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254809" w14:paraId="07F6750D" w14:textId="77777777" w:rsidTr="009C2DE6">
        <w:trPr>
          <w:trHeight w:val="851"/>
        </w:trPr>
        <w:tc>
          <w:tcPr>
            <w:tcW w:w="976" w:type="dxa"/>
            <w:tcBorders>
              <w:bottom w:val="single" w:sz="12" w:space="0" w:color="auto"/>
            </w:tcBorders>
          </w:tcPr>
          <w:p w14:paraId="1DEFF495" w14:textId="77777777" w:rsidR="00C9161D" w:rsidRPr="00254809" w:rsidRDefault="00C9161D" w:rsidP="00321985">
            <w:r w:rsidRPr="00254809">
              <w:rPr>
                <w:noProof/>
                <w:lang w:val="fr-FR" w:eastAsia="fr-FR"/>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73B7430C" w:rsidR="00FA663B" w:rsidRPr="00254809" w:rsidRDefault="00176E6C" w:rsidP="00321985">
            <w:r w:rsidRPr="00176E6C">
              <w:rPr>
                <w:noProof/>
                <w:snapToGrid w:val="0"/>
                <w:lang w:val="fr-FR" w:eastAsia="fr-FR"/>
              </w:rPr>
              <w:drawing>
                <wp:inline distT="0" distB="0" distL="0" distR="0" wp14:anchorId="58941CD1" wp14:editId="452268B3">
                  <wp:extent cx="601980" cy="354330"/>
                  <wp:effectExtent l="0" t="0" r="7620" b="7620"/>
                  <wp:docPr id="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644273" cy="379224"/>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254809" w:rsidRDefault="00C9161D" w:rsidP="00C9161D">
            <w:pPr>
              <w:jc w:val="right"/>
              <w:rPr>
                <w:rFonts w:ascii="Arial" w:hAnsi="Arial" w:cs="Arial"/>
                <w:b/>
                <w:sz w:val="32"/>
                <w:szCs w:val="32"/>
              </w:rPr>
            </w:pPr>
            <w:r w:rsidRPr="00254809">
              <w:rPr>
                <w:rFonts w:ascii="Arial" w:hAnsi="Arial" w:cs="Arial"/>
                <w:b/>
                <w:sz w:val="32"/>
                <w:szCs w:val="32"/>
              </w:rPr>
              <w:t>CBD</w:t>
            </w:r>
          </w:p>
        </w:tc>
      </w:tr>
      <w:tr w:rsidR="00C9161D" w:rsidRPr="00254809" w14:paraId="6F751905" w14:textId="77777777" w:rsidTr="00CF1848">
        <w:tc>
          <w:tcPr>
            <w:tcW w:w="6117" w:type="dxa"/>
            <w:gridSpan w:val="2"/>
            <w:tcBorders>
              <w:top w:val="single" w:sz="12" w:space="0" w:color="auto"/>
              <w:bottom w:val="single" w:sz="36" w:space="0" w:color="auto"/>
            </w:tcBorders>
            <w:vAlign w:val="center"/>
          </w:tcPr>
          <w:p w14:paraId="14F52A6C" w14:textId="06A9F91A" w:rsidR="00C9161D" w:rsidRPr="00254809" w:rsidRDefault="00176E6C" w:rsidP="00C9161D">
            <w:r w:rsidRPr="00E072FE">
              <w:rPr>
                <w:bCs/>
                <w:noProof/>
                <w:lang w:val="fr-FR" w:eastAsia="fr-FR"/>
              </w:rPr>
              <w:drawing>
                <wp:inline distT="0" distB="0" distL="0" distR="0" wp14:anchorId="41C615F0" wp14:editId="67447A91">
                  <wp:extent cx="2857500" cy="1076325"/>
                  <wp:effectExtent l="0" t="0" r="0" b="9525"/>
                  <wp:docPr id="3" name="Picture 3"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EF7566" w:rsidRDefault="00C9161D" w:rsidP="00176CEE">
            <w:pPr>
              <w:ind w:left="1215"/>
              <w:rPr>
                <w:szCs w:val="22"/>
                <w:lang w:val="fr-FR"/>
              </w:rPr>
            </w:pPr>
            <w:r w:rsidRPr="00EF7566">
              <w:rPr>
                <w:szCs w:val="22"/>
                <w:lang w:val="fr-FR"/>
              </w:rPr>
              <w:t>Distr.</w:t>
            </w:r>
          </w:p>
          <w:p w14:paraId="0C21C438" w14:textId="6169DB22" w:rsidR="00C9161D" w:rsidRPr="00EF7566" w:rsidRDefault="00134846" w:rsidP="00176CEE">
            <w:pPr>
              <w:ind w:left="1215"/>
              <w:rPr>
                <w:szCs w:val="22"/>
                <w:lang w:val="fr-FR"/>
              </w:rPr>
            </w:pPr>
            <w:r w:rsidRPr="00EF7566">
              <w:rPr>
                <w:caps/>
                <w:szCs w:val="22"/>
                <w:lang w:val="fr-FR"/>
              </w:rPr>
              <w:t>GENERAL</w:t>
            </w:r>
            <w:r w:rsidR="00611CE9" w:rsidRPr="00EF7566">
              <w:rPr>
                <w:caps/>
                <w:szCs w:val="22"/>
                <w:lang w:val="fr-FR"/>
              </w:rPr>
              <w:t>E</w:t>
            </w:r>
          </w:p>
          <w:p w14:paraId="06715052" w14:textId="77777777" w:rsidR="00C9161D" w:rsidRPr="00EF7566" w:rsidRDefault="00C9161D" w:rsidP="00176CEE">
            <w:pPr>
              <w:ind w:left="1215"/>
              <w:rPr>
                <w:szCs w:val="22"/>
                <w:lang w:val="fr-FR"/>
              </w:rPr>
            </w:pPr>
          </w:p>
          <w:bookmarkStart w:id="0" w:name="_Hlk111755851"/>
          <w:p w14:paraId="44230134" w14:textId="75FD852E" w:rsidR="00C9161D" w:rsidRPr="00EF7566" w:rsidRDefault="007C0783" w:rsidP="00176CEE">
            <w:pPr>
              <w:ind w:left="1215"/>
              <w:rPr>
                <w:szCs w:val="22"/>
                <w:lang w:val="fr-FR"/>
              </w:rPr>
            </w:pPr>
            <w:sdt>
              <w:sdtPr>
                <w:rPr>
                  <w:lang w:val="fr-FR"/>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FE4C38" w:rsidRPr="00EF7566">
                  <w:rPr>
                    <w:lang w:val="fr-FR"/>
                  </w:rPr>
                  <w:t>CBD/COP/15/10</w:t>
                </w:r>
              </w:sdtContent>
            </w:sdt>
            <w:bookmarkEnd w:id="0"/>
          </w:p>
          <w:p w14:paraId="0DF1F033" w14:textId="01577432" w:rsidR="00C9161D" w:rsidRPr="00EF7566" w:rsidRDefault="00611CE9" w:rsidP="00611CE9">
            <w:pPr>
              <w:ind w:left="1215"/>
              <w:rPr>
                <w:szCs w:val="22"/>
                <w:lang w:val="fr-FR"/>
              </w:rPr>
            </w:pPr>
            <w:r w:rsidRPr="00EF7566">
              <w:rPr>
                <w:szCs w:val="22"/>
                <w:lang w:val="fr-FR"/>
              </w:rPr>
              <w:t>26 octobre</w:t>
            </w:r>
            <w:r w:rsidR="00F6586C" w:rsidRPr="00EF7566">
              <w:rPr>
                <w:szCs w:val="22"/>
                <w:lang w:val="fr-FR"/>
              </w:rPr>
              <w:t xml:space="preserve"> 20</w:t>
            </w:r>
            <w:r w:rsidR="00FC25F8" w:rsidRPr="00EF7566">
              <w:rPr>
                <w:szCs w:val="22"/>
                <w:lang w:val="fr-FR"/>
              </w:rPr>
              <w:t>2</w:t>
            </w:r>
            <w:r w:rsidR="00A8173A" w:rsidRPr="00EF7566">
              <w:rPr>
                <w:szCs w:val="22"/>
                <w:lang w:val="fr-FR"/>
              </w:rPr>
              <w:t>2</w:t>
            </w:r>
          </w:p>
          <w:p w14:paraId="159892DF" w14:textId="77777777" w:rsidR="00C9161D" w:rsidRPr="00EF7566" w:rsidRDefault="00C9161D" w:rsidP="00176CEE">
            <w:pPr>
              <w:ind w:left="1215"/>
              <w:rPr>
                <w:szCs w:val="22"/>
                <w:lang w:val="fr-FR"/>
              </w:rPr>
            </w:pPr>
          </w:p>
          <w:p w14:paraId="131165C1" w14:textId="7DC8018A" w:rsidR="00611CE9" w:rsidRPr="00EF7566" w:rsidRDefault="00611CE9" w:rsidP="00176CEE">
            <w:pPr>
              <w:ind w:left="1215"/>
              <w:rPr>
                <w:szCs w:val="22"/>
                <w:lang w:val="fr-FR"/>
              </w:rPr>
            </w:pPr>
            <w:r w:rsidRPr="00EF7566">
              <w:rPr>
                <w:szCs w:val="22"/>
                <w:lang w:val="fr-FR"/>
              </w:rPr>
              <w:t>FRANÇAIS</w:t>
            </w:r>
          </w:p>
          <w:p w14:paraId="19472D49" w14:textId="0EEB5092" w:rsidR="00C9161D" w:rsidRPr="00254809" w:rsidRDefault="006B2290" w:rsidP="00176CEE">
            <w:pPr>
              <w:ind w:left="1215"/>
              <w:rPr>
                <w:szCs w:val="22"/>
              </w:rPr>
            </w:pPr>
            <w:r w:rsidRPr="00254809">
              <w:rPr>
                <w:szCs w:val="22"/>
              </w:rPr>
              <w:t>ORIGINAL</w:t>
            </w:r>
            <w:r w:rsidR="00611CE9">
              <w:rPr>
                <w:szCs w:val="22"/>
              </w:rPr>
              <w:t xml:space="preserve"> </w:t>
            </w:r>
            <w:r w:rsidRPr="00254809">
              <w:rPr>
                <w:szCs w:val="22"/>
              </w:rPr>
              <w:t xml:space="preserve">: </w:t>
            </w:r>
            <w:r w:rsidR="00611CE9">
              <w:rPr>
                <w:szCs w:val="22"/>
              </w:rPr>
              <w:t>A</w:t>
            </w:r>
            <w:r w:rsidR="00C9161D" w:rsidRPr="00254809">
              <w:rPr>
                <w:szCs w:val="22"/>
              </w:rPr>
              <w:t>NGL</w:t>
            </w:r>
            <w:r w:rsidR="00611CE9">
              <w:rPr>
                <w:szCs w:val="22"/>
              </w:rPr>
              <w:t>AIS</w:t>
            </w:r>
          </w:p>
          <w:p w14:paraId="5AA10CCE" w14:textId="77777777" w:rsidR="00C9161D" w:rsidRPr="00254809" w:rsidRDefault="00C9161D"/>
        </w:tc>
      </w:tr>
    </w:tbl>
    <w:p w14:paraId="1BF4A9A2" w14:textId="60207130" w:rsidR="003B7BB2" w:rsidRPr="0038240E" w:rsidRDefault="00C00B30" w:rsidP="00611CE9">
      <w:pPr>
        <w:pStyle w:val="Cornernotation"/>
        <w:kinsoku w:val="0"/>
        <w:overflowPunct w:val="0"/>
        <w:autoSpaceDE w:val="0"/>
        <w:autoSpaceDN w:val="0"/>
        <w:spacing w:before="60"/>
        <w:ind w:left="142" w:right="4302" w:hanging="142"/>
        <w:rPr>
          <w:snapToGrid w:val="0"/>
          <w:kern w:val="22"/>
          <w:lang w:val="fr-FR"/>
        </w:rPr>
      </w:pPr>
      <w:r w:rsidRPr="0038240E">
        <w:rPr>
          <w:snapToGrid w:val="0"/>
          <w:kern w:val="22"/>
          <w:lang w:val="fr-FR"/>
        </w:rPr>
        <w:t>CONFÉRENCE DES PARTIES</w:t>
      </w:r>
      <w:r w:rsidR="003B7BB2" w:rsidRPr="0038240E">
        <w:rPr>
          <w:snapToGrid w:val="0"/>
          <w:kern w:val="22"/>
          <w:lang w:val="fr-FR"/>
        </w:rPr>
        <w:t xml:space="preserve"> </w:t>
      </w:r>
      <w:r w:rsidR="0038240E" w:rsidRPr="0038240E">
        <w:rPr>
          <w:snapToGrid w:val="0"/>
          <w:kern w:val="22"/>
          <w:lang w:val="fr-FR"/>
        </w:rPr>
        <w:t>À LA CONVENTION</w:t>
      </w:r>
      <w:r w:rsidR="003B7BB2" w:rsidRPr="0038240E">
        <w:rPr>
          <w:snapToGrid w:val="0"/>
          <w:kern w:val="22"/>
          <w:lang w:val="fr-FR"/>
        </w:rPr>
        <w:t xml:space="preserve"> </w:t>
      </w:r>
      <w:r w:rsidR="0038240E">
        <w:rPr>
          <w:snapToGrid w:val="0"/>
          <w:kern w:val="22"/>
          <w:lang w:val="fr-FR"/>
        </w:rPr>
        <w:t>SUR LA DIVERSITÉ BIOLOGIQUE</w:t>
      </w:r>
      <w:r w:rsidR="003B7BB2" w:rsidRPr="0038240E">
        <w:rPr>
          <w:snapToGrid w:val="0"/>
          <w:kern w:val="22"/>
          <w:lang w:val="fr-FR"/>
        </w:rPr>
        <w:t xml:space="preserve"> </w:t>
      </w:r>
    </w:p>
    <w:p w14:paraId="141C6194" w14:textId="3941241B" w:rsidR="003B7BB2" w:rsidRPr="0038240E" w:rsidRDefault="0038240E" w:rsidP="003B7BB2">
      <w:pPr>
        <w:pStyle w:val="Cornernotation"/>
        <w:kinsoku w:val="0"/>
        <w:overflowPunct w:val="0"/>
        <w:autoSpaceDE w:val="0"/>
        <w:autoSpaceDN w:val="0"/>
        <w:ind w:left="0" w:right="4512" w:firstLine="0"/>
        <w:rPr>
          <w:snapToGrid w:val="0"/>
          <w:kern w:val="22"/>
          <w:lang w:val="fr-FR"/>
        </w:rPr>
      </w:pPr>
      <w:r w:rsidRPr="0038240E">
        <w:rPr>
          <w:snapToGrid w:val="0"/>
          <w:kern w:val="22"/>
          <w:lang w:val="fr-FR"/>
        </w:rPr>
        <w:t>Quinzième réunion</w:t>
      </w:r>
      <w:r w:rsidR="00AD7FFC" w:rsidRPr="0038240E">
        <w:rPr>
          <w:snapToGrid w:val="0"/>
          <w:kern w:val="22"/>
          <w:lang w:val="fr-FR"/>
        </w:rPr>
        <w:t xml:space="preserve"> </w:t>
      </w:r>
      <w:r w:rsidRPr="0038240E">
        <w:rPr>
          <w:snapToGrid w:val="0"/>
          <w:kern w:val="22"/>
          <w:lang w:val="fr-FR"/>
        </w:rPr>
        <w:t>– Deuxième partie</w:t>
      </w:r>
    </w:p>
    <w:p w14:paraId="4268D28C" w14:textId="00D19354" w:rsidR="003B7BB2" w:rsidRPr="0038240E" w:rsidRDefault="0038240E" w:rsidP="00AD7FFC">
      <w:pPr>
        <w:pStyle w:val="Cornernotation"/>
        <w:kinsoku w:val="0"/>
        <w:overflowPunct w:val="0"/>
        <w:autoSpaceDE w:val="0"/>
        <w:autoSpaceDN w:val="0"/>
        <w:ind w:left="227" w:right="4512" w:hanging="227"/>
        <w:rPr>
          <w:snapToGrid w:val="0"/>
          <w:kern w:val="22"/>
          <w:szCs w:val="22"/>
          <w:lang w:val="fr-FR" w:eastAsia="nb-NO"/>
        </w:rPr>
      </w:pPr>
      <w:r w:rsidRPr="0038240E">
        <w:rPr>
          <w:snapToGrid w:val="0"/>
          <w:kern w:val="22"/>
          <w:szCs w:val="22"/>
          <w:lang w:val="fr-FR" w:eastAsia="nb-NO"/>
        </w:rPr>
        <w:t>Montré</w:t>
      </w:r>
      <w:r w:rsidR="00F1010E" w:rsidRPr="0038240E">
        <w:rPr>
          <w:snapToGrid w:val="0"/>
          <w:kern w:val="22"/>
          <w:szCs w:val="22"/>
          <w:lang w:val="fr-FR" w:eastAsia="nb-NO"/>
        </w:rPr>
        <w:t xml:space="preserve">al, Canada, 7-19 </w:t>
      </w:r>
      <w:r>
        <w:rPr>
          <w:snapToGrid w:val="0"/>
          <w:kern w:val="22"/>
          <w:szCs w:val="22"/>
          <w:lang w:val="fr-FR" w:eastAsia="nb-NO"/>
        </w:rPr>
        <w:t>décembre</w:t>
      </w:r>
      <w:r w:rsidR="00F1010E" w:rsidRPr="0038240E">
        <w:rPr>
          <w:snapToGrid w:val="0"/>
          <w:kern w:val="22"/>
          <w:szCs w:val="22"/>
          <w:lang w:val="fr-FR" w:eastAsia="nb-NO"/>
        </w:rPr>
        <w:t xml:space="preserve"> 2022</w:t>
      </w:r>
    </w:p>
    <w:p w14:paraId="5ECF7635" w14:textId="0BB1310F" w:rsidR="00C9161D" w:rsidRPr="0038240E" w:rsidRDefault="006C1403" w:rsidP="00C9161D">
      <w:pPr>
        <w:rPr>
          <w:lang w:val="fr-FR"/>
        </w:rPr>
      </w:pPr>
      <w:r>
        <w:rPr>
          <w:snapToGrid w:val="0"/>
          <w:kern w:val="22"/>
          <w:szCs w:val="22"/>
          <w:lang w:val="fr-FR"/>
        </w:rPr>
        <w:t>Point</w:t>
      </w:r>
      <w:r w:rsidR="00134846" w:rsidRPr="0038240E">
        <w:rPr>
          <w:snapToGrid w:val="0"/>
          <w:kern w:val="22"/>
          <w:szCs w:val="22"/>
          <w:lang w:val="fr-FR"/>
        </w:rPr>
        <w:t xml:space="preserve"> </w:t>
      </w:r>
      <w:r w:rsidR="008F4189" w:rsidRPr="0038240E">
        <w:rPr>
          <w:snapToGrid w:val="0"/>
          <w:kern w:val="22"/>
          <w:szCs w:val="22"/>
          <w:lang w:val="fr-FR"/>
        </w:rPr>
        <w:t>12</w:t>
      </w:r>
      <w:r>
        <w:rPr>
          <w:snapToGrid w:val="0"/>
          <w:kern w:val="22"/>
          <w:szCs w:val="22"/>
          <w:lang w:val="fr-FR"/>
        </w:rPr>
        <w:t xml:space="preserve"> de l’ordre du jour</w:t>
      </w:r>
      <w:r w:rsidR="008F4189" w:rsidRPr="0038240E">
        <w:rPr>
          <w:snapToGrid w:val="0"/>
          <w:kern w:val="22"/>
          <w:szCs w:val="22"/>
          <w:lang w:val="fr-FR"/>
        </w:rPr>
        <w:t xml:space="preserve"> </w:t>
      </w:r>
    </w:p>
    <w:p w14:paraId="57F6B7A1" w14:textId="137AF648" w:rsidR="00C9161D" w:rsidRPr="0038240E" w:rsidRDefault="007C0783" w:rsidP="00172AF6">
      <w:pPr>
        <w:spacing w:before="120" w:after="240"/>
        <w:jc w:val="center"/>
        <w:rPr>
          <w:b/>
          <w:caps/>
          <w:lang w:val="fr-FR"/>
        </w:rPr>
      </w:pPr>
      <w:sdt>
        <w:sdtPr>
          <w:rPr>
            <w:rStyle w:val="Heading2Char"/>
            <w:rFonts w:ascii="Times New Roman Bold" w:hAnsi="Times New Roman Bold" w:cs="Times New Roman Bold"/>
            <w:caps/>
            <w:lang w:val="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38240E" w:rsidRPr="0038240E">
            <w:rPr>
              <w:rStyle w:val="Heading2Char"/>
              <w:rFonts w:ascii="Times New Roman Bold" w:hAnsi="Times New Roman Bold" w:cs="Times New Roman Bold"/>
              <w:caps/>
              <w:lang w:val="fr-FR"/>
            </w:rPr>
            <w:t>L</w:t>
          </w:r>
          <w:r w:rsidR="00AD3950" w:rsidRPr="0038240E">
            <w:rPr>
              <w:rStyle w:val="Heading2Char"/>
              <w:rFonts w:ascii="Times New Roman Bold" w:hAnsi="Times New Roman Bold" w:cs="Times New Roman Bold"/>
              <w:caps/>
              <w:lang w:val="fr-FR"/>
            </w:rPr>
            <w:t xml:space="preserve">e </w:t>
          </w:r>
          <w:r w:rsidR="0038240E" w:rsidRPr="0038240E">
            <w:rPr>
              <w:rStyle w:val="Heading2Char"/>
              <w:rFonts w:ascii="Times New Roman Bold" w:hAnsi="Times New Roman Bold" w:cs="Times New Roman Bold"/>
              <w:caps/>
              <w:lang w:val="fr-FR"/>
            </w:rPr>
            <w:t>Mécanisme de financement</w:t>
          </w:r>
          <w:r w:rsidR="00AD3950" w:rsidRPr="0038240E">
            <w:rPr>
              <w:rStyle w:val="Heading2Char"/>
              <w:rFonts w:ascii="Times New Roman Bold" w:hAnsi="Times New Roman Bold" w:cs="Times New Roman Bold"/>
              <w:caps/>
              <w:lang w:val="fr-FR"/>
            </w:rPr>
            <w:t xml:space="preserve">: </w:t>
          </w:r>
          <w:r w:rsidR="0038240E" w:rsidRPr="0038240E">
            <w:rPr>
              <w:rStyle w:val="Heading2Char"/>
              <w:rFonts w:ascii="Times New Roman Bold" w:hAnsi="Times New Roman Bold" w:cs="Times New Roman Bold"/>
              <w:caps/>
              <w:lang w:val="fr-FR"/>
            </w:rPr>
            <w:t>Questions relatives aux orientations au</w:t>
          </w:r>
          <w:r w:rsidR="00AD3950" w:rsidRPr="0038240E">
            <w:rPr>
              <w:rStyle w:val="Heading2Char"/>
              <w:rFonts w:ascii="Times New Roman Bold" w:hAnsi="Times New Roman Bold" w:cs="Times New Roman Bold"/>
              <w:caps/>
              <w:lang w:val="fr-FR"/>
            </w:rPr>
            <w:t xml:space="preserve"> </w:t>
          </w:r>
          <w:r w:rsidR="0038240E" w:rsidRPr="0038240E">
            <w:rPr>
              <w:rStyle w:val="Heading2Char"/>
              <w:rFonts w:ascii="Times New Roman Bold" w:hAnsi="Times New Roman Bold" w:cs="Times New Roman Bold"/>
              <w:caps/>
              <w:lang w:val="fr-FR"/>
            </w:rPr>
            <w:t>Fonds pour l’environnement mondial</w:t>
          </w:r>
        </w:sdtContent>
      </w:sdt>
      <w:r w:rsidR="00105372" w:rsidRPr="0038240E">
        <w:rPr>
          <w:b/>
          <w:caps/>
          <w:lang w:val="fr-FR"/>
        </w:rPr>
        <w:t xml:space="preserve"> </w:t>
      </w:r>
    </w:p>
    <w:p w14:paraId="2EEF764E" w14:textId="49875A3E" w:rsidR="00F6586C" w:rsidRPr="00611CE9" w:rsidRDefault="00611CE9" w:rsidP="00F6586C">
      <w:pPr>
        <w:pStyle w:val="Style1"/>
        <w:rPr>
          <w:b w:val="0"/>
          <w:lang w:val="fr-FR"/>
        </w:rPr>
      </w:pPr>
      <w:r w:rsidRPr="00611CE9">
        <w:rPr>
          <w:b w:val="0"/>
          <w:lang w:val="fr-FR"/>
        </w:rPr>
        <w:t xml:space="preserve">Note de la </w:t>
      </w:r>
      <w:r w:rsidR="00C84243" w:rsidRPr="00611CE9">
        <w:rPr>
          <w:b w:val="0"/>
          <w:lang w:val="fr-FR"/>
        </w:rPr>
        <w:t>Secrétaire exécutive</w:t>
      </w:r>
    </w:p>
    <w:p w14:paraId="6AE00A69" w14:textId="5568FC59" w:rsidR="00684467" w:rsidRPr="00254809" w:rsidRDefault="00684467" w:rsidP="00AE62ED">
      <w:pPr>
        <w:pStyle w:val="Heading1"/>
        <w:numPr>
          <w:ilvl w:val="0"/>
          <w:numId w:val="6"/>
        </w:numPr>
      </w:pPr>
      <w:r w:rsidRPr="00254809">
        <w:t>Introduction</w:t>
      </w:r>
    </w:p>
    <w:p w14:paraId="39214210" w14:textId="40E0F1A3" w:rsidR="00B26C67" w:rsidRPr="006B3A93" w:rsidRDefault="0038240E"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FR"/>
        </w:rPr>
      </w:pPr>
      <w:r w:rsidRPr="0038240E">
        <w:rPr>
          <w:snapToGrid w:val="0"/>
          <w:kern w:val="22"/>
          <w:szCs w:val="22"/>
          <w:lang w:val="fr-FR"/>
        </w:rPr>
        <w:t>L’</w:t>
      </w:r>
      <w:r>
        <w:rPr>
          <w:snapToGrid w:val="0"/>
          <w:kern w:val="22"/>
          <w:szCs w:val="22"/>
          <w:lang w:val="fr-FR"/>
        </w:rPr>
        <w:t>article</w:t>
      </w:r>
      <w:r w:rsidRPr="0038240E">
        <w:rPr>
          <w:snapToGrid w:val="0"/>
          <w:kern w:val="22"/>
          <w:szCs w:val="22"/>
          <w:lang w:val="fr-FR"/>
        </w:rPr>
        <w:t xml:space="preserve"> 21 de la</w:t>
      </w:r>
      <w:r w:rsidR="00887761" w:rsidRPr="0038240E">
        <w:rPr>
          <w:snapToGrid w:val="0"/>
          <w:kern w:val="22"/>
          <w:szCs w:val="22"/>
          <w:lang w:val="fr-FR"/>
        </w:rPr>
        <w:t xml:space="preserve"> Convention </w:t>
      </w:r>
      <w:r w:rsidRPr="0038240E">
        <w:rPr>
          <w:snapToGrid w:val="0"/>
          <w:kern w:val="22"/>
          <w:szCs w:val="22"/>
          <w:lang w:val="fr-FR"/>
        </w:rPr>
        <w:t>met en place un mécanisme</w:t>
      </w:r>
      <w:r w:rsidR="00887761" w:rsidRPr="0038240E">
        <w:rPr>
          <w:snapToGrid w:val="0"/>
          <w:kern w:val="22"/>
          <w:szCs w:val="22"/>
          <w:lang w:val="fr-FR"/>
        </w:rPr>
        <w:t xml:space="preserve"> </w:t>
      </w:r>
      <w:r w:rsidR="00E81768">
        <w:rPr>
          <w:snapToGrid w:val="0"/>
          <w:kern w:val="22"/>
          <w:szCs w:val="22"/>
          <w:lang w:val="fr-FR"/>
        </w:rPr>
        <w:t>visant à</w:t>
      </w:r>
      <w:r w:rsidRPr="0038240E">
        <w:rPr>
          <w:snapToGrid w:val="0"/>
          <w:kern w:val="22"/>
          <w:szCs w:val="22"/>
          <w:lang w:val="fr-FR"/>
        </w:rPr>
        <w:t xml:space="preserve"> fournir</w:t>
      </w:r>
      <w:r w:rsidR="00887761" w:rsidRPr="0038240E">
        <w:rPr>
          <w:snapToGrid w:val="0"/>
          <w:kern w:val="22"/>
          <w:szCs w:val="22"/>
          <w:lang w:val="fr-FR"/>
        </w:rPr>
        <w:t xml:space="preserve"> </w:t>
      </w:r>
      <w:r w:rsidRPr="0038240E">
        <w:rPr>
          <w:snapToGrid w:val="0"/>
          <w:kern w:val="22"/>
          <w:szCs w:val="22"/>
          <w:lang w:val="fr-FR"/>
        </w:rPr>
        <w:t>des ressources financières</w:t>
      </w:r>
      <w:r w:rsidR="00887761" w:rsidRPr="0038240E">
        <w:rPr>
          <w:snapToGrid w:val="0"/>
          <w:kern w:val="22"/>
          <w:szCs w:val="22"/>
          <w:lang w:val="fr-FR"/>
        </w:rPr>
        <w:t xml:space="preserve"> </w:t>
      </w:r>
      <w:r w:rsidRPr="0038240E">
        <w:rPr>
          <w:snapToGrid w:val="0"/>
          <w:kern w:val="22"/>
          <w:szCs w:val="22"/>
          <w:lang w:val="fr-FR"/>
        </w:rPr>
        <w:t>aux</w:t>
      </w:r>
      <w:r w:rsidR="00C077C5" w:rsidRPr="0038240E">
        <w:rPr>
          <w:snapToGrid w:val="0"/>
          <w:kern w:val="22"/>
          <w:szCs w:val="22"/>
          <w:lang w:val="fr-FR"/>
        </w:rPr>
        <w:t xml:space="preserve"> </w:t>
      </w:r>
      <w:r w:rsidRPr="0038240E">
        <w:rPr>
          <w:snapToGrid w:val="0"/>
          <w:kern w:val="22"/>
          <w:szCs w:val="22"/>
          <w:lang w:val="fr-FR"/>
        </w:rPr>
        <w:t>pays en développement Parties pour les besoins de cette</w:t>
      </w:r>
      <w:r w:rsidR="00C077C5" w:rsidRPr="0038240E">
        <w:rPr>
          <w:snapToGrid w:val="0"/>
          <w:kern w:val="22"/>
          <w:szCs w:val="22"/>
          <w:lang w:val="fr-FR"/>
        </w:rPr>
        <w:t xml:space="preserve"> Convention</w:t>
      </w:r>
      <w:r w:rsidR="00E81768">
        <w:rPr>
          <w:snapToGrid w:val="0"/>
          <w:kern w:val="22"/>
          <w:szCs w:val="22"/>
          <w:lang w:val="fr-FR"/>
        </w:rPr>
        <w:t>,</w:t>
      </w:r>
      <w:r w:rsidR="00C077C5" w:rsidRPr="0038240E">
        <w:rPr>
          <w:snapToGrid w:val="0"/>
          <w:kern w:val="22"/>
          <w:szCs w:val="22"/>
          <w:lang w:val="fr-FR"/>
        </w:rPr>
        <w:t xml:space="preserve"> </w:t>
      </w:r>
      <w:r>
        <w:rPr>
          <w:snapToGrid w:val="0"/>
          <w:kern w:val="22"/>
          <w:szCs w:val="22"/>
          <w:lang w:val="fr-FR"/>
        </w:rPr>
        <w:t>sur une base de s</w:t>
      </w:r>
      <w:r w:rsidR="00E81768">
        <w:rPr>
          <w:snapToGrid w:val="0"/>
          <w:kern w:val="22"/>
          <w:szCs w:val="22"/>
          <w:lang w:val="fr-FR"/>
        </w:rPr>
        <w:t>ubventions ou de concessions</w:t>
      </w:r>
      <w:r w:rsidR="00C077C5" w:rsidRPr="0038240E">
        <w:rPr>
          <w:snapToGrid w:val="0"/>
          <w:kern w:val="22"/>
          <w:szCs w:val="22"/>
          <w:lang w:val="fr-FR"/>
        </w:rPr>
        <w:t>,</w:t>
      </w:r>
      <w:r>
        <w:rPr>
          <w:snapToGrid w:val="0"/>
          <w:kern w:val="22"/>
          <w:szCs w:val="22"/>
          <w:lang w:val="fr-FR"/>
        </w:rPr>
        <w:t xml:space="preserve"> et l</w:t>
      </w:r>
      <w:r w:rsidR="00C077C5" w:rsidRPr="0038240E">
        <w:rPr>
          <w:snapToGrid w:val="0"/>
          <w:kern w:val="22"/>
          <w:szCs w:val="22"/>
          <w:lang w:val="fr-FR"/>
        </w:rPr>
        <w:t xml:space="preserve">e </w:t>
      </w:r>
      <w:r w:rsidRPr="0038240E">
        <w:rPr>
          <w:snapToGrid w:val="0"/>
          <w:kern w:val="22"/>
          <w:szCs w:val="22"/>
          <w:lang w:val="fr-FR"/>
        </w:rPr>
        <w:t>Fonds pour l’environnement mondial</w:t>
      </w:r>
      <w:r w:rsidR="00C077C5" w:rsidRPr="0038240E">
        <w:rPr>
          <w:snapToGrid w:val="0"/>
          <w:kern w:val="22"/>
          <w:szCs w:val="22"/>
          <w:lang w:val="fr-FR"/>
        </w:rPr>
        <w:t xml:space="preserve"> </w:t>
      </w:r>
      <w:r>
        <w:rPr>
          <w:snapToGrid w:val="0"/>
          <w:kern w:val="22"/>
          <w:szCs w:val="22"/>
          <w:lang w:val="fr-FR"/>
        </w:rPr>
        <w:t xml:space="preserve">a été désigné comme structure institutionnelle pour assurer le fonctionnement de ce </w:t>
      </w:r>
      <w:r w:rsidRPr="0038240E">
        <w:rPr>
          <w:snapToGrid w:val="0"/>
          <w:kern w:val="22"/>
          <w:szCs w:val="22"/>
          <w:lang w:val="fr-FR"/>
        </w:rPr>
        <w:t>mécanisme de financement</w:t>
      </w:r>
      <w:r>
        <w:rPr>
          <w:snapToGrid w:val="0"/>
          <w:kern w:val="22"/>
          <w:szCs w:val="22"/>
          <w:lang w:val="fr-FR"/>
        </w:rPr>
        <w:t xml:space="preserve"> dans le cadre d’un</w:t>
      </w:r>
      <w:r w:rsidR="00C077C5" w:rsidRPr="0038240E">
        <w:rPr>
          <w:snapToGrid w:val="0"/>
          <w:kern w:val="22"/>
          <w:szCs w:val="22"/>
          <w:lang w:val="fr-FR"/>
        </w:rPr>
        <w:t xml:space="preserve"> </w:t>
      </w:r>
      <w:r w:rsidR="00371888">
        <w:rPr>
          <w:snapToGrid w:val="0"/>
          <w:kern w:val="22"/>
          <w:szCs w:val="22"/>
          <w:lang w:val="fr-FR"/>
        </w:rPr>
        <w:t>mémorandum d’accord</w:t>
      </w:r>
      <w:r>
        <w:rPr>
          <w:snapToGrid w:val="0"/>
          <w:kern w:val="22"/>
          <w:szCs w:val="22"/>
          <w:lang w:val="fr-FR"/>
        </w:rPr>
        <w:t xml:space="preserve"> adopté par la </w:t>
      </w:r>
      <w:r w:rsidR="00C00B30" w:rsidRPr="0038240E">
        <w:rPr>
          <w:snapToGrid w:val="0"/>
          <w:kern w:val="22"/>
          <w:szCs w:val="22"/>
          <w:lang w:val="fr-FR"/>
        </w:rPr>
        <w:t>Conférence des Parties</w:t>
      </w:r>
      <w:r>
        <w:rPr>
          <w:snapToGrid w:val="0"/>
          <w:kern w:val="22"/>
          <w:szCs w:val="22"/>
          <w:lang w:val="fr-FR"/>
        </w:rPr>
        <w:t xml:space="preserve"> dans la</w:t>
      </w:r>
      <w:r w:rsidR="00C077C5" w:rsidRPr="0038240E">
        <w:rPr>
          <w:snapToGrid w:val="0"/>
          <w:kern w:val="22"/>
          <w:szCs w:val="22"/>
          <w:lang w:val="fr-FR"/>
        </w:rPr>
        <w:t xml:space="preserve"> </w:t>
      </w:r>
      <w:r>
        <w:rPr>
          <w:snapToGrid w:val="0"/>
          <w:kern w:val="22"/>
          <w:szCs w:val="22"/>
          <w:lang w:val="fr-FR"/>
        </w:rPr>
        <w:t>décision</w:t>
      </w:r>
      <w:r w:rsidR="00C077C5" w:rsidRPr="0038240E">
        <w:rPr>
          <w:snapToGrid w:val="0"/>
          <w:kern w:val="22"/>
          <w:szCs w:val="22"/>
          <w:lang w:val="fr-FR"/>
        </w:rPr>
        <w:t xml:space="preserve"> III/8. </w:t>
      </w:r>
      <w:r w:rsidRPr="0038240E">
        <w:rPr>
          <w:snapToGrid w:val="0"/>
          <w:kern w:val="22"/>
          <w:szCs w:val="22"/>
          <w:lang w:val="fr-FR"/>
        </w:rPr>
        <w:t>L’examen de l’application de l’article</w:t>
      </w:r>
      <w:r w:rsidR="00B26C67" w:rsidRPr="0038240E">
        <w:rPr>
          <w:snapToGrid w:val="0"/>
          <w:kern w:val="22"/>
          <w:szCs w:val="22"/>
          <w:lang w:val="fr-FR"/>
        </w:rPr>
        <w:t xml:space="preserve"> 21 </w:t>
      </w:r>
      <w:r w:rsidR="00E81768">
        <w:rPr>
          <w:snapToGrid w:val="0"/>
          <w:kern w:val="22"/>
          <w:szCs w:val="22"/>
          <w:lang w:val="fr-FR"/>
        </w:rPr>
        <w:t xml:space="preserve">a </w:t>
      </w:r>
      <w:r w:rsidRPr="0038240E">
        <w:rPr>
          <w:snapToGrid w:val="0"/>
          <w:kern w:val="22"/>
          <w:szCs w:val="22"/>
          <w:lang w:val="fr-FR"/>
        </w:rPr>
        <w:t xml:space="preserve">été basé </w:t>
      </w:r>
      <w:r w:rsidR="00E81768">
        <w:rPr>
          <w:snapToGrid w:val="0"/>
          <w:kern w:val="22"/>
          <w:szCs w:val="22"/>
          <w:lang w:val="fr-FR"/>
        </w:rPr>
        <w:t xml:space="preserve">en conséquence </w:t>
      </w:r>
      <w:r w:rsidRPr="0038240E">
        <w:rPr>
          <w:snapToGrid w:val="0"/>
          <w:kern w:val="22"/>
          <w:szCs w:val="22"/>
          <w:lang w:val="fr-FR"/>
        </w:rPr>
        <w:t xml:space="preserve">sur quatre domaines </w:t>
      </w:r>
      <w:r w:rsidR="00B26C67" w:rsidRPr="0038240E">
        <w:rPr>
          <w:snapToGrid w:val="0"/>
          <w:kern w:val="22"/>
          <w:szCs w:val="22"/>
          <w:lang w:val="fr-FR"/>
        </w:rPr>
        <w:t xml:space="preserve">: </w:t>
      </w:r>
      <w:r>
        <w:rPr>
          <w:snapToGrid w:val="0"/>
          <w:kern w:val="22"/>
          <w:szCs w:val="22"/>
          <w:lang w:val="fr-FR"/>
        </w:rPr>
        <w:t>un</w:t>
      </w:r>
      <w:r w:rsidR="00AD3950" w:rsidRPr="0038240E">
        <w:rPr>
          <w:snapToGrid w:val="0"/>
          <w:kern w:val="22"/>
          <w:szCs w:val="22"/>
          <w:lang w:val="fr-FR"/>
        </w:rPr>
        <w:t xml:space="preserve"> </w:t>
      </w:r>
      <w:r>
        <w:rPr>
          <w:snapToGrid w:val="0"/>
          <w:kern w:val="22"/>
          <w:szCs w:val="22"/>
          <w:lang w:val="fr-FR"/>
        </w:rPr>
        <w:t>rapport du</w:t>
      </w:r>
      <w:r w:rsidR="00B26C67" w:rsidRPr="0038240E">
        <w:rPr>
          <w:snapToGrid w:val="0"/>
          <w:kern w:val="22"/>
          <w:szCs w:val="22"/>
          <w:lang w:val="fr-FR"/>
        </w:rPr>
        <w:t xml:space="preserve"> </w:t>
      </w:r>
      <w:r>
        <w:rPr>
          <w:snapToGrid w:val="0"/>
          <w:kern w:val="22"/>
          <w:szCs w:val="22"/>
          <w:lang w:val="fr-FR"/>
        </w:rPr>
        <w:t>Conseil du</w:t>
      </w:r>
      <w:r w:rsidR="00B26C67" w:rsidRPr="0038240E">
        <w:rPr>
          <w:snapToGrid w:val="0"/>
          <w:kern w:val="22"/>
          <w:szCs w:val="22"/>
          <w:lang w:val="fr-FR"/>
        </w:rPr>
        <w:t xml:space="preserve"> </w:t>
      </w:r>
      <w:r w:rsidRPr="0038240E">
        <w:rPr>
          <w:snapToGrid w:val="0"/>
          <w:kern w:val="22"/>
          <w:szCs w:val="22"/>
          <w:lang w:val="fr-FR"/>
        </w:rPr>
        <w:t>Fonds pour l’environnement mondial</w:t>
      </w:r>
      <w:r w:rsidR="00B26C67" w:rsidRPr="0038240E">
        <w:rPr>
          <w:snapToGrid w:val="0"/>
          <w:kern w:val="22"/>
          <w:szCs w:val="22"/>
          <w:lang w:val="fr-FR"/>
        </w:rPr>
        <w:t xml:space="preserve">; </w:t>
      </w:r>
      <w:r w:rsidR="006B3A93">
        <w:rPr>
          <w:snapToGrid w:val="0"/>
          <w:kern w:val="22"/>
          <w:szCs w:val="22"/>
          <w:lang w:val="fr-FR"/>
        </w:rPr>
        <w:t xml:space="preserve">des </w:t>
      </w:r>
      <w:r>
        <w:rPr>
          <w:snapToGrid w:val="0"/>
          <w:kern w:val="22"/>
          <w:szCs w:val="22"/>
          <w:lang w:val="fr-FR"/>
        </w:rPr>
        <w:t>orientations</w:t>
      </w:r>
      <w:r w:rsidR="00B26C67" w:rsidRPr="0038240E">
        <w:rPr>
          <w:snapToGrid w:val="0"/>
          <w:kern w:val="22"/>
          <w:szCs w:val="22"/>
          <w:lang w:val="fr-FR"/>
        </w:rPr>
        <w:t xml:space="preserve"> </w:t>
      </w:r>
      <w:r w:rsidR="00E81768">
        <w:rPr>
          <w:snapToGrid w:val="0"/>
          <w:kern w:val="22"/>
          <w:szCs w:val="22"/>
          <w:lang w:val="fr-FR"/>
        </w:rPr>
        <w:t>pour le</w:t>
      </w:r>
      <w:r w:rsidR="00B26C67" w:rsidRPr="0038240E">
        <w:rPr>
          <w:snapToGrid w:val="0"/>
          <w:kern w:val="22"/>
          <w:szCs w:val="22"/>
          <w:lang w:val="fr-FR"/>
        </w:rPr>
        <w:t xml:space="preserve"> </w:t>
      </w:r>
      <w:r w:rsidRPr="0038240E">
        <w:rPr>
          <w:snapToGrid w:val="0"/>
          <w:kern w:val="22"/>
          <w:szCs w:val="22"/>
          <w:lang w:val="fr-FR"/>
        </w:rPr>
        <w:t>mécanisme de financement</w:t>
      </w:r>
      <w:r w:rsidR="00B26C67" w:rsidRPr="0038240E">
        <w:rPr>
          <w:snapToGrid w:val="0"/>
          <w:kern w:val="22"/>
          <w:szCs w:val="22"/>
          <w:lang w:val="fr-FR"/>
        </w:rPr>
        <w:t xml:space="preserve">; </w:t>
      </w:r>
      <w:r w:rsidR="006B3A93">
        <w:rPr>
          <w:snapToGrid w:val="0"/>
          <w:kern w:val="22"/>
          <w:szCs w:val="22"/>
          <w:lang w:val="fr-FR"/>
        </w:rPr>
        <w:t>un examen de l’efficacité du</w:t>
      </w:r>
      <w:r w:rsidR="00B26C67" w:rsidRPr="0038240E">
        <w:rPr>
          <w:snapToGrid w:val="0"/>
          <w:kern w:val="22"/>
          <w:szCs w:val="22"/>
          <w:lang w:val="fr-FR"/>
        </w:rPr>
        <w:t xml:space="preserve"> </w:t>
      </w:r>
      <w:r w:rsidRPr="0038240E">
        <w:rPr>
          <w:snapToGrid w:val="0"/>
          <w:kern w:val="22"/>
          <w:szCs w:val="22"/>
          <w:lang w:val="fr-FR"/>
        </w:rPr>
        <w:t>mécanisme de financement</w:t>
      </w:r>
      <w:r w:rsidR="00B26C67" w:rsidRPr="0038240E">
        <w:rPr>
          <w:snapToGrid w:val="0"/>
          <w:kern w:val="22"/>
          <w:szCs w:val="22"/>
          <w:lang w:val="fr-FR"/>
        </w:rPr>
        <w:t>;</w:t>
      </w:r>
      <w:r w:rsidRPr="0038240E">
        <w:rPr>
          <w:snapToGrid w:val="0"/>
          <w:kern w:val="22"/>
          <w:szCs w:val="22"/>
          <w:lang w:val="fr-FR"/>
        </w:rPr>
        <w:t xml:space="preserve"> et </w:t>
      </w:r>
      <w:r w:rsidR="006B3A93">
        <w:rPr>
          <w:snapToGrid w:val="0"/>
          <w:kern w:val="22"/>
          <w:szCs w:val="22"/>
          <w:lang w:val="fr-FR"/>
        </w:rPr>
        <w:t>la dé</w:t>
      </w:r>
      <w:r w:rsidR="00B26C67" w:rsidRPr="0038240E">
        <w:rPr>
          <w:snapToGrid w:val="0"/>
          <w:kern w:val="22"/>
          <w:szCs w:val="22"/>
          <w:lang w:val="fr-FR"/>
        </w:rPr>
        <w:t xml:space="preserve">termination </w:t>
      </w:r>
      <w:r w:rsidR="00E81768">
        <w:rPr>
          <w:snapToGrid w:val="0"/>
          <w:kern w:val="22"/>
          <w:szCs w:val="22"/>
          <w:lang w:val="fr-FR"/>
        </w:rPr>
        <w:t>des</w:t>
      </w:r>
      <w:r w:rsidR="00B26C67" w:rsidRPr="0038240E">
        <w:rPr>
          <w:snapToGrid w:val="0"/>
          <w:kern w:val="22"/>
          <w:szCs w:val="22"/>
          <w:lang w:val="fr-FR"/>
        </w:rPr>
        <w:t xml:space="preserve"> </w:t>
      </w:r>
      <w:r w:rsidR="00E81768">
        <w:rPr>
          <w:snapToGrid w:val="0"/>
          <w:kern w:val="22"/>
          <w:szCs w:val="22"/>
          <w:lang w:val="fr-FR"/>
        </w:rPr>
        <w:t>besoins</w:t>
      </w:r>
      <w:r w:rsidR="006B3A93">
        <w:rPr>
          <w:snapToGrid w:val="0"/>
          <w:kern w:val="22"/>
          <w:szCs w:val="22"/>
          <w:lang w:val="fr-FR"/>
        </w:rPr>
        <w:t xml:space="preserve"> de financement</w:t>
      </w:r>
      <w:r w:rsidR="00B26C67" w:rsidRPr="0038240E">
        <w:rPr>
          <w:snapToGrid w:val="0"/>
          <w:kern w:val="22"/>
          <w:szCs w:val="22"/>
          <w:lang w:val="fr-FR"/>
        </w:rPr>
        <w:t>.</w:t>
      </w:r>
      <w:r w:rsidR="00642889" w:rsidRPr="0038240E">
        <w:rPr>
          <w:snapToGrid w:val="0"/>
          <w:kern w:val="22"/>
          <w:szCs w:val="22"/>
          <w:lang w:val="fr-FR"/>
        </w:rPr>
        <w:t xml:space="preserve"> </w:t>
      </w:r>
      <w:r w:rsidR="006B3A93">
        <w:rPr>
          <w:snapToGrid w:val="0"/>
          <w:kern w:val="22"/>
          <w:szCs w:val="22"/>
          <w:lang w:val="fr-FR"/>
        </w:rPr>
        <w:t>L</w:t>
      </w:r>
      <w:r w:rsidR="00B26C67" w:rsidRPr="006B3A93">
        <w:rPr>
          <w:snapToGrid w:val="0"/>
          <w:kern w:val="22"/>
          <w:szCs w:val="22"/>
          <w:lang w:val="fr-FR"/>
        </w:rPr>
        <w:t xml:space="preserve">e </w:t>
      </w:r>
      <w:r w:rsidRPr="006B3A93">
        <w:rPr>
          <w:snapToGrid w:val="0"/>
          <w:kern w:val="22"/>
          <w:szCs w:val="22"/>
          <w:lang w:val="fr-FR"/>
        </w:rPr>
        <w:t>rapport</w:t>
      </w:r>
      <w:r w:rsidR="006B3A93">
        <w:rPr>
          <w:snapToGrid w:val="0"/>
          <w:kern w:val="22"/>
          <w:szCs w:val="22"/>
          <w:lang w:val="fr-FR"/>
        </w:rPr>
        <w:t xml:space="preserve"> du</w:t>
      </w:r>
      <w:r w:rsidR="00B26C67" w:rsidRPr="006B3A93">
        <w:rPr>
          <w:snapToGrid w:val="0"/>
          <w:kern w:val="22"/>
          <w:szCs w:val="22"/>
          <w:lang w:val="fr-FR"/>
        </w:rPr>
        <w:t xml:space="preserve"> </w:t>
      </w:r>
      <w:r w:rsidRPr="006B3A93">
        <w:rPr>
          <w:snapToGrid w:val="0"/>
          <w:kern w:val="22"/>
          <w:szCs w:val="22"/>
          <w:lang w:val="fr-FR"/>
        </w:rPr>
        <w:t>Conseil</w:t>
      </w:r>
      <w:r w:rsidR="006B3A93">
        <w:rPr>
          <w:snapToGrid w:val="0"/>
          <w:kern w:val="22"/>
          <w:szCs w:val="22"/>
          <w:lang w:val="fr-FR"/>
        </w:rPr>
        <w:t xml:space="preserve"> du</w:t>
      </w:r>
      <w:r w:rsidR="00B26C67" w:rsidRPr="006B3A93">
        <w:rPr>
          <w:snapToGrid w:val="0"/>
          <w:kern w:val="22"/>
          <w:szCs w:val="22"/>
          <w:lang w:val="fr-FR"/>
        </w:rPr>
        <w:t xml:space="preserve"> </w:t>
      </w:r>
      <w:r w:rsidRPr="006B3A93">
        <w:rPr>
          <w:snapToGrid w:val="0"/>
          <w:kern w:val="22"/>
          <w:szCs w:val="22"/>
          <w:lang w:val="fr-FR"/>
        </w:rPr>
        <w:t>Fonds pour l’environnement mondial</w:t>
      </w:r>
      <w:r w:rsidR="006B3A93">
        <w:rPr>
          <w:snapToGrid w:val="0"/>
          <w:kern w:val="22"/>
          <w:szCs w:val="22"/>
          <w:lang w:val="fr-FR"/>
        </w:rPr>
        <w:t xml:space="preserve"> à la</w:t>
      </w:r>
      <w:r w:rsidR="00B26C67" w:rsidRPr="006B3A93">
        <w:rPr>
          <w:snapToGrid w:val="0"/>
          <w:kern w:val="22"/>
          <w:szCs w:val="22"/>
          <w:lang w:val="fr-FR"/>
        </w:rPr>
        <w:t xml:space="preserve"> </w:t>
      </w:r>
      <w:r w:rsidRPr="006B3A93">
        <w:rPr>
          <w:snapToGrid w:val="0"/>
          <w:kern w:val="22"/>
          <w:szCs w:val="22"/>
          <w:lang w:val="fr-FR"/>
        </w:rPr>
        <w:t>quinzième réunion</w:t>
      </w:r>
      <w:r w:rsidR="006B3A93">
        <w:rPr>
          <w:snapToGrid w:val="0"/>
          <w:kern w:val="22"/>
          <w:szCs w:val="22"/>
          <w:lang w:val="fr-FR"/>
        </w:rPr>
        <w:t xml:space="preserve"> de la</w:t>
      </w:r>
      <w:r w:rsidR="00B71A21" w:rsidRPr="006B3A93">
        <w:rPr>
          <w:snapToGrid w:val="0"/>
          <w:kern w:val="22"/>
          <w:szCs w:val="22"/>
          <w:lang w:val="fr-FR"/>
        </w:rPr>
        <w:t xml:space="preserve"> </w:t>
      </w:r>
      <w:r w:rsidR="00C00B30" w:rsidRPr="006B3A93">
        <w:rPr>
          <w:snapToGrid w:val="0"/>
          <w:kern w:val="22"/>
          <w:szCs w:val="22"/>
          <w:lang w:val="fr-FR"/>
        </w:rPr>
        <w:t>Conférence des Parties</w:t>
      </w:r>
      <w:r w:rsidR="00E81768">
        <w:rPr>
          <w:snapToGrid w:val="0"/>
          <w:kern w:val="22"/>
          <w:szCs w:val="22"/>
          <w:lang w:val="fr-FR"/>
        </w:rPr>
        <w:t xml:space="preserve"> est disponible</w:t>
      </w:r>
      <w:r w:rsidR="006B3A93">
        <w:rPr>
          <w:snapToGrid w:val="0"/>
          <w:kern w:val="22"/>
          <w:szCs w:val="22"/>
          <w:lang w:val="fr-FR"/>
        </w:rPr>
        <w:t xml:space="preserve"> dans le </w:t>
      </w:r>
      <w:r w:rsidR="00B26C67" w:rsidRPr="006B3A93">
        <w:rPr>
          <w:snapToGrid w:val="0"/>
          <w:kern w:val="22"/>
          <w:szCs w:val="22"/>
          <w:lang w:val="fr-FR"/>
        </w:rPr>
        <w:t>document CBD/COP/15/</w:t>
      </w:r>
      <w:r w:rsidR="00B71A21" w:rsidRPr="006B3A93">
        <w:rPr>
          <w:snapToGrid w:val="0"/>
          <w:kern w:val="22"/>
          <w:szCs w:val="22"/>
          <w:lang w:val="fr-FR"/>
        </w:rPr>
        <w:t>8</w:t>
      </w:r>
      <w:r w:rsidRPr="006B3A93">
        <w:rPr>
          <w:snapToGrid w:val="0"/>
          <w:kern w:val="22"/>
          <w:szCs w:val="22"/>
          <w:lang w:val="fr-FR"/>
        </w:rPr>
        <w:t xml:space="preserve"> et </w:t>
      </w:r>
      <w:r w:rsidR="00E81768">
        <w:rPr>
          <w:snapToGrid w:val="0"/>
          <w:kern w:val="22"/>
          <w:szCs w:val="22"/>
          <w:lang w:val="fr-FR"/>
        </w:rPr>
        <w:t xml:space="preserve">est </w:t>
      </w:r>
      <w:r w:rsidR="006B3A93">
        <w:rPr>
          <w:snapToGrid w:val="0"/>
          <w:kern w:val="22"/>
          <w:szCs w:val="22"/>
          <w:lang w:val="fr-FR"/>
        </w:rPr>
        <w:t xml:space="preserve">abordé dans la partie </w:t>
      </w:r>
      <w:r w:rsidR="00947BD9" w:rsidRPr="006B3A93">
        <w:rPr>
          <w:snapToGrid w:val="0"/>
          <w:kern w:val="22"/>
          <w:szCs w:val="22"/>
          <w:lang w:val="fr-FR"/>
        </w:rPr>
        <w:t xml:space="preserve">II </w:t>
      </w:r>
      <w:r w:rsidR="006B3A93">
        <w:rPr>
          <w:snapToGrid w:val="0"/>
          <w:kern w:val="22"/>
          <w:szCs w:val="22"/>
          <w:lang w:val="fr-FR"/>
        </w:rPr>
        <w:t>du pré</w:t>
      </w:r>
      <w:r w:rsidR="00AD3950" w:rsidRPr="006B3A93">
        <w:rPr>
          <w:snapToGrid w:val="0"/>
          <w:kern w:val="22"/>
          <w:szCs w:val="22"/>
          <w:lang w:val="fr-FR"/>
        </w:rPr>
        <w:t>sent document</w:t>
      </w:r>
      <w:r w:rsidR="00947BD9" w:rsidRPr="006B3A93">
        <w:rPr>
          <w:snapToGrid w:val="0"/>
          <w:kern w:val="22"/>
          <w:szCs w:val="22"/>
          <w:lang w:val="fr-FR"/>
        </w:rPr>
        <w:t>.</w:t>
      </w:r>
    </w:p>
    <w:p w14:paraId="243FBB46" w14:textId="6B66A1A0" w:rsidR="00887761" w:rsidRPr="006B3A93" w:rsidRDefault="006B3A93"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FR"/>
        </w:rPr>
      </w:pPr>
      <w:r w:rsidRPr="006B3A93">
        <w:rPr>
          <w:snapToGrid w:val="0"/>
          <w:kern w:val="22"/>
          <w:szCs w:val="22"/>
          <w:lang w:val="fr-FR"/>
        </w:rPr>
        <w:t>Les o</w:t>
      </w:r>
      <w:r w:rsidR="0038240E" w:rsidRPr="006B3A93">
        <w:rPr>
          <w:snapToGrid w:val="0"/>
          <w:kern w:val="22"/>
          <w:szCs w:val="22"/>
          <w:lang w:val="fr-FR"/>
        </w:rPr>
        <w:t>rientations</w:t>
      </w:r>
      <w:r w:rsidR="00947BD9" w:rsidRPr="006B3A93">
        <w:rPr>
          <w:snapToGrid w:val="0"/>
          <w:kern w:val="22"/>
          <w:szCs w:val="22"/>
          <w:lang w:val="fr-FR"/>
        </w:rPr>
        <w:t xml:space="preserve"> </w:t>
      </w:r>
      <w:r w:rsidR="00E81768">
        <w:rPr>
          <w:snapToGrid w:val="0"/>
          <w:kern w:val="22"/>
          <w:szCs w:val="22"/>
          <w:lang w:val="fr-FR"/>
        </w:rPr>
        <w:t>concernant</w:t>
      </w:r>
      <w:r w:rsidRPr="006B3A93">
        <w:rPr>
          <w:snapToGrid w:val="0"/>
          <w:kern w:val="22"/>
          <w:szCs w:val="22"/>
          <w:lang w:val="fr-FR"/>
        </w:rPr>
        <w:t xml:space="preserve"> le</w:t>
      </w:r>
      <w:r w:rsidR="00947BD9" w:rsidRPr="006B3A93">
        <w:rPr>
          <w:snapToGrid w:val="0"/>
          <w:kern w:val="22"/>
          <w:szCs w:val="22"/>
          <w:lang w:val="fr-FR"/>
        </w:rPr>
        <w:t xml:space="preserve"> </w:t>
      </w:r>
      <w:r w:rsidR="0038240E" w:rsidRPr="006B3A93">
        <w:rPr>
          <w:snapToGrid w:val="0"/>
          <w:kern w:val="22"/>
          <w:szCs w:val="22"/>
          <w:lang w:val="fr-FR"/>
        </w:rPr>
        <w:t>mécanisme de financement</w:t>
      </w:r>
      <w:r w:rsidR="00947BD9" w:rsidRPr="006B3A93">
        <w:rPr>
          <w:snapToGrid w:val="0"/>
          <w:kern w:val="22"/>
          <w:szCs w:val="22"/>
          <w:lang w:val="fr-FR"/>
        </w:rPr>
        <w:t xml:space="preserve"> </w:t>
      </w:r>
      <w:r>
        <w:rPr>
          <w:snapToGrid w:val="0"/>
          <w:kern w:val="22"/>
          <w:szCs w:val="22"/>
          <w:lang w:val="fr-FR"/>
        </w:rPr>
        <w:t xml:space="preserve">ont évolué pour y </w:t>
      </w:r>
      <w:r w:rsidRPr="006B3A93">
        <w:rPr>
          <w:snapToGrid w:val="0"/>
          <w:kern w:val="22"/>
          <w:szCs w:val="22"/>
          <w:lang w:val="fr-FR"/>
        </w:rPr>
        <w:t xml:space="preserve">inclure un </w:t>
      </w:r>
      <w:r w:rsidR="00681B2B">
        <w:rPr>
          <w:snapToGrid w:val="0"/>
          <w:kern w:val="22"/>
          <w:szCs w:val="22"/>
          <w:lang w:val="fr-FR"/>
        </w:rPr>
        <w:t>cadre quadriennal des priorités de programme axé sur les résultats</w:t>
      </w:r>
      <w:r w:rsidR="0079782B" w:rsidRPr="006B3A93">
        <w:rPr>
          <w:snapToGrid w:val="0"/>
          <w:kern w:val="22"/>
          <w:szCs w:val="22"/>
          <w:lang w:val="fr-FR"/>
        </w:rPr>
        <w:t xml:space="preserve"> </w:t>
      </w:r>
      <w:r w:rsidRPr="006B3A93">
        <w:rPr>
          <w:snapToGrid w:val="0"/>
          <w:kern w:val="22"/>
          <w:szCs w:val="22"/>
          <w:lang w:val="fr-FR"/>
        </w:rPr>
        <w:t xml:space="preserve">pour la prochaine </w:t>
      </w:r>
      <w:r>
        <w:rPr>
          <w:snapToGrid w:val="0"/>
          <w:kern w:val="22"/>
          <w:szCs w:val="22"/>
          <w:lang w:val="fr-FR"/>
        </w:rPr>
        <w:t>période de reconstitu</w:t>
      </w:r>
      <w:r w:rsidR="00E81768">
        <w:rPr>
          <w:snapToGrid w:val="0"/>
          <w:kern w:val="22"/>
          <w:szCs w:val="22"/>
          <w:lang w:val="fr-FR"/>
        </w:rPr>
        <w:t>tion des ressources du</w:t>
      </w:r>
      <w:r w:rsidR="0079782B" w:rsidRPr="006B3A93">
        <w:rPr>
          <w:snapToGrid w:val="0"/>
          <w:kern w:val="22"/>
          <w:szCs w:val="22"/>
          <w:lang w:val="fr-FR"/>
        </w:rPr>
        <w:t xml:space="preserve"> </w:t>
      </w:r>
      <w:r w:rsidR="0038240E" w:rsidRPr="006B3A93">
        <w:rPr>
          <w:snapToGrid w:val="0"/>
          <w:kern w:val="22"/>
          <w:szCs w:val="22"/>
          <w:lang w:val="fr-FR"/>
        </w:rPr>
        <w:t>Fonds pour l’environnement mondial</w:t>
      </w:r>
      <w:r>
        <w:rPr>
          <w:snapToGrid w:val="0"/>
          <w:kern w:val="22"/>
          <w:szCs w:val="22"/>
          <w:lang w:val="fr-FR"/>
        </w:rPr>
        <w:t xml:space="preserve"> (</w:t>
      </w:r>
      <w:r w:rsidR="0079782B" w:rsidRPr="006B3A93">
        <w:rPr>
          <w:snapToGrid w:val="0"/>
          <w:kern w:val="22"/>
          <w:szCs w:val="22"/>
          <w:lang w:val="fr-FR"/>
        </w:rPr>
        <w:t>F</w:t>
      </w:r>
      <w:r>
        <w:rPr>
          <w:snapToGrid w:val="0"/>
          <w:kern w:val="22"/>
          <w:szCs w:val="22"/>
          <w:lang w:val="fr-FR"/>
        </w:rPr>
        <w:t>EM</w:t>
      </w:r>
      <w:r w:rsidR="0079782B" w:rsidRPr="006B3A93">
        <w:rPr>
          <w:snapToGrid w:val="0"/>
          <w:kern w:val="22"/>
          <w:szCs w:val="22"/>
          <w:lang w:val="fr-FR"/>
        </w:rPr>
        <w:t>)</w:t>
      </w:r>
      <w:r w:rsidR="002065D4" w:rsidRPr="006B3A93">
        <w:rPr>
          <w:snapToGrid w:val="0"/>
          <w:kern w:val="22"/>
          <w:szCs w:val="22"/>
          <w:lang w:val="fr-FR"/>
        </w:rPr>
        <w:t xml:space="preserve">, </w:t>
      </w:r>
      <w:r>
        <w:rPr>
          <w:snapToGrid w:val="0"/>
          <w:kern w:val="22"/>
          <w:szCs w:val="22"/>
          <w:lang w:val="fr-FR"/>
        </w:rPr>
        <w:t>une</w:t>
      </w:r>
      <w:r w:rsidR="00AD3950" w:rsidRPr="006B3A93">
        <w:rPr>
          <w:snapToGrid w:val="0"/>
          <w:kern w:val="22"/>
          <w:szCs w:val="22"/>
          <w:lang w:val="fr-FR"/>
        </w:rPr>
        <w:t xml:space="preserve"> </w:t>
      </w:r>
      <w:r w:rsidR="002065D4" w:rsidRPr="006B3A93">
        <w:rPr>
          <w:snapToGrid w:val="0"/>
          <w:kern w:val="22"/>
          <w:szCs w:val="22"/>
          <w:lang w:val="fr-FR"/>
        </w:rPr>
        <w:t>consolidat</w:t>
      </w:r>
      <w:r w:rsidR="00AD3950" w:rsidRPr="006B3A93">
        <w:rPr>
          <w:snapToGrid w:val="0"/>
          <w:kern w:val="22"/>
          <w:szCs w:val="22"/>
          <w:lang w:val="fr-FR"/>
        </w:rPr>
        <w:t>ion</w:t>
      </w:r>
      <w:r w:rsidR="002065D4" w:rsidRPr="006B3A93">
        <w:rPr>
          <w:snapToGrid w:val="0"/>
          <w:kern w:val="22"/>
          <w:szCs w:val="22"/>
          <w:lang w:val="fr-FR"/>
        </w:rPr>
        <w:t xml:space="preserve"> </w:t>
      </w:r>
      <w:r>
        <w:rPr>
          <w:snapToGrid w:val="0"/>
          <w:kern w:val="22"/>
          <w:szCs w:val="22"/>
          <w:lang w:val="fr-FR"/>
        </w:rPr>
        <w:t xml:space="preserve">des précédentes </w:t>
      </w:r>
      <w:r w:rsidR="0038240E" w:rsidRPr="006B3A93">
        <w:rPr>
          <w:snapToGrid w:val="0"/>
          <w:kern w:val="22"/>
          <w:szCs w:val="22"/>
          <w:lang w:val="fr-FR"/>
        </w:rPr>
        <w:t>orientations</w:t>
      </w:r>
      <w:r w:rsidR="002065D4" w:rsidRPr="006B3A93">
        <w:rPr>
          <w:snapToGrid w:val="0"/>
          <w:kern w:val="22"/>
          <w:szCs w:val="22"/>
          <w:lang w:val="fr-FR"/>
        </w:rPr>
        <w:t xml:space="preserve">, </w:t>
      </w:r>
      <w:r>
        <w:rPr>
          <w:snapToGrid w:val="0"/>
          <w:kern w:val="22"/>
          <w:szCs w:val="22"/>
          <w:lang w:val="fr-FR"/>
        </w:rPr>
        <w:t>ainsi que des</w:t>
      </w:r>
      <w:r w:rsidR="002065D4" w:rsidRPr="006B3A93">
        <w:rPr>
          <w:snapToGrid w:val="0"/>
          <w:kern w:val="22"/>
          <w:szCs w:val="22"/>
          <w:lang w:val="fr-FR"/>
        </w:rPr>
        <w:t xml:space="preserve"> </w:t>
      </w:r>
      <w:r w:rsidR="0038240E" w:rsidRPr="006B3A93">
        <w:rPr>
          <w:snapToGrid w:val="0"/>
          <w:kern w:val="22"/>
          <w:szCs w:val="22"/>
          <w:lang w:val="fr-FR"/>
        </w:rPr>
        <w:t>orientations</w:t>
      </w:r>
      <w:r w:rsidR="002065D4" w:rsidRPr="006B3A93">
        <w:rPr>
          <w:snapToGrid w:val="0"/>
          <w:kern w:val="22"/>
          <w:szCs w:val="22"/>
          <w:lang w:val="fr-FR"/>
        </w:rPr>
        <w:t xml:space="preserve"> </w:t>
      </w:r>
      <w:r>
        <w:rPr>
          <w:snapToGrid w:val="0"/>
          <w:kern w:val="22"/>
          <w:szCs w:val="22"/>
          <w:lang w:val="fr-FR"/>
        </w:rPr>
        <w:t>additionnelles déco</w:t>
      </w:r>
      <w:r w:rsidR="00E81768">
        <w:rPr>
          <w:snapToGrid w:val="0"/>
          <w:kern w:val="22"/>
          <w:szCs w:val="22"/>
          <w:lang w:val="fr-FR"/>
        </w:rPr>
        <w:t>ulant des négociations menées</w:t>
      </w:r>
      <w:r>
        <w:rPr>
          <w:snapToGrid w:val="0"/>
          <w:kern w:val="22"/>
          <w:szCs w:val="22"/>
          <w:lang w:val="fr-FR"/>
        </w:rPr>
        <w:t xml:space="preserve"> en session au titre de la</w:t>
      </w:r>
      <w:r w:rsidR="00616026" w:rsidRPr="006B3A93">
        <w:rPr>
          <w:snapToGrid w:val="0"/>
          <w:kern w:val="22"/>
          <w:szCs w:val="22"/>
          <w:lang w:val="fr-FR"/>
        </w:rPr>
        <w:t xml:space="preserve"> Convention</w:t>
      </w:r>
      <w:r w:rsidR="0038240E" w:rsidRPr="006B3A93">
        <w:rPr>
          <w:snapToGrid w:val="0"/>
          <w:kern w:val="22"/>
          <w:szCs w:val="22"/>
          <w:lang w:val="fr-FR"/>
        </w:rPr>
        <w:t xml:space="preserve"> et </w:t>
      </w:r>
      <w:r>
        <w:rPr>
          <w:snapToGrid w:val="0"/>
          <w:kern w:val="22"/>
          <w:szCs w:val="22"/>
          <w:lang w:val="fr-FR"/>
        </w:rPr>
        <w:t>de ses</w:t>
      </w:r>
      <w:r w:rsidR="00616026" w:rsidRPr="006B3A93">
        <w:rPr>
          <w:snapToGrid w:val="0"/>
          <w:kern w:val="22"/>
          <w:szCs w:val="22"/>
          <w:lang w:val="fr-FR"/>
        </w:rPr>
        <w:t xml:space="preserve"> </w:t>
      </w:r>
      <w:r>
        <w:rPr>
          <w:snapToGrid w:val="0"/>
          <w:kern w:val="22"/>
          <w:szCs w:val="22"/>
          <w:lang w:val="fr-FR"/>
        </w:rPr>
        <w:t>Protocole</w:t>
      </w:r>
      <w:r w:rsidR="00616026" w:rsidRPr="006B3A93">
        <w:rPr>
          <w:snapToGrid w:val="0"/>
          <w:kern w:val="22"/>
          <w:szCs w:val="22"/>
          <w:lang w:val="fr-FR"/>
        </w:rPr>
        <w:t>s</w:t>
      </w:r>
      <w:r w:rsidR="002065D4" w:rsidRPr="006B3A93">
        <w:rPr>
          <w:snapToGrid w:val="0"/>
          <w:kern w:val="22"/>
          <w:szCs w:val="22"/>
          <w:lang w:val="fr-FR"/>
        </w:rPr>
        <w:t xml:space="preserve">, </w:t>
      </w:r>
      <w:r>
        <w:rPr>
          <w:snapToGrid w:val="0"/>
          <w:kern w:val="22"/>
          <w:szCs w:val="22"/>
          <w:lang w:val="fr-FR"/>
        </w:rPr>
        <w:t>en s’appuyant également sur les contributions des conventions relatives à la biodiversité</w:t>
      </w:r>
      <w:r w:rsidR="002065D4" w:rsidRPr="006B3A93">
        <w:rPr>
          <w:snapToGrid w:val="0"/>
          <w:kern w:val="22"/>
          <w:szCs w:val="22"/>
          <w:lang w:val="fr-FR"/>
        </w:rPr>
        <w:t xml:space="preserve">. </w:t>
      </w:r>
      <w:r w:rsidRPr="006B3A93">
        <w:rPr>
          <w:snapToGrid w:val="0"/>
          <w:kern w:val="22"/>
          <w:szCs w:val="22"/>
          <w:lang w:val="fr-FR"/>
        </w:rPr>
        <w:t>Les part</w:t>
      </w:r>
      <w:r>
        <w:rPr>
          <w:snapToGrid w:val="0"/>
          <w:kern w:val="22"/>
          <w:szCs w:val="22"/>
          <w:lang w:val="fr-FR"/>
        </w:rPr>
        <w:t>ie</w:t>
      </w:r>
      <w:r w:rsidR="00A050F5" w:rsidRPr="006B3A93">
        <w:rPr>
          <w:snapToGrid w:val="0"/>
          <w:kern w:val="22"/>
          <w:szCs w:val="22"/>
          <w:lang w:val="fr-FR"/>
        </w:rPr>
        <w:t>s III</w:t>
      </w:r>
      <w:r w:rsidR="0038240E" w:rsidRPr="006B3A93">
        <w:rPr>
          <w:snapToGrid w:val="0"/>
          <w:kern w:val="22"/>
          <w:szCs w:val="22"/>
          <w:lang w:val="fr-FR"/>
        </w:rPr>
        <w:t xml:space="preserve"> et </w:t>
      </w:r>
      <w:r w:rsidR="00A050F5" w:rsidRPr="006B3A93">
        <w:rPr>
          <w:snapToGrid w:val="0"/>
          <w:kern w:val="22"/>
          <w:szCs w:val="22"/>
          <w:lang w:val="fr-FR"/>
        </w:rPr>
        <w:t xml:space="preserve">IV </w:t>
      </w:r>
      <w:r>
        <w:rPr>
          <w:snapToGrid w:val="0"/>
          <w:kern w:val="22"/>
          <w:szCs w:val="22"/>
          <w:lang w:val="fr-FR"/>
        </w:rPr>
        <w:t>du pré</w:t>
      </w:r>
      <w:r w:rsidR="00B71A21" w:rsidRPr="006B3A93">
        <w:rPr>
          <w:snapToGrid w:val="0"/>
          <w:kern w:val="22"/>
          <w:szCs w:val="22"/>
          <w:lang w:val="fr-FR"/>
        </w:rPr>
        <w:t xml:space="preserve">sent </w:t>
      </w:r>
      <w:r w:rsidR="003C45F2" w:rsidRPr="006B3A93">
        <w:rPr>
          <w:snapToGrid w:val="0"/>
          <w:kern w:val="22"/>
          <w:szCs w:val="22"/>
          <w:lang w:val="fr-FR"/>
        </w:rPr>
        <w:t xml:space="preserve">document </w:t>
      </w:r>
      <w:r>
        <w:rPr>
          <w:snapToGrid w:val="0"/>
          <w:kern w:val="22"/>
          <w:szCs w:val="22"/>
          <w:lang w:val="fr-FR"/>
        </w:rPr>
        <w:t>contiennent des mises à jour pertinentes pour l’élaboration de telles</w:t>
      </w:r>
      <w:r w:rsidR="006D7ECB" w:rsidRPr="006B3A93">
        <w:rPr>
          <w:snapToGrid w:val="0"/>
          <w:kern w:val="22"/>
          <w:szCs w:val="22"/>
          <w:lang w:val="fr-FR"/>
        </w:rPr>
        <w:t xml:space="preserve"> </w:t>
      </w:r>
      <w:r w:rsidR="0038240E" w:rsidRPr="006B3A93">
        <w:rPr>
          <w:snapToGrid w:val="0"/>
          <w:kern w:val="22"/>
          <w:szCs w:val="22"/>
          <w:lang w:val="fr-FR"/>
        </w:rPr>
        <w:t>orientations</w:t>
      </w:r>
      <w:r w:rsidR="00A050F5" w:rsidRPr="006B3A93">
        <w:rPr>
          <w:snapToGrid w:val="0"/>
          <w:kern w:val="22"/>
          <w:szCs w:val="22"/>
          <w:lang w:val="fr-FR"/>
        </w:rPr>
        <w:t xml:space="preserve"> </w:t>
      </w:r>
      <w:r>
        <w:rPr>
          <w:snapToGrid w:val="0"/>
          <w:kern w:val="22"/>
          <w:szCs w:val="22"/>
          <w:lang w:val="fr-FR"/>
        </w:rPr>
        <w:t>par la</w:t>
      </w:r>
      <w:r w:rsidR="006D7ECB" w:rsidRPr="006B3A93">
        <w:rPr>
          <w:snapToGrid w:val="0"/>
          <w:kern w:val="22"/>
          <w:szCs w:val="22"/>
          <w:lang w:val="fr-FR"/>
        </w:rPr>
        <w:t xml:space="preserve"> </w:t>
      </w:r>
      <w:r w:rsidR="00C00B30" w:rsidRPr="006B3A93">
        <w:rPr>
          <w:snapToGrid w:val="0"/>
          <w:kern w:val="22"/>
          <w:szCs w:val="22"/>
          <w:lang w:val="fr-FR"/>
        </w:rPr>
        <w:t>Conférence des Parties</w:t>
      </w:r>
      <w:r>
        <w:rPr>
          <w:snapToGrid w:val="0"/>
          <w:kern w:val="22"/>
          <w:szCs w:val="22"/>
          <w:lang w:val="fr-FR"/>
        </w:rPr>
        <w:t xml:space="preserve"> à sa</w:t>
      </w:r>
      <w:r w:rsidR="006D7ECB" w:rsidRPr="006B3A93">
        <w:rPr>
          <w:snapToGrid w:val="0"/>
          <w:kern w:val="22"/>
          <w:szCs w:val="22"/>
          <w:lang w:val="fr-FR"/>
        </w:rPr>
        <w:t xml:space="preserve"> </w:t>
      </w:r>
      <w:r w:rsidR="0038240E" w:rsidRPr="006B3A93">
        <w:rPr>
          <w:snapToGrid w:val="0"/>
          <w:kern w:val="22"/>
          <w:szCs w:val="22"/>
          <w:lang w:val="fr-FR"/>
        </w:rPr>
        <w:t>quinzième réunion</w:t>
      </w:r>
      <w:r w:rsidR="00A050F5" w:rsidRPr="006B3A93">
        <w:rPr>
          <w:snapToGrid w:val="0"/>
          <w:kern w:val="22"/>
          <w:szCs w:val="22"/>
          <w:lang w:val="fr-FR"/>
        </w:rPr>
        <w:t>.</w:t>
      </w:r>
    </w:p>
    <w:p w14:paraId="67A0F905" w14:textId="04A66D55" w:rsidR="00B26C67" w:rsidRPr="00C84243" w:rsidRDefault="006B3A93"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FR"/>
        </w:rPr>
      </w:pPr>
      <w:r w:rsidRPr="006B3A93">
        <w:rPr>
          <w:snapToGrid w:val="0"/>
          <w:kern w:val="22"/>
          <w:szCs w:val="22"/>
          <w:lang w:val="fr-FR"/>
        </w:rPr>
        <w:t>Le présent document complète la</w:t>
      </w:r>
      <w:r w:rsidR="006D7ECB" w:rsidRPr="006B3A93">
        <w:rPr>
          <w:snapToGrid w:val="0"/>
          <w:kern w:val="22"/>
          <w:szCs w:val="22"/>
          <w:lang w:val="fr-FR"/>
        </w:rPr>
        <w:t xml:space="preserve"> </w:t>
      </w:r>
      <w:r w:rsidRPr="006B3A93">
        <w:rPr>
          <w:snapToGrid w:val="0"/>
          <w:kern w:val="22"/>
          <w:szCs w:val="22"/>
          <w:lang w:val="fr-FR"/>
        </w:rPr>
        <w:t>recommand</w:t>
      </w:r>
      <w:r w:rsidR="006D7ECB" w:rsidRPr="006B3A93">
        <w:rPr>
          <w:snapToGrid w:val="0"/>
          <w:kern w:val="22"/>
          <w:szCs w:val="22"/>
          <w:lang w:val="fr-FR"/>
        </w:rPr>
        <w:t>ation 3/7</w:t>
      </w:r>
      <w:r w:rsidR="0037402C" w:rsidRPr="006B3A93">
        <w:rPr>
          <w:snapToGrid w:val="0"/>
          <w:kern w:val="22"/>
          <w:szCs w:val="22"/>
          <w:lang w:val="fr-FR"/>
        </w:rPr>
        <w:t>,</w:t>
      </w:r>
      <w:r w:rsidR="006D7ECB" w:rsidRPr="006B3A93">
        <w:rPr>
          <w:snapToGrid w:val="0"/>
          <w:kern w:val="22"/>
          <w:szCs w:val="22"/>
          <w:lang w:val="fr-FR"/>
        </w:rPr>
        <w:t xml:space="preserve"> </w:t>
      </w:r>
      <w:r w:rsidRPr="006B3A93">
        <w:rPr>
          <w:snapToGrid w:val="0"/>
          <w:kern w:val="22"/>
          <w:szCs w:val="22"/>
          <w:lang w:val="fr-FR"/>
        </w:rPr>
        <w:t>adoptée par</w:t>
      </w:r>
      <w:r>
        <w:rPr>
          <w:snapToGrid w:val="0"/>
          <w:kern w:val="22"/>
          <w:szCs w:val="22"/>
          <w:lang w:val="fr-FR"/>
        </w:rPr>
        <w:t xml:space="preserve"> l’</w:t>
      </w:r>
      <w:r w:rsidRPr="006B3A93">
        <w:rPr>
          <w:snapToGrid w:val="0"/>
          <w:kern w:val="22"/>
          <w:szCs w:val="22"/>
          <w:lang w:val="fr-FR"/>
        </w:rPr>
        <w:t>Organe subsidiaire chargé de l’application</w:t>
      </w:r>
      <w:r w:rsidR="006D7ECB" w:rsidRPr="006B3A93">
        <w:rPr>
          <w:snapToGrid w:val="0"/>
          <w:kern w:val="22"/>
          <w:szCs w:val="22"/>
          <w:lang w:val="fr-FR"/>
        </w:rPr>
        <w:t xml:space="preserve"> </w:t>
      </w:r>
      <w:r>
        <w:rPr>
          <w:snapToGrid w:val="0"/>
          <w:kern w:val="22"/>
          <w:szCs w:val="22"/>
          <w:lang w:val="fr-FR"/>
        </w:rPr>
        <w:t>à sa troisième</w:t>
      </w:r>
      <w:r w:rsidR="006D7ECB" w:rsidRPr="006B3A93">
        <w:rPr>
          <w:snapToGrid w:val="0"/>
          <w:kern w:val="22"/>
          <w:szCs w:val="22"/>
          <w:lang w:val="fr-FR"/>
        </w:rPr>
        <w:t xml:space="preserve"> </w:t>
      </w:r>
      <w:r w:rsidR="0038240E" w:rsidRPr="006B3A93">
        <w:rPr>
          <w:snapToGrid w:val="0"/>
          <w:kern w:val="22"/>
          <w:szCs w:val="22"/>
          <w:lang w:val="fr-FR"/>
        </w:rPr>
        <w:t>réunion</w:t>
      </w:r>
      <w:r w:rsidR="0037402C" w:rsidRPr="006B3A93">
        <w:rPr>
          <w:snapToGrid w:val="0"/>
          <w:kern w:val="22"/>
          <w:szCs w:val="22"/>
          <w:lang w:val="fr-FR"/>
        </w:rPr>
        <w:t>,</w:t>
      </w:r>
      <w:r w:rsidR="0038240E" w:rsidRPr="006B3A93">
        <w:rPr>
          <w:snapToGrid w:val="0"/>
          <w:kern w:val="22"/>
          <w:szCs w:val="22"/>
          <w:lang w:val="fr-FR"/>
        </w:rPr>
        <w:t xml:space="preserve"> et </w:t>
      </w:r>
      <w:r w:rsidR="006D7ECB" w:rsidRPr="006B3A93">
        <w:rPr>
          <w:snapToGrid w:val="0"/>
          <w:kern w:val="22"/>
          <w:szCs w:val="22"/>
          <w:lang w:val="fr-FR"/>
        </w:rPr>
        <w:t>r</w:t>
      </w:r>
      <w:r>
        <w:rPr>
          <w:snapToGrid w:val="0"/>
          <w:kern w:val="22"/>
          <w:szCs w:val="22"/>
          <w:lang w:val="fr-FR"/>
        </w:rPr>
        <w:t xml:space="preserve">épond à la demande </w:t>
      </w:r>
      <w:r w:rsidR="00E81768">
        <w:rPr>
          <w:snapToGrid w:val="0"/>
          <w:kern w:val="22"/>
          <w:szCs w:val="22"/>
          <w:lang w:val="fr-FR"/>
        </w:rPr>
        <w:t>faite</w:t>
      </w:r>
      <w:r w:rsidR="00C84243">
        <w:rPr>
          <w:snapToGrid w:val="0"/>
          <w:kern w:val="22"/>
          <w:szCs w:val="22"/>
          <w:lang w:val="fr-FR"/>
        </w:rPr>
        <w:t xml:space="preserve"> à la Secrétaire exécutive dans cette </w:t>
      </w:r>
      <w:r w:rsidRPr="006B3A93">
        <w:rPr>
          <w:snapToGrid w:val="0"/>
          <w:kern w:val="22"/>
          <w:szCs w:val="22"/>
          <w:lang w:val="fr-FR"/>
        </w:rPr>
        <w:t>recommand</w:t>
      </w:r>
      <w:r w:rsidR="006D7ECB" w:rsidRPr="006B3A93">
        <w:rPr>
          <w:snapToGrid w:val="0"/>
          <w:kern w:val="22"/>
          <w:szCs w:val="22"/>
          <w:lang w:val="fr-FR"/>
        </w:rPr>
        <w:t xml:space="preserve">ation. </w:t>
      </w:r>
      <w:r w:rsidR="00C84243" w:rsidRPr="00C84243">
        <w:rPr>
          <w:snapToGrid w:val="0"/>
          <w:kern w:val="22"/>
          <w:szCs w:val="22"/>
          <w:lang w:val="fr-FR"/>
        </w:rPr>
        <w:t>Dans sa</w:t>
      </w:r>
      <w:r w:rsidR="00222AC1" w:rsidRPr="00C84243">
        <w:rPr>
          <w:snapToGrid w:val="0"/>
          <w:kern w:val="22"/>
          <w:szCs w:val="22"/>
          <w:lang w:val="fr-FR"/>
        </w:rPr>
        <w:t xml:space="preserve"> </w:t>
      </w:r>
      <w:r w:rsidRPr="00C84243">
        <w:rPr>
          <w:snapToGrid w:val="0"/>
          <w:kern w:val="22"/>
          <w:szCs w:val="22"/>
          <w:lang w:val="fr-FR"/>
        </w:rPr>
        <w:t>recommand</w:t>
      </w:r>
      <w:r w:rsidR="00C84243" w:rsidRPr="00C84243">
        <w:rPr>
          <w:snapToGrid w:val="0"/>
          <w:kern w:val="22"/>
          <w:szCs w:val="22"/>
          <w:lang w:val="fr-FR"/>
        </w:rPr>
        <w:t>ation 3/7, l’</w:t>
      </w:r>
      <w:r w:rsidRPr="00C84243">
        <w:rPr>
          <w:snapToGrid w:val="0"/>
          <w:kern w:val="22"/>
          <w:szCs w:val="22"/>
          <w:lang w:val="fr-FR"/>
        </w:rPr>
        <w:t>Organe subsidiaire chargé de l’application</w:t>
      </w:r>
      <w:r w:rsidR="006D7ECB" w:rsidRPr="00C84243">
        <w:rPr>
          <w:snapToGrid w:val="0"/>
          <w:kern w:val="22"/>
          <w:szCs w:val="22"/>
          <w:lang w:val="fr-FR"/>
        </w:rPr>
        <w:t xml:space="preserve"> </w:t>
      </w:r>
      <w:r w:rsidR="00C84243" w:rsidRPr="00C84243">
        <w:rPr>
          <w:snapToGrid w:val="0"/>
          <w:kern w:val="22"/>
          <w:szCs w:val="22"/>
          <w:lang w:val="fr-FR"/>
        </w:rPr>
        <w:t xml:space="preserve">a </w:t>
      </w:r>
      <w:r w:rsidRPr="00C84243">
        <w:rPr>
          <w:snapToGrid w:val="0"/>
          <w:kern w:val="22"/>
          <w:szCs w:val="22"/>
          <w:lang w:val="fr-FR"/>
        </w:rPr>
        <w:t>recommand</w:t>
      </w:r>
      <w:r w:rsidR="00E81768">
        <w:rPr>
          <w:snapToGrid w:val="0"/>
          <w:kern w:val="22"/>
          <w:szCs w:val="22"/>
          <w:lang w:val="fr-FR"/>
        </w:rPr>
        <w:t>é le mandat</w:t>
      </w:r>
      <w:r w:rsidR="00C84243" w:rsidRPr="00C84243">
        <w:rPr>
          <w:snapToGrid w:val="0"/>
          <w:kern w:val="22"/>
          <w:szCs w:val="22"/>
          <w:lang w:val="fr-FR"/>
        </w:rPr>
        <w:t xml:space="preserve"> pour le sixième examen</w:t>
      </w:r>
      <w:r w:rsidR="00C84243">
        <w:rPr>
          <w:snapToGrid w:val="0"/>
          <w:kern w:val="22"/>
          <w:szCs w:val="22"/>
          <w:lang w:val="fr-FR"/>
        </w:rPr>
        <w:t xml:space="preserve"> </w:t>
      </w:r>
      <w:r w:rsidR="00222AC1" w:rsidRPr="00C84243">
        <w:rPr>
          <w:snapToGrid w:val="0"/>
          <w:kern w:val="22"/>
          <w:szCs w:val="22"/>
          <w:lang w:val="fr-FR"/>
        </w:rPr>
        <w:t>quadr</w:t>
      </w:r>
      <w:r w:rsidR="00C84243">
        <w:rPr>
          <w:snapToGrid w:val="0"/>
          <w:kern w:val="22"/>
          <w:szCs w:val="22"/>
          <w:lang w:val="fr-FR"/>
        </w:rPr>
        <w:t>ienna</w:t>
      </w:r>
      <w:r w:rsidR="00222AC1" w:rsidRPr="00C84243">
        <w:rPr>
          <w:snapToGrid w:val="0"/>
          <w:kern w:val="22"/>
          <w:szCs w:val="22"/>
          <w:lang w:val="fr-FR"/>
        </w:rPr>
        <w:t xml:space="preserve">l </w:t>
      </w:r>
      <w:r w:rsidR="00C84243">
        <w:rPr>
          <w:snapToGrid w:val="0"/>
          <w:kern w:val="22"/>
          <w:szCs w:val="22"/>
          <w:lang w:val="fr-FR"/>
        </w:rPr>
        <w:t>de l’</w:t>
      </w:r>
      <w:r w:rsidRPr="00C84243">
        <w:rPr>
          <w:snapToGrid w:val="0"/>
          <w:kern w:val="22"/>
          <w:szCs w:val="22"/>
          <w:lang w:val="fr-FR"/>
        </w:rPr>
        <w:t>efficacité</w:t>
      </w:r>
      <w:r w:rsidR="00C84243">
        <w:rPr>
          <w:snapToGrid w:val="0"/>
          <w:kern w:val="22"/>
          <w:szCs w:val="22"/>
          <w:lang w:val="fr-FR"/>
        </w:rPr>
        <w:t xml:space="preserve"> du</w:t>
      </w:r>
      <w:r w:rsidR="00222AC1" w:rsidRPr="00C84243">
        <w:rPr>
          <w:snapToGrid w:val="0"/>
          <w:kern w:val="22"/>
          <w:szCs w:val="22"/>
          <w:lang w:val="fr-FR"/>
        </w:rPr>
        <w:t xml:space="preserve"> </w:t>
      </w:r>
      <w:r w:rsidR="0038240E" w:rsidRPr="00C84243">
        <w:rPr>
          <w:snapToGrid w:val="0"/>
          <w:kern w:val="22"/>
          <w:szCs w:val="22"/>
          <w:lang w:val="fr-FR"/>
        </w:rPr>
        <w:t>mécanisme de financement</w:t>
      </w:r>
      <w:r w:rsidR="006D7ECB" w:rsidRPr="00C84243">
        <w:rPr>
          <w:snapToGrid w:val="0"/>
          <w:kern w:val="22"/>
          <w:szCs w:val="22"/>
          <w:lang w:val="fr-FR"/>
        </w:rPr>
        <w:t xml:space="preserve"> </w:t>
      </w:r>
      <w:r w:rsidR="00E81768">
        <w:rPr>
          <w:snapToGrid w:val="0"/>
          <w:kern w:val="22"/>
          <w:szCs w:val="22"/>
          <w:lang w:val="fr-FR"/>
        </w:rPr>
        <w:t>à effectuer</w:t>
      </w:r>
      <w:r w:rsidR="00C84243">
        <w:rPr>
          <w:snapToGrid w:val="0"/>
          <w:kern w:val="22"/>
          <w:szCs w:val="22"/>
          <w:lang w:val="fr-FR"/>
        </w:rPr>
        <w:t xml:space="preserve">, pour examen par la </w:t>
      </w:r>
      <w:r w:rsidR="00C00B30" w:rsidRPr="00C84243">
        <w:rPr>
          <w:snapToGrid w:val="0"/>
          <w:kern w:val="22"/>
          <w:szCs w:val="22"/>
          <w:lang w:val="fr-FR"/>
        </w:rPr>
        <w:t>Conférence des Parties</w:t>
      </w:r>
      <w:r w:rsidR="00222AC1" w:rsidRPr="00C84243">
        <w:rPr>
          <w:snapToGrid w:val="0"/>
          <w:kern w:val="22"/>
          <w:szCs w:val="22"/>
          <w:lang w:val="fr-FR"/>
        </w:rPr>
        <w:t xml:space="preserve"> </w:t>
      </w:r>
      <w:r w:rsidR="00C84243">
        <w:rPr>
          <w:snapToGrid w:val="0"/>
          <w:kern w:val="22"/>
          <w:szCs w:val="22"/>
          <w:lang w:val="fr-FR"/>
        </w:rPr>
        <w:t>à sa seizième</w:t>
      </w:r>
      <w:r w:rsidR="00222AC1" w:rsidRPr="00C84243">
        <w:rPr>
          <w:snapToGrid w:val="0"/>
          <w:kern w:val="22"/>
          <w:szCs w:val="22"/>
          <w:lang w:val="fr-FR"/>
        </w:rPr>
        <w:t xml:space="preserve"> </w:t>
      </w:r>
      <w:r w:rsidR="0038240E" w:rsidRPr="00C84243">
        <w:rPr>
          <w:snapToGrid w:val="0"/>
          <w:kern w:val="22"/>
          <w:szCs w:val="22"/>
          <w:lang w:val="fr-FR"/>
        </w:rPr>
        <w:t>réunion</w:t>
      </w:r>
      <w:r w:rsidR="00222AC1" w:rsidRPr="00C84243">
        <w:rPr>
          <w:snapToGrid w:val="0"/>
          <w:kern w:val="22"/>
          <w:szCs w:val="22"/>
          <w:lang w:val="fr-FR"/>
        </w:rPr>
        <w:t>.</w:t>
      </w:r>
      <w:r w:rsidR="00C156DE" w:rsidRPr="00C84243">
        <w:rPr>
          <w:snapToGrid w:val="0"/>
          <w:kern w:val="22"/>
          <w:szCs w:val="22"/>
          <w:lang w:val="fr-FR"/>
        </w:rPr>
        <w:t xml:space="preserve"> </w:t>
      </w:r>
      <w:r w:rsidR="00C84243">
        <w:rPr>
          <w:snapToGrid w:val="0"/>
          <w:kern w:val="22"/>
          <w:szCs w:val="22"/>
          <w:lang w:val="fr-FR"/>
        </w:rPr>
        <w:t>La r</w:t>
      </w:r>
      <w:r w:rsidRPr="00C84243">
        <w:rPr>
          <w:snapToGrid w:val="0"/>
          <w:kern w:val="22"/>
          <w:szCs w:val="22"/>
          <w:lang w:val="fr-FR"/>
        </w:rPr>
        <w:t>ecommand</w:t>
      </w:r>
      <w:r w:rsidR="00C84243">
        <w:rPr>
          <w:snapToGrid w:val="0"/>
          <w:kern w:val="22"/>
          <w:szCs w:val="22"/>
          <w:lang w:val="fr-FR"/>
        </w:rPr>
        <w:t>ation 3/7 contient également une proposition de l’Organe subsidiaire concernant un</w:t>
      </w:r>
      <w:r w:rsidR="00C156DE" w:rsidRPr="00C84243">
        <w:rPr>
          <w:snapToGrid w:val="0"/>
          <w:kern w:val="22"/>
          <w:szCs w:val="22"/>
          <w:lang w:val="fr-FR"/>
        </w:rPr>
        <w:t xml:space="preserve"> </w:t>
      </w:r>
      <w:r w:rsidRPr="00C84243">
        <w:rPr>
          <w:snapToGrid w:val="0"/>
          <w:kern w:val="22"/>
          <w:szCs w:val="22"/>
          <w:lang w:val="fr-FR"/>
        </w:rPr>
        <w:t xml:space="preserve">cadre quadriennal </w:t>
      </w:r>
      <w:r w:rsidR="00E81768">
        <w:rPr>
          <w:snapToGrid w:val="0"/>
          <w:kern w:val="22"/>
          <w:szCs w:val="22"/>
          <w:lang w:val="fr-FR"/>
        </w:rPr>
        <w:t>des</w:t>
      </w:r>
      <w:r w:rsidR="00C156DE" w:rsidRPr="00C84243">
        <w:rPr>
          <w:snapToGrid w:val="0"/>
          <w:kern w:val="22"/>
          <w:szCs w:val="22"/>
          <w:lang w:val="fr-FR"/>
        </w:rPr>
        <w:t xml:space="preserve"> </w:t>
      </w:r>
      <w:r w:rsidRPr="00C84243">
        <w:rPr>
          <w:snapToGrid w:val="0"/>
          <w:kern w:val="22"/>
          <w:szCs w:val="22"/>
          <w:lang w:val="fr-FR"/>
        </w:rPr>
        <w:t>priorités de programme</w:t>
      </w:r>
      <w:r w:rsidR="00C84243">
        <w:rPr>
          <w:snapToGrid w:val="0"/>
          <w:kern w:val="22"/>
          <w:szCs w:val="22"/>
          <w:lang w:val="fr-FR"/>
        </w:rPr>
        <w:t xml:space="preserve"> </w:t>
      </w:r>
      <w:r w:rsidR="00E81768" w:rsidRPr="00C84243">
        <w:rPr>
          <w:snapToGrid w:val="0"/>
          <w:kern w:val="22"/>
          <w:szCs w:val="22"/>
          <w:lang w:val="fr-FR"/>
        </w:rPr>
        <w:t>axé sur les résultats</w:t>
      </w:r>
      <w:r w:rsidR="00E81768">
        <w:rPr>
          <w:snapToGrid w:val="0"/>
          <w:kern w:val="22"/>
          <w:szCs w:val="22"/>
          <w:lang w:val="fr-FR"/>
        </w:rPr>
        <w:t xml:space="preserve"> </w:t>
      </w:r>
      <w:r w:rsidR="00C84243">
        <w:rPr>
          <w:snapToGrid w:val="0"/>
          <w:kern w:val="22"/>
          <w:szCs w:val="22"/>
          <w:lang w:val="fr-FR"/>
        </w:rPr>
        <w:t>pour la huitième</w:t>
      </w:r>
      <w:r w:rsidR="00C156DE" w:rsidRPr="00C84243">
        <w:rPr>
          <w:snapToGrid w:val="0"/>
          <w:kern w:val="22"/>
          <w:szCs w:val="22"/>
          <w:lang w:val="fr-FR"/>
        </w:rPr>
        <w:t xml:space="preserve"> </w:t>
      </w:r>
      <w:r w:rsidRPr="00C84243">
        <w:rPr>
          <w:snapToGrid w:val="0"/>
          <w:kern w:val="22"/>
          <w:szCs w:val="22"/>
          <w:lang w:val="fr-FR"/>
        </w:rPr>
        <w:t>période de reconstitution des ressources de la Caisse</w:t>
      </w:r>
      <w:r w:rsidR="00C84243">
        <w:rPr>
          <w:snapToGrid w:val="0"/>
          <w:kern w:val="22"/>
          <w:szCs w:val="22"/>
          <w:lang w:val="fr-FR"/>
        </w:rPr>
        <w:t xml:space="preserve"> du</w:t>
      </w:r>
      <w:r w:rsidR="00C156DE" w:rsidRPr="00C84243">
        <w:rPr>
          <w:snapToGrid w:val="0"/>
          <w:kern w:val="22"/>
          <w:szCs w:val="22"/>
          <w:lang w:val="fr-FR"/>
        </w:rPr>
        <w:t xml:space="preserve"> </w:t>
      </w:r>
      <w:r w:rsidR="00C84243">
        <w:rPr>
          <w:snapToGrid w:val="0"/>
          <w:kern w:val="22"/>
          <w:szCs w:val="22"/>
          <w:lang w:val="fr-FR"/>
        </w:rPr>
        <w:t>FEM</w:t>
      </w:r>
      <w:r w:rsidR="00C156DE" w:rsidRPr="00C84243">
        <w:rPr>
          <w:snapToGrid w:val="0"/>
          <w:kern w:val="22"/>
          <w:szCs w:val="22"/>
          <w:lang w:val="fr-FR"/>
        </w:rPr>
        <w:t xml:space="preserve"> (2022-2026).</w:t>
      </w:r>
    </w:p>
    <w:p w14:paraId="1EA314DB" w14:textId="144D313A" w:rsidR="00616026" w:rsidRPr="00CB5B58" w:rsidRDefault="00E81768"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FR"/>
        </w:rPr>
      </w:pPr>
      <w:r>
        <w:rPr>
          <w:snapToGrid w:val="0"/>
          <w:kern w:val="22"/>
          <w:szCs w:val="22"/>
          <w:lang w:val="fr-FR"/>
        </w:rPr>
        <w:t>En raison de la d</w:t>
      </w:r>
      <w:r w:rsidR="00C84243" w:rsidRPr="00C84243">
        <w:rPr>
          <w:snapToGrid w:val="0"/>
          <w:kern w:val="22"/>
          <w:szCs w:val="22"/>
          <w:lang w:val="fr-FR"/>
        </w:rPr>
        <w:t>urée exceptionnelle de la période d’</w:t>
      </w:r>
      <w:r w:rsidR="00666279" w:rsidRPr="00C84243">
        <w:rPr>
          <w:snapToGrid w:val="0"/>
          <w:kern w:val="22"/>
          <w:szCs w:val="22"/>
          <w:lang w:val="fr-FR"/>
        </w:rPr>
        <w:t>intersession</w:t>
      </w:r>
      <w:r w:rsidR="00C84243" w:rsidRPr="00C84243">
        <w:rPr>
          <w:snapToGrid w:val="0"/>
          <w:kern w:val="22"/>
          <w:szCs w:val="22"/>
          <w:lang w:val="fr-FR"/>
        </w:rPr>
        <w:t xml:space="preserve"> </w:t>
      </w:r>
      <w:r>
        <w:rPr>
          <w:snapToGrid w:val="0"/>
          <w:kern w:val="22"/>
          <w:szCs w:val="22"/>
          <w:lang w:val="fr-FR"/>
        </w:rPr>
        <w:t xml:space="preserve">écoulée </w:t>
      </w:r>
      <w:r w:rsidR="00C84243" w:rsidRPr="00C84243">
        <w:rPr>
          <w:snapToGrid w:val="0"/>
          <w:kern w:val="22"/>
          <w:szCs w:val="22"/>
          <w:lang w:val="fr-FR"/>
        </w:rPr>
        <w:t xml:space="preserve">entre les quatorzième </w:t>
      </w:r>
      <w:r w:rsidR="0038240E" w:rsidRPr="00C84243">
        <w:rPr>
          <w:snapToGrid w:val="0"/>
          <w:kern w:val="22"/>
          <w:szCs w:val="22"/>
          <w:lang w:val="fr-FR"/>
        </w:rPr>
        <w:t>et quinzième réunion</w:t>
      </w:r>
      <w:r w:rsidR="00666279" w:rsidRPr="00C84243">
        <w:rPr>
          <w:snapToGrid w:val="0"/>
          <w:kern w:val="22"/>
          <w:szCs w:val="22"/>
          <w:lang w:val="fr-FR"/>
        </w:rPr>
        <w:t xml:space="preserve">s </w:t>
      </w:r>
      <w:r w:rsidR="00C84243" w:rsidRPr="00C84243">
        <w:rPr>
          <w:snapToGrid w:val="0"/>
          <w:kern w:val="22"/>
          <w:szCs w:val="22"/>
          <w:lang w:val="fr-FR"/>
        </w:rPr>
        <w:t>de la Con</w:t>
      </w:r>
      <w:r w:rsidR="00C00B30" w:rsidRPr="00C84243">
        <w:rPr>
          <w:snapToGrid w:val="0"/>
          <w:kern w:val="22"/>
          <w:szCs w:val="22"/>
          <w:lang w:val="fr-FR"/>
        </w:rPr>
        <w:t>férence des Parties</w:t>
      </w:r>
      <w:r w:rsidR="00C84243" w:rsidRPr="00C84243">
        <w:rPr>
          <w:snapToGrid w:val="0"/>
          <w:kern w:val="22"/>
          <w:szCs w:val="22"/>
          <w:lang w:val="fr-FR"/>
        </w:rPr>
        <w:t xml:space="preserve">, </w:t>
      </w:r>
      <w:r>
        <w:rPr>
          <w:snapToGrid w:val="0"/>
          <w:kern w:val="22"/>
          <w:szCs w:val="22"/>
          <w:lang w:val="fr-FR"/>
        </w:rPr>
        <w:t>du fait</w:t>
      </w:r>
      <w:r w:rsidR="00C84243" w:rsidRPr="00C84243">
        <w:rPr>
          <w:snapToGrid w:val="0"/>
          <w:kern w:val="22"/>
          <w:szCs w:val="22"/>
          <w:lang w:val="fr-FR"/>
        </w:rPr>
        <w:t xml:space="preserve"> de la pandémie de</w:t>
      </w:r>
      <w:r w:rsidR="00C84243">
        <w:rPr>
          <w:snapToGrid w:val="0"/>
          <w:kern w:val="22"/>
          <w:szCs w:val="22"/>
          <w:lang w:val="fr-FR"/>
        </w:rPr>
        <w:t xml:space="preserve"> </w:t>
      </w:r>
      <w:r w:rsidR="00511DF5" w:rsidRPr="00C84243">
        <w:rPr>
          <w:snapToGrid w:val="0"/>
          <w:kern w:val="22"/>
          <w:szCs w:val="22"/>
          <w:lang w:val="fr-FR"/>
        </w:rPr>
        <w:t>COVID-19</w:t>
      </w:r>
      <w:r>
        <w:rPr>
          <w:snapToGrid w:val="0"/>
          <w:kern w:val="22"/>
          <w:szCs w:val="22"/>
          <w:lang w:val="fr-FR"/>
        </w:rPr>
        <w:t xml:space="preserve">, et le report de plus de deux ans de sa </w:t>
      </w:r>
      <w:r w:rsidR="0038240E" w:rsidRPr="00C84243">
        <w:rPr>
          <w:snapToGrid w:val="0"/>
          <w:kern w:val="22"/>
          <w:szCs w:val="22"/>
          <w:lang w:val="fr-FR"/>
        </w:rPr>
        <w:t>quinzième réunion</w:t>
      </w:r>
      <w:r w:rsidR="00C84243">
        <w:rPr>
          <w:snapToGrid w:val="0"/>
          <w:kern w:val="22"/>
          <w:szCs w:val="22"/>
          <w:lang w:val="fr-FR"/>
        </w:rPr>
        <w:t>, d’octobre 2020 à</w:t>
      </w:r>
      <w:r w:rsidR="00666279" w:rsidRPr="00C84243">
        <w:rPr>
          <w:snapToGrid w:val="0"/>
          <w:kern w:val="22"/>
          <w:szCs w:val="22"/>
          <w:lang w:val="fr-FR"/>
        </w:rPr>
        <w:t xml:space="preserve"> </w:t>
      </w:r>
      <w:r w:rsidR="0038240E" w:rsidRPr="00C84243">
        <w:rPr>
          <w:snapToGrid w:val="0"/>
          <w:kern w:val="22"/>
          <w:szCs w:val="22"/>
          <w:lang w:val="fr-FR"/>
        </w:rPr>
        <w:t>décembre</w:t>
      </w:r>
      <w:r w:rsidR="00666279" w:rsidRPr="00C84243">
        <w:rPr>
          <w:snapToGrid w:val="0"/>
          <w:kern w:val="22"/>
          <w:szCs w:val="22"/>
          <w:lang w:val="fr-FR"/>
        </w:rPr>
        <w:t xml:space="preserve"> 2022, </w:t>
      </w:r>
      <w:r w:rsidR="00C84243">
        <w:rPr>
          <w:snapToGrid w:val="0"/>
          <w:kern w:val="22"/>
          <w:szCs w:val="22"/>
          <w:lang w:val="fr-FR"/>
        </w:rPr>
        <w:t xml:space="preserve">la négociation de la neuvième période de reconstitution des ressources du  </w:t>
      </w:r>
      <w:r w:rsidR="00C84243" w:rsidRPr="00C84243">
        <w:rPr>
          <w:snapToGrid w:val="0"/>
          <w:kern w:val="22"/>
          <w:szCs w:val="22"/>
          <w:lang w:val="fr-FR"/>
        </w:rPr>
        <w:t>FEM</w:t>
      </w:r>
      <w:r w:rsidR="00581622" w:rsidRPr="00C84243">
        <w:rPr>
          <w:snapToGrid w:val="0"/>
          <w:kern w:val="22"/>
          <w:szCs w:val="22"/>
          <w:lang w:val="fr-FR"/>
        </w:rPr>
        <w:t xml:space="preserve"> </w:t>
      </w:r>
      <w:r w:rsidR="00C84243">
        <w:rPr>
          <w:snapToGrid w:val="0"/>
          <w:kern w:val="22"/>
          <w:szCs w:val="22"/>
          <w:lang w:val="fr-FR"/>
        </w:rPr>
        <w:t>commencera désormais peu après la seizième</w:t>
      </w:r>
      <w:r w:rsidR="00C156DE" w:rsidRPr="00C84243">
        <w:rPr>
          <w:snapToGrid w:val="0"/>
          <w:kern w:val="22"/>
          <w:szCs w:val="22"/>
          <w:lang w:val="fr-FR"/>
        </w:rPr>
        <w:t xml:space="preserve"> </w:t>
      </w:r>
      <w:r w:rsidR="0038240E" w:rsidRPr="00C84243">
        <w:rPr>
          <w:snapToGrid w:val="0"/>
          <w:kern w:val="22"/>
          <w:szCs w:val="22"/>
          <w:lang w:val="fr-FR"/>
        </w:rPr>
        <w:t>réunion</w:t>
      </w:r>
      <w:r w:rsidR="00C156DE" w:rsidRPr="00C84243">
        <w:rPr>
          <w:snapToGrid w:val="0"/>
          <w:kern w:val="22"/>
          <w:szCs w:val="22"/>
          <w:lang w:val="fr-FR"/>
        </w:rPr>
        <w:t xml:space="preserve"> </w:t>
      </w:r>
      <w:r w:rsidR="00C84243" w:rsidRPr="00C84243">
        <w:rPr>
          <w:snapToGrid w:val="0"/>
          <w:kern w:val="22"/>
          <w:szCs w:val="22"/>
          <w:lang w:val="fr-FR"/>
        </w:rPr>
        <w:t>de la Con</w:t>
      </w:r>
      <w:r w:rsidR="00C00B30" w:rsidRPr="00C84243">
        <w:rPr>
          <w:snapToGrid w:val="0"/>
          <w:kern w:val="22"/>
          <w:szCs w:val="22"/>
          <w:lang w:val="fr-FR"/>
        </w:rPr>
        <w:t>férence des Parties</w:t>
      </w:r>
      <w:r w:rsidR="00C84243">
        <w:rPr>
          <w:snapToGrid w:val="0"/>
          <w:kern w:val="22"/>
          <w:szCs w:val="22"/>
          <w:lang w:val="fr-FR"/>
        </w:rPr>
        <w:t xml:space="preserve"> (au début de l’année </w:t>
      </w:r>
      <w:r w:rsidR="00616026" w:rsidRPr="00C84243">
        <w:rPr>
          <w:snapToGrid w:val="0"/>
          <w:kern w:val="22"/>
          <w:szCs w:val="22"/>
          <w:lang w:val="fr-FR"/>
        </w:rPr>
        <w:t>2025)</w:t>
      </w:r>
      <w:r w:rsidR="00C156DE" w:rsidRPr="00C84243">
        <w:rPr>
          <w:snapToGrid w:val="0"/>
          <w:kern w:val="22"/>
          <w:szCs w:val="22"/>
          <w:lang w:val="fr-FR"/>
        </w:rPr>
        <w:t xml:space="preserve">. </w:t>
      </w:r>
      <w:r w:rsidR="00C84243" w:rsidRPr="00C84243">
        <w:rPr>
          <w:snapToGrid w:val="0"/>
          <w:kern w:val="22"/>
          <w:szCs w:val="22"/>
          <w:lang w:val="fr-FR"/>
        </w:rPr>
        <w:t xml:space="preserve">Il sera donc nécessaire pour la </w:t>
      </w:r>
      <w:r w:rsidR="00C00B30" w:rsidRPr="00C84243">
        <w:rPr>
          <w:snapToGrid w:val="0"/>
          <w:kern w:val="22"/>
          <w:szCs w:val="22"/>
          <w:lang w:val="fr-FR"/>
        </w:rPr>
        <w:t>Conférence des Parties</w:t>
      </w:r>
      <w:r w:rsidR="00C84243" w:rsidRPr="00C84243">
        <w:rPr>
          <w:snapToGrid w:val="0"/>
          <w:kern w:val="22"/>
          <w:szCs w:val="22"/>
          <w:lang w:val="fr-FR"/>
        </w:rPr>
        <w:t>,</w:t>
      </w:r>
      <w:r w:rsidR="000A69CC" w:rsidRPr="00C84243">
        <w:rPr>
          <w:snapToGrid w:val="0"/>
          <w:kern w:val="22"/>
          <w:szCs w:val="22"/>
          <w:lang w:val="fr-FR"/>
        </w:rPr>
        <w:t xml:space="preserve"> </w:t>
      </w:r>
      <w:r w:rsidR="00C84243" w:rsidRPr="00C84243">
        <w:rPr>
          <w:snapToGrid w:val="0"/>
          <w:kern w:val="22"/>
          <w:szCs w:val="22"/>
          <w:lang w:val="fr-FR"/>
        </w:rPr>
        <w:t xml:space="preserve">à </w:t>
      </w:r>
      <w:r w:rsidR="00C84243" w:rsidRPr="00C84243">
        <w:rPr>
          <w:snapToGrid w:val="0"/>
          <w:kern w:val="22"/>
          <w:szCs w:val="22"/>
          <w:lang w:val="fr-FR"/>
        </w:rPr>
        <w:lastRenderedPageBreak/>
        <w:t>sa seizième</w:t>
      </w:r>
      <w:r w:rsidR="000A69CC" w:rsidRPr="00C84243">
        <w:rPr>
          <w:snapToGrid w:val="0"/>
          <w:kern w:val="22"/>
          <w:szCs w:val="22"/>
          <w:lang w:val="fr-FR"/>
        </w:rPr>
        <w:t xml:space="preserve"> </w:t>
      </w:r>
      <w:r w:rsidR="0038240E" w:rsidRPr="00C84243">
        <w:rPr>
          <w:snapToGrid w:val="0"/>
          <w:kern w:val="22"/>
          <w:szCs w:val="22"/>
          <w:lang w:val="fr-FR"/>
        </w:rPr>
        <w:t>réunion</w:t>
      </w:r>
      <w:r w:rsidR="00C84243" w:rsidRPr="00C84243">
        <w:rPr>
          <w:snapToGrid w:val="0"/>
          <w:kern w:val="22"/>
          <w:szCs w:val="22"/>
          <w:lang w:val="fr-FR"/>
        </w:rPr>
        <w:t>, d’</w:t>
      </w:r>
      <w:r w:rsidR="000A69CC" w:rsidRPr="00C84243">
        <w:rPr>
          <w:snapToGrid w:val="0"/>
          <w:kern w:val="22"/>
          <w:szCs w:val="22"/>
          <w:lang w:val="fr-FR"/>
        </w:rPr>
        <w:t>adopt</w:t>
      </w:r>
      <w:r w:rsidR="00C84243" w:rsidRPr="00C84243">
        <w:rPr>
          <w:snapToGrid w:val="0"/>
          <w:kern w:val="22"/>
          <w:szCs w:val="22"/>
          <w:lang w:val="fr-FR"/>
        </w:rPr>
        <w:t>er des</w:t>
      </w:r>
      <w:r w:rsidR="000A69CC" w:rsidRPr="00C84243">
        <w:rPr>
          <w:snapToGrid w:val="0"/>
          <w:kern w:val="22"/>
          <w:szCs w:val="22"/>
          <w:lang w:val="fr-FR"/>
        </w:rPr>
        <w:t xml:space="preserve"> </w:t>
      </w:r>
      <w:r w:rsidR="0038240E" w:rsidRPr="00C84243">
        <w:rPr>
          <w:snapToGrid w:val="0"/>
          <w:kern w:val="22"/>
          <w:szCs w:val="22"/>
          <w:lang w:val="fr-FR"/>
        </w:rPr>
        <w:t>orientations</w:t>
      </w:r>
      <w:r w:rsidR="00C84243" w:rsidRPr="00C84243">
        <w:rPr>
          <w:snapToGrid w:val="0"/>
          <w:kern w:val="22"/>
          <w:szCs w:val="22"/>
          <w:lang w:val="fr-FR"/>
        </w:rPr>
        <w:t xml:space="preserve"> au</w:t>
      </w:r>
      <w:r w:rsidR="000A69CC" w:rsidRPr="00C84243">
        <w:rPr>
          <w:snapToGrid w:val="0"/>
          <w:kern w:val="22"/>
          <w:szCs w:val="22"/>
          <w:lang w:val="fr-FR"/>
        </w:rPr>
        <w:t xml:space="preserve"> </w:t>
      </w:r>
      <w:r w:rsidR="00C84243" w:rsidRPr="00C84243">
        <w:rPr>
          <w:snapToGrid w:val="0"/>
          <w:kern w:val="22"/>
          <w:szCs w:val="22"/>
          <w:lang w:val="fr-FR"/>
        </w:rPr>
        <w:t>FEM</w:t>
      </w:r>
      <w:r w:rsidR="000A69CC" w:rsidRPr="00C84243">
        <w:rPr>
          <w:snapToGrid w:val="0"/>
          <w:kern w:val="22"/>
          <w:szCs w:val="22"/>
          <w:lang w:val="fr-FR"/>
        </w:rPr>
        <w:t xml:space="preserve"> </w:t>
      </w:r>
      <w:r w:rsidR="00C84243" w:rsidRPr="00C84243">
        <w:rPr>
          <w:snapToGrid w:val="0"/>
          <w:kern w:val="22"/>
          <w:szCs w:val="22"/>
          <w:lang w:val="fr-FR"/>
        </w:rPr>
        <w:t>qui éclaireront la</w:t>
      </w:r>
      <w:r w:rsidR="00C84243">
        <w:rPr>
          <w:snapToGrid w:val="0"/>
          <w:kern w:val="22"/>
          <w:szCs w:val="22"/>
          <w:lang w:val="fr-FR"/>
        </w:rPr>
        <w:t xml:space="preserve"> négociation de la</w:t>
      </w:r>
      <w:r w:rsidR="000A69CC" w:rsidRPr="00C84243">
        <w:rPr>
          <w:snapToGrid w:val="0"/>
          <w:kern w:val="22"/>
          <w:szCs w:val="22"/>
          <w:lang w:val="fr-FR"/>
        </w:rPr>
        <w:t xml:space="preserve"> </w:t>
      </w:r>
      <w:r w:rsidR="00C84243">
        <w:rPr>
          <w:snapToGrid w:val="0"/>
          <w:kern w:val="22"/>
          <w:szCs w:val="22"/>
          <w:lang w:val="fr-FR"/>
        </w:rPr>
        <w:t>neuvième période de reconstitution du FEM</w:t>
      </w:r>
      <w:r w:rsidR="000A69CC" w:rsidRPr="00C84243">
        <w:rPr>
          <w:snapToGrid w:val="0"/>
          <w:kern w:val="22"/>
          <w:szCs w:val="22"/>
          <w:lang w:val="fr-FR"/>
        </w:rPr>
        <w:t xml:space="preserve">, </w:t>
      </w:r>
      <w:r w:rsidR="00C84243">
        <w:rPr>
          <w:snapToGrid w:val="0"/>
          <w:kern w:val="22"/>
          <w:szCs w:val="22"/>
          <w:lang w:val="fr-FR"/>
        </w:rPr>
        <w:t>y compris un</w:t>
      </w:r>
      <w:r w:rsidR="000A69CC" w:rsidRPr="00C84243">
        <w:rPr>
          <w:snapToGrid w:val="0"/>
          <w:kern w:val="22"/>
          <w:szCs w:val="22"/>
          <w:lang w:val="fr-FR"/>
        </w:rPr>
        <w:t xml:space="preserve"> </w:t>
      </w:r>
      <w:r w:rsidR="00681B2B">
        <w:rPr>
          <w:snapToGrid w:val="0"/>
          <w:kern w:val="22"/>
          <w:szCs w:val="22"/>
          <w:lang w:val="fr-FR"/>
        </w:rPr>
        <w:t>cadre quadriennal des priorités de programme axé sur les résultats</w:t>
      </w:r>
      <w:r w:rsidR="00C84243">
        <w:rPr>
          <w:snapToGrid w:val="0"/>
          <w:kern w:val="22"/>
          <w:szCs w:val="22"/>
          <w:lang w:val="fr-FR"/>
        </w:rPr>
        <w:t xml:space="preserve"> pour la</w:t>
      </w:r>
      <w:r w:rsidR="000A69CC" w:rsidRPr="00C84243">
        <w:rPr>
          <w:snapToGrid w:val="0"/>
          <w:kern w:val="22"/>
          <w:szCs w:val="22"/>
          <w:lang w:val="fr-FR"/>
        </w:rPr>
        <w:t xml:space="preserve"> </w:t>
      </w:r>
      <w:r w:rsidR="00C84243">
        <w:rPr>
          <w:snapToGrid w:val="0"/>
          <w:kern w:val="22"/>
          <w:szCs w:val="22"/>
          <w:lang w:val="fr-FR"/>
        </w:rPr>
        <w:t>neuvième période de reconstitution du FEM</w:t>
      </w:r>
      <w:r w:rsidR="000A69CC" w:rsidRPr="00C84243">
        <w:rPr>
          <w:snapToGrid w:val="0"/>
          <w:kern w:val="22"/>
          <w:szCs w:val="22"/>
          <w:lang w:val="fr-FR"/>
        </w:rPr>
        <w:t xml:space="preserve"> (2026-2030)</w:t>
      </w:r>
      <w:r>
        <w:rPr>
          <w:snapToGrid w:val="0"/>
          <w:kern w:val="22"/>
          <w:szCs w:val="22"/>
          <w:lang w:val="fr-FR"/>
        </w:rPr>
        <w:t>,</w:t>
      </w:r>
      <w:r w:rsidR="0038240E" w:rsidRPr="00C84243">
        <w:rPr>
          <w:snapToGrid w:val="0"/>
          <w:kern w:val="22"/>
          <w:szCs w:val="22"/>
          <w:lang w:val="fr-FR"/>
        </w:rPr>
        <w:t xml:space="preserve"> et </w:t>
      </w:r>
      <w:r w:rsidR="00C84243">
        <w:rPr>
          <w:snapToGrid w:val="0"/>
          <w:kern w:val="22"/>
          <w:szCs w:val="22"/>
          <w:lang w:val="fr-FR"/>
        </w:rPr>
        <w:t>une</w:t>
      </w:r>
      <w:r w:rsidR="000A69CC" w:rsidRPr="00C84243">
        <w:rPr>
          <w:snapToGrid w:val="0"/>
          <w:kern w:val="22"/>
          <w:szCs w:val="22"/>
          <w:lang w:val="fr-FR"/>
        </w:rPr>
        <w:t xml:space="preserve"> </w:t>
      </w:r>
      <w:r w:rsidR="00C84243">
        <w:rPr>
          <w:snapToGrid w:val="0"/>
          <w:kern w:val="22"/>
          <w:szCs w:val="22"/>
          <w:lang w:val="fr-FR"/>
        </w:rPr>
        <w:t>évaluation</w:t>
      </w:r>
      <w:r>
        <w:rPr>
          <w:snapToGrid w:val="0"/>
          <w:kern w:val="22"/>
          <w:szCs w:val="22"/>
          <w:lang w:val="fr-FR"/>
        </w:rPr>
        <w:t xml:space="preserve"> du montant</w:t>
      </w:r>
      <w:r w:rsidR="00CB5B58">
        <w:rPr>
          <w:snapToGrid w:val="0"/>
          <w:kern w:val="22"/>
          <w:szCs w:val="22"/>
          <w:lang w:val="fr-FR"/>
        </w:rPr>
        <w:t xml:space="preserve"> de</w:t>
      </w:r>
      <w:r>
        <w:rPr>
          <w:snapToGrid w:val="0"/>
          <w:kern w:val="22"/>
          <w:szCs w:val="22"/>
          <w:lang w:val="fr-FR"/>
        </w:rPr>
        <w:t>s</w:t>
      </w:r>
      <w:r w:rsidR="00CB5B58">
        <w:rPr>
          <w:snapToGrid w:val="0"/>
          <w:kern w:val="22"/>
          <w:szCs w:val="22"/>
          <w:lang w:val="fr-FR"/>
        </w:rPr>
        <w:t xml:space="preserve"> fonds nécessaires pour aider les pays en développement</w:t>
      </w:r>
      <w:r w:rsidR="0038240E" w:rsidRPr="00C84243">
        <w:rPr>
          <w:snapToGrid w:val="0"/>
          <w:kern w:val="22"/>
          <w:szCs w:val="22"/>
          <w:lang w:val="fr-FR"/>
        </w:rPr>
        <w:t xml:space="preserve"> et </w:t>
      </w:r>
      <w:r w:rsidR="00CB5B58">
        <w:rPr>
          <w:snapToGrid w:val="0"/>
          <w:kern w:val="22"/>
          <w:szCs w:val="22"/>
          <w:lang w:val="fr-FR"/>
        </w:rPr>
        <w:t>les pays à économie en transition</w:t>
      </w:r>
      <w:r w:rsidR="00835AC1" w:rsidRPr="00C84243">
        <w:rPr>
          <w:snapToGrid w:val="0"/>
          <w:kern w:val="22"/>
          <w:szCs w:val="22"/>
          <w:lang w:val="fr-FR"/>
        </w:rPr>
        <w:t xml:space="preserve"> </w:t>
      </w:r>
      <w:r w:rsidR="00CB5B58">
        <w:rPr>
          <w:snapToGrid w:val="0"/>
          <w:kern w:val="22"/>
          <w:szCs w:val="22"/>
          <w:lang w:val="fr-FR"/>
        </w:rPr>
        <w:t>à s’acquitter de leurs</w:t>
      </w:r>
      <w:r w:rsidR="00835AC1" w:rsidRPr="00C84243">
        <w:rPr>
          <w:snapToGrid w:val="0"/>
          <w:kern w:val="22"/>
          <w:szCs w:val="22"/>
          <w:lang w:val="fr-FR"/>
        </w:rPr>
        <w:t xml:space="preserve"> </w:t>
      </w:r>
      <w:r w:rsidR="00CB5B58">
        <w:rPr>
          <w:snapToGrid w:val="0"/>
          <w:kern w:val="22"/>
          <w:szCs w:val="22"/>
          <w:lang w:val="fr-FR"/>
        </w:rPr>
        <w:t>engagements au titre de la</w:t>
      </w:r>
      <w:r w:rsidR="00835AC1" w:rsidRPr="00C84243">
        <w:rPr>
          <w:snapToGrid w:val="0"/>
          <w:kern w:val="22"/>
          <w:szCs w:val="22"/>
          <w:lang w:val="fr-FR"/>
        </w:rPr>
        <w:t xml:space="preserve"> Convention</w:t>
      </w:r>
      <w:r w:rsidR="0038240E" w:rsidRPr="00C84243">
        <w:rPr>
          <w:snapToGrid w:val="0"/>
          <w:kern w:val="22"/>
          <w:szCs w:val="22"/>
          <w:lang w:val="fr-FR"/>
        </w:rPr>
        <w:t xml:space="preserve"> et </w:t>
      </w:r>
      <w:r w:rsidR="00CB5B58">
        <w:rPr>
          <w:snapToGrid w:val="0"/>
          <w:kern w:val="22"/>
          <w:szCs w:val="22"/>
          <w:lang w:val="fr-FR"/>
        </w:rPr>
        <w:t>de ses</w:t>
      </w:r>
      <w:r w:rsidR="00835AC1" w:rsidRPr="00C84243">
        <w:rPr>
          <w:snapToGrid w:val="0"/>
          <w:kern w:val="22"/>
          <w:szCs w:val="22"/>
          <w:lang w:val="fr-FR"/>
        </w:rPr>
        <w:t xml:space="preserve"> </w:t>
      </w:r>
      <w:r w:rsidR="006B3A93" w:rsidRPr="00C84243">
        <w:rPr>
          <w:snapToGrid w:val="0"/>
          <w:kern w:val="22"/>
          <w:szCs w:val="22"/>
          <w:lang w:val="fr-FR"/>
        </w:rPr>
        <w:t>Protocole</w:t>
      </w:r>
      <w:r w:rsidR="00CB5B58">
        <w:rPr>
          <w:snapToGrid w:val="0"/>
          <w:kern w:val="22"/>
          <w:szCs w:val="22"/>
          <w:lang w:val="fr-FR"/>
        </w:rPr>
        <w:t>s pendant la</w:t>
      </w:r>
      <w:r w:rsidR="00297F0D" w:rsidRPr="00C84243">
        <w:rPr>
          <w:snapToGrid w:val="0"/>
          <w:kern w:val="22"/>
          <w:szCs w:val="22"/>
          <w:lang w:val="fr-FR"/>
        </w:rPr>
        <w:t xml:space="preserve"> </w:t>
      </w:r>
      <w:r w:rsidR="00C84243">
        <w:rPr>
          <w:snapToGrid w:val="0"/>
          <w:kern w:val="22"/>
          <w:szCs w:val="22"/>
          <w:lang w:val="fr-FR"/>
        </w:rPr>
        <w:t>neuvième période de reconstitution</w:t>
      </w:r>
      <w:r w:rsidR="00835AC1" w:rsidRPr="00C84243">
        <w:rPr>
          <w:snapToGrid w:val="0"/>
          <w:kern w:val="22"/>
          <w:szCs w:val="22"/>
          <w:lang w:val="fr-FR"/>
        </w:rPr>
        <w:t xml:space="preserve"> </w:t>
      </w:r>
      <w:r w:rsidR="00CB5B58">
        <w:rPr>
          <w:snapToGrid w:val="0"/>
          <w:kern w:val="22"/>
          <w:szCs w:val="22"/>
          <w:lang w:val="fr-FR"/>
        </w:rPr>
        <w:t>des ressources du FEM</w:t>
      </w:r>
      <w:r w:rsidR="003F0795" w:rsidRPr="00C84243">
        <w:rPr>
          <w:snapToGrid w:val="0"/>
          <w:kern w:val="22"/>
          <w:szCs w:val="22"/>
          <w:lang w:val="fr-FR"/>
        </w:rPr>
        <w:t xml:space="preserve"> (</w:t>
      </w:r>
      <w:r w:rsidR="00C84243" w:rsidRPr="00C84243">
        <w:rPr>
          <w:snapToGrid w:val="0"/>
          <w:kern w:val="22"/>
          <w:szCs w:val="22"/>
          <w:lang w:val="fr-FR"/>
        </w:rPr>
        <w:t>FEM</w:t>
      </w:r>
      <w:r w:rsidR="003F0795" w:rsidRPr="00C84243">
        <w:rPr>
          <w:snapToGrid w:val="0"/>
          <w:kern w:val="22"/>
          <w:szCs w:val="22"/>
          <w:lang w:val="fr-FR"/>
        </w:rPr>
        <w:t>-9)</w:t>
      </w:r>
      <w:r w:rsidR="00835AC1" w:rsidRPr="00C84243">
        <w:rPr>
          <w:snapToGrid w:val="0"/>
          <w:kern w:val="22"/>
          <w:szCs w:val="22"/>
          <w:lang w:val="fr-FR"/>
        </w:rPr>
        <w:t xml:space="preserve">. </w:t>
      </w:r>
      <w:r w:rsidR="0039689D" w:rsidRPr="0039689D">
        <w:rPr>
          <w:snapToGrid w:val="0"/>
          <w:kern w:val="22"/>
          <w:szCs w:val="22"/>
          <w:lang w:val="fr-FR"/>
        </w:rPr>
        <w:t>La partie</w:t>
      </w:r>
      <w:r w:rsidR="00835AC1" w:rsidRPr="0039689D">
        <w:rPr>
          <w:snapToGrid w:val="0"/>
          <w:kern w:val="22"/>
          <w:szCs w:val="22"/>
          <w:lang w:val="fr-FR"/>
        </w:rPr>
        <w:t xml:space="preserve"> </w:t>
      </w:r>
      <w:r w:rsidR="0039689D" w:rsidRPr="0039689D">
        <w:rPr>
          <w:snapToGrid w:val="0"/>
          <w:kern w:val="22"/>
          <w:szCs w:val="22"/>
          <w:lang w:val="fr-FR"/>
        </w:rPr>
        <w:t>V du pré</w:t>
      </w:r>
      <w:r w:rsidR="00297F0D" w:rsidRPr="0039689D">
        <w:rPr>
          <w:snapToGrid w:val="0"/>
          <w:kern w:val="22"/>
          <w:szCs w:val="22"/>
          <w:lang w:val="fr-FR"/>
        </w:rPr>
        <w:t>sent document</w:t>
      </w:r>
      <w:r w:rsidR="00FE4C38" w:rsidRPr="0039689D">
        <w:rPr>
          <w:snapToGrid w:val="0"/>
          <w:kern w:val="22"/>
          <w:szCs w:val="22"/>
          <w:lang w:val="fr-FR"/>
        </w:rPr>
        <w:t xml:space="preserve">, </w:t>
      </w:r>
      <w:r w:rsidR="0039689D" w:rsidRPr="0039689D">
        <w:rPr>
          <w:snapToGrid w:val="0"/>
          <w:kern w:val="22"/>
          <w:szCs w:val="22"/>
          <w:lang w:val="fr-FR"/>
        </w:rPr>
        <w:t xml:space="preserve">par </w:t>
      </w:r>
      <w:r w:rsidR="00CB5B58">
        <w:rPr>
          <w:snapToGrid w:val="0"/>
          <w:kern w:val="22"/>
          <w:szCs w:val="22"/>
          <w:lang w:val="fr-FR"/>
        </w:rPr>
        <w:t>consé</w:t>
      </w:r>
      <w:r w:rsidR="0039689D" w:rsidRPr="0039689D">
        <w:rPr>
          <w:snapToGrid w:val="0"/>
          <w:kern w:val="22"/>
          <w:szCs w:val="22"/>
          <w:lang w:val="fr-FR"/>
        </w:rPr>
        <w:t>quent,</w:t>
      </w:r>
      <w:r w:rsidR="0039689D">
        <w:rPr>
          <w:snapToGrid w:val="0"/>
          <w:kern w:val="22"/>
          <w:szCs w:val="22"/>
          <w:lang w:val="fr-FR"/>
        </w:rPr>
        <w:t xml:space="preserve"> aborde la pré</w:t>
      </w:r>
      <w:r w:rsidR="00297F0D" w:rsidRPr="0039689D">
        <w:rPr>
          <w:snapToGrid w:val="0"/>
          <w:kern w:val="22"/>
          <w:szCs w:val="22"/>
          <w:lang w:val="fr-FR"/>
        </w:rPr>
        <w:t>paration</w:t>
      </w:r>
      <w:r>
        <w:rPr>
          <w:snapToGrid w:val="0"/>
          <w:kern w:val="22"/>
          <w:szCs w:val="22"/>
          <w:lang w:val="fr-FR"/>
        </w:rPr>
        <w:t xml:space="preserve"> pendant </w:t>
      </w:r>
      <w:r w:rsidR="0039689D">
        <w:rPr>
          <w:snapToGrid w:val="0"/>
          <w:kern w:val="22"/>
          <w:szCs w:val="22"/>
          <w:lang w:val="fr-FR"/>
        </w:rPr>
        <w:t>la prochaine période d’intersession</w:t>
      </w:r>
      <w:r w:rsidR="002D166A" w:rsidRPr="0039689D">
        <w:rPr>
          <w:snapToGrid w:val="0"/>
          <w:kern w:val="22"/>
          <w:szCs w:val="22"/>
          <w:lang w:val="fr-FR"/>
        </w:rPr>
        <w:t xml:space="preserve"> </w:t>
      </w:r>
      <w:r w:rsidR="00CB5B58">
        <w:rPr>
          <w:snapToGrid w:val="0"/>
          <w:kern w:val="22"/>
          <w:szCs w:val="22"/>
          <w:lang w:val="fr-FR"/>
        </w:rPr>
        <w:t>de</w:t>
      </w:r>
      <w:r w:rsidR="00297F0D" w:rsidRPr="0039689D">
        <w:rPr>
          <w:snapToGrid w:val="0"/>
          <w:kern w:val="22"/>
          <w:szCs w:val="22"/>
          <w:lang w:val="fr-FR"/>
        </w:rPr>
        <w:t xml:space="preserve"> </w:t>
      </w:r>
      <w:r w:rsidR="0039689D">
        <w:rPr>
          <w:snapToGrid w:val="0"/>
          <w:kern w:val="22"/>
          <w:szCs w:val="22"/>
          <w:lang w:val="fr-FR"/>
        </w:rPr>
        <w:t>proposition</w:t>
      </w:r>
      <w:r w:rsidR="00CB5B58">
        <w:rPr>
          <w:snapToGrid w:val="0"/>
          <w:kern w:val="22"/>
          <w:szCs w:val="22"/>
          <w:lang w:val="fr-FR"/>
        </w:rPr>
        <w:t>s concernant un</w:t>
      </w:r>
      <w:r w:rsidR="0037402C" w:rsidRPr="0039689D">
        <w:rPr>
          <w:snapToGrid w:val="0"/>
          <w:kern w:val="22"/>
          <w:szCs w:val="22"/>
          <w:lang w:val="fr-FR"/>
        </w:rPr>
        <w:t xml:space="preserve"> </w:t>
      </w:r>
      <w:r w:rsidR="00681B2B">
        <w:rPr>
          <w:snapToGrid w:val="0"/>
          <w:kern w:val="22"/>
          <w:szCs w:val="22"/>
          <w:lang w:val="fr-FR"/>
        </w:rPr>
        <w:t>cadre quadriennal des priorités de programme axé sur les résultats</w:t>
      </w:r>
      <w:r w:rsidR="00CB5B58">
        <w:rPr>
          <w:snapToGrid w:val="0"/>
          <w:kern w:val="22"/>
          <w:szCs w:val="22"/>
          <w:lang w:val="fr-FR"/>
        </w:rPr>
        <w:t xml:space="preserve"> pour</w:t>
      </w:r>
      <w:r w:rsidR="005E2903" w:rsidRPr="0039689D">
        <w:rPr>
          <w:snapToGrid w:val="0"/>
          <w:kern w:val="22"/>
          <w:szCs w:val="22"/>
          <w:lang w:val="fr-FR"/>
        </w:rPr>
        <w:t xml:space="preserve"> </w:t>
      </w:r>
      <w:r w:rsidR="00C84243" w:rsidRPr="0039689D">
        <w:rPr>
          <w:snapToGrid w:val="0"/>
          <w:kern w:val="22"/>
          <w:szCs w:val="22"/>
          <w:lang w:val="fr-FR"/>
        </w:rPr>
        <w:t>FEM</w:t>
      </w:r>
      <w:r w:rsidR="005E2903" w:rsidRPr="0039689D">
        <w:rPr>
          <w:snapToGrid w:val="0"/>
          <w:kern w:val="22"/>
          <w:szCs w:val="22"/>
          <w:lang w:val="fr-FR"/>
        </w:rPr>
        <w:t>-9,</w:t>
      </w:r>
      <w:r w:rsidR="0038240E" w:rsidRPr="0039689D">
        <w:rPr>
          <w:snapToGrid w:val="0"/>
          <w:kern w:val="22"/>
          <w:szCs w:val="22"/>
          <w:lang w:val="fr-FR"/>
        </w:rPr>
        <w:t xml:space="preserve"> et </w:t>
      </w:r>
      <w:r w:rsidR="00CB5B58">
        <w:rPr>
          <w:snapToGrid w:val="0"/>
          <w:kern w:val="22"/>
          <w:szCs w:val="22"/>
          <w:lang w:val="fr-FR"/>
        </w:rPr>
        <w:t>l</w:t>
      </w:r>
      <w:r w:rsidR="00835AC1" w:rsidRPr="0039689D">
        <w:rPr>
          <w:snapToGrid w:val="0"/>
          <w:kern w:val="22"/>
          <w:szCs w:val="22"/>
          <w:lang w:val="fr-FR"/>
        </w:rPr>
        <w:t xml:space="preserve">e </w:t>
      </w:r>
      <w:r>
        <w:rPr>
          <w:snapToGrid w:val="0"/>
          <w:kern w:val="22"/>
          <w:szCs w:val="22"/>
          <w:lang w:val="fr-FR"/>
        </w:rPr>
        <w:t>mandat</w:t>
      </w:r>
      <w:r w:rsidR="00835AC1" w:rsidRPr="0039689D">
        <w:rPr>
          <w:snapToGrid w:val="0"/>
          <w:kern w:val="22"/>
          <w:szCs w:val="22"/>
          <w:lang w:val="fr-FR"/>
        </w:rPr>
        <w:t xml:space="preserve"> </w:t>
      </w:r>
      <w:r w:rsidR="00CB5B58">
        <w:rPr>
          <w:snapToGrid w:val="0"/>
          <w:kern w:val="22"/>
          <w:szCs w:val="22"/>
          <w:lang w:val="fr-FR"/>
        </w:rPr>
        <w:t xml:space="preserve">de la prochaine </w:t>
      </w:r>
      <w:r w:rsidR="00C84243" w:rsidRPr="0039689D">
        <w:rPr>
          <w:snapToGrid w:val="0"/>
          <w:kern w:val="22"/>
          <w:szCs w:val="22"/>
          <w:lang w:val="fr-FR"/>
        </w:rPr>
        <w:t>évaluation</w:t>
      </w:r>
      <w:r w:rsidR="00CB5B58">
        <w:rPr>
          <w:snapToGrid w:val="0"/>
          <w:kern w:val="22"/>
          <w:szCs w:val="22"/>
          <w:lang w:val="fr-FR"/>
        </w:rPr>
        <w:t xml:space="preserve"> des </w:t>
      </w:r>
      <w:r w:rsidR="0055664C">
        <w:rPr>
          <w:snapToGrid w:val="0"/>
          <w:kern w:val="22"/>
          <w:szCs w:val="22"/>
          <w:lang w:val="fr-FR"/>
        </w:rPr>
        <w:t>besoins de financement</w:t>
      </w:r>
      <w:r w:rsidR="00340078" w:rsidRPr="0039689D">
        <w:rPr>
          <w:snapToGrid w:val="0"/>
          <w:kern w:val="22"/>
          <w:szCs w:val="22"/>
          <w:lang w:val="fr-FR"/>
        </w:rPr>
        <w:t>.</w:t>
      </w:r>
      <w:r w:rsidR="005E2903" w:rsidRPr="0039689D">
        <w:rPr>
          <w:snapToGrid w:val="0"/>
          <w:kern w:val="22"/>
          <w:szCs w:val="22"/>
          <w:lang w:val="fr-FR"/>
        </w:rPr>
        <w:t xml:space="preserve"> </w:t>
      </w:r>
      <w:r w:rsidR="00CB5B58">
        <w:rPr>
          <w:snapToGrid w:val="0"/>
          <w:kern w:val="22"/>
          <w:szCs w:val="22"/>
          <w:lang w:val="fr-FR"/>
        </w:rPr>
        <w:t>La partie</w:t>
      </w:r>
      <w:r w:rsidR="005E2903" w:rsidRPr="00CB5B58">
        <w:rPr>
          <w:snapToGrid w:val="0"/>
          <w:kern w:val="22"/>
          <w:szCs w:val="22"/>
          <w:lang w:val="fr-FR"/>
        </w:rPr>
        <w:t xml:space="preserve"> VI </w:t>
      </w:r>
      <w:r w:rsidR="00FE4C38" w:rsidRPr="00CB5B58">
        <w:rPr>
          <w:snapToGrid w:val="0"/>
          <w:kern w:val="22"/>
          <w:szCs w:val="22"/>
          <w:lang w:val="fr-FR"/>
        </w:rPr>
        <w:t>a</w:t>
      </w:r>
      <w:r w:rsidR="00CB5B58">
        <w:rPr>
          <w:snapToGrid w:val="0"/>
          <w:kern w:val="22"/>
          <w:szCs w:val="22"/>
          <w:lang w:val="fr-FR"/>
        </w:rPr>
        <w:t>borde les contributions des</w:t>
      </w:r>
      <w:r w:rsidR="005E2903" w:rsidRPr="00CB5B58">
        <w:rPr>
          <w:snapToGrid w:val="0"/>
          <w:kern w:val="22"/>
          <w:szCs w:val="22"/>
          <w:lang w:val="fr-FR"/>
        </w:rPr>
        <w:t xml:space="preserve"> </w:t>
      </w:r>
      <w:r w:rsidR="006B3A93" w:rsidRPr="00CB5B58">
        <w:rPr>
          <w:snapToGrid w:val="0"/>
          <w:kern w:val="22"/>
          <w:szCs w:val="22"/>
          <w:lang w:val="fr-FR"/>
        </w:rPr>
        <w:t>conventions relatives à la biodiversité</w:t>
      </w:r>
      <w:r w:rsidR="005E2903" w:rsidRPr="00CB5B58">
        <w:rPr>
          <w:snapToGrid w:val="0"/>
          <w:kern w:val="22"/>
          <w:szCs w:val="22"/>
          <w:lang w:val="fr-FR"/>
        </w:rPr>
        <w:t xml:space="preserve"> </w:t>
      </w:r>
      <w:r>
        <w:rPr>
          <w:snapToGrid w:val="0"/>
          <w:kern w:val="22"/>
          <w:szCs w:val="22"/>
          <w:lang w:val="fr-FR"/>
        </w:rPr>
        <w:t>qui pourraient être obtenues</w:t>
      </w:r>
      <w:r w:rsidR="00CB5B58">
        <w:rPr>
          <w:snapToGrid w:val="0"/>
          <w:kern w:val="22"/>
          <w:szCs w:val="22"/>
          <w:lang w:val="fr-FR"/>
        </w:rPr>
        <w:t xml:space="preserve"> pour faciliter la formulation des</w:t>
      </w:r>
      <w:r w:rsidR="005E2903" w:rsidRPr="00CB5B58">
        <w:rPr>
          <w:snapToGrid w:val="0"/>
          <w:kern w:val="22"/>
          <w:szCs w:val="22"/>
          <w:lang w:val="fr-FR"/>
        </w:rPr>
        <w:t xml:space="preserve"> </w:t>
      </w:r>
      <w:r w:rsidR="0038240E" w:rsidRPr="00CB5B58">
        <w:rPr>
          <w:snapToGrid w:val="0"/>
          <w:kern w:val="22"/>
          <w:szCs w:val="22"/>
          <w:lang w:val="fr-FR"/>
        </w:rPr>
        <w:t>orientations</w:t>
      </w:r>
      <w:r w:rsidR="00CB5B58">
        <w:rPr>
          <w:snapToGrid w:val="0"/>
          <w:kern w:val="22"/>
          <w:szCs w:val="22"/>
          <w:lang w:val="fr-FR"/>
        </w:rPr>
        <w:t xml:space="preserve"> </w:t>
      </w:r>
      <w:r>
        <w:rPr>
          <w:snapToGrid w:val="0"/>
          <w:kern w:val="22"/>
          <w:szCs w:val="22"/>
          <w:lang w:val="fr-FR"/>
        </w:rPr>
        <w:t xml:space="preserve">émises </w:t>
      </w:r>
      <w:r w:rsidR="00CB5B58">
        <w:rPr>
          <w:snapToGrid w:val="0"/>
          <w:kern w:val="22"/>
          <w:szCs w:val="22"/>
          <w:lang w:val="fr-FR"/>
        </w:rPr>
        <w:t>par la</w:t>
      </w:r>
      <w:r w:rsidR="00246DE1" w:rsidRPr="00CB5B58">
        <w:rPr>
          <w:snapToGrid w:val="0"/>
          <w:kern w:val="22"/>
          <w:szCs w:val="22"/>
          <w:lang w:val="fr-FR"/>
        </w:rPr>
        <w:t xml:space="preserve"> </w:t>
      </w:r>
      <w:r w:rsidR="00C00B30" w:rsidRPr="00CB5B58">
        <w:rPr>
          <w:snapToGrid w:val="0"/>
          <w:kern w:val="22"/>
          <w:szCs w:val="22"/>
          <w:lang w:val="fr-FR"/>
        </w:rPr>
        <w:t>Conférence des Parties</w:t>
      </w:r>
      <w:r w:rsidR="00246DE1" w:rsidRPr="00CB5B58">
        <w:rPr>
          <w:snapToGrid w:val="0"/>
          <w:kern w:val="22"/>
          <w:szCs w:val="22"/>
          <w:lang w:val="fr-FR"/>
        </w:rPr>
        <w:t xml:space="preserve"> </w:t>
      </w:r>
      <w:r w:rsidR="00CB5B58">
        <w:rPr>
          <w:snapToGrid w:val="0"/>
          <w:kern w:val="22"/>
          <w:szCs w:val="22"/>
          <w:lang w:val="fr-FR"/>
        </w:rPr>
        <w:t>relatives à la</w:t>
      </w:r>
      <w:r w:rsidR="00642889" w:rsidRPr="00CB5B58">
        <w:rPr>
          <w:snapToGrid w:val="0"/>
          <w:kern w:val="22"/>
          <w:szCs w:val="22"/>
          <w:lang w:val="fr-FR"/>
        </w:rPr>
        <w:t xml:space="preserve"> </w:t>
      </w:r>
      <w:r w:rsidR="00C84243" w:rsidRPr="00CB5B58">
        <w:rPr>
          <w:snapToGrid w:val="0"/>
          <w:kern w:val="22"/>
          <w:szCs w:val="22"/>
          <w:lang w:val="fr-FR"/>
        </w:rPr>
        <w:t>neuvième période de reconstitution</w:t>
      </w:r>
      <w:r w:rsidR="00CB5B58">
        <w:rPr>
          <w:snapToGrid w:val="0"/>
          <w:kern w:val="22"/>
          <w:szCs w:val="22"/>
          <w:lang w:val="fr-FR"/>
        </w:rPr>
        <w:t xml:space="preserve"> du FEM</w:t>
      </w:r>
      <w:r w:rsidR="00835AC1" w:rsidRPr="00CB5B58">
        <w:rPr>
          <w:snapToGrid w:val="0"/>
          <w:kern w:val="22"/>
          <w:szCs w:val="22"/>
          <w:lang w:val="fr-FR"/>
        </w:rPr>
        <w:t>.</w:t>
      </w:r>
      <w:r w:rsidR="005E2903" w:rsidRPr="00CB5B58">
        <w:rPr>
          <w:snapToGrid w:val="0"/>
          <w:kern w:val="22"/>
          <w:szCs w:val="22"/>
          <w:lang w:val="fr-FR"/>
        </w:rPr>
        <w:t xml:space="preserve"> </w:t>
      </w:r>
      <w:r w:rsidR="00CB5B58" w:rsidRPr="00CB5B58">
        <w:rPr>
          <w:snapToGrid w:val="0"/>
          <w:kern w:val="22"/>
          <w:szCs w:val="22"/>
          <w:lang w:val="fr-FR"/>
        </w:rPr>
        <w:t>La partie</w:t>
      </w:r>
      <w:r w:rsidR="002D166A" w:rsidRPr="00CB5B58">
        <w:rPr>
          <w:snapToGrid w:val="0"/>
          <w:kern w:val="22"/>
          <w:szCs w:val="22"/>
          <w:lang w:val="fr-FR"/>
        </w:rPr>
        <w:t xml:space="preserve"> </w:t>
      </w:r>
      <w:r w:rsidR="00CB5B58" w:rsidRPr="00CB5B58">
        <w:rPr>
          <w:snapToGrid w:val="0"/>
          <w:kern w:val="22"/>
          <w:szCs w:val="22"/>
          <w:lang w:val="fr-FR"/>
        </w:rPr>
        <w:t>VII du</w:t>
      </w:r>
      <w:r w:rsidR="00CB5B58">
        <w:rPr>
          <w:snapToGrid w:val="0"/>
          <w:kern w:val="22"/>
          <w:szCs w:val="22"/>
          <w:lang w:val="fr-FR"/>
        </w:rPr>
        <w:t xml:space="preserve"> pré</w:t>
      </w:r>
      <w:r w:rsidR="002D166A" w:rsidRPr="00CB5B58">
        <w:rPr>
          <w:snapToGrid w:val="0"/>
          <w:kern w:val="22"/>
          <w:szCs w:val="22"/>
          <w:lang w:val="fr-FR"/>
        </w:rPr>
        <w:t xml:space="preserve">sent document </w:t>
      </w:r>
      <w:r w:rsidR="00CB5B58">
        <w:rPr>
          <w:snapToGrid w:val="0"/>
          <w:kern w:val="22"/>
          <w:szCs w:val="22"/>
          <w:lang w:val="fr-FR"/>
        </w:rPr>
        <w:t xml:space="preserve">fournit les éléments d’un projet de </w:t>
      </w:r>
      <w:r w:rsidR="0038240E" w:rsidRPr="00CB5B58">
        <w:rPr>
          <w:snapToGrid w:val="0"/>
          <w:kern w:val="22"/>
          <w:szCs w:val="22"/>
          <w:lang w:val="fr-FR"/>
        </w:rPr>
        <w:t>décision</w:t>
      </w:r>
      <w:r>
        <w:rPr>
          <w:snapToGrid w:val="0"/>
          <w:kern w:val="22"/>
          <w:szCs w:val="22"/>
          <w:lang w:val="fr-FR"/>
        </w:rPr>
        <w:t>, venant s’ajouter</w:t>
      </w:r>
      <w:r w:rsidR="00CB5B58">
        <w:rPr>
          <w:snapToGrid w:val="0"/>
          <w:kern w:val="22"/>
          <w:szCs w:val="22"/>
          <w:lang w:val="fr-FR"/>
        </w:rPr>
        <w:t xml:space="preserve"> aux éléments du projet de </w:t>
      </w:r>
      <w:r w:rsidR="0038240E" w:rsidRPr="00CB5B58">
        <w:rPr>
          <w:snapToGrid w:val="0"/>
          <w:kern w:val="22"/>
          <w:szCs w:val="22"/>
          <w:lang w:val="fr-FR"/>
        </w:rPr>
        <w:t>décision</w:t>
      </w:r>
      <w:r>
        <w:rPr>
          <w:snapToGrid w:val="0"/>
          <w:kern w:val="22"/>
          <w:szCs w:val="22"/>
          <w:lang w:val="fr-FR"/>
        </w:rPr>
        <w:t xml:space="preserve"> contenu</w:t>
      </w:r>
      <w:r w:rsidR="00CB5B58">
        <w:rPr>
          <w:snapToGrid w:val="0"/>
          <w:kern w:val="22"/>
          <w:szCs w:val="22"/>
          <w:lang w:val="fr-FR"/>
        </w:rPr>
        <w:t xml:space="preserve"> dans la </w:t>
      </w:r>
      <w:r w:rsidR="006B3A93" w:rsidRPr="00CB5B58">
        <w:rPr>
          <w:snapToGrid w:val="0"/>
          <w:kern w:val="22"/>
          <w:szCs w:val="22"/>
          <w:lang w:val="fr-FR"/>
        </w:rPr>
        <w:t>recommand</w:t>
      </w:r>
      <w:r w:rsidR="002D166A" w:rsidRPr="00CB5B58">
        <w:rPr>
          <w:snapToGrid w:val="0"/>
          <w:kern w:val="22"/>
          <w:szCs w:val="22"/>
          <w:lang w:val="fr-FR"/>
        </w:rPr>
        <w:t>ation 3/7</w:t>
      </w:r>
      <w:r w:rsidR="00CB5B58">
        <w:rPr>
          <w:snapToGrid w:val="0"/>
          <w:kern w:val="22"/>
          <w:szCs w:val="22"/>
          <w:lang w:val="fr-FR"/>
        </w:rPr>
        <w:t xml:space="preserve"> de l’Organe subsidiaire chargé de l’application</w:t>
      </w:r>
      <w:r w:rsidR="002D166A" w:rsidRPr="00CB5B58">
        <w:rPr>
          <w:snapToGrid w:val="0"/>
          <w:kern w:val="22"/>
          <w:szCs w:val="22"/>
          <w:lang w:val="fr-FR"/>
        </w:rPr>
        <w:t>.</w:t>
      </w:r>
      <w:r w:rsidR="00E476E1" w:rsidRPr="00CB5B58">
        <w:rPr>
          <w:snapToGrid w:val="0"/>
          <w:kern w:val="22"/>
          <w:szCs w:val="22"/>
          <w:lang w:val="fr-FR"/>
        </w:rPr>
        <w:t xml:space="preserve"> </w:t>
      </w:r>
    </w:p>
    <w:p w14:paraId="0049EF35" w14:textId="734C7D40" w:rsidR="00E476E1" w:rsidRPr="00CB5B58" w:rsidRDefault="00CB5B58"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FR"/>
        </w:rPr>
      </w:pPr>
      <w:r w:rsidRPr="00CB5B58">
        <w:rPr>
          <w:snapToGrid w:val="0"/>
          <w:kern w:val="22"/>
          <w:szCs w:val="22"/>
          <w:lang w:val="fr-FR"/>
        </w:rPr>
        <w:t>En attendant, bien que la</w:t>
      </w:r>
      <w:r w:rsidR="00E476E1" w:rsidRPr="00CB5B58">
        <w:rPr>
          <w:snapToGrid w:val="0"/>
          <w:kern w:val="22"/>
          <w:szCs w:val="22"/>
          <w:lang w:val="fr-FR"/>
        </w:rPr>
        <w:t xml:space="preserve"> </w:t>
      </w:r>
      <w:r w:rsidR="0038240E" w:rsidRPr="00CB5B58">
        <w:rPr>
          <w:snapToGrid w:val="0"/>
          <w:kern w:val="22"/>
          <w:szCs w:val="22"/>
          <w:lang w:val="fr-FR"/>
        </w:rPr>
        <w:t>quinzième réunion</w:t>
      </w:r>
      <w:r w:rsidR="00E476E1" w:rsidRPr="00CB5B58">
        <w:rPr>
          <w:snapToGrid w:val="0"/>
          <w:kern w:val="22"/>
          <w:szCs w:val="22"/>
          <w:lang w:val="fr-FR"/>
        </w:rPr>
        <w:t xml:space="preserve"> </w:t>
      </w:r>
      <w:r w:rsidR="00C84243" w:rsidRPr="00CB5B58">
        <w:rPr>
          <w:snapToGrid w:val="0"/>
          <w:kern w:val="22"/>
          <w:szCs w:val="22"/>
          <w:lang w:val="fr-FR"/>
        </w:rPr>
        <w:t>de la Con</w:t>
      </w:r>
      <w:r w:rsidR="00C00B30" w:rsidRPr="00CB5B58">
        <w:rPr>
          <w:snapToGrid w:val="0"/>
          <w:kern w:val="22"/>
          <w:szCs w:val="22"/>
          <w:lang w:val="fr-FR"/>
        </w:rPr>
        <w:t>férence des Parties</w:t>
      </w:r>
      <w:r w:rsidRPr="00CB5B58">
        <w:rPr>
          <w:snapToGrid w:val="0"/>
          <w:kern w:val="22"/>
          <w:szCs w:val="22"/>
          <w:lang w:val="fr-FR"/>
        </w:rPr>
        <w:t xml:space="preserve"> ait été r</w:t>
      </w:r>
      <w:r w:rsidR="00E81768">
        <w:rPr>
          <w:snapToGrid w:val="0"/>
          <w:kern w:val="22"/>
          <w:szCs w:val="22"/>
          <w:lang w:val="fr-FR"/>
        </w:rPr>
        <w:t>eportée pendant</w:t>
      </w:r>
      <w:r>
        <w:rPr>
          <w:snapToGrid w:val="0"/>
          <w:kern w:val="22"/>
          <w:szCs w:val="22"/>
          <w:lang w:val="fr-FR"/>
        </w:rPr>
        <w:t xml:space="preserve"> plus de deux ans, la</w:t>
      </w:r>
      <w:r w:rsidR="00D105DC" w:rsidRPr="00CB5B58">
        <w:rPr>
          <w:snapToGrid w:val="0"/>
          <w:kern w:val="22"/>
          <w:szCs w:val="22"/>
          <w:lang w:val="fr-FR"/>
        </w:rPr>
        <w:t xml:space="preserve"> </w:t>
      </w:r>
      <w:r>
        <w:rPr>
          <w:snapToGrid w:val="0"/>
          <w:kern w:val="22"/>
          <w:szCs w:val="22"/>
          <w:lang w:val="fr-FR"/>
        </w:rPr>
        <w:t>négociation de la</w:t>
      </w:r>
      <w:r w:rsidR="00D105DC" w:rsidRPr="00CB5B58">
        <w:rPr>
          <w:snapToGrid w:val="0"/>
          <w:kern w:val="22"/>
          <w:szCs w:val="22"/>
          <w:lang w:val="fr-FR"/>
        </w:rPr>
        <w:t xml:space="preserve"> </w:t>
      </w:r>
      <w:r>
        <w:rPr>
          <w:snapToGrid w:val="0"/>
          <w:kern w:val="22"/>
          <w:szCs w:val="22"/>
          <w:lang w:val="fr-FR"/>
        </w:rPr>
        <w:t>huitième reconstitution</w:t>
      </w:r>
      <w:r w:rsidR="00D105DC" w:rsidRPr="00CB5B58">
        <w:rPr>
          <w:snapToGrid w:val="0"/>
          <w:kern w:val="22"/>
          <w:szCs w:val="22"/>
          <w:lang w:val="fr-FR"/>
        </w:rPr>
        <w:t xml:space="preserve"> </w:t>
      </w:r>
      <w:r>
        <w:rPr>
          <w:snapToGrid w:val="0"/>
          <w:kern w:val="22"/>
          <w:szCs w:val="22"/>
          <w:lang w:val="fr-FR"/>
        </w:rPr>
        <w:t xml:space="preserve">des ressources de la Caisse du FEM </w:t>
      </w:r>
      <w:r w:rsidR="007E707E" w:rsidRPr="00CB5B58">
        <w:rPr>
          <w:snapToGrid w:val="0"/>
          <w:kern w:val="22"/>
          <w:szCs w:val="22"/>
          <w:lang w:val="fr-FR"/>
        </w:rPr>
        <w:t>(</w:t>
      </w:r>
      <w:r w:rsidR="00C84243" w:rsidRPr="00CB5B58">
        <w:rPr>
          <w:snapToGrid w:val="0"/>
          <w:kern w:val="22"/>
          <w:szCs w:val="22"/>
          <w:lang w:val="fr-FR"/>
        </w:rPr>
        <w:t>FEM</w:t>
      </w:r>
      <w:r w:rsidR="007E707E" w:rsidRPr="00CB5B58">
        <w:rPr>
          <w:snapToGrid w:val="0"/>
          <w:kern w:val="22"/>
          <w:szCs w:val="22"/>
          <w:lang w:val="fr-FR"/>
        </w:rPr>
        <w:t xml:space="preserve">-8) </w:t>
      </w:r>
      <w:r>
        <w:rPr>
          <w:snapToGrid w:val="0"/>
          <w:kern w:val="22"/>
          <w:szCs w:val="22"/>
          <w:lang w:val="fr-FR"/>
        </w:rPr>
        <w:t xml:space="preserve">a été menée à bien avec succès en avril </w:t>
      </w:r>
      <w:r w:rsidR="00D105DC" w:rsidRPr="00CB5B58">
        <w:rPr>
          <w:snapToGrid w:val="0"/>
          <w:kern w:val="22"/>
          <w:szCs w:val="22"/>
          <w:lang w:val="fr-FR"/>
        </w:rPr>
        <w:t xml:space="preserve">2022. </w:t>
      </w:r>
      <w:r w:rsidRPr="00CB5B58">
        <w:rPr>
          <w:snapToGrid w:val="0"/>
          <w:kern w:val="22"/>
          <w:szCs w:val="22"/>
          <w:lang w:val="fr-FR"/>
        </w:rPr>
        <w:t xml:space="preserve">Le document d’information </w:t>
      </w:r>
      <w:r w:rsidR="00D105DC" w:rsidRPr="00CB5B58">
        <w:rPr>
          <w:snapToGrid w:val="0"/>
          <w:kern w:val="22"/>
          <w:szCs w:val="22"/>
          <w:lang w:val="fr-FR"/>
        </w:rPr>
        <w:t>CBD/COP/15/INF</w:t>
      </w:r>
      <w:r w:rsidR="0075424A" w:rsidRPr="00CB5B58">
        <w:rPr>
          <w:snapToGrid w:val="0"/>
          <w:kern w:val="22"/>
          <w:szCs w:val="22"/>
          <w:lang w:val="fr-FR"/>
        </w:rPr>
        <w:t xml:space="preserve">/4 </w:t>
      </w:r>
      <w:r w:rsidRPr="00CB5B58">
        <w:rPr>
          <w:snapToGrid w:val="0"/>
          <w:kern w:val="22"/>
          <w:szCs w:val="22"/>
          <w:lang w:val="fr-FR"/>
        </w:rPr>
        <w:t xml:space="preserve">contient un résumé de </w:t>
      </w:r>
      <w:r w:rsidR="00C84243" w:rsidRPr="00CB5B58">
        <w:rPr>
          <w:snapToGrid w:val="0"/>
          <w:kern w:val="22"/>
          <w:szCs w:val="22"/>
          <w:lang w:val="fr-FR"/>
        </w:rPr>
        <w:t>FEM</w:t>
      </w:r>
      <w:r w:rsidR="00D105DC" w:rsidRPr="00CB5B58">
        <w:rPr>
          <w:snapToGrid w:val="0"/>
          <w:kern w:val="22"/>
          <w:szCs w:val="22"/>
          <w:lang w:val="fr-FR"/>
        </w:rPr>
        <w:t xml:space="preserve">-8, </w:t>
      </w:r>
      <w:r w:rsidR="00C84243" w:rsidRPr="00CB5B58">
        <w:rPr>
          <w:snapToGrid w:val="0"/>
          <w:kern w:val="22"/>
          <w:szCs w:val="22"/>
          <w:lang w:val="fr-FR"/>
        </w:rPr>
        <w:t>y compris</w:t>
      </w:r>
      <w:r>
        <w:rPr>
          <w:snapToGrid w:val="0"/>
          <w:kern w:val="22"/>
          <w:szCs w:val="22"/>
          <w:lang w:val="fr-FR"/>
        </w:rPr>
        <w:t xml:space="preserve"> sa struc</w:t>
      </w:r>
      <w:r w:rsidR="00D105DC" w:rsidRPr="00CB5B58">
        <w:rPr>
          <w:snapToGrid w:val="0"/>
          <w:kern w:val="22"/>
          <w:szCs w:val="22"/>
          <w:lang w:val="fr-FR"/>
        </w:rPr>
        <w:t>ture</w:t>
      </w:r>
      <w:r>
        <w:rPr>
          <w:snapToGrid w:val="0"/>
          <w:kern w:val="22"/>
          <w:szCs w:val="22"/>
          <w:lang w:val="fr-FR"/>
        </w:rPr>
        <w:t xml:space="preserve"> de programmation</w:t>
      </w:r>
      <w:r w:rsidR="0038240E" w:rsidRPr="00CB5B58">
        <w:rPr>
          <w:snapToGrid w:val="0"/>
          <w:kern w:val="22"/>
          <w:szCs w:val="22"/>
          <w:lang w:val="fr-FR"/>
        </w:rPr>
        <w:t xml:space="preserve"> et </w:t>
      </w:r>
      <w:r>
        <w:rPr>
          <w:snapToGrid w:val="0"/>
          <w:kern w:val="22"/>
          <w:szCs w:val="22"/>
          <w:lang w:val="fr-FR"/>
        </w:rPr>
        <w:t xml:space="preserve">sa stratégie pour la </w:t>
      </w:r>
      <w:r w:rsidR="006B3A93" w:rsidRPr="00CB5B58">
        <w:rPr>
          <w:snapToGrid w:val="0"/>
          <w:kern w:val="22"/>
          <w:szCs w:val="22"/>
          <w:lang w:val="fr-FR"/>
        </w:rPr>
        <w:t>biodiversité</w:t>
      </w:r>
      <w:r w:rsidR="00D105DC" w:rsidRPr="00CB5B58">
        <w:rPr>
          <w:snapToGrid w:val="0"/>
          <w:kern w:val="22"/>
          <w:szCs w:val="22"/>
          <w:lang w:val="fr-FR"/>
        </w:rPr>
        <w:t>,</w:t>
      </w:r>
      <w:r w:rsidR="0038240E" w:rsidRPr="00CB5B58">
        <w:rPr>
          <w:snapToGrid w:val="0"/>
          <w:kern w:val="22"/>
          <w:szCs w:val="22"/>
          <w:lang w:val="fr-FR"/>
        </w:rPr>
        <w:t xml:space="preserve"> et </w:t>
      </w:r>
      <w:r>
        <w:rPr>
          <w:snapToGrid w:val="0"/>
          <w:kern w:val="22"/>
          <w:szCs w:val="22"/>
          <w:lang w:val="fr-FR"/>
        </w:rPr>
        <w:t>le soutie</w:t>
      </w:r>
      <w:r w:rsidR="00E81768">
        <w:rPr>
          <w:snapToGrid w:val="0"/>
          <w:kern w:val="22"/>
          <w:szCs w:val="22"/>
          <w:lang w:val="fr-FR"/>
        </w:rPr>
        <w:t>n que ceci fournira</w:t>
      </w:r>
      <w:r>
        <w:rPr>
          <w:snapToGrid w:val="0"/>
          <w:kern w:val="22"/>
          <w:szCs w:val="22"/>
          <w:lang w:val="fr-FR"/>
        </w:rPr>
        <w:t xml:space="preserve"> au</w:t>
      </w:r>
      <w:r w:rsidR="00D105DC" w:rsidRPr="00CB5B58">
        <w:rPr>
          <w:snapToGrid w:val="0"/>
          <w:kern w:val="22"/>
          <w:szCs w:val="22"/>
          <w:lang w:val="fr-FR"/>
        </w:rPr>
        <w:t xml:space="preserve"> </w:t>
      </w:r>
      <w:r>
        <w:rPr>
          <w:snapToGrid w:val="0"/>
          <w:kern w:val="22"/>
          <w:szCs w:val="22"/>
          <w:lang w:val="fr-FR"/>
        </w:rPr>
        <w:t>cadre mondial de la biodiversité pour l’après-2020</w:t>
      </w:r>
      <w:r w:rsidR="00D105DC" w:rsidRPr="00CB5B58">
        <w:rPr>
          <w:snapToGrid w:val="0"/>
          <w:kern w:val="22"/>
          <w:szCs w:val="22"/>
          <w:lang w:val="fr-FR"/>
        </w:rPr>
        <w:t xml:space="preserve">. </w:t>
      </w:r>
    </w:p>
    <w:p w14:paraId="6C36948E" w14:textId="0B31A0A3" w:rsidR="00887761" w:rsidRPr="00CB5B58" w:rsidRDefault="00CB5B58"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FR"/>
        </w:rPr>
      </w:pPr>
      <w:r>
        <w:rPr>
          <w:snapToGrid w:val="0"/>
          <w:kern w:val="22"/>
          <w:szCs w:val="22"/>
          <w:lang w:val="fr-FR"/>
        </w:rPr>
        <w:t>En conséquence, sur la base de la</w:t>
      </w:r>
      <w:r w:rsidR="0060130E" w:rsidRPr="00CB5B58">
        <w:rPr>
          <w:snapToGrid w:val="0"/>
          <w:kern w:val="22"/>
          <w:szCs w:val="22"/>
          <w:lang w:val="fr-FR"/>
        </w:rPr>
        <w:t xml:space="preserve"> </w:t>
      </w:r>
      <w:r w:rsidR="006B3A93" w:rsidRPr="00CB5B58">
        <w:rPr>
          <w:snapToGrid w:val="0"/>
          <w:kern w:val="22"/>
          <w:szCs w:val="22"/>
          <w:lang w:val="fr-FR"/>
        </w:rPr>
        <w:t>recommand</w:t>
      </w:r>
      <w:r w:rsidR="00A050F5" w:rsidRPr="00CB5B58">
        <w:rPr>
          <w:snapToGrid w:val="0"/>
          <w:kern w:val="22"/>
          <w:szCs w:val="22"/>
          <w:lang w:val="fr-FR"/>
        </w:rPr>
        <w:t>ation</w:t>
      </w:r>
      <w:r w:rsidR="0060130E" w:rsidRPr="00CB5B58">
        <w:rPr>
          <w:snapToGrid w:val="0"/>
          <w:kern w:val="22"/>
          <w:szCs w:val="22"/>
          <w:lang w:val="fr-FR"/>
        </w:rPr>
        <w:t xml:space="preserve"> </w:t>
      </w:r>
      <w:r w:rsidR="00A050F5" w:rsidRPr="00CB5B58">
        <w:rPr>
          <w:snapToGrid w:val="0"/>
          <w:kern w:val="22"/>
          <w:szCs w:val="22"/>
          <w:lang w:val="fr-FR"/>
        </w:rPr>
        <w:t>3/7</w:t>
      </w:r>
      <w:r>
        <w:rPr>
          <w:snapToGrid w:val="0"/>
          <w:kern w:val="22"/>
          <w:szCs w:val="22"/>
          <w:lang w:val="fr-FR"/>
        </w:rPr>
        <w:t xml:space="preserve"> de l’Organe subsidiaire chargé de l’application et des mises à jour contenues dans le pré</w:t>
      </w:r>
      <w:r w:rsidR="00CB2E0C" w:rsidRPr="00CB5B58">
        <w:rPr>
          <w:snapToGrid w:val="0"/>
          <w:kern w:val="22"/>
          <w:szCs w:val="22"/>
          <w:lang w:val="fr-FR"/>
        </w:rPr>
        <w:t>sent</w:t>
      </w:r>
      <w:r w:rsidR="00B26CB4" w:rsidRPr="00CB5B58">
        <w:rPr>
          <w:snapToGrid w:val="0"/>
          <w:kern w:val="22"/>
          <w:szCs w:val="22"/>
          <w:lang w:val="fr-FR"/>
        </w:rPr>
        <w:t xml:space="preserve"> document</w:t>
      </w:r>
      <w:r w:rsidR="00A050F5" w:rsidRPr="00CB5B58">
        <w:rPr>
          <w:snapToGrid w:val="0"/>
          <w:kern w:val="22"/>
          <w:szCs w:val="22"/>
          <w:lang w:val="fr-FR"/>
        </w:rPr>
        <w:t>,</w:t>
      </w:r>
      <w:r>
        <w:rPr>
          <w:snapToGrid w:val="0"/>
          <w:kern w:val="22"/>
          <w:szCs w:val="22"/>
          <w:lang w:val="fr-FR"/>
        </w:rPr>
        <w:t xml:space="preserve"> il est prévu que la</w:t>
      </w:r>
      <w:r w:rsidR="00B26CB4" w:rsidRPr="00CB5B58">
        <w:rPr>
          <w:snapToGrid w:val="0"/>
          <w:kern w:val="22"/>
          <w:szCs w:val="22"/>
          <w:lang w:val="fr-FR"/>
        </w:rPr>
        <w:t xml:space="preserve"> </w:t>
      </w:r>
      <w:r w:rsidR="00C00B30" w:rsidRPr="00CB5B58">
        <w:rPr>
          <w:snapToGrid w:val="0"/>
          <w:kern w:val="22"/>
          <w:szCs w:val="22"/>
          <w:lang w:val="fr-FR"/>
        </w:rPr>
        <w:t>Conférence des Parties</w:t>
      </w:r>
      <w:r>
        <w:rPr>
          <w:snapToGrid w:val="0"/>
          <w:kern w:val="22"/>
          <w:szCs w:val="22"/>
          <w:lang w:val="fr-FR"/>
        </w:rPr>
        <w:t xml:space="preserve"> adopte, à sa </w:t>
      </w:r>
      <w:r w:rsidR="0038240E" w:rsidRPr="00CB5B58">
        <w:rPr>
          <w:snapToGrid w:val="0"/>
          <w:kern w:val="22"/>
          <w:szCs w:val="22"/>
          <w:lang w:val="fr-FR"/>
        </w:rPr>
        <w:t>quinzième réunion</w:t>
      </w:r>
      <w:r>
        <w:rPr>
          <w:snapToGrid w:val="0"/>
          <w:kern w:val="22"/>
          <w:szCs w:val="22"/>
          <w:lang w:val="fr-FR"/>
        </w:rPr>
        <w:t xml:space="preserve">, une </w:t>
      </w:r>
      <w:r w:rsidR="0038240E" w:rsidRPr="00CB5B58">
        <w:rPr>
          <w:snapToGrid w:val="0"/>
          <w:kern w:val="22"/>
          <w:szCs w:val="22"/>
          <w:lang w:val="fr-FR"/>
        </w:rPr>
        <w:t>décision</w:t>
      </w:r>
      <w:r>
        <w:rPr>
          <w:snapToGrid w:val="0"/>
          <w:kern w:val="22"/>
          <w:szCs w:val="22"/>
          <w:lang w:val="fr-FR"/>
        </w:rPr>
        <w:t xml:space="preserve"> exhaustive</w:t>
      </w:r>
      <w:r w:rsidR="00B26CB4" w:rsidRPr="00CB5B58">
        <w:rPr>
          <w:snapToGrid w:val="0"/>
          <w:kern w:val="22"/>
          <w:szCs w:val="22"/>
          <w:lang w:val="fr-FR"/>
        </w:rPr>
        <w:t xml:space="preserve"> </w:t>
      </w:r>
      <w:r>
        <w:rPr>
          <w:snapToGrid w:val="0"/>
          <w:kern w:val="22"/>
          <w:szCs w:val="22"/>
          <w:lang w:val="fr-FR"/>
        </w:rPr>
        <w:t>concernant le</w:t>
      </w:r>
      <w:r w:rsidR="00B26CB4" w:rsidRPr="00CB5B58">
        <w:rPr>
          <w:snapToGrid w:val="0"/>
          <w:kern w:val="22"/>
          <w:szCs w:val="22"/>
          <w:lang w:val="fr-FR"/>
        </w:rPr>
        <w:t xml:space="preserve"> </w:t>
      </w:r>
      <w:r w:rsidR="0038240E" w:rsidRPr="00CB5B58">
        <w:rPr>
          <w:snapToGrid w:val="0"/>
          <w:kern w:val="22"/>
          <w:szCs w:val="22"/>
          <w:lang w:val="fr-FR"/>
        </w:rPr>
        <w:t xml:space="preserve">mécanisme de financement et </w:t>
      </w:r>
      <w:r w:rsidR="00E81768">
        <w:rPr>
          <w:snapToGrid w:val="0"/>
          <w:kern w:val="22"/>
          <w:szCs w:val="22"/>
          <w:lang w:val="fr-FR"/>
        </w:rPr>
        <w:t>d</w:t>
      </w:r>
      <w:r>
        <w:rPr>
          <w:snapToGrid w:val="0"/>
          <w:kern w:val="22"/>
          <w:szCs w:val="22"/>
          <w:lang w:val="fr-FR"/>
        </w:rPr>
        <w:t xml:space="preserve">es </w:t>
      </w:r>
      <w:r w:rsidR="0038240E" w:rsidRPr="00CB5B58">
        <w:rPr>
          <w:snapToGrid w:val="0"/>
          <w:kern w:val="22"/>
          <w:szCs w:val="22"/>
          <w:lang w:val="fr-FR"/>
        </w:rPr>
        <w:t>orientations</w:t>
      </w:r>
      <w:r>
        <w:rPr>
          <w:snapToGrid w:val="0"/>
          <w:kern w:val="22"/>
          <w:szCs w:val="22"/>
          <w:lang w:val="fr-FR"/>
        </w:rPr>
        <w:t xml:space="preserve"> au</w:t>
      </w:r>
      <w:r w:rsidR="00666279" w:rsidRPr="00CB5B58">
        <w:rPr>
          <w:snapToGrid w:val="0"/>
          <w:kern w:val="22"/>
          <w:szCs w:val="22"/>
          <w:lang w:val="fr-FR"/>
        </w:rPr>
        <w:t xml:space="preserve"> </w:t>
      </w:r>
      <w:r w:rsidR="00C84243" w:rsidRPr="00CB5B58">
        <w:rPr>
          <w:snapToGrid w:val="0"/>
          <w:kern w:val="22"/>
          <w:szCs w:val="22"/>
          <w:lang w:val="fr-FR"/>
        </w:rPr>
        <w:t>FEM</w:t>
      </w:r>
      <w:r w:rsidR="00B26CB4" w:rsidRPr="00CB5B58">
        <w:rPr>
          <w:snapToGrid w:val="0"/>
          <w:kern w:val="22"/>
          <w:szCs w:val="22"/>
          <w:lang w:val="fr-FR"/>
        </w:rPr>
        <w:t xml:space="preserve">, </w:t>
      </w:r>
      <w:r w:rsidR="00C84243" w:rsidRPr="00CB5B58">
        <w:rPr>
          <w:snapToGrid w:val="0"/>
          <w:kern w:val="22"/>
          <w:szCs w:val="22"/>
          <w:lang w:val="fr-FR"/>
        </w:rPr>
        <w:t>y compris</w:t>
      </w:r>
      <w:r>
        <w:rPr>
          <w:snapToGrid w:val="0"/>
          <w:kern w:val="22"/>
          <w:szCs w:val="22"/>
          <w:lang w:val="fr-FR"/>
        </w:rPr>
        <w:t xml:space="preserve"> les</w:t>
      </w:r>
      <w:r w:rsidR="00B26CB4" w:rsidRPr="00CB5B58">
        <w:rPr>
          <w:snapToGrid w:val="0"/>
          <w:kern w:val="22"/>
          <w:szCs w:val="22"/>
          <w:lang w:val="fr-FR"/>
        </w:rPr>
        <w:t xml:space="preserve"> </w:t>
      </w:r>
      <w:r>
        <w:rPr>
          <w:snapToGrid w:val="0"/>
          <w:kern w:val="22"/>
          <w:szCs w:val="22"/>
          <w:lang w:val="fr-FR"/>
        </w:rPr>
        <w:t>éléments indiqués ci-dessus</w:t>
      </w:r>
      <w:r w:rsidR="00B26CB4" w:rsidRPr="00CB5B58">
        <w:rPr>
          <w:snapToGrid w:val="0"/>
          <w:kern w:val="22"/>
          <w:szCs w:val="22"/>
          <w:lang w:val="fr-FR"/>
        </w:rPr>
        <w:t>.</w:t>
      </w:r>
    </w:p>
    <w:p w14:paraId="6C5A284A" w14:textId="50AC7D98" w:rsidR="00D22123" w:rsidRPr="0038240E" w:rsidRDefault="00CB5B58" w:rsidP="00AE62ED">
      <w:pPr>
        <w:pStyle w:val="Heading1"/>
        <w:numPr>
          <w:ilvl w:val="0"/>
          <w:numId w:val="6"/>
        </w:numPr>
        <w:rPr>
          <w:lang w:val="fr-FR"/>
        </w:rPr>
      </w:pPr>
      <w:r>
        <w:rPr>
          <w:lang w:val="fr-FR"/>
        </w:rPr>
        <w:t>Rapport du</w:t>
      </w:r>
      <w:r w:rsidR="00D22123" w:rsidRPr="0038240E">
        <w:rPr>
          <w:lang w:val="fr-FR"/>
        </w:rPr>
        <w:t xml:space="preserve"> </w:t>
      </w:r>
      <w:r w:rsidR="0038240E" w:rsidRPr="0038240E">
        <w:rPr>
          <w:lang w:val="fr-FR"/>
        </w:rPr>
        <w:t>Fonds pour l’environnement mondial</w:t>
      </w:r>
    </w:p>
    <w:p w14:paraId="796F5D6F" w14:textId="573D23FB" w:rsidR="00887761" w:rsidRPr="00C84243" w:rsidRDefault="003F2400"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kern w:val="22"/>
          <w:szCs w:val="22"/>
          <w:lang w:val="fr-FR"/>
        </w:rPr>
      </w:pPr>
      <w:bookmarkStart w:id="1" w:name="_Hlk102732950"/>
      <w:r>
        <w:rPr>
          <w:snapToGrid w:val="0"/>
          <w:kern w:val="22"/>
          <w:szCs w:val="22"/>
          <w:lang w:val="fr-FR"/>
        </w:rPr>
        <w:t>Dans le cadre de ses obligations en matière d’établissement de rapports, l</w:t>
      </w:r>
      <w:r w:rsidR="00F066D1" w:rsidRPr="00C84243">
        <w:rPr>
          <w:snapToGrid w:val="0"/>
          <w:kern w:val="22"/>
          <w:szCs w:val="22"/>
          <w:lang w:val="fr-FR"/>
        </w:rPr>
        <w:t xml:space="preserve">e </w:t>
      </w:r>
      <w:r w:rsidR="0038240E" w:rsidRPr="00C84243">
        <w:rPr>
          <w:snapToGrid w:val="0"/>
          <w:kern w:val="22"/>
          <w:szCs w:val="22"/>
          <w:lang w:val="fr-FR"/>
        </w:rPr>
        <w:t>Conseil</w:t>
      </w:r>
      <w:r>
        <w:rPr>
          <w:snapToGrid w:val="0"/>
          <w:kern w:val="22"/>
          <w:szCs w:val="22"/>
          <w:lang w:val="fr-FR"/>
        </w:rPr>
        <w:t xml:space="preserve"> du </w:t>
      </w:r>
      <w:r w:rsidR="0038240E" w:rsidRPr="00C84243">
        <w:rPr>
          <w:snapToGrid w:val="0"/>
          <w:kern w:val="22"/>
          <w:szCs w:val="22"/>
          <w:lang w:val="fr-FR"/>
        </w:rPr>
        <w:t>Fonds pour l’environnement mondial</w:t>
      </w:r>
      <w:r w:rsidR="00F066D1" w:rsidRPr="00C84243">
        <w:rPr>
          <w:snapToGrid w:val="0"/>
          <w:kern w:val="22"/>
          <w:szCs w:val="22"/>
          <w:lang w:val="fr-FR"/>
        </w:rPr>
        <w:t xml:space="preserve"> </w:t>
      </w:r>
      <w:r w:rsidR="00E81768">
        <w:rPr>
          <w:snapToGrid w:val="0"/>
          <w:kern w:val="22"/>
          <w:szCs w:val="22"/>
          <w:lang w:val="fr-FR"/>
        </w:rPr>
        <w:t>a établi et transmis</w:t>
      </w:r>
      <w:r>
        <w:rPr>
          <w:snapToGrid w:val="0"/>
          <w:kern w:val="22"/>
          <w:szCs w:val="22"/>
          <w:lang w:val="fr-FR"/>
        </w:rPr>
        <w:t xml:space="preserve"> un</w:t>
      </w:r>
      <w:r w:rsidR="00F066D1" w:rsidRPr="00C84243">
        <w:rPr>
          <w:snapToGrid w:val="0"/>
          <w:kern w:val="22"/>
          <w:szCs w:val="22"/>
          <w:lang w:val="fr-FR"/>
        </w:rPr>
        <w:t xml:space="preserve"> </w:t>
      </w:r>
      <w:r w:rsidR="0038240E" w:rsidRPr="00C84243">
        <w:rPr>
          <w:snapToGrid w:val="0"/>
          <w:kern w:val="22"/>
          <w:szCs w:val="22"/>
          <w:lang w:val="fr-FR"/>
        </w:rPr>
        <w:t>rapport</w:t>
      </w:r>
      <w:r>
        <w:rPr>
          <w:snapToGrid w:val="0"/>
          <w:kern w:val="22"/>
          <w:szCs w:val="22"/>
          <w:lang w:val="fr-FR"/>
        </w:rPr>
        <w:t xml:space="preserve"> pour chaque </w:t>
      </w:r>
      <w:r w:rsidR="0038240E" w:rsidRPr="00C84243">
        <w:rPr>
          <w:snapToGrid w:val="0"/>
          <w:kern w:val="22"/>
          <w:szCs w:val="22"/>
          <w:lang w:val="fr-FR"/>
        </w:rPr>
        <w:t>réunion</w:t>
      </w:r>
      <w:r w:rsidR="00F066D1" w:rsidRPr="00C84243">
        <w:rPr>
          <w:snapToGrid w:val="0"/>
          <w:kern w:val="22"/>
          <w:szCs w:val="22"/>
          <w:lang w:val="fr-FR"/>
        </w:rPr>
        <w:t xml:space="preserve"> </w:t>
      </w:r>
      <w:r>
        <w:rPr>
          <w:snapToGrid w:val="0"/>
          <w:kern w:val="22"/>
          <w:szCs w:val="22"/>
          <w:lang w:val="fr-FR"/>
        </w:rPr>
        <w:t xml:space="preserve">ordinaire </w:t>
      </w:r>
      <w:r w:rsidR="00C84243" w:rsidRPr="00C84243">
        <w:rPr>
          <w:snapToGrid w:val="0"/>
          <w:kern w:val="22"/>
          <w:szCs w:val="22"/>
          <w:lang w:val="fr-FR"/>
        </w:rPr>
        <w:t>de la Con</w:t>
      </w:r>
      <w:r w:rsidR="00C00B30" w:rsidRPr="00C84243">
        <w:rPr>
          <w:snapToGrid w:val="0"/>
          <w:kern w:val="22"/>
          <w:szCs w:val="22"/>
          <w:lang w:val="fr-FR"/>
        </w:rPr>
        <w:t>férence des Parties</w:t>
      </w:r>
      <w:r>
        <w:rPr>
          <w:snapToGrid w:val="0"/>
          <w:kern w:val="22"/>
          <w:szCs w:val="22"/>
          <w:lang w:val="fr-FR"/>
        </w:rPr>
        <w:t>. Conformément au paragraphe 3 du</w:t>
      </w:r>
      <w:r w:rsidR="00F066D1" w:rsidRPr="00C84243">
        <w:rPr>
          <w:snapToGrid w:val="0"/>
          <w:kern w:val="22"/>
          <w:szCs w:val="22"/>
          <w:lang w:val="fr-FR"/>
        </w:rPr>
        <w:t xml:space="preserve"> </w:t>
      </w:r>
      <w:r w:rsidR="00371888">
        <w:rPr>
          <w:snapToGrid w:val="0"/>
          <w:kern w:val="22"/>
          <w:szCs w:val="22"/>
          <w:lang w:val="fr-FR"/>
        </w:rPr>
        <w:t>mémorandum d’accord</w:t>
      </w:r>
      <w:r w:rsidR="00F066D1" w:rsidRPr="00C84243">
        <w:rPr>
          <w:snapToGrid w:val="0"/>
          <w:kern w:val="22"/>
          <w:szCs w:val="22"/>
          <w:lang w:val="fr-FR"/>
        </w:rPr>
        <w:t xml:space="preserve">, </w:t>
      </w:r>
      <w:r>
        <w:rPr>
          <w:snapToGrid w:val="0"/>
          <w:kern w:val="22"/>
          <w:szCs w:val="22"/>
          <w:lang w:val="fr-FR"/>
        </w:rPr>
        <w:t xml:space="preserve">ces </w:t>
      </w:r>
      <w:r w:rsidR="0038240E" w:rsidRPr="00C84243">
        <w:rPr>
          <w:snapToGrid w:val="0"/>
          <w:kern w:val="22"/>
          <w:szCs w:val="22"/>
          <w:lang w:val="fr-FR"/>
        </w:rPr>
        <w:t>rapport</w:t>
      </w:r>
      <w:r w:rsidR="00F066D1" w:rsidRPr="00C84243">
        <w:rPr>
          <w:snapToGrid w:val="0"/>
          <w:kern w:val="22"/>
          <w:szCs w:val="22"/>
          <w:lang w:val="fr-FR"/>
        </w:rPr>
        <w:t xml:space="preserve">s </w:t>
      </w:r>
      <w:r>
        <w:rPr>
          <w:snapToGrid w:val="0"/>
          <w:kern w:val="22"/>
          <w:szCs w:val="22"/>
          <w:lang w:val="fr-FR"/>
        </w:rPr>
        <w:t xml:space="preserve">incluent des </w:t>
      </w:r>
      <w:r w:rsidR="00F066D1" w:rsidRPr="00C84243">
        <w:rPr>
          <w:snapToGrid w:val="0"/>
          <w:kern w:val="22"/>
          <w:szCs w:val="22"/>
          <w:lang w:val="fr-FR"/>
        </w:rPr>
        <w:t>information</w:t>
      </w:r>
      <w:r>
        <w:rPr>
          <w:snapToGrid w:val="0"/>
          <w:kern w:val="22"/>
          <w:szCs w:val="22"/>
          <w:lang w:val="fr-FR"/>
        </w:rPr>
        <w:t xml:space="preserve">s spécifiques sur la façon dont les </w:t>
      </w:r>
      <w:r w:rsidR="0038240E" w:rsidRPr="00C84243">
        <w:rPr>
          <w:snapToGrid w:val="0"/>
          <w:kern w:val="22"/>
          <w:szCs w:val="22"/>
          <w:lang w:val="fr-FR"/>
        </w:rPr>
        <w:t>orientations</w:t>
      </w:r>
      <w:r w:rsidR="00F066D1" w:rsidRPr="00C84243">
        <w:rPr>
          <w:snapToGrid w:val="0"/>
          <w:kern w:val="22"/>
          <w:szCs w:val="22"/>
          <w:lang w:val="fr-FR"/>
        </w:rPr>
        <w:t xml:space="preserve"> </w:t>
      </w:r>
      <w:r w:rsidR="00C84243" w:rsidRPr="00C84243">
        <w:rPr>
          <w:snapToGrid w:val="0"/>
          <w:kern w:val="22"/>
          <w:szCs w:val="22"/>
          <w:lang w:val="fr-FR"/>
        </w:rPr>
        <w:t>de la Con</w:t>
      </w:r>
      <w:r w:rsidR="00C00B30" w:rsidRPr="00C84243">
        <w:rPr>
          <w:snapToGrid w:val="0"/>
          <w:kern w:val="22"/>
          <w:szCs w:val="22"/>
          <w:lang w:val="fr-FR"/>
        </w:rPr>
        <w:t>férence des Parties</w:t>
      </w:r>
      <w:r>
        <w:rPr>
          <w:snapToGrid w:val="0"/>
          <w:kern w:val="22"/>
          <w:szCs w:val="22"/>
          <w:lang w:val="fr-FR"/>
        </w:rPr>
        <w:t xml:space="preserve"> ont été prises en compte, </w:t>
      </w:r>
      <w:r w:rsidR="006B3A93" w:rsidRPr="00C84243">
        <w:rPr>
          <w:snapToGrid w:val="0"/>
          <w:kern w:val="22"/>
          <w:szCs w:val="22"/>
          <w:lang w:val="fr-FR"/>
        </w:rPr>
        <w:t>ainsi que</w:t>
      </w:r>
      <w:r w:rsidR="009C40D0" w:rsidRPr="00C84243">
        <w:rPr>
          <w:snapToGrid w:val="0"/>
          <w:kern w:val="22"/>
          <w:szCs w:val="22"/>
          <w:lang w:val="fr-FR"/>
        </w:rPr>
        <w:t xml:space="preserve"> </w:t>
      </w:r>
      <w:r>
        <w:rPr>
          <w:snapToGrid w:val="0"/>
          <w:kern w:val="22"/>
          <w:szCs w:val="22"/>
          <w:lang w:val="fr-FR"/>
        </w:rPr>
        <w:t>sur les activités de suivi et d’évaluation</w:t>
      </w:r>
      <w:r w:rsidR="00DB56BC">
        <w:rPr>
          <w:snapToGrid w:val="0"/>
          <w:kern w:val="22"/>
          <w:szCs w:val="22"/>
          <w:lang w:val="fr-FR"/>
        </w:rPr>
        <w:t>. Dans des</w:t>
      </w:r>
      <w:r w:rsidR="009C40D0" w:rsidRPr="00C84243">
        <w:rPr>
          <w:snapToGrid w:val="0"/>
          <w:kern w:val="22"/>
          <w:szCs w:val="22"/>
          <w:lang w:val="fr-FR"/>
        </w:rPr>
        <w:t xml:space="preserve"> </w:t>
      </w:r>
      <w:r w:rsidR="0038240E" w:rsidRPr="00C84243">
        <w:rPr>
          <w:snapToGrid w:val="0"/>
          <w:kern w:val="22"/>
          <w:szCs w:val="22"/>
          <w:lang w:val="fr-FR"/>
        </w:rPr>
        <w:t>décision</w:t>
      </w:r>
      <w:r w:rsidR="009C40D0" w:rsidRPr="00C84243">
        <w:rPr>
          <w:snapToGrid w:val="0"/>
          <w:kern w:val="22"/>
          <w:szCs w:val="22"/>
          <w:lang w:val="fr-FR"/>
        </w:rPr>
        <w:t>s</w:t>
      </w:r>
      <w:r w:rsidR="00DB56BC">
        <w:rPr>
          <w:snapToGrid w:val="0"/>
          <w:kern w:val="22"/>
          <w:szCs w:val="22"/>
          <w:lang w:val="fr-FR"/>
        </w:rPr>
        <w:t xml:space="preserve"> ultérieures, la</w:t>
      </w:r>
      <w:r w:rsidR="009C40D0" w:rsidRPr="00C84243">
        <w:rPr>
          <w:snapToGrid w:val="0"/>
          <w:kern w:val="22"/>
          <w:szCs w:val="22"/>
          <w:lang w:val="fr-FR"/>
        </w:rPr>
        <w:t xml:space="preserve"> </w:t>
      </w:r>
      <w:r w:rsidR="00C00B30" w:rsidRPr="00C84243">
        <w:rPr>
          <w:snapToGrid w:val="0"/>
          <w:kern w:val="22"/>
          <w:szCs w:val="22"/>
          <w:lang w:val="fr-FR"/>
        </w:rPr>
        <w:t>Conférence des Parties</w:t>
      </w:r>
      <w:r w:rsidR="009C40D0" w:rsidRPr="00C84243">
        <w:rPr>
          <w:snapToGrid w:val="0"/>
          <w:kern w:val="22"/>
          <w:szCs w:val="22"/>
          <w:lang w:val="fr-FR"/>
        </w:rPr>
        <w:t xml:space="preserve"> </w:t>
      </w:r>
      <w:r w:rsidR="00DB56BC">
        <w:rPr>
          <w:snapToGrid w:val="0"/>
          <w:kern w:val="22"/>
          <w:szCs w:val="22"/>
          <w:lang w:val="fr-FR"/>
        </w:rPr>
        <w:t>a fourni d’autres paramètres concernant ces</w:t>
      </w:r>
      <w:r w:rsidR="009C40D0" w:rsidRPr="00C84243">
        <w:rPr>
          <w:snapToGrid w:val="0"/>
          <w:kern w:val="22"/>
          <w:szCs w:val="22"/>
          <w:lang w:val="fr-FR"/>
        </w:rPr>
        <w:t xml:space="preserve"> </w:t>
      </w:r>
      <w:r w:rsidR="0038240E" w:rsidRPr="00C84243">
        <w:rPr>
          <w:snapToGrid w:val="0"/>
          <w:kern w:val="22"/>
          <w:szCs w:val="22"/>
          <w:lang w:val="fr-FR"/>
        </w:rPr>
        <w:t>rapport</w:t>
      </w:r>
      <w:r w:rsidR="009C40D0" w:rsidRPr="00C84243">
        <w:rPr>
          <w:snapToGrid w:val="0"/>
          <w:kern w:val="22"/>
          <w:szCs w:val="22"/>
          <w:lang w:val="fr-FR"/>
        </w:rPr>
        <w:t xml:space="preserve">s, </w:t>
      </w:r>
      <w:r w:rsidR="00C84243" w:rsidRPr="00C84243">
        <w:rPr>
          <w:snapToGrid w:val="0"/>
          <w:kern w:val="22"/>
          <w:szCs w:val="22"/>
          <w:lang w:val="fr-FR"/>
        </w:rPr>
        <w:t>y compris</w:t>
      </w:r>
      <w:r w:rsidR="009C40D0" w:rsidRPr="00C84243">
        <w:rPr>
          <w:snapToGrid w:val="0"/>
          <w:kern w:val="22"/>
          <w:szCs w:val="22"/>
          <w:lang w:val="fr-FR"/>
        </w:rPr>
        <w:t xml:space="preserve"> </w:t>
      </w:r>
      <w:r w:rsidR="00E81768">
        <w:rPr>
          <w:snapToGrid w:val="0"/>
          <w:kern w:val="22"/>
          <w:szCs w:val="22"/>
          <w:lang w:val="fr-FR"/>
        </w:rPr>
        <w:t>l’échéance fixée pour</w:t>
      </w:r>
      <w:r w:rsidR="00DB56BC">
        <w:rPr>
          <w:snapToGrid w:val="0"/>
          <w:kern w:val="22"/>
          <w:szCs w:val="22"/>
          <w:lang w:val="fr-FR"/>
        </w:rPr>
        <w:t xml:space="preserve"> la remise des rapports</w:t>
      </w:r>
      <w:r w:rsidR="009C40D0" w:rsidRPr="00C84243">
        <w:rPr>
          <w:snapToGrid w:val="0"/>
          <w:kern w:val="22"/>
          <w:szCs w:val="22"/>
          <w:lang w:val="fr-FR"/>
        </w:rPr>
        <w:t xml:space="preserve">, </w:t>
      </w:r>
      <w:r w:rsidR="00DB56BC">
        <w:rPr>
          <w:snapToGrid w:val="0"/>
          <w:kern w:val="22"/>
          <w:szCs w:val="22"/>
          <w:lang w:val="fr-FR"/>
        </w:rPr>
        <w:t xml:space="preserve">un </w:t>
      </w:r>
      <w:r w:rsidR="0038240E" w:rsidRPr="00C84243">
        <w:rPr>
          <w:snapToGrid w:val="0"/>
          <w:kern w:val="22"/>
          <w:szCs w:val="22"/>
          <w:lang w:val="fr-FR"/>
        </w:rPr>
        <w:t>rapport</w:t>
      </w:r>
      <w:r w:rsidR="00DB56BC">
        <w:rPr>
          <w:snapToGrid w:val="0"/>
          <w:kern w:val="22"/>
          <w:szCs w:val="22"/>
          <w:lang w:val="fr-FR"/>
        </w:rPr>
        <w:t xml:space="preserve"> préliminaire adressé à l’</w:t>
      </w:r>
      <w:r w:rsidR="006B3A93" w:rsidRPr="00C84243">
        <w:rPr>
          <w:snapToGrid w:val="0"/>
          <w:kern w:val="22"/>
          <w:szCs w:val="22"/>
          <w:lang w:val="fr-FR"/>
        </w:rPr>
        <w:t>Organe subsidiaire chargé de l’application</w:t>
      </w:r>
      <w:r w:rsidR="009C40D0" w:rsidRPr="00C84243">
        <w:rPr>
          <w:snapToGrid w:val="0"/>
          <w:kern w:val="22"/>
          <w:szCs w:val="22"/>
          <w:lang w:val="fr-FR"/>
        </w:rPr>
        <w:t xml:space="preserve">, </w:t>
      </w:r>
      <w:r w:rsidR="00DB56BC">
        <w:rPr>
          <w:snapToGrid w:val="0"/>
          <w:kern w:val="22"/>
          <w:szCs w:val="22"/>
          <w:lang w:val="fr-FR"/>
        </w:rPr>
        <w:t>l’équilibre entre</w:t>
      </w:r>
      <w:r w:rsidR="00E81768">
        <w:rPr>
          <w:snapToGrid w:val="0"/>
          <w:kern w:val="22"/>
          <w:szCs w:val="22"/>
          <w:lang w:val="fr-FR"/>
        </w:rPr>
        <w:t xml:space="preserve"> la nature exhaustive et</w:t>
      </w:r>
      <w:r w:rsidR="00DB56BC">
        <w:rPr>
          <w:snapToGrid w:val="0"/>
          <w:kern w:val="22"/>
          <w:szCs w:val="22"/>
          <w:lang w:val="fr-FR"/>
        </w:rPr>
        <w:t xml:space="preserve"> concise des rapports, l’établissement de rapports axés sur les résultats, </w:t>
      </w:r>
      <w:r w:rsidR="00E81768">
        <w:rPr>
          <w:snapToGrid w:val="0"/>
          <w:kern w:val="22"/>
          <w:szCs w:val="22"/>
          <w:lang w:val="fr-FR"/>
        </w:rPr>
        <w:t>la communication de données</w:t>
      </w:r>
      <w:r w:rsidR="002B3C0F">
        <w:rPr>
          <w:snapToGrid w:val="0"/>
          <w:kern w:val="22"/>
          <w:szCs w:val="22"/>
          <w:lang w:val="fr-FR"/>
        </w:rPr>
        <w:t xml:space="preserve"> sur les résultats de l’</w:t>
      </w:r>
      <w:r w:rsidR="00C84243">
        <w:rPr>
          <w:snapToGrid w:val="0"/>
          <w:kern w:val="22"/>
          <w:szCs w:val="22"/>
          <w:lang w:val="fr-FR"/>
        </w:rPr>
        <w:t>évaluation</w:t>
      </w:r>
      <w:r w:rsidR="008C20E5" w:rsidRPr="00C84243">
        <w:rPr>
          <w:snapToGrid w:val="0"/>
          <w:kern w:val="22"/>
          <w:szCs w:val="22"/>
          <w:lang w:val="fr-FR"/>
        </w:rPr>
        <w:t xml:space="preserve"> </w:t>
      </w:r>
      <w:r w:rsidR="002B3C0F">
        <w:rPr>
          <w:snapToGrid w:val="0"/>
          <w:kern w:val="22"/>
          <w:szCs w:val="22"/>
          <w:lang w:val="fr-FR"/>
        </w:rPr>
        <w:t xml:space="preserve">des besoins </w:t>
      </w:r>
      <w:r w:rsidR="00E81768">
        <w:rPr>
          <w:snapToGrid w:val="0"/>
          <w:kern w:val="22"/>
          <w:szCs w:val="22"/>
          <w:lang w:val="fr-FR"/>
        </w:rPr>
        <w:t xml:space="preserve">de financement </w:t>
      </w:r>
      <w:r w:rsidR="002B3C0F">
        <w:rPr>
          <w:snapToGrid w:val="0"/>
          <w:kern w:val="22"/>
          <w:szCs w:val="22"/>
          <w:lang w:val="fr-FR"/>
        </w:rPr>
        <w:t xml:space="preserve">et sur le </w:t>
      </w:r>
      <w:r w:rsidR="00681B2B">
        <w:rPr>
          <w:snapToGrid w:val="0"/>
          <w:kern w:val="22"/>
          <w:szCs w:val="22"/>
          <w:lang w:val="fr-FR"/>
        </w:rPr>
        <w:t>cadre quadriennal des priorités de programme axé sur les résultats</w:t>
      </w:r>
      <w:r w:rsidR="008C20E5" w:rsidRPr="00C84243">
        <w:rPr>
          <w:snapToGrid w:val="0"/>
          <w:kern w:val="22"/>
          <w:szCs w:val="22"/>
          <w:lang w:val="fr-FR"/>
        </w:rPr>
        <w:t xml:space="preserve">, </w:t>
      </w:r>
      <w:r w:rsidR="002B3C0F">
        <w:rPr>
          <w:snapToGrid w:val="0"/>
          <w:kern w:val="22"/>
          <w:szCs w:val="22"/>
          <w:lang w:val="fr-FR"/>
        </w:rPr>
        <w:t xml:space="preserve">la </w:t>
      </w:r>
      <w:r w:rsidR="002B3C0F">
        <w:rPr>
          <w:snapToGrid w:val="0"/>
          <w:color w:val="000000"/>
          <w:kern w:val="22"/>
          <w:szCs w:val="22"/>
          <w:lang w:val="fr-FR"/>
        </w:rPr>
        <w:t xml:space="preserve">transparence du processus d’approbation des projets du </w:t>
      </w:r>
      <w:r w:rsidR="0038240E" w:rsidRPr="00C84243">
        <w:rPr>
          <w:snapToGrid w:val="0"/>
          <w:color w:val="000000"/>
          <w:kern w:val="22"/>
          <w:szCs w:val="22"/>
          <w:lang w:val="fr-FR"/>
        </w:rPr>
        <w:t>Fonds pour l’environnement mondial</w:t>
      </w:r>
      <w:r w:rsidR="00EA5B57" w:rsidRPr="00C84243">
        <w:rPr>
          <w:snapToGrid w:val="0"/>
          <w:color w:val="000000"/>
          <w:kern w:val="22"/>
          <w:szCs w:val="22"/>
          <w:lang w:val="fr-FR"/>
        </w:rPr>
        <w:t>,</w:t>
      </w:r>
      <w:r w:rsidR="008C20E5" w:rsidRPr="00C84243">
        <w:rPr>
          <w:snapToGrid w:val="0"/>
          <w:color w:val="000000"/>
          <w:kern w:val="22"/>
          <w:szCs w:val="22"/>
          <w:lang w:val="fr-FR"/>
        </w:rPr>
        <w:t xml:space="preserve"> </w:t>
      </w:r>
      <w:r w:rsidR="00E81768">
        <w:rPr>
          <w:snapToGrid w:val="0"/>
          <w:color w:val="000000"/>
          <w:kern w:val="22"/>
          <w:szCs w:val="22"/>
          <w:lang w:val="fr-FR"/>
        </w:rPr>
        <w:t>les garanties</w:t>
      </w:r>
      <w:r w:rsidR="002B3C0F">
        <w:rPr>
          <w:snapToGrid w:val="0"/>
          <w:color w:val="000000"/>
          <w:kern w:val="22"/>
          <w:szCs w:val="22"/>
          <w:lang w:val="fr-FR"/>
        </w:rPr>
        <w:t xml:space="preserve"> dans les mécanismes </w:t>
      </w:r>
      <w:r w:rsidR="002B3C0F">
        <w:rPr>
          <w:kern w:val="22"/>
          <w:szCs w:val="22"/>
          <w:lang w:val="fr-FR"/>
        </w:rPr>
        <w:t xml:space="preserve">de financement de la </w:t>
      </w:r>
      <w:r w:rsidR="006B3A93" w:rsidRPr="00C84243">
        <w:rPr>
          <w:kern w:val="22"/>
          <w:szCs w:val="22"/>
          <w:lang w:val="fr-FR"/>
        </w:rPr>
        <w:t>biodiversité</w:t>
      </w:r>
      <w:r w:rsidR="008C20E5" w:rsidRPr="00C84243">
        <w:rPr>
          <w:kern w:val="22"/>
          <w:szCs w:val="22"/>
          <w:lang w:val="fr-FR"/>
        </w:rPr>
        <w:t xml:space="preserve">, </w:t>
      </w:r>
      <w:r w:rsidR="002B3C0F">
        <w:rPr>
          <w:snapToGrid w:val="0"/>
          <w:color w:val="000000"/>
          <w:kern w:val="22"/>
          <w:szCs w:val="22"/>
          <w:lang w:val="fr-FR"/>
        </w:rPr>
        <w:t>les cofinancements,</w:t>
      </w:r>
      <w:r w:rsidR="0038240E" w:rsidRPr="00C84243">
        <w:rPr>
          <w:kern w:val="22"/>
          <w:szCs w:val="22"/>
          <w:lang w:val="fr-FR"/>
        </w:rPr>
        <w:t xml:space="preserve"> et </w:t>
      </w:r>
      <w:r w:rsidR="002B3C0F">
        <w:rPr>
          <w:kern w:val="22"/>
          <w:szCs w:val="22"/>
          <w:lang w:val="fr-FR"/>
        </w:rPr>
        <w:t>la pe</w:t>
      </w:r>
      <w:r w:rsidR="00E81768">
        <w:rPr>
          <w:kern w:val="22"/>
          <w:szCs w:val="22"/>
          <w:lang w:val="fr-FR"/>
        </w:rPr>
        <w:t>rformance du réseau d’agences</w:t>
      </w:r>
      <w:r w:rsidR="002B3C0F">
        <w:rPr>
          <w:kern w:val="22"/>
          <w:szCs w:val="22"/>
          <w:lang w:val="fr-FR"/>
        </w:rPr>
        <w:t xml:space="preserve"> du</w:t>
      </w:r>
      <w:r w:rsidR="00EA5B57" w:rsidRPr="00C84243">
        <w:rPr>
          <w:kern w:val="22"/>
          <w:szCs w:val="22"/>
          <w:lang w:val="fr-FR"/>
        </w:rPr>
        <w:t xml:space="preserve"> </w:t>
      </w:r>
      <w:r w:rsidR="0038240E" w:rsidRPr="00C84243">
        <w:rPr>
          <w:kern w:val="22"/>
          <w:szCs w:val="22"/>
          <w:lang w:val="fr-FR"/>
        </w:rPr>
        <w:t>Fo</w:t>
      </w:r>
      <w:r w:rsidR="002B3C0F">
        <w:rPr>
          <w:kern w:val="22"/>
          <w:szCs w:val="22"/>
          <w:lang w:val="fr-FR"/>
        </w:rPr>
        <w:t>nds pour l’environnement mondial</w:t>
      </w:r>
      <w:r w:rsidR="008C20E5" w:rsidRPr="00C84243">
        <w:rPr>
          <w:kern w:val="22"/>
          <w:szCs w:val="22"/>
          <w:lang w:val="fr-FR"/>
        </w:rPr>
        <w:t>.</w:t>
      </w:r>
    </w:p>
    <w:p w14:paraId="6A554414" w14:textId="78EA1599" w:rsidR="00A41B2F" w:rsidRPr="00477D50" w:rsidRDefault="00CB5B58"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FR"/>
        </w:rPr>
      </w:pPr>
      <w:r>
        <w:rPr>
          <w:snapToGrid w:val="0"/>
          <w:kern w:val="22"/>
          <w:szCs w:val="22"/>
          <w:lang w:val="fr-FR"/>
        </w:rPr>
        <w:t>Le</w:t>
      </w:r>
      <w:r w:rsidR="008C20E5" w:rsidRPr="00CB5B58">
        <w:rPr>
          <w:snapToGrid w:val="0"/>
          <w:kern w:val="22"/>
          <w:szCs w:val="22"/>
          <w:lang w:val="fr-FR"/>
        </w:rPr>
        <w:t xml:space="preserve"> </w:t>
      </w:r>
      <w:r w:rsidR="0038240E" w:rsidRPr="00CB5B58">
        <w:rPr>
          <w:snapToGrid w:val="0"/>
          <w:kern w:val="22"/>
          <w:szCs w:val="22"/>
          <w:lang w:val="fr-FR"/>
        </w:rPr>
        <w:t>rapport</w:t>
      </w:r>
      <w:r w:rsidR="008C20E5" w:rsidRPr="00CB5B58">
        <w:rPr>
          <w:snapToGrid w:val="0"/>
          <w:kern w:val="22"/>
          <w:szCs w:val="22"/>
          <w:lang w:val="fr-FR"/>
        </w:rPr>
        <w:t xml:space="preserve"> </w:t>
      </w:r>
      <w:r>
        <w:rPr>
          <w:snapToGrid w:val="0"/>
          <w:kern w:val="22"/>
          <w:szCs w:val="22"/>
          <w:lang w:val="fr-FR"/>
        </w:rPr>
        <w:t>préliminaire du</w:t>
      </w:r>
      <w:r w:rsidR="008C20E5" w:rsidRPr="00CB5B58">
        <w:rPr>
          <w:snapToGrid w:val="0"/>
          <w:kern w:val="22"/>
          <w:szCs w:val="22"/>
          <w:lang w:val="fr-FR"/>
        </w:rPr>
        <w:t xml:space="preserve"> </w:t>
      </w:r>
      <w:r w:rsidR="0038240E" w:rsidRPr="00CB5B58">
        <w:rPr>
          <w:snapToGrid w:val="0"/>
          <w:kern w:val="22"/>
          <w:szCs w:val="22"/>
          <w:lang w:val="fr-FR"/>
        </w:rPr>
        <w:t>Fonds pour l’environnement mondial</w:t>
      </w:r>
      <w:r w:rsidR="008C20E5" w:rsidRPr="00CB5B58">
        <w:rPr>
          <w:snapToGrid w:val="0"/>
          <w:kern w:val="22"/>
          <w:szCs w:val="22"/>
          <w:lang w:val="fr-FR"/>
        </w:rPr>
        <w:t xml:space="preserve"> </w:t>
      </w:r>
      <w:r>
        <w:rPr>
          <w:snapToGrid w:val="0"/>
          <w:kern w:val="22"/>
          <w:szCs w:val="22"/>
          <w:lang w:val="fr-FR"/>
        </w:rPr>
        <w:t>a été mis à disposition de l’</w:t>
      </w:r>
      <w:r w:rsidR="006B3A93" w:rsidRPr="00CB5B58">
        <w:rPr>
          <w:snapToGrid w:val="0"/>
          <w:kern w:val="22"/>
          <w:szCs w:val="22"/>
          <w:lang w:val="fr-FR"/>
        </w:rPr>
        <w:t>Organe subsidiaire chargé de l’application</w:t>
      </w:r>
      <w:r w:rsidR="00616026" w:rsidRPr="00CB5B58">
        <w:rPr>
          <w:snapToGrid w:val="0"/>
          <w:kern w:val="22"/>
          <w:szCs w:val="22"/>
          <w:lang w:val="fr-FR"/>
        </w:rPr>
        <w:t xml:space="preserve"> </w:t>
      </w:r>
      <w:r w:rsidR="006B3A93" w:rsidRPr="00CB5B58">
        <w:rPr>
          <w:snapToGrid w:val="0"/>
          <w:kern w:val="22"/>
          <w:szCs w:val="22"/>
          <w:lang w:val="fr-FR"/>
        </w:rPr>
        <w:t>à sa troisième</w:t>
      </w:r>
      <w:r w:rsidR="00616026" w:rsidRPr="00CB5B58">
        <w:rPr>
          <w:snapToGrid w:val="0"/>
          <w:kern w:val="22"/>
          <w:szCs w:val="22"/>
          <w:lang w:val="fr-FR"/>
        </w:rPr>
        <w:t xml:space="preserve"> </w:t>
      </w:r>
      <w:r w:rsidR="0038240E" w:rsidRPr="00CB5B58">
        <w:rPr>
          <w:snapToGrid w:val="0"/>
          <w:kern w:val="22"/>
          <w:szCs w:val="22"/>
          <w:lang w:val="fr-FR"/>
        </w:rPr>
        <w:t>réunion</w:t>
      </w:r>
      <w:r w:rsidR="00E81768">
        <w:rPr>
          <w:snapToGrid w:val="0"/>
          <w:kern w:val="22"/>
          <w:szCs w:val="22"/>
          <w:lang w:val="fr-FR"/>
        </w:rPr>
        <w:t>,</w:t>
      </w:r>
      <w:r w:rsidR="00616026" w:rsidRPr="00CB5B58">
        <w:rPr>
          <w:snapToGrid w:val="0"/>
          <w:kern w:val="22"/>
          <w:szCs w:val="22"/>
          <w:lang w:val="fr-FR"/>
        </w:rPr>
        <w:t xml:space="preserve"> </w:t>
      </w:r>
      <w:r>
        <w:rPr>
          <w:snapToGrid w:val="0"/>
          <w:kern w:val="22"/>
          <w:szCs w:val="22"/>
          <w:lang w:val="fr-FR"/>
        </w:rPr>
        <w:t>dans le</w:t>
      </w:r>
      <w:r w:rsidR="008C20E5" w:rsidRPr="00CB5B58">
        <w:rPr>
          <w:snapToGrid w:val="0"/>
          <w:kern w:val="22"/>
          <w:szCs w:val="22"/>
          <w:lang w:val="fr-FR"/>
        </w:rPr>
        <w:t xml:space="preserve"> document CBD/SBI/3/6/A</w:t>
      </w:r>
      <w:r w:rsidR="00D02B76" w:rsidRPr="00CB5B58">
        <w:rPr>
          <w:snapToGrid w:val="0"/>
          <w:kern w:val="22"/>
          <w:szCs w:val="22"/>
          <w:lang w:val="fr-FR"/>
        </w:rPr>
        <w:t>dd.</w:t>
      </w:r>
      <w:r w:rsidR="008C20E5" w:rsidRPr="00CB5B58">
        <w:rPr>
          <w:snapToGrid w:val="0"/>
          <w:kern w:val="22"/>
          <w:szCs w:val="22"/>
          <w:lang w:val="fr-FR"/>
        </w:rPr>
        <w:t>1</w:t>
      </w:r>
      <w:r w:rsidR="00BC54CF" w:rsidRPr="00CB5B58">
        <w:rPr>
          <w:snapToGrid w:val="0"/>
          <w:kern w:val="22"/>
          <w:szCs w:val="22"/>
          <w:lang w:val="fr-FR"/>
        </w:rPr>
        <w:t xml:space="preserve">, </w:t>
      </w:r>
      <w:r w:rsidR="002B3C0F">
        <w:rPr>
          <w:snapToGrid w:val="0"/>
          <w:kern w:val="22"/>
          <w:szCs w:val="22"/>
          <w:lang w:val="fr-FR"/>
        </w:rPr>
        <w:t>ainsi que la liste des proje</w:t>
      </w:r>
      <w:r w:rsidR="008C20E5" w:rsidRPr="00CB5B58">
        <w:rPr>
          <w:snapToGrid w:val="0"/>
          <w:kern w:val="22"/>
          <w:szCs w:val="22"/>
          <w:lang w:val="fr-FR"/>
        </w:rPr>
        <w:t>ts</w:t>
      </w:r>
      <w:r w:rsidR="0038240E" w:rsidRPr="00CB5B58">
        <w:rPr>
          <w:snapToGrid w:val="0"/>
          <w:kern w:val="22"/>
          <w:szCs w:val="22"/>
          <w:lang w:val="fr-FR"/>
        </w:rPr>
        <w:t xml:space="preserve"> et </w:t>
      </w:r>
      <w:r w:rsidR="002B3C0F">
        <w:rPr>
          <w:snapToGrid w:val="0"/>
          <w:kern w:val="22"/>
          <w:szCs w:val="22"/>
          <w:lang w:val="fr-FR"/>
        </w:rPr>
        <w:t>programmes approuvés durant la période couverte par l’établissement des rapports, présentée dans un document d’information</w:t>
      </w:r>
      <w:r w:rsidR="008C20E5" w:rsidRPr="00CB5B58">
        <w:rPr>
          <w:snapToGrid w:val="0"/>
          <w:kern w:val="22"/>
          <w:szCs w:val="22"/>
          <w:lang w:val="fr-FR"/>
        </w:rPr>
        <w:t xml:space="preserve"> (CBD/SBI/3/INF/7).</w:t>
      </w:r>
      <w:r w:rsidR="00CB2E0C" w:rsidRPr="00CB5B58">
        <w:rPr>
          <w:snapToGrid w:val="0"/>
          <w:kern w:val="22"/>
          <w:szCs w:val="22"/>
          <w:lang w:val="fr-FR"/>
        </w:rPr>
        <w:t xml:space="preserve"> </w:t>
      </w:r>
      <w:r w:rsidR="005C3453">
        <w:rPr>
          <w:snapToGrid w:val="0"/>
          <w:kern w:val="22"/>
          <w:szCs w:val="22"/>
          <w:lang w:val="fr-FR"/>
        </w:rPr>
        <w:t>L</w:t>
      </w:r>
      <w:r w:rsidR="00BC54CF" w:rsidRPr="005C3453">
        <w:rPr>
          <w:snapToGrid w:val="0"/>
          <w:kern w:val="22"/>
          <w:szCs w:val="22"/>
          <w:lang w:val="fr-FR"/>
        </w:rPr>
        <w:t xml:space="preserve">e </w:t>
      </w:r>
      <w:r w:rsidR="0038240E" w:rsidRPr="005C3453">
        <w:rPr>
          <w:snapToGrid w:val="0"/>
          <w:kern w:val="22"/>
          <w:szCs w:val="22"/>
          <w:lang w:val="fr-FR"/>
        </w:rPr>
        <w:t>rapport</w:t>
      </w:r>
      <w:r w:rsidR="00BC54CF" w:rsidRPr="005C3453">
        <w:rPr>
          <w:snapToGrid w:val="0"/>
          <w:kern w:val="22"/>
          <w:szCs w:val="22"/>
          <w:lang w:val="fr-FR"/>
        </w:rPr>
        <w:t xml:space="preserve"> </w:t>
      </w:r>
      <w:r w:rsidR="005C3453">
        <w:rPr>
          <w:snapToGrid w:val="0"/>
          <w:kern w:val="22"/>
          <w:szCs w:val="22"/>
          <w:lang w:val="fr-FR"/>
        </w:rPr>
        <w:t>du</w:t>
      </w:r>
      <w:r w:rsidR="00C84243" w:rsidRPr="005C3453">
        <w:rPr>
          <w:snapToGrid w:val="0"/>
          <w:kern w:val="22"/>
          <w:szCs w:val="22"/>
          <w:lang w:val="fr-FR"/>
        </w:rPr>
        <w:t xml:space="preserve"> Con</w:t>
      </w:r>
      <w:r w:rsidR="0038240E" w:rsidRPr="005C3453">
        <w:rPr>
          <w:snapToGrid w:val="0"/>
          <w:kern w:val="22"/>
          <w:szCs w:val="22"/>
          <w:lang w:val="fr-FR"/>
        </w:rPr>
        <w:t>seil</w:t>
      </w:r>
      <w:r w:rsidR="005C3453">
        <w:rPr>
          <w:snapToGrid w:val="0"/>
          <w:kern w:val="22"/>
          <w:szCs w:val="22"/>
          <w:lang w:val="fr-FR"/>
        </w:rPr>
        <w:t xml:space="preserve"> du</w:t>
      </w:r>
      <w:r w:rsidR="002E6FF4" w:rsidRPr="005C3453">
        <w:rPr>
          <w:snapToGrid w:val="0"/>
          <w:kern w:val="22"/>
          <w:szCs w:val="22"/>
          <w:lang w:val="fr-FR"/>
        </w:rPr>
        <w:t xml:space="preserve"> </w:t>
      </w:r>
      <w:r w:rsidR="0038240E" w:rsidRPr="005C3453">
        <w:rPr>
          <w:snapToGrid w:val="0"/>
          <w:kern w:val="22"/>
          <w:szCs w:val="22"/>
          <w:lang w:val="fr-FR"/>
        </w:rPr>
        <w:t>Fonds pour l’environnement mondial</w:t>
      </w:r>
      <w:r w:rsidR="005C3453">
        <w:rPr>
          <w:snapToGrid w:val="0"/>
          <w:kern w:val="22"/>
          <w:szCs w:val="22"/>
          <w:lang w:val="fr-FR"/>
        </w:rPr>
        <w:t xml:space="preserve"> à la</w:t>
      </w:r>
      <w:r w:rsidR="00BC54CF" w:rsidRPr="005C3453">
        <w:rPr>
          <w:snapToGrid w:val="0"/>
          <w:kern w:val="22"/>
          <w:szCs w:val="22"/>
          <w:lang w:val="fr-FR"/>
        </w:rPr>
        <w:t xml:space="preserve"> </w:t>
      </w:r>
      <w:r w:rsidR="0038240E" w:rsidRPr="005C3453">
        <w:rPr>
          <w:snapToGrid w:val="0"/>
          <w:kern w:val="22"/>
          <w:szCs w:val="22"/>
          <w:lang w:val="fr-FR"/>
        </w:rPr>
        <w:t>quinzième réunion</w:t>
      </w:r>
      <w:r w:rsidR="00A67D2E" w:rsidRPr="005C3453">
        <w:rPr>
          <w:snapToGrid w:val="0"/>
          <w:kern w:val="22"/>
          <w:szCs w:val="22"/>
          <w:lang w:val="fr-FR"/>
        </w:rPr>
        <w:t xml:space="preserve"> </w:t>
      </w:r>
      <w:r w:rsidR="00C84243" w:rsidRPr="005C3453">
        <w:rPr>
          <w:snapToGrid w:val="0"/>
          <w:kern w:val="22"/>
          <w:szCs w:val="22"/>
          <w:lang w:val="fr-FR"/>
        </w:rPr>
        <w:t>de la Con</w:t>
      </w:r>
      <w:r w:rsidR="00C00B30" w:rsidRPr="005C3453">
        <w:rPr>
          <w:snapToGrid w:val="0"/>
          <w:kern w:val="22"/>
          <w:szCs w:val="22"/>
          <w:lang w:val="fr-FR"/>
        </w:rPr>
        <w:t>férence des Parties</w:t>
      </w:r>
      <w:r w:rsidR="00BC54CF" w:rsidRPr="005C3453">
        <w:rPr>
          <w:snapToGrid w:val="0"/>
          <w:kern w:val="22"/>
          <w:szCs w:val="22"/>
          <w:lang w:val="fr-FR"/>
        </w:rPr>
        <w:t xml:space="preserve"> </w:t>
      </w:r>
      <w:r w:rsidR="005C3453">
        <w:rPr>
          <w:snapToGrid w:val="0"/>
          <w:kern w:val="22"/>
          <w:szCs w:val="22"/>
          <w:lang w:val="fr-FR"/>
        </w:rPr>
        <w:t xml:space="preserve">figure dans le </w:t>
      </w:r>
      <w:r w:rsidR="00BC54CF" w:rsidRPr="005C3453">
        <w:rPr>
          <w:snapToGrid w:val="0"/>
          <w:kern w:val="22"/>
          <w:szCs w:val="22"/>
          <w:lang w:val="fr-FR"/>
        </w:rPr>
        <w:t>document CBD/COP/15/</w:t>
      </w:r>
      <w:r w:rsidR="00A67D2E" w:rsidRPr="005C3453">
        <w:rPr>
          <w:snapToGrid w:val="0"/>
          <w:kern w:val="22"/>
          <w:szCs w:val="22"/>
          <w:lang w:val="fr-FR"/>
        </w:rPr>
        <w:t>8</w:t>
      </w:r>
      <w:r w:rsidR="00BC54CF" w:rsidRPr="005C3453">
        <w:rPr>
          <w:snapToGrid w:val="0"/>
          <w:kern w:val="22"/>
          <w:szCs w:val="22"/>
          <w:lang w:val="fr-FR"/>
        </w:rPr>
        <w:t xml:space="preserve">. </w:t>
      </w:r>
      <w:r w:rsidR="00477D50" w:rsidRPr="00477D50">
        <w:rPr>
          <w:snapToGrid w:val="0"/>
          <w:kern w:val="22"/>
          <w:szCs w:val="22"/>
          <w:lang w:val="fr-FR"/>
        </w:rPr>
        <w:t>L</w:t>
      </w:r>
      <w:r w:rsidR="00A67D2E" w:rsidRPr="00477D50">
        <w:rPr>
          <w:snapToGrid w:val="0"/>
          <w:kern w:val="22"/>
          <w:szCs w:val="22"/>
          <w:lang w:val="fr-FR"/>
        </w:rPr>
        <w:t xml:space="preserve">e </w:t>
      </w:r>
      <w:r w:rsidR="0038240E" w:rsidRPr="00477D50">
        <w:rPr>
          <w:snapToGrid w:val="0"/>
          <w:kern w:val="22"/>
          <w:szCs w:val="22"/>
          <w:lang w:val="fr-FR"/>
        </w:rPr>
        <w:t>rapport</w:t>
      </w:r>
      <w:r w:rsidR="00477D50" w:rsidRPr="00477D50">
        <w:rPr>
          <w:snapToGrid w:val="0"/>
          <w:kern w:val="22"/>
          <w:szCs w:val="22"/>
          <w:lang w:val="fr-FR"/>
        </w:rPr>
        <w:t xml:space="preserve"> couvre la période allant du </w:t>
      </w:r>
      <w:r w:rsidR="00A67D2E" w:rsidRPr="00477D50">
        <w:rPr>
          <w:snapToGrid w:val="0"/>
          <w:kern w:val="22"/>
          <w:szCs w:val="22"/>
          <w:lang w:val="fr-FR"/>
        </w:rPr>
        <w:t>1</w:t>
      </w:r>
      <w:r w:rsidR="00E81768">
        <w:rPr>
          <w:snapToGrid w:val="0"/>
          <w:kern w:val="22"/>
          <w:szCs w:val="22"/>
          <w:vertAlign w:val="superscript"/>
          <w:lang w:val="fr-FR"/>
        </w:rPr>
        <w:t>er</w:t>
      </w:r>
      <w:r w:rsidR="00477D50" w:rsidRPr="00477D50">
        <w:rPr>
          <w:snapToGrid w:val="0"/>
          <w:kern w:val="22"/>
          <w:szCs w:val="22"/>
          <w:lang w:val="fr-FR"/>
        </w:rPr>
        <w:t xml:space="preserve"> juillet</w:t>
      </w:r>
      <w:r w:rsidR="00A67D2E" w:rsidRPr="00477D50">
        <w:rPr>
          <w:snapToGrid w:val="0"/>
          <w:kern w:val="22"/>
          <w:szCs w:val="22"/>
          <w:lang w:val="fr-FR"/>
        </w:rPr>
        <w:t xml:space="preserve"> 2018 </w:t>
      </w:r>
      <w:r w:rsidR="00477D50" w:rsidRPr="00477D50">
        <w:rPr>
          <w:snapToGrid w:val="0"/>
          <w:kern w:val="22"/>
          <w:szCs w:val="22"/>
          <w:lang w:val="fr-FR"/>
        </w:rPr>
        <w:t>au</w:t>
      </w:r>
      <w:r w:rsidR="00A67D2E" w:rsidRPr="00477D50">
        <w:rPr>
          <w:snapToGrid w:val="0"/>
          <w:kern w:val="22"/>
          <w:szCs w:val="22"/>
          <w:lang w:val="fr-FR"/>
        </w:rPr>
        <w:t xml:space="preserve"> 31 </w:t>
      </w:r>
      <w:r w:rsidR="0038240E" w:rsidRPr="00477D50">
        <w:rPr>
          <w:snapToGrid w:val="0"/>
          <w:kern w:val="22"/>
          <w:szCs w:val="22"/>
          <w:lang w:val="fr-FR"/>
        </w:rPr>
        <w:t>décembre</w:t>
      </w:r>
      <w:r w:rsidR="00477D50" w:rsidRPr="00477D50">
        <w:rPr>
          <w:snapToGrid w:val="0"/>
          <w:kern w:val="22"/>
          <w:szCs w:val="22"/>
          <w:lang w:val="fr-FR"/>
        </w:rPr>
        <w:t xml:space="preserve"> 2021, correspondant aux trois pre</w:t>
      </w:r>
      <w:r w:rsidR="00E81768">
        <w:rPr>
          <w:snapToGrid w:val="0"/>
          <w:kern w:val="22"/>
          <w:szCs w:val="22"/>
          <w:lang w:val="fr-FR"/>
        </w:rPr>
        <w:t>mières années et six mois sur une</w:t>
      </w:r>
      <w:r w:rsidR="00477D50" w:rsidRPr="00477D50">
        <w:rPr>
          <w:snapToGrid w:val="0"/>
          <w:kern w:val="22"/>
          <w:szCs w:val="22"/>
          <w:lang w:val="fr-FR"/>
        </w:rPr>
        <w:t xml:space="preserve"> pério</w:t>
      </w:r>
      <w:r w:rsidR="00477D50">
        <w:rPr>
          <w:snapToGrid w:val="0"/>
          <w:kern w:val="22"/>
          <w:szCs w:val="22"/>
          <w:lang w:val="fr-FR"/>
        </w:rPr>
        <w:t>de</w:t>
      </w:r>
      <w:r w:rsidR="00E81768">
        <w:rPr>
          <w:snapToGrid w:val="0"/>
          <w:kern w:val="22"/>
          <w:szCs w:val="22"/>
          <w:lang w:val="fr-FR"/>
        </w:rPr>
        <w:t xml:space="preserve"> totale</w:t>
      </w:r>
      <w:r w:rsidR="00477D50">
        <w:rPr>
          <w:snapToGrid w:val="0"/>
          <w:kern w:val="22"/>
          <w:szCs w:val="22"/>
          <w:lang w:val="fr-FR"/>
        </w:rPr>
        <w:t xml:space="preserve"> de quatre ans de la septième</w:t>
      </w:r>
      <w:r w:rsidR="00BC54CF" w:rsidRPr="00477D50">
        <w:rPr>
          <w:snapToGrid w:val="0"/>
          <w:kern w:val="22"/>
          <w:szCs w:val="22"/>
          <w:lang w:val="fr-FR"/>
        </w:rPr>
        <w:t xml:space="preserve"> </w:t>
      </w:r>
      <w:r w:rsidRPr="00477D50">
        <w:rPr>
          <w:snapToGrid w:val="0"/>
          <w:kern w:val="22"/>
          <w:szCs w:val="22"/>
          <w:lang w:val="fr-FR"/>
        </w:rPr>
        <w:t>reconstitution</w:t>
      </w:r>
      <w:r w:rsidR="00477D50">
        <w:rPr>
          <w:snapToGrid w:val="0"/>
          <w:kern w:val="22"/>
          <w:szCs w:val="22"/>
          <w:lang w:val="fr-FR"/>
        </w:rPr>
        <w:t xml:space="preserve"> des ressources de la Caisse du</w:t>
      </w:r>
      <w:r w:rsidR="00BC54CF" w:rsidRPr="00477D50">
        <w:rPr>
          <w:snapToGrid w:val="0"/>
          <w:kern w:val="22"/>
          <w:szCs w:val="22"/>
          <w:lang w:val="fr-FR"/>
        </w:rPr>
        <w:t xml:space="preserve"> </w:t>
      </w:r>
      <w:r w:rsidR="0038240E" w:rsidRPr="00477D50">
        <w:rPr>
          <w:snapToGrid w:val="0"/>
          <w:kern w:val="22"/>
          <w:szCs w:val="22"/>
          <w:lang w:val="fr-FR"/>
        </w:rPr>
        <w:t>Fonds pour l’environnement mondial</w:t>
      </w:r>
      <w:r w:rsidR="00BC54CF" w:rsidRPr="00477D50">
        <w:rPr>
          <w:snapToGrid w:val="0"/>
          <w:kern w:val="22"/>
          <w:szCs w:val="22"/>
          <w:lang w:val="fr-FR"/>
        </w:rPr>
        <w:t xml:space="preserve"> </w:t>
      </w:r>
      <w:r w:rsidR="0016630F" w:rsidRPr="00477D50">
        <w:rPr>
          <w:snapToGrid w:val="0"/>
          <w:kern w:val="22"/>
          <w:szCs w:val="22"/>
          <w:lang w:val="fr-FR"/>
        </w:rPr>
        <w:t>(</w:t>
      </w:r>
      <w:r w:rsidR="00E81768">
        <w:rPr>
          <w:snapToGrid w:val="0"/>
          <w:kern w:val="22"/>
          <w:szCs w:val="22"/>
          <w:lang w:val="fr-FR"/>
        </w:rPr>
        <w:t xml:space="preserve">du </w:t>
      </w:r>
      <w:r w:rsidR="00477D50">
        <w:rPr>
          <w:snapToGrid w:val="0"/>
          <w:kern w:val="22"/>
          <w:szCs w:val="22"/>
          <w:lang w:val="fr-FR"/>
        </w:rPr>
        <w:t>1</w:t>
      </w:r>
      <w:r w:rsidR="00477D50" w:rsidRPr="00477D50">
        <w:rPr>
          <w:snapToGrid w:val="0"/>
          <w:kern w:val="22"/>
          <w:szCs w:val="22"/>
          <w:vertAlign w:val="superscript"/>
          <w:lang w:val="fr-FR"/>
        </w:rPr>
        <w:t>er</w:t>
      </w:r>
      <w:r w:rsidR="00477D50">
        <w:rPr>
          <w:snapToGrid w:val="0"/>
          <w:kern w:val="22"/>
          <w:szCs w:val="22"/>
          <w:lang w:val="fr-FR"/>
        </w:rPr>
        <w:t xml:space="preserve"> juillet 2018 au</w:t>
      </w:r>
      <w:r w:rsidR="00BC54CF" w:rsidRPr="00477D50">
        <w:rPr>
          <w:snapToGrid w:val="0"/>
          <w:kern w:val="22"/>
          <w:szCs w:val="22"/>
          <w:lang w:val="fr-FR"/>
        </w:rPr>
        <w:t xml:space="preserve"> </w:t>
      </w:r>
      <w:r w:rsidR="00A67D2E" w:rsidRPr="00477D50">
        <w:rPr>
          <w:snapToGrid w:val="0"/>
          <w:kern w:val="22"/>
          <w:szCs w:val="22"/>
          <w:lang w:val="fr-FR"/>
        </w:rPr>
        <w:t xml:space="preserve">30 </w:t>
      </w:r>
      <w:r w:rsidR="00477D50">
        <w:rPr>
          <w:snapToGrid w:val="0"/>
          <w:kern w:val="22"/>
          <w:szCs w:val="22"/>
          <w:lang w:val="fr-FR"/>
        </w:rPr>
        <w:t>juin</w:t>
      </w:r>
      <w:r w:rsidR="00BC54CF" w:rsidRPr="00477D50">
        <w:rPr>
          <w:snapToGrid w:val="0"/>
          <w:kern w:val="22"/>
          <w:szCs w:val="22"/>
          <w:lang w:val="fr-FR"/>
        </w:rPr>
        <w:t xml:space="preserve"> 2022</w:t>
      </w:r>
      <w:r w:rsidR="0016630F" w:rsidRPr="00477D50">
        <w:rPr>
          <w:snapToGrid w:val="0"/>
          <w:kern w:val="22"/>
          <w:szCs w:val="22"/>
          <w:lang w:val="fr-FR"/>
        </w:rPr>
        <w:t>)</w:t>
      </w:r>
      <w:r w:rsidR="007D4B02" w:rsidRPr="00477D50">
        <w:rPr>
          <w:snapToGrid w:val="0"/>
          <w:kern w:val="22"/>
          <w:szCs w:val="22"/>
          <w:lang w:val="fr-FR"/>
        </w:rPr>
        <w:t>.</w:t>
      </w:r>
      <w:r w:rsidR="00A41B2F" w:rsidRPr="00477D50">
        <w:rPr>
          <w:snapToGrid w:val="0"/>
          <w:kern w:val="22"/>
          <w:szCs w:val="22"/>
          <w:lang w:val="fr-FR"/>
        </w:rPr>
        <w:t xml:space="preserve"> </w:t>
      </w:r>
      <w:r w:rsidR="00477D50" w:rsidRPr="00477D50">
        <w:rPr>
          <w:snapToGrid w:val="0"/>
          <w:kern w:val="22"/>
          <w:szCs w:val="22"/>
          <w:lang w:val="fr-FR"/>
        </w:rPr>
        <w:t xml:space="preserve">Il fournit les </w:t>
      </w:r>
      <w:r w:rsidR="00A41B2F" w:rsidRPr="00477D50">
        <w:rPr>
          <w:snapToGrid w:val="0"/>
          <w:kern w:val="22"/>
          <w:szCs w:val="22"/>
          <w:lang w:val="fr-FR"/>
        </w:rPr>
        <w:t>information</w:t>
      </w:r>
      <w:r w:rsidR="00477D50">
        <w:rPr>
          <w:snapToGrid w:val="0"/>
          <w:kern w:val="22"/>
          <w:szCs w:val="22"/>
          <w:lang w:val="fr-FR"/>
        </w:rPr>
        <w:t xml:space="preserve">s requises sur la réponse du </w:t>
      </w:r>
      <w:r w:rsidR="00C84243" w:rsidRPr="00477D50">
        <w:rPr>
          <w:snapToGrid w:val="0"/>
          <w:kern w:val="22"/>
          <w:szCs w:val="22"/>
          <w:lang w:val="fr-FR"/>
        </w:rPr>
        <w:t>FEM</w:t>
      </w:r>
      <w:r w:rsidR="00477D50">
        <w:rPr>
          <w:snapToGrid w:val="0"/>
          <w:kern w:val="22"/>
          <w:szCs w:val="22"/>
          <w:lang w:val="fr-FR"/>
        </w:rPr>
        <w:t xml:space="preserve"> aux </w:t>
      </w:r>
      <w:r w:rsidR="0038240E" w:rsidRPr="00477D50">
        <w:rPr>
          <w:snapToGrid w:val="0"/>
          <w:kern w:val="22"/>
          <w:szCs w:val="22"/>
          <w:lang w:val="fr-FR"/>
        </w:rPr>
        <w:t>orientations</w:t>
      </w:r>
      <w:r w:rsidR="00477D50">
        <w:rPr>
          <w:snapToGrid w:val="0"/>
          <w:kern w:val="22"/>
          <w:szCs w:val="22"/>
          <w:lang w:val="fr-FR"/>
        </w:rPr>
        <w:t xml:space="preserve"> émanant de la</w:t>
      </w:r>
      <w:r w:rsidR="00AC39E6" w:rsidRPr="00477D50">
        <w:rPr>
          <w:snapToGrid w:val="0"/>
          <w:kern w:val="22"/>
          <w:szCs w:val="22"/>
          <w:lang w:val="fr-FR"/>
        </w:rPr>
        <w:t xml:space="preserve"> </w:t>
      </w:r>
      <w:r w:rsidR="0038240E" w:rsidRPr="00477D50">
        <w:rPr>
          <w:snapToGrid w:val="0"/>
          <w:kern w:val="22"/>
          <w:szCs w:val="22"/>
          <w:lang w:val="fr-FR"/>
        </w:rPr>
        <w:t>quatorzième réunion</w:t>
      </w:r>
      <w:r w:rsidR="00AC39E6" w:rsidRPr="00477D50">
        <w:rPr>
          <w:snapToGrid w:val="0"/>
          <w:kern w:val="22"/>
          <w:szCs w:val="22"/>
          <w:lang w:val="fr-FR"/>
        </w:rPr>
        <w:t xml:space="preserve"> </w:t>
      </w:r>
      <w:r w:rsidR="00C84243" w:rsidRPr="00477D50">
        <w:rPr>
          <w:snapToGrid w:val="0"/>
          <w:kern w:val="22"/>
          <w:szCs w:val="22"/>
          <w:lang w:val="fr-FR"/>
        </w:rPr>
        <w:t>de la Con</w:t>
      </w:r>
      <w:r w:rsidR="00C00B30" w:rsidRPr="00477D50">
        <w:rPr>
          <w:snapToGrid w:val="0"/>
          <w:kern w:val="22"/>
          <w:szCs w:val="22"/>
          <w:lang w:val="fr-FR"/>
        </w:rPr>
        <w:t>férence des Parties</w:t>
      </w:r>
      <w:r w:rsidR="00AC39E6" w:rsidRPr="00477D50">
        <w:rPr>
          <w:snapToGrid w:val="0"/>
          <w:kern w:val="22"/>
          <w:szCs w:val="22"/>
          <w:lang w:val="fr-FR"/>
        </w:rPr>
        <w:t xml:space="preserve"> </w:t>
      </w:r>
      <w:r w:rsidR="0038240E" w:rsidRPr="00477D50">
        <w:rPr>
          <w:snapToGrid w:val="0"/>
          <w:kern w:val="22"/>
          <w:szCs w:val="22"/>
          <w:lang w:val="fr-FR"/>
        </w:rPr>
        <w:t>à la Convention</w:t>
      </w:r>
      <w:r w:rsidR="00A41B2F" w:rsidRPr="00477D50">
        <w:rPr>
          <w:snapToGrid w:val="0"/>
          <w:kern w:val="22"/>
          <w:szCs w:val="22"/>
          <w:lang w:val="fr-FR"/>
        </w:rPr>
        <w:t xml:space="preserve">, </w:t>
      </w:r>
      <w:r w:rsidR="00477D50">
        <w:rPr>
          <w:snapToGrid w:val="0"/>
          <w:kern w:val="22"/>
          <w:szCs w:val="22"/>
          <w:lang w:val="fr-FR"/>
        </w:rPr>
        <w:t>des activités de proje</w:t>
      </w:r>
      <w:r w:rsidR="00A41B2F" w:rsidRPr="00477D50">
        <w:rPr>
          <w:snapToGrid w:val="0"/>
          <w:kern w:val="22"/>
          <w:szCs w:val="22"/>
          <w:lang w:val="fr-FR"/>
        </w:rPr>
        <w:t>t</w:t>
      </w:r>
      <w:r w:rsidR="00477D50">
        <w:rPr>
          <w:snapToGrid w:val="0"/>
          <w:kern w:val="22"/>
          <w:szCs w:val="22"/>
          <w:lang w:val="fr-FR"/>
        </w:rPr>
        <w:t xml:space="preserve"> pour appuyer l’application de</w:t>
      </w:r>
      <w:r w:rsidR="00C84243" w:rsidRPr="00477D50">
        <w:rPr>
          <w:snapToGrid w:val="0"/>
          <w:kern w:val="22"/>
          <w:szCs w:val="22"/>
          <w:lang w:val="fr-FR"/>
        </w:rPr>
        <w:t xml:space="preserve"> la Con</w:t>
      </w:r>
      <w:r w:rsidR="00AC39E6" w:rsidRPr="00477D50">
        <w:rPr>
          <w:snapToGrid w:val="0"/>
          <w:kern w:val="22"/>
          <w:szCs w:val="22"/>
          <w:lang w:val="fr-FR"/>
        </w:rPr>
        <w:t>vention</w:t>
      </w:r>
      <w:r w:rsidR="0038240E" w:rsidRPr="00477D50">
        <w:rPr>
          <w:snapToGrid w:val="0"/>
          <w:kern w:val="22"/>
          <w:szCs w:val="22"/>
          <w:lang w:val="fr-FR"/>
        </w:rPr>
        <w:t xml:space="preserve"> et </w:t>
      </w:r>
      <w:r w:rsidR="00477D50">
        <w:rPr>
          <w:snapToGrid w:val="0"/>
          <w:kern w:val="22"/>
          <w:szCs w:val="22"/>
          <w:lang w:val="fr-FR"/>
        </w:rPr>
        <w:t>de ses</w:t>
      </w:r>
      <w:r w:rsidR="00CB2E0C" w:rsidRPr="00477D50">
        <w:rPr>
          <w:snapToGrid w:val="0"/>
          <w:kern w:val="22"/>
          <w:szCs w:val="22"/>
          <w:lang w:val="fr-FR"/>
        </w:rPr>
        <w:t xml:space="preserve"> </w:t>
      </w:r>
      <w:r w:rsidR="006B3A93" w:rsidRPr="00477D50">
        <w:rPr>
          <w:snapToGrid w:val="0"/>
          <w:kern w:val="22"/>
          <w:szCs w:val="22"/>
          <w:lang w:val="fr-FR"/>
        </w:rPr>
        <w:t>Protocole</w:t>
      </w:r>
      <w:r w:rsidR="00CB2E0C" w:rsidRPr="00477D50">
        <w:rPr>
          <w:snapToGrid w:val="0"/>
          <w:kern w:val="22"/>
          <w:szCs w:val="22"/>
          <w:lang w:val="fr-FR"/>
        </w:rPr>
        <w:t>s</w:t>
      </w:r>
      <w:r w:rsidR="00A41B2F" w:rsidRPr="00477D50">
        <w:rPr>
          <w:snapToGrid w:val="0"/>
          <w:kern w:val="22"/>
          <w:szCs w:val="22"/>
          <w:lang w:val="fr-FR"/>
        </w:rPr>
        <w:t xml:space="preserve">, </w:t>
      </w:r>
      <w:r w:rsidR="002B3C0F">
        <w:rPr>
          <w:snapToGrid w:val="0"/>
          <w:kern w:val="22"/>
          <w:szCs w:val="22"/>
          <w:lang w:val="fr-FR"/>
        </w:rPr>
        <w:t xml:space="preserve">les usages de programmation de </w:t>
      </w:r>
      <w:r w:rsidR="00C84243" w:rsidRPr="00477D50">
        <w:rPr>
          <w:snapToGrid w:val="0"/>
          <w:kern w:val="22"/>
          <w:szCs w:val="22"/>
          <w:lang w:val="fr-FR"/>
        </w:rPr>
        <w:t>FEM</w:t>
      </w:r>
      <w:r w:rsidR="002B3C0F">
        <w:rPr>
          <w:snapToGrid w:val="0"/>
          <w:kern w:val="22"/>
          <w:szCs w:val="22"/>
          <w:lang w:val="fr-FR"/>
        </w:rPr>
        <w:t>-7, la mise en œuvre du portefeuille de projets</w:t>
      </w:r>
      <w:r w:rsidR="00A41B2F" w:rsidRPr="00477D50">
        <w:rPr>
          <w:snapToGrid w:val="0"/>
          <w:kern w:val="22"/>
          <w:szCs w:val="22"/>
          <w:lang w:val="fr-FR"/>
        </w:rPr>
        <w:t xml:space="preserve">, </w:t>
      </w:r>
      <w:r w:rsidR="002B3C0F">
        <w:rPr>
          <w:snapToGrid w:val="0"/>
          <w:kern w:val="22"/>
          <w:szCs w:val="22"/>
          <w:lang w:val="fr-FR"/>
        </w:rPr>
        <w:t>le rapport d’activité sur les résultats et les objectifs commerciaux de</w:t>
      </w:r>
      <w:r w:rsidR="00A41B2F" w:rsidRPr="00477D50">
        <w:rPr>
          <w:snapToGrid w:val="0"/>
          <w:kern w:val="22"/>
          <w:szCs w:val="22"/>
          <w:lang w:val="fr-FR"/>
        </w:rPr>
        <w:t xml:space="preserve"> </w:t>
      </w:r>
      <w:r w:rsidR="00C84243" w:rsidRPr="00477D50">
        <w:rPr>
          <w:snapToGrid w:val="0"/>
          <w:kern w:val="22"/>
          <w:szCs w:val="22"/>
          <w:lang w:val="fr-FR"/>
        </w:rPr>
        <w:t>FEM</w:t>
      </w:r>
      <w:r w:rsidR="00A41B2F" w:rsidRPr="00477D50">
        <w:rPr>
          <w:snapToGrid w:val="0"/>
          <w:kern w:val="22"/>
          <w:szCs w:val="22"/>
          <w:lang w:val="fr-FR"/>
        </w:rPr>
        <w:t>-7</w:t>
      </w:r>
      <w:r w:rsidR="002B3C0F">
        <w:rPr>
          <w:snapToGrid w:val="0"/>
          <w:kern w:val="22"/>
          <w:szCs w:val="22"/>
          <w:lang w:val="fr-FR"/>
        </w:rPr>
        <w:t xml:space="preserve"> provenant du </w:t>
      </w:r>
      <w:r w:rsidR="00184E39">
        <w:rPr>
          <w:snapToGrid w:val="0"/>
          <w:kern w:val="22"/>
          <w:szCs w:val="22"/>
          <w:lang w:val="fr-FR"/>
        </w:rPr>
        <w:t>Bureau d’évaluation indépendant</w:t>
      </w:r>
      <w:r w:rsidR="002B3C0F">
        <w:rPr>
          <w:snapToGrid w:val="0"/>
          <w:kern w:val="22"/>
          <w:szCs w:val="22"/>
          <w:lang w:val="fr-FR"/>
        </w:rPr>
        <w:t xml:space="preserve"> du</w:t>
      </w:r>
      <w:r w:rsidR="00A41B2F" w:rsidRPr="00477D50">
        <w:rPr>
          <w:snapToGrid w:val="0"/>
          <w:kern w:val="22"/>
          <w:szCs w:val="22"/>
          <w:lang w:val="fr-FR"/>
        </w:rPr>
        <w:t xml:space="preserve"> </w:t>
      </w:r>
      <w:r w:rsidR="00C84243" w:rsidRPr="00477D50">
        <w:rPr>
          <w:snapToGrid w:val="0"/>
          <w:kern w:val="22"/>
          <w:szCs w:val="22"/>
          <w:lang w:val="fr-FR"/>
        </w:rPr>
        <w:t>FEM</w:t>
      </w:r>
      <w:r w:rsidR="00A41B2F" w:rsidRPr="00477D50">
        <w:rPr>
          <w:snapToGrid w:val="0"/>
          <w:kern w:val="22"/>
          <w:szCs w:val="22"/>
          <w:lang w:val="fr-FR"/>
        </w:rPr>
        <w:t>,</w:t>
      </w:r>
      <w:r w:rsidR="0038240E" w:rsidRPr="00477D50">
        <w:rPr>
          <w:snapToGrid w:val="0"/>
          <w:kern w:val="22"/>
          <w:szCs w:val="22"/>
          <w:lang w:val="fr-FR"/>
        </w:rPr>
        <w:t xml:space="preserve"> et </w:t>
      </w:r>
      <w:r w:rsidR="005C3453">
        <w:rPr>
          <w:snapToGrid w:val="0"/>
          <w:kern w:val="22"/>
          <w:szCs w:val="22"/>
          <w:lang w:val="fr-FR"/>
        </w:rPr>
        <w:t xml:space="preserve">la </w:t>
      </w:r>
      <w:r w:rsidR="00A41B2F" w:rsidRPr="00477D50">
        <w:rPr>
          <w:snapToGrid w:val="0"/>
          <w:kern w:val="22"/>
          <w:szCs w:val="22"/>
          <w:lang w:val="fr-FR"/>
        </w:rPr>
        <w:t>list</w:t>
      </w:r>
      <w:r w:rsidR="005C3453">
        <w:rPr>
          <w:snapToGrid w:val="0"/>
          <w:kern w:val="22"/>
          <w:szCs w:val="22"/>
          <w:lang w:val="fr-FR"/>
        </w:rPr>
        <w:t>e de tous les Formulaires d’identification de projet</w:t>
      </w:r>
      <w:r w:rsidR="00724783" w:rsidRPr="00477D50">
        <w:rPr>
          <w:snapToGrid w:val="0"/>
          <w:kern w:val="22"/>
          <w:szCs w:val="22"/>
          <w:lang w:val="fr-FR"/>
        </w:rPr>
        <w:t xml:space="preserve"> (</w:t>
      </w:r>
      <w:r w:rsidR="005C3453">
        <w:rPr>
          <w:snapToGrid w:val="0"/>
          <w:kern w:val="22"/>
          <w:szCs w:val="22"/>
          <w:lang w:val="fr-FR"/>
        </w:rPr>
        <w:t>FIP</w:t>
      </w:r>
      <w:r w:rsidR="00724783" w:rsidRPr="00477D50">
        <w:rPr>
          <w:snapToGrid w:val="0"/>
          <w:kern w:val="22"/>
          <w:szCs w:val="22"/>
          <w:lang w:val="fr-FR"/>
        </w:rPr>
        <w:t>)</w:t>
      </w:r>
      <w:r w:rsidR="005C3453">
        <w:rPr>
          <w:snapToGrid w:val="0"/>
          <w:kern w:val="22"/>
          <w:szCs w:val="22"/>
          <w:lang w:val="fr-FR"/>
        </w:rPr>
        <w:t xml:space="preserve"> approuvés durant la période couverte par l’établissement des rapports</w:t>
      </w:r>
      <w:r w:rsidR="00A41B2F" w:rsidRPr="00477D50">
        <w:rPr>
          <w:snapToGrid w:val="0"/>
          <w:kern w:val="22"/>
          <w:szCs w:val="22"/>
          <w:lang w:val="fr-FR"/>
        </w:rPr>
        <w:t>.</w:t>
      </w:r>
    </w:p>
    <w:p w14:paraId="1CFAC186" w14:textId="7BAB1677" w:rsidR="00A41B2F" w:rsidRPr="002046F5" w:rsidRDefault="00477D50"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FR"/>
        </w:rPr>
      </w:pPr>
      <w:r w:rsidRPr="00477D50">
        <w:rPr>
          <w:snapToGrid w:val="0"/>
          <w:kern w:val="22"/>
          <w:szCs w:val="22"/>
          <w:lang w:val="fr-FR"/>
        </w:rPr>
        <w:lastRenderedPageBreak/>
        <w:t>Le</w:t>
      </w:r>
      <w:r w:rsidR="00020D2D" w:rsidRPr="00477D50">
        <w:rPr>
          <w:snapToGrid w:val="0"/>
          <w:kern w:val="22"/>
          <w:szCs w:val="22"/>
          <w:lang w:val="fr-FR"/>
        </w:rPr>
        <w:t xml:space="preserve"> </w:t>
      </w:r>
      <w:r w:rsidR="0038240E" w:rsidRPr="00477D50">
        <w:rPr>
          <w:snapToGrid w:val="0"/>
          <w:kern w:val="22"/>
          <w:szCs w:val="22"/>
          <w:lang w:val="fr-FR"/>
        </w:rPr>
        <w:t>rapport</w:t>
      </w:r>
      <w:r w:rsidR="00020D2D" w:rsidRPr="00477D50">
        <w:rPr>
          <w:snapToGrid w:val="0"/>
          <w:kern w:val="22"/>
          <w:szCs w:val="22"/>
          <w:lang w:val="fr-FR"/>
        </w:rPr>
        <w:t xml:space="preserve"> </w:t>
      </w:r>
      <w:r w:rsidRPr="00477D50">
        <w:rPr>
          <w:snapToGrid w:val="0"/>
          <w:kern w:val="22"/>
          <w:szCs w:val="22"/>
          <w:lang w:val="fr-FR"/>
        </w:rPr>
        <w:t>fourni</w:t>
      </w:r>
      <w:r>
        <w:rPr>
          <w:snapToGrid w:val="0"/>
          <w:kern w:val="22"/>
          <w:szCs w:val="22"/>
          <w:lang w:val="fr-FR"/>
        </w:rPr>
        <w:t>t un</w:t>
      </w:r>
      <w:r w:rsidRPr="00477D50">
        <w:rPr>
          <w:snapToGrid w:val="0"/>
          <w:kern w:val="22"/>
          <w:szCs w:val="22"/>
          <w:lang w:val="fr-FR"/>
        </w:rPr>
        <w:t xml:space="preserve"> compte-rendu détaillé des usages de programmation de</w:t>
      </w:r>
      <w:r w:rsidR="00020D2D" w:rsidRPr="00477D50">
        <w:rPr>
          <w:snapToGrid w:val="0"/>
          <w:kern w:val="22"/>
          <w:szCs w:val="22"/>
          <w:lang w:val="fr-FR"/>
        </w:rPr>
        <w:t xml:space="preserve"> </w:t>
      </w:r>
      <w:r w:rsidR="00C84243" w:rsidRPr="00477D50">
        <w:rPr>
          <w:snapToGrid w:val="0"/>
          <w:kern w:val="22"/>
          <w:szCs w:val="22"/>
          <w:lang w:val="fr-FR"/>
        </w:rPr>
        <w:t>FEM</w:t>
      </w:r>
      <w:r w:rsidR="00020D2D" w:rsidRPr="00477D50">
        <w:rPr>
          <w:snapToGrid w:val="0"/>
          <w:kern w:val="22"/>
          <w:szCs w:val="22"/>
          <w:lang w:val="fr-FR"/>
        </w:rPr>
        <w:t xml:space="preserve">-7 </w:t>
      </w:r>
      <w:r w:rsidRPr="00477D50">
        <w:rPr>
          <w:snapToGrid w:val="0"/>
          <w:kern w:val="22"/>
          <w:szCs w:val="22"/>
          <w:lang w:val="fr-FR"/>
        </w:rPr>
        <w:t xml:space="preserve">dans tous les principaux domaines, </w:t>
      </w:r>
      <w:r>
        <w:rPr>
          <w:snapToGrid w:val="0"/>
          <w:kern w:val="22"/>
          <w:szCs w:val="22"/>
          <w:lang w:val="fr-FR"/>
        </w:rPr>
        <w:t>tel</w:t>
      </w:r>
      <w:r w:rsidRPr="00477D50">
        <w:rPr>
          <w:snapToGrid w:val="0"/>
          <w:kern w:val="22"/>
          <w:szCs w:val="22"/>
          <w:lang w:val="fr-FR"/>
        </w:rPr>
        <w:t>s que</w:t>
      </w:r>
      <w:r w:rsidR="002B3C0F">
        <w:rPr>
          <w:snapToGrid w:val="0"/>
          <w:kern w:val="22"/>
          <w:szCs w:val="22"/>
          <w:lang w:val="fr-FR"/>
        </w:rPr>
        <w:t> :</w:t>
      </w:r>
      <w:r w:rsidRPr="00477D50">
        <w:rPr>
          <w:snapToGrid w:val="0"/>
          <w:kern w:val="22"/>
          <w:szCs w:val="22"/>
          <w:lang w:val="fr-FR"/>
        </w:rPr>
        <w:t xml:space="preserve"> les co</w:t>
      </w:r>
      <w:r>
        <w:rPr>
          <w:snapToGrid w:val="0"/>
          <w:kern w:val="22"/>
          <w:szCs w:val="22"/>
          <w:lang w:val="fr-FR"/>
        </w:rPr>
        <w:t>ntributions de programmation de</w:t>
      </w:r>
      <w:r w:rsidR="00020D2D" w:rsidRPr="00477D50">
        <w:rPr>
          <w:snapToGrid w:val="0"/>
          <w:kern w:val="22"/>
          <w:szCs w:val="22"/>
          <w:lang w:val="fr-FR"/>
        </w:rPr>
        <w:t xml:space="preserve"> </w:t>
      </w:r>
      <w:r w:rsidR="00C84243" w:rsidRPr="00477D50">
        <w:rPr>
          <w:snapToGrid w:val="0"/>
          <w:kern w:val="22"/>
          <w:szCs w:val="22"/>
          <w:lang w:val="fr-FR"/>
        </w:rPr>
        <w:t>FEM</w:t>
      </w:r>
      <w:r w:rsidR="00814CC7" w:rsidRPr="00477D50">
        <w:rPr>
          <w:snapToGrid w:val="0"/>
          <w:kern w:val="22"/>
          <w:szCs w:val="22"/>
          <w:lang w:val="fr-FR"/>
        </w:rPr>
        <w:noBreakHyphen/>
      </w:r>
      <w:r w:rsidR="00A41B2F" w:rsidRPr="00477D50">
        <w:rPr>
          <w:snapToGrid w:val="0"/>
          <w:kern w:val="22"/>
          <w:szCs w:val="22"/>
          <w:lang w:val="fr-FR"/>
        </w:rPr>
        <w:t xml:space="preserve">7 </w:t>
      </w:r>
      <w:r w:rsidR="00020D2D" w:rsidRPr="00477D50">
        <w:rPr>
          <w:snapToGrid w:val="0"/>
          <w:kern w:val="22"/>
          <w:szCs w:val="22"/>
          <w:lang w:val="fr-FR"/>
        </w:rPr>
        <w:t>p</w:t>
      </w:r>
      <w:r w:rsidR="002B3C0F">
        <w:rPr>
          <w:snapToGrid w:val="0"/>
          <w:kern w:val="22"/>
          <w:szCs w:val="22"/>
          <w:lang w:val="fr-FR"/>
        </w:rPr>
        <w:t>our atteindre les Ob</w:t>
      </w:r>
      <w:r w:rsidR="002046F5">
        <w:rPr>
          <w:snapToGrid w:val="0"/>
          <w:kern w:val="22"/>
          <w:szCs w:val="22"/>
          <w:lang w:val="fr-FR"/>
        </w:rPr>
        <w:t>j</w:t>
      </w:r>
      <w:r w:rsidR="002B3C0F">
        <w:rPr>
          <w:snapToGrid w:val="0"/>
          <w:kern w:val="22"/>
          <w:szCs w:val="22"/>
          <w:lang w:val="fr-FR"/>
        </w:rPr>
        <w:t>e</w:t>
      </w:r>
      <w:r>
        <w:rPr>
          <w:snapToGrid w:val="0"/>
          <w:kern w:val="22"/>
          <w:szCs w:val="22"/>
          <w:lang w:val="fr-FR"/>
        </w:rPr>
        <w:t>ctifs d’Aichi pour la</w:t>
      </w:r>
      <w:r w:rsidR="00A41B2F" w:rsidRPr="00477D50">
        <w:rPr>
          <w:snapToGrid w:val="0"/>
          <w:kern w:val="22"/>
          <w:szCs w:val="22"/>
          <w:lang w:val="fr-FR"/>
        </w:rPr>
        <w:t xml:space="preserve"> </w:t>
      </w:r>
      <w:r>
        <w:rPr>
          <w:snapToGrid w:val="0"/>
          <w:kern w:val="22"/>
          <w:szCs w:val="22"/>
          <w:lang w:val="fr-FR"/>
        </w:rPr>
        <w:t>b</w:t>
      </w:r>
      <w:r w:rsidR="006B3A93" w:rsidRPr="00477D50">
        <w:rPr>
          <w:snapToGrid w:val="0"/>
          <w:kern w:val="22"/>
          <w:szCs w:val="22"/>
          <w:lang w:val="fr-FR"/>
        </w:rPr>
        <w:t>iodiversité</w:t>
      </w:r>
      <w:r w:rsidR="00020D2D" w:rsidRPr="00477D50">
        <w:rPr>
          <w:snapToGrid w:val="0"/>
          <w:kern w:val="22"/>
          <w:szCs w:val="22"/>
          <w:lang w:val="fr-FR"/>
        </w:rPr>
        <w:t xml:space="preserve">; </w:t>
      </w:r>
      <w:r>
        <w:rPr>
          <w:snapToGrid w:val="0"/>
          <w:kern w:val="22"/>
          <w:szCs w:val="22"/>
          <w:lang w:val="fr-FR"/>
        </w:rPr>
        <w:t xml:space="preserve">la contribution du domaine d’intervention de la biodiversité de </w:t>
      </w:r>
      <w:r w:rsidR="00C84243" w:rsidRPr="00477D50">
        <w:rPr>
          <w:snapToGrid w:val="0"/>
          <w:kern w:val="22"/>
          <w:szCs w:val="22"/>
          <w:lang w:val="fr-FR"/>
        </w:rPr>
        <w:t>FEM</w:t>
      </w:r>
      <w:r w:rsidR="00A41B2F" w:rsidRPr="00477D50">
        <w:rPr>
          <w:snapToGrid w:val="0"/>
          <w:kern w:val="22"/>
          <w:szCs w:val="22"/>
          <w:lang w:val="fr-FR"/>
        </w:rPr>
        <w:t xml:space="preserve">-7 </w:t>
      </w:r>
      <w:r>
        <w:rPr>
          <w:snapToGrid w:val="0"/>
          <w:kern w:val="22"/>
          <w:szCs w:val="22"/>
          <w:lang w:val="fr-FR"/>
        </w:rPr>
        <w:t>pour atteindre les Objectifs d’Aichi pour la biodiversité</w:t>
      </w:r>
      <w:r w:rsidR="00020D2D" w:rsidRPr="00477D50">
        <w:rPr>
          <w:snapToGrid w:val="0"/>
          <w:kern w:val="22"/>
          <w:szCs w:val="22"/>
          <w:lang w:val="fr-FR"/>
        </w:rPr>
        <w:t xml:space="preserve">; </w:t>
      </w:r>
      <w:r w:rsidR="002B3C0F">
        <w:rPr>
          <w:snapToGrid w:val="0"/>
          <w:kern w:val="22"/>
          <w:szCs w:val="22"/>
          <w:lang w:val="fr-FR"/>
        </w:rPr>
        <w:t xml:space="preserve">les subventions pour la préparation des </w:t>
      </w:r>
      <w:r w:rsidR="00020D2D" w:rsidRPr="00477D50">
        <w:rPr>
          <w:snapToGrid w:val="0"/>
          <w:kern w:val="22"/>
          <w:szCs w:val="22"/>
          <w:lang w:val="fr-FR"/>
        </w:rPr>
        <w:t>p</w:t>
      </w:r>
      <w:r w:rsidR="002B3C0F">
        <w:rPr>
          <w:snapToGrid w:val="0"/>
          <w:kern w:val="22"/>
          <w:szCs w:val="22"/>
          <w:lang w:val="fr-FR"/>
        </w:rPr>
        <w:t>rojets; l’aide</w:t>
      </w:r>
      <w:r>
        <w:rPr>
          <w:snapToGrid w:val="0"/>
          <w:kern w:val="22"/>
          <w:szCs w:val="22"/>
          <w:lang w:val="fr-FR"/>
        </w:rPr>
        <w:t xml:space="preserve"> à</w:t>
      </w:r>
      <w:r w:rsidR="00A41B2F" w:rsidRPr="00477D50">
        <w:rPr>
          <w:snapToGrid w:val="0"/>
          <w:kern w:val="22"/>
          <w:szCs w:val="22"/>
          <w:lang w:val="fr-FR"/>
        </w:rPr>
        <w:t xml:space="preserve"> </w:t>
      </w:r>
      <w:r>
        <w:rPr>
          <w:snapToGrid w:val="0"/>
          <w:kern w:val="22"/>
          <w:szCs w:val="22"/>
          <w:lang w:val="fr-FR"/>
        </w:rPr>
        <w:t>l’application</w:t>
      </w:r>
      <w:r w:rsidR="00A41B2F" w:rsidRPr="00477D50">
        <w:rPr>
          <w:snapToGrid w:val="0"/>
          <w:kern w:val="22"/>
          <w:szCs w:val="22"/>
          <w:lang w:val="fr-FR"/>
        </w:rPr>
        <w:t xml:space="preserve"> </w:t>
      </w:r>
      <w:r>
        <w:rPr>
          <w:snapToGrid w:val="0"/>
          <w:kern w:val="22"/>
          <w:szCs w:val="22"/>
          <w:lang w:val="fr-FR"/>
        </w:rPr>
        <w:t>du</w:t>
      </w:r>
      <w:r w:rsidR="00A41B2F" w:rsidRPr="00477D50">
        <w:rPr>
          <w:snapToGrid w:val="0"/>
          <w:kern w:val="22"/>
          <w:szCs w:val="22"/>
          <w:lang w:val="fr-FR"/>
        </w:rPr>
        <w:t xml:space="preserve"> </w:t>
      </w:r>
      <w:r>
        <w:rPr>
          <w:snapToGrid w:val="0"/>
          <w:kern w:val="22"/>
          <w:szCs w:val="22"/>
          <w:lang w:val="fr-FR"/>
        </w:rPr>
        <w:t>Protocole de Cartagena</w:t>
      </w:r>
      <w:r w:rsidR="00A41B2F" w:rsidRPr="00477D50">
        <w:rPr>
          <w:snapToGrid w:val="0"/>
          <w:kern w:val="22"/>
          <w:szCs w:val="22"/>
          <w:lang w:val="fr-FR"/>
        </w:rPr>
        <w:t xml:space="preserve"> </w:t>
      </w:r>
      <w:r>
        <w:rPr>
          <w:snapToGrid w:val="0"/>
          <w:kern w:val="22"/>
          <w:szCs w:val="22"/>
          <w:lang w:val="fr-FR"/>
        </w:rPr>
        <w:t>sur la prévention des risqu</w:t>
      </w:r>
      <w:r w:rsidR="002B3C0F">
        <w:rPr>
          <w:snapToGrid w:val="0"/>
          <w:kern w:val="22"/>
          <w:szCs w:val="22"/>
          <w:lang w:val="fr-FR"/>
        </w:rPr>
        <w:t>es biotechnologiques; l’aide</w:t>
      </w:r>
      <w:r>
        <w:rPr>
          <w:snapToGrid w:val="0"/>
          <w:kern w:val="22"/>
          <w:szCs w:val="22"/>
          <w:lang w:val="fr-FR"/>
        </w:rPr>
        <w:t xml:space="preserve"> à la</w:t>
      </w:r>
      <w:r w:rsidR="00A41B2F" w:rsidRPr="00477D50">
        <w:rPr>
          <w:snapToGrid w:val="0"/>
          <w:kern w:val="22"/>
          <w:szCs w:val="22"/>
          <w:lang w:val="fr-FR"/>
        </w:rPr>
        <w:t xml:space="preserve"> </w:t>
      </w:r>
      <w:r w:rsidR="00020D2D" w:rsidRPr="00477D50">
        <w:rPr>
          <w:snapToGrid w:val="0"/>
          <w:kern w:val="22"/>
          <w:szCs w:val="22"/>
          <w:lang w:val="fr-FR"/>
        </w:rPr>
        <w:t>r</w:t>
      </w:r>
      <w:r w:rsidR="00A41B2F" w:rsidRPr="00477D50">
        <w:rPr>
          <w:snapToGrid w:val="0"/>
          <w:kern w:val="22"/>
          <w:szCs w:val="22"/>
          <w:lang w:val="fr-FR"/>
        </w:rPr>
        <w:t>atification</w:t>
      </w:r>
      <w:r w:rsidR="0038240E" w:rsidRPr="00477D50">
        <w:rPr>
          <w:snapToGrid w:val="0"/>
          <w:kern w:val="22"/>
          <w:szCs w:val="22"/>
          <w:lang w:val="fr-FR"/>
        </w:rPr>
        <w:t xml:space="preserve"> et </w:t>
      </w:r>
      <w:r w:rsidR="00184E39">
        <w:rPr>
          <w:snapToGrid w:val="0"/>
          <w:kern w:val="22"/>
          <w:szCs w:val="22"/>
          <w:lang w:val="fr-FR"/>
        </w:rPr>
        <w:t xml:space="preserve">à </w:t>
      </w:r>
      <w:r>
        <w:rPr>
          <w:snapToGrid w:val="0"/>
          <w:kern w:val="22"/>
          <w:szCs w:val="22"/>
          <w:lang w:val="fr-FR"/>
        </w:rPr>
        <w:t>l’application du</w:t>
      </w:r>
      <w:r w:rsidR="00A41B2F" w:rsidRPr="00477D50">
        <w:rPr>
          <w:snapToGrid w:val="0"/>
          <w:kern w:val="22"/>
          <w:szCs w:val="22"/>
          <w:lang w:val="fr-FR"/>
        </w:rPr>
        <w:t xml:space="preserve"> </w:t>
      </w:r>
      <w:r>
        <w:rPr>
          <w:snapToGrid w:val="0"/>
          <w:kern w:val="22"/>
          <w:szCs w:val="22"/>
          <w:lang w:val="fr-FR"/>
        </w:rPr>
        <w:t>Protocole de Nagoya</w:t>
      </w:r>
      <w:r w:rsidR="00A41B2F" w:rsidRPr="00477D50">
        <w:rPr>
          <w:snapToGrid w:val="0"/>
          <w:kern w:val="22"/>
          <w:szCs w:val="22"/>
          <w:lang w:val="fr-FR"/>
        </w:rPr>
        <w:t xml:space="preserve"> </w:t>
      </w:r>
      <w:r>
        <w:rPr>
          <w:snapToGrid w:val="0"/>
          <w:kern w:val="22"/>
          <w:szCs w:val="22"/>
          <w:lang w:val="fr-FR"/>
        </w:rPr>
        <w:t>sur l’accès et le partage des avantages</w:t>
      </w:r>
      <w:r w:rsidR="00020D2D" w:rsidRPr="00477D50">
        <w:rPr>
          <w:snapToGrid w:val="0"/>
          <w:kern w:val="22"/>
          <w:szCs w:val="22"/>
          <w:lang w:val="fr-FR"/>
        </w:rPr>
        <w:t xml:space="preserve">; </w:t>
      </w:r>
      <w:r w:rsidR="002B3C0F">
        <w:rPr>
          <w:snapToGrid w:val="0"/>
          <w:kern w:val="22"/>
          <w:szCs w:val="22"/>
          <w:lang w:val="fr-FR"/>
        </w:rPr>
        <w:t xml:space="preserve">la </w:t>
      </w:r>
      <w:r w:rsidR="00020D2D" w:rsidRPr="00477D50">
        <w:rPr>
          <w:snapToGrid w:val="0"/>
          <w:kern w:val="22"/>
          <w:szCs w:val="22"/>
          <w:lang w:val="fr-FR"/>
        </w:rPr>
        <w:t>c</w:t>
      </w:r>
      <w:r w:rsidR="002B3C0F">
        <w:rPr>
          <w:snapToGrid w:val="0"/>
          <w:kern w:val="22"/>
          <w:szCs w:val="22"/>
          <w:lang w:val="fr-FR"/>
        </w:rPr>
        <w:t xml:space="preserve">ontribution des programmes d’impact à la réalisation des </w:t>
      </w:r>
      <w:r>
        <w:rPr>
          <w:snapToGrid w:val="0"/>
          <w:kern w:val="22"/>
          <w:szCs w:val="22"/>
          <w:lang w:val="fr-FR"/>
        </w:rPr>
        <w:t>Objectifs d’Aichi pour la biodiversité</w:t>
      </w:r>
      <w:r w:rsidR="00020D2D" w:rsidRPr="00477D50">
        <w:rPr>
          <w:snapToGrid w:val="0"/>
          <w:kern w:val="22"/>
          <w:szCs w:val="22"/>
          <w:lang w:val="fr-FR"/>
        </w:rPr>
        <w:t xml:space="preserve">, </w:t>
      </w:r>
      <w:r w:rsidR="00C84243" w:rsidRPr="00477D50">
        <w:rPr>
          <w:snapToGrid w:val="0"/>
          <w:kern w:val="22"/>
          <w:szCs w:val="22"/>
          <w:lang w:val="fr-FR"/>
        </w:rPr>
        <w:t>y compris</w:t>
      </w:r>
      <w:r w:rsidR="00020D2D" w:rsidRPr="00477D50">
        <w:rPr>
          <w:snapToGrid w:val="0"/>
          <w:kern w:val="22"/>
          <w:szCs w:val="22"/>
          <w:lang w:val="fr-FR"/>
        </w:rPr>
        <w:t xml:space="preserve"> </w:t>
      </w:r>
      <w:r w:rsidR="002B3C0F">
        <w:rPr>
          <w:snapToGrid w:val="0"/>
          <w:kern w:val="22"/>
          <w:szCs w:val="22"/>
          <w:lang w:val="fr-FR"/>
        </w:rPr>
        <w:t>ceux liés aux programmes d’impact sur les systèmes alimentaire</w:t>
      </w:r>
      <w:r w:rsidR="00A41B2F" w:rsidRPr="00477D50">
        <w:rPr>
          <w:snapToGrid w:val="0"/>
          <w:kern w:val="22"/>
          <w:szCs w:val="22"/>
          <w:lang w:val="fr-FR"/>
        </w:rPr>
        <w:t xml:space="preserve">s, </w:t>
      </w:r>
      <w:r w:rsidR="002B3C0F">
        <w:rPr>
          <w:snapToGrid w:val="0"/>
          <w:kern w:val="22"/>
          <w:szCs w:val="22"/>
          <w:lang w:val="fr-FR"/>
        </w:rPr>
        <w:t>l’affectation et la restauration des sols, la gestion durable des forêts, et les villes durables; d’autres contributions du</w:t>
      </w:r>
      <w:r w:rsidR="00A41B2F" w:rsidRPr="00477D50">
        <w:rPr>
          <w:snapToGrid w:val="0"/>
          <w:kern w:val="22"/>
          <w:szCs w:val="22"/>
          <w:lang w:val="fr-FR"/>
        </w:rPr>
        <w:t xml:space="preserve"> </w:t>
      </w:r>
      <w:r w:rsidR="00C84243" w:rsidRPr="00477D50">
        <w:rPr>
          <w:snapToGrid w:val="0"/>
          <w:kern w:val="22"/>
          <w:szCs w:val="22"/>
          <w:lang w:val="fr-FR"/>
        </w:rPr>
        <w:t>FEM</w:t>
      </w:r>
      <w:r w:rsidR="00A41B2F" w:rsidRPr="00477D50">
        <w:rPr>
          <w:snapToGrid w:val="0"/>
          <w:kern w:val="22"/>
          <w:szCs w:val="22"/>
          <w:lang w:val="fr-FR"/>
        </w:rPr>
        <w:t xml:space="preserve"> </w:t>
      </w:r>
      <w:r w:rsidR="002B3C0F">
        <w:rPr>
          <w:snapToGrid w:val="0"/>
          <w:kern w:val="22"/>
          <w:szCs w:val="22"/>
          <w:lang w:val="fr-FR"/>
        </w:rPr>
        <w:t>à la réalisation des</w:t>
      </w:r>
      <w:r w:rsidR="00A41B2F" w:rsidRPr="00477D50">
        <w:rPr>
          <w:snapToGrid w:val="0"/>
          <w:kern w:val="22"/>
          <w:szCs w:val="22"/>
          <w:lang w:val="fr-FR"/>
        </w:rPr>
        <w:t xml:space="preserve"> </w:t>
      </w:r>
      <w:r>
        <w:rPr>
          <w:snapToGrid w:val="0"/>
          <w:kern w:val="22"/>
          <w:szCs w:val="22"/>
          <w:lang w:val="fr-FR"/>
        </w:rPr>
        <w:t>Objectifs d’Aichi pour la biodiversité</w:t>
      </w:r>
      <w:r w:rsidR="00A41B2F" w:rsidRPr="00477D50">
        <w:rPr>
          <w:snapToGrid w:val="0"/>
          <w:kern w:val="22"/>
          <w:szCs w:val="22"/>
          <w:lang w:val="fr-FR"/>
        </w:rPr>
        <w:t xml:space="preserve">, </w:t>
      </w:r>
      <w:r w:rsidR="00C84243" w:rsidRPr="00477D50">
        <w:rPr>
          <w:snapToGrid w:val="0"/>
          <w:kern w:val="22"/>
          <w:szCs w:val="22"/>
          <w:lang w:val="fr-FR"/>
        </w:rPr>
        <w:t>y compris</w:t>
      </w:r>
      <w:r w:rsidR="002B3C0F">
        <w:rPr>
          <w:snapToGrid w:val="0"/>
          <w:kern w:val="22"/>
          <w:szCs w:val="22"/>
          <w:lang w:val="fr-FR"/>
        </w:rPr>
        <w:t xml:space="preserve"> les domaines d’intervention sur l’</w:t>
      </w:r>
      <w:r w:rsidR="00A41B2F" w:rsidRPr="00477D50">
        <w:rPr>
          <w:snapToGrid w:val="0"/>
          <w:kern w:val="22"/>
          <w:szCs w:val="22"/>
          <w:lang w:val="fr-FR"/>
        </w:rPr>
        <w:t>adaptation</w:t>
      </w:r>
      <w:r w:rsidR="002B3C0F">
        <w:rPr>
          <w:snapToGrid w:val="0"/>
          <w:kern w:val="22"/>
          <w:szCs w:val="22"/>
          <w:lang w:val="fr-FR"/>
        </w:rPr>
        <w:t xml:space="preserve"> au changement climatique et </w:t>
      </w:r>
      <w:r w:rsidR="00184E39">
        <w:rPr>
          <w:snapToGrid w:val="0"/>
          <w:kern w:val="22"/>
          <w:szCs w:val="22"/>
          <w:lang w:val="fr-FR"/>
        </w:rPr>
        <w:t>les eaux internationales; le soutien apporté</w:t>
      </w:r>
      <w:r w:rsidR="002B3C0F">
        <w:rPr>
          <w:snapToGrid w:val="0"/>
          <w:kern w:val="22"/>
          <w:szCs w:val="22"/>
          <w:lang w:val="fr-FR"/>
        </w:rPr>
        <w:t xml:space="preserve"> aux </w:t>
      </w:r>
      <w:r>
        <w:rPr>
          <w:snapToGrid w:val="0"/>
          <w:kern w:val="22"/>
          <w:szCs w:val="22"/>
          <w:lang w:val="fr-FR"/>
        </w:rPr>
        <w:t xml:space="preserve">peuples autochtones et </w:t>
      </w:r>
      <w:r w:rsidR="002B3C0F">
        <w:rPr>
          <w:snapToGrid w:val="0"/>
          <w:kern w:val="22"/>
          <w:szCs w:val="22"/>
          <w:lang w:val="fr-FR"/>
        </w:rPr>
        <w:t xml:space="preserve">aux </w:t>
      </w:r>
      <w:r>
        <w:rPr>
          <w:snapToGrid w:val="0"/>
          <w:kern w:val="22"/>
          <w:szCs w:val="22"/>
          <w:lang w:val="fr-FR"/>
        </w:rPr>
        <w:t>communautés locales</w:t>
      </w:r>
      <w:r w:rsidR="00A41B2F" w:rsidRPr="00477D50">
        <w:rPr>
          <w:snapToGrid w:val="0"/>
          <w:kern w:val="22"/>
          <w:szCs w:val="22"/>
          <w:lang w:val="fr-FR"/>
        </w:rPr>
        <w:t xml:space="preserve"> </w:t>
      </w:r>
      <w:r w:rsidR="00184E39">
        <w:rPr>
          <w:snapToGrid w:val="0"/>
          <w:kern w:val="22"/>
          <w:szCs w:val="22"/>
          <w:lang w:val="fr-FR"/>
        </w:rPr>
        <w:t>pour poursuivre leur contribution</w:t>
      </w:r>
      <w:r w:rsidR="002B3C0F">
        <w:rPr>
          <w:snapToGrid w:val="0"/>
          <w:kern w:val="22"/>
          <w:szCs w:val="22"/>
          <w:lang w:val="fr-FR"/>
        </w:rPr>
        <w:t xml:space="preserve"> à la réalisation des </w:t>
      </w:r>
      <w:r>
        <w:rPr>
          <w:snapToGrid w:val="0"/>
          <w:kern w:val="22"/>
          <w:szCs w:val="22"/>
          <w:lang w:val="fr-FR"/>
        </w:rPr>
        <w:t>Objectifs d’Aichi pour la biodiversité</w:t>
      </w:r>
      <w:r w:rsidR="00020D2D" w:rsidRPr="00477D50">
        <w:rPr>
          <w:snapToGrid w:val="0"/>
          <w:kern w:val="22"/>
          <w:szCs w:val="22"/>
          <w:lang w:val="fr-FR"/>
        </w:rPr>
        <w:t>;</w:t>
      </w:r>
      <w:r w:rsidR="0038240E" w:rsidRPr="00477D50">
        <w:rPr>
          <w:snapToGrid w:val="0"/>
          <w:kern w:val="22"/>
          <w:szCs w:val="22"/>
          <w:lang w:val="fr-FR"/>
        </w:rPr>
        <w:t xml:space="preserve"> et </w:t>
      </w:r>
      <w:r w:rsidR="002B3C0F">
        <w:rPr>
          <w:snapToGrid w:val="0"/>
          <w:kern w:val="22"/>
          <w:szCs w:val="22"/>
          <w:lang w:val="fr-FR"/>
        </w:rPr>
        <w:t xml:space="preserve">le </w:t>
      </w:r>
      <w:r>
        <w:rPr>
          <w:snapToGrid w:val="0"/>
          <w:kern w:val="22"/>
          <w:szCs w:val="22"/>
          <w:lang w:val="fr-FR"/>
        </w:rPr>
        <w:t>Programme de petites subventions</w:t>
      </w:r>
      <w:r w:rsidR="00184E39">
        <w:rPr>
          <w:snapToGrid w:val="0"/>
          <w:kern w:val="22"/>
          <w:szCs w:val="22"/>
          <w:lang w:val="fr-FR"/>
        </w:rPr>
        <w:t xml:space="preserve"> du FEM</w:t>
      </w:r>
      <w:r w:rsidR="00020D2D" w:rsidRPr="00477D50">
        <w:rPr>
          <w:snapToGrid w:val="0"/>
          <w:kern w:val="22"/>
          <w:szCs w:val="22"/>
          <w:lang w:val="fr-FR"/>
        </w:rPr>
        <w:t>.</w:t>
      </w:r>
      <w:r w:rsidR="00616026" w:rsidRPr="00477D50">
        <w:rPr>
          <w:snapToGrid w:val="0"/>
          <w:kern w:val="22"/>
          <w:szCs w:val="22"/>
          <w:lang w:val="fr-FR"/>
        </w:rPr>
        <w:t xml:space="preserve"> </w:t>
      </w:r>
      <w:r w:rsidR="002B3C0F" w:rsidRPr="002046F5">
        <w:rPr>
          <w:snapToGrid w:val="0"/>
          <w:kern w:val="22"/>
          <w:szCs w:val="22"/>
          <w:lang w:val="fr-FR"/>
        </w:rPr>
        <w:t xml:space="preserve">De plus, le </w:t>
      </w:r>
      <w:r w:rsidR="0038240E" w:rsidRPr="002046F5">
        <w:rPr>
          <w:snapToGrid w:val="0"/>
          <w:kern w:val="22"/>
          <w:szCs w:val="22"/>
          <w:lang w:val="fr-FR"/>
        </w:rPr>
        <w:t>rapport</w:t>
      </w:r>
      <w:r w:rsidR="00616026" w:rsidRPr="002046F5">
        <w:rPr>
          <w:snapToGrid w:val="0"/>
          <w:kern w:val="22"/>
          <w:szCs w:val="22"/>
          <w:lang w:val="fr-FR"/>
        </w:rPr>
        <w:t xml:space="preserve"> </w:t>
      </w:r>
      <w:r w:rsidR="002046F5" w:rsidRPr="002046F5">
        <w:rPr>
          <w:snapToGrid w:val="0"/>
          <w:kern w:val="22"/>
          <w:szCs w:val="22"/>
          <w:lang w:val="fr-FR"/>
        </w:rPr>
        <w:t>fournit également un</w:t>
      </w:r>
      <w:r w:rsidR="002046F5">
        <w:rPr>
          <w:snapToGrid w:val="0"/>
          <w:kern w:val="22"/>
          <w:szCs w:val="22"/>
          <w:lang w:val="fr-FR"/>
        </w:rPr>
        <w:t>e mise à jour sur la réponse du</w:t>
      </w:r>
      <w:r w:rsidR="00616026" w:rsidRPr="002046F5">
        <w:rPr>
          <w:snapToGrid w:val="0"/>
          <w:kern w:val="22"/>
          <w:szCs w:val="22"/>
          <w:lang w:val="fr-FR"/>
        </w:rPr>
        <w:t xml:space="preserve"> </w:t>
      </w:r>
      <w:r w:rsidR="00C84243" w:rsidRPr="002046F5">
        <w:rPr>
          <w:snapToGrid w:val="0"/>
          <w:kern w:val="22"/>
          <w:szCs w:val="22"/>
          <w:lang w:val="fr-FR"/>
        </w:rPr>
        <w:t>FEM</w:t>
      </w:r>
      <w:r w:rsidR="002046F5">
        <w:rPr>
          <w:snapToGrid w:val="0"/>
          <w:kern w:val="22"/>
          <w:szCs w:val="22"/>
          <w:lang w:val="fr-FR"/>
        </w:rPr>
        <w:t xml:space="preserve"> face à la pandémie de </w:t>
      </w:r>
      <w:r w:rsidR="00C26F58" w:rsidRPr="002046F5">
        <w:rPr>
          <w:snapToGrid w:val="0"/>
          <w:kern w:val="22"/>
          <w:szCs w:val="22"/>
          <w:lang w:val="fr-FR"/>
        </w:rPr>
        <w:t>COVID-19</w:t>
      </w:r>
      <w:r w:rsidR="002046F5">
        <w:rPr>
          <w:snapToGrid w:val="0"/>
          <w:kern w:val="22"/>
          <w:szCs w:val="22"/>
          <w:lang w:val="fr-FR"/>
        </w:rPr>
        <w:t>, et un résumé des débats sur la huitième période de reconstitution</w:t>
      </w:r>
      <w:r w:rsidR="00184E39">
        <w:rPr>
          <w:snapToGrid w:val="0"/>
          <w:kern w:val="22"/>
          <w:szCs w:val="22"/>
          <w:lang w:val="fr-FR"/>
        </w:rPr>
        <w:t xml:space="preserve"> des ressources du FEM</w:t>
      </w:r>
      <w:r w:rsidR="00616026" w:rsidRPr="002046F5">
        <w:rPr>
          <w:snapToGrid w:val="0"/>
          <w:kern w:val="22"/>
          <w:szCs w:val="22"/>
          <w:lang w:val="fr-FR"/>
        </w:rPr>
        <w:t xml:space="preserve"> </w:t>
      </w:r>
      <w:r w:rsidR="002046F5">
        <w:rPr>
          <w:snapToGrid w:val="0"/>
          <w:kern w:val="22"/>
          <w:szCs w:val="22"/>
          <w:lang w:val="fr-FR"/>
        </w:rPr>
        <w:t>(</w:t>
      </w:r>
      <w:r w:rsidR="00C84243" w:rsidRPr="002046F5">
        <w:rPr>
          <w:snapToGrid w:val="0"/>
          <w:kern w:val="22"/>
          <w:szCs w:val="22"/>
          <w:lang w:val="fr-FR"/>
        </w:rPr>
        <w:t>FEM</w:t>
      </w:r>
      <w:r w:rsidR="002046F5">
        <w:rPr>
          <w:snapToGrid w:val="0"/>
          <w:kern w:val="22"/>
          <w:szCs w:val="22"/>
          <w:lang w:val="fr-FR"/>
        </w:rPr>
        <w:t>-8)</w:t>
      </w:r>
      <w:r w:rsidR="00FF2183" w:rsidRPr="002046F5">
        <w:rPr>
          <w:snapToGrid w:val="0"/>
          <w:kern w:val="22"/>
          <w:szCs w:val="22"/>
          <w:lang w:val="fr-FR"/>
        </w:rPr>
        <w:t>.</w:t>
      </w:r>
    </w:p>
    <w:p w14:paraId="2B162AEC" w14:textId="27C248FE" w:rsidR="00A41B2F" w:rsidRPr="00477D50" w:rsidRDefault="00477D50"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FR"/>
        </w:rPr>
      </w:pPr>
      <w:r w:rsidRPr="00477D50">
        <w:rPr>
          <w:snapToGrid w:val="0"/>
          <w:kern w:val="22"/>
          <w:szCs w:val="22"/>
          <w:lang w:val="fr-FR"/>
        </w:rPr>
        <w:t>Il est prévu que la</w:t>
      </w:r>
      <w:r w:rsidR="00B97F81" w:rsidRPr="00477D50">
        <w:rPr>
          <w:snapToGrid w:val="0"/>
          <w:kern w:val="22"/>
          <w:szCs w:val="22"/>
          <w:lang w:val="fr-FR"/>
        </w:rPr>
        <w:t xml:space="preserve"> </w:t>
      </w:r>
      <w:r w:rsidR="00C00B30" w:rsidRPr="00477D50">
        <w:rPr>
          <w:snapToGrid w:val="0"/>
          <w:kern w:val="22"/>
          <w:szCs w:val="22"/>
          <w:lang w:val="fr-FR"/>
        </w:rPr>
        <w:t>Conférence des Parties</w:t>
      </w:r>
      <w:r w:rsidR="00B97F81" w:rsidRPr="00477D50">
        <w:rPr>
          <w:snapToGrid w:val="0"/>
          <w:kern w:val="22"/>
          <w:szCs w:val="22"/>
          <w:lang w:val="fr-FR"/>
        </w:rPr>
        <w:t xml:space="preserve"> </w:t>
      </w:r>
      <w:r w:rsidRPr="00477D50">
        <w:rPr>
          <w:snapToGrid w:val="0"/>
          <w:kern w:val="22"/>
          <w:szCs w:val="22"/>
          <w:lang w:val="fr-FR"/>
        </w:rPr>
        <w:t xml:space="preserve">examine le </w:t>
      </w:r>
      <w:r w:rsidR="0038240E" w:rsidRPr="00477D50">
        <w:rPr>
          <w:snapToGrid w:val="0"/>
          <w:kern w:val="22"/>
          <w:szCs w:val="22"/>
          <w:lang w:val="fr-FR"/>
        </w:rPr>
        <w:t xml:space="preserve">rapport et </w:t>
      </w:r>
      <w:r>
        <w:rPr>
          <w:snapToGrid w:val="0"/>
          <w:kern w:val="22"/>
          <w:szCs w:val="22"/>
          <w:lang w:val="fr-FR"/>
        </w:rPr>
        <w:t xml:space="preserve">utilise les </w:t>
      </w:r>
      <w:r w:rsidR="00B97F81" w:rsidRPr="00477D50">
        <w:rPr>
          <w:snapToGrid w:val="0"/>
          <w:kern w:val="22"/>
          <w:szCs w:val="22"/>
          <w:lang w:val="fr-FR"/>
        </w:rPr>
        <w:t>information</w:t>
      </w:r>
      <w:r>
        <w:rPr>
          <w:snapToGrid w:val="0"/>
          <w:kern w:val="22"/>
          <w:szCs w:val="22"/>
          <w:lang w:val="fr-FR"/>
        </w:rPr>
        <w:t>s qu’il contient pour appuyer l’élaboration de</w:t>
      </w:r>
      <w:r w:rsidR="00B97F81" w:rsidRPr="00477D50">
        <w:rPr>
          <w:snapToGrid w:val="0"/>
          <w:kern w:val="22"/>
          <w:szCs w:val="22"/>
          <w:lang w:val="fr-FR"/>
        </w:rPr>
        <w:t xml:space="preserve"> </w:t>
      </w:r>
      <w:r w:rsidR="0038240E" w:rsidRPr="00477D50">
        <w:rPr>
          <w:snapToGrid w:val="0"/>
          <w:kern w:val="22"/>
          <w:szCs w:val="22"/>
          <w:lang w:val="fr-FR"/>
        </w:rPr>
        <w:t>décision</w:t>
      </w:r>
      <w:r w:rsidR="00B97F81" w:rsidRPr="00477D50">
        <w:rPr>
          <w:snapToGrid w:val="0"/>
          <w:kern w:val="22"/>
          <w:szCs w:val="22"/>
          <w:lang w:val="fr-FR"/>
        </w:rPr>
        <w:t>s</w:t>
      </w:r>
      <w:r>
        <w:rPr>
          <w:snapToGrid w:val="0"/>
          <w:kern w:val="22"/>
          <w:szCs w:val="22"/>
          <w:lang w:val="fr-FR"/>
        </w:rPr>
        <w:t xml:space="preserve"> pertinentes</w:t>
      </w:r>
      <w:r w:rsidR="0038240E" w:rsidRPr="00477D50">
        <w:rPr>
          <w:snapToGrid w:val="0"/>
          <w:kern w:val="22"/>
          <w:szCs w:val="22"/>
          <w:lang w:val="fr-FR"/>
        </w:rPr>
        <w:t xml:space="preserve"> et </w:t>
      </w:r>
      <w:r>
        <w:rPr>
          <w:snapToGrid w:val="0"/>
          <w:kern w:val="22"/>
          <w:szCs w:val="22"/>
          <w:lang w:val="fr-FR"/>
        </w:rPr>
        <w:t xml:space="preserve">pour fournir d’autres </w:t>
      </w:r>
      <w:r w:rsidR="0038240E" w:rsidRPr="00477D50">
        <w:rPr>
          <w:snapToGrid w:val="0"/>
          <w:kern w:val="22"/>
          <w:szCs w:val="22"/>
          <w:lang w:val="fr-FR"/>
        </w:rPr>
        <w:t>orientations</w:t>
      </w:r>
      <w:r w:rsidR="00B97F81" w:rsidRPr="00477D50">
        <w:rPr>
          <w:snapToGrid w:val="0"/>
          <w:kern w:val="22"/>
          <w:szCs w:val="22"/>
          <w:lang w:val="fr-FR"/>
        </w:rPr>
        <w:t xml:space="preserve">, </w:t>
      </w:r>
      <w:r>
        <w:rPr>
          <w:snapToGrid w:val="0"/>
          <w:kern w:val="22"/>
          <w:szCs w:val="22"/>
          <w:lang w:val="fr-FR"/>
        </w:rPr>
        <w:t>selon que de besoin et selon qu’il convient, pour les futurs rapports du</w:t>
      </w:r>
      <w:r w:rsidR="00B97F81" w:rsidRPr="00477D50">
        <w:rPr>
          <w:snapToGrid w:val="0"/>
          <w:kern w:val="22"/>
          <w:szCs w:val="22"/>
          <w:lang w:val="fr-FR"/>
        </w:rPr>
        <w:t xml:space="preserve"> </w:t>
      </w:r>
      <w:r w:rsidR="0038240E" w:rsidRPr="00477D50">
        <w:rPr>
          <w:snapToGrid w:val="0"/>
          <w:kern w:val="22"/>
          <w:szCs w:val="22"/>
          <w:lang w:val="fr-FR"/>
        </w:rPr>
        <w:t>Conseil</w:t>
      </w:r>
      <w:r w:rsidR="00217DE0" w:rsidRPr="00477D50">
        <w:rPr>
          <w:snapToGrid w:val="0"/>
          <w:kern w:val="22"/>
          <w:szCs w:val="22"/>
          <w:lang w:val="fr-FR"/>
        </w:rPr>
        <w:t xml:space="preserve"> </w:t>
      </w:r>
      <w:r>
        <w:rPr>
          <w:snapToGrid w:val="0"/>
          <w:kern w:val="22"/>
          <w:szCs w:val="22"/>
          <w:lang w:val="fr-FR"/>
        </w:rPr>
        <w:t>du</w:t>
      </w:r>
      <w:r w:rsidR="00217DE0" w:rsidRPr="00477D50">
        <w:rPr>
          <w:snapToGrid w:val="0"/>
          <w:kern w:val="22"/>
          <w:szCs w:val="22"/>
          <w:lang w:val="fr-FR"/>
        </w:rPr>
        <w:t xml:space="preserve"> </w:t>
      </w:r>
      <w:r w:rsidR="0038240E" w:rsidRPr="00477D50">
        <w:rPr>
          <w:snapToGrid w:val="0"/>
          <w:kern w:val="22"/>
          <w:szCs w:val="22"/>
          <w:lang w:val="fr-FR"/>
        </w:rPr>
        <w:t>Fonds pour l’environnement mondial</w:t>
      </w:r>
      <w:r w:rsidR="00B97F81" w:rsidRPr="00477D50">
        <w:rPr>
          <w:snapToGrid w:val="0"/>
          <w:kern w:val="22"/>
          <w:szCs w:val="22"/>
          <w:lang w:val="fr-FR"/>
        </w:rPr>
        <w:t>.</w:t>
      </w:r>
    </w:p>
    <w:bookmarkEnd w:id="1"/>
    <w:p w14:paraId="30EE0A40" w14:textId="5B81ABFE" w:rsidR="00D22123" w:rsidRPr="0038240E" w:rsidRDefault="009A34F6" w:rsidP="006441E7">
      <w:pPr>
        <w:pStyle w:val="Heading1"/>
        <w:numPr>
          <w:ilvl w:val="0"/>
          <w:numId w:val="6"/>
        </w:numPr>
        <w:tabs>
          <w:tab w:val="clear" w:pos="720"/>
          <w:tab w:val="left" w:pos="1418"/>
        </w:tabs>
        <w:ind w:left="1418"/>
        <w:jc w:val="left"/>
        <w:rPr>
          <w:lang w:val="fr-FR"/>
        </w:rPr>
      </w:pPr>
      <w:r>
        <w:rPr>
          <w:lang w:val="fr-FR"/>
        </w:rPr>
        <w:t>mise à jour des précédentes</w:t>
      </w:r>
      <w:r w:rsidR="00D22123" w:rsidRPr="0038240E">
        <w:rPr>
          <w:lang w:val="fr-FR"/>
        </w:rPr>
        <w:t xml:space="preserve"> </w:t>
      </w:r>
      <w:r w:rsidR="0038240E" w:rsidRPr="0038240E">
        <w:rPr>
          <w:lang w:val="fr-FR"/>
        </w:rPr>
        <w:t xml:space="preserve">orientations </w:t>
      </w:r>
      <w:r>
        <w:rPr>
          <w:lang w:val="fr-FR"/>
        </w:rPr>
        <w:t xml:space="preserve">consolidées </w:t>
      </w:r>
      <w:r w:rsidR="0038240E" w:rsidRPr="0038240E">
        <w:rPr>
          <w:lang w:val="fr-FR"/>
        </w:rPr>
        <w:t>au</w:t>
      </w:r>
      <w:r w:rsidR="00D22123" w:rsidRPr="0038240E">
        <w:rPr>
          <w:lang w:val="fr-FR"/>
        </w:rPr>
        <w:t xml:space="preserve"> </w:t>
      </w:r>
      <w:r w:rsidR="0038240E" w:rsidRPr="0038240E">
        <w:rPr>
          <w:lang w:val="fr-FR"/>
        </w:rPr>
        <w:t>Fonds pour l’environnement mondial</w:t>
      </w:r>
    </w:p>
    <w:p w14:paraId="1BD8C6B4" w14:textId="412A4E34" w:rsidR="00AB58DD" w:rsidRPr="009A34F6" w:rsidRDefault="009A34F6"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FR"/>
        </w:rPr>
      </w:pPr>
      <w:r w:rsidRPr="009A34F6">
        <w:rPr>
          <w:snapToGrid w:val="0"/>
          <w:kern w:val="22"/>
          <w:szCs w:val="22"/>
          <w:lang w:val="fr-FR"/>
        </w:rPr>
        <w:t>A sa dixième</w:t>
      </w:r>
      <w:r w:rsidR="00974B4D" w:rsidRPr="009A34F6">
        <w:rPr>
          <w:snapToGrid w:val="0"/>
          <w:kern w:val="22"/>
          <w:szCs w:val="22"/>
          <w:lang w:val="fr-FR"/>
        </w:rPr>
        <w:t xml:space="preserve"> </w:t>
      </w:r>
      <w:r w:rsidR="0038240E" w:rsidRPr="009A34F6">
        <w:rPr>
          <w:snapToGrid w:val="0"/>
          <w:kern w:val="22"/>
          <w:szCs w:val="22"/>
          <w:lang w:val="fr-FR"/>
        </w:rPr>
        <w:t>réunion</w:t>
      </w:r>
      <w:r w:rsidR="00D105DC" w:rsidRPr="009A34F6">
        <w:rPr>
          <w:snapToGrid w:val="0"/>
          <w:kern w:val="22"/>
          <w:szCs w:val="22"/>
          <w:lang w:val="fr-FR"/>
        </w:rPr>
        <w:t>,</w:t>
      </w:r>
      <w:r>
        <w:rPr>
          <w:snapToGrid w:val="0"/>
          <w:kern w:val="22"/>
          <w:szCs w:val="22"/>
          <w:lang w:val="fr-FR"/>
        </w:rPr>
        <w:t xml:space="preserve"> la</w:t>
      </w:r>
      <w:r w:rsidR="00974B4D" w:rsidRPr="009A34F6">
        <w:rPr>
          <w:snapToGrid w:val="0"/>
          <w:kern w:val="22"/>
          <w:szCs w:val="22"/>
          <w:lang w:val="fr-FR"/>
        </w:rPr>
        <w:t xml:space="preserve"> </w:t>
      </w:r>
      <w:r w:rsidR="00C00B30" w:rsidRPr="009A34F6">
        <w:rPr>
          <w:snapToGrid w:val="0"/>
          <w:kern w:val="22"/>
          <w:szCs w:val="22"/>
          <w:lang w:val="fr-FR"/>
        </w:rPr>
        <w:t>Conférence des Parties</w:t>
      </w:r>
      <w:r w:rsidR="00974B4D" w:rsidRPr="009A34F6">
        <w:rPr>
          <w:snapToGrid w:val="0"/>
          <w:kern w:val="22"/>
          <w:szCs w:val="22"/>
          <w:lang w:val="fr-FR"/>
        </w:rPr>
        <w:t xml:space="preserve"> </w:t>
      </w:r>
      <w:r>
        <w:rPr>
          <w:snapToGrid w:val="0"/>
          <w:kern w:val="22"/>
          <w:szCs w:val="22"/>
          <w:lang w:val="fr-FR"/>
        </w:rPr>
        <w:t xml:space="preserve">a examiné les </w:t>
      </w:r>
      <w:r w:rsidR="0038240E" w:rsidRPr="009A34F6">
        <w:rPr>
          <w:snapToGrid w:val="0"/>
          <w:kern w:val="22"/>
          <w:szCs w:val="22"/>
          <w:lang w:val="fr-FR"/>
        </w:rPr>
        <w:t>décision</w:t>
      </w:r>
      <w:r w:rsidR="00974B4D" w:rsidRPr="009A34F6">
        <w:rPr>
          <w:snapToGrid w:val="0"/>
          <w:kern w:val="22"/>
          <w:szCs w:val="22"/>
          <w:lang w:val="fr-FR"/>
        </w:rPr>
        <w:t>s</w:t>
      </w:r>
      <w:r w:rsidR="0038240E" w:rsidRPr="009A34F6">
        <w:rPr>
          <w:snapToGrid w:val="0"/>
          <w:kern w:val="22"/>
          <w:szCs w:val="22"/>
          <w:lang w:val="fr-FR"/>
        </w:rPr>
        <w:t xml:space="preserve"> et </w:t>
      </w:r>
      <w:r w:rsidR="00CB5B58" w:rsidRPr="009A34F6">
        <w:rPr>
          <w:snapToGrid w:val="0"/>
          <w:kern w:val="22"/>
          <w:szCs w:val="22"/>
          <w:lang w:val="fr-FR"/>
        </w:rPr>
        <w:t>élément</w:t>
      </w:r>
      <w:r>
        <w:rPr>
          <w:snapToGrid w:val="0"/>
          <w:kern w:val="22"/>
          <w:szCs w:val="22"/>
          <w:lang w:val="fr-FR"/>
        </w:rPr>
        <w:t>s de</w:t>
      </w:r>
      <w:r w:rsidR="00974B4D" w:rsidRPr="009A34F6">
        <w:rPr>
          <w:snapToGrid w:val="0"/>
          <w:kern w:val="22"/>
          <w:szCs w:val="22"/>
          <w:lang w:val="fr-FR"/>
        </w:rPr>
        <w:t xml:space="preserve"> </w:t>
      </w:r>
      <w:r w:rsidR="0038240E" w:rsidRPr="009A34F6">
        <w:rPr>
          <w:snapToGrid w:val="0"/>
          <w:kern w:val="22"/>
          <w:szCs w:val="22"/>
          <w:lang w:val="fr-FR"/>
        </w:rPr>
        <w:t>décision</w:t>
      </w:r>
      <w:r w:rsidR="00184E39">
        <w:rPr>
          <w:snapToGrid w:val="0"/>
          <w:kern w:val="22"/>
          <w:szCs w:val="22"/>
          <w:lang w:val="fr-FR"/>
        </w:rPr>
        <w:t>s relatif</w:t>
      </w:r>
      <w:r>
        <w:rPr>
          <w:snapToGrid w:val="0"/>
          <w:kern w:val="22"/>
          <w:szCs w:val="22"/>
          <w:lang w:val="fr-FR"/>
        </w:rPr>
        <w:t xml:space="preserve">s au </w:t>
      </w:r>
      <w:r w:rsidR="0038240E" w:rsidRPr="009A34F6">
        <w:rPr>
          <w:snapToGrid w:val="0"/>
          <w:kern w:val="22"/>
          <w:szCs w:val="22"/>
          <w:lang w:val="fr-FR"/>
        </w:rPr>
        <w:t>mécanisme de financement</w:t>
      </w:r>
      <w:r w:rsidR="00974B4D" w:rsidRPr="009A34F6">
        <w:rPr>
          <w:snapToGrid w:val="0"/>
          <w:kern w:val="22"/>
          <w:szCs w:val="22"/>
          <w:lang w:val="fr-FR"/>
        </w:rPr>
        <w:t xml:space="preserve"> </w:t>
      </w:r>
      <w:r w:rsidR="00184E39">
        <w:rPr>
          <w:snapToGrid w:val="0"/>
          <w:kern w:val="22"/>
          <w:szCs w:val="22"/>
          <w:lang w:val="fr-FR"/>
        </w:rPr>
        <w:t>qui ont été adopté</w:t>
      </w:r>
      <w:r>
        <w:rPr>
          <w:snapToGrid w:val="0"/>
          <w:kern w:val="22"/>
          <w:szCs w:val="22"/>
          <w:lang w:val="fr-FR"/>
        </w:rPr>
        <w:t>s depuis sa première réunion jusqu’à sa neuvième</w:t>
      </w:r>
      <w:r w:rsidR="00974B4D" w:rsidRPr="009A34F6">
        <w:rPr>
          <w:snapToGrid w:val="0"/>
          <w:kern w:val="22"/>
          <w:szCs w:val="22"/>
          <w:lang w:val="fr-FR"/>
        </w:rPr>
        <w:t xml:space="preserve"> </w:t>
      </w:r>
      <w:r w:rsidR="0038240E" w:rsidRPr="009A34F6">
        <w:rPr>
          <w:snapToGrid w:val="0"/>
          <w:kern w:val="22"/>
          <w:szCs w:val="22"/>
          <w:lang w:val="fr-FR"/>
        </w:rPr>
        <w:t>réunion</w:t>
      </w:r>
      <w:r>
        <w:rPr>
          <w:snapToGrid w:val="0"/>
          <w:kern w:val="22"/>
          <w:szCs w:val="22"/>
          <w:lang w:val="fr-FR"/>
        </w:rPr>
        <w:t xml:space="preserve"> et, dans la </w:t>
      </w:r>
      <w:r w:rsidR="0038240E" w:rsidRPr="009A34F6">
        <w:rPr>
          <w:snapToGrid w:val="0"/>
          <w:kern w:val="22"/>
          <w:szCs w:val="22"/>
          <w:lang w:val="fr-FR"/>
        </w:rPr>
        <w:t>décision</w:t>
      </w:r>
      <w:r w:rsidR="00D105DC" w:rsidRPr="009A34F6">
        <w:rPr>
          <w:snapToGrid w:val="0"/>
          <w:kern w:val="22"/>
          <w:szCs w:val="22"/>
          <w:lang w:val="fr-FR"/>
        </w:rPr>
        <w:t xml:space="preserve"> X/24,</w:t>
      </w:r>
      <w:r w:rsidR="00974B4D" w:rsidRPr="009A34F6">
        <w:rPr>
          <w:snapToGrid w:val="0"/>
          <w:kern w:val="22"/>
          <w:szCs w:val="22"/>
          <w:lang w:val="fr-FR"/>
        </w:rPr>
        <w:t xml:space="preserve"> </w:t>
      </w:r>
      <w:r>
        <w:rPr>
          <w:snapToGrid w:val="0"/>
          <w:kern w:val="22"/>
          <w:szCs w:val="22"/>
          <w:lang w:val="fr-FR"/>
        </w:rPr>
        <w:t>a adopté la première liste consolidée d’</w:t>
      </w:r>
      <w:r w:rsidR="0038240E" w:rsidRPr="009A34F6">
        <w:rPr>
          <w:snapToGrid w:val="0"/>
          <w:kern w:val="22"/>
          <w:szCs w:val="22"/>
          <w:lang w:val="fr-FR"/>
        </w:rPr>
        <w:t>orientations</w:t>
      </w:r>
      <w:r>
        <w:rPr>
          <w:snapToGrid w:val="0"/>
          <w:kern w:val="22"/>
          <w:szCs w:val="22"/>
          <w:lang w:val="fr-FR"/>
        </w:rPr>
        <w:t xml:space="preserve"> au</w:t>
      </w:r>
      <w:r w:rsidR="00974B4D" w:rsidRPr="009A34F6">
        <w:rPr>
          <w:snapToGrid w:val="0"/>
          <w:kern w:val="22"/>
          <w:szCs w:val="22"/>
          <w:lang w:val="fr-FR"/>
        </w:rPr>
        <w:t xml:space="preserve"> </w:t>
      </w:r>
      <w:r w:rsidR="00C84243" w:rsidRPr="009A34F6">
        <w:rPr>
          <w:snapToGrid w:val="0"/>
          <w:kern w:val="22"/>
          <w:szCs w:val="22"/>
          <w:lang w:val="fr-FR"/>
        </w:rPr>
        <w:t>FEM</w:t>
      </w:r>
      <w:r w:rsidR="00974B4D" w:rsidRPr="009A34F6">
        <w:rPr>
          <w:snapToGrid w:val="0"/>
          <w:kern w:val="22"/>
          <w:szCs w:val="22"/>
          <w:lang w:val="fr-FR"/>
        </w:rPr>
        <w:t xml:space="preserve">, </w:t>
      </w:r>
      <w:r w:rsidR="00C84243" w:rsidRPr="009A34F6">
        <w:rPr>
          <w:snapToGrid w:val="0"/>
          <w:kern w:val="22"/>
          <w:szCs w:val="22"/>
          <w:lang w:val="fr-FR"/>
        </w:rPr>
        <w:t>y compris</w:t>
      </w:r>
      <w:r w:rsidR="00974B4D" w:rsidRPr="009A34F6">
        <w:rPr>
          <w:snapToGrid w:val="0"/>
          <w:kern w:val="22"/>
          <w:szCs w:val="22"/>
          <w:lang w:val="fr-FR"/>
        </w:rPr>
        <w:t xml:space="preserve"> </w:t>
      </w:r>
      <w:r>
        <w:rPr>
          <w:snapToGrid w:val="0"/>
          <w:kern w:val="22"/>
          <w:szCs w:val="22"/>
          <w:lang w:val="fr-FR"/>
        </w:rPr>
        <w:t xml:space="preserve">les </w:t>
      </w:r>
      <w:r w:rsidR="006B3A93" w:rsidRPr="009A34F6">
        <w:rPr>
          <w:snapToGrid w:val="0"/>
          <w:kern w:val="22"/>
          <w:szCs w:val="22"/>
          <w:lang w:val="fr-FR"/>
        </w:rPr>
        <w:t>priorités de programme</w:t>
      </w:r>
      <w:r w:rsidR="00974B4D" w:rsidRPr="009A34F6">
        <w:rPr>
          <w:snapToGrid w:val="0"/>
          <w:kern w:val="22"/>
          <w:szCs w:val="22"/>
          <w:lang w:val="fr-FR"/>
        </w:rPr>
        <w:t xml:space="preserve">. </w:t>
      </w:r>
      <w:r w:rsidR="00184E39">
        <w:rPr>
          <w:snapToGrid w:val="0"/>
          <w:kern w:val="22"/>
          <w:szCs w:val="22"/>
          <w:lang w:val="fr-FR"/>
        </w:rPr>
        <w:t>Une consolidation à jour</w:t>
      </w:r>
      <w:r>
        <w:rPr>
          <w:snapToGrid w:val="0"/>
          <w:kern w:val="22"/>
          <w:szCs w:val="22"/>
          <w:lang w:val="fr-FR"/>
        </w:rPr>
        <w:t xml:space="preserve"> des</w:t>
      </w:r>
      <w:r w:rsidR="00974B4D" w:rsidRPr="009A34F6">
        <w:rPr>
          <w:snapToGrid w:val="0"/>
          <w:kern w:val="22"/>
          <w:szCs w:val="22"/>
          <w:lang w:val="fr-FR"/>
        </w:rPr>
        <w:t xml:space="preserve"> </w:t>
      </w:r>
      <w:r w:rsidR="0038240E" w:rsidRPr="009A34F6">
        <w:rPr>
          <w:snapToGrid w:val="0"/>
          <w:kern w:val="22"/>
          <w:szCs w:val="22"/>
          <w:lang w:val="fr-FR"/>
        </w:rPr>
        <w:t>orientations</w:t>
      </w:r>
      <w:r w:rsidR="00974B4D" w:rsidRPr="009A34F6">
        <w:rPr>
          <w:snapToGrid w:val="0"/>
          <w:kern w:val="22"/>
          <w:szCs w:val="22"/>
          <w:lang w:val="fr-FR"/>
        </w:rPr>
        <w:t xml:space="preserve"> </w:t>
      </w:r>
      <w:r>
        <w:rPr>
          <w:snapToGrid w:val="0"/>
          <w:kern w:val="22"/>
          <w:szCs w:val="22"/>
          <w:lang w:val="fr-FR"/>
        </w:rPr>
        <w:t>a été</w:t>
      </w:r>
      <w:r w:rsidR="00AB58DD" w:rsidRPr="009A34F6">
        <w:rPr>
          <w:snapToGrid w:val="0"/>
          <w:kern w:val="22"/>
          <w:szCs w:val="22"/>
          <w:lang w:val="fr-FR"/>
        </w:rPr>
        <w:t xml:space="preserve"> </w:t>
      </w:r>
      <w:r w:rsidR="006B3A93" w:rsidRPr="009A34F6">
        <w:rPr>
          <w:snapToGrid w:val="0"/>
          <w:kern w:val="22"/>
          <w:szCs w:val="22"/>
          <w:lang w:val="fr-FR"/>
        </w:rPr>
        <w:t>adoptée par</w:t>
      </w:r>
      <w:r>
        <w:rPr>
          <w:snapToGrid w:val="0"/>
          <w:kern w:val="22"/>
          <w:szCs w:val="22"/>
          <w:lang w:val="fr-FR"/>
        </w:rPr>
        <w:t xml:space="preserve"> la</w:t>
      </w:r>
      <w:r w:rsidR="00AB58DD" w:rsidRPr="009A34F6">
        <w:rPr>
          <w:snapToGrid w:val="0"/>
          <w:kern w:val="22"/>
          <w:szCs w:val="22"/>
          <w:lang w:val="fr-FR"/>
        </w:rPr>
        <w:t xml:space="preserve"> </w:t>
      </w:r>
      <w:r w:rsidR="00C00B30" w:rsidRPr="009A34F6">
        <w:rPr>
          <w:snapToGrid w:val="0"/>
          <w:kern w:val="22"/>
          <w:szCs w:val="22"/>
          <w:lang w:val="fr-FR"/>
        </w:rPr>
        <w:t>Conférence des Parties</w:t>
      </w:r>
      <w:r w:rsidR="00AB58DD" w:rsidRPr="009A34F6">
        <w:rPr>
          <w:snapToGrid w:val="0"/>
          <w:kern w:val="22"/>
          <w:szCs w:val="22"/>
          <w:lang w:val="fr-FR"/>
        </w:rPr>
        <w:t xml:space="preserve"> </w:t>
      </w:r>
      <w:r>
        <w:rPr>
          <w:snapToGrid w:val="0"/>
          <w:kern w:val="22"/>
          <w:szCs w:val="22"/>
          <w:lang w:val="fr-FR"/>
        </w:rPr>
        <w:t xml:space="preserve">à sa treizième </w:t>
      </w:r>
      <w:r w:rsidR="0038240E" w:rsidRPr="009A34F6">
        <w:rPr>
          <w:snapToGrid w:val="0"/>
          <w:kern w:val="22"/>
          <w:szCs w:val="22"/>
          <w:lang w:val="fr-FR"/>
        </w:rPr>
        <w:t>réunion</w:t>
      </w:r>
      <w:r w:rsidR="00FD6056" w:rsidRPr="009A34F6">
        <w:rPr>
          <w:snapToGrid w:val="0"/>
          <w:kern w:val="22"/>
          <w:szCs w:val="22"/>
          <w:lang w:val="fr-FR"/>
        </w:rPr>
        <w:t>,</w:t>
      </w:r>
      <w:r w:rsidR="00D1152F" w:rsidRPr="009A34F6">
        <w:rPr>
          <w:snapToGrid w:val="0"/>
          <w:kern w:val="22"/>
          <w:szCs w:val="22"/>
          <w:lang w:val="fr-FR"/>
        </w:rPr>
        <w:t xml:space="preserve"> </w:t>
      </w:r>
      <w:r>
        <w:rPr>
          <w:snapToGrid w:val="0"/>
          <w:kern w:val="22"/>
          <w:szCs w:val="22"/>
          <w:lang w:val="fr-FR"/>
        </w:rPr>
        <w:t>dans la</w:t>
      </w:r>
      <w:r w:rsidR="00AB58DD" w:rsidRPr="009A34F6">
        <w:rPr>
          <w:snapToGrid w:val="0"/>
          <w:kern w:val="22"/>
          <w:szCs w:val="22"/>
          <w:lang w:val="fr-FR"/>
        </w:rPr>
        <w:t xml:space="preserve"> </w:t>
      </w:r>
      <w:r w:rsidR="0038240E" w:rsidRPr="009A34F6">
        <w:rPr>
          <w:snapToGrid w:val="0"/>
          <w:kern w:val="22"/>
          <w:szCs w:val="22"/>
          <w:lang w:val="fr-FR"/>
        </w:rPr>
        <w:t>décision</w:t>
      </w:r>
      <w:r w:rsidR="00AB58DD" w:rsidRPr="009A34F6">
        <w:rPr>
          <w:snapToGrid w:val="0"/>
          <w:kern w:val="22"/>
          <w:szCs w:val="22"/>
          <w:lang w:val="fr-FR"/>
        </w:rPr>
        <w:t xml:space="preserve"> XIII/21, </w:t>
      </w:r>
      <w:r w:rsidR="00C84243" w:rsidRPr="009A34F6">
        <w:rPr>
          <w:snapToGrid w:val="0"/>
          <w:kern w:val="22"/>
          <w:szCs w:val="22"/>
          <w:lang w:val="fr-FR"/>
        </w:rPr>
        <w:t>y compris</w:t>
      </w:r>
      <w:r w:rsidR="00AB58DD" w:rsidRPr="009A34F6">
        <w:rPr>
          <w:snapToGrid w:val="0"/>
          <w:kern w:val="22"/>
          <w:szCs w:val="22"/>
          <w:lang w:val="fr-FR"/>
        </w:rPr>
        <w:t xml:space="preserve"> </w:t>
      </w:r>
      <w:r>
        <w:rPr>
          <w:snapToGrid w:val="0"/>
          <w:kern w:val="22"/>
          <w:szCs w:val="22"/>
          <w:lang w:val="fr-FR"/>
        </w:rPr>
        <w:t xml:space="preserve">un cadre quadriennal des </w:t>
      </w:r>
      <w:r w:rsidR="006B3A93" w:rsidRPr="009A34F6">
        <w:rPr>
          <w:snapToGrid w:val="0"/>
          <w:kern w:val="22"/>
          <w:szCs w:val="22"/>
          <w:lang w:val="fr-FR"/>
        </w:rPr>
        <w:t>priorités de programme</w:t>
      </w:r>
      <w:r>
        <w:rPr>
          <w:snapToGrid w:val="0"/>
          <w:kern w:val="22"/>
          <w:szCs w:val="22"/>
          <w:lang w:val="fr-FR"/>
        </w:rPr>
        <w:t xml:space="preserve"> (2018-2022) pour la septième</w:t>
      </w:r>
      <w:r w:rsidR="00AB58DD" w:rsidRPr="009A34F6">
        <w:rPr>
          <w:snapToGrid w:val="0"/>
          <w:kern w:val="22"/>
          <w:szCs w:val="22"/>
          <w:lang w:val="fr-FR"/>
        </w:rPr>
        <w:t xml:space="preserve"> </w:t>
      </w:r>
      <w:r w:rsidR="00CB5B58" w:rsidRPr="009A34F6">
        <w:rPr>
          <w:snapToGrid w:val="0"/>
          <w:kern w:val="22"/>
          <w:szCs w:val="22"/>
          <w:lang w:val="fr-FR"/>
        </w:rPr>
        <w:t>reconstitution</w:t>
      </w:r>
      <w:r>
        <w:rPr>
          <w:snapToGrid w:val="0"/>
          <w:kern w:val="22"/>
          <w:szCs w:val="22"/>
          <w:lang w:val="fr-FR"/>
        </w:rPr>
        <w:t xml:space="preserve"> des ressources de la Caisse du</w:t>
      </w:r>
      <w:r w:rsidR="00AB58DD" w:rsidRPr="009A34F6">
        <w:rPr>
          <w:snapToGrid w:val="0"/>
          <w:kern w:val="22"/>
          <w:szCs w:val="22"/>
          <w:lang w:val="fr-FR"/>
        </w:rPr>
        <w:t xml:space="preserve"> </w:t>
      </w:r>
      <w:r w:rsidR="0038240E" w:rsidRPr="009A34F6">
        <w:rPr>
          <w:snapToGrid w:val="0"/>
          <w:kern w:val="22"/>
          <w:szCs w:val="22"/>
          <w:lang w:val="fr-FR"/>
        </w:rPr>
        <w:t>Fonds pour l’environnement mondial</w:t>
      </w:r>
      <w:r w:rsidR="00AB58DD" w:rsidRPr="009A34F6">
        <w:rPr>
          <w:snapToGrid w:val="0"/>
          <w:kern w:val="22"/>
          <w:szCs w:val="22"/>
          <w:lang w:val="fr-FR"/>
        </w:rPr>
        <w:t>.</w:t>
      </w:r>
      <w:r w:rsidR="005637F1" w:rsidRPr="009A34F6">
        <w:rPr>
          <w:snapToGrid w:val="0"/>
          <w:kern w:val="22"/>
          <w:szCs w:val="22"/>
          <w:lang w:val="fr-FR"/>
        </w:rPr>
        <w:t xml:space="preserve"> </w:t>
      </w:r>
      <w:r>
        <w:rPr>
          <w:snapToGrid w:val="0"/>
          <w:kern w:val="22"/>
          <w:szCs w:val="22"/>
          <w:lang w:val="fr-FR"/>
        </w:rPr>
        <w:t>Dans cette même</w:t>
      </w:r>
      <w:r w:rsidR="005637F1" w:rsidRPr="009A34F6">
        <w:rPr>
          <w:snapToGrid w:val="0"/>
          <w:kern w:val="22"/>
          <w:szCs w:val="22"/>
          <w:lang w:val="fr-FR"/>
        </w:rPr>
        <w:t xml:space="preserve"> </w:t>
      </w:r>
      <w:r w:rsidR="0038240E" w:rsidRPr="009A34F6">
        <w:rPr>
          <w:snapToGrid w:val="0"/>
          <w:kern w:val="22"/>
          <w:szCs w:val="22"/>
          <w:lang w:val="fr-FR"/>
        </w:rPr>
        <w:t>décision</w:t>
      </w:r>
      <w:r>
        <w:rPr>
          <w:snapToGrid w:val="0"/>
          <w:kern w:val="22"/>
          <w:szCs w:val="22"/>
          <w:lang w:val="fr-FR"/>
        </w:rPr>
        <w:t>, la</w:t>
      </w:r>
      <w:r w:rsidR="005637F1" w:rsidRPr="009A34F6">
        <w:rPr>
          <w:snapToGrid w:val="0"/>
          <w:kern w:val="22"/>
          <w:szCs w:val="22"/>
          <w:lang w:val="fr-FR"/>
        </w:rPr>
        <w:t xml:space="preserve"> </w:t>
      </w:r>
      <w:r w:rsidR="00C00B30" w:rsidRPr="009A34F6">
        <w:rPr>
          <w:snapToGrid w:val="0"/>
          <w:kern w:val="22"/>
          <w:szCs w:val="22"/>
          <w:lang w:val="fr-FR"/>
        </w:rPr>
        <w:t>Conférence des Parties</w:t>
      </w:r>
      <w:r w:rsidR="005637F1" w:rsidRPr="009A34F6">
        <w:rPr>
          <w:snapToGrid w:val="0"/>
          <w:kern w:val="22"/>
          <w:szCs w:val="22"/>
          <w:lang w:val="fr-FR"/>
        </w:rPr>
        <w:t xml:space="preserve"> </w:t>
      </w:r>
      <w:r w:rsidR="00184E39">
        <w:rPr>
          <w:snapToGrid w:val="0"/>
          <w:kern w:val="22"/>
          <w:szCs w:val="22"/>
          <w:lang w:val="fr-FR"/>
        </w:rPr>
        <w:t>a décidé de supprimer</w:t>
      </w:r>
      <w:r>
        <w:rPr>
          <w:snapToGrid w:val="0"/>
          <w:kern w:val="22"/>
          <w:szCs w:val="22"/>
          <w:lang w:val="fr-FR"/>
        </w:rPr>
        <w:t xml:space="preserve"> les précédentes </w:t>
      </w:r>
      <w:r w:rsidR="0038240E" w:rsidRPr="009A34F6">
        <w:rPr>
          <w:snapToGrid w:val="0"/>
          <w:kern w:val="22"/>
          <w:szCs w:val="22"/>
          <w:lang w:val="fr-FR"/>
        </w:rPr>
        <w:t>décision</w:t>
      </w:r>
      <w:r w:rsidR="005637F1" w:rsidRPr="009A34F6">
        <w:rPr>
          <w:snapToGrid w:val="0"/>
          <w:kern w:val="22"/>
          <w:szCs w:val="22"/>
          <w:lang w:val="fr-FR"/>
        </w:rPr>
        <w:t>s</w:t>
      </w:r>
      <w:r w:rsidR="0038240E" w:rsidRPr="009A34F6">
        <w:rPr>
          <w:snapToGrid w:val="0"/>
          <w:kern w:val="22"/>
          <w:szCs w:val="22"/>
          <w:lang w:val="fr-FR"/>
        </w:rPr>
        <w:t xml:space="preserve"> et </w:t>
      </w:r>
      <w:r w:rsidR="00CB5B58" w:rsidRPr="009A34F6">
        <w:rPr>
          <w:snapToGrid w:val="0"/>
          <w:kern w:val="22"/>
          <w:szCs w:val="22"/>
          <w:lang w:val="fr-FR"/>
        </w:rPr>
        <w:t>élément</w:t>
      </w:r>
      <w:r>
        <w:rPr>
          <w:snapToGrid w:val="0"/>
          <w:kern w:val="22"/>
          <w:szCs w:val="22"/>
          <w:lang w:val="fr-FR"/>
        </w:rPr>
        <w:t>s de</w:t>
      </w:r>
      <w:r w:rsidR="005637F1" w:rsidRPr="009A34F6">
        <w:rPr>
          <w:snapToGrid w:val="0"/>
          <w:kern w:val="22"/>
          <w:szCs w:val="22"/>
          <w:lang w:val="fr-FR"/>
        </w:rPr>
        <w:t xml:space="preserve"> </w:t>
      </w:r>
      <w:r w:rsidR="0038240E" w:rsidRPr="009A34F6">
        <w:rPr>
          <w:snapToGrid w:val="0"/>
          <w:kern w:val="22"/>
          <w:szCs w:val="22"/>
          <w:lang w:val="fr-FR"/>
        </w:rPr>
        <w:t>décision</w:t>
      </w:r>
      <w:r>
        <w:rPr>
          <w:snapToGrid w:val="0"/>
          <w:kern w:val="22"/>
          <w:szCs w:val="22"/>
          <w:lang w:val="fr-FR"/>
        </w:rPr>
        <w:t>s ayant trait au</w:t>
      </w:r>
      <w:r w:rsidR="005637F1" w:rsidRPr="009A34F6">
        <w:rPr>
          <w:snapToGrid w:val="0"/>
          <w:kern w:val="22"/>
          <w:szCs w:val="22"/>
          <w:lang w:val="fr-FR"/>
        </w:rPr>
        <w:t xml:space="preserve"> </w:t>
      </w:r>
      <w:r w:rsidR="0038240E" w:rsidRPr="009A34F6">
        <w:rPr>
          <w:snapToGrid w:val="0"/>
          <w:kern w:val="22"/>
          <w:szCs w:val="22"/>
          <w:lang w:val="fr-FR"/>
        </w:rPr>
        <w:t>mécanisme de financement</w:t>
      </w:r>
      <w:r w:rsidR="005637F1" w:rsidRPr="009A34F6">
        <w:rPr>
          <w:snapToGrid w:val="0"/>
          <w:kern w:val="22"/>
          <w:szCs w:val="22"/>
          <w:lang w:val="fr-FR"/>
        </w:rPr>
        <w:t>.</w:t>
      </w:r>
    </w:p>
    <w:p w14:paraId="20854A4E" w14:textId="23A3E4D4" w:rsidR="00B97F81" w:rsidRPr="00282222" w:rsidRDefault="007545BF"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FR"/>
        </w:rPr>
      </w:pPr>
      <w:r w:rsidRPr="007545BF">
        <w:rPr>
          <w:snapToGrid w:val="0"/>
          <w:kern w:val="22"/>
          <w:szCs w:val="22"/>
          <w:lang w:val="fr-FR"/>
        </w:rPr>
        <w:t>Conformément à cette pratique</w:t>
      </w:r>
      <w:r w:rsidR="00184E39">
        <w:rPr>
          <w:snapToGrid w:val="0"/>
          <w:kern w:val="22"/>
          <w:szCs w:val="22"/>
          <w:lang w:val="fr-FR"/>
        </w:rPr>
        <w:t xml:space="preserve"> établie</w:t>
      </w:r>
      <w:r w:rsidRPr="007545BF">
        <w:rPr>
          <w:snapToGrid w:val="0"/>
          <w:kern w:val="22"/>
          <w:szCs w:val="22"/>
          <w:lang w:val="fr-FR"/>
        </w:rPr>
        <w:t xml:space="preserve">, le </w:t>
      </w:r>
      <w:r>
        <w:rPr>
          <w:snapToGrid w:val="0"/>
          <w:kern w:val="22"/>
          <w:szCs w:val="22"/>
          <w:lang w:val="fr-FR"/>
        </w:rPr>
        <w:t>pré</w:t>
      </w:r>
      <w:r w:rsidR="00AB58DD" w:rsidRPr="007545BF">
        <w:rPr>
          <w:snapToGrid w:val="0"/>
          <w:kern w:val="22"/>
          <w:szCs w:val="22"/>
          <w:lang w:val="fr-FR"/>
        </w:rPr>
        <w:t xml:space="preserve">sent </w:t>
      </w:r>
      <w:r w:rsidR="003C1980" w:rsidRPr="007545BF">
        <w:rPr>
          <w:snapToGrid w:val="0"/>
          <w:kern w:val="22"/>
          <w:szCs w:val="22"/>
          <w:lang w:val="fr-FR"/>
        </w:rPr>
        <w:t xml:space="preserve">document </w:t>
      </w:r>
      <w:r>
        <w:rPr>
          <w:snapToGrid w:val="0"/>
          <w:kern w:val="22"/>
          <w:szCs w:val="22"/>
          <w:lang w:val="fr-FR"/>
        </w:rPr>
        <w:t>fou</w:t>
      </w:r>
      <w:r w:rsidR="00282222">
        <w:rPr>
          <w:snapToGrid w:val="0"/>
          <w:kern w:val="22"/>
          <w:szCs w:val="22"/>
          <w:lang w:val="fr-FR"/>
        </w:rPr>
        <w:t>r</w:t>
      </w:r>
      <w:r>
        <w:rPr>
          <w:snapToGrid w:val="0"/>
          <w:kern w:val="22"/>
          <w:szCs w:val="22"/>
          <w:lang w:val="fr-FR"/>
        </w:rPr>
        <w:t xml:space="preserve">nit une </w:t>
      </w:r>
      <w:r w:rsidR="00184E39">
        <w:rPr>
          <w:snapToGrid w:val="0"/>
          <w:kern w:val="22"/>
          <w:szCs w:val="22"/>
          <w:lang w:val="fr-FR"/>
        </w:rPr>
        <w:t>nouvelle</w:t>
      </w:r>
      <w:r w:rsidR="00282222">
        <w:rPr>
          <w:snapToGrid w:val="0"/>
          <w:kern w:val="22"/>
          <w:szCs w:val="22"/>
          <w:lang w:val="fr-FR"/>
        </w:rPr>
        <w:t xml:space="preserve"> </w:t>
      </w:r>
      <w:r>
        <w:rPr>
          <w:snapToGrid w:val="0"/>
          <w:kern w:val="22"/>
          <w:szCs w:val="22"/>
          <w:lang w:val="fr-FR"/>
        </w:rPr>
        <w:t>mise à jour</w:t>
      </w:r>
      <w:r w:rsidR="00282222">
        <w:rPr>
          <w:snapToGrid w:val="0"/>
          <w:kern w:val="22"/>
          <w:szCs w:val="22"/>
          <w:lang w:val="fr-FR"/>
        </w:rPr>
        <w:t xml:space="preserve"> des </w:t>
      </w:r>
      <w:r w:rsidR="0038240E" w:rsidRPr="007545BF">
        <w:rPr>
          <w:snapToGrid w:val="0"/>
          <w:kern w:val="22"/>
          <w:szCs w:val="22"/>
          <w:lang w:val="fr-FR"/>
        </w:rPr>
        <w:t>orientations</w:t>
      </w:r>
      <w:r w:rsidR="00282222">
        <w:rPr>
          <w:snapToGrid w:val="0"/>
          <w:kern w:val="22"/>
          <w:szCs w:val="22"/>
          <w:lang w:val="fr-FR"/>
        </w:rPr>
        <w:t xml:space="preserve"> consolidées</w:t>
      </w:r>
      <w:r w:rsidR="00AB58DD" w:rsidRPr="007545BF">
        <w:rPr>
          <w:snapToGrid w:val="0"/>
          <w:kern w:val="22"/>
          <w:szCs w:val="22"/>
          <w:lang w:val="fr-FR"/>
        </w:rPr>
        <w:t xml:space="preserve">. </w:t>
      </w:r>
      <w:r w:rsidR="00282222">
        <w:rPr>
          <w:snapToGrid w:val="0"/>
          <w:kern w:val="22"/>
          <w:szCs w:val="22"/>
          <w:lang w:val="fr-FR"/>
        </w:rPr>
        <w:t xml:space="preserve">En utilisant comme base la </w:t>
      </w:r>
      <w:r w:rsidR="00AB58DD" w:rsidRPr="00282222">
        <w:rPr>
          <w:snapToGrid w:val="0"/>
          <w:kern w:val="22"/>
          <w:szCs w:val="22"/>
          <w:lang w:val="fr-FR"/>
        </w:rPr>
        <w:t xml:space="preserve">consolidation </w:t>
      </w:r>
      <w:r w:rsidR="00282222">
        <w:rPr>
          <w:snapToGrid w:val="0"/>
          <w:kern w:val="22"/>
          <w:szCs w:val="22"/>
          <w:lang w:val="fr-FR"/>
        </w:rPr>
        <w:t xml:space="preserve">adoptée dans la </w:t>
      </w:r>
      <w:r w:rsidR="0038240E" w:rsidRPr="00282222">
        <w:rPr>
          <w:snapToGrid w:val="0"/>
          <w:kern w:val="22"/>
          <w:szCs w:val="22"/>
          <w:lang w:val="fr-FR"/>
        </w:rPr>
        <w:t>décision</w:t>
      </w:r>
      <w:r w:rsidR="00282222">
        <w:rPr>
          <w:snapToGrid w:val="0"/>
          <w:kern w:val="22"/>
          <w:szCs w:val="22"/>
          <w:lang w:val="fr-FR"/>
        </w:rPr>
        <w:t xml:space="preserve"> XIII/21, la</w:t>
      </w:r>
      <w:r w:rsidR="003C1980" w:rsidRPr="00282222">
        <w:rPr>
          <w:snapToGrid w:val="0"/>
          <w:kern w:val="22"/>
          <w:szCs w:val="22"/>
          <w:lang w:val="fr-FR"/>
        </w:rPr>
        <w:t xml:space="preserve"> consolidation</w:t>
      </w:r>
      <w:r w:rsidR="00282222">
        <w:rPr>
          <w:snapToGrid w:val="0"/>
          <w:kern w:val="22"/>
          <w:szCs w:val="22"/>
          <w:lang w:val="fr-FR"/>
        </w:rPr>
        <w:t xml:space="preserve"> actualisée inclut toutes les </w:t>
      </w:r>
      <w:r w:rsidR="0038240E" w:rsidRPr="00282222">
        <w:rPr>
          <w:snapToGrid w:val="0"/>
          <w:kern w:val="22"/>
          <w:szCs w:val="22"/>
          <w:lang w:val="fr-FR"/>
        </w:rPr>
        <w:t>décision</w:t>
      </w:r>
      <w:r w:rsidR="00AB58DD" w:rsidRPr="00282222">
        <w:rPr>
          <w:snapToGrid w:val="0"/>
          <w:kern w:val="22"/>
          <w:szCs w:val="22"/>
          <w:lang w:val="fr-FR"/>
        </w:rPr>
        <w:t>s</w:t>
      </w:r>
      <w:r w:rsidR="0038240E" w:rsidRPr="00282222">
        <w:rPr>
          <w:snapToGrid w:val="0"/>
          <w:kern w:val="22"/>
          <w:szCs w:val="22"/>
          <w:lang w:val="fr-FR"/>
        </w:rPr>
        <w:t xml:space="preserve"> et </w:t>
      </w:r>
      <w:r w:rsidR="00CB5B58" w:rsidRPr="00282222">
        <w:rPr>
          <w:snapToGrid w:val="0"/>
          <w:kern w:val="22"/>
          <w:szCs w:val="22"/>
          <w:lang w:val="fr-FR"/>
        </w:rPr>
        <w:t>élément</w:t>
      </w:r>
      <w:r w:rsidR="00282222">
        <w:rPr>
          <w:snapToGrid w:val="0"/>
          <w:kern w:val="22"/>
          <w:szCs w:val="22"/>
          <w:lang w:val="fr-FR"/>
        </w:rPr>
        <w:t>s de</w:t>
      </w:r>
      <w:r w:rsidR="00AB58DD" w:rsidRPr="00282222">
        <w:rPr>
          <w:snapToGrid w:val="0"/>
          <w:kern w:val="22"/>
          <w:szCs w:val="22"/>
          <w:lang w:val="fr-FR"/>
        </w:rPr>
        <w:t xml:space="preserve"> </w:t>
      </w:r>
      <w:r w:rsidR="0038240E" w:rsidRPr="00282222">
        <w:rPr>
          <w:snapToGrid w:val="0"/>
          <w:kern w:val="22"/>
          <w:szCs w:val="22"/>
          <w:lang w:val="fr-FR"/>
        </w:rPr>
        <w:t>décision</w:t>
      </w:r>
      <w:r w:rsidR="00AB58DD" w:rsidRPr="00282222">
        <w:rPr>
          <w:snapToGrid w:val="0"/>
          <w:kern w:val="22"/>
          <w:szCs w:val="22"/>
          <w:lang w:val="fr-FR"/>
        </w:rPr>
        <w:t xml:space="preserve">s </w:t>
      </w:r>
      <w:r w:rsidR="00282222">
        <w:rPr>
          <w:snapToGrid w:val="0"/>
          <w:kern w:val="22"/>
          <w:szCs w:val="22"/>
          <w:lang w:val="fr-FR"/>
        </w:rPr>
        <w:t>supplémentaires relatifs au</w:t>
      </w:r>
      <w:r w:rsidR="00AB58DD" w:rsidRPr="00282222">
        <w:rPr>
          <w:snapToGrid w:val="0"/>
          <w:kern w:val="22"/>
          <w:szCs w:val="22"/>
          <w:lang w:val="fr-FR"/>
        </w:rPr>
        <w:t xml:space="preserve"> </w:t>
      </w:r>
      <w:r w:rsidR="0038240E" w:rsidRPr="00282222">
        <w:rPr>
          <w:snapToGrid w:val="0"/>
          <w:kern w:val="22"/>
          <w:szCs w:val="22"/>
          <w:lang w:val="fr-FR"/>
        </w:rPr>
        <w:t>mécanisme de financement</w:t>
      </w:r>
      <w:r w:rsidR="0064239E">
        <w:rPr>
          <w:snapToGrid w:val="0"/>
          <w:kern w:val="22"/>
          <w:szCs w:val="22"/>
          <w:lang w:val="fr-FR"/>
        </w:rPr>
        <w:t xml:space="preserve"> qui ont été adoptés par la</w:t>
      </w:r>
      <w:r w:rsidR="00282222">
        <w:rPr>
          <w:snapToGrid w:val="0"/>
          <w:kern w:val="22"/>
          <w:szCs w:val="22"/>
          <w:lang w:val="fr-FR"/>
        </w:rPr>
        <w:t xml:space="preserve"> treizième</w:t>
      </w:r>
      <w:r w:rsidR="0038240E" w:rsidRPr="00282222">
        <w:rPr>
          <w:snapToGrid w:val="0"/>
          <w:kern w:val="22"/>
          <w:szCs w:val="22"/>
          <w:lang w:val="fr-FR"/>
        </w:rPr>
        <w:t xml:space="preserve"> et </w:t>
      </w:r>
      <w:r w:rsidR="0064239E">
        <w:rPr>
          <w:snapToGrid w:val="0"/>
          <w:kern w:val="22"/>
          <w:szCs w:val="22"/>
          <w:lang w:val="fr-FR"/>
        </w:rPr>
        <w:t xml:space="preserve">la </w:t>
      </w:r>
      <w:r w:rsidR="0038240E" w:rsidRPr="00282222">
        <w:rPr>
          <w:snapToGrid w:val="0"/>
          <w:kern w:val="22"/>
          <w:szCs w:val="22"/>
          <w:lang w:val="fr-FR"/>
        </w:rPr>
        <w:t>quatorzième réunion</w:t>
      </w:r>
      <w:r w:rsidR="00DE4652" w:rsidRPr="00282222">
        <w:rPr>
          <w:snapToGrid w:val="0"/>
          <w:kern w:val="22"/>
          <w:szCs w:val="22"/>
          <w:lang w:val="fr-FR"/>
        </w:rPr>
        <w:t xml:space="preserve"> </w:t>
      </w:r>
      <w:r w:rsidR="00C84243" w:rsidRPr="00282222">
        <w:rPr>
          <w:snapToGrid w:val="0"/>
          <w:kern w:val="22"/>
          <w:szCs w:val="22"/>
          <w:lang w:val="fr-FR"/>
        </w:rPr>
        <w:t>de la Con</w:t>
      </w:r>
      <w:r w:rsidR="00C00B30" w:rsidRPr="00282222">
        <w:rPr>
          <w:snapToGrid w:val="0"/>
          <w:kern w:val="22"/>
          <w:szCs w:val="22"/>
          <w:lang w:val="fr-FR"/>
        </w:rPr>
        <w:t>férence des Parties</w:t>
      </w:r>
      <w:r w:rsidR="001E3854" w:rsidRPr="00282222">
        <w:rPr>
          <w:snapToGrid w:val="0"/>
          <w:kern w:val="22"/>
          <w:szCs w:val="22"/>
          <w:lang w:val="fr-FR"/>
        </w:rPr>
        <w:t xml:space="preserve">. </w:t>
      </w:r>
      <w:r w:rsidR="00282222" w:rsidRPr="00282222">
        <w:rPr>
          <w:snapToGrid w:val="0"/>
          <w:kern w:val="22"/>
          <w:szCs w:val="22"/>
          <w:lang w:val="fr-FR"/>
        </w:rPr>
        <w:t xml:space="preserve">Il suit la structure du </w:t>
      </w:r>
      <w:r w:rsidR="00371888">
        <w:rPr>
          <w:snapToGrid w:val="0"/>
          <w:kern w:val="22"/>
          <w:szCs w:val="22"/>
          <w:lang w:val="fr-FR"/>
        </w:rPr>
        <w:t>mémorandum d’accord</w:t>
      </w:r>
      <w:r w:rsidR="00282222">
        <w:rPr>
          <w:snapToGrid w:val="0"/>
          <w:kern w:val="22"/>
          <w:szCs w:val="22"/>
          <w:lang w:val="fr-FR"/>
        </w:rPr>
        <w:t xml:space="preserve"> contenu dans la </w:t>
      </w:r>
      <w:r w:rsidR="0038240E" w:rsidRPr="00282222">
        <w:rPr>
          <w:snapToGrid w:val="0"/>
          <w:kern w:val="22"/>
          <w:szCs w:val="22"/>
          <w:lang w:val="fr-FR"/>
        </w:rPr>
        <w:t>décision</w:t>
      </w:r>
      <w:r w:rsidR="001E3854" w:rsidRPr="00282222">
        <w:rPr>
          <w:snapToGrid w:val="0"/>
          <w:kern w:val="22"/>
          <w:szCs w:val="22"/>
          <w:lang w:val="fr-FR"/>
        </w:rPr>
        <w:t xml:space="preserve"> III/8, </w:t>
      </w:r>
      <w:r w:rsidR="00282222">
        <w:rPr>
          <w:snapToGrid w:val="0"/>
          <w:kern w:val="22"/>
          <w:szCs w:val="22"/>
          <w:lang w:val="fr-FR"/>
        </w:rPr>
        <w:t>tout comme la consolidation contenue dans la</w:t>
      </w:r>
      <w:r w:rsidR="00D37C4E" w:rsidRPr="00282222">
        <w:rPr>
          <w:snapToGrid w:val="0"/>
          <w:kern w:val="22"/>
          <w:szCs w:val="22"/>
          <w:lang w:val="fr-FR"/>
        </w:rPr>
        <w:t xml:space="preserve"> </w:t>
      </w:r>
      <w:r w:rsidR="0038240E" w:rsidRPr="00282222">
        <w:rPr>
          <w:snapToGrid w:val="0"/>
          <w:kern w:val="22"/>
          <w:szCs w:val="22"/>
          <w:lang w:val="fr-FR"/>
        </w:rPr>
        <w:t>décision</w:t>
      </w:r>
      <w:r w:rsidR="00D37C4E" w:rsidRPr="00282222">
        <w:rPr>
          <w:snapToGrid w:val="0"/>
          <w:kern w:val="22"/>
          <w:szCs w:val="22"/>
          <w:lang w:val="fr-FR"/>
        </w:rPr>
        <w:t xml:space="preserve"> XIII/21,</w:t>
      </w:r>
      <w:r w:rsidR="0038240E" w:rsidRPr="00282222">
        <w:rPr>
          <w:snapToGrid w:val="0"/>
          <w:kern w:val="22"/>
          <w:szCs w:val="22"/>
          <w:lang w:val="fr-FR"/>
        </w:rPr>
        <w:t xml:space="preserve"> et </w:t>
      </w:r>
      <w:r w:rsidR="001E3854" w:rsidRPr="00282222">
        <w:rPr>
          <w:snapToGrid w:val="0"/>
          <w:kern w:val="22"/>
          <w:szCs w:val="22"/>
          <w:lang w:val="fr-FR"/>
        </w:rPr>
        <w:t>a</w:t>
      </w:r>
      <w:r w:rsidR="00282222">
        <w:rPr>
          <w:snapToGrid w:val="0"/>
          <w:kern w:val="22"/>
          <w:szCs w:val="22"/>
          <w:lang w:val="fr-FR"/>
        </w:rPr>
        <w:t>joute des sous-titres, pour</w:t>
      </w:r>
      <w:r w:rsidR="006C1403">
        <w:rPr>
          <w:snapToGrid w:val="0"/>
          <w:kern w:val="22"/>
          <w:szCs w:val="22"/>
          <w:lang w:val="fr-FR"/>
        </w:rPr>
        <w:t xml:space="preserve"> plus de facilité de référence</w:t>
      </w:r>
      <w:r w:rsidR="001E3854" w:rsidRPr="00282222">
        <w:rPr>
          <w:snapToGrid w:val="0"/>
          <w:kern w:val="22"/>
          <w:szCs w:val="22"/>
          <w:lang w:val="fr-FR"/>
        </w:rPr>
        <w:t xml:space="preserve">. </w:t>
      </w:r>
    </w:p>
    <w:p w14:paraId="40C5C73A" w14:textId="3DFE4CBE" w:rsidR="00BA19BC" w:rsidRPr="009A34F6" w:rsidRDefault="009A34F6"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FR"/>
        </w:rPr>
      </w:pPr>
      <w:r w:rsidRPr="009A34F6">
        <w:rPr>
          <w:snapToGrid w:val="0"/>
          <w:kern w:val="22"/>
          <w:szCs w:val="22"/>
          <w:lang w:val="fr-FR"/>
        </w:rPr>
        <w:t>Le ré</w:t>
      </w:r>
      <w:r w:rsidR="001E3854" w:rsidRPr="009A34F6">
        <w:rPr>
          <w:snapToGrid w:val="0"/>
          <w:kern w:val="22"/>
          <w:szCs w:val="22"/>
          <w:lang w:val="fr-FR"/>
        </w:rPr>
        <w:t>sult</w:t>
      </w:r>
      <w:r w:rsidRPr="009A34F6">
        <w:rPr>
          <w:snapToGrid w:val="0"/>
          <w:kern w:val="22"/>
          <w:szCs w:val="22"/>
          <w:lang w:val="fr-FR"/>
        </w:rPr>
        <w:t>at</w:t>
      </w:r>
      <w:r w:rsidR="001E3854" w:rsidRPr="009A34F6">
        <w:rPr>
          <w:snapToGrid w:val="0"/>
          <w:kern w:val="22"/>
          <w:szCs w:val="22"/>
          <w:lang w:val="fr-FR"/>
        </w:rPr>
        <w:t xml:space="preserve"> </w:t>
      </w:r>
      <w:r w:rsidRPr="009A34F6">
        <w:rPr>
          <w:snapToGrid w:val="0"/>
          <w:kern w:val="22"/>
          <w:szCs w:val="22"/>
          <w:lang w:val="fr-FR"/>
        </w:rPr>
        <w:t>de cette consolidation des précédentes</w:t>
      </w:r>
      <w:r w:rsidR="00B97F81" w:rsidRPr="009A34F6">
        <w:rPr>
          <w:snapToGrid w:val="0"/>
          <w:kern w:val="22"/>
          <w:szCs w:val="22"/>
          <w:lang w:val="fr-FR"/>
        </w:rPr>
        <w:t xml:space="preserve"> </w:t>
      </w:r>
      <w:r w:rsidR="0038240E" w:rsidRPr="009A34F6">
        <w:rPr>
          <w:snapToGrid w:val="0"/>
          <w:kern w:val="22"/>
          <w:szCs w:val="22"/>
          <w:lang w:val="fr-FR"/>
        </w:rPr>
        <w:t>orientations</w:t>
      </w:r>
      <w:r w:rsidR="00B97F81" w:rsidRPr="009A34F6">
        <w:rPr>
          <w:snapToGrid w:val="0"/>
          <w:kern w:val="22"/>
          <w:szCs w:val="22"/>
          <w:lang w:val="fr-FR"/>
        </w:rPr>
        <w:t xml:space="preserve"> </w:t>
      </w:r>
      <w:r w:rsidRPr="009A34F6">
        <w:rPr>
          <w:snapToGrid w:val="0"/>
          <w:kern w:val="22"/>
          <w:szCs w:val="22"/>
          <w:lang w:val="fr-FR"/>
        </w:rPr>
        <w:t>f</w:t>
      </w:r>
      <w:r>
        <w:rPr>
          <w:snapToGrid w:val="0"/>
          <w:kern w:val="22"/>
          <w:szCs w:val="22"/>
          <w:lang w:val="fr-FR"/>
        </w:rPr>
        <w:t>igure dans l’</w:t>
      </w:r>
      <w:r w:rsidR="001E3854" w:rsidRPr="009A34F6">
        <w:rPr>
          <w:snapToGrid w:val="0"/>
          <w:kern w:val="22"/>
          <w:szCs w:val="22"/>
          <w:lang w:val="fr-FR"/>
        </w:rPr>
        <w:t>annex</w:t>
      </w:r>
      <w:r>
        <w:rPr>
          <w:snapToGrid w:val="0"/>
          <w:kern w:val="22"/>
          <w:szCs w:val="22"/>
          <w:lang w:val="fr-FR"/>
        </w:rPr>
        <w:t>e I à la pré</w:t>
      </w:r>
      <w:r w:rsidR="001E3854" w:rsidRPr="009A34F6">
        <w:rPr>
          <w:snapToGrid w:val="0"/>
          <w:kern w:val="22"/>
          <w:szCs w:val="22"/>
          <w:lang w:val="fr-FR"/>
        </w:rPr>
        <w:t>sent</w:t>
      </w:r>
      <w:r>
        <w:rPr>
          <w:snapToGrid w:val="0"/>
          <w:kern w:val="22"/>
          <w:szCs w:val="22"/>
          <w:lang w:val="fr-FR"/>
        </w:rPr>
        <w:t>e</w:t>
      </w:r>
      <w:r w:rsidR="001E3854" w:rsidRPr="009A34F6">
        <w:rPr>
          <w:snapToGrid w:val="0"/>
          <w:kern w:val="22"/>
          <w:szCs w:val="22"/>
          <w:lang w:val="fr-FR"/>
        </w:rPr>
        <w:t xml:space="preserve"> note.</w:t>
      </w:r>
      <w:r w:rsidR="00B97F81" w:rsidRPr="009A34F6">
        <w:rPr>
          <w:snapToGrid w:val="0"/>
          <w:kern w:val="22"/>
          <w:szCs w:val="22"/>
          <w:lang w:val="fr-FR"/>
        </w:rPr>
        <w:t xml:space="preserve"> </w:t>
      </w:r>
    </w:p>
    <w:p w14:paraId="54D8BC1B" w14:textId="16E596EA" w:rsidR="00D22123" w:rsidRPr="0038240E" w:rsidRDefault="00184E39" w:rsidP="009A34F6">
      <w:pPr>
        <w:pStyle w:val="Heading1"/>
        <w:numPr>
          <w:ilvl w:val="0"/>
          <w:numId w:val="6"/>
        </w:numPr>
        <w:tabs>
          <w:tab w:val="clear" w:pos="720"/>
        </w:tabs>
        <w:jc w:val="left"/>
        <w:rPr>
          <w:lang w:val="fr-FR"/>
        </w:rPr>
      </w:pPr>
      <w:r>
        <w:rPr>
          <w:lang w:val="fr-FR"/>
        </w:rPr>
        <w:t>orientations supplementaire</w:t>
      </w:r>
      <w:r w:rsidR="009A34F6">
        <w:rPr>
          <w:lang w:val="fr-FR"/>
        </w:rPr>
        <w:t xml:space="preserve">s </w:t>
      </w:r>
      <w:r>
        <w:rPr>
          <w:lang w:val="fr-FR"/>
        </w:rPr>
        <w:t>adressees au</w:t>
      </w:r>
      <w:r w:rsidR="009E4757" w:rsidRPr="0038240E">
        <w:rPr>
          <w:lang w:val="fr-FR"/>
        </w:rPr>
        <w:t xml:space="preserve"> </w:t>
      </w:r>
      <w:r w:rsidR="0038240E" w:rsidRPr="0038240E">
        <w:rPr>
          <w:lang w:val="fr-FR"/>
        </w:rPr>
        <w:t>Fonds pour l’environnement mondial</w:t>
      </w:r>
    </w:p>
    <w:p w14:paraId="7386B4FC" w14:textId="379B6EA8" w:rsidR="00F61135" w:rsidRPr="009A34F6" w:rsidRDefault="006B3A93"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FR"/>
        </w:rPr>
      </w:pPr>
      <w:r>
        <w:rPr>
          <w:snapToGrid w:val="0"/>
          <w:kern w:val="22"/>
          <w:szCs w:val="22"/>
          <w:lang w:val="fr-FR"/>
        </w:rPr>
        <w:t>À sa troisième</w:t>
      </w:r>
      <w:r w:rsidR="00112462" w:rsidRPr="006B3A93">
        <w:rPr>
          <w:snapToGrid w:val="0"/>
          <w:kern w:val="22"/>
          <w:szCs w:val="22"/>
          <w:lang w:val="fr-FR"/>
        </w:rPr>
        <w:t xml:space="preserve"> </w:t>
      </w:r>
      <w:r w:rsidR="0038240E" w:rsidRPr="006B3A93">
        <w:rPr>
          <w:snapToGrid w:val="0"/>
          <w:kern w:val="22"/>
          <w:szCs w:val="22"/>
          <w:lang w:val="fr-FR"/>
        </w:rPr>
        <w:t>réunion</w:t>
      </w:r>
      <w:r w:rsidR="00112462" w:rsidRPr="006B3A93">
        <w:rPr>
          <w:snapToGrid w:val="0"/>
          <w:kern w:val="22"/>
          <w:szCs w:val="22"/>
          <w:lang w:val="fr-FR"/>
        </w:rPr>
        <w:t xml:space="preserve">, </w:t>
      </w:r>
      <w:r w:rsidR="009A34F6">
        <w:rPr>
          <w:snapToGrid w:val="0"/>
          <w:kern w:val="22"/>
          <w:szCs w:val="22"/>
          <w:lang w:val="fr-FR"/>
        </w:rPr>
        <w:t>l’</w:t>
      </w:r>
      <w:r w:rsidRPr="006B3A93">
        <w:rPr>
          <w:snapToGrid w:val="0"/>
          <w:kern w:val="22"/>
          <w:szCs w:val="22"/>
          <w:lang w:val="fr-FR"/>
        </w:rPr>
        <w:t>Organe subsidiaire chargé de l’application</w:t>
      </w:r>
      <w:r w:rsidR="00112462" w:rsidRPr="006B3A93">
        <w:rPr>
          <w:snapToGrid w:val="0"/>
          <w:kern w:val="22"/>
          <w:szCs w:val="22"/>
          <w:lang w:val="fr-FR"/>
        </w:rPr>
        <w:t xml:space="preserve"> </w:t>
      </w:r>
      <w:r w:rsidR="009A34F6">
        <w:rPr>
          <w:snapToGrid w:val="0"/>
          <w:kern w:val="22"/>
          <w:szCs w:val="22"/>
          <w:lang w:val="fr-FR"/>
        </w:rPr>
        <w:t>a adopté dix-neuf</w:t>
      </w:r>
      <w:r w:rsidR="00112462" w:rsidRPr="006B3A93">
        <w:rPr>
          <w:snapToGrid w:val="0"/>
          <w:kern w:val="22"/>
          <w:szCs w:val="22"/>
          <w:lang w:val="fr-FR"/>
        </w:rPr>
        <w:t xml:space="preserve"> </w:t>
      </w:r>
      <w:r w:rsidRPr="006B3A93">
        <w:rPr>
          <w:snapToGrid w:val="0"/>
          <w:kern w:val="22"/>
          <w:szCs w:val="22"/>
          <w:lang w:val="fr-FR"/>
        </w:rPr>
        <w:t>recommand</w:t>
      </w:r>
      <w:r w:rsidR="00112462" w:rsidRPr="006B3A93">
        <w:rPr>
          <w:snapToGrid w:val="0"/>
          <w:kern w:val="22"/>
          <w:szCs w:val="22"/>
          <w:lang w:val="fr-FR"/>
        </w:rPr>
        <w:t>ations</w:t>
      </w:r>
      <w:r w:rsidR="00184E39">
        <w:rPr>
          <w:snapToGrid w:val="0"/>
          <w:kern w:val="22"/>
          <w:szCs w:val="22"/>
          <w:lang w:val="fr-FR"/>
        </w:rPr>
        <w:t>, pour examen à</w:t>
      </w:r>
      <w:r w:rsidR="009A34F6">
        <w:rPr>
          <w:snapToGrid w:val="0"/>
          <w:kern w:val="22"/>
          <w:szCs w:val="22"/>
          <w:lang w:val="fr-FR"/>
        </w:rPr>
        <w:t xml:space="preserve"> la </w:t>
      </w:r>
      <w:r w:rsidR="0038240E" w:rsidRPr="006B3A93">
        <w:rPr>
          <w:snapToGrid w:val="0"/>
          <w:kern w:val="22"/>
          <w:szCs w:val="22"/>
          <w:lang w:val="fr-FR"/>
        </w:rPr>
        <w:t>quinzième réunion</w:t>
      </w:r>
      <w:r w:rsidR="00112462" w:rsidRPr="006B3A93">
        <w:rPr>
          <w:snapToGrid w:val="0"/>
          <w:kern w:val="22"/>
          <w:szCs w:val="22"/>
          <w:lang w:val="fr-FR"/>
        </w:rPr>
        <w:t xml:space="preserve"> </w:t>
      </w:r>
      <w:r w:rsidR="00C84243">
        <w:rPr>
          <w:snapToGrid w:val="0"/>
          <w:kern w:val="22"/>
          <w:szCs w:val="22"/>
          <w:lang w:val="fr-FR"/>
        </w:rPr>
        <w:t>de la Con</w:t>
      </w:r>
      <w:r w:rsidR="00C00B30" w:rsidRPr="006B3A93">
        <w:rPr>
          <w:snapToGrid w:val="0"/>
          <w:kern w:val="22"/>
          <w:szCs w:val="22"/>
          <w:lang w:val="fr-FR"/>
        </w:rPr>
        <w:t>férence des Parties</w:t>
      </w:r>
      <w:r w:rsidR="00F61135" w:rsidRPr="006B3A93">
        <w:rPr>
          <w:snapToGrid w:val="0"/>
          <w:kern w:val="22"/>
          <w:szCs w:val="22"/>
          <w:lang w:val="fr-FR"/>
        </w:rPr>
        <w:t xml:space="preserve">. </w:t>
      </w:r>
      <w:r w:rsidR="009A34F6">
        <w:rPr>
          <w:snapToGrid w:val="0"/>
          <w:kern w:val="22"/>
          <w:szCs w:val="22"/>
          <w:lang w:val="fr-FR"/>
        </w:rPr>
        <w:t xml:space="preserve">En plus de la </w:t>
      </w:r>
      <w:r w:rsidRPr="009A34F6">
        <w:rPr>
          <w:snapToGrid w:val="0"/>
          <w:kern w:val="22"/>
          <w:szCs w:val="22"/>
          <w:lang w:val="fr-FR"/>
        </w:rPr>
        <w:t>recommand</w:t>
      </w:r>
      <w:r w:rsidR="00F61135" w:rsidRPr="009A34F6">
        <w:rPr>
          <w:snapToGrid w:val="0"/>
          <w:kern w:val="22"/>
          <w:szCs w:val="22"/>
          <w:lang w:val="fr-FR"/>
        </w:rPr>
        <w:t xml:space="preserve">ation 3/7 </w:t>
      </w:r>
      <w:r w:rsidR="009A34F6">
        <w:rPr>
          <w:snapToGrid w:val="0"/>
          <w:kern w:val="22"/>
          <w:szCs w:val="22"/>
          <w:lang w:val="fr-FR"/>
        </w:rPr>
        <w:t>sur le</w:t>
      </w:r>
      <w:r w:rsidR="00F61135" w:rsidRPr="009A34F6">
        <w:rPr>
          <w:snapToGrid w:val="0"/>
          <w:kern w:val="22"/>
          <w:szCs w:val="22"/>
          <w:lang w:val="fr-FR"/>
        </w:rPr>
        <w:t xml:space="preserve"> </w:t>
      </w:r>
      <w:r w:rsidR="0038240E" w:rsidRPr="009A34F6">
        <w:rPr>
          <w:snapToGrid w:val="0"/>
          <w:kern w:val="22"/>
          <w:szCs w:val="22"/>
          <w:lang w:val="fr-FR"/>
        </w:rPr>
        <w:t>mécanisme de financement</w:t>
      </w:r>
      <w:r w:rsidR="00F61135" w:rsidRPr="009A34F6">
        <w:rPr>
          <w:snapToGrid w:val="0"/>
          <w:kern w:val="22"/>
          <w:szCs w:val="22"/>
          <w:lang w:val="fr-FR"/>
        </w:rPr>
        <w:t xml:space="preserve">, </w:t>
      </w:r>
      <w:r w:rsidR="009A34F6">
        <w:rPr>
          <w:snapToGrid w:val="0"/>
          <w:kern w:val="22"/>
          <w:szCs w:val="22"/>
          <w:lang w:val="fr-FR"/>
        </w:rPr>
        <w:t>les demandes d</w:t>
      </w:r>
      <w:r w:rsidR="00184E39">
        <w:rPr>
          <w:snapToGrid w:val="0"/>
          <w:kern w:val="22"/>
          <w:szCs w:val="22"/>
          <w:lang w:val="fr-FR"/>
        </w:rPr>
        <w:t>e soutien adressées</w:t>
      </w:r>
      <w:r w:rsidR="009A34F6">
        <w:rPr>
          <w:snapToGrid w:val="0"/>
          <w:kern w:val="22"/>
          <w:szCs w:val="22"/>
          <w:lang w:val="fr-FR"/>
        </w:rPr>
        <w:t xml:space="preserve"> au</w:t>
      </w:r>
      <w:r w:rsidR="00F61135" w:rsidRPr="009A34F6">
        <w:rPr>
          <w:snapToGrid w:val="0"/>
          <w:kern w:val="22"/>
          <w:szCs w:val="22"/>
          <w:lang w:val="fr-FR"/>
        </w:rPr>
        <w:t xml:space="preserve"> </w:t>
      </w:r>
      <w:r w:rsidR="0038240E" w:rsidRPr="009A34F6">
        <w:rPr>
          <w:snapToGrid w:val="0"/>
          <w:kern w:val="22"/>
          <w:szCs w:val="22"/>
          <w:lang w:val="fr-FR"/>
        </w:rPr>
        <w:t>Fo</w:t>
      </w:r>
      <w:r w:rsidR="009A34F6">
        <w:rPr>
          <w:snapToGrid w:val="0"/>
          <w:kern w:val="22"/>
          <w:szCs w:val="22"/>
          <w:lang w:val="fr-FR"/>
        </w:rPr>
        <w:t>nds pour l’environnement mondial sont contenues dans dix</w:t>
      </w:r>
      <w:r w:rsidR="00F61135" w:rsidRPr="009A34F6">
        <w:rPr>
          <w:snapToGrid w:val="0"/>
          <w:kern w:val="22"/>
          <w:szCs w:val="22"/>
          <w:lang w:val="fr-FR"/>
        </w:rPr>
        <w:t xml:space="preserve"> </w:t>
      </w:r>
      <w:r w:rsidRPr="009A34F6">
        <w:rPr>
          <w:snapToGrid w:val="0"/>
          <w:kern w:val="22"/>
          <w:szCs w:val="22"/>
          <w:lang w:val="fr-FR"/>
        </w:rPr>
        <w:t>recommand</w:t>
      </w:r>
      <w:r w:rsidR="00F61135" w:rsidRPr="009A34F6">
        <w:rPr>
          <w:snapToGrid w:val="0"/>
          <w:kern w:val="22"/>
          <w:szCs w:val="22"/>
          <w:lang w:val="fr-FR"/>
        </w:rPr>
        <w:t>ations</w:t>
      </w:r>
      <w:r w:rsidR="00D1152F" w:rsidRPr="009A34F6">
        <w:rPr>
          <w:snapToGrid w:val="0"/>
          <w:kern w:val="22"/>
          <w:szCs w:val="22"/>
          <w:lang w:val="fr-FR"/>
        </w:rPr>
        <w:t>,</w:t>
      </w:r>
      <w:r w:rsidR="009A34F6">
        <w:rPr>
          <w:snapToGrid w:val="0"/>
          <w:kern w:val="22"/>
          <w:szCs w:val="22"/>
          <w:lang w:val="fr-FR"/>
        </w:rPr>
        <w:t xml:space="preserve"> comme suit :</w:t>
      </w:r>
    </w:p>
    <w:p w14:paraId="0B08C2B0" w14:textId="5C89C800" w:rsidR="00F61135" w:rsidRPr="00477D50" w:rsidRDefault="009A34F6" w:rsidP="006026E8">
      <w:pPr>
        <w:pStyle w:val="ListParagraph"/>
        <w:numPr>
          <w:ilvl w:val="0"/>
          <w:numId w:val="25"/>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lang w:val="fr-FR"/>
        </w:rPr>
      </w:pPr>
      <w:r>
        <w:rPr>
          <w:rFonts w:asciiTheme="majorBidi" w:hAnsiTheme="majorBidi" w:cstheme="majorBidi"/>
          <w:snapToGrid w:val="0"/>
          <w:kern w:val="22"/>
          <w:szCs w:val="22"/>
          <w:lang w:val="fr-FR"/>
        </w:rPr>
        <w:t>Évaluation</w:t>
      </w:r>
      <w:r w:rsidR="0038240E" w:rsidRPr="00477D50">
        <w:rPr>
          <w:rFonts w:asciiTheme="majorBidi" w:hAnsiTheme="majorBidi" w:cstheme="majorBidi"/>
          <w:snapToGrid w:val="0"/>
          <w:kern w:val="22"/>
          <w:szCs w:val="22"/>
          <w:lang w:val="fr-FR"/>
        </w:rPr>
        <w:t xml:space="preserve"> et </w:t>
      </w:r>
      <w:r w:rsidR="006B3A93" w:rsidRPr="00477D50">
        <w:rPr>
          <w:rFonts w:asciiTheme="majorBidi" w:hAnsiTheme="majorBidi" w:cstheme="majorBidi"/>
          <w:snapToGrid w:val="0"/>
          <w:kern w:val="22"/>
          <w:szCs w:val="22"/>
          <w:lang w:val="fr-FR"/>
        </w:rPr>
        <w:t>examen</w:t>
      </w:r>
      <w:r>
        <w:rPr>
          <w:rFonts w:asciiTheme="majorBidi" w:hAnsiTheme="majorBidi" w:cstheme="majorBidi"/>
          <w:snapToGrid w:val="0"/>
          <w:kern w:val="22"/>
          <w:szCs w:val="22"/>
          <w:lang w:val="fr-FR"/>
        </w:rPr>
        <w:t xml:space="preserve"> de l’</w:t>
      </w:r>
      <w:r w:rsidR="006B3A93" w:rsidRPr="00477D50">
        <w:rPr>
          <w:rFonts w:asciiTheme="majorBidi" w:hAnsiTheme="majorBidi" w:cstheme="majorBidi"/>
          <w:snapToGrid w:val="0"/>
          <w:kern w:val="22"/>
          <w:szCs w:val="22"/>
          <w:lang w:val="fr-FR"/>
        </w:rPr>
        <w:t>efficacité</w:t>
      </w:r>
      <w:r w:rsidR="00DA1C76" w:rsidRPr="00477D50">
        <w:rPr>
          <w:rFonts w:asciiTheme="majorBidi" w:hAnsiTheme="majorBidi" w:cstheme="majorBidi"/>
          <w:snapToGrid w:val="0"/>
          <w:kern w:val="22"/>
          <w:szCs w:val="22"/>
          <w:lang w:val="fr-FR"/>
        </w:rPr>
        <w:t xml:space="preserve"> </w:t>
      </w:r>
      <w:r>
        <w:rPr>
          <w:rFonts w:asciiTheme="majorBidi" w:hAnsiTheme="majorBidi" w:cstheme="majorBidi"/>
          <w:snapToGrid w:val="0"/>
          <w:kern w:val="22"/>
          <w:szCs w:val="22"/>
          <w:lang w:val="fr-FR"/>
        </w:rPr>
        <w:t>du Pro</w:t>
      </w:r>
      <w:r w:rsidR="00477D50" w:rsidRPr="00477D50">
        <w:rPr>
          <w:rFonts w:asciiTheme="majorBidi" w:hAnsiTheme="majorBidi" w:cstheme="majorBidi"/>
          <w:snapToGrid w:val="0"/>
          <w:kern w:val="22"/>
          <w:szCs w:val="22"/>
          <w:lang w:val="fr-FR"/>
        </w:rPr>
        <w:t>tocole de Cartagena</w:t>
      </w:r>
      <w:r w:rsidR="00DA1C76" w:rsidRPr="00477D50">
        <w:rPr>
          <w:rFonts w:asciiTheme="majorBidi" w:hAnsiTheme="majorBidi" w:cstheme="majorBidi"/>
          <w:snapToGrid w:val="0"/>
          <w:kern w:val="22"/>
          <w:szCs w:val="22"/>
          <w:lang w:val="fr-FR"/>
        </w:rPr>
        <w:t xml:space="preserve"> </w:t>
      </w:r>
      <w:r w:rsidR="00477D50" w:rsidRPr="00477D50">
        <w:rPr>
          <w:rFonts w:asciiTheme="majorBidi" w:hAnsiTheme="majorBidi" w:cstheme="majorBidi"/>
          <w:snapToGrid w:val="0"/>
          <w:kern w:val="22"/>
          <w:szCs w:val="22"/>
          <w:lang w:val="fr-FR"/>
        </w:rPr>
        <w:t>sur la prévention des risques biotechnologiques</w:t>
      </w:r>
      <w:r w:rsidR="00DA1C76" w:rsidRPr="00477D50">
        <w:rPr>
          <w:rFonts w:asciiTheme="majorBidi" w:hAnsiTheme="majorBidi" w:cstheme="majorBidi"/>
          <w:snapToGrid w:val="0"/>
          <w:kern w:val="22"/>
          <w:szCs w:val="22"/>
          <w:lang w:val="fr-FR"/>
        </w:rPr>
        <w:t xml:space="preserve"> (</w:t>
      </w:r>
      <w:r w:rsidR="006B3A93" w:rsidRPr="00477D50">
        <w:rPr>
          <w:rFonts w:asciiTheme="majorBidi" w:hAnsiTheme="majorBidi" w:cstheme="majorBidi"/>
          <w:snapToGrid w:val="0"/>
          <w:kern w:val="22"/>
          <w:szCs w:val="22"/>
          <w:lang w:val="fr-FR"/>
        </w:rPr>
        <w:t>recommand</w:t>
      </w:r>
      <w:r w:rsidR="00D1152F" w:rsidRPr="00477D50">
        <w:rPr>
          <w:rFonts w:asciiTheme="majorBidi" w:hAnsiTheme="majorBidi" w:cstheme="majorBidi"/>
          <w:snapToGrid w:val="0"/>
          <w:kern w:val="22"/>
          <w:szCs w:val="22"/>
          <w:lang w:val="fr-FR"/>
        </w:rPr>
        <w:t xml:space="preserve">ation </w:t>
      </w:r>
      <w:r w:rsidR="00DA1C76" w:rsidRPr="00477D50">
        <w:rPr>
          <w:rFonts w:asciiTheme="majorBidi" w:hAnsiTheme="majorBidi" w:cstheme="majorBidi"/>
          <w:snapToGrid w:val="0"/>
          <w:kern w:val="22"/>
          <w:szCs w:val="22"/>
          <w:lang w:val="fr-FR"/>
        </w:rPr>
        <w:t>3/2</w:t>
      </w:r>
      <w:r w:rsidR="00F61135" w:rsidRPr="00477D50">
        <w:rPr>
          <w:snapToGrid w:val="0"/>
          <w:kern w:val="22"/>
          <w:szCs w:val="22"/>
          <w:lang w:val="fr-FR"/>
        </w:rPr>
        <w:t>, para</w:t>
      </w:r>
      <w:r>
        <w:rPr>
          <w:snapToGrid w:val="0"/>
          <w:kern w:val="22"/>
          <w:szCs w:val="22"/>
          <w:lang w:val="fr-FR"/>
        </w:rPr>
        <w:t>graphe</w:t>
      </w:r>
      <w:r w:rsidR="00F61135" w:rsidRPr="00477D50">
        <w:rPr>
          <w:snapToGrid w:val="0"/>
          <w:kern w:val="22"/>
          <w:szCs w:val="22"/>
          <w:lang w:val="fr-FR"/>
        </w:rPr>
        <w:t xml:space="preserve">s </w:t>
      </w:r>
      <w:r w:rsidR="00F61135" w:rsidRPr="00477D50">
        <w:rPr>
          <w:rFonts w:asciiTheme="majorBidi" w:hAnsiTheme="majorBidi" w:cstheme="majorBidi"/>
          <w:snapToGrid w:val="0"/>
          <w:kern w:val="22"/>
          <w:szCs w:val="22"/>
          <w:lang w:val="fr-FR"/>
        </w:rPr>
        <w:t>16</w:t>
      </w:r>
      <w:r w:rsidR="0038240E" w:rsidRPr="00477D50">
        <w:rPr>
          <w:rFonts w:asciiTheme="majorBidi" w:hAnsiTheme="majorBidi" w:cstheme="majorBidi"/>
          <w:snapToGrid w:val="0"/>
          <w:kern w:val="22"/>
          <w:szCs w:val="22"/>
          <w:lang w:val="fr-FR"/>
        </w:rPr>
        <w:t xml:space="preserve"> et </w:t>
      </w:r>
      <w:r w:rsidR="00F61135" w:rsidRPr="00477D50">
        <w:rPr>
          <w:rFonts w:asciiTheme="majorBidi" w:hAnsiTheme="majorBidi" w:cstheme="majorBidi"/>
          <w:snapToGrid w:val="0"/>
          <w:kern w:val="22"/>
          <w:szCs w:val="22"/>
          <w:lang w:val="fr-FR"/>
        </w:rPr>
        <w:t>17);</w:t>
      </w:r>
    </w:p>
    <w:p w14:paraId="107D0E98" w14:textId="4E147477" w:rsidR="00F61135" w:rsidRPr="009A34F6" w:rsidRDefault="009A34F6" w:rsidP="006026E8">
      <w:pPr>
        <w:pStyle w:val="ListParagraph"/>
        <w:numPr>
          <w:ilvl w:val="0"/>
          <w:numId w:val="25"/>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lang w:val="fr-FR"/>
        </w:rPr>
      </w:pPr>
      <w:r>
        <w:rPr>
          <w:kern w:val="22"/>
          <w:szCs w:val="22"/>
          <w:lang w:val="fr-FR"/>
        </w:rPr>
        <w:t>Plan d’</w:t>
      </w:r>
      <w:r w:rsidR="00DA1C76" w:rsidRPr="00CB5B58">
        <w:rPr>
          <w:kern w:val="22"/>
          <w:szCs w:val="22"/>
          <w:lang w:val="fr-FR"/>
        </w:rPr>
        <w:t>action</w:t>
      </w:r>
      <w:r>
        <w:rPr>
          <w:kern w:val="22"/>
          <w:szCs w:val="22"/>
          <w:lang w:val="fr-FR"/>
        </w:rPr>
        <w:t xml:space="preserve"> pour l’égalité des sexes du </w:t>
      </w:r>
      <w:r w:rsidR="00CB5B58" w:rsidRPr="00CB5B58">
        <w:rPr>
          <w:kern w:val="22"/>
          <w:szCs w:val="22"/>
          <w:lang w:val="fr-FR"/>
        </w:rPr>
        <w:t>cadre mondial de la biodiversité pour l’après-2020</w:t>
      </w:r>
      <w:r w:rsidR="00DA1C76" w:rsidRPr="00CB5B58">
        <w:rPr>
          <w:kern w:val="22"/>
          <w:szCs w:val="22"/>
          <w:lang w:val="fr-FR"/>
        </w:rPr>
        <w:t xml:space="preserve"> (</w:t>
      </w:r>
      <w:r w:rsidR="006B3A93" w:rsidRPr="00CB5B58">
        <w:rPr>
          <w:kern w:val="22"/>
          <w:szCs w:val="22"/>
          <w:lang w:val="fr-FR"/>
        </w:rPr>
        <w:t>recommand</w:t>
      </w:r>
      <w:r w:rsidR="00D1152F" w:rsidRPr="00CB5B58">
        <w:rPr>
          <w:kern w:val="22"/>
          <w:szCs w:val="22"/>
          <w:lang w:val="fr-FR"/>
        </w:rPr>
        <w:t xml:space="preserve">ation </w:t>
      </w:r>
      <w:r w:rsidR="00DA1C76" w:rsidRPr="00CB5B58">
        <w:rPr>
          <w:kern w:val="22"/>
          <w:szCs w:val="22"/>
          <w:lang w:val="fr-FR"/>
        </w:rPr>
        <w:t>3/3</w:t>
      </w:r>
      <w:r w:rsidR="00F61135" w:rsidRPr="00CB5B58">
        <w:rPr>
          <w:snapToGrid w:val="0"/>
          <w:kern w:val="22"/>
          <w:szCs w:val="22"/>
          <w:lang w:val="fr-FR"/>
        </w:rPr>
        <w:t>, para</w:t>
      </w:r>
      <w:r>
        <w:rPr>
          <w:snapToGrid w:val="0"/>
          <w:kern w:val="22"/>
          <w:szCs w:val="22"/>
          <w:lang w:val="fr-FR"/>
        </w:rPr>
        <w:t>graphe</w:t>
      </w:r>
      <w:r w:rsidR="00F61135" w:rsidRPr="00CB5B58">
        <w:rPr>
          <w:snapToGrid w:val="0"/>
          <w:kern w:val="22"/>
          <w:szCs w:val="22"/>
          <w:lang w:val="fr-FR"/>
        </w:rPr>
        <w:t xml:space="preserve"> </w:t>
      </w:r>
      <w:r w:rsidR="00F61135" w:rsidRPr="009A34F6">
        <w:rPr>
          <w:kern w:val="22"/>
          <w:szCs w:val="22"/>
          <w:lang w:val="fr-FR"/>
        </w:rPr>
        <w:t>10)</w:t>
      </w:r>
      <w:r w:rsidR="000B3BD8" w:rsidRPr="009A34F6">
        <w:rPr>
          <w:kern w:val="22"/>
          <w:szCs w:val="22"/>
          <w:lang w:val="fr-FR"/>
        </w:rPr>
        <w:t>;</w:t>
      </w:r>
    </w:p>
    <w:p w14:paraId="2D4B2070" w14:textId="51CA7BBC" w:rsidR="008816A1" w:rsidRPr="009A34F6" w:rsidRDefault="009A34F6" w:rsidP="006026E8">
      <w:pPr>
        <w:pStyle w:val="ListParagraph"/>
        <w:numPr>
          <w:ilvl w:val="0"/>
          <w:numId w:val="25"/>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lang w:val="fr-FR"/>
        </w:rPr>
      </w:pPr>
      <w:r>
        <w:rPr>
          <w:snapToGrid w:val="0"/>
          <w:kern w:val="22"/>
          <w:szCs w:val="22"/>
          <w:lang w:val="fr-FR"/>
        </w:rPr>
        <w:lastRenderedPageBreak/>
        <w:t>P</w:t>
      </w:r>
      <w:r w:rsidR="00DA1C76" w:rsidRPr="00477D50">
        <w:rPr>
          <w:snapToGrid w:val="0"/>
          <w:kern w:val="22"/>
          <w:szCs w:val="22"/>
          <w:lang w:val="fr-FR"/>
        </w:rPr>
        <w:t>lan</w:t>
      </w:r>
      <w:r>
        <w:rPr>
          <w:snapToGrid w:val="0"/>
          <w:kern w:val="22"/>
          <w:szCs w:val="22"/>
          <w:lang w:val="fr-FR"/>
        </w:rPr>
        <w:t xml:space="preserve"> de mise en œuvre</w:t>
      </w:r>
      <w:r w:rsidR="0038240E" w:rsidRPr="00477D50">
        <w:rPr>
          <w:snapToGrid w:val="0"/>
          <w:kern w:val="22"/>
          <w:szCs w:val="22"/>
          <w:lang w:val="fr-FR"/>
        </w:rPr>
        <w:t xml:space="preserve"> et </w:t>
      </w:r>
      <w:r>
        <w:rPr>
          <w:snapToGrid w:val="0"/>
          <w:kern w:val="22"/>
          <w:szCs w:val="22"/>
          <w:lang w:val="fr-FR"/>
        </w:rPr>
        <w:t>plan d’action pour le renforcement des capacités</w:t>
      </w:r>
      <w:r w:rsidR="00DA1C76" w:rsidRPr="00477D50">
        <w:rPr>
          <w:snapToGrid w:val="0"/>
          <w:kern w:val="22"/>
          <w:szCs w:val="22"/>
          <w:lang w:val="fr-FR"/>
        </w:rPr>
        <w:t xml:space="preserve"> </w:t>
      </w:r>
      <w:r>
        <w:rPr>
          <w:snapToGrid w:val="0"/>
          <w:kern w:val="22"/>
          <w:szCs w:val="22"/>
          <w:lang w:val="fr-FR"/>
        </w:rPr>
        <w:t xml:space="preserve">du </w:t>
      </w:r>
      <w:r w:rsidR="00477D50" w:rsidRPr="00477D50">
        <w:rPr>
          <w:snapToGrid w:val="0"/>
          <w:kern w:val="22"/>
          <w:szCs w:val="22"/>
          <w:lang w:val="fr-FR"/>
        </w:rPr>
        <w:t>Protocole de Cartagena</w:t>
      </w:r>
      <w:r w:rsidR="00DA1C76" w:rsidRPr="00477D50">
        <w:rPr>
          <w:snapToGrid w:val="0"/>
          <w:kern w:val="22"/>
          <w:szCs w:val="22"/>
          <w:lang w:val="fr-FR"/>
        </w:rPr>
        <w:t xml:space="preserve"> </w:t>
      </w:r>
      <w:r w:rsidR="00477D50" w:rsidRPr="00477D50">
        <w:rPr>
          <w:snapToGrid w:val="0"/>
          <w:kern w:val="22"/>
          <w:szCs w:val="22"/>
          <w:lang w:val="fr-FR"/>
        </w:rPr>
        <w:t>sur la prévention des risques biotechnologiques</w:t>
      </w:r>
      <w:r w:rsidR="00DA1C76" w:rsidRPr="00477D50">
        <w:rPr>
          <w:snapToGrid w:val="0"/>
          <w:kern w:val="22"/>
          <w:szCs w:val="22"/>
          <w:lang w:val="fr-FR"/>
        </w:rPr>
        <w:t xml:space="preserve"> (</w:t>
      </w:r>
      <w:r w:rsidR="006B3A93" w:rsidRPr="00477D50">
        <w:rPr>
          <w:snapToGrid w:val="0"/>
          <w:kern w:val="22"/>
          <w:szCs w:val="22"/>
          <w:lang w:val="fr-FR"/>
        </w:rPr>
        <w:t>recommand</w:t>
      </w:r>
      <w:r w:rsidR="00D1152F" w:rsidRPr="00477D50">
        <w:rPr>
          <w:snapToGrid w:val="0"/>
          <w:kern w:val="22"/>
          <w:szCs w:val="22"/>
          <w:lang w:val="fr-FR"/>
        </w:rPr>
        <w:t xml:space="preserve">ation </w:t>
      </w:r>
      <w:r w:rsidR="00DA1C76" w:rsidRPr="00477D50">
        <w:rPr>
          <w:snapToGrid w:val="0"/>
          <w:kern w:val="22"/>
          <w:szCs w:val="22"/>
          <w:lang w:val="fr-FR"/>
        </w:rPr>
        <w:t>3/</w:t>
      </w:r>
      <w:r w:rsidR="00F61135" w:rsidRPr="00477D50">
        <w:rPr>
          <w:snapToGrid w:val="0"/>
          <w:kern w:val="22"/>
          <w:szCs w:val="22"/>
          <w:lang w:val="fr-FR"/>
        </w:rPr>
        <w:t>4, A, para</w:t>
      </w:r>
      <w:r>
        <w:rPr>
          <w:snapToGrid w:val="0"/>
          <w:kern w:val="22"/>
          <w:szCs w:val="22"/>
          <w:lang w:val="fr-FR"/>
        </w:rPr>
        <w:t xml:space="preserve">graphe </w:t>
      </w:r>
      <w:r w:rsidR="00F61135" w:rsidRPr="009A34F6">
        <w:rPr>
          <w:snapToGrid w:val="0"/>
          <w:kern w:val="22"/>
          <w:szCs w:val="22"/>
          <w:lang w:val="fr-FR"/>
        </w:rPr>
        <w:t>5,</w:t>
      </w:r>
      <w:r w:rsidR="0038240E" w:rsidRPr="009A34F6">
        <w:rPr>
          <w:snapToGrid w:val="0"/>
          <w:kern w:val="22"/>
          <w:szCs w:val="22"/>
          <w:lang w:val="fr-FR"/>
        </w:rPr>
        <w:t xml:space="preserve"> et </w:t>
      </w:r>
      <w:r w:rsidR="00F61135" w:rsidRPr="009A34F6">
        <w:rPr>
          <w:snapToGrid w:val="0"/>
          <w:kern w:val="22"/>
          <w:szCs w:val="22"/>
          <w:lang w:val="fr-FR"/>
        </w:rPr>
        <w:t>B, para</w:t>
      </w:r>
      <w:r>
        <w:rPr>
          <w:snapToGrid w:val="0"/>
          <w:kern w:val="22"/>
          <w:szCs w:val="22"/>
          <w:lang w:val="fr-FR"/>
        </w:rPr>
        <w:t>graphe</w:t>
      </w:r>
      <w:r w:rsidR="00F61135" w:rsidRPr="009A34F6">
        <w:rPr>
          <w:snapToGrid w:val="0"/>
          <w:kern w:val="22"/>
          <w:szCs w:val="22"/>
          <w:lang w:val="fr-FR"/>
        </w:rPr>
        <w:t xml:space="preserve"> 5);</w:t>
      </w:r>
    </w:p>
    <w:p w14:paraId="33BFE873" w14:textId="3765DFA9" w:rsidR="008816A1" w:rsidRPr="009A34F6" w:rsidRDefault="00D1152F" w:rsidP="006026E8">
      <w:pPr>
        <w:pStyle w:val="ListParagraph"/>
        <w:numPr>
          <w:ilvl w:val="0"/>
          <w:numId w:val="25"/>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lang w:val="fr-FR"/>
        </w:rPr>
      </w:pPr>
      <w:r w:rsidRPr="00CB5B58">
        <w:rPr>
          <w:snapToGrid w:val="0"/>
          <w:color w:val="000000"/>
          <w:kern w:val="22"/>
          <w:szCs w:val="22"/>
          <w:lang w:val="fr-FR"/>
        </w:rPr>
        <w:t>C</w:t>
      </w:r>
      <w:r w:rsidR="009A34F6">
        <w:rPr>
          <w:snapToGrid w:val="0"/>
          <w:color w:val="000000"/>
          <w:kern w:val="22"/>
          <w:szCs w:val="22"/>
          <w:lang w:val="fr-FR"/>
        </w:rPr>
        <w:t>ommunication pour le</w:t>
      </w:r>
      <w:r w:rsidR="00DA1C76" w:rsidRPr="00CB5B58">
        <w:rPr>
          <w:snapToGrid w:val="0"/>
          <w:color w:val="000000"/>
          <w:kern w:val="22"/>
          <w:szCs w:val="22"/>
          <w:lang w:val="fr-FR"/>
        </w:rPr>
        <w:t xml:space="preserve"> </w:t>
      </w:r>
      <w:r w:rsidR="00CB5B58" w:rsidRPr="00CB5B58">
        <w:rPr>
          <w:snapToGrid w:val="0"/>
          <w:color w:val="000000"/>
          <w:kern w:val="22"/>
          <w:szCs w:val="22"/>
          <w:lang w:val="fr-FR"/>
        </w:rPr>
        <w:t>cadre mondial de la biodiversité pour l’après-2020</w:t>
      </w:r>
      <w:r w:rsidR="00DA1C76" w:rsidRPr="00CB5B58">
        <w:rPr>
          <w:snapToGrid w:val="0"/>
          <w:color w:val="000000"/>
          <w:kern w:val="22"/>
          <w:szCs w:val="22"/>
          <w:lang w:val="fr-FR"/>
        </w:rPr>
        <w:t xml:space="preserve">: </w:t>
      </w:r>
      <w:r w:rsidR="009A34F6">
        <w:rPr>
          <w:snapToGrid w:val="0"/>
          <w:color w:val="000000"/>
          <w:kern w:val="22"/>
          <w:szCs w:val="22"/>
          <w:lang w:val="fr-FR"/>
        </w:rPr>
        <w:t xml:space="preserve">cadre pour une stratégie de </w:t>
      </w:r>
      <w:r w:rsidR="00DA1C76" w:rsidRPr="00CB5B58">
        <w:rPr>
          <w:snapToGrid w:val="0"/>
          <w:color w:val="000000"/>
          <w:kern w:val="22"/>
          <w:szCs w:val="22"/>
          <w:lang w:val="fr-FR"/>
        </w:rPr>
        <w:t>commun</w:t>
      </w:r>
      <w:r w:rsidR="009A34F6">
        <w:rPr>
          <w:snapToGrid w:val="0"/>
          <w:color w:val="000000"/>
          <w:kern w:val="22"/>
          <w:szCs w:val="22"/>
          <w:lang w:val="fr-FR"/>
        </w:rPr>
        <w:t>ications en appui à</w:t>
      </w:r>
      <w:r w:rsidR="00DA1C76" w:rsidRPr="00CB5B58">
        <w:rPr>
          <w:snapToGrid w:val="0"/>
          <w:color w:val="000000"/>
          <w:kern w:val="22"/>
          <w:szCs w:val="22"/>
          <w:lang w:val="fr-FR"/>
        </w:rPr>
        <w:t xml:space="preserve"> </w:t>
      </w:r>
      <w:r w:rsidR="00477D50">
        <w:rPr>
          <w:snapToGrid w:val="0"/>
          <w:color w:val="000000"/>
          <w:kern w:val="22"/>
          <w:szCs w:val="22"/>
          <w:lang w:val="fr-FR"/>
        </w:rPr>
        <w:t>l</w:t>
      </w:r>
      <w:r w:rsidR="009A34F6">
        <w:rPr>
          <w:snapToGrid w:val="0"/>
          <w:color w:val="000000"/>
          <w:kern w:val="22"/>
          <w:szCs w:val="22"/>
          <w:lang w:val="fr-FR"/>
        </w:rPr>
        <w:t>a mise en œuvre du</w:t>
      </w:r>
      <w:r w:rsidR="00DA1C76" w:rsidRPr="00CB5B58">
        <w:rPr>
          <w:snapToGrid w:val="0"/>
          <w:color w:val="000000"/>
          <w:kern w:val="22"/>
          <w:szCs w:val="22"/>
          <w:lang w:val="fr-FR"/>
        </w:rPr>
        <w:t xml:space="preserve"> </w:t>
      </w:r>
      <w:r w:rsidR="00CB5B58" w:rsidRPr="00CB5B58">
        <w:rPr>
          <w:snapToGrid w:val="0"/>
          <w:color w:val="000000"/>
          <w:kern w:val="22"/>
          <w:szCs w:val="22"/>
          <w:lang w:val="fr-FR"/>
        </w:rPr>
        <w:t>cadre mondial de la biodiversité pour l’après-2020</w:t>
      </w:r>
      <w:r w:rsidR="00DA1C76" w:rsidRPr="00CB5B58">
        <w:rPr>
          <w:snapToGrid w:val="0"/>
          <w:color w:val="000000"/>
          <w:kern w:val="22"/>
          <w:szCs w:val="22"/>
          <w:lang w:val="fr-FR"/>
        </w:rPr>
        <w:t xml:space="preserve"> (</w:t>
      </w:r>
      <w:r w:rsidR="006B3A93" w:rsidRPr="00CB5B58">
        <w:rPr>
          <w:snapToGrid w:val="0"/>
          <w:color w:val="000000"/>
          <w:kern w:val="22"/>
          <w:szCs w:val="22"/>
          <w:lang w:val="fr-FR"/>
        </w:rPr>
        <w:t>recommand</w:t>
      </w:r>
      <w:r w:rsidRPr="00CB5B58">
        <w:rPr>
          <w:snapToGrid w:val="0"/>
          <w:color w:val="000000"/>
          <w:kern w:val="22"/>
          <w:szCs w:val="22"/>
          <w:lang w:val="fr-FR"/>
        </w:rPr>
        <w:t xml:space="preserve">ation </w:t>
      </w:r>
      <w:r w:rsidR="00DA1C76" w:rsidRPr="00CB5B58">
        <w:rPr>
          <w:snapToGrid w:val="0"/>
          <w:color w:val="000000"/>
          <w:kern w:val="22"/>
          <w:szCs w:val="22"/>
          <w:lang w:val="fr-FR"/>
        </w:rPr>
        <w:t>3/5</w:t>
      </w:r>
      <w:r w:rsidR="008816A1" w:rsidRPr="00CB5B58">
        <w:rPr>
          <w:snapToGrid w:val="0"/>
          <w:kern w:val="22"/>
          <w:szCs w:val="22"/>
          <w:lang w:val="fr-FR"/>
        </w:rPr>
        <w:t>, annex</w:t>
      </w:r>
      <w:r w:rsidR="009A34F6">
        <w:rPr>
          <w:snapToGrid w:val="0"/>
          <w:kern w:val="22"/>
          <w:szCs w:val="22"/>
          <w:lang w:val="fr-FR"/>
        </w:rPr>
        <w:t>e</w:t>
      </w:r>
      <w:r w:rsidR="008816A1" w:rsidRPr="00CB5B58">
        <w:rPr>
          <w:snapToGrid w:val="0"/>
          <w:kern w:val="22"/>
          <w:szCs w:val="22"/>
          <w:lang w:val="fr-FR"/>
        </w:rPr>
        <w:t>, para</w:t>
      </w:r>
      <w:r w:rsidR="009A34F6">
        <w:rPr>
          <w:snapToGrid w:val="0"/>
          <w:kern w:val="22"/>
          <w:szCs w:val="22"/>
          <w:lang w:val="fr-FR"/>
        </w:rPr>
        <w:t>graphe</w:t>
      </w:r>
      <w:r w:rsidR="008816A1" w:rsidRPr="00CB5B58">
        <w:rPr>
          <w:snapToGrid w:val="0"/>
          <w:kern w:val="22"/>
          <w:szCs w:val="22"/>
          <w:lang w:val="fr-FR"/>
        </w:rPr>
        <w:t xml:space="preserve"> </w:t>
      </w:r>
      <w:r w:rsidR="009A34F6">
        <w:rPr>
          <w:snapToGrid w:val="0"/>
          <w:kern w:val="22"/>
          <w:szCs w:val="22"/>
          <w:lang w:val="fr-FR"/>
        </w:rPr>
        <w:t xml:space="preserve">89 </w:t>
      </w:r>
      <w:r w:rsidR="008816A1" w:rsidRPr="009A34F6">
        <w:rPr>
          <w:snapToGrid w:val="0"/>
          <w:kern w:val="22"/>
          <w:szCs w:val="22"/>
          <w:lang w:val="fr-FR"/>
        </w:rPr>
        <w:t>f));</w:t>
      </w:r>
    </w:p>
    <w:p w14:paraId="4AC329C1" w14:textId="7F7BDABA" w:rsidR="008816A1" w:rsidRPr="0038240E" w:rsidRDefault="009A34F6" w:rsidP="006026E8">
      <w:pPr>
        <w:pStyle w:val="ListParagraph"/>
        <w:numPr>
          <w:ilvl w:val="0"/>
          <w:numId w:val="25"/>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lang w:val="fr-FR"/>
        </w:rPr>
      </w:pPr>
      <w:r>
        <w:rPr>
          <w:snapToGrid w:val="0"/>
          <w:kern w:val="22"/>
          <w:szCs w:val="22"/>
          <w:lang w:val="fr-FR"/>
        </w:rPr>
        <w:t>Mobilisation des ressources</w:t>
      </w:r>
      <w:r w:rsidR="00DA1C76" w:rsidRPr="0038240E">
        <w:rPr>
          <w:snapToGrid w:val="0"/>
          <w:kern w:val="22"/>
          <w:szCs w:val="22"/>
          <w:lang w:val="fr-FR"/>
        </w:rPr>
        <w:t xml:space="preserve"> (</w:t>
      </w:r>
      <w:r w:rsidR="006B3A93">
        <w:rPr>
          <w:snapToGrid w:val="0"/>
          <w:kern w:val="22"/>
          <w:szCs w:val="22"/>
          <w:lang w:val="fr-FR"/>
        </w:rPr>
        <w:t>recommand</w:t>
      </w:r>
      <w:r w:rsidR="00D1152F" w:rsidRPr="0038240E">
        <w:rPr>
          <w:snapToGrid w:val="0"/>
          <w:kern w:val="22"/>
          <w:szCs w:val="22"/>
          <w:lang w:val="fr-FR"/>
        </w:rPr>
        <w:t xml:space="preserve">ation </w:t>
      </w:r>
      <w:r w:rsidR="00DA1C76" w:rsidRPr="0038240E">
        <w:rPr>
          <w:snapToGrid w:val="0"/>
          <w:kern w:val="22"/>
          <w:szCs w:val="22"/>
          <w:lang w:val="fr-FR"/>
        </w:rPr>
        <w:t>3/6</w:t>
      </w:r>
      <w:r w:rsidR="008816A1" w:rsidRPr="0038240E">
        <w:rPr>
          <w:snapToGrid w:val="0"/>
          <w:kern w:val="22"/>
          <w:szCs w:val="22"/>
          <w:lang w:val="fr-FR"/>
        </w:rPr>
        <w:t>, para</w:t>
      </w:r>
      <w:r w:rsidR="00FA6DFB">
        <w:rPr>
          <w:snapToGrid w:val="0"/>
          <w:kern w:val="22"/>
          <w:szCs w:val="22"/>
          <w:lang w:val="fr-FR"/>
        </w:rPr>
        <w:t>graphe</w:t>
      </w:r>
      <w:r w:rsidR="008816A1" w:rsidRPr="0038240E">
        <w:rPr>
          <w:snapToGrid w:val="0"/>
          <w:kern w:val="22"/>
          <w:szCs w:val="22"/>
          <w:lang w:val="fr-FR"/>
        </w:rPr>
        <w:t>s 17</w:t>
      </w:r>
      <w:r w:rsidR="0038240E" w:rsidRPr="0038240E">
        <w:rPr>
          <w:snapToGrid w:val="0"/>
          <w:kern w:val="22"/>
          <w:szCs w:val="22"/>
          <w:lang w:val="fr-FR"/>
        </w:rPr>
        <w:t xml:space="preserve"> et </w:t>
      </w:r>
      <w:r w:rsidR="008816A1" w:rsidRPr="0038240E">
        <w:rPr>
          <w:snapToGrid w:val="0"/>
          <w:kern w:val="22"/>
          <w:szCs w:val="22"/>
          <w:lang w:val="fr-FR"/>
        </w:rPr>
        <w:t>23);</w:t>
      </w:r>
    </w:p>
    <w:p w14:paraId="761FE280" w14:textId="3C55B082" w:rsidR="008816A1" w:rsidRPr="009A34F6" w:rsidRDefault="009A34F6" w:rsidP="006026E8">
      <w:pPr>
        <w:pStyle w:val="ListParagraph"/>
        <w:numPr>
          <w:ilvl w:val="0"/>
          <w:numId w:val="25"/>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lang w:val="fr-FR"/>
        </w:rPr>
      </w:pPr>
      <w:r w:rsidRPr="009A34F6">
        <w:rPr>
          <w:lang w:val="fr-FR"/>
        </w:rPr>
        <w:t>Renforcement des capacités</w:t>
      </w:r>
      <w:r w:rsidR="0038240E" w:rsidRPr="009A34F6">
        <w:rPr>
          <w:lang w:val="fr-FR"/>
        </w:rPr>
        <w:t xml:space="preserve"> et </w:t>
      </w:r>
      <w:r>
        <w:rPr>
          <w:lang w:val="fr-FR"/>
        </w:rPr>
        <w:t>création de capacités</w:t>
      </w:r>
      <w:r w:rsidR="00DA1C76" w:rsidRPr="009A34F6">
        <w:rPr>
          <w:lang w:val="fr-FR"/>
        </w:rPr>
        <w:t xml:space="preserve">, </w:t>
      </w:r>
      <w:r w:rsidR="00FA6DFB">
        <w:rPr>
          <w:lang w:val="fr-FR"/>
        </w:rPr>
        <w:t>coopération technique et scientifique</w:t>
      </w:r>
      <w:r w:rsidR="0038240E" w:rsidRPr="009A34F6">
        <w:rPr>
          <w:lang w:val="fr-FR"/>
        </w:rPr>
        <w:t xml:space="preserve"> et </w:t>
      </w:r>
      <w:r w:rsidR="00FA6DFB">
        <w:rPr>
          <w:lang w:val="fr-FR"/>
        </w:rPr>
        <w:t>transfert de technologie</w:t>
      </w:r>
      <w:r w:rsidR="00DA1C76" w:rsidRPr="009A34F6">
        <w:rPr>
          <w:lang w:val="fr-FR"/>
        </w:rPr>
        <w:t xml:space="preserve"> (</w:t>
      </w:r>
      <w:r w:rsidR="006B3A93" w:rsidRPr="009A34F6">
        <w:rPr>
          <w:lang w:val="fr-FR"/>
        </w:rPr>
        <w:t>recommand</w:t>
      </w:r>
      <w:r w:rsidR="00D1152F" w:rsidRPr="009A34F6">
        <w:rPr>
          <w:lang w:val="fr-FR"/>
        </w:rPr>
        <w:t xml:space="preserve">ation </w:t>
      </w:r>
      <w:r w:rsidR="00DA1C76" w:rsidRPr="009A34F6">
        <w:rPr>
          <w:lang w:val="fr-FR"/>
        </w:rPr>
        <w:t>3/8</w:t>
      </w:r>
      <w:r w:rsidR="008816A1" w:rsidRPr="009A34F6">
        <w:rPr>
          <w:lang w:val="fr-FR"/>
        </w:rPr>
        <w:t>, para</w:t>
      </w:r>
      <w:r w:rsidR="00FA6DFB">
        <w:rPr>
          <w:lang w:val="fr-FR"/>
        </w:rPr>
        <w:t>graphe</w:t>
      </w:r>
      <w:r w:rsidR="008816A1" w:rsidRPr="009A34F6">
        <w:rPr>
          <w:lang w:val="fr-FR"/>
        </w:rPr>
        <w:t xml:space="preserve"> 35)</w:t>
      </w:r>
      <w:bookmarkStart w:id="2" w:name="_Hlk99051484"/>
      <w:r w:rsidR="008816A1" w:rsidRPr="009A34F6">
        <w:rPr>
          <w:lang w:val="fr-FR"/>
        </w:rPr>
        <w:t>;</w:t>
      </w:r>
    </w:p>
    <w:p w14:paraId="67B474DA" w14:textId="45DC1458" w:rsidR="008816A1" w:rsidRPr="00FA6DFB" w:rsidRDefault="00FA6DFB" w:rsidP="006026E8">
      <w:pPr>
        <w:pStyle w:val="ListParagraph"/>
        <w:numPr>
          <w:ilvl w:val="0"/>
          <w:numId w:val="25"/>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lang w:val="fr-FR"/>
        </w:rPr>
      </w:pPr>
      <w:r w:rsidRPr="00FA6DFB">
        <w:rPr>
          <w:rFonts w:asciiTheme="majorBidi" w:hAnsiTheme="majorBidi" w:cstheme="majorBidi"/>
          <w:bCs/>
          <w:snapToGrid w:val="0"/>
          <w:szCs w:val="22"/>
          <w:lang w:val="fr-FR"/>
        </w:rPr>
        <w:t>O</w:t>
      </w:r>
      <w:r w:rsidR="00DA1C76" w:rsidRPr="00FA6DFB">
        <w:rPr>
          <w:rFonts w:asciiTheme="majorBidi" w:hAnsiTheme="majorBidi" w:cstheme="majorBidi"/>
          <w:bCs/>
          <w:snapToGrid w:val="0"/>
          <w:szCs w:val="22"/>
          <w:lang w:val="fr-FR"/>
        </w:rPr>
        <w:t xml:space="preserve">ptions </w:t>
      </w:r>
      <w:r w:rsidRPr="00FA6DFB">
        <w:rPr>
          <w:rFonts w:asciiTheme="majorBidi" w:hAnsiTheme="majorBidi" w:cstheme="majorBidi"/>
          <w:bCs/>
          <w:snapToGrid w:val="0"/>
          <w:szCs w:val="22"/>
          <w:lang w:val="fr-FR"/>
        </w:rPr>
        <w:t>pour améliorer la planification, l’établissement de rapports et les mécanismes d’</w:t>
      </w:r>
      <w:r w:rsidR="006B3A93" w:rsidRPr="00FA6DFB">
        <w:rPr>
          <w:rFonts w:asciiTheme="majorBidi" w:hAnsiTheme="majorBidi" w:cstheme="majorBidi"/>
          <w:bCs/>
          <w:snapToGrid w:val="0"/>
          <w:szCs w:val="22"/>
          <w:lang w:val="fr-FR"/>
        </w:rPr>
        <w:t>examen</w:t>
      </w:r>
      <w:r w:rsidR="00DA1C76" w:rsidRPr="00FA6DFB">
        <w:rPr>
          <w:rFonts w:asciiTheme="majorBidi" w:hAnsiTheme="majorBidi" w:cstheme="majorBidi"/>
          <w:bCs/>
          <w:snapToGrid w:val="0"/>
          <w:szCs w:val="22"/>
          <w:lang w:val="fr-FR"/>
        </w:rPr>
        <w:t xml:space="preserve"> </w:t>
      </w:r>
      <w:r>
        <w:rPr>
          <w:rFonts w:asciiTheme="majorBidi" w:hAnsiTheme="majorBidi" w:cstheme="majorBidi"/>
          <w:bCs/>
          <w:snapToGrid w:val="0"/>
          <w:szCs w:val="22"/>
          <w:lang w:val="fr-FR"/>
        </w:rPr>
        <w:t xml:space="preserve">en vue de renforcer </w:t>
      </w:r>
      <w:r w:rsidR="00477D50" w:rsidRPr="00FA6DFB">
        <w:rPr>
          <w:rFonts w:asciiTheme="majorBidi" w:hAnsiTheme="majorBidi" w:cstheme="majorBidi"/>
          <w:bCs/>
          <w:snapToGrid w:val="0"/>
          <w:szCs w:val="22"/>
          <w:lang w:val="fr-FR"/>
        </w:rPr>
        <w:t>l’application</w:t>
      </w:r>
      <w:r w:rsidR="00DA1C76" w:rsidRPr="00FA6DFB">
        <w:rPr>
          <w:rFonts w:asciiTheme="majorBidi" w:hAnsiTheme="majorBidi" w:cstheme="majorBidi"/>
          <w:bCs/>
          <w:snapToGrid w:val="0"/>
          <w:szCs w:val="22"/>
          <w:lang w:val="fr-FR"/>
        </w:rPr>
        <w:t xml:space="preserve"> </w:t>
      </w:r>
      <w:r w:rsidR="00C84243" w:rsidRPr="00FA6DFB">
        <w:rPr>
          <w:rFonts w:asciiTheme="majorBidi" w:hAnsiTheme="majorBidi" w:cstheme="majorBidi"/>
          <w:bCs/>
          <w:snapToGrid w:val="0"/>
          <w:szCs w:val="22"/>
          <w:lang w:val="fr-FR"/>
        </w:rPr>
        <w:t>de la Con</w:t>
      </w:r>
      <w:r w:rsidR="00DA1C76" w:rsidRPr="00FA6DFB">
        <w:rPr>
          <w:rFonts w:asciiTheme="majorBidi" w:hAnsiTheme="majorBidi" w:cstheme="majorBidi"/>
          <w:bCs/>
          <w:snapToGrid w:val="0"/>
          <w:szCs w:val="22"/>
          <w:lang w:val="fr-FR"/>
        </w:rPr>
        <w:t>vention (</w:t>
      </w:r>
      <w:r w:rsidR="006B3A93" w:rsidRPr="00FA6DFB">
        <w:rPr>
          <w:rFonts w:asciiTheme="majorBidi" w:hAnsiTheme="majorBidi" w:cstheme="majorBidi"/>
          <w:bCs/>
          <w:snapToGrid w:val="0"/>
          <w:szCs w:val="22"/>
          <w:lang w:val="fr-FR"/>
        </w:rPr>
        <w:t>recommand</w:t>
      </w:r>
      <w:r w:rsidR="00D1152F" w:rsidRPr="00FA6DFB">
        <w:rPr>
          <w:rFonts w:asciiTheme="majorBidi" w:hAnsiTheme="majorBidi" w:cstheme="majorBidi"/>
          <w:bCs/>
          <w:snapToGrid w:val="0"/>
          <w:szCs w:val="22"/>
          <w:lang w:val="fr-FR"/>
        </w:rPr>
        <w:t xml:space="preserve">ation </w:t>
      </w:r>
      <w:r w:rsidR="00DA1C76" w:rsidRPr="00FA6DFB">
        <w:rPr>
          <w:rFonts w:asciiTheme="majorBidi" w:hAnsiTheme="majorBidi" w:cstheme="majorBidi"/>
          <w:bCs/>
          <w:snapToGrid w:val="0"/>
          <w:szCs w:val="22"/>
          <w:lang w:val="fr-FR"/>
        </w:rPr>
        <w:t>3/11</w:t>
      </w:r>
      <w:r w:rsidR="008816A1" w:rsidRPr="00FA6DFB">
        <w:rPr>
          <w:rFonts w:asciiTheme="majorBidi" w:hAnsiTheme="majorBidi" w:cstheme="majorBidi"/>
          <w:bCs/>
          <w:snapToGrid w:val="0"/>
          <w:kern w:val="22"/>
          <w:szCs w:val="22"/>
          <w:lang w:val="fr-FR"/>
        </w:rPr>
        <w:t>, para</w:t>
      </w:r>
      <w:r>
        <w:rPr>
          <w:rFonts w:asciiTheme="majorBidi" w:hAnsiTheme="majorBidi" w:cstheme="majorBidi"/>
          <w:bCs/>
          <w:snapToGrid w:val="0"/>
          <w:kern w:val="22"/>
          <w:szCs w:val="22"/>
          <w:lang w:val="fr-FR"/>
        </w:rPr>
        <w:t>graphe</w:t>
      </w:r>
      <w:r w:rsidR="008816A1" w:rsidRPr="00FA6DFB">
        <w:rPr>
          <w:rFonts w:asciiTheme="majorBidi" w:hAnsiTheme="majorBidi" w:cstheme="majorBidi"/>
          <w:bCs/>
          <w:snapToGrid w:val="0"/>
          <w:kern w:val="22"/>
          <w:szCs w:val="22"/>
          <w:lang w:val="fr-FR"/>
        </w:rPr>
        <w:t xml:space="preserve"> 30)</w:t>
      </w:r>
      <w:bookmarkEnd w:id="2"/>
      <w:r w:rsidR="008816A1" w:rsidRPr="00FA6DFB">
        <w:rPr>
          <w:rFonts w:asciiTheme="majorBidi" w:hAnsiTheme="majorBidi" w:cstheme="majorBidi"/>
          <w:bCs/>
          <w:snapToGrid w:val="0"/>
          <w:kern w:val="22"/>
          <w:szCs w:val="22"/>
          <w:lang w:val="fr-FR"/>
        </w:rPr>
        <w:t>;</w:t>
      </w:r>
    </w:p>
    <w:p w14:paraId="43FFE97D" w14:textId="00E7FCAE" w:rsidR="00294BBA" w:rsidRPr="00FA6DFB" w:rsidRDefault="00D1152F" w:rsidP="006026E8">
      <w:pPr>
        <w:pStyle w:val="ListParagraph"/>
        <w:numPr>
          <w:ilvl w:val="0"/>
          <w:numId w:val="25"/>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lang w:val="fr-FR"/>
        </w:rPr>
      </w:pPr>
      <w:r w:rsidRPr="00FA6DFB">
        <w:rPr>
          <w:iCs/>
          <w:szCs w:val="22"/>
          <w:lang w:val="fr-FR"/>
        </w:rPr>
        <w:t>E</w:t>
      </w:r>
      <w:r w:rsidR="00DA1C76" w:rsidRPr="00FA6DFB">
        <w:rPr>
          <w:iCs/>
          <w:szCs w:val="22"/>
          <w:lang w:val="fr-FR"/>
        </w:rPr>
        <w:t xml:space="preserve">ngagement </w:t>
      </w:r>
      <w:r w:rsidR="00FA6DFB" w:rsidRPr="00FA6DFB">
        <w:rPr>
          <w:iCs/>
          <w:szCs w:val="22"/>
          <w:lang w:val="fr-FR"/>
        </w:rPr>
        <w:t xml:space="preserve">auprès des gouvernements infranationaux, des villes et autres autorités locales pour renforcer la mise en </w:t>
      </w:r>
      <w:r w:rsidR="00FA6DFB">
        <w:rPr>
          <w:iCs/>
          <w:szCs w:val="22"/>
          <w:lang w:val="fr-FR"/>
        </w:rPr>
        <w:t>œuvre</w:t>
      </w:r>
      <w:r w:rsidR="00FA6DFB" w:rsidRPr="00FA6DFB">
        <w:rPr>
          <w:iCs/>
          <w:szCs w:val="22"/>
          <w:lang w:val="fr-FR"/>
        </w:rPr>
        <w:t xml:space="preserve"> du </w:t>
      </w:r>
      <w:r w:rsidR="00CB5B58" w:rsidRPr="00FA6DFB">
        <w:rPr>
          <w:iCs/>
          <w:szCs w:val="22"/>
          <w:lang w:val="fr-FR"/>
        </w:rPr>
        <w:t>cadre mondial de la biodiversité pour l’après-2020</w:t>
      </w:r>
      <w:r w:rsidR="00DA1C76" w:rsidRPr="00FA6DFB">
        <w:rPr>
          <w:iCs/>
          <w:szCs w:val="22"/>
          <w:lang w:val="fr-FR"/>
        </w:rPr>
        <w:t xml:space="preserve"> (</w:t>
      </w:r>
      <w:r w:rsidR="006B3A93" w:rsidRPr="00FA6DFB">
        <w:rPr>
          <w:iCs/>
          <w:szCs w:val="22"/>
          <w:lang w:val="fr-FR"/>
        </w:rPr>
        <w:t>recommand</w:t>
      </w:r>
      <w:r w:rsidR="00FA6DFB">
        <w:rPr>
          <w:iCs/>
          <w:szCs w:val="22"/>
          <w:lang w:val="fr-FR"/>
        </w:rPr>
        <w:t>ation </w:t>
      </w:r>
      <w:r w:rsidR="00DA1C76" w:rsidRPr="00FA6DFB">
        <w:rPr>
          <w:iCs/>
          <w:szCs w:val="22"/>
          <w:lang w:val="fr-FR"/>
        </w:rPr>
        <w:t>3/14</w:t>
      </w:r>
      <w:r w:rsidR="008816A1" w:rsidRPr="00FA6DFB">
        <w:rPr>
          <w:szCs w:val="22"/>
          <w:lang w:val="fr-FR"/>
        </w:rPr>
        <w:t>, para</w:t>
      </w:r>
      <w:r w:rsidR="00FA6DFB">
        <w:rPr>
          <w:szCs w:val="22"/>
          <w:lang w:val="fr-FR"/>
        </w:rPr>
        <w:t>graphe</w:t>
      </w:r>
      <w:r w:rsidR="008816A1" w:rsidRPr="00FA6DFB">
        <w:rPr>
          <w:szCs w:val="22"/>
          <w:lang w:val="fr-FR"/>
        </w:rPr>
        <w:t xml:space="preserve"> 6);</w:t>
      </w:r>
    </w:p>
    <w:p w14:paraId="302D21A8" w14:textId="6F99CA6E" w:rsidR="00294BBA" w:rsidRPr="00FA6DFB" w:rsidRDefault="00FA6DFB" w:rsidP="006026E8">
      <w:pPr>
        <w:pStyle w:val="ListParagraph"/>
        <w:numPr>
          <w:ilvl w:val="0"/>
          <w:numId w:val="25"/>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lang w:val="fr-FR"/>
        </w:rPr>
      </w:pPr>
      <w:r w:rsidRPr="00FA6DFB">
        <w:rPr>
          <w:iCs/>
          <w:szCs w:val="22"/>
          <w:lang w:val="fr-FR"/>
        </w:rPr>
        <w:t>Intégration de la</w:t>
      </w:r>
      <w:r w:rsidR="00DA1C76" w:rsidRPr="00FA6DFB">
        <w:rPr>
          <w:iCs/>
          <w:szCs w:val="22"/>
          <w:lang w:val="fr-FR"/>
        </w:rPr>
        <w:t xml:space="preserve"> </w:t>
      </w:r>
      <w:r w:rsidR="006B3A93" w:rsidRPr="00FA6DFB">
        <w:rPr>
          <w:iCs/>
          <w:szCs w:val="22"/>
          <w:lang w:val="fr-FR"/>
        </w:rPr>
        <w:t>biodiversité</w:t>
      </w:r>
      <w:r w:rsidR="00DA1C76" w:rsidRPr="00FA6DFB">
        <w:rPr>
          <w:iCs/>
          <w:szCs w:val="22"/>
          <w:lang w:val="fr-FR"/>
        </w:rPr>
        <w:t xml:space="preserve"> </w:t>
      </w:r>
      <w:r w:rsidRPr="00FA6DFB">
        <w:rPr>
          <w:iCs/>
          <w:szCs w:val="22"/>
          <w:lang w:val="fr-FR"/>
        </w:rPr>
        <w:t>dans les secteurs et entre eux, et autres acti</w:t>
      </w:r>
      <w:r>
        <w:rPr>
          <w:iCs/>
          <w:szCs w:val="22"/>
          <w:lang w:val="fr-FR"/>
        </w:rPr>
        <w:t>ons stratégiques pour renforcer</w:t>
      </w:r>
      <w:r w:rsidR="00DA1C76" w:rsidRPr="00FA6DFB">
        <w:rPr>
          <w:iCs/>
          <w:szCs w:val="22"/>
          <w:lang w:val="fr-FR"/>
        </w:rPr>
        <w:t xml:space="preserve"> </w:t>
      </w:r>
      <w:r w:rsidR="00477D50" w:rsidRPr="00FA6DFB">
        <w:rPr>
          <w:iCs/>
          <w:szCs w:val="22"/>
          <w:lang w:val="fr-FR"/>
        </w:rPr>
        <w:t>l’application</w:t>
      </w:r>
      <w:r>
        <w:rPr>
          <w:iCs/>
          <w:szCs w:val="22"/>
          <w:lang w:val="fr-FR"/>
        </w:rPr>
        <w:t xml:space="preserve"> </w:t>
      </w:r>
      <w:r w:rsidR="00DA1C76" w:rsidRPr="00FA6DFB">
        <w:rPr>
          <w:iCs/>
          <w:szCs w:val="22"/>
          <w:lang w:val="fr-FR"/>
        </w:rPr>
        <w:t xml:space="preserve">: </w:t>
      </w:r>
      <w:r>
        <w:rPr>
          <w:iCs/>
          <w:szCs w:val="22"/>
          <w:lang w:val="fr-FR"/>
        </w:rPr>
        <w:t xml:space="preserve">approche stratégique à long </w:t>
      </w:r>
      <w:r w:rsidR="00DA1C76" w:rsidRPr="00FA6DFB">
        <w:rPr>
          <w:iCs/>
          <w:szCs w:val="22"/>
          <w:lang w:val="fr-FR"/>
        </w:rPr>
        <w:t>term</w:t>
      </w:r>
      <w:r>
        <w:rPr>
          <w:iCs/>
          <w:szCs w:val="22"/>
          <w:lang w:val="fr-FR"/>
        </w:rPr>
        <w:t>e en matière d’intégration</w:t>
      </w:r>
      <w:r w:rsidR="00DA1C76" w:rsidRPr="00FA6DFB">
        <w:rPr>
          <w:iCs/>
          <w:szCs w:val="22"/>
          <w:lang w:val="fr-FR"/>
        </w:rPr>
        <w:t xml:space="preserve"> (</w:t>
      </w:r>
      <w:r w:rsidR="006B3A93" w:rsidRPr="00FA6DFB">
        <w:rPr>
          <w:iCs/>
          <w:szCs w:val="22"/>
          <w:lang w:val="fr-FR"/>
        </w:rPr>
        <w:t>recommand</w:t>
      </w:r>
      <w:r>
        <w:rPr>
          <w:iCs/>
          <w:szCs w:val="22"/>
          <w:lang w:val="fr-FR"/>
        </w:rPr>
        <w:t>ation </w:t>
      </w:r>
      <w:r w:rsidR="00DA1C76" w:rsidRPr="00FA6DFB">
        <w:rPr>
          <w:iCs/>
          <w:szCs w:val="22"/>
          <w:lang w:val="fr-FR"/>
        </w:rPr>
        <w:t>3/15</w:t>
      </w:r>
      <w:r w:rsidR="008816A1" w:rsidRPr="00FA6DFB">
        <w:rPr>
          <w:iCs/>
          <w:color w:val="000000" w:themeColor="text1"/>
          <w:szCs w:val="22"/>
          <w:lang w:val="fr-FR"/>
        </w:rPr>
        <w:t>, para</w:t>
      </w:r>
      <w:r>
        <w:rPr>
          <w:iCs/>
          <w:color w:val="000000" w:themeColor="text1"/>
          <w:szCs w:val="22"/>
          <w:lang w:val="fr-FR"/>
        </w:rPr>
        <w:t>graphe</w:t>
      </w:r>
      <w:r w:rsidR="008816A1" w:rsidRPr="00FA6DFB">
        <w:rPr>
          <w:iCs/>
          <w:color w:val="000000" w:themeColor="text1"/>
          <w:szCs w:val="22"/>
          <w:lang w:val="fr-FR"/>
        </w:rPr>
        <w:t xml:space="preserve"> 12)</w:t>
      </w:r>
      <w:r w:rsidR="00376F16" w:rsidRPr="00FA6DFB">
        <w:rPr>
          <w:iCs/>
          <w:color w:val="000000" w:themeColor="text1"/>
          <w:szCs w:val="22"/>
          <w:lang w:val="fr-FR"/>
        </w:rPr>
        <w:t>;</w:t>
      </w:r>
    </w:p>
    <w:p w14:paraId="15CF9FE6" w14:textId="1CE637AF" w:rsidR="009C2789" w:rsidRPr="009A34F6" w:rsidRDefault="00FA6DFB" w:rsidP="006026E8">
      <w:pPr>
        <w:pStyle w:val="ListParagraph"/>
        <w:numPr>
          <w:ilvl w:val="0"/>
          <w:numId w:val="25"/>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lang w:val="fr-FR"/>
        </w:rPr>
      </w:pPr>
      <w:r>
        <w:rPr>
          <w:snapToGrid w:val="0"/>
          <w:szCs w:val="22"/>
          <w:lang w:val="fr-FR"/>
        </w:rPr>
        <w:t xml:space="preserve">Mécanisme mondial </w:t>
      </w:r>
      <w:r w:rsidR="00DA1C76" w:rsidRPr="009A34F6">
        <w:rPr>
          <w:snapToGrid w:val="0"/>
          <w:szCs w:val="22"/>
          <w:lang w:val="fr-FR"/>
        </w:rPr>
        <w:t>mul</w:t>
      </w:r>
      <w:r>
        <w:rPr>
          <w:snapToGrid w:val="0"/>
          <w:szCs w:val="22"/>
          <w:lang w:val="fr-FR"/>
        </w:rPr>
        <w:t>tilaté</w:t>
      </w:r>
      <w:r w:rsidR="00DA1C76" w:rsidRPr="009A34F6">
        <w:rPr>
          <w:snapToGrid w:val="0"/>
          <w:szCs w:val="22"/>
          <w:lang w:val="fr-FR"/>
        </w:rPr>
        <w:t>ral</w:t>
      </w:r>
      <w:r>
        <w:rPr>
          <w:snapToGrid w:val="0"/>
          <w:szCs w:val="22"/>
          <w:lang w:val="fr-FR"/>
        </w:rPr>
        <w:t xml:space="preserve"> de partage des avantages</w:t>
      </w:r>
      <w:r w:rsidR="00DA1C76" w:rsidRPr="009A34F6">
        <w:rPr>
          <w:snapToGrid w:val="0"/>
          <w:szCs w:val="22"/>
          <w:lang w:val="fr-FR"/>
        </w:rPr>
        <w:t xml:space="preserve"> (</w:t>
      </w:r>
      <w:r w:rsidR="0038240E" w:rsidRPr="009A34F6">
        <w:rPr>
          <w:snapToGrid w:val="0"/>
          <w:szCs w:val="22"/>
          <w:lang w:val="fr-FR"/>
        </w:rPr>
        <w:t>article</w:t>
      </w:r>
      <w:r w:rsidR="00DA1C76" w:rsidRPr="009A34F6">
        <w:rPr>
          <w:snapToGrid w:val="0"/>
          <w:szCs w:val="22"/>
          <w:lang w:val="fr-FR"/>
        </w:rPr>
        <w:t xml:space="preserve"> 10 </w:t>
      </w:r>
      <w:r w:rsidR="009A34F6" w:rsidRPr="009A34F6">
        <w:rPr>
          <w:snapToGrid w:val="0"/>
          <w:szCs w:val="22"/>
          <w:lang w:val="fr-FR"/>
        </w:rPr>
        <w:t>du Pro</w:t>
      </w:r>
      <w:r w:rsidR="00477D50" w:rsidRPr="009A34F6">
        <w:rPr>
          <w:snapToGrid w:val="0"/>
          <w:szCs w:val="22"/>
          <w:lang w:val="fr-FR"/>
        </w:rPr>
        <w:t>tocole de Nagoya</w:t>
      </w:r>
      <w:r w:rsidR="00DA1C76" w:rsidRPr="009A34F6">
        <w:rPr>
          <w:snapToGrid w:val="0"/>
          <w:szCs w:val="22"/>
          <w:lang w:val="fr-FR"/>
        </w:rPr>
        <w:t>) (</w:t>
      </w:r>
      <w:r w:rsidR="006B3A93" w:rsidRPr="009A34F6">
        <w:rPr>
          <w:snapToGrid w:val="0"/>
          <w:szCs w:val="22"/>
          <w:lang w:val="fr-FR"/>
        </w:rPr>
        <w:t>recommand</w:t>
      </w:r>
      <w:r w:rsidR="00D1152F" w:rsidRPr="009A34F6">
        <w:rPr>
          <w:snapToGrid w:val="0"/>
          <w:szCs w:val="22"/>
          <w:lang w:val="fr-FR"/>
        </w:rPr>
        <w:t xml:space="preserve">ation </w:t>
      </w:r>
      <w:r w:rsidR="00DA1C76" w:rsidRPr="009A34F6">
        <w:rPr>
          <w:snapToGrid w:val="0"/>
          <w:szCs w:val="22"/>
          <w:lang w:val="fr-FR"/>
        </w:rPr>
        <w:t>3/17</w:t>
      </w:r>
      <w:r w:rsidR="00294BBA" w:rsidRPr="009A34F6">
        <w:rPr>
          <w:snapToGrid w:val="0"/>
          <w:szCs w:val="22"/>
          <w:lang w:val="fr-FR"/>
        </w:rPr>
        <w:t>, para</w:t>
      </w:r>
      <w:r>
        <w:rPr>
          <w:snapToGrid w:val="0"/>
          <w:szCs w:val="22"/>
          <w:lang w:val="fr-FR"/>
        </w:rPr>
        <w:t>graphe</w:t>
      </w:r>
      <w:r w:rsidR="00294BBA" w:rsidRPr="009A34F6">
        <w:rPr>
          <w:snapToGrid w:val="0"/>
          <w:szCs w:val="22"/>
          <w:lang w:val="fr-FR"/>
        </w:rPr>
        <w:t>s 6</w:t>
      </w:r>
      <w:r w:rsidR="0038240E" w:rsidRPr="009A34F6">
        <w:rPr>
          <w:snapToGrid w:val="0"/>
          <w:szCs w:val="22"/>
          <w:lang w:val="fr-FR"/>
        </w:rPr>
        <w:t xml:space="preserve"> et </w:t>
      </w:r>
      <w:r w:rsidR="00294BBA" w:rsidRPr="009A34F6">
        <w:rPr>
          <w:snapToGrid w:val="0"/>
          <w:szCs w:val="22"/>
          <w:lang w:val="fr-FR"/>
        </w:rPr>
        <w:t>8)</w:t>
      </w:r>
      <w:r w:rsidR="00376F16" w:rsidRPr="009A34F6">
        <w:rPr>
          <w:snapToGrid w:val="0"/>
          <w:szCs w:val="22"/>
          <w:lang w:val="fr-FR"/>
        </w:rPr>
        <w:t>.</w:t>
      </w:r>
    </w:p>
    <w:p w14:paraId="55579C0D" w14:textId="5513EF2B" w:rsidR="00716140" w:rsidRPr="00FA6DFB" w:rsidRDefault="00FA6DFB"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FR"/>
        </w:rPr>
      </w:pPr>
      <w:r w:rsidRPr="00FA6DFB">
        <w:rPr>
          <w:snapToGrid w:val="0"/>
          <w:kern w:val="22"/>
          <w:szCs w:val="22"/>
          <w:lang w:val="fr-FR"/>
        </w:rPr>
        <w:t>A sa vingt-quatrième</w:t>
      </w:r>
      <w:r w:rsidR="00F82BFD" w:rsidRPr="00FA6DFB">
        <w:rPr>
          <w:snapToGrid w:val="0"/>
          <w:kern w:val="22"/>
          <w:szCs w:val="22"/>
          <w:lang w:val="fr-FR"/>
        </w:rPr>
        <w:t xml:space="preserve"> </w:t>
      </w:r>
      <w:r w:rsidR="0038240E" w:rsidRPr="00FA6DFB">
        <w:rPr>
          <w:snapToGrid w:val="0"/>
          <w:kern w:val="22"/>
          <w:szCs w:val="22"/>
          <w:lang w:val="fr-FR"/>
        </w:rPr>
        <w:t>réunion</w:t>
      </w:r>
      <w:r w:rsidR="00F82BFD" w:rsidRPr="00FA6DFB">
        <w:rPr>
          <w:snapToGrid w:val="0"/>
          <w:kern w:val="22"/>
          <w:szCs w:val="22"/>
          <w:lang w:val="fr-FR"/>
        </w:rPr>
        <w:t xml:space="preserve">, </w:t>
      </w:r>
      <w:r>
        <w:rPr>
          <w:snapToGrid w:val="0"/>
          <w:kern w:val="22"/>
          <w:szCs w:val="22"/>
          <w:lang w:val="fr-FR"/>
        </w:rPr>
        <w:t>l’</w:t>
      </w:r>
      <w:r w:rsidR="00C84243" w:rsidRPr="00FA6DFB">
        <w:rPr>
          <w:snapToGrid w:val="0"/>
          <w:kern w:val="22"/>
          <w:szCs w:val="22"/>
          <w:lang w:val="fr-FR"/>
        </w:rPr>
        <w:t>Organe subsidiaire</w:t>
      </w:r>
      <w:r w:rsidR="008A0FFE" w:rsidRPr="00FA6DFB">
        <w:rPr>
          <w:snapToGrid w:val="0"/>
          <w:kern w:val="22"/>
          <w:szCs w:val="22"/>
          <w:lang w:val="fr-FR"/>
        </w:rPr>
        <w:t xml:space="preserve"> </w:t>
      </w:r>
      <w:r>
        <w:rPr>
          <w:snapToGrid w:val="0"/>
          <w:kern w:val="22"/>
          <w:szCs w:val="22"/>
          <w:lang w:val="fr-FR"/>
        </w:rPr>
        <w:t>chargé de fournir des avis scientifiques, techniques</w:t>
      </w:r>
      <w:r w:rsidR="0038240E" w:rsidRPr="00FA6DFB">
        <w:rPr>
          <w:snapToGrid w:val="0"/>
          <w:kern w:val="22"/>
          <w:szCs w:val="22"/>
          <w:lang w:val="fr-FR"/>
        </w:rPr>
        <w:t xml:space="preserve"> et </w:t>
      </w:r>
      <w:r>
        <w:rPr>
          <w:snapToGrid w:val="0"/>
          <w:kern w:val="22"/>
          <w:szCs w:val="22"/>
          <w:lang w:val="fr-FR"/>
        </w:rPr>
        <w:t>technologiques a adopté</w:t>
      </w:r>
      <w:r w:rsidR="00F82BFD" w:rsidRPr="00FA6DFB">
        <w:rPr>
          <w:snapToGrid w:val="0"/>
          <w:kern w:val="22"/>
          <w:szCs w:val="22"/>
          <w:lang w:val="fr-FR"/>
        </w:rPr>
        <w:t xml:space="preserve"> </w:t>
      </w:r>
      <w:r w:rsidR="00845CD3" w:rsidRPr="00FA6DFB">
        <w:rPr>
          <w:snapToGrid w:val="0"/>
          <w:kern w:val="22"/>
          <w:szCs w:val="22"/>
          <w:lang w:val="fr-FR"/>
        </w:rPr>
        <w:t xml:space="preserve">10 </w:t>
      </w:r>
      <w:r w:rsidR="006B3A93" w:rsidRPr="00FA6DFB">
        <w:rPr>
          <w:snapToGrid w:val="0"/>
          <w:kern w:val="22"/>
          <w:szCs w:val="22"/>
          <w:lang w:val="fr-FR"/>
        </w:rPr>
        <w:t>recommand</w:t>
      </w:r>
      <w:r w:rsidR="00F82BFD" w:rsidRPr="00FA6DFB">
        <w:rPr>
          <w:snapToGrid w:val="0"/>
          <w:kern w:val="22"/>
          <w:szCs w:val="22"/>
          <w:lang w:val="fr-FR"/>
        </w:rPr>
        <w:t>ations</w:t>
      </w:r>
      <w:r>
        <w:rPr>
          <w:snapToGrid w:val="0"/>
          <w:kern w:val="22"/>
          <w:szCs w:val="22"/>
          <w:lang w:val="fr-FR"/>
        </w:rPr>
        <w:t>, pour examen par la</w:t>
      </w:r>
      <w:r w:rsidR="00F82BFD" w:rsidRPr="00FA6DFB">
        <w:rPr>
          <w:snapToGrid w:val="0"/>
          <w:kern w:val="22"/>
          <w:szCs w:val="22"/>
          <w:lang w:val="fr-FR"/>
        </w:rPr>
        <w:t xml:space="preserve"> </w:t>
      </w:r>
      <w:r w:rsidR="00C00B30" w:rsidRPr="00FA6DFB">
        <w:rPr>
          <w:snapToGrid w:val="0"/>
          <w:kern w:val="22"/>
          <w:szCs w:val="22"/>
          <w:lang w:val="fr-FR"/>
        </w:rPr>
        <w:t>Conférence des Parties</w:t>
      </w:r>
      <w:r w:rsidR="00845CD3" w:rsidRPr="00FA6DFB">
        <w:rPr>
          <w:snapToGrid w:val="0"/>
          <w:kern w:val="22"/>
          <w:szCs w:val="22"/>
          <w:lang w:val="fr-FR"/>
        </w:rPr>
        <w:t xml:space="preserve"> </w:t>
      </w:r>
      <w:r>
        <w:rPr>
          <w:snapToGrid w:val="0"/>
          <w:kern w:val="22"/>
          <w:szCs w:val="22"/>
          <w:lang w:val="fr-FR"/>
        </w:rPr>
        <w:t xml:space="preserve">à sa </w:t>
      </w:r>
      <w:r w:rsidR="0038240E" w:rsidRPr="00FA6DFB">
        <w:rPr>
          <w:snapToGrid w:val="0"/>
          <w:kern w:val="22"/>
          <w:szCs w:val="22"/>
          <w:lang w:val="fr-FR"/>
        </w:rPr>
        <w:t>quinzième réunion</w:t>
      </w:r>
      <w:r w:rsidR="00F82BFD" w:rsidRPr="00FA6DFB">
        <w:rPr>
          <w:snapToGrid w:val="0"/>
          <w:kern w:val="22"/>
          <w:szCs w:val="22"/>
          <w:lang w:val="fr-FR"/>
        </w:rPr>
        <w:t xml:space="preserve">. </w:t>
      </w:r>
      <w:r w:rsidRPr="00FA6DFB">
        <w:rPr>
          <w:snapToGrid w:val="0"/>
          <w:kern w:val="22"/>
          <w:szCs w:val="22"/>
          <w:lang w:val="fr-FR"/>
        </w:rPr>
        <w:t>Le</w:t>
      </w:r>
      <w:r w:rsidR="00184E39">
        <w:rPr>
          <w:snapToGrid w:val="0"/>
          <w:kern w:val="22"/>
          <w:szCs w:val="22"/>
          <w:lang w:val="fr-FR"/>
        </w:rPr>
        <w:t>s demandes de soutien adressées</w:t>
      </w:r>
      <w:r w:rsidRPr="00FA6DFB">
        <w:rPr>
          <w:snapToGrid w:val="0"/>
          <w:kern w:val="22"/>
          <w:szCs w:val="22"/>
          <w:lang w:val="fr-FR"/>
        </w:rPr>
        <w:t xml:space="preserve"> au </w:t>
      </w:r>
      <w:r w:rsidR="0038240E" w:rsidRPr="00FA6DFB">
        <w:rPr>
          <w:snapToGrid w:val="0"/>
          <w:kern w:val="22"/>
          <w:szCs w:val="22"/>
          <w:lang w:val="fr-FR"/>
        </w:rPr>
        <w:t>Fonds pour l’environnement mondial</w:t>
      </w:r>
      <w:r w:rsidR="00F82BFD" w:rsidRPr="00FA6DFB">
        <w:rPr>
          <w:snapToGrid w:val="0"/>
          <w:kern w:val="22"/>
          <w:szCs w:val="22"/>
          <w:lang w:val="fr-FR"/>
        </w:rPr>
        <w:t xml:space="preserve"> </w:t>
      </w:r>
      <w:r>
        <w:rPr>
          <w:snapToGrid w:val="0"/>
          <w:kern w:val="22"/>
          <w:szCs w:val="22"/>
          <w:lang w:val="fr-FR"/>
        </w:rPr>
        <w:t xml:space="preserve">sont contenues dans trois </w:t>
      </w:r>
      <w:r w:rsidR="006B3A93" w:rsidRPr="00FA6DFB">
        <w:rPr>
          <w:snapToGrid w:val="0"/>
          <w:kern w:val="22"/>
          <w:szCs w:val="22"/>
          <w:lang w:val="fr-FR"/>
        </w:rPr>
        <w:t>recommand</w:t>
      </w:r>
      <w:r w:rsidR="00F82BFD" w:rsidRPr="00FA6DFB">
        <w:rPr>
          <w:snapToGrid w:val="0"/>
          <w:kern w:val="22"/>
          <w:szCs w:val="22"/>
          <w:lang w:val="fr-FR"/>
        </w:rPr>
        <w:t>ations</w:t>
      </w:r>
      <w:r>
        <w:rPr>
          <w:snapToGrid w:val="0"/>
          <w:kern w:val="22"/>
          <w:szCs w:val="22"/>
          <w:lang w:val="fr-FR"/>
        </w:rPr>
        <w:t xml:space="preserve">, comme suit </w:t>
      </w:r>
      <w:r w:rsidR="00F82BFD" w:rsidRPr="00FA6DFB">
        <w:rPr>
          <w:snapToGrid w:val="0"/>
          <w:kern w:val="22"/>
          <w:szCs w:val="22"/>
          <w:lang w:val="fr-FR"/>
        </w:rPr>
        <w:t>:</w:t>
      </w:r>
    </w:p>
    <w:p w14:paraId="6320CD61" w14:textId="5B21B1D3" w:rsidR="00F82BFD" w:rsidRPr="00FA6DFB" w:rsidRDefault="00FA6DFB" w:rsidP="006026E8">
      <w:pPr>
        <w:pStyle w:val="ListParagraph"/>
        <w:numPr>
          <w:ilvl w:val="0"/>
          <w:numId w:val="26"/>
        </w:numPr>
        <w:suppressLineNumbers/>
        <w:suppressAutoHyphens/>
        <w:kinsoku w:val="0"/>
        <w:overflowPunct w:val="0"/>
        <w:autoSpaceDE w:val="0"/>
        <w:autoSpaceDN w:val="0"/>
        <w:adjustRightInd w:val="0"/>
        <w:snapToGrid w:val="0"/>
        <w:spacing w:before="120" w:after="120"/>
        <w:ind w:left="0" w:firstLine="697"/>
        <w:contextualSpacing w:val="0"/>
        <w:rPr>
          <w:lang w:val="fr-FR"/>
        </w:rPr>
      </w:pPr>
      <w:r>
        <w:rPr>
          <w:lang w:val="fr-FR"/>
        </w:rPr>
        <w:t>C</w:t>
      </w:r>
      <w:r w:rsidR="009A34F6">
        <w:rPr>
          <w:lang w:val="fr-FR"/>
        </w:rPr>
        <w:t>adre</w:t>
      </w:r>
      <w:r>
        <w:rPr>
          <w:lang w:val="fr-FR"/>
        </w:rPr>
        <w:t xml:space="preserve"> de suivi proposé pour le </w:t>
      </w:r>
      <w:r w:rsidR="00CB5B58" w:rsidRPr="00CB5B58">
        <w:rPr>
          <w:lang w:val="fr-FR"/>
        </w:rPr>
        <w:t>cadre mondial de la biodiversité pour l’après-2020</w:t>
      </w:r>
      <w:r w:rsidR="00F82BFD" w:rsidRPr="00CB5B58">
        <w:rPr>
          <w:lang w:val="fr-FR"/>
        </w:rPr>
        <w:t xml:space="preserve"> (</w:t>
      </w:r>
      <w:r w:rsidR="006B3A93" w:rsidRPr="00CB5B58">
        <w:rPr>
          <w:lang w:val="fr-FR"/>
        </w:rPr>
        <w:t>recommand</w:t>
      </w:r>
      <w:r w:rsidR="00376F16" w:rsidRPr="00CB5B58">
        <w:rPr>
          <w:lang w:val="fr-FR"/>
        </w:rPr>
        <w:t xml:space="preserve">ation </w:t>
      </w:r>
      <w:r w:rsidR="008A0FFE" w:rsidRPr="00CB5B58">
        <w:rPr>
          <w:snapToGrid w:val="0"/>
          <w:kern w:val="22"/>
          <w:szCs w:val="22"/>
          <w:lang w:val="fr-FR"/>
        </w:rPr>
        <w:t>24/2</w:t>
      </w:r>
      <w:r w:rsidR="00F82BFD" w:rsidRPr="00CB5B58">
        <w:rPr>
          <w:snapToGrid w:val="0"/>
          <w:kern w:val="22"/>
          <w:szCs w:val="22"/>
          <w:lang w:val="fr-FR"/>
        </w:rPr>
        <w:t>, para</w:t>
      </w:r>
      <w:r>
        <w:rPr>
          <w:snapToGrid w:val="0"/>
          <w:kern w:val="22"/>
          <w:szCs w:val="22"/>
          <w:lang w:val="fr-FR"/>
        </w:rPr>
        <w:t>graphe</w:t>
      </w:r>
      <w:r w:rsidR="00F82BFD" w:rsidRPr="00CB5B58">
        <w:rPr>
          <w:snapToGrid w:val="0"/>
          <w:kern w:val="22"/>
          <w:szCs w:val="22"/>
          <w:lang w:val="fr-FR"/>
        </w:rPr>
        <w:t xml:space="preserve"> </w:t>
      </w:r>
      <w:r w:rsidR="008A0FFE" w:rsidRPr="00FA6DFB">
        <w:rPr>
          <w:lang w:val="fr-FR"/>
        </w:rPr>
        <w:t>9</w:t>
      </w:r>
      <w:r w:rsidR="00F82BFD" w:rsidRPr="00FA6DFB">
        <w:rPr>
          <w:lang w:val="fr-FR"/>
        </w:rPr>
        <w:t>);</w:t>
      </w:r>
    </w:p>
    <w:p w14:paraId="42C948A6" w14:textId="4271CD92" w:rsidR="00352791" w:rsidRPr="00FA6DFB" w:rsidRDefault="006B3A93" w:rsidP="006026E8">
      <w:pPr>
        <w:pStyle w:val="ListParagraph"/>
        <w:numPr>
          <w:ilvl w:val="0"/>
          <w:numId w:val="26"/>
        </w:numPr>
        <w:suppressLineNumbers/>
        <w:suppressAutoHyphens/>
        <w:kinsoku w:val="0"/>
        <w:overflowPunct w:val="0"/>
        <w:autoSpaceDE w:val="0"/>
        <w:autoSpaceDN w:val="0"/>
        <w:adjustRightInd w:val="0"/>
        <w:snapToGrid w:val="0"/>
        <w:spacing w:before="120" w:after="120"/>
        <w:ind w:left="0" w:firstLine="697"/>
        <w:contextualSpacing w:val="0"/>
        <w:rPr>
          <w:snapToGrid w:val="0"/>
          <w:kern w:val="22"/>
          <w:szCs w:val="22"/>
          <w:lang w:val="fr-FR"/>
        </w:rPr>
      </w:pPr>
      <w:r w:rsidRPr="00FA6DFB">
        <w:rPr>
          <w:lang w:val="fr-FR"/>
        </w:rPr>
        <w:t>Examen</w:t>
      </w:r>
      <w:r w:rsidR="00FA6DFB" w:rsidRPr="00FA6DFB">
        <w:rPr>
          <w:lang w:val="fr-FR"/>
        </w:rPr>
        <w:t xml:space="preserve"> de l’</w:t>
      </w:r>
      <w:r w:rsidR="00FA6DFB">
        <w:rPr>
          <w:lang w:val="fr-FR"/>
        </w:rPr>
        <w:t>Initiative i</w:t>
      </w:r>
      <w:r w:rsidR="00DA1C76" w:rsidRPr="00FA6DFB">
        <w:rPr>
          <w:lang w:val="fr-FR"/>
        </w:rPr>
        <w:t>nternational</w:t>
      </w:r>
      <w:r w:rsidR="00FA6DFB">
        <w:rPr>
          <w:lang w:val="fr-FR"/>
        </w:rPr>
        <w:t>e pour la c</w:t>
      </w:r>
      <w:r w:rsidR="00DA1C76" w:rsidRPr="00FA6DFB">
        <w:rPr>
          <w:lang w:val="fr-FR"/>
        </w:rPr>
        <w:t>onservation</w:t>
      </w:r>
      <w:r w:rsidR="0038240E" w:rsidRPr="00FA6DFB">
        <w:rPr>
          <w:lang w:val="fr-FR"/>
        </w:rPr>
        <w:t xml:space="preserve"> et </w:t>
      </w:r>
      <w:r w:rsidR="00FA6DFB">
        <w:rPr>
          <w:lang w:val="fr-FR"/>
        </w:rPr>
        <w:t>l’utilisation durable des de la diversité biologique des sols et plan d’</w:t>
      </w:r>
      <w:r w:rsidR="00DA1C76" w:rsidRPr="00FA6DFB">
        <w:rPr>
          <w:lang w:val="fr-FR"/>
        </w:rPr>
        <w:t>action</w:t>
      </w:r>
      <w:r w:rsidR="00F82BFD" w:rsidRPr="00FA6DFB">
        <w:rPr>
          <w:lang w:val="fr-FR"/>
        </w:rPr>
        <w:t xml:space="preserve"> </w:t>
      </w:r>
      <w:r w:rsidR="00FA6DFB">
        <w:rPr>
          <w:lang w:val="fr-FR"/>
        </w:rPr>
        <w:t xml:space="preserve">actualisé </w:t>
      </w:r>
      <w:r w:rsidR="00F82BFD" w:rsidRPr="00FA6DFB">
        <w:rPr>
          <w:lang w:val="fr-FR"/>
        </w:rPr>
        <w:t>(</w:t>
      </w:r>
      <w:r w:rsidRPr="00FA6DFB">
        <w:rPr>
          <w:lang w:val="fr-FR"/>
        </w:rPr>
        <w:t>recommand</w:t>
      </w:r>
      <w:r w:rsidR="00376F16" w:rsidRPr="00FA6DFB">
        <w:rPr>
          <w:lang w:val="fr-FR"/>
        </w:rPr>
        <w:t xml:space="preserve">ation </w:t>
      </w:r>
      <w:r w:rsidR="00F82BFD" w:rsidRPr="00FA6DFB">
        <w:rPr>
          <w:snapToGrid w:val="0"/>
          <w:kern w:val="22"/>
          <w:szCs w:val="22"/>
          <w:lang w:val="fr-FR"/>
        </w:rPr>
        <w:t>24/6, para</w:t>
      </w:r>
      <w:r w:rsidR="00FA6DFB">
        <w:rPr>
          <w:snapToGrid w:val="0"/>
          <w:kern w:val="22"/>
          <w:szCs w:val="22"/>
          <w:lang w:val="fr-FR"/>
        </w:rPr>
        <w:t>graphe</w:t>
      </w:r>
      <w:r w:rsidR="00F82BFD" w:rsidRPr="00FA6DFB">
        <w:rPr>
          <w:snapToGrid w:val="0"/>
          <w:kern w:val="22"/>
          <w:szCs w:val="22"/>
          <w:lang w:val="fr-FR"/>
        </w:rPr>
        <w:t xml:space="preserve"> </w:t>
      </w:r>
      <w:r w:rsidR="00F82BFD" w:rsidRPr="00FA6DFB">
        <w:rPr>
          <w:lang w:val="fr-FR"/>
        </w:rPr>
        <w:t>10)</w:t>
      </w:r>
      <w:r w:rsidR="00376F16" w:rsidRPr="00FA6DFB">
        <w:rPr>
          <w:lang w:val="fr-FR"/>
        </w:rPr>
        <w:t>;</w:t>
      </w:r>
    </w:p>
    <w:p w14:paraId="01B42D2A" w14:textId="2D3F565F" w:rsidR="00CE098D" w:rsidRPr="00FA6DFB" w:rsidRDefault="006B3A93" w:rsidP="006026E8">
      <w:pPr>
        <w:pStyle w:val="ListParagraph"/>
        <w:numPr>
          <w:ilvl w:val="0"/>
          <w:numId w:val="26"/>
        </w:numPr>
        <w:suppressLineNumbers/>
        <w:suppressAutoHyphens/>
        <w:kinsoku w:val="0"/>
        <w:overflowPunct w:val="0"/>
        <w:autoSpaceDE w:val="0"/>
        <w:autoSpaceDN w:val="0"/>
        <w:adjustRightInd w:val="0"/>
        <w:snapToGrid w:val="0"/>
        <w:spacing w:before="120" w:after="120"/>
        <w:ind w:left="0" w:firstLine="697"/>
        <w:contextualSpacing w:val="0"/>
        <w:rPr>
          <w:snapToGrid w:val="0"/>
          <w:kern w:val="22"/>
          <w:szCs w:val="22"/>
          <w:lang w:val="fr-FR"/>
        </w:rPr>
      </w:pPr>
      <w:r w:rsidRPr="00FA6DFB">
        <w:rPr>
          <w:kern w:val="22"/>
          <w:szCs w:val="22"/>
          <w:lang w:val="fr-FR"/>
        </w:rPr>
        <w:t>Biodiversité</w:t>
      </w:r>
      <w:r w:rsidR="0038240E" w:rsidRPr="00FA6DFB">
        <w:rPr>
          <w:kern w:val="22"/>
          <w:szCs w:val="22"/>
          <w:lang w:val="fr-FR"/>
        </w:rPr>
        <w:t xml:space="preserve"> et </w:t>
      </w:r>
      <w:r w:rsidR="00FA6DFB" w:rsidRPr="00FA6DFB">
        <w:rPr>
          <w:kern w:val="22"/>
          <w:szCs w:val="22"/>
          <w:lang w:val="fr-FR"/>
        </w:rPr>
        <w:t>santé</w:t>
      </w:r>
      <w:r w:rsidR="00F82BFD" w:rsidRPr="00FA6DFB">
        <w:rPr>
          <w:kern w:val="22"/>
          <w:szCs w:val="22"/>
          <w:lang w:val="fr-FR"/>
        </w:rPr>
        <w:t xml:space="preserve"> (</w:t>
      </w:r>
      <w:r w:rsidRPr="00FA6DFB">
        <w:rPr>
          <w:kern w:val="22"/>
          <w:szCs w:val="22"/>
          <w:lang w:val="fr-FR"/>
        </w:rPr>
        <w:t>recommand</w:t>
      </w:r>
      <w:r w:rsidR="00376F16" w:rsidRPr="00FA6DFB">
        <w:rPr>
          <w:kern w:val="22"/>
          <w:szCs w:val="22"/>
          <w:lang w:val="fr-FR"/>
        </w:rPr>
        <w:t xml:space="preserve">ation </w:t>
      </w:r>
      <w:r w:rsidR="00F82BFD" w:rsidRPr="00FA6DFB">
        <w:rPr>
          <w:snapToGrid w:val="0"/>
          <w:kern w:val="22"/>
          <w:szCs w:val="22"/>
          <w:lang w:val="fr-FR"/>
        </w:rPr>
        <w:t>24/7, para</w:t>
      </w:r>
      <w:r w:rsidR="00FA6DFB" w:rsidRPr="00FA6DFB">
        <w:rPr>
          <w:snapToGrid w:val="0"/>
          <w:kern w:val="22"/>
          <w:szCs w:val="22"/>
          <w:lang w:val="fr-FR"/>
        </w:rPr>
        <w:t>graphe</w:t>
      </w:r>
      <w:r w:rsidR="00F82BFD" w:rsidRPr="00FA6DFB">
        <w:rPr>
          <w:snapToGrid w:val="0"/>
          <w:kern w:val="22"/>
          <w:szCs w:val="22"/>
          <w:lang w:val="fr-FR"/>
        </w:rPr>
        <w:t xml:space="preserve"> 3</w:t>
      </w:r>
      <w:r w:rsidR="00F82BFD" w:rsidRPr="00FA6DFB">
        <w:rPr>
          <w:kern w:val="22"/>
          <w:szCs w:val="22"/>
          <w:lang w:val="fr-FR"/>
        </w:rPr>
        <w:t>)</w:t>
      </w:r>
      <w:r w:rsidR="00376F16" w:rsidRPr="00FA6DFB">
        <w:rPr>
          <w:kern w:val="22"/>
          <w:szCs w:val="22"/>
          <w:lang w:val="fr-FR"/>
        </w:rPr>
        <w:t>.</w:t>
      </w:r>
    </w:p>
    <w:p w14:paraId="7FDB37AB" w14:textId="5AEF55D4" w:rsidR="00887761" w:rsidRPr="00282222" w:rsidRDefault="00282222"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FR"/>
        </w:rPr>
      </w:pPr>
      <w:r>
        <w:rPr>
          <w:snapToGrid w:val="0"/>
          <w:kern w:val="22"/>
          <w:szCs w:val="22"/>
          <w:lang w:val="fr-FR"/>
        </w:rPr>
        <w:t>Ces</w:t>
      </w:r>
      <w:r w:rsidR="00BC74FF" w:rsidRPr="00282222">
        <w:rPr>
          <w:snapToGrid w:val="0"/>
          <w:kern w:val="22"/>
          <w:szCs w:val="22"/>
          <w:lang w:val="fr-FR"/>
        </w:rPr>
        <w:t xml:space="preserve"> </w:t>
      </w:r>
      <w:r w:rsidR="006B3A93" w:rsidRPr="00282222">
        <w:rPr>
          <w:snapToGrid w:val="0"/>
          <w:kern w:val="22"/>
          <w:szCs w:val="22"/>
          <w:lang w:val="fr-FR"/>
        </w:rPr>
        <w:t>recommand</w:t>
      </w:r>
      <w:r w:rsidR="00BC74FF" w:rsidRPr="00282222">
        <w:rPr>
          <w:snapToGrid w:val="0"/>
          <w:kern w:val="22"/>
          <w:szCs w:val="22"/>
          <w:lang w:val="fr-FR"/>
        </w:rPr>
        <w:t>ations</w:t>
      </w:r>
      <w:r>
        <w:rPr>
          <w:snapToGrid w:val="0"/>
          <w:kern w:val="22"/>
          <w:szCs w:val="22"/>
          <w:lang w:val="fr-FR"/>
        </w:rPr>
        <w:t xml:space="preserve"> à inclure dans les </w:t>
      </w:r>
      <w:r w:rsidR="0038240E" w:rsidRPr="00282222">
        <w:rPr>
          <w:snapToGrid w:val="0"/>
          <w:kern w:val="22"/>
          <w:szCs w:val="22"/>
          <w:lang w:val="fr-FR"/>
        </w:rPr>
        <w:t>orientations</w:t>
      </w:r>
      <w:r>
        <w:rPr>
          <w:snapToGrid w:val="0"/>
          <w:kern w:val="22"/>
          <w:szCs w:val="22"/>
          <w:lang w:val="fr-FR"/>
        </w:rPr>
        <w:t xml:space="preserve"> additionnelles adressées</w:t>
      </w:r>
      <w:r w:rsidR="0038240E" w:rsidRPr="00282222">
        <w:rPr>
          <w:snapToGrid w:val="0"/>
          <w:kern w:val="22"/>
          <w:szCs w:val="22"/>
          <w:lang w:val="fr-FR"/>
        </w:rPr>
        <w:t xml:space="preserve"> au</w:t>
      </w:r>
      <w:r w:rsidR="00BC74FF" w:rsidRPr="00282222">
        <w:rPr>
          <w:snapToGrid w:val="0"/>
          <w:kern w:val="22"/>
          <w:szCs w:val="22"/>
          <w:lang w:val="fr-FR"/>
        </w:rPr>
        <w:t xml:space="preserve"> </w:t>
      </w:r>
      <w:r w:rsidR="0038240E" w:rsidRPr="00282222">
        <w:rPr>
          <w:snapToGrid w:val="0"/>
          <w:kern w:val="22"/>
          <w:szCs w:val="22"/>
          <w:lang w:val="fr-FR"/>
        </w:rPr>
        <w:t>Fonds pour l’environnement mondial</w:t>
      </w:r>
      <w:r w:rsidR="00BC74FF" w:rsidRPr="00282222">
        <w:rPr>
          <w:snapToGrid w:val="0"/>
          <w:kern w:val="22"/>
          <w:szCs w:val="22"/>
          <w:lang w:val="fr-FR"/>
        </w:rPr>
        <w:t xml:space="preserve"> </w:t>
      </w:r>
      <w:r>
        <w:rPr>
          <w:snapToGrid w:val="0"/>
          <w:kern w:val="22"/>
          <w:szCs w:val="22"/>
          <w:lang w:val="fr-FR"/>
        </w:rPr>
        <w:t xml:space="preserve">seront examinées plus avant et approuvées par la </w:t>
      </w:r>
      <w:r w:rsidR="00C00B30" w:rsidRPr="00282222">
        <w:rPr>
          <w:snapToGrid w:val="0"/>
          <w:kern w:val="22"/>
          <w:szCs w:val="22"/>
          <w:lang w:val="fr-FR"/>
        </w:rPr>
        <w:t>Conférence des Parties</w:t>
      </w:r>
      <w:r>
        <w:rPr>
          <w:snapToGrid w:val="0"/>
          <w:kern w:val="22"/>
          <w:szCs w:val="22"/>
          <w:lang w:val="fr-FR"/>
        </w:rPr>
        <w:t xml:space="preserve"> à sa</w:t>
      </w:r>
      <w:r w:rsidR="00BC74FF" w:rsidRPr="00282222">
        <w:rPr>
          <w:snapToGrid w:val="0"/>
          <w:kern w:val="22"/>
          <w:szCs w:val="22"/>
          <w:lang w:val="fr-FR"/>
        </w:rPr>
        <w:t xml:space="preserve"> </w:t>
      </w:r>
      <w:r w:rsidR="0038240E" w:rsidRPr="00282222">
        <w:rPr>
          <w:snapToGrid w:val="0"/>
          <w:kern w:val="22"/>
          <w:szCs w:val="22"/>
          <w:lang w:val="fr-FR"/>
        </w:rPr>
        <w:t>quinzième réunion</w:t>
      </w:r>
      <w:r w:rsidR="00BC74FF" w:rsidRPr="00282222">
        <w:rPr>
          <w:snapToGrid w:val="0"/>
          <w:kern w:val="22"/>
          <w:szCs w:val="22"/>
          <w:lang w:val="fr-FR"/>
        </w:rPr>
        <w:t xml:space="preserve">. </w:t>
      </w:r>
      <w:r>
        <w:rPr>
          <w:snapToGrid w:val="0"/>
          <w:kern w:val="22"/>
          <w:szCs w:val="22"/>
          <w:lang w:val="fr-FR"/>
        </w:rPr>
        <w:t xml:space="preserve">Des </w:t>
      </w:r>
      <w:r w:rsidR="00CB5B58" w:rsidRPr="00282222">
        <w:rPr>
          <w:snapToGrid w:val="0"/>
          <w:kern w:val="22"/>
          <w:szCs w:val="22"/>
          <w:lang w:val="fr-FR"/>
        </w:rPr>
        <w:t>élément</w:t>
      </w:r>
      <w:r w:rsidR="007D682B" w:rsidRPr="00282222">
        <w:rPr>
          <w:snapToGrid w:val="0"/>
          <w:kern w:val="22"/>
          <w:szCs w:val="22"/>
          <w:lang w:val="fr-FR"/>
        </w:rPr>
        <w:t xml:space="preserve">s </w:t>
      </w:r>
      <w:r>
        <w:rPr>
          <w:snapToGrid w:val="0"/>
          <w:kern w:val="22"/>
          <w:szCs w:val="22"/>
          <w:lang w:val="fr-FR"/>
        </w:rPr>
        <w:t>supplémentaires de futures</w:t>
      </w:r>
      <w:r w:rsidR="00BC74FF" w:rsidRPr="00282222">
        <w:rPr>
          <w:snapToGrid w:val="0"/>
          <w:kern w:val="22"/>
          <w:szCs w:val="22"/>
          <w:lang w:val="fr-FR"/>
        </w:rPr>
        <w:t xml:space="preserve"> </w:t>
      </w:r>
      <w:r w:rsidR="0038240E" w:rsidRPr="00282222">
        <w:rPr>
          <w:snapToGrid w:val="0"/>
          <w:kern w:val="22"/>
          <w:szCs w:val="22"/>
          <w:lang w:val="fr-FR"/>
        </w:rPr>
        <w:t>orientations</w:t>
      </w:r>
      <w:r w:rsidR="00BC74FF" w:rsidRPr="00282222">
        <w:rPr>
          <w:snapToGrid w:val="0"/>
          <w:kern w:val="22"/>
          <w:szCs w:val="22"/>
          <w:lang w:val="fr-FR"/>
        </w:rPr>
        <w:t xml:space="preserve"> </w:t>
      </w:r>
      <w:r w:rsidR="00184E39">
        <w:rPr>
          <w:snapToGrid w:val="0"/>
          <w:kern w:val="22"/>
          <w:szCs w:val="22"/>
          <w:lang w:val="fr-FR"/>
        </w:rPr>
        <w:t>pourront être suggérés</w:t>
      </w:r>
      <w:r>
        <w:rPr>
          <w:snapToGrid w:val="0"/>
          <w:kern w:val="22"/>
          <w:szCs w:val="22"/>
          <w:lang w:val="fr-FR"/>
        </w:rPr>
        <w:t xml:space="preserve"> lors de</w:t>
      </w:r>
      <w:r w:rsidR="00184E39">
        <w:rPr>
          <w:snapToGrid w:val="0"/>
          <w:kern w:val="22"/>
          <w:szCs w:val="22"/>
          <w:lang w:val="fr-FR"/>
        </w:rPr>
        <w:t>s négociations en session de</w:t>
      </w:r>
      <w:r>
        <w:rPr>
          <w:snapToGrid w:val="0"/>
          <w:kern w:val="22"/>
          <w:szCs w:val="22"/>
          <w:lang w:val="fr-FR"/>
        </w:rPr>
        <w:t xml:space="preserve"> la</w:t>
      </w:r>
      <w:r w:rsidR="0073470F" w:rsidRPr="00282222">
        <w:rPr>
          <w:snapToGrid w:val="0"/>
          <w:kern w:val="22"/>
          <w:szCs w:val="22"/>
          <w:lang w:val="fr-FR"/>
        </w:rPr>
        <w:t xml:space="preserve"> </w:t>
      </w:r>
      <w:r w:rsidR="0038240E" w:rsidRPr="00282222">
        <w:rPr>
          <w:snapToGrid w:val="0"/>
          <w:kern w:val="22"/>
          <w:szCs w:val="22"/>
          <w:lang w:val="fr-FR"/>
        </w:rPr>
        <w:t>quinzième réunion</w:t>
      </w:r>
      <w:r w:rsidR="0073470F" w:rsidRPr="00282222">
        <w:rPr>
          <w:snapToGrid w:val="0"/>
          <w:kern w:val="22"/>
          <w:szCs w:val="22"/>
          <w:lang w:val="fr-FR"/>
        </w:rPr>
        <w:t xml:space="preserve"> </w:t>
      </w:r>
      <w:r w:rsidR="00C84243" w:rsidRPr="00282222">
        <w:rPr>
          <w:snapToGrid w:val="0"/>
          <w:kern w:val="22"/>
          <w:szCs w:val="22"/>
          <w:lang w:val="fr-FR"/>
        </w:rPr>
        <w:t>de la Con</w:t>
      </w:r>
      <w:r w:rsidR="00C00B30" w:rsidRPr="00282222">
        <w:rPr>
          <w:snapToGrid w:val="0"/>
          <w:kern w:val="22"/>
          <w:szCs w:val="22"/>
          <w:lang w:val="fr-FR"/>
        </w:rPr>
        <w:t>férence des Parties</w:t>
      </w:r>
      <w:r w:rsidR="0038240E" w:rsidRPr="00282222">
        <w:rPr>
          <w:snapToGrid w:val="0"/>
          <w:kern w:val="22"/>
          <w:szCs w:val="22"/>
          <w:lang w:val="fr-FR"/>
        </w:rPr>
        <w:t xml:space="preserve"> et </w:t>
      </w:r>
      <w:r>
        <w:rPr>
          <w:snapToGrid w:val="0"/>
          <w:kern w:val="22"/>
          <w:szCs w:val="22"/>
          <w:lang w:val="fr-FR"/>
        </w:rPr>
        <w:t>dans les</w:t>
      </w:r>
      <w:r w:rsidR="00D37C4E" w:rsidRPr="00282222">
        <w:rPr>
          <w:snapToGrid w:val="0"/>
          <w:kern w:val="22"/>
          <w:szCs w:val="22"/>
          <w:lang w:val="fr-FR"/>
        </w:rPr>
        <w:t xml:space="preserve"> </w:t>
      </w:r>
      <w:r w:rsidR="0038240E" w:rsidRPr="00282222">
        <w:rPr>
          <w:snapToGrid w:val="0"/>
          <w:kern w:val="22"/>
          <w:szCs w:val="22"/>
          <w:lang w:val="fr-FR"/>
        </w:rPr>
        <w:t>décision</w:t>
      </w:r>
      <w:r>
        <w:rPr>
          <w:snapToGrid w:val="0"/>
          <w:kern w:val="22"/>
          <w:szCs w:val="22"/>
          <w:lang w:val="fr-FR"/>
        </w:rPr>
        <w:t>s des</w:t>
      </w:r>
      <w:r w:rsidR="00D37C4E" w:rsidRPr="00282222">
        <w:rPr>
          <w:snapToGrid w:val="0"/>
          <w:kern w:val="22"/>
          <w:szCs w:val="22"/>
          <w:lang w:val="fr-FR"/>
        </w:rPr>
        <w:t xml:space="preserve"> </w:t>
      </w:r>
      <w:r w:rsidR="0038240E" w:rsidRPr="00282222">
        <w:rPr>
          <w:snapToGrid w:val="0"/>
          <w:kern w:val="22"/>
          <w:szCs w:val="22"/>
          <w:lang w:val="fr-FR"/>
        </w:rPr>
        <w:t>réunion</w:t>
      </w:r>
      <w:r>
        <w:rPr>
          <w:snapToGrid w:val="0"/>
          <w:kern w:val="22"/>
          <w:szCs w:val="22"/>
          <w:lang w:val="fr-FR"/>
        </w:rPr>
        <w:t>s des Parties au</w:t>
      </w:r>
      <w:r w:rsidR="00D37C4E" w:rsidRPr="00282222">
        <w:rPr>
          <w:snapToGrid w:val="0"/>
          <w:kern w:val="22"/>
          <w:szCs w:val="22"/>
          <w:lang w:val="fr-FR"/>
        </w:rPr>
        <w:t xml:space="preserve"> </w:t>
      </w:r>
      <w:r w:rsidR="00477D50" w:rsidRPr="00282222">
        <w:rPr>
          <w:snapToGrid w:val="0"/>
          <w:kern w:val="22"/>
          <w:szCs w:val="22"/>
          <w:lang w:val="fr-FR"/>
        </w:rPr>
        <w:t>Protocole de Cartagena</w:t>
      </w:r>
      <w:r w:rsidR="0038240E" w:rsidRPr="00282222">
        <w:rPr>
          <w:snapToGrid w:val="0"/>
          <w:kern w:val="22"/>
          <w:szCs w:val="22"/>
          <w:lang w:val="fr-FR"/>
        </w:rPr>
        <w:t xml:space="preserve"> et </w:t>
      </w:r>
      <w:r>
        <w:rPr>
          <w:snapToGrid w:val="0"/>
          <w:kern w:val="22"/>
          <w:szCs w:val="22"/>
          <w:lang w:val="fr-FR"/>
        </w:rPr>
        <w:t>au</w:t>
      </w:r>
      <w:r w:rsidR="00D37C4E" w:rsidRPr="00282222">
        <w:rPr>
          <w:snapToGrid w:val="0"/>
          <w:kern w:val="22"/>
          <w:szCs w:val="22"/>
          <w:lang w:val="fr-FR"/>
        </w:rPr>
        <w:t xml:space="preserve"> </w:t>
      </w:r>
      <w:r w:rsidR="00477D50" w:rsidRPr="00282222">
        <w:rPr>
          <w:snapToGrid w:val="0"/>
          <w:kern w:val="22"/>
          <w:szCs w:val="22"/>
          <w:lang w:val="fr-FR"/>
        </w:rPr>
        <w:t>Protocole de Nagoya</w:t>
      </w:r>
      <w:r w:rsidR="00D37C4E" w:rsidRPr="00282222">
        <w:rPr>
          <w:snapToGrid w:val="0"/>
          <w:kern w:val="22"/>
          <w:szCs w:val="22"/>
          <w:lang w:val="fr-FR"/>
        </w:rPr>
        <w:t>.</w:t>
      </w:r>
      <w:r w:rsidR="00BC74FF" w:rsidRPr="00282222">
        <w:rPr>
          <w:snapToGrid w:val="0"/>
          <w:kern w:val="22"/>
          <w:szCs w:val="22"/>
          <w:lang w:val="fr-FR"/>
        </w:rPr>
        <w:t xml:space="preserve"> </w:t>
      </w:r>
      <w:r w:rsidRPr="00282222">
        <w:rPr>
          <w:snapToGrid w:val="0"/>
          <w:kern w:val="22"/>
          <w:szCs w:val="22"/>
          <w:lang w:val="fr-FR"/>
        </w:rPr>
        <w:t>Selon la pratique établie, le Secré</w:t>
      </w:r>
      <w:r w:rsidR="0073470F" w:rsidRPr="00282222">
        <w:rPr>
          <w:snapToGrid w:val="0"/>
          <w:kern w:val="22"/>
          <w:szCs w:val="22"/>
          <w:lang w:val="fr-FR"/>
        </w:rPr>
        <w:t>tariat</w:t>
      </w:r>
      <w:r w:rsidRPr="00282222">
        <w:rPr>
          <w:snapToGrid w:val="0"/>
          <w:kern w:val="22"/>
          <w:szCs w:val="22"/>
          <w:lang w:val="fr-FR"/>
        </w:rPr>
        <w:t xml:space="preserve"> portera ses demandes supplémentaires à l’</w:t>
      </w:r>
      <w:r>
        <w:rPr>
          <w:snapToGrid w:val="0"/>
          <w:kern w:val="22"/>
          <w:szCs w:val="22"/>
          <w:lang w:val="fr-FR"/>
        </w:rPr>
        <w:t xml:space="preserve">attention des </w:t>
      </w:r>
      <w:r w:rsidR="00CB5B58" w:rsidRPr="00282222">
        <w:rPr>
          <w:snapToGrid w:val="0"/>
          <w:kern w:val="22"/>
          <w:szCs w:val="22"/>
          <w:lang w:val="fr-FR"/>
        </w:rPr>
        <w:t>négociation</w:t>
      </w:r>
      <w:r w:rsidR="0073470F" w:rsidRPr="00282222">
        <w:rPr>
          <w:snapToGrid w:val="0"/>
          <w:kern w:val="22"/>
          <w:szCs w:val="22"/>
          <w:lang w:val="fr-FR"/>
        </w:rPr>
        <w:t>s</w:t>
      </w:r>
      <w:r>
        <w:rPr>
          <w:snapToGrid w:val="0"/>
          <w:kern w:val="22"/>
          <w:szCs w:val="22"/>
          <w:lang w:val="fr-FR"/>
        </w:rPr>
        <w:t xml:space="preserve"> </w:t>
      </w:r>
      <w:r w:rsidR="00184E39">
        <w:rPr>
          <w:snapToGrid w:val="0"/>
          <w:kern w:val="22"/>
          <w:szCs w:val="22"/>
          <w:lang w:val="fr-FR"/>
        </w:rPr>
        <w:t>menées en session, de sorte que les</w:t>
      </w:r>
      <w:r w:rsidR="00AA3E44" w:rsidRPr="00282222">
        <w:rPr>
          <w:snapToGrid w:val="0"/>
          <w:kern w:val="22"/>
          <w:szCs w:val="22"/>
          <w:lang w:val="fr-FR"/>
        </w:rPr>
        <w:t xml:space="preserve"> </w:t>
      </w:r>
      <w:r w:rsidR="0038240E" w:rsidRPr="00282222">
        <w:rPr>
          <w:snapToGrid w:val="0"/>
          <w:kern w:val="22"/>
          <w:szCs w:val="22"/>
          <w:lang w:val="fr-FR"/>
        </w:rPr>
        <w:t>orientations</w:t>
      </w:r>
      <w:r w:rsidR="00AA3E44" w:rsidRPr="00282222">
        <w:rPr>
          <w:snapToGrid w:val="0"/>
          <w:kern w:val="22"/>
          <w:szCs w:val="22"/>
          <w:lang w:val="fr-FR"/>
        </w:rPr>
        <w:t xml:space="preserve"> </w:t>
      </w:r>
      <w:r>
        <w:rPr>
          <w:snapToGrid w:val="0"/>
          <w:kern w:val="22"/>
          <w:szCs w:val="22"/>
          <w:lang w:val="fr-FR"/>
        </w:rPr>
        <w:t xml:space="preserve">supplémentaires puissent être consolidées dans la </w:t>
      </w:r>
      <w:r w:rsidR="0038240E" w:rsidRPr="00282222">
        <w:rPr>
          <w:snapToGrid w:val="0"/>
          <w:kern w:val="22"/>
          <w:szCs w:val="22"/>
          <w:lang w:val="fr-FR"/>
        </w:rPr>
        <w:t>décision</w:t>
      </w:r>
      <w:r>
        <w:rPr>
          <w:snapToGrid w:val="0"/>
          <w:kern w:val="22"/>
          <w:szCs w:val="22"/>
          <w:lang w:val="fr-FR"/>
        </w:rPr>
        <w:t xml:space="preserve"> à adopter sur le </w:t>
      </w:r>
      <w:r w:rsidR="0038240E" w:rsidRPr="00282222">
        <w:rPr>
          <w:snapToGrid w:val="0"/>
          <w:kern w:val="22"/>
          <w:szCs w:val="22"/>
          <w:lang w:val="fr-FR"/>
        </w:rPr>
        <w:t>mécanisme de financement</w:t>
      </w:r>
      <w:r w:rsidR="00D37C4E" w:rsidRPr="00282222">
        <w:rPr>
          <w:snapToGrid w:val="0"/>
          <w:kern w:val="22"/>
          <w:szCs w:val="22"/>
          <w:lang w:val="fr-FR"/>
        </w:rPr>
        <w:t xml:space="preserve"> (</w:t>
      </w:r>
      <w:r>
        <w:rPr>
          <w:snapToGrid w:val="0"/>
          <w:kern w:val="22"/>
          <w:szCs w:val="22"/>
          <w:lang w:val="fr-FR"/>
        </w:rPr>
        <w:t>comme mentionné au paragraphe 4 du</w:t>
      </w:r>
      <w:r w:rsidR="00ED4ADD" w:rsidRPr="00282222">
        <w:rPr>
          <w:snapToGrid w:val="0"/>
          <w:kern w:val="22"/>
          <w:szCs w:val="22"/>
          <w:lang w:val="fr-FR"/>
        </w:rPr>
        <w:t xml:space="preserve"> </w:t>
      </w:r>
      <w:r w:rsidR="001A073F" w:rsidRPr="00282222">
        <w:rPr>
          <w:snapToGrid w:val="0"/>
          <w:kern w:val="22"/>
          <w:szCs w:val="22"/>
          <w:lang w:val="fr-FR"/>
        </w:rPr>
        <w:t>projet de décision</w:t>
      </w:r>
      <w:r>
        <w:rPr>
          <w:snapToGrid w:val="0"/>
          <w:kern w:val="22"/>
          <w:szCs w:val="22"/>
          <w:lang w:val="fr-FR"/>
        </w:rPr>
        <w:t xml:space="preserve"> contenu dans la </w:t>
      </w:r>
      <w:r w:rsidR="006B3A93" w:rsidRPr="00282222">
        <w:rPr>
          <w:snapToGrid w:val="0"/>
          <w:kern w:val="22"/>
          <w:szCs w:val="22"/>
          <w:lang w:val="fr-FR"/>
        </w:rPr>
        <w:t>recommand</w:t>
      </w:r>
      <w:r w:rsidR="00ED4ADD" w:rsidRPr="00282222">
        <w:rPr>
          <w:snapToGrid w:val="0"/>
          <w:kern w:val="22"/>
          <w:szCs w:val="22"/>
          <w:lang w:val="fr-FR"/>
        </w:rPr>
        <w:t>ation 3/7</w:t>
      </w:r>
      <w:r>
        <w:rPr>
          <w:snapToGrid w:val="0"/>
          <w:kern w:val="22"/>
          <w:szCs w:val="22"/>
          <w:lang w:val="fr-FR"/>
        </w:rPr>
        <w:t xml:space="preserve"> de l’Organe subsidiaire chargé de l’application</w:t>
      </w:r>
      <w:r w:rsidR="00D37C4E" w:rsidRPr="00282222">
        <w:rPr>
          <w:snapToGrid w:val="0"/>
          <w:kern w:val="22"/>
          <w:szCs w:val="22"/>
          <w:lang w:val="fr-FR"/>
        </w:rPr>
        <w:t>)</w:t>
      </w:r>
      <w:r w:rsidR="00616026" w:rsidRPr="00282222">
        <w:rPr>
          <w:snapToGrid w:val="0"/>
          <w:kern w:val="22"/>
          <w:szCs w:val="22"/>
          <w:lang w:val="fr-FR"/>
        </w:rPr>
        <w:t>,</w:t>
      </w:r>
      <w:r w:rsidR="0038240E" w:rsidRPr="00282222">
        <w:rPr>
          <w:snapToGrid w:val="0"/>
          <w:kern w:val="22"/>
          <w:szCs w:val="22"/>
          <w:lang w:val="fr-FR"/>
        </w:rPr>
        <w:t xml:space="preserve"> et </w:t>
      </w:r>
      <w:r w:rsidR="00184E39">
        <w:rPr>
          <w:snapToGrid w:val="0"/>
          <w:kern w:val="22"/>
          <w:szCs w:val="22"/>
          <w:lang w:val="fr-FR"/>
        </w:rPr>
        <w:t xml:space="preserve">intégrées par la suite </w:t>
      </w:r>
      <w:r>
        <w:rPr>
          <w:snapToGrid w:val="0"/>
          <w:kern w:val="22"/>
          <w:szCs w:val="22"/>
          <w:lang w:val="fr-FR"/>
        </w:rPr>
        <w:t xml:space="preserve">dans les </w:t>
      </w:r>
      <w:r w:rsidR="0038240E" w:rsidRPr="00282222">
        <w:rPr>
          <w:snapToGrid w:val="0"/>
          <w:kern w:val="22"/>
          <w:szCs w:val="22"/>
          <w:lang w:val="fr-FR"/>
        </w:rPr>
        <w:t>orientations</w:t>
      </w:r>
      <w:r>
        <w:rPr>
          <w:snapToGrid w:val="0"/>
          <w:kern w:val="22"/>
          <w:szCs w:val="22"/>
          <w:lang w:val="fr-FR"/>
        </w:rPr>
        <w:t xml:space="preserve"> consolidées</w:t>
      </w:r>
      <w:r w:rsidR="0073470F" w:rsidRPr="00282222">
        <w:rPr>
          <w:snapToGrid w:val="0"/>
          <w:kern w:val="22"/>
          <w:szCs w:val="22"/>
          <w:lang w:val="fr-FR"/>
        </w:rPr>
        <w:t>.</w:t>
      </w:r>
    </w:p>
    <w:p w14:paraId="69D33AAA" w14:textId="1D7EBADA" w:rsidR="00D22123" w:rsidRPr="00FA6DFB" w:rsidRDefault="00184E39" w:rsidP="006441E7">
      <w:pPr>
        <w:pStyle w:val="Heading1"/>
        <w:numPr>
          <w:ilvl w:val="0"/>
          <w:numId w:val="6"/>
        </w:numPr>
        <w:tabs>
          <w:tab w:val="clear" w:pos="720"/>
        </w:tabs>
        <w:jc w:val="left"/>
        <w:rPr>
          <w:lang w:val="fr-FR"/>
        </w:rPr>
      </w:pPr>
      <w:r>
        <w:rPr>
          <w:lang w:val="fr-FR"/>
        </w:rPr>
        <w:t>debut</w:t>
      </w:r>
      <w:r w:rsidR="00FA6DFB" w:rsidRPr="00FA6DFB">
        <w:rPr>
          <w:lang w:val="fr-FR"/>
        </w:rPr>
        <w:t xml:space="preserve"> de la preparation d’un </w:t>
      </w:r>
      <w:r w:rsidR="00681B2B">
        <w:rPr>
          <w:lang w:val="fr-FR"/>
        </w:rPr>
        <w:t>cadre quadriennal des priorités de programme axé sur les résultats</w:t>
      </w:r>
      <w:r w:rsidR="00FA6DFB">
        <w:rPr>
          <w:lang w:val="fr-FR"/>
        </w:rPr>
        <w:t xml:space="preserve"> et quatrième</w:t>
      </w:r>
      <w:r w:rsidR="0064446F" w:rsidRPr="00FA6DFB">
        <w:rPr>
          <w:lang w:val="fr-FR"/>
        </w:rPr>
        <w:t xml:space="preserve"> </w:t>
      </w:r>
      <w:r w:rsidR="00C84243" w:rsidRPr="00FA6DFB">
        <w:rPr>
          <w:lang w:val="fr-FR"/>
        </w:rPr>
        <w:t>évaluation</w:t>
      </w:r>
      <w:r w:rsidR="00FA6DFB">
        <w:rPr>
          <w:lang w:val="fr-FR"/>
        </w:rPr>
        <w:t xml:space="preserve"> des </w:t>
      </w:r>
      <w:r w:rsidR="0055664C">
        <w:rPr>
          <w:lang w:val="fr-FR"/>
        </w:rPr>
        <w:t>besoins de financement</w:t>
      </w:r>
      <w:r w:rsidR="00FA6DFB">
        <w:rPr>
          <w:lang w:val="fr-FR"/>
        </w:rPr>
        <w:t xml:space="preserve"> pour la</w:t>
      </w:r>
      <w:r w:rsidR="00D22123" w:rsidRPr="00FA6DFB">
        <w:rPr>
          <w:lang w:val="fr-FR"/>
        </w:rPr>
        <w:t xml:space="preserve"> </w:t>
      </w:r>
      <w:r w:rsidR="00C84243" w:rsidRPr="00FA6DFB">
        <w:rPr>
          <w:lang w:val="fr-FR"/>
        </w:rPr>
        <w:t>neuvième période de reconstitution</w:t>
      </w:r>
      <w:r w:rsidR="00FA6DFB">
        <w:rPr>
          <w:lang w:val="fr-FR"/>
        </w:rPr>
        <w:t xml:space="preserve"> des ressources du fem</w:t>
      </w:r>
      <w:r w:rsidR="00D22123" w:rsidRPr="00FA6DFB">
        <w:rPr>
          <w:lang w:val="fr-FR"/>
        </w:rPr>
        <w:t xml:space="preserve"> </w:t>
      </w:r>
    </w:p>
    <w:p w14:paraId="2ECE3626" w14:textId="0ECD9309" w:rsidR="00616026" w:rsidRPr="001A073F" w:rsidRDefault="00FA6DFB" w:rsidP="009E5921">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FR"/>
        </w:rPr>
      </w:pPr>
      <w:r w:rsidRPr="00FA6DFB">
        <w:rPr>
          <w:snapToGrid w:val="0"/>
          <w:kern w:val="22"/>
          <w:szCs w:val="22"/>
          <w:lang w:val="fr-FR"/>
        </w:rPr>
        <w:t>La</w:t>
      </w:r>
      <w:r w:rsidR="00616026" w:rsidRPr="00FA6DFB">
        <w:rPr>
          <w:snapToGrid w:val="0"/>
          <w:kern w:val="22"/>
          <w:szCs w:val="22"/>
          <w:lang w:val="fr-FR"/>
        </w:rPr>
        <w:t xml:space="preserve"> </w:t>
      </w:r>
      <w:r w:rsidR="00CB5B58" w:rsidRPr="00FA6DFB">
        <w:rPr>
          <w:snapToGrid w:val="0"/>
          <w:kern w:val="22"/>
          <w:szCs w:val="22"/>
          <w:lang w:val="fr-FR"/>
        </w:rPr>
        <w:t>négociation</w:t>
      </w:r>
      <w:r w:rsidRPr="00FA6DFB">
        <w:rPr>
          <w:snapToGrid w:val="0"/>
          <w:kern w:val="22"/>
          <w:szCs w:val="22"/>
          <w:lang w:val="fr-FR"/>
        </w:rPr>
        <w:t xml:space="preserve"> de la</w:t>
      </w:r>
      <w:r w:rsidR="00616026" w:rsidRPr="00FA6DFB">
        <w:rPr>
          <w:snapToGrid w:val="0"/>
          <w:kern w:val="22"/>
          <w:szCs w:val="22"/>
          <w:lang w:val="fr-FR"/>
        </w:rPr>
        <w:t xml:space="preserve"> </w:t>
      </w:r>
      <w:r w:rsidR="00C84243" w:rsidRPr="00FA6DFB">
        <w:rPr>
          <w:snapToGrid w:val="0"/>
          <w:kern w:val="22"/>
          <w:szCs w:val="22"/>
          <w:lang w:val="fr-FR"/>
        </w:rPr>
        <w:t>neuvième période de reconstitution</w:t>
      </w:r>
      <w:r w:rsidR="00616026" w:rsidRPr="00FA6DFB">
        <w:rPr>
          <w:snapToGrid w:val="0"/>
          <w:kern w:val="22"/>
          <w:szCs w:val="22"/>
          <w:lang w:val="fr-FR"/>
        </w:rPr>
        <w:t xml:space="preserve"> </w:t>
      </w:r>
      <w:r w:rsidR="00184E39">
        <w:rPr>
          <w:snapToGrid w:val="0"/>
          <w:kern w:val="22"/>
          <w:szCs w:val="22"/>
          <w:lang w:val="fr-FR"/>
        </w:rPr>
        <w:t xml:space="preserve">des ressources </w:t>
      </w:r>
      <w:r>
        <w:rPr>
          <w:snapToGrid w:val="0"/>
          <w:kern w:val="22"/>
          <w:szCs w:val="22"/>
          <w:lang w:val="fr-FR"/>
        </w:rPr>
        <w:t xml:space="preserve">du </w:t>
      </w:r>
      <w:r w:rsidR="00C84243" w:rsidRPr="00FA6DFB">
        <w:rPr>
          <w:snapToGrid w:val="0"/>
          <w:kern w:val="22"/>
          <w:szCs w:val="22"/>
          <w:lang w:val="fr-FR"/>
        </w:rPr>
        <w:t>FEM</w:t>
      </w:r>
      <w:r>
        <w:rPr>
          <w:snapToGrid w:val="0"/>
          <w:kern w:val="22"/>
          <w:szCs w:val="22"/>
          <w:lang w:val="fr-FR"/>
        </w:rPr>
        <w:t xml:space="preserve"> s’achèvera avant</w:t>
      </w:r>
      <w:r w:rsidR="00184E39">
        <w:rPr>
          <w:snapToGrid w:val="0"/>
          <w:kern w:val="22"/>
          <w:szCs w:val="22"/>
          <w:lang w:val="fr-FR"/>
        </w:rPr>
        <w:t xml:space="preserve"> la fin de son année fiscale qui se termine</w:t>
      </w:r>
      <w:r>
        <w:rPr>
          <w:snapToGrid w:val="0"/>
          <w:kern w:val="22"/>
          <w:szCs w:val="22"/>
          <w:lang w:val="fr-FR"/>
        </w:rPr>
        <w:t xml:space="preserve"> en juin</w:t>
      </w:r>
      <w:r w:rsidR="00616026" w:rsidRPr="00FA6DFB">
        <w:rPr>
          <w:snapToGrid w:val="0"/>
          <w:kern w:val="22"/>
          <w:szCs w:val="22"/>
          <w:lang w:val="fr-FR"/>
        </w:rPr>
        <w:t xml:space="preserve"> 2026. </w:t>
      </w:r>
      <w:r>
        <w:rPr>
          <w:snapToGrid w:val="0"/>
          <w:kern w:val="22"/>
          <w:szCs w:val="22"/>
          <w:lang w:val="fr-FR"/>
        </w:rPr>
        <w:t>La</w:t>
      </w:r>
      <w:r w:rsidR="00616026" w:rsidRPr="00FA6DFB">
        <w:rPr>
          <w:snapToGrid w:val="0"/>
          <w:kern w:val="22"/>
          <w:szCs w:val="22"/>
          <w:lang w:val="fr-FR"/>
        </w:rPr>
        <w:t xml:space="preserve"> </w:t>
      </w:r>
      <w:r w:rsidR="00C84243" w:rsidRPr="00FA6DFB">
        <w:rPr>
          <w:snapToGrid w:val="0"/>
          <w:kern w:val="22"/>
          <w:szCs w:val="22"/>
          <w:lang w:val="fr-FR"/>
        </w:rPr>
        <w:t>neuvième période de reconstitution</w:t>
      </w:r>
      <w:r>
        <w:rPr>
          <w:snapToGrid w:val="0"/>
          <w:kern w:val="22"/>
          <w:szCs w:val="22"/>
          <w:lang w:val="fr-FR"/>
        </w:rPr>
        <w:t xml:space="preserve"> (juillet 2026 à juin</w:t>
      </w:r>
      <w:r w:rsidR="00616026" w:rsidRPr="00FA6DFB">
        <w:rPr>
          <w:snapToGrid w:val="0"/>
          <w:kern w:val="22"/>
          <w:szCs w:val="22"/>
          <w:lang w:val="fr-FR"/>
        </w:rPr>
        <w:t xml:space="preserve"> 2030) </w:t>
      </w:r>
      <w:r>
        <w:rPr>
          <w:snapToGrid w:val="0"/>
          <w:kern w:val="22"/>
          <w:szCs w:val="22"/>
          <w:lang w:val="fr-FR"/>
        </w:rPr>
        <w:t xml:space="preserve">sera cruciale pour </w:t>
      </w:r>
      <w:r w:rsidR="001A073F">
        <w:rPr>
          <w:snapToGrid w:val="0"/>
          <w:kern w:val="22"/>
          <w:szCs w:val="22"/>
          <w:lang w:val="fr-FR"/>
        </w:rPr>
        <w:t xml:space="preserve">la réalisation du </w:t>
      </w:r>
      <w:r w:rsidR="00CB5B58" w:rsidRPr="00FA6DFB">
        <w:rPr>
          <w:snapToGrid w:val="0"/>
          <w:kern w:val="22"/>
          <w:szCs w:val="22"/>
          <w:lang w:val="fr-FR"/>
        </w:rPr>
        <w:t>cadre mondial de la biodiversité pour l’après-2020</w:t>
      </w:r>
      <w:r w:rsidR="00616026" w:rsidRPr="00FA6DFB">
        <w:rPr>
          <w:snapToGrid w:val="0"/>
          <w:kern w:val="22"/>
          <w:szCs w:val="22"/>
          <w:lang w:val="fr-FR"/>
        </w:rPr>
        <w:t xml:space="preserve">. </w:t>
      </w:r>
      <w:r w:rsidR="001A073F">
        <w:rPr>
          <w:snapToGrid w:val="0"/>
          <w:kern w:val="22"/>
          <w:szCs w:val="22"/>
          <w:lang w:val="fr-FR"/>
        </w:rPr>
        <w:t>Les o</w:t>
      </w:r>
      <w:r w:rsidR="0038240E" w:rsidRPr="001A073F">
        <w:rPr>
          <w:snapToGrid w:val="0"/>
          <w:kern w:val="22"/>
          <w:szCs w:val="22"/>
          <w:lang w:val="fr-FR"/>
        </w:rPr>
        <w:t>rientations au</w:t>
      </w:r>
      <w:r w:rsidR="00616026" w:rsidRPr="001A073F">
        <w:rPr>
          <w:snapToGrid w:val="0"/>
          <w:kern w:val="22"/>
          <w:szCs w:val="22"/>
          <w:lang w:val="fr-FR"/>
        </w:rPr>
        <w:t xml:space="preserve"> </w:t>
      </w:r>
      <w:r w:rsidR="0038240E" w:rsidRPr="001A073F">
        <w:rPr>
          <w:snapToGrid w:val="0"/>
          <w:kern w:val="22"/>
          <w:szCs w:val="22"/>
          <w:lang w:val="fr-FR"/>
        </w:rPr>
        <w:t>Fonds pour l’environnement mondial</w:t>
      </w:r>
      <w:r w:rsidR="00616026" w:rsidRPr="001A073F">
        <w:rPr>
          <w:snapToGrid w:val="0"/>
          <w:kern w:val="22"/>
          <w:szCs w:val="22"/>
          <w:lang w:val="fr-FR"/>
        </w:rPr>
        <w:t xml:space="preserve"> </w:t>
      </w:r>
      <w:r w:rsidR="001A073F">
        <w:rPr>
          <w:snapToGrid w:val="0"/>
          <w:kern w:val="22"/>
          <w:szCs w:val="22"/>
          <w:lang w:val="fr-FR"/>
        </w:rPr>
        <w:t xml:space="preserve">devront s’appuyer sur les premières expériences de </w:t>
      </w:r>
      <w:r w:rsidR="001A073F">
        <w:rPr>
          <w:snapToGrid w:val="0"/>
          <w:kern w:val="22"/>
          <w:szCs w:val="22"/>
          <w:lang w:val="fr-FR"/>
        </w:rPr>
        <w:lastRenderedPageBreak/>
        <w:t>mise en œuvre du</w:t>
      </w:r>
      <w:r w:rsidR="00616026" w:rsidRPr="001A073F">
        <w:rPr>
          <w:snapToGrid w:val="0"/>
          <w:kern w:val="22"/>
          <w:szCs w:val="22"/>
          <w:lang w:val="fr-FR"/>
        </w:rPr>
        <w:t xml:space="preserve"> </w:t>
      </w:r>
      <w:r w:rsidR="00CB5B58" w:rsidRPr="001A073F">
        <w:rPr>
          <w:snapToGrid w:val="0"/>
          <w:kern w:val="22"/>
          <w:szCs w:val="22"/>
          <w:lang w:val="fr-FR"/>
        </w:rPr>
        <w:t>cadre mondial de la biodiversité pour l’après-2020</w:t>
      </w:r>
      <w:r w:rsidR="00616026" w:rsidRPr="001A073F">
        <w:rPr>
          <w:snapToGrid w:val="0"/>
          <w:kern w:val="22"/>
          <w:szCs w:val="22"/>
          <w:lang w:val="fr-FR"/>
        </w:rPr>
        <w:t xml:space="preserve"> </w:t>
      </w:r>
      <w:r w:rsidR="001A073F">
        <w:rPr>
          <w:snapToGrid w:val="0"/>
          <w:kern w:val="22"/>
          <w:szCs w:val="22"/>
          <w:lang w:val="fr-FR"/>
        </w:rPr>
        <w:t>lors des premières années de la</w:t>
      </w:r>
      <w:r w:rsidR="00616026" w:rsidRPr="001A073F">
        <w:rPr>
          <w:snapToGrid w:val="0"/>
          <w:kern w:val="22"/>
          <w:szCs w:val="22"/>
          <w:lang w:val="fr-FR"/>
        </w:rPr>
        <w:t xml:space="preserve"> </w:t>
      </w:r>
      <w:r w:rsidR="00CB5B58" w:rsidRPr="001A073F">
        <w:rPr>
          <w:snapToGrid w:val="0"/>
          <w:kern w:val="22"/>
          <w:szCs w:val="22"/>
          <w:lang w:val="fr-FR"/>
        </w:rPr>
        <w:t xml:space="preserve">huitième </w:t>
      </w:r>
      <w:r w:rsidR="001A073F">
        <w:rPr>
          <w:snapToGrid w:val="0"/>
          <w:kern w:val="22"/>
          <w:szCs w:val="22"/>
          <w:lang w:val="fr-FR"/>
        </w:rPr>
        <w:t xml:space="preserve">période de </w:t>
      </w:r>
      <w:r w:rsidR="00CB5B58" w:rsidRPr="001A073F">
        <w:rPr>
          <w:snapToGrid w:val="0"/>
          <w:kern w:val="22"/>
          <w:szCs w:val="22"/>
          <w:lang w:val="fr-FR"/>
        </w:rPr>
        <w:t>reconstitution</w:t>
      </w:r>
      <w:r w:rsidR="001A073F">
        <w:rPr>
          <w:snapToGrid w:val="0"/>
          <w:kern w:val="22"/>
          <w:szCs w:val="22"/>
          <w:lang w:val="fr-FR"/>
        </w:rPr>
        <w:t xml:space="preserve"> des ressources du FEM</w:t>
      </w:r>
      <w:r w:rsidR="00616026" w:rsidRPr="001A073F">
        <w:rPr>
          <w:snapToGrid w:val="0"/>
          <w:kern w:val="22"/>
          <w:szCs w:val="22"/>
          <w:lang w:val="fr-FR"/>
        </w:rPr>
        <w:t xml:space="preserve">. </w:t>
      </w:r>
      <w:r w:rsidR="001A073F">
        <w:rPr>
          <w:snapToGrid w:val="0"/>
          <w:kern w:val="22"/>
          <w:szCs w:val="22"/>
          <w:lang w:val="fr-FR"/>
        </w:rPr>
        <w:t xml:space="preserve">Compte tenu de ces facteurs, la </w:t>
      </w:r>
      <w:r w:rsidR="00C00B30" w:rsidRPr="001A073F">
        <w:rPr>
          <w:snapToGrid w:val="0"/>
          <w:kern w:val="22"/>
          <w:szCs w:val="22"/>
          <w:lang w:val="fr-FR"/>
        </w:rPr>
        <w:t>Conférence des Parties</w:t>
      </w:r>
      <w:r w:rsidR="001A073F">
        <w:rPr>
          <w:snapToGrid w:val="0"/>
          <w:kern w:val="22"/>
          <w:szCs w:val="22"/>
          <w:lang w:val="fr-FR"/>
        </w:rPr>
        <w:t xml:space="preserve"> devra prendre une </w:t>
      </w:r>
      <w:r w:rsidR="0038240E" w:rsidRPr="001A073F">
        <w:rPr>
          <w:snapToGrid w:val="0"/>
          <w:kern w:val="22"/>
          <w:szCs w:val="22"/>
          <w:lang w:val="fr-FR"/>
        </w:rPr>
        <w:t>décision</w:t>
      </w:r>
      <w:r w:rsidR="001A073F">
        <w:rPr>
          <w:snapToGrid w:val="0"/>
          <w:kern w:val="22"/>
          <w:szCs w:val="22"/>
          <w:lang w:val="fr-FR"/>
        </w:rPr>
        <w:t>,</w:t>
      </w:r>
      <w:r w:rsidR="00616026" w:rsidRPr="001A073F">
        <w:rPr>
          <w:snapToGrid w:val="0"/>
          <w:kern w:val="22"/>
          <w:szCs w:val="22"/>
          <w:lang w:val="fr-FR"/>
        </w:rPr>
        <w:t xml:space="preserve"> </w:t>
      </w:r>
      <w:r w:rsidR="00C84243" w:rsidRPr="001A073F">
        <w:rPr>
          <w:snapToGrid w:val="0"/>
          <w:kern w:val="22"/>
          <w:szCs w:val="22"/>
          <w:lang w:val="fr-FR"/>
        </w:rPr>
        <w:t>à sa seizième</w:t>
      </w:r>
      <w:r w:rsidR="00616026" w:rsidRPr="001A073F">
        <w:rPr>
          <w:snapToGrid w:val="0"/>
          <w:kern w:val="22"/>
          <w:szCs w:val="22"/>
          <w:lang w:val="fr-FR"/>
        </w:rPr>
        <w:t xml:space="preserve"> </w:t>
      </w:r>
      <w:r w:rsidR="0038240E" w:rsidRPr="001A073F">
        <w:rPr>
          <w:snapToGrid w:val="0"/>
          <w:kern w:val="22"/>
          <w:szCs w:val="22"/>
          <w:lang w:val="fr-FR"/>
        </w:rPr>
        <w:t>réunion</w:t>
      </w:r>
      <w:r w:rsidR="00184E39">
        <w:rPr>
          <w:snapToGrid w:val="0"/>
          <w:kern w:val="22"/>
          <w:szCs w:val="22"/>
          <w:lang w:val="fr-FR"/>
        </w:rPr>
        <w:t>, concernant</w:t>
      </w:r>
      <w:r w:rsidR="001A073F">
        <w:rPr>
          <w:snapToGrid w:val="0"/>
          <w:kern w:val="22"/>
          <w:szCs w:val="22"/>
          <w:lang w:val="fr-FR"/>
        </w:rPr>
        <w:t xml:space="preserve"> un </w:t>
      </w:r>
      <w:r w:rsidR="00681B2B">
        <w:rPr>
          <w:snapToGrid w:val="0"/>
          <w:kern w:val="22"/>
          <w:szCs w:val="22"/>
          <w:lang w:val="fr-FR"/>
        </w:rPr>
        <w:t>cadre quadriennal des priorités de programme axé sur les résultats</w:t>
      </w:r>
      <w:r w:rsidR="00184E39">
        <w:rPr>
          <w:snapToGrid w:val="0"/>
          <w:kern w:val="22"/>
          <w:szCs w:val="22"/>
          <w:lang w:val="fr-FR"/>
        </w:rPr>
        <w:t xml:space="preserve">, au sujet de </w:t>
      </w:r>
      <w:r w:rsidR="001A073F">
        <w:rPr>
          <w:snapToGrid w:val="0"/>
          <w:kern w:val="22"/>
          <w:szCs w:val="22"/>
          <w:lang w:val="fr-FR"/>
        </w:rPr>
        <w:t>l’utilisation des financements pour la</w:t>
      </w:r>
      <w:r w:rsidR="00616026" w:rsidRPr="001A073F">
        <w:rPr>
          <w:snapToGrid w:val="0"/>
          <w:kern w:val="22"/>
          <w:szCs w:val="22"/>
          <w:lang w:val="fr-FR"/>
        </w:rPr>
        <w:t xml:space="preserve"> </w:t>
      </w:r>
      <w:r w:rsidR="006B3A93" w:rsidRPr="001A073F">
        <w:rPr>
          <w:snapToGrid w:val="0"/>
          <w:kern w:val="22"/>
          <w:szCs w:val="22"/>
          <w:lang w:val="fr-FR"/>
        </w:rPr>
        <w:t>biodiversité</w:t>
      </w:r>
      <w:r w:rsidR="001A073F">
        <w:rPr>
          <w:snapToGrid w:val="0"/>
          <w:kern w:val="22"/>
          <w:szCs w:val="22"/>
          <w:lang w:val="fr-FR"/>
        </w:rPr>
        <w:t xml:space="preserve">, en prévision de la </w:t>
      </w:r>
      <w:r w:rsidR="00C84243" w:rsidRPr="001A073F">
        <w:rPr>
          <w:snapToGrid w:val="0"/>
          <w:kern w:val="22"/>
          <w:szCs w:val="22"/>
          <w:lang w:val="fr-FR"/>
        </w:rPr>
        <w:t>neuvième période de reconstitution</w:t>
      </w:r>
      <w:r w:rsidR="001A073F">
        <w:rPr>
          <w:snapToGrid w:val="0"/>
          <w:kern w:val="22"/>
          <w:szCs w:val="22"/>
          <w:lang w:val="fr-FR"/>
        </w:rPr>
        <w:t xml:space="preserve"> des ressources du</w:t>
      </w:r>
      <w:r w:rsidR="00616026" w:rsidRPr="001A073F">
        <w:rPr>
          <w:snapToGrid w:val="0"/>
          <w:kern w:val="22"/>
          <w:szCs w:val="22"/>
          <w:lang w:val="fr-FR"/>
        </w:rPr>
        <w:t xml:space="preserve"> </w:t>
      </w:r>
      <w:r w:rsidR="0038240E" w:rsidRPr="001A073F">
        <w:rPr>
          <w:snapToGrid w:val="0"/>
          <w:kern w:val="22"/>
          <w:szCs w:val="22"/>
          <w:lang w:val="fr-FR"/>
        </w:rPr>
        <w:t>Fo</w:t>
      </w:r>
      <w:r w:rsidR="001A073F">
        <w:rPr>
          <w:snapToGrid w:val="0"/>
          <w:kern w:val="22"/>
          <w:szCs w:val="22"/>
          <w:lang w:val="fr-FR"/>
        </w:rPr>
        <w:t>nds pour l’environnement mondial</w:t>
      </w:r>
      <w:r w:rsidR="00B63E01" w:rsidRPr="001A073F">
        <w:rPr>
          <w:snapToGrid w:val="0"/>
          <w:kern w:val="22"/>
          <w:szCs w:val="22"/>
          <w:lang w:val="fr-FR"/>
        </w:rPr>
        <w:t>.</w:t>
      </w:r>
    </w:p>
    <w:p w14:paraId="5DAD3AD9" w14:textId="62B36465" w:rsidR="00D2261F" w:rsidRPr="00282222" w:rsidRDefault="001A073F" w:rsidP="009E5921">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FR"/>
        </w:rPr>
      </w:pPr>
      <w:r w:rsidRPr="007E084D">
        <w:rPr>
          <w:snapToGrid w:val="0"/>
          <w:kern w:val="22"/>
          <w:szCs w:val="22"/>
          <w:lang w:val="fr-FR"/>
        </w:rPr>
        <w:t>En conséquence</w:t>
      </w:r>
      <w:r w:rsidR="00CD4A63" w:rsidRPr="007E084D">
        <w:rPr>
          <w:snapToGrid w:val="0"/>
          <w:kern w:val="22"/>
          <w:szCs w:val="22"/>
          <w:lang w:val="fr-FR"/>
        </w:rPr>
        <w:t xml:space="preserve">, </w:t>
      </w:r>
      <w:r w:rsidR="00282222">
        <w:rPr>
          <w:snapToGrid w:val="0"/>
          <w:kern w:val="22"/>
          <w:szCs w:val="22"/>
          <w:lang w:val="fr-FR"/>
        </w:rPr>
        <w:t xml:space="preserve">les travaux visant à élaborer des </w:t>
      </w:r>
      <w:r w:rsidR="0039689D" w:rsidRPr="007E084D">
        <w:rPr>
          <w:snapToGrid w:val="0"/>
          <w:kern w:val="22"/>
          <w:szCs w:val="22"/>
          <w:lang w:val="fr-FR"/>
        </w:rPr>
        <w:t>proposition</w:t>
      </w:r>
      <w:r w:rsidR="00CD4A63" w:rsidRPr="007E084D">
        <w:rPr>
          <w:snapToGrid w:val="0"/>
          <w:kern w:val="22"/>
          <w:szCs w:val="22"/>
          <w:lang w:val="fr-FR"/>
        </w:rPr>
        <w:t xml:space="preserve">s </w:t>
      </w:r>
      <w:r w:rsidR="00282222">
        <w:rPr>
          <w:snapToGrid w:val="0"/>
          <w:kern w:val="22"/>
          <w:szCs w:val="22"/>
          <w:lang w:val="fr-FR"/>
        </w:rPr>
        <w:t>pour le</w:t>
      </w:r>
      <w:r w:rsidR="00CD4A63" w:rsidRPr="007E084D">
        <w:rPr>
          <w:snapToGrid w:val="0"/>
          <w:kern w:val="22"/>
          <w:szCs w:val="22"/>
          <w:lang w:val="fr-FR"/>
        </w:rPr>
        <w:t xml:space="preserve"> </w:t>
      </w:r>
      <w:r w:rsidR="00681B2B">
        <w:rPr>
          <w:snapToGrid w:val="0"/>
          <w:kern w:val="22"/>
          <w:szCs w:val="22"/>
          <w:lang w:val="fr-FR"/>
        </w:rPr>
        <w:t>cadre quadriennal des priorités de programme axé sur les résultats</w:t>
      </w:r>
      <w:r w:rsidR="00282222">
        <w:rPr>
          <w:snapToGrid w:val="0"/>
          <w:kern w:val="22"/>
          <w:szCs w:val="22"/>
          <w:lang w:val="fr-FR"/>
        </w:rPr>
        <w:t xml:space="preserve"> pour la</w:t>
      </w:r>
      <w:r w:rsidR="00CD4A63" w:rsidRPr="007E084D">
        <w:rPr>
          <w:snapToGrid w:val="0"/>
          <w:kern w:val="22"/>
          <w:szCs w:val="22"/>
          <w:lang w:val="fr-FR"/>
        </w:rPr>
        <w:t xml:space="preserve"> </w:t>
      </w:r>
      <w:r w:rsidR="00C84243" w:rsidRPr="007E084D">
        <w:rPr>
          <w:snapToGrid w:val="0"/>
          <w:kern w:val="22"/>
          <w:szCs w:val="22"/>
          <w:lang w:val="fr-FR"/>
        </w:rPr>
        <w:t>neuvième période de reconstitution</w:t>
      </w:r>
      <w:r w:rsidR="00CD4A63" w:rsidRPr="007E084D">
        <w:rPr>
          <w:snapToGrid w:val="0"/>
          <w:kern w:val="22"/>
          <w:szCs w:val="22"/>
          <w:lang w:val="fr-FR"/>
        </w:rPr>
        <w:t xml:space="preserve"> </w:t>
      </w:r>
      <w:r w:rsidR="00184E39">
        <w:rPr>
          <w:snapToGrid w:val="0"/>
          <w:kern w:val="22"/>
          <w:szCs w:val="22"/>
          <w:lang w:val="fr-FR"/>
        </w:rPr>
        <w:t xml:space="preserve">du FEM </w:t>
      </w:r>
      <w:r w:rsidR="00282222">
        <w:rPr>
          <w:snapToGrid w:val="0"/>
          <w:kern w:val="22"/>
          <w:szCs w:val="22"/>
          <w:lang w:val="fr-FR"/>
        </w:rPr>
        <w:t>devront commencer lors de la</w:t>
      </w:r>
      <w:r w:rsidR="001078A8" w:rsidRPr="007E084D">
        <w:rPr>
          <w:snapToGrid w:val="0"/>
          <w:kern w:val="22"/>
          <w:szCs w:val="22"/>
          <w:lang w:val="fr-FR"/>
        </w:rPr>
        <w:t xml:space="preserve"> </w:t>
      </w:r>
      <w:r w:rsidR="0038240E" w:rsidRPr="007E084D">
        <w:rPr>
          <w:snapToGrid w:val="0"/>
          <w:kern w:val="22"/>
          <w:szCs w:val="22"/>
          <w:lang w:val="fr-FR"/>
        </w:rPr>
        <w:t>quinzième réunion</w:t>
      </w:r>
      <w:r w:rsidR="00FA0C9B" w:rsidRPr="007E084D">
        <w:rPr>
          <w:snapToGrid w:val="0"/>
          <w:kern w:val="22"/>
          <w:szCs w:val="22"/>
          <w:lang w:val="fr-FR"/>
        </w:rPr>
        <w:t xml:space="preserve"> </w:t>
      </w:r>
      <w:r w:rsidR="00C84243" w:rsidRPr="007E084D">
        <w:rPr>
          <w:snapToGrid w:val="0"/>
          <w:kern w:val="22"/>
          <w:szCs w:val="22"/>
          <w:lang w:val="fr-FR"/>
        </w:rPr>
        <w:t>de la Con</w:t>
      </w:r>
      <w:r w:rsidR="00C00B30" w:rsidRPr="007E084D">
        <w:rPr>
          <w:snapToGrid w:val="0"/>
          <w:kern w:val="22"/>
          <w:szCs w:val="22"/>
          <w:lang w:val="fr-FR"/>
        </w:rPr>
        <w:t>férence des Parties</w:t>
      </w:r>
      <w:r w:rsidR="00282222">
        <w:rPr>
          <w:snapToGrid w:val="0"/>
          <w:kern w:val="22"/>
          <w:szCs w:val="22"/>
          <w:lang w:val="fr-FR"/>
        </w:rPr>
        <w:t>, afin qu’ils puissent être menés lors de la période d’</w:t>
      </w:r>
      <w:r w:rsidR="00CD4A63" w:rsidRPr="007E084D">
        <w:rPr>
          <w:snapToGrid w:val="0"/>
          <w:kern w:val="22"/>
          <w:szCs w:val="22"/>
          <w:lang w:val="fr-FR"/>
        </w:rPr>
        <w:t>intersession</w:t>
      </w:r>
      <w:r w:rsidR="00282222">
        <w:rPr>
          <w:snapToGrid w:val="0"/>
          <w:kern w:val="22"/>
          <w:szCs w:val="22"/>
          <w:lang w:val="fr-FR"/>
        </w:rPr>
        <w:t xml:space="preserve"> </w:t>
      </w:r>
      <w:r w:rsidR="00184E39">
        <w:rPr>
          <w:snapToGrid w:val="0"/>
          <w:kern w:val="22"/>
          <w:szCs w:val="22"/>
          <w:lang w:val="fr-FR"/>
        </w:rPr>
        <w:t xml:space="preserve">comprise </w:t>
      </w:r>
      <w:r w:rsidR="00282222">
        <w:rPr>
          <w:snapToGrid w:val="0"/>
          <w:kern w:val="22"/>
          <w:szCs w:val="22"/>
          <w:lang w:val="fr-FR"/>
        </w:rPr>
        <w:t xml:space="preserve">entre la quinzième et la </w:t>
      </w:r>
      <w:r w:rsidR="00C84243" w:rsidRPr="007E084D">
        <w:rPr>
          <w:snapToGrid w:val="0"/>
          <w:kern w:val="22"/>
          <w:szCs w:val="22"/>
          <w:lang w:val="fr-FR"/>
        </w:rPr>
        <w:t>seizième</w:t>
      </w:r>
      <w:r w:rsidR="00FA0C9B" w:rsidRPr="007E084D">
        <w:rPr>
          <w:snapToGrid w:val="0"/>
          <w:kern w:val="22"/>
          <w:szCs w:val="22"/>
          <w:lang w:val="fr-FR"/>
        </w:rPr>
        <w:t xml:space="preserve"> </w:t>
      </w:r>
      <w:r w:rsidR="0038240E" w:rsidRPr="007E084D">
        <w:rPr>
          <w:snapToGrid w:val="0"/>
          <w:kern w:val="22"/>
          <w:szCs w:val="22"/>
          <w:lang w:val="fr-FR"/>
        </w:rPr>
        <w:t>réunion</w:t>
      </w:r>
      <w:r w:rsidR="00FA0C9B" w:rsidRPr="007E084D">
        <w:rPr>
          <w:snapToGrid w:val="0"/>
          <w:kern w:val="22"/>
          <w:szCs w:val="22"/>
          <w:lang w:val="fr-FR"/>
        </w:rPr>
        <w:t xml:space="preserve"> </w:t>
      </w:r>
      <w:r w:rsidR="00C84243" w:rsidRPr="007E084D">
        <w:rPr>
          <w:snapToGrid w:val="0"/>
          <w:kern w:val="22"/>
          <w:szCs w:val="22"/>
          <w:lang w:val="fr-FR"/>
        </w:rPr>
        <w:t>de la Con</w:t>
      </w:r>
      <w:r w:rsidR="00C00B30" w:rsidRPr="007E084D">
        <w:rPr>
          <w:snapToGrid w:val="0"/>
          <w:kern w:val="22"/>
          <w:szCs w:val="22"/>
          <w:lang w:val="fr-FR"/>
        </w:rPr>
        <w:t>férence des Parties</w:t>
      </w:r>
      <w:r w:rsidR="00282222">
        <w:rPr>
          <w:snapToGrid w:val="0"/>
          <w:kern w:val="22"/>
          <w:szCs w:val="22"/>
          <w:lang w:val="fr-FR"/>
        </w:rPr>
        <w:t>,</w:t>
      </w:r>
      <w:r w:rsidR="00184E39">
        <w:rPr>
          <w:snapToGrid w:val="0"/>
          <w:kern w:val="22"/>
          <w:szCs w:val="22"/>
          <w:lang w:val="fr-FR"/>
        </w:rPr>
        <w:t xml:space="preserve"> ainsi qu’</w:t>
      </w:r>
      <w:r w:rsidR="00282222">
        <w:rPr>
          <w:snapToGrid w:val="0"/>
          <w:kern w:val="22"/>
          <w:szCs w:val="22"/>
          <w:lang w:val="fr-FR"/>
        </w:rPr>
        <w:t>examinés par l’</w:t>
      </w:r>
      <w:r w:rsidR="006B3A93" w:rsidRPr="007E084D">
        <w:rPr>
          <w:snapToGrid w:val="0"/>
          <w:kern w:val="22"/>
          <w:szCs w:val="22"/>
          <w:lang w:val="fr-FR"/>
        </w:rPr>
        <w:t>Organe subsidiaire chargé de l’application</w:t>
      </w:r>
      <w:r w:rsidR="009B0662" w:rsidRPr="007E084D">
        <w:rPr>
          <w:snapToGrid w:val="0"/>
          <w:kern w:val="22"/>
          <w:szCs w:val="22"/>
          <w:lang w:val="fr-FR"/>
        </w:rPr>
        <w:t xml:space="preserve"> </w:t>
      </w:r>
      <w:r w:rsidR="007E084D" w:rsidRPr="007E084D">
        <w:rPr>
          <w:snapToGrid w:val="0"/>
          <w:kern w:val="22"/>
          <w:szCs w:val="22"/>
          <w:lang w:val="fr-FR"/>
        </w:rPr>
        <w:t>à sa quatrième</w:t>
      </w:r>
      <w:r w:rsidR="009B0662" w:rsidRPr="007E084D">
        <w:rPr>
          <w:snapToGrid w:val="0"/>
          <w:kern w:val="22"/>
          <w:szCs w:val="22"/>
          <w:lang w:val="fr-FR"/>
        </w:rPr>
        <w:t xml:space="preserve"> </w:t>
      </w:r>
      <w:r w:rsidR="0038240E" w:rsidRPr="007E084D">
        <w:rPr>
          <w:snapToGrid w:val="0"/>
          <w:kern w:val="22"/>
          <w:szCs w:val="22"/>
          <w:lang w:val="fr-FR"/>
        </w:rPr>
        <w:t>réunion</w:t>
      </w:r>
      <w:r w:rsidR="00CD4A63" w:rsidRPr="007E084D">
        <w:rPr>
          <w:snapToGrid w:val="0"/>
          <w:kern w:val="22"/>
          <w:szCs w:val="22"/>
          <w:lang w:val="fr-FR"/>
        </w:rPr>
        <w:t xml:space="preserve">. </w:t>
      </w:r>
      <w:r w:rsidR="00282222" w:rsidRPr="00282222">
        <w:rPr>
          <w:snapToGrid w:val="0"/>
          <w:kern w:val="22"/>
          <w:szCs w:val="22"/>
          <w:lang w:val="fr-FR"/>
        </w:rPr>
        <w:t>Une</w:t>
      </w:r>
      <w:r w:rsidR="00D2261F" w:rsidRPr="00282222">
        <w:rPr>
          <w:snapToGrid w:val="0"/>
          <w:kern w:val="22"/>
          <w:szCs w:val="22"/>
          <w:lang w:val="fr-FR"/>
        </w:rPr>
        <w:t xml:space="preserve"> </w:t>
      </w:r>
      <w:r w:rsidR="0039689D" w:rsidRPr="00282222">
        <w:rPr>
          <w:snapToGrid w:val="0"/>
          <w:kern w:val="22"/>
          <w:szCs w:val="22"/>
          <w:lang w:val="fr-FR"/>
        </w:rPr>
        <w:t>proposition</w:t>
      </w:r>
      <w:r w:rsidR="00D2261F" w:rsidRPr="00282222">
        <w:rPr>
          <w:snapToGrid w:val="0"/>
          <w:kern w:val="22"/>
          <w:szCs w:val="22"/>
          <w:lang w:val="fr-FR"/>
        </w:rPr>
        <w:t xml:space="preserve"> </w:t>
      </w:r>
      <w:r w:rsidR="00282222" w:rsidRPr="00282222">
        <w:rPr>
          <w:snapToGrid w:val="0"/>
          <w:kern w:val="22"/>
          <w:szCs w:val="22"/>
          <w:lang w:val="fr-FR"/>
        </w:rPr>
        <w:t>a été faite à</w:t>
      </w:r>
      <w:r w:rsidR="00184E39">
        <w:rPr>
          <w:snapToGrid w:val="0"/>
          <w:kern w:val="22"/>
          <w:szCs w:val="22"/>
          <w:lang w:val="fr-FR"/>
        </w:rPr>
        <w:t xml:space="preserve"> cet égard dans les </w:t>
      </w:r>
      <w:r w:rsidR="00CB5B58" w:rsidRPr="00282222">
        <w:rPr>
          <w:snapToGrid w:val="0"/>
          <w:kern w:val="22"/>
          <w:szCs w:val="22"/>
          <w:lang w:val="fr-FR"/>
        </w:rPr>
        <w:t>élément</w:t>
      </w:r>
      <w:r w:rsidR="00184E39">
        <w:rPr>
          <w:snapToGrid w:val="0"/>
          <w:kern w:val="22"/>
          <w:szCs w:val="22"/>
          <w:lang w:val="fr-FR"/>
        </w:rPr>
        <w:t xml:space="preserve">s suggérés pour </w:t>
      </w:r>
      <w:r w:rsidR="00282222">
        <w:rPr>
          <w:snapToGrid w:val="0"/>
          <w:kern w:val="22"/>
          <w:szCs w:val="22"/>
          <w:lang w:val="fr-FR"/>
        </w:rPr>
        <w:t xml:space="preserve">un </w:t>
      </w:r>
      <w:r w:rsidRPr="00282222">
        <w:rPr>
          <w:snapToGrid w:val="0"/>
          <w:kern w:val="22"/>
          <w:szCs w:val="22"/>
          <w:lang w:val="fr-FR"/>
        </w:rPr>
        <w:t>projet de décision</w:t>
      </w:r>
      <w:r w:rsidR="00184E39">
        <w:rPr>
          <w:snapToGrid w:val="0"/>
          <w:kern w:val="22"/>
          <w:szCs w:val="22"/>
          <w:lang w:val="fr-FR"/>
        </w:rPr>
        <w:t>, figurant</w:t>
      </w:r>
      <w:r w:rsidR="00282222">
        <w:rPr>
          <w:snapToGrid w:val="0"/>
          <w:kern w:val="22"/>
          <w:szCs w:val="22"/>
          <w:lang w:val="fr-FR"/>
        </w:rPr>
        <w:t xml:space="preserve"> dans la partie </w:t>
      </w:r>
      <w:r w:rsidR="00976587" w:rsidRPr="00282222">
        <w:rPr>
          <w:snapToGrid w:val="0"/>
          <w:kern w:val="22"/>
          <w:szCs w:val="22"/>
          <w:lang w:val="fr-FR"/>
        </w:rPr>
        <w:t>VIII</w:t>
      </w:r>
      <w:r w:rsidR="00282222">
        <w:rPr>
          <w:snapToGrid w:val="0"/>
          <w:kern w:val="22"/>
          <w:szCs w:val="22"/>
          <w:lang w:val="fr-FR"/>
        </w:rPr>
        <w:t xml:space="preserve"> du pré</w:t>
      </w:r>
      <w:r w:rsidR="009E5921" w:rsidRPr="00282222">
        <w:rPr>
          <w:snapToGrid w:val="0"/>
          <w:kern w:val="22"/>
          <w:szCs w:val="22"/>
          <w:lang w:val="fr-FR"/>
        </w:rPr>
        <w:t>sent document</w:t>
      </w:r>
      <w:r w:rsidR="00D2261F" w:rsidRPr="00282222">
        <w:rPr>
          <w:snapToGrid w:val="0"/>
          <w:kern w:val="22"/>
          <w:szCs w:val="22"/>
          <w:lang w:val="fr-FR"/>
        </w:rPr>
        <w:t>.</w:t>
      </w:r>
    </w:p>
    <w:p w14:paraId="07DB73B0" w14:textId="4F9DA0B8" w:rsidR="00D2261F" w:rsidRPr="001A073F" w:rsidRDefault="001A073F" w:rsidP="0097658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FR"/>
        </w:rPr>
      </w:pPr>
      <w:r w:rsidRPr="001A073F">
        <w:rPr>
          <w:snapToGrid w:val="0"/>
          <w:kern w:val="22"/>
          <w:szCs w:val="22"/>
          <w:lang w:val="fr-FR"/>
        </w:rPr>
        <w:t>Un autre élément</w:t>
      </w:r>
      <w:r w:rsidR="00D2261F" w:rsidRPr="001A073F">
        <w:rPr>
          <w:snapToGrid w:val="0"/>
          <w:kern w:val="22"/>
          <w:szCs w:val="22"/>
          <w:lang w:val="fr-FR"/>
        </w:rPr>
        <w:t xml:space="preserve"> important </w:t>
      </w:r>
      <w:r w:rsidRPr="001A073F">
        <w:rPr>
          <w:snapToGrid w:val="0"/>
          <w:kern w:val="22"/>
          <w:szCs w:val="22"/>
          <w:lang w:val="fr-FR"/>
        </w:rPr>
        <w:t>pour éclairer les</w:t>
      </w:r>
      <w:r w:rsidR="00D2261F" w:rsidRPr="001A073F">
        <w:rPr>
          <w:snapToGrid w:val="0"/>
          <w:kern w:val="22"/>
          <w:szCs w:val="22"/>
          <w:lang w:val="fr-FR"/>
        </w:rPr>
        <w:t xml:space="preserve"> </w:t>
      </w:r>
      <w:r w:rsidR="0038240E" w:rsidRPr="001A073F">
        <w:rPr>
          <w:snapToGrid w:val="0"/>
          <w:kern w:val="22"/>
          <w:szCs w:val="22"/>
          <w:lang w:val="fr-FR"/>
        </w:rPr>
        <w:t>orientations</w:t>
      </w:r>
      <w:r w:rsidR="00184E39">
        <w:rPr>
          <w:snapToGrid w:val="0"/>
          <w:kern w:val="22"/>
          <w:szCs w:val="22"/>
          <w:lang w:val="fr-FR"/>
        </w:rPr>
        <w:t xml:space="preserve"> émises</w:t>
      </w:r>
      <w:r w:rsidRPr="001A073F">
        <w:rPr>
          <w:snapToGrid w:val="0"/>
          <w:kern w:val="22"/>
          <w:szCs w:val="22"/>
          <w:lang w:val="fr-FR"/>
        </w:rPr>
        <w:t xml:space="preserve"> par la</w:t>
      </w:r>
      <w:r w:rsidR="009430DC" w:rsidRPr="001A073F">
        <w:rPr>
          <w:snapToGrid w:val="0"/>
          <w:kern w:val="22"/>
          <w:szCs w:val="22"/>
          <w:lang w:val="fr-FR"/>
        </w:rPr>
        <w:t xml:space="preserve"> </w:t>
      </w:r>
      <w:r w:rsidR="00C00B30" w:rsidRPr="001A073F">
        <w:rPr>
          <w:snapToGrid w:val="0"/>
          <w:kern w:val="22"/>
          <w:szCs w:val="22"/>
          <w:lang w:val="fr-FR"/>
        </w:rPr>
        <w:t>Conférence des Parties</w:t>
      </w:r>
      <w:r w:rsidR="009430DC" w:rsidRPr="001A073F">
        <w:rPr>
          <w:snapToGrid w:val="0"/>
          <w:kern w:val="22"/>
          <w:szCs w:val="22"/>
          <w:lang w:val="fr-FR"/>
        </w:rPr>
        <w:t xml:space="preserve"> </w:t>
      </w:r>
      <w:r>
        <w:rPr>
          <w:snapToGrid w:val="0"/>
          <w:kern w:val="22"/>
          <w:szCs w:val="22"/>
          <w:lang w:val="fr-FR"/>
        </w:rPr>
        <w:t>au</w:t>
      </w:r>
      <w:r w:rsidR="00D2261F" w:rsidRPr="001A073F">
        <w:rPr>
          <w:snapToGrid w:val="0"/>
          <w:kern w:val="22"/>
          <w:szCs w:val="22"/>
          <w:lang w:val="fr-FR"/>
        </w:rPr>
        <w:t xml:space="preserve"> </w:t>
      </w:r>
      <w:r w:rsidR="00C84243" w:rsidRPr="001A073F">
        <w:rPr>
          <w:snapToGrid w:val="0"/>
          <w:kern w:val="22"/>
          <w:szCs w:val="22"/>
          <w:lang w:val="fr-FR"/>
        </w:rPr>
        <w:t>FEM</w:t>
      </w:r>
      <w:r>
        <w:rPr>
          <w:snapToGrid w:val="0"/>
          <w:kern w:val="22"/>
          <w:szCs w:val="22"/>
          <w:lang w:val="fr-FR"/>
        </w:rPr>
        <w:t xml:space="preserve"> en ce qui concerne la </w:t>
      </w:r>
      <w:r w:rsidR="00C84243" w:rsidRPr="001A073F">
        <w:rPr>
          <w:snapToGrid w:val="0"/>
          <w:kern w:val="22"/>
          <w:szCs w:val="22"/>
          <w:lang w:val="fr-FR"/>
        </w:rPr>
        <w:t>neuvième période de reconstitution</w:t>
      </w:r>
      <w:r>
        <w:rPr>
          <w:snapToGrid w:val="0"/>
          <w:kern w:val="22"/>
          <w:szCs w:val="22"/>
          <w:lang w:val="fr-FR"/>
        </w:rPr>
        <w:t xml:space="preserve"> concerne l’</w:t>
      </w:r>
      <w:r w:rsidR="00C84243" w:rsidRPr="001A073F">
        <w:rPr>
          <w:snapToGrid w:val="0"/>
          <w:kern w:val="22"/>
          <w:szCs w:val="22"/>
          <w:lang w:val="fr-FR"/>
        </w:rPr>
        <w:t>évaluation</w:t>
      </w:r>
      <w:r>
        <w:rPr>
          <w:snapToGrid w:val="0"/>
          <w:kern w:val="22"/>
          <w:szCs w:val="22"/>
          <w:lang w:val="fr-FR"/>
        </w:rPr>
        <w:t xml:space="preserve"> des</w:t>
      </w:r>
      <w:r w:rsidR="00D2261F" w:rsidRPr="001A073F">
        <w:rPr>
          <w:snapToGrid w:val="0"/>
          <w:kern w:val="22"/>
          <w:szCs w:val="22"/>
          <w:lang w:val="fr-FR"/>
        </w:rPr>
        <w:t xml:space="preserve"> </w:t>
      </w:r>
      <w:r w:rsidR="0055664C">
        <w:rPr>
          <w:snapToGrid w:val="0"/>
          <w:kern w:val="22"/>
          <w:szCs w:val="22"/>
          <w:lang w:val="fr-FR"/>
        </w:rPr>
        <w:t>besoins de financement</w:t>
      </w:r>
      <w:r>
        <w:rPr>
          <w:snapToGrid w:val="0"/>
          <w:kern w:val="22"/>
          <w:szCs w:val="22"/>
          <w:lang w:val="fr-FR"/>
        </w:rPr>
        <w:t xml:space="preserve"> pour soutenir</w:t>
      </w:r>
      <w:r w:rsidR="00D2261F" w:rsidRPr="001A073F">
        <w:rPr>
          <w:snapToGrid w:val="0"/>
          <w:kern w:val="22"/>
          <w:szCs w:val="22"/>
          <w:lang w:val="fr-FR"/>
        </w:rPr>
        <w:t xml:space="preserve"> </w:t>
      </w:r>
      <w:r w:rsidR="00477D50" w:rsidRPr="001A073F">
        <w:rPr>
          <w:snapToGrid w:val="0"/>
          <w:kern w:val="22"/>
          <w:szCs w:val="22"/>
          <w:lang w:val="fr-FR"/>
        </w:rPr>
        <w:t>l’application</w:t>
      </w:r>
      <w:r w:rsidR="00D2261F" w:rsidRPr="001A073F">
        <w:rPr>
          <w:snapToGrid w:val="0"/>
          <w:kern w:val="22"/>
          <w:szCs w:val="22"/>
          <w:lang w:val="fr-FR"/>
        </w:rPr>
        <w:t xml:space="preserve"> </w:t>
      </w:r>
      <w:r w:rsidR="00C84243" w:rsidRPr="001A073F">
        <w:rPr>
          <w:snapToGrid w:val="0"/>
          <w:kern w:val="22"/>
          <w:szCs w:val="22"/>
          <w:lang w:val="fr-FR"/>
        </w:rPr>
        <w:t>de la Con</w:t>
      </w:r>
      <w:r w:rsidR="00D2261F" w:rsidRPr="001A073F">
        <w:rPr>
          <w:snapToGrid w:val="0"/>
          <w:kern w:val="22"/>
          <w:szCs w:val="22"/>
          <w:lang w:val="fr-FR"/>
        </w:rPr>
        <w:t>vention</w:t>
      </w:r>
      <w:r w:rsidR="0038240E" w:rsidRPr="001A073F">
        <w:rPr>
          <w:snapToGrid w:val="0"/>
          <w:kern w:val="22"/>
          <w:szCs w:val="22"/>
          <w:lang w:val="fr-FR"/>
        </w:rPr>
        <w:t xml:space="preserve"> et </w:t>
      </w:r>
      <w:r>
        <w:rPr>
          <w:snapToGrid w:val="0"/>
          <w:kern w:val="22"/>
          <w:szCs w:val="22"/>
          <w:lang w:val="fr-FR"/>
        </w:rPr>
        <w:t>de ses</w:t>
      </w:r>
      <w:r w:rsidR="00D2261F" w:rsidRPr="001A073F">
        <w:rPr>
          <w:snapToGrid w:val="0"/>
          <w:kern w:val="22"/>
          <w:szCs w:val="22"/>
          <w:lang w:val="fr-FR"/>
        </w:rPr>
        <w:t xml:space="preserve"> </w:t>
      </w:r>
      <w:r w:rsidR="006B3A93" w:rsidRPr="001A073F">
        <w:rPr>
          <w:snapToGrid w:val="0"/>
          <w:kern w:val="22"/>
          <w:szCs w:val="22"/>
          <w:lang w:val="fr-FR"/>
        </w:rPr>
        <w:t>Protocole</w:t>
      </w:r>
      <w:r w:rsidR="00D2261F" w:rsidRPr="001A073F">
        <w:rPr>
          <w:snapToGrid w:val="0"/>
          <w:kern w:val="22"/>
          <w:szCs w:val="22"/>
          <w:lang w:val="fr-FR"/>
        </w:rPr>
        <w:t>s</w:t>
      </w:r>
      <w:r>
        <w:rPr>
          <w:snapToGrid w:val="0"/>
          <w:kern w:val="22"/>
          <w:szCs w:val="22"/>
          <w:lang w:val="fr-FR"/>
        </w:rPr>
        <w:t>, conformément au</w:t>
      </w:r>
      <w:r w:rsidR="0064446F" w:rsidRPr="001A073F">
        <w:rPr>
          <w:snapToGrid w:val="0"/>
          <w:kern w:val="22"/>
          <w:szCs w:val="22"/>
          <w:lang w:val="fr-FR"/>
        </w:rPr>
        <w:t xml:space="preserve"> </w:t>
      </w:r>
      <w:r w:rsidR="00371888">
        <w:rPr>
          <w:snapToGrid w:val="0"/>
          <w:kern w:val="22"/>
          <w:szCs w:val="22"/>
          <w:lang w:val="fr-FR"/>
        </w:rPr>
        <w:t>mémorandum d’accord</w:t>
      </w:r>
      <w:r w:rsidR="0038240E" w:rsidRPr="001A073F">
        <w:rPr>
          <w:snapToGrid w:val="0"/>
          <w:kern w:val="22"/>
          <w:szCs w:val="22"/>
          <w:lang w:val="fr-FR"/>
        </w:rPr>
        <w:t xml:space="preserve"> et </w:t>
      </w:r>
      <w:r w:rsidR="006D59F5">
        <w:rPr>
          <w:snapToGrid w:val="0"/>
          <w:kern w:val="22"/>
          <w:szCs w:val="22"/>
          <w:lang w:val="fr-FR"/>
        </w:rPr>
        <w:t xml:space="preserve">à la pratique établie </w:t>
      </w:r>
      <w:r>
        <w:rPr>
          <w:snapToGrid w:val="0"/>
          <w:kern w:val="22"/>
          <w:szCs w:val="22"/>
          <w:lang w:val="fr-FR"/>
        </w:rPr>
        <w:t>concernant la détermination des</w:t>
      </w:r>
      <w:r w:rsidR="0064446F" w:rsidRPr="001A073F">
        <w:rPr>
          <w:snapToGrid w:val="0"/>
          <w:kern w:val="22"/>
          <w:szCs w:val="22"/>
          <w:lang w:val="fr-FR"/>
        </w:rPr>
        <w:t xml:space="preserve"> </w:t>
      </w:r>
      <w:r w:rsidR="0055664C">
        <w:rPr>
          <w:snapToGrid w:val="0"/>
          <w:kern w:val="22"/>
          <w:szCs w:val="22"/>
          <w:lang w:val="fr-FR"/>
        </w:rPr>
        <w:t>besoins de financement</w:t>
      </w:r>
      <w:r w:rsidR="0064446F" w:rsidRPr="001A073F">
        <w:rPr>
          <w:snapToGrid w:val="0"/>
          <w:kern w:val="22"/>
          <w:szCs w:val="22"/>
          <w:lang w:val="fr-FR"/>
        </w:rPr>
        <w:t xml:space="preserve">. </w:t>
      </w:r>
      <w:r>
        <w:rPr>
          <w:snapToGrid w:val="0"/>
          <w:kern w:val="22"/>
          <w:szCs w:val="22"/>
          <w:lang w:val="fr-FR"/>
        </w:rPr>
        <w:t>L’évaluation des</w:t>
      </w:r>
      <w:r w:rsidR="00D2261F" w:rsidRPr="001A073F">
        <w:rPr>
          <w:snapToGrid w:val="0"/>
          <w:kern w:val="22"/>
          <w:szCs w:val="22"/>
          <w:lang w:val="fr-FR"/>
        </w:rPr>
        <w:t xml:space="preserve"> </w:t>
      </w:r>
      <w:r>
        <w:rPr>
          <w:snapToGrid w:val="0"/>
          <w:kern w:val="22"/>
          <w:szCs w:val="22"/>
          <w:lang w:val="fr-FR"/>
        </w:rPr>
        <w:t>besoins de</w:t>
      </w:r>
      <w:r w:rsidRPr="001A073F">
        <w:rPr>
          <w:snapToGrid w:val="0"/>
          <w:kern w:val="22"/>
          <w:szCs w:val="22"/>
          <w:lang w:val="fr-FR"/>
        </w:rPr>
        <w:t xml:space="preserve"> financement</w:t>
      </w:r>
      <w:r w:rsidR="00D2261F" w:rsidRPr="001A073F">
        <w:rPr>
          <w:snapToGrid w:val="0"/>
          <w:kern w:val="22"/>
          <w:szCs w:val="22"/>
          <w:lang w:val="fr-FR"/>
        </w:rPr>
        <w:t xml:space="preserve"> </w:t>
      </w:r>
      <w:r>
        <w:rPr>
          <w:snapToGrid w:val="0"/>
          <w:kern w:val="22"/>
          <w:szCs w:val="22"/>
          <w:lang w:val="fr-FR"/>
        </w:rPr>
        <w:t>pour</w:t>
      </w:r>
      <w:r w:rsidR="00D2261F" w:rsidRPr="001A073F">
        <w:rPr>
          <w:snapToGrid w:val="0"/>
          <w:kern w:val="22"/>
          <w:szCs w:val="22"/>
          <w:lang w:val="fr-FR"/>
        </w:rPr>
        <w:t xml:space="preserve"> </w:t>
      </w:r>
      <w:r w:rsidR="00C84243" w:rsidRPr="001A073F">
        <w:rPr>
          <w:snapToGrid w:val="0"/>
          <w:kern w:val="22"/>
          <w:szCs w:val="22"/>
          <w:lang w:val="fr-FR"/>
        </w:rPr>
        <w:t>FEM</w:t>
      </w:r>
      <w:r w:rsidR="00D2261F" w:rsidRPr="001A073F">
        <w:rPr>
          <w:snapToGrid w:val="0"/>
          <w:kern w:val="22"/>
          <w:szCs w:val="22"/>
          <w:lang w:val="fr-FR"/>
        </w:rPr>
        <w:t xml:space="preserve">-9 </w:t>
      </w:r>
      <w:r w:rsidR="006D59F5">
        <w:rPr>
          <w:snapToGrid w:val="0"/>
          <w:kern w:val="22"/>
          <w:szCs w:val="22"/>
          <w:lang w:val="fr-FR"/>
        </w:rPr>
        <w:t>devra être entamée</w:t>
      </w:r>
      <w:r>
        <w:rPr>
          <w:snapToGrid w:val="0"/>
          <w:kern w:val="22"/>
          <w:szCs w:val="22"/>
          <w:lang w:val="fr-FR"/>
        </w:rPr>
        <w:t xml:space="preserve"> par la</w:t>
      </w:r>
      <w:r w:rsidR="00022429" w:rsidRPr="001A073F">
        <w:rPr>
          <w:snapToGrid w:val="0"/>
          <w:kern w:val="22"/>
          <w:szCs w:val="22"/>
          <w:lang w:val="fr-FR"/>
        </w:rPr>
        <w:t xml:space="preserve"> </w:t>
      </w:r>
      <w:r w:rsidR="00C00B30" w:rsidRPr="001A073F">
        <w:rPr>
          <w:snapToGrid w:val="0"/>
          <w:kern w:val="22"/>
          <w:szCs w:val="22"/>
          <w:lang w:val="fr-FR"/>
        </w:rPr>
        <w:t>Conférence des Parties</w:t>
      </w:r>
      <w:r>
        <w:rPr>
          <w:snapToGrid w:val="0"/>
          <w:kern w:val="22"/>
          <w:szCs w:val="22"/>
          <w:lang w:val="fr-FR"/>
        </w:rPr>
        <w:t xml:space="preserve"> à sa</w:t>
      </w:r>
      <w:r w:rsidR="00022429" w:rsidRPr="001A073F">
        <w:rPr>
          <w:snapToGrid w:val="0"/>
          <w:kern w:val="22"/>
          <w:szCs w:val="22"/>
          <w:lang w:val="fr-FR"/>
        </w:rPr>
        <w:t xml:space="preserve"> </w:t>
      </w:r>
      <w:r w:rsidR="0038240E" w:rsidRPr="001A073F">
        <w:rPr>
          <w:snapToGrid w:val="0"/>
          <w:kern w:val="22"/>
          <w:szCs w:val="22"/>
          <w:lang w:val="fr-FR"/>
        </w:rPr>
        <w:t>quinzième réunion</w:t>
      </w:r>
      <w:r w:rsidR="00131AC5" w:rsidRPr="001A073F">
        <w:rPr>
          <w:snapToGrid w:val="0"/>
          <w:kern w:val="22"/>
          <w:szCs w:val="22"/>
          <w:lang w:val="fr-FR"/>
        </w:rPr>
        <w:t>,</w:t>
      </w:r>
      <w:r w:rsidR="0092434F" w:rsidRPr="001A073F">
        <w:rPr>
          <w:snapToGrid w:val="0"/>
          <w:kern w:val="22"/>
          <w:szCs w:val="22"/>
          <w:lang w:val="fr-FR"/>
        </w:rPr>
        <w:t xml:space="preserve"> </w:t>
      </w:r>
      <w:r>
        <w:rPr>
          <w:snapToGrid w:val="0"/>
          <w:kern w:val="22"/>
          <w:szCs w:val="22"/>
          <w:lang w:val="fr-FR"/>
        </w:rPr>
        <w:t>de sorte que l’</w:t>
      </w:r>
      <w:r w:rsidR="00C84243" w:rsidRPr="001A073F">
        <w:rPr>
          <w:snapToGrid w:val="0"/>
          <w:kern w:val="22"/>
          <w:szCs w:val="22"/>
          <w:lang w:val="fr-FR"/>
        </w:rPr>
        <w:t>évaluation</w:t>
      </w:r>
      <w:r w:rsidR="0092434F" w:rsidRPr="001A073F">
        <w:rPr>
          <w:snapToGrid w:val="0"/>
          <w:kern w:val="22"/>
          <w:szCs w:val="22"/>
          <w:lang w:val="fr-FR"/>
        </w:rPr>
        <w:t xml:space="preserve"> </w:t>
      </w:r>
      <w:r>
        <w:rPr>
          <w:snapToGrid w:val="0"/>
          <w:kern w:val="22"/>
          <w:szCs w:val="22"/>
          <w:lang w:val="fr-FR"/>
        </w:rPr>
        <w:t xml:space="preserve">puisse éclairer les </w:t>
      </w:r>
      <w:r w:rsidR="0038240E" w:rsidRPr="001A073F">
        <w:rPr>
          <w:snapToGrid w:val="0"/>
          <w:kern w:val="22"/>
          <w:szCs w:val="22"/>
          <w:lang w:val="fr-FR"/>
        </w:rPr>
        <w:t>orientations</w:t>
      </w:r>
      <w:r w:rsidR="0092434F" w:rsidRPr="001A073F">
        <w:rPr>
          <w:snapToGrid w:val="0"/>
          <w:kern w:val="22"/>
          <w:szCs w:val="22"/>
          <w:lang w:val="fr-FR"/>
        </w:rPr>
        <w:t xml:space="preserve"> </w:t>
      </w:r>
      <w:r w:rsidR="006B3A93" w:rsidRPr="001A073F">
        <w:rPr>
          <w:snapToGrid w:val="0"/>
          <w:kern w:val="22"/>
          <w:szCs w:val="22"/>
          <w:lang w:val="fr-FR"/>
        </w:rPr>
        <w:t>adoptée</w:t>
      </w:r>
      <w:r>
        <w:rPr>
          <w:snapToGrid w:val="0"/>
          <w:kern w:val="22"/>
          <w:szCs w:val="22"/>
          <w:lang w:val="fr-FR"/>
        </w:rPr>
        <w:t>s</w:t>
      </w:r>
      <w:r w:rsidR="006B3A93" w:rsidRPr="001A073F">
        <w:rPr>
          <w:snapToGrid w:val="0"/>
          <w:kern w:val="22"/>
          <w:szCs w:val="22"/>
          <w:lang w:val="fr-FR"/>
        </w:rPr>
        <w:t xml:space="preserve"> par</w:t>
      </w:r>
      <w:r w:rsidR="0092434F" w:rsidRPr="001A073F">
        <w:rPr>
          <w:snapToGrid w:val="0"/>
          <w:kern w:val="22"/>
          <w:szCs w:val="22"/>
          <w:lang w:val="fr-FR"/>
        </w:rPr>
        <w:t xml:space="preserve"> </w:t>
      </w:r>
      <w:r>
        <w:rPr>
          <w:snapToGrid w:val="0"/>
          <w:kern w:val="22"/>
          <w:szCs w:val="22"/>
          <w:lang w:val="fr-FR"/>
        </w:rPr>
        <w:t>la</w:t>
      </w:r>
      <w:r w:rsidR="00131AC5" w:rsidRPr="001A073F">
        <w:rPr>
          <w:snapToGrid w:val="0"/>
          <w:kern w:val="22"/>
          <w:szCs w:val="22"/>
          <w:lang w:val="fr-FR"/>
        </w:rPr>
        <w:t xml:space="preserve"> </w:t>
      </w:r>
      <w:r w:rsidR="00C00B30" w:rsidRPr="001A073F">
        <w:rPr>
          <w:snapToGrid w:val="0"/>
          <w:kern w:val="22"/>
          <w:szCs w:val="22"/>
          <w:lang w:val="fr-FR"/>
        </w:rPr>
        <w:t>Conférence des Parties</w:t>
      </w:r>
      <w:r w:rsidR="00131AC5" w:rsidRPr="001A073F">
        <w:rPr>
          <w:snapToGrid w:val="0"/>
          <w:kern w:val="22"/>
          <w:szCs w:val="22"/>
          <w:lang w:val="fr-FR"/>
        </w:rPr>
        <w:t xml:space="preserve"> </w:t>
      </w:r>
      <w:r w:rsidR="00C84243" w:rsidRPr="001A073F">
        <w:rPr>
          <w:snapToGrid w:val="0"/>
          <w:kern w:val="22"/>
          <w:szCs w:val="22"/>
          <w:lang w:val="fr-FR"/>
        </w:rPr>
        <w:t>à sa seizième</w:t>
      </w:r>
      <w:r w:rsidR="0092434F" w:rsidRPr="001A073F">
        <w:rPr>
          <w:snapToGrid w:val="0"/>
          <w:kern w:val="22"/>
          <w:szCs w:val="22"/>
          <w:lang w:val="fr-FR"/>
        </w:rPr>
        <w:t xml:space="preserve"> </w:t>
      </w:r>
      <w:r w:rsidR="0038240E" w:rsidRPr="001A073F">
        <w:rPr>
          <w:snapToGrid w:val="0"/>
          <w:kern w:val="22"/>
          <w:szCs w:val="22"/>
          <w:lang w:val="fr-FR"/>
        </w:rPr>
        <w:t>réunion</w:t>
      </w:r>
      <w:r w:rsidR="00D2261F" w:rsidRPr="001A073F">
        <w:rPr>
          <w:snapToGrid w:val="0"/>
          <w:kern w:val="22"/>
          <w:szCs w:val="22"/>
          <w:lang w:val="fr-FR"/>
        </w:rPr>
        <w:t>.</w:t>
      </w:r>
      <w:r w:rsidR="0092434F" w:rsidRPr="001A073F">
        <w:rPr>
          <w:snapToGrid w:val="0"/>
          <w:kern w:val="22"/>
          <w:szCs w:val="22"/>
          <w:lang w:val="fr-FR"/>
        </w:rPr>
        <w:t xml:space="preserve"> </w:t>
      </w:r>
      <w:r>
        <w:rPr>
          <w:snapToGrid w:val="0"/>
          <w:kern w:val="22"/>
          <w:szCs w:val="22"/>
          <w:lang w:val="fr-FR"/>
        </w:rPr>
        <w:t>Cette question a été prise e</w:t>
      </w:r>
      <w:r w:rsidR="006D59F5">
        <w:rPr>
          <w:snapToGrid w:val="0"/>
          <w:kern w:val="22"/>
          <w:szCs w:val="22"/>
          <w:lang w:val="fr-FR"/>
        </w:rPr>
        <w:t xml:space="preserve">n compte dans les </w:t>
      </w:r>
      <w:r w:rsidR="00CB5B58" w:rsidRPr="001A073F">
        <w:rPr>
          <w:snapToGrid w:val="0"/>
          <w:kern w:val="22"/>
          <w:szCs w:val="22"/>
          <w:lang w:val="fr-FR"/>
        </w:rPr>
        <w:t>élément</w:t>
      </w:r>
      <w:r w:rsidR="006D59F5">
        <w:rPr>
          <w:snapToGrid w:val="0"/>
          <w:kern w:val="22"/>
          <w:szCs w:val="22"/>
          <w:lang w:val="fr-FR"/>
        </w:rPr>
        <w:t>s suggérés pour un projet de décision, figurant</w:t>
      </w:r>
      <w:r>
        <w:rPr>
          <w:snapToGrid w:val="0"/>
          <w:kern w:val="22"/>
          <w:szCs w:val="22"/>
          <w:lang w:val="fr-FR"/>
        </w:rPr>
        <w:t xml:space="preserve"> dans la partie</w:t>
      </w:r>
      <w:r w:rsidR="009B0662" w:rsidRPr="001A073F">
        <w:rPr>
          <w:snapToGrid w:val="0"/>
          <w:kern w:val="22"/>
          <w:szCs w:val="22"/>
          <w:lang w:val="fr-FR"/>
        </w:rPr>
        <w:t xml:space="preserve"> </w:t>
      </w:r>
      <w:r w:rsidR="00976587" w:rsidRPr="001A073F">
        <w:rPr>
          <w:snapToGrid w:val="0"/>
          <w:kern w:val="22"/>
          <w:szCs w:val="22"/>
          <w:lang w:val="fr-FR"/>
        </w:rPr>
        <w:t>VIII</w:t>
      </w:r>
      <w:r>
        <w:rPr>
          <w:snapToGrid w:val="0"/>
          <w:kern w:val="22"/>
          <w:szCs w:val="22"/>
          <w:lang w:val="fr-FR"/>
        </w:rPr>
        <w:t xml:space="preserve"> du pré</w:t>
      </w:r>
      <w:r w:rsidR="0092434F" w:rsidRPr="001A073F">
        <w:rPr>
          <w:snapToGrid w:val="0"/>
          <w:kern w:val="22"/>
          <w:szCs w:val="22"/>
          <w:lang w:val="fr-FR"/>
        </w:rPr>
        <w:t>sent document</w:t>
      </w:r>
      <w:r w:rsidR="00D2261F" w:rsidRPr="001A073F">
        <w:rPr>
          <w:snapToGrid w:val="0"/>
          <w:kern w:val="22"/>
          <w:szCs w:val="22"/>
          <w:lang w:val="fr-FR"/>
        </w:rPr>
        <w:t>.</w:t>
      </w:r>
    </w:p>
    <w:p w14:paraId="4CA8F2A4" w14:textId="7ACC53FD" w:rsidR="008D7543" w:rsidRPr="001A073F" w:rsidRDefault="001A073F"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FR"/>
        </w:rPr>
      </w:pPr>
      <w:r w:rsidRPr="001A073F">
        <w:rPr>
          <w:snapToGrid w:val="0"/>
          <w:kern w:val="22"/>
          <w:szCs w:val="22"/>
          <w:lang w:val="fr-FR"/>
        </w:rPr>
        <w:t>L’a</w:t>
      </w:r>
      <w:r w:rsidR="00B946FB" w:rsidRPr="001A073F">
        <w:rPr>
          <w:snapToGrid w:val="0"/>
          <w:kern w:val="22"/>
          <w:szCs w:val="22"/>
          <w:lang w:val="fr-FR"/>
        </w:rPr>
        <w:t>nnex</w:t>
      </w:r>
      <w:r w:rsidRPr="001A073F">
        <w:rPr>
          <w:snapToGrid w:val="0"/>
          <w:kern w:val="22"/>
          <w:szCs w:val="22"/>
          <w:lang w:val="fr-FR"/>
        </w:rPr>
        <w:t>e</w:t>
      </w:r>
      <w:r w:rsidR="00B946FB" w:rsidRPr="001A073F">
        <w:rPr>
          <w:snapToGrid w:val="0"/>
          <w:kern w:val="22"/>
          <w:szCs w:val="22"/>
          <w:lang w:val="fr-FR"/>
        </w:rPr>
        <w:t xml:space="preserve"> II </w:t>
      </w:r>
      <w:r w:rsidRPr="001A073F">
        <w:rPr>
          <w:snapToGrid w:val="0"/>
          <w:kern w:val="22"/>
          <w:szCs w:val="22"/>
          <w:lang w:val="fr-FR"/>
        </w:rPr>
        <w:t xml:space="preserve">du </w:t>
      </w:r>
      <w:r>
        <w:rPr>
          <w:snapToGrid w:val="0"/>
          <w:kern w:val="22"/>
          <w:szCs w:val="22"/>
          <w:lang w:val="fr-FR"/>
        </w:rPr>
        <w:t>pré</w:t>
      </w:r>
      <w:r w:rsidR="00CD240F" w:rsidRPr="001A073F">
        <w:rPr>
          <w:snapToGrid w:val="0"/>
          <w:kern w:val="22"/>
          <w:szCs w:val="22"/>
          <w:lang w:val="fr-FR"/>
        </w:rPr>
        <w:t>sent document</w:t>
      </w:r>
      <w:r>
        <w:rPr>
          <w:snapToGrid w:val="0"/>
          <w:kern w:val="22"/>
          <w:szCs w:val="22"/>
          <w:lang w:val="fr-FR"/>
        </w:rPr>
        <w:t xml:space="preserve"> contient un projet de </w:t>
      </w:r>
      <w:r w:rsidR="00CB5B58" w:rsidRPr="001A073F">
        <w:rPr>
          <w:snapToGrid w:val="0"/>
          <w:kern w:val="22"/>
          <w:szCs w:val="22"/>
          <w:lang w:val="fr-FR"/>
        </w:rPr>
        <w:t>mandat</w:t>
      </w:r>
      <w:r>
        <w:rPr>
          <w:snapToGrid w:val="0"/>
          <w:kern w:val="22"/>
          <w:szCs w:val="22"/>
          <w:lang w:val="fr-FR"/>
        </w:rPr>
        <w:t xml:space="preserve"> pour la quatrième </w:t>
      </w:r>
      <w:r w:rsidR="00C84243" w:rsidRPr="001A073F">
        <w:rPr>
          <w:snapToGrid w:val="0"/>
          <w:kern w:val="22"/>
          <w:szCs w:val="22"/>
          <w:lang w:val="fr-FR"/>
        </w:rPr>
        <w:t>évaluation</w:t>
      </w:r>
      <w:r w:rsidR="00B946FB" w:rsidRPr="001A073F">
        <w:rPr>
          <w:snapToGrid w:val="0"/>
          <w:kern w:val="22"/>
          <w:szCs w:val="22"/>
          <w:lang w:val="fr-FR"/>
        </w:rPr>
        <w:t xml:space="preserve"> </w:t>
      </w:r>
      <w:r w:rsidR="006D59F5">
        <w:rPr>
          <w:snapToGrid w:val="0"/>
          <w:kern w:val="22"/>
          <w:szCs w:val="22"/>
          <w:lang w:val="fr-FR"/>
        </w:rPr>
        <w:t>complète du montant</w:t>
      </w:r>
      <w:r>
        <w:rPr>
          <w:snapToGrid w:val="0"/>
          <w:kern w:val="22"/>
          <w:szCs w:val="22"/>
          <w:lang w:val="fr-FR"/>
        </w:rPr>
        <w:t xml:space="preserve"> de</w:t>
      </w:r>
      <w:r w:rsidR="006D59F5">
        <w:rPr>
          <w:snapToGrid w:val="0"/>
          <w:kern w:val="22"/>
          <w:szCs w:val="22"/>
          <w:lang w:val="fr-FR"/>
        </w:rPr>
        <w:t>s</w:t>
      </w:r>
      <w:r>
        <w:rPr>
          <w:snapToGrid w:val="0"/>
          <w:kern w:val="22"/>
          <w:szCs w:val="22"/>
          <w:lang w:val="fr-FR"/>
        </w:rPr>
        <w:t xml:space="preserve"> fonds nécessaires pour </w:t>
      </w:r>
      <w:r w:rsidR="00477D50" w:rsidRPr="001A073F">
        <w:rPr>
          <w:snapToGrid w:val="0"/>
          <w:kern w:val="22"/>
          <w:szCs w:val="22"/>
          <w:lang w:val="fr-FR"/>
        </w:rPr>
        <w:t>l’application</w:t>
      </w:r>
      <w:r w:rsidR="00B946FB" w:rsidRPr="001A073F">
        <w:rPr>
          <w:snapToGrid w:val="0"/>
          <w:kern w:val="22"/>
          <w:szCs w:val="22"/>
          <w:lang w:val="fr-FR"/>
        </w:rPr>
        <w:t xml:space="preserve"> </w:t>
      </w:r>
      <w:r w:rsidR="00C84243" w:rsidRPr="001A073F">
        <w:rPr>
          <w:snapToGrid w:val="0"/>
          <w:kern w:val="22"/>
          <w:szCs w:val="22"/>
          <w:lang w:val="fr-FR"/>
        </w:rPr>
        <w:t>de la Con</w:t>
      </w:r>
      <w:r w:rsidR="00B946FB" w:rsidRPr="001A073F">
        <w:rPr>
          <w:snapToGrid w:val="0"/>
          <w:kern w:val="22"/>
          <w:szCs w:val="22"/>
          <w:lang w:val="fr-FR"/>
        </w:rPr>
        <w:t>vention</w:t>
      </w:r>
      <w:r w:rsidR="0038240E" w:rsidRPr="001A073F">
        <w:rPr>
          <w:snapToGrid w:val="0"/>
          <w:kern w:val="22"/>
          <w:szCs w:val="22"/>
          <w:lang w:val="fr-FR"/>
        </w:rPr>
        <w:t xml:space="preserve"> et </w:t>
      </w:r>
      <w:r>
        <w:rPr>
          <w:snapToGrid w:val="0"/>
          <w:kern w:val="22"/>
          <w:szCs w:val="22"/>
          <w:lang w:val="fr-FR"/>
        </w:rPr>
        <w:t>de ses</w:t>
      </w:r>
      <w:r w:rsidR="00B946FB" w:rsidRPr="001A073F">
        <w:rPr>
          <w:snapToGrid w:val="0"/>
          <w:kern w:val="22"/>
          <w:szCs w:val="22"/>
          <w:lang w:val="fr-FR"/>
        </w:rPr>
        <w:t xml:space="preserve"> </w:t>
      </w:r>
      <w:r w:rsidR="006B3A93" w:rsidRPr="001A073F">
        <w:rPr>
          <w:snapToGrid w:val="0"/>
          <w:kern w:val="22"/>
          <w:szCs w:val="22"/>
          <w:lang w:val="fr-FR"/>
        </w:rPr>
        <w:t>Protocole</w:t>
      </w:r>
      <w:r w:rsidR="00B946FB" w:rsidRPr="001A073F">
        <w:rPr>
          <w:snapToGrid w:val="0"/>
          <w:kern w:val="22"/>
          <w:szCs w:val="22"/>
          <w:lang w:val="fr-FR"/>
        </w:rPr>
        <w:t xml:space="preserve">s </w:t>
      </w:r>
      <w:r>
        <w:rPr>
          <w:snapToGrid w:val="0"/>
          <w:kern w:val="22"/>
          <w:szCs w:val="22"/>
          <w:lang w:val="fr-FR"/>
        </w:rPr>
        <w:t xml:space="preserve">pour la neuvième </w:t>
      </w:r>
      <w:r w:rsidR="006B3A93" w:rsidRPr="001A073F">
        <w:rPr>
          <w:snapToGrid w:val="0"/>
          <w:kern w:val="22"/>
          <w:szCs w:val="22"/>
          <w:lang w:val="fr-FR"/>
        </w:rPr>
        <w:t>période de reconstitu</w:t>
      </w:r>
      <w:r>
        <w:rPr>
          <w:snapToGrid w:val="0"/>
          <w:kern w:val="22"/>
          <w:szCs w:val="22"/>
          <w:lang w:val="fr-FR"/>
        </w:rPr>
        <w:t xml:space="preserve">tion des ressources de la Caisse du </w:t>
      </w:r>
      <w:r w:rsidR="0038240E" w:rsidRPr="001A073F">
        <w:rPr>
          <w:snapToGrid w:val="0"/>
          <w:kern w:val="22"/>
          <w:szCs w:val="22"/>
          <w:lang w:val="fr-FR"/>
        </w:rPr>
        <w:t>Fonds pour l’environnement mondial</w:t>
      </w:r>
      <w:r w:rsidR="00B946FB" w:rsidRPr="001A073F">
        <w:rPr>
          <w:snapToGrid w:val="0"/>
          <w:kern w:val="22"/>
          <w:szCs w:val="22"/>
          <w:lang w:val="fr-FR"/>
        </w:rPr>
        <w:t xml:space="preserve"> (</w:t>
      </w:r>
      <w:r w:rsidR="00E256AB" w:rsidRPr="001A073F">
        <w:rPr>
          <w:snapToGrid w:val="0"/>
          <w:kern w:val="22"/>
          <w:szCs w:val="22"/>
          <w:lang w:val="fr-FR"/>
        </w:rPr>
        <w:t>2026</w:t>
      </w:r>
      <w:r w:rsidR="00B946FB" w:rsidRPr="001A073F">
        <w:rPr>
          <w:snapToGrid w:val="0"/>
          <w:kern w:val="22"/>
          <w:szCs w:val="22"/>
          <w:lang w:val="fr-FR"/>
        </w:rPr>
        <w:t>-2030)</w:t>
      </w:r>
      <w:r w:rsidR="0027421E" w:rsidRPr="001A073F">
        <w:rPr>
          <w:snapToGrid w:val="0"/>
          <w:kern w:val="22"/>
          <w:szCs w:val="22"/>
          <w:lang w:val="fr-FR"/>
        </w:rPr>
        <w:t>,</w:t>
      </w:r>
      <w:r w:rsidR="007D4EF9" w:rsidRPr="001A073F">
        <w:rPr>
          <w:snapToGrid w:val="0"/>
          <w:kern w:val="22"/>
          <w:szCs w:val="22"/>
          <w:lang w:val="fr-FR"/>
        </w:rPr>
        <w:t xml:space="preserve"> </w:t>
      </w:r>
      <w:r w:rsidR="00F55BAC">
        <w:rPr>
          <w:snapToGrid w:val="0"/>
          <w:kern w:val="22"/>
          <w:szCs w:val="22"/>
          <w:lang w:val="fr-FR"/>
        </w:rPr>
        <w:t>basé sur celui adopté</w:t>
      </w:r>
      <w:r>
        <w:rPr>
          <w:snapToGrid w:val="0"/>
          <w:kern w:val="22"/>
          <w:szCs w:val="22"/>
          <w:lang w:val="fr-FR"/>
        </w:rPr>
        <w:t xml:space="preserve"> au paragraphe 14 de la </w:t>
      </w:r>
      <w:bookmarkStart w:id="3" w:name="_Hlk117089386"/>
      <w:r w:rsidR="0038240E" w:rsidRPr="001A073F">
        <w:rPr>
          <w:snapToGrid w:val="0"/>
          <w:kern w:val="22"/>
          <w:szCs w:val="22"/>
          <w:lang w:val="fr-FR"/>
        </w:rPr>
        <w:t>décision</w:t>
      </w:r>
      <w:r>
        <w:rPr>
          <w:snapToGrid w:val="0"/>
          <w:kern w:val="22"/>
          <w:szCs w:val="22"/>
          <w:lang w:val="fr-FR"/>
        </w:rPr>
        <w:t xml:space="preserve"> 14/23</w:t>
      </w:r>
      <w:r w:rsidR="007D4EF9" w:rsidRPr="001A073F">
        <w:rPr>
          <w:snapToGrid w:val="0"/>
          <w:kern w:val="22"/>
          <w:szCs w:val="22"/>
          <w:lang w:val="fr-FR"/>
        </w:rPr>
        <w:t>.</w:t>
      </w:r>
    </w:p>
    <w:bookmarkEnd w:id="3"/>
    <w:p w14:paraId="7C066708" w14:textId="3B21944B" w:rsidR="00D22123" w:rsidRPr="001A073F" w:rsidRDefault="001A073F" w:rsidP="006441E7">
      <w:pPr>
        <w:pStyle w:val="Heading1"/>
        <w:numPr>
          <w:ilvl w:val="0"/>
          <w:numId w:val="6"/>
        </w:numPr>
        <w:tabs>
          <w:tab w:val="clear" w:pos="720"/>
        </w:tabs>
        <w:ind w:left="1843"/>
        <w:jc w:val="left"/>
        <w:rPr>
          <w:lang w:val="fr-FR"/>
        </w:rPr>
      </w:pPr>
      <w:r>
        <w:rPr>
          <w:lang w:val="fr-FR"/>
        </w:rPr>
        <w:t>poursuivre les</w:t>
      </w:r>
      <w:r w:rsidR="00B62747" w:rsidRPr="001A073F">
        <w:rPr>
          <w:lang w:val="fr-FR"/>
        </w:rPr>
        <w:t xml:space="preserve"> efforts </w:t>
      </w:r>
      <w:r>
        <w:rPr>
          <w:lang w:val="fr-FR"/>
        </w:rPr>
        <w:t>pour renforcer les</w:t>
      </w:r>
      <w:r w:rsidR="00D22123" w:rsidRPr="001A073F">
        <w:rPr>
          <w:lang w:val="fr-FR"/>
        </w:rPr>
        <w:t xml:space="preserve"> synergies </w:t>
      </w:r>
      <w:r>
        <w:rPr>
          <w:lang w:val="fr-FR"/>
        </w:rPr>
        <w:t xml:space="preserve">entre les </w:t>
      </w:r>
      <w:r w:rsidR="006B3A93" w:rsidRPr="001A073F">
        <w:rPr>
          <w:lang w:val="fr-FR"/>
        </w:rPr>
        <w:t>conventions relatives à la biodiversité</w:t>
      </w:r>
    </w:p>
    <w:p w14:paraId="78BC0C9E" w14:textId="768A9C61" w:rsidR="00EA17DB" w:rsidRPr="002F0BB7" w:rsidRDefault="005C3453" w:rsidP="00283798">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FR"/>
        </w:rPr>
      </w:pPr>
      <w:r>
        <w:rPr>
          <w:snapToGrid w:val="0"/>
          <w:kern w:val="22"/>
          <w:szCs w:val="22"/>
          <w:lang w:val="fr-FR"/>
        </w:rPr>
        <w:t xml:space="preserve">Afin de renforcer les synergies programmatiques entre les </w:t>
      </w:r>
      <w:r w:rsidR="006B3A93" w:rsidRPr="005C3453">
        <w:rPr>
          <w:snapToGrid w:val="0"/>
          <w:kern w:val="22"/>
          <w:szCs w:val="22"/>
          <w:lang w:val="fr-FR"/>
        </w:rPr>
        <w:t>conventions relatives à la biodiversité</w:t>
      </w:r>
      <w:r>
        <w:rPr>
          <w:snapToGrid w:val="0"/>
          <w:kern w:val="22"/>
          <w:szCs w:val="22"/>
          <w:lang w:val="fr-FR"/>
        </w:rPr>
        <w:t>, la</w:t>
      </w:r>
      <w:r w:rsidR="00D54C6F" w:rsidRPr="005C3453">
        <w:rPr>
          <w:snapToGrid w:val="0"/>
          <w:kern w:val="22"/>
          <w:szCs w:val="22"/>
          <w:lang w:val="fr-FR"/>
        </w:rPr>
        <w:t xml:space="preserve"> </w:t>
      </w:r>
      <w:r w:rsidR="00C00B30" w:rsidRPr="005C3453">
        <w:rPr>
          <w:snapToGrid w:val="0"/>
          <w:kern w:val="22"/>
          <w:szCs w:val="22"/>
          <w:lang w:val="fr-FR"/>
        </w:rPr>
        <w:t>Conférence des Parties</w:t>
      </w:r>
      <w:r w:rsidR="00D54C6F" w:rsidRPr="005C3453">
        <w:rPr>
          <w:snapToGrid w:val="0"/>
          <w:kern w:val="22"/>
          <w:szCs w:val="22"/>
          <w:lang w:val="fr-FR"/>
        </w:rPr>
        <w:t xml:space="preserve"> </w:t>
      </w:r>
      <w:r>
        <w:rPr>
          <w:snapToGrid w:val="0"/>
          <w:kern w:val="22"/>
          <w:szCs w:val="22"/>
          <w:lang w:val="fr-FR"/>
        </w:rPr>
        <w:t>a créé une pratique consistant à inviter des</w:t>
      </w:r>
      <w:r w:rsidR="00F55BAC">
        <w:rPr>
          <w:snapToGrid w:val="0"/>
          <w:kern w:val="22"/>
          <w:szCs w:val="22"/>
          <w:lang w:val="fr-FR"/>
        </w:rPr>
        <w:t xml:space="preserve"> conseils provenant</w:t>
      </w:r>
      <w:r>
        <w:rPr>
          <w:snapToGrid w:val="0"/>
          <w:kern w:val="22"/>
          <w:szCs w:val="22"/>
          <w:lang w:val="fr-FR"/>
        </w:rPr>
        <w:t xml:space="preserve"> de ces conventions, afin de les prendre en compte lors de la formulation de ses</w:t>
      </w:r>
      <w:r w:rsidR="00D54C6F" w:rsidRPr="005C3453">
        <w:rPr>
          <w:snapToGrid w:val="0"/>
          <w:kern w:val="22"/>
          <w:szCs w:val="22"/>
          <w:lang w:val="fr-FR"/>
        </w:rPr>
        <w:t xml:space="preserve"> </w:t>
      </w:r>
      <w:r w:rsidR="0038240E" w:rsidRPr="005C3453">
        <w:rPr>
          <w:snapToGrid w:val="0"/>
          <w:kern w:val="22"/>
          <w:szCs w:val="22"/>
          <w:lang w:val="fr-FR"/>
        </w:rPr>
        <w:t>orientations au</w:t>
      </w:r>
      <w:r w:rsidR="00D54C6F" w:rsidRPr="005C3453">
        <w:rPr>
          <w:snapToGrid w:val="0"/>
          <w:kern w:val="22"/>
          <w:szCs w:val="22"/>
          <w:lang w:val="fr-FR"/>
        </w:rPr>
        <w:t xml:space="preserve"> </w:t>
      </w:r>
      <w:r w:rsidR="0038240E" w:rsidRPr="005C3453">
        <w:rPr>
          <w:snapToGrid w:val="0"/>
          <w:kern w:val="22"/>
          <w:szCs w:val="22"/>
          <w:lang w:val="fr-FR"/>
        </w:rPr>
        <w:t>Fonds pour l’environnement mondial</w:t>
      </w:r>
      <w:r w:rsidR="00283798" w:rsidRPr="005C3453">
        <w:rPr>
          <w:snapToGrid w:val="0"/>
          <w:kern w:val="22"/>
          <w:szCs w:val="22"/>
          <w:lang w:val="fr-FR"/>
        </w:rPr>
        <w:t>,</w:t>
      </w:r>
      <w:r>
        <w:rPr>
          <w:snapToGrid w:val="0"/>
          <w:kern w:val="22"/>
          <w:szCs w:val="22"/>
          <w:lang w:val="fr-FR"/>
        </w:rPr>
        <w:t xml:space="preserve"> en application de la</w:t>
      </w:r>
      <w:r w:rsidR="00EA17DB" w:rsidRPr="005C3453">
        <w:rPr>
          <w:snapToGrid w:val="0"/>
          <w:kern w:val="22"/>
          <w:szCs w:val="22"/>
          <w:lang w:val="fr-FR"/>
        </w:rPr>
        <w:t xml:space="preserve"> </w:t>
      </w:r>
      <w:r w:rsidR="0038240E" w:rsidRPr="005C3453">
        <w:rPr>
          <w:snapToGrid w:val="0"/>
          <w:kern w:val="22"/>
          <w:szCs w:val="22"/>
          <w:lang w:val="fr-FR"/>
        </w:rPr>
        <w:t>décision</w:t>
      </w:r>
      <w:r w:rsidR="00EA17DB" w:rsidRPr="005C3453">
        <w:rPr>
          <w:snapToGrid w:val="0"/>
          <w:kern w:val="22"/>
          <w:szCs w:val="22"/>
          <w:lang w:val="fr-FR"/>
        </w:rPr>
        <w:t xml:space="preserve"> XI/5 (para</w:t>
      </w:r>
      <w:r>
        <w:rPr>
          <w:snapToGrid w:val="0"/>
          <w:kern w:val="22"/>
          <w:szCs w:val="22"/>
          <w:lang w:val="fr-FR"/>
        </w:rPr>
        <w:t>graphe</w:t>
      </w:r>
      <w:r w:rsidR="00EA17DB" w:rsidRPr="005C3453">
        <w:rPr>
          <w:snapToGrid w:val="0"/>
          <w:kern w:val="22"/>
          <w:szCs w:val="22"/>
          <w:lang w:val="fr-FR"/>
        </w:rPr>
        <w:t xml:space="preserve"> 20)</w:t>
      </w:r>
      <w:r>
        <w:rPr>
          <w:snapToGrid w:val="0"/>
          <w:kern w:val="22"/>
          <w:szCs w:val="22"/>
          <w:lang w:val="fr-FR"/>
        </w:rPr>
        <w:t>,</w:t>
      </w:r>
      <w:r w:rsidR="0038240E" w:rsidRPr="005C3453">
        <w:rPr>
          <w:snapToGrid w:val="0"/>
          <w:kern w:val="22"/>
          <w:szCs w:val="22"/>
          <w:lang w:val="fr-FR"/>
        </w:rPr>
        <w:t xml:space="preserve"> et </w:t>
      </w:r>
      <w:r w:rsidR="00F55BAC">
        <w:rPr>
          <w:snapToGrid w:val="0"/>
          <w:kern w:val="22"/>
          <w:szCs w:val="22"/>
          <w:lang w:val="fr-FR"/>
        </w:rPr>
        <w:t xml:space="preserve">comme </w:t>
      </w:r>
      <w:r w:rsidR="002F0BB7">
        <w:rPr>
          <w:snapToGrid w:val="0"/>
          <w:kern w:val="22"/>
          <w:szCs w:val="22"/>
          <w:lang w:val="fr-FR"/>
        </w:rPr>
        <w:t>précisé par la suite dans les</w:t>
      </w:r>
      <w:r w:rsidR="00EA17DB" w:rsidRPr="005C3453">
        <w:rPr>
          <w:snapToGrid w:val="0"/>
          <w:kern w:val="22"/>
          <w:szCs w:val="22"/>
          <w:lang w:val="fr-FR"/>
        </w:rPr>
        <w:t xml:space="preserve"> </w:t>
      </w:r>
      <w:r w:rsidR="0038240E" w:rsidRPr="005C3453">
        <w:rPr>
          <w:snapToGrid w:val="0"/>
          <w:kern w:val="22"/>
          <w:szCs w:val="22"/>
          <w:lang w:val="fr-FR"/>
        </w:rPr>
        <w:t>décision</w:t>
      </w:r>
      <w:r w:rsidR="00EA17DB" w:rsidRPr="005C3453">
        <w:rPr>
          <w:snapToGrid w:val="0"/>
          <w:kern w:val="22"/>
          <w:szCs w:val="22"/>
          <w:lang w:val="fr-FR"/>
        </w:rPr>
        <w:t>s</w:t>
      </w:r>
      <w:r w:rsidR="00463D36" w:rsidRPr="005C3453">
        <w:rPr>
          <w:snapToGrid w:val="0"/>
          <w:kern w:val="22"/>
          <w:szCs w:val="22"/>
          <w:lang w:val="fr-FR"/>
        </w:rPr>
        <w:t xml:space="preserve"> XII/30 (para</w:t>
      </w:r>
      <w:r w:rsidR="002F0BB7">
        <w:rPr>
          <w:snapToGrid w:val="0"/>
          <w:kern w:val="22"/>
          <w:szCs w:val="22"/>
          <w:lang w:val="fr-FR"/>
        </w:rPr>
        <w:t>graphe</w:t>
      </w:r>
      <w:r w:rsidR="00463D36" w:rsidRPr="005C3453">
        <w:rPr>
          <w:snapToGrid w:val="0"/>
          <w:kern w:val="22"/>
          <w:szCs w:val="22"/>
          <w:lang w:val="fr-FR"/>
        </w:rPr>
        <w:t xml:space="preserve"> </w:t>
      </w:r>
      <w:r w:rsidR="00463D36" w:rsidRPr="002F0BB7">
        <w:rPr>
          <w:snapToGrid w:val="0"/>
          <w:kern w:val="22"/>
          <w:szCs w:val="22"/>
          <w:lang w:val="fr-FR"/>
        </w:rPr>
        <w:t>2)</w:t>
      </w:r>
      <w:r w:rsidR="0038240E" w:rsidRPr="002F0BB7">
        <w:rPr>
          <w:snapToGrid w:val="0"/>
          <w:kern w:val="22"/>
          <w:szCs w:val="22"/>
          <w:lang w:val="fr-FR"/>
        </w:rPr>
        <w:t xml:space="preserve"> et </w:t>
      </w:r>
      <w:r w:rsidR="00463D36" w:rsidRPr="002F0BB7">
        <w:rPr>
          <w:snapToGrid w:val="0"/>
          <w:kern w:val="22"/>
          <w:szCs w:val="22"/>
          <w:lang w:val="fr-FR"/>
        </w:rPr>
        <w:t>XIII/21</w:t>
      </w:r>
      <w:r w:rsidR="00F55BAC">
        <w:rPr>
          <w:snapToGrid w:val="0"/>
          <w:kern w:val="22"/>
          <w:szCs w:val="22"/>
          <w:lang w:val="fr-FR"/>
        </w:rPr>
        <w:t xml:space="preserve"> </w:t>
      </w:r>
      <w:r w:rsidR="00283798" w:rsidRPr="002F0BB7">
        <w:rPr>
          <w:snapToGrid w:val="0"/>
          <w:kern w:val="22"/>
          <w:szCs w:val="22"/>
          <w:lang w:val="fr-FR"/>
        </w:rPr>
        <w:t>(para</w:t>
      </w:r>
      <w:r w:rsidR="002F0BB7">
        <w:rPr>
          <w:snapToGrid w:val="0"/>
          <w:kern w:val="22"/>
          <w:szCs w:val="22"/>
          <w:lang w:val="fr-FR"/>
        </w:rPr>
        <w:t>graphe</w:t>
      </w:r>
      <w:r w:rsidR="00283798" w:rsidRPr="002F0BB7">
        <w:rPr>
          <w:snapToGrid w:val="0"/>
          <w:kern w:val="22"/>
          <w:szCs w:val="22"/>
          <w:lang w:val="fr-FR"/>
        </w:rPr>
        <w:t>s 9</w:t>
      </w:r>
      <w:r w:rsidR="0038240E" w:rsidRPr="002F0BB7">
        <w:rPr>
          <w:snapToGrid w:val="0"/>
          <w:kern w:val="22"/>
          <w:szCs w:val="22"/>
          <w:lang w:val="fr-FR"/>
        </w:rPr>
        <w:t xml:space="preserve"> et </w:t>
      </w:r>
      <w:r w:rsidR="00283798" w:rsidRPr="002F0BB7">
        <w:rPr>
          <w:snapToGrid w:val="0"/>
          <w:kern w:val="22"/>
          <w:szCs w:val="22"/>
          <w:lang w:val="fr-FR"/>
        </w:rPr>
        <w:t>10)</w:t>
      </w:r>
      <w:r w:rsidR="00D54C6F" w:rsidRPr="002F0BB7">
        <w:rPr>
          <w:snapToGrid w:val="0"/>
          <w:kern w:val="22"/>
          <w:szCs w:val="22"/>
          <w:lang w:val="fr-FR"/>
        </w:rPr>
        <w:t xml:space="preserve">. </w:t>
      </w:r>
      <w:r w:rsidR="002F0BB7">
        <w:rPr>
          <w:snapToGrid w:val="0"/>
          <w:kern w:val="22"/>
          <w:szCs w:val="22"/>
          <w:lang w:val="fr-FR"/>
        </w:rPr>
        <w:t xml:space="preserve">Ces contributions ont été fournies pour éclairer les </w:t>
      </w:r>
      <w:r w:rsidR="0038240E" w:rsidRPr="002F0BB7">
        <w:rPr>
          <w:snapToGrid w:val="0"/>
          <w:kern w:val="22"/>
          <w:szCs w:val="22"/>
          <w:lang w:val="fr-FR"/>
        </w:rPr>
        <w:t>orientations</w:t>
      </w:r>
      <w:r w:rsidR="00A94E1C" w:rsidRPr="002F0BB7">
        <w:rPr>
          <w:snapToGrid w:val="0"/>
          <w:kern w:val="22"/>
          <w:szCs w:val="22"/>
          <w:lang w:val="fr-FR"/>
        </w:rPr>
        <w:t xml:space="preserve"> </w:t>
      </w:r>
      <w:r w:rsidR="00F55BAC">
        <w:rPr>
          <w:snapToGrid w:val="0"/>
          <w:kern w:val="22"/>
          <w:szCs w:val="22"/>
          <w:lang w:val="fr-FR"/>
        </w:rPr>
        <w:t>adressées</w:t>
      </w:r>
      <w:r w:rsidR="002F0BB7">
        <w:rPr>
          <w:snapToGrid w:val="0"/>
          <w:kern w:val="22"/>
          <w:szCs w:val="22"/>
          <w:lang w:val="fr-FR"/>
        </w:rPr>
        <w:t xml:space="preserve"> </w:t>
      </w:r>
      <w:r w:rsidR="00F55BAC">
        <w:rPr>
          <w:snapToGrid w:val="0"/>
          <w:kern w:val="22"/>
          <w:szCs w:val="22"/>
          <w:lang w:val="fr-FR"/>
        </w:rPr>
        <w:t xml:space="preserve">au FEM </w:t>
      </w:r>
      <w:r w:rsidR="002F0BB7">
        <w:rPr>
          <w:snapToGrid w:val="0"/>
          <w:kern w:val="22"/>
          <w:szCs w:val="22"/>
          <w:lang w:val="fr-FR"/>
        </w:rPr>
        <w:t xml:space="preserve">par la </w:t>
      </w:r>
      <w:r w:rsidR="00C00B30" w:rsidRPr="002F0BB7">
        <w:rPr>
          <w:snapToGrid w:val="0"/>
          <w:kern w:val="22"/>
          <w:szCs w:val="22"/>
          <w:lang w:val="fr-FR"/>
        </w:rPr>
        <w:t>Conférence des Parties</w:t>
      </w:r>
      <w:r w:rsidR="00F55BAC">
        <w:rPr>
          <w:snapToGrid w:val="0"/>
          <w:kern w:val="22"/>
          <w:szCs w:val="22"/>
          <w:lang w:val="fr-FR"/>
        </w:rPr>
        <w:t xml:space="preserve"> à s</w:t>
      </w:r>
      <w:r w:rsidR="002F0BB7">
        <w:rPr>
          <w:snapToGrid w:val="0"/>
          <w:kern w:val="22"/>
          <w:szCs w:val="22"/>
          <w:lang w:val="fr-FR"/>
        </w:rPr>
        <w:t>a</w:t>
      </w:r>
      <w:r w:rsidR="00837EB4" w:rsidRPr="002F0BB7">
        <w:rPr>
          <w:snapToGrid w:val="0"/>
          <w:kern w:val="22"/>
          <w:szCs w:val="22"/>
          <w:lang w:val="fr-FR"/>
        </w:rPr>
        <w:t xml:space="preserve"> </w:t>
      </w:r>
      <w:r w:rsidR="0038240E" w:rsidRPr="002F0BB7">
        <w:rPr>
          <w:snapToGrid w:val="0"/>
          <w:kern w:val="22"/>
          <w:szCs w:val="22"/>
          <w:lang w:val="fr-FR"/>
        </w:rPr>
        <w:t>quinzième réunion</w:t>
      </w:r>
      <w:r w:rsidR="002F0BB7">
        <w:rPr>
          <w:snapToGrid w:val="0"/>
          <w:kern w:val="22"/>
          <w:szCs w:val="22"/>
          <w:lang w:val="fr-FR"/>
        </w:rPr>
        <w:t xml:space="preserve">, </w:t>
      </w:r>
      <w:r w:rsidR="00F55BAC">
        <w:rPr>
          <w:snapToGrid w:val="0"/>
          <w:kern w:val="22"/>
          <w:szCs w:val="22"/>
          <w:lang w:val="fr-FR"/>
        </w:rPr>
        <w:t xml:space="preserve">et </w:t>
      </w:r>
      <w:r w:rsidR="002F0BB7">
        <w:rPr>
          <w:snapToGrid w:val="0"/>
          <w:kern w:val="22"/>
          <w:szCs w:val="22"/>
          <w:lang w:val="fr-FR"/>
        </w:rPr>
        <w:t>examinées par l’</w:t>
      </w:r>
      <w:r w:rsidR="006B3A93" w:rsidRPr="002F0BB7">
        <w:rPr>
          <w:snapToGrid w:val="0"/>
          <w:kern w:val="22"/>
          <w:szCs w:val="22"/>
          <w:lang w:val="fr-FR"/>
        </w:rPr>
        <w:t>Organe subsidiaire chargé de l’application</w:t>
      </w:r>
      <w:r w:rsidR="00104E66" w:rsidRPr="002F0BB7">
        <w:rPr>
          <w:snapToGrid w:val="0"/>
          <w:kern w:val="22"/>
          <w:szCs w:val="22"/>
          <w:lang w:val="fr-FR"/>
        </w:rPr>
        <w:t xml:space="preserve"> </w:t>
      </w:r>
      <w:r w:rsidR="006B3A93" w:rsidRPr="002F0BB7">
        <w:rPr>
          <w:snapToGrid w:val="0"/>
          <w:kern w:val="22"/>
          <w:szCs w:val="22"/>
          <w:lang w:val="fr-FR"/>
        </w:rPr>
        <w:t>à sa troisième</w:t>
      </w:r>
      <w:r w:rsidR="00104E66" w:rsidRPr="002F0BB7">
        <w:rPr>
          <w:snapToGrid w:val="0"/>
          <w:kern w:val="22"/>
          <w:szCs w:val="22"/>
          <w:lang w:val="fr-FR"/>
        </w:rPr>
        <w:t xml:space="preserve"> </w:t>
      </w:r>
      <w:r w:rsidR="0038240E" w:rsidRPr="002F0BB7">
        <w:rPr>
          <w:snapToGrid w:val="0"/>
          <w:kern w:val="22"/>
          <w:szCs w:val="22"/>
          <w:lang w:val="fr-FR"/>
        </w:rPr>
        <w:t>réunion</w:t>
      </w:r>
      <w:r w:rsidR="00A94E1C" w:rsidRPr="002F0BB7">
        <w:rPr>
          <w:snapToGrid w:val="0"/>
          <w:kern w:val="22"/>
          <w:szCs w:val="22"/>
          <w:lang w:val="fr-FR"/>
        </w:rPr>
        <w:t xml:space="preserve">. </w:t>
      </w:r>
      <w:r w:rsidR="002F0BB7" w:rsidRPr="002F0BB7">
        <w:rPr>
          <w:snapToGrid w:val="0"/>
          <w:kern w:val="22"/>
          <w:szCs w:val="22"/>
          <w:lang w:val="fr-FR"/>
        </w:rPr>
        <w:t xml:space="preserve">Au cours de la période </w:t>
      </w:r>
      <w:r w:rsidR="006C1403">
        <w:rPr>
          <w:snapToGrid w:val="0"/>
          <w:kern w:val="22"/>
          <w:szCs w:val="22"/>
          <w:lang w:val="fr-FR"/>
        </w:rPr>
        <w:t>couverte par l’établissement des rapports</w:t>
      </w:r>
      <w:r w:rsidR="002F0BB7" w:rsidRPr="002F0BB7">
        <w:rPr>
          <w:snapToGrid w:val="0"/>
          <w:kern w:val="22"/>
          <w:szCs w:val="22"/>
          <w:lang w:val="fr-FR"/>
        </w:rPr>
        <w:t>, des contributions ont été fournies par la</w:t>
      </w:r>
      <w:r w:rsidR="002F0BB7">
        <w:rPr>
          <w:snapToGrid w:val="0"/>
          <w:kern w:val="22"/>
          <w:szCs w:val="22"/>
          <w:lang w:val="fr-FR"/>
        </w:rPr>
        <w:t xml:space="preserve"> Convention sur la c</w:t>
      </w:r>
      <w:r w:rsidR="00283798" w:rsidRPr="002F0BB7">
        <w:rPr>
          <w:snapToGrid w:val="0"/>
          <w:kern w:val="22"/>
          <w:szCs w:val="22"/>
          <w:lang w:val="fr-FR"/>
        </w:rPr>
        <w:t xml:space="preserve">onservation </w:t>
      </w:r>
      <w:r w:rsidR="002F0BB7">
        <w:rPr>
          <w:snapToGrid w:val="0"/>
          <w:kern w:val="22"/>
          <w:szCs w:val="22"/>
          <w:lang w:val="fr-FR"/>
        </w:rPr>
        <w:t>des espèces m</w:t>
      </w:r>
      <w:r w:rsidR="00283798" w:rsidRPr="002F0BB7">
        <w:rPr>
          <w:snapToGrid w:val="0"/>
          <w:kern w:val="22"/>
          <w:szCs w:val="22"/>
          <w:lang w:val="fr-FR"/>
        </w:rPr>
        <w:t>igrat</w:t>
      </w:r>
      <w:r w:rsidR="002F0BB7">
        <w:rPr>
          <w:snapToGrid w:val="0"/>
          <w:kern w:val="22"/>
          <w:szCs w:val="22"/>
          <w:lang w:val="fr-FR"/>
        </w:rPr>
        <w:t>rices appartenant à la faune sauvage (CMS), la</w:t>
      </w:r>
      <w:r w:rsidR="00283798" w:rsidRPr="002F0BB7">
        <w:rPr>
          <w:snapToGrid w:val="0"/>
          <w:kern w:val="22"/>
          <w:szCs w:val="22"/>
          <w:lang w:val="fr-FR"/>
        </w:rPr>
        <w:t xml:space="preserve"> Convention</w:t>
      </w:r>
      <w:r w:rsidR="002F0BB7">
        <w:rPr>
          <w:snapToGrid w:val="0"/>
          <w:kern w:val="22"/>
          <w:szCs w:val="22"/>
          <w:lang w:val="fr-FR"/>
        </w:rPr>
        <w:t xml:space="preserve"> sur les zones humides d’importance i</w:t>
      </w:r>
      <w:r w:rsidR="00283798" w:rsidRPr="002F0BB7">
        <w:rPr>
          <w:snapToGrid w:val="0"/>
          <w:kern w:val="22"/>
          <w:szCs w:val="22"/>
          <w:lang w:val="fr-FR"/>
        </w:rPr>
        <w:t>nternational</w:t>
      </w:r>
      <w:r w:rsidR="002F0BB7">
        <w:rPr>
          <w:snapToGrid w:val="0"/>
          <w:kern w:val="22"/>
          <w:szCs w:val="22"/>
          <w:lang w:val="fr-FR"/>
        </w:rPr>
        <w:t>e en particulier comme habitat des oiseaux d’eau (Convention de Ramsar sur les zones humides), la</w:t>
      </w:r>
      <w:r w:rsidR="00283798" w:rsidRPr="002F0BB7">
        <w:rPr>
          <w:snapToGrid w:val="0"/>
          <w:kern w:val="22"/>
          <w:szCs w:val="22"/>
          <w:lang w:val="fr-FR"/>
        </w:rPr>
        <w:t xml:space="preserve"> Convention </w:t>
      </w:r>
      <w:r w:rsidR="002F0BB7">
        <w:rPr>
          <w:snapToGrid w:val="0"/>
          <w:kern w:val="22"/>
          <w:szCs w:val="22"/>
          <w:lang w:val="fr-FR"/>
        </w:rPr>
        <w:t>sur la protection du patrimoine mondial naturel et culturel (</w:t>
      </w:r>
      <w:r w:rsidR="00283798" w:rsidRPr="002F0BB7">
        <w:rPr>
          <w:snapToGrid w:val="0"/>
          <w:kern w:val="22"/>
          <w:szCs w:val="22"/>
          <w:lang w:val="fr-FR"/>
        </w:rPr>
        <w:t>Convention</w:t>
      </w:r>
      <w:r w:rsidR="002F0BB7">
        <w:rPr>
          <w:snapToGrid w:val="0"/>
          <w:kern w:val="22"/>
          <w:szCs w:val="22"/>
          <w:lang w:val="fr-FR"/>
        </w:rPr>
        <w:t xml:space="preserve"> sur le patrimoine mondial</w:t>
      </w:r>
      <w:r w:rsidR="00283798" w:rsidRPr="002F0BB7">
        <w:rPr>
          <w:snapToGrid w:val="0"/>
          <w:kern w:val="22"/>
          <w:szCs w:val="22"/>
          <w:lang w:val="fr-FR"/>
        </w:rPr>
        <w:t>)</w:t>
      </w:r>
      <w:r w:rsidR="0038240E" w:rsidRPr="002F0BB7">
        <w:rPr>
          <w:snapToGrid w:val="0"/>
          <w:kern w:val="22"/>
          <w:szCs w:val="22"/>
          <w:lang w:val="fr-FR"/>
        </w:rPr>
        <w:t xml:space="preserve"> et </w:t>
      </w:r>
      <w:r w:rsidR="002F0BB7">
        <w:rPr>
          <w:snapToGrid w:val="0"/>
          <w:kern w:val="22"/>
          <w:szCs w:val="22"/>
          <w:lang w:val="fr-FR"/>
        </w:rPr>
        <w:t>le Traité i</w:t>
      </w:r>
      <w:r w:rsidR="00283798" w:rsidRPr="002F0BB7">
        <w:rPr>
          <w:snapToGrid w:val="0"/>
          <w:kern w:val="22"/>
          <w:szCs w:val="22"/>
          <w:lang w:val="fr-FR"/>
        </w:rPr>
        <w:t>nternational</w:t>
      </w:r>
      <w:r w:rsidR="002F0BB7">
        <w:rPr>
          <w:snapToGrid w:val="0"/>
          <w:kern w:val="22"/>
          <w:szCs w:val="22"/>
          <w:lang w:val="fr-FR"/>
        </w:rPr>
        <w:t xml:space="preserve"> sur les ressources phytogénét</w:t>
      </w:r>
      <w:r w:rsidR="00F55BAC">
        <w:rPr>
          <w:snapToGrid w:val="0"/>
          <w:kern w:val="22"/>
          <w:szCs w:val="22"/>
          <w:lang w:val="fr-FR"/>
        </w:rPr>
        <w:t>iques pour l’alimentation et l’</w:t>
      </w:r>
      <w:r w:rsidR="002F0BB7">
        <w:rPr>
          <w:snapToGrid w:val="0"/>
          <w:kern w:val="22"/>
          <w:szCs w:val="22"/>
          <w:lang w:val="fr-FR"/>
        </w:rPr>
        <w:t>agriculture (</w:t>
      </w:r>
      <w:r w:rsidR="00283798" w:rsidRPr="002F0BB7">
        <w:rPr>
          <w:snapToGrid w:val="0"/>
          <w:kern w:val="22"/>
          <w:szCs w:val="22"/>
          <w:lang w:val="fr-FR"/>
        </w:rPr>
        <w:t>T</w:t>
      </w:r>
      <w:r w:rsidR="002F0BB7">
        <w:rPr>
          <w:snapToGrid w:val="0"/>
          <w:kern w:val="22"/>
          <w:szCs w:val="22"/>
          <w:lang w:val="fr-FR"/>
        </w:rPr>
        <w:t>IR</w:t>
      </w:r>
      <w:r w:rsidR="00283798" w:rsidRPr="002F0BB7">
        <w:rPr>
          <w:snapToGrid w:val="0"/>
          <w:kern w:val="22"/>
          <w:szCs w:val="22"/>
          <w:lang w:val="fr-FR"/>
        </w:rPr>
        <w:t>P</w:t>
      </w:r>
      <w:r w:rsidR="002F0BB7">
        <w:rPr>
          <w:snapToGrid w:val="0"/>
          <w:kern w:val="22"/>
          <w:szCs w:val="22"/>
          <w:lang w:val="fr-FR"/>
        </w:rPr>
        <w:t>A</w:t>
      </w:r>
      <w:r w:rsidR="00283798" w:rsidRPr="002F0BB7">
        <w:rPr>
          <w:snapToGrid w:val="0"/>
          <w:kern w:val="22"/>
          <w:szCs w:val="22"/>
          <w:lang w:val="fr-FR"/>
        </w:rPr>
        <w:t>A).</w:t>
      </w:r>
    </w:p>
    <w:p w14:paraId="52BD2A94" w14:textId="62514DA0" w:rsidR="00D2261F" w:rsidRPr="002F0BB7" w:rsidRDefault="00F46409" w:rsidP="00D54C6F">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FR"/>
        </w:rPr>
      </w:pPr>
      <w:r w:rsidRPr="00F46409">
        <w:rPr>
          <w:snapToGrid w:val="0"/>
          <w:kern w:val="22"/>
          <w:szCs w:val="22"/>
          <w:lang w:val="fr-FR"/>
        </w:rPr>
        <w:t>Puisqu’il est pr</w:t>
      </w:r>
      <w:r w:rsidR="00F55BAC">
        <w:rPr>
          <w:snapToGrid w:val="0"/>
          <w:kern w:val="22"/>
          <w:szCs w:val="22"/>
          <w:lang w:val="fr-FR"/>
        </w:rPr>
        <w:t xml:space="preserve">évu que ces contributions visent aussi à </w:t>
      </w:r>
      <w:r>
        <w:rPr>
          <w:snapToGrid w:val="0"/>
          <w:kern w:val="22"/>
          <w:szCs w:val="22"/>
          <w:lang w:val="fr-FR"/>
        </w:rPr>
        <w:t>éclairer les</w:t>
      </w:r>
      <w:r w:rsidR="00A94E1C" w:rsidRPr="00F46409">
        <w:rPr>
          <w:snapToGrid w:val="0"/>
          <w:kern w:val="22"/>
          <w:szCs w:val="22"/>
          <w:lang w:val="fr-FR"/>
        </w:rPr>
        <w:t xml:space="preserve"> </w:t>
      </w:r>
      <w:r w:rsidR="0038240E" w:rsidRPr="00F46409">
        <w:rPr>
          <w:snapToGrid w:val="0"/>
          <w:kern w:val="22"/>
          <w:szCs w:val="22"/>
          <w:lang w:val="fr-FR"/>
        </w:rPr>
        <w:t>orientations</w:t>
      </w:r>
      <w:r w:rsidR="00F55BAC">
        <w:rPr>
          <w:snapToGrid w:val="0"/>
          <w:kern w:val="22"/>
          <w:szCs w:val="22"/>
          <w:lang w:val="fr-FR"/>
        </w:rPr>
        <w:t xml:space="preserve"> émises par</w:t>
      </w:r>
      <w:r>
        <w:rPr>
          <w:snapToGrid w:val="0"/>
          <w:kern w:val="22"/>
          <w:szCs w:val="22"/>
          <w:lang w:val="fr-FR"/>
        </w:rPr>
        <w:t xml:space="preserve"> la</w:t>
      </w:r>
      <w:r w:rsidR="00753B49" w:rsidRPr="00F46409">
        <w:rPr>
          <w:snapToGrid w:val="0"/>
          <w:kern w:val="22"/>
          <w:szCs w:val="22"/>
          <w:lang w:val="fr-FR"/>
        </w:rPr>
        <w:t xml:space="preserve"> </w:t>
      </w:r>
      <w:r w:rsidR="00C00B30" w:rsidRPr="00F46409">
        <w:rPr>
          <w:snapToGrid w:val="0"/>
          <w:kern w:val="22"/>
          <w:szCs w:val="22"/>
          <w:lang w:val="fr-FR"/>
        </w:rPr>
        <w:t>Conférence des Parties</w:t>
      </w:r>
      <w:r>
        <w:rPr>
          <w:snapToGrid w:val="0"/>
          <w:kern w:val="22"/>
          <w:szCs w:val="22"/>
          <w:lang w:val="fr-FR"/>
        </w:rPr>
        <w:t xml:space="preserve"> qui intéressent la </w:t>
      </w:r>
      <w:r w:rsidR="00C84243" w:rsidRPr="00F46409">
        <w:rPr>
          <w:snapToGrid w:val="0"/>
          <w:kern w:val="22"/>
          <w:szCs w:val="22"/>
          <w:lang w:val="fr-FR"/>
        </w:rPr>
        <w:t>neuvième période de reconstitution</w:t>
      </w:r>
      <w:r>
        <w:rPr>
          <w:snapToGrid w:val="0"/>
          <w:kern w:val="22"/>
          <w:szCs w:val="22"/>
          <w:lang w:val="fr-FR"/>
        </w:rPr>
        <w:t xml:space="preserve"> du</w:t>
      </w:r>
      <w:r w:rsidR="00A94E1C" w:rsidRPr="00F46409">
        <w:rPr>
          <w:snapToGrid w:val="0"/>
          <w:kern w:val="22"/>
          <w:szCs w:val="22"/>
          <w:lang w:val="fr-FR"/>
        </w:rPr>
        <w:t xml:space="preserve"> </w:t>
      </w:r>
      <w:r w:rsidR="00C84243" w:rsidRPr="00F46409">
        <w:rPr>
          <w:snapToGrid w:val="0"/>
          <w:kern w:val="22"/>
          <w:szCs w:val="22"/>
          <w:lang w:val="fr-FR"/>
        </w:rPr>
        <w:t>FEM</w:t>
      </w:r>
      <w:r w:rsidR="00A94E1C" w:rsidRPr="00F46409">
        <w:rPr>
          <w:snapToGrid w:val="0"/>
          <w:kern w:val="22"/>
          <w:szCs w:val="22"/>
          <w:lang w:val="fr-FR"/>
        </w:rPr>
        <w:t xml:space="preserve">, </w:t>
      </w:r>
      <w:r>
        <w:rPr>
          <w:snapToGrid w:val="0"/>
          <w:kern w:val="22"/>
          <w:szCs w:val="22"/>
          <w:lang w:val="fr-FR"/>
        </w:rPr>
        <w:t>la</w:t>
      </w:r>
      <w:r w:rsidR="00E3501F" w:rsidRPr="00F46409">
        <w:rPr>
          <w:snapToGrid w:val="0"/>
          <w:kern w:val="22"/>
          <w:szCs w:val="22"/>
          <w:lang w:val="fr-FR"/>
        </w:rPr>
        <w:t xml:space="preserve"> </w:t>
      </w:r>
      <w:r w:rsidR="00C00B30" w:rsidRPr="00F46409">
        <w:rPr>
          <w:snapToGrid w:val="0"/>
          <w:kern w:val="22"/>
          <w:szCs w:val="22"/>
          <w:lang w:val="fr-FR"/>
        </w:rPr>
        <w:t>Conférence des Parties</w:t>
      </w:r>
      <w:r>
        <w:rPr>
          <w:snapToGrid w:val="0"/>
          <w:kern w:val="22"/>
          <w:szCs w:val="22"/>
          <w:lang w:val="fr-FR"/>
        </w:rPr>
        <w:t xml:space="preserve"> souhaitera peut-être, à sa</w:t>
      </w:r>
      <w:r w:rsidR="00E3501F" w:rsidRPr="00F46409">
        <w:rPr>
          <w:snapToGrid w:val="0"/>
          <w:kern w:val="22"/>
          <w:szCs w:val="22"/>
          <w:lang w:val="fr-FR"/>
        </w:rPr>
        <w:t xml:space="preserve"> </w:t>
      </w:r>
      <w:r w:rsidR="0038240E" w:rsidRPr="00F46409">
        <w:rPr>
          <w:snapToGrid w:val="0"/>
          <w:kern w:val="22"/>
          <w:szCs w:val="22"/>
          <w:lang w:val="fr-FR"/>
        </w:rPr>
        <w:t>quinzième réunion</w:t>
      </w:r>
      <w:r>
        <w:rPr>
          <w:snapToGrid w:val="0"/>
          <w:kern w:val="22"/>
          <w:szCs w:val="22"/>
          <w:lang w:val="fr-FR"/>
        </w:rPr>
        <w:t>, adresser une</w:t>
      </w:r>
      <w:r w:rsidR="00F55BAC">
        <w:rPr>
          <w:snapToGrid w:val="0"/>
          <w:kern w:val="22"/>
          <w:szCs w:val="22"/>
          <w:lang w:val="fr-FR"/>
        </w:rPr>
        <w:t xml:space="preserve"> invitation en ce sens </w:t>
      </w:r>
      <w:r>
        <w:rPr>
          <w:snapToGrid w:val="0"/>
          <w:kern w:val="22"/>
          <w:szCs w:val="22"/>
          <w:lang w:val="fr-FR"/>
        </w:rPr>
        <w:t xml:space="preserve">aux organes directeurs des autres </w:t>
      </w:r>
      <w:r w:rsidR="006B3A93" w:rsidRPr="00F46409">
        <w:rPr>
          <w:snapToGrid w:val="0"/>
          <w:kern w:val="22"/>
          <w:szCs w:val="22"/>
          <w:lang w:val="fr-FR"/>
        </w:rPr>
        <w:t>conventions relatives à la biodiversité</w:t>
      </w:r>
      <w:r w:rsidR="00A94E1C" w:rsidRPr="00F46409">
        <w:rPr>
          <w:snapToGrid w:val="0"/>
          <w:kern w:val="22"/>
          <w:szCs w:val="22"/>
          <w:lang w:val="fr-FR"/>
        </w:rPr>
        <w:t xml:space="preserve">. </w:t>
      </w:r>
      <w:r>
        <w:rPr>
          <w:snapToGrid w:val="0"/>
          <w:kern w:val="22"/>
          <w:szCs w:val="22"/>
          <w:lang w:val="fr-FR"/>
        </w:rPr>
        <w:t>Une</w:t>
      </w:r>
      <w:r w:rsidR="00A94E1C" w:rsidRPr="002F0BB7">
        <w:rPr>
          <w:snapToGrid w:val="0"/>
          <w:kern w:val="22"/>
          <w:szCs w:val="22"/>
          <w:lang w:val="fr-FR"/>
        </w:rPr>
        <w:t xml:space="preserve"> </w:t>
      </w:r>
      <w:r w:rsidR="0039689D" w:rsidRPr="002F0BB7">
        <w:rPr>
          <w:snapToGrid w:val="0"/>
          <w:kern w:val="22"/>
          <w:szCs w:val="22"/>
          <w:lang w:val="fr-FR"/>
        </w:rPr>
        <w:t>proposition</w:t>
      </w:r>
      <w:r w:rsidR="00A94E1C" w:rsidRPr="002F0BB7">
        <w:rPr>
          <w:snapToGrid w:val="0"/>
          <w:kern w:val="22"/>
          <w:szCs w:val="22"/>
          <w:lang w:val="fr-FR"/>
        </w:rPr>
        <w:t xml:space="preserve"> </w:t>
      </w:r>
      <w:r>
        <w:rPr>
          <w:snapToGrid w:val="0"/>
          <w:kern w:val="22"/>
          <w:szCs w:val="22"/>
          <w:lang w:val="fr-FR"/>
        </w:rPr>
        <w:t>a été fait</w:t>
      </w:r>
      <w:r w:rsidR="00F55BAC">
        <w:rPr>
          <w:snapToGrid w:val="0"/>
          <w:kern w:val="22"/>
          <w:szCs w:val="22"/>
          <w:lang w:val="fr-FR"/>
        </w:rPr>
        <w:t xml:space="preserve">e à cet égard dans les </w:t>
      </w:r>
      <w:r w:rsidR="00CB5B58" w:rsidRPr="002F0BB7">
        <w:rPr>
          <w:snapToGrid w:val="0"/>
          <w:kern w:val="22"/>
          <w:szCs w:val="22"/>
          <w:lang w:val="fr-FR"/>
        </w:rPr>
        <w:t>élément</w:t>
      </w:r>
      <w:r w:rsidR="00F55BAC">
        <w:rPr>
          <w:snapToGrid w:val="0"/>
          <w:kern w:val="22"/>
          <w:szCs w:val="22"/>
          <w:lang w:val="fr-FR"/>
        </w:rPr>
        <w:t xml:space="preserve">s suggérés pour </w:t>
      </w:r>
      <w:r>
        <w:rPr>
          <w:snapToGrid w:val="0"/>
          <w:kern w:val="22"/>
          <w:szCs w:val="22"/>
          <w:lang w:val="fr-FR"/>
        </w:rPr>
        <w:t xml:space="preserve">un </w:t>
      </w:r>
      <w:r w:rsidR="001A073F" w:rsidRPr="002F0BB7">
        <w:rPr>
          <w:snapToGrid w:val="0"/>
          <w:kern w:val="22"/>
          <w:szCs w:val="22"/>
          <w:lang w:val="fr-FR"/>
        </w:rPr>
        <w:t>projet de décision</w:t>
      </w:r>
      <w:r w:rsidR="00F55BAC">
        <w:rPr>
          <w:snapToGrid w:val="0"/>
          <w:kern w:val="22"/>
          <w:szCs w:val="22"/>
          <w:lang w:val="fr-FR"/>
        </w:rPr>
        <w:t>, figurant</w:t>
      </w:r>
      <w:r>
        <w:rPr>
          <w:snapToGrid w:val="0"/>
          <w:kern w:val="22"/>
          <w:szCs w:val="22"/>
          <w:lang w:val="fr-FR"/>
        </w:rPr>
        <w:t xml:space="preserve"> d</w:t>
      </w:r>
      <w:r w:rsidR="002F0BB7" w:rsidRPr="002F0BB7">
        <w:rPr>
          <w:snapToGrid w:val="0"/>
          <w:kern w:val="22"/>
          <w:szCs w:val="22"/>
          <w:lang w:val="fr-FR"/>
        </w:rPr>
        <w:t>ans la partie VIII du pré</w:t>
      </w:r>
      <w:r w:rsidR="00104E66" w:rsidRPr="002F0BB7">
        <w:rPr>
          <w:snapToGrid w:val="0"/>
          <w:kern w:val="22"/>
          <w:szCs w:val="22"/>
          <w:lang w:val="fr-FR"/>
        </w:rPr>
        <w:t>sent document</w:t>
      </w:r>
      <w:r w:rsidR="00A94E1C" w:rsidRPr="002F0BB7">
        <w:rPr>
          <w:snapToGrid w:val="0"/>
          <w:kern w:val="22"/>
          <w:szCs w:val="22"/>
          <w:lang w:val="fr-FR"/>
        </w:rPr>
        <w:t>.</w:t>
      </w:r>
    </w:p>
    <w:p w14:paraId="58FF864A" w14:textId="61554BE0" w:rsidR="00D54C6F" w:rsidRPr="002F0BB7" w:rsidRDefault="002F0BB7"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lang w:val="fr-FR"/>
        </w:rPr>
      </w:pPr>
      <w:r w:rsidRPr="002F0BB7">
        <w:rPr>
          <w:lang w:val="fr-FR"/>
        </w:rPr>
        <w:t xml:space="preserve">Conformément aux </w:t>
      </w:r>
      <w:r w:rsidR="00764948" w:rsidRPr="002F0BB7">
        <w:rPr>
          <w:lang w:val="fr-FR"/>
        </w:rPr>
        <w:t>objecti</w:t>
      </w:r>
      <w:r w:rsidRPr="002F0BB7">
        <w:rPr>
          <w:lang w:val="fr-FR"/>
        </w:rPr>
        <w:t>fs des</w:t>
      </w:r>
      <w:r w:rsidR="00764948" w:rsidRPr="002F0BB7">
        <w:rPr>
          <w:lang w:val="fr-FR"/>
        </w:rPr>
        <w:t xml:space="preserve"> </w:t>
      </w:r>
      <w:r>
        <w:rPr>
          <w:lang w:val="fr-FR"/>
        </w:rPr>
        <w:t>dé</w:t>
      </w:r>
      <w:r w:rsidRPr="002F0BB7">
        <w:rPr>
          <w:lang w:val="fr-FR"/>
        </w:rPr>
        <w:t>cisions susmentionnées sur le renforcement des</w:t>
      </w:r>
      <w:r w:rsidR="00764948" w:rsidRPr="002F0BB7">
        <w:rPr>
          <w:lang w:val="fr-FR"/>
        </w:rPr>
        <w:t xml:space="preserve"> synergies </w:t>
      </w:r>
      <w:r w:rsidRPr="002F0BB7">
        <w:rPr>
          <w:lang w:val="fr-FR"/>
        </w:rPr>
        <w:t xml:space="preserve">programmatiques entre les </w:t>
      </w:r>
      <w:r w:rsidR="006B3A93" w:rsidRPr="002F0BB7">
        <w:rPr>
          <w:lang w:val="fr-FR"/>
        </w:rPr>
        <w:t>conventions relatives à la biodiversité</w:t>
      </w:r>
      <w:r w:rsidR="0038240E" w:rsidRPr="002F0BB7">
        <w:rPr>
          <w:lang w:val="fr-FR"/>
        </w:rPr>
        <w:t xml:space="preserve"> et </w:t>
      </w:r>
      <w:r w:rsidRPr="002F0BB7">
        <w:rPr>
          <w:lang w:val="fr-FR"/>
        </w:rPr>
        <w:t xml:space="preserve">au regard des circonstances découlant de la pandémie de </w:t>
      </w:r>
      <w:r w:rsidR="00C81666" w:rsidRPr="002F0BB7">
        <w:rPr>
          <w:lang w:val="fr-FR"/>
        </w:rPr>
        <w:t>COVID-19</w:t>
      </w:r>
      <w:r w:rsidRPr="002F0BB7">
        <w:rPr>
          <w:lang w:val="fr-FR"/>
        </w:rPr>
        <w:t>, le Secré</w:t>
      </w:r>
      <w:r w:rsidR="00764948" w:rsidRPr="002F0BB7">
        <w:rPr>
          <w:lang w:val="fr-FR"/>
        </w:rPr>
        <w:t xml:space="preserve">tariat </w:t>
      </w:r>
      <w:r w:rsidR="00C84243" w:rsidRPr="002F0BB7">
        <w:rPr>
          <w:lang w:val="fr-FR"/>
        </w:rPr>
        <w:t>de la Con</w:t>
      </w:r>
      <w:r w:rsidR="00C81666" w:rsidRPr="002F0BB7">
        <w:rPr>
          <w:lang w:val="fr-FR"/>
        </w:rPr>
        <w:t xml:space="preserve">vention </w:t>
      </w:r>
      <w:r>
        <w:rPr>
          <w:lang w:val="fr-FR"/>
        </w:rPr>
        <w:t>a aussi consulté activement les secré</w:t>
      </w:r>
      <w:r w:rsidR="00764948" w:rsidRPr="002F0BB7">
        <w:rPr>
          <w:lang w:val="fr-FR"/>
        </w:rPr>
        <w:t>t</w:t>
      </w:r>
      <w:r>
        <w:rPr>
          <w:lang w:val="fr-FR"/>
        </w:rPr>
        <w:t xml:space="preserve">ariats des </w:t>
      </w:r>
      <w:r w:rsidR="006B3A93" w:rsidRPr="002F0BB7">
        <w:rPr>
          <w:lang w:val="fr-FR"/>
        </w:rPr>
        <w:t>conventions relatives à la biodiversité</w:t>
      </w:r>
      <w:r w:rsidR="00764948" w:rsidRPr="002F0BB7">
        <w:rPr>
          <w:lang w:val="fr-FR"/>
        </w:rPr>
        <w:t xml:space="preserve"> </w:t>
      </w:r>
      <w:r>
        <w:rPr>
          <w:lang w:val="fr-FR"/>
        </w:rPr>
        <w:t>dans le cadre de sa formulation des consultations inter-secré</w:t>
      </w:r>
      <w:r w:rsidR="00C0127F" w:rsidRPr="002F0BB7">
        <w:rPr>
          <w:lang w:val="fr-FR"/>
        </w:rPr>
        <w:t>tariat</w:t>
      </w:r>
      <w:r>
        <w:rPr>
          <w:lang w:val="fr-FR"/>
        </w:rPr>
        <w:t>s</w:t>
      </w:r>
      <w:r w:rsidR="00C0127F" w:rsidRPr="002F0BB7">
        <w:rPr>
          <w:lang w:val="fr-FR"/>
        </w:rPr>
        <w:t xml:space="preserve"> </w:t>
      </w:r>
      <w:r w:rsidR="00F55BAC">
        <w:rPr>
          <w:lang w:val="fr-FR"/>
        </w:rPr>
        <w:lastRenderedPageBreak/>
        <w:t xml:space="preserve">avec le </w:t>
      </w:r>
      <w:r w:rsidR="00C84243" w:rsidRPr="002F0BB7">
        <w:rPr>
          <w:lang w:val="fr-FR"/>
        </w:rPr>
        <w:t>FEM</w:t>
      </w:r>
      <w:r w:rsidR="0038240E" w:rsidRPr="002F0BB7">
        <w:rPr>
          <w:lang w:val="fr-FR"/>
        </w:rPr>
        <w:t xml:space="preserve"> et </w:t>
      </w:r>
      <w:r>
        <w:rPr>
          <w:lang w:val="fr-FR"/>
        </w:rPr>
        <w:t>les commentaires itératifs qu’il a fournis lors de l’é</w:t>
      </w:r>
      <w:r w:rsidR="00C0127F" w:rsidRPr="002F0BB7">
        <w:rPr>
          <w:lang w:val="fr-FR"/>
        </w:rPr>
        <w:t xml:space="preserve">laboration </w:t>
      </w:r>
      <w:r>
        <w:rPr>
          <w:lang w:val="fr-FR"/>
        </w:rPr>
        <w:t>des orientations de programmation de</w:t>
      </w:r>
      <w:r w:rsidR="00C0127F" w:rsidRPr="002F0BB7">
        <w:rPr>
          <w:lang w:val="fr-FR"/>
        </w:rPr>
        <w:t xml:space="preserve"> </w:t>
      </w:r>
      <w:r w:rsidR="00C84243" w:rsidRPr="002F0BB7">
        <w:rPr>
          <w:lang w:val="fr-FR"/>
        </w:rPr>
        <w:t>FEM</w:t>
      </w:r>
      <w:r>
        <w:rPr>
          <w:lang w:val="fr-FR"/>
        </w:rPr>
        <w:t>-8</w:t>
      </w:r>
      <w:r w:rsidR="0038240E" w:rsidRPr="002F0BB7">
        <w:rPr>
          <w:lang w:val="fr-FR"/>
        </w:rPr>
        <w:t xml:space="preserve"> et </w:t>
      </w:r>
      <w:r>
        <w:rPr>
          <w:lang w:val="fr-FR"/>
        </w:rPr>
        <w:t xml:space="preserve">des orientations de politique générale de </w:t>
      </w:r>
      <w:r w:rsidR="00C84243" w:rsidRPr="002F0BB7">
        <w:rPr>
          <w:lang w:val="fr-FR"/>
        </w:rPr>
        <w:t>FEM</w:t>
      </w:r>
      <w:r>
        <w:rPr>
          <w:lang w:val="fr-FR"/>
        </w:rPr>
        <w:t>-8 pour la</w:t>
      </w:r>
      <w:r w:rsidR="00C0127F" w:rsidRPr="002F0BB7">
        <w:rPr>
          <w:lang w:val="fr-FR"/>
        </w:rPr>
        <w:t xml:space="preserve"> </w:t>
      </w:r>
      <w:r w:rsidR="00CB5B58" w:rsidRPr="002F0BB7">
        <w:rPr>
          <w:lang w:val="fr-FR"/>
        </w:rPr>
        <w:t>huitième reconstitution</w:t>
      </w:r>
      <w:r>
        <w:rPr>
          <w:lang w:val="fr-FR"/>
        </w:rPr>
        <w:t xml:space="preserve"> des </w:t>
      </w:r>
      <w:r w:rsidR="00C0127F" w:rsidRPr="002F0BB7">
        <w:rPr>
          <w:lang w:val="fr-FR"/>
        </w:rPr>
        <w:t>res</w:t>
      </w:r>
      <w:r>
        <w:rPr>
          <w:lang w:val="fr-FR"/>
        </w:rPr>
        <w:t>s</w:t>
      </w:r>
      <w:r w:rsidR="00C0127F" w:rsidRPr="002F0BB7">
        <w:rPr>
          <w:lang w:val="fr-FR"/>
        </w:rPr>
        <w:t xml:space="preserve">ources </w:t>
      </w:r>
      <w:r>
        <w:rPr>
          <w:lang w:val="fr-FR"/>
        </w:rPr>
        <w:t xml:space="preserve">de la Caisse du </w:t>
      </w:r>
      <w:r w:rsidR="00C84243" w:rsidRPr="002F0BB7">
        <w:rPr>
          <w:lang w:val="fr-FR"/>
        </w:rPr>
        <w:t>FEM</w:t>
      </w:r>
      <w:r w:rsidR="00C0127F" w:rsidRPr="002F0BB7">
        <w:rPr>
          <w:lang w:val="fr-FR"/>
        </w:rPr>
        <w:t>.</w:t>
      </w:r>
    </w:p>
    <w:p w14:paraId="2784DF99" w14:textId="2BA02438" w:rsidR="00854754" w:rsidRPr="001A073F" w:rsidRDefault="00CB5B58" w:rsidP="00AE62ED">
      <w:pPr>
        <w:pStyle w:val="Heading1"/>
        <w:numPr>
          <w:ilvl w:val="0"/>
          <w:numId w:val="6"/>
        </w:numPr>
        <w:rPr>
          <w:lang w:val="fr-FR"/>
        </w:rPr>
      </w:pPr>
      <w:r w:rsidRPr="001A073F">
        <w:rPr>
          <w:lang w:val="fr-FR"/>
        </w:rPr>
        <w:t>élément</w:t>
      </w:r>
      <w:r w:rsidR="00F55BAC">
        <w:rPr>
          <w:lang w:val="fr-FR"/>
        </w:rPr>
        <w:t xml:space="preserve">s suggeres pour </w:t>
      </w:r>
      <w:r w:rsidR="001A073F">
        <w:rPr>
          <w:lang w:val="fr-FR"/>
        </w:rPr>
        <w:t xml:space="preserve">un </w:t>
      </w:r>
      <w:r w:rsidR="001A073F" w:rsidRPr="001A073F">
        <w:rPr>
          <w:lang w:val="fr-FR"/>
        </w:rPr>
        <w:t>projet de décision</w:t>
      </w:r>
    </w:p>
    <w:p w14:paraId="0BA4F647" w14:textId="1B7FF6F1" w:rsidR="00A94E1C" w:rsidRPr="001A073F" w:rsidRDefault="001A073F" w:rsidP="009059C3">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FR"/>
        </w:rPr>
      </w:pPr>
      <w:r>
        <w:rPr>
          <w:snapToGrid w:val="0"/>
          <w:kern w:val="22"/>
          <w:szCs w:val="22"/>
          <w:lang w:val="fr-FR"/>
        </w:rPr>
        <w:t xml:space="preserve">Conformément à la demande faite </w:t>
      </w:r>
      <w:r w:rsidR="00F55BAC">
        <w:rPr>
          <w:snapToGrid w:val="0"/>
          <w:kern w:val="22"/>
          <w:szCs w:val="22"/>
          <w:lang w:val="fr-FR"/>
        </w:rPr>
        <w:t>à</w:t>
      </w:r>
      <w:r w:rsidR="00F55BAC" w:rsidRPr="001A073F">
        <w:rPr>
          <w:snapToGrid w:val="0"/>
          <w:kern w:val="22"/>
          <w:szCs w:val="22"/>
          <w:lang w:val="fr-FR"/>
        </w:rPr>
        <w:t xml:space="preserve"> </w:t>
      </w:r>
      <w:r w:rsidR="00F55BAC">
        <w:rPr>
          <w:snapToGrid w:val="0"/>
          <w:kern w:val="22"/>
          <w:szCs w:val="22"/>
          <w:lang w:val="fr-FR"/>
        </w:rPr>
        <w:t xml:space="preserve">la </w:t>
      </w:r>
      <w:r w:rsidR="00F55BAC" w:rsidRPr="001A073F">
        <w:rPr>
          <w:snapToGrid w:val="0"/>
          <w:kern w:val="22"/>
          <w:szCs w:val="22"/>
          <w:lang w:val="fr-FR"/>
        </w:rPr>
        <w:t>Secrétaire exécutive</w:t>
      </w:r>
      <w:r w:rsidR="00F55BAC">
        <w:rPr>
          <w:snapToGrid w:val="0"/>
          <w:kern w:val="22"/>
          <w:szCs w:val="22"/>
          <w:lang w:val="fr-FR"/>
        </w:rPr>
        <w:t xml:space="preserve"> </w:t>
      </w:r>
      <w:r>
        <w:rPr>
          <w:snapToGrid w:val="0"/>
          <w:kern w:val="22"/>
          <w:szCs w:val="22"/>
          <w:lang w:val="fr-FR"/>
        </w:rPr>
        <w:t>par l’</w:t>
      </w:r>
      <w:r w:rsidR="006B3A93" w:rsidRPr="001A073F">
        <w:rPr>
          <w:snapToGrid w:val="0"/>
          <w:kern w:val="22"/>
          <w:szCs w:val="22"/>
          <w:lang w:val="fr-FR"/>
        </w:rPr>
        <w:t>Organe subsidiaire chargé de l’application</w:t>
      </w:r>
      <w:r w:rsidR="009059C3" w:rsidRPr="001A073F">
        <w:rPr>
          <w:snapToGrid w:val="0"/>
          <w:kern w:val="22"/>
          <w:szCs w:val="22"/>
          <w:lang w:val="fr-FR"/>
        </w:rPr>
        <w:t xml:space="preserve"> </w:t>
      </w:r>
      <w:r w:rsidR="006B3A93" w:rsidRPr="001A073F">
        <w:rPr>
          <w:snapToGrid w:val="0"/>
          <w:kern w:val="22"/>
          <w:szCs w:val="22"/>
          <w:lang w:val="fr-FR"/>
        </w:rPr>
        <w:t>à sa troisième</w:t>
      </w:r>
      <w:r w:rsidR="009059C3" w:rsidRPr="001A073F">
        <w:rPr>
          <w:snapToGrid w:val="0"/>
          <w:kern w:val="22"/>
          <w:szCs w:val="22"/>
          <w:lang w:val="fr-FR"/>
        </w:rPr>
        <w:t xml:space="preserve"> </w:t>
      </w:r>
      <w:r w:rsidR="0038240E" w:rsidRPr="001A073F">
        <w:rPr>
          <w:snapToGrid w:val="0"/>
          <w:kern w:val="22"/>
          <w:szCs w:val="22"/>
          <w:lang w:val="fr-FR"/>
        </w:rPr>
        <w:t>réunion</w:t>
      </w:r>
      <w:r w:rsidR="00F55BAC">
        <w:rPr>
          <w:snapToGrid w:val="0"/>
          <w:kern w:val="22"/>
          <w:szCs w:val="22"/>
          <w:lang w:val="fr-FR"/>
        </w:rPr>
        <w:t>,</w:t>
      </w:r>
      <w:r w:rsidR="0038240E" w:rsidRPr="001A073F">
        <w:rPr>
          <w:snapToGrid w:val="0"/>
          <w:kern w:val="22"/>
          <w:szCs w:val="22"/>
          <w:lang w:val="fr-FR"/>
        </w:rPr>
        <w:t xml:space="preserve"> et </w:t>
      </w:r>
      <w:r w:rsidR="004475EE">
        <w:rPr>
          <w:snapToGrid w:val="0"/>
          <w:kern w:val="22"/>
          <w:szCs w:val="22"/>
          <w:lang w:val="fr-FR"/>
        </w:rPr>
        <w:t>sa</w:t>
      </w:r>
      <w:r w:rsidR="00870571" w:rsidRPr="001A073F">
        <w:rPr>
          <w:snapToGrid w:val="0"/>
          <w:kern w:val="22"/>
          <w:szCs w:val="22"/>
          <w:lang w:val="fr-FR"/>
        </w:rPr>
        <w:t xml:space="preserve"> </w:t>
      </w:r>
      <w:r w:rsidR="006B3A93" w:rsidRPr="001A073F">
        <w:rPr>
          <w:snapToGrid w:val="0"/>
          <w:kern w:val="22"/>
          <w:szCs w:val="22"/>
          <w:lang w:val="fr-FR"/>
        </w:rPr>
        <w:t>recommand</w:t>
      </w:r>
      <w:r w:rsidR="004475EE">
        <w:rPr>
          <w:snapToGrid w:val="0"/>
          <w:kern w:val="22"/>
          <w:szCs w:val="22"/>
          <w:lang w:val="fr-FR"/>
        </w:rPr>
        <w:t>ation à la</w:t>
      </w:r>
      <w:r w:rsidR="00870571" w:rsidRPr="001A073F">
        <w:rPr>
          <w:snapToGrid w:val="0"/>
          <w:kern w:val="22"/>
          <w:szCs w:val="22"/>
          <w:lang w:val="fr-FR"/>
        </w:rPr>
        <w:t xml:space="preserve"> </w:t>
      </w:r>
      <w:r w:rsidR="00C00B30" w:rsidRPr="001A073F">
        <w:rPr>
          <w:snapToGrid w:val="0"/>
          <w:kern w:val="22"/>
          <w:szCs w:val="22"/>
          <w:lang w:val="fr-FR"/>
        </w:rPr>
        <w:t>Conférence des Parties</w:t>
      </w:r>
      <w:r w:rsidR="009059C3" w:rsidRPr="001A073F">
        <w:rPr>
          <w:snapToGrid w:val="0"/>
          <w:kern w:val="22"/>
          <w:szCs w:val="22"/>
          <w:lang w:val="fr-FR"/>
        </w:rPr>
        <w:t>,</w:t>
      </w:r>
      <w:r w:rsidR="004475EE">
        <w:rPr>
          <w:snapToGrid w:val="0"/>
          <w:kern w:val="22"/>
          <w:szCs w:val="22"/>
          <w:lang w:val="fr-FR"/>
        </w:rPr>
        <w:t xml:space="preserve"> contenue dans la</w:t>
      </w:r>
      <w:r w:rsidR="006B3913" w:rsidRPr="001A073F">
        <w:rPr>
          <w:snapToGrid w:val="0"/>
          <w:kern w:val="22"/>
          <w:szCs w:val="22"/>
          <w:lang w:val="fr-FR"/>
        </w:rPr>
        <w:t xml:space="preserve"> </w:t>
      </w:r>
      <w:r w:rsidR="006B3A93" w:rsidRPr="001A073F">
        <w:rPr>
          <w:snapToGrid w:val="0"/>
          <w:kern w:val="22"/>
          <w:szCs w:val="22"/>
          <w:lang w:val="fr-FR"/>
        </w:rPr>
        <w:t>recommand</w:t>
      </w:r>
      <w:r w:rsidR="006B3913" w:rsidRPr="001A073F">
        <w:rPr>
          <w:snapToGrid w:val="0"/>
          <w:kern w:val="22"/>
          <w:szCs w:val="22"/>
          <w:lang w:val="fr-FR"/>
        </w:rPr>
        <w:t>ation 3/7</w:t>
      </w:r>
      <w:r w:rsidR="009059C3" w:rsidRPr="001A073F">
        <w:rPr>
          <w:snapToGrid w:val="0"/>
          <w:kern w:val="22"/>
          <w:szCs w:val="22"/>
          <w:lang w:val="fr-FR"/>
        </w:rPr>
        <w:t xml:space="preserve"> (</w:t>
      </w:r>
      <w:r w:rsidR="004475EE">
        <w:rPr>
          <w:snapToGrid w:val="0"/>
          <w:kern w:val="22"/>
          <w:szCs w:val="22"/>
          <w:lang w:val="fr-FR"/>
        </w:rPr>
        <w:t>paragraphes</w:t>
      </w:r>
      <w:r w:rsidR="006B3913" w:rsidRPr="001A073F">
        <w:rPr>
          <w:snapToGrid w:val="0"/>
          <w:kern w:val="22"/>
          <w:szCs w:val="22"/>
          <w:lang w:val="fr-FR"/>
        </w:rPr>
        <w:t xml:space="preserve"> 7</w:t>
      </w:r>
      <w:r w:rsidR="0038240E" w:rsidRPr="001A073F">
        <w:rPr>
          <w:snapToGrid w:val="0"/>
          <w:kern w:val="22"/>
          <w:szCs w:val="22"/>
          <w:lang w:val="fr-FR"/>
        </w:rPr>
        <w:t xml:space="preserve"> et </w:t>
      </w:r>
      <w:r w:rsidR="004475EE">
        <w:rPr>
          <w:snapToGrid w:val="0"/>
          <w:kern w:val="22"/>
          <w:szCs w:val="22"/>
          <w:lang w:val="fr-FR"/>
        </w:rPr>
        <w:t>8, respectivement</w:t>
      </w:r>
      <w:r w:rsidR="009059C3" w:rsidRPr="001A073F">
        <w:rPr>
          <w:snapToGrid w:val="0"/>
          <w:kern w:val="22"/>
          <w:szCs w:val="22"/>
          <w:lang w:val="fr-FR"/>
        </w:rPr>
        <w:t>)</w:t>
      </w:r>
      <w:r w:rsidR="004475EE">
        <w:rPr>
          <w:snapToGrid w:val="0"/>
          <w:kern w:val="22"/>
          <w:szCs w:val="22"/>
          <w:lang w:val="fr-FR"/>
        </w:rPr>
        <w:t>,</w:t>
      </w:r>
      <w:r w:rsidR="0038240E" w:rsidRPr="001A073F">
        <w:rPr>
          <w:snapToGrid w:val="0"/>
          <w:kern w:val="22"/>
          <w:szCs w:val="22"/>
          <w:lang w:val="fr-FR"/>
        </w:rPr>
        <w:t xml:space="preserve"> et </w:t>
      </w:r>
      <w:r w:rsidR="004475EE">
        <w:rPr>
          <w:snapToGrid w:val="0"/>
          <w:kern w:val="22"/>
          <w:szCs w:val="22"/>
          <w:lang w:val="fr-FR"/>
        </w:rPr>
        <w:t>à la lumière des considérations susmentionnées relatives à la</w:t>
      </w:r>
      <w:r w:rsidR="001A3386" w:rsidRPr="001A073F">
        <w:rPr>
          <w:snapToGrid w:val="0"/>
          <w:kern w:val="22"/>
          <w:szCs w:val="22"/>
          <w:lang w:val="fr-FR"/>
        </w:rPr>
        <w:t xml:space="preserve"> </w:t>
      </w:r>
      <w:r w:rsidR="00C84243" w:rsidRPr="001A073F">
        <w:rPr>
          <w:snapToGrid w:val="0"/>
          <w:kern w:val="22"/>
          <w:szCs w:val="22"/>
          <w:lang w:val="fr-FR"/>
        </w:rPr>
        <w:t>neuvième période de reconstitution</w:t>
      </w:r>
      <w:r w:rsidR="004475EE">
        <w:rPr>
          <w:snapToGrid w:val="0"/>
          <w:kern w:val="22"/>
          <w:szCs w:val="22"/>
          <w:lang w:val="fr-FR"/>
        </w:rPr>
        <w:t xml:space="preserve"> des ressources de la Caisse du</w:t>
      </w:r>
      <w:r w:rsidR="001A3386" w:rsidRPr="001A073F">
        <w:rPr>
          <w:snapToGrid w:val="0"/>
          <w:kern w:val="22"/>
          <w:szCs w:val="22"/>
          <w:lang w:val="fr-FR"/>
        </w:rPr>
        <w:t xml:space="preserve"> </w:t>
      </w:r>
      <w:r w:rsidR="0038240E" w:rsidRPr="001A073F">
        <w:rPr>
          <w:snapToGrid w:val="0"/>
          <w:kern w:val="22"/>
          <w:szCs w:val="22"/>
          <w:lang w:val="fr-FR"/>
        </w:rPr>
        <w:t>Fonds pour l’environnement mondial</w:t>
      </w:r>
      <w:r w:rsidR="004475EE">
        <w:rPr>
          <w:snapToGrid w:val="0"/>
          <w:kern w:val="22"/>
          <w:szCs w:val="22"/>
          <w:lang w:val="fr-FR"/>
        </w:rPr>
        <w:t>, la</w:t>
      </w:r>
      <w:r w:rsidR="001A3386" w:rsidRPr="001A073F">
        <w:rPr>
          <w:snapToGrid w:val="0"/>
          <w:kern w:val="22"/>
          <w:szCs w:val="22"/>
          <w:lang w:val="fr-FR"/>
        </w:rPr>
        <w:t xml:space="preserve"> </w:t>
      </w:r>
      <w:r w:rsidR="00C00B30" w:rsidRPr="001A073F">
        <w:rPr>
          <w:snapToGrid w:val="0"/>
          <w:kern w:val="22"/>
          <w:szCs w:val="22"/>
          <w:lang w:val="fr-FR"/>
        </w:rPr>
        <w:t>Conférence des Parties</w:t>
      </w:r>
      <w:r w:rsidR="004475EE">
        <w:rPr>
          <w:snapToGrid w:val="0"/>
          <w:kern w:val="22"/>
          <w:szCs w:val="22"/>
          <w:lang w:val="fr-FR"/>
        </w:rPr>
        <w:t xml:space="preserve"> souhaitera peut-être inclure, dans sa </w:t>
      </w:r>
      <w:r w:rsidR="0038240E" w:rsidRPr="001A073F">
        <w:rPr>
          <w:snapToGrid w:val="0"/>
          <w:kern w:val="22"/>
          <w:szCs w:val="22"/>
          <w:lang w:val="fr-FR"/>
        </w:rPr>
        <w:t>décision</w:t>
      </w:r>
      <w:r w:rsidR="00445E38" w:rsidRPr="001A073F">
        <w:rPr>
          <w:snapToGrid w:val="0"/>
          <w:kern w:val="22"/>
          <w:szCs w:val="22"/>
          <w:lang w:val="fr-FR"/>
        </w:rPr>
        <w:t xml:space="preserve"> </w:t>
      </w:r>
      <w:r w:rsidR="004475EE">
        <w:rPr>
          <w:snapToGrid w:val="0"/>
          <w:kern w:val="22"/>
          <w:szCs w:val="22"/>
          <w:lang w:val="fr-FR"/>
        </w:rPr>
        <w:t xml:space="preserve">concernant le </w:t>
      </w:r>
      <w:r w:rsidR="0038240E" w:rsidRPr="001A073F">
        <w:rPr>
          <w:snapToGrid w:val="0"/>
          <w:kern w:val="22"/>
          <w:szCs w:val="22"/>
          <w:lang w:val="fr-FR"/>
        </w:rPr>
        <w:t xml:space="preserve">mécanisme de financement et </w:t>
      </w:r>
      <w:r w:rsidR="00F55BAC">
        <w:rPr>
          <w:snapToGrid w:val="0"/>
          <w:kern w:val="22"/>
          <w:szCs w:val="22"/>
          <w:lang w:val="fr-FR"/>
        </w:rPr>
        <w:t>s</w:t>
      </w:r>
      <w:r w:rsidR="004475EE">
        <w:rPr>
          <w:snapToGrid w:val="0"/>
          <w:kern w:val="22"/>
          <w:szCs w:val="22"/>
          <w:lang w:val="fr-FR"/>
        </w:rPr>
        <w:t xml:space="preserve">es </w:t>
      </w:r>
      <w:r w:rsidR="0038240E" w:rsidRPr="001A073F">
        <w:rPr>
          <w:snapToGrid w:val="0"/>
          <w:kern w:val="22"/>
          <w:szCs w:val="22"/>
          <w:lang w:val="fr-FR"/>
        </w:rPr>
        <w:t>orientations au</w:t>
      </w:r>
      <w:r w:rsidR="000D3EFA" w:rsidRPr="001A073F">
        <w:rPr>
          <w:snapToGrid w:val="0"/>
          <w:kern w:val="22"/>
          <w:szCs w:val="22"/>
          <w:lang w:val="fr-FR"/>
        </w:rPr>
        <w:t xml:space="preserve"> </w:t>
      </w:r>
      <w:r w:rsidR="0038240E" w:rsidRPr="001A073F">
        <w:rPr>
          <w:snapToGrid w:val="0"/>
          <w:kern w:val="22"/>
          <w:szCs w:val="22"/>
          <w:lang w:val="fr-FR"/>
        </w:rPr>
        <w:t>Fonds pour l’environnement mondial</w:t>
      </w:r>
      <w:r w:rsidR="009B0662" w:rsidRPr="001A073F">
        <w:rPr>
          <w:snapToGrid w:val="0"/>
          <w:kern w:val="22"/>
          <w:szCs w:val="22"/>
          <w:lang w:val="fr-FR"/>
        </w:rPr>
        <w:t xml:space="preserve">, </w:t>
      </w:r>
      <w:r w:rsidR="004475EE">
        <w:rPr>
          <w:snapToGrid w:val="0"/>
          <w:kern w:val="22"/>
          <w:szCs w:val="22"/>
          <w:lang w:val="fr-FR"/>
        </w:rPr>
        <w:t xml:space="preserve">des </w:t>
      </w:r>
      <w:r w:rsidR="00CB5B58" w:rsidRPr="001A073F">
        <w:rPr>
          <w:snapToGrid w:val="0"/>
          <w:kern w:val="22"/>
          <w:szCs w:val="22"/>
          <w:lang w:val="fr-FR"/>
        </w:rPr>
        <w:t>élément</w:t>
      </w:r>
      <w:r w:rsidR="000D3EFA" w:rsidRPr="001A073F">
        <w:rPr>
          <w:snapToGrid w:val="0"/>
          <w:kern w:val="22"/>
          <w:szCs w:val="22"/>
          <w:lang w:val="fr-FR"/>
        </w:rPr>
        <w:t xml:space="preserve">s </w:t>
      </w:r>
      <w:r w:rsidR="00F55BAC">
        <w:rPr>
          <w:snapToGrid w:val="0"/>
          <w:kern w:val="22"/>
          <w:szCs w:val="22"/>
          <w:lang w:val="fr-FR"/>
        </w:rPr>
        <w:t>supplémentaires qui s’ajoutent</w:t>
      </w:r>
      <w:r w:rsidR="004475EE">
        <w:rPr>
          <w:snapToGrid w:val="0"/>
          <w:kern w:val="22"/>
          <w:szCs w:val="22"/>
          <w:lang w:val="fr-FR"/>
        </w:rPr>
        <w:t xml:space="preserve"> aux éléments contenus dans la</w:t>
      </w:r>
      <w:r w:rsidR="001A3386" w:rsidRPr="001A073F">
        <w:rPr>
          <w:snapToGrid w:val="0"/>
          <w:kern w:val="22"/>
          <w:szCs w:val="22"/>
          <w:lang w:val="fr-FR"/>
        </w:rPr>
        <w:t xml:space="preserve"> </w:t>
      </w:r>
      <w:r w:rsidR="006B3A93" w:rsidRPr="001A073F">
        <w:rPr>
          <w:snapToGrid w:val="0"/>
          <w:kern w:val="22"/>
          <w:szCs w:val="22"/>
          <w:lang w:val="fr-FR"/>
        </w:rPr>
        <w:t>recommand</w:t>
      </w:r>
      <w:r w:rsidR="00F55BAC">
        <w:rPr>
          <w:snapToGrid w:val="0"/>
          <w:kern w:val="22"/>
          <w:szCs w:val="22"/>
          <w:lang w:val="fr-FR"/>
        </w:rPr>
        <w:t>ation 3/7,</w:t>
      </w:r>
      <w:r w:rsidR="004475EE">
        <w:rPr>
          <w:snapToGrid w:val="0"/>
          <w:kern w:val="22"/>
          <w:szCs w:val="22"/>
          <w:lang w:val="fr-FR"/>
        </w:rPr>
        <w:t xml:space="preserve"> comme suit :</w:t>
      </w:r>
    </w:p>
    <w:p w14:paraId="6ABEA71A" w14:textId="61013292" w:rsidR="000E5369" w:rsidRPr="00254809" w:rsidRDefault="004475EE" w:rsidP="006441E7">
      <w:pPr>
        <w:pStyle w:val="ListParagraph"/>
        <w:suppressLineNumbers/>
        <w:suppressAutoHyphens/>
        <w:spacing w:before="120" w:after="120"/>
        <w:ind w:left="0" w:firstLine="720"/>
        <w:contextualSpacing w:val="0"/>
        <w:rPr>
          <w:kern w:val="22"/>
          <w:szCs w:val="22"/>
        </w:rPr>
      </w:pPr>
      <w:r>
        <w:rPr>
          <w:i/>
          <w:kern w:val="22"/>
          <w:szCs w:val="22"/>
        </w:rPr>
        <w:t>La</w:t>
      </w:r>
      <w:r w:rsidR="009B0662" w:rsidRPr="00254809">
        <w:rPr>
          <w:i/>
          <w:kern w:val="22"/>
          <w:szCs w:val="22"/>
        </w:rPr>
        <w:t xml:space="preserve"> </w:t>
      </w:r>
      <w:r w:rsidR="00C00B30">
        <w:rPr>
          <w:i/>
          <w:kern w:val="22"/>
          <w:szCs w:val="22"/>
        </w:rPr>
        <w:t>Conférence des Parties</w:t>
      </w:r>
      <w:r w:rsidR="009B0662" w:rsidRPr="00254809">
        <w:rPr>
          <w:kern w:val="22"/>
          <w:szCs w:val="22"/>
        </w:rPr>
        <w:t>,</w:t>
      </w:r>
    </w:p>
    <w:p w14:paraId="092048FC" w14:textId="265F6006" w:rsidR="00EC7A31" w:rsidRPr="004475EE" w:rsidRDefault="004475EE" w:rsidP="006026E8">
      <w:pPr>
        <w:pStyle w:val="ListParagraph"/>
        <w:numPr>
          <w:ilvl w:val="0"/>
          <w:numId w:val="24"/>
        </w:numPr>
        <w:suppressLineNumbers/>
        <w:suppressAutoHyphens/>
        <w:spacing w:before="120" w:after="120"/>
        <w:ind w:left="0" w:firstLine="720"/>
        <w:contextualSpacing w:val="0"/>
        <w:rPr>
          <w:rFonts w:eastAsiaTheme="minorHAnsi"/>
          <w:szCs w:val="22"/>
          <w:lang w:val="fr-FR"/>
        </w:rPr>
      </w:pPr>
      <w:r w:rsidRPr="004475EE">
        <w:rPr>
          <w:rFonts w:eastAsiaTheme="minorHAnsi"/>
          <w:i/>
          <w:iCs/>
          <w:szCs w:val="22"/>
          <w:lang w:val="fr-FR"/>
        </w:rPr>
        <w:t>Accueille favorablement</w:t>
      </w:r>
      <w:r w:rsidR="00EC7A31" w:rsidRPr="004475EE">
        <w:rPr>
          <w:rFonts w:eastAsiaTheme="minorHAnsi"/>
          <w:i/>
          <w:iCs/>
          <w:szCs w:val="22"/>
          <w:lang w:val="fr-FR"/>
        </w:rPr>
        <w:t xml:space="preserve"> </w:t>
      </w:r>
      <w:r w:rsidRPr="004475EE">
        <w:rPr>
          <w:rFonts w:eastAsiaTheme="minorHAnsi"/>
          <w:szCs w:val="22"/>
          <w:lang w:val="fr-FR"/>
        </w:rPr>
        <w:t>la</w:t>
      </w:r>
      <w:r w:rsidR="00EC7A31" w:rsidRPr="004475EE">
        <w:rPr>
          <w:rFonts w:eastAsiaTheme="minorHAnsi"/>
          <w:szCs w:val="22"/>
          <w:lang w:val="fr-FR"/>
        </w:rPr>
        <w:t xml:space="preserve"> </w:t>
      </w:r>
      <w:r w:rsidR="00CB5B58" w:rsidRPr="004475EE">
        <w:rPr>
          <w:rFonts w:eastAsiaTheme="minorHAnsi"/>
          <w:szCs w:val="22"/>
          <w:lang w:val="fr-FR"/>
        </w:rPr>
        <w:t>huitième reconstitution</w:t>
      </w:r>
      <w:r w:rsidRPr="004475EE">
        <w:rPr>
          <w:rFonts w:eastAsiaTheme="minorHAnsi"/>
          <w:szCs w:val="22"/>
          <w:lang w:val="fr-FR"/>
        </w:rPr>
        <w:t xml:space="preserve"> des ressources de la </w:t>
      </w:r>
      <w:r>
        <w:rPr>
          <w:rFonts w:eastAsiaTheme="minorHAnsi"/>
          <w:szCs w:val="22"/>
          <w:lang w:val="fr-FR"/>
        </w:rPr>
        <w:t>Caisse du</w:t>
      </w:r>
      <w:r w:rsidR="00EC7A31" w:rsidRPr="004475EE">
        <w:rPr>
          <w:rFonts w:eastAsiaTheme="minorHAnsi"/>
          <w:szCs w:val="22"/>
          <w:lang w:val="fr-FR"/>
        </w:rPr>
        <w:t xml:space="preserve"> </w:t>
      </w:r>
      <w:r w:rsidR="0038240E" w:rsidRPr="004475EE">
        <w:rPr>
          <w:rFonts w:eastAsiaTheme="minorHAnsi"/>
          <w:szCs w:val="22"/>
          <w:lang w:val="fr-FR"/>
        </w:rPr>
        <w:t xml:space="preserve">Fonds pour l’environnement mondial et </w:t>
      </w:r>
      <w:r>
        <w:rPr>
          <w:rFonts w:eastAsiaTheme="minorHAnsi"/>
          <w:szCs w:val="22"/>
          <w:lang w:val="fr-FR"/>
        </w:rPr>
        <w:t xml:space="preserve">prend note du fait que ses orientations et sa stratégie de programmation connexes, </w:t>
      </w:r>
      <w:r w:rsidR="00870571" w:rsidRPr="004475EE">
        <w:rPr>
          <w:rFonts w:eastAsiaTheme="minorHAnsi"/>
          <w:szCs w:val="22"/>
          <w:lang w:val="fr-FR"/>
        </w:rPr>
        <w:t xml:space="preserve"> </w:t>
      </w:r>
      <w:r w:rsidR="00C84243" w:rsidRPr="004475EE">
        <w:rPr>
          <w:rFonts w:eastAsiaTheme="minorHAnsi"/>
          <w:szCs w:val="22"/>
          <w:lang w:val="fr-FR"/>
        </w:rPr>
        <w:t>y compris</w:t>
      </w:r>
      <w:r>
        <w:rPr>
          <w:rFonts w:eastAsiaTheme="minorHAnsi"/>
          <w:szCs w:val="22"/>
          <w:lang w:val="fr-FR"/>
        </w:rPr>
        <w:t xml:space="preserve"> pour le domaine d’intervention de la</w:t>
      </w:r>
      <w:r w:rsidR="005A79DC" w:rsidRPr="004475EE">
        <w:rPr>
          <w:rFonts w:eastAsiaTheme="minorHAnsi"/>
          <w:szCs w:val="22"/>
          <w:lang w:val="fr-FR"/>
        </w:rPr>
        <w:t xml:space="preserve"> </w:t>
      </w:r>
      <w:r w:rsidR="006B3A93" w:rsidRPr="004475EE">
        <w:rPr>
          <w:rFonts w:eastAsiaTheme="minorHAnsi"/>
          <w:szCs w:val="22"/>
          <w:lang w:val="fr-FR"/>
        </w:rPr>
        <w:t>biodiversité</w:t>
      </w:r>
      <w:r w:rsidR="005A79DC" w:rsidRPr="004475EE">
        <w:rPr>
          <w:rFonts w:eastAsiaTheme="minorHAnsi"/>
          <w:szCs w:val="22"/>
          <w:lang w:val="fr-FR"/>
        </w:rPr>
        <w:t xml:space="preserve">, </w:t>
      </w:r>
      <w:r>
        <w:rPr>
          <w:rFonts w:eastAsiaTheme="minorHAnsi"/>
          <w:szCs w:val="22"/>
          <w:lang w:val="fr-FR"/>
        </w:rPr>
        <w:t xml:space="preserve">ont pris en compte le projet de </w:t>
      </w:r>
      <w:r w:rsidR="00CB5B58" w:rsidRPr="004475EE">
        <w:rPr>
          <w:rFonts w:eastAsiaTheme="minorHAnsi"/>
          <w:szCs w:val="22"/>
          <w:lang w:val="fr-FR"/>
        </w:rPr>
        <w:t>cadre mondial de la biodiversité pour l’après-2020</w:t>
      </w:r>
      <w:r w:rsidR="00EC7A31" w:rsidRPr="004475EE">
        <w:rPr>
          <w:rFonts w:eastAsiaTheme="minorHAnsi"/>
          <w:szCs w:val="22"/>
          <w:lang w:val="fr-FR"/>
        </w:rPr>
        <w:t>;</w:t>
      </w:r>
    </w:p>
    <w:p w14:paraId="2E57E7DA" w14:textId="263C5797" w:rsidR="00EC7A31" w:rsidRPr="004475EE" w:rsidRDefault="004475EE" w:rsidP="006026E8">
      <w:pPr>
        <w:pStyle w:val="ListParagraph"/>
        <w:numPr>
          <w:ilvl w:val="0"/>
          <w:numId w:val="24"/>
        </w:numPr>
        <w:suppressLineNumbers/>
        <w:suppressAutoHyphens/>
        <w:spacing w:before="120" w:after="120"/>
        <w:ind w:left="0" w:firstLine="720"/>
        <w:contextualSpacing w:val="0"/>
        <w:rPr>
          <w:rFonts w:eastAsiaTheme="minorHAnsi"/>
          <w:szCs w:val="22"/>
          <w:lang w:val="fr-FR"/>
        </w:rPr>
      </w:pPr>
      <w:r w:rsidRPr="004475EE">
        <w:rPr>
          <w:rFonts w:eastAsiaTheme="minorHAnsi"/>
          <w:i/>
          <w:iCs/>
          <w:szCs w:val="22"/>
          <w:lang w:val="fr-FR"/>
        </w:rPr>
        <w:t>Prie instamment</w:t>
      </w:r>
      <w:r w:rsidRPr="004475EE">
        <w:rPr>
          <w:rFonts w:eastAsiaTheme="minorHAnsi"/>
          <w:szCs w:val="22"/>
          <w:lang w:val="fr-FR"/>
        </w:rPr>
        <w:t xml:space="preserve"> les </w:t>
      </w:r>
      <w:r w:rsidR="005A79DC" w:rsidRPr="004475EE">
        <w:rPr>
          <w:rFonts w:eastAsiaTheme="minorHAnsi"/>
          <w:szCs w:val="22"/>
          <w:lang w:val="fr-FR"/>
        </w:rPr>
        <w:t>Parties</w:t>
      </w:r>
      <w:r>
        <w:rPr>
          <w:rFonts w:eastAsiaTheme="minorHAnsi"/>
          <w:szCs w:val="22"/>
          <w:lang w:val="fr-FR"/>
        </w:rPr>
        <w:t xml:space="preserve"> concernées d’utiliser prom</w:t>
      </w:r>
      <w:r w:rsidR="00F55BAC">
        <w:rPr>
          <w:rFonts w:eastAsiaTheme="minorHAnsi"/>
          <w:szCs w:val="22"/>
          <w:lang w:val="fr-FR"/>
        </w:rPr>
        <w:t xml:space="preserve">ptement et pleinement les </w:t>
      </w:r>
      <w:r>
        <w:rPr>
          <w:rFonts w:eastAsiaTheme="minorHAnsi"/>
          <w:szCs w:val="22"/>
          <w:lang w:val="fr-FR"/>
        </w:rPr>
        <w:t>directives de programmation et l’allocation des ressources pour la</w:t>
      </w:r>
      <w:r w:rsidR="005A79DC" w:rsidRPr="004475EE">
        <w:rPr>
          <w:rFonts w:eastAsiaTheme="minorHAnsi"/>
          <w:szCs w:val="22"/>
          <w:lang w:val="fr-FR"/>
        </w:rPr>
        <w:t xml:space="preserve"> </w:t>
      </w:r>
      <w:r w:rsidR="00CB5B58" w:rsidRPr="004475EE">
        <w:rPr>
          <w:rFonts w:eastAsiaTheme="minorHAnsi"/>
          <w:szCs w:val="22"/>
          <w:lang w:val="fr-FR"/>
        </w:rPr>
        <w:t>huitième reconstitution</w:t>
      </w:r>
      <w:r>
        <w:rPr>
          <w:rFonts w:eastAsiaTheme="minorHAnsi"/>
          <w:szCs w:val="22"/>
          <w:lang w:val="fr-FR"/>
        </w:rPr>
        <w:t xml:space="preserve"> des ressources de la Caisse du</w:t>
      </w:r>
      <w:r w:rsidR="005A79DC" w:rsidRPr="004475EE">
        <w:rPr>
          <w:rFonts w:eastAsiaTheme="minorHAnsi"/>
          <w:szCs w:val="22"/>
          <w:lang w:val="fr-FR"/>
        </w:rPr>
        <w:t xml:space="preserve"> </w:t>
      </w:r>
      <w:r w:rsidR="0038240E" w:rsidRPr="004475EE">
        <w:rPr>
          <w:rFonts w:eastAsiaTheme="minorHAnsi"/>
          <w:szCs w:val="22"/>
          <w:lang w:val="fr-FR"/>
        </w:rPr>
        <w:t>Fonds pour l’environnement mondial</w:t>
      </w:r>
      <w:r w:rsidR="005A79DC" w:rsidRPr="004475EE">
        <w:rPr>
          <w:rFonts w:eastAsiaTheme="minorHAnsi"/>
          <w:szCs w:val="22"/>
          <w:lang w:val="fr-FR"/>
        </w:rPr>
        <w:t>;</w:t>
      </w:r>
    </w:p>
    <w:p w14:paraId="7BC2DF29" w14:textId="56919316" w:rsidR="00817787" w:rsidRPr="004475EE" w:rsidRDefault="004475EE" w:rsidP="006026E8">
      <w:pPr>
        <w:pStyle w:val="ListParagraph"/>
        <w:numPr>
          <w:ilvl w:val="0"/>
          <w:numId w:val="24"/>
        </w:numPr>
        <w:suppressLineNumbers/>
        <w:suppressAutoHyphens/>
        <w:spacing w:before="120" w:after="120"/>
        <w:ind w:left="0" w:firstLine="720"/>
        <w:contextualSpacing w:val="0"/>
        <w:rPr>
          <w:rFonts w:eastAsiaTheme="minorHAnsi"/>
          <w:szCs w:val="22"/>
          <w:lang w:val="fr-FR"/>
        </w:rPr>
      </w:pPr>
      <w:r w:rsidRPr="004475EE">
        <w:rPr>
          <w:rFonts w:eastAsiaTheme="minorHAnsi"/>
          <w:i/>
          <w:szCs w:val="22"/>
          <w:lang w:val="fr-FR"/>
        </w:rPr>
        <w:t>Prie</w:t>
      </w:r>
      <w:r w:rsidRPr="004475EE">
        <w:rPr>
          <w:rFonts w:eastAsiaTheme="minorHAnsi"/>
          <w:iCs/>
          <w:szCs w:val="22"/>
          <w:lang w:val="fr-FR"/>
        </w:rPr>
        <w:t xml:space="preserve"> la</w:t>
      </w:r>
      <w:r w:rsidR="00664C52" w:rsidRPr="004475EE">
        <w:rPr>
          <w:rFonts w:eastAsiaTheme="minorHAnsi"/>
          <w:iCs/>
          <w:szCs w:val="22"/>
          <w:lang w:val="fr-FR"/>
        </w:rPr>
        <w:t xml:space="preserve"> </w:t>
      </w:r>
      <w:r w:rsidR="00C84243" w:rsidRPr="004475EE">
        <w:rPr>
          <w:rFonts w:eastAsiaTheme="minorHAnsi"/>
          <w:iCs/>
          <w:szCs w:val="22"/>
          <w:lang w:val="fr-FR"/>
        </w:rPr>
        <w:t>Secrétaire exécutive</w:t>
      </w:r>
      <w:r>
        <w:rPr>
          <w:rFonts w:eastAsiaTheme="minorHAnsi"/>
          <w:iCs/>
          <w:szCs w:val="22"/>
          <w:lang w:val="fr-FR"/>
        </w:rPr>
        <w:t xml:space="preserve"> de</w:t>
      </w:r>
      <w:r w:rsidR="00664C52" w:rsidRPr="004475EE">
        <w:rPr>
          <w:rFonts w:eastAsiaTheme="minorHAnsi"/>
          <w:iCs/>
          <w:szCs w:val="22"/>
          <w:lang w:val="fr-FR"/>
        </w:rPr>
        <w:t xml:space="preserve"> </w:t>
      </w:r>
      <w:r>
        <w:rPr>
          <w:rFonts w:eastAsiaTheme="minorHAnsi"/>
          <w:iCs/>
          <w:szCs w:val="22"/>
          <w:lang w:val="fr-FR"/>
        </w:rPr>
        <w:t>collaborer avec le</w:t>
      </w:r>
      <w:r w:rsidR="00664C52" w:rsidRPr="004475EE">
        <w:rPr>
          <w:rFonts w:eastAsiaTheme="minorHAnsi"/>
          <w:iCs/>
          <w:szCs w:val="22"/>
          <w:lang w:val="fr-FR"/>
        </w:rPr>
        <w:t xml:space="preserve"> </w:t>
      </w:r>
      <w:r w:rsidR="0038240E" w:rsidRPr="004475EE">
        <w:rPr>
          <w:rFonts w:eastAsiaTheme="minorHAnsi"/>
          <w:iCs/>
          <w:szCs w:val="22"/>
          <w:lang w:val="fr-FR"/>
        </w:rPr>
        <w:t xml:space="preserve">Fonds pour l’environnement mondial et </w:t>
      </w:r>
      <w:r>
        <w:rPr>
          <w:rFonts w:eastAsiaTheme="minorHAnsi"/>
          <w:iCs/>
          <w:szCs w:val="22"/>
          <w:lang w:val="fr-FR"/>
        </w:rPr>
        <w:t xml:space="preserve">les organismes apparentés, selon qu’il convient, dans le cadre de l’élaboration et la mise en œuvre des </w:t>
      </w:r>
      <w:r w:rsidR="00664C52" w:rsidRPr="004475EE">
        <w:rPr>
          <w:rFonts w:eastAsiaTheme="minorHAnsi"/>
          <w:iCs/>
          <w:szCs w:val="22"/>
          <w:lang w:val="fr-FR"/>
        </w:rPr>
        <w:t>program</w:t>
      </w:r>
      <w:r w:rsidR="006B0C76" w:rsidRPr="004475EE">
        <w:rPr>
          <w:rFonts w:eastAsiaTheme="minorHAnsi"/>
          <w:iCs/>
          <w:szCs w:val="22"/>
          <w:lang w:val="fr-FR"/>
        </w:rPr>
        <w:t>me</w:t>
      </w:r>
      <w:r w:rsidR="00664C52" w:rsidRPr="004475EE">
        <w:rPr>
          <w:rFonts w:eastAsiaTheme="minorHAnsi"/>
          <w:iCs/>
          <w:szCs w:val="22"/>
          <w:lang w:val="fr-FR"/>
        </w:rPr>
        <w:t>s</w:t>
      </w:r>
      <w:r>
        <w:rPr>
          <w:rFonts w:eastAsiaTheme="minorHAnsi"/>
          <w:iCs/>
          <w:szCs w:val="22"/>
          <w:lang w:val="fr-FR"/>
        </w:rPr>
        <w:t xml:space="preserve"> intégrés pertinents</w:t>
      </w:r>
      <w:r w:rsidR="0038240E" w:rsidRPr="004475EE">
        <w:rPr>
          <w:rFonts w:eastAsiaTheme="minorHAnsi"/>
          <w:iCs/>
          <w:szCs w:val="22"/>
          <w:lang w:val="fr-FR"/>
        </w:rPr>
        <w:t xml:space="preserve"> et</w:t>
      </w:r>
      <w:r>
        <w:rPr>
          <w:rFonts w:eastAsiaTheme="minorHAnsi"/>
          <w:iCs/>
          <w:szCs w:val="22"/>
          <w:lang w:val="fr-FR"/>
        </w:rPr>
        <w:t xml:space="preserve"> la stratégie d’</w:t>
      </w:r>
      <w:r w:rsidR="00F55BAC">
        <w:rPr>
          <w:rFonts w:eastAsiaTheme="minorHAnsi"/>
          <w:iCs/>
          <w:szCs w:val="22"/>
          <w:lang w:val="fr-FR"/>
        </w:rPr>
        <w:t>engagement national</w:t>
      </w:r>
      <w:r>
        <w:rPr>
          <w:rFonts w:eastAsiaTheme="minorHAnsi"/>
          <w:iCs/>
          <w:szCs w:val="22"/>
          <w:lang w:val="fr-FR"/>
        </w:rPr>
        <w:t xml:space="preserve"> pour la</w:t>
      </w:r>
      <w:r w:rsidR="00664C52" w:rsidRPr="004475EE">
        <w:rPr>
          <w:rFonts w:eastAsiaTheme="minorHAnsi"/>
          <w:iCs/>
          <w:szCs w:val="22"/>
          <w:lang w:val="fr-FR"/>
        </w:rPr>
        <w:t xml:space="preserve"> </w:t>
      </w:r>
      <w:r w:rsidR="00CB5B58" w:rsidRPr="004475EE">
        <w:rPr>
          <w:rFonts w:eastAsiaTheme="minorHAnsi"/>
          <w:iCs/>
          <w:szCs w:val="22"/>
          <w:lang w:val="fr-FR"/>
        </w:rPr>
        <w:t>huitième</w:t>
      </w:r>
      <w:r>
        <w:rPr>
          <w:rFonts w:eastAsiaTheme="minorHAnsi"/>
          <w:iCs/>
          <w:szCs w:val="22"/>
          <w:lang w:val="fr-FR"/>
        </w:rPr>
        <w:t xml:space="preserve"> période de</w:t>
      </w:r>
      <w:r w:rsidR="00CB5B58" w:rsidRPr="004475EE">
        <w:rPr>
          <w:rFonts w:eastAsiaTheme="minorHAnsi"/>
          <w:iCs/>
          <w:szCs w:val="22"/>
          <w:lang w:val="fr-FR"/>
        </w:rPr>
        <w:t xml:space="preserve"> reconstitution</w:t>
      </w:r>
      <w:r w:rsidR="00F55BAC">
        <w:rPr>
          <w:rFonts w:eastAsiaTheme="minorHAnsi"/>
          <w:iCs/>
          <w:szCs w:val="22"/>
          <w:lang w:val="fr-FR"/>
        </w:rPr>
        <w:t xml:space="preserve"> des ressources</w:t>
      </w:r>
      <w:r w:rsidR="00664C52" w:rsidRPr="004475EE">
        <w:rPr>
          <w:rFonts w:eastAsiaTheme="minorHAnsi"/>
          <w:iCs/>
          <w:szCs w:val="22"/>
          <w:lang w:val="fr-FR"/>
        </w:rPr>
        <w:t xml:space="preserve">, </w:t>
      </w:r>
      <w:r>
        <w:rPr>
          <w:rFonts w:eastAsiaTheme="minorHAnsi"/>
          <w:iCs/>
          <w:szCs w:val="22"/>
          <w:lang w:val="fr-FR"/>
        </w:rPr>
        <w:t xml:space="preserve">en favorisant la participation des </w:t>
      </w:r>
      <w:r w:rsidR="006B3A93" w:rsidRPr="004475EE">
        <w:rPr>
          <w:rFonts w:eastAsiaTheme="minorHAnsi"/>
          <w:iCs/>
          <w:szCs w:val="22"/>
          <w:lang w:val="fr-FR"/>
        </w:rPr>
        <w:t>conventions relatives à la biodiversité</w:t>
      </w:r>
      <w:r>
        <w:rPr>
          <w:rFonts w:eastAsiaTheme="minorHAnsi"/>
          <w:iCs/>
          <w:szCs w:val="22"/>
          <w:lang w:val="fr-FR"/>
        </w:rPr>
        <w:t xml:space="preserve"> au niveau national</w:t>
      </w:r>
      <w:r w:rsidR="00664C52" w:rsidRPr="004475EE">
        <w:rPr>
          <w:rFonts w:eastAsiaTheme="minorHAnsi"/>
          <w:iCs/>
          <w:szCs w:val="22"/>
          <w:lang w:val="fr-FR"/>
        </w:rPr>
        <w:t>,</w:t>
      </w:r>
      <w:r w:rsidR="0038240E" w:rsidRPr="004475EE">
        <w:rPr>
          <w:rFonts w:eastAsiaTheme="minorHAnsi"/>
          <w:szCs w:val="22"/>
          <w:lang w:val="fr-FR"/>
        </w:rPr>
        <w:t xml:space="preserve"> et </w:t>
      </w:r>
      <w:r w:rsidR="00F55BAC">
        <w:rPr>
          <w:rFonts w:eastAsiaTheme="minorHAnsi"/>
          <w:szCs w:val="22"/>
          <w:lang w:val="fr-FR"/>
        </w:rPr>
        <w:t>afin de</w:t>
      </w:r>
      <w:r>
        <w:rPr>
          <w:rFonts w:eastAsiaTheme="minorHAnsi"/>
          <w:szCs w:val="22"/>
          <w:lang w:val="fr-FR"/>
        </w:rPr>
        <w:t xml:space="preserve"> promouvoir des </w:t>
      </w:r>
      <w:r w:rsidR="00664C52" w:rsidRPr="004475EE">
        <w:rPr>
          <w:rFonts w:eastAsiaTheme="minorHAnsi"/>
          <w:iCs/>
          <w:szCs w:val="22"/>
          <w:lang w:val="fr-FR"/>
        </w:rPr>
        <w:t>synergies</w:t>
      </w:r>
      <w:r w:rsidR="0038240E" w:rsidRPr="004475EE">
        <w:rPr>
          <w:rFonts w:eastAsiaTheme="minorHAnsi"/>
          <w:iCs/>
          <w:szCs w:val="22"/>
          <w:lang w:val="fr-FR"/>
        </w:rPr>
        <w:t xml:space="preserve"> et </w:t>
      </w:r>
      <w:r>
        <w:rPr>
          <w:rFonts w:eastAsiaTheme="minorHAnsi"/>
          <w:iCs/>
          <w:szCs w:val="22"/>
          <w:lang w:val="fr-FR"/>
        </w:rPr>
        <w:t>des complémentarité</w:t>
      </w:r>
      <w:r w:rsidR="00664C52" w:rsidRPr="004475EE">
        <w:rPr>
          <w:rFonts w:eastAsiaTheme="minorHAnsi"/>
          <w:iCs/>
          <w:szCs w:val="22"/>
          <w:lang w:val="fr-FR"/>
        </w:rPr>
        <w:t xml:space="preserve">s </w:t>
      </w:r>
      <w:r>
        <w:rPr>
          <w:rFonts w:eastAsiaTheme="minorHAnsi"/>
          <w:iCs/>
          <w:szCs w:val="22"/>
          <w:lang w:val="fr-FR"/>
        </w:rPr>
        <w:t>avec d’autres</w:t>
      </w:r>
      <w:r w:rsidR="00664C52" w:rsidRPr="004475EE">
        <w:rPr>
          <w:rFonts w:eastAsiaTheme="minorHAnsi"/>
          <w:iCs/>
          <w:szCs w:val="22"/>
          <w:lang w:val="fr-FR"/>
        </w:rPr>
        <w:t xml:space="preserve"> instruments</w:t>
      </w:r>
      <w:r>
        <w:rPr>
          <w:rFonts w:eastAsiaTheme="minorHAnsi"/>
          <w:iCs/>
          <w:szCs w:val="22"/>
          <w:lang w:val="fr-FR"/>
        </w:rPr>
        <w:t xml:space="preserve"> de financement pertinents, tels que</w:t>
      </w:r>
      <w:r w:rsidR="00F55BAC">
        <w:rPr>
          <w:rFonts w:eastAsiaTheme="minorHAnsi"/>
          <w:iCs/>
          <w:szCs w:val="22"/>
          <w:lang w:val="fr-FR"/>
        </w:rPr>
        <w:t xml:space="preserve"> le Fonds vert pour le climat ou</w:t>
      </w:r>
      <w:r>
        <w:rPr>
          <w:rFonts w:eastAsiaTheme="minorHAnsi"/>
          <w:iCs/>
          <w:szCs w:val="22"/>
          <w:lang w:val="fr-FR"/>
        </w:rPr>
        <w:t xml:space="preserve"> le Fonds de </w:t>
      </w:r>
      <w:r w:rsidR="00664C52" w:rsidRPr="004475EE">
        <w:rPr>
          <w:rFonts w:eastAsiaTheme="minorHAnsi"/>
          <w:iCs/>
          <w:szCs w:val="22"/>
          <w:lang w:val="fr-FR"/>
        </w:rPr>
        <w:t xml:space="preserve">Kunming </w:t>
      </w:r>
      <w:r>
        <w:rPr>
          <w:rFonts w:eastAsiaTheme="minorHAnsi"/>
          <w:iCs/>
          <w:szCs w:val="22"/>
          <w:lang w:val="fr-FR"/>
        </w:rPr>
        <w:t>pour la b</w:t>
      </w:r>
      <w:r w:rsidR="006B3A93" w:rsidRPr="004475EE">
        <w:rPr>
          <w:rFonts w:eastAsiaTheme="minorHAnsi"/>
          <w:iCs/>
          <w:szCs w:val="22"/>
          <w:lang w:val="fr-FR"/>
        </w:rPr>
        <w:t>iodiversité</w:t>
      </w:r>
      <w:r w:rsidR="00664C52" w:rsidRPr="004475EE">
        <w:rPr>
          <w:rFonts w:eastAsiaTheme="minorHAnsi"/>
          <w:iCs/>
          <w:szCs w:val="22"/>
          <w:lang w:val="fr-FR"/>
        </w:rPr>
        <w:t xml:space="preserve">, </w:t>
      </w:r>
      <w:r>
        <w:rPr>
          <w:rFonts w:eastAsiaTheme="minorHAnsi"/>
          <w:iCs/>
          <w:szCs w:val="22"/>
          <w:lang w:val="fr-FR"/>
        </w:rPr>
        <w:t xml:space="preserve">en vue d’assurer la mise en œuvre </w:t>
      </w:r>
      <w:r w:rsidR="00664C52" w:rsidRPr="004475EE">
        <w:rPr>
          <w:rFonts w:eastAsiaTheme="minorHAnsi"/>
          <w:iCs/>
          <w:szCs w:val="22"/>
          <w:lang w:val="fr-FR"/>
        </w:rPr>
        <w:t xml:space="preserve">effective </w:t>
      </w:r>
      <w:r>
        <w:rPr>
          <w:rFonts w:eastAsiaTheme="minorHAnsi"/>
          <w:iCs/>
          <w:szCs w:val="22"/>
          <w:lang w:val="fr-FR"/>
        </w:rPr>
        <w:t>du</w:t>
      </w:r>
      <w:r w:rsidR="00664C52" w:rsidRPr="004475EE">
        <w:rPr>
          <w:rFonts w:eastAsiaTheme="minorHAnsi"/>
          <w:iCs/>
          <w:szCs w:val="22"/>
          <w:lang w:val="fr-FR"/>
        </w:rPr>
        <w:t xml:space="preserve"> </w:t>
      </w:r>
      <w:r w:rsidR="00CB5B58" w:rsidRPr="004475EE">
        <w:rPr>
          <w:rFonts w:eastAsiaTheme="minorHAnsi"/>
          <w:iCs/>
          <w:szCs w:val="22"/>
          <w:lang w:val="fr-FR"/>
        </w:rPr>
        <w:t>cadre mondial de la biodiversité pour l’après-2020</w:t>
      </w:r>
      <w:r w:rsidR="00664C52" w:rsidRPr="004475EE">
        <w:rPr>
          <w:rFonts w:eastAsiaTheme="minorHAnsi"/>
          <w:iCs/>
          <w:szCs w:val="22"/>
          <w:lang w:val="fr-FR"/>
        </w:rPr>
        <w:t>;</w:t>
      </w:r>
    </w:p>
    <w:p w14:paraId="72957262" w14:textId="5476BCF1" w:rsidR="00870571" w:rsidRPr="004475EE" w:rsidRDefault="004475EE" w:rsidP="006026E8">
      <w:pPr>
        <w:pStyle w:val="ListParagraph"/>
        <w:numPr>
          <w:ilvl w:val="0"/>
          <w:numId w:val="24"/>
        </w:numPr>
        <w:suppressLineNumbers/>
        <w:suppressAutoHyphens/>
        <w:spacing w:before="120" w:after="120"/>
        <w:ind w:left="0" w:firstLine="720"/>
        <w:contextualSpacing w:val="0"/>
        <w:rPr>
          <w:rFonts w:eastAsiaTheme="minorHAnsi"/>
          <w:szCs w:val="22"/>
          <w:lang w:val="fr-FR"/>
        </w:rPr>
      </w:pPr>
      <w:r w:rsidRPr="004475EE">
        <w:rPr>
          <w:rFonts w:eastAsiaTheme="minorHAnsi"/>
          <w:i/>
          <w:iCs/>
          <w:szCs w:val="22"/>
          <w:lang w:val="fr-FR"/>
        </w:rPr>
        <w:t>Adopte</w:t>
      </w:r>
      <w:r>
        <w:rPr>
          <w:rFonts w:eastAsiaTheme="minorHAnsi"/>
          <w:szCs w:val="22"/>
          <w:lang w:val="fr-FR"/>
        </w:rPr>
        <w:t xml:space="preserve"> les </w:t>
      </w:r>
      <w:r w:rsidR="009A34F6" w:rsidRPr="004475EE">
        <w:rPr>
          <w:rFonts w:eastAsiaTheme="minorHAnsi"/>
          <w:szCs w:val="22"/>
          <w:lang w:val="fr-FR"/>
        </w:rPr>
        <w:t>précédentes</w:t>
      </w:r>
      <w:r w:rsidR="00870571" w:rsidRPr="004475EE">
        <w:rPr>
          <w:rFonts w:eastAsiaTheme="minorHAnsi"/>
          <w:szCs w:val="22"/>
          <w:lang w:val="fr-FR"/>
        </w:rPr>
        <w:t xml:space="preserve"> </w:t>
      </w:r>
      <w:r w:rsidR="0038240E" w:rsidRPr="004475EE">
        <w:rPr>
          <w:rFonts w:eastAsiaTheme="minorHAnsi"/>
          <w:szCs w:val="22"/>
          <w:lang w:val="fr-FR"/>
        </w:rPr>
        <w:t xml:space="preserve">orientations </w:t>
      </w:r>
      <w:r>
        <w:rPr>
          <w:rFonts w:eastAsiaTheme="minorHAnsi"/>
          <w:szCs w:val="22"/>
          <w:lang w:val="fr-FR"/>
        </w:rPr>
        <w:t xml:space="preserve">consolidées </w:t>
      </w:r>
      <w:r w:rsidR="0038240E" w:rsidRPr="004475EE">
        <w:rPr>
          <w:rFonts w:eastAsiaTheme="minorHAnsi"/>
          <w:szCs w:val="22"/>
          <w:lang w:val="fr-FR"/>
        </w:rPr>
        <w:t>au</w:t>
      </w:r>
      <w:r w:rsidR="00870571" w:rsidRPr="004475EE">
        <w:rPr>
          <w:rFonts w:eastAsiaTheme="minorHAnsi"/>
          <w:szCs w:val="22"/>
          <w:lang w:val="fr-FR"/>
        </w:rPr>
        <w:t xml:space="preserve"> </w:t>
      </w:r>
      <w:r w:rsidR="0038240E" w:rsidRPr="004475EE">
        <w:rPr>
          <w:rFonts w:eastAsiaTheme="minorHAnsi"/>
          <w:szCs w:val="22"/>
          <w:lang w:val="fr-FR"/>
        </w:rPr>
        <w:t>Fonds pour l’environnement mondial</w:t>
      </w:r>
      <w:r>
        <w:rPr>
          <w:rFonts w:eastAsiaTheme="minorHAnsi"/>
          <w:szCs w:val="22"/>
          <w:lang w:val="fr-FR"/>
        </w:rPr>
        <w:t>, contenues dans l’</w:t>
      </w:r>
      <w:r w:rsidR="00870571" w:rsidRPr="004475EE">
        <w:rPr>
          <w:rFonts w:eastAsiaTheme="minorHAnsi"/>
          <w:szCs w:val="22"/>
          <w:lang w:val="fr-FR"/>
        </w:rPr>
        <w:t>annex</w:t>
      </w:r>
      <w:r>
        <w:rPr>
          <w:rFonts w:eastAsiaTheme="minorHAnsi"/>
          <w:szCs w:val="22"/>
          <w:lang w:val="fr-FR"/>
        </w:rPr>
        <w:t>e</w:t>
      </w:r>
      <w:r w:rsidR="00870571" w:rsidRPr="004475EE">
        <w:rPr>
          <w:rFonts w:eastAsiaTheme="minorHAnsi"/>
          <w:szCs w:val="22"/>
          <w:lang w:val="fr-FR"/>
        </w:rPr>
        <w:t xml:space="preserve"> </w:t>
      </w:r>
      <w:r w:rsidR="00804E4F" w:rsidRPr="004475EE">
        <w:rPr>
          <w:rFonts w:eastAsiaTheme="minorHAnsi"/>
          <w:szCs w:val="22"/>
          <w:lang w:val="fr-FR"/>
        </w:rPr>
        <w:t xml:space="preserve">I </w:t>
      </w:r>
      <w:r>
        <w:rPr>
          <w:rFonts w:eastAsiaTheme="minorHAnsi"/>
          <w:szCs w:val="22"/>
          <w:lang w:val="fr-FR"/>
        </w:rPr>
        <w:t>à la pré</w:t>
      </w:r>
      <w:r w:rsidR="00870571" w:rsidRPr="004475EE">
        <w:rPr>
          <w:rFonts w:eastAsiaTheme="minorHAnsi"/>
          <w:szCs w:val="22"/>
          <w:lang w:val="fr-FR"/>
        </w:rPr>
        <w:t>sent</w:t>
      </w:r>
      <w:r>
        <w:rPr>
          <w:rFonts w:eastAsiaTheme="minorHAnsi"/>
          <w:szCs w:val="22"/>
          <w:lang w:val="fr-FR"/>
        </w:rPr>
        <w:t>e</w:t>
      </w:r>
      <w:r w:rsidR="00870571" w:rsidRPr="004475EE">
        <w:rPr>
          <w:rFonts w:eastAsiaTheme="minorHAnsi"/>
          <w:szCs w:val="22"/>
          <w:lang w:val="fr-FR"/>
        </w:rPr>
        <w:t xml:space="preserve"> </w:t>
      </w:r>
      <w:r w:rsidR="0038240E" w:rsidRPr="004475EE">
        <w:rPr>
          <w:rFonts w:eastAsiaTheme="minorHAnsi"/>
          <w:szCs w:val="22"/>
          <w:lang w:val="fr-FR"/>
        </w:rPr>
        <w:t>décision</w:t>
      </w:r>
      <w:r w:rsidR="00870571" w:rsidRPr="004475EE">
        <w:rPr>
          <w:rFonts w:eastAsiaTheme="minorHAnsi"/>
          <w:szCs w:val="22"/>
          <w:lang w:val="fr-FR"/>
        </w:rPr>
        <w:t>,</w:t>
      </w:r>
      <w:r w:rsidR="0038240E" w:rsidRPr="004475EE">
        <w:rPr>
          <w:rFonts w:eastAsiaTheme="minorHAnsi"/>
          <w:szCs w:val="22"/>
          <w:lang w:val="fr-FR"/>
        </w:rPr>
        <w:t xml:space="preserve"> et </w:t>
      </w:r>
      <w:r>
        <w:rPr>
          <w:rFonts w:eastAsiaTheme="minorHAnsi"/>
          <w:szCs w:val="22"/>
          <w:lang w:val="fr-FR"/>
        </w:rPr>
        <w:t>décide de sup</w:t>
      </w:r>
      <w:r w:rsidR="00F55BAC">
        <w:rPr>
          <w:rFonts w:eastAsiaTheme="minorHAnsi"/>
          <w:szCs w:val="22"/>
          <w:lang w:val="fr-FR"/>
        </w:rPr>
        <w:t>primer</w:t>
      </w:r>
      <w:r>
        <w:rPr>
          <w:rFonts w:eastAsiaTheme="minorHAnsi"/>
          <w:szCs w:val="22"/>
          <w:lang w:val="fr-FR"/>
        </w:rPr>
        <w:t xml:space="preserve"> les </w:t>
      </w:r>
      <w:r w:rsidR="009A34F6" w:rsidRPr="004475EE">
        <w:rPr>
          <w:rFonts w:eastAsiaTheme="minorHAnsi"/>
          <w:szCs w:val="22"/>
          <w:lang w:val="fr-FR"/>
        </w:rPr>
        <w:t>précédentes</w:t>
      </w:r>
      <w:r w:rsidR="00870571" w:rsidRPr="004475EE">
        <w:rPr>
          <w:rFonts w:eastAsiaTheme="minorHAnsi"/>
          <w:szCs w:val="22"/>
          <w:lang w:val="fr-FR"/>
        </w:rPr>
        <w:t xml:space="preserve"> </w:t>
      </w:r>
      <w:r w:rsidR="0038240E" w:rsidRPr="004475EE">
        <w:rPr>
          <w:rFonts w:eastAsiaTheme="minorHAnsi"/>
          <w:szCs w:val="22"/>
          <w:lang w:val="fr-FR"/>
        </w:rPr>
        <w:t>décision</w:t>
      </w:r>
      <w:r w:rsidR="00870571" w:rsidRPr="004475EE">
        <w:rPr>
          <w:rFonts w:eastAsiaTheme="minorHAnsi"/>
          <w:szCs w:val="22"/>
          <w:lang w:val="fr-FR"/>
        </w:rPr>
        <w:t>s</w:t>
      </w:r>
      <w:r w:rsidR="0038240E" w:rsidRPr="004475EE">
        <w:rPr>
          <w:rFonts w:eastAsiaTheme="minorHAnsi"/>
          <w:szCs w:val="22"/>
          <w:lang w:val="fr-FR"/>
        </w:rPr>
        <w:t xml:space="preserve"> et </w:t>
      </w:r>
      <w:r w:rsidR="00CB5B58" w:rsidRPr="004475EE">
        <w:rPr>
          <w:rFonts w:eastAsiaTheme="minorHAnsi"/>
          <w:szCs w:val="22"/>
          <w:lang w:val="fr-FR"/>
        </w:rPr>
        <w:t>élément</w:t>
      </w:r>
      <w:r>
        <w:rPr>
          <w:rFonts w:eastAsiaTheme="minorHAnsi"/>
          <w:szCs w:val="22"/>
          <w:lang w:val="fr-FR"/>
        </w:rPr>
        <w:t>s de</w:t>
      </w:r>
      <w:r w:rsidR="00870571" w:rsidRPr="004475EE">
        <w:rPr>
          <w:rFonts w:eastAsiaTheme="minorHAnsi"/>
          <w:szCs w:val="22"/>
          <w:lang w:val="fr-FR"/>
        </w:rPr>
        <w:t xml:space="preserve"> </w:t>
      </w:r>
      <w:r w:rsidR="0038240E" w:rsidRPr="004475EE">
        <w:rPr>
          <w:rFonts w:eastAsiaTheme="minorHAnsi"/>
          <w:szCs w:val="22"/>
          <w:lang w:val="fr-FR"/>
        </w:rPr>
        <w:t>décision</w:t>
      </w:r>
      <w:r>
        <w:rPr>
          <w:rFonts w:eastAsiaTheme="minorHAnsi"/>
          <w:szCs w:val="22"/>
          <w:lang w:val="fr-FR"/>
        </w:rPr>
        <w:t>s ayant trait au mécanisme de financement, en se</w:t>
      </w:r>
      <w:r w:rsidR="0038240E" w:rsidRPr="004475EE">
        <w:rPr>
          <w:rFonts w:eastAsiaTheme="minorHAnsi"/>
          <w:szCs w:val="22"/>
          <w:lang w:val="fr-FR"/>
        </w:rPr>
        <w:t xml:space="preserve"> </w:t>
      </w:r>
      <w:r>
        <w:rPr>
          <w:rFonts w:eastAsiaTheme="minorHAnsi"/>
          <w:szCs w:val="22"/>
          <w:lang w:val="fr-FR"/>
        </w:rPr>
        <w:t>limitant uniquement aux dispositions relatives au</w:t>
      </w:r>
      <w:r w:rsidR="00870571" w:rsidRPr="004475EE">
        <w:rPr>
          <w:rFonts w:eastAsiaTheme="minorHAnsi"/>
          <w:szCs w:val="22"/>
          <w:lang w:val="fr-FR"/>
        </w:rPr>
        <w:t xml:space="preserve"> </w:t>
      </w:r>
      <w:r w:rsidR="0038240E" w:rsidRPr="004475EE">
        <w:rPr>
          <w:rFonts w:eastAsiaTheme="minorHAnsi"/>
          <w:szCs w:val="22"/>
          <w:lang w:val="fr-FR"/>
        </w:rPr>
        <w:t>mécanisme de financement</w:t>
      </w:r>
      <w:r w:rsidR="00870571" w:rsidRPr="004475EE">
        <w:rPr>
          <w:rFonts w:eastAsiaTheme="minorHAnsi"/>
          <w:szCs w:val="22"/>
          <w:lang w:val="fr-FR"/>
        </w:rPr>
        <w:t>;</w:t>
      </w:r>
    </w:p>
    <w:p w14:paraId="436C12F5" w14:textId="6241530F" w:rsidR="00AE45B7" w:rsidRPr="004475EE" w:rsidRDefault="004475EE" w:rsidP="006026E8">
      <w:pPr>
        <w:pStyle w:val="ListParagraph"/>
        <w:numPr>
          <w:ilvl w:val="0"/>
          <w:numId w:val="24"/>
        </w:numPr>
        <w:suppressLineNumbers/>
        <w:suppressAutoHyphens/>
        <w:spacing w:before="120" w:after="120"/>
        <w:ind w:left="0" w:firstLine="720"/>
        <w:contextualSpacing w:val="0"/>
        <w:rPr>
          <w:rFonts w:eastAsiaTheme="minorHAnsi"/>
          <w:szCs w:val="22"/>
          <w:lang w:val="fr-FR"/>
        </w:rPr>
      </w:pPr>
      <w:r>
        <w:rPr>
          <w:rFonts w:eastAsiaTheme="minorHAnsi"/>
          <w:i/>
          <w:iCs/>
          <w:szCs w:val="22"/>
          <w:lang w:val="fr-FR"/>
        </w:rPr>
        <w:t>Prie</w:t>
      </w:r>
      <w:r>
        <w:rPr>
          <w:rFonts w:eastAsiaTheme="minorHAnsi"/>
          <w:szCs w:val="22"/>
          <w:lang w:val="fr-FR"/>
        </w:rPr>
        <w:t xml:space="preserve"> la</w:t>
      </w:r>
      <w:r w:rsidR="00AE45B7" w:rsidRPr="004475EE">
        <w:rPr>
          <w:rFonts w:eastAsiaTheme="minorHAnsi"/>
          <w:szCs w:val="22"/>
          <w:lang w:val="fr-FR"/>
        </w:rPr>
        <w:t xml:space="preserve"> </w:t>
      </w:r>
      <w:r w:rsidR="00C84243" w:rsidRPr="004475EE">
        <w:rPr>
          <w:rFonts w:eastAsiaTheme="minorHAnsi"/>
          <w:szCs w:val="22"/>
          <w:lang w:val="fr-FR"/>
        </w:rPr>
        <w:t>Secrétaire exécutive</w:t>
      </w:r>
      <w:r>
        <w:rPr>
          <w:rFonts w:eastAsiaTheme="minorHAnsi"/>
          <w:szCs w:val="22"/>
          <w:lang w:val="fr-FR"/>
        </w:rPr>
        <w:t xml:space="preserve"> de transmettre les</w:t>
      </w:r>
      <w:r w:rsidR="00AE45B7" w:rsidRPr="004475EE">
        <w:rPr>
          <w:rFonts w:eastAsiaTheme="minorHAnsi"/>
          <w:szCs w:val="22"/>
          <w:lang w:val="fr-FR"/>
        </w:rPr>
        <w:t xml:space="preserve"> </w:t>
      </w:r>
      <w:r w:rsidR="0038240E" w:rsidRPr="004475EE">
        <w:rPr>
          <w:rFonts w:eastAsiaTheme="minorHAnsi"/>
          <w:szCs w:val="22"/>
          <w:lang w:val="fr-FR"/>
        </w:rPr>
        <w:t>orientations au</w:t>
      </w:r>
      <w:r w:rsidR="00AE45B7" w:rsidRPr="004475EE">
        <w:rPr>
          <w:rFonts w:eastAsiaTheme="minorHAnsi"/>
          <w:szCs w:val="22"/>
          <w:lang w:val="fr-FR"/>
        </w:rPr>
        <w:t xml:space="preserve"> </w:t>
      </w:r>
      <w:r w:rsidR="0038240E" w:rsidRPr="004475EE">
        <w:rPr>
          <w:rFonts w:eastAsiaTheme="minorHAnsi"/>
          <w:szCs w:val="22"/>
          <w:lang w:val="fr-FR"/>
        </w:rPr>
        <w:t>Fonds pour l’environnement mondial</w:t>
      </w:r>
      <w:r w:rsidR="00AE45B7" w:rsidRPr="004475EE">
        <w:rPr>
          <w:rFonts w:eastAsiaTheme="minorHAnsi"/>
          <w:szCs w:val="22"/>
          <w:lang w:val="fr-FR"/>
        </w:rPr>
        <w:t>,</w:t>
      </w:r>
      <w:r w:rsidR="0038240E" w:rsidRPr="004475EE">
        <w:rPr>
          <w:rFonts w:eastAsiaTheme="minorHAnsi"/>
          <w:szCs w:val="22"/>
          <w:lang w:val="fr-FR"/>
        </w:rPr>
        <w:t xml:space="preserve"> et </w:t>
      </w:r>
      <w:r>
        <w:rPr>
          <w:rFonts w:eastAsiaTheme="minorHAnsi"/>
          <w:szCs w:val="22"/>
          <w:lang w:val="fr-FR"/>
        </w:rPr>
        <w:t>invite le</w:t>
      </w:r>
      <w:r w:rsidR="00AE45B7" w:rsidRPr="004475EE">
        <w:rPr>
          <w:rFonts w:eastAsiaTheme="minorHAnsi"/>
          <w:szCs w:val="22"/>
          <w:lang w:val="fr-FR"/>
        </w:rPr>
        <w:t xml:space="preserve"> </w:t>
      </w:r>
      <w:r w:rsidR="0038240E" w:rsidRPr="004475EE">
        <w:rPr>
          <w:rFonts w:eastAsiaTheme="minorHAnsi"/>
          <w:szCs w:val="22"/>
          <w:lang w:val="fr-FR"/>
        </w:rPr>
        <w:t>Fonds pour l’environnement mondial</w:t>
      </w:r>
      <w:r w:rsidR="00AE45B7" w:rsidRPr="004475EE">
        <w:rPr>
          <w:rFonts w:eastAsiaTheme="minorHAnsi"/>
          <w:szCs w:val="22"/>
          <w:lang w:val="fr-FR"/>
        </w:rPr>
        <w:t xml:space="preserve"> </w:t>
      </w:r>
      <w:r>
        <w:rPr>
          <w:rFonts w:eastAsiaTheme="minorHAnsi"/>
          <w:szCs w:val="22"/>
          <w:lang w:val="fr-FR"/>
        </w:rPr>
        <w:t>à prendre en compte ces</w:t>
      </w:r>
      <w:r w:rsidR="00AE45B7" w:rsidRPr="004475EE">
        <w:rPr>
          <w:rFonts w:eastAsiaTheme="minorHAnsi"/>
          <w:szCs w:val="22"/>
          <w:lang w:val="fr-FR"/>
        </w:rPr>
        <w:t xml:space="preserve"> </w:t>
      </w:r>
      <w:r w:rsidR="0038240E" w:rsidRPr="004475EE">
        <w:rPr>
          <w:rFonts w:eastAsiaTheme="minorHAnsi"/>
          <w:szCs w:val="22"/>
          <w:lang w:val="fr-FR"/>
        </w:rPr>
        <w:t>orientations</w:t>
      </w:r>
      <w:r>
        <w:rPr>
          <w:rFonts w:eastAsiaTheme="minorHAnsi"/>
          <w:szCs w:val="22"/>
          <w:lang w:val="fr-FR"/>
        </w:rPr>
        <w:t xml:space="preserve"> dans son</w:t>
      </w:r>
      <w:r w:rsidR="00AE45B7" w:rsidRPr="004475EE">
        <w:rPr>
          <w:rFonts w:eastAsiaTheme="minorHAnsi"/>
          <w:szCs w:val="22"/>
          <w:lang w:val="fr-FR"/>
        </w:rPr>
        <w:t xml:space="preserve"> </w:t>
      </w:r>
      <w:r w:rsidR="0038240E" w:rsidRPr="004475EE">
        <w:rPr>
          <w:rFonts w:eastAsiaTheme="minorHAnsi"/>
          <w:szCs w:val="22"/>
          <w:lang w:val="fr-FR"/>
        </w:rPr>
        <w:t>rapport</w:t>
      </w:r>
      <w:r>
        <w:rPr>
          <w:rFonts w:eastAsiaTheme="minorHAnsi"/>
          <w:szCs w:val="22"/>
          <w:lang w:val="fr-FR"/>
        </w:rPr>
        <w:t xml:space="preserve"> à la</w:t>
      </w:r>
      <w:r w:rsidR="00AE45B7" w:rsidRPr="004475EE">
        <w:rPr>
          <w:rFonts w:eastAsiaTheme="minorHAnsi"/>
          <w:szCs w:val="22"/>
          <w:lang w:val="fr-FR"/>
        </w:rPr>
        <w:t xml:space="preserve"> </w:t>
      </w:r>
      <w:r w:rsidR="00C00B30" w:rsidRPr="004475EE">
        <w:rPr>
          <w:rFonts w:eastAsiaTheme="minorHAnsi"/>
          <w:szCs w:val="22"/>
          <w:lang w:val="fr-FR"/>
        </w:rPr>
        <w:t>Conférence des Parties</w:t>
      </w:r>
      <w:r w:rsidR="00AE45B7" w:rsidRPr="004475EE">
        <w:rPr>
          <w:rFonts w:eastAsiaTheme="minorHAnsi"/>
          <w:szCs w:val="22"/>
          <w:lang w:val="fr-FR"/>
        </w:rPr>
        <w:t>;</w:t>
      </w:r>
    </w:p>
    <w:p w14:paraId="2B477411" w14:textId="75DECE3E" w:rsidR="00EB0375" w:rsidRPr="00C84243" w:rsidRDefault="007E084D" w:rsidP="006026E8">
      <w:pPr>
        <w:pStyle w:val="ListParagraph"/>
        <w:numPr>
          <w:ilvl w:val="0"/>
          <w:numId w:val="24"/>
        </w:numPr>
        <w:suppressLineNumbers/>
        <w:suppressAutoHyphens/>
        <w:spacing w:before="120" w:after="120"/>
        <w:ind w:left="0" w:firstLine="720"/>
        <w:contextualSpacing w:val="0"/>
        <w:rPr>
          <w:rFonts w:eastAsiaTheme="minorHAnsi"/>
          <w:szCs w:val="22"/>
          <w:lang w:val="fr-FR"/>
        </w:rPr>
      </w:pPr>
      <w:r>
        <w:rPr>
          <w:rFonts w:eastAsiaTheme="minorHAnsi"/>
          <w:i/>
          <w:iCs/>
          <w:szCs w:val="22"/>
          <w:lang w:val="fr-FR"/>
        </w:rPr>
        <w:t>Décide</w:t>
      </w:r>
      <w:r>
        <w:rPr>
          <w:rFonts w:eastAsiaTheme="minorHAnsi"/>
          <w:szCs w:val="22"/>
          <w:lang w:val="fr-FR"/>
        </w:rPr>
        <w:t xml:space="preserve"> d’</w:t>
      </w:r>
      <w:r w:rsidR="009059C3" w:rsidRPr="00C84243">
        <w:rPr>
          <w:rFonts w:eastAsiaTheme="minorHAnsi"/>
          <w:szCs w:val="22"/>
          <w:lang w:val="fr-FR"/>
        </w:rPr>
        <w:t>adopt</w:t>
      </w:r>
      <w:r>
        <w:rPr>
          <w:rFonts w:eastAsiaTheme="minorHAnsi"/>
          <w:szCs w:val="22"/>
          <w:lang w:val="fr-FR"/>
        </w:rPr>
        <w:t>er</w:t>
      </w:r>
      <w:r w:rsidR="00E71B62" w:rsidRPr="00C84243">
        <w:rPr>
          <w:rFonts w:eastAsiaTheme="minorHAnsi"/>
          <w:szCs w:val="22"/>
          <w:lang w:val="fr-FR"/>
        </w:rPr>
        <w:t>,</w:t>
      </w:r>
      <w:r w:rsidR="00EB0375" w:rsidRPr="00C84243">
        <w:rPr>
          <w:rFonts w:eastAsiaTheme="minorHAnsi"/>
          <w:szCs w:val="22"/>
          <w:lang w:val="fr-FR"/>
        </w:rPr>
        <w:t xml:space="preserve"> </w:t>
      </w:r>
      <w:r w:rsidR="00C84243" w:rsidRPr="00C84243">
        <w:rPr>
          <w:rFonts w:eastAsiaTheme="minorHAnsi"/>
          <w:szCs w:val="22"/>
          <w:lang w:val="fr-FR"/>
        </w:rPr>
        <w:t>à sa seizième</w:t>
      </w:r>
      <w:r w:rsidR="00BA19BC" w:rsidRPr="00C84243">
        <w:rPr>
          <w:rFonts w:eastAsiaTheme="minorHAnsi"/>
          <w:szCs w:val="22"/>
          <w:lang w:val="fr-FR"/>
        </w:rPr>
        <w:t xml:space="preserve"> </w:t>
      </w:r>
      <w:r w:rsidR="0038240E" w:rsidRPr="00C84243">
        <w:rPr>
          <w:rFonts w:eastAsiaTheme="minorHAnsi"/>
          <w:szCs w:val="22"/>
          <w:lang w:val="fr-FR"/>
        </w:rPr>
        <w:t>réunion</w:t>
      </w:r>
      <w:r w:rsidR="00BA19BC" w:rsidRPr="00C84243">
        <w:rPr>
          <w:rFonts w:eastAsiaTheme="minorHAnsi"/>
          <w:szCs w:val="22"/>
          <w:lang w:val="fr-FR"/>
        </w:rPr>
        <w:t xml:space="preserve">, </w:t>
      </w:r>
      <w:r>
        <w:rPr>
          <w:rFonts w:eastAsiaTheme="minorHAnsi"/>
          <w:szCs w:val="22"/>
          <w:lang w:val="fr-FR"/>
        </w:rPr>
        <w:t>un</w:t>
      </w:r>
      <w:r w:rsidR="00EB0375" w:rsidRPr="00C84243">
        <w:rPr>
          <w:rFonts w:eastAsiaTheme="minorHAnsi"/>
          <w:szCs w:val="22"/>
          <w:lang w:val="fr-FR"/>
        </w:rPr>
        <w:t xml:space="preserve"> </w:t>
      </w:r>
      <w:r w:rsidR="00681B2B">
        <w:rPr>
          <w:rFonts w:eastAsiaTheme="minorHAnsi"/>
          <w:szCs w:val="22"/>
          <w:lang w:val="fr-FR"/>
        </w:rPr>
        <w:t>cadre quadriennal des priorités de programme axé sur les résultats</w:t>
      </w:r>
      <w:r>
        <w:rPr>
          <w:rFonts w:eastAsiaTheme="minorHAnsi"/>
          <w:szCs w:val="22"/>
          <w:lang w:val="fr-FR"/>
        </w:rPr>
        <w:t xml:space="preserve"> pour </w:t>
      </w:r>
      <w:r w:rsidR="00477D50">
        <w:rPr>
          <w:rFonts w:eastAsiaTheme="minorHAnsi"/>
          <w:szCs w:val="22"/>
          <w:lang w:val="fr-FR"/>
        </w:rPr>
        <w:t>l’application</w:t>
      </w:r>
      <w:r w:rsidR="00EB0375" w:rsidRPr="00C84243">
        <w:rPr>
          <w:rFonts w:eastAsiaTheme="minorHAnsi"/>
          <w:szCs w:val="22"/>
          <w:lang w:val="fr-FR"/>
        </w:rPr>
        <w:t xml:space="preserve"> </w:t>
      </w:r>
      <w:r w:rsidR="00C84243" w:rsidRPr="00C84243">
        <w:rPr>
          <w:rFonts w:eastAsiaTheme="minorHAnsi"/>
          <w:szCs w:val="22"/>
          <w:lang w:val="fr-FR"/>
        </w:rPr>
        <w:t>de la Con</w:t>
      </w:r>
      <w:r w:rsidR="00EB0375" w:rsidRPr="00C84243">
        <w:rPr>
          <w:rFonts w:eastAsiaTheme="minorHAnsi"/>
          <w:szCs w:val="22"/>
          <w:lang w:val="fr-FR"/>
        </w:rPr>
        <w:t>vention</w:t>
      </w:r>
      <w:r w:rsidR="0038240E" w:rsidRPr="00C84243">
        <w:rPr>
          <w:rFonts w:eastAsiaTheme="minorHAnsi"/>
          <w:szCs w:val="22"/>
          <w:lang w:val="fr-FR"/>
        </w:rPr>
        <w:t xml:space="preserve"> </w:t>
      </w:r>
      <w:r>
        <w:rPr>
          <w:rFonts w:eastAsiaTheme="minorHAnsi"/>
          <w:szCs w:val="22"/>
          <w:lang w:val="fr-FR"/>
        </w:rPr>
        <w:t>et de ses Pro</w:t>
      </w:r>
      <w:r w:rsidR="006B3A93" w:rsidRPr="00C84243">
        <w:rPr>
          <w:rFonts w:eastAsiaTheme="minorHAnsi"/>
          <w:szCs w:val="22"/>
          <w:lang w:val="fr-FR"/>
        </w:rPr>
        <w:t>tocole</w:t>
      </w:r>
      <w:r w:rsidR="00EB0375" w:rsidRPr="00C84243">
        <w:rPr>
          <w:rFonts w:eastAsiaTheme="minorHAnsi"/>
          <w:szCs w:val="22"/>
          <w:lang w:val="fr-FR"/>
        </w:rPr>
        <w:t>s</w:t>
      </w:r>
      <w:r>
        <w:rPr>
          <w:rFonts w:eastAsiaTheme="minorHAnsi"/>
          <w:szCs w:val="22"/>
          <w:lang w:val="fr-FR"/>
        </w:rPr>
        <w:t xml:space="preserve">, aligné sur le </w:t>
      </w:r>
      <w:r w:rsidR="00CB5B58">
        <w:rPr>
          <w:rFonts w:eastAsiaTheme="minorHAnsi"/>
          <w:szCs w:val="22"/>
          <w:lang w:val="fr-FR"/>
        </w:rPr>
        <w:t>cadre mondial de la biodiversité pour l’après-2020</w:t>
      </w:r>
      <w:r>
        <w:rPr>
          <w:rFonts w:eastAsiaTheme="minorHAnsi"/>
          <w:szCs w:val="22"/>
          <w:lang w:val="fr-FR"/>
        </w:rPr>
        <w:t xml:space="preserve">, afin d’éclairer la </w:t>
      </w:r>
      <w:r w:rsidR="00C84243" w:rsidRPr="00C84243">
        <w:rPr>
          <w:rFonts w:eastAsiaTheme="minorHAnsi"/>
          <w:szCs w:val="22"/>
          <w:lang w:val="fr-FR"/>
        </w:rPr>
        <w:t>neuvième période de reconstitution</w:t>
      </w:r>
      <w:r>
        <w:rPr>
          <w:rFonts w:eastAsiaTheme="minorHAnsi"/>
          <w:szCs w:val="22"/>
          <w:lang w:val="fr-FR"/>
        </w:rPr>
        <w:t xml:space="preserve"> des ressources de la Caisse du </w:t>
      </w:r>
      <w:r w:rsidR="0038240E" w:rsidRPr="00C84243">
        <w:rPr>
          <w:rFonts w:eastAsiaTheme="minorHAnsi"/>
          <w:szCs w:val="22"/>
          <w:lang w:val="fr-FR"/>
        </w:rPr>
        <w:t>Fonds pour l’environnement mondial</w:t>
      </w:r>
      <w:r w:rsidR="00EB0375" w:rsidRPr="00C84243">
        <w:rPr>
          <w:rFonts w:eastAsiaTheme="minorHAnsi"/>
          <w:szCs w:val="22"/>
          <w:lang w:val="fr-FR"/>
        </w:rPr>
        <w:t xml:space="preserve"> (2026-2030);</w:t>
      </w:r>
    </w:p>
    <w:p w14:paraId="11BCBB6B" w14:textId="7C157EF8" w:rsidR="00EB0375" w:rsidRPr="00C84243" w:rsidRDefault="007E084D" w:rsidP="006026E8">
      <w:pPr>
        <w:pStyle w:val="ListParagraph"/>
        <w:numPr>
          <w:ilvl w:val="0"/>
          <w:numId w:val="24"/>
        </w:numPr>
        <w:suppressLineNumbers/>
        <w:suppressAutoHyphens/>
        <w:spacing w:before="120" w:after="120"/>
        <w:ind w:left="0" w:firstLine="720"/>
        <w:contextualSpacing w:val="0"/>
        <w:rPr>
          <w:rFonts w:eastAsiaTheme="minorHAnsi"/>
          <w:szCs w:val="22"/>
          <w:lang w:val="fr-FR"/>
        </w:rPr>
      </w:pPr>
      <w:r>
        <w:rPr>
          <w:rFonts w:eastAsiaTheme="minorHAnsi"/>
          <w:i/>
          <w:iCs/>
          <w:szCs w:val="22"/>
          <w:lang w:val="fr-FR"/>
        </w:rPr>
        <w:t>Prie</w:t>
      </w:r>
      <w:r>
        <w:rPr>
          <w:rFonts w:eastAsiaTheme="minorHAnsi"/>
          <w:szCs w:val="22"/>
          <w:lang w:val="fr-FR"/>
        </w:rPr>
        <w:t xml:space="preserve"> la </w:t>
      </w:r>
      <w:r w:rsidR="00C84243" w:rsidRPr="00C84243">
        <w:rPr>
          <w:rFonts w:eastAsiaTheme="minorHAnsi"/>
          <w:szCs w:val="22"/>
          <w:lang w:val="fr-FR"/>
        </w:rPr>
        <w:t>Secrétaire exécutive</w:t>
      </w:r>
      <w:r>
        <w:rPr>
          <w:rFonts w:eastAsiaTheme="minorHAnsi"/>
          <w:szCs w:val="22"/>
          <w:lang w:val="fr-FR"/>
        </w:rPr>
        <w:t xml:space="preserve"> de pré</w:t>
      </w:r>
      <w:r w:rsidR="00EB0375" w:rsidRPr="00C84243">
        <w:rPr>
          <w:rFonts w:eastAsiaTheme="minorHAnsi"/>
          <w:szCs w:val="22"/>
          <w:lang w:val="fr-FR"/>
        </w:rPr>
        <w:t>pare</w:t>
      </w:r>
      <w:r>
        <w:rPr>
          <w:rFonts w:eastAsiaTheme="minorHAnsi"/>
          <w:szCs w:val="22"/>
          <w:lang w:val="fr-FR"/>
        </w:rPr>
        <w:t>r les</w:t>
      </w:r>
      <w:r w:rsidR="00EB0375" w:rsidRPr="00C84243">
        <w:rPr>
          <w:rFonts w:eastAsiaTheme="minorHAnsi"/>
          <w:szCs w:val="22"/>
          <w:lang w:val="fr-FR"/>
        </w:rPr>
        <w:t xml:space="preserve"> </w:t>
      </w:r>
      <w:r w:rsidR="00CB5B58">
        <w:rPr>
          <w:rFonts w:eastAsiaTheme="minorHAnsi"/>
          <w:szCs w:val="22"/>
          <w:lang w:val="fr-FR"/>
        </w:rPr>
        <w:t>élément</w:t>
      </w:r>
      <w:r>
        <w:rPr>
          <w:rFonts w:eastAsiaTheme="minorHAnsi"/>
          <w:szCs w:val="22"/>
          <w:lang w:val="fr-FR"/>
        </w:rPr>
        <w:t xml:space="preserve">s d’un projet de </w:t>
      </w:r>
      <w:r w:rsidR="00681B2B">
        <w:rPr>
          <w:rFonts w:eastAsiaTheme="minorHAnsi"/>
          <w:szCs w:val="22"/>
          <w:lang w:val="fr-FR"/>
        </w:rPr>
        <w:t>cadre quadriennal des priorités de programme axé sur les résultats</w:t>
      </w:r>
      <w:r>
        <w:rPr>
          <w:rFonts w:eastAsiaTheme="minorHAnsi"/>
          <w:szCs w:val="22"/>
          <w:lang w:val="fr-FR"/>
        </w:rPr>
        <w:t xml:space="preserve"> pour </w:t>
      </w:r>
      <w:r w:rsidR="00477D50">
        <w:rPr>
          <w:rFonts w:eastAsiaTheme="minorHAnsi"/>
          <w:szCs w:val="22"/>
          <w:lang w:val="fr-FR"/>
        </w:rPr>
        <w:t>l’application</w:t>
      </w:r>
      <w:r w:rsidR="00EB0375" w:rsidRPr="00C84243">
        <w:rPr>
          <w:rFonts w:eastAsiaTheme="minorHAnsi"/>
          <w:szCs w:val="22"/>
          <w:lang w:val="fr-FR"/>
        </w:rPr>
        <w:t xml:space="preserve"> </w:t>
      </w:r>
      <w:r w:rsidR="00C84243" w:rsidRPr="00C84243">
        <w:rPr>
          <w:rFonts w:eastAsiaTheme="minorHAnsi"/>
          <w:szCs w:val="22"/>
          <w:lang w:val="fr-FR"/>
        </w:rPr>
        <w:t>de la Con</w:t>
      </w:r>
      <w:r w:rsidR="00EB0375" w:rsidRPr="00C84243">
        <w:rPr>
          <w:rFonts w:eastAsiaTheme="minorHAnsi"/>
          <w:szCs w:val="22"/>
          <w:lang w:val="fr-FR"/>
        </w:rPr>
        <w:t>vention</w:t>
      </w:r>
      <w:r w:rsidR="0038240E" w:rsidRPr="00C84243">
        <w:rPr>
          <w:rFonts w:eastAsiaTheme="minorHAnsi"/>
          <w:szCs w:val="22"/>
          <w:lang w:val="fr-FR"/>
        </w:rPr>
        <w:t xml:space="preserve"> </w:t>
      </w:r>
      <w:r>
        <w:rPr>
          <w:rFonts w:eastAsiaTheme="minorHAnsi"/>
          <w:szCs w:val="22"/>
          <w:lang w:val="fr-FR"/>
        </w:rPr>
        <w:t>et de ses Pro</w:t>
      </w:r>
      <w:r w:rsidR="006B3A93" w:rsidRPr="00C84243">
        <w:rPr>
          <w:rFonts w:eastAsiaTheme="minorHAnsi"/>
          <w:szCs w:val="22"/>
          <w:lang w:val="fr-FR"/>
        </w:rPr>
        <w:t>tocole</w:t>
      </w:r>
      <w:r w:rsidR="00EB0375" w:rsidRPr="00C84243">
        <w:rPr>
          <w:rFonts w:eastAsiaTheme="minorHAnsi"/>
          <w:szCs w:val="22"/>
          <w:lang w:val="fr-FR"/>
        </w:rPr>
        <w:t>s</w:t>
      </w:r>
      <w:r>
        <w:rPr>
          <w:rFonts w:eastAsiaTheme="minorHAnsi"/>
          <w:szCs w:val="22"/>
          <w:lang w:val="fr-FR"/>
        </w:rPr>
        <w:t xml:space="preserve">, aligné sur le </w:t>
      </w:r>
      <w:r w:rsidR="00CB5B58">
        <w:rPr>
          <w:rFonts w:eastAsiaTheme="minorHAnsi"/>
          <w:szCs w:val="22"/>
          <w:lang w:val="fr-FR"/>
        </w:rPr>
        <w:t>cadre mondial de la biodiversité pour l’après-2020</w:t>
      </w:r>
      <w:r>
        <w:rPr>
          <w:rFonts w:eastAsiaTheme="minorHAnsi"/>
          <w:szCs w:val="22"/>
          <w:lang w:val="fr-FR"/>
        </w:rPr>
        <w:t>, en prévision de la</w:t>
      </w:r>
      <w:r w:rsidR="00EB0375" w:rsidRPr="00C84243">
        <w:rPr>
          <w:rFonts w:eastAsiaTheme="minorHAnsi"/>
          <w:szCs w:val="22"/>
          <w:lang w:val="fr-FR"/>
        </w:rPr>
        <w:t xml:space="preserve"> </w:t>
      </w:r>
      <w:r w:rsidR="00C84243" w:rsidRPr="00C84243">
        <w:rPr>
          <w:rFonts w:eastAsiaTheme="minorHAnsi"/>
          <w:szCs w:val="22"/>
          <w:lang w:val="fr-FR"/>
        </w:rPr>
        <w:t>neuvième période de reconstitution</w:t>
      </w:r>
      <w:r w:rsidR="00EB0375" w:rsidRPr="00C84243">
        <w:rPr>
          <w:rFonts w:eastAsiaTheme="minorHAnsi"/>
          <w:szCs w:val="22"/>
          <w:lang w:val="fr-FR"/>
        </w:rPr>
        <w:t xml:space="preserve"> </w:t>
      </w:r>
      <w:r>
        <w:rPr>
          <w:rFonts w:eastAsiaTheme="minorHAnsi"/>
          <w:szCs w:val="22"/>
          <w:lang w:val="fr-FR"/>
        </w:rPr>
        <w:t xml:space="preserve">des ressources de la Caisse du </w:t>
      </w:r>
      <w:r w:rsidR="0038240E" w:rsidRPr="00C84243">
        <w:rPr>
          <w:rFonts w:eastAsiaTheme="minorHAnsi"/>
          <w:szCs w:val="22"/>
          <w:lang w:val="fr-FR"/>
        </w:rPr>
        <w:t>Fonds pour l’environnement mondial</w:t>
      </w:r>
      <w:r>
        <w:rPr>
          <w:rFonts w:eastAsiaTheme="minorHAnsi"/>
          <w:szCs w:val="22"/>
          <w:lang w:val="fr-FR"/>
        </w:rPr>
        <w:t xml:space="preserve"> </w:t>
      </w:r>
      <w:r w:rsidR="00EB0375" w:rsidRPr="00C84243">
        <w:rPr>
          <w:rFonts w:eastAsiaTheme="minorHAnsi"/>
          <w:szCs w:val="22"/>
          <w:lang w:val="fr-FR"/>
        </w:rPr>
        <w:t xml:space="preserve">(2026-2030), </w:t>
      </w:r>
      <w:r>
        <w:rPr>
          <w:rFonts w:eastAsiaTheme="minorHAnsi"/>
          <w:szCs w:val="22"/>
          <w:lang w:val="fr-FR"/>
        </w:rPr>
        <w:t>pour examen par l’</w:t>
      </w:r>
      <w:r w:rsidR="006B3A93" w:rsidRPr="00C84243">
        <w:rPr>
          <w:rFonts w:eastAsiaTheme="minorHAnsi"/>
          <w:szCs w:val="22"/>
          <w:lang w:val="fr-FR"/>
        </w:rPr>
        <w:t>Organe subsidiaire chargé de l’application</w:t>
      </w:r>
      <w:r>
        <w:rPr>
          <w:rFonts w:eastAsiaTheme="minorHAnsi"/>
          <w:szCs w:val="22"/>
          <w:lang w:val="fr-FR"/>
        </w:rPr>
        <w:t xml:space="preserve"> à sa quatrième</w:t>
      </w:r>
      <w:r w:rsidR="00EB0375" w:rsidRPr="00C84243">
        <w:rPr>
          <w:rFonts w:eastAsiaTheme="minorHAnsi"/>
          <w:szCs w:val="22"/>
          <w:lang w:val="fr-FR"/>
        </w:rPr>
        <w:t xml:space="preserve"> </w:t>
      </w:r>
      <w:r w:rsidR="0038240E" w:rsidRPr="00C84243">
        <w:rPr>
          <w:rFonts w:eastAsiaTheme="minorHAnsi"/>
          <w:szCs w:val="22"/>
          <w:lang w:val="fr-FR"/>
        </w:rPr>
        <w:t>réunion</w:t>
      </w:r>
      <w:r w:rsidR="00EB0375" w:rsidRPr="00C84243">
        <w:rPr>
          <w:rFonts w:eastAsiaTheme="minorHAnsi"/>
          <w:szCs w:val="22"/>
          <w:lang w:val="fr-FR"/>
        </w:rPr>
        <w:t>;</w:t>
      </w:r>
    </w:p>
    <w:p w14:paraId="5AD9A83A" w14:textId="3956FDAC" w:rsidR="00EB0375" w:rsidRPr="00C84243" w:rsidRDefault="007E084D" w:rsidP="006026E8">
      <w:pPr>
        <w:pStyle w:val="ListParagraph"/>
        <w:numPr>
          <w:ilvl w:val="0"/>
          <w:numId w:val="24"/>
        </w:numPr>
        <w:suppressLineNumbers/>
        <w:suppressAutoHyphens/>
        <w:spacing w:before="120" w:after="120"/>
        <w:ind w:left="0" w:firstLine="720"/>
        <w:contextualSpacing w:val="0"/>
        <w:rPr>
          <w:rFonts w:eastAsiaTheme="minorHAnsi"/>
          <w:szCs w:val="22"/>
          <w:lang w:val="fr-FR"/>
        </w:rPr>
      </w:pPr>
      <w:r>
        <w:rPr>
          <w:rFonts w:eastAsiaTheme="minorHAnsi"/>
          <w:i/>
          <w:iCs/>
          <w:szCs w:val="22"/>
          <w:lang w:val="fr-FR"/>
        </w:rPr>
        <w:t>Prie</w:t>
      </w:r>
      <w:r>
        <w:rPr>
          <w:rFonts w:eastAsiaTheme="minorHAnsi"/>
          <w:szCs w:val="22"/>
          <w:lang w:val="fr-FR"/>
        </w:rPr>
        <w:t xml:space="preserve"> l’</w:t>
      </w:r>
      <w:r w:rsidR="006B3A93" w:rsidRPr="00C84243">
        <w:rPr>
          <w:rFonts w:eastAsiaTheme="minorHAnsi"/>
          <w:szCs w:val="22"/>
          <w:lang w:val="fr-FR"/>
        </w:rPr>
        <w:t>Organe subsidiaire chargé de l’application</w:t>
      </w:r>
      <w:r>
        <w:rPr>
          <w:rFonts w:eastAsiaTheme="minorHAnsi"/>
          <w:szCs w:val="22"/>
          <w:lang w:val="fr-FR"/>
        </w:rPr>
        <w:t>,</w:t>
      </w:r>
      <w:r w:rsidR="00EB0375" w:rsidRPr="00C84243">
        <w:rPr>
          <w:rFonts w:eastAsiaTheme="minorHAnsi"/>
          <w:szCs w:val="22"/>
          <w:lang w:val="fr-FR"/>
        </w:rPr>
        <w:t xml:space="preserve"> </w:t>
      </w:r>
      <w:r>
        <w:rPr>
          <w:rFonts w:eastAsiaTheme="minorHAnsi"/>
          <w:szCs w:val="22"/>
          <w:lang w:val="fr-FR"/>
        </w:rPr>
        <w:t>à sa quatrième</w:t>
      </w:r>
      <w:r w:rsidR="00EB0375" w:rsidRPr="00C84243">
        <w:rPr>
          <w:rFonts w:eastAsiaTheme="minorHAnsi"/>
          <w:szCs w:val="22"/>
          <w:lang w:val="fr-FR"/>
        </w:rPr>
        <w:t xml:space="preserve"> </w:t>
      </w:r>
      <w:r w:rsidR="0038240E" w:rsidRPr="00C84243">
        <w:rPr>
          <w:rFonts w:eastAsiaTheme="minorHAnsi"/>
          <w:szCs w:val="22"/>
          <w:lang w:val="fr-FR"/>
        </w:rPr>
        <w:t>réunion</w:t>
      </w:r>
      <w:r>
        <w:rPr>
          <w:rFonts w:eastAsiaTheme="minorHAnsi"/>
          <w:szCs w:val="22"/>
          <w:lang w:val="fr-FR"/>
        </w:rPr>
        <w:t xml:space="preserve">, d’élaborer des </w:t>
      </w:r>
      <w:r w:rsidR="0039689D">
        <w:rPr>
          <w:rFonts w:eastAsiaTheme="minorHAnsi"/>
          <w:szCs w:val="22"/>
          <w:lang w:val="fr-FR"/>
        </w:rPr>
        <w:t>proposition</w:t>
      </w:r>
      <w:r w:rsidR="00EB0375" w:rsidRPr="00C84243">
        <w:rPr>
          <w:rFonts w:eastAsiaTheme="minorHAnsi"/>
          <w:szCs w:val="22"/>
          <w:lang w:val="fr-FR"/>
        </w:rPr>
        <w:t xml:space="preserve">s </w:t>
      </w:r>
      <w:r>
        <w:rPr>
          <w:rFonts w:eastAsiaTheme="minorHAnsi"/>
          <w:szCs w:val="22"/>
          <w:lang w:val="fr-FR"/>
        </w:rPr>
        <w:t xml:space="preserve">pour un projet de </w:t>
      </w:r>
      <w:r w:rsidR="00681B2B">
        <w:rPr>
          <w:rFonts w:eastAsiaTheme="minorHAnsi"/>
          <w:szCs w:val="22"/>
          <w:lang w:val="fr-FR"/>
        </w:rPr>
        <w:t>cadre quadriennal des priorités de programme axé sur les résultats</w:t>
      </w:r>
      <w:r>
        <w:rPr>
          <w:rFonts w:eastAsiaTheme="minorHAnsi"/>
          <w:szCs w:val="22"/>
          <w:lang w:val="fr-FR"/>
        </w:rPr>
        <w:t xml:space="preserve"> pour</w:t>
      </w:r>
      <w:r w:rsidR="00EB0375" w:rsidRPr="00C84243">
        <w:rPr>
          <w:rFonts w:eastAsiaTheme="minorHAnsi"/>
          <w:szCs w:val="22"/>
          <w:lang w:val="fr-FR"/>
        </w:rPr>
        <w:t xml:space="preserve"> </w:t>
      </w:r>
      <w:r w:rsidR="00477D50">
        <w:rPr>
          <w:rFonts w:eastAsiaTheme="minorHAnsi"/>
          <w:szCs w:val="22"/>
          <w:lang w:val="fr-FR"/>
        </w:rPr>
        <w:t>l’application</w:t>
      </w:r>
      <w:r w:rsidR="00EB0375" w:rsidRPr="00C84243">
        <w:rPr>
          <w:rFonts w:eastAsiaTheme="minorHAnsi"/>
          <w:szCs w:val="22"/>
          <w:lang w:val="fr-FR"/>
        </w:rPr>
        <w:t xml:space="preserve"> </w:t>
      </w:r>
      <w:r w:rsidR="00C84243" w:rsidRPr="00C84243">
        <w:rPr>
          <w:rFonts w:eastAsiaTheme="minorHAnsi"/>
          <w:szCs w:val="22"/>
          <w:lang w:val="fr-FR"/>
        </w:rPr>
        <w:t>de la Con</w:t>
      </w:r>
      <w:r w:rsidR="00EB0375" w:rsidRPr="00C84243">
        <w:rPr>
          <w:rFonts w:eastAsiaTheme="minorHAnsi"/>
          <w:szCs w:val="22"/>
          <w:lang w:val="fr-FR"/>
        </w:rPr>
        <w:t>vention</w:t>
      </w:r>
      <w:r w:rsidR="0038240E" w:rsidRPr="00C84243">
        <w:rPr>
          <w:rFonts w:eastAsiaTheme="minorHAnsi"/>
          <w:szCs w:val="22"/>
          <w:lang w:val="fr-FR"/>
        </w:rPr>
        <w:t xml:space="preserve"> </w:t>
      </w:r>
      <w:r>
        <w:rPr>
          <w:rFonts w:eastAsiaTheme="minorHAnsi"/>
          <w:szCs w:val="22"/>
          <w:lang w:val="fr-FR"/>
        </w:rPr>
        <w:t>et de ses Pro</w:t>
      </w:r>
      <w:r w:rsidR="006B3A93" w:rsidRPr="00C84243">
        <w:rPr>
          <w:rFonts w:eastAsiaTheme="minorHAnsi"/>
          <w:szCs w:val="22"/>
          <w:lang w:val="fr-FR"/>
        </w:rPr>
        <w:t>tocole</w:t>
      </w:r>
      <w:r w:rsidR="00EB0375" w:rsidRPr="00C84243">
        <w:rPr>
          <w:rFonts w:eastAsiaTheme="minorHAnsi"/>
          <w:szCs w:val="22"/>
          <w:lang w:val="fr-FR"/>
        </w:rPr>
        <w:t>s</w:t>
      </w:r>
      <w:r>
        <w:rPr>
          <w:rFonts w:eastAsiaTheme="minorHAnsi"/>
          <w:szCs w:val="22"/>
          <w:lang w:val="fr-FR"/>
        </w:rPr>
        <w:t xml:space="preserve">, aligné sur le </w:t>
      </w:r>
      <w:r w:rsidR="00CB5B58">
        <w:rPr>
          <w:rFonts w:eastAsiaTheme="minorHAnsi"/>
          <w:szCs w:val="22"/>
          <w:lang w:val="fr-FR"/>
        </w:rPr>
        <w:t>cadre mondial de la biodiversité pour l’après-2020</w:t>
      </w:r>
      <w:r>
        <w:rPr>
          <w:rFonts w:eastAsiaTheme="minorHAnsi"/>
          <w:szCs w:val="22"/>
          <w:lang w:val="fr-FR"/>
        </w:rPr>
        <w:t xml:space="preserve">, en prévision de la </w:t>
      </w:r>
      <w:r w:rsidR="00C84243" w:rsidRPr="00C84243">
        <w:rPr>
          <w:rFonts w:eastAsiaTheme="minorHAnsi"/>
          <w:szCs w:val="22"/>
          <w:lang w:val="fr-FR"/>
        </w:rPr>
        <w:t>neuvième période de reconstitution</w:t>
      </w:r>
      <w:r>
        <w:rPr>
          <w:rFonts w:eastAsiaTheme="minorHAnsi"/>
          <w:szCs w:val="22"/>
          <w:lang w:val="fr-FR"/>
        </w:rPr>
        <w:t xml:space="preserve"> des ressources de la Caisse du</w:t>
      </w:r>
      <w:r w:rsidR="00EB0375" w:rsidRPr="00C84243">
        <w:rPr>
          <w:rFonts w:eastAsiaTheme="minorHAnsi"/>
          <w:szCs w:val="22"/>
          <w:lang w:val="fr-FR"/>
        </w:rPr>
        <w:t xml:space="preserve"> </w:t>
      </w:r>
      <w:r w:rsidR="0038240E" w:rsidRPr="00C84243">
        <w:rPr>
          <w:rFonts w:eastAsiaTheme="minorHAnsi"/>
          <w:szCs w:val="22"/>
          <w:lang w:val="fr-FR"/>
        </w:rPr>
        <w:t xml:space="preserve">Fonds </w:t>
      </w:r>
      <w:r w:rsidR="0038240E" w:rsidRPr="00C84243">
        <w:rPr>
          <w:rFonts w:eastAsiaTheme="minorHAnsi"/>
          <w:szCs w:val="22"/>
          <w:lang w:val="fr-FR"/>
        </w:rPr>
        <w:lastRenderedPageBreak/>
        <w:t>pour l’environnement mondial</w:t>
      </w:r>
      <w:r w:rsidR="00EB0375" w:rsidRPr="00C84243">
        <w:rPr>
          <w:rFonts w:eastAsiaTheme="minorHAnsi"/>
          <w:szCs w:val="22"/>
          <w:lang w:val="fr-FR"/>
        </w:rPr>
        <w:t xml:space="preserve"> (2026-2030), </w:t>
      </w:r>
      <w:r>
        <w:rPr>
          <w:rFonts w:eastAsiaTheme="minorHAnsi"/>
          <w:szCs w:val="22"/>
          <w:lang w:val="fr-FR"/>
        </w:rPr>
        <w:t>pour examen par la</w:t>
      </w:r>
      <w:r w:rsidR="00EB0375" w:rsidRPr="00C84243">
        <w:rPr>
          <w:rFonts w:eastAsiaTheme="minorHAnsi"/>
          <w:szCs w:val="22"/>
          <w:lang w:val="fr-FR"/>
        </w:rPr>
        <w:t xml:space="preserve"> </w:t>
      </w:r>
      <w:r w:rsidR="00C00B30" w:rsidRPr="00C84243">
        <w:rPr>
          <w:rFonts w:eastAsiaTheme="minorHAnsi"/>
          <w:szCs w:val="22"/>
          <w:lang w:val="fr-FR"/>
        </w:rPr>
        <w:t>Conférence des Parties</w:t>
      </w:r>
      <w:r w:rsidR="00EB0375" w:rsidRPr="00C84243">
        <w:rPr>
          <w:rFonts w:eastAsiaTheme="minorHAnsi"/>
          <w:szCs w:val="22"/>
          <w:lang w:val="fr-FR"/>
        </w:rPr>
        <w:t xml:space="preserve"> </w:t>
      </w:r>
      <w:r w:rsidR="00C84243" w:rsidRPr="00C84243">
        <w:rPr>
          <w:rFonts w:eastAsiaTheme="minorHAnsi"/>
          <w:szCs w:val="22"/>
          <w:lang w:val="fr-FR"/>
        </w:rPr>
        <w:t>à sa seizième</w:t>
      </w:r>
      <w:r w:rsidR="00EB0375" w:rsidRPr="00C84243">
        <w:rPr>
          <w:rFonts w:eastAsiaTheme="minorHAnsi"/>
          <w:szCs w:val="22"/>
          <w:lang w:val="fr-FR"/>
        </w:rPr>
        <w:t xml:space="preserve"> </w:t>
      </w:r>
      <w:r w:rsidR="0038240E" w:rsidRPr="00C84243">
        <w:rPr>
          <w:rFonts w:eastAsiaTheme="minorHAnsi"/>
          <w:szCs w:val="22"/>
          <w:lang w:val="fr-FR"/>
        </w:rPr>
        <w:t>réunion</w:t>
      </w:r>
      <w:r w:rsidR="00EB0375" w:rsidRPr="00C84243">
        <w:rPr>
          <w:rFonts w:eastAsiaTheme="minorHAnsi"/>
          <w:szCs w:val="22"/>
          <w:lang w:val="fr-FR"/>
        </w:rPr>
        <w:t>;</w:t>
      </w:r>
    </w:p>
    <w:p w14:paraId="1B2B6487" w14:textId="049155DE" w:rsidR="00D432FB" w:rsidRPr="00CB5B58" w:rsidRDefault="007E084D" w:rsidP="006026E8">
      <w:pPr>
        <w:pStyle w:val="ListParagraph"/>
        <w:numPr>
          <w:ilvl w:val="0"/>
          <w:numId w:val="24"/>
        </w:numPr>
        <w:suppressLineNumbers/>
        <w:suppressAutoHyphens/>
        <w:spacing w:before="120" w:after="120"/>
        <w:ind w:left="0" w:firstLine="720"/>
        <w:contextualSpacing w:val="0"/>
        <w:rPr>
          <w:rFonts w:eastAsiaTheme="minorHAnsi"/>
          <w:szCs w:val="22"/>
          <w:lang w:val="fr-FR"/>
        </w:rPr>
      </w:pPr>
      <w:r>
        <w:rPr>
          <w:rFonts w:eastAsiaTheme="minorHAnsi"/>
          <w:i/>
          <w:iCs/>
          <w:szCs w:val="22"/>
          <w:lang w:val="fr-FR"/>
        </w:rPr>
        <w:t>Adopte</w:t>
      </w:r>
      <w:r>
        <w:rPr>
          <w:rFonts w:eastAsiaTheme="minorHAnsi"/>
          <w:szCs w:val="22"/>
          <w:lang w:val="fr-FR"/>
        </w:rPr>
        <w:t xml:space="preserve"> l</w:t>
      </w:r>
      <w:r w:rsidR="00D432FB" w:rsidRPr="00CB5B58">
        <w:rPr>
          <w:rFonts w:eastAsiaTheme="minorHAnsi"/>
          <w:szCs w:val="22"/>
          <w:lang w:val="fr-FR"/>
        </w:rPr>
        <w:t xml:space="preserve">e </w:t>
      </w:r>
      <w:r>
        <w:rPr>
          <w:rFonts w:eastAsiaTheme="minorHAnsi"/>
          <w:szCs w:val="22"/>
          <w:lang w:val="fr-FR"/>
        </w:rPr>
        <w:t xml:space="preserve">mandat pour une </w:t>
      </w:r>
      <w:r w:rsidR="00C84243" w:rsidRPr="00CB5B58">
        <w:rPr>
          <w:rFonts w:eastAsiaTheme="minorHAnsi"/>
          <w:szCs w:val="22"/>
          <w:lang w:val="fr-FR"/>
        </w:rPr>
        <w:t>évaluation</w:t>
      </w:r>
      <w:r>
        <w:rPr>
          <w:rFonts w:eastAsiaTheme="minorHAnsi"/>
          <w:szCs w:val="22"/>
          <w:lang w:val="fr-FR"/>
        </w:rPr>
        <w:t xml:space="preserve"> complète du montant des fonds nécessaires pour aider les</w:t>
      </w:r>
      <w:r w:rsidR="00D432FB" w:rsidRPr="00CB5B58">
        <w:rPr>
          <w:rFonts w:eastAsiaTheme="minorHAnsi"/>
          <w:szCs w:val="22"/>
          <w:lang w:val="fr-FR"/>
        </w:rPr>
        <w:t xml:space="preserve"> </w:t>
      </w:r>
      <w:r w:rsidR="00CB5B58" w:rsidRPr="00CB5B58">
        <w:rPr>
          <w:rFonts w:eastAsiaTheme="minorHAnsi"/>
          <w:szCs w:val="22"/>
          <w:lang w:val="fr-FR"/>
        </w:rPr>
        <w:t>pays en développement</w:t>
      </w:r>
      <w:r w:rsidR="0038240E" w:rsidRPr="00CB5B58">
        <w:rPr>
          <w:rFonts w:eastAsiaTheme="minorHAnsi"/>
          <w:szCs w:val="22"/>
          <w:lang w:val="fr-FR"/>
        </w:rPr>
        <w:t xml:space="preserve"> et </w:t>
      </w:r>
      <w:r>
        <w:rPr>
          <w:rFonts w:eastAsiaTheme="minorHAnsi"/>
          <w:szCs w:val="22"/>
          <w:lang w:val="fr-FR"/>
        </w:rPr>
        <w:t xml:space="preserve">les </w:t>
      </w:r>
      <w:r w:rsidR="00CB5B58" w:rsidRPr="00CB5B58">
        <w:rPr>
          <w:rFonts w:eastAsiaTheme="minorHAnsi"/>
          <w:szCs w:val="22"/>
          <w:lang w:val="fr-FR"/>
        </w:rPr>
        <w:t>pays à économie en transition</w:t>
      </w:r>
      <w:r w:rsidR="00D432FB" w:rsidRPr="00CB5B58">
        <w:rPr>
          <w:rFonts w:eastAsiaTheme="minorHAnsi"/>
          <w:szCs w:val="22"/>
          <w:lang w:val="fr-FR"/>
        </w:rPr>
        <w:t xml:space="preserve">, </w:t>
      </w:r>
      <w:r>
        <w:rPr>
          <w:rFonts w:eastAsiaTheme="minorHAnsi"/>
          <w:szCs w:val="22"/>
          <w:lang w:val="fr-FR"/>
        </w:rPr>
        <w:t>conformément aux</w:t>
      </w:r>
      <w:r w:rsidR="00D432FB" w:rsidRPr="00CB5B58">
        <w:rPr>
          <w:rFonts w:eastAsiaTheme="minorHAnsi"/>
          <w:szCs w:val="22"/>
          <w:lang w:val="fr-FR"/>
        </w:rPr>
        <w:t xml:space="preserve"> </w:t>
      </w:r>
      <w:r w:rsidR="0038240E" w:rsidRPr="00CB5B58">
        <w:rPr>
          <w:rFonts w:eastAsiaTheme="minorHAnsi"/>
          <w:szCs w:val="22"/>
          <w:lang w:val="fr-FR"/>
        </w:rPr>
        <w:t>orientations</w:t>
      </w:r>
      <w:r>
        <w:rPr>
          <w:rFonts w:eastAsiaTheme="minorHAnsi"/>
          <w:szCs w:val="22"/>
          <w:lang w:val="fr-FR"/>
        </w:rPr>
        <w:t xml:space="preserve"> fournies par la </w:t>
      </w:r>
      <w:r w:rsidR="00C00B30" w:rsidRPr="00CB5B58">
        <w:rPr>
          <w:rFonts w:eastAsiaTheme="minorHAnsi"/>
          <w:szCs w:val="22"/>
          <w:lang w:val="fr-FR"/>
        </w:rPr>
        <w:t>Conférence des Parties</w:t>
      </w:r>
      <w:r w:rsidR="00D432FB" w:rsidRPr="00CB5B58">
        <w:rPr>
          <w:rFonts w:eastAsiaTheme="minorHAnsi"/>
          <w:szCs w:val="22"/>
          <w:lang w:val="fr-FR"/>
        </w:rPr>
        <w:t xml:space="preserve">, </w:t>
      </w:r>
      <w:r w:rsidR="003A7E35">
        <w:rPr>
          <w:rFonts w:eastAsiaTheme="minorHAnsi"/>
          <w:szCs w:val="22"/>
          <w:lang w:val="fr-FR"/>
        </w:rPr>
        <w:t xml:space="preserve">à </w:t>
      </w:r>
      <w:r>
        <w:rPr>
          <w:rFonts w:eastAsiaTheme="minorHAnsi"/>
          <w:szCs w:val="22"/>
          <w:lang w:val="fr-FR"/>
        </w:rPr>
        <w:t xml:space="preserve">s’acquitter de leurs </w:t>
      </w:r>
      <w:r w:rsidR="00CB5B58" w:rsidRPr="00CB5B58">
        <w:rPr>
          <w:rFonts w:eastAsiaTheme="minorHAnsi"/>
          <w:szCs w:val="22"/>
          <w:lang w:val="fr-FR"/>
        </w:rPr>
        <w:t>engagements</w:t>
      </w:r>
      <w:r>
        <w:rPr>
          <w:rFonts w:eastAsiaTheme="minorHAnsi"/>
          <w:szCs w:val="22"/>
          <w:lang w:val="fr-FR"/>
        </w:rPr>
        <w:t xml:space="preserve"> au titre de la </w:t>
      </w:r>
      <w:r w:rsidR="00D432FB" w:rsidRPr="00CB5B58">
        <w:rPr>
          <w:rFonts w:eastAsiaTheme="minorHAnsi"/>
          <w:szCs w:val="22"/>
          <w:lang w:val="fr-FR"/>
        </w:rPr>
        <w:t xml:space="preserve">Convention </w:t>
      </w:r>
      <w:r>
        <w:rPr>
          <w:rFonts w:eastAsiaTheme="minorHAnsi"/>
          <w:szCs w:val="22"/>
          <w:lang w:val="fr-FR"/>
        </w:rPr>
        <w:t xml:space="preserve">durant la neuvième </w:t>
      </w:r>
      <w:r w:rsidR="006B3A93" w:rsidRPr="00CB5B58">
        <w:rPr>
          <w:rFonts w:eastAsiaTheme="minorHAnsi"/>
          <w:szCs w:val="22"/>
          <w:lang w:val="fr-FR"/>
        </w:rPr>
        <w:t>période de reconstitution des ressources de la Caisse</w:t>
      </w:r>
      <w:r w:rsidR="00D432FB" w:rsidRPr="00CB5B58">
        <w:rPr>
          <w:rFonts w:eastAsiaTheme="minorHAnsi"/>
          <w:szCs w:val="22"/>
          <w:lang w:val="fr-FR"/>
        </w:rPr>
        <w:t xml:space="preserve"> </w:t>
      </w:r>
      <w:r w:rsidR="00611CE9">
        <w:rPr>
          <w:rFonts w:eastAsiaTheme="minorHAnsi"/>
          <w:szCs w:val="22"/>
          <w:lang w:val="fr-FR"/>
        </w:rPr>
        <w:t>du</w:t>
      </w:r>
      <w:r w:rsidR="00D432FB" w:rsidRPr="00CB5B58">
        <w:rPr>
          <w:rFonts w:eastAsiaTheme="minorHAnsi"/>
          <w:szCs w:val="22"/>
          <w:lang w:val="fr-FR"/>
        </w:rPr>
        <w:t xml:space="preserve"> </w:t>
      </w:r>
      <w:r w:rsidR="0038240E" w:rsidRPr="00CB5B58">
        <w:rPr>
          <w:rFonts w:eastAsiaTheme="minorHAnsi"/>
          <w:szCs w:val="22"/>
          <w:lang w:val="fr-FR"/>
        </w:rPr>
        <w:t>Fonds pour l’environnement mondial</w:t>
      </w:r>
      <w:r w:rsidR="00D432FB" w:rsidRPr="00CB5B58">
        <w:rPr>
          <w:rFonts w:eastAsiaTheme="minorHAnsi"/>
          <w:szCs w:val="22"/>
          <w:lang w:val="fr-FR"/>
        </w:rPr>
        <w:t xml:space="preserve">, </w:t>
      </w:r>
      <w:r>
        <w:rPr>
          <w:rFonts w:eastAsiaTheme="minorHAnsi"/>
          <w:szCs w:val="22"/>
          <w:lang w:val="fr-FR"/>
        </w:rPr>
        <w:t>tel qu’il figure dans l’</w:t>
      </w:r>
      <w:r w:rsidR="00D432FB" w:rsidRPr="00CB5B58">
        <w:rPr>
          <w:rFonts w:eastAsiaTheme="minorHAnsi"/>
          <w:szCs w:val="22"/>
          <w:lang w:val="fr-FR"/>
        </w:rPr>
        <w:t>annex</w:t>
      </w:r>
      <w:r>
        <w:rPr>
          <w:rFonts w:eastAsiaTheme="minorHAnsi"/>
          <w:szCs w:val="22"/>
          <w:lang w:val="fr-FR"/>
        </w:rPr>
        <w:t>e</w:t>
      </w:r>
      <w:r w:rsidR="00D432FB" w:rsidRPr="00CB5B58">
        <w:rPr>
          <w:rFonts w:eastAsiaTheme="minorHAnsi"/>
          <w:szCs w:val="22"/>
          <w:lang w:val="fr-FR"/>
        </w:rPr>
        <w:t xml:space="preserve"> </w:t>
      </w:r>
      <w:r w:rsidR="003D0730" w:rsidRPr="00CB5B58">
        <w:rPr>
          <w:rFonts w:eastAsiaTheme="minorHAnsi"/>
          <w:szCs w:val="22"/>
          <w:lang w:val="fr-FR"/>
        </w:rPr>
        <w:t xml:space="preserve">II </w:t>
      </w:r>
      <w:r>
        <w:rPr>
          <w:rFonts w:eastAsiaTheme="minorHAnsi"/>
          <w:szCs w:val="22"/>
          <w:lang w:val="fr-FR"/>
        </w:rPr>
        <w:t>à la pré</w:t>
      </w:r>
      <w:r w:rsidR="00D432FB" w:rsidRPr="00CB5B58">
        <w:rPr>
          <w:rFonts w:eastAsiaTheme="minorHAnsi"/>
          <w:szCs w:val="22"/>
          <w:lang w:val="fr-FR"/>
        </w:rPr>
        <w:t>sent</w:t>
      </w:r>
      <w:r>
        <w:rPr>
          <w:rFonts w:eastAsiaTheme="minorHAnsi"/>
          <w:szCs w:val="22"/>
          <w:lang w:val="fr-FR"/>
        </w:rPr>
        <w:t>e</w:t>
      </w:r>
      <w:r w:rsidR="00D432FB" w:rsidRPr="00CB5B58">
        <w:rPr>
          <w:rFonts w:eastAsiaTheme="minorHAnsi"/>
          <w:szCs w:val="22"/>
          <w:lang w:val="fr-FR"/>
        </w:rPr>
        <w:t xml:space="preserve"> </w:t>
      </w:r>
      <w:r w:rsidR="0038240E" w:rsidRPr="00CB5B58">
        <w:rPr>
          <w:rFonts w:eastAsiaTheme="minorHAnsi"/>
          <w:szCs w:val="22"/>
          <w:lang w:val="fr-FR"/>
        </w:rPr>
        <w:t>décision</w:t>
      </w:r>
      <w:r w:rsidR="00D432FB" w:rsidRPr="00CB5B58">
        <w:rPr>
          <w:rFonts w:eastAsiaTheme="minorHAnsi"/>
          <w:szCs w:val="22"/>
          <w:lang w:val="fr-FR"/>
        </w:rPr>
        <w:t>;</w:t>
      </w:r>
    </w:p>
    <w:p w14:paraId="4368AD51" w14:textId="469720E1" w:rsidR="00D432FB" w:rsidRPr="007E084D" w:rsidRDefault="007E084D" w:rsidP="006026E8">
      <w:pPr>
        <w:pStyle w:val="ListParagraph"/>
        <w:numPr>
          <w:ilvl w:val="0"/>
          <w:numId w:val="24"/>
        </w:numPr>
        <w:suppressLineNumbers/>
        <w:suppressAutoHyphens/>
        <w:spacing w:before="120" w:after="120"/>
        <w:ind w:left="0" w:firstLine="720"/>
        <w:contextualSpacing w:val="0"/>
        <w:rPr>
          <w:rFonts w:eastAsiaTheme="minorHAnsi"/>
          <w:szCs w:val="22"/>
          <w:lang w:val="fr-FR"/>
        </w:rPr>
      </w:pPr>
      <w:r>
        <w:rPr>
          <w:rFonts w:eastAsiaTheme="minorHAnsi"/>
          <w:i/>
          <w:iCs/>
          <w:szCs w:val="22"/>
          <w:lang w:val="fr-FR"/>
        </w:rPr>
        <w:t>Prie</w:t>
      </w:r>
      <w:r>
        <w:rPr>
          <w:rFonts w:eastAsiaTheme="minorHAnsi"/>
          <w:szCs w:val="22"/>
          <w:lang w:val="fr-FR"/>
        </w:rPr>
        <w:t xml:space="preserve"> la</w:t>
      </w:r>
      <w:r w:rsidR="00D432FB" w:rsidRPr="007E084D">
        <w:rPr>
          <w:rFonts w:eastAsiaTheme="minorHAnsi"/>
          <w:szCs w:val="22"/>
          <w:lang w:val="fr-FR"/>
        </w:rPr>
        <w:t xml:space="preserve"> </w:t>
      </w:r>
      <w:r w:rsidR="00C84243" w:rsidRPr="007E084D">
        <w:rPr>
          <w:rFonts w:eastAsiaTheme="minorHAnsi"/>
          <w:szCs w:val="22"/>
          <w:lang w:val="fr-FR"/>
        </w:rPr>
        <w:t>Secrétaire exécutive</w:t>
      </w:r>
      <w:r w:rsidR="00D432FB" w:rsidRPr="007E084D">
        <w:rPr>
          <w:rFonts w:eastAsiaTheme="minorHAnsi"/>
          <w:szCs w:val="22"/>
          <w:lang w:val="fr-FR"/>
        </w:rPr>
        <w:t xml:space="preserve"> </w:t>
      </w:r>
      <w:r w:rsidR="003A7E35">
        <w:rPr>
          <w:rFonts w:eastAsiaTheme="minorHAnsi"/>
          <w:szCs w:val="22"/>
          <w:lang w:val="fr-FR"/>
        </w:rPr>
        <w:t xml:space="preserve">de mener à bien cette </w:t>
      </w:r>
      <w:r w:rsidR="00C84243" w:rsidRPr="007E084D">
        <w:rPr>
          <w:rFonts w:eastAsiaTheme="minorHAnsi"/>
          <w:szCs w:val="22"/>
          <w:lang w:val="fr-FR"/>
        </w:rPr>
        <w:t>évaluation</w:t>
      </w:r>
      <w:r w:rsidR="00D432FB" w:rsidRPr="007E084D">
        <w:rPr>
          <w:rFonts w:eastAsiaTheme="minorHAnsi"/>
          <w:szCs w:val="22"/>
          <w:lang w:val="fr-FR"/>
        </w:rPr>
        <w:t xml:space="preserve"> </w:t>
      </w:r>
      <w:r w:rsidR="003A7E35">
        <w:rPr>
          <w:rFonts w:eastAsiaTheme="minorHAnsi"/>
          <w:szCs w:val="22"/>
          <w:lang w:val="fr-FR"/>
        </w:rPr>
        <w:t>conformément à</w:t>
      </w:r>
      <w:r>
        <w:rPr>
          <w:rFonts w:eastAsiaTheme="minorHAnsi"/>
          <w:szCs w:val="22"/>
          <w:lang w:val="fr-FR"/>
        </w:rPr>
        <w:t xml:space="preserve"> son mandat</w:t>
      </w:r>
      <w:r w:rsidR="00D432FB" w:rsidRPr="007E084D">
        <w:rPr>
          <w:rFonts w:eastAsiaTheme="minorHAnsi"/>
          <w:szCs w:val="22"/>
          <w:lang w:val="fr-FR"/>
        </w:rPr>
        <w:t xml:space="preserve">, </w:t>
      </w:r>
      <w:r w:rsidR="00047B29">
        <w:rPr>
          <w:rFonts w:eastAsiaTheme="minorHAnsi"/>
          <w:szCs w:val="22"/>
          <w:lang w:val="fr-FR"/>
        </w:rPr>
        <w:t>en temps voulu</w:t>
      </w:r>
      <w:r>
        <w:rPr>
          <w:rFonts w:eastAsiaTheme="minorHAnsi"/>
          <w:szCs w:val="22"/>
          <w:lang w:val="fr-FR"/>
        </w:rPr>
        <w:t xml:space="preserve"> aux fins d’examen par l’</w:t>
      </w:r>
      <w:r w:rsidR="006B3A93" w:rsidRPr="007E084D">
        <w:rPr>
          <w:rFonts w:eastAsiaTheme="minorHAnsi"/>
          <w:szCs w:val="22"/>
          <w:lang w:val="fr-FR"/>
        </w:rPr>
        <w:t>Organe subsidiaire chargé de l’application</w:t>
      </w:r>
      <w:r>
        <w:rPr>
          <w:rFonts w:eastAsiaTheme="minorHAnsi"/>
          <w:szCs w:val="22"/>
          <w:lang w:val="fr-FR"/>
        </w:rPr>
        <w:t xml:space="preserve"> à sa quatrième réunion</w:t>
      </w:r>
      <w:r w:rsidR="00D432FB" w:rsidRPr="007E084D">
        <w:rPr>
          <w:rFonts w:eastAsiaTheme="minorHAnsi"/>
          <w:szCs w:val="22"/>
          <w:lang w:val="fr-FR"/>
        </w:rPr>
        <w:t>,</w:t>
      </w:r>
      <w:r w:rsidR="003A7E35">
        <w:rPr>
          <w:rFonts w:eastAsiaTheme="minorHAnsi"/>
          <w:szCs w:val="22"/>
          <w:lang w:val="fr-FR"/>
        </w:rPr>
        <w:t xml:space="preserve"> puis</w:t>
      </w:r>
      <w:r>
        <w:rPr>
          <w:rFonts w:eastAsiaTheme="minorHAnsi"/>
          <w:szCs w:val="22"/>
          <w:lang w:val="fr-FR"/>
        </w:rPr>
        <w:t xml:space="preserve"> par la </w:t>
      </w:r>
      <w:r w:rsidR="00C00B30" w:rsidRPr="007E084D">
        <w:rPr>
          <w:rFonts w:eastAsiaTheme="minorHAnsi"/>
          <w:szCs w:val="22"/>
          <w:lang w:val="fr-FR"/>
        </w:rPr>
        <w:t>Conférence des Parties</w:t>
      </w:r>
      <w:r w:rsidR="00D432FB" w:rsidRPr="007E084D">
        <w:rPr>
          <w:rFonts w:eastAsiaTheme="minorHAnsi"/>
          <w:szCs w:val="22"/>
          <w:lang w:val="fr-FR"/>
        </w:rPr>
        <w:t xml:space="preserve"> </w:t>
      </w:r>
      <w:r w:rsidR="00C84243" w:rsidRPr="007E084D">
        <w:rPr>
          <w:rFonts w:eastAsiaTheme="minorHAnsi"/>
          <w:szCs w:val="22"/>
          <w:lang w:val="fr-FR"/>
        </w:rPr>
        <w:t>à sa seizième</w:t>
      </w:r>
      <w:r w:rsidR="00D432FB" w:rsidRPr="007E084D">
        <w:rPr>
          <w:rFonts w:eastAsiaTheme="minorHAnsi"/>
          <w:szCs w:val="22"/>
          <w:lang w:val="fr-FR"/>
        </w:rPr>
        <w:t xml:space="preserve"> </w:t>
      </w:r>
      <w:r w:rsidR="0038240E" w:rsidRPr="007E084D">
        <w:rPr>
          <w:rFonts w:eastAsiaTheme="minorHAnsi"/>
          <w:szCs w:val="22"/>
          <w:lang w:val="fr-FR"/>
        </w:rPr>
        <w:t>réunion</w:t>
      </w:r>
      <w:r w:rsidR="00D432FB" w:rsidRPr="007E084D">
        <w:rPr>
          <w:rFonts w:eastAsiaTheme="minorHAnsi"/>
          <w:szCs w:val="22"/>
          <w:lang w:val="fr-FR"/>
        </w:rPr>
        <w:t>;</w:t>
      </w:r>
    </w:p>
    <w:p w14:paraId="5884A990" w14:textId="7FFFDE27" w:rsidR="00D432FB" w:rsidRPr="007E084D" w:rsidRDefault="007E084D" w:rsidP="006026E8">
      <w:pPr>
        <w:pStyle w:val="ListParagraph"/>
        <w:numPr>
          <w:ilvl w:val="0"/>
          <w:numId w:val="24"/>
        </w:numPr>
        <w:suppressLineNumbers/>
        <w:suppressAutoHyphens/>
        <w:spacing w:before="120" w:after="120"/>
        <w:ind w:left="0" w:firstLine="720"/>
        <w:contextualSpacing w:val="0"/>
        <w:rPr>
          <w:rFonts w:eastAsiaTheme="minorHAnsi"/>
          <w:szCs w:val="22"/>
          <w:lang w:val="fr-FR"/>
        </w:rPr>
      </w:pPr>
      <w:r w:rsidRPr="007E084D">
        <w:rPr>
          <w:rFonts w:eastAsiaTheme="minorHAnsi"/>
          <w:i/>
          <w:szCs w:val="22"/>
          <w:lang w:val="fr-FR"/>
        </w:rPr>
        <w:t>Invite</w:t>
      </w:r>
      <w:r w:rsidR="00D432FB" w:rsidRPr="007E084D">
        <w:rPr>
          <w:rFonts w:eastAsiaTheme="minorHAnsi"/>
          <w:szCs w:val="22"/>
          <w:lang w:val="fr-FR"/>
        </w:rPr>
        <w:t xml:space="preserve"> </w:t>
      </w:r>
      <w:r w:rsidRPr="007E084D">
        <w:rPr>
          <w:rFonts w:eastAsiaTheme="minorHAnsi"/>
          <w:szCs w:val="22"/>
          <w:lang w:val="fr-FR"/>
        </w:rPr>
        <w:t xml:space="preserve">les </w:t>
      </w:r>
      <w:r w:rsidR="0038240E" w:rsidRPr="007E084D">
        <w:rPr>
          <w:rFonts w:eastAsiaTheme="minorHAnsi"/>
          <w:szCs w:val="22"/>
          <w:lang w:val="fr-FR"/>
        </w:rPr>
        <w:t xml:space="preserve">pays en développement Parties et </w:t>
      </w:r>
      <w:r w:rsidRPr="007E084D">
        <w:rPr>
          <w:rFonts w:eastAsiaTheme="minorHAnsi"/>
          <w:szCs w:val="22"/>
          <w:lang w:val="fr-FR"/>
        </w:rPr>
        <w:t>les Parties à é</w:t>
      </w:r>
      <w:r>
        <w:rPr>
          <w:rFonts w:eastAsiaTheme="minorHAnsi"/>
          <w:szCs w:val="22"/>
          <w:lang w:val="fr-FR"/>
        </w:rPr>
        <w:t>conomie</w:t>
      </w:r>
      <w:r w:rsidR="00D432FB" w:rsidRPr="007E084D">
        <w:rPr>
          <w:rFonts w:eastAsiaTheme="minorHAnsi"/>
          <w:szCs w:val="22"/>
          <w:lang w:val="fr-FR"/>
        </w:rPr>
        <w:t xml:space="preserve"> </w:t>
      </w:r>
      <w:r w:rsidR="00105BA9">
        <w:rPr>
          <w:rFonts w:eastAsiaTheme="minorHAnsi"/>
          <w:szCs w:val="22"/>
          <w:lang w:val="fr-FR"/>
        </w:rPr>
        <w:t>en transition</w:t>
      </w:r>
      <w:r>
        <w:rPr>
          <w:rFonts w:eastAsiaTheme="minorHAnsi"/>
          <w:szCs w:val="22"/>
          <w:lang w:val="fr-FR"/>
        </w:rPr>
        <w:t xml:space="preserve"> à recenser leurs prio</w:t>
      </w:r>
      <w:r w:rsidR="003A7E35">
        <w:rPr>
          <w:rFonts w:eastAsiaTheme="minorHAnsi"/>
          <w:szCs w:val="22"/>
          <w:lang w:val="fr-FR"/>
        </w:rPr>
        <w:t>rités de financement nationales</w:t>
      </w:r>
      <w:r w:rsidR="00D432FB" w:rsidRPr="007E084D">
        <w:rPr>
          <w:rFonts w:eastAsiaTheme="minorHAnsi"/>
          <w:szCs w:val="22"/>
          <w:lang w:val="fr-FR"/>
        </w:rPr>
        <w:t xml:space="preserve">, </w:t>
      </w:r>
      <w:r w:rsidR="00C84243" w:rsidRPr="007E084D">
        <w:rPr>
          <w:rFonts w:eastAsiaTheme="minorHAnsi"/>
          <w:szCs w:val="22"/>
          <w:lang w:val="fr-FR"/>
        </w:rPr>
        <w:t>y compris</w:t>
      </w:r>
      <w:r w:rsidR="00611CE9">
        <w:rPr>
          <w:rFonts w:eastAsiaTheme="minorHAnsi"/>
          <w:szCs w:val="22"/>
          <w:lang w:val="fr-FR"/>
        </w:rPr>
        <w:t xml:space="preserve"> les besoins de</w:t>
      </w:r>
      <w:r w:rsidR="001A073F" w:rsidRPr="007E084D">
        <w:rPr>
          <w:rFonts w:eastAsiaTheme="minorHAnsi"/>
          <w:szCs w:val="22"/>
          <w:lang w:val="fr-FR"/>
        </w:rPr>
        <w:t xml:space="preserve"> financement</w:t>
      </w:r>
      <w:r>
        <w:rPr>
          <w:rFonts w:eastAsiaTheme="minorHAnsi"/>
          <w:szCs w:val="22"/>
          <w:lang w:val="fr-FR"/>
        </w:rPr>
        <w:t xml:space="preserve"> jugés prioritaires au niveau national, qui pourraient être considérés comme admissibles à un financement</w:t>
      </w:r>
      <w:r w:rsidR="00611CE9">
        <w:rPr>
          <w:rFonts w:eastAsiaTheme="minorHAnsi"/>
          <w:szCs w:val="22"/>
          <w:lang w:val="fr-FR"/>
        </w:rPr>
        <w:t xml:space="preserve"> dans le cadre du</w:t>
      </w:r>
      <w:r w:rsidR="00D432FB" w:rsidRPr="007E084D">
        <w:rPr>
          <w:rFonts w:eastAsiaTheme="minorHAnsi"/>
          <w:szCs w:val="22"/>
          <w:lang w:val="fr-FR"/>
        </w:rPr>
        <w:t xml:space="preserve"> </w:t>
      </w:r>
      <w:r w:rsidR="0038240E" w:rsidRPr="007E084D">
        <w:rPr>
          <w:rFonts w:eastAsiaTheme="minorHAnsi"/>
          <w:szCs w:val="22"/>
          <w:lang w:val="fr-FR"/>
        </w:rPr>
        <w:t>mécanisme de financement</w:t>
      </w:r>
      <w:r w:rsidR="00611CE9">
        <w:rPr>
          <w:rFonts w:eastAsiaTheme="minorHAnsi"/>
          <w:szCs w:val="22"/>
          <w:lang w:val="fr-FR"/>
        </w:rPr>
        <w:t>, spécifiquement pour la période allant de juillet 2026 à juin</w:t>
      </w:r>
      <w:r w:rsidR="00D432FB" w:rsidRPr="007E084D">
        <w:rPr>
          <w:rFonts w:eastAsiaTheme="minorHAnsi"/>
          <w:szCs w:val="22"/>
          <w:lang w:val="fr-FR"/>
        </w:rPr>
        <w:t xml:space="preserve"> 2030,</w:t>
      </w:r>
      <w:r w:rsidR="0038240E" w:rsidRPr="007E084D">
        <w:rPr>
          <w:rFonts w:eastAsiaTheme="minorHAnsi"/>
          <w:szCs w:val="22"/>
          <w:lang w:val="fr-FR"/>
        </w:rPr>
        <w:t xml:space="preserve"> et </w:t>
      </w:r>
      <w:r w:rsidR="003A7E35">
        <w:rPr>
          <w:rFonts w:eastAsiaTheme="minorHAnsi"/>
          <w:szCs w:val="22"/>
          <w:lang w:val="fr-FR"/>
        </w:rPr>
        <w:t>à transmettre</w:t>
      </w:r>
      <w:r w:rsidR="00047B29">
        <w:rPr>
          <w:rFonts w:eastAsiaTheme="minorHAnsi"/>
          <w:szCs w:val="22"/>
          <w:lang w:val="fr-FR"/>
        </w:rPr>
        <w:t xml:space="preserve"> le</w:t>
      </w:r>
      <w:r w:rsidR="003A7E35">
        <w:rPr>
          <w:rFonts w:eastAsiaTheme="minorHAnsi"/>
          <w:szCs w:val="22"/>
          <w:lang w:val="fr-FR"/>
        </w:rPr>
        <w:t>s</w:t>
      </w:r>
      <w:r w:rsidR="00611CE9">
        <w:rPr>
          <w:rFonts w:eastAsiaTheme="minorHAnsi"/>
          <w:szCs w:val="22"/>
          <w:lang w:val="fr-FR"/>
        </w:rPr>
        <w:t xml:space="preserve"> ré</w:t>
      </w:r>
      <w:r w:rsidR="00D432FB" w:rsidRPr="007E084D">
        <w:rPr>
          <w:rFonts w:eastAsiaTheme="minorHAnsi"/>
          <w:szCs w:val="22"/>
          <w:lang w:val="fr-FR"/>
        </w:rPr>
        <w:t>sult</w:t>
      </w:r>
      <w:r w:rsidR="00611CE9">
        <w:rPr>
          <w:rFonts w:eastAsiaTheme="minorHAnsi"/>
          <w:szCs w:val="22"/>
          <w:lang w:val="fr-FR"/>
        </w:rPr>
        <w:t>ats à la</w:t>
      </w:r>
      <w:r w:rsidR="00D432FB" w:rsidRPr="007E084D">
        <w:rPr>
          <w:rFonts w:eastAsiaTheme="minorHAnsi"/>
          <w:szCs w:val="22"/>
          <w:lang w:val="fr-FR"/>
        </w:rPr>
        <w:t xml:space="preserve"> </w:t>
      </w:r>
      <w:r w:rsidR="00C84243" w:rsidRPr="007E084D">
        <w:rPr>
          <w:rFonts w:eastAsiaTheme="minorHAnsi"/>
          <w:szCs w:val="22"/>
          <w:lang w:val="fr-FR"/>
        </w:rPr>
        <w:t>Secrétaire exécutive</w:t>
      </w:r>
      <w:r w:rsidR="003A7E35">
        <w:rPr>
          <w:rFonts w:eastAsiaTheme="minorHAnsi"/>
          <w:szCs w:val="22"/>
          <w:lang w:val="fr-FR"/>
        </w:rPr>
        <w:t>, aux fins d’intégration dans l</w:t>
      </w:r>
      <w:r w:rsidR="00047B29">
        <w:rPr>
          <w:rFonts w:eastAsiaTheme="minorHAnsi"/>
          <w:szCs w:val="22"/>
          <w:lang w:val="fr-FR"/>
        </w:rPr>
        <w:t xml:space="preserve">es </w:t>
      </w:r>
      <w:r w:rsidR="003A7E35">
        <w:rPr>
          <w:rFonts w:eastAsiaTheme="minorHAnsi"/>
          <w:szCs w:val="22"/>
          <w:lang w:val="fr-FR"/>
        </w:rPr>
        <w:t>évaluation</w:t>
      </w:r>
      <w:r w:rsidR="00047B29">
        <w:rPr>
          <w:rFonts w:eastAsiaTheme="minorHAnsi"/>
          <w:szCs w:val="22"/>
          <w:lang w:val="fr-FR"/>
        </w:rPr>
        <w:t>s</w:t>
      </w:r>
      <w:r w:rsidR="00611CE9">
        <w:rPr>
          <w:rFonts w:eastAsiaTheme="minorHAnsi"/>
          <w:szCs w:val="22"/>
          <w:lang w:val="fr-FR"/>
        </w:rPr>
        <w:t xml:space="preserve"> des </w:t>
      </w:r>
      <w:r w:rsidR="001A073F" w:rsidRPr="007E084D">
        <w:rPr>
          <w:rFonts w:eastAsiaTheme="minorHAnsi"/>
          <w:szCs w:val="22"/>
          <w:lang w:val="fr-FR"/>
        </w:rPr>
        <w:t>besoi</w:t>
      </w:r>
      <w:r w:rsidR="00611CE9">
        <w:rPr>
          <w:rFonts w:eastAsiaTheme="minorHAnsi"/>
          <w:szCs w:val="22"/>
          <w:lang w:val="fr-FR"/>
        </w:rPr>
        <w:t>ns de</w:t>
      </w:r>
      <w:r w:rsidR="001A073F" w:rsidRPr="007E084D">
        <w:rPr>
          <w:rFonts w:eastAsiaTheme="minorHAnsi"/>
          <w:szCs w:val="22"/>
          <w:lang w:val="fr-FR"/>
        </w:rPr>
        <w:t xml:space="preserve"> financement</w:t>
      </w:r>
      <w:r w:rsidR="00D432FB" w:rsidRPr="007E084D">
        <w:rPr>
          <w:rFonts w:eastAsiaTheme="minorHAnsi"/>
          <w:szCs w:val="22"/>
          <w:lang w:val="fr-FR"/>
        </w:rPr>
        <w:t>;</w:t>
      </w:r>
    </w:p>
    <w:p w14:paraId="1208427B" w14:textId="3A0399B7" w:rsidR="009B4061" w:rsidRPr="00611CE9" w:rsidRDefault="00611CE9" w:rsidP="006026E8">
      <w:pPr>
        <w:pStyle w:val="ListParagraph"/>
        <w:numPr>
          <w:ilvl w:val="0"/>
          <w:numId w:val="24"/>
        </w:numPr>
        <w:suppressLineNumbers/>
        <w:suppressAutoHyphens/>
        <w:spacing w:before="120" w:after="120"/>
        <w:ind w:left="0" w:firstLine="720"/>
        <w:contextualSpacing w:val="0"/>
        <w:rPr>
          <w:rFonts w:eastAsiaTheme="minorHAnsi"/>
          <w:szCs w:val="22"/>
          <w:lang w:val="fr-FR"/>
        </w:rPr>
      </w:pPr>
      <w:r w:rsidRPr="00611CE9">
        <w:rPr>
          <w:rFonts w:eastAsiaTheme="minorHAnsi"/>
          <w:i/>
          <w:iCs/>
          <w:szCs w:val="22"/>
          <w:lang w:val="fr-FR"/>
        </w:rPr>
        <w:t>Invite</w:t>
      </w:r>
      <w:r w:rsidRPr="00611CE9">
        <w:rPr>
          <w:rFonts w:eastAsiaTheme="minorHAnsi"/>
          <w:szCs w:val="22"/>
          <w:lang w:val="fr-FR"/>
        </w:rPr>
        <w:t xml:space="preserve"> les organes directeurs des différentes</w:t>
      </w:r>
      <w:r w:rsidR="009B4061" w:rsidRPr="00611CE9">
        <w:rPr>
          <w:rFonts w:eastAsiaTheme="minorHAnsi"/>
          <w:szCs w:val="22"/>
          <w:lang w:val="fr-FR"/>
        </w:rPr>
        <w:t xml:space="preserve"> </w:t>
      </w:r>
      <w:r w:rsidR="006B3A93" w:rsidRPr="00611CE9">
        <w:rPr>
          <w:rFonts w:eastAsiaTheme="minorHAnsi"/>
          <w:szCs w:val="22"/>
          <w:lang w:val="fr-FR"/>
        </w:rPr>
        <w:t>conventions relatives à la biodiversité</w:t>
      </w:r>
      <w:r w:rsidR="009B4061" w:rsidRPr="00611CE9">
        <w:rPr>
          <w:rFonts w:eastAsiaTheme="minorHAnsi"/>
          <w:szCs w:val="22"/>
          <w:lang w:val="fr-FR"/>
        </w:rPr>
        <w:t xml:space="preserve">, </w:t>
      </w:r>
      <w:r>
        <w:rPr>
          <w:rFonts w:eastAsiaTheme="minorHAnsi"/>
          <w:szCs w:val="22"/>
          <w:lang w:val="fr-FR"/>
        </w:rPr>
        <w:t xml:space="preserve">conformément aux </w:t>
      </w:r>
      <w:r w:rsidR="009B4061" w:rsidRPr="00611CE9">
        <w:rPr>
          <w:rFonts w:eastAsiaTheme="minorHAnsi"/>
          <w:szCs w:val="22"/>
          <w:lang w:val="fr-FR"/>
        </w:rPr>
        <w:t>paragraph</w:t>
      </w:r>
      <w:r>
        <w:rPr>
          <w:rFonts w:eastAsiaTheme="minorHAnsi"/>
          <w:szCs w:val="22"/>
          <w:lang w:val="fr-FR"/>
        </w:rPr>
        <w:t>e</w:t>
      </w:r>
      <w:r w:rsidR="009B4061" w:rsidRPr="00611CE9">
        <w:rPr>
          <w:rFonts w:eastAsiaTheme="minorHAnsi"/>
          <w:szCs w:val="22"/>
          <w:lang w:val="fr-FR"/>
        </w:rPr>
        <w:t>s 2, 3</w:t>
      </w:r>
      <w:r w:rsidR="0038240E" w:rsidRPr="00611CE9">
        <w:rPr>
          <w:rFonts w:eastAsiaTheme="minorHAnsi"/>
          <w:szCs w:val="22"/>
          <w:lang w:val="fr-FR"/>
        </w:rPr>
        <w:t xml:space="preserve"> et </w:t>
      </w:r>
      <w:r>
        <w:rPr>
          <w:rFonts w:eastAsiaTheme="minorHAnsi"/>
          <w:szCs w:val="22"/>
          <w:lang w:val="fr-FR"/>
        </w:rPr>
        <w:t xml:space="preserve">4 de la </w:t>
      </w:r>
      <w:r w:rsidR="0038240E" w:rsidRPr="00611CE9">
        <w:rPr>
          <w:rFonts w:eastAsiaTheme="minorHAnsi"/>
          <w:szCs w:val="22"/>
          <w:lang w:val="fr-FR"/>
        </w:rPr>
        <w:t>décision</w:t>
      </w:r>
      <w:r w:rsidR="009B4061" w:rsidRPr="00611CE9">
        <w:rPr>
          <w:rFonts w:eastAsiaTheme="minorHAnsi"/>
          <w:szCs w:val="22"/>
          <w:lang w:val="fr-FR"/>
        </w:rPr>
        <w:t xml:space="preserve"> XII/30</w:t>
      </w:r>
      <w:r w:rsidR="0038240E" w:rsidRPr="00611CE9">
        <w:rPr>
          <w:rFonts w:eastAsiaTheme="minorHAnsi"/>
          <w:szCs w:val="22"/>
          <w:lang w:val="fr-FR"/>
        </w:rPr>
        <w:t xml:space="preserve"> et </w:t>
      </w:r>
      <w:r>
        <w:rPr>
          <w:rFonts w:eastAsiaTheme="minorHAnsi"/>
          <w:szCs w:val="22"/>
          <w:lang w:val="fr-FR"/>
        </w:rPr>
        <w:t xml:space="preserve">au </w:t>
      </w:r>
      <w:r w:rsidR="009B4061" w:rsidRPr="00611CE9">
        <w:rPr>
          <w:rFonts w:eastAsiaTheme="minorHAnsi"/>
          <w:szCs w:val="22"/>
          <w:lang w:val="fr-FR"/>
        </w:rPr>
        <w:t>paragraph</w:t>
      </w:r>
      <w:r>
        <w:rPr>
          <w:rFonts w:eastAsiaTheme="minorHAnsi"/>
          <w:szCs w:val="22"/>
          <w:lang w:val="fr-FR"/>
        </w:rPr>
        <w:t>e 10 de la</w:t>
      </w:r>
      <w:r w:rsidR="009B4061" w:rsidRPr="00611CE9">
        <w:rPr>
          <w:rFonts w:eastAsiaTheme="minorHAnsi"/>
          <w:szCs w:val="22"/>
          <w:lang w:val="fr-FR"/>
        </w:rPr>
        <w:t xml:space="preserve"> </w:t>
      </w:r>
      <w:r w:rsidR="0038240E" w:rsidRPr="00611CE9">
        <w:rPr>
          <w:rFonts w:eastAsiaTheme="minorHAnsi"/>
          <w:szCs w:val="22"/>
          <w:lang w:val="fr-FR"/>
        </w:rPr>
        <w:t>décision</w:t>
      </w:r>
      <w:r>
        <w:rPr>
          <w:rFonts w:eastAsiaTheme="minorHAnsi"/>
          <w:szCs w:val="22"/>
          <w:lang w:val="fr-FR"/>
        </w:rPr>
        <w:t xml:space="preserve"> XIII/21, à répéter l’exercic</w:t>
      </w:r>
      <w:r w:rsidR="009B4061" w:rsidRPr="00611CE9">
        <w:rPr>
          <w:rFonts w:eastAsiaTheme="minorHAnsi"/>
          <w:szCs w:val="22"/>
          <w:lang w:val="fr-FR"/>
        </w:rPr>
        <w:t>e d</w:t>
      </w:r>
      <w:r w:rsidR="00047B29">
        <w:rPr>
          <w:rFonts w:eastAsiaTheme="minorHAnsi"/>
          <w:szCs w:val="22"/>
          <w:lang w:val="fr-FR"/>
        </w:rPr>
        <w:t>écrit dans le présent document concernant</w:t>
      </w:r>
      <w:r>
        <w:rPr>
          <w:rFonts w:eastAsiaTheme="minorHAnsi"/>
          <w:szCs w:val="22"/>
          <w:lang w:val="fr-FR"/>
        </w:rPr>
        <w:t xml:space="preserve"> l’élaboration des</w:t>
      </w:r>
      <w:r w:rsidR="009B4061" w:rsidRPr="00611CE9">
        <w:rPr>
          <w:rFonts w:eastAsiaTheme="minorHAnsi"/>
          <w:szCs w:val="22"/>
          <w:lang w:val="fr-FR"/>
        </w:rPr>
        <w:t xml:space="preserve"> </w:t>
      </w:r>
      <w:r w:rsidR="0038240E" w:rsidRPr="00611CE9">
        <w:rPr>
          <w:rFonts w:eastAsiaTheme="minorHAnsi"/>
          <w:szCs w:val="22"/>
          <w:lang w:val="fr-FR"/>
        </w:rPr>
        <w:t>orientations</w:t>
      </w:r>
      <w:r w:rsidR="009B4061" w:rsidRPr="00611CE9">
        <w:rPr>
          <w:rFonts w:eastAsiaTheme="minorHAnsi"/>
          <w:szCs w:val="22"/>
          <w:lang w:val="fr-FR"/>
        </w:rPr>
        <w:t xml:space="preserve"> </w:t>
      </w:r>
      <w:r>
        <w:rPr>
          <w:rFonts w:eastAsiaTheme="minorHAnsi"/>
          <w:szCs w:val="22"/>
          <w:lang w:val="fr-FR"/>
        </w:rPr>
        <w:t xml:space="preserve">stratégiques pour la </w:t>
      </w:r>
      <w:r w:rsidR="00C84243" w:rsidRPr="00611CE9">
        <w:rPr>
          <w:rFonts w:eastAsiaTheme="minorHAnsi"/>
          <w:szCs w:val="22"/>
          <w:lang w:val="fr-FR"/>
        </w:rPr>
        <w:t>neuvième période de reconstitution</w:t>
      </w:r>
      <w:r w:rsidR="009B4061" w:rsidRPr="00611CE9">
        <w:rPr>
          <w:rFonts w:eastAsiaTheme="minorHAnsi"/>
          <w:szCs w:val="22"/>
          <w:lang w:val="fr-FR"/>
        </w:rPr>
        <w:t xml:space="preserve"> </w:t>
      </w:r>
      <w:r w:rsidRPr="00CB5B58">
        <w:rPr>
          <w:rFonts w:eastAsiaTheme="minorHAnsi"/>
          <w:szCs w:val="22"/>
          <w:lang w:val="fr-FR"/>
        </w:rPr>
        <w:t xml:space="preserve">des ressources de la Caisse </w:t>
      </w:r>
      <w:r>
        <w:rPr>
          <w:rFonts w:eastAsiaTheme="minorHAnsi"/>
          <w:szCs w:val="22"/>
          <w:lang w:val="fr-FR"/>
        </w:rPr>
        <w:t xml:space="preserve">du </w:t>
      </w:r>
      <w:r w:rsidR="0038240E" w:rsidRPr="00611CE9">
        <w:rPr>
          <w:rFonts w:eastAsiaTheme="minorHAnsi"/>
          <w:szCs w:val="22"/>
          <w:lang w:val="fr-FR"/>
        </w:rPr>
        <w:t>Fonds pour l’environnement mondial</w:t>
      </w:r>
      <w:r w:rsidR="00047B29">
        <w:rPr>
          <w:rFonts w:eastAsiaTheme="minorHAnsi"/>
          <w:szCs w:val="22"/>
          <w:lang w:val="fr-FR"/>
        </w:rPr>
        <w:t>, en temps voulu</w:t>
      </w:r>
      <w:r>
        <w:rPr>
          <w:rFonts w:eastAsiaTheme="minorHAnsi"/>
          <w:szCs w:val="22"/>
          <w:lang w:val="fr-FR"/>
        </w:rPr>
        <w:t xml:space="preserve"> aux fins d’</w:t>
      </w:r>
      <w:r w:rsidR="007E084D" w:rsidRPr="00611CE9">
        <w:rPr>
          <w:rFonts w:eastAsiaTheme="minorHAnsi"/>
          <w:szCs w:val="22"/>
          <w:lang w:val="fr-FR"/>
        </w:rPr>
        <w:t>examen par</w:t>
      </w:r>
      <w:r>
        <w:rPr>
          <w:rFonts w:eastAsiaTheme="minorHAnsi"/>
          <w:szCs w:val="22"/>
          <w:lang w:val="fr-FR"/>
        </w:rPr>
        <w:t xml:space="preserve"> la</w:t>
      </w:r>
      <w:r w:rsidR="009B4061" w:rsidRPr="00611CE9">
        <w:rPr>
          <w:rFonts w:eastAsiaTheme="minorHAnsi"/>
          <w:szCs w:val="22"/>
          <w:lang w:val="fr-FR"/>
        </w:rPr>
        <w:t xml:space="preserve"> </w:t>
      </w:r>
      <w:r w:rsidR="00C00B30" w:rsidRPr="00611CE9">
        <w:rPr>
          <w:rFonts w:eastAsiaTheme="minorHAnsi"/>
          <w:szCs w:val="22"/>
          <w:lang w:val="fr-FR"/>
        </w:rPr>
        <w:t>Conférence des Parties</w:t>
      </w:r>
      <w:r w:rsidR="009B4061" w:rsidRPr="00611CE9">
        <w:rPr>
          <w:rFonts w:eastAsiaTheme="minorHAnsi"/>
          <w:szCs w:val="22"/>
          <w:lang w:val="fr-FR"/>
        </w:rPr>
        <w:t xml:space="preserve"> </w:t>
      </w:r>
      <w:r w:rsidR="003A7E35">
        <w:rPr>
          <w:rFonts w:eastAsiaTheme="minorHAnsi"/>
          <w:szCs w:val="22"/>
          <w:lang w:val="fr-FR"/>
        </w:rPr>
        <w:t>à</w:t>
      </w:r>
      <w:r w:rsidR="00C84243" w:rsidRPr="00611CE9">
        <w:rPr>
          <w:rFonts w:eastAsiaTheme="minorHAnsi"/>
          <w:szCs w:val="22"/>
          <w:lang w:val="fr-FR"/>
        </w:rPr>
        <w:t xml:space="preserve"> la Con</w:t>
      </w:r>
      <w:r w:rsidR="009B4061" w:rsidRPr="00611CE9">
        <w:rPr>
          <w:rFonts w:eastAsiaTheme="minorHAnsi"/>
          <w:szCs w:val="22"/>
          <w:lang w:val="fr-FR"/>
        </w:rPr>
        <w:t xml:space="preserve">vention </w:t>
      </w:r>
      <w:r w:rsidR="0038240E" w:rsidRPr="00611CE9">
        <w:rPr>
          <w:rFonts w:eastAsiaTheme="minorHAnsi"/>
          <w:szCs w:val="22"/>
          <w:lang w:val="fr-FR"/>
        </w:rPr>
        <w:t>sur la diversité biologique</w:t>
      </w:r>
      <w:r w:rsidR="009B4061" w:rsidRPr="00611CE9">
        <w:rPr>
          <w:rFonts w:eastAsiaTheme="minorHAnsi"/>
          <w:szCs w:val="22"/>
          <w:lang w:val="fr-FR"/>
        </w:rPr>
        <w:t xml:space="preserve"> </w:t>
      </w:r>
      <w:r w:rsidR="00C84243" w:rsidRPr="00611CE9">
        <w:rPr>
          <w:rFonts w:eastAsiaTheme="minorHAnsi"/>
          <w:szCs w:val="22"/>
          <w:lang w:val="fr-FR"/>
        </w:rPr>
        <w:t>à sa seizième</w:t>
      </w:r>
      <w:r w:rsidR="009B4061" w:rsidRPr="00611CE9">
        <w:rPr>
          <w:rFonts w:eastAsiaTheme="minorHAnsi"/>
          <w:szCs w:val="22"/>
          <w:lang w:val="fr-FR"/>
        </w:rPr>
        <w:t xml:space="preserve"> </w:t>
      </w:r>
      <w:r w:rsidR="0038240E" w:rsidRPr="00611CE9">
        <w:rPr>
          <w:rFonts w:eastAsiaTheme="minorHAnsi"/>
          <w:szCs w:val="22"/>
          <w:lang w:val="fr-FR"/>
        </w:rPr>
        <w:t>réunion</w:t>
      </w:r>
      <w:r>
        <w:rPr>
          <w:rFonts w:eastAsiaTheme="minorHAnsi"/>
          <w:szCs w:val="22"/>
          <w:lang w:val="fr-FR"/>
        </w:rPr>
        <w:t>.</w:t>
      </w:r>
    </w:p>
    <w:p w14:paraId="5DAF205D" w14:textId="77777777" w:rsidR="00EC7A31" w:rsidRPr="00611CE9" w:rsidRDefault="00EC7A31" w:rsidP="00CB56C5">
      <w:pPr>
        <w:jc w:val="left"/>
        <w:rPr>
          <w:lang w:val="fr-FR"/>
        </w:rPr>
      </w:pPr>
    </w:p>
    <w:p w14:paraId="31666EBB" w14:textId="77777777" w:rsidR="00887761" w:rsidRPr="00611CE9" w:rsidRDefault="00887761" w:rsidP="00BF0F3F">
      <w:pPr>
        <w:rPr>
          <w:lang w:val="fr-FR"/>
        </w:rPr>
      </w:pPr>
    </w:p>
    <w:p w14:paraId="1B8CC339" w14:textId="77777777" w:rsidR="004623B3" w:rsidRPr="00611CE9" w:rsidRDefault="004623B3" w:rsidP="00C9161D">
      <w:pPr>
        <w:jc w:val="center"/>
        <w:rPr>
          <w:lang w:val="fr-FR"/>
        </w:rPr>
      </w:pPr>
    </w:p>
    <w:p w14:paraId="256147E4" w14:textId="77777777" w:rsidR="004623B3" w:rsidRPr="00611CE9" w:rsidRDefault="004623B3" w:rsidP="00C9161D">
      <w:pPr>
        <w:jc w:val="center"/>
        <w:rPr>
          <w:lang w:val="fr-FR"/>
        </w:rPr>
      </w:pPr>
    </w:p>
    <w:p w14:paraId="06958173" w14:textId="77777777" w:rsidR="009505C9" w:rsidRPr="00611CE9" w:rsidRDefault="009505C9" w:rsidP="00C9161D">
      <w:pPr>
        <w:rPr>
          <w:lang w:val="fr-FR"/>
        </w:rPr>
        <w:sectPr w:rsidR="009505C9" w:rsidRPr="00611CE9" w:rsidSect="00176CEE">
          <w:headerReference w:type="even" r:id="rId15"/>
          <w:headerReference w:type="default" r:id="rId16"/>
          <w:pgSz w:w="12240" w:h="15840"/>
          <w:pgMar w:top="567" w:right="1389" w:bottom="1134" w:left="1389" w:header="709" w:footer="709" w:gutter="0"/>
          <w:cols w:space="708"/>
          <w:titlePg/>
          <w:docGrid w:linePitch="360"/>
        </w:sectPr>
      </w:pPr>
    </w:p>
    <w:p w14:paraId="76B0797E" w14:textId="32AEE27D" w:rsidR="00E51D7F" w:rsidRPr="00254809" w:rsidRDefault="00E51D7F" w:rsidP="006441E7">
      <w:pPr>
        <w:jc w:val="center"/>
      </w:pPr>
      <w:r w:rsidRPr="00254809">
        <w:rPr>
          <w:i/>
          <w:iCs/>
        </w:rPr>
        <w:lastRenderedPageBreak/>
        <w:t>Annex</w:t>
      </w:r>
      <w:r w:rsidR="00E215A6">
        <w:rPr>
          <w:i/>
          <w:iCs/>
        </w:rPr>
        <w:t>e</w:t>
      </w:r>
      <w:r w:rsidRPr="00254809">
        <w:rPr>
          <w:i/>
          <w:iCs/>
        </w:rPr>
        <w:t xml:space="preserve"> I</w:t>
      </w:r>
    </w:p>
    <w:p w14:paraId="5FED55C2" w14:textId="20DE5777" w:rsidR="0055664C" w:rsidRDefault="0038240E" w:rsidP="00EF7566">
      <w:pPr>
        <w:pStyle w:val="Heading1"/>
        <w:ind w:left="284" w:right="390"/>
        <w:rPr>
          <w:lang w:val="fr-FR"/>
        </w:rPr>
      </w:pPr>
      <w:r w:rsidRPr="00EF7566">
        <w:rPr>
          <w:lang w:val="fr-FR"/>
        </w:rPr>
        <w:t>orientations</w:t>
      </w:r>
      <w:r w:rsidR="00EF7566">
        <w:rPr>
          <w:lang w:val="fr-FR"/>
        </w:rPr>
        <w:t xml:space="preserve"> prÉcÉdentes consolidÉes sur le</w:t>
      </w:r>
      <w:r w:rsidR="0073470F" w:rsidRPr="00EF7566">
        <w:rPr>
          <w:lang w:val="fr-FR"/>
        </w:rPr>
        <w:t xml:space="preserve"> </w:t>
      </w:r>
      <w:r w:rsidR="00EF7566">
        <w:rPr>
          <w:lang w:val="fr-FR"/>
        </w:rPr>
        <w:t>mÉ</w:t>
      </w:r>
      <w:r w:rsidRPr="00EF7566">
        <w:rPr>
          <w:lang w:val="fr-FR"/>
        </w:rPr>
        <w:t>canisme de financement</w:t>
      </w:r>
      <w:r w:rsidR="0073470F" w:rsidRPr="00EF7566">
        <w:rPr>
          <w:lang w:val="fr-FR"/>
        </w:rPr>
        <w:t xml:space="preserve"> (</w:t>
      </w:r>
      <w:r w:rsidR="007520AC" w:rsidRPr="00EF7566">
        <w:rPr>
          <w:lang w:val="fr-FR"/>
        </w:rPr>
        <w:t xml:space="preserve">2022, </w:t>
      </w:r>
      <w:r w:rsidR="00EF7566">
        <w:rPr>
          <w:lang w:val="fr-FR"/>
        </w:rPr>
        <w:t>troisiÈme É</w:t>
      </w:r>
      <w:r w:rsidR="0073470F" w:rsidRPr="00EF7566">
        <w:rPr>
          <w:lang w:val="fr-FR"/>
        </w:rPr>
        <w:t>dition)</w:t>
      </w:r>
    </w:p>
    <w:p w14:paraId="6A0AD90F" w14:textId="3BD7149D" w:rsidR="00EF7566" w:rsidRDefault="00EF7566" w:rsidP="00EF7566">
      <w:pPr>
        <w:pStyle w:val="Heading2"/>
        <w:jc w:val="both"/>
        <w:rPr>
          <w:lang w:val="fr-FR"/>
        </w:rPr>
      </w:pPr>
    </w:p>
    <w:p w14:paraId="1D1A9C85" w14:textId="3336799C" w:rsidR="008652BF" w:rsidRDefault="00EF7566" w:rsidP="008652BF">
      <w:pPr>
        <w:pStyle w:val="ListParagraph"/>
        <w:numPr>
          <w:ilvl w:val="6"/>
          <w:numId w:val="7"/>
        </w:numPr>
        <w:tabs>
          <w:tab w:val="clear" w:pos="2520"/>
        </w:tabs>
        <w:spacing w:after="240"/>
        <w:ind w:left="0" w:firstLine="0"/>
        <w:rPr>
          <w:iCs/>
          <w:noProof/>
          <w:szCs w:val="22"/>
          <w:lang w:val="fr-FR"/>
        </w:rPr>
      </w:pPr>
      <w:r w:rsidRPr="00EF7566">
        <w:rPr>
          <w:iCs/>
          <w:noProof/>
          <w:szCs w:val="22"/>
          <w:lang w:val="fr-FR"/>
        </w:rPr>
        <w:t>Les orientations au mécanisme de financement devraient être incorporées dans une seule décision, y compris l’identification des questions prioritaires qui facilitera l’examen des questions intersectorielles et le renforcement des capacités, en particulier dans le cas des pays en développement et des pays à économie en transition, d’une manière qui : a) est transparente; b) favorise la participation; et</w:t>
      </w:r>
      <w:r w:rsidR="0064239E">
        <w:rPr>
          <w:iCs/>
          <w:noProof/>
          <w:szCs w:val="22"/>
          <w:lang w:val="fr-FR"/>
        </w:rPr>
        <w:t xml:space="preserve"> c) permet l’examen approfondi de </w:t>
      </w:r>
      <w:r w:rsidRPr="00EF7566">
        <w:rPr>
          <w:iCs/>
          <w:noProof/>
          <w:szCs w:val="22"/>
          <w:lang w:val="fr-FR"/>
        </w:rPr>
        <w:t>ses autres décisions</w:t>
      </w:r>
      <w:r w:rsidR="008652BF" w:rsidRPr="002B0E77">
        <w:rPr>
          <w:szCs w:val="22"/>
          <w:vertAlign w:val="superscript"/>
        </w:rPr>
        <w:footnoteReference w:id="1"/>
      </w:r>
      <w:r w:rsidRPr="00EF7566">
        <w:rPr>
          <w:iCs/>
          <w:noProof/>
          <w:szCs w:val="22"/>
          <w:lang w:val="fr-FR"/>
        </w:rPr>
        <w:t>.</w:t>
      </w:r>
    </w:p>
    <w:p w14:paraId="305B3DA9" w14:textId="77777777" w:rsidR="008652BF" w:rsidRDefault="008652BF" w:rsidP="008652BF">
      <w:pPr>
        <w:pStyle w:val="ListParagraph"/>
        <w:tabs>
          <w:tab w:val="left" w:pos="450"/>
        </w:tabs>
        <w:spacing w:after="240"/>
        <w:ind w:left="0"/>
        <w:rPr>
          <w:iCs/>
          <w:noProof/>
          <w:szCs w:val="22"/>
          <w:lang w:val="fr-FR"/>
        </w:rPr>
      </w:pPr>
    </w:p>
    <w:p w14:paraId="2032F2C5" w14:textId="0CB12ADF" w:rsidR="00EF7566" w:rsidRPr="008652BF" w:rsidRDefault="00EF7566" w:rsidP="00EF7566">
      <w:pPr>
        <w:pStyle w:val="ListParagraph"/>
        <w:numPr>
          <w:ilvl w:val="6"/>
          <w:numId w:val="7"/>
        </w:numPr>
        <w:tabs>
          <w:tab w:val="clear" w:pos="2520"/>
        </w:tabs>
        <w:spacing w:after="240"/>
        <w:ind w:left="0" w:firstLine="0"/>
        <w:rPr>
          <w:iCs/>
          <w:noProof/>
          <w:szCs w:val="22"/>
          <w:lang w:val="fr-FR"/>
        </w:rPr>
      </w:pPr>
      <w:r w:rsidRPr="008652BF">
        <w:rPr>
          <w:noProof/>
          <w:szCs w:val="22"/>
          <w:lang w:val="fr-FR"/>
        </w:rPr>
        <w:t>Les orientations au mécanisme de financement, pour une période de reconstitution financière spécifique, comprennent une liste consolidée de priorités de programme qui définissent ce qui sera financé, et un cadre axé sur les résultats, compte tenu des stratégies et des plans au titre de la Convention et de ses protocoles, y compris les  indicateurs connexes</w:t>
      </w:r>
      <w:r w:rsidRPr="008652BF">
        <w:rPr>
          <w:szCs w:val="22"/>
          <w:lang w:val="fr-FR"/>
        </w:rPr>
        <w:t xml:space="preserve">. </w:t>
      </w:r>
      <w:r w:rsidRPr="008652BF">
        <w:rPr>
          <w:rFonts w:cs="Angsana New"/>
          <w:kern w:val="22"/>
          <w:szCs w:val="22"/>
          <w:lang w:val="fr-FR"/>
        </w:rPr>
        <w:t xml:space="preserve">En vue de rationaliser plus avant les orientations données au </w:t>
      </w:r>
      <w:r w:rsidRPr="008652BF">
        <w:rPr>
          <w:iCs/>
          <w:noProof/>
          <w:szCs w:val="22"/>
          <w:lang w:val="fr-FR"/>
        </w:rPr>
        <w:t>Fonds pour l’environnement mondial</w:t>
      </w:r>
      <w:r w:rsidRPr="008652BF">
        <w:rPr>
          <w:rFonts w:cs="Angsana New"/>
          <w:kern w:val="22"/>
          <w:szCs w:val="22"/>
          <w:lang w:val="fr-FR"/>
        </w:rPr>
        <w:t>, les nouvelles orientations proposées seront examinées afin d’éviter ou de réduire les répétitions, de consolider les orientations antérieures, selon que de besoin, et d’établir des priorités pour les orientations dans le contexte des Objectifs d’Aichi pour la biodiversité</w:t>
      </w:r>
      <w:r w:rsidR="008652BF" w:rsidRPr="002B0E77">
        <w:rPr>
          <w:szCs w:val="22"/>
          <w:vertAlign w:val="superscript"/>
        </w:rPr>
        <w:footnoteReference w:id="2"/>
      </w:r>
      <w:r w:rsidRPr="008652BF">
        <w:rPr>
          <w:rFonts w:cs="Angsana New"/>
          <w:kern w:val="22"/>
          <w:szCs w:val="22"/>
          <w:lang w:val="fr-FR"/>
        </w:rPr>
        <w:t>.</w:t>
      </w:r>
    </w:p>
    <w:p w14:paraId="2EFFEF1C" w14:textId="77777777" w:rsidR="0055664C" w:rsidRPr="008652BF" w:rsidRDefault="0055664C" w:rsidP="0055664C">
      <w:pPr>
        <w:spacing w:before="120" w:after="120"/>
        <w:jc w:val="center"/>
        <w:rPr>
          <w:b/>
          <w:bCs/>
          <w:iCs/>
          <w:szCs w:val="22"/>
          <w:lang w:val="fr-FR" w:eastAsia="x-none"/>
        </w:rPr>
      </w:pPr>
      <w:bookmarkStart w:id="4" w:name="_Toc259455678"/>
      <w:bookmarkStart w:id="5" w:name="_Toc260384328"/>
      <w:bookmarkStart w:id="6" w:name="_Toc263089318"/>
      <w:r w:rsidRPr="008652BF">
        <w:rPr>
          <w:b/>
          <w:bCs/>
          <w:iCs/>
          <w:szCs w:val="22"/>
          <w:lang w:val="fr-FR" w:eastAsia="x-none"/>
        </w:rPr>
        <w:t>A.</w:t>
      </w:r>
      <w:r w:rsidRPr="008652BF">
        <w:rPr>
          <w:b/>
          <w:bCs/>
          <w:iCs/>
          <w:szCs w:val="22"/>
          <w:lang w:val="fr-FR" w:eastAsia="x-none"/>
        </w:rPr>
        <w:tab/>
        <w:t>Poli</w:t>
      </w:r>
      <w:bookmarkEnd w:id="4"/>
      <w:bookmarkEnd w:id="5"/>
      <w:bookmarkEnd w:id="6"/>
      <w:r w:rsidRPr="008652BF">
        <w:rPr>
          <w:b/>
          <w:bCs/>
          <w:iCs/>
          <w:szCs w:val="22"/>
          <w:lang w:val="fr-FR" w:eastAsia="x-none"/>
        </w:rPr>
        <w:t>tique et stratégie</w:t>
      </w:r>
    </w:p>
    <w:p w14:paraId="2B84D3C6" w14:textId="03C66D61" w:rsidR="0055664C" w:rsidRPr="0055664C" w:rsidRDefault="008652BF" w:rsidP="0055664C">
      <w:pPr>
        <w:spacing w:after="120"/>
        <w:rPr>
          <w:szCs w:val="22"/>
          <w:lang w:val="fr-FR"/>
        </w:rPr>
      </w:pPr>
      <w:r>
        <w:rPr>
          <w:szCs w:val="22"/>
          <w:lang w:val="fr-FR"/>
        </w:rPr>
        <w:t>3</w:t>
      </w:r>
      <w:r w:rsidR="0055664C" w:rsidRPr="0055664C">
        <w:rPr>
          <w:szCs w:val="22"/>
          <w:lang w:val="fr-FR"/>
        </w:rPr>
        <w:t>.</w:t>
      </w:r>
      <w:r w:rsidR="0055664C" w:rsidRPr="0055664C">
        <w:rPr>
          <w:szCs w:val="22"/>
          <w:lang w:val="fr-FR"/>
        </w:rPr>
        <w:tab/>
        <w:t>Des ressources financières devraient être allouées aux projets qui répondent aux critères d’admissibilité et qui sont approuvés et promus par les Parties concernées. Les projets devraient contribuer dans la mesure du possible au renforcement de la coopération aux niveaux infrarégional, régional et international à l’application de la Convention. Les projets devraient promouvoir l’emploi d’expertise locale et régionale. La conservation de la diversité biologique et l’utilisation durable de ses éléments constitutifs est l’un des éléments essentiels de la réalisation du développement durable et par conséquent de la lutte contre la pauvreté</w:t>
      </w:r>
      <w:r w:rsidR="0055664C" w:rsidRPr="002B0E77">
        <w:rPr>
          <w:iCs/>
          <w:szCs w:val="22"/>
          <w:vertAlign w:val="superscript"/>
        </w:rPr>
        <w:footnoteReference w:id="3"/>
      </w:r>
      <w:r w:rsidR="0055664C" w:rsidRPr="0055664C">
        <w:rPr>
          <w:szCs w:val="22"/>
          <w:lang w:val="fr-FR"/>
        </w:rPr>
        <w:t>.</w:t>
      </w:r>
    </w:p>
    <w:p w14:paraId="21BD1B2A" w14:textId="77777777" w:rsidR="0055664C" w:rsidRPr="008652BF" w:rsidRDefault="0055664C" w:rsidP="0055664C">
      <w:pPr>
        <w:keepNext/>
        <w:spacing w:before="120" w:after="120"/>
        <w:jc w:val="center"/>
        <w:rPr>
          <w:b/>
          <w:bCs/>
          <w:iCs/>
          <w:szCs w:val="22"/>
          <w:lang w:val="fr-FR" w:eastAsia="x-none"/>
        </w:rPr>
      </w:pPr>
      <w:bookmarkStart w:id="7" w:name="_Toc260384331"/>
      <w:bookmarkStart w:id="8" w:name="_Toc263089321"/>
      <w:r w:rsidRPr="008652BF">
        <w:rPr>
          <w:b/>
          <w:bCs/>
          <w:iCs/>
          <w:szCs w:val="22"/>
          <w:lang w:val="fr-FR" w:eastAsia="x-none"/>
        </w:rPr>
        <w:t>B.</w:t>
      </w:r>
      <w:r w:rsidRPr="008652BF">
        <w:rPr>
          <w:b/>
          <w:bCs/>
          <w:iCs/>
          <w:szCs w:val="22"/>
          <w:lang w:val="fr-FR" w:eastAsia="x-none"/>
        </w:rPr>
        <w:tab/>
        <w:t>P</w:t>
      </w:r>
      <w:bookmarkEnd w:id="7"/>
      <w:bookmarkEnd w:id="8"/>
      <w:r w:rsidRPr="008652BF">
        <w:rPr>
          <w:b/>
          <w:bCs/>
          <w:iCs/>
          <w:szCs w:val="22"/>
          <w:lang w:val="fr-FR" w:eastAsia="x-none"/>
        </w:rPr>
        <w:t>riorités du programme</w:t>
      </w:r>
    </w:p>
    <w:p w14:paraId="6EC7D1A1" w14:textId="6B112B25" w:rsidR="0055664C" w:rsidRPr="0055664C" w:rsidRDefault="00146A50" w:rsidP="0055664C">
      <w:pPr>
        <w:spacing w:after="120"/>
        <w:rPr>
          <w:szCs w:val="22"/>
          <w:lang w:val="fr-FR"/>
        </w:rPr>
      </w:pPr>
      <w:r>
        <w:rPr>
          <w:szCs w:val="22"/>
          <w:lang w:val="fr-FR"/>
        </w:rPr>
        <w:t>4</w:t>
      </w:r>
      <w:r w:rsidR="0055664C" w:rsidRPr="0055664C">
        <w:rPr>
          <w:szCs w:val="22"/>
          <w:lang w:val="fr-FR"/>
        </w:rPr>
        <w:t>.</w:t>
      </w:r>
      <w:r w:rsidR="0055664C" w:rsidRPr="0055664C">
        <w:rPr>
          <w:szCs w:val="22"/>
          <w:lang w:val="fr-FR"/>
        </w:rPr>
        <w:tab/>
      </w:r>
      <w:r w:rsidR="0055664C" w:rsidRPr="0055664C">
        <w:rPr>
          <w:iCs/>
          <w:noProof/>
          <w:szCs w:val="22"/>
          <w:lang w:val="fr-FR"/>
        </w:rPr>
        <w:t>Le Fonds pour l’environnement mondial devrait fournir aux Parties qui sont des pays en développement des ressources financières, compte tenu des besoins particuliers des pays les moins avancés et des petits États insulaires en développement, ainsi que des Parties à économie en transition, pour des activités et programmes de pays conformes aux objectifs et priorités nationaux et conformément aux priorités de programme suivantes, conscient que le développement économique et social et l’éradication de la pauvreté sont les premières et les plus importantes priorités des pays en développement, et prenant pleinement en considération toutes les décisions pertinentes de la Conférence des Parties</w:t>
      </w:r>
      <w:r w:rsidR="0055664C" w:rsidRPr="002B0E77">
        <w:rPr>
          <w:szCs w:val="22"/>
          <w:vertAlign w:val="superscript"/>
        </w:rPr>
        <w:footnoteReference w:id="4"/>
      </w:r>
      <w:r w:rsidR="0055664C" w:rsidRPr="0055664C">
        <w:rPr>
          <w:iCs/>
          <w:noProof/>
          <w:szCs w:val="22"/>
          <w:lang w:val="fr-FR"/>
        </w:rPr>
        <w:t>.</w:t>
      </w:r>
    </w:p>
    <w:p w14:paraId="02C1F03F" w14:textId="77777777" w:rsidR="0055664C" w:rsidRPr="0055664C" w:rsidRDefault="0055664C" w:rsidP="008652BF">
      <w:pPr>
        <w:spacing w:before="120" w:after="120"/>
        <w:jc w:val="center"/>
        <w:rPr>
          <w:i/>
          <w:szCs w:val="22"/>
          <w:lang w:val="fr-FR" w:eastAsia="x-none"/>
        </w:rPr>
      </w:pPr>
      <w:r w:rsidRPr="0055664C">
        <w:rPr>
          <w:i/>
          <w:szCs w:val="22"/>
          <w:lang w:val="fr-FR" w:eastAsia="x-none"/>
        </w:rPr>
        <w:t>Article 1. Objectifs</w:t>
      </w:r>
    </w:p>
    <w:p w14:paraId="652A63F2" w14:textId="685A2453" w:rsidR="0055664C" w:rsidRPr="0055664C" w:rsidRDefault="008652BF" w:rsidP="0055664C">
      <w:pPr>
        <w:spacing w:after="120"/>
        <w:rPr>
          <w:szCs w:val="22"/>
          <w:lang w:val="fr-FR"/>
        </w:rPr>
      </w:pPr>
      <w:r>
        <w:rPr>
          <w:szCs w:val="22"/>
          <w:lang w:val="fr-FR"/>
        </w:rPr>
        <w:t>5</w:t>
      </w:r>
      <w:r w:rsidR="0055664C" w:rsidRPr="0055664C">
        <w:rPr>
          <w:szCs w:val="22"/>
          <w:lang w:val="fr-FR"/>
        </w:rPr>
        <w:t>.</w:t>
      </w:r>
      <w:r w:rsidR="0055664C" w:rsidRPr="0055664C">
        <w:rPr>
          <w:szCs w:val="22"/>
          <w:lang w:val="fr-FR"/>
        </w:rPr>
        <w:tab/>
      </w:r>
      <w:r w:rsidR="0055664C" w:rsidRPr="0055664C">
        <w:rPr>
          <w:noProof/>
          <w:szCs w:val="22"/>
          <w:lang w:val="fr-FR"/>
        </w:rPr>
        <w:t>Projets qui utilisent l’approche par écosystème sans préjudice de différents besoins et priorités nationaux qui peuvent nécessiter l’application d’approches telles que les programmes de conservation d’une seule espèce</w:t>
      </w:r>
      <w:r w:rsidR="0055664C" w:rsidRPr="0055664C">
        <w:rPr>
          <w:szCs w:val="22"/>
          <w:lang w:val="fr-FR"/>
        </w:rPr>
        <w:t>.</w:t>
      </w:r>
      <w:r w:rsidR="0055664C" w:rsidRPr="002B0E77">
        <w:rPr>
          <w:szCs w:val="22"/>
          <w:vertAlign w:val="superscript"/>
        </w:rPr>
        <w:footnoteReference w:id="5"/>
      </w:r>
    </w:p>
    <w:p w14:paraId="3B8A1D6A" w14:textId="77777777" w:rsidR="00FF3A8F" w:rsidRDefault="00FF3A8F" w:rsidP="0055664C">
      <w:pPr>
        <w:spacing w:after="120"/>
        <w:rPr>
          <w:szCs w:val="22"/>
          <w:lang w:val="fr-FR"/>
        </w:rPr>
      </w:pPr>
    </w:p>
    <w:p w14:paraId="3C973D2E" w14:textId="51DF0823" w:rsidR="00FF3A8F" w:rsidRPr="00FF3A8F" w:rsidRDefault="00FF3A8F" w:rsidP="00FF3A8F">
      <w:pPr>
        <w:spacing w:after="240"/>
        <w:rPr>
          <w:b/>
          <w:szCs w:val="22"/>
          <w:lang w:val="fr-FR"/>
        </w:rPr>
      </w:pPr>
      <w:r w:rsidRPr="00FF3A8F">
        <w:rPr>
          <w:b/>
          <w:szCs w:val="22"/>
          <w:lang w:val="fr-FR"/>
        </w:rPr>
        <w:lastRenderedPageBreak/>
        <w:t>Restauration des écosystèmes</w:t>
      </w:r>
    </w:p>
    <w:p w14:paraId="1F24F977" w14:textId="19DE48BC" w:rsidR="00FF3A8F" w:rsidRPr="003F6208" w:rsidRDefault="00FF3A8F" w:rsidP="0055664C">
      <w:pPr>
        <w:spacing w:after="120"/>
        <w:rPr>
          <w:szCs w:val="22"/>
          <w:lang w:val="fr-FR"/>
        </w:rPr>
      </w:pPr>
      <w:r>
        <w:rPr>
          <w:szCs w:val="22"/>
          <w:lang w:val="fr-FR"/>
        </w:rPr>
        <w:t>6</w:t>
      </w:r>
      <w:r w:rsidR="0055664C" w:rsidRPr="0055664C">
        <w:rPr>
          <w:szCs w:val="22"/>
          <w:lang w:val="fr-FR"/>
        </w:rPr>
        <w:t>.</w:t>
      </w:r>
      <w:r w:rsidR="0055664C" w:rsidRPr="0055664C">
        <w:rPr>
          <w:szCs w:val="22"/>
          <w:lang w:val="fr-FR"/>
        </w:rPr>
        <w:tab/>
      </w:r>
      <w:r w:rsidR="003F6208">
        <w:rPr>
          <w:lang w:val="fr-FR"/>
        </w:rPr>
        <w:t>A</w:t>
      </w:r>
      <w:r w:rsidR="003F6208" w:rsidRPr="003F6208">
        <w:rPr>
          <w:lang w:val="fr-FR"/>
        </w:rPr>
        <w:t xml:space="preserve">ctivités de restauration des écosystèmes, </w:t>
      </w:r>
      <w:r w:rsidR="003F6208">
        <w:rPr>
          <w:lang w:val="fr-FR"/>
        </w:rPr>
        <w:t>ainsi que des p</w:t>
      </w:r>
      <w:r w:rsidR="003F6208" w:rsidRPr="003F6208">
        <w:rPr>
          <w:lang w:val="fr-FR"/>
        </w:rPr>
        <w:t>rocessus de suivi, selon qu’il convient, et intégrés, s’il y a lieu, dans les programmes et initiatives pour le développement durable, la sécurité alimentaire, hydrique et énergétique, la création d’emplois, l’atténuation des changements climatiques et l’adaptation à ceux-ci, la réduction des risques de catastrophe et l’élimination de la pauvreté</w:t>
      </w:r>
      <w:r w:rsidR="003F6208">
        <w:rPr>
          <w:rStyle w:val="FootnoteReference"/>
          <w:lang w:val="fr-FR"/>
        </w:rPr>
        <w:footnoteReference w:id="6"/>
      </w:r>
      <w:r w:rsidR="003F6208">
        <w:rPr>
          <w:lang w:val="fr-FR"/>
        </w:rPr>
        <w:t>.</w:t>
      </w:r>
    </w:p>
    <w:p w14:paraId="073FD86B" w14:textId="18067DF8" w:rsidR="00FF3A8F" w:rsidRPr="00FF3A8F" w:rsidRDefault="00FF3A8F" w:rsidP="00FF3A8F">
      <w:pPr>
        <w:spacing w:before="240" w:after="240"/>
        <w:rPr>
          <w:b/>
          <w:szCs w:val="22"/>
          <w:lang w:val="fr-FR"/>
        </w:rPr>
      </w:pPr>
      <w:r w:rsidRPr="00FF3A8F">
        <w:rPr>
          <w:b/>
          <w:szCs w:val="22"/>
          <w:lang w:val="fr-FR"/>
        </w:rPr>
        <w:t>Résilience des écosystèmes et changements climatiques</w:t>
      </w:r>
    </w:p>
    <w:p w14:paraId="26492A90" w14:textId="3286FD77" w:rsidR="0055664C" w:rsidRPr="0055664C" w:rsidRDefault="00FF3A8F" w:rsidP="0055664C">
      <w:pPr>
        <w:spacing w:after="120"/>
        <w:rPr>
          <w:szCs w:val="22"/>
          <w:lang w:val="fr-FR"/>
        </w:rPr>
      </w:pPr>
      <w:r>
        <w:rPr>
          <w:szCs w:val="22"/>
          <w:lang w:val="fr-FR"/>
        </w:rPr>
        <w:t>7.</w:t>
      </w:r>
      <w:r>
        <w:rPr>
          <w:szCs w:val="22"/>
          <w:lang w:val="fr-FR"/>
        </w:rPr>
        <w:tab/>
      </w:r>
      <w:r w:rsidR="0055664C" w:rsidRPr="0055664C">
        <w:rPr>
          <w:szCs w:val="22"/>
          <w:lang w:val="fr-FR"/>
        </w:rPr>
        <w:t>Résilience des écosystèmes et changements climatiques</w:t>
      </w:r>
      <w:r w:rsidR="0055664C" w:rsidRPr="002B0E77">
        <w:rPr>
          <w:szCs w:val="22"/>
          <w:vertAlign w:val="superscript"/>
        </w:rPr>
        <w:footnoteReference w:id="7"/>
      </w:r>
      <w:r w:rsidR="0055664C" w:rsidRPr="0055664C">
        <w:rPr>
          <w:szCs w:val="22"/>
          <w:lang w:val="fr-FR"/>
        </w:rPr>
        <w:t> :</w:t>
      </w:r>
    </w:p>
    <w:p w14:paraId="5FF29327" w14:textId="77777777" w:rsidR="0055664C" w:rsidRPr="0055664C" w:rsidRDefault="0055664C" w:rsidP="006026E8">
      <w:pPr>
        <w:numPr>
          <w:ilvl w:val="0"/>
          <w:numId w:val="19"/>
        </w:numPr>
        <w:spacing w:after="200"/>
        <w:ind w:left="0" w:firstLine="698"/>
        <w:rPr>
          <w:szCs w:val="22"/>
          <w:lang w:val="fr-FR" w:eastAsia="zh-CN"/>
        </w:rPr>
      </w:pPr>
      <w:r w:rsidRPr="0055664C">
        <w:rPr>
          <w:noProof/>
          <w:szCs w:val="22"/>
          <w:lang w:val="fr-FR"/>
        </w:rPr>
        <w:t>Renforcement des capacités en vue d’accroître l’efficacité de la prise en compte des questions liées à l’environnement par le biais de leurs engagements au titre de la Convention sur la diversité biologique, de la Convention-cadre des Nations Unies sur les changements climatiques et de la Convention des Nations Unies sur la lutte contre la désertification notamment, en appliquant l’approche par écosystème ;</w:t>
      </w:r>
    </w:p>
    <w:p w14:paraId="78042BE3" w14:textId="77777777" w:rsidR="0055664C" w:rsidRPr="0055664C" w:rsidRDefault="0055664C" w:rsidP="006026E8">
      <w:pPr>
        <w:numPr>
          <w:ilvl w:val="0"/>
          <w:numId w:val="19"/>
        </w:numPr>
        <w:spacing w:after="200"/>
        <w:ind w:left="0" w:firstLine="698"/>
        <w:rPr>
          <w:szCs w:val="22"/>
          <w:lang w:val="fr-FR" w:eastAsia="zh-CN"/>
        </w:rPr>
      </w:pPr>
      <w:r w:rsidRPr="0055664C">
        <w:rPr>
          <w:noProof/>
          <w:szCs w:val="22"/>
          <w:lang w:val="fr-FR"/>
        </w:rPr>
        <w:t>Élaboration de programmes synergiques pour conserver et gérer de manière durable tous les écosystèmes tels que les forêts, les zones humides et les milieux marins, qui contribuent également à l’élimination de la pauvreté ;</w:t>
      </w:r>
    </w:p>
    <w:p w14:paraId="531492CF" w14:textId="77777777" w:rsidR="0055664C" w:rsidRDefault="0055664C" w:rsidP="006026E8">
      <w:pPr>
        <w:numPr>
          <w:ilvl w:val="0"/>
          <w:numId w:val="19"/>
        </w:numPr>
        <w:spacing w:after="200"/>
        <w:ind w:left="0" w:firstLine="698"/>
        <w:rPr>
          <w:szCs w:val="22"/>
          <w:lang w:val="fr-FR" w:eastAsia="zh-CN"/>
        </w:rPr>
      </w:pPr>
      <w:r w:rsidRPr="0055664C">
        <w:rPr>
          <w:noProof/>
          <w:szCs w:val="22"/>
          <w:lang w:val="fr-FR"/>
        </w:rPr>
        <w:t>Activités dont les pays prennent l’initiative, y compris des projets pilotes, destinées à des projets portant sur la conservation des écosystèmes et la restauration des terres dégradées et des milieux marins ainsi que sur l’intégrité globale des écosystèmes, qui tiennent compte des impacts des changements climatiques.</w:t>
      </w:r>
    </w:p>
    <w:p w14:paraId="65E804E4" w14:textId="1110834F" w:rsidR="003F6208" w:rsidRPr="003F6208" w:rsidRDefault="003F6208" w:rsidP="003F6208">
      <w:pPr>
        <w:spacing w:after="200"/>
        <w:rPr>
          <w:b/>
          <w:szCs w:val="22"/>
          <w:lang w:val="fr-FR" w:eastAsia="zh-CN"/>
        </w:rPr>
      </w:pPr>
      <w:r w:rsidRPr="003F6208">
        <w:rPr>
          <w:b/>
          <w:noProof/>
          <w:szCs w:val="22"/>
          <w:lang w:val="fr-FR"/>
        </w:rPr>
        <w:t>Écosystèmes marins et côtiers</w:t>
      </w:r>
    </w:p>
    <w:p w14:paraId="5750E60A" w14:textId="6E7D469B" w:rsidR="0055664C" w:rsidRPr="003F6208" w:rsidRDefault="003F6208" w:rsidP="0055664C">
      <w:pPr>
        <w:spacing w:after="120"/>
        <w:rPr>
          <w:szCs w:val="22"/>
          <w:lang w:val="fr-FR"/>
        </w:rPr>
      </w:pPr>
      <w:r>
        <w:rPr>
          <w:szCs w:val="22"/>
          <w:lang w:val="fr-FR"/>
        </w:rPr>
        <w:t>8</w:t>
      </w:r>
      <w:r w:rsidR="0055664C" w:rsidRPr="003F6208">
        <w:rPr>
          <w:szCs w:val="22"/>
          <w:lang w:val="fr-FR"/>
        </w:rPr>
        <w:t>.</w:t>
      </w:r>
      <w:r w:rsidR="0055664C" w:rsidRPr="003F6208">
        <w:rPr>
          <w:szCs w:val="22"/>
          <w:lang w:val="fr-FR"/>
        </w:rPr>
        <w:tab/>
      </w:r>
      <w:r w:rsidR="0055664C" w:rsidRPr="003F6208">
        <w:rPr>
          <w:noProof/>
          <w:szCs w:val="22"/>
          <w:lang w:val="fr-FR"/>
        </w:rPr>
        <w:t>Écosystèmes marins et côtiers</w:t>
      </w:r>
      <w:r w:rsidR="0055664C" w:rsidRPr="002B0E77">
        <w:rPr>
          <w:szCs w:val="22"/>
          <w:vertAlign w:val="superscript"/>
        </w:rPr>
        <w:footnoteReference w:id="8"/>
      </w:r>
      <w:r w:rsidR="0055664C" w:rsidRPr="003F6208">
        <w:rPr>
          <w:noProof/>
          <w:szCs w:val="22"/>
          <w:lang w:val="fr-FR"/>
        </w:rPr>
        <w:t xml:space="preserve"> :</w:t>
      </w:r>
      <w:r w:rsidR="0055664C" w:rsidRPr="003F6208">
        <w:rPr>
          <w:szCs w:val="22"/>
          <w:lang w:val="fr-FR"/>
        </w:rPr>
        <w:t xml:space="preserve"> </w:t>
      </w:r>
    </w:p>
    <w:p w14:paraId="5595FB7A" w14:textId="77777777" w:rsidR="0055664C" w:rsidRPr="0055664C" w:rsidRDefault="0055664C" w:rsidP="006026E8">
      <w:pPr>
        <w:numPr>
          <w:ilvl w:val="0"/>
          <w:numId w:val="18"/>
        </w:numPr>
        <w:spacing w:after="200"/>
        <w:ind w:left="0" w:firstLine="709"/>
        <w:rPr>
          <w:szCs w:val="22"/>
          <w:lang w:val="fr-FR" w:eastAsia="zh-CN"/>
        </w:rPr>
      </w:pPr>
      <w:r w:rsidRPr="0055664C">
        <w:rPr>
          <w:noProof/>
          <w:szCs w:val="22"/>
          <w:lang w:val="fr-FR"/>
        </w:rPr>
        <w:t>Projets qui encouragent la conservation et l’utilisation durable de la diversité biologique marine et côtière menacée et qui mettent en œuvre le programme de travail développé sur la diversité biologique marine et côtière et le programme de travail sur la diversité biologique insulaire ;</w:t>
      </w:r>
    </w:p>
    <w:p w14:paraId="75DD5C19" w14:textId="77777777" w:rsidR="0055664C" w:rsidRPr="0055664C" w:rsidRDefault="0055664C" w:rsidP="006026E8">
      <w:pPr>
        <w:numPr>
          <w:ilvl w:val="0"/>
          <w:numId w:val="18"/>
        </w:numPr>
        <w:spacing w:after="200"/>
        <w:ind w:left="0" w:firstLine="709"/>
        <w:rPr>
          <w:szCs w:val="22"/>
          <w:lang w:val="fr-FR" w:eastAsia="zh-CN"/>
        </w:rPr>
      </w:pPr>
      <w:r w:rsidRPr="0055664C">
        <w:rPr>
          <w:noProof/>
          <w:szCs w:val="22"/>
          <w:lang w:val="fr-FR"/>
        </w:rPr>
        <w:t>Activités dont les pays prennent l’initiative en vue de renforcer les capacités de prise en compte des impacts de la mortalité liée au blanchissement des coraux ainsi qu’à la dégradation et à la destruction de récifs coralliens, y compris l’élaboration de capacités d’intervention rapide pour appliquer des mesures permettant de combattre la dégradation et la mortalité des récifs de coraux et d’en assurer la récupération ;</w:t>
      </w:r>
    </w:p>
    <w:p w14:paraId="482310AF" w14:textId="77777777" w:rsidR="0055664C" w:rsidRPr="0055664C" w:rsidRDefault="0055664C" w:rsidP="006026E8">
      <w:pPr>
        <w:numPr>
          <w:ilvl w:val="0"/>
          <w:numId w:val="18"/>
        </w:numPr>
        <w:spacing w:after="200"/>
        <w:ind w:left="0" w:firstLine="709"/>
        <w:rPr>
          <w:szCs w:val="22"/>
          <w:lang w:val="fr-FR" w:eastAsia="zh-CN"/>
        </w:rPr>
      </w:pPr>
      <w:r w:rsidRPr="0055664C">
        <w:rPr>
          <w:szCs w:val="22"/>
          <w:lang w:val="fr-FR" w:eastAsia="zh-CN"/>
        </w:rPr>
        <w:t>Mise en œuvre d’activités de formation, de renforcement des capacités et autres activités relatives aux aires marines d’importance écologique ou biologique (AIEB) ;</w:t>
      </w:r>
    </w:p>
    <w:p w14:paraId="76B72F2A" w14:textId="6F6A2732" w:rsidR="003F6208" w:rsidRDefault="0055664C" w:rsidP="006026E8">
      <w:pPr>
        <w:numPr>
          <w:ilvl w:val="0"/>
          <w:numId w:val="18"/>
        </w:numPr>
        <w:spacing w:after="200"/>
        <w:ind w:left="0" w:firstLine="709"/>
        <w:rPr>
          <w:szCs w:val="22"/>
          <w:lang w:val="fr-FR" w:eastAsia="zh-CN"/>
        </w:rPr>
      </w:pPr>
      <w:r w:rsidRPr="0055664C">
        <w:rPr>
          <w:szCs w:val="22"/>
          <w:lang w:val="fr-FR" w:eastAsia="zh-CN"/>
        </w:rPr>
        <w:t xml:space="preserve">Appui pour le renforcement des capacités afin d’accélérer davantage les efforts vers la réalisation des objectifs d’Aichi pour la biodiversité dans les zones marines et côtières. </w:t>
      </w:r>
    </w:p>
    <w:p w14:paraId="566E8B8B" w14:textId="44D91270" w:rsidR="003F6208" w:rsidRPr="003F6208" w:rsidRDefault="003F6208" w:rsidP="003F6208">
      <w:pPr>
        <w:spacing w:after="200"/>
        <w:rPr>
          <w:b/>
          <w:szCs w:val="22"/>
          <w:lang w:val="fr-FR" w:eastAsia="zh-CN"/>
        </w:rPr>
      </w:pPr>
      <w:r w:rsidRPr="003F6208">
        <w:rPr>
          <w:b/>
          <w:szCs w:val="22"/>
          <w:lang w:val="fr-FR" w:eastAsia="zh-CN"/>
        </w:rPr>
        <w:t>B</w:t>
      </w:r>
      <w:r>
        <w:rPr>
          <w:b/>
          <w:szCs w:val="22"/>
          <w:lang w:val="fr-FR" w:eastAsia="zh-CN"/>
        </w:rPr>
        <w:t>iodiversité forestière</w:t>
      </w:r>
    </w:p>
    <w:p w14:paraId="3D389701" w14:textId="761CA60E" w:rsidR="0055664C" w:rsidRDefault="00146A50" w:rsidP="0055664C">
      <w:pPr>
        <w:spacing w:after="120"/>
        <w:rPr>
          <w:snapToGrid w:val="0"/>
          <w:kern w:val="22"/>
          <w:szCs w:val="22"/>
          <w:lang w:val="fr-FR"/>
        </w:rPr>
      </w:pPr>
      <w:r>
        <w:rPr>
          <w:szCs w:val="22"/>
          <w:lang w:val="fr-FR"/>
        </w:rPr>
        <w:t>9</w:t>
      </w:r>
      <w:r w:rsidR="0055664C" w:rsidRPr="0055664C">
        <w:rPr>
          <w:szCs w:val="22"/>
          <w:lang w:val="fr-FR"/>
        </w:rPr>
        <w:t>.</w:t>
      </w:r>
      <w:r w:rsidR="0055664C" w:rsidRPr="0055664C">
        <w:rPr>
          <w:szCs w:val="22"/>
          <w:lang w:val="fr-FR"/>
        </w:rPr>
        <w:tab/>
      </w:r>
      <w:r w:rsidR="0055664C" w:rsidRPr="0055664C">
        <w:rPr>
          <w:noProof/>
          <w:szCs w:val="22"/>
          <w:lang w:val="fr-FR"/>
        </w:rPr>
        <w:t xml:space="preserve">Projets axés sur les priorités nationales recensées et mesures régionales et internationales qui facilitent la mise en œuvre du programme de travail élargi sur la diversité biologique des forêts tenant compte de la conservation de la diversité biologique, de l’utilisation durable de ses éléments et du partage juste et </w:t>
      </w:r>
      <w:r w:rsidR="0055664C" w:rsidRPr="0055664C">
        <w:rPr>
          <w:noProof/>
          <w:szCs w:val="22"/>
          <w:lang w:val="fr-FR"/>
        </w:rPr>
        <w:lastRenderedPageBreak/>
        <w:t>équitable des avantages résultant de l’utilisation des ressources génétiques d’une manière équilibrée, soulignant l’importance d’assurer la conservation à long terme, l’utilisation durable et le partage des avantages des forêts indigènes, et l’utilisation du mécanisme du centre d’échange pour inclure des activités qui contribuent à enrayer et combattre le déboisement, évaluations de base et surveillance de la diversité biologique des forêts, y compris des études et inventaires taxonomiques, centrées sur les espèces forestières, d’autres éléments importants de la diversité biologique des forêts et les écosystèmes menacés</w:t>
      </w:r>
      <w:r w:rsidR="0055664C" w:rsidRPr="002B0E77">
        <w:rPr>
          <w:snapToGrid w:val="0"/>
          <w:kern w:val="22"/>
          <w:szCs w:val="22"/>
          <w:vertAlign w:val="superscript"/>
        </w:rPr>
        <w:footnoteReference w:id="9"/>
      </w:r>
      <w:r w:rsidR="0055664C" w:rsidRPr="0055664C">
        <w:rPr>
          <w:snapToGrid w:val="0"/>
          <w:kern w:val="22"/>
          <w:szCs w:val="22"/>
          <w:lang w:val="fr-FR"/>
        </w:rPr>
        <w:t>.</w:t>
      </w:r>
    </w:p>
    <w:p w14:paraId="4C3DEC54" w14:textId="268F7341" w:rsidR="00146A50" w:rsidRPr="00146A50" w:rsidRDefault="00146A50" w:rsidP="0055664C">
      <w:pPr>
        <w:spacing w:after="120"/>
        <w:rPr>
          <w:b/>
          <w:noProof/>
          <w:szCs w:val="22"/>
          <w:lang w:val="fr-FR"/>
        </w:rPr>
      </w:pPr>
      <w:r w:rsidRPr="00146A50">
        <w:rPr>
          <w:b/>
          <w:snapToGrid w:val="0"/>
          <w:kern w:val="22"/>
          <w:szCs w:val="22"/>
          <w:lang w:val="fr-FR"/>
        </w:rPr>
        <w:t>Ecosystèmes d’eaux intérieures</w:t>
      </w:r>
    </w:p>
    <w:p w14:paraId="3F05E40B" w14:textId="469ECCD3" w:rsidR="0055664C" w:rsidRDefault="00146A50" w:rsidP="0055664C">
      <w:pPr>
        <w:spacing w:after="200"/>
        <w:rPr>
          <w:snapToGrid w:val="0"/>
          <w:kern w:val="22"/>
          <w:szCs w:val="22"/>
          <w:lang w:val="fr-FR"/>
        </w:rPr>
      </w:pPr>
      <w:r>
        <w:rPr>
          <w:noProof/>
          <w:szCs w:val="22"/>
          <w:lang w:val="fr-FR"/>
        </w:rPr>
        <w:t>10</w:t>
      </w:r>
      <w:r w:rsidR="0055664C" w:rsidRPr="0055664C">
        <w:rPr>
          <w:noProof/>
          <w:szCs w:val="22"/>
          <w:lang w:val="fr-FR"/>
        </w:rPr>
        <w:t>.</w:t>
      </w:r>
      <w:r w:rsidR="0055664C" w:rsidRPr="0055664C">
        <w:rPr>
          <w:noProof/>
          <w:szCs w:val="22"/>
          <w:lang w:val="fr-FR"/>
        </w:rPr>
        <w:tab/>
        <w:t>Projets qui aident les Parties à formuler et à exécuter des plans nationaux, sectoriels et intersectoriels de conservation et d’utilisation durable de la diversité biologique des écosystèmes d’eaux intérieures, y compris des évaluations détaillées de la diversité biologique des eaux intérieures et des programmes de renforcement des capacités pour la surveillance de la mise en œuvre du programme de travail et des tendances de la diversité biologique des eaux intérieures ainsi que pour la collecte et la diffusion d’informations entre les communautés riveraines</w:t>
      </w:r>
      <w:r w:rsidR="0055664C" w:rsidRPr="002B0E77">
        <w:rPr>
          <w:snapToGrid w:val="0"/>
          <w:kern w:val="22"/>
          <w:szCs w:val="22"/>
          <w:vertAlign w:val="superscript"/>
        </w:rPr>
        <w:footnoteReference w:id="10"/>
      </w:r>
      <w:r w:rsidR="0055664C" w:rsidRPr="0055664C">
        <w:rPr>
          <w:snapToGrid w:val="0"/>
          <w:kern w:val="22"/>
          <w:szCs w:val="22"/>
          <w:lang w:val="fr-FR"/>
        </w:rPr>
        <w:t>.</w:t>
      </w:r>
    </w:p>
    <w:p w14:paraId="7EBBA8FD" w14:textId="6FD07286" w:rsidR="00146A50" w:rsidRPr="00146A50" w:rsidRDefault="00146A50" w:rsidP="0055664C">
      <w:pPr>
        <w:spacing w:after="200"/>
        <w:rPr>
          <w:b/>
          <w:szCs w:val="22"/>
          <w:lang w:val="fr-FR" w:eastAsia="zh-CN"/>
        </w:rPr>
      </w:pPr>
      <w:r w:rsidRPr="00146A50">
        <w:rPr>
          <w:b/>
          <w:snapToGrid w:val="0"/>
          <w:kern w:val="22"/>
          <w:szCs w:val="22"/>
          <w:lang w:val="fr-FR"/>
        </w:rPr>
        <w:t>Zones arides et semi-arides</w:t>
      </w:r>
    </w:p>
    <w:p w14:paraId="600A5C4D" w14:textId="4764BD36" w:rsidR="0055664C" w:rsidRDefault="00146A50" w:rsidP="0055664C">
      <w:pPr>
        <w:spacing w:after="200"/>
        <w:rPr>
          <w:snapToGrid w:val="0"/>
          <w:kern w:val="22"/>
          <w:szCs w:val="22"/>
          <w:lang w:val="fr-FR"/>
        </w:rPr>
      </w:pPr>
      <w:r>
        <w:rPr>
          <w:noProof/>
          <w:szCs w:val="22"/>
          <w:lang w:val="fr-FR"/>
        </w:rPr>
        <w:t>11</w:t>
      </w:r>
      <w:r w:rsidR="0055664C" w:rsidRPr="0055664C">
        <w:rPr>
          <w:noProof/>
          <w:szCs w:val="22"/>
          <w:lang w:val="fr-FR"/>
        </w:rPr>
        <w:t>.</w:t>
      </w:r>
      <w:r w:rsidR="0055664C" w:rsidRPr="0055664C">
        <w:rPr>
          <w:noProof/>
          <w:szCs w:val="22"/>
          <w:lang w:val="fr-FR"/>
        </w:rPr>
        <w:tab/>
        <w:t>Projets qui encouragent la conservation et l’utilisation durable de la diversité biologique dans les zones arides et semi-arides, y compris la mise en œuvre du programme de travail de la Convention sur la diversité biologique des terres arides et subhumides</w:t>
      </w:r>
      <w:r w:rsidR="0055664C" w:rsidRPr="002B0E77">
        <w:rPr>
          <w:snapToGrid w:val="0"/>
          <w:kern w:val="22"/>
          <w:szCs w:val="22"/>
          <w:vertAlign w:val="superscript"/>
        </w:rPr>
        <w:footnoteReference w:id="11"/>
      </w:r>
      <w:r w:rsidR="0055664C" w:rsidRPr="0055664C">
        <w:rPr>
          <w:snapToGrid w:val="0"/>
          <w:kern w:val="22"/>
          <w:szCs w:val="22"/>
          <w:lang w:val="fr-FR"/>
        </w:rPr>
        <w:t>.</w:t>
      </w:r>
    </w:p>
    <w:p w14:paraId="06A47A58" w14:textId="769B2604" w:rsidR="00146A50" w:rsidRPr="00146A50" w:rsidRDefault="00146A50" w:rsidP="0055664C">
      <w:pPr>
        <w:spacing w:after="200"/>
        <w:rPr>
          <w:b/>
          <w:szCs w:val="22"/>
          <w:lang w:val="fr-FR" w:eastAsia="zh-CN"/>
        </w:rPr>
      </w:pPr>
      <w:r w:rsidRPr="00146A50">
        <w:rPr>
          <w:b/>
          <w:snapToGrid w:val="0"/>
          <w:kern w:val="22"/>
          <w:szCs w:val="22"/>
          <w:lang w:val="fr-FR"/>
        </w:rPr>
        <w:t>Zones montagneuses</w:t>
      </w:r>
    </w:p>
    <w:p w14:paraId="0883DBCE" w14:textId="19A5BF31" w:rsidR="0055664C" w:rsidRDefault="00146A50" w:rsidP="0055664C">
      <w:pPr>
        <w:spacing w:after="200"/>
        <w:rPr>
          <w:snapToGrid w:val="0"/>
          <w:kern w:val="22"/>
          <w:szCs w:val="22"/>
          <w:lang w:val="fr-FR"/>
        </w:rPr>
      </w:pPr>
      <w:r>
        <w:rPr>
          <w:noProof/>
          <w:szCs w:val="22"/>
          <w:lang w:val="fr-FR"/>
        </w:rPr>
        <w:t>12</w:t>
      </w:r>
      <w:r w:rsidR="0055664C" w:rsidRPr="0055664C">
        <w:rPr>
          <w:noProof/>
          <w:szCs w:val="22"/>
          <w:lang w:val="fr-FR"/>
        </w:rPr>
        <w:t>.</w:t>
      </w:r>
      <w:r w:rsidR="0055664C" w:rsidRPr="0055664C">
        <w:rPr>
          <w:noProof/>
          <w:szCs w:val="22"/>
          <w:lang w:val="fr-FR"/>
        </w:rPr>
        <w:tab/>
        <w:t>Projets qui encouragent la conservation et l’utilisation durable de la diversité biologique dans les régions montagneuses</w:t>
      </w:r>
      <w:r w:rsidR="0055664C" w:rsidRPr="002B0E77">
        <w:rPr>
          <w:snapToGrid w:val="0"/>
          <w:kern w:val="22"/>
          <w:szCs w:val="22"/>
          <w:vertAlign w:val="superscript"/>
        </w:rPr>
        <w:footnoteReference w:id="12"/>
      </w:r>
      <w:r w:rsidR="0055664C" w:rsidRPr="0055664C">
        <w:rPr>
          <w:snapToGrid w:val="0"/>
          <w:kern w:val="22"/>
          <w:szCs w:val="22"/>
          <w:lang w:val="fr-FR"/>
        </w:rPr>
        <w:t>.</w:t>
      </w:r>
    </w:p>
    <w:p w14:paraId="390E4BC8" w14:textId="72C9A150" w:rsidR="00146A50" w:rsidRPr="00146A50" w:rsidRDefault="00146A50" w:rsidP="0055664C">
      <w:pPr>
        <w:spacing w:after="200"/>
        <w:rPr>
          <w:b/>
          <w:szCs w:val="22"/>
          <w:lang w:val="fr-FR" w:eastAsia="zh-CN"/>
        </w:rPr>
      </w:pPr>
      <w:r w:rsidRPr="00146A50">
        <w:rPr>
          <w:b/>
          <w:szCs w:val="22"/>
          <w:lang w:val="fr-FR" w:eastAsia="zh-CN"/>
        </w:rPr>
        <w:t>Biodiversité agricole</w:t>
      </w:r>
    </w:p>
    <w:p w14:paraId="45941B8B" w14:textId="3FB524C4" w:rsidR="0055664C" w:rsidRDefault="0055664C" w:rsidP="0055664C">
      <w:pPr>
        <w:spacing w:after="200"/>
        <w:rPr>
          <w:noProof/>
          <w:szCs w:val="22"/>
          <w:lang w:val="fr-FR"/>
        </w:rPr>
      </w:pPr>
      <w:r w:rsidRPr="0055664C">
        <w:rPr>
          <w:noProof/>
          <w:szCs w:val="22"/>
          <w:lang w:val="fr-FR"/>
        </w:rPr>
        <w:t>1</w:t>
      </w:r>
      <w:r w:rsidR="00146A50">
        <w:rPr>
          <w:noProof/>
          <w:szCs w:val="22"/>
          <w:lang w:val="fr-FR"/>
        </w:rPr>
        <w:t>3</w:t>
      </w:r>
      <w:r w:rsidRPr="0055664C">
        <w:rPr>
          <w:noProof/>
          <w:szCs w:val="22"/>
          <w:lang w:val="fr-FR"/>
        </w:rPr>
        <w:t>.</w:t>
      </w:r>
      <w:r w:rsidRPr="0055664C">
        <w:rPr>
          <w:noProof/>
          <w:szCs w:val="22"/>
          <w:lang w:val="fr-FR"/>
        </w:rPr>
        <w:tab/>
        <w:t>Projets qui mettent en œuvre le programme de travail sur la diversité biologique agricole et qui facilitent la mise en œuvre du Plan d’action de l’Initiative internationale pour  la conservation et l’utilisation durable des pollinisateurs</w:t>
      </w:r>
      <w:r w:rsidRPr="002B0E77">
        <w:rPr>
          <w:szCs w:val="22"/>
          <w:vertAlign w:val="superscript"/>
          <w:lang w:eastAsia="x-none"/>
        </w:rPr>
        <w:footnoteReference w:id="13"/>
      </w:r>
      <w:r w:rsidRPr="0055664C">
        <w:rPr>
          <w:noProof/>
          <w:szCs w:val="22"/>
          <w:lang w:val="fr-FR"/>
        </w:rPr>
        <w:t>.</w:t>
      </w:r>
    </w:p>
    <w:p w14:paraId="235036CA" w14:textId="4731ACBB" w:rsidR="00146A50" w:rsidRPr="0055664C" w:rsidRDefault="00146A50" w:rsidP="0055664C">
      <w:pPr>
        <w:spacing w:after="200"/>
        <w:rPr>
          <w:szCs w:val="22"/>
          <w:lang w:val="fr-FR" w:eastAsia="zh-CN"/>
        </w:rPr>
      </w:pPr>
      <w:r>
        <w:rPr>
          <w:szCs w:val="22"/>
          <w:lang w:val="fr-FR" w:eastAsia="zh-CN"/>
        </w:rPr>
        <w:t>14.</w:t>
      </w:r>
      <w:r>
        <w:rPr>
          <w:szCs w:val="22"/>
          <w:lang w:val="fr-FR" w:eastAsia="zh-CN"/>
        </w:rPr>
        <w:tab/>
        <w:t>Projets nationaux et régionaux qui abordent la mise en œuvre du Plan d’action 2018-2030 pour l’Initiative internationale pour la conservation et l’utilisation durable des pollinisateurs</w:t>
      </w:r>
      <w:r>
        <w:rPr>
          <w:rStyle w:val="FootnoteReference"/>
          <w:szCs w:val="22"/>
          <w:lang w:val="fr-FR" w:eastAsia="zh-CN"/>
        </w:rPr>
        <w:footnoteReference w:id="14"/>
      </w:r>
      <w:r>
        <w:rPr>
          <w:szCs w:val="22"/>
          <w:lang w:val="fr-FR" w:eastAsia="zh-CN"/>
        </w:rPr>
        <w:t>.</w:t>
      </w:r>
    </w:p>
    <w:p w14:paraId="5DF175B1" w14:textId="77777777" w:rsidR="0055664C" w:rsidRPr="0055664C" w:rsidRDefault="0055664C" w:rsidP="00146A50">
      <w:pPr>
        <w:spacing w:before="120" w:after="120"/>
        <w:jc w:val="center"/>
        <w:rPr>
          <w:i/>
          <w:iCs/>
          <w:szCs w:val="22"/>
          <w:lang w:val="fr-FR" w:eastAsia="x-none"/>
        </w:rPr>
      </w:pPr>
      <w:r w:rsidRPr="0055664C">
        <w:rPr>
          <w:i/>
          <w:iCs/>
          <w:szCs w:val="22"/>
          <w:lang w:val="fr-FR" w:eastAsia="x-none"/>
        </w:rPr>
        <w:t>Article 5. Coopération</w:t>
      </w:r>
    </w:p>
    <w:p w14:paraId="133CEB1C" w14:textId="450A4E0B" w:rsidR="0055664C" w:rsidRPr="0055664C" w:rsidRDefault="00146A50" w:rsidP="0055664C">
      <w:pPr>
        <w:spacing w:after="120"/>
        <w:rPr>
          <w:szCs w:val="22"/>
          <w:lang w:val="fr-FR"/>
        </w:rPr>
      </w:pPr>
      <w:r>
        <w:rPr>
          <w:szCs w:val="22"/>
          <w:lang w:val="fr-FR"/>
        </w:rPr>
        <w:t>15</w:t>
      </w:r>
      <w:r w:rsidR="0055664C" w:rsidRPr="0055664C">
        <w:rPr>
          <w:szCs w:val="22"/>
          <w:lang w:val="fr-FR"/>
        </w:rPr>
        <w:t>.</w:t>
      </w:r>
      <w:r w:rsidR="0055664C" w:rsidRPr="0055664C">
        <w:rPr>
          <w:szCs w:val="22"/>
          <w:lang w:val="fr-FR"/>
        </w:rPr>
        <w:tab/>
      </w:r>
      <w:r w:rsidR="0055664C" w:rsidRPr="0055664C">
        <w:rPr>
          <w:rFonts w:cs="Times-Roman"/>
          <w:noProof/>
          <w:szCs w:val="22"/>
          <w:lang w:val="fr-FR" w:bidi="en-US"/>
        </w:rPr>
        <w:t xml:space="preserve">Envisager la création d’un Fonds d’affectation spéciale alimenté par des contributions volontaires pour la coopération Sud-Sud en matière de biodiversité pour la mise en œuvre du Plan stratégique </w:t>
      </w:r>
      <w:r w:rsidR="0055664C" w:rsidRPr="0055664C">
        <w:rPr>
          <w:noProof/>
          <w:szCs w:val="22"/>
          <w:lang w:val="fr-FR"/>
        </w:rPr>
        <w:t xml:space="preserve">pour la diversité biologique 2011-2020 </w:t>
      </w:r>
      <w:r w:rsidR="0055664C" w:rsidRPr="002B0E77">
        <w:rPr>
          <w:szCs w:val="22"/>
          <w:vertAlign w:val="superscript"/>
        </w:rPr>
        <w:footnoteReference w:id="15"/>
      </w:r>
      <w:r w:rsidR="0055664C" w:rsidRPr="0055664C">
        <w:rPr>
          <w:szCs w:val="22"/>
          <w:lang w:val="fr-FR"/>
        </w:rPr>
        <w:t>.</w:t>
      </w:r>
    </w:p>
    <w:p w14:paraId="2314428D" w14:textId="77777777" w:rsidR="0055664C" w:rsidRPr="0055664C" w:rsidRDefault="0055664C" w:rsidP="00146A50">
      <w:pPr>
        <w:spacing w:before="120" w:after="120"/>
        <w:jc w:val="center"/>
        <w:rPr>
          <w:i/>
          <w:iCs/>
          <w:szCs w:val="22"/>
          <w:lang w:val="fr-FR" w:eastAsia="x-none"/>
        </w:rPr>
      </w:pPr>
      <w:r w:rsidRPr="0055664C">
        <w:rPr>
          <w:i/>
          <w:iCs/>
          <w:szCs w:val="22"/>
          <w:lang w:val="fr-FR" w:eastAsia="x-none"/>
        </w:rPr>
        <w:t>Article 6. Mesures générales en vue de la conservation et de l’utilisation durable</w:t>
      </w:r>
    </w:p>
    <w:p w14:paraId="18B8C03E" w14:textId="75E572ED" w:rsidR="00CB36E2" w:rsidRDefault="00CB36E2" w:rsidP="0055664C">
      <w:pPr>
        <w:spacing w:after="120"/>
        <w:rPr>
          <w:szCs w:val="22"/>
          <w:lang w:val="fr-FR"/>
        </w:rPr>
      </w:pPr>
      <w:r>
        <w:rPr>
          <w:szCs w:val="22"/>
          <w:lang w:val="fr-FR"/>
        </w:rPr>
        <w:t>Stratégies et plans d’action nationaux pour la diversité biologique</w:t>
      </w:r>
    </w:p>
    <w:p w14:paraId="5B49E999" w14:textId="42ACE439" w:rsidR="0055664C" w:rsidRDefault="00CB36E2" w:rsidP="0055664C">
      <w:pPr>
        <w:spacing w:after="120"/>
        <w:rPr>
          <w:szCs w:val="22"/>
          <w:lang w:val="fr-FR"/>
        </w:rPr>
      </w:pPr>
      <w:r>
        <w:rPr>
          <w:szCs w:val="22"/>
          <w:lang w:val="fr-FR"/>
        </w:rPr>
        <w:lastRenderedPageBreak/>
        <w:t>16</w:t>
      </w:r>
      <w:r w:rsidR="0055664C" w:rsidRPr="0055664C">
        <w:rPr>
          <w:szCs w:val="22"/>
          <w:lang w:val="fr-FR"/>
        </w:rPr>
        <w:t>.</w:t>
      </w:r>
      <w:r w:rsidR="0055664C" w:rsidRPr="0055664C">
        <w:rPr>
          <w:szCs w:val="22"/>
          <w:lang w:val="fr-FR"/>
        </w:rPr>
        <w:tab/>
        <w:t>E</w:t>
      </w:r>
      <w:r w:rsidR="0055664C" w:rsidRPr="0055664C">
        <w:rPr>
          <w:noProof/>
          <w:szCs w:val="22"/>
          <w:lang w:val="fr-FR"/>
        </w:rPr>
        <w:t>xamen, révision et mise à jour des stratégies et plans d’action nationaux pour la diversité biologique</w:t>
      </w:r>
      <w:r w:rsidR="0055664C" w:rsidRPr="002B0E77">
        <w:rPr>
          <w:szCs w:val="22"/>
          <w:vertAlign w:val="superscript"/>
        </w:rPr>
        <w:footnoteReference w:id="16"/>
      </w:r>
      <w:r w:rsidR="0055664C" w:rsidRPr="0055664C">
        <w:rPr>
          <w:szCs w:val="22"/>
          <w:lang w:val="fr-FR"/>
        </w:rPr>
        <w:t>.</w:t>
      </w:r>
    </w:p>
    <w:p w14:paraId="3BBBA45B" w14:textId="255740DE" w:rsidR="00CB36E2" w:rsidRPr="00CB36E2" w:rsidRDefault="00CB36E2" w:rsidP="0055664C">
      <w:pPr>
        <w:spacing w:after="120"/>
        <w:rPr>
          <w:szCs w:val="22"/>
          <w:lang w:val="fr-FR"/>
        </w:rPr>
      </w:pPr>
      <w:r>
        <w:rPr>
          <w:szCs w:val="22"/>
          <w:lang w:val="fr-FR"/>
        </w:rPr>
        <w:t>17.</w:t>
      </w:r>
      <w:r>
        <w:rPr>
          <w:szCs w:val="22"/>
          <w:lang w:val="fr-FR"/>
        </w:rPr>
        <w:tab/>
      </w:r>
      <w:r>
        <w:rPr>
          <w:snapToGrid w:val="0"/>
          <w:kern w:val="22"/>
          <w:lang w:val="fr-FR"/>
        </w:rPr>
        <w:t>E</w:t>
      </w:r>
      <w:r w:rsidRPr="00CB36E2">
        <w:rPr>
          <w:snapToGrid w:val="0"/>
          <w:kern w:val="22"/>
          <w:lang w:val="fr-FR"/>
        </w:rPr>
        <w:t>laboration et mise en œuvre des stratégies et plans d’action nationaux pour la diversité biologique, conformément à la stratégie et aux objectifs de mobilisation des ressources convenus dans la décision XII/3</w:t>
      </w:r>
      <w:r>
        <w:rPr>
          <w:rStyle w:val="FootnoteReference"/>
          <w:snapToGrid w:val="0"/>
          <w:kern w:val="22"/>
          <w:lang w:val="fr-FR"/>
        </w:rPr>
        <w:footnoteReference w:id="17"/>
      </w:r>
      <w:r>
        <w:rPr>
          <w:snapToGrid w:val="0"/>
          <w:kern w:val="22"/>
          <w:lang w:val="fr-FR"/>
        </w:rPr>
        <w:t>.</w:t>
      </w:r>
    </w:p>
    <w:p w14:paraId="387B33DF" w14:textId="5AD9EC1C" w:rsidR="00CB36E2" w:rsidRPr="00CB36E2" w:rsidRDefault="00CB36E2" w:rsidP="0055664C">
      <w:pPr>
        <w:spacing w:after="120"/>
        <w:rPr>
          <w:b/>
          <w:szCs w:val="22"/>
          <w:lang w:val="fr-FR"/>
        </w:rPr>
      </w:pPr>
      <w:r w:rsidRPr="00CB36E2">
        <w:rPr>
          <w:b/>
          <w:szCs w:val="22"/>
          <w:lang w:val="fr-FR"/>
        </w:rPr>
        <w:t>Simplification et intégration</w:t>
      </w:r>
    </w:p>
    <w:p w14:paraId="3D936C46" w14:textId="7543DB1D" w:rsidR="0055664C" w:rsidRDefault="00CB36E2" w:rsidP="0055664C">
      <w:pPr>
        <w:spacing w:after="120"/>
        <w:rPr>
          <w:szCs w:val="22"/>
          <w:lang w:val="fr-FR"/>
        </w:rPr>
      </w:pPr>
      <w:r>
        <w:rPr>
          <w:szCs w:val="22"/>
          <w:lang w:val="fr-FR"/>
        </w:rPr>
        <w:t>18</w:t>
      </w:r>
      <w:r w:rsidR="0055664C" w:rsidRPr="0055664C">
        <w:rPr>
          <w:szCs w:val="22"/>
          <w:lang w:val="fr-FR"/>
        </w:rPr>
        <w:t>.</w:t>
      </w:r>
      <w:r w:rsidR="0055664C" w:rsidRPr="0055664C">
        <w:rPr>
          <w:szCs w:val="22"/>
          <w:lang w:val="fr-FR"/>
        </w:rPr>
        <w:tab/>
        <w:t>Développement</w:t>
      </w:r>
      <w:r w:rsidR="0055664C" w:rsidRPr="0055664C">
        <w:rPr>
          <w:noProof/>
          <w:szCs w:val="22"/>
          <w:lang w:val="fr-FR"/>
        </w:rPr>
        <w:t xml:space="preserve"> </w:t>
      </w:r>
      <w:r>
        <w:rPr>
          <w:noProof/>
          <w:szCs w:val="22"/>
          <w:lang w:val="fr-FR"/>
        </w:rPr>
        <w:t xml:space="preserve">plus poussé </w:t>
      </w:r>
      <w:r w:rsidR="0055664C" w:rsidRPr="0055664C">
        <w:rPr>
          <w:noProof/>
          <w:szCs w:val="22"/>
          <w:lang w:val="fr-FR"/>
        </w:rPr>
        <w:t>des approches sur l’intégration de la diversité biologique dans les processus d’élimination de la pauvreté et de développement</w:t>
      </w:r>
      <w:r w:rsidR="0055664C" w:rsidRPr="002B0E77">
        <w:rPr>
          <w:szCs w:val="22"/>
          <w:vertAlign w:val="superscript"/>
        </w:rPr>
        <w:footnoteReference w:id="18"/>
      </w:r>
      <w:r w:rsidR="0055664C" w:rsidRPr="0055664C">
        <w:rPr>
          <w:szCs w:val="22"/>
          <w:lang w:val="fr-FR"/>
        </w:rPr>
        <w:t xml:space="preserve"> .</w:t>
      </w:r>
    </w:p>
    <w:p w14:paraId="67256C9D" w14:textId="13074187" w:rsidR="002F71E7" w:rsidRPr="00145D50" w:rsidRDefault="002F71E7" w:rsidP="00145D50">
      <w:pPr>
        <w:spacing w:after="120"/>
        <w:rPr>
          <w:szCs w:val="22"/>
          <w:lang w:val="fr-FR"/>
        </w:rPr>
      </w:pPr>
      <w:r>
        <w:rPr>
          <w:szCs w:val="22"/>
          <w:lang w:val="fr-FR"/>
        </w:rPr>
        <w:t xml:space="preserve">19. </w:t>
      </w:r>
      <w:r>
        <w:rPr>
          <w:szCs w:val="22"/>
          <w:lang w:val="fr-FR"/>
        </w:rPr>
        <w:tab/>
      </w:r>
      <w:r>
        <w:rPr>
          <w:lang w:val="fr-FR"/>
        </w:rPr>
        <w:t>P</w:t>
      </w:r>
      <w:r w:rsidRPr="002F71E7">
        <w:rPr>
          <w:lang w:val="fr-FR"/>
        </w:rPr>
        <w:t>rojets menés par les pays, qui abordent l’intégration intersectorielle</w:t>
      </w:r>
      <w:r>
        <w:rPr>
          <w:rStyle w:val="FootnoteReference"/>
          <w:lang w:val="fr-FR"/>
        </w:rPr>
        <w:footnoteReference w:id="19"/>
      </w:r>
      <w:r>
        <w:rPr>
          <w:lang w:val="fr-FR"/>
        </w:rPr>
        <w:t>.</w:t>
      </w:r>
    </w:p>
    <w:p w14:paraId="5BAD7D2A" w14:textId="77777777" w:rsidR="0055664C" w:rsidRPr="0055664C" w:rsidRDefault="0055664C" w:rsidP="002F71E7">
      <w:pPr>
        <w:spacing w:before="120" w:after="120"/>
        <w:jc w:val="center"/>
        <w:rPr>
          <w:i/>
          <w:iCs/>
          <w:szCs w:val="22"/>
          <w:lang w:val="fr-FR" w:eastAsia="x-none"/>
        </w:rPr>
      </w:pPr>
      <w:r w:rsidRPr="0055664C">
        <w:rPr>
          <w:i/>
          <w:iCs/>
          <w:szCs w:val="22"/>
          <w:lang w:val="fr-FR" w:eastAsia="x-none"/>
        </w:rPr>
        <w:t>Article 7. Identification et surveillance</w:t>
      </w:r>
    </w:p>
    <w:p w14:paraId="29A795E4" w14:textId="2373867E" w:rsidR="0055664C" w:rsidRPr="0055664C" w:rsidRDefault="00145D50" w:rsidP="0055664C">
      <w:pPr>
        <w:spacing w:after="120"/>
        <w:rPr>
          <w:szCs w:val="22"/>
          <w:lang w:val="fr-FR"/>
        </w:rPr>
      </w:pPr>
      <w:r>
        <w:rPr>
          <w:szCs w:val="22"/>
          <w:lang w:val="fr-FR"/>
        </w:rPr>
        <w:t>20</w:t>
      </w:r>
      <w:r w:rsidR="0055664C" w:rsidRPr="0055664C">
        <w:rPr>
          <w:szCs w:val="22"/>
          <w:lang w:val="fr-FR"/>
        </w:rPr>
        <w:t>.</w:t>
      </w:r>
      <w:r w:rsidR="0055664C" w:rsidRPr="0055664C">
        <w:rPr>
          <w:szCs w:val="22"/>
          <w:lang w:val="fr-FR"/>
        </w:rPr>
        <w:tab/>
        <w:t>Élaboration et application d’objectifs nationaux pour la biodiversité, d’un cadre d’indicateurs et de programmes de surveillance</w:t>
      </w:r>
      <w:r w:rsidR="0055664C" w:rsidRPr="002B0E77">
        <w:rPr>
          <w:szCs w:val="22"/>
          <w:vertAlign w:val="superscript"/>
        </w:rPr>
        <w:footnoteReference w:id="20"/>
      </w:r>
      <w:r w:rsidR="0055664C" w:rsidRPr="0055664C">
        <w:rPr>
          <w:szCs w:val="22"/>
          <w:lang w:val="fr-FR"/>
        </w:rPr>
        <w:t>.</w:t>
      </w:r>
    </w:p>
    <w:p w14:paraId="1D2E194E" w14:textId="77777777" w:rsidR="0055664C" w:rsidRDefault="0055664C" w:rsidP="00145D50">
      <w:pPr>
        <w:spacing w:before="120" w:after="120"/>
        <w:jc w:val="center"/>
        <w:rPr>
          <w:i/>
          <w:iCs/>
          <w:szCs w:val="22"/>
          <w:lang w:val="fr-FR" w:eastAsia="x-none"/>
        </w:rPr>
      </w:pPr>
      <w:r w:rsidRPr="0055664C">
        <w:rPr>
          <w:i/>
          <w:iCs/>
          <w:szCs w:val="22"/>
          <w:lang w:val="fr-FR" w:eastAsia="x-none"/>
        </w:rPr>
        <w:t>Article 8. Conservation in situ</w:t>
      </w:r>
    </w:p>
    <w:p w14:paraId="6D54AACB" w14:textId="17B578FB" w:rsidR="00145D50" w:rsidRPr="00145D50" w:rsidRDefault="00145D50" w:rsidP="00145D50">
      <w:pPr>
        <w:spacing w:before="120" w:after="120"/>
        <w:jc w:val="left"/>
        <w:rPr>
          <w:b/>
          <w:iCs/>
          <w:szCs w:val="22"/>
          <w:lang w:val="fr-FR" w:eastAsia="x-none"/>
        </w:rPr>
      </w:pPr>
      <w:r w:rsidRPr="00145D50">
        <w:rPr>
          <w:b/>
          <w:iCs/>
          <w:szCs w:val="22"/>
          <w:lang w:val="fr-FR" w:eastAsia="x-none"/>
        </w:rPr>
        <w:t>Conservation par zone</w:t>
      </w:r>
    </w:p>
    <w:p w14:paraId="0C8D9823" w14:textId="4091B170" w:rsidR="0055664C" w:rsidRPr="0055664C" w:rsidRDefault="00145D50" w:rsidP="0055664C">
      <w:pPr>
        <w:spacing w:after="120"/>
        <w:rPr>
          <w:szCs w:val="22"/>
          <w:lang w:val="fr-FR"/>
        </w:rPr>
      </w:pPr>
      <w:r>
        <w:rPr>
          <w:szCs w:val="22"/>
          <w:lang w:val="fr-FR"/>
        </w:rPr>
        <w:t>21</w:t>
      </w:r>
      <w:r w:rsidR="0055664C" w:rsidRPr="0055664C">
        <w:rPr>
          <w:szCs w:val="22"/>
          <w:lang w:val="fr-FR"/>
        </w:rPr>
        <w:t>.</w:t>
      </w:r>
      <w:r w:rsidR="0055664C" w:rsidRPr="0055664C">
        <w:rPr>
          <w:szCs w:val="22"/>
          <w:lang w:val="fr-FR"/>
        </w:rPr>
        <w:tab/>
      </w:r>
      <w:r w:rsidR="0055664C" w:rsidRPr="0055664C">
        <w:rPr>
          <w:noProof/>
          <w:szCs w:val="22"/>
          <w:lang w:val="fr-FR"/>
        </w:rPr>
        <w:t xml:space="preserve">Zones communautaires protégées, systèmes nationaux et régionaux d’aires protégées, mise au point du portefeuille des aires protégées en vue de l’établissement de systèmes d’aires protégées globaux, représentatifs et gérés avec efficacité qui tiennent compte des besoins y relatifs, </w:t>
      </w:r>
      <w:r w:rsidR="0055664C" w:rsidRPr="0055664C">
        <w:rPr>
          <w:szCs w:val="22"/>
          <w:lang w:val="fr-FR"/>
        </w:rPr>
        <w:t xml:space="preserve"> </w:t>
      </w:r>
      <w:r w:rsidR="0055664C" w:rsidRPr="0055664C">
        <w:rPr>
          <w:noProof/>
          <w:szCs w:val="22"/>
          <w:lang w:val="fr-FR"/>
        </w:rPr>
        <w:t>activités précoces du programme de travail sur les aires protégées dont les pays prennent l’initiative</w:t>
      </w:r>
      <w:r w:rsidR="0055664C" w:rsidRPr="0055664C">
        <w:rPr>
          <w:szCs w:val="22"/>
          <w:lang w:val="fr-FR"/>
        </w:rPr>
        <w:t xml:space="preserve"> afin de permettre sa pleine mise en œuvre, projets qui font ressortir le rôle que jouent les aires protégées dans la lutte contre les changements climatiques, et p</w:t>
      </w:r>
      <w:r w:rsidR="0055664C" w:rsidRPr="0055664C">
        <w:rPr>
          <w:noProof/>
          <w:szCs w:val="22"/>
          <w:lang w:val="fr-FR"/>
        </w:rPr>
        <w:t>rise en compte de la viabilité financière à long terme des aires protégées, y compris au moyen de différents mécanismes et instruments</w:t>
      </w:r>
      <w:r w:rsidR="0055664C" w:rsidRPr="002B0E77">
        <w:rPr>
          <w:szCs w:val="22"/>
          <w:vertAlign w:val="superscript"/>
        </w:rPr>
        <w:footnoteReference w:id="21"/>
      </w:r>
      <w:r w:rsidR="0055664C" w:rsidRPr="0055664C">
        <w:rPr>
          <w:szCs w:val="22"/>
          <w:lang w:val="fr-FR"/>
        </w:rPr>
        <w:t>.</w:t>
      </w:r>
    </w:p>
    <w:p w14:paraId="7C3679BF" w14:textId="50E9982F" w:rsidR="00145D50" w:rsidRPr="00145D50" w:rsidRDefault="00145D50" w:rsidP="0055664C">
      <w:pPr>
        <w:spacing w:after="120"/>
        <w:rPr>
          <w:b/>
          <w:szCs w:val="22"/>
          <w:lang w:val="fr-FR"/>
        </w:rPr>
      </w:pPr>
      <w:r w:rsidRPr="00145D50">
        <w:rPr>
          <w:b/>
          <w:szCs w:val="22"/>
          <w:lang w:val="fr-FR"/>
        </w:rPr>
        <w:t>Diversité des espèces et des ressources génétiques</w:t>
      </w:r>
    </w:p>
    <w:p w14:paraId="6542DE7B" w14:textId="5591B90D" w:rsidR="0055664C" w:rsidRPr="00145D50" w:rsidRDefault="00145D50" w:rsidP="00145D50">
      <w:pPr>
        <w:spacing w:after="120"/>
        <w:rPr>
          <w:szCs w:val="22"/>
          <w:lang w:val="fr-FR"/>
        </w:rPr>
      </w:pPr>
      <w:r>
        <w:rPr>
          <w:szCs w:val="22"/>
          <w:lang w:val="fr-FR"/>
        </w:rPr>
        <w:t>22</w:t>
      </w:r>
      <w:r w:rsidR="0055664C" w:rsidRPr="0055664C">
        <w:rPr>
          <w:szCs w:val="22"/>
          <w:lang w:val="fr-FR"/>
        </w:rPr>
        <w:t>.</w:t>
      </w:r>
      <w:r w:rsidR="0055664C" w:rsidRPr="0055664C">
        <w:rPr>
          <w:szCs w:val="22"/>
          <w:lang w:val="fr-FR"/>
        </w:rPr>
        <w:tab/>
      </w:r>
      <w:r w:rsidR="0055664C" w:rsidRPr="0055664C">
        <w:rPr>
          <w:szCs w:val="22"/>
          <w:lang w:val="fr-FR" w:eastAsia="zh-CN"/>
        </w:rPr>
        <w:t>Projets qui encouragent la conservation et/ou l’utilisation durable des espèces endémiques</w:t>
      </w:r>
      <w:r w:rsidRPr="002B0E77">
        <w:rPr>
          <w:szCs w:val="22"/>
          <w:vertAlign w:val="superscript"/>
        </w:rPr>
        <w:footnoteReference w:id="22"/>
      </w:r>
      <w:r w:rsidRPr="00145D50">
        <w:rPr>
          <w:szCs w:val="22"/>
          <w:lang w:val="fr-FR" w:eastAsia="zh-CN"/>
        </w:rPr>
        <w:t>.</w:t>
      </w:r>
    </w:p>
    <w:p w14:paraId="515E0C6B" w14:textId="6D178B00" w:rsidR="0055664C" w:rsidRPr="00145D50" w:rsidRDefault="0055664C" w:rsidP="006026E8">
      <w:pPr>
        <w:pStyle w:val="ListParagraph"/>
        <w:numPr>
          <w:ilvl w:val="0"/>
          <w:numId w:val="28"/>
        </w:numPr>
        <w:spacing w:after="200"/>
        <w:ind w:hanging="720"/>
        <w:rPr>
          <w:szCs w:val="22"/>
          <w:lang w:val="fr-FR" w:eastAsia="zh-CN"/>
        </w:rPr>
      </w:pPr>
      <w:r w:rsidRPr="00145D50">
        <w:rPr>
          <w:szCs w:val="22"/>
          <w:lang w:val="fr-FR" w:eastAsia="zh-CN"/>
        </w:rPr>
        <w:t>Mise en œuvre de la Stratégie mondiale pour la conservation des plantes 2011-2020</w:t>
      </w:r>
      <w:r w:rsidR="00145D50">
        <w:rPr>
          <w:rStyle w:val="FootnoteReference"/>
          <w:szCs w:val="22"/>
          <w:lang w:val="fr-FR" w:eastAsia="zh-CN"/>
        </w:rPr>
        <w:footnoteReference w:id="23"/>
      </w:r>
      <w:r w:rsidR="00145D50">
        <w:rPr>
          <w:szCs w:val="22"/>
          <w:lang w:val="fr-FR" w:eastAsia="zh-CN"/>
        </w:rPr>
        <w:t>.</w:t>
      </w:r>
    </w:p>
    <w:p w14:paraId="200F48C1" w14:textId="42DEEEA8" w:rsidR="0055664C" w:rsidRDefault="00145D50" w:rsidP="00145D50">
      <w:pPr>
        <w:spacing w:after="200"/>
        <w:rPr>
          <w:szCs w:val="22"/>
          <w:lang w:val="fr-FR" w:eastAsia="zh-CN"/>
        </w:rPr>
      </w:pPr>
      <w:r>
        <w:rPr>
          <w:szCs w:val="22"/>
          <w:lang w:val="fr-FR" w:eastAsia="zh-CN"/>
        </w:rPr>
        <w:t xml:space="preserve">24. </w:t>
      </w:r>
      <w:r>
        <w:rPr>
          <w:szCs w:val="22"/>
          <w:lang w:val="fr-FR" w:eastAsia="zh-CN"/>
        </w:rPr>
        <w:tab/>
      </w:r>
      <w:r w:rsidR="0055664C" w:rsidRPr="0055664C">
        <w:rPr>
          <w:szCs w:val="22"/>
          <w:lang w:val="fr-FR" w:eastAsia="zh-CN"/>
        </w:rPr>
        <w:t xml:space="preserve">Activités de renforcement des capacités en taxonomie aux niveaux national et régional pour l’Initiative taxonomique mondiale, et éléments de projets qui traitent des besoins taxonomiques pour la réalisation </w:t>
      </w:r>
      <w:r>
        <w:rPr>
          <w:szCs w:val="22"/>
          <w:lang w:val="fr-FR" w:eastAsia="zh-CN"/>
        </w:rPr>
        <w:t>des objectifs de la Convention</w:t>
      </w:r>
      <w:r>
        <w:rPr>
          <w:rStyle w:val="FootnoteReference"/>
          <w:szCs w:val="22"/>
          <w:lang w:val="fr-FR" w:eastAsia="zh-CN"/>
        </w:rPr>
        <w:footnoteReference w:id="24"/>
      </w:r>
      <w:r>
        <w:rPr>
          <w:szCs w:val="22"/>
          <w:lang w:val="fr-FR" w:eastAsia="zh-CN"/>
        </w:rPr>
        <w:t>.</w:t>
      </w:r>
    </w:p>
    <w:p w14:paraId="5B61E69C" w14:textId="1542DEF3" w:rsidR="00145D50" w:rsidRPr="00145D50" w:rsidRDefault="00145D50" w:rsidP="00145D50">
      <w:pPr>
        <w:spacing w:after="200"/>
        <w:rPr>
          <w:b/>
          <w:szCs w:val="22"/>
          <w:lang w:val="fr-FR" w:eastAsia="zh-CN"/>
        </w:rPr>
      </w:pPr>
      <w:r w:rsidRPr="00145D50">
        <w:rPr>
          <w:b/>
          <w:szCs w:val="22"/>
          <w:lang w:val="fr-FR" w:eastAsia="zh-CN"/>
        </w:rPr>
        <w:t>Espèces exotiques envahissantes</w:t>
      </w:r>
    </w:p>
    <w:p w14:paraId="0566CC77" w14:textId="7687FDDA" w:rsidR="0055664C" w:rsidRPr="00145D50" w:rsidRDefault="0055664C" w:rsidP="00145D50">
      <w:pPr>
        <w:pStyle w:val="ListParagraph"/>
        <w:numPr>
          <w:ilvl w:val="0"/>
          <w:numId w:val="7"/>
        </w:numPr>
        <w:tabs>
          <w:tab w:val="clear" w:pos="450"/>
          <w:tab w:val="left" w:pos="0"/>
        </w:tabs>
        <w:spacing w:after="200"/>
        <w:ind w:left="0"/>
        <w:rPr>
          <w:szCs w:val="22"/>
          <w:lang w:val="fr-FR" w:eastAsia="zh-CN"/>
        </w:rPr>
      </w:pPr>
      <w:r w:rsidRPr="00145D50">
        <w:rPr>
          <w:noProof/>
          <w:szCs w:val="22"/>
          <w:lang w:val="fr-FR"/>
        </w:rPr>
        <w:t xml:space="preserve">Projets qui facilitent l’élaboration et la mise en œuvre, aux niveaux national et régional, des stratégies et plans d’action nationaux de lutte contre les espèces exotiques envahissantes, en particulier ceux qui sont liés à des écosystèmes géographiquement et évolutivement isolés, renforcement des capacités pour prévenir ou réduire au minimum les risques de dispersion et l’établissement d’espèces exotiques </w:t>
      </w:r>
      <w:r w:rsidRPr="00145D50">
        <w:rPr>
          <w:noProof/>
          <w:szCs w:val="22"/>
          <w:lang w:val="fr-FR"/>
        </w:rPr>
        <w:lastRenderedPageBreak/>
        <w:t>envahissantes, amélioration des mesures de prévention, d’intervention rapide et de gestion pour combattre les dangers que posent les espèces exotiques envahissantes</w:t>
      </w:r>
      <w:r w:rsidR="0049135E">
        <w:rPr>
          <w:rStyle w:val="FootnoteReference"/>
          <w:noProof/>
          <w:szCs w:val="22"/>
          <w:lang w:val="fr-FR"/>
        </w:rPr>
        <w:footnoteReference w:id="25"/>
      </w:r>
      <w:r w:rsidRPr="00145D50">
        <w:rPr>
          <w:szCs w:val="22"/>
          <w:lang w:val="fr-FR" w:eastAsia="zh-CN"/>
        </w:rPr>
        <w:t>.</w:t>
      </w:r>
    </w:p>
    <w:p w14:paraId="53BE951F" w14:textId="74A57E08" w:rsidR="0055664C" w:rsidRPr="0049135E" w:rsidRDefault="0055664C" w:rsidP="0055664C">
      <w:pPr>
        <w:keepNext/>
        <w:spacing w:before="120" w:after="120"/>
        <w:rPr>
          <w:b/>
          <w:szCs w:val="22"/>
          <w:lang w:val="fr-FR" w:eastAsia="x-none"/>
        </w:rPr>
      </w:pPr>
      <w:r w:rsidRPr="0049135E">
        <w:rPr>
          <w:b/>
          <w:szCs w:val="22"/>
          <w:lang w:val="fr-FR" w:eastAsia="x-none"/>
        </w:rPr>
        <w:t>Article 8j) et dispositions connexes</w:t>
      </w:r>
    </w:p>
    <w:p w14:paraId="516BA053" w14:textId="3548C90C" w:rsidR="0055664C" w:rsidRPr="0049135E" w:rsidRDefault="0049135E" w:rsidP="0055664C">
      <w:pPr>
        <w:keepNext/>
        <w:spacing w:before="120" w:after="120"/>
        <w:rPr>
          <w:rFonts w:eastAsia="SimSun"/>
          <w:szCs w:val="22"/>
          <w:lang w:val="fr-FR" w:eastAsia="zh-CN"/>
        </w:rPr>
      </w:pPr>
      <w:r>
        <w:rPr>
          <w:rFonts w:eastAsia="SimSun"/>
          <w:szCs w:val="22"/>
          <w:lang w:val="fr-FR" w:eastAsia="zh-CN"/>
        </w:rPr>
        <w:t>26.</w:t>
      </w:r>
      <w:r w:rsidR="0055664C" w:rsidRPr="0055664C">
        <w:rPr>
          <w:rFonts w:eastAsia="SimSun"/>
          <w:szCs w:val="22"/>
          <w:lang w:val="fr-FR" w:eastAsia="zh-CN"/>
        </w:rPr>
        <w:tab/>
        <w:t>Inclusion des perspectives des peoples autochtones et des communautés locales, en particulier des femmes, dans le financement de la biodiversité et des services écosystémiques</w:t>
      </w:r>
      <w:r w:rsidRPr="002B0E77">
        <w:rPr>
          <w:szCs w:val="22"/>
          <w:vertAlign w:val="superscript"/>
          <w:lang w:eastAsia="x-none"/>
        </w:rPr>
        <w:footnoteReference w:id="26"/>
      </w:r>
      <w:r w:rsidRPr="0049135E">
        <w:rPr>
          <w:rFonts w:eastAsia="SimSun"/>
          <w:szCs w:val="22"/>
          <w:lang w:val="fr-FR" w:eastAsia="zh-CN"/>
        </w:rPr>
        <w:t>.</w:t>
      </w:r>
    </w:p>
    <w:p w14:paraId="28F276BB" w14:textId="6D22210D" w:rsidR="0055664C" w:rsidRDefault="0049135E" w:rsidP="0049135E">
      <w:pPr>
        <w:spacing w:after="200"/>
        <w:rPr>
          <w:szCs w:val="22"/>
          <w:lang w:val="fr-FR" w:eastAsia="zh-CN"/>
        </w:rPr>
      </w:pPr>
      <w:r>
        <w:rPr>
          <w:szCs w:val="22"/>
          <w:lang w:val="fr-FR" w:eastAsia="zh-CN"/>
        </w:rPr>
        <w:t xml:space="preserve">27. </w:t>
      </w:r>
      <w:r>
        <w:rPr>
          <w:szCs w:val="22"/>
          <w:lang w:val="fr-FR" w:eastAsia="zh-CN"/>
        </w:rPr>
        <w:tab/>
      </w:r>
      <w:r w:rsidR="0055664C" w:rsidRPr="0055664C">
        <w:rPr>
          <w:szCs w:val="22"/>
          <w:lang w:val="fr-FR" w:eastAsia="zh-CN"/>
        </w:rPr>
        <w:t>Mise en œuvre de programmes et de projets qui renforcent la participation des peuples autochtones et des communautés locales, promeuvent la conservation communautaire et encouragent l’utilisation coutumière durable de la diversité biologique</w:t>
      </w:r>
      <w:r>
        <w:rPr>
          <w:rStyle w:val="FootnoteReference"/>
          <w:szCs w:val="22"/>
          <w:lang w:val="fr-FR" w:eastAsia="zh-CN"/>
        </w:rPr>
        <w:footnoteReference w:id="27"/>
      </w:r>
      <w:r w:rsidR="0055664C" w:rsidRPr="0055664C">
        <w:rPr>
          <w:szCs w:val="22"/>
          <w:lang w:val="fr-FR" w:eastAsia="zh-CN"/>
        </w:rPr>
        <w:t>.</w:t>
      </w:r>
    </w:p>
    <w:p w14:paraId="58633F7A" w14:textId="08A39FC9" w:rsidR="0049135E" w:rsidRDefault="0049135E" w:rsidP="0049135E">
      <w:pPr>
        <w:spacing w:after="200"/>
        <w:rPr>
          <w:lang w:val="fr-FR"/>
        </w:rPr>
      </w:pPr>
      <w:r>
        <w:rPr>
          <w:szCs w:val="22"/>
          <w:lang w:val="fr-FR" w:eastAsia="zh-CN"/>
        </w:rPr>
        <w:t>28.</w:t>
      </w:r>
      <w:r>
        <w:rPr>
          <w:szCs w:val="22"/>
          <w:lang w:val="fr-FR" w:eastAsia="zh-CN"/>
        </w:rPr>
        <w:tab/>
      </w:r>
      <w:r>
        <w:rPr>
          <w:lang w:val="fr-FR"/>
        </w:rPr>
        <w:t xml:space="preserve">Accroître la sensibilisation et </w:t>
      </w:r>
      <w:r w:rsidRPr="0049135E">
        <w:rPr>
          <w:lang w:val="fr-FR"/>
        </w:rPr>
        <w:t xml:space="preserve">renforcer </w:t>
      </w:r>
      <w:r>
        <w:rPr>
          <w:lang w:val="fr-FR"/>
        </w:rPr>
        <w:t>le</w:t>
      </w:r>
      <w:r w:rsidRPr="0049135E">
        <w:rPr>
          <w:lang w:val="fr-FR"/>
        </w:rPr>
        <w:t xml:space="preserve">s capacités en ce qui concerne la mise en œuvre des </w:t>
      </w:r>
      <w:r w:rsidRPr="004950DA">
        <w:rPr>
          <w:kern w:val="22"/>
          <w:lang w:val="fr-CA"/>
        </w:rPr>
        <w:t xml:space="preserve">Lignes directrices facultatives </w:t>
      </w:r>
      <w:r w:rsidRPr="004950DA">
        <w:rPr>
          <w:noProof/>
          <w:kern w:val="22"/>
          <w:lang w:val="fr-CA"/>
        </w:rPr>
        <w:t>Rutzolijirisaxik</w:t>
      </w:r>
      <w:r w:rsidRPr="004950DA">
        <w:rPr>
          <w:kern w:val="22"/>
          <w:lang w:val="fr-CA"/>
        </w:rPr>
        <w:t xml:space="preserve"> pour le rapatriement des connaissances traditionnelles des peuples autochtones et des communautés locales présentant un intérêt pour la conservation et l’utilisation durable de la diversité biologique</w:t>
      </w:r>
      <w:r>
        <w:rPr>
          <w:lang w:val="fr-FR"/>
        </w:rPr>
        <w:t xml:space="preserve">, et </w:t>
      </w:r>
      <w:r w:rsidRPr="0049135E">
        <w:rPr>
          <w:lang w:val="fr-FR"/>
        </w:rPr>
        <w:t>élaborer, selon qu’il convient, des protocoles ou processus communautaires pour assurer le « consentement préalable donné en connaissance de cause », le « consentement préalable donné librement et en connaissance de cause » ou « l’autorisation et la participation », selon les circonstances nationales, et le partage juste et équitable des avantages</w:t>
      </w:r>
      <w:r>
        <w:rPr>
          <w:rStyle w:val="FootnoteReference"/>
          <w:lang w:val="fr-FR"/>
        </w:rPr>
        <w:footnoteReference w:id="28"/>
      </w:r>
      <w:r>
        <w:rPr>
          <w:lang w:val="fr-FR"/>
        </w:rPr>
        <w:t>.</w:t>
      </w:r>
    </w:p>
    <w:p w14:paraId="3A1D111D" w14:textId="5D01D92E" w:rsidR="0049135E" w:rsidRPr="0049135E" w:rsidRDefault="0049135E" w:rsidP="0049135E">
      <w:pPr>
        <w:spacing w:after="200"/>
        <w:rPr>
          <w:szCs w:val="22"/>
          <w:lang w:val="fr-FR" w:eastAsia="zh-CN"/>
        </w:rPr>
      </w:pPr>
      <w:r>
        <w:rPr>
          <w:lang w:val="fr-FR"/>
        </w:rPr>
        <w:t xml:space="preserve">29. </w:t>
      </w:r>
      <w:r>
        <w:rPr>
          <w:lang w:val="fr-FR"/>
        </w:rPr>
        <w:tab/>
        <w:t xml:space="preserve">Accroître la sensibilisation et </w:t>
      </w:r>
      <w:r w:rsidRPr="0049135E">
        <w:rPr>
          <w:lang w:val="fr-FR"/>
        </w:rPr>
        <w:t xml:space="preserve">renforcer </w:t>
      </w:r>
      <w:r>
        <w:rPr>
          <w:lang w:val="fr-FR"/>
        </w:rPr>
        <w:t>le</w:t>
      </w:r>
      <w:r w:rsidRPr="0049135E">
        <w:rPr>
          <w:lang w:val="fr-FR"/>
        </w:rPr>
        <w:t xml:space="preserve">s capacités en ce qui concerne la mise en œuvre des </w:t>
      </w:r>
      <w:r>
        <w:rPr>
          <w:lang w:val="fr-FR"/>
        </w:rPr>
        <w:t>(</w:t>
      </w:r>
      <w:r w:rsidRPr="004950DA">
        <w:rPr>
          <w:kern w:val="22"/>
          <w:lang w:val="fr-CA"/>
        </w:rPr>
        <w:t>Lignes directrices facultatives</w:t>
      </w:r>
      <w:r>
        <w:rPr>
          <w:kern w:val="22"/>
          <w:lang w:val="fr-CA"/>
        </w:rPr>
        <w:t xml:space="preserve"> </w:t>
      </w:r>
      <w:r w:rsidRPr="0049135E">
        <w:rPr>
          <w:kern w:val="22"/>
          <w:szCs w:val="22"/>
          <w:lang w:val="fr-FR"/>
        </w:rPr>
        <w:t xml:space="preserve">Mo’otz Kuxtal </w:t>
      </w:r>
      <w:r w:rsidR="00B85819" w:rsidRPr="00B85819">
        <w:rPr>
          <w:lang w:val="fr-FR"/>
        </w:rPr>
        <w:t>pour l’élaboration de mécanismes, d’une législation ou d’autres initiatives appropriées pour assurer le « consentement préalable donné en connaissance de cause », le « consentement préalable donné librement et en connaissance de cause » ou « l’approbation et la participation », selon les circonstances nationales, des peuples autochtones et des communautés locales pour l’accès à leurs connaissances, innovations et pratiques, pour le partage juste et équitable des avantages découlant de l’utilisation de leurs connaissances, innovations et pratiques présentant un intérêt pour la conservation et l’utilisation durable de la diversité biologique, et pour le signalement et la prévention d’une appropriation illicite des connaissances traditionnelles</w:t>
      </w:r>
      <w:r w:rsidRPr="0049135E">
        <w:rPr>
          <w:kern w:val="22"/>
          <w:szCs w:val="22"/>
          <w:lang w:val="fr-FR"/>
        </w:rPr>
        <w:t>)</w:t>
      </w:r>
      <w:r w:rsidR="00B85819">
        <w:rPr>
          <w:kern w:val="22"/>
          <w:szCs w:val="22"/>
          <w:lang w:val="fr-FR"/>
        </w:rPr>
        <w:t>,</w:t>
      </w:r>
      <w:r w:rsidRPr="004950DA">
        <w:rPr>
          <w:kern w:val="22"/>
          <w:lang w:val="fr-CA"/>
        </w:rPr>
        <w:t xml:space="preserve"> </w:t>
      </w:r>
      <w:r>
        <w:rPr>
          <w:kern w:val="22"/>
          <w:lang w:val="fr-CA"/>
        </w:rPr>
        <w:t xml:space="preserve">et </w:t>
      </w:r>
      <w:r w:rsidRPr="0049135E">
        <w:rPr>
          <w:lang w:val="fr-FR"/>
        </w:rPr>
        <w:t xml:space="preserve">élaborer, selon qu’il convient, des protocoles ou processus communautaires pour assurer le « consentement préalable donné en connaissance de cause », le « consentement préalable donné librement et en connaissance de cause » ou « l’autorisation et la participation », selon les circonstances nationales, </w:t>
      </w:r>
      <w:r>
        <w:rPr>
          <w:lang w:val="fr-FR"/>
        </w:rPr>
        <w:t>pour le</w:t>
      </w:r>
      <w:r w:rsidRPr="0049135E">
        <w:rPr>
          <w:lang w:val="fr-FR"/>
        </w:rPr>
        <w:t xml:space="preserve"> partage juste et équitable des avantages</w:t>
      </w:r>
      <w:r>
        <w:rPr>
          <w:rStyle w:val="FootnoteReference"/>
          <w:lang w:val="fr-FR"/>
        </w:rPr>
        <w:footnoteReference w:id="29"/>
      </w:r>
      <w:r>
        <w:rPr>
          <w:lang w:val="fr-FR"/>
        </w:rPr>
        <w:t>.</w:t>
      </w:r>
    </w:p>
    <w:p w14:paraId="78C1B0F5" w14:textId="77777777" w:rsidR="0055664C" w:rsidRPr="0055664C" w:rsidRDefault="0055664C" w:rsidP="0049135E">
      <w:pPr>
        <w:spacing w:before="120" w:after="120"/>
        <w:jc w:val="center"/>
        <w:rPr>
          <w:i/>
          <w:iCs/>
          <w:szCs w:val="22"/>
          <w:lang w:val="fr-FR" w:eastAsia="x-none"/>
        </w:rPr>
      </w:pPr>
      <w:r w:rsidRPr="0055664C">
        <w:rPr>
          <w:i/>
          <w:iCs/>
          <w:szCs w:val="22"/>
          <w:lang w:val="fr-FR" w:eastAsia="x-none"/>
        </w:rPr>
        <w:t>Article 9. Conservation ex situ</w:t>
      </w:r>
    </w:p>
    <w:p w14:paraId="39AE9CB8" w14:textId="77777777" w:rsidR="0055664C" w:rsidRPr="0055664C" w:rsidRDefault="0055664C" w:rsidP="0049135E">
      <w:pPr>
        <w:spacing w:before="120" w:after="120"/>
        <w:jc w:val="center"/>
        <w:rPr>
          <w:i/>
          <w:iCs/>
          <w:szCs w:val="22"/>
          <w:lang w:val="fr-FR" w:eastAsia="x-none"/>
        </w:rPr>
      </w:pPr>
      <w:r w:rsidRPr="0055664C">
        <w:rPr>
          <w:i/>
          <w:iCs/>
          <w:szCs w:val="22"/>
          <w:lang w:val="fr-FR" w:eastAsia="x-none"/>
        </w:rPr>
        <w:t>Article 10. Utilisation durable des éléments constitutifs de la diversité biologique</w:t>
      </w:r>
    </w:p>
    <w:p w14:paraId="7ABF001A" w14:textId="6CFC7501" w:rsidR="0055664C" w:rsidRPr="0055664C" w:rsidRDefault="0049135E" w:rsidP="0055664C">
      <w:pPr>
        <w:spacing w:after="120"/>
        <w:rPr>
          <w:szCs w:val="22"/>
          <w:lang w:val="fr-FR"/>
        </w:rPr>
      </w:pPr>
      <w:r>
        <w:rPr>
          <w:szCs w:val="22"/>
          <w:lang w:val="fr-FR"/>
        </w:rPr>
        <w:t>30</w:t>
      </w:r>
      <w:r w:rsidR="0055664C" w:rsidRPr="0055664C">
        <w:rPr>
          <w:szCs w:val="22"/>
          <w:lang w:val="fr-FR"/>
        </w:rPr>
        <w:t>.</w:t>
      </w:r>
      <w:r w:rsidR="0055664C" w:rsidRPr="0055664C">
        <w:rPr>
          <w:szCs w:val="22"/>
          <w:lang w:val="fr-FR"/>
        </w:rPr>
        <w:tab/>
      </w:r>
      <w:r w:rsidR="0055664C" w:rsidRPr="0055664C">
        <w:rPr>
          <w:noProof/>
          <w:szCs w:val="22"/>
          <w:lang w:val="fr-FR"/>
        </w:rPr>
        <w:t>Mise en œuvre à l’échelon national des Principes et lignes directrices d’Addis-Abeba pour faire en sorte que l’utilisation de la diversité biologique soit durable</w:t>
      </w:r>
      <w:r w:rsidR="0055664C" w:rsidRPr="002B0E77">
        <w:rPr>
          <w:szCs w:val="22"/>
          <w:vertAlign w:val="superscript"/>
        </w:rPr>
        <w:footnoteReference w:id="30"/>
      </w:r>
      <w:r w:rsidR="0055664C" w:rsidRPr="0055664C">
        <w:rPr>
          <w:szCs w:val="22"/>
          <w:lang w:val="fr-FR"/>
        </w:rPr>
        <w:t>.</w:t>
      </w:r>
    </w:p>
    <w:p w14:paraId="0C73EDAB" w14:textId="2AF95096" w:rsidR="0055664C" w:rsidRPr="0055664C" w:rsidRDefault="00B85819" w:rsidP="0055664C">
      <w:pPr>
        <w:spacing w:after="120"/>
        <w:rPr>
          <w:szCs w:val="22"/>
          <w:lang w:val="fr-FR"/>
        </w:rPr>
      </w:pPr>
      <w:r>
        <w:rPr>
          <w:szCs w:val="22"/>
          <w:lang w:val="fr-FR"/>
        </w:rPr>
        <w:t>31</w:t>
      </w:r>
      <w:r w:rsidR="0055664C" w:rsidRPr="0055664C">
        <w:rPr>
          <w:szCs w:val="22"/>
          <w:lang w:val="fr-FR"/>
        </w:rPr>
        <w:t>.</w:t>
      </w:r>
      <w:r w:rsidR="0055664C" w:rsidRPr="0055664C">
        <w:rPr>
          <w:szCs w:val="22"/>
          <w:lang w:val="fr-FR"/>
        </w:rPr>
        <w:tab/>
        <w:t>Tourisme durable qui contribue aux objectifs de la Convention</w:t>
      </w:r>
      <w:r w:rsidR="0055664C" w:rsidRPr="002B0E77">
        <w:rPr>
          <w:szCs w:val="22"/>
          <w:vertAlign w:val="superscript"/>
        </w:rPr>
        <w:footnoteReference w:id="31"/>
      </w:r>
      <w:r w:rsidR="0055664C" w:rsidRPr="0055664C">
        <w:rPr>
          <w:szCs w:val="22"/>
          <w:lang w:val="fr-FR"/>
        </w:rPr>
        <w:t>.</w:t>
      </w:r>
    </w:p>
    <w:p w14:paraId="5671754A" w14:textId="77777777" w:rsidR="0055664C" w:rsidRPr="0055664C" w:rsidRDefault="0055664C" w:rsidP="00B85819">
      <w:pPr>
        <w:spacing w:before="120" w:after="120"/>
        <w:jc w:val="center"/>
        <w:rPr>
          <w:i/>
          <w:iCs/>
          <w:szCs w:val="22"/>
          <w:lang w:val="fr-FR" w:eastAsia="x-none"/>
        </w:rPr>
      </w:pPr>
      <w:r w:rsidRPr="0055664C">
        <w:rPr>
          <w:i/>
          <w:iCs/>
          <w:szCs w:val="22"/>
          <w:lang w:val="fr-FR" w:eastAsia="x-none"/>
        </w:rPr>
        <w:t>Article 11. Mesures d’incitation</w:t>
      </w:r>
    </w:p>
    <w:p w14:paraId="59AD6C40" w14:textId="2EECD3F4" w:rsidR="0055664C" w:rsidRPr="0055664C" w:rsidRDefault="00B85819" w:rsidP="0055664C">
      <w:pPr>
        <w:spacing w:after="120"/>
        <w:rPr>
          <w:szCs w:val="22"/>
          <w:lang w:val="fr-FR"/>
        </w:rPr>
      </w:pPr>
      <w:r>
        <w:rPr>
          <w:szCs w:val="22"/>
          <w:lang w:val="fr-FR"/>
        </w:rPr>
        <w:t>32</w:t>
      </w:r>
      <w:r w:rsidR="0055664C" w:rsidRPr="0055664C">
        <w:rPr>
          <w:szCs w:val="22"/>
          <w:lang w:val="fr-FR"/>
        </w:rPr>
        <w:t>.</w:t>
      </w:r>
      <w:r w:rsidR="0055664C" w:rsidRPr="0055664C">
        <w:rPr>
          <w:szCs w:val="22"/>
          <w:lang w:val="fr-FR"/>
        </w:rPr>
        <w:tab/>
        <w:t xml:space="preserve">Élaboration et application de </w:t>
      </w:r>
      <w:r w:rsidR="0055664C" w:rsidRPr="0055664C">
        <w:rPr>
          <w:noProof/>
          <w:szCs w:val="22"/>
          <w:lang w:val="fr-FR"/>
        </w:rPr>
        <w:t xml:space="preserve">mesures innovatrices, notamment dans le domaine des incitations économiques et celles qui aident les pays en développement à faire face à des situations dans lesquelles ce </w:t>
      </w:r>
      <w:r w:rsidR="0055664C" w:rsidRPr="0055664C">
        <w:rPr>
          <w:noProof/>
          <w:szCs w:val="22"/>
          <w:lang w:val="fr-FR"/>
        </w:rPr>
        <w:lastRenderedPageBreak/>
        <w:t>sont les communautés locales qui encourent les coûts d’opportunité et à identifier les moyens de les indemniser</w:t>
      </w:r>
      <w:r w:rsidR="0055664C" w:rsidRPr="002B0E77">
        <w:rPr>
          <w:szCs w:val="22"/>
          <w:vertAlign w:val="superscript"/>
        </w:rPr>
        <w:footnoteReference w:id="32"/>
      </w:r>
      <w:r w:rsidR="0055664C" w:rsidRPr="0055664C">
        <w:rPr>
          <w:szCs w:val="22"/>
          <w:lang w:val="fr-FR"/>
        </w:rPr>
        <w:t>.</w:t>
      </w:r>
    </w:p>
    <w:p w14:paraId="6D1EC151" w14:textId="77777777" w:rsidR="0055664C" w:rsidRPr="0055664C" w:rsidRDefault="0055664C" w:rsidP="00FC0FFC">
      <w:pPr>
        <w:spacing w:before="120" w:after="120"/>
        <w:jc w:val="center"/>
        <w:rPr>
          <w:i/>
          <w:iCs/>
          <w:szCs w:val="22"/>
          <w:lang w:val="fr-FR" w:eastAsia="x-none"/>
        </w:rPr>
      </w:pPr>
      <w:r w:rsidRPr="0055664C">
        <w:rPr>
          <w:i/>
          <w:iCs/>
          <w:szCs w:val="22"/>
          <w:lang w:val="fr-FR" w:eastAsia="x-none"/>
        </w:rPr>
        <w:t>Article 12. Recherche et formation</w:t>
      </w:r>
    </w:p>
    <w:p w14:paraId="4FEB3A1C" w14:textId="4146CFC4" w:rsidR="0055664C" w:rsidRPr="0055664C" w:rsidRDefault="00FC0FFC" w:rsidP="0055664C">
      <w:pPr>
        <w:spacing w:after="120"/>
        <w:rPr>
          <w:szCs w:val="22"/>
          <w:lang w:val="fr-FR"/>
        </w:rPr>
      </w:pPr>
      <w:r>
        <w:rPr>
          <w:szCs w:val="22"/>
          <w:lang w:val="fr-FR"/>
        </w:rPr>
        <w:t>33</w:t>
      </w:r>
      <w:r w:rsidR="0055664C" w:rsidRPr="0055664C">
        <w:rPr>
          <w:szCs w:val="22"/>
          <w:lang w:val="fr-FR"/>
        </w:rPr>
        <w:t>.</w:t>
      </w:r>
      <w:r w:rsidR="0055664C" w:rsidRPr="0055664C">
        <w:rPr>
          <w:szCs w:val="22"/>
          <w:lang w:val="fr-FR"/>
        </w:rPr>
        <w:tab/>
      </w:r>
      <w:r w:rsidR="0055664C" w:rsidRPr="0055664C">
        <w:rPr>
          <w:noProof/>
          <w:szCs w:val="22"/>
          <w:lang w:val="fr-FR"/>
        </w:rPr>
        <w:t>Éléments de projet centrés sur la recherche qui contribuent à la conservation de la diversité biologique et à l’utilisation durable de ses éléments constitutifs, y compris la recherche propre à inverser les tendances actuelles de l’appauvrissement de la diversité biologique et de l’extinction des espèces</w:t>
      </w:r>
      <w:r w:rsidR="0055664C" w:rsidRPr="002B0E77">
        <w:rPr>
          <w:szCs w:val="22"/>
          <w:vertAlign w:val="superscript"/>
        </w:rPr>
        <w:footnoteReference w:id="33"/>
      </w:r>
      <w:r w:rsidR="0055664C" w:rsidRPr="0055664C">
        <w:rPr>
          <w:noProof/>
          <w:szCs w:val="22"/>
          <w:lang w:val="fr-FR"/>
        </w:rPr>
        <w:t>.</w:t>
      </w:r>
    </w:p>
    <w:p w14:paraId="0E211D6A" w14:textId="77777777" w:rsidR="0055664C" w:rsidRPr="0055664C" w:rsidRDefault="0055664C" w:rsidP="00FC0FFC">
      <w:pPr>
        <w:spacing w:before="120" w:after="120"/>
        <w:jc w:val="center"/>
        <w:rPr>
          <w:i/>
          <w:iCs/>
          <w:szCs w:val="22"/>
          <w:lang w:val="fr-FR" w:eastAsia="x-none"/>
        </w:rPr>
      </w:pPr>
      <w:r w:rsidRPr="0055664C">
        <w:rPr>
          <w:i/>
          <w:iCs/>
          <w:szCs w:val="22"/>
          <w:lang w:val="fr-FR" w:eastAsia="x-none"/>
        </w:rPr>
        <w:t>Article 13. Éducation et sensibilisation du public</w:t>
      </w:r>
    </w:p>
    <w:p w14:paraId="27722BCC" w14:textId="3837FD4C" w:rsidR="0055664C" w:rsidRPr="0055664C" w:rsidRDefault="00FC0FFC" w:rsidP="0055664C">
      <w:pPr>
        <w:spacing w:after="120"/>
        <w:rPr>
          <w:szCs w:val="22"/>
          <w:lang w:val="fr-FR"/>
        </w:rPr>
      </w:pPr>
      <w:r>
        <w:rPr>
          <w:szCs w:val="22"/>
          <w:lang w:val="fr-FR"/>
        </w:rPr>
        <w:t>34</w:t>
      </w:r>
      <w:r w:rsidR="0055664C" w:rsidRPr="0055664C">
        <w:rPr>
          <w:szCs w:val="22"/>
          <w:lang w:val="fr-FR"/>
        </w:rPr>
        <w:t>.</w:t>
      </w:r>
      <w:r w:rsidR="0055664C" w:rsidRPr="0055664C">
        <w:rPr>
          <w:szCs w:val="22"/>
          <w:lang w:val="fr-FR"/>
        </w:rPr>
        <w:tab/>
        <w:t>Élaboration et mise en œuvre d’activités prioritaires de communication, éducation et sensibilisation du public aux niveaux national et régional</w:t>
      </w:r>
      <w:r w:rsidR="0055664C" w:rsidRPr="002B0E77">
        <w:rPr>
          <w:szCs w:val="22"/>
          <w:vertAlign w:val="superscript"/>
        </w:rPr>
        <w:footnoteReference w:id="34"/>
      </w:r>
      <w:r w:rsidR="0055664C" w:rsidRPr="0055664C">
        <w:rPr>
          <w:szCs w:val="22"/>
          <w:lang w:val="fr-FR"/>
        </w:rPr>
        <w:t>.</w:t>
      </w:r>
    </w:p>
    <w:p w14:paraId="6207051A" w14:textId="77777777" w:rsidR="0055664C" w:rsidRPr="0055664C" w:rsidRDefault="0055664C" w:rsidP="00FC0FFC">
      <w:pPr>
        <w:spacing w:before="120" w:after="120"/>
        <w:jc w:val="center"/>
        <w:rPr>
          <w:i/>
          <w:iCs/>
          <w:szCs w:val="22"/>
          <w:lang w:val="fr-FR" w:eastAsia="x-none"/>
        </w:rPr>
      </w:pPr>
      <w:r w:rsidRPr="0055664C">
        <w:rPr>
          <w:i/>
          <w:iCs/>
          <w:szCs w:val="22"/>
          <w:lang w:val="fr-FR" w:eastAsia="x-none"/>
        </w:rPr>
        <w:t>Article 14. Études d’impact et réduction au minimum des effets nocifs</w:t>
      </w:r>
    </w:p>
    <w:p w14:paraId="425BA809" w14:textId="77777777" w:rsidR="0055664C" w:rsidRPr="0055664C" w:rsidRDefault="0055664C" w:rsidP="00FC0FFC">
      <w:pPr>
        <w:spacing w:before="120" w:after="120"/>
        <w:jc w:val="center"/>
        <w:rPr>
          <w:i/>
          <w:iCs/>
          <w:szCs w:val="22"/>
          <w:lang w:val="fr-FR" w:eastAsia="x-none"/>
        </w:rPr>
      </w:pPr>
      <w:r w:rsidRPr="0055664C">
        <w:rPr>
          <w:i/>
          <w:iCs/>
          <w:szCs w:val="22"/>
          <w:lang w:val="fr-FR" w:eastAsia="x-none"/>
        </w:rPr>
        <w:t>Article 15. Accès aux ressources génétiques</w:t>
      </w:r>
    </w:p>
    <w:p w14:paraId="56FD0F98" w14:textId="69B8600A" w:rsidR="00FC0FFC" w:rsidRPr="00FC0FFC" w:rsidRDefault="00FC0FFC" w:rsidP="0055664C">
      <w:pPr>
        <w:spacing w:after="120"/>
        <w:rPr>
          <w:b/>
          <w:szCs w:val="22"/>
          <w:lang w:val="fr-FR"/>
        </w:rPr>
      </w:pPr>
      <w:r w:rsidRPr="00FC0FFC">
        <w:rPr>
          <w:b/>
          <w:szCs w:val="22"/>
          <w:lang w:val="fr-FR"/>
        </w:rPr>
        <w:t>Mesures nationales</w:t>
      </w:r>
    </w:p>
    <w:p w14:paraId="6C94EE55" w14:textId="31AE60F7" w:rsidR="0073019F" w:rsidRPr="0073019F" w:rsidRDefault="0055664C" w:rsidP="0073019F">
      <w:pPr>
        <w:spacing w:after="240"/>
        <w:rPr>
          <w:szCs w:val="22"/>
          <w:lang w:val="fr-FR" w:eastAsia="zh-CN"/>
        </w:rPr>
      </w:pPr>
      <w:r w:rsidRPr="0055664C">
        <w:rPr>
          <w:szCs w:val="22"/>
          <w:lang w:val="fr-FR"/>
        </w:rPr>
        <w:t>3</w:t>
      </w:r>
      <w:r w:rsidR="00FC0FFC">
        <w:rPr>
          <w:szCs w:val="22"/>
          <w:lang w:val="fr-FR"/>
        </w:rPr>
        <w:t>5</w:t>
      </w:r>
      <w:r w:rsidRPr="0055664C">
        <w:rPr>
          <w:szCs w:val="22"/>
          <w:lang w:val="fr-FR"/>
        </w:rPr>
        <w:t>.</w:t>
      </w:r>
      <w:r w:rsidRPr="0055664C">
        <w:rPr>
          <w:szCs w:val="22"/>
          <w:lang w:val="fr-FR"/>
        </w:rPr>
        <w:tab/>
      </w:r>
      <w:r w:rsidRPr="0055664C">
        <w:rPr>
          <w:szCs w:val="22"/>
          <w:lang w:val="fr-FR" w:eastAsia="zh-CN"/>
        </w:rPr>
        <w:t>Projets qui soutiennent la ratification et l’application du Protocole de Nagoya sur l’accès aux ressources génétique et le partage des av</w:t>
      </w:r>
      <w:r w:rsidR="0073019F">
        <w:rPr>
          <w:szCs w:val="22"/>
          <w:lang w:val="fr-FR" w:eastAsia="zh-CN"/>
        </w:rPr>
        <w:t>antages, y compris la mise en place de mesures législatives, administratives et politiques sur l’accès et le partage des avantages, et des arrangements institutionnels connexes</w:t>
      </w:r>
      <w:r w:rsidR="0073019F">
        <w:rPr>
          <w:rStyle w:val="FootnoteReference"/>
          <w:szCs w:val="22"/>
          <w:lang w:val="fr-FR" w:eastAsia="zh-CN"/>
        </w:rPr>
        <w:footnoteReference w:id="35"/>
      </w:r>
      <w:r w:rsidR="0073019F">
        <w:rPr>
          <w:szCs w:val="22"/>
          <w:lang w:val="fr-FR" w:eastAsia="zh-CN"/>
        </w:rPr>
        <w:t>.</w:t>
      </w:r>
    </w:p>
    <w:p w14:paraId="10827986" w14:textId="62E7AAEB" w:rsidR="0073019F" w:rsidRPr="0073019F" w:rsidRDefault="0073019F" w:rsidP="0073019F">
      <w:pPr>
        <w:spacing w:after="200"/>
        <w:jc w:val="left"/>
        <w:rPr>
          <w:b/>
          <w:iCs/>
          <w:szCs w:val="22"/>
          <w:lang w:val="fr-FR"/>
        </w:rPr>
      </w:pPr>
      <w:r w:rsidRPr="0073019F">
        <w:rPr>
          <w:b/>
          <w:iCs/>
          <w:szCs w:val="22"/>
          <w:lang w:val="fr-FR"/>
        </w:rPr>
        <w:t>Renforcement des capacités</w:t>
      </w:r>
    </w:p>
    <w:p w14:paraId="185A654E" w14:textId="20121581" w:rsidR="0055664C" w:rsidRPr="0055664C" w:rsidRDefault="0097207D" w:rsidP="0097207D">
      <w:pPr>
        <w:spacing w:after="200"/>
        <w:rPr>
          <w:szCs w:val="22"/>
          <w:lang w:val="fr-FR" w:eastAsia="zh-CN"/>
        </w:rPr>
      </w:pPr>
      <w:r>
        <w:rPr>
          <w:iCs/>
          <w:szCs w:val="22"/>
          <w:lang w:val="fr-FR"/>
        </w:rPr>
        <w:t>36.</w:t>
      </w:r>
      <w:r>
        <w:rPr>
          <w:iCs/>
          <w:szCs w:val="22"/>
          <w:lang w:val="fr-FR"/>
        </w:rPr>
        <w:tab/>
      </w:r>
      <w:r w:rsidR="0055664C" w:rsidRPr="0055664C">
        <w:rPr>
          <w:iCs/>
          <w:szCs w:val="22"/>
          <w:lang w:val="fr-FR"/>
        </w:rPr>
        <w:t>Renforcer les capacités des Parties de développer, mettre en place et appliquer des mesures législatives, administratives ou gouvernementales sur l’accès et le partage des avantages, et contribuer ainsi à la conservation de la diversité biologique et l’utilisation durable de ses éléments constitutifs</w:t>
      </w:r>
      <w:r w:rsidR="00BB4653">
        <w:rPr>
          <w:rStyle w:val="FootnoteReference"/>
          <w:iCs/>
          <w:szCs w:val="22"/>
          <w:lang w:val="fr-FR"/>
        </w:rPr>
        <w:footnoteReference w:id="36"/>
      </w:r>
      <w:r w:rsidR="0055664C" w:rsidRPr="0055664C">
        <w:rPr>
          <w:iCs/>
          <w:szCs w:val="22"/>
          <w:lang w:val="fr-FR"/>
        </w:rPr>
        <w:t>, notamment par les mesures suivantes :</w:t>
      </w:r>
    </w:p>
    <w:p w14:paraId="3B17ABB3" w14:textId="77777777" w:rsidR="0097207D" w:rsidRDefault="0055664C" w:rsidP="006026E8">
      <w:pPr>
        <w:numPr>
          <w:ilvl w:val="0"/>
          <w:numId w:val="17"/>
        </w:numPr>
        <w:spacing w:after="200"/>
        <w:ind w:left="0" w:firstLine="709"/>
        <w:rPr>
          <w:szCs w:val="22"/>
          <w:lang w:val="fr-FR" w:eastAsia="zh-CN"/>
        </w:rPr>
      </w:pPr>
      <w:r w:rsidRPr="0055664C">
        <w:rPr>
          <w:szCs w:val="22"/>
          <w:lang w:val="fr-FR"/>
        </w:rPr>
        <w:t>Recensement des acteurs pertinents et des compétences juridiques et institutionnelles existantes pour l’application du Protocole de Nagoya sur l’accès aux ressources génétiques et le partage juste et équitable des avantages découlant de leur utilisation ;</w:t>
      </w:r>
    </w:p>
    <w:p w14:paraId="3A02E277" w14:textId="77777777" w:rsidR="0097207D" w:rsidRDefault="0055664C" w:rsidP="006026E8">
      <w:pPr>
        <w:numPr>
          <w:ilvl w:val="0"/>
          <w:numId w:val="17"/>
        </w:numPr>
        <w:spacing w:after="200"/>
        <w:ind w:left="0" w:firstLine="709"/>
        <w:rPr>
          <w:szCs w:val="22"/>
          <w:lang w:val="fr-FR" w:eastAsia="zh-CN"/>
        </w:rPr>
      </w:pPr>
      <w:r w:rsidRPr="0097207D">
        <w:rPr>
          <w:bCs/>
          <w:szCs w:val="22"/>
          <w:lang w:val="fr-FR" w:eastAsia="en-CA"/>
        </w:rPr>
        <w:t>Inventaire des mesures nationales d’intérêt en matière d’accès aux ressources génétiques et de partage des avantages, à la lumière des obligations imposées par le Protocole de Nagoya </w:t>
      </w:r>
      <w:r w:rsidRPr="0097207D">
        <w:rPr>
          <w:szCs w:val="22"/>
          <w:lang w:val="fr-FR"/>
        </w:rPr>
        <w:t>;</w:t>
      </w:r>
    </w:p>
    <w:p w14:paraId="1F8F051B" w14:textId="77777777" w:rsidR="0097207D" w:rsidRDefault="0055664C" w:rsidP="006026E8">
      <w:pPr>
        <w:numPr>
          <w:ilvl w:val="0"/>
          <w:numId w:val="17"/>
        </w:numPr>
        <w:spacing w:after="200"/>
        <w:ind w:left="0" w:firstLine="709"/>
        <w:rPr>
          <w:szCs w:val="22"/>
          <w:lang w:val="fr-FR" w:eastAsia="zh-CN"/>
        </w:rPr>
      </w:pPr>
      <w:r w:rsidRPr="0097207D">
        <w:rPr>
          <w:szCs w:val="22"/>
          <w:lang w:val="fr-FR"/>
        </w:rPr>
        <w:t>É</w:t>
      </w:r>
      <w:r w:rsidRPr="0097207D">
        <w:rPr>
          <w:bCs/>
          <w:szCs w:val="22"/>
          <w:lang w:val="fr-FR" w:eastAsia="en-CA"/>
        </w:rPr>
        <w:t>laboration et/ou amendement des mesures législatives, administratives ou gouvernementales sur l’accès aux ressources génétiques et le partage des avantages, en vue de s’acquitter des obligations qui leur incombent en vertu du Protocole de Nagoya </w:t>
      </w:r>
      <w:r w:rsidRPr="0097207D">
        <w:rPr>
          <w:szCs w:val="22"/>
          <w:lang w:val="fr-FR"/>
        </w:rPr>
        <w:t>;</w:t>
      </w:r>
    </w:p>
    <w:p w14:paraId="2A26DF54" w14:textId="77777777" w:rsidR="0097207D" w:rsidRDefault="0055664C" w:rsidP="006026E8">
      <w:pPr>
        <w:numPr>
          <w:ilvl w:val="0"/>
          <w:numId w:val="17"/>
        </w:numPr>
        <w:spacing w:after="200"/>
        <w:ind w:left="0" w:firstLine="709"/>
        <w:rPr>
          <w:szCs w:val="22"/>
          <w:lang w:val="fr-FR" w:eastAsia="zh-CN"/>
        </w:rPr>
      </w:pPr>
      <w:r w:rsidRPr="0097207D">
        <w:rPr>
          <w:szCs w:val="22"/>
          <w:lang w:val="fr-FR"/>
        </w:rPr>
        <w:t>Mise en place de moyens pour gérer les questions transfrontières ;</w:t>
      </w:r>
    </w:p>
    <w:p w14:paraId="16C7A840" w14:textId="4F193FB2" w:rsidR="0055664C" w:rsidRDefault="0055664C" w:rsidP="006026E8">
      <w:pPr>
        <w:numPr>
          <w:ilvl w:val="0"/>
          <w:numId w:val="17"/>
        </w:numPr>
        <w:spacing w:after="200"/>
        <w:ind w:left="0" w:firstLine="709"/>
        <w:rPr>
          <w:szCs w:val="22"/>
          <w:lang w:val="fr-FR" w:eastAsia="zh-CN"/>
        </w:rPr>
      </w:pPr>
      <w:r w:rsidRPr="0097207D">
        <w:rPr>
          <w:szCs w:val="22"/>
          <w:lang w:val="fr-FR"/>
        </w:rPr>
        <w:t xml:space="preserve">Création de mécanismes institutionnels et de systèmes administratifs pour permettre l’accès aux ressources génétiques, assurer le partage des avantages, encourager le respect de l’obligation de consentement donné en connaissance de cause et des conditions établies d’un commun accord, et contrôler </w:t>
      </w:r>
      <w:r w:rsidRPr="0097207D">
        <w:rPr>
          <w:szCs w:val="22"/>
          <w:lang w:val="fr-FR"/>
        </w:rPr>
        <w:lastRenderedPageBreak/>
        <w:t>l’utilisation des ressources génétiques</w:t>
      </w:r>
      <w:r w:rsidRPr="0097207D">
        <w:rPr>
          <w:i/>
          <w:szCs w:val="22"/>
          <w:lang w:val="fr-FR"/>
        </w:rPr>
        <w:t xml:space="preserve"> </w:t>
      </w:r>
      <w:r w:rsidRPr="0097207D">
        <w:rPr>
          <w:szCs w:val="22"/>
          <w:lang w:val="fr-FR"/>
        </w:rPr>
        <w:t>et des connaissances traditionnelles associées aux ressources génétiques, y compris un soutien apporté à la mise</w:t>
      </w:r>
      <w:r w:rsidR="00191B4C">
        <w:rPr>
          <w:szCs w:val="22"/>
          <w:lang w:val="fr-FR"/>
        </w:rPr>
        <w:t xml:space="preserve"> en place de points de contrôle.</w:t>
      </w:r>
    </w:p>
    <w:p w14:paraId="1865CA7C" w14:textId="3DCDE429" w:rsidR="00191B4C" w:rsidRPr="0097207D" w:rsidRDefault="00191B4C" w:rsidP="00191B4C">
      <w:pPr>
        <w:spacing w:after="200"/>
        <w:rPr>
          <w:szCs w:val="22"/>
          <w:lang w:val="fr-FR" w:eastAsia="zh-CN"/>
        </w:rPr>
      </w:pPr>
      <w:r>
        <w:rPr>
          <w:szCs w:val="22"/>
          <w:lang w:val="fr-FR"/>
        </w:rPr>
        <w:t>37.</w:t>
      </w:r>
      <w:r>
        <w:rPr>
          <w:szCs w:val="22"/>
          <w:lang w:val="fr-FR"/>
        </w:rPr>
        <w:tab/>
        <w:t>Soutenir la mise en œuvre du cadre stratégique pour le renforcement et la création de capacités en appui à l’application du Protocole</w:t>
      </w:r>
      <w:r>
        <w:rPr>
          <w:rStyle w:val="FootnoteReference"/>
          <w:szCs w:val="22"/>
          <w:lang w:val="fr-FR"/>
        </w:rPr>
        <w:footnoteReference w:id="37"/>
      </w:r>
      <w:r>
        <w:rPr>
          <w:szCs w:val="22"/>
          <w:lang w:val="fr-FR"/>
        </w:rPr>
        <w:t>.</w:t>
      </w:r>
    </w:p>
    <w:p w14:paraId="2DF3D6D4" w14:textId="16170724" w:rsidR="00191B4C" w:rsidRPr="00191B4C" w:rsidRDefault="00191B4C" w:rsidP="00191B4C">
      <w:pPr>
        <w:spacing w:after="200"/>
        <w:rPr>
          <w:b/>
          <w:szCs w:val="22"/>
          <w:lang w:val="fr-FR"/>
        </w:rPr>
      </w:pPr>
      <w:r w:rsidRPr="00191B4C">
        <w:rPr>
          <w:b/>
          <w:szCs w:val="22"/>
          <w:lang w:val="fr-FR"/>
        </w:rPr>
        <w:t>C</w:t>
      </w:r>
      <w:r>
        <w:rPr>
          <w:b/>
          <w:szCs w:val="22"/>
          <w:lang w:val="fr-FR"/>
        </w:rPr>
        <w:t>apacités concernant</w:t>
      </w:r>
      <w:r w:rsidRPr="00191B4C">
        <w:rPr>
          <w:b/>
          <w:szCs w:val="22"/>
          <w:lang w:val="fr-FR"/>
        </w:rPr>
        <w:t xml:space="preserve"> des conditions convenues d’un commun accord</w:t>
      </w:r>
    </w:p>
    <w:p w14:paraId="048E5308" w14:textId="49A44040" w:rsidR="0055664C" w:rsidRDefault="00191B4C" w:rsidP="00191B4C">
      <w:pPr>
        <w:spacing w:after="200"/>
        <w:rPr>
          <w:szCs w:val="22"/>
          <w:lang w:val="fr-FR"/>
        </w:rPr>
      </w:pPr>
      <w:r>
        <w:rPr>
          <w:szCs w:val="22"/>
          <w:lang w:val="fr-FR"/>
        </w:rPr>
        <w:t xml:space="preserve">38. </w:t>
      </w:r>
      <w:r>
        <w:rPr>
          <w:szCs w:val="22"/>
          <w:lang w:val="fr-FR"/>
        </w:rPr>
        <w:tab/>
      </w:r>
      <w:r w:rsidR="0055664C" w:rsidRPr="0055664C">
        <w:rPr>
          <w:szCs w:val="22"/>
          <w:lang w:val="fr-FR"/>
        </w:rPr>
        <w:t>Renforcer les capacités des Parties de négocier des conditions convenues d’un commun accord afin de promouvoir la justice et l’équité dans les négociations concernant l’élaboration et l’application des accords sur l’accès aux ressources génétiques et le partage des avantages, en favorisant notamment une meilleure compréhension des modèles commerciaux et des droi</w:t>
      </w:r>
      <w:r>
        <w:rPr>
          <w:szCs w:val="22"/>
          <w:lang w:val="fr-FR"/>
        </w:rPr>
        <w:t>ts de propriété intellectuelle</w:t>
      </w:r>
      <w:r>
        <w:rPr>
          <w:rStyle w:val="FootnoteReference"/>
          <w:szCs w:val="22"/>
          <w:lang w:val="fr-FR"/>
        </w:rPr>
        <w:footnoteReference w:id="38"/>
      </w:r>
      <w:r>
        <w:rPr>
          <w:szCs w:val="22"/>
          <w:lang w:val="fr-FR"/>
        </w:rPr>
        <w:t>.</w:t>
      </w:r>
    </w:p>
    <w:p w14:paraId="5CEB98D4" w14:textId="5F03E42E" w:rsidR="00191B4C" w:rsidRPr="00191B4C" w:rsidRDefault="00191B4C" w:rsidP="00191B4C">
      <w:pPr>
        <w:spacing w:after="200"/>
        <w:rPr>
          <w:b/>
          <w:szCs w:val="22"/>
          <w:lang w:val="fr-FR" w:eastAsia="zh-CN"/>
        </w:rPr>
      </w:pPr>
      <w:r w:rsidRPr="00191B4C">
        <w:rPr>
          <w:b/>
          <w:szCs w:val="22"/>
          <w:lang w:val="fr-FR"/>
        </w:rPr>
        <w:t>C</w:t>
      </w:r>
      <w:r>
        <w:rPr>
          <w:b/>
          <w:szCs w:val="22"/>
          <w:lang w:val="fr-FR"/>
        </w:rPr>
        <w:t>apacités de recherche endogène</w:t>
      </w:r>
    </w:p>
    <w:p w14:paraId="6313FAB9" w14:textId="1013C7D0" w:rsidR="0055664C" w:rsidRDefault="00191B4C" w:rsidP="00191B4C">
      <w:pPr>
        <w:spacing w:after="200"/>
        <w:rPr>
          <w:szCs w:val="22"/>
          <w:lang w:val="fr-FR"/>
        </w:rPr>
      </w:pPr>
      <w:r>
        <w:rPr>
          <w:szCs w:val="22"/>
          <w:lang w:val="fr-FR"/>
        </w:rPr>
        <w:t xml:space="preserve">39. </w:t>
      </w:r>
      <w:r>
        <w:rPr>
          <w:szCs w:val="22"/>
          <w:lang w:val="fr-FR"/>
        </w:rPr>
        <w:tab/>
      </w:r>
      <w:r w:rsidR="0055664C" w:rsidRPr="0055664C">
        <w:rPr>
          <w:szCs w:val="22"/>
          <w:lang w:val="fr-FR"/>
        </w:rPr>
        <w:t>Renforcer les capacités des Parties de développer leurs capacités de recherche endogène, afin d’ajouter de la valeur à leurs propres ressources génétiques et aux connaissances traditionnelles associées à ces ressources génétiques, par le biais, notamment, d’un transfert de technologie, de la prospection biologique et des travaux de recherche connexes, des études taxonomiques, et du développement et de l’utilisation des mét</w:t>
      </w:r>
      <w:r>
        <w:rPr>
          <w:szCs w:val="22"/>
          <w:lang w:val="fr-FR"/>
        </w:rPr>
        <w:t>hodes d’estimation de la valeur</w:t>
      </w:r>
      <w:r>
        <w:rPr>
          <w:rStyle w:val="FootnoteReference"/>
          <w:szCs w:val="22"/>
          <w:lang w:val="fr-FR"/>
        </w:rPr>
        <w:footnoteReference w:id="39"/>
      </w:r>
      <w:r>
        <w:rPr>
          <w:szCs w:val="22"/>
          <w:lang w:val="fr-FR"/>
        </w:rPr>
        <w:t>.</w:t>
      </w:r>
    </w:p>
    <w:p w14:paraId="33559D91" w14:textId="27459FB4" w:rsidR="00191B4C" w:rsidRPr="00191B4C" w:rsidRDefault="00191B4C" w:rsidP="00191B4C">
      <w:pPr>
        <w:spacing w:after="200"/>
        <w:rPr>
          <w:b/>
          <w:szCs w:val="22"/>
          <w:lang w:val="fr-FR" w:eastAsia="zh-CN"/>
        </w:rPr>
      </w:pPr>
      <w:r w:rsidRPr="00191B4C">
        <w:rPr>
          <w:b/>
          <w:szCs w:val="22"/>
          <w:lang w:val="fr-FR"/>
        </w:rPr>
        <w:t>Peuples autochtones et communautés locales, et parties prenantes concernées</w:t>
      </w:r>
    </w:p>
    <w:p w14:paraId="10867A7B" w14:textId="5A096E80" w:rsidR="0055664C" w:rsidRPr="00191B4C" w:rsidRDefault="0055664C" w:rsidP="006026E8">
      <w:pPr>
        <w:pStyle w:val="ListParagraph"/>
        <w:numPr>
          <w:ilvl w:val="0"/>
          <w:numId w:val="29"/>
        </w:numPr>
        <w:spacing w:after="200"/>
        <w:ind w:left="0" w:firstLine="0"/>
        <w:rPr>
          <w:szCs w:val="22"/>
          <w:lang w:val="fr-FR" w:eastAsia="zh-CN"/>
        </w:rPr>
      </w:pPr>
      <w:r w:rsidRPr="00191B4C">
        <w:rPr>
          <w:szCs w:val="22"/>
          <w:lang w:val="fr-FR"/>
        </w:rPr>
        <w:t>Prendre en considération les besoins de capacités et les priorités des peuples autochtones et communautés locales et des parties prenantes concernées</w:t>
      </w:r>
      <w:r w:rsidR="00191B4C">
        <w:rPr>
          <w:szCs w:val="22"/>
          <w:lang w:val="fr-FR"/>
        </w:rPr>
        <w:t>,</w:t>
      </w:r>
      <w:r w:rsidRPr="00191B4C">
        <w:rPr>
          <w:szCs w:val="22"/>
          <w:lang w:val="fr-FR"/>
        </w:rPr>
        <w:t xml:space="preserve"> et en particulier les projets qui</w:t>
      </w:r>
      <w:r w:rsidR="00191B4C">
        <w:rPr>
          <w:rStyle w:val="FootnoteReference"/>
          <w:szCs w:val="22"/>
          <w:lang w:val="fr-FR"/>
        </w:rPr>
        <w:footnoteReference w:id="40"/>
      </w:r>
      <w:r w:rsidRPr="00191B4C">
        <w:rPr>
          <w:szCs w:val="22"/>
          <w:lang w:val="fr-FR"/>
        </w:rPr>
        <w:t> </w:t>
      </w:r>
      <w:r w:rsidRPr="00191B4C">
        <w:rPr>
          <w:iCs/>
          <w:szCs w:val="22"/>
          <w:lang w:val="fr-FR"/>
        </w:rPr>
        <w:t>:</w:t>
      </w:r>
    </w:p>
    <w:p w14:paraId="288E5736" w14:textId="77777777" w:rsidR="00191B4C" w:rsidRDefault="0055664C" w:rsidP="006026E8">
      <w:pPr>
        <w:numPr>
          <w:ilvl w:val="0"/>
          <w:numId w:val="27"/>
        </w:numPr>
        <w:spacing w:before="80" w:after="80"/>
        <w:ind w:left="0" w:firstLine="709"/>
        <w:rPr>
          <w:szCs w:val="22"/>
          <w:lang w:val="fr-FR"/>
        </w:rPr>
      </w:pPr>
      <w:r w:rsidRPr="0055664C">
        <w:rPr>
          <w:szCs w:val="22"/>
          <w:lang w:val="fr-FR"/>
        </w:rPr>
        <w:t xml:space="preserve">Encouragent leur participation aux processus juridiques, de politique générale et décisionnels ; </w:t>
      </w:r>
    </w:p>
    <w:p w14:paraId="5A920C06" w14:textId="77B48449" w:rsidR="0055664C" w:rsidRPr="00191B4C" w:rsidRDefault="0055664C" w:rsidP="006026E8">
      <w:pPr>
        <w:numPr>
          <w:ilvl w:val="0"/>
          <w:numId w:val="27"/>
        </w:numPr>
        <w:spacing w:before="80" w:after="80"/>
        <w:ind w:left="0" w:firstLine="709"/>
        <w:rPr>
          <w:szCs w:val="22"/>
          <w:lang w:val="fr-FR"/>
        </w:rPr>
      </w:pPr>
      <w:r w:rsidRPr="00191B4C">
        <w:rPr>
          <w:szCs w:val="22"/>
          <w:lang w:val="fr-FR"/>
        </w:rPr>
        <w:t>Les aident à renforcer leurs capacités concernant les ressources génétiques et les connaissances traditionnelles qui s’y rapportent en prévoyant, par exemple, des protocoles communautaires, des clauses contractuelles types et des exigences minimales pour l’établissement de conditions convenues d’un commun accord, afin d’assurer un partage juste et équitable des avantages.</w:t>
      </w:r>
    </w:p>
    <w:p w14:paraId="6343E445" w14:textId="6227D634" w:rsidR="00191B4C" w:rsidRPr="00191B4C" w:rsidRDefault="00191B4C" w:rsidP="00191B4C">
      <w:pPr>
        <w:spacing w:before="240" w:after="200"/>
        <w:rPr>
          <w:b/>
          <w:szCs w:val="22"/>
          <w:lang w:val="fr-FR"/>
        </w:rPr>
      </w:pPr>
      <w:r w:rsidRPr="00191B4C">
        <w:rPr>
          <w:b/>
          <w:szCs w:val="22"/>
          <w:lang w:val="fr-FR"/>
        </w:rPr>
        <w:t>Centre d’échange</w:t>
      </w:r>
    </w:p>
    <w:p w14:paraId="2FE42ED4" w14:textId="1859E243" w:rsidR="0055664C" w:rsidRPr="00191B4C" w:rsidRDefault="0055664C" w:rsidP="006026E8">
      <w:pPr>
        <w:pStyle w:val="ListParagraph"/>
        <w:numPr>
          <w:ilvl w:val="0"/>
          <w:numId w:val="29"/>
        </w:numPr>
        <w:spacing w:after="200"/>
        <w:ind w:left="0" w:firstLine="0"/>
        <w:rPr>
          <w:szCs w:val="22"/>
          <w:lang w:val="fr-FR" w:eastAsia="zh-CN"/>
        </w:rPr>
      </w:pPr>
      <w:r w:rsidRPr="00191B4C">
        <w:rPr>
          <w:szCs w:val="22"/>
          <w:lang w:val="fr-FR"/>
        </w:rPr>
        <w:t>Permettre aux Parties de participer activement au Centre d’échange sur l’accès aux ressources génétiques et le partage des avantages et d’utiliser les meilleurs outils de communication et systèmes Internet disponibles pour l’acc</w:t>
      </w:r>
      <w:r w:rsidR="00191B4C">
        <w:rPr>
          <w:szCs w:val="22"/>
          <w:lang w:val="fr-FR"/>
        </w:rPr>
        <w:t>ès et le partage des avantages</w:t>
      </w:r>
      <w:r w:rsidR="00191B4C">
        <w:rPr>
          <w:rStyle w:val="FootnoteReference"/>
          <w:szCs w:val="22"/>
          <w:lang w:val="fr-FR"/>
        </w:rPr>
        <w:footnoteReference w:id="41"/>
      </w:r>
      <w:r w:rsidR="00191B4C">
        <w:rPr>
          <w:szCs w:val="22"/>
          <w:lang w:val="fr-FR"/>
        </w:rPr>
        <w:t>.</w:t>
      </w:r>
    </w:p>
    <w:p w14:paraId="0795108C" w14:textId="684B2C2B" w:rsidR="00191B4C" w:rsidRPr="00191B4C" w:rsidRDefault="00191B4C" w:rsidP="00191B4C">
      <w:pPr>
        <w:spacing w:after="200"/>
        <w:rPr>
          <w:b/>
          <w:szCs w:val="22"/>
          <w:lang w:val="fr-FR"/>
        </w:rPr>
      </w:pPr>
      <w:r w:rsidRPr="00191B4C">
        <w:rPr>
          <w:b/>
          <w:szCs w:val="22"/>
          <w:lang w:val="fr-FR"/>
        </w:rPr>
        <w:t>Sensibilisation</w:t>
      </w:r>
    </w:p>
    <w:p w14:paraId="5FE53D07" w14:textId="4B2738F7" w:rsidR="0055664C" w:rsidRDefault="00191B4C" w:rsidP="006026E8">
      <w:pPr>
        <w:pStyle w:val="ListParagraph"/>
        <w:numPr>
          <w:ilvl w:val="0"/>
          <w:numId w:val="29"/>
        </w:numPr>
        <w:spacing w:after="200"/>
        <w:ind w:left="0" w:firstLine="0"/>
        <w:rPr>
          <w:szCs w:val="22"/>
          <w:lang w:val="fr-FR" w:eastAsia="zh-CN"/>
        </w:rPr>
      </w:pPr>
      <w:r w:rsidRPr="00191B4C">
        <w:rPr>
          <w:szCs w:val="22"/>
          <w:lang w:val="fr-FR"/>
        </w:rPr>
        <w:t>S</w:t>
      </w:r>
      <w:r w:rsidR="0055664C" w:rsidRPr="00191B4C">
        <w:rPr>
          <w:szCs w:val="22"/>
          <w:lang w:val="fr-FR"/>
        </w:rPr>
        <w:t>ensibiliser les populations à l’importance que revêtent les ressources génétiques et les connaissances traditionnelles connexes, et aux questions relatives à l’accès aux ressources génétiques et au partage des avantages, notamment par le biais de l’élaboration et l’application de stratégies de sensibilisation nationales et régionales</w:t>
      </w:r>
      <w:r>
        <w:rPr>
          <w:rStyle w:val="FootnoteReference"/>
          <w:szCs w:val="22"/>
          <w:lang w:val="fr-FR"/>
        </w:rPr>
        <w:footnoteReference w:id="42"/>
      </w:r>
      <w:r>
        <w:rPr>
          <w:szCs w:val="22"/>
          <w:lang w:val="fr-FR"/>
        </w:rPr>
        <w:t>.</w:t>
      </w:r>
    </w:p>
    <w:p w14:paraId="5C39C4A8" w14:textId="77777777" w:rsidR="00191B4C" w:rsidRDefault="00191B4C" w:rsidP="00191B4C">
      <w:pPr>
        <w:pStyle w:val="ListParagraph"/>
        <w:spacing w:before="240" w:after="200"/>
        <w:ind w:left="709"/>
        <w:rPr>
          <w:szCs w:val="22"/>
          <w:lang w:val="fr-FR"/>
        </w:rPr>
      </w:pPr>
    </w:p>
    <w:p w14:paraId="2F3A4549" w14:textId="657F3D3F" w:rsidR="00191B4C" w:rsidRDefault="00191B4C" w:rsidP="00191B4C">
      <w:pPr>
        <w:pStyle w:val="ListParagraph"/>
        <w:spacing w:before="240" w:after="200"/>
        <w:ind w:left="0"/>
        <w:rPr>
          <w:b/>
          <w:szCs w:val="22"/>
          <w:lang w:val="fr-FR"/>
        </w:rPr>
      </w:pPr>
      <w:r w:rsidRPr="00191B4C">
        <w:rPr>
          <w:b/>
          <w:szCs w:val="22"/>
          <w:lang w:val="fr-FR"/>
        </w:rPr>
        <w:t>Etablissement des rapports nationaux</w:t>
      </w:r>
    </w:p>
    <w:p w14:paraId="66C6AB25" w14:textId="77777777" w:rsidR="00410C6C" w:rsidRPr="00191B4C" w:rsidRDefault="00410C6C" w:rsidP="00191B4C">
      <w:pPr>
        <w:pStyle w:val="ListParagraph"/>
        <w:spacing w:before="240" w:after="200"/>
        <w:ind w:left="0"/>
        <w:rPr>
          <w:b/>
          <w:szCs w:val="22"/>
          <w:lang w:val="fr-FR" w:eastAsia="zh-CN"/>
        </w:rPr>
      </w:pPr>
    </w:p>
    <w:p w14:paraId="7863105A" w14:textId="66698230" w:rsidR="0055664C" w:rsidRDefault="0055664C" w:rsidP="006026E8">
      <w:pPr>
        <w:pStyle w:val="ListParagraph"/>
        <w:numPr>
          <w:ilvl w:val="0"/>
          <w:numId w:val="29"/>
        </w:numPr>
        <w:spacing w:after="200"/>
        <w:ind w:left="0" w:firstLine="0"/>
        <w:rPr>
          <w:szCs w:val="22"/>
          <w:lang w:val="fr-FR" w:eastAsia="zh-CN"/>
        </w:rPr>
      </w:pPr>
      <w:r w:rsidRPr="00854361">
        <w:rPr>
          <w:szCs w:val="22"/>
          <w:lang w:val="fr-FR" w:eastAsia="zh-CN"/>
        </w:rPr>
        <w:t>Mettre des ressources financières à la disposition des Parties afin de les aider à</w:t>
      </w:r>
      <w:r w:rsidR="00854361">
        <w:rPr>
          <w:szCs w:val="22"/>
          <w:lang w:val="fr-FR" w:eastAsia="zh-CN"/>
        </w:rPr>
        <w:t xml:space="preserve"> établir leur rapport national</w:t>
      </w:r>
      <w:r w:rsidR="00854361">
        <w:rPr>
          <w:rStyle w:val="FootnoteReference"/>
          <w:szCs w:val="22"/>
          <w:lang w:val="fr-FR" w:eastAsia="zh-CN"/>
        </w:rPr>
        <w:footnoteReference w:id="43"/>
      </w:r>
      <w:r w:rsidR="00854361">
        <w:rPr>
          <w:szCs w:val="22"/>
          <w:lang w:val="fr-FR" w:eastAsia="zh-CN"/>
        </w:rPr>
        <w:t>.</w:t>
      </w:r>
    </w:p>
    <w:p w14:paraId="7109ADD4" w14:textId="77777777" w:rsidR="00854361" w:rsidRDefault="00854361" w:rsidP="00854361">
      <w:pPr>
        <w:pStyle w:val="ListParagraph"/>
        <w:spacing w:after="200"/>
        <w:ind w:left="0"/>
        <w:rPr>
          <w:szCs w:val="22"/>
          <w:lang w:val="fr-FR" w:eastAsia="zh-CN"/>
        </w:rPr>
      </w:pPr>
    </w:p>
    <w:p w14:paraId="1B5E8857" w14:textId="096836A5" w:rsidR="00854361" w:rsidRDefault="00854361" w:rsidP="00854361">
      <w:pPr>
        <w:pStyle w:val="ListParagraph"/>
        <w:spacing w:after="200"/>
        <w:ind w:left="0"/>
        <w:rPr>
          <w:b/>
          <w:szCs w:val="22"/>
          <w:lang w:val="fr-FR" w:eastAsia="zh-CN"/>
        </w:rPr>
      </w:pPr>
      <w:r w:rsidRPr="00854361">
        <w:rPr>
          <w:b/>
          <w:szCs w:val="22"/>
          <w:lang w:val="fr-FR" w:eastAsia="zh-CN"/>
        </w:rPr>
        <w:t>Coopération régionale</w:t>
      </w:r>
    </w:p>
    <w:p w14:paraId="64321589" w14:textId="77777777" w:rsidR="00854361" w:rsidRDefault="00854361" w:rsidP="00854361">
      <w:pPr>
        <w:pStyle w:val="ListParagraph"/>
        <w:spacing w:after="200"/>
        <w:ind w:left="0"/>
        <w:rPr>
          <w:b/>
          <w:szCs w:val="22"/>
          <w:lang w:val="fr-FR" w:eastAsia="zh-CN"/>
        </w:rPr>
      </w:pPr>
    </w:p>
    <w:p w14:paraId="70711184" w14:textId="3314C6C5" w:rsidR="00854361" w:rsidRPr="00854361" w:rsidRDefault="00854361" w:rsidP="006026E8">
      <w:pPr>
        <w:pStyle w:val="ListParagraph"/>
        <w:numPr>
          <w:ilvl w:val="0"/>
          <w:numId w:val="29"/>
        </w:numPr>
        <w:spacing w:after="200"/>
        <w:ind w:left="0" w:firstLine="0"/>
        <w:rPr>
          <w:b/>
          <w:szCs w:val="22"/>
          <w:lang w:val="fr-FR" w:eastAsia="zh-CN"/>
        </w:rPr>
      </w:pPr>
      <w:r>
        <w:rPr>
          <w:iCs/>
          <w:kern w:val="22"/>
          <w:szCs w:val="22"/>
          <w:lang w:val="fr-FR" w:eastAsia="fr-FR"/>
        </w:rPr>
        <w:t>Q</w:t>
      </w:r>
      <w:r w:rsidRPr="00D41406">
        <w:rPr>
          <w:iCs/>
          <w:kern w:val="22"/>
          <w:szCs w:val="22"/>
          <w:lang w:val="fr-FR" w:eastAsia="fr-FR"/>
        </w:rPr>
        <w:t>uestions identifiées par les Parties pour faciliter la mise en œuvre du Protocole de Cartagena sur la prévention des risques biotechnologiques et du Protocole de Nagoya sur l'accès et le partage des avantages, y compris les projets de coopération régionale, dans le but de faciliter le partage des expériences et des enseignements tirés, et de tirer profit</w:t>
      </w:r>
      <w:r>
        <w:rPr>
          <w:iCs/>
          <w:kern w:val="22"/>
          <w:szCs w:val="22"/>
          <w:lang w:val="fr-FR" w:eastAsia="fr-FR"/>
        </w:rPr>
        <w:t xml:space="preserve"> des synergies qui en découlent</w:t>
      </w:r>
      <w:r>
        <w:rPr>
          <w:rStyle w:val="FootnoteReference"/>
          <w:iCs/>
          <w:kern w:val="22"/>
          <w:szCs w:val="22"/>
          <w:lang w:val="fr-FR" w:eastAsia="fr-FR"/>
        </w:rPr>
        <w:footnoteReference w:id="44"/>
      </w:r>
      <w:r>
        <w:rPr>
          <w:iCs/>
          <w:kern w:val="22"/>
          <w:szCs w:val="22"/>
          <w:lang w:val="fr-FR" w:eastAsia="fr-FR"/>
        </w:rPr>
        <w:t>.</w:t>
      </w:r>
    </w:p>
    <w:p w14:paraId="7BA85B78" w14:textId="77777777" w:rsidR="0055664C" w:rsidRPr="0055664C" w:rsidRDefault="0055664C" w:rsidP="00854361">
      <w:pPr>
        <w:spacing w:before="120" w:after="120"/>
        <w:jc w:val="center"/>
        <w:rPr>
          <w:i/>
          <w:iCs/>
          <w:szCs w:val="22"/>
          <w:lang w:val="fr-FR" w:eastAsia="x-none"/>
        </w:rPr>
      </w:pPr>
      <w:r w:rsidRPr="0055664C">
        <w:rPr>
          <w:i/>
          <w:iCs/>
          <w:szCs w:val="22"/>
          <w:lang w:val="fr-FR" w:eastAsia="x-none"/>
        </w:rPr>
        <w:t>Article 16. Accès à la technologie et transfert de technologie</w:t>
      </w:r>
    </w:p>
    <w:p w14:paraId="04CA0B06" w14:textId="4175DB69" w:rsidR="0055664C" w:rsidRPr="0055664C" w:rsidRDefault="00854361" w:rsidP="0055664C">
      <w:pPr>
        <w:spacing w:after="120"/>
        <w:rPr>
          <w:szCs w:val="22"/>
          <w:lang w:val="fr-FR"/>
        </w:rPr>
      </w:pPr>
      <w:r>
        <w:rPr>
          <w:szCs w:val="22"/>
          <w:lang w:val="fr-FR"/>
        </w:rPr>
        <w:t>45</w:t>
      </w:r>
      <w:r w:rsidR="0055664C" w:rsidRPr="0055664C">
        <w:rPr>
          <w:szCs w:val="22"/>
          <w:lang w:val="fr-FR"/>
        </w:rPr>
        <w:t>.</w:t>
      </w:r>
      <w:r w:rsidR="0055664C" w:rsidRPr="0055664C">
        <w:rPr>
          <w:szCs w:val="22"/>
          <w:lang w:val="fr-FR"/>
        </w:rPr>
        <w:tab/>
      </w:r>
      <w:r w:rsidR="0055664C" w:rsidRPr="0055664C">
        <w:rPr>
          <w:noProof/>
          <w:szCs w:val="22"/>
          <w:lang w:val="fr-FR"/>
        </w:rPr>
        <w:t>Élaboration d’évaluations nationales des besoins de technologie aux fins de l’application de la Convention</w:t>
      </w:r>
      <w:r>
        <w:rPr>
          <w:noProof/>
          <w:szCs w:val="22"/>
          <w:lang w:val="fr-FR"/>
        </w:rPr>
        <w:t>, et promotion de l’accès, du transfert et de la coopération pour le développement conjoint de technologies</w:t>
      </w:r>
      <w:r w:rsidR="0055664C" w:rsidRPr="002B0E77">
        <w:rPr>
          <w:szCs w:val="22"/>
          <w:vertAlign w:val="superscript"/>
        </w:rPr>
        <w:footnoteReference w:id="45"/>
      </w:r>
      <w:r w:rsidR="0055664C" w:rsidRPr="0055664C">
        <w:rPr>
          <w:noProof/>
          <w:szCs w:val="22"/>
          <w:lang w:val="fr-FR"/>
        </w:rPr>
        <w:t>.</w:t>
      </w:r>
    </w:p>
    <w:p w14:paraId="5615A58B" w14:textId="77777777" w:rsidR="0055664C" w:rsidRPr="0055664C" w:rsidRDefault="0055664C" w:rsidP="00854361">
      <w:pPr>
        <w:spacing w:before="120" w:after="120"/>
        <w:jc w:val="center"/>
        <w:rPr>
          <w:i/>
          <w:iCs/>
          <w:szCs w:val="22"/>
          <w:lang w:val="fr-FR" w:eastAsia="x-none"/>
        </w:rPr>
      </w:pPr>
      <w:r w:rsidRPr="0055664C">
        <w:rPr>
          <w:i/>
          <w:iCs/>
          <w:szCs w:val="22"/>
          <w:lang w:val="fr-FR" w:eastAsia="x-none"/>
        </w:rPr>
        <w:t>Article 17. Échange d’informations</w:t>
      </w:r>
    </w:p>
    <w:p w14:paraId="177CA076" w14:textId="77777777" w:rsidR="0055664C" w:rsidRPr="0055664C" w:rsidRDefault="0055664C" w:rsidP="00854361">
      <w:pPr>
        <w:spacing w:before="120" w:after="120"/>
        <w:jc w:val="center"/>
        <w:rPr>
          <w:i/>
          <w:iCs/>
          <w:szCs w:val="22"/>
          <w:lang w:val="fr-FR" w:eastAsia="x-none"/>
        </w:rPr>
      </w:pPr>
      <w:r w:rsidRPr="0055664C">
        <w:rPr>
          <w:i/>
          <w:iCs/>
          <w:szCs w:val="22"/>
          <w:lang w:val="fr-FR" w:eastAsia="x-none"/>
        </w:rPr>
        <w:t>Article 18. Coopération technique et scientifique</w:t>
      </w:r>
    </w:p>
    <w:p w14:paraId="232495FA" w14:textId="019F9591" w:rsidR="0055664C" w:rsidRPr="0055664C" w:rsidRDefault="00854361" w:rsidP="0055664C">
      <w:pPr>
        <w:spacing w:after="120"/>
        <w:rPr>
          <w:szCs w:val="22"/>
          <w:lang w:val="fr-FR"/>
        </w:rPr>
      </w:pPr>
      <w:r>
        <w:rPr>
          <w:szCs w:val="22"/>
          <w:lang w:val="fr-FR"/>
        </w:rPr>
        <w:t>46</w:t>
      </w:r>
      <w:r w:rsidR="0055664C" w:rsidRPr="0055664C">
        <w:rPr>
          <w:szCs w:val="22"/>
          <w:lang w:val="fr-FR"/>
        </w:rPr>
        <w:t>.</w:t>
      </w:r>
      <w:r w:rsidR="0055664C" w:rsidRPr="0055664C">
        <w:rPr>
          <w:szCs w:val="22"/>
          <w:lang w:val="fr-FR"/>
        </w:rPr>
        <w:tab/>
      </w:r>
      <w:r w:rsidR="0055664C" w:rsidRPr="0055664C">
        <w:rPr>
          <w:noProof/>
          <w:szCs w:val="22"/>
          <w:lang w:val="fr-FR"/>
        </w:rPr>
        <w:t>Renforcement de systèmes d’information sur la diversité biologiques comme notamment la formation, la technologie et les processus liés à la collecte, à l’organisation, au maintien et à l’actualisation des données et des informations, et renforcement des capacités pour le mécanisme du centre d’échange, comme la formation aux techniques d’information et de communication et la gestion des contenus Web qui permettent aux pays en développement et aux pays à économie en transition de tirer pleinement parti des communications modernes, y compris l’Internet</w:t>
      </w:r>
      <w:r w:rsidR="0055664C" w:rsidRPr="002B0E77">
        <w:rPr>
          <w:szCs w:val="22"/>
          <w:vertAlign w:val="superscript"/>
        </w:rPr>
        <w:footnoteReference w:id="46"/>
      </w:r>
      <w:r w:rsidR="0055664C" w:rsidRPr="0055664C">
        <w:rPr>
          <w:szCs w:val="22"/>
          <w:lang w:val="fr-FR"/>
        </w:rPr>
        <w:t>.</w:t>
      </w:r>
    </w:p>
    <w:p w14:paraId="4D9A59C2" w14:textId="490ACFA3" w:rsidR="0055664C" w:rsidRPr="0055664C" w:rsidRDefault="0055664C" w:rsidP="00854361">
      <w:pPr>
        <w:spacing w:before="120" w:after="120"/>
        <w:ind w:left="993" w:hanging="993"/>
        <w:jc w:val="left"/>
        <w:rPr>
          <w:i/>
          <w:iCs/>
          <w:szCs w:val="22"/>
          <w:lang w:val="fr-FR" w:eastAsia="x-none"/>
        </w:rPr>
      </w:pPr>
      <w:r w:rsidRPr="0055664C">
        <w:rPr>
          <w:i/>
          <w:iCs/>
          <w:szCs w:val="22"/>
          <w:lang w:val="fr-FR" w:eastAsia="x-none"/>
        </w:rPr>
        <w:t>Article 19. Gestion de la biotechnologie et répartition de ses avantages</w:t>
      </w:r>
      <w:r w:rsidR="00854361">
        <w:rPr>
          <w:i/>
          <w:iCs/>
          <w:szCs w:val="22"/>
          <w:lang w:val="fr-FR" w:eastAsia="x-none"/>
        </w:rPr>
        <w:t xml:space="preserve"> (Protocole de Cartagena sur la prévention des risques biotechnologiques)</w:t>
      </w:r>
    </w:p>
    <w:p w14:paraId="3F3CE203" w14:textId="1D3169F3" w:rsidR="00854361" w:rsidRPr="00854361" w:rsidRDefault="00854361" w:rsidP="0055664C">
      <w:pPr>
        <w:spacing w:after="120"/>
        <w:rPr>
          <w:b/>
          <w:szCs w:val="22"/>
          <w:lang w:val="fr-FR"/>
        </w:rPr>
      </w:pPr>
      <w:r w:rsidRPr="00854361">
        <w:rPr>
          <w:b/>
          <w:szCs w:val="22"/>
          <w:lang w:val="fr-FR"/>
        </w:rPr>
        <w:t>Mesures nationales</w:t>
      </w:r>
    </w:p>
    <w:p w14:paraId="7A5A9C71" w14:textId="1C7FF546" w:rsidR="0055664C" w:rsidRPr="00854361" w:rsidRDefault="0055664C" w:rsidP="006026E8">
      <w:pPr>
        <w:pStyle w:val="ListParagraph"/>
        <w:numPr>
          <w:ilvl w:val="0"/>
          <w:numId w:val="30"/>
        </w:numPr>
        <w:tabs>
          <w:tab w:val="left" w:pos="0"/>
        </w:tabs>
        <w:spacing w:after="200"/>
        <w:ind w:left="0" w:firstLine="0"/>
        <w:rPr>
          <w:szCs w:val="22"/>
          <w:lang w:val="fr-FR" w:eastAsia="zh-CN"/>
        </w:rPr>
      </w:pPr>
      <w:r w:rsidRPr="00854361">
        <w:rPr>
          <w:szCs w:val="22"/>
          <w:lang w:val="fr-FR" w:eastAsia="zh-CN"/>
        </w:rPr>
        <w:t xml:space="preserve">Ratification et application du Protocole de Cartagena sur la prévention des risques biotechnologiques et du Protocole additionnel de Nagoya–Kuala Lumpur sur l’accès et </w:t>
      </w:r>
      <w:r w:rsidR="00854361">
        <w:rPr>
          <w:szCs w:val="22"/>
          <w:lang w:val="fr-FR" w:eastAsia="zh-CN"/>
        </w:rPr>
        <w:t>le partage des avantages</w:t>
      </w:r>
      <w:r w:rsidR="00854361">
        <w:rPr>
          <w:rStyle w:val="FootnoteReference"/>
          <w:szCs w:val="22"/>
          <w:lang w:val="fr-FR" w:eastAsia="zh-CN"/>
        </w:rPr>
        <w:footnoteReference w:id="47"/>
      </w:r>
      <w:r w:rsidR="00854361">
        <w:rPr>
          <w:szCs w:val="22"/>
          <w:lang w:val="fr-FR" w:eastAsia="zh-CN"/>
        </w:rPr>
        <w:t>.</w:t>
      </w:r>
    </w:p>
    <w:p w14:paraId="01308B39" w14:textId="147604E2" w:rsidR="0055664C" w:rsidRDefault="006E0043" w:rsidP="006E0043">
      <w:pPr>
        <w:tabs>
          <w:tab w:val="left" w:pos="0"/>
        </w:tabs>
        <w:spacing w:after="200"/>
        <w:rPr>
          <w:szCs w:val="22"/>
          <w:lang w:val="fr-FR" w:eastAsia="zh-CN"/>
        </w:rPr>
      </w:pPr>
      <w:r>
        <w:rPr>
          <w:szCs w:val="22"/>
          <w:lang w:val="fr-FR" w:eastAsia="zh-CN"/>
        </w:rPr>
        <w:t xml:space="preserve">48. </w:t>
      </w:r>
      <w:r>
        <w:rPr>
          <w:szCs w:val="22"/>
          <w:lang w:val="fr-FR" w:eastAsia="zh-CN"/>
        </w:rPr>
        <w:tab/>
        <w:t>Élaboration et mise en œu</w:t>
      </w:r>
      <w:r w:rsidR="0055664C" w:rsidRPr="0055664C">
        <w:rPr>
          <w:szCs w:val="22"/>
          <w:lang w:val="fr-FR" w:eastAsia="zh-CN"/>
        </w:rPr>
        <w:t>vre de cadres nationaux de prévention des risques biotechnologiques, en particulier la législation en la matière</w:t>
      </w:r>
      <w:r>
        <w:rPr>
          <w:rStyle w:val="FootnoteReference"/>
          <w:szCs w:val="22"/>
          <w:lang w:val="fr-FR" w:eastAsia="zh-CN"/>
        </w:rPr>
        <w:footnoteReference w:id="48"/>
      </w:r>
      <w:r>
        <w:rPr>
          <w:szCs w:val="22"/>
          <w:lang w:val="fr-FR" w:eastAsia="zh-CN"/>
        </w:rPr>
        <w:t>, y compris pour les Parties qui ne l’ont pas encore fait, de mettre pleinement en place des mesures pour appliquer le Protocole</w:t>
      </w:r>
      <w:r>
        <w:rPr>
          <w:rStyle w:val="FootnoteReference"/>
          <w:szCs w:val="22"/>
          <w:lang w:val="fr-FR" w:eastAsia="zh-CN"/>
        </w:rPr>
        <w:footnoteReference w:id="49"/>
      </w:r>
      <w:r>
        <w:rPr>
          <w:szCs w:val="22"/>
          <w:lang w:val="fr-FR" w:eastAsia="zh-CN"/>
        </w:rPr>
        <w:t>.</w:t>
      </w:r>
    </w:p>
    <w:p w14:paraId="39E72DBD" w14:textId="4D049DE7" w:rsidR="006E0043" w:rsidRPr="006E0043" w:rsidRDefault="006E0043" w:rsidP="006E0043">
      <w:pPr>
        <w:tabs>
          <w:tab w:val="left" w:pos="0"/>
        </w:tabs>
        <w:spacing w:after="200"/>
        <w:rPr>
          <w:b/>
          <w:szCs w:val="22"/>
          <w:lang w:val="fr-FR" w:eastAsia="zh-CN"/>
        </w:rPr>
      </w:pPr>
      <w:r w:rsidRPr="006E0043">
        <w:rPr>
          <w:b/>
          <w:szCs w:val="22"/>
          <w:lang w:val="fr-FR" w:eastAsia="zh-CN"/>
        </w:rPr>
        <w:t>Détection et identification</w:t>
      </w:r>
    </w:p>
    <w:p w14:paraId="3E59BA09" w14:textId="39DEE51B" w:rsidR="0055664C" w:rsidRDefault="0055664C" w:rsidP="006026E8">
      <w:pPr>
        <w:pStyle w:val="ListParagraph"/>
        <w:numPr>
          <w:ilvl w:val="0"/>
          <w:numId w:val="31"/>
        </w:numPr>
        <w:tabs>
          <w:tab w:val="left" w:pos="0"/>
        </w:tabs>
        <w:spacing w:after="200"/>
        <w:ind w:left="0" w:firstLine="0"/>
        <w:rPr>
          <w:szCs w:val="22"/>
          <w:lang w:val="fr-FR" w:eastAsia="zh-CN"/>
        </w:rPr>
      </w:pPr>
      <w:r w:rsidRPr="006E0043">
        <w:rPr>
          <w:szCs w:val="22"/>
          <w:lang w:val="fr-FR" w:eastAsia="zh-CN"/>
        </w:rPr>
        <w:lastRenderedPageBreak/>
        <w:t>Identification des organismes vivants modifiés ou de caractéristiques particulières susceptibles d’avoir des effets nuisibles sur la conservation et l’utilisation de la diversité biologique, compte tenu également des</w:t>
      </w:r>
      <w:r w:rsidR="006E0043">
        <w:rPr>
          <w:szCs w:val="22"/>
          <w:lang w:val="fr-FR" w:eastAsia="zh-CN"/>
        </w:rPr>
        <w:t xml:space="preserve"> risques pour la santé humaine</w:t>
      </w:r>
      <w:r w:rsidR="006E0043">
        <w:rPr>
          <w:rStyle w:val="FootnoteReference"/>
          <w:szCs w:val="22"/>
          <w:lang w:val="fr-FR" w:eastAsia="zh-CN"/>
        </w:rPr>
        <w:footnoteReference w:id="50"/>
      </w:r>
      <w:r w:rsidR="006E0043">
        <w:rPr>
          <w:szCs w:val="22"/>
          <w:lang w:val="fr-FR" w:eastAsia="zh-CN"/>
        </w:rPr>
        <w:t>.</w:t>
      </w:r>
    </w:p>
    <w:p w14:paraId="54272DA4" w14:textId="77777777" w:rsidR="00BB4653" w:rsidRDefault="00BB4653" w:rsidP="00BB4653">
      <w:pPr>
        <w:pStyle w:val="ListParagraph"/>
        <w:tabs>
          <w:tab w:val="left" w:pos="0"/>
        </w:tabs>
        <w:spacing w:after="200"/>
        <w:ind w:left="0"/>
        <w:rPr>
          <w:szCs w:val="22"/>
          <w:lang w:val="fr-FR" w:eastAsia="zh-CN"/>
        </w:rPr>
      </w:pPr>
    </w:p>
    <w:p w14:paraId="7E0EC152" w14:textId="4017A663" w:rsidR="00BB4653" w:rsidRDefault="00BB4653" w:rsidP="006026E8">
      <w:pPr>
        <w:pStyle w:val="ListParagraph"/>
        <w:numPr>
          <w:ilvl w:val="0"/>
          <w:numId w:val="31"/>
        </w:numPr>
        <w:tabs>
          <w:tab w:val="left" w:pos="0"/>
        </w:tabs>
        <w:spacing w:after="200"/>
        <w:ind w:left="0" w:firstLine="0"/>
        <w:rPr>
          <w:szCs w:val="22"/>
          <w:lang w:val="fr-FR" w:eastAsia="zh-CN"/>
        </w:rPr>
      </w:pPr>
      <w:r>
        <w:rPr>
          <w:szCs w:val="22"/>
          <w:lang w:val="fr-FR" w:eastAsia="zh-CN"/>
        </w:rPr>
        <w:t>Projets régionaux pour appuyer l’application du Protocole de Cartagena, y compris des projets visant à renforcer des capacités scientifiques qui pourraient appuyer les actions des pays en vue d’assurer la détection et l’identification des organismes vivants modifiés, et en particulier qui pourraient favoriser le partage d’expériences et d’enseignements Nord-Sud et Sud-Sud</w:t>
      </w:r>
      <w:r>
        <w:rPr>
          <w:rStyle w:val="FootnoteReference"/>
          <w:szCs w:val="22"/>
          <w:lang w:val="fr-FR" w:eastAsia="zh-CN"/>
        </w:rPr>
        <w:footnoteReference w:id="51"/>
      </w:r>
      <w:r>
        <w:rPr>
          <w:szCs w:val="22"/>
          <w:lang w:val="fr-FR" w:eastAsia="zh-CN"/>
        </w:rPr>
        <w:t>.</w:t>
      </w:r>
    </w:p>
    <w:p w14:paraId="767259A9" w14:textId="77777777" w:rsidR="00BB4653" w:rsidRPr="00BB4653" w:rsidRDefault="00BB4653" w:rsidP="00BB4653">
      <w:pPr>
        <w:pStyle w:val="ListParagraph"/>
        <w:rPr>
          <w:szCs w:val="22"/>
          <w:lang w:val="fr-FR" w:eastAsia="zh-CN"/>
        </w:rPr>
      </w:pPr>
    </w:p>
    <w:p w14:paraId="11293F69" w14:textId="35AA24A1" w:rsidR="00BB4653" w:rsidRPr="00BB4653" w:rsidRDefault="00BB4653" w:rsidP="00BB4653">
      <w:pPr>
        <w:pStyle w:val="ListParagraph"/>
        <w:tabs>
          <w:tab w:val="left" w:pos="0"/>
        </w:tabs>
        <w:spacing w:after="200"/>
        <w:ind w:left="0"/>
        <w:rPr>
          <w:b/>
          <w:szCs w:val="22"/>
          <w:lang w:val="fr-FR" w:eastAsia="zh-CN"/>
        </w:rPr>
      </w:pPr>
      <w:r w:rsidRPr="00BB4653">
        <w:rPr>
          <w:b/>
          <w:szCs w:val="22"/>
          <w:lang w:val="fr-FR" w:eastAsia="zh-CN"/>
        </w:rPr>
        <w:t>Evaluation des risques et gestion des risques</w:t>
      </w:r>
    </w:p>
    <w:p w14:paraId="1342CB2F" w14:textId="37AA3A17" w:rsidR="0055664C" w:rsidRDefault="0055664C" w:rsidP="006026E8">
      <w:pPr>
        <w:numPr>
          <w:ilvl w:val="0"/>
          <w:numId w:val="31"/>
        </w:numPr>
        <w:tabs>
          <w:tab w:val="left" w:pos="0"/>
        </w:tabs>
        <w:spacing w:after="200"/>
        <w:ind w:left="0" w:firstLine="0"/>
        <w:rPr>
          <w:szCs w:val="22"/>
          <w:lang w:val="fr-FR" w:eastAsia="zh-CN"/>
        </w:rPr>
      </w:pPr>
      <w:r w:rsidRPr="0055664C">
        <w:rPr>
          <w:noProof/>
          <w:szCs w:val="22"/>
          <w:lang w:val="fr-FR"/>
        </w:rPr>
        <w:t xml:space="preserve">Création, consolidation et renforcement des capacités humaines pour l’évaluation </w:t>
      </w:r>
      <w:r w:rsidR="00BB4653">
        <w:rPr>
          <w:noProof/>
          <w:szCs w:val="22"/>
          <w:lang w:val="fr-FR"/>
        </w:rPr>
        <w:t xml:space="preserve">des risques </w:t>
      </w:r>
      <w:r w:rsidRPr="0055664C">
        <w:rPr>
          <w:noProof/>
          <w:szCs w:val="22"/>
          <w:lang w:val="fr-FR"/>
        </w:rPr>
        <w:t>et la gestion d</w:t>
      </w:r>
      <w:r w:rsidR="00BB4653">
        <w:rPr>
          <w:noProof/>
          <w:szCs w:val="22"/>
          <w:lang w:val="fr-FR"/>
        </w:rPr>
        <w:t>es risques</w:t>
      </w:r>
      <w:r w:rsidR="00BB4653">
        <w:rPr>
          <w:rStyle w:val="FootnoteReference"/>
          <w:noProof/>
          <w:szCs w:val="22"/>
          <w:lang w:val="fr-FR"/>
        </w:rPr>
        <w:footnoteReference w:id="52"/>
      </w:r>
      <w:r w:rsidR="00BB4653">
        <w:rPr>
          <w:noProof/>
          <w:szCs w:val="22"/>
          <w:lang w:val="fr-FR"/>
        </w:rPr>
        <w:t>,</w:t>
      </w:r>
      <w:r w:rsidR="00AB7BAD">
        <w:rPr>
          <w:noProof/>
          <w:szCs w:val="22"/>
          <w:lang w:val="fr-FR"/>
        </w:rPr>
        <w:t xml:space="preserve"> dans le contexte de projets menés par les pays</w:t>
      </w:r>
      <w:r w:rsidR="00AB7BAD">
        <w:rPr>
          <w:rStyle w:val="FootnoteReference"/>
          <w:noProof/>
          <w:szCs w:val="22"/>
          <w:lang w:val="fr-FR"/>
        </w:rPr>
        <w:footnoteReference w:id="53"/>
      </w:r>
      <w:r w:rsidR="00AB7BAD">
        <w:rPr>
          <w:noProof/>
          <w:szCs w:val="22"/>
          <w:lang w:val="fr-FR"/>
        </w:rPr>
        <w:t>.</w:t>
      </w:r>
    </w:p>
    <w:p w14:paraId="594C421E" w14:textId="2AB5931E" w:rsidR="00AB7BAD" w:rsidRPr="00AB7BAD" w:rsidRDefault="00AB7BAD" w:rsidP="00AB7BAD">
      <w:pPr>
        <w:tabs>
          <w:tab w:val="left" w:pos="0"/>
        </w:tabs>
        <w:spacing w:after="200"/>
        <w:rPr>
          <w:b/>
          <w:szCs w:val="22"/>
          <w:lang w:val="fr-FR" w:eastAsia="zh-CN"/>
        </w:rPr>
      </w:pPr>
      <w:r w:rsidRPr="00AB7BAD">
        <w:rPr>
          <w:b/>
          <w:noProof/>
          <w:szCs w:val="22"/>
          <w:lang w:val="fr-FR"/>
        </w:rPr>
        <w:t>Considérations socioéconomiques</w:t>
      </w:r>
    </w:p>
    <w:p w14:paraId="047975D6" w14:textId="12F1A559" w:rsidR="0055664C" w:rsidRDefault="0055664C" w:rsidP="006026E8">
      <w:pPr>
        <w:numPr>
          <w:ilvl w:val="0"/>
          <w:numId w:val="31"/>
        </w:numPr>
        <w:tabs>
          <w:tab w:val="left" w:pos="0"/>
        </w:tabs>
        <w:spacing w:after="200"/>
        <w:ind w:left="0" w:firstLine="0"/>
        <w:rPr>
          <w:szCs w:val="22"/>
          <w:lang w:val="fr-FR" w:eastAsia="zh-CN"/>
        </w:rPr>
      </w:pPr>
      <w:r w:rsidRPr="0055664C">
        <w:rPr>
          <w:szCs w:val="22"/>
          <w:lang w:val="fr-FR" w:eastAsia="zh-CN"/>
        </w:rPr>
        <w:t>Renforcement des capacités en matière de c</w:t>
      </w:r>
      <w:r w:rsidR="00AB7BAD">
        <w:rPr>
          <w:szCs w:val="22"/>
          <w:lang w:val="fr-FR" w:eastAsia="zh-CN"/>
        </w:rPr>
        <w:t>onsidérations socioéconomiques</w:t>
      </w:r>
      <w:r w:rsidR="00AB7BAD">
        <w:rPr>
          <w:rStyle w:val="FootnoteReference"/>
          <w:szCs w:val="22"/>
          <w:lang w:val="fr-FR" w:eastAsia="zh-CN"/>
        </w:rPr>
        <w:footnoteReference w:id="54"/>
      </w:r>
      <w:r w:rsidR="00AB7BAD">
        <w:rPr>
          <w:szCs w:val="22"/>
          <w:lang w:val="fr-FR" w:eastAsia="zh-CN"/>
        </w:rPr>
        <w:t>.</w:t>
      </w:r>
    </w:p>
    <w:p w14:paraId="627411A0" w14:textId="4761495C" w:rsidR="00AB7BAD" w:rsidRPr="00AB7BAD" w:rsidRDefault="00AB7BAD" w:rsidP="00AB7BAD">
      <w:pPr>
        <w:tabs>
          <w:tab w:val="left" w:pos="0"/>
        </w:tabs>
        <w:spacing w:after="200"/>
        <w:rPr>
          <w:b/>
          <w:szCs w:val="22"/>
          <w:lang w:val="fr-FR" w:eastAsia="zh-CN"/>
        </w:rPr>
      </w:pPr>
      <w:r>
        <w:rPr>
          <w:b/>
          <w:szCs w:val="22"/>
          <w:lang w:val="fr-FR" w:eastAsia="zh-CN"/>
        </w:rPr>
        <w:t>Introduc</w:t>
      </w:r>
      <w:r w:rsidRPr="00AB7BAD">
        <w:rPr>
          <w:b/>
          <w:szCs w:val="22"/>
          <w:lang w:val="fr-FR" w:eastAsia="zh-CN"/>
        </w:rPr>
        <w:t>tion non intentionnelle</w:t>
      </w:r>
    </w:p>
    <w:p w14:paraId="42AA4937" w14:textId="6997449D" w:rsidR="0055664C" w:rsidRDefault="0055664C" w:rsidP="006026E8">
      <w:pPr>
        <w:numPr>
          <w:ilvl w:val="0"/>
          <w:numId w:val="31"/>
        </w:numPr>
        <w:tabs>
          <w:tab w:val="left" w:pos="0"/>
        </w:tabs>
        <w:spacing w:after="200"/>
        <w:ind w:left="0" w:firstLine="0"/>
        <w:rPr>
          <w:szCs w:val="22"/>
          <w:lang w:val="fr-FR" w:eastAsia="zh-CN"/>
        </w:rPr>
      </w:pPr>
      <w:r w:rsidRPr="0055664C">
        <w:rPr>
          <w:szCs w:val="22"/>
          <w:lang w:val="fr-FR" w:eastAsia="zh-CN"/>
        </w:rPr>
        <w:t>Renforcement des capacités de prendre des mesures appropriées en cas d’introduction non intentionnelle</w:t>
      </w:r>
      <w:r w:rsidR="00AB7BAD">
        <w:rPr>
          <w:szCs w:val="22"/>
          <w:lang w:val="fr-FR" w:eastAsia="zh-CN"/>
        </w:rPr>
        <w:t xml:space="preserve"> d’organismes vivants modifiés</w:t>
      </w:r>
      <w:r w:rsidR="00AB7BAD">
        <w:rPr>
          <w:rStyle w:val="FootnoteReference"/>
          <w:szCs w:val="22"/>
          <w:lang w:val="fr-FR" w:eastAsia="zh-CN"/>
        </w:rPr>
        <w:footnoteReference w:id="55"/>
      </w:r>
      <w:r w:rsidR="00AB7BAD">
        <w:rPr>
          <w:szCs w:val="22"/>
          <w:lang w:val="fr-FR" w:eastAsia="zh-CN"/>
        </w:rPr>
        <w:t>.</w:t>
      </w:r>
    </w:p>
    <w:p w14:paraId="271BD2FB" w14:textId="66031F74" w:rsidR="00AB7BAD" w:rsidRPr="00AB7BAD" w:rsidRDefault="00AB7BAD" w:rsidP="00AB7BAD">
      <w:pPr>
        <w:tabs>
          <w:tab w:val="left" w:pos="0"/>
        </w:tabs>
        <w:spacing w:after="200"/>
        <w:rPr>
          <w:b/>
          <w:szCs w:val="22"/>
          <w:lang w:val="fr-FR" w:eastAsia="zh-CN"/>
        </w:rPr>
      </w:pPr>
      <w:r w:rsidRPr="00AB7BAD">
        <w:rPr>
          <w:b/>
          <w:szCs w:val="22"/>
          <w:lang w:val="fr-FR" w:eastAsia="zh-CN"/>
        </w:rPr>
        <w:t>Sensibilisation du public</w:t>
      </w:r>
    </w:p>
    <w:p w14:paraId="19C79ED8" w14:textId="5EB92658" w:rsidR="0055664C" w:rsidRDefault="0055664C" w:rsidP="006026E8">
      <w:pPr>
        <w:numPr>
          <w:ilvl w:val="0"/>
          <w:numId w:val="31"/>
        </w:numPr>
        <w:tabs>
          <w:tab w:val="left" w:pos="0"/>
        </w:tabs>
        <w:spacing w:after="200"/>
        <w:ind w:left="0" w:firstLine="0"/>
        <w:rPr>
          <w:szCs w:val="22"/>
          <w:lang w:val="fr-FR" w:eastAsia="zh-CN"/>
        </w:rPr>
      </w:pPr>
      <w:r w:rsidRPr="0055664C">
        <w:rPr>
          <w:szCs w:val="22"/>
          <w:lang w:val="fr-FR" w:eastAsia="zh-CN"/>
        </w:rPr>
        <w:t>Augmentation des capacités de sensibilisation, éducation et participation du public concertant le transfert, la manipulation et l’utilisation d’organismes vivants modifiés, y compris les peuples autochto</w:t>
      </w:r>
      <w:r w:rsidR="00AB7BAD">
        <w:rPr>
          <w:szCs w:val="22"/>
          <w:lang w:val="fr-FR" w:eastAsia="zh-CN"/>
        </w:rPr>
        <w:t>nes et les communautés locales</w:t>
      </w:r>
      <w:r w:rsidR="00AB7BAD">
        <w:rPr>
          <w:rStyle w:val="FootnoteReference"/>
          <w:szCs w:val="22"/>
          <w:lang w:val="fr-FR" w:eastAsia="zh-CN"/>
        </w:rPr>
        <w:footnoteReference w:id="56"/>
      </w:r>
      <w:r w:rsidR="00AB7BAD">
        <w:rPr>
          <w:szCs w:val="22"/>
          <w:lang w:val="fr-FR" w:eastAsia="zh-CN"/>
        </w:rPr>
        <w:t>.</w:t>
      </w:r>
    </w:p>
    <w:p w14:paraId="3FF4635C" w14:textId="31E7FE60" w:rsidR="00AB7BAD" w:rsidRPr="00AB7BAD" w:rsidRDefault="00AB7BAD" w:rsidP="006026E8">
      <w:pPr>
        <w:numPr>
          <w:ilvl w:val="0"/>
          <w:numId w:val="31"/>
        </w:numPr>
        <w:tabs>
          <w:tab w:val="left" w:pos="0"/>
        </w:tabs>
        <w:spacing w:after="200"/>
        <w:ind w:left="0" w:firstLine="0"/>
        <w:rPr>
          <w:szCs w:val="22"/>
          <w:lang w:val="fr-FR" w:eastAsia="zh-CN"/>
        </w:rPr>
      </w:pPr>
      <w:r>
        <w:rPr>
          <w:lang w:val="fr-FR"/>
        </w:rPr>
        <w:t>F</w:t>
      </w:r>
      <w:r w:rsidRPr="00AB7BAD">
        <w:rPr>
          <w:lang w:val="fr-FR"/>
        </w:rPr>
        <w:t>aciliter la mise en œuvre effective du programme de travail sur la sensibilisation, l’éducation et la participation du public concernant le transfert, la manipulation et l’utilisation sans danger des organismes vivants modifiés, dans le contexte d’activités de projets pertinents</w:t>
      </w:r>
      <w:r>
        <w:rPr>
          <w:lang w:val="fr-FR"/>
        </w:rPr>
        <w:t xml:space="preserve"> et dans le cadre de son mandat</w:t>
      </w:r>
      <w:r>
        <w:rPr>
          <w:rStyle w:val="FootnoteReference"/>
          <w:lang w:val="fr-FR"/>
        </w:rPr>
        <w:footnoteReference w:id="57"/>
      </w:r>
      <w:r>
        <w:rPr>
          <w:lang w:val="fr-FR"/>
        </w:rPr>
        <w:t>.</w:t>
      </w:r>
    </w:p>
    <w:p w14:paraId="1DD4BAB0" w14:textId="6B3A42C6" w:rsidR="00AB7BAD" w:rsidRPr="00AB7BAD" w:rsidRDefault="00AB7BAD" w:rsidP="00AB7BAD">
      <w:pPr>
        <w:tabs>
          <w:tab w:val="left" w:pos="0"/>
        </w:tabs>
        <w:spacing w:after="200"/>
        <w:rPr>
          <w:b/>
          <w:szCs w:val="22"/>
          <w:lang w:val="fr-FR" w:eastAsia="zh-CN"/>
        </w:rPr>
      </w:pPr>
      <w:r w:rsidRPr="00AB7BAD">
        <w:rPr>
          <w:b/>
          <w:lang w:val="fr-FR"/>
        </w:rPr>
        <w:t>Centre d’échange</w:t>
      </w:r>
    </w:p>
    <w:p w14:paraId="1A259279" w14:textId="17C51F9B" w:rsidR="0055664C" w:rsidRDefault="0055664C" w:rsidP="006026E8">
      <w:pPr>
        <w:numPr>
          <w:ilvl w:val="0"/>
          <w:numId w:val="31"/>
        </w:numPr>
        <w:spacing w:after="200"/>
        <w:ind w:left="0" w:firstLine="0"/>
        <w:rPr>
          <w:szCs w:val="22"/>
          <w:lang w:val="fr-FR" w:eastAsia="zh-CN"/>
        </w:rPr>
      </w:pPr>
      <w:r w:rsidRPr="0055664C">
        <w:rPr>
          <w:szCs w:val="22"/>
          <w:lang w:val="fr-FR" w:eastAsia="zh-CN"/>
        </w:rPr>
        <w:t>Participation du public, échange d’information et utilisation du Centre d’échange pour la préventio</w:t>
      </w:r>
      <w:r w:rsidR="00AB7BAD">
        <w:rPr>
          <w:szCs w:val="22"/>
          <w:lang w:val="fr-FR" w:eastAsia="zh-CN"/>
        </w:rPr>
        <w:t>n des risques biotechnologique</w:t>
      </w:r>
      <w:r w:rsidR="00AB7BAD">
        <w:rPr>
          <w:rStyle w:val="FootnoteReference"/>
          <w:szCs w:val="22"/>
          <w:lang w:val="fr-FR" w:eastAsia="zh-CN"/>
        </w:rPr>
        <w:footnoteReference w:id="58"/>
      </w:r>
      <w:r w:rsidR="00AB7BAD">
        <w:rPr>
          <w:szCs w:val="22"/>
          <w:lang w:val="fr-FR" w:eastAsia="zh-CN"/>
        </w:rPr>
        <w:t>.</w:t>
      </w:r>
    </w:p>
    <w:p w14:paraId="2C2B20B7" w14:textId="56F9B0B4" w:rsidR="00AB7BAD" w:rsidRPr="00AB7BAD" w:rsidRDefault="00AB7BAD" w:rsidP="00AB7BAD">
      <w:pPr>
        <w:spacing w:after="200"/>
        <w:rPr>
          <w:b/>
          <w:szCs w:val="22"/>
          <w:lang w:val="fr-FR" w:eastAsia="zh-CN"/>
        </w:rPr>
      </w:pPr>
      <w:r w:rsidRPr="00AB7BAD">
        <w:rPr>
          <w:b/>
          <w:szCs w:val="22"/>
          <w:lang w:val="fr-FR" w:eastAsia="zh-CN"/>
        </w:rPr>
        <w:t>Renforcement des capacités</w:t>
      </w:r>
    </w:p>
    <w:p w14:paraId="37E2ED99" w14:textId="76B8E641" w:rsidR="00AB7BAD" w:rsidRDefault="00AB7BAD" w:rsidP="006026E8">
      <w:pPr>
        <w:numPr>
          <w:ilvl w:val="0"/>
          <w:numId w:val="31"/>
        </w:numPr>
        <w:tabs>
          <w:tab w:val="left" w:pos="0"/>
        </w:tabs>
        <w:spacing w:after="200"/>
        <w:ind w:left="0" w:firstLine="0"/>
        <w:rPr>
          <w:szCs w:val="22"/>
          <w:lang w:val="fr-FR" w:eastAsia="zh-CN"/>
        </w:rPr>
      </w:pPr>
      <w:r>
        <w:rPr>
          <w:szCs w:val="22"/>
          <w:lang w:val="fr-FR" w:eastAsia="zh-CN"/>
        </w:rPr>
        <w:lastRenderedPageBreak/>
        <w:t>Mise en œuvre plus poussée du Cadre et plan d’action pour le renforcement des capacités</w:t>
      </w:r>
      <w:r>
        <w:rPr>
          <w:rStyle w:val="FootnoteReference"/>
          <w:szCs w:val="22"/>
          <w:lang w:val="fr-FR" w:eastAsia="zh-CN"/>
        </w:rPr>
        <w:footnoteReference w:id="59"/>
      </w:r>
      <w:r>
        <w:rPr>
          <w:szCs w:val="22"/>
          <w:lang w:val="fr-FR" w:eastAsia="zh-CN"/>
        </w:rPr>
        <w:t>.</w:t>
      </w:r>
    </w:p>
    <w:p w14:paraId="34B593F4" w14:textId="69AD32D8" w:rsidR="006326FA" w:rsidRPr="006326FA" w:rsidRDefault="006326FA" w:rsidP="006326FA">
      <w:pPr>
        <w:tabs>
          <w:tab w:val="left" w:pos="0"/>
        </w:tabs>
        <w:spacing w:after="200"/>
        <w:rPr>
          <w:b/>
          <w:szCs w:val="22"/>
          <w:lang w:val="fr-FR" w:eastAsia="zh-CN"/>
        </w:rPr>
      </w:pPr>
      <w:r w:rsidRPr="006326FA">
        <w:rPr>
          <w:b/>
          <w:szCs w:val="22"/>
          <w:lang w:val="fr-FR" w:eastAsia="zh-CN"/>
        </w:rPr>
        <w:t>E</w:t>
      </w:r>
      <w:r>
        <w:rPr>
          <w:b/>
          <w:szCs w:val="22"/>
          <w:lang w:val="fr-FR" w:eastAsia="zh-CN"/>
        </w:rPr>
        <w:t>tablissement des</w:t>
      </w:r>
      <w:r w:rsidRPr="006326FA">
        <w:rPr>
          <w:b/>
          <w:szCs w:val="22"/>
          <w:lang w:val="fr-FR" w:eastAsia="zh-CN"/>
        </w:rPr>
        <w:t xml:space="preserve"> rapports nationaux</w:t>
      </w:r>
    </w:p>
    <w:p w14:paraId="2E70E2CE" w14:textId="348485C0" w:rsidR="0055664C" w:rsidRDefault="0055664C" w:rsidP="006026E8">
      <w:pPr>
        <w:numPr>
          <w:ilvl w:val="0"/>
          <w:numId w:val="31"/>
        </w:numPr>
        <w:tabs>
          <w:tab w:val="left" w:pos="0"/>
        </w:tabs>
        <w:spacing w:after="200"/>
        <w:ind w:left="0" w:firstLine="0"/>
        <w:rPr>
          <w:szCs w:val="22"/>
          <w:lang w:val="fr-FR" w:eastAsia="zh-CN"/>
        </w:rPr>
      </w:pPr>
      <w:r w:rsidRPr="0055664C">
        <w:rPr>
          <w:szCs w:val="22"/>
          <w:lang w:val="fr-FR" w:eastAsia="zh-CN"/>
        </w:rPr>
        <w:t>Rapports nationaux au titre du Protocole de Cartagena sur la prévention des risques biotechnologiques</w:t>
      </w:r>
      <w:r w:rsidR="006326FA">
        <w:rPr>
          <w:rStyle w:val="FootnoteReference"/>
          <w:szCs w:val="22"/>
          <w:lang w:val="fr-FR" w:eastAsia="zh-CN"/>
        </w:rPr>
        <w:footnoteReference w:id="60"/>
      </w:r>
      <w:r w:rsidRPr="0055664C">
        <w:rPr>
          <w:szCs w:val="22"/>
          <w:lang w:val="fr-FR" w:eastAsia="zh-CN"/>
        </w:rPr>
        <w:t>.</w:t>
      </w:r>
    </w:p>
    <w:p w14:paraId="3B4944E9" w14:textId="02494D08" w:rsidR="006326FA" w:rsidRPr="006326FA" w:rsidRDefault="006326FA" w:rsidP="006326FA">
      <w:pPr>
        <w:tabs>
          <w:tab w:val="left" w:pos="0"/>
        </w:tabs>
        <w:spacing w:after="200"/>
        <w:rPr>
          <w:b/>
          <w:szCs w:val="22"/>
          <w:lang w:val="fr-FR" w:eastAsia="zh-CN"/>
        </w:rPr>
      </w:pPr>
      <w:r w:rsidRPr="006326FA">
        <w:rPr>
          <w:b/>
          <w:szCs w:val="22"/>
          <w:lang w:val="fr-FR" w:eastAsia="zh-CN"/>
        </w:rPr>
        <w:t>Respect des obligations</w:t>
      </w:r>
    </w:p>
    <w:p w14:paraId="59C37AC2" w14:textId="67C6B952" w:rsidR="006326FA" w:rsidRPr="006326FA" w:rsidRDefault="006326FA" w:rsidP="006026E8">
      <w:pPr>
        <w:numPr>
          <w:ilvl w:val="0"/>
          <w:numId w:val="31"/>
        </w:numPr>
        <w:tabs>
          <w:tab w:val="left" w:pos="0"/>
        </w:tabs>
        <w:spacing w:after="200"/>
        <w:ind w:left="0" w:firstLine="0"/>
        <w:rPr>
          <w:szCs w:val="22"/>
          <w:lang w:val="fr-FR" w:eastAsia="zh-CN"/>
        </w:rPr>
      </w:pPr>
      <w:r>
        <w:rPr>
          <w:kern w:val="22"/>
          <w:szCs w:val="22"/>
          <w:lang w:val="fr-FR" w:eastAsia="fr-FR"/>
        </w:rPr>
        <w:t>M</w:t>
      </w:r>
      <w:r w:rsidRPr="00D41406">
        <w:rPr>
          <w:kern w:val="22"/>
          <w:szCs w:val="22"/>
          <w:lang w:val="fr-FR" w:eastAsia="fr-FR"/>
        </w:rPr>
        <w:t>ettre en œuvre des plans d’action s</w:t>
      </w:r>
      <w:r>
        <w:rPr>
          <w:kern w:val="22"/>
          <w:szCs w:val="22"/>
          <w:lang w:val="fr-FR" w:eastAsia="fr-FR"/>
        </w:rPr>
        <w:t>ur le respect des obligations concernant</w:t>
      </w:r>
      <w:r w:rsidRPr="00D41406">
        <w:rPr>
          <w:kern w:val="22"/>
          <w:szCs w:val="22"/>
          <w:lang w:val="fr-FR" w:eastAsia="fr-FR"/>
        </w:rPr>
        <w:t xml:space="preserve"> la réalisati</w:t>
      </w:r>
      <w:r>
        <w:rPr>
          <w:kern w:val="22"/>
          <w:szCs w:val="22"/>
          <w:lang w:val="fr-FR" w:eastAsia="fr-FR"/>
        </w:rPr>
        <w:t>on du respect des obligations en vertu du Protocole</w:t>
      </w:r>
      <w:r>
        <w:rPr>
          <w:rStyle w:val="FootnoteReference"/>
          <w:kern w:val="22"/>
          <w:szCs w:val="22"/>
          <w:lang w:val="fr-FR" w:eastAsia="fr-FR"/>
        </w:rPr>
        <w:footnoteReference w:id="61"/>
      </w:r>
      <w:r>
        <w:rPr>
          <w:kern w:val="22"/>
          <w:szCs w:val="22"/>
          <w:lang w:val="fr-FR" w:eastAsia="fr-FR"/>
        </w:rPr>
        <w:t>.</w:t>
      </w:r>
    </w:p>
    <w:p w14:paraId="4E02BB2A" w14:textId="108062B9" w:rsidR="006326FA" w:rsidRPr="006326FA" w:rsidRDefault="006326FA" w:rsidP="006326FA">
      <w:pPr>
        <w:tabs>
          <w:tab w:val="left" w:pos="0"/>
        </w:tabs>
        <w:spacing w:after="200"/>
        <w:rPr>
          <w:b/>
          <w:szCs w:val="22"/>
          <w:lang w:val="fr-FR" w:eastAsia="zh-CN"/>
        </w:rPr>
      </w:pPr>
      <w:r w:rsidRPr="006326FA">
        <w:rPr>
          <w:b/>
          <w:kern w:val="22"/>
          <w:szCs w:val="22"/>
          <w:lang w:val="fr-FR" w:eastAsia="fr-FR"/>
        </w:rPr>
        <w:t>Coopération régionale</w:t>
      </w:r>
    </w:p>
    <w:p w14:paraId="5C8447CD" w14:textId="398F7B60" w:rsidR="006326FA" w:rsidRPr="006326FA" w:rsidRDefault="006326FA" w:rsidP="006026E8">
      <w:pPr>
        <w:numPr>
          <w:ilvl w:val="0"/>
          <w:numId w:val="31"/>
        </w:numPr>
        <w:tabs>
          <w:tab w:val="left" w:pos="0"/>
        </w:tabs>
        <w:spacing w:after="200"/>
        <w:ind w:left="0" w:firstLine="0"/>
        <w:rPr>
          <w:szCs w:val="22"/>
          <w:lang w:val="fr-FR" w:eastAsia="zh-CN"/>
        </w:rPr>
      </w:pPr>
      <w:r>
        <w:rPr>
          <w:snapToGrid w:val="0"/>
          <w:color w:val="000000"/>
          <w:kern w:val="22"/>
          <w:lang w:val="fr-FR"/>
        </w:rPr>
        <w:t xml:space="preserve">Projets et </w:t>
      </w:r>
      <w:r w:rsidRPr="006326FA">
        <w:rPr>
          <w:snapToGrid w:val="0"/>
          <w:color w:val="000000"/>
          <w:kern w:val="22"/>
          <w:lang w:val="fr-FR"/>
        </w:rPr>
        <w:t xml:space="preserve">activités de renforcement des capacités sur les questions identifiées par les Parties, afin de faciliter davantage l’application du Protocole de Cartagena sur la prévention des risques biotechnologiques, y compris des projets de coopération régionale, tels que ceux qui utilisent les réseaux régionaux et infrarégionaux pour renforcer les capacités de </w:t>
      </w:r>
      <w:r w:rsidRPr="006326FA">
        <w:rPr>
          <w:lang w:val="fr-FR"/>
        </w:rPr>
        <w:t>détection des organismes vivants modifiés,</w:t>
      </w:r>
      <w:r w:rsidRPr="006326FA">
        <w:rPr>
          <w:snapToGrid w:val="0"/>
          <w:color w:val="000000"/>
          <w:kern w:val="22"/>
          <w:lang w:val="fr-FR"/>
        </w:rPr>
        <w:t xml:space="preserve"> en vue de faciliter le partage des expériences acquises et des enseignements tirés, et de mieux exploiter les synergies qui en découlent</w:t>
      </w:r>
      <w:r>
        <w:rPr>
          <w:rStyle w:val="FootnoteReference"/>
          <w:snapToGrid w:val="0"/>
          <w:color w:val="000000"/>
          <w:kern w:val="22"/>
          <w:lang w:val="fr-FR"/>
        </w:rPr>
        <w:footnoteReference w:id="62"/>
      </w:r>
      <w:r>
        <w:rPr>
          <w:snapToGrid w:val="0"/>
          <w:color w:val="000000"/>
          <w:kern w:val="22"/>
          <w:lang w:val="fr-FR"/>
        </w:rPr>
        <w:t>.</w:t>
      </w:r>
    </w:p>
    <w:p w14:paraId="3BB9D12D" w14:textId="77777777" w:rsidR="0055664C" w:rsidRPr="0055664C" w:rsidRDefault="0055664C" w:rsidP="006326FA">
      <w:pPr>
        <w:spacing w:before="120" w:after="120"/>
        <w:jc w:val="center"/>
        <w:rPr>
          <w:i/>
          <w:iCs/>
          <w:szCs w:val="22"/>
          <w:lang w:val="fr-FR" w:eastAsia="x-none"/>
        </w:rPr>
      </w:pPr>
      <w:r w:rsidRPr="0055664C">
        <w:rPr>
          <w:i/>
          <w:iCs/>
          <w:szCs w:val="22"/>
          <w:lang w:val="fr-FR" w:eastAsia="x-none"/>
        </w:rPr>
        <w:t>Article 20. Ressources financières</w:t>
      </w:r>
    </w:p>
    <w:p w14:paraId="629A8B1B" w14:textId="61BC708D" w:rsidR="0055664C" w:rsidRPr="0055664C" w:rsidRDefault="006326FA" w:rsidP="0055664C">
      <w:pPr>
        <w:spacing w:after="120"/>
        <w:rPr>
          <w:szCs w:val="22"/>
          <w:lang w:val="fr-FR"/>
        </w:rPr>
      </w:pPr>
      <w:r>
        <w:rPr>
          <w:szCs w:val="22"/>
          <w:lang w:val="fr-FR"/>
        </w:rPr>
        <w:t>61</w:t>
      </w:r>
      <w:r w:rsidR="0055664C" w:rsidRPr="0055664C">
        <w:rPr>
          <w:szCs w:val="22"/>
          <w:lang w:val="fr-FR"/>
        </w:rPr>
        <w:t>.</w:t>
      </w:r>
      <w:r w:rsidR="0055664C" w:rsidRPr="0055664C">
        <w:rPr>
          <w:szCs w:val="22"/>
          <w:lang w:val="fr-FR"/>
        </w:rPr>
        <w:tab/>
        <w:t xml:space="preserve">Élaboration et mise en œuvre de </w:t>
      </w:r>
      <w:r w:rsidR="0055664C" w:rsidRPr="0055664C">
        <w:rPr>
          <w:noProof/>
          <w:szCs w:val="22"/>
          <w:lang w:val="fr-FR"/>
        </w:rPr>
        <w:t>stratégies de mobilisation des ressources adaptées à chaque pays</w:t>
      </w:r>
      <w:r w:rsidR="0055664C" w:rsidRPr="002B0E77">
        <w:rPr>
          <w:szCs w:val="22"/>
          <w:vertAlign w:val="superscript"/>
        </w:rPr>
        <w:footnoteReference w:id="63"/>
      </w:r>
      <w:r w:rsidR="0055664C" w:rsidRPr="0055664C">
        <w:rPr>
          <w:noProof/>
          <w:szCs w:val="22"/>
          <w:lang w:val="fr-FR"/>
        </w:rPr>
        <w:t>.</w:t>
      </w:r>
    </w:p>
    <w:p w14:paraId="5DD769E4" w14:textId="77777777" w:rsidR="0055664C" w:rsidRPr="0055664C" w:rsidRDefault="0055664C" w:rsidP="006326FA">
      <w:pPr>
        <w:spacing w:before="120" w:after="120"/>
        <w:jc w:val="center"/>
        <w:rPr>
          <w:i/>
          <w:iCs/>
          <w:szCs w:val="22"/>
          <w:lang w:val="fr-FR" w:eastAsia="x-none"/>
        </w:rPr>
      </w:pPr>
      <w:r w:rsidRPr="0055664C">
        <w:rPr>
          <w:i/>
          <w:iCs/>
          <w:szCs w:val="22"/>
          <w:lang w:val="fr-FR" w:eastAsia="x-none"/>
        </w:rPr>
        <w:t>Article 21. Mécanisme de financement</w:t>
      </w:r>
    </w:p>
    <w:p w14:paraId="08F15E2A" w14:textId="77777777" w:rsidR="006326FA" w:rsidRDefault="006326FA" w:rsidP="006326FA">
      <w:pPr>
        <w:spacing w:after="120"/>
        <w:rPr>
          <w:b/>
          <w:szCs w:val="22"/>
          <w:lang w:val="fr-FR"/>
        </w:rPr>
      </w:pPr>
      <w:r w:rsidRPr="006326FA">
        <w:rPr>
          <w:b/>
          <w:szCs w:val="22"/>
          <w:lang w:val="fr-FR"/>
        </w:rPr>
        <w:t>Modalités d’accès</w:t>
      </w:r>
    </w:p>
    <w:p w14:paraId="78CBA45C" w14:textId="462C52FA" w:rsidR="006326FA" w:rsidRPr="006326FA" w:rsidRDefault="006326FA" w:rsidP="006026E8">
      <w:pPr>
        <w:pStyle w:val="ListParagraph"/>
        <w:numPr>
          <w:ilvl w:val="0"/>
          <w:numId w:val="32"/>
        </w:numPr>
        <w:spacing w:after="120"/>
        <w:ind w:left="0" w:firstLine="0"/>
        <w:rPr>
          <w:b/>
          <w:szCs w:val="22"/>
          <w:lang w:val="fr-FR"/>
        </w:rPr>
      </w:pPr>
      <w:r>
        <w:rPr>
          <w:szCs w:val="22"/>
          <w:lang w:val="fr-FR"/>
        </w:rPr>
        <w:t>E</w:t>
      </w:r>
      <w:r w:rsidRPr="006326FA">
        <w:rPr>
          <w:szCs w:val="22"/>
          <w:lang w:val="fr-FR"/>
        </w:rPr>
        <w:t>tudier la possibilité d’améliorer les modalités d’accès au programme, notamment en permettant à davantage d’agences nationales de pays en développement d’y participer, en fonction de ses propres expériences, y compris des conclusions de cette évaluation, et en tenant compte de l’expérience d’autres instruments financiers internationaux pertinents en matière de modalités d’accès</w:t>
      </w:r>
      <w:r>
        <w:rPr>
          <w:rStyle w:val="FootnoteReference"/>
          <w:szCs w:val="22"/>
          <w:lang w:val="fr-FR"/>
        </w:rPr>
        <w:footnoteReference w:id="64"/>
      </w:r>
      <w:r>
        <w:rPr>
          <w:szCs w:val="22"/>
          <w:lang w:val="fr-FR"/>
        </w:rPr>
        <w:t>.</w:t>
      </w:r>
    </w:p>
    <w:p w14:paraId="7D772846" w14:textId="4326A007" w:rsidR="006326FA" w:rsidRDefault="006326FA" w:rsidP="006326FA">
      <w:pPr>
        <w:spacing w:after="120"/>
        <w:rPr>
          <w:b/>
          <w:szCs w:val="22"/>
          <w:lang w:val="fr-FR"/>
        </w:rPr>
      </w:pPr>
      <w:r w:rsidRPr="006326FA">
        <w:rPr>
          <w:b/>
          <w:szCs w:val="22"/>
          <w:lang w:val="fr-FR"/>
        </w:rPr>
        <w:t>Egalité des sexes</w:t>
      </w:r>
    </w:p>
    <w:p w14:paraId="065C158F" w14:textId="5B369446" w:rsidR="0055664C" w:rsidRPr="006326FA" w:rsidRDefault="0055664C" w:rsidP="006026E8">
      <w:pPr>
        <w:pStyle w:val="ListParagraph"/>
        <w:numPr>
          <w:ilvl w:val="0"/>
          <w:numId w:val="32"/>
        </w:numPr>
        <w:spacing w:after="120"/>
        <w:ind w:left="0" w:firstLine="0"/>
        <w:rPr>
          <w:b/>
          <w:szCs w:val="22"/>
          <w:lang w:val="fr-FR"/>
        </w:rPr>
      </w:pPr>
      <w:r w:rsidRPr="006326FA">
        <w:rPr>
          <w:rFonts w:eastAsia="SimSun"/>
          <w:szCs w:val="22"/>
          <w:lang w:val="fr-FR" w:eastAsia="zh-CN"/>
        </w:rPr>
        <w:t>Inclure les questions de parité des sexes dans le financement de la biodiversité et des services écosystémiques</w:t>
      </w:r>
      <w:r w:rsidR="006326FA">
        <w:rPr>
          <w:rStyle w:val="FootnoteReference"/>
          <w:rFonts w:eastAsia="SimSun"/>
          <w:szCs w:val="22"/>
          <w:lang w:val="fr-FR" w:eastAsia="zh-CN"/>
        </w:rPr>
        <w:footnoteReference w:id="65"/>
      </w:r>
      <w:r w:rsidR="00910086">
        <w:rPr>
          <w:rFonts w:eastAsia="SimSun"/>
          <w:szCs w:val="22"/>
          <w:lang w:val="fr-FR" w:eastAsia="zh-CN"/>
        </w:rPr>
        <w:t>.</w:t>
      </w:r>
    </w:p>
    <w:p w14:paraId="15B3D10A" w14:textId="3F6A5E53" w:rsidR="0055664C" w:rsidRPr="00910086" w:rsidRDefault="0055664C" w:rsidP="00910086">
      <w:pPr>
        <w:spacing w:after="200"/>
        <w:jc w:val="left"/>
        <w:rPr>
          <w:rFonts w:eastAsia="SimSun"/>
          <w:b/>
          <w:szCs w:val="22"/>
          <w:lang w:val="fr-FR" w:eastAsia="zh-CN"/>
        </w:rPr>
      </w:pPr>
      <w:bookmarkStart w:id="9" w:name="_Toc259455708"/>
      <w:bookmarkStart w:id="10" w:name="_Toc260384358"/>
      <w:bookmarkStart w:id="11" w:name="_Toc263089348"/>
      <w:r w:rsidRPr="00910086">
        <w:rPr>
          <w:rFonts w:eastAsia="SimSun"/>
          <w:b/>
          <w:szCs w:val="22"/>
          <w:lang w:val="fr-FR" w:eastAsia="zh-CN"/>
        </w:rPr>
        <w:t>Procédures relatives aux projets</w:t>
      </w:r>
      <w:bookmarkEnd w:id="9"/>
      <w:bookmarkEnd w:id="10"/>
      <w:bookmarkEnd w:id="11"/>
    </w:p>
    <w:p w14:paraId="2E67280D" w14:textId="0CDA5AFD" w:rsidR="0055664C" w:rsidRPr="00910086" w:rsidRDefault="0055664C" w:rsidP="006026E8">
      <w:pPr>
        <w:pStyle w:val="ListParagraph"/>
        <w:numPr>
          <w:ilvl w:val="0"/>
          <w:numId w:val="32"/>
        </w:numPr>
        <w:spacing w:before="120" w:after="120"/>
        <w:ind w:left="0" w:firstLine="0"/>
        <w:rPr>
          <w:iCs/>
          <w:szCs w:val="22"/>
          <w:lang w:val="fr-FR" w:eastAsia="x-none"/>
        </w:rPr>
      </w:pPr>
      <w:r w:rsidRPr="00910086">
        <w:rPr>
          <w:iCs/>
          <w:noProof/>
          <w:szCs w:val="22"/>
          <w:lang w:val="fr-FR"/>
        </w:rPr>
        <w:t>Rationaliser davantage son cycle de projets afin de rendre l’élaboration des projets plus simple, plus transparente et plus centrée sur les ini</w:t>
      </w:r>
      <w:r w:rsidR="00910086">
        <w:rPr>
          <w:iCs/>
          <w:noProof/>
          <w:szCs w:val="22"/>
          <w:lang w:val="fr-FR"/>
        </w:rPr>
        <w:t>tiatives que prennent les pays</w:t>
      </w:r>
      <w:r w:rsidR="00910086">
        <w:rPr>
          <w:rStyle w:val="FootnoteReference"/>
          <w:iCs/>
          <w:noProof/>
          <w:szCs w:val="22"/>
          <w:lang w:val="fr-FR"/>
        </w:rPr>
        <w:footnoteReference w:id="66"/>
      </w:r>
      <w:r w:rsidR="00910086">
        <w:rPr>
          <w:iCs/>
          <w:noProof/>
          <w:szCs w:val="22"/>
          <w:lang w:val="fr-FR"/>
        </w:rPr>
        <w:t>.</w:t>
      </w:r>
    </w:p>
    <w:p w14:paraId="46785623" w14:textId="48CA2329" w:rsidR="0055664C" w:rsidRPr="0055664C" w:rsidRDefault="0055664C" w:rsidP="006026E8">
      <w:pPr>
        <w:numPr>
          <w:ilvl w:val="0"/>
          <w:numId w:val="32"/>
        </w:numPr>
        <w:spacing w:before="120" w:after="120"/>
        <w:ind w:left="0" w:firstLine="0"/>
        <w:rPr>
          <w:iCs/>
          <w:szCs w:val="22"/>
          <w:lang w:val="fr-FR" w:eastAsia="x-none"/>
        </w:rPr>
      </w:pPr>
      <w:r w:rsidRPr="0055664C">
        <w:rPr>
          <w:iCs/>
          <w:noProof/>
          <w:szCs w:val="22"/>
          <w:lang w:val="fr-FR"/>
        </w:rPr>
        <w:lastRenderedPageBreak/>
        <w:t>Simplifier et accélérer davantage les procédures d’approbation et d’exécution, y compris de déboursement, des projets financés par le FEM</w:t>
      </w:r>
      <w:r w:rsidRPr="0055664C">
        <w:rPr>
          <w:iCs/>
          <w:szCs w:val="22"/>
          <w:lang w:val="fr-FR" w:eastAsia="x-none"/>
        </w:rPr>
        <w:t xml:space="preserve">, </w:t>
      </w:r>
      <w:r w:rsidRPr="0055664C">
        <w:rPr>
          <w:iCs/>
          <w:szCs w:val="22"/>
          <w:lang w:val="fr-FR"/>
        </w:rPr>
        <w:t xml:space="preserve">en utilisant une approche souple fondée sur la demande nationale, et </w:t>
      </w:r>
      <w:r w:rsidRPr="0055664C">
        <w:rPr>
          <w:szCs w:val="22"/>
          <w:lang w:val="fr-FR"/>
        </w:rPr>
        <w:t>éviter les long</w:t>
      </w:r>
      <w:r w:rsidR="005151ED">
        <w:rPr>
          <w:szCs w:val="22"/>
          <w:lang w:val="fr-FR"/>
        </w:rPr>
        <w:t>s processus additionnels</w:t>
      </w:r>
      <w:r w:rsidR="005151ED">
        <w:rPr>
          <w:rStyle w:val="FootnoteReference"/>
          <w:szCs w:val="22"/>
          <w:lang w:val="fr-FR"/>
        </w:rPr>
        <w:footnoteReference w:id="67"/>
      </w:r>
      <w:r w:rsidR="005151ED">
        <w:rPr>
          <w:szCs w:val="22"/>
          <w:lang w:val="fr-FR"/>
        </w:rPr>
        <w:t>.</w:t>
      </w:r>
    </w:p>
    <w:p w14:paraId="118D4746" w14:textId="44B34A56" w:rsidR="0055664C" w:rsidRPr="0055664C" w:rsidRDefault="0055664C" w:rsidP="006026E8">
      <w:pPr>
        <w:numPr>
          <w:ilvl w:val="0"/>
          <w:numId w:val="32"/>
        </w:numPr>
        <w:spacing w:before="120" w:after="120"/>
        <w:ind w:left="0" w:firstLine="0"/>
        <w:rPr>
          <w:iCs/>
          <w:szCs w:val="22"/>
          <w:lang w:val="fr-FR" w:eastAsia="x-none"/>
        </w:rPr>
      </w:pPr>
      <w:r w:rsidRPr="0055664C">
        <w:rPr>
          <w:iCs/>
          <w:noProof/>
          <w:szCs w:val="22"/>
          <w:lang w:val="fr-FR"/>
        </w:rPr>
        <w:t>Élaborer d’une manière directe et opportune des politiques et procédures qui sont pleinement conformes aux orientation</w:t>
      </w:r>
      <w:r w:rsidR="005151ED">
        <w:rPr>
          <w:iCs/>
          <w:noProof/>
          <w:szCs w:val="22"/>
          <w:lang w:val="fr-FR"/>
        </w:rPr>
        <w:t>s de la Conférence des Parties</w:t>
      </w:r>
      <w:r w:rsidR="005151ED">
        <w:rPr>
          <w:rStyle w:val="FootnoteReference"/>
          <w:iCs/>
          <w:noProof/>
          <w:szCs w:val="22"/>
          <w:lang w:val="fr-FR"/>
        </w:rPr>
        <w:footnoteReference w:id="68"/>
      </w:r>
      <w:r w:rsidR="005151ED">
        <w:rPr>
          <w:iCs/>
          <w:noProof/>
          <w:szCs w:val="22"/>
          <w:lang w:val="fr-FR"/>
        </w:rPr>
        <w:t>.</w:t>
      </w:r>
    </w:p>
    <w:p w14:paraId="73F3F1A3" w14:textId="162CB1FB" w:rsidR="0055664C" w:rsidRPr="0055664C" w:rsidRDefault="0055664C" w:rsidP="006026E8">
      <w:pPr>
        <w:numPr>
          <w:ilvl w:val="0"/>
          <w:numId w:val="32"/>
        </w:numPr>
        <w:spacing w:before="120" w:after="120"/>
        <w:ind w:left="0" w:firstLine="0"/>
        <w:rPr>
          <w:iCs/>
          <w:szCs w:val="22"/>
          <w:lang w:val="fr-FR" w:eastAsia="x-none"/>
        </w:rPr>
      </w:pPr>
      <w:r w:rsidRPr="0055664C">
        <w:rPr>
          <w:iCs/>
          <w:noProof/>
          <w:szCs w:val="22"/>
          <w:lang w:val="fr-FR"/>
        </w:rPr>
        <w:t>Accroître sa souplesse en réponse au programme de travail thématique à plus long terme de la Convention sur la diversité biologique, conformément aux orientation</w:t>
      </w:r>
      <w:r w:rsidR="005151ED">
        <w:rPr>
          <w:iCs/>
          <w:noProof/>
          <w:szCs w:val="22"/>
          <w:lang w:val="fr-FR"/>
        </w:rPr>
        <w:t>s de la Conférence des Parties</w:t>
      </w:r>
      <w:r w:rsidR="005151ED">
        <w:rPr>
          <w:rStyle w:val="FootnoteReference"/>
          <w:iCs/>
          <w:noProof/>
          <w:szCs w:val="22"/>
          <w:lang w:val="fr-FR"/>
        </w:rPr>
        <w:footnoteReference w:id="69"/>
      </w:r>
      <w:r w:rsidR="005151ED">
        <w:rPr>
          <w:iCs/>
          <w:noProof/>
          <w:szCs w:val="22"/>
          <w:lang w:val="fr-FR"/>
        </w:rPr>
        <w:t>.</w:t>
      </w:r>
    </w:p>
    <w:p w14:paraId="7089F6AB" w14:textId="0F09352C" w:rsidR="0055664C" w:rsidRPr="0055664C" w:rsidRDefault="0055664C" w:rsidP="006026E8">
      <w:pPr>
        <w:numPr>
          <w:ilvl w:val="0"/>
          <w:numId w:val="32"/>
        </w:numPr>
        <w:spacing w:before="120" w:after="120"/>
        <w:ind w:left="0" w:firstLine="0"/>
        <w:rPr>
          <w:iCs/>
          <w:szCs w:val="22"/>
          <w:lang w:val="fr-FR" w:eastAsia="x-none"/>
        </w:rPr>
      </w:pPr>
      <w:r w:rsidRPr="0055664C">
        <w:rPr>
          <w:iCs/>
          <w:noProof/>
          <w:szCs w:val="22"/>
          <w:lang w:val="fr-FR"/>
        </w:rPr>
        <w:t>Améliorer le système d’information des projets, notamment au moyen de séries de données et d’outils de données Web, pour accroître l’accessibilité de cette information et permettre un meilleur suivi des orientations données</w:t>
      </w:r>
      <w:r w:rsidR="005151ED">
        <w:rPr>
          <w:iCs/>
          <w:noProof/>
          <w:szCs w:val="22"/>
          <w:lang w:val="fr-FR"/>
        </w:rPr>
        <w:t xml:space="preserve"> par la Conférence des Parties</w:t>
      </w:r>
      <w:r w:rsidR="005151ED">
        <w:rPr>
          <w:rStyle w:val="FootnoteReference"/>
          <w:iCs/>
          <w:noProof/>
          <w:szCs w:val="22"/>
          <w:lang w:val="fr-FR"/>
        </w:rPr>
        <w:footnoteReference w:id="70"/>
      </w:r>
      <w:r w:rsidR="005151ED">
        <w:rPr>
          <w:iCs/>
          <w:noProof/>
          <w:szCs w:val="22"/>
          <w:lang w:val="fr-FR"/>
        </w:rPr>
        <w:t>.</w:t>
      </w:r>
    </w:p>
    <w:p w14:paraId="77C8F315" w14:textId="2DBF47BB" w:rsidR="0055664C" w:rsidRPr="0055664C" w:rsidRDefault="0055664C" w:rsidP="006026E8">
      <w:pPr>
        <w:numPr>
          <w:ilvl w:val="0"/>
          <w:numId w:val="32"/>
        </w:numPr>
        <w:spacing w:before="120" w:after="120"/>
        <w:ind w:left="0" w:firstLine="0"/>
        <w:rPr>
          <w:iCs/>
          <w:szCs w:val="22"/>
          <w:lang w:val="fr-FR" w:eastAsia="x-none"/>
        </w:rPr>
      </w:pPr>
      <w:r w:rsidRPr="0055664C">
        <w:rPr>
          <w:iCs/>
          <w:noProof/>
          <w:szCs w:val="22"/>
          <w:lang w:val="fr-FR"/>
        </w:rPr>
        <w:t>Prendre en considération les avantages pour les Parties, en particulier les petits Etats insulaires en développement, d’un équilibre approprié entre les projets nationaux et régionaux dans la mise en œuvre des décisions de la Conférence des Parties</w:t>
      </w:r>
      <w:r w:rsidR="005151ED">
        <w:rPr>
          <w:rStyle w:val="FootnoteReference"/>
          <w:iCs/>
          <w:noProof/>
          <w:szCs w:val="22"/>
          <w:lang w:val="fr-FR"/>
        </w:rPr>
        <w:footnoteReference w:id="71"/>
      </w:r>
      <w:r w:rsidRPr="0055664C">
        <w:rPr>
          <w:iCs/>
          <w:noProof/>
          <w:szCs w:val="22"/>
          <w:lang w:val="fr-FR"/>
        </w:rPr>
        <w:t>.</w:t>
      </w:r>
    </w:p>
    <w:p w14:paraId="73225B4C" w14:textId="4ACE72E3" w:rsidR="0055664C" w:rsidRPr="005151ED" w:rsidRDefault="0055664C" w:rsidP="008E4C18">
      <w:pPr>
        <w:spacing w:after="200"/>
        <w:rPr>
          <w:rFonts w:eastAsia="SimSun"/>
          <w:b/>
          <w:szCs w:val="22"/>
          <w:lang w:val="fr-FR" w:eastAsia="zh-CN"/>
        </w:rPr>
      </w:pPr>
      <w:bookmarkStart w:id="12" w:name="_Toc257060647"/>
      <w:bookmarkStart w:id="13" w:name="_Toc259455710"/>
      <w:bookmarkStart w:id="14" w:name="_Toc260384360"/>
      <w:bookmarkStart w:id="15" w:name="_Toc263089350"/>
      <w:r w:rsidRPr="005151ED">
        <w:rPr>
          <w:rFonts w:eastAsia="SimSun"/>
          <w:b/>
          <w:szCs w:val="22"/>
          <w:lang w:val="fr-FR" w:eastAsia="zh-CN"/>
        </w:rPr>
        <w:t>Rôle de catalyseur et cofinancement</w:t>
      </w:r>
      <w:bookmarkEnd w:id="12"/>
      <w:bookmarkEnd w:id="13"/>
      <w:bookmarkEnd w:id="14"/>
      <w:bookmarkEnd w:id="15"/>
    </w:p>
    <w:p w14:paraId="08155764" w14:textId="1490C4C9" w:rsidR="0055664C" w:rsidRPr="0055664C" w:rsidRDefault="0055664C" w:rsidP="006026E8">
      <w:pPr>
        <w:numPr>
          <w:ilvl w:val="0"/>
          <w:numId w:val="32"/>
        </w:numPr>
        <w:spacing w:before="120" w:after="120"/>
        <w:ind w:left="0" w:firstLine="0"/>
        <w:rPr>
          <w:iCs/>
          <w:szCs w:val="22"/>
          <w:lang w:val="fr-FR" w:eastAsia="x-none"/>
        </w:rPr>
      </w:pPr>
      <w:r w:rsidRPr="0055664C">
        <w:rPr>
          <w:iCs/>
          <w:noProof/>
          <w:szCs w:val="22"/>
          <w:lang w:val="fr-FR"/>
        </w:rPr>
        <w:t>Mobiliser un cofinancement et d’autres modes de financement pour ses projets liés à l’application de la Convention</w:t>
      </w:r>
      <w:r w:rsidRPr="0055664C">
        <w:rPr>
          <w:iCs/>
          <w:szCs w:val="22"/>
          <w:lang w:val="fr-FR" w:eastAsia="x-none"/>
        </w:rPr>
        <w:t xml:space="preserve">, </w:t>
      </w:r>
      <w:r w:rsidRPr="0055664C">
        <w:rPr>
          <w:szCs w:val="22"/>
          <w:lang w:val="fr-FR" w:eastAsia="x-none"/>
        </w:rPr>
        <w:t xml:space="preserve">et </w:t>
      </w:r>
      <w:r w:rsidRPr="0055664C">
        <w:rPr>
          <w:iCs/>
          <w:szCs w:val="22"/>
          <w:lang w:val="fr-FR"/>
        </w:rPr>
        <w:t>appliquer les modalités de cofinancement de manière à ne pas créer d’obstacles et de coûts inutiles pour les pays bénéficiaires susceptibles d</w:t>
      </w:r>
      <w:r w:rsidR="005151ED">
        <w:rPr>
          <w:iCs/>
          <w:szCs w:val="22"/>
          <w:lang w:val="fr-FR"/>
        </w:rPr>
        <w:t>’accéder aux ressources du FEM</w:t>
      </w:r>
      <w:r w:rsidR="005151ED">
        <w:rPr>
          <w:rStyle w:val="FootnoteReference"/>
          <w:iCs/>
          <w:szCs w:val="22"/>
          <w:lang w:val="fr-FR"/>
        </w:rPr>
        <w:footnoteReference w:id="72"/>
      </w:r>
      <w:r w:rsidR="005151ED">
        <w:rPr>
          <w:iCs/>
          <w:szCs w:val="22"/>
          <w:lang w:val="fr-FR"/>
        </w:rPr>
        <w:t>.</w:t>
      </w:r>
    </w:p>
    <w:p w14:paraId="35C656A5" w14:textId="06672D02" w:rsidR="0055664C" w:rsidRDefault="0055664C" w:rsidP="006026E8">
      <w:pPr>
        <w:numPr>
          <w:ilvl w:val="0"/>
          <w:numId w:val="32"/>
        </w:numPr>
        <w:spacing w:before="120" w:after="120"/>
        <w:ind w:left="0" w:firstLine="0"/>
        <w:rPr>
          <w:iCs/>
          <w:szCs w:val="22"/>
          <w:lang w:val="fr-FR" w:eastAsia="x-none"/>
        </w:rPr>
      </w:pPr>
      <w:r w:rsidRPr="0055664C">
        <w:rPr>
          <w:iCs/>
          <w:noProof/>
          <w:szCs w:val="22"/>
          <w:lang w:val="fr-FR"/>
        </w:rPr>
        <w:t>Appuyer la diffusion et faciliter la reproduction et l’accroissement de nouvelles initiatives innovatrices du mécanisme de financement qui</w:t>
      </w:r>
      <w:r w:rsidR="005151ED">
        <w:rPr>
          <w:iCs/>
          <w:noProof/>
          <w:szCs w:val="22"/>
          <w:lang w:val="fr-FR"/>
        </w:rPr>
        <w:t xml:space="preserve"> se sont révélées une réussite</w:t>
      </w:r>
      <w:r w:rsidR="005151ED">
        <w:rPr>
          <w:rStyle w:val="FootnoteReference"/>
          <w:iCs/>
          <w:noProof/>
          <w:szCs w:val="22"/>
          <w:lang w:val="fr-FR"/>
        </w:rPr>
        <w:footnoteReference w:id="73"/>
      </w:r>
      <w:r w:rsidR="005151ED">
        <w:rPr>
          <w:iCs/>
          <w:noProof/>
          <w:szCs w:val="22"/>
          <w:lang w:val="fr-FR"/>
        </w:rPr>
        <w:t>.</w:t>
      </w:r>
    </w:p>
    <w:p w14:paraId="0C3B4A3F" w14:textId="2A8B13ED" w:rsidR="005151ED" w:rsidRPr="0055664C" w:rsidRDefault="005151ED" w:rsidP="006026E8">
      <w:pPr>
        <w:numPr>
          <w:ilvl w:val="0"/>
          <w:numId w:val="32"/>
        </w:numPr>
        <w:spacing w:before="120" w:after="120"/>
        <w:ind w:left="0" w:firstLine="0"/>
        <w:rPr>
          <w:iCs/>
          <w:szCs w:val="22"/>
          <w:lang w:val="fr-FR" w:eastAsia="x-none"/>
        </w:rPr>
      </w:pPr>
      <w:r>
        <w:rPr>
          <w:iCs/>
          <w:noProof/>
          <w:szCs w:val="22"/>
          <w:lang w:val="fr-FR"/>
        </w:rPr>
        <w:t>E</w:t>
      </w:r>
      <w:r w:rsidR="008E4C18">
        <w:rPr>
          <w:iCs/>
          <w:noProof/>
          <w:szCs w:val="22"/>
          <w:lang w:val="fr-FR"/>
        </w:rPr>
        <w:t>nvisager le</w:t>
      </w:r>
      <w:r>
        <w:rPr>
          <w:iCs/>
          <w:noProof/>
          <w:szCs w:val="22"/>
          <w:lang w:val="fr-FR"/>
        </w:rPr>
        <w:t xml:space="preserve"> cofinancement, en partenariat avec d’autres instruments de financement internationaux, de</w:t>
      </w:r>
      <w:r w:rsidR="008E4C18">
        <w:rPr>
          <w:iCs/>
          <w:noProof/>
          <w:szCs w:val="22"/>
          <w:lang w:val="fr-FR"/>
        </w:rPr>
        <w:t>s</w:t>
      </w:r>
      <w:r>
        <w:rPr>
          <w:iCs/>
          <w:noProof/>
          <w:szCs w:val="22"/>
          <w:lang w:val="fr-FR"/>
        </w:rPr>
        <w:t xml:space="preserve"> projets visant à atteindre les objectifs de plusieurs conventions de Rio</w:t>
      </w:r>
      <w:r w:rsidR="008E4C18">
        <w:rPr>
          <w:rStyle w:val="FootnoteReference"/>
          <w:iCs/>
          <w:noProof/>
          <w:szCs w:val="22"/>
          <w:lang w:val="fr-FR"/>
        </w:rPr>
        <w:footnoteReference w:id="74"/>
      </w:r>
      <w:r>
        <w:rPr>
          <w:iCs/>
          <w:noProof/>
          <w:szCs w:val="22"/>
          <w:lang w:val="fr-FR"/>
        </w:rPr>
        <w:t>.</w:t>
      </w:r>
    </w:p>
    <w:p w14:paraId="14F6BE14" w14:textId="78022EEB" w:rsidR="0055664C" w:rsidRPr="0055664C" w:rsidRDefault="0055664C" w:rsidP="006026E8">
      <w:pPr>
        <w:numPr>
          <w:ilvl w:val="0"/>
          <w:numId w:val="32"/>
        </w:numPr>
        <w:spacing w:before="120" w:after="120"/>
        <w:ind w:left="0" w:firstLine="0"/>
        <w:rPr>
          <w:rFonts w:eastAsia="Arial Unicode MS"/>
          <w:kern w:val="22"/>
          <w:szCs w:val="22"/>
          <w:u w:color="000000"/>
          <w:lang w:val="fr-FR"/>
        </w:rPr>
      </w:pPr>
      <w:r w:rsidRPr="0055664C">
        <w:rPr>
          <w:rFonts w:eastAsia="Arial Unicode MS"/>
          <w:kern w:val="22"/>
          <w:szCs w:val="22"/>
          <w:u w:color="000000"/>
          <w:lang w:val="fr-FR"/>
        </w:rPr>
        <w:t>Renforcer son rôle de catalyseur en mobilisant des ressources nouvelles et additionnelles sans nuire aux objectifs recherchés par les projets</w:t>
      </w:r>
      <w:r w:rsidR="008E4C18">
        <w:rPr>
          <w:rStyle w:val="FootnoteReference"/>
          <w:rFonts w:eastAsia="Arial Unicode MS"/>
          <w:kern w:val="22"/>
          <w:szCs w:val="22"/>
          <w:u w:color="000000"/>
          <w:lang w:val="fr-FR"/>
        </w:rPr>
        <w:footnoteReference w:id="75"/>
      </w:r>
      <w:r w:rsidRPr="0055664C">
        <w:rPr>
          <w:rFonts w:eastAsia="Arial Unicode MS"/>
          <w:kern w:val="22"/>
          <w:szCs w:val="22"/>
          <w:u w:color="000000"/>
          <w:lang w:val="fr-FR"/>
        </w:rPr>
        <w:t>.</w:t>
      </w:r>
    </w:p>
    <w:p w14:paraId="58E6B957" w14:textId="44AF59B9" w:rsidR="0055664C" w:rsidRPr="008E4C18" w:rsidRDefault="0055664C" w:rsidP="008E4C18">
      <w:pPr>
        <w:spacing w:after="200"/>
        <w:jc w:val="left"/>
        <w:rPr>
          <w:rFonts w:eastAsia="SimSun"/>
          <w:b/>
          <w:szCs w:val="22"/>
          <w:lang w:eastAsia="zh-CN"/>
        </w:rPr>
      </w:pPr>
      <w:r w:rsidRPr="008E4C18">
        <w:rPr>
          <w:rFonts w:eastAsia="SimSun"/>
          <w:b/>
          <w:szCs w:val="22"/>
          <w:lang w:eastAsia="zh-CN"/>
        </w:rPr>
        <w:t>Coûts marginaux</w:t>
      </w:r>
    </w:p>
    <w:p w14:paraId="266121AA" w14:textId="7F5668B1" w:rsidR="0055664C" w:rsidRPr="008E4C18" w:rsidRDefault="0055664C" w:rsidP="006026E8">
      <w:pPr>
        <w:pStyle w:val="ListParagraph"/>
        <w:numPr>
          <w:ilvl w:val="0"/>
          <w:numId w:val="32"/>
        </w:numPr>
        <w:spacing w:before="120" w:after="120"/>
        <w:ind w:left="0" w:firstLine="0"/>
        <w:rPr>
          <w:iCs/>
          <w:szCs w:val="22"/>
          <w:lang w:val="fr-FR" w:eastAsia="x-none"/>
        </w:rPr>
      </w:pPr>
      <w:r w:rsidRPr="008E4C18">
        <w:rPr>
          <w:iCs/>
          <w:noProof/>
          <w:szCs w:val="22"/>
          <w:lang w:val="fr-FR"/>
        </w:rPr>
        <w:t>Appliquer d’une manière plus souple, pragmatique et transparente le principe des coûts marginaux</w:t>
      </w:r>
      <w:r w:rsidR="008E4C18" w:rsidRPr="002B0E77">
        <w:rPr>
          <w:vertAlign w:val="superscript"/>
          <w:lang w:eastAsia="x-none"/>
        </w:rPr>
        <w:footnoteReference w:id="76"/>
      </w:r>
      <w:r w:rsidR="00410C6C" w:rsidRPr="00410C6C">
        <w:rPr>
          <w:iCs/>
          <w:noProof/>
          <w:szCs w:val="22"/>
          <w:lang w:val="fr-FR"/>
        </w:rPr>
        <w:t>.</w:t>
      </w:r>
    </w:p>
    <w:p w14:paraId="77552F2D" w14:textId="0E2BCED7" w:rsidR="0055664C" w:rsidRPr="008E4C18" w:rsidRDefault="0055664C" w:rsidP="008E4C18">
      <w:pPr>
        <w:spacing w:after="200"/>
        <w:rPr>
          <w:rFonts w:eastAsia="SimSun"/>
          <w:b/>
          <w:szCs w:val="22"/>
          <w:lang w:eastAsia="zh-CN"/>
        </w:rPr>
      </w:pPr>
      <w:r w:rsidRPr="008E4C18">
        <w:rPr>
          <w:rFonts w:eastAsia="SimSun"/>
          <w:b/>
          <w:szCs w:val="22"/>
          <w:lang w:eastAsia="zh-CN"/>
        </w:rPr>
        <w:t>Viabilité</w:t>
      </w:r>
    </w:p>
    <w:p w14:paraId="19FFC8F0" w14:textId="61157D6C" w:rsidR="0055664C" w:rsidRDefault="0055664C" w:rsidP="006026E8">
      <w:pPr>
        <w:numPr>
          <w:ilvl w:val="0"/>
          <w:numId w:val="32"/>
        </w:numPr>
        <w:spacing w:before="120" w:after="120"/>
        <w:ind w:left="0" w:firstLine="0"/>
        <w:rPr>
          <w:iCs/>
          <w:szCs w:val="22"/>
          <w:lang w:val="fr-FR" w:eastAsia="x-none"/>
        </w:rPr>
      </w:pPr>
      <w:r w:rsidRPr="0055664C">
        <w:rPr>
          <w:iCs/>
          <w:noProof/>
          <w:szCs w:val="22"/>
          <w:lang w:val="fr-FR"/>
        </w:rPr>
        <w:t>Promouvoir l’échange d’expériences et de leçons afin de déterminer la viabilité des projets consacrés à la diversité biologique qui ont été financés</w:t>
      </w:r>
      <w:r w:rsidR="008E4C18">
        <w:rPr>
          <w:rStyle w:val="FootnoteReference"/>
          <w:iCs/>
          <w:noProof/>
          <w:szCs w:val="22"/>
          <w:lang w:val="fr-FR"/>
        </w:rPr>
        <w:footnoteReference w:id="77"/>
      </w:r>
      <w:r w:rsidRPr="0055664C">
        <w:rPr>
          <w:iCs/>
          <w:szCs w:val="22"/>
          <w:lang w:val="fr-FR" w:eastAsia="x-none"/>
        </w:rPr>
        <w:t>.</w:t>
      </w:r>
    </w:p>
    <w:p w14:paraId="081D0263" w14:textId="04920D85" w:rsidR="008E4C18" w:rsidRPr="0055664C" w:rsidRDefault="008E4C18" w:rsidP="006026E8">
      <w:pPr>
        <w:numPr>
          <w:ilvl w:val="0"/>
          <w:numId w:val="32"/>
        </w:numPr>
        <w:spacing w:before="120" w:after="120"/>
        <w:ind w:left="0" w:firstLine="0"/>
        <w:rPr>
          <w:iCs/>
          <w:szCs w:val="22"/>
          <w:lang w:val="fr-FR" w:eastAsia="x-none"/>
        </w:rPr>
      </w:pPr>
      <w:r>
        <w:rPr>
          <w:iCs/>
          <w:szCs w:val="22"/>
          <w:lang w:val="fr-FR" w:eastAsia="x-none"/>
        </w:rPr>
        <w:lastRenderedPageBreak/>
        <w:t>Améliorer davantage la viabilité des projets et des programmes financés, y compris le financement durable des aires protégées</w:t>
      </w:r>
      <w:r>
        <w:rPr>
          <w:rStyle w:val="FootnoteReference"/>
          <w:iCs/>
          <w:szCs w:val="22"/>
          <w:lang w:val="fr-FR" w:eastAsia="x-none"/>
        </w:rPr>
        <w:footnoteReference w:id="78"/>
      </w:r>
      <w:r>
        <w:rPr>
          <w:iCs/>
          <w:szCs w:val="22"/>
          <w:lang w:val="fr-FR" w:eastAsia="x-none"/>
        </w:rPr>
        <w:t>.</w:t>
      </w:r>
    </w:p>
    <w:p w14:paraId="04CC4EC5" w14:textId="052F715F" w:rsidR="0055664C" w:rsidRPr="008E4C18" w:rsidRDefault="0055664C" w:rsidP="008E4C18">
      <w:pPr>
        <w:spacing w:after="200"/>
        <w:jc w:val="left"/>
        <w:rPr>
          <w:rFonts w:eastAsia="SimSun"/>
          <w:b/>
          <w:szCs w:val="22"/>
          <w:lang w:eastAsia="zh-CN"/>
        </w:rPr>
      </w:pPr>
      <w:r w:rsidRPr="008E4C18">
        <w:rPr>
          <w:rFonts w:eastAsia="SimSun"/>
          <w:b/>
          <w:szCs w:val="22"/>
          <w:lang w:eastAsia="zh-CN"/>
        </w:rPr>
        <w:t>Appropriation nationale</w:t>
      </w:r>
    </w:p>
    <w:p w14:paraId="2CF69C28" w14:textId="59A6BFD1" w:rsidR="0055664C" w:rsidRPr="000249EE" w:rsidRDefault="0055664C" w:rsidP="006026E8">
      <w:pPr>
        <w:pStyle w:val="ListParagraph"/>
        <w:numPr>
          <w:ilvl w:val="0"/>
          <w:numId w:val="32"/>
        </w:numPr>
        <w:spacing w:before="120" w:after="120"/>
        <w:ind w:left="0" w:firstLine="0"/>
        <w:rPr>
          <w:iCs/>
          <w:szCs w:val="22"/>
          <w:lang w:val="fr-FR" w:eastAsia="x-none"/>
        </w:rPr>
      </w:pPr>
      <w:r w:rsidRPr="000249EE">
        <w:rPr>
          <w:iCs/>
          <w:noProof/>
          <w:szCs w:val="22"/>
          <w:lang w:val="fr-FR"/>
        </w:rPr>
        <w:t>Promouvoir une véritable appropriation nationale au moyen d’une plus grande participation des pays intéressés au</w:t>
      </w:r>
      <w:r w:rsidR="000249EE">
        <w:rPr>
          <w:iCs/>
          <w:noProof/>
          <w:szCs w:val="22"/>
          <w:lang w:val="fr-FR"/>
        </w:rPr>
        <w:t>x activités que finance le FEM</w:t>
      </w:r>
      <w:r w:rsidR="000249EE">
        <w:rPr>
          <w:rStyle w:val="FootnoteReference"/>
          <w:iCs/>
          <w:noProof/>
          <w:szCs w:val="22"/>
          <w:lang w:val="fr-FR"/>
        </w:rPr>
        <w:footnoteReference w:id="79"/>
      </w:r>
      <w:r w:rsidR="00410C6C">
        <w:rPr>
          <w:iCs/>
          <w:noProof/>
          <w:szCs w:val="22"/>
          <w:lang w:val="fr-FR"/>
        </w:rPr>
        <w:t>.</w:t>
      </w:r>
    </w:p>
    <w:p w14:paraId="0BD1740A" w14:textId="7A2A75E4" w:rsidR="0055664C" w:rsidRPr="0055664C" w:rsidRDefault="0055664C" w:rsidP="006026E8">
      <w:pPr>
        <w:numPr>
          <w:ilvl w:val="0"/>
          <w:numId w:val="32"/>
        </w:numPr>
        <w:spacing w:before="120" w:after="120"/>
        <w:ind w:left="0" w:firstLine="0"/>
        <w:rPr>
          <w:iCs/>
          <w:szCs w:val="22"/>
          <w:lang w:val="fr-FR" w:eastAsia="x-none"/>
        </w:rPr>
      </w:pPr>
      <w:r w:rsidRPr="0055664C">
        <w:rPr>
          <w:iCs/>
          <w:noProof/>
          <w:szCs w:val="22"/>
          <w:lang w:val="fr-FR"/>
        </w:rPr>
        <w:t>Promouvoir l’utilisation d’experts locaux et régionaux et faire preuve de souplesse lorsqu’il s’agit de tenir compte des priorités nationales et des besoins régionaux dans le cadre</w:t>
      </w:r>
      <w:r w:rsidR="000249EE">
        <w:rPr>
          <w:iCs/>
          <w:noProof/>
          <w:szCs w:val="22"/>
          <w:lang w:val="fr-FR"/>
        </w:rPr>
        <w:t xml:space="preserve"> des objectifs de la Convention</w:t>
      </w:r>
      <w:r w:rsidR="000249EE">
        <w:rPr>
          <w:rStyle w:val="FootnoteReference"/>
          <w:iCs/>
          <w:noProof/>
          <w:szCs w:val="22"/>
          <w:lang w:val="fr-FR"/>
        </w:rPr>
        <w:footnoteReference w:id="80"/>
      </w:r>
      <w:r w:rsidR="00410C6C">
        <w:rPr>
          <w:iCs/>
          <w:noProof/>
          <w:szCs w:val="22"/>
          <w:lang w:val="fr-FR"/>
        </w:rPr>
        <w:t>.</w:t>
      </w:r>
    </w:p>
    <w:p w14:paraId="7D5D5E60" w14:textId="06CB88CD" w:rsidR="0055664C" w:rsidRPr="0055664C" w:rsidRDefault="0055664C" w:rsidP="006026E8">
      <w:pPr>
        <w:numPr>
          <w:ilvl w:val="0"/>
          <w:numId w:val="32"/>
        </w:numPr>
        <w:spacing w:before="120" w:after="120"/>
        <w:ind w:left="0" w:firstLine="0"/>
        <w:rPr>
          <w:iCs/>
          <w:szCs w:val="22"/>
          <w:lang w:val="fr-FR" w:eastAsia="x-none"/>
        </w:rPr>
      </w:pPr>
      <w:r w:rsidRPr="0055664C">
        <w:rPr>
          <w:iCs/>
          <w:noProof/>
          <w:szCs w:val="22"/>
          <w:lang w:val="fr-FR"/>
        </w:rPr>
        <w:t>Encourager la collaboration au niveau national entre les correspondants nationaux de la Convention, des accords sur l’environnement apparentés et du FEM, y compris par le biais des projets que finance celui-ci ainsi que par le biais d’ateliers nationaux et régionaux organisés à</w:t>
      </w:r>
      <w:r w:rsidR="000249EE">
        <w:rPr>
          <w:iCs/>
          <w:noProof/>
          <w:szCs w:val="22"/>
          <w:lang w:val="fr-FR"/>
        </w:rPr>
        <w:t xml:space="preserve"> l’intention des correspondants</w:t>
      </w:r>
      <w:r w:rsidR="000249EE">
        <w:rPr>
          <w:rStyle w:val="FootnoteReference"/>
          <w:iCs/>
          <w:noProof/>
          <w:szCs w:val="22"/>
          <w:lang w:val="fr-FR"/>
        </w:rPr>
        <w:footnoteReference w:id="81"/>
      </w:r>
      <w:r w:rsidR="00410C6C">
        <w:rPr>
          <w:iCs/>
          <w:noProof/>
          <w:szCs w:val="22"/>
          <w:lang w:val="fr-FR"/>
        </w:rPr>
        <w:t>.</w:t>
      </w:r>
    </w:p>
    <w:p w14:paraId="01FA724E" w14:textId="7D17D7DE" w:rsidR="0055664C" w:rsidRPr="000249EE" w:rsidRDefault="0055664C" w:rsidP="000249EE">
      <w:pPr>
        <w:spacing w:after="200"/>
        <w:jc w:val="left"/>
        <w:rPr>
          <w:rFonts w:eastAsia="SimSun"/>
          <w:b/>
          <w:szCs w:val="22"/>
          <w:lang w:val="fr-FR" w:eastAsia="zh-CN"/>
        </w:rPr>
      </w:pPr>
      <w:r w:rsidRPr="000249EE">
        <w:rPr>
          <w:b/>
          <w:noProof/>
          <w:szCs w:val="22"/>
          <w:lang w:val="fr-FR"/>
        </w:rPr>
        <w:t>Conformité et collaboration des agences d’exécution</w:t>
      </w:r>
      <w:r w:rsidRPr="000249EE">
        <w:rPr>
          <w:b/>
          <w:szCs w:val="22"/>
          <w:vertAlign w:val="superscript"/>
          <w:lang w:val="fr-FR" w:eastAsia="x-none"/>
        </w:rPr>
        <w:t xml:space="preserve"> </w:t>
      </w:r>
    </w:p>
    <w:p w14:paraId="7FFFBD53" w14:textId="350AD082" w:rsidR="0055664C" w:rsidRPr="000249EE" w:rsidRDefault="0055664C" w:rsidP="006026E8">
      <w:pPr>
        <w:pStyle w:val="ListParagraph"/>
        <w:numPr>
          <w:ilvl w:val="0"/>
          <w:numId w:val="32"/>
        </w:numPr>
        <w:spacing w:before="120" w:after="120"/>
        <w:ind w:left="0" w:firstLine="0"/>
        <w:rPr>
          <w:iCs/>
          <w:szCs w:val="22"/>
          <w:lang w:val="fr-FR" w:eastAsia="x-none"/>
        </w:rPr>
      </w:pPr>
      <w:r w:rsidRPr="000249EE">
        <w:rPr>
          <w:iCs/>
          <w:noProof/>
          <w:szCs w:val="22"/>
          <w:lang w:val="fr-FR"/>
        </w:rPr>
        <w:t>Encourager les efforts destinés à faire en sorte que les agences d’exécution se conforment pleinement à la politique, à la stratégie, aux priorités de programme et aux critères d’éligibilité arrêtés par la Conférence des Parties à l’appui des activités </w:t>
      </w:r>
      <w:r w:rsidRPr="000249EE">
        <w:rPr>
          <w:noProof/>
          <w:szCs w:val="22"/>
          <w:lang w:val="fr-FR"/>
        </w:rPr>
        <w:t>dont les pays prennent l’initiative et qui sont</w:t>
      </w:r>
      <w:r w:rsidR="000249EE">
        <w:rPr>
          <w:iCs/>
          <w:noProof/>
          <w:szCs w:val="22"/>
          <w:lang w:val="fr-FR"/>
        </w:rPr>
        <w:t xml:space="preserve"> financées par le FEM</w:t>
      </w:r>
      <w:r w:rsidR="000249EE">
        <w:rPr>
          <w:rStyle w:val="FootnoteReference"/>
          <w:iCs/>
          <w:noProof/>
          <w:szCs w:val="22"/>
          <w:lang w:val="fr-FR"/>
        </w:rPr>
        <w:footnoteReference w:id="82"/>
      </w:r>
      <w:r w:rsidR="00410C6C">
        <w:rPr>
          <w:iCs/>
          <w:noProof/>
          <w:szCs w:val="22"/>
          <w:lang w:val="fr-FR"/>
        </w:rPr>
        <w:t>.</w:t>
      </w:r>
    </w:p>
    <w:p w14:paraId="0A4259DB" w14:textId="1376AEFB" w:rsidR="00BB1EF0" w:rsidRDefault="0055664C" w:rsidP="006026E8">
      <w:pPr>
        <w:numPr>
          <w:ilvl w:val="0"/>
          <w:numId w:val="32"/>
        </w:numPr>
        <w:spacing w:before="120" w:after="120"/>
        <w:ind w:left="0" w:firstLine="0"/>
        <w:rPr>
          <w:iCs/>
          <w:szCs w:val="22"/>
          <w:lang w:val="fr-FR" w:eastAsia="x-none"/>
        </w:rPr>
      </w:pPr>
      <w:r w:rsidRPr="0055664C">
        <w:rPr>
          <w:iCs/>
          <w:noProof/>
          <w:szCs w:val="22"/>
          <w:lang w:val="fr-FR"/>
        </w:rPr>
        <w:t>Déployer des efforts pour améliorer la performance, l’efficacité et la transparence du processus de coopération et de coordination des agences d’exécution en vue d’améliorer les systèmes de traitement et de prestation du FEM, et pour éviter le double emp</w:t>
      </w:r>
      <w:r w:rsidR="00BB1EF0">
        <w:rPr>
          <w:iCs/>
          <w:noProof/>
          <w:szCs w:val="22"/>
          <w:lang w:val="fr-FR"/>
        </w:rPr>
        <w:t>loi et les processus parallèles</w:t>
      </w:r>
      <w:r w:rsidR="00BB1EF0">
        <w:rPr>
          <w:rStyle w:val="FootnoteReference"/>
          <w:iCs/>
          <w:noProof/>
          <w:szCs w:val="22"/>
          <w:lang w:val="fr-FR"/>
        </w:rPr>
        <w:footnoteReference w:id="83"/>
      </w:r>
      <w:r w:rsidR="00410C6C">
        <w:rPr>
          <w:iCs/>
          <w:noProof/>
          <w:szCs w:val="22"/>
          <w:lang w:val="fr-FR"/>
        </w:rPr>
        <w:t>.</w:t>
      </w:r>
    </w:p>
    <w:p w14:paraId="34D39B11" w14:textId="0D86185C" w:rsidR="00BB1EF0" w:rsidRPr="00BB1EF0" w:rsidRDefault="00BB1EF0" w:rsidP="00BB1EF0">
      <w:pPr>
        <w:spacing w:before="120" w:after="120"/>
        <w:rPr>
          <w:b/>
          <w:iCs/>
          <w:szCs w:val="22"/>
          <w:lang w:val="fr-FR" w:eastAsia="x-none"/>
        </w:rPr>
      </w:pPr>
      <w:r w:rsidRPr="00BB1EF0">
        <w:rPr>
          <w:b/>
          <w:iCs/>
          <w:szCs w:val="22"/>
          <w:lang w:val="fr-FR" w:eastAsia="x-none"/>
        </w:rPr>
        <w:t>Partenariat</w:t>
      </w:r>
    </w:p>
    <w:p w14:paraId="0290DB86" w14:textId="2D818C9A" w:rsidR="00BB1EF0" w:rsidRPr="0055664C" w:rsidRDefault="00BB1EF0" w:rsidP="006026E8">
      <w:pPr>
        <w:numPr>
          <w:ilvl w:val="0"/>
          <w:numId w:val="32"/>
        </w:numPr>
        <w:spacing w:before="120" w:after="120"/>
        <w:ind w:left="0" w:firstLine="0"/>
        <w:rPr>
          <w:iCs/>
          <w:szCs w:val="22"/>
          <w:lang w:val="fr-FR" w:eastAsia="x-none"/>
        </w:rPr>
      </w:pPr>
      <w:r>
        <w:rPr>
          <w:iCs/>
          <w:szCs w:val="22"/>
          <w:lang w:val="fr-FR" w:eastAsia="x-none"/>
        </w:rPr>
        <w:t>Continuer d’améliorer l’efficacité et la responsabilité du partenariat avec le Fonds pour l’environnement mondial</w:t>
      </w:r>
      <w:r>
        <w:rPr>
          <w:rStyle w:val="FootnoteReference"/>
          <w:iCs/>
          <w:szCs w:val="22"/>
          <w:lang w:val="fr-FR" w:eastAsia="x-none"/>
        </w:rPr>
        <w:footnoteReference w:id="84"/>
      </w:r>
      <w:r w:rsidR="00410C6C">
        <w:rPr>
          <w:iCs/>
          <w:szCs w:val="22"/>
          <w:lang w:val="fr-FR" w:eastAsia="x-none"/>
        </w:rPr>
        <w:t>.</w:t>
      </w:r>
    </w:p>
    <w:p w14:paraId="0A4CCC52" w14:textId="4591F7FC" w:rsidR="0055664C" w:rsidRPr="00BB1EF0" w:rsidRDefault="0055664C" w:rsidP="00BB1EF0">
      <w:pPr>
        <w:spacing w:after="200"/>
        <w:jc w:val="left"/>
        <w:rPr>
          <w:rFonts w:eastAsia="SimSun"/>
          <w:b/>
          <w:szCs w:val="22"/>
          <w:lang w:eastAsia="zh-CN"/>
        </w:rPr>
      </w:pPr>
      <w:r w:rsidRPr="00BB1EF0">
        <w:rPr>
          <w:rFonts w:eastAsia="SimSun"/>
          <w:b/>
          <w:szCs w:val="22"/>
          <w:lang w:eastAsia="zh-CN"/>
        </w:rPr>
        <w:t>Suivi et évaluation</w:t>
      </w:r>
    </w:p>
    <w:p w14:paraId="3F472C39" w14:textId="1D458F0B" w:rsidR="0055664C" w:rsidRPr="00BB1EF0" w:rsidRDefault="0055664C" w:rsidP="006026E8">
      <w:pPr>
        <w:pStyle w:val="ListParagraph"/>
        <w:numPr>
          <w:ilvl w:val="0"/>
          <w:numId w:val="32"/>
        </w:numPr>
        <w:spacing w:before="120" w:after="120"/>
        <w:ind w:left="0" w:firstLine="0"/>
        <w:rPr>
          <w:iCs/>
          <w:szCs w:val="22"/>
          <w:lang w:val="fr-FR" w:eastAsia="x-none"/>
        </w:rPr>
      </w:pPr>
      <w:r w:rsidRPr="00BB1EF0">
        <w:rPr>
          <w:iCs/>
          <w:noProof/>
          <w:szCs w:val="22"/>
          <w:lang w:val="fr-FR"/>
        </w:rPr>
        <w:t xml:space="preserve">Consulter </w:t>
      </w:r>
      <w:r w:rsidR="00BB1EF0">
        <w:rPr>
          <w:iCs/>
          <w:noProof/>
          <w:szCs w:val="22"/>
          <w:lang w:val="fr-FR"/>
        </w:rPr>
        <w:t>la Secrétaire exécutive</w:t>
      </w:r>
      <w:r w:rsidRPr="00BB1EF0">
        <w:rPr>
          <w:iCs/>
          <w:noProof/>
          <w:szCs w:val="22"/>
          <w:lang w:val="fr-FR"/>
        </w:rPr>
        <w:t xml:space="preserve"> sur les procédures d’examen pertinentes utilisées par le FEM qui nuisent au mécanisme </w:t>
      </w:r>
      <w:r w:rsidR="00BB1EF0">
        <w:rPr>
          <w:iCs/>
          <w:noProof/>
          <w:szCs w:val="22"/>
          <w:lang w:val="fr-FR"/>
        </w:rPr>
        <w:t>de financement de la Convention</w:t>
      </w:r>
      <w:r w:rsidR="00BB1EF0">
        <w:rPr>
          <w:rStyle w:val="FootnoteReference"/>
          <w:iCs/>
          <w:noProof/>
          <w:szCs w:val="22"/>
          <w:lang w:val="fr-FR"/>
        </w:rPr>
        <w:footnoteReference w:id="85"/>
      </w:r>
      <w:r w:rsidR="00410C6C">
        <w:rPr>
          <w:iCs/>
          <w:noProof/>
          <w:szCs w:val="22"/>
          <w:lang w:val="fr-FR"/>
        </w:rPr>
        <w:t>.</w:t>
      </w:r>
    </w:p>
    <w:p w14:paraId="287856A8" w14:textId="17FACCC9" w:rsidR="0055664C" w:rsidRPr="0055664C" w:rsidRDefault="0055664C" w:rsidP="006026E8">
      <w:pPr>
        <w:numPr>
          <w:ilvl w:val="0"/>
          <w:numId w:val="32"/>
        </w:numPr>
        <w:spacing w:before="120" w:after="120"/>
        <w:ind w:left="0" w:firstLine="0"/>
        <w:rPr>
          <w:iCs/>
          <w:szCs w:val="22"/>
          <w:lang w:val="fr-FR" w:eastAsia="x-none"/>
        </w:rPr>
      </w:pPr>
      <w:r w:rsidRPr="0055664C">
        <w:rPr>
          <w:iCs/>
          <w:noProof/>
          <w:szCs w:val="22"/>
          <w:lang w:val="fr-FR"/>
        </w:rPr>
        <w:t>Inclure dans ses activités de surveillance et d’évaluation l’analyse du respect de la politique, de la stratégie, des priorités de programme et des critères d’admissibilité arrêté</w:t>
      </w:r>
      <w:r w:rsidR="00BB1EF0">
        <w:rPr>
          <w:iCs/>
          <w:noProof/>
          <w:szCs w:val="22"/>
          <w:lang w:val="fr-FR"/>
        </w:rPr>
        <w:t>s par la Conférence des Parties</w:t>
      </w:r>
      <w:r w:rsidR="00BB1EF0">
        <w:rPr>
          <w:rStyle w:val="FootnoteReference"/>
          <w:iCs/>
          <w:noProof/>
          <w:szCs w:val="22"/>
          <w:lang w:val="fr-FR"/>
        </w:rPr>
        <w:footnoteReference w:id="86"/>
      </w:r>
      <w:r w:rsidR="00410C6C">
        <w:rPr>
          <w:iCs/>
          <w:noProof/>
          <w:szCs w:val="22"/>
          <w:lang w:val="fr-FR"/>
        </w:rPr>
        <w:t>.</w:t>
      </w:r>
    </w:p>
    <w:p w14:paraId="2BA13D9B" w14:textId="08F8266E" w:rsidR="0055664C" w:rsidRPr="0055664C" w:rsidRDefault="0055664C" w:rsidP="006026E8">
      <w:pPr>
        <w:numPr>
          <w:ilvl w:val="0"/>
          <w:numId w:val="32"/>
        </w:numPr>
        <w:spacing w:before="120" w:after="120"/>
        <w:ind w:left="0" w:firstLine="0"/>
        <w:rPr>
          <w:iCs/>
          <w:szCs w:val="22"/>
          <w:lang w:val="fr-FR" w:eastAsia="x-none"/>
        </w:rPr>
      </w:pPr>
      <w:r w:rsidRPr="0055664C">
        <w:rPr>
          <w:iCs/>
          <w:noProof/>
          <w:szCs w:val="22"/>
          <w:lang w:val="fr-FR"/>
        </w:rPr>
        <w:t>Élaborer et transmettre à la Conférence des Parties des produits d’évaluation bien résumés et des rapports d’évaluation complets s’appliquant à la diversité biologique ou aux orientations donnée</w:t>
      </w:r>
      <w:r w:rsidR="00BB1EF0">
        <w:rPr>
          <w:iCs/>
          <w:noProof/>
          <w:szCs w:val="22"/>
          <w:lang w:val="fr-FR"/>
        </w:rPr>
        <w:t>s par la Conférence des Parties</w:t>
      </w:r>
      <w:r w:rsidR="00BB1EF0">
        <w:rPr>
          <w:rStyle w:val="FootnoteReference"/>
          <w:iCs/>
          <w:noProof/>
          <w:szCs w:val="22"/>
          <w:lang w:val="fr-FR"/>
        </w:rPr>
        <w:footnoteReference w:id="87"/>
      </w:r>
      <w:r w:rsidR="00410C6C">
        <w:rPr>
          <w:iCs/>
          <w:noProof/>
          <w:szCs w:val="22"/>
          <w:lang w:val="fr-FR"/>
        </w:rPr>
        <w:t>.</w:t>
      </w:r>
    </w:p>
    <w:p w14:paraId="63C51D3A" w14:textId="605C5CF7" w:rsidR="0055664C" w:rsidRDefault="0055664C" w:rsidP="006026E8">
      <w:pPr>
        <w:numPr>
          <w:ilvl w:val="0"/>
          <w:numId w:val="32"/>
        </w:numPr>
        <w:spacing w:before="120" w:after="120"/>
        <w:ind w:left="0" w:firstLine="0"/>
        <w:rPr>
          <w:iCs/>
          <w:szCs w:val="22"/>
          <w:lang w:val="fr-FR" w:eastAsia="x-none"/>
        </w:rPr>
      </w:pPr>
      <w:r w:rsidRPr="0055664C">
        <w:rPr>
          <w:iCs/>
          <w:noProof/>
          <w:szCs w:val="22"/>
          <w:lang w:val="fr-FR"/>
        </w:rPr>
        <w:lastRenderedPageBreak/>
        <w:t>Inclure dans son rapport régulier les résultats, conclusions et recommandations de toutes les évaluations pertinentes d</w:t>
      </w:r>
      <w:r w:rsidR="00BB1EF0">
        <w:rPr>
          <w:iCs/>
          <w:noProof/>
          <w:szCs w:val="22"/>
          <w:lang w:val="fr-FR"/>
        </w:rPr>
        <w:t>u Bureau de l’évaluation du FEM</w:t>
      </w:r>
      <w:r w:rsidR="00BB1EF0">
        <w:rPr>
          <w:rStyle w:val="FootnoteReference"/>
          <w:iCs/>
          <w:noProof/>
          <w:szCs w:val="22"/>
          <w:lang w:val="fr-FR"/>
        </w:rPr>
        <w:footnoteReference w:id="88"/>
      </w:r>
      <w:r w:rsidR="00410C6C">
        <w:rPr>
          <w:iCs/>
          <w:noProof/>
          <w:szCs w:val="22"/>
          <w:lang w:val="fr-FR"/>
        </w:rPr>
        <w:t>.</w:t>
      </w:r>
    </w:p>
    <w:p w14:paraId="0361CCB4" w14:textId="3C2BE5CD" w:rsidR="005A65AA" w:rsidRPr="005A65AA" w:rsidRDefault="005A65AA" w:rsidP="005A65AA">
      <w:pPr>
        <w:spacing w:before="120" w:after="120"/>
        <w:rPr>
          <w:b/>
          <w:iCs/>
          <w:szCs w:val="22"/>
          <w:lang w:val="fr-FR" w:eastAsia="x-none"/>
        </w:rPr>
      </w:pPr>
      <w:r w:rsidRPr="005A65AA">
        <w:rPr>
          <w:b/>
          <w:iCs/>
          <w:noProof/>
          <w:szCs w:val="22"/>
          <w:lang w:val="fr-FR"/>
        </w:rPr>
        <w:t>Efficacité</w:t>
      </w:r>
    </w:p>
    <w:p w14:paraId="717913C8" w14:textId="60F9A6A3" w:rsidR="005A65AA" w:rsidRPr="0055664C" w:rsidRDefault="00B54931" w:rsidP="006026E8">
      <w:pPr>
        <w:numPr>
          <w:ilvl w:val="0"/>
          <w:numId w:val="32"/>
        </w:numPr>
        <w:spacing w:before="120" w:after="120"/>
        <w:ind w:left="0" w:firstLine="0"/>
        <w:rPr>
          <w:iCs/>
          <w:szCs w:val="22"/>
          <w:lang w:val="fr-FR" w:eastAsia="x-none"/>
        </w:rPr>
      </w:pPr>
      <w:r>
        <w:rPr>
          <w:iCs/>
          <w:szCs w:val="22"/>
          <w:lang w:val="fr-FR" w:eastAsia="x-none"/>
        </w:rPr>
        <w:t>M</w:t>
      </w:r>
      <w:r w:rsidRPr="00D41406">
        <w:rPr>
          <w:kern w:val="22"/>
          <w:szCs w:val="22"/>
          <w:lang w:val="fr-FR" w:eastAsia="fr-FR"/>
        </w:rPr>
        <w:t>aintenir, de manière efficace, son appui des activités de mise en œuvre nationales dans le cadre du Plan stratégique pour la diversité biologique 2011-2020, afin de permettre aux Parties d'accroître leurs progrès en vue de la ré</w:t>
      </w:r>
      <w:r>
        <w:rPr>
          <w:kern w:val="22"/>
          <w:szCs w:val="22"/>
          <w:lang w:val="fr-FR" w:eastAsia="fr-FR"/>
        </w:rPr>
        <w:t xml:space="preserve">alisation des Objectifs d'Aichi pour la biodiversité </w:t>
      </w:r>
      <w:r w:rsidRPr="00D41406">
        <w:rPr>
          <w:kern w:val="22"/>
          <w:szCs w:val="22"/>
          <w:lang w:val="fr-FR" w:eastAsia="fr-FR"/>
        </w:rPr>
        <w:t>d'ici 2020</w:t>
      </w:r>
      <w:r>
        <w:rPr>
          <w:rStyle w:val="FootnoteReference"/>
          <w:kern w:val="22"/>
          <w:szCs w:val="22"/>
          <w:lang w:val="fr-FR" w:eastAsia="fr-FR"/>
        </w:rPr>
        <w:footnoteReference w:id="89"/>
      </w:r>
      <w:r w:rsidR="00410C6C">
        <w:rPr>
          <w:kern w:val="22"/>
          <w:szCs w:val="22"/>
          <w:lang w:val="fr-FR" w:eastAsia="fr-FR"/>
        </w:rPr>
        <w:t>.</w:t>
      </w:r>
    </w:p>
    <w:p w14:paraId="1BFF2392" w14:textId="642FD104" w:rsidR="0055664C" w:rsidRPr="00B54931" w:rsidRDefault="0055664C" w:rsidP="00B54931">
      <w:pPr>
        <w:spacing w:after="200"/>
        <w:jc w:val="left"/>
        <w:rPr>
          <w:rFonts w:eastAsia="SimSun"/>
          <w:b/>
          <w:szCs w:val="22"/>
          <w:lang w:eastAsia="zh-CN"/>
        </w:rPr>
      </w:pPr>
      <w:r w:rsidRPr="00B54931">
        <w:rPr>
          <w:rFonts w:eastAsia="SimSun"/>
          <w:b/>
          <w:szCs w:val="22"/>
          <w:lang w:eastAsia="zh-CN"/>
        </w:rPr>
        <w:t xml:space="preserve">Programme de </w:t>
      </w:r>
      <w:r w:rsidRPr="00B54931">
        <w:rPr>
          <w:rFonts w:eastAsia="SimSun"/>
          <w:b/>
          <w:noProof/>
          <w:szCs w:val="22"/>
          <w:lang w:eastAsia="zh-CN"/>
        </w:rPr>
        <w:t>microfinancements</w:t>
      </w:r>
    </w:p>
    <w:p w14:paraId="2604684A" w14:textId="21578D17" w:rsidR="0055664C" w:rsidRDefault="0055664C" w:rsidP="006026E8">
      <w:pPr>
        <w:numPr>
          <w:ilvl w:val="0"/>
          <w:numId w:val="32"/>
        </w:numPr>
        <w:spacing w:before="120" w:after="120"/>
        <w:ind w:left="0" w:firstLine="0"/>
        <w:rPr>
          <w:iCs/>
          <w:szCs w:val="22"/>
          <w:lang w:val="fr-FR" w:eastAsia="x-none"/>
        </w:rPr>
      </w:pPr>
      <w:r w:rsidRPr="0055664C">
        <w:rPr>
          <w:iCs/>
          <w:noProof/>
          <w:szCs w:val="22"/>
          <w:lang w:val="fr-FR"/>
        </w:rPr>
        <w:t>Poursuivre son élargissement du programme de microfinancements du FEM à d’autres pays en développement, en particulier les pays les moins avancés et les petits Ét</w:t>
      </w:r>
      <w:r w:rsidR="00B54931">
        <w:rPr>
          <w:iCs/>
          <w:noProof/>
          <w:szCs w:val="22"/>
          <w:lang w:val="fr-FR"/>
        </w:rPr>
        <w:t>ats insulaires en développement</w:t>
      </w:r>
      <w:r w:rsidR="00B54931">
        <w:rPr>
          <w:rStyle w:val="FootnoteReference"/>
          <w:iCs/>
          <w:noProof/>
          <w:szCs w:val="22"/>
          <w:lang w:val="fr-FR"/>
        </w:rPr>
        <w:footnoteReference w:id="90"/>
      </w:r>
      <w:r w:rsidR="00410C6C">
        <w:rPr>
          <w:iCs/>
          <w:noProof/>
          <w:szCs w:val="22"/>
          <w:lang w:val="fr-FR"/>
        </w:rPr>
        <w:t>.</w:t>
      </w:r>
    </w:p>
    <w:p w14:paraId="2E95F1B5" w14:textId="4C6F4A21" w:rsidR="00B54931" w:rsidRPr="0098130A" w:rsidRDefault="0098130A" w:rsidP="00B54931">
      <w:pPr>
        <w:spacing w:before="120" w:after="120"/>
        <w:rPr>
          <w:b/>
          <w:iCs/>
          <w:szCs w:val="22"/>
          <w:lang w:val="fr-FR" w:eastAsia="x-none"/>
        </w:rPr>
      </w:pPr>
      <w:r w:rsidRPr="0098130A">
        <w:rPr>
          <w:b/>
          <w:iCs/>
          <w:szCs w:val="22"/>
          <w:lang w:val="fr-FR" w:eastAsia="x-none"/>
        </w:rPr>
        <w:t>R</w:t>
      </w:r>
      <w:r>
        <w:rPr>
          <w:b/>
          <w:iCs/>
          <w:szCs w:val="22"/>
          <w:lang w:val="fr-FR" w:eastAsia="x-none"/>
        </w:rPr>
        <w:t>isques li</w:t>
      </w:r>
      <w:r w:rsidRPr="0098130A">
        <w:rPr>
          <w:b/>
          <w:iCs/>
          <w:szCs w:val="22"/>
          <w:lang w:val="fr-FR" w:eastAsia="x-none"/>
        </w:rPr>
        <w:t>és aux variations des taux de change</w:t>
      </w:r>
    </w:p>
    <w:p w14:paraId="0E1DF6E9" w14:textId="1A9858A9" w:rsidR="00B54931" w:rsidRPr="0098130A" w:rsidRDefault="0098130A" w:rsidP="006026E8">
      <w:pPr>
        <w:numPr>
          <w:ilvl w:val="0"/>
          <w:numId w:val="32"/>
        </w:numPr>
        <w:spacing w:before="120" w:after="120"/>
        <w:ind w:left="0" w:firstLine="0"/>
        <w:rPr>
          <w:iCs/>
          <w:szCs w:val="22"/>
          <w:lang w:val="fr-FR" w:eastAsia="x-none"/>
        </w:rPr>
      </w:pPr>
      <w:r>
        <w:rPr>
          <w:szCs w:val="22"/>
          <w:lang w:val="fr-FR"/>
        </w:rPr>
        <w:t>E</w:t>
      </w:r>
      <w:r w:rsidRPr="0098130A">
        <w:rPr>
          <w:szCs w:val="22"/>
          <w:lang w:val="fr-FR"/>
        </w:rPr>
        <w:t>nvisager d'étudier des mesures visant à atténuer les risques potentiels, notamment ceux liés aux variations des taux de change, afin d'éviter des effets néfastes possibles sur les prochaines reconstitutions pour la fourniture de ressources financières à tous les pays bénéficiaires du Fonds pour l’environnement mondial, compte dûment tenu des dispositions des paragraphes 5 et 6 de l’article 20 de la Convention</w:t>
      </w:r>
      <w:r>
        <w:rPr>
          <w:rStyle w:val="FootnoteReference"/>
          <w:szCs w:val="22"/>
          <w:lang w:val="fr-FR"/>
        </w:rPr>
        <w:footnoteReference w:id="91"/>
      </w:r>
      <w:r w:rsidR="00410C6C">
        <w:rPr>
          <w:szCs w:val="22"/>
          <w:lang w:val="fr-FR"/>
        </w:rPr>
        <w:t>.</w:t>
      </w:r>
    </w:p>
    <w:p w14:paraId="1E36912F" w14:textId="13EA896B" w:rsidR="0098130A" w:rsidRPr="0098130A" w:rsidRDefault="0098130A" w:rsidP="0098130A">
      <w:pPr>
        <w:spacing w:before="120" w:after="120"/>
        <w:rPr>
          <w:b/>
          <w:iCs/>
          <w:szCs w:val="22"/>
          <w:lang w:val="fr-FR" w:eastAsia="x-none"/>
        </w:rPr>
      </w:pPr>
      <w:r w:rsidRPr="0098130A">
        <w:rPr>
          <w:b/>
          <w:szCs w:val="22"/>
          <w:lang w:val="fr-FR"/>
        </w:rPr>
        <w:t>Approche intégrée</w:t>
      </w:r>
    </w:p>
    <w:p w14:paraId="59CCBB34" w14:textId="57EFA040" w:rsidR="0098130A" w:rsidRPr="0098130A" w:rsidRDefault="0098130A" w:rsidP="006026E8">
      <w:pPr>
        <w:numPr>
          <w:ilvl w:val="0"/>
          <w:numId w:val="32"/>
        </w:numPr>
        <w:spacing w:before="120" w:after="120"/>
        <w:ind w:left="0" w:firstLine="0"/>
        <w:rPr>
          <w:iCs/>
          <w:szCs w:val="22"/>
          <w:lang w:val="fr-FR" w:eastAsia="x-none"/>
        </w:rPr>
      </w:pPr>
      <w:r w:rsidRPr="00D41406">
        <w:rPr>
          <w:snapToGrid w:val="0"/>
          <w:kern w:val="22"/>
          <w:szCs w:val="22"/>
          <w:lang w:val="fr-FR" w:eastAsia="fr-FR"/>
        </w:rPr>
        <w:t xml:space="preserve">Continuer à améliorer la conception, la gestion et l’efficacité des </w:t>
      </w:r>
      <w:r>
        <w:rPr>
          <w:snapToGrid w:val="0"/>
          <w:kern w:val="22"/>
          <w:szCs w:val="22"/>
          <w:lang w:val="fr-FR" w:eastAsia="fr-FR"/>
        </w:rPr>
        <w:t xml:space="preserve">programmes intégrés pilotes </w:t>
      </w:r>
      <w:r w:rsidRPr="00D41406">
        <w:rPr>
          <w:snapToGrid w:val="0"/>
          <w:kern w:val="22"/>
          <w:szCs w:val="22"/>
          <w:lang w:val="fr-FR" w:eastAsia="fr-FR"/>
        </w:rPr>
        <w:t>de la sixième r</w:t>
      </w:r>
      <w:r>
        <w:rPr>
          <w:snapToGrid w:val="0"/>
          <w:kern w:val="22"/>
          <w:szCs w:val="22"/>
          <w:lang w:val="fr-FR" w:eastAsia="fr-FR"/>
        </w:rPr>
        <w:t xml:space="preserve">econstitution, des programmes à </w:t>
      </w:r>
      <w:r w:rsidRPr="00D41406">
        <w:rPr>
          <w:snapToGrid w:val="0"/>
          <w:kern w:val="22"/>
          <w:szCs w:val="22"/>
          <w:lang w:val="fr-FR" w:eastAsia="fr-FR"/>
        </w:rPr>
        <w:t>impact de la septième reconstitution, des autres démarches programmatiques et projets plurisectoriels afin de lutter contre les moteurs de la dégradation de l’environnement</w:t>
      </w:r>
      <w:r>
        <w:rPr>
          <w:rStyle w:val="FootnoteReference"/>
          <w:snapToGrid w:val="0"/>
          <w:kern w:val="22"/>
          <w:szCs w:val="22"/>
          <w:lang w:val="fr-FR" w:eastAsia="fr-FR"/>
        </w:rPr>
        <w:footnoteReference w:id="92"/>
      </w:r>
      <w:r w:rsidR="00410C6C">
        <w:rPr>
          <w:snapToGrid w:val="0"/>
          <w:kern w:val="22"/>
          <w:szCs w:val="22"/>
          <w:lang w:val="fr-FR" w:eastAsia="fr-FR"/>
        </w:rPr>
        <w:t>.</w:t>
      </w:r>
    </w:p>
    <w:p w14:paraId="3B0FD77D" w14:textId="31BDB4B7" w:rsidR="0098130A" w:rsidRPr="0098130A" w:rsidRDefault="0098130A" w:rsidP="006026E8">
      <w:pPr>
        <w:numPr>
          <w:ilvl w:val="0"/>
          <w:numId w:val="32"/>
        </w:numPr>
        <w:spacing w:before="120" w:after="120"/>
        <w:ind w:left="0" w:firstLine="0"/>
        <w:rPr>
          <w:iCs/>
          <w:szCs w:val="22"/>
          <w:lang w:val="fr-FR" w:eastAsia="x-none"/>
        </w:rPr>
      </w:pPr>
      <w:r>
        <w:rPr>
          <w:szCs w:val="22"/>
          <w:lang w:val="fr-FR"/>
        </w:rPr>
        <w:t>P</w:t>
      </w:r>
      <w:r w:rsidRPr="0098130A">
        <w:rPr>
          <w:szCs w:val="22"/>
          <w:lang w:val="fr-FR"/>
        </w:rPr>
        <w:t>oursuivre la programmation intégrée et à la renforcer, comme moyen d’exploiter les possibilités de synergie dans l’application des accords multilatéraux sur l’environnement associés ainsi que du Programme de développement durable à l’horizon 2030</w:t>
      </w:r>
      <w:r w:rsidRPr="002B0E77">
        <w:rPr>
          <w:snapToGrid w:val="0"/>
          <w:kern w:val="22"/>
          <w:szCs w:val="22"/>
          <w:vertAlign w:val="superscript"/>
        </w:rPr>
        <w:fldChar w:fldCharType="begin"/>
      </w:r>
      <w:r w:rsidRPr="0098130A">
        <w:rPr>
          <w:snapToGrid w:val="0"/>
          <w:kern w:val="22"/>
          <w:szCs w:val="22"/>
          <w:vertAlign w:val="superscript"/>
          <w:lang w:val="fr-FR"/>
        </w:rPr>
        <w:instrText xml:space="preserve"> NOTEREF _Ref464662797 \h </w:instrText>
      </w:r>
      <w:r w:rsidRPr="002B0E77">
        <w:rPr>
          <w:snapToGrid w:val="0"/>
          <w:kern w:val="22"/>
          <w:szCs w:val="22"/>
          <w:vertAlign w:val="superscript"/>
        </w:rPr>
      </w:r>
      <w:r w:rsidRPr="0098130A">
        <w:rPr>
          <w:snapToGrid w:val="0"/>
          <w:kern w:val="22"/>
          <w:szCs w:val="22"/>
          <w:vertAlign w:val="superscript"/>
          <w:lang w:val="fr-FR"/>
        </w:rPr>
        <w:instrText xml:space="preserve"> \* MERGEFORMAT </w:instrText>
      </w:r>
      <w:r w:rsidRPr="002B0E77">
        <w:rPr>
          <w:snapToGrid w:val="0"/>
          <w:kern w:val="22"/>
          <w:szCs w:val="22"/>
          <w:vertAlign w:val="superscript"/>
        </w:rPr>
        <w:fldChar w:fldCharType="separate"/>
      </w:r>
      <w:r w:rsidRPr="0098130A">
        <w:rPr>
          <w:snapToGrid w:val="0"/>
          <w:kern w:val="22"/>
          <w:szCs w:val="22"/>
          <w:vertAlign w:val="superscript"/>
          <w:lang w:val="fr-FR"/>
        </w:rPr>
        <w:t>2</w:t>
      </w:r>
      <w:r w:rsidRPr="002B0E77">
        <w:rPr>
          <w:snapToGrid w:val="0"/>
          <w:kern w:val="22"/>
          <w:szCs w:val="22"/>
          <w:vertAlign w:val="superscript"/>
        </w:rPr>
        <w:fldChar w:fldCharType="end"/>
      </w:r>
      <w:r>
        <w:rPr>
          <w:szCs w:val="22"/>
          <w:lang w:val="fr-FR"/>
        </w:rPr>
        <w:t xml:space="preserve"> et ses O</w:t>
      </w:r>
      <w:r w:rsidRPr="0098130A">
        <w:rPr>
          <w:szCs w:val="22"/>
          <w:lang w:val="fr-FR"/>
        </w:rPr>
        <w:t>bjectifs de développeme</w:t>
      </w:r>
      <w:r>
        <w:rPr>
          <w:szCs w:val="22"/>
          <w:lang w:val="fr-FR"/>
        </w:rPr>
        <w:t>nt durable, en particulier les O</w:t>
      </w:r>
      <w:r w:rsidRPr="0098130A">
        <w:rPr>
          <w:szCs w:val="22"/>
          <w:lang w:val="fr-FR"/>
        </w:rPr>
        <w:t>bjectifs 14 et 15</w:t>
      </w:r>
      <w:r>
        <w:rPr>
          <w:rStyle w:val="FootnoteReference"/>
          <w:szCs w:val="22"/>
          <w:lang w:val="fr-FR"/>
        </w:rPr>
        <w:footnoteReference w:id="93"/>
      </w:r>
      <w:r w:rsidR="00410C6C">
        <w:rPr>
          <w:szCs w:val="22"/>
          <w:lang w:val="fr-FR"/>
        </w:rPr>
        <w:t>.</w:t>
      </w:r>
    </w:p>
    <w:p w14:paraId="488D3948" w14:textId="7E33A36A" w:rsidR="0098130A" w:rsidRPr="0098130A" w:rsidRDefault="0098130A" w:rsidP="0098130A">
      <w:pPr>
        <w:spacing w:before="120" w:after="120"/>
        <w:rPr>
          <w:b/>
          <w:iCs/>
          <w:szCs w:val="22"/>
          <w:lang w:val="fr-FR" w:eastAsia="x-none"/>
        </w:rPr>
      </w:pPr>
      <w:r w:rsidRPr="0098130A">
        <w:rPr>
          <w:b/>
          <w:iCs/>
          <w:szCs w:val="22"/>
          <w:lang w:val="fr-FR" w:eastAsia="x-none"/>
        </w:rPr>
        <w:t>Règlement des différends</w:t>
      </w:r>
    </w:p>
    <w:p w14:paraId="404F9829" w14:textId="12A8ADAB" w:rsidR="0098130A" w:rsidRPr="0055664C" w:rsidRDefault="0098130A" w:rsidP="006026E8">
      <w:pPr>
        <w:numPr>
          <w:ilvl w:val="0"/>
          <w:numId w:val="32"/>
        </w:numPr>
        <w:spacing w:before="120" w:after="120"/>
        <w:ind w:left="0" w:firstLine="0"/>
        <w:rPr>
          <w:iCs/>
          <w:szCs w:val="22"/>
          <w:lang w:val="fr-FR" w:eastAsia="x-none"/>
        </w:rPr>
      </w:pPr>
      <w:r w:rsidRPr="00D41406">
        <w:rPr>
          <w:snapToGrid w:val="0"/>
          <w:kern w:val="22"/>
          <w:szCs w:val="22"/>
          <w:lang w:val="fr-FR" w:eastAsia="fr-FR"/>
        </w:rPr>
        <w:t>Promouvoir la sensibilisation aux processus existants relevant du Commissaire au règlement des différends c</w:t>
      </w:r>
      <w:r>
        <w:rPr>
          <w:snapToGrid w:val="0"/>
          <w:kern w:val="22"/>
          <w:szCs w:val="22"/>
          <w:lang w:val="fr-FR" w:eastAsia="fr-FR"/>
        </w:rPr>
        <w:t>omme moyen de résoudre les plainte</w:t>
      </w:r>
      <w:r w:rsidRPr="00D41406">
        <w:rPr>
          <w:snapToGrid w:val="0"/>
          <w:kern w:val="22"/>
          <w:szCs w:val="22"/>
          <w:lang w:val="fr-FR" w:eastAsia="fr-FR"/>
        </w:rPr>
        <w:t>s</w:t>
      </w:r>
      <w:r>
        <w:rPr>
          <w:snapToGrid w:val="0"/>
          <w:kern w:val="22"/>
          <w:szCs w:val="22"/>
          <w:lang w:val="fr-FR" w:eastAsia="fr-FR"/>
        </w:rPr>
        <w:t xml:space="preserve"> liées</w:t>
      </w:r>
      <w:r w:rsidRPr="00D41406">
        <w:rPr>
          <w:snapToGrid w:val="0"/>
          <w:kern w:val="22"/>
          <w:szCs w:val="22"/>
          <w:lang w:val="fr-FR" w:eastAsia="fr-FR"/>
        </w:rPr>
        <w:t xml:space="preserve"> au fonctionnement du mécanisme de financement</w:t>
      </w:r>
      <w:r>
        <w:rPr>
          <w:rStyle w:val="FootnoteReference"/>
          <w:snapToGrid w:val="0"/>
          <w:kern w:val="22"/>
          <w:szCs w:val="22"/>
          <w:lang w:val="fr-FR" w:eastAsia="fr-FR"/>
        </w:rPr>
        <w:footnoteReference w:id="94"/>
      </w:r>
      <w:r w:rsidR="00410C6C">
        <w:rPr>
          <w:snapToGrid w:val="0"/>
          <w:kern w:val="22"/>
          <w:szCs w:val="22"/>
          <w:lang w:val="fr-FR" w:eastAsia="fr-FR"/>
        </w:rPr>
        <w:t>.</w:t>
      </w:r>
      <w:r w:rsidRPr="00D41406">
        <w:rPr>
          <w:snapToGrid w:val="0"/>
          <w:kern w:val="22"/>
          <w:szCs w:val="22"/>
          <w:lang w:val="fr-FR" w:eastAsia="fr-FR"/>
        </w:rPr>
        <w:t> </w:t>
      </w:r>
    </w:p>
    <w:p w14:paraId="1221A6F8" w14:textId="77777777" w:rsidR="0055664C" w:rsidRPr="0055664C" w:rsidRDefault="0055664C" w:rsidP="0098130A">
      <w:pPr>
        <w:spacing w:before="120" w:after="120"/>
        <w:jc w:val="center"/>
        <w:rPr>
          <w:i/>
          <w:iCs/>
          <w:szCs w:val="22"/>
          <w:lang w:val="fr-FR" w:eastAsia="x-none"/>
        </w:rPr>
      </w:pPr>
      <w:r w:rsidRPr="0055664C">
        <w:rPr>
          <w:i/>
          <w:iCs/>
          <w:szCs w:val="22"/>
          <w:lang w:val="fr-FR" w:eastAsia="x-none"/>
        </w:rPr>
        <w:t>Article 22. Relations avec les autres conventions internationales</w:t>
      </w:r>
    </w:p>
    <w:p w14:paraId="300F2188" w14:textId="35F3365A" w:rsidR="0055664C" w:rsidRPr="00410C6C" w:rsidRDefault="0055664C" w:rsidP="0055664C">
      <w:pPr>
        <w:spacing w:after="120"/>
        <w:rPr>
          <w:szCs w:val="22"/>
          <w:lang w:val="fr-FR"/>
        </w:rPr>
      </w:pPr>
      <w:r w:rsidRPr="0055664C">
        <w:rPr>
          <w:szCs w:val="22"/>
          <w:lang w:val="fr-FR"/>
        </w:rPr>
        <w:t>9</w:t>
      </w:r>
      <w:r w:rsidR="0098130A">
        <w:rPr>
          <w:szCs w:val="22"/>
          <w:lang w:val="fr-FR"/>
        </w:rPr>
        <w:t>3</w:t>
      </w:r>
      <w:r w:rsidRPr="0055664C">
        <w:rPr>
          <w:szCs w:val="22"/>
          <w:lang w:val="fr-FR"/>
        </w:rPr>
        <w:t>.</w:t>
      </w:r>
      <w:r w:rsidRPr="0055664C">
        <w:rPr>
          <w:szCs w:val="22"/>
          <w:lang w:val="fr-FR"/>
        </w:rPr>
        <w:tab/>
        <w:t>Projets et activités propres à améliorer les synergies entre les accords multilatéraux sur l’environnement pertinents</w:t>
      </w:r>
      <w:r w:rsidRPr="002B0E77">
        <w:rPr>
          <w:szCs w:val="22"/>
          <w:vertAlign w:val="superscript"/>
        </w:rPr>
        <w:footnoteReference w:id="95"/>
      </w:r>
      <w:r w:rsidR="00410C6C" w:rsidRPr="00410C6C">
        <w:rPr>
          <w:szCs w:val="22"/>
          <w:lang w:val="fr-FR"/>
        </w:rPr>
        <w:t>.</w:t>
      </w:r>
    </w:p>
    <w:p w14:paraId="4F86230A" w14:textId="77777777" w:rsidR="0055664C" w:rsidRPr="0055664C" w:rsidRDefault="0055664C" w:rsidP="0098130A">
      <w:pPr>
        <w:spacing w:before="120" w:after="120"/>
        <w:jc w:val="center"/>
        <w:rPr>
          <w:i/>
          <w:iCs/>
          <w:szCs w:val="22"/>
          <w:lang w:val="fr-FR" w:eastAsia="x-none"/>
        </w:rPr>
      </w:pPr>
      <w:r w:rsidRPr="0055664C">
        <w:rPr>
          <w:i/>
          <w:iCs/>
          <w:szCs w:val="22"/>
          <w:lang w:val="fr-FR" w:eastAsia="x-none"/>
        </w:rPr>
        <w:t>Article 26. Rapports</w:t>
      </w:r>
    </w:p>
    <w:p w14:paraId="67FB1F28" w14:textId="22D6A39A" w:rsidR="0055664C" w:rsidRPr="0055664C" w:rsidRDefault="00410C6C" w:rsidP="0055664C">
      <w:pPr>
        <w:spacing w:after="120"/>
        <w:rPr>
          <w:szCs w:val="22"/>
          <w:lang w:val="fr-FR"/>
        </w:rPr>
      </w:pPr>
      <w:r>
        <w:rPr>
          <w:szCs w:val="22"/>
          <w:lang w:val="fr-FR"/>
        </w:rPr>
        <w:t>94</w:t>
      </w:r>
      <w:r w:rsidR="0055664C" w:rsidRPr="0055664C">
        <w:rPr>
          <w:szCs w:val="22"/>
          <w:lang w:val="fr-FR"/>
        </w:rPr>
        <w:t>.</w:t>
      </w:r>
      <w:r w:rsidR="0055664C" w:rsidRPr="0055664C">
        <w:rPr>
          <w:szCs w:val="22"/>
          <w:lang w:val="fr-FR"/>
        </w:rPr>
        <w:tab/>
        <w:t>Établissement des futurs rapports nationaux</w:t>
      </w:r>
      <w:r w:rsidR="0055664C" w:rsidRPr="002B0E77">
        <w:rPr>
          <w:szCs w:val="22"/>
          <w:vertAlign w:val="superscript"/>
        </w:rPr>
        <w:footnoteReference w:id="96"/>
      </w:r>
      <w:r w:rsidR="00550D18">
        <w:rPr>
          <w:szCs w:val="22"/>
          <w:lang w:val="fr-FR"/>
        </w:rPr>
        <w:t xml:space="preserve">, en temps voulu et </w:t>
      </w:r>
      <w:r w:rsidR="0098130A">
        <w:rPr>
          <w:szCs w:val="22"/>
          <w:lang w:val="fr-FR"/>
        </w:rPr>
        <w:t>prompte</w:t>
      </w:r>
      <w:r w:rsidR="00550D18">
        <w:rPr>
          <w:szCs w:val="22"/>
          <w:lang w:val="fr-FR"/>
        </w:rPr>
        <w:t>ment</w:t>
      </w:r>
      <w:r w:rsidR="0098130A">
        <w:rPr>
          <w:rStyle w:val="FootnoteReference"/>
          <w:szCs w:val="22"/>
          <w:lang w:val="fr-FR"/>
        </w:rPr>
        <w:footnoteReference w:id="97"/>
      </w:r>
      <w:r>
        <w:rPr>
          <w:szCs w:val="22"/>
          <w:lang w:val="fr-FR"/>
        </w:rPr>
        <w:t>.</w:t>
      </w:r>
    </w:p>
    <w:p w14:paraId="27E72A48" w14:textId="77777777" w:rsidR="0055664C" w:rsidRPr="0098130A" w:rsidRDefault="0055664C" w:rsidP="0055664C">
      <w:pPr>
        <w:spacing w:before="120" w:after="120"/>
        <w:jc w:val="center"/>
        <w:rPr>
          <w:b/>
          <w:bCs/>
          <w:iCs/>
          <w:szCs w:val="22"/>
          <w:lang w:val="fr-FR" w:eastAsia="x-none"/>
        </w:rPr>
      </w:pPr>
      <w:bookmarkStart w:id="16" w:name="_Toc259455679"/>
      <w:bookmarkStart w:id="17" w:name="_Toc260384329"/>
      <w:bookmarkStart w:id="18" w:name="_Toc263089319"/>
      <w:bookmarkStart w:id="19" w:name="_Toc257060636"/>
      <w:bookmarkStart w:id="20" w:name="_Toc259455705"/>
      <w:bookmarkStart w:id="21" w:name="_Toc260384356"/>
      <w:bookmarkStart w:id="22" w:name="_Toc263089346"/>
      <w:r w:rsidRPr="0098130A">
        <w:rPr>
          <w:b/>
          <w:bCs/>
          <w:iCs/>
          <w:szCs w:val="22"/>
          <w:lang w:val="fr-FR" w:eastAsia="x-none"/>
        </w:rPr>
        <w:lastRenderedPageBreak/>
        <w:t xml:space="preserve">C. </w:t>
      </w:r>
      <w:r w:rsidRPr="0098130A">
        <w:rPr>
          <w:b/>
          <w:bCs/>
          <w:iCs/>
          <w:szCs w:val="22"/>
          <w:lang w:val="fr-FR" w:eastAsia="x-none"/>
        </w:rPr>
        <w:tab/>
      </w:r>
      <w:bookmarkEnd w:id="16"/>
      <w:bookmarkEnd w:id="17"/>
      <w:bookmarkEnd w:id="18"/>
      <w:r w:rsidRPr="0098130A">
        <w:rPr>
          <w:b/>
          <w:bCs/>
          <w:iCs/>
          <w:szCs w:val="22"/>
          <w:lang w:val="fr-FR" w:eastAsia="x-none"/>
        </w:rPr>
        <w:t>Critères d’admissibilité</w:t>
      </w:r>
    </w:p>
    <w:p w14:paraId="6A4DE372" w14:textId="77777777" w:rsidR="0055664C" w:rsidRPr="0098130A" w:rsidRDefault="0055664C" w:rsidP="0055664C">
      <w:pPr>
        <w:spacing w:after="200"/>
        <w:jc w:val="left"/>
        <w:rPr>
          <w:rFonts w:eastAsia="SimSun"/>
          <w:b/>
          <w:szCs w:val="22"/>
          <w:lang w:val="fr-FR" w:eastAsia="zh-CN"/>
        </w:rPr>
      </w:pPr>
      <w:r w:rsidRPr="0098130A">
        <w:rPr>
          <w:rFonts w:eastAsia="SimSun"/>
          <w:b/>
          <w:szCs w:val="22"/>
          <w:lang w:val="fr-FR" w:eastAsia="zh-CN"/>
        </w:rPr>
        <w:t>Convention sur la diversité biologique</w:t>
      </w:r>
      <w:r w:rsidRPr="0098130A">
        <w:rPr>
          <w:b/>
          <w:szCs w:val="22"/>
          <w:vertAlign w:val="superscript"/>
          <w:lang w:eastAsia="x-none"/>
        </w:rPr>
        <w:footnoteReference w:id="98"/>
      </w:r>
    </w:p>
    <w:p w14:paraId="491B7DB5" w14:textId="3325BE16" w:rsidR="0055664C" w:rsidRPr="0055664C" w:rsidRDefault="00362055" w:rsidP="0055664C">
      <w:pPr>
        <w:spacing w:after="120"/>
        <w:rPr>
          <w:szCs w:val="22"/>
          <w:lang w:val="fr-FR"/>
        </w:rPr>
      </w:pPr>
      <w:r>
        <w:rPr>
          <w:szCs w:val="22"/>
          <w:lang w:val="fr-FR"/>
        </w:rPr>
        <w:t>95</w:t>
      </w:r>
      <w:r w:rsidR="0055664C" w:rsidRPr="0055664C">
        <w:rPr>
          <w:szCs w:val="22"/>
          <w:lang w:val="fr-FR"/>
        </w:rPr>
        <w:t>.</w:t>
      </w:r>
      <w:r w:rsidR="0055664C" w:rsidRPr="0055664C">
        <w:rPr>
          <w:szCs w:val="22"/>
          <w:lang w:val="fr-FR"/>
        </w:rPr>
        <w:tab/>
      </w:r>
      <w:r w:rsidR="0055664C" w:rsidRPr="0055664C">
        <w:rPr>
          <w:iCs/>
          <w:noProof/>
          <w:szCs w:val="22"/>
          <w:lang w:val="fr-FR"/>
        </w:rPr>
        <w:t>Seuls les pays en développement qui sont Parties à la Convention sont habilités à recevoir des fonds lorsque la Convention entre en vigueur pour eux.  Conformément aux dispositions de la Convention, les projets qui cherchent à répondre aux objectifs de conservation de la diversité biologique et d’utilisation durable de ses éléments peuvent bénéficier d’une aide financière de la structure institutionnelle</w:t>
      </w:r>
      <w:r w:rsidR="0055664C" w:rsidRPr="0055664C">
        <w:rPr>
          <w:szCs w:val="22"/>
          <w:lang w:val="fr-FR"/>
        </w:rPr>
        <w:t>.</w:t>
      </w:r>
    </w:p>
    <w:p w14:paraId="3EB254CE" w14:textId="1D9B7A1D" w:rsidR="0055664C" w:rsidRPr="0055664C" w:rsidRDefault="00362055" w:rsidP="0055664C">
      <w:pPr>
        <w:spacing w:after="120"/>
        <w:rPr>
          <w:szCs w:val="22"/>
          <w:lang w:val="fr-FR"/>
        </w:rPr>
      </w:pPr>
      <w:r>
        <w:rPr>
          <w:szCs w:val="22"/>
          <w:lang w:val="fr-FR"/>
        </w:rPr>
        <w:t>96</w:t>
      </w:r>
      <w:r w:rsidR="0055664C" w:rsidRPr="0055664C">
        <w:rPr>
          <w:szCs w:val="22"/>
          <w:lang w:val="fr-FR"/>
        </w:rPr>
        <w:t>.</w:t>
      </w:r>
      <w:r w:rsidR="0055664C" w:rsidRPr="0055664C">
        <w:rPr>
          <w:szCs w:val="22"/>
          <w:lang w:val="fr-FR"/>
        </w:rPr>
        <w:tab/>
      </w:r>
      <w:r w:rsidR="0055664C" w:rsidRPr="0055664C">
        <w:rPr>
          <w:iCs/>
          <w:noProof/>
          <w:szCs w:val="22"/>
          <w:lang w:val="fr-FR"/>
        </w:rPr>
        <w:t>Le Fonds pour l’environnement mondial continue de fournir des ressources financières aux Parties à économie en transition pour des projets liés à la diversité biologique</w:t>
      </w:r>
      <w:r w:rsidR="0055664C" w:rsidRPr="0055664C">
        <w:rPr>
          <w:szCs w:val="22"/>
          <w:lang w:val="fr-FR"/>
        </w:rPr>
        <w:t>.</w:t>
      </w:r>
    </w:p>
    <w:p w14:paraId="5A6C4AAF" w14:textId="77777777" w:rsidR="0055664C" w:rsidRPr="00362055" w:rsidRDefault="0055664C" w:rsidP="0055664C">
      <w:pPr>
        <w:spacing w:after="200"/>
        <w:jc w:val="left"/>
        <w:rPr>
          <w:rFonts w:eastAsia="SimSun"/>
          <w:b/>
          <w:iCs/>
          <w:szCs w:val="22"/>
          <w:lang w:val="fr-FR" w:eastAsia="zh-CN"/>
        </w:rPr>
      </w:pPr>
      <w:r w:rsidRPr="00362055">
        <w:rPr>
          <w:rFonts w:eastAsia="SimSun"/>
          <w:b/>
          <w:iCs/>
          <w:szCs w:val="22"/>
          <w:lang w:val="fr-FR" w:eastAsia="zh-CN"/>
        </w:rPr>
        <w:t>Protocole de Cartagena sur la prévention des risques biotechnologiques</w:t>
      </w:r>
      <w:r w:rsidRPr="00362055">
        <w:rPr>
          <w:b/>
          <w:szCs w:val="22"/>
          <w:vertAlign w:val="superscript"/>
          <w:lang w:eastAsia="x-none"/>
        </w:rPr>
        <w:footnoteReference w:id="99"/>
      </w:r>
    </w:p>
    <w:p w14:paraId="077A1257" w14:textId="085631CE" w:rsidR="0055664C" w:rsidRPr="0055664C" w:rsidRDefault="00362055" w:rsidP="0055664C">
      <w:pPr>
        <w:spacing w:after="120"/>
        <w:rPr>
          <w:iCs/>
          <w:noProof/>
          <w:szCs w:val="22"/>
          <w:lang w:val="fr-FR"/>
        </w:rPr>
      </w:pPr>
      <w:r>
        <w:rPr>
          <w:szCs w:val="22"/>
          <w:lang w:val="fr-FR"/>
        </w:rPr>
        <w:t>97</w:t>
      </w:r>
      <w:r w:rsidR="0055664C" w:rsidRPr="0055664C">
        <w:rPr>
          <w:szCs w:val="22"/>
          <w:lang w:val="fr-FR"/>
        </w:rPr>
        <w:t>.</w:t>
      </w:r>
      <w:r w:rsidR="0055664C" w:rsidRPr="0055664C">
        <w:rPr>
          <w:szCs w:val="22"/>
          <w:lang w:val="fr-FR"/>
        </w:rPr>
        <w:tab/>
      </w:r>
      <w:r w:rsidR="0055664C" w:rsidRPr="0055664C">
        <w:rPr>
          <w:iCs/>
          <w:noProof/>
          <w:szCs w:val="22"/>
          <w:lang w:val="fr-FR"/>
        </w:rPr>
        <w:t>Tous les pays en développement, en particulier les pays les moins avancés et les petits États insulaires en développement, ainsi que les pays à économie en transition, y compris les pays qui sont des centres d’origine et des centres de diversité génétique qui sont des Parties au Protocole de Cartagena, sont admissibles à un financement du FEM.</w:t>
      </w:r>
    </w:p>
    <w:p w14:paraId="711E4342" w14:textId="2FEDC0AA" w:rsidR="0055664C" w:rsidRPr="0055664C" w:rsidRDefault="00362055" w:rsidP="0055664C">
      <w:pPr>
        <w:spacing w:after="120"/>
        <w:rPr>
          <w:szCs w:val="22"/>
          <w:lang w:val="fr-FR"/>
        </w:rPr>
      </w:pPr>
      <w:r>
        <w:rPr>
          <w:iCs/>
          <w:noProof/>
          <w:szCs w:val="22"/>
          <w:lang w:val="fr-FR"/>
        </w:rPr>
        <w:t>98</w:t>
      </w:r>
      <w:r w:rsidR="0055664C" w:rsidRPr="0055664C">
        <w:rPr>
          <w:iCs/>
          <w:noProof/>
          <w:szCs w:val="22"/>
          <w:lang w:val="fr-FR"/>
        </w:rPr>
        <w:t>.</w:t>
      </w:r>
      <w:r w:rsidR="0055664C" w:rsidRPr="0055664C">
        <w:rPr>
          <w:iCs/>
          <w:noProof/>
          <w:szCs w:val="22"/>
          <w:lang w:val="fr-FR"/>
        </w:rPr>
        <w:tab/>
        <w:t>Tous les pays en développement, en particulier les pays les moins avancés et les petits États insulaires en développement, ainsi que les pays à économie en transition, y compris les pays qui sont des centres d’origine et des centres de diversité génétique qui sont des Parties à la Convention et prennent l’engagement politique sans réserve d’adhérer au Protocole, pourront eux aussi bénéficier d’un financement du FEM en vue de l’élaboration de cadres nationaux pour la  prévention des risques biotechnologiques et de la création de centres d’échange nationaux et autres moyens institutionnels nécessaires pour permettre à une non-Partie de devenir une Partie.  La preuve de cet engagement politique revêtira la</w:t>
      </w:r>
      <w:r w:rsidR="00BB1EF0">
        <w:rPr>
          <w:iCs/>
          <w:noProof/>
          <w:szCs w:val="22"/>
          <w:lang w:val="fr-FR"/>
        </w:rPr>
        <w:t xml:space="preserve"> forme d’une assurance écrite à la Secrétaire exécutive </w:t>
      </w:r>
      <w:r w:rsidR="0055664C" w:rsidRPr="0055664C">
        <w:rPr>
          <w:iCs/>
          <w:noProof/>
          <w:szCs w:val="22"/>
          <w:lang w:val="fr-FR"/>
        </w:rPr>
        <w:t>que le pays a l’intention d’adhérer au Protocole une fois terminées les activités à financer.</w:t>
      </w:r>
    </w:p>
    <w:p w14:paraId="310728E6" w14:textId="77777777" w:rsidR="0055664C" w:rsidRPr="00362055" w:rsidRDefault="0055664C" w:rsidP="0055664C">
      <w:pPr>
        <w:spacing w:before="120" w:after="120"/>
        <w:rPr>
          <w:b/>
          <w:iCs/>
          <w:szCs w:val="22"/>
          <w:lang w:val="fr-FR" w:eastAsia="x-none"/>
        </w:rPr>
      </w:pPr>
      <w:r w:rsidRPr="00362055">
        <w:rPr>
          <w:b/>
          <w:iCs/>
          <w:szCs w:val="22"/>
          <w:lang w:val="fr-FR" w:eastAsia="x-none"/>
        </w:rPr>
        <w:t>Protocole de Nagoya sur l’accès aux ressources génétique et le partage des avantages</w:t>
      </w:r>
      <w:r w:rsidRPr="00362055">
        <w:rPr>
          <w:b/>
          <w:szCs w:val="22"/>
          <w:vertAlign w:val="superscript"/>
          <w:lang w:eastAsia="x-none"/>
        </w:rPr>
        <w:footnoteReference w:id="100"/>
      </w:r>
    </w:p>
    <w:p w14:paraId="7AB8C503" w14:textId="0FB9B2AC" w:rsidR="0055664C" w:rsidRPr="0055664C" w:rsidRDefault="00362055" w:rsidP="0055664C">
      <w:pPr>
        <w:spacing w:after="120"/>
        <w:rPr>
          <w:szCs w:val="22"/>
          <w:lang w:val="fr-FR"/>
        </w:rPr>
      </w:pPr>
      <w:r>
        <w:rPr>
          <w:szCs w:val="22"/>
          <w:lang w:val="fr-FR"/>
        </w:rPr>
        <w:t>99</w:t>
      </w:r>
      <w:r w:rsidR="0055664C" w:rsidRPr="0055664C">
        <w:rPr>
          <w:szCs w:val="22"/>
          <w:lang w:val="fr-FR"/>
        </w:rPr>
        <w:t>.</w:t>
      </w:r>
      <w:r w:rsidR="0055664C" w:rsidRPr="0055664C">
        <w:rPr>
          <w:szCs w:val="22"/>
          <w:lang w:val="fr-FR"/>
        </w:rPr>
        <w:tab/>
      </w:r>
      <w:r w:rsidR="0055664C" w:rsidRPr="0055664C">
        <w:rPr>
          <w:rFonts w:cs="Angsana New"/>
          <w:kern w:val="22"/>
          <w:szCs w:val="22"/>
          <w:lang w:val="fr-FR"/>
        </w:rPr>
        <w:t>Tous les pays en développement, en particulier les pays les moins avancés et les petits États insulaires en développement parmi eux, ainsi que les pays à économie en transition, qui sont Parties au Protocole de Nagoya, sont admissibles au financement du FEM conformément à son mandat.</w:t>
      </w:r>
    </w:p>
    <w:p w14:paraId="1D6AEC8B" w14:textId="73F4EC24" w:rsidR="0055664C" w:rsidRPr="0055664C" w:rsidRDefault="00362055" w:rsidP="0055664C">
      <w:pPr>
        <w:spacing w:after="120"/>
        <w:rPr>
          <w:szCs w:val="22"/>
          <w:lang w:val="fr-FR"/>
        </w:rPr>
      </w:pPr>
      <w:r>
        <w:rPr>
          <w:szCs w:val="22"/>
          <w:lang w:val="fr-FR"/>
        </w:rPr>
        <w:t>100</w:t>
      </w:r>
      <w:r w:rsidR="0055664C" w:rsidRPr="0055664C">
        <w:rPr>
          <w:szCs w:val="22"/>
          <w:lang w:val="fr-FR"/>
        </w:rPr>
        <w:t>.</w:t>
      </w:r>
      <w:r w:rsidR="0055664C" w:rsidRPr="0055664C">
        <w:rPr>
          <w:szCs w:val="22"/>
          <w:lang w:val="fr-FR"/>
        </w:rPr>
        <w:tab/>
      </w:r>
      <w:r w:rsidR="0055664C" w:rsidRPr="0055664C">
        <w:rPr>
          <w:rFonts w:cs="Angsana New"/>
          <w:kern w:val="22"/>
          <w:szCs w:val="22"/>
          <w:lang w:val="fr-FR"/>
        </w:rPr>
        <w:t>Les pays en développement, en particulier les pays les moins avancés et les petits États insulaires en développement parmi eux, ainsi que les pays à économie en transition, qui sont Parties à la Convention et démontrent une volonté politique résolue de devenir Parties au Protocole, sont également admissibles au financement du FEM</w:t>
      </w:r>
      <w:r w:rsidR="0055664C" w:rsidRPr="0055664C">
        <w:rPr>
          <w:szCs w:val="22"/>
          <w:lang w:val="fr-FR"/>
        </w:rPr>
        <w:t xml:space="preserve"> </w:t>
      </w:r>
      <w:r w:rsidR="0055664C" w:rsidRPr="0055664C">
        <w:rPr>
          <w:rFonts w:cs="Angsana New"/>
          <w:kern w:val="22"/>
          <w:szCs w:val="22"/>
          <w:lang w:val="fr-FR"/>
        </w:rPr>
        <w:t xml:space="preserve">pour l’élaboration de mesures nationales et de capacités institutionnelles qui leur permettront de devenir Partie. La preuve d’une telle volonté politique accompagnée d’activités indicatives et d’étapes escomptées prendra la forme d’une assurance écrite </w:t>
      </w:r>
      <w:r w:rsidR="00BB1EF0">
        <w:rPr>
          <w:rFonts w:cs="Angsana New"/>
          <w:kern w:val="22"/>
          <w:szCs w:val="22"/>
          <w:lang w:val="fr-FR"/>
        </w:rPr>
        <w:t>à la Secrétaire exécutive</w:t>
      </w:r>
      <w:r w:rsidR="0055664C" w:rsidRPr="0055664C">
        <w:rPr>
          <w:rFonts w:cs="Angsana New"/>
          <w:kern w:val="22"/>
          <w:szCs w:val="22"/>
          <w:lang w:val="fr-FR"/>
        </w:rPr>
        <w:t>, que le pays à l’intention de devenir Partie au Protocole de Nagoya à l’achèvement des activités à financer.</w:t>
      </w:r>
    </w:p>
    <w:p w14:paraId="2A014C11" w14:textId="77777777" w:rsidR="0055664C" w:rsidRPr="00362055" w:rsidRDefault="0055664C" w:rsidP="0055664C">
      <w:pPr>
        <w:spacing w:before="120" w:after="120"/>
        <w:jc w:val="center"/>
        <w:rPr>
          <w:b/>
          <w:bCs/>
          <w:iCs/>
          <w:szCs w:val="22"/>
          <w:lang w:val="fr-FR" w:eastAsia="x-none"/>
        </w:rPr>
      </w:pPr>
      <w:r w:rsidRPr="00362055">
        <w:rPr>
          <w:b/>
          <w:bCs/>
          <w:iCs/>
          <w:szCs w:val="22"/>
          <w:lang w:val="fr-FR" w:eastAsia="x-none"/>
        </w:rPr>
        <w:t xml:space="preserve">D. </w:t>
      </w:r>
      <w:r w:rsidRPr="00362055">
        <w:rPr>
          <w:b/>
          <w:bCs/>
          <w:iCs/>
          <w:szCs w:val="22"/>
          <w:lang w:val="fr-FR" w:eastAsia="x-none"/>
        </w:rPr>
        <w:tab/>
      </w:r>
      <w:bookmarkEnd w:id="19"/>
      <w:bookmarkEnd w:id="20"/>
      <w:bookmarkEnd w:id="21"/>
      <w:bookmarkEnd w:id="22"/>
      <w:r w:rsidRPr="00362055">
        <w:rPr>
          <w:b/>
          <w:bCs/>
          <w:iCs/>
          <w:noProof/>
          <w:szCs w:val="22"/>
          <w:lang w:val="fr-FR"/>
        </w:rPr>
        <w:t>Rapports du Conseil du FEM à la Conférence des Parties</w:t>
      </w:r>
    </w:p>
    <w:p w14:paraId="49AB1A2F" w14:textId="787B0A23" w:rsidR="00362055" w:rsidRPr="00362055" w:rsidRDefault="00410C6C" w:rsidP="0055664C">
      <w:pPr>
        <w:spacing w:after="120"/>
        <w:rPr>
          <w:b/>
          <w:szCs w:val="22"/>
          <w:lang w:val="fr-FR"/>
        </w:rPr>
      </w:pPr>
      <w:r>
        <w:rPr>
          <w:b/>
          <w:szCs w:val="22"/>
          <w:lang w:val="fr-FR"/>
        </w:rPr>
        <w:t>Echéance</w:t>
      </w:r>
      <w:r w:rsidR="0055664C" w:rsidRPr="00362055">
        <w:rPr>
          <w:b/>
          <w:szCs w:val="22"/>
          <w:lang w:val="fr-FR"/>
        </w:rPr>
        <w:tab/>
      </w:r>
    </w:p>
    <w:p w14:paraId="70720E83" w14:textId="77777777" w:rsidR="00A9232C" w:rsidRDefault="00362055" w:rsidP="0055664C">
      <w:pPr>
        <w:spacing w:after="120"/>
        <w:rPr>
          <w:szCs w:val="22"/>
          <w:lang w:val="fr-FR"/>
        </w:rPr>
      </w:pPr>
      <w:r>
        <w:rPr>
          <w:iCs/>
          <w:noProof/>
          <w:szCs w:val="22"/>
          <w:lang w:val="fr-FR"/>
        </w:rPr>
        <w:t xml:space="preserve">101. </w:t>
      </w:r>
      <w:r>
        <w:rPr>
          <w:iCs/>
          <w:noProof/>
          <w:szCs w:val="22"/>
          <w:lang w:val="fr-FR"/>
        </w:rPr>
        <w:tab/>
      </w:r>
      <w:r w:rsidR="0055664C" w:rsidRPr="0055664C">
        <w:rPr>
          <w:iCs/>
          <w:noProof/>
          <w:szCs w:val="22"/>
          <w:lang w:val="fr-FR"/>
        </w:rPr>
        <w:t xml:space="preserve">Le rapport du Conseil du FEM à la Conférence des Parties devrait être disponible trois mois avant une réunion ordinaire de la Conférence des Parties avec au besoin des mises à jour.  De plus, conformément aux articles 28 et 54 du règlement intérieur des réunions de la  Conférence des Parties, </w:t>
      </w:r>
      <w:r w:rsidR="00BB1EF0">
        <w:rPr>
          <w:iCs/>
          <w:noProof/>
          <w:szCs w:val="22"/>
          <w:lang w:val="fr-FR"/>
        </w:rPr>
        <w:t>la Secrétaire exécutive</w:t>
      </w:r>
      <w:r w:rsidR="0055664C" w:rsidRPr="0055664C">
        <w:rPr>
          <w:iCs/>
          <w:noProof/>
          <w:szCs w:val="22"/>
          <w:lang w:val="fr-FR"/>
        </w:rPr>
        <w:t xml:space="preserve"> devra le mettre à disposition dans les six langues </w:t>
      </w:r>
      <w:r w:rsidR="00A9232C">
        <w:rPr>
          <w:iCs/>
          <w:noProof/>
          <w:szCs w:val="22"/>
          <w:lang w:val="fr-FR"/>
        </w:rPr>
        <w:t xml:space="preserve">officielles </w:t>
      </w:r>
      <w:r w:rsidR="0055664C" w:rsidRPr="0055664C">
        <w:rPr>
          <w:iCs/>
          <w:noProof/>
          <w:szCs w:val="22"/>
          <w:lang w:val="fr-FR"/>
        </w:rPr>
        <w:t>de l’Organisation des Nations Unies</w:t>
      </w:r>
      <w:r w:rsidR="0055664C" w:rsidRPr="002B0E77">
        <w:rPr>
          <w:szCs w:val="22"/>
          <w:vertAlign w:val="superscript"/>
        </w:rPr>
        <w:footnoteReference w:id="101"/>
      </w:r>
      <w:r w:rsidR="0055664C" w:rsidRPr="0055664C">
        <w:rPr>
          <w:szCs w:val="22"/>
          <w:lang w:val="fr-FR"/>
        </w:rPr>
        <w:t>.</w:t>
      </w:r>
    </w:p>
    <w:p w14:paraId="77A76F55" w14:textId="7707E004" w:rsidR="00A9232C" w:rsidRPr="00A9232C" w:rsidRDefault="00A9232C" w:rsidP="0055664C">
      <w:pPr>
        <w:spacing w:after="120"/>
        <w:rPr>
          <w:szCs w:val="22"/>
          <w:lang w:val="fr-FR"/>
        </w:rPr>
      </w:pPr>
      <w:r w:rsidRPr="00A9232C">
        <w:rPr>
          <w:b/>
          <w:szCs w:val="22"/>
          <w:lang w:val="fr-FR"/>
        </w:rPr>
        <w:lastRenderedPageBreak/>
        <w:t>Pr</w:t>
      </w:r>
      <w:r w:rsidR="00552118">
        <w:rPr>
          <w:b/>
          <w:szCs w:val="22"/>
          <w:lang w:val="fr-FR"/>
        </w:rPr>
        <w:t>emier avant-projet</w:t>
      </w:r>
    </w:p>
    <w:p w14:paraId="0D30D7D7" w14:textId="0A8E6E4B" w:rsidR="0055664C" w:rsidRPr="00410C6C" w:rsidRDefault="00A9232C" w:rsidP="0055664C">
      <w:pPr>
        <w:spacing w:after="120"/>
        <w:rPr>
          <w:rFonts w:cs="Angsana New"/>
          <w:kern w:val="22"/>
          <w:szCs w:val="22"/>
          <w:lang w:val="fr-FR"/>
        </w:rPr>
      </w:pPr>
      <w:r>
        <w:rPr>
          <w:iCs/>
          <w:noProof/>
          <w:szCs w:val="22"/>
          <w:lang w:val="fr-FR"/>
        </w:rPr>
        <w:t xml:space="preserve">102. </w:t>
      </w:r>
      <w:r>
        <w:rPr>
          <w:iCs/>
          <w:noProof/>
          <w:szCs w:val="22"/>
          <w:lang w:val="fr-FR"/>
        </w:rPr>
        <w:tab/>
      </w:r>
      <w:r w:rsidR="0055664C" w:rsidRPr="0055664C">
        <w:rPr>
          <w:rFonts w:cs="Angsana New"/>
          <w:kern w:val="22"/>
          <w:szCs w:val="22"/>
          <w:lang w:val="fr-FR"/>
        </w:rPr>
        <w:t>Le</w:t>
      </w:r>
      <w:r w:rsidR="0055664C" w:rsidRPr="0055664C">
        <w:rPr>
          <w:iCs/>
          <w:noProof/>
          <w:szCs w:val="22"/>
          <w:lang w:val="fr-FR"/>
        </w:rPr>
        <w:t xml:space="preserve"> Fonds pour l’environnement mondial</w:t>
      </w:r>
      <w:r w:rsidR="0055664C" w:rsidRPr="0055664C">
        <w:rPr>
          <w:rFonts w:cs="Angsana New"/>
          <w:kern w:val="22"/>
          <w:szCs w:val="22"/>
          <w:lang w:val="fr-FR"/>
        </w:rPr>
        <w:t xml:space="preserve"> devrait communiquer un premier projet de son rapport à la Conférence des Parties, particulièrement axé sur la réponse donnée par le FEM aux orientations précédentes de la Conférence des Parties, à l’Organe subsidiaire chargé de l’application avant la réunion de la Conférence des Parties, où elle examinera le rapport officiellement, en vue de promouvoir l’examen efficace et opportun des informa</w:t>
      </w:r>
      <w:r w:rsidR="00552118">
        <w:rPr>
          <w:rFonts w:cs="Angsana New"/>
          <w:kern w:val="22"/>
          <w:szCs w:val="22"/>
          <w:lang w:val="fr-FR"/>
        </w:rPr>
        <w:t>tions contenues dans le rapport</w:t>
      </w:r>
      <w:r w:rsidR="0055664C" w:rsidRPr="002B0E77">
        <w:rPr>
          <w:szCs w:val="22"/>
          <w:vertAlign w:val="superscript"/>
        </w:rPr>
        <w:footnoteReference w:id="102"/>
      </w:r>
      <w:r w:rsidR="00410C6C" w:rsidRPr="00410C6C">
        <w:rPr>
          <w:rFonts w:cs="Angsana New"/>
          <w:kern w:val="22"/>
          <w:szCs w:val="22"/>
          <w:lang w:val="fr-FR"/>
        </w:rPr>
        <w:t>.</w:t>
      </w:r>
    </w:p>
    <w:p w14:paraId="7F5D5976" w14:textId="3930BFD8" w:rsidR="00552118" w:rsidRPr="00552118" w:rsidRDefault="00552118" w:rsidP="0055664C">
      <w:pPr>
        <w:spacing w:after="120"/>
        <w:rPr>
          <w:b/>
          <w:szCs w:val="22"/>
          <w:lang w:val="fr-FR"/>
        </w:rPr>
      </w:pPr>
      <w:r w:rsidRPr="00552118">
        <w:rPr>
          <w:rFonts w:cs="Angsana New"/>
          <w:b/>
          <w:kern w:val="22"/>
          <w:szCs w:val="22"/>
          <w:lang w:val="fr-FR"/>
        </w:rPr>
        <w:t>Nature exhaustive et concise</w:t>
      </w:r>
    </w:p>
    <w:p w14:paraId="6336D8CE" w14:textId="063419F9" w:rsidR="00552118" w:rsidRPr="00410C6C" w:rsidRDefault="00552118" w:rsidP="00552118">
      <w:pPr>
        <w:spacing w:after="120"/>
        <w:rPr>
          <w:rFonts w:cs="Angsana New"/>
          <w:kern w:val="22"/>
          <w:szCs w:val="22"/>
          <w:lang w:val="fr-FR"/>
        </w:rPr>
      </w:pPr>
      <w:r>
        <w:rPr>
          <w:kern w:val="22"/>
          <w:szCs w:val="22"/>
          <w:lang w:val="fr-FR"/>
        </w:rPr>
        <w:t>103</w:t>
      </w:r>
      <w:r w:rsidR="0055664C" w:rsidRPr="0055664C">
        <w:rPr>
          <w:kern w:val="22"/>
          <w:szCs w:val="22"/>
          <w:lang w:val="fr-FR"/>
        </w:rPr>
        <w:t>.</w:t>
      </w:r>
      <w:r w:rsidR="0055664C" w:rsidRPr="0055664C">
        <w:rPr>
          <w:kern w:val="22"/>
          <w:szCs w:val="22"/>
          <w:lang w:val="fr-FR"/>
        </w:rPr>
        <w:tab/>
        <w:t xml:space="preserve">Le </w:t>
      </w:r>
      <w:r w:rsidR="0055664C" w:rsidRPr="0055664C">
        <w:rPr>
          <w:iCs/>
          <w:noProof/>
          <w:szCs w:val="22"/>
          <w:lang w:val="fr-FR"/>
        </w:rPr>
        <w:t>Fonds pour l’environnement mondial</w:t>
      </w:r>
      <w:r w:rsidR="0055664C" w:rsidRPr="0055664C">
        <w:rPr>
          <w:kern w:val="22"/>
          <w:szCs w:val="22"/>
          <w:lang w:val="fr-FR"/>
        </w:rPr>
        <w:t xml:space="preserve"> devrait r</w:t>
      </w:r>
      <w:r w:rsidR="0055664C" w:rsidRPr="0055664C">
        <w:rPr>
          <w:rFonts w:cs="Angsana New"/>
          <w:kern w:val="22"/>
          <w:szCs w:val="22"/>
          <w:lang w:val="fr-FR"/>
        </w:rPr>
        <w:t>echercher des moyens de trouver un équilibre entre l’exhaustivité et la concision du rapport du FEM, en reconnaissant le besoin de démontrer les progrès accomplis dans la programmation des ressources en vue de la réalisation des Objectifs d’Aichi pour la biodiversité</w:t>
      </w:r>
      <w:r w:rsidR="0055664C" w:rsidRPr="002B0E77">
        <w:rPr>
          <w:szCs w:val="22"/>
          <w:vertAlign w:val="superscript"/>
        </w:rPr>
        <w:footnoteReference w:id="103"/>
      </w:r>
      <w:r w:rsidR="00410C6C" w:rsidRPr="00410C6C">
        <w:rPr>
          <w:rFonts w:cs="Angsana New"/>
          <w:kern w:val="22"/>
          <w:szCs w:val="22"/>
          <w:lang w:val="fr-FR"/>
        </w:rPr>
        <w:t>.</w:t>
      </w:r>
    </w:p>
    <w:p w14:paraId="0E258FCB" w14:textId="69DC8A2F" w:rsidR="00552118" w:rsidRPr="00552118" w:rsidRDefault="00552118" w:rsidP="00552118">
      <w:pPr>
        <w:spacing w:after="120"/>
        <w:rPr>
          <w:rFonts w:cs="Angsana New"/>
          <w:b/>
          <w:kern w:val="22"/>
          <w:szCs w:val="22"/>
          <w:lang w:val="fr-FR"/>
        </w:rPr>
      </w:pPr>
      <w:r w:rsidRPr="00552118">
        <w:rPr>
          <w:rFonts w:cs="Angsana New"/>
          <w:b/>
          <w:kern w:val="22"/>
          <w:szCs w:val="22"/>
          <w:lang w:val="fr-FR"/>
        </w:rPr>
        <w:t>Rapports axés sur les résultats</w:t>
      </w:r>
    </w:p>
    <w:p w14:paraId="2D0F6EC0" w14:textId="66F925AC" w:rsidR="00552118" w:rsidRPr="00410C6C" w:rsidRDefault="00552118" w:rsidP="00552118">
      <w:pPr>
        <w:spacing w:after="120"/>
        <w:rPr>
          <w:szCs w:val="22"/>
          <w:lang w:val="fr-FR"/>
        </w:rPr>
      </w:pPr>
      <w:r>
        <w:rPr>
          <w:rFonts w:cs="Angsana New"/>
          <w:kern w:val="22"/>
          <w:szCs w:val="22"/>
          <w:lang w:val="fr-FR"/>
        </w:rPr>
        <w:t xml:space="preserve">104. </w:t>
      </w:r>
      <w:r>
        <w:rPr>
          <w:rFonts w:cs="Angsana New"/>
          <w:kern w:val="22"/>
          <w:szCs w:val="22"/>
          <w:lang w:val="fr-FR"/>
        </w:rPr>
        <w:tab/>
      </w:r>
      <w:r w:rsidRPr="0055664C">
        <w:rPr>
          <w:iCs/>
          <w:noProof/>
          <w:szCs w:val="22"/>
          <w:lang w:val="fr-FR"/>
        </w:rPr>
        <w:t>Le Fonds pour l’environnement mondial devrait améliorer les rapports axés sur les résultats consacrés à sa contribution à la réalisation des objectifs de la Convention, y compris sa contribution au financement des coûts marginaux et au cofinancement de l’endettement</w:t>
      </w:r>
      <w:r w:rsidRPr="002B0E77">
        <w:rPr>
          <w:szCs w:val="22"/>
          <w:vertAlign w:val="superscript"/>
        </w:rPr>
        <w:footnoteReference w:id="104"/>
      </w:r>
      <w:r w:rsidR="00410C6C" w:rsidRPr="00410C6C">
        <w:rPr>
          <w:szCs w:val="22"/>
          <w:lang w:val="fr-FR"/>
        </w:rPr>
        <w:t>.</w:t>
      </w:r>
    </w:p>
    <w:p w14:paraId="10E5C17D" w14:textId="21510F7D" w:rsidR="00552118" w:rsidRPr="00552118" w:rsidRDefault="00552118" w:rsidP="00552118">
      <w:pPr>
        <w:spacing w:after="120"/>
        <w:rPr>
          <w:rFonts w:cs="Angsana New"/>
          <w:b/>
          <w:kern w:val="22"/>
          <w:szCs w:val="22"/>
          <w:lang w:val="fr-FR"/>
        </w:rPr>
      </w:pPr>
      <w:r>
        <w:rPr>
          <w:b/>
          <w:szCs w:val="22"/>
          <w:lang w:val="fr-FR"/>
        </w:rPr>
        <w:t>Communication de données</w:t>
      </w:r>
      <w:r w:rsidRPr="00552118">
        <w:rPr>
          <w:b/>
          <w:szCs w:val="22"/>
          <w:lang w:val="fr-FR"/>
        </w:rPr>
        <w:t xml:space="preserve"> sur le cadre quadriennal des priorités de programme axé sur les résultats</w:t>
      </w:r>
    </w:p>
    <w:p w14:paraId="31A1F3B7" w14:textId="1CCCE0EA" w:rsidR="00552118" w:rsidRPr="00410C6C" w:rsidRDefault="00552118" w:rsidP="0055664C">
      <w:pPr>
        <w:spacing w:after="120"/>
        <w:rPr>
          <w:szCs w:val="22"/>
          <w:lang w:val="fr-FR"/>
        </w:rPr>
      </w:pPr>
      <w:r>
        <w:rPr>
          <w:szCs w:val="22"/>
          <w:lang w:val="fr-FR"/>
        </w:rPr>
        <w:t>105</w:t>
      </w:r>
      <w:r w:rsidRPr="0055664C">
        <w:rPr>
          <w:szCs w:val="22"/>
          <w:lang w:val="fr-FR"/>
        </w:rPr>
        <w:t>.</w:t>
      </w:r>
      <w:r w:rsidRPr="0055664C">
        <w:rPr>
          <w:szCs w:val="22"/>
          <w:lang w:val="fr-FR"/>
        </w:rPr>
        <w:tab/>
      </w:r>
      <w:r w:rsidRPr="0055664C">
        <w:rPr>
          <w:iCs/>
          <w:noProof/>
          <w:szCs w:val="22"/>
          <w:lang w:val="fr-FR"/>
        </w:rPr>
        <w:t>Le Fonds pour l’environnement mondial</w:t>
      </w:r>
      <w:r w:rsidRPr="0055664C">
        <w:rPr>
          <w:szCs w:val="22"/>
          <w:lang w:val="fr-FR"/>
        </w:rPr>
        <w:t xml:space="preserve"> devrait faire rapport sa mise en œuvre du cadre quad</w:t>
      </w:r>
      <w:r>
        <w:rPr>
          <w:szCs w:val="22"/>
          <w:lang w:val="fr-FR"/>
        </w:rPr>
        <w:t>riennal des priorités de</w:t>
      </w:r>
      <w:r w:rsidRPr="0055664C">
        <w:rPr>
          <w:szCs w:val="22"/>
          <w:lang w:val="fr-FR"/>
        </w:rPr>
        <w:t xml:space="preserve"> programme </w:t>
      </w:r>
      <w:r>
        <w:rPr>
          <w:szCs w:val="22"/>
          <w:lang w:val="fr-FR"/>
        </w:rPr>
        <w:t xml:space="preserve">axé sur les résultats </w:t>
      </w:r>
      <w:r w:rsidRPr="0055664C">
        <w:rPr>
          <w:szCs w:val="22"/>
          <w:lang w:val="fr-FR"/>
        </w:rPr>
        <w:t>et comment il répond aux éléments individuels</w:t>
      </w:r>
      <w:r w:rsidRPr="002B0E77">
        <w:rPr>
          <w:szCs w:val="22"/>
          <w:vertAlign w:val="superscript"/>
        </w:rPr>
        <w:footnoteReference w:id="105"/>
      </w:r>
      <w:r w:rsidR="00410C6C" w:rsidRPr="00410C6C">
        <w:rPr>
          <w:szCs w:val="22"/>
          <w:lang w:val="fr-FR"/>
        </w:rPr>
        <w:t>.</w:t>
      </w:r>
    </w:p>
    <w:p w14:paraId="764B0C3E" w14:textId="15B88214" w:rsidR="0055664C" w:rsidRPr="00410C6C" w:rsidRDefault="00552118" w:rsidP="0055664C">
      <w:pPr>
        <w:spacing w:after="120"/>
        <w:rPr>
          <w:rFonts w:cs="Angsana New"/>
          <w:kern w:val="22"/>
          <w:szCs w:val="22"/>
          <w:lang w:val="fr-FR"/>
        </w:rPr>
      </w:pPr>
      <w:r>
        <w:rPr>
          <w:kern w:val="22"/>
          <w:szCs w:val="22"/>
          <w:lang w:val="fr-FR" w:eastAsia="ko-KR"/>
        </w:rPr>
        <w:t>106</w:t>
      </w:r>
      <w:r w:rsidR="0055664C" w:rsidRPr="0055664C">
        <w:rPr>
          <w:kern w:val="22"/>
          <w:szCs w:val="22"/>
          <w:lang w:val="fr-FR" w:eastAsia="ko-KR"/>
        </w:rPr>
        <w:t>.</w:t>
      </w:r>
      <w:r w:rsidR="0055664C" w:rsidRPr="0055664C">
        <w:rPr>
          <w:kern w:val="22"/>
          <w:szCs w:val="22"/>
          <w:lang w:val="fr-FR" w:eastAsia="ko-KR"/>
        </w:rPr>
        <w:tab/>
      </w:r>
      <w:r w:rsidR="0055664C" w:rsidRPr="0055664C">
        <w:rPr>
          <w:kern w:val="22"/>
          <w:szCs w:val="22"/>
          <w:lang w:val="fr-FR"/>
        </w:rPr>
        <w:t xml:space="preserve">Le </w:t>
      </w:r>
      <w:r w:rsidR="0055664C" w:rsidRPr="0055664C">
        <w:rPr>
          <w:iCs/>
          <w:noProof/>
          <w:szCs w:val="22"/>
          <w:lang w:val="fr-FR"/>
        </w:rPr>
        <w:t>Fonds pour l’environnement mondial</w:t>
      </w:r>
      <w:r w:rsidR="0055664C" w:rsidRPr="0055664C">
        <w:rPr>
          <w:kern w:val="22"/>
          <w:szCs w:val="22"/>
          <w:lang w:val="fr-FR"/>
        </w:rPr>
        <w:t xml:space="preserve"> devrait</w:t>
      </w:r>
      <w:r>
        <w:rPr>
          <w:szCs w:val="22"/>
          <w:lang w:val="fr-FR"/>
        </w:rPr>
        <w:t xml:space="preserve"> </w:t>
      </w:r>
      <w:r w:rsidRPr="00552118">
        <w:rPr>
          <w:szCs w:val="22"/>
          <w:lang w:val="fr-FR"/>
        </w:rPr>
        <w:t>inclure des informations relatives aux éléments individuels des orientations consolidées, en particulier le cadre quadriennal des priorités de programme, dans ses futurs rapports à la Conférence des Parties</w:t>
      </w:r>
      <w:r w:rsidR="0055664C" w:rsidRPr="002B0E77">
        <w:rPr>
          <w:szCs w:val="22"/>
          <w:vertAlign w:val="superscript"/>
          <w:lang w:eastAsia="x-none"/>
        </w:rPr>
        <w:footnoteReference w:id="106"/>
      </w:r>
      <w:r w:rsidR="00410C6C" w:rsidRPr="00410C6C">
        <w:rPr>
          <w:rFonts w:cs="Angsana New"/>
          <w:kern w:val="22"/>
          <w:szCs w:val="22"/>
          <w:lang w:val="fr-FR"/>
        </w:rPr>
        <w:t>.</w:t>
      </w:r>
    </w:p>
    <w:p w14:paraId="0CD6D869" w14:textId="4D4025FF" w:rsidR="00552118" w:rsidRPr="00C31DF6" w:rsidRDefault="00552118" w:rsidP="0055664C">
      <w:pPr>
        <w:spacing w:after="120"/>
        <w:rPr>
          <w:b/>
          <w:kern w:val="22"/>
          <w:szCs w:val="22"/>
          <w:lang w:val="fr-FR" w:eastAsia="ko-KR"/>
        </w:rPr>
      </w:pPr>
      <w:r w:rsidRPr="00C31DF6">
        <w:rPr>
          <w:b/>
          <w:kern w:val="22"/>
          <w:szCs w:val="22"/>
          <w:lang w:val="fr-FR" w:eastAsia="ko-KR"/>
        </w:rPr>
        <w:t>Communication de données sur les résultats de l’évaluation des besoins</w:t>
      </w:r>
    </w:p>
    <w:p w14:paraId="776087A1" w14:textId="07C50AD6" w:rsidR="00552118" w:rsidRDefault="00552118" w:rsidP="0055664C">
      <w:pPr>
        <w:spacing w:after="120"/>
        <w:rPr>
          <w:kern w:val="22"/>
          <w:szCs w:val="22"/>
          <w:lang w:val="fr-FR" w:eastAsia="ko-KR"/>
        </w:rPr>
      </w:pPr>
      <w:r>
        <w:rPr>
          <w:kern w:val="22"/>
          <w:szCs w:val="22"/>
          <w:lang w:val="fr-FR" w:eastAsia="ko-KR"/>
        </w:rPr>
        <w:t>107.</w:t>
      </w:r>
      <w:r w:rsidR="00C31DF6">
        <w:rPr>
          <w:kern w:val="22"/>
          <w:szCs w:val="22"/>
          <w:lang w:val="fr-FR" w:eastAsia="ko-KR"/>
        </w:rPr>
        <w:tab/>
      </w:r>
      <w:r w:rsidR="00C31DF6" w:rsidRPr="00C31DF6">
        <w:rPr>
          <w:kern w:val="22"/>
          <w:szCs w:val="22"/>
          <w:lang w:val="fr-FR"/>
        </w:rPr>
        <w:t xml:space="preserve">Le </w:t>
      </w:r>
      <w:r w:rsidR="00C31DF6" w:rsidRPr="00C31DF6">
        <w:rPr>
          <w:iCs/>
          <w:noProof/>
          <w:szCs w:val="22"/>
          <w:lang w:val="fr-FR"/>
        </w:rPr>
        <w:t>Fonds pour l’environnement mondial</w:t>
      </w:r>
      <w:r w:rsidR="00C31DF6" w:rsidRPr="00C31DF6">
        <w:rPr>
          <w:kern w:val="22"/>
          <w:szCs w:val="22"/>
          <w:lang w:val="fr-FR"/>
        </w:rPr>
        <w:t xml:space="preserve"> devrait </w:t>
      </w:r>
      <w:r w:rsidR="00C31DF6" w:rsidRPr="00C31DF6">
        <w:rPr>
          <w:rFonts w:cs="Angsana New"/>
          <w:kern w:val="22"/>
          <w:szCs w:val="22"/>
          <w:lang w:val="fr-FR"/>
        </w:rPr>
        <w:t>indiquer dans son rapport à la treizième réunion de la Conférence des Parties comment il envisage de rép</w:t>
      </w:r>
      <w:r w:rsidR="00222848">
        <w:rPr>
          <w:rFonts w:cs="Angsana New"/>
          <w:kern w:val="22"/>
          <w:szCs w:val="22"/>
          <w:lang w:val="fr-FR"/>
        </w:rPr>
        <w:t>ondre au rapport sur la</w:t>
      </w:r>
      <w:r w:rsidR="00C31DF6" w:rsidRPr="00C31DF6">
        <w:rPr>
          <w:rFonts w:cs="Angsana New"/>
          <w:kern w:val="22"/>
          <w:szCs w:val="22"/>
          <w:lang w:val="fr-FR"/>
        </w:rPr>
        <w:t xml:space="preserve"> détermination des besoins de financement, conformément au paragraphe 5.2 du mémorandum d’accord</w:t>
      </w:r>
      <w:r w:rsidR="00222848">
        <w:rPr>
          <w:rStyle w:val="FootnoteReference"/>
          <w:rFonts w:cs="Angsana New"/>
          <w:kern w:val="22"/>
          <w:szCs w:val="22"/>
          <w:lang w:val="fr-FR"/>
        </w:rPr>
        <w:footnoteReference w:id="107"/>
      </w:r>
      <w:r w:rsidR="00410C6C">
        <w:rPr>
          <w:rFonts w:cs="Angsana New"/>
          <w:kern w:val="22"/>
          <w:szCs w:val="22"/>
          <w:lang w:val="fr-FR"/>
        </w:rPr>
        <w:t>.</w:t>
      </w:r>
    </w:p>
    <w:p w14:paraId="2EA2F807" w14:textId="2A2044D3" w:rsidR="00552118" w:rsidRDefault="00552118" w:rsidP="0055664C">
      <w:pPr>
        <w:spacing w:after="120"/>
        <w:rPr>
          <w:iCs/>
          <w:szCs w:val="22"/>
          <w:lang w:val="fr-FR"/>
        </w:rPr>
      </w:pPr>
      <w:r>
        <w:rPr>
          <w:kern w:val="22"/>
          <w:szCs w:val="22"/>
          <w:lang w:val="fr-FR" w:eastAsia="ko-KR"/>
        </w:rPr>
        <w:t>108.</w:t>
      </w:r>
      <w:r w:rsidR="00C31DF6">
        <w:rPr>
          <w:kern w:val="22"/>
          <w:szCs w:val="22"/>
          <w:lang w:val="fr-FR" w:eastAsia="ko-KR"/>
        </w:rPr>
        <w:tab/>
      </w:r>
      <w:r w:rsidR="00222848">
        <w:rPr>
          <w:iCs/>
          <w:szCs w:val="22"/>
          <w:lang w:val="fr-FR"/>
        </w:rPr>
        <w:t>Le</w:t>
      </w:r>
      <w:r w:rsidR="00C31DF6" w:rsidRPr="00C31DF6">
        <w:rPr>
          <w:iCs/>
          <w:szCs w:val="22"/>
          <w:lang w:val="fr-FR"/>
        </w:rPr>
        <w:t xml:space="preserve"> Fonds </w:t>
      </w:r>
      <w:r w:rsidR="00222848" w:rsidRPr="00C31DF6">
        <w:rPr>
          <w:iCs/>
          <w:noProof/>
          <w:szCs w:val="22"/>
          <w:lang w:val="fr-FR"/>
        </w:rPr>
        <w:t>pour l’environnement mondial</w:t>
      </w:r>
      <w:r w:rsidR="00222848" w:rsidRPr="00C31DF6">
        <w:rPr>
          <w:kern w:val="22"/>
          <w:szCs w:val="22"/>
          <w:lang w:val="fr-FR"/>
        </w:rPr>
        <w:t xml:space="preserve"> devrait </w:t>
      </w:r>
      <w:r w:rsidR="00222848">
        <w:rPr>
          <w:rFonts w:cs="Angsana New"/>
          <w:kern w:val="22"/>
          <w:szCs w:val="22"/>
          <w:lang w:val="fr-FR"/>
        </w:rPr>
        <w:t xml:space="preserve">indiquer, </w:t>
      </w:r>
      <w:r w:rsidR="00C31DF6" w:rsidRPr="00C31DF6">
        <w:rPr>
          <w:iCs/>
          <w:szCs w:val="22"/>
          <w:lang w:val="fr-FR"/>
        </w:rPr>
        <w:t>dans son rapport périodique à la Conférence des Parties</w:t>
      </w:r>
      <w:r w:rsidR="00222848">
        <w:rPr>
          <w:iCs/>
          <w:szCs w:val="22"/>
          <w:lang w:val="fr-FR"/>
        </w:rPr>
        <w:t>,</w:t>
      </w:r>
      <w:r w:rsidR="00C31DF6" w:rsidRPr="00C31DF6">
        <w:rPr>
          <w:iCs/>
          <w:szCs w:val="22"/>
          <w:lang w:val="fr-FR"/>
        </w:rPr>
        <w:t xml:space="preserve"> comment il a tenu compte, au cours de la période de reconstitution des ressources, de l’évaluation précédente de la Conférence des Parties</w:t>
      </w:r>
      <w:r w:rsidR="00222848">
        <w:rPr>
          <w:rStyle w:val="FootnoteReference"/>
          <w:iCs/>
          <w:szCs w:val="22"/>
          <w:lang w:val="fr-FR"/>
        </w:rPr>
        <w:footnoteReference w:id="108"/>
      </w:r>
      <w:r w:rsidR="00410C6C">
        <w:rPr>
          <w:iCs/>
          <w:szCs w:val="22"/>
          <w:lang w:val="fr-FR"/>
        </w:rPr>
        <w:t>.</w:t>
      </w:r>
    </w:p>
    <w:p w14:paraId="7F795DAF" w14:textId="652417ED" w:rsidR="00222848" w:rsidRPr="00222848" w:rsidRDefault="00222848" w:rsidP="0055664C">
      <w:pPr>
        <w:spacing w:after="120"/>
        <w:rPr>
          <w:b/>
          <w:iCs/>
          <w:szCs w:val="22"/>
          <w:lang w:val="fr-FR"/>
        </w:rPr>
      </w:pPr>
      <w:r w:rsidRPr="00222848">
        <w:rPr>
          <w:b/>
          <w:iCs/>
          <w:szCs w:val="22"/>
          <w:lang w:val="fr-FR"/>
        </w:rPr>
        <w:t>Transparence</w:t>
      </w:r>
    </w:p>
    <w:p w14:paraId="5FE16672" w14:textId="33284BE6" w:rsidR="00222848" w:rsidRDefault="00222848" w:rsidP="0055664C">
      <w:pPr>
        <w:spacing w:after="120"/>
        <w:rPr>
          <w:szCs w:val="22"/>
          <w:lang w:val="fr-FR"/>
        </w:rPr>
      </w:pPr>
      <w:r>
        <w:rPr>
          <w:kern w:val="22"/>
          <w:szCs w:val="22"/>
          <w:lang w:val="fr-FR" w:eastAsia="ko-KR"/>
        </w:rPr>
        <w:t>109.</w:t>
      </w:r>
      <w:r>
        <w:rPr>
          <w:kern w:val="22"/>
          <w:szCs w:val="22"/>
          <w:lang w:val="fr-FR" w:eastAsia="ko-KR"/>
        </w:rPr>
        <w:tab/>
        <w:t xml:space="preserve">Le </w:t>
      </w:r>
      <w:r w:rsidRPr="00222848">
        <w:rPr>
          <w:szCs w:val="22"/>
          <w:lang w:val="fr-FR"/>
        </w:rPr>
        <w:t>Fonds pour l'environnement mondial</w:t>
      </w:r>
      <w:r>
        <w:rPr>
          <w:szCs w:val="22"/>
          <w:lang w:val="fr-FR"/>
        </w:rPr>
        <w:t xml:space="preserve"> devrait</w:t>
      </w:r>
      <w:r w:rsidRPr="00222848">
        <w:rPr>
          <w:szCs w:val="22"/>
          <w:lang w:val="fr-FR"/>
        </w:rPr>
        <w:t>, en réponse aux inquiétudes exprimées par les Parties concernant la transparence du processus d’approbation des projets du Fonds pour l’environnement mondial, inclure dans son rapport à la Conférence des Parties des informations relatives au paragraphe 3.3 d) </w:t>
      </w:r>
      <w:r>
        <w:rPr>
          <w:szCs w:val="22"/>
          <w:lang w:val="fr-FR"/>
        </w:rPr>
        <w:t>du mémorandum d’accord</w:t>
      </w:r>
      <w:r>
        <w:rPr>
          <w:rStyle w:val="FootnoteReference"/>
          <w:szCs w:val="22"/>
          <w:lang w:val="fr-FR"/>
        </w:rPr>
        <w:footnoteReference w:id="109"/>
      </w:r>
      <w:r w:rsidR="00410C6C">
        <w:rPr>
          <w:szCs w:val="22"/>
          <w:lang w:val="fr-FR"/>
        </w:rPr>
        <w:t>.</w:t>
      </w:r>
    </w:p>
    <w:p w14:paraId="2D86487C" w14:textId="2CF50101" w:rsidR="00222848" w:rsidRPr="00371888" w:rsidRDefault="00371888" w:rsidP="0055664C">
      <w:pPr>
        <w:spacing w:after="120"/>
        <w:rPr>
          <w:b/>
          <w:szCs w:val="22"/>
          <w:lang w:val="fr-FR"/>
        </w:rPr>
      </w:pPr>
      <w:r w:rsidRPr="00371888">
        <w:rPr>
          <w:b/>
          <w:szCs w:val="22"/>
          <w:lang w:val="fr-FR"/>
        </w:rPr>
        <w:t>Garanties</w:t>
      </w:r>
    </w:p>
    <w:p w14:paraId="3722EF8E" w14:textId="5E269D73" w:rsidR="00222848" w:rsidRDefault="00222848" w:rsidP="0055664C">
      <w:pPr>
        <w:spacing w:after="120"/>
        <w:rPr>
          <w:szCs w:val="22"/>
          <w:lang w:val="fr-FR"/>
        </w:rPr>
      </w:pPr>
      <w:r>
        <w:rPr>
          <w:szCs w:val="22"/>
          <w:lang w:val="fr-FR"/>
        </w:rPr>
        <w:lastRenderedPageBreak/>
        <w:t>110.</w:t>
      </w:r>
      <w:r>
        <w:rPr>
          <w:szCs w:val="22"/>
          <w:lang w:val="fr-FR"/>
        </w:rPr>
        <w:tab/>
        <w:t xml:space="preserve">Le </w:t>
      </w:r>
      <w:r>
        <w:rPr>
          <w:kern w:val="22"/>
          <w:szCs w:val="22"/>
          <w:lang w:val="fr-FR" w:eastAsia="fr-FR"/>
        </w:rPr>
        <w:t>Fonds pour l’environnement mondial devrait</w:t>
      </w:r>
      <w:r w:rsidRPr="00D41406">
        <w:rPr>
          <w:kern w:val="22"/>
          <w:szCs w:val="22"/>
          <w:lang w:val="fr-FR" w:eastAsia="fr-FR"/>
        </w:rPr>
        <w:t xml:space="preserve"> informer la Conférence des Parties de la manière dont il prend en compte les lignes directrices facultatives de la Convention sur les garanties dans les mécanismes de financement de </w:t>
      </w:r>
      <w:r>
        <w:rPr>
          <w:kern w:val="22"/>
          <w:szCs w:val="22"/>
          <w:lang w:val="fr-FR" w:eastAsia="fr-FR"/>
        </w:rPr>
        <w:t>la diversité biologique</w:t>
      </w:r>
      <w:r>
        <w:rPr>
          <w:rStyle w:val="FootnoteReference"/>
          <w:kern w:val="22"/>
          <w:szCs w:val="22"/>
          <w:lang w:val="fr-FR" w:eastAsia="fr-FR"/>
        </w:rPr>
        <w:footnoteReference w:id="110"/>
      </w:r>
      <w:r w:rsidR="00410C6C">
        <w:rPr>
          <w:kern w:val="22"/>
          <w:szCs w:val="22"/>
          <w:lang w:val="fr-FR" w:eastAsia="fr-FR"/>
        </w:rPr>
        <w:t>.</w:t>
      </w:r>
    </w:p>
    <w:p w14:paraId="77B2349E" w14:textId="40CCAEC2" w:rsidR="00222848" w:rsidRPr="00371888" w:rsidRDefault="00222848" w:rsidP="0055664C">
      <w:pPr>
        <w:spacing w:after="120"/>
        <w:rPr>
          <w:b/>
          <w:szCs w:val="22"/>
          <w:lang w:val="fr-FR"/>
        </w:rPr>
      </w:pPr>
      <w:r w:rsidRPr="00371888">
        <w:rPr>
          <w:b/>
          <w:szCs w:val="22"/>
          <w:lang w:val="fr-FR"/>
        </w:rPr>
        <w:t>Cofinancement</w:t>
      </w:r>
    </w:p>
    <w:p w14:paraId="2D84E481" w14:textId="022D2E3D" w:rsidR="00371888" w:rsidRDefault="00371888" w:rsidP="0055664C">
      <w:pPr>
        <w:spacing w:after="120"/>
        <w:rPr>
          <w:szCs w:val="22"/>
          <w:lang w:val="fr-FR"/>
        </w:rPr>
      </w:pPr>
      <w:r>
        <w:rPr>
          <w:szCs w:val="22"/>
          <w:lang w:val="fr-FR"/>
        </w:rPr>
        <w:t>111.</w:t>
      </w:r>
      <w:r>
        <w:rPr>
          <w:szCs w:val="22"/>
          <w:lang w:val="fr-FR"/>
        </w:rPr>
        <w:tab/>
      </w:r>
      <w:r>
        <w:rPr>
          <w:snapToGrid w:val="0"/>
          <w:kern w:val="22"/>
          <w:szCs w:val="22"/>
          <w:lang w:val="fr-FR" w:eastAsia="fr-FR"/>
        </w:rPr>
        <w:t>Le Fonds pour l’environnement mondial devrait inclure des informations concernant les p</w:t>
      </w:r>
      <w:r w:rsidRPr="00D41406">
        <w:rPr>
          <w:snapToGrid w:val="0"/>
          <w:kern w:val="22"/>
          <w:szCs w:val="22"/>
          <w:lang w:val="fr-FR" w:eastAsia="fr-FR"/>
        </w:rPr>
        <w:t>rogrès accomplis dans l’application de la nouvelle politique de cofinancement </w:t>
      </w:r>
      <w:r>
        <w:rPr>
          <w:snapToGrid w:val="0"/>
          <w:kern w:val="22"/>
          <w:szCs w:val="22"/>
          <w:lang w:val="fr-FR" w:eastAsia="fr-FR"/>
        </w:rPr>
        <w:t>dans son rapport à la Conférence des Parties</w:t>
      </w:r>
      <w:r>
        <w:rPr>
          <w:rStyle w:val="FootnoteReference"/>
          <w:snapToGrid w:val="0"/>
          <w:kern w:val="22"/>
          <w:szCs w:val="22"/>
          <w:lang w:val="fr-FR" w:eastAsia="fr-FR"/>
        </w:rPr>
        <w:footnoteReference w:id="111"/>
      </w:r>
      <w:r w:rsidR="00410C6C">
        <w:rPr>
          <w:snapToGrid w:val="0"/>
          <w:kern w:val="22"/>
          <w:szCs w:val="22"/>
          <w:lang w:val="fr-FR" w:eastAsia="fr-FR"/>
        </w:rPr>
        <w:t>.</w:t>
      </w:r>
    </w:p>
    <w:p w14:paraId="357978CC" w14:textId="46564C19" w:rsidR="00222848" w:rsidRPr="00371888" w:rsidRDefault="00222848" w:rsidP="0055664C">
      <w:pPr>
        <w:spacing w:after="120"/>
        <w:rPr>
          <w:b/>
          <w:szCs w:val="22"/>
          <w:lang w:val="fr-FR"/>
        </w:rPr>
      </w:pPr>
      <w:r w:rsidRPr="00371888">
        <w:rPr>
          <w:b/>
          <w:szCs w:val="22"/>
          <w:lang w:val="fr-FR"/>
        </w:rPr>
        <w:t>Organismes d’exécution</w:t>
      </w:r>
    </w:p>
    <w:p w14:paraId="05BCF6C7" w14:textId="14F71AAA" w:rsidR="00371888" w:rsidRPr="00222848" w:rsidRDefault="00371888" w:rsidP="0055664C">
      <w:pPr>
        <w:spacing w:after="120"/>
        <w:rPr>
          <w:kern w:val="22"/>
          <w:szCs w:val="22"/>
          <w:lang w:val="fr-FR" w:eastAsia="ko-KR"/>
        </w:rPr>
      </w:pPr>
      <w:r>
        <w:rPr>
          <w:szCs w:val="22"/>
          <w:lang w:val="fr-FR"/>
        </w:rPr>
        <w:t>112.</w:t>
      </w:r>
      <w:r>
        <w:rPr>
          <w:szCs w:val="22"/>
          <w:lang w:val="fr-FR"/>
        </w:rPr>
        <w:tab/>
      </w:r>
      <w:r>
        <w:rPr>
          <w:snapToGrid w:val="0"/>
          <w:kern w:val="22"/>
          <w:szCs w:val="22"/>
          <w:lang w:val="fr-FR" w:eastAsia="fr-FR"/>
        </w:rPr>
        <w:t xml:space="preserve">Le Fonds pour l’environnement mondial devrait inclure des informations concernant la performance </w:t>
      </w:r>
      <w:r w:rsidRPr="00D41406">
        <w:rPr>
          <w:snapToGrid w:val="0"/>
          <w:kern w:val="22"/>
          <w:szCs w:val="22"/>
          <w:lang w:val="fr-FR" w:eastAsia="fr-FR"/>
        </w:rPr>
        <w:t>du réseau d’agences du Fonds pour l’environnement mondial </w:t>
      </w:r>
      <w:r>
        <w:rPr>
          <w:snapToGrid w:val="0"/>
          <w:kern w:val="22"/>
          <w:szCs w:val="22"/>
          <w:lang w:val="fr-FR" w:eastAsia="fr-FR"/>
        </w:rPr>
        <w:t>dans son rapport à la Conférence des Parties</w:t>
      </w:r>
      <w:r>
        <w:rPr>
          <w:rStyle w:val="FootnoteReference"/>
          <w:snapToGrid w:val="0"/>
          <w:kern w:val="22"/>
          <w:szCs w:val="22"/>
          <w:lang w:val="fr-FR" w:eastAsia="fr-FR"/>
        </w:rPr>
        <w:footnoteReference w:id="112"/>
      </w:r>
      <w:r w:rsidR="00410C6C">
        <w:rPr>
          <w:snapToGrid w:val="0"/>
          <w:kern w:val="22"/>
          <w:szCs w:val="22"/>
          <w:lang w:val="fr-FR" w:eastAsia="fr-FR"/>
        </w:rPr>
        <w:t>.</w:t>
      </w:r>
    </w:p>
    <w:p w14:paraId="38218B87" w14:textId="77777777" w:rsidR="0055664C" w:rsidRPr="00371888" w:rsidRDefault="0055664C" w:rsidP="0055664C">
      <w:pPr>
        <w:spacing w:before="120" w:after="120"/>
        <w:jc w:val="center"/>
        <w:rPr>
          <w:b/>
          <w:bCs/>
          <w:iCs/>
          <w:szCs w:val="22"/>
          <w:lang w:val="fr-FR" w:eastAsia="x-none"/>
        </w:rPr>
      </w:pPr>
      <w:bookmarkStart w:id="23" w:name="_Toc257060643"/>
      <w:bookmarkStart w:id="24" w:name="_Toc259455706"/>
      <w:bookmarkStart w:id="25" w:name="_Toc260384357"/>
      <w:bookmarkStart w:id="26" w:name="_Toc263089347"/>
      <w:r w:rsidRPr="00371888">
        <w:rPr>
          <w:b/>
          <w:bCs/>
          <w:iCs/>
          <w:szCs w:val="22"/>
          <w:lang w:val="fr-FR" w:eastAsia="x-none"/>
        </w:rPr>
        <w:t xml:space="preserve">E. </w:t>
      </w:r>
      <w:r w:rsidRPr="00371888">
        <w:rPr>
          <w:b/>
          <w:bCs/>
          <w:iCs/>
          <w:szCs w:val="22"/>
          <w:lang w:val="fr-FR" w:eastAsia="x-none"/>
        </w:rPr>
        <w:tab/>
      </w:r>
      <w:bookmarkEnd w:id="23"/>
      <w:bookmarkEnd w:id="24"/>
      <w:bookmarkEnd w:id="25"/>
      <w:bookmarkEnd w:id="26"/>
      <w:r w:rsidRPr="00371888">
        <w:rPr>
          <w:b/>
          <w:bCs/>
          <w:iCs/>
          <w:szCs w:val="22"/>
          <w:lang w:val="fr-FR" w:eastAsia="x-none"/>
        </w:rPr>
        <w:t>Examen de l’efficacité du mécanisme de financement</w:t>
      </w:r>
    </w:p>
    <w:p w14:paraId="79F28E2F" w14:textId="1A4D0342" w:rsidR="0055664C" w:rsidRPr="0055664C" w:rsidRDefault="00371888" w:rsidP="0055664C">
      <w:pPr>
        <w:spacing w:after="120"/>
        <w:rPr>
          <w:szCs w:val="22"/>
          <w:lang w:val="fr-FR"/>
        </w:rPr>
      </w:pPr>
      <w:r>
        <w:rPr>
          <w:szCs w:val="22"/>
          <w:lang w:val="fr-FR"/>
        </w:rPr>
        <w:t>11</w:t>
      </w:r>
      <w:r w:rsidR="0055664C" w:rsidRPr="0055664C">
        <w:rPr>
          <w:szCs w:val="22"/>
          <w:lang w:val="fr-FR"/>
        </w:rPr>
        <w:t>3.</w:t>
      </w:r>
      <w:r w:rsidR="0055664C" w:rsidRPr="0055664C">
        <w:rPr>
          <w:szCs w:val="22"/>
          <w:lang w:val="fr-FR"/>
        </w:rPr>
        <w:tab/>
      </w:r>
      <w:r w:rsidR="0055664C" w:rsidRPr="0055664C">
        <w:rPr>
          <w:iCs/>
          <w:noProof/>
          <w:szCs w:val="22"/>
          <w:lang w:val="fr-FR"/>
        </w:rPr>
        <w:t>L’examen de l’efficacité du mécanisme de financement aura lieu tous les quatre ans et il devra coïncider avec la réunion de la Conférence des Parties</w:t>
      </w:r>
      <w:r w:rsidR="0055664C" w:rsidRPr="002B0E77">
        <w:rPr>
          <w:szCs w:val="22"/>
          <w:vertAlign w:val="superscript"/>
        </w:rPr>
        <w:footnoteReference w:id="113"/>
      </w:r>
      <w:r w:rsidR="0055664C" w:rsidRPr="0055664C">
        <w:rPr>
          <w:iCs/>
          <w:noProof/>
          <w:szCs w:val="22"/>
          <w:lang w:val="fr-FR"/>
        </w:rPr>
        <w:t>.</w:t>
      </w:r>
    </w:p>
    <w:p w14:paraId="6945A09A" w14:textId="748B8193" w:rsidR="0055664C" w:rsidRPr="00371888" w:rsidRDefault="00371888" w:rsidP="0055664C">
      <w:pPr>
        <w:spacing w:before="120" w:after="120"/>
        <w:jc w:val="center"/>
        <w:rPr>
          <w:b/>
          <w:bCs/>
          <w:iCs/>
          <w:szCs w:val="22"/>
          <w:lang w:val="fr-FR" w:eastAsia="x-none"/>
        </w:rPr>
      </w:pPr>
      <w:bookmarkStart w:id="27" w:name="_Toc257060652"/>
      <w:bookmarkStart w:id="28" w:name="_Toc259455717"/>
      <w:bookmarkStart w:id="29" w:name="_Toc260384367"/>
      <w:bookmarkStart w:id="30" w:name="_Toc263089357"/>
      <w:r w:rsidRPr="00371888">
        <w:rPr>
          <w:b/>
          <w:bCs/>
          <w:iCs/>
          <w:szCs w:val="22"/>
          <w:lang w:val="fr-FR" w:eastAsia="x-none"/>
        </w:rPr>
        <w:t xml:space="preserve">F. </w:t>
      </w:r>
      <w:r w:rsidRPr="00371888">
        <w:rPr>
          <w:b/>
          <w:bCs/>
          <w:iCs/>
          <w:szCs w:val="22"/>
          <w:lang w:val="fr-FR" w:eastAsia="x-none"/>
        </w:rPr>
        <w:tab/>
        <w:t>R</w:t>
      </w:r>
      <w:r w:rsidR="0055664C" w:rsidRPr="00371888">
        <w:rPr>
          <w:b/>
          <w:bCs/>
          <w:iCs/>
          <w:szCs w:val="22"/>
          <w:lang w:val="fr-FR" w:eastAsia="x-none"/>
        </w:rPr>
        <w:t>e</w:t>
      </w:r>
      <w:bookmarkEnd w:id="27"/>
      <w:bookmarkEnd w:id="28"/>
      <w:bookmarkEnd w:id="29"/>
      <w:bookmarkEnd w:id="30"/>
      <w:r w:rsidR="0055664C" w:rsidRPr="00371888">
        <w:rPr>
          <w:b/>
          <w:bCs/>
          <w:iCs/>
          <w:szCs w:val="22"/>
          <w:lang w:val="fr-FR" w:eastAsia="x-none"/>
        </w:rPr>
        <w:t>constitution de la Caisse du FEM</w:t>
      </w:r>
    </w:p>
    <w:p w14:paraId="2F2F13C8" w14:textId="31ABF9F3" w:rsidR="0055664C" w:rsidRPr="0055664C" w:rsidRDefault="00371888" w:rsidP="0055664C">
      <w:pPr>
        <w:spacing w:after="120"/>
        <w:rPr>
          <w:szCs w:val="22"/>
          <w:lang w:val="fr-FR"/>
        </w:rPr>
      </w:pPr>
      <w:r>
        <w:rPr>
          <w:szCs w:val="22"/>
          <w:lang w:val="fr-FR"/>
        </w:rPr>
        <w:t>11</w:t>
      </w:r>
      <w:r w:rsidR="0055664C" w:rsidRPr="0055664C">
        <w:rPr>
          <w:szCs w:val="22"/>
          <w:lang w:val="fr-FR"/>
        </w:rPr>
        <w:t>4.</w:t>
      </w:r>
      <w:r w:rsidR="0055664C" w:rsidRPr="0055664C">
        <w:rPr>
          <w:szCs w:val="22"/>
          <w:lang w:val="fr-FR"/>
        </w:rPr>
        <w:tab/>
      </w:r>
      <w:r w:rsidR="0055664C" w:rsidRPr="0055664C">
        <w:rPr>
          <w:iCs/>
          <w:noProof/>
          <w:szCs w:val="22"/>
          <w:lang w:val="fr-FR"/>
        </w:rPr>
        <w:t xml:space="preserve">La liste actualisée des Parties qui sont des pays développés et des autres Parties qui assument volontairement les obligations de ces Parties conformément au paragraphe 2 de l’article 20 de la Convention figure dans l’annexe de la décision </w:t>
      </w:r>
      <w:r>
        <w:rPr>
          <w:szCs w:val="22"/>
          <w:lang w:val="fr-FR"/>
        </w:rPr>
        <w:t>VIII/18</w:t>
      </w:r>
      <w:r>
        <w:rPr>
          <w:rStyle w:val="FootnoteReference"/>
          <w:szCs w:val="22"/>
          <w:lang w:val="fr-FR"/>
        </w:rPr>
        <w:footnoteReference w:id="114"/>
      </w:r>
      <w:r>
        <w:rPr>
          <w:szCs w:val="22"/>
          <w:lang w:val="fr-FR"/>
        </w:rPr>
        <w:t>.</w:t>
      </w:r>
    </w:p>
    <w:p w14:paraId="3C169F59" w14:textId="0A8C5E67" w:rsidR="0055664C" w:rsidRPr="0055664C" w:rsidRDefault="00371888" w:rsidP="0055664C">
      <w:pPr>
        <w:spacing w:after="120"/>
        <w:rPr>
          <w:szCs w:val="22"/>
          <w:lang w:val="fr-FR"/>
        </w:rPr>
      </w:pPr>
      <w:r>
        <w:rPr>
          <w:szCs w:val="22"/>
          <w:lang w:val="fr-FR"/>
        </w:rPr>
        <w:t>115</w:t>
      </w:r>
      <w:r w:rsidR="0055664C" w:rsidRPr="0055664C">
        <w:rPr>
          <w:szCs w:val="22"/>
          <w:lang w:val="fr-FR"/>
        </w:rPr>
        <w:t>.</w:t>
      </w:r>
      <w:r w:rsidR="0055664C" w:rsidRPr="0055664C">
        <w:rPr>
          <w:szCs w:val="22"/>
          <w:lang w:val="fr-FR"/>
        </w:rPr>
        <w:tab/>
      </w:r>
      <w:r w:rsidR="0055664C" w:rsidRPr="0055664C">
        <w:rPr>
          <w:iCs/>
          <w:szCs w:val="22"/>
          <w:lang w:val="fr-FR"/>
        </w:rPr>
        <w:t>Les pays développés Parties et d’autres pays sont invités à augmenter leurs contributions financières, grâce au mécanisme de financement, au cours de la période de reconstitution des ressources du Fonds</w:t>
      </w:r>
      <w:r w:rsidR="00105BA9">
        <w:rPr>
          <w:rStyle w:val="FootnoteReference"/>
          <w:iCs/>
          <w:szCs w:val="22"/>
          <w:lang w:val="fr-FR"/>
        </w:rPr>
        <w:footnoteReference w:id="115"/>
      </w:r>
      <w:r w:rsidR="0055664C" w:rsidRPr="0055664C">
        <w:rPr>
          <w:iCs/>
          <w:szCs w:val="22"/>
          <w:lang w:val="fr-FR"/>
        </w:rPr>
        <w:t>.</w:t>
      </w:r>
    </w:p>
    <w:p w14:paraId="1C2DBC51" w14:textId="2A64AD09" w:rsidR="0055664C" w:rsidRPr="0055664C" w:rsidRDefault="00371888" w:rsidP="00371888">
      <w:pPr>
        <w:spacing w:after="120"/>
        <w:rPr>
          <w:szCs w:val="22"/>
          <w:lang w:val="fr-FR"/>
        </w:rPr>
      </w:pPr>
      <w:r>
        <w:rPr>
          <w:szCs w:val="22"/>
          <w:lang w:val="fr-FR"/>
        </w:rPr>
        <w:t>11</w:t>
      </w:r>
      <w:r w:rsidR="0055664C" w:rsidRPr="0055664C">
        <w:rPr>
          <w:szCs w:val="22"/>
          <w:lang w:val="fr-FR"/>
        </w:rPr>
        <w:t>6.</w:t>
      </w:r>
      <w:r w:rsidR="0055664C" w:rsidRPr="0055664C">
        <w:rPr>
          <w:szCs w:val="22"/>
          <w:lang w:val="fr-FR"/>
        </w:rPr>
        <w:tab/>
      </w:r>
      <w:r w:rsidR="0055664C" w:rsidRPr="0055664C">
        <w:rPr>
          <w:kern w:val="22"/>
          <w:szCs w:val="22"/>
          <w:lang w:val="fr-FR"/>
        </w:rPr>
        <w:t xml:space="preserve">Le </w:t>
      </w:r>
      <w:r w:rsidR="0055664C" w:rsidRPr="0055664C">
        <w:rPr>
          <w:iCs/>
          <w:noProof/>
          <w:szCs w:val="22"/>
          <w:lang w:val="fr-FR"/>
        </w:rPr>
        <w:t>Fonds pour l’environnement mondial</w:t>
      </w:r>
      <w:r>
        <w:rPr>
          <w:kern w:val="22"/>
          <w:szCs w:val="22"/>
          <w:lang w:val="fr-FR"/>
        </w:rPr>
        <w:t xml:space="preserve"> est prié instamment</w:t>
      </w:r>
      <w:r w:rsidR="0055664C" w:rsidRPr="0055664C">
        <w:rPr>
          <w:kern w:val="22"/>
          <w:szCs w:val="22"/>
          <w:lang w:val="fr-FR"/>
        </w:rPr>
        <w:t xml:space="preserve">, </w:t>
      </w:r>
      <w:r w:rsidR="0055664C" w:rsidRPr="0055664C">
        <w:rPr>
          <w:iCs/>
          <w:szCs w:val="22"/>
          <w:lang w:val="fr-FR"/>
        </w:rPr>
        <w:t>dans le cadre de la reconstitution des ressources du Fonds, à accorder l’attention voulue à tous les aspects du rapport des experts sur l’évaluation des besoins concernant les financements nécessaires à la conserva</w:t>
      </w:r>
      <w:r>
        <w:rPr>
          <w:iCs/>
          <w:szCs w:val="22"/>
          <w:lang w:val="fr-FR"/>
        </w:rPr>
        <w:t>tion de la diversité biologique</w:t>
      </w:r>
      <w:r w:rsidR="00105BA9">
        <w:rPr>
          <w:rStyle w:val="FootnoteReference"/>
          <w:iCs/>
          <w:szCs w:val="22"/>
          <w:lang w:val="fr-FR"/>
        </w:rPr>
        <w:footnoteReference w:id="116"/>
      </w:r>
      <w:r w:rsidR="00105BA9">
        <w:rPr>
          <w:iCs/>
          <w:szCs w:val="22"/>
          <w:lang w:val="fr-FR"/>
        </w:rPr>
        <w:t>.</w:t>
      </w:r>
    </w:p>
    <w:p w14:paraId="219E3C9B" w14:textId="77777777" w:rsidR="0055664C" w:rsidRPr="00371888" w:rsidRDefault="0055664C" w:rsidP="0055664C">
      <w:pPr>
        <w:spacing w:before="120" w:after="120"/>
        <w:jc w:val="center"/>
        <w:rPr>
          <w:b/>
          <w:bCs/>
          <w:iCs/>
          <w:szCs w:val="22"/>
          <w:lang w:val="fr-FR" w:eastAsia="x-none"/>
        </w:rPr>
      </w:pPr>
      <w:bookmarkStart w:id="31" w:name="_Toc257060653"/>
      <w:bookmarkStart w:id="32" w:name="_Toc259455718"/>
      <w:bookmarkStart w:id="33" w:name="_Toc260384368"/>
      <w:bookmarkStart w:id="34" w:name="_Toc263089358"/>
      <w:r w:rsidRPr="00371888">
        <w:rPr>
          <w:b/>
          <w:bCs/>
          <w:iCs/>
          <w:szCs w:val="22"/>
          <w:lang w:val="fr-FR" w:eastAsia="x-none"/>
        </w:rPr>
        <w:t>G.</w:t>
      </w:r>
      <w:r w:rsidRPr="00371888">
        <w:rPr>
          <w:b/>
          <w:bCs/>
          <w:iCs/>
          <w:szCs w:val="22"/>
          <w:lang w:val="fr-FR" w:eastAsia="x-none"/>
        </w:rPr>
        <w:tab/>
      </w:r>
      <w:bookmarkEnd w:id="31"/>
      <w:bookmarkEnd w:id="32"/>
      <w:bookmarkEnd w:id="33"/>
      <w:bookmarkEnd w:id="34"/>
      <w:r w:rsidRPr="00371888">
        <w:rPr>
          <w:b/>
          <w:bCs/>
          <w:iCs/>
          <w:szCs w:val="22"/>
          <w:lang w:val="fr-FR" w:eastAsia="x-none"/>
        </w:rPr>
        <w:t>Coopération entre les secrétariats</w:t>
      </w:r>
    </w:p>
    <w:p w14:paraId="4E87BD3B" w14:textId="480A15F1" w:rsidR="0055664C" w:rsidRPr="0055664C" w:rsidRDefault="00371888" w:rsidP="0055664C">
      <w:pPr>
        <w:spacing w:after="120"/>
        <w:rPr>
          <w:szCs w:val="22"/>
          <w:lang w:val="fr-FR"/>
        </w:rPr>
      </w:pPr>
      <w:r>
        <w:rPr>
          <w:szCs w:val="22"/>
          <w:lang w:val="fr-FR"/>
        </w:rPr>
        <w:t>117</w:t>
      </w:r>
      <w:r w:rsidR="0055664C" w:rsidRPr="0055664C">
        <w:rPr>
          <w:szCs w:val="22"/>
          <w:lang w:val="fr-FR"/>
        </w:rPr>
        <w:t>.</w:t>
      </w:r>
      <w:r w:rsidR="0055664C" w:rsidRPr="0055664C">
        <w:rPr>
          <w:szCs w:val="22"/>
          <w:lang w:val="fr-FR"/>
        </w:rPr>
        <w:tab/>
      </w:r>
      <w:r w:rsidR="0055664C" w:rsidRPr="0055664C">
        <w:rPr>
          <w:iCs/>
          <w:noProof/>
          <w:szCs w:val="22"/>
          <w:lang w:val="fr-FR"/>
        </w:rPr>
        <w:t>La participation d’un représentant de l’Organe subsidiaire chargé de fournir des avis scientifiques, techniques et technologiques de la Convention et du groupe consultatif scientifique et technique du Fonds pour l’environnement mondial est demandée sur une base réciproque aux réunions respectives de ces deux organes</w:t>
      </w:r>
      <w:r w:rsidR="0055664C" w:rsidRPr="002B0E77">
        <w:rPr>
          <w:szCs w:val="22"/>
          <w:vertAlign w:val="superscript"/>
        </w:rPr>
        <w:footnoteReference w:id="117"/>
      </w:r>
      <w:r w:rsidR="0055664C" w:rsidRPr="0055664C">
        <w:rPr>
          <w:iCs/>
          <w:noProof/>
          <w:szCs w:val="22"/>
          <w:lang w:val="fr-FR"/>
        </w:rPr>
        <w:t>.</w:t>
      </w:r>
    </w:p>
    <w:p w14:paraId="48735FBE" w14:textId="2985C95B" w:rsidR="0055664C" w:rsidRPr="0055664C" w:rsidRDefault="00371888" w:rsidP="0055664C">
      <w:pPr>
        <w:spacing w:after="120"/>
        <w:rPr>
          <w:szCs w:val="22"/>
          <w:lang w:val="fr-FR"/>
        </w:rPr>
      </w:pPr>
      <w:r>
        <w:rPr>
          <w:szCs w:val="22"/>
          <w:lang w:val="fr-FR"/>
        </w:rPr>
        <w:t>118</w:t>
      </w:r>
      <w:r w:rsidR="0055664C" w:rsidRPr="0055664C">
        <w:rPr>
          <w:szCs w:val="22"/>
          <w:lang w:val="fr-FR"/>
        </w:rPr>
        <w:t>.</w:t>
      </w:r>
      <w:r w:rsidR="0055664C" w:rsidRPr="0055664C">
        <w:rPr>
          <w:szCs w:val="22"/>
          <w:lang w:val="fr-FR"/>
        </w:rPr>
        <w:tab/>
      </w:r>
      <w:r w:rsidR="00BB1EF0">
        <w:rPr>
          <w:iCs/>
          <w:noProof/>
          <w:szCs w:val="22"/>
          <w:lang w:val="fr-FR"/>
        </w:rPr>
        <w:t>La Secrétaire exécutive</w:t>
      </w:r>
      <w:r w:rsidR="0055664C" w:rsidRPr="0055664C">
        <w:rPr>
          <w:iCs/>
          <w:noProof/>
          <w:szCs w:val="22"/>
          <w:lang w:val="fr-FR"/>
        </w:rPr>
        <w:t xml:space="preserve"> devrait, en collaboration avec le Fonds pour l’environnement mondial, promouvoir l’échange d’expériences et de bonnes pratiques concernant le financement de la diversité biologique</w:t>
      </w:r>
      <w:r w:rsidR="00105BA9">
        <w:rPr>
          <w:iCs/>
          <w:noProof/>
          <w:szCs w:val="22"/>
          <w:lang w:val="fr-FR"/>
        </w:rPr>
        <w:t xml:space="preserve"> </w:t>
      </w:r>
      <w:r w:rsidR="0055664C" w:rsidRPr="002B0E77">
        <w:rPr>
          <w:szCs w:val="22"/>
          <w:vertAlign w:val="superscript"/>
        </w:rPr>
        <w:footnoteReference w:id="118"/>
      </w:r>
      <w:r w:rsidR="0055664C" w:rsidRPr="0055664C">
        <w:rPr>
          <w:iCs/>
          <w:noProof/>
          <w:szCs w:val="22"/>
          <w:lang w:val="fr-FR"/>
        </w:rPr>
        <w:t>.</w:t>
      </w:r>
    </w:p>
    <w:p w14:paraId="0D2CD7AA" w14:textId="1552A41A" w:rsidR="0055664C" w:rsidRDefault="00371888" w:rsidP="0055664C">
      <w:pPr>
        <w:spacing w:after="120"/>
        <w:rPr>
          <w:rFonts w:cs="Angsana New"/>
          <w:kern w:val="22"/>
          <w:szCs w:val="22"/>
          <w:lang w:val="fr-FR"/>
        </w:rPr>
      </w:pPr>
      <w:r>
        <w:rPr>
          <w:szCs w:val="22"/>
          <w:lang w:val="fr-FR"/>
        </w:rPr>
        <w:lastRenderedPageBreak/>
        <w:t>119</w:t>
      </w:r>
      <w:r w:rsidR="0055664C" w:rsidRPr="0055664C">
        <w:rPr>
          <w:szCs w:val="22"/>
          <w:lang w:val="fr-FR"/>
        </w:rPr>
        <w:t>.</w:t>
      </w:r>
      <w:r w:rsidR="0055664C" w:rsidRPr="0055664C">
        <w:rPr>
          <w:szCs w:val="22"/>
          <w:lang w:val="fr-FR"/>
        </w:rPr>
        <w:tab/>
      </w:r>
      <w:r w:rsidR="00BB1EF0">
        <w:rPr>
          <w:iCs/>
          <w:noProof/>
          <w:szCs w:val="22"/>
          <w:lang w:val="fr-FR"/>
        </w:rPr>
        <w:t>La Secrétaire exécutive</w:t>
      </w:r>
      <w:r w:rsidR="0055664C" w:rsidRPr="0055664C">
        <w:rPr>
          <w:iCs/>
          <w:noProof/>
          <w:szCs w:val="22"/>
          <w:lang w:val="fr-FR"/>
        </w:rPr>
        <w:t xml:space="preserve"> et le Directeur général du Fonds pour l’environnement mondial sont encouragés à</w:t>
      </w:r>
      <w:r w:rsidR="0055664C" w:rsidRPr="0055664C">
        <w:rPr>
          <w:rFonts w:cs="Angsana New"/>
          <w:kern w:val="22"/>
          <w:szCs w:val="22"/>
          <w:lang w:val="fr-FR"/>
        </w:rPr>
        <w:t xml:space="preserve"> continuer de renforcer la coopération entre les secrétariats et à collaborer avec le Bureau de l’évaluation indépendant du Fonds pour l’environnement mondial et les organismes du Fonds</w:t>
      </w:r>
      <w:r w:rsidR="0055664C" w:rsidRPr="002B0E77">
        <w:rPr>
          <w:szCs w:val="22"/>
          <w:vertAlign w:val="superscript"/>
        </w:rPr>
        <w:footnoteReference w:id="119"/>
      </w:r>
      <w:r w:rsidR="0055664C" w:rsidRPr="0055664C">
        <w:rPr>
          <w:rFonts w:cs="Angsana New"/>
          <w:kern w:val="22"/>
          <w:szCs w:val="22"/>
          <w:lang w:val="fr-FR"/>
        </w:rPr>
        <w:t>.</w:t>
      </w:r>
    </w:p>
    <w:p w14:paraId="1E6E2475" w14:textId="226BBF07" w:rsidR="00371888" w:rsidRDefault="00371888" w:rsidP="0055664C">
      <w:pPr>
        <w:spacing w:after="120"/>
        <w:rPr>
          <w:iCs/>
          <w:kern w:val="22"/>
          <w:szCs w:val="22"/>
          <w:lang w:val="fr-FR" w:eastAsia="fr-FR"/>
        </w:rPr>
      </w:pPr>
      <w:r>
        <w:rPr>
          <w:rFonts w:cs="Angsana New"/>
          <w:kern w:val="22"/>
          <w:szCs w:val="22"/>
          <w:lang w:val="fr-FR"/>
        </w:rPr>
        <w:t>120.</w:t>
      </w:r>
      <w:r>
        <w:rPr>
          <w:rFonts w:cs="Angsana New"/>
          <w:kern w:val="22"/>
          <w:szCs w:val="22"/>
          <w:lang w:val="fr-FR"/>
        </w:rPr>
        <w:tab/>
        <w:t xml:space="preserve">La </w:t>
      </w:r>
      <w:r w:rsidRPr="00D41406">
        <w:rPr>
          <w:iCs/>
          <w:kern w:val="22"/>
          <w:szCs w:val="22"/>
          <w:lang w:val="fr-FR" w:eastAsia="fr-FR"/>
        </w:rPr>
        <w:t xml:space="preserve">Secrétaire exécutive </w:t>
      </w:r>
      <w:r>
        <w:rPr>
          <w:iCs/>
          <w:kern w:val="22"/>
          <w:szCs w:val="22"/>
          <w:lang w:val="fr-FR" w:eastAsia="fr-FR"/>
        </w:rPr>
        <w:t xml:space="preserve">est encouragée </w:t>
      </w:r>
      <w:r w:rsidRPr="00D41406">
        <w:rPr>
          <w:iCs/>
          <w:kern w:val="22"/>
          <w:szCs w:val="22"/>
          <w:lang w:val="fr-FR" w:eastAsia="fr-FR"/>
        </w:rPr>
        <w:t>à collaborer étroitement avec le Fonds pour l’environnement mo</w:t>
      </w:r>
      <w:r>
        <w:rPr>
          <w:iCs/>
          <w:kern w:val="22"/>
          <w:szCs w:val="22"/>
          <w:lang w:val="fr-FR" w:eastAsia="fr-FR"/>
        </w:rPr>
        <w:t>ndial lors de la transition au c</w:t>
      </w:r>
      <w:r w:rsidRPr="00D41406">
        <w:rPr>
          <w:iCs/>
          <w:kern w:val="22"/>
          <w:szCs w:val="22"/>
          <w:lang w:val="fr-FR" w:eastAsia="fr-FR"/>
        </w:rPr>
        <w:t>adre mondial de la</w:t>
      </w:r>
      <w:r w:rsidR="00105BA9">
        <w:rPr>
          <w:iCs/>
          <w:kern w:val="22"/>
          <w:szCs w:val="22"/>
          <w:lang w:val="fr-FR" w:eastAsia="fr-FR"/>
        </w:rPr>
        <w:t xml:space="preserve"> biodiversité pour l’après-2020</w:t>
      </w:r>
      <w:r w:rsidR="00105BA9">
        <w:rPr>
          <w:rStyle w:val="FootnoteReference"/>
          <w:iCs/>
          <w:kern w:val="22"/>
          <w:szCs w:val="22"/>
          <w:lang w:val="fr-FR" w:eastAsia="fr-FR"/>
        </w:rPr>
        <w:footnoteReference w:id="120"/>
      </w:r>
      <w:r w:rsidR="00105BA9">
        <w:rPr>
          <w:iCs/>
          <w:kern w:val="22"/>
          <w:szCs w:val="22"/>
          <w:lang w:val="fr-FR" w:eastAsia="fr-FR"/>
        </w:rPr>
        <w:t>.</w:t>
      </w:r>
    </w:p>
    <w:p w14:paraId="1A8C2831" w14:textId="243BE141" w:rsidR="00105BA9" w:rsidRPr="0055664C" w:rsidRDefault="00105BA9" w:rsidP="0055664C">
      <w:pPr>
        <w:spacing w:after="120"/>
        <w:rPr>
          <w:szCs w:val="22"/>
          <w:lang w:val="fr-FR"/>
        </w:rPr>
      </w:pPr>
      <w:r>
        <w:rPr>
          <w:iCs/>
          <w:kern w:val="22"/>
          <w:szCs w:val="22"/>
          <w:lang w:val="fr-FR" w:eastAsia="fr-FR"/>
        </w:rPr>
        <w:t>121.</w:t>
      </w:r>
      <w:r>
        <w:rPr>
          <w:iCs/>
          <w:kern w:val="22"/>
          <w:szCs w:val="22"/>
          <w:lang w:val="fr-FR" w:eastAsia="fr-FR"/>
        </w:rPr>
        <w:tab/>
      </w:r>
      <w:r>
        <w:rPr>
          <w:kern w:val="22"/>
          <w:szCs w:val="22"/>
          <w:lang w:val="fr-FR" w:eastAsia="fr-FR"/>
        </w:rPr>
        <w:t>L</w:t>
      </w:r>
      <w:r w:rsidRPr="00D41406">
        <w:rPr>
          <w:kern w:val="22"/>
          <w:szCs w:val="22"/>
          <w:lang w:val="fr-FR" w:eastAsia="fr-FR"/>
        </w:rPr>
        <w:t xml:space="preserve">a Secrétaire exécutive </w:t>
      </w:r>
      <w:r>
        <w:rPr>
          <w:kern w:val="22"/>
          <w:szCs w:val="22"/>
          <w:lang w:val="fr-FR" w:eastAsia="fr-FR"/>
        </w:rPr>
        <w:t xml:space="preserve">est encouragée </w:t>
      </w:r>
      <w:r w:rsidRPr="00D41406">
        <w:rPr>
          <w:kern w:val="22"/>
          <w:szCs w:val="22"/>
          <w:lang w:val="fr-FR" w:eastAsia="fr-FR"/>
        </w:rPr>
        <w:t>à collaborer étroitement avec les agences associées au Fonds pour l’environnement mo</w:t>
      </w:r>
      <w:r>
        <w:rPr>
          <w:kern w:val="22"/>
          <w:szCs w:val="22"/>
          <w:lang w:val="fr-FR" w:eastAsia="fr-FR"/>
        </w:rPr>
        <w:t>ndial lors de la transition au c</w:t>
      </w:r>
      <w:r w:rsidRPr="00D41406">
        <w:rPr>
          <w:kern w:val="22"/>
          <w:szCs w:val="22"/>
          <w:lang w:val="fr-FR" w:eastAsia="fr-FR"/>
        </w:rPr>
        <w:t>adre mondial de la biodiversité pour l’après-2020, compte tenu de la nécessité de promouvoir de plus grandes synergies entre le Fonds pour l’environnement mondial et d’autres mécanismes de financement</w:t>
      </w:r>
      <w:r>
        <w:rPr>
          <w:rStyle w:val="FootnoteReference"/>
          <w:kern w:val="22"/>
          <w:szCs w:val="22"/>
          <w:lang w:val="fr-FR" w:eastAsia="fr-FR"/>
        </w:rPr>
        <w:footnoteReference w:id="121"/>
      </w:r>
      <w:r>
        <w:rPr>
          <w:kern w:val="22"/>
          <w:szCs w:val="22"/>
          <w:lang w:val="fr-FR" w:eastAsia="fr-FR"/>
        </w:rPr>
        <w:t>.</w:t>
      </w:r>
    </w:p>
    <w:p w14:paraId="3524400C" w14:textId="3C1A81AB" w:rsidR="00DE4652" w:rsidRPr="0055664C" w:rsidRDefault="00DE4652" w:rsidP="00E215A6">
      <w:pPr>
        <w:spacing w:after="120"/>
        <w:rPr>
          <w:kern w:val="22"/>
          <w:szCs w:val="22"/>
          <w:lang w:val="fr-FR"/>
        </w:rPr>
      </w:pPr>
    </w:p>
    <w:p w14:paraId="61F2517D" w14:textId="282D0C11" w:rsidR="00A94E1C" w:rsidRPr="0055664C" w:rsidRDefault="00A94E1C" w:rsidP="00C9161D">
      <w:pPr>
        <w:rPr>
          <w:lang w:val="fr-FR"/>
        </w:rPr>
      </w:pPr>
    </w:p>
    <w:p w14:paraId="63E0A6E3" w14:textId="77777777" w:rsidR="00A94E1C" w:rsidRPr="0055664C" w:rsidRDefault="00A94E1C" w:rsidP="00A94E1C">
      <w:pPr>
        <w:jc w:val="left"/>
        <w:rPr>
          <w:lang w:val="fr-FR"/>
        </w:rPr>
      </w:pPr>
      <w:bookmarkStart w:id="35" w:name="_Hlk102735872"/>
    </w:p>
    <w:p w14:paraId="3C6F4448" w14:textId="77777777" w:rsidR="00A94E1C" w:rsidRPr="0055664C" w:rsidRDefault="00A94E1C" w:rsidP="00A94E1C">
      <w:pPr>
        <w:rPr>
          <w:lang w:val="fr-FR"/>
        </w:rPr>
        <w:sectPr w:rsidR="00A94E1C" w:rsidRPr="0055664C" w:rsidSect="006441E7">
          <w:headerReference w:type="even" r:id="rId17"/>
          <w:headerReference w:type="default" r:id="rId18"/>
          <w:footerReference w:type="even" r:id="rId19"/>
          <w:footerReference w:type="default" r:id="rId20"/>
          <w:headerReference w:type="first" r:id="rId21"/>
          <w:footerReference w:type="first" r:id="rId22"/>
          <w:pgSz w:w="12240" w:h="15840"/>
          <w:pgMar w:top="567" w:right="1389" w:bottom="1134" w:left="1389" w:header="709" w:footer="709" w:gutter="0"/>
          <w:cols w:space="708"/>
          <w:docGrid w:linePitch="360"/>
        </w:sectPr>
      </w:pPr>
    </w:p>
    <w:bookmarkEnd w:id="35"/>
    <w:p w14:paraId="547329AE" w14:textId="4E6D860A" w:rsidR="00CD240F" w:rsidRPr="0055664C" w:rsidRDefault="00CD240F" w:rsidP="00CD240F">
      <w:pPr>
        <w:jc w:val="center"/>
        <w:rPr>
          <w:i/>
          <w:iCs/>
          <w:lang w:val="fr-FR"/>
        </w:rPr>
      </w:pPr>
      <w:r w:rsidRPr="0055664C">
        <w:rPr>
          <w:i/>
          <w:iCs/>
          <w:lang w:val="fr-FR"/>
        </w:rPr>
        <w:lastRenderedPageBreak/>
        <w:t>Annex</w:t>
      </w:r>
      <w:r w:rsidR="0055664C" w:rsidRPr="0055664C">
        <w:rPr>
          <w:i/>
          <w:iCs/>
          <w:lang w:val="fr-FR"/>
        </w:rPr>
        <w:t>e</w:t>
      </w:r>
      <w:r w:rsidRPr="0055664C">
        <w:rPr>
          <w:i/>
          <w:iCs/>
          <w:lang w:val="fr-FR"/>
        </w:rPr>
        <w:t xml:space="preserve"> II</w:t>
      </w:r>
    </w:p>
    <w:p w14:paraId="5ED68E82" w14:textId="2DCEDCBE" w:rsidR="000A2924" w:rsidRPr="0055664C" w:rsidRDefault="0055664C" w:rsidP="006441E7">
      <w:pPr>
        <w:pStyle w:val="Heading1"/>
        <w:rPr>
          <w:lang w:val="fr-FR"/>
        </w:rPr>
      </w:pPr>
      <w:r w:rsidRPr="0055664C">
        <w:rPr>
          <w:lang w:val="fr-FR"/>
        </w:rPr>
        <w:t>Mandat pour une</w:t>
      </w:r>
      <w:r w:rsidR="000A2924" w:rsidRPr="0055664C">
        <w:rPr>
          <w:lang w:val="fr-FR"/>
        </w:rPr>
        <w:t xml:space="preserve"> </w:t>
      </w:r>
      <w:r w:rsidR="009A34F6" w:rsidRPr="0055664C">
        <w:rPr>
          <w:lang w:val="fr-FR"/>
        </w:rPr>
        <w:t>Évaluation</w:t>
      </w:r>
      <w:r w:rsidR="000A2924" w:rsidRPr="0055664C">
        <w:rPr>
          <w:lang w:val="fr-FR"/>
        </w:rPr>
        <w:t xml:space="preserve"> </w:t>
      </w:r>
      <w:r w:rsidR="007C0783">
        <w:rPr>
          <w:lang w:val="fr-FR"/>
        </w:rPr>
        <w:t>complÈte du montant des fonds nÉ</w:t>
      </w:r>
      <w:r>
        <w:rPr>
          <w:lang w:val="fr-FR"/>
        </w:rPr>
        <w:t>cessaires pour l</w:t>
      </w:r>
      <w:r w:rsidR="00477D50" w:rsidRPr="0055664C">
        <w:rPr>
          <w:lang w:val="fr-FR"/>
        </w:rPr>
        <w:t>’application</w:t>
      </w:r>
      <w:r w:rsidR="000A2924" w:rsidRPr="0055664C">
        <w:rPr>
          <w:lang w:val="fr-FR"/>
        </w:rPr>
        <w:t xml:space="preserve"> </w:t>
      </w:r>
      <w:r w:rsidR="00C84243" w:rsidRPr="0055664C">
        <w:rPr>
          <w:lang w:val="fr-FR"/>
        </w:rPr>
        <w:t>de la Con</w:t>
      </w:r>
      <w:r w:rsidR="000A2924" w:rsidRPr="0055664C">
        <w:rPr>
          <w:lang w:val="fr-FR"/>
        </w:rPr>
        <w:t>vention</w:t>
      </w:r>
      <w:r w:rsidR="0038240E" w:rsidRPr="0055664C">
        <w:rPr>
          <w:lang w:val="fr-FR"/>
        </w:rPr>
        <w:t xml:space="preserve"> </w:t>
      </w:r>
      <w:r w:rsidR="007E084D" w:rsidRPr="0055664C">
        <w:rPr>
          <w:lang w:val="fr-FR"/>
        </w:rPr>
        <w:t>et de ses Pro</w:t>
      </w:r>
      <w:r w:rsidR="006B3A93" w:rsidRPr="0055664C">
        <w:rPr>
          <w:lang w:val="fr-FR"/>
        </w:rPr>
        <w:t>tocole</w:t>
      </w:r>
      <w:r w:rsidR="005A7252">
        <w:rPr>
          <w:lang w:val="fr-FR"/>
        </w:rPr>
        <w:t>s pour</w:t>
      </w:r>
      <w:r w:rsidR="007C0783">
        <w:rPr>
          <w:lang w:val="fr-FR"/>
        </w:rPr>
        <w:t xml:space="preserve"> la neuviÈ</w:t>
      </w:r>
      <w:r>
        <w:rPr>
          <w:lang w:val="fr-FR"/>
        </w:rPr>
        <w:t xml:space="preserve">me </w:t>
      </w:r>
      <w:r w:rsidR="007C0783">
        <w:rPr>
          <w:lang w:val="fr-FR"/>
        </w:rPr>
        <w:t>pÉ</w:t>
      </w:r>
      <w:r w:rsidR="006B3A93" w:rsidRPr="0055664C">
        <w:rPr>
          <w:lang w:val="fr-FR"/>
        </w:rPr>
        <w:t>riode de reconstitution des ressources de la Caisse</w:t>
      </w:r>
      <w:r>
        <w:rPr>
          <w:lang w:val="fr-FR"/>
        </w:rPr>
        <w:t xml:space="preserve"> du</w:t>
      </w:r>
      <w:r w:rsidR="000A2924" w:rsidRPr="0055664C">
        <w:rPr>
          <w:lang w:val="fr-FR"/>
        </w:rPr>
        <w:t xml:space="preserve"> </w:t>
      </w:r>
      <w:r w:rsidR="0038240E" w:rsidRPr="0055664C">
        <w:rPr>
          <w:lang w:val="fr-FR"/>
        </w:rPr>
        <w:t>Fo</w:t>
      </w:r>
      <w:r>
        <w:rPr>
          <w:lang w:val="fr-FR"/>
        </w:rPr>
        <w:t>nds pour l’environnement</w:t>
      </w:r>
    </w:p>
    <w:p w14:paraId="6825F6C1" w14:textId="7D4BF8B4" w:rsidR="000A2924" w:rsidRPr="00254809" w:rsidRDefault="0055664C" w:rsidP="000A2924">
      <w:pPr>
        <w:pStyle w:val="Heading2"/>
        <w:rPr>
          <w:b w:val="0"/>
          <w:bCs w:val="0"/>
          <w:kern w:val="22"/>
          <w:szCs w:val="22"/>
        </w:rPr>
      </w:pPr>
      <w:r>
        <w:rPr>
          <w:snapToGrid w:val="0"/>
        </w:rPr>
        <w:t>Objectif</w:t>
      </w:r>
    </w:p>
    <w:p w14:paraId="137828AD" w14:textId="15BA1699" w:rsidR="000A2924" w:rsidRPr="00681B2B" w:rsidRDefault="00681B2B" w:rsidP="006026E8">
      <w:pPr>
        <w:pStyle w:val="CBD-Para-1"/>
        <w:numPr>
          <w:ilvl w:val="0"/>
          <w:numId w:val="21"/>
        </w:numPr>
        <w:tabs>
          <w:tab w:val="left" w:pos="567"/>
        </w:tabs>
        <w:ind w:left="0" w:firstLine="0"/>
        <w:rPr>
          <w:kern w:val="22"/>
          <w:szCs w:val="22"/>
          <w:lang w:val="fr-FR"/>
        </w:rPr>
      </w:pPr>
      <w:r w:rsidRPr="00681B2B">
        <w:rPr>
          <w:kern w:val="22"/>
          <w:szCs w:val="22"/>
          <w:lang w:val="fr-FR"/>
        </w:rPr>
        <w:t>L’objectif des travaux à effectuer en vertu du présent</w:t>
      </w:r>
      <w:r w:rsidR="000A2924" w:rsidRPr="00681B2B">
        <w:rPr>
          <w:kern w:val="22"/>
          <w:szCs w:val="22"/>
          <w:lang w:val="fr-FR"/>
        </w:rPr>
        <w:t xml:space="preserve"> </w:t>
      </w:r>
      <w:r w:rsidRPr="00681B2B">
        <w:rPr>
          <w:kern w:val="22"/>
          <w:szCs w:val="22"/>
          <w:lang w:val="fr-FR"/>
        </w:rPr>
        <w:t>manda</w:t>
      </w:r>
      <w:r>
        <w:rPr>
          <w:kern w:val="22"/>
          <w:szCs w:val="22"/>
          <w:lang w:val="fr-FR"/>
        </w:rPr>
        <w:t>t</w:t>
      </w:r>
      <w:r w:rsidRPr="00681B2B">
        <w:rPr>
          <w:kern w:val="22"/>
          <w:szCs w:val="22"/>
          <w:lang w:val="fr-FR"/>
        </w:rPr>
        <w:t xml:space="preserve"> est de permettre à la </w:t>
      </w:r>
      <w:r w:rsidR="00C00B30" w:rsidRPr="00681B2B">
        <w:rPr>
          <w:kern w:val="22"/>
          <w:szCs w:val="22"/>
          <w:lang w:val="fr-FR"/>
        </w:rPr>
        <w:t>Conférence des Parties</w:t>
      </w:r>
      <w:r w:rsidR="007C0783">
        <w:rPr>
          <w:kern w:val="22"/>
          <w:szCs w:val="22"/>
          <w:lang w:val="fr-FR"/>
        </w:rPr>
        <w:t xml:space="preserve"> d’effectuer</w:t>
      </w:r>
      <w:r>
        <w:rPr>
          <w:kern w:val="22"/>
          <w:szCs w:val="22"/>
          <w:lang w:val="fr-FR"/>
        </w:rPr>
        <w:t xml:space="preserve"> une</w:t>
      </w:r>
      <w:r w:rsidR="000A2924" w:rsidRPr="00681B2B">
        <w:rPr>
          <w:kern w:val="22"/>
          <w:szCs w:val="22"/>
          <w:lang w:val="fr-FR"/>
        </w:rPr>
        <w:t xml:space="preserve"> </w:t>
      </w:r>
      <w:r w:rsidR="00C84243" w:rsidRPr="00681B2B">
        <w:rPr>
          <w:kern w:val="22"/>
          <w:szCs w:val="22"/>
          <w:lang w:val="fr-FR"/>
        </w:rPr>
        <w:t>évaluation</w:t>
      </w:r>
      <w:r w:rsidR="000A2924" w:rsidRPr="00681B2B">
        <w:rPr>
          <w:kern w:val="22"/>
          <w:szCs w:val="22"/>
          <w:lang w:val="fr-FR"/>
        </w:rPr>
        <w:t xml:space="preserve"> </w:t>
      </w:r>
      <w:r>
        <w:rPr>
          <w:kern w:val="22"/>
          <w:szCs w:val="22"/>
          <w:lang w:val="fr-FR"/>
        </w:rPr>
        <w:t xml:space="preserve">du montant des fonds qui sont nécessaires pour aider les </w:t>
      </w:r>
      <w:r w:rsidR="00CB5B58" w:rsidRPr="00681B2B">
        <w:rPr>
          <w:kern w:val="22"/>
          <w:szCs w:val="22"/>
          <w:lang w:val="fr-FR"/>
        </w:rPr>
        <w:t>pays en développement</w:t>
      </w:r>
      <w:r w:rsidR="0038240E" w:rsidRPr="00681B2B">
        <w:rPr>
          <w:kern w:val="22"/>
          <w:szCs w:val="22"/>
          <w:lang w:val="fr-FR"/>
        </w:rPr>
        <w:t xml:space="preserve"> et </w:t>
      </w:r>
      <w:r>
        <w:rPr>
          <w:kern w:val="22"/>
          <w:szCs w:val="22"/>
          <w:lang w:val="fr-FR"/>
        </w:rPr>
        <w:t xml:space="preserve">les </w:t>
      </w:r>
      <w:r w:rsidR="00CB5B58" w:rsidRPr="00681B2B">
        <w:rPr>
          <w:kern w:val="22"/>
          <w:szCs w:val="22"/>
          <w:lang w:val="fr-FR"/>
        </w:rPr>
        <w:t>pays à économie en transition</w:t>
      </w:r>
      <w:r w:rsidR="000A2924" w:rsidRPr="00681B2B">
        <w:rPr>
          <w:kern w:val="22"/>
          <w:szCs w:val="22"/>
          <w:lang w:val="fr-FR"/>
        </w:rPr>
        <w:t xml:space="preserve">, </w:t>
      </w:r>
      <w:r>
        <w:rPr>
          <w:kern w:val="22"/>
          <w:szCs w:val="22"/>
          <w:lang w:val="fr-FR"/>
        </w:rPr>
        <w:t>conformément aux</w:t>
      </w:r>
      <w:r w:rsidR="000A2924" w:rsidRPr="00681B2B">
        <w:rPr>
          <w:kern w:val="22"/>
          <w:szCs w:val="22"/>
          <w:lang w:val="fr-FR"/>
        </w:rPr>
        <w:t xml:space="preserve"> </w:t>
      </w:r>
      <w:r w:rsidR="0038240E" w:rsidRPr="00681B2B">
        <w:rPr>
          <w:kern w:val="22"/>
          <w:szCs w:val="22"/>
          <w:lang w:val="fr-FR"/>
        </w:rPr>
        <w:t>orientations</w:t>
      </w:r>
      <w:r w:rsidR="000A2924" w:rsidRPr="00681B2B">
        <w:rPr>
          <w:kern w:val="22"/>
          <w:szCs w:val="22"/>
          <w:lang w:val="fr-FR"/>
        </w:rPr>
        <w:t xml:space="preserve"> </w:t>
      </w:r>
      <w:r>
        <w:rPr>
          <w:kern w:val="22"/>
          <w:szCs w:val="22"/>
          <w:lang w:val="fr-FR"/>
        </w:rPr>
        <w:t xml:space="preserve">fournies par la </w:t>
      </w:r>
      <w:r w:rsidR="00C00B30" w:rsidRPr="00681B2B">
        <w:rPr>
          <w:kern w:val="22"/>
          <w:szCs w:val="22"/>
          <w:lang w:val="fr-FR"/>
        </w:rPr>
        <w:t>Conférence des Parties</w:t>
      </w:r>
      <w:r w:rsidR="000A2924" w:rsidRPr="00681B2B">
        <w:rPr>
          <w:kern w:val="22"/>
          <w:szCs w:val="22"/>
          <w:lang w:val="fr-FR"/>
        </w:rPr>
        <w:t xml:space="preserve">, </w:t>
      </w:r>
      <w:r>
        <w:rPr>
          <w:kern w:val="22"/>
          <w:szCs w:val="22"/>
          <w:lang w:val="fr-FR"/>
        </w:rPr>
        <w:t xml:space="preserve">à s’acquitter de leurs </w:t>
      </w:r>
      <w:r w:rsidR="00CB5B58" w:rsidRPr="00681B2B">
        <w:rPr>
          <w:kern w:val="22"/>
          <w:szCs w:val="22"/>
          <w:lang w:val="fr-FR"/>
        </w:rPr>
        <w:t>engagements</w:t>
      </w:r>
      <w:r>
        <w:rPr>
          <w:kern w:val="22"/>
          <w:szCs w:val="22"/>
          <w:lang w:val="fr-FR"/>
        </w:rPr>
        <w:t xml:space="preserve"> au titre de la </w:t>
      </w:r>
      <w:r w:rsidR="000A2924" w:rsidRPr="00681B2B">
        <w:rPr>
          <w:kern w:val="22"/>
          <w:szCs w:val="22"/>
          <w:lang w:val="fr-FR"/>
        </w:rPr>
        <w:t>Convention</w:t>
      </w:r>
      <w:r w:rsidR="0038240E" w:rsidRPr="00681B2B">
        <w:rPr>
          <w:kern w:val="22"/>
          <w:szCs w:val="22"/>
          <w:lang w:val="fr-FR"/>
        </w:rPr>
        <w:t xml:space="preserve"> </w:t>
      </w:r>
      <w:r w:rsidR="007E084D" w:rsidRPr="00681B2B">
        <w:rPr>
          <w:kern w:val="22"/>
          <w:szCs w:val="22"/>
          <w:lang w:val="fr-FR"/>
        </w:rPr>
        <w:t>et de ses Pro</w:t>
      </w:r>
      <w:r w:rsidR="006B3A93" w:rsidRPr="00681B2B">
        <w:rPr>
          <w:kern w:val="22"/>
          <w:szCs w:val="22"/>
          <w:lang w:val="fr-FR"/>
        </w:rPr>
        <w:t>tocole</w:t>
      </w:r>
      <w:r w:rsidR="000A2924" w:rsidRPr="00681B2B">
        <w:rPr>
          <w:kern w:val="22"/>
          <w:szCs w:val="22"/>
          <w:lang w:val="fr-FR"/>
        </w:rPr>
        <w:t xml:space="preserve">s </w:t>
      </w:r>
      <w:r>
        <w:rPr>
          <w:kern w:val="22"/>
          <w:szCs w:val="22"/>
          <w:lang w:val="fr-FR"/>
        </w:rPr>
        <w:t xml:space="preserve"> durant la neuvième </w:t>
      </w:r>
      <w:r w:rsidR="006B3A93" w:rsidRPr="00681B2B">
        <w:rPr>
          <w:kern w:val="22"/>
          <w:szCs w:val="22"/>
          <w:lang w:val="fr-FR"/>
        </w:rPr>
        <w:t>période de reconstitution des ressources de la Caisse</w:t>
      </w:r>
      <w:r>
        <w:rPr>
          <w:kern w:val="22"/>
          <w:szCs w:val="22"/>
          <w:lang w:val="fr-FR"/>
        </w:rPr>
        <w:t xml:space="preserve"> du </w:t>
      </w:r>
      <w:r w:rsidR="0038240E" w:rsidRPr="00681B2B">
        <w:rPr>
          <w:kern w:val="22"/>
          <w:szCs w:val="22"/>
          <w:lang w:val="fr-FR"/>
        </w:rPr>
        <w:t>Fonds pour l’environnement mondial</w:t>
      </w:r>
      <w:r w:rsidR="000A2924" w:rsidRPr="00681B2B">
        <w:rPr>
          <w:kern w:val="22"/>
          <w:szCs w:val="22"/>
          <w:lang w:val="fr-FR"/>
        </w:rPr>
        <w:t xml:space="preserve"> (</w:t>
      </w:r>
      <w:r w:rsidR="00C84243" w:rsidRPr="00681B2B">
        <w:rPr>
          <w:kern w:val="22"/>
          <w:szCs w:val="22"/>
          <w:lang w:val="fr-FR"/>
        </w:rPr>
        <w:t>FEM</w:t>
      </w:r>
      <w:r w:rsidR="000A2924" w:rsidRPr="00681B2B">
        <w:rPr>
          <w:kern w:val="22"/>
          <w:szCs w:val="22"/>
          <w:lang w:val="fr-FR"/>
        </w:rPr>
        <w:t>),</w:t>
      </w:r>
      <w:r w:rsidR="0038240E" w:rsidRPr="00681B2B">
        <w:rPr>
          <w:kern w:val="22"/>
          <w:szCs w:val="22"/>
          <w:lang w:val="fr-FR"/>
        </w:rPr>
        <w:t xml:space="preserve"> et </w:t>
      </w:r>
      <w:r>
        <w:rPr>
          <w:kern w:val="22"/>
          <w:szCs w:val="22"/>
          <w:lang w:val="fr-FR"/>
        </w:rPr>
        <w:t>de dé</w:t>
      </w:r>
      <w:r w:rsidR="000A2924" w:rsidRPr="00681B2B">
        <w:rPr>
          <w:kern w:val="22"/>
          <w:szCs w:val="22"/>
          <w:lang w:val="fr-FR"/>
        </w:rPr>
        <w:t>termine</w:t>
      </w:r>
      <w:r>
        <w:rPr>
          <w:kern w:val="22"/>
          <w:szCs w:val="22"/>
          <w:lang w:val="fr-FR"/>
        </w:rPr>
        <w:t>r le montan</w:t>
      </w:r>
      <w:r w:rsidR="007C0783">
        <w:rPr>
          <w:kern w:val="22"/>
          <w:szCs w:val="22"/>
          <w:lang w:val="fr-FR"/>
        </w:rPr>
        <w:t>t des ressources nécessaires</w:t>
      </w:r>
      <w:r w:rsidR="000A2924" w:rsidRPr="00681B2B">
        <w:rPr>
          <w:kern w:val="22"/>
          <w:szCs w:val="22"/>
          <w:lang w:val="fr-FR"/>
        </w:rPr>
        <w:t xml:space="preserve">, </w:t>
      </w:r>
      <w:r>
        <w:rPr>
          <w:kern w:val="22"/>
          <w:szCs w:val="22"/>
          <w:lang w:val="fr-FR"/>
        </w:rPr>
        <w:t>conformément au paragraphe 1 de l’</w:t>
      </w:r>
      <w:r w:rsidR="0038240E" w:rsidRPr="00681B2B">
        <w:rPr>
          <w:kern w:val="22"/>
          <w:szCs w:val="22"/>
          <w:lang w:val="fr-FR"/>
        </w:rPr>
        <w:t>article</w:t>
      </w:r>
      <w:r>
        <w:rPr>
          <w:kern w:val="22"/>
          <w:szCs w:val="22"/>
          <w:lang w:val="fr-FR"/>
        </w:rPr>
        <w:t xml:space="preserve"> 21</w:t>
      </w:r>
      <w:r w:rsidR="0038240E" w:rsidRPr="00681B2B">
        <w:rPr>
          <w:kern w:val="22"/>
          <w:szCs w:val="22"/>
          <w:lang w:val="fr-FR"/>
        </w:rPr>
        <w:t xml:space="preserve"> et </w:t>
      </w:r>
      <w:r>
        <w:rPr>
          <w:kern w:val="22"/>
          <w:szCs w:val="22"/>
          <w:lang w:val="fr-FR"/>
        </w:rPr>
        <w:t xml:space="preserve">à la </w:t>
      </w:r>
      <w:hyperlink r:id="rId23" w:history="1">
        <w:r w:rsidR="0038240E" w:rsidRPr="00681B2B">
          <w:rPr>
            <w:kern w:val="22"/>
            <w:szCs w:val="22"/>
            <w:lang w:val="fr-FR"/>
          </w:rPr>
          <w:t>décision</w:t>
        </w:r>
        <w:r w:rsidR="000A2924" w:rsidRPr="00681B2B">
          <w:rPr>
            <w:kern w:val="22"/>
            <w:szCs w:val="22"/>
            <w:lang w:val="fr-FR"/>
          </w:rPr>
          <w:t xml:space="preserve"> III/8</w:t>
        </w:r>
      </w:hyperlink>
      <w:r w:rsidR="000A2924" w:rsidRPr="00681B2B">
        <w:rPr>
          <w:kern w:val="22"/>
          <w:szCs w:val="22"/>
          <w:lang w:val="fr-FR"/>
        </w:rPr>
        <w:t>.</w:t>
      </w:r>
    </w:p>
    <w:p w14:paraId="03BD312B" w14:textId="3CDC073D" w:rsidR="000A2924" w:rsidRPr="00254809" w:rsidRDefault="0055664C" w:rsidP="000A2924">
      <w:pPr>
        <w:pStyle w:val="Heading2"/>
        <w:rPr>
          <w:b w:val="0"/>
          <w:bCs w:val="0"/>
          <w:kern w:val="22"/>
          <w:szCs w:val="22"/>
        </w:rPr>
      </w:pPr>
      <w:r>
        <w:rPr>
          <w:snapToGrid w:val="0"/>
        </w:rPr>
        <w:t>Champ d’application</w:t>
      </w:r>
    </w:p>
    <w:p w14:paraId="0C13FA91" w14:textId="525B1637" w:rsidR="000A2924" w:rsidRPr="00353B51" w:rsidRDefault="00681B2B" w:rsidP="000A2924">
      <w:pPr>
        <w:pStyle w:val="CBD-Para-1"/>
        <w:tabs>
          <w:tab w:val="left" w:pos="567"/>
        </w:tabs>
        <w:ind w:left="0" w:firstLine="0"/>
        <w:rPr>
          <w:kern w:val="22"/>
          <w:szCs w:val="22"/>
          <w:lang w:val="fr-FR"/>
        </w:rPr>
      </w:pPr>
      <w:r w:rsidRPr="00353B51">
        <w:rPr>
          <w:kern w:val="22"/>
          <w:szCs w:val="22"/>
          <w:lang w:val="fr-FR"/>
        </w:rPr>
        <w:t>L’</w:t>
      </w:r>
      <w:r w:rsidR="00C84243" w:rsidRPr="00353B51">
        <w:rPr>
          <w:kern w:val="22"/>
          <w:szCs w:val="22"/>
          <w:lang w:val="fr-FR"/>
        </w:rPr>
        <w:t>évaluation</w:t>
      </w:r>
      <w:r w:rsidRPr="00353B51">
        <w:rPr>
          <w:kern w:val="22"/>
          <w:szCs w:val="22"/>
          <w:lang w:val="fr-FR"/>
        </w:rPr>
        <w:t xml:space="preserve"> des</w:t>
      </w:r>
      <w:r w:rsidR="000A2924" w:rsidRPr="00353B51">
        <w:rPr>
          <w:kern w:val="22"/>
          <w:szCs w:val="22"/>
          <w:lang w:val="fr-FR"/>
        </w:rPr>
        <w:t xml:space="preserve"> </w:t>
      </w:r>
      <w:r w:rsidR="0055664C" w:rsidRPr="00353B51">
        <w:rPr>
          <w:kern w:val="22"/>
          <w:szCs w:val="22"/>
          <w:lang w:val="fr-FR"/>
        </w:rPr>
        <w:t>besoins de financement</w:t>
      </w:r>
      <w:r w:rsidRPr="00353B51">
        <w:rPr>
          <w:kern w:val="22"/>
          <w:szCs w:val="22"/>
          <w:lang w:val="fr-FR"/>
        </w:rPr>
        <w:t xml:space="preserve"> pour</w:t>
      </w:r>
      <w:r w:rsidR="000A2924" w:rsidRPr="00353B51">
        <w:rPr>
          <w:kern w:val="22"/>
          <w:szCs w:val="22"/>
          <w:lang w:val="fr-FR"/>
        </w:rPr>
        <w:t xml:space="preserve"> </w:t>
      </w:r>
      <w:r w:rsidR="00477D50" w:rsidRPr="00353B51">
        <w:rPr>
          <w:kern w:val="22"/>
          <w:szCs w:val="22"/>
          <w:lang w:val="fr-FR"/>
        </w:rPr>
        <w:t>l’application</w:t>
      </w:r>
      <w:r w:rsidR="000A2924" w:rsidRPr="00353B51">
        <w:rPr>
          <w:kern w:val="22"/>
          <w:szCs w:val="22"/>
          <w:lang w:val="fr-FR"/>
        </w:rPr>
        <w:t xml:space="preserve"> </w:t>
      </w:r>
      <w:r w:rsidR="00C84243" w:rsidRPr="00353B51">
        <w:rPr>
          <w:kern w:val="22"/>
          <w:szCs w:val="22"/>
          <w:lang w:val="fr-FR"/>
        </w:rPr>
        <w:t>de la Con</w:t>
      </w:r>
      <w:r w:rsidR="000A2924" w:rsidRPr="00353B51">
        <w:rPr>
          <w:kern w:val="22"/>
          <w:szCs w:val="22"/>
          <w:lang w:val="fr-FR"/>
        </w:rPr>
        <w:t>vention</w:t>
      </w:r>
      <w:r w:rsidR="0038240E" w:rsidRPr="00353B51">
        <w:rPr>
          <w:kern w:val="22"/>
          <w:szCs w:val="22"/>
          <w:lang w:val="fr-FR"/>
        </w:rPr>
        <w:t xml:space="preserve"> </w:t>
      </w:r>
      <w:r w:rsidR="007E084D" w:rsidRPr="00353B51">
        <w:rPr>
          <w:kern w:val="22"/>
          <w:szCs w:val="22"/>
          <w:lang w:val="fr-FR"/>
        </w:rPr>
        <w:t>et de ses Pro</w:t>
      </w:r>
      <w:r w:rsidR="006B3A93" w:rsidRPr="00353B51">
        <w:rPr>
          <w:kern w:val="22"/>
          <w:szCs w:val="22"/>
          <w:lang w:val="fr-FR" w:eastAsia="ko-KR"/>
        </w:rPr>
        <w:t>tocole</w:t>
      </w:r>
      <w:r w:rsidR="000A2924" w:rsidRPr="00353B51">
        <w:rPr>
          <w:kern w:val="22"/>
          <w:szCs w:val="22"/>
          <w:lang w:val="fr-FR" w:eastAsia="ko-KR"/>
        </w:rPr>
        <w:t xml:space="preserve">s </w:t>
      </w:r>
      <w:r w:rsidR="00410C6C">
        <w:rPr>
          <w:kern w:val="22"/>
          <w:szCs w:val="22"/>
          <w:lang w:val="fr-FR" w:eastAsia="ko-KR"/>
        </w:rPr>
        <w:t>devrai</w:t>
      </w:r>
      <w:r w:rsidRPr="00353B51">
        <w:rPr>
          <w:kern w:val="22"/>
          <w:szCs w:val="22"/>
          <w:lang w:val="fr-FR" w:eastAsia="ko-KR"/>
        </w:rPr>
        <w:t>t être exhaustive et principale</w:t>
      </w:r>
      <w:r w:rsidR="007C0783">
        <w:rPr>
          <w:kern w:val="22"/>
          <w:szCs w:val="22"/>
          <w:lang w:val="fr-FR" w:eastAsia="ko-KR"/>
        </w:rPr>
        <w:t>ment orientée vers l’évaluation</w:t>
      </w:r>
      <w:r w:rsidR="00F7730A">
        <w:rPr>
          <w:kern w:val="22"/>
          <w:szCs w:val="22"/>
          <w:lang w:val="fr-FR" w:eastAsia="ko-KR"/>
        </w:rPr>
        <w:t xml:space="preserve"> des</w:t>
      </w:r>
      <w:r w:rsidR="00353B51" w:rsidRPr="00353B51">
        <w:rPr>
          <w:kern w:val="22"/>
          <w:szCs w:val="22"/>
          <w:lang w:val="fr-FR" w:eastAsia="ko-KR"/>
        </w:rPr>
        <w:t xml:space="preserve"> </w:t>
      </w:r>
      <w:r w:rsidR="0055664C" w:rsidRPr="00353B51">
        <w:rPr>
          <w:kern w:val="22"/>
          <w:szCs w:val="22"/>
          <w:lang w:val="fr-FR"/>
        </w:rPr>
        <w:t>besoins de financement</w:t>
      </w:r>
      <w:r w:rsidR="00353B51" w:rsidRPr="00353B51">
        <w:rPr>
          <w:kern w:val="22"/>
          <w:szCs w:val="22"/>
          <w:lang w:val="fr-FR"/>
        </w:rPr>
        <w:t xml:space="preserve"> </w:t>
      </w:r>
      <w:r w:rsidR="007C0783">
        <w:rPr>
          <w:kern w:val="22"/>
          <w:szCs w:val="22"/>
          <w:lang w:val="fr-FR"/>
        </w:rPr>
        <w:t xml:space="preserve">totaux </w:t>
      </w:r>
      <w:r w:rsidR="00353B51" w:rsidRPr="00353B51">
        <w:rPr>
          <w:kern w:val="22"/>
          <w:szCs w:val="22"/>
          <w:lang w:val="fr-FR"/>
        </w:rPr>
        <w:t>nécessaires p</w:t>
      </w:r>
      <w:r w:rsidR="00F7730A">
        <w:rPr>
          <w:kern w:val="22"/>
          <w:szCs w:val="22"/>
          <w:lang w:val="fr-FR"/>
        </w:rPr>
        <w:t>our couvrir la total</w:t>
      </w:r>
      <w:r w:rsidR="007C0783">
        <w:rPr>
          <w:kern w:val="22"/>
          <w:szCs w:val="22"/>
          <w:lang w:val="fr-FR"/>
        </w:rPr>
        <w:t>ité des coûts marginaux acceptés</w:t>
      </w:r>
      <w:r w:rsidR="00F7730A">
        <w:rPr>
          <w:kern w:val="22"/>
          <w:szCs w:val="22"/>
          <w:lang w:val="fr-FR"/>
        </w:rPr>
        <w:t xml:space="preserve"> pour la mise en œuvre</w:t>
      </w:r>
      <w:r w:rsidR="000A2924" w:rsidRPr="00353B51">
        <w:rPr>
          <w:kern w:val="22"/>
          <w:szCs w:val="22"/>
          <w:lang w:val="fr-FR"/>
        </w:rPr>
        <w:t xml:space="preserve"> </w:t>
      </w:r>
      <w:r w:rsidR="004926C7">
        <w:rPr>
          <w:kern w:val="22"/>
          <w:szCs w:val="22"/>
          <w:lang w:val="fr-FR"/>
        </w:rPr>
        <w:t>d</w:t>
      </w:r>
      <w:r w:rsidR="007C0783">
        <w:rPr>
          <w:kern w:val="22"/>
          <w:szCs w:val="22"/>
          <w:lang w:val="fr-FR"/>
        </w:rPr>
        <w:t>e</w:t>
      </w:r>
      <w:r w:rsidR="00F7730A">
        <w:rPr>
          <w:kern w:val="22"/>
          <w:szCs w:val="22"/>
          <w:lang w:val="fr-FR"/>
        </w:rPr>
        <w:t xml:space="preserve"> mesures par</w:t>
      </w:r>
      <w:r w:rsidR="00DE0101">
        <w:rPr>
          <w:kern w:val="22"/>
          <w:szCs w:val="22"/>
          <w:lang w:val="fr-FR"/>
        </w:rPr>
        <w:t xml:space="preserve"> les</w:t>
      </w:r>
      <w:r w:rsidR="000A2924" w:rsidRPr="00353B51">
        <w:rPr>
          <w:kern w:val="22"/>
          <w:szCs w:val="22"/>
          <w:lang w:val="fr-FR"/>
        </w:rPr>
        <w:t xml:space="preserve"> </w:t>
      </w:r>
      <w:r w:rsidR="0038240E" w:rsidRPr="00353B51">
        <w:rPr>
          <w:kern w:val="22"/>
          <w:szCs w:val="22"/>
          <w:lang w:val="fr-FR"/>
        </w:rPr>
        <w:t xml:space="preserve">pays en développement Parties et </w:t>
      </w:r>
      <w:r w:rsidR="00DE0101">
        <w:rPr>
          <w:kern w:val="22"/>
          <w:szCs w:val="22"/>
          <w:lang w:val="fr-FR"/>
        </w:rPr>
        <w:t xml:space="preserve">les Parties à économie en </w:t>
      </w:r>
      <w:r w:rsidR="000A2924" w:rsidRPr="00353B51">
        <w:rPr>
          <w:kern w:val="22"/>
          <w:szCs w:val="22"/>
          <w:lang w:val="fr-FR"/>
        </w:rPr>
        <w:t xml:space="preserve">transition </w:t>
      </w:r>
      <w:r w:rsidR="00DE0101">
        <w:rPr>
          <w:kern w:val="22"/>
          <w:szCs w:val="22"/>
          <w:lang w:val="fr-FR"/>
        </w:rPr>
        <w:t>qui sont admissibles à un financement du</w:t>
      </w:r>
      <w:r w:rsidR="000A2924" w:rsidRPr="00353B51">
        <w:rPr>
          <w:kern w:val="22"/>
          <w:szCs w:val="22"/>
          <w:lang w:val="fr-FR"/>
        </w:rPr>
        <w:t xml:space="preserve"> </w:t>
      </w:r>
      <w:r w:rsidR="00C84243" w:rsidRPr="00353B51">
        <w:rPr>
          <w:kern w:val="22"/>
          <w:szCs w:val="22"/>
          <w:lang w:val="fr-FR"/>
        </w:rPr>
        <w:t>FEM</w:t>
      </w:r>
      <w:r w:rsidR="000A2924" w:rsidRPr="00353B51">
        <w:rPr>
          <w:kern w:val="22"/>
          <w:szCs w:val="22"/>
          <w:lang w:val="fr-FR"/>
        </w:rPr>
        <w:t xml:space="preserve">, </w:t>
      </w:r>
      <w:r w:rsidRPr="00353B51">
        <w:rPr>
          <w:kern w:val="22"/>
          <w:szCs w:val="22"/>
          <w:lang w:val="fr-FR"/>
        </w:rPr>
        <w:t>conformément aux</w:t>
      </w:r>
      <w:r w:rsidR="00DE0101">
        <w:rPr>
          <w:kern w:val="22"/>
          <w:szCs w:val="22"/>
          <w:lang w:val="fr-FR"/>
        </w:rPr>
        <w:t xml:space="preserve"> </w:t>
      </w:r>
      <w:r w:rsidR="0038240E" w:rsidRPr="00353B51">
        <w:rPr>
          <w:kern w:val="22"/>
          <w:szCs w:val="22"/>
          <w:lang w:val="fr-FR"/>
        </w:rPr>
        <w:t>orientations</w:t>
      </w:r>
      <w:r w:rsidR="00DE0101">
        <w:rPr>
          <w:kern w:val="22"/>
          <w:szCs w:val="22"/>
          <w:lang w:val="fr-FR"/>
        </w:rPr>
        <w:t xml:space="preserve"> fournies par la </w:t>
      </w:r>
      <w:r w:rsidR="00C00B30" w:rsidRPr="00353B51">
        <w:rPr>
          <w:kern w:val="22"/>
          <w:szCs w:val="22"/>
          <w:lang w:val="fr-FR"/>
        </w:rPr>
        <w:t>Conférence des Parties</w:t>
      </w:r>
      <w:r w:rsidR="00DE0101">
        <w:rPr>
          <w:kern w:val="22"/>
          <w:szCs w:val="22"/>
          <w:lang w:val="fr-FR"/>
        </w:rPr>
        <w:t xml:space="preserve">, afin de s’acquitter de leurs obligations au titre de la </w:t>
      </w:r>
      <w:r w:rsidR="000A2924" w:rsidRPr="00353B51">
        <w:rPr>
          <w:kern w:val="22"/>
          <w:szCs w:val="22"/>
          <w:lang w:val="fr-FR"/>
        </w:rPr>
        <w:t>Convention</w:t>
      </w:r>
      <w:r w:rsidR="0038240E" w:rsidRPr="00353B51">
        <w:rPr>
          <w:kern w:val="22"/>
          <w:szCs w:val="22"/>
          <w:lang w:val="fr-FR"/>
        </w:rPr>
        <w:t xml:space="preserve"> </w:t>
      </w:r>
      <w:r w:rsidR="007E084D" w:rsidRPr="00353B51">
        <w:rPr>
          <w:kern w:val="22"/>
          <w:szCs w:val="22"/>
          <w:lang w:val="fr-FR"/>
        </w:rPr>
        <w:t>et de ses Pro</w:t>
      </w:r>
      <w:r w:rsidR="006B3A93" w:rsidRPr="00353B51">
        <w:rPr>
          <w:kern w:val="22"/>
          <w:szCs w:val="22"/>
          <w:lang w:val="fr-FR"/>
        </w:rPr>
        <w:t>tocole</w:t>
      </w:r>
      <w:r w:rsidR="00DE0101">
        <w:rPr>
          <w:kern w:val="22"/>
          <w:szCs w:val="22"/>
          <w:lang w:val="fr-FR"/>
        </w:rPr>
        <w:t>s durant la période allant de juillet 2026 à juin</w:t>
      </w:r>
      <w:r w:rsidR="000A2924" w:rsidRPr="00353B51">
        <w:rPr>
          <w:kern w:val="22"/>
          <w:szCs w:val="22"/>
          <w:lang w:val="fr-FR"/>
        </w:rPr>
        <w:t xml:space="preserve"> 2030.</w:t>
      </w:r>
    </w:p>
    <w:p w14:paraId="75804C23" w14:textId="0C30090C" w:rsidR="000A2924" w:rsidRPr="00254809" w:rsidRDefault="0055664C" w:rsidP="000A2924">
      <w:pPr>
        <w:pStyle w:val="Heading2"/>
        <w:rPr>
          <w:b w:val="0"/>
          <w:bCs w:val="0"/>
          <w:kern w:val="22"/>
          <w:szCs w:val="22"/>
        </w:rPr>
      </w:pPr>
      <w:r>
        <w:rPr>
          <w:snapToGrid w:val="0"/>
        </w:rPr>
        <w:t>Méthodologie</w:t>
      </w:r>
    </w:p>
    <w:p w14:paraId="55F5D526" w14:textId="0DAC6E23" w:rsidR="000A2924" w:rsidRPr="00681B2B" w:rsidRDefault="00681B2B" w:rsidP="000A2924">
      <w:pPr>
        <w:pStyle w:val="CBD-Para-1"/>
        <w:tabs>
          <w:tab w:val="left" w:pos="567"/>
        </w:tabs>
        <w:ind w:left="0" w:firstLine="0"/>
        <w:rPr>
          <w:kern w:val="22"/>
          <w:szCs w:val="22"/>
          <w:lang w:val="fr-FR"/>
        </w:rPr>
      </w:pPr>
      <w:r w:rsidRPr="00681B2B">
        <w:rPr>
          <w:kern w:val="22"/>
          <w:szCs w:val="22"/>
          <w:lang w:val="fr-FR"/>
        </w:rPr>
        <w:t>L’évaluation des</w:t>
      </w:r>
      <w:r w:rsidR="000A2924" w:rsidRPr="00681B2B">
        <w:rPr>
          <w:kern w:val="22"/>
          <w:szCs w:val="22"/>
          <w:lang w:val="fr-FR"/>
        </w:rPr>
        <w:t xml:space="preserve"> </w:t>
      </w:r>
      <w:r w:rsidR="0055664C" w:rsidRPr="00681B2B">
        <w:rPr>
          <w:kern w:val="22"/>
          <w:szCs w:val="22"/>
          <w:lang w:val="fr-FR"/>
        </w:rPr>
        <w:t>besoins de financement</w:t>
      </w:r>
      <w:r w:rsidRPr="00681B2B">
        <w:rPr>
          <w:kern w:val="22"/>
          <w:szCs w:val="22"/>
          <w:lang w:val="fr-FR"/>
        </w:rPr>
        <w:t xml:space="preserve"> devrait prendre en compte </w:t>
      </w:r>
      <w:r w:rsidR="000A2924" w:rsidRPr="00681B2B">
        <w:rPr>
          <w:kern w:val="22"/>
          <w:szCs w:val="22"/>
          <w:lang w:val="fr-FR"/>
        </w:rPr>
        <w:t>:</w:t>
      </w:r>
    </w:p>
    <w:p w14:paraId="52FEE526" w14:textId="3B642FC4" w:rsidR="000A2924" w:rsidRPr="006B3A93" w:rsidRDefault="00353B51" w:rsidP="006026E8">
      <w:pPr>
        <w:pStyle w:val="CBD-Para-1"/>
        <w:numPr>
          <w:ilvl w:val="0"/>
          <w:numId w:val="22"/>
        </w:numPr>
        <w:ind w:left="0" w:firstLine="677"/>
        <w:rPr>
          <w:kern w:val="22"/>
          <w:szCs w:val="22"/>
          <w:lang w:val="fr-FR"/>
        </w:rPr>
      </w:pPr>
      <w:r>
        <w:rPr>
          <w:kern w:val="22"/>
          <w:szCs w:val="22"/>
          <w:lang w:val="fr-FR"/>
        </w:rPr>
        <w:t>Le paragraphe 2 de l’a</w:t>
      </w:r>
      <w:r w:rsidR="0038240E" w:rsidRPr="006B3A93">
        <w:rPr>
          <w:kern w:val="22"/>
          <w:szCs w:val="22"/>
          <w:lang w:val="fr-FR"/>
        </w:rPr>
        <w:t>rticle</w:t>
      </w:r>
      <w:r>
        <w:rPr>
          <w:kern w:val="22"/>
          <w:szCs w:val="22"/>
          <w:lang w:val="fr-FR"/>
        </w:rPr>
        <w:t xml:space="preserve"> 20 et le paragraphe 1 de l’</w:t>
      </w:r>
      <w:r w:rsidR="0038240E" w:rsidRPr="006B3A93">
        <w:rPr>
          <w:kern w:val="22"/>
          <w:szCs w:val="22"/>
          <w:lang w:val="fr-FR"/>
        </w:rPr>
        <w:t>article</w:t>
      </w:r>
      <w:r>
        <w:rPr>
          <w:kern w:val="22"/>
          <w:szCs w:val="22"/>
          <w:lang w:val="fr-FR"/>
        </w:rPr>
        <w:t xml:space="preserve"> 21 </w:t>
      </w:r>
      <w:r w:rsidR="00C84243">
        <w:rPr>
          <w:kern w:val="22"/>
          <w:szCs w:val="22"/>
          <w:lang w:val="fr-FR"/>
        </w:rPr>
        <w:t>de la Con</w:t>
      </w:r>
      <w:r w:rsidR="000A2924" w:rsidRPr="006B3A93">
        <w:rPr>
          <w:kern w:val="22"/>
          <w:szCs w:val="22"/>
          <w:lang w:val="fr-FR"/>
        </w:rPr>
        <w:t xml:space="preserve">vention, </w:t>
      </w:r>
      <w:r w:rsidR="006B3A93" w:rsidRPr="006B3A93">
        <w:rPr>
          <w:kern w:val="22"/>
          <w:szCs w:val="22"/>
          <w:lang w:val="fr-FR"/>
        </w:rPr>
        <w:t>ainsi que</w:t>
      </w:r>
      <w:r>
        <w:rPr>
          <w:kern w:val="22"/>
          <w:szCs w:val="22"/>
          <w:lang w:val="fr-FR"/>
        </w:rPr>
        <w:t xml:space="preserve"> le</w:t>
      </w:r>
      <w:r w:rsidR="000A2924" w:rsidRPr="006B3A93">
        <w:rPr>
          <w:kern w:val="22"/>
          <w:szCs w:val="22"/>
          <w:lang w:val="fr-FR"/>
        </w:rPr>
        <w:t xml:space="preserve"> </w:t>
      </w:r>
      <w:r w:rsidR="00CB5B58">
        <w:rPr>
          <w:kern w:val="22"/>
          <w:szCs w:val="22"/>
          <w:lang w:val="fr-FR"/>
        </w:rPr>
        <w:t>cadre mondial de la biodiversité pour l’après-2020</w:t>
      </w:r>
      <w:r w:rsidR="000A2924" w:rsidRPr="006B3A93">
        <w:rPr>
          <w:kern w:val="22"/>
          <w:szCs w:val="22"/>
          <w:lang w:val="fr-FR"/>
        </w:rPr>
        <w:t>;</w:t>
      </w:r>
    </w:p>
    <w:p w14:paraId="17A9D48C" w14:textId="091ABFCD" w:rsidR="000A2924" w:rsidRPr="0038240E" w:rsidRDefault="00353B51" w:rsidP="006026E8">
      <w:pPr>
        <w:pStyle w:val="CBD-Para-1"/>
        <w:numPr>
          <w:ilvl w:val="0"/>
          <w:numId w:val="22"/>
        </w:numPr>
        <w:ind w:left="0" w:firstLine="677"/>
        <w:rPr>
          <w:kern w:val="22"/>
          <w:szCs w:val="22"/>
          <w:lang w:val="fr-FR"/>
        </w:rPr>
      </w:pPr>
      <w:r>
        <w:rPr>
          <w:kern w:val="22"/>
          <w:szCs w:val="22"/>
          <w:lang w:val="fr-FR"/>
        </w:rPr>
        <w:t>Les o</w:t>
      </w:r>
      <w:r w:rsidR="0038240E" w:rsidRPr="0038240E">
        <w:rPr>
          <w:kern w:val="22"/>
          <w:szCs w:val="22"/>
          <w:lang w:val="fr-FR"/>
        </w:rPr>
        <w:t>rientations au</w:t>
      </w:r>
      <w:r w:rsidR="000A2924" w:rsidRPr="0038240E">
        <w:rPr>
          <w:kern w:val="22"/>
          <w:szCs w:val="22"/>
          <w:lang w:val="fr-FR"/>
        </w:rPr>
        <w:t xml:space="preserve"> </w:t>
      </w:r>
      <w:r w:rsidR="0038240E" w:rsidRPr="0038240E">
        <w:rPr>
          <w:kern w:val="22"/>
          <w:szCs w:val="22"/>
          <w:lang w:val="fr-FR"/>
        </w:rPr>
        <w:t>mécanisme de financement</w:t>
      </w:r>
      <w:r w:rsidR="007C0783">
        <w:rPr>
          <w:kern w:val="22"/>
          <w:szCs w:val="22"/>
          <w:lang w:val="fr-FR"/>
        </w:rPr>
        <w:t xml:space="preserve"> émises par </w:t>
      </w:r>
      <w:r>
        <w:rPr>
          <w:kern w:val="22"/>
          <w:szCs w:val="22"/>
          <w:lang w:val="fr-FR"/>
        </w:rPr>
        <w:t>la</w:t>
      </w:r>
      <w:r w:rsidR="000A2924" w:rsidRPr="0038240E">
        <w:rPr>
          <w:kern w:val="22"/>
          <w:szCs w:val="22"/>
          <w:lang w:val="fr-FR"/>
        </w:rPr>
        <w:t xml:space="preserve"> </w:t>
      </w:r>
      <w:r w:rsidR="00C00B30" w:rsidRPr="0038240E">
        <w:rPr>
          <w:kern w:val="22"/>
          <w:szCs w:val="22"/>
          <w:lang w:val="fr-FR"/>
        </w:rPr>
        <w:t>Conférence des Parties</w:t>
      </w:r>
      <w:r>
        <w:rPr>
          <w:kern w:val="22"/>
          <w:szCs w:val="22"/>
          <w:lang w:val="fr-FR"/>
        </w:rPr>
        <w:t xml:space="preserve"> qui demandent des future</w:t>
      </w:r>
      <w:r w:rsidR="0038240E" w:rsidRPr="0038240E">
        <w:rPr>
          <w:kern w:val="22"/>
          <w:szCs w:val="22"/>
          <w:lang w:val="fr-FR"/>
        </w:rPr>
        <w:t>s ressources financières</w:t>
      </w:r>
      <w:r w:rsidR="000A2924" w:rsidRPr="0038240E">
        <w:rPr>
          <w:kern w:val="22"/>
          <w:szCs w:val="22"/>
          <w:lang w:val="fr-FR"/>
        </w:rPr>
        <w:t>;</w:t>
      </w:r>
    </w:p>
    <w:p w14:paraId="694BCE5B" w14:textId="0E0C8B8B" w:rsidR="000A2924" w:rsidRPr="006B3A93" w:rsidRDefault="00353B51" w:rsidP="006026E8">
      <w:pPr>
        <w:pStyle w:val="CBD-Para-1"/>
        <w:numPr>
          <w:ilvl w:val="0"/>
          <w:numId w:val="22"/>
        </w:numPr>
        <w:ind w:left="0" w:firstLine="677"/>
        <w:rPr>
          <w:kern w:val="22"/>
          <w:szCs w:val="22"/>
          <w:lang w:val="fr-FR"/>
        </w:rPr>
      </w:pPr>
      <w:r>
        <w:rPr>
          <w:kern w:val="22"/>
          <w:szCs w:val="22"/>
          <w:lang w:val="fr-FR"/>
        </w:rPr>
        <w:t>Toutes les obligations au titre de la</w:t>
      </w:r>
      <w:r w:rsidR="000A2924" w:rsidRPr="006B3A93">
        <w:rPr>
          <w:kern w:val="22"/>
          <w:szCs w:val="22"/>
          <w:lang w:val="fr-FR"/>
        </w:rPr>
        <w:t xml:space="preserve"> Convention</w:t>
      </w:r>
      <w:r w:rsidR="0038240E" w:rsidRPr="006B3A93">
        <w:rPr>
          <w:kern w:val="22"/>
          <w:szCs w:val="22"/>
          <w:lang w:val="fr-FR"/>
        </w:rPr>
        <w:t xml:space="preserve"> </w:t>
      </w:r>
      <w:r w:rsidR="007E084D">
        <w:rPr>
          <w:kern w:val="22"/>
          <w:szCs w:val="22"/>
          <w:lang w:val="fr-FR"/>
        </w:rPr>
        <w:t>et de ses Pro</w:t>
      </w:r>
      <w:r w:rsidR="006B3A93" w:rsidRPr="006B3A93">
        <w:rPr>
          <w:kern w:val="22"/>
          <w:szCs w:val="22"/>
          <w:lang w:val="fr-FR"/>
        </w:rPr>
        <w:t>tocole</w:t>
      </w:r>
      <w:r w:rsidR="000A2924" w:rsidRPr="006B3A93">
        <w:rPr>
          <w:kern w:val="22"/>
          <w:szCs w:val="22"/>
          <w:lang w:val="fr-FR"/>
        </w:rPr>
        <w:t>s</w:t>
      </w:r>
      <w:r w:rsidR="0038240E" w:rsidRPr="006B3A93">
        <w:rPr>
          <w:kern w:val="22"/>
          <w:szCs w:val="22"/>
          <w:lang w:val="fr-FR"/>
        </w:rPr>
        <w:t xml:space="preserve"> et </w:t>
      </w:r>
      <w:r>
        <w:rPr>
          <w:kern w:val="22"/>
          <w:szCs w:val="22"/>
          <w:lang w:val="fr-FR"/>
        </w:rPr>
        <w:t>les</w:t>
      </w:r>
      <w:r w:rsidR="000A2924" w:rsidRPr="006B3A93">
        <w:rPr>
          <w:kern w:val="22"/>
          <w:szCs w:val="22"/>
          <w:lang w:val="fr-FR"/>
        </w:rPr>
        <w:t xml:space="preserve"> </w:t>
      </w:r>
      <w:r w:rsidR="0038240E" w:rsidRPr="006B3A93">
        <w:rPr>
          <w:kern w:val="22"/>
          <w:szCs w:val="22"/>
          <w:lang w:val="fr-FR"/>
        </w:rPr>
        <w:t>décision</w:t>
      </w:r>
      <w:r w:rsidR="000A2924" w:rsidRPr="006B3A93">
        <w:rPr>
          <w:kern w:val="22"/>
          <w:szCs w:val="22"/>
          <w:lang w:val="fr-FR"/>
        </w:rPr>
        <w:t xml:space="preserve">s </w:t>
      </w:r>
      <w:r>
        <w:rPr>
          <w:kern w:val="22"/>
          <w:szCs w:val="22"/>
          <w:lang w:val="fr-FR"/>
        </w:rPr>
        <w:t xml:space="preserve">pertinentes </w:t>
      </w:r>
      <w:r w:rsidR="006B3A93" w:rsidRPr="006B3A93">
        <w:rPr>
          <w:kern w:val="22"/>
          <w:szCs w:val="22"/>
          <w:lang w:val="fr-FR"/>
        </w:rPr>
        <w:t>adoptée</w:t>
      </w:r>
      <w:r>
        <w:rPr>
          <w:kern w:val="22"/>
          <w:szCs w:val="22"/>
          <w:lang w:val="fr-FR"/>
        </w:rPr>
        <w:t>s</w:t>
      </w:r>
      <w:r w:rsidR="006B3A93" w:rsidRPr="006B3A93">
        <w:rPr>
          <w:kern w:val="22"/>
          <w:szCs w:val="22"/>
          <w:lang w:val="fr-FR"/>
        </w:rPr>
        <w:t xml:space="preserve"> par</w:t>
      </w:r>
      <w:r>
        <w:rPr>
          <w:kern w:val="22"/>
          <w:szCs w:val="22"/>
          <w:lang w:val="fr-FR"/>
        </w:rPr>
        <w:t xml:space="preserve"> la</w:t>
      </w:r>
      <w:r w:rsidR="000A2924" w:rsidRPr="006B3A93">
        <w:rPr>
          <w:kern w:val="22"/>
          <w:szCs w:val="22"/>
          <w:lang w:val="fr-FR"/>
        </w:rPr>
        <w:t xml:space="preserve"> </w:t>
      </w:r>
      <w:r w:rsidR="00C00B30" w:rsidRPr="006B3A93">
        <w:rPr>
          <w:kern w:val="22"/>
          <w:szCs w:val="22"/>
          <w:lang w:val="fr-FR"/>
        </w:rPr>
        <w:t>Conférence des Parties</w:t>
      </w:r>
      <w:r w:rsidR="000A2924" w:rsidRPr="006B3A93">
        <w:rPr>
          <w:kern w:val="22"/>
          <w:szCs w:val="22"/>
          <w:lang w:val="fr-FR"/>
        </w:rPr>
        <w:t>;</w:t>
      </w:r>
    </w:p>
    <w:p w14:paraId="1C386E8C" w14:textId="38ABAB12" w:rsidR="000A2924" w:rsidRPr="00353B51" w:rsidRDefault="00353B51" w:rsidP="006026E8">
      <w:pPr>
        <w:pStyle w:val="CBD-Para-1"/>
        <w:numPr>
          <w:ilvl w:val="0"/>
          <w:numId w:val="22"/>
        </w:numPr>
        <w:ind w:left="0" w:firstLine="677"/>
        <w:rPr>
          <w:kern w:val="22"/>
          <w:szCs w:val="22"/>
          <w:lang w:val="fr-FR"/>
        </w:rPr>
      </w:pPr>
      <w:r w:rsidRPr="00353B51">
        <w:rPr>
          <w:kern w:val="22"/>
          <w:szCs w:val="22"/>
          <w:lang w:val="fr-FR"/>
        </w:rPr>
        <w:t>Les</w:t>
      </w:r>
      <w:r w:rsidR="000A2924" w:rsidRPr="00353B51">
        <w:rPr>
          <w:kern w:val="22"/>
          <w:szCs w:val="22"/>
          <w:lang w:val="fr-FR"/>
        </w:rPr>
        <w:t xml:space="preserve"> information</w:t>
      </w:r>
      <w:r w:rsidR="007C0783">
        <w:rPr>
          <w:kern w:val="22"/>
          <w:szCs w:val="22"/>
          <w:lang w:val="fr-FR"/>
        </w:rPr>
        <w:t>s transmis</w:t>
      </w:r>
      <w:r w:rsidRPr="00353B51">
        <w:rPr>
          <w:kern w:val="22"/>
          <w:szCs w:val="22"/>
          <w:lang w:val="fr-FR"/>
        </w:rPr>
        <w:t>es à la</w:t>
      </w:r>
      <w:r>
        <w:rPr>
          <w:kern w:val="22"/>
          <w:szCs w:val="22"/>
          <w:lang w:val="fr-FR"/>
        </w:rPr>
        <w:t xml:space="preserve"> </w:t>
      </w:r>
      <w:r w:rsidR="00C00B30" w:rsidRPr="00353B51">
        <w:rPr>
          <w:kern w:val="22"/>
          <w:szCs w:val="22"/>
          <w:lang w:val="fr-FR"/>
        </w:rPr>
        <w:t>Conférence des Parties</w:t>
      </w:r>
      <w:r>
        <w:rPr>
          <w:kern w:val="22"/>
          <w:szCs w:val="22"/>
          <w:lang w:val="fr-FR"/>
        </w:rPr>
        <w:t xml:space="preserve"> dans les </w:t>
      </w:r>
      <w:r w:rsidR="0038240E" w:rsidRPr="00353B51">
        <w:rPr>
          <w:kern w:val="22"/>
          <w:szCs w:val="22"/>
          <w:lang w:val="fr-FR"/>
        </w:rPr>
        <w:t>rapport</w:t>
      </w:r>
      <w:r w:rsidR="000A2924" w:rsidRPr="00353B51">
        <w:rPr>
          <w:kern w:val="22"/>
          <w:szCs w:val="22"/>
          <w:lang w:val="fr-FR"/>
        </w:rPr>
        <w:t>s</w:t>
      </w:r>
      <w:r>
        <w:rPr>
          <w:kern w:val="22"/>
          <w:szCs w:val="22"/>
          <w:lang w:val="fr-FR"/>
        </w:rPr>
        <w:t xml:space="preserve"> nationaux et les </w:t>
      </w:r>
      <w:r w:rsidR="000A2924" w:rsidRPr="00353B51">
        <w:rPr>
          <w:kern w:val="22"/>
          <w:szCs w:val="22"/>
          <w:lang w:val="fr-FR" w:eastAsia="ko-KR"/>
        </w:rPr>
        <w:t>information</w:t>
      </w:r>
      <w:r>
        <w:rPr>
          <w:kern w:val="22"/>
          <w:szCs w:val="22"/>
          <w:lang w:val="fr-FR" w:eastAsia="ko-KR"/>
        </w:rPr>
        <w:t xml:space="preserve">s fournies par les </w:t>
      </w:r>
      <w:r w:rsidR="000A2924" w:rsidRPr="00353B51">
        <w:rPr>
          <w:kern w:val="22"/>
          <w:szCs w:val="22"/>
          <w:lang w:val="fr-FR" w:eastAsia="ko-KR"/>
        </w:rPr>
        <w:t>Parties</w:t>
      </w:r>
      <w:r w:rsidR="007C0783">
        <w:rPr>
          <w:kern w:val="22"/>
          <w:szCs w:val="22"/>
          <w:lang w:val="fr-FR" w:eastAsia="ko-KR"/>
        </w:rPr>
        <w:t xml:space="preserve"> dans le cadre de communication des données financières</w:t>
      </w:r>
      <w:r w:rsidR="000A2924" w:rsidRPr="00353B51">
        <w:rPr>
          <w:kern w:val="22"/>
          <w:szCs w:val="22"/>
          <w:lang w:val="fr-FR" w:eastAsia="ko-KR"/>
        </w:rPr>
        <w:t>;</w:t>
      </w:r>
    </w:p>
    <w:p w14:paraId="3BF5C381" w14:textId="0F803AB0" w:rsidR="000A2924" w:rsidRPr="00353B51" w:rsidRDefault="00353B51" w:rsidP="006026E8">
      <w:pPr>
        <w:pStyle w:val="CBD-Para-1"/>
        <w:numPr>
          <w:ilvl w:val="0"/>
          <w:numId w:val="22"/>
        </w:numPr>
        <w:ind w:left="0" w:firstLine="677"/>
        <w:rPr>
          <w:kern w:val="22"/>
          <w:szCs w:val="22"/>
          <w:lang w:val="fr-FR"/>
        </w:rPr>
      </w:pPr>
      <w:r>
        <w:rPr>
          <w:kern w:val="22"/>
          <w:szCs w:val="22"/>
          <w:lang w:val="fr-FR"/>
        </w:rPr>
        <w:t>L</w:t>
      </w:r>
      <w:r w:rsidR="007C0783">
        <w:rPr>
          <w:kern w:val="22"/>
          <w:szCs w:val="22"/>
          <w:lang w:val="fr-FR"/>
        </w:rPr>
        <w:t>es règles et directives décidée</w:t>
      </w:r>
      <w:r>
        <w:rPr>
          <w:kern w:val="22"/>
          <w:szCs w:val="22"/>
          <w:lang w:val="fr-FR"/>
        </w:rPr>
        <w:t xml:space="preserve">s par le </w:t>
      </w:r>
      <w:r w:rsidR="0038240E" w:rsidRPr="00353B51">
        <w:rPr>
          <w:kern w:val="22"/>
          <w:szCs w:val="22"/>
          <w:lang w:val="fr-FR"/>
        </w:rPr>
        <w:t>Conseil</w:t>
      </w:r>
      <w:r>
        <w:rPr>
          <w:kern w:val="22"/>
          <w:szCs w:val="22"/>
          <w:lang w:val="fr-FR"/>
        </w:rPr>
        <w:t xml:space="preserve"> du</w:t>
      </w:r>
      <w:r w:rsidR="000A2924" w:rsidRPr="00353B51">
        <w:rPr>
          <w:kern w:val="22"/>
          <w:szCs w:val="22"/>
          <w:lang w:val="fr-FR"/>
        </w:rPr>
        <w:t xml:space="preserve"> </w:t>
      </w:r>
      <w:r w:rsidR="0038240E" w:rsidRPr="00353B51">
        <w:rPr>
          <w:kern w:val="22"/>
          <w:szCs w:val="22"/>
          <w:lang w:val="fr-FR"/>
        </w:rPr>
        <w:t>Fonds pour l’environnement mondial</w:t>
      </w:r>
      <w:r>
        <w:rPr>
          <w:kern w:val="22"/>
          <w:szCs w:val="22"/>
          <w:lang w:val="fr-FR"/>
        </w:rPr>
        <w:t xml:space="preserve"> pour déterminer l’admissibilité du financement de projets</w:t>
      </w:r>
      <w:r w:rsidR="000A2924" w:rsidRPr="00353B51">
        <w:rPr>
          <w:kern w:val="22"/>
          <w:szCs w:val="22"/>
          <w:lang w:val="fr-FR"/>
        </w:rPr>
        <w:t>;</w:t>
      </w:r>
    </w:p>
    <w:p w14:paraId="5E5A131D" w14:textId="3EBC9B1D" w:rsidR="000A2924" w:rsidRPr="00681B2B" w:rsidRDefault="00353B51" w:rsidP="006026E8">
      <w:pPr>
        <w:pStyle w:val="CBD-Para-1"/>
        <w:numPr>
          <w:ilvl w:val="0"/>
          <w:numId w:val="22"/>
        </w:numPr>
        <w:ind w:left="0" w:firstLine="677"/>
        <w:rPr>
          <w:kern w:val="22"/>
          <w:szCs w:val="22"/>
          <w:lang w:val="fr-FR"/>
        </w:rPr>
      </w:pPr>
      <w:r>
        <w:rPr>
          <w:kern w:val="22"/>
          <w:szCs w:val="22"/>
          <w:lang w:val="fr-FR"/>
        </w:rPr>
        <w:t>Les stratégies, plans ou</w:t>
      </w:r>
      <w:r w:rsidR="000A2924" w:rsidRPr="00681B2B">
        <w:rPr>
          <w:kern w:val="22"/>
          <w:szCs w:val="22"/>
          <w:lang w:val="fr-FR"/>
        </w:rPr>
        <w:t xml:space="preserve"> programmes</w:t>
      </w:r>
      <w:r>
        <w:rPr>
          <w:kern w:val="22"/>
          <w:szCs w:val="22"/>
          <w:lang w:val="fr-FR"/>
        </w:rPr>
        <w:t xml:space="preserve"> nationaux élaborés conformément à l’</w:t>
      </w:r>
      <w:r w:rsidR="0038240E" w:rsidRPr="00681B2B">
        <w:rPr>
          <w:kern w:val="22"/>
          <w:szCs w:val="22"/>
          <w:lang w:val="fr-FR"/>
        </w:rPr>
        <w:t>article</w:t>
      </w:r>
      <w:r w:rsidR="000A2924" w:rsidRPr="00681B2B">
        <w:rPr>
          <w:kern w:val="22"/>
          <w:szCs w:val="22"/>
          <w:lang w:val="fr-FR"/>
        </w:rPr>
        <w:t xml:space="preserve"> 6 </w:t>
      </w:r>
      <w:r w:rsidR="00C84243" w:rsidRPr="00681B2B">
        <w:rPr>
          <w:kern w:val="22"/>
          <w:szCs w:val="22"/>
          <w:lang w:val="fr-FR"/>
        </w:rPr>
        <w:t>de la Con</w:t>
      </w:r>
      <w:r w:rsidR="000A2924" w:rsidRPr="00681B2B">
        <w:rPr>
          <w:kern w:val="22"/>
          <w:szCs w:val="22"/>
          <w:lang w:val="fr-FR"/>
        </w:rPr>
        <w:t>vention;</w:t>
      </w:r>
    </w:p>
    <w:p w14:paraId="409C24EA" w14:textId="65437B47" w:rsidR="000A2924" w:rsidRPr="00353B51" w:rsidRDefault="00353B51" w:rsidP="006026E8">
      <w:pPr>
        <w:pStyle w:val="CBD-Para-1"/>
        <w:numPr>
          <w:ilvl w:val="0"/>
          <w:numId w:val="22"/>
        </w:numPr>
        <w:ind w:left="0" w:firstLine="677"/>
        <w:rPr>
          <w:kern w:val="22"/>
          <w:szCs w:val="22"/>
          <w:lang w:val="fr-FR"/>
        </w:rPr>
      </w:pPr>
      <w:r>
        <w:rPr>
          <w:kern w:val="22"/>
          <w:szCs w:val="22"/>
          <w:lang w:val="fr-FR"/>
        </w:rPr>
        <w:t>L’expé</w:t>
      </w:r>
      <w:r w:rsidR="000A2924" w:rsidRPr="00353B51">
        <w:rPr>
          <w:kern w:val="22"/>
          <w:szCs w:val="22"/>
          <w:lang w:val="fr-FR"/>
        </w:rPr>
        <w:t>rience</w:t>
      </w:r>
      <w:r>
        <w:rPr>
          <w:kern w:val="22"/>
          <w:szCs w:val="22"/>
          <w:lang w:val="fr-FR"/>
        </w:rPr>
        <w:t xml:space="preserve"> acquise à ce jour</w:t>
      </w:r>
      <w:r w:rsidR="000A2924" w:rsidRPr="00353B51">
        <w:rPr>
          <w:kern w:val="22"/>
          <w:szCs w:val="22"/>
          <w:lang w:val="fr-FR"/>
        </w:rPr>
        <w:t xml:space="preserve">, </w:t>
      </w:r>
      <w:r w:rsidR="00C84243" w:rsidRPr="00353B51">
        <w:rPr>
          <w:kern w:val="22"/>
          <w:szCs w:val="22"/>
          <w:lang w:val="fr-FR"/>
        </w:rPr>
        <w:t>y compris</w:t>
      </w:r>
      <w:r w:rsidR="000A2924" w:rsidRPr="00353B51">
        <w:rPr>
          <w:kern w:val="22"/>
          <w:szCs w:val="22"/>
          <w:lang w:val="fr-FR"/>
        </w:rPr>
        <w:t xml:space="preserve"> </w:t>
      </w:r>
      <w:r>
        <w:rPr>
          <w:kern w:val="22"/>
          <w:szCs w:val="22"/>
          <w:lang w:val="fr-FR"/>
        </w:rPr>
        <w:t xml:space="preserve">les </w:t>
      </w:r>
      <w:r w:rsidR="000A2924" w:rsidRPr="00353B51">
        <w:rPr>
          <w:kern w:val="22"/>
          <w:szCs w:val="22"/>
          <w:lang w:val="fr-FR"/>
        </w:rPr>
        <w:t>limitations</w:t>
      </w:r>
      <w:r w:rsidR="0038240E" w:rsidRPr="00353B51">
        <w:rPr>
          <w:kern w:val="22"/>
          <w:szCs w:val="22"/>
          <w:lang w:val="fr-FR"/>
        </w:rPr>
        <w:t xml:space="preserve"> et </w:t>
      </w:r>
      <w:r>
        <w:rPr>
          <w:kern w:val="22"/>
          <w:szCs w:val="22"/>
          <w:lang w:val="fr-FR"/>
        </w:rPr>
        <w:t xml:space="preserve">les réussites des projets financés par le </w:t>
      </w:r>
      <w:r w:rsidR="0038240E" w:rsidRPr="00353B51">
        <w:rPr>
          <w:kern w:val="22"/>
          <w:szCs w:val="22"/>
          <w:lang w:val="fr-FR"/>
        </w:rPr>
        <w:t>Fonds pour l’environnement mondial</w:t>
      </w:r>
      <w:r w:rsidR="000A2924" w:rsidRPr="00353B51">
        <w:rPr>
          <w:kern w:val="22"/>
          <w:szCs w:val="22"/>
          <w:lang w:val="fr-FR"/>
        </w:rPr>
        <w:t xml:space="preserve">, </w:t>
      </w:r>
      <w:r w:rsidR="006B3A93" w:rsidRPr="00353B51">
        <w:rPr>
          <w:kern w:val="22"/>
          <w:szCs w:val="22"/>
          <w:lang w:val="fr-FR"/>
        </w:rPr>
        <w:t>ainsi que</w:t>
      </w:r>
      <w:r>
        <w:rPr>
          <w:kern w:val="22"/>
          <w:szCs w:val="22"/>
          <w:lang w:val="fr-FR"/>
        </w:rPr>
        <w:t xml:space="preserve"> la</w:t>
      </w:r>
      <w:r w:rsidR="000A2924" w:rsidRPr="00353B51">
        <w:rPr>
          <w:kern w:val="22"/>
          <w:szCs w:val="22"/>
          <w:lang w:val="fr-FR"/>
        </w:rPr>
        <w:t xml:space="preserve"> performance </w:t>
      </w:r>
      <w:r w:rsidR="007C0783">
        <w:rPr>
          <w:kern w:val="22"/>
          <w:szCs w:val="22"/>
          <w:lang w:val="fr-FR"/>
        </w:rPr>
        <w:t>du Fonds</w:t>
      </w:r>
      <w:r>
        <w:rPr>
          <w:kern w:val="22"/>
          <w:szCs w:val="22"/>
          <w:lang w:val="fr-FR"/>
        </w:rPr>
        <w:t xml:space="preserve"> et de ses organismes d’exécution</w:t>
      </w:r>
      <w:r w:rsidR="000A2924" w:rsidRPr="00353B51">
        <w:rPr>
          <w:kern w:val="22"/>
          <w:szCs w:val="22"/>
          <w:lang w:val="fr-FR"/>
        </w:rPr>
        <w:t>;</w:t>
      </w:r>
    </w:p>
    <w:p w14:paraId="4140F5A2" w14:textId="20372202" w:rsidR="000A2924" w:rsidRPr="00353B51" w:rsidRDefault="00353B51" w:rsidP="006026E8">
      <w:pPr>
        <w:pStyle w:val="CBD-Para-1"/>
        <w:numPr>
          <w:ilvl w:val="0"/>
          <w:numId w:val="22"/>
        </w:numPr>
        <w:ind w:left="0" w:firstLine="677"/>
        <w:rPr>
          <w:kern w:val="22"/>
          <w:szCs w:val="22"/>
          <w:lang w:val="fr-FR"/>
        </w:rPr>
      </w:pPr>
      <w:r w:rsidRPr="00353B51">
        <w:rPr>
          <w:kern w:val="22"/>
          <w:szCs w:val="22"/>
          <w:lang w:val="fr-FR"/>
        </w:rPr>
        <w:t>Les s</w:t>
      </w:r>
      <w:r w:rsidR="000A2924" w:rsidRPr="00353B51">
        <w:rPr>
          <w:kern w:val="22"/>
          <w:szCs w:val="22"/>
          <w:lang w:val="fr-FR"/>
        </w:rPr>
        <w:t xml:space="preserve">ynergies </w:t>
      </w:r>
      <w:r w:rsidRPr="00353B51">
        <w:rPr>
          <w:kern w:val="22"/>
          <w:szCs w:val="22"/>
          <w:lang w:val="fr-FR"/>
        </w:rPr>
        <w:t xml:space="preserve">avec d’autres conventions financées par le </w:t>
      </w:r>
      <w:r w:rsidR="00C84243" w:rsidRPr="00353B51">
        <w:rPr>
          <w:kern w:val="22"/>
          <w:szCs w:val="22"/>
          <w:lang w:val="fr-FR"/>
        </w:rPr>
        <w:t>FEM</w:t>
      </w:r>
      <w:r w:rsidR="000A2924" w:rsidRPr="00353B51">
        <w:rPr>
          <w:kern w:val="22"/>
          <w:szCs w:val="22"/>
          <w:lang w:val="fr-FR"/>
        </w:rPr>
        <w:t>;</w:t>
      </w:r>
    </w:p>
    <w:p w14:paraId="741C0C68" w14:textId="32D4C5AB" w:rsidR="000A2924" w:rsidRPr="006B3A93" w:rsidRDefault="00353B51" w:rsidP="006026E8">
      <w:pPr>
        <w:pStyle w:val="CBD-Para-1"/>
        <w:numPr>
          <w:ilvl w:val="0"/>
          <w:numId w:val="22"/>
        </w:numPr>
        <w:ind w:left="0" w:firstLine="677"/>
        <w:rPr>
          <w:kern w:val="22"/>
          <w:szCs w:val="22"/>
          <w:lang w:val="fr-FR"/>
        </w:rPr>
      </w:pPr>
      <w:r>
        <w:rPr>
          <w:kern w:val="22"/>
          <w:szCs w:val="22"/>
          <w:lang w:val="fr-FR"/>
        </w:rPr>
        <w:t xml:space="preserve">Les synergies avec d’autres </w:t>
      </w:r>
      <w:r w:rsidR="006B3A93" w:rsidRPr="006B3A93">
        <w:rPr>
          <w:kern w:val="22"/>
          <w:szCs w:val="22"/>
          <w:lang w:val="fr-FR"/>
        </w:rPr>
        <w:t>conventions relatives à la biodiversité</w:t>
      </w:r>
      <w:r w:rsidR="000A2924" w:rsidRPr="006B3A93">
        <w:rPr>
          <w:kern w:val="22"/>
          <w:szCs w:val="22"/>
          <w:lang w:val="fr-FR"/>
        </w:rPr>
        <w:t>;</w:t>
      </w:r>
    </w:p>
    <w:p w14:paraId="7314F9B3" w14:textId="1BBAE617" w:rsidR="000A2924" w:rsidRPr="00353B51" w:rsidRDefault="00353B51" w:rsidP="006026E8">
      <w:pPr>
        <w:pStyle w:val="CBD-Para-1"/>
        <w:numPr>
          <w:ilvl w:val="0"/>
          <w:numId w:val="22"/>
        </w:numPr>
        <w:ind w:left="0" w:firstLine="677"/>
        <w:rPr>
          <w:kern w:val="22"/>
          <w:szCs w:val="22"/>
          <w:lang w:val="fr-FR"/>
        </w:rPr>
      </w:pPr>
      <w:r w:rsidRPr="00353B51">
        <w:rPr>
          <w:kern w:val="22"/>
          <w:szCs w:val="22"/>
          <w:lang w:val="fr-FR" w:eastAsia="ko-KR"/>
        </w:rPr>
        <w:t xml:space="preserve">La stratégie de </w:t>
      </w:r>
      <w:r w:rsidR="009A34F6" w:rsidRPr="00353B51">
        <w:rPr>
          <w:kern w:val="22"/>
          <w:szCs w:val="22"/>
          <w:lang w:val="fr-FR" w:eastAsia="ko-KR"/>
        </w:rPr>
        <w:t>mobilisation des ressources</w:t>
      </w:r>
      <w:r w:rsidR="0038240E" w:rsidRPr="00353B51">
        <w:rPr>
          <w:kern w:val="22"/>
          <w:szCs w:val="22"/>
          <w:lang w:val="fr-FR" w:eastAsia="ko-KR"/>
        </w:rPr>
        <w:t xml:space="preserve"> et </w:t>
      </w:r>
      <w:r w:rsidRPr="00353B51">
        <w:rPr>
          <w:kern w:val="22"/>
          <w:szCs w:val="22"/>
          <w:lang w:val="fr-FR" w:eastAsia="ko-KR"/>
        </w:rPr>
        <w:t>ses objectifs</w:t>
      </w:r>
      <w:r w:rsidR="000A2924" w:rsidRPr="00353B51">
        <w:rPr>
          <w:kern w:val="22"/>
          <w:szCs w:val="22"/>
          <w:lang w:val="fr-FR" w:eastAsia="ko-KR"/>
        </w:rPr>
        <w:t>;</w:t>
      </w:r>
    </w:p>
    <w:p w14:paraId="06BC350D" w14:textId="3CC93DB9" w:rsidR="000A2924" w:rsidRPr="00353B51" w:rsidRDefault="00353B51" w:rsidP="006026E8">
      <w:pPr>
        <w:pStyle w:val="CBD-Para-1"/>
        <w:numPr>
          <w:ilvl w:val="0"/>
          <w:numId w:val="22"/>
        </w:numPr>
        <w:ind w:left="0" w:firstLine="677"/>
        <w:rPr>
          <w:kern w:val="22"/>
          <w:szCs w:val="22"/>
          <w:lang w:val="fr-FR"/>
        </w:rPr>
      </w:pPr>
      <w:r>
        <w:rPr>
          <w:kern w:val="22"/>
          <w:szCs w:val="22"/>
          <w:lang w:val="fr-FR" w:eastAsia="ko-KR"/>
        </w:rPr>
        <w:t>L</w:t>
      </w:r>
      <w:r w:rsidR="000A2924" w:rsidRPr="00353B51">
        <w:rPr>
          <w:kern w:val="22"/>
          <w:szCs w:val="22"/>
          <w:lang w:val="fr-FR" w:eastAsia="ko-KR"/>
        </w:rPr>
        <w:t xml:space="preserve">e </w:t>
      </w:r>
      <w:r w:rsidR="0038240E" w:rsidRPr="00353B51">
        <w:rPr>
          <w:kern w:val="22"/>
          <w:szCs w:val="22"/>
          <w:lang w:val="fr-FR" w:eastAsia="ko-KR"/>
        </w:rPr>
        <w:t>rapport</w:t>
      </w:r>
      <w:r>
        <w:rPr>
          <w:kern w:val="22"/>
          <w:szCs w:val="22"/>
          <w:lang w:val="fr-FR" w:eastAsia="ko-KR"/>
        </w:rPr>
        <w:t xml:space="preserve"> du Groupe d’experts sur la m</w:t>
      </w:r>
      <w:r w:rsidR="009A34F6" w:rsidRPr="00353B51">
        <w:rPr>
          <w:kern w:val="22"/>
          <w:szCs w:val="22"/>
          <w:lang w:val="fr-FR" w:eastAsia="ko-KR"/>
        </w:rPr>
        <w:t>obilisation des ressources</w:t>
      </w:r>
      <w:r>
        <w:rPr>
          <w:kern w:val="22"/>
          <w:szCs w:val="22"/>
          <w:lang w:val="fr-FR" w:eastAsia="ko-KR"/>
        </w:rPr>
        <w:t xml:space="preserve"> concernant une estimation des</w:t>
      </w:r>
      <w:r w:rsidR="000A2924" w:rsidRPr="00353B51">
        <w:rPr>
          <w:kern w:val="22"/>
          <w:szCs w:val="22"/>
          <w:lang w:val="fr-FR" w:eastAsia="ko-KR"/>
        </w:rPr>
        <w:t xml:space="preserve"> res</w:t>
      </w:r>
      <w:r>
        <w:rPr>
          <w:kern w:val="22"/>
          <w:szCs w:val="22"/>
          <w:lang w:val="fr-FR" w:eastAsia="ko-KR"/>
        </w:rPr>
        <w:t>s</w:t>
      </w:r>
      <w:r w:rsidR="000A2924" w:rsidRPr="00353B51">
        <w:rPr>
          <w:kern w:val="22"/>
          <w:szCs w:val="22"/>
          <w:lang w:val="fr-FR" w:eastAsia="ko-KR"/>
        </w:rPr>
        <w:t xml:space="preserve">ources </w:t>
      </w:r>
      <w:r>
        <w:rPr>
          <w:kern w:val="22"/>
          <w:szCs w:val="22"/>
          <w:lang w:val="fr-FR" w:eastAsia="ko-KR"/>
        </w:rPr>
        <w:t xml:space="preserve"> nécessaires pour la mise en œuvre du </w:t>
      </w:r>
      <w:r w:rsidR="00CB5B58" w:rsidRPr="00353B51">
        <w:rPr>
          <w:kern w:val="22"/>
          <w:szCs w:val="22"/>
          <w:lang w:val="fr-FR" w:eastAsia="ko-KR"/>
        </w:rPr>
        <w:t>cadre mondial de la biodiversité pour l’après-2020</w:t>
      </w:r>
      <w:r w:rsidR="000A2924" w:rsidRPr="00353B51">
        <w:rPr>
          <w:kern w:val="22"/>
          <w:szCs w:val="22"/>
          <w:lang w:val="fr-FR" w:eastAsia="ko-KR"/>
        </w:rPr>
        <w:t>;</w:t>
      </w:r>
    </w:p>
    <w:p w14:paraId="7D4BF249" w14:textId="288592A4" w:rsidR="000A2924" w:rsidRPr="00353B51" w:rsidRDefault="00353B51" w:rsidP="006026E8">
      <w:pPr>
        <w:pStyle w:val="CBD-Para-1"/>
        <w:numPr>
          <w:ilvl w:val="0"/>
          <w:numId w:val="22"/>
        </w:numPr>
        <w:ind w:left="0" w:firstLine="677"/>
        <w:rPr>
          <w:kern w:val="22"/>
          <w:szCs w:val="22"/>
          <w:lang w:val="fr-FR"/>
        </w:rPr>
      </w:pPr>
      <w:r w:rsidRPr="00353B51">
        <w:rPr>
          <w:kern w:val="22"/>
          <w:szCs w:val="22"/>
          <w:lang w:val="fr-FR" w:eastAsia="ko-KR"/>
        </w:rPr>
        <w:lastRenderedPageBreak/>
        <w:t xml:space="preserve">Les </w:t>
      </w:r>
      <w:r>
        <w:rPr>
          <w:kern w:val="22"/>
          <w:szCs w:val="22"/>
          <w:lang w:val="fr-FR" w:eastAsia="ko-KR"/>
        </w:rPr>
        <w:t>straté</w:t>
      </w:r>
      <w:r w:rsidR="000A2924" w:rsidRPr="00353B51">
        <w:rPr>
          <w:kern w:val="22"/>
          <w:szCs w:val="22"/>
          <w:lang w:val="fr-FR" w:eastAsia="ko-KR"/>
        </w:rPr>
        <w:t>gies</w:t>
      </w:r>
      <w:r w:rsidR="0038240E" w:rsidRPr="00353B51">
        <w:rPr>
          <w:kern w:val="22"/>
          <w:szCs w:val="22"/>
          <w:lang w:val="fr-FR" w:eastAsia="ko-KR"/>
        </w:rPr>
        <w:t xml:space="preserve"> et </w:t>
      </w:r>
      <w:r w:rsidR="000A2924" w:rsidRPr="00353B51">
        <w:rPr>
          <w:kern w:val="22"/>
          <w:szCs w:val="22"/>
          <w:lang w:val="fr-FR" w:eastAsia="ko-KR"/>
        </w:rPr>
        <w:t>plans</w:t>
      </w:r>
      <w:r>
        <w:rPr>
          <w:kern w:val="22"/>
          <w:szCs w:val="22"/>
          <w:lang w:val="fr-FR" w:eastAsia="ko-KR"/>
        </w:rPr>
        <w:t xml:space="preserve"> d’action nationaux pour la diversité biologique</w:t>
      </w:r>
      <w:r w:rsidR="000A2924" w:rsidRPr="00353B51">
        <w:rPr>
          <w:kern w:val="22"/>
          <w:szCs w:val="22"/>
          <w:lang w:val="fr-FR" w:eastAsia="ko-KR"/>
        </w:rPr>
        <w:t>,</w:t>
      </w:r>
      <w:r>
        <w:rPr>
          <w:kern w:val="22"/>
          <w:szCs w:val="22"/>
          <w:lang w:val="fr-FR" w:eastAsia="ko-KR"/>
        </w:rPr>
        <w:t xml:space="preserve"> lorsqu’ils sont disponibles</w:t>
      </w:r>
      <w:r w:rsidR="000A2924" w:rsidRPr="00353B51">
        <w:rPr>
          <w:kern w:val="22"/>
          <w:szCs w:val="22"/>
          <w:lang w:val="fr-FR" w:eastAsia="ko-KR"/>
        </w:rPr>
        <w:t>;</w:t>
      </w:r>
    </w:p>
    <w:p w14:paraId="659ACE0F" w14:textId="15D0202F" w:rsidR="000A2924" w:rsidRPr="00353B51" w:rsidRDefault="00353B51" w:rsidP="006026E8">
      <w:pPr>
        <w:pStyle w:val="CBD-Para-1"/>
        <w:numPr>
          <w:ilvl w:val="0"/>
          <w:numId w:val="22"/>
        </w:numPr>
        <w:ind w:left="0" w:firstLine="677"/>
        <w:rPr>
          <w:kern w:val="22"/>
          <w:szCs w:val="22"/>
          <w:lang w:val="fr-FR"/>
        </w:rPr>
      </w:pPr>
      <w:r w:rsidRPr="00353B51">
        <w:rPr>
          <w:kern w:val="22"/>
          <w:szCs w:val="22"/>
          <w:lang w:val="fr-FR" w:eastAsia="ko-KR"/>
        </w:rPr>
        <w:t xml:space="preserve">Les progrès </w:t>
      </w:r>
      <w:r>
        <w:rPr>
          <w:kern w:val="22"/>
          <w:szCs w:val="22"/>
          <w:lang w:val="fr-FR" w:eastAsia="ko-KR"/>
        </w:rPr>
        <w:t xml:space="preserve">accomplis </w:t>
      </w:r>
      <w:r w:rsidRPr="00353B51">
        <w:rPr>
          <w:kern w:val="22"/>
          <w:szCs w:val="22"/>
          <w:lang w:val="fr-FR" w:eastAsia="ko-KR"/>
        </w:rPr>
        <w:t>dans la réalisation des Objectifs de développement durables, en particulier l’</w:t>
      </w:r>
      <w:r>
        <w:rPr>
          <w:kern w:val="22"/>
          <w:szCs w:val="22"/>
          <w:lang w:val="fr-FR" w:eastAsia="ko-KR"/>
        </w:rPr>
        <w:t>Objectif 17 (renforcer les moyens de mise en œuvre</w:t>
      </w:r>
      <w:r w:rsidR="000A2924" w:rsidRPr="00353B51">
        <w:rPr>
          <w:kern w:val="22"/>
          <w:szCs w:val="22"/>
          <w:lang w:val="fr-FR" w:eastAsia="ko-KR"/>
        </w:rPr>
        <w:t>).</w:t>
      </w:r>
    </w:p>
    <w:p w14:paraId="7EDFF2E2" w14:textId="56F8DA56" w:rsidR="000A2924" w:rsidRPr="00254809" w:rsidRDefault="00681B2B" w:rsidP="000A2924">
      <w:pPr>
        <w:pStyle w:val="Heading2"/>
        <w:rPr>
          <w:b w:val="0"/>
          <w:bCs w:val="0"/>
          <w:kern w:val="22"/>
          <w:szCs w:val="22"/>
        </w:rPr>
      </w:pPr>
      <w:r>
        <w:rPr>
          <w:kern w:val="22"/>
          <w:szCs w:val="22"/>
        </w:rPr>
        <w:t xml:space="preserve">Procédures de mise en oeuvre </w:t>
      </w:r>
    </w:p>
    <w:p w14:paraId="7075B558" w14:textId="7AF4E243" w:rsidR="000A2924" w:rsidRPr="00DE6160" w:rsidRDefault="00DE6160" w:rsidP="000A2924">
      <w:pPr>
        <w:pStyle w:val="CBD-Para-1"/>
        <w:tabs>
          <w:tab w:val="left" w:pos="567"/>
        </w:tabs>
        <w:ind w:left="0" w:firstLine="0"/>
        <w:rPr>
          <w:kern w:val="22"/>
          <w:szCs w:val="22"/>
          <w:lang w:val="fr-FR"/>
        </w:rPr>
      </w:pPr>
      <w:r w:rsidRPr="00DE6160">
        <w:rPr>
          <w:kern w:val="22"/>
          <w:szCs w:val="22"/>
          <w:lang w:val="fr-FR"/>
        </w:rPr>
        <w:t xml:space="preserve">Sous l’autorité et avec le soutien </w:t>
      </w:r>
      <w:r w:rsidR="00C84243" w:rsidRPr="00DE6160">
        <w:rPr>
          <w:kern w:val="22"/>
          <w:szCs w:val="22"/>
          <w:lang w:val="fr-FR"/>
        </w:rPr>
        <w:t>de la Con</w:t>
      </w:r>
      <w:r w:rsidR="00C00B30" w:rsidRPr="00DE6160">
        <w:rPr>
          <w:kern w:val="22"/>
          <w:szCs w:val="22"/>
          <w:lang w:val="fr-FR"/>
        </w:rPr>
        <w:t>férence des Parties</w:t>
      </w:r>
      <w:r w:rsidRPr="00DE6160">
        <w:rPr>
          <w:kern w:val="22"/>
          <w:szCs w:val="22"/>
          <w:lang w:val="fr-FR"/>
        </w:rPr>
        <w:t>, la</w:t>
      </w:r>
      <w:r w:rsidR="000A2924" w:rsidRPr="00DE6160">
        <w:rPr>
          <w:kern w:val="22"/>
          <w:szCs w:val="22"/>
          <w:lang w:val="fr-FR"/>
        </w:rPr>
        <w:t xml:space="preserve"> </w:t>
      </w:r>
      <w:r w:rsidR="00C84243" w:rsidRPr="00DE6160">
        <w:rPr>
          <w:kern w:val="22"/>
          <w:szCs w:val="22"/>
          <w:lang w:val="fr-FR"/>
        </w:rPr>
        <w:t>Secrétaire exécutive</w:t>
      </w:r>
      <w:r w:rsidR="00410C6C">
        <w:rPr>
          <w:kern w:val="22"/>
          <w:szCs w:val="22"/>
          <w:lang w:val="fr-FR"/>
        </w:rPr>
        <w:t xml:space="preserve"> embaucher</w:t>
      </w:r>
      <w:r w:rsidR="00CD6AC0">
        <w:rPr>
          <w:kern w:val="22"/>
          <w:szCs w:val="22"/>
          <w:lang w:val="fr-FR"/>
        </w:rPr>
        <w:t>a</w:t>
      </w:r>
      <w:r w:rsidRPr="00DE6160">
        <w:rPr>
          <w:kern w:val="22"/>
          <w:szCs w:val="22"/>
          <w:lang w:val="fr-FR"/>
        </w:rPr>
        <w:t xml:space="preserve"> une équipe de trois à cinq </w:t>
      </w:r>
      <w:r w:rsidR="000A2924" w:rsidRPr="00DE6160">
        <w:rPr>
          <w:kern w:val="22"/>
          <w:szCs w:val="22"/>
          <w:lang w:val="fr-FR"/>
        </w:rPr>
        <w:t xml:space="preserve">experts, </w:t>
      </w:r>
      <w:r w:rsidRPr="00DE6160">
        <w:rPr>
          <w:kern w:val="22"/>
          <w:szCs w:val="22"/>
          <w:lang w:val="fr-FR"/>
        </w:rPr>
        <w:t xml:space="preserve">dans la limite des fonds disponibles, en assurant une </w:t>
      </w:r>
      <w:r>
        <w:rPr>
          <w:kern w:val="22"/>
          <w:szCs w:val="22"/>
          <w:lang w:val="fr-FR"/>
        </w:rPr>
        <w:t>repré</w:t>
      </w:r>
      <w:r w:rsidRPr="00DE6160">
        <w:rPr>
          <w:kern w:val="22"/>
          <w:szCs w:val="22"/>
          <w:lang w:val="fr-FR"/>
        </w:rPr>
        <w:t xml:space="preserve">sentation égale des </w:t>
      </w:r>
      <w:r w:rsidR="0038240E" w:rsidRPr="00DE6160">
        <w:rPr>
          <w:kern w:val="22"/>
          <w:szCs w:val="22"/>
          <w:lang w:val="fr-FR"/>
        </w:rPr>
        <w:t xml:space="preserve">pays en développement Parties et </w:t>
      </w:r>
      <w:r>
        <w:rPr>
          <w:kern w:val="22"/>
          <w:szCs w:val="22"/>
          <w:lang w:val="fr-FR"/>
        </w:rPr>
        <w:t xml:space="preserve">des pays développés </w:t>
      </w:r>
      <w:r w:rsidR="000A2924" w:rsidRPr="00DE6160">
        <w:rPr>
          <w:kern w:val="22"/>
          <w:szCs w:val="22"/>
          <w:lang w:val="fr-FR"/>
        </w:rPr>
        <w:t>Parties,</w:t>
      </w:r>
      <w:r w:rsidR="007C0783">
        <w:rPr>
          <w:kern w:val="22"/>
          <w:szCs w:val="22"/>
          <w:lang w:val="fr-FR"/>
        </w:rPr>
        <w:t xml:space="preserve"> ainsi qu’</w:t>
      </w:r>
      <w:r>
        <w:rPr>
          <w:kern w:val="22"/>
          <w:szCs w:val="22"/>
          <w:lang w:val="fr-FR"/>
        </w:rPr>
        <w:t xml:space="preserve">un expert provenant d’une organisation </w:t>
      </w:r>
      <w:r w:rsidR="000A2924" w:rsidRPr="00DE6160">
        <w:rPr>
          <w:kern w:val="22"/>
          <w:szCs w:val="22"/>
          <w:lang w:val="fr-FR"/>
        </w:rPr>
        <w:t>international</w:t>
      </w:r>
      <w:r>
        <w:rPr>
          <w:kern w:val="22"/>
          <w:szCs w:val="22"/>
          <w:lang w:val="fr-FR"/>
        </w:rPr>
        <w:t xml:space="preserve">e non </w:t>
      </w:r>
      <w:r w:rsidR="000A2924" w:rsidRPr="00DE6160">
        <w:rPr>
          <w:kern w:val="22"/>
          <w:szCs w:val="22"/>
          <w:lang w:val="fr-FR"/>
        </w:rPr>
        <w:t>go</w:t>
      </w:r>
      <w:r>
        <w:rPr>
          <w:kern w:val="22"/>
          <w:szCs w:val="22"/>
          <w:lang w:val="fr-FR"/>
        </w:rPr>
        <w:t>u</w:t>
      </w:r>
      <w:r w:rsidR="000A2924" w:rsidRPr="00DE6160">
        <w:rPr>
          <w:kern w:val="22"/>
          <w:szCs w:val="22"/>
          <w:lang w:val="fr-FR"/>
        </w:rPr>
        <w:t>vern</w:t>
      </w:r>
      <w:r>
        <w:rPr>
          <w:kern w:val="22"/>
          <w:szCs w:val="22"/>
          <w:lang w:val="fr-FR"/>
        </w:rPr>
        <w:t xml:space="preserve">ementale, afin d’établir un </w:t>
      </w:r>
      <w:r w:rsidR="0038240E" w:rsidRPr="00DE6160">
        <w:rPr>
          <w:kern w:val="22"/>
          <w:szCs w:val="22"/>
          <w:lang w:val="fr-FR"/>
        </w:rPr>
        <w:t>rapport</w:t>
      </w:r>
      <w:r>
        <w:rPr>
          <w:kern w:val="22"/>
          <w:szCs w:val="22"/>
          <w:lang w:val="fr-FR"/>
        </w:rPr>
        <w:t xml:space="preserve"> sur l’</w:t>
      </w:r>
      <w:r w:rsidR="00681B2B" w:rsidRPr="00DE6160">
        <w:rPr>
          <w:kern w:val="22"/>
          <w:szCs w:val="22"/>
          <w:lang w:val="fr-FR"/>
        </w:rPr>
        <w:t>évaluation complète</w:t>
      </w:r>
      <w:r>
        <w:rPr>
          <w:kern w:val="22"/>
          <w:szCs w:val="22"/>
          <w:lang w:val="fr-FR"/>
        </w:rPr>
        <w:t xml:space="preserve"> des financements nécessaires et disponibles pour </w:t>
      </w:r>
      <w:r w:rsidR="00477D50" w:rsidRPr="00DE6160">
        <w:rPr>
          <w:kern w:val="22"/>
          <w:szCs w:val="22"/>
          <w:lang w:val="fr-FR"/>
        </w:rPr>
        <w:t>l’application</w:t>
      </w:r>
      <w:r w:rsidR="000A2924" w:rsidRPr="00DE6160">
        <w:rPr>
          <w:kern w:val="22"/>
          <w:szCs w:val="22"/>
          <w:lang w:val="fr-FR"/>
        </w:rPr>
        <w:t xml:space="preserve"> </w:t>
      </w:r>
      <w:r w:rsidR="00C84243" w:rsidRPr="00DE6160">
        <w:rPr>
          <w:kern w:val="22"/>
          <w:szCs w:val="22"/>
          <w:lang w:val="fr-FR"/>
        </w:rPr>
        <w:t>de la Con</w:t>
      </w:r>
      <w:r>
        <w:rPr>
          <w:kern w:val="22"/>
          <w:szCs w:val="22"/>
          <w:lang w:val="fr-FR"/>
        </w:rPr>
        <w:t>vention durant la période allant de juillet 2026 à juin </w:t>
      </w:r>
      <w:r w:rsidR="000A2924" w:rsidRPr="00DE6160">
        <w:rPr>
          <w:kern w:val="22"/>
          <w:szCs w:val="22"/>
          <w:lang w:val="fr-FR"/>
        </w:rPr>
        <w:t xml:space="preserve">2030, </w:t>
      </w:r>
      <w:r>
        <w:rPr>
          <w:kern w:val="22"/>
          <w:szCs w:val="22"/>
          <w:lang w:val="fr-FR"/>
        </w:rPr>
        <w:t>conformément à l’objectif</w:t>
      </w:r>
      <w:r w:rsidR="0038240E" w:rsidRPr="00DE6160">
        <w:rPr>
          <w:kern w:val="22"/>
          <w:szCs w:val="22"/>
          <w:lang w:val="fr-FR"/>
        </w:rPr>
        <w:t xml:space="preserve"> et </w:t>
      </w:r>
      <w:r w:rsidR="007C0783">
        <w:rPr>
          <w:kern w:val="22"/>
          <w:szCs w:val="22"/>
          <w:lang w:val="fr-FR"/>
        </w:rPr>
        <w:t>à la méthodologie indiqué</w:t>
      </w:r>
      <w:r>
        <w:rPr>
          <w:kern w:val="22"/>
          <w:szCs w:val="22"/>
          <w:lang w:val="fr-FR"/>
        </w:rPr>
        <w:t>s plus haut</w:t>
      </w:r>
      <w:r w:rsidR="000A2924" w:rsidRPr="00DE6160">
        <w:rPr>
          <w:kern w:val="22"/>
          <w:szCs w:val="22"/>
          <w:lang w:val="fr-FR"/>
        </w:rPr>
        <w:t>.</w:t>
      </w:r>
    </w:p>
    <w:p w14:paraId="6EBAEAE0" w14:textId="76FFF287" w:rsidR="000A2924" w:rsidRPr="009125DB" w:rsidRDefault="009125DB" w:rsidP="000A2924">
      <w:pPr>
        <w:pStyle w:val="CBD-Para-1"/>
        <w:tabs>
          <w:tab w:val="left" w:pos="567"/>
        </w:tabs>
        <w:ind w:left="0" w:firstLine="0"/>
        <w:rPr>
          <w:kern w:val="22"/>
          <w:szCs w:val="22"/>
          <w:lang w:val="fr-FR"/>
        </w:rPr>
      </w:pPr>
      <w:r w:rsidRPr="009125DB">
        <w:rPr>
          <w:kern w:val="22"/>
          <w:szCs w:val="22"/>
          <w:lang w:val="fr-FR"/>
        </w:rPr>
        <w:t>Dans le cadre de l’établissement du</w:t>
      </w:r>
      <w:r w:rsidR="000A2924" w:rsidRPr="009125DB">
        <w:rPr>
          <w:kern w:val="22"/>
          <w:szCs w:val="22"/>
          <w:lang w:val="fr-FR"/>
        </w:rPr>
        <w:t xml:space="preserve"> </w:t>
      </w:r>
      <w:r w:rsidR="00681B2B" w:rsidRPr="009125DB">
        <w:rPr>
          <w:kern w:val="22"/>
          <w:szCs w:val="22"/>
          <w:lang w:val="fr-FR"/>
        </w:rPr>
        <w:t>rapport d’évaluation</w:t>
      </w:r>
      <w:r>
        <w:rPr>
          <w:kern w:val="22"/>
          <w:szCs w:val="22"/>
          <w:lang w:val="fr-FR"/>
        </w:rPr>
        <w:t xml:space="preserve">, </w:t>
      </w:r>
      <w:r w:rsidR="00681B2B" w:rsidRPr="009125DB">
        <w:rPr>
          <w:kern w:val="22"/>
          <w:szCs w:val="22"/>
          <w:lang w:val="fr-FR"/>
        </w:rPr>
        <w:t>l’équipe d’experts</w:t>
      </w:r>
      <w:r w:rsidR="00394994">
        <w:rPr>
          <w:kern w:val="22"/>
          <w:szCs w:val="22"/>
          <w:lang w:val="fr-FR"/>
        </w:rPr>
        <w:t xml:space="preserve"> </w:t>
      </w:r>
      <w:r w:rsidR="00410C6C">
        <w:rPr>
          <w:kern w:val="22"/>
          <w:szCs w:val="22"/>
          <w:lang w:val="fr-FR"/>
        </w:rPr>
        <w:t>devrait mener</w:t>
      </w:r>
      <w:r>
        <w:rPr>
          <w:kern w:val="22"/>
          <w:szCs w:val="22"/>
          <w:lang w:val="fr-FR"/>
        </w:rPr>
        <w:t xml:space="preserve"> des entretiens, des enquêtes, des analyses </w:t>
      </w:r>
      <w:r w:rsidR="000A2924" w:rsidRPr="009125DB">
        <w:rPr>
          <w:kern w:val="22"/>
          <w:szCs w:val="22"/>
          <w:lang w:val="fr-FR"/>
        </w:rPr>
        <w:t>quantitative</w:t>
      </w:r>
      <w:r>
        <w:rPr>
          <w:kern w:val="22"/>
          <w:szCs w:val="22"/>
          <w:lang w:val="fr-FR"/>
        </w:rPr>
        <w:t>s</w:t>
      </w:r>
      <w:r w:rsidR="0038240E" w:rsidRPr="009125DB">
        <w:rPr>
          <w:kern w:val="22"/>
          <w:szCs w:val="22"/>
          <w:lang w:val="fr-FR"/>
        </w:rPr>
        <w:t xml:space="preserve"> et </w:t>
      </w:r>
      <w:r>
        <w:rPr>
          <w:kern w:val="22"/>
          <w:szCs w:val="22"/>
          <w:lang w:val="fr-FR"/>
        </w:rPr>
        <w:t>qualitative</w:t>
      </w:r>
      <w:r w:rsidR="000A2924" w:rsidRPr="009125DB">
        <w:rPr>
          <w:kern w:val="22"/>
          <w:szCs w:val="22"/>
          <w:lang w:val="fr-FR"/>
        </w:rPr>
        <w:t>s,</w:t>
      </w:r>
      <w:r w:rsidR="0038240E" w:rsidRPr="009125DB">
        <w:rPr>
          <w:kern w:val="22"/>
          <w:szCs w:val="22"/>
          <w:lang w:val="fr-FR"/>
        </w:rPr>
        <w:t xml:space="preserve"> et </w:t>
      </w:r>
      <w:r>
        <w:rPr>
          <w:kern w:val="22"/>
          <w:szCs w:val="22"/>
          <w:lang w:val="fr-FR"/>
        </w:rPr>
        <w:t xml:space="preserve">des </w:t>
      </w:r>
      <w:r w:rsidR="000A2924" w:rsidRPr="009125DB">
        <w:rPr>
          <w:kern w:val="22"/>
          <w:szCs w:val="22"/>
          <w:lang w:val="fr-FR"/>
        </w:rPr>
        <w:t>consultation</w:t>
      </w:r>
      <w:r>
        <w:rPr>
          <w:kern w:val="22"/>
          <w:szCs w:val="22"/>
          <w:lang w:val="fr-FR"/>
        </w:rPr>
        <w:t>s</w:t>
      </w:r>
      <w:r w:rsidR="000A2924" w:rsidRPr="009125DB">
        <w:rPr>
          <w:kern w:val="22"/>
          <w:szCs w:val="22"/>
          <w:lang w:val="fr-FR"/>
        </w:rPr>
        <w:t xml:space="preserve">, </w:t>
      </w:r>
      <w:r>
        <w:rPr>
          <w:kern w:val="22"/>
          <w:szCs w:val="22"/>
          <w:lang w:val="fr-FR"/>
        </w:rPr>
        <w:t>selon que de besoin</w:t>
      </w:r>
      <w:r w:rsidR="000A2924" w:rsidRPr="009125DB">
        <w:rPr>
          <w:kern w:val="22"/>
          <w:szCs w:val="22"/>
          <w:lang w:val="fr-FR"/>
        </w:rPr>
        <w:t xml:space="preserve">, </w:t>
      </w:r>
      <w:r w:rsidR="00C84243" w:rsidRPr="009125DB">
        <w:rPr>
          <w:kern w:val="22"/>
          <w:szCs w:val="22"/>
          <w:lang w:val="fr-FR"/>
        </w:rPr>
        <w:t>y compris</w:t>
      </w:r>
      <w:r w:rsidR="000A2924" w:rsidRPr="009125DB">
        <w:rPr>
          <w:kern w:val="22"/>
          <w:szCs w:val="22"/>
          <w:lang w:val="fr-FR"/>
        </w:rPr>
        <w:t>:</w:t>
      </w:r>
    </w:p>
    <w:p w14:paraId="13D18199" w14:textId="143D9B53" w:rsidR="000A2924" w:rsidRPr="009125DB" w:rsidRDefault="009125DB" w:rsidP="006026E8">
      <w:pPr>
        <w:pStyle w:val="CBD-Para-1"/>
        <w:numPr>
          <w:ilvl w:val="0"/>
          <w:numId w:val="23"/>
        </w:numPr>
        <w:ind w:left="0" w:firstLine="677"/>
        <w:rPr>
          <w:kern w:val="22"/>
          <w:szCs w:val="22"/>
          <w:lang w:val="fr-FR"/>
        </w:rPr>
      </w:pPr>
      <w:r>
        <w:rPr>
          <w:kern w:val="22"/>
          <w:szCs w:val="22"/>
          <w:lang w:val="fr-FR"/>
        </w:rPr>
        <w:t>Une c</w:t>
      </w:r>
      <w:r w:rsidR="000A2924" w:rsidRPr="009125DB">
        <w:rPr>
          <w:kern w:val="22"/>
          <w:szCs w:val="22"/>
          <w:lang w:val="fr-FR"/>
        </w:rPr>
        <w:t>ompilation</w:t>
      </w:r>
      <w:r w:rsidR="0038240E" w:rsidRPr="009125DB">
        <w:rPr>
          <w:kern w:val="22"/>
          <w:szCs w:val="22"/>
          <w:lang w:val="fr-FR"/>
        </w:rPr>
        <w:t xml:space="preserve"> et </w:t>
      </w:r>
      <w:r>
        <w:rPr>
          <w:kern w:val="22"/>
          <w:szCs w:val="22"/>
          <w:lang w:val="fr-FR"/>
        </w:rPr>
        <w:t>une analyse des besoins recensés dans les stratégies et plans d’action nationaux pour la</w:t>
      </w:r>
      <w:r w:rsidR="000A2924" w:rsidRPr="009125DB">
        <w:rPr>
          <w:kern w:val="22"/>
          <w:szCs w:val="22"/>
          <w:lang w:val="fr-FR"/>
        </w:rPr>
        <w:t xml:space="preserve"> </w:t>
      </w:r>
      <w:r w:rsidR="006B3A93" w:rsidRPr="009125DB">
        <w:rPr>
          <w:kern w:val="22"/>
          <w:szCs w:val="22"/>
          <w:lang w:val="fr-FR"/>
        </w:rPr>
        <w:t>biodiversité</w:t>
      </w:r>
      <w:r w:rsidR="000A2924" w:rsidRPr="009125DB">
        <w:rPr>
          <w:kern w:val="22"/>
          <w:szCs w:val="22"/>
          <w:lang w:val="fr-FR"/>
        </w:rPr>
        <w:t xml:space="preserve">, </w:t>
      </w:r>
      <w:r w:rsidR="00C84243" w:rsidRPr="009125DB">
        <w:rPr>
          <w:kern w:val="22"/>
          <w:szCs w:val="22"/>
          <w:lang w:val="fr-FR"/>
        </w:rPr>
        <w:t>y compris</w:t>
      </w:r>
      <w:r w:rsidR="00394994">
        <w:rPr>
          <w:kern w:val="22"/>
          <w:szCs w:val="22"/>
          <w:lang w:val="fr-FR"/>
        </w:rPr>
        <w:t xml:space="preserve"> l</w:t>
      </w:r>
      <w:r>
        <w:rPr>
          <w:kern w:val="22"/>
          <w:szCs w:val="22"/>
          <w:lang w:val="fr-FR"/>
        </w:rPr>
        <w:t>es stratégies de</w:t>
      </w:r>
      <w:r w:rsidR="000A2924" w:rsidRPr="009125DB">
        <w:rPr>
          <w:kern w:val="22"/>
          <w:szCs w:val="22"/>
          <w:lang w:val="fr-FR"/>
        </w:rPr>
        <w:t xml:space="preserve"> </w:t>
      </w:r>
      <w:r w:rsidR="009A34F6" w:rsidRPr="009125DB">
        <w:rPr>
          <w:kern w:val="22"/>
          <w:szCs w:val="22"/>
          <w:lang w:val="fr-FR"/>
        </w:rPr>
        <w:t>mobilisation des ressources</w:t>
      </w:r>
      <w:r>
        <w:rPr>
          <w:kern w:val="22"/>
          <w:szCs w:val="22"/>
          <w:lang w:val="fr-FR"/>
        </w:rPr>
        <w:t xml:space="preserve"> par pays</w:t>
      </w:r>
      <w:r w:rsidR="000A2924" w:rsidRPr="009125DB">
        <w:rPr>
          <w:kern w:val="22"/>
          <w:szCs w:val="22"/>
          <w:lang w:val="fr-FR"/>
        </w:rPr>
        <w:t xml:space="preserve">, </w:t>
      </w:r>
      <w:r w:rsidR="00394994">
        <w:rPr>
          <w:kern w:val="22"/>
          <w:szCs w:val="22"/>
          <w:lang w:val="fr-FR"/>
        </w:rPr>
        <w:t>établie</w:t>
      </w:r>
      <w:r>
        <w:rPr>
          <w:kern w:val="22"/>
          <w:szCs w:val="22"/>
          <w:lang w:val="fr-FR"/>
        </w:rPr>
        <w:t xml:space="preserve">s par les Parties admissibles à un financement du </w:t>
      </w:r>
      <w:r w:rsidR="00C84243" w:rsidRPr="009125DB">
        <w:rPr>
          <w:kern w:val="22"/>
          <w:szCs w:val="22"/>
          <w:lang w:val="fr-FR"/>
        </w:rPr>
        <w:t>FEM</w:t>
      </w:r>
      <w:r>
        <w:rPr>
          <w:kern w:val="22"/>
          <w:szCs w:val="22"/>
          <w:lang w:val="fr-FR"/>
        </w:rPr>
        <w:t>, conformément à l’</w:t>
      </w:r>
      <w:r w:rsidR="0038240E" w:rsidRPr="009125DB">
        <w:rPr>
          <w:kern w:val="22"/>
          <w:szCs w:val="22"/>
          <w:lang w:val="fr-FR"/>
        </w:rPr>
        <w:t>article</w:t>
      </w:r>
      <w:r w:rsidR="000A2924" w:rsidRPr="009125DB">
        <w:rPr>
          <w:kern w:val="22"/>
          <w:szCs w:val="22"/>
          <w:lang w:val="fr-FR"/>
        </w:rPr>
        <w:t xml:space="preserve"> 6 </w:t>
      </w:r>
      <w:r w:rsidR="00C84243" w:rsidRPr="009125DB">
        <w:rPr>
          <w:kern w:val="22"/>
          <w:szCs w:val="22"/>
          <w:lang w:val="fr-FR"/>
        </w:rPr>
        <w:t>de la Con</w:t>
      </w:r>
      <w:r w:rsidR="000A2924" w:rsidRPr="009125DB">
        <w:rPr>
          <w:kern w:val="22"/>
          <w:szCs w:val="22"/>
          <w:lang w:val="fr-FR"/>
        </w:rPr>
        <w:t>vention;</w:t>
      </w:r>
    </w:p>
    <w:p w14:paraId="6765858C" w14:textId="1E6498C7" w:rsidR="000A2924" w:rsidRPr="009125DB" w:rsidRDefault="009125DB" w:rsidP="006026E8">
      <w:pPr>
        <w:pStyle w:val="CBD-Para-1"/>
        <w:numPr>
          <w:ilvl w:val="0"/>
          <w:numId w:val="23"/>
        </w:numPr>
        <w:ind w:left="0" w:firstLine="677"/>
        <w:rPr>
          <w:kern w:val="22"/>
          <w:szCs w:val="22"/>
          <w:lang w:val="fr-FR"/>
        </w:rPr>
      </w:pPr>
      <w:r w:rsidRPr="009125DB">
        <w:rPr>
          <w:kern w:val="22"/>
          <w:szCs w:val="22"/>
          <w:lang w:val="fr-FR"/>
        </w:rPr>
        <w:t>U</w:t>
      </w:r>
      <w:r>
        <w:rPr>
          <w:kern w:val="22"/>
          <w:szCs w:val="22"/>
          <w:lang w:val="fr-FR"/>
        </w:rPr>
        <w:t>n</w:t>
      </w:r>
      <w:r w:rsidRPr="009125DB">
        <w:rPr>
          <w:kern w:val="22"/>
          <w:szCs w:val="22"/>
          <w:lang w:val="fr-FR"/>
        </w:rPr>
        <w:t xml:space="preserve"> e</w:t>
      </w:r>
      <w:r w:rsidR="006B3A93" w:rsidRPr="009125DB">
        <w:rPr>
          <w:kern w:val="22"/>
          <w:szCs w:val="22"/>
          <w:lang w:val="fr-FR"/>
        </w:rPr>
        <w:t>xamen</w:t>
      </w:r>
      <w:r w:rsidRPr="009125DB">
        <w:rPr>
          <w:kern w:val="22"/>
          <w:szCs w:val="22"/>
          <w:lang w:val="fr-FR"/>
        </w:rPr>
        <w:t xml:space="preserve"> des </w:t>
      </w:r>
      <w:r w:rsidR="0038240E" w:rsidRPr="009125DB">
        <w:rPr>
          <w:kern w:val="22"/>
          <w:szCs w:val="22"/>
          <w:lang w:val="fr-FR"/>
        </w:rPr>
        <w:t>rapport</w:t>
      </w:r>
      <w:r w:rsidR="00394994">
        <w:rPr>
          <w:kern w:val="22"/>
          <w:szCs w:val="22"/>
          <w:lang w:val="fr-FR"/>
        </w:rPr>
        <w:t>s transmis</w:t>
      </w:r>
      <w:r>
        <w:rPr>
          <w:kern w:val="22"/>
          <w:szCs w:val="22"/>
          <w:lang w:val="fr-FR"/>
        </w:rPr>
        <w:t xml:space="preserve"> par les</w:t>
      </w:r>
      <w:r w:rsidR="000A2924" w:rsidRPr="009125DB">
        <w:rPr>
          <w:kern w:val="22"/>
          <w:szCs w:val="22"/>
          <w:lang w:val="fr-FR"/>
        </w:rPr>
        <w:t xml:space="preserve"> Parties</w:t>
      </w:r>
      <w:r>
        <w:rPr>
          <w:kern w:val="22"/>
          <w:szCs w:val="22"/>
          <w:lang w:val="fr-FR"/>
        </w:rPr>
        <w:t>, conformément à l’</w:t>
      </w:r>
      <w:r w:rsidR="0038240E" w:rsidRPr="009125DB">
        <w:rPr>
          <w:kern w:val="22"/>
          <w:szCs w:val="22"/>
          <w:lang w:val="fr-FR"/>
        </w:rPr>
        <w:t>article</w:t>
      </w:r>
      <w:r w:rsidR="000A2924" w:rsidRPr="009125DB">
        <w:rPr>
          <w:kern w:val="22"/>
          <w:szCs w:val="22"/>
          <w:lang w:val="fr-FR"/>
        </w:rPr>
        <w:t xml:space="preserve"> 26 </w:t>
      </w:r>
      <w:r w:rsidR="00C84243" w:rsidRPr="009125DB">
        <w:rPr>
          <w:kern w:val="22"/>
          <w:szCs w:val="22"/>
          <w:lang w:val="fr-FR"/>
        </w:rPr>
        <w:t>de la Con</w:t>
      </w:r>
      <w:r w:rsidR="000A2924" w:rsidRPr="009125DB">
        <w:rPr>
          <w:kern w:val="22"/>
          <w:szCs w:val="22"/>
          <w:lang w:val="fr-FR"/>
        </w:rPr>
        <w:t>vention</w:t>
      </w:r>
      <w:r>
        <w:rPr>
          <w:kern w:val="22"/>
          <w:szCs w:val="22"/>
          <w:lang w:val="fr-FR"/>
        </w:rPr>
        <w:t>, afin de recenser les</w:t>
      </w:r>
      <w:r w:rsidR="000A2924" w:rsidRPr="009125DB">
        <w:rPr>
          <w:kern w:val="22"/>
          <w:szCs w:val="22"/>
          <w:lang w:val="fr-FR"/>
        </w:rPr>
        <w:t xml:space="preserve"> </w:t>
      </w:r>
      <w:r w:rsidR="0055664C" w:rsidRPr="009125DB">
        <w:rPr>
          <w:kern w:val="22"/>
          <w:szCs w:val="22"/>
          <w:lang w:val="fr-FR"/>
        </w:rPr>
        <w:t>besoins de financement</w:t>
      </w:r>
      <w:r>
        <w:rPr>
          <w:kern w:val="22"/>
          <w:szCs w:val="22"/>
          <w:lang w:val="fr-FR"/>
        </w:rPr>
        <w:t xml:space="preserve"> pour s’acquitter de leurs obligations au titre de la</w:t>
      </w:r>
      <w:r w:rsidR="000A2924" w:rsidRPr="009125DB">
        <w:rPr>
          <w:kern w:val="22"/>
          <w:szCs w:val="22"/>
          <w:lang w:val="fr-FR"/>
        </w:rPr>
        <w:t xml:space="preserve"> Convention;</w:t>
      </w:r>
    </w:p>
    <w:p w14:paraId="3CC14A30" w14:textId="51F2C739" w:rsidR="000A2924" w:rsidRPr="0038240E" w:rsidRDefault="009125DB" w:rsidP="006026E8">
      <w:pPr>
        <w:pStyle w:val="CBD-Para-1"/>
        <w:numPr>
          <w:ilvl w:val="0"/>
          <w:numId w:val="23"/>
        </w:numPr>
        <w:ind w:left="0" w:firstLine="677"/>
        <w:rPr>
          <w:kern w:val="22"/>
          <w:szCs w:val="22"/>
          <w:lang w:val="fr-FR"/>
        </w:rPr>
      </w:pPr>
      <w:r>
        <w:rPr>
          <w:kern w:val="22"/>
          <w:szCs w:val="22"/>
          <w:lang w:val="fr-FR"/>
        </w:rPr>
        <w:t>Une estimation des répercussions financières des</w:t>
      </w:r>
      <w:r w:rsidR="000A2924" w:rsidRPr="0038240E">
        <w:rPr>
          <w:kern w:val="22"/>
          <w:szCs w:val="22"/>
          <w:lang w:val="fr-FR"/>
        </w:rPr>
        <w:t xml:space="preserve"> </w:t>
      </w:r>
      <w:r w:rsidR="0038240E" w:rsidRPr="0038240E">
        <w:rPr>
          <w:kern w:val="22"/>
          <w:szCs w:val="22"/>
          <w:lang w:val="fr-FR"/>
        </w:rPr>
        <w:t>orientations au</w:t>
      </w:r>
      <w:r w:rsidR="000A2924" w:rsidRPr="0038240E">
        <w:rPr>
          <w:kern w:val="22"/>
          <w:szCs w:val="22"/>
          <w:lang w:val="fr-FR"/>
        </w:rPr>
        <w:t xml:space="preserve"> </w:t>
      </w:r>
      <w:r w:rsidR="0038240E" w:rsidRPr="0038240E">
        <w:rPr>
          <w:kern w:val="22"/>
          <w:szCs w:val="22"/>
          <w:lang w:val="fr-FR"/>
        </w:rPr>
        <w:t>mécanisme de financement</w:t>
      </w:r>
      <w:r w:rsidR="00394994">
        <w:rPr>
          <w:kern w:val="22"/>
          <w:szCs w:val="22"/>
          <w:lang w:val="fr-FR"/>
        </w:rPr>
        <w:t xml:space="preserve"> émanant de</w:t>
      </w:r>
      <w:r>
        <w:rPr>
          <w:kern w:val="22"/>
          <w:szCs w:val="22"/>
          <w:lang w:val="fr-FR"/>
        </w:rPr>
        <w:t xml:space="preserve"> la</w:t>
      </w:r>
      <w:r w:rsidR="000A2924" w:rsidRPr="0038240E">
        <w:rPr>
          <w:kern w:val="22"/>
          <w:szCs w:val="22"/>
          <w:lang w:val="fr-FR"/>
        </w:rPr>
        <w:t xml:space="preserve"> </w:t>
      </w:r>
      <w:r w:rsidR="00C00B30" w:rsidRPr="0038240E">
        <w:rPr>
          <w:kern w:val="22"/>
          <w:szCs w:val="22"/>
          <w:lang w:val="fr-FR"/>
        </w:rPr>
        <w:t>Conférence des Parties</w:t>
      </w:r>
      <w:r w:rsidR="000A2924" w:rsidRPr="0038240E">
        <w:rPr>
          <w:kern w:val="22"/>
          <w:szCs w:val="22"/>
          <w:lang w:val="fr-FR"/>
        </w:rPr>
        <w:t>;</w:t>
      </w:r>
    </w:p>
    <w:p w14:paraId="5E47F6B7" w14:textId="2B11ED80" w:rsidR="000A2924" w:rsidRPr="009125DB" w:rsidRDefault="009125DB" w:rsidP="006026E8">
      <w:pPr>
        <w:pStyle w:val="CBD-Para-1"/>
        <w:numPr>
          <w:ilvl w:val="0"/>
          <w:numId w:val="23"/>
        </w:numPr>
        <w:ind w:left="0" w:firstLine="677"/>
        <w:rPr>
          <w:kern w:val="22"/>
          <w:szCs w:val="22"/>
          <w:lang w:val="fr-FR"/>
        </w:rPr>
      </w:pPr>
      <w:r w:rsidRPr="009125DB">
        <w:rPr>
          <w:kern w:val="22"/>
          <w:szCs w:val="22"/>
          <w:lang w:val="fr-FR"/>
        </w:rPr>
        <w:t>L’expé</w:t>
      </w:r>
      <w:r w:rsidR="000A2924" w:rsidRPr="009125DB">
        <w:rPr>
          <w:kern w:val="22"/>
          <w:szCs w:val="22"/>
          <w:lang w:val="fr-FR"/>
        </w:rPr>
        <w:t>rience</w:t>
      </w:r>
      <w:r w:rsidRPr="009125DB">
        <w:rPr>
          <w:kern w:val="22"/>
          <w:szCs w:val="22"/>
          <w:lang w:val="fr-FR"/>
        </w:rPr>
        <w:t xml:space="preserve"> acquise à ce jour dans l’</w:t>
      </w:r>
      <w:r>
        <w:rPr>
          <w:kern w:val="22"/>
          <w:szCs w:val="22"/>
          <w:lang w:val="fr-FR"/>
        </w:rPr>
        <w:t>apport de fonds par le</w:t>
      </w:r>
      <w:r w:rsidR="000A2924" w:rsidRPr="009125DB">
        <w:rPr>
          <w:kern w:val="22"/>
          <w:szCs w:val="22"/>
          <w:lang w:val="fr-FR"/>
        </w:rPr>
        <w:t xml:space="preserve"> </w:t>
      </w:r>
      <w:r w:rsidR="0038240E" w:rsidRPr="009125DB">
        <w:rPr>
          <w:kern w:val="22"/>
          <w:szCs w:val="22"/>
          <w:lang w:val="fr-FR"/>
        </w:rPr>
        <w:t>mécanisme de financement</w:t>
      </w:r>
      <w:r>
        <w:rPr>
          <w:kern w:val="22"/>
          <w:szCs w:val="22"/>
          <w:lang w:val="fr-FR"/>
        </w:rPr>
        <w:t xml:space="preserve"> pour chaque période de </w:t>
      </w:r>
      <w:r w:rsidR="00CB5B58" w:rsidRPr="009125DB">
        <w:rPr>
          <w:kern w:val="22"/>
          <w:szCs w:val="22"/>
          <w:lang w:val="fr-FR"/>
        </w:rPr>
        <w:t>reconstitution</w:t>
      </w:r>
      <w:r w:rsidR="00394994">
        <w:rPr>
          <w:kern w:val="22"/>
          <w:szCs w:val="22"/>
          <w:lang w:val="fr-FR"/>
        </w:rPr>
        <w:t xml:space="preserve"> des ressources du</w:t>
      </w:r>
      <w:r>
        <w:rPr>
          <w:kern w:val="22"/>
          <w:szCs w:val="22"/>
          <w:lang w:val="fr-FR"/>
        </w:rPr>
        <w:t xml:space="preserve"> FEM</w:t>
      </w:r>
      <w:r w:rsidR="000A2924" w:rsidRPr="009125DB">
        <w:rPr>
          <w:kern w:val="22"/>
          <w:szCs w:val="22"/>
          <w:lang w:val="fr-FR"/>
        </w:rPr>
        <w:t>;</w:t>
      </w:r>
    </w:p>
    <w:p w14:paraId="09D0BE2C" w14:textId="44B893F0" w:rsidR="000A2924" w:rsidRPr="009125DB" w:rsidRDefault="009125DB" w:rsidP="006026E8">
      <w:pPr>
        <w:pStyle w:val="CBD-Para-1"/>
        <w:numPr>
          <w:ilvl w:val="0"/>
          <w:numId w:val="23"/>
        </w:numPr>
        <w:ind w:left="0" w:firstLine="677"/>
        <w:rPr>
          <w:kern w:val="22"/>
          <w:szCs w:val="22"/>
          <w:lang w:val="fr-FR"/>
        </w:rPr>
      </w:pPr>
      <w:r>
        <w:rPr>
          <w:kern w:val="22"/>
          <w:szCs w:val="22"/>
          <w:lang w:val="fr-FR"/>
        </w:rPr>
        <w:t>Une c</w:t>
      </w:r>
      <w:r w:rsidR="000A2924" w:rsidRPr="009125DB">
        <w:rPr>
          <w:kern w:val="22"/>
          <w:szCs w:val="22"/>
          <w:lang w:val="fr-FR"/>
        </w:rPr>
        <w:t>ompilation</w:t>
      </w:r>
      <w:r w:rsidR="0038240E" w:rsidRPr="009125DB">
        <w:rPr>
          <w:kern w:val="22"/>
          <w:szCs w:val="22"/>
          <w:lang w:val="fr-FR"/>
        </w:rPr>
        <w:t xml:space="preserve"> et </w:t>
      </w:r>
      <w:r>
        <w:rPr>
          <w:kern w:val="22"/>
          <w:szCs w:val="22"/>
          <w:lang w:val="fr-FR"/>
        </w:rPr>
        <w:t xml:space="preserve">une analyse de toute </w:t>
      </w:r>
      <w:r w:rsidR="000A2924" w:rsidRPr="009125DB">
        <w:rPr>
          <w:kern w:val="22"/>
          <w:szCs w:val="22"/>
          <w:lang w:val="fr-FR"/>
        </w:rPr>
        <w:t xml:space="preserve">information </w:t>
      </w:r>
      <w:r w:rsidR="00394994">
        <w:rPr>
          <w:kern w:val="22"/>
          <w:szCs w:val="22"/>
          <w:lang w:val="fr-FR"/>
        </w:rPr>
        <w:t>supplémentaire</w:t>
      </w:r>
      <w:r>
        <w:rPr>
          <w:kern w:val="22"/>
          <w:szCs w:val="22"/>
          <w:lang w:val="fr-FR"/>
        </w:rPr>
        <w:t xml:space="preserve"> fournie par les Parties admissibles à un financement du </w:t>
      </w:r>
      <w:r w:rsidR="00C84243" w:rsidRPr="009125DB">
        <w:rPr>
          <w:kern w:val="22"/>
          <w:szCs w:val="22"/>
          <w:lang w:val="fr-FR"/>
        </w:rPr>
        <w:t>FEM</w:t>
      </w:r>
      <w:r w:rsidR="00394994">
        <w:rPr>
          <w:kern w:val="22"/>
          <w:szCs w:val="22"/>
          <w:lang w:val="fr-FR"/>
        </w:rPr>
        <w:t xml:space="preserve"> concernant</w:t>
      </w:r>
      <w:r>
        <w:rPr>
          <w:kern w:val="22"/>
          <w:szCs w:val="22"/>
          <w:lang w:val="fr-FR"/>
        </w:rPr>
        <w:t xml:space="preserve"> leurs</w:t>
      </w:r>
      <w:r w:rsidR="000A2924" w:rsidRPr="009125DB">
        <w:rPr>
          <w:kern w:val="22"/>
          <w:szCs w:val="22"/>
          <w:lang w:val="fr-FR"/>
        </w:rPr>
        <w:t xml:space="preserve"> </w:t>
      </w:r>
      <w:r w:rsidR="0055664C" w:rsidRPr="009125DB">
        <w:rPr>
          <w:kern w:val="22"/>
          <w:szCs w:val="22"/>
          <w:lang w:val="fr-FR"/>
        </w:rPr>
        <w:t>besoins de financement</w:t>
      </w:r>
      <w:r w:rsidR="000A2924" w:rsidRPr="009125DB">
        <w:rPr>
          <w:kern w:val="22"/>
          <w:szCs w:val="22"/>
          <w:lang w:val="fr-FR"/>
        </w:rPr>
        <w:t xml:space="preserve"> </w:t>
      </w:r>
      <w:r>
        <w:rPr>
          <w:kern w:val="22"/>
          <w:szCs w:val="22"/>
          <w:lang w:val="fr-FR"/>
        </w:rPr>
        <w:t>pour s’acquitter de leurs obligations au titre de la</w:t>
      </w:r>
      <w:r w:rsidR="000A2924" w:rsidRPr="009125DB">
        <w:rPr>
          <w:kern w:val="22"/>
          <w:szCs w:val="22"/>
          <w:lang w:val="fr-FR"/>
        </w:rPr>
        <w:t xml:space="preserve"> Convention</w:t>
      </w:r>
      <w:r w:rsidR="0038240E" w:rsidRPr="009125DB">
        <w:rPr>
          <w:kern w:val="22"/>
          <w:szCs w:val="22"/>
          <w:lang w:val="fr-FR"/>
        </w:rPr>
        <w:t xml:space="preserve"> </w:t>
      </w:r>
      <w:r w:rsidR="007E084D" w:rsidRPr="009125DB">
        <w:rPr>
          <w:kern w:val="22"/>
          <w:szCs w:val="22"/>
          <w:lang w:val="fr-FR"/>
        </w:rPr>
        <w:t>et de ses Pro</w:t>
      </w:r>
      <w:r w:rsidR="006B3A93" w:rsidRPr="009125DB">
        <w:rPr>
          <w:kern w:val="22"/>
          <w:szCs w:val="22"/>
          <w:lang w:val="fr-FR"/>
        </w:rPr>
        <w:t>tocole</w:t>
      </w:r>
      <w:r w:rsidR="000A2924" w:rsidRPr="009125DB">
        <w:rPr>
          <w:kern w:val="22"/>
          <w:szCs w:val="22"/>
          <w:lang w:val="fr-FR"/>
        </w:rPr>
        <w:t>s.</w:t>
      </w:r>
    </w:p>
    <w:p w14:paraId="281C62D8" w14:textId="4B80352C" w:rsidR="000A2924" w:rsidRPr="00353B51" w:rsidRDefault="00353B51" w:rsidP="000A2924">
      <w:pPr>
        <w:pStyle w:val="CBD-Para-1"/>
        <w:tabs>
          <w:tab w:val="left" w:pos="567"/>
        </w:tabs>
        <w:ind w:left="0" w:firstLine="0"/>
        <w:rPr>
          <w:kern w:val="22"/>
          <w:szCs w:val="22"/>
          <w:lang w:val="fr-FR"/>
        </w:rPr>
      </w:pPr>
      <w:r w:rsidRPr="00353B51">
        <w:rPr>
          <w:kern w:val="22"/>
          <w:szCs w:val="22"/>
          <w:lang w:val="fr-FR"/>
        </w:rPr>
        <w:t>L</w:t>
      </w:r>
      <w:r w:rsidR="000A2924" w:rsidRPr="00353B51">
        <w:rPr>
          <w:kern w:val="22"/>
          <w:szCs w:val="22"/>
          <w:lang w:val="fr-FR"/>
        </w:rPr>
        <w:t xml:space="preserve">e </w:t>
      </w:r>
      <w:r w:rsidR="0038240E" w:rsidRPr="00353B51">
        <w:rPr>
          <w:kern w:val="22"/>
          <w:szCs w:val="22"/>
          <w:lang w:val="fr-FR"/>
        </w:rPr>
        <w:t xml:space="preserve">Fonds pour l’environnement mondial et </w:t>
      </w:r>
      <w:r w:rsidRPr="00353B51">
        <w:rPr>
          <w:kern w:val="22"/>
          <w:szCs w:val="22"/>
          <w:lang w:val="fr-FR"/>
        </w:rPr>
        <w:t>la</w:t>
      </w:r>
      <w:r w:rsidR="000A2924" w:rsidRPr="00353B51">
        <w:rPr>
          <w:kern w:val="22"/>
          <w:szCs w:val="22"/>
          <w:lang w:val="fr-FR"/>
        </w:rPr>
        <w:t xml:space="preserve"> </w:t>
      </w:r>
      <w:r w:rsidR="00C84243" w:rsidRPr="00353B51">
        <w:rPr>
          <w:kern w:val="22"/>
          <w:szCs w:val="22"/>
          <w:lang w:val="fr-FR"/>
        </w:rPr>
        <w:t>Secrétaire exécutive</w:t>
      </w:r>
      <w:r w:rsidR="000A2924" w:rsidRPr="00353B51">
        <w:rPr>
          <w:kern w:val="22"/>
          <w:szCs w:val="22"/>
          <w:lang w:val="fr-FR"/>
        </w:rPr>
        <w:t xml:space="preserve"> </w:t>
      </w:r>
      <w:r w:rsidR="00CD6AC0">
        <w:rPr>
          <w:kern w:val="22"/>
          <w:szCs w:val="22"/>
          <w:lang w:val="fr-FR"/>
        </w:rPr>
        <w:t>effectuera</w:t>
      </w:r>
      <w:r w:rsidR="00394994">
        <w:rPr>
          <w:kern w:val="22"/>
          <w:szCs w:val="22"/>
          <w:lang w:val="fr-FR"/>
        </w:rPr>
        <w:t xml:space="preserve"> un</w:t>
      </w:r>
      <w:r w:rsidR="000A2924" w:rsidRPr="00353B51">
        <w:rPr>
          <w:kern w:val="22"/>
          <w:szCs w:val="22"/>
          <w:lang w:val="fr-FR"/>
        </w:rPr>
        <w:t xml:space="preserve"> </w:t>
      </w:r>
      <w:r w:rsidR="006B3A93" w:rsidRPr="00353B51">
        <w:rPr>
          <w:kern w:val="22"/>
          <w:szCs w:val="22"/>
          <w:lang w:val="fr-FR"/>
        </w:rPr>
        <w:t>examen</w:t>
      </w:r>
      <w:r>
        <w:rPr>
          <w:kern w:val="22"/>
          <w:szCs w:val="22"/>
          <w:lang w:val="fr-FR"/>
        </w:rPr>
        <w:t xml:space="preserve"> du</w:t>
      </w:r>
      <w:r w:rsidR="000A2924" w:rsidRPr="00353B51">
        <w:rPr>
          <w:kern w:val="22"/>
          <w:szCs w:val="22"/>
          <w:lang w:val="fr-FR"/>
        </w:rPr>
        <w:t xml:space="preserve"> </w:t>
      </w:r>
      <w:r w:rsidR="007E084D" w:rsidRPr="00353B51">
        <w:rPr>
          <w:kern w:val="22"/>
          <w:szCs w:val="22"/>
          <w:lang w:val="fr-FR"/>
        </w:rPr>
        <w:t xml:space="preserve">projet de </w:t>
      </w:r>
      <w:r w:rsidR="00681B2B" w:rsidRPr="00353B51">
        <w:rPr>
          <w:kern w:val="22"/>
          <w:szCs w:val="22"/>
          <w:lang w:val="fr-FR"/>
        </w:rPr>
        <w:t>rapport d’évaluation</w:t>
      </w:r>
      <w:r>
        <w:rPr>
          <w:kern w:val="22"/>
          <w:szCs w:val="22"/>
          <w:lang w:val="fr-FR"/>
        </w:rPr>
        <w:t xml:space="preserve"> de </w:t>
      </w:r>
      <w:r w:rsidR="00681B2B" w:rsidRPr="00353B51">
        <w:rPr>
          <w:kern w:val="22"/>
          <w:szCs w:val="22"/>
          <w:lang w:val="fr-FR"/>
        </w:rPr>
        <w:t>l’équipe d’experts</w:t>
      </w:r>
      <w:r w:rsidR="00394994">
        <w:rPr>
          <w:kern w:val="22"/>
          <w:szCs w:val="22"/>
          <w:lang w:val="fr-FR"/>
        </w:rPr>
        <w:t>, afin de</w:t>
      </w:r>
      <w:r w:rsidR="000A2924" w:rsidRPr="00353B51">
        <w:rPr>
          <w:kern w:val="22"/>
          <w:szCs w:val="22"/>
          <w:lang w:val="fr-FR"/>
        </w:rPr>
        <w:t xml:space="preserve"> </w:t>
      </w:r>
      <w:r>
        <w:rPr>
          <w:kern w:val="22"/>
          <w:szCs w:val="22"/>
          <w:lang w:val="fr-FR"/>
        </w:rPr>
        <w:t>garantir l’exactitude et la cohérence des données</w:t>
      </w:r>
      <w:r w:rsidR="00394994">
        <w:rPr>
          <w:kern w:val="22"/>
          <w:szCs w:val="22"/>
          <w:lang w:val="fr-FR"/>
        </w:rPr>
        <w:t xml:space="preserve"> et des méthodes, comme précisé dans le présent</w:t>
      </w:r>
      <w:r>
        <w:rPr>
          <w:kern w:val="22"/>
          <w:szCs w:val="22"/>
          <w:lang w:val="fr-FR"/>
        </w:rPr>
        <w:t xml:space="preserve"> </w:t>
      </w:r>
      <w:r w:rsidR="00CB5B58" w:rsidRPr="00353B51">
        <w:rPr>
          <w:kern w:val="22"/>
          <w:szCs w:val="22"/>
          <w:lang w:val="fr-FR"/>
        </w:rPr>
        <w:t>m</w:t>
      </w:r>
      <w:r>
        <w:rPr>
          <w:kern w:val="22"/>
          <w:szCs w:val="22"/>
          <w:lang w:val="fr-FR"/>
        </w:rPr>
        <w:t>andat</w:t>
      </w:r>
      <w:r w:rsidR="000A2924" w:rsidRPr="00353B51">
        <w:rPr>
          <w:kern w:val="22"/>
          <w:szCs w:val="22"/>
          <w:lang w:val="fr-FR"/>
        </w:rPr>
        <w:t>.</w:t>
      </w:r>
    </w:p>
    <w:p w14:paraId="6408CF89" w14:textId="211F351C" w:rsidR="000A2924" w:rsidRPr="00353B51" w:rsidRDefault="00353B51" w:rsidP="000A2924">
      <w:pPr>
        <w:pStyle w:val="CBD-Para-1"/>
        <w:tabs>
          <w:tab w:val="left" w:pos="567"/>
        </w:tabs>
        <w:ind w:left="0" w:firstLine="0"/>
        <w:rPr>
          <w:kern w:val="22"/>
          <w:szCs w:val="22"/>
          <w:lang w:val="fr-FR"/>
        </w:rPr>
      </w:pPr>
      <w:r w:rsidRPr="00353B51">
        <w:rPr>
          <w:kern w:val="22"/>
          <w:szCs w:val="22"/>
          <w:lang w:val="fr-FR"/>
        </w:rPr>
        <w:t>La</w:t>
      </w:r>
      <w:r w:rsidR="000A2924" w:rsidRPr="00353B51">
        <w:rPr>
          <w:kern w:val="22"/>
          <w:szCs w:val="22"/>
          <w:lang w:val="fr-FR"/>
        </w:rPr>
        <w:t xml:space="preserve"> </w:t>
      </w:r>
      <w:r w:rsidR="00C84243" w:rsidRPr="00353B51">
        <w:rPr>
          <w:kern w:val="22"/>
          <w:szCs w:val="22"/>
          <w:lang w:val="fr-FR"/>
        </w:rPr>
        <w:t>Secrétaire exécutive</w:t>
      </w:r>
      <w:r w:rsidR="00CD6AC0">
        <w:rPr>
          <w:kern w:val="22"/>
          <w:szCs w:val="22"/>
          <w:lang w:val="fr-FR"/>
        </w:rPr>
        <w:t xml:space="preserve"> veillera à ce</w:t>
      </w:r>
      <w:r w:rsidRPr="00353B51">
        <w:rPr>
          <w:kern w:val="22"/>
          <w:szCs w:val="22"/>
          <w:lang w:val="fr-FR"/>
        </w:rPr>
        <w:t xml:space="preserve"> que le </w:t>
      </w:r>
      <w:r w:rsidR="00681B2B" w:rsidRPr="00353B51">
        <w:rPr>
          <w:kern w:val="22"/>
          <w:szCs w:val="22"/>
          <w:lang w:val="fr-FR"/>
        </w:rPr>
        <w:t>rapport d’évaluation</w:t>
      </w:r>
      <w:r w:rsidRPr="00353B51">
        <w:rPr>
          <w:kern w:val="22"/>
          <w:szCs w:val="22"/>
          <w:lang w:val="fr-FR"/>
        </w:rPr>
        <w:t xml:space="preserve"> de </w:t>
      </w:r>
      <w:r w:rsidR="00681B2B" w:rsidRPr="00353B51">
        <w:rPr>
          <w:kern w:val="22"/>
          <w:szCs w:val="22"/>
          <w:lang w:val="fr-FR"/>
        </w:rPr>
        <w:t>l’équipe d’experts</w:t>
      </w:r>
      <w:r w:rsidR="00CD6AC0">
        <w:rPr>
          <w:kern w:val="22"/>
          <w:szCs w:val="22"/>
          <w:lang w:val="fr-FR"/>
        </w:rPr>
        <w:t xml:space="preserve"> soit</w:t>
      </w:r>
      <w:r w:rsidRPr="00353B51">
        <w:rPr>
          <w:kern w:val="22"/>
          <w:szCs w:val="22"/>
          <w:lang w:val="fr-FR"/>
        </w:rPr>
        <w:t xml:space="preserve"> distribué à toutes les </w:t>
      </w:r>
      <w:r w:rsidR="000A2924" w:rsidRPr="00353B51">
        <w:rPr>
          <w:kern w:val="22"/>
          <w:szCs w:val="22"/>
          <w:lang w:val="fr-FR"/>
        </w:rPr>
        <w:t>Parties</w:t>
      </w:r>
      <w:r>
        <w:rPr>
          <w:kern w:val="22"/>
          <w:szCs w:val="22"/>
          <w:lang w:val="fr-FR"/>
        </w:rPr>
        <w:t xml:space="preserve"> un mois avant la tenue de la quatrième </w:t>
      </w:r>
      <w:r w:rsidR="0038240E" w:rsidRPr="00353B51">
        <w:rPr>
          <w:kern w:val="22"/>
          <w:szCs w:val="22"/>
          <w:lang w:val="fr-FR"/>
        </w:rPr>
        <w:t>réunion</w:t>
      </w:r>
      <w:r>
        <w:rPr>
          <w:kern w:val="22"/>
          <w:szCs w:val="22"/>
          <w:lang w:val="fr-FR"/>
        </w:rPr>
        <w:t xml:space="preserve"> de l’</w:t>
      </w:r>
      <w:r w:rsidR="006B3A93" w:rsidRPr="00353B51">
        <w:rPr>
          <w:kern w:val="22"/>
          <w:szCs w:val="22"/>
          <w:lang w:val="fr-FR"/>
        </w:rPr>
        <w:t>Organe subsidiaire chargé de l’application</w:t>
      </w:r>
      <w:r w:rsidR="000A2924" w:rsidRPr="00353B51">
        <w:rPr>
          <w:kern w:val="22"/>
          <w:szCs w:val="22"/>
          <w:lang w:val="fr-FR"/>
        </w:rPr>
        <w:t>.</w:t>
      </w:r>
    </w:p>
    <w:p w14:paraId="410E9728" w14:textId="7C8F2634" w:rsidR="000A2924" w:rsidRPr="007E084D" w:rsidRDefault="00353B51" w:rsidP="000A2924">
      <w:pPr>
        <w:pStyle w:val="CBD-Para-1"/>
        <w:tabs>
          <w:tab w:val="left" w:pos="567"/>
        </w:tabs>
        <w:ind w:left="0" w:firstLine="0"/>
        <w:rPr>
          <w:kern w:val="22"/>
          <w:szCs w:val="22"/>
          <w:lang w:val="fr-FR"/>
        </w:rPr>
      </w:pPr>
      <w:r w:rsidRPr="00353B51">
        <w:rPr>
          <w:kern w:val="22"/>
          <w:szCs w:val="22"/>
          <w:lang w:val="fr-FR"/>
        </w:rPr>
        <w:t>L</w:t>
      </w:r>
      <w:r>
        <w:rPr>
          <w:kern w:val="22"/>
          <w:szCs w:val="22"/>
          <w:lang w:val="fr-FR"/>
        </w:rPr>
        <w:t>’</w:t>
      </w:r>
      <w:r w:rsidR="006B3A93" w:rsidRPr="007E084D">
        <w:rPr>
          <w:kern w:val="22"/>
          <w:szCs w:val="22"/>
          <w:lang w:val="fr-FR"/>
        </w:rPr>
        <w:t>Organe subsidiaire chargé de l’application</w:t>
      </w:r>
      <w:r>
        <w:rPr>
          <w:kern w:val="22"/>
          <w:szCs w:val="22"/>
          <w:lang w:val="fr-FR"/>
        </w:rPr>
        <w:t>,</w:t>
      </w:r>
      <w:r w:rsidR="000A2924" w:rsidRPr="007E084D">
        <w:rPr>
          <w:kern w:val="22"/>
          <w:szCs w:val="22"/>
          <w:lang w:val="fr-FR"/>
        </w:rPr>
        <w:t xml:space="preserve"> </w:t>
      </w:r>
      <w:r w:rsidR="007E084D">
        <w:rPr>
          <w:kern w:val="22"/>
          <w:szCs w:val="22"/>
          <w:lang w:val="fr-FR"/>
        </w:rPr>
        <w:t>à sa quatrième</w:t>
      </w:r>
      <w:r w:rsidR="000A2924" w:rsidRPr="007E084D">
        <w:rPr>
          <w:kern w:val="22"/>
          <w:szCs w:val="22"/>
          <w:lang w:val="fr-FR"/>
        </w:rPr>
        <w:t xml:space="preserve"> </w:t>
      </w:r>
      <w:r w:rsidR="0038240E" w:rsidRPr="007E084D">
        <w:rPr>
          <w:kern w:val="22"/>
          <w:szCs w:val="22"/>
          <w:lang w:val="fr-FR"/>
        </w:rPr>
        <w:t>réunion</w:t>
      </w:r>
      <w:r w:rsidR="00394994">
        <w:rPr>
          <w:kern w:val="22"/>
          <w:szCs w:val="22"/>
          <w:lang w:val="fr-FR"/>
        </w:rPr>
        <w:t xml:space="preserve">, </w:t>
      </w:r>
      <w:r w:rsidR="00410C6C">
        <w:rPr>
          <w:kern w:val="22"/>
          <w:szCs w:val="22"/>
          <w:lang w:val="fr-FR"/>
        </w:rPr>
        <w:t xml:space="preserve">devrait </w:t>
      </w:r>
      <w:r>
        <w:rPr>
          <w:kern w:val="22"/>
          <w:szCs w:val="22"/>
          <w:lang w:val="fr-FR"/>
        </w:rPr>
        <w:t xml:space="preserve">examiner le rapport d’évaluation de </w:t>
      </w:r>
      <w:r w:rsidR="00681B2B">
        <w:rPr>
          <w:kern w:val="22"/>
          <w:szCs w:val="22"/>
          <w:lang w:val="fr-FR"/>
        </w:rPr>
        <w:t>l’équipe d’experts</w:t>
      </w:r>
      <w:r w:rsidR="0038240E" w:rsidRPr="007E084D">
        <w:rPr>
          <w:kern w:val="22"/>
          <w:szCs w:val="22"/>
          <w:lang w:val="fr-FR"/>
        </w:rPr>
        <w:t xml:space="preserve"> et </w:t>
      </w:r>
      <w:r>
        <w:rPr>
          <w:kern w:val="22"/>
          <w:szCs w:val="22"/>
          <w:lang w:val="fr-FR"/>
        </w:rPr>
        <w:t>formuler</w:t>
      </w:r>
      <w:r w:rsidR="00394994">
        <w:rPr>
          <w:kern w:val="22"/>
          <w:szCs w:val="22"/>
          <w:lang w:val="fr-FR"/>
        </w:rPr>
        <w:t>a</w:t>
      </w:r>
      <w:r>
        <w:rPr>
          <w:kern w:val="22"/>
          <w:szCs w:val="22"/>
          <w:lang w:val="fr-FR"/>
        </w:rPr>
        <w:t xml:space="preserve"> des</w:t>
      </w:r>
      <w:r w:rsidR="000A2924" w:rsidRPr="007E084D">
        <w:rPr>
          <w:kern w:val="22"/>
          <w:szCs w:val="22"/>
          <w:lang w:val="fr-FR"/>
        </w:rPr>
        <w:t xml:space="preserve"> </w:t>
      </w:r>
      <w:r w:rsidR="006B3A93" w:rsidRPr="007E084D">
        <w:rPr>
          <w:kern w:val="22"/>
          <w:szCs w:val="22"/>
          <w:lang w:val="fr-FR"/>
        </w:rPr>
        <w:t>recommand</w:t>
      </w:r>
      <w:r w:rsidR="000A2924" w:rsidRPr="007E084D">
        <w:rPr>
          <w:kern w:val="22"/>
          <w:szCs w:val="22"/>
          <w:lang w:val="fr-FR"/>
        </w:rPr>
        <w:t>ations</w:t>
      </w:r>
      <w:r>
        <w:rPr>
          <w:kern w:val="22"/>
          <w:szCs w:val="22"/>
          <w:lang w:val="fr-FR"/>
        </w:rPr>
        <w:t>,</w:t>
      </w:r>
      <w:r w:rsidR="000A2924" w:rsidRPr="007E084D">
        <w:rPr>
          <w:kern w:val="22"/>
          <w:szCs w:val="22"/>
          <w:lang w:val="fr-FR"/>
        </w:rPr>
        <w:t xml:space="preserve"> </w:t>
      </w:r>
      <w:r w:rsidR="007E084D" w:rsidRPr="007E084D">
        <w:rPr>
          <w:kern w:val="22"/>
          <w:szCs w:val="22"/>
          <w:lang w:val="fr-FR"/>
        </w:rPr>
        <w:t>pour examen par</w:t>
      </w:r>
      <w:r>
        <w:rPr>
          <w:kern w:val="22"/>
          <w:szCs w:val="22"/>
          <w:lang w:val="fr-FR"/>
        </w:rPr>
        <w:t xml:space="preserve"> la</w:t>
      </w:r>
      <w:r w:rsidR="000A2924" w:rsidRPr="007E084D">
        <w:rPr>
          <w:kern w:val="22"/>
          <w:szCs w:val="22"/>
          <w:lang w:val="fr-FR"/>
        </w:rPr>
        <w:t xml:space="preserve"> </w:t>
      </w:r>
      <w:r w:rsidR="00C00B30" w:rsidRPr="007E084D">
        <w:rPr>
          <w:kern w:val="22"/>
          <w:szCs w:val="22"/>
          <w:lang w:val="fr-FR"/>
        </w:rPr>
        <w:t>Conférence des Parties</w:t>
      </w:r>
      <w:r w:rsidR="000A2924" w:rsidRPr="007E084D">
        <w:rPr>
          <w:kern w:val="22"/>
          <w:szCs w:val="22"/>
          <w:lang w:val="fr-FR"/>
        </w:rPr>
        <w:t xml:space="preserve"> </w:t>
      </w:r>
      <w:r w:rsidR="00C84243" w:rsidRPr="007E084D">
        <w:rPr>
          <w:kern w:val="22"/>
          <w:szCs w:val="22"/>
          <w:lang w:val="fr-FR"/>
        </w:rPr>
        <w:t>à sa seizième</w:t>
      </w:r>
      <w:r w:rsidR="000A2924" w:rsidRPr="007E084D">
        <w:rPr>
          <w:kern w:val="22"/>
          <w:szCs w:val="22"/>
          <w:lang w:val="fr-FR"/>
        </w:rPr>
        <w:t xml:space="preserve"> </w:t>
      </w:r>
      <w:r w:rsidR="0038240E" w:rsidRPr="007E084D">
        <w:rPr>
          <w:kern w:val="22"/>
          <w:szCs w:val="22"/>
          <w:lang w:val="fr-FR"/>
        </w:rPr>
        <w:t>réunion</w:t>
      </w:r>
      <w:r w:rsidR="000A2924" w:rsidRPr="007E084D">
        <w:rPr>
          <w:kern w:val="22"/>
          <w:szCs w:val="22"/>
          <w:lang w:val="fr-FR"/>
        </w:rPr>
        <w:t>.</w:t>
      </w:r>
    </w:p>
    <w:p w14:paraId="67C9B1F2" w14:textId="3A96759D" w:rsidR="000A2924" w:rsidRPr="00353B51" w:rsidRDefault="00353B51" w:rsidP="000A2924">
      <w:pPr>
        <w:pStyle w:val="CBD-Para-1"/>
        <w:tabs>
          <w:tab w:val="left" w:pos="567"/>
        </w:tabs>
        <w:ind w:left="0" w:firstLine="0"/>
        <w:rPr>
          <w:kern w:val="22"/>
          <w:szCs w:val="22"/>
          <w:lang w:val="fr-FR"/>
        </w:rPr>
      </w:pPr>
      <w:r>
        <w:rPr>
          <w:kern w:val="22"/>
          <w:szCs w:val="22"/>
          <w:lang w:val="fr-FR"/>
        </w:rPr>
        <w:t>La</w:t>
      </w:r>
      <w:r w:rsidR="000A2924" w:rsidRPr="00353B51">
        <w:rPr>
          <w:kern w:val="22"/>
          <w:szCs w:val="22"/>
          <w:lang w:val="fr-FR"/>
        </w:rPr>
        <w:t xml:space="preserve"> </w:t>
      </w:r>
      <w:r w:rsidR="00C00B30" w:rsidRPr="00353B51">
        <w:rPr>
          <w:kern w:val="22"/>
          <w:szCs w:val="22"/>
          <w:lang w:val="fr-FR"/>
        </w:rPr>
        <w:t>Conférence des Parties</w:t>
      </w:r>
      <w:r w:rsidR="000A2924" w:rsidRPr="00353B51">
        <w:rPr>
          <w:kern w:val="22"/>
          <w:szCs w:val="22"/>
          <w:lang w:val="fr-FR"/>
        </w:rPr>
        <w:t xml:space="preserve">, </w:t>
      </w:r>
      <w:r w:rsidR="00C84243" w:rsidRPr="00353B51">
        <w:rPr>
          <w:kern w:val="22"/>
          <w:szCs w:val="22"/>
          <w:lang w:val="fr-FR"/>
        </w:rPr>
        <w:t>à sa seizième</w:t>
      </w:r>
      <w:r w:rsidR="000A2924" w:rsidRPr="00353B51">
        <w:rPr>
          <w:kern w:val="22"/>
          <w:szCs w:val="22"/>
          <w:lang w:val="fr-FR"/>
        </w:rPr>
        <w:t xml:space="preserve"> </w:t>
      </w:r>
      <w:r w:rsidR="0038240E" w:rsidRPr="00353B51">
        <w:rPr>
          <w:kern w:val="22"/>
          <w:szCs w:val="22"/>
          <w:lang w:val="fr-FR"/>
        </w:rPr>
        <w:t>réunion</w:t>
      </w:r>
      <w:r w:rsidR="000A2924" w:rsidRPr="00353B51">
        <w:rPr>
          <w:kern w:val="22"/>
          <w:szCs w:val="22"/>
          <w:lang w:val="fr-FR"/>
        </w:rPr>
        <w:t xml:space="preserve">, </w:t>
      </w:r>
      <w:r w:rsidR="00CD6AC0">
        <w:rPr>
          <w:kern w:val="22"/>
          <w:szCs w:val="22"/>
          <w:lang w:val="fr-FR"/>
        </w:rPr>
        <w:t>prendra</w:t>
      </w:r>
      <w:r>
        <w:rPr>
          <w:kern w:val="22"/>
          <w:szCs w:val="22"/>
          <w:lang w:val="fr-FR"/>
        </w:rPr>
        <w:t xml:space="preserve"> une </w:t>
      </w:r>
      <w:r w:rsidR="0038240E" w:rsidRPr="00353B51">
        <w:rPr>
          <w:kern w:val="22"/>
          <w:szCs w:val="22"/>
          <w:lang w:val="fr-FR"/>
        </w:rPr>
        <w:t>décision</w:t>
      </w:r>
      <w:r w:rsidR="000A2924" w:rsidRPr="00353B51">
        <w:rPr>
          <w:kern w:val="22"/>
          <w:szCs w:val="22"/>
          <w:lang w:val="fr-FR"/>
        </w:rPr>
        <w:t xml:space="preserve"> </w:t>
      </w:r>
      <w:r w:rsidR="00394994">
        <w:rPr>
          <w:kern w:val="22"/>
          <w:szCs w:val="22"/>
          <w:lang w:val="fr-FR"/>
        </w:rPr>
        <w:t>concernant</w:t>
      </w:r>
      <w:r>
        <w:rPr>
          <w:kern w:val="22"/>
          <w:szCs w:val="22"/>
          <w:lang w:val="fr-FR"/>
        </w:rPr>
        <w:t xml:space="preserve"> l’</w:t>
      </w:r>
      <w:r w:rsidR="00C84243" w:rsidRPr="00353B51">
        <w:rPr>
          <w:kern w:val="22"/>
          <w:szCs w:val="22"/>
          <w:lang w:val="fr-FR"/>
        </w:rPr>
        <w:t>évaluation</w:t>
      </w:r>
      <w:r w:rsidR="000A2924" w:rsidRPr="00353B51">
        <w:rPr>
          <w:kern w:val="22"/>
          <w:szCs w:val="22"/>
          <w:lang w:val="fr-FR"/>
        </w:rPr>
        <w:t xml:space="preserve"> </w:t>
      </w:r>
      <w:r>
        <w:rPr>
          <w:kern w:val="22"/>
          <w:szCs w:val="22"/>
          <w:lang w:val="fr-FR"/>
        </w:rPr>
        <w:t xml:space="preserve">du montant des fonds qui sont nécessaires pour </w:t>
      </w:r>
      <w:r w:rsidR="00477D50" w:rsidRPr="00353B51">
        <w:rPr>
          <w:kern w:val="22"/>
          <w:szCs w:val="22"/>
          <w:lang w:val="fr-FR"/>
        </w:rPr>
        <w:t>l’application</w:t>
      </w:r>
      <w:r w:rsidR="000A2924" w:rsidRPr="00353B51">
        <w:rPr>
          <w:kern w:val="22"/>
          <w:szCs w:val="22"/>
          <w:lang w:val="fr-FR"/>
        </w:rPr>
        <w:t xml:space="preserve"> </w:t>
      </w:r>
      <w:r w:rsidR="00C84243" w:rsidRPr="00353B51">
        <w:rPr>
          <w:kern w:val="22"/>
          <w:szCs w:val="22"/>
          <w:lang w:val="fr-FR"/>
        </w:rPr>
        <w:t>de la Con</w:t>
      </w:r>
      <w:r w:rsidR="000A2924" w:rsidRPr="00353B51">
        <w:rPr>
          <w:kern w:val="22"/>
          <w:szCs w:val="22"/>
          <w:lang w:val="fr-FR"/>
        </w:rPr>
        <w:t>vention</w:t>
      </w:r>
      <w:r w:rsidR="0038240E" w:rsidRPr="00353B51">
        <w:rPr>
          <w:kern w:val="22"/>
          <w:szCs w:val="22"/>
          <w:lang w:val="fr-FR"/>
        </w:rPr>
        <w:t xml:space="preserve"> </w:t>
      </w:r>
      <w:r w:rsidR="007E084D" w:rsidRPr="00353B51">
        <w:rPr>
          <w:kern w:val="22"/>
          <w:szCs w:val="22"/>
          <w:lang w:val="fr-FR"/>
        </w:rPr>
        <w:t>et de ses Pro</w:t>
      </w:r>
      <w:r w:rsidR="006B3A93" w:rsidRPr="00353B51">
        <w:rPr>
          <w:kern w:val="22"/>
          <w:szCs w:val="22"/>
          <w:lang w:val="fr-FR"/>
        </w:rPr>
        <w:t>tocole</w:t>
      </w:r>
      <w:r>
        <w:rPr>
          <w:kern w:val="22"/>
          <w:szCs w:val="22"/>
          <w:lang w:val="fr-FR"/>
        </w:rPr>
        <w:t>s pour la neuvième</w:t>
      </w:r>
      <w:r w:rsidR="000A2924" w:rsidRPr="00353B51">
        <w:rPr>
          <w:kern w:val="22"/>
          <w:szCs w:val="22"/>
          <w:lang w:val="fr-FR"/>
        </w:rPr>
        <w:t xml:space="preserve"> </w:t>
      </w:r>
      <w:r w:rsidR="006B3A93" w:rsidRPr="00353B51">
        <w:rPr>
          <w:kern w:val="22"/>
          <w:szCs w:val="22"/>
          <w:lang w:val="fr-FR"/>
        </w:rPr>
        <w:t>période de reconstitution des ressources de la Caisse</w:t>
      </w:r>
      <w:r w:rsidR="000A2924" w:rsidRPr="00353B51">
        <w:rPr>
          <w:kern w:val="22"/>
          <w:szCs w:val="22"/>
          <w:lang w:val="fr-FR"/>
        </w:rPr>
        <w:t xml:space="preserve"> the </w:t>
      </w:r>
      <w:r w:rsidR="00C84243" w:rsidRPr="00353B51">
        <w:rPr>
          <w:kern w:val="22"/>
          <w:szCs w:val="22"/>
          <w:lang w:val="fr-FR"/>
        </w:rPr>
        <w:t>FEM</w:t>
      </w:r>
      <w:r w:rsidR="000A2924" w:rsidRPr="00353B51">
        <w:rPr>
          <w:kern w:val="22"/>
          <w:szCs w:val="22"/>
          <w:lang w:val="fr-FR"/>
        </w:rPr>
        <w:t>,</w:t>
      </w:r>
      <w:r w:rsidR="0038240E" w:rsidRPr="00353B51">
        <w:rPr>
          <w:kern w:val="22"/>
          <w:szCs w:val="22"/>
          <w:lang w:val="fr-FR"/>
        </w:rPr>
        <w:t xml:space="preserve"> et </w:t>
      </w:r>
      <w:r>
        <w:rPr>
          <w:kern w:val="22"/>
          <w:szCs w:val="22"/>
          <w:lang w:val="fr-FR"/>
        </w:rPr>
        <w:t>transmettra les résultats au</w:t>
      </w:r>
      <w:r w:rsidR="000A2924" w:rsidRPr="00353B51">
        <w:rPr>
          <w:kern w:val="22"/>
          <w:szCs w:val="22"/>
          <w:lang w:val="fr-FR"/>
        </w:rPr>
        <w:t xml:space="preserve"> </w:t>
      </w:r>
      <w:r w:rsidR="00C84243" w:rsidRPr="00353B51">
        <w:rPr>
          <w:kern w:val="22"/>
          <w:szCs w:val="22"/>
          <w:lang w:val="fr-FR"/>
        </w:rPr>
        <w:t>FEM</w:t>
      </w:r>
      <w:r w:rsidR="000A2924" w:rsidRPr="00353B51">
        <w:rPr>
          <w:kern w:val="22"/>
          <w:szCs w:val="22"/>
          <w:lang w:val="fr-FR"/>
        </w:rPr>
        <w:t>.</w:t>
      </w:r>
    </w:p>
    <w:p w14:paraId="3FBC77A4" w14:textId="07D58564" w:rsidR="000A2924" w:rsidRPr="00254809" w:rsidRDefault="00681B2B" w:rsidP="000A2924">
      <w:pPr>
        <w:pStyle w:val="Heading2"/>
        <w:rPr>
          <w:b w:val="0"/>
          <w:bCs w:val="0"/>
          <w:kern w:val="22"/>
          <w:szCs w:val="22"/>
        </w:rPr>
      </w:pPr>
      <w:r>
        <w:rPr>
          <w:kern w:val="22"/>
          <w:szCs w:val="22"/>
        </w:rPr>
        <w:t>Processus de c</w:t>
      </w:r>
      <w:r w:rsidR="000A2924" w:rsidRPr="00254809">
        <w:rPr>
          <w:kern w:val="22"/>
          <w:szCs w:val="22"/>
        </w:rPr>
        <w:t>ons</w:t>
      </w:r>
      <w:r>
        <w:rPr>
          <w:kern w:val="22"/>
          <w:szCs w:val="22"/>
        </w:rPr>
        <w:t>ultation</w:t>
      </w:r>
    </w:p>
    <w:p w14:paraId="3C46A98B" w14:textId="6371B71B" w:rsidR="000A2924" w:rsidRPr="00620BEE" w:rsidRDefault="00394994" w:rsidP="000A2924">
      <w:pPr>
        <w:pStyle w:val="CBD-Para-1"/>
        <w:tabs>
          <w:tab w:val="left" w:pos="567"/>
        </w:tabs>
        <w:ind w:left="0" w:firstLine="0"/>
        <w:rPr>
          <w:kern w:val="22"/>
          <w:szCs w:val="22"/>
          <w:lang w:val="fr-FR"/>
        </w:rPr>
      </w:pPr>
      <w:r w:rsidRPr="00394994">
        <w:rPr>
          <w:kern w:val="22"/>
          <w:szCs w:val="22"/>
          <w:lang w:val="fr-FR"/>
        </w:rPr>
        <w:t>L</w:t>
      </w:r>
      <w:r>
        <w:rPr>
          <w:kern w:val="22"/>
          <w:szCs w:val="22"/>
          <w:lang w:val="fr-FR"/>
        </w:rPr>
        <w:t>ors de</w:t>
      </w:r>
      <w:r w:rsidR="00620BEE" w:rsidRPr="00620BEE">
        <w:rPr>
          <w:kern w:val="22"/>
          <w:szCs w:val="22"/>
          <w:lang w:val="fr-FR"/>
        </w:rPr>
        <w:t xml:space="preserve"> l’établissement du </w:t>
      </w:r>
      <w:r w:rsidR="00681B2B" w:rsidRPr="00620BEE">
        <w:rPr>
          <w:kern w:val="22"/>
          <w:szCs w:val="22"/>
          <w:lang w:val="fr-FR"/>
        </w:rPr>
        <w:t>rapport d’évaluation</w:t>
      </w:r>
      <w:r w:rsidR="00620BEE" w:rsidRPr="00620BEE">
        <w:rPr>
          <w:kern w:val="22"/>
          <w:szCs w:val="22"/>
          <w:lang w:val="fr-FR"/>
        </w:rPr>
        <w:t xml:space="preserve">, </w:t>
      </w:r>
      <w:r w:rsidR="00681B2B" w:rsidRPr="00620BEE">
        <w:rPr>
          <w:kern w:val="22"/>
          <w:szCs w:val="22"/>
          <w:lang w:val="fr-FR"/>
        </w:rPr>
        <w:t>l’équipe d’experts</w:t>
      </w:r>
      <w:r w:rsidR="000A2924" w:rsidRPr="00620BEE">
        <w:rPr>
          <w:kern w:val="22"/>
          <w:szCs w:val="22"/>
          <w:lang w:val="fr-FR"/>
        </w:rPr>
        <w:t xml:space="preserve"> </w:t>
      </w:r>
      <w:r w:rsidR="00410C6C">
        <w:rPr>
          <w:kern w:val="22"/>
          <w:szCs w:val="22"/>
          <w:lang w:val="fr-FR"/>
        </w:rPr>
        <w:t xml:space="preserve">devrait </w:t>
      </w:r>
      <w:r w:rsidR="00620BEE" w:rsidRPr="00620BEE">
        <w:rPr>
          <w:kern w:val="22"/>
          <w:szCs w:val="22"/>
          <w:lang w:val="fr-FR"/>
        </w:rPr>
        <w:t xml:space="preserve">consulter largement toutes les personnes et les institutions concernées, et d’autres </w:t>
      </w:r>
      <w:r w:rsidR="00620BEE">
        <w:rPr>
          <w:kern w:val="22"/>
          <w:szCs w:val="22"/>
          <w:lang w:val="fr-FR"/>
        </w:rPr>
        <w:t>sources d’information pertinentes jugées utiles</w:t>
      </w:r>
      <w:r w:rsidR="000A2924" w:rsidRPr="00620BEE">
        <w:rPr>
          <w:kern w:val="22"/>
          <w:szCs w:val="22"/>
          <w:lang w:val="fr-FR"/>
        </w:rPr>
        <w:t>.</w:t>
      </w:r>
    </w:p>
    <w:p w14:paraId="7DE30099" w14:textId="392AD609" w:rsidR="000A2924" w:rsidRPr="00620BEE" w:rsidRDefault="00620BEE" w:rsidP="000A2924">
      <w:pPr>
        <w:pStyle w:val="CBD-Para-1"/>
        <w:tabs>
          <w:tab w:val="left" w:pos="567"/>
        </w:tabs>
        <w:ind w:left="0" w:firstLine="0"/>
        <w:rPr>
          <w:kern w:val="22"/>
          <w:szCs w:val="22"/>
          <w:lang w:val="fr-FR"/>
        </w:rPr>
      </w:pPr>
      <w:r w:rsidRPr="00620BEE">
        <w:rPr>
          <w:kern w:val="22"/>
          <w:szCs w:val="22"/>
          <w:lang w:val="fr-FR"/>
        </w:rPr>
        <w:lastRenderedPageBreak/>
        <w:t>L</w:t>
      </w:r>
      <w:r w:rsidR="00681B2B" w:rsidRPr="00620BEE">
        <w:rPr>
          <w:kern w:val="22"/>
          <w:szCs w:val="22"/>
          <w:lang w:val="fr-FR"/>
        </w:rPr>
        <w:t>’équipe d’experts</w:t>
      </w:r>
      <w:r w:rsidR="000A2924" w:rsidRPr="00620BEE">
        <w:rPr>
          <w:kern w:val="22"/>
          <w:szCs w:val="22"/>
          <w:lang w:val="fr-FR"/>
        </w:rPr>
        <w:t xml:space="preserve"> </w:t>
      </w:r>
      <w:r w:rsidR="00410C6C">
        <w:rPr>
          <w:kern w:val="22"/>
          <w:szCs w:val="22"/>
          <w:lang w:val="fr-FR"/>
        </w:rPr>
        <w:t>devrait mettre</w:t>
      </w:r>
      <w:r w:rsidRPr="00620BEE">
        <w:rPr>
          <w:kern w:val="22"/>
          <w:szCs w:val="22"/>
          <w:lang w:val="fr-FR"/>
        </w:rPr>
        <w:t xml:space="preserve"> au point un </w:t>
      </w:r>
      <w:r w:rsidR="000A2924" w:rsidRPr="00620BEE">
        <w:rPr>
          <w:kern w:val="22"/>
          <w:szCs w:val="22"/>
          <w:lang w:val="fr-FR"/>
        </w:rPr>
        <w:t>questi</w:t>
      </w:r>
      <w:r>
        <w:rPr>
          <w:kern w:val="22"/>
          <w:szCs w:val="22"/>
          <w:lang w:val="fr-FR"/>
        </w:rPr>
        <w:t>onnaire sur les</w:t>
      </w:r>
      <w:r w:rsidR="000A2924" w:rsidRPr="00620BEE">
        <w:rPr>
          <w:kern w:val="22"/>
          <w:szCs w:val="22"/>
          <w:lang w:val="fr-FR"/>
        </w:rPr>
        <w:t xml:space="preserve"> </w:t>
      </w:r>
      <w:r w:rsidR="0055664C" w:rsidRPr="00620BEE">
        <w:rPr>
          <w:kern w:val="22"/>
          <w:szCs w:val="22"/>
          <w:lang w:val="fr-FR"/>
        </w:rPr>
        <w:t>besoins de financement</w:t>
      </w:r>
      <w:r w:rsidR="000A2924" w:rsidRPr="00620BEE">
        <w:rPr>
          <w:kern w:val="22"/>
          <w:szCs w:val="22"/>
          <w:lang w:val="fr-FR"/>
        </w:rPr>
        <w:t xml:space="preserve"> </w:t>
      </w:r>
      <w:r>
        <w:rPr>
          <w:kern w:val="22"/>
          <w:szCs w:val="22"/>
          <w:lang w:val="fr-FR"/>
        </w:rPr>
        <w:t>pendant la période allant de juillet 2026 à juin 2030, en consultation avec le Secré</w:t>
      </w:r>
      <w:r w:rsidR="000A2924" w:rsidRPr="00620BEE">
        <w:rPr>
          <w:kern w:val="22"/>
          <w:szCs w:val="22"/>
          <w:lang w:val="fr-FR"/>
        </w:rPr>
        <w:t>tariat</w:t>
      </w:r>
      <w:r w:rsidR="0038240E" w:rsidRPr="00620BEE">
        <w:rPr>
          <w:kern w:val="22"/>
          <w:szCs w:val="22"/>
          <w:lang w:val="fr-FR"/>
        </w:rPr>
        <w:t xml:space="preserve"> et </w:t>
      </w:r>
      <w:r>
        <w:rPr>
          <w:kern w:val="22"/>
          <w:szCs w:val="22"/>
          <w:lang w:val="fr-FR"/>
        </w:rPr>
        <w:t xml:space="preserve">le </w:t>
      </w:r>
      <w:r w:rsidR="00C84243" w:rsidRPr="00620BEE">
        <w:rPr>
          <w:kern w:val="22"/>
          <w:szCs w:val="22"/>
          <w:lang w:val="fr-FR"/>
        </w:rPr>
        <w:t>FEM</w:t>
      </w:r>
      <w:r w:rsidR="000A2924" w:rsidRPr="00620BEE">
        <w:rPr>
          <w:kern w:val="22"/>
          <w:szCs w:val="22"/>
          <w:lang w:val="fr-FR"/>
        </w:rPr>
        <w:t>,</w:t>
      </w:r>
      <w:r w:rsidR="0038240E" w:rsidRPr="00620BEE">
        <w:rPr>
          <w:kern w:val="22"/>
          <w:szCs w:val="22"/>
          <w:lang w:val="fr-FR"/>
        </w:rPr>
        <w:t xml:space="preserve"> et </w:t>
      </w:r>
      <w:r>
        <w:rPr>
          <w:kern w:val="22"/>
          <w:szCs w:val="22"/>
          <w:lang w:val="fr-FR"/>
        </w:rPr>
        <w:t>distribuer</w:t>
      </w:r>
      <w:r w:rsidR="00394994">
        <w:rPr>
          <w:kern w:val="22"/>
          <w:szCs w:val="22"/>
          <w:lang w:val="fr-FR"/>
        </w:rPr>
        <w:t xml:space="preserve"> ce questionnaire</w:t>
      </w:r>
      <w:r>
        <w:rPr>
          <w:kern w:val="22"/>
          <w:szCs w:val="22"/>
          <w:lang w:val="fr-FR"/>
        </w:rPr>
        <w:t xml:space="preserve"> à tous les </w:t>
      </w:r>
      <w:r w:rsidR="0038240E" w:rsidRPr="00620BEE">
        <w:rPr>
          <w:kern w:val="22"/>
          <w:szCs w:val="22"/>
          <w:lang w:val="fr-FR"/>
        </w:rPr>
        <w:t xml:space="preserve">pays en développement Parties et </w:t>
      </w:r>
      <w:r>
        <w:rPr>
          <w:kern w:val="22"/>
          <w:szCs w:val="22"/>
          <w:lang w:val="fr-FR"/>
        </w:rPr>
        <w:t xml:space="preserve">les </w:t>
      </w:r>
      <w:r w:rsidR="000A2924" w:rsidRPr="00620BEE">
        <w:rPr>
          <w:kern w:val="22"/>
          <w:szCs w:val="22"/>
          <w:lang w:val="fr-FR"/>
        </w:rPr>
        <w:t xml:space="preserve">Parties </w:t>
      </w:r>
      <w:r>
        <w:rPr>
          <w:kern w:val="22"/>
          <w:szCs w:val="22"/>
          <w:lang w:val="fr-FR"/>
        </w:rPr>
        <w:t>à économie</w:t>
      </w:r>
      <w:r w:rsidR="00394994">
        <w:rPr>
          <w:kern w:val="22"/>
          <w:szCs w:val="22"/>
          <w:lang w:val="fr-FR"/>
        </w:rPr>
        <w:t xml:space="preserve"> e</w:t>
      </w:r>
      <w:r w:rsidR="000A2924" w:rsidRPr="00620BEE">
        <w:rPr>
          <w:kern w:val="22"/>
          <w:szCs w:val="22"/>
          <w:lang w:val="fr-FR"/>
        </w:rPr>
        <w:t>n transition,</w:t>
      </w:r>
      <w:r w:rsidR="00394994">
        <w:rPr>
          <w:kern w:val="22"/>
          <w:szCs w:val="22"/>
          <w:lang w:val="fr-FR"/>
        </w:rPr>
        <w:t xml:space="preserve"> puis</w:t>
      </w:r>
      <w:r w:rsidR="0038240E" w:rsidRPr="00620BEE">
        <w:rPr>
          <w:kern w:val="22"/>
          <w:szCs w:val="22"/>
          <w:lang w:val="fr-FR"/>
        </w:rPr>
        <w:t xml:space="preserve"> </w:t>
      </w:r>
      <w:r w:rsidR="00394994">
        <w:rPr>
          <w:kern w:val="22"/>
          <w:szCs w:val="22"/>
          <w:lang w:val="fr-FR"/>
        </w:rPr>
        <w:t>inclura</w:t>
      </w:r>
      <w:r>
        <w:rPr>
          <w:kern w:val="22"/>
          <w:szCs w:val="22"/>
          <w:lang w:val="fr-FR"/>
        </w:rPr>
        <w:t xml:space="preserve"> les résultats dans le </w:t>
      </w:r>
      <w:r w:rsidR="00681B2B" w:rsidRPr="00620BEE">
        <w:rPr>
          <w:kern w:val="22"/>
          <w:szCs w:val="22"/>
          <w:lang w:val="fr-FR"/>
        </w:rPr>
        <w:t>rapport d’évaluation</w:t>
      </w:r>
      <w:r w:rsidR="000A2924" w:rsidRPr="00620BEE">
        <w:rPr>
          <w:kern w:val="22"/>
          <w:szCs w:val="22"/>
          <w:lang w:val="fr-FR"/>
        </w:rPr>
        <w:t>.</w:t>
      </w:r>
    </w:p>
    <w:p w14:paraId="089AFC40" w14:textId="5A7A33CE" w:rsidR="000A2924" w:rsidRPr="00620BEE" w:rsidRDefault="00620BEE" w:rsidP="000A2924">
      <w:pPr>
        <w:pStyle w:val="CBD-Para-1"/>
        <w:tabs>
          <w:tab w:val="left" w:pos="567"/>
        </w:tabs>
        <w:ind w:left="0" w:firstLine="0"/>
        <w:rPr>
          <w:kern w:val="22"/>
          <w:szCs w:val="22"/>
          <w:lang w:val="fr-FR"/>
        </w:rPr>
      </w:pPr>
      <w:r w:rsidRPr="00620BEE">
        <w:rPr>
          <w:kern w:val="22"/>
          <w:szCs w:val="22"/>
          <w:lang w:val="fr-FR"/>
        </w:rPr>
        <w:t xml:space="preserve">Des entretiens et des réunions de </w:t>
      </w:r>
      <w:r w:rsidR="000A2924" w:rsidRPr="00620BEE">
        <w:rPr>
          <w:kern w:val="22"/>
          <w:szCs w:val="22"/>
          <w:lang w:val="fr-FR"/>
        </w:rPr>
        <w:t>consultation</w:t>
      </w:r>
      <w:r w:rsidR="00410C6C">
        <w:rPr>
          <w:kern w:val="22"/>
          <w:szCs w:val="22"/>
          <w:lang w:val="fr-FR"/>
        </w:rPr>
        <w:t xml:space="preserve"> </w:t>
      </w:r>
      <w:bookmarkStart w:id="36" w:name="_GoBack"/>
      <w:bookmarkEnd w:id="36"/>
      <w:r w:rsidR="00410C6C">
        <w:rPr>
          <w:kern w:val="22"/>
          <w:szCs w:val="22"/>
          <w:lang w:val="fr-FR"/>
        </w:rPr>
        <w:t>devraient être</w:t>
      </w:r>
      <w:r>
        <w:rPr>
          <w:kern w:val="22"/>
          <w:szCs w:val="22"/>
          <w:lang w:val="fr-FR"/>
        </w:rPr>
        <w:t xml:space="preserve"> organisés avec la</w:t>
      </w:r>
      <w:r w:rsidR="000A2924" w:rsidRPr="00620BEE">
        <w:rPr>
          <w:kern w:val="22"/>
          <w:szCs w:val="22"/>
          <w:lang w:val="fr-FR"/>
        </w:rPr>
        <w:t xml:space="preserve"> participation</w:t>
      </w:r>
      <w:r>
        <w:rPr>
          <w:kern w:val="22"/>
          <w:szCs w:val="22"/>
          <w:lang w:val="fr-FR"/>
        </w:rPr>
        <w:t xml:space="preserve"> de toutes les principales parties prenantes concernées, </w:t>
      </w:r>
      <w:r w:rsidR="00C84243" w:rsidRPr="00620BEE">
        <w:rPr>
          <w:kern w:val="22"/>
          <w:szCs w:val="22"/>
          <w:lang w:val="fr-FR"/>
        </w:rPr>
        <w:t>y compris</w:t>
      </w:r>
      <w:r>
        <w:rPr>
          <w:kern w:val="22"/>
          <w:szCs w:val="22"/>
          <w:lang w:val="fr-FR"/>
        </w:rPr>
        <w:t xml:space="preserve"> les principaux</w:t>
      </w:r>
      <w:r w:rsidR="000A2924" w:rsidRPr="00620BEE">
        <w:rPr>
          <w:kern w:val="22"/>
          <w:szCs w:val="22"/>
          <w:lang w:val="fr-FR"/>
        </w:rPr>
        <w:t xml:space="preserve"> group</w:t>
      </w:r>
      <w:r>
        <w:rPr>
          <w:kern w:val="22"/>
          <w:szCs w:val="22"/>
          <w:lang w:val="fr-FR"/>
        </w:rPr>
        <w:t>es de Parties, le Secrétariat de la Convention</w:t>
      </w:r>
      <w:r w:rsidR="000A2924" w:rsidRPr="00620BEE">
        <w:rPr>
          <w:kern w:val="22"/>
          <w:szCs w:val="22"/>
          <w:lang w:val="fr-FR"/>
        </w:rPr>
        <w:t xml:space="preserve">, </w:t>
      </w:r>
      <w:r w:rsidR="006B3A93" w:rsidRPr="00620BEE">
        <w:rPr>
          <w:kern w:val="22"/>
          <w:szCs w:val="22"/>
          <w:lang w:val="fr-FR"/>
        </w:rPr>
        <w:t>ainsi que</w:t>
      </w:r>
      <w:r>
        <w:rPr>
          <w:kern w:val="22"/>
          <w:szCs w:val="22"/>
          <w:lang w:val="fr-FR"/>
        </w:rPr>
        <w:t xml:space="preserve"> le secrétariat, le Bureau d’évaluation indépendante et les organismes du</w:t>
      </w:r>
      <w:r w:rsidR="000A2924" w:rsidRPr="00620BEE">
        <w:rPr>
          <w:kern w:val="22"/>
          <w:szCs w:val="22"/>
          <w:lang w:val="fr-FR"/>
        </w:rPr>
        <w:t xml:space="preserve"> </w:t>
      </w:r>
      <w:r w:rsidR="00C84243" w:rsidRPr="00620BEE">
        <w:rPr>
          <w:kern w:val="22"/>
          <w:szCs w:val="22"/>
          <w:lang w:val="fr-FR"/>
        </w:rPr>
        <w:t>FEM</w:t>
      </w:r>
      <w:r w:rsidR="000A2924" w:rsidRPr="00620BEE">
        <w:rPr>
          <w:kern w:val="22"/>
          <w:szCs w:val="22"/>
          <w:lang w:val="fr-FR"/>
        </w:rPr>
        <w:t>.</w:t>
      </w:r>
    </w:p>
    <w:p w14:paraId="3CCBD0BB" w14:textId="496139F2" w:rsidR="000A2924" w:rsidRPr="00620BEE" w:rsidRDefault="00620BEE" w:rsidP="000A2924">
      <w:pPr>
        <w:pStyle w:val="CBD-Para-1"/>
        <w:tabs>
          <w:tab w:val="left" w:pos="567"/>
        </w:tabs>
        <w:ind w:left="0" w:firstLine="0"/>
        <w:rPr>
          <w:kern w:val="22"/>
          <w:szCs w:val="22"/>
          <w:lang w:val="fr-FR"/>
        </w:rPr>
      </w:pPr>
      <w:r w:rsidRPr="00620BEE">
        <w:rPr>
          <w:kern w:val="22"/>
          <w:szCs w:val="22"/>
          <w:lang w:val="fr-FR"/>
        </w:rPr>
        <w:t>Autant que faire se peut, l’</w:t>
      </w:r>
      <w:r w:rsidR="00681B2B" w:rsidRPr="00620BEE">
        <w:rPr>
          <w:kern w:val="22"/>
          <w:szCs w:val="22"/>
          <w:lang w:val="fr-FR"/>
        </w:rPr>
        <w:t>équipe d’experts</w:t>
      </w:r>
      <w:r w:rsidR="000A2924" w:rsidRPr="00620BEE">
        <w:rPr>
          <w:kern w:val="22"/>
          <w:szCs w:val="22"/>
          <w:lang w:val="fr-FR"/>
        </w:rPr>
        <w:t xml:space="preserve"> </w:t>
      </w:r>
      <w:r w:rsidR="00410C6C">
        <w:rPr>
          <w:kern w:val="22"/>
          <w:szCs w:val="22"/>
          <w:lang w:val="fr-FR"/>
        </w:rPr>
        <w:t xml:space="preserve">devrait </w:t>
      </w:r>
      <w:r>
        <w:rPr>
          <w:kern w:val="22"/>
          <w:szCs w:val="22"/>
          <w:lang w:val="fr-FR"/>
        </w:rPr>
        <w:t>s’efforcer de mener des consultations ré</w:t>
      </w:r>
      <w:r w:rsidR="000A2924" w:rsidRPr="00620BEE">
        <w:rPr>
          <w:kern w:val="22"/>
          <w:szCs w:val="22"/>
          <w:lang w:val="fr-FR"/>
        </w:rPr>
        <w:t>gional</w:t>
      </w:r>
      <w:r>
        <w:rPr>
          <w:kern w:val="22"/>
          <w:szCs w:val="22"/>
          <w:lang w:val="fr-FR"/>
        </w:rPr>
        <w:t>es</w:t>
      </w:r>
      <w:r w:rsidR="0038240E" w:rsidRPr="00620BEE">
        <w:rPr>
          <w:kern w:val="22"/>
          <w:szCs w:val="22"/>
          <w:lang w:val="fr-FR"/>
        </w:rPr>
        <w:t xml:space="preserve"> et </w:t>
      </w:r>
      <w:r>
        <w:rPr>
          <w:kern w:val="22"/>
          <w:szCs w:val="22"/>
          <w:lang w:val="fr-FR"/>
        </w:rPr>
        <w:t>infraré</w:t>
      </w:r>
      <w:r w:rsidR="000A2924" w:rsidRPr="00620BEE">
        <w:rPr>
          <w:kern w:val="22"/>
          <w:szCs w:val="22"/>
          <w:lang w:val="fr-FR"/>
        </w:rPr>
        <w:t>gional</w:t>
      </w:r>
      <w:r>
        <w:rPr>
          <w:kern w:val="22"/>
          <w:szCs w:val="22"/>
          <w:lang w:val="fr-FR"/>
        </w:rPr>
        <w:t>es, en tirant parti des ateliers régionaux</w:t>
      </w:r>
      <w:r w:rsidR="0038240E" w:rsidRPr="00620BEE">
        <w:rPr>
          <w:kern w:val="22"/>
          <w:szCs w:val="22"/>
          <w:lang w:val="fr-FR"/>
        </w:rPr>
        <w:t xml:space="preserve"> et </w:t>
      </w:r>
      <w:r>
        <w:rPr>
          <w:kern w:val="22"/>
          <w:szCs w:val="22"/>
          <w:lang w:val="fr-FR"/>
        </w:rPr>
        <w:t>infrarégionaux organisés par les secré</w:t>
      </w:r>
      <w:r w:rsidR="000A2924" w:rsidRPr="00620BEE">
        <w:rPr>
          <w:kern w:val="22"/>
          <w:szCs w:val="22"/>
          <w:lang w:val="fr-FR"/>
        </w:rPr>
        <w:t xml:space="preserve">tariats </w:t>
      </w:r>
      <w:r w:rsidR="00C84243" w:rsidRPr="00620BEE">
        <w:rPr>
          <w:kern w:val="22"/>
          <w:szCs w:val="22"/>
          <w:lang w:val="fr-FR"/>
        </w:rPr>
        <w:t>de la Con</w:t>
      </w:r>
      <w:r w:rsidR="000A2924" w:rsidRPr="00620BEE">
        <w:rPr>
          <w:kern w:val="22"/>
          <w:szCs w:val="22"/>
          <w:lang w:val="fr-FR"/>
        </w:rPr>
        <w:t>vention</w:t>
      </w:r>
      <w:r w:rsidR="0038240E" w:rsidRPr="00620BEE">
        <w:rPr>
          <w:kern w:val="22"/>
          <w:szCs w:val="22"/>
          <w:lang w:val="fr-FR"/>
        </w:rPr>
        <w:t xml:space="preserve"> et </w:t>
      </w:r>
      <w:r>
        <w:rPr>
          <w:kern w:val="22"/>
          <w:szCs w:val="22"/>
          <w:lang w:val="fr-FR"/>
        </w:rPr>
        <w:t>du</w:t>
      </w:r>
      <w:r w:rsidR="000A2924" w:rsidRPr="00620BEE">
        <w:rPr>
          <w:kern w:val="22"/>
          <w:szCs w:val="22"/>
          <w:lang w:val="fr-FR"/>
        </w:rPr>
        <w:t xml:space="preserve"> </w:t>
      </w:r>
      <w:r w:rsidR="0038240E" w:rsidRPr="00620BEE">
        <w:rPr>
          <w:kern w:val="22"/>
          <w:szCs w:val="22"/>
          <w:lang w:val="fr-FR"/>
        </w:rPr>
        <w:t>Fonds pour l’environnement mondial</w:t>
      </w:r>
      <w:r>
        <w:rPr>
          <w:kern w:val="22"/>
          <w:szCs w:val="22"/>
          <w:lang w:val="fr-FR"/>
        </w:rPr>
        <w:t xml:space="preserve"> durant la période étudiée</w:t>
      </w:r>
      <w:r w:rsidR="000A2924" w:rsidRPr="00620BEE">
        <w:rPr>
          <w:kern w:val="22"/>
          <w:szCs w:val="22"/>
          <w:lang w:val="fr-FR"/>
        </w:rPr>
        <w:t>.</w:t>
      </w:r>
    </w:p>
    <w:p w14:paraId="72137996" w14:textId="32668007" w:rsidR="000A2924" w:rsidRPr="00681B2B" w:rsidRDefault="00681B2B" w:rsidP="000A2924">
      <w:pPr>
        <w:pStyle w:val="CBD-Para-1"/>
        <w:tabs>
          <w:tab w:val="left" w:pos="567"/>
        </w:tabs>
        <w:ind w:left="0" w:firstLine="0"/>
        <w:rPr>
          <w:kern w:val="22"/>
          <w:szCs w:val="22"/>
          <w:lang w:val="fr-FR"/>
        </w:rPr>
      </w:pPr>
      <w:r w:rsidRPr="00681B2B">
        <w:rPr>
          <w:kern w:val="22"/>
          <w:szCs w:val="22"/>
          <w:lang w:val="fr-FR"/>
        </w:rPr>
        <w:t xml:space="preserve">Les méthodes d’évaluation des financements nécessaires et disponibles pour </w:t>
      </w:r>
      <w:r w:rsidR="00477D50" w:rsidRPr="00681B2B">
        <w:rPr>
          <w:kern w:val="22"/>
          <w:szCs w:val="22"/>
          <w:lang w:val="fr-FR"/>
        </w:rPr>
        <w:t>l’application</w:t>
      </w:r>
      <w:r w:rsidR="000A2924" w:rsidRPr="00681B2B">
        <w:rPr>
          <w:kern w:val="22"/>
          <w:szCs w:val="22"/>
          <w:lang w:val="fr-FR"/>
        </w:rPr>
        <w:t xml:space="preserve"> </w:t>
      </w:r>
      <w:r w:rsidR="00C84243" w:rsidRPr="00681B2B">
        <w:rPr>
          <w:kern w:val="22"/>
          <w:szCs w:val="22"/>
          <w:lang w:val="fr-FR"/>
        </w:rPr>
        <w:t>de la Con</w:t>
      </w:r>
      <w:r w:rsidR="000A2924" w:rsidRPr="00681B2B">
        <w:rPr>
          <w:kern w:val="22"/>
          <w:szCs w:val="22"/>
          <w:lang w:val="fr-FR"/>
        </w:rPr>
        <w:t>vention</w:t>
      </w:r>
      <w:r w:rsidR="0038240E" w:rsidRPr="00681B2B">
        <w:rPr>
          <w:kern w:val="22"/>
          <w:szCs w:val="22"/>
          <w:lang w:val="fr-FR"/>
        </w:rPr>
        <w:t xml:space="preserve"> </w:t>
      </w:r>
      <w:r w:rsidR="007E084D" w:rsidRPr="00681B2B">
        <w:rPr>
          <w:kern w:val="22"/>
          <w:szCs w:val="22"/>
          <w:lang w:val="fr-FR"/>
        </w:rPr>
        <w:t>et de ses Pro</w:t>
      </w:r>
      <w:r w:rsidR="006B3A93" w:rsidRPr="00681B2B">
        <w:rPr>
          <w:kern w:val="22"/>
          <w:szCs w:val="22"/>
          <w:lang w:val="fr-FR" w:eastAsia="ko-KR"/>
        </w:rPr>
        <w:t>tocole</w:t>
      </w:r>
      <w:r w:rsidR="000A2924" w:rsidRPr="00681B2B">
        <w:rPr>
          <w:kern w:val="22"/>
          <w:szCs w:val="22"/>
          <w:lang w:val="fr-FR" w:eastAsia="ko-KR"/>
        </w:rPr>
        <w:t xml:space="preserve">s </w:t>
      </w:r>
      <w:r w:rsidR="00410C6C">
        <w:rPr>
          <w:kern w:val="22"/>
          <w:szCs w:val="22"/>
          <w:lang w:val="fr-FR" w:eastAsia="ko-KR"/>
        </w:rPr>
        <w:t xml:space="preserve">devraient </w:t>
      </w:r>
      <w:r w:rsidR="00394994">
        <w:rPr>
          <w:kern w:val="22"/>
          <w:szCs w:val="22"/>
          <w:lang w:val="fr-FR" w:eastAsia="ko-KR"/>
        </w:rPr>
        <w:t>être</w:t>
      </w:r>
      <w:r w:rsidRPr="00681B2B">
        <w:rPr>
          <w:kern w:val="22"/>
          <w:szCs w:val="22"/>
          <w:lang w:val="fr-FR" w:eastAsia="ko-KR"/>
        </w:rPr>
        <w:t xml:space="preserve"> </w:t>
      </w:r>
      <w:r w:rsidR="000A2924" w:rsidRPr="00681B2B">
        <w:rPr>
          <w:kern w:val="22"/>
          <w:szCs w:val="22"/>
          <w:lang w:val="fr-FR"/>
        </w:rPr>
        <w:t>transparent</w:t>
      </w:r>
      <w:r w:rsidRPr="00681B2B">
        <w:rPr>
          <w:kern w:val="22"/>
          <w:szCs w:val="22"/>
          <w:lang w:val="fr-FR"/>
        </w:rPr>
        <w:t>es</w:t>
      </w:r>
      <w:r w:rsidR="000A2924" w:rsidRPr="00681B2B">
        <w:rPr>
          <w:kern w:val="22"/>
          <w:szCs w:val="22"/>
          <w:lang w:val="fr-FR"/>
        </w:rPr>
        <w:t xml:space="preserve">, </w:t>
      </w:r>
      <w:r w:rsidRPr="00681B2B">
        <w:rPr>
          <w:kern w:val="22"/>
          <w:szCs w:val="22"/>
          <w:lang w:val="fr-FR"/>
        </w:rPr>
        <w:t xml:space="preserve">fiables </w:t>
      </w:r>
      <w:r w:rsidR="00394994">
        <w:rPr>
          <w:kern w:val="22"/>
          <w:szCs w:val="22"/>
          <w:lang w:val="fr-FR"/>
        </w:rPr>
        <w:t xml:space="preserve">et reproductibles, et </w:t>
      </w:r>
      <w:r w:rsidR="0021553F">
        <w:rPr>
          <w:kern w:val="22"/>
          <w:szCs w:val="22"/>
          <w:lang w:val="fr-FR"/>
        </w:rPr>
        <w:t>attester d’un</w:t>
      </w:r>
      <w:r w:rsidR="00394994">
        <w:rPr>
          <w:kern w:val="22"/>
          <w:szCs w:val="22"/>
          <w:lang w:val="fr-FR"/>
        </w:rPr>
        <w:t xml:space="preserve"> raisonnement clair en ce qui concerne l</w:t>
      </w:r>
      <w:r w:rsidR="00F7730A">
        <w:rPr>
          <w:kern w:val="22"/>
          <w:szCs w:val="22"/>
          <w:lang w:val="fr-FR"/>
        </w:rPr>
        <w:t>es</w:t>
      </w:r>
      <w:r w:rsidR="0021553F">
        <w:rPr>
          <w:kern w:val="22"/>
          <w:szCs w:val="22"/>
          <w:lang w:val="fr-FR"/>
        </w:rPr>
        <w:t xml:space="preserve"> </w:t>
      </w:r>
      <w:r w:rsidR="00F7730A">
        <w:rPr>
          <w:kern w:val="22"/>
          <w:szCs w:val="22"/>
          <w:lang w:val="fr-FR"/>
        </w:rPr>
        <w:t>coûts marginaux</w:t>
      </w:r>
      <w:r w:rsidR="0021553F">
        <w:rPr>
          <w:kern w:val="22"/>
          <w:szCs w:val="22"/>
          <w:lang w:val="fr-FR"/>
        </w:rPr>
        <w:t>,</w:t>
      </w:r>
      <w:r w:rsidR="000A2924" w:rsidRPr="00681B2B">
        <w:rPr>
          <w:kern w:val="22"/>
          <w:szCs w:val="22"/>
          <w:lang w:val="fr-FR"/>
        </w:rPr>
        <w:t xml:space="preserve"> </w:t>
      </w:r>
      <w:r>
        <w:rPr>
          <w:kern w:val="22"/>
          <w:szCs w:val="22"/>
          <w:lang w:val="fr-FR"/>
        </w:rPr>
        <w:t xml:space="preserve">conformément au paragraphe 2 de </w:t>
      </w:r>
      <w:r w:rsidRPr="00681B2B">
        <w:rPr>
          <w:lang w:val="fr-FR"/>
        </w:rPr>
        <w:t>l’</w:t>
      </w:r>
      <w:r w:rsidR="0038240E" w:rsidRPr="00681B2B">
        <w:rPr>
          <w:lang w:val="fr-FR"/>
        </w:rPr>
        <w:t>article</w:t>
      </w:r>
      <w:r>
        <w:rPr>
          <w:lang w:val="fr-FR"/>
        </w:rPr>
        <w:t> </w:t>
      </w:r>
      <w:r w:rsidR="000A2924" w:rsidRPr="00681B2B">
        <w:rPr>
          <w:lang w:val="fr-FR"/>
        </w:rPr>
        <w:t>20</w:t>
      </w:r>
      <w:r w:rsidR="00394994">
        <w:rPr>
          <w:kern w:val="22"/>
          <w:szCs w:val="22"/>
          <w:lang w:val="fr-FR"/>
        </w:rPr>
        <w:t xml:space="preserve">, </w:t>
      </w:r>
      <w:r>
        <w:rPr>
          <w:kern w:val="22"/>
          <w:szCs w:val="22"/>
          <w:lang w:val="fr-FR"/>
        </w:rPr>
        <w:t>compte</w:t>
      </w:r>
      <w:r w:rsidR="00394994">
        <w:rPr>
          <w:kern w:val="22"/>
          <w:szCs w:val="22"/>
          <w:lang w:val="fr-FR"/>
        </w:rPr>
        <w:t xml:space="preserve"> tenu</w:t>
      </w:r>
      <w:r>
        <w:rPr>
          <w:kern w:val="22"/>
          <w:szCs w:val="22"/>
          <w:lang w:val="fr-FR"/>
        </w:rPr>
        <w:t xml:space="preserve"> des </w:t>
      </w:r>
      <w:r w:rsidR="000A2924" w:rsidRPr="00681B2B">
        <w:rPr>
          <w:kern w:val="22"/>
          <w:szCs w:val="22"/>
          <w:lang w:val="fr-FR"/>
        </w:rPr>
        <w:t>information</w:t>
      </w:r>
      <w:r w:rsidR="00394994">
        <w:rPr>
          <w:kern w:val="22"/>
          <w:szCs w:val="22"/>
          <w:lang w:val="fr-FR"/>
        </w:rPr>
        <w:t>s recueillies par</w:t>
      </w:r>
      <w:r>
        <w:rPr>
          <w:kern w:val="22"/>
          <w:szCs w:val="22"/>
          <w:lang w:val="fr-FR"/>
        </w:rPr>
        <w:t xml:space="preserve"> d’autres fonds internationaux qui</w:t>
      </w:r>
      <w:r w:rsidR="00620BEE">
        <w:rPr>
          <w:kern w:val="22"/>
          <w:szCs w:val="22"/>
          <w:lang w:val="fr-FR"/>
        </w:rPr>
        <w:t xml:space="preserve"> desservent les </w:t>
      </w:r>
      <w:r w:rsidR="000A2924" w:rsidRPr="00681B2B">
        <w:rPr>
          <w:kern w:val="22"/>
          <w:szCs w:val="22"/>
          <w:lang w:val="fr-FR"/>
        </w:rPr>
        <w:t>conventions</w:t>
      </w:r>
      <w:r w:rsidR="00394994">
        <w:rPr>
          <w:kern w:val="22"/>
          <w:szCs w:val="22"/>
          <w:lang w:val="fr-FR"/>
        </w:rPr>
        <w:t>, et</w:t>
      </w:r>
      <w:r w:rsidR="0038240E" w:rsidRPr="00681B2B">
        <w:rPr>
          <w:kern w:val="22"/>
          <w:szCs w:val="22"/>
          <w:lang w:val="fr-FR"/>
        </w:rPr>
        <w:t xml:space="preserve"> </w:t>
      </w:r>
      <w:r w:rsidR="00620BEE">
        <w:rPr>
          <w:kern w:val="22"/>
          <w:szCs w:val="22"/>
          <w:lang w:val="fr-FR"/>
        </w:rPr>
        <w:t xml:space="preserve">des </w:t>
      </w:r>
      <w:r w:rsidR="000A2924" w:rsidRPr="00681B2B">
        <w:rPr>
          <w:kern w:val="22"/>
          <w:szCs w:val="22"/>
          <w:lang w:val="fr-FR"/>
        </w:rPr>
        <w:t>information</w:t>
      </w:r>
      <w:r w:rsidR="00620BEE">
        <w:rPr>
          <w:kern w:val="22"/>
          <w:szCs w:val="22"/>
          <w:lang w:val="fr-FR"/>
        </w:rPr>
        <w:t>s communiquées par les Parties sur l’application du</w:t>
      </w:r>
      <w:r w:rsidR="000A2924" w:rsidRPr="00681B2B">
        <w:rPr>
          <w:kern w:val="22"/>
          <w:szCs w:val="22"/>
          <w:lang w:val="fr-FR"/>
        </w:rPr>
        <w:t xml:space="preserve"> concept </w:t>
      </w:r>
      <w:r w:rsidR="00620BEE">
        <w:rPr>
          <w:kern w:val="22"/>
          <w:szCs w:val="22"/>
          <w:lang w:val="fr-FR"/>
        </w:rPr>
        <w:t xml:space="preserve">de </w:t>
      </w:r>
      <w:r w:rsidR="00F7730A">
        <w:rPr>
          <w:kern w:val="22"/>
          <w:szCs w:val="22"/>
          <w:lang w:val="fr-FR"/>
        </w:rPr>
        <w:t>coûts marginaux</w:t>
      </w:r>
      <w:r w:rsidR="004926C7">
        <w:rPr>
          <w:kern w:val="22"/>
          <w:szCs w:val="22"/>
          <w:lang w:val="fr-FR"/>
        </w:rPr>
        <w:t>,</w:t>
      </w:r>
      <w:r w:rsidR="000A2924" w:rsidRPr="00681B2B">
        <w:rPr>
          <w:kern w:val="22"/>
          <w:szCs w:val="22"/>
          <w:lang w:val="fr-FR"/>
        </w:rPr>
        <w:t xml:space="preserve"> </w:t>
      </w:r>
      <w:r w:rsidR="006B3A93" w:rsidRPr="00681B2B">
        <w:rPr>
          <w:kern w:val="22"/>
          <w:szCs w:val="22"/>
          <w:lang w:val="fr-FR"/>
        </w:rPr>
        <w:t>ainsi que</w:t>
      </w:r>
      <w:r w:rsidR="000A2924" w:rsidRPr="00681B2B">
        <w:rPr>
          <w:kern w:val="22"/>
          <w:szCs w:val="22"/>
          <w:lang w:val="fr-FR"/>
        </w:rPr>
        <w:t xml:space="preserve"> </w:t>
      </w:r>
      <w:r w:rsidR="00394994">
        <w:rPr>
          <w:kern w:val="22"/>
          <w:szCs w:val="22"/>
          <w:lang w:val="fr-FR"/>
        </w:rPr>
        <w:t>d</w:t>
      </w:r>
      <w:r w:rsidR="00620BEE">
        <w:rPr>
          <w:kern w:val="22"/>
          <w:szCs w:val="22"/>
          <w:lang w:val="fr-FR"/>
        </w:rPr>
        <w:t xml:space="preserve">es règles et directives en vigueur du </w:t>
      </w:r>
      <w:r w:rsidR="0038240E" w:rsidRPr="00681B2B">
        <w:rPr>
          <w:kern w:val="22"/>
          <w:szCs w:val="22"/>
          <w:lang w:val="fr-FR"/>
        </w:rPr>
        <w:t>Fonds pour l’environnement mondial</w:t>
      </w:r>
      <w:r w:rsidR="00620BEE">
        <w:rPr>
          <w:kern w:val="22"/>
          <w:szCs w:val="22"/>
          <w:lang w:val="fr-FR"/>
        </w:rPr>
        <w:t xml:space="preserve">, telles qu’approuvées par le </w:t>
      </w:r>
      <w:r w:rsidR="0038240E" w:rsidRPr="00681B2B">
        <w:rPr>
          <w:kern w:val="22"/>
          <w:szCs w:val="22"/>
          <w:lang w:val="fr-FR"/>
        </w:rPr>
        <w:t>Conseil</w:t>
      </w:r>
      <w:r w:rsidR="00620BEE">
        <w:rPr>
          <w:kern w:val="22"/>
          <w:szCs w:val="22"/>
          <w:lang w:val="fr-FR"/>
        </w:rPr>
        <w:t xml:space="preserve"> du</w:t>
      </w:r>
      <w:r w:rsidR="000A2924" w:rsidRPr="00681B2B">
        <w:rPr>
          <w:kern w:val="22"/>
          <w:szCs w:val="22"/>
          <w:lang w:val="fr-FR"/>
        </w:rPr>
        <w:t xml:space="preserve"> </w:t>
      </w:r>
      <w:r w:rsidR="0038240E" w:rsidRPr="00681B2B">
        <w:rPr>
          <w:kern w:val="22"/>
          <w:szCs w:val="22"/>
          <w:lang w:val="fr-FR"/>
        </w:rPr>
        <w:t>Fonds pour l’environnement mondial</w:t>
      </w:r>
      <w:r w:rsidR="000A2924" w:rsidRPr="00681B2B">
        <w:rPr>
          <w:kern w:val="22"/>
          <w:szCs w:val="22"/>
          <w:lang w:val="fr-FR"/>
        </w:rPr>
        <w:t>.</w:t>
      </w:r>
    </w:p>
    <w:p w14:paraId="702C5FA8" w14:textId="21F2EA46" w:rsidR="000A2924" w:rsidRPr="00681B2B" w:rsidRDefault="00681B2B" w:rsidP="000A2924">
      <w:pPr>
        <w:pStyle w:val="CBD-Para-1"/>
        <w:tabs>
          <w:tab w:val="left" w:pos="567"/>
        </w:tabs>
        <w:ind w:left="0" w:firstLine="0"/>
        <w:rPr>
          <w:kern w:val="22"/>
          <w:szCs w:val="22"/>
          <w:lang w:val="fr-FR"/>
        </w:rPr>
      </w:pPr>
      <w:r w:rsidRPr="00681B2B">
        <w:rPr>
          <w:kern w:val="22"/>
          <w:szCs w:val="22"/>
          <w:lang w:val="fr-FR"/>
        </w:rPr>
        <w:t>Sur la base de l’expé</w:t>
      </w:r>
      <w:r w:rsidR="000A2924" w:rsidRPr="00681B2B">
        <w:rPr>
          <w:kern w:val="22"/>
          <w:szCs w:val="22"/>
          <w:lang w:val="fr-FR"/>
        </w:rPr>
        <w:t>rience</w:t>
      </w:r>
      <w:r w:rsidRPr="00681B2B">
        <w:rPr>
          <w:kern w:val="22"/>
          <w:szCs w:val="22"/>
          <w:lang w:val="fr-FR"/>
        </w:rPr>
        <w:t xml:space="preserve"> acquise dans l’établissement du présent</w:t>
      </w:r>
      <w:r>
        <w:rPr>
          <w:kern w:val="22"/>
          <w:szCs w:val="22"/>
          <w:lang w:val="fr-FR"/>
        </w:rPr>
        <w:t xml:space="preserve"> </w:t>
      </w:r>
      <w:r w:rsidRPr="00681B2B">
        <w:rPr>
          <w:kern w:val="22"/>
          <w:szCs w:val="22"/>
          <w:lang w:val="fr-FR"/>
        </w:rPr>
        <w:t>rapport d’évaluation</w:t>
      </w:r>
      <w:r>
        <w:rPr>
          <w:kern w:val="22"/>
          <w:szCs w:val="22"/>
          <w:lang w:val="fr-FR"/>
        </w:rPr>
        <w:t xml:space="preserve"> sur les besoins de financement</w:t>
      </w:r>
      <w:r w:rsidR="000A2924" w:rsidRPr="00681B2B">
        <w:rPr>
          <w:kern w:val="22"/>
          <w:szCs w:val="22"/>
          <w:lang w:val="fr-FR"/>
        </w:rPr>
        <w:t xml:space="preserve">, </w:t>
      </w:r>
      <w:r>
        <w:rPr>
          <w:kern w:val="22"/>
          <w:szCs w:val="22"/>
          <w:lang w:val="fr-FR"/>
        </w:rPr>
        <w:t>l’équipe d’</w:t>
      </w:r>
      <w:r w:rsidR="000A2924" w:rsidRPr="00681B2B">
        <w:rPr>
          <w:kern w:val="22"/>
          <w:szCs w:val="22"/>
          <w:lang w:val="fr-FR"/>
        </w:rPr>
        <w:t>expert</w:t>
      </w:r>
      <w:r w:rsidR="00410C6C">
        <w:rPr>
          <w:kern w:val="22"/>
          <w:szCs w:val="22"/>
          <w:lang w:val="fr-FR"/>
        </w:rPr>
        <w:t>s formuler</w:t>
      </w:r>
      <w:r w:rsidR="00CD6AC0">
        <w:rPr>
          <w:kern w:val="22"/>
          <w:szCs w:val="22"/>
          <w:lang w:val="fr-FR"/>
        </w:rPr>
        <w:t>a</w:t>
      </w:r>
      <w:r>
        <w:rPr>
          <w:kern w:val="22"/>
          <w:szCs w:val="22"/>
          <w:lang w:val="fr-FR"/>
        </w:rPr>
        <w:t xml:space="preserve"> des </w:t>
      </w:r>
      <w:r w:rsidR="006B3A93" w:rsidRPr="00681B2B">
        <w:rPr>
          <w:kern w:val="22"/>
          <w:szCs w:val="22"/>
          <w:lang w:val="fr-FR"/>
        </w:rPr>
        <w:t>recommand</w:t>
      </w:r>
      <w:r>
        <w:rPr>
          <w:kern w:val="22"/>
          <w:szCs w:val="22"/>
          <w:lang w:val="fr-FR"/>
        </w:rPr>
        <w:t>ations à la</w:t>
      </w:r>
      <w:r w:rsidR="000A2924" w:rsidRPr="00681B2B">
        <w:rPr>
          <w:kern w:val="22"/>
          <w:szCs w:val="22"/>
          <w:lang w:val="fr-FR"/>
        </w:rPr>
        <w:t xml:space="preserve"> </w:t>
      </w:r>
      <w:r w:rsidR="00C84243" w:rsidRPr="00681B2B">
        <w:rPr>
          <w:kern w:val="22"/>
          <w:szCs w:val="22"/>
          <w:lang w:val="fr-FR"/>
        </w:rPr>
        <w:t>Secrétaire exécutive</w:t>
      </w:r>
      <w:r w:rsidR="00394994">
        <w:rPr>
          <w:kern w:val="22"/>
          <w:szCs w:val="22"/>
          <w:lang w:val="fr-FR"/>
        </w:rPr>
        <w:t xml:space="preserve"> au sujet d</w:t>
      </w:r>
      <w:r>
        <w:rPr>
          <w:kern w:val="22"/>
          <w:szCs w:val="22"/>
          <w:lang w:val="fr-FR"/>
        </w:rPr>
        <w:t xml:space="preserve">es </w:t>
      </w:r>
      <w:r w:rsidR="00CB5B58" w:rsidRPr="00681B2B">
        <w:rPr>
          <w:kern w:val="22"/>
          <w:szCs w:val="22"/>
          <w:lang w:val="fr-FR"/>
        </w:rPr>
        <w:t>élément</w:t>
      </w:r>
      <w:r w:rsidR="000A2924" w:rsidRPr="00681B2B">
        <w:rPr>
          <w:kern w:val="22"/>
          <w:szCs w:val="22"/>
          <w:lang w:val="fr-FR"/>
        </w:rPr>
        <w:t>s</w:t>
      </w:r>
      <w:r w:rsidR="0038240E" w:rsidRPr="00681B2B">
        <w:rPr>
          <w:kern w:val="22"/>
          <w:szCs w:val="22"/>
          <w:lang w:val="fr-FR"/>
        </w:rPr>
        <w:t xml:space="preserve"> et </w:t>
      </w:r>
      <w:r w:rsidR="00394994">
        <w:rPr>
          <w:kern w:val="22"/>
          <w:szCs w:val="22"/>
          <w:lang w:val="fr-FR"/>
        </w:rPr>
        <w:t>d</w:t>
      </w:r>
      <w:r>
        <w:rPr>
          <w:kern w:val="22"/>
          <w:szCs w:val="22"/>
          <w:lang w:val="fr-FR"/>
        </w:rPr>
        <w:t>es modalité</w:t>
      </w:r>
      <w:r w:rsidR="000A2924" w:rsidRPr="00681B2B">
        <w:rPr>
          <w:kern w:val="22"/>
          <w:szCs w:val="22"/>
          <w:lang w:val="fr-FR"/>
        </w:rPr>
        <w:t xml:space="preserve">s </w:t>
      </w:r>
      <w:r>
        <w:rPr>
          <w:kern w:val="22"/>
          <w:szCs w:val="22"/>
          <w:lang w:val="fr-FR"/>
        </w:rPr>
        <w:t>d’un système en ligne pour faciliter les communications par les</w:t>
      </w:r>
      <w:r w:rsidR="000A2924" w:rsidRPr="00681B2B">
        <w:rPr>
          <w:kern w:val="22"/>
          <w:szCs w:val="22"/>
          <w:lang w:val="fr-FR"/>
        </w:rPr>
        <w:t xml:space="preserve"> Parties</w:t>
      </w:r>
      <w:r>
        <w:rPr>
          <w:kern w:val="22"/>
          <w:szCs w:val="22"/>
          <w:lang w:val="fr-FR"/>
        </w:rPr>
        <w:t xml:space="preserve"> concernant pour les futures </w:t>
      </w:r>
      <w:r w:rsidR="00C84243" w:rsidRPr="00681B2B">
        <w:rPr>
          <w:kern w:val="22"/>
          <w:szCs w:val="22"/>
          <w:lang w:val="fr-FR"/>
        </w:rPr>
        <w:t>évaluation</w:t>
      </w:r>
      <w:r w:rsidR="000A2924" w:rsidRPr="00681B2B">
        <w:rPr>
          <w:kern w:val="22"/>
          <w:szCs w:val="22"/>
          <w:lang w:val="fr-FR"/>
        </w:rPr>
        <w:t>s</w:t>
      </w:r>
      <w:r>
        <w:rPr>
          <w:kern w:val="22"/>
          <w:szCs w:val="22"/>
          <w:lang w:val="fr-FR"/>
        </w:rPr>
        <w:t xml:space="preserve"> des besoins</w:t>
      </w:r>
      <w:r w:rsidR="000A2924" w:rsidRPr="00681B2B">
        <w:rPr>
          <w:kern w:val="22"/>
          <w:szCs w:val="22"/>
          <w:lang w:val="fr-FR"/>
        </w:rPr>
        <w:t>.</w:t>
      </w:r>
    </w:p>
    <w:p w14:paraId="715EAD15" w14:textId="7B1A7EB7" w:rsidR="000A2924" w:rsidRPr="00681B2B" w:rsidRDefault="00394994" w:rsidP="000A2924">
      <w:pPr>
        <w:pStyle w:val="CBD-Para-1"/>
        <w:tabs>
          <w:tab w:val="left" w:pos="567"/>
        </w:tabs>
        <w:ind w:left="0" w:firstLine="0"/>
        <w:rPr>
          <w:lang w:val="fr-FR"/>
        </w:rPr>
      </w:pPr>
      <w:r>
        <w:rPr>
          <w:kern w:val="22"/>
          <w:szCs w:val="22"/>
          <w:lang w:val="fr-FR"/>
        </w:rPr>
        <w:t xml:space="preserve">L’équipe d’experts </w:t>
      </w:r>
      <w:r w:rsidR="00410C6C">
        <w:rPr>
          <w:kern w:val="22"/>
          <w:szCs w:val="22"/>
          <w:lang w:val="fr-FR"/>
        </w:rPr>
        <w:t>devrait aborder</w:t>
      </w:r>
      <w:r w:rsidR="00681B2B" w:rsidRPr="00681B2B">
        <w:rPr>
          <w:kern w:val="22"/>
          <w:szCs w:val="22"/>
          <w:lang w:val="fr-FR"/>
        </w:rPr>
        <w:t xml:space="preserve"> les questions sup</w:t>
      </w:r>
      <w:r w:rsidR="00CD6AC0">
        <w:rPr>
          <w:kern w:val="22"/>
          <w:szCs w:val="22"/>
          <w:lang w:val="fr-FR"/>
        </w:rPr>
        <w:t>plémentaires qui pourraien</w:t>
      </w:r>
      <w:r w:rsidR="002B3DD9">
        <w:rPr>
          <w:kern w:val="22"/>
          <w:szCs w:val="22"/>
          <w:lang w:val="fr-FR"/>
        </w:rPr>
        <w:t>t être</w:t>
      </w:r>
      <w:r w:rsidR="00681B2B">
        <w:rPr>
          <w:kern w:val="22"/>
          <w:szCs w:val="22"/>
          <w:lang w:val="fr-FR"/>
        </w:rPr>
        <w:t xml:space="preserve"> soulevées par l’</w:t>
      </w:r>
      <w:r w:rsidR="006B3A93" w:rsidRPr="00681B2B">
        <w:rPr>
          <w:kern w:val="22"/>
          <w:szCs w:val="22"/>
          <w:lang w:val="fr-FR"/>
        </w:rPr>
        <w:t>Organe subsidiaire chargé de l’application</w:t>
      </w:r>
      <w:r w:rsidR="00681B2B">
        <w:rPr>
          <w:kern w:val="22"/>
          <w:szCs w:val="22"/>
          <w:lang w:val="fr-FR"/>
        </w:rPr>
        <w:t xml:space="preserve"> lors de son examen du </w:t>
      </w:r>
      <w:r w:rsidR="00681B2B" w:rsidRPr="00681B2B">
        <w:rPr>
          <w:kern w:val="22"/>
          <w:szCs w:val="22"/>
          <w:lang w:val="fr-FR"/>
        </w:rPr>
        <w:t>rapport d’évaluation</w:t>
      </w:r>
      <w:r w:rsidR="000A2924" w:rsidRPr="00681B2B">
        <w:rPr>
          <w:kern w:val="22"/>
          <w:szCs w:val="22"/>
          <w:lang w:val="fr-FR"/>
        </w:rPr>
        <w:t xml:space="preserve"> </w:t>
      </w:r>
      <w:r w:rsidR="007E084D" w:rsidRPr="00681B2B">
        <w:rPr>
          <w:kern w:val="22"/>
          <w:szCs w:val="22"/>
          <w:lang w:val="fr-FR"/>
        </w:rPr>
        <w:t>à sa quatrième</w:t>
      </w:r>
      <w:r w:rsidR="000A2924" w:rsidRPr="00681B2B">
        <w:rPr>
          <w:kern w:val="22"/>
          <w:szCs w:val="22"/>
          <w:lang w:val="fr-FR"/>
        </w:rPr>
        <w:t xml:space="preserve"> </w:t>
      </w:r>
      <w:r w:rsidR="0038240E" w:rsidRPr="00681B2B">
        <w:rPr>
          <w:kern w:val="22"/>
          <w:szCs w:val="22"/>
          <w:lang w:val="fr-FR"/>
        </w:rPr>
        <w:t>réunion</w:t>
      </w:r>
      <w:r w:rsidR="000A2924" w:rsidRPr="00681B2B">
        <w:rPr>
          <w:kern w:val="22"/>
          <w:szCs w:val="22"/>
          <w:lang w:val="fr-FR"/>
        </w:rPr>
        <w:t>.</w:t>
      </w:r>
      <w:r w:rsidR="000A2924" w:rsidRPr="00681B2B">
        <w:rPr>
          <w:lang w:val="fr-FR"/>
        </w:rPr>
        <w:t xml:space="preserve"> </w:t>
      </w:r>
    </w:p>
    <w:p w14:paraId="582304F9" w14:textId="77777777" w:rsidR="000A2924" w:rsidRPr="00681B2B" w:rsidRDefault="000A2924" w:rsidP="000A2924">
      <w:pPr>
        <w:rPr>
          <w:lang w:val="fr-FR"/>
        </w:rPr>
      </w:pPr>
    </w:p>
    <w:p w14:paraId="2629ABAB" w14:textId="3DB4376A" w:rsidR="00684467" w:rsidRPr="00254809" w:rsidRDefault="009230EE" w:rsidP="006441E7">
      <w:pPr>
        <w:jc w:val="center"/>
      </w:pPr>
      <w:r w:rsidRPr="00254809">
        <w:t>__________</w:t>
      </w:r>
    </w:p>
    <w:sectPr w:rsidR="00684467" w:rsidRPr="00254809" w:rsidSect="00F5357E">
      <w:headerReference w:type="even" r:id="rId24"/>
      <w:headerReference w:type="default" r:id="rId25"/>
      <w:footerReference w:type="even" r:id="rId26"/>
      <w:footerReference w:type="default" r:id="rId27"/>
      <w:headerReference w:type="first" r:id="rId28"/>
      <w:footerReference w:type="first" r:id="rId29"/>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3CF3CF" w14:textId="77777777" w:rsidR="006026E8" w:rsidRDefault="006026E8" w:rsidP="00CF1848">
      <w:r>
        <w:separator/>
      </w:r>
    </w:p>
  </w:endnote>
  <w:endnote w:type="continuationSeparator" w:id="0">
    <w:p w14:paraId="2C15796E" w14:textId="77777777" w:rsidR="006026E8" w:rsidRDefault="006026E8"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FDFA31" w14:textId="77777777" w:rsidR="00F55BAC" w:rsidRDefault="00F55B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E23197" w14:textId="77777777" w:rsidR="00F55BAC" w:rsidRDefault="00F55BA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EA446" w14:textId="77777777" w:rsidR="00F55BAC" w:rsidRDefault="00F55BA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CEEE06" w14:textId="77777777" w:rsidR="00F55BAC" w:rsidRDefault="00F55BA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B6B435" w14:textId="77777777" w:rsidR="00F55BAC" w:rsidRDefault="00F55BA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A057AC" w14:textId="77777777" w:rsidR="00F55BAC" w:rsidRDefault="00F55B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90DA2A" w14:textId="77777777" w:rsidR="006026E8" w:rsidRDefault="006026E8" w:rsidP="00CF1848">
      <w:r>
        <w:separator/>
      </w:r>
    </w:p>
  </w:footnote>
  <w:footnote w:type="continuationSeparator" w:id="0">
    <w:p w14:paraId="323C0242" w14:textId="77777777" w:rsidR="006026E8" w:rsidRDefault="006026E8" w:rsidP="00CF1848">
      <w:r>
        <w:continuationSeparator/>
      </w:r>
    </w:p>
  </w:footnote>
  <w:footnote w:id="1">
    <w:p w14:paraId="7B78335A" w14:textId="00E4948B" w:rsidR="00F55BAC" w:rsidRPr="008652BF" w:rsidRDefault="00F55BAC" w:rsidP="008652BF">
      <w:pPr>
        <w:pStyle w:val="FootnoteText"/>
        <w:ind w:firstLine="0"/>
        <w:rPr>
          <w:lang w:val="fr-FR"/>
        </w:rPr>
      </w:pPr>
      <w:r w:rsidRPr="00F6459D">
        <w:rPr>
          <w:rStyle w:val="FootnoteReference"/>
          <w:rFonts w:eastAsiaTheme="majorEastAsia"/>
        </w:rPr>
        <w:footnoteRef/>
      </w:r>
      <w:r w:rsidRPr="008652BF">
        <w:rPr>
          <w:lang w:val="fr-FR"/>
        </w:rPr>
        <w:t xml:space="preserve"> Décision X</w:t>
      </w:r>
      <w:r>
        <w:rPr>
          <w:lang w:val="fr-FR"/>
        </w:rPr>
        <w:t>III/21, annexe II</w:t>
      </w:r>
      <w:r w:rsidRPr="008652BF">
        <w:rPr>
          <w:lang w:val="fr-FR"/>
        </w:rPr>
        <w:t xml:space="preserve">, paragraphe </w:t>
      </w:r>
      <w:r>
        <w:rPr>
          <w:lang w:val="fr-FR"/>
        </w:rPr>
        <w:t>5</w:t>
      </w:r>
      <w:r w:rsidRPr="008652BF">
        <w:rPr>
          <w:lang w:val="fr-FR"/>
        </w:rPr>
        <w:t>2</w:t>
      </w:r>
      <w:r>
        <w:rPr>
          <w:lang w:val="fr-FR"/>
        </w:rPr>
        <w:t>.</w:t>
      </w:r>
    </w:p>
  </w:footnote>
  <w:footnote w:id="2">
    <w:p w14:paraId="73EE6A06" w14:textId="039551BD" w:rsidR="00F55BAC" w:rsidRPr="008652BF" w:rsidRDefault="00F55BAC" w:rsidP="008652BF">
      <w:pPr>
        <w:pStyle w:val="FootnoteText"/>
        <w:ind w:firstLine="0"/>
        <w:rPr>
          <w:lang w:val="fr-FR"/>
        </w:rPr>
      </w:pPr>
      <w:r w:rsidRPr="00F6459D">
        <w:rPr>
          <w:rStyle w:val="FootnoteReference"/>
          <w:rFonts w:eastAsiaTheme="majorEastAsia"/>
        </w:rPr>
        <w:footnoteRef/>
      </w:r>
      <w:r w:rsidRPr="008652BF">
        <w:rPr>
          <w:lang w:val="fr-FR"/>
        </w:rPr>
        <w:t xml:space="preserve"> Décis</w:t>
      </w:r>
      <w:r>
        <w:rPr>
          <w:lang w:val="fr-FR"/>
        </w:rPr>
        <w:t xml:space="preserve">ion </w:t>
      </w:r>
      <w:r w:rsidRPr="008652BF">
        <w:rPr>
          <w:lang w:val="fr-FR"/>
        </w:rPr>
        <w:t>X</w:t>
      </w:r>
      <w:r>
        <w:rPr>
          <w:lang w:val="fr-FR"/>
        </w:rPr>
        <w:t>III/21, annexe II</w:t>
      </w:r>
      <w:r w:rsidRPr="008652BF">
        <w:rPr>
          <w:lang w:val="fr-FR"/>
        </w:rPr>
        <w:t xml:space="preserve">, paragraphe </w:t>
      </w:r>
      <w:r>
        <w:rPr>
          <w:lang w:val="fr-FR"/>
        </w:rPr>
        <w:t>53, et décision 14/23, paragraphe 2.</w:t>
      </w:r>
    </w:p>
  </w:footnote>
  <w:footnote w:id="3">
    <w:p w14:paraId="75C5F1A7" w14:textId="7854CD74" w:rsidR="00F55BAC" w:rsidRPr="0055664C" w:rsidRDefault="00F55BAC" w:rsidP="0055664C">
      <w:pPr>
        <w:pStyle w:val="FootnoteText"/>
        <w:ind w:firstLine="0"/>
        <w:rPr>
          <w:lang w:val="fr-FR"/>
        </w:rPr>
      </w:pPr>
      <w:r>
        <w:rPr>
          <w:vertAlign w:val="superscript"/>
          <w:lang w:val="fr-FR"/>
        </w:rPr>
        <w:t>3</w:t>
      </w:r>
      <w:r w:rsidRPr="0055664C">
        <w:rPr>
          <w:lang w:val="fr-FR"/>
        </w:rPr>
        <w:t xml:space="preserve"> Décision </w:t>
      </w:r>
      <w:r w:rsidRPr="008652BF">
        <w:rPr>
          <w:lang w:val="fr-FR"/>
        </w:rPr>
        <w:t>X</w:t>
      </w:r>
      <w:r>
        <w:rPr>
          <w:lang w:val="fr-FR"/>
        </w:rPr>
        <w:t>III/21, annexe II, paragraphe 1.</w:t>
      </w:r>
    </w:p>
  </w:footnote>
  <w:footnote w:id="4">
    <w:p w14:paraId="45D49778" w14:textId="3074F416" w:rsidR="00F55BAC" w:rsidRPr="0055664C" w:rsidRDefault="00F55BAC" w:rsidP="0055664C">
      <w:pPr>
        <w:pStyle w:val="FootnoteText"/>
        <w:ind w:firstLine="0"/>
        <w:rPr>
          <w:lang w:val="fr-FR"/>
        </w:rPr>
      </w:pPr>
      <w:r w:rsidRPr="000C4C00">
        <w:rPr>
          <w:rStyle w:val="FootnoteReference"/>
        </w:rPr>
        <w:footnoteRef/>
      </w:r>
      <w:r>
        <w:rPr>
          <w:lang w:val="fr-FR"/>
        </w:rPr>
        <w:t xml:space="preserve"> Décision </w:t>
      </w:r>
      <w:r w:rsidRPr="008652BF">
        <w:rPr>
          <w:lang w:val="fr-FR"/>
        </w:rPr>
        <w:t>X</w:t>
      </w:r>
      <w:r>
        <w:rPr>
          <w:lang w:val="fr-FR"/>
        </w:rPr>
        <w:t>III/21</w:t>
      </w:r>
      <w:r w:rsidRPr="0055664C">
        <w:rPr>
          <w:lang w:val="fr-FR"/>
        </w:rPr>
        <w:t>, annexe</w:t>
      </w:r>
      <w:r>
        <w:rPr>
          <w:lang w:val="fr-FR"/>
        </w:rPr>
        <w:t xml:space="preserve"> II, paragraphe 2.</w:t>
      </w:r>
    </w:p>
  </w:footnote>
  <w:footnote w:id="5">
    <w:p w14:paraId="07C39D8E" w14:textId="26578605" w:rsidR="00F55BAC" w:rsidRPr="0055664C" w:rsidRDefault="00F55BAC" w:rsidP="0055664C">
      <w:pPr>
        <w:pStyle w:val="FootnoteText"/>
        <w:ind w:firstLine="0"/>
        <w:rPr>
          <w:lang w:val="fr-FR"/>
        </w:rPr>
      </w:pPr>
      <w:r w:rsidRPr="000C4C00">
        <w:rPr>
          <w:rStyle w:val="FootnoteReference"/>
        </w:rPr>
        <w:footnoteRef/>
      </w:r>
      <w:r w:rsidRPr="0055664C">
        <w:rPr>
          <w:lang w:val="fr-FR"/>
        </w:rPr>
        <w:t xml:space="preserve"> Décision </w:t>
      </w:r>
      <w:r w:rsidRPr="008652BF">
        <w:rPr>
          <w:lang w:val="fr-FR"/>
        </w:rPr>
        <w:t>X</w:t>
      </w:r>
      <w:r>
        <w:rPr>
          <w:lang w:val="fr-FR"/>
        </w:rPr>
        <w:t>III/21</w:t>
      </w:r>
      <w:r w:rsidRPr="0055664C">
        <w:rPr>
          <w:lang w:val="fr-FR"/>
        </w:rPr>
        <w:t>, annexe</w:t>
      </w:r>
      <w:r>
        <w:rPr>
          <w:lang w:val="fr-FR"/>
        </w:rPr>
        <w:t xml:space="preserve"> II, paragraphe 3.</w:t>
      </w:r>
    </w:p>
  </w:footnote>
  <w:footnote w:id="6">
    <w:p w14:paraId="7F9904C6" w14:textId="15ADC75D" w:rsidR="00F55BAC" w:rsidRPr="003F6208" w:rsidRDefault="00F55BAC" w:rsidP="003F6208">
      <w:pPr>
        <w:pStyle w:val="FootnoteText"/>
        <w:ind w:firstLine="0"/>
        <w:rPr>
          <w:lang w:val="fr-FR"/>
        </w:rPr>
      </w:pPr>
      <w:r>
        <w:rPr>
          <w:rStyle w:val="FootnoteReference"/>
        </w:rPr>
        <w:footnoteRef/>
      </w:r>
      <w:r w:rsidRPr="003F6208">
        <w:rPr>
          <w:lang w:val="fr-FR"/>
        </w:rPr>
        <w:t xml:space="preserve"> </w:t>
      </w:r>
      <w:r>
        <w:rPr>
          <w:lang w:val="fr-FR"/>
        </w:rPr>
        <w:t>Décision XIII/21, paragraphe 24, et décision XIII/5, paragraphe 4.</w:t>
      </w:r>
    </w:p>
  </w:footnote>
  <w:footnote w:id="7">
    <w:p w14:paraId="76800495" w14:textId="2054C821" w:rsidR="00F55BAC" w:rsidRPr="0055664C" w:rsidRDefault="00F55BAC" w:rsidP="0055664C">
      <w:pPr>
        <w:pStyle w:val="FootnoteText"/>
        <w:ind w:firstLine="0"/>
        <w:rPr>
          <w:lang w:val="fr-FR"/>
        </w:rPr>
      </w:pPr>
      <w:r w:rsidRPr="000C4C00">
        <w:rPr>
          <w:rStyle w:val="FootnoteReference"/>
        </w:rPr>
        <w:footnoteRef/>
      </w:r>
      <w:r w:rsidRPr="0055664C">
        <w:rPr>
          <w:lang w:val="fr-FR"/>
        </w:rPr>
        <w:t xml:space="preserve"> Décision </w:t>
      </w:r>
      <w:r>
        <w:rPr>
          <w:lang w:val="fr-FR"/>
        </w:rPr>
        <w:t>XIII/21, annexe II, paragraphe 4.</w:t>
      </w:r>
    </w:p>
  </w:footnote>
  <w:footnote w:id="8">
    <w:p w14:paraId="283CCA95" w14:textId="278A8172" w:rsidR="00F55BAC" w:rsidRPr="0055664C" w:rsidRDefault="00F55BAC" w:rsidP="0055664C">
      <w:pPr>
        <w:pStyle w:val="FootnoteText"/>
        <w:ind w:firstLine="0"/>
        <w:rPr>
          <w:lang w:val="fr-FR"/>
        </w:rPr>
      </w:pPr>
      <w:r w:rsidRPr="001F7D68">
        <w:rPr>
          <w:rStyle w:val="FootnoteReference"/>
        </w:rPr>
        <w:footnoteRef/>
      </w:r>
      <w:r w:rsidRPr="0055664C">
        <w:rPr>
          <w:lang w:val="fr-FR"/>
        </w:rPr>
        <w:t xml:space="preserve"> Décision </w:t>
      </w:r>
      <w:r>
        <w:rPr>
          <w:lang w:val="fr-FR"/>
        </w:rPr>
        <w:t>XIII/21, annexe II, paragraphe 5.</w:t>
      </w:r>
    </w:p>
  </w:footnote>
  <w:footnote w:id="9">
    <w:p w14:paraId="3F3472BF" w14:textId="27204543" w:rsidR="00F55BAC" w:rsidRPr="0055664C" w:rsidRDefault="00F55BAC" w:rsidP="0055664C">
      <w:pPr>
        <w:pStyle w:val="FootnoteText"/>
        <w:keepLines w:val="0"/>
        <w:adjustRightInd w:val="0"/>
        <w:snapToGrid w:val="0"/>
        <w:ind w:firstLine="0"/>
        <w:jc w:val="left"/>
        <w:rPr>
          <w:snapToGrid w:val="0"/>
          <w:kern w:val="18"/>
          <w:szCs w:val="18"/>
          <w:lang w:val="fr-FR"/>
        </w:rPr>
      </w:pPr>
      <w:r w:rsidRPr="001F7D68">
        <w:rPr>
          <w:rStyle w:val="FootnoteReference"/>
          <w:snapToGrid w:val="0"/>
          <w:kern w:val="18"/>
          <w:szCs w:val="18"/>
        </w:rPr>
        <w:footnoteRef/>
      </w:r>
      <w:r>
        <w:rPr>
          <w:snapToGrid w:val="0"/>
          <w:kern w:val="18"/>
          <w:szCs w:val="18"/>
          <w:lang w:val="fr-FR"/>
        </w:rPr>
        <w:t xml:space="preserve"> </w:t>
      </w:r>
      <w:r w:rsidRPr="0055664C">
        <w:rPr>
          <w:lang w:val="fr-FR"/>
        </w:rPr>
        <w:t xml:space="preserve">Décision </w:t>
      </w:r>
      <w:r>
        <w:rPr>
          <w:lang w:val="fr-FR"/>
        </w:rPr>
        <w:t>XIII/21, annexe II, paragraphe 6.</w:t>
      </w:r>
    </w:p>
  </w:footnote>
  <w:footnote w:id="10">
    <w:p w14:paraId="5A22E134" w14:textId="7E22B877" w:rsidR="00F55BAC" w:rsidRPr="0055664C" w:rsidRDefault="00F55BAC" w:rsidP="0055664C">
      <w:pPr>
        <w:pStyle w:val="FootnoteText"/>
        <w:keepLines w:val="0"/>
        <w:adjustRightInd w:val="0"/>
        <w:snapToGrid w:val="0"/>
        <w:ind w:firstLine="0"/>
        <w:jc w:val="left"/>
        <w:rPr>
          <w:snapToGrid w:val="0"/>
          <w:kern w:val="18"/>
          <w:szCs w:val="18"/>
          <w:lang w:val="fr-FR"/>
        </w:rPr>
      </w:pPr>
      <w:r w:rsidRPr="001F7D68">
        <w:rPr>
          <w:rStyle w:val="FootnoteReference"/>
          <w:snapToGrid w:val="0"/>
          <w:kern w:val="18"/>
          <w:szCs w:val="18"/>
        </w:rPr>
        <w:footnoteRef/>
      </w:r>
      <w:r>
        <w:rPr>
          <w:snapToGrid w:val="0"/>
          <w:kern w:val="18"/>
          <w:szCs w:val="18"/>
          <w:lang w:val="fr-FR"/>
        </w:rPr>
        <w:t xml:space="preserve"> </w:t>
      </w:r>
      <w:r w:rsidRPr="0055664C">
        <w:rPr>
          <w:lang w:val="fr-FR"/>
        </w:rPr>
        <w:t xml:space="preserve">Décision </w:t>
      </w:r>
      <w:r>
        <w:rPr>
          <w:lang w:val="fr-FR"/>
        </w:rPr>
        <w:t>XIII/21, annexe II, paragraphe 7</w:t>
      </w:r>
      <w:r w:rsidRPr="0055664C">
        <w:rPr>
          <w:snapToGrid w:val="0"/>
          <w:kern w:val="18"/>
          <w:szCs w:val="18"/>
          <w:lang w:val="fr-FR"/>
        </w:rPr>
        <w:t>.</w:t>
      </w:r>
    </w:p>
  </w:footnote>
  <w:footnote w:id="11">
    <w:p w14:paraId="07265D3D" w14:textId="0135DDAC" w:rsidR="00F55BAC" w:rsidRPr="0055664C" w:rsidRDefault="00F55BAC" w:rsidP="0055664C">
      <w:pPr>
        <w:pStyle w:val="FootnoteText"/>
        <w:keepLines w:val="0"/>
        <w:adjustRightInd w:val="0"/>
        <w:snapToGrid w:val="0"/>
        <w:ind w:firstLine="0"/>
        <w:jc w:val="left"/>
        <w:rPr>
          <w:snapToGrid w:val="0"/>
          <w:kern w:val="18"/>
          <w:szCs w:val="18"/>
          <w:lang w:val="fr-FR"/>
        </w:rPr>
      </w:pPr>
      <w:r w:rsidRPr="001F7D68">
        <w:rPr>
          <w:rStyle w:val="FootnoteReference"/>
          <w:snapToGrid w:val="0"/>
          <w:kern w:val="18"/>
          <w:szCs w:val="18"/>
        </w:rPr>
        <w:footnoteRef/>
      </w:r>
      <w:r w:rsidRPr="0055664C">
        <w:rPr>
          <w:lang w:val="fr-FR"/>
        </w:rPr>
        <w:t xml:space="preserve">Décision </w:t>
      </w:r>
      <w:r>
        <w:rPr>
          <w:lang w:val="fr-FR"/>
        </w:rPr>
        <w:t>XIII/21, annexe II, paragraphe 8</w:t>
      </w:r>
      <w:r w:rsidRPr="0055664C">
        <w:rPr>
          <w:snapToGrid w:val="0"/>
          <w:kern w:val="18"/>
          <w:szCs w:val="18"/>
          <w:lang w:val="fr-FR"/>
        </w:rPr>
        <w:t>.</w:t>
      </w:r>
    </w:p>
  </w:footnote>
  <w:footnote w:id="12">
    <w:p w14:paraId="65D39C5D" w14:textId="70A0C1D0" w:rsidR="00F55BAC" w:rsidRPr="0055664C" w:rsidRDefault="00F55BAC" w:rsidP="0055664C">
      <w:pPr>
        <w:pStyle w:val="FootnoteText"/>
        <w:keepLines w:val="0"/>
        <w:adjustRightInd w:val="0"/>
        <w:snapToGrid w:val="0"/>
        <w:ind w:firstLine="0"/>
        <w:jc w:val="left"/>
        <w:rPr>
          <w:snapToGrid w:val="0"/>
          <w:kern w:val="18"/>
          <w:szCs w:val="18"/>
          <w:lang w:val="fr-FR"/>
        </w:rPr>
      </w:pPr>
      <w:r w:rsidRPr="001F7D68">
        <w:rPr>
          <w:rStyle w:val="FootnoteReference"/>
          <w:snapToGrid w:val="0"/>
          <w:kern w:val="18"/>
          <w:szCs w:val="18"/>
        </w:rPr>
        <w:footnoteRef/>
      </w:r>
      <w:r w:rsidRPr="0055664C">
        <w:rPr>
          <w:lang w:val="fr-FR"/>
        </w:rPr>
        <w:t xml:space="preserve">Décision </w:t>
      </w:r>
      <w:r>
        <w:rPr>
          <w:lang w:val="fr-FR"/>
        </w:rPr>
        <w:t>XIII/21, annexe II, paragraphe 9</w:t>
      </w:r>
      <w:r w:rsidRPr="0055664C">
        <w:rPr>
          <w:snapToGrid w:val="0"/>
          <w:kern w:val="18"/>
          <w:szCs w:val="18"/>
          <w:lang w:val="fr-FR"/>
        </w:rPr>
        <w:t>.</w:t>
      </w:r>
    </w:p>
  </w:footnote>
  <w:footnote w:id="13">
    <w:p w14:paraId="02228643" w14:textId="2144EEDA" w:rsidR="00F55BAC" w:rsidRPr="0055664C" w:rsidRDefault="00F55BAC" w:rsidP="0055664C">
      <w:pPr>
        <w:pStyle w:val="FootnoteText"/>
        <w:ind w:firstLine="0"/>
        <w:rPr>
          <w:lang w:val="fr-FR"/>
        </w:rPr>
      </w:pPr>
      <w:r w:rsidRPr="001F7D68">
        <w:rPr>
          <w:rStyle w:val="FootnoteReference"/>
        </w:rPr>
        <w:footnoteRef/>
      </w:r>
      <w:r w:rsidRPr="0055664C">
        <w:rPr>
          <w:lang w:val="fr-FR"/>
        </w:rPr>
        <w:t xml:space="preserve"> Décision </w:t>
      </w:r>
      <w:r>
        <w:rPr>
          <w:lang w:val="fr-FR"/>
        </w:rPr>
        <w:t>XIII/21, annexe II, paragraphe 10.</w:t>
      </w:r>
    </w:p>
  </w:footnote>
  <w:footnote w:id="14">
    <w:p w14:paraId="6515016E" w14:textId="3CA2C388" w:rsidR="00F55BAC" w:rsidRPr="00146A50" w:rsidRDefault="00F55BAC" w:rsidP="00146A50">
      <w:pPr>
        <w:pStyle w:val="FootnoteText"/>
        <w:ind w:firstLine="0"/>
        <w:rPr>
          <w:lang w:val="fr-FR"/>
        </w:rPr>
      </w:pPr>
      <w:r>
        <w:rPr>
          <w:rStyle w:val="FootnoteReference"/>
        </w:rPr>
        <w:footnoteRef/>
      </w:r>
      <w:r w:rsidRPr="00146A50">
        <w:rPr>
          <w:lang w:val="fr-FR"/>
        </w:rPr>
        <w:t xml:space="preserve"> </w:t>
      </w:r>
      <w:r>
        <w:rPr>
          <w:lang w:val="fr-FR"/>
        </w:rPr>
        <w:t>Décision 14/6, paragraphe 7.</w:t>
      </w:r>
    </w:p>
  </w:footnote>
  <w:footnote w:id="15">
    <w:p w14:paraId="01857017" w14:textId="31EDA990" w:rsidR="00F55BAC" w:rsidRPr="0055664C" w:rsidRDefault="00F55BAC" w:rsidP="0055664C">
      <w:pPr>
        <w:pStyle w:val="FootnoteText"/>
        <w:ind w:firstLine="0"/>
        <w:rPr>
          <w:lang w:val="fr-FR"/>
        </w:rPr>
      </w:pPr>
      <w:r w:rsidRPr="001F7D68">
        <w:rPr>
          <w:rStyle w:val="FootnoteReference"/>
        </w:rPr>
        <w:footnoteRef/>
      </w:r>
      <w:r w:rsidRPr="0055664C">
        <w:rPr>
          <w:lang w:val="fr-FR"/>
        </w:rPr>
        <w:t xml:space="preserve"> Décision </w:t>
      </w:r>
      <w:r>
        <w:rPr>
          <w:lang w:val="fr-FR"/>
        </w:rPr>
        <w:t>XIII/21, annexe II, paragraphe 11.</w:t>
      </w:r>
    </w:p>
  </w:footnote>
  <w:footnote w:id="16">
    <w:p w14:paraId="7729DB3A" w14:textId="2ADBFA49" w:rsidR="00F55BAC" w:rsidRPr="0055664C" w:rsidRDefault="00F55BAC" w:rsidP="0055664C">
      <w:pPr>
        <w:pStyle w:val="FootnoteText"/>
        <w:ind w:firstLine="0"/>
        <w:rPr>
          <w:lang w:val="fr-FR"/>
        </w:rPr>
      </w:pPr>
      <w:r w:rsidRPr="001F7D68">
        <w:rPr>
          <w:rStyle w:val="FootnoteReference"/>
        </w:rPr>
        <w:footnoteRef/>
      </w:r>
      <w:r w:rsidRPr="0055664C">
        <w:rPr>
          <w:lang w:val="fr-FR"/>
        </w:rPr>
        <w:t xml:space="preserve"> Décision </w:t>
      </w:r>
      <w:r>
        <w:rPr>
          <w:lang w:val="fr-FR"/>
        </w:rPr>
        <w:t>XIII/21, annexe II, paragraphe 12.</w:t>
      </w:r>
    </w:p>
  </w:footnote>
  <w:footnote w:id="17">
    <w:p w14:paraId="1F605952" w14:textId="69953E8F" w:rsidR="00F55BAC" w:rsidRPr="00CB36E2" w:rsidRDefault="00F55BAC" w:rsidP="00CB36E2">
      <w:pPr>
        <w:pStyle w:val="FootnoteText"/>
        <w:ind w:firstLine="0"/>
        <w:rPr>
          <w:lang w:val="fr-FR"/>
        </w:rPr>
      </w:pPr>
      <w:r>
        <w:rPr>
          <w:rStyle w:val="FootnoteReference"/>
        </w:rPr>
        <w:footnoteRef/>
      </w:r>
      <w:r w:rsidRPr="00CB36E2">
        <w:rPr>
          <w:lang w:val="fr-FR"/>
        </w:rPr>
        <w:t xml:space="preserve"> </w:t>
      </w:r>
      <w:r>
        <w:rPr>
          <w:lang w:val="fr-FR"/>
        </w:rPr>
        <w:t>Décision XIII/21, paragraphe 25, et décision XIII/1, paragraphe 20.</w:t>
      </w:r>
    </w:p>
  </w:footnote>
  <w:footnote w:id="18">
    <w:p w14:paraId="1BCC2BBD" w14:textId="53CDACDA" w:rsidR="00F55BAC" w:rsidRPr="0055664C" w:rsidRDefault="00F55BAC" w:rsidP="0055664C">
      <w:pPr>
        <w:pStyle w:val="FootnoteText"/>
        <w:ind w:firstLine="0"/>
        <w:rPr>
          <w:lang w:val="fr-FR"/>
        </w:rPr>
      </w:pPr>
      <w:r w:rsidRPr="001F7D68">
        <w:rPr>
          <w:rStyle w:val="FootnoteReference"/>
        </w:rPr>
        <w:footnoteRef/>
      </w:r>
      <w:r w:rsidRPr="0055664C">
        <w:rPr>
          <w:vertAlign w:val="superscript"/>
          <w:lang w:val="fr-FR"/>
        </w:rPr>
        <w:t xml:space="preserve"> </w:t>
      </w:r>
      <w:r w:rsidRPr="0055664C">
        <w:rPr>
          <w:lang w:val="fr-FR"/>
        </w:rPr>
        <w:t xml:space="preserve">Décision </w:t>
      </w:r>
      <w:r>
        <w:rPr>
          <w:lang w:val="fr-FR"/>
        </w:rPr>
        <w:t>XIII/21, annexe II, paragraphe 13.</w:t>
      </w:r>
    </w:p>
  </w:footnote>
  <w:footnote w:id="19">
    <w:p w14:paraId="63FA7833" w14:textId="51852A11" w:rsidR="00F55BAC" w:rsidRPr="002F71E7" w:rsidRDefault="00F55BAC" w:rsidP="002F71E7">
      <w:pPr>
        <w:pStyle w:val="FootnoteText"/>
        <w:ind w:firstLine="0"/>
        <w:rPr>
          <w:lang w:val="fr-FR"/>
        </w:rPr>
      </w:pPr>
      <w:r>
        <w:rPr>
          <w:rStyle w:val="FootnoteReference"/>
        </w:rPr>
        <w:footnoteRef/>
      </w:r>
      <w:r w:rsidRPr="002F71E7">
        <w:rPr>
          <w:lang w:val="fr-FR"/>
        </w:rPr>
        <w:t xml:space="preserve"> </w:t>
      </w:r>
      <w:r>
        <w:rPr>
          <w:lang w:val="fr-FR"/>
        </w:rPr>
        <w:t>Décision XIII/21, paragraphe 28, et décision XIII/3, paragraphe 112.</w:t>
      </w:r>
    </w:p>
  </w:footnote>
  <w:footnote w:id="20">
    <w:p w14:paraId="02B6B912" w14:textId="3E5466E6" w:rsidR="00F55BAC" w:rsidRPr="0055664C" w:rsidRDefault="00F55BAC" w:rsidP="0055664C">
      <w:pPr>
        <w:pStyle w:val="FootnoteText"/>
        <w:ind w:firstLine="0"/>
        <w:rPr>
          <w:lang w:val="fr-FR"/>
        </w:rPr>
      </w:pPr>
      <w:r w:rsidRPr="001F7D68">
        <w:rPr>
          <w:rStyle w:val="FootnoteReference"/>
        </w:rPr>
        <w:footnoteRef/>
      </w:r>
      <w:r w:rsidRPr="0055664C">
        <w:rPr>
          <w:lang w:val="fr-FR"/>
        </w:rPr>
        <w:t xml:space="preserve"> Décision </w:t>
      </w:r>
      <w:r>
        <w:rPr>
          <w:lang w:val="fr-FR"/>
        </w:rPr>
        <w:t>XIII/21, annexe II, paragraphe 14.</w:t>
      </w:r>
    </w:p>
  </w:footnote>
  <w:footnote w:id="21">
    <w:p w14:paraId="36E69EFD" w14:textId="491DCA6C" w:rsidR="00F55BAC" w:rsidRPr="0055664C" w:rsidRDefault="00F55BAC" w:rsidP="0055664C">
      <w:pPr>
        <w:pStyle w:val="FootnoteText"/>
        <w:ind w:firstLine="0"/>
        <w:rPr>
          <w:lang w:val="fr-FR"/>
        </w:rPr>
      </w:pPr>
      <w:r w:rsidRPr="001F7D68">
        <w:rPr>
          <w:rStyle w:val="FootnoteReference"/>
        </w:rPr>
        <w:footnoteRef/>
      </w:r>
      <w:r w:rsidRPr="0055664C">
        <w:rPr>
          <w:lang w:val="fr-FR"/>
        </w:rPr>
        <w:t xml:space="preserve"> Décision </w:t>
      </w:r>
      <w:r>
        <w:rPr>
          <w:lang w:val="fr-FR"/>
        </w:rPr>
        <w:t>XIII/21, annexe II, paragraphe 15 ; décision XIII/21, paragraphe 26, et décision XIII/2, paragraphe 11.</w:t>
      </w:r>
    </w:p>
  </w:footnote>
  <w:footnote w:id="22">
    <w:p w14:paraId="0AC975C0" w14:textId="7119FEA2" w:rsidR="00F55BAC" w:rsidRPr="0055664C" w:rsidRDefault="00F55BAC" w:rsidP="00145D50">
      <w:pPr>
        <w:pStyle w:val="FootnoteText"/>
        <w:ind w:firstLine="0"/>
        <w:rPr>
          <w:lang w:val="fr-FR"/>
        </w:rPr>
      </w:pPr>
      <w:r w:rsidRPr="001F7D68">
        <w:rPr>
          <w:rStyle w:val="FootnoteReference"/>
        </w:rPr>
        <w:footnoteRef/>
      </w:r>
      <w:r w:rsidRPr="0055664C">
        <w:rPr>
          <w:lang w:val="fr-FR"/>
        </w:rPr>
        <w:t xml:space="preserve"> Décision </w:t>
      </w:r>
      <w:r>
        <w:rPr>
          <w:lang w:val="fr-FR"/>
        </w:rPr>
        <w:t>XIII/21, annexe II, paragraphe 16.</w:t>
      </w:r>
    </w:p>
  </w:footnote>
  <w:footnote w:id="23">
    <w:p w14:paraId="5A34213B" w14:textId="5FD57EFD" w:rsidR="00F55BAC" w:rsidRPr="00145D50" w:rsidRDefault="00F55BAC" w:rsidP="00145D50">
      <w:pPr>
        <w:pStyle w:val="FootnoteText"/>
        <w:ind w:firstLine="0"/>
        <w:rPr>
          <w:lang w:val="fr-FR"/>
        </w:rPr>
      </w:pPr>
      <w:r>
        <w:rPr>
          <w:rStyle w:val="FootnoteReference"/>
        </w:rPr>
        <w:footnoteRef/>
      </w:r>
      <w:r w:rsidRPr="00145D50">
        <w:rPr>
          <w:lang w:val="fr-FR"/>
        </w:rPr>
        <w:t xml:space="preserve"> </w:t>
      </w:r>
      <w:r w:rsidRPr="0055664C">
        <w:rPr>
          <w:lang w:val="fr-FR"/>
        </w:rPr>
        <w:t xml:space="preserve">Décision </w:t>
      </w:r>
      <w:r>
        <w:rPr>
          <w:lang w:val="fr-FR"/>
        </w:rPr>
        <w:t>XIII/21, annexe II, paragraphe 16.</w:t>
      </w:r>
    </w:p>
  </w:footnote>
  <w:footnote w:id="24">
    <w:p w14:paraId="7D766C28" w14:textId="67C4734B" w:rsidR="00F55BAC" w:rsidRPr="00145D50" w:rsidRDefault="00F55BAC" w:rsidP="00145D50">
      <w:pPr>
        <w:pStyle w:val="FootnoteText"/>
        <w:ind w:firstLine="0"/>
        <w:rPr>
          <w:lang w:val="fr-FR"/>
        </w:rPr>
      </w:pPr>
      <w:r>
        <w:rPr>
          <w:rStyle w:val="FootnoteReference"/>
        </w:rPr>
        <w:footnoteRef/>
      </w:r>
      <w:r w:rsidRPr="00145D50">
        <w:rPr>
          <w:lang w:val="fr-FR"/>
        </w:rPr>
        <w:t xml:space="preserve"> </w:t>
      </w:r>
      <w:r w:rsidRPr="0055664C">
        <w:rPr>
          <w:lang w:val="fr-FR"/>
        </w:rPr>
        <w:t xml:space="preserve">Décision </w:t>
      </w:r>
      <w:r>
        <w:rPr>
          <w:lang w:val="fr-FR"/>
        </w:rPr>
        <w:t>XIII/21, annexe II, paragraphe 16.</w:t>
      </w:r>
    </w:p>
  </w:footnote>
  <w:footnote w:id="25">
    <w:p w14:paraId="5A228CD4" w14:textId="2CC8DF01" w:rsidR="00F55BAC" w:rsidRPr="0049135E" w:rsidRDefault="00F55BAC" w:rsidP="0049135E">
      <w:pPr>
        <w:pStyle w:val="FootnoteText"/>
        <w:ind w:firstLine="0"/>
        <w:rPr>
          <w:lang w:val="fr-FR"/>
        </w:rPr>
      </w:pPr>
      <w:r>
        <w:rPr>
          <w:rStyle w:val="FootnoteReference"/>
        </w:rPr>
        <w:footnoteRef/>
      </w:r>
      <w:r w:rsidRPr="0049135E">
        <w:rPr>
          <w:lang w:val="fr-FR"/>
        </w:rPr>
        <w:t xml:space="preserve"> </w:t>
      </w:r>
      <w:r>
        <w:rPr>
          <w:lang w:val="fr-FR"/>
        </w:rPr>
        <w:t>.</w:t>
      </w:r>
      <w:r w:rsidRPr="0055664C">
        <w:rPr>
          <w:lang w:val="fr-FR"/>
        </w:rPr>
        <w:t xml:space="preserve">Décision </w:t>
      </w:r>
      <w:r>
        <w:rPr>
          <w:lang w:val="fr-FR"/>
        </w:rPr>
        <w:t>XIII/21, annexe II, paragraphe 16, et décision 14/11, paragraphe 14.</w:t>
      </w:r>
    </w:p>
  </w:footnote>
  <w:footnote w:id="26">
    <w:p w14:paraId="3AC6B89F" w14:textId="311FE96E" w:rsidR="00F55BAC" w:rsidRPr="0055664C" w:rsidRDefault="00F55BAC" w:rsidP="0049135E">
      <w:pPr>
        <w:pStyle w:val="FootnoteText"/>
        <w:ind w:firstLine="0"/>
        <w:rPr>
          <w:lang w:val="fr-FR"/>
        </w:rPr>
      </w:pPr>
      <w:r w:rsidRPr="001F7D68">
        <w:rPr>
          <w:rStyle w:val="FootnoteReference"/>
        </w:rPr>
        <w:footnoteRef/>
      </w:r>
      <w:r>
        <w:rPr>
          <w:lang w:val="fr-FR"/>
        </w:rPr>
        <w:t>.</w:t>
      </w:r>
      <w:r w:rsidRPr="00FC0FFC">
        <w:rPr>
          <w:lang w:val="fr-FR"/>
        </w:rPr>
        <w:t xml:space="preserve"> </w:t>
      </w:r>
      <w:r w:rsidRPr="0055664C">
        <w:rPr>
          <w:lang w:val="fr-FR"/>
        </w:rPr>
        <w:t xml:space="preserve">Décision </w:t>
      </w:r>
      <w:r>
        <w:rPr>
          <w:lang w:val="fr-FR"/>
        </w:rPr>
        <w:t>XIII/21, annexe II, paragraphe 17.</w:t>
      </w:r>
    </w:p>
  </w:footnote>
  <w:footnote w:id="27">
    <w:p w14:paraId="515AD925" w14:textId="36B2268B" w:rsidR="00F55BAC" w:rsidRPr="0049135E" w:rsidRDefault="00F55BAC" w:rsidP="0049135E">
      <w:pPr>
        <w:pStyle w:val="FootnoteText"/>
        <w:ind w:firstLine="0"/>
        <w:rPr>
          <w:lang w:val="fr-FR"/>
        </w:rPr>
      </w:pPr>
      <w:r>
        <w:rPr>
          <w:rStyle w:val="FootnoteReference"/>
        </w:rPr>
        <w:footnoteRef/>
      </w:r>
      <w:r w:rsidRPr="00B85819">
        <w:rPr>
          <w:lang w:val="fr-FR"/>
        </w:rPr>
        <w:t xml:space="preserve"> </w:t>
      </w:r>
      <w:r w:rsidRPr="0055664C">
        <w:rPr>
          <w:lang w:val="fr-FR"/>
        </w:rPr>
        <w:t xml:space="preserve">Décision </w:t>
      </w:r>
      <w:r>
        <w:rPr>
          <w:lang w:val="fr-FR"/>
        </w:rPr>
        <w:t>XIII/21, annexe II, paragraphe 17.</w:t>
      </w:r>
    </w:p>
  </w:footnote>
  <w:footnote w:id="28">
    <w:p w14:paraId="7B94FD6F" w14:textId="43822A50" w:rsidR="00F55BAC" w:rsidRPr="0049135E" w:rsidRDefault="00F55BAC" w:rsidP="0049135E">
      <w:pPr>
        <w:pStyle w:val="FootnoteText"/>
        <w:ind w:firstLine="0"/>
        <w:rPr>
          <w:lang w:val="fr-FR"/>
        </w:rPr>
      </w:pPr>
      <w:r>
        <w:rPr>
          <w:rStyle w:val="FootnoteReference"/>
        </w:rPr>
        <w:footnoteRef/>
      </w:r>
      <w:r w:rsidRPr="00B85819">
        <w:rPr>
          <w:lang w:val="fr-FR"/>
        </w:rPr>
        <w:t xml:space="preserve"> </w:t>
      </w:r>
      <w:r w:rsidRPr="0055664C">
        <w:rPr>
          <w:lang w:val="fr-FR"/>
        </w:rPr>
        <w:t xml:space="preserve">Décision </w:t>
      </w:r>
      <w:r>
        <w:rPr>
          <w:lang w:val="fr-FR"/>
        </w:rPr>
        <w:t>XIII/21, annexe II, paragraphe 29.</w:t>
      </w:r>
    </w:p>
  </w:footnote>
  <w:footnote w:id="29">
    <w:p w14:paraId="19A67EE9" w14:textId="3C9E80DC" w:rsidR="00F55BAC" w:rsidRPr="0049135E" w:rsidRDefault="00F55BAC" w:rsidP="0049135E">
      <w:pPr>
        <w:pStyle w:val="FootnoteText"/>
        <w:ind w:firstLine="0"/>
        <w:rPr>
          <w:lang w:val="fr-FR"/>
        </w:rPr>
      </w:pPr>
      <w:r>
        <w:rPr>
          <w:rStyle w:val="FootnoteReference"/>
        </w:rPr>
        <w:footnoteRef/>
      </w:r>
      <w:r w:rsidRPr="00B85819">
        <w:rPr>
          <w:lang w:val="fr-FR"/>
        </w:rPr>
        <w:t xml:space="preserve"> </w:t>
      </w:r>
      <w:r w:rsidRPr="0055664C">
        <w:rPr>
          <w:lang w:val="fr-FR"/>
        </w:rPr>
        <w:t>Décis</w:t>
      </w:r>
      <w:r>
        <w:rPr>
          <w:lang w:val="fr-FR"/>
        </w:rPr>
        <w:t>ion XIII/18, paragraphe 10.</w:t>
      </w:r>
    </w:p>
  </w:footnote>
  <w:footnote w:id="30">
    <w:p w14:paraId="385475B9" w14:textId="613289D9" w:rsidR="00F55BAC" w:rsidRPr="0055664C" w:rsidRDefault="00F55BAC" w:rsidP="0055664C">
      <w:pPr>
        <w:pStyle w:val="FootnoteText"/>
        <w:ind w:firstLine="0"/>
        <w:rPr>
          <w:lang w:val="fr-FR"/>
        </w:rPr>
      </w:pPr>
      <w:r w:rsidRPr="001F7D68">
        <w:rPr>
          <w:rStyle w:val="FootnoteReference"/>
        </w:rPr>
        <w:footnoteRef/>
      </w:r>
      <w:r>
        <w:rPr>
          <w:lang w:val="fr-FR"/>
        </w:rPr>
        <w:t>.</w:t>
      </w:r>
      <w:r w:rsidRPr="0055664C">
        <w:rPr>
          <w:lang w:val="fr-FR"/>
        </w:rPr>
        <w:t xml:space="preserve">Décision </w:t>
      </w:r>
      <w:r>
        <w:rPr>
          <w:lang w:val="fr-FR"/>
        </w:rPr>
        <w:t>XIII/21, annexe II, paragraphe 18.</w:t>
      </w:r>
    </w:p>
  </w:footnote>
  <w:footnote w:id="31">
    <w:p w14:paraId="1B350BF5" w14:textId="24119B19" w:rsidR="00F55BAC" w:rsidRPr="0055664C" w:rsidRDefault="00F55BAC" w:rsidP="00B85819">
      <w:pPr>
        <w:pStyle w:val="FootnoteText"/>
        <w:ind w:firstLine="0"/>
        <w:rPr>
          <w:lang w:val="fr-FR"/>
        </w:rPr>
      </w:pPr>
      <w:r w:rsidRPr="001F7D68">
        <w:rPr>
          <w:rStyle w:val="FootnoteReference"/>
        </w:rPr>
        <w:footnoteRef/>
      </w:r>
      <w:r w:rsidRPr="0055664C">
        <w:rPr>
          <w:lang w:val="fr-FR"/>
        </w:rPr>
        <w:t xml:space="preserve"> Décision </w:t>
      </w:r>
      <w:r>
        <w:rPr>
          <w:lang w:val="fr-FR"/>
        </w:rPr>
        <w:t>XIII/21, annexe II, paragraphe 19.</w:t>
      </w:r>
    </w:p>
  </w:footnote>
  <w:footnote w:id="32">
    <w:p w14:paraId="5D186FFF" w14:textId="5D84849E" w:rsidR="00F55BAC" w:rsidRPr="0055664C" w:rsidRDefault="00F55BAC" w:rsidP="0055664C">
      <w:pPr>
        <w:pStyle w:val="FootnoteText"/>
        <w:ind w:firstLine="0"/>
        <w:rPr>
          <w:lang w:val="fr-FR"/>
        </w:rPr>
      </w:pPr>
      <w:r w:rsidRPr="001F7D68">
        <w:rPr>
          <w:rStyle w:val="FootnoteReference"/>
        </w:rPr>
        <w:footnoteRef/>
      </w:r>
      <w:r w:rsidRPr="0055664C">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20.</w:t>
      </w:r>
    </w:p>
  </w:footnote>
  <w:footnote w:id="33">
    <w:p w14:paraId="0D8D7A1C" w14:textId="2365D381" w:rsidR="00F55BAC" w:rsidRPr="0055664C" w:rsidRDefault="00F55BAC" w:rsidP="0055664C">
      <w:pPr>
        <w:pStyle w:val="FootnoteText"/>
        <w:ind w:firstLine="0"/>
        <w:rPr>
          <w:lang w:val="fr-FR"/>
        </w:rPr>
      </w:pPr>
      <w:r w:rsidRPr="001F7D68">
        <w:rPr>
          <w:rStyle w:val="FootnoteReference"/>
        </w:rPr>
        <w:footnoteRef/>
      </w:r>
      <w:r w:rsidRPr="0055664C">
        <w:rPr>
          <w:lang w:val="fr-FR"/>
        </w:rPr>
        <w:t xml:space="preserve"> </w:t>
      </w:r>
      <w:r>
        <w:rPr>
          <w:snapToGrid w:val="0"/>
          <w:kern w:val="18"/>
          <w:szCs w:val="18"/>
          <w:lang w:val="fr-FR"/>
        </w:rPr>
        <w:t>Dé</w:t>
      </w:r>
      <w:r w:rsidRPr="000823D7">
        <w:rPr>
          <w:snapToGrid w:val="0"/>
          <w:kern w:val="18"/>
          <w:szCs w:val="18"/>
          <w:lang w:val="fr-FR"/>
        </w:rPr>
        <w:t>cision XIII/21, annex</w:t>
      </w:r>
      <w:r>
        <w:rPr>
          <w:snapToGrid w:val="0"/>
          <w:kern w:val="18"/>
          <w:szCs w:val="18"/>
          <w:lang w:val="fr-FR"/>
        </w:rPr>
        <w:t>e</w:t>
      </w:r>
      <w:r w:rsidRPr="000823D7">
        <w:rPr>
          <w:snapToGrid w:val="0"/>
          <w:kern w:val="18"/>
          <w:szCs w:val="18"/>
          <w:lang w:val="fr-FR"/>
        </w:rPr>
        <w:t xml:space="preserve"> II, paragraph</w:t>
      </w:r>
      <w:r>
        <w:rPr>
          <w:snapToGrid w:val="0"/>
          <w:kern w:val="18"/>
          <w:szCs w:val="18"/>
          <w:lang w:val="fr-FR"/>
        </w:rPr>
        <w:t>e 21.</w:t>
      </w:r>
      <w:r w:rsidRPr="000823D7">
        <w:rPr>
          <w:snapToGrid w:val="0"/>
          <w:kern w:val="18"/>
          <w:szCs w:val="18"/>
          <w:lang w:val="fr-FR"/>
        </w:rPr>
        <w:t xml:space="preserve"> </w:t>
      </w:r>
    </w:p>
  </w:footnote>
  <w:footnote w:id="34">
    <w:p w14:paraId="079229F1" w14:textId="6F613993" w:rsidR="00F55BAC" w:rsidRPr="0055664C" w:rsidRDefault="00F55BAC" w:rsidP="0055664C">
      <w:pPr>
        <w:pStyle w:val="FootnoteText"/>
        <w:ind w:firstLine="0"/>
        <w:rPr>
          <w:lang w:val="fr-FR"/>
        </w:rPr>
      </w:pPr>
      <w:r w:rsidRPr="001F7D68">
        <w:rPr>
          <w:rStyle w:val="FootnoteReference"/>
        </w:rPr>
        <w:footnoteRef/>
      </w:r>
      <w:r w:rsidRPr="0055664C">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22.</w:t>
      </w:r>
    </w:p>
  </w:footnote>
  <w:footnote w:id="35">
    <w:p w14:paraId="26328B55" w14:textId="3072C44F" w:rsidR="00F55BAC" w:rsidRPr="0097207D" w:rsidRDefault="00F55BAC" w:rsidP="0073019F">
      <w:pPr>
        <w:pStyle w:val="FootnoteText"/>
        <w:ind w:firstLine="0"/>
        <w:rPr>
          <w:lang w:val="fr-FR"/>
        </w:rPr>
      </w:pPr>
      <w:r>
        <w:rPr>
          <w:rStyle w:val="FootnoteReference"/>
        </w:rPr>
        <w:footnoteRef/>
      </w:r>
      <w:r w:rsidRPr="0097207D">
        <w:rPr>
          <w:lang w:val="fr-FR"/>
        </w:rPr>
        <w:t xml:space="preserve"> </w:t>
      </w:r>
      <w:r>
        <w:rPr>
          <w:snapToGrid w:val="0"/>
          <w:kern w:val="18"/>
          <w:szCs w:val="18"/>
          <w:lang w:val="fr-FR"/>
        </w:rPr>
        <w:t>Dé</w:t>
      </w:r>
      <w:r w:rsidRPr="0097207D">
        <w:rPr>
          <w:snapToGrid w:val="0"/>
          <w:kern w:val="18"/>
          <w:szCs w:val="18"/>
          <w:lang w:val="fr-FR"/>
        </w:rPr>
        <w:t>cision XIII/21, annex</w:t>
      </w:r>
      <w:r>
        <w:rPr>
          <w:snapToGrid w:val="0"/>
          <w:kern w:val="18"/>
          <w:szCs w:val="18"/>
          <w:lang w:val="fr-FR"/>
        </w:rPr>
        <w:t>e</w:t>
      </w:r>
      <w:r w:rsidRPr="0097207D">
        <w:rPr>
          <w:snapToGrid w:val="0"/>
          <w:kern w:val="18"/>
          <w:szCs w:val="18"/>
          <w:lang w:val="fr-FR"/>
        </w:rPr>
        <w:t xml:space="preserve"> II, paragraph</w:t>
      </w:r>
      <w:r>
        <w:rPr>
          <w:snapToGrid w:val="0"/>
          <w:kern w:val="18"/>
          <w:szCs w:val="18"/>
          <w:lang w:val="fr-FR"/>
        </w:rPr>
        <w:t>e 23, et</w:t>
      </w:r>
      <w:r w:rsidRPr="0097207D">
        <w:rPr>
          <w:snapToGrid w:val="0"/>
          <w:kern w:val="18"/>
          <w:szCs w:val="18"/>
          <w:lang w:val="fr-FR"/>
        </w:rPr>
        <w:t xml:space="preserve"> </w:t>
      </w:r>
      <w:r>
        <w:rPr>
          <w:snapToGrid w:val="0"/>
          <w:kern w:val="18"/>
          <w:szCs w:val="18"/>
          <w:lang w:val="fr-FR"/>
        </w:rPr>
        <w:t xml:space="preserve">décision </w:t>
      </w:r>
      <w:r w:rsidRPr="0097207D">
        <w:rPr>
          <w:lang w:val="fr-FR"/>
        </w:rPr>
        <w:t>14/23, paragraph</w:t>
      </w:r>
      <w:r>
        <w:rPr>
          <w:lang w:val="fr-FR"/>
        </w:rPr>
        <w:t>e</w:t>
      </w:r>
      <w:r w:rsidRPr="0097207D">
        <w:rPr>
          <w:lang w:val="fr-FR"/>
        </w:rPr>
        <w:t xml:space="preserve"> 11.</w:t>
      </w:r>
    </w:p>
  </w:footnote>
  <w:footnote w:id="36">
    <w:p w14:paraId="70CFA956" w14:textId="21EC6382" w:rsidR="00F55BAC" w:rsidRPr="00BB4653" w:rsidRDefault="00F55BAC" w:rsidP="00BB4653">
      <w:pPr>
        <w:pStyle w:val="FootnoteText"/>
        <w:ind w:firstLine="0"/>
        <w:rPr>
          <w:lang w:val="fr-FR"/>
        </w:rPr>
      </w:pPr>
      <w:r>
        <w:rPr>
          <w:rStyle w:val="FootnoteReference"/>
        </w:rPr>
        <w:footnoteRef/>
      </w:r>
      <w:r w:rsidRPr="00BB4653">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23.</w:t>
      </w:r>
    </w:p>
  </w:footnote>
  <w:footnote w:id="37">
    <w:p w14:paraId="07356827" w14:textId="26E95CF0" w:rsidR="00F55BAC" w:rsidRPr="00854361" w:rsidRDefault="00F55BAC" w:rsidP="00191B4C">
      <w:pPr>
        <w:pStyle w:val="FootnoteText"/>
        <w:ind w:firstLine="0"/>
        <w:rPr>
          <w:snapToGrid w:val="0"/>
          <w:kern w:val="18"/>
          <w:szCs w:val="18"/>
          <w:lang w:val="fr-FR"/>
        </w:rPr>
      </w:pPr>
      <w:r>
        <w:rPr>
          <w:rStyle w:val="FootnoteReference"/>
        </w:rPr>
        <w:footnoteRef/>
      </w:r>
      <w:r w:rsidRPr="00191B4C">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23.</w:t>
      </w:r>
    </w:p>
  </w:footnote>
  <w:footnote w:id="38">
    <w:p w14:paraId="3D41AB18" w14:textId="3A814D29" w:rsidR="00F55BAC" w:rsidRPr="00191B4C" w:rsidRDefault="00F55BAC" w:rsidP="00191B4C">
      <w:pPr>
        <w:pStyle w:val="FootnoteText"/>
        <w:ind w:firstLine="0"/>
        <w:rPr>
          <w:lang w:val="fr-FR"/>
        </w:rPr>
      </w:pPr>
      <w:r>
        <w:rPr>
          <w:rStyle w:val="FootnoteReference"/>
        </w:rPr>
        <w:footnoteRef/>
      </w:r>
      <w:r w:rsidRPr="00191B4C">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23.</w:t>
      </w:r>
    </w:p>
  </w:footnote>
  <w:footnote w:id="39">
    <w:p w14:paraId="61E53101" w14:textId="26FBB768" w:rsidR="00F55BAC" w:rsidRPr="00191B4C" w:rsidRDefault="00F55BAC" w:rsidP="00191B4C">
      <w:pPr>
        <w:pStyle w:val="FootnoteText"/>
        <w:ind w:firstLine="0"/>
        <w:rPr>
          <w:lang w:val="fr-FR"/>
        </w:rPr>
      </w:pPr>
      <w:r>
        <w:rPr>
          <w:rStyle w:val="FootnoteReference"/>
        </w:rPr>
        <w:footnoteRef/>
      </w:r>
      <w:r w:rsidRPr="00191B4C">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23.</w:t>
      </w:r>
    </w:p>
  </w:footnote>
  <w:footnote w:id="40">
    <w:p w14:paraId="36E11BB6" w14:textId="21B7E620" w:rsidR="00F55BAC" w:rsidRPr="00191B4C" w:rsidRDefault="00F55BAC" w:rsidP="00191B4C">
      <w:pPr>
        <w:pStyle w:val="FootnoteText"/>
        <w:ind w:firstLine="0"/>
        <w:rPr>
          <w:lang w:val="fr-FR"/>
        </w:rPr>
      </w:pPr>
      <w:r>
        <w:rPr>
          <w:rStyle w:val="FootnoteReference"/>
        </w:rPr>
        <w:footnoteRef/>
      </w:r>
      <w:r w:rsidRPr="00191B4C">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23.</w:t>
      </w:r>
    </w:p>
  </w:footnote>
  <w:footnote w:id="41">
    <w:p w14:paraId="4B49D412" w14:textId="19062C6D" w:rsidR="00F55BAC" w:rsidRPr="00191B4C" w:rsidRDefault="00F55BAC" w:rsidP="00191B4C">
      <w:pPr>
        <w:pStyle w:val="FootnoteText"/>
        <w:ind w:firstLine="0"/>
        <w:rPr>
          <w:lang w:val="fr-FR"/>
        </w:rPr>
      </w:pPr>
      <w:r>
        <w:rPr>
          <w:rStyle w:val="FootnoteReference"/>
        </w:rPr>
        <w:footnoteRef/>
      </w:r>
      <w:r>
        <w:rPr>
          <w:snapToGrid w:val="0"/>
          <w:kern w:val="18"/>
          <w:szCs w:val="18"/>
          <w:lang w:val="fr-FR"/>
        </w:rPr>
        <w:t xml:space="preserve"> Dé</w:t>
      </w:r>
      <w:r w:rsidRPr="000823D7">
        <w:rPr>
          <w:snapToGrid w:val="0"/>
          <w:kern w:val="18"/>
          <w:szCs w:val="18"/>
          <w:lang w:val="fr-FR"/>
        </w:rPr>
        <w:t>cisi</w:t>
      </w:r>
      <w:r>
        <w:rPr>
          <w:snapToGrid w:val="0"/>
          <w:kern w:val="18"/>
          <w:szCs w:val="18"/>
          <w:lang w:val="fr-FR"/>
        </w:rPr>
        <w:t>on XIII/21, annexe II, paragraphe 23, et décision 14/23, paragraphe 7 b).</w:t>
      </w:r>
    </w:p>
  </w:footnote>
  <w:footnote w:id="42">
    <w:p w14:paraId="3AC13246" w14:textId="1E336950" w:rsidR="00F55BAC" w:rsidRPr="00191B4C" w:rsidRDefault="00F55BAC" w:rsidP="00191B4C">
      <w:pPr>
        <w:pStyle w:val="FootnoteText"/>
        <w:ind w:firstLine="0"/>
        <w:rPr>
          <w:lang w:val="fr-FR"/>
        </w:rPr>
      </w:pPr>
      <w:r>
        <w:rPr>
          <w:rStyle w:val="FootnoteReference"/>
        </w:rPr>
        <w:footnoteRef/>
      </w:r>
      <w:r>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23.</w:t>
      </w:r>
    </w:p>
  </w:footnote>
  <w:footnote w:id="43">
    <w:p w14:paraId="78B4493F" w14:textId="09CE9B9D" w:rsidR="00F55BAC" w:rsidRPr="00854361" w:rsidRDefault="00F55BAC" w:rsidP="00854361">
      <w:pPr>
        <w:pStyle w:val="FootnoteText"/>
        <w:ind w:firstLine="0"/>
        <w:rPr>
          <w:lang w:val="fr-FR"/>
        </w:rPr>
      </w:pPr>
      <w:r>
        <w:rPr>
          <w:rStyle w:val="FootnoteReference"/>
        </w:rPr>
        <w:footnoteRef/>
      </w:r>
      <w:r>
        <w:rPr>
          <w:snapToGrid w:val="0"/>
          <w:kern w:val="18"/>
          <w:szCs w:val="18"/>
          <w:lang w:val="fr-FR"/>
        </w:rPr>
        <w:t xml:space="preserve"> Dé</w:t>
      </w:r>
      <w:r w:rsidRPr="000823D7">
        <w:rPr>
          <w:snapToGrid w:val="0"/>
          <w:kern w:val="18"/>
          <w:szCs w:val="18"/>
          <w:lang w:val="fr-FR"/>
        </w:rPr>
        <w:t>cisi</w:t>
      </w:r>
      <w:r>
        <w:rPr>
          <w:snapToGrid w:val="0"/>
          <w:kern w:val="18"/>
          <w:szCs w:val="18"/>
          <w:lang w:val="fr-FR"/>
        </w:rPr>
        <w:t>on XIII/21, annexe II, paragraphe 23 ; décision XIII/21, paragraphe 38, et décision 14/23, paragraphe 10.</w:t>
      </w:r>
    </w:p>
  </w:footnote>
  <w:footnote w:id="44">
    <w:p w14:paraId="3F1A3A00" w14:textId="4E1BD3D2" w:rsidR="00F55BAC" w:rsidRPr="00854361" w:rsidRDefault="00F55BAC" w:rsidP="00854361">
      <w:pPr>
        <w:pStyle w:val="FootnoteText"/>
        <w:ind w:firstLine="0"/>
        <w:rPr>
          <w:lang w:val="fr-FR"/>
        </w:rPr>
      </w:pPr>
      <w:r>
        <w:rPr>
          <w:rStyle w:val="FootnoteReference"/>
        </w:rPr>
        <w:footnoteRef/>
      </w:r>
      <w:r>
        <w:rPr>
          <w:snapToGrid w:val="0"/>
          <w:kern w:val="18"/>
          <w:szCs w:val="18"/>
          <w:lang w:val="fr-FR"/>
        </w:rPr>
        <w:t xml:space="preserve"> </w:t>
      </w:r>
      <w:r w:rsidRPr="0055664C">
        <w:rPr>
          <w:lang w:val="fr-FR"/>
        </w:rPr>
        <w:t>Décis</w:t>
      </w:r>
      <w:r>
        <w:rPr>
          <w:lang w:val="fr-FR"/>
        </w:rPr>
        <w:t>ion 14/23, paragraphe 7 a).</w:t>
      </w:r>
    </w:p>
  </w:footnote>
  <w:footnote w:id="45">
    <w:p w14:paraId="293C1A38" w14:textId="1B32F524" w:rsidR="00F55BAC" w:rsidRPr="0055664C" w:rsidRDefault="00F55BAC" w:rsidP="0055664C">
      <w:pPr>
        <w:pStyle w:val="FootnoteText"/>
        <w:ind w:firstLine="0"/>
        <w:rPr>
          <w:lang w:val="fr-FR"/>
        </w:rPr>
      </w:pPr>
      <w:r w:rsidRPr="001F7D68">
        <w:rPr>
          <w:rStyle w:val="FootnoteReference"/>
        </w:rPr>
        <w:footnoteRef/>
      </w:r>
      <w:r w:rsidRPr="0055664C">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24.</w:t>
      </w:r>
    </w:p>
  </w:footnote>
  <w:footnote w:id="46">
    <w:p w14:paraId="01C6ACBD" w14:textId="67951252" w:rsidR="00F55BAC" w:rsidRPr="0055664C" w:rsidRDefault="00F55BAC" w:rsidP="0055664C">
      <w:pPr>
        <w:pStyle w:val="FootnoteText"/>
        <w:ind w:firstLine="0"/>
        <w:rPr>
          <w:lang w:val="fr-FR"/>
        </w:rPr>
      </w:pPr>
      <w:r w:rsidRPr="001F7D68">
        <w:rPr>
          <w:rStyle w:val="FootnoteReference"/>
        </w:rPr>
        <w:footnoteRef/>
      </w:r>
      <w:r>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25.</w:t>
      </w:r>
    </w:p>
  </w:footnote>
  <w:footnote w:id="47">
    <w:p w14:paraId="73F1368C" w14:textId="0351572D" w:rsidR="00F55BAC" w:rsidRPr="00854361" w:rsidRDefault="00F55BAC" w:rsidP="00854361">
      <w:pPr>
        <w:pStyle w:val="FootnoteText"/>
        <w:ind w:firstLine="0"/>
        <w:rPr>
          <w:lang w:val="fr-FR"/>
        </w:rPr>
      </w:pPr>
      <w:r>
        <w:rPr>
          <w:rStyle w:val="FootnoteReference"/>
        </w:rPr>
        <w:footnoteRef/>
      </w:r>
      <w:r w:rsidRPr="00854361">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26.</w:t>
      </w:r>
    </w:p>
  </w:footnote>
  <w:footnote w:id="48">
    <w:p w14:paraId="560F21B5" w14:textId="24FB6EA5" w:rsidR="00F55BAC" w:rsidRPr="006E0043" w:rsidRDefault="00F55BAC" w:rsidP="006E0043">
      <w:pPr>
        <w:pStyle w:val="FootnoteText"/>
        <w:ind w:firstLine="0"/>
        <w:rPr>
          <w:lang w:val="fr-FR"/>
        </w:rPr>
      </w:pPr>
      <w:r>
        <w:rPr>
          <w:rStyle w:val="FootnoteReference"/>
        </w:rPr>
        <w:footnoteRef/>
      </w:r>
      <w:r w:rsidRPr="006E0043">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26.</w:t>
      </w:r>
    </w:p>
  </w:footnote>
  <w:footnote w:id="49">
    <w:p w14:paraId="0EA5FC11" w14:textId="3E3B07AF" w:rsidR="00F55BAC" w:rsidRPr="006E0043" w:rsidRDefault="00F55BAC" w:rsidP="006E0043">
      <w:pPr>
        <w:pStyle w:val="FootnoteText"/>
        <w:ind w:firstLine="0"/>
        <w:rPr>
          <w:lang w:val="fr-FR"/>
        </w:rPr>
      </w:pPr>
      <w:r>
        <w:rPr>
          <w:rStyle w:val="FootnoteReference"/>
        </w:rPr>
        <w:footnoteRef/>
      </w:r>
      <w:r>
        <w:rPr>
          <w:snapToGrid w:val="0"/>
          <w:kern w:val="18"/>
          <w:szCs w:val="18"/>
          <w:lang w:val="fr-FR"/>
        </w:rPr>
        <w:t xml:space="preserve"> Dé</w:t>
      </w:r>
      <w:r w:rsidRPr="000823D7">
        <w:rPr>
          <w:snapToGrid w:val="0"/>
          <w:kern w:val="18"/>
          <w:szCs w:val="18"/>
          <w:lang w:val="fr-FR"/>
        </w:rPr>
        <w:t>cisi</w:t>
      </w:r>
      <w:r>
        <w:rPr>
          <w:snapToGrid w:val="0"/>
          <w:kern w:val="18"/>
          <w:szCs w:val="18"/>
          <w:lang w:val="fr-FR"/>
        </w:rPr>
        <w:t>on 14/23, paragraphe 8 a) ; décision XIII/21, paragraphes 33 et 36.</w:t>
      </w:r>
    </w:p>
  </w:footnote>
  <w:footnote w:id="50">
    <w:p w14:paraId="370807F6" w14:textId="35A8534F" w:rsidR="00F55BAC" w:rsidRPr="006E0043" w:rsidRDefault="00F55BAC" w:rsidP="006E0043">
      <w:pPr>
        <w:pStyle w:val="FootnoteText"/>
        <w:ind w:firstLine="0"/>
        <w:rPr>
          <w:lang w:val="fr-FR"/>
        </w:rPr>
      </w:pPr>
      <w:r>
        <w:rPr>
          <w:rStyle w:val="FootnoteReference"/>
        </w:rPr>
        <w:footnoteRef/>
      </w:r>
      <w:r>
        <w:rPr>
          <w:snapToGrid w:val="0"/>
          <w:kern w:val="18"/>
          <w:szCs w:val="18"/>
          <w:lang w:val="fr-FR"/>
        </w:rPr>
        <w:t xml:space="preserve"> Dé</w:t>
      </w:r>
      <w:r w:rsidRPr="000823D7">
        <w:rPr>
          <w:snapToGrid w:val="0"/>
          <w:kern w:val="18"/>
          <w:szCs w:val="18"/>
          <w:lang w:val="fr-FR"/>
        </w:rPr>
        <w:t>cisi</w:t>
      </w:r>
      <w:r>
        <w:rPr>
          <w:snapToGrid w:val="0"/>
          <w:kern w:val="18"/>
          <w:szCs w:val="18"/>
          <w:lang w:val="fr-FR"/>
        </w:rPr>
        <w:t>on XIII/21, annexe II, paragraphe 26.</w:t>
      </w:r>
    </w:p>
  </w:footnote>
  <w:footnote w:id="51">
    <w:p w14:paraId="6656FD5A" w14:textId="61226749" w:rsidR="00F55BAC" w:rsidRPr="00BB4653" w:rsidRDefault="00F55BAC" w:rsidP="00BB4653">
      <w:pPr>
        <w:pStyle w:val="FootnoteText"/>
        <w:ind w:firstLine="0"/>
        <w:rPr>
          <w:lang w:val="fr-FR"/>
        </w:rPr>
      </w:pPr>
      <w:r>
        <w:rPr>
          <w:rStyle w:val="FootnoteReference"/>
        </w:rPr>
        <w:footnoteRef/>
      </w:r>
      <w:r w:rsidRPr="00BB4653">
        <w:rPr>
          <w:lang w:val="fr-FR"/>
        </w:rPr>
        <w:t xml:space="preserve"> </w:t>
      </w:r>
      <w:r>
        <w:rPr>
          <w:lang w:val="fr-FR"/>
        </w:rPr>
        <w:t>Décision 14/23, paragraphe 9.</w:t>
      </w:r>
    </w:p>
  </w:footnote>
  <w:footnote w:id="52">
    <w:p w14:paraId="540B3BD6" w14:textId="14C8F2EF" w:rsidR="00F55BAC" w:rsidRPr="00BB4653" w:rsidRDefault="00F55BAC" w:rsidP="00BB4653">
      <w:pPr>
        <w:pStyle w:val="FootnoteText"/>
        <w:ind w:firstLine="0"/>
        <w:rPr>
          <w:lang w:val="fr-FR"/>
        </w:rPr>
      </w:pPr>
      <w:r>
        <w:rPr>
          <w:rStyle w:val="FootnoteReference"/>
        </w:rPr>
        <w:footnoteRef/>
      </w:r>
      <w:r w:rsidRPr="00BB4653">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26, et décision XIII/21, paragraphe 35.</w:t>
      </w:r>
    </w:p>
  </w:footnote>
  <w:footnote w:id="53">
    <w:p w14:paraId="18834C4A" w14:textId="77E12DBE" w:rsidR="00F55BAC" w:rsidRPr="00AB7BAD" w:rsidRDefault="00F55BAC" w:rsidP="00AB7BAD">
      <w:pPr>
        <w:pStyle w:val="FootnoteText"/>
        <w:ind w:firstLine="0"/>
        <w:rPr>
          <w:lang w:val="fr-FR"/>
        </w:rPr>
      </w:pPr>
      <w:r>
        <w:rPr>
          <w:rStyle w:val="FootnoteReference"/>
        </w:rPr>
        <w:footnoteRef/>
      </w:r>
      <w:r w:rsidRPr="00AB7BAD">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26.</w:t>
      </w:r>
    </w:p>
  </w:footnote>
  <w:footnote w:id="54">
    <w:p w14:paraId="5B611568" w14:textId="6B0AF854" w:rsidR="00F55BAC" w:rsidRPr="00AB7BAD" w:rsidRDefault="00F55BAC" w:rsidP="00AB7BAD">
      <w:pPr>
        <w:pStyle w:val="FootnoteText"/>
        <w:ind w:firstLine="0"/>
        <w:rPr>
          <w:lang w:val="fr-FR"/>
        </w:rPr>
      </w:pPr>
      <w:r>
        <w:rPr>
          <w:rStyle w:val="FootnoteReference"/>
        </w:rPr>
        <w:footnoteRef/>
      </w:r>
      <w:r w:rsidRPr="00AB7BAD">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26.</w:t>
      </w:r>
    </w:p>
  </w:footnote>
  <w:footnote w:id="55">
    <w:p w14:paraId="6B301A6B" w14:textId="678FF2A9" w:rsidR="00F55BAC" w:rsidRPr="00AB7BAD" w:rsidRDefault="00F55BAC" w:rsidP="00AB7BAD">
      <w:pPr>
        <w:pStyle w:val="FootnoteText"/>
        <w:ind w:firstLine="0"/>
        <w:rPr>
          <w:lang w:val="fr-FR"/>
        </w:rPr>
      </w:pPr>
      <w:r>
        <w:rPr>
          <w:rStyle w:val="FootnoteReference"/>
        </w:rPr>
        <w:footnoteRef/>
      </w:r>
      <w:r w:rsidRPr="00AB7BAD">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26.</w:t>
      </w:r>
    </w:p>
  </w:footnote>
  <w:footnote w:id="56">
    <w:p w14:paraId="0000D5F0" w14:textId="4B4A912D" w:rsidR="00F55BAC" w:rsidRPr="00AB7BAD" w:rsidRDefault="00F55BAC" w:rsidP="00AB7BAD">
      <w:pPr>
        <w:pStyle w:val="FootnoteText"/>
        <w:ind w:firstLine="0"/>
        <w:rPr>
          <w:lang w:val="fr-FR"/>
        </w:rPr>
      </w:pPr>
      <w:r>
        <w:rPr>
          <w:rStyle w:val="FootnoteReference"/>
        </w:rPr>
        <w:footnoteRef/>
      </w:r>
      <w:r w:rsidRPr="00AB7BAD">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26.</w:t>
      </w:r>
    </w:p>
  </w:footnote>
  <w:footnote w:id="57">
    <w:p w14:paraId="2C1668A4" w14:textId="0EDF9188" w:rsidR="00F55BAC" w:rsidRPr="00AB7BAD" w:rsidRDefault="00F55BAC" w:rsidP="00AB7BAD">
      <w:pPr>
        <w:pStyle w:val="FootnoteText"/>
        <w:ind w:firstLine="0"/>
        <w:rPr>
          <w:lang w:val="fr-FR"/>
        </w:rPr>
      </w:pPr>
      <w:r>
        <w:rPr>
          <w:rStyle w:val="FootnoteReference"/>
        </w:rPr>
        <w:footnoteRef/>
      </w:r>
      <w:r w:rsidRPr="00AB7BAD">
        <w:rPr>
          <w:lang w:val="fr-FR"/>
        </w:rPr>
        <w:t xml:space="preserve"> </w:t>
      </w:r>
      <w:r>
        <w:rPr>
          <w:lang w:val="fr-FR"/>
        </w:rPr>
        <w:t>Décision XIII/21, paragraphe 34.</w:t>
      </w:r>
    </w:p>
  </w:footnote>
  <w:footnote w:id="58">
    <w:p w14:paraId="005A4685" w14:textId="5AF7875F" w:rsidR="00F55BAC" w:rsidRPr="00AB7BAD" w:rsidRDefault="00F55BAC" w:rsidP="00AB7BAD">
      <w:pPr>
        <w:pStyle w:val="FootnoteText"/>
        <w:ind w:firstLine="0"/>
        <w:rPr>
          <w:lang w:val="fr-FR"/>
        </w:rPr>
      </w:pPr>
      <w:r>
        <w:rPr>
          <w:rStyle w:val="FootnoteReference"/>
        </w:rPr>
        <w:footnoteRef/>
      </w:r>
      <w:r w:rsidRPr="00AB7BAD">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26 ; décision XIII/21, paragraphes 30 et 31, et décision 14/23, paragraphe 7 b).</w:t>
      </w:r>
    </w:p>
  </w:footnote>
  <w:footnote w:id="59">
    <w:p w14:paraId="2E66356A" w14:textId="21D70179" w:rsidR="00F55BAC" w:rsidRPr="00AB7BAD" w:rsidRDefault="00F55BAC" w:rsidP="00AB7BAD">
      <w:pPr>
        <w:pStyle w:val="FootnoteText"/>
        <w:ind w:firstLine="0"/>
        <w:rPr>
          <w:lang w:val="fr-FR"/>
        </w:rPr>
      </w:pPr>
      <w:r>
        <w:rPr>
          <w:rStyle w:val="FootnoteReference"/>
        </w:rPr>
        <w:footnoteRef/>
      </w:r>
      <w:r w:rsidRPr="00AB7BAD">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paragraphe 32.</w:t>
      </w:r>
    </w:p>
  </w:footnote>
  <w:footnote w:id="60">
    <w:p w14:paraId="5B0BE533" w14:textId="55541A59" w:rsidR="00F55BAC" w:rsidRPr="006326FA" w:rsidRDefault="00F55BAC" w:rsidP="006326FA">
      <w:pPr>
        <w:pStyle w:val="FootnoteText"/>
        <w:ind w:firstLine="0"/>
        <w:rPr>
          <w:lang w:val="fr-FR"/>
        </w:rPr>
      </w:pPr>
      <w:r>
        <w:rPr>
          <w:rStyle w:val="FootnoteReference"/>
        </w:rPr>
        <w:footnoteRef/>
      </w:r>
      <w:r w:rsidRPr="006326FA">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26 ; décision 14/23, paragraphe 8 b).</w:t>
      </w:r>
    </w:p>
  </w:footnote>
  <w:footnote w:id="61">
    <w:p w14:paraId="4DC0697D" w14:textId="547E1CFF" w:rsidR="00F55BAC" w:rsidRPr="006326FA" w:rsidRDefault="00F55BAC" w:rsidP="006326FA">
      <w:pPr>
        <w:pStyle w:val="FootnoteText"/>
        <w:ind w:firstLine="0"/>
        <w:rPr>
          <w:lang w:val="fr-FR"/>
        </w:rPr>
      </w:pPr>
      <w:r>
        <w:rPr>
          <w:rStyle w:val="FootnoteReference"/>
        </w:rPr>
        <w:footnoteRef/>
      </w:r>
      <w:r w:rsidRPr="006326FA">
        <w:rPr>
          <w:lang w:val="fr-FR"/>
        </w:rPr>
        <w:t xml:space="preserve"> </w:t>
      </w:r>
      <w:r>
        <w:rPr>
          <w:lang w:val="fr-FR"/>
        </w:rPr>
        <w:t>Décision 14/23, paragraphe 8 c).</w:t>
      </w:r>
    </w:p>
  </w:footnote>
  <w:footnote w:id="62">
    <w:p w14:paraId="5A8B5F75" w14:textId="4ADE54C1" w:rsidR="00F55BAC" w:rsidRPr="006326FA" w:rsidRDefault="00F55BAC" w:rsidP="006326FA">
      <w:pPr>
        <w:pStyle w:val="FootnoteText"/>
        <w:ind w:firstLine="0"/>
        <w:rPr>
          <w:lang w:val="fr-FR"/>
        </w:rPr>
      </w:pPr>
      <w:r>
        <w:rPr>
          <w:rStyle w:val="FootnoteReference"/>
        </w:rPr>
        <w:footnoteRef/>
      </w:r>
      <w:r w:rsidRPr="006326FA">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paragraphe 36 b) ; décision 14/23, paragraphe 7 a).</w:t>
      </w:r>
    </w:p>
  </w:footnote>
  <w:footnote w:id="63">
    <w:p w14:paraId="78518DCE" w14:textId="70C77E48" w:rsidR="00F55BAC" w:rsidRPr="0055664C" w:rsidRDefault="00F55BAC" w:rsidP="006E4F45">
      <w:pPr>
        <w:pStyle w:val="FootnoteText"/>
        <w:tabs>
          <w:tab w:val="center" w:pos="4731"/>
        </w:tabs>
        <w:ind w:firstLine="0"/>
        <w:rPr>
          <w:lang w:val="fr-FR"/>
        </w:rPr>
      </w:pPr>
      <w:r w:rsidRPr="001F7D68">
        <w:rPr>
          <w:rStyle w:val="FootnoteReference"/>
        </w:rPr>
        <w:footnoteRef/>
      </w:r>
      <w:r>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27.</w:t>
      </w:r>
    </w:p>
  </w:footnote>
  <w:footnote w:id="64">
    <w:p w14:paraId="2D7826A6" w14:textId="2AB212E0" w:rsidR="00F55BAC" w:rsidRPr="006326FA" w:rsidRDefault="00F55BAC" w:rsidP="006326FA">
      <w:pPr>
        <w:pStyle w:val="FootnoteText"/>
        <w:ind w:firstLine="0"/>
        <w:rPr>
          <w:lang w:val="fr-FR"/>
        </w:rPr>
      </w:pPr>
      <w:r>
        <w:rPr>
          <w:rStyle w:val="FootnoteReference"/>
        </w:rPr>
        <w:footnoteRef/>
      </w:r>
      <w:r w:rsidRPr="006326FA">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paragraphe 4.</w:t>
      </w:r>
    </w:p>
  </w:footnote>
  <w:footnote w:id="65">
    <w:p w14:paraId="4898FA0B" w14:textId="1CBAAA3B" w:rsidR="00F55BAC" w:rsidRPr="006326FA" w:rsidRDefault="00F55BAC" w:rsidP="006326FA">
      <w:pPr>
        <w:pStyle w:val="FootnoteText"/>
        <w:ind w:firstLine="0"/>
        <w:rPr>
          <w:lang w:val="fr-FR"/>
        </w:rPr>
      </w:pPr>
      <w:r>
        <w:rPr>
          <w:rStyle w:val="FootnoteReference"/>
        </w:rPr>
        <w:footnoteRef/>
      </w:r>
      <w:r w:rsidRPr="006326FA">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66">
    <w:p w14:paraId="2FE15B60" w14:textId="59AFCB62" w:rsidR="00F55BAC" w:rsidRPr="00910086" w:rsidRDefault="00F55BAC" w:rsidP="00910086">
      <w:pPr>
        <w:pStyle w:val="FootnoteText"/>
        <w:ind w:firstLine="0"/>
        <w:rPr>
          <w:lang w:val="fr-FR"/>
        </w:rPr>
      </w:pPr>
      <w:r>
        <w:rPr>
          <w:rStyle w:val="FootnoteReference"/>
        </w:rPr>
        <w:footnoteRef/>
      </w:r>
      <w:r w:rsidRPr="00910086">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67">
    <w:p w14:paraId="0DB3C253" w14:textId="2911BDAD" w:rsidR="00F55BAC" w:rsidRPr="005151ED" w:rsidRDefault="00F55BAC" w:rsidP="005151ED">
      <w:pPr>
        <w:pStyle w:val="FootnoteText"/>
        <w:ind w:firstLine="0"/>
        <w:rPr>
          <w:lang w:val="fr-FR"/>
        </w:rPr>
      </w:pPr>
      <w:r>
        <w:rPr>
          <w:rStyle w:val="FootnoteReference"/>
        </w:rPr>
        <w:footnoteRef/>
      </w:r>
      <w:r w:rsidRPr="005151ED">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68">
    <w:p w14:paraId="2D37A72D" w14:textId="28A668DF" w:rsidR="00F55BAC" w:rsidRPr="005151ED" w:rsidRDefault="00F55BAC" w:rsidP="005151ED">
      <w:pPr>
        <w:pStyle w:val="FootnoteText"/>
        <w:ind w:firstLine="0"/>
        <w:rPr>
          <w:lang w:val="fr-FR"/>
        </w:rPr>
      </w:pPr>
      <w:r>
        <w:rPr>
          <w:rStyle w:val="FootnoteReference"/>
        </w:rPr>
        <w:footnoteRef/>
      </w:r>
      <w:r w:rsidRPr="005151ED">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69">
    <w:p w14:paraId="4BB4A8D3" w14:textId="1311F062" w:rsidR="00F55BAC" w:rsidRPr="005151ED" w:rsidRDefault="00F55BAC" w:rsidP="005151ED">
      <w:pPr>
        <w:pStyle w:val="FootnoteText"/>
        <w:ind w:firstLine="0"/>
        <w:rPr>
          <w:lang w:val="fr-FR"/>
        </w:rPr>
      </w:pPr>
      <w:r>
        <w:rPr>
          <w:rStyle w:val="FootnoteReference"/>
        </w:rPr>
        <w:footnoteRef/>
      </w:r>
      <w:r w:rsidRPr="005151ED">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70">
    <w:p w14:paraId="6F49978C" w14:textId="4A9E6796" w:rsidR="00F55BAC" w:rsidRPr="005151ED" w:rsidRDefault="00F55BAC" w:rsidP="005151ED">
      <w:pPr>
        <w:pStyle w:val="FootnoteText"/>
        <w:ind w:firstLine="0"/>
        <w:rPr>
          <w:lang w:val="fr-FR"/>
        </w:rPr>
      </w:pPr>
      <w:r>
        <w:rPr>
          <w:rStyle w:val="FootnoteReference"/>
        </w:rPr>
        <w:footnoteRef/>
      </w:r>
      <w:r w:rsidRPr="005151ED">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71">
    <w:p w14:paraId="1E2FAB4D" w14:textId="64E2A260" w:rsidR="00F55BAC" w:rsidRPr="005151ED" w:rsidRDefault="00F55BAC" w:rsidP="005151ED">
      <w:pPr>
        <w:pStyle w:val="FootnoteText"/>
        <w:ind w:firstLine="0"/>
        <w:rPr>
          <w:lang w:val="fr-FR"/>
        </w:rPr>
      </w:pPr>
      <w:r>
        <w:rPr>
          <w:rStyle w:val="FootnoteReference"/>
        </w:rPr>
        <w:footnoteRef/>
      </w:r>
      <w:r w:rsidRPr="005151ED">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72">
    <w:p w14:paraId="10DA0D04" w14:textId="0C5804A9" w:rsidR="00F55BAC" w:rsidRPr="005151ED" w:rsidRDefault="00F55BAC" w:rsidP="005151ED">
      <w:pPr>
        <w:pStyle w:val="FootnoteText"/>
        <w:ind w:firstLine="0"/>
        <w:rPr>
          <w:lang w:val="fr-FR"/>
        </w:rPr>
      </w:pPr>
      <w:r>
        <w:rPr>
          <w:rStyle w:val="FootnoteReference"/>
        </w:rPr>
        <w:footnoteRef/>
      </w:r>
      <w:r w:rsidRPr="005151ED">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 ; décision XIII/21, paragraphe 21.</w:t>
      </w:r>
    </w:p>
  </w:footnote>
  <w:footnote w:id="73">
    <w:p w14:paraId="3F365F59" w14:textId="27B7806B" w:rsidR="00F55BAC" w:rsidRPr="005151ED" w:rsidRDefault="00F55BAC" w:rsidP="005151ED">
      <w:pPr>
        <w:pStyle w:val="FootnoteText"/>
        <w:ind w:firstLine="0"/>
        <w:rPr>
          <w:lang w:val="fr-FR"/>
        </w:rPr>
      </w:pPr>
      <w:r>
        <w:rPr>
          <w:rStyle w:val="FootnoteReference"/>
        </w:rPr>
        <w:footnoteRef/>
      </w:r>
      <w:r w:rsidRPr="005151ED">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74">
    <w:p w14:paraId="34882565" w14:textId="654E40A2" w:rsidR="00F55BAC" w:rsidRPr="008E4C18" w:rsidRDefault="00F55BAC" w:rsidP="008E4C18">
      <w:pPr>
        <w:pStyle w:val="FootnoteText"/>
        <w:ind w:firstLine="0"/>
        <w:rPr>
          <w:lang w:val="fr-FR"/>
        </w:rPr>
      </w:pPr>
      <w:r>
        <w:rPr>
          <w:rStyle w:val="FootnoteReference"/>
        </w:rPr>
        <w:footnoteRef/>
      </w:r>
      <w:r w:rsidRPr="008E4C18">
        <w:rPr>
          <w:lang w:val="fr-FR"/>
        </w:rPr>
        <w:t xml:space="preserve"> </w:t>
      </w:r>
      <w:r>
        <w:rPr>
          <w:lang w:val="fr-FR"/>
        </w:rPr>
        <w:t>Décision XIII/21, paragraphe 17.</w:t>
      </w:r>
    </w:p>
  </w:footnote>
  <w:footnote w:id="75">
    <w:p w14:paraId="06CEF85E" w14:textId="45C6451D" w:rsidR="00F55BAC" w:rsidRPr="008E4C18" w:rsidRDefault="00F55BAC" w:rsidP="008E4C18">
      <w:pPr>
        <w:pStyle w:val="FootnoteText"/>
        <w:ind w:firstLine="0"/>
        <w:rPr>
          <w:lang w:val="fr-FR"/>
        </w:rPr>
      </w:pPr>
      <w:r>
        <w:rPr>
          <w:rStyle w:val="FootnoteReference"/>
        </w:rPr>
        <w:footnoteRef/>
      </w:r>
      <w:r w:rsidRPr="008E4C18">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76">
    <w:p w14:paraId="4A7289D6" w14:textId="112D1AEE" w:rsidR="00F55BAC" w:rsidRPr="0055664C" w:rsidRDefault="00F55BAC" w:rsidP="008E4C18">
      <w:pPr>
        <w:pStyle w:val="FootnoteText"/>
        <w:ind w:firstLine="0"/>
        <w:rPr>
          <w:lang w:val="fr-FR"/>
        </w:rPr>
      </w:pPr>
      <w:r w:rsidRPr="00ED5C8D">
        <w:rPr>
          <w:rStyle w:val="FootnoteReference"/>
        </w:rPr>
        <w:footnoteRef/>
      </w:r>
      <w:r>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77">
    <w:p w14:paraId="10798422" w14:textId="0A6EE884" w:rsidR="00F55BAC" w:rsidRPr="008E4C18" w:rsidRDefault="00F55BAC" w:rsidP="008E4C18">
      <w:pPr>
        <w:pStyle w:val="FootnoteText"/>
        <w:ind w:firstLine="0"/>
        <w:rPr>
          <w:lang w:val="fr-FR"/>
        </w:rPr>
      </w:pPr>
      <w:r>
        <w:rPr>
          <w:rStyle w:val="FootnoteReference"/>
        </w:rPr>
        <w:footnoteRef/>
      </w:r>
      <w:r w:rsidRPr="008E4C18">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78">
    <w:p w14:paraId="721D492E" w14:textId="5E9F32F7" w:rsidR="00F55BAC" w:rsidRPr="008E4C18" w:rsidRDefault="00F55BAC" w:rsidP="008E4C18">
      <w:pPr>
        <w:pStyle w:val="FootnoteText"/>
        <w:ind w:firstLine="0"/>
        <w:rPr>
          <w:lang w:val="fr-FR"/>
        </w:rPr>
      </w:pPr>
      <w:r>
        <w:rPr>
          <w:rStyle w:val="FootnoteReference"/>
        </w:rPr>
        <w:footnoteRef/>
      </w:r>
      <w:r w:rsidRPr="008E4C18">
        <w:rPr>
          <w:lang w:val="fr-FR"/>
        </w:rPr>
        <w:t xml:space="preserve"> </w:t>
      </w:r>
      <w:r>
        <w:rPr>
          <w:lang w:val="fr-FR"/>
        </w:rPr>
        <w:t>Décision 14/23, paragraphe 12 c).</w:t>
      </w:r>
    </w:p>
  </w:footnote>
  <w:footnote w:id="79">
    <w:p w14:paraId="7B3C9F84" w14:textId="69A71764" w:rsidR="00F55BAC" w:rsidRPr="000249EE" w:rsidRDefault="00F55BAC" w:rsidP="000249EE">
      <w:pPr>
        <w:pStyle w:val="FootnoteText"/>
        <w:ind w:firstLine="0"/>
        <w:rPr>
          <w:lang w:val="fr-FR"/>
        </w:rPr>
      </w:pPr>
      <w:r>
        <w:rPr>
          <w:rStyle w:val="FootnoteReference"/>
        </w:rPr>
        <w:footnoteRef/>
      </w:r>
      <w:r w:rsidRPr="000249EE">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 ; décision XIII/21, paragraphe 6.</w:t>
      </w:r>
    </w:p>
  </w:footnote>
  <w:footnote w:id="80">
    <w:p w14:paraId="523C34D6" w14:textId="388B9D50" w:rsidR="00F55BAC" w:rsidRPr="000249EE" w:rsidRDefault="00F55BAC" w:rsidP="000249EE">
      <w:pPr>
        <w:pStyle w:val="FootnoteText"/>
        <w:ind w:firstLine="0"/>
        <w:rPr>
          <w:lang w:val="fr-FR"/>
        </w:rPr>
      </w:pPr>
      <w:r>
        <w:rPr>
          <w:rStyle w:val="FootnoteReference"/>
        </w:rPr>
        <w:footnoteRef/>
      </w:r>
      <w:r w:rsidRPr="000249EE">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81">
    <w:p w14:paraId="312F104F" w14:textId="5D67908B" w:rsidR="00F55BAC" w:rsidRPr="000249EE" w:rsidRDefault="00F55BAC" w:rsidP="000249EE">
      <w:pPr>
        <w:pStyle w:val="FootnoteText"/>
        <w:ind w:firstLine="0"/>
        <w:rPr>
          <w:lang w:val="fr-FR"/>
        </w:rPr>
      </w:pPr>
      <w:r>
        <w:rPr>
          <w:rStyle w:val="FootnoteReference"/>
        </w:rPr>
        <w:footnoteRef/>
      </w:r>
      <w:r w:rsidRPr="000249EE">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82">
    <w:p w14:paraId="25F5E69F" w14:textId="69210FCB" w:rsidR="00F55BAC" w:rsidRPr="000249EE" w:rsidRDefault="00F55BAC" w:rsidP="000249EE">
      <w:pPr>
        <w:pStyle w:val="FootnoteText"/>
        <w:ind w:firstLine="0"/>
        <w:rPr>
          <w:lang w:val="fr-FR"/>
        </w:rPr>
      </w:pPr>
      <w:r>
        <w:rPr>
          <w:rStyle w:val="FootnoteReference"/>
        </w:rPr>
        <w:footnoteRef/>
      </w:r>
      <w:r w:rsidRPr="000249EE">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83">
    <w:p w14:paraId="495B39DE" w14:textId="3467BCC8" w:rsidR="00F55BAC" w:rsidRPr="00BB1EF0" w:rsidRDefault="00F55BAC" w:rsidP="00BB1EF0">
      <w:pPr>
        <w:pStyle w:val="FootnoteText"/>
        <w:ind w:firstLine="0"/>
        <w:rPr>
          <w:lang w:val="fr-FR"/>
        </w:rPr>
      </w:pPr>
      <w:r>
        <w:rPr>
          <w:rStyle w:val="FootnoteReference"/>
        </w:rPr>
        <w:footnoteRef/>
      </w:r>
      <w:r w:rsidRPr="00BB1EF0">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84">
    <w:p w14:paraId="14E69293" w14:textId="117F8F50" w:rsidR="00F55BAC" w:rsidRPr="00BB1EF0" w:rsidRDefault="00F55BAC" w:rsidP="00BB1EF0">
      <w:pPr>
        <w:pStyle w:val="FootnoteText"/>
        <w:ind w:firstLine="0"/>
        <w:rPr>
          <w:lang w:val="fr-FR"/>
        </w:rPr>
      </w:pPr>
      <w:r>
        <w:rPr>
          <w:rStyle w:val="FootnoteReference"/>
        </w:rPr>
        <w:footnoteRef/>
      </w:r>
      <w:r>
        <w:rPr>
          <w:lang w:val="fr-FR"/>
        </w:rPr>
        <w:t xml:space="preserve"> Décision 14/23, paragraphe 12 d).</w:t>
      </w:r>
      <w:r w:rsidRPr="00BB1EF0">
        <w:rPr>
          <w:lang w:val="fr-FR"/>
        </w:rPr>
        <w:t xml:space="preserve"> </w:t>
      </w:r>
    </w:p>
  </w:footnote>
  <w:footnote w:id="85">
    <w:p w14:paraId="113EC149" w14:textId="38FC2AE8" w:rsidR="00F55BAC" w:rsidRPr="00BB1EF0" w:rsidRDefault="00F55BAC" w:rsidP="00BB1EF0">
      <w:pPr>
        <w:pStyle w:val="FootnoteText"/>
        <w:ind w:firstLine="0"/>
        <w:rPr>
          <w:lang w:val="fr-FR"/>
        </w:rPr>
      </w:pPr>
      <w:r>
        <w:rPr>
          <w:rStyle w:val="FootnoteReference"/>
        </w:rPr>
        <w:footnoteRef/>
      </w:r>
      <w:r>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r w:rsidRPr="00BB1EF0">
        <w:rPr>
          <w:lang w:val="fr-FR"/>
        </w:rPr>
        <w:t xml:space="preserve"> </w:t>
      </w:r>
    </w:p>
  </w:footnote>
  <w:footnote w:id="86">
    <w:p w14:paraId="774EF097" w14:textId="4C6C0FF3" w:rsidR="00F55BAC" w:rsidRPr="00BB1EF0" w:rsidRDefault="00F55BAC" w:rsidP="00BB1EF0">
      <w:pPr>
        <w:pStyle w:val="FootnoteText"/>
        <w:ind w:firstLine="0"/>
        <w:rPr>
          <w:lang w:val="fr-FR"/>
        </w:rPr>
      </w:pPr>
      <w:r>
        <w:rPr>
          <w:rStyle w:val="FootnoteReference"/>
        </w:rPr>
        <w:footnoteRef/>
      </w:r>
      <w:r>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r w:rsidRPr="00BB1EF0">
        <w:rPr>
          <w:lang w:val="fr-FR"/>
        </w:rPr>
        <w:t xml:space="preserve"> </w:t>
      </w:r>
    </w:p>
  </w:footnote>
  <w:footnote w:id="87">
    <w:p w14:paraId="2BF54403" w14:textId="460DBF28" w:rsidR="00F55BAC" w:rsidRPr="00BB1EF0" w:rsidRDefault="00F55BAC" w:rsidP="00BB1EF0">
      <w:pPr>
        <w:pStyle w:val="FootnoteText"/>
        <w:ind w:firstLine="0"/>
        <w:rPr>
          <w:lang w:val="fr-FR"/>
        </w:rPr>
      </w:pPr>
      <w:r>
        <w:rPr>
          <w:rStyle w:val="FootnoteReference"/>
        </w:rPr>
        <w:footnoteRef/>
      </w:r>
      <w:r>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r w:rsidRPr="00BB1EF0">
        <w:rPr>
          <w:lang w:val="fr-FR"/>
        </w:rPr>
        <w:t xml:space="preserve"> </w:t>
      </w:r>
    </w:p>
  </w:footnote>
  <w:footnote w:id="88">
    <w:p w14:paraId="7CBD0405" w14:textId="1952B66F" w:rsidR="00F55BAC" w:rsidRPr="00BB1EF0" w:rsidRDefault="00F55BAC" w:rsidP="00550D18">
      <w:pPr>
        <w:pStyle w:val="FootnoteText"/>
        <w:ind w:firstLine="0"/>
        <w:rPr>
          <w:lang w:val="fr-FR"/>
        </w:rPr>
      </w:pPr>
      <w:r>
        <w:rPr>
          <w:rStyle w:val="FootnoteReference"/>
        </w:rPr>
        <w:footnoteRef/>
      </w:r>
      <w:r w:rsidRPr="00BB1EF0">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89">
    <w:p w14:paraId="1507B766" w14:textId="3E6D6653" w:rsidR="00F55BAC" w:rsidRPr="00B54931" w:rsidRDefault="00F55BAC" w:rsidP="00550D18">
      <w:pPr>
        <w:pStyle w:val="FootnoteText"/>
        <w:ind w:firstLine="0"/>
        <w:rPr>
          <w:lang w:val="fr-FR"/>
        </w:rPr>
      </w:pPr>
      <w:r>
        <w:rPr>
          <w:rStyle w:val="FootnoteReference"/>
        </w:rPr>
        <w:footnoteRef/>
      </w:r>
      <w:r w:rsidRPr="00B54931">
        <w:rPr>
          <w:lang w:val="fr-FR"/>
        </w:rPr>
        <w:t xml:space="preserve"> </w:t>
      </w:r>
      <w:r>
        <w:rPr>
          <w:lang w:val="fr-FR"/>
        </w:rPr>
        <w:t>Décision 14/23, paragraphe 6.</w:t>
      </w:r>
    </w:p>
  </w:footnote>
  <w:footnote w:id="90">
    <w:p w14:paraId="1E09B6F4" w14:textId="05FB5CDE" w:rsidR="00F55BAC" w:rsidRPr="00B54931" w:rsidRDefault="00F55BAC" w:rsidP="00550D18">
      <w:pPr>
        <w:pStyle w:val="FootnoteText"/>
        <w:ind w:firstLine="0"/>
        <w:rPr>
          <w:lang w:val="fr-FR"/>
        </w:rPr>
      </w:pPr>
      <w:r>
        <w:rPr>
          <w:rStyle w:val="FootnoteReference"/>
        </w:rPr>
        <w:footnoteRef/>
      </w:r>
      <w:r w:rsidRPr="00B54931">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91">
    <w:p w14:paraId="03C4DE84" w14:textId="4550069A" w:rsidR="00F55BAC" w:rsidRPr="0098130A" w:rsidRDefault="00F55BAC" w:rsidP="00550D18">
      <w:pPr>
        <w:pStyle w:val="FootnoteText"/>
        <w:ind w:firstLine="0"/>
        <w:rPr>
          <w:lang w:val="fr-FR"/>
        </w:rPr>
      </w:pPr>
      <w:r>
        <w:rPr>
          <w:rStyle w:val="FootnoteReference"/>
        </w:rPr>
        <w:footnoteRef/>
      </w:r>
      <w:r w:rsidRPr="0098130A">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paragraphes 18, 19 et 20.</w:t>
      </w:r>
    </w:p>
  </w:footnote>
  <w:footnote w:id="92">
    <w:p w14:paraId="3E769154" w14:textId="3C7C41C0" w:rsidR="00F55BAC" w:rsidRPr="0098130A" w:rsidRDefault="00F55BAC" w:rsidP="00550D18">
      <w:pPr>
        <w:pStyle w:val="FootnoteText"/>
        <w:ind w:firstLine="0"/>
        <w:rPr>
          <w:lang w:val="fr-FR"/>
        </w:rPr>
      </w:pPr>
      <w:r>
        <w:rPr>
          <w:rStyle w:val="FootnoteReference"/>
        </w:rPr>
        <w:footnoteRef/>
      </w:r>
      <w:r w:rsidRPr="0098130A">
        <w:rPr>
          <w:lang w:val="fr-FR"/>
        </w:rPr>
        <w:t xml:space="preserve"> </w:t>
      </w:r>
      <w:r>
        <w:rPr>
          <w:lang w:val="fr-FR"/>
        </w:rPr>
        <w:t>Décision 14/23, paragraphe 12 a).</w:t>
      </w:r>
    </w:p>
  </w:footnote>
  <w:footnote w:id="93">
    <w:p w14:paraId="79FFA952" w14:textId="30A5E340" w:rsidR="00F55BAC" w:rsidRPr="0098130A" w:rsidRDefault="00F55BAC" w:rsidP="00550D18">
      <w:pPr>
        <w:pStyle w:val="FootnoteText"/>
        <w:ind w:firstLine="0"/>
        <w:rPr>
          <w:lang w:val="fr-FR"/>
        </w:rPr>
      </w:pPr>
      <w:r>
        <w:rPr>
          <w:rStyle w:val="FootnoteReference"/>
        </w:rPr>
        <w:footnoteRef/>
      </w:r>
      <w:r w:rsidRPr="0098130A">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paragraphe 3, décision 14/30, paragraphe 14 ; décision XIII/24, paragraphe 7.</w:t>
      </w:r>
    </w:p>
  </w:footnote>
  <w:footnote w:id="94">
    <w:p w14:paraId="6B9C9239" w14:textId="416A1411" w:rsidR="00F55BAC" w:rsidRPr="0098130A" w:rsidRDefault="00F55BAC" w:rsidP="00550D18">
      <w:pPr>
        <w:pStyle w:val="FootnoteText"/>
        <w:ind w:firstLine="0"/>
        <w:rPr>
          <w:lang w:val="fr-FR"/>
        </w:rPr>
      </w:pPr>
      <w:r>
        <w:rPr>
          <w:rStyle w:val="FootnoteReference"/>
        </w:rPr>
        <w:footnoteRef/>
      </w:r>
      <w:r w:rsidRPr="0098130A">
        <w:rPr>
          <w:lang w:val="fr-FR"/>
        </w:rPr>
        <w:t xml:space="preserve"> </w:t>
      </w:r>
      <w:r>
        <w:rPr>
          <w:lang w:val="fr-FR"/>
        </w:rPr>
        <w:t>Décision 14/23, paragraphe 12 b).</w:t>
      </w:r>
    </w:p>
  </w:footnote>
  <w:footnote w:id="95">
    <w:p w14:paraId="674C38BB" w14:textId="713F498B" w:rsidR="00F55BAC" w:rsidRPr="0055664C" w:rsidRDefault="00F55BAC" w:rsidP="0055664C">
      <w:pPr>
        <w:pStyle w:val="FootnoteText"/>
        <w:ind w:firstLine="0"/>
        <w:rPr>
          <w:lang w:val="fr-FR"/>
        </w:rPr>
      </w:pPr>
      <w:r w:rsidRPr="00ED5C8D">
        <w:rPr>
          <w:rStyle w:val="FootnoteReference"/>
        </w:rPr>
        <w:footnoteRef/>
      </w:r>
      <w:r w:rsidRPr="0055664C">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29.</w:t>
      </w:r>
    </w:p>
  </w:footnote>
  <w:footnote w:id="96">
    <w:p w14:paraId="72294987" w14:textId="7D1E376C" w:rsidR="00F55BAC" w:rsidRPr="0055664C" w:rsidRDefault="00F55BAC" w:rsidP="0055664C">
      <w:pPr>
        <w:pStyle w:val="FootnoteText"/>
        <w:ind w:firstLine="0"/>
        <w:rPr>
          <w:lang w:val="fr-FR"/>
        </w:rPr>
      </w:pPr>
      <w:r w:rsidRPr="00ED5C8D">
        <w:rPr>
          <w:rStyle w:val="FootnoteReference"/>
        </w:rPr>
        <w:footnoteRef/>
      </w:r>
      <w:r w:rsidRPr="0055664C">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30.</w:t>
      </w:r>
    </w:p>
  </w:footnote>
  <w:footnote w:id="97">
    <w:p w14:paraId="31D81B46" w14:textId="77628472" w:rsidR="00F55BAC" w:rsidRPr="0098130A" w:rsidRDefault="00F55BAC" w:rsidP="00550D18">
      <w:pPr>
        <w:pStyle w:val="FootnoteText"/>
        <w:ind w:firstLine="0"/>
        <w:rPr>
          <w:lang w:val="fr-FR"/>
        </w:rPr>
      </w:pPr>
      <w:r>
        <w:rPr>
          <w:rStyle w:val="FootnoteReference"/>
        </w:rPr>
        <w:footnoteRef/>
      </w:r>
      <w:r w:rsidRPr="0098130A">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paragraphe 27 ; décision XIII/27, paragraphe 4 ; décision 14/27, paragraphe 3 a).</w:t>
      </w:r>
    </w:p>
  </w:footnote>
  <w:footnote w:id="98">
    <w:p w14:paraId="34F6B9F4" w14:textId="71F74FAD" w:rsidR="00F55BAC" w:rsidRPr="0055664C" w:rsidRDefault="00F55BAC" w:rsidP="0055664C">
      <w:pPr>
        <w:pStyle w:val="FootnoteText"/>
        <w:ind w:firstLine="0"/>
        <w:rPr>
          <w:lang w:val="fr-FR"/>
        </w:rPr>
      </w:pPr>
      <w:r w:rsidRPr="00ED5C8D">
        <w:rPr>
          <w:rStyle w:val="FootnoteReference"/>
        </w:rPr>
        <w:footnoteRef/>
      </w:r>
      <w:r w:rsidRPr="0055664C">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paragraphes 31 et 32.</w:t>
      </w:r>
    </w:p>
  </w:footnote>
  <w:footnote w:id="99">
    <w:p w14:paraId="78488D7E" w14:textId="37B88F91" w:rsidR="00F55BAC" w:rsidRPr="0055664C" w:rsidRDefault="00F55BAC" w:rsidP="0055664C">
      <w:pPr>
        <w:pStyle w:val="FootnoteText"/>
        <w:ind w:firstLine="0"/>
        <w:rPr>
          <w:lang w:val="fr-FR"/>
        </w:rPr>
      </w:pPr>
      <w:r w:rsidRPr="00ED5C8D">
        <w:rPr>
          <w:rStyle w:val="FootnoteReference"/>
        </w:rPr>
        <w:footnoteRef/>
      </w:r>
      <w:r w:rsidRPr="0055664C">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paragraphes 35 et 36.</w:t>
      </w:r>
    </w:p>
  </w:footnote>
  <w:footnote w:id="100">
    <w:p w14:paraId="12692266" w14:textId="3E6880EC" w:rsidR="00F55BAC" w:rsidRPr="0055664C" w:rsidRDefault="00F55BAC" w:rsidP="0055664C">
      <w:pPr>
        <w:pStyle w:val="FootnoteText"/>
        <w:ind w:firstLine="0"/>
        <w:rPr>
          <w:lang w:val="fr-FR"/>
        </w:rPr>
      </w:pPr>
      <w:r w:rsidRPr="00B8255D">
        <w:rPr>
          <w:szCs w:val="18"/>
          <w:vertAlign w:val="superscript"/>
        </w:rPr>
        <w:footnoteRef/>
      </w:r>
      <w:r>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paragraphes 33 et 34.</w:t>
      </w:r>
    </w:p>
  </w:footnote>
  <w:footnote w:id="101">
    <w:p w14:paraId="0B0C0015" w14:textId="1DE4EA25" w:rsidR="00F55BAC" w:rsidRPr="00A9232C" w:rsidRDefault="00F55BAC" w:rsidP="0055664C">
      <w:pPr>
        <w:pStyle w:val="FootnoteText"/>
        <w:ind w:firstLine="0"/>
        <w:rPr>
          <w:lang w:val="fr-FR"/>
        </w:rPr>
      </w:pPr>
      <w:r w:rsidRPr="00B8255D">
        <w:rPr>
          <w:szCs w:val="18"/>
          <w:vertAlign w:val="superscript"/>
        </w:rPr>
        <w:footnoteRef/>
      </w:r>
      <w:r w:rsidRPr="0055664C">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37.</w:t>
      </w:r>
    </w:p>
  </w:footnote>
  <w:footnote w:id="102">
    <w:p w14:paraId="753314EC" w14:textId="36DCFF8A" w:rsidR="00F55BAC" w:rsidRPr="0055664C" w:rsidRDefault="00F55BAC" w:rsidP="0055664C">
      <w:pPr>
        <w:pStyle w:val="FootnoteText"/>
        <w:ind w:firstLine="0"/>
        <w:rPr>
          <w:lang w:val="fr-FR"/>
        </w:rPr>
      </w:pPr>
      <w:r w:rsidRPr="00B8255D">
        <w:rPr>
          <w:szCs w:val="18"/>
          <w:vertAlign w:val="superscript"/>
        </w:rPr>
        <w:footnoteRef/>
      </w:r>
      <w:r w:rsidRPr="0055664C">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40.</w:t>
      </w:r>
    </w:p>
  </w:footnote>
  <w:footnote w:id="103">
    <w:p w14:paraId="43B69FC4" w14:textId="6AF2EDA4" w:rsidR="00F55BAC" w:rsidRPr="0055664C" w:rsidRDefault="00F55BAC" w:rsidP="00222848">
      <w:pPr>
        <w:pStyle w:val="FootnoteText"/>
        <w:ind w:firstLine="0"/>
        <w:rPr>
          <w:lang w:val="fr-FR"/>
        </w:rPr>
      </w:pPr>
      <w:r w:rsidRPr="00B8255D">
        <w:rPr>
          <w:szCs w:val="18"/>
          <w:vertAlign w:val="superscript"/>
        </w:rPr>
        <w:footnoteRef/>
      </w:r>
      <w:r w:rsidRPr="0055664C">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41.</w:t>
      </w:r>
    </w:p>
  </w:footnote>
  <w:footnote w:id="104">
    <w:p w14:paraId="7C5548DD" w14:textId="081317DC" w:rsidR="00F55BAC" w:rsidRPr="0055664C" w:rsidRDefault="00F55BAC" w:rsidP="00552118">
      <w:pPr>
        <w:pStyle w:val="FootnoteText"/>
        <w:ind w:firstLine="0"/>
        <w:rPr>
          <w:lang w:val="fr-FR"/>
        </w:rPr>
      </w:pPr>
      <w:r w:rsidRPr="00B8255D">
        <w:rPr>
          <w:szCs w:val="18"/>
          <w:vertAlign w:val="superscript"/>
        </w:rPr>
        <w:footnoteRef/>
      </w:r>
      <w:r>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38.</w:t>
      </w:r>
    </w:p>
  </w:footnote>
  <w:footnote w:id="105">
    <w:p w14:paraId="6ED93B78" w14:textId="44F6BC77" w:rsidR="00F55BAC" w:rsidRPr="0055664C" w:rsidRDefault="00F55BAC" w:rsidP="00552118">
      <w:pPr>
        <w:pStyle w:val="FootnoteText"/>
        <w:ind w:firstLine="0"/>
        <w:rPr>
          <w:lang w:val="fr-FR"/>
        </w:rPr>
      </w:pPr>
      <w:r w:rsidRPr="00B8255D">
        <w:rPr>
          <w:szCs w:val="18"/>
          <w:vertAlign w:val="superscript"/>
        </w:rPr>
        <w:footnoteRef/>
      </w:r>
      <w:r>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39.</w:t>
      </w:r>
    </w:p>
  </w:footnote>
  <w:footnote w:id="106">
    <w:p w14:paraId="501BE9C2" w14:textId="11B3B7AA" w:rsidR="00F55BAC" w:rsidRPr="0055664C" w:rsidRDefault="00F55BAC" w:rsidP="0055664C">
      <w:pPr>
        <w:pStyle w:val="FootnoteText"/>
        <w:ind w:firstLine="0"/>
        <w:rPr>
          <w:lang w:val="fr-FR"/>
        </w:rPr>
      </w:pPr>
      <w:r w:rsidRPr="00B8255D">
        <w:rPr>
          <w:szCs w:val="18"/>
          <w:vertAlign w:val="superscript"/>
        </w:rPr>
        <w:footnoteRef/>
      </w:r>
      <w:r w:rsidRPr="0055664C">
        <w:rPr>
          <w:szCs w:val="18"/>
          <w:vertAlign w:val="superscript"/>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paragraphe 5.</w:t>
      </w:r>
    </w:p>
  </w:footnote>
  <w:footnote w:id="107">
    <w:p w14:paraId="4B5F1D89" w14:textId="7ACB107D" w:rsidR="00F55BAC" w:rsidRPr="00222848" w:rsidRDefault="00F55BAC" w:rsidP="00222848">
      <w:pPr>
        <w:pStyle w:val="FootnoteText"/>
        <w:ind w:firstLine="0"/>
        <w:rPr>
          <w:lang w:val="fr-FR"/>
        </w:rPr>
      </w:pPr>
      <w:r>
        <w:rPr>
          <w:rStyle w:val="FootnoteReference"/>
        </w:rPr>
        <w:footnoteRef/>
      </w:r>
      <w:r w:rsidRPr="00222848">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42.</w:t>
      </w:r>
    </w:p>
  </w:footnote>
  <w:footnote w:id="108">
    <w:p w14:paraId="3AF8B0CC" w14:textId="1CCCE3EB" w:rsidR="00F55BAC" w:rsidRPr="00222848" w:rsidRDefault="00F55BAC" w:rsidP="00222848">
      <w:pPr>
        <w:pStyle w:val="FootnoteText"/>
        <w:ind w:firstLine="0"/>
        <w:rPr>
          <w:lang w:val="fr-FR"/>
        </w:rPr>
      </w:pPr>
      <w:r>
        <w:rPr>
          <w:rStyle w:val="FootnoteReference"/>
        </w:rPr>
        <w:footnoteRef/>
      </w:r>
      <w:r w:rsidRPr="00222848">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47 ; décision XIII/21, paragraphe 15.</w:t>
      </w:r>
    </w:p>
  </w:footnote>
  <w:footnote w:id="109">
    <w:p w14:paraId="514D22DE" w14:textId="29BE64CD" w:rsidR="00F55BAC" w:rsidRPr="00222848" w:rsidRDefault="00F55BAC" w:rsidP="00222848">
      <w:pPr>
        <w:pStyle w:val="FootnoteText"/>
        <w:ind w:firstLine="0"/>
        <w:rPr>
          <w:lang w:val="fr-FR"/>
        </w:rPr>
      </w:pPr>
      <w:r>
        <w:rPr>
          <w:rStyle w:val="FootnoteReference"/>
        </w:rPr>
        <w:footnoteRef/>
      </w:r>
      <w:r w:rsidRPr="00222848">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paragraphes 22 et 23.</w:t>
      </w:r>
    </w:p>
  </w:footnote>
  <w:footnote w:id="110">
    <w:p w14:paraId="466577B0" w14:textId="4B9A5586" w:rsidR="00F55BAC" w:rsidRPr="00222848" w:rsidRDefault="00F55BAC" w:rsidP="00105BA9">
      <w:pPr>
        <w:pStyle w:val="FootnoteText"/>
        <w:ind w:firstLine="0"/>
        <w:rPr>
          <w:lang w:val="fr-FR"/>
        </w:rPr>
      </w:pPr>
      <w:r>
        <w:rPr>
          <w:rStyle w:val="FootnoteReference"/>
        </w:rPr>
        <w:footnoteRef/>
      </w:r>
      <w:r w:rsidRPr="00222848">
        <w:rPr>
          <w:lang w:val="fr-FR"/>
        </w:rPr>
        <w:t xml:space="preserve"> </w:t>
      </w:r>
      <w:r>
        <w:rPr>
          <w:lang w:val="fr-FR"/>
        </w:rPr>
        <w:t>Décision 14/23, paragraphe 3 ; décision 14/15, paragraphe 15.</w:t>
      </w:r>
    </w:p>
  </w:footnote>
  <w:footnote w:id="111">
    <w:p w14:paraId="5C5E1FCA" w14:textId="4CF85F2B" w:rsidR="00F55BAC" w:rsidRPr="00371888" w:rsidRDefault="00F55BAC" w:rsidP="00105BA9">
      <w:pPr>
        <w:pStyle w:val="FootnoteText"/>
        <w:ind w:firstLine="0"/>
        <w:rPr>
          <w:lang w:val="fr-FR"/>
        </w:rPr>
      </w:pPr>
      <w:r>
        <w:rPr>
          <w:rStyle w:val="FootnoteReference"/>
        </w:rPr>
        <w:footnoteRef/>
      </w:r>
      <w:r w:rsidRPr="00371888">
        <w:rPr>
          <w:lang w:val="fr-FR"/>
        </w:rPr>
        <w:t xml:space="preserve"> </w:t>
      </w:r>
      <w:r>
        <w:rPr>
          <w:lang w:val="fr-FR"/>
        </w:rPr>
        <w:t>Décision 14/23, paragraphe 12 e) i).</w:t>
      </w:r>
    </w:p>
  </w:footnote>
  <w:footnote w:id="112">
    <w:p w14:paraId="48FF9902" w14:textId="0848C6AD" w:rsidR="00F55BAC" w:rsidRPr="00371888" w:rsidRDefault="00F55BAC" w:rsidP="00105BA9">
      <w:pPr>
        <w:pStyle w:val="FootnoteText"/>
        <w:ind w:firstLine="0"/>
        <w:rPr>
          <w:lang w:val="fr-FR"/>
        </w:rPr>
      </w:pPr>
      <w:r>
        <w:rPr>
          <w:rStyle w:val="FootnoteReference"/>
        </w:rPr>
        <w:footnoteRef/>
      </w:r>
      <w:r w:rsidRPr="00371888">
        <w:rPr>
          <w:lang w:val="fr-FR"/>
        </w:rPr>
        <w:t xml:space="preserve"> </w:t>
      </w:r>
      <w:r>
        <w:rPr>
          <w:lang w:val="fr-FR"/>
        </w:rPr>
        <w:t>Décision 14/23, paragraphe 12 e) ii).</w:t>
      </w:r>
    </w:p>
  </w:footnote>
  <w:footnote w:id="113">
    <w:p w14:paraId="59E3A339" w14:textId="26582BE3" w:rsidR="00F55BAC" w:rsidRPr="0055664C" w:rsidRDefault="00F55BAC" w:rsidP="0055664C">
      <w:pPr>
        <w:pStyle w:val="FootnoteText"/>
        <w:ind w:firstLine="0"/>
        <w:rPr>
          <w:lang w:val="fr-FR"/>
        </w:rPr>
      </w:pPr>
      <w:r w:rsidRPr="00B8255D">
        <w:rPr>
          <w:szCs w:val="18"/>
          <w:vertAlign w:val="superscript"/>
        </w:rPr>
        <w:footnoteRef/>
      </w:r>
      <w:r>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43.</w:t>
      </w:r>
    </w:p>
  </w:footnote>
  <w:footnote w:id="114">
    <w:p w14:paraId="72C6E157" w14:textId="52BFBA98" w:rsidR="00F55BAC" w:rsidRPr="00105BA9" w:rsidRDefault="00F55BAC" w:rsidP="00105BA9">
      <w:pPr>
        <w:pStyle w:val="FootnoteText"/>
        <w:ind w:firstLine="0"/>
        <w:rPr>
          <w:snapToGrid w:val="0"/>
          <w:kern w:val="18"/>
          <w:szCs w:val="18"/>
          <w:lang w:val="fr-FR"/>
        </w:rPr>
      </w:pPr>
      <w:r>
        <w:rPr>
          <w:rStyle w:val="FootnoteReference"/>
        </w:rPr>
        <w:footnoteRef/>
      </w:r>
      <w:r w:rsidRPr="00371888">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44.</w:t>
      </w:r>
    </w:p>
  </w:footnote>
  <w:footnote w:id="115">
    <w:p w14:paraId="460E4440" w14:textId="657C6CE4" w:rsidR="00F55BAC" w:rsidRPr="00105BA9" w:rsidRDefault="00F55BAC" w:rsidP="00105BA9">
      <w:pPr>
        <w:pStyle w:val="FootnoteText"/>
        <w:spacing w:line="360" w:lineRule="auto"/>
        <w:ind w:firstLine="0"/>
        <w:rPr>
          <w:lang w:val="fr-FR"/>
        </w:rPr>
      </w:pPr>
      <w:r>
        <w:rPr>
          <w:rStyle w:val="FootnoteReference"/>
        </w:rPr>
        <w:footnoteRef/>
      </w:r>
      <w:r w:rsidRPr="00105BA9">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45.</w:t>
      </w:r>
    </w:p>
  </w:footnote>
  <w:footnote w:id="116">
    <w:p w14:paraId="734EF1F5" w14:textId="18C207B6" w:rsidR="00F55BAC" w:rsidRPr="00105BA9" w:rsidRDefault="00F55BAC" w:rsidP="00105BA9">
      <w:pPr>
        <w:pStyle w:val="FootnoteText"/>
        <w:ind w:firstLine="0"/>
        <w:rPr>
          <w:lang w:val="fr-FR"/>
        </w:rPr>
      </w:pPr>
      <w:r>
        <w:rPr>
          <w:rStyle w:val="FootnoteReference"/>
        </w:rPr>
        <w:footnoteRef/>
      </w:r>
      <w:r w:rsidRPr="00105BA9">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46, 48 ; décision XIII/21, paragraphe 16 ; décision 14/23, paragraphe 1.</w:t>
      </w:r>
    </w:p>
  </w:footnote>
  <w:footnote w:id="117">
    <w:p w14:paraId="0CF9A331" w14:textId="1BC6768F" w:rsidR="00F55BAC" w:rsidRPr="0055664C" w:rsidRDefault="00F55BAC" w:rsidP="0055664C">
      <w:pPr>
        <w:pStyle w:val="FootnoteText"/>
        <w:ind w:firstLine="0"/>
        <w:rPr>
          <w:lang w:val="fr-FR"/>
        </w:rPr>
      </w:pPr>
      <w:r w:rsidRPr="00B8255D">
        <w:rPr>
          <w:szCs w:val="18"/>
          <w:vertAlign w:val="superscript"/>
        </w:rPr>
        <w:footnoteRef/>
      </w:r>
      <w:r>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49.</w:t>
      </w:r>
    </w:p>
  </w:footnote>
  <w:footnote w:id="118">
    <w:p w14:paraId="5FF64E57" w14:textId="4CF8F5CF" w:rsidR="00F55BAC" w:rsidRPr="0055664C" w:rsidRDefault="00F55BAC" w:rsidP="0055664C">
      <w:pPr>
        <w:pStyle w:val="FootnoteText"/>
        <w:ind w:firstLine="0"/>
        <w:rPr>
          <w:lang w:val="fr-FR"/>
        </w:rPr>
      </w:pPr>
      <w:r w:rsidRPr="00B8255D">
        <w:rPr>
          <w:szCs w:val="18"/>
          <w:vertAlign w:val="superscript"/>
        </w:rPr>
        <w:footnoteRef/>
      </w:r>
      <w:r>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50.</w:t>
      </w:r>
    </w:p>
  </w:footnote>
  <w:footnote w:id="119">
    <w:p w14:paraId="07283AA6" w14:textId="582F6E12" w:rsidR="00F55BAC" w:rsidRPr="0055664C" w:rsidRDefault="00F55BAC" w:rsidP="0055664C">
      <w:pPr>
        <w:pStyle w:val="FootnoteText"/>
        <w:ind w:firstLine="0"/>
        <w:rPr>
          <w:lang w:val="fr-FR"/>
        </w:rPr>
      </w:pPr>
      <w:r w:rsidRPr="00B8255D">
        <w:rPr>
          <w:szCs w:val="18"/>
          <w:vertAlign w:val="superscript"/>
        </w:rPr>
        <w:footnoteRef/>
      </w:r>
      <w:r>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51.</w:t>
      </w:r>
    </w:p>
  </w:footnote>
  <w:footnote w:id="120">
    <w:p w14:paraId="10D0E063" w14:textId="1965D7D6" w:rsidR="00F55BAC" w:rsidRPr="00105BA9" w:rsidRDefault="00F55BAC" w:rsidP="00105BA9">
      <w:pPr>
        <w:pStyle w:val="FootnoteText"/>
        <w:ind w:firstLine="0"/>
        <w:rPr>
          <w:lang w:val="fr-FR"/>
        </w:rPr>
      </w:pPr>
      <w:r>
        <w:rPr>
          <w:rStyle w:val="FootnoteReference"/>
        </w:rPr>
        <w:footnoteRef/>
      </w:r>
      <w:r w:rsidRPr="00105BA9">
        <w:rPr>
          <w:lang w:val="fr-FR"/>
        </w:rPr>
        <w:t xml:space="preserve"> </w:t>
      </w:r>
      <w:r>
        <w:rPr>
          <w:lang w:val="fr-FR"/>
        </w:rPr>
        <w:t>Décision 14/23, paragraphe 18.</w:t>
      </w:r>
    </w:p>
  </w:footnote>
  <w:footnote w:id="121">
    <w:p w14:paraId="283D43AC" w14:textId="289A58E8" w:rsidR="00F55BAC" w:rsidRPr="00105BA9" w:rsidRDefault="00F55BAC" w:rsidP="00105BA9">
      <w:pPr>
        <w:pStyle w:val="FootnoteText"/>
        <w:ind w:firstLine="0"/>
        <w:rPr>
          <w:lang w:val="fr-FR"/>
        </w:rPr>
      </w:pPr>
      <w:r>
        <w:rPr>
          <w:rStyle w:val="FootnoteReference"/>
        </w:rPr>
        <w:footnoteRef/>
      </w:r>
      <w:r>
        <w:t xml:space="preserve"> </w:t>
      </w:r>
      <w:r>
        <w:rPr>
          <w:lang w:val="fr-FR"/>
        </w:rPr>
        <w:t>Décision 14/23, paragraphe 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3BC20A3F" w14:textId="30B16033" w:rsidR="00F55BAC" w:rsidRPr="00134846" w:rsidRDefault="00F55BAC" w:rsidP="00534681">
        <w:pPr>
          <w:pStyle w:val="Header"/>
          <w:rPr>
            <w:lang w:val="fr-FR"/>
          </w:rPr>
        </w:pPr>
        <w:r>
          <w:rPr>
            <w:lang w:val="fr-FR"/>
          </w:rPr>
          <w:t>CBD/COP/15/10</w:t>
        </w:r>
      </w:p>
    </w:sdtContent>
  </w:sdt>
  <w:p w14:paraId="1E0FDE0B" w14:textId="77777777" w:rsidR="00F55BAC" w:rsidRPr="00134846" w:rsidRDefault="00F55BAC"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64239E">
      <w:rPr>
        <w:noProof/>
        <w:lang w:val="fr-FR"/>
      </w:rPr>
      <w:t>6</w:t>
    </w:r>
    <w:r>
      <w:rPr>
        <w:noProof/>
      </w:rPr>
      <w:fldChar w:fldCharType="end"/>
    </w:r>
  </w:p>
  <w:p w14:paraId="61C60697" w14:textId="77777777" w:rsidR="00F55BAC" w:rsidRPr="00134846" w:rsidRDefault="00F55BAC">
    <w:pPr>
      <w:pStyle w:val="Head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2C4EC37E" w14:textId="614FC4DD" w:rsidR="00F55BAC" w:rsidRPr="00134846" w:rsidRDefault="00F55BAC" w:rsidP="009505C9">
        <w:pPr>
          <w:pStyle w:val="Header"/>
          <w:jc w:val="right"/>
          <w:rPr>
            <w:lang w:val="fr-FR"/>
          </w:rPr>
        </w:pPr>
        <w:r>
          <w:rPr>
            <w:lang w:val="fr-FR"/>
          </w:rPr>
          <w:t>CBD/COP/15/10</w:t>
        </w:r>
      </w:p>
    </w:sdtContent>
  </w:sdt>
  <w:p w14:paraId="64AE8439" w14:textId="77777777" w:rsidR="00F55BAC" w:rsidRPr="00134846" w:rsidRDefault="00F55BAC"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64239E">
      <w:rPr>
        <w:noProof/>
        <w:lang w:val="fr-FR"/>
      </w:rPr>
      <w:t>7</w:t>
    </w:r>
    <w:r>
      <w:rPr>
        <w:noProof/>
      </w:rPr>
      <w:fldChar w:fldCharType="end"/>
    </w:r>
  </w:p>
  <w:p w14:paraId="16137B8A" w14:textId="77777777" w:rsidR="00F55BAC" w:rsidRPr="00134846" w:rsidRDefault="00F55BAC">
    <w:pPr>
      <w:pStyle w:val="Header"/>
      <w:rPr>
        <w:lang w:val="fr-F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fr-FR"/>
      </w:rPr>
      <w:alias w:val="Subject"/>
      <w:tag w:val=""/>
      <w:id w:val="-83452931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20BD2BFA" w14:textId="23E39C57" w:rsidR="00F55BAC" w:rsidRPr="00134846" w:rsidRDefault="00F55BAC" w:rsidP="00534681">
        <w:pPr>
          <w:pStyle w:val="Header"/>
          <w:rPr>
            <w:lang w:val="fr-FR"/>
          </w:rPr>
        </w:pPr>
        <w:r>
          <w:rPr>
            <w:lang w:val="fr-FR"/>
          </w:rPr>
          <w:t>CBD/COP/15/10</w:t>
        </w:r>
      </w:p>
    </w:sdtContent>
  </w:sdt>
  <w:p w14:paraId="144CE9E5" w14:textId="77777777" w:rsidR="00F55BAC" w:rsidRPr="00134846" w:rsidRDefault="00F55BAC"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64239E">
      <w:rPr>
        <w:noProof/>
        <w:lang w:val="fr-FR"/>
      </w:rPr>
      <w:t>24</w:t>
    </w:r>
    <w:r>
      <w:rPr>
        <w:noProof/>
      </w:rPr>
      <w:fldChar w:fldCharType="end"/>
    </w:r>
  </w:p>
  <w:p w14:paraId="65B5A206" w14:textId="77777777" w:rsidR="00F55BAC" w:rsidRPr="00134846" w:rsidRDefault="00F55BAC">
    <w:pPr>
      <w:pStyle w:val="Header"/>
      <w:rPr>
        <w:lang w:val="fr-FR"/>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fr-FR"/>
      </w:rPr>
      <w:alias w:val="Subject"/>
      <w:tag w:val=""/>
      <w:id w:val="1328557903"/>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4D40D24A" w14:textId="3E663F24" w:rsidR="00F55BAC" w:rsidRPr="00134846" w:rsidRDefault="00F55BAC" w:rsidP="009505C9">
        <w:pPr>
          <w:pStyle w:val="Header"/>
          <w:jc w:val="right"/>
          <w:rPr>
            <w:lang w:val="fr-FR"/>
          </w:rPr>
        </w:pPr>
        <w:r>
          <w:rPr>
            <w:lang w:val="fr-FR"/>
          </w:rPr>
          <w:t>CBD/COP/15/10</w:t>
        </w:r>
      </w:p>
    </w:sdtContent>
  </w:sdt>
  <w:p w14:paraId="4AD02F42" w14:textId="77777777" w:rsidR="00F55BAC" w:rsidRPr="00134846" w:rsidRDefault="00F55BAC"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64239E">
      <w:rPr>
        <w:noProof/>
        <w:lang w:val="fr-FR"/>
      </w:rPr>
      <w:t>23</w:t>
    </w:r>
    <w:r>
      <w:rPr>
        <w:noProof/>
      </w:rPr>
      <w:fldChar w:fldCharType="end"/>
    </w:r>
  </w:p>
  <w:p w14:paraId="2FB1D0AB" w14:textId="77777777" w:rsidR="00F55BAC" w:rsidRPr="00134846" w:rsidRDefault="00F55BAC">
    <w:pPr>
      <w:pStyle w:val="Header"/>
      <w:rPr>
        <w:lang w:val="fr-FR"/>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45BC58" w14:textId="77777777" w:rsidR="00F55BAC" w:rsidRDefault="00F55BA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fr-FR"/>
      </w:rPr>
      <w:alias w:val="Subject"/>
      <w:tag w:val=""/>
      <w:id w:val="1733654586"/>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32C07422" w14:textId="23FB76C3" w:rsidR="00F55BAC" w:rsidRPr="00134846" w:rsidRDefault="00F55BAC" w:rsidP="00534681">
        <w:pPr>
          <w:pStyle w:val="Header"/>
          <w:rPr>
            <w:lang w:val="fr-FR"/>
          </w:rPr>
        </w:pPr>
        <w:r>
          <w:rPr>
            <w:lang w:val="fr-FR"/>
          </w:rPr>
          <w:t>CBD/COP/15/10</w:t>
        </w:r>
      </w:p>
    </w:sdtContent>
  </w:sdt>
  <w:p w14:paraId="1C34148B" w14:textId="77777777" w:rsidR="00F55BAC" w:rsidRPr="00134846" w:rsidRDefault="00F55BAC"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64239E">
      <w:rPr>
        <w:noProof/>
        <w:lang w:val="fr-FR"/>
      </w:rPr>
      <w:t>26</w:t>
    </w:r>
    <w:r>
      <w:rPr>
        <w:noProof/>
      </w:rPr>
      <w:fldChar w:fldCharType="end"/>
    </w:r>
  </w:p>
  <w:p w14:paraId="1504EA52" w14:textId="77777777" w:rsidR="00F55BAC" w:rsidRPr="00134846" w:rsidRDefault="00F55BAC">
    <w:pPr>
      <w:pStyle w:val="Header"/>
      <w:rPr>
        <w:lang w:val="fr-FR"/>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fr-FR"/>
      </w:rPr>
      <w:alias w:val="Subject"/>
      <w:tag w:val=""/>
      <w:id w:val="-1237698942"/>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625C0E18" w14:textId="54D47CBE" w:rsidR="00F55BAC" w:rsidRPr="00134846" w:rsidRDefault="00F55BAC" w:rsidP="009505C9">
        <w:pPr>
          <w:pStyle w:val="Header"/>
          <w:jc w:val="right"/>
          <w:rPr>
            <w:lang w:val="fr-FR"/>
          </w:rPr>
        </w:pPr>
        <w:r>
          <w:rPr>
            <w:lang w:val="fr-FR"/>
          </w:rPr>
          <w:t>CBD/COP/15/10</w:t>
        </w:r>
      </w:p>
    </w:sdtContent>
  </w:sdt>
  <w:p w14:paraId="0095A1BD" w14:textId="77777777" w:rsidR="00F55BAC" w:rsidRPr="00134846" w:rsidRDefault="00F55BAC"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64239E">
      <w:rPr>
        <w:noProof/>
        <w:lang w:val="fr-FR"/>
      </w:rPr>
      <w:t>27</w:t>
    </w:r>
    <w:r>
      <w:rPr>
        <w:noProof/>
      </w:rPr>
      <w:fldChar w:fldCharType="end"/>
    </w:r>
  </w:p>
  <w:p w14:paraId="076A7C2C" w14:textId="77777777" w:rsidR="00F55BAC" w:rsidRPr="00134846" w:rsidRDefault="00F55BAC">
    <w:pPr>
      <w:pStyle w:val="Header"/>
      <w:rPr>
        <w:lang w:val="fr-FR"/>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FFD075" w14:textId="77777777" w:rsidR="00F55BAC" w:rsidRDefault="00F55B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2473E"/>
    <w:multiLevelType w:val="hybridMultilevel"/>
    <w:tmpl w:val="E760CF7A"/>
    <w:lvl w:ilvl="0" w:tplc="04090017">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5E5CF3"/>
    <w:multiLevelType w:val="hybridMultilevel"/>
    <w:tmpl w:val="9CAE46DE"/>
    <w:lvl w:ilvl="0" w:tplc="04090017">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220680"/>
    <w:multiLevelType w:val="hybridMultilevel"/>
    <w:tmpl w:val="4EF0C4BA"/>
    <w:lvl w:ilvl="0" w:tplc="BECE57A0">
      <w:start w:val="40"/>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DAE789A"/>
    <w:multiLevelType w:val="hybridMultilevel"/>
    <w:tmpl w:val="A2AE8E5A"/>
    <w:lvl w:ilvl="0" w:tplc="0C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B935A27"/>
    <w:multiLevelType w:val="hybridMultilevel"/>
    <w:tmpl w:val="AF2CAB5C"/>
    <w:lvl w:ilvl="0" w:tplc="04090017">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 w15:restartNumberingAfterBreak="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0" w15:restartNumberingAfterBreak="0">
    <w:nsid w:val="3D2C0381"/>
    <w:multiLevelType w:val="hybridMultilevel"/>
    <w:tmpl w:val="C87CDF92"/>
    <w:lvl w:ilvl="0" w:tplc="A524EBE8">
      <w:start w:val="62"/>
      <w:numFmt w:val="decimal"/>
      <w:lvlText w:val="%1."/>
      <w:lvlJc w:val="left"/>
      <w:pPr>
        <w:ind w:left="1495" w:hanging="360"/>
      </w:pPr>
      <w:rPr>
        <w:rFonts w:hint="default"/>
        <w:b w:val="0"/>
        <w:lang w:val="en-G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40B21AF"/>
    <w:multiLevelType w:val="hybridMultilevel"/>
    <w:tmpl w:val="8B2693EC"/>
    <w:lvl w:ilvl="0" w:tplc="1DC68666">
      <w:start w:val="2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4CC7FBB"/>
    <w:multiLevelType w:val="hybridMultilevel"/>
    <w:tmpl w:val="45E4BE68"/>
    <w:lvl w:ilvl="0" w:tplc="F89AE9DE">
      <w:start w:val="1"/>
      <w:numFmt w:val="lowerLetter"/>
      <w:pStyle w:val="StylePara1Before0pt"/>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7084C39"/>
    <w:multiLevelType w:val="hybridMultilevel"/>
    <w:tmpl w:val="FEF257F8"/>
    <w:lvl w:ilvl="0" w:tplc="0C090017">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28A4E47"/>
    <w:multiLevelType w:val="hybridMultilevel"/>
    <w:tmpl w:val="5A142F64"/>
    <w:lvl w:ilvl="0" w:tplc="0C090017">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5C975246"/>
    <w:multiLevelType w:val="hybridMultilevel"/>
    <w:tmpl w:val="5F048F7C"/>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0F067C"/>
    <w:multiLevelType w:val="hybridMultilevel"/>
    <w:tmpl w:val="F6E41DC6"/>
    <w:lvl w:ilvl="0" w:tplc="BF86325A">
      <w:start w:val="49"/>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b w:val="0"/>
        <w:i w:val="0"/>
      </w:rPr>
    </w:lvl>
    <w:lvl w:ilvl="2">
      <w:start w:val="1"/>
      <w:numFmt w:val="lowerRoman"/>
      <w:lvlText w:val="(%3)"/>
      <w:lvlJc w:val="right"/>
      <w:pPr>
        <w:tabs>
          <w:tab w:val="left" w:pos="1440"/>
        </w:tabs>
        <w:ind w:left="1440" w:hanging="360"/>
      </w:pPr>
      <w:rPr>
        <w:rFonts w:cs="Times New Roman"/>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24" w15:restartNumberingAfterBreak="0">
    <w:nsid w:val="62E11DAA"/>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25" w15:restartNumberingAfterBreak="0">
    <w:nsid w:val="631D2098"/>
    <w:multiLevelType w:val="hybridMultilevel"/>
    <w:tmpl w:val="05525C46"/>
    <w:lvl w:ilvl="0" w:tplc="0409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29" w15:restartNumberingAfterBreak="0">
    <w:nsid w:val="7CA937DF"/>
    <w:multiLevelType w:val="hybridMultilevel"/>
    <w:tmpl w:val="8228C3A2"/>
    <w:lvl w:ilvl="0" w:tplc="F8B24B56">
      <w:start w:val="4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7E431426"/>
    <w:multiLevelType w:val="hybridMultilevel"/>
    <w:tmpl w:val="FC783100"/>
    <w:lvl w:ilvl="0" w:tplc="0C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7"/>
  </w:num>
  <w:num w:numId="2">
    <w:abstractNumId w:val="16"/>
  </w:num>
  <w:num w:numId="3">
    <w:abstractNumId w:val="14"/>
  </w:num>
  <w:num w:numId="4">
    <w:abstractNumId w:val="27"/>
  </w:num>
  <w:num w:numId="5">
    <w:abstractNumId w:val="12"/>
    <w:lvlOverride w:ilvl="0">
      <w:startOverride w:val="1"/>
    </w:lvlOverride>
  </w:num>
  <w:num w:numId="6">
    <w:abstractNumId w:val="20"/>
  </w:num>
  <w:num w:numId="7">
    <w:abstractNumId w:val="2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9"/>
  </w:num>
  <w:num w:numId="10">
    <w:abstractNumId w:val="8"/>
  </w:num>
  <w:num w:numId="11">
    <w:abstractNumId w:val="28"/>
  </w:num>
  <w:num w:numId="12">
    <w:abstractNumId w:val="26"/>
  </w:num>
  <w:num w:numId="13">
    <w:abstractNumId w:val="15"/>
  </w:num>
  <w:num w:numId="14">
    <w:abstractNumId w:val="0"/>
  </w:num>
  <w:num w:numId="15">
    <w:abstractNumId w:val="1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5"/>
  </w:num>
  <w:num w:numId="18">
    <w:abstractNumId w:val="1"/>
  </w:num>
  <w:num w:numId="19">
    <w:abstractNumId w:val="2"/>
  </w:num>
  <w:num w:numId="20">
    <w:abstractNumId w:val="22"/>
  </w:num>
  <w:num w:numId="21">
    <w:abstractNumId w:val="22"/>
    <w:lvlOverride w:ilvl="0">
      <w:startOverride w:val="1"/>
    </w:lvlOverride>
  </w:num>
  <w:num w:numId="22">
    <w:abstractNumId w:val="17"/>
  </w:num>
  <w:num w:numId="23">
    <w:abstractNumId w:val="13"/>
  </w:num>
  <w:num w:numId="24">
    <w:abstractNumId w:val="24"/>
  </w:num>
  <w:num w:numId="25">
    <w:abstractNumId w:val="4"/>
  </w:num>
  <w:num w:numId="26">
    <w:abstractNumId w:val="30"/>
  </w:num>
  <w:num w:numId="27">
    <w:abstractNumId w:val="25"/>
  </w:num>
  <w:num w:numId="28">
    <w:abstractNumId w:val="11"/>
  </w:num>
  <w:num w:numId="29">
    <w:abstractNumId w:val="3"/>
  </w:num>
  <w:num w:numId="30">
    <w:abstractNumId w:val="29"/>
  </w:num>
  <w:num w:numId="31">
    <w:abstractNumId w:val="21"/>
  </w:num>
  <w:num w:numId="32">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7E1"/>
    <w:rsid w:val="00000F5B"/>
    <w:rsid w:val="00004C51"/>
    <w:rsid w:val="00016F8F"/>
    <w:rsid w:val="00020A25"/>
    <w:rsid w:val="00020D2D"/>
    <w:rsid w:val="00022429"/>
    <w:rsid w:val="00023CD8"/>
    <w:rsid w:val="000249EE"/>
    <w:rsid w:val="00032D10"/>
    <w:rsid w:val="00046CAE"/>
    <w:rsid w:val="00047B29"/>
    <w:rsid w:val="000548DA"/>
    <w:rsid w:val="0006551A"/>
    <w:rsid w:val="000715F2"/>
    <w:rsid w:val="0007171B"/>
    <w:rsid w:val="000823D7"/>
    <w:rsid w:val="00087F4A"/>
    <w:rsid w:val="00090131"/>
    <w:rsid w:val="000A2924"/>
    <w:rsid w:val="000A695A"/>
    <w:rsid w:val="000A69CC"/>
    <w:rsid w:val="000B081A"/>
    <w:rsid w:val="000B3BD8"/>
    <w:rsid w:val="000B600E"/>
    <w:rsid w:val="000C04F5"/>
    <w:rsid w:val="000C0CC1"/>
    <w:rsid w:val="000C5FBE"/>
    <w:rsid w:val="000C64C2"/>
    <w:rsid w:val="000D3EFA"/>
    <w:rsid w:val="000D4B77"/>
    <w:rsid w:val="000D4E2F"/>
    <w:rsid w:val="000D688A"/>
    <w:rsid w:val="000D723E"/>
    <w:rsid w:val="000E0DF0"/>
    <w:rsid w:val="000E2426"/>
    <w:rsid w:val="000E5369"/>
    <w:rsid w:val="000E673A"/>
    <w:rsid w:val="000F74F5"/>
    <w:rsid w:val="00104E66"/>
    <w:rsid w:val="00105372"/>
    <w:rsid w:val="00105BA9"/>
    <w:rsid w:val="001078A8"/>
    <w:rsid w:val="00112462"/>
    <w:rsid w:val="00117B86"/>
    <w:rsid w:val="00124BA4"/>
    <w:rsid w:val="001312AD"/>
    <w:rsid w:val="00131AC5"/>
    <w:rsid w:val="00131E7A"/>
    <w:rsid w:val="00134846"/>
    <w:rsid w:val="00143921"/>
    <w:rsid w:val="00145D50"/>
    <w:rsid w:val="00146A50"/>
    <w:rsid w:val="0016630F"/>
    <w:rsid w:val="00172AF6"/>
    <w:rsid w:val="00176CEE"/>
    <w:rsid w:val="00176E6C"/>
    <w:rsid w:val="001814E3"/>
    <w:rsid w:val="00184C63"/>
    <w:rsid w:val="00184E39"/>
    <w:rsid w:val="00184FD9"/>
    <w:rsid w:val="00185EFD"/>
    <w:rsid w:val="00186DD8"/>
    <w:rsid w:val="00191B4C"/>
    <w:rsid w:val="00192D3E"/>
    <w:rsid w:val="00196548"/>
    <w:rsid w:val="001A073F"/>
    <w:rsid w:val="001A3386"/>
    <w:rsid w:val="001A4312"/>
    <w:rsid w:val="001A49C2"/>
    <w:rsid w:val="001A544F"/>
    <w:rsid w:val="001A649A"/>
    <w:rsid w:val="001B13FE"/>
    <w:rsid w:val="001B3D77"/>
    <w:rsid w:val="001C0600"/>
    <w:rsid w:val="001C1E1A"/>
    <w:rsid w:val="001C3DEF"/>
    <w:rsid w:val="001C67C3"/>
    <w:rsid w:val="001D4FE9"/>
    <w:rsid w:val="001D7742"/>
    <w:rsid w:val="001E3854"/>
    <w:rsid w:val="001E3B13"/>
    <w:rsid w:val="0020010F"/>
    <w:rsid w:val="0020264D"/>
    <w:rsid w:val="002046F5"/>
    <w:rsid w:val="002065D4"/>
    <w:rsid w:val="0021553F"/>
    <w:rsid w:val="00217DE0"/>
    <w:rsid w:val="00222848"/>
    <w:rsid w:val="00222AC1"/>
    <w:rsid w:val="0022408E"/>
    <w:rsid w:val="00225D81"/>
    <w:rsid w:val="00230ABB"/>
    <w:rsid w:val="00233E95"/>
    <w:rsid w:val="00235F31"/>
    <w:rsid w:val="00246DE1"/>
    <w:rsid w:val="002534E9"/>
    <w:rsid w:val="00254809"/>
    <w:rsid w:val="0027421E"/>
    <w:rsid w:val="0027509D"/>
    <w:rsid w:val="002804CF"/>
    <w:rsid w:val="00282222"/>
    <w:rsid w:val="00283798"/>
    <w:rsid w:val="00284175"/>
    <w:rsid w:val="0029456A"/>
    <w:rsid w:val="002946CB"/>
    <w:rsid w:val="00294BBA"/>
    <w:rsid w:val="00297F0D"/>
    <w:rsid w:val="002A0790"/>
    <w:rsid w:val="002A1776"/>
    <w:rsid w:val="002A7310"/>
    <w:rsid w:val="002B3C0F"/>
    <w:rsid w:val="002B3DD9"/>
    <w:rsid w:val="002D11F3"/>
    <w:rsid w:val="002D166A"/>
    <w:rsid w:val="002D3093"/>
    <w:rsid w:val="002D3185"/>
    <w:rsid w:val="002D6F77"/>
    <w:rsid w:val="002E0BD6"/>
    <w:rsid w:val="002E1B10"/>
    <w:rsid w:val="002E6FF4"/>
    <w:rsid w:val="002F0BB7"/>
    <w:rsid w:val="002F71E7"/>
    <w:rsid w:val="0030169D"/>
    <w:rsid w:val="003060EB"/>
    <w:rsid w:val="003153EB"/>
    <w:rsid w:val="00321985"/>
    <w:rsid w:val="00327CD3"/>
    <w:rsid w:val="00332099"/>
    <w:rsid w:val="00340078"/>
    <w:rsid w:val="00341946"/>
    <w:rsid w:val="00351205"/>
    <w:rsid w:val="00352791"/>
    <w:rsid w:val="00353B51"/>
    <w:rsid w:val="00362055"/>
    <w:rsid w:val="00362B58"/>
    <w:rsid w:val="00371888"/>
    <w:rsid w:val="00371E22"/>
    <w:rsid w:val="00372F74"/>
    <w:rsid w:val="0037402C"/>
    <w:rsid w:val="00374757"/>
    <w:rsid w:val="00376F16"/>
    <w:rsid w:val="0038240E"/>
    <w:rsid w:val="00383668"/>
    <w:rsid w:val="00384C1C"/>
    <w:rsid w:val="00394994"/>
    <w:rsid w:val="0039689D"/>
    <w:rsid w:val="00396A9E"/>
    <w:rsid w:val="003A7E35"/>
    <w:rsid w:val="003B74DC"/>
    <w:rsid w:val="003B7BB2"/>
    <w:rsid w:val="003C1980"/>
    <w:rsid w:val="003C360C"/>
    <w:rsid w:val="003C45F2"/>
    <w:rsid w:val="003D0730"/>
    <w:rsid w:val="003D42E2"/>
    <w:rsid w:val="003F0795"/>
    <w:rsid w:val="003F2400"/>
    <w:rsid w:val="003F248B"/>
    <w:rsid w:val="003F6208"/>
    <w:rsid w:val="003F7224"/>
    <w:rsid w:val="003F7909"/>
    <w:rsid w:val="004068F5"/>
    <w:rsid w:val="00410C6C"/>
    <w:rsid w:val="0041153D"/>
    <w:rsid w:val="0041331E"/>
    <w:rsid w:val="00417BB5"/>
    <w:rsid w:val="00422373"/>
    <w:rsid w:val="00423D0C"/>
    <w:rsid w:val="00427D21"/>
    <w:rsid w:val="00431DDB"/>
    <w:rsid w:val="00434928"/>
    <w:rsid w:val="0043690B"/>
    <w:rsid w:val="00436D60"/>
    <w:rsid w:val="00440DF6"/>
    <w:rsid w:val="00445E38"/>
    <w:rsid w:val="004475EE"/>
    <w:rsid w:val="00456CF3"/>
    <w:rsid w:val="00457311"/>
    <w:rsid w:val="004623B3"/>
    <w:rsid w:val="004636C1"/>
    <w:rsid w:val="00463D36"/>
    <w:rsid w:val="004644C2"/>
    <w:rsid w:val="004669ED"/>
    <w:rsid w:val="00467F9C"/>
    <w:rsid w:val="0047262F"/>
    <w:rsid w:val="00472E7B"/>
    <w:rsid w:val="00477D50"/>
    <w:rsid w:val="0048472B"/>
    <w:rsid w:val="0049135E"/>
    <w:rsid w:val="0049147E"/>
    <w:rsid w:val="004926C7"/>
    <w:rsid w:val="004A13F1"/>
    <w:rsid w:val="004C0343"/>
    <w:rsid w:val="004C1FE3"/>
    <w:rsid w:val="004C2042"/>
    <w:rsid w:val="004D2D08"/>
    <w:rsid w:val="004D5053"/>
    <w:rsid w:val="004D5E26"/>
    <w:rsid w:val="004E4FFF"/>
    <w:rsid w:val="004E525A"/>
    <w:rsid w:val="004F4140"/>
    <w:rsid w:val="004F7AFA"/>
    <w:rsid w:val="00504083"/>
    <w:rsid w:val="0050699F"/>
    <w:rsid w:val="00511DF5"/>
    <w:rsid w:val="00513941"/>
    <w:rsid w:val="005151ED"/>
    <w:rsid w:val="00516FFA"/>
    <w:rsid w:val="005223BA"/>
    <w:rsid w:val="00534681"/>
    <w:rsid w:val="0053498F"/>
    <w:rsid w:val="00540C77"/>
    <w:rsid w:val="00545774"/>
    <w:rsid w:val="00545F19"/>
    <w:rsid w:val="005465F9"/>
    <w:rsid w:val="005478E5"/>
    <w:rsid w:val="00550D18"/>
    <w:rsid w:val="00552118"/>
    <w:rsid w:val="0055664C"/>
    <w:rsid w:val="00563442"/>
    <w:rsid w:val="005637F1"/>
    <w:rsid w:val="005638C4"/>
    <w:rsid w:val="00565B42"/>
    <w:rsid w:val="00572B47"/>
    <w:rsid w:val="005767AB"/>
    <w:rsid w:val="00581622"/>
    <w:rsid w:val="005837E0"/>
    <w:rsid w:val="005925FF"/>
    <w:rsid w:val="00593AC6"/>
    <w:rsid w:val="005A65AA"/>
    <w:rsid w:val="005A7252"/>
    <w:rsid w:val="005A79DC"/>
    <w:rsid w:val="005B3FED"/>
    <w:rsid w:val="005B4ADC"/>
    <w:rsid w:val="005C3453"/>
    <w:rsid w:val="005C4CE6"/>
    <w:rsid w:val="005D6D41"/>
    <w:rsid w:val="005E1363"/>
    <w:rsid w:val="005E2903"/>
    <w:rsid w:val="005E522A"/>
    <w:rsid w:val="0060130E"/>
    <w:rsid w:val="0060154B"/>
    <w:rsid w:val="006026E8"/>
    <w:rsid w:val="00602C0D"/>
    <w:rsid w:val="00603DFA"/>
    <w:rsid w:val="00611298"/>
    <w:rsid w:val="00611CE9"/>
    <w:rsid w:val="006122BA"/>
    <w:rsid w:val="0061504E"/>
    <w:rsid w:val="00616026"/>
    <w:rsid w:val="00620BEE"/>
    <w:rsid w:val="00625A8D"/>
    <w:rsid w:val="0063003D"/>
    <w:rsid w:val="006326FA"/>
    <w:rsid w:val="00634AF4"/>
    <w:rsid w:val="00642296"/>
    <w:rsid w:val="0064239E"/>
    <w:rsid w:val="00642889"/>
    <w:rsid w:val="006439A5"/>
    <w:rsid w:val="006441E7"/>
    <w:rsid w:val="0064446F"/>
    <w:rsid w:val="00647789"/>
    <w:rsid w:val="006502B1"/>
    <w:rsid w:val="00654FC4"/>
    <w:rsid w:val="00656054"/>
    <w:rsid w:val="006632B3"/>
    <w:rsid w:val="00664C52"/>
    <w:rsid w:val="00664EF0"/>
    <w:rsid w:val="00666279"/>
    <w:rsid w:val="0067056B"/>
    <w:rsid w:val="00681B2B"/>
    <w:rsid w:val="00684467"/>
    <w:rsid w:val="0069412C"/>
    <w:rsid w:val="006A7066"/>
    <w:rsid w:val="006B0C76"/>
    <w:rsid w:val="006B2290"/>
    <w:rsid w:val="006B2E4A"/>
    <w:rsid w:val="006B3913"/>
    <w:rsid w:val="006B3A93"/>
    <w:rsid w:val="006C1403"/>
    <w:rsid w:val="006C2A1D"/>
    <w:rsid w:val="006C5772"/>
    <w:rsid w:val="006D59F5"/>
    <w:rsid w:val="006D7ECB"/>
    <w:rsid w:val="006E0043"/>
    <w:rsid w:val="006E02BE"/>
    <w:rsid w:val="006E3259"/>
    <w:rsid w:val="006E4F45"/>
    <w:rsid w:val="00705ED9"/>
    <w:rsid w:val="00716140"/>
    <w:rsid w:val="0071695B"/>
    <w:rsid w:val="00717D88"/>
    <w:rsid w:val="00723460"/>
    <w:rsid w:val="00724783"/>
    <w:rsid w:val="0073019F"/>
    <w:rsid w:val="0073470F"/>
    <w:rsid w:val="00735A5D"/>
    <w:rsid w:val="00744F4F"/>
    <w:rsid w:val="007520AC"/>
    <w:rsid w:val="00753B49"/>
    <w:rsid w:val="0075424A"/>
    <w:rsid w:val="007545BF"/>
    <w:rsid w:val="0075797B"/>
    <w:rsid w:val="00763D60"/>
    <w:rsid w:val="00764948"/>
    <w:rsid w:val="00770443"/>
    <w:rsid w:val="00771583"/>
    <w:rsid w:val="00773212"/>
    <w:rsid w:val="007764AC"/>
    <w:rsid w:val="007805F9"/>
    <w:rsid w:val="00786056"/>
    <w:rsid w:val="00787DDF"/>
    <w:rsid w:val="007913EC"/>
    <w:rsid w:val="0079197F"/>
    <w:rsid w:val="007942D3"/>
    <w:rsid w:val="0079782B"/>
    <w:rsid w:val="007A2DD1"/>
    <w:rsid w:val="007A5560"/>
    <w:rsid w:val="007B2099"/>
    <w:rsid w:val="007B6C09"/>
    <w:rsid w:val="007B7741"/>
    <w:rsid w:val="007C0783"/>
    <w:rsid w:val="007C4C57"/>
    <w:rsid w:val="007D4074"/>
    <w:rsid w:val="007D4B02"/>
    <w:rsid w:val="007D4EF9"/>
    <w:rsid w:val="007D682B"/>
    <w:rsid w:val="007E0838"/>
    <w:rsid w:val="007E084D"/>
    <w:rsid w:val="007E09DA"/>
    <w:rsid w:val="007E39AE"/>
    <w:rsid w:val="007E707E"/>
    <w:rsid w:val="007E783D"/>
    <w:rsid w:val="007F0BB5"/>
    <w:rsid w:val="007F5207"/>
    <w:rsid w:val="00804E4F"/>
    <w:rsid w:val="008052EB"/>
    <w:rsid w:val="00810AF5"/>
    <w:rsid w:val="00812EB4"/>
    <w:rsid w:val="00814CC7"/>
    <w:rsid w:val="0081554C"/>
    <w:rsid w:val="00815827"/>
    <w:rsid w:val="00817787"/>
    <w:rsid w:val="008178B6"/>
    <w:rsid w:val="00820D27"/>
    <w:rsid w:val="008337BD"/>
    <w:rsid w:val="00835505"/>
    <w:rsid w:val="00835AC1"/>
    <w:rsid w:val="00837EB4"/>
    <w:rsid w:val="0084070A"/>
    <w:rsid w:val="00843D17"/>
    <w:rsid w:val="00845CD3"/>
    <w:rsid w:val="008467B0"/>
    <w:rsid w:val="008473CF"/>
    <w:rsid w:val="00854361"/>
    <w:rsid w:val="00854754"/>
    <w:rsid w:val="00861746"/>
    <w:rsid w:val="008652BF"/>
    <w:rsid w:val="00865B74"/>
    <w:rsid w:val="00870571"/>
    <w:rsid w:val="0087608B"/>
    <w:rsid w:val="008816A1"/>
    <w:rsid w:val="00886AE9"/>
    <w:rsid w:val="00887761"/>
    <w:rsid w:val="008974F0"/>
    <w:rsid w:val="008A0FFE"/>
    <w:rsid w:val="008A2B3F"/>
    <w:rsid w:val="008B012A"/>
    <w:rsid w:val="008C20E5"/>
    <w:rsid w:val="008C5022"/>
    <w:rsid w:val="008D4C02"/>
    <w:rsid w:val="008D7543"/>
    <w:rsid w:val="008E45CA"/>
    <w:rsid w:val="008E4C18"/>
    <w:rsid w:val="008E5E66"/>
    <w:rsid w:val="008F4189"/>
    <w:rsid w:val="008F7EEC"/>
    <w:rsid w:val="00901BE5"/>
    <w:rsid w:val="009059C3"/>
    <w:rsid w:val="00906E17"/>
    <w:rsid w:val="00910086"/>
    <w:rsid w:val="009125DB"/>
    <w:rsid w:val="009230EE"/>
    <w:rsid w:val="0092434F"/>
    <w:rsid w:val="00930BA1"/>
    <w:rsid w:val="0093169E"/>
    <w:rsid w:val="00933404"/>
    <w:rsid w:val="00937130"/>
    <w:rsid w:val="00942E33"/>
    <w:rsid w:val="009430DC"/>
    <w:rsid w:val="00944976"/>
    <w:rsid w:val="00947BD9"/>
    <w:rsid w:val="009505C9"/>
    <w:rsid w:val="00950752"/>
    <w:rsid w:val="00966424"/>
    <w:rsid w:val="0097207D"/>
    <w:rsid w:val="00974B4D"/>
    <w:rsid w:val="00976587"/>
    <w:rsid w:val="0097785E"/>
    <w:rsid w:val="00977E39"/>
    <w:rsid w:val="0098130A"/>
    <w:rsid w:val="00983AFF"/>
    <w:rsid w:val="00985915"/>
    <w:rsid w:val="009A34F6"/>
    <w:rsid w:val="009A3643"/>
    <w:rsid w:val="009A52CA"/>
    <w:rsid w:val="009A565D"/>
    <w:rsid w:val="009A5771"/>
    <w:rsid w:val="009B00E6"/>
    <w:rsid w:val="009B0662"/>
    <w:rsid w:val="009B25F7"/>
    <w:rsid w:val="009B4061"/>
    <w:rsid w:val="009B6F82"/>
    <w:rsid w:val="009C2789"/>
    <w:rsid w:val="009C2DE6"/>
    <w:rsid w:val="009C40D0"/>
    <w:rsid w:val="009D020D"/>
    <w:rsid w:val="009E2B62"/>
    <w:rsid w:val="009E4757"/>
    <w:rsid w:val="009E5921"/>
    <w:rsid w:val="009F3ACA"/>
    <w:rsid w:val="009F5785"/>
    <w:rsid w:val="00A050F5"/>
    <w:rsid w:val="00A178CD"/>
    <w:rsid w:val="00A20F3B"/>
    <w:rsid w:val="00A40A3F"/>
    <w:rsid w:val="00A41B2F"/>
    <w:rsid w:val="00A42C5F"/>
    <w:rsid w:val="00A43204"/>
    <w:rsid w:val="00A52E2E"/>
    <w:rsid w:val="00A61587"/>
    <w:rsid w:val="00A6490A"/>
    <w:rsid w:val="00A6552E"/>
    <w:rsid w:val="00A67D2E"/>
    <w:rsid w:val="00A7103E"/>
    <w:rsid w:val="00A75950"/>
    <w:rsid w:val="00A76F3A"/>
    <w:rsid w:val="00A8173A"/>
    <w:rsid w:val="00A87700"/>
    <w:rsid w:val="00A9232C"/>
    <w:rsid w:val="00A94E1C"/>
    <w:rsid w:val="00A97495"/>
    <w:rsid w:val="00AA3E44"/>
    <w:rsid w:val="00AA6F92"/>
    <w:rsid w:val="00AB02E4"/>
    <w:rsid w:val="00AB58DD"/>
    <w:rsid w:val="00AB6934"/>
    <w:rsid w:val="00AB7BAD"/>
    <w:rsid w:val="00AC002A"/>
    <w:rsid w:val="00AC3337"/>
    <w:rsid w:val="00AC39E6"/>
    <w:rsid w:val="00AD3950"/>
    <w:rsid w:val="00AD51E8"/>
    <w:rsid w:val="00AD7FFC"/>
    <w:rsid w:val="00AE45B7"/>
    <w:rsid w:val="00AE62ED"/>
    <w:rsid w:val="00AE6E38"/>
    <w:rsid w:val="00AE7EBD"/>
    <w:rsid w:val="00AF42DE"/>
    <w:rsid w:val="00AF44C5"/>
    <w:rsid w:val="00B00CB9"/>
    <w:rsid w:val="00B13B2C"/>
    <w:rsid w:val="00B17426"/>
    <w:rsid w:val="00B17837"/>
    <w:rsid w:val="00B26C67"/>
    <w:rsid w:val="00B26CB4"/>
    <w:rsid w:val="00B26E9A"/>
    <w:rsid w:val="00B2792A"/>
    <w:rsid w:val="00B32A91"/>
    <w:rsid w:val="00B3369F"/>
    <w:rsid w:val="00B34DBC"/>
    <w:rsid w:val="00B37A75"/>
    <w:rsid w:val="00B5166E"/>
    <w:rsid w:val="00B5359F"/>
    <w:rsid w:val="00B54931"/>
    <w:rsid w:val="00B55936"/>
    <w:rsid w:val="00B60799"/>
    <w:rsid w:val="00B62747"/>
    <w:rsid w:val="00B63E01"/>
    <w:rsid w:val="00B644B2"/>
    <w:rsid w:val="00B71A21"/>
    <w:rsid w:val="00B7681F"/>
    <w:rsid w:val="00B84B21"/>
    <w:rsid w:val="00B84EC1"/>
    <w:rsid w:val="00B85819"/>
    <w:rsid w:val="00B9153D"/>
    <w:rsid w:val="00B93610"/>
    <w:rsid w:val="00B946FB"/>
    <w:rsid w:val="00B94E6C"/>
    <w:rsid w:val="00B97F81"/>
    <w:rsid w:val="00BA13C1"/>
    <w:rsid w:val="00BA19BC"/>
    <w:rsid w:val="00BB1604"/>
    <w:rsid w:val="00BB1EF0"/>
    <w:rsid w:val="00BB3DF8"/>
    <w:rsid w:val="00BB4606"/>
    <w:rsid w:val="00BB4653"/>
    <w:rsid w:val="00BB65EE"/>
    <w:rsid w:val="00BC54CF"/>
    <w:rsid w:val="00BC74FF"/>
    <w:rsid w:val="00BD5BBB"/>
    <w:rsid w:val="00BF0F3F"/>
    <w:rsid w:val="00BF2B72"/>
    <w:rsid w:val="00BF4785"/>
    <w:rsid w:val="00C00856"/>
    <w:rsid w:val="00C00B30"/>
    <w:rsid w:val="00C0127F"/>
    <w:rsid w:val="00C04BBA"/>
    <w:rsid w:val="00C077C5"/>
    <w:rsid w:val="00C156DE"/>
    <w:rsid w:val="00C20480"/>
    <w:rsid w:val="00C23D2F"/>
    <w:rsid w:val="00C24501"/>
    <w:rsid w:val="00C26F58"/>
    <w:rsid w:val="00C31DF6"/>
    <w:rsid w:val="00C43273"/>
    <w:rsid w:val="00C443BD"/>
    <w:rsid w:val="00C451C5"/>
    <w:rsid w:val="00C621E8"/>
    <w:rsid w:val="00C81666"/>
    <w:rsid w:val="00C83979"/>
    <w:rsid w:val="00C84243"/>
    <w:rsid w:val="00C9161D"/>
    <w:rsid w:val="00C92105"/>
    <w:rsid w:val="00C97C35"/>
    <w:rsid w:val="00CA0C1D"/>
    <w:rsid w:val="00CA1098"/>
    <w:rsid w:val="00CA35DF"/>
    <w:rsid w:val="00CA4490"/>
    <w:rsid w:val="00CA629F"/>
    <w:rsid w:val="00CB07AB"/>
    <w:rsid w:val="00CB1B45"/>
    <w:rsid w:val="00CB2E0C"/>
    <w:rsid w:val="00CB36E2"/>
    <w:rsid w:val="00CB56C5"/>
    <w:rsid w:val="00CB5B58"/>
    <w:rsid w:val="00CD2207"/>
    <w:rsid w:val="00CD240F"/>
    <w:rsid w:val="00CD4076"/>
    <w:rsid w:val="00CD4A63"/>
    <w:rsid w:val="00CD6AC0"/>
    <w:rsid w:val="00CE098D"/>
    <w:rsid w:val="00CF1848"/>
    <w:rsid w:val="00CF4274"/>
    <w:rsid w:val="00D02B76"/>
    <w:rsid w:val="00D031DC"/>
    <w:rsid w:val="00D105DC"/>
    <w:rsid w:val="00D1152F"/>
    <w:rsid w:val="00D12044"/>
    <w:rsid w:val="00D121DF"/>
    <w:rsid w:val="00D162EB"/>
    <w:rsid w:val="00D22123"/>
    <w:rsid w:val="00D2261F"/>
    <w:rsid w:val="00D24BA7"/>
    <w:rsid w:val="00D27DAE"/>
    <w:rsid w:val="00D27FEA"/>
    <w:rsid w:val="00D30276"/>
    <w:rsid w:val="00D33EFC"/>
    <w:rsid w:val="00D37C4E"/>
    <w:rsid w:val="00D40DBC"/>
    <w:rsid w:val="00D432FB"/>
    <w:rsid w:val="00D46E0E"/>
    <w:rsid w:val="00D50916"/>
    <w:rsid w:val="00D54771"/>
    <w:rsid w:val="00D54C6F"/>
    <w:rsid w:val="00D55942"/>
    <w:rsid w:val="00D76A18"/>
    <w:rsid w:val="00D773A8"/>
    <w:rsid w:val="00D80849"/>
    <w:rsid w:val="00D816DB"/>
    <w:rsid w:val="00D8175E"/>
    <w:rsid w:val="00D82A4D"/>
    <w:rsid w:val="00D82E8F"/>
    <w:rsid w:val="00DA1C76"/>
    <w:rsid w:val="00DB0D95"/>
    <w:rsid w:val="00DB14F3"/>
    <w:rsid w:val="00DB2622"/>
    <w:rsid w:val="00DB56BC"/>
    <w:rsid w:val="00DC7A27"/>
    <w:rsid w:val="00DD107A"/>
    <w:rsid w:val="00DD118C"/>
    <w:rsid w:val="00DE0101"/>
    <w:rsid w:val="00DE2E7E"/>
    <w:rsid w:val="00DE4652"/>
    <w:rsid w:val="00DE6160"/>
    <w:rsid w:val="00E04FB4"/>
    <w:rsid w:val="00E145C3"/>
    <w:rsid w:val="00E15414"/>
    <w:rsid w:val="00E215A6"/>
    <w:rsid w:val="00E256AB"/>
    <w:rsid w:val="00E3501F"/>
    <w:rsid w:val="00E3758D"/>
    <w:rsid w:val="00E37F19"/>
    <w:rsid w:val="00E4373E"/>
    <w:rsid w:val="00E476E1"/>
    <w:rsid w:val="00E50B34"/>
    <w:rsid w:val="00E51D7F"/>
    <w:rsid w:val="00E545C9"/>
    <w:rsid w:val="00E6183B"/>
    <w:rsid w:val="00E64564"/>
    <w:rsid w:val="00E66235"/>
    <w:rsid w:val="00E71B62"/>
    <w:rsid w:val="00E722BC"/>
    <w:rsid w:val="00E7731D"/>
    <w:rsid w:val="00E81768"/>
    <w:rsid w:val="00E836D9"/>
    <w:rsid w:val="00E83C24"/>
    <w:rsid w:val="00E91095"/>
    <w:rsid w:val="00E9318D"/>
    <w:rsid w:val="00EA17DB"/>
    <w:rsid w:val="00EA5B57"/>
    <w:rsid w:val="00EA631B"/>
    <w:rsid w:val="00EA6F60"/>
    <w:rsid w:val="00EB0375"/>
    <w:rsid w:val="00EC7A31"/>
    <w:rsid w:val="00ED02D7"/>
    <w:rsid w:val="00ED4ADD"/>
    <w:rsid w:val="00ED63B0"/>
    <w:rsid w:val="00EF7566"/>
    <w:rsid w:val="00F065E8"/>
    <w:rsid w:val="00F066D1"/>
    <w:rsid w:val="00F1010E"/>
    <w:rsid w:val="00F147B8"/>
    <w:rsid w:val="00F25864"/>
    <w:rsid w:val="00F25DD0"/>
    <w:rsid w:val="00F319E5"/>
    <w:rsid w:val="00F31D38"/>
    <w:rsid w:val="00F46409"/>
    <w:rsid w:val="00F52A12"/>
    <w:rsid w:val="00F52E7C"/>
    <w:rsid w:val="00F53193"/>
    <w:rsid w:val="00F5357E"/>
    <w:rsid w:val="00F55BAC"/>
    <w:rsid w:val="00F61135"/>
    <w:rsid w:val="00F6586C"/>
    <w:rsid w:val="00F712D0"/>
    <w:rsid w:val="00F753AE"/>
    <w:rsid w:val="00F7730A"/>
    <w:rsid w:val="00F82BFD"/>
    <w:rsid w:val="00F82DA1"/>
    <w:rsid w:val="00F842A5"/>
    <w:rsid w:val="00F85F31"/>
    <w:rsid w:val="00F94774"/>
    <w:rsid w:val="00FA0C9B"/>
    <w:rsid w:val="00FA663B"/>
    <w:rsid w:val="00FA6DFB"/>
    <w:rsid w:val="00FB7A56"/>
    <w:rsid w:val="00FC0FFC"/>
    <w:rsid w:val="00FC1BFB"/>
    <w:rsid w:val="00FC25F8"/>
    <w:rsid w:val="00FC53DB"/>
    <w:rsid w:val="00FC5FEA"/>
    <w:rsid w:val="00FD6056"/>
    <w:rsid w:val="00FE36F8"/>
    <w:rsid w:val="00FE4C38"/>
    <w:rsid w:val="00FF2183"/>
    <w:rsid w:val="00FF3A8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0">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0"/>
    <w:rsid w:val="007E09DA"/>
    <w:rPr>
      <w:rFonts w:ascii="Times New Roman Bold" w:eastAsia="Arial Unicode MS" w:hAnsi="Times New Roman Bold" w:cs="Arial"/>
      <w:b/>
      <w:bCs/>
      <w:i/>
      <w:sz w:val="22"/>
      <w:lang w:val="en-GB"/>
    </w:rPr>
  </w:style>
  <w:style w:type="paragraph" w:customStyle="1" w:styleId="Heading4indent">
    <w:name w:val="Heading 4 indent"/>
    <w:basedOn w:val="Heading40"/>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427D21"/>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character" w:customStyle="1" w:styleId="BalloonTextChar1">
    <w:name w:val="Balloon Text Char1"/>
    <w:semiHidden/>
    <w:rsid w:val="004623B3"/>
    <w:rPr>
      <w:rFonts w:ascii="Lucida Grande" w:hAnsi="Lucida Grande"/>
      <w:sz w:val="18"/>
      <w:szCs w:val="18"/>
    </w:rPr>
  </w:style>
  <w:style w:type="paragraph" w:customStyle="1" w:styleId="para2">
    <w:name w:val="para2"/>
    <w:basedOn w:val="Normal"/>
    <w:rsid w:val="004623B3"/>
    <w:pPr>
      <w:numPr>
        <w:numId w:val="10"/>
      </w:numPr>
      <w:tabs>
        <w:tab w:val="clear" w:pos="360"/>
      </w:tabs>
      <w:spacing w:before="120" w:after="120"/>
    </w:pPr>
    <w:rPr>
      <w:rFonts w:eastAsia="Malgun Gothic"/>
      <w:szCs w:val="20"/>
    </w:rPr>
  </w:style>
  <w:style w:type="paragraph" w:customStyle="1" w:styleId="Paranum">
    <w:name w:val="Paranum"/>
    <w:basedOn w:val="Para1"/>
    <w:rsid w:val="004623B3"/>
    <w:pPr>
      <w:numPr>
        <w:numId w:val="9"/>
      </w:numPr>
      <w:spacing w:line="240" w:lineRule="exact"/>
    </w:pPr>
    <w:rPr>
      <w:rFonts w:eastAsia="Malgun Gothic"/>
      <w:snapToGrid/>
      <w:szCs w:val="20"/>
      <w:lang w:val="en-US" w:eastAsia="x-none"/>
    </w:rPr>
  </w:style>
  <w:style w:type="paragraph" w:customStyle="1" w:styleId="Heading-plainbold">
    <w:name w:val="Heading-plain bold"/>
    <w:basedOn w:val="BodyText"/>
    <w:rsid w:val="004623B3"/>
    <w:pPr>
      <w:ind w:firstLine="0"/>
      <w:jc w:val="center"/>
    </w:pPr>
    <w:rPr>
      <w:rFonts w:eastAsia="Malgun Gothic"/>
      <w:b/>
      <w:bCs/>
      <w:i/>
      <w:iCs w:val="0"/>
      <w:lang w:eastAsia="x-none"/>
    </w:rPr>
  </w:style>
  <w:style w:type="paragraph" w:customStyle="1" w:styleId="Heading-plainitalic">
    <w:name w:val="Heading-plain italic"/>
    <w:basedOn w:val="Normal"/>
    <w:rsid w:val="004623B3"/>
    <w:pPr>
      <w:spacing w:before="120" w:after="120"/>
      <w:jc w:val="center"/>
    </w:pPr>
    <w:rPr>
      <w:rFonts w:eastAsia="Malgun Gothic"/>
      <w:i/>
      <w:szCs w:val="20"/>
    </w:rPr>
  </w:style>
  <w:style w:type="paragraph" w:customStyle="1" w:styleId="Paragraph">
    <w:name w:val="Paragraph"/>
    <w:basedOn w:val="Normal"/>
    <w:rsid w:val="004623B3"/>
    <w:pPr>
      <w:spacing w:before="120" w:after="120"/>
    </w:pPr>
    <w:rPr>
      <w:rFonts w:eastAsia="Malgun Gothic"/>
    </w:rPr>
  </w:style>
  <w:style w:type="paragraph" w:customStyle="1" w:styleId="Heading4">
    <w:name w:val="Heading4"/>
    <w:basedOn w:val="Normal"/>
    <w:rsid w:val="004623B3"/>
    <w:pPr>
      <w:numPr>
        <w:numId w:val="8"/>
      </w:numPr>
    </w:pPr>
    <w:rPr>
      <w:rFonts w:eastAsia="Malgun Gothic"/>
      <w:b/>
      <w:i/>
      <w:iCs/>
      <w:szCs w:val="20"/>
    </w:rPr>
  </w:style>
  <w:style w:type="paragraph" w:customStyle="1" w:styleId="Activity">
    <w:name w:val="Activity"/>
    <w:basedOn w:val="Normal"/>
    <w:rsid w:val="004623B3"/>
    <w:pPr>
      <w:numPr>
        <w:ilvl w:val="1"/>
        <w:numId w:val="11"/>
      </w:numPr>
      <w:spacing w:before="120" w:after="120"/>
    </w:pPr>
    <w:rPr>
      <w:rFonts w:eastAsia="Malgun Gothic"/>
    </w:rPr>
  </w:style>
  <w:style w:type="paragraph" w:styleId="BodyTextIndent3">
    <w:name w:val="Body Text Indent 3"/>
    <w:basedOn w:val="Normal"/>
    <w:link w:val="BodyTextIndent3Char"/>
    <w:rsid w:val="004623B3"/>
    <w:pPr>
      <w:ind w:left="720"/>
      <w:jc w:val="left"/>
    </w:pPr>
    <w:rPr>
      <w:rFonts w:eastAsia="Malgun Gothic"/>
      <w:szCs w:val="20"/>
    </w:rPr>
  </w:style>
  <w:style w:type="character" w:customStyle="1" w:styleId="BodyTextIndent3Char">
    <w:name w:val="Body Text Indent 3 Char"/>
    <w:basedOn w:val="DefaultParagraphFont"/>
    <w:link w:val="BodyTextIndent3"/>
    <w:rsid w:val="004623B3"/>
    <w:rPr>
      <w:rFonts w:ascii="Times New Roman" w:eastAsia="Malgun Gothic" w:hAnsi="Times New Roman" w:cs="Times New Roman"/>
      <w:sz w:val="22"/>
      <w:szCs w:val="20"/>
      <w:lang w:val="en-GB"/>
    </w:rPr>
  </w:style>
  <w:style w:type="paragraph" w:styleId="BodyText2">
    <w:name w:val="Body Text 2"/>
    <w:basedOn w:val="Normal"/>
    <w:link w:val="BodyText2Char"/>
    <w:rsid w:val="004623B3"/>
    <w:pPr>
      <w:jc w:val="right"/>
    </w:pPr>
    <w:rPr>
      <w:rFonts w:eastAsia="Malgun Gothic"/>
      <w:szCs w:val="20"/>
    </w:rPr>
  </w:style>
  <w:style w:type="character" w:customStyle="1" w:styleId="BodyText2Char">
    <w:name w:val="Body Text 2 Char"/>
    <w:basedOn w:val="DefaultParagraphFont"/>
    <w:link w:val="BodyText2"/>
    <w:rsid w:val="004623B3"/>
    <w:rPr>
      <w:rFonts w:ascii="Times New Roman" w:eastAsia="Malgun Gothic" w:hAnsi="Times New Roman" w:cs="Times New Roman"/>
      <w:sz w:val="22"/>
      <w:szCs w:val="20"/>
      <w:lang w:val="en-GB"/>
    </w:rPr>
  </w:style>
  <w:style w:type="paragraph" w:customStyle="1" w:styleId="Heading2-center">
    <w:name w:val="Heading 2-center"/>
    <w:basedOn w:val="Heading2"/>
    <w:rsid w:val="004623B3"/>
    <w:pPr>
      <w:tabs>
        <w:tab w:val="clear" w:pos="720"/>
      </w:tabs>
      <w:ind w:left="1304" w:right="1134" w:hanging="340"/>
      <w:outlineLvl w:val="9"/>
    </w:pPr>
    <w:rPr>
      <w:rFonts w:eastAsia="Malgun Gothic"/>
      <w:b w:val="0"/>
      <w:caps/>
      <w:szCs w:val="28"/>
      <w:lang w:eastAsia="x-none"/>
    </w:rPr>
  </w:style>
  <w:style w:type="paragraph" w:styleId="BodyTextIndent2">
    <w:name w:val="Body Text Indent 2"/>
    <w:basedOn w:val="Normal"/>
    <w:link w:val="BodyTextIndent2Char"/>
    <w:rsid w:val="004623B3"/>
    <w:pPr>
      <w:ind w:firstLine="709"/>
    </w:pPr>
    <w:rPr>
      <w:rFonts w:eastAsia="Malgun Gothic"/>
    </w:rPr>
  </w:style>
  <w:style w:type="character" w:customStyle="1" w:styleId="BodyTextIndent2Char">
    <w:name w:val="Body Text Indent 2 Char"/>
    <w:basedOn w:val="DefaultParagraphFont"/>
    <w:link w:val="BodyTextIndent2"/>
    <w:rsid w:val="004623B3"/>
    <w:rPr>
      <w:rFonts w:ascii="Times New Roman" w:eastAsia="Malgun Gothic" w:hAnsi="Times New Roman" w:cs="Times New Roman"/>
      <w:sz w:val="22"/>
      <w:lang w:val="en-GB"/>
    </w:rPr>
  </w:style>
  <w:style w:type="paragraph" w:customStyle="1" w:styleId="bodytextnoindent">
    <w:name w:val="body text (no indent)"/>
    <w:basedOn w:val="Normal"/>
    <w:rsid w:val="004623B3"/>
    <w:pPr>
      <w:spacing w:before="120" w:after="120"/>
    </w:pPr>
    <w:rPr>
      <w:rFonts w:eastAsia="Malgun Gothic"/>
    </w:rPr>
  </w:style>
  <w:style w:type="paragraph" w:customStyle="1" w:styleId="Heading2noletter">
    <w:name w:val="Heading 2 (no letter)"/>
    <w:basedOn w:val="Heading2"/>
    <w:rsid w:val="004623B3"/>
    <w:pPr>
      <w:tabs>
        <w:tab w:val="clear" w:pos="720"/>
      </w:tabs>
    </w:pPr>
    <w:rPr>
      <w:rFonts w:eastAsia="Malgun Gothic"/>
      <w:i/>
      <w:lang w:eastAsia="x-none"/>
    </w:rPr>
  </w:style>
  <w:style w:type="paragraph" w:customStyle="1" w:styleId="heading-plainbold0">
    <w:name w:val="heading-plain bold"/>
    <w:basedOn w:val="Heading1"/>
    <w:rsid w:val="004623B3"/>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4623B3"/>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4623B3"/>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rsid w:val="004623B3"/>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4623B3"/>
    <w:rPr>
      <w:b/>
    </w:rPr>
  </w:style>
  <w:style w:type="paragraph" w:customStyle="1" w:styleId="Paraofficial">
    <w:name w:val="Para official"/>
    <w:basedOn w:val="Normal"/>
    <w:rsid w:val="004623B3"/>
    <w:pPr>
      <w:framePr w:hSpace="187" w:vSpace="187" w:wrap="notBeside" w:vAnchor="text" w:hAnchor="text" w:y="1"/>
      <w:numPr>
        <w:numId w:val="12"/>
      </w:numPr>
      <w:spacing w:before="240" w:after="240"/>
      <w:jc w:val="left"/>
    </w:pPr>
    <w:rPr>
      <w:rFonts w:eastAsia="Malgun Gothic"/>
      <w:szCs w:val="20"/>
    </w:rPr>
  </w:style>
  <w:style w:type="paragraph" w:styleId="BodyText3">
    <w:name w:val="Body Text 3"/>
    <w:basedOn w:val="Normal"/>
    <w:link w:val="BodyText3Char"/>
    <w:rsid w:val="004623B3"/>
    <w:rPr>
      <w:rFonts w:eastAsia="Malgun Gothic"/>
      <w:color w:val="FF0000"/>
    </w:rPr>
  </w:style>
  <w:style w:type="character" w:customStyle="1" w:styleId="BodyText3Char">
    <w:name w:val="Body Text 3 Char"/>
    <w:basedOn w:val="DefaultParagraphFont"/>
    <w:link w:val="BodyText3"/>
    <w:rsid w:val="004623B3"/>
    <w:rPr>
      <w:rFonts w:ascii="Times New Roman" w:eastAsia="Malgun Gothic" w:hAnsi="Times New Roman" w:cs="Times New Roman"/>
      <w:color w:val="FF0000"/>
      <w:sz w:val="22"/>
      <w:lang w:val="en-GB"/>
    </w:rPr>
  </w:style>
  <w:style w:type="paragraph" w:styleId="NormalWeb">
    <w:name w:val="Normal (Web)"/>
    <w:basedOn w:val="Normal"/>
    <w:uiPriority w:val="99"/>
    <w:rsid w:val="004623B3"/>
    <w:pPr>
      <w:spacing w:before="100" w:beforeAutospacing="1" w:after="100" w:afterAutospacing="1"/>
      <w:jc w:val="left"/>
    </w:pPr>
    <w:rPr>
      <w:rFonts w:eastAsia="Malgun Gothic"/>
      <w:sz w:val="24"/>
      <w:lang w:val="en-US"/>
    </w:rPr>
  </w:style>
  <w:style w:type="paragraph" w:customStyle="1" w:styleId="Numbering">
    <w:name w:val="Numbering"/>
    <w:basedOn w:val="Normal"/>
    <w:rsid w:val="004623B3"/>
    <w:pPr>
      <w:numPr>
        <w:numId w:val="13"/>
      </w:numPr>
    </w:pPr>
    <w:rPr>
      <w:rFonts w:eastAsia="Malgun Gothic"/>
      <w:lang w:val="en-US"/>
    </w:rPr>
  </w:style>
  <w:style w:type="paragraph" w:customStyle="1" w:styleId="Para2rev">
    <w:name w:val="Para 2 (rev)"/>
    <w:basedOn w:val="Normal"/>
    <w:rsid w:val="004623B3"/>
    <w:pPr>
      <w:tabs>
        <w:tab w:val="num" w:pos="720"/>
      </w:tabs>
      <w:spacing w:after="120"/>
      <w:ind w:firstLine="720"/>
    </w:pPr>
    <w:rPr>
      <w:rFonts w:eastAsia="Malgun Gothic"/>
    </w:rPr>
  </w:style>
  <w:style w:type="character" w:customStyle="1" w:styleId="CharChar2">
    <w:name w:val="Char Char2"/>
    <w:semiHidden/>
    <w:rsid w:val="004623B3"/>
    <w:rPr>
      <w:lang w:val="en-GB" w:eastAsia="en-US"/>
    </w:rPr>
  </w:style>
  <w:style w:type="paragraph" w:styleId="CommentSubject">
    <w:name w:val="annotation subject"/>
    <w:basedOn w:val="CommentText"/>
    <w:next w:val="CommentText"/>
    <w:link w:val="CommentSubjectChar"/>
    <w:semiHidden/>
    <w:rsid w:val="004623B3"/>
    <w:pPr>
      <w:spacing w:after="0" w:line="240" w:lineRule="auto"/>
    </w:pPr>
    <w:rPr>
      <w:rFonts w:eastAsia="Malgun Gothic"/>
      <w:b/>
      <w:bCs/>
      <w:sz w:val="20"/>
      <w:szCs w:val="20"/>
      <w:lang w:eastAsia="x-none"/>
    </w:rPr>
  </w:style>
  <w:style w:type="character" w:customStyle="1" w:styleId="CommentSubjectChar">
    <w:name w:val="Comment Subject Char"/>
    <w:basedOn w:val="CommentTextChar"/>
    <w:link w:val="CommentSubject"/>
    <w:semiHidden/>
    <w:rsid w:val="004623B3"/>
    <w:rPr>
      <w:rFonts w:ascii="Times New Roman" w:eastAsia="Malgun Gothic" w:hAnsi="Times New Roman" w:cs="Times New Roman"/>
      <w:b/>
      <w:bCs/>
      <w:sz w:val="20"/>
      <w:szCs w:val="20"/>
      <w:lang w:val="en-GB" w:eastAsia="x-none"/>
    </w:rPr>
  </w:style>
  <w:style w:type="paragraph" w:styleId="ListBullet">
    <w:name w:val="List Bullet"/>
    <w:basedOn w:val="Normal"/>
    <w:autoRedefine/>
    <w:rsid w:val="004623B3"/>
    <w:pPr>
      <w:numPr>
        <w:numId w:val="14"/>
      </w:numPr>
      <w:jc w:val="left"/>
    </w:pPr>
    <w:rPr>
      <w:rFonts w:eastAsia="Malgun Gothic"/>
      <w:sz w:val="24"/>
      <w:lang w:val="en-US"/>
    </w:rPr>
  </w:style>
  <w:style w:type="paragraph" w:customStyle="1" w:styleId="ColorfulList-Accent11">
    <w:name w:val="Colorful List - Accent 11"/>
    <w:basedOn w:val="Normal"/>
    <w:rsid w:val="004623B3"/>
    <w:pPr>
      <w:spacing w:after="200" w:line="276" w:lineRule="auto"/>
      <w:ind w:left="720"/>
      <w:contextualSpacing/>
      <w:jc w:val="left"/>
    </w:pPr>
    <w:rPr>
      <w:rFonts w:ascii="Calibri" w:eastAsia="Malgun Gothic" w:hAnsi="Calibri"/>
      <w:szCs w:val="22"/>
      <w:lang w:val="en-CA"/>
    </w:rPr>
  </w:style>
  <w:style w:type="character" w:styleId="Emphasis">
    <w:name w:val="Emphasis"/>
    <w:uiPriority w:val="20"/>
    <w:qFormat/>
    <w:rsid w:val="004623B3"/>
    <w:rPr>
      <w:i/>
    </w:rPr>
  </w:style>
  <w:style w:type="character" w:customStyle="1" w:styleId="CharChar3">
    <w:name w:val="Char Char3"/>
    <w:rsid w:val="004623B3"/>
    <w:rPr>
      <w:rFonts w:ascii="Times New Roman" w:hAnsi="Times New Roman"/>
      <w:b/>
      <w:caps/>
      <w:sz w:val="24"/>
      <w:lang w:val="en-GB"/>
    </w:rPr>
  </w:style>
  <w:style w:type="paragraph" w:customStyle="1" w:styleId="Default">
    <w:name w:val="Default"/>
    <w:rsid w:val="004623B3"/>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4623B3"/>
  </w:style>
  <w:style w:type="paragraph" w:customStyle="1" w:styleId="ColorfulShading-Accent11">
    <w:name w:val="Colorful Shading - Accent 11"/>
    <w:hidden/>
    <w:uiPriority w:val="99"/>
    <w:semiHidden/>
    <w:rsid w:val="004623B3"/>
    <w:rPr>
      <w:rFonts w:ascii="Times New Roman" w:eastAsia="Malgun Gothic" w:hAnsi="Times New Roman" w:cs="Times New Roman"/>
      <w:sz w:val="22"/>
      <w:lang w:val="en-GB"/>
    </w:rPr>
  </w:style>
  <w:style w:type="paragraph" w:styleId="DocumentMap">
    <w:name w:val="Document Map"/>
    <w:basedOn w:val="Normal"/>
    <w:link w:val="DocumentMapChar"/>
    <w:semiHidden/>
    <w:rsid w:val="004623B3"/>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semiHidden/>
    <w:rsid w:val="004623B3"/>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4623B3"/>
    <w:pPr>
      <w:ind w:left="720"/>
    </w:pPr>
    <w:rPr>
      <w:rFonts w:eastAsia="Malgun Gothic"/>
    </w:rPr>
  </w:style>
  <w:style w:type="character" w:customStyle="1" w:styleId="hps">
    <w:name w:val="hps"/>
    <w:rsid w:val="004623B3"/>
  </w:style>
  <w:style w:type="paragraph" w:customStyle="1" w:styleId="StylePara1Before0pt">
    <w:name w:val="Style Para1 + Before:  0 pt"/>
    <w:basedOn w:val="Para1"/>
    <w:rsid w:val="004623B3"/>
    <w:pPr>
      <w:numPr>
        <w:numId w:val="5"/>
      </w:numPr>
    </w:pPr>
    <w:rPr>
      <w:rFonts w:eastAsia="Malgun Gothic"/>
      <w:szCs w:val="20"/>
      <w:lang w:eastAsia="x-none"/>
    </w:rPr>
  </w:style>
  <w:style w:type="paragraph" w:customStyle="1" w:styleId="Para40">
    <w:name w:val="Para4"/>
    <w:basedOn w:val="Para3"/>
    <w:rsid w:val="004623B3"/>
    <w:pPr>
      <w:numPr>
        <w:ilvl w:val="0"/>
        <w:numId w:val="0"/>
      </w:numPr>
      <w:tabs>
        <w:tab w:val="clear" w:pos="1980"/>
        <w:tab w:val="left" w:pos="2552"/>
        <w:tab w:val="num" w:pos="2880"/>
      </w:tabs>
      <w:ind w:left="2880" w:hanging="360"/>
    </w:pPr>
    <w:rPr>
      <w:rFonts w:eastAsia="Malgun Gothic"/>
    </w:rPr>
  </w:style>
  <w:style w:type="paragraph" w:customStyle="1" w:styleId="Para1-Annex">
    <w:name w:val="Para1-Annex"/>
    <w:basedOn w:val="Normal"/>
    <w:rsid w:val="004623B3"/>
    <w:pPr>
      <w:numPr>
        <w:numId w:val="15"/>
      </w:numPr>
      <w:spacing w:before="120" w:after="120"/>
    </w:pPr>
  </w:style>
  <w:style w:type="character" w:customStyle="1" w:styleId="StyleFootnoteReferenceNounderlineSuperscriptKernat10pt">
    <w:name w:val="Style Footnote Reference + No underline Superscript Kern at 10 pt"/>
    <w:rsid w:val="004623B3"/>
    <w:rPr>
      <w:kern w:val="20"/>
      <w:sz w:val="22"/>
      <w:u w:val="none"/>
      <w:vertAlign w:val="superscript"/>
    </w:rPr>
  </w:style>
  <w:style w:type="character" w:styleId="HTMLVariable">
    <w:name w:val="HTML Variable"/>
    <w:uiPriority w:val="99"/>
    <w:unhideWhenUsed/>
    <w:rsid w:val="004623B3"/>
    <w:rPr>
      <w:i/>
      <w:iCs/>
    </w:rPr>
  </w:style>
  <w:style w:type="numbering" w:styleId="111111">
    <w:name w:val="Outline List 2"/>
    <w:basedOn w:val="NoList"/>
    <w:rsid w:val="004623B3"/>
    <w:pPr>
      <w:numPr>
        <w:numId w:val="16"/>
      </w:numPr>
    </w:pPr>
  </w:style>
  <w:style w:type="paragraph" w:customStyle="1" w:styleId="Corpo">
    <w:name w:val="Corpo"/>
    <w:rsid w:val="004623B3"/>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Arial Unicode MS" w:cs="Arial Unicode MS"/>
      <w:color w:val="000000"/>
      <w:u w:color="000000"/>
      <w:lang w:val="en-US"/>
    </w:rPr>
  </w:style>
  <w:style w:type="paragraph" w:styleId="PlainText">
    <w:name w:val="Plain Text"/>
    <w:basedOn w:val="Normal"/>
    <w:link w:val="PlainTextChar"/>
    <w:uiPriority w:val="99"/>
    <w:rsid w:val="004623B3"/>
    <w:rPr>
      <w:rFonts w:eastAsia="Malgun Gothic"/>
    </w:rPr>
  </w:style>
  <w:style w:type="character" w:customStyle="1" w:styleId="PlainTextChar">
    <w:name w:val="Plain Text Char"/>
    <w:basedOn w:val="DefaultParagraphFont"/>
    <w:link w:val="PlainText"/>
    <w:uiPriority w:val="99"/>
    <w:rsid w:val="004623B3"/>
    <w:rPr>
      <w:rFonts w:ascii="Times New Roman" w:eastAsia="Malgun Gothic" w:hAnsi="Times New Roman" w:cs="Times New Roman"/>
      <w:sz w:val="22"/>
      <w:lang w:val="en-GB"/>
    </w:rPr>
  </w:style>
  <w:style w:type="paragraph" w:styleId="Revision">
    <w:name w:val="Revision"/>
    <w:hidden/>
    <w:rsid w:val="004623B3"/>
    <w:rPr>
      <w:rFonts w:ascii="Times New Roman" w:eastAsia="Malgun Gothic" w:hAnsi="Times New Roman" w:cs="Times New Roman"/>
      <w:sz w:val="22"/>
      <w:lang w:val="en-GB"/>
    </w:rPr>
  </w:style>
  <w:style w:type="paragraph" w:customStyle="1" w:styleId="CBD-Para-1">
    <w:name w:val="CBD-Para-1"/>
    <w:basedOn w:val="Normal"/>
    <w:qFormat/>
    <w:rsid w:val="004623B3"/>
    <w:pPr>
      <w:keepLines/>
      <w:numPr>
        <w:numId w:val="20"/>
      </w:numPr>
      <w:spacing w:before="120" w:after="120"/>
    </w:pPr>
    <w:rPr>
      <w:rFonts w:eastAsia="Malgun Gothic"/>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623B3"/>
    <w:pPr>
      <w:spacing w:after="160" w:line="240" w:lineRule="exact"/>
    </w:pPr>
    <w:rPr>
      <w:rFonts w:asciiTheme="minorHAnsi" w:eastAsiaTheme="minorEastAsia" w:hAnsiTheme="minorHAnsi" w:cstheme="minorBidi"/>
      <w:vertAlign w:val="superscript"/>
      <w:lang w:val="fr-CA"/>
    </w:rPr>
  </w:style>
  <w:style w:type="paragraph" w:customStyle="1" w:styleId="StylePara1Kernat11pt">
    <w:name w:val="Style Para1 + Kern at 11 pt"/>
    <w:basedOn w:val="Para1"/>
    <w:rsid w:val="00F753AE"/>
    <w:pPr>
      <w:numPr>
        <w:numId w:val="0"/>
      </w:numPr>
      <w:jc w:val="left"/>
    </w:pPr>
    <w:rPr>
      <w:kern w:val="22"/>
      <w:sz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07934">
      <w:bodyDiv w:val="1"/>
      <w:marLeft w:val="0"/>
      <w:marRight w:val="0"/>
      <w:marTop w:val="0"/>
      <w:marBottom w:val="0"/>
      <w:divBdr>
        <w:top w:val="none" w:sz="0" w:space="0" w:color="auto"/>
        <w:left w:val="none" w:sz="0" w:space="0" w:color="auto"/>
        <w:bottom w:val="none" w:sz="0" w:space="0" w:color="auto"/>
        <w:right w:val="none" w:sz="0" w:space="0" w:color="auto"/>
      </w:divBdr>
    </w:div>
    <w:div w:id="428962790">
      <w:bodyDiv w:val="1"/>
      <w:marLeft w:val="0"/>
      <w:marRight w:val="0"/>
      <w:marTop w:val="0"/>
      <w:marBottom w:val="0"/>
      <w:divBdr>
        <w:top w:val="none" w:sz="0" w:space="0" w:color="auto"/>
        <w:left w:val="none" w:sz="0" w:space="0" w:color="auto"/>
        <w:bottom w:val="none" w:sz="0" w:space="0" w:color="auto"/>
        <w:right w:val="none" w:sz="0" w:space="0" w:color="auto"/>
      </w:divBdr>
    </w:div>
    <w:div w:id="556165145">
      <w:bodyDiv w:val="1"/>
      <w:marLeft w:val="0"/>
      <w:marRight w:val="0"/>
      <w:marTop w:val="0"/>
      <w:marBottom w:val="0"/>
      <w:divBdr>
        <w:top w:val="none" w:sz="0" w:space="0" w:color="auto"/>
        <w:left w:val="none" w:sz="0" w:space="0" w:color="auto"/>
        <w:bottom w:val="none" w:sz="0" w:space="0" w:color="auto"/>
        <w:right w:val="none" w:sz="0" w:space="0" w:color="auto"/>
      </w:divBdr>
    </w:div>
    <w:div w:id="651131626">
      <w:bodyDiv w:val="1"/>
      <w:marLeft w:val="0"/>
      <w:marRight w:val="0"/>
      <w:marTop w:val="0"/>
      <w:marBottom w:val="0"/>
      <w:divBdr>
        <w:top w:val="none" w:sz="0" w:space="0" w:color="auto"/>
        <w:left w:val="none" w:sz="0" w:space="0" w:color="auto"/>
        <w:bottom w:val="none" w:sz="0" w:space="0" w:color="auto"/>
        <w:right w:val="none" w:sz="0" w:space="0" w:color="auto"/>
      </w:divBdr>
    </w:div>
    <w:div w:id="886913416">
      <w:bodyDiv w:val="1"/>
      <w:marLeft w:val="0"/>
      <w:marRight w:val="0"/>
      <w:marTop w:val="0"/>
      <w:marBottom w:val="0"/>
      <w:divBdr>
        <w:top w:val="none" w:sz="0" w:space="0" w:color="auto"/>
        <w:left w:val="none" w:sz="0" w:space="0" w:color="auto"/>
        <w:bottom w:val="none" w:sz="0" w:space="0" w:color="auto"/>
        <w:right w:val="none" w:sz="0" w:space="0" w:color="auto"/>
      </w:divBdr>
    </w:div>
    <w:div w:id="890188609">
      <w:bodyDiv w:val="1"/>
      <w:marLeft w:val="0"/>
      <w:marRight w:val="0"/>
      <w:marTop w:val="0"/>
      <w:marBottom w:val="0"/>
      <w:divBdr>
        <w:top w:val="none" w:sz="0" w:space="0" w:color="auto"/>
        <w:left w:val="none" w:sz="0" w:space="0" w:color="auto"/>
        <w:bottom w:val="none" w:sz="0" w:space="0" w:color="auto"/>
        <w:right w:val="none" w:sz="0" w:space="0" w:color="auto"/>
      </w:divBdr>
      <w:divsChild>
        <w:div w:id="691153212">
          <w:marLeft w:val="0"/>
          <w:marRight w:val="0"/>
          <w:marTop w:val="0"/>
          <w:marBottom w:val="0"/>
          <w:divBdr>
            <w:top w:val="none" w:sz="0" w:space="0" w:color="auto"/>
            <w:left w:val="none" w:sz="0" w:space="0" w:color="auto"/>
            <w:bottom w:val="none" w:sz="0" w:space="0" w:color="auto"/>
            <w:right w:val="none" w:sz="0" w:space="0" w:color="auto"/>
          </w:divBdr>
        </w:div>
        <w:div w:id="722142603">
          <w:marLeft w:val="0"/>
          <w:marRight w:val="0"/>
          <w:marTop w:val="0"/>
          <w:marBottom w:val="0"/>
          <w:divBdr>
            <w:top w:val="none" w:sz="0" w:space="0" w:color="auto"/>
            <w:left w:val="none" w:sz="0" w:space="0" w:color="auto"/>
            <w:bottom w:val="none" w:sz="0" w:space="0" w:color="auto"/>
            <w:right w:val="none" w:sz="0" w:space="0" w:color="auto"/>
          </w:divBdr>
          <w:divsChild>
            <w:div w:id="1969434537">
              <w:marLeft w:val="0"/>
              <w:marRight w:val="0"/>
              <w:marTop w:val="0"/>
              <w:marBottom w:val="0"/>
              <w:divBdr>
                <w:top w:val="none" w:sz="0" w:space="0" w:color="auto"/>
                <w:left w:val="none" w:sz="0" w:space="0" w:color="auto"/>
                <w:bottom w:val="none" w:sz="0" w:space="0" w:color="auto"/>
                <w:right w:val="none" w:sz="0" w:space="0" w:color="auto"/>
              </w:divBdr>
            </w:div>
            <w:div w:id="5135844">
              <w:marLeft w:val="0"/>
              <w:marRight w:val="0"/>
              <w:marTop w:val="0"/>
              <w:marBottom w:val="0"/>
              <w:divBdr>
                <w:top w:val="none" w:sz="0" w:space="0" w:color="auto"/>
                <w:left w:val="none" w:sz="0" w:space="0" w:color="auto"/>
                <w:bottom w:val="none" w:sz="0" w:space="0" w:color="auto"/>
                <w:right w:val="none" w:sz="0" w:space="0" w:color="auto"/>
              </w:divBdr>
            </w:div>
            <w:div w:id="263149420">
              <w:marLeft w:val="0"/>
              <w:marRight w:val="0"/>
              <w:marTop w:val="0"/>
              <w:marBottom w:val="0"/>
              <w:divBdr>
                <w:top w:val="none" w:sz="0" w:space="0" w:color="auto"/>
                <w:left w:val="none" w:sz="0" w:space="0" w:color="auto"/>
                <w:bottom w:val="none" w:sz="0" w:space="0" w:color="auto"/>
                <w:right w:val="none" w:sz="0" w:space="0" w:color="auto"/>
              </w:divBdr>
            </w:div>
            <w:div w:id="1958757075">
              <w:marLeft w:val="0"/>
              <w:marRight w:val="0"/>
              <w:marTop w:val="0"/>
              <w:marBottom w:val="0"/>
              <w:divBdr>
                <w:top w:val="none" w:sz="0" w:space="0" w:color="auto"/>
                <w:left w:val="none" w:sz="0" w:space="0" w:color="auto"/>
                <w:bottom w:val="none" w:sz="0" w:space="0" w:color="auto"/>
                <w:right w:val="none" w:sz="0" w:space="0" w:color="auto"/>
              </w:divBdr>
            </w:div>
            <w:div w:id="1097096049">
              <w:marLeft w:val="0"/>
              <w:marRight w:val="0"/>
              <w:marTop w:val="0"/>
              <w:marBottom w:val="0"/>
              <w:divBdr>
                <w:top w:val="none" w:sz="0" w:space="0" w:color="auto"/>
                <w:left w:val="none" w:sz="0" w:space="0" w:color="auto"/>
                <w:bottom w:val="none" w:sz="0" w:space="0" w:color="auto"/>
                <w:right w:val="none" w:sz="0" w:space="0" w:color="auto"/>
              </w:divBdr>
            </w:div>
          </w:divsChild>
        </w:div>
        <w:div w:id="1391349273">
          <w:marLeft w:val="0"/>
          <w:marRight w:val="0"/>
          <w:marTop w:val="0"/>
          <w:marBottom w:val="0"/>
          <w:divBdr>
            <w:top w:val="none" w:sz="0" w:space="0" w:color="auto"/>
            <w:left w:val="none" w:sz="0" w:space="0" w:color="auto"/>
            <w:bottom w:val="none" w:sz="0" w:space="0" w:color="auto"/>
            <w:right w:val="none" w:sz="0" w:space="0" w:color="auto"/>
          </w:divBdr>
          <w:divsChild>
            <w:div w:id="876551792">
              <w:marLeft w:val="0"/>
              <w:marRight w:val="0"/>
              <w:marTop w:val="0"/>
              <w:marBottom w:val="0"/>
              <w:divBdr>
                <w:top w:val="none" w:sz="0" w:space="0" w:color="auto"/>
                <w:left w:val="none" w:sz="0" w:space="0" w:color="auto"/>
                <w:bottom w:val="none" w:sz="0" w:space="0" w:color="auto"/>
                <w:right w:val="none" w:sz="0" w:space="0" w:color="auto"/>
              </w:divBdr>
            </w:div>
            <w:div w:id="1031220753">
              <w:marLeft w:val="0"/>
              <w:marRight w:val="0"/>
              <w:marTop w:val="0"/>
              <w:marBottom w:val="0"/>
              <w:divBdr>
                <w:top w:val="none" w:sz="0" w:space="0" w:color="auto"/>
                <w:left w:val="none" w:sz="0" w:space="0" w:color="auto"/>
                <w:bottom w:val="none" w:sz="0" w:space="0" w:color="auto"/>
                <w:right w:val="none" w:sz="0" w:space="0" w:color="auto"/>
              </w:divBdr>
            </w:div>
            <w:div w:id="198974405">
              <w:marLeft w:val="0"/>
              <w:marRight w:val="0"/>
              <w:marTop w:val="0"/>
              <w:marBottom w:val="0"/>
              <w:divBdr>
                <w:top w:val="none" w:sz="0" w:space="0" w:color="auto"/>
                <w:left w:val="none" w:sz="0" w:space="0" w:color="auto"/>
                <w:bottom w:val="none" w:sz="0" w:space="0" w:color="auto"/>
                <w:right w:val="none" w:sz="0" w:space="0" w:color="auto"/>
              </w:divBdr>
              <w:divsChild>
                <w:div w:id="1245528245">
                  <w:marLeft w:val="0"/>
                  <w:marRight w:val="0"/>
                  <w:marTop w:val="0"/>
                  <w:marBottom w:val="0"/>
                  <w:divBdr>
                    <w:top w:val="none" w:sz="0" w:space="0" w:color="auto"/>
                    <w:left w:val="none" w:sz="0" w:space="0" w:color="auto"/>
                    <w:bottom w:val="none" w:sz="0" w:space="0" w:color="auto"/>
                    <w:right w:val="none" w:sz="0" w:space="0" w:color="auto"/>
                  </w:divBdr>
                </w:div>
                <w:div w:id="1905216962">
                  <w:marLeft w:val="0"/>
                  <w:marRight w:val="0"/>
                  <w:marTop w:val="0"/>
                  <w:marBottom w:val="0"/>
                  <w:divBdr>
                    <w:top w:val="none" w:sz="0" w:space="0" w:color="auto"/>
                    <w:left w:val="none" w:sz="0" w:space="0" w:color="auto"/>
                    <w:bottom w:val="none" w:sz="0" w:space="0" w:color="auto"/>
                    <w:right w:val="none" w:sz="0" w:space="0" w:color="auto"/>
                  </w:divBdr>
                </w:div>
                <w:div w:id="508106749">
                  <w:marLeft w:val="0"/>
                  <w:marRight w:val="0"/>
                  <w:marTop w:val="0"/>
                  <w:marBottom w:val="0"/>
                  <w:divBdr>
                    <w:top w:val="none" w:sz="0" w:space="0" w:color="auto"/>
                    <w:left w:val="none" w:sz="0" w:space="0" w:color="auto"/>
                    <w:bottom w:val="none" w:sz="0" w:space="0" w:color="auto"/>
                    <w:right w:val="none" w:sz="0" w:space="0" w:color="auto"/>
                  </w:divBdr>
                </w:div>
                <w:div w:id="1439064769">
                  <w:marLeft w:val="0"/>
                  <w:marRight w:val="0"/>
                  <w:marTop w:val="0"/>
                  <w:marBottom w:val="0"/>
                  <w:divBdr>
                    <w:top w:val="none" w:sz="0" w:space="0" w:color="auto"/>
                    <w:left w:val="none" w:sz="0" w:space="0" w:color="auto"/>
                    <w:bottom w:val="none" w:sz="0" w:space="0" w:color="auto"/>
                    <w:right w:val="none" w:sz="0" w:space="0" w:color="auto"/>
                  </w:divBdr>
                </w:div>
                <w:div w:id="630013724">
                  <w:marLeft w:val="0"/>
                  <w:marRight w:val="0"/>
                  <w:marTop w:val="0"/>
                  <w:marBottom w:val="0"/>
                  <w:divBdr>
                    <w:top w:val="none" w:sz="0" w:space="0" w:color="auto"/>
                    <w:left w:val="none" w:sz="0" w:space="0" w:color="auto"/>
                    <w:bottom w:val="none" w:sz="0" w:space="0" w:color="auto"/>
                    <w:right w:val="none" w:sz="0" w:space="0" w:color="auto"/>
                  </w:divBdr>
                </w:div>
                <w:div w:id="820388297">
                  <w:marLeft w:val="0"/>
                  <w:marRight w:val="0"/>
                  <w:marTop w:val="0"/>
                  <w:marBottom w:val="0"/>
                  <w:divBdr>
                    <w:top w:val="none" w:sz="0" w:space="0" w:color="auto"/>
                    <w:left w:val="none" w:sz="0" w:space="0" w:color="auto"/>
                    <w:bottom w:val="none" w:sz="0" w:space="0" w:color="auto"/>
                    <w:right w:val="none" w:sz="0" w:space="0" w:color="auto"/>
                  </w:divBdr>
                </w:div>
                <w:div w:id="835652886">
                  <w:marLeft w:val="0"/>
                  <w:marRight w:val="0"/>
                  <w:marTop w:val="0"/>
                  <w:marBottom w:val="0"/>
                  <w:divBdr>
                    <w:top w:val="none" w:sz="0" w:space="0" w:color="auto"/>
                    <w:left w:val="none" w:sz="0" w:space="0" w:color="auto"/>
                    <w:bottom w:val="none" w:sz="0" w:space="0" w:color="auto"/>
                    <w:right w:val="none" w:sz="0" w:space="0" w:color="auto"/>
                  </w:divBdr>
                </w:div>
                <w:div w:id="599459431">
                  <w:marLeft w:val="0"/>
                  <w:marRight w:val="0"/>
                  <w:marTop w:val="0"/>
                  <w:marBottom w:val="0"/>
                  <w:divBdr>
                    <w:top w:val="none" w:sz="0" w:space="0" w:color="auto"/>
                    <w:left w:val="none" w:sz="0" w:space="0" w:color="auto"/>
                    <w:bottom w:val="none" w:sz="0" w:space="0" w:color="auto"/>
                    <w:right w:val="none" w:sz="0" w:space="0" w:color="auto"/>
                  </w:divBdr>
                </w:div>
                <w:div w:id="905457731">
                  <w:marLeft w:val="0"/>
                  <w:marRight w:val="0"/>
                  <w:marTop w:val="0"/>
                  <w:marBottom w:val="0"/>
                  <w:divBdr>
                    <w:top w:val="none" w:sz="0" w:space="0" w:color="auto"/>
                    <w:left w:val="none" w:sz="0" w:space="0" w:color="auto"/>
                    <w:bottom w:val="none" w:sz="0" w:space="0" w:color="auto"/>
                    <w:right w:val="none" w:sz="0" w:space="0" w:color="auto"/>
                  </w:divBdr>
                </w:div>
                <w:div w:id="265576148">
                  <w:marLeft w:val="0"/>
                  <w:marRight w:val="0"/>
                  <w:marTop w:val="0"/>
                  <w:marBottom w:val="0"/>
                  <w:divBdr>
                    <w:top w:val="none" w:sz="0" w:space="0" w:color="auto"/>
                    <w:left w:val="none" w:sz="0" w:space="0" w:color="auto"/>
                    <w:bottom w:val="none" w:sz="0" w:space="0" w:color="auto"/>
                    <w:right w:val="none" w:sz="0" w:space="0" w:color="auto"/>
                  </w:divBdr>
                </w:div>
              </w:divsChild>
            </w:div>
            <w:div w:id="1564368697">
              <w:marLeft w:val="0"/>
              <w:marRight w:val="0"/>
              <w:marTop w:val="0"/>
              <w:marBottom w:val="0"/>
              <w:divBdr>
                <w:top w:val="none" w:sz="0" w:space="0" w:color="auto"/>
                <w:left w:val="none" w:sz="0" w:space="0" w:color="auto"/>
                <w:bottom w:val="none" w:sz="0" w:space="0" w:color="auto"/>
                <w:right w:val="none" w:sz="0" w:space="0" w:color="auto"/>
              </w:divBdr>
            </w:div>
            <w:div w:id="1084645334">
              <w:marLeft w:val="0"/>
              <w:marRight w:val="0"/>
              <w:marTop w:val="0"/>
              <w:marBottom w:val="0"/>
              <w:divBdr>
                <w:top w:val="none" w:sz="0" w:space="0" w:color="auto"/>
                <w:left w:val="none" w:sz="0" w:space="0" w:color="auto"/>
                <w:bottom w:val="none" w:sz="0" w:space="0" w:color="auto"/>
                <w:right w:val="none" w:sz="0" w:space="0" w:color="auto"/>
              </w:divBdr>
              <w:divsChild>
                <w:div w:id="848566577">
                  <w:marLeft w:val="0"/>
                  <w:marRight w:val="0"/>
                  <w:marTop w:val="0"/>
                  <w:marBottom w:val="0"/>
                  <w:divBdr>
                    <w:top w:val="none" w:sz="0" w:space="0" w:color="auto"/>
                    <w:left w:val="none" w:sz="0" w:space="0" w:color="auto"/>
                    <w:bottom w:val="none" w:sz="0" w:space="0" w:color="auto"/>
                    <w:right w:val="none" w:sz="0" w:space="0" w:color="auto"/>
                  </w:divBdr>
                </w:div>
                <w:div w:id="1786339539">
                  <w:marLeft w:val="0"/>
                  <w:marRight w:val="0"/>
                  <w:marTop w:val="0"/>
                  <w:marBottom w:val="0"/>
                  <w:divBdr>
                    <w:top w:val="none" w:sz="0" w:space="0" w:color="auto"/>
                    <w:left w:val="none" w:sz="0" w:space="0" w:color="auto"/>
                    <w:bottom w:val="none" w:sz="0" w:space="0" w:color="auto"/>
                    <w:right w:val="none" w:sz="0" w:space="0" w:color="auto"/>
                  </w:divBdr>
                </w:div>
                <w:div w:id="786580971">
                  <w:marLeft w:val="0"/>
                  <w:marRight w:val="0"/>
                  <w:marTop w:val="0"/>
                  <w:marBottom w:val="0"/>
                  <w:divBdr>
                    <w:top w:val="none" w:sz="0" w:space="0" w:color="auto"/>
                    <w:left w:val="none" w:sz="0" w:space="0" w:color="auto"/>
                    <w:bottom w:val="none" w:sz="0" w:space="0" w:color="auto"/>
                    <w:right w:val="none" w:sz="0" w:space="0" w:color="auto"/>
                  </w:divBdr>
                </w:div>
                <w:div w:id="1823697931">
                  <w:marLeft w:val="0"/>
                  <w:marRight w:val="0"/>
                  <w:marTop w:val="0"/>
                  <w:marBottom w:val="0"/>
                  <w:divBdr>
                    <w:top w:val="none" w:sz="0" w:space="0" w:color="auto"/>
                    <w:left w:val="none" w:sz="0" w:space="0" w:color="auto"/>
                    <w:bottom w:val="none" w:sz="0" w:space="0" w:color="auto"/>
                    <w:right w:val="none" w:sz="0" w:space="0" w:color="auto"/>
                  </w:divBdr>
                </w:div>
                <w:div w:id="50932575">
                  <w:marLeft w:val="0"/>
                  <w:marRight w:val="0"/>
                  <w:marTop w:val="0"/>
                  <w:marBottom w:val="0"/>
                  <w:divBdr>
                    <w:top w:val="none" w:sz="0" w:space="0" w:color="auto"/>
                    <w:left w:val="none" w:sz="0" w:space="0" w:color="auto"/>
                    <w:bottom w:val="none" w:sz="0" w:space="0" w:color="auto"/>
                    <w:right w:val="none" w:sz="0" w:space="0" w:color="auto"/>
                  </w:divBdr>
                </w:div>
                <w:div w:id="1809127284">
                  <w:marLeft w:val="0"/>
                  <w:marRight w:val="0"/>
                  <w:marTop w:val="0"/>
                  <w:marBottom w:val="0"/>
                  <w:divBdr>
                    <w:top w:val="none" w:sz="0" w:space="0" w:color="auto"/>
                    <w:left w:val="none" w:sz="0" w:space="0" w:color="auto"/>
                    <w:bottom w:val="none" w:sz="0" w:space="0" w:color="auto"/>
                    <w:right w:val="none" w:sz="0" w:space="0" w:color="auto"/>
                  </w:divBdr>
                </w:div>
              </w:divsChild>
            </w:div>
            <w:div w:id="831021073">
              <w:marLeft w:val="0"/>
              <w:marRight w:val="0"/>
              <w:marTop w:val="0"/>
              <w:marBottom w:val="0"/>
              <w:divBdr>
                <w:top w:val="none" w:sz="0" w:space="0" w:color="auto"/>
                <w:left w:val="none" w:sz="0" w:space="0" w:color="auto"/>
                <w:bottom w:val="none" w:sz="0" w:space="0" w:color="auto"/>
                <w:right w:val="none" w:sz="0" w:space="0" w:color="auto"/>
              </w:divBdr>
            </w:div>
            <w:div w:id="2125615916">
              <w:marLeft w:val="0"/>
              <w:marRight w:val="0"/>
              <w:marTop w:val="0"/>
              <w:marBottom w:val="0"/>
              <w:divBdr>
                <w:top w:val="none" w:sz="0" w:space="0" w:color="auto"/>
                <w:left w:val="none" w:sz="0" w:space="0" w:color="auto"/>
                <w:bottom w:val="none" w:sz="0" w:space="0" w:color="auto"/>
                <w:right w:val="none" w:sz="0" w:space="0" w:color="auto"/>
              </w:divBdr>
            </w:div>
            <w:div w:id="1550220926">
              <w:marLeft w:val="0"/>
              <w:marRight w:val="0"/>
              <w:marTop w:val="0"/>
              <w:marBottom w:val="0"/>
              <w:divBdr>
                <w:top w:val="none" w:sz="0" w:space="0" w:color="auto"/>
                <w:left w:val="none" w:sz="0" w:space="0" w:color="auto"/>
                <w:bottom w:val="none" w:sz="0" w:space="0" w:color="auto"/>
                <w:right w:val="none" w:sz="0" w:space="0" w:color="auto"/>
              </w:divBdr>
            </w:div>
            <w:div w:id="1635061057">
              <w:marLeft w:val="0"/>
              <w:marRight w:val="0"/>
              <w:marTop w:val="0"/>
              <w:marBottom w:val="0"/>
              <w:divBdr>
                <w:top w:val="none" w:sz="0" w:space="0" w:color="auto"/>
                <w:left w:val="none" w:sz="0" w:space="0" w:color="auto"/>
                <w:bottom w:val="none" w:sz="0" w:space="0" w:color="auto"/>
                <w:right w:val="none" w:sz="0" w:space="0" w:color="auto"/>
              </w:divBdr>
            </w:div>
            <w:div w:id="36899978">
              <w:marLeft w:val="0"/>
              <w:marRight w:val="0"/>
              <w:marTop w:val="0"/>
              <w:marBottom w:val="0"/>
              <w:divBdr>
                <w:top w:val="none" w:sz="0" w:space="0" w:color="auto"/>
                <w:left w:val="none" w:sz="0" w:space="0" w:color="auto"/>
                <w:bottom w:val="none" w:sz="0" w:space="0" w:color="auto"/>
                <w:right w:val="none" w:sz="0" w:space="0" w:color="auto"/>
              </w:divBdr>
            </w:div>
            <w:div w:id="205720344">
              <w:marLeft w:val="0"/>
              <w:marRight w:val="0"/>
              <w:marTop w:val="0"/>
              <w:marBottom w:val="0"/>
              <w:divBdr>
                <w:top w:val="none" w:sz="0" w:space="0" w:color="auto"/>
                <w:left w:val="none" w:sz="0" w:space="0" w:color="auto"/>
                <w:bottom w:val="none" w:sz="0" w:space="0" w:color="auto"/>
                <w:right w:val="none" w:sz="0" w:space="0" w:color="auto"/>
              </w:divBdr>
            </w:div>
            <w:div w:id="363486895">
              <w:marLeft w:val="0"/>
              <w:marRight w:val="0"/>
              <w:marTop w:val="0"/>
              <w:marBottom w:val="0"/>
              <w:divBdr>
                <w:top w:val="none" w:sz="0" w:space="0" w:color="auto"/>
                <w:left w:val="none" w:sz="0" w:space="0" w:color="auto"/>
                <w:bottom w:val="none" w:sz="0" w:space="0" w:color="auto"/>
                <w:right w:val="none" w:sz="0" w:space="0" w:color="auto"/>
              </w:divBdr>
            </w:div>
            <w:div w:id="1891920091">
              <w:marLeft w:val="0"/>
              <w:marRight w:val="0"/>
              <w:marTop w:val="0"/>
              <w:marBottom w:val="0"/>
              <w:divBdr>
                <w:top w:val="none" w:sz="0" w:space="0" w:color="auto"/>
                <w:left w:val="none" w:sz="0" w:space="0" w:color="auto"/>
                <w:bottom w:val="none" w:sz="0" w:space="0" w:color="auto"/>
                <w:right w:val="none" w:sz="0" w:space="0" w:color="auto"/>
              </w:divBdr>
            </w:div>
            <w:div w:id="1218009205">
              <w:marLeft w:val="0"/>
              <w:marRight w:val="0"/>
              <w:marTop w:val="0"/>
              <w:marBottom w:val="0"/>
              <w:divBdr>
                <w:top w:val="none" w:sz="0" w:space="0" w:color="auto"/>
                <w:left w:val="none" w:sz="0" w:space="0" w:color="auto"/>
                <w:bottom w:val="none" w:sz="0" w:space="0" w:color="auto"/>
                <w:right w:val="none" w:sz="0" w:space="0" w:color="auto"/>
              </w:divBdr>
            </w:div>
            <w:div w:id="39991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256381">
      <w:bodyDiv w:val="1"/>
      <w:marLeft w:val="0"/>
      <w:marRight w:val="0"/>
      <w:marTop w:val="0"/>
      <w:marBottom w:val="0"/>
      <w:divBdr>
        <w:top w:val="none" w:sz="0" w:space="0" w:color="auto"/>
        <w:left w:val="none" w:sz="0" w:space="0" w:color="auto"/>
        <w:bottom w:val="none" w:sz="0" w:space="0" w:color="auto"/>
        <w:right w:val="none" w:sz="0" w:space="0" w:color="auto"/>
      </w:divBdr>
    </w:div>
    <w:div w:id="1056129328">
      <w:bodyDiv w:val="1"/>
      <w:marLeft w:val="0"/>
      <w:marRight w:val="0"/>
      <w:marTop w:val="0"/>
      <w:marBottom w:val="0"/>
      <w:divBdr>
        <w:top w:val="none" w:sz="0" w:space="0" w:color="auto"/>
        <w:left w:val="none" w:sz="0" w:space="0" w:color="auto"/>
        <w:bottom w:val="none" w:sz="0" w:space="0" w:color="auto"/>
        <w:right w:val="none" w:sz="0" w:space="0" w:color="auto"/>
      </w:divBdr>
    </w:div>
    <w:div w:id="1086146408">
      <w:bodyDiv w:val="1"/>
      <w:marLeft w:val="0"/>
      <w:marRight w:val="0"/>
      <w:marTop w:val="0"/>
      <w:marBottom w:val="0"/>
      <w:divBdr>
        <w:top w:val="none" w:sz="0" w:space="0" w:color="auto"/>
        <w:left w:val="none" w:sz="0" w:space="0" w:color="auto"/>
        <w:bottom w:val="none" w:sz="0" w:space="0" w:color="auto"/>
        <w:right w:val="none" w:sz="0" w:space="0" w:color="auto"/>
      </w:divBdr>
    </w:div>
    <w:div w:id="1951669612">
      <w:bodyDiv w:val="1"/>
      <w:marLeft w:val="0"/>
      <w:marRight w:val="0"/>
      <w:marTop w:val="0"/>
      <w:marBottom w:val="0"/>
      <w:divBdr>
        <w:top w:val="none" w:sz="0" w:space="0" w:color="auto"/>
        <w:left w:val="none" w:sz="0" w:space="0" w:color="auto"/>
        <w:bottom w:val="none" w:sz="0" w:space="0" w:color="auto"/>
        <w:right w:val="none" w:sz="0" w:space="0" w:color="auto"/>
      </w:divBdr>
      <w:divsChild>
        <w:div w:id="831455443">
          <w:marLeft w:val="0"/>
          <w:marRight w:val="0"/>
          <w:marTop w:val="0"/>
          <w:marBottom w:val="0"/>
          <w:divBdr>
            <w:top w:val="none" w:sz="0" w:space="0" w:color="auto"/>
            <w:left w:val="none" w:sz="0" w:space="0" w:color="auto"/>
            <w:bottom w:val="none" w:sz="0" w:space="0" w:color="auto"/>
            <w:right w:val="none" w:sz="0" w:space="0" w:color="auto"/>
          </w:divBdr>
        </w:div>
        <w:div w:id="559095834">
          <w:marLeft w:val="0"/>
          <w:marRight w:val="0"/>
          <w:marTop w:val="0"/>
          <w:marBottom w:val="0"/>
          <w:divBdr>
            <w:top w:val="none" w:sz="0" w:space="0" w:color="auto"/>
            <w:left w:val="none" w:sz="0" w:space="0" w:color="auto"/>
            <w:bottom w:val="none" w:sz="0" w:space="0" w:color="auto"/>
            <w:right w:val="none" w:sz="0" w:space="0" w:color="auto"/>
          </w:divBdr>
        </w:div>
        <w:div w:id="609164454">
          <w:marLeft w:val="0"/>
          <w:marRight w:val="0"/>
          <w:marTop w:val="0"/>
          <w:marBottom w:val="0"/>
          <w:divBdr>
            <w:top w:val="none" w:sz="0" w:space="0" w:color="auto"/>
            <w:left w:val="none" w:sz="0" w:space="0" w:color="auto"/>
            <w:bottom w:val="none" w:sz="0" w:space="0" w:color="auto"/>
            <w:right w:val="none" w:sz="0" w:space="0" w:color="auto"/>
          </w:divBdr>
        </w:div>
        <w:div w:id="466362137">
          <w:marLeft w:val="0"/>
          <w:marRight w:val="0"/>
          <w:marTop w:val="0"/>
          <w:marBottom w:val="0"/>
          <w:divBdr>
            <w:top w:val="none" w:sz="0" w:space="0" w:color="auto"/>
            <w:left w:val="none" w:sz="0" w:space="0" w:color="auto"/>
            <w:bottom w:val="none" w:sz="0" w:space="0" w:color="auto"/>
            <w:right w:val="none" w:sz="0" w:space="0" w:color="auto"/>
          </w:divBdr>
        </w:div>
        <w:div w:id="616567486">
          <w:marLeft w:val="0"/>
          <w:marRight w:val="0"/>
          <w:marTop w:val="0"/>
          <w:marBottom w:val="0"/>
          <w:divBdr>
            <w:top w:val="none" w:sz="0" w:space="0" w:color="auto"/>
            <w:left w:val="none" w:sz="0" w:space="0" w:color="auto"/>
            <w:bottom w:val="none" w:sz="0" w:space="0" w:color="auto"/>
            <w:right w:val="none" w:sz="0" w:space="0" w:color="auto"/>
          </w:divBdr>
        </w:div>
        <w:div w:id="35168489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4.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2.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www.cbd.int/decisions/?m=cop-03&amp;n=08" TargetMode="External"/><Relationship Id="rId28" Type="http://schemas.openxmlformats.org/officeDocument/2006/relationships/header" Target="header8.xm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3.xml"/><Relationship Id="rId27" Type="http://schemas.openxmlformats.org/officeDocument/2006/relationships/footer" Target="footer5.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25CA6"/>
    <w:rsid w:val="00073365"/>
    <w:rsid w:val="00230C4C"/>
    <w:rsid w:val="00237B58"/>
    <w:rsid w:val="002D33BA"/>
    <w:rsid w:val="003C531E"/>
    <w:rsid w:val="00422F8B"/>
    <w:rsid w:val="0046422C"/>
    <w:rsid w:val="004760CF"/>
    <w:rsid w:val="004C2652"/>
    <w:rsid w:val="004E092F"/>
    <w:rsid w:val="00500A2B"/>
    <w:rsid w:val="0058288D"/>
    <w:rsid w:val="00623A7C"/>
    <w:rsid w:val="00657D62"/>
    <w:rsid w:val="00665C6B"/>
    <w:rsid w:val="006801B3"/>
    <w:rsid w:val="00783527"/>
    <w:rsid w:val="007E1525"/>
    <w:rsid w:val="00810A55"/>
    <w:rsid w:val="008B2A8A"/>
    <w:rsid w:val="008B45FD"/>
    <w:rsid w:val="008C6619"/>
    <w:rsid w:val="008D420E"/>
    <w:rsid w:val="009737A5"/>
    <w:rsid w:val="0098636B"/>
    <w:rsid w:val="0098642F"/>
    <w:rsid w:val="00A05C83"/>
    <w:rsid w:val="00A924B8"/>
    <w:rsid w:val="00B27D2C"/>
    <w:rsid w:val="00B36015"/>
    <w:rsid w:val="00B46FB9"/>
    <w:rsid w:val="00BD6B34"/>
    <w:rsid w:val="00C474B5"/>
    <w:rsid w:val="00C8104B"/>
    <w:rsid w:val="00D31D12"/>
    <w:rsid w:val="00D34094"/>
    <w:rsid w:val="00D444C4"/>
    <w:rsid w:val="00D6588B"/>
    <w:rsid w:val="00DA6238"/>
    <w:rsid w:val="00DD78E4"/>
    <w:rsid w:val="00E310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B5678AF8-BB08-4CF5-BA0F-D0F3DA33D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33290DC8-2C83-4BEF-98BB-0B322F433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27</Pages>
  <Words>11838</Words>
  <Characters>65115</Characters>
  <Application>Microsoft Office Word</Application>
  <DocSecurity>0</DocSecurity>
  <Lines>542</Lines>
  <Paragraphs>153</Paragraphs>
  <ScaleCrop>false</ScaleCrop>
  <HeadingPairs>
    <vt:vector size="2" baseType="variant">
      <vt:variant>
        <vt:lpstr>Title</vt:lpstr>
      </vt:variant>
      <vt:variant>
        <vt:i4>1</vt:i4>
      </vt:variant>
    </vt:vector>
  </HeadingPairs>
  <TitlesOfParts>
    <vt:vector size="1" baseType="lpstr">
      <vt:lpstr>Le Mécanisme de financement: Questions relatives aux orientations au Fonds pour l’environnement mondial</vt:lpstr>
    </vt:vector>
  </TitlesOfParts>
  <Company>SCBD</Company>
  <LinksUpToDate>false</LinksUpToDate>
  <CharactersWithSpaces>76800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Mécanisme de financement: Questions relatives aux orientations au Fonds pour l’environnement mondial</dc:title>
  <dc:subject>CBD/COP/15/10</dc:subject>
  <dc:creator>SCBD</dc:creator>
  <cp:keywords>Subsidiary Body on Implementation, Implementation of the Convention</cp:keywords>
  <cp:lastModifiedBy>Finn Kinley</cp:lastModifiedBy>
  <cp:revision>59</cp:revision>
  <cp:lastPrinted>2022-10-25T20:08:00Z</cp:lastPrinted>
  <dcterms:created xsi:type="dcterms:W3CDTF">2022-10-31T15:10:00Z</dcterms:created>
  <dcterms:modified xsi:type="dcterms:W3CDTF">2022-11-04T04:50:00Z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