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28" w:type="dxa"/>
        <w:tblInd w:w="-210" w:type="dxa"/>
        <w:tblLayout w:type="fixed"/>
        <w:tblLook w:val="00A0" w:firstRow="1" w:lastRow="0" w:firstColumn="1" w:lastColumn="0" w:noHBand="0" w:noVBand="0"/>
      </w:tblPr>
      <w:tblGrid>
        <w:gridCol w:w="970"/>
        <w:gridCol w:w="5141"/>
        <w:gridCol w:w="105"/>
        <w:gridCol w:w="672"/>
        <w:gridCol w:w="3183"/>
        <w:gridCol w:w="57"/>
      </w:tblGrid>
      <w:tr w:rsidR="00997739" w14:paraId="523C148A" w14:textId="77777777" w:rsidTr="00055F92">
        <w:trPr>
          <w:gridAfter w:val="1"/>
          <w:wAfter w:w="57" w:type="dxa"/>
          <w:trHeight w:val="851"/>
        </w:trPr>
        <w:tc>
          <w:tcPr>
            <w:tcW w:w="970" w:type="dxa"/>
            <w:tcBorders>
              <w:bottom w:val="single" w:sz="12" w:space="0" w:color="auto"/>
            </w:tcBorders>
          </w:tcPr>
          <w:p w14:paraId="27C4FAED" w14:textId="77777777" w:rsidR="00997739" w:rsidRDefault="00D87463">
            <w:pPr>
              <w:suppressLineNumbers/>
              <w:suppressAutoHyphens/>
              <w:kinsoku w:val="0"/>
              <w:overflowPunct w:val="0"/>
              <w:autoSpaceDE w:val="0"/>
              <w:autoSpaceDN w:val="0"/>
              <w:adjustRightInd w:val="0"/>
              <w:snapToGrid w:val="0"/>
              <w:rPr>
                <w:rFonts w:ascii="DengXian" w:eastAsia="DengXian"/>
              </w:rPr>
            </w:pPr>
            <w:bookmarkStart w:id="0" w:name="_GoBack"/>
            <w:bookmarkEnd w:id="0"/>
            <w:r>
              <w:rPr>
                <w:rFonts w:ascii="DengXian" w:eastAsia="DengXian"/>
              </w:rPr>
              <w:pict w14:anchorId="4042FE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alt="Macintosh HD:Users:bilodeau:Desktop:logos:template 2017:un.emf" style="width:33.65pt;height:29pt;visibility:visible">
                  <v:imagedata r:id="rId7" o:title=""/>
                </v:shape>
              </w:pict>
            </w:r>
          </w:p>
        </w:tc>
        <w:tc>
          <w:tcPr>
            <w:tcW w:w="5141" w:type="dxa"/>
            <w:tcBorders>
              <w:bottom w:val="single" w:sz="12" w:space="0" w:color="auto"/>
            </w:tcBorders>
          </w:tcPr>
          <w:p w14:paraId="4ADB1BB5" w14:textId="77777777" w:rsidR="00997739" w:rsidRPr="00FF208E" w:rsidRDefault="00546533" w:rsidP="00B255AC">
            <w:pPr>
              <w:spacing w:before="60"/>
              <w:rPr>
                <w:bCs/>
                <w:sz w:val="20"/>
                <w:szCs w:val="20"/>
              </w:rPr>
            </w:pPr>
            <w:r>
              <w:rPr>
                <w:noProof/>
                <w:lang w:val="en-US"/>
              </w:rPr>
              <w:pict w14:anchorId="65187F53">
                <v:shape id="Picture 1" o:spid="_x0000_s1026" type="#_x0000_t75" style="position:absolute;left:0;text-align:left;margin-left:32.05pt;margin-top:1.8pt;width:14.25pt;height:15.1pt;z-index:251657728;visibility:visible;mso-position-horizontal-relative:text;mso-position-vertical-relative:text">
                  <v:imagedata r:id="rId8" o:title=""/>
                </v:shape>
              </w:pict>
            </w:r>
            <w:r w:rsidR="00997739" w:rsidRPr="00FF208E">
              <w:rPr>
                <w:rFonts w:ascii="SimSun" w:hAnsi="SimSun" w:cs="SimSun" w:hint="eastAsia"/>
                <w:bCs/>
                <w:sz w:val="20"/>
                <w:szCs w:val="20"/>
              </w:rPr>
              <w:t>联合国</w:t>
            </w:r>
          </w:p>
          <w:p w14:paraId="52C2BEC7" w14:textId="77777777" w:rsidR="00997739" w:rsidRPr="00974A0B" w:rsidRDefault="00997739" w:rsidP="00B255AC">
            <w:pPr>
              <w:rPr>
                <w:b/>
                <w:bCs/>
                <w:sz w:val="20"/>
                <w:szCs w:val="20"/>
              </w:rPr>
            </w:pPr>
            <w:r w:rsidRPr="00FF208E">
              <w:rPr>
                <w:rFonts w:ascii="SimSun" w:hAnsi="SimSun" w:cs="SimSun" w:hint="eastAsia"/>
                <w:bCs/>
                <w:sz w:val="20"/>
                <w:szCs w:val="20"/>
              </w:rPr>
              <w:t>环境规划署</w:t>
            </w:r>
          </w:p>
        </w:tc>
        <w:tc>
          <w:tcPr>
            <w:tcW w:w="3960" w:type="dxa"/>
            <w:gridSpan w:val="3"/>
            <w:tcBorders>
              <w:bottom w:val="single" w:sz="12" w:space="0" w:color="auto"/>
            </w:tcBorders>
          </w:tcPr>
          <w:p w14:paraId="141DB1D6" w14:textId="77777777" w:rsidR="00997739" w:rsidRDefault="00997739">
            <w:pPr>
              <w:suppressLineNumbers/>
              <w:suppressAutoHyphens/>
              <w:kinsoku w:val="0"/>
              <w:overflowPunct w:val="0"/>
              <w:autoSpaceDE w:val="0"/>
              <w:autoSpaceDN w:val="0"/>
              <w:adjustRightInd w:val="0"/>
              <w:snapToGrid w:val="0"/>
              <w:jc w:val="right"/>
              <w:rPr>
                <w:rFonts w:ascii="Arial" w:hAnsi="Arial"/>
                <w:b/>
                <w:sz w:val="32"/>
              </w:rPr>
            </w:pPr>
            <w:r>
              <w:rPr>
                <w:rFonts w:ascii="Arial" w:hAnsi="Arial"/>
                <w:b/>
                <w:noProof/>
                <w:sz w:val="32"/>
              </w:rPr>
              <w:t>CBD</w:t>
            </w:r>
          </w:p>
        </w:tc>
      </w:tr>
      <w:tr w:rsidR="00997739" w14:paraId="3839FF8D" w14:textId="77777777" w:rsidTr="00055F92">
        <w:tblPrEx>
          <w:tblBorders>
            <w:bottom w:val="single" w:sz="36" w:space="0" w:color="000000"/>
          </w:tblBorders>
          <w:tblLook w:val="0000" w:firstRow="0" w:lastRow="0" w:firstColumn="0" w:lastColumn="0" w:noHBand="0" w:noVBand="0"/>
        </w:tblPrEx>
        <w:trPr>
          <w:trHeight w:val="1693"/>
        </w:trPr>
        <w:tc>
          <w:tcPr>
            <w:tcW w:w="6216" w:type="dxa"/>
            <w:gridSpan w:val="3"/>
            <w:tcBorders>
              <w:top w:val="nil"/>
              <w:bottom w:val="single" w:sz="36" w:space="0" w:color="000000"/>
            </w:tcBorders>
          </w:tcPr>
          <w:p w14:paraId="65ECDC01" w14:textId="7706EFCF" w:rsidR="00997739" w:rsidRDefault="00D87463">
            <w:pPr>
              <w:suppressLineNumbers/>
              <w:suppressAutoHyphens/>
              <w:kinsoku w:val="0"/>
              <w:overflowPunct w:val="0"/>
              <w:autoSpaceDE w:val="0"/>
              <w:autoSpaceDN w:val="0"/>
              <w:adjustRightInd w:val="0"/>
              <w:snapToGrid w:val="0"/>
              <w:rPr>
                <w:rFonts w:ascii="Univers" w:hAnsi="Univers"/>
                <w:kern w:val="22"/>
                <w:sz w:val="32"/>
              </w:rPr>
            </w:pPr>
            <w:r>
              <w:rPr>
                <w:noProof/>
              </w:rPr>
              <w:pict w14:anchorId="121627F0">
                <v:shape id="Picture 3" o:spid="_x0000_s1029" type="#_x0000_t75" alt="CBD_logo_ch-CMYK-black [Converted]" style="position:absolute;left:0;text-align:left;margin-left:1.7pt;margin-top:13.1pt;width:236.55pt;height:83.2pt;z-index:-251656704;visibility:visible;mso-position-horizontal-relative:text;mso-position-vertical-relative:text;mso-width-relative:page;mso-height-relative:page" wrapcoords="-69 0 -69 21405 21600 21405 21600 0 -69 0">
                  <v:imagedata r:id="rId9" o:title=""/>
                  <w10:wrap type="through"/>
                </v:shape>
              </w:pict>
            </w:r>
          </w:p>
        </w:tc>
        <w:tc>
          <w:tcPr>
            <w:tcW w:w="672" w:type="dxa"/>
            <w:tcBorders>
              <w:top w:val="nil"/>
              <w:bottom w:val="single" w:sz="36" w:space="0" w:color="000000"/>
            </w:tcBorders>
          </w:tcPr>
          <w:p w14:paraId="4AC10574" w14:textId="77777777" w:rsidR="00997739" w:rsidRDefault="00997739">
            <w:pPr>
              <w:pStyle w:val="Header"/>
              <w:suppressLineNumbers/>
              <w:tabs>
                <w:tab w:val="clear" w:pos="4320"/>
                <w:tab w:val="clear" w:pos="8640"/>
              </w:tabs>
              <w:suppressAutoHyphens/>
              <w:kinsoku w:val="0"/>
              <w:overflowPunct w:val="0"/>
              <w:autoSpaceDE w:val="0"/>
              <w:autoSpaceDN w:val="0"/>
              <w:adjustRightInd w:val="0"/>
              <w:snapToGrid w:val="0"/>
              <w:rPr>
                <w:rFonts w:eastAsia="Times New Roman"/>
                <w:b/>
                <w:kern w:val="22"/>
                <w:sz w:val="32"/>
              </w:rPr>
            </w:pPr>
          </w:p>
        </w:tc>
        <w:tc>
          <w:tcPr>
            <w:tcW w:w="3240" w:type="dxa"/>
            <w:gridSpan w:val="2"/>
            <w:tcBorders>
              <w:top w:val="nil"/>
              <w:bottom w:val="single" w:sz="36" w:space="0" w:color="000000"/>
            </w:tcBorders>
          </w:tcPr>
          <w:p w14:paraId="69FB0CFA"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Distr.</w:t>
            </w:r>
          </w:p>
          <w:p w14:paraId="5F2DCADB"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GENERAL</w:t>
            </w:r>
          </w:p>
          <w:p w14:paraId="7ACC0CF2"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p>
          <w:p w14:paraId="01199482"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CBD/SBSTTA-24-PREP/3/2</w:t>
            </w:r>
            <w:r w:rsidRPr="00055F92">
              <w:rPr>
                <w:rFonts w:eastAsia="Times New Roman"/>
                <w:noProof/>
                <w:kern w:val="22"/>
                <w:sz w:val="24"/>
                <w:highlight w:val="yellow"/>
              </w:rPr>
              <w:t xml:space="preserve"> </w:t>
            </w:r>
          </w:p>
          <w:p w14:paraId="4D62E49E"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28 February 2021</w:t>
            </w:r>
          </w:p>
          <w:p w14:paraId="65E94D60"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p>
          <w:p w14:paraId="424A4839"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noProof/>
                <w:kern w:val="22"/>
                <w:sz w:val="24"/>
                <w:lang w:val="en-US"/>
              </w:rPr>
            </w:pPr>
            <w:r w:rsidRPr="00055F92">
              <w:rPr>
                <w:rFonts w:eastAsia="Times New Roman"/>
                <w:noProof/>
                <w:kern w:val="22"/>
                <w:sz w:val="24"/>
                <w:lang w:val="en-US"/>
              </w:rPr>
              <w:t>CHINESE</w:t>
            </w:r>
          </w:p>
          <w:p w14:paraId="36C17F36" w14:textId="77777777" w:rsidR="00997739" w:rsidRDefault="00997739">
            <w:pPr>
              <w:suppressLineNumbers/>
              <w:suppressAutoHyphens/>
              <w:kinsoku w:val="0"/>
              <w:overflowPunct w:val="0"/>
              <w:autoSpaceDE w:val="0"/>
              <w:autoSpaceDN w:val="0"/>
              <w:adjustRightInd w:val="0"/>
              <w:snapToGrid w:val="0"/>
              <w:ind w:left="63"/>
              <w:rPr>
                <w:rFonts w:eastAsia="Times New Roman"/>
                <w:kern w:val="22"/>
                <w:u w:val="single"/>
              </w:rPr>
            </w:pPr>
            <w:r w:rsidRPr="00055F92">
              <w:rPr>
                <w:rFonts w:eastAsia="Times New Roman"/>
                <w:noProof/>
                <w:kern w:val="22"/>
                <w:sz w:val="24"/>
              </w:rPr>
              <w:t>ORIGINAL:</w:t>
            </w:r>
            <w:r w:rsidRPr="00055F92">
              <w:rPr>
                <w:rFonts w:eastAsia="Times New Roman"/>
                <w:kern w:val="22"/>
                <w:sz w:val="24"/>
              </w:rPr>
              <w:t xml:space="preserve"> </w:t>
            </w:r>
            <w:r w:rsidRPr="00055F92">
              <w:rPr>
                <w:rFonts w:eastAsia="Times New Roman"/>
                <w:noProof/>
                <w:kern w:val="22"/>
                <w:sz w:val="24"/>
              </w:rPr>
              <w:t>ENGLISH</w:t>
            </w:r>
          </w:p>
        </w:tc>
      </w:tr>
    </w:tbl>
    <w:p w14:paraId="240DA242" w14:textId="77777777" w:rsidR="00997739" w:rsidRPr="00CA5F95" w:rsidRDefault="00997739">
      <w:pPr>
        <w:pStyle w:val="meetingname"/>
        <w:suppressLineNumbers/>
        <w:suppressAutoHyphens/>
        <w:kinsoku w:val="0"/>
        <w:overflowPunct w:val="0"/>
        <w:autoSpaceDE w:val="0"/>
        <w:autoSpaceDN w:val="0"/>
        <w:adjustRightInd w:val="0"/>
        <w:snapToGrid w:val="0"/>
        <w:ind w:right="4540"/>
        <w:jc w:val="left"/>
        <w:rPr>
          <w:kern w:val="22"/>
          <w:sz w:val="24"/>
          <w:szCs w:val="24"/>
        </w:rPr>
      </w:pPr>
      <w:bookmarkStart w:id="1" w:name="Meeting"/>
      <w:r w:rsidRPr="00CA5F95">
        <w:rPr>
          <w:rFonts w:hAnsi="SimSun" w:hint="eastAsia"/>
          <w:kern w:val="22"/>
          <w:sz w:val="24"/>
          <w:szCs w:val="24"/>
          <w:lang w:val="zh-CN"/>
        </w:rPr>
        <w:t>科学、技术和工艺咨询附属机构</w:t>
      </w:r>
    </w:p>
    <w:bookmarkEnd w:id="1"/>
    <w:p w14:paraId="3A16963E" w14:textId="77777777" w:rsidR="00997739" w:rsidRPr="00CA5F95" w:rsidRDefault="00997739">
      <w:pPr>
        <w:pStyle w:val="meetingname"/>
        <w:suppressLineNumbers/>
        <w:suppressAutoHyphens/>
        <w:kinsoku w:val="0"/>
        <w:overflowPunct w:val="0"/>
        <w:autoSpaceDE w:val="0"/>
        <w:autoSpaceDN w:val="0"/>
        <w:adjustRightInd w:val="0"/>
        <w:snapToGrid w:val="0"/>
        <w:ind w:right="4540"/>
        <w:rPr>
          <w:caps w:val="0"/>
          <w:kern w:val="22"/>
          <w:sz w:val="24"/>
          <w:szCs w:val="24"/>
        </w:rPr>
      </w:pPr>
      <w:r w:rsidRPr="00CA5F95">
        <w:rPr>
          <w:rFonts w:hAnsi="SimSun" w:hint="eastAsia"/>
          <w:caps w:val="0"/>
          <w:kern w:val="22"/>
          <w:sz w:val="24"/>
          <w:szCs w:val="24"/>
          <w:lang w:val="zh-CN"/>
        </w:rPr>
        <w:t>第二十四次会议</w:t>
      </w:r>
    </w:p>
    <w:p w14:paraId="0F8EA151" w14:textId="77777777" w:rsidR="00997739" w:rsidRPr="00CA5F95" w:rsidRDefault="00997739">
      <w:pPr>
        <w:pStyle w:val="meetingname"/>
        <w:suppressLineNumbers/>
        <w:suppressAutoHyphens/>
        <w:kinsoku w:val="0"/>
        <w:overflowPunct w:val="0"/>
        <w:autoSpaceDE w:val="0"/>
        <w:autoSpaceDN w:val="0"/>
        <w:adjustRightInd w:val="0"/>
        <w:snapToGrid w:val="0"/>
        <w:ind w:right="4540"/>
        <w:rPr>
          <w:caps w:val="0"/>
          <w:kern w:val="22"/>
          <w:sz w:val="24"/>
          <w:szCs w:val="24"/>
        </w:rPr>
      </w:pPr>
      <w:r w:rsidRPr="00CA5F95">
        <w:rPr>
          <w:rFonts w:hAnsi="SimSun" w:hint="eastAsia"/>
          <w:caps w:val="0"/>
          <w:kern w:val="22"/>
          <w:sz w:val="24"/>
          <w:szCs w:val="24"/>
          <w:lang w:val="zh-CN"/>
        </w:rPr>
        <w:t>非正式虚拟会议</w:t>
      </w:r>
    </w:p>
    <w:p w14:paraId="6DCF5D44" w14:textId="77777777" w:rsidR="00997739" w:rsidRPr="00AF3BEE" w:rsidRDefault="00997739">
      <w:pPr>
        <w:pStyle w:val="meetingname"/>
        <w:suppressLineNumbers/>
        <w:suppressAutoHyphens/>
        <w:kinsoku w:val="0"/>
        <w:overflowPunct w:val="0"/>
        <w:autoSpaceDE w:val="0"/>
        <w:autoSpaceDN w:val="0"/>
        <w:adjustRightInd w:val="0"/>
        <w:snapToGrid w:val="0"/>
        <w:ind w:right="4540"/>
        <w:rPr>
          <w:kern w:val="22"/>
          <w:sz w:val="24"/>
          <w:szCs w:val="24"/>
          <w:lang w:val="en-US"/>
        </w:rPr>
      </w:pPr>
      <w:smartTag w:uri="urn:schemas-microsoft-com:office:smarttags" w:element="chsdate">
        <w:smartTagPr>
          <w:attr w:name="Year" w:val="2021"/>
          <w:attr w:name="Month" w:val="2"/>
          <w:attr w:name="Day" w:val="17"/>
          <w:attr w:name="IsLunarDate" w:val="False"/>
          <w:attr w:name="IsROCDate" w:val="False"/>
        </w:smartTagPr>
        <w:r w:rsidRPr="00CA5F95">
          <w:rPr>
            <w:kern w:val="22"/>
            <w:sz w:val="24"/>
            <w:szCs w:val="24"/>
          </w:rPr>
          <w:t>2021</w:t>
        </w:r>
        <w:r w:rsidRPr="00CA5F95">
          <w:rPr>
            <w:rFonts w:hAnsi="SimSun" w:hint="eastAsia"/>
            <w:kern w:val="22"/>
            <w:sz w:val="24"/>
            <w:szCs w:val="24"/>
            <w:lang w:val="zh-CN"/>
          </w:rPr>
          <w:t>年</w:t>
        </w:r>
        <w:r w:rsidRPr="00CA5F95">
          <w:rPr>
            <w:kern w:val="22"/>
            <w:sz w:val="24"/>
            <w:szCs w:val="24"/>
          </w:rPr>
          <w:t>2</w:t>
        </w:r>
        <w:r w:rsidRPr="00CA5F95">
          <w:rPr>
            <w:rFonts w:hAnsi="SimSun" w:hint="eastAsia"/>
            <w:kern w:val="22"/>
            <w:sz w:val="24"/>
            <w:szCs w:val="24"/>
            <w:lang w:val="zh-CN"/>
          </w:rPr>
          <w:t>月</w:t>
        </w:r>
        <w:r w:rsidRPr="00CA5F95">
          <w:rPr>
            <w:kern w:val="22"/>
            <w:sz w:val="24"/>
            <w:szCs w:val="24"/>
          </w:rPr>
          <w:t>17</w:t>
        </w:r>
        <w:r w:rsidRPr="00CA5F95">
          <w:rPr>
            <w:rFonts w:hAnsi="SimSun" w:hint="eastAsia"/>
            <w:kern w:val="22"/>
            <w:sz w:val="24"/>
            <w:szCs w:val="24"/>
            <w:lang w:val="zh-CN"/>
          </w:rPr>
          <w:t>日</w:t>
        </w:r>
      </w:smartTag>
      <w:r w:rsidRPr="00CA5F95">
        <w:rPr>
          <w:rFonts w:hAnsi="SimSun" w:hint="eastAsia"/>
          <w:kern w:val="22"/>
          <w:sz w:val="24"/>
          <w:szCs w:val="24"/>
          <w:lang w:val="zh-CN"/>
        </w:rPr>
        <w:t>至</w:t>
      </w:r>
      <w:r w:rsidRPr="00CA5F95">
        <w:rPr>
          <w:kern w:val="22"/>
          <w:sz w:val="24"/>
          <w:szCs w:val="24"/>
        </w:rPr>
        <w:t>19</w:t>
      </w:r>
      <w:r w:rsidRPr="00CA5F95">
        <w:rPr>
          <w:rFonts w:hAnsi="SimSun" w:hint="eastAsia"/>
          <w:kern w:val="22"/>
          <w:sz w:val="24"/>
          <w:szCs w:val="24"/>
          <w:lang w:val="zh-CN"/>
        </w:rPr>
        <w:t>日和</w:t>
      </w:r>
      <w:r w:rsidRPr="00CA5F95">
        <w:rPr>
          <w:kern w:val="22"/>
          <w:sz w:val="24"/>
          <w:szCs w:val="24"/>
        </w:rPr>
        <w:t>24</w:t>
      </w:r>
      <w:r w:rsidRPr="00CA5F95">
        <w:rPr>
          <w:rFonts w:hAnsi="SimSun" w:hint="eastAsia"/>
          <w:kern w:val="22"/>
          <w:sz w:val="24"/>
          <w:szCs w:val="24"/>
          <w:lang w:val="zh-CN"/>
        </w:rPr>
        <w:t>日至</w:t>
      </w:r>
      <w:r w:rsidRPr="00CA5F95">
        <w:rPr>
          <w:kern w:val="22"/>
          <w:sz w:val="24"/>
          <w:szCs w:val="24"/>
        </w:rPr>
        <w:t>26</w:t>
      </w:r>
      <w:r w:rsidRPr="00CA5F95">
        <w:rPr>
          <w:rFonts w:hAnsi="SimSun" w:hint="eastAsia"/>
          <w:kern w:val="22"/>
          <w:sz w:val="24"/>
          <w:szCs w:val="24"/>
          <w:lang w:val="zh-CN"/>
        </w:rPr>
        <w:t>日</w:t>
      </w:r>
    </w:p>
    <w:p w14:paraId="4739E66D" w14:textId="77777777" w:rsidR="00997739" w:rsidRPr="00055F92" w:rsidRDefault="00997739">
      <w:pPr>
        <w:pStyle w:val="HEADINGNOTFORTOC"/>
        <w:rPr>
          <w:rFonts w:eastAsia="SimHei"/>
          <w:b w:val="0"/>
          <w:bCs/>
          <w:sz w:val="28"/>
          <w:szCs w:val="28"/>
        </w:rPr>
      </w:pPr>
      <w:r w:rsidRPr="00055F92">
        <w:rPr>
          <w:rFonts w:eastAsia="SimHei" w:hAnsi="SimSun" w:hint="eastAsia"/>
          <w:b w:val="0"/>
          <w:bCs/>
          <w:sz w:val="28"/>
          <w:szCs w:val="28"/>
          <w:lang w:val="zh-CN"/>
        </w:rPr>
        <w:t>科学、技术和工艺咨询附属机构</w:t>
      </w:r>
      <w:r w:rsidRPr="00055F92">
        <w:rPr>
          <w:rFonts w:eastAsia="SimHei" w:hAnsi="SimSun"/>
          <w:b w:val="0"/>
          <w:bCs/>
          <w:sz w:val="28"/>
          <w:szCs w:val="28"/>
          <w:lang w:val="en-US"/>
        </w:rPr>
        <w:br/>
      </w:r>
      <w:r w:rsidRPr="00055F92">
        <w:rPr>
          <w:rFonts w:eastAsia="SimHei" w:hAnsi="SimSun" w:hint="eastAsia"/>
          <w:b w:val="0"/>
          <w:bCs/>
          <w:sz w:val="28"/>
          <w:szCs w:val="28"/>
          <w:lang w:val="zh-CN"/>
        </w:rPr>
        <w:t>第二十四次会议非正式筹备会议的报告</w:t>
      </w:r>
    </w:p>
    <w:p w14:paraId="1349ACA8" w14:textId="77777777" w:rsidR="00997739" w:rsidRPr="00045BD4" w:rsidRDefault="00997739">
      <w:pPr>
        <w:jc w:val="left"/>
        <w:rPr>
          <w:rFonts w:ascii="KaiTi" w:eastAsia="KaiTi"/>
          <w:kern w:val="22"/>
          <w:sz w:val="24"/>
        </w:rPr>
      </w:pPr>
      <w:r w:rsidRPr="00045BD4">
        <w:rPr>
          <w:rFonts w:ascii="KaiTi" w:eastAsia="KaiTi" w:hAnsi="SimSun" w:hint="eastAsia"/>
          <w:kern w:val="22"/>
          <w:sz w:val="24"/>
          <w:lang w:val="zh-CN"/>
        </w:rPr>
        <w:t>目录</w:t>
      </w:r>
    </w:p>
    <w:p w14:paraId="0C716055" w14:textId="77777777" w:rsidR="00997739" w:rsidRPr="00CA5F95" w:rsidRDefault="00997739" w:rsidP="00034649">
      <w:pPr>
        <w:rPr>
          <w:sz w:val="24"/>
          <w:lang w:val="en-US"/>
        </w:rPr>
      </w:pPr>
    </w:p>
    <w:p w14:paraId="7489524D" w14:textId="67C52D44" w:rsidR="00997739" w:rsidRPr="00547F08" w:rsidRDefault="00997739" w:rsidP="00034649">
      <w:pPr>
        <w:rPr>
          <w:sz w:val="24"/>
          <w:lang w:val="en-US"/>
        </w:rPr>
      </w:pPr>
      <w:r w:rsidRPr="00CA5F95">
        <w:rPr>
          <w:rFonts w:hAnsi="SimSun" w:hint="eastAsia"/>
          <w:sz w:val="24"/>
          <w:lang w:val="zh-CN"/>
        </w:rPr>
        <w:t>导言</w:t>
      </w:r>
      <w:r>
        <w:rPr>
          <w:rFonts w:hAnsi="SimSun" w:hint="eastAsia"/>
          <w:sz w:val="24"/>
          <w:lang w:val="en-US"/>
        </w:rPr>
        <w:t>……………………………………………………………………………………………</w:t>
      </w:r>
      <w:r>
        <w:rPr>
          <w:rFonts w:hAnsi="SimSun"/>
          <w:sz w:val="24"/>
          <w:lang w:val="en-US"/>
        </w:rPr>
        <w:t>2</w:t>
      </w:r>
    </w:p>
    <w:p w14:paraId="5327415E" w14:textId="77777777" w:rsidR="00997739" w:rsidRPr="00547F08" w:rsidRDefault="00997739" w:rsidP="00034649">
      <w:pPr>
        <w:rPr>
          <w:sz w:val="24"/>
          <w:lang w:val="en-US"/>
        </w:rPr>
      </w:pPr>
      <w:r w:rsidRPr="00CA5F95">
        <w:rPr>
          <w:rFonts w:hAnsi="SimSun" w:hint="eastAsia"/>
          <w:sz w:val="24"/>
          <w:lang w:val="zh-CN"/>
        </w:rPr>
        <w:t>一</w:t>
      </w:r>
      <w:r w:rsidRPr="00CA5F95">
        <w:rPr>
          <w:sz w:val="24"/>
        </w:rPr>
        <w:t>.</w:t>
      </w:r>
      <w:r w:rsidRPr="00CA5F95">
        <w:rPr>
          <w:sz w:val="24"/>
          <w:lang w:val="en-CA"/>
        </w:rPr>
        <w:tab/>
      </w:r>
      <w:r w:rsidRPr="00CA5F95">
        <w:rPr>
          <w:rFonts w:hAnsi="SimSun" w:hint="eastAsia"/>
          <w:sz w:val="24"/>
          <w:lang w:val="zh-CN"/>
        </w:rPr>
        <w:t>非正式会议开幕</w:t>
      </w:r>
      <w:r>
        <w:rPr>
          <w:rFonts w:hAnsi="SimSun" w:hint="eastAsia"/>
          <w:sz w:val="24"/>
          <w:lang w:val="en-US"/>
        </w:rPr>
        <w:t>…………………………………………………………………………</w:t>
      </w:r>
      <w:r>
        <w:rPr>
          <w:rFonts w:hAnsi="SimSun"/>
          <w:sz w:val="24"/>
          <w:lang w:val="en-US"/>
        </w:rPr>
        <w:t>2</w:t>
      </w:r>
    </w:p>
    <w:p w14:paraId="2403947B" w14:textId="77777777" w:rsidR="00997739" w:rsidRPr="00CA5F95" w:rsidRDefault="00997739" w:rsidP="00034649">
      <w:pPr>
        <w:spacing w:before="120" w:after="120"/>
        <w:rPr>
          <w:sz w:val="24"/>
          <w:lang w:val="en-CA"/>
        </w:rPr>
      </w:pPr>
      <w:r w:rsidRPr="00CA5F95">
        <w:rPr>
          <w:rFonts w:hAnsi="SimSun" w:hint="eastAsia"/>
          <w:sz w:val="24"/>
          <w:lang w:val="zh-CN"/>
        </w:rPr>
        <w:t>二</w:t>
      </w:r>
      <w:r>
        <w:rPr>
          <w:rFonts w:hAnsi="SimSun"/>
          <w:sz w:val="24"/>
          <w:lang w:val="en-US"/>
        </w:rPr>
        <w:t>.</w:t>
      </w:r>
      <w:r w:rsidRPr="00CA5F95">
        <w:rPr>
          <w:sz w:val="24"/>
          <w:lang w:val="en-CA"/>
        </w:rPr>
        <w:tab/>
        <w:t>2020</w:t>
      </w:r>
      <w:r w:rsidRPr="00CA5F95">
        <w:rPr>
          <w:rFonts w:hAnsi="SimSun" w:hint="eastAsia"/>
          <w:sz w:val="24"/>
          <w:lang w:val="zh-CN"/>
        </w:rPr>
        <w:t>年后全球生物多样性框架</w:t>
      </w:r>
      <w:r w:rsidRPr="00CA5F95">
        <w:rPr>
          <w:rFonts w:hAnsi="SimSun" w:hint="eastAsia"/>
          <w:sz w:val="24"/>
          <w:lang w:val="en-CA"/>
        </w:rPr>
        <w:t>（</w:t>
      </w:r>
      <w:r w:rsidRPr="00CA5F95">
        <w:rPr>
          <w:rFonts w:hAnsi="SimSun" w:hint="eastAsia"/>
          <w:sz w:val="24"/>
          <w:lang w:val="zh-CN"/>
        </w:rPr>
        <w:t>第二十四次会议临时议程项目</w:t>
      </w:r>
      <w:r w:rsidRPr="00CA5F95">
        <w:rPr>
          <w:sz w:val="24"/>
          <w:lang w:val="en-CA"/>
        </w:rPr>
        <w:t>3</w:t>
      </w:r>
      <w:r w:rsidRPr="00CA5F95">
        <w:rPr>
          <w:rFonts w:hAnsi="SimSun" w:hint="eastAsia"/>
          <w:sz w:val="24"/>
          <w:lang w:val="en-CA"/>
        </w:rPr>
        <w:t>）</w:t>
      </w:r>
      <w:r>
        <w:rPr>
          <w:rFonts w:hAnsi="SimSun" w:hint="eastAsia"/>
          <w:sz w:val="24"/>
          <w:lang w:val="en-CA"/>
        </w:rPr>
        <w:t>………………</w:t>
      </w:r>
      <w:r>
        <w:rPr>
          <w:rFonts w:hAnsi="SimSun"/>
          <w:sz w:val="24"/>
          <w:lang w:val="en-CA"/>
        </w:rPr>
        <w:t>4</w:t>
      </w:r>
    </w:p>
    <w:p w14:paraId="38640AA6" w14:textId="77777777" w:rsidR="00997739" w:rsidRPr="00CA5F95" w:rsidRDefault="00997739" w:rsidP="00034649">
      <w:pPr>
        <w:rPr>
          <w:sz w:val="24"/>
          <w:lang w:val="en-CA"/>
        </w:rPr>
      </w:pPr>
      <w:r w:rsidRPr="00CA5F95">
        <w:rPr>
          <w:rFonts w:hAnsi="SimSun" w:hint="eastAsia"/>
          <w:sz w:val="24"/>
          <w:lang w:val="zh-CN"/>
        </w:rPr>
        <w:t>三</w:t>
      </w:r>
      <w:r w:rsidRPr="00CA5F95">
        <w:rPr>
          <w:sz w:val="24"/>
        </w:rPr>
        <w:t>.</w:t>
      </w:r>
      <w:r w:rsidRPr="00CA5F95">
        <w:rPr>
          <w:sz w:val="24"/>
          <w:lang w:val="en-CA"/>
        </w:rPr>
        <w:tab/>
      </w:r>
      <w:r w:rsidRPr="00CA5F95">
        <w:rPr>
          <w:rFonts w:hAnsi="SimSun" w:hint="eastAsia"/>
          <w:sz w:val="24"/>
          <w:lang w:val="zh-CN"/>
        </w:rPr>
        <w:t>合成生物学</w:t>
      </w:r>
      <w:r w:rsidRPr="00CA5F95">
        <w:rPr>
          <w:rFonts w:hAnsi="SimSun" w:hint="eastAsia"/>
          <w:sz w:val="24"/>
          <w:lang w:val="en-CA"/>
        </w:rPr>
        <w:t>（</w:t>
      </w:r>
      <w:r w:rsidRPr="00CA5F95">
        <w:rPr>
          <w:rFonts w:hAnsi="SimSun" w:hint="eastAsia"/>
          <w:sz w:val="24"/>
          <w:lang w:val="zh-CN"/>
        </w:rPr>
        <w:t>第二十四次会议临时议程项目</w:t>
      </w:r>
      <w:r w:rsidRPr="00CA5F95">
        <w:rPr>
          <w:sz w:val="24"/>
          <w:lang w:val="en-CA"/>
        </w:rPr>
        <w:t>4</w:t>
      </w:r>
      <w:r w:rsidRPr="00CA5F95">
        <w:rPr>
          <w:rFonts w:hAnsi="SimSun" w:hint="eastAsia"/>
          <w:sz w:val="24"/>
          <w:lang w:val="en-CA"/>
        </w:rPr>
        <w:t>）</w:t>
      </w:r>
      <w:r>
        <w:rPr>
          <w:rFonts w:hAnsi="SimSun" w:hint="eastAsia"/>
          <w:sz w:val="24"/>
          <w:lang w:val="en-CA"/>
        </w:rPr>
        <w:t>……………………………………</w:t>
      </w:r>
      <w:r>
        <w:rPr>
          <w:rFonts w:hAnsi="SimSun"/>
          <w:sz w:val="24"/>
          <w:lang w:val="en-CA"/>
        </w:rPr>
        <w:t xml:space="preserve"> 5</w:t>
      </w:r>
    </w:p>
    <w:p w14:paraId="70F96595" w14:textId="77777777" w:rsidR="00997739" w:rsidRPr="00CA5F95" w:rsidRDefault="00997739" w:rsidP="00E80521">
      <w:pPr>
        <w:spacing w:before="120" w:after="120"/>
        <w:rPr>
          <w:sz w:val="24"/>
          <w:lang w:val="en-CA"/>
        </w:rPr>
      </w:pPr>
      <w:r w:rsidRPr="00CA5F95">
        <w:rPr>
          <w:rFonts w:hAnsi="SimSun" w:hint="eastAsia"/>
          <w:sz w:val="24"/>
          <w:lang w:val="zh-CN"/>
        </w:rPr>
        <w:t>四</w:t>
      </w:r>
      <w:r w:rsidRPr="00CA5F95">
        <w:rPr>
          <w:sz w:val="24"/>
        </w:rPr>
        <w:t>.</w:t>
      </w:r>
      <w:r w:rsidRPr="00CA5F95">
        <w:rPr>
          <w:sz w:val="24"/>
          <w:lang w:val="en-CA"/>
        </w:rPr>
        <w:tab/>
      </w:r>
      <w:r w:rsidRPr="00CA5F95">
        <w:rPr>
          <w:rFonts w:hAnsi="SimSun" w:hint="eastAsia"/>
          <w:sz w:val="24"/>
          <w:lang w:val="zh-CN"/>
        </w:rPr>
        <w:t>改性活生物体的风险评估和风险管理</w:t>
      </w:r>
      <w:r w:rsidRPr="00CA5F95">
        <w:rPr>
          <w:rFonts w:hAnsi="SimSun" w:hint="eastAsia"/>
          <w:sz w:val="24"/>
          <w:lang w:val="en-CA"/>
        </w:rPr>
        <w:t>（</w:t>
      </w:r>
      <w:r w:rsidRPr="00CA5F95">
        <w:rPr>
          <w:rFonts w:hAnsi="SimSun" w:hint="eastAsia"/>
          <w:sz w:val="24"/>
          <w:lang w:val="zh-CN"/>
        </w:rPr>
        <w:t>第二十四次会议临时议程项目</w:t>
      </w:r>
      <w:r w:rsidRPr="00CA5F95">
        <w:rPr>
          <w:sz w:val="24"/>
          <w:lang w:val="en-CA"/>
        </w:rPr>
        <w:t>5</w:t>
      </w:r>
      <w:r w:rsidRPr="00CA5F95">
        <w:rPr>
          <w:rFonts w:hAnsi="SimSun" w:hint="eastAsia"/>
          <w:sz w:val="24"/>
          <w:lang w:val="en-CA"/>
        </w:rPr>
        <w:t>）</w:t>
      </w:r>
      <w:r>
        <w:rPr>
          <w:rFonts w:hAnsi="SimSun" w:hint="eastAsia"/>
          <w:sz w:val="24"/>
          <w:lang w:val="en-CA"/>
        </w:rPr>
        <w:t>………</w:t>
      </w:r>
      <w:r>
        <w:rPr>
          <w:rFonts w:hAnsi="SimSun"/>
          <w:sz w:val="24"/>
          <w:lang w:val="en-CA"/>
        </w:rPr>
        <w:t xml:space="preserve"> 6</w:t>
      </w:r>
    </w:p>
    <w:p w14:paraId="2ABAF8D2" w14:textId="77777777" w:rsidR="00997739" w:rsidRPr="00547F08" w:rsidRDefault="00997739" w:rsidP="00E80521">
      <w:pPr>
        <w:spacing w:before="120" w:after="120"/>
        <w:rPr>
          <w:rFonts w:hAnsi="SimSun"/>
          <w:sz w:val="24"/>
          <w:lang w:val="en-US"/>
        </w:rPr>
      </w:pPr>
      <w:r w:rsidRPr="00CA5F95">
        <w:rPr>
          <w:rFonts w:hAnsi="SimSun" w:hint="eastAsia"/>
          <w:sz w:val="24"/>
          <w:lang w:val="zh-CN"/>
        </w:rPr>
        <w:t>五</w:t>
      </w:r>
      <w:r w:rsidRPr="00CA5F95">
        <w:rPr>
          <w:sz w:val="24"/>
        </w:rPr>
        <w:t>.</w:t>
      </w:r>
      <w:r w:rsidRPr="00CA5F95">
        <w:rPr>
          <w:sz w:val="24"/>
          <w:lang w:val="en-CA"/>
        </w:rPr>
        <w:tab/>
      </w:r>
      <w:r w:rsidRPr="00CA5F95">
        <w:rPr>
          <w:rFonts w:hAnsi="SimSun" w:hint="eastAsia"/>
          <w:sz w:val="24"/>
          <w:lang w:val="zh-CN"/>
        </w:rPr>
        <w:t>海洋和沿海生物多样性</w:t>
      </w:r>
      <w:r w:rsidRPr="00E80521">
        <w:rPr>
          <w:rFonts w:hAnsi="SimSun" w:hint="eastAsia"/>
          <w:sz w:val="24"/>
          <w:lang w:val="zh-CN"/>
        </w:rPr>
        <w:t>（</w:t>
      </w:r>
      <w:r w:rsidRPr="00CA5F95">
        <w:rPr>
          <w:rFonts w:hAnsi="SimSun" w:hint="eastAsia"/>
          <w:sz w:val="24"/>
          <w:lang w:val="zh-CN"/>
        </w:rPr>
        <w:t>第二十四次会议临时议程项目</w:t>
      </w:r>
      <w:r w:rsidRPr="00E80521">
        <w:rPr>
          <w:rFonts w:hAnsi="SimSun"/>
          <w:sz w:val="24"/>
          <w:lang w:val="zh-CN"/>
        </w:rPr>
        <w:t>6</w:t>
      </w:r>
      <w:r w:rsidRPr="00E80521">
        <w:rPr>
          <w:rFonts w:hAnsi="SimSun" w:hint="eastAsia"/>
          <w:sz w:val="24"/>
          <w:lang w:val="zh-CN"/>
        </w:rPr>
        <w:t>）</w:t>
      </w:r>
      <w:r>
        <w:rPr>
          <w:rFonts w:hAnsi="SimSun" w:hint="eastAsia"/>
          <w:sz w:val="24"/>
          <w:lang w:val="en-US"/>
        </w:rPr>
        <w:t>………………………</w:t>
      </w:r>
      <w:r>
        <w:rPr>
          <w:rFonts w:hAnsi="SimSun"/>
          <w:sz w:val="24"/>
          <w:lang w:val="en-US"/>
        </w:rPr>
        <w:t xml:space="preserve"> 6</w:t>
      </w:r>
    </w:p>
    <w:p w14:paraId="61E85525" w14:textId="77777777" w:rsidR="00997739" w:rsidRPr="00547F08" w:rsidRDefault="00997739" w:rsidP="00E80521">
      <w:pPr>
        <w:spacing w:before="120" w:after="120"/>
        <w:rPr>
          <w:rFonts w:hAnsi="SimSun"/>
          <w:sz w:val="24"/>
          <w:lang w:val="en-US"/>
        </w:rPr>
      </w:pPr>
      <w:r w:rsidRPr="00CA5F95">
        <w:rPr>
          <w:rFonts w:hAnsi="SimSun" w:hint="eastAsia"/>
          <w:sz w:val="24"/>
          <w:lang w:val="zh-CN"/>
        </w:rPr>
        <w:t>六</w:t>
      </w:r>
      <w:r w:rsidRPr="00E80521">
        <w:rPr>
          <w:rFonts w:hAnsi="SimSun"/>
          <w:sz w:val="24"/>
          <w:lang w:val="zh-CN"/>
        </w:rPr>
        <w:t>.</w:t>
      </w:r>
      <w:r w:rsidRPr="00E80521">
        <w:rPr>
          <w:rFonts w:hAnsi="SimSun"/>
          <w:sz w:val="24"/>
          <w:lang w:val="zh-CN"/>
        </w:rPr>
        <w:tab/>
      </w:r>
      <w:r w:rsidRPr="00CA5F95">
        <w:rPr>
          <w:rFonts w:hAnsi="SimSun" w:hint="eastAsia"/>
          <w:sz w:val="24"/>
          <w:lang w:val="zh-CN"/>
        </w:rPr>
        <w:t>生物多样性和农业</w:t>
      </w:r>
      <w:r w:rsidRPr="00E80521">
        <w:rPr>
          <w:rFonts w:hAnsi="SimSun" w:hint="eastAsia"/>
          <w:sz w:val="24"/>
          <w:lang w:val="zh-CN"/>
        </w:rPr>
        <w:t>（</w:t>
      </w:r>
      <w:r w:rsidRPr="00CA5F95">
        <w:rPr>
          <w:rFonts w:hAnsi="SimSun" w:hint="eastAsia"/>
          <w:sz w:val="24"/>
          <w:lang w:val="zh-CN"/>
        </w:rPr>
        <w:t>第二十四次会议临时议程项目</w:t>
      </w:r>
      <w:r w:rsidRPr="00E80521">
        <w:rPr>
          <w:rFonts w:hAnsi="SimSun"/>
          <w:sz w:val="24"/>
          <w:lang w:val="zh-CN"/>
        </w:rPr>
        <w:t>7</w:t>
      </w:r>
      <w:r w:rsidRPr="00E80521">
        <w:rPr>
          <w:rFonts w:hAnsi="SimSun" w:hint="eastAsia"/>
          <w:sz w:val="24"/>
          <w:lang w:val="zh-CN"/>
        </w:rPr>
        <w:t>）</w:t>
      </w:r>
      <w:r>
        <w:rPr>
          <w:rFonts w:hAnsi="SimSun" w:hint="eastAsia"/>
          <w:sz w:val="24"/>
          <w:lang w:val="en-US"/>
        </w:rPr>
        <w:t>……………………………</w:t>
      </w:r>
      <w:r>
        <w:rPr>
          <w:rFonts w:hAnsi="SimSun"/>
          <w:sz w:val="24"/>
          <w:lang w:val="en-US"/>
        </w:rPr>
        <w:t xml:space="preserve"> 7</w:t>
      </w:r>
    </w:p>
    <w:p w14:paraId="291769E0" w14:textId="77777777" w:rsidR="00997739" w:rsidRPr="00547F08" w:rsidRDefault="00997739" w:rsidP="00E80521">
      <w:pPr>
        <w:spacing w:before="120" w:after="120"/>
        <w:rPr>
          <w:rFonts w:hAnsi="SimSun"/>
          <w:sz w:val="24"/>
          <w:lang w:val="en-US"/>
        </w:rPr>
      </w:pPr>
      <w:r w:rsidRPr="00CA5F95">
        <w:rPr>
          <w:rFonts w:hAnsi="SimSun" w:hint="eastAsia"/>
          <w:sz w:val="24"/>
          <w:lang w:val="zh-CN"/>
        </w:rPr>
        <w:t>七</w:t>
      </w:r>
      <w:r w:rsidRPr="00E80521">
        <w:rPr>
          <w:rFonts w:hAnsi="SimSun"/>
          <w:sz w:val="24"/>
          <w:lang w:val="zh-CN"/>
        </w:rPr>
        <w:t>.</w:t>
      </w:r>
      <w:r w:rsidRPr="00E80521">
        <w:rPr>
          <w:rFonts w:hAnsi="SimSun"/>
          <w:sz w:val="24"/>
          <w:lang w:val="zh-CN"/>
        </w:rPr>
        <w:tab/>
      </w:r>
      <w:r w:rsidRPr="00CA5F95">
        <w:rPr>
          <w:rFonts w:hAnsi="SimSun" w:hint="eastAsia"/>
          <w:sz w:val="24"/>
          <w:lang w:val="zh-CN"/>
        </w:rPr>
        <w:t>外来入侵物种</w:t>
      </w:r>
      <w:r w:rsidRPr="00E80521">
        <w:rPr>
          <w:rFonts w:hAnsi="SimSun" w:hint="eastAsia"/>
          <w:sz w:val="24"/>
          <w:lang w:val="zh-CN"/>
        </w:rPr>
        <w:t>（</w:t>
      </w:r>
      <w:r w:rsidRPr="00CA5F95">
        <w:rPr>
          <w:rFonts w:hAnsi="SimSun" w:hint="eastAsia"/>
          <w:sz w:val="24"/>
          <w:lang w:val="zh-CN"/>
        </w:rPr>
        <w:t>第二十四次会议临时议程项目</w:t>
      </w:r>
      <w:r w:rsidRPr="00E80521">
        <w:rPr>
          <w:rFonts w:hAnsi="SimSun"/>
          <w:sz w:val="24"/>
          <w:lang w:val="zh-CN"/>
        </w:rPr>
        <w:t>10</w:t>
      </w:r>
      <w:r w:rsidRPr="00E80521">
        <w:rPr>
          <w:rFonts w:hAnsi="SimSun" w:hint="eastAsia"/>
          <w:sz w:val="24"/>
          <w:lang w:val="zh-CN"/>
        </w:rPr>
        <w:t>）</w:t>
      </w:r>
      <w:r>
        <w:rPr>
          <w:rFonts w:hAnsi="SimSun"/>
          <w:sz w:val="24"/>
          <w:lang w:val="en-US"/>
        </w:rPr>
        <w:t xml:space="preserve">   </w:t>
      </w:r>
      <w:r>
        <w:rPr>
          <w:rFonts w:hAnsi="SimSun" w:hint="eastAsia"/>
          <w:sz w:val="24"/>
          <w:lang w:val="en-US"/>
        </w:rPr>
        <w:t>………………………………</w:t>
      </w:r>
      <w:r>
        <w:rPr>
          <w:rFonts w:hAnsi="SimSun"/>
          <w:sz w:val="24"/>
          <w:lang w:val="en-US"/>
        </w:rPr>
        <w:t xml:space="preserve">8   </w:t>
      </w:r>
    </w:p>
    <w:p w14:paraId="02456C67" w14:textId="77777777" w:rsidR="00997739" w:rsidRDefault="00997739" w:rsidP="00971900">
      <w:pPr>
        <w:spacing w:before="120"/>
        <w:rPr>
          <w:rFonts w:hAnsi="SimSun"/>
          <w:sz w:val="24"/>
          <w:lang w:val="en-US"/>
        </w:rPr>
      </w:pPr>
      <w:r w:rsidRPr="00CA5F95">
        <w:rPr>
          <w:rFonts w:hAnsi="SimSun" w:hint="eastAsia"/>
          <w:sz w:val="24"/>
          <w:lang w:val="zh-CN"/>
        </w:rPr>
        <w:t>八</w:t>
      </w:r>
      <w:r w:rsidRPr="00E80521">
        <w:rPr>
          <w:rFonts w:hAnsi="SimSun"/>
          <w:sz w:val="24"/>
          <w:lang w:val="zh-CN"/>
        </w:rPr>
        <w:t>.</w:t>
      </w:r>
      <w:r w:rsidRPr="00E80521">
        <w:rPr>
          <w:rFonts w:hAnsi="SimSun"/>
          <w:sz w:val="24"/>
          <w:lang w:val="zh-CN"/>
        </w:rPr>
        <w:tab/>
      </w:r>
      <w:r w:rsidRPr="00E80521">
        <w:rPr>
          <w:rFonts w:hAnsi="SimSun" w:hint="eastAsia"/>
          <w:sz w:val="24"/>
          <w:lang w:val="zh-CN"/>
        </w:rPr>
        <w:t>生物多样性和生态系统服务政府间科学政策平台工作方案</w:t>
      </w:r>
    </w:p>
    <w:p w14:paraId="3C5C5D78" w14:textId="77777777" w:rsidR="00997739" w:rsidRPr="00971900" w:rsidRDefault="00997739" w:rsidP="00971900">
      <w:pPr>
        <w:spacing w:after="120"/>
        <w:rPr>
          <w:rFonts w:hAnsi="SimSun"/>
          <w:sz w:val="24"/>
          <w:lang w:val="en-US"/>
        </w:rPr>
      </w:pPr>
      <w:r>
        <w:rPr>
          <w:rFonts w:hAnsi="SimSun"/>
          <w:sz w:val="24"/>
          <w:lang w:val="en-US"/>
        </w:rPr>
        <w:tab/>
      </w:r>
      <w:r w:rsidRPr="00E80521">
        <w:rPr>
          <w:rFonts w:hAnsi="SimSun" w:hint="eastAsia"/>
          <w:sz w:val="24"/>
          <w:lang w:val="zh-CN"/>
        </w:rPr>
        <w:t>（</w:t>
      </w:r>
      <w:r w:rsidRPr="00CA5F95">
        <w:rPr>
          <w:rFonts w:hAnsi="SimSun" w:hint="eastAsia"/>
          <w:sz w:val="24"/>
          <w:lang w:val="zh-CN"/>
        </w:rPr>
        <w:t>第二十四次会议临时议程项目</w:t>
      </w:r>
      <w:r w:rsidRPr="00E80521">
        <w:rPr>
          <w:rFonts w:hAnsi="SimSun"/>
          <w:sz w:val="24"/>
          <w:lang w:val="zh-CN"/>
        </w:rPr>
        <w:t>8</w:t>
      </w:r>
      <w:r w:rsidRPr="00E80521">
        <w:rPr>
          <w:rFonts w:hAnsi="SimSun" w:hint="eastAsia"/>
          <w:sz w:val="24"/>
          <w:lang w:val="zh-CN"/>
        </w:rPr>
        <w:t>）</w:t>
      </w:r>
      <w:r>
        <w:rPr>
          <w:rFonts w:hAnsi="SimSun" w:hint="eastAsia"/>
          <w:sz w:val="24"/>
          <w:lang w:val="en-US"/>
        </w:rPr>
        <w:t>…………………………………………………</w:t>
      </w:r>
      <w:r>
        <w:rPr>
          <w:rFonts w:hAnsi="SimSun"/>
          <w:sz w:val="24"/>
          <w:lang w:val="en-US"/>
        </w:rPr>
        <w:t xml:space="preserve"> 9</w:t>
      </w:r>
    </w:p>
    <w:p w14:paraId="3E7AAB53" w14:textId="77777777" w:rsidR="00997739" w:rsidRPr="00971900" w:rsidRDefault="00997739" w:rsidP="00E80521">
      <w:pPr>
        <w:spacing w:before="120" w:after="120"/>
        <w:rPr>
          <w:rFonts w:hAnsi="SimSun"/>
          <w:sz w:val="24"/>
          <w:lang w:val="en-US"/>
        </w:rPr>
      </w:pPr>
      <w:r w:rsidRPr="00CA5F95">
        <w:rPr>
          <w:rFonts w:hAnsi="SimSun" w:hint="eastAsia"/>
          <w:sz w:val="24"/>
          <w:lang w:val="zh-CN"/>
        </w:rPr>
        <w:t>九</w:t>
      </w:r>
      <w:r w:rsidRPr="00E80521">
        <w:rPr>
          <w:rFonts w:hAnsi="SimSun"/>
          <w:sz w:val="24"/>
          <w:lang w:val="zh-CN"/>
        </w:rPr>
        <w:t>.</w:t>
      </w:r>
      <w:r w:rsidRPr="00E80521">
        <w:rPr>
          <w:rFonts w:hAnsi="SimSun"/>
          <w:sz w:val="24"/>
          <w:lang w:val="zh-CN"/>
        </w:rPr>
        <w:tab/>
      </w:r>
      <w:r w:rsidRPr="00CA5F95">
        <w:rPr>
          <w:rFonts w:hAnsi="SimSun" w:hint="eastAsia"/>
          <w:sz w:val="24"/>
          <w:lang w:val="zh-CN"/>
        </w:rPr>
        <w:t>非正式会议闭幕</w:t>
      </w:r>
      <w:r>
        <w:rPr>
          <w:rFonts w:hAnsi="SimSun" w:hint="eastAsia"/>
          <w:sz w:val="24"/>
          <w:lang w:val="en-US"/>
        </w:rPr>
        <w:t>…………………………………………………………………………</w:t>
      </w:r>
      <w:r>
        <w:rPr>
          <w:rFonts w:hAnsi="SimSun"/>
          <w:sz w:val="24"/>
          <w:lang w:val="en-US"/>
        </w:rPr>
        <w:t>9</w:t>
      </w:r>
    </w:p>
    <w:p w14:paraId="030B5AC2" w14:textId="77777777" w:rsidR="00997739" w:rsidRDefault="00997739">
      <w:pPr>
        <w:jc w:val="left"/>
        <w:rPr>
          <w:rFonts w:eastAsia="Times New Roman"/>
          <w:b/>
          <w:caps/>
          <w:kern w:val="22"/>
        </w:rPr>
      </w:pPr>
      <w:r>
        <w:rPr>
          <w:rFonts w:eastAsia="Times New Roman"/>
          <w:kern w:val="22"/>
        </w:rPr>
        <w:br w:type="page"/>
      </w:r>
    </w:p>
    <w:p w14:paraId="65A58284" w14:textId="77777777" w:rsidR="00997739" w:rsidRPr="00055F92" w:rsidRDefault="00997739">
      <w:pPr>
        <w:pStyle w:val="Heading1"/>
        <w:suppressLineNumbers/>
        <w:tabs>
          <w:tab w:val="clear" w:pos="720"/>
        </w:tabs>
        <w:suppressAutoHyphens/>
        <w:kinsoku w:val="0"/>
        <w:overflowPunct w:val="0"/>
        <w:autoSpaceDE w:val="0"/>
        <w:autoSpaceDN w:val="0"/>
        <w:adjustRightInd w:val="0"/>
        <w:snapToGrid w:val="0"/>
        <w:spacing w:before="120"/>
        <w:rPr>
          <w:sz w:val="24"/>
        </w:rPr>
      </w:pPr>
      <w:r w:rsidRPr="00055F92">
        <w:rPr>
          <w:rFonts w:hAnsi="SimSun" w:hint="eastAsia"/>
          <w:sz w:val="24"/>
          <w:lang w:val="zh-CN"/>
        </w:rPr>
        <w:t>导言</w:t>
      </w:r>
    </w:p>
    <w:p w14:paraId="198CEB15" w14:textId="5033AB77" w:rsidR="00997739" w:rsidRPr="00055F92" w:rsidRDefault="00997739" w:rsidP="00055F92">
      <w:pPr>
        <w:pStyle w:val="Para1"/>
        <w:tabs>
          <w:tab w:val="clear" w:pos="0"/>
        </w:tabs>
        <w:rPr>
          <w:sz w:val="24"/>
          <w:szCs w:val="24"/>
          <w:lang w:bidi="th-TH"/>
        </w:rPr>
      </w:pPr>
      <w:r w:rsidRPr="00055F92">
        <w:rPr>
          <w:rFonts w:hint="eastAsia"/>
          <w:sz w:val="24"/>
          <w:szCs w:val="24"/>
          <w:lang w:val="zh-CN" w:bidi="th-TH"/>
        </w:rPr>
        <w:t>由于冠状病毒疾病</w:t>
      </w:r>
      <w:r w:rsidRPr="00055F92">
        <w:rPr>
          <w:rFonts w:hint="eastAsia"/>
          <w:sz w:val="24"/>
          <w:szCs w:val="24"/>
          <w:lang w:val="en-US" w:bidi="th-TH"/>
        </w:rPr>
        <w:t>（</w:t>
      </w:r>
      <w:r w:rsidRPr="00055F92">
        <w:rPr>
          <w:sz w:val="24"/>
          <w:szCs w:val="24"/>
          <w:lang w:val="en-US" w:bidi="th-TH"/>
        </w:rPr>
        <w:t>COVID-19</w:t>
      </w:r>
      <w:r w:rsidRPr="00055F92">
        <w:rPr>
          <w:rFonts w:hint="eastAsia"/>
          <w:sz w:val="24"/>
          <w:szCs w:val="24"/>
          <w:lang w:val="en-US" w:bidi="th-TH"/>
        </w:rPr>
        <w:t>）</w:t>
      </w:r>
      <w:r w:rsidR="00055F92" w:rsidRPr="0060311E">
        <w:rPr>
          <w:rFonts w:ascii="SimSun" w:eastAsia="SimSun" w:hAnsi="SimSun" w:hint="eastAsia"/>
          <w:sz w:val="24"/>
          <w:szCs w:val="24"/>
          <w:lang w:val="zh-CN" w:bidi="th-TH"/>
        </w:rPr>
        <w:t>大</w:t>
      </w:r>
      <w:r w:rsidRPr="00055F92">
        <w:rPr>
          <w:rFonts w:hint="eastAsia"/>
          <w:sz w:val="24"/>
          <w:szCs w:val="24"/>
          <w:lang w:val="zh-CN" w:bidi="th-TH"/>
        </w:rPr>
        <w:t>流行</w:t>
      </w:r>
      <w:r w:rsidRPr="00055F92">
        <w:rPr>
          <w:rFonts w:hint="eastAsia"/>
          <w:sz w:val="24"/>
          <w:szCs w:val="24"/>
          <w:lang w:val="en-US" w:bidi="th-TH"/>
        </w:rPr>
        <w:t>，</w:t>
      </w:r>
      <w:r w:rsidRPr="00055F92">
        <w:rPr>
          <w:rFonts w:hint="eastAsia"/>
          <w:sz w:val="24"/>
          <w:szCs w:val="24"/>
          <w:lang w:val="zh-CN" w:bidi="th-TH"/>
        </w:rPr>
        <w:t>科学、技</w:t>
      </w:r>
      <w:r w:rsidRPr="00055F92">
        <w:rPr>
          <w:rFonts w:ascii="SimSun" w:eastAsia="SimSun" w:hAnsi="SimSun" w:cs="SimSun" w:hint="eastAsia"/>
          <w:sz w:val="24"/>
          <w:szCs w:val="24"/>
          <w:lang w:val="zh-CN" w:bidi="th-TH"/>
        </w:rPr>
        <w:t>术</w:t>
      </w:r>
      <w:r w:rsidRPr="00055F92">
        <w:rPr>
          <w:rFonts w:hint="eastAsia"/>
          <w:sz w:val="24"/>
          <w:szCs w:val="24"/>
          <w:lang w:val="zh-CN" w:bidi="th-TH"/>
        </w:rPr>
        <w:t>和工</w:t>
      </w:r>
      <w:r w:rsidRPr="00055F92">
        <w:rPr>
          <w:rFonts w:ascii="SimSun" w:eastAsia="SimSun" w:hAnsi="SimSun" w:cs="SimSun" w:hint="eastAsia"/>
          <w:sz w:val="24"/>
          <w:szCs w:val="24"/>
          <w:lang w:val="zh-CN" w:bidi="th-TH"/>
        </w:rPr>
        <w:t>艺</w:t>
      </w:r>
      <w:r w:rsidRPr="00055F92">
        <w:rPr>
          <w:rFonts w:hint="eastAsia"/>
          <w:sz w:val="24"/>
          <w:szCs w:val="24"/>
          <w:lang w:val="zh-CN" w:bidi="th-TH"/>
        </w:rPr>
        <w:t>咨</w:t>
      </w:r>
      <w:r w:rsidRPr="00055F92">
        <w:rPr>
          <w:rFonts w:ascii="SimSun" w:eastAsia="SimSun" w:hAnsi="SimSun" w:cs="SimSun" w:hint="eastAsia"/>
          <w:sz w:val="24"/>
          <w:szCs w:val="24"/>
          <w:lang w:val="zh-CN" w:bidi="th-TH"/>
        </w:rPr>
        <w:t>询</w:t>
      </w:r>
      <w:r w:rsidRPr="00055F92">
        <w:rPr>
          <w:rFonts w:hint="eastAsia"/>
          <w:sz w:val="24"/>
          <w:szCs w:val="24"/>
          <w:lang w:val="zh-CN" w:bidi="th-TH"/>
        </w:rPr>
        <w:t>附属机构第二十四次会</w:t>
      </w:r>
      <w:r w:rsidRPr="00055F92">
        <w:rPr>
          <w:rFonts w:ascii="SimSun" w:eastAsia="SimSun" w:hAnsi="SimSun" w:cs="SimSun" w:hint="eastAsia"/>
          <w:sz w:val="24"/>
          <w:szCs w:val="24"/>
          <w:lang w:val="zh-CN" w:bidi="th-TH"/>
        </w:rPr>
        <w:t>议</w:t>
      </w:r>
      <w:r w:rsidRPr="00055F92">
        <w:rPr>
          <w:rFonts w:hint="eastAsia"/>
          <w:sz w:val="24"/>
          <w:szCs w:val="24"/>
          <w:lang w:val="zh-CN" w:bidi="th-TH"/>
        </w:rPr>
        <w:t>从</w:t>
      </w:r>
      <w:r w:rsidRPr="00055F92">
        <w:rPr>
          <w:sz w:val="24"/>
          <w:szCs w:val="24"/>
          <w:lang w:val="en-US" w:bidi="th-TH"/>
        </w:rPr>
        <w:t>2020</w:t>
      </w:r>
      <w:r w:rsidRPr="00055F92">
        <w:rPr>
          <w:rFonts w:hint="eastAsia"/>
          <w:sz w:val="24"/>
          <w:szCs w:val="24"/>
          <w:lang w:val="zh-CN" w:bidi="th-TH"/>
        </w:rPr>
        <w:t>年</w:t>
      </w:r>
      <w:r w:rsidRPr="00055F92">
        <w:rPr>
          <w:sz w:val="24"/>
          <w:szCs w:val="24"/>
          <w:lang w:val="en-US" w:bidi="th-TH"/>
        </w:rPr>
        <w:t>5</w:t>
      </w:r>
      <w:r w:rsidRPr="00055F92">
        <w:rPr>
          <w:rFonts w:hint="eastAsia"/>
          <w:sz w:val="24"/>
          <w:szCs w:val="24"/>
          <w:lang w:val="zh-CN" w:bidi="th-TH"/>
        </w:rPr>
        <w:t>月改于</w:t>
      </w:r>
      <w:r w:rsidRPr="00055F92">
        <w:rPr>
          <w:sz w:val="24"/>
          <w:szCs w:val="24"/>
          <w:lang w:val="en-US" w:bidi="th-TH"/>
        </w:rPr>
        <w:t>2020</w:t>
      </w:r>
      <w:r w:rsidRPr="00055F92">
        <w:rPr>
          <w:rFonts w:hint="eastAsia"/>
          <w:sz w:val="24"/>
          <w:szCs w:val="24"/>
          <w:lang w:val="zh-CN" w:bidi="th-TH"/>
        </w:rPr>
        <w:t>年</w:t>
      </w:r>
      <w:r w:rsidRPr="00055F92">
        <w:rPr>
          <w:sz w:val="24"/>
          <w:szCs w:val="24"/>
          <w:lang w:val="en-US" w:bidi="th-TH"/>
        </w:rPr>
        <w:t>8</w:t>
      </w:r>
      <w:r w:rsidRPr="00055F92">
        <w:rPr>
          <w:rFonts w:hint="eastAsia"/>
          <w:sz w:val="24"/>
          <w:szCs w:val="24"/>
          <w:lang w:val="zh-CN" w:bidi="th-TH"/>
        </w:rPr>
        <w:t>月</w:t>
      </w:r>
      <w:r w:rsidRPr="00055F92">
        <w:rPr>
          <w:rFonts w:ascii="SimSun" w:eastAsia="SimSun" w:hAnsi="SimSun" w:cs="SimSun" w:hint="eastAsia"/>
          <w:sz w:val="24"/>
          <w:szCs w:val="24"/>
          <w:lang w:val="zh-CN" w:bidi="th-TH"/>
        </w:rPr>
        <w:t>举</w:t>
      </w:r>
      <w:r w:rsidRPr="00055F92">
        <w:rPr>
          <w:rFonts w:hint="eastAsia"/>
          <w:sz w:val="24"/>
          <w:szCs w:val="24"/>
          <w:lang w:val="zh-CN" w:bidi="th-TH"/>
        </w:rPr>
        <w:t>行</w:t>
      </w:r>
      <w:r w:rsidRPr="00055F92">
        <w:rPr>
          <w:rFonts w:hint="eastAsia"/>
          <w:sz w:val="24"/>
          <w:szCs w:val="24"/>
          <w:lang w:val="en-US" w:bidi="th-TH"/>
        </w:rPr>
        <w:t>，</w:t>
      </w:r>
      <w:r w:rsidRPr="00055F92">
        <w:rPr>
          <w:rFonts w:hint="eastAsia"/>
          <w:sz w:val="24"/>
          <w:szCs w:val="24"/>
          <w:lang w:val="zh-CN" w:bidi="th-TH"/>
        </w:rPr>
        <w:t>随后又安排至</w:t>
      </w:r>
      <w:r w:rsidRPr="00055F92">
        <w:rPr>
          <w:sz w:val="24"/>
          <w:szCs w:val="24"/>
          <w:lang w:val="en-US" w:bidi="th-TH"/>
        </w:rPr>
        <w:t>2020</w:t>
      </w:r>
      <w:r w:rsidRPr="00055F92">
        <w:rPr>
          <w:rFonts w:hint="eastAsia"/>
          <w:sz w:val="24"/>
          <w:szCs w:val="24"/>
          <w:lang w:val="zh-CN" w:bidi="th-TH"/>
        </w:rPr>
        <w:t>年</w:t>
      </w:r>
      <w:r w:rsidRPr="00055F92">
        <w:rPr>
          <w:sz w:val="24"/>
          <w:szCs w:val="24"/>
          <w:lang w:val="en-US" w:bidi="th-TH"/>
        </w:rPr>
        <w:t>11</w:t>
      </w:r>
      <w:r w:rsidRPr="00055F92">
        <w:rPr>
          <w:rFonts w:hint="eastAsia"/>
          <w:sz w:val="24"/>
          <w:szCs w:val="24"/>
          <w:lang w:val="zh-CN" w:bidi="th-TH"/>
        </w:rPr>
        <w:t>月</w:t>
      </w:r>
      <w:r w:rsidRPr="00055F92">
        <w:rPr>
          <w:rFonts w:ascii="SimSun" w:eastAsia="SimSun" w:hAnsi="SimSun" w:cs="SimSun" w:hint="eastAsia"/>
          <w:sz w:val="24"/>
          <w:szCs w:val="24"/>
          <w:lang w:val="zh-CN" w:bidi="th-TH"/>
        </w:rPr>
        <w:t>举</w:t>
      </w:r>
      <w:r w:rsidRPr="00055F92">
        <w:rPr>
          <w:rFonts w:hint="eastAsia"/>
          <w:sz w:val="24"/>
          <w:szCs w:val="24"/>
          <w:lang w:val="zh-CN" w:bidi="th-TH"/>
        </w:rPr>
        <w:t>行</w:t>
      </w:r>
      <w:r w:rsidRPr="00055F92">
        <w:rPr>
          <w:rFonts w:hint="eastAsia"/>
          <w:sz w:val="24"/>
          <w:szCs w:val="24"/>
          <w:lang w:val="en-US" w:bidi="th-TH"/>
        </w:rPr>
        <w:t>，</w:t>
      </w:r>
      <w:r w:rsidRPr="00055F92">
        <w:rPr>
          <w:rFonts w:hint="eastAsia"/>
          <w:sz w:val="24"/>
          <w:szCs w:val="24"/>
          <w:lang w:val="zh-CN" w:bidi="th-TH"/>
        </w:rPr>
        <w:t>之后再被无限期推</w:t>
      </w:r>
      <w:r w:rsidRPr="00055F92">
        <w:rPr>
          <w:rFonts w:ascii="SimSun" w:eastAsia="SimSun" w:hAnsi="SimSun" w:cs="SimSun" w:hint="eastAsia"/>
          <w:sz w:val="24"/>
          <w:szCs w:val="24"/>
          <w:lang w:val="zh-CN" w:bidi="th-TH"/>
        </w:rPr>
        <w:t>迟</w:t>
      </w:r>
      <w:r w:rsidRPr="00055F92">
        <w:rPr>
          <w:rFonts w:hint="eastAsia"/>
          <w:sz w:val="24"/>
          <w:szCs w:val="24"/>
          <w:lang w:val="zh-CN" w:bidi="th-TH"/>
        </w:rPr>
        <w:t>到</w:t>
      </w:r>
      <w:r w:rsidRPr="00055F92">
        <w:rPr>
          <w:sz w:val="24"/>
          <w:szCs w:val="24"/>
          <w:lang w:val="en-US" w:bidi="th-TH"/>
        </w:rPr>
        <w:t>2021</w:t>
      </w:r>
      <w:r w:rsidRPr="00055F92">
        <w:rPr>
          <w:rFonts w:hint="eastAsia"/>
          <w:sz w:val="24"/>
          <w:szCs w:val="24"/>
          <w:lang w:val="zh-CN" w:bidi="th-TH"/>
        </w:rPr>
        <w:t>年</w:t>
      </w:r>
      <w:r w:rsidRPr="00055F92">
        <w:rPr>
          <w:rFonts w:ascii="SimSun" w:eastAsia="SimSun" w:hAnsi="SimSun" w:cs="SimSun" w:hint="eastAsia"/>
          <w:sz w:val="24"/>
          <w:szCs w:val="24"/>
          <w:lang w:val="zh-CN" w:bidi="th-TH"/>
        </w:rPr>
        <w:t>举</w:t>
      </w:r>
      <w:r w:rsidRPr="00055F92">
        <w:rPr>
          <w:rFonts w:hint="eastAsia"/>
          <w:sz w:val="24"/>
          <w:szCs w:val="24"/>
          <w:lang w:val="zh-CN" w:bidi="th-TH"/>
        </w:rPr>
        <w:t>行。在</w:t>
      </w:r>
      <w:r w:rsidRPr="00055F92">
        <w:rPr>
          <w:rFonts w:ascii="SimSun" w:eastAsia="SimSun" w:hAnsi="SimSun" w:cs="SimSun" w:hint="eastAsia"/>
          <w:sz w:val="24"/>
          <w:szCs w:val="24"/>
          <w:lang w:val="zh-CN" w:bidi="th-TH"/>
        </w:rPr>
        <w:t>这种</w:t>
      </w:r>
      <w:r w:rsidRPr="00055F92">
        <w:rPr>
          <w:rFonts w:hint="eastAsia"/>
          <w:sz w:val="24"/>
          <w:szCs w:val="24"/>
          <w:lang w:val="zh-CN" w:bidi="th-TH"/>
        </w:rPr>
        <w:t>情况下，科咨机构主席</w:t>
      </w:r>
      <w:r w:rsidRPr="00055F92">
        <w:rPr>
          <w:rFonts w:ascii="SimSun" w:eastAsia="SimSun" w:hAnsi="SimSun" w:cs="SimSun" w:hint="eastAsia"/>
          <w:sz w:val="24"/>
          <w:szCs w:val="24"/>
          <w:lang w:val="zh-CN" w:bidi="th-TH"/>
        </w:rPr>
        <w:t>团</w:t>
      </w:r>
      <w:r w:rsidRPr="00055F92">
        <w:rPr>
          <w:rFonts w:hint="eastAsia"/>
          <w:sz w:val="24"/>
          <w:szCs w:val="24"/>
          <w:lang w:val="zh-CN" w:bidi="th-TH"/>
        </w:rPr>
        <w:t>决定</w:t>
      </w:r>
      <w:r w:rsidRPr="00055F92">
        <w:rPr>
          <w:rFonts w:ascii="SimSun" w:eastAsia="SimSun" w:hAnsi="SimSun" w:cs="SimSun" w:hint="eastAsia"/>
          <w:sz w:val="24"/>
          <w:szCs w:val="24"/>
          <w:lang w:val="zh-CN" w:bidi="th-TH"/>
        </w:rPr>
        <w:t>举</w:t>
      </w:r>
      <w:r w:rsidRPr="00055F92">
        <w:rPr>
          <w:rFonts w:hint="eastAsia"/>
          <w:sz w:val="24"/>
          <w:szCs w:val="24"/>
          <w:lang w:val="zh-CN" w:bidi="th-TH"/>
        </w:rPr>
        <w:t>行一次科咨机构非正式虚</w:t>
      </w:r>
      <w:r w:rsidRPr="00055F92">
        <w:rPr>
          <w:rFonts w:ascii="SimSun" w:eastAsia="SimSun" w:hAnsi="SimSun" w:cs="SimSun" w:hint="eastAsia"/>
          <w:sz w:val="24"/>
          <w:szCs w:val="24"/>
          <w:lang w:val="zh-CN" w:bidi="th-TH"/>
        </w:rPr>
        <w:t>拟</w:t>
      </w:r>
      <w:r w:rsidRPr="00055F92">
        <w:rPr>
          <w:rFonts w:hint="eastAsia"/>
          <w:sz w:val="24"/>
          <w:szCs w:val="24"/>
          <w:lang w:val="zh-CN" w:bidi="th-TH"/>
        </w:rPr>
        <w:t>会</w:t>
      </w:r>
      <w:r w:rsidRPr="00055F92">
        <w:rPr>
          <w:rFonts w:ascii="SimSun" w:eastAsia="SimSun" w:hAnsi="SimSun" w:cs="SimSun" w:hint="eastAsia"/>
          <w:sz w:val="24"/>
          <w:szCs w:val="24"/>
          <w:lang w:val="zh-CN" w:bidi="th-TH"/>
        </w:rPr>
        <w:t>议</w:t>
      </w:r>
      <w:r w:rsidRPr="00055F92">
        <w:rPr>
          <w:rFonts w:hint="eastAsia"/>
          <w:sz w:val="24"/>
          <w:szCs w:val="24"/>
          <w:lang w:val="zh-CN" w:bidi="th-TH"/>
        </w:rPr>
        <w:t>，以期保持</w:t>
      </w:r>
      <w:r w:rsidRPr="00055F92">
        <w:rPr>
          <w:rFonts w:ascii="SimSun" w:eastAsia="SimSun" w:hAnsi="SimSun" w:cs="SimSun" w:hint="eastAsia"/>
          <w:sz w:val="24"/>
          <w:szCs w:val="24"/>
          <w:lang w:val="zh-CN" w:bidi="th-TH"/>
        </w:rPr>
        <w:t>举</w:t>
      </w:r>
      <w:r w:rsidRPr="00055F92">
        <w:rPr>
          <w:rFonts w:hint="eastAsia"/>
          <w:sz w:val="24"/>
          <w:szCs w:val="24"/>
          <w:lang w:val="zh-CN" w:bidi="th-TH"/>
        </w:rPr>
        <w:t>行生物多</w:t>
      </w:r>
      <w:r w:rsidRPr="00055F92">
        <w:rPr>
          <w:rFonts w:ascii="SimSun" w:eastAsia="SimSun" w:hAnsi="SimSun" w:cs="SimSun" w:hint="eastAsia"/>
          <w:sz w:val="24"/>
          <w:szCs w:val="24"/>
          <w:lang w:val="zh-CN" w:bidi="th-TH"/>
        </w:rPr>
        <w:t>样</w:t>
      </w:r>
      <w:r w:rsidRPr="00055F92">
        <w:rPr>
          <w:rFonts w:hint="eastAsia"/>
          <w:sz w:val="24"/>
          <w:szCs w:val="24"/>
          <w:lang w:val="zh-CN" w:bidi="th-TH"/>
        </w:rPr>
        <w:t>性公</w:t>
      </w:r>
      <w:r w:rsidRPr="00055F92">
        <w:rPr>
          <w:rFonts w:ascii="SimSun" w:eastAsia="SimSun" w:hAnsi="SimSun" w:cs="SimSun" w:hint="eastAsia"/>
          <w:sz w:val="24"/>
          <w:szCs w:val="24"/>
          <w:lang w:val="zh-CN" w:bidi="th-TH"/>
        </w:rPr>
        <w:t>约缔约</w:t>
      </w:r>
      <w:r w:rsidRPr="00055F92">
        <w:rPr>
          <w:rFonts w:hint="eastAsia"/>
          <w:sz w:val="24"/>
          <w:szCs w:val="24"/>
          <w:lang w:val="zh-CN" w:bidi="th-TH"/>
        </w:rPr>
        <w:t>方大会第十五届会</w:t>
      </w:r>
      <w:r w:rsidRPr="00055F92">
        <w:rPr>
          <w:rFonts w:ascii="SimSun" w:eastAsia="SimSun" w:hAnsi="SimSun" w:cs="SimSun" w:hint="eastAsia"/>
          <w:sz w:val="24"/>
          <w:szCs w:val="24"/>
          <w:lang w:val="zh-CN" w:bidi="th-TH"/>
        </w:rPr>
        <w:t>议</w:t>
      </w:r>
      <w:r w:rsidRPr="00055F92">
        <w:rPr>
          <w:rFonts w:hint="eastAsia"/>
          <w:sz w:val="24"/>
          <w:szCs w:val="24"/>
          <w:lang w:val="zh-CN" w:bidi="th-TH"/>
        </w:rPr>
        <w:t>的</w:t>
      </w:r>
      <w:r w:rsidRPr="00055F92">
        <w:rPr>
          <w:rFonts w:ascii="SimSun" w:eastAsia="SimSun" w:hAnsi="SimSun" w:cs="SimSun" w:hint="eastAsia"/>
          <w:sz w:val="24"/>
          <w:szCs w:val="24"/>
          <w:lang w:val="zh-CN" w:bidi="th-TH"/>
        </w:rPr>
        <w:t>势头</w:t>
      </w:r>
      <w:r w:rsidRPr="00055F92">
        <w:rPr>
          <w:rFonts w:hint="eastAsia"/>
          <w:sz w:val="24"/>
          <w:szCs w:val="24"/>
          <w:lang w:val="zh-CN" w:bidi="th-TH"/>
        </w:rPr>
        <w:t>和</w:t>
      </w:r>
      <w:r w:rsidRPr="00055F92">
        <w:rPr>
          <w:rFonts w:ascii="SimSun" w:eastAsia="SimSun" w:hAnsi="SimSun" w:cs="SimSun" w:hint="eastAsia"/>
          <w:sz w:val="24"/>
          <w:szCs w:val="24"/>
          <w:lang w:val="zh-CN" w:bidi="th-TH"/>
        </w:rPr>
        <w:t>开</w:t>
      </w:r>
      <w:r w:rsidRPr="00055F92">
        <w:rPr>
          <w:rFonts w:hint="eastAsia"/>
          <w:sz w:val="24"/>
          <w:szCs w:val="24"/>
          <w:lang w:val="zh-CN" w:bidi="th-TH"/>
        </w:rPr>
        <w:t>展</w:t>
      </w:r>
      <w:r w:rsidRPr="00055F92">
        <w:rPr>
          <w:rFonts w:ascii="SimSun" w:eastAsia="SimSun" w:hAnsi="SimSun" w:cs="SimSun" w:hint="eastAsia"/>
          <w:sz w:val="24"/>
          <w:szCs w:val="24"/>
          <w:lang w:val="zh-CN" w:bidi="th-TH"/>
        </w:rPr>
        <w:t>筹备</w:t>
      </w:r>
      <w:r w:rsidRPr="00055F92">
        <w:rPr>
          <w:rFonts w:hint="eastAsia"/>
          <w:sz w:val="24"/>
          <w:szCs w:val="24"/>
          <w:lang w:val="zh-CN" w:bidi="th-TH"/>
        </w:rPr>
        <w:t>工作。</w:t>
      </w:r>
    </w:p>
    <w:p w14:paraId="4E23490A" w14:textId="6945CCDE"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非正式会议于</w:t>
      </w:r>
      <w:smartTag w:uri="urn:schemas-microsoft-com:office:smarttags" w:element="chsdate">
        <w:smartTagPr>
          <w:attr w:name="Year" w:val="2021"/>
          <w:attr w:name="Month" w:val="2"/>
          <w:attr w:name="Day" w:val="17"/>
          <w:attr w:name="IsLunarDate" w:val="False"/>
          <w:attr w:name="IsROCDate" w:val="False"/>
        </w:smartTagPr>
        <w:r w:rsidRPr="00055F92">
          <w:rPr>
            <w:rFonts w:eastAsia="SimSun" w:cs="Times New Roman"/>
            <w:bCs w:val="0"/>
            <w:kern w:val="22"/>
            <w:sz w:val="24"/>
            <w:szCs w:val="24"/>
          </w:rPr>
          <w:t>2021</w:t>
        </w:r>
        <w:r w:rsidRPr="00055F92">
          <w:rPr>
            <w:rFonts w:eastAsia="SimSun" w:hAnsi="SimSun" w:cs="Times New Roman" w:hint="eastAsia"/>
            <w:bCs w:val="0"/>
            <w:kern w:val="22"/>
            <w:sz w:val="24"/>
            <w:szCs w:val="24"/>
            <w:lang w:val="zh-CN"/>
          </w:rPr>
          <w:t>年</w:t>
        </w:r>
        <w:r w:rsidRPr="00055F92">
          <w:rPr>
            <w:rFonts w:eastAsia="SimSun" w:cs="Times New Roman"/>
            <w:bCs w:val="0"/>
            <w:kern w:val="22"/>
            <w:sz w:val="24"/>
            <w:szCs w:val="24"/>
          </w:rPr>
          <w:t>2</w:t>
        </w:r>
        <w:r w:rsidRPr="00055F92">
          <w:rPr>
            <w:rFonts w:eastAsia="SimSun" w:hAnsi="SimSun" w:cs="Times New Roman" w:hint="eastAsia"/>
            <w:bCs w:val="0"/>
            <w:kern w:val="22"/>
            <w:sz w:val="24"/>
            <w:szCs w:val="24"/>
            <w:lang w:val="zh-CN"/>
          </w:rPr>
          <w:t>月</w:t>
        </w:r>
        <w:r w:rsidRPr="00055F92">
          <w:rPr>
            <w:rFonts w:eastAsia="SimSun" w:cs="Times New Roman"/>
            <w:bCs w:val="0"/>
            <w:kern w:val="22"/>
            <w:sz w:val="24"/>
            <w:szCs w:val="24"/>
          </w:rPr>
          <w:t>17</w:t>
        </w:r>
        <w:r w:rsidRPr="00055F92">
          <w:rPr>
            <w:rFonts w:eastAsia="SimSun" w:hAnsi="SimSun" w:cs="Times New Roman" w:hint="eastAsia"/>
            <w:bCs w:val="0"/>
            <w:kern w:val="22"/>
            <w:sz w:val="24"/>
            <w:szCs w:val="24"/>
            <w:lang w:val="zh-CN"/>
          </w:rPr>
          <w:t>日</w:t>
        </w:r>
      </w:smartTag>
      <w:r w:rsidRPr="00055F92">
        <w:rPr>
          <w:rFonts w:eastAsia="SimSun" w:hAnsi="SimSun" w:cs="Times New Roman" w:hint="eastAsia"/>
          <w:bCs w:val="0"/>
          <w:kern w:val="22"/>
          <w:sz w:val="24"/>
          <w:szCs w:val="24"/>
          <w:lang w:val="zh-CN"/>
        </w:rPr>
        <w:t>至</w:t>
      </w:r>
      <w:r w:rsidRPr="00055F92">
        <w:rPr>
          <w:rFonts w:eastAsia="SimSun" w:cs="Times New Roman"/>
          <w:bCs w:val="0"/>
          <w:kern w:val="22"/>
          <w:sz w:val="24"/>
          <w:szCs w:val="24"/>
        </w:rPr>
        <w:t>19</w:t>
      </w:r>
      <w:r w:rsidRPr="00055F92">
        <w:rPr>
          <w:rFonts w:eastAsia="SimSun" w:hAnsi="SimSun" w:cs="Times New Roman" w:hint="eastAsia"/>
          <w:bCs w:val="0"/>
          <w:kern w:val="22"/>
          <w:sz w:val="24"/>
          <w:szCs w:val="24"/>
          <w:lang w:val="zh-CN"/>
        </w:rPr>
        <w:t>日和</w:t>
      </w:r>
      <w:smartTag w:uri="urn:schemas-microsoft-com:office:smarttags" w:element="chsdate">
        <w:smartTagPr>
          <w:attr w:name="Year" w:val="2021"/>
          <w:attr w:name="Month" w:val="2"/>
          <w:attr w:name="Day" w:val="24"/>
          <w:attr w:name="IsLunarDate" w:val="False"/>
          <w:attr w:name="IsROCDate" w:val="False"/>
        </w:smartTagPr>
        <w:r w:rsidRPr="00055F92">
          <w:rPr>
            <w:rFonts w:eastAsia="SimSun" w:cs="Times New Roman"/>
            <w:bCs w:val="0"/>
            <w:kern w:val="22"/>
            <w:sz w:val="24"/>
            <w:szCs w:val="24"/>
          </w:rPr>
          <w:t>2</w:t>
        </w:r>
        <w:r w:rsidRPr="00055F92">
          <w:rPr>
            <w:rFonts w:eastAsia="SimSun" w:hAnsi="SimSun" w:cs="Times New Roman" w:hint="eastAsia"/>
            <w:bCs w:val="0"/>
            <w:kern w:val="22"/>
            <w:sz w:val="24"/>
            <w:szCs w:val="24"/>
            <w:lang w:val="zh-CN"/>
          </w:rPr>
          <w:t>月</w:t>
        </w:r>
        <w:r w:rsidRPr="00055F92">
          <w:rPr>
            <w:rFonts w:eastAsia="SimSun" w:cs="Times New Roman"/>
            <w:bCs w:val="0"/>
            <w:kern w:val="22"/>
            <w:sz w:val="24"/>
            <w:szCs w:val="24"/>
          </w:rPr>
          <w:t>24</w:t>
        </w:r>
        <w:r w:rsidRPr="00055F92">
          <w:rPr>
            <w:rFonts w:eastAsia="SimSun" w:hAnsi="SimSun" w:cs="Times New Roman" w:hint="eastAsia"/>
            <w:bCs w:val="0"/>
            <w:kern w:val="22"/>
            <w:sz w:val="24"/>
            <w:szCs w:val="24"/>
            <w:lang w:val="zh-CN"/>
          </w:rPr>
          <w:t>日</w:t>
        </w:r>
      </w:smartTag>
      <w:r w:rsidRPr="00055F92">
        <w:rPr>
          <w:rFonts w:eastAsia="SimSun" w:hAnsi="SimSun" w:cs="Times New Roman" w:hint="eastAsia"/>
          <w:bCs w:val="0"/>
          <w:kern w:val="22"/>
          <w:sz w:val="24"/>
          <w:szCs w:val="24"/>
          <w:lang w:val="zh-CN"/>
        </w:rPr>
        <w:t>至</w:t>
      </w:r>
      <w:r w:rsidRPr="00055F92">
        <w:rPr>
          <w:rFonts w:eastAsia="SimSun" w:cs="Times New Roman"/>
          <w:bCs w:val="0"/>
          <w:kern w:val="22"/>
          <w:sz w:val="24"/>
          <w:szCs w:val="24"/>
        </w:rPr>
        <w:t>26</w:t>
      </w:r>
      <w:r w:rsidRPr="00055F92">
        <w:rPr>
          <w:rFonts w:eastAsia="SimSun" w:hAnsi="SimSun" w:cs="Times New Roman" w:hint="eastAsia"/>
          <w:bCs w:val="0"/>
          <w:kern w:val="22"/>
          <w:sz w:val="24"/>
          <w:szCs w:val="24"/>
          <w:lang w:val="zh-CN"/>
        </w:rPr>
        <w:t>日在网上举行</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审议了科咨机构第二十四次会议临时议程项目</w:t>
      </w:r>
      <w:r w:rsidRPr="00055F92">
        <w:rPr>
          <w:rFonts w:eastAsia="SimSun" w:cs="Times New Roman"/>
          <w:bCs w:val="0"/>
          <w:kern w:val="22"/>
          <w:sz w:val="24"/>
          <w:szCs w:val="24"/>
        </w:rPr>
        <w:t>3</w:t>
      </w:r>
      <w:r w:rsidRPr="00055F92">
        <w:rPr>
          <w:rFonts w:eastAsia="SimSun" w:hAnsi="SimSun" w:cs="Times New Roman" w:hint="eastAsia"/>
          <w:bCs w:val="0"/>
          <w:kern w:val="22"/>
          <w:sz w:val="24"/>
          <w:szCs w:val="24"/>
          <w:lang w:val="zh-CN"/>
        </w:rPr>
        <w:t>、</w:t>
      </w:r>
      <w:r w:rsidRPr="00055F92">
        <w:rPr>
          <w:rFonts w:eastAsia="SimSun" w:cs="Times New Roman"/>
          <w:bCs w:val="0"/>
          <w:kern w:val="22"/>
          <w:sz w:val="24"/>
          <w:szCs w:val="24"/>
        </w:rPr>
        <w:t>4</w:t>
      </w:r>
      <w:r w:rsidRPr="00055F92">
        <w:rPr>
          <w:rFonts w:eastAsia="SimSun" w:hAnsi="SimSun" w:cs="Times New Roman" w:hint="eastAsia"/>
          <w:bCs w:val="0"/>
          <w:kern w:val="22"/>
          <w:sz w:val="24"/>
          <w:szCs w:val="24"/>
          <w:lang w:val="zh-CN"/>
        </w:rPr>
        <w:t>、</w:t>
      </w:r>
      <w:r w:rsidRPr="00055F92">
        <w:rPr>
          <w:rFonts w:eastAsia="SimSun" w:cs="Times New Roman"/>
          <w:bCs w:val="0"/>
          <w:kern w:val="22"/>
          <w:sz w:val="24"/>
          <w:szCs w:val="24"/>
        </w:rPr>
        <w:t>5</w:t>
      </w:r>
      <w:r w:rsidRPr="00055F92">
        <w:rPr>
          <w:rFonts w:eastAsia="SimSun" w:hAnsi="SimSun" w:cs="Times New Roman" w:hint="eastAsia"/>
          <w:bCs w:val="0"/>
          <w:kern w:val="22"/>
          <w:sz w:val="24"/>
          <w:szCs w:val="24"/>
          <w:lang w:val="zh-CN"/>
        </w:rPr>
        <w:t>、</w:t>
      </w:r>
      <w:r w:rsidRPr="00055F92">
        <w:rPr>
          <w:rFonts w:eastAsia="SimSun" w:cs="Times New Roman"/>
          <w:bCs w:val="0"/>
          <w:kern w:val="22"/>
          <w:sz w:val="24"/>
          <w:szCs w:val="24"/>
        </w:rPr>
        <w:t>6</w:t>
      </w:r>
      <w:r w:rsidRPr="00055F92">
        <w:rPr>
          <w:rFonts w:eastAsia="SimSun" w:hAnsi="SimSun" w:cs="Times New Roman" w:hint="eastAsia"/>
          <w:bCs w:val="0"/>
          <w:kern w:val="22"/>
          <w:sz w:val="24"/>
          <w:szCs w:val="24"/>
          <w:lang w:val="zh-CN"/>
        </w:rPr>
        <w:t>、</w:t>
      </w:r>
      <w:r w:rsidRPr="00055F92">
        <w:rPr>
          <w:rFonts w:eastAsia="SimSun" w:cs="Times New Roman"/>
          <w:bCs w:val="0"/>
          <w:kern w:val="22"/>
          <w:sz w:val="24"/>
          <w:szCs w:val="24"/>
        </w:rPr>
        <w:t>7</w:t>
      </w:r>
      <w:r w:rsidRPr="00055F92">
        <w:rPr>
          <w:rFonts w:eastAsia="SimSun" w:hAnsi="SimSun" w:cs="Times New Roman" w:hint="eastAsia"/>
          <w:bCs w:val="0"/>
          <w:kern w:val="22"/>
          <w:sz w:val="24"/>
          <w:szCs w:val="24"/>
          <w:lang w:val="zh-CN"/>
        </w:rPr>
        <w:t>、</w:t>
      </w:r>
      <w:r w:rsidRPr="00055F92">
        <w:rPr>
          <w:rFonts w:eastAsia="SimSun" w:cs="Times New Roman"/>
          <w:bCs w:val="0"/>
          <w:kern w:val="22"/>
          <w:sz w:val="24"/>
          <w:szCs w:val="24"/>
        </w:rPr>
        <w:t>8</w:t>
      </w:r>
      <w:r w:rsidRPr="00055F92">
        <w:rPr>
          <w:rFonts w:eastAsia="SimSun" w:hAnsi="SimSun" w:cs="Times New Roman" w:hint="eastAsia"/>
          <w:bCs w:val="0"/>
          <w:kern w:val="22"/>
          <w:sz w:val="24"/>
          <w:szCs w:val="24"/>
          <w:lang w:val="zh-CN"/>
        </w:rPr>
        <w:t>和</w:t>
      </w:r>
      <w:r w:rsidRPr="00055F92">
        <w:rPr>
          <w:rFonts w:eastAsia="SimSun" w:cs="Times New Roman"/>
          <w:bCs w:val="0"/>
          <w:kern w:val="22"/>
          <w:sz w:val="24"/>
          <w:szCs w:val="24"/>
        </w:rPr>
        <w:t>10</w:t>
      </w:r>
      <w:r w:rsidRPr="00055F92">
        <w:rPr>
          <w:rFonts w:eastAsia="SimSun" w:hAnsi="SimSun" w:cs="Times New Roman" w:hint="eastAsia"/>
          <w:bCs w:val="0"/>
          <w:kern w:val="22"/>
          <w:sz w:val="24"/>
          <w:szCs w:val="24"/>
          <w:lang w:val="zh-CN"/>
        </w:rPr>
        <w:t>所涵盖的各项议题。每天从协调世界时</w:t>
      </w:r>
      <w:r w:rsidRPr="00055F92">
        <w:rPr>
          <w:rFonts w:eastAsia="SimSun" w:hAnsi="SimSun" w:cs="Times New Roman" w:hint="eastAsia"/>
          <w:bCs w:val="0"/>
          <w:kern w:val="22"/>
          <w:sz w:val="24"/>
          <w:szCs w:val="24"/>
          <w:lang w:val="en-US"/>
        </w:rPr>
        <w:t>（</w:t>
      </w:r>
      <w:r w:rsidRPr="00055F92">
        <w:rPr>
          <w:rFonts w:eastAsia="SimSun" w:cs="Times New Roman"/>
          <w:bCs w:val="0"/>
          <w:kern w:val="22"/>
          <w:sz w:val="24"/>
          <w:szCs w:val="24"/>
          <w:lang w:val="en-US"/>
        </w:rPr>
        <w:t>UTC</w:t>
      </w:r>
      <w:r w:rsidRPr="00055F92">
        <w:rPr>
          <w:rFonts w:eastAsia="SimSun" w:hAnsi="SimSun" w:cs="Times New Roman" w:hint="eastAsia"/>
          <w:bCs w:val="0"/>
          <w:kern w:val="22"/>
          <w:sz w:val="24"/>
          <w:szCs w:val="24"/>
          <w:lang w:val="en-US"/>
        </w:rPr>
        <w:t>）</w:t>
      </w:r>
      <w:r w:rsidRPr="00055F92">
        <w:rPr>
          <w:rFonts w:eastAsia="SimSun" w:cs="Times New Roman"/>
          <w:bCs w:val="0"/>
          <w:kern w:val="22"/>
          <w:sz w:val="24"/>
          <w:szCs w:val="24"/>
          <w:lang w:val="en-US"/>
        </w:rPr>
        <w:t>12:00</w:t>
      </w:r>
      <w:r w:rsidRPr="00055F92">
        <w:rPr>
          <w:rFonts w:eastAsia="SimSun" w:hAnsi="SimSun" w:cs="Times New Roman" w:hint="eastAsia"/>
          <w:bCs w:val="0"/>
          <w:kern w:val="22"/>
          <w:sz w:val="24"/>
          <w:szCs w:val="24"/>
          <w:lang w:val="zh-CN"/>
        </w:rPr>
        <w:t>时至</w:t>
      </w:r>
      <w:r w:rsidRPr="00055F92">
        <w:rPr>
          <w:rFonts w:eastAsia="SimSun" w:cs="Times New Roman"/>
          <w:bCs w:val="0"/>
          <w:kern w:val="22"/>
          <w:sz w:val="24"/>
          <w:szCs w:val="24"/>
          <w:lang w:val="en-US"/>
        </w:rPr>
        <w:t>15:00</w:t>
      </w:r>
      <w:r w:rsidRPr="00055F92">
        <w:rPr>
          <w:rFonts w:eastAsia="SimSun" w:hAnsi="SimSun" w:cs="Times New Roman" w:hint="eastAsia"/>
          <w:bCs w:val="0"/>
          <w:kern w:val="22"/>
          <w:sz w:val="24"/>
          <w:szCs w:val="24"/>
          <w:lang w:val="zh-CN"/>
        </w:rPr>
        <w:t>时</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蒙特利尔时间上午</w:t>
      </w:r>
      <w:r w:rsidRPr="00055F92">
        <w:rPr>
          <w:rFonts w:eastAsia="SimSun" w:cs="Times New Roman"/>
          <w:bCs w:val="0"/>
          <w:kern w:val="22"/>
          <w:sz w:val="24"/>
          <w:szCs w:val="24"/>
          <w:lang w:val="en-US"/>
        </w:rPr>
        <w:t>7</w:t>
      </w:r>
      <w:r w:rsidRPr="00055F92">
        <w:rPr>
          <w:rFonts w:eastAsia="SimSun" w:hAnsi="SimSun" w:cs="Times New Roman" w:hint="eastAsia"/>
          <w:bCs w:val="0"/>
          <w:kern w:val="22"/>
          <w:sz w:val="24"/>
          <w:szCs w:val="24"/>
          <w:lang w:val="zh-CN"/>
        </w:rPr>
        <w:t>时至上午</w:t>
      </w:r>
      <w:r w:rsidRPr="00055F92">
        <w:rPr>
          <w:rFonts w:eastAsia="SimSun" w:cs="Times New Roman"/>
          <w:bCs w:val="0"/>
          <w:kern w:val="22"/>
          <w:sz w:val="24"/>
          <w:szCs w:val="24"/>
          <w:lang w:val="en-US"/>
        </w:rPr>
        <w:t>10</w:t>
      </w:r>
      <w:r w:rsidRPr="00055F92">
        <w:rPr>
          <w:rFonts w:eastAsia="SimSun" w:hAnsi="SimSun" w:cs="Times New Roman" w:hint="eastAsia"/>
          <w:bCs w:val="0"/>
          <w:kern w:val="22"/>
          <w:sz w:val="24"/>
          <w:szCs w:val="24"/>
          <w:lang w:val="zh-CN"/>
        </w:rPr>
        <w:t>时</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举行一次为时三小时的在线会议。在非正式会议期间没有进行任何谈判</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因此没有产生任何正式的实质性成</w:t>
      </w:r>
      <w:r w:rsidR="00055F92">
        <w:rPr>
          <w:rFonts w:eastAsia="SimSun" w:hAnsi="SimSun" w:cs="Times New Roman" w:hint="eastAsia"/>
          <w:bCs w:val="0"/>
          <w:kern w:val="22"/>
          <w:sz w:val="24"/>
          <w:szCs w:val="24"/>
          <w:lang w:val="zh-CN"/>
        </w:rPr>
        <w:t xml:space="preserve"> </w:t>
      </w:r>
      <w:r w:rsidRPr="00055F92">
        <w:rPr>
          <w:rFonts w:eastAsia="SimSun" w:hAnsi="SimSun" w:cs="Times New Roman" w:hint="eastAsia"/>
          <w:bCs w:val="0"/>
          <w:kern w:val="22"/>
          <w:sz w:val="24"/>
          <w:szCs w:val="24"/>
          <w:lang w:val="zh-CN"/>
        </w:rPr>
        <w:t>果、决定或会议室文件</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不过</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科咨机构第二十四次会议举行的正式会议进行的讨论将以非正式会议期间的发言为基础</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但有一项谅解</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即这些发言都是临时性的</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不影响在正式会议所作的任何发言。</w:t>
      </w:r>
    </w:p>
    <w:p w14:paraId="3AB5D841"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055F92">
        <w:rPr>
          <w:rFonts w:hAnsi="SimSun" w:hint="eastAsia"/>
          <w:caps w:val="0"/>
          <w:sz w:val="24"/>
          <w:lang w:val="zh-CN"/>
        </w:rPr>
        <w:t>非</w:t>
      </w:r>
      <w:r w:rsidRPr="00055F92">
        <w:rPr>
          <w:rFonts w:hAnsi="SimSun" w:hint="eastAsia"/>
          <w:sz w:val="24"/>
          <w:lang w:val="zh-CN"/>
        </w:rPr>
        <w:t>正式会议开幕</w:t>
      </w:r>
    </w:p>
    <w:p w14:paraId="6D36045C" w14:textId="35D15C48"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bookmarkStart w:id="2" w:name="_Hlk65403671"/>
      <w:bookmarkStart w:id="3" w:name="_Hlk65918067"/>
      <w:r w:rsidRPr="00055F92">
        <w:rPr>
          <w:rFonts w:eastAsia="SimSun" w:hAnsi="SimSun" w:cs="Times New Roman" w:hint="eastAsia"/>
          <w:bCs w:val="0"/>
          <w:sz w:val="24"/>
          <w:szCs w:val="24"/>
          <w:lang w:val="zh-CN"/>
        </w:rPr>
        <w:t>科咨机构主席</w:t>
      </w:r>
      <w:proofErr w:type="spellStart"/>
      <w:r w:rsidRPr="00055F92">
        <w:rPr>
          <w:rFonts w:eastAsia="SimSun" w:cs="Times New Roman"/>
          <w:bCs w:val="0"/>
          <w:sz w:val="24"/>
          <w:szCs w:val="24"/>
        </w:rPr>
        <w:t>Hesiquio</w:t>
      </w:r>
      <w:proofErr w:type="spellEnd"/>
      <w:r w:rsidRPr="00055F92">
        <w:rPr>
          <w:rFonts w:eastAsia="SimSun" w:cs="Times New Roman"/>
          <w:bCs w:val="0"/>
          <w:sz w:val="24"/>
          <w:szCs w:val="24"/>
        </w:rPr>
        <w:t xml:space="preserve"> Benitez-Diaz</w:t>
      </w:r>
      <w:r w:rsidRPr="00055F92">
        <w:rPr>
          <w:rFonts w:eastAsia="SimSun" w:hAnsi="SimSun" w:cs="Times New Roman" w:hint="eastAsia"/>
          <w:bCs w:val="0"/>
          <w:sz w:val="24"/>
          <w:szCs w:val="24"/>
          <w:lang w:val="zh-CN"/>
        </w:rPr>
        <w:t>先生</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墨西哥</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于</w:t>
      </w:r>
      <w:smartTag w:uri="urn:schemas-microsoft-com:office:smarttags" w:element="chsdate">
        <w:smartTagPr>
          <w:attr w:name="Year" w:val="2021"/>
          <w:attr w:name="Month" w:val="2"/>
          <w:attr w:name="Day" w:val="17"/>
          <w:attr w:name="IsLunarDate" w:val="False"/>
          <w:attr w:name="IsROCDate" w:val="False"/>
        </w:smartTagPr>
        <w:r w:rsidRPr="00055F92">
          <w:rPr>
            <w:rFonts w:eastAsia="SimSun" w:cs="Times New Roman"/>
            <w:bCs w:val="0"/>
            <w:sz w:val="24"/>
            <w:szCs w:val="24"/>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rPr>
          <w:t>17</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星期三协调世界时</w:t>
      </w:r>
      <w:r w:rsidRPr="00055F92">
        <w:rPr>
          <w:rFonts w:eastAsia="SimSun" w:cs="Times New Roman"/>
          <w:bCs w:val="0"/>
          <w:sz w:val="24"/>
          <w:szCs w:val="24"/>
        </w:rPr>
        <w:t>12:00</w:t>
      </w:r>
      <w:r w:rsidRPr="00055F92">
        <w:rPr>
          <w:rFonts w:eastAsia="SimSun" w:hAnsi="SimSun" w:cs="Times New Roman" w:hint="eastAsia"/>
          <w:bCs w:val="0"/>
          <w:sz w:val="24"/>
          <w:szCs w:val="24"/>
          <w:lang w:val="zh-CN"/>
        </w:rPr>
        <w:t>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蒙特利尔时间</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上午</w:t>
      </w:r>
      <w:r w:rsidRPr="00055F92">
        <w:rPr>
          <w:rFonts w:eastAsia="SimSun" w:cs="Times New Roman"/>
          <w:bCs w:val="0"/>
          <w:sz w:val="24"/>
          <w:szCs w:val="24"/>
        </w:rPr>
        <w:t>7</w:t>
      </w:r>
      <w:r w:rsidRPr="00055F92">
        <w:rPr>
          <w:rFonts w:eastAsia="SimSun" w:hAnsi="SimSun" w:cs="Times New Roman" w:hint="eastAsia"/>
          <w:bCs w:val="0"/>
          <w:sz w:val="24"/>
          <w:szCs w:val="24"/>
          <w:lang w:val="zh-CN"/>
        </w:rPr>
        <w:t>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宣布非正式会议开幕</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他欢迎与会人员并祝愿他们及其家人健康安好。他向在大流行期间失去亲人的人表示慰问</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并要求大家默祷缅怀逝</w:t>
      </w:r>
      <w:r w:rsidR="00055F92">
        <w:rPr>
          <w:rFonts w:eastAsia="SimSun" w:hAnsi="SimSun" w:cs="Times New Roman" w:hint="eastAsia"/>
          <w:bCs w:val="0"/>
          <w:sz w:val="24"/>
          <w:szCs w:val="24"/>
          <w:lang w:val="zh-CN"/>
        </w:rPr>
        <w:t xml:space="preserve"> </w:t>
      </w:r>
      <w:r w:rsidRPr="00055F92">
        <w:rPr>
          <w:rFonts w:eastAsia="SimSun" w:hAnsi="SimSun" w:cs="Times New Roman" w:hint="eastAsia"/>
          <w:bCs w:val="0"/>
          <w:sz w:val="24"/>
          <w:szCs w:val="24"/>
          <w:lang w:val="zh-CN"/>
        </w:rPr>
        <w:t>者。他随后请</w:t>
      </w:r>
      <w:proofErr w:type="spellStart"/>
      <w:r w:rsidRPr="00055F92">
        <w:rPr>
          <w:rFonts w:eastAsia="SimSun" w:cs="Times New Roman"/>
          <w:bCs w:val="0"/>
          <w:sz w:val="24"/>
          <w:szCs w:val="24"/>
          <w:lang w:val="en-US"/>
        </w:rPr>
        <w:t>Hamdallah</w:t>
      </w:r>
      <w:proofErr w:type="spellEnd"/>
      <w:r w:rsidRPr="00055F92">
        <w:rPr>
          <w:rFonts w:eastAsia="SimSun" w:cs="Times New Roman"/>
          <w:bCs w:val="0"/>
          <w:sz w:val="24"/>
          <w:szCs w:val="24"/>
          <w:lang w:val="en-US"/>
        </w:rPr>
        <w:t xml:space="preserve"> </w:t>
      </w:r>
      <w:proofErr w:type="spellStart"/>
      <w:r w:rsidRPr="00055F92">
        <w:rPr>
          <w:rFonts w:eastAsia="SimSun" w:cs="Times New Roman"/>
          <w:bCs w:val="0"/>
          <w:sz w:val="24"/>
          <w:szCs w:val="24"/>
          <w:lang w:val="en-US"/>
        </w:rPr>
        <w:t>Zedan</w:t>
      </w:r>
      <w:proofErr w:type="spellEnd"/>
      <w:r w:rsidRPr="00055F92">
        <w:rPr>
          <w:rFonts w:eastAsia="SimSun" w:hAnsi="SimSun" w:cs="Times New Roman" w:hint="eastAsia"/>
          <w:bCs w:val="0"/>
          <w:sz w:val="24"/>
          <w:szCs w:val="24"/>
          <w:lang w:val="zh-CN"/>
        </w:rPr>
        <w:t>先生</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埃及</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代表缔约方大会主席在非正式会议致辞。</w:t>
      </w:r>
    </w:p>
    <w:bookmarkEnd w:id="2"/>
    <w:bookmarkEnd w:id="3"/>
    <w:p w14:paraId="4C5239F4" w14:textId="6120C588"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proofErr w:type="spellStart"/>
      <w:r w:rsidRPr="00055F92">
        <w:rPr>
          <w:rFonts w:eastAsia="SimSun" w:cs="Times New Roman"/>
          <w:bCs w:val="0"/>
          <w:sz w:val="24"/>
          <w:szCs w:val="24"/>
        </w:rPr>
        <w:t>Zedan</w:t>
      </w:r>
      <w:proofErr w:type="spellEnd"/>
      <w:r w:rsidRPr="00055F92">
        <w:rPr>
          <w:rFonts w:eastAsia="SimSun" w:hAnsi="SimSun" w:cs="Times New Roman" w:hint="eastAsia"/>
          <w:bCs w:val="0"/>
          <w:sz w:val="24"/>
          <w:szCs w:val="24"/>
          <w:lang w:val="zh-CN"/>
        </w:rPr>
        <w:t>先生代表缔约方大会主席发言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他对出席非正式会议的与会人员表示欢迎</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与他们在这个大流行困难时期休戚与共</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并希望他们及其家人安康。本次非正式会议将推动进行科咨机构第二十四次会议正式会议的筹备工作</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并通过交换意见促使正式会议进行有效审议</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开展雄心勃勃且具有变革性的</w:t>
      </w:r>
      <w:r w:rsidRPr="00055F92">
        <w:rPr>
          <w:rFonts w:eastAsia="SimSun" w:cs="Times New Roman"/>
          <w:bCs w:val="0"/>
          <w:sz w:val="24"/>
          <w:szCs w:val="24"/>
          <w:lang w:val="en-US"/>
        </w:rPr>
        <w:t>2020</w:t>
      </w:r>
      <w:r w:rsidRPr="00055F92">
        <w:rPr>
          <w:rFonts w:eastAsia="SimSun" w:hAnsi="SimSun" w:cs="Times New Roman" w:hint="eastAsia"/>
          <w:bCs w:val="0"/>
          <w:sz w:val="24"/>
          <w:szCs w:val="24"/>
          <w:lang w:val="zh-CN"/>
        </w:rPr>
        <w:t>年后全球生物多样性框架。它还有助于制定《公约》之下的监测和审查机制，由执行问题附属机构第三次会议进行审议。</w:t>
      </w:r>
      <w:r w:rsidRPr="00055F92">
        <w:rPr>
          <w:rFonts w:eastAsia="SimSun" w:cs="Times New Roman"/>
          <w:bCs w:val="0"/>
          <w:sz w:val="24"/>
          <w:szCs w:val="24"/>
          <w:lang w:val="zh-CN"/>
        </w:rPr>
        <w:t>Zedan</w:t>
      </w:r>
      <w:r w:rsidRPr="00055F92">
        <w:rPr>
          <w:rFonts w:eastAsia="SimSun" w:hAnsi="SimSun" w:cs="Times New Roman" w:hint="eastAsia"/>
          <w:bCs w:val="0"/>
          <w:sz w:val="24"/>
          <w:szCs w:val="24"/>
          <w:lang w:val="zh-CN"/>
        </w:rPr>
        <w:t>先生对科咨机构主席和科咨机构主席团所有成员在筹备这次非正式会议时所展现的领导表示</w:t>
      </w:r>
      <w:r w:rsidR="00055F92">
        <w:rPr>
          <w:rFonts w:eastAsia="SimSun" w:hAnsi="SimSun" w:cs="Times New Roman" w:hint="eastAsia"/>
          <w:bCs w:val="0"/>
          <w:sz w:val="24"/>
          <w:szCs w:val="24"/>
          <w:lang w:val="zh-CN"/>
        </w:rPr>
        <w:t xml:space="preserve"> </w:t>
      </w:r>
      <w:r w:rsidR="00055F92">
        <w:rPr>
          <w:rFonts w:eastAsia="SimSun" w:hAnsi="SimSun" w:cs="Times New Roman"/>
          <w:bCs w:val="0"/>
          <w:sz w:val="24"/>
          <w:szCs w:val="24"/>
          <w:lang w:val="zh-CN"/>
        </w:rPr>
        <w:t xml:space="preserve">    </w:t>
      </w:r>
      <w:r w:rsidRPr="00055F92">
        <w:rPr>
          <w:rFonts w:eastAsia="SimSun" w:hAnsi="SimSun" w:cs="Times New Roman" w:hint="eastAsia"/>
          <w:bCs w:val="0"/>
          <w:sz w:val="24"/>
          <w:szCs w:val="24"/>
          <w:lang w:val="zh-CN"/>
        </w:rPr>
        <w:t>赞赏。</w:t>
      </w:r>
    </w:p>
    <w:p w14:paraId="09861B4A"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生物多样性公约执行秘书</w:t>
      </w:r>
      <w:r w:rsidRPr="00055F92">
        <w:rPr>
          <w:rFonts w:eastAsia="SimSun" w:cs="Times New Roman"/>
          <w:bCs w:val="0"/>
          <w:sz w:val="24"/>
          <w:szCs w:val="24"/>
        </w:rPr>
        <w:t xml:space="preserve">Elizabeth </w:t>
      </w:r>
      <w:proofErr w:type="spellStart"/>
      <w:r w:rsidRPr="00055F92">
        <w:rPr>
          <w:rFonts w:eastAsia="SimSun" w:cs="Times New Roman"/>
          <w:bCs w:val="0"/>
          <w:sz w:val="24"/>
          <w:szCs w:val="24"/>
        </w:rPr>
        <w:t>Maruma</w:t>
      </w:r>
      <w:proofErr w:type="spellEnd"/>
      <w:r w:rsidRPr="00055F92">
        <w:rPr>
          <w:rFonts w:eastAsia="SimSun" w:cs="Times New Roman"/>
          <w:bCs w:val="0"/>
          <w:sz w:val="24"/>
          <w:szCs w:val="24"/>
        </w:rPr>
        <w:t xml:space="preserve"> Mrema</w:t>
      </w:r>
      <w:r w:rsidRPr="00055F92">
        <w:rPr>
          <w:rFonts w:eastAsia="SimSun" w:hAnsi="SimSun" w:cs="Times New Roman" w:hint="eastAsia"/>
          <w:bCs w:val="0"/>
          <w:sz w:val="24"/>
          <w:szCs w:val="24"/>
          <w:lang w:val="zh-CN"/>
        </w:rPr>
        <w:t>女士也感谢主席团成员在此困难时期领导筹备这次非正式会议</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并感谢加拿大政府提供财政资源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支付举行虚拟会议所需的额外费用</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此次虚拟会议已有</w:t>
      </w:r>
      <w:r w:rsidRPr="00055F92">
        <w:rPr>
          <w:rFonts w:eastAsia="SimSun" w:cs="Times New Roman"/>
          <w:bCs w:val="0"/>
          <w:sz w:val="24"/>
          <w:szCs w:val="24"/>
        </w:rPr>
        <w:t>1,800</w:t>
      </w:r>
      <w:r w:rsidRPr="00055F92">
        <w:rPr>
          <w:rFonts w:eastAsia="SimSun" w:hAnsi="SimSun" w:cs="Times New Roman" w:hint="eastAsia"/>
          <w:bCs w:val="0"/>
          <w:sz w:val="24"/>
          <w:szCs w:val="24"/>
          <w:lang w:val="zh-CN"/>
        </w:rPr>
        <w:t>多人登记注册。她希望与会人员能够通过参加会前举行的网络研讨会为参加会议做好充分准备。</w:t>
      </w:r>
    </w:p>
    <w:p w14:paraId="78D18A98"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关于会议的实质部分</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非正式会议提供了一个机会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可以听取有关全球生物多样性框架草案的最新长期目标和行动目标以及相关指标和基线的科学和技术方面的发言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以便在科咨机构第二十四次会议拟定建议</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供</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不限成员名额工作组第三次会议和生物多样性公约缔约方大会第十五届会议审议。联合国环境规划署世界养护监测中心和生物多样性指标伙伴关系为编写相关议程项目的文件提供了宝贵帮助。</w:t>
      </w:r>
    </w:p>
    <w:p w14:paraId="19BEE99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与会人员还将审议合成生物学和改性活生物体的风险评估和风险管理这一主题</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并提供意见</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说明对风险评估的各项具体问题的确定及设定优先次序的过程给予进一步指导和作出调整的必要性。提供的意见也有助于讨论合成生物学的潜在惠益和不利影响</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因为它与《公约》的三项目标有关。特设技术专家组的工作在这方面极具价值。</w:t>
      </w:r>
    </w:p>
    <w:p w14:paraId="4C1365B9"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lastRenderedPageBreak/>
        <w:t>关于海洋和沿海生物多样性</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鉴于海洋多种多样的用途、利益和优先事项</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根据《公约》进行的工作已用于解决各种广泛的问题。在第二十四次会议上</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科咨机构将审议对具有生态或生物重要意义的海洋区域进行该进程的未来方法以及使该进程更具适应性并更适合于整合不断增长的海洋生态系统知识的方法。</w:t>
      </w:r>
    </w:p>
    <w:p w14:paraId="1F32425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关于生物多样性和农业的议程项目为强调土壤生物多样性的关键作用提供了机会。联合国粮食及农业组织</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粮农组织</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为讨论《国际保护和可持续利用土壤生物多样性倡议</w:t>
      </w:r>
      <w:r w:rsidRPr="00055F92">
        <w:rPr>
          <w:rFonts w:eastAsia="SimSun" w:cs="Times New Roman"/>
          <w:bCs w:val="0"/>
          <w:sz w:val="24"/>
          <w:szCs w:val="24"/>
        </w:rPr>
        <w:t>2020-2030</w:t>
      </w:r>
      <w:r w:rsidRPr="00055F92">
        <w:rPr>
          <w:rFonts w:eastAsia="SimSun" w:hAnsi="SimSun" w:cs="Times New Roman" w:hint="eastAsia"/>
          <w:bCs w:val="0"/>
          <w:sz w:val="24"/>
          <w:szCs w:val="24"/>
          <w:lang w:val="zh-CN"/>
        </w:rPr>
        <w:t>年行动计划》草案提供了基础。</w:t>
      </w:r>
    </w:p>
    <w:p w14:paraId="66273501"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对作为生物多样性丧失的直接驱动因素的外来入侵物种问题的讨论预计将再次侧重于研讨外来入侵物种特设技术专家组在其关于对危害环境的生物进行分类和加附标签进行更广泛的部门合作的报告中提出的其他建议。</w:t>
      </w:r>
    </w:p>
    <w:p w14:paraId="092952D0"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最后</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将审议生物多样性和生态系统服务政府间科学政策平台的工作方案。值得注意的是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到</w:t>
      </w:r>
      <w:r w:rsidRPr="00055F92">
        <w:rPr>
          <w:rFonts w:eastAsia="SimSun" w:cs="Times New Roman"/>
          <w:bCs w:val="0"/>
          <w:sz w:val="24"/>
          <w:szCs w:val="24"/>
          <w:lang w:val="en-US"/>
        </w:rPr>
        <w:t>2030</w:t>
      </w:r>
      <w:r w:rsidRPr="00055F92">
        <w:rPr>
          <w:rFonts w:eastAsia="SimSun" w:hAnsi="SimSun" w:cs="Times New Roman" w:hint="eastAsia"/>
          <w:bCs w:val="0"/>
          <w:sz w:val="24"/>
          <w:szCs w:val="24"/>
          <w:lang w:val="zh-CN"/>
        </w:rPr>
        <w:t>年为止的滚动工作方案中提供的四个新交付成果与缔约方大会在其第</w:t>
      </w:r>
      <w:r w:rsidRPr="00055F92">
        <w:rPr>
          <w:rFonts w:eastAsia="SimSun" w:cs="Times New Roman"/>
          <w:bCs w:val="0"/>
          <w:sz w:val="24"/>
          <w:szCs w:val="24"/>
          <w:lang w:val="en-US"/>
        </w:rPr>
        <w:t>14/36</w:t>
      </w:r>
      <w:r w:rsidRPr="00055F92">
        <w:rPr>
          <w:rFonts w:eastAsia="SimSun" w:hAnsi="SimSun" w:cs="Times New Roman" w:hint="eastAsia"/>
          <w:bCs w:val="0"/>
          <w:sz w:val="24"/>
          <w:szCs w:val="24"/>
          <w:lang w:val="zh-CN"/>
        </w:rPr>
        <w:t>号决定中提出的具体要求密切吻合。在该议题的议程项目下，还请各缔约方考虑要求对生物多样性和生态系统服务进行第二次全球性评估，其范围和时间应与</w:t>
      </w:r>
      <w:r w:rsidRPr="00055F92">
        <w:rPr>
          <w:rFonts w:eastAsia="SimSun" w:cs="Times New Roman"/>
          <w:bCs w:val="0"/>
          <w:sz w:val="24"/>
          <w:szCs w:val="24"/>
          <w:lang w:val="zh-CN"/>
        </w:rPr>
        <w:t>2020</w:t>
      </w:r>
      <w:r w:rsidRPr="00055F92">
        <w:rPr>
          <w:rFonts w:eastAsia="SimSun" w:hAnsi="SimSun" w:cs="Times New Roman" w:hint="eastAsia"/>
          <w:bCs w:val="0"/>
          <w:sz w:val="24"/>
          <w:szCs w:val="24"/>
          <w:lang w:val="zh-CN"/>
        </w:rPr>
        <w:t>年后全球生物多样性框架的工作保持一致。</w:t>
      </w:r>
    </w:p>
    <w:p w14:paraId="115ABB2D"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科咨机构主席随后又提供了其他关于非正式会议工作安排的信息。在科咨机构举行面对面会议对工作文件进行初读时将进行讨论。与会人员不妨将讨论重点放在会前文件提出的各项建议草案上。非正式会议不进行谈判</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也不产生任何正式的实质性成果、决定或会议室文件。不过</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大家预期</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在科咨机构正式会议上</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缔约方将引用在非正式会议的发言</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而仅在需要时</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对其进行补充。</w:t>
      </w:r>
    </w:p>
    <w:p w14:paraId="60CB5702" w14:textId="43032BFD"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在非正式会议所作的所有发言都将记录在案并在会议网页公布。</w:t>
      </w:r>
      <w:r w:rsidRPr="00055F92">
        <w:rPr>
          <w:rStyle w:val="FootnoteReference"/>
          <w:rFonts w:eastAsia="SimSun"/>
          <w:bCs w:val="0"/>
          <w:sz w:val="24"/>
          <w:szCs w:val="24"/>
          <w:lang w:val="zh-CN"/>
        </w:rPr>
        <w:footnoteReference w:id="2"/>
      </w:r>
      <w:r w:rsidR="00EC3625">
        <w:rPr>
          <w:rFonts w:eastAsia="SimSun" w:hAnsi="SimSun" w:cs="Times New Roman" w:hint="eastAsia"/>
          <w:bCs w:val="0"/>
          <w:sz w:val="24"/>
          <w:szCs w:val="24"/>
          <w:lang w:val="zh-CN"/>
        </w:rPr>
        <w:t xml:space="preserve"> </w:t>
      </w:r>
      <w:r w:rsidRPr="00055F92">
        <w:rPr>
          <w:rFonts w:eastAsia="SimSun" w:hAnsi="SimSun" w:cs="Times New Roman" w:hint="eastAsia"/>
          <w:bCs w:val="0"/>
          <w:sz w:val="24"/>
          <w:szCs w:val="24"/>
          <w:lang w:val="zh-CN"/>
        </w:rPr>
        <w:t>除非有关当事方另有指示，否则书面提交的声明也将在该网页公布；但是，对这些声明阐述的关键要点最好作出口头陈述。将编制一份程序报告，列出作出口头发言或提交书面声明的缔约方和观</w:t>
      </w:r>
      <w:r w:rsidR="00EC3625">
        <w:rPr>
          <w:rFonts w:eastAsia="SimSun" w:hAnsi="SimSun" w:cs="Times New Roman" w:hint="eastAsia"/>
          <w:bCs w:val="0"/>
          <w:sz w:val="24"/>
          <w:szCs w:val="24"/>
          <w:lang w:val="zh-CN"/>
        </w:rPr>
        <w:t xml:space="preserve"> </w:t>
      </w:r>
      <w:r w:rsidRPr="00055F92">
        <w:rPr>
          <w:rFonts w:eastAsia="SimSun" w:hAnsi="SimSun" w:cs="Times New Roman" w:hint="eastAsia"/>
          <w:bCs w:val="0"/>
          <w:sz w:val="24"/>
          <w:szCs w:val="24"/>
          <w:lang w:val="zh-CN"/>
        </w:rPr>
        <w:t>察员。</w:t>
      </w:r>
    </w:p>
    <w:p w14:paraId="73D5C143" w14:textId="0DB44C81"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预备在非正式会议期间审议的各项议题的讨论将由主席团成员主持</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具体情况</w:t>
      </w:r>
      <w:r w:rsidR="00055F92">
        <w:rPr>
          <w:rFonts w:eastAsia="SimSun" w:hAnsi="SimSun" w:cs="Times New Roman" w:hint="eastAsia"/>
          <w:bCs w:val="0"/>
          <w:sz w:val="24"/>
          <w:szCs w:val="24"/>
          <w:lang w:val="zh-CN"/>
        </w:rPr>
        <w:t xml:space="preserve"> </w:t>
      </w:r>
      <w:r w:rsidR="00055F92">
        <w:rPr>
          <w:rFonts w:eastAsia="SimSun" w:hAnsi="SimSun" w:cs="Times New Roman"/>
          <w:bCs w:val="0"/>
          <w:sz w:val="24"/>
          <w:szCs w:val="24"/>
          <w:lang w:val="zh-CN"/>
        </w:rPr>
        <w:t xml:space="preserve">       </w:t>
      </w:r>
      <w:r w:rsidRPr="00055F92">
        <w:rPr>
          <w:rFonts w:eastAsia="SimSun" w:hAnsi="SimSun" w:cs="Times New Roman" w:hint="eastAsia"/>
          <w:bCs w:val="0"/>
          <w:sz w:val="24"/>
          <w:szCs w:val="24"/>
          <w:lang w:val="zh-CN"/>
        </w:rPr>
        <w:t>如下</w:t>
      </w:r>
      <w:r w:rsidRPr="00055F92">
        <w:rPr>
          <w:rFonts w:eastAsia="SimSun" w:hAnsi="SimSun" w:cs="Times New Roman" w:hint="eastAsia"/>
          <w:bCs w:val="0"/>
          <w:sz w:val="24"/>
          <w:szCs w:val="24"/>
        </w:rPr>
        <w:t>：</w:t>
      </w:r>
    </w:p>
    <w:p w14:paraId="6A6429DD" w14:textId="77777777"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kern w:val="22"/>
          <w:sz w:val="24"/>
          <w:szCs w:val="24"/>
        </w:rPr>
        <w:t>2020</w:t>
      </w:r>
      <w:r w:rsidRPr="00055F92">
        <w:rPr>
          <w:rFonts w:hAnsi="SimSun" w:hint="eastAsia"/>
          <w:kern w:val="22"/>
          <w:sz w:val="24"/>
          <w:szCs w:val="24"/>
          <w:lang w:val="zh-CN"/>
        </w:rPr>
        <w:t>年后全球生物多样性框架</w:t>
      </w:r>
      <w:r w:rsidRPr="00055F92">
        <w:rPr>
          <w:rFonts w:hAnsi="SimSun" w:hint="eastAsia"/>
          <w:kern w:val="22"/>
          <w:sz w:val="24"/>
          <w:szCs w:val="24"/>
        </w:rPr>
        <w:t>（</w:t>
      </w:r>
      <w:r w:rsidRPr="00055F92">
        <w:rPr>
          <w:rFonts w:hAnsi="SimSun" w:hint="eastAsia"/>
          <w:kern w:val="22"/>
          <w:sz w:val="24"/>
          <w:szCs w:val="24"/>
          <w:lang w:val="zh-CN"/>
        </w:rPr>
        <w:t>第二十四次会议临时议程项目</w:t>
      </w:r>
      <w:r w:rsidRPr="00055F92">
        <w:rPr>
          <w:kern w:val="22"/>
          <w:sz w:val="24"/>
          <w:szCs w:val="24"/>
        </w:rPr>
        <w:t>3</w:t>
      </w:r>
      <w:r w:rsidRPr="00055F92">
        <w:rPr>
          <w:rFonts w:hAnsi="SimSun" w:hint="eastAsia"/>
          <w:kern w:val="22"/>
          <w:sz w:val="24"/>
          <w:szCs w:val="24"/>
        </w:rPr>
        <w:t>）：</w:t>
      </w:r>
      <w:r w:rsidRPr="00055F92">
        <w:rPr>
          <w:kern w:val="22"/>
          <w:sz w:val="24"/>
          <w:szCs w:val="24"/>
        </w:rPr>
        <w:t>Marina von Weissenberg</w:t>
      </w:r>
      <w:r w:rsidRPr="00055F92">
        <w:rPr>
          <w:rFonts w:hAnsi="SimSun" w:hint="eastAsia"/>
          <w:kern w:val="22"/>
          <w:sz w:val="24"/>
          <w:szCs w:val="24"/>
          <w:lang w:val="zh-CN"/>
        </w:rPr>
        <w:t>女士</w:t>
      </w:r>
      <w:r w:rsidRPr="00055F92">
        <w:rPr>
          <w:rFonts w:hAnsi="SimSun" w:hint="eastAsia"/>
          <w:kern w:val="22"/>
          <w:sz w:val="24"/>
          <w:szCs w:val="24"/>
        </w:rPr>
        <w:t>（</w:t>
      </w:r>
      <w:r w:rsidRPr="00055F92">
        <w:rPr>
          <w:rFonts w:hAnsi="SimSun" w:hint="eastAsia"/>
          <w:kern w:val="22"/>
          <w:sz w:val="24"/>
          <w:szCs w:val="24"/>
          <w:lang w:val="zh-CN"/>
        </w:rPr>
        <w:t>芬兰</w:t>
      </w:r>
      <w:r w:rsidRPr="00055F92">
        <w:rPr>
          <w:rFonts w:hAnsi="SimSun" w:hint="eastAsia"/>
          <w:kern w:val="22"/>
          <w:sz w:val="24"/>
          <w:szCs w:val="24"/>
        </w:rPr>
        <w:t>）；</w:t>
      </w:r>
    </w:p>
    <w:p w14:paraId="1FA6ED50" w14:textId="33AC5676"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sz w:val="24"/>
          <w:szCs w:val="24"/>
          <w:lang w:val="zh-CN"/>
        </w:rPr>
        <w:t>合成生物学</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4</w:t>
      </w:r>
      <w:r w:rsidRPr="00055F92">
        <w:rPr>
          <w:rFonts w:hAnsi="SimSun" w:hint="eastAsia"/>
          <w:sz w:val="24"/>
          <w:szCs w:val="24"/>
        </w:rPr>
        <w:t>）：</w:t>
      </w:r>
      <w:proofErr w:type="spellStart"/>
      <w:r w:rsidRPr="00055F92">
        <w:rPr>
          <w:sz w:val="24"/>
          <w:szCs w:val="24"/>
        </w:rPr>
        <w:t>Gaute</w:t>
      </w:r>
      <w:proofErr w:type="spellEnd"/>
      <w:r w:rsidRPr="00055F92">
        <w:rPr>
          <w:sz w:val="24"/>
          <w:szCs w:val="24"/>
        </w:rPr>
        <w:t xml:space="preserve"> Voigt Hanssen</w:t>
      </w:r>
      <w:r w:rsidRPr="00055F92">
        <w:rPr>
          <w:rFonts w:hAnsi="SimSun" w:hint="eastAsia"/>
          <w:sz w:val="24"/>
          <w:szCs w:val="24"/>
          <w:lang w:val="zh-CN"/>
        </w:rPr>
        <w:t>先生</w:t>
      </w:r>
      <w:r w:rsidR="00EA3A4F">
        <w:rPr>
          <w:rFonts w:hAnsi="SimSun" w:hint="eastAsia"/>
          <w:sz w:val="24"/>
          <w:szCs w:val="24"/>
          <w:lang w:val="zh-CN"/>
        </w:rPr>
        <w:t xml:space="preserve"> </w:t>
      </w:r>
      <w:r w:rsidR="00EA3A4F">
        <w:rPr>
          <w:rFonts w:hAnsi="SimSun"/>
          <w:sz w:val="24"/>
          <w:szCs w:val="24"/>
          <w:lang w:val="zh-CN"/>
        </w:rPr>
        <w:t xml:space="preserve">       </w:t>
      </w:r>
      <w:r w:rsidRPr="00055F92">
        <w:rPr>
          <w:rFonts w:hAnsi="SimSun" w:hint="eastAsia"/>
          <w:sz w:val="24"/>
          <w:szCs w:val="24"/>
        </w:rPr>
        <w:t>（</w:t>
      </w:r>
      <w:r w:rsidRPr="00055F92">
        <w:rPr>
          <w:rFonts w:hAnsi="SimSun" w:hint="eastAsia"/>
          <w:sz w:val="24"/>
          <w:szCs w:val="24"/>
          <w:lang w:val="zh-CN"/>
        </w:rPr>
        <w:t>挪威</w:t>
      </w:r>
      <w:r w:rsidRPr="00055F92">
        <w:rPr>
          <w:rFonts w:hAnsi="SimSun" w:hint="eastAsia"/>
          <w:sz w:val="24"/>
          <w:szCs w:val="24"/>
        </w:rPr>
        <w:t>）；</w:t>
      </w:r>
    </w:p>
    <w:p w14:paraId="61EACA5C" w14:textId="77777777"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sz w:val="24"/>
          <w:szCs w:val="24"/>
          <w:lang w:val="zh-CN"/>
        </w:rPr>
        <w:t>改性活生物体的风险评估和风险管理</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5</w:t>
      </w:r>
      <w:r w:rsidRPr="00055F92">
        <w:rPr>
          <w:rFonts w:hAnsi="SimSun" w:hint="eastAsia"/>
          <w:sz w:val="24"/>
          <w:szCs w:val="24"/>
        </w:rPr>
        <w:t>）：</w:t>
      </w:r>
      <w:proofErr w:type="spellStart"/>
      <w:r w:rsidRPr="00055F92">
        <w:rPr>
          <w:sz w:val="24"/>
          <w:szCs w:val="24"/>
        </w:rPr>
        <w:t>Gaute</w:t>
      </w:r>
      <w:proofErr w:type="spellEnd"/>
      <w:r w:rsidRPr="00055F92">
        <w:rPr>
          <w:sz w:val="24"/>
          <w:szCs w:val="24"/>
        </w:rPr>
        <w:t xml:space="preserve"> Voigt Hanssen</w:t>
      </w:r>
      <w:r w:rsidRPr="00055F92">
        <w:rPr>
          <w:rFonts w:hAnsi="SimSun" w:hint="eastAsia"/>
          <w:sz w:val="24"/>
          <w:szCs w:val="24"/>
          <w:lang w:val="zh-CN"/>
        </w:rPr>
        <w:t>先生</w:t>
      </w:r>
      <w:r w:rsidRPr="00055F92">
        <w:rPr>
          <w:rFonts w:hAnsi="SimSun" w:hint="eastAsia"/>
          <w:sz w:val="24"/>
          <w:szCs w:val="24"/>
        </w:rPr>
        <w:t>（</w:t>
      </w:r>
      <w:r w:rsidRPr="00055F92">
        <w:rPr>
          <w:rFonts w:hAnsi="SimSun" w:hint="eastAsia"/>
          <w:sz w:val="24"/>
          <w:szCs w:val="24"/>
          <w:lang w:val="zh-CN"/>
        </w:rPr>
        <w:t>挪威</w:t>
      </w:r>
      <w:r w:rsidRPr="00055F92">
        <w:rPr>
          <w:rFonts w:hAnsi="SimSun" w:hint="eastAsia"/>
          <w:sz w:val="24"/>
          <w:szCs w:val="24"/>
        </w:rPr>
        <w:t>）；</w:t>
      </w:r>
    </w:p>
    <w:p w14:paraId="07622363" w14:textId="77777777"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sz w:val="24"/>
          <w:szCs w:val="24"/>
          <w:lang w:val="zh-CN"/>
        </w:rPr>
        <w:t>海洋和沿海生物多样性</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6</w:t>
      </w:r>
      <w:r w:rsidRPr="00055F92">
        <w:rPr>
          <w:rFonts w:hAnsi="SimSun" w:hint="eastAsia"/>
          <w:sz w:val="24"/>
          <w:szCs w:val="24"/>
        </w:rPr>
        <w:t>）：</w:t>
      </w:r>
      <w:r w:rsidRPr="00055F92">
        <w:rPr>
          <w:sz w:val="24"/>
          <w:szCs w:val="24"/>
        </w:rPr>
        <w:t xml:space="preserve">Marie-May </w:t>
      </w:r>
      <w:proofErr w:type="spellStart"/>
      <w:r w:rsidRPr="00055F92">
        <w:rPr>
          <w:sz w:val="24"/>
          <w:szCs w:val="24"/>
        </w:rPr>
        <w:t>Muzungaile</w:t>
      </w:r>
      <w:proofErr w:type="spellEnd"/>
      <w:r w:rsidRPr="00055F92">
        <w:rPr>
          <w:rFonts w:hAnsi="SimSun" w:hint="eastAsia"/>
          <w:sz w:val="24"/>
          <w:szCs w:val="24"/>
          <w:lang w:val="zh-CN"/>
        </w:rPr>
        <w:t>女士</w:t>
      </w:r>
      <w:r w:rsidRPr="00055F92">
        <w:rPr>
          <w:rFonts w:hAnsi="SimSun" w:hint="eastAsia"/>
          <w:sz w:val="24"/>
          <w:szCs w:val="24"/>
        </w:rPr>
        <w:t>（</w:t>
      </w:r>
      <w:r w:rsidRPr="00055F92">
        <w:rPr>
          <w:rFonts w:hAnsi="SimSun" w:hint="eastAsia"/>
          <w:sz w:val="24"/>
          <w:szCs w:val="24"/>
          <w:lang w:val="zh-CN"/>
        </w:rPr>
        <w:t>塞舌尔</w:t>
      </w:r>
      <w:r w:rsidRPr="00055F92">
        <w:rPr>
          <w:rFonts w:hAnsi="SimSun" w:hint="eastAsia"/>
          <w:sz w:val="24"/>
          <w:szCs w:val="24"/>
        </w:rPr>
        <w:t>）；</w:t>
      </w:r>
    </w:p>
    <w:p w14:paraId="5AF43905" w14:textId="72C75BBF"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sz w:val="24"/>
          <w:szCs w:val="24"/>
          <w:lang w:val="zh-CN"/>
        </w:rPr>
        <w:t>生物多样性和农业</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7</w:t>
      </w:r>
      <w:r w:rsidRPr="00055F92">
        <w:rPr>
          <w:rFonts w:hAnsi="SimSun" w:hint="eastAsia"/>
          <w:sz w:val="24"/>
          <w:szCs w:val="24"/>
        </w:rPr>
        <w:t>）：</w:t>
      </w:r>
      <w:r w:rsidRPr="00055F92">
        <w:rPr>
          <w:sz w:val="24"/>
          <w:szCs w:val="24"/>
        </w:rPr>
        <w:t>Adams Toussaint</w:t>
      </w:r>
      <w:r w:rsidRPr="00055F92">
        <w:rPr>
          <w:rFonts w:hAnsi="SimSun" w:hint="eastAsia"/>
          <w:sz w:val="24"/>
          <w:szCs w:val="24"/>
          <w:lang w:val="zh-CN"/>
        </w:rPr>
        <w:t>先生</w:t>
      </w:r>
      <w:r w:rsidR="00EA3A4F">
        <w:rPr>
          <w:rFonts w:hAnsi="SimSun" w:hint="eastAsia"/>
          <w:sz w:val="24"/>
          <w:szCs w:val="24"/>
          <w:lang w:val="zh-CN"/>
        </w:rPr>
        <w:t xml:space="preserve"> </w:t>
      </w:r>
      <w:r w:rsidR="00EA3A4F">
        <w:rPr>
          <w:rFonts w:hAnsi="SimSun"/>
          <w:sz w:val="24"/>
          <w:szCs w:val="24"/>
          <w:lang w:val="zh-CN"/>
        </w:rPr>
        <w:t xml:space="preserve"> </w:t>
      </w:r>
      <w:r w:rsidRPr="00055F92">
        <w:rPr>
          <w:rFonts w:hAnsi="SimSun" w:hint="eastAsia"/>
          <w:sz w:val="24"/>
          <w:szCs w:val="24"/>
        </w:rPr>
        <w:t>（</w:t>
      </w:r>
      <w:r w:rsidRPr="00055F92">
        <w:rPr>
          <w:rFonts w:hAnsi="SimSun" w:hint="eastAsia"/>
          <w:sz w:val="24"/>
          <w:szCs w:val="24"/>
          <w:lang w:val="zh-CN"/>
        </w:rPr>
        <w:t>圣卢西亚</w:t>
      </w:r>
      <w:r w:rsidRPr="00055F92">
        <w:rPr>
          <w:rFonts w:hAnsi="SimSun" w:hint="eastAsia"/>
          <w:sz w:val="24"/>
          <w:szCs w:val="24"/>
        </w:rPr>
        <w:t>）；</w:t>
      </w:r>
    </w:p>
    <w:p w14:paraId="663C6D86" w14:textId="77777777"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color w:val="000000"/>
          <w:sz w:val="24"/>
          <w:szCs w:val="24"/>
          <w:lang w:val="zh-CN"/>
        </w:rPr>
        <w:lastRenderedPageBreak/>
        <w:t>生物多样性和生态系统服务政府间科学政策平台工作方案</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8</w:t>
      </w:r>
      <w:r w:rsidRPr="00055F92">
        <w:rPr>
          <w:rFonts w:hAnsi="SimSun" w:hint="eastAsia"/>
          <w:sz w:val="24"/>
          <w:szCs w:val="24"/>
        </w:rPr>
        <w:t>）：</w:t>
      </w:r>
      <w:proofErr w:type="spellStart"/>
      <w:r w:rsidRPr="00055F92">
        <w:rPr>
          <w:sz w:val="24"/>
          <w:szCs w:val="24"/>
        </w:rPr>
        <w:t>Hesiquio</w:t>
      </w:r>
      <w:proofErr w:type="spellEnd"/>
      <w:r w:rsidRPr="00055F92">
        <w:rPr>
          <w:sz w:val="24"/>
          <w:szCs w:val="24"/>
        </w:rPr>
        <w:t xml:space="preserve"> Benitez-Dias</w:t>
      </w:r>
      <w:r w:rsidRPr="00055F92">
        <w:rPr>
          <w:rFonts w:hAnsi="SimSun" w:hint="eastAsia"/>
          <w:sz w:val="24"/>
          <w:szCs w:val="24"/>
          <w:lang w:val="zh-CN"/>
        </w:rPr>
        <w:t>先生</w:t>
      </w:r>
      <w:r w:rsidRPr="00055F92">
        <w:rPr>
          <w:rFonts w:hAnsi="SimSun" w:hint="eastAsia"/>
          <w:sz w:val="24"/>
          <w:szCs w:val="24"/>
        </w:rPr>
        <w:t>；</w:t>
      </w:r>
    </w:p>
    <w:p w14:paraId="37429F6C" w14:textId="77777777" w:rsidR="00997739" w:rsidRPr="00055F92" w:rsidRDefault="00997739" w:rsidP="00055F92">
      <w:pPr>
        <w:pStyle w:val="Para10"/>
        <w:numPr>
          <w:ilvl w:val="0"/>
          <w:numId w:val="34"/>
        </w:numPr>
        <w:suppressLineNumbers/>
        <w:suppressAutoHyphens/>
        <w:kinsoku w:val="0"/>
        <w:overflowPunct w:val="0"/>
        <w:autoSpaceDE w:val="0"/>
        <w:autoSpaceDN w:val="0"/>
        <w:adjustRightInd w:val="0"/>
        <w:snapToGrid w:val="0"/>
        <w:spacing w:before="0"/>
        <w:ind w:left="0" w:firstLine="490"/>
        <w:rPr>
          <w:sz w:val="24"/>
          <w:szCs w:val="24"/>
        </w:rPr>
      </w:pPr>
      <w:r w:rsidRPr="00055F92">
        <w:rPr>
          <w:rFonts w:hAnsi="SimSun" w:hint="eastAsia"/>
          <w:sz w:val="24"/>
          <w:szCs w:val="24"/>
          <w:lang w:val="zh-CN"/>
        </w:rPr>
        <w:t>外来入侵物种</w:t>
      </w:r>
      <w:r w:rsidRPr="00055F92">
        <w:rPr>
          <w:rFonts w:hAnsi="SimSun" w:hint="eastAsia"/>
          <w:sz w:val="24"/>
          <w:szCs w:val="24"/>
        </w:rPr>
        <w:t>（</w:t>
      </w:r>
      <w:r w:rsidRPr="00055F92">
        <w:rPr>
          <w:rFonts w:hAnsi="SimSun" w:hint="eastAsia"/>
          <w:sz w:val="24"/>
          <w:szCs w:val="24"/>
          <w:lang w:val="zh-CN"/>
        </w:rPr>
        <w:t>第二十四次会议临时议程项目</w:t>
      </w:r>
      <w:r w:rsidRPr="00055F92">
        <w:rPr>
          <w:sz w:val="24"/>
          <w:szCs w:val="24"/>
        </w:rPr>
        <w:t>10</w:t>
      </w:r>
      <w:r w:rsidRPr="00055F92">
        <w:rPr>
          <w:rFonts w:hAnsi="SimSun" w:hint="eastAsia"/>
          <w:sz w:val="24"/>
          <w:szCs w:val="24"/>
        </w:rPr>
        <w:t>）：</w:t>
      </w:r>
      <w:r w:rsidRPr="00055F92">
        <w:rPr>
          <w:sz w:val="24"/>
          <w:szCs w:val="24"/>
        </w:rPr>
        <w:t>Helena Brown</w:t>
      </w:r>
      <w:r w:rsidRPr="00055F92">
        <w:rPr>
          <w:rFonts w:hAnsi="SimSun" w:hint="eastAsia"/>
          <w:sz w:val="24"/>
          <w:szCs w:val="24"/>
          <w:lang w:val="zh-CN"/>
        </w:rPr>
        <w:t>女士</w:t>
      </w:r>
      <w:r w:rsidRPr="00055F92">
        <w:rPr>
          <w:rFonts w:hAnsi="SimSun" w:hint="eastAsia"/>
          <w:sz w:val="24"/>
          <w:szCs w:val="24"/>
        </w:rPr>
        <w:t>（</w:t>
      </w:r>
      <w:r w:rsidRPr="00055F92">
        <w:rPr>
          <w:rFonts w:hAnsi="SimSun" w:hint="eastAsia"/>
          <w:sz w:val="24"/>
          <w:szCs w:val="24"/>
          <w:lang w:val="zh-CN"/>
        </w:rPr>
        <w:t>安提瓜和巴布达</w:t>
      </w:r>
      <w:r w:rsidRPr="00055F92">
        <w:rPr>
          <w:rFonts w:hAnsi="SimSun" w:hint="eastAsia"/>
          <w:sz w:val="24"/>
          <w:szCs w:val="24"/>
        </w:rPr>
        <w:t>）</w:t>
      </w:r>
      <w:r w:rsidRPr="00055F92">
        <w:rPr>
          <w:rFonts w:hAnsi="SimSun" w:hint="eastAsia"/>
          <w:sz w:val="24"/>
          <w:szCs w:val="24"/>
          <w:lang w:val="zh-CN"/>
        </w:rPr>
        <w:t>。</w:t>
      </w:r>
    </w:p>
    <w:p w14:paraId="11EAC1BD" w14:textId="75860804"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bookmarkStart w:id="4" w:name="_Hlk65051089"/>
      <w:r w:rsidRPr="00055F92">
        <w:rPr>
          <w:rFonts w:eastAsia="SimSun" w:hAnsi="SimSun" w:cs="Times New Roman" w:hint="eastAsia"/>
          <w:bCs w:val="0"/>
          <w:sz w:val="24"/>
          <w:szCs w:val="24"/>
          <w:lang w:val="zh-CN"/>
        </w:rPr>
        <w:t>应主席邀请</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秘书处代表对一个在线应用程序作出说明</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这个应用程序的开发是为了便利向会议网页提交声明之用。与会人员应使用该工具而不是通过电子邮件将其声明发送给秘书处</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尽管秘书处将继续查看提交文件的电邮地址</w:t>
      </w:r>
      <w:r w:rsidRPr="00055F92">
        <w:rPr>
          <w:rFonts w:eastAsia="SimSun" w:cs="Times New Roman"/>
          <w:bCs w:val="0"/>
          <w:sz w:val="24"/>
          <w:szCs w:val="24"/>
          <w:lang w:val="en-US"/>
        </w:rPr>
        <w:t xml:space="preserve"> </w:t>
      </w:r>
      <w:hyperlink r:id="rId10" w:history="1">
        <w:r w:rsidRPr="00055F92">
          <w:rPr>
            <w:rStyle w:val="Hyperlink"/>
            <w:rFonts w:eastAsia="SimSun"/>
            <w:bCs w:val="0"/>
            <w:kern w:val="22"/>
            <w:sz w:val="24"/>
            <w:szCs w:val="24"/>
            <w:lang w:val="en-US"/>
          </w:rPr>
          <w:t>statements@cbd.int</w:t>
        </w:r>
      </w:hyperlink>
      <w:r w:rsidRPr="00055F92">
        <w:rPr>
          <w:rFonts w:eastAsia="SimSun" w:hAnsi="SimSun" w:cs="Times New Roman" w:hint="eastAsia"/>
          <w:bCs w:val="0"/>
          <w:sz w:val="24"/>
          <w:szCs w:val="24"/>
          <w:lang w:val="zh-CN"/>
        </w:rPr>
        <w:t>。在非正式会议的开幕或闭幕环节没有为区域或集团发言做出任何准备</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取而代之的是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在秘书处介绍该议题后</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将就每个议题听取</w:t>
      </w:r>
      <w:r w:rsidR="00EC3625">
        <w:rPr>
          <w:rFonts w:eastAsia="SimSun" w:hAnsi="SimSun" w:cs="Times New Roman" w:hint="eastAsia"/>
          <w:bCs w:val="0"/>
          <w:sz w:val="24"/>
          <w:szCs w:val="24"/>
          <w:lang w:val="zh-CN"/>
        </w:rPr>
        <w:t>区域</w:t>
      </w:r>
      <w:r w:rsidRPr="00055F92">
        <w:rPr>
          <w:rFonts w:eastAsia="SimSun" w:hAnsi="SimSun" w:cs="Times New Roman" w:hint="eastAsia"/>
          <w:bCs w:val="0"/>
          <w:sz w:val="24"/>
          <w:szCs w:val="24"/>
          <w:lang w:val="zh-CN"/>
        </w:rPr>
        <w:t>发言。已经为海洋和沿海生物多样性</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第二十四次会议临时议程项目</w:t>
      </w:r>
      <w:r w:rsidRPr="00055F92">
        <w:rPr>
          <w:rFonts w:eastAsia="SimSun" w:cs="Times New Roman"/>
          <w:bCs w:val="0"/>
          <w:sz w:val="24"/>
          <w:szCs w:val="24"/>
          <w:lang w:val="en-US"/>
        </w:rPr>
        <w:t>6</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以及生物多样性和农业</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第二十四次会议临时议程项目</w:t>
      </w:r>
      <w:r w:rsidRPr="00055F92">
        <w:rPr>
          <w:rFonts w:eastAsia="SimSun" w:cs="Times New Roman"/>
          <w:bCs w:val="0"/>
          <w:sz w:val="24"/>
          <w:szCs w:val="24"/>
          <w:lang w:val="en-US"/>
        </w:rPr>
        <w:t>7</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编制了文件</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但是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它们不会在非正式会议期间提供</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而可在会议网页找到</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供与会人员在审议这些议题之前查看。</w:t>
      </w:r>
    </w:p>
    <w:p w14:paraId="7617186B"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pacing w:val="-4"/>
          <w:kern w:val="22"/>
          <w:sz w:val="24"/>
        </w:rPr>
      </w:pPr>
      <w:bookmarkStart w:id="5" w:name="_Hlk65050710"/>
      <w:bookmarkEnd w:id="4"/>
      <w:r w:rsidRPr="00055F92">
        <w:rPr>
          <w:sz w:val="24"/>
          <w:lang w:val="zh-CN"/>
        </w:rPr>
        <w:t>2020</w:t>
      </w:r>
      <w:r w:rsidRPr="00055F92">
        <w:rPr>
          <w:rFonts w:hAnsi="SimSun" w:hint="eastAsia"/>
          <w:sz w:val="24"/>
          <w:lang w:val="zh-CN"/>
        </w:rPr>
        <w:t>年后全球生物多样性框架（第二十四次会议临时议程项目</w:t>
      </w:r>
      <w:r w:rsidRPr="00055F92">
        <w:rPr>
          <w:sz w:val="24"/>
          <w:lang w:val="zh-CN"/>
        </w:rPr>
        <w:t>3</w:t>
      </w:r>
      <w:r w:rsidRPr="00055F92">
        <w:rPr>
          <w:rFonts w:hAnsi="SimSun" w:hint="eastAsia"/>
          <w:sz w:val="24"/>
          <w:lang w:val="zh-CN"/>
        </w:rPr>
        <w:t>）</w:t>
      </w:r>
    </w:p>
    <w:bookmarkEnd w:id="5"/>
    <w:p w14:paraId="6F10B9E1"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w:t>
      </w:r>
      <w:smartTag w:uri="urn:schemas-microsoft-com:office:smarttags" w:element="chsdate">
        <w:smartTagPr>
          <w:attr w:name="Year" w:val="2021"/>
          <w:attr w:name="Month" w:val="2"/>
          <w:attr w:name="Day" w:val="17"/>
          <w:attr w:name="IsLunarDate" w:val="False"/>
          <w:attr w:name="IsROCDate" w:val="False"/>
        </w:smartTagP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17</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非正式会议的第一阶段会议期间审议了</w:t>
      </w:r>
      <w:r w:rsidRPr="00055F92">
        <w:rPr>
          <w:rFonts w:eastAsia="SimSun" w:cs="Times New Roman"/>
          <w:bCs w:val="0"/>
          <w:sz w:val="24"/>
          <w:szCs w:val="24"/>
          <w:lang w:val="en-US"/>
        </w:rPr>
        <w:t>2020</w:t>
      </w:r>
      <w:r w:rsidRPr="00055F92">
        <w:rPr>
          <w:rFonts w:eastAsia="SimSun" w:hAnsi="SimSun" w:cs="Times New Roman" w:hint="eastAsia"/>
          <w:bCs w:val="0"/>
          <w:sz w:val="24"/>
          <w:szCs w:val="24"/>
          <w:lang w:val="zh-CN"/>
        </w:rPr>
        <w:t>年后全球生物多样性框架的议题。现有的背景文件包括</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rPr>
        <w:t>（</w:t>
      </w:r>
      <w:r w:rsidRPr="00055F92">
        <w:rPr>
          <w:rFonts w:eastAsia="SimSun" w:cs="Times New Roman"/>
          <w:bCs w:val="0"/>
          <w:sz w:val="24"/>
          <w:szCs w:val="24"/>
        </w:rPr>
        <w:t>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执行秘书关于第五版《全球生物多样性展望》及其决策者摘要的说明</w:t>
      </w:r>
      <w:r w:rsidRPr="00055F92">
        <w:rPr>
          <w:rFonts w:eastAsia="SimSun" w:hAnsi="SimSun" w:cs="Times New Roman" w:hint="eastAsia"/>
          <w:bCs w:val="0"/>
          <w:sz w:val="24"/>
          <w:szCs w:val="24"/>
        </w:rPr>
        <w:t>（</w:t>
      </w:r>
      <w:r w:rsidRPr="00055F92">
        <w:rPr>
          <w:rFonts w:eastAsia="SimSun" w:cs="Times New Roman"/>
          <w:bCs w:val="0"/>
          <w:sz w:val="24"/>
          <w:szCs w:val="24"/>
        </w:rPr>
        <w:t>CBD/SBSTTA/24/2</w:t>
      </w:r>
      <w:r w:rsidRPr="00055F92">
        <w:rPr>
          <w:rFonts w:eastAsia="SimSun" w:hAnsi="SimSun" w:cs="Times New Roman" w:hint="eastAsia"/>
          <w:bCs w:val="0"/>
          <w:sz w:val="24"/>
          <w:szCs w:val="24"/>
        </w:rPr>
        <w:t>）；（</w:t>
      </w:r>
      <w:r w:rsidRPr="00055F92">
        <w:rPr>
          <w:rFonts w:eastAsia="SimSun" w:cs="Times New Roman"/>
          <w:bCs w:val="0"/>
          <w:sz w:val="24"/>
          <w:szCs w:val="24"/>
        </w:rPr>
        <w:t>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支持审查更新后的</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年后全球生物多样性框架的长期目标和行动目标以及相关指标和基线的科学和技术信息</w:t>
      </w:r>
      <w:r w:rsidRPr="00055F92">
        <w:rPr>
          <w:rFonts w:eastAsia="SimSun" w:hAnsi="SimSun" w:cs="Times New Roman" w:hint="eastAsia"/>
          <w:bCs w:val="0"/>
          <w:sz w:val="24"/>
          <w:szCs w:val="24"/>
        </w:rPr>
        <w:t>（</w:t>
      </w:r>
      <w:r w:rsidRPr="00055F92">
        <w:rPr>
          <w:rFonts w:eastAsia="SimSun" w:cs="Times New Roman"/>
          <w:bCs w:val="0"/>
          <w:sz w:val="24"/>
          <w:szCs w:val="24"/>
        </w:rPr>
        <w:t>CBD/SBSTTA/24/3</w:t>
      </w:r>
      <w:r w:rsidRPr="00055F92">
        <w:rPr>
          <w:rFonts w:eastAsia="SimSun" w:hAnsi="SimSun" w:cs="Times New Roman" w:hint="eastAsia"/>
          <w:bCs w:val="0"/>
          <w:sz w:val="24"/>
          <w:szCs w:val="24"/>
        </w:rPr>
        <w:t>）；（</w:t>
      </w:r>
      <w:r w:rsidRPr="00055F92">
        <w:rPr>
          <w:rFonts w:eastAsia="SimSun" w:cs="Times New Roman"/>
          <w:bCs w:val="0"/>
          <w:sz w:val="24"/>
          <w:szCs w:val="24"/>
        </w:rPr>
        <w:t>c</w:t>
      </w:r>
      <w:r w:rsidRPr="00055F92">
        <w:rPr>
          <w:rFonts w:eastAsia="SimSun" w:hAnsi="SimSun" w:cs="Times New Roman" w:hint="eastAsia"/>
          <w:bCs w:val="0"/>
          <w:sz w:val="24"/>
          <w:szCs w:val="24"/>
        </w:rPr>
        <w:t>）</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年后全球生物多样性框架的拟议指标和监测方法</w:t>
      </w:r>
      <w:r w:rsidRPr="00055F92">
        <w:rPr>
          <w:rFonts w:eastAsia="SimSun" w:hAnsi="SimSun" w:cs="Times New Roman" w:hint="eastAsia"/>
          <w:bCs w:val="0"/>
          <w:sz w:val="24"/>
          <w:szCs w:val="24"/>
        </w:rPr>
        <w:t>（</w:t>
      </w:r>
      <w:r w:rsidRPr="00055F92">
        <w:rPr>
          <w:rFonts w:eastAsia="SimSun" w:cs="Times New Roman"/>
          <w:bCs w:val="0"/>
          <w:sz w:val="24"/>
          <w:szCs w:val="24"/>
        </w:rPr>
        <w:t>CBD/SBSTTA/24/3/Add.1</w:t>
      </w:r>
      <w:r w:rsidRPr="00055F92">
        <w:rPr>
          <w:rFonts w:eastAsia="SimSun" w:hAnsi="SimSun" w:cs="Times New Roman" w:hint="eastAsia"/>
          <w:bCs w:val="0"/>
          <w:sz w:val="24"/>
          <w:szCs w:val="24"/>
        </w:rPr>
        <w:t>）；（</w:t>
      </w:r>
      <w:r w:rsidRPr="00055F92">
        <w:rPr>
          <w:rFonts w:eastAsia="SimSun" w:cs="Times New Roman"/>
          <w:bCs w:val="0"/>
          <w:sz w:val="24"/>
          <w:szCs w:val="24"/>
        </w:rPr>
        <w:t>d</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支持审查更新后的</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年后全球生物多样性框架的长期目标和行动目标以及相关指标和基线的科学和技术信息</w:t>
      </w:r>
      <w:r w:rsidRPr="00055F92">
        <w:rPr>
          <w:rFonts w:eastAsia="SimSun" w:hAnsi="SimSun" w:cs="Times New Roman" w:hint="eastAsia"/>
          <w:bCs w:val="0"/>
          <w:sz w:val="24"/>
          <w:szCs w:val="24"/>
        </w:rPr>
        <w:t>（</w:t>
      </w:r>
      <w:r w:rsidRPr="00055F92">
        <w:rPr>
          <w:rFonts w:eastAsia="SimSun" w:cs="Times New Roman"/>
          <w:bCs w:val="0"/>
          <w:sz w:val="24"/>
          <w:szCs w:val="24"/>
        </w:rPr>
        <w:t>CBD/SBSTTA/24/3/Add.2</w:t>
      </w:r>
      <w:r w:rsidRPr="00055F92">
        <w:rPr>
          <w:rFonts w:eastAsia="SimSun" w:hAnsi="SimSun" w:cs="Times New Roman" w:hint="eastAsia"/>
          <w:bCs w:val="0"/>
          <w:sz w:val="24"/>
          <w:szCs w:val="24"/>
        </w:rPr>
        <w:t>）；（</w:t>
      </w:r>
      <w:r w:rsidRPr="00055F92">
        <w:rPr>
          <w:rFonts w:eastAsia="SimSun" w:cs="Times New Roman"/>
          <w:bCs w:val="0"/>
          <w:sz w:val="24"/>
          <w:szCs w:val="24"/>
        </w:rPr>
        <w:t>e</w:t>
      </w:r>
      <w:r w:rsidRPr="00055F92">
        <w:rPr>
          <w:rFonts w:eastAsia="SimSun" w:hAnsi="SimSun" w:cs="Times New Roman" w:hint="eastAsia"/>
          <w:bCs w:val="0"/>
          <w:sz w:val="24"/>
          <w:szCs w:val="24"/>
        </w:rPr>
        <w:t>）</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年后全球生物多样性框架与《</w:t>
      </w:r>
      <w:r w:rsidRPr="00055F92">
        <w:rPr>
          <w:rFonts w:eastAsia="SimSun" w:cs="Times New Roman"/>
          <w:bCs w:val="0"/>
          <w:sz w:val="24"/>
          <w:szCs w:val="24"/>
        </w:rPr>
        <w:t xml:space="preserve"> 2030</w:t>
      </w:r>
      <w:r w:rsidRPr="00055F92">
        <w:rPr>
          <w:rFonts w:eastAsia="SimSun" w:hAnsi="SimSun" w:cs="Times New Roman" w:hint="eastAsia"/>
          <w:bCs w:val="0"/>
          <w:sz w:val="24"/>
          <w:szCs w:val="24"/>
          <w:lang w:val="zh-CN"/>
        </w:rPr>
        <w:t>年可持续发展议程》之间的联系</w:t>
      </w:r>
      <w:r w:rsidRPr="00055F92">
        <w:rPr>
          <w:rFonts w:eastAsia="SimSun" w:hAnsi="SimSun" w:cs="Times New Roman" w:hint="eastAsia"/>
          <w:bCs w:val="0"/>
          <w:sz w:val="24"/>
          <w:szCs w:val="24"/>
        </w:rPr>
        <w:t>（</w:t>
      </w:r>
      <w:r w:rsidRPr="00055F92">
        <w:rPr>
          <w:rFonts w:eastAsia="SimSun" w:cs="Times New Roman"/>
          <w:bCs w:val="0"/>
          <w:sz w:val="24"/>
          <w:szCs w:val="24"/>
        </w:rPr>
        <w:t>CBD/SBSTTA/24/INF/12</w:t>
      </w:r>
      <w:r w:rsidRPr="00055F92">
        <w:rPr>
          <w:rFonts w:eastAsia="SimSun" w:hAnsi="SimSun" w:cs="Times New Roman" w:hint="eastAsia"/>
          <w:bCs w:val="0"/>
          <w:sz w:val="24"/>
          <w:szCs w:val="24"/>
        </w:rPr>
        <w:t>）；（</w:t>
      </w:r>
      <w:r w:rsidRPr="00055F92">
        <w:rPr>
          <w:rFonts w:eastAsia="SimSun" w:cs="Times New Roman"/>
          <w:bCs w:val="0"/>
          <w:sz w:val="24"/>
          <w:szCs w:val="24"/>
        </w:rPr>
        <w:t>e</w:t>
      </w:r>
      <w:r w:rsidRPr="00055F92">
        <w:rPr>
          <w:rFonts w:eastAsia="SimSun" w:hAnsi="SimSun" w:cs="Times New Roman" w:hint="eastAsia"/>
          <w:bCs w:val="0"/>
          <w:sz w:val="24"/>
          <w:szCs w:val="24"/>
        </w:rPr>
        <w:t>）</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年后全球生物多样性框架的指标</w:t>
      </w:r>
      <w:r w:rsidRPr="00055F92">
        <w:rPr>
          <w:rFonts w:eastAsia="SimSun" w:hAnsi="SimSun" w:cs="Times New Roman" w:hint="eastAsia"/>
          <w:bCs w:val="0"/>
          <w:sz w:val="24"/>
          <w:szCs w:val="24"/>
        </w:rPr>
        <w:t>（</w:t>
      </w:r>
      <w:r w:rsidRPr="00055F92">
        <w:rPr>
          <w:rFonts w:eastAsia="SimSun" w:cs="Times New Roman"/>
          <w:bCs w:val="0"/>
          <w:sz w:val="24"/>
          <w:szCs w:val="24"/>
        </w:rPr>
        <w:t>CBD/SBSTTA/24/INF/16</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6FB7D410" w14:textId="23E5B351"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以下各国代表作了</w:t>
      </w:r>
      <w:r w:rsidR="00EC3625">
        <w:rPr>
          <w:rFonts w:eastAsia="SimSun" w:hAnsi="SimSun" w:cs="Times New Roman" w:hint="eastAsia"/>
          <w:bCs w:val="0"/>
          <w:sz w:val="24"/>
          <w:szCs w:val="24"/>
          <w:lang w:val="zh-CN"/>
        </w:rPr>
        <w:t>区域</w:t>
      </w:r>
      <w:r w:rsidRPr="00055F92">
        <w:rPr>
          <w:rFonts w:eastAsia="SimSun" w:hAnsi="SimSun" w:cs="Times New Roman" w:hint="eastAsia"/>
          <w:bCs w:val="0"/>
          <w:sz w:val="24"/>
          <w:szCs w:val="24"/>
          <w:lang w:val="zh-CN"/>
        </w:rPr>
        <w:t>发言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安提瓜和巴布达</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代表拉丁美洲和加勒比集团</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、澳大利亚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代表澳大利亚、加拿大、冰岛、以色列、新西兰、挪威和瑞士</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、波斯尼亚和黑塞哥维那</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代表中欧和东欧国家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和南非</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代表非洲国家集团</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7A4F563B"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下列各国代表发了言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阿根廷、奥地利、比利时、巴西、加拿大、哥伦比亚、哥斯达黎加、多米尼加共和国、厄瓜多尔、埃塞俄比亚、欧洲联盟、芬兰、法国、格鲁吉亚、意大利、日本、约旦、马拉维、墨西哥、荷兰、新西兰、挪威、秘鲁、葡萄牙、俄罗斯联邦、西班牙、瑞典、瑞士和乌干达。</w:t>
      </w:r>
    </w:p>
    <w:p w14:paraId="50AC0F57"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smartTag w:uri="urn:schemas-microsoft-com:office:smarttags" w:element="chsdate">
        <w:smartTagPr>
          <w:attr w:name="Year" w:val="2021"/>
          <w:attr w:name="Month" w:val="2"/>
          <w:attr w:name="Day" w:val="18"/>
          <w:attr w:name="IsLunarDate" w:val="False"/>
          <w:attr w:name="IsROCDate" w:val="False"/>
        </w:smartTagPr>
        <w:r w:rsidRPr="00055F92">
          <w:rPr>
            <w:rFonts w:eastAsia="SimSun" w:cs="Times New Roman"/>
            <w:bCs w:val="0"/>
            <w:sz w:val="24"/>
            <w:szCs w:val="24"/>
            <w:lang w:val="zh-CN"/>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zh-CN"/>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zh-CN"/>
          </w:rPr>
          <w:t>18</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非正式会议第二部分会议恢复对该议题的审议。</w:t>
      </w:r>
    </w:p>
    <w:p w14:paraId="73D56AD2"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下列国家代表发了言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澳大利亚、不丹、智利、中国、古巴、丹麦、埃及、危地马拉、马达加斯加</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也代表非洲国家集团</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、摩洛哥、帕劳、波兰、南非、泰国、土耳其和大不列颠及北爱尔兰联合王国。</w:t>
      </w:r>
    </w:p>
    <w:p w14:paraId="5D7001E8"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除缔约方的口头发言外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会议网页上还有巴勒斯坦国提交的书面声明。</w:t>
      </w:r>
    </w:p>
    <w:p w14:paraId="2D0618CB"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粮农组织、联合国贸易和发展会议、联合国教育、科学及文化组织以及联合国促进性别平等和增强妇女权能署</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联合国妇女署</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的代表也发了言。</w:t>
      </w:r>
    </w:p>
    <w:p w14:paraId="5DF1F2B8"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生物多样性地方政府咨询委员会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由地区</w:t>
      </w:r>
      <w:r w:rsidRPr="00055F92">
        <w:rPr>
          <w:rFonts w:eastAsia="SimSun" w:cs="Times New Roman"/>
          <w:bCs w:val="0"/>
          <w:sz w:val="24"/>
          <w:szCs w:val="24"/>
        </w:rPr>
        <w:t>4</w:t>
      </w:r>
      <w:r w:rsidRPr="00055F92">
        <w:rPr>
          <w:rFonts w:eastAsia="SimSun" w:hAnsi="SimSun" w:cs="Times New Roman" w:hint="eastAsia"/>
          <w:bCs w:val="0"/>
          <w:sz w:val="24"/>
          <w:szCs w:val="24"/>
          <w:lang w:val="zh-CN"/>
        </w:rPr>
        <w:t>和魁北克政府协调</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还代表各地区的欧洲委员会、实现爱知生物多样性目标的地方政府领导小组、</w:t>
      </w:r>
      <w:r w:rsidRPr="00055F92">
        <w:rPr>
          <w:rFonts w:eastAsia="SimSun" w:cs="Times New Roman"/>
          <w:bCs w:val="0"/>
          <w:sz w:val="24"/>
          <w:szCs w:val="24"/>
        </w:rPr>
        <w:t xml:space="preserve">ICLEI – </w:t>
      </w:r>
      <w:r w:rsidRPr="00055F92">
        <w:rPr>
          <w:rFonts w:eastAsia="SimSun" w:hAnsi="SimSun" w:cs="Times New Roman" w:hint="eastAsia"/>
          <w:bCs w:val="0"/>
          <w:sz w:val="24"/>
          <w:szCs w:val="24"/>
          <w:lang w:val="zh-CN"/>
        </w:rPr>
        <w:t>促进可持续发展的地</w:t>
      </w:r>
      <w:r w:rsidRPr="00055F92">
        <w:rPr>
          <w:rFonts w:eastAsia="SimSun" w:hAnsi="SimSun" w:cs="Times New Roman" w:hint="eastAsia"/>
          <w:bCs w:val="0"/>
          <w:sz w:val="24"/>
          <w:szCs w:val="24"/>
          <w:lang w:val="zh-CN"/>
        </w:rPr>
        <w:lastRenderedPageBreak/>
        <w:t>方政府并代表爱丁堡进程合作伙伴</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、生物多样性公约联盟、生物多样性公约妇女核心小组、全球青年生物多样性网络</w:t>
      </w:r>
      <w:r w:rsidRPr="00055F92">
        <w:rPr>
          <w:rFonts w:eastAsia="SimSun" w:hAnsi="SimSun" w:cs="Times New Roman" w:hint="eastAsia"/>
          <w:bCs w:val="0"/>
          <w:sz w:val="24"/>
          <w:szCs w:val="24"/>
        </w:rPr>
        <w:t>（</w:t>
      </w:r>
      <w:r w:rsidRPr="00055F92">
        <w:rPr>
          <w:rFonts w:eastAsia="SimSun" w:cs="Times New Roman"/>
          <w:bCs w:val="0"/>
          <w:sz w:val="24"/>
          <w:szCs w:val="24"/>
        </w:rPr>
        <w:t>GYBN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和国际生物多样性土著论坛</w:t>
      </w:r>
      <w:r w:rsidRPr="00055F92">
        <w:rPr>
          <w:rFonts w:eastAsia="SimSun" w:hAnsi="SimSun" w:cs="Times New Roman" w:hint="eastAsia"/>
          <w:bCs w:val="0"/>
          <w:sz w:val="24"/>
          <w:szCs w:val="24"/>
        </w:rPr>
        <w:t>（</w:t>
      </w:r>
      <w:r w:rsidRPr="00055F92">
        <w:rPr>
          <w:rFonts w:eastAsia="SimSun" w:cs="Times New Roman"/>
          <w:bCs w:val="0"/>
          <w:sz w:val="24"/>
          <w:szCs w:val="24"/>
        </w:rPr>
        <w:t>IIFB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的代表也发了言。</w:t>
      </w:r>
    </w:p>
    <w:p w14:paraId="25F967EB" w14:textId="7346C22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东南亚国家联盟</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东盟</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生物多样性中心、国际生物多样性协会和国际热带农业中心联盟、商业促进自然联盟、国际林业研究中心</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代表全球景观论坛</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、可持续野生动物管理合作伙伴关系</w:t>
      </w:r>
      <w:r w:rsidRPr="00055F92">
        <w:rPr>
          <w:rFonts w:eastAsia="SimSun" w:hAnsi="SimSun" w:cs="Times New Roman" w:hint="eastAsia"/>
          <w:bCs w:val="0"/>
          <w:sz w:val="24"/>
          <w:szCs w:val="24"/>
        </w:rPr>
        <w:t>（</w:t>
      </w:r>
      <w:r w:rsidRPr="00055F92">
        <w:rPr>
          <w:rFonts w:eastAsia="SimSun" w:cs="Times New Roman"/>
          <w:bCs w:val="0"/>
          <w:sz w:val="24"/>
          <w:szCs w:val="24"/>
        </w:rPr>
        <w:t>CPW</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、全球生物多样性信息基金</w:t>
      </w:r>
      <w:r w:rsidRPr="00055F92">
        <w:rPr>
          <w:rFonts w:eastAsia="SimSun" w:hAnsi="SimSun" w:cs="Times New Roman" w:hint="eastAsia"/>
          <w:bCs w:val="0"/>
          <w:sz w:val="24"/>
          <w:szCs w:val="24"/>
        </w:rPr>
        <w:t>（</w:t>
      </w:r>
      <w:r w:rsidRPr="00055F92">
        <w:rPr>
          <w:rFonts w:eastAsia="SimSun" w:cs="Times New Roman"/>
          <w:bCs w:val="0"/>
          <w:sz w:val="24"/>
          <w:szCs w:val="24"/>
        </w:rPr>
        <w:t>GBIF</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、密苏里植物园</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代表全球植物保护伙伴关系</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、非洲资源协会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代表南部非洲社区领袖网络</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、世界自然基金会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代表国际鸟类保护组织、国际保护组织、自然保护组织、皇家鸟类保护协会、野生动物保护协会</w:t>
      </w:r>
      <w:r w:rsidRPr="00055F92">
        <w:rPr>
          <w:rFonts w:eastAsia="SimSun" w:hAnsi="SimSun" w:cs="Times New Roman" w:hint="eastAsia"/>
          <w:bCs w:val="0"/>
          <w:sz w:val="24"/>
          <w:szCs w:val="24"/>
        </w:rPr>
        <w:t>（</w:t>
      </w:r>
      <w:r w:rsidRPr="00055F92">
        <w:rPr>
          <w:rFonts w:eastAsia="SimSun" w:cs="Times New Roman"/>
          <w:bCs w:val="0"/>
          <w:sz w:val="24"/>
          <w:szCs w:val="24"/>
        </w:rPr>
        <w:t>WCS</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和世界自然基金会国际组织</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和野生动物保护协会的代表还作了</w:t>
      </w:r>
      <w:r w:rsidR="00055F92">
        <w:rPr>
          <w:rFonts w:eastAsia="SimSun" w:hAnsi="SimSun" w:cs="Times New Roman" w:hint="eastAsia"/>
          <w:bCs w:val="0"/>
          <w:sz w:val="24"/>
          <w:szCs w:val="24"/>
          <w:lang w:val="zh-CN"/>
        </w:rPr>
        <w:t xml:space="preserve"> </w:t>
      </w:r>
      <w:r w:rsidR="00055F92">
        <w:rPr>
          <w:rFonts w:eastAsia="SimSun" w:hAnsi="SimSun" w:cs="Times New Roman"/>
          <w:bCs w:val="0"/>
          <w:sz w:val="24"/>
          <w:szCs w:val="24"/>
          <w:lang w:val="zh-CN"/>
        </w:rPr>
        <w:t xml:space="preserve">   </w:t>
      </w:r>
      <w:r w:rsidRPr="00055F92">
        <w:rPr>
          <w:rFonts w:eastAsia="SimSun" w:hAnsi="SimSun" w:cs="Times New Roman" w:hint="eastAsia"/>
          <w:bCs w:val="0"/>
          <w:sz w:val="24"/>
          <w:szCs w:val="24"/>
          <w:lang w:val="zh-CN"/>
        </w:rPr>
        <w:t>发言。</w:t>
      </w:r>
    </w:p>
    <w:p w14:paraId="6C146B80"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鱼类和野生动物机构协会</w:t>
      </w:r>
      <w:r w:rsidRPr="00055F92">
        <w:rPr>
          <w:rFonts w:eastAsia="SimSun" w:hAnsi="SimSun" w:cs="Times New Roman" w:hint="eastAsia"/>
          <w:bCs w:val="0"/>
          <w:sz w:val="24"/>
          <w:szCs w:val="24"/>
        </w:rPr>
        <w:t>（</w:t>
      </w:r>
      <w:r w:rsidRPr="00055F92">
        <w:rPr>
          <w:rFonts w:eastAsia="SimSun" w:cs="Times New Roman"/>
          <w:bCs w:val="0"/>
          <w:sz w:val="24"/>
          <w:szCs w:val="24"/>
        </w:rPr>
        <w:t>AFWA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cs="Times New Roman"/>
          <w:bCs w:val="0"/>
          <w:sz w:val="24"/>
          <w:szCs w:val="24"/>
        </w:rPr>
        <w:t>Avaaz</w:t>
      </w:r>
      <w:r w:rsidRPr="00055F92">
        <w:rPr>
          <w:rFonts w:eastAsia="SimSun" w:hAnsi="SimSun" w:cs="Times New Roman" w:hint="eastAsia"/>
          <w:bCs w:val="0"/>
          <w:sz w:val="24"/>
          <w:szCs w:val="24"/>
          <w:lang w:val="zh-CN"/>
        </w:rPr>
        <w:t>、生于自由基金会、生物多样性中心和</w:t>
      </w:r>
      <w:r w:rsidRPr="00055F92">
        <w:rPr>
          <w:rFonts w:eastAsia="SimSun" w:cs="Times New Roman"/>
          <w:bCs w:val="0"/>
          <w:sz w:val="24"/>
          <w:szCs w:val="24"/>
        </w:rPr>
        <w:t>David Shepherd</w:t>
      </w:r>
      <w:r w:rsidRPr="00055F92">
        <w:rPr>
          <w:rFonts w:eastAsia="SimSun" w:hAnsi="SimSun" w:cs="Times New Roman" w:hint="eastAsia"/>
          <w:bCs w:val="0"/>
          <w:sz w:val="24"/>
          <w:szCs w:val="24"/>
          <w:lang w:val="zh-CN"/>
        </w:rPr>
        <w:t>野生动物基金会、国际保护组织、</w:t>
      </w:r>
      <w:proofErr w:type="spellStart"/>
      <w:r w:rsidRPr="00055F92">
        <w:rPr>
          <w:rFonts w:eastAsia="SimSun" w:cs="Times New Roman"/>
          <w:bCs w:val="0"/>
          <w:sz w:val="24"/>
          <w:szCs w:val="24"/>
        </w:rPr>
        <w:t>EcoNexus</w:t>
      </w:r>
      <w:proofErr w:type="spellEnd"/>
      <w:r w:rsidRPr="00055F92">
        <w:rPr>
          <w:rFonts w:eastAsia="SimSun" w:hAnsi="SimSun" w:cs="Times New Roman" w:hint="eastAsia"/>
          <w:bCs w:val="0"/>
          <w:sz w:val="24"/>
          <w:szCs w:val="24"/>
          <w:lang w:val="zh-CN"/>
        </w:rPr>
        <w:t>、全球森林联盟</w:t>
      </w:r>
      <w:r w:rsidRPr="00055F92">
        <w:rPr>
          <w:rFonts w:eastAsia="SimSun" w:hAnsi="SimSun" w:cs="Times New Roman" w:hint="eastAsia"/>
          <w:bCs w:val="0"/>
          <w:sz w:val="24"/>
          <w:szCs w:val="24"/>
        </w:rPr>
        <w:t>（</w:t>
      </w:r>
      <w:r w:rsidRPr="00055F92">
        <w:rPr>
          <w:rFonts w:eastAsia="SimSun" w:cs="Times New Roman"/>
          <w:bCs w:val="0"/>
          <w:sz w:val="24"/>
          <w:szCs w:val="24"/>
        </w:rPr>
        <w:t>GFC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、沿海海洋研究与开发</w:t>
      </w:r>
      <w:r w:rsidRPr="00055F92">
        <w:rPr>
          <w:rFonts w:hAnsi="SimSun" w:cs="Times New Roman" w:hint="eastAsia"/>
          <w:bCs w:val="0"/>
          <w:sz w:val="24"/>
          <w:szCs w:val="24"/>
        </w:rPr>
        <w:t>‒</w:t>
      </w:r>
      <w:r w:rsidRPr="00055F92">
        <w:rPr>
          <w:rFonts w:eastAsia="SimSun" w:hAnsi="SimSun" w:cs="Times New Roman" w:hint="eastAsia"/>
          <w:bCs w:val="0"/>
          <w:sz w:val="24"/>
          <w:szCs w:val="24"/>
          <w:lang w:val="zh-CN"/>
        </w:rPr>
        <w:t>印度洋</w:t>
      </w:r>
      <w:r w:rsidRPr="00055F92">
        <w:rPr>
          <w:rFonts w:eastAsia="SimSun" w:hAnsi="SimSun" w:cs="Times New Roman" w:hint="eastAsia"/>
          <w:bCs w:val="0"/>
          <w:sz w:val="24"/>
          <w:szCs w:val="24"/>
        </w:rPr>
        <w:t>（</w:t>
      </w:r>
      <w:r w:rsidRPr="00055F92">
        <w:rPr>
          <w:rFonts w:eastAsia="SimSun" w:cs="Times New Roman"/>
          <w:bCs w:val="0"/>
          <w:sz w:val="24"/>
          <w:szCs w:val="24"/>
        </w:rPr>
        <w:t>CORDIO</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东非、地球观测生物多样性观测网络组、国际动物福利基金会、国际粮食主权规划委员会</w:t>
      </w:r>
      <w:r w:rsidRPr="00055F92">
        <w:rPr>
          <w:rFonts w:eastAsia="SimSun" w:hAnsi="SimSun" w:cs="Times New Roman" w:hint="eastAsia"/>
          <w:bCs w:val="0"/>
          <w:sz w:val="24"/>
          <w:szCs w:val="24"/>
        </w:rPr>
        <w:t>（</w:t>
      </w:r>
      <w:r w:rsidRPr="00055F92">
        <w:rPr>
          <w:rFonts w:eastAsia="SimSun" w:cs="Times New Roman"/>
          <w:bCs w:val="0"/>
          <w:sz w:val="24"/>
          <w:szCs w:val="24"/>
        </w:rPr>
        <w:t>IPC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、国际热带木材组织、国际自然保护联盟</w:t>
      </w:r>
      <w:r w:rsidRPr="00055F92">
        <w:rPr>
          <w:rFonts w:eastAsia="SimSun" w:hAnsi="SimSun" w:cs="Times New Roman" w:hint="eastAsia"/>
          <w:bCs w:val="0"/>
          <w:sz w:val="24"/>
          <w:szCs w:val="24"/>
        </w:rPr>
        <w:t>（</w:t>
      </w:r>
      <w:r w:rsidRPr="00055F92">
        <w:rPr>
          <w:rFonts w:eastAsia="SimSun" w:cs="Times New Roman"/>
          <w:bCs w:val="0"/>
          <w:sz w:val="24"/>
          <w:szCs w:val="24"/>
        </w:rPr>
        <w:t>IUCN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cs="Times New Roman"/>
          <w:bCs w:val="0"/>
          <w:sz w:val="24"/>
          <w:szCs w:val="24"/>
        </w:rPr>
        <w:t xml:space="preserve">Pro Natura </w:t>
      </w:r>
      <w:r w:rsidRPr="00055F92">
        <w:rPr>
          <w:rFonts w:hAnsi="SimSun" w:cs="Times New Roman" w:hint="eastAsia"/>
          <w:bCs w:val="0"/>
          <w:sz w:val="24"/>
          <w:szCs w:val="24"/>
        </w:rPr>
        <w:t>‒</w:t>
      </w:r>
      <w:r w:rsidRPr="00055F92">
        <w:rPr>
          <w:rFonts w:eastAsia="SimSun" w:cs="Times New Roman"/>
          <w:bCs w:val="0"/>
          <w:sz w:val="24"/>
          <w:szCs w:val="24"/>
        </w:rPr>
        <w:t xml:space="preserve"> </w:t>
      </w:r>
      <w:r w:rsidRPr="00055F92">
        <w:rPr>
          <w:rFonts w:eastAsia="SimSun" w:hAnsi="SimSun" w:cs="Times New Roman" w:hint="eastAsia"/>
          <w:bCs w:val="0"/>
          <w:sz w:val="24"/>
          <w:szCs w:val="24"/>
          <w:lang w:val="zh-CN"/>
        </w:rPr>
        <w:t>瑞士地球之友、第三世界网络</w:t>
      </w:r>
      <w:r w:rsidRPr="00055F92">
        <w:rPr>
          <w:rFonts w:eastAsia="SimSun" w:hAnsi="SimSun" w:cs="Times New Roman" w:hint="eastAsia"/>
          <w:bCs w:val="0"/>
          <w:sz w:val="24"/>
          <w:szCs w:val="24"/>
        </w:rPr>
        <w:t>（</w:t>
      </w:r>
      <w:r w:rsidRPr="00055F92">
        <w:rPr>
          <w:rFonts w:eastAsia="SimSun" w:cs="Times New Roman"/>
          <w:bCs w:val="0"/>
          <w:sz w:val="24"/>
          <w:szCs w:val="24"/>
        </w:rPr>
        <w:t>TWN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、联合国毒品和犯罪问题办公室</w:t>
      </w:r>
      <w:r w:rsidRPr="00055F92">
        <w:rPr>
          <w:rFonts w:eastAsia="SimSun" w:hAnsi="SimSun" w:cs="Times New Roman" w:hint="eastAsia"/>
          <w:bCs w:val="0"/>
          <w:sz w:val="24"/>
          <w:szCs w:val="24"/>
        </w:rPr>
        <w:t>（</w:t>
      </w:r>
      <w:r w:rsidRPr="00055F92">
        <w:rPr>
          <w:rFonts w:eastAsia="SimSun" w:cs="Times New Roman"/>
          <w:bCs w:val="0"/>
          <w:sz w:val="24"/>
          <w:szCs w:val="24"/>
        </w:rPr>
        <w:t>UNODC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和联合国大学可持续发展高级研究所</w:t>
      </w:r>
      <w:r w:rsidRPr="00055F92">
        <w:rPr>
          <w:rFonts w:eastAsia="SimSun" w:hAnsi="SimSun" w:cs="Times New Roman" w:hint="eastAsia"/>
          <w:bCs w:val="0"/>
          <w:sz w:val="24"/>
          <w:szCs w:val="24"/>
        </w:rPr>
        <w:t>（</w:t>
      </w:r>
      <w:r w:rsidRPr="00055F92">
        <w:rPr>
          <w:rFonts w:eastAsia="SimSun" w:cs="Times New Roman"/>
          <w:bCs w:val="0"/>
          <w:sz w:val="24"/>
          <w:szCs w:val="24"/>
        </w:rPr>
        <w:t>UNU-IAS</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666CF220"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055F92">
        <w:rPr>
          <w:rFonts w:hAnsi="SimSun" w:hint="eastAsia"/>
          <w:sz w:val="24"/>
          <w:lang w:val="zh-CN"/>
        </w:rPr>
        <w:t>合成生物学（第二十四次会议临时议程项目</w:t>
      </w:r>
      <w:r w:rsidRPr="00055F92">
        <w:rPr>
          <w:sz w:val="24"/>
          <w:lang w:val="zh-CN"/>
        </w:rPr>
        <w:t>4</w:t>
      </w:r>
      <w:r w:rsidRPr="00055F92">
        <w:rPr>
          <w:rFonts w:hAnsi="SimSun" w:hint="eastAsia"/>
          <w:sz w:val="24"/>
          <w:lang w:val="zh-CN"/>
        </w:rPr>
        <w:t>）</w:t>
      </w:r>
    </w:p>
    <w:p w14:paraId="7C91B3BA"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w:t>
      </w:r>
      <w:smartTag w:uri="urn:schemas-microsoft-com:office:smarttags" w:element="chsdate">
        <w:smartTagPr>
          <w:attr w:name="Year" w:val="2021"/>
          <w:attr w:name="Month" w:val="2"/>
          <w:attr w:name="Day" w:val="18"/>
          <w:attr w:name="IsLunarDate" w:val="False"/>
          <w:attr w:name="IsROCDate" w:val="False"/>
        </w:smartTagP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18</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非正式会议第二阶段会议上审议了合成生物学的议题。现有的背景文件是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rPr>
        <w:t>（</w:t>
      </w:r>
      <w:r w:rsidRPr="00055F92">
        <w:rPr>
          <w:rFonts w:eastAsia="SimSun" w:cs="Times New Roman"/>
          <w:bCs w:val="0"/>
          <w:sz w:val="24"/>
          <w:szCs w:val="24"/>
        </w:rPr>
        <w:t>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执行秘书关于根据合成生物学的第</w:t>
      </w:r>
      <w:r w:rsidRPr="00055F92">
        <w:rPr>
          <w:rFonts w:eastAsia="SimSun" w:cs="Times New Roman"/>
          <w:bCs w:val="0"/>
          <w:sz w:val="24"/>
          <w:szCs w:val="24"/>
        </w:rPr>
        <w:t>14/19</w:t>
      </w:r>
      <w:r w:rsidRPr="00055F92">
        <w:rPr>
          <w:rFonts w:eastAsia="SimSun" w:hAnsi="SimSun" w:cs="Times New Roman" w:hint="eastAsia"/>
          <w:bCs w:val="0"/>
          <w:sz w:val="24"/>
          <w:szCs w:val="24"/>
          <w:lang w:val="zh-CN"/>
        </w:rPr>
        <w:t>号决定采取的行动的说明</w:t>
      </w:r>
      <w:r w:rsidRPr="00055F92">
        <w:rPr>
          <w:rFonts w:eastAsia="SimSun" w:hAnsi="SimSun" w:cs="Times New Roman" w:hint="eastAsia"/>
          <w:bCs w:val="0"/>
          <w:sz w:val="24"/>
          <w:szCs w:val="24"/>
        </w:rPr>
        <w:t>（</w:t>
      </w:r>
      <w:r w:rsidRPr="00055F92">
        <w:rPr>
          <w:rFonts w:eastAsia="SimSun" w:cs="Times New Roman"/>
          <w:bCs w:val="0"/>
          <w:sz w:val="24"/>
          <w:szCs w:val="24"/>
        </w:rPr>
        <w:t>CBD/SBSTTA/24/4/Rev.1</w:t>
      </w:r>
      <w:r w:rsidRPr="00055F92">
        <w:rPr>
          <w:rFonts w:eastAsia="SimSun" w:hAnsi="SimSun" w:cs="Times New Roman" w:hint="eastAsia"/>
          <w:bCs w:val="0"/>
          <w:sz w:val="24"/>
          <w:szCs w:val="24"/>
        </w:rPr>
        <w:t>）；（</w:t>
      </w:r>
      <w:r w:rsidRPr="00055F92">
        <w:rPr>
          <w:rFonts w:eastAsia="SimSun" w:cs="Times New Roman"/>
          <w:bCs w:val="0"/>
          <w:sz w:val="24"/>
          <w:szCs w:val="24"/>
        </w:rPr>
        <w:t>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合成生物学特设技术专家组的报告</w:t>
      </w:r>
      <w:r w:rsidRPr="00055F92">
        <w:rPr>
          <w:rFonts w:eastAsia="SimSun" w:hAnsi="SimSun" w:cs="Times New Roman" w:hint="eastAsia"/>
          <w:bCs w:val="0"/>
          <w:sz w:val="24"/>
          <w:szCs w:val="24"/>
        </w:rPr>
        <w:t>（</w:t>
      </w:r>
      <w:r w:rsidRPr="00055F92">
        <w:rPr>
          <w:rFonts w:eastAsia="SimSun" w:cs="Times New Roman"/>
          <w:bCs w:val="0"/>
          <w:sz w:val="24"/>
          <w:szCs w:val="24"/>
        </w:rPr>
        <w:t>CBD/SYNBIO/AHTEG/</w:t>
      </w:r>
      <w:smartTag w:uri="urn:schemas-microsoft-com:office:smarttags" w:element="chsdate">
        <w:smartTagPr>
          <w:attr w:name="Year" w:val="2019"/>
          <w:attr w:name="Month" w:val="1"/>
          <w:attr w:name="Day" w:val="3"/>
          <w:attr w:name="IsLunarDate" w:val="False"/>
          <w:attr w:name="IsROCDate" w:val="False"/>
        </w:smartTagPr>
        <w:r w:rsidRPr="00055F92">
          <w:rPr>
            <w:rFonts w:eastAsia="SimSun" w:cs="Times New Roman"/>
            <w:bCs w:val="0"/>
            <w:sz w:val="24"/>
            <w:szCs w:val="24"/>
          </w:rPr>
          <w:t>2019/1/3</w:t>
        </w:r>
      </w:smartTag>
      <w:r w:rsidRPr="00055F92">
        <w:rPr>
          <w:rFonts w:eastAsia="SimSun" w:hAnsi="SimSun" w:cs="Times New Roman" w:hint="eastAsia"/>
          <w:bCs w:val="0"/>
          <w:sz w:val="24"/>
          <w:szCs w:val="24"/>
        </w:rPr>
        <w:t>）；（</w:t>
      </w:r>
      <w:r w:rsidRPr="00055F92">
        <w:rPr>
          <w:rFonts w:eastAsia="SimSun" w:cs="Times New Roman"/>
          <w:bCs w:val="0"/>
          <w:sz w:val="24"/>
          <w:szCs w:val="24"/>
        </w:rPr>
        <w:t>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关于合成生物学的材料综合报告</w:t>
      </w:r>
      <w:r w:rsidRPr="00055F92">
        <w:rPr>
          <w:rFonts w:eastAsia="SimSun" w:hAnsi="SimSun" w:cs="Times New Roman" w:hint="eastAsia"/>
          <w:bCs w:val="0"/>
          <w:sz w:val="24"/>
          <w:szCs w:val="24"/>
        </w:rPr>
        <w:t>（</w:t>
      </w:r>
      <w:r w:rsidRPr="00055F92">
        <w:rPr>
          <w:rFonts w:eastAsia="SimSun" w:cs="Times New Roman"/>
          <w:bCs w:val="0"/>
          <w:sz w:val="24"/>
          <w:szCs w:val="24"/>
        </w:rPr>
        <w:t>CBD/SYNBIO/AHTEG/2019/1/INF/1</w:t>
      </w:r>
      <w:r w:rsidRPr="00055F92">
        <w:rPr>
          <w:rFonts w:eastAsia="SimSun" w:hAnsi="SimSun" w:cs="Times New Roman" w:hint="eastAsia"/>
          <w:bCs w:val="0"/>
          <w:sz w:val="24"/>
          <w:szCs w:val="24"/>
        </w:rPr>
        <w:t>）；（</w:t>
      </w:r>
      <w:r w:rsidRPr="00055F92">
        <w:rPr>
          <w:rFonts w:eastAsia="SimSun" w:cs="Times New Roman"/>
          <w:bCs w:val="0"/>
          <w:sz w:val="24"/>
          <w:szCs w:val="24"/>
        </w:rPr>
        <w:t>d</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合成生物学在线论坛的讨论综合报告</w:t>
      </w:r>
      <w:r w:rsidRPr="00055F92">
        <w:rPr>
          <w:rFonts w:eastAsia="SimSun" w:hAnsi="SimSun" w:cs="Times New Roman" w:hint="eastAsia"/>
          <w:bCs w:val="0"/>
          <w:sz w:val="24"/>
          <w:szCs w:val="24"/>
        </w:rPr>
        <w:t>（</w:t>
      </w:r>
      <w:r w:rsidRPr="00055F92">
        <w:rPr>
          <w:rFonts w:eastAsia="SimSun" w:cs="Times New Roman"/>
          <w:bCs w:val="0"/>
          <w:sz w:val="24"/>
          <w:szCs w:val="24"/>
        </w:rPr>
        <w:t>CBD/SYNBIO/AHTEG/2019/1/INF/2</w:t>
      </w:r>
      <w:r w:rsidRPr="00055F92">
        <w:rPr>
          <w:rFonts w:eastAsia="SimSun" w:hAnsi="SimSun" w:cs="Times New Roman" w:hint="eastAsia"/>
          <w:bCs w:val="0"/>
          <w:sz w:val="24"/>
          <w:szCs w:val="24"/>
        </w:rPr>
        <w:t>）；（</w:t>
      </w:r>
      <w:r w:rsidRPr="00055F92">
        <w:rPr>
          <w:rFonts w:eastAsia="SimSun" w:cs="Times New Roman"/>
          <w:bCs w:val="0"/>
          <w:sz w:val="24"/>
          <w:szCs w:val="24"/>
        </w:rPr>
        <w:t>e</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合成生物学参考文献清单</w:t>
      </w:r>
      <w:r w:rsidRPr="00055F92">
        <w:rPr>
          <w:rFonts w:eastAsia="SimSun" w:hAnsi="SimSun" w:cs="Times New Roman" w:hint="eastAsia"/>
          <w:bCs w:val="0"/>
          <w:sz w:val="24"/>
          <w:szCs w:val="24"/>
        </w:rPr>
        <w:t>（</w:t>
      </w:r>
      <w:r w:rsidRPr="00055F92">
        <w:rPr>
          <w:rFonts w:eastAsia="SimSun" w:cs="Times New Roman"/>
          <w:bCs w:val="0"/>
          <w:sz w:val="24"/>
          <w:szCs w:val="24"/>
        </w:rPr>
        <w:t>CBD/SBSTTA/24/INF/6</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7CA8DB4E" w14:textId="789E68DE"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白俄罗斯</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代表中欧和东欧国家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和埃塞俄比亚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代表非洲国家集团</w:t>
      </w:r>
      <w:r w:rsidRPr="00055F92">
        <w:rPr>
          <w:rFonts w:eastAsia="SimSun" w:hAnsi="SimSun" w:cs="Times New Roman" w:hint="eastAsia"/>
          <w:bCs w:val="0"/>
          <w:sz w:val="24"/>
          <w:szCs w:val="24"/>
        </w:rPr>
        <w:t>）</w:t>
      </w:r>
      <w:r w:rsidRPr="00055F92">
        <w:rPr>
          <w:rFonts w:eastAsia="SimSun" w:hAnsi="SimSun" w:cs="Times New Roman" w:hint="eastAsia"/>
          <w:bCs w:val="0"/>
          <w:kern w:val="22"/>
          <w:sz w:val="24"/>
          <w:szCs w:val="24"/>
          <w:lang w:val="zh-CN"/>
        </w:rPr>
        <w:t>。</w:t>
      </w:r>
    </w:p>
    <w:p w14:paraId="74F23F89"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r w:rsidRPr="00055F92">
        <w:rPr>
          <w:rFonts w:eastAsia="SimSun" w:hAnsi="SimSun" w:cs="Times New Roman" w:hint="eastAsia"/>
          <w:bCs w:val="0"/>
          <w:kern w:val="22"/>
          <w:sz w:val="24"/>
          <w:szCs w:val="24"/>
          <w:lang w:val="zh-CN"/>
        </w:rPr>
        <w:t>以下国家代表也发了言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澳大利亚、巴西、加拿大、法国、墨西哥和新西兰。</w:t>
      </w:r>
    </w:p>
    <w:p w14:paraId="0C7C62E2"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smartTag w:uri="urn:schemas-microsoft-com:office:smarttags" w:element="chsdate">
        <w:smartTagPr>
          <w:attr w:name="Year" w:val="2021"/>
          <w:attr w:name="Month" w:val="2"/>
          <w:attr w:name="Day" w:val="19"/>
          <w:attr w:name="IsLunarDate" w:val="False"/>
          <w:attr w:name="IsROCDate" w:val="False"/>
        </w:smartTagPr>
        <w:r w:rsidRPr="00055F92">
          <w:rPr>
            <w:rFonts w:eastAsia="SimSun" w:cs="Times New Roman"/>
            <w:bCs w:val="0"/>
            <w:sz w:val="24"/>
            <w:szCs w:val="24"/>
            <w:lang w:val="zh-CN"/>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zh-CN"/>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zh-CN"/>
          </w:rPr>
          <w:t>19</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非正式会议第三部分会议恢复对该议题的审议。</w:t>
      </w:r>
    </w:p>
    <w:p w14:paraId="1AEA322C"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kern w:val="22"/>
          <w:sz w:val="24"/>
          <w:szCs w:val="24"/>
        </w:rPr>
      </w:pPr>
      <w:r w:rsidRPr="00055F92">
        <w:rPr>
          <w:rFonts w:eastAsia="SimSun" w:hAnsi="SimSun" w:cs="Times New Roman" w:hint="eastAsia"/>
          <w:bCs w:val="0"/>
          <w:kern w:val="22"/>
          <w:sz w:val="24"/>
          <w:szCs w:val="24"/>
          <w:lang w:val="zh-CN"/>
        </w:rPr>
        <w:t>下列各国代表发了言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阿根廷、奥地利、比利时、智利、中国、哥伦比亚、古巴、厄瓜多尔、埃塞俄比亚、欧洲联盟、芬兰、德国、意大利、日本、约旦、马拉维、摩洛哥、挪威、巴拉圭、葡萄牙、俄罗斯联邦、瑞典、瑞士、泰国和联合王国。</w:t>
      </w:r>
    </w:p>
    <w:p w14:paraId="2593930F"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r w:rsidRPr="00055F92">
        <w:rPr>
          <w:rFonts w:eastAsia="SimSun" w:hAnsi="SimSun" w:cs="Times New Roman" w:hint="eastAsia"/>
          <w:bCs w:val="0"/>
          <w:kern w:val="22"/>
          <w:sz w:val="24"/>
          <w:szCs w:val="24"/>
          <w:lang w:val="zh-CN"/>
        </w:rPr>
        <w:t>以下组织的代表也发了言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生物多样性公约联盟、生物多样性公约妇女核心小组、</w:t>
      </w:r>
      <w:r w:rsidRPr="00055F92">
        <w:rPr>
          <w:rFonts w:eastAsia="SimSun" w:hAnsi="SimSun" w:cs="Times New Roman" w:hint="eastAsia"/>
          <w:bCs w:val="0"/>
          <w:sz w:val="24"/>
          <w:szCs w:val="24"/>
          <w:lang w:val="zh-CN"/>
        </w:rPr>
        <w:t>全球青年生物多样性网络</w:t>
      </w:r>
      <w:r w:rsidRPr="00055F92">
        <w:rPr>
          <w:rFonts w:eastAsia="SimSun" w:hAnsi="SimSun" w:cs="Times New Roman" w:hint="eastAsia"/>
          <w:bCs w:val="0"/>
          <w:sz w:val="24"/>
          <w:szCs w:val="24"/>
        </w:rPr>
        <w:t>（</w:t>
      </w:r>
      <w:r w:rsidRPr="00055F92">
        <w:rPr>
          <w:rFonts w:eastAsia="SimSun" w:cs="Times New Roman"/>
          <w:bCs w:val="0"/>
          <w:sz w:val="24"/>
          <w:szCs w:val="24"/>
        </w:rPr>
        <w:t>GYBN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和国际生物多样性土著论坛</w:t>
      </w:r>
      <w:r w:rsidRPr="00055F92">
        <w:rPr>
          <w:rFonts w:eastAsia="SimSun" w:hAnsi="SimSun" w:cs="Times New Roman" w:hint="eastAsia"/>
          <w:bCs w:val="0"/>
          <w:sz w:val="24"/>
          <w:szCs w:val="24"/>
        </w:rPr>
        <w:t>（</w:t>
      </w:r>
      <w:r w:rsidRPr="00055F92">
        <w:rPr>
          <w:rFonts w:eastAsia="SimSun" w:cs="Times New Roman"/>
          <w:bCs w:val="0"/>
          <w:sz w:val="24"/>
          <w:szCs w:val="24"/>
        </w:rPr>
        <w:t>IIFB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297D6E75"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r w:rsidRPr="00055F92">
        <w:rPr>
          <w:rFonts w:eastAsia="SimSun" w:hAnsi="SimSun" w:cs="Times New Roman" w:hint="eastAsia"/>
          <w:bCs w:val="0"/>
          <w:sz w:val="24"/>
          <w:szCs w:val="24"/>
          <w:lang w:val="zh-CN"/>
        </w:rPr>
        <w:t>以下组织的代表也发了言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美国地球之友、</w:t>
      </w:r>
      <w:r w:rsidRPr="00055F92">
        <w:rPr>
          <w:rFonts w:eastAsia="SimSun" w:hAnsi="SimSun" w:cs="Times New Roman" w:hint="eastAsia"/>
          <w:bCs w:val="0"/>
          <w:color w:val="000000"/>
          <w:sz w:val="24"/>
          <w:szCs w:val="24"/>
          <w:lang w:val="zh-CN"/>
        </w:rPr>
        <w:t>国际粮食主权规划委员会</w:t>
      </w:r>
      <w:r w:rsidRPr="00055F92">
        <w:rPr>
          <w:rFonts w:eastAsia="SimSun" w:hAnsi="SimSun" w:cs="Times New Roman" w:hint="eastAsia"/>
          <w:bCs w:val="0"/>
          <w:color w:val="000000"/>
          <w:sz w:val="24"/>
          <w:szCs w:val="24"/>
        </w:rPr>
        <w:t>（</w:t>
      </w:r>
      <w:r w:rsidRPr="00055F92">
        <w:rPr>
          <w:rFonts w:eastAsia="SimSun" w:cs="Times New Roman"/>
          <w:bCs w:val="0"/>
          <w:sz w:val="24"/>
          <w:szCs w:val="24"/>
        </w:rPr>
        <w:t>IPC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cs="Times New Roman"/>
          <w:bCs w:val="0"/>
          <w:kern w:val="22"/>
          <w:sz w:val="24"/>
          <w:szCs w:val="24"/>
        </w:rPr>
        <w:t>J. Craig Venter</w:t>
      </w:r>
      <w:r w:rsidRPr="00055F92">
        <w:rPr>
          <w:rFonts w:eastAsia="SimSun" w:hAnsi="SimSun" w:cs="Times New Roman" w:hint="eastAsia"/>
          <w:bCs w:val="0"/>
          <w:kern w:val="22"/>
          <w:sz w:val="24"/>
          <w:szCs w:val="24"/>
          <w:lang w:val="zh-CN"/>
        </w:rPr>
        <w:t>研究所</w:t>
      </w:r>
      <w:r w:rsidRPr="00055F92">
        <w:rPr>
          <w:rFonts w:eastAsia="SimSun" w:hAnsi="SimSun" w:cs="Times New Roman" w:hint="eastAsia"/>
          <w:bCs w:val="0"/>
          <w:sz w:val="24"/>
          <w:szCs w:val="24"/>
          <w:lang w:val="zh-CN"/>
        </w:rPr>
        <w:t>和第三世界网</w:t>
      </w:r>
      <w:r w:rsidRPr="00055F92">
        <w:rPr>
          <w:rFonts w:eastAsia="SimSun" w:hAnsi="SimSun" w:cs="Times New Roman" w:hint="eastAsia"/>
          <w:bCs w:val="0"/>
          <w:sz w:val="24"/>
          <w:szCs w:val="24"/>
        </w:rPr>
        <w:t>（</w:t>
      </w:r>
      <w:r w:rsidRPr="00055F92">
        <w:rPr>
          <w:rFonts w:eastAsia="SimSun" w:cs="Times New Roman"/>
          <w:bCs w:val="0"/>
          <w:sz w:val="24"/>
          <w:szCs w:val="24"/>
        </w:rPr>
        <w:t>TWN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4C034755"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kern w:val="22"/>
          <w:sz w:val="24"/>
          <w:szCs w:val="24"/>
        </w:rPr>
      </w:pPr>
      <w:r w:rsidRPr="00055F92">
        <w:rPr>
          <w:rFonts w:eastAsia="SimSun" w:hAnsi="SimSun" w:cs="Times New Roman" w:hint="eastAsia"/>
          <w:bCs w:val="0"/>
          <w:kern w:val="22"/>
          <w:sz w:val="24"/>
          <w:szCs w:val="24"/>
          <w:lang w:val="zh-CN"/>
        </w:rPr>
        <w:t>除缔约方的口头发言外</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会议网页上还有喀麦隆提交的书面声明。</w:t>
      </w:r>
    </w:p>
    <w:p w14:paraId="34D47700"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bookmarkStart w:id="6" w:name="_Hlk65052724"/>
      <w:bookmarkStart w:id="7" w:name="_Hlk65057298"/>
      <w:r w:rsidRPr="00055F92">
        <w:rPr>
          <w:rFonts w:eastAsia="SimSun" w:hAnsi="SimSun" w:cs="Times New Roman" w:hint="eastAsia"/>
          <w:bCs w:val="0"/>
          <w:sz w:val="24"/>
          <w:szCs w:val="24"/>
          <w:lang w:val="zh-CN"/>
        </w:rPr>
        <w:lastRenderedPageBreak/>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proofErr w:type="spellStart"/>
      <w:r w:rsidRPr="00055F92">
        <w:rPr>
          <w:rFonts w:eastAsia="SimSun" w:cs="Times New Roman"/>
          <w:bCs w:val="0"/>
          <w:kern w:val="22"/>
          <w:sz w:val="24"/>
          <w:szCs w:val="24"/>
        </w:rPr>
        <w:t>GenØk</w:t>
      </w:r>
      <w:proofErr w:type="spellEnd"/>
      <w:r w:rsidRPr="00055F92">
        <w:rPr>
          <w:rFonts w:eastAsia="SimSun" w:cs="Times New Roman"/>
          <w:bCs w:val="0"/>
          <w:kern w:val="22"/>
          <w:sz w:val="24"/>
          <w:szCs w:val="24"/>
        </w:rPr>
        <w:t xml:space="preserve"> </w:t>
      </w:r>
      <w:r w:rsidRPr="00055F92">
        <w:rPr>
          <w:rFonts w:hAnsi="SimSun" w:cs="Times New Roman" w:hint="eastAsia"/>
          <w:bCs w:val="0"/>
          <w:kern w:val="22"/>
          <w:sz w:val="24"/>
          <w:szCs w:val="24"/>
        </w:rPr>
        <w:t>‒</w:t>
      </w:r>
      <w:r w:rsidRPr="00055F92">
        <w:rPr>
          <w:rFonts w:eastAsia="SimSun" w:cs="Times New Roman"/>
          <w:bCs w:val="0"/>
          <w:kern w:val="22"/>
          <w:sz w:val="24"/>
          <w:szCs w:val="24"/>
        </w:rPr>
        <w:t xml:space="preserve"> </w:t>
      </w:r>
      <w:r w:rsidRPr="00055F92">
        <w:rPr>
          <w:rFonts w:eastAsia="SimSun" w:hAnsi="SimSun" w:cs="Times New Roman" w:hint="eastAsia"/>
          <w:bCs w:val="0"/>
          <w:kern w:val="22"/>
          <w:sz w:val="24"/>
          <w:szCs w:val="24"/>
          <w:lang w:val="zh-CN"/>
        </w:rPr>
        <w:t>生物安全和授粉媒介中心。</w:t>
      </w:r>
    </w:p>
    <w:bookmarkEnd w:id="6"/>
    <w:bookmarkEnd w:id="7"/>
    <w:p w14:paraId="55E5FCC9"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055F92">
        <w:rPr>
          <w:rFonts w:hAnsi="SimSun" w:hint="eastAsia"/>
          <w:sz w:val="24"/>
          <w:lang w:val="zh-CN"/>
        </w:rPr>
        <w:t>改性活生物体的风险评估和风险管理</w:t>
      </w:r>
      <w:r w:rsidRPr="00055F92">
        <w:rPr>
          <w:rFonts w:hAnsi="SimSun" w:hint="eastAsia"/>
          <w:sz w:val="24"/>
        </w:rPr>
        <w:t>（</w:t>
      </w:r>
      <w:r w:rsidRPr="00055F92">
        <w:rPr>
          <w:rFonts w:hAnsi="SimSun" w:hint="eastAsia"/>
          <w:sz w:val="24"/>
          <w:lang w:val="zh-CN"/>
        </w:rPr>
        <w:t>第二十四次会议临时议程项目</w:t>
      </w:r>
      <w:r w:rsidRPr="00055F92">
        <w:rPr>
          <w:sz w:val="24"/>
        </w:rPr>
        <w:t>5</w:t>
      </w:r>
      <w:r w:rsidRPr="00055F92">
        <w:rPr>
          <w:rFonts w:hAnsi="SimSun" w:hint="eastAsia"/>
          <w:sz w:val="24"/>
        </w:rPr>
        <w:t>）</w:t>
      </w:r>
    </w:p>
    <w:p w14:paraId="731F974A" w14:textId="6E802082"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w:t>
      </w:r>
      <w:smartTag w:uri="urn:schemas-microsoft-com:office:smarttags" w:element="chsdate">
        <w:smartTagPr>
          <w:attr w:name="Year" w:val="2021"/>
          <w:attr w:name="Month" w:val="2"/>
          <w:attr w:name="Day" w:val="19"/>
          <w:attr w:name="IsLunarDate" w:val="False"/>
          <w:attr w:name="IsROCDate" w:val="False"/>
        </w:smartTagP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19</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非正式会议的第三阶段会议期间审议了改性活生物体的风险评估和风险管理的议题。现有的背景文件包括</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rPr>
        <w:t>（</w:t>
      </w:r>
      <w:r w:rsidRPr="00055F92">
        <w:rPr>
          <w:rFonts w:eastAsia="SimSun" w:cs="Times New Roman"/>
          <w:bCs w:val="0"/>
          <w:sz w:val="24"/>
          <w:szCs w:val="24"/>
        </w:rPr>
        <w:t>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执行秘书关于风险评估和风险管理的说明</w:t>
      </w:r>
      <w:r w:rsidRPr="00055F92">
        <w:rPr>
          <w:rFonts w:eastAsia="SimSun" w:hAnsi="SimSun" w:cs="Times New Roman" w:hint="eastAsia"/>
          <w:bCs w:val="0"/>
          <w:sz w:val="24"/>
          <w:szCs w:val="24"/>
        </w:rPr>
        <w:t>（</w:t>
      </w:r>
      <w:r w:rsidRPr="00055F92">
        <w:rPr>
          <w:rFonts w:eastAsia="SimSun" w:cs="Times New Roman"/>
          <w:bCs w:val="0"/>
          <w:sz w:val="24"/>
          <w:szCs w:val="24"/>
        </w:rPr>
        <w:t>CBD/SBSTTA/24/5</w:t>
      </w:r>
      <w:r w:rsidRPr="00055F92">
        <w:rPr>
          <w:rFonts w:eastAsia="SimSun" w:hAnsi="SimSun" w:cs="Times New Roman" w:hint="eastAsia"/>
          <w:bCs w:val="0"/>
          <w:sz w:val="24"/>
          <w:szCs w:val="24"/>
        </w:rPr>
        <w:t>）；（</w:t>
      </w:r>
      <w:r w:rsidRPr="00055F92">
        <w:rPr>
          <w:rFonts w:eastAsia="SimSun" w:cs="Times New Roman"/>
          <w:bCs w:val="0"/>
          <w:sz w:val="24"/>
          <w:szCs w:val="24"/>
        </w:rPr>
        <w:t>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关于含有人工基因驱动技术的改性活生物体和改性活鱼的风险评估的经验、挑战和需求的材料综合报告</w:t>
      </w:r>
      <w:r w:rsidRPr="00055F92">
        <w:rPr>
          <w:rFonts w:eastAsia="SimSun" w:hAnsi="SimSun" w:cs="Times New Roman" w:hint="eastAsia"/>
          <w:bCs w:val="0"/>
          <w:sz w:val="24"/>
          <w:szCs w:val="24"/>
        </w:rPr>
        <w:t>（</w:t>
      </w:r>
      <w:r w:rsidRPr="00055F92">
        <w:rPr>
          <w:rFonts w:eastAsia="SimSun" w:cs="Times New Roman"/>
          <w:bCs w:val="0"/>
          <w:sz w:val="24"/>
          <w:szCs w:val="24"/>
        </w:rPr>
        <w:t>CBD/CP/RA/AHTEG/2020/1/INF/1</w:t>
      </w:r>
      <w:r w:rsidRPr="00055F92">
        <w:rPr>
          <w:rFonts w:eastAsia="SimSun" w:hAnsi="SimSun" w:cs="Times New Roman" w:hint="eastAsia"/>
          <w:bCs w:val="0"/>
          <w:sz w:val="24"/>
          <w:szCs w:val="24"/>
        </w:rPr>
        <w:t>）；（</w:t>
      </w:r>
      <w:r w:rsidRPr="00055F92">
        <w:rPr>
          <w:rFonts w:eastAsia="SimSun" w:cs="Times New Roman"/>
          <w:bCs w:val="0"/>
          <w:sz w:val="24"/>
          <w:szCs w:val="24"/>
        </w:rPr>
        <w:t>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风险评估不限成员名额在线论坛的发言综合报告</w:t>
      </w:r>
      <w:r w:rsidRPr="00055F92">
        <w:rPr>
          <w:rFonts w:eastAsia="SimSun" w:hAnsi="SimSun" w:cs="Times New Roman" w:hint="eastAsia"/>
          <w:bCs w:val="0"/>
          <w:sz w:val="24"/>
          <w:szCs w:val="24"/>
        </w:rPr>
        <w:t>（</w:t>
      </w:r>
      <w:r w:rsidRPr="00055F92">
        <w:rPr>
          <w:rFonts w:eastAsia="SimSun" w:cs="Times New Roman"/>
          <w:bCs w:val="0"/>
          <w:sz w:val="24"/>
          <w:szCs w:val="24"/>
        </w:rPr>
        <w:t>CBD/CP/RA/AHTEG/2020/1/INF/2</w:t>
      </w:r>
      <w:r w:rsidRPr="00055F92">
        <w:rPr>
          <w:rFonts w:eastAsia="SimSun" w:hAnsi="SimSun" w:cs="Times New Roman" w:hint="eastAsia"/>
          <w:bCs w:val="0"/>
          <w:sz w:val="24"/>
          <w:szCs w:val="24"/>
        </w:rPr>
        <w:t>）；（</w:t>
      </w:r>
      <w:r w:rsidRPr="00055F92">
        <w:rPr>
          <w:rFonts w:eastAsia="SimSun" w:cs="Times New Roman"/>
          <w:bCs w:val="0"/>
          <w:sz w:val="24"/>
          <w:szCs w:val="24"/>
        </w:rPr>
        <w:t>d</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关于风险评估的研究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将第</w:t>
      </w:r>
      <w:r w:rsidRPr="00055F92">
        <w:rPr>
          <w:rFonts w:eastAsia="SimSun" w:cs="Times New Roman"/>
          <w:bCs w:val="0"/>
          <w:sz w:val="24"/>
          <w:szCs w:val="24"/>
        </w:rPr>
        <w:t>CP 9/13</w:t>
      </w:r>
      <w:r w:rsidRPr="00055F92">
        <w:rPr>
          <w:rFonts w:eastAsia="SimSun" w:hAnsi="SimSun" w:cs="Times New Roman" w:hint="eastAsia"/>
          <w:bCs w:val="0"/>
          <w:sz w:val="24"/>
          <w:szCs w:val="24"/>
          <w:lang w:val="zh-CN"/>
        </w:rPr>
        <w:t>号决定附件一适用于改性活鱼</w:t>
      </w:r>
      <w:r w:rsidRPr="00055F92">
        <w:rPr>
          <w:rFonts w:eastAsia="SimSun" w:hAnsi="SimSun" w:cs="Times New Roman" w:hint="eastAsia"/>
          <w:bCs w:val="0"/>
          <w:sz w:val="24"/>
          <w:szCs w:val="24"/>
        </w:rPr>
        <w:t>（</w:t>
      </w:r>
      <w:r w:rsidRPr="00055F92">
        <w:rPr>
          <w:rFonts w:eastAsia="SimSun" w:cs="Times New Roman"/>
          <w:bCs w:val="0"/>
          <w:sz w:val="24"/>
          <w:szCs w:val="24"/>
        </w:rPr>
        <w:t>CBD/CP/RA/AHTEG/</w:t>
      </w:r>
      <w:smartTag w:uri="urn:schemas-microsoft-com:office:smarttags" w:element="chsdate">
        <w:smartTagPr>
          <w:attr w:name="Year" w:val="2020"/>
          <w:attr w:name="Month" w:val="1"/>
          <w:attr w:name="Day" w:val="3"/>
          <w:attr w:name="IsLunarDate" w:val="False"/>
          <w:attr w:name="IsROCDate" w:val="False"/>
        </w:smartTagPr>
        <w:r w:rsidRPr="00055F92">
          <w:rPr>
            <w:rFonts w:eastAsia="SimSun" w:cs="Times New Roman"/>
            <w:bCs w:val="0"/>
            <w:sz w:val="24"/>
            <w:szCs w:val="24"/>
          </w:rPr>
          <w:t>2020/1/3</w:t>
        </w:r>
      </w:smartTag>
      <w:r w:rsidRPr="00055F92">
        <w:rPr>
          <w:rFonts w:eastAsia="SimSun" w:hAnsi="SimSun" w:cs="Times New Roman" w:hint="eastAsia"/>
          <w:bCs w:val="0"/>
          <w:sz w:val="24"/>
          <w:szCs w:val="24"/>
        </w:rPr>
        <w:t>）；（</w:t>
      </w:r>
      <w:r w:rsidRPr="00055F92">
        <w:rPr>
          <w:rFonts w:eastAsia="SimSun" w:cs="Times New Roman"/>
          <w:bCs w:val="0"/>
          <w:sz w:val="24"/>
          <w:szCs w:val="24"/>
        </w:rPr>
        <w:t>e</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关于风险评估的研究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将</w:t>
      </w:r>
      <w:r w:rsidRPr="00055F92">
        <w:rPr>
          <w:rFonts w:eastAsia="SimSun" w:cs="Times New Roman"/>
          <w:bCs w:val="0"/>
          <w:sz w:val="24"/>
          <w:szCs w:val="24"/>
        </w:rPr>
        <w:t>CP 9/13</w:t>
      </w:r>
      <w:r w:rsidRPr="00055F92">
        <w:rPr>
          <w:rFonts w:eastAsia="SimSun" w:hAnsi="SimSun" w:cs="Times New Roman" w:hint="eastAsia"/>
          <w:bCs w:val="0"/>
          <w:sz w:val="24"/>
          <w:szCs w:val="24"/>
          <w:lang w:val="zh-CN"/>
        </w:rPr>
        <w:t>号决定附件一适用于含有人工基因驱动技术的改性活生物体</w:t>
      </w:r>
      <w:r w:rsidRPr="00055F92">
        <w:rPr>
          <w:rFonts w:eastAsia="SimSun" w:hAnsi="SimSun" w:cs="Times New Roman" w:hint="eastAsia"/>
          <w:bCs w:val="0"/>
          <w:sz w:val="24"/>
          <w:szCs w:val="24"/>
        </w:rPr>
        <w:t>（</w:t>
      </w:r>
      <w:r w:rsidRPr="00055F92">
        <w:rPr>
          <w:rFonts w:eastAsia="SimSun" w:cs="Times New Roman"/>
          <w:bCs w:val="0"/>
          <w:sz w:val="24"/>
          <w:szCs w:val="24"/>
        </w:rPr>
        <w:t>CBD/CP/RA/AHTEG/</w:t>
      </w:r>
      <w:smartTag w:uri="urn:schemas-microsoft-com:office:smarttags" w:element="chsdate">
        <w:smartTagPr>
          <w:attr w:name="Year" w:val="2020"/>
          <w:attr w:name="Month" w:val="1"/>
          <w:attr w:name="Day" w:val="4"/>
          <w:attr w:name="IsLunarDate" w:val="False"/>
          <w:attr w:name="IsROCDate" w:val="False"/>
        </w:smartTagPr>
        <w:r w:rsidRPr="00055F92">
          <w:rPr>
            <w:rFonts w:eastAsia="SimSun" w:cs="Times New Roman"/>
            <w:bCs w:val="0"/>
            <w:sz w:val="24"/>
            <w:szCs w:val="24"/>
          </w:rPr>
          <w:t>2020/1/4</w:t>
        </w:r>
      </w:smartTag>
      <w:r w:rsidRPr="00055F92">
        <w:rPr>
          <w:rFonts w:eastAsia="SimSun" w:hAnsi="SimSun" w:cs="Times New Roman" w:hint="eastAsia"/>
          <w:bCs w:val="0"/>
          <w:sz w:val="24"/>
          <w:szCs w:val="24"/>
        </w:rPr>
        <w:t>）；（</w:t>
      </w:r>
      <w:r w:rsidRPr="00055F92">
        <w:rPr>
          <w:rFonts w:eastAsia="SimSun" w:cs="Times New Roman"/>
          <w:bCs w:val="0"/>
          <w:sz w:val="24"/>
          <w:szCs w:val="24"/>
        </w:rPr>
        <w:t>f</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风险评估特设技术专家组的报告</w:t>
      </w:r>
      <w:r w:rsidRPr="00055F92">
        <w:rPr>
          <w:rFonts w:eastAsia="SimSun" w:hAnsi="SimSun" w:cs="Times New Roman" w:hint="eastAsia"/>
          <w:bCs w:val="0"/>
          <w:sz w:val="24"/>
          <w:szCs w:val="24"/>
        </w:rPr>
        <w:t>（</w:t>
      </w:r>
      <w:r w:rsidRPr="00055F92">
        <w:rPr>
          <w:rFonts w:eastAsia="SimSun" w:cs="Times New Roman"/>
          <w:bCs w:val="0"/>
          <w:sz w:val="24"/>
          <w:szCs w:val="24"/>
        </w:rPr>
        <w:t>CBD/CP/RA/AHTEG/</w:t>
      </w:r>
      <w:smartTag w:uri="urn:schemas-microsoft-com:office:smarttags" w:element="chsdate">
        <w:smartTagPr>
          <w:attr w:name="Year" w:val="2020"/>
          <w:attr w:name="Month" w:val="1"/>
          <w:attr w:name="Day" w:val="5"/>
          <w:attr w:name="IsLunarDate" w:val="False"/>
          <w:attr w:name="IsROCDate" w:val="False"/>
        </w:smartTagPr>
        <w:r w:rsidRPr="00055F92">
          <w:rPr>
            <w:rFonts w:eastAsia="SimSun" w:cs="Times New Roman"/>
            <w:bCs w:val="0"/>
            <w:sz w:val="24"/>
            <w:szCs w:val="24"/>
          </w:rPr>
          <w:t>2020/1/5</w:t>
        </w:r>
      </w:smartTag>
      <w:r w:rsidRPr="00055F92">
        <w:rPr>
          <w:rFonts w:eastAsia="SimSun" w:hAnsi="SimSun" w:cs="Times New Roman" w:hint="eastAsia"/>
          <w:bCs w:val="0"/>
          <w:sz w:val="24"/>
          <w:szCs w:val="24"/>
        </w:rPr>
        <w:t>）；（</w:t>
      </w:r>
      <w:r w:rsidRPr="00055F92">
        <w:rPr>
          <w:rFonts w:eastAsia="SimSun" w:cs="Times New Roman"/>
          <w:bCs w:val="0"/>
          <w:sz w:val="24"/>
          <w:szCs w:val="24"/>
        </w:rPr>
        <w:t>g</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关于人工基因驱动技术和改性活鱼的参考书目清单</w:t>
      </w:r>
      <w:r w:rsidRPr="00055F92">
        <w:rPr>
          <w:rFonts w:eastAsia="SimSun" w:hAnsi="SimSun" w:cs="Times New Roman" w:hint="eastAsia"/>
          <w:bCs w:val="0"/>
          <w:sz w:val="24"/>
          <w:szCs w:val="24"/>
        </w:rPr>
        <w:t>（</w:t>
      </w:r>
      <w:r w:rsidRPr="00055F92">
        <w:rPr>
          <w:rFonts w:eastAsia="SimSun" w:cs="Times New Roman"/>
          <w:bCs w:val="0"/>
          <w:sz w:val="24"/>
          <w:szCs w:val="24"/>
        </w:rPr>
        <w:t>CBD/SBSTTA/24/INF/7</w:t>
      </w:r>
      <w:r w:rsidRPr="00055F92">
        <w:rPr>
          <w:rFonts w:eastAsia="SimSun" w:hAnsi="SimSun" w:cs="Times New Roman" w:hint="eastAsia"/>
          <w:bCs w:val="0"/>
          <w:sz w:val="24"/>
          <w:szCs w:val="24"/>
        </w:rPr>
        <w:t>）；（</w:t>
      </w:r>
      <w:r w:rsidRPr="00055F92">
        <w:rPr>
          <w:rFonts w:eastAsia="SimSun" w:cs="Times New Roman"/>
          <w:bCs w:val="0"/>
          <w:sz w:val="24"/>
          <w:szCs w:val="24"/>
        </w:rPr>
        <w:t>h</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关于《卡塔赫纳生物安全议定书》执行情况第四次国家报告的相关信息综合报告</w:t>
      </w:r>
      <w:r w:rsidRPr="00055F92">
        <w:rPr>
          <w:rFonts w:eastAsia="SimSun" w:hAnsi="SimSun" w:cs="Times New Roman" w:hint="eastAsia"/>
          <w:bCs w:val="0"/>
          <w:sz w:val="24"/>
          <w:szCs w:val="24"/>
        </w:rPr>
        <w:t>（</w:t>
      </w:r>
      <w:r w:rsidRPr="00055F92">
        <w:rPr>
          <w:rFonts w:eastAsia="SimSun" w:cs="Times New Roman"/>
          <w:bCs w:val="0"/>
          <w:sz w:val="24"/>
          <w:szCs w:val="24"/>
        </w:rPr>
        <w:t>CBD/SBSTTA/24/INF/13</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1DFBDDC8" w14:textId="147EA416"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白俄罗斯</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代表中欧和东欧国家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和埃塞俄比亚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代表非洲国家集团</w:t>
      </w:r>
      <w:r w:rsidRPr="00055F92">
        <w:rPr>
          <w:rFonts w:eastAsia="SimSun" w:hAnsi="SimSun" w:cs="Times New Roman" w:hint="eastAsia"/>
          <w:bCs w:val="0"/>
          <w:sz w:val="24"/>
          <w:szCs w:val="24"/>
        </w:rPr>
        <w:t>）</w:t>
      </w:r>
      <w:r w:rsidRPr="00055F92">
        <w:rPr>
          <w:rFonts w:eastAsia="SimSun" w:hAnsi="SimSun" w:cs="Times New Roman" w:hint="eastAsia"/>
          <w:bCs w:val="0"/>
          <w:kern w:val="22"/>
          <w:sz w:val="24"/>
          <w:szCs w:val="24"/>
          <w:lang w:val="zh-CN"/>
        </w:rPr>
        <w:t>。</w:t>
      </w:r>
    </w:p>
    <w:p w14:paraId="62780AB6"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下列各国的代表发了言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奥地利、巴西、欧洲联盟、芬兰、法国、德国、日本、墨西哥、新西兰、挪威、巴拉圭、葡萄牙、泰国和联合王国。</w:t>
      </w:r>
    </w:p>
    <w:p w14:paraId="323FC5C7"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smartTag w:uri="urn:schemas-microsoft-com:office:smarttags" w:element="chsdate">
        <w:smartTagPr>
          <w:attr w:name="Year" w:val="2021"/>
          <w:attr w:name="Month" w:val="2"/>
          <w:attr w:name="Day" w:val="24"/>
          <w:attr w:name="IsLunarDate" w:val="False"/>
          <w:attr w:name="IsROCDate" w:val="False"/>
        </w:smartTagPr>
        <w:r w:rsidRPr="00055F92">
          <w:rPr>
            <w:rFonts w:eastAsia="SimSun" w:cs="Times New Roman"/>
            <w:bCs w:val="0"/>
            <w:sz w:val="24"/>
            <w:szCs w:val="24"/>
            <w:lang w:val="zh-CN"/>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zh-CN"/>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zh-CN"/>
          </w:rPr>
          <w:t>24</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非正式会议第四部分会议恢复对该议题的审议。</w:t>
      </w:r>
    </w:p>
    <w:p w14:paraId="53933F14"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下列国家的代表发了言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比利时、中国、古巴、意大利、马拉维、瑞典和瑞士。</w:t>
      </w:r>
    </w:p>
    <w:p w14:paraId="52E7CFA9"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下列国家的代表也发了言：阿根廷和俄罗斯联邦。</w:t>
      </w:r>
    </w:p>
    <w:p w14:paraId="221667BB"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以下组织的代表还发了言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生物多样性公约联盟、生物多样性公约妇女核心小组</w:t>
      </w:r>
      <w:r w:rsidRPr="00055F92">
        <w:rPr>
          <w:rFonts w:eastAsia="SimSun" w:hAnsi="SimSun" w:cs="Times New Roman" w:hint="eastAsia"/>
          <w:bCs w:val="0"/>
          <w:sz w:val="24"/>
          <w:szCs w:val="24"/>
          <w:lang w:val="zh-CN"/>
        </w:rPr>
        <w:t>和国际生物多样性土著论坛</w:t>
      </w:r>
      <w:r w:rsidRPr="00055F92">
        <w:rPr>
          <w:rFonts w:eastAsia="SimSun" w:hAnsi="SimSun" w:cs="Times New Roman" w:hint="eastAsia"/>
          <w:bCs w:val="0"/>
          <w:sz w:val="24"/>
          <w:szCs w:val="24"/>
        </w:rPr>
        <w:t>（</w:t>
      </w:r>
      <w:r w:rsidRPr="00055F92">
        <w:rPr>
          <w:rFonts w:eastAsia="SimSun" w:cs="Times New Roman"/>
          <w:bCs w:val="0"/>
          <w:sz w:val="24"/>
          <w:szCs w:val="24"/>
        </w:rPr>
        <w:t>IIFB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50962289"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下列组织代表也发了言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非洲生物多样性中心</w:t>
      </w:r>
      <w:r w:rsidRPr="00055F92">
        <w:rPr>
          <w:rFonts w:eastAsia="SimSun" w:hAnsi="SimSun" w:cs="Times New Roman" w:hint="eastAsia"/>
          <w:bCs w:val="0"/>
          <w:sz w:val="24"/>
          <w:szCs w:val="24"/>
        </w:rPr>
        <w:t>（</w:t>
      </w:r>
      <w:r w:rsidRPr="00055F92">
        <w:rPr>
          <w:rFonts w:eastAsia="SimSun" w:cs="Times New Roman"/>
          <w:bCs w:val="0"/>
          <w:sz w:val="24"/>
          <w:szCs w:val="24"/>
        </w:rPr>
        <w:t>ACB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代表非洲民间社会组织</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和伦敦帝国学院</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代表基因驱动因素研究外联网</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2AB7C50D" w14:textId="0B4472FF"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除缔约方的口头发言外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会议网页上还有白俄罗斯、危地马拉和约旦提交的书面</w:t>
      </w:r>
      <w:r w:rsidR="00EA3A4F">
        <w:rPr>
          <w:rFonts w:eastAsia="SimSun" w:hAnsi="SimSun" w:cs="Times New Roman" w:hint="eastAsia"/>
          <w:bCs w:val="0"/>
          <w:sz w:val="24"/>
          <w:szCs w:val="24"/>
          <w:lang w:val="zh-CN"/>
        </w:rPr>
        <w:t xml:space="preserve"> </w:t>
      </w:r>
      <w:r w:rsidR="00EA3A4F">
        <w:rPr>
          <w:rFonts w:eastAsia="SimSun" w:hAnsi="SimSun" w:cs="Times New Roman"/>
          <w:bCs w:val="0"/>
          <w:sz w:val="24"/>
          <w:szCs w:val="24"/>
          <w:lang w:val="zh-CN"/>
        </w:rPr>
        <w:t xml:space="preserve">   </w:t>
      </w:r>
      <w:r w:rsidRPr="00055F92">
        <w:rPr>
          <w:rFonts w:eastAsia="SimSun" w:hAnsi="SimSun" w:cs="Times New Roman" w:hint="eastAsia"/>
          <w:bCs w:val="0"/>
          <w:sz w:val="24"/>
          <w:szCs w:val="24"/>
          <w:lang w:val="zh-CN"/>
        </w:rPr>
        <w:t>声明。</w:t>
      </w:r>
    </w:p>
    <w:p w14:paraId="670F510C"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r w:rsidRPr="00055F92">
        <w:rPr>
          <w:rFonts w:eastAsia="SimSun" w:hAnsi="SimSun" w:cs="Times New Roman" w:hint="eastAsia"/>
          <w:bCs w:val="0"/>
          <w:color w:val="000000"/>
          <w:sz w:val="24"/>
          <w:szCs w:val="24"/>
          <w:lang w:val="zh-CN"/>
        </w:rPr>
        <w:t>生物多样性公约联盟和全球青年生物多样性网络</w:t>
      </w:r>
      <w:r w:rsidRPr="00055F92">
        <w:rPr>
          <w:rFonts w:eastAsia="SimSun" w:hAnsi="SimSun" w:cs="Times New Roman" w:hint="eastAsia"/>
          <w:bCs w:val="0"/>
          <w:color w:val="000000"/>
          <w:sz w:val="24"/>
          <w:szCs w:val="24"/>
        </w:rPr>
        <w:t>（</w:t>
      </w:r>
      <w:r w:rsidRPr="00055F92">
        <w:rPr>
          <w:rFonts w:eastAsia="SimSun" w:cs="Times New Roman"/>
          <w:bCs w:val="0"/>
          <w:color w:val="000000"/>
          <w:sz w:val="24"/>
          <w:szCs w:val="24"/>
        </w:rPr>
        <w:t>GYBN</w:t>
      </w:r>
      <w:r w:rsidRPr="00055F92">
        <w:rPr>
          <w:rFonts w:eastAsia="SimSun" w:hAnsi="SimSun" w:cs="Times New Roman" w:hint="eastAsia"/>
          <w:bCs w:val="0"/>
          <w:color w:val="000000"/>
          <w:sz w:val="24"/>
          <w:szCs w:val="24"/>
        </w:rPr>
        <w:t>）</w:t>
      </w:r>
      <w:r w:rsidRPr="00055F92">
        <w:rPr>
          <w:rFonts w:eastAsia="SimSun" w:hAnsi="SimSun" w:cs="Times New Roman" w:hint="eastAsia"/>
          <w:bCs w:val="0"/>
          <w:color w:val="000000"/>
          <w:sz w:val="24"/>
          <w:szCs w:val="24"/>
          <w:lang w:val="zh-CN"/>
        </w:rPr>
        <w:t>和第三世界网络</w:t>
      </w:r>
      <w:r w:rsidRPr="00055F92">
        <w:rPr>
          <w:rFonts w:eastAsia="SimSun" w:hAnsi="SimSun" w:cs="Times New Roman" w:hint="eastAsia"/>
          <w:bCs w:val="0"/>
          <w:color w:val="000000"/>
          <w:sz w:val="24"/>
          <w:szCs w:val="24"/>
        </w:rPr>
        <w:t>（</w:t>
      </w:r>
      <w:r w:rsidRPr="00055F92">
        <w:rPr>
          <w:rFonts w:eastAsia="SimSun" w:cs="Times New Roman"/>
          <w:bCs w:val="0"/>
          <w:sz w:val="24"/>
          <w:szCs w:val="24"/>
        </w:rPr>
        <w:t>TWN</w:t>
      </w:r>
      <w:r w:rsidRPr="00055F92">
        <w:rPr>
          <w:rFonts w:eastAsia="SimSun" w:hAnsi="SimSun" w:cs="Times New Roman" w:hint="eastAsia"/>
          <w:bCs w:val="0"/>
          <w:color w:val="000000"/>
          <w:sz w:val="24"/>
          <w:szCs w:val="24"/>
        </w:rPr>
        <w:t>）</w:t>
      </w:r>
      <w:r w:rsidRPr="00055F92">
        <w:rPr>
          <w:rFonts w:eastAsia="SimSun" w:hAnsi="SimSun" w:cs="Times New Roman" w:hint="eastAsia"/>
          <w:bCs w:val="0"/>
          <w:color w:val="000000"/>
          <w:sz w:val="24"/>
          <w:szCs w:val="24"/>
          <w:lang w:val="zh-CN"/>
        </w:rPr>
        <w:t>。</w:t>
      </w:r>
    </w:p>
    <w:p w14:paraId="51A52495"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055F92">
        <w:rPr>
          <w:rFonts w:hAnsi="SimSun" w:hint="eastAsia"/>
          <w:sz w:val="24"/>
          <w:lang w:val="zh-CN"/>
        </w:rPr>
        <w:t>海洋和沿海生物多样性（第二十四次会议临时议程项目</w:t>
      </w:r>
      <w:r w:rsidRPr="00055F92">
        <w:rPr>
          <w:sz w:val="24"/>
          <w:lang w:val="zh-CN"/>
        </w:rPr>
        <w:t>6</w:t>
      </w:r>
      <w:r w:rsidRPr="00055F92">
        <w:rPr>
          <w:rFonts w:hAnsi="SimSun" w:hint="eastAsia"/>
          <w:sz w:val="24"/>
          <w:lang w:val="zh-CN"/>
        </w:rPr>
        <w:t>）</w:t>
      </w:r>
    </w:p>
    <w:p w14:paraId="47793F32"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w:t>
      </w:r>
      <w:smartTag w:uri="urn:schemas-microsoft-com:office:smarttags" w:element="chsdate">
        <w:smartTagPr>
          <w:attr w:name="Year" w:val="2021"/>
          <w:attr w:name="Month" w:val="2"/>
          <w:attr w:name="Day" w:val="24"/>
          <w:attr w:name="IsLunarDate" w:val="False"/>
          <w:attr w:name="IsROCDate" w:val="False"/>
        </w:smartTagP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24</w:t>
        </w:r>
        <w:r w:rsidRPr="00055F92">
          <w:rPr>
            <w:rFonts w:eastAsia="SimSun" w:hAnsi="SimSun" w:cs="Times New Roman" w:hint="eastAsia"/>
            <w:bCs w:val="0"/>
            <w:sz w:val="24"/>
            <w:szCs w:val="24"/>
            <w:lang w:val="zh-CN"/>
          </w:rPr>
          <w:t>日</w:t>
        </w:r>
      </w:smartTag>
      <w:r w:rsidRPr="00055F92">
        <w:rPr>
          <w:rFonts w:eastAsia="SimSun" w:hAnsi="SimSun" w:cs="Times New Roman" w:hint="eastAsia"/>
          <w:bCs w:val="0"/>
          <w:sz w:val="24"/>
          <w:szCs w:val="24"/>
          <w:lang w:val="zh-CN"/>
        </w:rPr>
        <w:t>非正式会议第四阶段会议审议了海洋和沿海生物多样性的议题。现有的背景文件是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rPr>
        <w:t>（</w:t>
      </w:r>
      <w:r w:rsidRPr="00055F92">
        <w:rPr>
          <w:rFonts w:eastAsia="SimSun" w:cs="Times New Roman"/>
          <w:bCs w:val="0"/>
          <w:sz w:val="24"/>
          <w:szCs w:val="24"/>
        </w:rPr>
        <w:t>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执行秘书关于海洋和沿海生物多样性的说明</w:t>
      </w:r>
      <w:r w:rsidRPr="00055F92">
        <w:rPr>
          <w:rFonts w:eastAsia="SimSun" w:hAnsi="SimSun" w:cs="Times New Roman" w:hint="eastAsia"/>
          <w:bCs w:val="0"/>
          <w:sz w:val="24"/>
          <w:szCs w:val="24"/>
        </w:rPr>
        <w:t>（</w:t>
      </w:r>
      <w:r w:rsidRPr="00055F92">
        <w:rPr>
          <w:rFonts w:eastAsia="SimSun" w:cs="Times New Roman"/>
          <w:bCs w:val="0"/>
          <w:sz w:val="24"/>
          <w:szCs w:val="24"/>
        </w:rPr>
        <w:t>CBD/SBSTTA/24/6</w:t>
      </w:r>
      <w:r w:rsidRPr="00055F92">
        <w:rPr>
          <w:rFonts w:eastAsia="SimSun" w:hAnsi="SimSun" w:cs="Times New Roman" w:hint="eastAsia"/>
          <w:bCs w:val="0"/>
          <w:sz w:val="24"/>
          <w:szCs w:val="24"/>
        </w:rPr>
        <w:t>）；（</w:t>
      </w:r>
      <w:r w:rsidRPr="00055F92">
        <w:rPr>
          <w:rFonts w:eastAsia="SimSun" w:cs="Times New Roman"/>
          <w:bCs w:val="0"/>
          <w:sz w:val="24"/>
          <w:szCs w:val="24"/>
        </w:rPr>
        <w:t>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确定关于修改对具有重要生态或生物意义的海洋区域的描述以及描述新区域的备选办法的专家研讨会的报告</w:t>
      </w:r>
      <w:r w:rsidRPr="00055F92">
        <w:rPr>
          <w:rFonts w:eastAsia="SimSun" w:hAnsi="SimSun" w:cs="Times New Roman" w:hint="eastAsia"/>
          <w:bCs w:val="0"/>
          <w:sz w:val="24"/>
          <w:szCs w:val="24"/>
        </w:rPr>
        <w:t>（</w:t>
      </w:r>
      <w:r w:rsidRPr="00055F92">
        <w:rPr>
          <w:rFonts w:eastAsia="SimSun" w:cs="Times New Roman"/>
          <w:bCs w:val="0"/>
          <w:sz w:val="24"/>
          <w:szCs w:val="24"/>
        </w:rPr>
        <w:t>CBD/EBSA/WS/</w:t>
      </w:r>
      <w:smartTag w:uri="urn:schemas-microsoft-com:office:smarttags" w:element="chsdate">
        <w:smartTagPr>
          <w:attr w:name="Year" w:val="2020"/>
          <w:attr w:name="Month" w:val="1"/>
          <w:attr w:name="Day" w:val="2"/>
          <w:attr w:name="IsLunarDate" w:val="False"/>
          <w:attr w:name="IsROCDate" w:val="False"/>
        </w:smartTagPr>
        <w:r w:rsidRPr="00055F92">
          <w:rPr>
            <w:rFonts w:eastAsia="SimSun" w:cs="Times New Roman"/>
            <w:bCs w:val="0"/>
            <w:sz w:val="24"/>
            <w:szCs w:val="24"/>
          </w:rPr>
          <w:t>2020/1/2</w:t>
        </w:r>
      </w:smartTag>
      <w:r w:rsidRPr="00055F92">
        <w:rPr>
          <w:rFonts w:eastAsia="SimSun" w:hAnsi="SimSun" w:cs="Times New Roman" w:hint="eastAsia"/>
          <w:bCs w:val="0"/>
          <w:sz w:val="24"/>
          <w:szCs w:val="24"/>
        </w:rPr>
        <w:t>）；（</w:t>
      </w:r>
      <w:r w:rsidRPr="00055F92">
        <w:rPr>
          <w:rFonts w:eastAsia="SimSun" w:cs="Times New Roman"/>
          <w:bCs w:val="0"/>
          <w:sz w:val="24"/>
          <w:szCs w:val="24"/>
        </w:rPr>
        <w:t>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w:t>
      </w:r>
      <w:r w:rsidRPr="00055F92">
        <w:rPr>
          <w:rFonts w:eastAsia="SimSun" w:cs="Times New Roman"/>
          <w:bCs w:val="0"/>
          <w:sz w:val="24"/>
          <w:szCs w:val="24"/>
        </w:rPr>
        <w:t>2020</w:t>
      </w:r>
      <w:r w:rsidRPr="00055F92">
        <w:rPr>
          <w:rFonts w:eastAsia="SimSun" w:hAnsi="SimSun" w:cs="Times New Roman" w:hint="eastAsia"/>
          <w:bCs w:val="0"/>
          <w:sz w:val="24"/>
          <w:szCs w:val="24"/>
          <w:lang w:val="zh-CN"/>
        </w:rPr>
        <w:t>年后全球生物多样性框架海洋和沿海生物多样性专题讲习班的报告</w:t>
      </w:r>
      <w:r w:rsidRPr="00055F92">
        <w:rPr>
          <w:rFonts w:eastAsia="SimSun" w:hAnsi="SimSun" w:cs="Times New Roman" w:hint="eastAsia"/>
          <w:bCs w:val="0"/>
          <w:sz w:val="24"/>
          <w:szCs w:val="24"/>
        </w:rPr>
        <w:t>（</w:t>
      </w:r>
      <w:r w:rsidRPr="00055F92">
        <w:rPr>
          <w:rFonts w:eastAsia="SimSun" w:cs="Times New Roman"/>
          <w:bCs w:val="0"/>
          <w:kern w:val="22"/>
          <w:sz w:val="24"/>
          <w:szCs w:val="24"/>
        </w:rPr>
        <w:t>CBD/POST2020/WS/</w:t>
      </w:r>
      <w:smartTag w:uri="urn:schemas-microsoft-com:office:smarttags" w:element="chsdate">
        <w:smartTagPr>
          <w:attr w:name="Year" w:val="2019"/>
          <w:attr w:name="Month" w:val="10"/>
          <w:attr w:name="Day" w:val="2"/>
          <w:attr w:name="IsLunarDate" w:val="False"/>
          <w:attr w:name="IsROCDate" w:val="False"/>
        </w:smartTagPr>
        <w:r w:rsidRPr="00055F92">
          <w:rPr>
            <w:rFonts w:eastAsia="SimSun" w:cs="Times New Roman"/>
            <w:bCs w:val="0"/>
            <w:kern w:val="22"/>
            <w:sz w:val="24"/>
            <w:szCs w:val="24"/>
          </w:rPr>
          <w:t>2019/10/2</w:t>
        </w:r>
      </w:smartTag>
      <w:r w:rsidRPr="00055F92">
        <w:rPr>
          <w:rFonts w:eastAsia="SimSun" w:hAnsi="SimSun" w:cs="Times New Roman" w:hint="eastAsia"/>
          <w:bCs w:val="0"/>
          <w:sz w:val="24"/>
          <w:szCs w:val="24"/>
        </w:rPr>
        <w:t>）；（</w:t>
      </w:r>
      <w:r w:rsidRPr="00055F92">
        <w:rPr>
          <w:rFonts w:eastAsia="SimSun" w:cs="Times New Roman"/>
          <w:bCs w:val="0"/>
          <w:sz w:val="24"/>
          <w:szCs w:val="24"/>
        </w:rPr>
        <w:t>d</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关于执行海洋空间规划的经验的报告汇编</w:t>
      </w:r>
      <w:r w:rsidRPr="00055F92">
        <w:rPr>
          <w:rFonts w:eastAsia="SimSun" w:hAnsi="SimSun" w:cs="Times New Roman" w:hint="eastAsia"/>
          <w:bCs w:val="0"/>
          <w:sz w:val="24"/>
          <w:szCs w:val="24"/>
        </w:rPr>
        <w:t>（</w:t>
      </w:r>
      <w:r w:rsidRPr="00055F92">
        <w:rPr>
          <w:rFonts w:eastAsia="SimSun" w:cs="Times New Roman"/>
          <w:bCs w:val="0"/>
          <w:kern w:val="22"/>
          <w:sz w:val="24"/>
          <w:szCs w:val="24"/>
        </w:rPr>
        <w:t>CBD/SBSTTA/24/INF/1</w:t>
      </w:r>
      <w:r w:rsidRPr="00055F92">
        <w:rPr>
          <w:rFonts w:eastAsia="SimSun" w:hAnsi="SimSun" w:cs="Times New Roman" w:hint="eastAsia"/>
          <w:bCs w:val="0"/>
          <w:sz w:val="24"/>
          <w:szCs w:val="24"/>
        </w:rPr>
        <w:t>）；（</w:t>
      </w:r>
      <w:r w:rsidRPr="00055F92">
        <w:rPr>
          <w:rFonts w:eastAsia="SimSun" w:cs="Times New Roman"/>
          <w:bCs w:val="0"/>
          <w:sz w:val="24"/>
          <w:szCs w:val="24"/>
        </w:rPr>
        <w:t>e</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对实现关于珊瑚礁和紧密相关的生态系统的爱知生物多样性指标</w:t>
      </w:r>
      <w:r w:rsidRPr="00055F92">
        <w:rPr>
          <w:rFonts w:eastAsia="SimSun" w:cs="Times New Roman"/>
          <w:bCs w:val="0"/>
          <w:sz w:val="24"/>
          <w:szCs w:val="24"/>
        </w:rPr>
        <w:t>10</w:t>
      </w:r>
      <w:r w:rsidRPr="00055F92">
        <w:rPr>
          <w:rFonts w:eastAsia="SimSun" w:hAnsi="SimSun" w:cs="Times New Roman" w:hint="eastAsia"/>
          <w:bCs w:val="0"/>
          <w:sz w:val="24"/>
          <w:szCs w:val="24"/>
          <w:lang w:val="zh-CN"/>
        </w:rPr>
        <w:t>的经验的综合报告</w:t>
      </w:r>
      <w:r w:rsidRPr="00055F92">
        <w:rPr>
          <w:rFonts w:eastAsia="SimSun" w:hAnsi="SimSun" w:cs="Times New Roman" w:hint="eastAsia"/>
          <w:bCs w:val="0"/>
          <w:sz w:val="24"/>
          <w:szCs w:val="24"/>
        </w:rPr>
        <w:t>（</w:t>
      </w:r>
      <w:r w:rsidRPr="00055F92">
        <w:rPr>
          <w:rFonts w:eastAsia="SimSun" w:cs="Times New Roman"/>
          <w:bCs w:val="0"/>
          <w:kern w:val="22"/>
          <w:sz w:val="24"/>
          <w:szCs w:val="24"/>
        </w:rPr>
        <w:t>CBD/SBSTTA/24/INF/2</w:t>
      </w:r>
      <w:r w:rsidRPr="00055F92">
        <w:rPr>
          <w:rFonts w:eastAsia="SimSun" w:hAnsi="SimSun" w:cs="Times New Roman" w:hint="eastAsia"/>
          <w:bCs w:val="0"/>
          <w:sz w:val="24"/>
          <w:szCs w:val="24"/>
        </w:rPr>
        <w:t>）；（</w:t>
      </w:r>
      <w:r w:rsidRPr="00055F92">
        <w:rPr>
          <w:rFonts w:eastAsia="SimSun" w:cs="Times New Roman"/>
          <w:bCs w:val="0"/>
          <w:sz w:val="24"/>
          <w:szCs w:val="24"/>
        </w:rPr>
        <w:t>f</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关于在《生物多样性公约》管辖范围内在冷水地区执行生物多样性自愿具体工作计划的经验的综合报告</w:t>
      </w:r>
      <w:r w:rsidRPr="00055F92">
        <w:rPr>
          <w:rFonts w:eastAsia="SimSun" w:hAnsi="SimSun" w:cs="Times New Roman" w:hint="eastAsia"/>
          <w:bCs w:val="0"/>
          <w:sz w:val="24"/>
          <w:szCs w:val="24"/>
        </w:rPr>
        <w:t>（</w:t>
      </w:r>
      <w:r w:rsidRPr="00055F92">
        <w:rPr>
          <w:rFonts w:eastAsia="SimSun" w:cs="Times New Roman"/>
          <w:bCs w:val="0"/>
          <w:kern w:val="22"/>
          <w:sz w:val="24"/>
          <w:szCs w:val="24"/>
        </w:rPr>
        <w:t>CBD/SBSTTA/24/INF/3</w:t>
      </w:r>
      <w:r w:rsidRPr="00055F92">
        <w:rPr>
          <w:rFonts w:eastAsia="SimSun" w:hAnsi="SimSun" w:cs="Times New Roman" w:hint="eastAsia"/>
          <w:bCs w:val="0"/>
          <w:sz w:val="24"/>
          <w:szCs w:val="24"/>
        </w:rPr>
        <w:t>）；（</w:t>
      </w:r>
      <w:r w:rsidRPr="00055F92">
        <w:rPr>
          <w:rFonts w:eastAsia="SimSun" w:cs="Times New Roman"/>
          <w:bCs w:val="0"/>
          <w:sz w:val="24"/>
          <w:szCs w:val="24"/>
        </w:rPr>
        <w:t>g</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更新关于海洋垃圾的生物多样性公约技术丛书第</w:t>
      </w:r>
      <w:r w:rsidRPr="00055F92">
        <w:rPr>
          <w:rFonts w:eastAsia="SimSun" w:cs="Times New Roman"/>
          <w:bCs w:val="0"/>
          <w:sz w:val="24"/>
          <w:szCs w:val="24"/>
        </w:rPr>
        <w:t>83</w:t>
      </w:r>
      <w:r w:rsidRPr="00055F92">
        <w:rPr>
          <w:rFonts w:eastAsia="SimSun" w:hAnsi="SimSun" w:cs="Times New Roman" w:hint="eastAsia"/>
          <w:bCs w:val="0"/>
          <w:sz w:val="24"/>
          <w:szCs w:val="24"/>
          <w:lang w:val="zh-CN"/>
        </w:rPr>
        <w:t>号技术文件</w:t>
      </w:r>
      <w:r w:rsidRPr="00055F92">
        <w:rPr>
          <w:rFonts w:eastAsia="SimSun" w:hAnsi="SimSun" w:cs="Times New Roman" w:hint="eastAsia"/>
          <w:bCs w:val="0"/>
          <w:sz w:val="24"/>
          <w:szCs w:val="24"/>
        </w:rPr>
        <w:t>（</w:t>
      </w:r>
      <w:r w:rsidRPr="00055F92">
        <w:rPr>
          <w:rFonts w:eastAsia="SimSun" w:cs="Times New Roman"/>
          <w:bCs w:val="0"/>
          <w:kern w:val="22"/>
          <w:sz w:val="24"/>
          <w:szCs w:val="24"/>
        </w:rPr>
        <w:t>CBD/SBSTTA/24/INF/4</w:t>
      </w:r>
      <w:r w:rsidRPr="00055F92">
        <w:rPr>
          <w:rFonts w:eastAsia="SimSun" w:hAnsi="SimSun" w:cs="Times New Roman" w:hint="eastAsia"/>
          <w:bCs w:val="0"/>
          <w:sz w:val="24"/>
          <w:szCs w:val="24"/>
        </w:rPr>
        <w:t>）；（</w:t>
      </w:r>
      <w:r w:rsidRPr="00055F92">
        <w:rPr>
          <w:rFonts w:eastAsia="SimSun" w:cs="Times New Roman"/>
          <w:bCs w:val="0"/>
          <w:sz w:val="24"/>
          <w:szCs w:val="24"/>
        </w:rPr>
        <w:t>h</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海洋捕捞渔业部门其他有效区域的养护措施专家会议的报告</w:t>
      </w:r>
      <w:r w:rsidRPr="00055F92">
        <w:rPr>
          <w:rFonts w:eastAsia="SimSun" w:hAnsi="SimSun" w:cs="Times New Roman" w:hint="eastAsia"/>
          <w:bCs w:val="0"/>
          <w:sz w:val="24"/>
          <w:szCs w:val="24"/>
        </w:rPr>
        <w:t>（</w:t>
      </w:r>
      <w:r w:rsidRPr="00055F92">
        <w:rPr>
          <w:rFonts w:eastAsia="SimSun" w:cs="Times New Roman"/>
          <w:bCs w:val="0"/>
          <w:kern w:val="22"/>
          <w:sz w:val="24"/>
          <w:szCs w:val="24"/>
        </w:rPr>
        <w:t>CBD/SBSTTA/24/INF/10</w:t>
      </w:r>
      <w:r w:rsidRPr="00055F92">
        <w:rPr>
          <w:rFonts w:eastAsia="SimSun" w:hAnsi="SimSun" w:cs="Times New Roman" w:hint="eastAsia"/>
          <w:bCs w:val="0"/>
          <w:sz w:val="24"/>
          <w:szCs w:val="24"/>
        </w:rPr>
        <w:t>）；（</w:t>
      </w:r>
      <w:proofErr w:type="spellStart"/>
      <w:r w:rsidRPr="00055F92">
        <w:rPr>
          <w:rFonts w:eastAsia="SimSun" w:cs="Times New Roman"/>
          <w:bCs w:val="0"/>
          <w:sz w:val="24"/>
          <w:szCs w:val="24"/>
        </w:rPr>
        <w:t>i</w:t>
      </w:r>
      <w:proofErr w:type="spellEnd"/>
      <w:r w:rsidRPr="00055F92">
        <w:rPr>
          <w:rFonts w:eastAsia="SimSun" w:hAnsi="SimSun" w:cs="Times New Roman" w:hint="eastAsia"/>
          <w:bCs w:val="0"/>
          <w:sz w:val="24"/>
          <w:szCs w:val="24"/>
        </w:rPr>
        <w:t>）</w:t>
      </w:r>
      <w:r w:rsidRPr="00055F92">
        <w:rPr>
          <w:rFonts w:ascii="KaiTi" w:eastAsia="KaiTi" w:hAnsi="SimSun" w:cs="Times New Roman" w:hint="eastAsia"/>
          <w:bCs w:val="0"/>
          <w:sz w:val="24"/>
          <w:szCs w:val="24"/>
          <w:lang w:val="zh-CN"/>
        </w:rPr>
        <w:t>生物多样性公约技术丛书第</w:t>
      </w:r>
      <w:r w:rsidRPr="00055F92">
        <w:rPr>
          <w:rFonts w:ascii="KaiTi" w:eastAsia="KaiTi" w:cs="Times New Roman"/>
          <w:bCs w:val="0"/>
          <w:sz w:val="24"/>
          <w:szCs w:val="24"/>
        </w:rPr>
        <w:t>87</w:t>
      </w:r>
      <w:r w:rsidRPr="00055F92">
        <w:rPr>
          <w:rFonts w:ascii="KaiTi" w:eastAsia="KaiTi" w:hAnsi="SimSun" w:cs="Times New Roman" w:hint="eastAsia"/>
          <w:bCs w:val="0"/>
          <w:sz w:val="24"/>
          <w:szCs w:val="24"/>
          <w:lang w:val="zh-CN"/>
        </w:rPr>
        <w:t>号</w:t>
      </w:r>
      <w:r w:rsidRPr="00055F92">
        <w:rPr>
          <w:rFonts w:ascii="KaiTi" w:eastAsia="KaiTi" w:hAnsi="SimSun" w:cs="Times New Roman" w:hint="eastAsia"/>
          <w:bCs w:val="0"/>
          <w:sz w:val="24"/>
          <w:szCs w:val="24"/>
        </w:rPr>
        <w:t>：</w:t>
      </w:r>
      <w:r w:rsidRPr="00055F92">
        <w:rPr>
          <w:rFonts w:ascii="KaiTi" w:eastAsia="KaiTi" w:hAnsi="SimSun" w:cs="Times New Roman" w:hint="eastAsia"/>
          <w:bCs w:val="0"/>
          <w:sz w:val="24"/>
          <w:szCs w:val="24"/>
          <w:lang w:val="zh-CN"/>
        </w:rPr>
        <w:t>评估实现关于可持续海洋渔业的爱知生物多样性指标</w:t>
      </w:r>
      <w:r w:rsidRPr="00055F92">
        <w:rPr>
          <w:rFonts w:ascii="KaiTi" w:eastAsia="KaiTi" w:cs="Times New Roman"/>
          <w:bCs w:val="0"/>
          <w:sz w:val="24"/>
          <w:szCs w:val="24"/>
        </w:rPr>
        <w:t>6</w:t>
      </w:r>
      <w:r w:rsidRPr="00055F92">
        <w:rPr>
          <w:rFonts w:ascii="KaiTi" w:eastAsia="KaiTi" w:hAnsi="SimSun" w:cs="Times New Roman" w:hint="eastAsia"/>
          <w:bCs w:val="0"/>
          <w:sz w:val="24"/>
          <w:szCs w:val="24"/>
          <w:lang w:val="zh-CN"/>
        </w:rPr>
        <w:t>的进展</w:t>
      </w:r>
      <w:r w:rsidRPr="00055F92">
        <w:rPr>
          <w:rFonts w:eastAsia="SimSun" w:hAnsi="SimSun" w:cs="Times New Roman" w:hint="eastAsia"/>
          <w:bCs w:val="0"/>
          <w:sz w:val="24"/>
          <w:szCs w:val="24"/>
          <w:lang w:val="zh-CN"/>
        </w:rPr>
        <w:t>。</w:t>
      </w:r>
    </w:p>
    <w:p w14:paraId="117A3D8E" w14:textId="1A8CF2CB"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放映了</w:t>
      </w:r>
      <w:r w:rsidRPr="00055F92">
        <w:rPr>
          <w:rFonts w:eastAsia="SimSun" w:cs="Times New Roman"/>
          <w:bCs w:val="0"/>
          <w:sz w:val="24"/>
          <w:szCs w:val="24"/>
          <w:lang w:val="en-US"/>
        </w:rPr>
        <w:t>“</w:t>
      </w:r>
      <w:r w:rsidRPr="00055F92">
        <w:rPr>
          <w:rFonts w:ascii="KaiTi" w:eastAsia="KaiTi" w:hAnsi="SimSun" w:cs="Times New Roman" w:hint="eastAsia"/>
          <w:bCs w:val="0"/>
          <w:sz w:val="24"/>
          <w:szCs w:val="24"/>
          <w:lang w:val="zh-CN"/>
        </w:rPr>
        <w:t>什么是</w:t>
      </w:r>
      <w:r w:rsidRPr="00055F92">
        <w:rPr>
          <w:rFonts w:ascii="KaiTi" w:eastAsia="KaiTi" w:cs="Times New Roman" w:hint="eastAsia"/>
          <w:bCs w:val="0"/>
          <w:sz w:val="24"/>
          <w:szCs w:val="24"/>
          <w:lang w:val="en-US"/>
        </w:rPr>
        <w:t>‘</w:t>
      </w:r>
      <w:r w:rsidRPr="00055F92">
        <w:rPr>
          <w:rFonts w:ascii="KaiTi" w:eastAsia="KaiTi" w:hAnsi="SimSun" w:cs="Times New Roman" w:hint="eastAsia"/>
          <w:bCs w:val="0"/>
          <w:sz w:val="24"/>
          <w:szCs w:val="24"/>
          <w:lang w:val="zh-CN"/>
        </w:rPr>
        <w:t>我们想要的海洋</w:t>
      </w:r>
      <w:r w:rsidRPr="00055F92">
        <w:rPr>
          <w:rFonts w:ascii="KaiTi" w:eastAsia="KaiTi" w:cs="Times New Roman" w:hint="eastAsia"/>
          <w:bCs w:val="0"/>
          <w:sz w:val="24"/>
          <w:szCs w:val="24"/>
          <w:lang w:val="en-US"/>
        </w:rPr>
        <w:t>’</w:t>
      </w:r>
      <w:r w:rsidRPr="00055F92">
        <w:rPr>
          <w:rFonts w:ascii="KaiTi" w:eastAsia="KaiTi" w:hAnsi="SimSun" w:cs="Times New Roman" w:hint="eastAsia"/>
          <w:bCs w:val="0"/>
          <w:sz w:val="24"/>
          <w:szCs w:val="24"/>
          <w:lang w:val="en-US"/>
        </w:rPr>
        <w:t>？</w:t>
      </w:r>
      <w:r w:rsidRPr="00055F92">
        <w:rPr>
          <w:rFonts w:ascii="KaiTi" w:eastAsia="KaiTi" w:hAnsi="SimSun" w:cs="Times New Roman" w:hint="eastAsia"/>
          <w:bCs w:val="0"/>
          <w:sz w:val="24"/>
          <w:szCs w:val="24"/>
          <w:lang w:val="zh-CN"/>
        </w:rPr>
        <w:t>致力于有利海洋的未来</w:t>
      </w:r>
      <w:r w:rsidRPr="00055F92">
        <w:rPr>
          <w:rFonts w:eastAsia="SimSun" w:cs="Times New Roman"/>
          <w:bCs w:val="0"/>
          <w:sz w:val="24"/>
          <w:szCs w:val="24"/>
          <w:lang w:val="en-US"/>
        </w:rPr>
        <w:t>”</w:t>
      </w:r>
      <w:r w:rsidRPr="00055F92">
        <w:rPr>
          <w:rFonts w:eastAsia="SimSun" w:hAnsi="SimSun" w:cs="Times New Roman" w:hint="eastAsia"/>
          <w:bCs w:val="0"/>
          <w:sz w:val="24"/>
          <w:szCs w:val="24"/>
          <w:lang w:val="zh-CN"/>
        </w:rPr>
        <w:t>的视频</w:t>
      </w:r>
      <w:r w:rsidR="00574771" w:rsidRPr="00574771">
        <w:rPr>
          <w:rFonts w:eastAsia="SimSun" w:hAnsi="SimSun" w:cs="Times New Roman" w:hint="eastAsia"/>
          <w:bCs w:val="0"/>
          <w:sz w:val="24"/>
          <w:szCs w:val="24"/>
        </w:rPr>
        <w:t>，</w:t>
      </w:r>
      <w:r w:rsidRPr="00055F92">
        <w:rPr>
          <w:rFonts w:eastAsia="SimSun" w:hAnsi="SimSun" w:cs="Times New Roman" w:hint="eastAsia"/>
          <w:bCs w:val="0"/>
          <w:sz w:val="24"/>
          <w:szCs w:val="24"/>
          <w:lang w:val="zh-CN"/>
        </w:rPr>
        <w:t>由</w:t>
      </w:r>
      <w:r w:rsidRPr="00055F92">
        <w:rPr>
          <w:rFonts w:eastAsia="SimSun" w:cs="Times New Roman"/>
          <w:bCs w:val="0"/>
          <w:kern w:val="22"/>
          <w:sz w:val="24"/>
          <w:szCs w:val="24"/>
          <w:lang w:val="en-US"/>
        </w:rPr>
        <w:t xml:space="preserve">David </w:t>
      </w:r>
      <w:proofErr w:type="spellStart"/>
      <w:r w:rsidRPr="00055F92">
        <w:rPr>
          <w:rFonts w:eastAsia="SimSun" w:cs="Times New Roman"/>
          <w:bCs w:val="0"/>
          <w:kern w:val="22"/>
          <w:sz w:val="24"/>
          <w:szCs w:val="24"/>
          <w:lang w:val="en-US"/>
        </w:rPr>
        <w:t>Obura</w:t>
      </w:r>
      <w:proofErr w:type="spellEnd"/>
      <w:r w:rsidRPr="00055F92">
        <w:rPr>
          <w:rFonts w:eastAsia="SimSun" w:hAnsi="SimSun" w:cs="Times New Roman" w:hint="eastAsia"/>
          <w:bCs w:val="0"/>
          <w:kern w:val="22"/>
          <w:sz w:val="24"/>
          <w:szCs w:val="24"/>
          <w:lang w:val="zh-CN"/>
        </w:rPr>
        <w:t>先生</w:t>
      </w:r>
      <w:r w:rsidRPr="00055F92">
        <w:rPr>
          <w:rFonts w:eastAsia="SimSun" w:hAnsi="SimSun" w:cs="Times New Roman" w:hint="eastAsia"/>
          <w:bCs w:val="0"/>
          <w:kern w:val="22"/>
          <w:sz w:val="24"/>
          <w:szCs w:val="24"/>
          <w:lang w:val="en-US"/>
        </w:rPr>
        <w:t>（</w:t>
      </w:r>
      <w:r w:rsidRPr="00055F92">
        <w:rPr>
          <w:rFonts w:eastAsia="SimSun" w:cs="Times New Roman"/>
          <w:bCs w:val="0"/>
          <w:kern w:val="22"/>
          <w:sz w:val="24"/>
          <w:szCs w:val="24"/>
          <w:lang w:val="en-US"/>
        </w:rPr>
        <w:t>CORDIO</w:t>
      </w:r>
      <w:r w:rsidR="00574771">
        <w:rPr>
          <w:rFonts w:eastAsia="SimSun" w:cs="Times New Roman"/>
          <w:bCs w:val="0"/>
          <w:kern w:val="22"/>
          <w:sz w:val="24"/>
          <w:szCs w:val="24"/>
          <w:lang w:val="en-US"/>
        </w:rPr>
        <w:t xml:space="preserve"> </w:t>
      </w:r>
      <w:r w:rsidR="00574771">
        <w:rPr>
          <w:rFonts w:eastAsia="SimSun" w:cs="Times New Roman" w:hint="eastAsia"/>
          <w:bCs w:val="0"/>
          <w:kern w:val="22"/>
          <w:sz w:val="24"/>
          <w:szCs w:val="24"/>
          <w:lang w:val="en-US"/>
        </w:rPr>
        <w:t>East</w:t>
      </w:r>
      <w:r w:rsidR="00574771">
        <w:rPr>
          <w:rFonts w:eastAsia="SimSun" w:cs="Times New Roman"/>
          <w:bCs w:val="0"/>
          <w:kern w:val="22"/>
          <w:sz w:val="24"/>
          <w:szCs w:val="24"/>
          <w:lang w:val="en-US"/>
        </w:rPr>
        <w:t xml:space="preserve"> Africa</w:t>
      </w:r>
      <w:r w:rsidRPr="00055F92">
        <w:rPr>
          <w:rFonts w:eastAsia="SimSun" w:hAnsi="SimSun" w:cs="Times New Roman" w:hint="eastAsia"/>
          <w:bCs w:val="0"/>
          <w:kern w:val="22"/>
          <w:sz w:val="24"/>
          <w:szCs w:val="24"/>
          <w:lang w:val="en-US"/>
        </w:rPr>
        <w:t>）</w:t>
      </w:r>
      <w:r w:rsidRPr="00055F92">
        <w:rPr>
          <w:rFonts w:eastAsia="SimSun" w:hAnsi="SimSun" w:cs="Times New Roman" w:hint="eastAsia"/>
          <w:bCs w:val="0"/>
          <w:kern w:val="22"/>
          <w:sz w:val="24"/>
          <w:szCs w:val="24"/>
          <w:lang w:val="zh-CN"/>
        </w:rPr>
        <w:t>制作</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lang w:val="zh-CN"/>
        </w:rPr>
        <w:t>这段视频也在会议网页提供。</w:t>
      </w:r>
    </w:p>
    <w:p w14:paraId="199822A4" w14:textId="0F2E5478"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塞舌尔</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代表非洲国家集团</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和土库曼斯坦</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代表中欧和东欧国家</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w:t>
      </w:r>
    </w:p>
    <w:p w14:paraId="7C75ADF0"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下列各国的代表发了言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阿根廷、比利时、巴西、加拿大、智利、哥伦比亚、丹麦、欧洲联盟、芬兰、法国、德国、以色列、日本、墨西哥、摩洛哥、新西兰、挪威、葡萄牙、俄罗斯联邦、西班牙、瑞典和联合王国</w:t>
      </w:r>
      <w:r w:rsidRPr="00055F92">
        <w:rPr>
          <w:rFonts w:eastAsia="SimSun" w:hAnsi="SimSun" w:cs="Times New Roman" w:hint="eastAsia"/>
          <w:bCs w:val="0"/>
          <w:kern w:val="22"/>
          <w:sz w:val="24"/>
          <w:szCs w:val="24"/>
          <w:lang w:val="zh-CN"/>
        </w:rPr>
        <w:t>。</w:t>
      </w:r>
    </w:p>
    <w:p w14:paraId="499ED18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smartTag w:uri="urn:schemas-microsoft-com:office:smarttags" w:element="chsdate">
        <w:smartTagPr>
          <w:attr w:name="Year" w:val="2021"/>
          <w:attr w:name="Month" w:val="2"/>
          <w:attr w:name="Day" w:val="25"/>
          <w:attr w:name="IsLunarDate" w:val="False"/>
          <w:attr w:name="IsROCDate" w:val="False"/>
        </w:smartTagPr>
        <w:r w:rsidRPr="00055F92">
          <w:rPr>
            <w:rFonts w:eastAsia="SimSun" w:cs="Times New Roman"/>
            <w:bCs w:val="0"/>
            <w:kern w:val="22"/>
            <w:sz w:val="24"/>
            <w:szCs w:val="24"/>
            <w:lang w:val="zh-CN"/>
          </w:rPr>
          <w:t>2021</w:t>
        </w:r>
        <w:r w:rsidRPr="00055F92">
          <w:rPr>
            <w:rFonts w:eastAsia="SimSun" w:hAnsi="SimSun" w:cs="Times New Roman" w:hint="eastAsia"/>
            <w:bCs w:val="0"/>
            <w:kern w:val="22"/>
            <w:sz w:val="24"/>
            <w:szCs w:val="24"/>
            <w:lang w:val="zh-CN"/>
          </w:rPr>
          <w:t>年</w:t>
        </w:r>
        <w:r w:rsidRPr="00055F92">
          <w:rPr>
            <w:rFonts w:eastAsia="SimSun" w:cs="Times New Roman"/>
            <w:bCs w:val="0"/>
            <w:kern w:val="22"/>
            <w:sz w:val="24"/>
            <w:szCs w:val="24"/>
            <w:lang w:val="zh-CN"/>
          </w:rPr>
          <w:t>2</w:t>
        </w:r>
        <w:r w:rsidRPr="00055F92">
          <w:rPr>
            <w:rFonts w:eastAsia="SimSun" w:hAnsi="SimSun" w:cs="Times New Roman" w:hint="eastAsia"/>
            <w:bCs w:val="0"/>
            <w:kern w:val="22"/>
            <w:sz w:val="24"/>
            <w:szCs w:val="24"/>
            <w:lang w:val="zh-CN"/>
          </w:rPr>
          <w:t>月</w:t>
        </w:r>
        <w:r w:rsidRPr="00055F92">
          <w:rPr>
            <w:rFonts w:eastAsia="SimSun" w:cs="Times New Roman"/>
            <w:bCs w:val="0"/>
            <w:kern w:val="22"/>
            <w:sz w:val="24"/>
            <w:szCs w:val="24"/>
            <w:lang w:val="zh-CN"/>
          </w:rPr>
          <w:t>25</w:t>
        </w:r>
        <w:r w:rsidRPr="00055F92">
          <w:rPr>
            <w:rFonts w:eastAsia="SimSun" w:hAnsi="SimSun" w:cs="Times New Roman" w:hint="eastAsia"/>
            <w:bCs w:val="0"/>
            <w:kern w:val="22"/>
            <w:sz w:val="24"/>
            <w:szCs w:val="24"/>
            <w:lang w:val="zh-CN"/>
          </w:rPr>
          <w:t>日</w:t>
        </w:r>
      </w:smartTag>
      <w:r w:rsidRPr="00055F92">
        <w:rPr>
          <w:rFonts w:eastAsia="SimSun" w:hAnsi="SimSun" w:cs="Times New Roman" w:hint="eastAsia"/>
          <w:bCs w:val="0"/>
          <w:kern w:val="22"/>
          <w:sz w:val="24"/>
          <w:szCs w:val="24"/>
          <w:lang w:val="zh-CN"/>
        </w:rPr>
        <w:t>非正式会议第五部分会议恢复对该议题的审议。</w:t>
      </w:r>
    </w:p>
    <w:p w14:paraId="6CD87C35" w14:textId="4DF4F253"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菲律宾</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代表东盟</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4821F37E"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下列国家的代表发了言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比利时、中国、埃及、印度、意大利、约旦、菲律宾、塞内加尔和泰国</w:t>
      </w:r>
      <w:r w:rsidRPr="00055F92">
        <w:rPr>
          <w:rFonts w:eastAsia="SimSun" w:hAnsi="SimSun" w:cs="Times New Roman" w:hint="eastAsia"/>
          <w:bCs w:val="0"/>
          <w:kern w:val="22"/>
          <w:sz w:val="24"/>
          <w:szCs w:val="24"/>
          <w:lang w:val="zh-CN"/>
        </w:rPr>
        <w:t>。</w:t>
      </w:r>
    </w:p>
    <w:p w14:paraId="5986F486"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以下组织的代表发了言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联合国法律事务厅海洋事务和海洋法司、联合国粮食及农业组织</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粮农组织</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、政府间海洋学委员会、国际捕鲸委员会和</w:t>
      </w:r>
      <w:r w:rsidRPr="00055F92">
        <w:rPr>
          <w:rFonts w:eastAsia="SimSun" w:hAnsi="SimSun" w:cs="Times New Roman" w:hint="eastAsia"/>
          <w:bCs w:val="0"/>
          <w:sz w:val="24"/>
          <w:szCs w:val="24"/>
          <w:lang w:val="zh-CN"/>
        </w:rPr>
        <w:t>太平洋区域环境规划署秘书处</w:t>
      </w:r>
      <w:r w:rsidRPr="00055F92">
        <w:rPr>
          <w:rFonts w:eastAsia="SimSun" w:hAnsi="SimSun" w:cs="Times New Roman" w:hint="eastAsia"/>
          <w:bCs w:val="0"/>
          <w:sz w:val="24"/>
          <w:szCs w:val="24"/>
        </w:rPr>
        <w:t>（</w:t>
      </w:r>
      <w:r w:rsidRPr="00055F92">
        <w:rPr>
          <w:rFonts w:eastAsia="SimSun" w:cs="Times New Roman"/>
          <w:bCs w:val="0"/>
          <w:kern w:val="22"/>
          <w:sz w:val="24"/>
          <w:szCs w:val="24"/>
        </w:rPr>
        <w:t>SPREP</w:t>
      </w:r>
      <w:r w:rsidRPr="00055F92">
        <w:rPr>
          <w:rFonts w:eastAsia="SimSun" w:hAnsi="SimSun" w:cs="Times New Roman" w:hint="eastAsia"/>
          <w:bCs w:val="0"/>
          <w:sz w:val="24"/>
          <w:szCs w:val="24"/>
        </w:rPr>
        <w:t>）</w:t>
      </w:r>
      <w:r w:rsidRPr="00055F92">
        <w:rPr>
          <w:rFonts w:eastAsia="SimSun" w:hAnsi="SimSun" w:cs="Times New Roman" w:hint="eastAsia"/>
          <w:bCs w:val="0"/>
          <w:kern w:val="22"/>
          <w:sz w:val="24"/>
          <w:szCs w:val="24"/>
          <w:lang w:val="zh-CN"/>
        </w:rPr>
        <w:t>。</w:t>
      </w:r>
    </w:p>
    <w:p w14:paraId="295FAB06"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以下组织的代表也发了言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生物多样性公约联盟、生物多样性公约妇女核心小组、全球青年生物多样性网络</w:t>
      </w:r>
      <w:r w:rsidRPr="00055F92">
        <w:rPr>
          <w:rFonts w:eastAsia="SimSun" w:hAnsi="SimSun" w:cs="Times New Roman" w:hint="eastAsia"/>
          <w:bCs w:val="0"/>
          <w:kern w:val="22"/>
          <w:sz w:val="24"/>
          <w:szCs w:val="24"/>
        </w:rPr>
        <w:t>（</w:t>
      </w:r>
      <w:r w:rsidRPr="00055F92">
        <w:rPr>
          <w:rFonts w:eastAsia="SimSun" w:cs="Times New Roman"/>
          <w:bCs w:val="0"/>
          <w:kern w:val="22"/>
          <w:sz w:val="24"/>
          <w:szCs w:val="24"/>
        </w:rPr>
        <w:t>GYBN</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和国际生物多样性土著论坛</w:t>
      </w:r>
      <w:r w:rsidRPr="00055F92">
        <w:rPr>
          <w:rFonts w:eastAsia="SimSun" w:hAnsi="SimSun" w:cs="Times New Roman" w:hint="eastAsia"/>
          <w:bCs w:val="0"/>
          <w:kern w:val="22"/>
          <w:sz w:val="24"/>
          <w:szCs w:val="24"/>
        </w:rPr>
        <w:t>（</w:t>
      </w:r>
      <w:r w:rsidRPr="00055F92">
        <w:rPr>
          <w:rFonts w:eastAsia="SimSun" w:cs="Times New Roman"/>
          <w:bCs w:val="0"/>
          <w:kern w:val="22"/>
          <w:sz w:val="24"/>
          <w:szCs w:val="24"/>
        </w:rPr>
        <w:t>IIFB</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w:t>
      </w:r>
    </w:p>
    <w:p w14:paraId="5630BFB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以下组织的代表发了言</w:t>
      </w:r>
      <w:r w:rsidRPr="00055F92">
        <w:rPr>
          <w:rFonts w:eastAsia="SimSun" w:hAnsi="SimSun" w:cs="Times New Roman" w:hint="eastAsia"/>
          <w:bCs w:val="0"/>
          <w:sz w:val="24"/>
          <w:szCs w:val="24"/>
        </w:rPr>
        <w:t>：</w:t>
      </w:r>
      <w:r w:rsidRPr="00055F92">
        <w:rPr>
          <w:rFonts w:eastAsia="SimSun" w:hAnsi="SimSun" w:cs="Times New Roman" w:hint="eastAsia"/>
          <w:bCs w:val="0"/>
          <w:kern w:val="22"/>
          <w:sz w:val="24"/>
          <w:szCs w:val="24"/>
          <w:lang w:val="zh-CN"/>
        </w:rPr>
        <w:t>禽鸟生命国际组织</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也代表国际保护组织、</w:t>
      </w:r>
      <w:r w:rsidRPr="00055F92">
        <w:rPr>
          <w:rFonts w:eastAsia="SimSun" w:hAnsi="SimSun" w:cs="Times New Roman" w:hint="eastAsia"/>
          <w:bCs w:val="0"/>
          <w:sz w:val="24"/>
          <w:szCs w:val="24"/>
          <w:lang w:val="zh-CN"/>
        </w:rPr>
        <w:t>东非</w:t>
      </w:r>
      <w:r w:rsidRPr="00055F92">
        <w:rPr>
          <w:rFonts w:eastAsia="SimSun" w:cs="Times New Roman"/>
          <w:bCs w:val="0"/>
          <w:sz w:val="24"/>
          <w:szCs w:val="24"/>
        </w:rPr>
        <w:t>CORDIO</w:t>
      </w:r>
      <w:r w:rsidRPr="00055F92">
        <w:rPr>
          <w:rFonts w:eastAsia="SimSun" w:hAnsi="SimSun" w:cs="Times New Roman" w:hint="eastAsia"/>
          <w:bCs w:val="0"/>
          <w:kern w:val="22"/>
          <w:sz w:val="24"/>
          <w:szCs w:val="24"/>
          <w:lang w:val="zh-CN"/>
        </w:rPr>
        <w:t>和世界自然基金会</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w:t>
      </w:r>
      <w:r w:rsidRPr="00055F92">
        <w:rPr>
          <w:rFonts w:eastAsia="SimSun" w:hAnsi="SimSun" w:cs="Times New Roman" w:hint="eastAsia"/>
          <w:bCs w:val="0"/>
          <w:color w:val="000000"/>
          <w:sz w:val="24"/>
          <w:szCs w:val="24"/>
          <w:lang w:val="zh-CN"/>
        </w:rPr>
        <w:t>地球观测组织生物多样性观测网络、</w:t>
      </w:r>
      <w:r w:rsidRPr="00055F92">
        <w:rPr>
          <w:rFonts w:eastAsia="SimSun" w:hAnsi="SimSun" w:cs="Times New Roman" w:hint="eastAsia"/>
          <w:bCs w:val="0"/>
          <w:sz w:val="24"/>
          <w:szCs w:val="24"/>
          <w:lang w:val="zh-CN"/>
        </w:rPr>
        <w:t>全球海洋生物多样性倡议、</w:t>
      </w:r>
      <w:r w:rsidRPr="00055F92">
        <w:rPr>
          <w:rFonts w:eastAsia="SimSun" w:hAnsi="SimSun" w:cs="Times New Roman" w:hint="eastAsia"/>
          <w:bCs w:val="0"/>
          <w:color w:val="000000"/>
          <w:sz w:val="24"/>
          <w:szCs w:val="24"/>
          <w:lang w:val="zh-CN"/>
        </w:rPr>
        <w:t>国际自然及自然资源保护联盟和</w:t>
      </w:r>
      <w:r w:rsidRPr="00055F92">
        <w:rPr>
          <w:rFonts w:eastAsia="SimSun" w:hAnsi="SimSun" w:cs="Times New Roman" w:hint="eastAsia"/>
          <w:bCs w:val="0"/>
          <w:sz w:val="24"/>
          <w:szCs w:val="24"/>
          <w:lang w:val="zh-CN"/>
        </w:rPr>
        <w:t>野生动物保护协会</w:t>
      </w:r>
      <w:r w:rsidRPr="00055F92">
        <w:rPr>
          <w:rFonts w:eastAsia="SimSun" w:hAnsi="SimSun" w:cs="Times New Roman" w:hint="eastAsia"/>
          <w:bCs w:val="0"/>
          <w:sz w:val="24"/>
          <w:szCs w:val="24"/>
        </w:rPr>
        <w:t>（</w:t>
      </w:r>
      <w:r w:rsidRPr="00055F92">
        <w:rPr>
          <w:rFonts w:eastAsia="SimSun" w:cs="Times New Roman"/>
          <w:bCs w:val="0"/>
          <w:sz w:val="24"/>
          <w:szCs w:val="24"/>
        </w:rPr>
        <w:t>WCS</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27370A8C"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除缔约方的口头发言外</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会议网页上还有巴林、厄瓜多尔、印度尼西亚和南非提交的书面声明。</w:t>
      </w:r>
    </w:p>
    <w:p w14:paraId="059C7282"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国际珊瑚礁倡议、</w:t>
      </w:r>
      <w:r w:rsidRPr="00055F92">
        <w:rPr>
          <w:rFonts w:eastAsia="SimSun" w:hAnsi="SimSun" w:cs="Times New Roman" w:hint="eastAsia"/>
          <w:bCs w:val="0"/>
          <w:color w:val="000000"/>
          <w:sz w:val="24"/>
          <w:szCs w:val="24"/>
          <w:lang w:val="zh-CN"/>
        </w:rPr>
        <w:t>国际粮食主权规划委员会、</w:t>
      </w:r>
      <w:r w:rsidRPr="00055F92">
        <w:rPr>
          <w:rFonts w:eastAsia="SimSun" w:hAnsi="SimSun" w:cs="Times New Roman" w:hint="eastAsia"/>
          <w:bCs w:val="0"/>
          <w:sz w:val="24"/>
          <w:szCs w:val="24"/>
          <w:lang w:val="zh-CN"/>
        </w:rPr>
        <w:t>联合国环境规划署、联合国毒品和犯罪问题办公室和联合国大学高等研究所。</w:t>
      </w:r>
    </w:p>
    <w:p w14:paraId="5DE189F1"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055F92">
        <w:rPr>
          <w:rFonts w:hAnsi="SimSun" w:hint="eastAsia"/>
          <w:sz w:val="24"/>
          <w:lang w:val="zh-CN"/>
        </w:rPr>
        <w:t>生物多样性和农业（第二十四次会议临时议程项目</w:t>
      </w:r>
      <w:r w:rsidRPr="00055F92">
        <w:rPr>
          <w:sz w:val="24"/>
          <w:lang w:val="zh-CN"/>
        </w:rPr>
        <w:t>7</w:t>
      </w:r>
      <w:r w:rsidRPr="00055F92">
        <w:rPr>
          <w:rFonts w:hAnsi="SimSun" w:hint="eastAsia"/>
          <w:sz w:val="24"/>
          <w:lang w:val="zh-CN"/>
        </w:rPr>
        <w:t>）</w:t>
      </w:r>
    </w:p>
    <w:p w14:paraId="3075BC8A" w14:textId="3465DC5E"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25</w:t>
      </w:r>
      <w:r w:rsidRPr="00055F92">
        <w:rPr>
          <w:rFonts w:eastAsia="SimSun" w:hAnsi="SimSun" w:cs="Times New Roman" w:hint="eastAsia"/>
          <w:bCs w:val="0"/>
          <w:sz w:val="24"/>
          <w:szCs w:val="24"/>
          <w:lang w:val="zh-CN"/>
        </w:rPr>
        <w:t>日非正式会议第五阶段会议审议了生物多样性和农业的议题。现有的背景文件包括执行秘书关于审查保护和可持续利用土壤生物多样性国际倡议和更新的行动计划的说明（</w:t>
      </w:r>
      <w:r w:rsidRPr="00055F92">
        <w:rPr>
          <w:rFonts w:eastAsia="SimSun" w:cs="Times New Roman"/>
          <w:bCs w:val="0"/>
          <w:sz w:val="24"/>
          <w:szCs w:val="24"/>
          <w:lang w:val="zh-CN"/>
        </w:rPr>
        <w:t>CBD/SBSTTA/24/7/Rev.1</w:t>
      </w:r>
      <w:r w:rsidRPr="00055F92">
        <w:rPr>
          <w:rFonts w:eastAsia="SimSun" w:hAnsi="SimSun" w:cs="Times New Roman" w:hint="eastAsia"/>
          <w:bCs w:val="0"/>
          <w:sz w:val="24"/>
          <w:szCs w:val="24"/>
          <w:lang w:val="zh-CN"/>
        </w:rPr>
        <w:t>）和关于土壤生物多样性的知识状况的说明</w:t>
      </w:r>
      <w:r w:rsidR="00EC3625">
        <w:rPr>
          <w:rFonts w:eastAsia="SimSun" w:hAnsi="SimSun" w:cs="Times New Roman" w:hint="eastAsia"/>
          <w:bCs w:val="0"/>
          <w:sz w:val="24"/>
          <w:szCs w:val="24"/>
          <w:lang w:val="zh-CN"/>
        </w:rPr>
        <w:t xml:space="preserve"> </w:t>
      </w:r>
      <w:r w:rsidR="00EC3625">
        <w:rPr>
          <w:rFonts w:eastAsia="SimSun" w:hAnsi="SimSun" w:cs="Times New Roman"/>
          <w:bCs w:val="0"/>
          <w:sz w:val="24"/>
          <w:szCs w:val="24"/>
          <w:lang w:val="zh-CN"/>
        </w:rPr>
        <w:t xml:space="preserve">            </w:t>
      </w:r>
      <w:r w:rsidRPr="00055F92">
        <w:rPr>
          <w:rFonts w:eastAsia="SimSun" w:hAnsi="SimSun" w:cs="Times New Roman" w:hint="eastAsia"/>
          <w:bCs w:val="0"/>
          <w:sz w:val="24"/>
          <w:szCs w:val="24"/>
          <w:lang w:val="zh-CN"/>
        </w:rPr>
        <w:t>（</w:t>
      </w:r>
      <w:r w:rsidRPr="00055F92">
        <w:rPr>
          <w:rFonts w:eastAsia="SimSun" w:cs="Times New Roman"/>
          <w:bCs w:val="0"/>
          <w:sz w:val="24"/>
          <w:szCs w:val="24"/>
          <w:lang w:val="zh-CN"/>
        </w:rPr>
        <w:t>CBD/SBSTTA/24/INF/8</w:t>
      </w:r>
      <w:r w:rsidRPr="00055F92">
        <w:rPr>
          <w:rFonts w:eastAsia="SimSun" w:hAnsi="SimSun" w:cs="Times New Roman" w:hint="eastAsia"/>
          <w:bCs w:val="0"/>
          <w:sz w:val="24"/>
          <w:szCs w:val="24"/>
          <w:lang w:val="zh-CN"/>
        </w:rPr>
        <w:t>）。</w:t>
      </w:r>
    </w:p>
    <w:p w14:paraId="2FCED9BE"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粮农组织也在会议网页提供了两段主旨演讲视频</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第一段介绍粮农组织在生物多样性方面的工作</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第二段说明粮农组织的报告《</w:t>
      </w:r>
      <w:r w:rsidRPr="00055F92">
        <w:rPr>
          <w:rFonts w:ascii="KaiTi" w:eastAsia="KaiTi" w:hAnsi="SimSun" w:cs="Times New Roman" w:hint="eastAsia"/>
          <w:bCs w:val="0"/>
          <w:sz w:val="24"/>
          <w:szCs w:val="24"/>
          <w:lang w:val="zh-CN"/>
        </w:rPr>
        <w:t>土壤生物多样性的知识状况</w:t>
      </w:r>
      <w:r w:rsidRPr="00055F92">
        <w:rPr>
          <w:rFonts w:ascii="KaiTi" w:eastAsia="KaiTi" w:cs="Times New Roman"/>
          <w:bCs w:val="0"/>
          <w:sz w:val="24"/>
          <w:szCs w:val="24"/>
        </w:rPr>
        <w:t xml:space="preserve"> - </w:t>
      </w:r>
      <w:r w:rsidRPr="00055F92">
        <w:rPr>
          <w:rFonts w:ascii="KaiTi" w:eastAsia="KaiTi" w:hAnsi="SimSun" w:cs="Times New Roman" w:hint="eastAsia"/>
          <w:bCs w:val="0"/>
          <w:sz w:val="24"/>
          <w:szCs w:val="24"/>
          <w:lang w:val="zh-CN"/>
        </w:rPr>
        <w:t>现状、挑战和潜力</w:t>
      </w:r>
      <w:r w:rsidRPr="00055F92">
        <w:rPr>
          <w:rFonts w:eastAsia="SimSun" w:hAnsi="SimSun" w:cs="Times New Roman" w:hint="eastAsia"/>
          <w:bCs w:val="0"/>
          <w:sz w:val="24"/>
          <w:szCs w:val="24"/>
          <w:lang w:val="zh-CN"/>
        </w:rPr>
        <w:t>》的调查结果和主要信息。</w:t>
      </w:r>
    </w:p>
    <w:p w14:paraId="2D841F2C" w14:textId="4D9EEFAB"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摩尔多瓦共和国</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代表中欧和东欧国家</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和塞舌尔</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代表非洲国家集团</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w:t>
      </w:r>
    </w:p>
    <w:p w14:paraId="40ACA9F6" w14:textId="77777777" w:rsidR="00997739" w:rsidRPr="00055F92" w:rsidRDefault="00997739" w:rsidP="00055F92">
      <w:pPr>
        <w:pStyle w:val="Para1"/>
        <w:suppressLineNumbers/>
        <w:tabs>
          <w:tab w:val="clear" w:pos="0"/>
        </w:tabs>
        <w:suppressAutoHyphens/>
        <w:overflowPunct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下列各国的代表发了言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阿根廷、澳大利亚、白俄罗斯、比利时、巴西、喀麦隆、智利、哥伦比亚、欧洲联盟、芬兰、法国、德国、日本、墨西哥、摩洛哥、荷兰、葡萄牙、西班牙、瑞士、泰国和联合王国。</w:t>
      </w:r>
    </w:p>
    <w:p w14:paraId="3B010714"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cs="Times New Roman"/>
          <w:bCs w:val="0"/>
          <w:sz w:val="24"/>
          <w:szCs w:val="24"/>
          <w:lang w:val="zh-CN"/>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zh-CN"/>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zh-CN"/>
        </w:rPr>
        <w:t>26</w:t>
      </w:r>
      <w:r w:rsidRPr="00055F92">
        <w:rPr>
          <w:rFonts w:eastAsia="SimSun" w:hAnsi="SimSun" w:cs="Times New Roman" w:hint="eastAsia"/>
          <w:bCs w:val="0"/>
          <w:sz w:val="24"/>
          <w:szCs w:val="24"/>
          <w:lang w:val="zh-CN"/>
        </w:rPr>
        <w:t>日非正式会议第六部分会议恢复对该议题的审议。</w:t>
      </w:r>
    </w:p>
    <w:p w14:paraId="31795366"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下列国家的代表发了言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奥地利、中国、刚果民主共和国、格鲁吉亚、印度、印度尼西亚、意大利、约旦、新西兰、巴拉圭、秘鲁和俄罗斯联邦</w:t>
      </w:r>
      <w:r w:rsidRPr="00055F92">
        <w:rPr>
          <w:rFonts w:eastAsia="SimSun" w:hAnsi="SimSun" w:cs="Times New Roman" w:hint="eastAsia"/>
          <w:bCs w:val="0"/>
          <w:kern w:val="22"/>
          <w:sz w:val="24"/>
          <w:szCs w:val="24"/>
          <w:lang w:val="zh-CN"/>
        </w:rPr>
        <w:t>。</w:t>
      </w:r>
    </w:p>
    <w:p w14:paraId="16812E5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下列组织的代表发了言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粮农组织和太平洋区域环境规划署秘书处</w:t>
      </w:r>
      <w:r w:rsidRPr="00055F92">
        <w:rPr>
          <w:rFonts w:eastAsia="SimSun" w:hAnsi="SimSun" w:cs="Times New Roman" w:hint="eastAsia"/>
          <w:bCs w:val="0"/>
          <w:sz w:val="24"/>
          <w:szCs w:val="24"/>
        </w:rPr>
        <w:t>（</w:t>
      </w:r>
      <w:r w:rsidRPr="00055F92">
        <w:rPr>
          <w:rFonts w:eastAsia="SimSun" w:cs="Times New Roman"/>
          <w:bCs w:val="0"/>
          <w:kern w:val="22"/>
          <w:sz w:val="24"/>
          <w:szCs w:val="24"/>
        </w:rPr>
        <w:t>SPREP</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74DAD774"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以下组织的代表还发了言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生物多样性公约联盟、生物多样性公约妇女核心小组、</w:t>
      </w:r>
      <w:r w:rsidRPr="00055F92">
        <w:rPr>
          <w:rFonts w:eastAsia="SimSun" w:hAnsi="SimSun" w:cs="Times New Roman" w:hint="eastAsia"/>
          <w:bCs w:val="0"/>
          <w:color w:val="000000"/>
          <w:sz w:val="24"/>
          <w:szCs w:val="24"/>
          <w:lang w:val="zh-CN"/>
        </w:rPr>
        <w:t>生物多样性公约联盟和全球青年生物多样性网络</w:t>
      </w:r>
      <w:r w:rsidRPr="00055F92">
        <w:rPr>
          <w:rFonts w:eastAsia="SimSun" w:hAnsi="SimSun" w:cs="Times New Roman" w:hint="eastAsia"/>
          <w:bCs w:val="0"/>
          <w:color w:val="000000"/>
          <w:sz w:val="24"/>
          <w:szCs w:val="24"/>
        </w:rPr>
        <w:t>（</w:t>
      </w:r>
      <w:r w:rsidRPr="00055F92">
        <w:rPr>
          <w:rFonts w:eastAsia="SimSun" w:cs="Times New Roman"/>
          <w:bCs w:val="0"/>
          <w:color w:val="000000"/>
          <w:sz w:val="24"/>
          <w:szCs w:val="24"/>
        </w:rPr>
        <w:t>GYBN</w:t>
      </w:r>
      <w:r w:rsidRPr="00055F92">
        <w:rPr>
          <w:rFonts w:eastAsia="SimSun" w:hAnsi="SimSun" w:cs="Times New Roman" w:hint="eastAsia"/>
          <w:bCs w:val="0"/>
          <w:color w:val="000000"/>
          <w:sz w:val="24"/>
          <w:szCs w:val="24"/>
        </w:rPr>
        <w:t>）</w:t>
      </w:r>
      <w:r w:rsidRPr="00055F92">
        <w:rPr>
          <w:rFonts w:eastAsia="SimSun" w:hAnsi="SimSun" w:cs="Times New Roman" w:hint="eastAsia"/>
          <w:bCs w:val="0"/>
          <w:sz w:val="24"/>
          <w:szCs w:val="24"/>
          <w:lang w:val="zh-CN"/>
        </w:rPr>
        <w:t>和国际生物多样性土著论坛</w:t>
      </w:r>
      <w:r w:rsidRPr="00055F92">
        <w:rPr>
          <w:rFonts w:eastAsia="SimSun" w:hAnsi="SimSun" w:cs="Times New Roman" w:hint="eastAsia"/>
          <w:bCs w:val="0"/>
          <w:sz w:val="24"/>
          <w:szCs w:val="24"/>
        </w:rPr>
        <w:t>（</w:t>
      </w:r>
      <w:r w:rsidRPr="00055F92">
        <w:rPr>
          <w:rFonts w:eastAsia="SimSun" w:cs="Times New Roman"/>
          <w:bCs w:val="0"/>
          <w:sz w:val="24"/>
          <w:szCs w:val="24"/>
        </w:rPr>
        <w:t>IIFB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0A886AEA"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还有以下各组织的代表发了言</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非洲生物多样性中心、</w:t>
      </w:r>
      <w:r w:rsidRPr="00055F92">
        <w:rPr>
          <w:rFonts w:eastAsia="SimSun" w:cs="Times New Roman"/>
          <w:bCs w:val="0"/>
          <w:sz w:val="24"/>
          <w:szCs w:val="24"/>
        </w:rPr>
        <w:t>Avaaz</w:t>
      </w:r>
      <w:r w:rsidRPr="00055F92">
        <w:rPr>
          <w:rFonts w:eastAsia="SimSun" w:hAnsi="SimSun" w:cs="Times New Roman" w:hint="eastAsia"/>
          <w:bCs w:val="0"/>
          <w:sz w:val="24"/>
          <w:szCs w:val="24"/>
          <w:lang w:val="zh-CN"/>
        </w:rPr>
        <w:t>、</w:t>
      </w:r>
      <w:r w:rsidRPr="00055F92">
        <w:rPr>
          <w:rFonts w:eastAsia="SimSun" w:hAnsi="SimSun" w:cs="Times New Roman" w:hint="eastAsia"/>
          <w:bCs w:val="0"/>
          <w:color w:val="000000"/>
          <w:sz w:val="24"/>
          <w:szCs w:val="24"/>
          <w:lang w:val="zh-CN"/>
        </w:rPr>
        <w:t>全球生物多样性信息机制</w:t>
      </w:r>
      <w:r w:rsidRPr="00055F92">
        <w:rPr>
          <w:rFonts w:eastAsia="SimSun" w:hAnsi="SimSun" w:cs="Times New Roman" w:hint="eastAsia"/>
          <w:bCs w:val="0"/>
          <w:color w:val="000000"/>
          <w:sz w:val="24"/>
          <w:szCs w:val="24"/>
        </w:rPr>
        <w:t>（</w:t>
      </w:r>
      <w:r w:rsidRPr="00055F92">
        <w:rPr>
          <w:rFonts w:eastAsia="SimSun" w:hAnsi="SimSun" w:cs="Times New Roman" w:hint="eastAsia"/>
          <w:bCs w:val="0"/>
          <w:color w:val="000000"/>
          <w:sz w:val="24"/>
          <w:szCs w:val="24"/>
          <w:lang w:val="zh-CN"/>
        </w:rPr>
        <w:t>也代表</w:t>
      </w:r>
      <w:r w:rsidRPr="00055F92">
        <w:rPr>
          <w:rFonts w:eastAsia="SimSun" w:hAnsi="SimSun" w:cs="Times New Roman" w:hint="eastAsia"/>
          <w:bCs w:val="0"/>
          <w:sz w:val="24"/>
          <w:szCs w:val="24"/>
          <w:lang w:val="zh-CN"/>
        </w:rPr>
        <w:t>地球观测</w:t>
      </w:r>
      <w:r w:rsidRPr="00055F92">
        <w:rPr>
          <w:rFonts w:eastAsia="SimSun" w:cs="Times New Roman"/>
          <w:bCs w:val="0"/>
          <w:sz w:val="24"/>
          <w:szCs w:val="24"/>
        </w:rPr>
        <w:t>-</w:t>
      </w:r>
      <w:r w:rsidRPr="00055F92">
        <w:rPr>
          <w:rFonts w:eastAsia="SimSun" w:hAnsi="SimSun" w:cs="Times New Roman" w:hint="eastAsia"/>
          <w:bCs w:val="0"/>
          <w:sz w:val="24"/>
          <w:szCs w:val="24"/>
          <w:lang w:val="zh-CN"/>
        </w:rPr>
        <w:t>生物多样性观测网小组</w:t>
      </w:r>
      <w:r w:rsidRPr="00055F92">
        <w:rPr>
          <w:rFonts w:eastAsia="SimSun" w:hAnsi="SimSun" w:cs="Times New Roman" w:hint="eastAsia"/>
          <w:bCs w:val="0"/>
          <w:sz w:val="24"/>
          <w:szCs w:val="24"/>
        </w:rPr>
        <w:t>（</w:t>
      </w:r>
      <w:r w:rsidRPr="00055F92">
        <w:rPr>
          <w:rFonts w:eastAsia="SimSun" w:cs="Times New Roman"/>
          <w:bCs w:val="0"/>
          <w:sz w:val="24"/>
          <w:szCs w:val="24"/>
        </w:rPr>
        <w:t>GEO BON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和自然之友国际</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也代表欧洲地球之友和瑞士地球之友</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2E7A4A88"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除缔约方的口头发言外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会议网页上还有加拿大和加纳提交的书面声明。</w:t>
      </w:r>
    </w:p>
    <w:p w14:paraId="248A0DBD"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r w:rsidRPr="00055F92">
        <w:rPr>
          <w:rFonts w:eastAsia="SimSun" w:hAnsi="SimSun" w:cs="Times New Roman" w:hint="eastAsia"/>
          <w:bCs w:val="0"/>
          <w:color w:val="000000"/>
          <w:sz w:val="24"/>
          <w:szCs w:val="24"/>
          <w:lang w:val="zh-CN"/>
        </w:rPr>
        <w:t>生态纽带组织</w:t>
      </w:r>
      <w:r w:rsidRPr="00055F92">
        <w:rPr>
          <w:rFonts w:eastAsia="SimSun" w:hAnsi="SimSun" w:cs="Times New Roman" w:hint="eastAsia"/>
          <w:bCs w:val="0"/>
          <w:color w:val="000000"/>
          <w:sz w:val="24"/>
          <w:szCs w:val="24"/>
        </w:rPr>
        <w:t>（</w:t>
      </w:r>
      <w:proofErr w:type="spellStart"/>
      <w:r w:rsidRPr="00055F92">
        <w:rPr>
          <w:rFonts w:eastAsia="SimSun" w:cs="Times New Roman"/>
          <w:bCs w:val="0"/>
          <w:sz w:val="24"/>
          <w:szCs w:val="24"/>
        </w:rPr>
        <w:t>EcoNexus</w:t>
      </w:r>
      <w:proofErr w:type="spellEnd"/>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、全球森林联盟、</w:t>
      </w:r>
      <w:r w:rsidRPr="00055F92">
        <w:rPr>
          <w:rFonts w:eastAsia="SimSun" w:hAnsi="SimSun" w:cs="Times New Roman" w:hint="eastAsia"/>
          <w:bCs w:val="0"/>
          <w:color w:val="000000"/>
          <w:sz w:val="24"/>
          <w:szCs w:val="24"/>
          <w:lang w:val="zh-CN"/>
        </w:rPr>
        <w:t>国际粮食主权规划委员会</w:t>
      </w:r>
      <w:r w:rsidRPr="00055F92">
        <w:rPr>
          <w:rFonts w:eastAsia="SimSun" w:hAnsi="SimSun" w:cs="Times New Roman" w:hint="eastAsia"/>
          <w:bCs w:val="0"/>
          <w:color w:val="000000"/>
          <w:sz w:val="24"/>
          <w:szCs w:val="24"/>
        </w:rPr>
        <w:t>（</w:t>
      </w:r>
      <w:r w:rsidRPr="00055F92">
        <w:rPr>
          <w:rFonts w:eastAsia="SimSun" w:cs="Times New Roman"/>
          <w:bCs w:val="0"/>
          <w:sz w:val="24"/>
          <w:szCs w:val="24"/>
        </w:rPr>
        <w:t>IPC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hAnsi="SimSun" w:cs="Times New Roman" w:hint="eastAsia"/>
          <w:bCs w:val="0"/>
          <w:color w:val="000000"/>
          <w:sz w:val="24"/>
          <w:szCs w:val="24"/>
          <w:lang w:val="zh-CN"/>
        </w:rPr>
        <w:t>国际自然及自然资源保护联盟</w:t>
      </w:r>
      <w:r w:rsidRPr="00055F92">
        <w:rPr>
          <w:rFonts w:eastAsia="SimSun" w:hAnsi="SimSun" w:cs="Times New Roman" w:hint="eastAsia"/>
          <w:bCs w:val="0"/>
          <w:color w:val="000000"/>
          <w:sz w:val="24"/>
          <w:szCs w:val="24"/>
        </w:rPr>
        <w:t>（</w:t>
      </w:r>
      <w:r w:rsidRPr="00055F92">
        <w:rPr>
          <w:rFonts w:eastAsia="SimSun" w:cs="Times New Roman"/>
          <w:bCs w:val="0"/>
          <w:sz w:val="24"/>
          <w:szCs w:val="24"/>
        </w:rPr>
        <w:t>IUCN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、山区伙伴关系秘书处、联合国大学高等研究所和</w:t>
      </w:r>
      <w:r w:rsidRPr="00055F92">
        <w:rPr>
          <w:rFonts w:eastAsia="SimSun" w:cs="Times New Roman"/>
          <w:bCs w:val="0"/>
          <w:sz w:val="24"/>
          <w:szCs w:val="24"/>
        </w:rPr>
        <w:t>Wilfrid Laurier</w:t>
      </w:r>
      <w:r w:rsidRPr="00055F92">
        <w:rPr>
          <w:rFonts w:eastAsia="SimSun" w:hAnsi="SimSun" w:cs="Times New Roman" w:hint="eastAsia"/>
          <w:bCs w:val="0"/>
          <w:sz w:val="24"/>
          <w:szCs w:val="24"/>
          <w:lang w:val="zh-CN"/>
        </w:rPr>
        <w:t>大学。</w:t>
      </w:r>
    </w:p>
    <w:p w14:paraId="5F3DC654"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kern w:val="22"/>
          <w:sz w:val="24"/>
        </w:rPr>
      </w:pPr>
      <w:r w:rsidRPr="00055F92">
        <w:rPr>
          <w:rFonts w:hAnsi="SimSun" w:hint="eastAsia"/>
          <w:kern w:val="22"/>
          <w:sz w:val="24"/>
          <w:lang w:val="zh-CN"/>
        </w:rPr>
        <w:t>外来入侵物种（第二十四次会议临时议程项目</w:t>
      </w:r>
      <w:r w:rsidRPr="00055F92">
        <w:rPr>
          <w:kern w:val="22"/>
          <w:sz w:val="24"/>
          <w:lang w:val="zh-CN"/>
        </w:rPr>
        <w:t>10</w:t>
      </w:r>
      <w:r w:rsidRPr="00055F92">
        <w:rPr>
          <w:rFonts w:hAnsi="SimSun" w:hint="eastAsia"/>
          <w:kern w:val="22"/>
          <w:sz w:val="24"/>
          <w:lang w:val="zh-CN"/>
        </w:rPr>
        <w:t>）</w:t>
      </w:r>
    </w:p>
    <w:p w14:paraId="5FEE66F8"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在</w:t>
      </w:r>
      <w:r w:rsidRPr="00055F92">
        <w:rPr>
          <w:rFonts w:eastAsia="SimSun" w:cs="Times New Roman"/>
          <w:bCs w:val="0"/>
          <w:sz w:val="24"/>
          <w:szCs w:val="24"/>
          <w:lang w:val="en-US"/>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lang w:val="en-US"/>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lang w:val="en-US"/>
        </w:rPr>
        <w:t>26</w:t>
      </w:r>
      <w:r w:rsidRPr="00055F92">
        <w:rPr>
          <w:rFonts w:eastAsia="SimSun" w:hAnsi="SimSun" w:cs="Times New Roman" w:hint="eastAsia"/>
          <w:bCs w:val="0"/>
          <w:sz w:val="24"/>
          <w:szCs w:val="24"/>
          <w:lang w:val="zh-CN"/>
        </w:rPr>
        <w:t>日非正式会议第六阶段会议审议了外来入侵物种的议题。现有的背景文件是</w:t>
      </w:r>
      <w:r w:rsidRPr="00055F92">
        <w:rPr>
          <w:rFonts w:eastAsia="SimSun" w:hAnsi="SimSun" w:cs="Times New Roman" w:hint="eastAsia"/>
          <w:bCs w:val="0"/>
          <w:sz w:val="24"/>
          <w:szCs w:val="24"/>
          <w:lang w:val="en-US"/>
        </w:rPr>
        <w:t>：</w:t>
      </w:r>
      <w:r w:rsidRPr="00055F92">
        <w:rPr>
          <w:rFonts w:eastAsia="SimSun" w:hAnsi="SimSun" w:cs="Times New Roman" w:hint="eastAsia"/>
          <w:bCs w:val="0"/>
          <w:sz w:val="24"/>
          <w:szCs w:val="24"/>
        </w:rPr>
        <w:t>（</w:t>
      </w:r>
      <w:r w:rsidRPr="00055F92">
        <w:rPr>
          <w:rFonts w:eastAsia="SimSun" w:cs="Times New Roman"/>
          <w:bCs w:val="0"/>
          <w:sz w:val="24"/>
          <w:szCs w:val="24"/>
        </w:rPr>
        <w:t>a</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执行秘书关于外来入侵物种的说明</w:t>
      </w:r>
      <w:r w:rsidRPr="00055F92">
        <w:rPr>
          <w:rFonts w:eastAsia="SimSun" w:hAnsi="SimSun" w:cs="Times New Roman" w:hint="eastAsia"/>
          <w:bCs w:val="0"/>
          <w:sz w:val="24"/>
          <w:szCs w:val="24"/>
        </w:rPr>
        <w:t>（</w:t>
      </w:r>
      <w:r w:rsidRPr="00055F92">
        <w:rPr>
          <w:rFonts w:eastAsia="SimSun" w:cs="Times New Roman"/>
          <w:bCs w:val="0"/>
          <w:sz w:val="24"/>
          <w:szCs w:val="24"/>
        </w:rPr>
        <w:t>CBD/SBSTTA/24/10</w:t>
      </w:r>
      <w:r w:rsidRPr="00055F92">
        <w:rPr>
          <w:rFonts w:eastAsia="SimSun" w:hAnsi="SimSun" w:cs="Times New Roman" w:hint="eastAsia"/>
          <w:bCs w:val="0"/>
          <w:sz w:val="24"/>
          <w:szCs w:val="24"/>
          <w:lang w:val="zh-CN"/>
        </w:rPr>
        <w:t>和</w:t>
      </w:r>
      <w:r w:rsidRPr="00055F92">
        <w:rPr>
          <w:rFonts w:eastAsia="SimSun" w:cs="Times New Roman"/>
          <w:bCs w:val="0"/>
          <w:sz w:val="24"/>
          <w:szCs w:val="24"/>
        </w:rPr>
        <w:t>Corr.1</w:t>
      </w:r>
      <w:r w:rsidRPr="00055F92">
        <w:rPr>
          <w:rFonts w:eastAsia="SimSun" w:hAnsi="SimSun" w:cs="Times New Roman" w:hint="eastAsia"/>
          <w:bCs w:val="0"/>
          <w:sz w:val="24"/>
          <w:szCs w:val="24"/>
        </w:rPr>
        <w:t>）；（</w:t>
      </w:r>
      <w:r w:rsidRPr="00055F92">
        <w:rPr>
          <w:rFonts w:eastAsia="SimSun" w:cs="Times New Roman"/>
          <w:bCs w:val="0"/>
          <w:sz w:val="24"/>
          <w:szCs w:val="24"/>
        </w:rPr>
        <w:t>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执行秘书关于外来入侵物种的说明</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世界海关组织跨境电子商务标准框架下的外来入侵物种技术规范</w:t>
      </w:r>
      <w:r w:rsidRPr="00055F92">
        <w:rPr>
          <w:rFonts w:eastAsia="SimSun" w:hAnsi="SimSun" w:cs="Times New Roman" w:hint="eastAsia"/>
          <w:bCs w:val="0"/>
          <w:sz w:val="24"/>
          <w:szCs w:val="24"/>
        </w:rPr>
        <w:t>（</w:t>
      </w:r>
      <w:r w:rsidRPr="00055F92">
        <w:rPr>
          <w:rFonts w:eastAsia="SimSun" w:cs="Times New Roman"/>
          <w:bCs w:val="0"/>
          <w:sz w:val="24"/>
          <w:szCs w:val="24"/>
        </w:rPr>
        <w:t>CBD/SBSTTA/24/INF/15</w:t>
      </w:r>
      <w:r w:rsidRPr="00055F92">
        <w:rPr>
          <w:rFonts w:eastAsia="SimSun" w:hAnsi="SimSun" w:cs="Times New Roman" w:hint="eastAsia"/>
          <w:bCs w:val="0"/>
          <w:sz w:val="24"/>
          <w:szCs w:val="24"/>
        </w:rPr>
        <w:t>）；（</w:t>
      </w:r>
      <w:r w:rsidRPr="00055F92">
        <w:rPr>
          <w:rFonts w:eastAsia="SimSun" w:cs="Times New Roman"/>
          <w:bCs w:val="0"/>
          <w:sz w:val="24"/>
          <w:szCs w:val="24"/>
        </w:rPr>
        <w:t>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拟定关于入侵外来物种管理措施技术指导的技术指南的建议或要点</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该建议或要点将由各个部门执行</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以促进实现爱知生物多样性指标</w:t>
      </w:r>
      <w:r w:rsidRPr="00055F92">
        <w:rPr>
          <w:rFonts w:eastAsia="SimSun" w:cs="Times New Roman"/>
          <w:bCs w:val="0"/>
          <w:sz w:val="24"/>
          <w:szCs w:val="24"/>
        </w:rPr>
        <w:t>9</w:t>
      </w:r>
      <w:r w:rsidRPr="00055F92">
        <w:rPr>
          <w:rFonts w:eastAsia="SimSun" w:hAnsi="SimSun" w:cs="Times New Roman" w:hint="eastAsia"/>
          <w:bCs w:val="0"/>
          <w:sz w:val="24"/>
          <w:szCs w:val="24"/>
          <w:lang w:val="zh-CN"/>
        </w:rPr>
        <w:t>及其他各个方面</w:t>
      </w:r>
      <w:r w:rsidRPr="00055F92">
        <w:rPr>
          <w:rFonts w:eastAsia="SimSun" w:hAnsi="SimSun" w:cs="Times New Roman" w:hint="eastAsia"/>
          <w:bCs w:val="0"/>
          <w:sz w:val="24"/>
          <w:szCs w:val="24"/>
        </w:rPr>
        <w:t>（</w:t>
      </w:r>
      <w:r w:rsidRPr="00055F92">
        <w:rPr>
          <w:rFonts w:eastAsia="SimSun" w:cs="Times New Roman"/>
          <w:bCs w:val="0"/>
          <w:sz w:val="24"/>
          <w:szCs w:val="24"/>
        </w:rPr>
        <w:t>CBD/IAS/AHTEG/2019/1/2</w:t>
      </w:r>
      <w:r w:rsidRPr="00055F92">
        <w:rPr>
          <w:rFonts w:eastAsia="SimSun" w:hAnsi="SimSun" w:cs="Times New Roman" w:hint="eastAsia"/>
          <w:bCs w:val="0"/>
          <w:sz w:val="24"/>
          <w:szCs w:val="24"/>
        </w:rPr>
        <w:t>）；（</w:t>
      </w:r>
      <w:r w:rsidRPr="00055F92">
        <w:rPr>
          <w:rFonts w:eastAsia="SimSun" w:cs="Times New Roman"/>
          <w:bCs w:val="0"/>
          <w:sz w:val="24"/>
          <w:szCs w:val="24"/>
        </w:rPr>
        <w:t>d</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外来入侵物种特设技术专家组的报告</w:t>
      </w:r>
      <w:r w:rsidRPr="00055F92">
        <w:rPr>
          <w:rFonts w:eastAsia="SimSun" w:hAnsi="SimSun" w:cs="Times New Roman" w:hint="eastAsia"/>
          <w:bCs w:val="0"/>
          <w:sz w:val="24"/>
          <w:szCs w:val="24"/>
        </w:rPr>
        <w:t>（</w:t>
      </w:r>
      <w:r w:rsidRPr="00055F92">
        <w:rPr>
          <w:rFonts w:eastAsia="SimSun" w:cs="Times New Roman"/>
          <w:bCs w:val="0"/>
          <w:sz w:val="24"/>
          <w:szCs w:val="24"/>
        </w:rPr>
        <w:t>CBD/IAS/AHTEG/2019/1/3</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p>
    <w:p w14:paraId="57F12BDB" w14:textId="4AAB6504"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以下国家代表作了</w:t>
      </w:r>
      <w:r w:rsidR="00EC3625">
        <w:rPr>
          <w:rFonts w:eastAsia="SimSun" w:hAnsi="SimSun" w:cs="Times New Roman" w:hint="eastAsia"/>
          <w:bCs w:val="0"/>
          <w:kern w:val="22"/>
          <w:sz w:val="24"/>
          <w:szCs w:val="24"/>
          <w:lang w:val="zh-CN"/>
        </w:rPr>
        <w:t>区域</w:t>
      </w:r>
      <w:r w:rsidRPr="00055F92">
        <w:rPr>
          <w:rFonts w:eastAsia="SimSun" w:hAnsi="SimSun" w:cs="Times New Roman" w:hint="eastAsia"/>
          <w:bCs w:val="0"/>
          <w:kern w:val="22"/>
          <w:sz w:val="24"/>
          <w:szCs w:val="24"/>
          <w:lang w:val="zh-CN"/>
        </w:rPr>
        <w:t>发言</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格鲁吉亚</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代表中欧和东欧国家</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和南非</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代表非洲国家集团</w:t>
      </w:r>
      <w:r w:rsidRPr="00055F92">
        <w:rPr>
          <w:rFonts w:eastAsia="SimSun" w:hAnsi="SimSun" w:cs="Times New Roman" w:hint="eastAsia"/>
          <w:bCs w:val="0"/>
          <w:sz w:val="24"/>
          <w:szCs w:val="24"/>
        </w:rPr>
        <w:t>）</w:t>
      </w:r>
      <w:r w:rsidRPr="00055F92">
        <w:rPr>
          <w:rFonts w:eastAsia="SimSun" w:hAnsi="SimSun" w:cs="Times New Roman" w:hint="eastAsia"/>
          <w:bCs w:val="0"/>
          <w:kern w:val="22"/>
          <w:sz w:val="24"/>
          <w:szCs w:val="24"/>
          <w:lang w:val="zh-CN"/>
        </w:rPr>
        <w:t>。</w:t>
      </w:r>
    </w:p>
    <w:p w14:paraId="5A2C62BF"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以下国家代表也发了言：印度尼西亚（也代表东盟）。</w:t>
      </w:r>
      <w:r w:rsidRPr="00055F92">
        <w:rPr>
          <w:rFonts w:eastAsia="SimSun" w:cs="Times New Roman"/>
          <w:bCs w:val="0"/>
          <w:color w:val="000000"/>
          <w:kern w:val="22"/>
          <w:sz w:val="24"/>
          <w:szCs w:val="24"/>
        </w:rPr>
        <w:t xml:space="preserve"> </w:t>
      </w:r>
    </w:p>
    <w:p w14:paraId="73D532B1"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kern w:val="22"/>
          <w:sz w:val="24"/>
          <w:szCs w:val="24"/>
          <w:lang w:val="zh-CN"/>
        </w:rPr>
        <w:t>下列各国的代表发了言</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阿根廷、比利时、巴西、加拿大、智利、中国、古巴、多米尼加共和国、欧洲联盟、芬兰、法国、德国、日本、墨西哥、摩洛哥、秘鲁、葡萄牙、俄罗斯联邦、新西兰、挪威、西班牙、瑞典、瑞士、乌干达和联合王国。</w:t>
      </w:r>
    </w:p>
    <w:p w14:paraId="5506B36D"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除缔约方的口头发言外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会议网页上还有澳大利亚和苏丹提交的书面声明。</w:t>
      </w:r>
    </w:p>
    <w:p w14:paraId="7D1E31A3"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lang w:val="en-CA"/>
        </w:rPr>
      </w:pPr>
      <w:r w:rsidRPr="00055F92">
        <w:rPr>
          <w:rFonts w:eastAsia="SimSun" w:hAnsi="SimSun" w:cs="Times New Roman" w:hint="eastAsia"/>
          <w:bCs w:val="0"/>
          <w:sz w:val="24"/>
          <w:szCs w:val="24"/>
          <w:lang w:val="zh-CN"/>
        </w:rPr>
        <w:t>除了观察员口头作出的发言外</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以下观察员组织的声明在会议网页提供</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生物多样性公约妇女核心小组、全球生物多样性信息机制</w:t>
      </w:r>
      <w:r w:rsidRPr="00055F92">
        <w:rPr>
          <w:rFonts w:eastAsia="SimSun" w:hAnsi="SimSun" w:cs="Times New Roman" w:hint="eastAsia"/>
          <w:bCs w:val="0"/>
          <w:sz w:val="24"/>
          <w:szCs w:val="24"/>
        </w:rPr>
        <w:t>（</w:t>
      </w:r>
      <w:r w:rsidRPr="00055F92">
        <w:rPr>
          <w:rFonts w:eastAsia="SimSun" w:cs="Times New Roman"/>
          <w:bCs w:val="0"/>
          <w:sz w:val="24"/>
          <w:szCs w:val="24"/>
        </w:rPr>
        <w:t>GBIF</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hAnsi="SimSun" w:cs="Times New Roman" w:hint="eastAsia"/>
          <w:bCs w:val="0"/>
          <w:color w:val="000000"/>
          <w:sz w:val="24"/>
          <w:szCs w:val="24"/>
          <w:lang w:val="zh-CN"/>
        </w:rPr>
        <w:t>地球观测组织生物多样性观测网络</w:t>
      </w:r>
      <w:r w:rsidRPr="00055F92">
        <w:rPr>
          <w:rFonts w:eastAsia="SimSun" w:hAnsi="SimSun" w:cs="Times New Roman" w:hint="eastAsia"/>
          <w:bCs w:val="0"/>
          <w:color w:val="000000"/>
          <w:sz w:val="24"/>
          <w:szCs w:val="24"/>
        </w:rPr>
        <w:t>（</w:t>
      </w:r>
      <w:r w:rsidRPr="00055F92">
        <w:rPr>
          <w:rFonts w:eastAsia="SimSun" w:cs="Times New Roman"/>
          <w:bCs w:val="0"/>
          <w:sz w:val="24"/>
          <w:szCs w:val="24"/>
        </w:rPr>
        <w:t>GEO</w:t>
      </w:r>
      <w:r w:rsidRPr="00055F92">
        <w:rPr>
          <w:rFonts w:eastAsia="SimSun" w:cs="Times New Roman"/>
          <w:bCs w:val="0"/>
          <w:sz w:val="24"/>
          <w:szCs w:val="24"/>
        </w:rPr>
        <w:noBreakHyphen/>
        <w:t>BON</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w:t>
      </w:r>
      <w:r w:rsidRPr="00055F92">
        <w:rPr>
          <w:rFonts w:eastAsia="SimSun" w:hAnsi="SimSun" w:cs="Times New Roman" w:hint="eastAsia"/>
          <w:bCs w:val="0"/>
          <w:color w:val="000000"/>
          <w:sz w:val="24"/>
          <w:szCs w:val="24"/>
          <w:lang w:val="zh-CN"/>
        </w:rPr>
        <w:t>生物多样性公约联盟和全球青年生物多样性网络</w:t>
      </w:r>
      <w:r w:rsidRPr="00055F92">
        <w:rPr>
          <w:rFonts w:eastAsia="SimSun" w:hAnsi="SimSun" w:cs="Times New Roman" w:hint="eastAsia"/>
          <w:bCs w:val="0"/>
          <w:color w:val="000000"/>
          <w:sz w:val="24"/>
          <w:szCs w:val="24"/>
        </w:rPr>
        <w:t>（</w:t>
      </w:r>
      <w:r w:rsidRPr="00055F92">
        <w:rPr>
          <w:rFonts w:eastAsia="SimSun" w:cs="Times New Roman"/>
          <w:bCs w:val="0"/>
          <w:color w:val="000000"/>
          <w:sz w:val="24"/>
          <w:szCs w:val="24"/>
        </w:rPr>
        <w:t>GYBN</w:t>
      </w:r>
      <w:r w:rsidRPr="00055F92">
        <w:rPr>
          <w:rFonts w:eastAsia="SimSun" w:hAnsi="SimSun" w:cs="Times New Roman" w:hint="eastAsia"/>
          <w:bCs w:val="0"/>
          <w:color w:val="000000"/>
          <w:sz w:val="24"/>
          <w:szCs w:val="24"/>
        </w:rPr>
        <w:t>）</w:t>
      </w:r>
      <w:r w:rsidRPr="00055F92">
        <w:rPr>
          <w:rFonts w:eastAsia="SimSun" w:hAnsi="SimSun" w:cs="Times New Roman" w:hint="eastAsia"/>
          <w:bCs w:val="0"/>
          <w:color w:val="000000"/>
          <w:sz w:val="24"/>
          <w:szCs w:val="24"/>
          <w:lang w:val="zh-CN"/>
        </w:rPr>
        <w:t>、</w:t>
      </w:r>
      <w:r w:rsidRPr="00055F92">
        <w:rPr>
          <w:rFonts w:eastAsia="SimSun" w:hAnsi="SimSun" w:cs="Times New Roman" w:hint="eastAsia"/>
          <w:bCs w:val="0"/>
          <w:sz w:val="24"/>
          <w:szCs w:val="24"/>
          <w:lang w:val="zh-CN"/>
        </w:rPr>
        <w:t>国际生物多样性土著论坛</w:t>
      </w:r>
      <w:r w:rsidRPr="00055F92">
        <w:rPr>
          <w:rFonts w:eastAsia="SimSun" w:hAnsi="SimSun" w:cs="Times New Roman" w:hint="eastAsia"/>
          <w:bCs w:val="0"/>
          <w:sz w:val="24"/>
          <w:szCs w:val="24"/>
        </w:rPr>
        <w:t>（</w:t>
      </w:r>
      <w:r w:rsidRPr="00055F92">
        <w:rPr>
          <w:rFonts w:eastAsia="SimSun" w:cs="Times New Roman"/>
          <w:bCs w:val="0"/>
          <w:sz w:val="24"/>
          <w:szCs w:val="24"/>
        </w:rPr>
        <w:t>IIFB</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、国际植物保护公约</w:t>
      </w:r>
      <w:r w:rsidRPr="00055F92">
        <w:rPr>
          <w:rFonts w:eastAsia="SimSun" w:hAnsi="SimSun" w:cs="Times New Roman" w:hint="eastAsia"/>
          <w:bCs w:val="0"/>
          <w:sz w:val="24"/>
          <w:szCs w:val="24"/>
        </w:rPr>
        <w:t>（</w:t>
      </w:r>
      <w:r w:rsidRPr="00055F92">
        <w:rPr>
          <w:rFonts w:eastAsia="SimSun" w:cs="Times New Roman"/>
          <w:bCs w:val="0"/>
          <w:sz w:val="24"/>
          <w:szCs w:val="24"/>
        </w:rPr>
        <w:t>IPPC</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秘书处和岛屿保护组织。</w:t>
      </w:r>
      <w:r w:rsidRPr="00055F92">
        <w:rPr>
          <w:rFonts w:eastAsia="SimSun" w:cs="Times New Roman"/>
          <w:bCs w:val="0"/>
          <w:sz w:val="24"/>
          <w:szCs w:val="24"/>
        </w:rPr>
        <w:t xml:space="preserve"> </w:t>
      </w:r>
    </w:p>
    <w:p w14:paraId="50D50786" w14:textId="77777777" w:rsidR="00546533" w:rsidRPr="00546533" w:rsidRDefault="00997739" w:rsidP="00EA3A4F">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ind w:left="1440" w:right="720"/>
        <w:jc w:val="left"/>
        <w:rPr>
          <w:sz w:val="24"/>
        </w:rPr>
      </w:pPr>
      <w:r w:rsidRPr="00055F92">
        <w:rPr>
          <w:rFonts w:hAnsi="SimSun" w:hint="eastAsia"/>
          <w:color w:val="000000"/>
          <w:sz w:val="24"/>
          <w:lang w:val="zh-CN"/>
        </w:rPr>
        <w:t>生物多样性和生态系统服务政府间科学政策平台工作方案</w:t>
      </w:r>
    </w:p>
    <w:p w14:paraId="0A6340A4" w14:textId="2643A53F" w:rsidR="00997739" w:rsidRPr="00055F92" w:rsidRDefault="00546533" w:rsidP="00546533">
      <w:pPr>
        <w:pStyle w:val="Heading1"/>
        <w:suppressLineNumbers/>
        <w:tabs>
          <w:tab w:val="clear" w:pos="720"/>
        </w:tabs>
        <w:suppressAutoHyphens/>
        <w:kinsoku w:val="0"/>
        <w:overflowPunct w:val="0"/>
        <w:autoSpaceDE w:val="0"/>
        <w:autoSpaceDN w:val="0"/>
        <w:adjustRightInd w:val="0"/>
        <w:snapToGrid w:val="0"/>
        <w:spacing w:before="120"/>
        <w:ind w:left="1440" w:right="720"/>
        <w:jc w:val="left"/>
        <w:rPr>
          <w:sz w:val="24"/>
        </w:rPr>
      </w:pPr>
      <w:r>
        <w:rPr>
          <w:rFonts w:hAnsi="SimSun"/>
          <w:color w:val="000000"/>
          <w:sz w:val="24"/>
        </w:rPr>
        <w:t xml:space="preserve">              </w:t>
      </w:r>
      <w:r w:rsidR="00997739" w:rsidRPr="00055F92">
        <w:rPr>
          <w:rFonts w:hAnsi="SimSun" w:hint="eastAsia"/>
          <w:sz w:val="24"/>
          <w:lang w:val="en-CA"/>
        </w:rPr>
        <w:t>（</w:t>
      </w:r>
      <w:r w:rsidR="00997739" w:rsidRPr="00055F92">
        <w:rPr>
          <w:rFonts w:hAnsi="SimSun" w:hint="eastAsia"/>
          <w:sz w:val="24"/>
          <w:lang w:val="zh-CN"/>
        </w:rPr>
        <w:t>第二十四次会议临时议程项目</w:t>
      </w:r>
      <w:r w:rsidR="00997739" w:rsidRPr="00055F92">
        <w:rPr>
          <w:sz w:val="24"/>
          <w:lang w:val="en-CA"/>
        </w:rPr>
        <w:t>8</w:t>
      </w:r>
      <w:r w:rsidR="00997739" w:rsidRPr="00055F92">
        <w:rPr>
          <w:rFonts w:hAnsi="SimSun" w:hint="eastAsia"/>
          <w:sz w:val="24"/>
          <w:lang w:val="en-CA"/>
        </w:rPr>
        <w:t>）</w:t>
      </w:r>
    </w:p>
    <w:p w14:paraId="1CB381F6" w14:textId="77777777" w:rsidR="00997739" w:rsidRPr="00055F92"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由于时间有限</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生物多样性和生态系统服务政府间科学政策平台工作方案的议题未在非正式会议期间审议。</w:t>
      </w:r>
    </w:p>
    <w:p w14:paraId="2D8D7E8E" w14:textId="77777777" w:rsidR="00997739" w:rsidRPr="00055F92"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caps w:val="0"/>
          <w:sz w:val="24"/>
        </w:rPr>
      </w:pPr>
      <w:r w:rsidRPr="00055F92">
        <w:rPr>
          <w:rFonts w:hAnsi="SimSun" w:hint="eastAsia"/>
          <w:sz w:val="24"/>
          <w:lang w:val="zh-CN"/>
        </w:rPr>
        <w:t>非正式会议闭幕</w:t>
      </w:r>
    </w:p>
    <w:p w14:paraId="283CCC4D" w14:textId="77777777" w:rsidR="00997739" w:rsidRPr="00CA5F95" w:rsidRDefault="00997739"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055F92">
        <w:rPr>
          <w:rFonts w:eastAsia="SimSun" w:hAnsi="SimSun" w:cs="Times New Roman" w:hint="eastAsia"/>
          <w:bCs w:val="0"/>
          <w:sz w:val="24"/>
          <w:szCs w:val="24"/>
          <w:lang w:val="zh-CN"/>
        </w:rPr>
        <w:t>经过例行的礼节客套之后</w:t>
      </w:r>
      <w:r w:rsidRPr="00055F92">
        <w:rPr>
          <w:rFonts w:eastAsia="SimSun" w:hAnsi="SimSun" w:cs="Times New Roman" w:hint="eastAsia"/>
          <w:bCs w:val="0"/>
          <w:sz w:val="24"/>
          <w:szCs w:val="24"/>
        </w:rPr>
        <w:t>，</w:t>
      </w:r>
      <w:r w:rsidRPr="00055F92">
        <w:rPr>
          <w:rFonts w:eastAsia="SimSun" w:hAnsi="SimSun" w:cs="Times New Roman" w:hint="eastAsia"/>
          <w:bCs w:val="0"/>
          <w:sz w:val="24"/>
          <w:szCs w:val="24"/>
          <w:lang w:val="zh-CN"/>
        </w:rPr>
        <w:t>主席于</w:t>
      </w:r>
      <w:r w:rsidRPr="00055F92">
        <w:rPr>
          <w:rFonts w:eastAsia="SimSun" w:cs="Times New Roman"/>
          <w:bCs w:val="0"/>
          <w:sz w:val="24"/>
          <w:szCs w:val="24"/>
        </w:rPr>
        <w:t>2021</w:t>
      </w:r>
      <w:r w:rsidRPr="00055F92">
        <w:rPr>
          <w:rFonts w:eastAsia="SimSun" w:hAnsi="SimSun" w:cs="Times New Roman" w:hint="eastAsia"/>
          <w:bCs w:val="0"/>
          <w:sz w:val="24"/>
          <w:szCs w:val="24"/>
          <w:lang w:val="zh-CN"/>
        </w:rPr>
        <w:t>年</w:t>
      </w:r>
      <w:r w:rsidRPr="00055F92">
        <w:rPr>
          <w:rFonts w:eastAsia="SimSun" w:cs="Times New Roman"/>
          <w:bCs w:val="0"/>
          <w:sz w:val="24"/>
          <w:szCs w:val="24"/>
        </w:rPr>
        <w:t>2</w:t>
      </w:r>
      <w:r w:rsidRPr="00055F92">
        <w:rPr>
          <w:rFonts w:eastAsia="SimSun" w:hAnsi="SimSun" w:cs="Times New Roman" w:hint="eastAsia"/>
          <w:bCs w:val="0"/>
          <w:sz w:val="24"/>
          <w:szCs w:val="24"/>
          <w:lang w:val="zh-CN"/>
        </w:rPr>
        <w:t>月</w:t>
      </w:r>
      <w:r w:rsidRPr="00055F92">
        <w:rPr>
          <w:rFonts w:eastAsia="SimSun" w:cs="Times New Roman"/>
          <w:bCs w:val="0"/>
          <w:sz w:val="24"/>
          <w:szCs w:val="24"/>
        </w:rPr>
        <w:t>26</w:t>
      </w:r>
      <w:r w:rsidRPr="00055F92">
        <w:rPr>
          <w:rFonts w:eastAsia="SimSun" w:hAnsi="SimSun" w:cs="Times New Roman" w:hint="eastAsia"/>
          <w:bCs w:val="0"/>
          <w:sz w:val="24"/>
          <w:szCs w:val="24"/>
          <w:lang w:val="zh-CN"/>
        </w:rPr>
        <w:t>日星期五</w:t>
      </w:r>
      <w:r w:rsidRPr="00055F92">
        <w:rPr>
          <w:rFonts w:eastAsia="SimSun" w:hAnsi="SimSun" w:cs="Times New Roman" w:hint="eastAsia"/>
          <w:bCs w:val="0"/>
          <w:kern w:val="22"/>
          <w:sz w:val="24"/>
          <w:szCs w:val="24"/>
          <w:lang w:val="zh-CN"/>
        </w:rPr>
        <w:t>协调世界时</w:t>
      </w:r>
      <w:r w:rsidRPr="00055F92">
        <w:rPr>
          <w:rFonts w:eastAsia="SimSun" w:hAnsi="SimSun" w:cs="Times New Roman" w:hint="eastAsia"/>
          <w:bCs w:val="0"/>
          <w:kern w:val="22"/>
          <w:sz w:val="24"/>
          <w:szCs w:val="24"/>
        </w:rPr>
        <w:t>（</w:t>
      </w:r>
      <w:r w:rsidRPr="00055F92">
        <w:rPr>
          <w:rFonts w:eastAsia="SimSun" w:cs="Times New Roman"/>
          <w:bCs w:val="0"/>
          <w:kern w:val="22"/>
          <w:sz w:val="24"/>
          <w:szCs w:val="24"/>
        </w:rPr>
        <w:t>UTC</w:t>
      </w:r>
      <w:r w:rsidRPr="00055F92">
        <w:rPr>
          <w:rFonts w:eastAsia="SimSun" w:hAnsi="SimSun" w:cs="Times New Roman" w:hint="eastAsia"/>
          <w:bCs w:val="0"/>
          <w:kern w:val="22"/>
          <w:sz w:val="24"/>
          <w:szCs w:val="24"/>
        </w:rPr>
        <w:t>）</w:t>
      </w:r>
      <w:r w:rsidRPr="00055F92">
        <w:rPr>
          <w:rFonts w:eastAsia="SimSun" w:cs="Times New Roman"/>
          <w:bCs w:val="0"/>
          <w:kern w:val="22"/>
          <w:sz w:val="24"/>
          <w:szCs w:val="24"/>
        </w:rPr>
        <w:t>15:10</w:t>
      </w:r>
      <w:r w:rsidRPr="00055F92">
        <w:rPr>
          <w:rFonts w:eastAsia="SimSun" w:hAnsi="SimSun" w:cs="Times New Roman" w:hint="eastAsia"/>
          <w:bCs w:val="0"/>
          <w:kern w:val="22"/>
          <w:sz w:val="24"/>
          <w:szCs w:val="24"/>
          <w:lang w:val="zh-CN"/>
        </w:rPr>
        <w:t>时</w:t>
      </w:r>
      <w:r w:rsidRPr="00055F92">
        <w:rPr>
          <w:rFonts w:eastAsia="SimSun" w:hAnsi="SimSun" w:cs="Times New Roman" w:hint="eastAsia"/>
          <w:bCs w:val="0"/>
          <w:kern w:val="22"/>
          <w:sz w:val="24"/>
          <w:szCs w:val="24"/>
        </w:rPr>
        <w:t>（</w:t>
      </w:r>
      <w:r w:rsidRPr="00055F92">
        <w:rPr>
          <w:rFonts w:eastAsia="SimSun" w:hAnsi="SimSun" w:cs="Times New Roman" w:hint="eastAsia"/>
          <w:bCs w:val="0"/>
          <w:kern w:val="22"/>
          <w:sz w:val="24"/>
          <w:szCs w:val="24"/>
          <w:lang w:val="zh-CN"/>
        </w:rPr>
        <w:t>蒙特利尔时间上午</w:t>
      </w:r>
      <w:r w:rsidRPr="00055F92">
        <w:rPr>
          <w:rFonts w:eastAsia="SimSun" w:cs="Times New Roman"/>
          <w:bCs w:val="0"/>
          <w:kern w:val="22"/>
          <w:sz w:val="24"/>
          <w:szCs w:val="24"/>
        </w:rPr>
        <w:t>10:10</w:t>
      </w:r>
      <w:r w:rsidRPr="00055F92">
        <w:rPr>
          <w:rFonts w:eastAsia="SimSun" w:hAnsi="SimSun" w:cs="Times New Roman" w:hint="eastAsia"/>
          <w:bCs w:val="0"/>
          <w:kern w:val="22"/>
          <w:sz w:val="24"/>
          <w:szCs w:val="24"/>
          <w:lang w:val="zh-CN"/>
        </w:rPr>
        <w:t>时</w:t>
      </w:r>
      <w:r w:rsidRPr="00055F92">
        <w:rPr>
          <w:rFonts w:eastAsia="SimSun" w:hAnsi="SimSun" w:cs="Times New Roman" w:hint="eastAsia"/>
          <w:bCs w:val="0"/>
          <w:kern w:val="22"/>
          <w:sz w:val="24"/>
          <w:szCs w:val="24"/>
        </w:rPr>
        <w:t>）</w:t>
      </w:r>
      <w:r w:rsidRPr="00055F92">
        <w:rPr>
          <w:rFonts w:eastAsia="SimSun" w:hAnsi="SimSun" w:cs="Times New Roman" w:hint="eastAsia"/>
          <w:bCs w:val="0"/>
          <w:sz w:val="24"/>
          <w:szCs w:val="24"/>
          <w:lang w:val="zh-CN"/>
        </w:rPr>
        <w:t>宣布非正式会议闭幕。</w:t>
      </w:r>
    </w:p>
    <w:p w14:paraId="3F768116" w14:textId="77777777" w:rsidR="00997739" w:rsidRDefault="00997739">
      <w:pPr>
        <w:pStyle w:val="Heading1"/>
        <w:suppressLineNumbers/>
        <w:suppressAutoHyphens/>
        <w:kinsoku w:val="0"/>
        <w:overflowPunct w:val="0"/>
        <w:autoSpaceDE w:val="0"/>
        <w:autoSpaceDN w:val="0"/>
        <w:adjustRightInd w:val="0"/>
        <w:snapToGrid w:val="0"/>
        <w:spacing w:before="120"/>
        <w:ind w:left="880" w:right="890"/>
        <w:rPr>
          <w:rFonts w:eastAsia="Times New Roman"/>
          <w:b w:val="0"/>
          <w:kern w:val="22"/>
        </w:rPr>
      </w:pPr>
      <w:r>
        <w:rPr>
          <w:rFonts w:eastAsia="Times New Roman"/>
          <w:kern w:val="22"/>
        </w:rPr>
        <w:t>__________</w:t>
      </w:r>
    </w:p>
    <w:sectPr w:rsidR="00997739" w:rsidSect="00317F6C">
      <w:headerReference w:type="even" r:id="rId11"/>
      <w:headerReference w:type="default" r:id="rId12"/>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7E262" w14:textId="77777777" w:rsidR="0060311E" w:rsidRDefault="0060311E">
      <w:pPr>
        <w:rPr>
          <w:rFonts w:eastAsia="Times New Roman"/>
        </w:rPr>
      </w:pPr>
      <w:r>
        <w:rPr>
          <w:rFonts w:eastAsia="Times New Roman"/>
        </w:rPr>
        <w:separator/>
      </w:r>
    </w:p>
  </w:endnote>
  <w:endnote w:type="continuationSeparator" w:id="0">
    <w:p w14:paraId="35BD0035" w14:textId="77777777" w:rsidR="0060311E" w:rsidRDefault="0060311E">
      <w:pPr>
        <w:rPr>
          <w:rFonts w:eastAsia="Times New Roman"/>
        </w:rPr>
      </w:pPr>
      <w:r>
        <w:rPr>
          <w:rFonts w:eastAsia="Times New Roman"/>
        </w:rPr>
        <w:continuationSeparator/>
      </w:r>
    </w:p>
  </w:endnote>
  <w:endnote w:type="continuationNotice" w:id="1">
    <w:p w14:paraId="4061DDB2" w14:textId="77777777" w:rsidR="0060311E" w:rsidRDefault="0060311E">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altName w:val="??ì?"/>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F61EB" w14:textId="77777777" w:rsidR="0060311E" w:rsidRDefault="0060311E">
      <w:pPr>
        <w:rPr>
          <w:rFonts w:eastAsia="Times New Roman"/>
        </w:rPr>
      </w:pPr>
      <w:r>
        <w:rPr>
          <w:rFonts w:eastAsia="Times New Roman"/>
        </w:rPr>
        <w:separator/>
      </w:r>
    </w:p>
  </w:footnote>
  <w:footnote w:type="continuationSeparator" w:id="0">
    <w:p w14:paraId="2C5F3F1F" w14:textId="77777777" w:rsidR="0060311E" w:rsidRDefault="0060311E">
      <w:pPr>
        <w:rPr>
          <w:rFonts w:eastAsia="Times New Roman"/>
        </w:rPr>
      </w:pPr>
      <w:r>
        <w:rPr>
          <w:rFonts w:eastAsia="Times New Roman"/>
        </w:rPr>
        <w:continuationSeparator/>
      </w:r>
    </w:p>
  </w:footnote>
  <w:footnote w:type="continuationNotice" w:id="1">
    <w:p w14:paraId="31EC088E" w14:textId="77777777" w:rsidR="0060311E" w:rsidRDefault="0060311E">
      <w:pPr>
        <w:rPr>
          <w:rFonts w:eastAsia="Times New Roman"/>
        </w:rPr>
      </w:pPr>
    </w:p>
  </w:footnote>
  <w:footnote w:id="2">
    <w:p w14:paraId="2CEAF2DC" w14:textId="77777777" w:rsidR="00997739" w:rsidRDefault="00997739">
      <w:pPr>
        <w:pStyle w:val="FootnoteText"/>
        <w:ind w:firstLine="0"/>
      </w:pPr>
      <w:r>
        <w:rPr>
          <w:rStyle w:val="FootnoteReference"/>
          <w:kern w:val="18"/>
        </w:rPr>
        <w:footnoteRef/>
      </w:r>
      <w:r>
        <w:rPr>
          <w:kern w:val="18"/>
        </w:rPr>
        <w:t xml:space="preserve"> </w:t>
      </w:r>
      <w:hyperlink r:id="rId1" w:history="1">
        <w:r>
          <w:rPr>
            <w:rStyle w:val="Hyperlink"/>
            <w:kern w:val="18"/>
            <w:lang w:val="zh-CN"/>
          </w:rPr>
          <w:t>https://www.cbd.int/conferences/sbstta24-sbi3/sbstta-24-prep-03/documents</w:t>
        </w:r>
      </w:hyperlink>
      <w:r>
        <w:rPr>
          <w:rFonts w:ascii="SimSun" w:hint="eastAsia"/>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E0AD8" w14:textId="77777777" w:rsidR="00997739" w:rsidRDefault="00997739">
    <w:pPr>
      <w:pStyle w:val="Header"/>
      <w:tabs>
        <w:tab w:val="clear" w:pos="4320"/>
        <w:tab w:val="clear" w:pos="8640"/>
      </w:tabs>
      <w:ind w:right="6099"/>
      <w:jc w:val="left"/>
      <w:rPr>
        <w:rFonts w:eastAsia="Times New Roman"/>
        <w:noProof/>
        <w:kern w:val="22"/>
        <w:lang w:val="en-US"/>
      </w:rPr>
    </w:pPr>
    <w:r>
      <w:rPr>
        <w:rFonts w:eastAsia="Times New Roman"/>
        <w:noProof/>
        <w:kern w:val="22"/>
        <w:lang w:val="en-US"/>
      </w:rPr>
      <w:t>CBD/SBSTTA-24-PREP/3/2</w:t>
    </w:r>
  </w:p>
  <w:p w14:paraId="3EB2E2ED" w14:textId="77777777" w:rsidR="00997739" w:rsidRDefault="00997739">
    <w:pPr>
      <w:pStyle w:val="Header"/>
      <w:tabs>
        <w:tab w:val="clear" w:pos="4320"/>
        <w:tab w:val="clear" w:pos="8640"/>
      </w:tabs>
      <w:ind w:right="6099"/>
      <w:jc w:val="left"/>
      <w:rPr>
        <w:rFonts w:eastAsia="Times New Roman"/>
        <w:noProof/>
        <w:kern w:val="22"/>
        <w:lang w:val="en-US"/>
      </w:rPr>
    </w:pPr>
    <w:r>
      <w:rPr>
        <w:rFonts w:eastAsia="Times New Roman"/>
        <w:noProof/>
        <w:kern w:val="22"/>
        <w:lang w:val="en-US"/>
      </w:rPr>
      <w:t xml:space="preserve">Page </w:t>
    </w:r>
    <w:r>
      <w:rPr>
        <w:rFonts w:eastAsia="Times New Roman"/>
        <w:noProof/>
        <w:kern w:val="22"/>
        <w:lang w:val="en-US"/>
      </w:rPr>
      <w:fldChar w:fldCharType="begin"/>
    </w:r>
    <w:r>
      <w:rPr>
        <w:rFonts w:eastAsia="Times New Roman"/>
        <w:noProof/>
        <w:kern w:val="22"/>
        <w:lang w:val="en-US"/>
      </w:rPr>
      <w:instrText xml:space="preserve"> PAGE   \* MERGEFORMAT </w:instrText>
    </w:r>
    <w:r>
      <w:rPr>
        <w:rFonts w:eastAsia="Times New Roman"/>
        <w:noProof/>
        <w:kern w:val="22"/>
        <w:lang w:val="en-US"/>
      </w:rPr>
      <w:fldChar w:fldCharType="separate"/>
    </w:r>
    <w:r>
      <w:rPr>
        <w:rFonts w:eastAsia="Times New Roman"/>
        <w:noProof/>
        <w:kern w:val="22"/>
        <w:lang w:val="en-US"/>
      </w:rPr>
      <w:t>8</w:t>
    </w:r>
    <w:r>
      <w:rPr>
        <w:rFonts w:eastAsia="Times New Roman"/>
        <w:noProof/>
        <w:kern w:val="22"/>
        <w:lang w:val="en-US"/>
      </w:rPr>
      <w:fldChar w:fldCharType="end"/>
    </w:r>
  </w:p>
  <w:p w14:paraId="6FB86B7F" w14:textId="77777777" w:rsidR="00997739" w:rsidRDefault="00997739">
    <w:pPr>
      <w:pStyle w:val="Header"/>
      <w:tabs>
        <w:tab w:val="clear" w:pos="4320"/>
        <w:tab w:val="clear" w:pos="8640"/>
      </w:tabs>
      <w:jc w:val="left"/>
      <w:rPr>
        <w:rFonts w:eastAsia="Times New Roman"/>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E3E76" w14:textId="77777777" w:rsidR="00997739" w:rsidRDefault="00997739">
    <w:pPr>
      <w:pStyle w:val="Header"/>
      <w:tabs>
        <w:tab w:val="clear" w:pos="4320"/>
        <w:tab w:val="clear" w:pos="8640"/>
      </w:tabs>
      <w:ind w:left="5954"/>
      <w:jc w:val="right"/>
      <w:rPr>
        <w:rFonts w:eastAsia="Times New Roman"/>
        <w:noProof/>
        <w:kern w:val="22"/>
        <w:lang w:val="en-US"/>
      </w:rPr>
    </w:pPr>
    <w:r>
      <w:rPr>
        <w:rFonts w:eastAsia="Times New Roman"/>
        <w:noProof/>
        <w:kern w:val="22"/>
        <w:lang w:val="en-US"/>
      </w:rPr>
      <w:t>CBD/SBSTTA-24-PREP/3/2</w:t>
    </w:r>
  </w:p>
  <w:p w14:paraId="19CF11A2" w14:textId="77777777" w:rsidR="00997739" w:rsidRDefault="00997739">
    <w:pPr>
      <w:pStyle w:val="Header"/>
      <w:tabs>
        <w:tab w:val="clear" w:pos="4320"/>
        <w:tab w:val="clear" w:pos="8640"/>
      </w:tabs>
      <w:ind w:left="5954"/>
      <w:jc w:val="right"/>
      <w:rPr>
        <w:rFonts w:eastAsia="Times New Roman"/>
        <w:noProof/>
        <w:kern w:val="22"/>
        <w:lang w:val="en-US"/>
      </w:rPr>
    </w:pPr>
    <w:r>
      <w:rPr>
        <w:rFonts w:eastAsia="Times New Roman"/>
        <w:noProof/>
        <w:kern w:val="22"/>
        <w:lang w:val="en-US"/>
      </w:rPr>
      <w:t xml:space="preserve">Page </w:t>
    </w:r>
    <w:r>
      <w:rPr>
        <w:rFonts w:eastAsia="Times New Roman"/>
        <w:noProof/>
        <w:kern w:val="22"/>
        <w:lang w:val="en-US"/>
      </w:rPr>
      <w:fldChar w:fldCharType="begin"/>
    </w:r>
    <w:r>
      <w:rPr>
        <w:rFonts w:eastAsia="Times New Roman"/>
        <w:noProof/>
        <w:kern w:val="22"/>
        <w:lang w:val="en-US"/>
      </w:rPr>
      <w:instrText xml:space="preserve"> PAGE   \* MERGEFORMAT </w:instrText>
    </w:r>
    <w:r>
      <w:rPr>
        <w:rFonts w:eastAsia="Times New Roman"/>
        <w:noProof/>
        <w:kern w:val="22"/>
        <w:lang w:val="en-US"/>
      </w:rPr>
      <w:fldChar w:fldCharType="separate"/>
    </w:r>
    <w:r>
      <w:rPr>
        <w:rFonts w:eastAsia="Times New Roman"/>
        <w:noProof/>
        <w:kern w:val="22"/>
        <w:lang w:val="en-US"/>
      </w:rPr>
      <w:t>9</w:t>
    </w:r>
    <w:r>
      <w:rPr>
        <w:rFonts w:eastAsia="Times New Roman"/>
        <w:noProof/>
        <w:kern w:val="22"/>
        <w:lang w:val="en-US"/>
      </w:rPr>
      <w:fldChar w:fldCharType="end"/>
    </w:r>
  </w:p>
  <w:p w14:paraId="37E42262" w14:textId="77777777" w:rsidR="00997739" w:rsidRDefault="00997739">
    <w:pPr>
      <w:pStyle w:val="Header"/>
      <w:tabs>
        <w:tab w:val="clear" w:pos="4320"/>
        <w:tab w:val="clear" w:pos="8640"/>
      </w:tabs>
      <w:jc w:val="right"/>
      <w:rPr>
        <w:rFonts w:eastAsia="Times New Roman"/>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7364FC"/>
    <w:multiLevelType w:val="hybridMultilevel"/>
    <w:tmpl w:val="BC28E440"/>
    <w:lvl w:ilvl="0" w:tplc="07B88EE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2AEE2458"/>
    <w:multiLevelType w:val="multilevel"/>
    <w:tmpl w:val="4FF0117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rPr>
        <w:rFonts w:cs="Times New Roman"/>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86F2C1C"/>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0165948"/>
    <w:multiLevelType w:val="hybridMultilevel"/>
    <w:tmpl w:val="C0B2F3EC"/>
    <w:lvl w:ilvl="0" w:tplc="5260958E">
      <w:start w:val="1"/>
      <w:numFmt w:val="decimal"/>
      <w:pStyle w:val="Para1"/>
      <w:lvlText w:val="%1."/>
      <w:lvlJc w:val="left"/>
      <w:pPr>
        <w:tabs>
          <w:tab w:val="num" w:pos="0"/>
        </w:tabs>
      </w:pPr>
      <w:rPr>
        <w:rFonts w:cs="Times New Roman" w:hint="eastAsia"/>
        <w:b w:val="0"/>
        <w:sz w:val="24"/>
        <w:szCs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BB82681"/>
    <w:multiLevelType w:val="multilevel"/>
    <w:tmpl w:val="BC28E440"/>
    <w:lvl w:ilvl="0">
      <w:start w:val="1"/>
      <w:numFmt w:val="upperRoman"/>
      <w:lvlText w:val="%1."/>
      <w:lvlJc w:val="left"/>
      <w:pPr>
        <w:ind w:left="1080" w:hanging="720"/>
      </w:pPr>
      <w:rPr>
        <w:rFonts w:cs="Times New Roman" w:hint="default"/>
        <w:b/>
        <w:bCs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8D34EAD"/>
    <w:multiLevelType w:val="multilevel"/>
    <w:tmpl w:val="32FE8F9A"/>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60475E24"/>
    <w:multiLevelType w:val="hybridMultilevel"/>
    <w:tmpl w:val="9F5AE636"/>
    <w:lvl w:ilvl="0" w:tplc="E3E464E0">
      <w:start w:val="1"/>
      <w:numFmt w:val="lowerLetter"/>
      <w:lvlText w:val="(%1)"/>
      <w:lvlJc w:val="left"/>
      <w:pPr>
        <w:ind w:left="720" w:hanging="360"/>
      </w:pPr>
      <w:rPr>
        <w:rFonts w:cs="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4C5214"/>
    <w:multiLevelType w:val="hybridMultilevel"/>
    <w:tmpl w:val="27507750"/>
    <w:lvl w:ilvl="0" w:tplc="2774F9AA">
      <w:start w:val="1"/>
      <w:numFmt w:val="chineseCountingThousand"/>
      <w:lvlText w:val="%1."/>
      <w:lvlJc w:val="left"/>
      <w:pPr>
        <w:tabs>
          <w:tab w:val="num" w:pos="-360"/>
        </w:tabs>
        <w:ind w:left="720" w:hanging="720"/>
      </w:pPr>
      <w:rPr>
        <w:rFonts w:cs="Times New Roman" w:hint="default"/>
        <w:b/>
        <w:bCs w:val="0"/>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7FD6FA3"/>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12"/>
  </w:num>
  <w:num w:numId="4">
    <w:abstractNumId w:val="8"/>
  </w:num>
  <w:num w:numId="5">
    <w:abstractNumId w:val="12"/>
  </w:num>
  <w:num w:numId="6">
    <w:abstractNumId w:val="10"/>
  </w:num>
  <w:num w:numId="7">
    <w:abstractNumId w:val="0"/>
  </w:num>
  <w:num w:numId="8">
    <w:abstractNumId w:val="7"/>
  </w:num>
  <w:num w:numId="9">
    <w:abstractNumId w:val="6"/>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12"/>
  </w:num>
  <w:num w:numId="14">
    <w:abstractNumId w:val="12"/>
  </w:num>
  <w:num w:numId="15">
    <w:abstractNumId w:val="17"/>
  </w:num>
  <w:num w:numId="16">
    <w:abstractNumId w:val="2"/>
  </w:num>
  <w:num w:numId="17">
    <w:abstractNumId w:val="12"/>
  </w:num>
  <w:num w:numId="18">
    <w:abstractNumId w:val="12"/>
  </w:num>
  <w:num w:numId="19">
    <w:abstractNumId w:val="12"/>
  </w:num>
  <w:num w:numId="20">
    <w:abstractNumId w:val="12"/>
  </w:num>
  <w:num w:numId="21">
    <w:abstractNumId w:val="5"/>
  </w:num>
  <w:num w:numId="22">
    <w:abstractNumId w:val="12"/>
  </w:num>
  <w:num w:numId="23">
    <w:abstractNumId w:val="12"/>
  </w:num>
  <w:num w:numId="24">
    <w:abstractNumId w:val="16"/>
  </w:num>
  <w:num w:numId="25">
    <w:abstractNumId w:val="4"/>
  </w:num>
  <w:num w:numId="26">
    <w:abstractNumId w:val="12"/>
  </w:num>
  <w:num w:numId="27">
    <w:abstractNumId w:val="10"/>
  </w:num>
  <w:num w:numId="28">
    <w:abstractNumId w:val="16"/>
  </w:num>
  <w:num w:numId="29">
    <w:abstractNumId w:val="4"/>
  </w:num>
  <w:num w:numId="30">
    <w:abstractNumId w:val="12"/>
  </w:num>
  <w:num w:numId="31">
    <w:abstractNumId w:val="10"/>
  </w:num>
  <w:num w:numId="32">
    <w:abstractNumId w:val="9"/>
  </w:num>
  <w:num w:numId="33">
    <w:abstractNumId w:val="12"/>
  </w:num>
  <w:num w:numId="34">
    <w:abstractNumId w:val="14"/>
  </w:num>
  <w:num w:numId="35">
    <w:abstractNumId w:val="1"/>
  </w:num>
  <w:num w:numId="36">
    <w:abstractNumId w:val="13"/>
  </w:num>
  <w:num w:numId="37">
    <w:abstractNumId w:val="11"/>
  </w:num>
  <w:num w:numId="3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90"/>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3B"/>
    <w:rsid w:val="00000249"/>
    <w:rsid w:val="0000099B"/>
    <w:rsid w:val="00001365"/>
    <w:rsid w:val="000028F0"/>
    <w:rsid w:val="00002C4B"/>
    <w:rsid w:val="00003076"/>
    <w:rsid w:val="00003F95"/>
    <w:rsid w:val="00005458"/>
    <w:rsid w:val="0000681B"/>
    <w:rsid w:val="00006D1A"/>
    <w:rsid w:val="0000756F"/>
    <w:rsid w:val="000078FC"/>
    <w:rsid w:val="00007E50"/>
    <w:rsid w:val="00010313"/>
    <w:rsid w:val="0001035C"/>
    <w:rsid w:val="000107D9"/>
    <w:rsid w:val="00011218"/>
    <w:rsid w:val="000118E6"/>
    <w:rsid w:val="00013064"/>
    <w:rsid w:val="000135DB"/>
    <w:rsid w:val="00013750"/>
    <w:rsid w:val="00014B90"/>
    <w:rsid w:val="000155F3"/>
    <w:rsid w:val="00015896"/>
    <w:rsid w:val="000159AD"/>
    <w:rsid w:val="00016265"/>
    <w:rsid w:val="0002125B"/>
    <w:rsid w:val="0002151B"/>
    <w:rsid w:val="000219AC"/>
    <w:rsid w:val="000234C9"/>
    <w:rsid w:val="000247A2"/>
    <w:rsid w:val="000250C7"/>
    <w:rsid w:val="0002561A"/>
    <w:rsid w:val="00025687"/>
    <w:rsid w:val="00025FD2"/>
    <w:rsid w:val="000262E3"/>
    <w:rsid w:val="0002703A"/>
    <w:rsid w:val="00027EDB"/>
    <w:rsid w:val="00031D24"/>
    <w:rsid w:val="00032D81"/>
    <w:rsid w:val="00033332"/>
    <w:rsid w:val="00033F55"/>
    <w:rsid w:val="00034097"/>
    <w:rsid w:val="00034353"/>
    <w:rsid w:val="000344E9"/>
    <w:rsid w:val="00034630"/>
    <w:rsid w:val="00034649"/>
    <w:rsid w:val="00036176"/>
    <w:rsid w:val="00037873"/>
    <w:rsid w:val="00037916"/>
    <w:rsid w:val="00037E8B"/>
    <w:rsid w:val="000403EB"/>
    <w:rsid w:val="00040C34"/>
    <w:rsid w:val="000416D7"/>
    <w:rsid w:val="00041C81"/>
    <w:rsid w:val="00042A2D"/>
    <w:rsid w:val="0004448C"/>
    <w:rsid w:val="00045BD4"/>
    <w:rsid w:val="00045E22"/>
    <w:rsid w:val="000471D9"/>
    <w:rsid w:val="00051571"/>
    <w:rsid w:val="0005317A"/>
    <w:rsid w:val="000537BF"/>
    <w:rsid w:val="000539C8"/>
    <w:rsid w:val="00053BD3"/>
    <w:rsid w:val="00054381"/>
    <w:rsid w:val="000548E8"/>
    <w:rsid w:val="00055D60"/>
    <w:rsid w:val="00055F92"/>
    <w:rsid w:val="00056618"/>
    <w:rsid w:val="00057194"/>
    <w:rsid w:val="000577B3"/>
    <w:rsid w:val="00057924"/>
    <w:rsid w:val="000603AF"/>
    <w:rsid w:val="0006076D"/>
    <w:rsid w:val="000609A7"/>
    <w:rsid w:val="00061410"/>
    <w:rsid w:val="0006222F"/>
    <w:rsid w:val="00062235"/>
    <w:rsid w:val="0006312E"/>
    <w:rsid w:val="00063502"/>
    <w:rsid w:val="000639CF"/>
    <w:rsid w:val="00063D2A"/>
    <w:rsid w:val="000652A7"/>
    <w:rsid w:val="00065557"/>
    <w:rsid w:val="00067450"/>
    <w:rsid w:val="000676ED"/>
    <w:rsid w:val="000705C8"/>
    <w:rsid w:val="000711E1"/>
    <w:rsid w:val="00071E44"/>
    <w:rsid w:val="00072102"/>
    <w:rsid w:val="00072122"/>
    <w:rsid w:val="00072853"/>
    <w:rsid w:val="00073708"/>
    <w:rsid w:val="00074A1D"/>
    <w:rsid w:val="00074A3F"/>
    <w:rsid w:val="00074F2B"/>
    <w:rsid w:val="000761BC"/>
    <w:rsid w:val="000803F2"/>
    <w:rsid w:val="0008228E"/>
    <w:rsid w:val="00083E7B"/>
    <w:rsid w:val="000843E1"/>
    <w:rsid w:val="0008471D"/>
    <w:rsid w:val="000847D7"/>
    <w:rsid w:val="00090CF9"/>
    <w:rsid w:val="00091FD8"/>
    <w:rsid w:val="00092BCD"/>
    <w:rsid w:val="00093115"/>
    <w:rsid w:val="00096A3C"/>
    <w:rsid w:val="000A0733"/>
    <w:rsid w:val="000A0955"/>
    <w:rsid w:val="000A16F8"/>
    <w:rsid w:val="000A263C"/>
    <w:rsid w:val="000A2DEC"/>
    <w:rsid w:val="000A2EA8"/>
    <w:rsid w:val="000A2F21"/>
    <w:rsid w:val="000A4B1B"/>
    <w:rsid w:val="000A605A"/>
    <w:rsid w:val="000A6127"/>
    <w:rsid w:val="000A6963"/>
    <w:rsid w:val="000B0A8B"/>
    <w:rsid w:val="000B1025"/>
    <w:rsid w:val="000B13B1"/>
    <w:rsid w:val="000B4056"/>
    <w:rsid w:val="000B5AC2"/>
    <w:rsid w:val="000B61DD"/>
    <w:rsid w:val="000B659E"/>
    <w:rsid w:val="000B791F"/>
    <w:rsid w:val="000B7F6D"/>
    <w:rsid w:val="000C03B7"/>
    <w:rsid w:val="000C0F2C"/>
    <w:rsid w:val="000C0F9B"/>
    <w:rsid w:val="000C2A8B"/>
    <w:rsid w:val="000C3257"/>
    <w:rsid w:val="000C3439"/>
    <w:rsid w:val="000C3899"/>
    <w:rsid w:val="000C3BA8"/>
    <w:rsid w:val="000C52CF"/>
    <w:rsid w:val="000C7714"/>
    <w:rsid w:val="000D1575"/>
    <w:rsid w:val="000D16C9"/>
    <w:rsid w:val="000D1B54"/>
    <w:rsid w:val="000D1DA3"/>
    <w:rsid w:val="000D4B55"/>
    <w:rsid w:val="000D516D"/>
    <w:rsid w:val="000D5963"/>
    <w:rsid w:val="000D6335"/>
    <w:rsid w:val="000D71B9"/>
    <w:rsid w:val="000D7ECC"/>
    <w:rsid w:val="000E149C"/>
    <w:rsid w:val="000E2010"/>
    <w:rsid w:val="000E247C"/>
    <w:rsid w:val="000E2481"/>
    <w:rsid w:val="000E2B42"/>
    <w:rsid w:val="000E3204"/>
    <w:rsid w:val="000E427E"/>
    <w:rsid w:val="000E449E"/>
    <w:rsid w:val="000E4B88"/>
    <w:rsid w:val="000E4E85"/>
    <w:rsid w:val="000E637D"/>
    <w:rsid w:val="000E71BA"/>
    <w:rsid w:val="000E7252"/>
    <w:rsid w:val="000E7E6A"/>
    <w:rsid w:val="000F1E7F"/>
    <w:rsid w:val="000F37E1"/>
    <w:rsid w:val="000F3A53"/>
    <w:rsid w:val="000F44DD"/>
    <w:rsid w:val="000F6040"/>
    <w:rsid w:val="000F63AB"/>
    <w:rsid w:val="000F7190"/>
    <w:rsid w:val="000F750F"/>
    <w:rsid w:val="000F7514"/>
    <w:rsid w:val="000F7C64"/>
    <w:rsid w:val="000F7F0E"/>
    <w:rsid w:val="00100603"/>
    <w:rsid w:val="00100D07"/>
    <w:rsid w:val="00100FAB"/>
    <w:rsid w:val="00102C12"/>
    <w:rsid w:val="001036BC"/>
    <w:rsid w:val="0010464C"/>
    <w:rsid w:val="00104A10"/>
    <w:rsid w:val="0010544B"/>
    <w:rsid w:val="00105773"/>
    <w:rsid w:val="00105CD0"/>
    <w:rsid w:val="001067F4"/>
    <w:rsid w:val="00106CE6"/>
    <w:rsid w:val="00107455"/>
    <w:rsid w:val="001104A6"/>
    <w:rsid w:val="00112654"/>
    <w:rsid w:val="00112932"/>
    <w:rsid w:val="001135DC"/>
    <w:rsid w:val="001152C0"/>
    <w:rsid w:val="00115347"/>
    <w:rsid w:val="00115F2A"/>
    <w:rsid w:val="0011642C"/>
    <w:rsid w:val="00116E1E"/>
    <w:rsid w:val="00116EBF"/>
    <w:rsid w:val="001174CC"/>
    <w:rsid w:val="0012214B"/>
    <w:rsid w:val="001228B8"/>
    <w:rsid w:val="00122CE5"/>
    <w:rsid w:val="001241D4"/>
    <w:rsid w:val="00124696"/>
    <w:rsid w:val="001251AD"/>
    <w:rsid w:val="00125C8B"/>
    <w:rsid w:val="00126F69"/>
    <w:rsid w:val="00127ACE"/>
    <w:rsid w:val="00127B5D"/>
    <w:rsid w:val="00127BB7"/>
    <w:rsid w:val="00130E23"/>
    <w:rsid w:val="001312A3"/>
    <w:rsid w:val="00131519"/>
    <w:rsid w:val="0013294A"/>
    <w:rsid w:val="001334D9"/>
    <w:rsid w:val="00133C06"/>
    <w:rsid w:val="00133FA1"/>
    <w:rsid w:val="00137992"/>
    <w:rsid w:val="00140467"/>
    <w:rsid w:val="0014124F"/>
    <w:rsid w:val="00142316"/>
    <w:rsid w:val="0014451D"/>
    <w:rsid w:val="001460FF"/>
    <w:rsid w:val="00146724"/>
    <w:rsid w:val="00147C22"/>
    <w:rsid w:val="00153793"/>
    <w:rsid w:val="00154D94"/>
    <w:rsid w:val="00155471"/>
    <w:rsid w:val="00156424"/>
    <w:rsid w:val="001576CE"/>
    <w:rsid w:val="00160AC2"/>
    <w:rsid w:val="00160B21"/>
    <w:rsid w:val="00160CE9"/>
    <w:rsid w:val="00160E64"/>
    <w:rsid w:val="00160F8F"/>
    <w:rsid w:val="00161198"/>
    <w:rsid w:val="001625DC"/>
    <w:rsid w:val="001632DA"/>
    <w:rsid w:val="00164847"/>
    <w:rsid w:val="00164977"/>
    <w:rsid w:val="00164F36"/>
    <w:rsid w:val="00165250"/>
    <w:rsid w:val="001658F2"/>
    <w:rsid w:val="001661C5"/>
    <w:rsid w:val="00166367"/>
    <w:rsid w:val="00167505"/>
    <w:rsid w:val="001727EA"/>
    <w:rsid w:val="00173F0F"/>
    <w:rsid w:val="00176972"/>
    <w:rsid w:val="0017792E"/>
    <w:rsid w:val="00181F94"/>
    <w:rsid w:val="00184520"/>
    <w:rsid w:val="001845D6"/>
    <w:rsid w:val="00184E8A"/>
    <w:rsid w:val="00186FE9"/>
    <w:rsid w:val="00191055"/>
    <w:rsid w:val="00191833"/>
    <w:rsid w:val="00191A58"/>
    <w:rsid w:val="00192287"/>
    <w:rsid w:val="00192AC3"/>
    <w:rsid w:val="00192B7C"/>
    <w:rsid w:val="00192E06"/>
    <w:rsid w:val="00193945"/>
    <w:rsid w:val="00193B05"/>
    <w:rsid w:val="00194DEE"/>
    <w:rsid w:val="0019515B"/>
    <w:rsid w:val="00195F76"/>
    <w:rsid w:val="00196D2F"/>
    <w:rsid w:val="00197F29"/>
    <w:rsid w:val="001A0DED"/>
    <w:rsid w:val="001A33C8"/>
    <w:rsid w:val="001A354C"/>
    <w:rsid w:val="001A5072"/>
    <w:rsid w:val="001A523B"/>
    <w:rsid w:val="001A749A"/>
    <w:rsid w:val="001A7AFE"/>
    <w:rsid w:val="001B006B"/>
    <w:rsid w:val="001B1C43"/>
    <w:rsid w:val="001B2185"/>
    <w:rsid w:val="001B298E"/>
    <w:rsid w:val="001B38A8"/>
    <w:rsid w:val="001B3F62"/>
    <w:rsid w:val="001B4003"/>
    <w:rsid w:val="001B4173"/>
    <w:rsid w:val="001B4E5D"/>
    <w:rsid w:val="001B55EA"/>
    <w:rsid w:val="001B6DCD"/>
    <w:rsid w:val="001C0365"/>
    <w:rsid w:val="001C094E"/>
    <w:rsid w:val="001C261F"/>
    <w:rsid w:val="001C31D3"/>
    <w:rsid w:val="001C5738"/>
    <w:rsid w:val="001C5925"/>
    <w:rsid w:val="001C5A7F"/>
    <w:rsid w:val="001C61F4"/>
    <w:rsid w:val="001C6BF7"/>
    <w:rsid w:val="001C6C70"/>
    <w:rsid w:val="001C7433"/>
    <w:rsid w:val="001C7BCE"/>
    <w:rsid w:val="001D01CB"/>
    <w:rsid w:val="001D035A"/>
    <w:rsid w:val="001D19BC"/>
    <w:rsid w:val="001D396B"/>
    <w:rsid w:val="001D4B61"/>
    <w:rsid w:val="001D540E"/>
    <w:rsid w:val="001D5B4B"/>
    <w:rsid w:val="001D75BC"/>
    <w:rsid w:val="001D7648"/>
    <w:rsid w:val="001E1644"/>
    <w:rsid w:val="001E1856"/>
    <w:rsid w:val="001E1E81"/>
    <w:rsid w:val="001E4A09"/>
    <w:rsid w:val="001E5883"/>
    <w:rsid w:val="001E5C8D"/>
    <w:rsid w:val="001E6CE9"/>
    <w:rsid w:val="001E7F7B"/>
    <w:rsid w:val="001F09A1"/>
    <w:rsid w:val="001F0DC5"/>
    <w:rsid w:val="001F2818"/>
    <w:rsid w:val="001F33D2"/>
    <w:rsid w:val="001F3A8E"/>
    <w:rsid w:val="001F46D2"/>
    <w:rsid w:val="001F6379"/>
    <w:rsid w:val="001F7F29"/>
    <w:rsid w:val="00200093"/>
    <w:rsid w:val="00200348"/>
    <w:rsid w:val="002005B2"/>
    <w:rsid w:val="0020130C"/>
    <w:rsid w:val="0020309F"/>
    <w:rsid w:val="00203B62"/>
    <w:rsid w:val="00204415"/>
    <w:rsid w:val="00205E65"/>
    <w:rsid w:val="00207419"/>
    <w:rsid w:val="0021143C"/>
    <w:rsid w:val="0021174E"/>
    <w:rsid w:val="00212570"/>
    <w:rsid w:val="00212BA4"/>
    <w:rsid w:val="00213B5D"/>
    <w:rsid w:val="00214752"/>
    <w:rsid w:val="00220AD1"/>
    <w:rsid w:val="00222C4B"/>
    <w:rsid w:val="00224550"/>
    <w:rsid w:val="00224B92"/>
    <w:rsid w:val="00225185"/>
    <w:rsid w:val="00226281"/>
    <w:rsid w:val="00226438"/>
    <w:rsid w:val="00226DE3"/>
    <w:rsid w:val="00227658"/>
    <w:rsid w:val="00227DD3"/>
    <w:rsid w:val="002312B1"/>
    <w:rsid w:val="002314CE"/>
    <w:rsid w:val="002319CC"/>
    <w:rsid w:val="00232345"/>
    <w:rsid w:val="002334F8"/>
    <w:rsid w:val="0023354B"/>
    <w:rsid w:val="0023396E"/>
    <w:rsid w:val="00234623"/>
    <w:rsid w:val="00234867"/>
    <w:rsid w:val="0023555C"/>
    <w:rsid w:val="002357E1"/>
    <w:rsid w:val="002357F8"/>
    <w:rsid w:val="00235A8B"/>
    <w:rsid w:val="00240114"/>
    <w:rsid w:val="00240943"/>
    <w:rsid w:val="00240A7B"/>
    <w:rsid w:val="00240F5E"/>
    <w:rsid w:val="00241C20"/>
    <w:rsid w:val="00243FA9"/>
    <w:rsid w:val="00244521"/>
    <w:rsid w:val="00244712"/>
    <w:rsid w:val="00247775"/>
    <w:rsid w:val="00250363"/>
    <w:rsid w:val="00252897"/>
    <w:rsid w:val="00254B89"/>
    <w:rsid w:val="002564D5"/>
    <w:rsid w:val="00261333"/>
    <w:rsid w:val="0026222D"/>
    <w:rsid w:val="0026361E"/>
    <w:rsid w:val="00266DE7"/>
    <w:rsid w:val="00267F29"/>
    <w:rsid w:val="00270623"/>
    <w:rsid w:val="00270707"/>
    <w:rsid w:val="00270F2F"/>
    <w:rsid w:val="00270FA7"/>
    <w:rsid w:val="00271FFF"/>
    <w:rsid w:val="00275022"/>
    <w:rsid w:val="0027525E"/>
    <w:rsid w:val="00275617"/>
    <w:rsid w:val="002767B9"/>
    <w:rsid w:val="00277F5B"/>
    <w:rsid w:val="0028061F"/>
    <w:rsid w:val="0028315D"/>
    <w:rsid w:val="002836D5"/>
    <w:rsid w:val="0028657A"/>
    <w:rsid w:val="0028669B"/>
    <w:rsid w:val="00290617"/>
    <w:rsid w:val="00290F7B"/>
    <w:rsid w:val="00292A51"/>
    <w:rsid w:val="00294BDA"/>
    <w:rsid w:val="00294E3F"/>
    <w:rsid w:val="002957A9"/>
    <w:rsid w:val="00296136"/>
    <w:rsid w:val="00296385"/>
    <w:rsid w:val="002971B3"/>
    <w:rsid w:val="002A0BB9"/>
    <w:rsid w:val="002A0EAC"/>
    <w:rsid w:val="002A1EC5"/>
    <w:rsid w:val="002A26D0"/>
    <w:rsid w:val="002A26D9"/>
    <w:rsid w:val="002A28C7"/>
    <w:rsid w:val="002A45D9"/>
    <w:rsid w:val="002A4696"/>
    <w:rsid w:val="002A4732"/>
    <w:rsid w:val="002A493D"/>
    <w:rsid w:val="002A4AC2"/>
    <w:rsid w:val="002A5312"/>
    <w:rsid w:val="002A5996"/>
    <w:rsid w:val="002A7CD1"/>
    <w:rsid w:val="002B0942"/>
    <w:rsid w:val="002B131B"/>
    <w:rsid w:val="002B20B0"/>
    <w:rsid w:val="002B2269"/>
    <w:rsid w:val="002B4F5B"/>
    <w:rsid w:val="002B5384"/>
    <w:rsid w:val="002B56C1"/>
    <w:rsid w:val="002B77A8"/>
    <w:rsid w:val="002C02C8"/>
    <w:rsid w:val="002C0A05"/>
    <w:rsid w:val="002C100B"/>
    <w:rsid w:val="002C15D2"/>
    <w:rsid w:val="002C174F"/>
    <w:rsid w:val="002C1858"/>
    <w:rsid w:val="002C1B50"/>
    <w:rsid w:val="002C2C3C"/>
    <w:rsid w:val="002C36E2"/>
    <w:rsid w:val="002C530E"/>
    <w:rsid w:val="002C56F9"/>
    <w:rsid w:val="002C5FC4"/>
    <w:rsid w:val="002C7688"/>
    <w:rsid w:val="002D147E"/>
    <w:rsid w:val="002D23B2"/>
    <w:rsid w:val="002D3991"/>
    <w:rsid w:val="002D3A4A"/>
    <w:rsid w:val="002D4158"/>
    <w:rsid w:val="002D5BC1"/>
    <w:rsid w:val="002D60CC"/>
    <w:rsid w:val="002D797E"/>
    <w:rsid w:val="002E002E"/>
    <w:rsid w:val="002E1BF9"/>
    <w:rsid w:val="002E2D78"/>
    <w:rsid w:val="002E3262"/>
    <w:rsid w:val="002E5F47"/>
    <w:rsid w:val="002E6D3B"/>
    <w:rsid w:val="002E70F8"/>
    <w:rsid w:val="002E7AD5"/>
    <w:rsid w:val="002F1352"/>
    <w:rsid w:val="002F15A2"/>
    <w:rsid w:val="002F1CA8"/>
    <w:rsid w:val="002F3A06"/>
    <w:rsid w:val="002F5E14"/>
    <w:rsid w:val="002F611E"/>
    <w:rsid w:val="002F6CDB"/>
    <w:rsid w:val="002F714A"/>
    <w:rsid w:val="002F79DF"/>
    <w:rsid w:val="002F7EEF"/>
    <w:rsid w:val="003003D6"/>
    <w:rsid w:val="00301A11"/>
    <w:rsid w:val="00302234"/>
    <w:rsid w:val="00304A69"/>
    <w:rsid w:val="00304AD8"/>
    <w:rsid w:val="00305327"/>
    <w:rsid w:val="00305510"/>
    <w:rsid w:val="00305B45"/>
    <w:rsid w:val="00305CE2"/>
    <w:rsid w:val="00306E96"/>
    <w:rsid w:val="0031157E"/>
    <w:rsid w:val="00311B82"/>
    <w:rsid w:val="00311DAD"/>
    <w:rsid w:val="0031209B"/>
    <w:rsid w:val="00312BE6"/>
    <w:rsid w:val="00314C1F"/>
    <w:rsid w:val="00314F79"/>
    <w:rsid w:val="0031509B"/>
    <w:rsid w:val="003155AD"/>
    <w:rsid w:val="00315CAF"/>
    <w:rsid w:val="00316543"/>
    <w:rsid w:val="0031667F"/>
    <w:rsid w:val="00316D38"/>
    <w:rsid w:val="00317C44"/>
    <w:rsid w:val="00317F6C"/>
    <w:rsid w:val="00320E00"/>
    <w:rsid w:val="003210FF"/>
    <w:rsid w:val="00323A10"/>
    <w:rsid w:val="003241A2"/>
    <w:rsid w:val="00325DE3"/>
    <w:rsid w:val="0032619F"/>
    <w:rsid w:val="00327126"/>
    <w:rsid w:val="003275C3"/>
    <w:rsid w:val="00330755"/>
    <w:rsid w:val="0033188A"/>
    <w:rsid w:val="003319DD"/>
    <w:rsid w:val="00331BED"/>
    <w:rsid w:val="00331DC3"/>
    <w:rsid w:val="003322A5"/>
    <w:rsid w:val="00332B6D"/>
    <w:rsid w:val="00333881"/>
    <w:rsid w:val="00334221"/>
    <w:rsid w:val="00334560"/>
    <w:rsid w:val="00334566"/>
    <w:rsid w:val="00334FA4"/>
    <w:rsid w:val="003363B6"/>
    <w:rsid w:val="00336766"/>
    <w:rsid w:val="0033770D"/>
    <w:rsid w:val="00342501"/>
    <w:rsid w:val="00344918"/>
    <w:rsid w:val="003461EF"/>
    <w:rsid w:val="0034695B"/>
    <w:rsid w:val="00347ECA"/>
    <w:rsid w:val="00351C05"/>
    <w:rsid w:val="00351D95"/>
    <w:rsid w:val="00352973"/>
    <w:rsid w:val="00352B55"/>
    <w:rsid w:val="003531CE"/>
    <w:rsid w:val="00354871"/>
    <w:rsid w:val="0035617A"/>
    <w:rsid w:val="003563B6"/>
    <w:rsid w:val="0035762E"/>
    <w:rsid w:val="00357F24"/>
    <w:rsid w:val="003602E8"/>
    <w:rsid w:val="003605C9"/>
    <w:rsid w:val="00360899"/>
    <w:rsid w:val="00360B94"/>
    <w:rsid w:val="003632A1"/>
    <w:rsid w:val="0036349F"/>
    <w:rsid w:val="00363A6A"/>
    <w:rsid w:val="003655D6"/>
    <w:rsid w:val="003677D0"/>
    <w:rsid w:val="00367FA1"/>
    <w:rsid w:val="00370554"/>
    <w:rsid w:val="00370F6A"/>
    <w:rsid w:val="00371035"/>
    <w:rsid w:val="003733E5"/>
    <w:rsid w:val="00375A5C"/>
    <w:rsid w:val="003767E0"/>
    <w:rsid w:val="00377028"/>
    <w:rsid w:val="00377250"/>
    <w:rsid w:val="00383497"/>
    <w:rsid w:val="0038686D"/>
    <w:rsid w:val="003874BF"/>
    <w:rsid w:val="00390E43"/>
    <w:rsid w:val="003922BC"/>
    <w:rsid w:val="00392A01"/>
    <w:rsid w:val="00392CBA"/>
    <w:rsid w:val="0039315C"/>
    <w:rsid w:val="0039361A"/>
    <w:rsid w:val="00393D43"/>
    <w:rsid w:val="003954B3"/>
    <w:rsid w:val="00395CFD"/>
    <w:rsid w:val="00396567"/>
    <w:rsid w:val="003A44BC"/>
    <w:rsid w:val="003A49AB"/>
    <w:rsid w:val="003A4A2A"/>
    <w:rsid w:val="003A4F50"/>
    <w:rsid w:val="003A5260"/>
    <w:rsid w:val="003A540F"/>
    <w:rsid w:val="003A5AF5"/>
    <w:rsid w:val="003A5C59"/>
    <w:rsid w:val="003A7327"/>
    <w:rsid w:val="003A7555"/>
    <w:rsid w:val="003B10B9"/>
    <w:rsid w:val="003B1860"/>
    <w:rsid w:val="003B20D3"/>
    <w:rsid w:val="003B228A"/>
    <w:rsid w:val="003B324E"/>
    <w:rsid w:val="003B329B"/>
    <w:rsid w:val="003B3CCB"/>
    <w:rsid w:val="003B466B"/>
    <w:rsid w:val="003B55AF"/>
    <w:rsid w:val="003B6712"/>
    <w:rsid w:val="003B6943"/>
    <w:rsid w:val="003C0181"/>
    <w:rsid w:val="003C0E52"/>
    <w:rsid w:val="003C113F"/>
    <w:rsid w:val="003C1477"/>
    <w:rsid w:val="003C4B86"/>
    <w:rsid w:val="003C6883"/>
    <w:rsid w:val="003C6B2E"/>
    <w:rsid w:val="003D0396"/>
    <w:rsid w:val="003D2247"/>
    <w:rsid w:val="003D257E"/>
    <w:rsid w:val="003D2C60"/>
    <w:rsid w:val="003D30CB"/>
    <w:rsid w:val="003D316C"/>
    <w:rsid w:val="003D31F8"/>
    <w:rsid w:val="003D3804"/>
    <w:rsid w:val="003D3FBF"/>
    <w:rsid w:val="003D4CB8"/>
    <w:rsid w:val="003D4EFC"/>
    <w:rsid w:val="003D5713"/>
    <w:rsid w:val="003D67F1"/>
    <w:rsid w:val="003D7734"/>
    <w:rsid w:val="003E04B4"/>
    <w:rsid w:val="003E1EF6"/>
    <w:rsid w:val="003E2DAE"/>
    <w:rsid w:val="003E304B"/>
    <w:rsid w:val="003E5DCE"/>
    <w:rsid w:val="003E7D6A"/>
    <w:rsid w:val="003F0DC2"/>
    <w:rsid w:val="003F1CED"/>
    <w:rsid w:val="003F2233"/>
    <w:rsid w:val="003F2741"/>
    <w:rsid w:val="003F2EE1"/>
    <w:rsid w:val="003F3C90"/>
    <w:rsid w:val="003F4E21"/>
    <w:rsid w:val="003F5212"/>
    <w:rsid w:val="003F5932"/>
    <w:rsid w:val="003F5F10"/>
    <w:rsid w:val="003F6B3D"/>
    <w:rsid w:val="003F6E44"/>
    <w:rsid w:val="003F7B65"/>
    <w:rsid w:val="004001D6"/>
    <w:rsid w:val="004001D9"/>
    <w:rsid w:val="00400788"/>
    <w:rsid w:val="00400C59"/>
    <w:rsid w:val="00400C7F"/>
    <w:rsid w:val="00400D61"/>
    <w:rsid w:val="0040123E"/>
    <w:rsid w:val="00401305"/>
    <w:rsid w:val="00402153"/>
    <w:rsid w:val="00402F58"/>
    <w:rsid w:val="00404D15"/>
    <w:rsid w:val="00404E8E"/>
    <w:rsid w:val="00405B1A"/>
    <w:rsid w:val="00405D04"/>
    <w:rsid w:val="00406BC6"/>
    <w:rsid w:val="00406E03"/>
    <w:rsid w:val="0041135F"/>
    <w:rsid w:val="00411606"/>
    <w:rsid w:val="0041271D"/>
    <w:rsid w:val="0041393D"/>
    <w:rsid w:val="00415DFB"/>
    <w:rsid w:val="0041652B"/>
    <w:rsid w:val="00417A99"/>
    <w:rsid w:val="00420CEA"/>
    <w:rsid w:val="00424A40"/>
    <w:rsid w:val="0042576E"/>
    <w:rsid w:val="004258CC"/>
    <w:rsid w:val="0042682C"/>
    <w:rsid w:val="00427412"/>
    <w:rsid w:val="00427C86"/>
    <w:rsid w:val="00433246"/>
    <w:rsid w:val="00433915"/>
    <w:rsid w:val="004341C8"/>
    <w:rsid w:val="00434888"/>
    <w:rsid w:val="00435216"/>
    <w:rsid w:val="004365FA"/>
    <w:rsid w:val="004371FE"/>
    <w:rsid w:val="0044009C"/>
    <w:rsid w:val="00440894"/>
    <w:rsid w:val="00440ABC"/>
    <w:rsid w:val="0044424E"/>
    <w:rsid w:val="00444490"/>
    <w:rsid w:val="00445F42"/>
    <w:rsid w:val="00447699"/>
    <w:rsid w:val="004478B5"/>
    <w:rsid w:val="00450F3B"/>
    <w:rsid w:val="00452142"/>
    <w:rsid w:val="0045255B"/>
    <w:rsid w:val="00452F66"/>
    <w:rsid w:val="00453FC7"/>
    <w:rsid w:val="00453FFF"/>
    <w:rsid w:val="004548F2"/>
    <w:rsid w:val="00454B95"/>
    <w:rsid w:val="00454E65"/>
    <w:rsid w:val="00455641"/>
    <w:rsid w:val="004568BC"/>
    <w:rsid w:val="00460197"/>
    <w:rsid w:val="004624F0"/>
    <w:rsid w:val="0046375F"/>
    <w:rsid w:val="004644B1"/>
    <w:rsid w:val="0046462F"/>
    <w:rsid w:val="004650FF"/>
    <w:rsid w:val="0046784F"/>
    <w:rsid w:val="00467990"/>
    <w:rsid w:val="00467AF9"/>
    <w:rsid w:val="00473224"/>
    <w:rsid w:val="004738D4"/>
    <w:rsid w:val="00473F44"/>
    <w:rsid w:val="004763E1"/>
    <w:rsid w:val="00477675"/>
    <w:rsid w:val="00477A86"/>
    <w:rsid w:val="00477FF1"/>
    <w:rsid w:val="00480A09"/>
    <w:rsid w:val="004822F6"/>
    <w:rsid w:val="00482F14"/>
    <w:rsid w:val="00482FAC"/>
    <w:rsid w:val="004857ED"/>
    <w:rsid w:val="00485DFA"/>
    <w:rsid w:val="004861CA"/>
    <w:rsid w:val="00486E77"/>
    <w:rsid w:val="00487F5D"/>
    <w:rsid w:val="00490707"/>
    <w:rsid w:val="00490C27"/>
    <w:rsid w:val="0049164B"/>
    <w:rsid w:val="00491BE6"/>
    <w:rsid w:val="00491FAB"/>
    <w:rsid w:val="00493DD0"/>
    <w:rsid w:val="004942A0"/>
    <w:rsid w:val="004948A7"/>
    <w:rsid w:val="00494B08"/>
    <w:rsid w:val="004975BC"/>
    <w:rsid w:val="0049770B"/>
    <w:rsid w:val="00497AC5"/>
    <w:rsid w:val="00497F5C"/>
    <w:rsid w:val="004A17BF"/>
    <w:rsid w:val="004A1E0D"/>
    <w:rsid w:val="004A261F"/>
    <w:rsid w:val="004A3E73"/>
    <w:rsid w:val="004A5F08"/>
    <w:rsid w:val="004A6808"/>
    <w:rsid w:val="004A718F"/>
    <w:rsid w:val="004A72C6"/>
    <w:rsid w:val="004B09B2"/>
    <w:rsid w:val="004B2923"/>
    <w:rsid w:val="004B2BCE"/>
    <w:rsid w:val="004B3B19"/>
    <w:rsid w:val="004B4626"/>
    <w:rsid w:val="004B5168"/>
    <w:rsid w:val="004B597A"/>
    <w:rsid w:val="004B5CF5"/>
    <w:rsid w:val="004B61FB"/>
    <w:rsid w:val="004B6289"/>
    <w:rsid w:val="004C0BF6"/>
    <w:rsid w:val="004C1458"/>
    <w:rsid w:val="004C1CE3"/>
    <w:rsid w:val="004C211A"/>
    <w:rsid w:val="004C60A1"/>
    <w:rsid w:val="004C60BB"/>
    <w:rsid w:val="004C72D2"/>
    <w:rsid w:val="004C7D13"/>
    <w:rsid w:val="004D1024"/>
    <w:rsid w:val="004D1B29"/>
    <w:rsid w:val="004D2363"/>
    <w:rsid w:val="004D298C"/>
    <w:rsid w:val="004D3E3E"/>
    <w:rsid w:val="004D5B2A"/>
    <w:rsid w:val="004D5F0E"/>
    <w:rsid w:val="004D6C45"/>
    <w:rsid w:val="004D7B71"/>
    <w:rsid w:val="004E2C7A"/>
    <w:rsid w:val="004E3B1F"/>
    <w:rsid w:val="004E409A"/>
    <w:rsid w:val="004E5D98"/>
    <w:rsid w:val="004E629F"/>
    <w:rsid w:val="004E6713"/>
    <w:rsid w:val="004E723A"/>
    <w:rsid w:val="004F033B"/>
    <w:rsid w:val="004F1920"/>
    <w:rsid w:val="004F1951"/>
    <w:rsid w:val="004F27AA"/>
    <w:rsid w:val="004F2CF2"/>
    <w:rsid w:val="004F372B"/>
    <w:rsid w:val="004F54DF"/>
    <w:rsid w:val="004F5695"/>
    <w:rsid w:val="004F7EEF"/>
    <w:rsid w:val="00500530"/>
    <w:rsid w:val="005006FB"/>
    <w:rsid w:val="005011F4"/>
    <w:rsid w:val="00502998"/>
    <w:rsid w:val="005032C9"/>
    <w:rsid w:val="0050453C"/>
    <w:rsid w:val="00504D6A"/>
    <w:rsid w:val="00504F74"/>
    <w:rsid w:val="00506A61"/>
    <w:rsid w:val="005072EE"/>
    <w:rsid w:val="005077BD"/>
    <w:rsid w:val="005079E5"/>
    <w:rsid w:val="00510E22"/>
    <w:rsid w:val="005113EE"/>
    <w:rsid w:val="00512464"/>
    <w:rsid w:val="00512615"/>
    <w:rsid w:val="00513A21"/>
    <w:rsid w:val="00514B3E"/>
    <w:rsid w:val="00514F13"/>
    <w:rsid w:val="005155CE"/>
    <w:rsid w:val="00516C26"/>
    <w:rsid w:val="00517546"/>
    <w:rsid w:val="00517551"/>
    <w:rsid w:val="00517AD2"/>
    <w:rsid w:val="00517DE9"/>
    <w:rsid w:val="00520B78"/>
    <w:rsid w:val="00522DBE"/>
    <w:rsid w:val="0052372F"/>
    <w:rsid w:val="00525821"/>
    <w:rsid w:val="00526CD9"/>
    <w:rsid w:val="005327BD"/>
    <w:rsid w:val="005330A5"/>
    <w:rsid w:val="005336F1"/>
    <w:rsid w:val="00536F10"/>
    <w:rsid w:val="00537BCD"/>
    <w:rsid w:val="005414B2"/>
    <w:rsid w:val="0054233F"/>
    <w:rsid w:val="005440A6"/>
    <w:rsid w:val="00544593"/>
    <w:rsid w:val="00544E46"/>
    <w:rsid w:val="00546533"/>
    <w:rsid w:val="0054712B"/>
    <w:rsid w:val="00547F08"/>
    <w:rsid w:val="0055010C"/>
    <w:rsid w:val="005506FD"/>
    <w:rsid w:val="00550BA1"/>
    <w:rsid w:val="00552664"/>
    <w:rsid w:val="005537DA"/>
    <w:rsid w:val="00554F1F"/>
    <w:rsid w:val="0055595B"/>
    <w:rsid w:val="00555DEC"/>
    <w:rsid w:val="005572C5"/>
    <w:rsid w:val="0056080B"/>
    <w:rsid w:val="005637AD"/>
    <w:rsid w:val="00563870"/>
    <w:rsid w:val="00563E03"/>
    <w:rsid w:val="00565353"/>
    <w:rsid w:val="005661B5"/>
    <w:rsid w:val="005661C4"/>
    <w:rsid w:val="00566896"/>
    <w:rsid w:val="00567A7A"/>
    <w:rsid w:val="005700C4"/>
    <w:rsid w:val="005715A4"/>
    <w:rsid w:val="0057228F"/>
    <w:rsid w:val="00573255"/>
    <w:rsid w:val="005732EA"/>
    <w:rsid w:val="005740B7"/>
    <w:rsid w:val="005744F2"/>
    <w:rsid w:val="00574771"/>
    <w:rsid w:val="00575C6D"/>
    <w:rsid w:val="0057613C"/>
    <w:rsid w:val="00577508"/>
    <w:rsid w:val="00577B1F"/>
    <w:rsid w:val="00582697"/>
    <w:rsid w:val="005833C4"/>
    <w:rsid w:val="0058491E"/>
    <w:rsid w:val="005859CF"/>
    <w:rsid w:val="00585BA9"/>
    <w:rsid w:val="00585CB8"/>
    <w:rsid w:val="005910B9"/>
    <w:rsid w:val="00593B87"/>
    <w:rsid w:val="0059406B"/>
    <w:rsid w:val="005944BF"/>
    <w:rsid w:val="005945BC"/>
    <w:rsid w:val="005955D2"/>
    <w:rsid w:val="005959C1"/>
    <w:rsid w:val="005976AB"/>
    <w:rsid w:val="00597901"/>
    <w:rsid w:val="00597AB6"/>
    <w:rsid w:val="00597F12"/>
    <w:rsid w:val="005A062E"/>
    <w:rsid w:val="005A0DDC"/>
    <w:rsid w:val="005A2032"/>
    <w:rsid w:val="005A269E"/>
    <w:rsid w:val="005A3920"/>
    <w:rsid w:val="005A4042"/>
    <w:rsid w:val="005A4284"/>
    <w:rsid w:val="005A59EC"/>
    <w:rsid w:val="005A71D1"/>
    <w:rsid w:val="005A7988"/>
    <w:rsid w:val="005A7ABE"/>
    <w:rsid w:val="005B068B"/>
    <w:rsid w:val="005B0820"/>
    <w:rsid w:val="005B0CFD"/>
    <w:rsid w:val="005B1341"/>
    <w:rsid w:val="005B157A"/>
    <w:rsid w:val="005B1C70"/>
    <w:rsid w:val="005B1E38"/>
    <w:rsid w:val="005B2792"/>
    <w:rsid w:val="005B36B1"/>
    <w:rsid w:val="005B5A6C"/>
    <w:rsid w:val="005B7644"/>
    <w:rsid w:val="005B7CCE"/>
    <w:rsid w:val="005C1E19"/>
    <w:rsid w:val="005C3D79"/>
    <w:rsid w:val="005C3FAB"/>
    <w:rsid w:val="005C61C9"/>
    <w:rsid w:val="005C6A5D"/>
    <w:rsid w:val="005C6BD6"/>
    <w:rsid w:val="005C6ED7"/>
    <w:rsid w:val="005C7A02"/>
    <w:rsid w:val="005D139C"/>
    <w:rsid w:val="005D2E97"/>
    <w:rsid w:val="005D3FDE"/>
    <w:rsid w:val="005D490D"/>
    <w:rsid w:val="005D4987"/>
    <w:rsid w:val="005D4A38"/>
    <w:rsid w:val="005D4F57"/>
    <w:rsid w:val="005D502C"/>
    <w:rsid w:val="005D5097"/>
    <w:rsid w:val="005D5B62"/>
    <w:rsid w:val="005D61ED"/>
    <w:rsid w:val="005D66D9"/>
    <w:rsid w:val="005D6DA7"/>
    <w:rsid w:val="005E0083"/>
    <w:rsid w:val="005E0228"/>
    <w:rsid w:val="005E0558"/>
    <w:rsid w:val="005E1025"/>
    <w:rsid w:val="005E16AD"/>
    <w:rsid w:val="005E1B49"/>
    <w:rsid w:val="005E4318"/>
    <w:rsid w:val="005E48F2"/>
    <w:rsid w:val="005E5120"/>
    <w:rsid w:val="005E5403"/>
    <w:rsid w:val="005E542B"/>
    <w:rsid w:val="005E6782"/>
    <w:rsid w:val="005E7D11"/>
    <w:rsid w:val="005F08B5"/>
    <w:rsid w:val="005F20FB"/>
    <w:rsid w:val="005F250D"/>
    <w:rsid w:val="005F2B89"/>
    <w:rsid w:val="005F2C87"/>
    <w:rsid w:val="005F4026"/>
    <w:rsid w:val="005F40DB"/>
    <w:rsid w:val="005F4433"/>
    <w:rsid w:val="005F4C74"/>
    <w:rsid w:val="005F512A"/>
    <w:rsid w:val="005F54B2"/>
    <w:rsid w:val="005F6EFB"/>
    <w:rsid w:val="005F7D7B"/>
    <w:rsid w:val="005F7DEA"/>
    <w:rsid w:val="0060051D"/>
    <w:rsid w:val="00600CAB"/>
    <w:rsid w:val="00600D08"/>
    <w:rsid w:val="00602C80"/>
    <w:rsid w:val="0060311E"/>
    <w:rsid w:val="006036C6"/>
    <w:rsid w:val="00604098"/>
    <w:rsid w:val="0060486E"/>
    <w:rsid w:val="00605B9B"/>
    <w:rsid w:val="00606D76"/>
    <w:rsid w:val="006123B5"/>
    <w:rsid w:val="006127B3"/>
    <w:rsid w:val="00612C34"/>
    <w:rsid w:val="00612D82"/>
    <w:rsid w:val="00613C29"/>
    <w:rsid w:val="0061443E"/>
    <w:rsid w:val="0061461A"/>
    <w:rsid w:val="00614A83"/>
    <w:rsid w:val="006157D3"/>
    <w:rsid w:val="00615BAC"/>
    <w:rsid w:val="00615C40"/>
    <w:rsid w:val="00615F81"/>
    <w:rsid w:val="00616D39"/>
    <w:rsid w:val="006213BA"/>
    <w:rsid w:val="00622E49"/>
    <w:rsid w:val="00624DC6"/>
    <w:rsid w:val="0062509E"/>
    <w:rsid w:val="0062534E"/>
    <w:rsid w:val="0062553D"/>
    <w:rsid w:val="00625E0C"/>
    <w:rsid w:val="006260D5"/>
    <w:rsid w:val="0062643D"/>
    <w:rsid w:val="00626848"/>
    <w:rsid w:val="00627CF8"/>
    <w:rsid w:val="00627FE7"/>
    <w:rsid w:val="00631BF7"/>
    <w:rsid w:val="00631C6C"/>
    <w:rsid w:val="00631E59"/>
    <w:rsid w:val="0063301C"/>
    <w:rsid w:val="006333F6"/>
    <w:rsid w:val="006349E6"/>
    <w:rsid w:val="00634E03"/>
    <w:rsid w:val="00634FC2"/>
    <w:rsid w:val="00635B60"/>
    <w:rsid w:val="0063685F"/>
    <w:rsid w:val="00637EA6"/>
    <w:rsid w:val="006401D7"/>
    <w:rsid w:val="0064406F"/>
    <w:rsid w:val="00644C5B"/>
    <w:rsid w:val="00646246"/>
    <w:rsid w:val="006466A2"/>
    <w:rsid w:val="006507F2"/>
    <w:rsid w:val="00650BF1"/>
    <w:rsid w:val="00650DDD"/>
    <w:rsid w:val="006510D0"/>
    <w:rsid w:val="0065150C"/>
    <w:rsid w:val="00651542"/>
    <w:rsid w:val="00651C2D"/>
    <w:rsid w:val="00652381"/>
    <w:rsid w:val="0065394B"/>
    <w:rsid w:val="00654382"/>
    <w:rsid w:val="00655B58"/>
    <w:rsid w:val="00656164"/>
    <w:rsid w:val="0065634E"/>
    <w:rsid w:val="0066297B"/>
    <w:rsid w:val="00662CEF"/>
    <w:rsid w:val="00662D44"/>
    <w:rsid w:val="00663BF5"/>
    <w:rsid w:val="0066454F"/>
    <w:rsid w:val="00664646"/>
    <w:rsid w:val="006662E2"/>
    <w:rsid w:val="00667341"/>
    <w:rsid w:val="00667A0A"/>
    <w:rsid w:val="00670343"/>
    <w:rsid w:val="00673A89"/>
    <w:rsid w:val="00674E8A"/>
    <w:rsid w:val="0067782E"/>
    <w:rsid w:val="00680CDA"/>
    <w:rsid w:val="00680FDE"/>
    <w:rsid w:val="006811E1"/>
    <w:rsid w:val="00681F7C"/>
    <w:rsid w:val="00682C04"/>
    <w:rsid w:val="006831D4"/>
    <w:rsid w:val="0068409F"/>
    <w:rsid w:val="006848C2"/>
    <w:rsid w:val="006855A5"/>
    <w:rsid w:val="0068682E"/>
    <w:rsid w:val="00687B81"/>
    <w:rsid w:val="00690847"/>
    <w:rsid w:val="00691E4A"/>
    <w:rsid w:val="0069204B"/>
    <w:rsid w:val="006966AC"/>
    <w:rsid w:val="00697367"/>
    <w:rsid w:val="006A0232"/>
    <w:rsid w:val="006A060F"/>
    <w:rsid w:val="006A19C1"/>
    <w:rsid w:val="006A1C0E"/>
    <w:rsid w:val="006A1EF3"/>
    <w:rsid w:val="006A241F"/>
    <w:rsid w:val="006A3433"/>
    <w:rsid w:val="006A46E1"/>
    <w:rsid w:val="006A4FC4"/>
    <w:rsid w:val="006A5311"/>
    <w:rsid w:val="006A57C1"/>
    <w:rsid w:val="006A5BA0"/>
    <w:rsid w:val="006A62FF"/>
    <w:rsid w:val="006A76E6"/>
    <w:rsid w:val="006A7F99"/>
    <w:rsid w:val="006B074E"/>
    <w:rsid w:val="006B2BD5"/>
    <w:rsid w:val="006B2F9A"/>
    <w:rsid w:val="006B40C9"/>
    <w:rsid w:val="006B4C18"/>
    <w:rsid w:val="006B6D75"/>
    <w:rsid w:val="006B7F58"/>
    <w:rsid w:val="006C1459"/>
    <w:rsid w:val="006C16D1"/>
    <w:rsid w:val="006C1C8F"/>
    <w:rsid w:val="006C4B98"/>
    <w:rsid w:val="006C59FE"/>
    <w:rsid w:val="006C751B"/>
    <w:rsid w:val="006C7D2B"/>
    <w:rsid w:val="006D030B"/>
    <w:rsid w:val="006D0697"/>
    <w:rsid w:val="006D0DC9"/>
    <w:rsid w:val="006D0E3D"/>
    <w:rsid w:val="006D1052"/>
    <w:rsid w:val="006D123F"/>
    <w:rsid w:val="006D14E3"/>
    <w:rsid w:val="006D240B"/>
    <w:rsid w:val="006D4216"/>
    <w:rsid w:val="006D52D0"/>
    <w:rsid w:val="006D5314"/>
    <w:rsid w:val="006D57E5"/>
    <w:rsid w:val="006D6853"/>
    <w:rsid w:val="006E018E"/>
    <w:rsid w:val="006E0235"/>
    <w:rsid w:val="006E046B"/>
    <w:rsid w:val="006E197D"/>
    <w:rsid w:val="006E398C"/>
    <w:rsid w:val="006E4EEB"/>
    <w:rsid w:val="006E649D"/>
    <w:rsid w:val="006E67E6"/>
    <w:rsid w:val="006E7006"/>
    <w:rsid w:val="006E7261"/>
    <w:rsid w:val="006E7C7A"/>
    <w:rsid w:val="006F08A5"/>
    <w:rsid w:val="006F14DA"/>
    <w:rsid w:val="006F22DD"/>
    <w:rsid w:val="006F284C"/>
    <w:rsid w:val="006F2CB6"/>
    <w:rsid w:val="006F3DC2"/>
    <w:rsid w:val="006F4F7F"/>
    <w:rsid w:val="006F6B30"/>
    <w:rsid w:val="006F7227"/>
    <w:rsid w:val="006F7775"/>
    <w:rsid w:val="007004E3"/>
    <w:rsid w:val="007015BC"/>
    <w:rsid w:val="00701E21"/>
    <w:rsid w:val="00702366"/>
    <w:rsid w:val="007027C5"/>
    <w:rsid w:val="0070284F"/>
    <w:rsid w:val="00703C2F"/>
    <w:rsid w:val="0070468C"/>
    <w:rsid w:val="00704A57"/>
    <w:rsid w:val="00705B25"/>
    <w:rsid w:val="00706A77"/>
    <w:rsid w:val="00707AFF"/>
    <w:rsid w:val="00707EAD"/>
    <w:rsid w:val="00710557"/>
    <w:rsid w:val="00711C35"/>
    <w:rsid w:val="00712F4B"/>
    <w:rsid w:val="007131FB"/>
    <w:rsid w:val="007135C9"/>
    <w:rsid w:val="00713A75"/>
    <w:rsid w:val="007142E5"/>
    <w:rsid w:val="00714B1F"/>
    <w:rsid w:val="007163BC"/>
    <w:rsid w:val="0071731D"/>
    <w:rsid w:val="00720062"/>
    <w:rsid w:val="007227FB"/>
    <w:rsid w:val="00723676"/>
    <w:rsid w:val="00725725"/>
    <w:rsid w:val="00725797"/>
    <w:rsid w:val="007269BE"/>
    <w:rsid w:val="00726CCB"/>
    <w:rsid w:val="00730AE3"/>
    <w:rsid w:val="007311A3"/>
    <w:rsid w:val="0073128D"/>
    <w:rsid w:val="00731887"/>
    <w:rsid w:val="007326D7"/>
    <w:rsid w:val="00732D0D"/>
    <w:rsid w:val="00733037"/>
    <w:rsid w:val="00733128"/>
    <w:rsid w:val="007331DE"/>
    <w:rsid w:val="00733898"/>
    <w:rsid w:val="00734763"/>
    <w:rsid w:val="00736524"/>
    <w:rsid w:val="00736BC2"/>
    <w:rsid w:val="007423FE"/>
    <w:rsid w:val="00742781"/>
    <w:rsid w:val="0074466C"/>
    <w:rsid w:val="007446F6"/>
    <w:rsid w:val="00744B47"/>
    <w:rsid w:val="00745282"/>
    <w:rsid w:val="0074644C"/>
    <w:rsid w:val="007469C3"/>
    <w:rsid w:val="007475F5"/>
    <w:rsid w:val="007508BD"/>
    <w:rsid w:val="007511B9"/>
    <w:rsid w:val="00751326"/>
    <w:rsid w:val="00751355"/>
    <w:rsid w:val="0075225B"/>
    <w:rsid w:val="00755B9C"/>
    <w:rsid w:val="00755F20"/>
    <w:rsid w:val="00756309"/>
    <w:rsid w:val="00757F15"/>
    <w:rsid w:val="007603DF"/>
    <w:rsid w:val="00761086"/>
    <w:rsid w:val="00761A24"/>
    <w:rsid w:val="00762BC2"/>
    <w:rsid w:val="00764A18"/>
    <w:rsid w:val="00765A68"/>
    <w:rsid w:val="00766927"/>
    <w:rsid w:val="00766DC0"/>
    <w:rsid w:val="0076729C"/>
    <w:rsid w:val="0077073D"/>
    <w:rsid w:val="00770E60"/>
    <w:rsid w:val="00771036"/>
    <w:rsid w:val="00771E6C"/>
    <w:rsid w:val="007727C3"/>
    <w:rsid w:val="00772948"/>
    <w:rsid w:val="007741DC"/>
    <w:rsid w:val="00775CFA"/>
    <w:rsid w:val="00776608"/>
    <w:rsid w:val="007766D8"/>
    <w:rsid w:val="00777DD1"/>
    <w:rsid w:val="00777EFC"/>
    <w:rsid w:val="00780E39"/>
    <w:rsid w:val="00780FBF"/>
    <w:rsid w:val="00781ACB"/>
    <w:rsid w:val="007821BB"/>
    <w:rsid w:val="00783DE7"/>
    <w:rsid w:val="007844A5"/>
    <w:rsid w:val="007863D9"/>
    <w:rsid w:val="00786EAB"/>
    <w:rsid w:val="0079136E"/>
    <w:rsid w:val="0079142A"/>
    <w:rsid w:val="00791B90"/>
    <w:rsid w:val="00791F70"/>
    <w:rsid w:val="00792FE0"/>
    <w:rsid w:val="0079325E"/>
    <w:rsid w:val="00794F47"/>
    <w:rsid w:val="00794F74"/>
    <w:rsid w:val="00795D0A"/>
    <w:rsid w:val="00795E2C"/>
    <w:rsid w:val="0079622E"/>
    <w:rsid w:val="007974D4"/>
    <w:rsid w:val="0079784F"/>
    <w:rsid w:val="00797BB0"/>
    <w:rsid w:val="007A0600"/>
    <w:rsid w:val="007A1D76"/>
    <w:rsid w:val="007A2773"/>
    <w:rsid w:val="007A2C0C"/>
    <w:rsid w:val="007A358F"/>
    <w:rsid w:val="007A3BA5"/>
    <w:rsid w:val="007A6F32"/>
    <w:rsid w:val="007B1218"/>
    <w:rsid w:val="007B1587"/>
    <w:rsid w:val="007B15F8"/>
    <w:rsid w:val="007B1E1C"/>
    <w:rsid w:val="007B2DF3"/>
    <w:rsid w:val="007B501E"/>
    <w:rsid w:val="007B515F"/>
    <w:rsid w:val="007B52AC"/>
    <w:rsid w:val="007B6081"/>
    <w:rsid w:val="007B6B4A"/>
    <w:rsid w:val="007B7FDF"/>
    <w:rsid w:val="007C0CC6"/>
    <w:rsid w:val="007C1628"/>
    <w:rsid w:val="007C24EE"/>
    <w:rsid w:val="007C33CB"/>
    <w:rsid w:val="007C4C11"/>
    <w:rsid w:val="007C5285"/>
    <w:rsid w:val="007C633B"/>
    <w:rsid w:val="007C7B8E"/>
    <w:rsid w:val="007D1563"/>
    <w:rsid w:val="007D1BEF"/>
    <w:rsid w:val="007D3182"/>
    <w:rsid w:val="007D46BA"/>
    <w:rsid w:val="007D588F"/>
    <w:rsid w:val="007D5F96"/>
    <w:rsid w:val="007D7415"/>
    <w:rsid w:val="007D7B57"/>
    <w:rsid w:val="007E0E5D"/>
    <w:rsid w:val="007E1016"/>
    <w:rsid w:val="007E119A"/>
    <w:rsid w:val="007E1575"/>
    <w:rsid w:val="007E3AB5"/>
    <w:rsid w:val="007E3ED8"/>
    <w:rsid w:val="007E41EC"/>
    <w:rsid w:val="007E4282"/>
    <w:rsid w:val="007E44A6"/>
    <w:rsid w:val="007E4CCC"/>
    <w:rsid w:val="007E4DFE"/>
    <w:rsid w:val="007E5982"/>
    <w:rsid w:val="007E5AF8"/>
    <w:rsid w:val="007E6B65"/>
    <w:rsid w:val="007E6FA0"/>
    <w:rsid w:val="007E79D4"/>
    <w:rsid w:val="007F057E"/>
    <w:rsid w:val="007F11C1"/>
    <w:rsid w:val="007F2AF9"/>
    <w:rsid w:val="007F2BD5"/>
    <w:rsid w:val="007F399C"/>
    <w:rsid w:val="007F3D86"/>
    <w:rsid w:val="007F4BD5"/>
    <w:rsid w:val="007F5C45"/>
    <w:rsid w:val="007F5F85"/>
    <w:rsid w:val="00802189"/>
    <w:rsid w:val="00802B67"/>
    <w:rsid w:val="00802FD3"/>
    <w:rsid w:val="0080366D"/>
    <w:rsid w:val="00804001"/>
    <w:rsid w:val="00805A44"/>
    <w:rsid w:val="00805B17"/>
    <w:rsid w:val="00805BDB"/>
    <w:rsid w:val="00810223"/>
    <w:rsid w:val="008106EE"/>
    <w:rsid w:val="00810CBD"/>
    <w:rsid w:val="00811B27"/>
    <w:rsid w:val="008125C4"/>
    <w:rsid w:val="00812B3B"/>
    <w:rsid w:val="00812B90"/>
    <w:rsid w:val="0081393A"/>
    <w:rsid w:val="00815375"/>
    <w:rsid w:val="00815A43"/>
    <w:rsid w:val="008160AF"/>
    <w:rsid w:val="008161D0"/>
    <w:rsid w:val="008161F2"/>
    <w:rsid w:val="0081738F"/>
    <w:rsid w:val="00820BB0"/>
    <w:rsid w:val="0082345A"/>
    <w:rsid w:val="00824180"/>
    <w:rsid w:val="00824527"/>
    <w:rsid w:val="00824550"/>
    <w:rsid w:val="00825524"/>
    <w:rsid w:val="00826184"/>
    <w:rsid w:val="008267EC"/>
    <w:rsid w:val="00827721"/>
    <w:rsid w:val="0083109C"/>
    <w:rsid w:val="008317D5"/>
    <w:rsid w:val="0083211E"/>
    <w:rsid w:val="00832E2D"/>
    <w:rsid w:val="008337F1"/>
    <w:rsid w:val="00834A48"/>
    <w:rsid w:val="00834EEE"/>
    <w:rsid w:val="00836D4E"/>
    <w:rsid w:val="00837443"/>
    <w:rsid w:val="00837A67"/>
    <w:rsid w:val="00840145"/>
    <w:rsid w:val="0084185A"/>
    <w:rsid w:val="00841A8A"/>
    <w:rsid w:val="0084204B"/>
    <w:rsid w:val="008433D7"/>
    <w:rsid w:val="0084469B"/>
    <w:rsid w:val="008450CE"/>
    <w:rsid w:val="008460CD"/>
    <w:rsid w:val="0084686B"/>
    <w:rsid w:val="00846E81"/>
    <w:rsid w:val="00846E91"/>
    <w:rsid w:val="008471AE"/>
    <w:rsid w:val="0085018B"/>
    <w:rsid w:val="008508AE"/>
    <w:rsid w:val="00850DD3"/>
    <w:rsid w:val="00852A56"/>
    <w:rsid w:val="00853068"/>
    <w:rsid w:val="0085366D"/>
    <w:rsid w:val="00853D2C"/>
    <w:rsid w:val="008548C2"/>
    <w:rsid w:val="00854A16"/>
    <w:rsid w:val="008559F1"/>
    <w:rsid w:val="00856288"/>
    <w:rsid w:val="00856F04"/>
    <w:rsid w:val="00857029"/>
    <w:rsid w:val="0085765E"/>
    <w:rsid w:val="00857DC2"/>
    <w:rsid w:val="00860002"/>
    <w:rsid w:val="00860AEF"/>
    <w:rsid w:val="008619EC"/>
    <w:rsid w:val="00862239"/>
    <w:rsid w:val="00862394"/>
    <w:rsid w:val="00863DB0"/>
    <w:rsid w:val="00864337"/>
    <w:rsid w:val="008652EB"/>
    <w:rsid w:val="00870411"/>
    <w:rsid w:val="00870D40"/>
    <w:rsid w:val="00871429"/>
    <w:rsid w:val="00871B1C"/>
    <w:rsid w:val="00872A8C"/>
    <w:rsid w:val="00874673"/>
    <w:rsid w:val="008748C5"/>
    <w:rsid w:val="008750BA"/>
    <w:rsid w:val="00875790"/>
    <w:rsid w:val="00875AEE"/>
    <w:rsid w:val="00875C89"/>
    <w:rsid w:val="00880FBB"/>
    <w:rsid w:val="0088284C"/>
    <w:rsid w:val="00883292"/>
    <w:rsid w:val="00883D4D"/>
    <w:rsid w:val="008865E5"/>
    <w:rsid w:val="0089046A"/>
    <w:rsid w:val="00890779"/>
    <w:rsid w:val="008918A3"/>
    <w:rsid w:val="008932E9"/>
    <w:rsid w:val="00893514"/>
    <w:rsid w:val="00895A4D"/>
    <w:rsid w:val="008A1851"/>
    <w:rsid w:val="008A2639"/>
    <w:rsid w:val="008A36A4"/>
    <w:rsid w:val="008A3CD2"/>
    <w:rsid w:val="008A5F34"/>
    <w:rsid w:val="008A6657"/>
    <w:rsid w:val="008A69FB"/>
    <w:rsid w:val="008A7AEA"/>
    <w:rsid w:val="008B2B02"/>
    <w:rsid w:val="008B5430"/>
    <w:rsid w:val="008B7436"/>
    <w:rsid w:val="008C013C"/>
    <w:rsid w:val="008C1626"/>
    <w:rsid w:val="008C1AB6"/>
    <w:rsid w:val="008C1E35"/>
    <w:rsid w:val="008C2CD6"/>
    <w:rsid w:val="008C42E8"/>
    <w:rsid w:val="008C4864"/>
    <w:rsid w:val="008C4C77"/>
    <w:rsid w:val="008C51C1"/>
    <w:rsid w:val="008C5612"/>
    <w:rsid w:val="008C5DDE"/>
    <w:rsid w:val="008C671E"/>
    <w:rsid w:val="008D02DA"/>
    <w:rsid w:val="008D0DF3"/>
    <w:rsid w:val="008D1494"/>
    <w:rsid w:val="008D1505"/>
    <w:rsid w:val="008D1906"/>
    <w:rsid w:val="008D2AB5"/>
    <w:rsid w:val="008D3A57"/>
    <w:rsid w:val="008D41FC"/>
    <w:rsid w:val="008D5005"/>
    <w:rsid w:val="008D5AA2"/>
    <w:rsid w:val="008D625C"/>
    <w:rsid w:val="008D6CD8"/>
    <w:rsid w:val="008D6E19"/>
    <w:rsid w:val="008D7008"/>
    <w:rsid w:val="008D708F"/>
    <w:rsid w:val="008D7C3A"/>
    <w:rsid w:val="008E183F"/>
    <w:rsid w:val="008E2780"/>
    <w:rsid w:val="008E2D2D"/>
    <w:rsid w:val="008E389F"/>
    <w:rsid w:val="008E44DF"/>
    <w:rsid w:val="008E49F6"/>
    <w:rsid w:val="008E508A"/>
    <w:rsid w:val="008E5F84"/>
    <w:rsid w:val="008E601B"/>
    <w:rsid w:val="008E61B3"/>
    <w:rsid w:val="008E676C"/>
    <w:rsid w:val="008E7375"/>
    <w:rsid w:val="008E7500"/>
    <w:rsid w:val="008F2B6D"/>
    <w:rsid w:val="008F2D48"/>
    <w:rsid w:val="008F3BAE"/>
    <w:rsid w:val="008F607C"/>
    <w:rsid w:val="008F6DC6"/>
    <w:rsid w:val="008F6F7E"/>
    <w:rsid w:val="008F6FA0"/>
    <w:rsid w:val="008F7476"/>
    <w:rsid w:val="0090013B"/>
    <w:rsid w:val="0090069D"/>
    <w:rsid w:val="00902533"/>
    <w:rsid w:val="00902722"/>
    <w:rsid w:val="00904404"/>
    <w:rsid w:val="00905051"/>
    <w:rsid w:val="009067F8"/>
    <w:rsid w:val="0090684A"/>
    <w:rsid w:val="00906887"/>
    <w:rsid w:val="00906B64"/>
    <w:rsid w:val="009070F0"/>
    <w:rsid w:val="00910185"/>
    <w:rsid w:val="00912D9E"/>
    <w:rsid w:val="00914679"/>
    <w:rsid w:val="009158E2"/>
    <w:rsid w:val="00916C50"/>
    <w:rsid w:val="00916DFF"/>
    <w:rsid w:val="00917C71"/>
    <w:rsid w:val="0092130C"/>
    <w:rsid w:val="00921795"/>
    <w:rsid w:val="00922605"/>
    <w:rsid w:val="00922AC1"/>
    <w:rsid w:val="00922EAD"/>
    <w:rsid w:val="00924190"/>
    <w:rsid w:val="00924855"/>
    <w:rsid w:val="009249CF"/>
    <w:rsid w:val="00926208"/>
    <w:rsid w:val="0092794B"/>
    <w:rsid w:val="009279C4"/>
    <w:rsid w:val="00931022"/>
    <w:rsid w:val="0093108A"/>
    <w:rsid w:val="00931F54"/>
    <w:rsid w:val="009347D7"/>
    <w:rsid w:val="00935404"/>
    <w:rsid w:val="00935871"/>
    <w:rsid w:val="009358F5"/>
    <w:rsid w:val="00940483"/>
    <w:rsid w:val="00940F4D"/>
    <w:rsid w:val="00941A60"/>
    <w:rsid w:val="009444E5"/>
    <w:rsid w:val="00944C35"/>
    <w:rsid w:val="0094588D"/>
    <w:rsid w:val="00946060"/>
    <w:rsid w:val="00951B18"/>
    <w:rsid w:val="00952638"/>
    <w:rsid w:val="0095335C"/>
    <w:rsid w:val="00953856"/>
    <w:rsid w:val="00954D38"/>
    <w:rsid w:val="009554B1"/>
    <w:rsid w:val="009554D5"/>
    <w:rsid w:val="00956506"/>
    <w:rsid w:val="00956A37"/>
    <w:rsid w:val="0095708B"/>
    <w:rsid w:val="0095798C"/>
    <w:rsid w:val="00960132"/>
    <w:rsid w:val="00961A5B"/>
    <w:rsid w:val="0096385C"/>
    <w:rsid w:val="009639FB"/>
    <w:rsid w:val="00963FF9"/>
    <w:rsid w:val="00964940"/>
    <w:rsid w:val="00965A77"/>
    <w:rsid w:val="0096790A"/>
    <w:rsid w:val="00970EBC"/>
    <w:rsid w:val="00971900"/>
    <w:rsid w:val="00971F65"/>
    <w:rsid w:val="0097272F"/>
    <w:rsid w:val="00972963"/>
    <w:rsid w:val="00974A0B"/>
    <w:rsid w:val="00974DB8"/>
    <w:rsid w:val="009750FD"/>
    <w:rsid w:val="00976925"/>
    <w:rsid w:val="00976A31"/>
    <w:rsid w:val="00976F0F"/>
    <w:rsid w:val="0097782F"/>
    <w:rsid w:val="00977BC2"/>
    <w:rsid w:val="00977E87"/>
    <w:rsid w:val="00980465"/>
    <w:rsid w:val="00983B3D"/>
    <w:rsid w:val="00984A87"/>
    <w:rsid w:val="009859C8"/>
    <w:rsid w:val="00985D62"/>
    <w:rsid w:val="00986BB7"/>
    <w:rsid w:val="009873DD"/>
    <w:rsid w:val="00987FB7"/>
    <w:rsid w:val="0099044B"/>
    <w:rsid w:val="00990E30"/>
    <w:rsid w:val="00991B7E"/>
    <w:rsid w:val="00993F92"/>
    <w:rsid w:val="0099493F"/>
    <w:rsid w:val="00995B54"/>
    <w:rsid w:val="009967B3"/>
    <w:rsid w:val="00996E43"/>
    <w:rsid w:val="00997739"/>
    <w:rsid w:val="009A1C46"/>
    <w:rsid w:val="009A1E69"/>
    <w:rsid w:val="009A27A2"/>
    <w:rsid w:val="009A40C3"/>
    <w:rsid w:val="009A48BD"/>
    <w:rsid w:val="009A51EE"/>
    <w:rsid w:val="009A58D7"/>
    <w:rsid w:val="009A6237"/>
    <w:rsid w:val="009A63EE"/>
    <w:rsid w:val="009A69F3"/>
    <w:rsid w:val="009A76AF"/>
    <w:rsid w:val="009A7EAF"/>
    <w:rsid w:val="009B01A6"/>
    <w:rsid w:val="009B25FC"/>
    <w:rsid w:val="009B3C14"/>
    <w:rsid w:val="009B4CA9"/>
    <w:rsid w:val="009B508C"/>
    <w:rsid w:val="009B5B37"/>
    <w:rsid w:val="009B5E1D"/>
    <w:rsid w:val="009B663F"/>
    <w:rsid w:val="009B670A"/>
    <w:rsid w:val="009C07D6"/>
    <w:rsid w:val="009C19E3"/>
    <w:rsid w:val="009C3B44"/>
    <w:rsid w:val="009C3DE4"/>
    <w:rsid w:val="009C5553"/>
    <w:rsid w:val="009C5840"/>
    <w:rsid w:val="009C59A9"/>
    <w:rsid w:val="009C7C43"/>
    <w:rsid w:val="009D2603"/>
    <w:rsid w:val="009D2D5C"/>
    <w:rsid w:val="009D2F85"/>
    <w:rsid w:val="009D2F92"/>
    <w:rsid w:val="009D31A8"/>
    <w:rsid w:val="009D49E9"/>
    <w:rsid w:val="009D6297"/>
    <w:rsid w:val="009D67E1"/>
    <w:rsid w:val="009D6CF0"/>
    <w:rsid w:val="009E1829"/>
    <w:rsid w:val="009E299B"/>
    <w:rsid w:val="009E2B79"/>
    <w:rsid w:val="009E4BC8"/>
    <w:rsid w:val="009E517E"/>
    <w:rsid w:val="009E571D"/>
    <w:rsid w:val="009E58C4"/>
    <w:rsid w:val="009F045E"/>
    <w:rsid w:val="009F1978"/>
    <w:rsid w:val="009F5848"/>
    <w:rsid w:val="009F6888"/>
    <w:rsid w:val="009F6B7D"/>
    <w:rsid w:val="00A002C0"/>
    <w:rsid w:val="00A004BD"/>
    <w:rsid w:val="00A0137A"/>
    <w:rsid w:val="00A0165F"/>
    <w:rsid w:val="00A017D4"/>
    <w:rsid w:val="00A0290A"/>
    <w:rsid w:val="00A02A9D"/>
    <w:rsid w:val="00A0330B"/>
    <w:rsid w:val="00A060EE"/>
    <w:rsid w:val="00A0695C"/>
    <w:rsid w:val="00A10024"/>
    <w:rsid w:val="00A10051"/>
    <w:rsid w:val="00A1013C"/>
    <w:rsid w:val="00A158EC"/>
    <w:rsid w:val="00A164F2"/>
    <w:rsid w:val="00A16F78"/>
    <w:rsid w:val="00A20E4F"/>
    <w:rsid w:val="00A20F36"/>
    <w:rsid w:val="00A214DA"/>
    <w:rsid w:val="00A216E6"/>
    <w:rsid w:val="00A249F6"/>
    <w:rsid w:val="00A26E15"/>
    <w:rsid w:val="00A27D3F"/>
    <w:rsid w:val="00A30608"/>
    <w:rsid w:val="00A309C0"/>
    <w:rsid w:val="00A30DAD"/>
    <w:rsid w:val="00A317BA"/>
    <w:rsid w:val="00A32BA0"/>
    <w:rsid w:val="00A3380E"/>
    <w:rsid w:val="00A348E1"/>
    <w:rsid w:val="00A350D8"/>
    <w:rsid w:val="00A36267"/>
    <w:rsid w:val="00A407AE"/>
    <w:rsid w:val="00A412EB"/>
    <w:rsid w:val="00A4138B"/>
    <w:rsid w:val="00A41D27"/>
    <w:rsid w:val="00A42C6A"/>
    <w:rsid w:val="00A436C5"/>
    <w:rsid w:val="00A43D2F"/>
    <w:rsid w:val="00A456A7"/>
    <w:rsid w:val="00A46319"/>
    <w:rsid w:val="00A4785F"/>
    <w:rsid w:val="00A47DD2"/>
    <w:rsid w:val="00A503FA"/>
    <w:rsid w:val="00A5150B"/>
    <w:rsid w:val="00A528F6"/>
    <w:rsid w:val="00A534EB"/>
    <w:rsid w:val="00A539BF"/>
    <w:rsid w:val="00A55192"/>
    <w:rsid w:val="00A55973"/>
    <w:rsid w:val="00A55E23"/>
    <w:rsid w:val="00A55F01"/>
    <w:rsid w:val="00A5615B"/>
    <w:rsid w:val="00A570BC"/>
    <w:rsid w:val="00A60570"/>
    <w:rsid w:val="00A606DA"/>
    <w:rsid w:val="00A612D8"/>
    <w:rsid w:val="00A61463"/>
    <w:rsid w:val="00A622ED"/>
    <w:rsid w:val="00A624B7"/>
    <w:rsid w:val="00A63A46"/>
    <w:rsid w:val="00A6455A"/>
    <w:rsid w:val="00A646ED"/>
    <w:rsid w:val="00A66FB2"/>
    <w:rsid w:val="00A67F89"/>
    <w:rsid w:val="00A711C0"/>
    <w:rsid w:val="00A716AB"/>
    <w:rsid w:val="00A718BD"/>
    <w:rsid w:val="00A72557"/>
    <w:rsid w:val="00A72B10"/>
    <w:rsid w:val="00A7422F"/>
    <w:rsid w:val="00A743B1"/>
    <w:rsid w:val="00A750F4"/>
    <w:rsid w:val="00A76255"/>
    <w:rsid w:val="00A80DAD"/>
    <w:rsid w:val="00A81DC2"/>
    <w:rsid w:val="00A8280B"/>
    <w:rsid w:val="00A82993"/>
    <w:rsid w:val="00A82D70"/>
    <w:rsid w:val="00A8318A"/>
    <w:rsid w:val="00A873FF"/>
    <w:rsid w:val="00A87A1C"/>
    <w:rsid w:val="00A87BD6"/>
    <w:rsid w:val="00A905A5"/>
    <w:rsid w:val="00A908D2"/>
    <w:rsid w:val="00A90BA5"/>
    <w:rsid w:val="00A90E35"/>
    <w:rsid w:val="00A9213F"/>
    <w:rsid w:val="00A921ED"/>
    <w:rsid w:val="00A93A54"/>
    <w:rsid w:val="00A93ED1"/>
    <w:rsid w:val="00A95509"/>
    <w:rsid w:val="00A969AA"/>
    <w:rsid w:val="00A979DD"/>
    <w:rsid w:val="00AA014E"/>
    <w:rsid w:val="00AA1271"/>
    <w:rsid w:val="00AA3F39"/>
    <w:rsid w:val="00AA4923"/>
    <w:rsid w:val="00AA56AE"/>
    <w:rsid w:val="00AA5732"/>
    <w:rsid w:val="00AA5B23"/>
    <w:rsid w:val="00AB0245"/>
    <w:rsid w:val="00AB0D8D"/>
    <w:rsid w:val="00AB213C"/>
    <w:rsid w:val="00AB248A"/>
    <w:rsid w:val="00AB2D4F"/>
    <w:rsid w:val="00AB56B6"/>
    <w:rsid w:val="00AB6B93"/>
    <w:rsid w:val="00AC0405"/>
    <w:rsid w:val="00AC1E69"/>
    <w:rsid w:val="00AC2987"/>
    <w:rsid w:val="00AC3A75"/>
    <w:rsid w:val="00AC3FC6"/>
    <w:rsid w:val="00AC6388"/>
    <w:rsid w:val="00AC749F"/>
    <w:rsid w:val="00AC79A5"/>
    <w:rsid w:val="00AD131F"/>
    <w:rsid w:val="00AD23F8"/>
    <w:rsid w:val="00AD266B"/>
    <w:rsid w:val="00AD2877"/>
    <w:rsid w:val="00AD29B0"/>
    <w:rsid w:val="00AD30FD"/>
    <w:rsid w:val="00AD3D90"/>
    <w:rsid w:val="00AD4B61"/>
    <w:rsid w:val="00AD631F"/>
    <w:rsid w:val="00AD64F1"/>
    <w:rsid w:val="00AD66D6"/>
    <w:rsid w:val="00AD73AA"/>
    <w:rsid w:val="00AE22F2"/>
    <w:rsid w:val="00AE2CF3"/>
    <w:rsid w:val="00AE391C"/>
    <w:rsid w:val="00AE45BD"/>
    <w:rsid w:val="00AE5C9A"/>
    <w:rsid w:val="00AE64C7"/>
    <w:rsid w:val="00AE67E9"/>
    <w:rsid w:val="00AE6858"/>
    <w:rsid w:val="00AF0DED"/>
    <w:rsid w:val="00AF1BFF"/>
    <w:rsid w:val="00AF1D2E"/>
    <w:rsid w:val="00AF2A0E"/>
    <w:rsid w:val="00AF3BEE"/>
    <w:rsid w:val="00AF3CC9"/>
    <w:rsid w:val="00AF471B"/>
    <w:rsid w:val="00AF51B0"/>
    <w:rsid w:val="00AF5216"/>
    <w:rsid w:val="00AF5716"/>
    <w:rsid w:val="00AF69ED"/>
    <w:rsid w:val="00AF7D4D"/>
    <w:rsid w:val="00B00188"/>
    <w:rsid w:val="00B01C7F"/>
    <w:rsid w:val="00B01FA2"/>
    <w:rsid w:val="00B03264"/>
    <w:rsid w:val="00B034E7"/>
    <w:rsid w:val="00B03F6C"/>
    <w:rsid w:val="00B0491F"/>
    <w:rsid w:val="00B050F3"/>
    <w:rsid w:val="00B07AE4"/>
    <w:rsid w:val="00B07E98"/>
    <w:rsid w:val="00B10C42"/>
    <w:rsid w:val="00B113C6"/>
    <w:rsid w:val="00B11496"/>
    <w:rsid w:val="00B11946"/>
    <w:rsid w:val="00B1228D"/>
    <w:rsid w:val="00B14509"/>
    <w:rsid w:val="00B15EC1"/>
    <w:rsid w:val="00B16B2E"/>
    <w:rsid w:val="00B17881"/>
    <w:rsid w:val="00B2033A"/>
    <w:rsid w:val="00B20A68"/>
    <w:rsid w:val="00B23A68"/>
    <w:rsid w:val="00B255AC"/>
    <w:rsid w:val="00B2622B"/>
    <w:rsid w:val="00B2689C"/>
    <w:rsid w:val="00B26D11"/>
    <w:rsid w:val="00B271A0"/>
    <w:rsid w:val="00B27ACE"/>
    <w:rsid w:val="00B27B74"/>
    <w:rsid w:val="00B302D8"/>
    <w:rsid w:val="00B311AB"/>
    <w:rsid w:val="00B32805"/>
    <w:rsid w:val="00B3299A"/>
    <w:rsid w:val="00B33912"/>
    <w:rsid w:val="00B360E2"/>
    <w:rsid w:val="00B4156D"/>
    <w:rsid w:val="00B41F15"/>
    <w:rsid w:val="00B423DC"/>
    <w:rsid w:val="00B42D93"/>
    <w:rsid w:val="00B4380D"/>
    <w:rsid w:val="00B45C64"/>
    <w:rsid w:val="00B46D76"/>
    <w:rsid w:val="00B47C4F"/>
    <w:rsid w:val="00B500F9"/>
    <w:rsid w:val="00B50FEE"/>
    <w:rsid w:val="00B52779"/>
    <w:rsid w:val="00B52ADE"/>
    <w:rsid w:val="00B53289"/>
    <w:rsid w:val="00B537FB"/>
    <w:rsid w:val="00B53C96"/>
    <w:rsid w:val="00B53E42"/>
    <w:rsid w:val="00B56170"/>
    <w:rsid w:val="00B569D3"/>
    <w:rsid w:val="00B56B11"/>
    <w:rsid w:val="00B56DAF"/>
    <w:rsid w:val="00B65410"/>
    <w:rsid w:val="00B65C9C"/>
    <w:rsid w:val="00B7127A"/>
    <w:rsid w:val="00B7237D"/>
    <w:rsid w:val="00B72866"/>
    <w:rsid w:val="00B733B9"/>
    <w:rsid w:val="00B737B0"/>
    <w:rsid w:val="00B73B8A"/>
    <w:rsid w:val="00B74292"/>
    <w:rsid w:val="00B74865"/>
    <w:rsid w:val="00B75209"/>
    <w:rsid w:val="00B755FC"/>
    <w:rsid w:val="00B768F1"/>
    <w:rsid w:val="00B77A5C"/>
    <w:rsid w:val="00B77CD5"/>
    <w:rsid w:val="00B810CA"/>
    <w:rsid w:val="00B81AE4"/>
    <w:rsid w:val="00B822A1"/>
    <w:rsid w:val="00B82379"/>
    <w:rsid w:val="00B82714"/>
    <w:rsid w:val="00B82FB2"/>
    <w:rsid w:val="00B83344"/>
    <w:rsid w:val="00B840F9"/>
    <w:rsid w:val="00B848BB"/>
    <w:rsid w:val="00B8544F"/>
    <w:rsid w:val="00B854E4"/>
    <w:rsid w:val="00B856D8"/>
    <w:rsid w:val="00B85F9B"/>
    <w:rsid w:val="00B85FC3"/>
    <w:rsid w:val="00B868AF"/>
    <w:rsid w:val="00B87426"/>
    <w:rsid w:val="00B90669"/>
    <w:rsid w:val="00B90720"/>
    <w:rsid w:val="00B9172C"/>
    <w:rsid w:val="00B91901"/>
    <w:rsid w:val="00B91D5E"/>
    <w:rsid w:val="00B92797"/>
    <w:rsid w:val="00B93324"/>
    <w:rsid w:val="00B94046"/>
    <w:rsid w:val="00B96FF7"/>
    <w:rsid w:val="00BA0A15"/>
    <w:rsid w:val="00BA1498"/>
    <w:rsid w:val="00BA162C"/>
    <w:rsid w:val="00BA2252"/>
    <w:rsid w:val="00BA3233"/>
    <w:rsid w:val="00BA376B"/>
    <w:rsid w:val="00BA3B47"/>
    <w:rsid w:val="00BA3B8B"/>
    <w:rsid w:val="00BA3CBA"/>
    <w:rsid w:val="00BA4EF8"/>
    <w:rsid w:val="00BA55E1"/>
    <w:rsid w:val="00BA564D"/>
    <w:rsid w:val="00BA5F3B"/>
    <w:rsid w:val="00BA6511"/>
    <w:rsid w:val="00BA68BA"/>
    <w:rsid w:val="00BA74C7"/>
    <w:rsid w:val="00BB02C1"/>
    <w:rsid w:val="00BB0494"/>
    <w:rsid w:val="00BB2221"/>
    <w:rsid w:val="00BB23C8"/>
    <w:rsid w:val="00BB4BA3"/>
    <w:rsid w:val="00BB7328"/>
    <w:rsid w:val="00BC0F4E"/>
    <w:rsid w:val="00BC11E7"/>
    <w:rsid w:val="00BC1471"/>
    <w:rsid w:val="00BC211E"/>
    <w:rsid w:val="00BC2B87"/>
    <w:rsid w:val="00BC3A33"/>
    <w:rsid w:val="00BC435D"/>
    <w:rsid w:val="00BC504A"/>
    <w:rsid w:val="00BC5992"/>
    <w:rsid w:val="00BC5FA7"/>
    <w:rsid w:val="00BC6749"/>
    <w:rsid w:val="00BD2A97"/>
    <w:rsid w:val="00BD2EF2"/>
    <w:rsid w:val="00BD42EA"/>
    <w:rsid w:val="00BD6393"/>
    <w:rsid w:val="00BD6684"/>
    <w:rsid w:val="00BD7627"/>
    <w:rsid w:val="00BD7A26"/>
    <w:rsid w:val="00BE05E4"/>
    <w:rsid w:val="00BE193F"/>
    <w:rsid w:val="00BE2C32"/>
    <w:rsid w:val="00BE37A4"/>
    <w:rsid w:val="00BE3CAE"/>
    <w:rsid w:val="00BE45DE"/>
    <w:rsid w:val="00BE4767"/>
    <w:rsid w:val="00BE63ED"/>
    <w:rsid w:val="00BE7583"/>
    <w:rsid w:val="00BF13D5"/>
    <w:rsid w:val="00BF1441"/>
    <w:rsid w:val="00BF1CDA"/>
    <w:rsid w:val="00BF1EE1"/>
    <w:rsid w:val="00BF2A97"/>
    <w:rsid w:val="00BF2DA2"/>
    <w:rsid w:val="00BF42F9"/>
    <w:rsid w:val="00BF45DF"/>
    <w:rsid w:val="00BF4F57"/>
    <w:rsid w:val="00BF550D"/>
    <w:rsid w:val="00BF6A4B"/>
    <w:rsid w:val="00BF6C99"/>
    <w:rsid w:val="00BF6E89"/>
    <w:rsid w:val="00BF6F8F"/>
    <w:rsid w:val="00BF744F"/>
    <w:rsid w:val="00C0260F"/>
    <w:rsid w:val="00C02ABD"/>
    <w:rsid w:val="00C02F95"/>
    <w:rsid w:val="00C05456"/>
    <w:rsid w:val="00C06B52"/>
    <w:rsid w:val="00C076A9"/>
    <w:rsid w:val="00C10128"/>
    <w:rsid w:val="00C10C8B"/>
    <w:rsid w:val="00C114AD"/>
    <w:rsid w:val="00C11A0E"/>
    <w:rsid w:val="00C134AA"/>
    <w:rsid w:val="00C15B6C"/>
    <w:rsid w:val="00C15BBB"/>
    <w:rsid w:val="00C16253"/>
    <w:rsid w:val="00C1791C"/>
    <w:rsid w:val="00C2034B"/>
    <w:rsid w:val="00C2087E"/>
    <w:rsid w:val="00C2103C"/>
    <w:rsid w:val="00C2183A"/>
    <w:rsid w:val="00C22978"/>
    <w:rsid w:val="00C22ACE"/>
    <w:rsid w:val="00C23480"/>
    <w:rsid w:val="00C2493A"/>
    <w:rsid w:val="00C24D05"/>
    <w:rsid w:val="00C265A7"/>
    <w:rsid w:val="00C3037C"/>
    <w:rsid w:val="00C309FA"/>
    <w:rsid w:val="00C31B90"/>
    <w:rsid w:val="00C31FC0"/>
    <w:rsid w:val="00C31FD3"/>
    <w:rsid w:val="00C326A7"/>
    <w:rsid w:val="00C3337D"/>
    <w:rsid w:val="00C335B2"/>
    <w:rsid w:val="00C33CA1"/>
    <w:rsid w:val="00C34239"/>
    <w:rsid w:val="00C36074"/>
    <w:rsid w:val="00C36A54"/>
    <w:rsid w:val="00C37FF1"/>
    <w:rsid w:val="00C40B48"/>
    <w:rsid w:val="00C41948"/>
    <w:rsid w:val="00C41B71"/>
    <w:rsid w:val="00C427F7"/>
    <w:rsid w:val="00C44BC5"/>
    <w:rsid w:val="00C44F9B"/>
    <w:rsid w:val="00C4734F"/>
    <w:rsid w:val="00C50196"/>
    <w:rsid w:val="00C507CD"/>
    <w:rsid w:val="00C50972"/>
    <w:rsid w:val="00C509E7"/>
    <w:rsid w:val="00C50B2C"/>
    <w:rsid w:val="00C51435"/>
    <w:rsid w:val="00C515FB"/>
    <w:rsid w:val="00C52B09"/>
    <w:rsid w:val="00C52ED3"/>
    <w:rsid w:val="00C531E2"/>
    <w:rsid w:val="00C531FA"/>
    <w:rsid w:val="00C53208"/>
    <w:rsid w:val="00C53397"/>
    <w:rsid w:val="00C53FDB"/>
    <w:rsid w:val="00C5414E"/>
    <w:rsid w:val="00C54242"/>
    <w:rsid w:val="00C549A8"/>
    <w:rsid w:val="00C549C2"/>
    <w:rsid w:val="00C5519F"/>
    <w:rsid w:val="00C55C23"/>
    <w:rsid w:val="00C60A57"/>
    <w:rsid w:val="00C60BED"/>
    <w:rsid w:val="00C60E33"/>
    <w:rsid w:val="00C64452"/>
    <w:rsid w:val="00C667CA"/>
    <w:rsid w:val="00C67751"/>
    <w:rsid w:val="00C67A50"/>
    <w:rsid w:val="00C67DBB"/>
    <w:rsid w:val="00C70EF9"/>
    <w:rsid w:val="00C725F5"/>
    <w:rsid w:val="00C73001"/>
    <w:rsid w:val="00C74A0F"/>
    <w:rsid w:val="00C75ABB"/>
    <w:rsid w:val="00C75E1A"/>
    <w:rsid w:val="00C762CF"/>
    <w:rsid w:val="00C7630A"/>
    <w:rsid w:val="00C769F2"/>
    <w:rsid w:val="00C77C11"/>
    <w:rsid w:val="00C806A0"/>
    <w:rsid w:val="00C81780"/>
    <w:rsid w:val="00C826DE"/>
    <w:rsid w:val="00C82BE0"/>
    <w:rsid w:val="00C86839"/>
    <w:rsid w:val="00C87178"/>
    <w:rsid w:val="00C87B8F"/>
    <w:rsid w:val="00C90127"/>
    <w:rsid w:val="00C90B48"/>
    <w:rsid w:val="00C90FD3"/>
    <w:rsid w:val="00C912FE"/>
    <w:rsid w:val="00C9140E"/>
    <w:rsid w:val="00C915ED"/>
    <w:rsid w:val="00C91928"/>
    <w:rsid w:val="00C91E6A"/>
    <w:rsid w:val="00C92702"/>
    <w:rsid w:val="00C93B6C"/>
    <w:rsid w:val="00C951EE"/>
    <w:rsid w:val="00C96A31"/>
    <w:rsid w:val="00C97027"/>
    <w:rsid w:val="00C97606"/>
    <w:rsid w:val="00CA0362"/>
    <w:rsid w:val="00CA056E"/>
    <w:rsid w:val="00CA18D8"/>
    <w:rsid w:val="00CA205E"/>
    <w:rsid w:val="00CA243A"/>
    <w:rsid w:val="00CA24D5"/>
    <w:rsid w:val="00CA2CBB"/>
    <w:rsid w:val="00CA2D5A"/>
    <w:rsid w:val="00CA422E"/>
    <w:rsid w:val="00CA45E0"/>
    <w:rsid w:val="00CA58F4"/>
    <w:rsid w:val="00CA5913"/>
    <w:rsid w:val="00CA5F95"/>
    <w:rsid w:val="00CA60C4"/>
    <w:rsid w:val="00CA6B87"/>
    <w:rsid w:val="00CA6BA7"/>
    <w:rsid w:val="00CA7614"/>
    <w:rsid w:val="00CA79FF"/>
    <w:rsid w:val="00CA7D54"/>
    <w:rsid w:val="00CB0B3B"/>
    <w:rsid w:val="00CB192D"/>
    <w:rsid w:val="00CB1CA4"/>
    <w:rsid w:val="00CB253D"/>
    <w:rsid w:val="00CB345A"/>
    <w:rsid w:val="00CB5C59"/>
    <w:rsid w:val="00CC0A04"/>
    <w:rsid w:val="00CC1568"/>
    <w:rsid w:val="00CC19D1"/>
    <w:rsid w:val="00CC1A0C"/>
    <w:rsid w:val="00CC2031"/>
    <w:rsid w:val="00CC391B"/>
    <w:rsid w:val="00CC739F"/>
    <w:rsid w:val="00CD0769"/>
    <w:rsid w:val="00CD0A8D"/>
    <w:rsid w:val="00CD17F6"/>
    <w:rsid w:val="00CD24BE"/>
    <w:rsid w:val="00CD3331"/>
    <w:rsid w:val="00CD583F"/>
    <w:rsid w:val="00CD6245"/>
    <w:rsid w:val="00CD7538"/>
    <w:rsid w:val="00CE127C"/>
    <w:rsid w:val="00CE1D2A"/>
    <w:rsid w:val="00CE201D"/>
    <w:rsid w:val="00CE4710"/>
    <w:rsid w:val="00CE51C3"/>
    <w:rsid w:val="00CE6CA8"/>
    <w:rsid w:val="00CF1D85"/>
    <w:rsid w:val="00CF20D6"/>
    <w:rsid w:val="00CF2E75"/>
    <w:rsid w:val="00CF4F69"/>
    <w:rsid w:val="00CF50D6"/>
    <w:rsid w:val="00CF6811"/>
    <w:rsid w:val="00D00045"/>
    <w:rsid w:val="00D00544"/>
    <w:rsid w:val="00D00A56"/>
    <w:rsid w:val="00D00BEE"/>
    <w:rsid w:val="00D01E42"/>
    <w:rsid w:val="00D03CEC"/>
    <w:rsid w:val="00D04203"/>
    <w:rsid w:val="00D04E69"/>
    <w:rsid w:val="00D05A9A"/>
    <w:rsid w:val="00D06D37"/>
    <w:rsid w:val="00D06D46"/>
    <w:rsid w:val="00D104A2"/>
    <w:rsid w:val="00D116E8"/>
    <w:rsid w:val="00D120B0"/>
    <w:rsid w:val="00D142C8"/>
    <w:rsid w:val="00D158DE"/>
    <w:rsid w:val="00D1593D"/>
    <w:rsid w:val="00D15F3A"/>
    <w:rsid w:val="00D15F8A"/>
    <w:rsid w:val="00D16427"/>
    <w:rsid w:val="00D16620"/>
    <w:rsid w:val="00D17F6D"/>
    <w:rsid w:val="00D21131"/>
    <w:rsid w:val="00D21549"/>
    <w:rsid w:val="00D2230F"/>
    <w:rsid w:val="00D22AE8"/>
    <w:rsid w:val="00D230CE"/>
    <w:rsid w:val="00D24C4D"/>
    <w:rsid w:val="00D25526"/>
    <w:rsid w:val="00D2614D"/>
    <w:rsid w:val="00D30425"/>
    <w:rsid w:val="00D307E2"/>
    <w:rsid w:val="00D30B1D"/>
    <w:rsid w:val="00D30BE7"/>
    <w:rsid w:val="00D31F6A"/>
    <w:rsid w:val="00D35D40"/>
    <w:rsid w:val="00D36676"/>
    <w:rsid w:val="00D37F14"/>
    <w:rsid w:val="00D41492"/>
    <w:rsid w:val="00D423CC"/>
    <w:rsid w:val="00D429C9"/>
    <w:rsid w:val="00D42A58"/>
    <w:rsid w:val="00D432AD"/>
    <w:rsid w:val="00D46D7C"/>
    <w:rsid w:val="00D4760D"/>
    <w:rsid w:val="00D51069"/>
    <w:rsid w:val="00D51C90"/>
    <w:rsid w:val="00D51E02"/>
    <w:rsid w:val="00D51FE5"/>
    <w:rsid w:val="00D5241C"/>
    <w:rsid w:val="00D52D41"/>
    <w:rsid w:val="00D5311D"/>
    <w:rsid w:val="00D539C3"/>
    <w:rsid w:val="00D53C63"/>
    <w:rsid w:val="00D547B1"/>
    <w:rsid w:val="00D54913"/>
    <w:rsid w:val="00D5534F"/>
    <w:rsid w:val="00D5632D"/>
    <w:rsid w:val="00D5729B"/>
    <w:rsid w:val="00D57FC5"/>
    <w:rsid w:val="00D63C17"/>
    <w:rsid w:val="00D63D99"/>
    <w:rsid w:val="00D64EF0"/>
    <w:rsid w:val="00D65498"/>
    <w:rsid w:val="00D65985"/>
    <w:rsid w:val="00D66EE2"/>
    <w:rsid w:val="00D7043A"/>
    <w:rsid w:val="00D709F7"/>
    <w:rsid w:val="00D70F1A"/>
    <w:rsid w:val="00D71034"/>
    <w:rsid w:val="00D727DA"/>
    <w:rsid w:val="00D7282A"/>
    <w:rsid w:val="00D7359A"/>
    <w:rsid w:val="00D75E75"/>
    <w:rsid w:val="00D75FCD"/>
    <w:rsid w:val="00D77F97"/>
    <w:rsid w:val="00D80726"/>
    <w:rsid w:val="00D80786"/>
    <w:rsid w:val="00D80C4F"/>
    <w:rsid w:val="00D82B8A"/>
    <w:rsid w:val="00D84929"/>
    <w:rsid w:val="00D87463"/>
    <w:rsid w:val="00D90383"/>
    <w:rsid w:val="00D908D8"/>
    <w:rsid w:val="00D90E48"/>
    <w:rsid w:val="00D91BD9"/>
    <w:rsid w:val="00D9537D"/>
    <w:rsid w:val="00D954B7"/>
    <w:rsid w:val="00D96E16"/>
    <w:rsid w:val="00DA2438"/>
    <w:rsid w:val="00DA3FCD"/>
    <w:rsid w:val="00DA44B8"/>
    <w:rsid w:val="00DA4A73"/>
    <w:rsid w:val="00DA59F8"/>
    <w:rsid w:val="00DA5A7F"/>
    <w:rsid w:val="00DA6D18"/>
    <w:rsid w:val="00DA7B6A"/>
    <w:rsid w:val="00DB0ECA"/>
    <w:rsid w:val="00DB0EEF"/>
    <w:rsid w:val="00DB2690"/>
    <w:rsid w:val="00DB31AF"/>
    <w:rsid w:val="00DB3372"/>
    <w:rsid w:val="00DB3817"/>
    <w:rsid w:val="00DB3E2B"/>
    <w:rsid w:val="00DB41B4"/>
    <w:rsid w:val="00DB683E"/>
    <w:rsid w:val="00DB6E10"/>
    <w:rsid w:val="00DB76DD"/>
    <w:rsid w:val="00DB77EA"/>
    <w:rsid w:val="00DB78AC"/>
    <w:rsid w:val="00DC0029"/>
    <w:rsid w:val="00DC0303"/>
    <w:rsid w:val="00DC199C"/>
    <w:rsid w:val="00DC59B0"/>
    <w:rsid w:val="00DC5D68"/>
    <w:rsid w:val="00DC5FD3"/>
    <w:rsid w:val="00DC6252"/>
    <w:rsid w:val="00DC6719"/>
    <w:rsid w:val="00DC73DB"/>
    <w:rsid w:val="00DC7A5F"/>
    <w:rsid w:val="00DD09BB"/>
    <w:rsid w:val="00DD134D"/>
    <w:rsid w:val="00DD13F9"/>
    <w:rsid w:val="00DD1638"/>
    <w:rsid w:val="00DD1B59"/>
    <w:rsid w:val="00DD37F1"/>
    <w:rsid w:val="00DD3BA2"/>
    <w:rsid w:val="00DD45AE"/>
    <w:rsid w:val="00DD4AE9"/>
    <w:rsid w:val="00DD4D31"/>
    <w:rsid w:val="00DD4F94"/>
    <w:rsid w:val="00DD52CC"/>
    <w:rsid w:val="00DD5FA3"/>
    <w:rsid w:val="00DD689E"/>
    <w:rsid w:val="00DD6E2A"/>
    <w:rsid w:val="00DD7736"/>
    <w:rsid w:val="00DD7756"/>
    <w:rsid w:val="00DE0BD8"/>
    <w:rsid w:val="00DE1221"/>
    <w:rsid w:val="00DE308B"/>
    <w:rsid w:val="00DE7497"/>
    <w:rsid w:val="00DF0A31"/>
    <w:rsid w:val="00DF0BD4"/>
    <w:rsid w:val="00DF0E94"/>
    <w:rsid w:val="00DF1371"/>
    <w:rsid w:val="00DF142D"/>
    <w:rsid w:val="00DF2A70"/>
    <w:rsid w:val="00DF3371"/>
    <w:rsid w:val="00DF4203"/>
    <w:rsid w:val="00DF4781"/>
    <w:rsid w:val="00DF4900"/>
    <w:rsid w:val="00DF4E9A"/>
    <w:rsid w:val="00DF5D69"/>
    <w:rsid w:val="00DF62B1"/>
    <w:rsid w:val="00DF6384"/>
    <w:rsid w:val="00DF6A6D"/>
    <w:rsid w:val="00DF6FE8"/>
    <w:rsid w:val="00E008F6"/>
    <w:rsid w:val="00E01185"/>
    <w:rsid w:val="00E02790"/>
    <w:rsid w:val="00E02F60"/>
    <w:rsid w:val="00E04826"/>
    <w:rsid w:val="00E04B86"/>
    <w:rsid w:val="00E04FCA"/>
    <w:rsid w:val="00E06287"/>
    <w:rsid w:val="00E06D12"/>
    <w:rsid w:val="00E07464"/>
    <w:rsid w:val="00E076E9"/>
    <w:rsid w:val="00E1007E"/>
    <w:rsid w:val="00E102F4"/>
    <w:rsid w:val="00E11010"/>
    <w:rsid w:val="00E111D2"/>
    <w:rsid w:val="00E11B60"/>
    <w:rsid w:val="00E121D0"/>
    <w:rsid w:val="00E12449"/>
    <w:rsid w:val="00E12664"/>
    <w:rsid w:val="00E12A73"/>
    <w:rsid w:val="00E131C2"/>
    <w:rsid w:val="00E133EE"/>
    <w:rsid w:val="00E13668"/>
    <w:rsid w:val="00E141C5"/>
    <w:rsid w:val="00E14788"/>
    <w:rsid w:val="00E147A2"/>
    <w:rsid w:val="00E14891"/>
    <w:rsid w:val="00E1516A"/>
    <w:rsid w:val="00E16530"/>
    <w:rsid w:val="00E16742"/>
    <w:rsid w:val="00E1762A"/>
    <w:rsid w:val="00E17B4E"/>
    <w:rsid w:val="00E17F93"/>
    <w:rsid w:val="00E20C36"/>
    <w:rsid w:val="00E20E73"/>
    <w:rsid w:val="00E227AB"/>
    <w:rsid w:val="00E238B6"/>
    <w:rsid w:val="00E23C93"/>
    <w:rsid w:val="00E23DC7"/>
    <w:rsid w:val="00E2637F"/>
    <w:rsid w:val="00E26BA9"/>
    <w:rsid w:val="00E27639"/>
    <w:rsid w:val="00E27957"/>
    <w:rsid w:val="00E27D39"/>
    <w:rsid w:val="00E27E4D"/>
    <w:rsid w:val="00E304AB"/>
    <w:rsid w:val="00E3052F"/>
    <w:rsid w:val="00E30FA6"/>
    <w:rsid w:val="00E35178"/>
    <w:rsid w:val="00E372E8"/>
    <w:rsid w:val="00E373DA"/>
    <w:rsid w:val="00E37A7A"/>
    <w:rsid w:val="00E40C89"/>
    <w:rsid w:val="00E41BA6"/>
    <w:rsid w:val="00E42C74"/>
    <w:rsid w:val="00E42E23"/>
    <w:rsid w:val="00E434B7"/>
    <w:rsid w:val="00E45494"/>
    <w:rsid w:val="00E455BA"/>
    <w:rsid w:val="00E46654"/>
    <w:rsid w:val="00E47630"/>
    <w:rsid w:val="00E5008B"/>
    <w:rsid w:val="00E50680"/>
    <w:rsid w:val="00E51BC6"/>
    <w:rsid w:val="00E52C30"/>
    <w:rsid w:val="00E52FBB"/>
    <w:rsid w:val="00E53D3A"/>
    <w:rsid w:val="00E54B95"/>
    <w:rsid w:val="00E55B3B"/>
    <w:rsid w:val="00E55E91"/>
    <w:rsid w:val="00E57898"/>
    <w:rsid w:val="00E60245"/>
    <w:rsid w:val="00E62AD1"/>
    <w:rsid w:val="00E62FBA"/>
    <w:rsid w:val="00E6414E"/>
    <w:rsid w:val="00E6587B"/>
    <w:rsid w:val="00E665AC"/>
    <w:rsid w:val="00E666B3"/>
    <w:rsid w:val="00E7000A"/>
    <w:rsid w:val="00E70092"/>
    <w:rsid w:val="00E7089B"/>
    <w:rsid w:val="00E708AA"/>
    <w:rsid w:val="00E70D2C"/>
    <w:rsid w:val="00E71B40"/>
    <w:rsid w:val="00E71B69"/>
    <w:rsid w:val="00E734F7"/>
    <w:rsid w:val="00E76600"/>
    <w:rsid w:val="00E77556"/>
    <w:rsid w:val="00E77AB7"/>
    <w:rsid w:val="00E80521"/>
    <w:rsid w:val="00E82151"/>
    <w:rsid w:val="00E85283"/>
    <w:rsid w:val="00E85794"/>
    <w:rsid w:val="00E8609C"/>
    <w:rsid w:val="00E8716A"/>
    <w:rsid w:val="00E87DCC"/>
    <w:rsid w:val="00E90BF8"/>
    <w:rsid w:val="00E913FC"/>
    <w:rsid w:val="00E91DF9"/>
    <w:rsid w:val="00E92012"/>
    <w:rsid w:val="00E928D6"/>
    <w:rsid w:val="00E9387A"/>
    <w:rsid w:val="00E94064"/>
    <w:rsid w:val="00E94850"/>
    <w:rsid w:val="00E95549"/>
    <w:rsid w:val="00E95595"/>
    <w:rsid w:val="00E96A75"/>
    <w:rsid w:val="00E973FC"/>
    <w:rsid w:val="00E977C6"/>
    <w:rsid w:val="00E97D08"/>
    <w:rsid w:val="00E97D71"/>
    <w:rsid w:val="00EA0002"/>
    <w:rsid w:val="00EA0AB4"/>
    <w:rsid w:val="00EA0F3E"/>
    <w:rsid w:val="00EA1FDD"/>
    <w:rsid w:val="00EA345B"/>
    <w:rsid w:val="00EA3A4F"/>
    <w:rsid w:val="00EA3F78"/>
    <w:rsid w:val="00EA44CA"/>
    <w:rsid w:val="00EA45BE"/>
    <w:rsid w:val="00EA4FAF"/>
    <w:rsid w:val="00EA651D"/>
    <w:rsid w:val="00EA74DE"/>
    <w:rsid w:val="00EA7525"/>
    <w:rsid w:val="00EA7668"/>
    <w:rsid w:val="00EB1709"/>
    <w:rsid w:val="00EB46B3"/>
    <w:rsid w:val="00EB4BE2"/>
    <w:rsid w:val="00EB50F1"/>
    <w:rsid w:val="00EB5BCF"/>
    <w:rsid w:val="00EB738B"/>
    <w:rsid w:val="00EB78E6"/>
    <w:rsid w:val="00EC0891"/>
    <w:rsid w:val="00EC1D3A"/>
    <w:rsid w:val="00EC3213"/>
    <w:rsid w:val="00EC3573"/>
    <w:rsid w:val="00EC3625"/>
    <w:rsid w:val="00EC3EBE"/>
    <w:rsid w:val="00EC604B"/>
    <w:rsid w:val="00EC6B21"/>
    <w:rsid w:val="00EC7FC8"/>
    <w:rsid w:val="00ED0920"/>
    <w:rsid w:val="00ED2731"/>
    <w:rsid w:val="00ED2A5E"/>
    <w:rsid w:val="00ED3E21"/>
    <w:rsid w:val="00ED6287"/>
    <w:rsid w:val="00EE0CE0"/>
    <w:rsid w:val="00EE0D6F"/>
    <w:rsid w:val="00EE1E40"/>
    <w:rsid w:val="00EE1E6A"/>
    <w:rsid w:val="00EE1EC0"/>
    <w:rsid w:val="00EE2DF8"/>
    <w:rsid w:val="00EE2F79"/>
    <w:rsid w:val="00EE469C"/>
    <w:rsid w:val="00EE4BF0"/>
    <w:rsid w:val="00EE4E8F"/>
    <w:rsid w:val="00EE51DB"/>
    <w:rsid w:val="00EE5741"/>
    <w:rsid w:val="00EE6DE0"/>
    <w:rsid w:val="00EF0EF4"/>
    <w:rsid w:val="00EF1693"/>
    <w:rsid w:val="00EF175A"/>
    <w:rsid w:val="00EF17D7"/>
    <w:rsid w:val="00EF3396"/>
    <w:rsid w:val="00EF377E"/>
    <w:rsid w:val="00EF5D46"/>
    <w:rsid w:val="00EF683E"/>
    <w:rsid w:val="00EF69D6"/>
    <w:rsid w:val="00EF7C66"/>
    <w:rsid w:val="00F0148D"/>
    <w:rsid w:val="00F0197E"/>
    <w:rsid w:val="00F01C62"/>
    <w:rsid w:val="00F02BDB"/>
    <w:rsid w:val="00F03FF1"/>
    <w:rsid w:val="00F04D42"/>
    <w:rsid w:val="00F06173"/>
    <w:rsid w:val="00F10CD0"/>
    <w:rsid w:val="00F134B2"/>
    <w:rsid w:val="00F13A66"/>
    <w:rsid w:val="00F13C8D"/>
    <w:rsid w:val="00F13DC0"/>
    <w:rsid w:val="00F14485"/>
    <w:rsid w:val="00F146C3"/>
    <w:rsid w:val="00F14D94"/>
    <w:rsid w:val="00F16F02"/>
    <w:rsid w:val="00F1720A"/>
    <w:rsid w:val="00F176DA"/>
    <w:rsid w:val="00F17D98"/>
    <w:rsid w:val="00F21430"/>
    <w:rsid w:val="00F2388A"/>
    <w:rsid w:val="00F23DF8"/>
    <w:rsid w:val="00F25DEF"/>
    <w:rsid w:val="00F26A60"/>
    <w:rsid w:val="00F278BD"/>
    <w:rsid w:val="00F30700"/>
    <w:rsid w:val="00F30DB6"/>
    <w:rsid w:val="00F339A9"/>
    <w:rsid w:val="00F3598A"/>
    <w:rsid w:val="00F35E32"/>
    <w:rsid w:val="00F36A51"/>
    <w:rsid w:val="00F372F4"/>
    <w:rsid w:val="00F3799F"/>
    <w:rsid w:val="00F414A7"/>
    <w:rsid w:val="00F42608"/>
    <w:rsid w:val="00F43D4A"/>
    <w:rsid w:val="00F44DBC"/>
    <w:rsid w:val="00F44EA7"/>
    <w:rsid w:val="00F465B6"/>
    <w:rsid w:val="00F532D6"/>
    <w:rsid w:val="00F536A3"/>
    <w:rsid w:val="00F537E9"/>
    <w:rsid w:val="00F53DBA"/>
    <w:rsid w:val="00F55F96"/>
    <w:rsid w:val="00F56091"/>
    <w:rsid w:val="00F56234"/>
    <w:rsid w:val="00F56CC3"/>
    <w:rsid w:val="00F577CE"/>
    <w:rsid w:val="00F6080D"/>
    <w:rsid w:val="00F61CA4"/>
    <w:rsid w:val="00F64CB9"/>
    <w:rsid w:val="00F67181"/>
    <w:rsid w:val="00F67CE6"/>
    <w:rsid w:val="00F70792"/>
    <w:rsid w:val="00F7157F"/>
    <w:rsid w:val="00F71F05"/>
    <w:rsid w:val="00F73D6E"/>
    <w:rsid w:val="00F7449E"/>
    <w:rsid w:val="00F754B0"/>
    <w:rsid w:val="00F764BD"/>
    <w:rsid w:val="00F767B3"/>
    <w:rsid w:val="00F76A90"/>
    <w:rsid w:val="00F77628"/>
    <w:rsid w:val="00F8144F"/>
    <w:rsid w:val="00F82959"/>
    <w:rsid w:val="00F82973"/>
    <w:rsid w:val="00F838DD"/>
    <w:rsid w:val="00F839E2"/>
    <w:rsid w:val="00F843C0"/>
    <w:rsid w:val="00F85F66"/>
    <w:rsid w:val="00F90FF0"/>
    <w:rsid w:val="00F910B4"/>
    <w:rsid w:val="00F9118F"/>
    <w:rsid w:val="00F9331B"/>
    <w:rsid w:val="00F93396"/>
    <w:rsid w:val="00F93522"/>
    <w:rsid w:val="00F93892"/>
    <w:rsid w:val="00F93992"/>
    <w:rsid w:val="00F94B05"/>
    <w:rsid w:val="00F94BEE"/>
    <w:rsid w:val="00F94D22"/>
    <w:rsid w:val="00FA00C6"/>
    <w:rsid w:val="00FA1C3E"/>
    <w:rsid w:val="00FA2BAF"/>
    <w:rsid w:val="00FA3293"/>
    <w:rsid w:val="00FA33CF"/>
    <w:rsid w:val="00FA3D3C"/>
    <w:rsid w:val="00FA4B0C"/>
    <w:rsid w:val="00FA4C93"/>
    <w:rsid w:val="00FA4FA4"/>
    <w:rsid w:val="00FA7174"/>
    <w:rsid w:val="00FA74F0"/>
    <w:rsid w:val="00FB05C7"/>
    <w:rsid w:val="00FB0DA4"/>
    <w:rsid w:val="00FB1F8E"/>
    <w:rsid w:val="00FB2DEA"/>
    <w:rsid w:val="00FB3823"/>
    <w:rsid w:val="00FB4754"/>
    <w:rsid w:val="00FB4B0A"/>
    <w:rsid w:val="00FB54C5"/>
    <w:rsid w:val="00FB7D50"/>
    <w:rsid w:val="00FC085D"/>
    <w:rsid w:val="00FC0BBE"/>
    <w:rsid w:val="00FC13AB"/>
    <w:rsid w:val="00FC18EC"/>
    <w:rsid w:val="00FC3300"/>
    <w:rsid w:val="00FC43F8"/>
    <w:rsid w:val="00FC4CD5"/>
    <w:rsid w:val="00FC532E"/>
    <w:rsid w:val="00FC5417"/>
    <w:rsid w:val="00FC54E3"/>
    <w:rsid w:val="00FC6159"/>
    <w:rsid w:val="00FC744C"/>
    <w:rsid w:val="00FD061C"/>
    <w:rsid w:val="00FD0739"/>
    <w:rsid w:val="00FD12FC"/>
    <w:rsid w:val="00FD2B02"/>
    <w:rsid w:val="00FD35F2"/>
    <w:rsid w:val="00FD67F2"/>
    <w:rsid w:val="00FD7151"/>
    <w:rsid w:val="00FE1ECD"/>
    <w:rsid w:val="00FE2E4F"/>
    <w:rsid w:val="00FE315C"/>
    <w:rsid w:val="00FE41D5"/>
    <w:rsid w:val="00FE5229"/>
    <w:rsid w:val="00FE5E34"/>
    <w:rsid w:val="00FE61DB"/>
    <w:rsid w:val="00FE62BF"/>
    <w:rsid w:val="00FE69FA"/>
    <w:rsid w:val="00FE7D43"/>
    <w:rsid w:val="00FF0740"/>
    <w:rsid w:val="00FF1BF6"/>
    <w:rsid w:val="00FF208E"/>
    <w:rsid w:val="00FF5F37"/>
    <w:rsid w:val="00FF6606"/>
    <w:rsid w:val="00FF6EC6"/>
    <w:rsid w:val="00FF7D8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30"/>
    <o:shapelayout v:ext="edit">
      <o:idmap v:ext="edit" data="1"/>
    </o:shapelayout>
  </w:shapeDefaults>
  <w:decimalSymbol w:val="."/>
  <w:listSeparator w:val=","/>
  <w14:docId w14:val="24599542"/>
  <w15:docId w15:val="{30BC94B7-BD32-4190-8396-7AF6581D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2B1"/>
    <w:pPr>
      <w:jc w:val="both"/>
    </w:pPr>
    <w:rPr>
      <w:sz w:val="22"/>
      <w:szCs w:val="24"/>
      <w:lang w:val="en-GB"/>
    </w:rPr>
  </w:style>
  <w:style w:type="paragraph" w:styleId="Heading1">
    <w:name w:val="heading 1"/>
    <w:basedOn w:val="Normal"/>
    <w:next w:val="Heading2"/>
    <w:uiPriority w:val="99"/>
    <w:qFormat/>
    <w:rsid w:val="00DF62B1"/>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DF62B1"/>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DF62B1"/>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DF62B1"/>
    <w:pPr>
      <w:keepNext/>
      <w:spacing w:before="120" w:after="120"/>
      <w:outlineLvl w:val="3"/>
    </w:pPr>
    <w:rPr>
      <w:rFonts w:cs="Arial"/>
      <w:b/>
      <w:bCs/>
      <w:i/>
    </w:rPr>
  </w:style>
  <w:style w:type="paragraph" w:styleId="Heading5">
    <w:name w:val="heading 5"/>
    <w:basedOn w:val="Normal"/>
    <w:next w:val="Normal"/>
    <w:link w:val="Heading5Char"/>
    <w:uiPriority w:val="99"/>
    <w:qFormat/>
    <w:rsid w:val="00DF62B1"/>
    <w:pPr>
      <w:keepNext/>
      <w:numPr>
        <w:ilvl w:val="4"/>
        <w:numId w:val="29"/>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DF62B1"/>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DF62B1"/>
    <w:pPr>
      <w:keepNext/>
      <w:jc w:val="right"/>
      <w:outlineLvl w:val="6"/>
    </w:pPr>
    <w:rPr>
      <w:rFonts w:ascii="Univers" w:hAnsi="Univers"/>
      <w:b/>
      <w:sz w:val="28"/>
    </w:rPr>
  </w:style>
  <w:style w:type="paragraph" w:styleId="Heading8">
    <w:name w:val="heading 8"/>
    <w:basedOn w:val="Normal"/>
    <w:next w:val="Normal"/>
    <w:link w:val="Heading8Char"/>
    <w:uiPriority w:val="99"/>
    <w:qFormat/>
    <w:rsid w:val="00DF62B1"/>
    <w:pPr>
      <w:keepNext/>
      <w:jc w:val="right"/>
      <w:outlineLvl w:val="7"/>
    </w:pPr>
    <w:rPr>
      <w:rFonts w:ascii="Univers" w:hAnsi="Univers"/>
      <w:b/>
      <w:sz w:val="32"/>
    </w:rPr>
  </w:style>
  <w:style w:type="paragraph" w:styleId="Heading9">
    <w:name w:val="heading 9"/>
    <w:basedOn w:val="Normal"/>
    <w:next w:val="Normal"/>
    <w:uiPriority w:val="99"/>
    <w:qFormat/>
    <w:rsid w:val="00DF62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9"/>
    <w:locked/>
    <w:rsid w:val="00DF62B1"/>
    <w:rPr>
      <w:rFonts w:cs="Times New Roman"/>
      <w:b/>
      <w:caps/>
      <w:sz w:val="24"/>
      <w:szCs w:val="24"/>
      <w:lang w:val="en-GB"/>
    </w:rPr>
  </w:style>
  <w:style w:type="character" w:customStyle="1" w:styleId="Heading2Char">
    <w:name w:val="Heading 2 Char"/>
    <w:link w:val="Heading2"/>
    <w:uiPriority w:val="99"/>
    <w:locked/>
    <w:rsid w:val="00DF62B1"/>
    <w:rPr>
      <w:rFonts w:cs="Times New Roman"/>
      <w:b/>
      <w:bCs/>
      <w:iCs/>
      <w:sz w:val="24"/>
      <w:szCs w:val="24"/>
      <w:lang w:val="en-GB"/>
    </w:rPr>
  </w:style>
  <w:style w:type="character" w:customStyle="1" w:styleId="Heading3Char">
    <w:name w:val="Heading 3 Char"/>
    <w:link w:val="Heading3"/>
    <w:uiPriority w:val="99"/>
    <w:locked/>
    <w:rsid w:val="00DF62B1"/>
    <w:rPr>
      <w:rFonts w:cs="Times New Roman"/>
      <w:i/>
      <w:iCs/>
      <w:sz w:val="24"/>
      <w:szCs w:val="24"/>
      <w:lang w:val="en-GB"/>
    </w:rPr>
  </w:style>
  <w:style w:type="character" w:customStyle="1" w:styleId="Heading4Char">
    <w:name w:val="Heading 4 Char"/>
    <w:link w:val="Heading4"/>
    <w:uiPriority w:val="99"/>
    <w:locked/>
    <w:rsid w:val="00DF62B1"/>
    <w:rPr>
      <w:rFonts w:ascii="Times New Roman" w:hAnsi="Times New Roman" w:cs="Arial"/>
      <w:b/>
      <w:bCs/>
      <w:i/>
      <w:sz w:val="24"/>
      <w:szCs w:val="24"/>
      <w:lang w:val="en-GB"/>
    </w:rPr>
  </w:style>
  <w:style w:type="character" w:customStyle="1" w:styleId="Heading5Char">
    <w:name w:val="Heading 5 Char"/>
    <w:link w:val="Heading5"/>
    <w:uiPriority w:val="99"/>
    <w:locked/>
    <w:rsid w:val="00DF62B1"/>
    <w:rPr>
      <w:rFonts w:cs="Times New Roman"/>
      <w:bCs/>
      <w:i/>
      <w:sz w:val="26"/>
      <w:szCs w:val="26"/>
      <w:lang w:val="en-CA"/>
    </w:rPr>
  </w:style>
  <w:style w:type="character" w:customStyle="1" w:styleId="Heading6Char">
    <w:name w:val="Heading 6 Char"/>
    <w:link w:val="Heading6"/>
    <w:uiPriority w:val="99"/>
    <w:locked/>
    <w:rsid w:val="00DF62B1"/>
    <w:rPr>
      <w:rFonts w:cs="Times New Roman"/>
      <w:sz w:val="24"/>
      <w:szCs w:val="24"/>
      <w:u w:val="single"/>
      <w:lang w:val="en-GB"/>
    </w:rPr>
  </w:style>
  <w:style w:type="character" w:customStyle="1" w:styleId="Heading7Char">
    <w:name w:val="Heading 7 Char"/>
    <w:link w:val="Heading7"/>
    <w:uiPriority w:val="99"/>
    <w:locked/>
    <w:rsid w:val="00DF62B1"/>
    <w:rPr>
      <w:rFonts w:ascii="Univers" w:hAnsi="Univers" w:cs="Times New Roman"/>
      <w:b/>
      <w:sz w:val="24"/>
      <w:szCs w:val="24"/>
      <w:lang w:val="en-GB"/>
    </w:rPr>
  </w:style>
  <w:style w:type="character" w:customStyle="1" w:styleId="Heading8Char">
    <w:name w:val="Heading 8 Char"/>
    <w:link w:val="Heading8"/>
    <w:uiPriority w:val="99"/>
    <w:locked/>
    <w:rsid w:val="00DF62B1"/>
    <w:rPr>
      <w:rFonts w:ascii="Univers" w:hAnsi="Univers" w:cs="Times New Roman"/>
      <w:b/>
      <w:sz w:val="24"/>
      <w:szCs w:val="24"/>
      <w:lang w:val="en-GB"/>
    </w:rPr>
  </w:style>
  <w:style w:type="character" w:customStyle="1" w:styleId="Heading9Char">
    <w:name w:val="Heading 9 Char"/>
    <w:uiPriority w:val="99"/>
    <w:locked/>
    <w:rsid w:val="00DF62B1"/>
    <w:rPr>
      <w:rFonts w:cs="Times New Roman"/>
      <w:i/>
      <w:iCs/>
      <w:sz w:val="24"/>
      <w:szCs w:val="24"/>
      <w:lang w:val="en-GB"/>
    </w:rPr>
  </w:style>
  <w:style w:type="paragraph" w:styleId="Header">
    <w:name w:val="header"/>
    <w:basedOn w:val="Normal"/>
    <w:link w:val="HeaderChar"/>
    <w:uiPriority w:val="99"/>
    <w:rsid w:val="00DF62B1"/>
    <w:pPr>
      <w:tabs>
        <w:tab w:val="center" w:pos="4320"/>
        <w:tab w:val="right" w:pos="8640"/>
      </w:tabs>
    </w:pPr>
  </w:style>
  <w:style w:type="character" w:customStyle="1" w:styleId="HeaderChar">
    <w:name w:val="Header Char"/>
    <w:link w:val="Header"/>
    <w:uiPriority w:val="99"/>
    <w:locked/>
    <w:rsid w:val="00DF62B1"/>
    <w:rPr>
      <w:rFonts w:cs="Times New Roman"/>
      <w:sz w:val="24"/>
      <w:szCs w:val="24"/>
      <w:lang w:val="en-GB"/>
    </w:rPr>
  </w:style>
  <w:style w:type="paragraph" w:styleId="Footer">
    <w:name w:val="footer"/>
    <w:basedOn w:val="Normal"/>
    <w:link w:val="FooterChar1"/>
    <w:uiPriority w:val="99"/>
    <w:rsid w:val="00DF62B1"/>
    <w:pPr>
      <w:tabs>
        <w:tab w:val="center" w:pos="4320"/>
        <w:tab w:val="right" w:pos="8640"/>
      </w:tabs>
      <w:ind w:firstLine="720"/>
      <w:jc w:val="right"/>
    </w:pPr>
  </w:style>
  <w:style w:type="character" w:customStyle="1" w:styleId="FooterChar">
    <w:name w:val="Footer Char"/>
    <w:uiPriority w:val="99"/>
    <w:semiHidden/>
    <w:rsid w:val="00691CF8"/>
    <w:rPr>
      <w:szCs w:val="24"/>
      <w:lang w:val="en-GB"/>
    </w:rPr>
  </w:style>
  <w:style w:type="character" w:customStyle="1" w:styleId="FooterChar1">
    <w:name w:val="Footer Char1"/>
    <w:link w:val="Footer"/>
    <w:uiPriority w:val="99"/>
    <w:locked/>
    <w:rsid w:val="00DF62B1"/>
    <w:rPr>
      <w:rFonts w:cs="Times New Roman"/>
      <w:sz w:val="24"/>
      <w:szCs w:val="24"/>
      <w:lang w:val="en-GB"/>
    </w:rPr>
  </w:style>
  <w:style w:type="paragraph" w:customStyle="1" w:styleId="Para10">
    <w:name w:val="Para1"/>
    <w:basedOn w:val="Normal"/>
    <w:uiPriority w:val="99"/>
    <w:rsid w:val="00DF62B1"/>
    <w:pPr>
      <w:numPr>
        <w:numId w:val="30"/>
      </w:numPr>
      <w:spacing w:before="120" w:after="120"/>
    </w:pPr>
    <w:rPr>
      <w:szCs w:val="18"/>
    </w:rPr>
  </w:style>
  <w:style w:type="paragraph" w:styleId="FootnoteText">
    <w:name w:val="footnote text"/>
    <w:basedOn w:val="Normal"/>
    <w:link w:val="FootnoteTextChar"/>
    <w:uiPriority w:val="99"/>
    <w:rsid w:val="00DF62B1"/>
    <w:pPr>
      <w:keepLines/>
      <w:spacing w:after="60"/>
      <w:ind w:firstLine="720"/>
    </w:pPr>
    <w:rPr>
      <w:sz w:val="18"/>
    </w:rPr>
  </w:style>
  <w:style w:type="character" w:customStyle="1" w:styleId="FootnoteTextChar">
    <w:name w:val="Footnote Text Char"/>
    <w:link w:val="FootnoteText"/>
    <w:uiPriority w:val="99"/>
    <w:locked/>
    <w:rsid w:val="00DF62B1"/>
    <w:rPr>
      <w:rFonts w:cs="Times New Roman"/>
      <w:sz w:val="24"/>
      <w:szCs w:val="24"/>
      <w:lang w:val="en-GB"/>
    </w:rPr>
  </w:style>
  <w:style w:type="paragraph" w:styleId="BodyText">
    <w:name w:val="Body Text"/>
    <w:basedOn w:val="Normal"/>
    <w:link w:val="BodyTextChar"/>
    <w:uiPriority w:val="99"/>
    <w:rsid w:val="00DF62B1"/>
    <w:pPr>
      <w:spacing w:before="120" w:after="120"/>
      <w:ind w:firstLine="720"/>
    </w:pPr>
    <w:rPr>
      <w:iCs/>
    </w:rPr>
  </w:style>
  <w:style w:type="character" w:customStyle="1" w:styleId="BodyTextChar">
    <w:name w:val="Body Text Char"/>
    <w:link w:val="BodyText"/>
    <w:uiPriority w:val="99"/>
    <w:locked/>
    <w:rsid w:val="00DF62B1"/>
    <w:rPr>
      <w:rFonts w:cs="Times New Roman"/>
      <w:iCs/>
      <w:sz w:val="24"/>
      <w:szCs w:val="24"/>
      <w:lang w:val="en-GB"/>
    </w:rPr>
  </w:style>
  <w:style w:type="character" w:customStyle="1" w:styleId="StyleFootnoteReferenceNounderline">
    <w:name w:val="Style Footnote Reference + No underline"/>
    <w:uiPriority w:val="99"/>
    <w:rsid w:val="00DF62B1"/>
    <w:rPr>
      <w:sz w:val="18"/>
      <w:u w:val="none"/>
      <w:vertAlign w:val="baseline"/>
    </w:rPr>
  </w:style>
  <w:style w:type="paragraph" w:customStyle="1" w:styleId="Quotationtextindented">
    <w:name w:val="Quotation text (indented)"/>
    <w:basedOn w:val="Normal"/>
    <w:uiPriority w:val="99"/>
    <w:rsid w:val="00DF62B1"/>
    <w:pPr>
      <w:spacing w:before="120" w:after="120"/>
      <w:ind w:left="720" w:right="720"/>
    </w:pPr>
    <w:rPr>
      <w:bCs/>
    </w:rPr>
  </w:style>
  <w:style w:type="paragraph" w:customStyle="1" w:styleId="recommendationheader">
    <w:name w:val="recommendation header"/>
    <w:basedOn w:val="Heading2"/>
    <w:uiPriority w:val="99"/>
    <w:rsid w:val="00DF62B1"/>
  </w:style>
  <w:style w:type="character" w:styleId="CommentReference">
    <w:name w:val="annotation reference"/>
    <w:uiPriority w:val="99"/>
    <w:semiHidden/>
    <w:rsid w:val="00DF62B1"/>
    <w:rPr>
      <w:rFonts w:cs="Times New Roman"/>
      <w:sz w:val="16"/>
    </w:rPr>
  </w:style>
  <w:style w:type="paragraph" w:styleId="CommentText">
    <w:name w:val="annotation text"/>
    <w:basedOn w:val="Normal"/>
    <w:link w:val="CommentTextChar"/>
    <w:uiPriority w:val="99"/>
    <w:rsid w:val="00DF62B1"/>
    <w:pPr>
      <w:spacing w:after="120" w:line="240" w:lineRule="exact"/>
    </w:pPr>
  </w:style>
  <w:style w:type="character" w:customStyle="1" w:styleId="CommentTextChar">
    <w:name w:val="Comment Text Char"/>
    <w:link w:val="CommentText"/>
    <w:uiPriority w:val="99"/>
    <w:locked/>
    <w:rsid w:val="00DF62B1"/>
    <w:rPr>
      <w:rFonts w:cs="Times New Roman"/>
      <w:sz w:val="24"/>
      <w:szCs w:val="24"/>
      <w:lang w:val="en-GB"/>
    </w:rPr>
  </w:style>
  <w:style w:type="character" w:styleId="FootnoteReference">
    <w:name w:val="footnote reference"/>
    <w:uiPriority w:val="99"/>
    <w:rsid w:val="00DF62B1"/>
    <w:rPr>
      <w:rFonts w:cs="Times New Roman"/>
      <w:sz w:val="22"/>
      <w:u w:val="none"/>
      <w:vertAlign w:val="superscript"/>
    </w:rPr>
  </w:style>
  <w:style w:type="paragraph" w:styleId="BodyTextIndent">
    <w:name w:val="Body Text Indent"/>
    <w:basedOn w:val="Normal"/>
    <w:link w:val="BodyTextIndentChar"/>
    <w:uiPriority w:val="99"/>
    <w:rsid w:val="00DF62B1"/>
    <w:pPr>
      <w:spacing w:before="120" w:after="120"/>
      <w:ind w:left="1440" w:hanging="720"/>
      <w:jc w:val="left"/>
    </w:pPr>
  </w:style>
  <w:style w:type="character" w:customStyle="1" w:styleId="BodyTextIndentChar">
    <w:name w:val="Body Text Indent Char"/>
    <w:link w:val="BodyTextIndent"/>
    <w:uiPriority w:val="99"/>
    <w:locked/>
    <w:rsid w:val="00DF62B1"/>
    <w:rPr>
      <w:rFonts w:cs="Times New Roman"/>
      <w:sz w:val="24"/>
      <w:szCs w:val="24"/>
      <w:lang w:val="en-GB"/>
    </w:rPr>
  </w:style>
  <w:style w:type="character" w:styleId="PageNumber">
    <w:name w:val="page number"/>
    <w:uiPriority w:val="99"/>
    <w:rsid w:val="00DF62B1"/>
    <w:rPr>
      <w:rFonts w:ascii="Times New Roman" w:hAnsi="Times New Roman" w:cs="Times New Roman"/>
      <w:sz w:val="22"/>
    </w:rPr>
  </w:style>
  <w:style w:type="paragraph" w:customStyle="1" w:styleId="HEADING">
    <w:name w:val="HEADING"/>
    <w:basedOn w:val="Normal"/>
    <w:uiPriority w:val="99"/>
    <w:rsid w:val="00DF62B1"/>
    <w:pPr>
      <w:keepNext/>
      <w:spacing w:before="240" w:after="120"/>
      <w:jc w:val="center"/>
    </w:pPr>
    <w:rPr>
      <w:b/>
      <w:bCs/>
      <w:caps/>
    </w:rPr>
  </w:style>
  <w:style w:type="paragraph" w:customStyle="1" w:styleId="para4">
    <w:name w:val="para4"/>
    <w:basedOn w:val="Normal"/>
    <w:uiPriority w:val="99"/>
    <w:rsid w:val="00DF62B1"/>
    <w:p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rsid w:val="00DF62B1"/>
    <w:pPr>
      <w:ind w:left="720"/>
      <w:outlineLvl w:val="9"/>
    </w:pPr>
  </w:style>
  <w:style w:type="paragraph" w:customStyle="1" w:styleId="Cornernotation">
    <w:name w:val="Corner notation"/>
    <w:basedOn w:val="Normal"/>
    <w:uiPriority w:val="99"/>
    <w:rsid w:val="00DF62B1"/>
    <w:pPr>
      <w:ind w:left="170" w:right="3119" w:hanging="170"/>
      <w:jc w:val="left"/>
    </w:pPr>
  </w:style>
  <w:style w:type="paragraph" w:customStyle="1" w:styleId="Para3">
    <w:name w:val="Para3"/>
    <w:basedOn w:val="Normal"/>
    <w:uiPriority w:val="99"/>
    <w:rsid w:val="00DF62B1"/>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uiPriority w:val="99"/>
    <w:rsid w:val="00DF62B1"/>
  </w:style>
  <w:style w:type="paragraph" w:customStyle="1" w:styleId="tabletitle">
    <w:name w:val="table title"/>
    <w:basedOn w:val="Heading2"/>
    <w:uiPriority w:val="99"/>
    <w:rsid w:val="00DF62B1"/>
    <w:pPr>
      <w:jc w:val="left"/>
      <w:outlineLvl w:val="9"/>
    </w:pPr>
    <w:rPr>
      <w:i/>
    </w:rPr>
  </w:style>
  <w:style w:type="paragraph" w:styleId="TOAHeading">
    <w:name w:val="toa heading"/>
    <w:basedOn w:val="Normal"/>
    <w:next w:val="Normal"/>
    <w:uiPriority w:val="99"/>
    <w:semiHidden/>
    <w:rsid w:val="00DF62B1"/>
    <w:pPr>
      <w:spacing w:before="120"/>
    </w:pPr>
    <w:rPr>
      <w:rFonts w:cs="Arial"/>
      <w:b/>
      <w:bCs/>
      <w:sz w:val="24"/>
    </w:rPr>
  </w:style>
  <w:style w:type="paragraph" w:styleId="TOC9">
    <w:name w:val="toc 9"/>
    <w:basedOn w:val="Normal"/>
    <w:next w:val="Normal"/>
    <w:autoRedefine/>
    <w:uiPriority w:val="99"/>
    <w:semiHidden/>
    <w:rsid w:val="00DF62B1"/>
    <w:pPr>
      <w:spacing w:before="120" w:after="120"/>
      <w:ind w:left="1760"/>
      <w:jc w:val="left"/>
    </w:pPr>
  </w:style>
  <w:style w:type="paragraph" w:styleId="TOC1">
    <w:name w:val="toc 1"/>
    <w:basedOn w:val="Normal"/>
    <w:next w:val="Normal"/>
    <w:autoRedefine/>
    <w:uiPriority w:val="99"/>
    <w:rsid w:val="00DF62B1"/>
    <w:pPr>
      <w:ind w:left="720" w:hanging="720"/>
    </w:pPr>
    <w:rPr>
      <w:caps/>
    </w:rPr>
  </w:style>
  <w:style w:type="paragraph" w:styleId="TOC2">
    <w:name w:val="toc 2"/>
    <w:basedOn w:val="Normal"/>
    <w:next w:val="Normal"/>
    <w:autoRedefine/>
    <w:uiPriority w:val="99"/>
    <w:rsid w:val="00DF62B1"/>
    <w:pPr>
      <w:tabs>
        <w:tab w:val="right" w:leader="dot" w:pos="9356"/>
      </w:tabs>
      <w:ind w:left="1440" w:hanging="720"/>
    </w:pPr>
    <w:rPr>
      <w:noProof/>
      <w:szCs w:val="22"/>
      <w:lang w:val="en-US"/>
    </w:rPr>
  </w:style>
  <w:style w:type="paragraph" w:styleId="TOC3">
    <w:name w:val="toc 3"/>
    <w:basedOn w:val="Normal"/>
    <w:next w:val="Normal"/>
    <w:autoRedefine/>
    <w:uiPriority w:val="99"/>
    <w:semiHidden/>
    <w:rsid w:val="00DF62B1"/>
    <w:pPr>
      <w:ind w:left="2160" w:hanging="720"/>
    </w:pPr>
  </w:style>
  <w:style w:type="paragraph" w:styleId="TOC4">
    <w:name w:val="toc 4"/>
    <w:basedOn w:val="Normal"/>
    <w:next w:val="Normal"/>
    <w:autoRedefine/>
    <w:uiPriority w:val="99"/>
    <w:semiHidden/>
    <w:rsid w:val="00DF62B1"/>
    <w:pPr>
      <w:spacing w:before="120" w:after="120"/>
      <w:ind w:left="660"/>
      <w:jc w:val="left"/>
    </w:pPr>
  </w:style>
  <w:style w:type="paragraph" w:styleId="TOC5">
    <w:name w:val="toc 5"/>
    <w:basedOn w:val="Normal"/>
    <w:next w:val="Normal"/>
    <w:autoRedefine/>
    <w:uiPriority w:val="99"/>
    <w:semiHidden/>
    <w:rsid w:val="00DF62B1"/>
    <w:pPr>
      <w:spacing w:before="120" w:after="120"/>
      <w:ind w:left="880"/>
      <w:jc w:val="left"/>
    </w:pPr>
  </w:style>
  <w:style w:type="paragraph" w:styleId="TOC6">
    <w:name w:val="toc 6"/>
    <w:basedOn w:val="Normal"/>
    <w:next w:val="Normal"/>
    <w:autoRedefine/>
    <w:uiPriority w:val="99"/>
    <w:semiHidden/>
    <w:rsid w:val="00DF62B1"/>
    <w:pPr>
      <w:spacing w:before="120" w:after="120"/>
      <w:ind w:left="1100"/>
      <w:jc w:val="left"/>
    </w:pPr>
  </w:style>
  <w:style w:type="paragraph" w:styleId="TOC7">
    <w:name w:val="toc 7"/>
    <w:basedOn w:val="Normal"/>
    <w:next w:val="Normal"/>
    <w:autoRedefine/>
    <w:uiPriority w:val="99"/>
    <w:semiHidden/>
    <w:rsid w:val="00DF62B1"/>
    <w:pPr>
      <w:spacing w:before="120" w:after="120"/>
      <w:ind w:left="1320"/>
      <w:jc w:val="left"/>
    </w:pPr>
  </w:style>
  <w:style w:type="paragraph" w:styleId="TOC8">
    <w:name w:val="toc 8"/>
    <w:basedOn w:val="Normal"/>
    <w:next w:val="Normal"/>
    <w:autoRedefine/>
    <w:uiPriority w:val="99"/>
    <w:semiHidden/>
    <w:rsid w:val="00DF62B1"/>
    <w:pPr>
      <w:spacing w:before="120" w:after="120"/>
      <w:ind w:left="1540"/>
      <w:jc w:val="left"/>
    </w:pPr>
  </w:style>
  <w:style w:type="paragraph" w:customStyle="1" w:styleId="reference">
    <w:name w:val="reference"/>
    <w:basedOn w:val="Heading9"/>
    <w:uiPriority w:val="99"/>
    <w:rsid w:val="00DF62B1"/>
    <w:rPr>
      <w:i w:val="0"/>
      <w:sz w:val="18"/>
    </w:rPr>
  </w:style>
  <w:style w:type="character" w:styleId="FollowedHyperlink">
    <w:name w:val="FollowedHyperlink"/>
    <w:uiPriority w:val="99"/>
    <w:rsid w:val="00DF62B1"/>
    <w:rPr>
      <w:rFonts w:cs="Times New Roman"/>
      <w:color w:val="800080"/>
      <w:u w:val="single"/>
    </w:rPr>
  </w:style>
  <w:style w:type="paragraph" w:customStyle="1" w:styleId="Style1">
    <w:name w:val="Style1"/>
    <w:basedOn w:val="Heading2"/>
    <w:uiPriority w:val="99"/>
    <w:rsid w:val="00DF62B1"/>
    <w:rPr>
      <w:i/>
    </w:rPr>
  </w:style>
  <w:style w:type="paragraph" w:customStyle="1" w:styleId="Para2">
    <w:name w:val="Para2"/>
    <w:basedOn w:val="Para10"/>
    <w:uiPriority w:val="99"/>
    <w:rsid w:val="00DF62B1"/>
    <w:pPr>
      <w:numPr>
        <w:numId w:val="0"/>
      </w:numPr>
      <w:autoSpaceDE w:val="0"/>
      <w:autoSpaceDN w:val="0"/>
    </w:pPr>
  </w:style>
  <w:style w:type="paragraph" w:customStyle="1" w:styleId="Para-decision">
    <w:name w:val="Para-decision"/>
    <w:basedOn w:val="Normal"/>
    <w:uiPriority w:val="99"/>
    <w:rsid w:val="00DF62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DF62B1"/>
    <w:rPr>
      <w:rFonts w:cs="Times New Roman"/>
      <w:color w:val="0000FF"/>
      <w:sz w:val="18"/>
      <w:u w:val="single"/>
    </w:rPr>
  </w:style>
  <w:style w:type="character" w:styleId="EndnoteReference">
    <w:name w:val="endnote reference"/>
    <w:uiPriority w:val="99"/>
    <w:semiHidden/>
    <w:rsid w:val="00DF62B1"/>
    <w:rPr>
      <w:rFonts w:cs="Times New Roman"/>
      <w:vertAlign w:val="superscript"/>
    </w:rPr>
  </w:style>
  <w:style w:type="paragraph" w:styleId="EndnoteText">
    <w:name w:val="endnote text"/>
    <w:basedOn w:val="Normal"/>
    <w:link w:val="EndnoteTextChar"/>
    <w:uiPriority w:val="99"/>
    <w:semiHidden/>
    <w:rsid w:val="00DF62B1"/>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DF62B1"/>
    <w:rPr>
      <w:rFonts w:ascii="Courier New" w:hAnsi="Courier New" w:cs="Times New Roman"/>
      <w:sz w:val="24"/>
      <w:szCs w:val="24"/>
      <w:lang w:val="en-GB"/>
    </w:rPr>
  </w:style>
  <w:style w:type="paragraph" w:customStyle="1" w:styleId="Heading1longmultiline">
    <w:name w:val="Heading 1 (long multiline)"/>
    <w:basedOn w:val="Heading1"/>
    <w:uiPriority w:val="99"/>
    <w:rsid w:val="00DF62B1"/>
    <w:pPr>
      <w:ind w:left="1843" w:hanging="1134"/>
      <w:jc w:val="left"/>
    </w:pPr>
  </w:style>
  <w:style w:type="paragraph" w:customStyle="1" w:styleId="Heading1multiline">
    <w:name w:val="Heading 1 (multiline)"/>
    <w:basedOn w:val="Heading1"/>
    <w:uiPriority w:val="99"/>
    <w:rsid w:val="00DF62B1"/>
    <w:pPr>
      <w:ind w:left="1843" w:right="996" w:hanging="567"/>
      <w:jc w:val="left"/>
    </w:pPr>
  </w:style>
  <w:style w:type="paragraph" w:customStyle="1" w:styleId="Heading2multiline">
    <w:name w:val="Heading 2 (multiline)"/>
    <w:basedOn w:val="Heading1"/>
    <w:next w:val="Normal"/>
    <w:uiPriority w:val="99"/>
    <w:rsid w:val="00DF62B1"/>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DF62B1"/>
    <w:pPr>
      <w:ind w:left="2127" w:hanging="1276"/>
    </w:pPr>
  </w:style>
  <w:style w:type="paragraph" w:customStyle="1" w:styleId="Heading3multiline">
    <w:name w:val="Heading 3 (multiline)"/>
    <w:basedOn w:val="Heading3"/>
    <w:next w:val="Normal"/>
    <w:uiPriority w:val="99"/>
    <w:rsid w:val="00DF62B1"/>
    <w:pPr>
      <w:ind w:left="1418" w:hanging="425"/>
      <w:jc w:val="left"/>
    </w:pPr>
  </w:style>
  <w:style w:type="paragraph" w:customStyle="1" w:styleId="heading2notforTOC">
    <w:name w:val="heading 2 not for TOC"/>
    <w:basedOn w:val="Heading3"/>
    <w:uiPriority w:val="99"/>
    <w:rsid w:val="00DF62B1"/>
  </w:style>
  <w:style w:type="paragraph" w:customStyle="1" w:styleId="HEADINGNOTFORTOC">
    <w:name w:val="HEADING (NOT FOR TOC)"/>
    <w:basedOn w:val="Heading1"/>
    <w:next w:val="Heading2"/>
    <w:uiPriority w:val="99"/>
    <w:rsid w:val="00DF62B1"/>
  </w:style>
  <w:style w:type="paragraph" w:customStyle="1" w:styleId="decision">
    <w:name w:val="decision"/>
    <w:basedOn w:val="Normal"/>
    <w:uiPriority w:val="99"/>
    <w:rsid w:val="00DF62B1"/>
    <w:pPr>
      <w:keepNext/>
      <w:spacing w:before="240" w:after="120"/>
      <w:ind w:hanging="11"/>
      <w:jc w:val="center"/>
    </w:pPr>
    <w:rPr>
      <w:b/>
      <w:kern w:val="22"/>
    </w:rPr>
  </w:style>
  <w:style w:type="paragraph" w:styleId="BalloonText">
    <w:name w:val="Balloon Text"/>
    <w:basedOn w:val="Normal"/>
    <w:link w:val="BalloonTextChar"/>
    <w:uiPriority w:val="99"/>
    <w:semiHidden/>
    <w:rsid w:val="00DF62B1"/>
    <w:rPr>
      <w:sz w:val="18"/>
      <w:szCs w:val="18"/>
    </w:rPr>
  </w:style>
  <w:style w:type="character" w:customStyle="1" w:styleId="BalloonTextChar">
    <w:name w:val="Balloon Text Char"/>
    <w:link w:val="BalloonText"/>
    <w:uiPriority w:val="99"/>
    <w:semiHidden/>
    <w:locked/>
    <w:rsid w:val="00DF62B1"/>
    <w:rPr>
      <w:rFonts w:ascii="Times New Roman" w:hAnsi="Times New Roman" w:cs="Times New Roman"/>
      <w:sz w:val="18"/>
      <w:szCs w:val="18"/>
      <w:lang w:val="en-GB"/>
    </w:rPr>
  </w:style>
  <w:style w:type="character" w:customStyle="1" w:styleId="apple-converted-space">
    <w:name w:val="apple-converted-space"/>
    <w:uiPriority w:val="99"/>
    <w:rsid w:val="00DF62B1"/>
  </w:style>
  <w:style w:type="paragraph" w:styleId="CommentSubject">
    <w:name w:val="annotation subject"/>
    <w:basedOn w:val="CommentText"/>
    <w:next w:val="CommentText"/>
    <w:link w:val="CommentSubjectChar1"/>
    <w:uiPriority w:val="99"/>
    <w:semiHidden/>
    <w:rsid w:val="00DF62B1"/>
    <w:pPr>
      <w:spacing w:after="0" w:line="240" w:lineRule="auto"/>
    </w:pPr>
    <w:rPr>
      <w:sz w:val="18"/>
      <w:szCs w:val="20"/>
    </w:rPr>
  </w:style>
  <w:style w:type="character" w:customStyle="1" w:styleId="CommentSubjectChar">
    <w:name w:val="Comment Subject Char"/>
    <w:uiPriority w:val="99"/>
    <w:semiHidden/>
    <w:locked/>
    <w:rsid w:val="00DF62B1"/>
    <w:rPr>
      <w:rFonts w:cs="Times New Roman"/>
      <w:b/>
      <w:sz w:val="24"/>
      <w:szCs w:val="24"/>
      <w:lang w:val="en-GB"/>
    </w:rPr>
  </w:style>
  <w:style w:type="paragraph" w:styleId="Revision">
    <w:name w:val="Revision"/>
    <w:hidden/>
    <w:uiPriority w:val="99"/>
    <w:semiHidden/>
    <w:rsid w:val="00DF62B1"/>
    <w:rPr>
      <w:sz w:val="22"/>
      <w:szCs w:val="24"/>
      <w:lang w:val="en-GB"/>
    </w:rPr>
  </w:style>
  <w:style w:type="character" w:styleId="PlaceholderText">
    <w:name w:val="Placeholder Text"/>
    <w:uiPriority w:val="99"/>
    <w:rsid w:val="00DF62B1"/>
    <w:rPr>
      <w:rFonts w:cs="Times New Roman"/>
      <w:color w:val="808080"/>
    </w:rPr>
  </w:style>
  <w:style w:type="paragraph" w:styleId="ListParagraph">
    <w:name w:val="List Paragraph"/>
    <w:basedOn w:val="Normal"/>
    <w:uiPriority w:val="99"/>
    <w:qFormat/>
    <w:rsid w:val="00DF62B1"/>
    <w:pPr>
      <w:ind w:left="720"/>
      <w:contextualSpacing/>
    </w:pPr>
  </w:style>
  <w:style w:type="paragraph" w:customStyle="1" w:styleId="meetingname">
    <w:name w:val="meeting name"/>
    <w:basedOn w:val="Normal"/>
    <w:uiPriority w:val="99"/>
    <w:rsid w:val="00DF62B1"/>
    <w:pPr>
      <w:ind w:left="142" w:right="4218" w:hanging="142"/>
    </w:pPr>
    <w:rPr>
      <w:caps/>
      <w:szCs w:val="22"/>
    </w:rPr>
  </w:style>
  <w:style w:type="paragraph" w:styleId="PlainText">
    <w:name w:val="Plain Text"/>
    <w:basedOn w:val="Normal"/>
    <w:link w:val="PlainTextChar"/>
    <w:uiPriority w:val="99"/>
    <w:rsid w:val="00DF62B1"/>
    <w:pPr>
      <w:jc w:val="left"/>
    </w:pPr>
    <w:rPr>
      <w:rFonts w:ascii="Calibri" w:hAnsi="Calibri"/>
      <w:szCs w:val="21"/>
      <w:lang w:val="en-US"/>
    </w:rPr>
  </w:style>
  <w:style w:type="character" w:customStyle="1" w:styleId="PlainTextChar">
    <w:name w:val="Plain Text Char"/>
    <w:link w:val="PlainText"/>
    <w:uiPriority w:val="99"/>
    <w:locked/>
    <w:rsid w:val="00DF62B1"/>
    <w:rPr>
      <w:rFonts w:ascii="Calibri" w:hAnsi="Calibri" w:cs="Times New Roman"/>
      <w:sz w:val="21"/>
      <w:lang w:val="en-US"/>
    </w:rPr>
  </w:style>
  <w:style w:type="character" w:customStyle="1" w:styleId="CommentSubjectChar1">
    <w:name w:val="Comment Subject Char1"/>
    <w:link w:val="CommentSubject"/>
    <w:uiPriority w:val="99"/>
    <w:locked/>
    <w:rsid w:val="00DF62B1"/>
    <w:rPr>
      <w:snapToGrid w:val="0"/>
      <w:sz w:val="18"/>
      <w:lang w:val="en-GB"/>
    </w:rPr>
  </w:style>
  <w:style w:type="paragraph" w:customStyle="1" w:styleId="StylePara1Before0pt">
    <w:name w:val="Style Para1 + Before:  0 pt"/>
    <w:basedOn w:val="Para10"/>
    <w:uiPriority w:val="99"/>
    <w:rsid w:val="00DF62B1"/>
    <w:pPr>
      <w:numPr>
        <w:numId w:val="1"/>
      </w:numPr>
    </w:pPr>
    <w:rPr>
      <w:szCs w:val="20"/>
    </w:rPr>
  </w:style>
  <w:style w:type="character" w:customStyle="1" w:styleId="Heading1longmultilineChar">
    <w:name w:val="Heading 1 (long multiline) Char"/>
    <w:uiPriority w:val="99"/>
    <w:locked/>
    <w:rsid w:val="00DF62B1"/>
    <w:rPr>
      <w:b/>
      <w:caps/>
      <w:sz w:val="24"/>
      <w:lang w:val="en-GB"/>
    </w:rPr>
  </w:style>
  <w:style w:type="paragraph" w:styleId="BodyText2">
    <w:name w:val="Body Text 2"/>
    <w:basedOn w:val="Normal"/>
    <w:link w:val="BodyText2Char1"/>
    <w:uiPriority w:val="99"/>
    <w:rsid w:val="00DF62B1"/>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uiPriority w:val="99"/>
    <w:semiHidden/>
    <w:rsid w:val="00691CF8"/>
    <w:rPr>
      <w:szCs w:val="24"/>
      <w:lang w:val="en-GB"/>
    </w:rPr>
  </w:style>
  <w:style w:type="character" w:customStyle="1" w:styleId="BodyText2Char1">
    <w:name w:val="Body Text 2 Char1"/>
    <w:link w:val="BodyText2"/>
    <w:uiPriority w:val="99"/>
    <w:locked/>
    <w:rsid w:val="00DF62B1"/>
    <w:rPr>
      <w:rFonts w:eastAsia="Times New Roman" w:cs="Times New Roman"/>
      <w:sz w:val="24"/>
      <w:lang w:val="en-GB"/>
    </w:rPr>
  </w:style>
  <w:style w:type="character" w:customStyle="1" w:styleId="ng-binding">
    <w:name w:val="ng-binding"/>
    <w:uiPriority w:val="99"/>
    <w:rsid w:val="00DF62B1"/>
  </w:style>
  <w:style w:type="table" w:styleId="TableGrid">
    <w:name w:val="Table Grid"/>
    <w:basedOn w:val="TableNormal"/>
    <w:uiPriority w:val="99"/>
    <w:rsid w:val="00DF62B1"/>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
    <w:name w:val="recommendation"/>
    <w:basedOn w:val="Heading2"/>
    <w:uiPriority w:val="99"/>
    <w:rsid w:val="00DF62B1"/>
    <w:pPr>
      <w:tabs>
        <w:tab w:val="clear" w:pos="720"/>
      </w:tabs>
      <w:spacing w:before="240" w:after="60" w:line="276" w:lineRule="auto"/>
      <w:jc w:val="left"/>
    </w:pPr>
    <w:rPr>
      <w:i/>
      <w:kern w:val="2"/>
      <w:szCs w:val="22"/>
      <w:lang w:val="en-US"/>
    </w:rPr>
  </w:style>
  <w:style w:type="paragraph" w:customStyle="1" w:styleId="Para1">
    <w:name w:val="Para 1"/>
    <w:basedOn w:val="BodyText"/>
    <w:uiPriority w:val="99"/>
    <w:rsid w:val="00DF62B1"/>
    <w:pPr>
      <w:numPr>
        <w:numId w:val="8"/>
      </w:numPr>
      <w:ind w:firstLine="0"/>
    </w:pPr>
    <w:rPr>
      <w:rFonts w:eastAsia="MS Mincho" w:cs="Angsana New"/>
      <w:bCs/>
      <w:iCs w:val="0"/>
      <w:szCs w:val="22"/>
    </w:rPr>
  </w:style>
  <w:style w:type="character" w:customStyle="1" w:styleId="ListParagraphChar">
    <w:name w:val="List Paragraph Char"/>
    <w:uiPriority w:val="99"/>
    <w:locked/>
    <w:rsid w:val="00DF62B1"/>
    <w:rPr>
      <w:rFonts w:cs="Times New Roman"/>
      <w:sz w:val="24"/>
      <w:szCs w:val="24"/>
      <w:lang w:val="en-GB"/>
    </w:rPr>
  </w:style>
  <w:style w:type="character" w:customStyle="1" w:styleId="StylePatternClearGray-15Kernat11pt">
    <w:name w:val="Style Pattern: Clear (Gray-15%) Kern at 11 pt"/>
    <w:uiPriority w:val="99"/>
    <w:rsid w:val="00DF62B1"/>
    <w:rPr>
      <w:kern w:val="22"/>
      <w:shd w:val="clear" w:color="auto" w:fill="auto"/>
    </w:rPr>
  </w:style>
  <w:style w:type="paragraph" w:customStyle="1" w:styleId="Paranum">
    <w:name w:val="Paranum"/>
    <w:basedOn w:val="Para10"/>
    <w:uiPriority w:val="99"/>
    <w:rsid w:val="00DF62B1"/>
    <w:pPr>
      <w:numPr>
        <w:numId w:val="9"/>
      </w:numPr>
      <w:spacing w:line="240" w:lineRule="exact"/>
    </w:pPr>
    <w:rPr>
      <w:szCs w:val="20"/>
      <w:lang w:val="en-US"/>
    </w:rPr>
  </w:style>
  <w:style w:type="paragraph" w:customStyle="1" w:styleId="H1Report">
    <w:name w:val="H1 Report"/>
    <w:basedOn w:val="Heading1"/>
    <w:uiPriority w:val="99"/>
    <w:rsid w:val="00DF62B1"/>
    <w:pPr>
      <w:suppressLineNumbers/>
      <w:tabs>
        <w:tab w:val="clear" w:pos="720"/>
      </w:tabs>
      <w:suppressAutoHyphens/>
    </w:pPr>
    <w:rPr>
      <w:lang w:val="en-US"/>
    </w:rPr>
  </w:style>
  <w:style w:type="paragraph" w:customStyle="1" w:styleId="H1Reportlong">
    <w:name w:val="H1 Report long"/>
    <w:basedOn w:val="Heading1longmultiline"/>
    <w:uiPriority w:val="99"/>
    <w:rsid w:val="00DF62B1"/>
    <w:rPr>
      <w:bCs/>
      <w:kern w:val="22"/>
      <w:szCs w:val="22"/>
    </w:rPr>
  </w:style>
  <w:style w:type="character" w:customStyle="1" w:styleId="StyleFootnoteReferencenumberFootnoteReferenceSuperscript-EF">
    <w:name w:val="Style Footnote ReferencenumberFootnote Reference Superscript-E F..."/>
    <w:uiPriority w:val="99"/>
    <w:rsid w:val="00DF62B1"/>
    <w:rPr>
      <w:rFonts w:cs="Times New Roman"/>
      <w:kern w:val="22"/>
      <w:sz w:val="22"/>
      <w:u w:val="none"/>
      <w:vertAlign w:val="superscript"/>
    </w:rPr>
  </w:style>
  <w:style w:type="character" w:customStyle="1" w:styleId="UnresolvedMention1">
    <w:name w:val="Unresolved Mention1"/>
    <w:uiPriority w:val="99"/>
    <w:semiHidden/>
    <w:rsid w:val="00DF62B1"/>
    <w:rPr>
      <w:rFonts w:cs="Times New Roman"/>
      <w:color w:val="808080"/>
      <w:shd w:val="clear" w:color="auto" w:fill="E6E6E6"/>
    </w:rPr>
  </w:style>
  <w:style w:type="character" w:customStyle="1" w:styleId="UnresolvedMention2">
    <w:name w:val="Unresolved Mention2"/>
    <w:uiPriority w:val="99"/>
    <w:semiHidden/>
    <w:rsid w:val="00DF62B1"/>
    <w:rPr>
      <w:rFonts w:cs="Times New Roman"/>
      <w:color w:val="605E5C"/>
      <w:shd w:val="clear" w:color="auto" w:fill="E1DFDD"/>
    </w:rPr>
  </w:style>
  <w:style w:type="table" w:customStyle="1" w:styleId="TableGrid1">
    <w:name w:val="Table Grid1"/>
    <w:uiPriority w:val="99"/>
    <w:rsid w:val="00DF62B1"/>
    <w:rPr>
      <w:rFonts w:ascii="Calibri" w:eastAsia="DengXian" w:hAnsi="Calibri"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DF62B1"/>
    <w:pPr>
      <w:keepNext/>
      <w:keepLines/>
      <w:spacing w:after="200"/>
    </w:pPr>
    <w:rPr>
      <w:b/>
      <w:iCs/>
      <w:szCs w:val="18"/>
    </w:rPr>
  </w:style>
  <w:style w:type="paragraph" w:customStyle="1" w:styleId="CBD-Doc">
    <w:name w:val="CBD-Doc"/>
    <w:basedOn w:val="Normal"/>
    <w:uiPriority w:val="99"/>
    <w:rsid w:val="00DF62B1"/>
    <w:pPr>
      <w:keepLines/>
      <w:numPr>
        <w:numId w:val="28"/>
      </w:numPr>
      <w:spacing w:after="120"/>
    </w:pPr>
    <w:rPr>
      <w:rFonts w:cs="Angsana New"/>
    </w:rPr>
  </w:style>
  <w:style w:type="paragraph" w:customStyle="1" w:styleId="CBD-Doc-Type">
    <w:name w:val="CBD-Doc-Type"/>
    <w:basedOn w:val="Normal"/>
    <w:uiPriority w:val="99"/>
    <w:rsid w:val="00DF62B1"/>
    <w:pPr>
      <w:keepLines/>
      <w:spacing w:before="240" w:after="120"/>
    </w:pPr>
    <w:rPr>
      <w:rFonts w:cs="Angsana New"/>
      <w:b/>
      <w:i/>
      <w:sz w:val="24"/>
    </w:rPr>
  </w:style>
  <w:style w:type="paragraph" w:styleId="Subtitle">
    <w:name w:val="Subtitle"/>
    <w:basedOn w:val="Normal"/>
    <w:next w:val="Normal"/>
    <w:link w:val="SubtitleChar"/>
    <w:uiPriority w:val="99"/>
    <w:qFormat/>
    <w:rsid w:val="00DF62B1"/>
    <w:pPr>
      <w:numPr>
        <w:ilvl w:val="1"/>
      </w:numPr>
    </w:pPr>
    <w:rPr>
      <w:i/>
      <w:iCs/>
      <w:color w:val="4472C4"/>
      <w:spacing w:val="15"/>
      <w:sz w:val="24"/>
    </w:rPr>
  </w:style>
  <w:style w:type="character" w:customStyle="1" w:styleId="SubtitleChar">
    <w:name w:val="Subtitle Char"/>
    <w:link w:val="Subtitle"/>
    <w:uiPriority w:val="99"/>
    <w:locked/>
    <w:rsid w:val="00DF62B1"/>
    <w:rPr>
      <w:rFonts w:ascii="Times New Roman" w:hAnsi="Times New Roman" w:cs="Times New Roman"/>
      <w:i/>
      <w:iCs/>
      <w:color w:val="4472C4"/>
      <w:spacing w:val="15"/>
      <w:sz w:val="24"/>
      <w:szCs w:val="24"/>
      <w:lang w:val="en-GB"/>
    </w:rPr>
  </w:style>
  <w:style w:type="paragraph" w:styleId="Title">
    <w:name w:val="Title"/>
    <w:basedOn w:val="Normal"/>
    <w:next w:val="Normal"/>
    <w:link w:val="TitleChar"/>
    <w:uiPriority w:val="99"/>
    <w:qFormat/>
    <w:rsid w:val="00DF62B1"/>
    <w:pPr>
      <w:pBdr>
        <w:bottom w:val="single" w:sz="8" w:space="4" w:color="4472C4"/>
      </w:pBdr>
      <w:spacing w:after="300"/>
      <w:contextualSpacing/>
    </w:pPr>
    <w:rPr>
      <w:color w:val="323E4F"/>
      <w:spacing w:val="5"/>
      <w:kern w:val="28"/>
      <w:sz w:val="52"/>
      <w:szCs w:val="52"/>
    </w:rPr>
  </w:style>
  <w:style w:type="character" w:customStyle="1" w:styleId="TitleChar">
    <w:name w:val="Title Char"/>
    <w:link w:val="Title"/>
    <w:uiPriority w:val="99"/>
    <w:locked/>
    <w:rsid w:val="00DF62B1"/>
    <w:rPr>
      <w:rFonts w:ascii="Times New Roman" w:hAnsi="Times New Roman" w:cs="Times New Roman"/>
      <w:color w:val="323E4F"/>
      <w:spacing w:val="5"/>
      <w:kern w:val="28"/>
      <w:sz w:val="52"/>
      <w:szCs w:val="52"/>
      <w:lang w:val="en-GB"/>
    </w:rPr>
  </w:style>
  <w:style w:type="character" w:customStyle="1" w:styleId="tw4winMark">
    <w:name w:val="tw4winMark"/>
    <w:uiPriority w:val="99"/>
    <w:rsid w:val="00DF62B1"/>
    <w:rPr>
      <w:rFonts w:ascii="Courier New" w:hAnsi="Courier New"/>
      <w:vanish/>
      <w:color w:val="800080"/>
      <w:sz w:val="24"/>
      <w:vertAlign w:val="subscript"/>
    </w:rPr>
  </w:style>
  <w:style w:type="character" w:customStyle="1" w:styleId="tw4winError">
    <w:name w:val="tw4winError"/>
    <w:uiPriority w:val="99"/>
    <w:rsid w:val="00DF62B1"/>
    <w:rPr>
      <w:rFonts w:ascii="Courier New" w:hAnsi="Courier New"/>
      <w:color w:val="00FF00"/>
      <w:sz w:val="40"/>
    </w:rPr>
  </w:style>
  <w:style w:type="character" w:customStyle="1" w:styleId="tw4winTerm">
    <w:name w:val="tw4winTerm"/>
    <w:uiPriority w:val="99"/>
    <w:rsid w:val="00DF62B1"/>
    <w:rPr>
      <w:color w:val="0000FF"/>
    </w:rPr>
  </w:style>
  <w:style w:type="character" w:customStyle="1" w:styleId="tw4winPopup">
    <w:name w:val="tw4winPopup"/>
    <w:uiPriority w:val="99"/>
    <w:rsid w:val="00DF62B1"/>
    <w:rPr>
      <w:rFonts w:ascii="Courier New" w:hAnsi="Courier New"/>
      <w:noProof/>
      <w:color w:val="008000"/>
    </w:rPr>
  </w:style>
  <w:style w:type="character" w:customStyle="1" w:styleId="tw4winJump">
    <w:name w:val="tw4winJump"/>
    <w:uiPriority w:val="99"/>
    <w:rsid w:val="00DF62B1"/>
    <w:rPr>
      <w:rFonts w:ascii="Courier New" w:hAnsi="Courier New"/>
      <w:noProof/>
      <w:color w:val="008080"/>
    </w:rPr>
  </w:style>
  <w:style w:type="character" w:customStyle="1" w:styleId="tw4winExternal">
    <w:name w:val="tw4winExternal"/>
    <w:uiPriority w:val="99"/>
    <w:rsid w:val="00DF62B1"/>
    <w:rPr>
      <w:rFonts w:ascii="Courier New" w:hAnsi="Courier New"/>
      <w:noProof/>
      <w:color w:val="808080"/>
    </w:rPr>
  </w:style>
  <w:style w:type="character" w:customStyle="1" w:styleId="tw4winInternal">
    <w:name w:val="tw4winInternal"/>
    <w:uiPriority w:val="99"/>
    <w:rsid w:val="00DF62B1"/>
    <w:rPr>
      <w:rFonts w:ascii="Courier New" w:hAnsi="Courier New"/>
      <w:noProof/>
      <w:color w:val="FF0000"/>
    </w:rPr>
  </w:style>
  <w:style w:type="character" w:customStyle="1" w:styleId="DONOTTRANSLATE">
    <w:name w:val="DO_NOT_TRANSLATE"/>
    <w:uiPriority w:val="99"/>
    <w:rsid w:val="00DF62B1"/>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677898">
      <w:marLeft w:val="0"/>
      <w:marRight w:val="0"/>
      <w:marTop w:val="0"/>
      <w:marBottom w:val="0"/>
      <w:divBdr>
        <w:top w:val="none" w:sz="0" w:space="0" w:color="auto"/>
        <w:left w:val="none" w:sz="0" w:space="0" w:color="auto"/>
        <w:bottom w:val="none" w:sz="0" w:space="0" w:color="auto"/>
        <w:right w:val="none" w:sz="0" w:space="0" w:color="auto"/>
      </w:divBdr>
    </w:div>
    <w:div w:id="2122677899">
      <w:marLeft w:val="0"/>
      <w:marRight w:val="0"/>
      <w:marTop w:val="0"/>
      <w:marBottom w:val="0"/>
      <w:divBdr>
        <w:top w:val="none" w:sz="0" w:space="0" w:color="auto"/>
        <w:left w:val="none" w:sz="0" w:space="0" w:color="auto"/>
        <w:bottom w:val="none" w:sz="0" w:space="0" w:color="auto"/>
        <w:right w:val="none" w:sz="0" w:space="0" w:color="auto"/>
      </w:divBdr>
    </w:div>
    <w:div w:id="2122677900">
      <w:marLeft w:val="0"/>
      <w:marRight w:val="0"/>
      <w:marTop w:val="0"/>
      <w:marBottom w:val="0"/>
      <w:divBdr>
        <w:top w:val="none" w:sz="0" w:space="0" w:color="auto"/>
        <w:left w:val="none" w:sz="0" w:space="0" w:color="auto"/>
        <w:bottom w:val="none" w:sz="0" w:space="0" w:color="auto"/>
        <w:right w:val="none" w:sz="0" w:space="0" w:color="auto"/>
      </w:divBdr>
    </w:div>
    <w:div w:id="212267790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2122677903">
      <w:marLeft w:val="0"/>
      <w:marRight w:val="0"/>
      <w:marTop w:val="0"/>
      <w:marBottom w:val="0"/>
      <w:divBdr>
        <w:top w:val="none" w:sz="0" w:space="0" w:color="auto"/>
        <w:left w:val="none" w:sz="0" w:space="0" w:color="auto"/>
        <w:bottom w:val="none" w:sz="0" w:space="0" w:color="auto"/>
        <w:right w:val="none" w:sz="0" w:space="0" w:color="auto"/>
      </w:divBdr>
    </w:div>
    <w:div w:id="2122677904">
      <w:marLeft w:val="0"/>
      <w:marRight w:val="0"/>
      <w:marTop w:val="0"/>
      <w:marBottom w:val="0"/>
      <w:divBdr>
        <w:top w:val="none" w:sz="0" w:space="0" w:color="auto"/>
        <w:left w:val="none" w:sz="0" w:space="0" w:color="auto"/>
        <w:bottom w:val="none" w:sz="0" w:space="0" w:color="auto"/>
        <w:right w:val="none" w:sz="0" w:space="0" w:color="auto"/>
      </w:divBdr>
    </w:div>
    <w:div w:id="2122677905">
      <w:marLeft w:val="0"/>
      <w:marRight w:val="0"/>
      <w:marTop w:val="0"/>
      <w:marBottom w:val="0"/>
      <w:divBdr>
        <w:top w:val="none" w:sz="0" w:space="0" w:color="auto"/>
        <w:left w:val="none" w:sz="0" w:space="0" w:color="auto"/>
        <w:bottom w:val="none" w:sz="0" w:space="0" w:color="auto"/>
        <w:right w:val="none" w:sz="0" w:space="0" w:color="auto"/>
      </w:divBdr>
      <w:divsChild>
        <w:div w:id="2122677906">
          <w:marLeft w:val="547"/>
          <w:marRight w:val="0"/>
          <w:marTop w:val="115"/>
          <w:marBottom w:val="0"/>
          <w:divBdr>
            <w:top w:val="none" w:sz="0" w:space="0" w:color="auto"/>
            <w:left w:val="none" w:sz="0" w:space="0" w:color="auto"/>
            <w:bottom w:val="none" w:sz="0" w:space="0" w:color="auto"/>
            <w:right w:val="none" w:sz="0" w:space="0" w:color="auto"/>
          </w:divBdr>
        </w:div>
      </w:divsChild>
    </w:div>
    <w:div w:id="2122677907">
      <w:marLeft w:val="0"/>
      <w:marRight w:val="0"/>
      <w:marTop w:val="0"/>
      <w:marBottom w:val="0"/>
      <w:divBdr>
        <w:top w:val="none" w:sz="0" w:space="0" w:color="auto"/>
        <w:left w:val="none" w:sz="0" w:space="0" w:color="auto"/>
        <w:bottom w:val="none" w:sz="0" w:space="0" w:color="auto"/>
        <w:right w:val="none" w:sz="0" w:space="0" w:color="auto"/>
      </w:divBdr>
    </w:div>
    <w:div w:id="2122677908">
      <w:marLeft w:val="0"/>
      <w:marRight w:val="0"/>
      <w:marTop w:val="0"/>
      <w:marBottom w:val="0"/>
      <w:divBdr>
        <w:top w:val="none" w:sz="0" w:space="0" w:color="auto"/>
        <w:left w:val="none" w:sz="0" w:space="0" w:color="auto"/>
        <w:bottom w:val="none" w:sz="0" w:space="0" w:color="auto"/>
        <w:right w:val="none" w:sz="0" w:space="0" w:color="auto"/>
      </w:divBdr>
    </w:div>
    <w:div w:id="2122677909">
      <w:marLeft w:val="0"/>
      <w:marRight w:val="0"/>
      <w:marTop w:val="0"/>
      <w:marBottom w:val="0"/>
      <w:divBdr>
        <w:top w:val="none" w:sz="0" w:space="0" w:color="auto"/>
        <w:left w:val="none" w:sz="0" w:space="0" w:color="auto"/>
        <w:bottom w:val="none" w:sz="0" w:space="0" w:color="auto"/>
        <w:right w:val="none" w:sz="0" w:space="0" w:color="auto"/>
      </w:divBdr>
    </w:div>
    <w:div w:id="2122677910">
      <w:marLeft w:val="0"/>
      <w:marRight w:val="0"/>
      <w:marTop w:val="0"/>
      <w:marBottom w:val="0"/>
      <w:divBdr>
        <w:top w:val="none" w:sz="0" w:space="0" w:color="auto"/>
        <w:left w:val="none" w:sz="0" w:space="0" w:color="auto"/>
        <w:bottom w:val="none" w:sz="0" w:space="0" w:color="auto"/>
        <w:right w:val="none" w:sz="0" w:space="0" w:color="auto"/>
      </w:divBdr>
    </w:div>
    <w:div w:id="2122677911">
      <w:marLeft w:val="0"/>
      <w:marRight w:val="0"/>
      <w:marTop w:val="0"/>
      <w:marBottom w:val="0"/>
      <w:divBdr>
        <w:top w:val="none" w:sz="0" w:space="0" w:color="auto"/>
        <w:left w:val="none" w:sz="0" w:space="0" w:color="auto"/>
        <w:bottom w:val="none" w:sz="0" w:space="0" w:color="auto"/>
        <w:right w:val="none" w:sz="0" w:space="0" w:color="auto"/>
      </w:divBdr>
    </w:div>
    <w:div w:id="2122677912">
      <w:marLeft w:val="0"/>
      <w:marRight w:val="0"/>
      <w:marTop w:val="0"/>
      <w:marBottom w:val="0"/>
      <w:divBdr>
        <w:top w:val="none" w:sz="0" w:space="0" w:color="auto"/>
        <w:left w:val="none" w:sz="0" w:space="0" w:color="auto"/>
        <w:bottom w:val="none" w:sz="0" w:space="0" w:color="auto"/>
        <w:right w:val="none" w:sz="0" w:space="0" w:color="auto"/>
      </w:divBdr>
      <w:divsChild>
        <w:div w:id="2122677913">
          <w:marLeft w:val="446"/>
          <w:marRight w:val="0"/>
          <w:marTop w:val="0"/>
          <w:marBottom w:val="0"/>
          <w:divBdr>
            <w:top w:val="none" w:sz="0" w:space="0" w:color="auto"/>
            <w:left w:val="none" w:sz="0" w:space="0" w:color="auto"/>
            <w:bottom w:val="none" w:sz="0" w:space="0" w:color="auto"/>
            <w:right w:val="none" w:sz="0" w:space="0" w:color="auto"/>
          </w:divBdr>
        </w:div>
      </w:divsChild>
    </w:div>
    <w:div w:id="2122677914">
      <w:marLeft w:val="0"/>
      <w:marRight w:val="0"/>
      <w:marTop w:val="0"/>
      <w:marBottom w:val="0"/>
      <w:divBdr>
        <w:top w:val="none" w:sz="0" w:space="0" w:color="auto"/>
        <w:left w:val="none" w:sz="0" w:space="0" w:color="auto"/>
        <w:bottom w:val="none" w:sz="0" w:space="0" w:color="auto"/>
        <w:right w:val="none" w:sz="0" w:space="0" w:color="auto"/>
      </w:divBdr>
    </w:div>
    <w:div w:id="2122677915">
      <w:marLeft w:val="0"/>
      <w:marRight w:val="0"/>
      <w:marTop w:val="0"/>
      <w:marBottom w:val="0"/>
      <w:divBdr>
        <w:top w:val="none" w:sz="0" w:space="0" w:color="auto"/>
        <w:left w:val="none" w:sz="0" w:space="0" w:color="auto"/>
        <w:bottom w:val="none" w:sz="0" w:space="0" w:color="auto"/>
        <w:right w:val="none" w:sz="0" w:space="0" w:color="auto"/>
      </w:divBdr>
    </w:div>
    <w:div w:id="2122677916">
      <w:marLeft w:val="0"/>
      <w:marRight w:val="0"/>
      <w:marTop w:val="0"/>
      <w:marBottom w:val="0"/>
      <w:divBdr>
        <w:top w:val="none" w:sz="0" w:space="0" w:color="auto"/>
        <w:left w:val="none" w:sz="0" w:space="0" w:color="auto"/>
        <w:bottom w:val="none" w:sz="0" w:space="0" w:color="auto"/>
        <w:right w:val="none" w:sz="0" w:space="0" w:color="auto"/>
      </w:divBdr>
    </w:div>
    <w:div w:id="2122677917">
      <w:marLeft w:val="0"/>
      <w:marRight w:val="0"/>
      <w:marTop w:val="0"/>
      <w:marBottom w:val="0"/>
      <w:divBdr>
        <w:top w:val="none" w:sz="0" w:space="0" w:color="auto"/>
        <w:left w:val="none" w:sz="0" w:space="0" w:color="auto"/>
        <w:bottom w:val="none" w:sz="0" w:space="0" w:color="auto"/>
        <w:right w:val="none" w:sz="0" w:space="0" w:color="auto"/>
      </w:divBdr>
    </w:div>
    <w:div w:id="2122677919">
      <w:marLeft w:val="0"/>
      <w:marRight w:val="0"/>
      <w:marTop w:val="0"/>
      <w:marBottom w:val="0"/>
      <w:divBdr>
        <w:top w:val="none" w:sz="0" w:space="0" w:color="auto"/>
        <w:left w:val="none" w:sz="0" w:space="0" w:color="auto"/>
        <w:bottom w:val="none" w:sz="0" w:space="0" w:color="auto"/>
        <w:right w:val="none" w:sz="0" w:space="0" w:color="auto"/>
      </w:divBdr>
    </w:div>
    <w:div w:id="2122677920">
      <w:marLeft w:val="0"/>
      <w:marRight w:val="0"/>
      <w:marTop w:val="0"/>
      <w:marBottom w:val="0"/>
      <w:divBdr>
        <w:top w:val="none" w:sz="0" w:space="0" w:color="auto"/>
        <w:left w:val="none" w:sz="0" w:space="0" w:color="auto"/>
        <w:bottom w:val="none" w:sz="0" w:space="0" w:color="auto"/>
        <w:right w:val="none" w:sz="0" w:space="0" w:color="auto"/>
      </w:divBdr>
    </w:div>
    <w:div w:id="2122677921">
      <w:marLeft w:val="0"/>
      <w:marRight w:val="0"/>
      <w:marTop w:val="0"/>
      <w:marBottom w:val="0"/>
      <w:divBdr>
        <w:top w:val="none" w:sz="0" w:space="0" w:color="auto"/>
        <w:left w:val="none" w:sz="0" w:space="0" w:color="auto"/>
        <w:bottom w:val="none" w:sz="0" w:space="0" w:color="auto"/>
        <w:right w:val="none" w:sz="0" w:space="0" w:color="auto"/>
      </w:divBdr>
    </w:div>
    <w:div w:id="2122677922">
      <w:marLeft w:val="0"/>
      <w:marRight w:val="0"/>
      <w:marTop w:val="0"/>
      <w:marBottom w:val="0"/>
      <w:divBdr>
        <w:top w:val="none" w:sz="0" w:space="0" w:color="auto"/>
        <w:left w:val="none" w:sz="0" w:space="0" w:color="auto"/>
        <w:bottom w:val="none" w:sz="0" w:space="0" w:color="auto"/>
        <w:right w:val="none" w:sz="0" w:space="0" w:color="auto"/>
      </w:divBdr>
    </w:div>
    <w:div w:id="2122677923">
      <w:marLeft w:val="0"/>
      <w:marRight w:val="0"/>
      <w:marTop w:val="0"/>
      <w:marBottom w:val="0"/>
      <w:divBdr>
        <w:top w:val="none" w:sz="0" w:space="0" w:color="auto"/>
        <w:left w:val="none" w:sz="0" w:space="0" w:color="auto"/>
        <w:bottom w:val="none" w:sz="0" w:space="0" w:color="auto"/>
        <w:right w:val="none" w:sz="0" w:space="0" w:color="auto"/>
      </w:divBdr>
    </w:div>
    <w:div w:id="2122677924">
      <w:marLeft w:val="0"/>
      <w:marRight w:val="0"/>
      <w:marTop w:val="0"/>
      <w:marBottom w:val="0"/>
      <w:divBdr>
        <w:top w:val="none" w:sz="0" w:space="0" w:color="auto"/>
        <w:left w:val="none" w:sz="0" w:space="0" w:color="auto"/>
        <w:bottom w:val="none" w:sz="0" w:space="0" w:color="auto"/>
        <w:right w:val="none" w:sz="0" w:space="0" w:color="auto"/>
      </w:divBdr>
    </w:div>
    <w:div w:id="2122677925">
      <w:marLeft w:val="0"/>
      <w:marRight w:val="0"/>
      <w:marTop w:val="0"/>
      <w:marBottom w:val="0"/>
      <w:divBdr>
        <w:top w:val="none" w:sz="0" w:space="0" w:color="auto"/>
        <w:left w:val="none" w:sz="0" w:space="0" w:color="auto"/>
        <w:bottom w:val="none" w:sz="0" w:space="0" w:color="auto"/>
        <w:right w:val="none" w:sz="0" w:space="0" w:color="auto"/>
      </w:divBdr>
      <w:divsChild>
        <w:div w:id="2122677935">
          <w:marLeft w:val="2074"/>
          <w:marRight w:val="0"/>
          <w:marTop w:val="0"/>
          <w:marBottom w:val="0"/>
          <w:divBdr>
            <w:top w:val="none" w:sz="0" w:space="0" w:color="auto"/>
            <w:left w:val="none" w:sz="0" w:space="0" w:color="auto"/>
            <w:bottom w:val="none" w:sz="0" w:space="0" w:color="auto"/>
            <w:right w:val="none" w:sz="0" w:space="0" w:color="auto"/>
          </w:divBdr>
        </w:div>
      </w:divsChild>
    </w:div>
    <w:div w:id="2122677926">
      <w:marLeft w:val="0"/>
      <w:marRight w:val="0"/>
      <w:marTop w:val="0"/>
      <w:marBottom w:val="0"/>
      <w:divBdr>
        <w:top w:val="none" w:sz="0" w:space="0" w:color="auto"/>
        <w:left w:val="none" w:sz="0" w:space="0" w:color="auto"/>
        <w:bottom w:val="none" w:sz="0" w:space="0" w:color="auto"/>
        <w:right w:val="none" w:sz="0" w:space="0" w:color="auto"/>
      </w:divBdr>
    </w:div>
    <w:div w:id="2122677927">
      <w:marLeft w:val="0"/>
      <w:marRight w:val="0"/>
      <w:marTop w:val="0"/>
      <w:marBottom w:val="0"/>
      <w:divBdr>
        <w:top w:val="none" w:sz="0" w:space="0" w:color="auto"/>
        <w:left w:val="none" w:sz="0" w:space="0" w:color="auto"/>
        <w:bottom w:val="none" w:sz="0" w:space="0" w:color="auto"/>
        <w:right w:val="none" w:sz="0" w:space="0" w:color="auto"/>
      </w:divBdr>
    </w:div>
    <w:div w:id="2122677928">
      <w:marLeft w:val="0"/>
      <w:marRight w:val="0"/>
      <w:marTop w:val="0"/>
      <w:marBottom w:val="0"/>
      <w:divBdr>
        <w:top w:val="none" w:sz="0" w:space="0" w:color="auto"/>
        <w:left w:val="none" w:sz="0" w:space="0" w:color="auto"/>
        <w:bottom w:val="none" w:sz="0" w:space="0" w:color="auto"/>
        <w:right w:val="none" w:sz="0" w:space="0" w:color="auto"/>
      </w:divBdr>
    </w:div>
    <w:div w:id="2122677929">
      <w:marLeft w:val="0"/>
      <w:marRight w:val="0"/>
      <w:marTop w:val="0"/>
      <w:marBottom w:val="0"/>
      <w:divBdr>
        <w:top w:val="none" w:sz="0" w:space="0" w:color="auto"/>
        <w:left w:val="none" w:sz="0" w:space="0" w:color="auto"/>
        <w:bottom w:val="none" w:sz="0" w:space="0" w:color="auto"/>
        <w:right w:val="none" w:sz="0" w:space="0" w:color="auto"/>
      </w:divBdr>
    </w:div>
    <w:div w:id="2122677930">
      <w:marLeft w:val="0"/>
      <w:marRight w:val="0"/>
      <w:marTop w:val="0"/>
      <w:marBottom w:val="0"/>
      <w:divBdr>
        <w:top w:val="none" w:sz="0" w:space="0" w:color="auto"/>
        <w:left w:val="none" w:sz="0" w:space="0" w:color="auto"/>
        <w:bottom w:val="none" w:sz="0" w:space="0" w:color="auto"/>
        <w:right w:val="none" w:sz="0" w:space="0" w:color="auto"/>
      </w:divBdr>
      <w:divsChild>
        <w:div w:id="2122677918">
          <w:marLeft w:val="446"/>
          <w:marRight w:val="0"/>
          <w:marTop w:val="0"/>
          <w:marBottom w:val="0"/>
          <w:divBdr>
            <w:top w:val="none" w:sz="0" w:space="0" w:color="auto"/>
            <w:left w:val="none" w:sz="0" w:space="0" w:color="auto"/>
            <w:bottom w:val="none" w:sz="0" w:space="0" w:color="auto"/>
            <w:right w:val="none" w:sz="0" w:space="0" w:color="auto"/>
          </w:divBdr>
        </w:div>
      </w:divsChild>
    </w:div>
    <w:div w:id="2122677931">
      <w:marLeft w:val="0"/>
      <w:marRight w:val="0"/>
      <w:marTop w:val="0"/>
      <w:marBottom w:val="0"/>
      <w:divBdr>
        <w:top w:val="none" w:sz="0" w:space="0" w:color="auto"/>
        <w:left w:val="none" w:sz="0" w:space="0" w:color="auto"/>
        <w:bottom w:val="none" w:sz="0" w:space="0" w:color="auto"/>
        <w:right w:val="none" w:sz="0" w:space="0" w:color="auto"/>
      </w:divBdr>
    </w:div>
    <w:div w:id="2122677932">
      <w:marLeft w:val="0"/>
      <w:marRight w:val="0"/>
      <w:marTop w:val="0"/>
      <w:marBottom w:val="0"/>
      <w:divBdr>
        <w:top w:val="none" w:sz="0" w:space="0" w:color="auto"/>
        <w:left w:val="none" w:sz="0" w:space="0" w:color="auto"/>
        <w:bottom w:val="none" w:sz="0" w:space="0" w:color="auto"/>
        <w:right w:val="none" w:sz="0" w:space="0" w:color="auto"/>
      </w:divBdr>
    </w:div>
    <w:div w:id="2122677933">
      <w:marLeft w:val="0"/>
      <w:marRight w:val="0"/>
      <w:marTop w:val="0"/>
      <w:marBottom w:val="0"/>
      <w:divBdr>
        <w:top w:val="none" w:sz="0" w:space="0" w:color="auto"/>
        <w:left w:val="none" w:sz="0" w:space="0" w:color="auto"/>
        <w:bottom w:val="none" w:sz="0" w:space="0" w:color="auto"/>
        <w:right w:val="none" w:sz="0" w:space="0" w:color="auto"/>
      </w:divBdr>
    </w:div>
    <w:div w:id="2122677934">
      <w:marLeft w:val="0"/>
      <w:marRight w:val="0"/>
      <w:marTop w:val="0"/>
      <w:marBottom w:val="0"/>
      <w:divBdr>
        <w:top w:val="none" w:sz="0" w:space="0" w:color="auto"/>
        <w:left w:val="none" w:sz="0" w:space="0" w:color="auto"/>
        <w:bottom w:val="none" w:sz="0" w:space="0" w:color="auto"/>
        <w:right w:val="none" w:sz="0" w:space="0" w:color="auto"/>
      </w:divBdr>
    </w:div>
    <w:div w:id="2122677936">
      <w:marLeft w:val="0"/>
      <w:marRight w:val="0"/>
      <w:marTop w:val="0"/>
      <w:marBottom w:val="0"/>
      <w:divBdr>
        <w:top w:val="none" w:sz="0" w:space="0" w:color="auto"/>
        <w:left w:val="none" w:sz="0" w:space="0" w:color="auto"/>
        <w:bottom w:val="none" w:sz="0" w:space="0" w:color="auto"/>
        <w:right w:val="none" w:sz="0" w:space="0" w:color="auto"/>
      </w:divBdr>
    </w:div>
    <w:div w:id="2122677937">
      <w:marLeft w:val="0"/>
      <w:marRight w:val="0"/>
      <w:marTop w:val="0"/>
      <w:marBottom w:val="0"/>
      <w:divBdr>
        <w:top w:val="none" w:sz="0" w:space="0" w:color="auto"/>
        <w:left w:val="none" w:sz="0" w:space="0" w:color="auto"/>
        <w:bottom w:val="none" w:sz="0" w:space="0" w:color="auto"/>
        <w:right w:val="none" w:sz="0" w:space="0" w:color="auto"/>
      </w:divBdr>
    </w:div>
    <w:div w:id="2122677938">
      <w:marLeft w:val="0"/>
      <w:marRight w:val="0"/>
      <w:marTop w:val="0"/>
      <w:marBottom w:val="0"/>
      <w:divBdr>
        <w:top w:val="none" w:sz="0" w:space="0" w:color="auto"/>
        <w:left w:val="none" w:sz="0" w:space="0" w:color="auto"/>
        <w:bottom w:val="none" w:sz="0" w:space="0" w:color="auto"/>
        <w:right w:val="none" w:sz="0" w:space="0" w:color="auto"/>
      </w:divBdr>
    </w:div>
    <w:div w:id="2122677939">
      <w:marLeft w:val="0"/>
      <w:marRight w:val="0"/>
      <w:marTop w:val="0"/>
      <w:marBottom w:val="0"/>
      <w:divBdr>
        <w:top w:val="none" w:sz="0" w:space="0" w:color="auto"/>
        <w:left w:val="none" w:sz="0" w:space="0" w:color="auto"/>
        <w:bottom w:val="none" w:sz="0" w:space="0" w:color="auto"/>
        <w:right w:val="none" w:sz="0" w:space="0" w:color="auto"/>
      </w:divBdr>
    </w:div>
    <w:div w:id="2122677940">
      <w:marLeft w:val="0"/>
      <w:marRight w:val="0"/>
      <w:marTop w:val="0"/>
      <w:marBottom w:val="0"/>
      <w:divBdr>
        <w:top w:val="none" w:sz="0" w:space="0" w:color="auto"/>
        <w:left w:val="none" w:sz="0" w:space="0" w:color="auto"/>
        <w:bottom w:val="none" w:sz="0" w:space="0" w:color="auto"/>
        <w:right w:val="none" w:sz="0" w:space="0" w:color="auto"/>
      </w:divBdr>
    </w:div>
    <w:div w:id="21226779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atements@cbd.in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Report on the informal session in preparation for the twenty-fourth meeting of the Subsidiary Body on Scientific, Technical and Technological Advice</vt:lpstr>
    </vt:vector>
  </TitlesOfParts>
  <Company>SCBD</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informal session in preparation for the twenty-fourth meeting of the Subsidiary Body on Scientific, Technical and Technological Advice</dc:title>
  <dc:subject>CBD/SBSTTA-24-PREP/3/2</dc:subject>
  <dc:creator>SCBD</dc:creator>
  <cp:keywords>Informal session in preparation for the twenty-fourth meeting of the Subsidiary Body on Scientific, Technical and Technological Advice, Convention on Biological Diversity</cp:keywords>
  <dc:description/>
  <cp:lastModifiedBy>Xue He Yan</cp:lastModifiedBy>
  <cp:revision>12</cp:revision>
  <cp:lastPrinted>2020-12-20T12:26:00Z</cp:lastPrinted>
  <dcterms:created xsi:type="dcterms:W3CDTF">2021-04-27T21:53:00Z</dcterms:created>
  <dcterms:modified xsi:type="dcterms:W3CDTF">2021-04-29T13:50:00Z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科学、技术和工艺咨询附属机构.</vt:lpwstr>
  </property>
</Properties>
</file>