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F1B0C" w14:paraId="5340A41A" w14:textId="77777777" w:rsidTr="008A1499">
        <w:trPr>
          <w:trHeight w:val="850"/>
        </w:trPr>
        <w:tc>
          <w:tcPr>
            <w:tcW w:w="975" w:type="dxa"/>
            <w:vAlign w:val="bottom"/>
          </w:tcPr>
          <w:p w14:paraId="64F5FB15" w14:textId="77777777" w:rsidR="008A1499" w:rsidRPr="006E38B4" w:rsidRDefault="008A1499" w:rsidP="008A1499">
            <w:pPr>
              <w:pStyle w:val="AASmallLogo"/>
            </w:pPr>
            <w:r w:rsidRPr="006E38B4">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E38B4">
              <w:t xml:space="preserve"> </w:t>
            </w:r>
          </w:p>
          <w:p w14:paraId="4BAE3A28" w14:textId="77777777" w:rsidR="008A1499" w:rsidRPr="006E38B4" w:rsidRDefault="008A1499" w:rsidP="008A1499">
            <w:pPr>
              <w:pStyle w:val="AASmallLogo"/>
            </w:pPr>
          </w:p>
        </w:tc>
        <w:tc>
          <w:tcPr>
            <w:tcW w:w="1434" w:type="dxa"/>
            <w:noWrap/>
            <w:vAlign w:val="bottom"/>
          </w:tcPr>
          <w:p w14:paraId="75F9EF16" w14:textId="48E93DC8" w:rsidR="008A1499" w:rsidRPr="006E38B4" w:rsidRDefault="006F3B51" w:rsidP="008A1499">
            <w:pPr>
              <w:pStyle w:val="AASmallLogo"/>
            </w:pPr>
            <w:r w:rsidRPr="00E05C9A">
              <w:rPr>
                <w:noProof/>
                <w:color w:val="000000" w:themeColor="text1"/>
                <w:lang w:val="fr-FR" w:eastAsia="fr-FR"/>
              </w:rPr>
              <w:drawing>
                <wp:inline distT="0" distB="0" distL="0" distR="0" wp14:anchorId="36F3F9D9" wp14:editId="48C4CBA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6E38B4">
              <w:t xml:space="preserve"> </w:t>
            </w:r>
          </w:p>
          <w:p w14:paraId="1056280A" w14:textId="77777777" w:rsidR="008A1499" w:rsidRPr="006E38B4" w:rsidRDefault="008A1499" w:rsidP="008A1499">
            <w:pPr>
              <w:pStyle w:val="AASmallLogo"/>
            </w:pPr>
          </w:p>
        </w:tc>
        <w:tc>
          <w:tcPr>
            <w:tcW w:w="8073" w:type="dxa"/>
            <w:vAlign w:val="bottom"/>
          </w:tcPr>
          <w:p w14:paraId="544AC3A6" w14:textId="101F9CC5" w:rsidR="008A1499" w:rsidRPr="006E38B4" w:rsidRDefault="008A1499" w:rsidP="003F1A75">
            <w:pPr>
              <w:pStyle w:val="ABSymbol"/>
            </w:pPr>
            <w:r w:rsidRPr="006E38B4">
              <w:rPr>
                <w:sz w:val="40"/>
              </w:rPr>
              <w:t>CBD</w:t>
            </w:r>
            <w:r w:rsidRPr="006E38B4">
              <w:t>/</w:t>
            </w:r>
            <w:r w:rsidR="00975047" w:rsidRPr="006E38B4">
              <w:t>NP</w:t>
            </w:r>
            <w:r w:rsidRPr="006E38B4">
              <w:t>/</w:t>
            </w:r>
            <w:r w:rsidR="00975047" w:rsidRPr="006E38B4">
              <w:t>MOP/6/</w:t>
            </w:r>
            <w:r w:rsidR="007323FB" w:rsidRPr="006E38B4">
              <w:t>7</w:t>
            </w:r>
          </w:p>
        </w:tc>
      </w:tr>
    </w:tbl>
    <w:p w14:paraId="71E44964" w14:textId="77777777" w:rsidR="008A1499" w:rsidRPr="006E38B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41962" w14:paraId="5995E55B" w14:textId="77777777" w:rsidTr="008A1499">
        <w:trPr>
          <w:trHeight w:val="1814"/>
        </w:trPr>
        <w:tc>
          <w:tcPr>
            <w:tcW w:w="7370" w:type="dxa"/>
          </w:tcPr>
          <w:p w14:paraId="5DE07A43" w14:textId="79D54EC1" w:rsidR="008A1499" w:rsidRPr="006E38B4" w:rsidRDefault="006F3B51" w:rsidP="008A1499">
            <w:pPr>
              <w:pStyle w:val="ACLargeLogo"/>
            </w:pPr>
            <w:r w:rsidRPr="00E05C9A">
              <w:rPr>
                <w:noProof/>
                <w:color w:val="000000" w:themeColor="text1"/>
                <w:lang w:val="fr-FR" w:eastAsia="fr-FR"/>
              </w:rPr>
              <w:drawing>
                <wp:inline distT="0" distB="0" distL="0" distR="0" wp14:anchorId="073B410C" wp14:editId="073B114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6E38B4">
              <w:t xml:space="preserve"> </w:t>
            </w:r>
          </w:p>
          <w:p w14:paraId="07BF3CC7" w14:textId="77777777" w:rsidR="008A1499" w:rsidRPr="006E38B4" w:rsidRDefault="008A1499" w:rsidP="008A1499">
            <w:pPr>
              <w:pStyle w:val="ACLargeLogo"/>
            </w:pPr>
          </w:p>
        </w:tc>
        <w:tc>
          <w:tcPr>
            <w:tcW w:w="3112" w:type="dxa"/>
          </w:tcPr>
          <w:p w14:paraId="71C6CEA8" w14:textId="29C50817" w:rsidR="006F3B51" w:rsidRDefault="006F3B51" w:rsidP="006F3B51">
            <w:pPr>
              <w:pStyle w:val="AEDistrNormal"/>
              <w:snapToGrid w:val="0"/>
              <w:contextualSpacing/>
              <w:rPr>
                <w:lang w:val="fr-FR"/>
              </w:rPr>
            </w:pPr>
            <w:r w:rsidRPr="006F3B51">
              <w:rPr>
                <w:lang w:val="fr-FR"/>
              </w:rPr>
              <w:t>Distr. générale</w:t>
            </w:r>
          </w:p>
          <w:p w14:paraId="70CCAA18" w14:textId="77777777" w:rsidR="006F3B51" w:rsidRDefault="005854DC" w:rsidP="006F3B51">
            <w:pPr>
              <w:pStyle w:val="AEDistrNormal"/>
              <w:snapToGrid w:val="0"/>
              <w:contextualSpacing/>
              <w:rPr>
                <w:lang w:val="fr-FR"/>
              </w:rPr>
            </w:pPr>
            <w:r w:rsidRPr="006F3B51">
              <w:rPr>
                <w:lang w:val="fr-FR"/>
              </w:rPr>
              <w:t>14</w:t>
            </w:r>
            <w:r w:rsidR="00730C23" w:rsidRPr="006F3B51">
              <w:rPr>
                <w:lang w:val="fr-FR"/>
              </w:rPr>
              <w:t xml:space="preserve"> </w:t>
            </w:r>
            <w:r w:rsidR="006F3B51" w:rsidRPr="006F3B51">
              <w:rPr>
                <w:lang w:val="fr-FR"/>
              </w:rPr>
              <w:t xml:space="preserve">septembre </w:t>
            </w:r>
            <w:r w:rsidR="00730C23" w:rsidRPr="006F3B51">
              <w:rPr>
                <w:lang w:val="fr-FR"/>
              </w:rPr>
              <w:t>2026</w:t>
            </w:r>
          </w:p>
          <w:p w14:paraId="5B99C404" w14:textId="77777777" w:rsidR="006F3B51" w:rsidRDefault="006F3B51" w:rsidP="006F3B51">
            <w:pPr>
              <w:pStyle w:val="AEDistrNormal"/>
              <w:snapToGrid w:val="0"/>
              <w:contextualSpacing/>
              <w:rPr>
                <w:lang w:val="fr-FR"/>
              </w:rPr>
            </w:pPr>
            <w:r w:rsidRPr="006F3B51">
              <w:rPr>
                <w:lang w:val="fr-FR"/>
              </w:rPr>
              <w:t>Français</w:t>
            </w:r>
            <w:r w:rsidR="00730C23" w:rsidRPr="006F3B51">
              <w:rPr>
                <w:lang w:val="fr-FR"/>
              </w:rPr>
              <w:t xml:space="preserve"> </w:t>
            </w:r>
          </w:p>
          <w:p w14:paraId="5162CC57" w14:textId="64EFB904" w:rsidR="008A1499" w:rsidRPr="006F3B51" w:rsidRDefault="006F3B51" w:rsidP="006F3B51">
            <w:pPr>
              <w:pStyle w:val="AEDistrNormal"/>
              <w:snapToGrid w:val="0"/>
              <w:contextualSpacing/>
              <w:rPr>
                <w:lang w:val="fr-FR"/>
              </w:rPr>
            </w:pPr>
            <w:r>
              <w:rPr>
                <w:lang w:val="fr-FR"/>
              </w:rPr>
              <w:t>Original : anglais</w:t>
            </w:r>
            <w:r w:rsidR="008A1499" w:rsidRPr="006F3B51">
              <w:rPr>
                <w:lang w:val="fr-FR"/>
              </w:rPr>
              <w:t xml:space="preserve"> </w:t>
            </w:r>
          </w:p>
          <w:p w14:paraId="564614B9" w14:textId="77777777" w:rsidR="008A1499" w:rsidRPr="006F3B51" w:rsidRDefault="008A1499" w:rsidP="008A1499">
            <w:pPr>
              <w:pStyle w:val="AEDistrNormal6pt"/>
              <w:rPr>
                <w:lang w:val="fr-FR"/>
              </w:rPr>
            </w:pPr>
          </w:p>
        </w:tc>
      </w:tr>
    </w:tbl>
    <w:p w14:paraId="668CC054" w14:textId="77777777" w:rsidR="008A1499" w:rsidRPr="006F3B51"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41962" w14:paraId="1DCD36C4" w14:textId="77777777" w:rsidTr="00264904">
        <w:trPr>
          <w:trHeight w:val="2268"/>
        </w:trPr>
        <w:tc>
          <w:tcPr>
            <w:tcW w:w="6094" w:type="dxa"/>
          </w:tcPr>
          <w:p w14:paraId="40BB426A" w14:textId="186FD83C" w:rsidR="008A1499" w:rsidRPr="006F3B51" w:rsidRDefault="00975047" w:rsidP="006F3B51">
            <w:pPr>
              <w:pStyle w:val="AFCorN12Bold"/>
              <w:rPr>
                <w:lang w:val="fr-FR"/>
              </w:rPr>
            </w:pPr>
            <w:r w:rsidRPr="006F3B51">
              <w:rPr>
                <w:rFonts w:asciiTheme="majorBidi" w:hAnsiTheme="majorBidi" w:cstheme="majorBidi"/>
                <w:szCs w:val="24"/>
                <w:lang w:val="fr-FR"/>
              </w:rPr>
              <w:t>Conf</w:t>
            </w:r>
            <w:r w:rsidR="006F3B51" w:rsidRPr="006F3B51">
              <w:rPr>
                <w:rFonts w:asciiTheme="majorBidi" w:hAnsiTheme="majorBidi" w:cstheme="majorBidi"/>
                <w:szCs w:val="24"/>
                <w:lang w:val="fr-FR"/>
              </w:rPr>
              <w:t>é</w:t>
            </w:r>
            <w:r w:rsidRPr="006F3B51">
              <w:rPr>
                <w:rFonts w:asciiTheme="majorBidi" w:hAnsiTheme="majorBidi" w:cstheme="majorBidi"/>
                <w:szCs w:val="24"/>
                <w:lang w:val="fr-FR"/>
              </w:rPr>
              <w:t xml:space="preserve">rence </w:t>
            </w:r>
            <w:r w:rsidR="006F3B51" w:rsidRPr="006F3B51">
              <w:rPr>
                <w:rFonts w:asciiTheme="majorBidi" w:hAnsiTheme="majorBidi" w:cstheme="majorBidi"/>
                <w:szCs w:val="24"/>
                <w:lang w:val="fr-FR"/>
              </w:rPr>
              <w:t>des</w:t>
            </w:r>
            <w:r w:rsidRPr="006F3B51">
              <w:rPr>
                <w:rFonts w:asciiTheme="majorBidi" w:hAnsiTheme="majorBidi" w:cstheme="majorBidi"/>
                <w:szCs w:val="24"/>
                <w:lang w:val="fr-FR"/>
              </w:rPr>
              <w:t xml:space="preserve"> Parties </w:t>
            </w:r>
            <w:r w:rsidR="006F3B51" w:rsidRPr="006F3B51">
              <w:rPr>
                <w:rFonts w:asciiTheme="majorBidi" w:hAnsiTheme="majorBidi" w:cstheme="majorBidi"/>
                <w:color w:val="212529"/>
                <w:szCs w:val="24"/>
                <w:shd w:val="clear" w:color="auto" w:fill="FFFFFF"/>
                <w:lang w:val="fr-FR"/>
              </w:rPr>
              <w:t>à la Convention sur la diversité biologique siégeant en tant que réunion des Parties au Protocole de Nagoya sur l</w:t>
            </w:r>
            <w:r w:rsidR="00497EE6">
              <w:rPr>
                <w:rFonts w:asciiTheme="majorBidi" w:hAnsiTheme="majorBidi" w:cstheme="majorBidi"/>
                <w:color w:val="212529"/>
                <w:szCs w:val="24"/>
                <w:shd w:val="clear" w:color="auto" w:fill="FFFFFF"/>
                <w:lang w:val="fr-FR"/>
              </w:rPr>
              <w:t>’</w:t>
            </w:r>
            <w:r w:rsidR="006F3B51" w:rsidRPr="006F3B51">
              <w:rPr>
                <w:rFonts w:asciiTheme="majorBidi" w:hAnsiTheme="majorBidi" w:cstheme="majorBidi"/>
                <w:color w:val="212529"/>
                <w:szCs w:val="24"/>
                <w:shd w:val="clear" w:color="auto" w:fill="FFFFFF"/>
                <w:lang w:val="fr-FR"/>
              </w:rPr>
              <w:t>accès aux ressources génétiques et le partage juste et équitable des avantages découlant de leur utilisation</w:t>
            </w:r>
          </w:p>
          <w:p w14:paraId="6AEFA590" w14:textId="11578BA0" w:rsidR="008A1499" w:rsidRPr="00497EE6" w:rsidRDefault="00975047" w:rsidP="008A1499">
            <w:pPr>
              <w:pStyle w:val="AFCorNBold"/>
              <w:rPr>
                <w:lang w:val="fr-FR"/>
              </w:rPr>
            </w:pPr>
            <w:r w:rsidRPr="00497EE6">
              <w:rPr>
                <w:lang w:val="fr-FR"/>
              </w:rPr>
              <w:t>Si</w:t>
            </w:r>
            <w:r w:rsidR="006F3B51" w:rsidRPr="00497EE6">
              <w:rPr>
                <w:lang w:val="fr-FR"/>
              </w:rPr>
              <w:t>xième réunion</w:t>
            </w:r>
            <w:r w:rsidR="008A1499" w:rsidRPr="00497EE6">
              <w:rPr>
                <w:lang w:val="fr-FR"/>
              </w:rPr>
              <w:t xml:space="preserve"> </w:t>
            </w:r>
          </w:p>
          <w:p w14:paraId="06AF62FA" w14:textId="06127740" w:rsidR="008A1499" w:rsidRPr="006F3B51" w:rsidRDefault="006F3B51" w:rsidP="008A1499">
            <w:pPr>
              <w:pStyle w:val="AFCorNNormal"/>
              <w:rPr>
                <w:lang w:val="fr-FR"/>
              </w:rPr>
            </w:pPr>
            <w:r w:rsidRPr="006F3B51">
              <w:rPr>
                <w:lang w:val="fr-FR"/>
              </w:rPr>
              <w:t>E</w:t>
            </w:r>
            <w:r w:rsidR="00975047" w:rsidRPr="006F3B51">
              <w:rPr>
                <w:lang w:val="fr-FR"/>
              </w:rPr>
              <w:t xml:space="preserve">revan, 19–30 </w:t>
            </w:r>
            <w:r w:rsidRPr="006F3B51">
              <w:rPr>
                <w:lang w:val="fr-FR"/>
              </w:rPr>
              <w:t xml:space="preserve">octobre </w:t>
            </w:r>
            <w:r w:rsidR="00975047" w:rsidRPr="006F3B51">
              <w:rPr>
                <w:lang w:val="fr-FR"/>
              </w:rPr>
              <w:t>2026</w:t>
            </w:r>
          </w:p>
          <w:p w14:paraId="1174C666" w14:textId="14BDD1A6" w:rsidR="008A1499" w:rsidRPr="006F3B51" w:rsidRDefault="006F3B51" w:rsidP="008A1499">
            <w:pPr>
              <w:pStyle w:val="AFCorNNormal"/>
              <w:rPr>
                <w:lang w:val="fr-FR"/>
              </w:rPr>
            </w:pPr>
            <w:r w:rsidRPr="006F3B51">
              <w:rPr>
                <w:lang w:val="fr-FR"/>
              </w:rPr>
              <w:t>Point</w:t>
            </w:r>
            <w:r w:rsidR="008A1499" w:rsidRPr="006F3B51">
              <w:rPr>
                <w:lang w:val="fr-FR"/>
              </w:rPr>
              <w:t xml:space="preserve"> </w:t>
            </w:r>
            <w:r w:rsidR="00C96A1D" w:rsidRPr="006F3B51">
              <w:rPr>
                <w:lang w:val="fr-FR"/>
              </w:rPr>
              <w:t>9</w:t>
            </w:r>
            <w:r w:rsidR="008A1499" w:rsidRPr="006F3B51">
              <w:rPr>
                <w:lang w:val="fr-FR"/>
              </w:rPr>
              <w:t xml:space="preserve"> </w:t>
            </w:r>
            <w:r w:rsidRPr="006F3B51">
              <w:rPr>
                <w:lang w:val="fr-FR"/>
              </w:rPr>
              <w:t>de l</w:t>
            </w:r>
            <w:r w:rsidR="00497EE6">
              <w:rPr>
                <w:lang w:val="fr-FR"/>
              </w:rPr>
              <w:t>’</w:t>
            </w:r>
            <w:r w:rsidRPr="006F3B51">
              <w:rPr>
                <w:lang w:val="fr-FR"/>
              </w:rPr>
              <w:t>ordre du jour provisoire</w:t>
            </w:r>
            <w:r w:rsidRPr="006F3B51">
              <w:rPr>
                <w:rStyle w:val="FootnoteReference"/>
                <w:lang w:val="fr-FR"/>
              </w:rPr>
              <w:t xml:space="preserve"> </w:t>
            </w:r>
            <w:r w:rsidR="008A1499" w:rsidRPr="006F3B51">
              <w:rPr>
                <w:rStyle w:val="FootnoteReference"/>
                <w:lang w:val="fr-FR"/>
              </w:rPr>
              <w:footnoteReference w:customMarkFollows="1" w:id="1"/>
              <w:t>*</w:t>
            </w:r>
            <w:r w:rsidR="008A1499" w:rsidRPr="006F3B51">
              <w:rPr>
                <w:lang w:val="fr-FR"/>
              </w:rPr>
              <w:t xml:space="preserve"> </w:t>
            </w:r>
          </w:p>
          <w:p w14:paraId="47EBE5A9" w14:textId="5B6BE8CA" w:rsidR="008A1499" w:rsidRPr="006F3B51" w:rsidRDefault="006F3B51" w:rsidP="008A1499">
            <w:pPr>
              <w:pStyle w:val="AFCorNBold"/>
              <w:rPr>
                <w:lang w:val="fr-FR"/>
              </w:rPr>
            </w:pPr>
            <w:r w:rsidRPr="00E407C3">
              <w:rPr>
                <w:lang w:val="fr-CA"/>
              </w:rPr>
              <w:t>Amélioration de la mise en œuvre du Protocole de Nagoya</w:t>
            </w:r>
            <w:r w:rsidR="00354817">
              <w:rPr>
                <w:lang w:val="fr-CA"/>
              </w:rPr>
              <w:t xml:space="preserve"> </w:t>
            </w:r>
          </w:p>
        </w:tc>
        <w:tc>
          <w:tcPr>
            <w:tcW w:w="4388" w:type="dxa"/>
          </w:tcPr>
          <w:p w14:paraId="3FD65D7C" w14:textId="77777777" w:rsidR="008A1499" w:rsidRPr="006F3B51" w:rsidRDefault="008A1499" w:rsidP="008A1499">
            <w:pPr>
              <w:pStyle w:val="CBDNormal"/>
              <w:jc w:val="left"/>
              <w:rPr>
                <w:lang w:val="fr-FR"/>
              </w:rPr>
            </w:pPr>
          </w:p>
        </w:tc>
      </w:tr>
    </w:tbl>
    <w:p w14:paraId="64BAB313" w14:textId="018E8CD4" w:rsidR="00C9161D" w:rsidRPr="006F3B51" w:rsidRDefault="00FB565E" w:rsidP="00A111D1">
      <w:pPr>
        <w:pStyle w:val="CBDTitle"/>
        <w:rPr>
          <w:caps/>
          <w:lang w:val="fr-FR"/>
        </w:rPr>
      </w:pPr>
      <w:sdt>
        <w:sdtPr>
          <w:rPr>
            <w:lang w:val="fr-FR"/>
          </w:rPr>
          <w:alias w:val="Title"/>
          <w:tag w:val=""/>
          <w:id w:val="772832786"/>
          <w:placeholder>
            <w:docPart w:val="DF180A937C4D481FA152CA108E541D31"/>
          </w:placeholder>
          <w:dataBinding w:prefixMappings="xmlns:ns0='http://purl.org/dc/elements/1.1/' xmlns:ns1='http://schemas.openxmlformats.org/package/2006/metadata/core-properties' " w:xpath="/ns1:coreProperties[1]/ns0:title[1]" w:storeItemID="{6C3C8BC8-F283-45AE-878A-BAB7291924A1}"/>
          <w:text/>
        </w:sdtPr>
        <w:sdtEndPr/>
        <w:sdtContent>
          <w:r w:rsidR="00331A8B">
            <w:rPr>
              <w:lang w:val="fr-FR"/>
            </w:rPr>
            <w:t>Amélioration de la mise en œuvre du Protocole de Nagoya</w:t>
          </w:r>
        </w:sdtContent>
      </w:sdt>
      <w:r w:rsidR="00105372" w:rsidRPr="006F3B51">
        <w:rPr>
          <w:caps/>
          <w:lang w:val="fr-FR"/>
        </w:rPr>
        <w:t xml:space="preserve"> </w:t>
      </w:r>
    </w:p>
    <w:p w14:paraId="6974D0BE" w14:textId="40F24BC7" w:rsidR="00F6586C" w:rsidRPr="00A07782" w:rsidRDefault="0030169D" w:rsidP="00A111D1">
      <w:pPr>
        <w:pStyle w:val="CBDSubTitle"/>
        <w:rPr>
          <w:lang w:val="fr-FR"/>
        </w:rPr>
      </w:pPr>
      <w:r w:rsidRPr="00A07782">
        <w:rPr>
          <w:lang w:val="fr-FR"/>
        </w:rPr>
        <w:t xml:space="preserve">Note </w:t>
      </w:r>
      <w:r w:rsidR="006F3B51" w:rsidRPr="00A07782">
        <w:rPr>
          <w:lang w:val="fr-FR"/>
        </w:rPr>
        <w:t>du</w:t>
      </w:r>
      <w:r w:rsidRPr="00A07782">
        <w:rPr>
          <w:lang w:val="fr-FR"/>
        </w:rPr>
        <w:t xml:space="preserve"> </w:t>
      </w:r>
      <w:r w:rsidR="00A07782" w:rsidRPr="00A07782">
        <w:rPr>
          <w:lang w:val="fr-FR"/>
        </w:rPr>
        <w:t>s</w:t>
      </w:r>
      <w:r w:rsidR="007E0F8A" w:rsidRPr="00A07782">
        <w:rPr>
          <w:lang w:val="fr-FR"/>
        </w:rPr>
        <w:t>ecr</w:t>
      </w:r>
      <w:r w:rsidR="006F3B51" w:rsidRPr="00A07782">
        <w:rPr>
          <w:lang w:val="fr-FR"/>
        </w:rPr>
        <w:t>é</w:t>
      </w:r>
      <w:r w:rsidR="007E0F8A" w:rsidRPr="00A07782">
        <w:rPr>
          <w:lang w:val="fr-FR"/>
        </w:rPr>
        <w:t>tariat</w:t>
      </w:r>
    </w:p>
    <w:p w14:paraId="240E6C7B" w14:textId="648214E0" w:rsidR="0042414A" w:rsidRPr="00A07782" w:rsidRDefault="00A111D1" w:rsidP="003C4262">
      <w:pPr>
        <w:pStyle w:val="CBDH1"/>
        <w:rPr>
          <w:lang w:val="fr-FR"/>
        </w:rPr>
      </w:pPr>
      <w:r w:rsidRPr="00A07782">
        <w:rPr>
          <w:lang w:val="fr-FR"/>
        </w:rPr>
        <w:t>I.</w:t>
      </w:r>
      <w:r w:rsidRPr="00A07782">
        <w:rPr>
          <w:lang w:val="fr-FR"/>
        </w:rPr>
        <w:tab/>
      </w:r>
      <w:r w:rsidR="006C6114" w:rsidRPr="00A07782">
        <w:rPr>
          <w:lang w:val="fr-FR"/>
        </w:rPr>
        <w:t>Introduction</w:t>
      </w:r>
    </w:p>
    <w:p w14:paraId="56371DEB" w14:textId="62B31A4C" w:rsidR="00F762C3" w:rsidRPr="0007710D" w:rsidRDefault="00A960DC" w:rsidP="00F36407">
      <w:pPr>
        <w:numPr>
          <w:ilvl w:val="0"/>
          <w:numId w:val="8"/>
        </w:numPr>
        <w:tabs>
          <w:tab w:val="left" w:pos="2835"/>
          <w:tab w:val="left" w:pos="3402"/>
          <w:tab w:val="left" w:pos="3969"/>
        </w:tabs>
        <w:spacing w:before="120" w:after="120"/>
        <w:rPr>
          <w:color w:val="000000" w:themeColor="text1"/>
          <w:lang w:val="fr-FR"/>
        </w:rPr>
      </w:pPr>
      <w:r w:rsidRPr="0007710D">
        <w:rPr>
          <w:rFonts w:asciiTheme="majorBidi" w:hAnsiTheme="majorBidi" w:cstheme="majorBidi"/>
          <w:color w:val="000000" w:themeColor="text1"/>
          <w:shd w:val="clear" w:color="auto" w:fill="FFFFFF"/>
          <w:lang w:val="fr-FR"/>
        </w:rPr>
        <w:t>La Conférence des Parties siégeant en tant que réunion des Parties au Protocole de Nagoya</w:t>
      </w:r>
      <w:r w:rsidRPr="0007710D">
        <w:rPr>
          <w:rFonts w:ascii="Roboto" w:hAnsi="Roboto"/>
          <w:b/>
          <w:bCs/>
          <w:color w:val="000000" w:themeColor="text1"/>
          <w:shd w:val="clear" w:color="auto" w:fill="FFFFFF"/>
          <w:lang w:val="fr-FR"/>
        </w:rPr>
        <w:t xml:space="preserve"> </w:t>
      </w:r>
      <w:r w:rsidR="005F7091" w:rsidRPr="0007710D">
        <w:rPr>
          <w:color w:val="000000" w:themeColor="text1"/>
          <w:lang w:val="fr-FR"/>
        </w:rPr>
        <w:t>adop</w:t>
      </w:r>
      <w:r w:rsidR="00F21655" w:rsidRPr="0007710D">
        <w:rPr>
          <w:color w:val="000000" w:themeColor="text1"/>
          <w:lang w:val="fr-FR"/>
        </w:rPr>
        <w:t>t</w:t>
      </w:r>
      <w:r w:rsidR="00FE358C" w:rsidRPr="0007710D">
        <w:rPr>
          <w:color w:val="000000" w:themeColor="text1"/>
          <w:lang w:val="fr-FR"/>
        </w:rPr>
        <w:t>e des dé</w:t>
      </w:r>
      <w:r w:rsidR="00F21655" w:rsidRPr="0007710D">
        <w:rPr>
          <w:color w:val="000000" w:themeColor="text1"/>
          <w:lang w:val="fr-FR"/>
        </w:rPr>
        <w:t xml:space="preserve">cisions </w:t>
      </w:r>
      <w:r w:rsidR="00A07782" w:rsidRPr="0007710D">
        <w:rPr>
          <w:color w:val="000000" w:themeColor="text1"/>
          <w:lang w:val="fr-FR"/>
        </w:rPr>
        <w:t>en vue de</w:t>
      </w:r>
      <w:r w:rsidR="00FE358C" w:rsidRPr="0007710D">
        <w:rPr>
          <w:color w:val="000000" w:themeColor="text1"/>
          <w:lang w:val="fr-FR"/>
        </w:rPr>
        <w:t xml:space="preserve"> renforcer l</w:t>
      </w:r>
      <w:r w:rsidR="00497EE6" w:rsidRPr="0007710D">
        <w:rPr>
          <w:color w:val="000000" w:themeColor="text1"/>
          <w:lang w:val="fr-FR"/>
        </w:rPr>
        <w:t>’</w:t>
      </w:r>
      <w:r w:rsidR="00FE358C" w:rsidRPr="0007710D">
        <w:rPr>
          <w:color w:val="000000" w:themeColor="text1"/>
          <w:lang w:val="fr-FR"/>
        </w:rPr>
        <w:t xml:space="preserve">application </w:t>
      </w:r>
      <w:r w:rsidR="00331A8B" w:rsidRPr="0007710D">
        <w:rPr>
          <w:color w:val="000000" w:themeColor="text1"/>
          <w:lang w:val="fr-FR"/>
        </w:rPr>
        <w:t xml:space="preserve">des dispositions </w:t>
      </w:r>
      <w:r w:rsidR="00FE358C" w:rsidRPr="0007710D">
        <w:rPr>
          <w:color w:val="000000" w:themeColor="text1"/>
          <w:lang w:val="fr-FR"/>
        </w:rPr>
        <w:t xml:space="preserve">du Protocole, notamment </w:t>
      </w:r>
      <w:r w:rsidR="00F762C3" w:rsidRPr="0007710D">
        <w:rPr>
          <w:color w:val="000000" w:themeColor="text1"/>
          <w:lang w:val="fr-FR"/>
        </w:rPr>
        <w:t xml:space="preserve">par </w:t>
      </w:r>
      <w:r w:rsidR="00FE358C" w:rsidRPr="0007710D">
        <w:rPr>
          <w:color w:val="000000" w:themeColor="text1"/>
          <w:lang w:val="fr-FR"/>
        </w:rPr>
        <w:t xml:space="preserve">la création et </w:t>
      </w:r>
      <w:r w:rsidR="00F762C3" w:rsidRPr="0007710D">
        <w:rPr>
          <w:color w:val="000000" w:themeColor="text1"/>
          <w:lang w:val="fr-FR"/>
        </w:rPr>
        <w:t xml:space="preserve">le </w:t>
      </w:r>
      <w:r w:rsidR="00FE358C" w:rsidRPr="0007710D">
        <w:rPr>
          <w:color w:val="000000" w:themeColor="text1"/>
          <w:lang w:val="fr-FR"/>
        </w:rPr>
        <w:t>renforcement des capacités</w:t>
      </w:r>
      <w:r w:rsidR="00C259B9">
        <w:rPr>
          <w:color w:val="000000" w:themeColor="text1"/>
          <w:lang w:val="fr-FR"/>
        </w:rPr>
        <w:t>,</w:t>
      </w:r>
      <w:r w:rsidR="00A07782" w:rsidRPr="0007710D">
        <w:rPr>
          <w:color w:val="000000" w:themeColor="text1"/>
          <w:lang w:val="fr-FR"/>
        </w:rPr>
        <w:t xml:space="preserve"> </w:t>
      </w:r>
      <w:r w:rsidR="00FE358C" w:rsidRPr="0007710D">
        <w:rPr>
          <w:color w:val="000000" w:themeColor="text1"/>
          <w:lang w:val="fr-FR"/>
        </w:rPr>
        <w:t xml:space="preserve">la sensibilisation et </w:t>
      </w:r>
      <w:r w:rsidR="00C259B9">
        <w:rPr>
          <w:color w:val="000000" w:themeColor="text1"/>
          <w:lang w:val="fr-FR"/>
        </w:rPr>
        <w:t>le</w:t>
      </w:r>
      <w:r w:rsidR="00FE358C" w:rsidRPr="0007710D">
        <w:rPr>
          <w:color w:val="000000" w:themeColor="text1"/>
          <w:lang w:val="fr-FR"/>
        </w:rPr>
        <w:t xml:space="preserve"> partage d</w:t>
      </w:r>
      <w:r w:rsidR="00497EE6" w:rsidRPr="0007710D">
        <w:rPr>
          <w:color w:val="000000" w:themeColor="text1"/>
          <w:lang w:val="fr-FR"/>
        </w:rPr>
        <w:t>’</w:t>
      </w:r>
      <w:r w:rsidR="00FE358C" w:rsidRPr="0007710D">
        <w:rPr>
          <w:color w:val="000000" w:themeColor="text1"/>
          <w:lang w:val="fr-FR"/>
        </w:rPr>
        <w:t>information</w:t>
      </w:r>
      <w:r w:rsidR="00F762C3" w:rsidRPr="0007710D">
        <w:rPr>
          <w:color w:val="000000" w:themeColor="text1"/>
          <w:lang w:val="fr-FR"/>
        </w:rPr>
        <w:t>s</w:t>
      </w:r>
      <w:r w:rsidR="007E19CF">
        <w:rPr>
          <w:color w:val="000000" w:themeColor="text1"/>
          <w:lang w:val="fr-FR"/>
        </w:rPr>
        <w:t>,</w:t>
      </w:r>
      <w:r w:rsidR="00FE358C" w:rsidRPr="0007710D">
        <w:rPr>
          <w:color w:val="000000" w:themeColor="text1"/>
          <w:lang w:val="fr-FR"/>
        </w:rPr>
        <w:t xml:space="preserve"> par l</w:t>
      </w:r>
      <w:r w:rsidR="00497EE6" w:rsidRPr="0007710D">
        <w:rPr>
          <w:color w:val="000000" w:themeColor="text1"/>
          <w:lang w:val="fr-FR"/>
        </w:rPr>
        <w:t>’</w:t>
      </w:r>
      <w:r w:rsidR="002401D0" w:rsidRPr="0007710D">
        <w:rPr>
          <w:color w:val="000000" w:themeColor="text1"/>
          <w:lang w:val="fr-FR"/>
        </w:rPr>
        <w:t xml:space="preserve">entremise </w:t>
      </w:r>
      <w:r w:rsidR="00FE358C" w:rsidRPr="0007710D">
        <w:rPr>
          <w:color w:val="000000" w:themeColor="text1"/>
          <w:lang w:val="fr-FR"/>
        </w:rPr>
        <w:t>du</w:t>
      </w:r>
      <w:r w:rsidR="003C65DD" w:rsidRPr="0007710D">
        <w:rPr>
          <w:color w:val="000000" w:themeColor="text1"/>
          <w:lang w:val="fr-FR"/>
        </w:rPr>
        <w:t xml:space="preserve"> </w:t>
      </w:r>
      <w:r w:rsidRPr="0007710D">
        <w:rPr>
          <w:color w:val="000000" w:themeColor="text1"/>
          <w:lang w:val="fr-FR"/>
        </w:rPr>
        <w:t>Centre d</w:t>
      </w:r>
      <w:r w:rsidR="00497EE6" w:rsidRPr="0007710D">
        <w:rPr>
          <w:color w:val="000000" w:themeColor="text1"/>
          <w:lang w:val="fr-FR"/>
        </w:rPr>
        <w:t>’</w:t>
      </w:r>
      <w:r w:rsidRPr="0007710D">
        <w:rPr>
          <w:color w:val="000000" w:themeColor="text1"/>
          <w:lang w:val="fr-FR"/>
        </w:rPr>
        <w:t>échange sur l</w:t>
      </w:r>
      <w:r w:rsidR="00497EE6" w:rsidRPr="0007710D">
        <w:rPr>
          <w:color w:val="000000" w:themeColor="text1"/>
          <w:lang w:val="fr-FR"/>
        </w:rPr>
        <w:t>’</w:t>
      </w:r>
      <w:r w:rsidRPr="0007710D">
        <w:rPr>
          <w:color w:val="000000" w:themeColor="text1"/>
          <w:lang w:val="fr-FR"/>
        </w:rPr>
        <w:t>accès et le partage des avantages</w:t>
      </w:r>
      <w:r w:rsidR="00945851" w:rsidRPr="0007710D">
        <w:rPr>
          <w:color w:val="000000" w:themeColor="text1"/>
          <w:lang w:val="fr-FR"/>
        </w:rPr>
        <w:t xml:space="preserve">. </w:t>
      </w:r>
      <w:r w:rsidR="00A07782" w:rsidRPr="0007710D">
        <w:rPr>
          <w:color w:val="000000" w:themeColor="text1"/>
          <w:lang w:val="fr-FR"/>
        </w:rPr>
        <w:t>L</w:t>
      </w:r>
      <w:r w:rsidR="00497EE6" w:rsidRPr="0007710D">
        <w:rPr>
          <w:color w:val="000000" w:themeColor="text1"/>
          <w:lang w:val="fr-FR"/>
        </w:rPr>
        <w:t>’</w:t>
      </w:r>
      <w:r w:rsidR="00F762C3" w:rsidRPr="0007710D">
        <w:rPr>
          <w:color w:val="000000" w:themeColor="text1"/>
          <w:lang w:val="fr-FR"/>
        </w:rPr>
        <w:t xml:space="preserve">application et le suivi du Cadre mondial de la biodiversité de Kunming-Montréal et </w:t>
      </w:r>
      <w:r w:rsidR="00A07782" w:rsidRPr="0007710D">
        <w:rPr>
          <w:color w:val="000000" w:themeColor="text1"/>
          <w:lang w:val="fr-FR"/>
        </w:rPr>
        <w:t>s</w:t>
      </w:r>
      <w:r w:rsidR="00F762C3" w:rsidRPr="0007710D">
        <w:rPr>
          <w:color w:val="000000" w:themeColor="text1"/>
          <w:lang w:val="fr-FR"/>
        </w:rPr>
        <w:t xml:space="preserve">es décisions </w:t>
      </w:r>
      <w:r w:rsidR="00A07782" w:rsidRPr="0007710D">
        <w:rPr>
          <w:color w:val="000000" w:themeColor="text1"/>
          <w:lang w:val="fr-FR"/>
        </w:rPr>
        <w:t>connexes</w:t>
      </w:r>
      <w:r w:rsidR="00F762C3" w:rsidRPr="0007710D">
        <w:rPr>
          <w:color w:val="000000" w:themeColor="text1"/>
          <w:lang w:val="fr-FR"/>
        </w:rPr>
        <w:t xml:space="preserve"> </w:t>
      </w:r>
      <w:r w:rsidR="002401D0" w:rsidRPr="0007710D">
        <w:rPr>
          <w:color w:val="000000" w:themeColor="text1"/>
          <w:lang w:val="fr-FR"/>
        </w:rPr>
        <w:t xml:space="preserve">concourent </w:t>
      </w:r>
      <w:r w:rsidR="00F762C3" w:rsidRPr="0007710D">
        <w:rPr>
          <w:color w:val="000000" w:themeColor="text1"/>
          <w:lang w:val="fr-FR"/>
        </w:rPr>
        <w:t xml:space="preserve">également </w:t>
      </w:r>
      <w:r w:rsidR="002401D0" w:rsidRPr="0007710D">
        <w:rPr>
          <w:color w:val="000000" w:themeColor="text1"/>
          <w:lang w:val="fr-FR"/>
        </w:rPr>
        <w:t xml:space="preserve">à </w:t>
      </w:r>
      <w:r w:rsidR="00F762C3" w:rsidRPr="0007710D">
        <w:rPr>
          <w:color w:val="000000" w:themeColor="text1"/>
          <w:lang w:val="fr-FR"/>
        </w:rPr>
        <w:t>l</w:t>
      </w:r>
      <w:r w:rsidR="00497EE6" w:rsidRPr="0007710D">
        <w:rPr>
          <w:color w:val="000000" w:themeColor="text1"/>
          <w:lang w:val="fr-FR"/>
        </w:rPr>
        <w:t>’</w:t>
      </w:r>
      <w:r w:rsidR="00F762C3" w:rsidRPr="0007710D">
        <w:rPr>
          <w:color w:val="000000" w:themeColor="text1"/>
          <w:lang w:val="fr-FR"/>
        </w:rPr>
        <w:t>application du Protocole dans le cadre de l</w:t>
      </w:r>
      <w:r w:rsidR="00497EE6" w:rsidRPr="0007710D">
        <w:rPr>
          <w:color w:val="000000" w:themeColor="text1"/>
          <w:lang w:val="fr-FR"/>
        </w:rPr>
        <w:t>’</w:t>
      </w:r>
      <w:r w:rsidR="00F762C3" w:rsidRPr="0007710D">
        <w:rPr>
          <w:color w:val="000000" w:themeColor="text1"/>
          <w:lang w:val="fr-FR"/>
        </w:rPr>
        <w:t>objectif C et de la cible 13 dudit Cadre.</w:t>
      </w:r>
    </w:p>
    <w:p w14:paraId="774EE18B" w14:textId="6AEC3819" w:rsidR="00F80F0E" w:rsidRPr="00F80F0E" w:rsidRDefault="00F762C3" w:rsidP="00641962">
      <w:pPr>
        <w:pStyle w:val="CBDNormalNumber"/>
        <w:numPr>
          <w:ilvl w:val="0"/>
          <w:numId w:val="8"/>
        </w:numPr>
        <w:tabs>
          <w:tab w:val="clear" w:pos="1134"/>
          <w:tab w:val="clear" w:pos="1701"/>
          <w:tab w:val="left" w:pos="1170"/>
        </w:tabs>
        <w:ind w:left="630"/>
        <w:rPr>
          <w:lang w:val="fr-FR"/>
        </w:rPr>
      </w:pPr>
      <w:r w:rsidRPr="00F762C3">
        <w:rPr>
          <w:lang w:val="fr-FR"/>
        </w:rPr>
        <w:t>Dans sa dé</w:t>
      </w:r>
      <w:r w:rsidR="00E554BC" w:rsidRPr="00F762C3">
        <w:rPr>
          <w:lang w:val="fr-FR"/>
        </w:rPr>
        <w:t>cision </w:t>
      </w:r>
      <w:hyperlink r:id="rId15" w:history="1">
        <w:r w:rsidR="00E554BC" w:rsidRPr="00F762C3">
          <w:rPr>
            <w:rStyle w:val="Hyperlink"/>
            <w:lang w:val="fr-FR"/>
          </w:rPr>
          <w:t>NP-3/1</w:t>
        </w:r>
      </w:hyperlink>
      <w:r w:rsidR="00E554BC" w:rsidRPr="00F762C3">
        <w:rPr>
          <w:lang w:val="fr-FR"/>
        </w:rPr>
        <w:t xml:space="preserve"> B, </w:t>
      </w:r>
      <w:r w:rsidRPr="0007710D">
        <w:rPr>
          <w:rFonts w:asciiTheme="majorBidi" w:hAnsiTheme="majorBidi" w:cstheme="majorBidi"/>
          <w:color w:val="000000" w:themeColor="text1"/>
          <w:shd w:val="clear" w:color="auto" w:fill="FFFFFF"/>
          <w:lang w:val="fr-FR"/>
        </w:rPr>
        <w:t>l</w:t>
      </w:r>
      <w:r w:rsidR="00A960DC" w:rsidRPr="0007710D">
        <w:rPr>
          <w:rFonts w:asciiTheme="majorBidi" w:hAnsiTheme="majorBidi" w:cstheme="majorBidi"/>
          <w:color w:val="000000" w:themeColor="text1"/>
          <w:shd w:val="clear" w:color="auto" w:fill="FFFFFF"/>
          <w:lang w:val="fr-FR"/>
        </w:rPr>
        <w:t>a Conférence des Parties siégeant en tant que réunion des Parties au Protocole de Nagoya</w:t>
      </w:r>
      <w:r w:rsidR="00A960DC" w:rsidRPr="0007710D">
        <w:rPr>
          <w:rFonts w:ascii="Roboto" w:hAnsi="Roboto"/>
          <w:b/>
          <w:bCs/>
          <w:color w:val="000000" w:themeColor="text1"/>
          <w:shd w:val="clear" w:color="auto" w:fill="FFFFFF"/>
          <w:lang w:val="fr-FR"/>
        </w:rPr>
        <w:t xml:space="preserve"> </w:t>
      </w:r>
      <w:r w:rsidRPr="0007710D">
        <w:rPr>
          <w:color w:val="000000" w:themeColor="text1"/>
          <w:lang w:val="fr-FR"/>
        </w:rPr>
        <w:t xml:space="preserve">a décidé de </w:t>
      </w:r>
      <w:r w:rsidR="007E19CF">
        <w:rPr>
          <w:color w:val="000000" w:themeColor="text1"/>
          <w:lang w:val="fr-FR"/>
        </w:rPr>
        <w:t>procéder au</w:t>
      </w:r>
      <w:r w:rsidR="00331A8B" w:rsidRPr="0007710D">
        <w:rPr>
          <w:color w:val="000000" w:themeColor="text1"/>
          <w:lang w:val="fr-FR"/>
        </w:rPr>
        <w:t xml:space="preserve"> deuxième exercice d’</w:t>
      </w:r>
      <w:r w:rsidRPr="0007710D">
        <w:rPr>
          <w:color w:val="000000" w:themeColor="text1"/>
          <w:lang w:val="fr-FR"/>
        </w:rPr>
        <w:t xml:space="preserve">évaluation et </w:t>
      </w:r>
      <w:r w:rsidR="00331A8B" w:rsidRPr="0007710D">
        <w:rPr>
          <w:color w:val="000000" w:themeColor="text1"/>
          <w:lang w:val="fr-FR"/>
        </w:rPr>
        <w:t>d’</w:t>
      </w:r>
      <w:r w:rsidRPr="0007710D">
        <w:rPr>
          <w:color w:val="000000" w:themeColor="text1"/>
          <w:lang w:val="fr-FR"/>
        </w:rPr>
        <w:t>examen de l</w:t>
      </w:r>
      <w:r w:rsidR="00497EE6" w:rsidRPr="0007710D">
        <w:rPr>
          <w:color w:val="000000" w:themeColor="text1"/>
          <w:lang w:val="fr-FR"/>
        </w:rPr>
        <w:t>’</w:t>
      </w:r>
      <w:r w:rsidRPr="0007710D">
        <w:rPr>
          <w:color w:val="000000" w:themeColor="text1"/>
          <w:lang w:val="fr-FR"/>
        </w:rPr>
        <w:t>efficacité du Protocole</w:t>
      </w:r>
      <w:r w:rsidR="00F14B0E">
        <w:rPr>
          <w:color w:val="000000" w:themeColor="text1"/>
          <w:lang w:val="fr-FR"/>
        </w:rPr>
        <w:t xml:space="preserve"> </w:t>
      </w:r>
      <w:r w:rsidR="00F14B0E" w:rsidRPr="0007710D">
        <w:rPr>
          <w:color w:val="000000" w:themeColor="text1"/>
          <w:lang w:val="fr-FR"/>
        </w:rPr>
        <w:t>à sa sixième réunion</w:t>
      </w:r>
      <w:r w:rsidR="00E554BC" w:rsidRPr="0007710D">
        <w:rPr>
          <w:color w:val="000000" w:themeColor="text1"/>
          <w:lang w:val="fr-FR"/>
        </w:rPr>
        <w:t xml:space="preserve">. </w:t>
      </w:r>
      <w:r w:rsidRPr="0007710D">
        <w:rPr>
          <w:color w:val="000000" w:themeColor="text1"/>
          <w:lang w:val="fr-FR"/>
        </w:rPr>
        <w:t>Dans sa</w:t>
      </w:r>
      <w:bookmarkStart w:id="0" w:name="_Hlk240963319"/>
      <w:r w:rsidRPr="0007710D">
        <w:rPr>
          <w:color w:val="000000" w:themeColor="text1"/>
          <w:lang w:val="fr-FR"/>
        </w:rPr>
        <w:t xml:space="preserve"> </w:t>
      </w:r>
      <w:r w:rsidR="00E554BC" w:rsidRPr="0007710D">
        <w:rPr>
          <w:color w:val="000000" w:themeColor="text1"/>
          <w:lang w:val="fr-FR"/>
        </w:rPr>
        <w:t>d</w:t>
      </w:r>
      <w:r w:rsidRPr="0007710D">
        <w:rPr>
          <w:color w:val="000000" w:themeColor="text1"/>
          <w:lang w:val="fr-FR"/>
        </w:rPr>
        <w:t>é</w:t>
      </w:r>
      <w:r w:rsidR="00E554BC" w:rsidRPr="00F80F0E">
        <w:rPr>
          <w:lang w:val="fr-FR"/>
        </w:rPr>
        <w:t>cision </w:t>
      </w:r>
      <w:hyperlink r:id="rId16" w:history="1">
        <w:r w:rsidR="00E554BC" w:rsidRPr="00F80F0E">
          <w:rPr>
            <w:rStyle w:val="Hyperlink"/>
            <w:lang w:val="fr-FR"/>
          </w:rPr>
          <w:t>NP-5/5</w:t>
        </w:r>
      </w:hyperlink>
      <w:bookmarkEnd w:id="0"/>
      <w:r w:rsidR="00E554BC" w:rsidRPr="00F80F0E">
        <w:rPr>
          <w:lang w:val="fr-FR"/>
        </w:rPr>
        <w:t xml:space="preserve">, </w:t>
      </w:r>
      <w:r w:rsidRPr="00F80F0E">
        <w:rPr>
          <w:lang w:val="fr-FR"/>
        </w:rPr>
        <w:t xml:space="preserve">elle </w:t>
      </w:r>
      <w:r w:rsidR="00354817">
        <w:rPr>
          <w:lang w:val="fr-FR"/>
        </w:rPr>
        <w:t>est convenue</w:t>
      </w:r>
      <w:r w:rsidR="002401D0">
        <w:rPr>
          <w:lang w:val="fr-FR"/>
        </w:rPr>
        <w:t xml:space="preserve"> d’</w:t>
      </w:r>
      <w:r w:rsidR="00F80F0E">
        <w:rPr>
          <w:lang w:val="fr-FR"/>
        </w:rPr>
        <w:t xml:space="preserve">une méthode </w:t>
      </w:r>
      <w:r w:rsidR="00F80F0E" w:rsidRPr="00F80F0E">
        <w:rPr>
          <w:lang w:val="fr-FR"/>
        </w:rPr>
        <w:t xml:space="preserve">pour mener </w:t>
      </w:r>
      <w:r w:rsidR="00F80F0E">
        <w:rPr>
          <w:lang w:val="fr-FR"/>
        </w:rPr>
        <w:t>l</w:t>
      </w:r>
      <w:r w:rsidR="00497EE6">
        <w:rPr>
          <w:lang w:val="fr-FR"/>
        </w:rPr>
        <w:t>’</w:t>
      </w:r>
      <w:r w:rsidR="00F80F0E" w:rsidRPr="00F80F0E">
        <w:rPr>
          <w:lang w:val="fr-FR"/>
        </w:rPr>
        <w:t xml:space="preserve">évaluation </w:t>
      </w:r>
      <w:r w:rsidR="00F80F0E">
        <w:rPr>
          <w:lang w:val="fr-FR"/>
        </w:rPr>
        <w:t>sur la base d</w:t>
      </w:r>
      <w:r w:rsidR="00F80F0E" w:rsidRPr="00F80F0E">
        <w:rPr>
          <w:lang w:val="fr-FR"/>
        </w:rPr>
        <w:t xml:space="preserve">es éléments et </w:t>
      </w:r>
      <w:r w:rsidR="00F80F0E">
        <w:rPr>
          <w:lang w:val="fr-FR"/>
        </w:rPr>
        <w:t>d</w:t>
      </w:r>
      <w:r w:rsidR="00F80F0E" w:rsidRPr="00F80F0E">
        <w:rPr>
          <w:lang w:val="fr-FR"/>
        </w:rPr>
        <w:t>es sources d</w:t>
      </w:r>
      <w:r w:rsidR="00497EE6">
        <w:rPr>
          <w:lang w:val="fr-FR"/>
        </w:rPr>
        <w:t>’</w:t>
      </w:r>
      <w:r w:rsidR="00F80F0E" w:rsidRPr="00F80F0E">
        <w:rPr>
          <w:lang w:val="fr-FR"/>
        </w:rPr>
        <w:t>information figurant dans l</w:t>
      </w:r>
      <w:r w:rsidR="00497EE6">
        <w:rPr>
          <w:lang w:val="fr-FR"/>
        </w:rPr>
        <w:t>’</w:t>
      </w:r>
      <w:r w:rsidR="00F80F0E" w:rsidRPr="00F80F0E">
        <w:rPr>
          <w:lang w:val="fr-FR"/>
        </w:rPr>
        <w:t xml:space="preserve">annexe </w:t>
      </w:r>
      <w:r w:rsidR="00F80F0E">
        <w:rPr>
          <w:lang w:val="fr-FR"/>
        </w:rPr>
        <w:t>à</w:t>
      </w:r>
      <w:r w:rsidR="00F80F0E" w:rsidRPr="00F80F0E">
        <w:rPr>
          <w:lang w:val="fr-FR"/>
        </w:rPr>
        <w:t xml:space="preserve"> la décision. </w:t>
      </w:r>
    </w:p>
    <w:p w14:paraId="19FE1271" w14:textId="22A4B3F0" w:rsidR="006F2D91" w:rsidRPr="0007710D" w:rsidRDefault="00F80F0E" w:rsidP="007957CA">
      <w:pPr>
        <w:pStyle w:val="CBDNormalNumber"/>
        <w:numPr>
          <w:ilvl w:val="0"/>
          <w:numId w:val="8"/>
        </w:numPr>
        <w:rPr>
          <w:color w:val="000000" w:themeColor="text1"/>
          <w:lang w:val="fr-FR"/>
        </w:rPr>
      </w:pPr>
      <w:r w:rsidRPr="00F80F0E">
        <w:rPr>
          <w:lang w:val="fr-FR"/>
        </w:rPr>
        <w:t>Les éléments r</w:t>
      </w:r>
      <w:r w:rsidR="002401D0">
        <w:rPr>
          <w:lang w:val="fr-FR"/>
        </w:rPr>
        <w:t>épertoriés</w:t>
      </w:r>
      <w:r w:rsidRPr="00F80F0E">
        <w:rPr>
          <w:lang w:val="fr-FR"/>
        </w:rPr>
        <w:t xml:space="preserve"> dans l</w:t>
      </w:r>
      <w:r w:rsidR="00497EE6">
        <w:rPr>
          <w:lang w:val="fr-FR"/>
        </w:rPr>
        <w:t>’</w:t>
      </w:r>
      <w:r w:rsidRPr="00F80F0E">
        <w:rPr>
          <w:lang w:val="fr-FR"/>
        </w:rPr>
        <w:t xml:space="preserve">annexe à la </w:t>
      </w:r>
      <w:r w:rsidR="002F2D18" w:rsidRPr="00F80F0E">
        <w:rPr>
          <w:lang w:val="fr-FR"/>
        </w:rPr>
        <w:t>d</w:t>
      </w:r>
      <w:r w:rsidRPr="00F80F0E">
        <w:rPr>
          <w:lang w:val="fr-FR"/>
        </w:rPr>
        <w:t>é</w:t>
      </w:r>
      <w:r w:rsidR="002F2D18" w:rsidRPr="00F80F0E">
        <w:rPr>
          <w:lang w:val="fr-FR"/>
        </w:rPr>
        <w:t>cision </w:t>
      </w:r>
      <w:hyperlink r:id="rId17" w:history="1">
        <w:r w:rsidR="002F2D18" w:rsidRPr="00F80F0E">
          <w:rPr>
            <w:rStyle w:val="Hyperlink"/>
            <w:lang w:val="fr-FR"/>
          </w:rPr>
          <w:t>NP-5/5</w:t>
        </w:r>
      </w:hyperlink>
      <w:r w:rsidR="002F2D18" w:rsidRPr="00F80F0E">
        <w:rPr>
          <w:lang w:val="fr-FR"/>
        </w:rPr>
        <w:t xml:space="preserve"> </w:t>
      </w:r>
      <w:r w:rsidR="00331A8B">
        <w:rPr>
          <w:lang w:val="fr-FR"/>
        </w:rPr>
        <w:t xml:space="preserve">recouvrent </w:t>
      </w:r>
      <w:r w:rsidRPr="00F80F0E">
        <w:rPr>
          <w:lang w:val="fr-FR"/>
        </w:rPr>
        <w:t xml:space="preserve">divers </w:t>
      </w:r>
      <w:r w:rsidR="00E446F7" w:rsidRPr="00F80F0E">
        <w:rPr>
          <w:lang w:val="fr-FR"/>
        </w:rPr>
        <w:t xml:space="preserve">aspects </w:t>
      </w:r>
      <w:r w:rsidRPr="00F80F0E">
        <w:rPr>
          <w:lang w:val="fr-FR"/>
        </w:rPr>
        <w:t>de l</w:t>
      </w:r>
      <w:r w:rsidR="00497EE6">
        <w:rPr>
          <w:lang w:val="fr-FR"/>
        </w:rPr>
        <w:t>’</w:t>
      </w:r>
      <w:r w:rsidRPr="00F80F0E">
        <w:rPr>
          <w:lang w:val="fr-FR"/>
        </w:rPr>
        <w:t xml:space="preserve">application du Protocole de </w:t>
      </w:r>
      <w:bookmarkStart w:id="1" w:name="_Hlk240960606"/>
      <w:r w:rsidR="00C22D7E" w:rsidRPr="00F80F0E">
        <w:rPr>
          <w:lang w:val="fr-FR"/>
        </w:rPr>
        <w:t>Nagoya</w:t>
      </w:r>
      <w:bookmarkEnd w:id="1"/>
      <w:r w:rsidR="002401D0">
        <w:rPr>
          <w:lang w:val="fr-FR"/>
        </w:rPr>
        <w:t>,</w:t>
      </w:r>
      <w:r>
        <w:rPr>
          <w:lang w:val="fr-FR"/>
        </w:rPr>
        <w:t xml:space="preserve"> </w:t>
      </w:r>
      <w:r w:rsidR="00331A8B">
        <w:rPr>
          <w:lang w:val="fr-FR"/>
        </w:rPr>
        <w:t>notamment</w:t>
      </w:r>
      <w:r>
        <w:rPr>
          <w:lang w:val="fr-FR"/>
        </w:rPr>
        <w:t xml:space="preserve">, dans </w:t>
      </w:r>
      <w:r w:rsidRPr="0007710D">
        <w:rPr>
          <w:color w:val="000000" w:themeColor="text1"/>
          <w:lang w:val="fr-FR"/>
        </w:rPr>
        <w:t>l</w:t>
      </w:r>
      <w:r w:rsidR="00497EE6" w:rsidRPr="0007710D">
        <w:rPr>
          <w:color w:val="000000" w:themeColor="text1"/>
          <w:lang w:val="fr-FR"/>
        </w:rPr>
        <w:t>’</w:t>
      </w:r>
      <w:r w:rsidRPr="0007710D">
        <w:rPr>
          <w:color w:val="000000" w:themeColor="text1"/>
          <w:lang w:val="fr-FR"/>
        </w:rPr>
        <w:t>élément c</w:t>
      </w:r>
      <w:r w:rsidR="00AE2DC8" w:rsidRPr="0007710D">
        <w:rPr>
          <w:color w:val="000000" w:themeColor="text1"/>
          <w:lang w:val="fr-FR"/>
        </w:rPr>
        <w:t xml:space="preserve">), </w:t>
      </w:r>
      <w:r w:rsidRPr="0007710D">
        <w:rPr>
          <w:color w:val="000000" w:themeColor="text1"/>
          <w:lang w:val="fr-FR"/>
        </w:rPr>
        <w:t>une évaluation de l</w:t>
      </w:r>
      <w:r w:rsidR="00497EE6" w:rsidRPr="0007710D">
        <w:rPr>
          <w:color w:val="000000" w:themeColor="text1"/>
          <w:lang w:val="fr-FR"/>
        </w:rPr>
        <w:t>’</w:t>
      </w:r>
      <w:r w:rsidRPr="0007710D">
        <w:rPr>
          <w:color w:val="000000" w:themeColor="text1"/>
          <w:lang w:val="fr-FR"/>
        </w:rPr>
        <w:t xml:space="preserve">appui disponible </w:t>
      </w:r>
      <w:r w:rsidR="002401D0" w:rsidRPr="0007710D">
        <w:rPr>
          <w:color w:val="000000" w:themeColor="text1"/>
          <w:lang w:val="fr-FR"/>
        </w:rPr>
        <w:t>pour</w:t>
      </w:r>
      <w:r w:rsidRPr="0007710D">
        <w:rPr>
          <w:color w:val="000000" w:themeColor="text1"/>
          <w:lang w:val="fr-FR"/>
        </w:rPr>
        <w:t xml:space="preserve"> l</w:t>
      </w:r>
      <w:r w:rsidR="00497EE6" w:rsidRPr="0007710D">
        <w:rPr>
          <w:color w:val="000000" w:themeColor="text1"/>
          <w:lang w:val="fr-FR"/>
        </w:rPr>
        <w:t>’</w:t>
      </w:r>
      <w:r w:rsidRPr="0007710D">
        <w:rPr>
          <w:color w:val="000000" w:themeColor="text1"/>
          <w:lang w:val="fr-FR"/>
        </w:rPr>
        <w:t xml:space="preserve">application dans le </w:t>
      </w:r>
      <w:r w:rsidR="000418A6">
        <w:rPr>
          <w:color w:val="000000" w:themeColor="text1"/>
          <w:lang w:val="fr-FR"/>
        </w:rPr>
        <w:t>cadre</w:t>
      </w:r>
      <w:r w:rsidRPr="0007710D">
        <w:rPr>
          <w:color w:val="000000" w:themeColor="text1"/>
          <w:lang w:val="fr-FR"/>
        </w:rPr>
        <w:t xml:space="preserve"> de l</w:t>
      </w:r>
      <w:r w:rsidR="00497EE6" w:rsidRPr="0007710D">
        <w:rPr>
          <w:color w:val="000000" w:themeColor="text1"/>
          <w:lang w:val="fr-FR"/>
        </w:rPr>
        <w:t>’</w:t>
      </w:r>
      <w:r w:rsidRPr="0007710D">
        <w:rPr>
          <w:color w:val="000000" w:themeColor="text1"/>
          <w:lang w:val="fr-FR"/>
        </w:rPr>
        <w:t>a</w:t>
      </w:r>
      <w:r w:rsidR="00CE74BC" w:rsidRPr="0007710D">
        <w:rPr>
          <w:color w:val="000000" w:themeColor="text1"/>
          <w:lang w:val="fr-FR"/>
        </w:rPr>
        <w:t xml:space="preserve">rticle 22 </w:t>
      </w:r>
      <w:r w:rsidRPr="0007710D">
        <w:rPr>
          <w:color w:val="000000" w:themeColor="text1"/>
          <w:lang w:val="fr-FR"/>
        </w:rPr>
        <w:t>du Protocole et, dans l</w:t>
      </w:r>
      <w:r w:rsidR="00497EE6" w:rsidRPr="0007710D">
        <w:rPr>
          <w:color w:val="000000" w:themeColor="text1"/>
          <w:lang w:val="fr-FR"/>
        </w:rPr>
        <w:t>’</w:t>
      </w:r>
      <w:r w:rsidRPr="0007710D">
        <w:rPr>
          <w:color w:val="000000" w:themeColor="text1"/>
          <w:lang w:val="fr-FR"/>
        </w:rPr>
        <w:t>élément g)</w:t>
      </w:r>
      <w:r w:rsidR="00AE2DC8" w:rsidRPr="0007710D">
        <w:rPr>
          <w:color w:val="000000" w:themeColor="text1"/>
          <w:lang w:val="fr-FR"/>
        </w:rPr>
        <w:t>,</w:t>
      </w:r>
      <w:r w:rsidR="007957CA" w:rsidRPr="0007710D">
        <w:rPr>
          <w:color w:val="000000" w:themeColor="text1"/>
          <w:lang w:val="fr-FR"/>
        </w:rPr>
        <w:t xml:space="preserve"> </w:t>
      </w:r>
      <w:r w:rsidRPr="0007710D">
        <w:rPr>
          <w:color w:val="000000" w:themeColor="text1"/>
          <w:lang w:val="fr-FR"/>
        </w:rPr>
        <w:t>un examen de la mise en</w:t>
      </w:r>
      <w:r w:rsidR="00AF56F1" w:rsidRPr="0007710D">
        <w:rPr>
          <w:color w:val="000000" w:themeColor="text1"/>
          <w:lang w:val="fr-FR"/>
        </w:rPr>
        <w:t xml:space="preserve"> place</w:t>
      </w:r>
      <w:r w:rsidRPr="0007710D">
        <w:rPr>
          <w:color w:val="000000" w:themeColor="text1"/>
          <w:lang w:val="fr-FR"/>
        </w:rPr>
        <w:t xml:space="preserve"> et du fonctionnement du</w:t>
      </w:r>
      <w:r w:rsidR="00810B1F" w:rsidRPr="0007710D">
        <w:rPr>
          <w:color w:val="000000" w:themeColor="text1"/>
          <w:lang w:val="fr-FR"/>
        </w:rPr>
        <w:t xml:space="preserve"> </w:t>
      </w:r>
      <w:r w:rsidR="00A960DC" w:rsidRPr="0007710D">
        <w:rPr>
          <w:color w:val="000000" w:themeColor="text1"/>
          <w:lang w:val="fr-FR"/>
        </w:rPr>
        <w:t>Centre d</w:t>
      </w:r>
      <w:r w:rsidR="00497EE6" w:rsidRPr="0007710D">
        <w:rPr>
          <w:color w:val="000000" w:themeColor="text1"/>
          <w:lang w:val="fr-FR"/>
        </w:rPr>
        <w:t>’</w:t>
      </w:r>
      <w:r w:rsidR="00A960DC" w:rsidRPr="0007710D">
        <w:rPr>
          <w:color w:val="000000" w:themeColor="text1"/>
          <w:lang w:val="fr-FR"/>
        </w:rPr>
        <w:t>échange sur l</w:t>
      </w:r>
      <w:r w:rsidR="00497EE6" w:rsidRPr="0007710D">
        <w:rPr>
          <w:color w:val="000000" w:themeColor="text1"/>
          <w:lang w:val="fr-FR"/>
        </w:rPr>
        <w:t>’</w:t>
      </w:r>
      <w:r w:rsidR="00A960DC" w:rsidRPr="0007710D">
        <w:rPr>
          <w:color w:val="000000" w:themeColor="text1"/>
          <w:lang w:val="fr-FR"/>
        </w:rPr>
        <w:t xml:space="preserve">accès et le partage des avantages </w:t>
      </w:r>
      <w:r w:rsidR="00810B1F" w:rsidRPr="0007710D">
        <w:rPr>
          <w:color w:val="000000" w:themeColor="text1"/>
          <w:lang w:val="fr-FR"/>
        </w:rPr>
        <w:t>(</w:t>
      </w:r>
      <w:r w:rsidRPr="0007710D">
        <w:rPr>
          <w:color w:val="000000" w:themeColor="text1"/>
          <w:lang w:val="fr-FR"/>
        </w:rPr>
        <w:t>a</w:t>
      </w:r>
      <w:r w:rsidR="00810B1F" w:rsidRPr="0007710D">
        <w:rPr>
          <w:color w:val="000000" w:themeColor="text1"/>
          <w:lang w:val="fr-FR"/>
        </w:rPr>
        <w:t>rticle 14)</w:t>
      </w:r>
      <w:r w:rsidR="007957CA" w:rsidRPr="0007710D">
        <w:rPr>
          <w:color w:val="000000" w:themeColor="text1"/>
          <w:lang w:val="fr-FR"/>
        </w:rPr>
        <w:t>.</w:t>
      </w:r>
    </w:p>
    <w:p w14:paraId="749289AA" w14:textId="504369C8" w:rsidR="00E916F1" w:rsidRDefault="00F80F0E" w:rsidP="00E916F1">
      <w:pPr>
        <w:pStyle w:val="CBDNormalNumber"/>
        <w:numPr>
          <w:ilvl w:val="0"/>
          <w:numId w:val="8"/>
        </w:numPr>
        <w:rPr>
          <w:lang w:val="fr-FR"/>
        </w:rPr>
      </w:pPr>
      <w:r w:rsidRPr="00F80F0E">
        <w:rPr>
          <w:lang w:val="fr-FR"/>
        </w:rPr>
        <w:t xml:space="preserve">Bon nombre de </w:t>
      </w:r>
      <w:r w:rsidR="0068481E" w:rsidRPr="00F80F0E">
        <w:rPr>
          <w:lang w:val="fr-FR"/>
        </w:rPr>
        <w:t xml:space="preserve">documents </w:t>
      </w:r>
      <w:r w:rsidRPr="00F80F0E">
        <w:rPr>
          <w:lang w:val="fr-FR"/>
        </w:rPr>
        <w:t xml:space="preserve">ont été </w:t>
      </w:r>
      <w:r w:rsidR="00354817">
        <w:rPr>
          <w:lang w:val="fr-FR"/>
        </w:rPr>
        <w:t>établi</w:t>
      </w:r>
      <w:r w:rsidRPr="00F80F0E">
        <w:rPr>
          <w:lang w:val="fr-FR"/>
        </w:rPr>
        <w:t xml:space="preserve">s sur la base de ces éléments </w:t>
      </w:r>
      <w:r w:rsidR="00331A8B">
        <w:rPr>
          <w:lang w:val="fr-FR"/>
        </w:rPr>
        <w:t>pour</w:t>
      </w:r>
      <w:r w:rsidRPr="00F80F0E">
        <w:rPr>
          <w:lang w:val="fr-FR"/>
        </w:rPr>
        <w:t xml:space="preserve"> faciliter l</w:t>
      </w:r>
      <w:r w:rsidR="00331A8B">
        <w:rPr>
          <w:lang w:val="fr-FR"/>
        </w:rPr>
        <w:t>e deuxième exercice d’</w:t>
      </w:r>
      <w:r>
        <w:rPr>
          <w:lang w:val="fr-FR"/>
        </w:rPr>
        <w:t xml:space="preserve">évaluation et </w:t>
      </w:r>
      <w:r w:rsidR="00331A8B">
        <w:rPr>
          <w:lang w:val="fr-FR"/>
        </w:rPr>
        <w:t>d’</w:t>
      </w:r>
      <w:r>
        <w:rPr>
          <w:lang w:val="fr-FR"/>
        </w:rPr>
        <w:t>examen</w:t>
      </w:r>
      <w:r w:rsidR="009A7052" w:rsidRPr="00F762C3">
        <w:rPr>
          <w:rStyle w:val="FootnoteReference"/>
        </w:rPr>
        <w:footnoteReference w:id="2"/>
      </w:r>
      <w:r>
        <w:rPr>
          <w:lang w:val="fr-FR"/>
        </w:rPr>
        <w:t>.</w:t>
      </w:r>
      <w:r w:rsidR="00E916F1" w:rsidRPr="00F80F0E">
        <w:rPr>
          <w:lang w:val="fr-FR"/>
        </w:rPr>
        <w:t xml:space="preserve"> </w:t>
      </w:r>
      <w:r w:rsidRPr="00F80F0E">
        <w:rPr>
          <w:lang w:val="fr-FR"/>
        </w:rPr>
        <w:t xml:space="preserve">Le </w:t>
      </w:r>
      <w:r w:rsidRPr="00987DE4">
        <w:rPr>
          <w:color w:val="000000"/>
          <w:lang w:val="fr-FR"/>
        </w:rPr>
        <w:t>Comité consultatif</w:t>
      </w:r>
      <w:r w:rsidR="00354817">
        <w:rPr>
          <w:color w:val="000000"/>
          <w:lang w:val="fr-FR"/>
        </w:rPr>
        <w:t xml:space="preserve"> </w:t>
      </w:r>
      <w:r w:rsidRPr="00987DE4">
        <w:rPr>
          <w:color w:val="000000"/>
          <w:lang w:val="fr-FR"/>
        </w:rPr>
        <w:t>informel sur le renforcement des capacités pour la mise en œuvre du Protocole de Nagoya</w:t>
      </w:r>
      <w:r w:rsidR="003410FA" w:rsidRPr="00F762C3">
        <w:rPr>
          <w:rStyle w:val="FootnoteReference"/>
        </w:rPr>
        <w:footnoteReference w:id="3"/>
      </w:r>
      <w:r w:rsidR="00033382" w:rsidRPr="00F80F0E">
        <w:rPr>
          <w:lang w:val="fr-FR"/>
        </w:rPr>
        <w:t xml:space="preserve"> </w:t>
      </w:r>
      <w:r w:rsidR="00EA0841">
        <w:rPr>
          <w:lang w:val="fr-FR"/>
        </w:rPr>
        <w:t xml:space="preserve">et le </w:t>
      </w:r>
      <w:r w:rsidRPr="00987DE4">
        <w:rPr>
          <w:color w:val="000000"/>
          <w:lang w:val="fr-FR"/>
        </w:rPr>
        <w:t>Comité chargé du respect des obligations au titre du Protocole de Nagoya sur l</w:t>
      </w:r>
      <w:r w:rsidR="00497EE6">
        <w:rPr>
          <w:color w:val="000000"/>
          <w:lang w:val="fr-FR"/>
        </w:rPr>
        <w:t>’</w:t>
      </w:r>
      <w:r w:rsidRPr="00987DE4">
        <w:rPr>
          <w:color w:val="000000"/>
          <w:lang w:val="fr-FR"/>
        </w:rPr>
        <w:t>accès et le partage des avantages</w:t>
      </w:r>
      <w:r w:rsidRPr="00987DE4">
        <w:rPr>
          <w:rStyle w:val="FootnoteReference"/>
          <w:lang w:val="fr-FR"/>
        </w:rPr>
        <w:t xml:space="preserve"> </w:t>
      </w:r>
      <w:r w:rsidR="00F00922" w:rsidRPr="00F762C3">
        <w:rPr>
          <w:rStyle w:val="FootnoteReference"/>
        </w:rPr>
        <w:footnoteReference w:id="4"/>
      </w:r>
      <w:r w:rsidR="00033382" w:rsidRPr="00F80F0E">
        <w:rPr>
          <w:lang w:val="fr-FR"/>
        </w:rPr>
        <w:t xml:space="preserve"> </w:t>
      </w:r>
      <w:r w:rsidR="00EA0841">
        <w:rPr>
          <w:lang w:val="fr-FR"/>
        </w:rPr>
        <w:t>ont été priés</w:t>
      </w:r>
      <w:r w:rsidR="00D33180">
        <w:rPr>
          <w:lang w:val="fr-FR"/>
        </w:rPr>
        <w:t xml:space="preserve"> de travailler de manière </w:t>
      </w:r>
      <w:r w:rsidR="00EA0841" w:rsidRPr="00EA0841">
        <w:rPr>
          <w:lang w:val="fr-FR"/>
        </w:rPr>
        <w:t xml:space="preserve">complémentaire et </w:t>
      </w:r>
      <w:r w:rsidR="00D33180">
        <w:rPr>
          <w:lang w:val="fr-FR"/>
        </w:rPr>
        <w:t xml:space="preserve">non redondante afin </w:t>
      </w:r>
      <w:r w:rsidR="00EA0841" w:rsidRPr="00EA0841">
        <w:rPr>
          <w:lang w:val="fr-FR"/>
        </w:rPr>
        <w:t xml:space="preserve">de </w:t>
      </w:r>
      <w:r w:rsidR="00354817">
        <w:rPr>
          <w:lang w:val="fr-FR"/>
        </w:rPr>
        <w:t xml:space="preserve">concourir </w:t>
      </w:r>
      <w:r w:rsidR="00D33180">
        <w:rPr>
          <w:lang w:val="fr-FR"/>
        </w:rPr>
        <w:t>au deuxième exercice d’</w:t>
      </w:r>
      <w:r w:rsidR="00EA0841" w:rsidRPr="00EA0841">
        <w:rPr>
          <w:lang w:val="fr-FR"/>
        </w:rPr>
        <w:t xml:space="preserve">évaluation et </w:t>
      </w:r>
      <w:r w:rsidR="00D33180">
        <w:rPr>
          <w:lang w:val="fr-FR"/>
        </w:rPr>
        <w:lastRenderedPageBreak/>
        <w:t>d’</w:t>
      </w:r>
      <w:r w:rsidR="00EA0841" w:rsidRPr="00EA0841">
        <w:rPr>
          <w:lang w:val="fr-FR"/>
        </w:rPr>
        <w:t xml:space="preserve">examen, et de </w:t>
      </w:r>
      <w:r w:rsidR="00D33180">
        <w:rPr>
          <w:lang w:val="fr-FR"/>
        </w:rPr>
        <w:t>transmettre</w:t>
      </w:r>
      <w:r w:rsidR="00EA0841" w:rsidRPr="00EA0841">
        <w:rPr>
          <w:lang w:val="fr-FR"/>
        </w:rPr>
        <w:t xml:space="preserve"> leurs conclusions </w:t>
      </w:r>
      <w:r w:rsidR="00D33180">
        <w:rPr>
          <w:lang w:val="fr-FR"/>
        </w:rPr>
        <w:t xml:space="preserve">pour examen par </w:t>
      </w:r>
      <w:r w:rsidR="00EA0841" w:rsidRPr="00EA0841">
        <w:rPr>
          <w:lang w:val="fr-FR"/>
        </w:rPr>
        <w:t>l</w:t>
      </w:r>
      <w:r w:rsidR="00497EE6">
        <w:rPr>
          <w:lang w:val="fr-FR"/>
        </w:rPr>
        <w:t>’</w:t>
      </w:r>
      <w:r w:rsidR="00EA0841" w:rsidRPr="00EA0841">
        <w:rPr>
          <w:lang w:val="fr-FR"/>
        </w:rPr>
        <w:t>Organe subsidiaire chargé de</w:t>
      </w:r>
      <w:r w:rsidR="00EA0841">
        <w:rPr>
          <w:lang w:val="fr-FR"/>
        </w:rPr>
        <w:t xml:space="preserve"> l</w:t>
      </w:r>
      <w:r w:rsidR="00497EE6">
        <w:rPr>
          <w:lang w:val="fr-FR"/>
        </w:rPr>
        <w:t>’</w:t>
      </w:r>
      <w:r w:rsidR="00EA0841">
        <w:rPr>
          <w:lang w:val="fr-FR"/>
        </w:rPr>
        <w:t>application</w:t>
      </w:r>
      <w:r w:rsidR="00E916F1" w:rsidRPr="00F80F0E">
        <w:rPr>
          <w:lang w:val="fr-FR"/>
        </w:rPr>
        <w:t>. </w:t>
      </w:r>
    </w:p>
    <w:p w14:paraId="2C357CCF" w14:textId="4D97770A" w:rsidR="00E45C74" w:rsidRPr="0007710D" w:rsidRDefault="00596F8D" w:rsidP="00CE56DE">
      <w:pPr>
        <w:pStyle w:val="CBDNormalNumber"/>
        <w:numPr>
          <w:ilvl w:val="0"/>
          <w:numId w:val="8"/>
        </w:numPr>
        <w:rPr>
          <w:color w:val="000000" w:themeColor="text1"/>
          <w:lang w:val="fr-FR"/>
        </w:rPr>
      </w:pPr>
      <w:r>
        <w:rPr>
          <w:lang w:val="fr-FR"/>
        </w:rPr>
        <w:t>Par conséquent</w:t>
      </w:r>
      <w:r w:rsidR="006644F2" w:rsidRPr="00F762C3">
        <w:rPr>
          <w:lang w:val="fr-FR"/>
        </w:rPr>
        <w:t xml:space="preserve">, </w:t>
      </w:r>
      <w:r w:rsidRPr="00EA0841">
        <w:rPr>
          <w:lang w:val="fr-FR"/>
        </w:rPr>
        <w:t>l</w:t>
      </w:r>
      <w:r w:rsidR="00497EE6">
        <w:rPr>
          <w:lang w:val="fr-FR"/>
        </w:rPr>
        <w:t>’</w:t>
      </w:r>
      <w:r w:rsidRPr="00EA0841">
        <w:rPr>
          <w:lang w:val="fr-FR"/>
        </w:rPr>
        <w:t>Organe subsidiaire chargé de</w:t>
      </w:r>
      <w:r>
        <w:rPr>
          <w:lang w:val="fr-FR"/>
        </w:rPr>
        <w:t xml:space="preserve"> l</w:t>
      </w:r>
      <w:r w:rsidR="00497EE6">
        <w:rPr>
          <w:lang w:val="fr-FR"/>
        </w:rPr>
        <w:t>’</w:t>
      </w:r>
      <w:r>
        <w:rPr>
          <w:lang w:val="fr-FR"/>
        </w:rPr>
        <w:t>application</w:t>
      </w:r>
      <w:r w:rsidRPr="00F762C3">
        <w:rPr>
          <w:lang w:val="fr-FR"/>
        </w:rPr>
        <w:t xml:space="preserve"> </w:t>
      </w:r>
      <w:r>
        <w:rPr>
          <w:lang w:val="fr-FR"/>
        </w:rPr>
        <w:t xml:space="preserve">a formulé des recommandations à </w:t>
      </w:r>
      <w:r w:rsidRPr="0007710D">
        <w:rPr>
          <w:color w:val="000000" w:themeColor="text1"/>
          <w:lang w:val="fr-FR"/>
        </w:rPr>
        <w:t>l</w:t>
      </w:r>
      <w:r w:rsidR="00497EE6" w:rsidRPr="0007710D">
        <w:rPr>
          <w:color w:val="000000" w:themeColor="text1"/>
          <w:lang w:val="fr-FR"/>
        </w:rPr>
        <w:t>’</w:t>
      </w:r>
      <w:r w:rsidRPr="0007710D">
        <w:rPr>
          <w:color w:val="000000" w:themeColor="text1"/>
          <w:lang w:val="fr-FR"/>
        </w:rPr>
        <w:t xml:space="preserve">intention de la </w:t>
      </w:r>
      <w:r w:rsidR="00A960DC" w:rsidRPr="0007710D">
        <w:rPr>
          <w:rFonts w:asciiTheme="majorBidi" w:hAnsiTheme="majorBidi" w:cstheme="majorBidi"/>
          <w:color w:val="000000" w:themeColor="text1"/>
          <w:shd w:val="clear" w:color="auto" w:fill="FFFFFF"/>
          <w:lang w:val="fr-FR"/>
        </w:rPr>
        <w:t>Conférence des Parties siégeant en tant que réunion des Parties au Protocole de Nagoya</w:t>
      </w:r>
      <w:r w:rsidR="00A960DC" w:rsidRPr="0007710D">
        <w:rPr>
          <w:rFonts w:ascii="Roboto" w:hAnsi="Roboto"/>
          <w:b/>
          <w:bCs/>
          <w:color w:val="000000" w:themeColor="text1"/>
          <w:shd w:val="clear" w:color="auto" w:fill="FFFFFF"/>
          <w:lang w:val="fr-FR"/>
        </w:rPr>
        <w:t xml:space="preserve"> </w:t>
      </w:r>
      <w:r w:rsidR="00D378BA" w:rsidRPr="00F762C3">
        <w:rPr>
          <w:lang w:val="fr-FR"/>
        </w:rPr>
        <w:t>(</w:t>
      </w:r>
      <w:r>
        <w:rPr>
          <w:lang w:val="fr-FR"/>
        </w:rPr>
        <w:t>figurant dans la</w:t>
      </w:r>
      <w:r w:rsidR="00A15648" w:rsidRPr="00F762C3">
        <w:rPr>
          <w:lang w:val="fr-FR"/>
        </w:rPr>
        <w:t xml:space="preserve"> </w:t>
      </w:r>
      <w:r w:rsidR="00506BED" w:rsidRPr="00F762C3">
        <w:rPr>
          <w:lang w:val="fr-FR"/>
        </w:rPr>
        <w:t>recomm</w:t>
      </w:r>
      <w:r>
        <w:rPr>
          <w:lang w:val="fr-FR"/>
        </w:rPr>
        <w:t>a</w:t>
      </w:r>
      <w:r w:rsidR="00506BED" w:rsidRPr="00F762C3">
        <w:rPr>
          <w:lang w:val="fr-FR"/>
        </w:rPr>
        <w:t xml:space="preserve">ndation </w:t>
      </w:r>
      <w:bookmarkStart w:id="2" w:name="_Hlk240961845"/>
      <w:r w:rsidR="007D1F89" w:rsidRPr="00F762C3">
        <w:fldChar w:fldCharType="begin"/>
      </w:r>
      <w:r w:rsidR="007D1F89" w:rsidRPr="00F762C3">
        <w:rPr>
          <w:lang w:val="fr-FR"/>
        </w:rPr>
        <w:instrText>HYPERLINK "https://www.cbd.int/recommendations/sbi/?m=sbi-07"</w:instrText>
      </w:r>
      <w:r w:rsidR="007D1F89" w:rsidRPr="00F762C3">
        <w:fldChar w:fldCharType="separate"/>
      </w:r>
      <w:r w:rsidR="00D378BA" w:rsidRPr="00F762C3">
        <w:rPr>
          <w:rStyle w:val="Hyperlink"/>
          <w:lang w:val="fr-FR"/>
        </w:rPr>
        <w:t>7/6</w:t>
      </w:r>
      <w:r w:rsidR="007D1F89" w:rsidRPr="00F762C3">
        <w:fldChar w:fldCharType="end"/>
      </w:r>
      <w:bookmarkEnd w:id="2"/>
      <w:r w:rsidR="00D378BA" w:rsidRPr="00F762C3">
        <w:rPr>
          <w:lang w:val="fr-FR"/>
        </w:rPr>
        <w:t>)</w:t>
      </w:r>
      <w:r w:rsidR="006644F2" w:rsidRPr="00F762C3">
        <w:rPr>
          <w:lang w:val="fr-FR"/>
        </w:rPr>
        <w:t>.</w:t>
      </w:r>
      <w:r>
        <w:rPr>
          <w:lang w:val="fr-FR"/>
        </w:rPr>
        <w:t xml:space="preserve"> </w:t>
      </w:r>
      <w:r w:rsidRPr="00596F8D">
        <w:rPr>
          <w:lang w:val="fr-FR"/>
        </w:rPr>
        <w:t>Les recommandations propos</w:t>
      </w:r>
      <w:r>
        <w:rPr>
          <w:lang w:val="fr-FR"/>
        </w:rPr>
        <w:t>é</w:t>
      </w:r>
      <w:r w:rsidRPr="00596F8D">
        <w:rPr>
          <w:lang w:val="fr-FR"/>
        </w:rPr>
        <w:t xml:space="preserve">es ont trait </w:t>
      </w:r>
      <w:r w:rsidR="00D33180">
        <w:rPr>
          <w:lang w:val="fr-FR"/>
        </w:rPr>
        <w:t>au deuxième exercice d’</w:t>
      </w:r>
      <w:r w:rsidRPr="00596F8D">
        <w:rPr>
          <w:lang w:val="fr-FR"/>
        </w:rPr>
        <w:t xml:space="preserve">évaluation et </w:t>
      </w:r>
      <w:r w:rsidR="00D33180">
        <w:rPr>
          <w:lang w:val="fr-FR"/>
        </w:rPr>
        <w:t>d’</w:t>
      </w:r>
      <w:r w:rsidRPr="00596F8D">
        <w:rPr>
          <w:lang w:val="fr-FR"/>
        </w:rPr>
        <w:t>examen</w:t>
      </w:r>
      <w:r w:rsidR="00D33180">
        <w:rPr>
          <w:lang w:val="fr-FR"/>
        </w:rPr>
        <w:t xml:space="preserve"> ainsi qu’</w:t>
      </w:r>
      <w:r w:rsidRPr="00596F8D">
        <w:rPr>
          <w:lang w:val="fr-FR"/>
        </w:rPr>
        <w:t>aux mesures stratégiques visant à renforcer l</w:t>
      </w:r>
      <w:r w:rsidR="00497EE6">
        <w:rPr>
          <w:lang w:val="fr-FR"/>
        </w:rPr>
        <w:t>’</w:t>
      </w:r>
      <w:r w:rsidRPr="00596F8D">
        <w:rPr>
          <w:lang w:val="fr-FR"/>
        </w:rPr>
        <w:t>application d</w:t>
      </w:r>
      <w:r w:rsidR="000418A6">
        <w:rPr>
          <w:lang w:val="fr-FR"/>
        </w:rPr>
        <w:t>es dispositions d</w:t>
      </w:r>
      <w:r w:rsidRPr="00596F8D">
        <w:rPr>
          <w:lang w:val="fr-FR"/>
        </w:rPr>
        <w:t>u Protocole</w:t>
      </w:r>
      <w:r w:rsidR="00D74BCC" w:rsidRPr="00596F8D">
        <w:rPr>
          <w:lang w:val="fr-FR"/>
        </w:rPr>
        <w:t xml:space="preserve">. </w:t>
      </w:r>
      <w:r>
        <w:rPr>
          <w:lang w:val="fr-FR"/>
        </w:rPr>
        <w:t>La s</w:t>
      </w:r>
      <w:r w:rsidR="00EC2505" w:rsidRPr="00596F8D">
        <w:rPr>
          <w:lang w:val="fr-FR"/>
        </w:rPr>
        <w:t>ection</w:t>
      </w:r>
      <w:r w:rsidR="00186227" w:rsidRPr="00596F8D">
        <w:rPr>
          <w:lang w:val="fr-FR"/>
        </w:rPr>
        <w:t xml:space="preserve"> B </w:t>
      </w:r>
      <w:r>
        <w:rPr>
          <w:lang w:val="fr-FR"/>
        </w:rPr>
        <w:t>de la recommandation</w:t>
      </w:r>
      <w:r w:rsidR="00750BEF" w:rsidRPr="00596F8D">
        <w:rPr>
          <w:lang w:val="fr-FR"/>
        </w:rPr>
        <w:t xml:space="preserve"> </w:t>
      </w:r>
      <w:hyperlink r:id="rId18" w:history="1">
        <w:r w:rsidR="00750BEF" w:rsidRPr="00596F8D">
          <w:rPr>
            <w:rStyle w:val="Hyperlink"/>
            <w:lang w:val="fr-FR"/>
          </w:rPr>
          <w:t>7/6</w:t>
        </w:r>
      </w:hyperlink>
      <w:r w:rsidRPr="00596F8D">
        <w:rPr>
          <w:lang w:val="fr-FR"/>
        </w:rPr>
        <w:t xml:space="preserve"> </w:t>
      </w:r>
      <w:r>
        <w:rPr>
          <w:lang w:val="fr-FR"/>
        </w:rPr>
        <w:t>portant sur l</w:t>
      </w:r>
      <w:r w:rsidR="000418A6">
        <w:rPr>
          <w:lang w:val="fr-FR"/>
        </w:rPr>
        <w:t xml:space="preserve">’amélioration </w:t>
      </w:r>
      <w:r>
        <w:rPr>
          <w:lang w:val="fr-FR"/>
        </w:rPr>
        <w:t xml:space="preserve">de </w:t>
      </w:r>
      <w:r w:rsidR="00AF56F1">
        <w:rPr>
          <w:lang w:val="fr-FR"/>
        </w:rPr>
        <w:t xml:space="preserve">cette </w:t>
      </w:r>
      <w:r w:rsidR="000418A6">
        <w:rPr>
          <w:lang w:val="fr-FR"/>
        </w:rPr>
        <w:t>mise en œuvre</w:t>
      </w:r>
      <w:r>
        <w:rPr>
          <w:lang w:val="fr-FR"/>
        </w:rPr>
        <w:t xml:space="preserve"> comprend des recommandation</w:t>
      </w:r>
      <w:r w:rsidR="00A0735F" w:rsidRPr="00596F8D">
        <w:rPr>
          <w:lang w:val="fr-FR"/>
        </w:rPr>
        <w:t>s</w:t>
      </w:r>
      <w:r>
        <w:rPr>
          <w:lang w:val="fr-FR"/>
        </w:rPr>
        <w:t xml:space="preserve"> sur la création et le renforcement des capacités</w:t>
      </w:r>
      <w:r w:rsidR="009150C8">
        <w:rPr>
          <w:lang w:val="fr-FR"/>
        </w:rPr>
        <w:t>,</w:t>
      </w:r>
      <w:r>
        <w:rPr>
          <w:lang w:val="fr-FR"/>
        </w:rPr>
        <w:t xml:space="preserve"> la sensibilisation, </w:t>
      </w:r>
      <w:r w:rsidRPr="0007710D">
        <w:rPr>
          <w:color w:val="000000" w:themeColor="text1"/>
          <w:lang w:val="fr-FR"/>
        </w:rPr>
        <w:t xml:space="preserve">le </w:t>
      </w:r>
      <w:r w:rsidR="004128A5" w:rsidRPr="0007710D">
        <w:rPr>
          <w:color w:val="000000" w:themeColor="text1"/>
          <w:lang w:val="fr-FR"/>
        </w:rPr>
        <w:t>Centre d</w:t>
      </w:r>
      <w:r w:rsidR="00497EE6" w:rsidRPr="0007710D">
        <w:rPr>
          <w:color w:val="000000" w:themeColor="text1"/>
          <w:lang w:val="fr-FR"/>
        </w:rPr>
        <w:t>’</w:t>
      </w:r>
      <w:r w:rsidR="004128A5" w:rsidRPr="0007710D">
        <w:rPr>
          <w:color w:val="000000" w:themeColor="text1"/>
          <w:lang w:val="fr-FR"/>
        </w:rPr>
        <w:t>échange sur l</w:t>
      </w:r>
      <w:r w:rsidR="00497EE6" w:rsidRPr="0007710D">
        <w:rPr>
          <w:color w:val="000000" w:themeColor="text1"/>
          <w:lang w:val="fr-FR"/>
        </w:rPr>
        <w:t>’</w:t>
      </w:r>
      <w:r w:rsidR="004128A5" w:rsidRPr="0007710D">
        <w:rPr>
          <w:color w:val="000000" w:themeColor="text1"/>
          <w:lang w:val="fr-FR"/>
        </w:rPr>
        <w:t>accès et le partage des avantages et échange d</w:t>
      </w:r>
      <w:r w:rsidR="00497EE6" w:rsidRPr="0007710D">
        <w:rPr>
          <w:color w:val="000000" w:themeColor="text1"/>
          <w:lang w:val="fr-FR"/>
        </w:rPr>
        <w:t>’</w:t>
      </w:r>
      <w:r w:rsidR="004128A5" w:rsidRPr="0007710D">
        <w:rPr>
          <w:color w:val="000000" w:themeColor="text1"/>
          <w:lang w:val="fr-FR"/>
        </w:rPr>
        <w:t>informations</w:t>
      </w:r>
      <w:r w:rsidR="00D33180" w:rsidRPr="0007710D">
        <w:rPr>
          <w:color w:val="000000" w:themeColor="text1"/>
          <w:lang w:val="fr-FR"/>
        </w:rPr>
        <w:t xml:space="preserve"> </w:t>
      </w:r>
      <w:r w:rsidRPr="0007710D">
        <w:rPr>
          <w:color w:val="000000" w:themeColor="text1"/>
          <w:lang w:val="fr-FR"/>
        </w:rPr>
        <w:t>et le</w:t>
      </w:r>
      <w:r w:rsidR="0076375B" w:rsidRPr="0007710D">
        <w:rPr>
          <w:color w:val="000000" w:themeColor="text1"/>
          <w:lang w:val="fr-FR"/>
        </w:rPr>
        <w:t xml:space="preserve"> Protocol</w:t>
      </w:r>
      <w:r w:rsidRPr="0007710D">
        <w:rPr>
          <w:color w:val="000000" w:themeColor="text1"/>
          <w:lang w:val="fr-FR"/>
        </w:rPr>
        <w:t>e</w:t>
      </w:r>
      <w:r w:rsidR="0076375B" w:rsidRPr="0007710D">
        <w:rPr>
          <w:color w:val="000000" w:themeColor="text1"/>
          <w:lang w:val="fr-FR"/>
        </w:rPr>
        <w:t xml:space="preserve"> </w:t>
      </w:r>
      <w:r w:rsidR="004128A5" w:rsidRPr="0007710D">
        <w:rPr>
          <w:color w:val="000000" w:themeColor="text1"/>
          <w:lang w:val="fr-FR"/>
        </w:rPr>
        <w:t>dans le context</w:t>
      </w:r>
      <w:r w:rsidRPr="0007710D">
        <w:rPr>
          <w:color w:val="000000" w:themeColor="text1"/>
          <w:lang w:val="fr-FR"/>
        </w:rPr>
        <w:t>e</w:t>
      </w:r>
      <w:r w:rsidR="004128A5" w:rsidRPr="0007710D">
        <w:rPr>
          <w:color w:val="000000" w:themeColor="text1"/>
          <w:lang w:val="fr-FR"/>
        </w:rPr>
        <w:t xml:space="preserve"> du Cadre mondial de la biodiversité de</w:t>
      </w:r>
      <w:r w:rsidR="0076375B" w:rsidRPr="0007710D">
        <w:rPr>
          <w:color w:val="000000" w:themeColor="text1"/>
          <w:lang w:val="fr-FR"/>
        </w:rPr>
        <w:t xml:space="preserve"> Kunming</w:t>
      </w:r>
      <w:r w:rsidR="004C6366" w:rsidRPr="0007710D">
        <w:rPr>
          <w:color w:val="000000" w:themeColor="text1"/>
          <w:lang w:val="fr-FR"/>
        </w:rPr>
        <w:t>-Montr</w:t>
      </w:r>
      <w:r w:rsidR="004128A5" w:rsidRPr="0007710D">
        <w:rPr>
          <w:color w:val="000000" w:themeColor="text1"/>
          <w:lang w:val="fr-FR"/>
        </w:rPr>
        <w:t>é</w:t>
      </w:r>
      <w:r w:rsidR="004C6366" w:rsidRPr="0007710D">
        <w:rPr>
          <w:color w:val="000000" w:themeColor="text1"/>
          <w:lang w:val="fr-FR"/>
        </w:rPr>
        <w:t>al.</w:t>
      </w:r>
    </w:p>
    <w:p w14:paraId="1D6EC362" w14:textId="4F6C1D1E" w:rsidR="006644F2" w:rsidRPr="0007710D" w:rsidRDefault="00987DE4">
      <w:pPr>
        <w:pStyle w:val="CBDNormalNumber"/>
        <w:numPr>
          <w:ilvl w:val="0"/>
          <w:numId w:val="8"/>
        </w:numPr>
        <w:rPr>
          <w:color w:val="000000" w:themeColor="text1"/>
          <w:lang w:val="fr-FR"/>
        </w:rPr>
      </w:pPr>
      <w:r w:rsidRPr="00987DE4">
        <w:rPr>
          <w:lang w:val="fr-FR"/>
        </w:rPr>
        <w:t>À cet égard</w:t>
      </w:r>
      <w:r w:rsidR="00DF3840" w:rsidRPr="00987DE4">
        <w:rPr>
          <w:lang w:val="fr-FR"/>
        </w:rPr>
        <w:t xml:space="preserve">, </w:t>
      </w:r>
      <w:bookmarkStart w:id="3" w:name="_Hlk240962205"/>
      <w:r w:rsidRPr="0007710D">
        <w:rPr>
          <w:color w:val="000000" w:themeColor="text1"/>
          <w:lang w:val="fr-FR"/>
        </w:rPr>
        <w:t xml:space="preserve">la </w:t>
      </w:r>
      <w:r w:rsidR="00A960DC" w:rsidRPr="0007710D">
        <w:rPr>
          <w:rFonts w:asciiTheme="majorBidi" w:hAnsiTheme="majorBidi" w:cstheme="majorBidi"/>
          <w:color w:val="000000" w:themeColor="text1"/>
          <w:shd w:val="clear" w:color="auto" w:fill="FFFFFF"/>
          <w:lang w:val="fr-FR"/>
        </w:rPr>
        <w:t>Conférence des Parties siégeant en tant que réunion des Parties au Protocole de Nagoya</w:t>
      </w:r>
      <w:r w:rsidR="00A960DC" w:rsidRPr="0007710D">
        <w:rPr>
          <w:rFonts w:ascii="Roboto" w:hAnsi="Roboto"/>
          <w:b/>
          <w:bCs/>
          <w:color w:val="000000" w:themeColor="text1"/>
          <w:shd w:val="clear" w:color="auto" w:fill="FFFFFF"/>
          <w:lang w:val="fr-FR"/>
        </w:rPr>
        <w:t xml:space="preserve"> </w:t>
      </w:r>
      <w:bookmarkEnd w:id="3"/>
      <w:r w:rsidRPr="0007710D">
        <w:rPr>
          <w:color w:val="000000" w:themeColor="text1"/>
          <w:lang w:val="fr-FR"/>
        </w:rPr>
        <w:t>sera invitée à examiner le projet de décision établi par l</w:t>
      </w:r>
      <w:r w:rsidR="00497EE6" w:rsidRPr="0007710D">
        <w:rPr>
          <w:color w:val="000000" w:themeColor="text1"/>
          <w:lang w:val="fr-FR"/>
        </w:rPr>
        <w:t>’</w:t>
      </w:r>
      <w:r w:rsidRPr="0007710D">
        <w:rPr>
          <w:color w:val="000000" w:themeColor="text1"/>
          <w:lang w:val="fr-FR"/>
        </w:rPr>
        <w:t>Organe subsidiaire chargé de l</w:t>
      </w:r>
      <w:r w:rsidR="00497EE6" w:rsidRPr="0007710D">
        <w:rPr>
          <w:color w:val="000000" w:themeColor="text1"/>
          <w:lang w:val="fr-FR"/>
        </w:rPr>
        <w:t>’</w:t>
      </w:r>
      <w:r w:rsidRPr="0007710D">
        <w:rPr>
          <w:color w:val="000000" w:themeColor="text1"/>
          <w:lang w:val="fr-FR"/>
        </w:rPr>
        <w:t>application,</w:t>
      </w:r>
      <w:r w:rsidR="009150C8">
        <w:rPr>
          <w:color w:val="000000" w:themeColor="text1"/>
          <w:lang w:val="fr-FR"/>
        </w:rPr>
        <w:t xml:space="preserve"> figurant </w:t>
      </w:r>
      <w:r w:rsidRPr="0007710D">
        <w:rPr>
          <w:color w:val="000000" w:themeColor="text1"/>
          <w:lang w:val="fr-FR"/>
        </w:rPr>
        <w:t xml:space="preserve">dans le recueil </w:t>
      </w:r>
      <w:r w:rsidR="000418A6">
        <w:rPr>
          <w:color w:val="000000" w:themeColor="text1"/>
          <w:lang w:val="fr-FR"/>
        </w:rPr>
        <w:t>des</w:t>
      </w:r>
      <w:r w:rsidRPr="0007710D">
        <w:rPr>
          <w:color w:val="000000" w:themeColor="text1"/>
          <w:lang w:val="fr-FR"/>
        </w:rPr>
        <w:t xml:space="preserve"> projets de décision, en vue de son adoption</w:t>
      </w:r>
      <w:r w:rsidR="00DF3840" w:rsidRPr="0007710D">
        <w:rPr>
          <w:color w:val="000000" w:themeColor="text1"/>
          <w:lang w:val="fr-FR"/>
        </w:rPr>
        <w:t>.</w:t>
      </w:r>
    </w:p>
    <w:p w14:paraId="27CC4309" w14:textId="54B95935" w:rsidR="00032CA3" w:rsidRPr="0007710D" w:rsidRDefault="00987DE4" w:rsidP="00734A43">
      <w:pPr>
        <w:pStyle w:val="CBDNormalNumber"/>
        <w:numPr>
          <w:ilvl w:val="0"/>
          <w:numId w:val="8"/>
        </w:numPr>
        <w:rPr>
          <w:color w:val="000000" w:themeColor="text1"/>
          <w:lang w:val="fr-FR"/>
        </w:rPr>
      </w:pPr>
      <w:r w:rsidRPr="0007710D">
        <w:rPr>
          <w:color w:val="000000" w:themeColor="text1"/>
          <w:lang w:val="fr-FR"/>
        </w:rPr>
        <w:t>Le présent document comp</w:t>
      </w:r>
      <w:r w:rsidR="00197EBE" w:rsidRPr="0007710D">
        <w:rPr>
          <w:color w:val="000000" w:themeColor="text1"/>
          <w:lang w:val="fr-FR"/>
        </w:rPr>
        <w:t>orte</w:t>
      </w:r>
      <w:r w:rsidR="000418A6">
        <w:rPr>
          <w:color w:val="000000" w:themeColor="text1"/>
          <w:lang w:val="fr-FR"/>
        </w:rPr>
        <w:t>,</w:t>
      </w:r>
      <w:r w:rsidR="00197EBE" w:rsidRPr="0007710D">
        <w:rPr>
          <w:color w:val="000000" w:themeColor="text1"/>
          <w:lang w:val="fr-FR"/>
        </w:rPr>
        <w:t xml:space="preserve"> à toutes fins utiles</w:t>
      </w:r>
      <w:r w:rsidR="000418A6">
        <w:rPr>
          <w:color w:val="000000" w:themeColor="text1"/>
          <w:lang w:val="fr-FR"/>
        </w:rPr>
        <w:t>,</w:t>
      </w:r>
      <w:r w:rsidRPr="0007710D">
        <w:rPr>
          <w:color w:val="000000" w:themeColor="text1"/>
          <w:lang w:val="fr-FR"/>
        </w:rPr>
        <w:t xml:space="preserve"> des liens vers les documents pertinents</w:t>
      </w:r>
      <w:r w:rsidR="00982BCB">
        <w:rPr>
          <w:color w:val="000000" w:themeColor="text1"/>
          <w:lang w:val="fr-FR"/>
        </w:rPr>
        <w:t>,</w:t>
      </w:r>
      <w:r w:rsidRPr="0007710D">
        <w:rPr>
          <w:color w:val="000000" w:themeColor="text1"/>
          <w:lang w:val="fr-FR"/>
        </w:rPr>
        <w:t xml:space="preserve"> </w:t>
      </w:r>
      <w:r w:rsidR="00AF56F1" w:rsidRPr="0007710D">
        <w:rPr>
          <w:color w:val="000000" w:themeColor="text1"/>
          <w:lang w:val="fr-FR"/>
        </w:rPr>
        <w:t>préparé</w:t>
      </w:r>
      <w:r w:rsidRPr="0007710D">
        <w:rPr>
          <w:color w:val="000000" w:themeColor="text1"/>
          <w:lang w:val="fr-FR"/>
        </w:rPr>
        <w:t>s dans le cadre de l</w:t>
      </w:r>
      <w:r w:rsidR="00497EE6" w:rsidRPr="0007710D">
        <w:rPr>
          <w:color w:val="000000" w:themeColor="text1"/>
          <w:lang w:val="fr-FR"/>
        </w:rPr>
        <w:t>’</w:t>
      </w:r>
      <w:r w:rsidR="00197EBE" w:rsidRPr="0007710D">
        <w:rPr>
          <w:color w:val="000000" w:themeColor="text1"/>
          <w:lang w:val="fr-FR"/>
        </w:rPr>
        <w:t>exercice d’</w:t>
      </w:r>
      <w:r w:rsidRPr="0007710D">
        <w:rPr>
          <w:color w:val="000000" w:themeColor="text1"/>
          <w:lang w:val="fr-FR"/>
        </w:rPr>
        <w:t xml:space="preserve">évaluation et </w:t>
      </w:r>
      <w:r w:rsidR="00197EBE" w:rsidRPr="0007710D">
        <w:rPr>
          <w:color w:val="000000" w:themeColor="text1"/>
          <w:lang w:val="fr-FR"/>
        </w:rPr>
        <w:t>d’</w:t>
      </w:r>
      <w:r w:rsidRPr="0007710D">
        <w:rPr>
          <w:color w:val="000000" w:themeColor="text1"/>
          <w:lang w:val="fr-FR"/>
        </w:rPr>
        <w:t>examen</w:t>
      </w:r>
      <w:r w:rsidR="00982BCB">
        <w:rPr>
          <w:color w:val="000000" w:themeColor="text1"/>
          <w:lang w:val="fr-FR"/>
        </w:rPr>
        <w:t>,</w:t>
      </w:r>
      <w:r w:rsidRPr="0007710D">
        <w:rPr>
          <w:color w:val="000000" w:themeColor="text1"/>
          <w:lang w:val="fr-FR"/>
        </w:rPr>
        <w:t xml:space="preserve"> et un rapport d</w:t>
      </w:r>
      <w:r w:rsidR="00497EE6" w:rsidRPr="0007710D">
        <w:rPr>
          <w:color w:val="000000" w:themeColor="text1"/>
          <w:lang w:val="fr-FR"/>
        </w:rPr>
        <w:t>’</w:t>
      </w:r>
      <w:r w:rsidR="00982BCB">
        <w:rPr>
          <w:color w:val="000000" w:themeColor="text1"/>
          <w:lang w:val="fr-FR"/>
        </w:rPr>
        <w:t>activité</w:t>
      </w:r>
      <w:r w:rsidRPr="0007710D">
        <w:rPr>
          <w:color w:val="000000" w:themeColor="text1"/>
          <w:lang w:val="fr-FR"/>
        </w:rPr>
        <w:t xml:space="preserve">. Plus précisément, la section II </w:t>
      </w:r>
      <w:r w:rsidR="00AD77C6" w:rsidRPr="0007710D">
        <w:rPr>
          <w:color w:val="000000" w:themeColor="text1"/>
          <w:lang w:val="fr-FR"/>
        </w:rPr>
        <w:t>donne</w:t>
      </w:r>
      <w:r w:rsidRPr="0007710D">
        <w:rPr>
          <w:color w:val="000000" w:themeColor="text1"/>
          <w:lang w:val="fr-FR"/>
        </w:rPr>
        <w:t xml:space="preserve"> un aperçu des progrès </w:t>
      </w:r>
      <w:r w:rsidR="00A63321">
        <w:rPr>
          <w:color w:val="000000" w:themeColor="text1"/>
          <w:lang w:val="fr-FR"/>
        </w:rPr>
        <w:t>effectué</w:t>
      </w:r>
      <w:r w:rsidRPr="0007710D">
        <w:rPr>
          <w:color w:val="000000" w:themeColor="text1"/>
          <w:lang w:val="fr-FR"/>
        </w:rPr>
        <w:t xml:space="preserve">s </w:t>
      </w:r>
      <w:r w:rsidR="00197EBE" w:rsidRPr="0007710D">
        <w:rPr>
          <w:color w:val="000000" w:themeColor="text1"/>
          <w:lang w:val="fr-FR"/>
        </w:rPr>
        <w:t>sur le</w:t>
      </w:r>
      <w:r w:rsidR="003D7C1B">
        <w:rPr>
          <w:color w:val="000000" w:themeColor="text1"/>
          <w:lang w:val="fr-FR"/>
        </w:rPr>
        <w:t>s</w:t>
      </w:r>
      <w:r w:rsidR="00197EBE" w:rsidRPr="0007710D">
        <w:rPr>
          <w:color w:val="000000" w:themeColor="text1"/>
          <w:lang w:val="fr-FR"/>
        </w:rPr>
        <w:t xml:space="preserve"> plan</w:t>
      </w:r>
      <w:r w:rsidR="003D7C1B">
        <w:rPr>
          <w:color w:val="000000" w:themeColor="text1"/>
          <w:lang w:val="fr-FR"/>
        </w:rPr>
        <w:t>s</w:t>
      </w:r>
      <w:r w:rsidR="00197EBE" w:rsidRPr="0007710D">
        <w:rPr>
          <w:color w:val="000000" w:themeColor="text1"/>
          <w:lang w:val="fr-FR"/>
        </w:rPr>
        <w:t xml:space="preserve"> de la diffusion et de la promotion du</w:t>
      </w:r>
      <w:r w:rsidRPr="0007710D">
        <w:rPr>
          <w:color w:val="000000" w:themeColor="text1"/>
          <w:lang w:val="fr-FR"/>
        </w:rPr>
        <w:t xml:space="preserve"> plan d</w:t>
      </w:r>
      <w:r w:rsidR="00497EE6" w:rsidRPr="0007710D">
        <w:rPr>
          <w:color w:val="000000" w:themeColor="text1"/>
          <w:lang w:val="fr-FR"/>
        </w:rPr>
        <w:t>’</w:t>
      </w:r>
      <w:r w:rsidRPr="0007710D">
        <w:rPr>
          <w:color w:val="000000" w:themeColor="text1"/>
          <w:lang w:val="fr-FR"/>
        </w:rPr>
        <w:t>action pour la création et le renforcement des capacités au</w:t>
      </w:r>
      <w:r w:rsidR="00734A43" w:rsidRPr="0007710D">
        <w:rPr>
          <w:color w:val="000000" w:themeColor="text1"/>
          <w:lang w:val="fr-FR"/>
        </w:rPr>
        <w:t xml:space="preserve"> titre d</w:t>
      </w:r>
      <w:r w:rsidRPr="0007710D">
        <w:rPr>
          <w:color w:val="000000" w:themeColor="text1"/>
          <w:lang w:val="fr-FR"/>
        </w:rPr>
        <w:t>u Protocole de Nagoya</w:t>
      </w:r>
      <w:r w:rsidR="00A63321">
        <w:rPr>
          <w:color w:val="000000" w:themeColor="text1"/>
          <w:lang w:val="fr-FR"/>
        </w:rPr>
        <w:t>,</w:t>
      </w:r>
      <w:r w:rsidR="00734A43" w:rsidRPr="0007710D">
        <w:rPr>
          <w:color w:val="000000" w:themeColor="text1"/>
          <w:lang w:val="fr-FR"/>
        </w:rPr>
        <w:t xml:space="preserve"> adopté par la</w:t>
      </w:r>
      <w:r w:rsidR="00355EAC" w:rsidRPr="0007710D">
        <w:rPr>
          <w:color w:val="000000" w:themeColor="text1"/>
          <w:lang w:val="fr-FR"/>
        </w:rPr>
        <w:t xml:space="preserve"> </w:t>
      </w:r>
      <w:r w:rsidR="00A960DC" w:rsidRPr="0007710D">
        <w:rPr>
          <w:rFonts w:asciiTheme="majorBidi" w:hAnsiTheme="majorBidi" w:cstheme="majorBidi"/>
          <w:color w:val="000000" w:themeColor="text1"/>
          <w:shd w:val="clear" w:color="auto" w:fill="FFFFFF"/>
          <w:lang w:val="fr-FR"/>
        </w:rPr>
        <w:t xml:space="preserve">Conférence des Parties siégeant en tant que réunion des Parties au Protocole </w:t>
      </w:r>
      <w:r w:rsidR="00734A43" w:rsidRPr="0007710D">
        <w:rPr>
          <w:rFonts w:asciiTheme="majorBidi" w:hAnsiTheme="majorBidi" w:cstheme="majorBidi"/>
          <w:color w:val="000000" w:themeColor="text1"/>
          <w:shd w:val="clear" w:color="auto" w:fill="FFFFFF"/>
          <w:lang w:val="fr-FR"/>
        </w:rPr>
        <w:t xml:space="preserve">dans sa </w:t>
      </w:r>
      <w:r w:rsidR="000550E4" w:rsidRPr="0007710D">
        <w:rPr>
          <w:color w:val="000000" w:themeColor="text1"/>
          <w:lang w:val="fr-FR"/>
        </w:rPr>
        <w:t>d</w:t>
      </w:r>
      <w:r w:rsidR="00734A43" w:rsidRPr="0007710D">
        <w:rPr>
          <w:color w:val="000000" w:themeColor="text1"/>
          <w:lang w:val="fr-FR"/>
        </w:rPr>
        <w:t>é</w:t>
      </w:r>
      <w:r w:rsidR="000550E4" w:rsidRPr="0007710D">
        <w:rPr>
          <w:color w:val="000000" w:themeColor="text1"/>
          <w:lang w:val="fr-FR"/>
        </w:rPr>
        <w:t>cision </w:t>
      </w:r>
      <w:hyperlink r:id="rId19" w:history="1">
        <w:r w:rsidR="000550E4" w:rsidRPr="00734A43">
          <w:rPr>
            <w:color w:val="0000FF" w:themeColor="hyperlink"/>
            <w:u w:val="single"/>
            <w:lang w:val="fr-FR"/>
          </w:rPr>
          <w:t>NP-5/3</w:t>
        </w:r>
      </w:hyperlink>
      <w:r w:rsidR="00A63321">
        <w:rPr>
          <w:lang w:val="fr-FR"/>
        </w:rPr>
        <w:t xml:space="preserve">, </w:t>
      </w:r>
      <w:r w:rsidR="00734A43" w:rsidRPr="00734A43">
        <w:rPr>
          <w:lang w:val="fr-FR"/>
        </w:rPr>
        <w:t xml:space="preserve">et de </w:t>
      </w:r>
      <w:r w:rsidR="00197EBE">
        <w:rPr>
          <w:lang w:val="fr-FR"/>
        </w:rPr>
        <w:t xml:space="preserve">la </w:t>
      </w:r>
      <w:r w:rsidR="00197EBE" w:rsidRPr="0007710D">
        <w:rPr>
          <w:color w:val="000000" w:themeColor="text1"/>
          <w:lang w:val="fr-FR"/>
        </w:rPr>
        <w:t>facilitation d</w:t>
      </w:r>
      <w:r w:rsidR="00734A43" w:rsidRPr="0007710D">
        <w:rPr>
          <w:color w:val="000000" w:themeColor="text1"/>
          <w:lang w:val="fr-FR"/>
        </w:rPr>
        <w:t>es activités de création et de renforcement des capacités et de sensibilisation</w:t>
      </w:r>
      <w:r w:rsidR="00A63321">
        <w:rPr>
          <w:color w:val="000000" w:themeColor="text1"/>
          <w:lang w:val="fr-FR"/>
        </w:rPr>
        <w:t>. L</w:t>
      </w:r>
      <w:r w:rsidR="00734A43" w:rsidRPr="0007710D">
        <w:rPr>
          <w:color w:val="000000" w:themeColor="text1"/>
          <w:lang w:val="fr-FR"/>
        </w:rPr>
        <w:t xml:space="preserve">a </w:t>
      </w:r>
      <w:r w:rsidR="000D042B" w:rsidRPr="0007710D">
        <w:rPr>
          <w:color w:val="000000" w:themeColor="text1"/>
          <w:lang w:val="fr-FR"/>
        </w:rPr>
        <w:t>s</w:t>
      </w:r>
      <w:r w:rsidR="008B3938" w:rsidRPr="0007710D">
        <w:rPr>
          <w:color w:val="000000" w:themeColor="text1"/>
          <w:lang w:val="fr-FR"/>
        </w:rPr>
        <w:t xml:space="preserve">ection III </w:t>
      </w:r>
      <w:r w:rsidR="00734A43" w:rsidRPr="0007710D">
        <w:rPr>
          <w:color w:val="000000" w:themeColor="text1"/>
          <w:lang w:val="fr-FR"/>
        </w:rPr>
        <w:t>comp</w:t>
      </w:r>
      <w:r w:rsidR="00F04580" w:rsidRPr="0007710D">
        <w:rPr>
          <w:color w:val="000000" w:themeColor="text1"/>
          <w:lang w:val="fr-FR"/>
        </w:rPr>
        <w:t>rend</w:t>
      </w:r>
      <w:r w:rsidR="00734A43" w:rsidRPr="0007710D">
        <w:rPr>
          <w:color w:val="000000" w:themeColor="text1"/>
          <w:lang w:val="fr-FR"/>
        </w:rPr>
        <w:t xml:space="preserve"> un résumé des progrès accomplis dans le fonctionnement du </w:t>
      </w:r>
      <w:r w:rsidR="00106CAB" w:rsidRPr="0007710D">
        <w:rPr>
          <w:color w:val="000000" w:themeColor="text1"/>
          <w:lang w:val="fr-FR"/>
        </w:rPr>
        <w:t>Centre d</w:t>
      </w:r>
      <w:r w:rsidR="00497EE6" w:rsidRPr="0007710D">
        <w:rPr>
          <w:color w:val="000000" w:themeColor="text1"/>
          <w:lang w:val="fr-FR"/>
        </w:rPr>
        <w:t>’</w:t>
      </w:r>
      <w:r w:rsidR="00106CAB" w:rsidRPr="0007710D">
        <w:rPr>
          <w:color w:val="000000" w:themeColor="text1"/>
          <w:lang w:val="fr-FR"/>
        </w:rPr>
        <w:t>échange sur l</w:t>
      </w:r>
      <w:r w:rsidR="00497EE6" w:rsidRPr="0007710D">
        <w:rPr>
          <w:color w:val="000000" w:themeColor="text1"/>
          <w:lang w:val="fr-FR"/>
        </w:rPr>
        <w:t>’</w:t>
      </w:r>
      <w:r w:rsidR="00106CAB" w:rsidRPr="0007710D">
        <w:rPr>
          <w:color w:val="000000" w:themeColor="text1"/>
          <w:lang w:val="fr-FR"/>
        </w:rPr>
        <w:t>accès et le partage des avantages</w:t>
      </w:r>
      <w:r w:rsidR="00A63321">
        <w:rPr>
          <w:color w:val="000000" w:themeColor="text1"/>
          <w:lang w:val="fr-FR"/>
        </w:rPr>
        <w:t>,</w:t>
      </w:r>
      <w:r w:rsidR="00734A43" w:rsidRPr="0007710D">
        <w:rPr>
          <w:color w:val="000000" w:themeColor="text1"/>
          <w:lang w:val="fr-FR"/>
        </w:rPr>
        <w:t xml:space="preserve"> conformément à la dé</w:t>
      </w:r>
      <w:r w:rsidR="004728D8" w:rsidRPr="0007710D">
        <w:rPr>
          <w:color w:val="000000" w:themeColor="text1"/>
          <w:lang w:val="fr-FR"/>
        </w:rPr>
        <w:t>cision </w:t>
      </w:r>
      <w:hyperlink r:id="rId20" w:history="1">
        <w:r w:rsidR="004728D8" w:rsidRPr="00734A43">
          <w:rPr>
            <w:rStyle w:val="Hyperlink"/>
            <w:lang w:val="fr-FR"/>
          </w:rPr>
          <w:t>NP-5/4</w:t>
        </w:r>
      </w:hyperlink>
      <w:r w:rsidR="00EB77D8" w:rsidRPr="00734A43">
        <w:rPr>
          <w:lang w:val="fr-FR"/>
        </w:rPr>
        <w:t xml:space="preserve">. </w:t>
      </w:r>
      <w:r w:rsidR="00734A43">
        <w:rPr>
          <w:lang w:val="fr-FR"/>
        </w:rPr>
        <w:t xml:space="preserve">La </w:t>
      </w:r>
      <w:r w:rsidR="00197EBE">
        <w:rPr>
          <w:lang w:val="fr-FR"/>
        </w:rPr>
        <w:t>s</w:t>
      </w:r>
      <w:r w:rsidR="00EB77D8" w:rsidRPr="00734A43">
        <w:rPr>
          <w:lang w:val="fr-FR"/>
        </w:rPr>
        <w:t>ection I</w:t>
      </w:r>
      <w:r w:rsidR="000A6C2C" w:rsidRPr="00734A43">
        <w:rPr>
          <w:lang w:val="fr-FR"/>
        </w:rPr>
        <w:t>V</w:t>
      </w:r>
      <w:r w:rsidR="00EB77D8" w:rsidRPr="00734A43">
        <w:rPr>
          <w:lang w:val="fr-FR"/>
        </w:rPr>
        <w:t xml:space="preserve"> </w:t>
      </w:r>
      <w:r w:rsidR="00AD77C6" w:rsidRPr="0007710D">
        <w:rPr>
          <w:color w:val="000000" w:themeColor="text1"/>
          <w:lang w:val="fr-FR"/>
        </w:rPr>
        <w:t>fournit</w:t>
      </w:r>
      <w:r w:rsidR="00F04580" w:rsidRPr="0007710D">
        <w:rPr>
          <w:color w:val="000000" w:themeColor="text1"/>
          <w:lang w:val="fr-FR"/>
        </w:rPr>
        <w:t xml:space="preserve"> </w:t>
      </w:r>
      <w:r w:rsidR="00734A43" w:rsidRPr="0007710D">
        <w:rPr>
          <w:color w:val="000000" w:themeColor="text1"/>
          <w:lang w:val="fr-FR"/>
        </w:rPr>
        <w:t>des informations sur le</w:t>
      </w:r>
      <w:r w:rsidR="00186752" w:rsidRPr="0007710D">
        <w:rPr>
          <w:color w:val="000000" w:themeColor="text1"/>
          <w:lang w:val="fr-FR"/>
        </w:rPr>
        <w:t xml:space="preserve"> </w:t>
      </w:r>
      <w:r w:rsidR="005C6FC2" w:rsidRPr="0007710D">
        <w:rPr>
          <w:color w:val="000000" w:themeColor="text1"/>
          <w:lang w:val="fr-FR"/>
        </w:rPr>
        <w:t>Cadre mondial de la biodiversité de Kunming-Montréal</w:t>
      </w:r>
      <w:r w:rsidR="00A63321">
        <w:rPr>
          <w:color w:val="000000" w:themeColor="text1"/>
          <w:lang w:val="fr-FR"/>
        </w:rPr>
        <w:t xml:space="preserve"> </w:t>
      </w:r>
      <w:r w:rsidR="00AF56F1" w:rsidRPr="0007710D">
        <w:rPr>
          <w:color w:val="000000" w:themeColor="text1"/>
          <w:lang w:val="fr-FR"/>
        </w:rPr>
        <w:t xml:space="preserve">qui </w:t>
      </w:r>
      <w:r w:rsidR="003D7C1B">
        <w:rPr>
          <w:color w:val="000000" w:themeColor="text1"/>
          <w:lang w:val="fr-FR"/>
        </w:rPr>
        <w:t>ont trait au</w:t>
      </w:r>
      <w:r w:rsidR="000418A6">
        <w:rPr>
          <w:color w:val="000000" w:themeColor="text1"/>
          <w:lang w:val="fr-FR"/>
        </w:rPr>
        <w:t xml:space="preserve"> </w:t>
      </w:r>
      <w:r w:rsidR="00EB77D8" w:rsidRPr="0007710D">
        <w:rPr>
          <w:color w:val="000000" w:themeColor="text1"/>
          <w:lang w:val="fr-FR"/>
        </w:rPr>
        <w:t>Protocol</w:t>
      </w:r>
      <w:r w:rsidR="00734A43" w:rsidRPr="0007710D">
        <w:rPr>
          <w:color w:val="000000" w:themeColor="text1"/>
          <w:lang w:val="fr-FR"/>
        </w:rPr>
        <w:t>e</w:t>
      </w:r>
      <w:r w:rsidR="00186752" w:rsidRPr="0007710D">
        <w:rPr>
          <w:color w:val="000000" w:themeColor="text1"/>
          <w:lang w:val="fr-FR"/>
        </w:rPr>
        <w:t xml:space="preserve">. </w:t>
      </w:r>
      <w:r w:rsidR="00734A43" w:rsidRPr="0007710D">
        <w:rPr>
          <w:color w:val="000000" w:themeColor="text1"/>
          <w:lang w:val="fr-FR"/>
        </w:rPr>
        <w:t xml:space="preserve">Enfin, la </w:t>
      </w:r>
      <w:r w:rsidR="00186752" w:rsidRPr="0007710D">
        <w:rPr>
          <w:color w:val="000000" w:themeColor="text1"/>
          <w:lang w:val="fr-FR"/>
        </w:rPr>
        <w:t xml:space="preserve">section V </w:t>
      </w:r>
      <w:r w:rsidR="00734A43" w:rsidRPr="0007710D">
        <w:rPr>
          <w:color w:val="000000" w:themeColor="text1"/>
          <w:lang w:val="fr-FR"/>
        </w:rPr>
        <w:t xml:space="preserve">présente les questions </w:t>
      </w:r>
      <w:r w:rsidR="00AF56F1" w:rsidRPr="0007710D">
        <w:rPr>
          <w:color w:val="000000" w:themeColor="text1"/>
          <w:lang w:val="fr-FR"/>
        </w:rPr>
        <w:t>à soumettre pour examen à</w:t>
      </w:r>
      <w:r w:rsidR="00734A43" w:rsidRPr="0007710D">
        <w:rPr>
          <w:color w:val="000000" w:themeColor="text1"/>
          <w:lang w:val="fr-FR"/>
        </w:rPr>
        <w:t xml:space="preserve"> la </w:t>
      </w:r>
      <w:r w:rsidR="00A960DC" w:rsidRPr="0007710D">
        <w:rPr>
          <w:rFonts w:asciiTheme="majorBidi" w:hAnsiTheme="majorBidi" w:cstheme="majorBidi"/>
          <w:color w:val="000000" w:themeColor="text1"/>
          <w:shd w:val="clear" w:color="auto" w:fill="FFFFFF"/>
          <w:lang w:val="fr-FR"/>
        </w:rPr>
        <w:t xml:space="preserve">Conférence des Parties siégeant en tant que réunion des Parties au Protocole </w:t>
      </w:r>
      <w:r w:rsidR="00734A43" w:rsidRPr="0007710D">
        <w:rPr>
          <w:color w:val="000000" w:themeColor="text1"/>
          <w:lang w:val="fr-FR"/>
        </w:rPr>
        <w:t>à sa sixième réunion</w:t>
      </w:r>
      <w:r w:rsidR="00A650C3" w:rsidRPr="0007710D">
        <w:rPr>
          <w:color w:val="000000" w:themeColor="text1"/>
          <w:lang w:val="fr-FR"/>
        </w:rPr>
        <w:t>.</w:t>
      </w:r>
    </w:p>
    <w:p w14:paraId="4ABB1044" w14:textId="71999A0F" w:rsidR="009B75F0" w:rsidRPr="0007710D" w:rsidRDefault="00734A43" w:rsidP="00734A43">
      <w:pPr>
        <w:pStyle w:val="CBDNormalNumber"/>
        <w:numPr>
          <w:ilvl w:val="0"/>
          <w:numId w:val="8"/>
        </w:numPr>
        <w:rPr>
          <w:color w:val="000000" w:themeColor="text1"/>
          <w:lang w:val="fr-FR"/>
        </w:rPr>
      </w:pPr>
      <w:r w:rsidRPr="00476E2B">
        <w:rPr>
          <w:lang w:val="fr-FR"/>
        </w:rPr>
        <w:t xml:space="preserve">Le présent document ne reprend pas les conclusions </w:t>
      </w:r>
      <w:r w:rsidR="00F04580" w:rsidRPr="00476E2B">
        <w:rPr>
          <w:lang w:val="fr-FR"/>
        </w:rPr>
        <w:t>du deuxième exercice d’</w:t>
      </w:r>
      <w:r w:rsidRPr="00476E2B">
        <w:rPr>
          <w:lang w:val="fr-FR"/>
        </w:rPr>
        <w:t xml:space="preserve">évaluation et </w:t>
      </w:r>
      <w:r w:rsidR="00F04580" w:rsidRPr="00476E2B">
        <w:rPr>
          <w:lang w:val="fr-FR"/>
        </w:rPr>
        <w:t>d’</w:t>
      </w:r>
      <w:r w:rsidRPr="00476E2B">
        <w:rPr>
          <w:lang w:val="fr-FR"/>
        </w:rPr>
        <w:t xml:space="preserve">examen qui ont été </w:t>
      </w:r>
      <w:r w:rsidR="00AF56F1" w:rsidRPr="00476E2B">
        <w:rPr>
          <w:lang w:val="fr-FR"/>
        </w:rPr>
        <w:t>étudiées</w:t>
      </w:r>
      <w:r w:rsidRPr="00476E2B">
        <w:rPr>
          <w:lang w:val="fr-FR"/>
        </w:rPr>
        <w:t xml:space="preserve"> </w:t>
      </w:r>
      <w:r w:rsidR="00A63321" w:rsidRPr="00476E2B">
        <w:rPr>
          <w:lang w:val="fr-FR"/>
        </w:rPr>
        <w:t xml:space="preserve">à sa septième réunion </w:t>
      </w:r>
      <w:r w:rsidRPr="00476E2B">
        <w:rPr>
          <w:lang w:val="fr-FR"/>
        </w:rPr>
        <w:t>par l</w:t>
      </w:r>
      <w:r w:rsidR="00497EE6" w:rsidRPr="00476E2B">
        <w:rPr>
          <w:lang w:val="fr-FR"/>
        </w:rPr>
        <w:t>’</w:t>
      </w:r>
      <w:r w:rsidRPr="00476E2B">
        <w:rPr>
          <w:lang w:val="fr-FR"/>
        </w:rPr>
        <w:t>Organe subsidiaire chargé de l</w:t>
      </w:r>
      <w:r w:rsidR="00497EE6" w:rsidRPr="00476E2B">
        <w:rPr>
          <w:lang w:val="fr-FR"/>
        </w:rPr>
        <w:t>’</w:t>
      </w:r>
      <w:r w:rsidRPr="00476E2B">
        <w:rPr>
          <w:lang w:val="fr-FR"/>
        </w:rPr>
        <w:t xml:space="preserve">application. Il fournit </w:t>
      </w:r>
      <w:r w:rsidR="00455821">
        <w:rPr>
          <w:lang w:val="fr-FR"/>
        </w:rPr>
        <w:t xml:space="preserve">plutôt </w:t>
      </w:r>
      <w:r w:rsidR="00AF56F1" w:rsidRPr="00476E2B">
        <w:rPr>
          <w:lang w:val="fr-FR"/>
        </w:rPr>
        <w:t xml:space="preserve">un complément </w:t>
      </w:r>
      <w:r w:rsidR="00AF56F1" w:rsidRPr="0007710D">
        <w:rPr>
          <w:color w:val="000000" w:themeColor="text1"/>
          <w:lang w:val="fr-FR"/>
        </w:rPr>
        <w:t>d’</w:t>
      </w:r>
      <w:r w:rsidRPr="0007710D">
        <w:rPr>
          <w:color w:val="000000" w:themeColor="text1"/>
          <w:lang w:val="fr-FR"/>
        </w:rPr>
        <w:t xml:space="preserve">informations et fait le point des progrès </w:t>
      </w:r>
      <w:r w:rsidR="00476E2B" w:rsidRPr="0007710D">
        <w:rPr>
          <w:color w:val="000000" w:themeColor="text1"/>
          <w:lang w:val="fr-FR"/>
        </w:rPr>
        <w:t>se rapportant à</w:t>
      </w:r>
      <w:r w:rsidRPr="0007710D">
        <w:rPr>
          <w:color w:val="000000" w:themeColor="text1"/>
          <w:lang w:val="fr-FR"/>
        </w:rPr>
        <w:t xml:space="preserve"> l</w:t>
      </w:r>
      <w:r w:rsidR="00497EE6" w:rsidRPr="0007710D">
        <w:rPr>
          <w:color w:val="000000" w:themeColor="text1"/>
          <w:lang w:val="fr-FR"/>
        </w:rPr>
        <w:t>’</w:t>
      </w:r>
      <w:r w:rsidRPr="0007710D">
        <w:rPr>
          <w:color w:val="000000" w:themeColor="text1"/>
          <w:lang w:val="fr-FR"/>
        </w:rPr>
        <w:t>application des décisions antérieures relatives à la création et au renforcement des capacités, à la sensibilisation, au Centre d</w:t>
      </w:r>
      <w:r w:rsidR="00497EE6" w:rsidRPr="0007710D">
        <w:rPr>
          <w:color w:val="000000" w:themeColor="text1"/>
          <w:lang w:val="fr-FR"/>
        </w:rPr>
        <w:t>’</w:t>
      </w:r>
      <w:r w:rsidRPr="0007710D">
        <w:rPr>
          <w:color w:val="000000" w:themeColor="text1"/>
          <w:lang w:val="fr-FR"/>
        </w:rPr>
        <w:t>échange sur l</w:t>
      </w:r>
      <w:r w:rsidR="00497EE6" w:rsidRPr="0007710D">
        <w:rPr>
          <w:color w:val="000000" w:themeColor="text1"/>
          <w:lang w:val="fr-FR"/>
        </w:rPr>
        <w:t>’</w:t>
      </w:r>
      <w:r w:rsidRPr="0007710D">
        <w:rPr>
          <w:color w:val="000000" w:themeColor="text1"/>
          <w:lang w:val="fr-FR"/>
        </w:rPr>
        <w:t>accès et le partage des avantages et à l</w:t>
      </w:r>
      <w:r w:rsidR="00497EE6" w:rsidRPr="0007710D">
        <w:rPr>
          <w:color w:val="000000" w:themeColor="text1"/>
          <w:lang w:val="fr-FR"/>
        </w:rPr>
        <w:t>’</w:t>
      </w:r>
      <w:r w:rsidRPr="0007710D">
        <w:rPr>
          <w:color w:val="000000" w:themeColor="text1"/>
          <w:lang w:val="fr-FR"/>
        </w:rPr>
        <w:t>application du Protocole de Nagoya dans le contexte du</w:t>
      </w:r>
      <w:r w:rsidR="00876217" w:rsidRPr="0007710D">
        <w:rPr>
          <w:color w:val="000000" w:themeColor="text1"/>
          <w:lang w:val="fr-FR"/>
        </w:rPr>
        <w:t xml:space="preserve"> </w:t>
      </w:r>
      <w:r w:rsidR="005C6FC2" w:rsidRPr="0007710D">
        <w:rPr>
          <w:color w:val="000000" w:themeColor="text1"/>
          <w:lang w:val="fr-FR"/>
        </w:rPr>
        <w:t>Cadre mondial de la biodiversité de Kunming-Montréal</w:t>
      </w:r>
      <w:r w:rsidR="00876217" w:rsidRPr="0007710D">
        <w:rPr>
          <w:color w:val="000000" w:themeColor="text1"/>
          <w:lang w:val="fr-FR"/>
        </w:rPr>
        <w:t>.</w:t>
      </w:r>
    </w:p>
    <w:p w14:paraId="785847C2" w14:textId="331325B1" w:rsidR="007C4951" w:rsidRPr="0007710D" w:rsidRDefault="00A111D1" w:rsidP="00734A43">
      <w:pPr>
        <w:pStyle w:val="CBDH1"/>
        <w:rPr>
          <w:color w:val="000000" w:themeColor="text1"/>
          <w:lang w:val="fr-FR"/>
        </w:rPr>
      </w:pPr>
      <w:r w:rsidRPr="0007710D">
        <w:rPr>
          <w:color w:val="000000" w:themeColor="text1"/>
          <w:lang w:val="fr-FR"/>
        </w:rPr>
        <w:t>II.</w:t>
      </w:r>
      <w:r w:rsidRPr="0007710D">
        <w:rPr>
          <w:color w:val="000000" w:themeColor="text1"/>
          <w:lang w:val="fr-FR"/>
        </w:rPr>
        <w:tab/>
      </w:r>
      <w:r w:rsidR="00734A43" w:rsidRPr="0007710D">
        <w:rPr>
          <w:color w:val="000000" w:themeColor="text1"/>
          <w:lang w:val="fr-FR"/>
        </w:rPr>
        <w:t>Renforcement des capacités et sensibilisation</w:t>
      </w:r>
    </w:p>
    <w:p w14:paraId="5496BF1A" w14:textId="09C43A45" w:rsidR="00AF44DA" w:rsidRPr="0007710D" w:rsidRDefault="00506BED" w:rsidP="00264904">
      <w:pPr>
        <w:pStyle w:val="CBDH2"/>
        <w:rPr>
          <w:color w:val="000000" w:themeColor="text1"/>
          <w:lang w:val="fr-FR"/>
        </w:rPr>
      </w:pPr>
      <w:r w:rsidRPr="0007710D">
        <w:rPr>
          <w:color w:val="000000" w:themeColor="text1"/>
          <w:lang w:val="fr-FR"/>
        </w:rPr>
        <w:t>A.</w:t>
      </w:r>
      <w:r w:rsidRPr="0007710D">
        <w:rPr>
          <w:color w:val="000000" w:themeColor="text1"/>
          <w:lang w:val="fr-FR"/>
        </w:rPr>
        <w:tab/>
      </w:r>
      <w:r w:rsidR="00497EE6" w:rsidRPr="0007710D">
        <w:rPr>
          <w:color w:val="000000" w:themeColor="text1"/>
          <w:lang w:val="fr-FR"/>
        </w:rPr>
        <w:t>Progrès</w:t>
      </w:r>
      <w:r w:rsidR="00734A43" w:rsidRPr="0007710D">
        <w:rPr>
          <w:color w:val="000000" w:themeColor="text1"/>
          <w:lang w:val="fr-FR"/>
        </w:rPr>
        <w:t xml:space="preserve"> </w:t>
      </w:r>
      <w:r w:rsidR="00AD77C6" w:rsidRPr="0007710D">
        <w:rPr>
          <w:color w:val="000000" w:themeColor="text1"/>
          <w:lang w:val="fr-FR"/>
        </w:rPr>
        <w:t>accomplis</w:t>
      </w:r>
      <w:r w:rsidR="00734A43" w:rsidRPr="0007710D">
        <w:rPr>
          <w:color w:val="000000" w:themeColor="text1"/>
          <w:lang w:val="fr-FR"/>
        </w:rPr>
        <w:t xml:space="preserve"> par le </w:t>
      </w:r>
      <w:r w:rsidR="00EC4A80" w:rsidRPr="0007710D">
        <w:rPr>
          <w:color w:val="000000" w:themeColor="text1"/>
          <w:lang w:val="fr-FR"/>
        </w:rPr>
        <w:t>secrétariat</w:t>
      </w:r>
      <w:r w:rsidR="00354817">
        <w:rPr>
          <w:color w:val="000000" w:themeColor="text1"/>
          <w:lang w:val="fr-FR"/>
        </w:rPr>
        <w:t xml:space="preserve"> </w:t>
      </w:r>
    </w:p>
    <w:p w14:paraId="4484BDF4" w14:textId="46F458E6" w:rsidR="00B54A76" w:rsidRPr="0007710D" w:rsidRDefault="00734A43" w:rsidP="00B54A76">
      <w:pPr>
        <w:pStyle w:val="CBDNormalNumber"/>
        <w:numPr>
          <w:ilvl w:val="0"/>
          <w:numId w:val="8"/>
        </w:numPr>
        <w:rPr>
          <w:color w:val="000000" w:themeColor="text1"/>
          <w:lang w:val="fr-FR"/>
        </w:rPr>
      </w:pPr>
      <w:r w:rsidRPr="00B54A76">
        <w:rPr>
          <w:lang w:val="fr-FR"/>
        </w:rPr>
        <w:t>Dans sa</w:t>
      </w:r>
      <w:r w:rsidR="000F77E7" w:rsidRPr="00B54A76">
        <w:rPr>
          <w:lang w:val="fr-FR"/>
        </w:rPr>
        <w:t xml:space="preserve"> d</w:t>
      </w:r>
      <w:r w:rsidRPr="00B54A76">
        <w:rPr>
          <w:lang w:val="fr-FR"/>
        </w:rPr>
        <w:t>é</w:t>
      </w:r>
      <w:r w:rsidR="000F77E7" w:rsidRPr="00B54A76">
        <w:rPr>
          <w:lang w:val="fr-FR"/>
        </w:rPr>
        <w:t xml:space="preserve">cision </w:t>
      </w:r>
      <w:hyperlink r:id="rId21" w:history="1">
        <w:r w:rsidR="002C2944" w:rsidRPr="00B54A76">
          <w:rPr>
            <w:color w:val="0000FF" w:themeColor="hyperlink"/>
            <w:u w:val="single"/>
            <w:lang w:val="fr-FR"/>
          </w:rPr>
          <w:t>NP-5/3</w:t>
        </w:r>
      </w:hyperlink>
      <w:r w:rsidR="000F77E7" w:rsidRPr="00B54A76">
        <w:rPr>
          <w:lang w:val="fr-FR"/>
        </w:rPr>
        <w:t xml:space="preserve">, </w:t>
      </w:r>
      <w:r w:rsidRPr="00B54A76">
        <w:rPr>
          <w:lang w:val="fr-FR"/>
        </w:rPr>
        <w:t xml:space="preserve">la </w:t>
      </w:r>
      <w:r w:rsidR="00A960DC" w:rsidRPr="0007710D">
        <w:rPr>
          <w:rFonts w:asciiTheme="majorBidi" w:hAnsiTheme="majorBidi" w:cstheme="majorBidi"/>
          <w:color w:val="000000" w:themeColor="text1"/>
          <w:shd w:val="clear" w:color="auto" w:fill="FFFFFF"/>
          <w:lang w:val="fr-FR"/>
        </w:rPr>
        <w:t>Conférence des Parties siégeant en tant que réunion des Parties au Protocole de Nagoya</w:t>
      </w:r>
      <w:r w:rsidR="00A960DC" w:rsidRPr="0007710D">
        <w:rPr>
          <w:rFonts w:ascii="Roboto" w:hAnsi="Roboto"/>
          <w:b/>
          <w:bCs/>
          <w:color w:val="000000" w:themeColor="text1"/>
          <w:shd w:val="clear" w:color="auto" w:fill="FFFFFF"/>
          <w:lang w:val="fr-FR"/>
        </w:rPr>
        <w:t xml:space="preserve"> </w:t>
      </w:r>
      <w:r w:rsidRPr="0007710D">
        <w:rPr>
          <w:color w:val="000000" w:themeColor="text1"/>
          <w:lang w:val="fr-FR"/>
        </w:rPr>
        <w:t>a adopté le plan d</w:t>
      </w:r>
      <w:r w:rsidR="00497EE6" w:rsidRPr="0007710D">
        <w:rPr>
          <w:color w:val="000000" w:themeColor="text1"/>
          <w:lang w:val="fr-FR"/>
        </w:rPr>
        <w:t>’</w:t>
      </w:r>
      <w:r w:rsidRPr="0007710D">
        <w:rPr>
          <w:color w:val="000000" w:themeColor="text1"/>
          <w:lang w:val="fr-FR"/>
        </w:rPr>
        <w:t>action pour la création et le renforcement des capacité</w:t>
      </w:r>
      <w:r w:rsidR="00FC6BBA">
        <w:rPr>
          <w:color w:val="000000" w:themeColor="text1"/>
          <w:lang w:val="fr-FR"/>
        </w:rPr>
        <w:t xml:space="preserve">s et </w:t>
      </w:r>
      <w:r w:rsidRPr="0007710D">
        <w:rPr>
          <w:color w:val="000000" w:themeColor="text1"/>
          <w:lang w:val="fr-FR"/>
        </w:rPr>
        <w:t>prié la Secrétaire exécutive d</w:t>
      </w:r>
      <w:r w:rsidR="00497EE6" w:rsidRPr="0007710D">
        <w:rPr>
          <w:color w:val="000000" w:themeColor="text1"/>
          <w:lang w:val="fr-FR"/>
        </w:rPr>
        <w:t>’</w:t>
      </w:r>
      <w:r w:rsidRPr="0007710D">
        <w:rPr>
          <w:color w:val="000000" w:themeColor="text1"/>
          <w:lang w:val="fr-FR"/>
        </w:rPr>
        <w:t xml:space="preserve">en </w:t>
      </w:r>
      <w:r w:rsidR="003D7C1B">
        <w:rPr>
          <w:color w:val="000000" w:themeColor="text1"/>
          <w:lang w:val="fr-FR"/>
        </w:rPr>
        <w:t>appuyer</w:t>
      </w:r>
      <w:r w:rsidRPr="0007710D">
        <w:rPr>
          <w:color w:val="000000" w:themeColor="text1"/>
          <w:lang w:val="fr-FR"/>
        </w:rPr>
        <w:t xml:space="preserve"> l</w:t>
      </w:r>
      <w:r w:rsidR="00497EE6" w:rsidRPr="0007710D">
        <w:rPr>
          <w:color w:val="000000" w:themeColor="text1"/>
          <w:lang w:val="fr-FR"/>
        </w:rPr>
        <w:t>’</w:t>
      </w:r>
      <w:r w:rsidR="00AD77C6" w:rsidRPr="0007710D">
        <w:rPr>
          <w:color w:val="000000" w:themeColor="text1"/>
          <w:lang w:val="fr-FR"/>
        </w:rPr>
        <w:t>exécution</w:t>
      </w:r>
      <w:r w:rsidRPr="0007710D">
        <w:rPr>
          <w:color w:val="000000" w:themeColor="text1"/>
          <w:lang w:val="fr-FR"/>
        </w:rPr>
        <w:t>, notamment</w:t>
      </w:r>
      <w:r w:rsidR="00AD77C6" w:rsidRPr="0007710D">
        <w:rPr>
          <w:color w:val="000000" w:themeColor="text1"/>
          <w:lang w:val="fr-FR"/>
        </w:rPr>
        <w:t xml:space="preserve"> </w:t>
      </w:r>
      <w:r w:rsidR="00912BA7">
        <w:rPr>
          <w:color w:val="000000" w:themeColor="text1"/>
          <w:lang w:val="fr-FR"/>
        </w:rPr>
        <w:t>au moyen de</w:t>
      </w:r>
      <w:r w:rsidR="003D7C1B">
        <w:rPr>
          <w:color w:val="000000" w:themeColor="text1"/>
          <w:lang w:val="fr-FR"/>
        </w:rPr>
        <w:t xml:space="preserve"> </w:t>
      </w:r>
      <w:r w:rsidR="00912BA7">
        <w:rPr>
          <w:color w:val="000000" w:themeColor="text1"/>
          <w:lang w:val="fr-FR"/>
        </w:rPr>
        <w:t>s</w:t>
      </w:r>
      <w:r w:rsidR="003D7C1B">
        <w:rPr>
          <w:color w:val="000000" w:themeColor="text1"/>
          <w:lang w:val="fr-FR"/>
        </w:rPr>
        <w:t>a diffusion</w:t>
      </w:r>
      <w:r w:rsidR="00912BA7">
        <w:rPr>
          <w:color w:val="000000" w:themeColor="text1"/>
          <w:lang w:val="fr-FR"/>
        </w:rPr>
        <w:t xml:space="preserve"> et de s</w:t>
      </w:r>
      <w:r w:rsidR="003D7C1B">
        <w:rPr>
          <w:color w:val="000000" w:themeColor="text1"/>
          <w:lang w:val="fr-FR"/>
        </w:rPr>
        <w:t>a promotion et de la facilitation d</w:t>
      </w:r>
      <w:r w:rsidR="00FC6BBA">
        <w:rPr>
          <w:color w:val="000000" w:themeColor="text1"/>
          <w:lang w:val="fr-FR"/>
        </w:rPr>
        <w:t xml:space="preserve">es </w:t>
      </w:r>
      <w:r w:rsidRPr="0007710D">
        <w:rPr>
          <w:color w:val="000000" w:themeColor="text1"/>
          <w:lang w:val="fr-FR"/>
        </w:rPr>
        <w:t xml:space="preserve">activités de création et de renforcement des </w:t>
      </w:r>
      <w:r w:rsidR="00B54A76" w:rsidRPr="0007710D">
        <w:rPr>
          <w:color w:val="000000" w:themeColor="text1"/>
          <w:lang w:val="fr-FR"/>
        </w:rPr>
        <w:t xml:space="preserve">capacités </w:t>
      </w:r>
      <w:r w:rsidRPr="0007710D">
        <w:rPr>
          <w:color w:val="000000" w:themeColor="text1"/>
          <w:lang w:val="fr-FR"/>
        </w:rPr>
        <w:t xml:space="preserve">et </w:t>
      </w:r>
      <w:r w:rsidR="00FC6BBA">
        <w:rPr>
          <w:color w:val="000000" w:themeColor="text1"/>
          <w:lang w:val="fr-FR"/>
        </w:rPr>
        <w:t xml:space="preserve">les </w:t>
      </w:r>
      <w:r w:rsidR="00E30989" w:rsidRPr="0007710D">
        <w:rPr>
          <w:color w:val="000000" w:themeColor="text1"/>
          <w:lang w:val="fr-FR"/>
        </w:rPr>
        <w:t xml:space="preserve">occasions de </w:t>
      </w:r>
      <w:r w:rsidR="00B54A76" w:rsidRPr="0007710D">
        <w:rPr>
          <w:color w:val="000000" w:themeColor="text1"/>
          <w:lang w:val="fr-FR"/>
        </w:rPr>
        <w:t>partager les données d</w:t>
      </w:r>
      <w:r w:rsidR="00497EE6" w:rsidRPr="0007710D">
        <w:rPr>
          <w:color w:val="000000" w:themeColor="text1"/>
          <w:lang w:val="fr-FR"/>
        </w:rPr>
        <w:t>’</w:t>
      </w:r>
      <w:r w:rsidR="00B54A76" w:rsidRPr="0007710D">
        <w:rPr>
          <w:color w:val="000000" w:themeColor="text1"/>
          <w:lang w:val="fr-FR"/>
        </w:rPr>
        <w:t>expérience, les enseignements tirés et les bonnes pratiques, par l</w:t>
      </w:r>
      <w:r w:rsidR="00497EE6" w:rsidRPr="0007710D">
        <w:rPr>
          <w:color w:val="000000" w:themeColor="text1"/>
          <w:lang w:val="fr-FR"/>
        </w:rPr>
        <w:t>’</w:t>
      </w:r>
      <w:r w:rsidR="00455821">
        <w:rPr>
          <w:color w:val="000000" w:themeColor="text1"/>
          <w:lang w:val="fr-FR"/>
        </w:rPr>
        <w:t xml:space="preserve">entremise </w:t>
      </w:r>
      <w:r w:rsidR="00B54A76" w:rsidRPr="0007710D">
        <w:rPr>
          <w:color w:val="000000" w:themeColor="text1"/>
          <w:lang w:val="fr-FR"/>
        </w:rPr>
        <w:t>du Centre d</w:t>
      </w:r>
      <w:r w:rsidR="00497EE6" w:rsidRPr="0007710D">
        <w:rPr>
          <w:color w:val="000000" w:themeColor="text1"/>
          <w:lang w:val="fr-FR"/>
        </w:rPr>
        <w:t>’</w:t>
      </w:r>
      <w:r w:rsidR="00B54A76" w:rsidRPr="0007710D">
        <w:rPr>
          <w:color w:val="000000" w:themeColor="text1"/>
          <w:lang w:val="fr-FR"/>
        </w:rPr>
        <w:t>échange sur l</w:t>
      </w:r>
      <w:r w:rsidR="00497EE6" w:rsidRPr="0007710D">
        <w:rPr>
          <w:color w:val="000000" w:themeColor="text1"/>
          <w:lang w:val="fr-FR"/>
        </w:rPr>
        <w:t>’</w:t>
      </w:r>
      <w:r w:rsidR="00B54A76" w:rsidRPr="0007710D">
        <w:rPr>
          <w:color w:val="000000" w:themeColor="text1"/>
          <w:lang w:val="fr-FR"/>
        </w:rPr>
        <w:t>accès et le partage des avantages.</w:t>
      </w:r>
    </w:p>
    <w:p w14:paraId="6AEE8215" w14:textId="1570ACEC" w:rsidR="0082476A" w:rsidRPr="0007710D" w:rsidRDefault="00B54A76" w:rsidP="006F3EC3">
      <w:pPr>
        <w:pStyle w:val="CBDNormalNumber"/>
        <w:numPr>
          <w:ilvl w:val="0"/>
          <w:numId w:val="8"/>
        </w:numPr>
        <w:rPr>
          <w:color w:val="000000" w:themeColor="text1"/>
          <w:lang w:val="fr-FR"/>
        </w:rPr>
      </w:pPr>
      <w:r w:rsidRPr="0007710D">
        <w:rPr>
          <w:color w:val="000000" w:themeColor="text1"/>
          <w:lang w:val="fr-FR"/>
        </w:rPr>
        <w:t xml:space="preserve">Le </w:t>
      </w:r>
      <w:r w:rsidR="00EC4A80" w:rsidRPr="0007710D">
        <w:rPr>
          <w:color w:val="000000" w:themeColor="text1"/>
          <w:lang w:val="fr-FR"/>
        </w:rPr>
        <w:t>secrétariat</w:t>
      </w:r>
      <w:r w:rsidR="00E30989" w:rsidRPr="0007710D">
        <w:rPr>
          <w:color w:val="000000" w:themeColor="text1"/>
          <w:lang w:val="fr-FR"/>
        </w:rPr>
        <w:t xml:space="preserve"> </w:t>
      </w:r>
      <w:r w:rsidRPr="0007710D">
        <w:rPr>
          <w:color w:val="000000" w:themeColor="text1"/>
          <w:lang w:val="fr-FR"/>
        </w:rPr>
        <w:t>de la Convention sur la diversité biologique a</w:t>
      </w:r>
      <w:r w:rsidR="0003321C">
        <w:rPr>
          <w:color w:val="000000" w:themeColor="text1"/>
          <w:lang w:val="fr-FR"/>
        </w:rPr>
        <w:t xml:space="preserve">, depuis, </w:t>
      </w:r>
      <w:r w:rsidR="0039652B">
        <w:rPr>
          <w:color w:val="000000" w:themeColor="text1"/>
          <w:lang w:val="fr-FR"/>
        </w:rPr>
        <w:t>entrepris</w:t>
      </w:r>
      <w:r w:rsidR="004D7416" w:rsidRPr="0007710D">
        <w:rPr>
          <w:color w:val="000000" w:themeColor="text1"/>
          <w:lang w:val="fr-FR"/>
        </w:rPr>
        <w:t xml:space="preserve"> </w:t>
      </w:r>
      <w:r w:rsidRPr="0007710D">
        <w:rPr>
          <w:color w:val="000000" w:themeColor="text1"/>
          <w:lang w:val="fr-FR"/>
        </w:rPr>
        <w:t>bon nombre d</w:t>
      </w:r>
      <w:r w:rsidR="00497EE6" w:rsidRPr="0007710D">
        <w:rPr>
          <w:color w:val="000000" w:themeColor="text1"/>
          <w:lang w:val="fr-FR"/>
        </w:rPr>
        <w:t>’</w:t>
      </w:r>
      <w:r w:rsidRPr="0007710D">
        <w:rPr>
          <w:color w:val="000000" w:themeColor="text1"/>
          <w:lang w:val="fr-FR"/>
        </w:rPr>
        <w:t xml:space="preserve">activités visant à </w:t>
      </w:r>
      <w:r w:rsidR="00912BA7">
        <w:rPr>
          <w:color w:val="000000" w:themeColor="text1"/>
          <w:lang w:val="fr-FR"/>
        </w:rPr>
        <w:t>accompagne</w:t>
      </w:r>
      <w:r w:rsidRPr="0007710D">
        <w:rPr>
          <w:color w:val="000000" w:themeColor="text1"/>
          <w:lang w:val="fr-FR"/>
        </w:rPr>
        <w:t>r l</w:t>
      </w:r>
      <w:r w:rsidR="00E30989" w:rsidRPr="0007710D">
        <w:rPr>
          <w:color w:val="000000" w:themeColor="text1"/>
          <w:lang w:val="fr-FR"/>
        </w:rPr>
        <w:t>’exécution du</w:t>
      </w:r>
      <w:r w:rsidRPr="0007710D">
        <w:rPr>
          <w:color w:val="000000" w:themeColor="text1"/>
          <w:lang w:val="fr-FR"/>
        </w:rPr>
        <w:t xml:space="preserve"> plan d</w:t>
      </w:r>
      <w:r w:rsidR="00497EE6" w:rsidRPr="0007710D">
        <w:rPr>
          <w:color w:val="000000" w:themeColor="text1"/>
          <w:lang w:val="fr-FR"/>
        </w:rPr>
        <w:t>’</w:t>
      </w:r>
      <w:r w:rsidRPr="0007710D">
        <w:rPr>
          <w:color w:val="000000" w:themeColor="text1"/>
          <w:lang w:val="fr-FR"/>
        </w:rPr>
        <w:t>action, notamment des webinaires consacrés au renforcement des capacités, des séances d</w:t>
      </w:r>
      <w:r w:rsidR="00497EE6" w:rsidRPr="0007710D">
        <w:rPr>
          <w:color w:val="000000" w:themeColor="text1"/>
          <w:lang w:val="fr-FR"/>
        </w:rPr>
        <w:t>’</w:t>
      </w:r>
      <w:r w:rsidRPr="0007710D">
        <w:rPr>
          <w:color w:val="000000" w:themeColor="text1"/>
          <w:lang w:val="fr-FR"/>
        </w:rPr>
        <w:t xml:space="preserve">information, des réunions techniques et des </w:t>
      </w:r>
      <w:r w:rsidR="00E30989" w:rsidRPr="0007710D">
        <w:rPr>
          <w:color w:val="000000" w:themeColor="text1"/>
          <w:lang w:val="fr-FR"/>
        </w:rPr>
        <w:t xml:space="preserve">mesures </w:t>
      </w:r>
      <w:r w:rsidR="00B27754">
        <w:rPr>
          <w:color w:val="000000" w:themeColor="text1"/>
          <w:lang w:val="fr-FR"/>
        </w:rPr>
        <w:t xml:space="preserve">destinées </w:t>
      </w:r>
      <w:r w:rsidRPr="0007710D">
        <w:rPr>
          <w:color w:val="000000" w:themeColor="text1"/>
          <w:lang w:val="fr-FR"/>
        </w:rPr>
        <w:t>à faciliter les échanges de connaissances et de bonnes pratiques parmi les Parties et les parties prenantes</w:t>
      </w:r>
      <w:r w:rsidR="006F3EC3" w:rsidRPr="0007710D">
        <w:rPr>
          <w:color w:val="000000" w:themeColor="text1"/>
          <w:lang w:val="fr-FR"/>
        </w:rPr>
        <w:t>.</w:t>
      </w:r>
    </w:p>
    <w:p w14:paraId="17D547E9" w14:textId="11A97060" w:rsidR="00B54A76" w:rsidRPr="00B54A76" w:rsidRDefault="00B54A76" w:rsidP="0062551A">
      <w:pPr>
        <w:pStyle w:val="CBDNormalNumber"/>
        <w:numPr>
          <w:ilvl w:val="0"/>
          <w:numId w:val="8"/>
        </w:numPr>
        <w:rPr>
          <w:lang w:val="fr-FR"/>
        </w:rPr>
      </w:pPr>
      <w:r w:rsidRPr="0007710D">
        <w:rPr>
          <w:color w:val="000000" w:themeColor="text1"/>
          <w:lang w:val="fr-FR"/>
        </w:rPr>
        <w:t xml:space="preserve">Le </w:t>
      </w:r>
      <w:r w:rsidR="00EC4A80" w:rsidRPr="0007710D">
        <w:rPr>
          <w:color w:val="000000" w:themeColor="text1"/>
          <w:lang w:val="fr-FR"/>
        </w:rPr>
        <w:t>secrétariat</w:t>
      </w:r>
      <w:r w:rsidR="00354817">
        <w:rPr>
          <w:color w:val="000000" w:themeColor="text1"/>
          <w:lang w:val="fr-FR"/>
        </w:rPr>
        <w:t xml:space="preserve"> </w:t>
      </w:r>
      <w:r w:rsidRPr="0007710D">
        <w:rPr>
          <w:color w:val="000000" w:themeColor="text1"/>
          <w:lang w:val="fr-FR"/>
        </w:rPr>
        <w:t>a organisé 20 webinaires portant sur des thèmes liés à l</w:t>
      </w:r>
      <w:r w:rsidR="00497EE6" w:rsidRPr="0007710D">
        <w:rPr>
          <w:color w:val="000000" w:themeColor="text1"/>
          <w:lang w:val="fr-FR"/>
        </w:rPr>
        <w:t>’</w:t>
      </w:r>
      <w:r w:rsidRPr="0007710D">
        <w:rPr>
          <w:color w:val="000000" w:themeColor="text1"/>
          <w:lang w:val="fr-FR"/>
        </w:rPr>
        <w:t>utilisation du Centre d</w:t>
      </w:r>
      <w:r w:rsidR="00497EE6" w:rsidRPr="0007710D">
        <w:rPr>
          <w:color w:val="000000" w:themeColor="text1"/>
          <w:lang w:val="fr-FR"/>
        </w:rPr>
        <w:t>’</w:t>
      </w:r>
      <w:r w:rsidRPr="0007710D">
        <w:rPr>
          <w:color w:val="000000" w:themeColor="text1"/>
          <w:lang w:val="fr-FR"/>
        </w:rPr>
        <w:t>échange sur l</w:t>
      </w:r>
      <w:r w:rsidR="00497EE6" w:rsidRPr="0007710D">
        <w:rPr>
          <w:color w:val="000000" w:themeColor="text1"/>
          <w:lang w:val="fr-FR"/>
        </w:rPr>
        <w:t>’</w:t>
      </w:r>
      <w:r w:rsidRPr="0007710D">
        <w:rPr>
          <w:color w:val="000000" w:themeColor="text1"/>
          <w:lang w:val="fr-FR"/>
        </w:rPr>
        <w:t>accès et le partage des avantages, à l</w:t>
      </w:r>
      <w:r w:rsidR="00497EE6" w:rsidRPr="0007710D">
        <w:rPr>
          <w:color w:val="000000" w:themeColor="text1"/>
          <w:lang w:val="fr-FR"/>
        </w:rPr>
        <w:t>’</w:t>
      </w:r>
      <w:r w:rsidRPr="0007710D">
        <w:rPr>
          <w:color w:val="000000" w:themeColor="text1"/>
          <w:lang w:val="fr-FR"/>
        </w:rPr>
        <w:t>application</w:t>
      </w:r>
      <w:r w:rsidR="0039652B">
        <w:rPr>
          <w:color w:val="000000" w:themeColor="text1"/>
          <w:lang w:val="fr-FR"/>
        </w:rPr>
        <w:t xml:space="preserve"> à l’échelle</w:t>
      </w:r>
      <w:r w:rsidRPr="0007710D">
        <w:rPr>
          <w:color w:val="000000" w:themeColor="text1"/>
          <w:lang w:val="fr-FR"/>
        </w:rPr>
        <w:t xml:space="preserve"> national</w:t>
      </w:r>
      <w:r w:rsidR="0039652B">
        <w:rPr>
          <w:color w:val="000000" w:themeColor="text1"/>
          <w:lang w:val="fr-FR"/>
        </w:rPr>
        <w:t>e</w:t>
      </w:r>
      <w:r w:rsidRPr="0007710D">
        <w:rPr>
          <w:color w:val="000000" w:themeColor="text1"/>
          <w:lang w:val="fr-FR"/>
        </w:rPr>
        <w:t xml:space="preserve"> du Protocole de Nagoya, aux protocoles communautaires et aux </w:t>
      </w:r>
      <w:r w:rsidR="00E30989" w:rsidRPr="0007710D">
        <w:rPr>
          <w:color w:val="000000" w:themeColor="text1"/>
          <w:lang w:val="fr-FR"/>
        </w:rPr>
        <w:t>connaissances</w:t>
      </w:r>
      <w:r w:rsidRPr="0007710D">
        <w:rPr>
          <w:color w:val="000000" w:themeColor="text1"/>
          <w:lang w:val="fr-FR"/>
        </w:rPr>
        <w:t xml:space="preserve"> </w:t>
      </w:r>
      <w:r w:rsidRPr="00B54A76">
        <w:rPr>
          <w:lang w:val="fr-FR"/>
        </w:rPr>
        <w:t>traditionnel</w:t>
      </w:r>
      <w:r w:rsidR="00E30989">
        <w:rPr>
          <w:lang w:val="fr-FR"/>
        </w:rPr>
        <w:t>les</w:t>
      </w:r>
      <w:r w:rsidRPr="00B54A76">
        <w:rPr>
          <w:lang w:val="fr-FR"/>
        </w:rPr>
        <w:t xml:space="preserve">, aux outils de </w:t>
      </w:r>
      <w:r w:rsidRPr="00B54A76">
        <w:rPr>
          <w:lang w:val="fr-FR"/>
        </w:rPr>
        <w:lastRenderedPageBreak/>
        <w:t xml:space="preserve">financement et </w:t>
      </w:r>
      <w:r w:rsidRPr="0039652B">
        <w:rPr>
          <w:color w:val="000000" w:themeColor="text1"/>
          <w:lang w:val="fr-FR"/>
        </w:rPr>
        <w:t xml:space="preserve">au biocommerce dans le </w:t>
      </w:r>
      <w:r w:rsidRPr="00B54A76">
        <w:rPr>
          <w:lang w:val="fr-FR"/>
        </w:rPr>
        <w:t>cadre de l</w:t>
      </w:r>
      <w:r w:rsidR="00497EE6">
        <w:rPr>
          <w:lang w:val="fr-FR"/>
        </w:rPr>
        <w:t>’</w:t>
      </w:r>
      <w:r w:rsidRPr="00B54A76">
        <w:rPr>
          <w:lang w:val="fr-FR"/>
        </w:rPr>
        <w:t xml:space="preserve">accès et du partage des avantages, du partage des avantages non monétaires, de </w:t>
      </w:r>
      <w:r w:rsidR="00E712E2">
        <w:rPr>
          <w:lang w:val="fr-FR"/>
        </w:rPr>
        <w:t>l’application</w:t>
      </w:r>
      <w:r w:rsidRPr="00B54A76">
        <w:rPr>
          <w:lang w:val="fr-FR"/>
        </w:rPr>
        <w:t xml:space="preserve"> de stratégies et </w:t>
      </w:r>
      <w:r w:rsidR="005F1D8B">
        <w:rPr>
          <w:lang w:val="fr-FR"/>
        </w:rPr>
        <w:t xml:space="preserve">de </w:t>
      </w:r>
      <w:r w:rsidRPr="00B54A76">
        <w:rPr>
          <w:lang w:val="fr-FR"/>
        </w:rPr>
        <w:t>plans d</w:t>
      </w:r>
      <w:r w:rsidR="00497EE6">
        <w:rPr>
          <w:lang w:val="fr-FR"/>
        </w:rPr>
        <w:t>’</w:t>
      </w:r>
      <w:r w:rsidRPr="00B54A76">
        <w:rPr>
          <w:lang w:val="fr-FR"/>
        </w:rPr>
        <w:t xml:space="preserve">action nationaux </w:t>
      </w:r>
      <w:r w:rsidR="00E712E2">
        <w:rPr>
          <w:lang w:val="fr-FR"/>
        </w:rPr>
        <w:t>pour la</w:t>
      </w:r>
      <w:r w:rsidRPr="00B54A76">
        <w:rPr>
          <w:lang w:val="fr-FR"/>
        </w:rPr>
        <w:t xml:space="preserve"> biodiversité</w:t>
      </w:r>
      <w:r w:rsidR="00E712E2">
        <w:rPr>
          <w:lang w:val="fr-FR"/>
        </w:rPr>
        <w:t xml:space="preserve"> et </w:t>
      </w:r>
      <w:r w:rsidRPr="00B54A76">
        <w:rPr>
          <w:lang w:val="fr-FR"/>
        </w:rPr>
        <w:t xml:space="preserve">des conclusions </w:t>
      </w:r>
      <w:r w:rsidR="00E712E2">
        <w:rPr>
          <w:lang w:val="fr-FR"/>
        </w:rPr>
        <w:t>du</w:t>
      </w:r>
      <w:r w:rsidRPr="00B54A76">
        <w:rPr>
          <w:lang w:val="fr-FR"/>
        </w:rPr>
        <w:t xml:space="preserve"> deuxième </w:t>
      </w:r>
      <w:r w:rsidR="00E712E2">
        <w:rPr>
          <w:lang w:val="fr-FR"/>
        </w:rPr>
        <w:t>exercice d’</w:t>
      </w:r>
      <w:r w:rsidRPr="00B54A76">
        <w:rPr>
          <w:lang w:val="fr-FR"/>
        </w:rPr>
        <w:t xml:space="preserve">évaluation et </w:t>
      </w:r>
      <w:r w:rsidR="00E712E2">
        <w:rPr>
          <w:lang w:val="fr-FR"/>
        </w:rPr>
        <w:t>d’</w:t>
      </w:r>
      <w:r w:rsidRPr="00B54A76">
        <w:rPr>
          <w:lang w:val="fr-FR"/>
        </w:rPr>
        <w:t xml:space="preserve">examen </w:t>
      </w:r>
      <w:r w:rsidR="00B27754">
        <w:rPr>
          <w:lang w:val="fr-FR"/>
        </w:rPr>
        <w:t>de</w:t>
      </w:r>
      <w:r w:rsidRPr="00B54A76">
        <w:rPr>
          <w:lang w:val="fr-FR"/>
        </w:rPr>
        <w:t xml:space="preserve"> l</w:t>
      </w:r>
      <w:r w:rsidR="00497EE6">
        <w:rPr>
          <w:lang w:val="fr-FR"/>
        </w:rPr>
        <w:t>’</w:t>
      </w:r>
      <w:r w:rsidRPr="00B54A76">
        <w:rPr>
          <w:lang w:val="fr-FR"/>
        </w:rPr>
        <w:t>efficacité du Protocole. Six de ces webinaires s</w:t>
      </w:r>
      <w:r w:rsidR="00497EE6">
        <w:rPr>
          <w:lang w:val="fr-FR"/>
        </w:rPr>
        <w:t>’</w:t>
      </w:r>
      <w:r w:rsidRPr="00B54A76">
        <w:rPr>
          <w:lang w:val="fr-FR"/>
        </w:rPr>
        <w:t xml:space="preserve">inscrivaient dans </w:t>
      </w:r>
      <w:r w:rsidR="00B27754">
        <w:rPr>
          <w:lang w:val="fr-FR"/>
        </w:rPr>
        <w:t>le cadre d’</w:t>
      </w:r>
      <w:r w:rsidRPr="00B54A76">
        <w:rPr>
          <w:lang w:val="fr-FR"/>
        </w:rPr>
        <w:t xml:space="preserve">une série consacrée à la création et au renforcement des capacités </w:t>
      </w:r>
      <w:r w:rsidR="000F28B2">
        <w:rPr>
          <w:lang w:val="fr-FR"/>
        </w:rPr>
        <w:t>sur le plan de l’</w:t>
      </w:r>
      <w:r w:rsidRPr="00B54A76">
        <w:rPr>
          <w:lang w:val="fr-FR"/>
        </w:rPr>
        <w:t>accès et d</w:t>
      </w:r>
      <w:r w:rsidR="000F28B2">
        <w:rPr>
          <w:lang w:val="fr-FR"/>
        </w:rPr>
        <w:t>u</w:t>
      </w:r>
      <w:r w:rsidRPr="00B54A76">
        <w:rPr>
          <w:lang w:val="fr-FR"/>
        </w:rPr>
        <w:t xml:space="preserve"> partage des avantages. Tous les webinaires sont cités</w:t>
      </w:r>
      <w:r w:rsidR="005F1D8B">
        <w:rPr>
          <w:lang w:val="fr-FR"/>
        </w:rPr>
        <w:t xml:space="preserve"> à</w:t>
      </w:r>
      <w:r w:rsidRPr="00B54A76">
        <w:rPr>
          <w:lang w:val="fr-FR"/>
        </w:rPr>
        <w:t xml:space="preserve"> l</w:t>
      </w:r>
      <w:r w:rsidR="00497EE6">
        <w:rPr>
          <w:lang w:val="fr-FR"/>
        </w:rPr>
        <w:t>’</w:t>
      </w:r>
      <w:r w:rsidRPr="00B54A76">
        <w:rPr>
          <w:lang w:val="fr-FR"/>
        </w:rPr>
        <w:t xml:space="preserve">annexe au présent document et les enregistrements sont disponibles sur le site du </w:t>
      </w:r>
      <w:r w:rsidR="000F28B2">
        <w:rPr>
          <w:lang w:val="fr-FR"/>
        </w:rPr>
        <w:t>Ce</w:t>
      </w:r>
      <w:r w:rsidRPr="00B54A76">
        <w:rPr>
          <w:lang w:val="fr-FR"/>
        </w:rPr>
        <w:t>ntre d</w:t>
      </w:r>
      <w:r w:rsidR="00497EE6">
        <w:rPr>
          <w:lang w:val="fr-FR"/>
        </w:rPr>
        <w:t>’</w:t>
      </w:r>
      <w:r w:rsidRPr="00B54A76">
        <w:rPr>
          <w:lang w:val="fr-FR"/>
        </w:rPr>
        <w:t>échange.</w:t>
      </w:r>
    </w:p>
    <w:p w14:paraId="6D38B10A" w14:textId="27C7A238" w:rsidR="00A62CA6" w:rsidRPr="00EC4A80" w:rsidRDefault="00EC4A80" w:rsidP="00B70695">
      <w:pPr>
        <w:pStyle w:val="CBDNormalNumber"/>
        <w:numPr>
          <w:ilvl w:val="0"/>
          <w:numId w:val="8"/>
        </w:numPr>
        <w:rPr>
          <w:lang w:val="fr-FR"/>
        </w:rPr>
      </w:pPr>
      <w:r w:rsidRPr="00EC4A80">
        <w:rPr>
          <w:lang w:val="fr-FR"/>
        </w:rPr>
        <w:t xml:space="preserve">Le secrétariat a également lancé un projet visant à octroyer de petites subventions pour </w:t>
      </w:r>
      <w:r>
        <w:rPr>
          <w:lang w:val="fr-FR"/>
        </w:rPr>
        <w:t xml:space="preserve">appuyer </w:t>
      </w:r>
      <w:r w:rsidRPr="00EC4A80">
        <w:rPr>
          <w:lang w:val="fr-FR"/>
        </w:rPr>
        <w:t>l</w:t>
      </w:r>
      <w:r w:rsidR="00497EE6">
        <w:rPr>
          <w:lang w:val="fr-FR"/>
        </w:rPr>
        <w:t>’</w:t>
      </w:r>
      <w:r w:rsidRPr="00EC4A80">
        <w:rPr>
          <w:lang w:val="fr-FR"/>
        </w:rPr>
        <w:t xml:space="preserve">accès et le partage des avantages, </w:t>
      </w:r>
      <w:r w:rsidR="00976EED">
        <w:rPr>
          <w:lang w:val="fr-FR"/>
        </w:rPr>
        <w:t>comprenant</w:t>
      </w:r>
      <w:r w:rsidRPr="00EC4A80">
        <w:rPr>
          <w:lang w:val="fr-FR"/>
        </w:rPr>
        <w:t xml:space="preserve"> trois volets : diffusion de procédures </w:t>
      </w:r>
      <w:r w:rsidR="00E712E2">
        <w:rPr>
          <w:lang w:val="fr-FR"/>
        </w:rPr>
        <w:t>d’utilisation conviviale</w:t>
      </w:r>
      <w:r w:rsidRPr="00EC4A80">
        <w:rPr>
          <w:lang w:val="fr-FR"/>
        </w:rPr>
        <w:t>, amélioration des systèmes d</w:t>
      </w:r>
      <w:r w:rsidR="00497EE6">
        <w:rPr>
          <w:lang w:val="fr-FR"/>
        </w:rPr>
        <w:t>’</w:t>
      </w:r>
      <w:r w:rsidRPr="00EC4A80">
        <w:rPr>
          <w:lang w:val="fr-FR"/>
        </w:rPr>
        <w:t xml:space="preserve">information et des </w:t>
      </w:r>
      <w:r w:rsidR="00E712E2">
        <w:rPr>
          <w:lang w:val="fr-FR"/>
        </w:rPr>
        <w:t>consignes générales</w:t>
      </w:r>
      <w:r>
        <w:rPr>
          <w:lang w:val="fr-FR"/>
        </w:rPr>
        <w:t xml:space="preserve"> et</w:t>
      </w:r>
      <w:r w:rsidRPr="00EC4A80">
        <w:rPr>
          <w:lang w:val="fr-FR"/>
        </w:rPr>
        <w:t xml:space="preserve"> élaboration et </w:t>
      </w:r>
      <w:r>
        <w:rPr>
          <w:lang w:val="fr-FR"/>
        </w:rPr>
        <w:t>application</w:t>
      </w:r>
      <w:r w:rsidRPr="00EC4A80">
        <w:rPr>
          <w:lang w:val="fr-FR"/>
        </w:rPr>
        <w:t xml:space="preserve"> de protocoles communautaires.</w:t>
      </w:r>
    </w:p>
    <w:p w14:paraId="6FAE25CA" w14:textId="380EBD02" w:rsidR="00EC4A80" w:rsidRPr="0007710D" w:rsidRDefault="00EC4A80" w:rsidP="00B70695">
      <w:pPr>
        <w:pStyle w:val="CBDNormalNumber"/>
        <w:numPr>
          <w:ilvl w:val="0"/>
          <w:numId w:val="8"/>
        </w:numPr>
        <w:rPr>
          <w:color w:val="000000" w:themeColor="text1"/>
          <w:lang w:val="fr-FR"/>
        </w:rPr>
      </w:pPr>
      <w:r w:rsidRPr="00EC4A80">
        <w:rPr>
          <w:lang w:val="fr-FR"/>
        </w:rPr>
        <w:t xml:space="preserve">Le premier volet du projet, consacré à la diffusion de procédures </w:t>
      </w:r>
      <w:r w:rsidR="00A548AE">
        <w:rPr>
          <w:lang w:val="fr-FR"/>
        </w:rPr>
        <w:t>d’utilisation conviviale</w:t>
      </w:r>
      <w:r w:rsidRPr="00EC4A80">
        <w:rPr>
          <w:lang w:val="fr-FR"/>
        </w:rPr>
        <w:t xml:space="preserve"> et de </w:t>
      </w:r>
      <w:r w:rsidRPr="0007710D">
        <w:rPr>
          <w:color w:val="000000" w:themeColor="text1"/>
          <w:lang w:val="fr-FR"/>
        </w:rPr>
        <w:t>partage des avantages, est appliqué en partenariat avec le « HuB » allemand du Protocole de Nagoya, hébergé par l</w:t>
      </w:r>
      <w:r w:rsidR="00497EE6" w:rsidRPr="0007710D">
        <w:rPr>
          <w:color w:val="000000" w:themeColor="text1"/>
          <w:lang w:val="fr-FR"/>
        </w:rPr>
        <w:t>’</w:t>
      </w:r>
      <w:r w:rsidRPr="0007710D">
        <w:rPr>
          <w:color w:val="000000" w:themeColor="text1"/>
          <w:lang w:val="fr-FR"/>
        </w:rPr>
        <w:t xml:space="preserve">Institut Leibniz DSMZ, </w:t>
      </w:r>
      <w:r w:rsidR="00C3775C" w:rsidRPr="0007710D">
        <w:rPr>
          <w:color w:val="000000" w:themeColor="text1"/>
          <w:lang w:val="fr-FR"/>
        </w:rPr>
        <w:t>par la voie d’</w:t>
      </w:r>
      <w:r w:rsidRPr="0007710D">
        <w:rPr>
          <w:color w:val="000000" w:themeColor="text1"/>
          <w:lang w:val="fr-FR"/>
        </w:rPr>
        <w:t xml:space="preserve">un financement du Fonds japonais pour la biodiversité. Le projet </w:t>
      </w:r>
      <w:r w:rsidR="00C3775C" w:rsidRPr="0007710D">
        <w:rPr>
          <w:color w:val="000000" w:themeColor="text1"/>
          <w:lang w:val="fr-FR"/>
        </w:rPr>
        <w:t>appuie</w:t>
      </w:r>
      <w:r w:rsidRPr="0007710D">
        <w:rPr>
          <w:color w:val="000000" w:themeColor="text1"/>
          <w:lang w:val="fr-FR"/>
        </w:rPr>
        <w:t xml:space="preserve"> 10 pays</w:t>
      </w:r>
      <w:r w:rsidR="00F649C8" w:rsidRPr="0007710D">
        <w:rPr>
          <w:rStyle w:val="FootnoteReference"/>
          <w:color w:val="000000" w:themeColor="text1"/>
        </w:rPr>
        <w:footnoteReference w:id="5"/>
      </w:r>
      <w:r w:rsidR="006E38B4" w:rsidRPr="0007710D">
        <w:rPr>
          <w:color w:val="000000" w:themeColor="text1"/>
          <w:lang w:val="fr-FR"/>
        </w:rPr>
        <w:t xml:space="preserve"> </w:t>
      </w:r>
      <w:r w:rsidRPr="0007710D">
        <w:rPr>
          <w:color w:val="000000" w:themeColor="text1"/>
          <w:lang w:val="fr-FR"/>
        </w:rPr>
        <w:t xml:space="preserve">choisis </w:t>
      </w:r>
      <w:r w:rsidR="00C3775C" w:rsidRPr="0007710D">
        <w:rPr>
          <w:color w:val="000000" w:themeColor="text1"/>
          <w:lang w:val="fr-FR"/>
        </w:rPr>
        <w:t>selon l</w:t>
      </w:r>
      <w:r w:rsidR="00497EE6" w:rsidRPr="0007710D">
        <w:rPr>
          <w:color w:val="000000" w:themeColor="text1"/>
          <w:lang w:val="fr-FR"/>
        </w:rPr>
        <w:t>’</w:t>
      </w:r>
      <w:r w:rsidRPr="0007710D">
        <w:rPr>
          <w:color w:val="000000" w:themeColor="text1"/>
          <w:lang w:val="fr-FR"/>
        </w:rPr>
        <w:t>intérêt</w:t>
      </w:r>
      <w:r w:rsidR="00C3775C" w:rsidRPr="0007710D">
        <w:rPr>
          <w:color w:val="000000" w:themeColor="text1"/>
          <w:lang w:val="fr-FR"/>
        </w:rPr>
        <w:t xml:space="preserve"> manifesté</w:t>
      </w:r>
      <w:r w:rsidRPr="0007710D">
        <w:rPr>
          <w:color w:val="000000" w:themeColor="text1"/>
          <w:lang w:val="fr-FR"/>
        </w:rPr>
        <w:t xml:space="preserve">, afin de présenter les procédures nationales de manière claire, normalisée et accessible, </w:t>
      </w:r>
      <w:r w:rsidR="00C3775C" w:rsidRPr="0007710D">
        <w:rPr>
          <w:color w:val="000000" w:themeColor="text1"/>
          <w:lang w:val="fr-FR"/>
        </w:rPr>
        <w:t>pour l’accès tant</w:t>
      </w:r>
      <w:r w:rsidRPr="0007710D">
        <w:rPr>
          <w:color w:val="000000" w:themeColor="text1"/>
          <w:lang w:val="fr-FR"/>
        </w:rPr>
        <w:t xml:space="preserve"> commercial que non commercial aux ressources génétiques et aux savoirs traditionnels associés, </w:t>
      </w:r>
      <w:r w:rsidR="00976EED">
        <w:rPr>
          <w:color w:val="000000" w:themeColor="text1"/>
          <w:lang w:val="fr-FR"/>
        </w:rPr>
        <w:t>à l’aide</w:t>
      </w:r>
      <w:r w:rsidR="00C3775C" w:rsidRPr="0007710D">
        <w:rPr>
          <w:color w:val="000000" w:themeColor="text1"/>
          <w:lang w:val="fr-FR"/>
        </w:rPr>
        <w:t xml:space="preserve"> de</w:t>
      </w:r>
      <w:r w:rsidRPr="0007710D">
        <w:rPr>
          <w:color w:val="000000" w:themeColor="text1"/>
          <w:lang w:val="fr-FR"/>
        </w:rPr>
        <w:t xml:space="preserve"> l</w:t>
      </w:r>
      <w:r w:rsidR="00497EE6" w:rsidRPr="0007710D">
        <w:rPr>
          <w:color w:val="000000" w:themeColor="text1"/>
          <w:lang w:val="fr-FR"/>
        </w:rPr>
        <w:t>’</w:t>
      </w:r>
      <w:r w:rsidRPr="0007710D">
        <w:rPr>
          <w:color w:val="000000" w:themeColor="text1"/>
          <w:lang w:val="fr-FR"/>
        </w:rPr>
        <w:t>élaboration de guides. Conçus spécialement pour les utilisateurs, ces guides seront publiés sur le</w:t>
      </w:r>
      <w:r w:rsidR="00C3775C" w:rsidRPr="0007710D">
        <w:rPr>
          <w:color w:val="000000" w:themeColor="text1"/>
          <w:lang w:val="fr-FR"/>
        </w:rPr>
        <w:t xml:space="preserve"> site du</w:t>
      </w:r>
      <w:r w:rsidRPr="0007710D">
        <w:rPr>
          <w:color w:val="000000" w:themeColor="text1"/>
          <w:lang w:val="fr-FR"/>
        </w:rPr>
        <w:t xml:space="preserve"> Centre d</w:t>
      </w:r>
      <w:r w:rsidR="00497EE6" w:rsidRPr="0007710D">
        <w:rPr>
          <w:color w:val="000000" w:themeColor="text1"/>
          <w:lang w:val="fr-FR"/>
        </w:rPr>
        <w:t>’</w:t>
      </w:r>
      <w:r w:rsidRPr="0007710D">
        <w:rPr>
          <w:color w:val="000000" w:themeColor="text1"/>
          <w:lang w:val="fr-FR"/>
        </w:rPr>
        <w:t>échange sur l</w:t>
      </w:r>
      <w:r w:rsidR="00497EE6" w:rsidRPr="0007710D">
        <w:rPr>
          <w:color w:val="000000" w:themeColor="text1"/>
          <w:lang w:val="fr-FR"/>
        </w:rPr>
        <w:t>’</w:t>
      </w:r>
      <w:r w:rsidRPr="0007710D">
        <w:rPr>
          <w:color w:val="000000" w:themeColor="text1"/>
          <w:lang w:val="fr-FR"/>
        </w:rPr>
        <w:t>accès et le partage des avantages, et les résultats, les enseignements tirés et les données d</w:t>
      </w:r>
      <w:r w:rsidR="00497EE6" w:rsidRPr="0007710D">
        <w:rPr>
          <w:color w:val="000000" w:themeColor="text1"/>
          <w:lang w:val="fr-FR"/>
        </w:rPr>
        <w:t>’</w:t>
      </w:r>
      <w:r w:rsidRPr="0007710D">
        <w:rPr>
          <w:color w:val="000000" w:themeColor="text1"/>
          <w:lang w:val="fr-FR"/>
        </w:rPr>
        <w:t xml:space="preserve">expérience </w:t>
      </w:r>
      <w:r w:rsidR="00C3775C" w:rsidRPr="0007710D">
        <w:rPr>
          <w:color w:val="000000" w:themeColor="text1"/>
          <w:lang w:val="fr-FR"/>
        </w:rPr>
        <w:t xml:space="preserve">qui en </w:t>
      </w:r>
      <w:r w:rsidR="000F28B2" w:rsidRPr="0007710D">
        <w:rPr>
          <w:color w:val="000000" w:themeColor="text1"/>
          <w:lang w:val="fr-FR"/>
        </w:rPr>
        <w:t>découleront</w:t>
      </w:r>
      <w:r w:rsidRPr="0007710D">
        <w:rPr>
          <w:color w:val="000000" w:themeColor="text1"/>
          <w:lang w:val="fr-FR"/>
        </w:rPr>
        <w:t xml:space="preserve"> seront également partagés et diffusés</w:t>
      </w:r>
      <w:r w:rsidRPr="0007710D">
        <w:rPr>
          <w:rStyle w:val="FootnoteReference"/>
          <w:color w:val="000000" w:themeColor="text1"/>
        </w:rPr>
        <w:footnoteReference w:id="6"/>
      </w:r>
      <w:r w:rsidRPr="0007710D">
        <w:rPr>
          <w:color w:val="000000" w:themeColor="text1"/>
          <w:lang w:val="fr-FR"/>
        </w:rPr>
        <w:t>.</w:t>
      </w:r>
    </w:p>
    <w:p w14:paraId="1613A844" w14:textId="6969A008" w:rsidR="00EC4A80" w:rsidRPr="0007710D" w:rsidRDefault="00973CF1" w:rsidP="00B70695">
      <w:pPr>
        <w:pStyle w:val="CBDNormalNumber"/>
        <w:numPr>
          <w:ilvl w:val="0"/>
          <w:numId w:val="8"/>
        </w:numPr>
        <w:rPr>
          <w:color w:val="000000" w:themeColor="text1"/>
          <w:lang w:val="fr-FR"/>
        </w:rPr>
      </w:pPr>
      <w:r>
        <w:rPr>
          <w:color w:val="000000" w:themeColor="text1"/>
          <w:lang w:val="fr-FR"/>
        </w:rPr>
        <w:t>À la suite du recensement d</w:t>
      </w:r>
      <w:r w:rsidR="00AF2C97" w:rsidRPr="0007710D">
        <w:rPr>
          <w:color w:val="000000" w:themeColor="text1"/>
          <w:lang w:val="fr-FR"/>
        </w:rPr>
        <w:t xml:space="preserve">es </w:t>
      </w:r>
      <w:r w:rsidR="00EC4A80" w:rsidRPr="0007710D">
        <w:rPr>
          <w:color w:val="000000" w:themeColor="text1"/>
          <w:lang w:val="fr-FR"/>
        </w:rPr>
        <w:t xml:space="preserve">obstacles </w:t>
      </w:r>
      <w:r w:rsidR="000F28B2" w:rsidRPr="0007710D">
        <w:rPr>
          <w:color w:val="000000" w:themeColor="text1"/>
          <w:lang w:val="fr-FR"/>
        </w:rPr>
        <w:t>opérationnels liés aux</w:t>
      </w:r>
      <w:r w:rsidR="00EC4A80" w:rsidRPr="0007710D">
        <w:rPr>
          <w:color w:val="000000" w:themeColor="text1"/>
          <w:lang w:val="fr-FR"/>
        </w:rPr>
        <w:t xml:space="preserve"> modalités </w:t>
      </w:r>
      <w:r w:rsidR="00AF2C97" w:rsidRPr="0007710D">
        <w:rPr>
          <w:color w:val="000000" w:themeColor="text1"/>
          <w:lang w:val="fr-FR"/>
        </w:rPr>
        <w:t>d</w:t>
      </w:r>
      <w:r w:rsidR="000F28B2" w:rsidRPr="0007710D">
        <w:rPr>
          <w:color w:val="000000" w:themeColor="text1"/>
          <w:lang w:val="fr-FR"/>
        </w:rPr>
        <w:t xml:space="preserve">e mise en </w:t>
      </w:r>
      <w:r w:rsidR="00E44D11" w:rsidRPr="0007710D">
        <w:rPr>
          <w:color w:val="000000" w:themeColor="text1"/>
          <w:lang w:val="fr-FR"/>
        </w:rPr>
        <w:t>place</w:t>
      </w:r>
      <w:r w:rsidR="000F28B2" w:rsidRPr="0007710D">
        <w:rPr>
          <w:color w:val="000000" w:themeColor="text1"/>
          <w:lang w:val="fr-FR"/>
        </w:rPr>
        <w:t xml:space="preserve"> </w:t>
      </w:r>
      <w:r w:rsidR="00EC4A80" w:rsidRPr="0007710D">
        <w:rPr>
          <w:color w:val="000000" w:themeColor="text1"/>
          <w:lang w:val="fr-FR"/>
        </w:rPr>
        <w:t>d</w:t>
      </w:r>
      <w:r>
        <w:rPr>
          <w:color w:val="000000" w:themeColor="text1"/>
          <w:lang w:val="fr-FR"/>
        </w:rPr>
        <w:t xml:space="preserve">es </w:t>
      </w:r>
      <w:r w:rsidR="00EC4A80" w:rsidRPr="0007710D">
        <w:rPr>
          <w:color w:val="000000" w:themeColor="text1"/>
          <w:lang w:val="fr-FR"/>
        </w:rPr>
        <w:t>activités financées par des subventions, les autres volets du projet port</w:t>
      </w:r>
      <w:r w:rsidR="000F28B2" w:rsidRPr="0007710D">
        <w:rPr>
          <w:color w:val="000000" w:themeColor="text1"/>
          <w:lang w:val="fr-FR"/>
        </w:rPr>
        <w:t>a</w:t>
      </w:r>
      <w:r w:rsidR="00EC4A80" w:rsidRPr="0007710D">
        <w:rPr>
          <w:color w:val="000000" w:themeColor="text1"/>
          <w:lang w:val="fr-FR"/>
        </w:rPr>
        <w:t>nt sur l</w:t>
      </w:r>
      <w:r w:rsidR="00497EE6" w:rsidRPr="0007710D">
        <w:rPr>
          <w:color w:val="000000" w:themeColor="text1"/>
          <w:lang w:val="fr-FR"/>
        </w:rPr>
        <w:t>’</w:t>
      </w:r>
      <w:r w:rsidR="00EC4A80" w:rsidRPr="0007710D">
        <w:rPr>
          <w:color w:val="000000" w:themeColor="text1"/>
          <w:lang w:val="fr-FR"/>
        </w:rPr>
        <w:t>élaboration de protocoles communautaires et l</w:t>
      </w:r>
      <w:r w:rsidR="00497EE6" w:rsidRPr="0007710D">
        <w:rPr>
          <w:color w:val="000000" w:themeColor="text1"/>
          <w:lang w:val="fr-FR"/>
        </w:rPr>
        <w:t>’</w:t>
      </w:r>
      <w:r w:rsidR="00EC4A80" w:rsidRPr="0007710D">
        <w:rPr>
          <w:color w:val="000000" w:themeColor="text1"/>
          <w:lang w:val="fr-FR"/>
        </w:rPr>
        <w:t>amélioration des systèmes d</w:t>
      </w:r>
      <w:r w:rsidR="00497EE6" w:rsidRPr="0007710D">
        <w:rPr>
          <w:color w:val="000000" w:themeColor="text1"/>
          <w:lang w:val="fr-FR"/>
        </w:rPr>
        <w:t>’</w:t>
      </w:r>
      <w:r w:rsidR="00EC4A80" w:rsidRPr="0007710D">
        <w:rPr>
          <w:color w:val="000000" w:themeColor="text1"/>
          <w:lang w:val="fr-FR"/>
        </w:rPr>
        <w:t>information relatifs à l</w:t>
      </w:r>
      <w:r w:rsidR="00497EE6" w:rsidRPr="0007710D">
        <w:rPr>
          <w:color w:val="000000" w:themeColor="text1"/>
          <w:lang w:val="fr-FR"/>
        </w:rPr>
        <w:t>’</w:t>
      </w:r>
      <w:r w:rsidR="00EC4A80" w:rsidRPr="0007710D">
        <w:rPr>
          <w:color w:val="000000" w:themeColor="text1"/>
          <w:lang w:val="fr-FR"/>
        </w:rPr>
        <w:t>accès et au partage des avantages</w:t>
      </w:r>
      <w:r w:rsidR="00E44D11" w:rsidRPr="0007710D">
        <w:rPr>
          <w:color w:val="000000" w:themeColor="text1"/>
          <w:lang w:val="fr-FR"/>
        </w:rPr>
        <w:t xml:space="preserve"> sont actuellement passés en revue</w:t>
      </w:r>
      <w:r w:rsidR="00EC4A80" w:rsidRPr="0007710D">
        <w:rPr>
          <w:color w:val="000000" w:themeColor="text1"/>
          <w:lang w:val="fr-FR"/>
        </w:rPr>
        <w:t xml:space="preserve"> et d</w:t>
      </w:r>
      <w:r w:rsidR="00497EE6" w:rsidRPr="0007710D">
        <w:rPr>
          <w:color w:val="000000" w:themeColor="text1"/>
          <w:lang w:val="fr-FR"/>
        </w:rPr>
        <w:t>’</w:t>
      </w:r>
      <w:r w:rsidR="00EC4A80" w:rsidRPr="0007710D">
        <w:rPr>
          <w:color w:val="000000" w:themeColor="text1"/>
          <w:lang w:val="fr-FR"/>
        </w:rPr>
        <w:t xml:space="preserve">autres approches sont étudiées </w:t>
      </w:r>
      <w:r w:rsidR="00AF2C97" w:rsidRPr="0007710D">
        <w:rPr>
          <w:color w:val="000000" w:themeColor="text1"/>
          <w:lang w:val="fr-FR"/>
        </w:rPr>
        <w:t xml:space="preserve">pour </w:t>
      </w:r>
      <w:r w:rsidR="00E44D11" w:rsidRPr="0007710D">
        <w:rPr>
          <w:color w:val="000000" w:themeColor="text1"/>
          <w:lang w:val="fr-FR"/>
        </w:rPr>
        <w:t xml:space="preserve">en </w:t>
      </w:r>
      <w:r w:rsidR="00AF2C97" w:rsidRPr="0007710D">
        <w:rPr>
          <w:color w:val="000000" w:themeColor="text1"/>
          <w:lang w:val="fr-FR"/>
        </w:rPr>
        <w:t>faciliter</w:t>
      </w:r>
      <w:r w:rsidR="00EC4A80" w:rsidRPr="0007710D">
        <w:rPr>
          <w:color w:val="000000" w:themeColor="text1"/>
          <w:lang w:val="fr-FR"/>
        </w:rPr>
        <w:t xml:space="preserve"> l</w:t>
      </w:r>
      <w:r w:rsidR="00AF2C97" w:rsidRPr="0007710D">
        <w:rPr>
          <w:color w:val="000000" w:themeColor="text1"/>
          <w:lang w:val="fr-FR"/>
        </w:rPr>
        <w:t>a</w:t>
      </w:r>
      <w:r w:rsidR="00EC4A80" w:rsidRPr="0007710D">
        <w:rPr>
          <w:color w:val="000000" w:themeColor="text1"/>
          <w:lang w:val="fr-FR"/>
        </w:rPr>
        <w:t xml:space="preserve"> mise en œuvre </w:t>
      </w:r>
      <w:r w:rsidR="00E44D11" w:rsidRPr="0007710D">
        <w:rPr>
          <w:color w:val="000000" w:themeColor="text1"/>
          <w:lang w:val="fr-FR"/>
        </w:rPr>
        <w:t>pendant</w:t>
      </w:r>
      <w:r w:rsidR="00EC4A80" w:rsidRPr="0007710D">
        <w:rPr>
          <w:color w:val="000000" w:themeColor="text1"/>
          <w:lang w:val="fr-FR"/>
        </w:rPr>
        <w:t xml:space="preserve"> la période intersessions</w:t>
      </w:r>
      <w:r>
        <w:rPr>
          <w:color w:val="000000" w:themeColor="text1"/>
          <w:lang w:val="fr-FR"/>
        </w:rPr>
        <w:t xml:space="preserve"> suivante</w:t>
      </w:r>
      <w:r w:rsidR="00EC4A80" w:rsidRPr="0007710D">
        <w:rPr>
          <w:color w:val="000000" w:themeColor="text1"/>
          <w:lang w:val="fr-FR"/>
        </w:rPr>
        <w:t>.</w:t>
      </w:r>
    </w:p>
    <w:p w14:paraId="5341C1CE" w14:textId="7B85840C" w:rsidR="00C608A1" w:rsidRPr="0007710D" w:rsidRDefault="00E44D11" w:rsidP="00B70695">
      <w:pPr>
        <w:pStyle w:val="CBDNormalNumber"/>
        <w:rPr>
          <w:color w:val="000000" w:themeColor="text1"/>
          <w:lang w:val="fr-FR"/>
        </w:rPr>
      </w:pPr>
      <w:r w:rsidRPr="0007710D">
        <w:rPr>
          <w:color w:val="000000" w:themeColor="text1"/>
          <w:lang w:val="fr-FR"/>
        </w:rPr>
        <w:t>Le</w:t>
      </w:r>
      <w:r w:rsidR="00EC4A80" w:rsidRPr="0007710D">
        <w:rPr>
          <w:color w:val="000000" w:themeColor="text1"/>
          <w:lang w:val="fr-FR"/>
        </w:rPr>
        <w:t xml:space="preserve"> Programme des Nations Unies pour l</w:t>
      </w:r>
      <w:r w:rsidR="00497EE6" w:rsidRPr="0007710D">
        <w:rPr>
          <w:color w:val="000000" w:themeColor="text1"/>
          <w:lang w:val="fr-FR"/>
        </w:rPr>
        <w:t>’</w:t>
      </w:r>
      <w:r w:rsidR="00EC4A80" w:rsidRPr="0007710D">
        <w:rPr>
          <w:color w:val="000000" w:themeColor="text1"/>
          <w:lang w:val="fr-FR"/>
        </w:rPr>
        <w:t>environnement, le secrétariat du Fonds pour l</w:t>
      </w:r>
      <w:r w:rsidR="00497EE6" w:rsidRPr="0007710D">
        <w:rPr>
          <w:color w:val="000000" w:themeColor="text1"/>
          <w:lang w:val="fr-FR"/>
        </w:rPr>
        <w:t>’</w:t>
      </w:r>
      <w:r w:rsidR="00EC4A80" w:rsidRPr="0007710D">
        <w:rPr>
          <w:color w:val="000000" w:themeColor="text1"/>
          <w:lang w:val="fr-FR"/>
        </w:rPr>
        <w:t>environnement mondial et le secrétariat de la</w:t>
      </w:r>
      <w:r w:rsidR="00652040" w:rsidRPr="0007710D">
        <w:rPr>
          <w:color w:val="000000" w:themeColor="text1"/>
          <w:lang w:val="fr-FR"/>
        </w:rPr>
        <w:t xml:space="preserve"> Convention </w:t>
      </w:r>
      <w:r w:rsidR="00EC4A80" w:rsidRPr="0007710D">
        <w:rPr>
          <w:color w:val="000000" w:themeColor="text1"/>
          <w:lang w:val="fr-FR"/>
        </w:rPr>
        <w:t>sur la</w:t>
      </w:r>
      <w:r w:rsidR="00652040" w:rsidRPr="0007710D">
        <w:rPr>
          <w:color w:val="000000" w:themeColor="text1"/>
          <w:lang w:val="fr-FR"/>
        </w:rPr>
        <w:t xml:space="preserve"> </w:t>
      </w:r>
      <w:r w:rsidR="00EC4A80" w:rsidRPr="0007710D">
        <w:rPr>
          <w:color w:val="000000" w:themeColor="text1"/>
          <w:lang w:val="fr-FR"/>
        </w:rPr>
        <w:t>d</w:t>
      </w:r>
      <w:r w:rsidR="00652040" w:rsidRPr="0007710D">
        <w:rPr>
          <w:color w:val="000000" w:themeColor="text1"/>
          <w:lang w:val="fr-FR"/>
        </w:rPr>
        <w:t>iversit</w:t>
      </w:r>
      <w:r w:rsidR="00EC4A80" w:rsidRPr="0007710D">
        <w:rPr>
          <w:color w:val="000000" w:themeColor="text1"/>
          <w:lang w:val="fr-FR"/>
        </w:rPr>
        <w:t xml:space="preserve">é biologique ont collaboré </w:t>
      </w:r>
      <w:r w:rsidRPr="0007710D">
        <w:rPr>
          <w:color w:val="000000" w:themeColor="text1"/>
          <w:lang w:val="fr-FR"/>
        </w:rPr>
        <w:t xml:space="preserve">par ailleurs </w:t>
      </w:r>
      <w:r w:rsidR="00EC4A80" w:rsidRPr="0007710D">
        <w:rPr>
          <w:color w:val="000000" w:themeColor="text1"/>
          <w:lang w:val="fr-FR"/>
        </w:rPr>
        <w:t>à l</w:t>
      </w:r>
      <w:r w:rsidR="00AF2C97" w:rsidRPr="0007710D">
        <w:rPr>
          <w:color w:val="000000" w:themeColor="text1"/>
          <w:lang w:val="fr-FR"/>
        </w:rPr>
        <w:t xml:space="preserve">’exécution </w:t>
      </w:r>
      <w:r w:rsidR="00EC4A80" w:rsidRPr="0007710D">
        <w:rPr>
          <w:color w:val="000000" w:themeColor="text1"/>
          <w:lang w:val="fr-FR"/>
        </w:rPr>
        <w:t>d</w:t>
      </w:r>
      <w:r w:rsidR="00497EE6" w:rsidRPr="0007710D">
        <w:rPr>
          <w:color w:val="000000" w:themeColor="text1"/>
          <w:lang w:val="fr-FR"/>
        </w:rPr>
        <w:t>’</w:t>
      </w:r>
      <w:r w:rsidR="00EC4A80" w:rsidRPr="0007710D">
        <w:rPr>
          <w:color w:val="000000" w:themeColor="text1"/>
          <w:lang w:val="fr-FR"/>
        </w:rPr>
        <w:t xml:space="preserve">un projet financé par le Fonds afin </w:t>
      </w:r>
      <w:r w:rsidR="00AF2C97" w:rsidRPr="0007710D">
        <w:rPr>
          <w:color w:val="000000" w:themeColor="text1"/>
          <w:lang w:val="fr-FR"/>
        </w:rPr>
        <w:t>d’appuyer l’établissement</w:t>
      </w:r>
      <w:r w:rsidR="00EC4A80" w:rsidRPr="0007710D">
        <w:rPr>
          <w:color w:val="000000" w:themeColor="text1"/>
          <w:lang w:val="fr-FR"/>
        </w:rPr>
        <w:t xml:space="preserve"> du premier rapport national sur l</w:t>
      </w:r>
      <w:r w:rsidR="00497EE6" w:rsidRPr="0007710D">
        <w:rPr>
          <w:color w:val="000000" w:themeColor="text1"/>
          <w:lang w:val="fr-FR"/>
        </w:rPr>
        <w:t>’</w:t>
      </w:r>
      <w:r w:rsidR="00EC4A80" w:rsidRPr="0007710D">
        <w:rPr>
          <w:color w:val="000000" w:themeColor="text1"/>
          <w:lang w:val="fr-FR"/>
        </w:rPr>
        <w:t>application du Protocole de Nagoya. Ce projet comprenait l</w:t>
      </w:r>
      <w:r w:rsidR="00497EE6" w:rsidRPr="0007710D">
        <w:rPr>
          <w:color w:val="000000" w:themeColor="text1"/>
          <w:lang w:val="fr-FR"/>
        </w:rPr>
        <w:t>’</w:t>
      </w:r>
      <w:r w:rsidR="00EC4A80" w:rsidRPr="0007710D">
        <w:rPr>
          <w:color w:val="000000" w:themeColor="text1"/>
          <w:lang w:val="fr-FR"/>
        </w:rPr>
        <w:t>organisation d</w:t>
      </w:r>
      <w:r w:rsidR="00497EE6" w:rsidRPr="0007710D">
        <w:rPr>
          <w:color w:val="000000" w:themeColor="text1"/>
          <w:lang w:val="fr-FR"/>
        </w:rPr>
        <w:t>’</w:t>
      </w:r>
      <w:r w:rsidR="00EC4A80" w:rsidRPr="0007710D">
        <w:rPr>
          <w:color w:val="000000" w:themeColor="text1"/>
          <w:lang w:val="fr-FR"/>
        </w:rPr>
        <w:t>un atelier mondial de lancement, tenu en ligne en août 2025</w:t>
      </w:r>
      <w:r w:rsidR="007A33CF">
        <w:rPr>
          <w:color w:val="000000" w:themeColor="text1"/>
          <w:lang w:val="fr-FR"/>
        </w:rPr>
        <w:t>,</w:t>
      </w:r>
      <w:r w:rsidR="00EC4A80" w:rsidRPr="0007710D">
        <w:rPr>
          <w:color w:val="000000" w:themeColor="text1"/>
          <w:lang w:val="fr-FR"/>
        </w:rPr>
        <w:t xml:space="preserve"> </w:t>
      </w:r>
      <w:r w:rsidR="00AF2C97" w:rsidRPr="0007710D">
        <w:rPr>
          <w:color w:val="000000" w:themeColor="text1"/>
          <w:lang w:val="fr-FR"/>
        </w:rPr>
        <w:t xml:space="preserve">et </w:t>
      </w:r>
      <w:r w:rsidRPr="0007710D">
        <w:rPr>
          <w:color w:val="000000" w:themeColor="text1"/>
          <w:lang w:val="fr-FR"/>
        </w:rPr>
        <w:t>d’</w:t>
      </w:r>
      <w:r w:rsidR="00EC4A80" w:rsidRPr="0007710D">
        <w:rPr>
          <w:color w:val="000000" w:themeColor="text1"/>
          <w:lang w:val="fr-FR"/>
        </w:rPr>
        <w:t>une série d</w:t>
      </w:r>
      <w:r w:rsidR="00497EE6" w:rsidRPr="0007710D">
        <w:rPr>
          <w:color w:val="000000" w:themeColor="text1"/>
          <w:lang w:val="fr-FR"/>
        </w:rPr>
        <w:t>’</w:t>
      </w:r>
      <w:r w:rsidR="00EC4A80" w:rsidRPr="0007710D">
        <w:rPr>
          <w:color w:val="000000" w:themeColor="text1"/>
          <w:lang w:val="fr-FR"/>
        </w:rPr>
        <w:t>ateliers régionaux en présentiel</w:t>
      </w:r>
      <w:r w:rsidR="007A33CF">
        <w:rPr>
          <w:color w:val="000000" w:themeColor="text1"/>
          <w:lang w:val="fr-FR"/>
        </w:rPr>
        <w:t>,</w:t>
      </w:r>
      <w:r w:rsidR="00EC4A80" w:rsidRPr="0007710D">
        <w:rPr>
          <w:color w:val="000000" w:themeColor="text1"/>
          <w:lang w:val="fr-FR"/>
        </w:rPr>
        <w:t xml:space="preserve"> organisés </w:t>
      </w:r>
      <w:r w:rsidR="00AF2C97" w:rsidRPr="0007710D">
        <w:rPr>
          <w:color w:val="000000" w:themeColor="text1"/>
          <w:lang w:val="fr-FR"/>
        </w:rPr>
        <w:t>de</w:t>
      </w:r>
      <w:r w:rsidR="00EC4A80" w:rsidRPr="0007710D">
        <w:rPr>
          <w:color w:val="000000" w:themeColor="text1"/>
          <w:lang w:val="fr-FR"/>
        </w:rPr>
        <w:t xml:space="preserve"> novembre 2025 </w:t>
      </w:r>
      <w:r w:rsidR="00AF2C97" w:rsidRPr="0007710D">
        <w:rPr>
          <w:color w:val="000000" w:themeColor="text1"/>
          <w:lang w:val="fr-FR"/>
        </w:rPr>
        <w:t>à</w:t>
      </w:r>
      <w:r w:rsidR="00EC4A80" w:rsidRPr="0007710D">
        <w:rPr>
          <w:color w:val="000000" w:themeColor="text1"/>
          <w:lang w:val="fr-FR"/>
        </w:rPr>
        <w:t xml:space="preserve"> janvier 2026</w:t>
      </w:r>
      <w:r w:rsidR="007A33CF">
        <w:rPr>
          <w:color w:val="000000" w:themeColor="text1"/>
          <w:lang w:val="fr-FR"/>
        </w:rPr>
        <w:t>,</w:t>
      </w:r>
      <w:r w:rsidR="00EC4A80" w:rsidRPr="0007710D">
        <w:rPr>
          <w:color w:val="000000" w:themeColor="text1"/>
          <w:lang w:val="fr-FR"/>
        </w:rPr>
        <w:t xml:space="preserve"> afin </w:t>
      </w:r>
      <w:r w:rsidR="00AF2C97" w:rsidRPr="0007710D">
        <w:rPr>
          <w:color w:val="000000" w:themeColor="text1"/>
          <w:lang w:val="fr-FR"/>
        </w:rPr>
        <w:t>d’</w:t>
      </w:r>
      <w:r w:rsidR="00E05730">
        <w:rPr>
          <w:color w:val="000000" w:themeColor="text1"/>
          <w:lang w:val="fr-FR"/>
        </w:rPr>
        <w:t>apporter une assistance technique aux Parties dans l’établissement de leurs</w:t>
      </w:r>
      <w:r w:rsidR="00EC4A80" w:rsidRPr="0007710D">
        <w:rPr>
          <w:color w:val="000000" w:themeColor="text1"/>
          <w:lang w:val="fr-FR"/>
        </w:rPr>
        <w:t xml:space="preserve"> rapports nationaux. Un membre du secrétariat, connaissant bien le Protocole et le Centre d</w:t>
      </w:r>
      <w:r w:rsidR="00497EE6" w:rsidRPr="0007710D">
        <w:rPr>
          <w:color w:val="000000" w:themeColor="text1"/>
          <w:lang w:val="fr-FR"/>
        </w:rPr>
        <w:t>’</w:t>
      </w:r>
      <w:r w:rsidR="00EC4A80" w:rsidRPr="0007710D">
        <w:rPr>
          <w:color w:val="000000" w:themeColor="text1"/>
          <w:lang w:val="fr-FR"/>
        </w:rPr>
        <w:t>échange sur l</w:t>
      </w:r>
      <w:r w:rsidR="00497EE6" w:rsidRPr="0007710D">
        <w:rPr>
          <w:color w:val="000000" w:themeColor="text1"/>
          <w:lang w:val="fr-FR"/>
        </w:rPr>
        <w:t>’</w:t>
      </w:r>
      <w:r w:rsidR="00EC4A80" w:rsidRPr="0007710D">
        <w:rPr>
          <w:color w:val="000000" w:themeColor="text1"/>
          <w:lang w:val="fr-FR"/>
        </w:rPr>
        <w:t>accès et le partage des avantages, a participé à chaque atelier</w:t>
      </w:r>
      <w:r w:rsidR="00C608A1" w:rsidRPr="0007710D">
        <w:rPr>
          <w:color w:val="000000" w:themeColor="text1"/>
          <w:lang w:val="fr-FR"/>
        </w:rPr>
        <w:t xml:space="preserve">. </w:t>
      </w:r>
    </w:p>
    <w:p w14:paraId="0E67C33C" w14:textId="58C8E6F6" w:rsidR="000F57F1" w:rsidRPr="00EC4A80" w:rsidRDefault="000F57F1" w:rsidP="00264904">
      <w:pPr>
        <w:pStyle w:val="CBDH2"/>
        <w:rPr>
          <w:lang w:val="fr-FR"/>
        </w:rPr>
      </w:pPr>
      <w:r w:rsidRPr="00EC4A80">
        <w:rPr>
          <w:lang w:val="fr-FR"/>
        </w:rPr>
        <w:t>B.</w:t>
      </w:r>
      <w:r w:rsidR="006E4866" w:rsidRPr="00EC4A80">
        <w:rPr>
          <w:lang w:val="fr-FR"/>
        </w:rPr>
        <w:tab/>
      </w:r>
      <w:r w:rsidR="00AF44DA" w:rsidRPr="00EC4A80">
        <w:rPr>
          <w:lang w:val="fr-FR"/>
        </w:rPr>
        <w:t>Progr</w:t>
      </w:r>
      <w:r w:rsidR="00EC4A80">
        <w:rPr>
          <w:lang w:val="fr-FR"/>
        </w:rPr>
        <w:t>ès</w:t>
      </w:r>
      <w:r w:rsidR="00EC4A80" w:rsidRPr="00EC4A80">
        <w:rPr>
          <w:lang w:val="fr-FR"/>
        </w:rPr>
        <w:t xml:space="preserve"> </w:t>
      </w:r>
      <w:r w:rsidR="00AF2C97">
        <w:rPr>
          <w:lang w:val="fr-FR"/>
        </w:rPr>
        <w:t>accompli</w:t>
      </w:r>
      <w:r w:rsidR="00EC4A80" w:rsidRPr="00EC4A80">
        <w:rPr>
          <w:lang w:val="fr-FR"/>
        </w:rPr>
        <w:t>s par les Parties dans l</w:t>
      </w:r>
      <w:r w:rsidR="00497EE6">
        <w:rPr>
          <w:lang w:val="fr-FR"/>
        </w:rPr>
        <w:t>’</w:t>
      </w:r>
      <w:r w:rsidR="00EC4A80" w:rsidRPr="00EC4A80">
        <w:rPr>
          <w:lang w:val="fr-FR"/>
        </w:rPr>
        <w:t>application des a</w:t>
      </w:r>
      <w:r w:rsidR="00AF44DA" w:rsidRPr="00EC4A80">
        <w:rPr>
          <w:lang w:val="fr-FR"/>
        </w:rPr>
        <w:t>rticle</w:t>
      </w:r>
      <w:r w:rsidR="00927012" w:rsidRPr="00EC4A80">
        <w:rPr>
          <w:lang w:val="fr-FR"/>
        </w:rPr>
        <w:t>s</w:t>
      </w:r>
      <w:r w:rsidR="00AF44DA" w:rsidRPr="00EC4A80">
        <w:rPr>
          <w:lang w:val="fr-FR"/>
        </w:rPr>
        <w:t xml:space="preserve"> 22 </w:t>
      </w:r>
      <w:r w:rsidR="00EC4A80">
        <w:rPr>
          <w:lang w:val="fr-FR"/>
        </w:rPr>
        <w:t>et</w:t>
      </w:r>
      <w:r w:rsidR="00AF44DA" w:rsidRPr="00EC4A80">
        <w:rPr>
          <w:lang w:val="fr-FR"/>
        </w:rPr>
        <w:t xml:space="preserve"> 21 </w:t>
      </w:r>
      <w:r w:rsidR="00EC4A80">
        <w:rPr>
          <w:lang w:val="fr-FR"/>
        </w:rPr>
        <w:t xml:space="preserve">du Protocole de </w:t>
      </w:r>
      <w:r w:rsidR="00AF44DA" w:rsidRPr="00EC4A80">
        <w:rPr>
          <w:lang w:val="fr-FR"/>
        </w:rPr>
        <w:t xml:space="preserve">Nagoya </w:t>
      </w:r>
    </w:p>
    <w:p w14:paraId="5E23F99D" w14:textId="5C7AB539" w:rsidR="008C2035" w:rsidRPr="00EC4A80" w:rsidRDefault="00EC4A80" w:rsidP="009D36FE">
      <w:pPr>
        <w:pStyle w:val="CBDNormalNumber"/>
        <w:numPr>
          <w:ilvl w:val="0"/>
          <w:numId w:val="8"/>
        </w:numPr>
        <w:rPr>
          <w:lang w:val="fr-FR"/>
        </w:rPr>
      </w:pPr>
      <w:r w:rsidRPr="00EC4A80">
        <w:rPr>
          <w:lang w:val="fr-FR"/>
        </w:rPr>
        <w:t>L</w:t>
      </w:r>
      <w:r w:rsidR="00AF2C97">
        <w:rPr>
          <w:lang w:val="fr-FR"/>
        </w:rPr>
        <w:t>e deuxième exercice d’</w:t>
      </w:r>
      <w:r w:rsidRPr="00EC4A80">
        <w:rPr>
          <w:lang w:val="fr-FR"/>
        </w:rPr>
        <w:t xml:space="preserve">évaluation et </w:t>
      </w:r>
      <w:r w:rsidR="00AF2C97">
        <w:rPr>
          <w:lang w:val="fr-FR"/>
        </w:rPr>
        <w:t>d’</w:t>
      </w:r>
      <w:r w:rsidRPr="00EC4A80">
        <w:rPr>
          <w:lang w:val="fr-FR"/>
        </w:rPr>
        <w:t>examen de l</w:t>
      </w:r>
      <w:r w:rsidR="00497EE6">
        <w:rPr>
          <w:lang w:val="fr-FR"/>
        </w:rPr>
        <w:t>’</w:t>
      </w:r>
      <w:r w:rsidRPr="00EC4A80">
        <w:rPr>
          <w:lang w:val="fr-FR"/>
        </w:rPr>
        <w:t>efficacité du Protocole de Nagoya comprena</w:t>
      </w:r>
      <w:r w:rsidR="00AF2C97">
        <w:rPr>
          <w:lang w:val="fr-FR"/>
        </w:rPr>
        <w:t>it</w:t>
      </w:r>
      <w:r w:rsidRPr="00EC4A80">
        <w:rPr>
          <w:lang w:val="fr-FR"/>
        </w:rPr>
        <w:t xml:space="preserve"> une </w:t>
      </w:r>
      <w:r w:rsidR="00E44D11">
        <w:rPr>
          <w:lang w:val="fr-FR"/>
        </w:rPr>
        <w:t>analyse</w:t>
      </w:r>
      <w:r w:rsidRPr="00EC4A80">
        <w:rPr>
          <w:lang w:val="fr-FR"/>
        </w:rPr>
        <w:t xml:space="preserve"> d</w:t>
      </w:r>
      <w:r w:rsidR="005740A8">
        <w:rPr>
          <w:lang w:val="fr-FR"/>
        </w:rPr>
        <w:t xml:space="preserve">e l’appui disponible </w:t>
      </w:r>
      <w:r w:rsidR="00E44D11">
        <w:rPr>
          <w:lang w:val="fr-FR"/>
        </w:rPr>
        <w:t>pour la mise</w:t>
      </w:r>
      <w:r w:rsidR="005740A8">
        <w:rPr>
          <w:lang w:val="fr-FR"/>
        </w:rPr>
        <w:t xml:space="preserve"> en œuvre</w:t>
      </w:r>
      <w:r w:rsidR="00E44D11">
        <w:rPr>
          <w:lang w:val="fr-FR"/>
        </w:rPr>
        <w:t>,</w:t>
      </w:r>
      <w:r w:rsidR="009D135C">
        <w:rPr>
          <w:lang w:val="fr-FR"/>
        </w:rPr>
        <w:t xml:space="preserve"> </w:t>
      </w:r>
      <w:r w:rsidRPr="00EC4A80">
        <w:rPr>
          <w:lang w:val="fr-FR"/>
        </w:rPr>
        <w:t>dans le cadre de l</w:t>
      </w:r>
      <w:r w:rsidR="00497EE6">
        <w:rPr>
          <w:lang w:val="fr-FR"/>
        </w:rPr>
        <w:t>’</w:t>
      </w:r>
      <w:r w:rsidRPr="00EC4A80">
        <w:rPr>
          <w:lang w:val="fr-FR"/>
        </w:rPr>
        <w:t xml:space="preserve">article 22 du Protocole, relatif aux capacités, </w:t>
      </w:r>
      <w:r w:rsidR="00E44D11">
        <w:rPr>
          <w:lang w:val="fr-FR"/>
        </w:rPr>
        <w:t>et</w:t>
      </w:r>
      <w:r w:rsidRPr="00EC4A80">
        <w:rPr>
          <w:lang w:val="fr-FR"/>
        </w:rPr>
        <w:t xml:space="preserve"> des progrès </w:t>
      </w:r>
      <w:r w:rsidR="00E44D11">
        <w:rPr>
          <w:lang w:val="fr-FR"/>
        </w:rPr>
        <w:t>effectué</w:t>
      </w:r>
      <w:r w:rsidR="009D135C">
        <w:rPr>
          <w:lang w:val="fr-FR"/>
        </w:rPr>
        <w:t>s</w:t>
      </w:r>
      <w:r w:rsidRPr="00EC4A80">
        <w:rPr>
          <w:lang w:val="fr-FR"/>
        </w:rPr>
        <w:t xml:space="preserve"> dans </w:t>
      </w:r>
      <w:r w:rsidR="009D135C">
        <w:rPr>
          <w:lang w:val="fr-FR"/>
        </w:rPr>
        <w:t>l</w:t>
      </w:r>
      <w:r w:rsidR="00497EE6">
        <w:rPr>
          <w:lang w:val="fr-FR"/>
        </w:rPr>
        <w:t>’</w:t>
      </w:r>
      <w:r w:rsidR="009D135C">
        <w:rPr>
          <w:lang w:val="fr-FR"/>
        </w:rPr>
        <w:t>application</w:t>
      </w:r>
      <w:r w:rsidRPr="00EC4A80">
        <w:rPr>
          <w:lang w:val="fr-FR"/>
        </w:rPr>
        <w:t xml:space="preserve"> de l</w:t>
      </w:r>
      <w:r w:rsidR="00497EE6">
        <w:rPr>
          <w:lang w:val="fr-FR"/>
        </w:rPr>
        <w:t>’</w:t>
      </w:r>
      <w:r w:rsidRPr="00EC4A80">
        <w:rPr>
          <w:lang w:val="fr-FR"/>
        </w:rPr>
        <w:t xml:space="preserve">article 21, </w:t>
      </w:r>
      <w:r w:rsidR="005740A8">
        <w:rPr>
          <w:lang w:val="fr-FR"/>
        </w:rPr>
        <w:t>sur</w:t>
      </w:r>
      <w:r w:rsidRPr="00EC4A80">
        <w:rPr>
          <w:lang w:val="fr-FR"/>
        </w:rPr>
        <w:t xml:space="preserve"> la sensibilisation</w:t>
      </w:r>
      <w:r w:rsidR="000F6BC2" w:rsidRPr="00EC4A80">
        <w:rPr>
          <w:lang w:val="fr-FR"/>
        </w:rPr>
        <w:t>.</w:t>
      </w:r>
    </w:p>
    <w:p w14:paraId="7D349A22" w14:textId="79D12FFF" w:rsidR="007F0CB3" w:rsidRPr="0007710D" w:rsidRDefault="009D135C" w:rsidP="009D135C">
      <w:pPr>
        <w:pStyle w:val="CBDNormalNumber"/>
        <w:numPr>
          <w:ilvl w:val="0"/>
          <w:numId w:val="8"/>
        </w:numPr>
        <w:rPr>
          <w:color w:val="000000" w:themeColor="text1"/>
          <w:lang w:val="fr-FR"/>
        </w:rPr>
      </w:pPr>
      <w:r w:rsidRPr="009D135C">
        <w:rPr>
          <w:lang w:val="fr-FR"/>
        </w:rPr>
        <w:t>Afin d</w:t>
      </w:r>
      <w:r w:rsidR="00497EE6">
        <w:rPr>
          <w:lang w:val="fr-FR"/>
        </w:rPr>
        <w:t>’</w:t>
      </w:r>
      <w:r w:rsidRPr="009D135C">
        <w:rPr>
          <w:lang w:val="fr-FR"/>
        </w:rPr>
        <w:t xml:space="preserve">étayer les conclusions relatives </w:t>
      </w:r>
      <w:r>
        <w:rPr>
          <w:lang w:val="fr-FR"/>
        </w:rPr>
        <w:t xml:space="preserve">à la création et </w:t>
      </w:r>
      <w:r w:rsidRPr="009D135C">
        <w:rPr>
          <w:lang w:val="fr-FR"/>
        </w:rPr>
        <w:t>au renforcement des capacités</w:t>
      </w:r>
      <w:r>
        <w:rPr>
          <w:lang w:val="fr-FR"/>
        </w:rPr>
        <w:t xml:space="preserve">, </w:t>
      </w:r>
      <w:r w:rsidRPr="009D135C">
        <w:rPr>
          <w:lang w:val="fr-FR"/>
        </w:rPr>
        <w:t xml:space="preserve">le secrétariat a </w:t>
      </w:r>
      <w:r w:rsidR="005740A8">
        <w:rPr>
          <w:lang w:val="fr-FR"/>
        </w:rPr>
        <w:t>prépar</w:t>
      </w:r>
      <w:r w:rsidRPr="009D135C">
        <w:rPr>
          <w:lang w:val="fr-FR"/>
        </w:rPr>
        <w:t>é</w:t>
      </w:r>
      <w:r w:rsidR="005740A8">
        <w:rPr>
          <w:lang w:val="fr-FR"/>
        </w:rPr>
        <w:t xml:space="preserve"> </w:t>
      </w:r>
      <w:r w:rsidRPr="009D135C">
        <w:rPr>
          <w:lang w:val="fr-FR"/>
        </w:rPr>
        <w:t xml:space="preserve">une </w:t>
      </w:r>
      <w:r w:rsidR="005740A8">
        <w:rPr>
          <w:lang w:val="fr-FR"/>
        </w:rPr>
        <w:t>analyse de l’</w:t>
      </w:r>
      <w:r>
        <w:rPr>
          <w:lang w:val="fr-FR"/>
        </w:rPr>
        <w:t>appui</w:t>
      </w:r>
      <w:r w:rsidRPr="009D135C">
        <w:rPr>
          <w:lang w:val="fr-FR"/>
        </w:rPr>
        <w:t xml:space="preserve"> </w:t>
      </w:r>
      <w:r w:rsidR="005740A8">
        <w:rPr>
          <w:lang w:val="fr-FR"/>
        </w:rPr>
        <w:t xml:space="preserve">disponible </w:t>
      </w:r>
      <w:r>
        <w:rPr>
          <w:lang w:val="fr-FR"/>
        </w:rPr>
        <w:t xml:space="preserve">à la création et </w:t>
      </w:r>
      <w:r w:rsidRPr="009D135C">
        <w:rPr>
          <w:lang w:val="fr-FR"/>
        </w:rPr>
        <w:t xml:space="preserve">au renforcement des capacités pour </w:t>
      </w:r>
      <w:r>
        <w:rPr>
          <w:lang w:val="fr-FR"/>
        </w:rPr>
        <w:t>l</w:t>
      </w:r>
      <w:r w:rsidR="00497EE6">
        <w:rPr>
          <w:lang w:val="fr-FR"/>
        </w:rPr>
        <w:t>’</w:t>
      </w:r>
      <w:r>
        <w:rPr>
          <w:lang w:val="fr-FR"/>
        </w:rPr>
        <w:t>application</w:t>
      </w:r>
      <w:r w:rsidRPr="009D135C">
        <w:rPr>
          <w:lang w:val="fr-FR"/>
        </w:rPr>
        <w:t xml:space="preserve"> du Protocole de Nagoya </w:t>
      </w:r>
      <w:r>
        <w:rPr>
          <w:lang w:val="fr-FR"/>
        </w:rPr>
        <w:t>dans le</w:t>
      </w:r>
      <w:r w:rsidR="007F0CB3" w:rsidRPr="009D135C">
        <w:rPr>
          <w:lang w:val="fr-FR"/>
        </w:rPr>
        <w:t xml:space="preserve"> document </w:t>
      </w:r>
      <w:hyperlink r:id="rId22" w:history="1">
        <w:r w:rsidR="007F0CB3" w:rsidRPr="009D135C">
          <w:rPr>
            <w:rStyle w:val="Hyperlink"/>
            <w:lang w:val="fr-FR"/>
          </w:rPr>
          <w:t>CBD/SBI/7/INF/6</w:t>
        </w:r>
      </w:hyperlink>
      <w:r w:rsidRPr="009D135C">
        <w:rPr>
          <w:lang w:val="fr-FR"/>
        </w:rPr>
        <w:t xml:space="preserve"> et présenté les résultats </w:t>
      </w:r>
      <w:r w:rsidR="0037673B">
        <w:rPr>
          <w:lang w:val="fr-FR"/>
        </w:rPr>
        <w:t>lors</w:t>
      </w:r>
      <w:r w:rsidRPr="009D135C">
        <w:rPr>
          <w:lang w:val="fr-FR"/>
        </w:rPr>
        <w:t xml:space="preserve"> d</w:t>
      </w:r>
      <w:r w:rsidR="00497EE6">
        <w:rPr>
          <w:lang w:val="fr-FR"/>
        </w:rPr>
        <w:t>’</w:t>
      </w:r>
      <w:r w:rsidRPr="009D135C">
        <w:rPr>
          <w:lang w:val="fr-FR"/>
        </w:rPr>
        <w:t xml:space="preserve">un webinaire tenu le </w:t>
      </w:r>
      <w:r w:rsidR="00B43B54" w:rsidRPr="009D135C">
        <w:rPr>
          <w:lang w:val="fr-FR"/>
        </w:rPr>
        <w:t xml:space="preserve">19 </w:t>
      </w:r>
      <w:r>
        <w:rPr>
          <w:lang w:val="fr-FR"/>
        </w:rPr>
        <w:t>mai</w:t>
      </w:r>
      <w:r w:rsidR="00B43B54" w:rsidRPr="009D135C">
        <w:rPr>
          <w:lang w:val="fr-FR"/>
        </w:rPr>
        <w:t xml:space="preserve"> 2026</w:t>
      </w:r>
      <w:r w:rsidR="00EF3E32" w:rsidRPr="00DF1B0C">
        <w:rPr>
          <w:rStyle w:val="FootnoteReference"/>
        </w:rPr>
        <w:footnoteReference w:id="7"/>
      </w:r>
      <w:r>
        <w:rPr>
          <w:lang w:val="fr-FR"/>
        </w:rPr>
        <w:t>.</w:t>
      </w:r>
      <w:r w:rsidR="00EF3E32" w:rsidRPr="009D135C">
        <w:rPr>
          <w:lang w:val="fr-FR"/>
        </w:rPr>
        <w:t xml:space="preserve"> </w:t>
      </w:r>
      <w:r>
        <w:rPr>
          <w:lang w:val="fr-FR"/>
        </w:rPr>
        <w:t xml:space="preserve">Le </w:t>
      </w:r>
      <w:r w:rsidRPr="009D135C">
        <w:rPr>
          <w:lang w:val="fr-FR"/>
        </w:rPr>
        <w:t>document présente un</w:t>
      </w:r>
      <w:r w:rsidR="005740A8">
        <w:rPr>
          <w:lang w:val="fr-FR"/>
        </w:rPr>
        <w:t xml:space="preserve">e synthèse </w:t>
      </w:r>
      <w:r w:rsidRPr="009D135C">
        <w:rPr>
          <w:lang w:val="fr-FR"/>
        </w:rPr>
        <w:t>de</w:t>
      </w:r>
      <w:r w:rsidR="005740A8">
        <w:rPr>
          <w:lang w:val="fr-FR"/>
        </w:rPr>
        <w:t xml:space="preserve"> l</w:t>
      </w:r>
      <w:r w:rsidR="00497EE6">
        <w:rPr>
          <w:lang w:val="fr-FR"/>
        </w:rPr>
        <w:t>’</w:t>
      </w:r>
      <w:r w:rsidRPr="009D135C">
        <w:rPr>
          <w:lang w:val="fr-FR"/>
        </w:rPr>
        <w:t xml:space="preserve">appui au renforcement des capacités, des projets, des initiatives, des outils et des ressources mis à la disposition des Parties aux niveaux mondial, régional et national. Il met en </w:t>
      </w:r>
      <w:r w:rsidR="00E44D11">
        <w:rPr>
          <w:lang w:val="fr-FR"/>
        </w:rPr>
        <w:t xml:space="preserve">avant </w:t>
      </w:r>
      <w:r w:rsidRPr="009D135C">
        <w:rPr>
          <w:lang w:val="fr-FR"/>
        </w:rPr>
        <w:t xml:space="preserve">les contributions </w:t>
      </w:r>
      <w:r>
        <w:rPr>
          <w:lang w:val="fr-FR"/>
        </w:rPr>
        <w:lastRenderedPageBreak/>
        <w:t>importantes</w:t>
      </w:r>
      <w:r w:rsidRPr="009D135C">
        <w:rPr>
          <w:lang w:val="fr-FR"/>
        </w:rPr>
        <w:t xml:space="preserve"> des pays, des organis</w:t>
      </w:r>
      <w:r w:rsidR="006026E8">
        <w:rPr>
          <w:lang w:val="fr-FR"/>
        </w:rPr>
        <w:t>mes</w:t>
      </w:r>
      <w:r w:rsidRPr="009D135C">
        <w:rPr>
          <w:lang w:val="fr-FR"/>
        </w:rPr>
        <w:t xml:space="preserve"> internationa</w:t>
      </w:r>
      <w:r w:rsidR="006026E8">
        <w:rPr>
          <w:lang w:val="fr-FR"/>
        </w:rPr>
        <w:t>ux</w:t>
      </w:r>
      <w:r w:rsidRPr="009D135C">
        <w:rPr>
          <w:lang w:val="fr-FR"/>
        </w:rPr>
        <w:t xml:space="preserve">, des partenaires de développement et </w:t>
      </w:r>
      <w:r w:rsidR="00E44D11">
        <w:rPr>
          <w:lang w:val="fr-FR"/>
        </w:rPr>
        <w:t>l</w:t>
      </w:r>
      <w:r w:rsidRPr="009D135C">
        <w:rPr>
          <w:lang w:val="fr-FR"/>
        </w:rPr>
        <w:t xml:space="preserve">es initiatives régionales au renforcement </w:t>
      </w:r>
      <w:r>
        <w:rPr>
          <w:lang w:val="fr-FR"/>
        </w:rPr>
        <w:t>de l</w:t>
      </w:r>
      <w:r w:rsidR="00497EE6">
        <w:rPr>
          <w:lang w:val="fr-FR"/>
        </w:rPr>
        <w:t>’</w:t>
      </w:r>
      <w:r>
        <w:rPr>
          <w:lang w:val="fr-FR"/>
        </w:rPr>
        <w:t>application</w:t>
      </w:r>
      <w:r w:rsidRPr="009D135C">
        <w:rPr>
          <w:lang w:val="fr-FR"/>
        </w:rPr>
        <w:t xml:space="preserve"> du Protocol</w:t>
      </w:r>
      <w:r>
        <w:rPr>
          <w:lang w:val="fr-FR"/>
        </w:rPr>
        <w:t>e, t</w:t>
      </w:r>
      <w:r w:rsidRPr="009D135C">
        <w:rPr>
          <w:lang w:val="fr-FR"/>
        </w:rPr>
        <w:t xml:space="preserve">out en </w:t>
      </w:r>
      <w:r>
        <w:rPr>
          <w:lang w:val="fr-FR"/>
        </w:rPr>
        <w:t xml:space="preserve">répertoriant </w:t>
      </w:r>
      <w:r w:rsidRPr="009D135C">
        <w:rPr>
          <w:lang w:val="fr-FR"/>
        </w:rPr>
        <w:t xml:space="preserve">les besoins persistants en </w:t>
      </w:r>
      <w:r w:rsidR="006026E8">
        <w:rPr>
          <w:lang w:val="fr-FR"/>
        </w:rPr>
        <w:t>vue d</w:t>
      </w:r>
      <w:r w:rsidR="00497EE6">
        <w:rPr>
          <w:lang w:val="fr-FR"/>
        </w:rPr>
        <w:t>’</w:t>
      </w:r>
      <w:r w:rsidRPr="009D135C">
        <w:rPr>
          <w:lang w:val="fr-FR"/>
        </w:rPr>
        <w:t xml:space="preserve">un </w:t>
      </w:r>
      <w:r w:rsidR="006026E8" w:rsidRPr="0007710D">
        <w:rPr>
          <w:color w:val="000000" w:themeColor="text1"/>
          <w:lang w:val="fr-FR"/>
        </w:rPr>
        <w:t xml:space="preserve">appui à long terme </w:t>
      </w:r>
      <w:r w:rsidRPr="0007710D">
        <w:rPr>
          <w:color w:val="000000" w:themeColor="text1"/>
          <w:lang w:val="fr-FR"/>
        </w:rPr>
        <w:t xml:space="preserve">plus coordonné </w:t>
      </w:r>
      <w:r w:rsidR="006026E8" w:rsidRPr="0007710D">
        <w:rPr>
          <w:color w:val="000000" w:themeColor="text1"/>
          <w:lang w:val="fr-FR"/>
        </w:rPr>
        <w:t>et plus durable au renforcement des capacités</w:t>
      </w:r>
      <w:r w:rsidRPr="0007710D">
        <w:rPr>
          <w:color w:val="000000" w:themeColor="text1"/>
          <w:lang w:val="fr-FR"/>
        </w:rPr>
        <w:t>, en particulier dans les pays en développement, les petits États insulaires en développement et les pays dont l</w:t>
      </w:r>
      <w:r w:rsidR="00497EE6" w:rsidRPr="0007710D">
        <w:rPr>
          <w:color w:val="000000" w:themeColor="text1"/>
          <w:lang w:val="fr-FR"/>
        </w:rPr>
        <w:t>’</w:t>
      </w:r>
      <w:r w:rsidRPr="0007710D">
        <w:rPr>
          <w:color w:val="000000" w:themeColor="text1"/>
          <w:lang w:val="fr-FR"/>
        </w:rPr>
        <w:t>économie est en transition</w:t>
      </w:r>
      <w:r w:rsidR="007F0CB3" w:rsidRPr="0007710D">
        <w:rPr>
          <w:color w:val="000000" w:themeColor="text1"/>
          <w:lang w:val="fr-FR"/>
        </w:rPr>
        <w:t xml:space="preserve">. </w:t>
      </w:r>
    </w:p>
    <w:p w14:paraId="4A75BF8B" w14:textId="3AD6225A" w:rsidR="00803CEF" w:rsidRPr="00E94156" w:rsidRDefault="00E44D11" w:rsidP="003F1F41">
      <w:pPr>
        <w:pStyle w:val="CBDNormalNumber"/>
        <w:numPr>
          <w:ilvl w:val="0"/>
          <w:numId w:val="8"/>
        </w:numPr>
        <w:rPr>
          <w:lang w:val="fr-FR"/>
        </w:rPr>
      </w:pPr>
      <w:r w:rsidRPr="0007710D">
        <w:rPr>
          <w:color w:val="000000" w:themeColor="text1"/>
          <w:lang w:val="fr-FR"/>
        </w:rPr>
        <w:t>Comme prescrit</w:t>
      </w:r>
      <w:r w:rsidR="009D135C" w:rsidRPr="0007710D">
        <w:rPr>
          <w:color w:val="000000" w:themeColor="text1"/>
          <w:lang w:val="fr-FR"/>
        </w:rPr>
        <w:t xml:space="preserve">, le Comité consultatif informel sur le renforcement des capacités pour la mise en œuvre du Protocole de Nagoya a contribué </w:t>
      </w:r>
      <w:r w:rsidR="006026E8" w:rsidRPr="0007710D">
        <w:rPr>
          <w:color w:val="000000" w:themeColor="text1"/>
          <w:lang w:val="fr-FR"/>
        </w:rPr>
        <w:t>au</w:t>
      </w:r>
      <w:r w:rsidR="009D135C" w:rsidRPr="0007710D">
        <w:rPr>
          <w:color w:val="000000" w:themeColor="text1"/>
          <w:lang w:val="fr-FR"/>
        </w:rPr>
        <w:t xml:space="preserve"> deuxième </w:t>
      </w:r>
      <w:r w:rsidR="006026E8" w:rsidRPr="0007710D">
        <w:rPr>
          <w:color w:val="000000" w:themeColor="text1"/>
          <w:lang w:val="fr-FR"/>
        </w:rPr>
        <w:t>exercice d’</w:t>
      </w:r>
      <w:r w:rsidR="009D135C" w:rsidRPr="0007710D">
        <w:rPr>
          <w:color w:val="000000" w:themeColor="text1"/>
          <w:lang w:val="fr-FR"/>
        </w:rPr>
        <w:t xml:space="preserve">évaluation et </w:t>
      </w:r>
      <w:r w:rsidR="006026E8" w:rsidRPr="0007710D">
        <w:rPr>
          <w:color w:val="000000" w:themeColor="text1"/>
          <w:lang w:val="fr-FR"/>
        </w:rPr>
        <w:t>d’</w:t>
      </w:r>
      <w:r w:rsidR="009D135C" w:rsidRPr="0007710D">
        <w:rPr>
          <w:color w:val="000000" w:themeColor="text1"/>
          <w:lang w:val="fr-FR"/>
        </w:rPr>
        <w:t>examen à sa sixième réunion, tenue à Montréal (Canada)</w:t>
      </w:r>
      <w:r w:rsidR="006026E8" w:rsidRPr="0007710D">
        <w:rPr>
          <w:color w:val="000000" w:themeColor="text1"/>
          <w:lang w:val="fr-FR"/>
        </w:rPr>
        <w:t xml:space="preserve"> du 1</w:t>
      </w:r>
      <w:r w:rsidR="006026E8" w:rsidRPr="0007710D">
        <w:rPr>
          <w:color w:val="000000" w:themeColor="text1"/>
          <w:vertAlign w:val="superscript"/>
          <w:lang w:val="fr-FR"/>
        </w:rPr>
        <w:t>er</w:t>
      </w:r>
      <w:r w:rsidR="006026E8" w:rsidRPr="0007710D">
        <w:rPr>
          <w:color w:val="000000" w:themeColor="text1"/>
          <w:lang w:val="fr-FR"/>
        </w:rPr>
        <w:t xml:space="preserve"> au 4 juin 2026</w:t>
      </w:r>
      <w:r w:rsidR="009D135C" w:rsidRPr="0007710D">
        <w:rPr>
          <w:color w:val="000000" w:themeColor="text1"/>
          <w:lang w:val="fr-FR"/>
        </w:rPr>
        <w:t xml:space="preserve">. </w:t>
      </w:r>
      <w:r w:rsidR="00B10E41" w:rsidRPr="0007710D">
        <w:rPr>
          <w:color w:val="000000" w:themeColor="text1"/>
          <w:lang w:val="fr-FR"/>
        </w:rPr>
        <w:t xml:space="preserve">Conformément à </w:t>
      </w:r>
      <w:r w:rsidR="009D135C" w:rsidRPr="0007710D">
        <w:rPr>
          <w:color w:val="000000" w:themeColor="text1"/>
          <w:lang w:val="fr-FR"/>
        </w:rPr>
        <w:t>la répartition des tâches</w:t>
      </w:r>
      <w:r w:rsidR="006026E8" w:rsidRPr="0007710D">
        <w:rPr>
          <w:color w:val="000000" w:themeColor="text1"/>
          <w:lang w:val="fr-FR"/>
        </w:rPr>
        <w:t xml:space="preserve"> </w:t>
      </w:r>
      <w:r w:rsidR="009D135C" w:rsidRPr="0007710D">
        <w:rPr>
          <w:color w:val="000000" w:themeColor="text1"/>
          <w:lang w:val="fr-FR"/>
        </w:rPr>
        <w:t xml:space="preserve">et </w:t>
      </w:r>
      <w:r w:rsidR="00B10E41" w:rsidRPr="0007710D">
        <w:rPr>
          <w:color w:val="000000" w:themeColor="text1"/>
          <w:lang w:val="fr-FR"/>
        </w:rPr>
        <w:t xml:space="preserve">à </w:t>
      </w:r>
      <w:r w:rsidR="009D135C" w:rsidRPr="0007710D">
        <w:rPr>
          <w:color w:val="000000" w:themeColor="text1"/>
          <w:lang w:val="fr-FR"/>
        </w:rPr>
        <w:t>la note du secrétariat relative à l</w:t>
      </w:r>
      <w:r w:rsidR="00497EE6" w:rsidRPr="0007710D">
        <w:rPr>
          <w:color w:val="000000" w:themeColor="text1"/>
          <w:lang w:val="fr-FR"/>
        </w:rPr>
        <w:t>’</w:t>
      </w:r>
      <w:r w:rsidR="009D135C" w:rsidRPr="0007710D">
        <w:rPr>
          <w:color w:val="000000" w:themeColor="text1"/>
          <w:lang w:val="fr-FR"/>
        </w:rPr>
        <w:t xml:space="preserve">analyse des informations en vue </w:t>
      </w:r>
      <w:r w:rsidR="006026E8" w:rsidRPr="0007710D">
        <w:rPr>
          <w:color w:val="000000" w:themeColor="text1"/>
          <w:lang w:val="fr-FR"/>
        </w:rPr>
        <w:t>d</w:t>
      </w:r>
      <w:r w:rsidR="00B10E41" w:rsidRPr="0007710D">
        <w:rPr>
          <w:color w:val="000000" w:themeColor="text1"/>
          <w:lang w:val="fr-FR"/>
        </w:rPr>
        <w:t>u</w:t>
      </w:r>
      <w:r w:rsidR="009D135C" w:rsidRPr="0007710D">
        <w:rPr>
          <w:color w:val="000000" w:themeColor="text1"/>
          <w:lang w:val="fr-FR"/>
        </w:rPr>
        <w:t xml:space="preserve"> deuxième </w:t>
      </w:r>
      <w:r w:rsidR="006026E8" w:rsidRPr="0007710D">
        <w:rPr>
          <w:color w:val="000000" w:themeColor="text1"/>
          <w:lang w:val="fr-FR"/>
        </w:rPr>
        <w:t>exercice d’</w:t>
      </w:r>
      <w:r w:rsidR="009D135C" w:rsidRPr="0007710D">
        <w:rPr>
          <w:color w:val="000000" w:themeColor="text1"/>
          <w:lang w:val="fr-FR"/>
        </w:rPr>
        <w:t xml:space="preserve">évaluation et </w:t>
      </w:r>
      <w:r w:rsidR="006026E8" w:rsidRPr="0007710D">
        <w:rPr>
          <w:color w:val="000000" w:themeColor="text1"/>
          <w:lang w:val="fr-FR"/>
        </w:rPr>
        <w:t>d’</w:t>
      </w:r>
      <w:r w:rsidR="009D135C" w:rsidRPr="0007710D">
        <w:rPr>
          <w:color w:val="000000" w:themeColor="text1"/>
          <w:lang w:val="fr-FR"/>
        </w:rPr>
        <w:t>examen de l</w:t>
      </w:r>
      <w:r w:rsidR="00497EE6" w:rsidRPr="0007710D">
        <w:rPr>
          <w:color w:val="000000" w:themeColor="text1"/>
          <w:lang w:val="fr-FR"/>
        </w:rPr>
        <w:t>’</w:t>
      </w:r>
      <w:r w:rsidR="009D135C" w:rsidRPr="0007710D">
        <w:rPr>
          <w:color w:val="000000" w:themeColor="text1"/>
          <w:lang w:val="fr-FR"/>
        </w:rPr>
        <w:t>efficacité du Protocole</w:t>
      </w:r>
      <w:r w:rsidR="009D135C" w:rsidRPr="0007710D">
        <w:rPr>
          <w:rStyle w:val="FootnoteReference"/>
          <w:color w:val="000000" w:themeColor="text1"/>
        </w:rPr>
        <w:footnoteReference w:id="8"/>
      </w:r>
      <w:r w:rsidR="009D135C" w:rsidRPr="0007710D">
        <w:rPr>
          <w:color w:val="000000" w:themeColor="text1"/>
          <w:lang w:val="fr-FR"/>
        </w:rPr>
        <w:t xml:space="preserve">, </w:t>
      </w:r>
      <w:r w:rsidR="003F1F41" w:rsidRPr="0007710D">
        <w:rPr>
          <w:color w:val="000000" w:themeColor="text1"/>
          <w:lang w:val="fr-FR"/>
        </w:rPr>
        <w:t xml:space="preserve">le Comité </w:t>
      </w:r>
      <w:r w:rsidR="00073EBF">
        <w:rPr>
          <w:color w:val="000000" w:themeColor="text1"/>
          <w:lang w:val="fr-FR"/>
        </w:rPr>
        <w:t>s’est penché sur</w:t>
      </w:r>
      <w:r w:rsidR="003F1F41" w:rsidRPr="0007710D">
        <w:rPr>
          <w:color w:val="000000" w:themeColor="text1"/>
          <w:lang w:val="fr-FR"/>
        </w:rPr>
        <w:t xml:space="preserve"> les progrès accomplis </w:t>
      </w:r>
      <w:r w:rsidR="006026E8" w:rsidRPr="0007710D">
        <w:rPr>
          <w:color w:val="000000" w:themeColor="text1"/>
          <w:lang w:val="fr-FR"/>
        </w:rPr>
        <w:t>concernant</w:t>
      </w:r>
      <w:r w:rsidR="003F1F41" w:rsidRPr="0007710D">
        <w:rPr>
          <w:color w:val="000000" w:themeColor="text1"/>
          <w:lang w:val="fr-FR"/>
        </w:rPr>
        <w:t xml:space="preserve"> l</w:t>
      </w:r>
      <w:r w:rsidR="00497EE6" w:rsidRPr="0007710D">
        <w:rPr>
          <w:color w:val="000000" w:themeColor="text1"/>
          <w:lang w:val="fr-FR"/>
        </w:rPr>
        <w:t>’</w:t>
      </w:r>
      <w:r w:rsidR="003F1F41" w:rsidRPr="0007710D">
        <w:rPr>
          <w:color w:val="000000" w:themeColor="text1"/>
          <w:lang w:val="fr-FR"/>
        </w:rPr>
        <w:t>appui à l</w:t>
      </w:r>
      <w:r w:rsidR="00497EE6" w:rsidRPr="0007710D">
        <w:rPr>
          <w:color w:val="000000" w:themeColor="text1"/>
          <w:lang w:val="fr-FR"/>
        </w:rPr>
        <w:t>’</w:t>
      </w:r>
      <w:r w:rsidR="003F1F41" w:rsidRPr="0007710D">
        <w:rPr>
          <w:color w:val="000000" w:themeColor="text1"/>
          <w:lang w:val="fr-FR"/>
        </w:rPr>
        <w:t xml:space="preserve">application du Protocole de Nagoya </w:t>
      </w:r>
      <w:r w:rsidR="003F1F41" w:rsidRPr="003F1F41">
        <w:rPr>
          <w:lang w:val="fr-FR"/>
        </w:rPr>
        <w:t>(article 22)</w:t>
      </w:r>
      <w:r w:rsidR="00073EBF">
        <w:rPr>
          <w:lang w:val="fr-FR"/>
        </w:rPr>
        <w:t>,</w:t>
      </w:r>
      <w:r w:rsidR="003F1F41" w:rsidRPr="003F1F41">
        <w:rPr>
          <w:lang w:val="fr-FR"/>
        </w:rPr>
        <w:t xml:space="preserve"> </w:t>
      </w:r>
      <w:r w:rsidR="003F1F41">
        <w:rPr>
          <w:lang w:val="fr-FR"/>
        </w:rPr>
        <w:t xml:space="preserve">la </w:t>
      </w:r>
      <w:r w:rsidR="003F1F41" w:rsidRPr="003F1F41">
        <w:rPr>
          <w:lang w:val="fr-FR"/>
        </w:rPr>
        <w:t>sensibilisation (article 21)</w:t>
      </w:r>
      <w:r w:rsidR="00073EBF">
        <w:rPr>
          <w:lang w:val="fr-FR"/>
        </w:rPr>
        <w:t>,</w:t>
      </w:r>
      <w:r w:rsidR="003F1F41">
        <w:rPr>
          <w:lang w:val="fr-FR"/>
        </w:rPr>
        <w:t xml:space="preserve"> </w:t>
      </w:r>
      <w:r w:rsidR="003F1F41" w:rsidRPr="003F1F41">
        <w:rPr>
          <w:lang w:val="fr-FR"/>
        </w:rPr>
        <w:t xml:space="preserve">les données actualisées relatives aux indicateurs </w:t>
      </w:r>
      <w:r w:rsidR="00B10E41">
        <w:rPr>
          <w:lang w:val="fr-FR"/>
        </w:rPr>
        <w:t>correspondants</w:t>
      </w:r>
      <w:r w:rsidR="003F1F41" w:rsidRPr="00DF1B0C">
        <w:rPr>
          <w:rStyle w:val="FootnoteReference"/>
        </w:rPr>
        <w:footnoteReference w:id="9"/>
      </w:r>
      <w:r w:rsidR="003F1F41">
        <w:rPr>
          <w:lang w:val="fr-FR"/>
        </w:rPr>
        <w:t xml:space="preserve">, les problèmes constatés, leurs causes profondes et les </w:t>
      </w:r>
      <w:r w:rsidR="00073EBF">
        <w:rPr>
          <w:lang w:val="fr-FR"/>
        </w:rPr>
        <w:t>moyens possibles de</w:t>
      </w:r>
      <w:r w:rsidR="003F1F41">
        <w:rPr>
          <w:lang w:val="fr-FR"/>
        </w:rPr>
        <w:t xml:space="preserve"> renforcer </w:t>
      </w:r>
      <w:r w:rsidR="00073EBF">
        <w:rPr>
          <w:lang w:val="fr-FR"/>
        </w:rPr>
        <w:t xml:space="preserve">cette </w:t>
      </w:r>
      <w:r w:rsidR="003F1F41">
        <w:rPr>
          <w:lang w:val="fr-FR"/>
        </w:rPr>
        <w:t>application.</w:t>
      </w:r>
    </w:p>
    <w:p w14:paraId="61970A0E" w14:textId="3476495F" w:rsidR="004B53F5" w:rsidRPr="00E94156" w:rsidRDefault="003F677A" w:rsidP="00FB7325">
      <w:pPr>
        <w:pStyle w:val="CBDNormalNumber"/>
        <w:numPr>
          <w:ilvl w:val="0"/>
          <w:numId w:val="8"/>
        </w:numPr>
        <w:rPr>
          <w:lang w:val="fr-FR"/>
        </w:rPr>
      </w:pPr>
      <w:r w:rsidRPr="00E94156">
        <w:rPr>
          <w:lang w:val="fr-FR"/>
        </w:rPr>
        <w:t xml:space="preserve"> </w:t>
      </w:r>
      <w:r w:rsidR="00E94156" w:rsidRPr="0007710D">
        <w:rPr>
          <w:color w:val="000000" w:themeColor="text1"/>
          <w:lang w:val="fr-FR"/>
        </w:rPr>
        <w:t xml:space="preserve">Les </w:t>
      </w:r>
      <w:r w:rsidR="00073EBF">
        <w:rPr>
          <w:color w:val="000000" w:themeColor="text1"/>
          <w:lang w:val="fr-FR"/>
        </w:rPr>
        <w:t>contributions</w:t>
      </w:r>
      <w:r w:rsidR="00E94156" w:rsidRPr="0007710D">
        <w:rPr>
          <w:color w:val="000000" w:themeColor="text1"/>
          <w:lang w:val="fr-FR"/>
        </w:rPr>
        <w:t xml:space="preserve"> et les conclusions du Comité consultatif informel sur le renforcement des capacités pour la mise en œuvre du Protocole de Nagoya figurent dans le rapport </w:t>
      </w:r>
      <w:r w:rsidR="007D12A2">
        <w:rPr>
          <w:color w:val="000000" w:themeColor="text1"/>
          <w:lang w:val="fr-FR"/>
        </w:rPr>
        <w:t xml:space="preserve">établi </w:t>
      </w:r>
      <w:r w:rsidR="00D7339F" w:rsidRPr="0007710D">
        <w:rPr>
          <w:color w:val="000000" w:themeColor="text1"/>
          <w:lang w:val="fr-FR"/>
        </w:rPr>
        <w:t>sur</w:t>
      </w:r>
      <w:r w:rsidR="00E94156" w:rsidRPr="0007710D">
        <w:rPr>
          <w:color w:val="000000" w:themeColor="text1"/>
          <w:lang w:val="fr-FR"/>
        </w:rPr>
        <w:t xml:space="preserve"> sa sixième réunion</w:t>
      </w:r>
      <w:r w:rsidR="001D4E47" w:rsidRPr="0007710D">
        <w:rPr>
          <w:rStyle w:val="FootnoteReference"/>
          <w:color w:val="000000" w:themeColor="text1"/>
        </w:rPr>
        <w:footnoteReference w:id="10"/>
      </w:r>
      <w:r w:rsidR="006E38B4" w:rsidRPr="0007710D">
        <w:rPr>
          <w:color w:val="000000" w:themeColor="text1"/>
          <w:lang w:val="fr-FR"/>
        </w:rPr>
        <w:t xml:space="preserve"> </w:t>
      </w:r>
      <w:r w:rsidR="00E94156" w:rsidRPr="0007710D">
        <w:rPr>
          <w:color w:val="000000" w:themeColor="text1"/>
          <w:lang w:val="fr-FR"/>
        </w:rPr>
        <w:t>et ses principaux messages et conclusions ont été présentés à l</w:t>
      </w:r>
      <w:r w:rsidR="00497EE6" w:rsidRPr="0007710D">
        <w:rPr>
          <w:color w:val="000000" w:themeColor="text1"/>
          <w:lang w:val="fr-FR"/>
        </w:rPr>
        <w:t>’</w:t>
      </w:r>
      <w:r w:rsidR="00E94156" w:rsidRPr="0007710D">
        <w:rPr>
          <w:color w:val="000000" w:themeColor="text1"/>
          <w:lang w:val="fr-FR"/>
        </w:rPr>
        <w:t>Organe subsidiaire sur l</w:t>
      </w:r>
      <w:r w:rsidR="00497EE6" w:rsidRPr="0007710D">
        <w:rPr>
          <w:color w:val="000000" w:themeColor="text1"/>
          <w:lang w:val="fr-FR"/>
        </w:rPr>
        <w:t>’</w:t>
      </w:r>
      <w:r w:rsidR="00E94156" w:rsidRPr="0007710D">
        <w:rPr>
          <w:color w:val="000000" w:themeColor="text1"/>
          <w:lang w:val="fr-FR"/>
        </w:rPr>
        <w:t>application dans le</w:t>
      </w:r>
      <w:r w:rsidR="00FB4BD5" w:rsidRPr="0007710D">
        <w:rPr>
          <w:color w:val="000000" w:themeColor="text1"/>
          <w:lang w:val="fr-FR"/>
        </w:rPr>
        <w:t xml:space="preserve"> docume</w:t>
      </w:r>
      <w:r w:rsidR="00FB4BD5" w:rsidRPr="00E94156">
        <w:rPr>
          <w:lang w:val="fr-FR"/>
        </w:rPr>
        <w:t xml:space="preserve">nt </w:t>
      </w:r>
      <w:hyperlink r:id="rId23" w:history="1">
        <w:r w:rsidR="00FB4BD5" w:rsidRPr="00E94156">
          <w:rPr>
            <w:rStyle w:val="Hyperlink"/>
            <w:lang w:val="fr-FR"/>
          </w:rPr>
          <w:t>CBD/SBI/7/7</w:t>
        </w:r>
      </w:hyperlink>
      <w:r w:rsidR="002416CA" w:rsidRPr="00E94156">
        <w:rPr>
          <w:lang w:val="fr-FR"/>
        </w:rPr>
        <w:t xml:space="preserve">. </w:t>
      </w:r>
      <w:r w:rsidR="00E94156" w:rsidRPr="00E94156">
        <w:rPr>
          <w:lang w:val="fr-FR"/>
        </w:rPr>
        <w:t>À sa septième r</w:t>
      </w:r>
      <w:r w:rsidR="00E94156">
        <w:rPr>
          <w:lang w:val="fr-FR"/>
        </w:rPr>
        <w:t>é</w:t>
      </w:r>
      <w:r w:rsidR="00E94156" w:rsidRPr="00E94156">
        <w:rPr>
          <w:lang w:val="fr-FR"/>
        </w:rPr>
        <w:t>union, l</w:t>
      </w:r>
      <w:r w:rsidR="00497EE6">
        <w:rPr>
          <w:lang w:val="fr-FR"/>
        </w:rPr>
        <w:t>’</w:t>
      </w:r>
      <w:r w:rsidR="00E94156" w:rsidRPr="00E94156">
        <w:rPr>
          <w:lang w:val="fr-FR"/>
        </w:rPr>
        <w:t>Organe subsidiaire sur l</w:t>
      </w:r>
      <w:r w:rsidR="00497EE6">
        <w:rPr>
          <w:lang w:val="fr-FR"/>
        </w:rPr>
        <w:t>’</w:t>
      </w:r>
      <w:r w:rsidR="00E94156" w:rsidRPr="00E94156">
        <w:rPr>
          <w:lang w:val="fr-FR"/>
        </w:rPr>
        <w:t>application a examin</w:t>
      </w:r>
      <w:r w:rsidR="00E94156">
        <w:rPr>
          <w:lang w:val="fr-FR"/>
        </w:rPr>
        <w:t>é</w:t>
      </w:r>
      <w:r w:rsidR="00E94156" w:rsidRPr="00E94156">
        <w:rPr>
          <w:lang w:val="fr-FR"/>
        </w:rPr>
        <w:t xml:space="preserve"> le document et adopté la</w:t>
      </w:r>
      <w:r w:rsidR="002416CA" w:rsidRPr="00E94156">
        <w:rPr>
          <w:lang w:val="fr-FR"/>
        </w:rPr>
        <w:t xml:space="preserve"> </w:t>
      </w:r>
      <w:r w:rsidR="00596F8D" w:rsidRPr="00E94156">
        <w:rPr>
          <w:lang w:val="fr-FR"/>
        </w:rPr>
        <w:t>recommandation</w:t>
      </w:r>
      <w:r w:rsidR="009D65F1" w:rsidRPr="00E94156">
        <w:rPr>
          <w:lang w:val="fr-FR"/>
        </w:rPr>
        <w:t xml:space="preserve"> </w:t>
      </w:r>
      <w:hyperlink r:id="rId24" w:history="1">
        <w:r w:rsidR="009D65F1" w:rsidRPr="00E94156">
          <w:rPr>
            <w:rStyle w:val="Hyperlink"/>
            <w:lang w:val="fr-FR"/>
          </w:rPr>
          <w:t>7/6</w:t>
        </w:r>
      </w:hyperlink>
      <w:r w:rsidR="005F0393" w:rsidRPr="00E94156">
        <w:rPr>
          <w:lang w:val="fr-FR"/>
        </w:rPr>
        <w:t>,</w:t>
      </w:r>
      <w:r w:rsidR="002416CA" w:rsidRPr="00E94156">
        <w:rPr>
          <w:lang w:val="fr-FR"/>
        </w:rPr>
        <w:t xml:space="preserve"> </w:t>
      </w:r>
      <w:r w:rsidR="00E94156" w:rsidRPr="00E94156">
        <w:rPr>
          <w:lang w:val="fr-FR"/>
        </w:rPr>
        <w:t xml:space="preserve">comprenant </w:t>
      </w:r>
      <w:r w:rsidR="00D7339F">
        <w:rPr>
          <w:lang w:val="fr-FR"/>
        </w:rPr>
        <w:t xml:space="preserve">dans </w:t>
      </w:r>
      <w:r w:rsidR="00B10E41">
        <w:rPr>
          <w:lang w:val="fr-FR"/>
        </w:rPr>
        <w:t>s</w:t>
      </w:r>
      <w:r w:rsidR="00D7339F">
        <w:rPr>
          <w:lang w:val="fr-FR"/>
        </w:rPr>
        <w:t>a sous-section</w:t>
      </w:r>
      <w:r w:rsidR="00D7339F" w:rsidRPr="00E94156">
        <w:rPr>
          <w:lang w:val="fr-FR"/>
        </w:rPr>
        <w:t xml:space="preserve"> B.I </w:t>
      </w:r>
      <w:r w:rsidR="00E94156" w:rsidRPr="00E94156">
        <w:rPr>
          <w:lang w:val="fr-FR"/>
        </w:rPr>
        <w:t>des rec</w:t>
      </w:r>
      <w:r w:rsidR="00E94156">
        <w:rPr>
          <w:lang w:val="fr-FR"/>
        </w:rPr>
        <w:t>ommandations sur la création et le renforcement des capacités et la sensibilisation</w:t>
      </w:r>
      <w:r w:rsidR="003135E7" w:rsidRPr="00E94156">
        <w:rPr>
          <w:lang w:val="fr-FR"/>
        </w:rPr>
        <w:t>.</w:t>
      </w:r>
    </w:p>
    <w:p w14:paraId="4715DE6D" w14:textId="7693B684" w:rsidR="004128A5" w:rsidRPr="00B10E41" w:rsidRDefault="002E4B8B" w:rsidP="00CD20D0">
      <w:pPr>
        <w:pStyle w:val="CBDH1"/>
        <w:rPr>
          <w:rFonts w:asciiTheme="majorBidi" w:hAnsiTheme="majorBidi" w:cstheme="majorBidi"/>
          <w:color w:val="000000" w:themeColor="text1"/>
          <w:lang w:val="fr-FR"/>
        </w:rPr>
      </w:pPr>
      <w:r w:rsidRPr="004128A5">
        <w:rPr>
          <w:lang w:val="fr-FR"/>
        </w:rPr>
        <w:t>III</w:t>
      </w:r>
      <w:r w:rsidR="00565EE3" w:rsidRPr="004128A5">
        <w:rPr>
          <w:lang w:val="fr-FR"/>
        </w:rPr>
        <w:t>.</w:t>
      </w:r>
      <w:r w:rsidR="00297C34" w:rsidRPr="004128A5">
        <w:rPr>
          <w:lang w:val="fr-FR"/>
        </w:rPr>
        <w:tab/>
      </w:r>
      <w:r w:rsidR="004128A5" w:rsidRPr="00B10E41">
        <w:rPr>
          <w:rFonts w:asciiTheme="majorBidi" w:hAnsiTheme="majorBidi" w:cstheme="majorBidi"/>
          <w:color w:val="000000" w:themeColor="text1"/>
          <w:lang w:val="fr-FR"/>
        </w:rPr>
        <w:t>Centre d</w:t>
      </w:r>
      <w:r w:rsidR="00497EE6" w:rsidRPr="00B10E41">
        <w:rPr>
          <w:rFonts w:asciiTheme="majorBidi" w:hAnsiTheme="majorBidi" w:cstheme="majorBidi"/>
          <w:color w:val="000000" w:themeColor="text1"/>
          <w:lang w:val="fr-FR"/>
        </w:rPr>
        <w:t>’</w:t>
      </w:r>
      <w:r w:rsidR="004128A5" w:rsidRPr="00B10E41">
        <w:rPr>
          <w:rFonts w:asciiTheme="majorBidi" w:hAnsiTheme="majorBidi" w:cstheme="majorBidi"/>
          <w:color w:val="000000" w:themeColor="text1"/>
          <w:lang w:val="fr-FR"/>
        </w:rPr>
        <w:t>échange sur l</w:t>
      </w:r>
      <w:r w:rsidR="00497EE6" w:rsidRPr="00B10E41">
        <w:rPr>
          <w:rFonts w:asciiTheme="majorBidi" w:hAnsiTheme="majorBidi" w:cstheme="majorBidi"/>
          <w:color w:val="000000" w:themeColor="text1"/>
          <w:lang w:val="fr-FR"/>
        </w:rPr>
        <w:t>’</w:t>
      </w:r>
      <w:r w:rsidR="004128A5" w:rsidRPr="00B10E41">
        <w:rPr>
          <w:rFonts w:asciiTheme="majorBidi" w:hAnsiTheme="majorBidi" w:cstheme="majorBidi"/>
          <w:color w:val="000000" w:themeColor="text1"/>
          <w:lang w:val="fr-FR"/>
        </w:rPr>
        <w:t>accès et le partage des avantages et échange d</w:t>
      </w:r>
      <w:r w:rsidR="00497EE6" w:rsidRPr="00B10E41">
        <w:rPr>
          <w:rFonts w:asciiTheme="majorBidi" w:hAnsiTheme="majorBidi" w:cstheme="majorBidi"/>
          <w:color w:val="000000" w:themeColor="text1"/>
          <w:lang w:val="fr-FR"/>
        </w:rPr>
        <w:t>’</w:t>
      </w:r>
      <w:r w:rsidR="004128A5" w:rsidRPr="00B10E41">
        <w:rPr>
          <w:rFonts w:asciiTheme="majorBidi" w:hAnsiTheme="majorBidi" w:cstheme="majorBidi"/>
          <w:color w:val="000000" w:themeColor="text1"/>
          <w:lang w:val="fr-FR"/>
        </w:rPr>
        <w:t>informations</w:t>
      </w:r>
      <w:r w:rsidR="00354817">
        <w:rPr>
          <w:rFonts w:asciiTheme="majorBidi" w:hAnsiTheme="majorBidi" w:cstheme="majorBidi"/>
          <w:color w:val="000000" w:themeColor="text1"/>
          <w:sz w:val="20"/>
          <w:szCs w:val="20"/>
          <w:lang w:val="fr-FR"/>
        </w:rPr>
        <w:t xml:space="preserve"> </w:t>
      </w:r>
    </w:p>
    <w:p w14:paraId="1A8230F4" w14:textId="745E6459" w:rsidR="00AA149A" w:rsidRPr="00CB6A0C" w:rsidRDefault="004128A5" w:rsidP="003054C4">
      <w:pPr>
        <w:pStyle w:val="CBDNormalNumber"/>
        <w:numPr>
          <w:ilvl w:val="0"/>
          <w:numId w:val="8"/>
        </w:numPr>
        <w:rPr>
          <w:lang w:val="fr-FR"/>
        </w:rPr>
      </w:pPr>
      <w:r w:rsidRPr="00E94156">
        <w:rPr>
          <w:lang w:val="fr-FR"/>
        </w:rPr>
        <w:t xml:space="preserve">Le </w:t>
      </w:r>
      <w:r w:rsidRPr="0007710D">
        <w:rPr>
          <w:color w:val="000000" w:themeColor="text1"/>
          <w:lang w:val="fr-FR"/>
        </w:rPr>
        <w:t>Centre d</w:t>
      </w:r>
      <w:r w:rsidR="00497EE6" w:rsidRPr="0007710D">
        <w:rPr>
          <w:color w:val="000000" w:themeColor="text1"/>
          <w:lang w:val="fr-FR"/>
        </w:rPr>
        <w:t>’</w:t>
      </w:r>
      <w:r w:rsidRPr="0007710D">
        <w:rPr>
          <w:color w:val="000000" w:themeColor="text1"/>
          <w:lang w:val="fr-FR"/>
        </w:rPr>
        <w:t>échange sur l</w:t>
      </w:r>
      <w:r w:rsidR="00497EE6" w:rsidRPr="0007710D">
        <w:rPr>
          <w:color w:val="000000" w:themeColor="text1"/>
          <w:lang w:val="fr-FR"/>
        </w:rPr>
        <w:t>’</w:t>
      </w:r>
      <w:r w:rsidRPr="0007710D">
        <w:rPr>
          <w:color w:val="000000" w:themeColor="text1"/>
          <w:lang w:val="fr-FR"/>
        </w:rPr>
        <w:t xml:space="preserve">accès et le partage des avantages </w:t>
      </w:r>
      <w:r w:rsidR="00E94156" w:rsidRPr="0007710D">
        <w:rPr>
          <w:color w:val="000000" w:themeColor="text1"/>
          <w:lang w:val="fr-FR"/>
        </w:rPr>
        <w:t xml:space="preserve">a été créé </w:t>
      </w:r>
      <w:r w:rsidR="00CB6A0C" w:rsidRPr="0007710D">
        <w:rPr>
          <w:color w:val="000000" w:themeColor="text1"/>
          <w:lang w:val="fr-FR"/>
        </w:rPr>
        <w:t>par le</w:t>
      </w:r>
      <w:r w:rsidR="00E94156" w:rsidRPr="0007710D">
        <w:rPr>
          <w:color w:val="000000" w:themeColor="text1"/>
          <w:lang w:val="fr-FR"/>
        </w:rPr>
        <w:t xml:space="preserve"> paragraphe 1 de l</w:t>
      </w:r>
      <w:r w:rsidR="00497EE6" w:rsidRPr="0007710D">
        <w:rPr>
          <w:color w:val="000000" w:themeColor="text1"/>
          <w:lang w:val="fr-FR"/>
        </w:rPr>
        <w:t>’</w:t>
      </w:r>
      <w:r w:rsidR="00E94156" w:rsidRPr="0007710D">
        <w:rPr>
          <w:color w:val="000000" w:themeColor="text1"/>
          <w:lang w:val="fr-FR"/>
        </w:rPr>
        <w:t xml:space="preserve">article </w:t>
      </w:r>
      <w:r w:rsidR="00AA149A" w:rsidRPr="0007710D">
        <w:rPr>
          <w:color w:val="000000" w:themeColor="text1"/>
          <w:lang w:val="fr-FR"/>
        </w:rPr>
        <w:t>14</w:t>
      </w:r>
      <w:r w:rsidR="00E94156" w:rsidRPr="0007710D">
        <w:rPr>
          <w:color w:val="000000" w:themeColor="text1"/>
          <w:lang w:val="fr-FR"/>
        </w:rPr>
        <w:t xml:space="preserve"> du Protocole de </w:t>
      </w:r>
      <w:r w:rsidR="00AA149A" w:rsidRPr="0007710D">
        <w:rPr>
          <w:color w:val="000000" w:themeColor="text1"/>
          <w:lang w:val="fr-FR"/>
        </w:rPr>
        <w:t xml:space="preserve">Nagoya, </w:t>
      </w:r>
      <w:r w:rsidR="00E94156" w:rsidRPr="0007710D">
        <w:rPr>
          <w:color w:val="000000" w:themeColor="text1"/>
          <w:lang w:val="fr-FR"/>
        </w:rPr>
        <w:t xml:space="preserve">dans le cadre </w:t>
      </w:r>
      <w:r w:rsidR="00CB6A0C" w:rsidRPr="0007710D">
        <w:rPr>
          <w:color w:val="000000" w:themeColor="text1"/>
          <w:lang w:val="fr-FR"/>
        </w:rPr>
        <w:t xml:space="preserve">du </w:t>
      </w:r>
      <w:r w:rsidR="007D12A2">
        <w:rPr>
          <w:color w:val="000000" w:themeColor="text1"/>
          <w:lang w:val="fr-FR"/>
        </w:rPr>
        <w:t>c</w:t>
      </w:r>
      <w:r w:rsidR="00D7339F" w:rsidRPr="0007710D">
        <w:rPr>
          <w:color w:val="000000" w:themeColor="text1"/>
          <w:lang w:val="fr-FR"/>
        </w:rPr>
        <w:t>entre</w:t>
      </w:r>
      <w:r w:rsidR="0073106F" w:rsidRPr="0007710D">
        <w:rPr>
          <w:color w:val="000000" w:themeColor="text1"/>
          <w:lang w:val="fr-FR"/>
        </w:rPr>
        <w:t xml:space="preserve"> d</w:t>
      </w:r>
      <w:r w:rsidR="00497EE6" w:rsidRPr="0007710D">
        <w:rPr>
          <w:color w:val="000000" w:themeColor="text1"/>
          <w:lang w:val="fr-FR"/>
        </w:rPr>
        <w:t>’</w:t>
      </w:r>
      <w:r w:rsidR="0073106F" w:rsidRPr="0007710D">
        <w:rPr>
          <w:color w:val="000000" w:themeColor="text1"/>
          <w:lang w:val="fr-FR"/>
        </w:rPr>
        <w:t>échange</w:t>
      </w:r>
      <w:r w:rsidR="00CB6A0C" w:rsidRPr="0007710D">
        <w:rPr>
          <w:color w:val="000000" w:themeColor="text1"/>
          <w:lang w:val="fr-FR"/>
        </w:rPr>
        <w:t xml:space="preserve"> prévu</w:t>
      </w:r>
      <w:r w:rsidR="0073106F" w:rsidRPr="0007710D">
        <w:rPr>
          <w:color w:val="000000" w:themeColor="text1"/>
          <w:lang w:val="fr-FR"/>
        </w:rPr>
        <w:t xml:space="preserve"> au paragraphe 3 de l</w:t>
      </w:r>
      <w:r w:rsidR="00497EE6" w:rsidRPr="0007710D">
        <w:rPr>
          <w:color w:val="000000" w:themeColor="text1"/>
          <w:lang w:val="fr-FR"/>
        </w:rPr>
        <w:t>’</w:t>
      </w:r>
      <w:r w:rsidR="0073106F" w:rsidRPr="0007710D">
        <w:rPr>
          <w:color w:val="000000" w:themeColor="text1"/>
          <w:lang w:val="fr-FR"/>
        </w:rPr>
        <w:t xml:space="preserve">article 18 de la </w:t>
      </w:r>
      <w:r w:rsidR="00AA149A" w:rsidRPr="0007710D">
        <w:rPr>
          <w:color w:val="000000" w:themeColor="text1"/>
          <w:lang w:val="fr-FR"/>
        </w:rPr>
        <w:t xml:space="preserve">Convention </w:t>
      </w:r>
      <w:r w:rsidR="0073106F" w:rsidRPr="0007710D">
        <w:rPr>
          <w:color w:val="000000" w:themeColor="text1"/>
          <w:lang w:val="fr-FR"/>
        </w:rPr>
        <w:t>sur la diversité biologique</w:t>
      </w:r>
      <w:r w:rsidR="00AA149A" w:rsidRPr="0007710D">
        <w:rPr>
          <w:color w:val="000000" w:themeColor="text1"/>
          <w:lang w:val="fr-FR"/>
        </w:rPr>
        <w:t xml:space="preserve">. </w:t>
      </w:r>
      <w:r w:rsidR="00CB6A0C" w:rsidRPr="0007710D">
        <w:rPr>
          <w:color w:val="000000" w:themeColor="text1"/>
          <w:lang w:val="fr-FR"/>
        </w:rPr>
        <w:t xml:space="preserve">Le </w:t>
      </w:r>
      <w:r w:rsidR="00B10E41" w:rsidRPr="0007710D">
        <w:rPr>
          <w:color w:val="000000" w:themeColor="text1"/>
          <w:lang w:val="fr-FR"/>
        </w:rPr>
        <w:t>C</w:t>
      </w:r>
      <w:r w:rsidRPr="0007710D">
        <w:rPr>
          <w:color w:val="000000" w:themeColor="text1"/>
          <w:lang w:val="fr-FR"/>
        </w:rPr>
        <w:t>entre d</w:t>
      </w:r>
      <w:r w:rsidR="00497EE6" w:rsidRPr="0007710D">
        <w:rPr>
          <w:color w:val="000000" w:themeColor="text1"/>
          <w:lang w:val="fr-FR"/>
        </w:rPr>
        <w:t>’</w:t>
      </w:r>
      <w:r w:rsidRPr="0007710D">
        <w:rPr>
          <w:color w:val="000000" w:themeColor="text1"/>
          <w:lang w:val="fr-FR"/>
        </w:rPr>
        <w:t xml:space="preserve">échange </w:t>
      </w:r>
      <w:r w:rsidR="00CB6A0C" w:rsidRPr="0007710D">
        <w:rPr>
          <w:color w:val="000000" w:themeColor="text1"/>
          <w:lang w:val="fr-FR"/>
        </w:rPr>
        <w:t>vise à faciliter l</w:t>
      </w:r>
      <w:r w:rsidR="00497EE6" w:rsidRPr="0007710D">
        <w:rPr>
          <w:color w:val="000000" w:themeColor="text1"/>
          <w:lang w:val="fr-FR"/>
        </w:rPr>
        <w:t>’</w:t>
      </w:r>
      <w:r w:rsidR="00CB6A0C" w:rsidRPr="0007710D">
        <w:rPr>
          <w:color w:val="000000" w:themeColor="text1"/>
          <w:lang w:val="fr-FR"/>
        </w:rPr>
        <w:t>échange d</w:t>
      </w:r>
      <w:r w:rsidR="00497EE6" w:rsidRPr="0007710D">
        <w:rPr>
          <w:color w:val="000000" w:themeColor="text1"/>
          <w:lang w:val="fr-FR"/>
        </w:rPr>
        <w:t>’</w:t>
      </w:r>
      <w:r w:rsidR="00CB6A0C" w:rsidRPr="0007710D">
        <w:rPr>
          <w:color w:val="000000" w:themeColor="text1"/>
          <w:lang w:val="fr-FR"/>
        </w:rPr>
        <w:t>information sur l</w:t>
      </w:r>
      <w:r w:rsidR="00497EE6" w:rsidRPr="0007710D">
        <w:rPr>
          <w:color w:val="000000" w:themeColor="text1"/>
          <w:lang w:val="fr-FR"/>
        </w:rPr>
        <w:t>’</w:t>
      </w:r>
      <w:r w:rsidR="00CB6A0C" w:rsidRPr="0007710D">
        <w:rPr>
          <w:color w:val="000000" w:themeColor="text1"/>
          <w:lang w:val="fr-FR"/>
        </w:rPr>
        <w:t>accès et le partage des avantages et à appuyer l</w:t>
      </w:r>
      <w:r w:rsidR="00497EE6" w:rsidRPr="0007710D">
        <w:rPr>
          <w:color w:val="000000" w:themeColor="text1"/>
          <w:lang w:val="fr-FR"/>
        </w:rPr>
        <w:t>’</w:t>
      </w:r>
      <w:r w:rsidR="00CB6A0C" w:rsidRPr="0007710D">
        <w:rPr>
          <w:color w:val="000000" w:themeColor="text1"/>
          <w:lang w:val="fr-FR"/>
        </w:rPr>
        <w:t xml:space="preserve">application du Protocole. Il est accessible au </w:t>
      </w:r>
      <w:hyperlink r:id="rId25" w:history="1">
        <w:r w:rsidR="00B10E41" w:rsidRPr="00EA25F2">
          <w:rPr>
            <w:rStyle w:val="Hyperlink"/>
            <w:lang w:val="fr-FR"/>
          </w:rPr>
          <w:t>https://absch.cbd.int/fr/</w:t>
        </w:r>
      </w:hyperlink>
      <w:r w:rsidR="00AA149A" w:rsidRPr="00CB6A0C">
        <w:rPr>
          <w:lang w:val="fr-FR"/>
        </w:rPr>
        <w:t>.</w:t>
      </w:r>
    </w:p>
    <w:p w14:paraId="1CEFE2BB" w14:textId="4790D8BA" w:rsidR="0069306A" w:rsidRPr="0007710D" w:rsidRDefault="00CB6A0C" w:rsidP="00CB6A0C">
      <w:pPr>
        <w:pStyle w:val="CBDNormalNumber"/>
        <w:numPr>
          <w:ilvl w:val="0"/>
          <w:numId w:val="8"/>
        </w:numPr>
        <w:rPr>
          <w:color w:val="000000" w:themeColor="text1"/>
          <w:lang w:val="fr-FR"/>
        </w:rPr>
      </w:pPr>
      <w:r w:rsidRPr="00CB6A0C">
        <w:rPr>
          <w:lang w:val="fr-FR"/>
        </w:rPr>
        <w:t>Dans sa</w:t>
      </w:r>
      <w:r w:rsidR="003054C4" w:rsidRPr="00CB6A0C">
        <w:rPr>
          <w:lang w:val="fr-FR"/>
        </w:rPr>
        <w:t xml:space="preserve"> d</w:t>
      </w:r>
      <w:r w:rsidRPr="00CB6A0C">
        <w:rPr>
          <w:lang w:val="fr-FR"/>
        </w:rPr>
        <w:t>é</w:t>
      </w:r>
      <w:r w:rsidR="003054C4" w:rsidRPr="00CB6A0C">
        <w:rPr>
          <w:lang w:val="fr-FR"/>
        </w:rPr>
        <w:t xml:space="preserve">cision </w:t>
      </w:r>
      <w:hyperlink r:id="rId26" w:history="1">
        <w:r w:rsidR="003054C4" w:rsidRPr="00CB6A0C">
          <w:rPr>
            <w:rStyle w:val="Hyperlink"/>
            <w:lang w:val="fr-FR"/>
          </w:rPr>
          <w:t>NP-5/4</w:t>
        </w:r>
      </w:hyperlink>
      <w:r w:rsidR="003054C4" w:rsidRPr="00CB6A0C">
        <w:rPr>
          <w:lang w:val="fr-FR"/>
        </w:rPr>
        <w:t xml:space="preserve">, </w:t>
      </w:r>
      <w:r w:rsidRPr="0007710D">
        <w:rPr>
          <w:color w:val="000000" w:themeColor="text1"/>
          <w:lang w:val="fr-FR"/>
        </w:rPr>
        <w:t>la</w:t>
      </w:r>
      <w:r w:rsidR="003054C4" w:rsidRPr="0007710D">
        <w:rPr>
          <w:color w:val="000000" w:themeColor="text1"/>
          <w:lang w:val="fr-FR"/>
        </w:rPr>
        <w:t xml:space="preserve"> </w:t>
      </w:r>
      <w:bookmarkStart w:id="5" w:name="_Hlk240972044"/>
      <w:r w:rsidR="00A960DC" w:rsidRPr="0007710D">
        <w:rPr>
          <w:rFonts w:asciiTheme="majorBidi" w:hAnsiTheme="majorBidi" w:cstheme="majorBidi"/>
          <w:color w:val="000000" w:themeColor="text1"/>
          <w:shd w:val="clear" w:color="auto" w:fill="FFFFFF"/>
          <w:lang w:val="fr-FR"/>
        </w:rPr>
        <w:t>Conférence des Parties siégeant en tant que réunion des Parties au Protocole de Nagoya</w:t>
      </w:r>
      <w:r w:rsidR="00A960DC" w:rsidRPr="0007710D">
        <w:rPr>
          <w:rFonts w:ascii="Roboto" w:hAnsi="Roboto"/>
          <w:b/>
          <w:bCs/>
          <w:color w:val="000000" w:themeColor="text1"/>
          <w:sz w:val="27"/>
          <w:szCs w:val="27"/>
          <w:shd w:val="clear" w:color="auto" w:fill="FFFFFF"/>
          <w:lang w:val="fr-FR"/>
        </w:rPr>
        <w:t xml:space="preserve"> </w:t>
      </w:r>
      <w:bookmarkEnd w:id="5"/>
      <w:r w:rsidRPr="0007710D">
        <w:rPr>
          <w:color w:val="000000" w:themeColor="text1"/>
          <w:lang w:val="fr-FR"/>
        </w:rPr>
        <w:t>a prié la Secrétaire exécutive de continuer de développer et d</w:t>
      </w:r>
      <w:r w:rsidR="00497EE6" w:rsidRPr="0007710D">
        <w:rPr>
          <w:color w:val="000000" w:themeColor="text1"/>
          <w:lang w:val="fr-FR"/>
        </w:rPr>
        <w:t>’</w:t>
      </w:r>
      <w:r w:rsidRPr="0007710D">
        <w:rPr>
          <w:color w:val="000000" w:themeColor="text1"/>
          <w:lang w:val="fr-FR"/>
        </w:rPr>
        <w:t>administrer le Centre d</w:t>
      </w:r>
      <w:r w:rsidR="00497EE6" w:rsidRPr="0007710D">
        <w:rPr>
          <w:color w:val="000000" w:themeColor="text1"/>
          <w:lang w:val="fr-FR"/>
        </w:rPr>
        <w:t>’</w:t>
      </w:r>
      <w:r w:rsidRPr="0007710D">
        <w:rPr>
          <w:color w:val="000000" w:themeColor="text1"/>
          <w:lang w:val="fr-FR"/>
        </w:rPr>
        <w:t>échange sur l</w:t>
      </w:r>
      <w:r w:rsidR="00497EE6" w:rsidRPr="0007710D">
        <w:rPr>
          <w:color w:val="000000" w:themeColor="text1"/>
          <w:lang w:val="fr-FR"/>
        </w:rPr>
        <w:t>’</w:t>
      </w:r>
      <w:r w:rsidRPr="0007710D">
        <w:rPr>
          <w:color w:val="000000" w:themeColor="text1"/>
          <w:lang w:val="fr-FR"/>
        </w:rPr>
        <w:t>accès et le partage des avantages, conformément à ses modalités de fonctionnement, en tenant compte de tout retour d</w:t>
      </w:r>
      <w:r w:rsidR="00497EE6" w:rsidRPr="0007710D">
        <w:rPr>
          <w:color w:val="000000" w:themeColor="text1"/>
          <w:lang w:val="fr-FR"/>
        </w:rPr>
        <w:t>’</w:t>
      </w:r>
      <w:r w:rsidRPr="0007710D">
        <w:rPr>
          <w:color w:val="000000" w:themeColor="text1"/>
          <w:lang w:val="fr-FR"/>
        </w:rPr>
        <w:t xml:space="preserve">information reçu, en particulier de la part des Parties et du Comité consultatif informel </w:t>
      </w:r>
      <w:r w:rsidR="004E3F9B" w:rsidRPr="0007710D">
        <w:rPr>
          <w:color w:val="000000" w:themeColor="text1"/>
          <w:lang w:val="fr-FR"/>
        </w:rPr>
        <w:t xml:space="preserve">sur le </w:t>
      </w:r>
      <w:r w:rsidRPr="0007710D">
        <w:rPr>
          <w:color w:val="000000" w:themeColor="text1"/>
          <w:lang w:val="fr-FR"/>
        </w:rPr>
        <w:t>Centre d</w:t>
      </w:r>
      <w:r w:rsidR="00497EE6" w:rsidRPr="0007710D">
        <w:rPr>
          <w:color w:val="000000" w:themeColor="text1"/>
          <w:lang w:val="fr-FR"/>
        </w:rPr>
        <w:t>’</w:t>
      </w:r>
      <w:r w:rsidRPr="0007710D">
        <w:rPr>
          <w:color w:val="000000" w:themeColor="text1"/>
          <w:lang w:val="fr-FR"/>
        </w:rPr>
        <w:t>échange sur l</w:t>
      </w:r>
      <w:r w:rsidR="00497EE6" w:rsidRPr="0007710D">
        <w:rPr>
          <w:color w:val="000000" w:themeColor="text1"/>
          <w:lang w:val="fr-FR"/>
        </w:rPr>
        <w:t>’</w:t>
      </w:r>
      <w:r w:rsidRPr="0007710D">
        <w:rPr>
          <w:color w:val="000000" w:themeColor="text1"/>
          <w:lang w:val="fr-FR"/>
        </w:rPr>
        <w:t>accès et le partage des avantages, notamment sur les objectifs et les priorités concernant le développement et l</w:t>
      </w:r>
      <w:r w:rsidR="00497EE6" w:rsidRPr="0007710D">
        <w:rPr>
          <w:color w:val="000000" w:themeColor="text1"/>
          <w:lang w:val="fr-FR"/>
        </w:rPr>
        <w:t>’</w:t>
      </w:r>
      <w:r w:rsidRPr="0007710D">
        <w:rPr>
          <w:color w:val="000000" w:themeColor="text1"/>
          <w:lang w:val="fr-FR"/>
        </w:rPr>
        <w:t>administration plus poussé</w:t>
      </w:r>
      <w:r w:rsidR="00B10E41" w:rsidRPr="0007710D">
        <w:rPr>
          <w:color w:val="000000" w:themeColor="text1"/>
          <w:lang w:val="fr-FR"/>
        </w:rPr>
        <w:t>s</w:t>
      </w:r>
      <w:r w:rsidRPr="0007710D">
        <w:rPr>
          <w:color w:val="000000" w:themeColor="text1"/>
          <w:lang w:val="fr-FR"/>
        </w:rPr>
        <w:t xml:space="preserve"> du </w:t>
      </w:r>
      <w:r w:rsidR="00B10E41" w:rsidRPr="0007710D">
        <w:rPr>
          <w:color w:val="000000" w:themeColor="text1"/>
          <w:lang w:val="fr-FR"/>
        </w:rPr>
        <w:t>C</w:t>
      </w:r>
      <w:r w:rsidRPr="0007710D">
        <w:rPr>
          <w:color w:val="000000" w:themeColor="text1"/>
          <w:lang w:val="fr-FR"/>
        </w:rPr>
        <w:t>entre d</w:t>
      </w:r>
      <w:r w:rsidR="00497EE6" w:rsidRPr="0007710D">
        <w:rPr>
          <w:color w:val="000000" w:themeColor="text1"/>
          <w:lang w:val="fr-FR"/>
        </w:rPr>
        <w:t>’</w:t>
      </w:r>
      <w:r w:rsidRPr="0007710D">
        <w:rPr>
          <w:color w:val="000000" w:themeColor="text1"/>
          <w:lang w:val="fr-FR"/>
        </w:rPr>
        <w:t>échange par le secrétaria</w:t>
      </w:r>
      <w:r w:rsidR="0072595A">
        <w:rPr>
          <w:color w:val="000000" w:themeColor="text1"/>
          <w:lang w:val="fr-FR"/>
        </w:rPr>
        <w:t>t</w:t>
      </w:r>
      <w:r w:rsidR="0030143E">
        <w:rPr>
          <w:color w:val="000000" w:themeColor="text1"/>
          <w:lang w:val="fr-FR"/>
        </w:rPr>
        <w:t xml:space="preserve"> et </w:t>
      </w:r>
      <w:r w:rsidR="004E3F9B" w:rsidRPr="0007710D">
        <w:rPr>
          <w:color w:val="000000" w:themeColor="text1"/>
          <w:lang w:val="fr-FR"/>
        </w:rPr>
        <w:t>la nécessité</w:t>
      </w:r>
      <w:r w:rsidRPr="0007710D">
        <w:rPr>
          <w:color w:val="000000" w:themeColor="text1"/>
          <w:lang w:val="fr-FR"/>
        </w:rPr>
        <w:t xml:space="preserve"> de poursuivre les activités de création et de renforcement des capacités et </w:t>
      </w:r>
      <w:r w:rsidR="004E3F9B" w:rsidRPr="0007710D">
        <w:rPr>
          <w:color w:val="000000" w:themeColor="text1"/>
          <w:lang w:val="fr-FR"/>
        </w:rPr>
        <w:t xml:space="preserve">de </w:t>
      </w:r>
      <w:r w:rsidRPr="0007710D">
        <w:rPr>
          <w:color w:val="000000" w:themeColor="text1"/>
          <w:lang w:val="fr-FR"/>
        </w:rPr>
        <w:t xml:space="preserve">fournir un appui et des directives techniques aux Parties </w:t>
      </w:r>
      <w:r w:rsidR="00A42CDB" w:rsidRPr="0007710D">
        <w:rPr>
          <w:color w:val="000000" w:themeColor="text1"/>
          <w:lang w:val="fr-FR"/>
        </w:rPr>
        <w:t>sur</w:t>
      </w:r>
      <w:r w:rsidRPr="0007710D">
        <w:rPr>
          <w:color w:val="000000" w:themeColor="text1"/>
          <w:lang w:val="fr-FR"/>
        </w:rPr>
        <w:t xml:space="preserve"> la </w:t>
      </w:r>
      <w:r w:rsidR="00D8008B">
        <w:rPr>
          <w:color w:val="000000" w:themeColor="text1"/>
          <w:lang w:val="fr-FR"/>
        </w:rPr>
        <w:t xml:space="preserve">manière </w:t>
      </w:r>
      <w:r w:rsidRPr="0007710D">
        <w:rPr>
          <w:color w:val="000000" w:themeColor="text1"/>
          <w:lang w:val="fr-FR"/>
        </w:rPr>
        <w:t>de publier et d</w:t>
      </w:r>
      <w:r w:rsidR="00A42CDB" w:rsidRPr="0007710D">
        <w:rPr>
          <w:color w:val="000000" w:themeColor="text1"/>
          <w:lang w:val="fr-FR"/>
        </w:rPr>
        <w:t>’actualiser</w:t>
      </w:r>
      <w:r w:rsidRPr="0007710D">
        <w:rPr>
          <w:color w:val="000000" w:themeColor="text1"/>
          <w:lang w:val="fr-FR"/>
        </w:rPr>
        <w:t xml:space="preserve"> les informations et d</w:t>
      </w:r>
      <w:r w:rsidR="00497EE6" w:rsidRPr="0007710D">
        <w:rPr>
          <w:color w:val="000000" w:themeColor="text1"/>
          <w:lang w:val="fr-FR"/>
        </w:rPr>
        <w:t>’</w:t>
      </w:r>
      <w:r w:rsidRPr="0007710D">
        <w:rPr>
          <w:color w:val="000000" w:themeColor="text1"/>
          <w:lang w:val="fr-FR"/>
        </w:rPr>
        <w:t xml:space="preserve">utiliser efficacement le </w:t>
      </w:r>
      <w:r w:rsidR="00A42CDB" w:rsidRPr="0007710D">
        <w:rPr>
          <w:color w:val="000000" w:themeColor="text1"/>
          <w:lang w:val="fr-FR"/>
        </w:rPr>
        <w:t>C</w:t>
      </w:r>
      <w:r w:rsidRPr="0007710D">
        <w:rPr>
          <w:color w:val="000000" w:themeColor="text1"/>
          <w:lang w:val="fr-FR"/>
        </w:rPr>
        <w:t>entre d</w:t>
      </w:r>
      <w:r w:rsidR="00497EE6" w:rsidRPr="0007710D">
        <w:rPr>
          <w:color w:val="000000" w:themeColor="text1"/>
          <w:lang w:val="fr-FR"/>
        </w:rPr>
        <w:t>’</w:t>
      </w:r>
      <w:r w:rsidRPr="0007710D">
        <w:rPr>
          <w:color w:val="000000" w:themeColor="text1"/>
          <w:lang w:val="fr-FR"/>
        </w:rPr>
        <w:t>échange.</w:t>
      </w:r>
    </w:p>
    <w:p w14:paraId="56336426" w14:textId="07829201" w:rsidR="00CB6A0C" w:rsidRPr="0007710D" w:rsidRDefault="00CB6A0C" w:rsidP="003054C4">
      <w:pPr>
        <w:pStyle w:val="CBDNormalNumber"/>
        <w:numPr>
          <w:ilvl w:val="0"/>
          <w:numId w:val="8"/>
        </w:numPr>
        <w:rPr>
          <w:color w:val="000000" w:themeColor="text1"/>
          <w:lang w:val="fr-FR"/>
        </w:rPr>
      </w:pPr>
      <w:r w:rsidRPr="0007710D">
        <w:rPr>
          <w:color w:val="000000" w:themeColor="text1"/>
          <w:lang w:val="fr-FR"/>
        </w:rPr>
        <w:t xml:space="preserve">Dans la même </w:t>
      </w:r>
      <w:r w:rsidR="003C694B" w:rsidRPr="0007710D">
        <w:rPr>
          <w:color w:val="000000" w:themeColor="text1"/>
          <w:lang w:val="fr-FR"/>
        </w:rPr>
        <w:t>d</w:t>
      </w:r>
      <w:r w:rsidRPr="0007710D">
        <w:rPr>
          <w:color w:val="000000" w:themeColor="text1"/>
          <w:lang w:val="fr-FR"/>
        </w:rPr>
        <w:t>é</w:t>
      </w:r>
      <w:r w:rsidR="003C694B" w:rsidRPr="0007710D">
        <w:rPr>
          <w:color w:val="000000" w:themeColor="text1"/>
          <w:lang w:val="fr-FR"/>
        </w:rPr>
        <w:t>cision</w:t>
      </w:r>
      <w:r w:rsidR="00407DB2" w:rsidRPr="0007710D">
        <w:rPr>
          <w:color w:val="000000" w:themeColor="text1"/>
          <w:lang w:val="fr-FR"/>
        </w:rPr>
        <w:t xml:space="preserve">, </w:t>
      </w:r>
      <w:r w:rsidR="00A42CDB" w:rsidRPr="0007710D">
        <w:rPr>
          <w:color w:val="000000" w:themeColor="text1"/>
          <w:lang w:val="fr-FR"/>
        </w:rPr>
        <w:t>la</w:t>
      </w:r>
      <w:r w:rsidR="00407DB2" w:rsidRPr="0007710D">
        <w:rPr>
          <w:color w:val="000000" w:themeColor="text1"/>
          <w:lang w:val="fr-FR"/>
        </w:rPr>
        <w:t xml:space="preserve"> </w:t>
      </w:r>
      <w:r w:rsidR="00A960DC" w:rsidRPr="0007710D">
        <w:rPr>
          <w:rFonts w:asciiTheme="majorBidi" w:hAnsiTheme="majorBidi" w:cstheme="majorBidi"/>
          <w:color w:val="000000" w:themeColor="text1"/>
          <w:shd w:val="clear" w:color="auto" w:fill="FFFFFF"/>
          <w:lang w:val="fr-FR"/>
        </w:rPr>
        <w:t>Conférence des Parties siégeant en tant que réunion des Parties au Protocole de Nagoya</w:t>
      </w:r>
      <w:r w:rsidR="00A960DC" w:rsidRPr="0007710D">
        <w:rPr>
          <w:rFonts w:ascii="Roboto" w:hAnsi="Roboto"/>
          <w:b/>
          <w:bCs/>
          <w:color w:val="000000" w:themeColor="text1"/>
          <w:sz w:val="27"/>
          <w:szCs w:val="27"/>
          <w:shd w:val="clear" w:color="auto" w:fill="FFFFFF"/>
          <w:lang w:val="fr-FR"/>
        </w:rPr>
        <w:t xml:space="preserve"> </w:t>
      </w:r>
      <w:r w:rsidR="00837782" w:rsidRPr="0007710D">
        <w:rPr>
          <w:color w:val="000000" w:themeColor="text1"/>
          <w:lang w:val="fr-FR"/>
        </w:rPr>
        <w:t>a</w:t>
      </w:r>
      <w:r w:rsidRPr="0007710D">
        <w:rPr>
          <w:color w:val="000000" w:themeColor="text1"/>
          <w:lang w:val="fr-FR"/>
        </w:rPr>
        <w:t xml:space="preserve"> également prié la Secrétaire exécutive d</w:t>
      </w:r>
      <w:r w:rsidR="00497EE6" w:rsidRPr="0007710D">
        <w:rPr>
          <w:color w:val="000000" w:themeColor="text1"/>
          <w:lang w:val="fr-FR"/>
        </w:rPr>
        <w:t>’</w:t>
      </w:r>
      <w:r w:rsidRPr="0007710D">
        <w:rPr>
          <w:color w:val="000000" w:themeColor="text1"/>
          <w:lang w:val="fr-FR"/>
        </w:rPr>
        <w:t xml:space="preserve">organiser une réunion du Comité consultatif informel </w:t>
      </w:r>
      <w:r w:rsidR="00A42CDB" w:rsidRPr="0007710D">
        <w:rPr>
          <w:color w:val="000000" w:themeColor="text1"/>
          <w:lang w:val="fr-FR"/>
        </w:rPr>
        <w:t>sur le</w:t>
      </w:r>
      <w:r w:rsidRPr="0007710D">
        <w:rPr>
          <w:color w:val="000000" w:themeColor="text1"/>
          <w:lang w:val="fr-FR"/>
        </w:rPr>
        <w:t xml:space="preserve"> Centre d</w:t>
      </w:r>
      <w:r w:rsidR="00497EE6" w:rsidRPr="0007710D">
        <w:rPr>
          <w:color w:val="000000" w:themeColor="text1"/>
          <w:lang w:val="fr-FR"/>
        </w:rPr>
        <w:t>’</w:t>
      </w:r>
      <w:r w:rsidRPr="0007710D">
        <w:rPr>
          <w:color w:val="000000" w:themeColor="text1"/>
          <w:lang w:val="fr-FR"/>
        </w:rPr>
        <w:t>échange sur l</w:t>
      </w:r>
      <w:r w:rsidR="00497EE6" w:rsidRPr="0007710D">
        <w:rPr>
          <w:color w:val="000000" w:themeColor="text1"/>
          <w:lang w:val="fr-FR"/>
        </w:rPr>
        <w:t>’</w:t>
      </w:r>
      <w:r w:rsidRPr="0007710D">
        <w:rPr>
          <w:color w:val="000000" w:themeColor="text1"/>
          <w:lang w:val="fr-FR"/>
        </w:rPr>
        <w:t xml:space="preserve">accès et le partage des avantages avant la sixième réunion de la Conférence des Parties siégeant en tant que réunion des Parties au Protocole et, selon </w:t>
      </w:r>
      <w:r w:rsidR="00A42CDB" w:rsidRPr="0007710D">
        <w:rPr>
          <w:color w:val="000000" w:themeColor="text1"/>
          <w:lang w:val="fr-FR"/>
        </w:rPr>
        <w:t>que de besoin</w:t>
      </w:r>
      <w:r w:rsidRPr="0007710D">
        <w:rPr>
          <w:color w:val="000000" w:themeColor="text1"/>
          <w:lang w:val="fr-FR"/>
        </w:rPr>
        <w:t xml:space="preserve">, des discussions informelles en ligne, et </w:t>
      </w:r>
      <w:r w:rsidR="00B10E41" w:rsidRPr="0007710D">
        <w:rPr>
          <w:color w:val="000000" w:themeColor="text1"/>
          <w:lang w:val="fr-FR"/>
        </w:rPr>
        <w:t xml:space="preserve">de </w:t>
      </w:r>
      <w:r w:rsidRPr="0007710D">
        <w:rPr>
          <w:color w:val="000000" w:themeColor="text1"/>
          <w:lang w:val="fr-FR"/>
        </w:rPr>
        <w:t>faire rapport sur les conclusions des travaux du Comité à sa sixième réunion.</w:t>
      </w:r>
    </w:p>
    <w:p w14:paraId="432DE9DF" w14:textId="71EDFA3E" w:rsidR="00384158" w:rsidRPr="00384158" w:rsidRDefault="00384158" w:rsidP="00E97DD5">
      <w:pPr>
        <w:pStyle w:val="CBDNormalNumber"/>
        <w:numPr>
          <w:ilvl w:val="0"/>
          <w:numId w:val="8"/>
        </w:numPr>
        <w:rPr>
          <w:lang w:val="fr-FR"/>
        </w:rPr>
      </w:pPr>
      <w:r w:rsidRPr="0007710D">
        <w:rPr>
          <w:color w:val="000000" w:themeColor="text1"/>
          <w:lang w:val="fr-FR"/>
        </w:rPr>
        <w:t>Le Comité consultatif informel sur l</w:t>
      </w:r>
      <w:r>
        <w:rPr>
          <w:lang w:val="fr-FR"/>
        </w:rPr>
        <w:t>e Centre d</w:t>
      </w:r>
      <w:r w:rsidR="00497EE6">
        <w:rPr>
          <w:lang w:val="fr-FR"/>
        </w:rPr>
        <w:t>’</w:t>
      </w:r>
      <w:r>
        <w:rPr>
          <w:lang w:val="fr-FR"/>
        </w:rPr>
        <w:t xml:space="preserve">échange </w:t>
      </w:r>
      <w:r w:rsidRPr="00384158">
        <w:rPr>
          <w:color w:val="000000"/>
          <w:lang w:val="fr-FR"/>
        </w:rPr>
        <w:t>sur l</w:t>
      </w:r>
      <w:r w:rsidR="00497EE6">
        <w:rPr>
          <w:color w:val="000000"/>
          <w:lang w:val="fr-FR"/>
        </w:rPr>
        <w:t>’</w:t>
      </w:r>
      <w:r w:rsidRPr="00384158">
        <w:rPr>
          <w:color w:val="000000"/>
          <w:lang w:val="fr-FR"/>
        </w:rPr>
        <w:t>accès et le partage des avantages</w:t>
      </w:r>
      <w:r w:rsidR="00354817">
        <w:rPr>
          <w:color w:val="000000"/>
          <w:lang w:val="fr-FR"/>
        </w:rPr>
        <w:t xml:space="preserve"> </w:t>
      </w:r>
      <w:r>
        <w:rPr>
          <w:lang w:val="fr-FR"/>
        </w:rPr>
        <w:t xml:space="preserve">a été créé en application de la </w:t>
      </w:r>
      <w:r w:rsidR="00AA149A" w:rsidRPr="00384158">
        <w:rPr>
          <w:lang w:val="fr-FR"/>
        </w:rPr>
        <w:t>d</w:t>
      </w:r>
      <w:r>
        <w:rPr>
          <w:lang w:val="fr-FR"/>
        </w:rPr>
        <w:t>é</w:t>
      </w:r>
      <w:r w:rsidR="00AA149A" w:rsidRPr="00384158">
        <w:rPr>
          <w:lang w:val="fr-FR"/>
        </w:rPr>
        <w:t xml:space="preserve">cision </w:t>
      </w:r>
      <w:hyperlink r:id="rId27" w:history="1">
        <w:r w:rsidR="00AA149A" w:rsidRPr="00384158">
          <w:rPr>
            <w:rStyle w:val="Hyperlink"/>
            <w:lang w:val="fr-FR"/>
          </w:rPr>
          <w:t>NP-1/2</w:t>
        </w:r>
      </w:hyperlink>
      <w:r w:rsidR="00AA149A" w:rsidRPr="00384158">
        <w:rPr>
          <w:lang w:val="fr-FR"/>
        </w:rPr>
        <w:t xml:space="preserve">. </w:t>
      </w:r>
      <w:r>
        <w:rPr>
          <w:lang w:val="fr-FR"/>
        </w:rPr>
        <w:t>Il a pour mandat d</w:t>
      </w:r>
      <w:r w:rsidR="00497EE6">
        <w:rPr>
          <w:lang w:val="fr-FR"/>
        </w:rPr>
        <w:t>’</w:t>
      </w:r>
      <w:r>
        <w:rPr>
          <w:lang w:val="fr-FR"/>
        </w:rPr>
        <w:t xml:space="preserve">aider la Secrétaire exécutive </w:t>
      </w:r>
      <w:r w:rsidR="00D8008B">
        <w:rPr>
          <w:lang w:val="fr-FR"/>
        </w:rPr>
        <w:t xml:space="preserve">concernant </w:t>
      </w:r>
      <w:r w:rsidRPr="00384158">
        <w:rPr>
          <w:lang w:val="fr-FR"/>
        </w:rPr>
        <w:t xml:space="preserve">la mise en </w:t>
      </w:r>
      <w:r w:rsidR="00A42CDB">
        <w:rPr>
          <w:lang w:val="fr-FR"/>
        </w:rPr>
        <w:t>place</w:t>
      </w:r>
      <w:r w:rsidRPr="00384158">
        <w:rPr>
          <w:lang w:val="fr-FR"/>
        </w:rPr>
        <w:t xml:space="preserve"> du </w:t>
      </w:r>
      <w:r w:rsidR="00A42CDB">
        <w:rPr>
          <w:lang w:val="fr-FR"/>
        </w:rPr>
        <w:t>C</w:t>
      </w:r>
      <w:r w:rsidRPr="00384158">
        <w:rPr>
          <w:lang w:val="fr-FR"/>
        </w:rPr>
        <w:t>entre d</w:t>
      </w:r>
      <w:r w:rsidR="00497EE6">
        <w:rPr>
          <w:lang w:val="fr-FR"/>
        </w:rPr>
        <w:t>’</w:t>
      </w:r>
      <w:r w:rsidRPr="00384158">
        <w:rPr>
          <w:lang w:val="fr-FR"/>
        </w:rPr>
        <w:t xml:space="preserve">échange </w:t>
      </w:r>
      <w:r>
        <w:rPr>
          <w:lang w:val="fr-FR"/>
        </w:rPr>
        <w:t>et de</w:t>
      </w:r>
      <w:r w:rsidRPr="00384158">
        <w:rPr>
          <w:lang w:val="fr-FR"/>
        </w:rPr>
        <w:t xml:space="preserve"> fournir des conseils techniques </w:t>
      </w:r>
      <w:r w:rsidR="00D8008B">
        <w:rPr>
          <w:lang w:val="fr-FR"/>
        </w:rPr>
        <w:t>ayant trait au</w:t>
      </w:r>
      <w:r>
        <w:rPr>
          <w:lang w:val="fr-FR"/>
        </w:rPr>
        <w:t xml:space="preserve"> </w:t>
      </w:r>
      <w:r>
        <w:rPr>
          <w:lang w:val="fr-FR"/>
        </w:rPr>
        <w:lastRenderedPageBreak/>
        <w:t xml:space="preserve">règlement </w:t>
      </w:r>
      <w:r w:rsidRPr="00384158">
        <w:rPr>
          <w:lang w:val="fr-FR"/>
        </w:rPr>
        <w:t xml:space="preserve">des problèmes techniques et pratiques découlant de son </w:t>
      </w:r>
      <w:r w:rsidR="00D05440">
        <w:rPr>
          <w:lang w:val="fr-FR"/>
        </w:rPr>
        <w:t>élaboration</w:t>
      </w:r>
      <w:r w:rsidRPr="00384158">
        <w:rPr>
          <w:lang w:val="fr-FR"/>
        </w:rPr>
        <w:t xml:space="preserve"> </w:t>
      </w:r>
      <w:r w:rsidR="00D05440">
        <w:rPr>
          <w:lang w:val="fr-FR"/>
        </w:rPr>
        <w:t>en cours</w:t>
      </w:r>
      <w:r w:rsidRPr="00384158">
        <w:rPr>
          <w:lang w:val="fr-FR"/>
        </w:rPr>
        <w:t xml:space="preserve">. La composition du </w:t>
      </w:r>
      <w:r w:rsidR="00D05440">
        <w:rPr>
          <w:lang w:val="fr-FR"/>
        </w:rPr>
        <w:t>C</w:t>
      </w:r>
      <w:r w:rsidRPr="00384158">
        <w:rPr>
          <w:lang w:val="fr-FR"/>
        </w:rPr>
        <w:t xml:space="preserve">omité a été annoncée dans </w:t>
      </w:r>
      <w:r>
        <w:rPr>
          <w:lang w:val="fr-FR"/>
        </w:rPr>
        <w:t>la</w:t>
      </w:r>
      <w:r w:rsidRPr="00384158">
        <w:rPr>
          <w:lang w:val="fr-FR"/>
        </w:rPr>
        <w:t xml:space="preserve"> notification </w:t>
      </w:r>
      <w:r>
        <w:rPr>
          <w:lang w:val="fr-FR"/>
        </w:rPr>
        <w:t>n°</w:t>
      </w:r>
      <w:hyperlink r:id="rId28" w:history="1">
        <w:r w:rsidRPr="00384158">
          <w:rPr>
            <w:rStyle w:val="Hyperlink"/>
            <w:lang w:val="fr-FR"/>
          </w:rPr>
          <w:t>2025-129</w:t>
        </w:r>
      </w:hyperlink>
      <w:r w:rsidRPr="00384158">
        <w:rPr>
          <w:lang w:val="fr-FR"/>
        </w:rPr>
        <w:t xml:space="preserve"> </w:t>
      </w:r>
      <w:r>
        <w:rPr>
          <w:lang w:val="fr-FR"/>
        </w:rPr>
        <w:t xml:space="preserve">du </w:t>
      </w:r>
      <w:r w:rsidRPr="00384158">
        <w:rPr>
          <w:lang w:val="fr-FR"/>
        </w:rPr>
        <w:t xml:space="preserve">7 </w:t>
      </w:r>
      <w:r>
        <w:rPr>
          <w:lang w:val="fr-FR"/>
        </w:rPr>
        <w:t>octobre</w:t>
      </w:r>
      <w:r w:rsidRPr="00384158">
        <w:rPr>
          <w:lang w:val="fr-FR"/>
        </w:rPr>
        <w:t xml:space="preserve"> 2025</w:t>
      </w:r>
      <w:r>
        <w:rPr>
          <w:lang w:val="fr-FR"/>
        </w:rPr>
        <w:t>.</w:t>
      </w:r>
    </w:p>
    <w:p w14:paraId="53E181CA" w14:textId="72F43A39" w:rsidR="00F530CF" w:rsidRDefault="00AB36C2" w:rsidP="00F530CF">
      <w:pPr>
        <w:pStyle w:val="CBDNormalNumber"/>
        <w:numPr>
          <w:ilvl w:val="0"/>
          <w:numId w:val="8"/>
        </w:numPr>
        <w:rPr>
          <w:lang w:val="fr-FR"/>
        </w:rPr>
      </w:pPr>
      <w:r w:rsidRPr="00266E2B">
        <w:rPr>
          <w:lang w:val="fr-FR"/>
        </w:rPr>
        <w:t>Comme indiqué ci-dessus, l</w:t>
      </w:r>
      <w:r w:rsidR="0096303C" w:rsidRPr="00266E2B">
        <w:rPr>
          <w:lang w:val="fr-FR"/>
        </w:rPr>
        <w:t xml:space="preserve">e </w:t>
      </w:r>
      <w:r w:rsidRPr="00266E2B">
        <w:rPr>
          <w:lang w:val="fr-FR"/>
        </w:rPr>
        <w:t xml:space="preserve">deuxième </w:t>
      </w:r>
      <w:r w:rsidR="0096303C" w:rsidRPr="00266E2B">
        <w:rPr>
          <w:lang w:val="fr-FR"/>
        </w:rPr>
        <w:t>exercice d’</w:t>
      </w:r>
      <w:r w:rsidRPr="00266E2B">
        <w:rPr>
          <w:lang w:val="fr-FR"/>
        </w:rPr>
        <w:t xml:space="preserve">évaluation et </w:t>
      </w:r>
      <w:r w:rsidR="0096303C" w:rsidRPr="00266E2B">
        <w:rPr>
          <w:lang w:val="fr-FR"/>
        </w:rPr>
        <w:t>d’</w:t>
      </w:r>
      <w:r w:rsidRPr="00266E2B">
        <w:rPr>
          <w:lang w:val="fr-FR"/>
        </w:rPr>
        <w:t>examen de l</w:t>
      </w:r>
      <w:r w:rsidR="00497EE6" w:rsidRPr="00266E2B">
        <w:rPr>
          <w:lang w:val="fr-FR"/>
        </w:rPr>
        <w:t>’</w:t>
      </w:r>
      <w:r w:rsidRPr="00266E2B">
        <w:rPr>
          <w:lang w:val="fr-FR"/>
        </w:rPr>
        <w:t>efficacité du Protocole de Nagoya comprenait un</w:t>
      </w:r>
      <w:r w:rsidR="0096303C" w:rsidRPr="00266E2B">
        <w:rPr>
          <w:lang w:val="fr-FR"/>
        </w:rPr>
        <w:t xml:space="preserve">e analyse </w:t>
      </w:r>
      <w:r w:rsidRPr="00266E2B">
        <w:rPr>
          <w:lang w:val="fr-FR"/>
        </w:rPr>
        <w:t xml:space="preserve">de la mise en </w:t>
      </w:r>
      <w:r w:rsidR="0096303C" w:rsidRPr="00266E2B">
        <w:rPr>
          <w:lang w:val="fr-FR"/>
        </w:rPr>
        <w:t>place</w:t>
      </w:r>
      <w:r w:rsidRPr="00266E2B">
        <w:rPr>
          <w:lang w:val="fr-FR"/>
        </w:rPr>
        <w:t xml:space="preserve"> et du fonctionnement du Centre d</w:t>
      </w:r>
      <w:r w:rsidR="00497EE6" w:rsidRPr="00266E2B">
        <w:rPr>
          <w:lang w:val="fr-FR"/>
        </w:rPr>
        <w:t>’</w:t>
      </w:r>
      <w:r w:rsidRPr="00266E2B">
        <w:rPr>
          <w:lang w:val="fr-FR"/>
        </w:rPr>
        <w:t>échange sur l</w:t>
      </w:r>
      <w:r w:rsidR="00497EE6" w:rsidRPr="00266E2B">
        <w:rPr>
          <w:lang w:val="fr-FR"/>
        </w:rPr>
        <w:t>’</w:t>
      </w:r>
      <w:r w:rsidRPr="00266E2B">
        <w:rPr>
          <w:lang w:val="fr-FR"/>
        </w:rPr>
        <w:t xml:space="preserve">accès et le partage des avantages, conformément au point g) </w:t>
      </w:r>
      <w:r w:rsidR="0096303C" w:rsidRPr="00266E2B">
        <w:rPr>
          <w:lang w:val="fr-FR"/>
        </w:rPr>
        <w:t>cité</w:t>
      </w:r>
      <w:r w:rsidRPr="00266E2B">
        <w:rPr>
          <w:lang w:val="fr-FR"/>
        </w:rPr>
        <w:t xml:space="preserve"> à l</w:t>
      </w:r>
      <w:r w:rsidR="00497EE6" w:rsidRPr="00266E2B">
        <w:rPr>
          <w:lang w:val="fr-FR"/>
        </w:rPr>
        <w:t>’</w:t>
      </w:r>
      <w:r w:rsidRPr="00266E2B">
        <w:rPr>
          <w:lang w:val="fr-FR"/>
        </w:rPr>
        <w:t xml:space="preserve">annexe </w:t>
      </w:r>
      <w:r w:rsidR="0096303C" w:rsidRPr="00266E2B">
        <w:rPr>
          <w:lang w:val="fr-FR"/>
        </w:rPr>
        <w:t>à</w:t>
      </w:r>
      <w:r w:rsidRPr="00266E2B">
        <w:rPr>
          <w:lang w:val="fr-FR"/>
        </w:rPr>
        <w:t xml:space="preserve"> la décision </w:t>
      </w:r>
      <w:bookmarkStart w:id="6" w:name="_Hlk240983692"/>
      <w:r w:rsidR="00F530CF" w:rsidRPr="00266E2B">
        <w:fldChar w:fldCharType="begin"/>
      </w:r>
      <w:r w:rsidR="00F530CF" w:rsidRPr="00266E2B">
        <w:rPr>
          <w:lang w:val="fr-FR"/>
        </w:rPr>
        <w:instrText>HYPERLINK "https://www.cbd.int/decisions/np-mop/?m=np-mop-05"</w:instrText>
      </w:r>
      <w:r w:rsidR="00F530CF" w:rsidRPr="00266E2B">
        <w:fldChar w:fldCharType="separate"/>
      </w:r>
      <w:r w:rsidR="00F530CF" w:rsidRPr="00266E2B">
        <w:rPr>
          <w:rStyle w:val="Hyperlink"/>
          <w:lang w:val="fr-FR"/>
        </w:rPr>
        <w:t>NP-5/5</w:t>
      </w:r>
      <w:r w:rsidR="00F530CF" w:rsidRPr="00266E2B">
        <w:fldChar w:fldCharType="end"/>
      </w:r>
      <w:bookmarkEnd w:id="6"/>
      <w:r w:rsidR="00F530CF" w:rsidRPr="00266E2B">
        <w:rPr>
          <w:lang w:val="fr-FR"/>
        </w:rPr>
        <w:t xml:space="preserve">, </w:t>
      </w:r>
      <w:r w:rsidR="0096303C" w:rsidRPr="00266E2B">
        <w:rPr>
          <w:lang w:val="fr-FR"/>
        </w:rPr>
        <w:t>à savoir</w:t>
      </w:r>
      <w:r w:rsidR="00F530CF" w:rsidRPr="00266E2B">
        <w:rPr>
          <w:lang w:val="fr-FR"/>
        </w:rPr>
        <w:t xml:space="preserve"> le nombre de mesures</w:t>
      </w:r>
      <w:r w:rsidR="00F530CF" w:rsidRPr="00F530CF">
        <w:rPr>
          <w:lang w:val="fr-FR"/>
        </w:rPr>
        <w:t xml:space="preserve"> d</w:t>
      </w:r>
      <w:r w:rsidR="00497EE6">
        <w:rPr>
          <w:lang w:val="fr-FR"/>
        </w:rPr>
        <w:t>’</w:t>
      </w:r>
      <w:r w:rsidR="00F530CF" w:rsidRPr="00F530CF">
        <w:rPr>
          <w:lang w:val="fr-FR"/>
        </w:rPr>
        <w:t xml:space="preserve">accès et de partage des avantages mises </w:t>
      </w:r>
      <w:r w:rsidR="0096303C">
        <w:rPr>
          <w:lang w:val="fr-FR"/>
        </w:rPr>
        <w:t xml:space="preserve">à disposition, </w:t>
      </w:r>
      <w:r w:rsidR="00F530CF" w:rsidRPr="00F530CF">
        <w:rPr>
          <w:lang w:val="fr-FR"/>
        </w:rPr>
        <w:t>le nombre de pays ayant publié des informations sur leurs autorités nationales compétentes</w:t>
      </w:r>
      <w:r w:rsidR="00BF6CB6">
        <w:rPr>
          <w:lang w:val="fr-FR"/>
        </w:rPr>
        <w:t xml:space="preserve"> et </w:t>
      </w:r>
      <w:r w:rsidR="00F530CF" w:rsidRPr="00F530CF">
        <w:rPr>
          <w:lang w:val="fr-FR"/>
        </w:rPr>
        <w:t xml:space="preserve">le nombre de certificats de conformité </w:t>
      </w:r>
      <w:r w:rsidR="00266E2B">
        <w:rPr>
          <w:lang w:val="fr-FR"/>
        </w:rPr>
        <w:t>reconnus</w:t>
      </w:r>
      <w:r w:rsidR="00F530CF" w:rsidRPr="00F530CF">
        <w:rPr>
          <w:lang w:val="fr-FR"/>
        </w:rPr>
        <w:t xml:space="preserve"> </w:t>
      </w:r>
      <w:r w:rsidR="00B10E41">
        <w:rPr>
          <w:lang w:val="fr-FR"/>
        </w:rPr>
        <w:t xml:space="preserve">sur le plan international </w:t>
      </w:r>
      <w:r w:rsidR="0096303C">
        <w:rPr>
          <w:lang w:val="fr-FR"/>
        </w:rPr>
        <w:t xml:space="preserve">et </w:t>
      </w:r>
      <w:r w:rsidR="00F530CF" w:rsidRPr="00F530CF">
        <w:rPr>
          <w:lang w:val="fr-FR"/>
        </w:rPr>
        <w:t>de communiqués de</w:t>
      </w:r>
      <w:r w:rsidR="00F530CF">
        <w:rPr>
          <w:lang w:val="fr-FR"/>
        </w:rPr>
        <w:t>s</w:t>
      </w:r>
      <w:r w:rsidR="00F530CF" w:rsidRPr="00F530CF">
        <w:rPr>
          <w:lang w:val="fr-FR"/>
        </w:rPr>
        <w:t xml:space="preserve"> points de contrôle publiés. Plusieurs documents ont été élaborés pour é</w:t>
      </w:r>
      <w:r w:rsidR="0096303C">
        <w:rPr>
          <w:lang w:val="fr-FR"/>
        </w:rPr>
        <w:t>clairer</w:t>
      </w:r>
      <w:r w:rsidR="00F530CF" w:rsidRPr="00F530CF">
        <w:rPr>
          <w:lang w:val="fr-FR"/>
        </w:rPr>
        <w:t xml:space="preserve"> ce processus</w:t>
      </w:r>
      <w:r w:rsidR="00F530CF">
        <w:rPr>
          <w:lang w:val="fr-FR"/>
        </w:rPr>
        <w:t> :</w:t>
      </w:r>
    </w:p>
    <w:p w14:paraId="5CAC40AE" w14:textId="447BE27B" w:rsidR="00F530CF" w:rsidRPr="00F530CF" w:rsidRDefault="00F530CF" w:rsidP="00F530CF">
      <w:pPr>
        <w:pStyle w:val="CBDNormalNumber"/>
        <w:numPr>
          <w:ilvl w:val="1"/>
          <w:numId w:val="7"/>
        </w:numPr>
        <w:rPr>
          <w:lang w:val="fr-FR"/>
        </w:rPr>
      </w:pPr>
      <w:proofErr w:type="gramStart"/>
      <w:r w:rsidRPr="00F530CF">
        <w:rPr>
          <w:lang w:val="fr-FR"/>
        </w:rPr>
        <w:t>le</w:t>
      </w:r>
      <w:proofErr w:type="gramEnd"/>
      <w:r w:rsidRPr="00F530CF">
        <w:rPr>
          <w:lang w:val="fr-FR"/>
        </w:rPr>
        <w:t xml:space="preserve"> d</w:t>
      </w:r>
      <w:r w:rsidR="00F833E1" w:rsidRPr="00F530CF">
        <w:rPr>
          <w:lang w:val="fr-FR"/>
        </w:rPr>
        <w:t xml:space="preserve">ocument </w:t>
      </w:r>
      <w:bookmarkStart w:id="7" w:name="_Hlk240976540"/>
      <w:r w:rsidR="00F833E1" w:rsidRPr="00DF1B0C">
        <w:fldChar w:fldCharType="begin"/>
      </w:r>
      <w:r w:rsidR="009974C4" w:rsidRPr="00F530CF">
        <w:rPr>
          <w:lang w:val="fr-FR"/>
        </w:rPr>
        <w:instrText>HYPERLINK "https://www.cbd.int/documents/CBD/SBI/7/INF/2"</w:instrText>
      </w:r>
      <w:r w:rsidR="00F833E1" w:rsidRPr="00DF1B0C">
        <w:fldChar w:fldCharType="separate"/>
      </w:r>
      <w:r w:rsidR="00F833E1" w:rsidRPr="00F530CF">
        <w:rPr>
          <w:rStyle w:val="Hyperlink"/>
          <w:lang w:val="fr-FR"/>
        </w:rPr>
        <w:t>CBD/SBI/7/INF/2</w:t>
      </w:r>
      <w:r w:rsidR="00F833E1" w:rsidRPr="00DF1B0C">
        <w:fldChar w:fldCharType="end"/>
      </w:r>
      <w:bookmarkEnd w:id="7"/>
      <w:r w:rsidR="009C1312" w:rsidRPr="00F530CF">
        <w:rPr>
          <w:lang w:val="fr-FR"/>
        </w:rPr>
        <w:t xml:space="preserve"> </w:t>
      </w:r>
      <w:r w:rsidR="00266E2B">
        <w:rPr>
          <w:lang w:val="fr-FR"/>
        </w:rPr>
        <w:t>comprend</w:t>
      </w:r>
      <w:r w:rsidRPr="00F530CF">
        <w:rPr>
          <w:lang w:val="fr-FR"/>
        </w:rPr>
        <w:t xml:space="preserve"> une analyse des informations </w:t>
      </w:r>
      <w:r w:rsidR="00266E2B">
        <w:rPr>
          <w:lang w:val="fr-FR"/>
        </w:rPr>
        <w:t>provenant</w:t>
      </w:r>
      <w:r w:rsidR="00397D97">
        <w:rPr>
          <w:lang w:val="fr-FR"/>
        </w:rPr>
        <w:t xml:space="preserve"> notamment </w:t>
      </w:r>
      <w:r w:rsidRPr="00F530CF">
        <w:rPr>
          <w:lang w:val="fr-FR"/>
        </w:rPr>
        <w:t xml:space="preserve">des rapports nationaux </w:t>
      </w:r>
      <w:r w:rsidR="00B10E41">
        <w:rPr>
          <w:lang w:val="fr-FR"/>
        </w:rPr>
        <w:t xml:space="preserve">présentés </w:t>
      </w:r>
      <w:r w:rsidRPr="00F530CF">
        <w:rPr>
          <w:lang w:val="fr-FR"/>
        </w:rPr>
        <w:t>par les Parties au Protocole de Nagoya</w:t>
      </w:r>
      <w:r w:rsidR="00397D97">
        <w:rPr>
          <w:lang w:val="fr-FR"/>
        </w:rPr>
        <w:t xml:space="preserve"> ou issues </w:t>
      </w:r>
      <w:r w:rsidRPr="00F530CF">
        <w:rPr>
          <w:lang w:val="fr-FR"/>
        </w:rPr>
        <w:t xml:space="preserve">du Centre </w:t>
      </w:r>
      <w:proofErr w:type="gramStart"/>
      <w:r w:rsidRPr="00F530CF">
        <w:rPr>
          <w:lang w:val="fr-FR"/>
        </w:rPr>
        <w:t>d</w:t>
      </w:r>
      <w:r w:rsidR="00497EE6">
        <w:rPr>
          <w:lang w:val="fr-FR"/>
        </w:rPr>
        <w:t>’</w:t>
      </w:r>
      <w:r w:rsidRPr="00F530CF">
        <w:rPr>
          <w:lang w:val="fr-FR"/>
        </w:rPr>
        <w:t>échange</w:t>
      </w:r>
      <w:r w:rsidR="00BF6CB6">
        <w:rPr>
          <w:lang w:val="fr-FR"/>
        </w:rPr>
        <w:t>;</w:t>
      </w:r>
      <w:proofErr w:type="gramEnd"/>
      <w:r w:rsidR="00BF6CB6">
        <w:rPr>
          <w:lang w:val="fr-FR"/>
        </w:rPr>
        <w:t xml:space="preserve"> s</w:t>
      </w:r>
      <w:r w:rsidRPr="00F530CF">
        <w:rPr>
          <w:lang w:val="fr-FR"/>
        </w:rPr>
        <w:t xml:space="preserve">a sous-section III.G </w:t>
      </w:r>
      <w:r>
        <w:rPr>
          <w:lang w:val="fr-FR"/>
        </w:rPr>
        <w:t>comporte</w:t>
      </w:r>
      <w:r w:rsidRPr="00F530CF">
        <w:rPr>
          <w:lang w:val="fr-FR"/>
        </w:rPr>
        <w:t xml:space="preserve"> un examen de la mise en </w:t>
      </w:r>
      <w:r>
        <w:rPr>
          <w:lang w:val="fr-FR"/>
        </w:rPr>
        <w:t xml:space="preserve">place </w:t>
      </w:r>
      <w:r w:rsidRPr="00F530CF">
        <w:rPr>
          <w:lang w:val="fr-FR"/>
        </w:rPr>
        <w:t>et du fonctionnement du Centre d</w:t>
      </w:r>
      <w:r w:rsidR="00497EE6">
        <w:rPr>
          <w:lang w:val="fr-FR"/>
        </w:rPr>
        <w:t>’</w:t>
      </w:r>
      <w:r w:rsidRPr="00F530CF">
        <w:rPr>
          <w:lang w:val="fr-FR"/>
        </w:rPr>
        <w:t xml:space="preserve">échange, </w:t>
      </w:r>
      <w:r w:rsidR="006D2846">
        <w:rPr>
          <w:lang w:val="fr-FR"/>
        </w:rPr>
        <w:t>dont</w:t>
      </w:r>
      <w:r w:rsidRPr="00F530CF">
        <w:rPr>
          <w:lang w:val="fr-FR"/>
        </w:rPr>
        <w:t xml:space="preserve"> une analyse des réponses </w:t>
      </w:r>
      <w:r w:rsidR="00397D97">
        <w:rPr>
          <w:lang w:val="fr-FR"/>
        </w:rPr>
        <w:t>des</w:t>
      </w:r>
      <w:r w:rsidRPr="00F530CF">
        <w:rPr>
          <w:lang w:val="fr-FR"/>
        </w:rPr>
        <w:t xml:space="preserve"> Parties aux questions pertinentes figurant dans leurs premiers rapports </w:t>
      </w:r>
      <w:proofErr w:type="gramStart"/>
      <w:r w:rsidRPr="00F530CF">
        <w:rPr>
          <w:lang w:val="fr-FR"/>
        </w:rPr>
        <w:t>nationaux;</w:t>
      </w:r>
      <w:proofErr w:type="gramEnd"/>
    </w:p>
    <w:p w14:paraId="3E77F52B" w14:textId="4AF275BD" w:rsidR="005F781A" w:rsidRPr="00F530CF" w:rsidRDefault="00F530CF" w:rsidP="00BB522F">
      <w:pPr>
        <w:pStyle w:val="CBDNormalNumber"/>
        <w:numPr>
          <w:ilvl w:val="1"/>
          <w:numId w:val="7"/>
        </w:numPr>
        <w:rPr>
          <w:lang w:val="fr-FR"/>
        </w:rPr>
      </w:pPr>
      <w:proofErr w:type="gramStart"/>
      <w:r w:rsidRPr="00F530CF">
        <w:rPr>
          <w:lang w:val="fr-FR"/>
        </w:rPr>
        <w:t>le</w:t>
      </w:r>
      <w:proofErr w:type="gramEnd"/>
      <w:r w:rsidRPr="00F530CF">
        <w:rPr>
          <w:lang w:val="fr-FR"/>
        </w:rPr>
        <w:t xml:space="preserve"> d</w:t>
      </w:r>
      <w:r w:rsidR="003576E9" w:rsidRPr="00F530CF">
        <w:rPr>
          <w:lang w:val="fr-FR"/>
        </w:rPr>
        <w:t xml:space="preserve">ocument </w:t>
      </w:r>
      <w:hyperlink r:id="rId29" w:history="1">
        <w:r w:rsidR="003576E9" w:rsidRPr="00F530CF">
          <w:rPr>
            <w:rStyle w:val="Hyperlink"/>
            <w:lang w:val="fr-FR"/>
          </w:rPr>
          <w:t>CBD/SBI/7/INF/4</w:t>
        </w:r>
      </w:hyperlink>
      <w:r w:rsidR="003576E9" w:rsidRPr="00F530CF">
        <w:rPr>
          <w:lang w:val="fr-FR"/>
        </w:rPr>
        <w:t xml:space="preserve"> </w:t>
      </w:r>
      <w:r w:rsidRPr="00F530CF">
        <w:rPr>
          <w:lang w:val="fr-FR"/>
        </w:rPr>
        <w:t xml:space="preserve">propose une analyse des informations publiées </w:t>
      </w:r>
      <w:r>
        <w:rPr>
          <w:lang w:val="fr-FR"/>
        </w:rPr>
        <w:t xml:space="preserve">sur le site du </w:t>
      </w:r>
      <w:r w:rsidR="00266E2B">
        <w:rPr>
          <w:lang w:val="fr-FR"/>
        </w:rPr>
        <w:t>C</w:t>
      </w:r>
      <w:r>
        <w:rPr>
          <w:lang w:val="fr-FR"/>
        </w:rPr>
        <w:t>entre d</w:t>
      </w:r>
      <w:r w:rsidR="00497EE6">
        <w:rPr>
          <w:lang w:val="fr-FR"/>
        </w:rPr>
        <w:t>’</w:t>
      </w:r>
      <w:r>
        <w:rPr>
          <w:lang w:val="fr-FR"/>
        </w:rPr>
        <w:t>échange</w:t>
      </w:r>
      <w:r w:rsidRPr="00F530CF">
        <w:rPr>
          <w:lang w:val="fr-FR"/>
        </w:rPr>
        <w:t xml:space="preserve">, notamment les tendances et les observations relatives aux différents types de </w:t>
      </w:r>
      <w:proofErr w:type="gramStart"/>
      <w:r w:rsidRPr="00F530CF">
        <w:rPr>
          <w:lang w:val="fr-FR"/>
        </w:rPr>
        <w:t>do</w:t>
      </w:r>
      <w:r w:rsidR="00266E2B">
        <w:rPr>
          <w:lang w:val="fr-FR"/>
        </w:rPr>
        <w:t>ssiers</w:t>
      </w:r>
      <w:r w:rsidR="00797E37" w:rsidRPr="00F530CF">
        <w:rPr>
          <w:lang w:val="fr-FR"/>
        </w:rPr>
        <w:t>;</w:t>
      </w:r>
      <w:proofErr w:type="gramEnd"/>
    </w:p>
    <w:p w14:paraId="0A96FF6F" w14:textId="72218DCC" w:rsidR="00F530CF" w:rsidRPr="00F530CF" w:rsidRDefault="00F530CF" w:rsidP="00F530CF">
      <w:pPr>
        <w:pStyle w:val="CBDNormalNumber"/>
        <w:numPr>
          <w:ilvl w:val="1"/>
          <w:numId w:val="7"/>
        </w:numPr>
        <w:rPr>
          <w:lang w:val="fr-FR"/>
        </w:rPr>
      </w:pPr>
      <w:proofErr w:type="gramStart"/>
      <w:r w:rsidRPr="00F530CF">
        <w:rPr>
          <w:lang w:val="fr-FR"/>
        </w:rPr>
        <w:t>le</w:t>
      </w:r>
      <w:proofErr w:type="gramEnd"/>
      <w:r w:rsidRPr="00F530CF">
        <w:rPr>
          <w:lang w:val="fr-FR"/>
        </w:rPr>
        <w:t xml:space="preserve"> d</w:t>
      </w:r>
      <w:r w:rsidR="000E0110" w:rsidRPr="00F530CF">
        <w:rPr>
          <w:lang w:val="fr-FR"/>
        </w:rPr>
        <w:t xml:space="preserve">ocument </w:t>
      </w:r>
      <w:hyperlink r:id="rId30" w:history="1">
        <w:r w:rsidR="000E0110" w:rsidRPr="00F530CF">
          <w:rPr>
            <w:rStyle w:val="Hyperlink"/>
            <w:lang w:val="fr-FR"/>
          </w:rPr>
          <w:t>CBD/SBI/7/INF/5</w:t>
        </w:r>
      </w:hyperlink>
      <w:r w:rsidR="000E0110" w:rsidRPr="00F530CF">
        <w:rPr>
          <w:lang w:val="fr-FR"/>
        </w:rPr>
        <w:t xml:space="preserve"> </w:t>
      </w:r>
      <w:r w:rsidRPr="00F530CF">
        <w:rPr>
          <w:lang w:val="fr-FR"/>
        </w:rPr>
        <w:t>comp</w:t>
      </w:r>
      <w:r w:rsidR="00397D97">
        <w:rPr>
          <w:lang w:val="fr-FR"/>
        </w:rPr>
        <w:t>orte</w:t>
      </w:r>
      <w:r w:rsidRPr="00F530CF">
        <w:rPr>
          <w:lang w:val="fr-FR"/>
        </w:rPr>
        <w:t xml:space="preserve"> une analyse des réponses à l</w:t>
      </w:r>
      <w:r w:rsidR="00497EE6">
        <w:rPr>
          <w:lang w:val="fr-FR"/>
        </w:rPr>
        <w:t>’</w:t>
      </w:r>
      <w:r w:rsidRPr="00F530CF">
        <w:rPr>
          <w:lang w:val="fr-FR"/>
        </w:rPr>
        <w:t xml:space="preserve">enquête ciblée </w:t>
      </w:r>
      <w:r w:rsidR="00266E2B">
        <w:rPr>
          <w:lang w:val="fr-FR"/>
        </w:rPr>
        <w:t>réalisée pour</w:t>
      </w:r>
      <w:r w:rsidRPr="00F530CF">
        <w:rPr>
          <w:lang w:val="fr-FR"/>
        </w:rPr>
        <w:t xml:space="preserve"> recueillir </w:t>
      </w:r>
      <w:r w:rsidR="00B775A1">
        <w:rPr>
          <w:lang w:val="fr-FR"/>
        </w:rPr>
        <w:t>l</w:t>
      </w:r>
      <w:r w:rsidRPr="00F530CF">
        <w:rPr>
          <w:lang w:val="fr-FR"/>
        </w:rPr>
        <w:t>es retours d</w:t>
      </w:r>
      <w:r w:rsidR="00497EE6">
        <w:rPr>
          <w:lang w:val="fr-FR"/>
        </w:rPr>
        <w:t>’</w:t>
      </w:r>
      <w:r w:rsidRPr="00F530CF">
        <w:rPr>
          <w:lang w:val="fr-FR"/>
        </w:rPr>
        <w:t xml:space="preserve">expérience sur la mise en place et le fonctionnement du </w:t>
      </w:r>
      <w:r w:rsidR="00266E2B">
        <w:rPr>
          <w:lang w:val="fr-FR"/>
        </w:rPr>
        <w:t>C</w:t>
      </w:r>
      <w:r w:rsidRPr="00F530CF">
        <w:rPr>
          <w:lang w:val="fr-FR"/>
        </w:rPr>
        <w:t>entre d</w:t>
      </w:r>
      <w:r w:rsidR="00497EE6">
        <w:rPr>
          <w:lang w:val="fr-FR"/>
        </w:rPr>
        <w:t>’</w:t>
      </w:r>
      <w:r w:rsidRPr="00F530CF">
        <w:rPr>
          <w:lang w:val="fr-FR"/>
        </w:rPr>
        <w:t>échange</w:t>
      </w:r>
      <w:r w:rsidR="001C461D" w:rsidRPr="00DF1B0C">
        <w:rPr>
          <w:rStyle w:val="FootnoteReference"/>
        </w:rPr>
        <w:footnoteReference w:id="11"/>
      </w:r>
      <w:r w:rsidRPr="00F530CF">
        <w:rPr>
          <w:lang w:val="fr-FR"/>
        </w:rPr>
        <w:t>.</w:t>
      </w:r>
      <w:r>
        <w:rPr>
          <w:lang w:val="fr-FR"/>
        </w:rPr>
        <w:t xml:space="preserve"> </w:t>
      </w:r>
      <w:r w:rsidRPr="00F530CF">
        <w:rPr>
          <w:lang w:val="fr-FR"/>
        </w:rPr>
        <w:t>L</w:t>
      </w:r>
      <w:r w:rsidR="00497EE6">
        <w:rPr>
          <w:lang w:val="fr-FR"/>
        </w:rPr>
        <w:t>’</w:t>
      </w:r>
      <w:r w:rsidRPr="00F530CF">
        <w:rPr>
          <w:lang w:val="fr-FR"/>
        </w:rPr>
        <w:t>enquête a été ouverte pendant environ quatre mois et s</w:t>
      </w:r>
      <w:r w:rsidR="00497EE6">
        <w:rPr>
          <w:lang w:val="fr-FR"/>
        </w:rPr>
        <w:t>’</w:t>
      </w:r>
      <w:r w:rsidRPr="00F530CF">
        <w:rPr>
          <w:lang w:val="fr-FR"/>
        </w:rPr>
        <w:t>est clôturée le 31 décembre 2025. Elle a recueilli au total 112 réponses provenant de 60 pays et permis de mieux cerner l</w:t>
      </w:r>
      <w:r w:rsidR="00497EE6">
        <w:rPr>
          <w:lang w:val="fr-FR"/>
        </w:rPr>
        <w:t>’</w:t>
      </w:r>
      <w:r w:rsidRPr="00F530CF">
        <w:rPr>
          <w:lang w:val="fr-FR"/>
        </w:rPr>
        <w:t xml:space="preserve">efficacité du </w:t>
      </w:r>
      <w:r w:rsidR="00266E2B">
        <w:rPr>
          <w:lang w:val="fr-FR"/>
        </w:rPr>
        <w:t>C</w:t>
      </w:r>
      <w:r w:rsidRPr="00F530CF">
        <w:rPr>
          <w:lang w:val="fr-FR"/>
        </w:rPr>
        <w:t>entre d</w:t>
      </w:r>
      <w:r w:rsidR="00497EE6">
        <w:rPr>
          <w:lang w:val="fr-FR"/>
        </w:rPr>
        <w:t>’</w:t>
      </w:r>
      <w:r w:rsidRPr="00F530CF">
        <w:rPr>
          <w:lang w:val="fr-FR"/>
        </w:rPr>
        <w:t xml:space="preserve">échange </w:t>
      </w:r>
      <w:r>
        <w:rPr>
          <w:lang w:val="fr-FR"/>
        </w:rPr>
        <w:t>et</w:t>
      </w:r>
      <w:r w:rsidRPr="00F530CF">
        <w:rPr>
          <w:lang w:val="fr-FR"/>
        </w:rPr>
        <w:t xml:space="preserve"> son rôle essentiel dans </w:t>
      </w:r>
      <w:r>
        <w:rPr>
          <w:lang w:val="fr-FR"/>
        </w:rPr>
        <w:t>l</w:t>
      </w:r>
      <w:r w:rsidR="00497EE6">
        <w:rPr>
          <w:lang w:val="fr-FR"/>
        </w:rPr>
        <w:t>’</w:t>
      </w:r>
      <w:r>
        <w:rPr>
          <w:lang w:val="fr-FR"/>
        </w:rPr>
        <w:t>appui à l</w:t>
      </w:r>
      <w:r w:rsidR="00497EE6">
        <w:rPr>
          <w:lang w:val="fr-FR"/>
        </w:rPr>
        <w:t>’</w:t>
      </w:r>
      <w:r>
        <w:rPr>
          <w:lang w:val="fr-FR"/>
        </w:rPr>
        <w:t>application</w:t>
      </w:r>
      <w:r w:rsidRPr="00F530CF">
        <w:rPr>
          <w:lang w:val="fr-FR"/>
        </w:rPr>
        <w:t xml:space="preserve"> du Protocole.</w:t>
      </w:r>
    </w:p>
    <w:p w14:paraId="547FBD12" w14:textId="05AAEA51" w:rsidR="009A2A40" w:rsidRPr="00F530CF" w:rsidRDefault="00F530CF" w:rsidP="00F530CF">
      <w:pPr>
        <w:pStyle w:val="CBDNormalNumber"/>
        <w:numPr>
          <w:ilvl w:val="0"/>
          <w:numId w:val="8"/>
        </w:numPr>
        <w:rPr>
          <w:lang w:val="fr-FR"/>
        </w:rPr>
      </w:pPr>
      <w:r w:rsidRPr="00F530CF">
        <w:rPr>
          <w:lang w:val="fr-FR"/>
        </w:rPr>
        <w:t>Les d</w:t>
      </w:r>
      <w:r w:rsidR="00396238" w:rsidRPr="00F530CF">
        <w:rPr>
          <w:lang w:val="fr-FR"/>
        </w:rPr>
        <w:t xml:space="preserve">ocuments </w:t>
      </w:r>
      <w:hyperlink r:id="rId31" w:history="1">
        <w:r w:rsidR="00396238" w:rsidRPr="00F530CF">
          <w:rPr>
            <w:rStyle w:val="Hyperlink"/>
            <w:lang w:val="fr-FR"/>
          </w:rPr>
          <w:t>CBD/SBI/7/INF/4</w:t>
        </w:r>
      </w:hyperlink>
      <w:r w:rsidR="00396238" w:rsidRPr="00F530CF">
        <w:rPr>
          <w:lang w:val="fr-FR"/>
        </w:rPr>
        <w:t xml:space="preserve"> </w:t>
      </w:r>
      <w:r w:rsidRPr="00F530CF">
        <w:rPr>
          <w:lang w:val="fr-FR"/>
        </w:rPr>
        <w:t>et</w:t>
      </w:r>
      <w:r w:rsidR="00396238" w:rsidRPr="00F530CF">
        <w:rPr>
          <w:lang w:val="fr-FR"/>
        </w:rPr>
        <w:t xml:space="preserve"> </w:t>
      </w:r>
      <w:hyperlink r:id="rId32" w:history="1">
        <w:r w:rsidR="00396238" w:rsidRPr="00F530CF">
          <w:rPr>
            <w:rStyle w:val="Hyperlink"/>
            <w:lang w:val="fr-FR"/>
          </w:rPr>
          <w:t>CBD/SBI/7/INF/5</w:t>
        </w:r>
      </w:hyperlink>
      <w:r w:rsidR="00396238" w:rsidRPr="00F530CF">
        <w:rPr>
          <w:lang w:val="fr-FR"/>
        </w:rPr>
        <w:t xml:space="preserve"> </w:t>
      </w:r>
      <w:r w:rsidRPr="00F530CF">
        <w:rPr>
          <w:lang w:val="fr-FR"/>
        </w:rPr>
        <w:t>ont également été présentés au cours d</w:t>
      </w:r>
      <w:r w:rsidR="00497EE6">
        <w:rPr>
          <w:lang w:val="fr-FR"/>
        </w:rPr>
        <w:t>’</w:t>
      </w:r>
      <w:r w:rsidRPr="00F530CF">
        <w:rPr>
          <w:lang w:val="fr-FR"/>
        </w:rPr>
        <w:t>un webinaire</w:t>
      </w:r>
      <w:r w:rsidR="00DB72AB" w:rsidRPr="00DF1B0C">
        <w:rPr>
          <w:rStyle w:val="FootnoteReference"/>
        </w:rPr>
        <w:footnoteReference w:id="12"/>
      </w:r>
      <w:r w:rsidR="00DB72AB" w:rsidRPr="00F530CF">
        <w:rPr>
          <w:lang w:val="fr-FR"/>
        </w:rPr>
        <w:t xml:space="preserve"> </w:t>
      </w:r>
      <w:r>
        <w:rPr>
          <w:lang w:val="fr-FR"/>
        </w:rPr>
        <w:t>qui s</w:t>
      </w:r>
      <w:r w:rsidR="00497EE6">
        <w:rPr>
          <w:lang w:val="fr-FR"/>
        </w:rPr>
        <w:t>’</w:t>
      </w:r>
      <w:r>
        <w:rPr>
          <w:lang w:val="fr-FR"/>
        </w:rPr>
        <w:t xml:space="preserve">est tenu le </w:t>
      </w:r>
      <w:r w:rsidR="00DB72AB" w:rsidRPr="00F530CF">
        <w:rPr>
          <w:lang w:val="fr-FR"/>
        </w:rPr>
        <w:t xml:space="preserve">20 </w:t>
      </w:r>
      <w:r>
        <w:rPr>
          <w:lang w:val="fr-FR"/>
        </w:rPr>
        <w:t xml:space="preserve">mai </w:t>
      </w:r>
      <w:r w:rsidR="00DB72AB" w:rsidRPr="00F530CF">
        <w:rPr>
          <w:lang w:val="fr-FR"/>
        </w:rPr>
        <w:t>2026</w:t>
      </w:r>
      <w:r w:rsidR="00F22BE3" w:rsidRPr="00F530CF">
        <w:rPr>
          <w:lang w:val="fr-FR"/>
        </w:rPr>
        <w:t>.</w:t>
      </w:r>
      <w:r w:rsidR="006E38B4" w:rsidRPr="00F530CF">
        <w:rPr>
          <w:lang w:val="fr-FR"/>
        </w:rPr>
        <w:t xml:space="preserve"> </w:t>
      </w:r>
      <w:r w:rsidRPr="00F530CF">
        <w:rPr>
          <w:lang w:val="fr-FR"/>
        </w:rPr>
        <w:t xml:space="preserve">Les conclusions tirées des trois documents susmentionnés </w:t>
      </w:r>
      <w:r w:rsidR="00B775A1">
        <w:rPr>
          <w:lang w:val="fr-FR"/>
        </w:rPr>
        <w:t>figurent</w:t>
      </w:r>
      <w:r w:rsidRPr="00F530CF">
        <w:rPr>
          <w:lang w:val="fr-FR"/>
        </w:rPr>
        <w:t xml:space="preserve"> dans l</w:t>
      </w:r>
      <w:r w:rsidR="00497EE6">
        <w:rPr>
          <w:lang w:val="fr-FR"/>
        </w:rPr>
        <w:t>’</w:t>
      </w:r>
      <w:r w:rsidRPr="00F530CF">
        <w:rPr>
          <w:lang w:val="fr-FR"/>
        </w:rPr>
        <w:t xml:space="preserve">analyse des informations relatives </w:t>
      </w:r>
      <w:r w:rsidR="00266E2B">
        <w:rPr>
          <w:lang w:val="fr-FR"/>
        </w:rPr>
        <w:t>au deuxième exercice d’</w:t>
      </w:r>
      <w:r w:rsidRPr="00F530CF">
        <w:rPr>
          <w:lang w:val="fr-FR"/>
        </w:rPr>
        <w:t xml:space="preserve">évaluation et </w:t>
      </w:r>
      <w:r w:rsidR="00266E2B">
        <w:rPr>
          <w:lang w:val="fr-FR"/>
        </w:rPr>
        <w:t>d’</w:t>
      </w:r>
      <w:r w:rsidRPr="00F530CF">
        <w:rPr>
          <w:lang w:val="fr-FR"/>
        </w:rPr>
        <w:t>examen de l</w:t>
      </w:r>
      <w:r w:rsidR="00497EE6">
        <w:rPr>
          <w:lang w:val="fr-FR"/>
        </w:rPr>
        <w:t>’</w:t>
      </w:r>
      <w:r w:rsidRPr="00F530CF">
        <w:rPr>
          <w:lang w:val="fr-FR"/>
        </w:rPr>
        <w:t>efficacité du Protocole de Nagoya</w:t>
      </w:r>
      <w:r w:rsidR="003E6F1F">
        <w:rPr>
          <w:rStyle w:val="FootnoteReference"/>
        </w:rPr>
        <w:footnoteReference w:id="13"/>
      </w:r>
      <w:r w:rsidR="00B775A1">
        <w:rPr>
          <w:lang w:val="fr-FR"/>
        </w:rPr>
        <w:t xml:space="preserve">, </w:t>
      </w:r>
      <w:r w:rsidRPr="00F530CF">
        <w:rPr>
          <w:lang w:val="fr-FR"/>
        </w:rPr>
        <w:t xml:space="preserve">qui </w:t>
      </w:r>
      <w:r w:rsidR="009C42E6">
        <w:rPr>
          <w:lang w:val="fr-FR"/>
        </w:rPr>
        <w:t>comp</w:t>
      </w:r>
      <w:r w:rsidR="00DF777F">
        <w:rPr>
          <w:lang w:val="fr-FR"/>
        </w:rPr>
        <w:t>orte</w:t>
      </w:r>
      <w:r w:rsidR="00397D97">
        <w:rPr>
          <w:lang w:val="fr-FR"/>
        </w:rPr>
        <w:t xml:space="preserve"> </w:t>
      </w:r>
      <w:r w:rsidRPr="00F530CF">
        <w:rPr>
          <w:lang w:val="fr-FR"/>
        </w:rPr>
        <w:t>des données actualisées sur le cadre d</w:t>
      </w:r>
      <w:r w:rsidR="00497EE6">
        <w:rPr>
          <w:lang w:val="fr-FR"/>
        </w:rPr>
        <w:t>’</w:t>
      </w:r>
      <w:r w:rsidRPr="00F530CF">
        <w:rPr>
          <w:lang w:val="fr-FR"/>
        </w:rPr>
        <w:t>indicateurs figurant à l</w:t>
      </w:r>
      <w:r w:rsidR="00497EE6">
        <w:rPr>
          <w:lang w:val="fr-FR"/>
        </w:rPr>
        <w:t>’</w:t>
      </w:r>
      <w:r w:rsidRPr="00F530CF">
        <w:rPr>
          <w:lang w:val="fr-FR"/>
        </w:rPr>
        <w:t xml:space="preserve">annexe II </w:t>
      </w:r>
      <w:r>
        <w:rPr>
          <w:lang w:val="fr-FR"/>
        </w:rPr>
        <w:t>à</w:t>
      </w:r>
      <w:r w:rsidRPr="00F530CF">
        <w:rPr>
          <w:lang w:val="fr-FR"/>
        </w:rPr>
        <w:t xml:space="preserve"> la décision </w:t>
      </w:r>
      <w:hyperlink r:id="rId33" w:history="1">
        <w:r w:rsidR="00696248" w:rsidRPr="00F530CF">
          <w:rPr>
            <w:rStyle w:val="Hyperlink"/>
            <w:lang w:val="fr-FR"/>
          </w:rPr>
          <w:t>NP-3/1</w:t>
        </w:r>
      </w:hyperlink>
      <w:r w:rsidR="00696248" w:rsidRPr="00F530CF">
        <w:rPr>
          <w:lang w:val="fr-FR"/>
        </w:rPr>
        <w:t xml:space="preserve">. </w:t>
      </w:r>
    </w:p>
    <w:p w14:paraId="3CE958C7" w14:textId="0D84DBE5" w:rsidR="00491577" w:rsidRPr="0007710D" w:rsidRDefault="00DF777F" w:rsidP="00FC75F2">
      <w:pPr>
        <w:pStyle w:val="CBDNormalNumber"/>
        <w:numPr>
          <w:ilvl w:val="0"/>
          <w:numId w:val="8"/>
        </w:numPr>
        <w:rPr>
          <w:color w:val="000000" w:themeColor="text1"/>
          <w:lang w:val="fr-FR"/>
        </w:rPr>
      </w:pPr>
      <w:r>
        <w:rPr>
          <w:color w:val="000000" w:themeColor="text1"/>
          <w:lang w:val="fr-FR"/>
        </w:rPr>
        <w:t>Selon</w:t>
      </w:r>
      <w:r w:rsidR="00491577" w:rsidRPr="0007710D">
        <w:rPr>
          <w:color w:val="000000" w:themeColor="text1"/>
          <w:lang w:val="fr-FR"/>
        </w:rPr>
        <w:t xml:space="preserve"> la répartition des tâches convenue, le Comité chargé du respect des obligations au titre du Protocole de Nagoya sur l</w:t>
      </w:r>
      <w:r w:rsidR="00497EE6" w:rsidRPr="0007710D">
        <w:rPr>
          <w:color w:val="000000" w:themeColor="text1"/>
          <w:lang w:val="fr-FR"/>
        </w:rPr>
        <w:t>’</w:t>
      </w:r>
      <w:r w:rsidR="00491577" w:rsidRPr="0007710D">
        <w:rPr>
          <w:color w:val="000000" w:themeColor="text1"/>
          <w:lang w:val="fr-FR"/>
        </w:rPr>
        <w:t xml:space="preserve">accès et le partage des avantages a </w:t>
      </w:r>
      <w:r w:rsidR="00486F90" w:rsidRPr="0007710D">
        <w:rPr>
          <w:color w:val="000000" w:themeColor="text1"/>
          <w:lang w:val="fr-FR"/>
        </w:rPr>
        <w:t xml:space="preserve">transmis des informations concernant les </w:t>
      </w:r>
      <w:r w:rsidR="00491577" w:rsidRPr="0007710D">
        <w:rPr>
          <w:color w:val="000000" w:themeColor="text1"/>
          <w:lang w:val="fr-FR"/>
        </w:rPr>
        <w:t xml:space="preserve">progrès </w:t>
      </w:r>
      <w:r w:rsidR="00486F90" w:rsidRPr="0007710D">
        <w:rPr>
          <w:color w:val="000000" w:themeColor="text1"/>
          <w:lang w:val="fr-FR"/>
        </w:rPr>
        <w:t>accomplis sur le plan de l’exécution</w:t>
      </w:r>
      <w:r w:rsidR="00491577" w:rsidRPr="0007710D">
        <w:rPr>
          <w:color w:val="000000" w:themeColor="text1"/>
          <w:lang w:val="fr-FR"/>
        </w:rPr>
        <w:t xml:space="preserve">, </w:t>
      </w:r>
      <w:r w:rsidR="00486F90" w:rsidRPr="0007710D">
        <w:rPr>
          <w:color w:val="000000" w:themeColor="text1"/>
          <w:lang w:val="fr-FR"/>
        </w:rPr>
        <w:t>les</w:t>
      </w:r>
      <w:r w:rsidR="00491577" w:rsidRPr="0007710D">
        <w:rPr>
          <w:color w:val="000000" w:themeColor="text1"/>
          <w:lang w:val="fr-FR"/>
        </w:rPr>
        <w:t xml:space="preserve"> difficultés rencontrées et les moyens </w:t>
      </w:r>
      <w:r w:rsidR="00266E2B" w:rsidRPr="0007710D">
        <w:rPr>
          <w:color w:val="000000" w:themeColor="text1"/>
          <w:lang w:val="fr-FR"/>
        </w:rPr>
        <w:t>de renforcer l’application</w:t>
      </w:r>
      <w:r w:rsidR="00491577" w:rsidRPr="0007710D">
        <w:rPr>
          <w:color w:val="000000" w:themeColor="text1"/>
          <w:lang w:val="fr-FR"/>
        </w:rPr>
        <w:t xml:space="preserve"> du Protocole de Nagoya pour ce qui est </w:t>
      </w:r>
      <w:r w:rsidR="00486F90" w:rsidRPr="0007710D">
        <w:rPr>
          <w:color w:val="000000" w:themeColor="text1"/>
          <w:lang w:val="fr-FR"/>
        </w:rPr>
        <w:t xml:space="preserve">de la publication de </w:t>
      </w:r>
      <w:r w:rsidR="002265BA" w:rsidRPr="0007710D">
        <w:rPr>
          <w:color w:val="000000" w:themeColor="text1"/>
          <w:lang w:val="fr-FR"/>
        </w:rPr>
        <w:t xml:space="preserve">dossiers </w:t>
      </w:r>
      <w:r w:rsidR="00491577" w:rsidRPr="0007710D">
        <w:rPr>
          <w:color w:val="000000" w:themeColor="text1"/>
          <w:lang w:val="fr-FR"/>
        </w:rPr>
        <w:t xml:space="preserve">nationaux </w:t>
      </w:r>
      <w:r w:rsidR="00266E2B" w:rsidRPr="0007710D">
        <w:rPr>
          <w:color w:val="000000" w:themeColor="text1"/>
          <w:lang w:val="fr-FR"/>
        </w:rPr>
        <w:t>sur le site d</w:t>
      </w:r>
      <w:r w:rsidR="00491577" w:rsidRPr="0007710D">
        <w:rPr>
          <w:color w:val="000000" w:themeColor="text1"/>
          <w:lang w:val="fr-FR"/>
        </w:rPr>
        <w:t>u Centre d</w:t>
      </w:r>
      <w:r w:rsidR="00497EE6" w:rsidRPr="0007710D">
        <w:rPr>
          <w:color w:val="000000" w:themeColor="text1"/>
          <w:lang w:val="fr-FR"/>
        </w:rPr>
        <w:t>’</w:t>
      </w:r>
      <w:r w:rsidR="00491577" w:rsidRPr="0007710D">
        <w:rPr>
          <w:color w:val="000000" w:themeColor="text1"/>
          <w:lang w:val="fr-FR"/>
        </w:rPr>
        <w:t>échange sur l</w:t>
      </w:r>
      <w:r w:rsidR="00497EE6" w:rsidRPr="0007710D">
        <w:rPr>
          <w:color w:val="000000" w:themeColor="text1"/>
          <w:lang w:val="fr-FR"/>
        </w:rPr>
        <w:t>’</w:t>
      </w:r>
      <w:r w:rsidR="00491577" w:rsidRPr="0007710D">
        <w:rPr>
          <w:color w:val="000000" w:themeColor="text1"/>
          <w:lang w:val="fr-FR"/>
        </w:rPr>
        <w:t xml:space="preserve">accès et le partage des avantages; tandis que le Comité consultatif informel sur le renforcement des capacités pour la mise en œuvre du Protocole de Nagoya a examiné les informations relatives aux </w:t>
      </w:r>
      <w:r w:rsidR="002265BA" w:rsidRPr="0007710D">
        <w:rPr>
          <w:color w:val="000000" w:themeColor="text1"/>
          <w:lang w:val="fr-FR"/>
        </w:rPr>
        <w:t>dossiers</w:t>
      </w:r>
      <w:r w:rsidR="00491577" w:rsidRPr="0007710D">
        <w:rPr>
          <w:color w:val="000000" w:themeColor="text1"/>
          <w:lang w:val="fr-FR"/>
        </w:rPr>
        <w:t xml:space="preserve"> de référence. </w:t>
      </w:r>
    </w:p>
    <w:p w14:paraId="7FBA4522" w14:textId="6730F8BD" w:rsidR="00A44182" w:rsidRPr="00491577" w:rsidRDefault="00395DF2" w:rsidP="00A44182">
      <w:pPr>
        <w:pStyle w:val="CBDNormalNumber"/>
        <w:numPr>
          <w:ilvl w:val="0"/>
          <w:numId w:val="8"/>
        </w:numPr>
        <w:rPr>
          <w:lang w:val="fr-FR"/>
        </w:rPr>
      </w:pPr>
      <w:r w:rsidRPr="0007710D">
        <w:rPr>
          <w:color w:val="000000" w:themeColor="text1"/>
          <w:lang w:val="fr-FR"/>
        </w:rPr>
        <w:t>Le</w:t>
      </w:r>
      <w:r w:rsidR="00486F90" w:rsidRPr="0007710D">
        <w:rPr>
          <w:color w:val="000000" w:themeColor="text1"/>
          <w:lang w:val="fr-FR"/>
        </w:rPr>
        <w:t xml:space="preserve"> Comité consultatif informel sur le Centre d’échange sur l’accès et le partage des avantages </w:t>
      </w:r>
      <w:r w:rsidR="00491577" w:rsidRPr="0007710D">
        <w:rPr>
          <w:color w:val="000000" w:themeColor="text1"/>
          <w:lang w:val="fr-FR"/>
        </w:rPr>
        <w:t xml:space="preserve">a été </w:t>
      </w:r>
      <w:r w:rsidR="002B1642">
        <w:rPr>
          <w:color w:val="000000" w:themeColor="text1"/>
          <w:lang w:val="fr-FR"/>
        </w:rPr>
        <w:t>mis au courant</w:t>
      </w:r>
      <w:r w:rsidR="00397D97" w:rsidRPr="0007710D">
        <w:rPr>
          <w:color w:val="000000" w:themeColor="text1"/>
          <w:lang w:val="fr-FR"/>
        </w:rPr>
        <w:t xml:space="preserve"> des</w:t>
      </w:r>
      <w:r w:rsidR="00491577" w:rsidRPr="0007710D">
        <w:rPr>
          <w:color w:val="000000" w:themeColor="text1"/>
          <w:lang w:val="fr-FR"/>
        </w:rPr>
        <w:t xml:space="preserve"> progrès </w:t>
      </w:r>
      <w:r w:rsidR="00397D97" w:rsidRPr="0007710D">
        <w:rPr>
          <w:color w:val="000000" w:themeColor="text1"/>
          <w:lang w:val="fr-FR"/>
        </w:rPr>
        <w:t>effectué</w:t>
      </w:r>
      <w:r w:rsidR="00491577" w:rsidRPr="0007710D">
        <w:rPr>
          <w:color w:val="000000" w:themeColor="text1"/>
          <w:lang w:val="fr-FR"/>
        </w:rPr>
        <w:t xml:space="preserve">s </w:t>
      </w:r>
      <w:r w:rsidR="00397D97" w:rsidRPr="0007710D">
        <w:rPr>
          <w:color w:val="000000" w:themeColor="text1"/>
          <w:lang w:val="fr-FR"/>
        </w:rPr>
        <w:t>et</w:t>
      </w:r>
      <w:r w:rsidR="00491577" w:rsidRPr="0007710D">
        <w:rPr>
          <w:color w:val="000000" w:themeColor="text1"/>
          <w:lang w:val="fr-FR"/>
        </w:rPr>
        <w:t xml:space="preserve"> des documents et informations pertinents </w:t>
      </w:r>
      <w:r w:rsidR="00486F90" w:rsidRPr="0007710D">
        <w:rPr>
          <w:color w:val="000000" w:themeColor="text1"/>
          <w:lang w:val="fr-FR"/>
        </w:rPr>
        <w:t>résultant</w:t>
      </w:r>
      <w:r w:rsidR="00491577" w:rsidRPr="0007710D">
        <w:rPr>
          <w:color w:val="000000" w:themeColor="text1"/>
          <w:lang w:val="fr-FR"/>
        </w:rPr>
        <w:t xml:space="preserve"> d</w:t>
      </w:r>
      <w:r w:rsidR="00486F90" w:rsidRPr="0007710D">
        <w:rPr>
          <w:color w:val="000000" w:themeColor="text1"/>
          <w:lang w:val="fr-FR"/>
        </w:rPr>
        <w:t>u deuxième exercice d’</w:t>
      </w:r>
      <w:r w:rsidR="00491577" w:rsidRPr="0007710D">
        <w:rPr>
          <w:color w:val="000000" w:themeColor="text1"/>
          <w:lang w:val="fr-FR"/>
        </w:rPr>
        <w:t xml:space="preserve">évaluation et </w:t>
      </w:r>
      <w:r w:rsidR="00486F90" w:rsidRPr="0007710D">
        <w:rPr>
          <w:color w:val="000000" w:themeColor="text1"/>
          <w:lang w:val="fr-FR"/>
        </w:rPr>
        <w:t>d’</w:t>
      </w:r>
      <w:r w:rsidR="00491577" w:rsidRPr="0007710D">
        <w:rPr>
          <w:color w:val="000000" w:themeColor="text1"/>
          <w:lang w:val="fr-FR"/>
        </w:rPr>
        <w:t>examen de l</w:t>
      </w:r>
      <w:r w:rsidR="00497EE6" w:rsidRPr="0007710D">
        <w:rPr>
          <w:color w:val="000000" w:themeColor="text1"/>
          <w:lang w:val="fr-FR"/>
        </w:rPr>
        <w:t>’</w:t>
      </w:r>
      <w:r w:rsidR="00491577" w:rsidRPr="0007710D">
        <w:rPr>
          <w:color w:val="000000" w:themeColor="text1"/>
          <w:lang w:val="fr-FR"/>
        </w:rPr>
        <w:t>efficacité du Protocole de Nagoya, à l</w:t>
      </w:r>
      <w:r w:rsidR="00497EE6" w:rsidRPr="0007710D">
        <w:rPr>
          <w:color w:val="000000" w:themeColor="text1"/>
          <w:lang w:val="fr-FR"/>
        </w:rPr>
        <w:t>’</w:t>
      </w:r>
      <w:r w:rsidR="00491577" w:rsidRPr="0007710D">
        <w:rPr>
          <w:color w:val="000000" w:themeColor="text1"/>
          <w:lang w:val="fr-FR"/>
        </w:rPr>
        <w:t>issue de deux s</w:t>
      </w:r>
      <w:r w:rsidR="00486F90" w:rsidRPr="0007710D">
        <w:rPr>
          <w:color w:val="000000" w:themeColor="text1"/>
          <w:lang w:val="fr-FR"/>
        </w:rPr>
        <w:t>éances</w:t>
      </w:r>
      <w:r w:rsidR="00491577" w:rsidRPr="0007710D">
        <w:rPr>
          <w:color w:val="000000" w:themeColor="text1"/>
          <w:lang w:val="fr-FR"/>
        </w:rPr>
        <w:t xml:space="preserve"> préparatoires en ligne qui se sont tenues le 10 novembre 2025 et le 3 février 2026</w:t>
      </w:r>
      <w:r w:rsidR="0012198E" w:rsidRPr="0007710D">
        <w:rPr>
          <w:color w:val="000000" w:themeColor="text1"/>
          <w:lang w:val="fr-FR"/>
        </w:rPr>
        <w:t>.</w:t>
      </w:r>
      <w:r w:rsidR="00491577" w:rsidRPr="0007710D">
        <w:rPr>
          <w:color w:val="000000" w:themeColor="text1"/>
          <w:lang w:val="fr-FR"/>
        </w:rPr>
        <w:t xml:space="preserve"> Par ailleurs, la Secrétaire exécutive a établi un rapport d</w:t>
      </w:r>
      <w:r w:rsidR="00497EE6" w:rsidRPr="0007710D">
        <w:rPr>
          <w:color w:val="000000" w:themeColor="text1"/>
          <w:lang w:val="fr-FR"/>
        </w:rPr>
        <w:t>’</w:t>
      </w:r>
      <w:r w:rsidR="002B1642">
        <w:rPr>
          <w:color w:val="000000" w:themeColor="text1"/>
          <w:lang w:val="fr-FR"/>
        </w:rPr>
        <w:t xml:space="preserve">activité </w:t>
      </w:r>
      <w:r w:rsidR="00491577" w:rsidRPr="0007710D">
        <w:rPr>
          <w:color w:val="000000" w:themeColor="text1"/>
          <w:lang w:val="fr-FR"/>
        </w:rPr>
        <w:t xml:space="preserve">sur </w:t>
      </w:r>
      <w:r w:rsidR="00486F90" w:rsidRPr="0007710D">
        <w:rPr>
          <w:color w:val="000000" w:themeColor="text1"/>
          <w:lang w:val="fr-FR"/>
        </w:rPr>
        <w:t>l’administration</w:t>
      </w:r>
      <w:r w:rsidR="00491577" w:rsidRPr="0007710D">
        <w:rPr>
          <w:color w:val="000000" w:themeColor="text1"/>
          <w:lang w:val="fr-FR"/>
        </w:rPr>
        <w:t xml:space="preserve"> </w:t>
      </w:r>
      <w:r w:rsidR="00486F90">
        <w:rPr>
          <w:lang w:val="fr-FR"/>
        </w:rPr>
        <w:t xml:space="preserve">et l’avancement </w:t>
      </w:r>
      <w:r w:rsidR="00491577" w:rsidRPr="00491577">
        <w:rPr>
          <w:lang w:val="fr-FR"/>
        </w:rPr>
        <w:t>du Centre d</w:t>
      </w:r>
      <w:r w:rsidR="00497EE6">
        <w:rPr>
          <w:lang w:val="fr-FR"/>
        </w:rPr>
        <w:t>’</w:t>
      </w:r>
      <w:r w:rsidR="00491577" w:rsidRPr="00491577">
        <w:rPr>
          <w:lang w:val="fr-FR"/>
        </w:rPr>
        <w:t xml:space="preserve">échange, publié sous la </w:t>
      </w:r>
      <w:r w:rsidR="00491577">
        <w:rPr>
          <w:lang w:val="fr-FR"/>
        </w:rPr>
        <w:t xml:space="preserve">cote </w:t>
      </w:r>
      <w:hyperlink r:id="rId34" w:history="1">
        <w:r w:rsidR="00302C52" w:rsidRPr="00491577">
          <w:rPr>
            <w:rStyle w:val="Hyperlink"/>
            <w:lang w:val="fr-FR"/>
          </w:rPr>
          <w:t>CBD/NP/ABSCH-IAC/6/2.</w:t>
        </w:r>
      </w:hyperlink>
      <w:r w:rsidR="00302C52" w:rsidRPr="00491577">
        <w:rPr>
          <w:lang w:val="fr-FR"/>
        </w:rPr>
        <w:t xml:space="preserve"> </w:t>
      </w:r>
      <w:r w:rsidR="00491577" w:rsidRPr="00491577">
        <w:rPr>
          <w:lang w:val="fr-FR"/>
        </w:rPr>
        <w:t xml:space="preserve">Ce document </w:t>
      </w:r>
      <w:r w:rsidR="00397D97">
        <w:rPr>
          <w:lang w:val="fr-FR"/>
        </w:rPr>
        <w:t>donne</w:t>
      </w:r>
      <w:r w:rsidR="00491577" w:rsidRPr="00491577">
        <w:rPr>
          <w:lang w:val="fr-FR"/>
        </w:rPr>
        <w:t xml:space="preserve"> un aperçu des </w:t>
      </w:r>
      <w:r w:rsidR="00491577" w:rsidRPr="00491577">
        <w:rPr>
          <w:lang w:val="fr-FR"/>
        </w:rPr>
        <w:lastRenderedPageBreak/>
        <w:t xml:space="preserve">progrès </w:t>
      </w:r>
      <w:r w:rsidR="00B57D80">
        <w:rPr>
          <w:lang w:val="fr-FR"/>
        </w:rPr>
        <w:t>réalisé</w:t>
      </w:r>
      <w:r w:rsidR="00491577" w:rsidRPr="00491577">
        <w:rPr>
          <w:lang w:val="fr-FR"/>
        </w:rPr>
        <w:t xml:space="preserve">s </w:t>
      </w:r>
      <w:r w:rsidR="00397D97">
        <w:rPr>
          <w:lang w:val="fr-FR"/>
        </w:rPr>
        <w:t>de</w:t>
      </w:r>
      <w:r w:rsidR="00397D97" w:rsidRPr="00491577">
        <w:rPr>
          <w:lang w:val="fr-FR"/>
        </w:rPr>
        <w:t xml:space="preserve"> novembre 2024 </w:t>
      </w:r>
      <w:r w:rsidR="00397D97">
        <w:rPr>
          <w:lang w:val="fr-FR"/>
        </w:rPr>
        <w:t xml:space="preserve">à </w:t>
      </w:r>
      <w:r w:rsidR="00397D97" w:rsidRPr="00491577">
        <w:rPr>
          <w:lang w:val="fr-FR"/>
        </w:rPr>
        <w:t>avril 202</w:t>
      </w:r>
      <w:r w:rsidR="00397D97">
        <w:rPr>
          <w:lang w:val="fr-FR"/>
        </w:rPr>
        <w:t xml:space="preserve">6 </w:t>
      </w:r>
      <w:r w:rsidR="00491577" w:rsidRPr="00491577">
        <w:rPr>
          <w:lang w:val="fr-FR"/>
        </w:rPr>
        <w:t xml:space="preserve">par le secrétariat dans </w:t>
      </w:r>
      <w:r w:rsidR="00486F90">
        <w:rPr>
          <w:lang w:val="fr-FR"/>
        </w:rPr>
        <w:t>l’administration et l’avancement</w:t>
      </w:r>
      <w:r w:rsidR="00491577" w:rsidRPr="00491577">
        <w:rPr>
          <w:lang w:val="fr-FR"/>
        </w:rPr>
        <w:t xml:space="preserve"> d</w:t>
      </w:r>
      <w:r w:rsidR="00491577">
        <w:rPr>
          <w:lang w:val="fr-FR"/>
        </w:rPr>
        <w:t xml:space="preserve">u </w:t>
      </w:r>
      <w:r w:rsidR="00486F90">
        <w:rPr>
          <w:lang w:val="fr-FR"/>
        </w:rPr>
        <w:t>C</w:t>
      </w:r>
      <w:r w:rsidR="00491577">
        <w:rPr>
          <w:lang w:val="fr-FR"/>
        </w:rPr>
        <w:t>entre d</w:t>
      </w:r>
      <w:r w:rsidR="00497EE6">
        <w:rPr>
          <w:lang w:val="fr-FR"/>
        </w:rPr>
        <w:t>’</w:t>
      </w:r>
      <w:r w:rsidR="00491577">
        <w:rPr>
          <w:lang w:val="fr-FR"/>
        </w:rPr>
        <w:t>échange</w:t>
      </w:r>
      <w:r w:rsidR="00302C52" w:rsidRPr="00491577">
        <w:rPr>
          <w:lang w:val="fr-FR"/>
        </w:rPr>
        <w:t xml:space="preserve">. </w:t>
      </w:r>
    </w:p>
    <w:p w14:paraId="2314AABF" w14:textId="5CC349E5" w:rsidR="004A1CEA" w:rsidRPr="0007710D" w:rsidRDefault="00395DF2" w:rsidP="00B64A9B">
      <w:pPr>
        <w:pStyle w:val="CBDNormalNumber"/>
        <w:numPr>
          <w:ilvl w:val="0"/>
          <w:numId w:val="8"/>
        </w:numPr>
        <w:rPr>
          <w:color w:val="000000" w:themeColor="text1"/>
          <w:lang w:val="fr-FR"/>
        </w:rPr>
      </w:pPr>
      <w:r>
        <w:rPr>
          <w:color w:val="000000"/>
          <w:lang w:val="fr-FR"/>
        </w:rPr>
        <w:t xml:space="preserve">Le </w:t>
      </w:r>
      <w:r w:rsidR="00486F90">
        <w:rPr>
          <w:lang w:val="fr-FR"/>
        </w:rPr>
        <w:t>Comité consultatif informel sur le Centre d’échange sur l’accès et le partage des avantages</w:t>
      </w:r>
      <w:r w:rsidR="00486F90" w:rsidRPr="00491577">
        <w:rPr>
          <w:lang w:val="fr-FR"/>
        </w:rPr>
        <w:t xml:space="preserve"> </w:t>
      </w:r>
      <w:r w:rsidRPr="00395DF2">
        <w:rPr>
          <w:lang w:val="fr-FR"/>
        </w:rPr>
        <w:t xml:space="preserve">a tenu </w:t>
      </w:r>
      <w:r w:rsidR="00B628DD">
        <w:rPr>
          <w:lang w:val="fr-FR"/>
        </w:rPr>
        <w:t xml:space="preserve">le </w:t>
      </w:r>
      <w:r w:rsidR="00B628DD" w:rsidRPr="00395DF2">
        <w:rPr>
          <w:lang w:val="fr-FR"/>
        </w:rPr>
        <w:t xml:space="preserve">17 </w:t>
      </w:r>
      <w:r w:rsidR="00B628DD">
        <w:rPr>
          <w:lang w:val="fr-FR"/>
        </w:rPr>
        <w:t>juin</w:t>
      </w:r>
      <w:r w:rsidR="00B628DD" w:rsidRPr="00395DF2">
        <w:rPr>
          <w:lang w:val="fr-FR"/>
        </w:rPr>
        <w:t xml:space="preserve"> 2026</w:t>
      </w:r>
      <w:r w:rsidR="00B628DD">
        <w:rPr>
          <w:lang w:val="fr-FR"/>
        </w:rPr>
        <w:t xml:space="preserve"> </w:t>
      </w:r>
      <w:r w:rsidRPr="00395DF2">
        <w:rPr>
          <w:lang w:val="fr-FR"/>
        </w:rPr>
        <w:t xml:space="preserve">sa </w:t>
      </w:r>
      <w:r w:rsidR="00491577">
        <w:rPr>
          <w:lang w:val="fr-FR"/>
        </w:rPr>
        <w:t>sixième réunion en ligne</w:t>
      </w:r>
      <w:r w:rsidR="0042509E" w:rsidRPr="00395DF2">
        <w:rPr>
          <w:lang w:val="fr-FR"/>
        </w:rPr>
        <w:t>.</w:t>
      </w:r>
      <w:r w:rsidR="00581F23" w:rsidRPr="00395DF2">
        <w:rPr>
          <w:lang w:val="fr-FR"/>
        </w:rPr>
        <w:t xml:space="preserve"> </w:t>
      </w:r>
      <w:r w:rsidR="00491577" w:rsidRPr="00491577">
        <w:rPr>
          <w:lang w:val="fr-FR"/>
        </w:rPr>
        <w:t>Le rapport sur la réunion</w:t>
      </w:r>
      <w:r w:rsidR="0042509E">
        <w:rPr>
          <w:rStyle w:val="FootnoteReference"/>
        </w:rPr>
        <w:footnoteReference w:id="14"/>
      </w:r>
      <w:r w:rsidR="006D09C9" w:rsidRPr="00491577">
        <w:rPr>
          <w:lang w:val="fr-FR"/>
        </w:rPr>
        <w:t xml:space="preserve"> </w:t>
      </w:r>
      <w:r w:rsidR="00491577" w:rsidRPr="00491577">
        <w:rPr>
          <w:lang w:val="fr-FR"/>
        </w:rPr>
        <w:t>comprend une liste révisée d</w:t>
      </w:r>
      <w:r w:rsidR="00B628DD">
        <w:rPr>
          <w:lang w:val="fr-FR"/>
        </w:rPr>
        <w:t xml:space="preserve">es </w:t>
      </w:r>
      <w:r w:rsidR="00491577" w:rsidRPr="00491577">
        <w:rPr>
          <w:lang w:val="fr-FR"/>
        </w:rPr>
        <w:t xml:space="preserve">objectifs et priorités pour la mise en </w:t>
      </w:r>
      <w:r w:rsidR="00491577">
        <w:rPr>
          <w:lang w:val="fr-FR"/>
        </w:rPr>
        <w:t xml:space="preserve">place </w:t>
      </w:r>
      <w:r w:rsidR="00491577" w:rsidRPr="00491577">
        <w:rPr>
          <w:lang w:val="fr-FR"/>
        </w:rPr>
        <w:t>et l</w:t>
      </w:r>
      <w:r w:rsidR="00B628DD">
        <w:rPr>
          <w:lang w:val="fr-FR"/>
        </w:rPr>
        <w:t xml:space="preserve">’administration </w:t>
      </w:r>
      <w:r w:rsidR="00491577" w:rsidRPr="00491577">
        <w:rPr>
          <w:lang w:val="fr-FR"/>
        </w:rPr>
        <w:t>futures du Centre d</w:t>
      </w:r>
      <w:r w:rsidR="00497EE6">
        <w:rPr>
          <w:lang w:val="fr-FR"/>
        </w:rPr>
        <w:t>’</w:t>
      </w:r>
      <w:r w:rsidR="00491577" w:rsidRPr="00491577">
        <w:rPr>
          <w:lang w:val="fr-FR"/>
        </w:rPr>
        <w:t>échange</w:t>
      </w:r>
      <w:r w:rsidR="00491577" w:rsidRPr="0007710D">
        <w:rPr>
          <w:color w:val="000000" w:themeColor="text1"/>
          <w:lang w:val="fr-FR"/>
        </w:rPr>
        <w:t xml:space="preserve">, qui tient compte des informations </w:t>
      </w:r>
      <w:r w:rsidR="002B1642">
        <w:rPr>
          <w:color w:val="000000" w:themeColor="text1"/>
          <w:lang w:val="fr-FR"/>
        </w:rPr>
        <w:t>utiles</w:t>
      </w:r>
      <w:r w:rsidR="00491577" w:rsidRPr="0007710D">
        <w:rPr>
          <w:color w:val="000000" w:themeColor="text1"/>
          <w:lang w:val="fr-FR"/>
        </w:rPr>
        <w:t xml:space="preserve"> préparées en vue de l</w:t>
      </w:r>
      <w:r w:rsidR="00497EE6" w:rsidRPr="0007710D">
        <w:rPr>
          <w:color w:val="000000" w:themeColor="text1"/>
          <w:lang w:val="fr-FR"/>
        </w:rPr>
        <w:t>’</w:t>
      </w:r>
      <w:r w:rsidR="00397D97" w:rsidRPr="0007710D">
        <w:rPr>
          <w:color w:val="000000" w:themeColor="text1"/>
          <w:lang w:val="fr-FR"/>
        </w:rPr>
        <w:t>exercice d’</w:t>
      </w:r>
      <w:r w:rsidR="00491577" w:rsidRPr="0007710D">
        <w:rPr>
          <w:color w:val="000000" w:themeColor="text1"/>
          <w:lang w:val="fr-FR"/>
        </w:rPr>
        <w:t xml:space="preserve">évaluation et </w:t>
      </w:r>
      <w:r w:rsidR="00397D97" w:rsidRPr="0007710D">
        <w:rPr>
          <w:color w:val="000000" w:themeColor="text1"/>
          <w:lang w:val="fr-FR"/>
        </w:rPr>
        <w:t>d’</w:t>
      </w:r>
      <w:r w:rsidR="00491577" w:rsidRPr="0007710D">
        <w:rPr>
          <w:color w:val="000000" w:themeColor="text1"/>
          <w:lang w:val="fr-FR"/>
        </w:rPr>
        <w:t xml:space="preserve">examen, ainsi que </w:t>
      </w:r>
      <w:r w:rsidR="00397D97" w:rsidRPr="0007710D">
        <w:rPr>
          <w:color w:val="000000" w:themeColor="text1"/>
          <w:lang w:val="fr-FR"/>
        </w:rPr>
        <w:t>d</w:t>
      </w:r>
      <w:r w:rsidR="00491577" w:rsidRPr="0007710D">
        <w:rPr>
          <w:color w:val="000000" w:themeColor="text1"/>
          <w:lang w:val="fr-FR"/>
        </w:rPr>
        <w:t xml:space="preserve">es conclusions et recommandations formulées par le </w:t>
      </w:r>
      <w:r w:rsidR="00B64A9B" w:rsidRPr="0007710D">
        <w:rPr>
          <w:color w:val="000000" w:themeColor="text1"/>
          <w:lang w:val="fr-FR"/>
        </w:rPr>
        <w:t>Comité chargé du respect des obligations au titre du Protocole de Nagoya sur l</w:t>
      </w:r>
      <w:r w:rsidR="00497EE6" w:rsidRPr="0007710D">
        <w:rPr>
          <w:color w:val="000000" w:themeColor="text1"/>
          <w:lang w:val="fr-FR"/>
        </w:rPr>
        <w:t>’</w:t>
      </w:r>
      <w:r w:rsidR="00B64A9B" w:rsidRPr="0007710D">
        <w:rPr>
          <w:color w:val="000000" w:themeColor="text1"/>
          <w:lang w:val="fr-FR"/>
        </w:rPr>
        <w:t>accès et le partage des avantages et le Comité consultatif</w:t>
      </w:r>
      <w:r w:rsidR="00354817">
        <w:rPr>
          <w:color w:val="000000" w:themeColor="text1"/>
          <w:lang w:val="fr-FR"/>
        </w:rPr>
        <w:t xml:space="preserve"> </w:t>
      </w:r>
      <w:r w:rsidR="00B64A9B" w:rsidRPr="0007710D">
        <w:rPr>
          <w:color w:val="000000" w:themeColor="text1"/>
          <w:lang w:val="fr-FR"/>
        </w:rPr>
        <w:t xml:space="preserve">informel sur le renforcement des capacités pour la mise en œuvre du Protocole de Nagoya </w:t>
      </w:r>
      <w:r w:rsidR="00B628DD" w:rsidRPr="0007710D">
        <w:rPr>
          <w:color w:val="000000" w:themeColor="text1"/>
          <w:lang w:val="fr-FR"/>
        </w:rPr>
        <w:t>résultant du deuxième exercice d’</w:t>
      </w:r>
      <w:r w:rsidR="00B64A9B" w:rsidRPr="0007710D">
        <w:rPr>
          <w:color w:val="000000" w:themeColor="text1"/>
          <w:lang w:val="fr-FR"/>
        </w:rPr>
        <w:t xml:space="preserve">évaluation et </w:t>
      </w:r>
      <w:r w:rsidR="00B628DD" w:rsidRPr="0007710D">
        <w:rPr>
          <w:color w:val="000000" w:themeColor="text1"/>
          <w:lang w:val="fr-FR"/>
        </w:rPr>
        <w:t>d’</w:t>
      </w:r>
      <w:r w:rsidR="00B64A9B" w:rsidRPr="0007710D">
        <w:rPr>
          <w:color w:val="000000" w:themeColor="text1"/>
          <w:lang w:val="fr-FR"/>
        </w:rPr>
        <w:t>examen sur les mesures visant à renforcer l</w:t>
      </w:r>
      <w:r w:rsidR="00497EE6" w:rsidRPr="0007710D">
        <w:rPr>
          <w:color w:val="000000" w:themeColor="text1"/>
          <w:lang w:val="fr-FR"/>
        </w:rPr>
        <w:t>’</w:t>
      </w:r>
      <w:r w:rsidR="00B64A9B" w:rsidRPr="0007710D">
        <w:rPr>
          <w:color w:val="000000" w:themeColor="text1"/>
          <w:lang w:val="fr-FR"/>
        </w:rPr>
        <w:t>application du Protocole, s</w:t>
      </w:r>
      <w:r w:rsidR="00497EE6" w:rsidRPr="0007710D">
        <w:rPr>
          <w:color w:val="000000" w:themeColor="text1"/>
          <w:lang w:val="fr-FR"/>
        </w:rPr>
        <w:t>’</w:t>
      </w:r>
      <w:r w:rsidR="00B64A9B" w:rsidRPr="0007710D">
        <w:rPr>
          <w:color w:val="000000" w:themeColor="text1"/>
          <w:lang w:val="fr-FR"/>
        </w:rPr>
        <w:t xml:space="preserve">agissant du </w:t>
      </w:r>
      <w:r w:rsidR="00B628DD" w:rsidRPr="0007710D">
        <w:rPr>
          <w:color w:val="000000" w:themeColor="text1"/>
          <w:lang w:val="fr-FR"/>
        </w:rPr>
        <w:t>C</w:t>
      </w:r>
      <w:r w:rsidR="00B64A9B" w:rsidRPr="0007710D">
        <w:rPr>
          <w:color w:val="000000" w:themeColor="text1"/>
          <w:lang w:val="fr-FR"/>
        </w:rPr>
        <w:t>entre d</w:t>
      </w:r>
      <w:r w:rsidR="00497EE6" w:rsidRPr="0007710D">
        <w:rPr>
          <w:color w:val="000000" w:themeColor="text1"/>
          <w:lang w:val="fr-FR"/>
        </w:rPr>
        <w:t>’</w:t>
      </w:r>
      <w:r w:rsidR="00B64A9B" w:rsidRPr="0007710D">
        <w:rPr>
          <w:color w:val="000000" w:themeColor="text1"/>
          <w:lang w:val="fr-FR"/>
        </w:rPr>
        <w:t>échange</w:t>
      </w:r>
      <w:r w:rsidR="001506EA" w:rsidRPr="0007710D">
        <w:rPr>
          <w:color w:val="000000" w:themeColor="text1"/>
          <w:lang w:val="fr-FR"/>
        </w:rPr>
        <w:t>.</w:t>
      </w:r>
      <w:r w:rsidR="004A1CEA" w:rsidRPr="0007710D">
        <w:rPr>
          <w:color w:val="000000" w:themeColor="text1"/>
          <w:lang w:val="fr-FR"/>
        </w:rPr>
        <w:t xml:space="preserve"> </w:t>
      </w:r>
    </w:p>
    <w:p w14:paraId="2E32E642" w14:textId="74059D80" w:rsidR="006D09C9" w:rsidRPr="0007710D" w:rsidRDefault="00B64A9B" w:rsidP="00BE25C9">
      <w:pPr>
        <w:pStyle w:val="CBDNormalNumber"/>
        <w:numPr>
          <w:ilvl w:val="0"/>
          <w:numId w:val="8"/>
        </w:numPr>
        <w:rPr>
          <w:color w:val="000000" w:themeColor="text1"/>
          <w:lang w:val="fr-FR"/>
        </w:rPr>
      </w:pPr>
      <w:r w:rsidRPr="00B64A9B">
        <w:rPr>
          <w:lang w:val="fr-FR"/>
        </w:rPr>
        <w:t>Enfin, à sa septième r</w:t>
      </w:r>
      <w:r>
        <w:rPr>
          <w:lang w:val="fr-FR"/>
        </w:rPr>
        <w:t>é</w:t>
      </w:r>
      <w:r w:rsidRPr="00B64A9B">
        <w:rPr>
          <w:lang w:val="fr-FR"/>
        </w:rPr>
        <w:t>union, l</w:t>
      </w:r>
      <w:r w:rsidR="00497EE6">
        <w:rPr>
          <w:lang w:val="fr-FR"/>
        </w:rPr>
        <w:t>’</w:t>
      </w:r>
      <w:r w:rsidRPr="00B64A9B">
        <w:rPr>
          <w:lang w:val="fr-FR"/>
        </w:rPr>
        <w:t xml:space="preserve">Organe subsidiaire </w:t>
      </w:r>
      <w:r w:rsidR="00B628DD">
        <w:rPr>
          <w:lang w:val="fr-FR"/>
        </w:rPr>
        <w:t>chargé de</w:t>
      </w:r>
      <w:r w:rsidRPr="00B64A9B">
        <w:rPr>
          <w:lang w:val="fr-FR"/>
        </w:rPr>
        <w:t xml:space="preserve"> l</w:t>
      </w:r>
      <w:r w:rsidR="00497EE6">
        <w:rPr>
          <w:lang w:val="fr-FR"/>
        </w:rPr>
        <w:t>’</w:t>
      </w:r>
      <w:r w:rsidRPr="00B64A9B">
        <w:rPr>
          <w:lang w:val="fr-FR"/>
        </w:rPr>
        <w:t>application a examin</w:t>
      </w:r>
      <w:r>
        <w:rPr>
          <w:lang w:val="fr-FR"/>
        </w:rPr>
        <w:t>é</w:t>
      </w:r>
      <w:r w:rsidRPr="00B64A9B">
        <w:rPr>
          <w:lang w:val="fr-FR"/>
        </w:rPr>
        <w:t xml:space="preserve"> le</w:t>
      </w:r>
      <w:r w:rsidR="004A1CEA" w:rsidRPr="00B64A9B">
        <w:rPr>
          <w:lang w:val="fr-FR"/>
        </w:rPr>
        <w:t xml:space="preserve"> document </w:t>
      </w:r>
      <w:hyperlink r:id="rId35" w:history="1">
        <w:r w:rsidR="004A1CEA" w:rsidRPr="00B64A9B">
          <w:rPr>
            <w:rStyle w:val="Hyperlink"/>
            <w:lang w:val="fr-FR"/>
          </w:rPr>
          <w:t>CBD/SBI/7/7</w:t>
        </w:r>
      </w:hyperlink>
      <w:r w:rsidRPr="00B64A9B">
        <w:rPr>
          <w:lang w:val="fr-FR"/>
        </w:rPr>
        <w:t xml:space="preserve"> sur l</w:t>
      </w:r>
      <w:r w:rsidR="00B628DD">
        <w:rPr>
          <w:lang w:val="fr-FR"/>
        </w:rPr>
        <w:t>e</w:t>
      </w:r>
      <w:r w:rsidRPr="00B64A9B">
        <w:rPr>
          <w:lang w:val="fr-FR"/>
        </w:rPr>
        <w:t xml:space="preserve"> deuxième </w:t>
      </w:r>
      <w:r w:rsidR="00B628DD">
        <w:rPr>
          <w:lang w:val="fr-FR"/>
        </w:rPr>
        <w:t>exercice d’</w:t>
      </w:r>
      <w:r w:rsidRPr="00B64A9B">
        <w:rPr>
          <w:lang w:val="fr-FR"/>
        </w:rPr>
        <w:t xml:space="preserve">évaluation et </w:t>
      </w:r>
      <w:r w:rsidR="00B628DD" w:rsidRPr="0007710D">
        <w:rPr>
          <w:color w:val="000000" w:themeColor="text1"/>
          <w:lang w:val="fr-FR"/>
        </w:rPr>
        <w:t>d’</w:t>
      </w:r>
      <w:r w:rsidRPr="0007710D">
        <w:rPr>
          <w:color w:val="000000" w:themeColor="text1"/>
          <w:lang w:val="fr-FR"/>
        </w:rPr>
        <w:t>examen et</w:t>
      </w:r>
      <w:r w:rsidR="002B1642">
        <w:rPr>
          <w:color w:val="000000" w:themeColor="text1"/>
          <w:lang w:val="fr-FR"/>
        </w:rPr>
        <w:t xml:space="preserve"> </w:t>
      </w:r>
      <w:r w:rsidRPr="0007710D">
        <w:rPr>
          <w:color w:val="000000" w:themeColor="text1"/>
          <w:lang w:val="fr-FR"/>
        </w:rPr>
        <w:t xml:space="preserve">adopté la </w:t>
      </w:r>
      <w:r w:rsidR="00596F8D" w:rsidRPr="0007710D">
        <w:rPr>
          <w:color w:val="000000" w:themeColor="text1"/>
          <w:lang w:val="fr-FR"/>
        </w:rPr>
        <w:t>recommandation</w:t>
      </w:r>
      <w:r w:rsidR="004A1CEA" w:rsidRPr="0007710D">
        <w:rPr>
          <w:color w:val="000000" w:themeColor="text1"/>
          <w:lang w:val="fr-FR"/>
        </w:rPr>
        <w:t xml:space="preserve"> </w:t>
      </w:r>
      <w:hyperlink r:id="rId36" w:history="1">
        <w:r w:rsidR="004A1CEA" w:rsidRPr="0007710D">
          <w:rPr>
            <w:rStyle w:val="Hyperlink"/>
            <w:color w:val="000000" w:themeColor="text1"/>
            <w:lang w:val="fr-FR"/>
          </w:rPr>
          <w:t>7/6</w:t>
        </w:r>
      </w:hyperlink>
      <w:r w:rsidR="004A1CEA" w:rsidRPr="0007710D">
        <w:rPr>
          <w:color w:val="000000" w:themeColor="text1"/>
          <w:lang w:val="fr-FR"/>
        </w:rPr>
        <w:t xml:space="preserve">, </w:t>
      </w:r>
      <w:r w:rsidRPr="0007710D">
        <w:rPr>
          <w:color w:val="000000" w:themeColor="text1"/>
          <w:lang w:val="fr-FR"/>
        </w:rPr>
        <w:t xml:space="preserve">qui comprend </w:t>
      </w:r>
      <w:r w:rsidR="00B628DD" w:rsidRPr="0007710D">
        <w:rPr>
          <w:color w:val="000000" w:themeColor="text1"/>
          <w:lang w:val="fr-FR"/>
        </w:rPr>
        <w:t xml:space="preserve">dans </w:t>
      </w:r>
      <w:r w:rsidR="00397D97" w:rsidRPr="0007710D">
        <w:rPr>
          <w:color w:val="000000" w:themeColor="text1"/>
          <w:lang w:val="fr-FR"/>
        </w:rPr>
        <w:t>s</w:t>
      </w:r>
      <w:r w:rsidR="00B628DD" w:rsidRPr="0007710D">
        <w:rPr>
          <w:color w:val="000000" w:themeColor="text1"/>
          <w:lang w:val="fr-FR"/>
        </w:rPr>
        <w:t xml:space="preserve">a sous-section B.II </w:t>
      </w:r>
      <w:r w:rsidRPr="0007710D">
        <w:rPr>
          <w:color w:val="000000" w:themeColor="text1"/>
          <w:lang w:val="fr-FR"/>
        </w:rPr>
        <w:t xml:space="preserve">des recommandations sur le </w:t>
      </w:r>
      <w:r w:rsidR="004128A5" w:rsidRPr="0007710D">
        <w:rPr>
          <w:color w:val="000000" w:themeColor="text1"/>
          <w:lang w:val="fr-FR"/>
        </w:rPr>
        <w:t>Centre d</w:t>
      </w:r>
      <w:r w:rsidR="00497EE6" w:rsidRPr="0007710D">
        <w:rPr>
          <w:color w:val="000000" w:themeColor="text1"/>
          <w:lang w:val="fr-FR"/>
        </w:rPr>
        <w:t>’</w:t>
      </w:r>
      <w:r w:rsidR="004128A5" w:rsidRPr="0007710D">
        <w:rPr>
          <w:color w:val="000000" w:themeColor="text1"/>
          <w:lang w:val="fr-FR"/>
        </w:rPr>
        <w:t>échange sur l</w:t>
      </w:r>
      <w:r w:rsidR="00497EE6" w:rsidRPr="0007710D">
        <w:rPr>
          <w:color w:val="000000" w:themeColor="text1"/>
          <w:lang w:val="fr-FR"/>
        </w:rPr>
        <w:t>’</w:t>
      </w:r>
      <w:r w:rsidR="004128A5" w:rsidRPr="0007710D">
        <w:rPr>
          <w:color w:val="000000" w:themeColor="text1"/>
          <w:lang w:val="fr-FR"/>
        </w:rPr>
        <w:t xml:space="preserve">accès et le partage des avantages </w:t>
      </w:r>
      <w:r w:rsidRPr="0007710D">
        <w:rPr>
          <w:color w:val="000000" w:themeColor="text1"/>
          <w:lang w:val="fr-FR"/>
        </w:rPr>
        <w:t>et échange d</w:t>
      </w:r>
      <w:r w:rsidR="00497EE6" w:rsidRPr="0007710D">
        <w:rPr>
          <w:color w:val="000000" w:themeColor="text1"/>
          <w:lang w:val="fr-FR"/>
        </w:rPr>
        <w:t>’</w:t>
      </w:r>
      <w:r w:rsidRPr="0007710D">
        <w:rPr>
          <w:color w:val="000000" w:themeColor="text1"/>
          <w:lang w:val="fr-FR"/>
        </w:rPr>
        <w:t>informations</w:t>
      </w:r>
      <w:r w:rsidR="004A1CEA" w:rsidRPr="0007710D">
        <w:rPr>
          <w:color w:val="000000" w:themeColor="text1"/>
          <w:lang w:val="fr-FR"/>
        </w:rPr>
        <w:t>.</w:t>
      </w:r>
    </w:p>
    <w:p w14:paraId="4692FE58" w14:textId="4CC2A1BE" w:rsidR="00090374" w:rsidRPr="00397D97" w:rsidDel="00475EF8" w:rsidRDefault="00090374" w:rsidP="001B737C">
      <w:pPr>
        <w:pStyle w:val="CBDH1"/>
        <w:rPr>
          <w:color w:val="000000" w:themeColor="text1"/>
          <w:lang w:val="fr-FR"/>
        </w:rPr>
      </w:pPr>
      <w:r w:rsidRPr="005C6FC2">
        <w:rPr>
          <w:lang w:val="fr-FR"/>
        </w:rPr>
        <w:t>IV.</w:t>
      </w:r>
      <w:r w:rsidR="00297C34" w:rsidRPr="005C6FC2">
        <w:rPr>
          <w:lang w:val="fr-FR"/>
        </w:rPr>
        <w:tab/>
      </w:r>
      <w:r w:rsidR="00B64A9B" w:rsidRPr="00397D97">
        <w:rPr>
          <w:color w:val="000000" w:themeColor="text1"/>
          <w:lang w:val="fr-FR"/>
        </w:rPr>
        <w:t xml:space="preserve">Le Protocole de </w:t>
      </w:r>
      <w:r w:rsidR="00590BA9" w:rsidRPr="00397D97">
        <w:rPr>
          <w:color w:val="000000" w:themeColor="text1"/>
          <w:lang w:val="fr-FR"/>
        </w:rPr>
        <w:t xml:space="preserve">Nagoya </w:t>
      </w:r>
      <w:r w:rsidR="00B64A9B" w:rsidRPr="00397D97">
        <w:rPr>
          <w:color w:val="000000" w:themeColor="text1"/>
          <w:lang w:val="fr-FR"/>
        </w:rPr>
        <w:t>dans le contexte</w:t>
      </w:r>
      <w:r w:rsidR="005C6FC2" w:rsidRPr="00397D97">
        <w:rPr>
          <w:color w:val="000000" w:themeColor="text1"/>
          <w:lang w:val="fr-FR"/>
        </w:rPr>
        <w:t xml:space="preserve"> du Cadre mondial de la biodiversité de Kunming-Montréal</w:t>
      </w:r>
    </w:p>
    <w:p w14:paraId="18FA680D" w14:textId="465871E5" w:rsidR="00B64A9B" w:rsidRPr="00B64A9B" w:rsidRDefault="00B628DD" w:rsidP="0035389E">
      <w:pPr>
        <w:pStyle w:val="CBDNormalNumber"/>
        <w:numPr>
          <w:ilvl w:val="0"/>
          <w:numId w:val="8"/>
        </w:numPr>
        <w:rPr>
          <w:lang w:val="fr-FR"/>
        </w:rPr>
      </w:pPr>
      <w:r w:rsidRPr="00355F9A">
        <w:rPr>
          <w:lang w:val="fr-FR"/>
        </w:rPr>
        <w:t>Du fait</w:t>
      </w:r>
      <w:r w:rsidR="00B64A9B" w:rsidRPr="00355F9A">
        <w:rPr>
          <w:lang w:val="fr-FR"/>
        </w:rPr>
        <w:t xml:space="preserve"> que l</w:t>
      </w:r>
      <w:r w:rsidR="00497EE6" w:rsidRPr="00355F9A">
        <w:rPr>
          <w:lang w:val="fr-FR"/>
        </w:rPr>
        <w:t>’</w:t>
      </w:r>
      <w:r w:rsidR="00B64A9B" w:rsidRPr="00355F9A">
        <w:rPr>
          <w:lang w:val="fr-FR"/>
        </w:rPr>
        <w:t>application du Protocole de Nagoya contribue directement à la réalisation de l</w:t>
      </w:r>
      <w:r w:rsidR="00497EE6" w:rsidRPr="00355F9A">
        <w:rPr>
          <w:lang w:val="fr-FR"/>
        </w:rPr>
        <w:t>’</w:t>
      </w:r>
      <w:r w:rsidR="00B64A9B" w:rsidRPr="00355F9A">
        <w:rPr>
          <w:lang w:val="fr-FR"/>
        </w:rPr>
        <w:t xml:space="preserve">objectif C et de la cible 13 du </w:t>
      </w:r>
      <w:r w:rsidR="00B64A9B" w:rsidRPr="00355F9A">
        <w:rPr>
          <w:color w:val="000000" w:themeColor="text1"/>
          <w:lang w:val="fr-FR"/>
        </w:rPr>
        <w:t>Cadre mondial de la biodiversité de Kunming-Montréal</w:t>
      </w:r>
      <w:r w:rsidR="00B64A9B" w:rsidRPr="00355F9A">
        <w:rPr>
          <w:lang w:val="fr-FR"/>
        </w:rPr>
        <w:t xml:space="preserve">, les informations </w:t>
      </w:r>
      <w:r w:rsidR="00B57D80">
        <w:rPr>
          <w:lang w:val="fr-FR"/>
        </w:rPr>
        <w:t>obtenues</w:t>
      </w:r>
      <w:r w:rsidR="00305DD7">
        <w:rPr>
          <w:lang w:val="fr-FR"/>
        </w:rPr>
        <w:t xml:space="preserve"> au moyen de </w:t>
      </w:r>
      <w:r>
        <w:rPr>
          <w:lang w:val="fr-FR"/>
        </w:rPr>
        <w:t>l’exercice</w:t>
      </w:r>
      <w:r w:rsidR="00B64A9B" w:rsidRPr="00B64A9B">
        <w:rPr>
          <w:lang w:val="fr-FR"/>
        </w:rPr>
        <w:t xml:space="preserve"> d</w:t>
      </w:r>
      <w:r w:rsidR="00497EE6">
        <w:rPr>
          <w:lang w:val="fr-FR"/>
        </w:rPr>
        <w:t>’</w:t>
      </w:r>
      <w:r w:rsidR="00B64A9B" w:rsidRPr="00B64A9B">
        <w:rPr>
          <w:lang w:val="fr-FR"/>
        </w:rPr>
        <w:t>évaluation et d</w:t>
      </w:r>
      <w:r w:rsidR="00497EE6">
        <w:rPr>
          <w:lang w:val="fr-FR"/>
        </w:rPr>
        <w:t>’</w:t>
      </w:r>
      <w:r w:rsidR="00B64A9B" w:rsidRPr="00B64A9B">
        <w:rPr>
          <w:lang w:val="fr-FR"/>
        </w:rPr>
        <w:t xml:space="preserve">examen </w:t>
      </w:r>
      <w:r w:rsidR="00305DD7">
        <w:rPr>
          <w:lang w:val="fr-FR"/>
        </w:rPr>
        <w:t>présentent</w:t>
      </w:r>
      <w:r>
        <w:rPr>
          <w:lang w:val="fr-FR"/>
        </w:rPr>
        <w:t xml:space="preserve"> également un intérêt pour </w:t>
      </w:r>
      <w:r w:rsidR="00B64A9B" w:rsidRPr="00B64A9B">
        <w:rPr>
          <w:lang w:val="fr-FR"/>
        </w:rPr>
        <w:t>l</w:t>
      </w:r>
      <w:r w:rsidR="00497EE6">
        <w:rPr>
          <w:lang w:val="fr-FR"/>
        </w:rPr>
        <w:t>’</w:t>
      </w:r>
      <w:r w:rsidR="00B64A9B" w:rsidRPr="00B64A9B">
        <w:rPr>
          <w:lang w:val="fr-FR"/>
        </w:rPr>
        <w:t xml:space="preserve">examen mondial des progrès collectifs </w:t>
      </w:r>
      <w:r>
        <w:rPr>
          <w:lang w:val="fr-FR"/>
        </w:rPr>
        <w:t xml:space="preserve">accomplis </w:t>
      </w:r>
      <w:r w:rsidR="00B64A9B" w:rsidRPr="00B64A9B">
        <w:rPr>
          <w:lang w:val="fr-FR"/>
        </w:rPr>
        <w:t xml:space="preserve">dans </w:t>
      </w:r>
      <w:r w:rsidR="00B64A9B">
        <w:rPr>
          <w:lang w:val="fr-FR"/>
        </w:rPr>
        <w:t>l</w:t>
      </w:r>
      <w:r w:rsidR="00497EE6">
        <w:rPr>
          <w:lang w:val="fr-FR"/>
        </w:rPr>
        <w:t>’</w:t>
      </w:r>
      <w:r w:rsidR="00B64A9B">
        <w:rPr>
          <w:lang w:val="fr-FR"/>
        </w:rPr>
        <w:t>application</w:t>
      </w:r>
      <w:r w:rsidR="00B64A9B" w:rsidRPr="00B64A9B">
        <w:rPr>
          <w:lang w:val="fr-FR"/>
        </w:rPr>
        <w:t xml:space="preserve"> de ce Cadre</w:t>
      </w:r>
      <w:r>
        <w:rPr>
          <w:lang w:val="fr-FR"/>
        </w:rPr>
        <w:t>.</w:t>
      </w:r>
    </w:p>
    <w:p w14:paraId="36EC923A" w14:textId="4ED57A95" w:rsidR="00B64A9B" w:rsidRPr="00497EE6" w:rsidRDefault="00B64A9B" w:rsidP="0035389E">
      <w:pPr>
        <w:pStyle w:val="CBDNormalNumber"/>
        <w:numPr>
          <w:ilvl w:val="0"/>
          <w:numId w:val="8"/>
        </w:numPr>
        <w:rPr>
          <w:lang w:val="fr-FR"/>
        </w:rPr>
      </w:pPr>
      <w:r w:rsidRPr="00B64A9B">
        <w:rPr>
          <w:lang w:val="fr-FR"/>
        </w:rPr>
        <w:t>Dans la dé</w:t>
      </w:r>
      <w:r w:rsidR="002A344C" w:rsidRPr="00B64A9B">
        <w:rPr>
          <w:lang w:val="fr-FR"/>
        </w:rPr>
        <w:t xml:space="preserve">cision </w:t>
      </w:r>
      <w:hyperlink r:id="rId37" w:history="1">
        <w:bookmarkStart w:id="8" w:name="_Hlk240981404"/>
        <w:r w:rsidR="002A344C" w:rsidRPr="00B64A9B">
          <w:rPr>
            <w:rStyle w:val="Hyperlink"/>
            <w:lang w:val="fr-FR"/>
          </w:rPr>
          <w:t>NP-3/4</w:t>
        </w:r>
        <w:bookmarkEnd w:id="8"/>
        <w:r w:rsidR="002A344C" w:rsidRPr="00B64A9B">
          <w:rPr>
            <w:rStyle w:val="Hyperlink"/>
            <w:lang w:val="fr-FR"/>
          </w:rPr>
          <w:t>,</w:t>
        </w:r>
      </w:hyperlink>
      <w:r w:rsidR="002A344C" w:rsidRPr="00B64A9B">
        <w:rPr>
          <w:lang w:val="fr-FR"/>
        </w:rPr>
        <w:t xml:space="preserve"> </w:t>
      </w:r>
      <w:bookmarkStart w:id="9" w:name="_Hlk240981886"/>
      <w:r w:rsidRPr="00B64A9B">
        <w:rPr>
          <w:lang w:val="fr-FR"/>
        </w:rPr>
        <w:t>la</w:t>
      </w:r>
      <w:r w:rsidR="002A344C" w:rsidRPr="00B64A9B">
        <w:rPr>
          <w:lang w:val="fr-FR"/>
        </w:rPr>
        <w:t xml:space="preserve"> </w:t>
      </w:r>
      <w:r w:rsidR="00A960DC" w:rsidRPr="0007710D">
        <w:rPr>
          <w:rFonts w:asciiTheme="majorBidi" w:hAnsiTheme="majorBidi" w:cstheme="majorBidi"/>
          <w:color w:val="000000" w:themeColor="text1"/>
          <w:shd w:val="clear" w:color="auto" w:fill="FFFFFF"/>
          <w:lang w:val="fr-FR"/>
        </w:rPr>
        <w:t>Conférence des Parties siégeant en tant que réunion des Parties au Protocole de Nagoya</w:t>
      </w:r>
      <w:r w:rsidR="00A960DC" w:rsidRPr="0007710D">
        <w:rPr>
          <w:rFonts w:ascii="Roboto" w:hAnsi="Roboto"/>
          <w:b/>
          <w:bCs/>
          <w:color w:val="000000" w:themeColor="text1"/>
          <w:sz w:val="27"/>
          <w:szCs w:val="27"/>
          <w:shd w:val="clear" w:color="auto" w:fill="FFFFFF"/>
          <w:lang w:val="fr-FR"/>
        </w:rPr>
        <w:t xml:space="preserve"> </w:t>
      </w:r>
      <w:bookmarkEnd w:id="9"/>
      <w:r w:rsidR="002A344C" w:rsidRPr="0007710D">
        <w:rPr>
          <w:color w:val="000000" w:themeColor="text1"/>
          <w:lang w:val="fr-FR"/>
        </w:rPr>
        <w:t>a</w:t>
      </w:r>
      <w:r w:rsidRPr="0007710D">
        <w:rPr>
          <w:color w:val="000000" w:themeColor="text1"/>
          <w:lang w:val="fr-FR"/>
        </w:rPr>
        <w:t xml:space="preserve"> accepté l</w:t>
      </w:r>
      <w:r w:rsidR="00497EE6" w:rsidRPr="0007710D">
        <w:rPr>
          <w:color w:val="000000" w:themeColor="text1"/>
          <w:lang w:val="fr-FR"/>
        </w:rPr>
        <w:t>’</w:t>
      </w:r>
      <w:r w:rsidRPr="0007710D">
        <w:rPr>
          <w:color w:val="000000" w:themeColor="text1"/>
          <w:lang w:val="fr-FR"/>
        </w:rPr>
        <w:t xml:space="preserve">invitation de la </w:t>
      </w:r>
      <w:r w:rsidR="002A344C" w:rsidRPr="0007710D">
        <w:rPr>
          <w:color w:val="000000" w:themeColor="text1"/>
          <w:lang w:val="fr-FR"/>
        </w:rPr>
        <w:t>Conf</w:t>
      </w:r>
      <w:r w:rsidRPr="0007710D">
        <w:rPr>
          <w:color w:val="000000" w:themeColor="text1"/>
          <w:lang w:val="fr-FR"/>
        </w:rPr>
        <w:t>é</w:t>
      </w:r>
      <w:r w:rsidR="002A344C" w:rsidRPr="0007710D">
        <w:rPr>
          <w:color w:val="000000" w:themeColor="text1"/>
          <w:lang w:val="fr-FR"/>
        </w:rPr>
        <w:t xml:space="preserve">rence </w:t>
      </w:r>
      <w:r w:rsidRPr="0007710D">
        <w:rPr>
          <w:color w:val="000000" w:themeColor="text1"/>
          <w:lang w:val="fr-FR"/>
        </w:rPr>
        <w:t>des</w:t>
      </w:r>
      <w:r w:rsidR="002A344C" w:rsidRPr="0007710D">
        <w:rPr>
          <w:color w:val="000000" w:themeColor="text1"/>
          <w:lang w:val="fr-FR"/>
        </w:rPr>
        <w:t xml:space="preserve"> Parties </w:t>
      </w:r>
      <w:r w:rsidRPr="0007710D">
        <w:rPr>
          <w:color w:val="000000" w:themeColor="text1"/>
          <w:lang w:val="fr-FR"/>
        </w:rPr>
        <w:t xml:space="preserve">à la </w:t>
      </w:r>
      <w:r w:rsidR="002A344C" w:rsidRPr="0007710D">
        <w:rPr>
          <w:color w:val="000000" w:themeColor="text1"/>
          <w:lang w:val="fr-FR"/>
        </w:rPr>
        <w:t>Convention</w:t>
      </w:r>
      <w:r w:rsidR="0058404D" w:rsidRPr="0007710D">
        <w:rPr>
          <w:color w:val="000000" w:themeColor="text1"/>
          <w:lang w:val="fr-FR"/>
        </w:rPr>
        <w:t xml:space="preserve"> </w:t>
      </w:r>
      <w:r w:rsidRPr="0007710D">
        <w:rPr>
          <w:color w:val="000000" w:themeColor="text1"/>
          <w:lang w:val="fr-FR"/>
        </w:rPr>
        <w:t>sur la diversité biologique figurant dans la dé</w:t>
      </w:r>
      <w:r w:rsidR="00ED695D" w:rsidRPr="0007710D">
        <w:rPr>
          <w:color w:val="000000" w:themeColor="text1"/>
          <w:lang w:val="fr-FR"/>
        </w:rPr>
        <w:t xml:space="preserve">cision </w:t>
      </w:r>
      <w:hyperlink r:id="rId38" w:history="1">
        <w:r w:rsidR="00ED695D" w:rsidRPr="00B64A9B">
          <w:rPr>
            <w:rStyle w:val="Hyperlink"/>
            <w:lang w:val="fr-FR"/>
          </w:rPr>
          <w:t>14/27</w:t>
        </w:r>
      </w:hyperlink>
      <w:r w:rsidRPr="00B64A9B">
        <w:rPr>
          <w:lang w:val="fr-FR"/>
        </w:rPr>
        <w:t xml:space="preserve"> </w:t>
      </w:r>
      <w:r>
        <w:rPr>
          <w:lang w:val="fr-FR"/>
        </w:rPr>
        <w:t xml:space="preserve">et </w:t>
      </w:r>
      <w:r w:rsidR="00B628DD">
        <w:rPr>
          <w:lang w:val="fr-FR"/>
        </w:rPr>
        <w:t>décidé</w:t>
      </w:r>
      <w:r>
        <w:rPr>
          <w:lang w:val="fr-FR"/>
        </w:rPr>
        <w:t xml:space="preserve"> d</w:t>
      </w:r>
      <w:r w:rsidR="00497EE6">
        <w:rPr>
          <w:lang w:val="fr-FR"/>
        </w:rPr>
        <w:t>’</w:t>
      </w:r>
      <w:r>
        <w:rPr>
          <w:lang w:val="fr-FR"/>
        </w:rPr>
        <w:t>avoir un cycle synchronisé pour l</w:t>
      </w:r>
      <w:r w:rsidR="00497EE6">
        <w:rPr>
          <w:lang w:val="fr-FR"/>
        </w:rPr>
        <w:t>’</w:t>
      </w:r>
      <w:r>
        <w:rPr>
          <w:lang w:val="fr-FR"/>
        </w:rPr>
        <w:t xml:space="preserve">établissement des rapports nationaux à compter de </w:t>
      </w:r>
      <w:r w:rsidR="002A344C" w:rsidRPr="00B64A9B">
        <w:rPr>
          <w:lang w:val="fr-FR"/>
        </w:rPr>
        <w:t>2023</w:t>
      </w:r>
      <w:r w:rsidR="00F64413" w:rsidRPr="00B64A9B">
        <w:rPr>
          <w:lang w:val="fr-FR"/>
        </w:rPr>
        <w:t xml:space="preserve">. </w:t>
      </w:r>
      <w:r w:rsidRPr="00B64A9B">
        <w:rPr>
          <w:lang w:val="fr-FR"/>
        </w:rPr>
        <w:t xml:space="preserve">En conséquence, le premier rapport national au titre du Protocole et le septième rapport national au titre de la Convention devaient être </w:t>
      </w:r>
      <w:r w:rsidR="00B628DD">
        <w:rPr>
          <w:lang w:val="fr-FR"/>
        </w:rPr>
        <w:t>présentés</w:t>
      </w:r>
      <w:r w:rsidRPr="00B64A9B">
        <w:rPr>
          <w:lang w:val="fr-FR"/>
        </w:rPr>
        <w:t xml:space="preserve"> à la même date, le 28 février 2026. </w:t>
      </w:r>
    </w:p>
    <w:p w14:paraId="18161BDA" w14:textId="04B5C18A" w:rsidR="00B64A9B" w:rsidRPr="002C2AF9" w:rsidRDefault="00B64A9B" w:rsidP="0035389E">
      <w:pPr>
        <w:pStyle w:val="CBDNormalNumber"/>
        <w:numPr>
          <w:ilvl w:val="0"/>
          <w:numId w:val="8"/>
        </w:numPr>
        <w:rPr>
          <w:lang w:val="fr-FR"/>
        </w:rPr>
      </w:pPr>
      <w:r w:rsidRPr="002C2AF9">
        <w:rPr>
          <w:lang w:val="fr-FR"/>
        </w:rPr>
        <w:t xml:space="preserve">Par sa </w:t>
      </w:r>
      <w:hyperlink r:id="rId39" w:history="1"/>
      <w:r w:rsidR="00521AA9" w:rsidRPr="002C2AF9">
        <w:rPr>
          <w:lang w:val="fr-FR"/>
        </w:rPr>
        <w:t>d</w:t>
      </w:r>
      <w:r w:rsidRPr="002C2AF9">
        <w:rPr>
          <w:lang w:val="fr-FR"/>
        </w:rPr>
        <w:t>é</w:t>
      </w:r>
      <w:r w:rsidR="00521AA9" w:rsidRPr="002C2AF9">
        <w:rPr>
          <w:lang w:val="fr-FR"/>
        </w:rPr>
        <w:t xml:space="preserve">cision </w:t>
      </w:r>
      <w:hyperlink r:id="rId40" w:history="1">
        <w:r w:rsidR="00521AA9" w:rsidRPr="002C2AF9">
          <w:rPr>
            <w:rStyle w:val="Hyperlink"/>
            <w:lang w:val="fr-FR"/>
          </w:rPr>
          <w:t>15/5</w:t>
        </w:r>
      </w:hyperlink>
      <w:r w:rsidR="0035389E" w:rsidRPr="002C2AF9">
        <w:rPr>
          <w:lang w:val="fr-FR"/>
        </w:rPr>
        <w:t xml:space="preserve">, </w:t>
      </w:r>
      <w:r w:rsidRPr="002C2AF9">
        <w:rPr>
          <w:lang w:val="fr-FR"/>
        </w:rPr>
        <w:t xml:space="preserve">la </w:t>
      </w:r>
      <w:r w:rsidRPr="0007710D">
        <w:rPr>
          <w:color w:val="000000" w:themeColor="text1"/>
          <w:lang w:val="fr-FR"/>
        </w:rPr>
        <w:t>Conférence des Parties à la</w:t>
      </w:r>
      <w:r w:rsidR="0093605F" w:rsidRPr="0007710D">
        <w:rPr>
          <w:color w:val="000000" w:themeColor="text1"/>
          <w:lang w:val="fr-FR"/>
        </w:rPr>
        <w:t xml:space="preserve"> Convention</w:t>
      </w:r>
      <w:r w:rsidR="00FB185E" w:rsidRPr="0007710D">
        <w:rPr>
          <w:color w:val="000000" w:themeColor="text1"/>
          <w:lang w:val="fr-FR"/>
        </w:rPr>
        <w:t xml:space="preserve"> </w:t>
      </w:r>
      <w:r w:rsidR="0035389E" w:rsidRPr="0007710D">
        <w:rPr>
          <w:color w:val="000000" w:themeColor="text1"/>
          <w:lang w:val="fr-FR"/>
        </w:rPr>
        <w:t>a</w:t>
      </w:r>
      <w:r w:rsidRPr="0007710D">
        <w:rPr>
          <w:color w:val="000000" w:themeColor="text1"/>
          <w:lang w:val="fr-FR"/>
        </w:rPr>
        <w:t xml:space="preserve"> adopté le cadre de suivi du </w:t>
      </w:r>
      <w:r w:rsidR="005C6FC2" w:rsidRPr="0007710D">
        <w:rPr>
          <w:color w:val="000000" w:themeColor="text1"/>
          <w:lang w:val="fr-FR"/>
        </w:rPr>
        <w:t>Cadre mondial de la biodiversité de Kunming-Montréal</w:t>
      </w:r>
      <w:r w:rsidR="0035389E" w:rsidRPr="0007710D">
        <w:rPr>
          <w:color w:val="000000" w:themeColor="text1"/>
          <w:lang w:val="fr-FR"/>
        </w:rPr>
        <w:t xml:space="preserve">. </w:t>
      </w:r>
      <w:r w:rsidRPr="0007710D">
        <w:rPr>
          <w:color w:val="000000" w:themeColor="text1"/>
          <w:lang w:val="fr-FR"/>
        </w:rPr>
        <w:t xml:space="preserve">Il comprend des indicateurs </w:t>
      </w:r>
      <w:r w:rsidR="002C2AF9" w:rsidRPr="0007710D">
        <w:rPr>
          <w:color w:val="000000" w:themeColor="text1"/>
          <w:lang w:val="fr-FR"/>
        </w:rPr>
        <w:t>phares,</w:t>
      </w:r>
      <w:r w:rsidRPr="0007710D">
        <w:rPr>
          <w:color w:val="000000" w:themeColor="text1"/>
          <w:lang w:val="fr-FR"/>
        </w:rPr>
        <w:t xml:space="preserve"> binaires, de composante</w:t>
      </w:r>
      <w:r w:rsidR="002C2AF9" w:rsidRPr="0007710D">
        <w:rPr>
          <w:color w:val="000000" w:themeColor="text1"/>
          <w:lang w:val="fr-FR"/>
        </w:rPr>
        <w:t>s</w:t>
      </w:r>
      <w:r w:rsidRPr="0007710D">
        <w:rPr>
          <w:color w:val="000000" w:themeColor="text1"/>
          <w:lang w:val="fr-FR"/>
        </w:rPr>
        <w:t xml:space="preserve"> et complémentaires, constitu</w:t>
      </w:r>
      <w:r w:rsidR="00B628DD" w:rsidRPr="0007710D">
        <w:rPr>
          <w:color w:val="000000" w:themeColor="text1"/>
          <w:lang w:val="fr-FR"/>
        </w:rPr>
        <w:t>a</w:t>
      </w:r>
      <w:r w:rsidRPr="0007710D">
        <w:rPr>
          <w:color w:val="000000" w:themeColor="text1"/>
          <w:lang w:val="fr-FR"/>
        </w:rPr>
        <w:t xml:space="preserve">nt </w:t>
      </w:r>
      <w:r w:rsidR="001922EC" w:rsidRPr="0007710D">
        <w:rPr>
          <w:color w:val="000000" w:themeColor="text1"/>
          <w:lang w:val="fr-FR"/>
        </w:rPr>
        <w:t>le fondement</w:t>
      </w:r>
      <w:r w:rsidRPr="0007710D">
        <w:rPr>
          <w:color w:val="000000" w:themeColor="text1"/>
          <w:lang w:val="fr-FR"/>
        </w:rPr>
        <w:t xml:space="preserve"> du modèle du septième rapport national au titre de la Convention figurant à l</w:t>
      </w:r>
      <w:r w:rsidR="00497EE6" w:rsidRPr="0007710D">
        <w:rPr>
          <w:color w:val="000000" w:themeColor="text1"/>
          <w:lang w:val="fr-FR"/>
        </w:rPr>
        <w:t>’</w:t>
      </w:r>
      <w:r w:rsidRPr="0007710D">
        <w:rPr>
          <w:color w:val="000000" w:themeColor="text1"/>
          <w:lang w:val="fr-FR"/>
        </w:rPr>
        <w:t xml:space="preserve">annexe I </w:t>
      </w:r>
      <w:r w:rsidR="00427726">
        <w:rPr>
          <w:color w:val="000000" w:themeColor="text1"/>
          <w:lang w:val="fr-FR"/>
        </w:rPr>
        <w:t>à</w:t>
      </w:r>
      <w:r w:rsidRPr="0007710D">
        <w:rPr>
          <w:color w:val="000000" w:themeColor="text1"/>
          <w:lang w:val="fr-FR"/>
        </w:rPr>
        <w:t xml:space="preserve"> la décision </w:t>
      </w:r>
      <w:hyperlink r:id="rId41" w:history="1">
        <w:r w:rsidR="002C2AF9" w:rsidRPr="0007710D">
          <w:rPr>
            <w:rStyle w:val="Hyperlink"/>
            <w:color w:val="000000" w:themeColor="text1"/>
            <w:lang w:val="fr-FR"/>
          </w:rPr>
          <w:t>16/32</w:t>
        </w:r>
      </w:hyperlink>
      <w:r w:rsidR="002C2AF9" w:rsidRPr="0007710D">
        <w:rPr>
          <w:color w:val="000000" w:themeColor="text1"/>
          <w:lang w:val="fr-FR"/>
        </w:rPr>
        <w:t>. Le format et les lignes directrices relatifs à la soumission du premier rapport national sur l</w:t>
      </w:r>
      <w:r w:rsidR="00497EE6" w:rsidRPr="0007710D">
        <w:rPr>
          <w:color w:val="000000" w:themeColor="text1"/>
          <w:lang w:val="fr-FR"/>
        </w:rPr>
        <w:t>’</w:t>
      </w:r>
      <w:r w:rsidR="002C2AF9" w:rsidRPr="0007710D">
        <w:rPr>
          <w:color w:val="000000" w:themeColor="text1"/>
          <w:lang w:val="fr-FR"/>
        </w:rPr>
        <w:t xml:space="preserve">application du Protocole de Nagoya ont été adoptés par la </w:t>
      </w:r>
      <w:r w:rsidR="002C2AF9" w:rsidRPr="0007710D">
        <w:rPr>
          <w:rFonts w:asciiTheme="majorBidi" w:hAnsiTheme="majorBidi" w:cstheme="majorBidi"/>
          <w:color w:val="000000" w:themeColor="text1"/>
          <w:shd w:val="clear" w:color="auto" w:fill="FFFFFF"/>
          <w:lang w:val="fr-FR"/>
        </w:rPr>
        <w:t>Conférence des Parties siégeant en tant que réunion des Parties au Protocole</w:t>
      </w:r>
      <w:r w:rsidR="002C2AF9" w:rsidRPr="0007710D">
        <w:rPr>
          <w:rFonts w:ascii="Roboto" w:hAnsi="Roboto"/>
          <w:b/>
          <w:bCs/>
          <w:color w:val="000000" w:themeColor="text1"/>
          <w:sz w:val="27"/>
          <w:szCs w:val="27"/>
          <w:shd w:val="clear" w:color="auto" w:fill="FFFFFF"/>
          <w:lang w:val="fr-FR"/>
        </w:rPr>
        <w:t xml:space="preserve"> </w:t>
      </w:r>
      <w:r w:rsidR="002C2AF9" w:rsidRPr="0007710D">
        <w:rPr>
          <w:color w:val="000000" w:themeColor="text1"/>
          <w:lang w:val="fr-FR"/>
        </w:rPr>
        <w:t>dans sa dé</w:t>
      </w:r>
      <w:r w:rsidR="002C2AF9" w:rsidRPr="002C2AF9">
        <w:rPr>
          <w:lang w:val="fr-FR"/>
        </w:rPr>
        <w:t>cision</w:t>
      </w:r>
      <w:r w:rsidR="002C2AF9">
        <w:rPr>
          <w:lang w:val="fr-FR"/>
        </w:rPr>
        <w:t xml:space="preserve"> </w:t>
      </w:r>
      <w:hyperlink r:id="rId42" w:history="1">
        <w:r w:rsidR="002C2AF9" w:rsidRPr="002C2AF9">
          <w:rPr>
            <w:rStyle w:val="Hyperlink"/>
            <w:lang w:val="fr-FR"/>
          </w:rPr>
          <w:t>NP-4/3</w:t>
        </w:r>
      </w:hyperlink>
      <w:r w:rsidR="002C2AF9" w:rsidRPr="002C2AF9">
        <w:rPr>
          <w:lang w:val="fr-FR"/>
        </w:rPr>
        <w:t>.</w:t>
      </w:r>
    </w:p>
    <w:p w14:paraId="299679A0" w14:textId="1BEBE9B5" w:rsidR="0035389E" w:rsidRPr="0007710D" w:rsidRDefault="002C2AF9" w:rsidP="0035389E">
      <w:pPr>
        <w:pStyle w:val="CBDNormalNumber"/>
        <w:numPr>
          <w:ilvl w:val="0"/>
          <w:numId w:val="8"/>
        </w:numPr>
        <w:rPr>
          <w:color w:val="000000" w:themeColor="text1"/>
          <w:lang w:val="fr-FR"/>
        </w:rPr>
      </w:pPr>
      <w:r w:rsidRPr="002C2AF9">
        <w:rPr>
          <w:lang w:val="fr-FR"/>
        </w:rPr>
        <w:t xml:space="preserve">Les rapports </w:t>
      </w:r>
      <w:r w:rsidRPr="0007710D">
        <w:rPr>
          <w:color w:val="000000" w:themeColor="text1"/>
          <w:lang w:val="fr-FR"/>
        </w:rPr>
        <w:t>nationaux ont éclairé l</w:t>
      </w:r>
      <w:r w:rsidR="001922EC" w:rsidRPr="0007710D">
        <w:rPr>
          <w:color w:val="000000" w:themeColor="text1"/>
          <w:lang w:val="fr-FR"/>
        </w:rPr>
        <w:t>e</w:t>
      </w:r>
      <w:r w:rsidRPr="0007710D">
        <w:rPr>
          <w:color w:val="000000" w:themeColor="text1"/>
          <w:lang w:val="fr-FR"/>
        </w:rPr>
        <w:t xml:space="preserve"> deuxième </w:t>
      </w:r>
      <w:r w:rsidR="001922EC" w:rsidRPr="0007710D">
        <w:rPr>
          <w:color w:val="000000" w:themeColor="text1"/>
          <w:lang w:val="fr-FR"/>
        </w:rPr>
        <w:t>exercice d’</w:t>
      </w:r>
      <w:r w:rsidRPr="0007710D">
        <w:rPr>
          <w:color w:val="000000" w:themeColor="text1"/>
          <w:lang w:val="fr-FR"/>
        </w:rPr>
        <w:t xml:space="preserve">évaluation et </w:t>
      </w:r>
      <w:r w:rsidR="001922EC" w:rsidRPr="0007710D">
        <w:rPr>
          <w:color w:val="000000" w:themeColor="text1"/>
          <w:lang w:val="fr-FR"/>
        </w:rPr>
        <w:t>d’</w:t>
      </w:r>
      <w:r w:rsidRPr="0007710D">
        <w:rPr>
          <w:color w:val="000000" w:themeColor="text1"/>
          <w:lang w:val="fr-FR"/>
        </w:rPr>
        <w:t>examen de l</w:t>
      </w:r>
      <w:r w:rsidR="00497EE6" w:rsidRPr="0007710D">
        <w:rPr>
          <w:color w:val="000000" w:themeColor="text1"/>
          <w:lang w:val="fr-FR"/>
        </w:rPr>
        <w:t>’</w:t>
      </w:r>
      <w:r w:rsidRPr="0007710D">
        <w:rPr>
          <w:color w:val="000000" w:themeColor="text1"/>
          <w:lang w:val="fr-FR"/>
        </w:rPr>
        <w:t>efficacité du Protocole de</w:t>
      </w:r>
      <w:r w:rsidR="00292AFB" w:rsidRPr="0007710D">
        <w:rPr>
          <w:color w:val="000000" w:themeColor="text1"/>
          <w:lang w:val="fr-FR"/>
        </w:rPr>
        <w:t xml:space="preserve"> Nagoya </w:t>
      </w:r>
      <w:r w:rsidRPr="0007710D">
        <w:rPr>
          <w:color w:val="000000" w:themeColor="text1"/>
          <w:lang w:val="fr-FR"/>
        </w:rPr>
        <w:t>et l</w:t>
      </w:r>
      <w:r w:rsidR="00497EE6" w:rsidRPr="0007710D">
        <w:rPr>
          <w:color w:val="000000" w:themeColor="text1"/>
          <w:lang w:val="fr-FR"/>
        </w:rPr>
        <w:t>’</w:t>
      </w:r>
      <w:r w:rsidRPr="0007710D">
        <w:rPr>
          <w:color w:val="000000" w:themeColor="text1"/>
          <w:lang w:val="fr-FR"/>
        </w:rPr>
        <w:t>examen mondial des progrès collectifs accomplis dans l</w:t>
      </w:r>
      <w:r w:rsidR="00497EE6" w:rsidRPr="0007710D">
        <w:rPr>
          <w:color w:val="000000" w:themeColor="text1"/>
          <w:lang w:val="fr-FR"/>
        </w:rPr>
        <w:t>’</w:t>
      </w:r>
      <w:r w:rsidRPr="0007710D">
        <w:rPr>
          <w:color w:val="000000" w:themeColor="text1"/>
          <w:lang w:val="fr-FR"/>
        </w:rPr>
        <w:t xml:space="preserve">application du </w:t>
      </w:r>
      <w:r w:rsidR="005C6FC2" w:rsidRPr="0007710D">
        <w:rPr>
          <w:color w:val="000000" w:themeColor="text1"/>
          <w:lang w:val="fr-FR"/>
        </w:rPr>
        <w:t>Cadre mondial de la biodiversité de Kunming-Montréal</w:t>
      </w:r>
      <w:r w:rsidR="000F1A57" w:rsidRPr="0007710D">
        <w:rPr>
          <w:color w:val="000000" w:themeColor="text1"/>
          <w:lang w:val="fr-FR"/>
        </w:rPr>
        <w:t>, respective</w:t>
      </w:r>
      <w:r w:rsidRPr="0007710D">
        <w:rPr>
          <w:color w:val="000000" w:themeColor="text1"/>
          <w:lang w:val="fr-FR"/>
        </w:rPr>
        <w:t>ment</w:t>
      </w:r>
      <w:r w:rsidR="003D181D" w:rsidRPr="0007710D">
        <w:rPr>
          <w:color w:val="000000" w:themeColor="text1"/>
          <w:lang w:val="fr-FR"/>
        </w:rPr>
        <w:t xml:space="preserve">, </w:t>
      </w:r>
      <w:r w:rsidRPr="0007710D">
        <w:rPr>
          <w:color w:val="000000" w:themeColor="text1"/>
          <w:lang w:val="fr-FR"/>
        </w:rPr>
        <w:t>conformément aux méthodes convenues</w:t>
      </w:r>
      <w:r w:rsidR="0035389E" w:rsidRPr="0007710D">
        <w:rPr>
          <w:rStyle w:val="FootnoteReference"/>
          <w:color w:val="000000" w:themeColor="text1"/>
        </w:rPr>
        <w:footnoteReference w:id="15"/>
      </w:r>
      <w:r w:rsidRPr="0007710D">
        <w:rPr>
          <w:color w:val="000000" w:themeColor="text1"/>
          <w:lang w:val="fr-FR"/>
        </w:rPr>
        <w:t>.</w:t>
      </w:r>
      <w:r w:rsidR="0035389E" w:rsidRPr="0007710D">
        <w:rPr>
          <w:color w:val="000000" w:themeColor="text1"/>
          <w:lang w:val="fr-FR"/>
        </w:rPr>
        <w:t xml:space="preserve"> </w:t>
      </w:r>
    </w:p>
    <w:p w14:paraId="004F526B" w14:textId="6ECC7C85" w:rsidR="001922EC" w:rsidRPr="0007710D" w:rsidRDefault="002C2AF9" w:rsidP="00843132">
      <w:pPr>
        <w:pStyle w:val="CBDNormalNumber"/>
        <w:numPr>
          <w:ilvl w:val="0"/>
          <w:numId w:val="8"/>
        </w:numPr>
        <w:rPr>
          <w:color w:val="000000" w:themeColor="text1"/>
          <w:lang w:val="fr-FR"/>
        </w:rPr>
      </w:pPr>
      <w:r w:rsidRPr="002C2AF9">
        <w:rPr>
          <w:lang w:val="fr-FR"/>
        </w:rPr>
        <w:t xml:space="preserve">Les </w:t>
      </w:r>
      <w:r w:rsidR="009E3436" w:rsidRPr="002C2AF9">
        <w:rPr>
          <w:lang w:val="fr-FR"/>
        </w:rPr>
        <w:t xml:space="preserve">Parties </w:t>
      </w:r>
      <w:r w:rsidRPr="002C2AF9">
        <w:rPr>
          <w:lang w:val="fr-FR"/>
        </w:rPr>
        <w:t xml:space="preserve">à la Convention et les Parties au Protocole de </w:t>
      </w:r>
      <w:r w:rsidR="0015279A" w:rsidRPr="002C2AF9">
        <w:rPr>
          <w:lang w:val="fr-FR"/>
        </w:rPr>
        <w:t xml:space="preserve">Nagoya </w:t>
      </w:r>
      <w:r w:rsidRPr="002C2AF9">
        <w:rPr>
          <w:lang w:val="fr-FR"/>
        </w:rPr>
        <w:t>ont été prié</w:t>
      </w:r>
      <w:r w:rsidR="00B57D80">
        <w:rPr>
          <w:lang w:val="fr-FR"/>
        </w:rPr>
        <w:t>e</w:t>
      </w:r>
      <w:r w:rsidRPr="002C2AF9">
        <w:rPr>
          <w:lang w:val="fr-FR"/>
        </w:rPr>
        <w:t xml:space="preserve">s, </w:t>
      </w:r>
      <w:r>
        <w:rPr>
          <w:lang w:val="fr-FR"/>
        </w:rPr>
        <w:t xml:space="preserve">tant </w:t>
      </w:r>
      <w:r w:rsidRPr="002C2AF9">
        <w:rPr>
          <w:lang w:val="fr-FR"/>
        </w:rPr>
        <w:t xml:space="preserve">dans le premier rapport national au titre du Protocole </w:t>
      </w:r>
      <w:r>
        <w:rPr>
          <w:lang w:val="fr-FR"/>
        </w:rPr>
        <w:t>que</w:t>
      </w:r>
      <w:r w:rsidRPr="002C2AF9">
        <w:rPr>
          <w:lang w:val="fr-FR"/>
        </w:rPr>
        <w:t xml:space="preserve"> dans le septième rapport national au titre de la </w:t>
      </w:r>
      <w:r w:rsidR="00843132" w:rsidRPr="002C2AF9">
        <w:rPr>
          <w:lang w:val="fr-FR"/>
        </w:rPr>
        <w:t>Convention</w:t>
      </w:r>
      <w:r w:rsidR="00AB2C86" w:rsidRPr="002C2AF9">
        <w:rPr>
          <w:lang w:val="fr-FR"/>
        </w:rPr>
        <w:t>,</w:t>
      </w:r>
      <w:r w:rsidR="00843132" w:rsidRPr="002C2AF9">
        <w:rPr>
          <w:lang w:val="fr-FR"/>
        </w:rPr>
        <w:t xml:space="preserve"> </w:t>
      </w:r>
      <w:r>
        <w:rPr>
          <w:lang w:val="fr-FR"/>
        </w:rPr>
        <w:t xml:space="preserve">de </w:t>
      </w:r>
      <w:r w:rsidR="001922EC">
        <w:rPr>
          <w:lang w:val="fr-FR"/>
        </w:rPr>
        <w:t>rendre compte</w:t>
      </w:r>
      <w:r>
        <w:rPr>
          <w:lang w:val="fr-FR"/>
        </w:rPr>
        <w:t xml:space="preserve"> des </w:t>
      </w:r>
      <w:r w:rsidRPr="0007710D">
        <w:rPr>
          <w:color w:val="000000" w:themeColor="text1"/>
          <w:lang w:val="fr-FR"/>
        </w:rPr>
        <w:t>avantages monétaires et non monétaires reçus</w:t>
      </w:r>
      <w:r w:rsidR="00843132" w:rsidRPr="0007710D">
        <w:rPr>
          <w:color w:val="000000" w:themeColor="text1"/>
          <w:lang w:val="fr-FR"/>
        </w:rPr>
        <w:t>.</w:t>
      </w:r>
    </w:p>
    <w:p w14:paraId="6C9336A8" w14:textId="348B5CA9" w:rsidR="00A815F9" w:rsidRPr="001922EC" w:rsidRDefault="002C2AF9" w:rsidP="001922EC">
      <w:pPr>
        <w:pStyle w:val="CBDNormalNumber"/>
        <w:numPr>
          <w:ilvl w:val="0"/>
          <w:numId w:val="8"/>
        </w:numPr>
        <w:rPr>
          <w:lang w:val="fr-FR"/>
        </w:rPr>
      </w:pPr>
      <w:r w:rsidRPr="0007710D">
        <w:rPr>
          <w:color w:val="000000" w:themeColor="text1"/>
          <w:lang w:val="fr-FR"/>
        </w:rPr>
        <w:t>Une version révisée du projet de rapport mondial sur les progrès collectifs accomplis dans l</w:t>
      </w:r>
      <w:r w:rsidR="00497EE6" w:rsidRPr="0007710D">
        <w:rPr>
          <w:color w:val="000000" w:themeColor="text1"/>
          <w:lang w:val="fr-FR"/>
        </w:rPr>
        <w:t>’</w:t>
      </w:r>
      <w:r w:rsidRPr="0007710D">
        <w:rPr>
          <w:color w:val="000000" w:themeColor="text1"/>
          <w:lang w:val="fr-FR"/>
        </w:rPr>
        <w:t xml:space="preserve">application du </w:t>
      </w:r>
      <w:r w:rsidR="005C6FC2" w:rsidRPr="0007710D">
        <w:rPr>
          <w:color w:val="000000" w:themeColor="text1"/>
          <w:lang w:val="fr-FR"/>
        </w:rPr>
        <w:t xml:space="preserve">Cadre mondial de la biodiversité de Kunming-Montréal </w:t>
      </w:r>
      <w:r w:rsidRPr="0007710D">
        <w:rPr>
          <w:color w:val="000000" w:themeColor="text1"/>
          <w:lang w:val="fr-FR"/>
        </w:rPr>
        <w:t xml:space="preserve">a été </w:t>
      </w:r>
      <w:r w:rsidRPr="001922EC">
        <w:rPr>
          <w:lang w:val="fr-FR"/>
        </w:rPr>
        <w:t xml:space="preserve">mise à la disposition </w:t>
      </w:r>
      <w:r w:rsidR="00D0535C" w:rsidRPr="001922EC">
        <w:rPr>
          <w:lang w:val="fr-FR"/>
        </w:rPr>
        <w:lastRenderedPageBreak/>
        <w:t xml:space="preserve">de </w:t>
      </w:r>
      <w:r w:rsidR="00D0535C" w:rsidRPr="0007710D">
        <w:rPr>
          <w:color w:val="000000" w:themeColor="text1"/>
          <w:lang w:val="fr-FR"/>
        </w:rPr>
        <w:t>l</w:t>
      </w:r>
      <w:r w:rsidR="00497EE6" w:rsidRPr="0007710D">
        <w:rPr>
          <w:color w:val="000000" w:themeColor="text1"/>
          <w:lang w:val="fr-FR"/>
        </w:rPr>
        <w:t>’</w:t>
      </w:r>
      <w:r w:rsidR="00D0535C" w:rsidRPr="0007710D">
        <w:rPr>
          <w:rFonts w:asciiTheme="majorBidi" w:eastAsia="Times New Roman" w:hAnsiTheme="majorBidi" w:cstheme="majorBidi"/>
          <w:color w:val="000000" w:themeColor="text1"/>
          <w:lang w:val="fr-FR"/>
        </w:rPr>
        <w:t>Organe subsidiaire chargé de fournir des avis scientifiques, techniques et technologiques</w:t>
      </w:r>
      <w:r w:rsidR="00573093" w:rsidRPr="0007710D">
        <w:rPr>
          <w:rStyle w:val="FootnoteReference"/>
          <w:color w:val="000000" w:themeColor="text1"/>
        </w:rPr>
        <w:footnoteReference w:id="16"/>
      </w:r>
      <w:r w:rsidR="008411C6" w:rsidRPr="0007710D">
        <w:rPr>
          <w:color w:val="000000" w:themeColor="text1"/>
          <w:lang w:val="fr-FR"/>
        </w:rPr>
        <w:t xml:space="preserve"> </w:t>
      </w:r>
      <w:r w:rsidR="00D0535C" w:rsidRPr="0007710D">
        <w:rPr>
          <w:color w:val="000000" w:themeColor="text1"/>
          <w:lang w:val="fr-FR"/>
        </w:rPr>
        <w:t xml:space="preserve">et une version définitive du rapport mondial sera mise à disposition </w:t>
      </w:r>
      <w:r w:rsidR="001922EC" w:rsidRPr="0007710D">
        <w:rPr>
          <w:color w:val="000000" w:themeColor="text1"/>
          <w:lang w:val="fr-FR"/>
        </w:rPr>
        <w:t>en prévision de l</w:t>
      </w:r>
      <w:r w:rsidR="00D0535C" w:rsidRPr="0007710D">
        <w:rPr>
          <w:color w:val="000000" w:themeColor="text1"/>
          <w:lang w:val="fr-FR"/>
        </w:rPr>
        <w:t xml:space="preserve">a dix-septième réunion de la Conférence des Parties à la Convention. Elle comprend une analyse des cibles nationales </w:t>
      </w:r>
      <w:r w:rsidR="001922EC" w:rsidRPr="0007710D">
        <w:rPr>
          <w:color w:val="000000" w:themeColor="text1"/>
          <w:lang w:val="fr-FR"/>
        </w:rPr>
        <w:t>associé</w:t>
      </w:r>
      <w:r w:rsidR="00D0535C" w:rsidRPr="0007710D">
        <w:rPr>
          <w:color w:val="000000" w:themeColor="text1"/>
          <w:lang w:val="fr-FR"/>
        </w:rPr>
        <w:t xml:space="preserve">es à la cible 13, des indicateurs </w:t>
      </w:r>
      <w:r w:rsidR="001922EC" w:rsidRPr="0007710D">
        <w:rPr>
          <w:color w:val="000000" w:themeColor="text1"/>
          <w:lang w:val="fr-FR"/>
        </w:rPr>
        <w:t xml:space="preserve">servant à </w:t>
      </w:r>
      <w:r w:rsidR="00D0535C" w:rsidRPr="0007710D">
        <w:rPr>
          <w:color w:val="000000" w:themeColor="text1"/>
          <w:lang w:val="fr-FR"/>
        </w:rPr>
        <w:t>évaluer les progrès accomplis dans la réalisation de la cible 13 et de l</w:t>
      </w:r>
      <w:r w:rsidR="00497EE6" w:rsidRPr="0007710D">
        <w:rPr>
          <w:color w:val="000000" w:themeColor="text1"/>
          <w:lang w:val="fr-FR"/>
        </w:rPr>
        <w:t>’</w:t>
      </w:r>
      <w:r w:rsidR="00D0535C" w:rsidRPr="0007710D">
        <w:rPr>
          <w:color w:val="000000" w:themeColor="text1"/>
          <w:lang w:val="fr-FR"/>
        </w:rPr>
        <w:t>objectif C,</w:t>
      </w:r>
      <w:r w:rsidR="00DF41A7" w:rsidRPr="0007710D">
        <w:rPr>
          <w:color w:val="000000" w:themeColor="text1"/>
          <w:lang w:val="fr-FR"/>
        </w:rPr>
        <w:t xml:space="preserve"> </w:t>
      </w:r>
      <w:r w:rsidR="004949FA">
        <w:rPr>
          <w:color w:val="000000" w:themeColor="text1"/>
          <w:lang w:val="fr-FR"/>
        </w:rPr>
        <w:t>dont</w:t>
      </w:r>
      <w:r w:rsidR="00D0535C" w:rsidRPr="0007710D">
        <w:rPr>
          <w:color w:val="000000" w:themeColor="text1"/>
          <w:lang w:val="fr-FR"/>
        </w:rPr>
        <w:t xml:space="preserve"> celles relatives au partage des avantages monétaires et non monétaires, </w:t>
      </w:r>
      <w:r w:rsidR="001922EC" w:rsidRPr="0007710D">
        <w:rPr>
          <w:color w:val="000000" w:themeColor="text1"/>
          <w:lang w:val="fr-FR"/>
        </w:rPr>
        <w:t>l’action menée</w:t>
      </w:r>
      <w:r w:rsidR="00D0535C" w:rsidRPr="0007710D">
        <w:rPr>
          <w:color w:val="000000" w:themeColor="text1"/>
          <w:lang w:val="fr-FR"/>
        </w:rPr>
        <w:t xml:space="preserve">, les </w:t>
      </w:r>
      <w:r w:rsidR="001922EC" w:rsidRPr="0007710D">
        <w:rPr>
          <w:color w:val="000000" w:themeColor="text1"/>
          <w:lang w:val="fr-FR"/>
        </w:rPr>
        <w:t>succès obtenus</w:t>
      </w:r>
      <w:r w:rsidR="00D0535C" w:rsidRPr="0007710D">
        <w:rPr>
          <w:color w:val="000000" w:themeColor="text1"/>
          <w:lang w:val="fr-FR"/>
        </w:rPr>
        <w:t xml:space="preserve"> et les obstacles rencontrés </w:t>
      </w:r>
      <w:r w:rsidR="00B2064F">
        <w:rPr>
          <w:color w:val="000000" w:themeColor="text1"/>
          <w:lang w:val="fr-FR"/>
        </w:rPr>
        <w:t xml:space="preserve">en matière </w:t>
      </w:r>
      <w:r w:rsidR="00305DD7" w:rsidRPr="0007710D">
        <w:rPr>
          <w:color w:val="000000" w:themeColor="text1"/>
          <w:lang w:val="fr-FR"/>
        </w:rPr>
        <w:t>sur le plan de</w:t>
      </w:r>
      <w:r w:rsidR="00D0535C" w:rsidRPr="0007710D">
        <w:rPr>
          <w:color w:val="000000" w:themeColor="text1"/>
          <w:lang w:val="fr-FR"/>
        </w:rPr>
        <w:t xml:space="preserve"> la mise en œuvre. Le résumé, les conclusions et les messages clefs de l</w:t>
      </w:r>
      <w:r w:rsidR="00497EE6" w:rsidRPr="0007710D">
        <w:rPr>
          <w:color w:val="000000" w:themeColor="text1"/>
          <w:lang w:val="fr-FR"/>
        </w:rPr>
        <w:t>’</w:t>
      </w:r>
      <w:r w:rsidR="00D0535C" w:rsidRPr="0007710D">
        <w:rPr>
          <w:color w:val="000000" w:themeColor="text1"/>
          <w:lang w:val="fr-FR"/>
        </w:rPr>
        <w:t xml:space="preserve">examen mondial ont également été </w:t>
      </w:r>
      <w:r w:rsidR="001922EC" w:rsidRPr="0007710D">
        <w:rPr>
          <w:color w:val="000000" w:themeColor="text1"/>
          <w:lang w:val="fr-FR"/>
        </w:rPr>
        <w:t xml:space="preserve">portés à la connaissance </w:t>
      </w:r>
      <w:r w:rsidR="00D0535C" w:rsidRPr="0007710D">
        <w:rPr>
          <w:color w:val="000000" w:themeColor="text1"/>
          <w:lang w:val="fr-FR"/>
        </w:rPr>
        <w:t xml:space="preserve">des organes </w:t>
      </w:r>
      <w:r w:rsidR="00D0535C" w:rsidRPr="001922EC">
        <w:rPr>
          <w:lang w:val="fr-FR"/>
        </w:rPr>
        <w:t xml:space="preserve">subsidiaires </w:t>
      </w:r>
      <w:r w:rsidR="001922EC">
        <w:rPr>
          <w:lang w:val="fr-FR"/>
        </w:rPr>
        <w:t>délibérant</w:t>
      </w:r>
      <w:r w:rsidR="00D0535C" w:rsidRPr="001922EC">
        <w:rPr>
          <w:lang w:val="fr-FR"/>
        </w:rPr>
        <w:t>s</w:t>
      </w:r>
      <w:r w:rsidR="00A815F9" w:rsidRPr="00DF1B0C">
        <w:rPr>
          <w:rStyle w:val="FootnoteReference"/>
        </w:rPr>
        <w:footnoteReference w:id="17"/>
      </w:r>
      <w:r w:rsidR="00D0535C" w:rsidRPr="001922EC">
        <w:rPr>
          <w:lang w:val="fr-FR"/>
        </w:rPr>
        <w:t>.</w:t>
      </w:r>
      <w:r w:rsidR="00A815F9" w:rsidRPr="001922EC">
        <w:rPr>
          <w:lang w:val="fr-FR"/>
        </w:rPr>
        <w:t xml:space="preserve"> </w:t>
      </w:r>
    </w:p>
    <w:p w14:paraId="66A4C457" w14:textId="6E6D2647" w:rsidR="00A815F9" w:rsidRPr="00D0535C" w:rsidRDefault="00411ACD" w:rsidP="00D0535C">
      <w:pPr>
        <w:pStyle w:val="CBDNormalNumber"/>
        <w:numPr>
          <w:ilvl w:val="0"/>
          <w:numId w:val="8"/>
        </w:numPr>
        <w:rPr>
          <w:lang w:val="fr-FR"/>
        </w:rPr>
      </w:pPr>
      <w:r>
        <w:rPr>
          <w:lang w:val="fr-FR"/>
        </w:rPr>
        <w:t>Au cours du</w:t>
      </w:r>
      <w:r w:rsidR="00305DD7">
        <w:rPr>
          <w:lang w:val="fr-FR"/>
        </w:rPr>
        <w:t xml:space="preserve"> </w:t>
      </w:r>
      <w:r w:rsidR="00D0535C" w:rsidRPr="00D0535C">
        <w:rPr>
          <w:lang w:val="fr-FR"/>
        </w:rPr>
        <w:t xml:space="preserve">deuxième </w:t>
      </w:r>
      <w:r>
        <w:rPr>
          <w:lang w:val="fr-FR"/>
        </w:rPr>
        <w:t>exercice d’</w:t>
      </w:r>
      <w:r w:rsidR="00D0535C" w:rsidRPr="00D0535C">
        <w:rPr>
          <w:lang w:val="fr-FR"/>
        </w:rPr>
        <w:t xml:space="preserve">évaluation et </w:t>
      </w:r>
      <w:r>
        <w:rPr>
          <w:lang w:val="fr-FR"/>
        </w:rPr>
        <w:t>d’</w:t>
      </w:r>
      <w:r w:rsidR="00D0535C" w:rsidRPr="00D0535C">
        <w:rPr>
          <w:lang w:val="fr-FR"/>
        </w:rPr>
        <w:t>examen</w:t>
      </w:r>
      <w:r>
        <w:rPr>
          <w:lang w:val="fr-FR"/>
        </w:rPr>
        <w:t xml:space="preserve">, </w:t>
      </w:r>
      <w:r w:rsidR="00D0535C" w:rsidRPr="00D0535C">
        <w:rPr>
          <w:lang w:val="fr-FR"/>
        </w:rPr>
        <w:t>les indicat</w:t>
      </w:r>
      <w:r w:rsidR="00D0535C">
        <w:rPr>
          <w:lang w:val="fr-FR"/>
        </w:rPr>
        <w:t>eu</w:t>
      </w:r>
      <w:r w:rsidR="00D0535C" w:rsidRPr="00D0535C">
        <w:rPr>
          <w:lang w:val="fr-FR"/>
        </w:rPr>
        <w:t xml:space="preserve">rs relatifs aux avantages monétaires et non monétaires </w:t>
      </w:r>
      <w:r w:rsidR="00D0535C">
        <w:rPr>
          <w:lang w:val="fr-FR"/>
        </w:rPr>
        <w:t>reçu</w:t>
      </w:r>
      <w:r w:rsidR="00D0535C" w:rsidRPr="00D0535C">
        <w:rPr>
          <w:lang w:val="fr-FR"/>
        </w:rPr>
        <w:t>s dans le cadre de l</w:t>
      </w:r>
      <w:r w:rsidR="00497EE6">
        <w:rPr>
          <w:lang w:val="fr-FR"/>
        </w:rPr>
        <w:t>’</w:t>
      </w:r>
      <w:r w:rsidR="00D0535C" w:rsidRPr="00D0535C">
        <w:rPr>
          <w:lang w:val="fr-FR"/>
        </w:rPr>
        <w:t xml:space="preserve">élément </w:t>
      </w:r>
      <w:r w:rsidR="006258C9" w:rsidRPr="00D0535C">
        <w:rPr>
          <w:lang w:val="fr-FR"/>
        </w:rPr>
        <w:t>b)</w:t>
      </w:r>
      <w:r w:rsidR="00600F29" w:rsidRPr="00DF1B0C">
        <w:rPr>
          <w:rStyle w:val="FootnoteReference"/>
        </w:rPr>
        <w:footnoteReference w:id="18"/>
      </w:r>
      <w:r w:rsidR="0026007C" w:rsidRPr="00D0535C">
        <w:rPr>
          <w:lang w:val="fr-FR"/>
        </w:rPr>
        <w:t xml:space="preserve"> </w:t>
      </w:r>
      <w:r w:rsidR="00D0535C">
        <w:rPr>
          <w:lang w:val="fr-FR"/>
        </w:rPr>
        <w:t xml:space="preserve">cité </w:t>
      </w:r>
      <w:r>
        <w:rPr>
          <w:lang w:val="fr-FR"/>
        </w:rPr>
        <w:t>à</w:t>
      </w:r>
      <w:r w:rsidR="00D0535C">
        <w:rPr>
          <w:lang w:val="fr-FR"/>
        </w:rPr>
        <w:t xml:space="preserve"> l</w:t>
      </w:r>
      <w:r w:rsidR="00497EE6">
        <w:rPr>
          <w:lang w:val="fr-FR"/>
        </w:rPr>
        <w:t>’</w:t>
      </w:r>
      <w:r w:rsidR="00D0535C">
        <w:rPr>
          <w:lang w:val="fr-FR"/>
        </w:rPr>
        <w:t xml:space="preserve">annexe à la </w:t>
      </w:r>
      <w:r w:rsidR="00683E0E" w:rsidRPr="00D0535C">
        <w:rPr>
          <w:lang w:val="fr-FR"/>
        </w:rPr>
        <w:t>d</w:t>
      </w:r>
      <w:r w:rsidR="00D0535C">
        <w:rPr>
          <w:lang w:val="fr-FR"/>
        </w:rPr>
        <w:t>é</w:t>
      </w:r>
      <w:r w:rsidR="00683E0E" w:rsidRPr="00D0535C">
        <w:rPr>
          <w:lang w:val="fr-FR"/>
        </w:rPr>
        <w:t>cision </w:t>
      </w:r>
      <w:hyperlink r:id="rId43" w:history="1">
        <w:r w:rsidR="00683E0E" w:rsidRPr="00D0535C">
          <w:rPr>
            <w:rStyle w:val="Hyperlink"/>
            <w:lang w:val="fr-FR"/>
          </w:rPr>
          <w:t>NP-5/5</w:t>
        </w:r>
      </w:hyperlink>
      <w:r>
        <w:rPr>
          <w:lang w:val="fr-FR"/>
        </w:rPr>
        <w:t xml:space="preserve"> ont été abordés</w:t>
      </w:r>
      <w:r w:rsidR="004949FA">
        <w:rPr>
          <w:lang w:val="fr-FR"/>
        </w:rPr>
        <w:t>.</w:t>
      </w:r>
      <w:r w:rsidR="00DA185C" w:rsidRPr="00D0535C">
        <w:rPr>
          <w:lang w:val="fr-FR"/>
        </w:rPr>
        <w:t xml:space="preserve"> </w:t>
      </w:r>
      <w:r w:rsidR="00D0535C" w:rsidRPr="00D0535C">
        <w:rPr>
          <w:lang w:val="fr-FR"/>
        </w:rPr>
        <w:t>L</w:t>
      </w:r>
      <w:r w:rsidR="00497EE6">
        <w:rPr>
          <w:lang w:val="fr-FR"/>
        </w:rPr>
        <w:t>’</w:t>
      </w:r>
      <w:r w:rsidR="00D0535C" w:rsidRPr="00D0535C">
        <w:rPr>
          <w:lang w:val="fr-FR"/>
        </w:rPr>
        <w:t>analyse des avantages s</w:t>
      </w:r>
      <w:r w:rsidR="00497EE6">
        <w:rPr>
          <w:lang w:val="fr-FR"/>
        </w:rPr>
        <w:t>’</w:t>
      </w:r>
      <w:r w:rsidR="00D0535C" w:rsidRPr="00D0535C">
        <w:rPr>
          <w:lang w:val="fr-FR"/>
        </w:rPr>
        <w:t xml:space="preserve">est appuyée sur des informations tirées des septièmes rapports nationaux au titre de la Convention, soumis par les Parties au Protocole de Nagoya. Les conclusions et messages </w:t>
      </w:r>
      <w:r w:rsidR="00305DD7">
        <w:rPr>
          <w:lang w:val="fr-FR"/>
        </w:rPr>
        <w:t xml:space="preserve">principaux </w:t>
      </w:r>
      <w:r w:rsidR="00D0535C" w:rsidRPr="00D0535C">
        <w:rPr>
          <w:lang w:val="fr-FR"/>
        </w:rPr>
        <w:t>à cet égard figurent à l</w:t>
      </w:r>
      <w:r w:rsidR="00497EE6">
        <w:rPr>
          <w:lang w:val="fr-FR"/>
        </w:rPr>
        <w:t>’</w:t>
      </w:r>
      <w:r w:rsidR="00D0535C" w:rsidRPr="00D0535C">
        <w:rPr>
          <w:lang w:val="fr-FR"/>
        </w:rPr>
        <w:t xml:space="preserve">annexe I </w:t>
      </w:r>
      <w:r>
        <w:rPr>
          <w:lang w:val="fr-FR"/>
        </w:rPr>
        <w:t>a</w:t>
      </w:r>
      <w:r w:rsidR="00D0535C" w:rsidRPr="00D0535C">
        <w:rPr>
          <w:lang w:val="fr-FR"/>
        </w:rPr>
        <w:t xml:space="preserve">u document </w:t>
      </w:r>
      <w:hyperlink r:id="rId44" w:history="1">
        <w:r w:rsidR="00D0535C" w:rsidRPr="00D0535C">
          <w:rPr>
            <w:rStyle w:val="Hyperlink"/>
            <w:lang w:val="fr-FR"/>
          </w:rPr>
          <w:t>CBD/SBI/7/7</w:t>
        </w:r>
      </w:hyperlink>
      <w:r w:rsidR="00D0535C" w:rsidRPr="00D0535C">
        <w:rPr>
          <w:lang w:val="fr-FR"/>
        </w:rPr>
        <w:t>,</w:t>
      </w:r>
      <w:r w:rsidR="00D0535C">
        <w:rPr>
          <w:lang w:val="fr-FR"/>
        </w:rPr>
        <w:t xml:space="preserve"> dans la section intitulée « Élé</w:t>
      </w:r>
      <w:r w:rsidR="00CA125C" w:rsidRPr="00D0535C">
        <w:rPr>
          <w:lang w:val="fr-FR"/>
        </w:rPr>
        <w:t xml:space="preserve">ment </w:t>
      </w:r>
      <w:r w:rsidR="004E4F79" w:rsidRPr="00D0535C">
        <w:rPr>
          <w:lang w:val="fr-FR"/>
        </w:rPr>
        <w:t>b)</w:t>
      </w:r>
      <w:r w:rsidR="00D173E6">
        <w:rPr>
          <w:lang w:val="fr-FR"/>
        </w:rPr>
        <w:t xml:space="preserve"> </w:t>
      </w:r>
      <w:r w:rsidR="00B25864" w:rsidRPr="00D0535C">
        <w:rPr>
          <w:lang w:val="fr-FR"/>
        </w:rPr>
        <w:t xml:space="preserve">: </w:t>
      </w:r>
      <w:r w:rsidR="00D0535C">
        <w:rPr>
          <w:lang w:val="fr-FR"/>
        </w:rPr>
        <w:t>évaluation de l</w:t>
      </w:r>
      <w:r w:rsidR="00497EE6">
        <w:rPr>
          <w:lang w:val="fr-FR"/>
        </w:rPr>
        <w:t>’</w:t>
      </w:r>
      <w:r w:rsidR="00D0535C">
        <w:rPr>
          <w:lang w:val="fr-FR"/>
        </w:rPr>
        <w:t>efficacité »</w:t>
      </w:r>
      <w:r w:rsidR="00CA125C" w:rsidRPr="00D0535C">
        <w:rPr>
          <w:lang w:val="fr-FR"/>
        </w:rPr>
        <w:t>.</w:t>
      </w:r>
    </w:p>
    <w:p w14:paraId="757AE5EA" w14:textId="202CAD4D" w:rsidR="005D6BD0" w:rsidRPr="0007710D" w:rsidRDefault="00D0535C" w:rsidP="00D0535C">
      <w:pPr>
        <w:pStyle w:val="CBDNormalNumber"/>
        <w:numPr>
          <w:ilvl w:val="0"/>
          <w:numId w:val="8"/>
        </w:numPr>
        <w:rPr>
          <w:color w:val="000000" w:themeColor="text1"/>
          <w:lang w:val="fr-FR"/>
        </w:rPr>
      </w:pPr>
      <w:r w:rsidRPr="00D0535C">
        <w:rPr>
          <w:lang w:val="fr-FR"/>
        </w:rPr>
        <w:t xml:space="preserve">Des </w:t>
      </w:r>
      <w:r w:rsidR="00305DD7">
        <w:rPr>
          <w:lang w:val="fr-FR"/>
        </w:rPr>
        <w:t>informations</w:t>
      </w:r>
      <w:r w:rsidRPr="00D0535C">
        <w:rPr>
          <w:lang w:val="fr-FR"/>
        </w:rPr>
        <w:t xml:space="preserve"> complémentaires et actualisées sur le partage des avantages </w:t>
      </w:r>
      <w:r w:rsidR="00305DD7">
        <w:rPr>
          <w:lang w:val="fr-FR"/>
        </w:rPr>
        <w:t>figurent</w:t>
      </w:r>
      <w:r w:rsidRPr="00D0535C">
        <w:rPr>
          <w:lang w:val="fr-FR"/>
        </w:rPr>
        <w:t xml:space="preserve"> dans un document d</w:t>
      </w:r>
      <w:r w:rsidR="00497EE6">
        <w:rPr>
          <w:lang w:val="fr-FR"/>
        </w:rPr>
        <w:t>’</w:t>
      </w:r>
      <w:r w:rsidRPr="00D0535C">
        <w:rPr>
          <w:lang w:val="fr-FR"/>
        </w:rPr>
        <w:t>information</w:t>
      </w:r>
      <w:r w:rsidRPr="00A11151">
        <w:rPr>
          <w:rStyle w:val="FootnoteReference"/>
        </w:rPr>
        <w:footnoteReference w:id="19"/>
      </w:r>
      <w:r w:rsidR="00411ACD">
        <w:rPr>
          <w:lang w:val="fr-FR"/>
        </w:rPr>
        <w:t xml:space="preserve"> qui r</w:t>
      </w:r>
      <w:r w:rsidR="00305DD7">
        <w:rPr>
          <w:lang w:val="fr-FR"/>
        </w:rPr>
        <w:t>egroupe</w:t>
      </w:r>
      <w:r w:rsidR="00411ACD">
        <w:rPr>
          <w:lang w:val="fr-FR"/>
        </w:rPr>
        <w:t xml:space="preserve"> les données </w:t>
      </w:r>
      <w:r w:rsidR="00305DD7">
        <w:rPr>
          <w:lang w:val="fr-FR"/>
        </w:rPr>
        <w:t>provenant</w:t>
      </w:r>
      <w:r w:rsidRPr="00D0535C">
        <w:rPr>
          <w:lang w:val="fr-FR"/>
        </w:rPr>
        <w:t xml:space="preserve"> des rapports soumis au titre du Protocole de Nagoya et de la Convention par les Parties au Protocole</w:t>
      </w:r>
      <w:r w:rsidR="00411ACD">
        <w:rPr>
          <w:lang w:val="fr-FR"/>
        </w:rPr>
        <w:t xml:space="preserve"> et</w:t>
      </w:r>
      <w:r w:rsidR="00354817">
        <w:rPr>
          <w:lang w:val="fr-FR"/>
        </w:rPr>
        <w:t xml:space="preserve"> </w:t>
      </w:r>
      <w:r w:rsidR="00411ACD">
        <w:rPr>
          <w:lang w:val="fr-FR"/>
        </w:rPr>
        <w:t xml:space="preserve">celles </w:t>
      </w:r>
      <w:r w:rsidRPr="00D0535C">
        <w:rPr>
          <w:lang w:val="fr-FR"/>
        </w:rPr>
        <w:t>issues de la méthod</w:t>
      </w:r>
      <w:r>
        <w:rPr>
          <w:lang w:val="fr-FR"/>
        </w:rPr>
        <w:t>e</w:t>
      </w:r>
      <w:r w:rsidRPr="00D0535C">
        <w:rPr>
          <w:lang w:val="fr-FR"/>
        </w:rPr>
        <w:t xml:space="preserve"> mondiale de collecte de </w:t>
      </w:r>
      <w:r w:rsidRPr="0007710D">
        <w:rPr>
          <w:color w:val="000000" w:themeColor="text1"/>
          <w:lang w:val="fr-FR"/>
        </w:rPr>
        <w:t>données relatives à l</w:t>
      </w:r>
      <w:r w:rsidR="00497EE6" w:rsidRPr="0007710D">
        <w:rPr>
          <w:color w:val="000000" w:themeColor="text1"/>
          <w:lang w:val="fr-FR"/>
        </w:rPr>
        <w:t>’</w:t>
      </w:r>
      <w:r w:rsidRPr="0007710D">
        <w:rPr>
          <w:color w:val="000000" w:themeColor="text1"/>
          <w:lang w:val="fr-FR"/>
        </w:rPr>
        <w:t xml:space="preserve">indicateur </w:t>
      </w:r>
      <w:r w:rsidR="00A80D28">
        <w:rPr>
          <w:color w:val="000000" w:themeColor="text1"/>
          <w:lang w:val="fr-FR"/>
        </w:rPr>
        <w:t>phare</w:t>
      </w:r>
      <w:r w:rsidRPr="0007710D">
        <w:rPr>
          <w:color w:val="000000" w:themeColor="text1"/>
          <w:lang w:val="fr-FR"/>
        </w:rPr>
        <w:t xml:space="preserve"> C.2 du cadre de suivi du </w:t>
      </w:r>
      <w:r w:rsidR="005C6FC2" w:rsidRPr="0007710D">
        <w:rPr>
          <w:color w:val="000000" w:themeColor="text1"/>
          <w:lang w:val="fr-FR"/>
        </w:rPr>
        <w:t>Cadre mondial de la biodiversité de Kunming-Montréal</w:t>
      </w:r>
      <w:r w:rsidR="00B269E3" w:rsidRPr="0007710D">
        <w:rPr>
          <w:color w:val="000000" w:themeColor="text1"/>
          <w:lang w:val="fr-FR"/>
        </w:rPr>
        <w:t>.</w:t>
      </w:r>
      <w:r w:rsidR="00097F90" w:rsidRPr="0007710D">
        <w:rPr>
          <w:color w:val="000000" w:themeColor="text1"/>
          <w:lang w:val="fr-FR"/>
        </w:rPr>
        <w:t xml:space="preserve"> </w:t>
      </w:r>
      <w:r w:rsidRPr="0007710D">
        <w:rPr>
          <w:color w:val="000000" w:themeColor="text1"/>
          <w:lang w:val="fr-FR"/>
        </w:rPr>
        <w:t>L</w:t>
      </w:r>
      <w:r w:rsidR="00497EE6" w:rsidRPr="0007710D">
        <w:rPr>
          <w:color w:val="000000" w:themeColor="text1"/>
          <w:lang w:val="fr-FR"/>
        </w:rPr>
        <w:t>’</w:t>
      </w:r>
      <w:r w:rsidRPr="0007710D">
        <w:rPr>
          <w:color w:val="000000" w:themeColor="text1"/>
          <w:lang w:val="fr-FR"/>
        </w:rPr>
        <w:t>indicateur phare C.2 porte sur les avantages non monétaires découlant des instruments internationaux applicables en matière d</w:t>
      </w:r>
      <w:r w:rsidR="00497EE6" w:rsidRPr="0007710D">
        <w:rPr>
          <w:color w:val="000000" w:themeColor="text1"/>
          <w:lang w:val="fr-FR"/>
        </w:rPr>
        <w:t>’</w:t>
      </w:r>
      <w:r w:rsidRPr="0007710D">
        <w:rPr>
          <w:color w:val="000000" w:themeColor="text1"/>
          <w:lang w:val="fr-FR"/>
        </w:rPr>
        <w:t>accès et de partage des avantages</w:t>
      </w:r>
      <w:r w:rsidR="006B7311" w:rsidRPr="0007710D">
        <w:rPr>
          <w:rStyle w:val="FootnoteReference"/>
          <w:color w:val="000000" w:themeColor="text1"/>
        </w:rPr>
        <w:footnoteReference w:id="20"/>
      </w:r>
      <w:r w:rsidRPr="0007710D">
        <w:rPr>
          <w:color w:val="000000" w:themeColor="text1"/>
          <w:lang w:val="fr-FR"/>
        </w:rPr>
        <w:t>.</w:t>
      </w:r>
    </w:p>
    <w:p w14:paraId="383F5BEA" w14:textId="10947379" w:rsidR="00422704" w:rsidRPr="00D0535C" w:rsidRDefault="00D0535C" w:rsidP="00D0535C">
      <w:pPr>
        <w:pStyle w:val="CBDNormalNumber"/>
        <w:numPr>
          <w:ilvl w:val="0"/>
          <w:numId w:val="8"/>
        </w:numPr>
        <w:rPr>
          <w:lang w:val="fr-FR"/>
        </w:rPr>
      </w:pPr>
      <w:r w:rsidRPr="00D0535C">
        <w:rPr>
          <w:lang w:val="fr-FR"/>
        </w:rPr>
        <w:t xml:space="preserve">Sur la base des recommandations formulées par les organes subsidiaires </w:t>
      </w:r>
      <w:r w:rsidR="00411ACD">
        <w:rPr>
          <w:lang w:val="fr-FR"/>
        </w:rPr>
        <w:t>délibérant</w:t>
      </w:r>
      <w:r w:rsidRPr="00D0535C">
        <w:rPr>
          <w:lang w:val="fr-FR"/>
        </w:rPr>
        <w:t>s, la Conférence des Parties à la Convention a décidé que l</w:t>
      </w:r>
      <w:r w:rsidR="00497EE6">
        <w:rPr>
          <w:lang w:val="fr-FR"/>
        </w:rPr>
        <w:t>’</w:t>
      </w:r>
      <w:r w:rsidRPr="00D0535C">
        <w:rPr>
          <w:lang w:val="fr-FR"/>
        </w:rPr>
        <w:t>examen global aboutirait à une ou plusieurs décisions</w:t>
      </w:r>
      <w:r w:rsidR="004949FA">
        <w:rPr>
          <w:lang w:val="fr-FR"/>
        </w:rPr>
        <w:t xml:space="preserve"> de sa part,</w:t>
      </w:r>
      <w:r w:rsidRPr="00D0535C">
        <w:rPr>
          <w:lang w:val="fr-FR"/>
        </w:rPr>
        <w:t xml:space="preserve"> comprenant, </w:t>
      </w:r>
      <w:r w:rsidR="004949FA">
        <w:rPr>
          <w:lang w:val="fr-FR"/>
        </w:rPr>
        <w:t>le cas échéant</w:t>
      </w:r>
      <w:r w:rsidRPr="00D0535C">
        <w:rPr>
          <w:lang w:val="fr-FR"/>
        </w:rPr>
        <w:t xml:space="preserve">, des recommandations </w:t>
      </w:r>
      <w:r w:rsidR="00364D3C">
        <w:rPr>
          <w:lang w:val="fr-FR"/>
        </w:rPr>
        <w:t>pour</w:t>
      </w:r>
      <w:r w:rsidRPr="00D0535C">
        <w:rPr>
          <w:lang w:val="fr-FR"/>
        </w:rPr>
        <w:t xml:space="preserve"> </w:t>
      </w:r>
      <w:r w:rsidR="00411ACD">
        <w:rPr>
          <w:lang w:val="fr-FR"/>
        </w:rPr>
        <w:t>r</w:t>
      </w:r>
      <w:r w:rsidR="00364D3C">
        <w:rPr>
          <w:lang w:val="fr-FR"/>
        </w:rPr>
        <w:t>épertorier</w:t>
      </w:r>
      <w:r w:rsidR="00097F90">
        <w:rPr>
          <w:lang w:val="fr-FR"/>
        </w:rPr>
        <w:t xml:space="preserve"> </w:t>
      </w:r>
      <w:r w:rsidRPr="00D0535C">
        <w:rPr>
          <w:lang w:val="fr-FR"/>
        </w:rPr>
        <w:t xml:space="preserve">et </w:t>
      </w:r>
      <w:r w:rsidR="004C00E2">
        <w:rPr>
          <w:lang w:val="fr-FR"/>
        </w:rPr>
        <w:t>ré</w:t>
      </w:r>
      <w:r w:rsidR="00364D3C">
        <w:rPr>
          <w:lang w:val="fr-FR"/>
        </w:rPr>
        <w:t>soudre</w:t>
      </w:r>
      <w:r w:rsidR="004C00E2">
        <w:rPr>
          <w:lang w:val="fr-FR"/>
        </w:rPr>
        <w:t xml:space="preserve"> les difficultés</w:t>
      </w:r>
      <w:r w:rsidRPr="00D0535C">
        <w:rPr>
          <w:lang w:val="fr-FR"/>
        </w:rPr>
        <w:t xml:space="preserve"> </w:t>
      </w:r>
      <w:r w:rsidRPr="0007710D">
        <w:rPr>
          <w:color w:val="000000" w:themeColor="text1"/>
          <w:lang w:val="fr-FR"/>
        </w:rPr>
        <w:t>entrav</w:t>
      </w:r>
      <w:r w:rsidR="00364D3C">
        <w:rPr>
          <w:color w:val="000000" w:themeColor="text1"/>
          <w:lang w:val="fr-FR"/>
        </w:rPr>
        <w:t>a</w:t>
      </w:r>
      <w:r w:rsidRPr="0007710D">
        <w:rPr>
          <w:color w:val="000000" w:themeColor="text1"/>
          <w:lang w:val="fr-FR"/>
        </w:rPr>
        <w:t xml:space="preserve">nt les progrès collectifs </w:t>
      </w:r>
      <w:r w:rsidR="00364D3C">
        <w:rPr>
          <w:color w:val="000000" w:themeColor="text1"/>
          <w:lang w:val="fr-FR"/>
        </w:rPr>
        <w:t>dans</w:t>
      </w:r>
      <w:r w:rsidR="00097F90" w:rsidRPr="0007710D">
        <w:rPr>
          <w:color w:val="000000" w:themeColor="text1"/>
          <w:lang w:val="fr-FR"/>
        </w:rPr>
        <w:t xml:space="preserve"> la</w:t>
      </w:r>
      <w:r w:rsidRPr="0007710D">
        <w:rPr>
          <w:color w:val="000000" w:themeColor="text1"/>
          <w:lang w:val="fr-FR"/>
        </w:rPr>
        <w:t xml:space="preserve"> mise en œuvre</w:t>
      </w:r>
      <w:r w:rsidR="00364D3C">
        <w:rPr>
          <w:color w:val="000000" w:themeColor="text1"/>
          <w:lang w:val="fr-FR"/>
        </w:rPr>
        <w:t xml:space="preserve"> et recenser notamment </w:t>
      </w:r>
      <w:r w:rsidRPr="0007710D">
        <w:rPr>
          <w:color w:val="000000" w:themeColor="text1"/>
          <w:lang w:val="fr-FR"/>
        </w:rPr>
        <w:t>les moyens</w:t>
      </w:r>
      <w:r w:rsidR="004C00E2" w:rsidRPr="0007710D">
        <w:rPr>
          <w:color w:val="000000" w:themeColor="text1"/>
          <w:lang w:val="fr-FR"/>
        </w:rPr>
        <w:t xml:space="preserve"> </w:t>
      </w:r>
      <w:r w:rsidR="004949FA">
        <w:rPr>
          <w:color w:val="000000" w:themeColor="text1"/>
          <w:lang w:val="fr-FR"/>
        </w:rPr>
        <w:t>requis</w:t>
      </w:r>
      <w:r w:rsidRPr="0007710D">
        <w:rPr>
          <w:color w:val="000000" w:themeColor="text1"/>
          <w:lang w:val="fr-FR"/>
        </w:rPr>
        <w:t>, en particulier pour les Parties qui sont des pays en développement, en vue d</w:t>
      </w:r>
      <w:r w:rsidR="00497EE6" w:rsidRPr="0007710D">
        <w:rPr>
          <w:color w:val="000000" w:themeColor="text1"/>
          <w:lang w:val="fr-FR"/>
        </w:rPr>
        <w:t>’</w:t>
      </w:r>
      <w:r w:rsidRPr="0007710D">
        <w:rPr>
          <w:color w:val="000000" w:themeColor="text1"/>
          <w:lang w:val="fr-FR"/>
        </w:rPr>
        <w:t xml:space="preserve">atteindre les objectifs et cibles du </w:t>
      </w:r>
      <w:r w:rsidR="005C6FC2" w:rsidRPr="0007710D">
        <w:rPr>
          <w:color w:val="000000" w:themeColor="text1"/>
          <w:lang w:val="fr-FR"/>
        </w:rPr>
        <w:t>Cadre mondial de la biodiversité de Kunming-Montréal</w:t>
      </w:r>
      <w:r w:rsidR="004C7FFB" w:rsidRPr="0007710D">
        <w:rPr>
          <w:rStyle w:val="FootnoteReference"/>
          <w:color w:val="000000" w:themeColor="text1"/>
        </w:rPr>
        <w:footnoteReference w:id="21"/>
      </w:r>
      <w:r w:rsidR="005C6FC2" w:rsidRPr="0007710D">
        <w:rPr>
          <w:color w:val="000000" w:themeColor="text1"/>
          <w:lang w:val="fr-FR"/>
        </w:rPr>
        <w:t>.</w:t>
      </w:r>
      <w:r w:rsidR="006E38B4" w:rsidRPr="0007710D">
        <w:rPr>
          <w:color w:val="000000" w:themeColor="text1"/>
          <w:lang w:val="fr-FR"/>
        </w:rPr>
        <w:t xml:space="preserve"> </w:t>
      </w:r>
      <w:r w:rsidRPr="0007710D">
        <w:rPr>
          <w:color w:val="000000" w:themeColor="text1"/>
          <w:lang w:val="fr-FR"/>
        </w:rPr>
        <w:t xml:space="preserve">Ces questions seront examinées par la Conférence des Parties </w:t>
      </w:r>
      <w:r w:rsidR="004C00E2" w:rsidRPr="0007710D">
        <w:rPr>
          <w:color w:val="000000" w:themeColor="text1"/>
          <w:lang w:val="fr-FR"/>
        </w:rPr>
        <w:t xml:space="preserve">à </w:t>
      </w:r>
      <w:r w:rsidRPr="0007710D">
        <w:rPr>
          <w:color w:val="000000" w:themeColor="text1"/>
          <w:lang w:val="fr-FR"/>
        </w:rPr>
        <w:t xml:space="preserve">sa dix-septième session, au titre </w:t>
      </w:r>
      <w:r w:rsidRPr="00D0535C">
        <w:rPr>
          <w:lang w:val="fr-FR"/>
        </w:rPr>
        <w:t>du point 9 de l</w:t>
      </w:r>
      <w:r w:rsidR="00497EE6">
        <w:rPr>
          <w:lang w:val="fr-FR"/>
        </w:rPr>
        <w:t>’</w:t>
      </w:r>
      <w:r w:rsidRPr="00D0535C">
        <w:rPr>
          <w:lang w:val="fr-FR"/>
        </w:rPr>
        <w:t>ordre du jour</w:t>
      </w:r>
      <w:r w:rsidR="00954D5C" w:rsidRPr="00D0535C">
        <w:rPr>
          <w:lang w:val="fr-FR"/>
        </w:rPr>
        <w:t>.</w:t>
      </w:r>
    </w:p>
    <w:p w14:paraId="38A68138" w14:textId="78514A1E" w:rsidR="008B122C" w:rsidRPr="0007710D" w:rsidRDefault="00D0535C" w:rsidP="008B122C">
      <w:pPr>
        <w:pStyle w:val="CBDNormalNumber"/>
        <w:numPr>
          <w:ilvl w:val="0"/>
          <w:numId w:val="8"/>
        </w:numPr>
        <w:rPr>
          <w:color w:val="000000" w:themeColor="text1"/>
          <w:lang w:val="fr-FR"/>
        </w:rPr>
      </w:pPr>
      <w:r w:rsidRPr="00D0535C">
        <w:rPr>
          <w:lang w:val="fr-FR"/>
        </w:rPr>
        <w:t>À sa septième r</w:t>
      </w:r>
      <w:r>
        <w:rPr>
          <w:lang w:val="fr-FR"/>
        </w:rPr>
        <w:t>é</w:t>
      </w:r>
      <w:r w:rsidRPr="00D0535C">
        <w:rPr>
          <w:lang w:val="fr-FR"/>
        </w:rPr>
        <w:t>union, l</w:t>
      </w:r>
      <w:r w:rsidR="00497EE6">
        <w:rPr>
          <w:lang w:val="fr-FR"/>
        </w:rPr>
        <w:t>’</w:t>
      </w:r>
      <w:r w:rsidRPr="00D0535C">
        <w:rPr>
          <w:lang w:val="fr-FR"/>
        </w:rPr>
        <w:t>Organe subsidiaire chargé de l</w:t>
      </w:r>
      <w:r w:rsidR="00497EE6">
        <w:rPr>
          <w:lang w:val="fr-FR"/>
        </w:rPr>
        <w:t>’</w:t>
      </w:r>
      <w:r w:rsidRPr="00D0535C">
        <w:rPr>
          <w:lang w:val="fr-FR"/>
        </w:rPr>
        <w:t xml:space="preserve">application a adopté la </w:t>
      </w:r>
      <w:r w:rsidR="00596F8D" w:rsidRPr="00D0535C">
        <w:rPr>
          <w:lang w:val="fr-FR"/>
        </w:rPr>
        <w:t>recommandation</w:t>
      </w:r>
      <w:r w:rsidR="00531B67" w:rsidRPr="00D0535C">
        <w:rPr>
          <w:lang w:val="fr-FR"/>
        </w:rPr>
        <w:t xml:space="preserve"> </w:t>
      </w:r>
      <w:hyperlink r:id="rId45" w:history="1">
        <w:r w:rsidR="00531B67" w:rsidRPr="00D0535C">
          <w:rPr>
            <w:rStyle w:val="Hyperlink"/>
            <w:lang w:val="fr-FR"/>
          </w:rPr>
          <w:t>7/6</w:t>
        </w:r>
      </w:hyperlink>
      <w:r w:rsidRPr="00D0535C">
        <w:rPr>
          <w:lang w:val="fr-FR"/>
        </w:rPr>
        <w:t xml:space="preserve"> relative </w:t>
      </w:r>
      <w:r w:rsidR="004C00E2">
        <w:rPr>
          <w:lang w:val="fr-FR"/>
        </w:rPr>
        <w:t>au</w:t>
      </w:r>
      <w:r w:rsidRPr="00D0535C">
        <w:rPr>
          <w:lang w:val="fr-FR"/>
        </w:rPr>
        <w:t xml:space="preserve"> deuxième</w:t>
      </w:r>
      <w:r w:rsidR="004C00E2">
        <w:rPr>
          <w:lang w:val="fr-FR"/>
        </w:rPr>
        <w:t xml:space="preserve"> exercice d’</w:t>
      </w:r>
      <w:r w:rsidRPr="00D0535C">
        <w:rPr>
          <w:lang w:val="fr-FR"/>
        </w:rPr>
        <w:t xml:space="preserve">évaluation et </w:t>
      </w:r>
      <w:r w:rsidR="004C00E2">
        <w:rPr>
          <w:lang w:val="fr-FR"/>
        </w:rPr>
        <w:t>d’</w:t>
      </w:r>
      <w:r w:rsidRPr="00D0535C">
        <w:rPr>
          <w:lang w:val="fr-FR"/>
        </w:rPr>
        <w:t>examen, qui comprend</w:t>
      </w:r>
      <w:r w:rsidR="004C00E2">
        <w:rPr>
          <w:lang w:val="fr-FR"/>
        </w:rPr>
        <w:t xml:space="preserve"> dans </w:t>
      </w:r>
      <w:r w:rsidR="00097F90">
        <w:rPr>
          <w:lang w:val="fr-FR"/>
        </w:rPr>
        <w:t>sa</w:t>
      </w:r>
      <w:r w:rsidR="004C00E2">
        <w:rPr>
          <w:lang w:val="fr-FR"/>
        </w:rPr>
        <w:t xml:space="preserve"> sous-s</w:t>
      </w:r>
      <w:r w:rsidR="004C00E2" w:rsidRPr="00D0535C">
        <w:rPr>
          <w:lang w:val="fr-FR"/>
        </w:rPr>
        <w:t>ection B.III</w:t>
      </w:r>
      <w:r w:rsidRPr="00D0535C">
        <w:rPr>
          <w:lang w:val="fr-FR"/>
        </w:rPr>
        <w:t xml:space="preserve"> des </w:t>
      </w:r>
      <w:r w:rsidR="00B73100">
        <w:rPr>
          <w:lang w:val="fr-FR"/>
        </w:rPr>
        <w:t xml:space="preserve">recommandations </w:t>
      </w:r>
      <w:r w:rsidRPr="00D0535C">
        <w:rPr>
          <w:lang w:val="fr-FR"/>
        </w:rPr>
        <w:t xml:space="preserve">sur le Protocole de Nagoya </w:t>
      </w:r>
      <w:r w:rsidRPr="0007710D">
        <w:rPr>
          <w:color w:val="000000" w:themeColor="text1"/>
          <w:lang w:val="fr-FR"/>
        </w:rPr>
        <w:t xml:space="preserve">dans le contexte du </w:t>
      </w:r>
      <w:r w:rsidR="005C6FC2" w:rsidRPr="0007710D">
        <w:rPr>
          <w:color w:val="000000" w:themeColor="text1"/>
          <w:lang w:val="fr-FR"/>
        </w:rPr>
        <w:t>Cadre mondial de la biodiversité de Kunming-Montréal</w:t>
      </w:r>
      <w:r w:rsidR="00D8274A" w:rsidRPr="0007710D">
        <w:rPr>
          <w:color w:val="000000" w:themeColor="text1"/>
          <w:lang w:val="fr-FR"/>
        </w:rPr>
        <w:t>.</w:t>
      </w:r>
    </w:p>
    <w:p w14:paraId="06B0C430" w14:textId="03AB570A" w:rsidR="00CD7C07" w:rsidRPr="00D0535C" w:rsidRDefault="00EE61F6" w:rsidP="00EE61F6">
      <w:pPr>
        <w:pStyle w:val="CBDH1"/>
        <w:rPr>
          <w:lang w:val="fr-FR"/>
        </w:rPr>
      </w:pPr>
      <w:r w:rsidRPr="00D0535C">
        <w:rPr>
          <w:lang w:val="fr-FR"/>
        </w:rPr>
        <w:t>V.</w:t>
      </w:r>
      <w:r w:rsidR="00D03CEA" w:rsidRPr="00D0535C">
        <w:rPr>
          <w:lang w:val="fr-FR"/>
        </w:rPr>
        <w:tab/>
      </w:r>
      <w:r w:rsidR="00D0535C" w:rsidRPr="00D0535C">
        <w:rPr>
          <w:lang w:val="fr-FR"/>
        </w:rPr>
        <w:t xml:space="preserve">Questions </w:t>
      </w:r>
      <w:r w:rsidR="00364D3C">
        <w:rPr>
          <w:lang w:val="fr-FR"/>
        </w:rPr>
        <w:t>à examiner</w:t>
      </w:r>
      <w:r w:rsidRPr="00D0535C">
        <w:rPr>
          <w:lang w:val="fr-FR"/>
        </w:rPr>
        <w:t xml:space="preserve"> </w:t>
      </w:r>
    </w:p>
    <w:p w14:paraId="68CF6F3D" w14:textId="21DF34FC" w:rsidR="00F95632" w:rsidRPr="0007710D" w:rsidRDefault="00944233" w:rsidP="00797A94">
      <w:pPr>
        <w:pStyle w:val="CBDNormalNumber"/>
        <w:numPr>
          <w:ilvl w:val="0"/>
          <w:numId w:val="8"/>
        </w:numPr>
        <w:rPr>
          <w:color w:val="000000" w:themeColor="text1"/>
          <w:lang w:val="fr-FR"/>
        </w:rPr>
      </w:pPr>
      <w:r w:rsidRPr="00944233">
        <w:rPr>
          <w:lang w:val="fr-FR"/>
        </w:rPr>
        <w:t xml:space="preserve">Comme </w:t>
      </w:r>
      <w:r w:rsidR="00097F90">
        <w:rPr>
          <w:lang w:val="fr-FR"/>
        </w:rPr>
        <w:t>indiqu</w:t>
      </w:r>
      <w:r w:rsidRPr="00944233">
        <w:rPr>
          <w:lang w:val="fr-FR"/>
        </w:rPr>
        <w:t>é dans l</w:t>
      </w:r>
      <w:r w:rsidR="004C00E2">
        <w:rPr>
          <w:lang w:val="fr-FR"/>
        </w:rPr>
        <w:t>es s</w:t>
      </w:r>
      <w:r w:rsidRPr="00944233">
        <w:rPr>
          <w:lang w:val="fr-FR"/>
        </w:rPr>
        <w:t>ection</w:t>
      </w:r>
      <w:r w:rsidR="004C00E2">
        <w:rPr>
          <w:lang w:val="fr-FR"/>
        </w:rPr>
        <w:t>s</w:t>
      </w:r>
      <w:r w:rsidRPr="00944233">
        <w:rPr>
          <w:lang w:val="fr-FR"/>
        </w:rPr>
        <w:t xml:space="preserve"> </w:t>
      </w:r>
      <w:r w:rsidRPr="0007710D">
        <w:rPr>
          <w:color w:val="000000" w:themeColor="text1"/>
          <w:lang w:val="fr-FR"/>
        </w:rPr>
        <w:t>précédente</w:t>
      </w:r>
      <w:r w:rsidR="004C00E2" w:rsidRPr="0007710D">
        <w:rPr>
          <w:color w:val="000000" w:themeColor="text1"/>
          <w:lang w:val="fr-FR"/>
        </w:rPr>
        <w:t>s</w:t>
      </w:r>
      <w:r w:rsidRPr="0007710D">
        <w:rPr>
          <w:color w:val="000000" w:themeColor="text1"/>
          <w:lang w:val="fr-FR"/>
        </w:rPr>
        <w:t xml:space="preserve">, les questions </w:t>
      </w:r>
      <w:r w:rsidR="004C00E2" w:rsidRPr="0007710D">
        <w:rPr>
          <w:color w:val="000000" w:themeColor="text1"/>
          <w:lang w:val="fr-FR"/>
        </w:rPr>
        <w:t>portant sur</w:t>
      </w:r>
      <w:r w:rsidRPr="0007710D">
        <w:rPr>
          <w:color w:val="000000" w:themeColor="text1"/>
          <w:lang w:val="fr-FR"/>
        </w:rPr>
        <w:t xml:space="preserve"> la création et </w:t>
      </w:r>
      <w:r w:rsidR="0007710D" w:rsidRPr="0007710D">
        <w:rPr>
          <w:color w:val="000000" w:themeColor="text1"/>
          <w:lang w:val="fr-FR"/>
        </w:rPr>
        <w:t>le</w:t>
      </w:r>
      <w:r w:rsidRPr="0007710D">
        <w:rPr>
          <w:color w:val="000000" w:themeColor="text1"/>
          <w:lang w:val="fr-FR"/>
        </w:rPr>
        <w:t xml:space="preserve"> renforcement des capacités et </w:t>
      </w:r>
      <w:r w:rsidR="00097F90" w:rsidRPr="0007710D">
        <w:rPr>
          <w:color w:val="000000" w:themeColor="text1"/>
          <w:lang w:val="fr-FR"/>
        </w:rPr>
        <w:t>l</w:t>
      </w:r>
      <w:r w:rsidRPr="0007710D">
        <w:rPr>
          <w:color w:val="000000" w:themeColor="text1"/>
          <w:lang w:val="fr-FR"/>
        </w:rPr>
        <w:t>a sensibilisation</w:t>
      </w:r>
      <w:r w:rsidR="008657AA" w:rsidRPr="0007710D">
        <w:rPr>
          <w:color w:val="000000" w:themeColor="text1"/>
          <w:lang w:val="fr-FR"/>
        </w:rPr>
        <w:t xml:space="preserve">, </w:t>
      </w:r>
      <w:r w:rsidRPr="0007710D">
        <w:rPr>
          <w:color w:val="000000" w:themeColor="text1"/>
          <w:lang w:val="fr-FR"/>
        </w:rPr>
        <w:t xml:space="preserve">le </w:t>
      </w:r>
      <w:r w:rsidR="004128A5" w:rsidRPr="0007710D">
        <w:rPr>
          <w:color w:val="000000" w:themeColor="text1"/>
          <w:lang w:val="fr-FR"/>
        </w:rPr>
        <w:t>Centre d</w:t>
      </w:r>
      <w:r w:rsidR="00497EE6" w:rsidRPr="0007710D">
        <w:rPr>
          <w:color w:val="000000" w:themeColor="text1"/>
          <w:lang w:val="fr-FR"/>
        </w:rPr>
        <w:t>’</w:t>
      </w:r>
      <w:r w:rsidR="004128A5" w:rsidRPr="0007710D">
        <w:rPr>
          <w:color w:val="000000" w:themeColor="text1"/>
          <w:lang w:val="fr-FR"/>
        </w:rPr>
        <w:t>échange sur l</w:t>
      </w:r>
      <w:r w:rsidR="00497EE6" w:rsidRPr="0007710D">
        <w:rPr>
          <w:color w:val="000000" w:themeColor="text1"/>
          <w:lang w:val="fr-FR"/>
        </w:rPr>
        <w:t>’</w:t>
      </w:r>
      <w:r w:rsidR="004128A5" w:rsidRPr="0007710D">
        <w:rPr>
          <w:color w:val="000000" w:themeColor="text1"/>
          <w:lang w:val="fr-FR"/>
        </w:rPr>
        <w:t xml:space="preserve">accès et le partage des avantages </w:t>
      </w:r>
      <w:r w:rsidRPr="0007710D">
        <w:rPr>
          <w:color w:val="000000" w:themeColor="text1"/>
          <w:lang w:val="fr-FR"/>
        </w:rPr>
        <w:t xml:space="preserve">et le Protocole de </w:t>
      </w:r>
      <w:r w:rsidR="00A17A03" w:rsidRPr="0007710D">
        <w:rPr>
          <w:color w:val="000000" w:themeColor="text1"/>
          <w:lang w:val="fr-FR"/>
        </w:rPr>
        <w:t xml:space="preserve">Nagoya </w:t>
      </w:r>
      <w:r w:rsidRPr="0007710D">
        <w:rPr>
          <w:color w:val="000000" w:themeColor="text1"/>
          <w:lang w:val="fr-FR"/>
        </w:rPr>
        <w:t>dans le contexte du</w:t>
      </w:r>
      <w:r w:rsidR="001F2E61" w:rsidRPr="0007710D">
        <w:rPr>
          <w:color w:val="000000" w:themeColor="text1"/>
          <w:lang w:val="fr-FR"/>
        </w:rPr>
        <w:t xml:space="preserve"> </w:t>
      </w:r>
      <w:r w:rsidR="005C6FC2" w:rsidRPr="0007710D">
        <w:rPr>
          <w:color w:val="000000" w:themeColor="text1"/>
          <w:lang w:val="fr-FR"/>
        </w:rPr>
        <w:t xml:space="preserve">Cadre mondial de la biodiversité de Kunming-Montréal </w:t>
      </w:r>
      <w:r w:rsidRPr="0007710D">
        <w:rPr>
          <w:color w:val="000000" w:themeColor="text1"/>
          <w:lang w:val="fr-FR"/>
        </w:rPr>
        <w:t>ont été examiné</w:t>
      </w:r>
      <w:r w:rsidR="004C00E2" w:rsidRPr="0007710D">
        <w:rPr>
          <w:color w:val="000000" w:themeColor="text1"/>
          <w:lang w:val="fr-FR"/>
        </w:rPr>
        <w:t>e</w:t>
      </w:r>
      <w:r w:rsidRPr="0007710D">
        <w:rPr>
          <w:color w:val="000000" w:themeColor="text1"/>
          <w:lang w:val="fr-FR"/>
        </w:rPr>
        <w:t xml:space="preserve">s </w:t>
      </w:r>
      <w:r w:rsidR="00097F90" w:rsidRPr="0007710D">
        <w:rPr>
          <w:color w:val="000000" w:themeColor="text1"/>
          <w:lang w:val="fr-FR"/>
        </w:rPr>
        <w:t>pendan</w:t>
      </w:r>
      <w:r w:rsidRPr="0007710D">
        <w:rPr>
          <w:color w:val="000000" w:themeColor="text1"/>
          <w:lang w:val="fr-FR"/>
        </w:rPr>
        <w:t>t l</w:t>
      </w:r>
      <w:r w:rsidR="004C00E2" w:rsidRPr="0007710D">
        <w:rPr>
          <w:color w:val="000000" w:themeColor="text1"/>
          <w:lang w:val="fr-FR"/>
        </w:rPr>
        <w:t>e</w:t>
      </w:r>
      <w:r w:rsidRPr="0007710D">
        <w:rPr>
          <w:color w:val="000000" w:themeColor="text1"/>
          <w:lang w:val="fr-FR"/>
        </w:rPr>
        <w:t xml:space="preserve"> deuxième</w:t>
      </w:r>
      <w:r w:rsidR="004C00E2" w:rsidRPr="0007710D">
        <w:rPr>
          <w:color w:val="000000" w:themeColor="text1"/>
          <w:lang w:val="fr-FR"/>
        </w:rPr>
        <w:t xml:space="preserve"> exercice d’</w:t>
      </w:r>
      <w:r w:rsidRPr="0007710D">
        <w:rPr>
          <w:color w:val="000000" w:themeColor="text1"/>
          <w:lang w:val="fr-FR"/>
        </w:rPr>
        <w:t xml:space="preserve">évaluation et </w:t>
      </w:r>
      <w:r w:rsidR="004C00E2" w:rsidRPr="0007710D">
        <w:rPr>
          <w:color w:val="000000" w:themeColor="text1"/>
          <w:lang w:val="fr-FR"/>
        </w:rPr>
        <w:t>d’</w:t>
      </w:r>
      <w:r w:rsidRPr="0007710D">
        <w:rPr>
          <w:color w:val="000000" w:themeColor="text1"/>
          <w:lang w:val="fr-FR"/>
        </w:rPr>
        <w:t>examen de l</w:t>
      </w:r>
      <w:r w:rsidR="00497EE6" w:rsidRPr="0007710D">
        <w:rPr>
          <w:color w:val="000000" w:themeColor="text1"/>
          <w:lang w:val="fr-FR"/>
        </w:rPr>
        <w:t>’</w:t>
      </w:r>
      <w:r w:rsidRPr="0007710D">
        <w:rPr>
          <w:color w:val="000000" w:themeColor="text1"/>
          <w:lang w:val="fr-FR"/>
        </w:rPr>
        <w:t>efficacité du Protocole</w:t>
      </w:r>
      <w:r w:rsidR="00FF4B84" w:rsidRPr="0007710D">
        <w:rPr>
          <w:color w:val="000000" w:themeColor="text1"/>
          <w:lang w:val="fr-FR"/>
        </w:rPr>
        <w:t>.</w:t>
      </w:r>
    </w:p>
    <w:p w14:paraId="72FA012B" w14:textId="0C38BDAF" w:rsidR="00944233" w:rsidRPr="0007710D" w:rsidRDefault="00944233" w:rsidP="00797A94">
      <w:pPr>
        <w:pStyle w:val="CBDNormalNumber"/>
        <w:numPr>
          <w:ilvl w:val="0"/>
          <w:numId w:val="8"/>
        </w:numPr>
        <w:rPr>
          <w:color w:val="000000" w:themeColor="text1"/>
          <w:lang w:val="fr-FR"/>
        </w:rPr>
      </w:pPr>
      <w:r w:rsidRPr="00944233">
        <w:rPr>
          <w:lang w:val="fr-FR"/>
        </w:rPr>
        <w:lastRenderedPageBreak/>
        <w:t xml:space="preserve">Les résultats </w:t>
      </w:r>
      <w:r w:rsidR="004C00E2">
        <w:rPr>
          <w:lang w:val="fr-FR"/>
        </w:rPr>
        <w:t>de cet exercice</w:t>
      </w:r>
      <w:r w:rsidRPr="00944233">
        <w:rPr>
          <w:lang w:val="fr-FR"/>
        </w:rPr>
        <w:t xml:space="preserve"> ont été </w:t>
      </w:r>
      <w:r w:rsidR="0007710D">
        <w:rPr>
          <w:lang w:val="fr-FR"/>
        </w:rPr>
        <w:t xml:space="preserve">étudiés </w:t>
      </w:r>
      <w:r w:rsidRPr="00944233">
        <w:rPr>
          <w:lang w:val="fr-FR"/>
        </w:rPr>
        <w:t>par l</w:t>
      </w:r>
      <w:r w:rsidR="00497EE6">
        <w:rPr>
          <w:lang w:val="fr-FR"/>
        </w:rPr>
        <w:t>’</w:t>
      </w:r>
      <w:r w:rsidRPr="00944233">
        <w:rPr>
          <w:lang w:val="fr-FR"/>
        </w:rPr>
        <w:t xml:space="preserve">Organe subsidiaire chargé de </w:t>
      </w:r>
      <w:r>
        <w:rPr>
          <w:lang w:val="fr-FR"/>
        </w:rPr>
        <w:t>l</w:t>
      </w:r>
      <w:r w:rsidR="00497EE6">
        <w:rPr>
          <w:lang w:val="fr-FR"/>
        </w:rPr>
        <w:t>’</w:t>
      </w:r>
      <w:r>
        <w:rPr>
          <w:lang w:val="fr-FR"/>
        </w:rPr>
        <w:t>application à</w:t>
      </w:r>
      <w:r w:rsidRPr="00944233">
        <w:rPr>
          <w:lang w:val="fr-FR"/>
        </w:rPr>
        <w:t xml:space="preserve"> sa septième réunion, qui a abouti à </w:t>
      </w:r>
      <w:r>
        <w:rPr>
          <w:lang w:val="fr-FR"/>
        </w:rPr>
        <w:t>la</w:t>
      </w:r>
      <w:r w:rsidRPr="00944233">
        <w:rPr>
          <w:lang w:val="fr-FR"/>
        </w:rPr>
        <w:t xml:space="preserve"> recommandation </w:t>
      </w:r>
      <w:hyperlink r:id="rId46" w:history="1">
        <w:r w:rsidR="00EE0E8F" w:rsidRPr="00944233">
          <w:rPr>
            <w:rStyle w:val="Hyperlink"/>
            <w:lang w:val="fr-FR"/>
          </w:rPr>
          <w:t>7/6</w:t>
        </w:r>
      </w:hyperlink>
      <w:r w:rsidR="00EE0E8F" w:rsidRPr="00944233">
        <w:rPr>
          <w:lang w:val="fr-FR"/>
        </w:rPr>
        <w:t xml:space="preserve">, </w:t>
      </w:r>
      <w:r>
        <w:rPr>
          <w:lang w:val="fr-FR"/>
        </w:rPr>
        <w:t xml:space="preserve">notamment les éléments </w:t>
      </w:r>
      <w:r w:rsidR="00B44AAB">
        <w:rPr>
          <w:lang w:val="fr-FR"/>
        </w:rPr>
        <w:t>d</w:t>
      </w:r>
      <w:r w:rsidR="006E6A7A">
        <w:rPr>
          <w:lang w:val="fr-FR"/>
        </w:rPr>
        <w:t>’un</w:t>
      </w:r>
      <w:r>
        <w:rPr>
          <w:lang w:val="fr-FR"/>
        </w:rPr>
        <w:t xml:space="preserve"> projet de résolution sur le renforcement de l</w:t>
      </w:r>
      <w:r w:rsidR="00497EE6">
        <w:rPr>
          <w:lang w:val="fr-FR"/>
        </w:rPr>
        <w:t>’</w:t>
      </w:r>
      <w:r>
        <w:rPr>
          <w:lang w:val="fr-FR"/>
        </w:rPr>
        <w:t xml:space="preserve">application </w:t>
      </w:r>
      <w:r w:rsidR="006E6A7A">
        <w:rPr>
          <w:lang w:val="fr-FR"/>
        </w:rPr>
        <w:t>d</w:t>
      </w:r>
      <w:r w:rsidR="0007710D">
        <w:rPr>
          <w:lang w:val="fr-FR"/>
        </w:rPr>
        <w:t>u</w:t>
      </w:r>
      <w:r>
        <w:rPr>
          <w:lang w:val="fr-FR"/>
        </w:rPr>
        <w:t xml:space="preserve"> Protocole de</w:t>
      </w:r>
      <w:r w:rsidR="00113AD7" w:rsidRPr="00944233">
        <w:rPr>
          <w:lang w:val="fr-FR"/>
        </w:rPr>
        <w:t xml:space="preserve"> Nagoya</w:t>
      </w:r>
      <w:r w:rsidR="00AF44DA" w:rsidRPr="00944233">
        <w:rPr>
          <w:lang w:val="fr-FR"/>
        </w:rPr>
        <w:t xml:space="preserve"> </w:t>
      </w:r>
      <w:r>
        <w:rPr>
          <w:lang w:val="fr-FR"/>
        </w:rPr>
        <w:t>figurant à la</w:t>
      </w:r>
      <w:r w:rsidR="00AF44DA" w:rsidRPr="00944233">
        <w:rPr>
          <w:lang w:val="fr-FR"/>
        </w:rPr>
        <w:t xml:space="preserve"> section B</w:t>
      </w:r>
      <w:r w:rsidR="00113AD7" w:rsidRPr="00944233">
        <w:rPr>
          <w:lang w:val="fr-FR"/>
        </w:rPr>
        <w:t xml:space="preserve">. </w:t>
      </w:r>
      <w:r>
        <w:rPr>
          <w:lang w:val="fr-FR"/>
        </w:rPr>
        <w:t xml:space="preserve">Par conséquent, </w:t>
      </w:r>
      <w:r w:rsidRPr="00944233">
        <w:rPr>
          <w:lang w:val="fr-FR"/>
        </w:rPr>
        <w:t xml:space="preserve">aucun élément </w:t>
      </w:r>
      <w:r w:rsidR="0007710D" w:rsidRPr="0007710D">
        <w:rPr>
          <w:color w:val="000000" w:themeColor="text1"/>
          <w:lang w:val="fr-FR"/>
        </w:rPr>
        <w:t>additionnel</w:t>
      </w:r>
      <w:r w:rsidRPr="0007710D">
        <w:rPr>
          <w:color w:val="000000" w:themeColor="text1"/>
          <w:lang w:val="fr-FR"/>
        </w:rPr>
        <w:t xml:space="preserve"> de projet de décision n</w:t>
      </w:r>
      <w:r w:rsidR="00497EE6" w:rsidRPr="0007710D">
        <w:rPr>
          <w:color w:val="000000" w:themeColor="text1"/>
          <w:lang w:val="fr-FR"/>
        </w:rPr>
        <w:t>’</w:t>
      </w:r>
      <w:r w:rsidRPr="0007710D">
        <w:rPr>
          <w:color w:val="000000" w:themeColor="text1"/>
          <w:lang w:val="fr-FR"/>
        </w:rPr>
        <w:t xml:space="preserve">est proposé dans le présent document. </w:t>
      </w:r>
    </w:p>
    <w:p w14:paraId="653B804B" w14:textId="411092AB" w:rsidR="00EE0E8F" w:rsidRPr="00944233" w:rsidRDefault="00944233" w:rsidP="00EE0E8F">
      <w:pPr>
        <w:pStyle w:val="CBDNormalNumber"/>
        <w:numPr>
          <w:ilvl w:val="0"/>
          <w:numId w:val="8"/>
        </w:numPr>
        <w:rPr>
          <w:lang w:val="fr-FR"/>
        </w:rPr>
      </w:pPr>
      <w:r w:rsidRPr="0007710D">
        <w:rPr>
          <w:color w:val="000000" w:themeColor="text1"/>
          <w:lang w:val="fr-FR"/>
        </w:rPr>
        <w:t xml:space="preserve">À sa sixième réunion, la </w:t>
      </w:r>
      <w:r w:rsidR="00A960DC" w:rsidRPr="0007710D">
        <w:rPr>
          <w:rFonts w:asciiTheme="majorBidi" w:hAnsiTheme="majorBidi" w:cstheme="majorBidi"/>
          <w:color w:val="000000" w:themeColor="text1"/>
          <w:shd w:val="clear" w:color="auto" w:fill="FFFFFF"/>
          <w:lang w:val="fr-FR"/>
        </w:rPr>
        <w:t>Conférence des Parties siégeant en tant que réunion des Parties au Protocole de Nagoya</w:t>
      </w:r>
      <w:r w:rsidR="00A960DC" w:rsidRPr="0007710D">
        <w:rPr>
          <w:rFonts w:ascii="Roboto" w:hAnsi="Roboto"/>
          <w:b/>
          <w:bCs/>
          <w:color w:val="000000" w:themeColor="text1"/>
          <w:sz w:val="27"/>
          <w:szCs w:val="27"/>
          <w:shd w:val="clear" w:color="auto" w:fill="FFFFFF"/>
          <w:lang w:val="fr-FR"/>
        </w:rPr>
        <w:t xml:space="preserve"> </w:t>
      </w:r>
      <w:r w:rsidRPr="0007710D">
        <w:rPr>
          <w:color w:val="000000" w:themeColor="text1"/>
          <w:lang w:val="fr-FR"/>
        </w:rPr>
        <w:t xml:space="preserve">voudra peut-être </w:t>
      </w:r>
      <w:r>
        <w:rPr>
          <w:lang w:val="fr-FR"/>
        </w:rPr>
        <w:t>examiner le projet de décision figurant dans le recueil de projets de décision, sur la base de sa</w:t>
      </w:r>
      <w:r w:rsidR="008B6730" w:rsidRPr="00944233">
        <w:rPr>
          <w:lang w:val="fr-FR"/>
        </w:rPr>
        <w:t xml:space="preserve"> </w:t>
      </w:r>
      <w:r w:rsidR="00596F8D" w:rsidRPr="00944233">
        <w:rPr>
          <w:lang w:val="fr-FR"/>
        </w:rPr>
        <w:t>recommandation</w:t>
      </w:r>
      <w:r w:rsidR="008B6730" w:rsidRPr="00944233">
        <w:rPr>
          <w:lang w:val="fr-FR"/>
        </w:rPr>
        <w:t xml:space="preserve"> </w:t>
      </w:r>
      <w:hyperlink r:id="rId47" w:history="1">
        <w:r w:rsidR="008B6730" w:rsidRPr="00944233">
          <w:rPr>
            <w:rStyle w:val="Hyperlink"/>
            <w:lang w:val="fr-FR"/>
          </w:rPr>
          <w:t>7/6</w:t>
        </w:r>
      </w:hyperlink>
      <w:r w:rsidR="003C4A62" w:rsidRPr="00944233">
        <w:rPr>
          <w:lang w:val="fr-FR"/>
        </w:rPr>
        <w:t>,</w:t>
      </w:r>
      <w:r w:rsidR="00EE0E8F" w:rsidRPr="00944233">
        <w:rPr>
          <w:lang w:val="fr-FR"/>
        </w:rPr>
        <w:t xml:space="preserve"> </w:t>
      </w:r>
      <w:r>
        <w:rPr>
          <w:lang w:val="fr-FR"/>
        </w:rPr>
        <w:t>en vue de son adoption</w:t>
      </w:r>
      <w:r w:rsidR="00D03CEA" w:rsidRPr="00944233">
        <w:rPr>
          <w:lang w:val="fr-FR"/>
        </w:rPr>
        <w:t>.</w:t>
      </w:r>
    </w:p>
    <w:p w14:paraId="6C927F34" w14:textId="77777777" w:rsidR="00AA7725" w:rsidRPr="00331A8B" w:rsidRDefault="00AA7725" w:rsidP="00AA7725">
      <w:pPr>
        <w:pStyle w:val="Para1"/>
        <w:numPr>
          <w:ilvl w:val="0"/>
          <w:numId w:val="0"/>
        </w:numPr>
        <w:ind w:left="567"/>
        <w:jc w:val="center"/>
        <w:rPr>
          <w:lang w:val="fr-FR"/>
        </w:rPr>
      </w:pPr>
      <w:r w:rsidRPr="00331A8B">
        <w:rPr>
          <w:lang w:val="fr-FR"/>
        </w:rPr>
        <w:t>__________</w:t>
      </w:r>
    </w:p>
    <w:p w14:paraId="5AE76D2E" w14:textId="77777777" w:rsidR="00CD7C07" w:rsidRPr="00331A8B" w:rsidRDefault="00CD7C07" w:rsidP="00975047">
      <w:pPr>
        <w:pStyle w:val="Para1"/>
        <w:numPr>
          <w:ilvl w:val="0"/>
          <w:numId w:val="0"/>
        </w:numPr>
        <w:ind w:left="567"/>
        <w:jc w:val="center"/>
        <w:rPr>
          <w:lang w:val="fr-FR"/>
        </w:rPr>
        <w:sectPr w:rsidR="00CD7C07" w:rsidRPr="00331A8B" w:rsidSect="00447F4A">
          <w:headerReference w:type="even" r:id="rId48"/>
          <w:headerReference w:type="default" r:id="rId49"/>
          <w:footerReference w:type="even" r:id="rId50"/>
          <w:footerReference w:type="default" r:id="rId51"/>
          <w:pgSz w:w="12240" w:h="15840"/>
          <w:pgMar w:top="567" w:right="1440" w:bottom="1134" w:left="1440" w:header="709" w:footer="709" w:gutter="0"/>
          <w:cols w:space="708"/>
          <w:titlePg/>
          <w:docGrid w:linePitch="360"/>
        </w:sectPr>
      </w:pPr>
    </w:p>
    <w:p w14:paraId="4BFB565B" w14:textId="1356FB82" w:rsidR="00FA2F28" w:rsidRPr="00497EE6" w:rsidRDefault="001B3CD0" w:rsidP="001B3CD0">
      <w:pPr>
        <w:pStyle w:val="CBDAnnex"/>
        <w:rPr>
          <w:bdr w:val="none" w:sz="0" w:space="0" w:color="auto" w:frame="1"/>
          <w:lang w:val="fr-FR"/>
        </w:rPr>
      </w:pPr>
      <w:r w:rsidRPr="00497EE6">
        <w:rPr>
          <w:bdr w:val="none" w:sz="0" w:space="0" w:color="auto" w:frame="1"/>
          <w:lang w:val="fr-FR"/>
        </w:rPr>
        <w:lastRenderedPageBreak/>
        <w:t>Annex</w:t>
      </w:r>
      <w:r w:rsidR="00491577" w:rsidRPr="00497EE6">
        <w:rPr>
          <w:bdr w:val="none" w:sz="0" w:space="0" w:color="auto" w:frame="1"/>
          <w:lang w:val="fr-FR"/>
        </w:rPr>
        <w:t>e</w:t>
      </w:r>
    </w:p>
    <w:p w14:paraId="1D24A8AB" w14:textId="7EE84DF9" w:rsidR="00DC1AC5" w:rsidRPr="00491577" w:rsidRDefault="00491577" w:rsidP="00DC1AC5">
      <w:pPr>
        <w:pStyle w:val="CBDTitle"/>
        <w:rPr>
          <w:lang w:val="fr-FR" w:bidi="ar-SY"/>
        </w:rPr>
      </w:pPr>
      <w:r w:rsidRPr="00491577">
        <w:rPr>
          <w:lang w:val="fr-FR" w:bidi="ar-SY"/>
        </w:rPr>
        <w:t>Webinaires sur la cr</w:t>
      </w:r>
      <w:r w:rsidR="00944233">
        <w:rPr>
          <w:lang w:val="fr-FR" w:bidi="ar-SY"/>
        </w:rPr>
        <w:t>é</w:t>
      </w:r>
      <w:r w:rsidRPr="00491577">
        <w:rPr>
          <w:lang w:val="fr-FR" w:bidi="ar-SY"/>
        </w:rPr>
        <w:t xml:space="preserve">ation et le renforcement des capacités organisés par le </w:t>
      </w:r>
      <w:r w:rsidR="00EC4A80" w:rsidRPr="00491577">
        <w:rPr>
          <w:lang w:val="fr-FR" w:bidi="ar-SY"/>
        </w:rPr>
        <w:t xml:space="preserve">secrétariat </w:t>
      </w:r>
      <w:r w:rsidR="00944233">
        <w:rPr>
          <w:lang w:val="fr-FR" w:bidi="ar-SY"/>
        </w:rPr>
        <w:t>durant la période</w:t>
      </w:r>
      <w:r w:rsidR="007D346B" w:rsidRPr="00491577">
        <w:rPr>
          <w:lang w:val="fr-FR" w:bidi="ar-SY"/>
        </w:rPr>
        <w:t xml:space="preserve"> </w:t>
      </w:r>
      <w:r w:rsidR="00656F10" w:rsidRPr="00491577">
        <w:rPr>
          <w:lang w:val="fr-FR" w:bidi="ar-SY"/>
        </w:rPr>
        <w:t>2025</w:t>
      </w:r>
      <w:r w:rsidR="004949FA">
        <w:rPr>
          <w:lang w:val="fr-FR" w:bidi="ar-SY"/>
        </w:rPr>
        <w:t>-</w:t>
      </w:r>
      <w:r w:rsidR="00656F10" w:rsidRPr="00491577">
        <w:rPr>
          <w:lang w:val="fr-FR" w:bidi="ar-SY"/>
        </w:rPr>
        <w:t>26</w:t>
      </w:r>
    </w:p>
    <w:tbl>
      <w:tblPr>
        <w:tblW w:w="12463" w:type="dxa"/>
        <w:tblInd w:w="715" w:type="dxa"/>
        <w:tblLook w:val="04A0" w:firstRow="1" w:lastRow="0" w:firstColumn="1" w:lastColumn="0" w:noHBand="0" w:noVBand="1"/>
      </w:tblPr>
      <w:tblGrid>
        <w:gridCol w:w="1260"/>
        <w:gridCol w:w="7943"/>
        <w:gridCol w:w="3260"/>
      </w:tblGrid>
      <w:tr w:rsidR="00EC33FA" w:rsidRPr="00DF1B0C" w14:paraId="03DDC95F" w14:textId="77777777" w:rsidTr="00264904">
        <w:trPr>
          <w:trHeight w:val="290"/>
          <w:tblHeader/>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CA6876A" w14:textId="77777777" w:rsidR="00EC33FA" w:rsidRPr="00264904" w:rsidRDefault="00EC33FA" w:rsidP="009E6F0B">
            <w:pPr>
              <w:tabs>
                <w:tab w:val="clear" w:pos="567"/>
                <w:tab w:val="clear" w:pos="1134"/>
                <w:tab w:val="clear" w:pos="1701"/>
                <w:tab w:val="clear" w:pos="2268"/>
              </w:tabs>
              <w:jc w:val="left"/>
              <w:rPr>
                <w:rFonts w:asciiTheme="majorBidi" w:eastAsia="Times New Roman" w:hAnsiTheme="majorBidi" w:cstheme="majorBidi"/>
                <w:i/>
                <w:iCs/>
                <w:sz w:val="18"/>
                <w:szCs w:val="18"/>
                <w:lang w:eastAsia="zh-CN"/>
              </w:rPr>
            </w:pPr>
            <w:r w:rsidRPr="00264904">
              <w:rPr>
                <w:rFonts w:asciiTheme="majorBidi" w:eastAsia="Times New Roman" w:hAnsiTheme="majorBidi" w:cstheme="majorBidi"/>
                <w:i/>
                <w:iCs/>
                <w:sz w:val="18"/>
                <w:szCs w:val="18"/>
                <w:lang w:eastAsia="zh-CN"/>
              </w:rPr>
              <w:t>Date</w:t>
            </w:r>
          </w:p>
        </w:tc>
        <w:tc>
          <w:tcPr>
            <w:tcW w:w="7943" w:type="dxa"/>
            <w:tcBorders>
              <w:top w:val="single" w:sz="4" w:space="0" w:color="auto"/>
              <w:left w:val="nil"/>
              <w:bottom w:val="single" w:sz="4" w:space="0" w:color="auto"/>
              <w:right w:val="single" w:sz="4" w:space="0" w:color="auto"/>
            </w:tcBorders>
            <w:shd w:val="clear" w:color="auto" w:fill="FFFFFF" w:themeFill="background1"/>
            <w:hideMark/>
          </w:tcPr>
          <w:p w14:paraId="1BA5F98D" w14:textId="1FCC6F17" w:rsidR="00EC33FA" w:rsidRPr="00F04654" w:rsidRDefault="0039652B" w:rsidP="009E6F0B">
            <w:pPr>
              <w:tabs>
                <w:tab w:val="clear" w:pos="567"/>
                <w:tab w:val="clear" w:pos="1134"/>
                <w:tab w:val="clear" w:pos="1701"/>
                <w:tab w:val="clear" w:pos="2268"/>
              </w:tabs>
              <w:jc w:val="left"/>
              <w:rPr>
                <w:rFonts w:asciiTheme="majorBidi" w:eastAsia="Times New Roman" w:hAnsiTheme="majorBidi" w:cstheme="majorBidi"/>
                <w:i/>
                <w:iCs/>
                <w:sz w:val="20"/>
                <w:szCs w:val="20"/>
                <w:lang w:val="fr-FR" w:eastAsia="zh-CN"/>
              </w:rPr>
            </w:pPr>
            <w:r>
              <w:rPr>
                <w:rFonts w:asciiTheme="majorBidi" w:eastAsia="Times New Roman" w:hAnsiTheme="majorBidi" w:cstheme="majorBidi"/>
                <w:i/>
                <w:iCs/>
                <w:sz w:val="20"/>
                <w:szCs w:val="20"/>
                <w:lang w:val="fr-FR" w:eastAsia="zh-CN"/>
              </w:rPr>
              <w:t>Thème</w:t>
            </w:r>
            <w:r w:rsidR="00944233" w:rsidRPr="00F04654">
              <w:rPr>
                <w:rFonts w:asciiTheme="majorBidi" w:eastAsia="Times New Roman" w:hAnsiTheme="majorBidi" w:cstheme="majorBidi"/>
                <w:i/>
                <w:iCs/>
                <w:sz w:val="20"/>
                <w:szCs w:val="20"/>
                <w:lang w:val="fr-FR" w:eastAsia="zh-CN"/>
              </w:rPr>
              <w:t xml:space="preserve"> (lien vers l</w:t>
            </w:r>
            <w:r w:rsidR="00497EE6" w:rsidRPr="00F04654">
              <w:rPr>
                <w:rFonts w:asciiTheme="majorBidi" w:eastAsia="Times New Roman" w:hAnsiTheme="majorBidi" w:cstheme="majorBidi"/>
                <w:i/>
                <w:iCs/>
                <w:sz w:val="20"/>
                <w:szCs w:val="20"/>
                <w:lang w:val="fr-FR" w:eastAsia="zh-CN"/>
              </w:rPr>
              <w:t>’</w:t>
            </w:r>
            <w:r w:rsidR="00944233" w:rsidRPr="00F04654">
              <w:rPr>
                <w:rFonts w:asciiTheme="majorBidi" w:eastAsia="Times New Roman" w:hAnsiTheme="majorBidi" w:cstheme="majorBidi"/>
                <w:i/>
                <w:iCs/>
                <w:sz w:val="20"/>
                <w:szCs w:val="20"/>
                <w:lang w:val="fr-FR" w:eastAsia="zh-CN"/>
              </w:rPr>
              <w:t>enregistrement</w:t>
            </w:r>
            <w:r w:rsidR="00EC33FA" w:rsidRPr="00F04654">
              <w:rPr>
                <w:rFonts w:asciiTheme="majorBidi" w:eastAsia="Times New Roman" w:hAnsiTheme="majorBidi" w:cstheme="majorBidi"/>
                <w:i/>
                <w:iCs/>
                <w:sz w:val="20"/>
                <w:szCs w:val="20"/>
                <w:lang w:val="fr-FR" w:eastAsia="zh-CN"/>
              </w:rPr>
              <w:t>)</w:t>
            </w:r>
          </w:p>
        </w:tc>
        <w:tc>
          <w:tcPr>
            <w:tcW w:w="3260" w:type="dxa"/>
            <w:tcBorders>
              <w:top w:val="single" w:sz="4" w:space="0" w:color="auto"/>
              <w:left w:val="nil"/>
              <w:bottom w:val="single" w:sz="4" w:space="0" w:color="auto"/>
              <w:right w:val="single" w:sz="4" w:space="0" w:color="auto"/>
            </w:tcBorders>
            <w:shd w:val="clear" w:color="auto" w:fill="FFFFFF" w:themeFill="background1"/>
            <w:hideMark/>
          </w:tcPr>
          <w:p w14:paraId="49635C6E" w14:textId="26AE6865" w:rsidR="00EC33FA" w:rsidRPr="00264904" w:rsidRDefault="00EC33FA" w:rsidP="009E6F0B">
            <w:pPr>
              <w:tabs>
                <w:tab w:val="clear" w:pos="567"/>
                <w:tab w:val="clear" w:pos="1134"/>
                <w:tab w:val="clear" w:pos="1701"/>
                <w:tab w:val="clear" w:pos="2268"/>
              </w:tabs>
              <w:jc w:val="left"/>
              <w:rPr>
                <w:rFonts w:asciiTheme="majorBidi" w:eastAsia="Times New Roman" w:hAnsiTheme="majorBidi" w:cstheme="majorBidi"/>
                <w:i/>
                <w:iCs/>
                <w:sz w:val="18"/>
                <w:szCs w:val="18"/>
                <w:lang w:eastAsia="zh-CN"/>
              </w:rPr>
            </w:pPr>
            <w:r w:rsidRPr="00264904">
              <w:rPr>
                <w:rFonts w:asciiTheme="majorBidi" w:eastAsia="Times New Roman" w:hAnsiTheme="majorBidi" w:cstheme="majorBidi"/>
                <w:i/>
                <w:iCs/>
                <w:sz w:val="18"/>
                <w:szCs w:val="18"/>
                <w:lang w:eastAsia="zh-CN"/>
              </w:rPr>
              <w:t>Organi</w:t>
            </w:r>
            <w:r w:rsidR="00944233">
              <w:rPr>
                <w:rFonts w:asciiTheme="majorBidi" w:eastAsia="Times New Roman" w:hAnsiTheme="majorBidi" w:cstheme="majorBidi"/>
                <w:i/>
                <w:iCs/>
                <w:sz w:val="18"/>
                <w:szCs w:val="18"/>
                <w:lang w:eastAsia="zh-CN"/>
              </w:rPr>
              <w:t>sat</w:t>
            </w:r>
            <w:r w:rsidR="00F969D1">
              <w:rPr>
                <w:rFonts w:asciiTheme="majorBidi" w:eastAsia="Times New Roman" w:hAnsiTheme="majorBidi" w:cstheme="majorBidi"/>
                <w:i/>
                <w:iCs/>
                <w:sz w:val="18"/>
                <w:szCs w:val="18"/>
                <w:lang w:eastAsia="zh-CN"/>
              </w:rPr>
              <w:t>eurs</w:t>
            </w:r>
          </w:p>
        </w:tc>
      </w:tr>
      <w:tr w:rsidR="00EC33FA" w:rsidRPr="00641962" w14:paraId="76F3BA11"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6E82FA14" w14:textId="2B13819F"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29</w:t>
            </w:r>
            <w:r w:rsidR="00D035DA">
              <w:rPr>
                <w:rFonts w:asciiTheme="majorBidi" w:eastAsia="Times New Roman" w:hAnsiTheme="majorBidi" w:cstheme="majorBidi"/>
                <w:color w:val="000000"/>
                <w:sz w:val="18"/>
                <w:szCs w:val="18"/>
                <w:lang w:eastAsia="zh-CN"/>
              </w:rPr>
              <w:t xml:space="preserve"> </w:t>
            </w:r>
            <w:r w:rsidR="006F3B51">
              <w:rPr>
                <w:rFonts w:asciiTheme="majorBidi" w:eastAsia="Times New Roman" w:hAnsiTheme="majorBidi" w:cstheme="majorBidi"/>
                <w:color w:val="000000"/>
                <w:sz w:val="18"/>
                <w:szCs w:val="18"/>
                <w:lang w:eastAsia="zh-CN"/>
              </w:rPr>
              <w:t>j</w:t>
            </w:r>
            <w:r w:rsidRPr="00264904">
              <w:rPr>
                <w:rFonts w:asciiTheme="majorBidi" w:eastAsia="Times New Roman" w:hAnsiTheme="majorBidi" w:cstheme="majorBidi"/>
                <w:color w:val="000000"/>
                <w:sz w:val="18"/>
                <w:szCs w:val="18"/>
                <w:lang w:eastAsia="zh-CN"/>
              </w:rPr>
              <w:t>an</w:t>
            </w:r>
            <w:r w:rsidR="00547A3A">
              <w:rPr>
                <w:rFonts w:asciiTheme="majorBidi" w:eastAsia="Times New Roman" w:hAnsiTheme="majorBidi" w:cstheme="majorBidi"/>
                <w:color w:val="000000"/>
                <w:sz w:val="18"/>
                <w:szCs w:val="18"/>
                <w:lang w:eastAsia="zh-CN"/>
              </w:rPr>
              <w:t>.</w:t>
            </w:r>
            <w:r w:rsidR="00D035DA">
              <w:rPr>
                <w:rFonts w:asciiTheme="majorBidi" w:eastAsia="Times New Roman" w:hAnsiTheme="majorBidi" w:cstheme="majorBidi"/>
                <w:color w:val="000000"/>
                <w:sz w:val="18"/>
                <w:szCs w:val="18"/>
                <w:lang w:eastAsia="zh-CN"/>
              </w:rPr>
              <w:t xml:space="preserve">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31C0D6CA" w14:textId="264AC797" w:rsidR="004128A5" w:rsidRPr="006B182C" w:rsidRDefault="00530530" w:rsidP="007C3AC3">
            <w:pPr>
              <w:tabs>
                <w:tab w:val="clear" w:pos="567"/>
                <w:tab w:val="clear" w:pos="1134"/>
                <w:tab w:val="clear" w:pos="1701"/>
                <w:tab w:val="clear" w:pos="2268"/>
              </w:tabs>
              <w:jc w:val="left"/>
              <w:rPr>
                <w:sz w:val="18"/>
                <w:szCs w:val="18"/>
              </w:rPr>
            </w:pPr>
            <w:hyperlink r:id="rId52" w:history="1">
              <w:r w:rsidRPr="006B182C">
                <w:rPr>
                  <w:rFonts w:asciiTheme="majorBidi" w:eastAsia="Times New Roman" w:hAnsiTheme="majorBidi" w:cstheme="majorBidi"/>
                  <w:color w:val="467886"/>
                  <w:sz w:val="18"/>
                  <w:szCs w:val="18"/>
                  <w:u w:val="single"/>
                  <w:lang w:eastAsia="zh-CN"/>
                </w:rPr>
                <w:t>New Year</w:t>
              </w:r>
              <w:r w:rsidR="00497EE6" w:rsidRPr="006B182C">
                <w:rPr>
                  <w:rFonts w:asciiTheme="majorBidi" w:eastAsia="Times New Roman" w:hAnsiTheme="majorBidi" w:cstheme="majorBidi"/>
                  <w:color w:val="467886"/>
                  <w:sz w:val="18"/>
                  <w:szCs w:val="18"/>
                  <w:u w:val="single"/>
                  <w:lang w:eastAsia="zh-CN"/>
                </w:rPr>
                <w:t>’</w:t>
              </w:r>
              <w:r w:rsidRPr="006B182C">
                <w:rPr>
                  <w:rFonts w:asciiTheme="majorBidi" w:eastAsia="Times New Roman" w:hAnsiTheme="majorBidi" w:cstheme="majorBidi"/>
                  <w:color w:val="467886"/>
                  <w:sz w:val="18"/>
                  <w:szCs w:val="18"/>
                  <w:u w:val="single"/>
                  <w:lang w:eastAsia="zh-CN"/>
                </w:rPr>
                <w:t>s resolution: Get to know the basics of the Access and Benefit-sharing Clearing-House (</w:t>
              </w:r>
              <w:r w:rsidR="00A647FF" w:rsidRPr="006B182C">
                <w:rPr>
                  <w:rFonts w:asciiTheme="majorBidi" w:eastAsia="Times New Roman" w:hAnsiTheme="majorBidi" w:cstheme="majorBidi"/>
                  <w:color w:val="467886"/>
                  <w:sz w:val="18"/>
                  <w:szCs w:val="18"/>
                  <w:u w:val="single"/>
                  <w:lang w:eastAsia="zh-CN"/>
                </w:rPr>
                <w:t xml:space="preserve">en </w:t>
              </w:r>
              <w:r w:rsidR="002C2AF9" w:rsidRPr="006B182C">
                <w:rPr>
                  <w:rFonts w:asciiTheme="majorBidi" w:eastAsia="Times New Roman" w:hAnsiTheme="majorBidi" w:cstheme="majorBidi"/>
                  <w:color w:val="467886"/>
                  <w:sz w:val="18"/>
                  <w:szCs w:val="18"/>
                  <w:u w:val="single"/>
                  <w:lang w:eastAsia="zh-CN"/>
                </w:rPr>
                <w:t>anglais</w:t>
              </w:r>
              <w:r w:rsidRPr="006B182C">
                <w:rPr>
                  <w:rFonts w:asciiTheme="majorBidi" w:eastAsia="Times New Roman" w:hAnsiTheme="majorBidi" w:cstheme="majorBidi"/>
                  <w:color w:val="467886"/>
                  <w:sz w:val="18"/>
                  <w:szCs w:val="18"/>
                  <w:u w:val="single"/>
                  <w:lang w:eastAsia="zh-CN"/>
                </w:rPr>
                <w:t>)</w:t>
              </w:r>
            </w:hyperlink>
          </w:p>
        </w:tc>
        <w:tc>
          <w:tcPr>
            <w:tcW w:w="3260" w:type="dxa"/>
            <w:tcBorders>
              <w:top w:val="nil"/>
              <w:left w:val="nil"/>
              <w:bottom w:val="single" w:sz="4" w:space="0" w:color="auto"/>
              <w:right w:val="single" w:sz="4" w:space="0" w:color="auto"/>
            </w:tcBorders>
            <w:hideMark/>
          </w:tcPr>
          <w:p w14:paraId="4DFCD13C" w14:textId="466B8A73" w:rsidR="00EC33FA" w:rsidRPr="00491577" w:rsidRDefault="00491577" w:rsidP="000C6909">
            <w:pPr>
              <w:tabs>
                <w:tab w:val="clear" w:pos="567"/>
                <w:tab w:val="clear" w:pos="1134"/>
                <w:tab w:val="clear" w:pos="1701"/>
                <w:tab w:val="clear" w:pos="2268"/>
              </w:tabs>
              <w:jc w:val="left"/>
              <w:rPr>
                <w:rFonts w:asciiTheme="majorBidi" w:eastAsia="Times New Roman" w:hAnsiTheme="majorBidi" w:cstheme="majorBidi"/>
                <w:sz w:val="18"/>
                <w:szCs w:val="18"/>
                <w:lang w:val="fr-FR" w:eastAsia="zh-CN"/>
              </w:rPr>
            </w:pPr>
            <w:r>
              <w:rPr>
                <w:rFonts w:asciiTheme="majorBidi" w:eastAsia="Times New Roman" w:hAnsiTheme="majorBidi" w:cstheme="majorBidi"/>
                <w:sz w:val="18"/>
                <w:szCs w:val="18"/>
                <w:lang w:val="fr-FR" w:eastAsia="zh-CN"/>
              </w:rPr>
              <w:t>S</w:t>
            </w:r>
            <w:r w:rsidR="00EC4A80" w:rsidRPr="00491577">
              <w:rPr>
                <w:rFonts w:asciiTheme="majorBidi" w:eastAsia="Times New Roman" w:hAnsiTheme="majorBidi" w:cstheme="majorBidi"/>
                <w:sz w:val="18"/>
                <w:szCs w:val="18"/>
                <w:lang w:val="fr-FR" w:eastAsia="zh-CN"/>
              </w:rPr>
              <w:t xml:space="preserve">ecrétariat </w:t>
            </w:r>
            <w:r w:rsidRPr="00491577">
              <w:rPr>
                <w:rFonts w:asciiTheme="majorBidi" w:eastAsia="Times New Roman" w:hAnsiTheme="majorBidi" w:cstheme="majorBidi"/>
                <w:sz w:val="18"/>
                <w:szCs w:val="18"/>
                <w:lang w:val="fr-FR" w:eastAsia="zh-CN"/>
              </w:rPr>
              <w:t>de la Convention sur la diversité biologique</w:t>
            </w:r>
          </w:p>
        </w:tc>
      </w:tr>
      <w:tr w:rsidR="00EC33FA" w:rsidRPr="00641962" w14:paraId="47081781"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7F36251E" w14:textId="0B655BAA" w:rsidR="00EC33FA" w:rsidRPr="00264904" w:rsidRDefault="00EC33FA"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5</w:t>
            </w:r>
            <w:r w:rsidR="00084703">
              <w:rPr>
                <w:rFonts w:asciiTheme="majorBidi" w:eastAsia="Times New Roman" w:hAnsiTheme="majorBidi" w:cstheme="majorBidi"/>
                <w:color w:val="000000"/>
                <w:sz w:val="18"/>
                <w:szCs w:val="18"/>
                <w:lang w:eastAsia="zh-CN"/>
              </w:rPr>
              <w:t xml:space="preserve"> </w:t>
            </w:r>
            <w:proofErr w:type="spellStart"/>
            <w:r w:rsidR="006F3B51">
              <w:rPr>
                <w:rFonts w:asciiTheme="majorBidi" w:eastAsia="Times New Roman" w:hAnsiTheme="majorBidi" w:cstheme="majorBidi"/>
                <w:color w:val="000000"/>
                <w:sz w:val="18"/>
                <w:szCs w:val="18"/>
                <w:lang w:eastAsia="zh-CN"/>
              </w:rPr>
              <w:t>fév</w:t>
            </w:r>
            <w:proofErr w:type="spellEnd"/>
            <w:r w:rsidR="00547A3A">
              <w:rPr>
                <w:rFonts w:asciiTheme="majorBidi" w:eastAsia="Times New Roman" w:hAnsiTheme="majorBidi" w:cstheme="majorBidi"/>
                <w:color w:val="000000"/>
                <w:sz w:val="18"/>
                <w:szCs w:val="18"/>
                <w:lang w:eastAsia="zh-CN"/>
              </w:rPr>
              <w:t xml:space="preserve">. </w:t>
            </w:r>
            <w:bookmarkStart w:id="12" w:name="_Hlk241046178"/>
            <w:r w:rsidR="00084703">
              <w:rPr>
                <w:rFonts w:asciiTheme="majorBidi" w:eastAsia="Times New Roman" w:hAnsiTheme="majorBidi" w:cstheme="majorBidi"/>
                <w:color w:val="000000"/>
                <w:sz w:val="18"/>
                <w:szCs w:val="18"/>
                <w:lang w:eastAsia="zh-CN"/>
              </w:rPr>
              <w:t>20</w:t>
            </w:r>
            <w:bookmarkEnd w:id="12"/>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5B3AF558" w14:textId="1E43F696" w:rsidR="004128A5" w:rsidRPr="006B182C" w:rsidRDefault="00A647FF"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val="fr-FR" w:eastAsia="zh-CN"/>
              </w:rPr>
            </w:pPr>
            <w:hyperlink r:id="rId53" w:history="1">
              <w:r w:rsidRPr="006B182C">
                <w:rPr>
                  <w:rStyle w:val="Hyperlink"/>
                  <w:sz w:val="18"/>
                  <w:szCs w:val="18"/>
                  <w:lang w:val="fr-FR"/>
                </w:rPr>
                <w:t>Résolutions de la nouvelle année : apprendre à connaître les bases du Centre d</w:t>
              </w:r>
              <w:r w:rsidR="00497EE6" w:rsidRPr="006B182C">
                <w:rPr>
                  <w:rStyle w:val="Hyperlink"/>
                  <w:sz w:val="18"/>
                  <w:szCs w:val="18"/>
                  <w:lang w:val="fr-FR"/>
                </w:rPr>
                <w:t>’</w:t>
              </w:r>
              <w:r w:rsidRPr="006B182C">
                <w:rPr>
                  <w:rStyle w:val="Hyperlink"/>
                  <w:sz w:val="18"/>
                  <w:szCs w:val="18"/>
                  <w:lang w:val="fr-FR"/>
                </w:rPr>
                <w:t>échange sur l</w:t>
              </w:r>
              <w:r w:rsidR="00497EE6" w:rsidRPr="006B182C">
                <w:rPr>
                  <w:rStyle w:val="Hyperlink"/>
                  <w:sz w:val="18"/>
                  <w:szCs w:val="18"/>
                  <w:lang w:val="fr-FR"/>
                </w:rPr>
                <w:t>’</w:t>
              </w:r>
              <w:r w:rsidRPr="006B182C">
                <w:rPr>
                  <w:rStyle w:val="Hyperlink"/>
                  <w:sz w:val="18"/>
                  <w:szCs w:val="18"/>
                  <w:lang w:val="fr-FR"/>
                </w:rPr>
                <w:t>accès et le partage des avantages</w:t>
              </w:r>
            </w:hyperlink>
            <w:r w:rsidRPr="006B182C">
              <w:rPr>
                <w:sz w:val="18"/>
                <w:szCs w:val="18"/>
                <w:lang w:val="fr-FR"/>
              </w:rPr>
              <w:t xml:space="preserve"> (en français)</w:t>
            </w:r>
          </w:p>
        </w:tc>
        <w:tc>
          <w:tcPr>
            <w:tcW w:w="3260" w:type="dxa"/>
            <w:tcBorders>
              <w:top w:val="nil"/>
              <w:left w:val="nil"/>
              <w:bottom w:val="single" w:sz="4" w:space="0" w:color="auto"/>
              <w:right w:val="single" w:sz="4" w:space="0" w:color="auto"/>
            </w:tcBorders>
            <w:hideMark/>
          </w:tcPr>
          <w:p w14:paraId="7FE31E23" w14:textId="0F623284" w:rsidR="00EC33FA" w:rsidRPr="00491577" w:rsidRDefault="00491577" w:rsidP="000C6909">
            <w:pPr>
              <w:tabs>
                <w:tab w:val="clear" w:pos="567"/>
                <w:tab w:val="clear" w:pos="1134"/>
                <w:tab w:val="clear" w:pos="1701"/>
                <w:tab w:val="clear" w:pos="2268"/>
              </w:tabs>
              <w:jc w:val="left"/>
              <w:rPr>
                <w:rFonts w:asciiTheme="majorBidi" w:eastAsia="Times New Roman" w:hAnsiTheme="majorBidi" w:cstheme="majorBidi"/>
                <w:sz w:val="18"/>
                <w:szCs w:val="18"/>
                <w:lang w:val="fr-FR" w:eastAsia="zh-CN"/>
              </w:rPr>
            </w:pPr>
            <w:r>
              <w:rPr>
                <w:rFonts w:asciiTheme="majorBidi" w:eastAsia="Times New Roman" w:hAnsiTheme="majorBidi" w:cstheme="majorBidi"/>
                <w:sz w:val="18"/>
                <w:szCs w:val="18"/>
                <w:lang w:val="fr-FR" w:eastAsia="zh-CN"/>
              </w:rPr>
              <w:t>S</w:t>
            </w:r>
            <w:r w:rsidR="00EC4A80" w:rsidRPr="00491577">
              <w:rPr>
                <w:rFonts w:asciiTheme="majorBidi" w:eastAsia="Times New Roman" w:hAnsiTheme="majorBidi" w:cstheme="majorBidi"/>
                <w:sz w:val="18"/>
                <w:szCs w:val="18"/>
                <w:lang w:val="fr-FR" w:eastAsia="zh-CN"/>
              </w:rPr>
              <w:t xml:space="preserve">ecrétariat </w:t>
            </w:r>
            <w:r w:rsidRPr="00491577">
              <w:rPr>
                <w:rFonts w:asciiTheme="majorBidi" w:eastAsia="Times New Roman" w:hAnsiTheme="majorBidi" w:cstheme="majorBidi"/>
                <w:sz w:val="18"/>
                <w:szCs w:val="18"/>
                <w:lang w:val="fr-FR" w:eastAsia="zh-CN"/>
              </w:rPr>
              <w:t>de la Convention sur la diversité biologique</w:t>
            </w:r>
          </w:p>
        </w:tc>
      </w:tr>
      <w:tr w:rsidR="00A647FF" w:rsidRPr="00641962" w14:paraId="5D3E6880"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1C7A9432" w14:textId="5F92CBA2" w:rsidR="00A647FF" w:rsidRPr="0026490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5</w:t>
            </w:r>
            <w:r>
              <w:rPr>
                <w:rFonts w:asciiTheme="majorBidi" w:eastAsia="Times New Roman" w:hAnsiTheme="majorBidi" w:cstheme="majorBidi"/>
                <w:color w:val="000000"/>
                <w:sz w:val="18"/>
                <w:szCs w:val="18"/>
                <w:lang w:eastAsia="zh-CN"/>
              </w:rPr>
              <w:t xml:space="preserve"> </w:t>
            </w:r>
            <w:proofErr w:type="spellStart"/>
            <w:r>
              <w:rPr>
                <w:rFonts w:asciiTheme="majorBidi" w:eastAsia="Times New Roman" w:hAnsiTheme="majorBidi" w:cstheme="majorBidi"/>
                <w:color w:val="000000"/>
                <w:sz w:val="18"/>
                <w:szCs w:val="18"/>
                <w:lang w:eastAsia="zh-CN"/>
              </w:rPr>
              <w:t>fév</w:t>
            </w:r>
            <w:proofErr w:type="spellEnd"/>
            <w:r>
              <w:rPr>
                <w:rFonts w:asciiTheme="majorBidi" w:eastAsia="Times New Roman" w:hAnsiTheme="majorBidi" w:cstheme="majorBidi"/>
                <w:color w:val="000000"/>
                <w:sz w:val="18"/>
                <w:szCs w:val="18"/>
                <w:lang w:eastAsia="zh-CN"/>
              </w:rPr>
              <w:t>.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2593FDF5" w14:textId="2B424804" w:rsidR="00A647FF" w:rsidRPr="006B182C" w:rsidRDefault="00A647FF" w:rsidP="00A647FF">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54" w:history="1">
              <w:r w:rsidRPr="006B182C">
                <w:rPr>
                  <w:rFonts w:asciiTheme="majorBidi" w:eastAsia="Times New Roman" w:hAnsiTheme="majorBidi" w:cstheme="majorBidi"/>
                  <w:color w:val="467886"/>
                  <w:sz w:val="18"/>
                  <w:szCs w:val="18"/>
                  <w:u w:val="single"/>
                  <w:lang w:eastAsia="zh-CN"/>
                </w:rPr>
                <w:t>New Year</w:t>
              </w:r>
              <w:r w:rsidR="00497EE6" w:rsidRPr="006B182C">
                <w:rPr>
                  <w:rFonts w:asciiTheme="majorBidi" w:eastAsia="Times New Roman" w:hAnsiTheme="majorBidi" w:cstheme="majorBidi"/>
                  <w:color w:val="467886"/>
                  <w:sz w:val="18"/>
                  <w:szCs w:val="18"/>
                  <w:u w:val="single"/>
                  <w:lang w:eastAsia="zh-CN"/>
                </w:rPr>
                <w:t>’</w:t>
              </w:r>
              <w:r w:rsidRPr="006B182C">
                <w:rPr>
                  <w:rFonts w:asciiTheme="majorBidi" w:eastAsia="Times New Roman" w:hAnsiTheme="majorBidi" w:cstheme="majorBidi"/>
                  <w:color w:val="467886"/>
                  <w:sz w:val="18"/>
                  <w:szCs w:val="18"/>
                  <w:u w:val="single"/>
                  <w:lang w:eastAsia="zh-CN"/>
                </w:rPr>
                <w:t>s resolution: Get to know the basics of the Access and Benefit-sharing Clearing-House (en espagnol)</w:t>
              </w:r>
            </w:hyperlink>
          </w:p>
        </w:tc>
        <w:tc>
          <w:tcPr>
            <w:tcW w:w="3260" w:type="dxa"/>
            <w:tcBorders>
              <w:top w:val="nil"/>
              <w:left w:val="nil"/>
              <w:bottom w:val="single" w:sz="4" w:space="0" w:color="auto"/>
              <w:right w:val="single" w:sz="4" w:space="0" w:color="auto"/>
            </w:tcBorders>
            <w:hideMark/>
          </w:tcPr>
          <w:p w14:paraId="398277E5" w14:textId="2ADB8B5D" w:rsidR="00A647FF" w:rsidRPr="00491577" w:rsidRDefault="00A647FF" w:rsidP="00A647FF">
            <w:pPr>
              <w:tabs>
                <w:tab w:val="clear" w:pos="567"/>
                <w:tab w:val="clear" w:pos="1134"/>
                <w:tab w:val="clear" w:pos="1701"/>
                <w:tab w:val="clear" w:pos="2268"/>
              </w:tabs>
              <w:jc w:val="left"/>
              <w:rPr>
                <w:rFonts w:asciiTheme="majorBidi" w:eastAsia="Times New Roman" w:hAnsiTheme="majorBidi" w:cstheme="majorBidi"/>
                <w:sz w:val="18"/>
                <w:szCs w:val="18"/>
                <w:lang w:val="fr-FR" w:eastAsia="zh-CN"/>
              </w:rPr>
            </w:pPr>
            <w:r>
              <w:rPr>
                <w:rFonts w:asciiTheme="majorBidi" w:eastAsia="Times New Roman" w:hAnsiTheme="majorBidi" w:cstheme="majorBidi"/>
                <w:sz w:val="18"/>
                <w:szCs w:val="18"/>
                <w:lang w:val="fr-FR" w:eastAsia="zh-CN"/>
              </w:rPr>
              <w:t>S</w:t>
            </w:r>
            <w:r w:rsidRPr="00491577">
              <w:rPr>
                <w:rFonts w:asciiTheme="majorBidi" w:eastAsia="Times New Roman" w:hAnsiTheme="majorBidi" w:cstheme="majorBidi"/>
                <w:sz w:val="18"/>
                <w:szCs w:val="18"/>
                <w:lang w:val="fr-FR" w:eastAsia="zh-CN"/>
              </w:rPr>
              <w:t>ecrétariat de la Convention sur la diversité biologique</w:t>
            </w:r>
          </w:p>
        </w:tc>
      </w:tr>
      <w:tr w:rsidR="00A647FF" w:rsidRPr="00641962" w14:paraId="3B0E9668" w14:textId="77777777" w:rsidTr="00BC439B">
        <w:trPr>
          <w:trHeight w:val="269"/>
        </w:trPr>
        <w:tc>
          <w:tcPr>
            <w:tcW w:w="1260" w:type="dxa"/>
            <w:tcBorders>
              <w:top w:val="nil"/>
              <w:left w:val="single" w:sz="4" w:space="0" w:color="auto"/>
              <w:bottom w:val="single" w:sz="4" w:space="0" w:color="auto"/>
              <w:right w:val="single" w:sz="4" w:space="0" w:color="auto"/>
            </w:tcBorders>
            <w:noWrap/>
            <w:hideMark/>
          </w:tcPr>
          <w:p w14:paraId="3E3BEE50" w14:textId="67533645" w:rsidR="00A647FF" w:rsidRPr="0026490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13</w:t>
            </w:r>
            <w:r>
              <w:rPr>
                <w:rFonts w:asciiTheme="majorBidi" w:eastAsia="Times New Roman" w:hAnsiTheme="majorBidi" w:cstheme="majorBidi"/>
                <w:color w:val="000000"/>
                <w:sz w:val="18"/>
                <w:szCs w:val="18"/>
                <w:lang w:eastAsia="zh-CN"/>
              </w:rPr>
              <w:t xml:space="preserve"> m</w:t>
            </w:r>
            <w:r w:rsidRPr="00264904">
              <w:rPr>
                <w:rFonts w:asciiTheme="majorBidi" w:eastAsia="Times New Roman" w:hAnsiTheme="majorBidi" w:cstheme="majorBidi"/>
                <w:color w:val="000000"/>
                <w:sz w:val="18"/>
                <w:szCs w:val="18"/>
                <w:lang w:eastAsia="zh-CN"/>
              </w:rPr>
              <w:t>ar</w:t>
            </w:r>
            <w:r>
              <w:rPr>
                <w:rFonts w:asciiTheme="majorBidi" w:eastAsia="Times New Roman" w:hAnsiTheme="majorBidi" w:cstheme="majorBidi"/>
                <w:color w:val="000000"/>
                <w:sz w:val="18"/>
                <w:szCs w:val="18"/>
                <w:lang w:eastAsia="zh-CN"/>
              </w:rPr>
              <w:t>s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1C32378D" w14:textId="4A647D83" w:rsidR="009C42E6" w:rsidRPr="00C37443" w:rsidRDefault="00C37443" w:rsidP="00C37443">
            <w:pPr>
              <w:tabs>
                <w:tab w:val="clear" w:pos="567"/>
                <w:tab w:val="clear" w:pos="1134"/>
                <w:tab w:val="clear" w:pos="1701"/>
                <w:tab w:val="clear" w:pos="2268"/>
              </w:tabs>
              <w:jc w:val="left"/>
              <w:rPr>
                <w:sz w:val="18"/>
                <w:szCs w:val="18"/>
                <w:lang w:val="en-US"/>
              </w:rPr>
            </w:pPr>
            <w:hyperlink r:id="rId55" w:history="1">
              <w:r>
                <w:rPr>
                  <w:rFonts w:asciiTheme="majorBidi" w:eastAsia="Times New Roman" w:hAnsiTheme="majorBidi" w:cstheme="majorBidi"/>
                  <w:color w:val="467886"/>
                  <w:sz w:val="18"/>
                  <w:szCs w:val="18"/>
                  <w:u w:val="single"/>
                  <w:lang w:eastAsia="zh-CN"/>
                </w:rPr>
                <w:t>Access and benefit-sharing in the Kunming-Montreal Global Biodiversity Framework: National biodiversity strategies and action plans and the monitoring framework</w:t>
              </w:r>
            </w:hyperlink>
          </w:p>
        </w:tc>
        <w:tc>
          <w:tcPr>
            <w:tcW w:w="3260" w:type="dxa"/>
            <w:tcBorders>
              <w:top w:val="nil"/>
              <w:left w:val="nil"/>
              <w:bottom w:val="single" w:sz="4" w:space="0" w:color="auto"/>
              <w:right w:val="single" w:sz="4" w:space="0" w:color="auto"/>
            </w:tcBorders>
            <w:hideMark/>
          </w:tcPr>
          <w:p w14:paraId="4D89D072" w14:textId="73C0ED6D" w:rsidR="00A647FF" w:rsidRPr="00491577"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sz w:val="18"/>
                <w:szCs w:val="18"/>
                <w:lang w:val="fr-FR" w:eastAsia="zh-CN"/>
              </w:rPr>
            </w:pPr>
            <w:r>
              <w:rPr>
                <w:rFonts w:asciiTheme="majorBidi" w:eastAsia="Times New Roman" w:hAnsiTheme="majorBidi" w:cstheme="majorBidi"/>
                <w:sz w:val="18"/>
                <w:szCs w:val="18"/>
                <w:lang w:val="fr-FR" w:eastAsia="zh-CN"/>
              </w:rPr>
              <w:t>S</w:t>
            </w:r>
            <w:r w:rsidRPr="00491577">
              <w:rPr>
                <w:rFonts w:asciiTheme="majorBidi" w:eastAsia="Times New Roman" w:hAnsiTheme="majorBidi" w:cstheme="majorBidi"/>
                <w:sz w:val="18"/>
                <w:szCs w:val="18"/>
                <w:lang w:val="fr-FR" w:eastAsia="zh-CN"/>
              </w:rPr>
              <w:t>ecrétariat de la Convention sur la diversité biologique</w:t>
            </w:r>
            <w:r w:rsidRPr="00491577">
              <w:rPr>
                <w:rFonts w:asciiTheme="majorBidi" w:eastAsia="Times New Roman" w:hAnsiTheme="majorBidi" w:cstheme="majorBidi"/>
                <w:color w:val="000000"/>
                <w:sz w:val="18"/>
                <w:szCs w:val="18"/>
                <w:lang w:val="fr-FR" w:eastAsia="zh-CN"/>
              </w:rPr>
              <w:t xml:space="preserve">, </w:t>
            </w:r>
            <w:r w:rsidR="006E4ECB">
              <w:rPr>
                <w:rFonts w:asciiTheme="majorBidi" w:eastAsia="Times New Roman" w:hAnsiTheme="majorBidi" w:cstheme="majorBidi"/>
                <w:color w:val="000000"/>
                <w:sz w:val="18"/>
                <w:szCs w:val="18"/>
                <w:lang w:val="fr-FR" w:eastAsia="zh-CN"/>
              </w:rPr>
              <w:t>Institut Leibniz</w:t>
            </w:r>
            <w:bookmarkStart w:id="13" w:name="_Hlk241046297"/>
            <w:r w:rsidRPr="00491577">
              <w:rPr>
                <w:rFonts w:asciiTheme="majorBidi" w:eastAsia="Times New Roman" w:hAnsiTheme="majorBidi" w:cstheme="majorBidi"/>
                <w:color w:val="000000"/>
                <w:sz w:val="18"/>
                <w:szCs w:val="18"/>
                <w:lang w:val="fr-FR" w:eastAsia="zh-CN"/>
              </w:rPr>
              <w:t xml:space="preserve"> DSMZ</w:t>
            </w:r>
            <w:bookmarkEnd w:id="13"/>
          </w:p>
        </w:tc>
      </w:tr>
      <w:tr w:rsidR="00A647FF" w:rsidRPr="00641962" w14:paraId="4D214EC9"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39ACEA53" w14:textId="5D9AE762" w:rsidR="00A647FF" w:rsidRPr="0026490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8</w:t>
            </w:r>
            <w:r>
              <w:rPr>
                <w:rFonts w:asciiTheme="majorBidi" w:eastAsia="Times New Roman" w:hAnsiTheme="majorBidi" w:cstheme="majorBidi"/>
                <w:color w:val="000000"/>
                <w:sz w:val="18"/>
                <w:szCs w:val="18"/>
                <w:lang w:eastAsia="zh-CN"/>
              </w:rPr>
              <w:t xml:space="preserve"> </w:t>
            </w:r>
            <w:proofErr w:type="spellStart"/>
            <w:r>
              <w:rPr>
                <w:rFonts w:asciiTheme="majorBidi" w:eastAsia="Times New Roman" w:hAnsiTheme="majorBidi" w:cstheme="majorBidi"/>
                <w:color w:val="000000"/>
                <w:sz w:val="18"/>
                <w:szCs w:val="18"/>
                <w:lang w:eastAsia="zh-CN"/>
              </w:rPr>
              <w:t>av</w:t>
            </w:r>
            <w:r w:rsidRPr="00264904">
              <w:rPr>
                <w:rFonts w:asciiTheme="majorBidi" w:eastAsia="Times New Roman" w:hAnsiTheme="majorBidi" w:cstheme="majorBidi"/>
                <w:color w:val="000000"/>
                <w:sz w:val="18"/>
                <w:szCs w:val="18"/>
                <w:lang w:eastAsia="zh-CN"/>
              </w:rPr>
              <w:t>r</w:t>
            </w:r>
            <w:proofErr w:type="spellEnd"/>
            <w:r>
              <w:rPr>
                <w:rFonts w:asciiTheme="majorBidi" w:eastAsia="Times New Roman" w:hAnsiTheme="majorBidi" w:cstheme="majorBidi"/>
                <w:color w:val="000000"/>
                <w:sz w:val="18"/>
                <w:szCs w:val="18"/>
                <w:lang w:eastAsia="zh-CN"/>
              </w:rPr>
              <w:t>.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2CBB92F7" w14:textId="4A04FF00" w:rsidR="00A647FF" w:rsidRPr="00C37443" w:rsidRDefault="00A647FF" w:rsidP="00A647FF">
            <w:pPr>
              <w:tabs>
                <w:tab w:val="clear" w:pos="567"/>
                <w:tab w:val="clear" w:pos="1134"/>
                <w:tab w:val="clear" w:pos="1701"/>
                <w:tab w:val="clear" w:pos="2268"/>
              </w:tabs>
              <w:jc w:val="left"/>
              <w:rPr>
                <w:sz w:val="18"/>
                <w:szCs w:val="18"/>
                <w:lang w:val="en-US"/>
              </w:rPr>
            </w:pPr>
            <w:hyperlink r:id="rId56" w:history="1">
              <w:r w:rsidRPr="00C37443">
                <w:rPr>
                  <w:rFonts w:asciiTheme="majorBidi" w:eastAsia="Times New Roman" w:hAnsiTheme="majorBidi" w:cstheme="majorBidi"/>
                  <w:color w:val="467886"/>
                  <w:sz w:val="18"/>
                  <w:szCs w:val="18"/>
                  <w:u w:val="single"/>
                  <w:lang w:val="en-US" w:eastAsia="zh-CN"/>
                </w:rPr>
                <w:t>Improving access and benefit-sharing information management systems and standard operating procedures</w:t>
              </w:r>
              <w:r w:rsidRPr="00C37443">
                <w:rPr>
                  <w:rFonts w:asciiTheme="majorBidi" w:eastAsia="Times New Roman" w:hAnsiTheme="majorBidi" w:cstheme="majorBidi"/>
                  <w:color w:val="00B0F0"/>
                  <w:sz w:val="18"/>
                  <w:szCs w:val="18"/>
                  <w:u w:val="single"/>
                  <w:lang w:val="en-US" w:eastAsia="zh-CN"/>
                </w:rPr>
                <w:t xml:space="preserve"> </w:t>
              </w:r>
            </w:hyperlink>
          </w:p>
          <w:p w14:paraId="39A64420" w14:textId="045F2ACB" w:rsidR="009C42E6" w:rsidRPr="00C37443" w:rsidRDefault="009C42E6" w:rsidP="00A647FF">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val="en-US" w:eastAsia="zh-CN"/>
              </w:rPr>
            </w:pPr>
          </w:p>
        </w:tc>
        <w:tc>
          <w:tcPr>
            <w:tcW w:w="3260" w:type="dxa"/>
            <w:tcBorders>
              <w:top w:val="nil"/>
              <w:left w:val="nil"/>
              <w:bottom w:val="single" w:sz="4" w:space="0" w:color="auto"/>
              <w:right w:val="single" w:sz="4" w:space="0" w:color="auto"/>
            </w:tcBorders>
            <w:hideMark/>
          </w:tcPr>
          <w:p w14:paraId="3A904E86" w14:textId="0E92D4E7" w:rsidR="00A647FF" w:rsidRPr="00491577" w:rsidRDefault="00A647FF" w:rsidP="00A647FF">
            <w:pPr>
              <w:tabs>
                <w:tab w:val="clear" w:pos="567"/>
                <w:tab w:val="clear" w:pos="1134"/>
                <w:tab w:val="clear" w:pos="1701"/>
                <w:tab w:val="clear" w:pos="2268"/>
              </w:tabs>
              <w:jc w:val="left"/>
              <w:rPr>
                <w:rFonts w:asciiTheme="majorBidi" w:eastAsia="Times New Roman" w:hAnsiTheme="majorBidi" w:cstheme="majorBidi"/>
                <w:sz w:val="18"/>
                <w:szCs w:val="18"/>
                <w:lang w:val="fr-FR" w:eastAsia="zh-CN"/>
              </w:rPr>
            </w:pPr>
            <w:r>
              <w:rPr>
                <w:rFonts w:asciiTheme="majorBidi" w:eastAsia="Times New Roman" w:hAnsiTheme="majorBidi" w:cstheme="majorBidi"/>
                <w:sz w:val="18"/>
                <w:szCs w:val="18"/>
                <w:lang w:val="fr-FR" w:eastAsia="zh-CN"/>
              </w:rPr>
              <w:t>S</w:t>
            </w:r>
            <w:r w:rsidRPr="00491577">
              <w:rPr>
                <w:rFonts w:asciiTheme="majorBidi" w:eastAsia="Times New Roman" w:hAnsiTheme="majorBidi" w:cstheme="majorBidi"/>
                <w:sz w:val="18"/>
                <w:szCs w:val="18"/>
                <w:lang w:val="fr-FR" w:eastAsia="zh-CN"/>
              </w:rPr>
              <w:t>ecrétariat de la Convention sur la diversité biologique</w:t>
            </w:r>
          </w:p>
        </w:tc>
      </w:tr>
      <w:tr w:rsidR="00A647FF" w:rsidRPr="00641962" w14:paraId="524203D5"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11D84246" w14:textId="63DE85D3" w:rsidR="00A647FF" w:rsidRPr="0026490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9</w:t>
            </w:r>
            <w:r>
              <w:rPr>
                <w:rFonts w:asciiTheme="majorBidi" w:eastAsia="Times New Roman" w:hAnsiTheme="majorBidi" w:cstheme="majorBidi"/>
                <w:color w:val="000000"/>
                <w:sz w:val="18"/>
                <w:szCs w:val="18"/>
                <w:lang w:eastAsia="zh-CN"/>
              </w:rPr>
              <w:t xml:space="preserve"> </w:t>
            </w:r>
            <w:proofErr w:type="spellStart"/>
            <w:r>
              <w:rPr>
                <w:rFonts w:asciiTheme="majorBidi" w:eastAsia="Times New Roman" w:hAnsiTheme="majorBidi" w:cstheme="majorBidi"/>
                <w:color w:val="000000"/>
                <w:sz w:val="18"/>
                <w:szCs w:val="18"/>
                <w:lang w:eastAsia="zh-CN"/>
              </w:rPr>
              <w:t>av</w:t>
            </w:r>
            <w:r w:rsidRPr="00264904">
              <w:rPr>
                <w:rFonts w:asciiTheme="majorBidi" w:eastAsia="Times New Roman" w:hAnsiTheme="majorBidi" w:cstheme="majorBidi"/>
                <w:color w:val="000000"/>
                <w:sz w:val="18"/>
                <w:szCs w:val="18"/>
                <w:lang w:eastAsia="zh-CN"/>
              </w:rPr>
              <w:t>r</w:t>
            </w:r>
            <w:proofErr w:type="spellEnd"/>
            <w:r>
              <w:rPr>
                <w:rFonts w:asciiTheme="majorBidi" w:eastAsia="Times New Roman" w:hAnsiTheme="majorBidi" w:cstheme="majorBidi"/>
                <w:color w:val="000000"/>
                <w:sz w:val="18"/>
                <w:szCs w:val="18"/>
                <w:lang w:eastAsia="zh-CN"/>
              </w:rPr>
              <w:t>.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30733552" w14:textId="180C4A26" w:rsidR="00A647FF" w:rsidRPr="006B182C" w:rsidRDefault="00A647FF" w:rsidP="00A647FF">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57" w:history="1">
              <w:r w:rsidRPr="006B182C">
                <w:rPr>
                  <w:rFonts w:asciiTheme="majorBidi" w:eastAsia="Times New Roman" w:hAnsiTheme="majorBidi" w:cstheme="majorBidi"/>
                  <w:color w:val="467886"/>
                  <w:sz w:val="18"/>
                  <w:szCs w:val="18"/>
                  <w:u w:val="single"/>
                  <w:lang w:eastAsia="zh-CN"/>
                </w:rPr>
                <w:t xml:space="preserve">Communicating user-friendly access and benefit-sharing procedures, in partnership with the German Nagoya Protocol HuB </w:t>
              </w:r>
            </w:hyperlink>
          </w:p>
        </w:tc>
        <w:tc>
          <w:tcPr>
            <w:tcW w:w="3260" w:type="dxa"/>
            <w:tcBorders>
              <w:top w:val="nil"/>
              <w:left w:val="nil"/>
              <w:bottom w:val="single" w:sz="4" w:space="0" w:color="auto"/>
              <w:right w:val="single" w:sz="4" w:space="0" w:color="auto"/>
            </w:tcBorders>
            <w:hideMark/>
          </w:tcPr>
          <w:p w14:paraId="4ED165FA" w14:textId="74BEF663" w:rsidR="00A647FF" w:rsidRPr="00491577"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sz w:val="18"/>
                <w:szCs w:val="18"/>
                <w:lang w:val="fr-FR" w:eastAsia="zh-CN"/>
              </w:rPr>
            </w:pPr>
            <w:r>
              <w:rPr>
                <w:rFonts w:asciiTheme="majorBidi" w:eastAsia="Times New Roman" w:hAnsiTheme="majorBidi" w:cstheme="majorBidi"/>
                <w:sz w:val="18"/>
                <w:szCs w:val="18"/>
                <w:lang w:val="fr-FR" w:eastAsia="zh-CN"/>
              </w:rPr>
              <w:t>S</w:t>
            </w:r>
            <w:r w:rsidRPr="00491577">
              <w:rPr>
                <w:rFonts w:asciiTheme="majorBidi" w:eastAsia="Times New Roman" w:hAnsiTheme="majorBidi" w:cstheme="majorBidi"/>
                <w:sz w:val="18"/>
                <w:szCs w:val="18"/>
                <w:lang w:val="fr-FR" w:eastAsia="zh-CN"/>
              </w:rPr>
              <w:t>ecrétariat de la Convention sur la diversité biologique</w:t>
            </w:r>
            <w:r w:rsidRPr="00491577">
              <w:rPr>
                <w:rFonts w:asciiTheme="majorBidi" w:eastAsia="Times New Roman" w:hAnsiTheme="majorBidi" w:cstheme="majorBidi"/>
                <w:color w:val="000000"/>
                <w:sz w:val="18"/>
                <w:szCs w:val="18"/>
                <w:lang w:val="fr-FR" w:eastAsia="zh-CN"/>
              </w:rPr>
              <w:t xml:space="preserve">, </w:t>
            </w:r>
            <w:r w:rsidR="006E4ECB">
              <w:rPr>
                <w:rFonts w:asciiTheme="majorBidi" w:eastAsia="Times New Roman" w:hAnsiTheme="majorBidi" w:cstheme="majorBidi"/>
                <w:color w:val="000000"/>
                <w:sz w:val="18"/>
                <w:szCs w:val="18"/>
                <w:lang w:val="fr-FR" w:eastAsia="zh-CN"/>
              </w:rPr>
              <w:t>Institut Leibniz</w:t>
            </w:r>
            <w:r w:rsidRPr="00491577">
              <w:rPr>
                <w:rFonts w:asciiTheme="majorBidi" w:eastAsia="Times New Roman" w:hAnsiTheme="majorBidi" w:cstheme="majorBidi"/>
                <w:color w:val="000000"/>
                <w:sz w:val="18"/>
                <w:szCs w:val="18"/>
                <w:lang w:val="fr-FR" w:eastAsia="zh-CN"/>
              </w:rPr>
              <w:t xml:space="preserve"> DSMZ</w:t>
            </w:r>
          </w:p>
        </w:tc>
      </w:tr>
      <w:tr w:rsidR="00A647FF" w:rsidRPr="00641962" w14:paraId="78BB0E5E"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4999DE51" w14:textId="0E8F8AEB" w:rsidR="00A647FF" w:rsidRPr="0026490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264904">
              <w:rPr>
                <w:rFonts w:asciiTheme="majorBidi" w:eastAsia="Times New Roman" w:hAnsiTheme="majorBidi" w:cstheme="majorBidi"/>
                <w:color w:val="000000"/>
                <w:sz w:val="18"/>
                <w:szCs w:val="18"/>
                <w:lang w:eastAsia="zh-CN"/>
              </w:rPr>
              <w:t>10</w:t>
            </w:r>
            <w:r>
              <w:rPr>
                <w:rFonts w:asciiTheme="majorBidi" w:eastAsia="Times New Roman" w:hAnsiTheme="majorBidi" w:cstheme="majorBidi"/>
                <w:color w:val="000000"/>
                <w:sz w:val="18"/>
                <w:szCs w:val="18"/>
                <w:lang w:eastAsia="zh-CN"/>
              </w:rPr>
              <w:t xml:space="preserve"> </w:t>
            </w:r>
            <w:proofErr w:type="spellStart"/>
            <w:r>
              <w:rPr>
                <w:rFonts w:asciiTheme="majorBidi" w:eastAsia="Times New Roman" w:hAnsiTheme="majorBidi" w:cstheme="majorBidi"/>
                <w:color w:val="000000"/>
                <w:sz w:val="18"/>
                <w:szCs w:val="18"/>
                <w:lang w:eastAsia="zh-CN"/>
              </w:rPr>
              <w:t>av</w:t>
            </w:r>
            <w:r w:rsidRPr="00264904">
              <w:rPr>
                <w:rFonts w:asciiTheme="majorBidi" w:eastAsia="Times New Roman" w:hAnsiTheme="majorBidi" w:cstheme="majorBidi"/>
                <w:color w:val="000000"/>
                <w:sz w:val="18"/>
                <w:szCs w:val="18"/>
                <w:lang w:eastAsia="zh-CN"/>
              </w:rPr>
              <w:t>r</w:t>
            </w:r>
            <w:proofErr w:type="spellEnd"/>
            <w:r>
              <w:rPr>
                <w:rFonts w:asciiTheme="majorBidi" w:eastAsia="Times New Roman" w:hAnsiTheme="majorBidi" w:cstheme="majorBidi"/>
                <w:color w:val="000000"/>
                <w:sz w:val="18"/>
                <w:szCs w:val="18"/>
                <w:lang w:eastAsia="zh-CN"/>
              </w:rPr>
              <w:t>. 20</w:t>
            </w:r>
            <w:r w:rsidRPr="00264904">
              <w:rPr>
                <w:rFonts w:asciiTheme="majorBidi" w:eastAsia="Times New Roman" w:hAnsiTheme="majorBidi" w:cstheme="majorBidi"/>
                <w:color w:val="000000"/>
                <w:sz w:val="18"/>
                <w:szCs w:val="18"/>
                <w:lang w:eastAsia="zh-CN"/>
              </w:rPr>
              <w:t>25</w:t>
            </w:r>
          </w:p>
        </w:tc>
        <w:tc>
          <w:tcPr>
            <w:tcW w:w="7943" w:type="dxa"/>
            <w:tcBorders>
              <w:top w:val="nil"/>
              <w:left w:val="nil"/>
              <w:bottom w:val="single" w:sz="4" w:space="0" w:color="auto"/>
              <w:right w:val="single" w:sz="4" w:space="0" w:color="auto"/>
            </w:tcBorders>
            <w:hideMark/>
          </w:tcPr>
          <w:p w14:paraId="2EF29E65" w14:textId="729858C3" w:rsidR="00A647FF" w:rsidRPr="006B182C" w:rsidRDefault="00A647FF" w:rsidP="00A647FF">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58" w:history="1">
              <w:r w:rsidRPr="006B182C">
                <w:rPr>
                  <w:rFonts w:asciiTheme="majorBidi" w:eastAsia="Times New Roman" w:hAnsiTheme="majorBidi" w:cstheme="majorBidi"/>
                  <w:color w:val="467886"/>
                  <w:sz w:val="18"/>
                  <w:szCs w:val="18"/>
                  <w:u w:val="single"/>
                  <w:lang w:eastAsia="zh-CN"/>
                </w:rPr>
                <w:t>Developing and implementing community protocols and improving access to traditional knowledge associated with genetic resources and benefit-sharing (</w:t>
              </w:r>
              <w:r w:rsidR="00497EE6" w:rsidRPr="006B182C">
                <w:rPr>
                  <w:rFonts w:asciiTheme="majorBidi" w:eastAsia="Times New Roman" w:hAnsiTheme="majorBidi" w:cstheme="majorBidi"/>
                  <w:color w:val="467886"/>
                  <w:sz w:val="18"/>
                  <w:szCs w:val="18"/>
                  <w:u w:val="single"/>
                  <w:lang w:eastAsia="zh-CN"/>
                </w:rPr>
                <w:t xml:space="preserve">en </w:t>
              </w:r>
              <w:r w:rsidRPr="006B182C">
                <w:rPr>
                  <w:rFonts w:asciiTheme="majorBidi" w:eastAsia="Times New Roman" w:hAnsiTheme="majorBidi" w:cstheme="majorBidi"/>
                  <w:color w:val="467886"/>
                  <w:sz w:val="18"/>
                  <w:szCs w:val="18"/>
                  <w:u w:val="single"/>
                  <w:lang w:eastAsia="zh-CN"/>
                </w:rPr>
                <w:t>anglais)</w:t>
              </w:r>
            </w:hyperlink>
          </w:p>
        </w:tc>
        <w:tc>
          <w:tcPr>
            <w:tcW w:w="3260" w:type="dxa"/>
            <w:tcBorders>
              <w:top w:val="nil"/>
              <w:left w:val="nil"/>
              <w:bottom w:val="single" w:sz="4" w:space="0" w:color="auto"/>
              <w:right w:val="single" w:sz="4" w:space="0" w:color="auto"/>
            </w:tcBorders>
            <w:hideMark/>
          </w:tcPr>
          <w:p w14:paraId="2CB361C8" w14:textId="2B74BE6D" w:rsidR="00A647FF" w:rsidRPr="00491577" w:rsidRDefault="00A647FF" w:rsidP="00A647FF">
            <w:pPr>
              <w:tabs>
                <w:tab w:val="clear" w:pos="567"/>
                <w:tab w:val="clear" w:pos="1134"/>
                <w:tab w:val="clear" w:pos="1701"/>
                <w:tab w:val="clear" w:pos="2268"/>
              </w:tabs>
              <w:jc w:val="left"/>
              <w:rPr>
                <w:rFonts w:asciiTheme="majorBidi" w:eastAsia="Times New Roman" w:hAnsiTheme="majorBidi" w:cstheme="majorBidi"/>
                <w:sz w:val="18"/>
                <w:szCs w:val="18"/>
                <w:lang w:val="fr-FR" w:eastAsia="zh-CN"/>
              </w:rPr>
            </w:pPr>
            <w:r>
              <w:rPr>
                <w:rFonts w:asciiTheme="majorBidi" w:eastAsia="Times New Roman" w:hAnsiTheme="majorBidi" w:cstheme="majorBidi"/>
                <w:sz w:val="18"/>
                <w:szCs w:val="18"/>
                <w:lang w:val="fr-FR" w:eastAsia="zh-CN"/>
              </w:rPr>
              <w:t>S</w:t>
            </w:r>
            <w:r w:rsidRPr="00491577">
              <w:rPr>
                <w:rFonts w:asciiTheme="majorBidi" w:eastAsia="Times New Roman" w:hAnsiTheme="majorBidi" w:cstheme="majorBidi"/>
                <w:sz w:val="18"/>
                <w:szCs w:val="18"/>
                <w:lang w:val="fr-FR" w:eastAsia="zh-CN"/>
              </w:rPr>
              <w:t>ecrétariat de la Convention sur la diversité biologique</w:t>
            </w:r>
          </w:p>
        </w:tc>
      </w:tr>
      <w:tr w:rsidR="00A647FF" w:rsidRPr="00641962" w14:paraId="1681D9BD"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3B232EC0" w14:textId="081DDCB0"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 xml:space="preserve">10 </w:t>
            </w:r>
            <w:proofErr w:type="spellStart"/>
            <w:r w:rsidRPr="00F04654">
              <w:rPr>
                <w:rFonts w:asciiTheme="majorBidi" w:eastAsia="Times New Roman" w:hAnsiTheme="majorBidi" w:cstheme="majorBidi"/>
                <w:color w:val="000000" w:themeColor="text1"/>
                <w:sz w:val="18"/>
                <w:szCs w:val="18"/>
                <w:lang w:eastAsia="zh-CN"/>
              </w:rPr>
              <w:t>avr</w:t>
            </w:r>
            <w:proofErr w:type="spellEnd"/>
            <w:r w:rsidRPr="00F04654">
              <w:rPr>
                <w:rFonts w:asciiTheme="majorBidi" w:eastAsia="Times New Roman" w:hAnsiTheme="majorBidi" w:cstheme="majorBidi"/>
                <w:color w:val="000000" w:themeColor="text1"/>
                <w:sz w:val="18"/>
                <w:szCs w:val="18"/>
                <w:lang w:eastAsia="zh-CN"/>
              </w:rPr>
              <w:t>. 2025</w:t>
            </w:r>
          </w:p>
        </w:tc>
        <w:tc>
          <w:tcPr>
            <w:tcW w:w="7943" w:type="dxa"/>
            <w:tcBorders>
              <w:top w:val="nil"/>
              <w:left w:val="nil"/>
              <w:bottom w:val="single" w:sz="4" w:space="0" w:color="auto"/>
              <w:right w:val="single" w:sz="4" w:space="0" w:color="auto"/>
            </w:tcBorders>
            <w:hideMark/>
          </w:tcPr>
          <w:p w14:paraId="4FC5464E" w14:textId="68115F5E" w:rsidR="006B182C" w:rsidRPr="006B182C" w:rsidRDefault="00A647FF" w:rsidP="006B182C">
            <w:pPr>
              <w:tabs>
                <w:tab w:val="clear" w:pos="567"/>
                <w:tab w:val="clear" w:pos="1134"/>
                <w:tab w:val="clear" w:pos="1701"/>
                <w:tab w:val="clear" w:pos="2268"/>
              </w:tabs>
              <w:jc w:val="left"/>
              <w:rPr>
                <w:color w:val="000000" w:themeColor="text1"/>
                <w:sz w:val="18"/>
                <w:szCs w:val="18"/>
              </w:rPr>
            </w:pPr>
            <w:hyperlink r:id="rId59" w:history="1">
              <w:r w:rsidRPr="006B182C">
                <w:rPr>
                  <w:rFonts w:asciiTheme="majorBidi" w:eastAsia="Times New Roman" w:hAnsiTheme="majorBidi" w:cstheme="majorBidi"/>
                  <w:color w:val="000000" w:themeColor="text1"/>
                  <w:sz w:val="18"/>
                  <w:szCs w:val="18"/>
                  <w:u w:val="single"/>
                  <w:lang w:eastAsia="zh-CN"/>
                </w:rPr>
                <w:t>Developing and implementing community protocols and improving access to traditional knowledge associated with genetic resources and benefit-sharing (</w:t>
              </w:r>
              <w:r w:rsidR="00497EE6" w:rsidRPr="006B182C">
                <w:rPr>
                  <w:rFonts w:asciiTheme="majorBidi" w:eastAsia="Times New Roman" w:hAnsiTheme="majorBidi" w:cstheme="majorBidi"/>
                  <w:color w:val="000000" w:themeColor="text1"/>
                  <w:sz w:val="18"/>
                  <w:szCs w:val="18"/>
                  <w:u w:val="single"/>
                  <w:lang w:eastAsia="zh-CN"/>
                </w:rPr>
                <w:t xml:space="preserve">en </w:t>
              </w:r>
              <w:r w:rsidRPr="006B182C">
                <w:rPr>
                  <w:rFonts w:asciiTheme="majorBidi" w:eastAsia="Times New Roman" w:hAnsiTheme="majorBidi" w:cstheme="majorBidi"/>
                  <w:color w:val="000000" w:themeColor="text1"/>
                  <w:sz w:val="18"/>
                  <w:szCs w:val="18"/>
                  <w:u w:val="single"/>
                  <w:lang w:eastAsia="zh-CN"/>
                </w:rPr>
                <w:t>espagnol)</w:t>
              </w:r>
            </w:hyperlink>
          </w:p>
        </w:tc>
        <w:tc>
          <w:tcPr>
            <w:tcW w:w="3260" w:type="dxa"/>
            <w:tcBorders>
              <w:top w:val="nil"/>
              <w:left w:val="nil"/>
              <w:bottom w:val="single" w:sz="4" w:space="0" w:color="auto"/>
              <w:right w:val="single" w:sz="4" w:space="0" w:color="auto"/>
            </w:tcBorders>
            <w:hideMark/>
          </w:tcPr>
          <w:p w14:paraId="5E26EDE9" w14:textId="5A72DD6D"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Secrétariat de la Convention sur la diversité biologique</w:t>
            </w:r>
          </w:p>
        </w:tc>
      </w:tr>
      <w:tr w:rsidR="00A647FF" w:rsidRPr="00641962" w14:paraId="028CF47D"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0E8AF630" w14:textId="7446A214"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 xml:space="preserve">11 </w:t>
            </w:r>
            <w:proofErr w:type="spellStart"/>
            <w:r w:rsidRPr="00F04654">
              <w:rPr>
                <w:rFonts w:asciiTheme="majorBidi" w:eastAsia="Times New Roman" w:hAnsiTheme="majorBidi" w:cstheme="majorBidi"/>
                <w:color w:val="000000" w:themeColor="text1"/>
                <w:sz w:val="18"/>
                <w:szCs w:val="18"/>
                <w:lang w:eastAsia="zh-CN"/>
              </w:rPr>
              <w:t>avr</w:t>
            </w:r>
            <w:proofErr w:type="spellEnd"/>
            <w:r w:rsidRPr="00F04654">
              <w:rPr>
                <w:rFonts w:asciiTheme="majorBidi" w:eastAsia="Times New Roman" w:hAnsiTheme="majorBidi" w:cstheme="majorBidi"/>
                <w:color w:val="000000" w:themeColor="text1"/>
                <w:sz w:val="18"/>
                <w:szCs w:val="18"/>
                <w:lang w:eastAsia="zh-CN"/>
              </w:rPr>
              <w:t>. 2025</w:t>
            </w:r>
          </w:p>
        </w:tc>
        <w:tc>
          <w:tcPr>
            <w:tcW w:w="7943" w:type="dxa"/>
            <w:tcBorders>
              <w:top w:val="nil"/>
              <w:left w:val="nil"/>
              <w:bottom w:val="single" w:sz="4" w:space="0" w:color="auto"/>
              <w:right w:val="single" w:sz="4" w:space="0" w:color="auto"/>
            </w:tcBorders>
            <w:hideMark/>
          </w:tcPr>
          <w:p w14:paraId="2356BC13" w14:textId="5404BD21" w:rsidR="00274CB8" w:rsidRPr="006B182C" w:rsidRDefault="00274CB8" w:rsidP="00A647FF">
            <w:pPr>
              <w:tabs>
                <w:tab w:val="clear" w:pos="567"/>
                <w:tab w:val="clear" w:pos="1134"/>
                <w:tab w:val="clear" w:pos="1701"/>
                <w:tab w:val="clear" w:pos="2268"/>
              </w:tabs>
              <w:jc w:val="left"/>
              <w:rPr>
                <w:color w:val="000000" w:themeColor="text1"/>
                <w:sz w:val="18"/>
                <w:szCs w:val="18"/>
                <w:lang w:val="fr-FR"/>
              </w:rPr>
            </w:pPr>
            <w:hyperlink r:id="rId60" w:history="1">
              <w:r w:rsidRPr="006B182C">
                <w:rPr>
                  <w:rStyle w:val="Hyperlink"/>
                  <w:color w:val="000000" w:themeColor="text1"/>
                  <w:sz w:val="18"/>
                  <w:szCs w:val="18"/>
                  <w:lang w:val="fr-FR"/>
                </w:rPr>
                <w:t>Élaborer et appliquer les protocoles communautaires et améliorer l’accès aux connaissances traditionnelles associées aux ressources génétiques et au partage des avantages</w:t>
              </w:r>
            </w:hyperlink>
            <w:r w:rsidRPr="006B182C">
              <w:rPr>
                <w:color w:val="000000" w:themeColor="text1"/>
                <w:sz w:val="18"/>
                <w:szCs w:val="18"/>
                <w:lang w:val="fr-FR"/>
              </w:rPr>
              <w:t xml:space="preserve"> (en français)</w:t>
            </w:r>
          </w:p>
          <w:p w14:paraId="041350B4" w14:textId="6DF4C9F5" w:rsidR="00A647FF" w:rsidRPr="006B182C"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u w:val="single"/>
                <w:lang w:val="fr-FR" w:eastAsia="zh-CN"/>
              </w:rPr>
            </w:pPr>
          </w:p>
        </w:tc>
        <w:tc>
          <w:tcPr>
            <w:tcW w:w="3260" w:type="dxa"/>
            <w:tcBorders>
              <w:top w:val="nil"/>
              <w:left w:val="nil"/>
              <w:bottom w:val="single" w:sz="4" w:space="0" w:color="auto"/>
              <w:right w:val="single" w:sz="4" w:space="0" w:color="auto"/>
            </w:tcBorders>
            <w:hideMark/>
          </w:tcPr>
          <w:p w14:paraId="740BC4E1" w14:textId="021AC38C"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Secrétariat de la Convention sur la diversité biologique</w:t>
            </w:r>
          </w:p>
        </w:tc>
      </w:tr>
      <w:tr w:rsidR="00A647FF" w:rsidRPr="00641962" w14:paraId="715075E3"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748BFF8D" w14:textId="274011B8"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 xml:space="preserve">13 </w:t>
            </w:r>
            <w:proofErr w:type="spellStart"/>
            <w:r w:rsidRPr="00F04654">
              <w:rPr>
                <w:rFonts w:asciiTheme="majorBidi" w:eastAsia="Times New Roman" w:hAnsiTheme="majorBidi" w:cstheme="majorBidi"/>
                <w:color w:val="000000" w:themeColor="text1"/>
                <w:sz w:val="18"/>
                <w:szCs w:val="18"/>
                <w:lang w:eastAsia="zh-CN"/>
              </w:rPr>
              <w:t>mai</w:t>
            </w:r>
            <w:proofErr w:type="spellEnd"/>
            <w:r w:rsidRPr="00F04654">
              <w:rPr>
                <w:rFonts w:asciiTheme="majorBidi" w:eastAsia="Times New Roman" w:hAnsiTheme="majorBidi" w:cstheme="majorBidi"/>
                <w:color w:val="000000" w:themeColor="text1"/>
                <w:sz w:val="18"/>
                <w:szCs w:val="18"/>
                <w:lang w:eastAsia="zh-CN"/>
              </w:rPr>
              <w:t xml:space="preserve"> 2025</w:t>
            </w:r>
          </w:p>
        </w:tc>
        <w:tc>
          <w:tcPr>
            <w:tcW w:w="7943" w:type="dxa"/>
            <w:tcBorders>
              <w:top w:val="nil"/>
              <w:left w:val="nil"/>
              <w:bottom w:val="single" w:sz="4" w:space="0" w:color="auto"/>
              <w:right w:val="single" w:sz="4" w:space="0" w:color="auto"/>
            </w:tcBorders>
            <w:hideMark/>
          </w:tcPr>
          <w:p w14:paraId="39D7C181" w14:textId="650BFD96" w:rsidR="001D0968" w:rsidRPr="00F14B0E" w:rsidRDefault="00A647FF" w:rsidP="00C37443">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u w:val="single"/>
                <w:lang w:val="en-US" w:eastAsia="zh-CN"/>
              </w:rPr>
            </w:pPr>
            <w:hyperlink r:id="rId61" w:history="1">
              <w:r w:rsidRPr="00F14B0E">
                <w:rPr>
                  <w:rFonts w:asciiTheme="majorBidi" w:eastAsia="Times New Roman" w:hAnsiTheme="majorBidi" w:cstheme="majorBidi"/>
                  <w:color w:val="000000" w:themeColor="text1"/>
                  <w:sz w:val="18"/>
                  <w:szCs w:val="18"/>
                  <w:u w:val="single"/>
                  <w:lang w:val="en-US" w:eastAsia="zh-CN"/>
                </w:rPr>
                <w:t>Navigating the path to ratifying the Nagoya Protocol on access and benefit-sharing: Challenges and opportunities</w:t>
              </w:r>
            </w:hyperlink>
            <w:r w:rsidR="00354817" w:rsidRPr="00F14B0E">
              <w:rPr>
                <w:color w:val="000000" w:themeColor="text1"/>
                <w:sz w:val="18"/>
                <w:szCs w:val="18"/>
                <w:lang w:val="en-US"/>
              </w:rPr>
              <w:t xml:space="preserve"> </w:t>
            </w:r>
          </w:p>
        </w:tc>
        <w:tc>
          <w:tcPr>
            <w:tcW w:w="3260" w:type="dxa"/>
            <w:tcBorders>
              <w:top w:val="nil"/>
              <w:left w:val="nil"/>
              <w:bottom w:val="single" w:sz="4" w:space="0" w:color="auto"/>
              <w:right w:val="single" w:sz="4" w:space="0" w:color="auto"/>
            </w:tcBorders>
            <w:hideMark/>
          </w:tcPr>
          <w:p w14:paraId="25275765" w14:textId="60EA071B"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Secrétariat de la Convention sur la diversité biologique</w:t>
            </w:r>
          </w:p>
        </w:tc>
      </w:tr>
      <w:tr w:rsidR="00A647FF" w:rsidRPr="00641962" w14:paraId="534469F1"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36C76825" w14:textId="6C4CFAB3"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 xml:space="preserve">25 </w:t>
            </w:r>
            <w:proofErr w:type="gramStart"/>
            <w:r w:rsidRPr="00F04654">
              <w:rPr>
                <w:rFonts w:asciiTheme="majorBidi" w:eastAsia="Times New Roman" w:hAnsiTheme="majorBidi" w:cstheme="majorBidi"/>
                <w:color w:val="000000" w:themeColor="text1"/>
                <w:sz w:val="18"/>
                <w:szCs w:val="18"/>
                <w:lang w:eastAsia="zh-CN"/>
              </w:rPr>
              <w:t>sept</w:t>
            </w:r>
            <w:proofErr w:type="gramEnd"/>
            <w:r w:rsidRPr="00F04654">
              <w:rPr>
                <w:rFonts w:asciiTheme="majorBidi" w:eastAsia="Times New Roman" w:hAnsiTheme="majorBidi" w:cstheme="majorBidi"/>
                <w:color w:val="000000" w:themeColor="text1"/>
                <w:sz w:val="18"/>
                <w:szCs w:val="18"/>
                <w:lang w:eastAsia="zh-CN"/>
              </w:rPr>
              <w:t>. 2025</w:t>
            </w:r>
          </w:p>
        </w:tc>
        <w:tc>
          <w:tcPr>
            <w:tcW w:w="7943" w:type="dxa"/>
            <w:tcBorders>
              <w:top w:val="nil"/>
              <w:left w:val="nil"/>
              <w:bottom w:val="single" w:sz="4" w:space="0" w:color="auto"/>
              <w:right w:val="single" w:sz="4" w:space="0" w:color="auto"/>
            </w:tcBorders>
            <w:hideMark/>
          </w:tcPr>
          <w:p w14:paraId="1AF335D3" w14:textId="714A0A00" w:rsidR="00A647FF" w:rsidRPr="006B182C"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u w:val="single"/>
                <w:lang w:val="fr-FR" w:eastAsia="zh-CN"/>
              </w:rPr>
            </w:pPr>
            <w:hyperlink r:id="rId62" w:history="1">
              <w:r w:rsidRPr="006B182C">
                <w:rPr>
                  <w:rFonts w:asciiTheme="majorBidi" w:eastAsia="Times New Roman" w:hAnsiTheme="majorBidi" w:cstheme="majorBidi"/>
                  <w:color w:val="000000" w:themeColor="text1"/>
                  <w:sz w:val="18"/>
                  <w:szCs w:val="18"/>
                  <w:u w:val="single"/>
                  <w:lang w:val="fr-FR" w:eastAsia="zh-CN"/>
                </w:rPr>
                <w:t xml:space="preserve">Webinar </w:t>
              </w:r>
              <w:proofErr w:type="spellStart"/>
              <w:r w:rsidRPr="006B182C">
                <w:rPr>
                  <w:rFonts w:asciiTheme="majorBidi" w:eastAsia="Times New Roman" w:hAnsiTheme="majorBidi" w:cstheme="majorBidi"/>
                  <w:color w:val="000000" w:themeColor="text1"/>
                  <w:sz w:val="18"/>
                  <w:szCs w:val="18"/>
                  <w:u w:val="single"/>
                  <w:lang w:val="fr-FR" w:eastAsia="zh-CN"/>
                </w:rPr>
                <w:t>series</w:t>
              </w:r>
              <w:proofErr w:type="spellEnd"/>
              <w:r w:rsidRPr="006B182C">
                <w:rPr>
                  <w:rFonts w:asciiTheme="majorBidi" w:eastAsia="Times New Roman" w:hAnsiTheme="majorBidi" w:cstheme="majorBidi"/>
                  <w:color w:val="000000" w:themeColor="text1"/>
                  <w:sz w:val="18"/>
                  <w:szCs w:val="18"/>
                  <w:u w:val="single"/>
                  <w:lang w:val="fr-FR" w:eastAsia="zh-CN"/>
                </w:rPr>
                <w:t xml:space="preserve"> on </w:t>
              </w:r>
              <w:proofErr w:type="spellStart"/>
              <w:r w:rsidRPr="006B182C">
                <w:rPr>
                  <w:rFonts w:asciiTheme="majorBidi" w:eastAsia="Times New Roman" w:hAnsiTheme="majorBidi" w:cstheme="majorBidi"/>
                  <w:color w:val="000000" w:themeColor="text1"/>
                  <w:sz w:val="18"/>
                  <w:szCs w:val="18"/>
                  <w:u w:val="single"/>
                  <w:lang w:val="fr-FR" w:eastAsia="zh-CN"/>
                </w:rPr>
                <w:t>capacity</w:t>
              </w:r>
              <w:proofErr w:type="spellEnd"/>
              <w:r w:rsidRPr="006B182C">
                <w:rPr>
                  <w:rFonts w:asciiTheme="majorBidi" w:eastAsia="Times New Roman" w:hAnsiTheme="majorBidi" w:cstheme="majorBidi"/>
                  <w:color w:val="000000" w:themeColor="text1"/>
                  <w:sz w:val="18"/>
                  <w:szCs w:val="18"/>
                  <w:u w:val="single"/>
                  <w:lang w:val="fr-FR" w:eastAsia="zh-CN"/>
                </w:rPr>
                <w:t>-building for access and benefit-sharing</w:t>
              </w:r>
            </w:hyperlink>
            <w:r w:rsidR="00C37443" w:rsidRPr="00C37443">
              <w:rPr>
                <w:lang w:val="fr-FR"/>
              </w:rPr>
              <w:t xml:space="preserve"> </w:t>
            </w:r>
            <w:r w:rsidRPr="006B182C">
              <w:rPr>
                <w:rFonts w:asciiTheme="majorBidi" w:hAnsiTheme="majorBidi" w:cstheme="majorBidi"/>
                <w:color w:val="000000" w:themeColor="text1"/>
                <w:sz w:val="18"/>
                <w:szCs w:val="18"/>
                <w:lang w:val="fr-FR"/>
              </w:rPr>
              <w:t>:</w:t>
            </w:r>
            <w:r w:rsidR="006B182C">
              <w:rPr>
                <w:rFonts w:asciiTheme="majorBidi" w:hAnsiTheme="majorBidi" w:cstheme="majorBidi"/>
                <w:color w:val="000000" w:themeColor="text1"/>
                <w:sz w:val="18"/>
                <w:szCs w:val="18"/>
                <w:lang w:val="fr-FR"/>
              </w:rPr>
              <w:t xml:space="preserve"> </w:t>
            </w:r>
            <w:r w:rsidRPr="006B182C">
              <w:rPr>
                <w:rFonts w:asciiTheme="majorBidi" w:hAnsiTheme="majorBidi" w:cstheme="majorBidi"/>
                <w:color w:val="000000" w:themeColor="text1"/>
                <w:sz w:val="18"/>
                <w:szCs w:val="18"/>
                <w:lang w:val="fr-FR"/>
              </w:rPr>
              <w:t>enseignements tirés de 20 an</w:t>
            </w:r>
            <w:r w:rsidR="003E7211">
              <w:rPr>
                <w:rFonts w:asciiTheme="majorBidi" w:hAnsiTheme="majorBidi" w:cstheme="majorBidi"/>
                <w:color w:val="000000" w:themeColor="text1"/>
                <w:sz w:val="18"/>
                <w:szCs w:val="18"/>
                <w:lang w:val="fr-FR"/>
              </w:rPr>
              <w:t>s</w:t>
            </w:r>
            <w:r w:rsidRPr="006B182C">
              <w:rPr>
                <w:rFonts w:asciiTheme="majorBidi" w:hAnsiTheme="majorBidi" w:cstheme="majorBidi"/>
                <w:color w:val="000000" w:themeColor="text1"/>
                <w:sz w:val="18"/>
                <w:szCs w:val="18"/>
                <w:lang w:val="fr-FR"/>
              </w:rPr>
              <w:t xml:space="preserve"> d</w:t>
            </w:r>
            <w:r w:rsidR="00497EE6" w:rsidRPr="006B182C">
              <w:rPr>
                <w:rFonts w:asciiTheme="majorBidi" w:hAnsiTheme="majorBidi" w:cstheme="majorBidi"/>
                <w:color w:val="000000" w:themeColor="text1"/>
                <w:sz w:val="18"/>
                <w:szCs w:val="18"/>
                <w:lang w:val="fr-FR"/>
              </w:rPr>
              <w:t>’</w:t>
            </w:r>
            <w:r w:rsidR="00F04654" w:rsidRPr="006B182C">
              <w:rPr>
                <w:rFonts w:asciiTheme="majorBidi" w:hAnsiTheme="majorBidi" w:cstheme="majorBidi"/>
                <w:color w:val="000000" w:themeColor="text1"/>
                <w:sz w:val="18"/>
                <w:szCs w:val="18"/>
                <w:lang w:val="fr-FR"/>
              </w:rPr>
              <w:t>impact</w:t>
            </w:r>
            <w:r w:rsidRPr="006B182C">
              <w:rPr>
                <w:rFonts w:asciiTheme="majorBidi" w:hAnsiTheme="majorBidi" w:cstheme="majorBidi"/>
                <w:color w:val="000000" w:themeColor="text1"/>
                <w:sz w:val="18"/>
                <w:szCs w:val="18"/>
                <w:lang w:val="fr-FR"/>
              </w:rPr>
              <w:t xml:space="preserve"> : faire progresser l</w:t>
            </w:r>
            <w:r w:rsidR="00497EE6" w:rsidRPr="006B182C">
              <w:rPr>
                <w:rFonts w:asciiTheme="majorBidi" w:hAnsiTheme="majorBidi" w:cstheme="majorBidi"/>
                <w:color w:val="000000" w:themeColor="text1"/>
                <w:sz w:val="18"/>
                <w:szCs w:val="18"/>
                <w:lang w:val="fr-FR"/>
              </w:rPr>
              <w:t>’</w:t>
            </w:r>
            <w:r w:rsidRPr="006B182C">
              <w:rPr>
                <w:rFonts w:asciiTheme="majorBidi" w:hAnsiTheme="majorBidi" w:cstheme="majorBidi"/>
                <w:color w:val="000000" w:themeColor="text1"/>
                <w:sz w:val="18"/>
                <w:szCs w:val="18"/>
                <w:lang w:val="fr-FR"/>
              </w:rPr>
              <w:t xml:space="preserve">accès et le partage des avantages au profit </w:t>
            </w:r>
            <w:r w:rsidR="00F04654" w:rsidRPr="006B182C">
              <w:rPr>
                <w:rFonts w:asciiTheme="majorBidi" w:hAnsiTheme="majorBidi" w:cstheme="majorBidi"/>
                <w:color w:val="000000" w:themeColor="text1"/>
                <w:sz w:val="18"/>
                <w:szCs w:val="18"/>
                <w:lang w:val="fr-FR"/>
              </w:rPr>
              <w:t>de l’</w:t>
            </w:r>
            <w:r w:rsidR="0007710D" w:rsidRPr="006B182C">
              <w:rPr>
                <w:rFonts w:asciiTheme="majorBidi" w:hAnsiTheme="majorBidi" w:cstheme="majorBidi"/>
                <w:color w:val="000000" w:themeColor="text1"/>
                <w:sz w:val="18"/>
                <w:szCs w:val="18"/>
                <w:lang w:val="fr-FR"/>
              </w:rPr>
              <w:t>être humain</w:t>
            </w:r>
            <w:r w:rsidR="00FB00F0">
              <w:rPr>
                <w:rFonts w:asciiTheme="majorBidi" w:hAnsiTheme="majorBidi" w:cstheme="majorBidi"/>
                <w:color w:val="000000" w:themeColor="text1"/>
                <w:sz w:val="18"/>
                <w:szCs w:val="18"/>
                <w:lang w:val="fr-FR"/>
              </w:rPr>
              <w:t>,</w:t>
            </w:r>
            <w:r w:rsidRPr="006B182C">
              <w:rPr>
                <w:rFonts w:asciiTheme="majorBidi" w:hAnsiTheme="majorBidi" w:cstheme="majorBidi"/>
                <w:color w:val="000000" w:themeColor="text1"/>
                <w:sz w:val="18"/>
                <w:szCs w:val="18"/>
                <w:lang w:val="fr-FR"/>
              </w:rPr>
              <w:t xml:space="preserve"> de la planète et des partenariats </w:t>
            </w:r>
          </w:p>
        </w:tc>
        <w:tc>
          <w:tcPr>
            <w:tcW w:w="3260" w:type="dxa"/>
            <w:tcBorders>
              <w:top w:val="nil"/>
              <w:left w:val="nil"/>
              <w:bottom w:val="single" w:sz="4" w:space="0" w:color="auto"/>
              <w:right w:val="single" w:sz="4" w:space="0" w:color="auto"/>
            </w:tcBorders>
            <w:hideMark/>
          </w:tcPr>
          <w:p w14:paraId="7F64A615" w14:textId="702844FD"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Secrétariat de la Convention sur la diversité biologique, Initiative de renforcement des capacités pour l</w:t>
            </w:r>
            <w:r w:rsidR="00497EE6" w:rsidRPr="00F04654">
              <w:rPr>
                <w:rFonts w:asciiTheme="majorBidi" w:eastAsia="Times New Roman" w:hAnsiTheme="majorBidi" w:cstheme="majorBidi"/>
                <w:color w:val="000000" w:themeColor="text1"/>
                <w:sz w:val="18"/>
                <w:szCs w:val="18"/>
                <w:lang w:val="fr-FR" w:eastAsia="zh-CN"/>
              </w:rPr>
              <w:t>’</w:t>
            </w:r>
            <w:r w:rsidRPr="00F04654">
              <w:rPr>
                <w:rFonts w:asciiTheme="majorBidi" w:eastAsia="Times New Roman" w:hAnsiTheme="majorBidi" w:cstheme="majorBidi"/>
                <w:color w:val="000000" w:themeColor="text1"/>
                <w:sz w:val="18"/>
                <w:szCs w:val="18"/>
                <w:lang w:val="fr-FR" w:eastAsia="zh-CN"/>
              </w:rPr>
              <w:t>accès et le partage des avantages</w:t>
            </w:r>
          </w:p>
        </w:tc>
      </w:tr>
      <w:tr w:rsidR="00A647FF" w:rsidRPr="00641962" w14:paraId="1B4EED18"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02A11533" w14:textId="2225C798"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 xml:space="preserve">29 </w:t>
            </w:r>
            <w:proofErr w:type="gramStart"/>
            <w:r w:rsidRPr="00F04654">
              <w:rPr>
                <w:rFonts w:asciiTheme="majorBidi" w:eastAsia="Times New Roman" w:hAnsiTheme="majorBidi" w:cstheme="majorBidi"/>
                <w:color w:val="000000" w:themeColor="text1"/>
                <w:sz w:val="18"/>
                <w:szCs w:val="18"/>
                <w:lang w:eastAsia="zh-CN"/>
              </w:rPr>
              <w:t>sept</w:t>
            </w:r>
            <w:proofErr w:type="gramEnd"/>
            <w:r w:rsidRPr="00F04654">
              <w:rPr>
                <w:rFonts w:asciiTheme="majorBidi" w:eastAsia="Times New Roman" w:hAnsiTheme="majorBidi" w:cstheme="majorBidi"/>
                <w:color w:val="000000" w:themeColor="text1"/>
                <w:sz w:val="18"/>
                <w:szCs w:val="18"/>
                <w:lang w:eastAsia="zh-CN"/>
              </w:rPr>
              <w:t>. 2025</w:t>
            </w:r>
          </w:p>
        </w:tc>
        <w:tc>
          <w:tcPr>
            <w:tcW w:w="7943" w:type="dxa"/>
            <w:tcBorders>
              <w:top w:val="nil"/>
              <w:left w:val="nil"/>
              <w:bottom w:val="single" w:sz="4" w:space="0" w:color="auto"/>
              <w:right w:val="single" w:sz="4" w:space="0" w:color="auto"/>
            </w:tcBorders>
            <w:hideMark/>
          </w:tcPr>
          <w:p w14:paraId="78B7066A" w14:textId="4244EBE1" w:rsidR="00A647FF" w:rsidRPr="00F14B0E"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u w:val="single"/>
                <w:lang w:val="en-US" w:eastAsia="zh-CN"/>
              </w:rPr>
            </w:pPr>
            <w:hyperlink r:id="rId63" w:history="1">
              <w:r w:rsidRPr="006B182C">
                <w:rPr>
                  <w:rFonts w:asciiTheme="majorBidi" w:eastAsia="Times New Roman" w:hAnsiTheme="majorBidi" w:cstheme="majorBidi"/>
                  <w:color w:val="000000" w:themeColor="text1"/>
                  <w:sz w:val="18"/>
                  <w:szCs w:val="18"/>
                  <w:u w:val="single"/>
                  <w:lang w:eastAsia="zh-CN"/>
                </w:rPr>
                <w:t>The deadline is approaching! Questions and answers on the first national report of the Nagoya Protocol</w:t>
              </w:r>
            </w:hyperlink>
            <w:r w:rsidR="006B182C">
              <w:rPr>
                <w:color w:val="000000" w:themeColor="text1"/>
                <w:sz w:val="18"/>
                <w:szCs w:val="18"/>
              </w:rPr>
              <w:t xml:space="preserve"> </w:t>
            </w:r>
          </w:p>
        </w:tc>
        <w:tc>
          <w:tcPr>
            <w:tcW w:w="3260" w:type="dxa"/>
            <w:tcBorders>
              <w:top w:val="nil"/>
              <w:left w:val="nil"/>
              <w:bottom w:val="single" w:sz="4" w:space="0" w:color="auto"/>
              <w:right w:val="single" w:sz="4" w:space="0" w:color="auto"/>
            </w:tcBorders>
            <w:hideMark/>
          </w:tcPr>
          <w:p w14:paraId="207DF5E4" w14:textId="0CEA09DF"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Secrétariat de la Convention sur la diversité biologique</w:t>
            </w:r>
          </w:p>
        </w:tc>
      </w:tr>
      <w:tr w:rsidR="00A647FF" w:rsidRPr="00641962" w14:paraId="4BEBCB46" w14:textId="77777777" w:rsidTr="00BC439B">
        <w:trPr>
          <w:trHeight w:val="610"/>
        </w:trPr>
        <w:tc>
          <w:tcPr>
            <w:tcW w:w="1260" w:type="dxa"/>
            <w:tcBorders>
              <w:top w:val="nil"/>
              <w:left w:val="single" w:sz="4" w:space="0" w:color="auto"/>
              <w:bottom w:val="single" w:sz="4" w:space="0" w:color="auto"/>
              <w:right w:val="single" w:sz="4" w:space="0" w:color="auto"/>
            </w:tcBorders>
            <w:noWrap/>
            <w:hideMark/>
          </w:tcPr>
          <w:p w14:paraId="3DEA6D36" w14:textId="36A80210"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15 oct. 2025</w:t>
            </w:r>
          </w:p>
        </w:tc>
        <w:tc>
          <w:tcPr>
            <w:tcW w:w="7943" w:type="dxa"/>
            <w:tcBorders>
              <w:top w:val="nil"/>
              <w:left w:val="nil"/>
              <w:bottom w:val="single" w:sz="4" w:space="0" w:color="auto"/>
              <w:right w:val="single" w:sz="4" w:space="0" w:color="auto"/>
            </w:tcBorders>
            <w:hideMark/>
          </w:tcPr>
          <w:p w14:paraId="656C92FF" w14:textId="533C102A" w:rsidR="00A647FF" w:rsidRPr="00C37443"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u w:val="single"/>
                <w:lang w:eastAsia="zh-CN"/>
              </w:rPr>
            </w:pPr>
            <w:hyperlink r:id="rId64" w:history="1">
              <w:r w:rsidRPr="00C37443">
                <w:rPr>
                  <w:rFonts w:asciiTheme="majorBidi" w:eastAsia="Times New Roman" w:hAnsiTheme="majorBidi" w:cstheme="majorBidi"/>
                  <w:color w:val="000000" w:themeColor="text1"/>
                  <w:sz w:val="18"/>
                  <w:szCs w:val="18"/>
                  <w:u w:val="single"/>
                  <w:lang w:eastAsia="zh-CN"/>
                </w:rPr>
                <w:t>Webinar series on capacity-building for access and benefit-sharing</w:t>
              </w:r>
            </w:hyperlink>
            <w:r w:rsidR="00C37443" w:rsidRPr="00C37443">
              <w:rPr>
                <w:color w:val="00B0F0"/>
                <w:sz w:val="18"/>
                <w:szCs w:val="18"/>
              </w:rPr>
              <w:t xml:space="preserve"> </w:t>
            </w:r>
            <w:r w:rsidRPr="00C37443">
              <w:rPr>
                <w:rFonts w:asciiTheme="majorBidi" w:hAnsiTheme="majorBidi" w:cstheme="majorBidi"/>
                <w:color w:val="000000" w:themeColor="text1"/>
                <w:sz w:val="18"/>
                <w:szCs w:val="18"/>
              </w:rPr>
              <w:t>: renforcer les capacités à long terme pour le biocommerce et l</w:t>
            </w:r>
            <w:r w:rsidR="00497EE6" w:rsidRPr="00C37443">
              <w:rPr>
                <w:rFonts w:asciiTheme="majorBidi" w:hAnsiTheme="majorBidi" w:cstheme="majorBidi"/>
                <w:color w:val="000000" w:themeColor="text1"/>
                <w:sz w:val="18"/>
                <w:szCs w:val="18"/>
              </w:rPr>
              <w:t>’</w:t>
            </w:r>
            <w:r w:rsidRPr="00C37443">
              <w:rPr>
                <w:rFonts w:asciiTheme="majorBidi" w:hAnsiTheme="majorBidi" w:cstheme="majorBidi"/>
                <w:color w:val="000000" w:themeColor="text1"/>
                <w:sz w:val="18"/>
                <w:szCs w:val="18"/>
              </w:rPr>
              <w:t>application du Protocole de Nagoya</w:t>
            </w:r>
          </w:p>
        </w:tc>
        <w:tc>
          <w:tcPr>
            <w:tcW w:w="3260" w:type="dxa"/>
            <w:tcBorders>
              <w:top w:val="nil"/>
              <w:left w:val="nil"/>
              <w:bottom w:val="single" w:sz="4" w:space="0" w:color="auto"/>
              <w:right w:val="single" w:sz="4" w:space="0" w:color="auto"/>
            </w:tcBorders>
            <w:hideMark/>
          </w:tcPr>
          <w:p w14:paraId="11502D70" w14:textId="6FB4A18C"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Secrétariat de la Convention sur la diversité biologique, Initiative de renforcement des capacités pour l</w:t>
            </w:r>
            <w:r w:rsidR="00497EE6" w:rsidRPr="00F04654">
              <w:rPr>
                <w:rFonts w:asciiTheme="majorBidi" w:eastAsia="Times New Roman" w:hAnsiTheme="majorBidi" w:cstheme="majorBidi"/>
                <w:color w:val="000000" w:themeColor="text1"/>
                <w:sz w:val="18"/>
                <w:szCs w:val="18"/>
                <w:lang w:val="fr-FR" w:eastAsia="zh-CN"/>
              </w:rPr>
              <w:t>’</w:t>
            </w:r>
            <w:r w:rsidRPr="00F04654">
              <w:rPr>
                <w:rFonts w:asciiTheme="majorBidi" w:eastAsia="Times New Roman" w:hAnsiTheme="majorBidi" w:cstheme="majorBidi"/>
                <w:color w:val="000000" w:themeColor="text1"/>
                <w:sz w:val="18"/>
                <w:szCs w:val="18"/>
                <w:lang w:val="fr-FR" w:eastAsia="zh-CN"/>
              </w:rPr>
              <w:t xml:space="preserve">accès et le partage des avantages </w:t>
            </w:r>
          </w:p>
        </w:tc>
      </w:tr>
      <w:tr w:rsidR="00A647FF" w:rsidRPr="00641962" w14:paraId="3DF22F48"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2FE20F01" w14:textId="58301D84"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 xml:space="preserve">6 </w:t>
            </w:r>
            <w:proofErr w:type="spellStart"/>
            <w:r w:rsidRPr="00F04654">
              <w:rPr>
                <w:rFonts w:asciiTheme="majorBidi" w:eastAsia="Times New Roman" w:hAnsiTheme="majorBidi" w:cstheme="majorBidi"/>
                <w:color w:val="000000" w:themeColor="text1"/>
                <w:sz w:val="18"/>
                <w:szCs w:val="18"/>
                <w:lang w:eastAsia="zh-CN"/>
              </w:rPr>
              <w:t>nov.</w:t>
            </w:r>
            <w:proofErr w:type="spellEnd"/>
            <w:r w:rsidRPr="00F04654">
              <w:rPr>
                <w:rFonts w:asciiTheme="majorBidi" w:eastAsia="Times New Roman" w:hAnsiTheme="majorBidi" w:cstheme="majorBidi"/>
                <w:color w:val="000000" w:themeColor="text1"/>
                <w:sz w:val="18"/>
                <w:szCs w:val="18"/>
                <w:lang w:eastAsia="zh-CN"/>
              </w:rPr>
              <w:t xml:space="preserve"> 2025</w:t>
            </w:r>
          </w:p>
        </w:tc>
        <w:tc>
          <w:tcPr>
            <w:tcW w:w="7943" w:type="dxa"/>
            <w:tcBorders>
              <w:top w:val="nil"/>
              <w:left w:val="nil"/>
              <w:bottom w:val="single" w:sz="4" w:space="0" w:color="auto"/>
              <w:right w:val="single" w:sz="4" w:space="0" w:color="auto"/>
            </w:tcBorders>
            <w:hideMark/>
          </w:tcPr>
          <w:p w14:paraId="0E665349" w14:textId="77C103D2" w:rsidR="00A647FF" w:rsidRPr="00C37443"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u w:val="single"/>
                <w:lang w:eastAsia="zh-CN"/>
              </w:rPr>
            </w:pPr>
            <w:hyperlink r:id="rId65" w:history="1">
              <w:r w:rsidRPr="00C37443">
                <w:rPr>
                  <w:rFonts w:asciiTheme="majorBidi" w:eastAsia="Times New Roman" w:hAnsiTheme="majorBidi" w:cstheme="majorBidi"/>
                  <w:color w:val="000000" w:themeColor="text1"/>
                  <w:sz w:val="18"/>
                  <w:szCs w:val="18"/>
                  <w:u w:val="single"/>
                  <w:lang w:eastAsia="zh-CN"/>
                </w:rPr>
                <w:t>Webinar series on capacity-building for access and benefit-sharing</w:t>
              </w:r>
            </w:hyperlink>
            <w:r w:rsidR="00C37443" w:rsidRPr="00C37443">
              <w:rPr>
                <w:color w:val="000000" w:themeColor="text1"/>
                <w:sz w:val="18"/>
                <w:szCs w:val="18"/>
              </w:rPr>
              <w:t xml:space="preserve"> : </w:t>
            </w:r>
            <w:r w:rsidR="00274CB8" w:rsidRPr="00C37443">
              <w:rPr>
                <w:rFonts w:asciiTheme="majorBidi" w:hAnsiTheme="majorBidi" w:cstheme="majorBidi"/>
                <w:color w:val="000000" w:themeColor="text1"/>
                <w:sz w:val="18"/>
                <w:szCs w:val="18"/>
              </w:rPr>
              <w:t>p</w:t>
            </w:r>
            <w:r w:rsidRPr="00C37443">
              <w:rPr>
                <w:rFonts w:asciiTheme="majorBidi" w:hAnsiTheme="majorBidi" w:cstheme="majorBidi"/>
                <w:color w:val="000000" w:themeColor="text1"/>
                <w:sz w:val="18"/>
                <w:szCs w:val="18"/>
              </w:rPr>
              <w:t>lan d</w:t>
            </w:r>
            <w:r w:rsidR="00497EE6" w:rsidRPr="00C37443">
              <w:rPr>
                <w:rFonts w:asciiTheme="majorBidi" w:hAnsiTheme="majorBidi" w:cstheme="majorBidi"/>
                <w:color w:val="000000" w:themeColor="text1"/>
                <w:sz w:val="18"/>
                <w:szCs w:val="18"/>
              </w:rPr>
              <w:t>’</w:t>
            </w:r>
            <w:r w:rsidRPr="00C37443">
              <w:rPr>
                <w:rFonts w:asciiTheme="majorBidi" w:hAnsiTheme="majorBidi" w:cstheme="majorBidi"/>
                <w:color w:val="000000" w:themeColor="text1"/>
                <w:sz w:val="18"/>
                <w:szCs w:val="18"/>
              </w:rPr>
              <w:t>action pour la création et le renforcement des capacités</w:t>
            </w:r>
          </w:p>
        </w:tc>
        <w:tc>
          <w:tcPr>
            <w:tcW w:w="3260" w:type="dxa"/>
            <w:tcBorders>
              <w:top w:val="nil"/>
              <w:left w:val="nil"/>
              <w:bottom w:val="single" w:sz="4" w:space="0" w:color="auto"/>
              <w:right w:val="single" w:sz="4" w:space="0" w:color="auto"/>
            </w:tcBorders>
            <w:hideMark/>
          </w:tcPr>
          <w:p w14:paraId="0695DAA9" w14:textId="06EF92A6"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Secrétariat de la Convention sur la diversité biologique</w:t>
            </w:r>
          </w:p>
        </w:tc>
      </w:tr>
      <w:tr w:rsidR="00A647FF" w:rsidRPr="00641962" w14:paraId="4AEAC686"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0F0CA53E" w14:textId="74A9B302"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lastRenderedPageBreak/>
              <w:t xml:space="preserve">27 </w:t>
            </w:r>
            <w:proofErr w:type="spellStart"/>
            <w:r w:rsidRPr="00F04654">
              <w:rPr>
                <w:rFonts w:asciiTheme="majorBidi" w:eastAsia="Times New Roman" w:hAnsiTheme="majorBidi" w:cstheme="majorBidi"/>
                <w:color w:val="000000" w:themeColor="text1"/>
                <w:sz w:val="18"/>
                <w:szCs w:val="18"/>
                <w:lang w:eastAsia="zh-CN"/>
              </w:rPr>
              <w:t>nov.</w:t>
            </w:r>
            <w:proofErr w:type="spellEnd"/>
            <w:r w:rsidRPr="00F04654">
              <w:rPr>
                <w:rFonts w:asciiTheme="majorBidi" w:eastAsia="Times New Roman" w:hAnsiTheme="majorBidi" w:cstheme="majorBidi"/>
                <w:color w:val="000000" w:themeColor="text1"/>
                <w:sz w:val="18"/>
                <w:szCs w:val="18"/>
                <w:lang w:eastAsia="zh-CN"/>
              </w:rPr>
              <w:t xml:space="preserve"> 2025</w:t>
            </w:r>
          </w:p>
        </w:tc>
        <w:tc>
          <w:tcPr>
            <w:tcW w:w="7943" w:type="dxa"/>
            <w:tcBorders>
              <w:top w:val="nil"/>
              <w:left w:val="nil"/>
              <w:bottom w:val="single" w:sz="4" w:space="0" w:color="auto"/>
              <w:right w:val="single" w:sz="4" w:space="0" w:color="auto"/>
            </w:tcBorders>
            <w:hideMark/>
          </w:tcPr>
          <w:p w14:paraId="732BE4F5" w14:textId="6C714030" w:rsidR="00A647FF" w:rsidRPr="006B182C"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u w:val="single"/>
                <w:lang w:val="fr-FR" w:eastAsia="zh-CN"/>
              </w:rPr>
            </w:pPr>
            <w:hyperlink r:id="rId66" w:history="1">
              <w:r w:rsidRPr="006B182C">
                <w:rPr>
                  <w:rFonts w:asciiTheme="majorBidi" w:eastAsia="Times New Roman" w:hAnsiTheme="majorBidi" w:cstheme="majorBidi"/>
                  <w:color w:val="000000" w:themeColor="text1"/>
                  <w:sz w:val="18"/>
                  <w:szCs w:val="18"/>
                  <w:u w:val="single"/>
                  <w:lang w:val="fr-FR" w:eastAsia="zh-CN"/>
                </w:rPr>
                <w:t xml:space="preserve">Webinar </w:t>
              </w:r>
              <w:proofErr w:type="spellStart"/>
              <w:r w:rsidRPr="006B182C">
                <w:rPr>
                  <w:rFonts w:asciiTheme="majorBidi" w:eastAsia="Times New Roman" w:hAnsiTheme="majorBidi" w:cstheme="majorBidi"/>
                  <w:color w:val="000000" w:themeColor="text1"/>
                  <w:sz w:val="18"/>
                  <w:szCs w:val="18"/>
                  <w:u w:val="single"/>
                  <w:lang w:val="fr-FR" w:eastAsia="zh-CN"/>
                </w:rPr>
                <w:t>series</w:t>
              </w:r>
              <w:proofErr w:type="spellEnd"/>
              <w:r w:rsidRPr="006B182C">
                <w:rPr>
                  <w:rFonts w:asciiTheme="majorBidi" w:eastAsia="Times New Roman" w:hAnsiTheme="majorBidi" w:cstheme="majorBidi"/>
                  <w:color w:val="000000" w:themeColor="text1"/>
                  <w:sz w:val="18"/>
                  <w:szCs w:val="18"/>
                  <w:u w:val="single"/>
                  <w:lang w:val="fr-FR" w:eastAsia="zh-CN"/>
                </w:rPr>
                <w:t xml:space="preserve"> on </w:t>
              </w:r>
              <w:proofErr w:type="spellStart"/>
              <w:r w:rsidRPr="006B182C">
                <w:rPr>
                  <w:rFonts w:asciiTheme="majorBidi" w:eastAsia="Times New Roman" w:hAnsiTheme="majorBidi" w:cstheme="majorBidi"/>
                  <w:color w:val="000000" w:themeColor="text1"/>
                  <w:sz w:val="18"/>
                  <w:szCs w:val="18"/>
                  <w:u w:val="single"/>
                  <w:lang w:val="fr-FR" w:eastAsia="zh-CN"/>
                </w:rPr>
                <w:t>capacity</w:t>
              </w:r>
              <w:proofErr w:type="spellEnd"/>
              <w:r w:rsidRPr="006B182C">
                <w:rPr>
                  <w:rFonts w:asciiTheme="majorBidi" w:eastAsia="Times New Roman" w:hAnsiTheme="majorBidi" w:cstheme="majorBidi"/>
                  <w:color w:val="000000" w:themeColor="text1"/>
                  <w:sz w:val="18"/>
                  <w:szCs w:val="18"/>
                  <w:u w:val="single"/>
                  <w:lang w:val="fr-FR" w:eastAsia="zh-CN"/>
                </w:rPr>
                <w:t>-building for access and benefit-sharing</w:t>
              </w:r>
            </w:hyperlink>
            <w:r w:rsidR="00C37443">
              <w:rPr>
                <w:color w:val="00B0F0"/>
                <w:sz w:val="18"/>
                <w:szCs w:val="18"/>
                <w:lang w:val="fr-FR"/>
              </w:rPr>
              <w:t xml:space="preserve"> </w:t>
            </w:r>
            <w:r w:rsidRPr="006B182C">
              <w:rPr>
                <w:rFonts w:asciiTheme="majorBidi" w:hAnsiTheme="majorBidi" w:cstheme="majorBidi"/>
                <w:color w:val="000000" w:themeColor="text1"/>
                <w:sz w:val="18"/>
                <w:szCs w:val="18"/>
                <w:lang w:val="fr-FR"/>
              </w:rPr>
              <w:t xml:space="preserve">: </w:t>
            </w:r>
            <w:r w:rsidR="00FB00F0">
              <w:rPr>
                <w:rFonts w:asciiTheme="majorBidi" w:hAnsiTheme="majorBidi" w:cstheme="majorBidi"/>
                <w:color w:val="000000" w:themeColor="text1"/>
                <w:sz w:val="18"/>
                <w:szCs w:val="18"/>
                <w:lang w:val="fr-FR"/>
              </w:rPr>
              <w:t>f</w:t>
            </w:r>
            <w:r w:rsidRPr="006B182C">
              <w:rPr>
                <w:rFonts w:asciiTheme="majorBidi" w:hAnsiTheme="majorBidi" w:cstheme="majorBidi"/>
                <w:color w:val="000000" w:themeColor="text1"/>
                <w:sz w:val="18"/>
                <w:szCs w:val="18"/>
                <w:lang w:val="fr-FR"/>
              </w:rPr>
              <w:t xml:space="preserve">inancement du biocommerce et accès et partage des avantages : outils de financement mixte et conseils pratiques </w:t>
            </w:r>
          </w:p>
        </w:tc>
        <w:tc>
          <w:tcPr>
            <w:tcW w:w="3260" w:type="dxa"/>
            <w:tcBorders>
              <w:top w:val="nil"/>
              <w:left w:val="nil"/>
              <w:bottom w:val="single" w:sz="4" w:space="0" w:color="auto"/>
              <w:right w:val="single" w:sz="4" w:space="0" w:color="auto"/>
            </w:tcBorders>
            <w:hideMark/>
          </w:tcPr>
          <w:p w14:paraId="75FB7600" w14:textId="6623E420"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Secrétariat de la Convention sur la diversité biologique, Initiative de renforcement des capacités pour l</w:t>
            </w:r>
            <w:r w:rsidR="00497EE6" w:rsidRPr="00F04654">
              <w:rPr>
                <w:rFonts w:asciiTheme="majorBidi" w:eastAsia="Times New Roman" w:hAnsiTheme="majorBidi" w:cstheme="majorBidi"/>
                <w:color w:val="000000" w:themeColor="text1"/>
                <w:sz w:val="18"/>
                <w:szCs w:val="18"/>
                <w:lang w:val="fr-FR" w:eastAsia="zh-CN"/>
              </w:rPr>
              <w:t>’</w:t>
            </w:r>
            <w:r w:rsidRPr="00F04654">
              <w:rPr>
                <w:rFonts w:asciiTheme="majorBidi" w:eastAsia="Times New Roman" w:hAnsiTheme="majorBidi" w:cstheme="majorBidi"/>
                <w:color w:val="000000" w:themeColor="text1"/>
                <w:sz w:val="18"/>
                <w:szCs w:val="18"/>
                <w:lang w:val="fr-FR" w:eastAsia="zh-CN"/>
              </w:rPr>
              <w:t>accès et le partage des avantages</w:t>
            </w:r>
          </w:p>
        </w:tc>
      </w:tr>
      <w:tr w:rsidR="00A647FF" w:rsidRPr="00641962" w14:paraId="5EBD1AC0"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2BCEEB82" w14:textId="7D6A245A"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 xml:space="preserve">17 </w:t>
            </w:r>
            <w:proofErr w:type="spellStart"/>
            <w:r w:rsidRPr="00F04654">
              <w:rPr>
                <w:rFonts w:asciiTheme="majorBidi" w:eastAsia="Times New Roman" w:hAnsiTheme="majorBidi" w:cstheme="majorBidi"/>
                <w:color w:val="000000" w:themeColor="text1"/>
                <w:sz w:val="18"/>
                <w:szCs w:val="18"/>
                <w:lang w:eastAsia="zh-CN"/>
              </w:rPr>
              <w:t>déc</w:t>
            </w:r>
            <w:proofErr w:type="spellEnd"/>
            <w:r w:rsidRPr="00F04654">
              <w:rPr>
                <w:rFonts w:asciiTheme="majorBidi" w:eastAsia="Times New Roman" w:hAnsiTheme="majorBidi" w:cstheme="majorBidi"/>
                <w:color w:val="000000" w:themeColor="text1"/>
                <w:sz w:val="18"/>
                <w:szCs w:val="18"/>
                <w:lang w:eastAsia="zh-CN"/>
              </w:rPr>
              <w:t>. 2025</w:t>
            </w:r>
          </w:p>
        </w:tc>
        <w:tc>
          <w:tcPr>
            <w:tcW w:w="7943" w:type="dxa"/>
            <w:tcBorders>
              <w:top w:val="nil"/>
              <w:left w:val="nil"/>
              <w:bottom w:val="single" w:sz="4" w:space="0" w:color="auto"/>
              <w:right w:val="single" w:sz="4" w:space="0" w:color="auto"/>
            </w:tcBorders>
            <w:hideMark/>
          </w:tcPr>
          <w:p w14:paraId="3C2D9220" w14:textId="5C08F256" w:rsidR="00A647FF" w:rsidRPr="00F14B0E"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u w:val="single"/>
                <w:lang w:val="en-US" w:eastAsia="zh-CN"/>
              </w:rPr>
            </w:pPr>
            <w:hyperlink r:id="rId67" w:history="1">
              <w:r w:rsidRPr="00F14B0E">
                <w:rPr>
                  <w:rFonts w:asciiTheme="majorBidi" w:eastAsia="Times New Roman" w:hAnsiTheme="majorBidi" w:cstheme="majorBidi"/>
                  <w:color w:val="000000" w:themeColor="text1"/>
                  <w:sz w:val="18"/>
                  <w:szCs w:val="18"/>
                  <w:u w:val="single"/>
                  <w:lang w:val="en-US" w:eastAsia="zh-CN"/>
                </w:rPr>
                <w:t>Why internationally recognized certificates of compliance matter for reporting on non-monetary benefit-sharing</w:t>
              </w:r>
            </w:hyperlink>
            <w:r w:rsidR="006B182C" w:rsidRPr="00F14B0E">
              <w:rPr>
                <w:color w:val="000000" w:themeColor="text1"/>
                <w:sz w:val="18"/>
                <w:szCs w:val="18"/>
                <w:lang w:val="en-US"/>
              </w:rPr>
              <w:t xml:space="preserve"> </w:t>
            </w:r>
          </w:p>
        </w:tc>
        <w:tc>
          <w:tcPr>
            <w:tcW w:w="3260" w:type="dxa"/>
            <w:tcBorders>
              <w:top w:val="nil"/>
              <w:left w:val="nil"/>
              <w:bottom w:val="single" w:sz="4" w:space="0" w:color="auto"/>
              <w:right w:val="single" w:sz="4" w:space="0" w:color="auto"/>
            </w:tcBorders>
            <w:hideMark/>
          </w:tcPr>
          <w:p w14:paraId="3B4B9C6F" w14:textId="4589C6E8"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 xml:space="preserve">Secrétariat de la Convention sur la diversité biologique, </w:t>
            </w:r>
            <w:r w:rsidR="006E4ECB">
              <w:rPr>
                <w:rFonts w:asciiTheme="majorBidi" w:eastAsia="Times New Roman" w:hAnsiTheme="majorBidi" w:cstheme="majorBidi"/>
                <w:color w:val="000000" w:themeColor="text1"/>
                <w:sz w:val="18"/>
                <w:szCs w:val="18"/>
                <w:lang w:val="fr-FR" w:eastAsia="zh-CN"/>
              </w:rPr>
              <w:t>Institut Leibniz</w:t>
            </w:r>
            <w:r w:rsidRPr="00F04654">
              <w:rPr>
                <w:rFonts w:asciiTheme="majorBidi" w:eastAsia="Times New Roman" w:hAnsiTheme="majorBidi" w:cstheme="majorBidi"/>
                <w:color w:val="000000" w:themeColor="text1"/>
                <w:sz w:val="18"/>
                <w:szCs w:val="18"/>
                <w:lang w:val="fr-FR" w:eastAsia="zh-CN"/>
              </w:rPr>
              <w:t xml:space="preserve"> DSMZ</w:t>
            </w:r>
          </w:p>
        </w:tc>
      </w:tr>
      <w:tr w:rsidR="00A647FF" w:rsidRPr="00641962" w14:paraId="7BB467EF" w14:textId="77777777" w:rsidTr="00BC439B">
        <w:trPr>
          <w:trHeight w:val="870"/>
        </w:trPr>
        <w:tc>
          <w:tcPr>
            <w:tcW w:w="1260" w:type="dxa"/>
            <w:tcBorders>
              <w:top w:val="nil"/>
              <w:left w:val="single" w:sz="4" w:space="0" w:color="auto"/>
              <w:bottom w:val="single" w:sz="4" w:space="0" w:color="auto"/>
              <w:right w:val="single" w:sz="4" w:space="0" w:color="auto"/>
            </w:tcBorders>
            <w:noWrap/>
            <w:hideMark/>
          </w:tcPr>
          <w:p w14:paraId="17B81C15" w14:textId="11298FDD"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 xml:space="preserve">20 </w:t>
            </w:r>
            <w:proofErr w:type="spellStart"/>
            <w:r w:rsidRPr="00F04654">
              <w:rPr>
                <w:rFonts w:asciiTheme="majorBidi" w:eastAsia="Times New Roman" w:hAnsiTheme="majorBidi" w:cstheme="majorBidi"/>
                <w:color w:val="000000" w:themeColor="text1"/>
                <w:sz w:val="18"/>
                <w:szCs w:val="18"/>
                <w:lang w:eastAsia="zh-CN"/>
              </w:rPr>
              <w:t>jan.</w:t>
            </w:r>
            <w:proofErr w:type="spellEnd"/>
            <w:r w:rsidRPr="00F04654">
              <w:rPr>
                <w:rFonts w:asciiTheme="majorBidi" w:eastAsia="Times New Roman" w:hAnsiTheme="majorBidi" w:cstheme="majorBidi"/>
                <w:color w:val="000000" w:themeColor="text1"/>
                <w:sz w:val="18"/>
                <w:szCs w:val="18"/>
                <w:lang w:eastAsia="zh-CN"/>
              </w:rPr>
              <w:t xml:space="preserve"> 2026</w:t>
            </w:r>
          </w:p>
        </w:tc>
        <w:tc>
          <w:tcPr>
            <w:tcW w:w="7943" w:type="dxa"/>
            <w:tcBorders>
              <w:top w:val="nil"/>
              <w:left w:val="nil"/>
              <w:bottom w:val="single" w:sz="4" w:space="0" w:color="auto"/>
              <w:right w:val="single" w:sz="4" w:space="0" w:color="auto"/>
            </w:tcBorders>
            <w:hideMark/>
          </w:tcPr>
          <w:p w14:paraId="0D1A0D6D" w14:textId="34523DD5" w:rsidR="00A647FF" w:rsidRPr="00C37443"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u w:val="single"/>
                <w:lang w:eastAsia="zh-CN"/>
              </w:rPr>
            </w:pPr>
            <w:hyperlink r:id="rId68" w:history="1">
              <w:r w:rsidRPr="00C37443">
                <w:rPr>
                  <w:rFonts w:asciiTheme="majorBidi" w:eastAsia="Times New Roman" w:hAnsiTheme="majorBidi" w:cstheme="majorBidi"/>
                  <w:color w:val="000000" w:themeColor="text1"/>
                  <w:sz w:val="18"/>
                  <w:szCs w:val="18"/>
                  <w:u w:val="single"/>
                  <w:lang w:eastAsia="zh-CN"/>
                </w:rPr>
                <w:t>Webinar series on capacity-building for access and benefit-sharing</w:t>
              </w:r>
            </w:hyperlink>
            <w:r w:rsidR="006B182C" w:rsidRPr="00C37443">
              <w:rPr>
                <w:color w:val="000000" w:themeColor="text1"/>
                <w:sz w:val="18"/>
                <w:szCs w:val="18"/>
              </w:rPr>
              <w:t xml:space="preserve"> </w:t>
            </w:r>
            <w:r w:rsidRPr="00C37443">
              <w:rPr>
                <w:rFonts w:asciiTheme="majorBidi" w:hAnsiTheme="majorBidi" w:cstheme="majorBidi"/>
                <w:color w:val="000000" w:themeColor="text1"/>
                <w:sz w:val="18"/>
                <w:szCs w:val="18"/>
              </w:rPr>
              <w:t xml:space="preserve">: </w:t>
            </w:r>
            <w:r w:rsidR="006B182C" w:rsidRPr="00C37443">
              <w:rPr>
                <w:rFonts w:asciiTheme="majorBidi" w:hAnsiTheme="majorBidi" w:cstheme="majorBidi"/>
                <w:color w:val="000000" w:themeColor="text1"/>
                <w:sz w:val="18"/>
                <w:szCs w:val="18"/>
              </w:rPr>
              <w:t>a</w:t>
            </w:r>
            <w:r w:rsidRPr="00C37443">
              <w:rPr>
                <w:rFonts w:asciiTheme="majorBidi" w:hAnsiTheme="majorBidi" w:cstheme="majorBidi"/>
                <w:color w:val="000000" w:themeColor="text1"/>
                <w:sz w:val="18"/>
                <w:szCs w:val="18"/>
              </w:rPr>
              <w:t xml:space="preserve">ccélérer </w:t>
            </w:r>
            <w:r w:rsidR="00F04654" w:rsidRPr="00C37443">
              <w:rPr>
                <w:rFonts w:asciiTheme="majorBidi" w:hAnsiTheme="majorBidi" w:cstheme="majorBidi"/>
                <w:color w:val="000000" w:themeColor="text1"/>
                <w:sz w:val="18"/>
                <w:szCs w:val="18"/>
              </w:rPr>
              <w:t>l’application</w:t>
            </w:r>
            <w:r w:rsidRPr="00C37443">
              <w:rPr>
                <w:rFonts w:asciiTheme="majorBidi" w:hAnsiTheme="majorBidi" w:cstheme="majorBidi"/>
                <w:color w:val="000000" w:themeColor="text1"/>
                <w:sz w:val="18"/>
                <w:szCs w:val="18"/>
              </w:rPr>
              <w:t xml:space="preserve"> des stratégies et plans d</w:t>
            </w:r>
            <w:r w:rsidR="00497EE6" w:rsidRPr="00C37443">
              <w:rPr>
                <w:rFonts w:asciiTheme="majorBidi" w:hAnsiTheme="majorBidi" w:cstheme="majorBidi"/>
                <w:color w:val="000000" w:themeColor="text1"/>
                <w:sz w:val="18"/>
                <w:szCs w:val="18"/>
              </w:rPr>
              <w:t>’</w:t>
            </w:r>
            <w:r w:rsidRPr="00C37443">
              <w:rPr>
                <w:rFonts w:asciiTheme="majorBidi" w:hAnsiTheme="majorBidi" w:cstheme="majorBidi"/>
                <w:color w:val="000000" w:themeColor="text1"/>
                <w:sz w:val="18"/>
                <w:szCs w:val="18"/>
              </w:rPr>
              <w:t xml:space="preserve">action nationaux </w:t>
            </w:r>
            <w:r w:rsidR="00F04654" w:rsidRPr="00C37443">
              <w:rPr>
                <w:rFonts w:asciiTheme="majorBidi" w:hAnsiTheme="majorBidi" w:cstheme="majorBidi"/>
                <w:color w:val="000000" w:themeColor="text1"/>
                <w:sz w:val="18"/>
                <w:szCs w:val="18"/>
              </w:rPr>
              <w:t>pour</w:t>
            </w:r>
            <w:r w:rsidR="009C42E6" w:rsidRPr="00C37443">
              <w:rPr>
                <w:rFonts w:asciiTheme="majorBidi" w:hAnsiTheme="majorBidi" w:cstheme="majorBidi"/>
                <w:color w:val="000000" w:themeColor="text1"/>
                <w:sz w:val="18"/>
                <w:szCs w:val="18"/>
              </w:rPr>
              <w:t xml:space="preserve"> </w:t>
            </w:r>
            <w:r w:rsidRPr="00C37443">
              <w:rPr>
                <w:rFonts w:asciiTheme="majorBidi" w:hAnsiTheme="majorBidi" w:cstheme="majorBidi"/>
                <w:color w:val="000000" w:themeColor="text1"/>
                <w:sz w:val="18"/>
                <w:szCs w:val="18"/>
              </w:rPr>
              <w:t>la biodiversité</w:t>
            </w:r>
          </w:p>
        </w:tc>
        <w:tc>
          <w:tcPr>
            <w:tcW w:w="3260" w:type="dxa"/>
            <w:tcBorders>
              <w:top w:val="nil"/>
              <w:left w:val="nil"/>
              <w:bottom w:val="single" w:sz="4" w:space="0" w:color="auto"/>
              <w:right w:val="single" w:sz="4" w:space="0" w:color="auto"/>
            </w:tcBorders>
            <w:hideMark/>
          </w:tcPr>
          <w:p w14:paraId="3B81C020" w14:textId="5B9E634E"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 xml:space="preserve">Secrétariat de la Convention sur la diversité biologique, </w:t>
            </w:r>
            <w:bookmarkStart w:id="14" w:name="_Hlk241048345"/>
            <w:r w:rsidRPr="00F04654">
              <w:rPr>
                <w:rFonts w:asciiTheme="majorBidi" w:hAnsiTheme="majorBidi" w:cstheme="majorBidi"/>
                <w:color w:val="000000" w:themeColor="text1"/>
                <w:sz w:val="18"/>
                <w:szCs w:val="18"/>
                <w:lang w:val="fr-FR" w:eastAsia="zh-CN"/>
              </w:rPr>
              <w:t>P</w:t>
            </w:r>
            <w:r w:rsidRPr="00F04654">
              <w:rPr>
                <w:rFonts w:asciiTheme="majorBidi" w:hAnsiTheme="majorBidi" w:cstheme="majorBidi"/>
                <w:color w:val="000000" w:themeColor="text1"/>
                <w:sz w:val="18"/>
                <w:szCs w:val="18"/>
                <w:lang w:val="fr-FR"/>
              </w:rPr>
              <w:t>artenariat d</w:t>
            </w:r>
            <w:r w:rsidR="00497EE6" w:rsidRPr="00F04654">
              <w:rPr>
                <w:rFonts w:asciiTheme="majorBidi" w:hAnsiTheme="majorBidi" w:cstheme="majorBidi"/>
                <w:color w:val="000000" w:themeColor="text1"/>
                <w:sz w:val="18"/>
                <w:szCs w:val="18"/>
                <w:lang w:val="fr-FR"/>
              </w:rPr>
              <w:t>’</w:t>
            </w:r>
            <w:r w:rsidRPr="00F04654">
              <w:rPr>
                <w:rFonts w:asciiTheme="majorBidi" w:hAnsiTheme="majorBidi" w:cstheme="majorBidi"/>
                <w:color w:val="000000" w:themeColor="text1"/>
                <w:sz w:val="18"/>
                <w:szCs w:val="18"/>
                <w:lang w:val="fr-FR"/>
              </w:rPr>
              <w:t>accélération des stratégies et plans d</w:t>
            </w:r>
            <w:r w:rsidR="00497EE6" w:rsidRPr="00F04654">
              <w:rPr>
                <w:rFonts w:asciiTheme="majorBidi" w:hAnsiTheme="majorBidi" w:cstheme="majorBidi"/>
                <w:color w:val="000000" w:themeColor="text1"/>
                <w:sz w:val="18"/>
                <w:szCs w:val="18"/>
                <w:lang w:val="fr-FR"/>
              </w:rPr>
              <w:t>’</w:t>
            </w:r>
            <w:r w:rsidRPr="00F04654">
              <w:rPr>
                <w:rFonts w:asciiTheme="majorBidi" w:hAnsiTheme="majorBidi" w:cstheme="majorBidi"/>
                <w:color w:val="000000" w:themeColor="text1"/>
                <w:sz w:val="18"/>
                <w:szCs w:val="18"/>
                <w:lang w:val="fr-FR"/>
              </w:rPr>
              <w:t xml:space="preserve">action nationaux pour la biodiversité </w:t>
            </w:r>
            <w:bookmarkEnd w:id="14"/>
          </w:p>
        </w:tc>
      </w:tr>
      <w:tr w:rsidR="00A647FF" w:rsidRPr="00641962" w14:paraId="0ED032EC"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530433A2" w14:textId="68F0AC83"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 xml:space="preserve">19 </w:t>
            </w:r>
            <w:proofErr w:type="spellStart"/>
            <w:r w:rsidRPr="00F04654">
              <w:rPr>
                <w:rFonts w:asciiTheme="majorBidi" w:eastAsia="Times New Roman" w:hAnsiTheme="majorBidi" w:cstheme="majorBidi"/>
                <w:color w:val="000000" w:themeColor="text1"/>
                <w:sz w:val="18"/>
                <w:szCs w:val="18"/>
                <w:lang w:eastAsia="zh-CN"/>
              </w:rPr>
              <w:t>mai</w:t>
            </w:r>
            <w:proofErr w:type="spellEnd"/>
            <w:r w:rsidRPr="00F04654">
              <w:rPr>
                <w:rFonts w:asciiTheme="majorBidi" w:eastAsia="Times New Roman" w:hAnsiTheme="majorBidi" w:cstheme="majorBidi"/>
                <w:color w:val="000000" w:themeColor="text1"/>
                <w:sz w:val="18"/>
                <w:szCs w:val="18"/>
                <w:lang w:eastAsia="zh-CN"/>
              </w:rPr>
              <w:t xml:space="preserve"> 2026</w:t>
            </w:r>
          </w:p>
        </w:tc>
        <w:tc>
          <w:tcPr>
            <w:tcW w:w="7943" w:type="dxa"/>
            <w:tcBorders>
              <w:top w:val="nil"/>
              <w:left w:val="nil"/>
              <w:bottom w:val="single" w:sz="4" w:space="0" w:color="auto"/>
              <w:right w:val="single" w:sz="4" w:space="0" w:color="auto"/>
            </w:tcBorders>
            <w:hideMark/>
          </w:tcPr>
          <w:p w14:paraId="633DB8C6" w14:textId="3C17118C" w:rsidR="00A647FF" w:rsidRPr="006B182C"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u w:val="single"/>
                <w:lang w:eastAsia="zh-CN"/>
              </w:rPr>
            </w:pPr>
            <w:hyperlink r:id="rId69" w:history="1">
              <w:r w:rsidRPr="006B182C">
                <w:rPr>
                  <w:rFonts w:asciiTheme="majorBidi" w:eastAsia="Times New Roman" w:hAnsiTheme="majorBidi" w:cstheme="majorBidi"/>
                  <w:color w:val="000000" w:themeColor="text1"/>
                  <w:sz w:val="18"/>
                  <w:szCs w:val="18"/>
                  <w:u w:val="single"/>
                  <w:lang w:eastAsia="zh-CN"/>
                </w:rPr>
                <w:t>Webinar on capacity-building and financial resources: Findings from the assessment and review of the Nagoya Protocol</w:t>
              </w:r>
            </w:hyperlink>
            <w:r w:rsidR="006B182C">
              <w:rPr>
                <w:color w:val="000000" w:themeColor="text1"/>
                <w:sz w:val="18"/>
                <w:szCs w:val="18"/>
              </w:rPr>
              <w:t xml:space="preserve"> </w:t>
            </w:r>
          </w:p>
        </w:tc>
        <w:tc>
          <w:tcPr>
            <w:tcW w:w="3260" w:type="dxa"/>
            <w:tcBorders>
              <w:top w:val="nil"/>
              <w:left w:val="nil"/>
              <w:bottom w:val="single" w:sz="4" w:space="0" w:color="auto"/>
              <w:right w:val="single" w:sz="4" w:space="0" w:color="auto"/>
            </w:tcBorders>
            <w:hideMark/>
          </w:tcPr>
          <w:p w14:paraId="51E6657C" w14:textId="64A51147"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Secrétariat de la Convention sur la diversité biologique</w:t>
            </w:r>
          </w:p>
        </w:tc>
      </w:tr>
      <w:tr w:rsidR="00A647FF" w:rsidRPr="00641962" w14:paraId="3E885BBF"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643E3849" w14:textId="34F97F20"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 xml:space="preserve">20 </w:t>
            </w:r>
            <w:proofErr w:type="spellStart"/>
            <w:r w:rsidRPr="00F04654">
              <w:rPr>
                <w:rFonts w:asciiTheme="majorBidi" w:eastAsia="Times New Roman" w:hAnsiTheme="majorBidi" w:cstheme="majorBidi"/>
                <w:color w:val="000000" w:themeColor="text1"/>
                <w:sz w:val="18"/>
                <w:szCs w:val="18"/>
                <w:lang w:eastAsia="zh-CN"/>
              </w:rPr>
              <w:t>mai</w:t>
            </w:r>
            <w:proofErr w:type="spellEnd"/>
            <w:r w:rsidRPr="00F04654">
              <w:rPr>
                <w:rFonts w:asciiTheme="majorBidi" w:eastAsia="Times New Roman" w:hAnsiTheme="majorBidi" w:cstheme="majorBidi"/>
                <w:color w:val="000000" w:themeColor="text1"/>
                <w:sz w:val="18"/>
                <w:szCs w:val="18"/>
                <w:lang w:eastAsia="zh-CN"/>
              </w:rPr>
              <w:t xml:space="preserve"> 2026</w:t>
            </w:r>
          </w:p>
        </w:tc>
        <w:tc>
          <w:tcPr>
            <w:tcW w:w="7943" w:type="dxa"/>
            <w:tcBorders>
              <w:top w:val="nil"/>
              <w:left w:val="nil"/>
              <w:bottom w:val="single" w:sz="4" w:space="0" w:color="auto"/>
              <w:right w:val="single" w:sz="4" w:space="0" w:color="auto"/>
            </w:tcBorders>
            <w:hideMark/>
          </w:tcPr>
          <w:p w14:paraId="42023D55" w14:textId="6639379B" w:rsidR="006B182C" w:rsidRPr="006B182C" w:rsidRDefault="00A647FF" w:rsidP="00C37443">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u w:val="single"/>
                <w:lang w:eastAsia="zh-CN"/>
              </w:rPr>
            </w:pPr>
            <w:hyperlink r:id="rId70" w:history="1">
              <w:r w:rsidRPr="006B182C">
                <w:rPr>
                  <w:rFonts w:asciiTheme="majorBidi" w:eastAsia="Times New Roman" w:hAnsiTheme="majorBidi" w:cstheme="majorBidi"/>
                  <w:color w:val="000000" w:themeColor="text1"/>
                  <w:sz w:val="18"/>
                  <w:szCs w:val="18"/>
                  <w:u w:val="single"/>
                  <w:lang w:eastAsia="zh-CN"/>
                </w:rPr>
                <w:t>Webinar on the Access and Benefit-sharing Clearing-House: Findings from the assessment and review of the Nagoya Protocol</w:t>
              </w:r>
            </w:hyperlink>
            <w:r w:rsidR="006B182C">
              <w:rPr>
                <w:color w:val="000000" w:themeColor="text1"/>
                <w:sz w:val="18"/>
                <w:szCs w:val="18"/>
              </w:rPr>
              <w:t xml:space="preserve"> </w:t>
            </w:r>
          </w:p>
        </w:tc>
        <w:tc>
          <w:tcPr>
            <w:tcW w:w="3260" w:type="dxa"/>
            <w:tcBorders>
              <w:top w:val="nil"/>
              <w:left w:val="nil"/>
              <w:bottom w:val="single" w:sz="4" w:space="0" w:color="auto"/>
              <w:right w:val="single" w:sz="4" w:space="0" w:color="auto"/>
            </w:tcBorders>
            <w:hideMark/>
          </w:tcPr>
          <w:p w14:paraId="6AF7C689" w14:textId="043FD98D"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Secrétariat de la Convention sur la diversité biologique</w:t>
            </w:r>
          </w:p>
        </w:tc>
      </w:tr>
      <w:tr w:rsidR="00A647FF" w:rsidRPr="00641962" w14:paraId="1C39AB0A"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10349079" w14:textId="1BD84174"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eastAsia="zh-CN"/>
              </w:rPr>
            </w:pPr>
            <w:r w:rsidRPr="00F04654">
              <w:rPr>
                <w:rFonts w:asciiTheme="majorBidi" w:eastAsia="Times New Roman" w:hAnsiTheme="majorBidi" w:cstheme="majorBidi"/>
                <w:color w:val="000000" w:themeColor="text1"/>
                <w:sz w:val="18"/>
                <w:szCs w:val="18"/>
                <w:lang w:eastAsia="zh-CN"/>
              </w:rPr>
              <w:t xml:space="preserve">16 </w:t>
            </w:r>
            <w:proofErr w:type="gramStart"/>
            <w:r w:rsidRPr="00F04654">
              <w:rPr>
                <w:rFonts w:asciiTheme="majorBidi" w:eastAsia="Times New Roman" w:hAnsiTheme="majorBidi" w:cstheme="majorBidi"/>
                <w:color w:val="000000" w:themeColor="text1"/>
                <w:sz w:val="18"/>
                <w:szCs w:val="18"/>
                <w:lang w:eastAsia="zh-CN"/>
              </w:rPr>
              <w:t>sept</w:t>
            </w:r>
            <w:proofErr w:type="gramEnd"/>
            <w:r w:rsidRPr="00F04654">
              <w:rPr>
                <w:rFonts w:asciiTheme="majorBidi" w:eastAsia="Times New Roman" w:hAnsiTheme="majorBidi" w:cstheme="majorBidi"/>
                <w:color w:val="000000" w:themeColor="text1"/>
                <w:sz w:val="18"/>
                <w:szCs w:val="18"/>
                <w:lang w:eastAsia="zh-CN"/>
              </w:rPr>
              <w:t>. 2026</w:t>
            </w:r>
          </w:p>
        </w:tc>
        <w:tc>
          <w:tcPr>
            <w:tcW w:w="7943" w:type="dxa"/>
            <w:tcBorders>
              <w:top w:val="nil"/>
              <w:left w:val="nil"/>
              <w:bottom w:val="single" w:sz="4" w:space="0" w:color="auto"/>
              <w:right w:val="single" w:sz="4" w:space="0" w:color="auto"/>
            </w:tcBorders>
            <w:hideMark/>
          </w:tcPr>
          <w:p w14:paraId="4B971C84" w14:textId="11C5A435" w:rsidR="00A647FF" w:rsidRPr="006B182C"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hyperlink r:id="rId71" w:history="1">
              <w:r w:rsidRPr="006B182C">
                <w:rPr>
                  <w:rFonts w:asciiTheme="majorBidi" w:eastAsia="Times New Roman" w:hAnsiTheme="majorBidi" w:cstheme="majorBidi"/>
                  <w:color w:val="000000" w:themeColor="text1"/>
                  <w:sz w:val="18"/>
                  <w:szCs w:val="18"/>
                  <w:u w:val="single"/>
                  <w:lang w:val="fr-FR" w:eastAsia="zh-CN"/>
                </w:rPr>
                <w:t xml:space="preserve">Webinar </w:t>
              </w:r>
              <w:proofErr w:type="spellStart"/>
              <w:r w:rsidRPr="006B182C">
                <w:rPr>
                  <w:rFonts w:asciiTheme="majorBidi" w:eastAsia="Times New Roman" w:hAnsiTheme="majorBidi" w:cstheme="majorBidi"/>
                  <w:color w:val="000000" w:themeColor="text1"/>
                  <w:sz w:val="18"/>
                  <w:szCs w:val="18"/>
                  <w:u w:val="single"/>
                  <w:lang w:val="fr-FR" w:eastAsia="zh-CN"/>
                </w:rPr>
                <w:t>series</w:t>
              </w:r>
              <w:proofErr w:type="spellEnd"/>
              <w:r w:rsidRPr="006B182C">
                <w:rPr>
                  <w:rFonts w:asciiTheme="majorBidi" w:eastAsia="Times New Roman" w:hAnsiTheme="majorBidi" w:cstheme="majorBidi"/>
                  <w:color w:val="000000" w:themeColor="text1"/>
                  <w:sz w:val="18"/>
                  <w:szCs w:val="18"/>
                  <w:u w:val="single"/>
                  <w:lang w:val="fr-FR" w:eastAsia="zh-CN"/>
                </w:rPr>
                <w:t xml:space="preserve"> on </w:t>
              </w:r>
              <w:proofErr w:type="spellStart"/>
              <w:r w:rsidRPr="006B182C">
                <w:rPr>
                  <w:rFonts w:asciiTheme="majorBidi" w:eastAsia="Times New Roman" w:hAnsiTheme="majorBidi" w:cstheme="majorBidi"/>
                  <w:color w:val="000000" w:themeColor="text1"/>
                  <w:sz w:val="18"/>
                  <w:szCs w:val="18"/>
                  <w:u w:val="single"/>
                  <w:lang w:val="fr-FR" w:eastAsia="zh-CN"/>
                </w:rPr>
                <w:t>capacity</w:t>
              </w:r>
              <w:proofErr w:type="spellEnd"/>
              <w:r w:rsidRPr="006B182C">
                <w:rPr>
                  <w:rFonts w:asciiTheme="majorBidi" w:eastAsia="Times New Roman" w:hAnsiTheme="majorBidi" w:cstheme="majorBidi"/>
                  <w:color w:val="000000" w:themeColor="text1"/>
                  <w:sz w:val="18"/>
                  <w:szCs w:val="18"/>
                  <w:u w:val="single"/>
                  <w:lang w:val="fr-FR" w:eastAsia="zh-CN"/>
                </w:rPr>
                <w:t>-building for access and benefit-sharing</w:t>
              </w:r>
            </w:hyperlink>
            <w:r w:rsidR="00C37443">
              <w:rPr>
                <w:color w:val="00B0F0"/>
                <w:sz w:val="18"/>
                <w:szCs w:val="18"/>
                <w:lang w:val="fr-FR"/>
              </w:rPr>
              <w:t xml:space="preserve"> </w:t>
            </w:r>
            <w:r w:rsidR="006B182C">
              <w:rPr>
                <w:color w:val="000000" w:themeColor="text1"/>
                <w:sz w:val="18"/>
                <w:szCs w:val="18"/>
                <w:lang w:val="fr-FR"/>
              </w:rPr>
              <w:t xml:space="preserve">: </w:t>
            </w:r>
            <w:r w:rsidR="00F914C8">
              <w:rPr>
                <w:color w:val="000000" w:themeColor="text1"/>
                <w:sz w:val="18"/>
                <w:szCs w:val="18"/>
                <w:lang w:val="fr-FR"/>
              </w:rPr>
              <w:t>i</w:t>
            </w:r>
            <w:r w:rsidRPr="006B182C">
              <w:rPr>
                <w:rFonts w:asciiTheme="majorBidi" w:eastAsia="Times New Roman" w:hAnsiTheme="majorBidi" w:cstheme="majorBidi"/>
                <w:color w:val="000000" w:themeColor="text1"/>
                <w:sz w:val="18"/>
                <w:szCs w:val="18"/>
                <w:lang w:val="fr-FR" w:eastAsia="zh-CN"/>
              </w:rPr>
              <w:t>ntégrer l</w:t>
            </w:r>
            <w:r w:rsidR="00497EE6" w:rsidRPr="006B182C">
              <w:rPr>
                <w:rFonts w:asciiTheme="majorBidi" w:eastAsia="Times New Roman" w:hAnsiTheme="majorBidi" w:cstheme="majorBidi"/>
                <w:color w:val="000000" w:themeColor="text1"/>
                <w:sz w:val="18"/>
                <w:szCs w:val="18"/>
                <w:lang w:val="fr-FR" w:eastAsia="zh-CN"/>
              </w:rPr>
              <w:t>’</w:t>
            </w:r>
            <w:r w:rsidRPr="006B182C">
              <w:rPr>
                <w:rFonts w:asciiTheme="majorBidi" w:eastAsia="Times New Roman" w:hAnsiTheme="majorBidi" w:cstheme="majorBidi"/>
                <w:color w:val="000000" w:themeColor="text1"/>
                <w:sz w:val="18"/>
                <w:szCs w:val="18"/>
                <w:lang w:val="fr-FR" w:eastAsia="zh-CN"/>
              </w:rPr>
              <w:t>accès et le partage des avantages dans le financement de la biodiversité</w:t>
            </w:r>
          </w:p>
        </w:tc>
        <w:tc>
          <w:tcPr>
            <w:tcW w:w="3260" w:type="dxa"/>
            <w:tcBorders>
              <w:top w:val="nil"/>
              <w:left w:val="nil"/>
              <w:bottom w:val="single" w:sz="4" w:space="0" w:color="auto"/>
              <w:right w:val="single" w:sz="4" w:space="0" w:color="auto"/>
            </w:tcBorders>
            <w:hideMark/>
          </w:tcPr>
          <w:p w14:paraId="7F2DD462" w14:textId="4A722DBF"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r w:rsidRPr="00F04654">
              <w:rPr>
                <w:rFonts w:asciiTheme="majorBidi" w:eastAsia="Times New Roman" w:hAnsiTheme="majorBidi" w:cstheme="majorBidi"/>
                <w:color w:val="000000" w:themeColor="text1"/>
                <w:sz w:val="18"/>
                <w:szCs w:val="18"/>
                <w:lang w:val="fr-FR" w:eastAsia="zh-CN"/>
              </w:rPr>
              <w:t>Secrétariat de la Convention sur la diversité biologique, Programme des Nations Unies pour le développement, Initiative de financement de la biodiversité, Agence allemande de coopération internationale, Initiative de renforcement des capacités pour l</w:t>
            </w:r>
            <w:r w:rsidR="00497EE6" w:rsidRPr="00F04654">
              <w:rPr>
                <w:rFonts w:asciiTheme="majorBidi" w:eastAsia="Times New Roman" w:hAnsiTheme="majorBidi" w:cstheme="majorBidi"/>
                <w:color w:val="000000" w:themeColor="text1"/>
                <w:sz w:val="18"/>
                <w:szCs w:val="18"/>
                <w:lang w:val="fr-FR" w:eastAsia="zh-CN"/>
              </w:rPr>
              <w:t>’</w:t>
            </w:r>
            <w:r w:rsidRPr="00F04654">
              <w:rPr>
                <w:rFonts w:asciiTheme="majorBidi" w:eastAsia="Times New Roman" w:hAnsiTheme="majorBidi" w:cstheme="majorBidi"/>
                <w:color w:val="000000" w:themeColor="text1"/>
                <w:sz w:val="18"/>
                <w:szCs w:val="18"/>
                <w:lang w:val="fr-FR" w:eastAsia="zh-CN"/>
              </w:rPr>
              <w:t>accès et le partage des avantages</w:t>
            </w:r>
          </w:p>
        </w:tc>
      </w:tr>
      <w:tr w:rsidR="00A647FF" w:rsidRPr="00641962" w14:paraId="12A3EDDB" w14:textId="77777777" w:rsidTr="00BC439B">
        <w:trPr>
          <w:trHeight w:val="290"/>
        </w:trPr>
        <w:tc>
          <w:tcPr>
            <w:tcW w:w="1260" w:type="dxa"/>
            <w:tcBorders>
              <w:top w:val="nil"/>
              <w:left w:val="nil"/>
              <w:bottom w:val="nil"/>
              <w:right w:val="nil"/>
            </w:tcBorders>
            <w:noWrap/>
            <w:hideMark/>
          </w:tcPr>
          <w:p w14:paraId="6B6366C9" w14:textId="77777777"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p>
        </w:tc>
        <w:tc>
          <w:tcPr>
            <w:tcW w:w="7943" w:type="dxa"/>
            <w:tcBorders>
              <w:top w:val="nil"/>
              <w:left w:val="nil"/>
              <w:bottom w:val="nil"/>
              <w:right w:val="nil"/>
            </w:tcBorders>
            <w:hideMark/>
          </w:tcPr>
          <w:p w14:paraId="5F6B2A26" w14:textId="77777777"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p>
        </w:tc>
        <w:tc>
          <w:tcPr>
            <w:tcW w:w="3260" w:type="dxa"/>
            <w:tcBorders>
              <w:top w:val="nil"/>
              <w:left w:val="nil"/>
              <w:bottom w:val="nil"/>
              <w:right w:val="nil"/>
            </w:tcBorders>
            <w:hideMark/>
          </w:tcPr>
          <w:p w14:paraId="2D3CDAD5" w14:textId="77777777" w:rsidR="00A647FF" w:rsidRPr="00F04654" w:rsidRDefault="00A647FF" w:rsidP="00A647FF">
            <w:pPr>
              <w:tabs>
                <w:tab w:val="clear" w:pos="567"/>
                <w:tab w:val="clear" w:pos="1134"/>
                <w:tab w:val="clear" w:pos="1701"/>
                <w:tab w:val="clear" w:pos="2268"/>
              </w:tabs>
              <w:jc w:val="left"/>
              <w:rPr>
                <w:rFonts w:asciiTheme="majorBidi" w:eastAsia="Times New Roman" w:hAnsiTheme="majorBidi" w:cstheme="majorBidi"/>
                <w:color w:val="000000" w:themeColor="text1"/>
                <w:sz w:val="18"/>
                <w:szCs w:val="18"/>
                <w:lang w:val="fr-FR" w:eastAsia="zh-CN"/>
              </w:rPr>
            </w:pPr>
          </w:p>
        </w:tc>
      </w:tr>
    </w:tbl>
    <w:p w14:paraId="4504C477" w14:textId="389AD80D" w:rsidR="00FA2F28" w:rsidRPr="00F04654" w:rsidRDefault="00264904" w:rsidP="00264904">
      <w:pPr>
        <w:pStyle w:val="Para1"/>
        <w:numPr>
          <w:ilvl w:val="0"/>
          <w:numId w:val="0"/>
        </w:numPr>
        <w:tabs>
          <w:tab w:val="clear" w:pos="567"/>
        </w:tabs>
        <w:jc w:val="center"/>
        <w:rPr>
          <w:color w:val="000000" w:themeColor="text1"/>
        </w:rPr>
      </w:pPr>
      <w:r w:rsidRPr="00F04654">
        <w:rPr>
          <w:color w:val="000000" w:themeColor="text1"/>
        </w:rPr>
        <w:t>__________</w:t>
      </w:r>
    </w:p>
    <w:sectPr w:rsidR="00FA2F28" w:rsidRPr="00F04654" w:rsidSect="00FA2F28">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FF242" w14:textId="77777777" w:rsidR="00FB565E" w:rsidRPr="00DF1B0C" w:rsidRDefault="00FB565E" w:rsidP="00CF1848">
      <w:r w:rsidRPr="00DF1B0C">
        <w:separator/>
      </w:r>
    </w:p>
  </w:endnote>
  <w:endnote w:type="continuationSeparator" w:id="0">
    <w:p w14:paraId="061DFA5B" w14:textId="77777777" w:rsidR="00FB565E" w:rsidRPr="00DF1B0C" w:rsidRDefault="00FB565E" w:rsidP="00CF1848">
      <w:r w:rsidRPr="00DF1B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7CEE5FE" w14:textId="77777777" w:rsidR="00D75CA6" w:rsidRPr="00DF1B0C" w:rsidRDefault="00D75CA6" w:rsidP="00D75CA6">
            <w:pPr>
              <w:pStyle w:val="Footer"/>
              <w:jc w:val="left"/>
            </w:pPr>
            <w:r w:rsidRPr="00CD20D0">
              <w:rPr>
                <w:szCs w:val="20"/>
              </w:rPr>
              <w:fldChar w:fldCharType="begin"/>
            </w:r>
            <w:r w:rsidRPr="00CD20D0">
              <w:rPr>
                <w:szCs w:val="20"/>
              </w:rPr>
              <w:instrText xml:space="preserve"> PAGE </w:instrText>
            </w:r>
            <w:r w:rsidRPr="00CD20D0">
              <w:rPr>
                <w:szCs w:val="20"/>
              </w:rPr>
              <w:fldChar w:fldCharType="separate"/>
            </w:r>
            <w:r w:rsidRPr="00CD20D0">
              <w:rPr>
                <w:noProof/>
                <w:szCs w:val="20"/>
              </w:rPr>
              <w:t>2</w:t>
            </w:r>
            <w:r w:rsidRPr="00CD20D0">
              <w:rPr>
                <w:szCs w:val="20"/>
              </w:rPr>
              <w:fldChar w:fldCharType="end"/>
            </w:r>
            <w:r w:rsidRPr="00CD20D0">
              <w:rPr>
                <w:szCs w:val="20"/>
              </w:rPr>
              <w:t>/</w:t>
            </w:r>
            <w:r w:rsidRPr="00CD20D0">
              <w:rPr>
                <w:szCs w:val="20"/>
              </w:rPr>
              <w:fldChar w:fldCharType="begin"/>
            </w:r>
            <w:r w:rsidRPr="00CD20D0">
              <w:rPr>
                <w:szCs w:val="20"/>
              </w:rPr>
              <w:instrText xml:space="preserve"> NUMPAGES  </w:instrText>
            </w:r>
            <w:r w:rsidRPr="00CD20D0">
              <w:rPr>
                <w:szCs w:val="20"/>
              </w:rPr>
              <w:fldChar w:fldCharType="separate"/>
            </w:r>
            <w:r w:rsidRPr="00CD20D0">
              <w:rPr>
                <w:noProof/>
                <w:szCs w:val="20"/>
              </w:rPr>
              <w:t>2</w:t>
            </w:r>
            <w:r w:rsidRPr="00CD20D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A5E3036" w14:textId="77777777" w:rsidR="00D75CA6" w:rsidRPr="00CD20D0" w:rsidRDefault="00D75CA6" w:rsidP="00264904">
        <w:pPr>
          <w:pStyle w:val="Footer"/>
          <w:jc w:val="right"/>
        </w:pPr>
        <w:r w:rsidRPr="00CD20D0">
          <w:rPr>
            <w:szCs w:val="20"/>
          </w:rPr>
          <w:fldChar w:fldCharType="begin"/>
        </w:r>
        <w:r w:rsidRPr="00CD20D0">
          <w:rPr>
            <w:szCs w:val="20"/>
          </w:rPr>
          <w:instrText xml:space="preserve"> PAGE </w:instrText>
        </w:r>
        <w:r w:rsidRPr="00CD20D0">
          <w:rPr>
            <w:szCs w:val="20"/>
          </w:rPr>
          <w:fldChar w:fldCharType="separate"/>
        </w:r>
        <w:r w:rsidRPr="00CD20D0">
          <w:rPr>
            <w:szCs w:val="20"/>
          </w:rPr>
          <w:t>2</w:t>
        </w:r>
        <w:r w:rsidRPr="00CD20D0">
          <w:rPr>
            <w:szCs w:val="20"/>
          </w:rPr>
          <w:fldChar w:fldCharType="end"/>
        </w:r>
        <w:r w:rsidRPr="00CD20D0">
          <w:rPr>
            <w:szCs w:val="20"/>
          </w:rPr>
          <w:t>/</w:t>
        </w:r>
        <w:r w:rsidRPr="00CD20D0">
          <w:rPr>
            <w:szCs w:val="20"/>
          </w:rPr>
          <w:fldChar w:fldCharType="begin"/>
        </w:r>
        <w:r w:rsidRPr="00CD20D0">
          <w:rPr>
            <w:szCs w:val="20"/>
          </w:rPr>
          <w:instrText xml:space="preserve"> NUMPAGES  </w:instrText>
        </w:r>
        <w:r w:rsidRPr="00CD20D0">
          <w:rPr>
            <w:szCs w:val="20"/>
          </w:rPr>
          <w:fldChar w:fldCharType="separate"/>
        </w:r>
        <w:r w:rsidRPr="00CD20D0">
          <w:rPr>
            <w:szCs w:val="20"/>
          </w:rPr>
          <w:t>3</w:t>
        </w:r>
        <w:r w:rsidRPr="00CD20D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F799A" w14:textId="77777777" w:rsidR="00FB565E" w:rsidRPr="006E38B4" w:rsidRDefault="00FB565E" w:rsidP="00CF1848">
      <w:r w:rsidRPr="006E38B4">
        <w:separator/>
      </w:r>
    </w:p>
  </w:footnote>
  <w:footnote w:type="continuationSeparator" w:id="0">
    <w:p w14:paraId="4570330B" w14:textId="77777777" w:rsidR="00FB565E" w:rsidRPr="00DF1B0C" w:rsidRDefault="00FB565E" w:rsidP="00CF1848">
      <w:r w:rsidRPr="00DF1B0C">
        <w:continuationSeparator/>
      </w:r>
    </w:p>
  </w:footnote>
  <w:footnote w:id="1">
    <w:p w14:paraId="4117CC6C" w14:textId="77777777" w:rsidR="008A1499" w:rsidRPr="00331A8B" w:rsidRDefault="008A1499">
      <w:pPr>
        <w:pStyle w:val="FootnoteText"/>
        <w:rPr>
          <w:lang w:val="fr-FR"/>
        </w:rPr>
      </w:pPr>
      <w:r w:rsidRPr="00331A8B">
        <w:rPr>
          <w:rStyle w:val="FootnoteReference"/>
          <w:lang w:val="fr-FR"/>
        </w:rPr>
        <w:t>*</w:t>
      </w:r>
      <w:r w:rsidRPr="00331A8B">
        <w:rPr>
          <w:lang w:val="fr-FR"/>
        </w:rPr>
        <w:t xml:space="preserve"> </w:t>
      </w:r>
      <w:r>
        <w:fldChar w:fldCharType="begin"/>
      </w:r>
      <w:r>
        <w:instrText>HYPERLINK "https://www.cbd.int/documents/CBD/NP/MOP/6/1"</w:instrText>
      </w:r>
      <w:r>
        <w:fldChar w:fldCharType="separate"/>
      </w:r>
      <w:r w:rsidRPr="00331A8B">
        <w:rPr>
          <w:rStyle w:val="Hyperlink"/>
          <w:lang w:val="fr-FR"/>
        </w:rPr>
        <w:t>CBD/</w:t>
      </w:r>
      <w:r w:rsidR="00975047" w:rsidRPr="00331A8B">
        <w:rPr>
          <w:rStyle w:val="Hyperlink"/>
          <w:lang w:val="fr-FR"/>
        </w:rPr>
        <w:t>NP/MOP/6</w:t>
      </w:r>
      <w:r w:rsidRPr="00331A8B">
        <w:rPr>
          <w:rStyle w:val="Hyperlink"/>
          <w:lang w:val="fr-FR"/>
        </w:rPr>
        <w:t>/1</w:t>
      </w:r>
      <w:r>
        <w:fldChar w:fldCharType="end"/>
      </w:r>
      <w:r w:rsidRPr="00331A8B">
        <w:rPr>
          <w:lang w:val="fr-FR"/>
        </w:rPr>
        <w:t>.</w:t>
      </w:r>
    </w:p>
  </w:footnote>
  <w:footnote w:id="2">
    <w:p w14:paraId="3BFE25B1" w14:textId="7191A872" w:rsidR="009A7052" w:rsidRPr="009D135C" w:rsidRDefault="009A7052">
      <w:pPr>
        <w:pStyle w:val="FootnoteText"/>
        <w:rPr>
          <w:lang w:val="fr-FR"/>
        </w:rPr>
      </w:pPr>
      <w:r w:rsidRPr="006E38B4">
        <w:rPr>
          <w:rStyle w:val="FootnoteReference"/>
        </w:rPr>
        <w:footnoteRef/>
      </w:r>
      <w:r w:rsidRPr="009D135C">
        <w:rPr>
          <w:lang w:val="fr-FR"/>
        </w:rPr>
        <w:t xml:space="preserve"> </w:t>
      </w:r>
      <w:r w:rsidR="009D135C" w:rsidRPr="009D135C">
        <w:rPr>
          <w:lang w:val="fr-FR"/>
        </w:rPr>
        <w:t>Tous les documents officiels et d</w:t>
      </w:r>
      <w:r w:rsidR="00497EE6">
        <w:rPr>
          <w:lang w:val="fr-FR"/>
        </w:rPr>
        <w:t>’</w:t>
      </w:r>
      <w:r w:rsidR="009D135C">
        <w:rPr>
          <w:lang w:val="fr-FR"/>
        </w:rPr>
        <w:t>information sont disponibles au</w:t>
      </w:r>
      <w:r w:rsidR="0007710D">
        <w:rPr>
          <w:lang w:val="fr-FR"/>
        </w:rPr>
        <w:t xml:space="preserve"> </w:t>
      </w:r>
      <w:r w:rsidR="0007710D">
        <w:fldChar w:fldCharType="begin"/>
      </w:r>
      <w:r w:rsidR="0007710D">
        <w:instrText>HYPERLINK "http://www.cbd.int/meetings/SBI-07"</w:instrText>
      </w:r>
      <w:r w:rsidR="0007710D">
        <w:fldChar w:fldCharType="separate"/>
      </w:r>
      <w:r w:rsidR="0007710D" w:rsidRPr="00EA25F2">
        <w:rPr>
          <w:rStyle w:val="Hyperlink"/>
          <w:lang w:val="fr-FR"/>
        </w:rPr>
        <w:t>www.cbd.int/meetings/SBI-07</w:t>
      </w:r>
      <w:r w:rsidR="0007710D">
        <w:fldChar w:fldCharType="end"/>
      </w:r>
      <w:r w:rsidR="004E6166" w:rsidRPr="009D135C">
        <w:rPr>
          <w:lang w:val="fr-FR"/>
        </w:rPr>
        <w:t>.</w:t>
      </w:r>
      <w:r w:rsidR="00874B0B" w:rsidRPr="009D135C">
        <w:rPr>
          <w:lang w:val="fr-FR"/>
        </w:rPr>
        <w:t xml:space="preserve"> </w:t>
      </w:r>
    </w:p>
  </w:footnote>
  <w:footnote w:id="3">
    <w:p w14:paraId="32246BAB" w14:textId="370988E9" w:rsidR="003410FA" w:rsidRPr="009D135C" w:rsidRDefault="003410FA">
      <w:pPr>
        <w:pStyle w:val="FootnoteText"/>
        <w:rPr>
          <w:lang w:val="fr-FR"/>
        </w:rPr>
      </w:pPr>
      <w:r w:rsidRPr="006E38B4">
        <w:rPr>
          <w:rStyle w:val="FootnoteReference"/>
        </w:rPr>
        <w:footnoteRef/>
      </w:r>
      <w:r w:rsidRPr="009D135C">
        <w:rPr>
          <w:lang w:val="fr-FR"/>
        </w:rPr>
        <w:t xml:space="preserve"> </w:t>
      </w:r>
      <w:r w:rsidR="009D135C" w:rsidRPr="009D135C">
        <w:rPr>
          <w:lang w:val="fr-FR"/>
        </w:rPr>
        <w:t xml:space="preserve">Tous les documents officiels et </w:t>
      </w:r>
      <w:r w:rsidR="009D135C">
        <w:rPr>
          <w:lang w:val="fr-FR"/>
        </w:rPr>
        <w:t>de référence sont disponibles au</w:t>
      </w:r>
      <w:r w:rsidR="009D135C" w:rsidRPr="009D135C">
        <w:rPr>
          <w:lang w:val="fr-FR"/>
        </w:rPr>
        <w:t xml:space="preserve"> </w:t>
      </w:r>
      <w:r w:rsidR="00FC2074">
        <w:fldChar w:fldCharType="begin"/>
      </w:r>
      <w:r w:rsidR="00FC2074">
        <w:instrText>HYPERLINK "https://www.cbd.int/meetings/NP-CB-IAC-2026-01"</w:instrText>
      </w:r>
      <w:r w:rsidR="00FC2074">
        <w:fldChar w:fldCharType="separate"/>
      </w:r>
      <w:r w:rsidR="00FC2074" w:rsidRPr="009D135C">
        <w:rPr>
          <w:rStyle w:val="Hyperlink"/>
          <w:lang w:val="fr-FR"/>
        </w:rPr>
        <w:t>www.cbd.int/meetings/NP-CB-IAC-2026-01</w:t>
      </w:r>
      <w:r w:rsidR="00FC2074">
        <w:fldChar w:fldCharType="end"/>
      </w:r>
      <w:r w:rsidR="004E6166" w:rsidRPr="009D135C">
        <w:rPr>
          <w:lang w:val="fr-FR"/>
        </w:rPr>
        <w:t>.</w:t>
      </w:r>
    </w:p>
  </w:footnote>
  <w:footnote w:id="4">
    <w:p w14:paraId="1F4CA338" w14:textId="6CACDE68" w:rsidR="00F00922" w:rsidRPr="009D135C" w:rsidRDefault="00F00922">
      <w:pPr>
        <w:pStyle w:val="FootnoteText"/>
        <w:rPr>
          <w:lang w:val="fr-FR"/>
        </w:rPr>
      </w:pPr>
      <w:r w:rsidRPr="006E38B4">
        <w:rPr>
          <w:rStyle w:val="FootnoteReference"/>
        </w:rPr>
        <w:footnoteRef/>
      </w:r>
      <w:r w:rsidRPr="009D135C">
        <w:rPr>
          <w:lang w:val="fr-FR"/>
        </w:rPr>
        <w:t xml:space="preserve"> </w:t>
      </w:r>
      <w:r w:rsidR="009D135C" w:rsidRPr="009D135C">
        <w:rPr>
          <w:lang w:val="fr-FR"/>
        </w:rPr>
        <w:t xml:space="preserve">Tous les documents officiels et </w:t>
      </w:r>
      <w:r w:rsidR="009D135C">
        <w:rPr>
          <w:lang w:val="fr-FR"/>
        </w:rPr>
        <w:t>de référence sont disponibles au</w:t>
      </w:r>
      <w:r w:rsidR="009D135C" w:rsidRPr="009D135C">
        <w:rPr>
          <w:lang w:val="fr-FR"/>
        </w:rPr>
        <w:t xml:space="preserve"> </w:t>
      </w:r>
      <w:r w:rsidR="00FC2074">
        <w:fldChar w:fldCharType="begin"/>
      </w:r>
      <w:r w:rsidR="00FC2074">
        <w:instrText>HYPERLINK "https://www.cbd.int/meetings/NP-CC-05"</w:instrText>
      </w:r>
      <w:r w:rsidR="00FC2074">
        <w:fldChar w:fldCharType="separate"/>
      </w:r>
      <w:r w:rsidR="00FC2074" w:rsidRPr="009D135C">
        <w:rPr>
          <w:rStyle w:val="Hyperlink"/>
          <w:lang w:val="fr-FR"/>
        </w:rPr>
        <w:t>www.cbd.int/meetings/NP-CC-05</w:t>
      </w:r>
      <w:r w:rsidR="00FC2074">
        <w:fldChar w:fldCharType="end"/>
      </w:r>
      <w:r w:rsidR="004E6166" w:rsidRPr="009D135C">
        <w:rPr>
          <w:lang w:val="fr-FR"/>
        </w:rPr>
        <w:t>.</w:t>
      </w:r>
    </w:p>
  </w:footnote>
  <w:footnote w:id="5">
    <w:p w14:paraId="5769551B" w14:textId="09E12586" w:rsidR="00F649C8" w:rsidRPr="003D5A06" w:rsidRDefault="00F649C8" w:rsidP="0077145A">
      <w:pPr>
        <w:pStyle w:val="FootnoteText"/>
        <w:rPr>
          <w:lang w:val="es-ES"/>
        </w:rPr>
      </w:pPr>
      <w:r w:rsidRPr="00DF1B0C">
        <w:rPr>
          <w:rStyle w:val="FootnoteReference"/>
        </w:rPr>
        <w:footnoteRef/>
      </w:r>
      <w:r w:rsidRPr="003D5A06">
        <w:rPr>
          <w:lang w:val="es-ES"/>
        </w:rPr>
        <w:t xml:space="preserve"> Argentin</w:t>
      </w:r>
      <w:r w:rsidR="009D135C">
        <w:rPr>
          <w:lang w:val="es-ES"/>
        </w:rPr>
        <w:t>e</w:t>
      </w:r>
      <w:r w:rsidRPr="003D5A06">
        <w:rPr>
          <w:lang w:val="es-ES"/>
        </w:rPr>
        <w:t xml:space="preserve">, </w:t>
      </w:r>
      <w:proofErr w:type="spellStart"/>
      <w:r w:rsidRPr="003D5A06">
        <w:rPr>
          <w:lang w:val="es-ES"/>
        </w:rPr>
        <w:t>B</w:t>
      </w:r>
      <w:r w:rsidR="009D135C">
        <w:rPr>
          <w:lang w:val="es-ES"/>
        </w:rPr>
        <w:t>é</w:t>
      </w:r>
      <w:r w:rsidRPr="003D5A06">
        <w:rPr>
          <w:lang w:val="es-ES"/>
        </w:rPr>
        <w:t>nin</w:t>
      </w:r>
      <w:proofErr w:type="spellEnd"/>
      <w:r w:rsidRPr="003D5A06">
        <w:rPr>
          <w:lang w:val="es-ES"/>
        </w:rPr>
        <w:t xml:space="preserve">, </w:t>
      </w:r>
      <w:proofErr w:type="spellStart"/>
      <w:r w:rsidRPr="003D5A06">
        <w:rPr>
          <w:lang w:val="es-ES"/>
        </w:rPr>
        <w:t>Bh</w:t>
      </w:r>
      <w:r w:rsidR="009D135C">
        <w:rPr>
          <w:lang w:val="es-ES"/>
        </w:rPr>
        <w:t>o</w:t>
      </w:r>
      <w:r w:rsidRPr="003D5A06">
        <w:rPr>
          <w:lang w:val="es-ES"/>
        </w:rPr>
        <w:t>utan</w:t>
      </w:r>
      <w:proofErr w:type="spellEnd"/>
      <w:r w:rsidRPr="003D5A06">
        <w:rPr>
          <w:lang w:val="es-ES"/>
        </w:rPr>
        <w:t xml:space="preserve">, Costa Rica, </w:t>
      </w:r>
      <w:proofErr w:type="spellStart"/>
      <w:r w:rsidRPr="003D5A06">
        <w:rPr>
          <w:lang w:val="es-ES"/>
        </w:rPr>
        <w:t>Côte</w:t>
      </w:r>
      <w:proofErr w:type="spellEnd"/>
      <w:r w:rsidRPr="003D5A06">
        <w:rPr>
          <w:lang w:val="es-ES"/>
        </w:rPr>
        <w:t xml:space="preserve"> </w:t>
      </w:r>
      <w:proofErr w:type="spellStart"/>
      <w:r w:rsidRPr="003D5A06">
        <w:rPr>
          <w:lang w:val="es-ES"/>
        </w:rPr>
        <w:t>d</w:t>
      </w:r>
      <w:r w:rsidR="00497EE6">
        <w:rPr>
          <w:lang w:val="es-ES"/>
        </w:rPr>
        <w:t>’</w:t>
      </w:r>
      <w:r w:rsidRPr="003D5A06">
        <w:rPr>
          <w:lang w:val="es-ES"/>
        </w:rPr>
        <w:t>Ivoire</w:t>
      </w:r>
      <w:proofErr w:type="spellEnd"/>
      <w:r w:rsidR="0077145A" w:rsidRPr="003D5A06">
        <w:rPr>
          <w:lang w:val="es-ES"/>
        </w:rPr>
        <w:t xml:space="preserve">, </w:t>
      </w:r>
      <w:proofErr w:type="spellStart"/>
      <w:r w:rsidR="007A33CF">
        <w:rPr>
          <w:lang w:val="es-ES"/>
        </w:rPr>
        <w:t>Ét</w:t>
      </w:r>
      <w:r w:rsidRPr="003D5A06">
        <w:rPr>
          <w:lang w:val="es-ES"/>
        </w:rPr>
        <w:t>hiopi</w:t>
      </w:r>
      <w:r w:rsidR="009D135C">
        <w:rPr>
          <w:lang w:val="es-ES"/>
        </w:rPr>
        <w:t>e</w:t>
      </w:r>
      <w:proofErr w:type="spellEnd"/>
      <w:r w:rsidR="0077145A" w:rsidRPr="003D5A06">
        <w:rPr>
          <w:lang w:val="es-ES"/>
        </w:rPr>
        <w:t xml:space="preserve">, </w:t>
      </w:r>
      <w:r w:rsidRPr="003D5A06">
        <w:rPr>
          <w:lang w:val="es-ES"/>
        </w:rPr>
        <w:t>Kenya</w:t>
      </w:r>
      <w:r w:rsidR="0077145A" w:rsidRPr="003D5A06">
        <w:rPr>
          <w:lang w:val="es-ES"/>
        </w:rPr>
        <w:t xml:space="preserve">, </w:t>
      </w:r>
      <w:r w:rsidRPr="003D5A06">
        <w:rPr>
          <w:lang w:val="es-ES"/>
        </w:rPr>
        <w:t>Madagascar,</w:t>
      </w:r>
      <w:r w:rsidR="0077145A" w:rsidRPr="003D5A06">
        <w:rPr>
          <w:lang w:val="es-ES"/>
        </w:rPr>
        <w:t xml:space="preserve"> </w:t>
      </w:r>
      <w:proofErr w:type="spellStart"/>
      <w:r w:rsidRPr="003D5A06">
        <w:rPr>
          <w:lang w:val="es-ES"/>
        </w:rPr>
        <w:t>Mala</w:t>
      </w:r>
      <w:r w:rsidR="009D135C">
        <w:rPr>
          <w:lang w:val="es-ES"/>
        </w:rPr>
        <w:t>isie</w:t>
      </w:r>
      <w:proofErr w:type="spellEnd"/>
      <w:r w:rsidR="009D135C">
        <w:rPr>
          <w:lang w:val="es-ES"/>
        </w:rPr>
        <w:t xml:space="preserve"> et </w:t>
      </w:r>
      <w:proofErr w:type="spellStart"/>
      <w:r w:rsidRPr="003D5A06">
        <w:rPr>
          <w:lang w:val="es-ES"/>
        </w:rPr>
        <w:t>P</w:t>
      </w:r>
      <w:r w:rsidR="009D135C">
        <w:rPr>
          <w:lang w:val="es-ES"/>
        </w:rPr>
        <w:t>é</w:t>
      </w:r>
      <w:r w:rsidRPr="003D5A06">
        <w:rPr>
          <w:lang w:val="es-ES"/>
        </w:rPr>
        <w:t>r</w:t>
      </w:r>
      <w:r w:rsidR="009D135C">
        <w:rPr>
          <w:lang w:val="es-ES"/>
        </w:rPr>
        <w:t>o</w:t>
      </w:r>
      <w:r w:rsidRPr="003D5A06">
        <w:rPr>
          <w:lang w:val="es-ES"/>
        </w:rPr>
        <w:t>u</w:t>
      </w:r>
      <w:proofErr w:type="spellEnd"/>
      <w:r w:rsidR="00EC44B5" w:rsidRPr="00264904">
        <w:rPr>
          <w:lang w:val="es-ES"/>
        </w:rPr>
        <w:t>.</w:t>
      </w:r>
    </w:p>
  </w:footnote>
  <w:footnote w:id="6">
    <w:p w14:paraId="585EC200" w14:textId="3EB54533" w:rsidR="00EC4A80" w:rsidRPr="009D135C" w:rsidRDefault="00EC4A80" w:rsidP="00EC4A80">
      <w:pPr>
        <w:pStyle w:val="FootnoteText"/>
        <w:rPr>
          <w:lang w:val="es-ES"/>
        </w:rPr>
      </w:pPr>
      <w:r w:rsidRPr="00DF1B0C">
        <w:rPr>
          <w:rStyle w:val="FootnoteReference"/>
        </w:rPr>
        <w:footnoteRef/>
      </w:r>
      <w:r w:rsidRPr="009D135C">
        <w:rPr>
          <w:lang w:val="es-ES"/>
        </w:rPr>
        <w:t xml:space="preserve"> </w:t>
      </w:r>
      <w:r w:rsidR="009D135C" w:rsidRPr="009D135C">
        <w:rPr>
          <w:lang w:val="es-ES"/>
        </w:rPr>
        <w:t xml:space="preserve">Pour plus </w:t>
      </w:r>
      <w:proofErr w:type="spellStart"/>
      <w:r w:rsidR="009D135C" w:rsidRPr="009D135C">
        <w:rPr>
          <w:lang w:val="es-ES"/>
        </w:rPr>
        <w:t>d</w:t>
      </w:r>
      <w:r w:rsidR="00497EE6">
        <w:rPr>
          <w:lang w:val="es-ES"/>
        </w:rPr>
        <w:t>’</w:t>
      </w:r>
      <w:r w:rsidR="009D135C" w:rsidRPr="009D135C">
        <w:rPr>
          <w:lang w:val="es-ES"/>
        </w:rPr>
        <w:t>informations</w:t>
      </w:r>
      <w:proofErr w:type="spellEnd"/>
      <w:r w:rsidR="009D135C" w:rsidRPr="009D135C">
        <w:rPr>
          <w:lang w:val="es-ES"/>
        </w:rPr>
        <w:t xml:space="preserve"> et </w:t>
      </w:r>
      <w:proofErr w:type="spellStart"/>
      <w:r w:rsidR="009D135C" w:rsidRPr="009D135C">
        <w:rPr>
          <w:lang w:val="es-ES"/>
        </w:rPr>
        <w:t>d</w:t>
      </w:r>
      <w:r w:rsidR="00497EE6">
        <w:rPr>
          <w:lang w:val="es-ES"/>
        </w:rPr>
        <w:t>’</w:t>
      </w:r>
      <w:r w:rsidR="009D135C" w:rsidRPr="009D135C">
        <w:rPr>
          <w:lang w:val="es-ES"/>
        </w:rPr>
        <w:t>exemples</w:t>
      </w:r>
      <w:proofErr w:type="spellEnd"/>
      <w:r w:rsidR="009D135C" w:rsidRPr="009D135C">
        <w:rPr>
          <w:lang w:val="es-ES"/>
        </w:rPr>
        <w:t xml:space="preserve"> sur les</w:t>
      </w:r>
      <w:r w:rsidRPr="009D135C">
        <w:rPr>
          <w:lang w:val="es-ES"/>
        </w:rPr>
        <w:t xml:space="preserve"> guides, </w:t>
      </w:r>
      <w:proofErr w:type="spellStart"/>
      <w:r w:rsidR="009D135C">
        <w:rPr>
          <w:lang w:val="es-ES"/>
        </w:rPr>
        <w:t>voir</w:t>
      </w:r>
      <w:proofErr w:type="spellEnd"/>
      <w:r w:rsidRPr="009D135C">
        <w:rPr>
          <w:lang w:val="es-ES"/>
        </w:rPr>
        <w:t xml:space="preserve"> </w:t>
      </w:r>
      <w:bookmarkStart w:id="4" w:name="_Hlk240966646"/>
      <w:r>
        <w:fldChar w:fldCharType="begin"/>
      </w:r>
      <w:r w:rsidRPr="009D135C">
        <w:rPr>
          <w:lang w:val="es-ES"/>
        </w:rPr>
        <w:instrText>HYPERLINK "https://nagoyaprotocol-hub.de/easy-abs-guides/"</w:instrText>
      </w:r>
      <w:r>
        <w:fldChar w:fldCharType="separate"/>
      </w:r>
      <w:r w:rsidRPr="009D135C">
        <w:rPr>
          <w:rStyle w:val="Hyperlink"/>
          <w:lang w:val="es-ES"/>
        </w:rPr>
        <w:t>https://nagoyaprotocol-hub.de/easy-abs-guides/</w:t>
      </w:r>
      <w:bookmarkEnd w:id="4"/>
      <w:r>
        <w:fldChar w:fldCharType="end"/>
      </w:r>
      <w:r w:rsidRPr="009D135C">
        <w:rPr>
          <w:lang w:val="es-ES"/>
        </w:rPr>
        <w:t>.</w:t>
      </w:r>
    </w:p>
  </w:footnote>
  <w:footnote w:id="7">
    <w:p w14:paraId="5B9AD94F" w14:textId="4BBA14FE" w:rsidR="00EF3E32" w:rsidRPr="009D135C" w:rsidRDefault="00EF3E32" w:rsidP="00EF3E32">
      <w:pPr>
        <w:pStyle w:val="FootnoteText"/>
        <w:rPr>
          <w:lang w:val="fr-FR"/>
        </w:rPr>
      </w:pPr>
      <w:r w:rsidRPr="00DF1B0C">
        <w:rPr>
          <w:rStyle w:val="FootnoteReference"/>
        </w:rPr>
        <w:footnoteRef/>
      </w:r>
      <w:r w:rsidRPr="009D135C">
        <w:rPr>
          <w:lang w:val="fr-FR"/>
        </w:rPr>
        <w:t xml:space="preserve"> </w:t>
      </w:r>
      <w:r w:rsidR="009D135C" w:rsidRPr="009D135C">
        <w:rPr>
          <w:lang w:val="fr-FR"/>
        </w:rPr>
        <w:t>Voir</w:t>
      </w:r>
      <w:r w:rsidR="00B43B54" w:rsidRPr="009D135C">
        <w:rPr>
          <w:lang w:val="fr-FR"/>
        </w:rPr>
        <w:t xml:space="preserve"> </w:t>
      </w:r>
      <w:hyperlink r:id="rId1" w:history="1">
        <w:r w:rsidR="00B43B54" w:rsidRPr="009D135C">
          <w:rPr>
            <w:rStyle w:val="Hyperlink"/>
            <w:lang w:val="fr-FR"/>
          </w:rPr>
          <w:t>https://absch.cbd.int/en/kb/tags/webinars/Recording-Webinar-on-Capacity-Building-and-Financial-Resources/69fe132a024bdd0128b95069</w:t>
        </w:r>
      </w:hyperlink>
      <w:r w:rsidR="00B43B54" w:rsidRPr="009D135C">
        <w:rPr>
          <w:lang w:val="fr-FR"/>
        </w:rPr>
        <w:t>.</w:t>
      </w:r>
    </w:p>
  </w:footnote>
  <w:footnote w:id="8">
    <w:p w14:paraId="0BB25D7E" w14:textId="77777777" w:rsidR="009D135C" w:rsidRPr="009D135C" w:rsidRDefault="009D135C" w:rsidP="009D135C">
      <w:pPr>
        <w:pStyle w:val="FootnoteText"/>
        <w:rPr>
          <w:lang w:val="fr-FR"/>
        </w:rPr>
      </w:pPr>
      <w:r w:rsidRPr="00B60200">
        <w:rPr>
          <w:rStyle w:val="FootnoteReference"/>
        </w:rPr>
        <w:footnoteRef/>
      </w:r>
      <w:r w:rsidRPr="009D135C">
        <w:rPr>
          <w:lang w:val="fr-FR"/>
        </w:rPr>
        <w:t xml:space="preserve"> </w:t>
      </w:r>
      <w:hyperlink r:id="rId2" w:history="1">
        <w:r w:rsidRPr="009D135C">
          <w:rPr>
            <w:rStyle w:val="Hyperlink"/>
            <w:lang w:val="fr-FR"/>
          </w:rPr>
          <w:t>CBD/NP/CC/5/4/Add.1-CBD/NP/CB-IAC/2026/1/3-CBD/SBI/7/7/Add.1</w:t>
        </w:r>
      </w:hyperlink>
      <w:r w:rsidRPr="009D135C">
        <w:rPr>
          <w:lang w:val="fr-FR"/>
        </w:rPr>
        <w:t>.</w:t>
      </w:r>
    </w:p>
  </w:footnote>
  <w:footnote w:id="9">
    <w:p w14:paraId="55908B81" w14:textId="353F711E" w:rsidR="003F1F41" w:rsidRPr="00384158" w:rsidRDefault="003F1F41" w:rsidP="003F1F41">
      <w:pPr>
        <w:pStyle w:val="FootnoteText"/>
        <w:rPr>
          <w:lang w:val="fr-FR"/>
        </w:rPr>
      </w:pPr>
      <w:r w:rsidRPr="00DF1B0C">
        <w:rPr>
          <w:rStyle w:val="FootnoteReference"/>
        </w:rPr>
        <w:footnoteRef/>
      </w:r>
      <w:r w:rsidRPr="00384158">
        <w:rPr>
          <w:lang w:val="fr-FR"/>
        </w:rPr>
        <w:t xml:space="preserve"> </w:t>
      </w:r>
      <w:r w:rsidR="00384158" w:rsidRPr="00384158">
        <w:rPr>
          <w:lang w:val="fr-FR"/>
        </w:rPr>
        <w:t>Conformément au cadre d</w:t>
      </w:r>
      <w:r w:rsidR="00497EE6">
        <w:rPr>
          <w:lang w:val="fr-FR"/>
        </w:rPr>
        <w:t>’</w:t>
      </w:r>
      <w:r w:rsidR="00384158" w:rsidRPr="00384158">
        <w:rPr>
          <w:lang w:val="fr-FR"/>
        </w:rPr>
        <w:t>indicateurs figurant à l</w:t>
      </w:r>
      <w:r w:rsidR="00497EE6">
        <w:rPr>
          <w:lang w:val="fr-FR"/>
        </w:rPr>
        <w:t>’</w:t>
      </w:r>
      <w:r w:rsidR="00384158" w:rsidRPr="00384158">
        <w:rPr>
          <w:lang w:val="fr-FR"/>
        </w:rPr>
        <w:t xml:space="preserve">annexe II </w:t>
      </w:r>
      <w:r w:rsidR="00384158">
        <w:rPr>
          <w:lang w:val="fr-FR"/>
        </w:rPr>
        <w:t>à</w:t>
      </w:r>
      <w:r w:rsidR="00384158" w:rsidRPr="00384158">
        <w:rPr>
          <w:lang w:val="fr-FR"/>
        </w:rPr>
        <w:t xml:space="preserve"> la décision </w:t>
      </w:r>
      <w:hyperlink r:id="rId3" w:history="1">
        <w:r w:rsidRPr="00384158">
          <w:rPr>
            <w:rStyle w:val="Hyperlink"/>
            <w:lang w:val="fr-FR"/>
          </w:rPr>
          <w:t>NP-3/1</w:t>
        </w:r>
      </w:hyperlink>
      <w:r w:rsidRPr="00384158">
        <w:rPr>
          <w:lang w:val="fr-FR"/>
        </w:rPr>
        <w:t>.</w:t>
      </w:r>
    </w:p>
  </w:footnote>
  <w:footnote w:id="10">
    <w:p w14:paraId="477C5F00" w14:textId="3864F58F" w:rsidR="001D4E47" w:rsidRPr="00331A8B" w:rsidRDefault="001D4E47">
      <w:pPr>
        <w:pStyle w:val="FootnoteText"/>
        <w:rPr>
          <w:lang w:val="fr-FR"/>
        </w:rPr>
      </w:pPr>
      <w:r w:rsidRPr="00DF1B0C">
        <w:rPr>
          <w:rStyle w:val="FootnoteReference"/>
        </w:rPr>
        <w:footnoteRef/>
      </w:r>
      <w:r w:rsidRPr="00331A8B">
        <w:rPr>
          <w:lang w:val="fr-FR"/>
        </w:rPr>
        <w:t xml:space="preserve"> </w:t>
      </w:r>
      <w:r w:rsidR="006F42B0">
        <w:fldChar w:fldCharType="begin"/>
      </w:r>
      <w:r w:rsidR="006F42B0">
        <w:instrText>HYPERLINK "https://www.cbd.int/documents/CBD/NP/CB-IAC/2026/1/4"</w:instrText>
      </w:r>
      <w:r w:rsidR="006F42B0">
        <w:fldChar w:fldCharType="separate"/>
      </w:r>
      <w:r w:rsidR="006F42B0" w:rsidRPr="00331A8B">
        <w:rPr>
          <w:rStyle w:val="Hyperlink"/>
          <w:lang w:val="fr-FR"/>
        </w:rPr>
        <w:t>CBD/NP/CB-IAC/2026/1/4</w:t>
      </w:r>
      <w:r w:rsidR="006F42B0">
        <w:fldChar w:fldCharType="end"/>
      </w:r>
      <w:r w:rsidR="006F5F38" w:rsidRPr="00331A8B">
        <w:rPr>
          <w:lang w:val="fr-FR"/>
        </w:rPr>
        <w:t>.</w:t>
      </w:r>
      <w:r w:rsidR="006F42B0" w:rsidRPr="00331A8B">
        <w:rPr>
          <w:lang w:val="fr-FR"/>
        </w:rPr>
        <w:t xml:space="preserve"> </w:t>
      </w:r>
    </w:p>
  </w:footnote>
  <w:footnote w:id="11">
    <w:p w14:paraId="77A64A1E" w14:textId="46AEBB6B" w:rsidR="001C461D" w:rsidRPr="00497EE6" w:rsidRDefault="001C461D" w:rsidP="00491577">
      <w:pPr>
        <w:pStyle w:val="FootnoteText"/>
        <w:rPr>
          <w:lang w:val="fr-FR"/>
        </w:rPr>
      </w:pPr>
      <w:r w:rsidRPr="00DF1B0C">
        <w:rPr>
          <w:rStyle w:val="FootnoteReference"/>
        </w:rPr>
        <w:footnoteRef/>
      </w:r>
      <w:r w:rsidRPr="00491577">
        <w:rPr>
          <w:lang w:val="fr-FR"/>
        </w:rPr>
        <w:t xml:space="preserve"> </w:t>
      </w:r>
      <w:r w:rsidR="00491577" w:rsidRPr="00491577">
        <w:rPr>
          <w:lang w:val="fr-FR"/>
        </w:rPr>
        <w:t>Le 9 septembre 2025, l</w:t>
      </w:r>
      <w:r w:rsidR="00491577">
        <w:rPr>
          <w:lang w:val="fr-FR"/>
        </w:rPr>
        <w:t xml:space="preserve">a </w:t>
      </w:r>
      <w:r w:rsidR="00491577" w:rsidRPr="00491577">
        <w:rPr>
          <w:lang w:val="fr-FR"/>
        </w:rPr>
        <w:t>Secrétaire exécuti</w:t>
      </w:r>
      <w:r w:rsidR="00491577">
        <w:rPr>
          <w:lang w:val="fr-FR"/>
        </w:rPr>
        <w:t xml:space="preserve">ve </w:t>
      </w:r>
      <w:r w:rsidR="00491577" w:rsidRPr="00491577">
        <w:rPr>
          <w:lang w:val="fr-FR"/>
        </w:rPr>
        <w:t>a publié la notification n° 2025-113, invitant les Parties, les non-Parties, les peuples autochtones et communautés locales, les représentants de</w:t>
      </w:r>
      <w:r w:rsidR="007A33CF">
        <w:rPr>
          <w:lang w:val="fr-FR"/>
        </w:rPr>
        <w:t>s</w:t>
      </w:r>
      <w:r w:rsidR="00491577" w:rsidRPr="00491577">
        <w:rPr>
          <w:lang w:val="fr-FR"/>
        </w:rPr>
        <w:t xml:space="preserve"> femmes et des jeunes</w:t>
      </w:r>
      <w:r w:rsidR="00C823D4">
        <w:rPr>
          <w:lang w:val="fr-FR"/>
        </w:rPr>
        <w:t>, les</w:t>
      </w:r>
      <w:r w:rsidR="00491577">
        <w:rPr>
          <w:lang w:val="fr-FR"/>
        </w:rPr>
        <w:t xml:space="preserve"> organismes compétents et toutes les autres </w:t>
      </w:r>
      <w:r w:rsidR="00491577" w:rsidRPr="00491577">
        <w:rPr>
          <w:lang w:val="fr-FR"/>
        </w:rPr>
        <w:t xml:space="preserve">parties prenantes à faire part de leurs observations sur la mise en </w:t>
      </w:r>
      <w:r w:rsidR="00491577">
        <w:rPr>
          <w:lang w:val="fr-FR"/>
        </w:rPr>
        <w:t>plac</w:t>
      </w:r>
      <w:r w:rsidR="00491577" w:rsidRPr="00491577">
        <w:rPr>
          <w:lang w:val="fr-FR"/>
        </w:rPr>
        <w:t>e et le fonctionnement du Centre d</w:t>
      </w:r>
      <w:r w:rsidR="00497EE6">
        <w:rPr>
          <w:lang w:val="fr-FR"/>
        </w:rPr>
        <w:t>’</w:t>
      </w:r>
      <w:r w:rsidR="00491577" w:rsidRPr="00491577">
        <w:rPr>
          <w:lang w:val="fr-FR"/>
        </w:rPr>
        <w:t>échange sur l</w:t>
      </w:r>
      <w:r w:rsidR="00497EE6">
        <w:rPr>
          <w:lang w:val="fr-FR"/>
        </w:rPr>
        <w:t>’</w:t>
      </w:r>
      <w:r w:rsidR="00491577" w:rsidRPr="00491577">
        <w:rPr>
          <w:lang w:val="fr-FR"/>
        </w:rPr>
        <w:t xml:space="preserve">accès et le partage des avantages </w:t>
      </w:r>
      <w:r w:rsidR="007A33CF">
        <w:rPr>
          <w:lang w:val="fr-FR"/>
        </w:rPr>
        <w:t xml:space="preserve">par leur participation </w:t>
      </w:r>
      <w:r w:rsidR="0007710D">
        <w:rPr>
          <w:lang w:val="fr-FR"/>
        </w:rPr>
        <w:t>à une</w:t>
      </w:r>
      <w:r w:rsidR="00491577" w:rsidRPr="00491577">
        <w:rPr>
          <w:lang w:val="fr-FR"/>
        </w:rPr>
        <w:t xml:space="preserve"> enquête en ligne. </w:t>
      </w:r>
    </w:p>
  </w:footnote>
  <w:footnote w:id="12">
    <w:p w14:paraId="2B04690C" w14:textId="75BE3DB7" w:rsidR="00DB72AB" w:rsidRPr="00491577" w:rsidRDefault="00DB72AB" w:rsidP="00DB72AB">
      <w:pPr>
        <w:pStyle w:val="FootnoteText"/>
        <w:rPr>
          <w:lang w:val="fr-FR"/>
        </w:rPr>
      </w:pPr>
      <w:r w:rsidRPr="00DF1B0C">
        <w:rPr>
          <w:rStyle w:val="FootnoteReference"/>
        </w:rPr>
        <w:footnoteRef/>
      </w:r>
      <w:r w:rsidRPr="00491577">
        <w:rPr>
          <w:lang w:val="fr-FR"/>
        </w:rPr>
        <w:t xml:space="preserve"> </w:t>
      </w:r>
      <w:r w:rsidR="00491577" w:rsidRPr="00491577">
        <w:rPr>
          <w:lang w:val="fr-FR"/>
        </w:rPr>
        <w:t>Voir</w:t>
      </w:r>
      <w:r w:rsidR="00FE5BC8" w:rsidRPr="00491577">
        <w:rPr>
          <w:lang w:val="fr-FR"/>
        </w:rPr>
        <w:t xml:space="preserve"> </w:t>
      </w:r>
      <w:hyperlink r:id="rId4" w:history="1">
        <w:r w:rsidR="00FE5BC8" w:rsidRPr="00491577">
          <w:rPr>
            <w:rStyle w:val="Hyperlink"/>
            <w:lang w:val="fr-FR"/>
          </w:rPr>
          <w:t>https://absch.cbd.int/en/kb/tags/absch-announcement/Recording-Webinar-on-the-ABS-Clearing-House-Findings-from-the-Assessment-and-Review-of-the-Nagoya-Protocol/69fe0fc01329f5e500222c3a</w:t>
        </w:r>
      </w:hyperlink>
      <w:r w:rsidR="00FE5BC8" w:rsidRPr="00491577">
        <w:rPr>
          <w:lang w:val="fr-FR"/>
        </w:rPr>
        <w:t>.</w:t>
      </w:r>
    </w:p>
  </w:footnote>
  <w:footnote w:id="13">
    <w:p w14:paraId="3B330B8D" w14:textId="4E874CDF" w:rsidR="003E6F1F" w:rsidRPr="00331A8B" w:rsidRDefault="003E6F1F">
      <w:pPr>
        <w:pStyle w:val="FootnoteText"/>
        <w:rPr>
          <w:lang w:val="fr-FR"/>
        </w:rPr>
      </w:pPr>
      <w:r>
        <w:rPr>
          <w:rStyle w:val="FootnoteReference"/>
        </w:rPr>
        <w:footnoteRef/>
      </w:r>
      <w:r w:rsidRPr="00331A8B">
        <w:rPr>
          <w:lang w:val="fr-FR"/>
        </w:rPr>
        <w:t xml:space="preserve"> </w:t>
      </w:r>
      <w:hyperlink r:id="rId5" w:history="1">
        <w:r w:rsidRPr="00331A8B">
          <w:rPr>
            <w:rStyle w:val="Hyperlink"/>
            <w:lang w:val="fr-FR"/>
          </w:rPr>
          <w:t>CBD/NP/CC/5/4/Add.1-CBD/NP/CB-IAC/2026/1/3-CBD/SBI/7/7/Add.1</w:t>
        </w:r>
      </w:hyperlink>
      <w:r w:rsidRPr="00331A8B">
        <w:rPr>
          <w:lang w:val="fr-FR"/>
        </w:rPr>
        <w:t>.</w:t>
      </w:r>
    </w:p>
  </w:footnote>
  <w:footnote w:id="14">
    <w:p w14:paraId="76BF8BF8" w14:textId="1667BC7F" w:rsidR="0042509E" w:rsidRPr="00331A8B" w:rsidRDefault="0042509E">
      <w:pPr>
        <w:pStyle w:val="FootnoteText"/>
        <w:rPr>
          <w:lang w:val="fr-FR"/>
        </w:rPr>
      </w:pPr>
      <w:r>
        <w:rPr>
          <w:rStyle w:val="FootnoteReference"/>
        </w:rPr>
        <w:footnoteRef/>
      </w:r>
      <w:r w:rsidRPr="00331A8B">
        <w:rPr>
          <w:lang w:val="fr-FR"/>
        </w:rPr>
        <w:t xml:space="preserve"> </w:t>
      </w:r>
      <w:r>
        <w:fldChar w:fldCharType="begin"/>
      </w:r>
      <w:r>
        <w:instrText>HYPERLINK "https://www.cbd.int/documents/CBD/NP/ABSCH-IAC/6/3"</w:instrText>
      </w:r>
      <w:r>
        <w:fldChar w:fldCharType="separate"/>
      </w:r>
      <w:r w:rsidRPr="00331A8B">
        <w:rPr>
          <w:rStyle w:val="Hyperlink"/>
          <w:lang w:val="fr-FR"/>
        </w:rPr>
        <w:t>CBD/NP/ABSCH-IAC/6/3</w:t>
      </w:r>
      <w:r>
        <w:fldChar w:fldCharType="end"/>
      </w:r>
      <w:r w:rsidRPr="00331A8B">
        <w:rPr>
          <w:lang w:val="fr-FR"/>
        </w:rPr>
        <w:t>.</w:t>
      </w:r>
    </w:p>
  </w:footnote>
  <w:footnote w:id="15">
    <w:p w14:paraId="6EFDA6D9" w14:textId="15A9C0C4" w:rsidR="0035389E" w:rsidRPr="009C42E6" w:rsidRDefault="0035389E" w:rsidP="0035389E">
      <w:pPr>
        <w:pStyle w:val="FootnoteText"/>
        <w:rPr>
          <w:rFonts w:asciiTheme="majorBidi" w:hAnsiTheme="majorBidi" w:cstheme="majorBidi"/>
          <w:color w:val="000000" w:themeColor="text1"/>
          <w:sz w:val="20"/>
          <w:lang w:val="fr-FR"/>
        </w:rPr>
      </w:pPr>
      <w:r w:rsidRPr="00DF1B0C">
        <w:rPr>
          <w:rStyle w:val="FootnoteReference"/>
        </w:rPr>
        <w:footnoteRef/>
      </w:r>
      <w:r w:rsidRPr="002C2AF9">
        <w:rPr>
          <w:lang w:val="fr-FR"/>
        </w:rPr>
        <w:t xml:space="preserve"> </w:t>
      </w:r>
      <w:r w:rsidR="002C2AF9" w:rsidRPr="009C42E6">
        <w:rPr>
          <w:rFonts w:asciiTheme="majorBidi" w:hAnsiTheme="majorBidi" w:cstheme="majorBidi"/>
          <w:lang w:val="fr-FR"/>
        </w:rPr>
        <w:t>Pour l</w:t>
      </w:r>
      <w:r w:rsidR="00497EE6" w:rsidRPr="009C42E6">
        <w:rPr>
          <w:rFonts w:asciiTheme="majorBidi" w:hAnsiTheme="majorBidi" w:cstheme="majorBidi"/>
          <w:lang w:val="fr-FR"/>
        </w:rPr>
        <w:t>’</w:t>
      </w:r>
      <w:r w:rsidR="002C2AF9" w:rsidRPr="009C42E6">
        <w:rPr>
          <w:rFonts w:asciiTheme="majorBidi" w:hAnsiTheme="majorBidi" w:cstheme="majorBidi"/>
          <w:lang w:val="fr-FR"/>
        </w:rPr>
        <w:t>examen mondial, voir la dé</w:t>
      </w:r>
      <w:r w:rsidRPr="009C42E6">
        <w:rPr>
          <w:rFonts w:asciiTheme="majorBidi" w:hAnsiTheme="majorBidi" w:cstheme="majorBidi"/>
          <w:lang w:val="fr-FR"/>
        </w:rPr>
        <w:t xml:space="preserve">cision </w:t>
      </w:r>
      <w:hyperlink r:id="rId6" w:history="1">
        <w:r w:rsidRPr="009C42E6">
          <w:rPr>
            <w:rStyle w:val="Hyperlink"/>
            <w:rFonts w:asciiTheme="majorBidi" w:hAnsiTheme="majorBidi" w:cstheme="majorBidi"/>
            <w:lang w:val="fr-FR"/>
          </w:rPr>
          <w:t>16/3</w:t>
        </w:r>
        <w:r w:rsidR="00093BB3" w:rsidRPr="009C42E6">
          <w:rPr>
            <w:rStyle w:val="Hyperlink"/>
            <w:rFonts w:asciiTheme="majorBidi" w:hAnsiTheme="majorBidi" w:cstheme="majorBidi"/>
            <w:lang w:val="fr-FR"/>
          </w:rPr>
          <w:t>2</w:t>
        </w:r>
      </w:hyperlink>
      <w:r w:rsidR="00FB185E" w:rsidRPr="009C42E6">
        <w:rPr>
          <w:rFonts w:asciiTheme="majorBidi" w:hAnsiTheme="majorBidi" w:cstheme="majorBidi"/>
          <w:lang w:val="fr-FR"/>
        </w:rPr>
        <w:t xml:space="preserve"> </w:t>
      </w:r>
      <w:r w:rsidR="002C2AF9" w:rsidRPr="009C42E6">
        <w:rPr>
          <w:rFonts w:asciiTheme="majorBidi" w:hAnsiTheme="majorBidi" w:cstheme="majorBidi"/>
          <w:lang w:val="fr-FR"/>
        </w:rPr>
        <w:t xml:space="preserve">de la Conférence des Parties à la </w:t>
      </w:r>
      <w:proofErr w:type="gramStart"/>
      <w:r w:rsidR="00FB185E" w:rsidRPr="009C42E6">
        <w:rPr>
          <w:rFonts w:asciiTheme="majorBidi" w:hAnsiTheme="majorBidi" w:cstheme="majorBidi"/>
          <w:lang w:val="fr-FR"/>
        </w:rPr>
        <w:t>Convention;</w:t>
      </w:r>
      <w:proofErr w:type="gramEnd"/>
      <w:r w:rsidR="00FB185E" w:rsidRPr="009C42E6">
        <w:rPr>
          <w:rFonts w:asciiTheme="majorBidi" w:hAnsiTheme="majorBidi" w:cstheme="majorBidi"/>
          <w:lang w:val="fr-FR"/>
        </w:rPr>
        <w:t xml:space="preserve"> </w:t>
      </w:r>
      <w:r w:rsidR="002C2AF9" w:rsidRPr="009C42E6">
        <w:rPr>
          <w:rFonts w:asciiTheme="majorBidi" w:hAnsiTheme="majorBidi" w:cstheme="majorBidi"/>
          <w:lang w:val="fr-FR"/>
        </w:rPr>
        <w:t>pour l</w:t>
      </w:r>
      <w:r w:rsidR="009C42E6" w:rsidRPr="009C42E6">
        <w:rPr>
          <w:rFonts w:asciiTheme="majorBidi" w:hAnsiTheme="majorBidi" w:cstheme="majorBidi"/>
          <w:lang w:val="fr-FR"/>
        </w:rPr>
        <w:t>e</w:t>
      </w:r>
      <w:r w:rsidR="002C2AF9" w:rsidRPr="009C42E6">
        <w:rPr>
          <w:rFonts w:asciiTheme="majorBidi" w:hAnsiTheme="majorBidi" w:cstheme="majorBidi"/>
          <w:lang w:val="fr-FR"/>
        </w:rPr>
        <w:t xml:space="preserve"> deuxième </w:t>
      </w:r>
      <w:r w:rsidR="009C42E6" w:rsidRPr="009C42E6">
        <w:rPr>
          <w:rFonts w:asciiTheme="majorBidi" w:hAnsiTheme="majorBidi" w:cstheme="majorBidi"/>
          <w:lang w:val="fr-FR"/>
        </w:rPr>
        <w:t>exercice d’</w:t>
      </w:r>
      <w:r w:rsidR="002C2AF9" w:rsidRPr="009C42E6">
        <w:rPr>
          <w:rFonts w:asciiTheme="majorBidi" w:hAnsiTheme="majorBidi" w:cstheme="majorBidi"/>
          <w:lang w:val="fr-FR"/>
        </w:rPr>
        <w:t xml:space="preserve">évaluation et </w:t>
      </w:r>
      <w:r w:rsidR="009C42E6" w:rsidRPr="009C42E6">
        <w:rPr>
          <w:rFonts w:asciiTheme="majorBidi" w:hAnsiTheme="majorBidi" w:cstheme="majorBidi"/>
          <w:lang w:val="fr-FR"/>
        </w:rPr>
        <w:t>d’</w:t>
      </w:r>
      <w:r w:rsidR="002C2AF9" w:rsidRPr="009C42E6">
        <w:rPr>
          <w:rFonts w:asciiTheme="majorBidi" w:hAnsiTheme="majorBidi" w:cstheme="majorBidi"/>
          <w:lang w:val="fr-FR"/>
        </w:rPr>
        <w:t xml:space="preserve">examen, voir la </w:t>
      </w:r>
      <w:r w:rsidRPr="009C42E6">
        <w:rPr>
          <w:rFonts w:asciiTheme="majorBidi" w:hAnsiTheme="majorBidi" w:cstheme="majorBidi"/>
          <w:lang w:val="fr-FR"/>
        </w:rPr>
        <w:t>d</w:t>
      </w:r>
      <w:r w:rsidR="002C2AF9" w:rsidRPr="009C42E6">
        <w:rPr>
          <w:rFonts w:asciiTheme="majorBidi" w:hAnsiTheme="majorBidi" w:cstheme="majorBidi"/>
          <w:lang w:val="fr-FR"/>
        </w:rPr>
        <w:t>é</w:t>
      </w:r>
      <w:r w:rsidRPr="009C42E6">
        <w:rPr>
          <w:rFonts w:asciiTheme="majorBidi" w:hAnsiTheme="majorBidi" w:cstheme="majorBidi"/>
          <w:lang w:val="fr-FR"/>
        </w:rPr>
        <w:t xml:space="preserve">cision </w:t>
      </w:r>
      <w:hyperlink r:id="rId7" w:history="1">
        <w:r w:rsidRPr="009C42E6">
          <w:rPr>
            <w:rStyle w:val="Hyperlink"/>
            <w:rFonts w:asciiTheme="majorBidi" w:hAnsiTheme="majorBidi" w:cstheme="majorBidi"/>
            <w:lang w:val="fr-FR"/>
          </w:rPr>
          <w:t>NP-5/5</w:t>
        </w:r>
      </w:hyperlink>
      <w:r w:rsidRPr="009C42E6">
        <w:rPr>
          <w:rFonts w:asciiTheme="majorBidi" w:hAnsiTheme="majorBidi" w:cstheme="majorBidi"/>
          <w:lang w:val="fr-FR"/>
        </w:rPr>
        <w:t xml:space="preserve"> </w:t>
      </w:r>
      <w:r w:rsidR="002C2AF9" w:rsidRPr="009C42E6">
        <w:rPr>
          <w:rFonts w:asciiTheme="majorBidi" w:hAnsiTheme="majorBidi" w:cstheme="majorBidi"/>
          <w:lang w:val="fr-FR"/>
        </w:rPr>
        <w:t xml:space="preserve">de </w:t>
      </w:r>
      <w:r w:rsidR="002C2AF9" w:rsidRPr="009C42E6">
        <w:rPr>
          <w:rFonts w:asciiTheme="majorBidi" w:hAnsiTheme="majorBidi" w:cstheme="majorBidi"/>
          <w:szCs w:val="18"/>
          <w:lang w:val="fr-FR"/>
        </w:rPr>
        <w:t xml:space="preserve">la </w:t>
      </w:r>
      <w:r w:rsidR="002C2AF9" w:rsidRPr="009C42E6">
        <w:rPr>
          <w:rFonts w:asciiTheme="majorBidi" w:hAnsiTheme="majorBidi" w:cstheme="majorBidi"/>
          <w:color w:val="000000" w:themeColor="text1"/>
          <w:szCs w:val="18"/>
          <w:lang w:val="fr-FR"/>
        </w:rPr>
        <w:t>C</w:t>
      </w:r>
      <w:r w:rsidR="002C2AF9" w:rsidRPr="009C42E6">
        <w:rPr>
          <w:rFonts w:asciiTheme="majorBidi" w:hAnsiTheme="majorBidi" w:cstheme="majorBidi"/>
          <w:color w:val="000000" w:themeColor="text1"/>
          <w:szCs w:val="18"/>
          <w:shd w:val="clear" w:color="auto" w:fill="FFFFFF"/>
          <w:lang w:val="fr-FR"/>
        </w:rPr>
        <w:t>onférence des Parties siégeant en tant que réunion des Parties au</w:t>
      </w:r>
      <w:r w:rsidR="009C42E6" w:rsidRPr="009C42E6">
        <w:rPr>
          <w:rFonts w:asciiTheme="majorBidi" w:hAnsiTheme="majorBidi" w:cstheme="majorBidi"/>
          <w:color w:val="000000" w:themeColor="text1"/>
          <w:szCs w:val="18"/>
          <w:shd w:val="clear" w:color="auto" w:fill="FFFFFF"/>
          <w:lang w:val="fr-FR"/>
        </w:rPr>
        <w:t xml:space="preserve"> </w:t>
      </w:r>
      <w:r w:rsidR="002C2AF9" w:rsidRPr="009C42E6">
        <w:rPr>
          <w:rFonts w:asciiTheme="majorBidi" w:hAnsiTheme="majorBidi" w:cstheme="majorBidi"/>
          <w:color w:val="000000" w:themeColor="text1"/>
          <w:szCs w:val="18"/>
          <w:shd w:val="clear" w:color="auto" w:fill="FFFFFF"/>
          <w:lang w:val="fr-FR"/>
        </w:rPr>
        <w:t>Protocole de Nagoya</w:t>
      </w:r>
      <w:r w:rsidRPr="009C42E6">
        <w:rPr>
          <w:rFonts w:asciiTheme="majorBidi" w:hAnsiTheme="majorBidi" w:cstheme="majorBidi"/>
          <w:color w:val="000000" w:themeColor="text1"/>
          <w:sz w:val="20"/>
          <w:lang w:val="fr-FR"/>
        </w:rPr>
        <w:t>.</w:t>
      </w:r>
    </w:p>
  </w:footnote>
  <w:footnote w:id="16">
    <w:p w14:paraId="2710D64F" w14:textId="057D7841" w:rsidR="00573093" w:rsidRPr="00331A8B" w:rsidRDefault="00573093">
      <w:pPr>
        <w:pStyle w:val="FootnoteText"/>
        <w:rPr>
          <w:lang w:val="fr-FR"/>
        </w:rPr>
      </w:pPr>
      <w:r w:rsidRPr="00DF1B0C">
        <w:rPr>
          <w:rStyle w:val="FootnoteReference"/>
        </w:rPr>
        <w:footnoteRef/>
      </w:r>
      <w:r w:rsidRPr="00331A8B">
        <w:rPr>
          <w:lang w:val="fr-FR"/>
        </w:rPr>
        <w:t xml:space="preserve"> </w:t>
      </w:r>
      <w:r w:rsidR="00E202CD">
        <w:fldChar w:fldCharType="begin"/>
      </w:r>
      <w:r w:rsidR="00E202CD">
        <w:instrText>HYPERLINK "https://www.cbd.int/documents/CBD/SBSTTA/28/2/ADD1/REV1"</w:instrText>
      </w:r>
      <w:r w:rsidR="00E202CD">
        <w:fldChar w:fldCharType="separate"/>
      </w:r>
      <w:r w:rsidR="00E202CD" w:rsidRPr="00331A8B">
        <w:rPr>
          <w:rStyle w:val="Hyperlink"/>
          <w:lang w:val="fr-FR"/>
        </w:rPr>
        <w:t>CBD/SBSTTA/28/2/Add.1/Rev.1</w:t>
      </w:r>
      <w:r w:rsidR="00E202CD">
        <w:fldChar w:fldCharType="end"/>
      </w:r>
      <w:r w:rsidR="00E202CD" w:rsidRPr="00331A8B">
        <w:rPr>
          <w:lang w:val="fr-FR"/>
        </w:rPr>
        <w:t xml:space="preserve">. </w:t>
      </w:r>
    </w:p>
  </w:footnote>
  <w:footnote w:id="17">
    <w:p w14:paraId="43BC3CEA" w14:textId="4137FC18" w:rsidR="00A815F9" w:rsidRPr="00331A8B" w:rsidRDefault="00A815F9" w:rsidP="00A815F9">
      <w:pPr>
        <w:pStyle w:val="FootnoteText"/>
        <w:rPr>
          <w:lang w:val="fr-FR"/>
        </w:rPr>
      </w:pPr>
      <w:r w:rsidRPr="00B60200">
        <w:rPr>
          <w:rStyle w:val="FootnoteReference"/>
        </w:rPr>
        <w:footnoteRef/>
      </w:r>
      <w:r w:rsidRPr="00331A8B">
        <w:rPr>
          <w:lang w:val="fr-FR"/>
        </w:rPr>
        <w:t xml:space="preserve"> </w:t>
      </w:r>
      <w:hyperlink r:id="rId8" w:history="1">
        <w:r w:rsidRPr="00331A8B">
          <w:rPr>
            <w:rStyle w:val="Hyperlink"/>
            <w:lang w:val="fr-FR"/>
          </w:rPr>
          <w:t>CBD/SBSTTA/28/2/Add.3-CBD/SBI/7/2/Add.1</w:t>
        </w:r>
      </w:hyperlink>
      <w:r w:rsidR="00B10A42" w:rsidRPr="00331A8B">
        <w:rPr>
          <w:lang w:val="fr-FR"/>
        </w:rPr>
        <w:t>.</w:t>
      </w:r>
    </w:p>
  </w:footnote>
  <w:footnote w:id="18">
    <w:p w14:paraId="4477836B" w14:textId="067D634C" w:rsidR="00600F29" w:rsidRPr="00331A8B" w:rsidRDefault="00600F29" w:rsidP="00600F29">
      <w:pPr>
        <w:pStyle w:val="FootnoteText"/>
        <w:rPr>
          <w:lang w:val="fr-FR"/>
        </w:rPr>
      </w:pPr>
      <w:r w:rsidRPr="00B60200">
        <w:rPr>
          <w:rStyle w:val="FootnoteReference"/>
        </w:rPr>
        <w:footnoteRef/>
      </w:r>
      <w:r w:rsidRPr="00331A8B">
        <w:rPr>
          <w:lang w:val="fr-FR"/>
        </w:rPr>
        <w:t xml:space="preserve"> </w:t>
      </w:r>
      <w:r w:rsidR="00491577" w:rsidRPr="00331A8B">
        <w:rPr>
          <w:lang w:val="fr-FR"/>
        </w:rPr>
        <w:t>Voir</w:t>
      </w:r>
      <w:r w:rsidRPr="00331A8B">
        <w:rPr>
          <w:lang w:val="fr-FR"/>
        </w:rPr>
        <w:t xml:space="preserve"> </w:t>
      </w:r>
      <w:hyperlink r:id="rId9" w:history="1">
        <w:r w:rsidRPr="00331A8B">
          <w:rPr>
            <w:rStyle w:val="Hyperlink"/>
            <w:lang w:val="fr-FR"/>
          </w:rPr>
          <w:t>CBD/NP/CC/5/4/Add.1-CBD/NP/CB-IAC/2026/1/3-CBD/SBI/7/7/Add.1</w:t>
        </w:r>
      </w:hyperlink>
      <w:r w:rsidRPr="00331A8B">
        <w:rPr>
          <w:lang w:val="fr-FR"/>
        </w:rPr>
        <w:t>.</w:t>
      </w:r>
    </w:p>
  </w:footnote>
  <w:footnote w:id="19">
    <w:p w14:paraId="4C6265CC" w14:textId="77777777" w:rsidR="00D0535C" w:rsidRPr="00331A8B" w:rsidRDefault="00D0535C" w:rsidP="00D0535C">
      <w:pPr>
        <w:pStyle w:val="FootnoteText"/>
        <w:rPr>
          <w:lang w:val="fr-FR"/>
        </w:rPr>
      </w:pPr>
      <w:r>
        <w:rPr>
          <w:rStyle w:val="FootnoteReference"/>
        </w:rPr>
        <w:footnoteRef/>
      </w:r>
      <w:r w:rsidRPr="00331A8B">
        <w:rPr>
          <w:lang w:val="fr-FR"/>
        </w:rPr>
        <w:t xml:space="preserve"> CBD/NP/MOP/6/INF/3.</w:t>
      </w:r>
    </w:p>
  </w:footnote>
  <w:footnote w:id="20">
    <w:p w14:paraId="31C9515F" w14:textId="664E3B81" w:rsidR="006B7311" w:rsidRPr="00497EE6" w:rsidRDefault="006B7311" w:rsidP="00944233">
      <w:pPr>
        <w:pStyle w:val="FootnoteText"/>
        <w:rPr>
          <w:lang w:val="fr-FR"/>
        </w:rPr>
      </w:pPr>
      <w:r w:rsidRPr="00DF1B0C">
        <w:rPr>
          <w:rStyle w:val="FootnoteReference"/>
        </w:rPr>
        <w:footnoteRef/>
      </w:r>
      <w:r w:rsidRPr="00D0535C">
        <w:rPr>
          <w:lang w:val="fr-FR"/>
        </w:rPr>
        <w:t xml:space="preserve"> </w:t>
      </w:r>
      <w:r w:rsidR="00D0535C" w:rsidRPr="00D0535C">
        <w:rPr>
          <w:lang w:val="fr-FR"/>
        </w:rPr>
        <w:t xml:space="preserve">Le projet </w:t>
      </w:r>
      <w:r w:rsidR="009C42E6">
        <w:rPr>
          <w:lang w:val="fr-FR"/>
        </w:rPr>
        <w:t>intitulé « Analyse</w:t>
      </w:r>
      <w:r w:rsidR="00D0535C" w:rsidRPr="00D0535C">
        <w:rPr>
          <w:lang w:val="fr-FR"/>
        </w:rPr>
        <w:t xml:space="preserve"> des tendances en matière de partage des avantages non monétaires</w:t>
      </w:r>
      <w:r w:rsidR="009C42E6">
        <w:rPr>
          <w:lang w:val="fr-FR"/>
        </w:rPr>
        <w:t> »</w:t>
      </w:r>
      <w:r w:rsidR="00D0535C" w:rsidRPr="00D0535C">
        <w:rPr>
          <w:lang w:val="fr-FR"/>
        </w:rPr>
        <w:t xml:space="preserve">, mené par </w:t>
      </w:r>
      <w:r w:rsidR="00D0535C" w:rsidRPr="009C55DB">
        <w:rPr>
          <w:rFonts w:asciiTheme="majorBidi" w:hAnsiTheme="majorBidi" w:cstheme="majorBidi"/>
          <w:szCs w:val="18"/>
          <w:lang w:val="fr-FR"/>
        </w:rPr>
        <w:t>l</w:t>
      </w:r>
      <w:r w:rsidR="00497EE6">
        <w:rPr>
          <w:rFonts w:asciiTheme="majorBidi" w:hAnsiTheme="majorBidi" w:cstheme="majorBidi"/>
          <w:szCs w:val="18"/>
          <w:lang w:val="fr-FR"/>
        </w:rPr>
        <w:t>’</w:t>
      </w:r>
      <w:r w:rsidR="00D0535C" w:rsidRPr="009C55DB">
        <w:rPr>
          <w:rFonts w:asciiTheme="majorBidi" w:hAnsiTheme="majorBidi" w:cstheme="majorBidi"/>
          <w:szCs w:val="18"/>
          <w:lang w:val="fr-FR"/>
        </w:rPr>
        <w:t xml:space="preserve">Institut Leibniz </w:t>
      </w:r>
      <w:r w:rsidR="009C55DB">
        <w:rPr>
          <w:rFonts w:asciiTheme="majorBidi" w:hAnsiTheme="majorBidi" w:cstheme="majorBidi"/>
          <w:szCs w:val="18"/>
          <w:lang w:val="fr-FR"/>
        </w:rPr>
        <w:t>DSMZ</w:t>
      </w:r>
      <w:r w:rsidR="00D0535C" w:rsidRPr="00D0535C">
        <w:rPr>
          <w:lang w:val="fr-FR"/>
        </w:rPr>
        <w:t>, financé par l</w:t>
      </w:r>
      <w:r w:rsidR="00497EE6">
        <w:rPr>
          <w:lang w:val="fr-FR"/>
        </w:rPr>
        <w:t>’</w:t>
      </w:r>
      <w:r w:rsidR="00D0535C" w:rsidRPr="00D0535C">
        <w:rPr>
          <w:lang w:val="fr-FR"/>
        </w:rPr>
        <w:t>Agence fédérale allemande pour la protection de la nature et soutenu par l</w:t>
      </w:r>
      <w:r w:rsidR="00497EE6">
        <w:rPr>
          <w:lang w:val="fr-FR"/>
        </w:rPr>
        <w:t>’</w:t>
      </w:r>
      <w:r w:rsidR="00D0535C" w:rsidRPr="00D0535C">
        <w:rPr>
          <w:lang w:val="fr-FR"/>
        </w:rPr>
        <w:t>Union européenne, a abouti à la création d</w:t>
      </w:r>
      <w:r w:rsidR="00497EE6">
        <w:rPr>
          <w:lang w:val="fr-FR"/>
        </w:rPr>
        <w:t>’</w:t>
      </w:r>
      <w:r w:rsidR="00D0535C" w:rsidRPr="00D0535C">
        <w:rPr>
          <w:lang w:val="fr-FR"/>
        </w:rPr>
        <w:t xml:space="preserve">une base de données </w:t>
      </w:r>
      <w:r w:rsidRPr="00D0535C">
        <w:rPr>
          <w:lang w:val="fr-FR"/>
        </w:rPr>
        <w:t>(</w:t>
      </w:r>
      <w:bookmarkStart w:id="10" w:name="_Hlk240984363"/>
      <w:bookmarkStart w:id="11" w:name="_Hlk240984353"/>
      <w:r w:rsidR="00904156">
        <w:fldChar w:fldCharType="begin"/>
      </w:r>
      <w:r w:rsidR="00904156" w:rsidRPr="00D0535C">
        <w:rPr>
          <w:lang w:val="fr-FR"/>
        </w:rPr>
        <w:instrText>HYPERLINK "https://nmbs.dsmz.de/"</w:instrText>
      </w:r>
      <w:r w:rsidR="00904156">
        <w:fldChar w:fldCharType="separate"/>
      </w:r>
      <w:r w:rsidRPr="00D0535C">
        <w:rPr>
          <w:rStyle w:val="Hyperlink"/>
          <w:lang w:val="fr-FR"/>
        </w:rPr>
        <w:t>https://nmbs.dsmz.de/</w:t>
      </w:r>
      <w:bookmarkEnd w:id="10"/>
      <w:r w:rsidR="00904156">
        <w:fldChar w:fldCharType="end"/>
      </w:r>
      <w:r w:rsidRPr="00D0535C">
        <w:rPr>
          <w:lang w:val="fr-FR"/>
        </w:rPr>
        <w:t>)</w:t>
      </w:r>
      <w:bookmarkEnd w:id="11"/>
      <w:r w:rsidR="007A33CF">
        <w:rPr>
          <w:lang w:val="fr-FR"/>
        </w:rPr>
        <w:t xml:space="preserve"> </w:t>
      </w:r>
      <w:r w:rsidR="009C55DB">
        <w:rPr>
          <w:lang w:val="fr-FR"/>
        </w:rPr>
        <w:t>d</w:t>
      </w:r>
      <w:r w:rsidR="00D0535C" w:rsidRPr="00D0535C">
        <w:rPr>
          <w:lang w:val="fr-FR"/>
        </w:rPr>
        <w:t>e publications scientifiques faisant référence à un permis d</w:t>
      </w:r>
      <w:r w:rsidR="00497EE6">
        <w:rPr>
          <w:lang w:val="fr-FR"/>
        </w:rPr>
        <w:t>’</w:t>
      </w:r>
      <w:r w:rsidR="00D0535C" w:rsidRPr="00D0535C">
        <w:rPr>
          <w:lang w:val="fr-FR"/>
        </w:rPr>
        <w:t xml:space="preserve">accès et de partage des avantages. Conformément à la méthode convenue </w:t>
      </w:r>
      <w:r w:rsidR="009C42E6">
        <w:rPr>
          <w:lang w:val="fr-FR"/>
        </w:rPr>
        <w:t>concernant</w:t>
      </w:r>
      <w:r w:rsidR="00D0535C" w:rsidRPr="00D0535C">
        <w:rPr>
          <w:lang w:val="fr-FR"/>
        </w:rPr>
        <w:t xml:space="preserve"> l</w:t>
      </w:r>
      <w:r w:rsidR="00497EE6">
        <w:rPr>
          <w:lang w:val="fr-FR"/>
        </w:rPr>
        <w:t>’</w:t>
      </w:r>
      <w:r w:rsidR="00D0535C" w:rsidRPr="00D0535C">
        <w:rPr>
          <w:lang w:val="fr-FR"/>
        </w:rPr>
        <w:t>indicateur phare C.2, les Parties pourraient in</w:t>
      </w:r>
      <w:r w:rsidR="009C42E6">
        <w:rPr>
          <w:lang w:val="fr-FR"/>
        </w:rPr>
        <w:t>tégrer d</w:t>
      </w:r>
      <w:r w:rsidR="00D0535C" w:rsidRPr="00D0535C">
        <w:rPr>
          <w:lang w:val="fr-FR"/>
        </w:rPr>
        <w:t>es informations issues de la base de données dans leurs rapports nationaux afin de rendre compte de plusieurs indicateurs relatifs au partage des avantages non monétaires liés aux résultats de la recherche et du développement</w:t>
      </w:r>
      <w:r w:rsidR="009C42E6">
        <w:rPr>
          <w:lang w:val="fr-FR"/>
        </w:rPr>
        <w:t xml:space="preserve"> et de </w:t>
      </w:r>
      <w:r w:rsidR="00D0535C" w:rsidRPr="00D0535C">
        <w:rPr>
          <w:lang w:val="fr-FR"/>
        </w:rPr>
        <w:t>publications scientifiques.</w:t>
      </w:r>
      <w:r w:rsidR="00EA222C">
        <w:rPr>
          <w:lang w:val="fr-FR"/>
        </w:rPr>
        <w:t xml:space="preserve"> </w:t>
      </w:r>
    </w:p>
  </w:footnote>
  <w:footnote w:id="21">
    <w:p w14:paraId="733C8F61" w14:textId="0A6D76B9" w:rsidR="004C7FFB" w:rsidRPr="00264904" w:rsidRDefault="004C7FFB">
      <w:pPr>
        <w:pStyle w:val="FootnoteText"/>
        <w:rPr>
          <w:lang w:val="en-US"/>
        </w:rPr>
      </w:pPr>
      <w:r>
        <w:rPr>
          <w:rStyle w:val="FootnoteReference"/>
        </w:rPr>
        <w:footnoteRef/>
      </w:r>
      <w:r>
        <w:t xml:space="preserve"> </w:t>
      </w:r>
      <w:proofErr w:type="spellStart"/>
      <w:r>
        <w:rPr>
          <w:lang w:val="en-US"/>
        </w:rPr>
        <w:t>D</w:t>
      </w:r>
      <w:r w:rsidR="00944233">
        <w:rPr>
          <w:lang w:val="en-US"/>
        </w:rPr>
        <w:t>é</w:t>
      </w:r>
      <w:r>
        <w:rPr>
          <w:lang w:val="en-US"/>
        </w:rPr>
        <w:t>cision</w:t>
      </w:r>
      <w:proofErr w:type="spellEnd"/>
      <w:r>
        <w:rPr>
          <w:lang w:val="en-US"/>
        </w:rPr>
        <w:t xml:space="preserve"> </w:t>
      </w:r>
      <w:hyperlink r:id="rId10" w:history="1">
        <w:r w:rsidRPr="00430D6F">
          <w:rPr>
            <w:rStyle w:val="Hyperlink"/>
            <w:lang w:val="en-US"/>
          </w:rPr>
          <w:t>16/32</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B35D140" w14:textId="27F48925" w:rsidR="00534681" w:rsidRPr="00DF1B0C" w:rsidRDefault="00975047" w:rsidP="007C4951">
        <w:pPr>
          <w:pStyle w:val="Header"/>
          <w:spacing w:after="240"/>
          <w:rPr>
            <w:szCs w:val="20"/>
          </w:rPr>
        </w:pPr>
        <w:r w:rsidRPr="00DF1B0C">
          <w:rPr>
            <w:szCs w:val="20"/>
          </w:rPr>
          <w:t>CBD/NP/MOP/6/</w:t>
        </w:r>
        <w:r w:rsidR="007323FB" w:rsidRPr="00DF1B0C">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CEAA83D" w14:textId="2232E5BF" w:rsidR="009505C9" w:rsidRPr="00DF1B0C" w:rsidRDefault="007323FB" w:rsidP="007C4951">
        <w:pPr>
          <w:pStyle w:val="Header"/>
          <w:spacing w:after="240"/>
          <w:jc w:val="right"/>
        </w:pPr>
        <w:r w:rsidRPr="00DF1B0C">
          <w:t>CBD/NP/MOP/6/7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49F3"/>
    <w:multiLevelType w:val="hybridMultilevel"/>
    <w:tmpl w:val="CF0EFFD8"/>
    <w:lvl w:ilvl="0" w:tplc="AF9226B2">
      <w:start w:val="1"/>
      <w:numFmt w:val="upperLetter"/>
      <w:lvlText w:val="%1."/>
      <w:lvlJc w:val="left"/>
      <w:pPr>
        <w:ind w:left="927" w:hanging="360"/>
      </w:pPr>
      <w:rPr>
        <w:rFonts w:hint="default"/>
        <w:b/>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5F9F25C0"/>
    <w:multiLevelType w:val="hybridMultilevel"/>
    <w:tmpl w:val="6C241694"/>
    <w:lvl w:ilvl="0" w:tplc="FFFFFFFF">
      <w:start w:val="1"/>
      <w:numFmt w:val="upp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68B70991"/>
    <w:multiLevelType w:val="hybridMultilevel"/>
    <w:tmpl w:val="8DD82640"/>
    <w:lvl w:ilvl="0" w:tplc="FFFFFFFF">
      <w:start w:val="1"/>
      <w:numFmt w:val="decimal"/>
      <w:pStyle w:val="Para10"/>
      <w:lvlText w:val="%1."/>
      <w:lvlJc w:val="left"/>
      <w:pPr>
        <w:ind w:left="927" w:hanging="360"/>
      </w:pPr>
      <w:rPr>
        <w:b w:val="0"/>
        <w:b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7"/>
  </w:num>
  <w:num w:numId="7" w16cid:durableId="323945383">
    <w:abstractNumId w:val="4"/>
  </w:num>
  <w:num w:numId="8" w16cid:durableId="12355081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9499237">
    <w:abstractNumId w:val="6"/>
  </w:num>
  <w:num w:numId="10" w16cid:durableId="12196544">
    <w:abstractNumId w:val="5"/>
  </w:num>
  <w:num w:numId="11" w16cid:durableId="132489116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16"/>
    <w:rsid w:val="00000718"/>
    <w:rsid w:val="000016E1"/>
    <w:rsid w:val="00001847"/>
    <w:rsid w:val="00001FC9"/>
    <w:rsid w:val="0000296A"/>
    <w:rsid w:val="00002FAB"/>
    <w:rsid w:val="00003A01"/>
    <w:rsid w:val="00003DB2"/>
    <w:rsid w:val="00003F2E"/>
    <w:rsid w:val="00004563"/>
    <w:rsid w:val="00004567"/>
    <w:rsid w:val="00004D6E"/>
    <w:rsid w:val="0001068F"/>
    <w:rsid w:val="000129A8"/>
    <w:rsid w:val="00013AB8"/>
    <w:rsid w:val="00014002"/>
    <w:rsid w:val="00014139"/>
    <w:rsid w:val="000167E1"/>
    <w:rsid w:val="00016A42"/>
    <w:rsid w:val="00016D8A"/>
    <w:rsid w:val="00017D17"/>
    <w:rsid w:val="00020F14"/>
    <w:rsid w:val="00022229"/>
    <w:rsid w:val="0002255F"/>
    <w:rsid w:val="00022841"/>
    <w:rsid w:val="0002384E"/>
    <w:rsid w:val="00025358"/>
    <w:rsid w:val="00025447"/>
    <w:rsid w:val="00026097"/>
    <w:rsid w:val="000268E0"/>
    <w:rsid w:val="00026F1D"/>
    <w:rsid w:val="0002737D"/>
    <w:rsid w:val="00030BF9"/>
    <w:rsid w:val="00030E79"/>
    <w:rsid w:val="00030F2F"/>
    <w:rsid w:val="00031AE7"/>
    <w:rsid w:val="00032CA3"/>
    <w:rsid w:val="0003321C"/>
    <w:rsid w:val="00033382"/>
    <w:rsid w:val="00033738"/>
    <w:rsid w:val="00033758"/>
    <w:rsid w:val="0003498A"/>
    <w:rsid w:val="00034BB3"/>
    <w:rsid w:val="00034DE8"/>
    <w:rsid w:val="00037E70"/>
    <w:rsid w:val="00041307"/>
    <w:rsid w:val="000418A6"/>
    <w:rsid w:val="00041C27"/>
    <w:rsid w:val="0004219F"/>
    <w:rsid w:val="0004289E"/>
    <w:rsid w:val="00042C48"/>
    <w:rsid w:val="00043561"/>
    <w:rsid w:val="00043C15"/>
    <w:rsid w:val="00043F9F"/>
    <w:rsid w:val="0004465B"/>
    <w:rsid w:val="00044ED4"/>
    <w:rsid w:val="000458C8"/>
    <w:rsid w:val="000459BC"/>
    <w:rsid w:val="00045F90"/>
    <w:rsid w:val="00046D42"/>
    <w:rsid w:val="0004704B"/>
    <w:rsid w:val="000476FD"/>
    <w:rsid w:val="0004783A"/>
    <w:rsid w:val="00050515"/>
    <w:rsid w:val="00050D86"/>
    <w:rsid w:val="00052CE1"/>
    <w:rsid w:val="000541B0"/>
    <w:rsid w:val="0005443A"/>
    <w:rsid w:val="00054800"/>
    <w:rsid w:val="000548D4"/>
    <w:rsid w:val="00054B29"/>
    <w:rsid w:val="000550E4"/>
    <w:rsid w:val="00055723"/>
    <w:rsid w:val="00055751"/>
    <w:rsid w:val="000560D0"/>
    <w:rsid w:val="00056563"/>
    <w:rsid w:val="000602E0"/>
    <w:rsid w:val="00061769"/>
    <w:rsid w:val="00061ED8"/>
    <w:rsid w:val="0006290B"/>
    <w:rsid w:val="00062A78"/>
    <w:rsid w:val="00063380"/>
    <w:rsid w:val="000642F9"/>
    <w:rsid w:val="00064732"/>
    <w:rsid w:val="00065AA0"/>
    <w:rsid w:val="00067246"/>
    <w:rsid w:val="0006774A"/>
    <w:rsid w:val="00070C4E"/>
    <w:rsid w:val="0007171B"/>
    <w:rsid w:val="00071950"/>
    <w:rsid w:val="00072C46"/>
    <w:rsid w:val="00072FB3"/>
    <w:rsid w:val="000735A7"/>
    <w:rsid w:val="0007376A"/>
    <w:rsid w:val="00073EBF"/>
    <w:rsid w:val="00074CAB"/>
    <w:rsid w:val="00074F23"/>
    <w:rsid w:val="00076A93"/>
    <w:rsid w:val="0007710D"/>
    <w:rsid w:val="000815A8"/>
    <w:rsid w:val="000817A3"/>
    <w:rsid w:val="00081D87"/>
    <w:rsid w:val="000825AD"/>
    <w:rsid w:val="000826F4"/>
    <w:rsid w:val="00083BE2"/>
    <w:rsid w:val="00084703"/>
    <w:rsid w:val="0008556C"/>
    <w:rsid w:val="000858C2"/>
    <w:rsid w:val="00085A0D"/>
    <w:rsid w:val="00086F3D"/>
    <w:rsid w:val="00087063"/>
    <w:rsid w:val="000877C9"/>
    <w:rsid w:val="00087A88"/>
    <w:rsid w:val="00090374"/>
    <w:rsid w:val="00091225"/>
    <w:rsid w:val="0009143D"/>
    <w:rsid w:val="000915FA"/>
    <w:rsid w:val="000926BB"/>
    <w:rsid w:val="00093BB3"/>
    <w:rsid w:val="00094A24"/>
    <w:rsid w:val="000952CB"/>
    <w:rsid w:val="00097F90"/>
    <w:rsid w:val="000A1654"/>
    <w:rsid w:val="000A3CAD"/>
    <w:rsid w:val="000A579D"/>
    <w:rsid w:val="000A686E"/>
    <w:rsid w:val="000A6C2C"/>
    <w:rsid w:val="000A7513"/>
    <w:rsid w:val="000A7D9E"/>
    <w:rsid w:val="000B0747"/>
    <w:rsid w:val="000B1716"/>
    <w:rsid w:val="000B1B2A"/>
    <w:rsid w:val="000B1F8B"/>
    <w:rsid w:val="000B4A46"/>
    <w:rsid w:val="000B6374"/>
    <w:rsid w:val="000B7664"/>
    <w:rsid w:val="000C066E"/>
    <w:rsid w:val="000C0928"/>
    <w:rsid w:val="000C1242"/>
    <w:rsid w:val="000C20CD"/>
    <w:rsid w:val="000C3048"/>
    <w:rsid w:val="000C3BF0"/>
    <w:rsid w:val="000C4D1E"/>
    <w:rsid w:val="000C547F"/>
    <w:rsid w:val="000C58CC"/>
    <w:rsid w:val="000C58D4"/>
    <w:rsid w:val="000C6909"/>
    <w:rsid w:val="000C6E03"/>
    <w:rsid w:val="000C7F49"/>
    <w:rsid w:val="000D042B"/>
    <w:rsid w:val="000D0F2F"/>
    <w:rsid w:val="000D0F68"/>
    <w:rsid w:val="000D1561"/>
    <w:rsid w:val="000D16AC"/>
    <w:rsid w:val="000D1BEE"/>
    <w:rsid w:val="000D2AD8"/>
    <w:rsid w:val="000D2E21"/>
    <w:rsid w:val="000D3349"/>
    <w:rsid w:val="000D3396"/>
    <w:rsid w:val="000D49AA"/>
    <w:rsid w:val="000D7272"/>
    <w:rsid w:val="000D7637"/>
    <w:rsid w:val="000D7638"/>
    <w:rsid w:val="000E0110"/>
    <w:rsid w:val="000E07B1"/>
    <w:rsid w:val="000E0EA0"/>
    <w:rsid w:val="000E1164"/>
    <w:rsid w:val="000E14DD"/>
    <w:rsid w:val="000E1B02"/>
    <w:rsid w:val="000E1EAA"/>
    <w:rsid w:val="000E23D5"/>
    <w:rsid w:val="000E2B58"/>
    <w:rsid w:val="000E321B"/>
    <w:rsid w:val="000E3474"/>
    <w:rsid w:val="000E377F"/>
    <w:rsid w:val="000E45C0"/>
    <w:rsid w:val="000E5356"/>
    <w:rsid w:val="000E53B5"/>
    <w:rsid w:val="000E5873"/>
    <w:rsid w:val="000E5E19"/>
    <w:rsid w:val="000E662E"/>
    <w:rsid w:val="000E673A"/>
    <w:rsid w:val="000E7BC9"/>
    <w:rsid w:val="000E7DD6"/>
    <w:rsid w:val="000F0B93"/>
    <w:rsid w:val="000F0C75"/>
    <w:rsid w:val="000F1A57"/>
    <w:rsid w:val="000F1A89"/>
    <w:rsid w:val="000F26ED"/>
    <w:rsid w:val="000F28B2"/>
    <w:rsid w:val="000F2F89"/>
    <w:rsid w:val="000F31C4"/>
    <w:rsid w:val="000F3423"/>
    <w:rsid w:val="000F57F1"/>
    <w:rsid w:val="000F6945"/>
    <w:rsid w:val="000F6BC2"/>
    <w:rsid w:val="000F6E3F"/>
    <w:rsid w:val="000F7414"/>
    <w:rsid w:val="000F74F5"/>
    <w:rsid w:val="000F77E7"/>
    <w:rsid w:val="000F78FC"/>
    <w:rsid w:val="001031DF"/>
    <w:rsid w:val="00105372"/>
    <w:rsid w:val="001053FE"/>
    <w:rsid w:val="001054A6"/>
    <w:rsid w:val="00105649"/>
    <w:rsid w:val="00105D80"/>
    <w:rsid w:val="00105E44"/>
    <w:rsid w:val="001068AB"/>
    <w:rsid w:val="00106CAB"/>
    <w:rsid w:val="001078A1"/>
    <w:rsid w:val="0011023B"/>
    <w:rsid w:val="0011140E"/>
    <w:rsid w:val="00111AB0"/>
    <w:rsid w:val="0011229F"/>
    <w:rsid w:val="001126FF"/>
    <w:rsid w:val="001127BE"/>
    <w:rsid w:val="00112A04"/>
    <w:rsid w:val="00112F44"/>
    <w:rsid w:val="00113064"/>
    <w:rsid w:val="0011360F"/>
    <w:rsid w:val="00113AD7"/>
    <w:rsid w:val="00114CD2"/>
    <w:rsid w:val="001172BD"/>
    <w:rsid w:val="001174C0"/>
    <w:rsid w:val="00117C24"/>
    <w:rsid w:val="00117D35"/>
    <w:rsid w:val="0012080D"/>
    <w:rsid w:val="00121207"/>
    <w:rsid w:val="0012183C"/>
    <w:rsid w:val="0012198E"/>
    <w:rsid w:val="00122880"/>
    <w:rsid w:val="001230B6"/>
    <w:rsid w:val="00123BF9"/>
    <w:rsid w:val="001259D5"/>
    <w:rsid w:val="00125D05"/>
    <w:rsid w:val="0012659B"/>
    <w:rsid w:val="0013041A"/>
    <w:rsid w:val="00130C4D"/>
    <w:rsid w:val="001312AD"/>
    <w:rsid w:val="00131E7A"/>
    <w:rsid w:val="00131FA6"/>
    <w:rsid w:val="00132530"/>
    <w:rsid w:val="00133FA6"/>
    <w:rsid w:val="00134846"/>
    <w:rsid w:val="00134867"/>
    <w:rsid w:val="00135D0A"/>
    <w:rsid w:val="00141164"/>
    <w:rsid w:val="001427C7"/>
    <w:rsid w:val="001429C1"/>
    <w:rsid w:val="00143399"/>
    <w:rsid w:val="00144BBB"/>
    <w:rsid w:val="00144F70"/>
    <w:rsid w:val="001462A8"/>
    <w:rsid w:val="001470B6"/>
    <w:rsid w:val="00147834"/>
    <w:rsid w:val="001506EA"/>
    <w:rsid w:val="00150EAB"/>
    <w:rsid w:val="00150F25"/>
    <w:rsid w:val="001510BA"/>
    <w:rsid w:val="0015279A"/>
    <w:rsid w:val="0015380C"/>
    <w:rsid w:val="00153FD9"/>
    <w:rsid w:val="0015430D"/>
    <w:rsid w:val="001561AE"/>
    <w:rsid w:val="0016054D"/>
    <w:rsid w:val="00160D4B"/>
    <w:rsid w:val="001616ED"/>
    <w:rsid w:val="00162C06"/>
    <w:rsid w:val="001645AB"/>
    <w:rsid w:val="001650AF"/>
    <w:rsid w:val="00165199"/>
    <w:rsid w:val="001653DA"/>
    <w:rsid w:val="00165B4A"/>
    <w:rsid w:val="00165F42"/>
    <w:rsid w:val="001661FF"/>
    <w:rsid w:val="0016693C"/>
    <w:rsid w:val="001674BF"/>
    <w:rsid w:val="00167712"/>
    <w:rsid w:val="00167D91"/>
    <w:rsid w:val="00167FE1"/>
    <w:rsid w:val="001704A2"/>
    <w:rsid w:val="00170AD2"/>
    <w:rsid w:val="00171220"/>
    <w:rsid w:val="0017174A"/>
    <w:rsid w:val="0017280C"/>
    <w:rsid w:val="00172AF6"/>
    <w:rsid w:val="001731EB"/>
    <w:rsid w:val="001736CE"/>
    <w:rsid w:val="00173FE0"/>
    <w:rsid w:val="00175658"/>
    <w:rsid w:val="00176CEE"/>
    <w:rsid w:val="00176DB6"/>
    <w:rsid w:val="00180F64"/>
    <w:rsid w:val="00181548"/>
    <w:rsid w:val="00183F45"/>
    <w:rsid w:val="0018405E"/>
    <w:rsid w:val="00185054"/>
    <w:rsid w:val="0018589A"/>
    <w:rsid w:val="00185D12"/>
    <w:rsid w:val="00186227"/>
    <w:rsid w:val="001863F7"/>
    <w:rsid w:val="00186752"/>
    <w:rsid w:val="00186DD8"/>
    <w:rsid w:val="001874A9"/>
    <w:rsid w:val="001903C6"/>
    <w:rsid w:val="001922EC"/>
    <w:rsid w:val="00192DFF"/>
    <w:rsid w:val="00193588"/>
    <w:rsid w:val="00193981"/>
    <w:rsid w:val="001940D9"/>
    <w:rsid w:val="00194E48"/>
    <w:rsid w:val="00194E7F"/>
    <w:rsid w:val="0019561F"/>
    <w:rsid w:val="00195E66"/>
    <w:rsid w:val="001965DD"/>
    <w:rsid w:val="00196DF8"/>
    <w:rsid w:val="00196F7E"/>
    <w:rsid w:val="00197172"/>
    <w:rsid w:val="00197EBE"/>
    <w:rsid w:val="001A07C7"/>
    <w:rsid w:val="001A18EA"/>
    <w:rsid w:val="001A26E7"/>
    <w:rsid w:val="001A33E3"/>
    <w:rsid w:val="001A35EC"/>
    <w:rsid w:val="001A3F9A"/>
    <w:rsid w:val="001A421E"/>
    <w:rsid w:val="001A49F9"/>
    <w:rsid w:val="001A546E"/>
    <w:rsid w:val="001A58AF"/>
    <w:rsid w:val="001A6620"/>
    <w:rsid w:val="001B13FE"/>
    <w:rsid w:val="001B192F"/>
    <w:rsid w:val="001B2430"/>
    <w:rsid w:val="001B34C5"/>
    <w:rsid w:val="001B3CD0"/>
    <w:rsid w:val="001B50D1"/>
    <w:rsid w:val="001B6216"/>
    <w:rsid w:val="001B6D71"/>
    <w:rsid w:val="001B7303"/>
    <w:rsid w:val="001B737C"/>
    <w:rsid w:val="001B7BD1"/>
    <w:rsid w:val="001C013F"/>
    <w:rsid w:val="001C08C6"/>
    <w:rsid w:val="001C174C"/>
    <w:rsid w:val="001C1B1B"/>
    <w:rsid w:val="001C27DA"/>
    <w:rsid w:val="001C2911"/>
    <w:rsid w:val="001C2C3B"/>
    <w:rsid w:val="001C43F5"/>
    <w:rsid w:val="001C461D"/>
    <w:rsid w:val="001C4751"/>
    <w:rsid w:val="001C4FC5"/>
    <w:rsid w:val="001D0968"/>
    <w:rsid w:val="001D1F18"/>
    <w:rsid w:val="001D3FB2"/>
    <w:rsid w:val="001D415D"/>
    <w:rsid w:val="001D4D22"/>
    <w:rsid w:val="001D4E47"/>
    <w:rsid w:val="001D5E79"/>
    <w:rsid w:val="001D6AA8"/>
    <w:rsid w:val="001D7013"/>
    <w:rsid w:val="001D7567"/>
    <w:rsid w:val="001D7A12"/>
    <w:rsid w:val="001D7B32"/>
    <w:rsid w:val="001E1294"/>
    <w:rsid w:val="001E20F9"/>
    <w:rsid w:val="001E23C9"/>
    <w:rsid w:val="001E3F66"/>
    <w:rsid w:val="001E4C66"/>
    <w:rsid w:val="001E5455"/>
    <w:rsid w:val="001E550D"/>
    <w:rsid w:val="001E78C5"/>
    <w:rsid w:val="001F046C"/>
    <w:rsid w:val="001F0A60"/>
    <w:rsid w:val="001F1C64"/>
    <w:rsid w:val="001F2E61"/>
    <w:rsid w:val="001F3381"/>
    <w:rsid w:val="001F3CB1"/>
    <w:rsid w:val="001F41B4"/>
    <w:rsid w:val="001F5CF5"/>
    <w:rsid w:val="001F6E68"/>
    <w:rsid w:val="001F72CE"/>
    <w:rsid w:val="00200343"/>
    <w:rsid w:val="0020160B"/>
    <w:rsid w:val="00202007"/>
    <w:rsid w:val="00203000"/>
    <w:rsid w:val="002046E6"/>
    <w:rsid w:val="002064C6"/>
    <w:rsid w:val="00207A1D"/>
    <w:rsid w:val="00207CDB"/>
    <w:rsid w:val="00207FB6"/>
    <w:rsid w:val="002136BD"/>
    <w:rsid w:val="0021430B"/>
    <w:rsid w:val="00215B6F"/>
    <w:rsid w:val="0021644D"/>
    <w:rsid w:val="002167EB"/>
    <w:rsid w:val="00216D02"/>
    <w:rsid w:val="002174F4"/>
    <w:rsid w:val="00217FE0"/>
    <w:rsid w:val="002204CA"/>
    <w:rsid w:val="0022118C"/>
    <w:rsid w:val="00221471"/>
    <w:rsid w:val="00221BD6"/>
    <w:rsid w:val="00221FF1"/>
    <w:rsid w:val="0022409B"/>
    <w:rsid w:val="002246F7"/>
    <w:rsid w:val="002262B1"/>
    <w:rsid w:val="002265BA"/>
    <w:rsid w:val="002278FC"/>
    <w:rsid w:val="00227D0F"/>
    <w:rsid w:val="00227F40"/>
    <w:rsid w:val="00230332"/>
    <w:rsid w:val="00231288"/>
    <w:rsid w:val="002314EC"/>
    <w:rsid w:val="00231B54"/>
    <w:rsid w:val="00232BAB"/>
    <w:rsid w:val="002330FB"/>
    <w:rsid w:val="00234429"/>
    <w:rsid w:val="002351B6"/>
    <w:rsid w:val="002353BE"/>
    <w:rsid w:val="002359BC"/>
    <w:rsid w:val="0023653D"/>
    <w:rsid w:val="00237A9C"/>
    <w:rsid w:val="00237F12"/>
    <w:rsid w:val="002401D0"/>
    <w:rsid w:val="002416CA"/>
    <w:rsid w:val="00241C3B"/>
    <w:rsid w:val="002421AD"/>
    <w:rsid w:val="00243012"/>
    <w:rsid w:val="00243815"/>
    <w:rsid w:val="00245095"/>
    <w:rsid w:val="0024590F"/>
    <w:rsid w:val="00247DDA"/>
    <w:rsid w:val="00250AE9"/>
    <w:rsid w:val="00250E56"/>
    <w:rsid w:val="0025175A"/>
    <w:rsid w:val="00251DA0"/>
    <w:rsid w:val="00251E06"/>
    <w:rsid w:val="00252FBE"/>
    <w:rsid w:val="00253D87"/>
    <w:rsid w:val="00254AF8"/>
    <w:rsid w:val="00256616"/>
    <w:rsid w:val="00256CD4"/>
    <w:rsid w:val="00257958"/>
    <w:rsid w:val="0026000D"/>
    <w:rsid w:val="0026007C"/>
    <w:rsid w:val="00260888"/>
    <w:rsid w:val="002609BE"/>
    <w:rsid w:val="002613D4"/>
    <w:rsid w:val="00262F25"/>
    <w:rsid w:val="00264904"/>
    <w:rsid w:val="00266E2B"/>
    <w:rsid w:val="00267091"/>
    <w:rsid w:val="00267A43"/>
    <w:rsid w:val="00267EAE"/>
    <w:rsid w:val="002703A2"/>
    <w:rsid w:val="00270802"/>
    <w:rsid w:val="00272141"/>
    <w:rsid w:val="0027216E"/>
    <w:rsid w:val="0027256E"/>
    <w:rsid w:val="002725B8"/>
    <w:rsid w:val="002726BF"/>
    <w:rsid w:val="00272968"/>
    <w:rsid w:val="00272F73"/>
    <w:rsid w:val="00274932"/>
    <w:rsid w:val="00274CB8"/>
    <w:rsid w:val="00276665"/>
    <w:rsid w:val="0027771B"/>
    <w:rsid w:val="00277D6E"/>
    <w:rsid w:val="002812AE"/>
    <w:rsid w:val="0028135B"/>
    <w:rsid w:val="00281E6A"/>
    <w:rsid w:val="00282251"/>
    <w:rsid w:val="00282846"/>
    <w:rsid w:val="00283DE6"/>
    <w:rsid w:val="00284DD9"/>
    <w:rsid w:val="00284FD7"/>
    <w:rsid w:val="002854EB"/>
    <w:rsid w:val="00285DBC"/>
    <w:rsid w:val="00286C32"/>
    <w:rsid w:val="00287F6D"/>
    <w:rsid w:val="00290CE2"/>
    <w:rsid w:val="00292AFB"/>
    <w:rsid w:val="0029307B"/>
    <w:rsid w:val="002937CB"/>
    <w:rsid w:val="00294252"/>
    <w:rsid w:val="002943A8"/>
    <w:rsid w:val="00294BB8"/>
    <w:rsid w:val="002951A1"/>
    <w:rsid w:val="002953F3"/>
    <w:rsid w:val="00297319"/>
    <w:rsid w:val="00297C34"/>
    <w:rsid w:val="002A2D0F"/>
    <w:rsid w:val="002A344C"/>
    <w:rsid w:val="002A39A9"/>
    <w:rsid w:val="002A51B0"/>
    <w:rsid w:val="002A63D1"/>
    <w:rsid w:val="002A7D21"/>
    <w:rsid w:val="002A7F64"/>
    <w:rsid w:val="002B1642"/>
    <w:rsid w:val="002B586E"/>
    <w:rsid w:val="002B5D9F"/>
    <w:rsid w:val="002B70A9"/>
    <w:rsid w:val="002B78B6"/>
    <w:rsid w:val="002C0B97"/>
    <w:rsid w:val="002C1A41"/>
    <w:rsid w:val="002C253A"/>
    <w:rsid w:val="002C2944"/>
    <w:rsid w:val="002C2AF9"/>
    <w:rsid w:val="002C416F"/>
    <w:rsid w:val="002C5360"/>
    <w:rsid w:val="002C59E6"/>
    <w:rsid w:val="002D0179"/>
    <w:rsid w:val="002D0B94"/>
    <w:rsid w:val="002D23D7"/>
    <w:rsid w:val="002D2542"/>
    <w:rsid w:val="002D44D3"/>
    <w:rsid w:val="002D4FBB"/>
    <w:rsid w:val="002D6576"/>
    <w:rsid w:val="002D7710"/>
    <w:rsid w:val="002E09F5"/>
    <w:rsid w:val="002E0D4A"/>
    <w:rsid w:val="002E0E25"/>
    <w:rsid w:val="002E217C"/>
    <w:rsid w:val="002E2575"/>
    <w:rsid w:val="002E3BE4"/>
    <w:rsid w:val="002E4B8B"/>
    <w:rsid w:val="002E5622"/>
    <w:rsid w:val="002E5E15"/>
    <w:rsid w:val="002E60A0"/>
    <w:rsid w:val="002E6273"/>
    <w:rsid w:val="002F0D6E"/>
    <w:rsid w:val="002F16D8"/>
    <w:rsid w:val="002F2D18"/>
    <w:rsid w:val="002F2D8A"/>
    <w:rsid w:val="002F30A8"/>
    <w:rsid w:val="002F3AE1"/>
    <w:rsid w:val="002F459A"/>
    <w:rsid w:val="002F48B4"/>
    <w:rsid w:val="002F57AE"/>
    <w:rsid w:val="003008FE"/>
    <w:rsid w:val="00301239"/>
    <w:rsid w:val="0030143E"/>
    <w:rsid w:val="0030169D"/>
    <w:rsid w:val="00301B47"/>
    <w:rsid w:val="00301B55"/>
    <w:rsid w:val="00302866"/>
    <w:rsid w:val="00302C52"/>
    <w:rsid w:val="00303269"/>
    <w:rsid w:val="00303F08"/>
    <w:rsid w:val="00304490"/>
    <w:rsid w:val="00304D23"/>
    <w:rsid w:val="003054C4"/>
    <w:rsid w:val="00305A79"/>
    <w:rsid w:val="00305DD7"/>
    <w:rsid w:val="00305E6A"/>
    <w:rsid w:val="003060EB"/>
    <w:rsid w:val="00307422"/>
    <w:rsid w:val="003116FA"/>
    <w:rsid w:val="00311C1A"/>
    <w:rsid w:val="00312A69"/>
    <w:rsid w:val="003135E7"/>
    <w:rsid w:val="0031410A"/>
    <w:rsid w:val="003153EB"/>
    <w:rsid w:val="00316521"/>
    <w:rsid w:val="003167FE"/>
    <w:rsid w:val="00317872"/>
    <w:rsid w:val="0032059D"/>
    <w:rsid w:val="0032136E"/>
    <w:rsid w:val="00321985"/>
    <w:rsid w:val="00322E9C"/>
    <w:rsid w:val="003233E1"/>
    <w:rsid w:val="00324936"/>
    <w:rsid w:val="003267A2"/>
    <w:rsid w:val="00327F9B"/>
    <w:rsid w:val="00327FBC"/>
    <w:rsid w:val="003312EF"/>
    <w:rsid w:val="0033133A"/>
    <w:rsid w:val="00331A8B"/>
    <w:rsid w:val="00331D6A"/>
    <w:rsid w:val="0033340F"/>
    <w:rsid w:val="00333BB7"/>
    <w:rsid w:val="003358B2"/>
    <w:rsid w:val="00340165"/>
    <w:rsid w:val="003410FA"/>
    <w:rsid w:val="00342F38"/>
    <w:rsid w:val="0034397D"/>
    <w:rsid w:val="00343E29"/>
    <w:rsid w:val="0034433B"/>
    <w:rsid w:val="003454CA"/>
    <w:rsid w:val="00345BD2"/>
    <w:rsid w:val="003461D3"/>
    <w:rsid w:val="0034687C"/>
    <w:rsid w:val="00347E4E"/>
    <w:rsid w:val="00350812"/>
    <w:rsid w:val="00350C16"/>
    <w:rsid w:val="00350E52"/>
    <w:rsid w:val="00351205"/>
    <w:rsid w:val="00352557"/>
    <w:rsid w:val="0035389E"/>
    <w:rsid w:val="00354817"/>
    <w:rsid w:val="00355DF1"/>
    <w:rsid w:val="00355EAC"/>
    <w:rsid w:val="00355F9A"/>
    <w:rsid w:val="00357188"/>
    <w:rsid w:val="003571DE"/>
    <w:rsid w:val="003576E9"/>
    <w:rsid w:val="00360281"/>
    <w:rsid w:val="00360C24"/>
    <w:rsid w:val="00360F83"/>
    <w:rsid w:val="003620CD"/>
    <w:rsid w:val="00362DA0"/>
    <w:rsid w:val="0036391C"/>
    <w:rsid w:val="003639C7"/>
    <w:rsid w:val="00364D3C"/>
    <w:rsid w:val="003653E5"/>
    <w:rsid w:val="003658AA"/>
    <w:rsid w:val="003662C3"/>
    <w:rsid w:val="00367EFB"/>
    <w:rsid w:val="00370398"/>
    <w:rsid w:val="00372532"/>
    <w:rsid w:val="00372F12"/>
    <w:rsid w:val="00372F74"/>
    <w:rsid w:val="0037355F"/>
    <w:rsid w:val="003736C8"/>
    <w:rsid w:val="003741E7"/>
    <w:rsid w:val="00374E0F"/>
    <w:rsid w:val="003758FA"/>
    <w:rsid w:val="0037640A"/>
    <w:rsid w:val="0037673B"/>
    <w:rsid w:val="00380211"/>
    <w:rsid w:val="00382DE7"/>
    <w:rsid w:val="00383627"/>
    <w:rsid w:val="00383F06"/>
    <w:rsid w:val="00384158"/>
    <w:rsid w:val="00384458"/>
    <w:rsid w:val="003859DC"/>
    <w:rsid w:val="003869AA"/>
    <w:rsid w:val="00387D4F"/>
    <w:rsid w:val="0039087B"/>
    <w:rsid w:val="003912B7"/>
    <w:rsid w:val="0039265D"/>
    <w:rsid w:val="00394A55"/>
    <w:rsid w:val="003956F4"/>
    <w:rsid w:val="00395DD6"/>
    <w:rsid w:val="00395DF2"/>
    <w:rsid w:val="00395F1D"/>
    <w:rsid w:val="00396238"/>
    <w:rsid w:val="0039652B"/>
    <w:rsid w:val="003968E4"/>
    <w:rsid w:val="0039719D"/>
    <w:rsid w:val="00397D97"/>
    <w:rsid w:val="00397E8E"/>
    <w:rsid w:val="003A0E94"/>
    <w:rsid w:val="003A1FBA"/>
    <w:rsid w:val="003A206C"/>
    <w:rsid w:val="003A2A7D"/>
    <w:rsid w:val="003A32C3"/>
    <w:rsid w:val="003A3505"/>
    <w:rsid w:val="003A36D1"/>
    <w:rsid w:val="003A61EC"/>
    <w:rsid w:val="003A7454"/>
    <w:rsid w:val="003B03FA"/>
    <w:rsid w:val="003B0A83"/>
    <w:rsid w:val="003B4718"/>
    <w:rsid w:val="003B710C"/>
    <w:rsid w:val="003B73D3"/>
    <w:rsid w:val="003B7C29"/>
    <w:rsid w:val="003B7FF5"/>
    <w:rsid w:val="003C1278"/>
    <w:rsid w:val="003C24EF"/>
    <w:rsid w:val="003C3969"/>
    <w:rsid w:val="003C3AED"/>
    <w:rsid w:val="003C3B43"/>
    <w:rsid w:val="003C4262"/>
    <w:rsid w:val="003C4A62"/>
    <w:rsid w:val="003C572A"/>
    <w:rsid w:val="003C65DD"/>
    <w:rsid w:val="003C694B"/>
    <w:rsid w:val="003C7EC0"/>
    <w:rsid w:val="003D0E44"/>
    <w:rsid w:val="003D181D"/>
    <w:rsid w:val="003D1871"/>
    <w:rsid w:val="003D2587"/>
    <w:rsid w:val="003D28FA"/>
    <w:rsid w:val="003D2FDF"/>
    <w:rsid w:val="003D326E"/>
    <w:rsid w:val="003D3D17"/>
    <w:rsid w:val="003D4562"/>
    <w:rsid w:val="003D5813"/>
    <w:rsid w:val="003D5847"/>
    <w:rsid w:val="003D5963"/>
    <w:rsid w:val="003D5A06"/>
    <w:rsid w:val="003D5DBE"/>
    <w:rsid w:val="003D6E79"/>
    <w:rsid w:val="003D7C1B"/>
    <w:rsid w:val="003E1AC8"/>
    <w:rsid w:val="003E2307"/>
    <w:rsid w:val="003E2CCD"/>
    <w:rsid w:val="003E3FAA"/>
    <w:rsid w:val="003E52DF"/>
    <w:rsid w:val="003E5429"/>
    <w:rsid w:val="003E598F"/>
    <w:rsid w:val="003E6AF4"/>
    <w:rsid w:val="003E6B3A"/>
    <w:rsid w:val="003E6DA5"/>
    <w:rsid w:val="003E6F1F"/>
    <w:rsid w:val="003E7211"/>
    <w:rsid w:val="003E7647"/>
    <w:rsid w:val="003E7A95"/>
    <w:rsid w:val="003F044C"/>
    <w:rsid w:val="003F0BEE"/>
    <w:rsid w:val="003F1A75"/>
    <w:rsid w:val="003F1F41"/>
    <w:rsid w:val="003F404B"/>
    <w:rsid w:val="003F43F5"/>
    <w:rsid w:val="003F47E4"/>
    <w:rsid w:val="003F61AB"/>
    <w:rsid w:val="003F63FD"/>
    <w:rsid w:val="003F677A"/>
    <w:rsid w:val="003F6863"/>
    <w:rsid w:val="003F6C58"/>
    <w:rsid w:val="003F6FCE"/>
    <w:rsid w:val="003F7224"/>
    <w:rsid w:val="003F784E"/>
    <w:rsid w:val="004022C2"/>
    <w:rsid w:val="00402514"/>
    <w:rsid w:val="00403696"/>
    <w:rsid w:val="004037E9"/>
    <w:rsid w:val="00404A5E"/>
    <w:rsid w:val="00404FE4"/>
    <w:rsid w:val="0040517A"/>
    <w:rsid w:val="004051D9"/>
    <w:rsid w:val="004078E3"/>
    <w:rsid w:val="00407DB2"/>
    <w:rsid w:val="004112C7"/>
    <w:rsid w:val="00411639"/>
    <w:rsid w:val="00411ACD"/>
    <w:rsid w:val="004128A5"/>
    <w:rsid w:val="00413937"/>
    <w:rsid w:val="00413AD3"/>
    <w:rsid w:val="00413E08"/>
    <w:rsid w:val="0041476A"/>
    <w:rsid w:val="00414C5A"/>
    <w:rsid w:val="00415B2B"/>
    <w:rsid w:val="004161D7"/>
    <w:rsid w:val="0041730B"/>
    <w:rsid w:val="00421B9C"/>
    <w:rsid w:val="00422704"/>
    <w:rsid w:val="0042414A"/>
    <w:rsid w:val="004247A1"/>
    <w:rsid w:val="0042509E"/>
    <w:rsid w:val="00426298"/>
    <w:rsid w:val="00426A9E"/>
    <w:rsid w:val="0042728A"/>
    <w:rsid w:val="00427726"/>
    <w:rsid w:val="00427D21"/>
    <w:rsid w:val="00427D4D"/>
    <w:rsid w:val="0043003A"/>
    <w:rsid w:val="00430D6F"/>
    <w:rsid w:val="004325D7"/>
    <w:rsid w:val="00432969"/>
    <w:rsid w:val="00432B05"/>
    <w:rsid w:val="004341A4"/>
    <w:rsid w:val="0043477C"/>
    <w:rsid w:val="004351D2"/>
    <w:rsid w:val="0043551A"/>
    <w:rsid w:val="00437D3C"/>
    <w:rsid w:val="00437EF4"/>
    <w:rsid w:val="00440F53"/>
    <w:rsid w:val="00441124"/>
    <w:rsid w:val="00441146"/>
    <w:rsid w:val="00443ABF"/>
    <w:rsid w:val="00443BA6"/>
    <w:rsid w:val="00443E80"/>
    <w:rsid w:val="00444F08"/>
    <w:rsid w:val="00445186"/>
    <w:rsid w:val="00446185"/>
    <w:rsid w:val="00447F4A"/>
    <w:rsid w:val="00450BF8"/>
    <w:rsid w:val="00451A55"/>
    <w:rsid w:val="00452EEB"/>
    <w:rsid w:val="00453581"/>
    <w:rsid w:val="00453620"/>
    <w:rsid w:val="00453CCA"/>
    <w:rsid w:val="00455821"/>
    <w:rsid w:val="00456516"/>
    <w:rsid w:val="00456F67"/>
    <w:rsid w:val="00461CBF"/>
    <w:rsid w:val="00462DD5"/>
    <w:rsid w:val="00463254"/>
    <w:rsid w:val="004632EE"/>
    <w:rsid w:val="00463728"/>
    <w:rsid w:val="004644C2"/>
    <w:rsid w:val="00465E69"/>
    <w:rsid w:val="0046676D"/>
    <w:rsid w:val="004668DC"/>
    <w:rsid w:val="004678A0"/>
    <w:rsid w:val="00467F9C"/>
    <w:rsid w:val="004703E7"/>
    <w:rsid w:val="004712CE"/>
    <w:rsid w:val="004728D8"/>
    <w:rsid w:val="00472972"/>
    <w:rsid w:val="00472D79"/>
    <w:rsid w:val="00474D02"/>
    <w:rsid w:val="00475EF8"/>
    <w:rsid w:val="00476017"/>
    <w:rsid w:val="00476E2B"/>
    <w:rsid w:val="0047739E"/>
    <w:rsid w:val="00477BFC"/>
    <w:rsid w:val="004814C6"/>
    <w:rsid w:val="0048322C"/>
    <w:rsid w:val="00486E6E"/>
    <w:rsid w:val="00486F90"/>
    <w:rsid w:val="00490F68"/>
    <w:rsid w:val="00491577"/>
    <w:rsid w:val="00492FAC"/>
    <w:rsid w:val="0049396E"/>
    <w:rsid w:val="004949FA"/>
    <w:rsid w:val="0049548E"/>
    <w:rsid w:val="00495FC7"/>
    <w:rsid w:val="0049618D"/>
    <w:rsid w:val="00497741"/>
    <w:rsid w:val="0049797C"/>
    <w:rsid w:val="00497EE6"/>
    <w:rsid w:val="004A1CEA"/>
    <w:rsid w:val="004A35D6"/>
    <w:rsid w:val="004A4657"/>
    <w:rsid w:val="004A5C46"/>
    <w:rsid w:val="004A6635"/>
    <w:rsid w:val="004A66BD"/>
    <w:rsid w:val="004A7B4F"/>
    <w:rsid w:val="004B14E6"/>
    <w:rsid w:val="004B4532"/>
    <w:rsid w:val="004B48F0"/>
    <w:rsid w:val="004B5168"/>
    <w:rsid w:val="004B53F5"/>
    <w:rsid w:val="004B5FED"/>
    <w:rsid w:val="004B6117"/>
    <w:rsid w:val="004B6138"/>
    <w:rsid w:val="004B6BB2"/>
    <w:rsid w:val="004B6D3B"/>
    <w:rsid w:val="004B6D59"/>
    <w:rsid w:val="004B6D83"/>
    <w:rsid w:val="004B752D"/>
    <w:rsid w:val="004C00E2"/>
    <w:rsid w:val="004C1B17"/>
    <w:rsid w:val="004C2289"/>
    <w:rsid w:val="004C3239"/>
    <w:rsid w:val="004C3751"/>
    <w:rsid w:val="004C4A44"/>
    <w:rsid w:val="004C54C5"/>
    <w:rsid w:val="004C55B1"/>
    <w:rsid w:val="004C6366"/>
    <w:rsid w:val="004C6F42"/>
    <w:rsid w:val="004C7FFB"/>
    <w:rsid w:val="004D0C44"/>
    <w:rsid w:val="004D3537"/>
    <w:rsid w:val="004D36B8"/>
    <w:rsid w:val="004D445B"/>
    <w:rsid w:val="004D4776"/>
    <w:rsid w:val="004D50C8"/>
    <w:rsid w:val="004D51B4"/>
    <w:rsid w:val="004D5355"/>
    <w:rsid w:val="004D648D"/>
    <w:rsid w:val="004D7416"/>
    <w:rsid w:val="004E15EF"/>
    <w:rsid w:val="004E2EF0"/>
    <w:rsid w:val="004E3A0C"/>
    <w:rsid w:val="004E3F9B"/>
    <w:rsid w:val="004E44EA"/>
    <w:rsid w:val="004E4F79"/>
    <w:rsid w:val="004E5225"/>
    <w:rsid w:val="004E6166"/>
    <w:rsid w:val="004E6C84"/>
    <w:rsid w:val="004E7496"/>
    <w:rsid w:val="004F0562"/>
    <w:rsid w:val="004F1C78"/>
    <w:rsid w:val="004F2825"/>
    <w:rsid w:val="004F3839"/>
    <w:rsid w:val="004F3DCE"/>
    <w:rsid w:val="004F40A1"/>
    <w:rsid w:val="004F72F7"/>
    <w:rsid w:val="005014E4"/>
    <w:rsid w:val="00501BB3"/>
    <w:rsid w:val="005039AC"/>
    <w:rsid w:val="005055BB"/>
    <w:rsid w:val="00506BED"/>
    <w:rsid w:val="00506CA2"/>
    <w:rsid w:val="00507BEA"/>
    <w:rsid w:val="0051006C"/>
    <w:rsid w:val="00510E26"/>
    <w:rsid w:val="0051147D"/>
    <w:rsid w:val="00511FE6"/>
    <w:rsid w:val="00514F29"/>
    <w:rsid w:val="00515C44"/>
    <w:rsid w:val="00517B3C"/>
    <w:rsid w:val="005207AC"/>
    <w:rsid w:val="005212B6"/>
    <w:rsid w:val="00521648"/>
    <w:rsid w:val="00521AA9"/>
    <w:rsid w:val="00522496"/>
    <w:rsid w:val="005237A0"/>
    <w:rsid w:val="005238AF"/>
    <w:rsid w:val="00523E52"/>
    <w:rsid w:val="00525787"/>
    <w:rsid w:val="00526401"/>
    <w:rsid w:val="00527B6E"/>
    <w:rsid w:val="005304B7"/>
    <w:rsid w:val="00530530"/>
    <w:rsid w:val="005308C4"/>
    <w:rsid w:val="00531056"/>
    <w:rsid w:val="00531B67"/>
    <w:rsid w:val="00531FCD"/>
    <w:rsid w:val="0053396F"/>
    <w:rsid w:val="00533F59"/>
    <w:rsid w:val="00534681"/>
    <w:rsid w:val="00534CAD"/>
    <w:rsid w:val="005356F2"/>
    <w:rsid w:val="00535D2D"/>
    <w:rsid w:val="00537D64"/>
    <w:rsid w:val="00540471"/>
    <w:rsid w:val="00540660"/>
    <w:rsid w:val="005426D1"/>
    <w:rsid w:val="00543479"/>
    <w:rsid w:val="00545F8F"/>
    <w:rsid w:val="0054744A"/>
    <w:rsid w:val="005475EA"/>
    <w:rsid w:val="00547A3A"/>
    <w:rsid w:val="00547D05"/>
    <w:rsid w:val="0055014C"/>
    <w:rsid w:val="005504A1"/>
    <w:rsid w:val="005509F9"/>
    <w:rsid w:val="00551076"/>
    <w:rsid w:val="0055327A"/>
    <w:rsid w:val="005532A9"/>
    <w:rsid w:val="005537C5"/>
    <w:rsid w:val="005561D1"/>
    <w:rsid w:val="00556DF8"/>
    <w:rsid w:val="00557771"/>
    <w:rsid w:val="0056046B"/>
    <w:rsid w:val="0056068E"/>
    <w:rsid w:val="00561224"/>
    <w:rsid w:val="0056235F"/>
    <w:rsid w:val="0056237C"/>
    <w:rsid w:val="00562742"/>
    <w:rsid w:val="00562AC3"/>
    <w:rsid w:val="00563442"/>
    <w:rsid w:val="0056348E"/>
    <w:rsid w:val="0056395C"/>
    <w:rsid w:val="00563B04"/>
    <w:rsid w:val="00565027"/>
    <w:rsid w:val="00565465"/>
    <w:rsid w:val="00565B42"/>
    <w:rsid w:val="00565EE3"/>
    <w:rsid w:val="005674ED"/>
    <w:rsid w:val="00567B2A"/>
    <w:rsid w:val="00570998"/>
    <w:rsid w:val="00571364"/>
    <w:rsid w:val="00571C8F"/>
    <w:rsid w:val="00572088"/>
    <w:rsid w:val="0057305C"/>
    <w:rsid w:val="00573093"/>
    <w:rsid w:val="00573138"/>
    <w:rsid w:val="005740A8"/>
    <w:rsid w:val="00574B4B"/>
    <w:rsid w:val="00574C32"/>
    <w:rsid w:val="00574CE2"/>
    <w:rsid w:val="005803C1"/>
    <w:rsid w:val="0058041A"/>
    <w:rsid w:val="00581F23"/>
    <w:rsid w:val="0058273D"/>
    <w:rsid w:val="00583BF8"/>
    <w:rsid w:val="0058404D"/>
    <w:rsid w:val="005854DC"/>
    <w:rsid w:val="00585888"/>
    <w:rsid w:val="005902EE"/>
    <w:rsid w:val="00590BA9"/>
    <w:rsid w:val="005911AC"/>
    <w:rsid w:val="00591D29"/>
    <w:rsid w:val="00593748"/>
    <w:rsid w:val="00596BEC"/>
    <w:rsid w:val="00596F8D"/>
    <w:rsid w:val="00597BAB"/>
    <w:rsid w:val="005A019E"/>
    <w:rsid w:val="005A042C"/>
    <w:rsid w:val="005A0A61"/>
    <w:rsid w:val="005A0AEA"/>
    <w:rsid w:val="005A0C98"/>
    <w:rsid w:val="005A1057"/>
    <w:rsid w:val="005A1C97"/>
    <w:rsid w:val="005A1D16"/>
    <w:rsid w:val="005A1FCA"/>
    <w:rsid w:val="005A2065"/>
    <w:rsid w:val="005A3796"/>
    <w:rsid w:val="005A6B25"/>
    <w:rsid w:val="005A6CA5"/>
    <w:rsid w:val="005B0A50"/>
    <w:rsid w:val="005B0C20"/>
    <w:rsid w:val="005B16F0"/>
    <w:rsid w:val="005B2A11"/>
    <w:rsid w:val="005B35E2"/>
    <w:rsid w:val="005B4844"/>
    <w:rsid w:val="005B721C"/>
    <w:rsid w:val="005C461B"/>
    <w:rsid w:val="005C4CE6"/>
    <w:rsid w:val="005C5F69"/>
    <w:rsid w:val="005C6FC2"/>
    <w:rsid w:val="005C7EA2"/>
    <w:rsid w:val="005D061C"/>
    <w:rsid w:val="005D1B19"/>
    <w:rsid w:val="005D323E"/>
    <w:rsid w:val="005D3F4E"/>
    <w:rsid w:val="005D40EF"/>
    <w:rsid w:val="005D497F"/>
    <w:rsid w:val="005D5020"/>
    <w:rsid w:val="005D5151"/>
    <w:rsid w:val="005D629D"/>
    <w:rsid w:val="005D6BD0"/>
    <w:rsid w:val="005D72E8"/>
    <w:rsid w:val="005D7A00"/>
    <w:rsid w:val="005E3062"/>
    <w:rsid w:val="005E3750"/>
    <w:rsid w:val="005E3F5E"/>
    <w:rsid w:val="005E4100"/>
    <w:rsid w:val="005E42C2"/>
    <w:rsid w:val="005E4655"/>
    <w:rsid w:val="005E5B2A"/>
    <w:rsid w:val="005E6324"/>
    <w:rsid w:val="005E6CA2"/>
    <w:rsid w:val="005E6DF8"/>
    <w:rsid w:val="005F004E"/>
    <w:rsid w:val="005F0393"/>
    <w:rsid w:val="005F1273"/>
    <w:rsid w:val="005F1D8B"/>
    <w:rsid w:val="005F3120"/>
    <w:rsid w:val="005F3576"/>
    <w:rsid w:val="005F396F"/>
    <w:rsid w:val="005F474C"/>
    <w:rsid w:val="005F4E80"/>
    <w:rsid w:val="005F5DC4"/>
    <w:rsid w:val="005F6B73"/>
    <w:rsid w:val="005F7091"/>
    <w:rsid w:val="005F781A"/>
    <w:rsid w:val="005F7CED"/>
    <w:rsid w:val="005F7E8B"/>
    <w:rsid w:val="0060092E"/>
    <w:rsid w:val="00600F29"/>
    <w:rsid w:val="006026E8"/>
    <w:rsid w:val="00603A34"/>
    <w:rsid w:val="00603AE2"/>
    <w:rsid w:val="00603C4F"/>
    <w:rsid w:val="00604298"/>
    <w:rsid w:val="0060482A"/>
    <w:rsid w:val="0060580D"/>
    <w:rsid w:val="006058CD"/>
    <w:rsid w:val="0060609E"/>
    <w:rsid w:val="0060711C"/>
    <w:rsid w:val="00607C94"/>
    <w:rsid w:val="00611977"/>
    <w:rsid w:val="00611D63"/>
    <w:rsid w:val="00611EAD"/>
    <w:rsid w:val="006120CF"/>
    <w:rsid w:val="006122BA"/>
    <w:rsid w:val="00612590"/>
    <w:rsid w:val="00612B40"/>
    <w:rsid w:val="00614B9A"/>
    <w:rsid w:val="006159C3"/>
    <w:rsid w:val="006167A6"/>
    <w:rsid w:val="00617352"/>
    <w:rsid w:val="006179FE"/>
    <w:rsid w:val="00617E2F"/>
    <w:rsid w:val="006208AD"/>
    <w:rsid w:val="0062173C"/>
    <w:rsid w:val="00623711"/>
    <w:rsid w:val="0062551A"/>
    <w:rsid w:val="006258C9"/>
    <w:rsid w:val="0062617B"/>
    <w:rsid w:val="006268E7"/>
    <w:rsid w:val="00630335"/>
    <w:rsid w:val="00631824"/>
    <w:rsid w:val="00633CEA"/>
    <w:rsid w:val="006344C3"/>
    <w:rsid w:val="00634582"/>
    <w:rsid w:val="00635122"/>
    <w:rsid w:val="00635846"/>
    <w:rsid w:val="00636DBE"/>
    <w:rsid w:val="006374A7"/>
    <w:rsid w:val="00637D8F"/>
    <w:rsid w:val="0064016A"/>
    <w:rsid w:val="00641962"/>
    <w:rsid w:val="0064392C"/>
    <w:rsid w:val="00643C7F"/>
    <w:rsid w:val="006462FC"/>
    <w:rsid w:val="006478BF"/>
    <w:rsid w:val="00647F29"/>
    <w:rsid w:val="00650755"/>
    <w:rsid w:val="0065159A"/>
    <w:rsid w:val="00651FB5"/>
    <w:rsid w:val="00652040"/>
    <w:rsid w:val="0065204F"/>
    <w:rsid w:val="00653166"/>
    <w:rsid w:val="00653A5C"/>
    <w:rsid w:val="00654B39"/>
    <w:rsid w:val="00654D61"/>
    <w:rsid w:val="00655193"/>
    <w:rsid w:val="00656F10"/>
    <w:rsid w:val="0066023B"/>
    <w:rsid w:val="00661360"/>
    <w:rsid w:val="00662D66"/>
    <w:rsid w:val="0066343F"/>
    <w:rsid w:val="00663678"/>
    <w:rsid w:val="00663F23"/>
    <w:rsid w:val="006644F2"/>
    <w:rsid w:val="00664AB5"/>
    <w:rsid w:val="00664ACA"/>
    <w:rsid w:val="00664CE6"/>
    <w:rsid w:val="0066551D"/>
    <w:rsid w:val="00666BA5"/>
    <w:rsid w:val="00666FD4"/>
    <w:rsid w:val="00671F12"/>
    <w:rsid w:val="00674D62"/>
    <w:rsid w:val="00675295"/>
    <w:rsid w:val="00675ADF"/>
    <w:rsid w:val="00675D3D"/>
    <w:rsid w:val="006778D5"/>
    <w:rsid w:val="006779A7"/>
    <w:rsid w:val="00677FF5"/>
    <w:rsid w:val="00680747"/>
    <w:rsid w:val="0068175C"/>
    <w:rsid w:val="00682405"/>
    <w:rsid w:val="00682B1E"/>
    <w:rsid w:val="00683074"/>
    <w:rsid w:val="006836DB"/>
    <w:rsid w:val="00683E0E"/>
    <w:rsid w:val="006841B9"/>
    <w:rsid w:val="0068443E"/>
    <w:rsid w:val="0068481E"/>
    <w:rsid w:val="00685B9F"/>
    <w:rsid w:val="00686B3E"/>
    <w:rsid w:val="00686CAD"/>
    <w:rsid w:val="00687E0C"/>
    <w:rsid w:val="00691087"/>
    <w:rsid w:val="00691B31"/>
    <w:rsid w:val="0069306A"/>
    <w:rsid w:val="00693943"/>
    <w:rsid w:val="00694B5D"/>
    <w:rsid w:val="00696202"/>
    <w:rsid w:val="00696248"/>
    <w:rsid w:val="00697C09"/>
    <w:rsid w:val="006A0024"/>
    <w:rsid w:val="006A09BD"/>
    <w:rsid w:val="006A2D29"/>
    <w:rsid w:val="006A34FD"/>
    <w:rsid w:val="006A3A6F"/>
    <w:rsid w:val="006A3AF7"/>
    <w:rsid w:val="006A408E"/>
    <w:rsid w:val="006A5EBD"/>
    <w:rsid w:val="006A6664"/>
    <w:rsid w:val="006A73C1"/>
    <w:rsid w:val="006B044F"/>
    <w:rsid w:val="006B108B"/>
    <w:rsid w:val="006B182C"/>
    <w:rsid w:val="006B20FB"/>
    <w:rsid w:val="006B2231"/>
    <w:rsid w:val="006B2290"/>
    <w:rsid w:val="006B2B22"/>
    <w:rsid w:val="006B4155"/>
    <w:rsid w:val="006B4C6B"/>
    <w:rsid w:val="006B7311"/>
    <w:rsid w:val="006B7A73"/>
    <w:rsid w:val="006C03F2"/>
    <w:rsid w:val="006C077F"/>
    <w:rsid w:val="006C1685"/>
    <w:rsid w:val="006C2F8B"/>
    <w:rsid w:val="006C35F2"/>
    <w:rsid w:val="006C3985"/>
    <w:rsid w:val="006C4F67"/>
    <w:rsid w:val="006C5064"/>
    <w:rsid w:val="006C50D4"/>
    <w:rsid w:val="006C50E7"/>
    <w:rsid w:val="006C585F"/>
    <w:rsid w:val="006C6114"/>
    <w:rsid w:val="006C68F2"/>
    <w:rsid w:val="006C6C5F"/>
    <w:rsid w:val="006D09C9"/>
    <w:rsid w:val="006D137C"/>
    <w:rsid w:val="006D145D"/>
    <w:rsid w:val="006D2846"/>
    <w:rsid w:val="006D2AE0"/>
    <w:rsid w:val="006D3000"/>
    <w:rsid w:val="006D30C3"/>
    <w:rsid w:val="006D3AA9"/>
    <w:rsid w:val="006D43FE"/>
    <w:rsid w:val="006D5962"/>
    <w:rsid w:val="006D7B19"/>
    <w:rsid w:val="006E2208"/>
    <w:rsid w:val="006E237F"/>
    <w:rsid w:val="006E2438"/>
    <w:rsid w:val="006E261B"/>
    <w:rsid w:val="006E2B6C"/>
    <w:rsid w:val="006E2E78"/>
    <w:rsid w:val="006E38B4"/>
    <w:rsid w:val="006E4866"/>
    <w:rsid w:val="006E4ECB"/>
    <w:rsid w:val="006E6A7A"/>
    <w:rsid w:val="006E7211"/>
    <w:rsid w:val="006E7C4F"/>
    <w:rsid w:val="006E7F99"/>
    <w:rsid w:val="006F02DD"/>
    <w:rsid w:val="006F0525"/>
    <w:rsid w:val="006F07A1"/>
    <w:rsid w:val="006F07F6"/>
    <w:rsid w:val="006F17E3"/>
    <w:rsid w:val="006F1D0F"/>
    <w:rsid w:val="006F1FD7"/>
    <w:rsid w:val="006F230C"/>
    <w:rsid w:val="006F2D91"/>
    <w:rsid w:val="006F30C3"/>
    <w:rsid w:val="006F31FF"/>
    <w:rsid w:val="006F3ADE"/>
    <w:rsid w:val="006F3B51"/>
    <w:rsid w:val="006F3EC3"/>
    <w:rsid w:val="006F421A"/>
    <w:rsid w:val="006F42B0"/>
    <w:rsid w:val="006F5F38"/>
    <w:rsid w:val="006F6368"/>
    <w:rsid w:val="00701B99"/>
    <w:rsid w:val="00701CEE"/>
    <w:rsid w:val="00704266"/>
    <w:rsid w:val="00710018"/>
    <w:rsid w:val="00710FE1"/>
    <w:rsid w:val="00711D86"/>
    <w:rsid w:val="00711E0A"/>
    <w:rsid w:val="00712D81"/>
    <w:rsid w:val="007143CB"/>
    <w:rsid w:val="0071459D"/>
    <w:rsid w:val="00715761"/>
    <w:rsid w:val="007163C0"/>
    <w:rsid w:val="00716FFD"/>
    <w:rsid w:val="0071758C"/>
    <w:rsid w:val="00717D88"/>
    <w:rsid w:val="00720E54"/>
    <w:rsid w:val="0072153D"/>
    <w:rsid w:val="0072374C"/>
    <w:rsid w:val="00723955"/>
    <w:rsid w:val="00724E33"/>
    <w:rsid w:val="0072595A"/>
    <w:rsid w:val="00725D07"/>
    <w:rsid w:val="00726301"/>
    <w:rsid w:val="00726A43"/>
    <w:rsid w:val="00727999"/>
    <w:rsid w:val="0073011A"/>
    <w:rsid w:val="00730C23"/>
    <w:rsid w:val="0073106F"/>
    <w:rsid w:val="007323FB"/>
    <w:rsid w:val="00732950"/>
    <w:rsid w:val="00732C8F"/>
    <w:rsid w:val="007338CE"/>
    <w:rsid w:val="00734A43"/>
    <w:rsid w:val="00734F1B"/>
    <w:rsid w:val="00735206"/>
    <w:rsid w:val="00735AC4"/>
    <w:rsid w:val="0073601A"/>
    <w:rsid w:val="007368FF"/>
    <w:rsid w:val="007373CB"/>
    <w:rsid w:val="00737DC0"/>
    <w:rsid w:val="00737F09"/>
    <w:rsid w:val="007415B0"/>
    <w:rsid w:val="0074304D"/>
    <w:rsid w:val="007432AE"/>
    <w:rsid w:val="0074381E"/>
    <w:rsid w:val="007438BD"/>
    <w:rsid w:val="00744668"/>
    <w:rsid w:val="00745177"/>
    <w:rsid w:val="00746E31"/>
    <w:rsid w:val="00750BEF"/>
    <w:rsid w:val="00751161"/>
    <w:rsid w:val="0075349B"/>
    <w:rsid w:val="00755E15"/>
    <w:rsid w:val="00756E41"/>
    <w:rsid w:val="0075788A"/>
    <w:rsid w:val="00760E5F"/>
    <w:rsid w:val="00762D0D"/>
    <w:rsid w:val="0076375B"/>
    <w:rsid w:val="00763BB7"/>
    <w:rsid w:val="00764525"/>
    <w:rsid w:val="00764D1A"/>
    <w:rsid w:val="00765098"/>
    <w:rsid w:val="00765596"/>
    <w:rsid w:val="00765B7F"/>
    <w:rsid w:val="00765C18"/>
    <w:rsid w:val="007662EF"/>
    <w:rsid w:val="00767F16"/>
    <w:rsid w:val="0077145A"/>
    <w:rsid w:val="00771711"/>
    <w:rsid w:val="007722CF"/>
    <w:rsid w:val="0077430D"/>
    <w:rsid w:val="007744FB"/>
    <w:rsid w:val="00774E99"/>
    <w:rsid w:val="0077574F"/>
    <w:rsid w:val="00776500"/>
    <w:rsid w:val="007772D6"/>
    <w:rsid w:val="00780A8D"/>
    <w:rsid w:val="00780B85"/>
    <w:rsid w:val="00781B6D"/>
    <w:rsid w:val="0078213A"/>
    <w:rsid w:val="00783BE3"/>
    <w:rsid w:val="00784CA0"/>
    <w:rsid w:val="00786056"/>
    <w:rsid w:val="007862E7"/>
    <w:rsid w:val="00790120"/>
    <w:rsid w:val="00790645"/>
    <w:rsid w:val="00790930"/>
    <w:rsid w:val="00790EC1"/>
    <w:rsid w:val="00793494"/>
    <w:rsid w:val="00793F2D"/>
    <w:rsid w:val="007942D3"/>
    <w:rsid w:val="00794670"/>
    <w:rsid w:val="00794D7D"/>
    <w:rsid w:val="00795594"/>
    <w:rsid w:val="00795660"/>
    <w:rsid w:val="007957CA"/>
    <w:rsid w:val="007976D0"/>
    <w:rsid w:val="00797A94"/>
    <w:rsid w:val="00797E37"/>
    <w:rsid w:val="007A06F9"/>
    <w:rsid w:val="007A2A0A"/>
    <w:rsid w:val="007A2E61"/>
    <w:rsid w:val="007A33CF"/>
    <w:rsid w:val="007A61AC"/>
    <w:rsid w:val="007A72F0"/>
    <w:rsid w:val="007A743D"/>
    <w:rsid w:val="007B00E6"/>
    <w:rsid w:val="007B1112"/>
    <w:rsid w:val="007B2099"/>
    <w:rsid w:val="007B3EA8"/>
    <w:rsid w:val="007B4319"/>
    <w:rsid w:val="007B5C0E"/>
    <w:rsid w:val="007B62D3"/>
    <w:rsid w:val="007B6C09"/>
    <w:rsid w:val="007B7741"/>
    <w:rsid w:val="007C0F9D"/>
    <w:rsid w:val="007C1543"/>
    <w:rsid w:val="007C3868"/>
    <w:rsid w:val="007C3AC3"/>
    <w:rsid w:val="007C45B8"/>
    <w:rsid w:val="007C4951"/>
    <w:rsid w:val="007C5D22"/>
    <w:rsid w:val="007C5E63"/>
    <w:rsid w:val="007C6FCD"/>
    <w:rsid w:val="007C7A24"/>
    <w:rsid w:val="007D09E5"/>
    <w:rsid w:val="007D12A2"/>
    <w:rsid w:val="007D193F"/>
    <w:rsid w:val="007D1F89"/>
    <w:rsid w:val="007D346B"/>
    <w:rsid w:val="007D4542"/>
    <w:rsid w:val="007D5CA6"/>
    <w:rsid w:val="007D6A2D"/>
    <w:rsid w:val="007D79BD"/>
    <w:rsid w:val="007D7D0D"/>
    <w:rsid w:val="007E09DA"/>
    <w:rsid w:val="007E0F8A"/>
    <w:rsid w:val="007E19CF"/>
    <w:rsid w:val="007E1C43"/>
    <w:rsid w:val="007E21FE"/>
    <w:rsid w:val="007E2286"/>
    <w:rsid w:val="007E23D0"/>
    <w:rsid w:val="007E28A0"/>
    <w:rsid w:val="007E344F"/>
    <w:rsid w:val="007E4FFD"/>
    <w:rsid w:val="007E64C1"/>
    <w:rsid w:val="007E7850"/>
    <w:rsid w:val="007F0CB3"/>
    <w:rsid w:val="007F16C7"/>
    <w:rsid w:val="007F263F"/>
    <w:rsid w:val="007F2764"/>
    <w:rsid w:val="007F3AFB"/>
    <w:rsid w:val="007F4403"/>
    <w:rsid w:val="007F55CA"/>
    <w:rsid w:val="007F62DF"/>
    <w:rsid w:val="007F660F"/>
    <w:rsid w:val="007F6A8A"/>
    <w:rsid w:val="007F718D"/>
    <w:rsid w:val="00800774"/>
    <w:rsid w:val="00801FAD"/>
    <w:rsid w:val="008035A4"/>
    <w:rsid w:val="00803B97"/>
    <w:rsid w:val="00803CEF"/>
    <w:rsid w:val="00805EEB"/>
    <w:rsid w:val="00807E0F"/>
    <w:rsid w:val="0081077F"/>
    <w:rsid w:val="00810B1F"/>
    <w:rsid w:val="008111B1"/>
    <w:rsid w:val="00811F41"/>
    <w:rsid w:val="008145AA"/>
    <w:rsid w:val="008150D6"/>
    <w:rsid w:val="008155D2"/>
    <w:rsid w:val="008178B6"/>
    <w:rsid w:val="008209BB"/>
    <w:rsid w:val="00820E45"/>
    <w:rsid w:val="008228AB"/>
    <w:rsid w:val="00823E4E"/>
    <w:rsid w:val="0082476A"/>
    <w:rsid w:val="00824E03"/>
    <w:rsid w:val="0082586E"/>
    <w:rsid w:val="00825CA3"/>
    <w:rsid w:val="008260AE"/>
    <w:rsid w:val="00827957"/>
    <w:rsid w:val="00827F8C"/>
    <w:rsid w:val="00827FFD"/>
    <w:rsid w:val="008300A7"/>
    <w:rsid w:val="008304E4"/>
    <w:rsid w:val="0083135B"/>
    <w:rsid w:val="00832E09"/>
    <w:rsid w:val="00834C90"/>
    <w:rsid w:val="00834CA1"/>
    <w:rsid w:val="008352B4"/>
    <w:rsid w:val="008352CE"/>
    <w:rsid w:val="00836E06"/>
    <w:rsid w:val="00837019"/>
    <w:rsid w:val="0083756D"/>
    <w:rsid w:val="00837782"/>
    <w:rsid w:val="00837858"/>
    <w:rsid w:val="00840919"/>
    <w:rsid w:val="008409DC"/>
    <w:rsid w:val="008411C6"/>
    <w:rsid w:val="00841626"/>
    <w:rsid w:val="00841B2B"/>
    <w:rsid w:val="00841D28"/>
    <w:rsid w:val="0084298E"/>
    <w:rsid w:val="00843132"/>
    <w:rsid w:val="00843334"/>
    <w:rsid w:val="00844877"/>
    <w:rsid w:val="00844D2B"/>
    <w:rsid w:val="0084506B"/>
    <w:rsid w:val="00845349"/>
    <w:rsid w:val="00846878"/>
    <w:rsid w:val="00846B34"/>
    <w:rsid w:val="00846F13"/>
    <w:rsid w:val="00847B5F"/>
    <w:rsid w:val="00847D45"/>
    <w:rsid w:val="00851888"/>
    <w:rsid w:val="0085289F"/>
    <w:rsid w:val="00854C4E"/>
    <w:rsid w:val="008554F1"/>
    <w:rsid w:val="008601E7"/>
    <w:rsid w:val="008603FA"/>
    <w:rsid w:val="00861526"/>
    <w:rsid w:val="008638A9"/>
    <w:rsid w:val="00864ADE"/>
    <w:rsid w:val="00864B42"/>
    <w:rsid w:val="00864B6D"/>
    <w:rsid w:val="008657AA"/>
    <w:rsid w:val="008659BA"/>
    <w:rsid w:val="00865B74"/>
    <w:rsid w:val="00866063"/>
    <w:rsid w:val="00867264"/>
    <w:rsid w:val="00871215"/>
    <w:rsid w:val="008723A8"/>
    <w:rsid w:val="0087295C"/>
    <w:rsid w:val="008732BD"/>
    <w:rsid w:val="008738F9"/>
    <w:rsid w:val="00873A0E"/>
    <w:rsid w:val="00874B0B"/>
    <w:rsid w:val="00875982"/>
    <w:rsid w:val="00876217"/>
    <w:rsid w:val="00876C10"/>
    <w:rsid w:val="0087769B"/>
    <w:rsid w:val="0088361A"/>
    <w:rsid w:val="0088398E"/>
    <w:rsid w:val="00884DBC"/>
    <w:rsid w:val="00885417"/>
    <w:rsid w:val="008858B4"/>
    <w:rsid w:val="00887A05"/>
    <w:rsid w:val="008904BD"/>
    <w:rsid w:val="00890623"/>
    <w:rsid w:val="00890C06"/>
    <w:rsid w:val="008928DF"/>
    <w:rsid w:val="00892D40"/>
    <w:rsid w:val="008932AD"/>
    <w:rsid w:val="008937AC"/>
    <w:rsid w:val="008941A6"/>
    <w:rsid w:val="0089581A"/>
    <w:rsid w:val="008964EC"/>
    <w:rsid w:val="008965DA"/>
    <w:rsid w:val="0089689D"/>
    <w:rsid w:val="00896DB9"/>
    <w:rsid w:val="008974F0"/>
    <w:rsid w:val="00897B8F"/>
    <w:rsid w:val="00897CDB"/>
    <w:rsid w:val="008A1499"/>
    <w:rsid w:val="008A1CDC"/>
    <w:rsid w:val="008A1EEE"/>
    <w:rsid w:val="008A235E"/>
    <w:rsid w:val="008A25A7"/>
    <w:rsid w:val="008A28E7"/>
    <w:rsid w:val="008A3121"/>
    <w:rsid w:val="008A4048"/>
    <w:rsid w:val="008A55E7"/>
    <w:rsid w:val="008A733B"/>
    <w:rsid w:val="008A75D2"/>
    <w:rsid w:val="008B012A"/>
    <w:rsid w:val="008B122C"/>
    <w:rsid w:val="008B1413"/>
    <w:rsid w:val="008B304A"/>
    <w:rsid w:val="008B3299"/>
    <w:rsid w:val="008B36FA"/>
    <w:rsid w:val="008B3938"/>
    <w:rsid w:val="008B5D3E"/>
    <w:rsid w:val="008B63CB"/>
    <w:rsid w:val="008B6730"/>
    <w:rsid w:val="008B7671"/>
    <w:rsid w:val="008B789A"/>
    <w:rsid w:val="008B7D0A"/>
    <w:rsid w:val="008C15EB"/>
    <w:rsid w:val="008C1CBE"/>
    <w:rsid w:val="008C2035"/>
    <w:rsid w:val="008C2C78"/>
    <w:rsid w:val="008C44BF"/>
    <w:rsid w:val="008C641B"/>
    <w:rsid w:val="008D1342"/>
    <w:rsid w:val="008D2D2B"/>
    <w:rsid w:val="008D37CA"/>
    <w:rsid w:val="008D3A51"/>
    <w:rsid w:val="008D5C71"/>
    <w:rsid w:val="008D6181"/>
    <w:rsid w:val="008D6A9D"/>
    <w:rsid w:val="008D6E47"/>
    <w:rsid w:val="008D727E"/>
    <w:rsid w:val="008E0713"/>
    <w:rsid w:val="008E1A83"/>
    <w:rsid w:val="008E1D14"/>
    <w:rsid w:val="008E223B"/>
    <w:rsid w:val="008E28C5"/>
    <w:rsid w:val="008E2E87"/>
    <w:rsid w:val="008E3231"/>
    <w:rsid w:val="008E32FD"/>
    <w:rsid w:val="008E3706"/>
    <w:rsid w:val="008E4AA1"/>
    <w:rsid w:val="008E4B20"/>
    <w:rsid w:val="008E4CB0"/>
    <w:rsid w:val="008E5294"/>
    <w:rsid w:val="008E5A29"/>
    <w:rsid w:val="008E6882"/>
    <w:rsid w:val="008E712C"/>
    <w:rsid w:val="008E7BD3"/>
    <w:rsid w:val="008F066E"/>
    <w:rsid w:val="008F0889"/>
    <w:rsid w:val="008F0C3E"/>
    <w:rsid w:val="008F0DF5"/>
    <w:rsid w:val="008F20DC"/>
    <w:rsid w:val="008F285D"/>
    <w:rsid w:val="008F3839"/>
    <w:rsid w:val="008F54D9"/>
    <w:rsid w:val="008F65A4"/>
    <w:rsid w:val="008F7322"/>
    <w:rsid w:val="00900E40"/>
    <w:rsid w:val="00901623"/>
    <w:rsid w:val="00901827"/>
    <w:rsid w:val="0090250E"/>
    <w:rsid w:val="0090276E"/>
    <w:rsid w:val="00902989"/>
    <w:rsid w:val="009039F7"/>
    <w:rsid w:val="00903F7C"/>
    <w:rsid w:val="00904156"/>
    <w:rsid w:val="00904BEE"/>
    <w:rsid w:val="00906D01"/>
    <w:rsid w:val="00906E17"/>
    <w:rsid w:val="00907915"/>
    <w:rsid w:val="00910335"/>
    <w:rsid w:val="009117F9"/>
    <w:rsid w:val="00912BA7"/>
    <w:rsid w:val="009150C8"/>
    <w:rsid w:val="00915FF1"/>
    <w:rsid w:val="009169D2"/>
    <w:rsid w:val="00916E0A"/>
    <w:rsid w:val="009176B1"/>
    <w:rsid w:val="00920107"/>
    <w:rsid w:val="00921485"/>
    <w:rsid w:val="00926111"/>
    <w:rsid w:val="00927012"/>
    <w:rsid w:val="00927BC0"/>
    <w:rsid w:val="00930089"/>
    <w:rsid w:val="009308E7"/>
    <w:rsid w:val="00930BA1"/>
    <w:rsid w:val="00931195"/>
    <w:rsid w:val="0093169E"/>
    <w:rsid w:val="0093256E"/>
    <w:rsid w:val="00932633"/>
    <w:rsid w:val="009328B6"/>
    <w:rsid w:val="009328CA"/>
    <w:rsid w:val="00932E77"/>
    <w:rsid w:val="00933463"/>
    <w:rsid w:val="0093605F"/>
    <w:rsid w:val="009371D6"/>
    <w:rsid w:val="009426B1"/>
    <w:rsid w:val="009439D1"/>
    <w:rsid w:val="00943F50"/>
    <w:rsid w:val="00944233"/>
    <w:rsid w:val="00944320"/>
    <w:rsid w:val="00944979"/>
    <w:rsid w:val="00944F5B"/>
    <w:rsid w:val="0094551B"/>
    <w:rsid w:val="00945851"/>
    <w:rsid w:val="009467E1"/>
    <w:rsid w:val="00946924"/>
    <w:rsid w:val="00947834"/>
    <w:rsid w:val="009505C9"/>
    <w:rsid w:val="00950752"/>
    <w:rsid w:val="00952322"/>
    <w:rsid w:val="00953114"/>
    <w:rsid w:val="009535F9"/>
    <w:rsid w:val="0095444B"/>
    <w:rsid w:val="00954774"/>
    <w:rsid w:val="00954D5C"/>
    <w:rsid w:val="0095578F"/>
    <w:rsid w:val="00957E19"/>
    <w:rsid w:val="0096057A"/>
    <w:rsid w:val="0096303C"/>
    <w:rsid w:val="009634A0"/>
    <w:rsid w:val="009642DF"/>
    <w:rsid w:val="009647F0"/>
    <w:rsid w:val="00964B80"/>
    <w:rsid w:val="00965162"/>
    <w:rsid w:val="00965DB5"/>
    <w:rsid w:val="00966424"/>
    <w:rsid w:val="00966D5E"/>
    <w:rsid w:val="0097002E"/>
    <w:rsid w:val="009700E4"/>
    <w:rsid w:val="0097047D"/>
    <w:rsid w:val="009712C7"/>
    <w:rsid w:val="00971BE3"/>
    <w:rsid w:val="00973296"/>
    <w:rsid w:val="00973CF1"/>
    <w:rsid w:val="00974921"/>
    <w:rsid w:val="00974CE2"/>
    <w:rsid w:val="00974EF7"/>
    <w:rsid w:val="00975047"/>
    <w:rsid w:val="00975EBC"/>
    <w:rsid w:val="0097650F"/>
    <w:rsid w:val="00976EED"/>
    <w:rsid w:val="00980382"/>
    <w:rsid w:val="00980DC2"/>
    <w:rsid w:val="00981325"/>
    <w:rsid w:val="009816C2"/>
    <w:rsid w:val="009823E9"/>
    <w:rsid w:val="00982BCB"/>
    <w:rsid w:val="00982DEC"/>
    <w:rsid w:val="009833DD"/>
    <w:rsid w:val="00983646"/>
    <w:rsid w:val="00985C94"/>
    <w:rsid w:val="00985EC3"/>
    <w:rsid w:val="009877B1"/>
    <w:rsid w:val="009877F5"/>
    <w:rsid w:val="00987DE4"/>
    <w:rsid w:val="00992674"/>
    <w:rsid w:val="00992E97"/>
    <w:rsid w:val="00993CA2"/>
    <w:rsid w:val="00994783"/>
    <w:rsid w:val="00996394"/>
    <w:rsid w:val="009964E8"/>
    <w:rsid w:val="009969D9"/>
    <w:rsid w:val="00996E80"/>
    <w:rsid w:val="00997375"/>
    <w:rsid w:val="009974C4"/>
    <w:rsid w:val="0099781C"/>
    <w:rsid w:val="009A2A40"/>
    <w:rsid w:val="009A2EEC"/>
    <w:rsid w:val="009A554B"/>
    <w:rsid w:val="009A7052"/>
    <w:rsid w:val="009B09F5"/>
    <w:rsid w:val="009B24D5"/>
    <w:rsid w:val="009B5397"/>
    <w:rsid w:val="009B567A"/>
    <w:rsid w:val="009B6D22"/>
    <w:rsid w:val="009B7158"/>
    <w:rsid w:val="009B7417"/>
    <w:rsid w:val="009B75F0"/>
    <w:rsid w:val="009B760F"/>
    <w:rsid w:val="009B7C2D"/>
    <w:rsid w:val="009C069C"/>
    <w:rsid w:val="009C100E"/>
    <w:rsid w:val="009C1241"/>
    <w:rsid w:val="009C1312"/>
    <w:rsid w:val="009C1FDC"/>
    <w:rsid w:val="009C2DE6"/>
    <w:rsid w:val="009C3898"/>
    <w:rsid w:val="009C398F"/>
    <w:rsid w:val="009C3D88"/>
    <w:rsid w:val="009C42E6"/>
    <w:rsid w:val="009C4FD6"/>
    <w:rsid w:val="009C55DB"/>
    <w:rsid w:val="009C5754"/>
    <w:rsid w:val="009C62CF"/>
    <w:rsid w:val="009C6CF7"/>
    <w:rsid w:val="009D11DE"/>
    <w:rsid w:val="009D135C"/>
    <w:rsid w:val="009D21DA"/>
    <w:rsid w:val="009D2ECA"/>
    <w:rsid w:val="009D30E8"/>
    <w:rsid w:val="009D36FE"/>
    <w:rsid w:val="009D3A06"/>
    <w:rsid w:val="009D3F69"/>
    <w:rsid w:val="009D4CAF"/>
    <w:rsid w:val="009D5DAF"/>
    <w:rsid w:val="009D62A2"/>
    <w:rsid w:val="009D65F1"/>
    <w:rsid w:val="009D7873"/>
    <w:rsid w:val="009E21A1"/>
    <w:rsid w:val="009E3436"/>
    <w:rsid w:val="009E34B9"/>
    <w:rsid w:val="009E381B"/>
    <w:rsid w:val="009E3B3F"/>
    <w:rsid w:val="009E3C73"/>
    <w:rsid w:val="009E3F7B"/>
    <w:rsid w:val="009E515A"/>
    <w:rsid w:val="009E58F6"/>
    <w:rsid w:val="009E6BDB"/>
    <w:rsid w:val="009E6C3C"/>
    <w:rsid w:val="009E6F0B"/>
    <w:rsid w:val="009E76C7"/>
    <w:rsid w:val="009F10C5"/>
    <w:rsid w:val="009F21A5"/>
    <w:rsid w:val="009F2401"/>
    <w:rsid w:val="009F2CC4"/>
    <w:rsid w:val="009F4C10"/>
    <w:rsid w:val="009F4D27"/>
    <w:rsid w:val="009F4F3A"/>
    <w:rsid w:val="009F7950"/>
    <w:rsid w:val="00A0085A"/>
    <w:rsid w:val="00A0135B"/>
    <w:rsid w:val="00A01B98"/>
    <w:rsid w:val="00A01F46"/>
    <w:rsid w:val="00A03695"/>
    <w:rsid w:val="00A05481"/>
    <w:rsid w:val="00A05D96"/>
    <w:rsid w:val="00A0735F"/>
    <w:rsid w:val="00A07782"/>
    <w:rsid w:val="00A07974"/>
    <w:rsid w:val="00A11151"/>
    <w:rsid w:val="00A111D1"/>
    <w:rsid w:val="00A11270"/>
    <w:rsid w:val="00A11509"/>
    <w:rsid w:val="00A119F6"/>
    <w:rsid w:val="00A11A30"/>
    <w:rsid w:val="00A12148"/>
    <w:rsid w:val="00A12308"/>
    <w:rsid w:val="00A14246"/>
    <w:rsid w:val="00A14A5A"/>
    <w:rsid w:val="00A15648"/>
    <w:rsid w:val="00A1701A"/>
    <w:rsid w:val="00A17A03"/>
    <w:rsid w:val="00A17D3F"/>
    <w:rsid w:val="00A2213C"/>
    <w:rsid w:val="00A233E5"/>
    <w:rsid w:val="00A24F30"/>
    <w:rsid w:val="00A26845"/>
    <w:rsid w:val="00A276F4"/>
    <w:rsid w:val="00A314EF"/>
    <w:rsid w:val="00A31676"/>
    <w:rsid w:val="00A3250C"/>
    <w:rsid w:val="00A32B3F"/>
    <w:rsid w:val="00A33D88"/>
    <w:rsid w:val="00A344F8"/>
    <w:rsid w:val="00A34F7B"/>
    <w:rsid w:val="00A35842"/>
    <w:rsid w:val="00A37216"/>
    <w:rsid w:val="00A37858"/>
    <w:rsid w:val="00A42CDB"/>
    <w:rsid w:val="00A43871"/>
    <w:rsid w:val="00A43876"/>
    <w:rsid w:val="00A43C64"/>
    <w:rsid w:val="00A43DB9"/>
    <w:rsid w:val="00A44182"/>
    <w:rsid w:val="00A44B25"/>
    <w:rsid w:val="00A44DD4"/>
    <w:rsid w:val="00A451B4"/>
    <w:rsid w:val="00A45DBF"/>
    <w:rsid w:val="00A463A5"/>
    <w:rsid w:val="00A466E0"/>
    <w:rsid w:val="00A46794"/>
    <w:rsid w:val="00A46A11"/>
    <w:rsid w:val="00A476B7"/>
    <w:rsid w:val="00A50234"/>
    <w:rsid w:val="00A51D31"/>
    <w:rsid w:val="00A52795"/>
    <w:rsid w:val="00A52B77"/>
    <w:rsid w:val="00A52F50"/>
    <w:rsid w:val="00A533C5"/>
    <w:rsid w:val="00A54503"/>
    <w:rsid w:val="00A548AE"/>
    <w:rsid w:val="00A569D3"/>
    <w:rsid w:val="00A56E0A"/>
    <w:rsid w:val="00A62B29"/>
    <w:rsid w:val="00A62CA6"/>
    <w:rsid w:val="00A6322C"/>
    <w:rsid w:val="00A63321"/>
    <w:rsid w:val="00A63887"/>
    <w:rsid w:val="00A6404A"/>
    <w:rsid w:val="00A647FF"/>
    <w:rsid w:val="00A64C4D"/>
    <w:rsid w:val="00A64F3B"/>
    <w:rsid w:val="00A650C3"/>
    <w:rsid w:val="00A734E0"/>
    <w:rsid w:val="00A73B04"/>
    <w:rsid w:val="00A74B43"/>
    <w:rsid w:val="00A80C1F"/>
    <w:rsid w:val="00A80D28"/>
    <w:rsid w:val="00A810E7"/>
    <w:rsid w:val="00A811F5"/>
    <w:rsid w:val="00A815F9"/>
    <w:rsid w:val="00A819DE"/>
    <w:rsid w:val="00A831AC"/>
    <w:rsid w:val="00A83415"/>
    <w:rsid w:val="00A835F6"/>
    <w:rsid w:val="00A84B56"/>
    <w:rsid w:val="00A90F3D"/>
    <w:rsid w:val="00A91CBC"/>
    <w:rsid w:val="00A9206F"/>
    <w:rsid w:val="00A93487"/>
    <w:rsid w:val="00A95394"/>
    <w:rsid w:val="00A960DC"/>
    <w:rsid w:val="00AA02C1"/>
    <w:rsid w:val="00AA057E"/>
    <w:rsid w:val="00AA0DB7"/>
    <w:rsid w:val="00AA149A"/>
    <w:rsid w:val="00AA16B1"/>
    <w:rsid w:val="00AA2944"/>
    <w:rsid w:val="00AA2AC7"/>
    <w:rsid w:val="00AA2EF3"/>
    <w:rsid w:val="00AA3115"/>
    <w:rsid w:val="00AA4000"/>
    <w:rsid w:val="00AA65DC"/>
    <w:rsid w:val="00AA6645"/>
    <w:rsid w:val="00AA6695"/>
    <w:rsid w:val="00AA6D7C"/>
    <w:rsid w:val="00AA6F92"/>
    <w:rsid w:val="00AA70C2"/>
    <w:rsid w:val="00AA7357"/>
    <w:rsid w:val="00AA7725"/>
    <w:rsid w:val="00AA7C74"/>
    <w:rsid w:val="00AA7FB4"/>
    <w:rsid w:val="00AB0F6B"/>
    <w:rsid w:val="00AB109F"/>
    <w:rsid w:val="00AB192F"/>
    <w:rsid w:val="00AB1A64"/>
    <w:rsid w:val="00AB2529"/>
    <w:rsid w:val="00AB2C86"/>
    <w:rsid w:val="00AB323B"/>
    <w:rsid w:val="00AB36C2"/>
    <w:rsid w:val="00AB46BF"/>
    <w:rsid w:val="00AB507A"/>
    <w:rsid w:val="00AB51AE"/>
    <w:rsid w:val="00AB538C"/>
    <w:rsid w:val="00AB6934"/>
    <w:rsid w:val="00AB6DC7"/>
    <w:rsid w:val="00AB70AD"/>
    <w:rsid w:val="00AB71D9"/>
    <w:rsid w:val="00AC33A3"/>
    <w:rsid w:val="00AC3D33"/>
    <w:rsid w:val="00AC4A56"/>
    <w:rsid w:val="00AC52C4"/>
    <w:rsid w:val="00AC6273"/>
    <w:rsid w:val="00AC6DE1"/>
    <w:rsid w:val="00AD029F"/>
    <w:rsid w:val="00AD0355"/>
    <w:rsid w:val="00AD38EF"/>
    <w:rsid w:val="00AD3E0B"/>
    <w:rsid w:val="00AD3FBA"/>
    <w:rsid w:val="00AD461D"/>
    <w:rsid w:val="00AD522A"/>
    <w:rsid w:val="00AD5B09"/>
    <w:rsid w:val="00AD6B09"/>
    <w:rsid w:val="00AD750E"/>
    <w:rsid w:val="00AD77C6"/>
    <w:rsid w:val="00AD7E74"/>
    <w:rsid w:val="00AE09BC"/>
    <w:rsid w:val="00AE2DC8"/>
    <w:rsid w:val="00AE3546"/>
    <w:rsid w:val="00AE738B"/>
    <w:rsid w:val="00AF0736"/>
    <w:rsid w:val="00AF1623"/>
    <w:rsid w:val="00AF2660"/>
    <w:rsid w:val="00AF2C97"/>
    <w:rsid w:val="00AF2ED4"/>
    <w:rsid w:val="00AF42DE"/>
    <w:rsid w:val="00AF44DA"/>
    <w:rsid w:val="00AF51D8"/>
    <w:rsid w:val="00AF5510"/>
    <w:rsid w:val="00AF56F1"/>
    <w:rsid w:val="00AF5B9D"/>
    <w:rsid w:val="00AF5D05"/>
    <w:rsid w:val="00AF654B"/>
    <w:rsid w:val="00AF75C4"/>
    <w:rsid w:val="00B001D9"/>
    <w:rsid w:val="00B00991"/>
    <w:rsid w:val="00B01479"/>
    <w:rsid w:val="00B020FA"/>
    <w:rsid w:val="00B02D07"/>
    <w:rsid w:val="00B036FC"/>
    <w:rsid w:val="00B03910"/>
    <w:rsid w:val="00B03F69"/>
    <w:rsid w:val="00B04417"/>
    <w:rsid w:val="00B04D78"/>
    <w:rsid w:val="00B05FA1"/>
    <w:rsid w:val="00B06751"/>
    <w:rsid w:val="00B068D3"/>
    <w:rsid w:val="00B06EAB"/>
    <w:rsid w:val="00B10239"/>
    <w:rsid w:val="00B1072C"/>
    <w:rsid w:val="00B10A42"/>
    <w:rsid w:val="00B10E41"/>
    <w:rsid w:val="00B11832"/>
    <w:rsid w:val="00B1222D"/>
    <w:rsid w:val="00B12BD5"/>
    <w:rsid w:val="00B13476"/>
    <w:rsid w:val="00B13A87"/>
    <w:rsid w:val="00B13B2A"/>
    <w:rsid w:val="00B1471E"/>
    <w:rsid w:val="00B1705D"/>
    <w:rsid w:val="00B17C67"/>
    <w:rsid w:val="00B17CC7"/>
    <w:rsid w:val="00B2064F"/>
    <w:rsid w:val="00B2094E"/>
    <w:rsid w:val="00B20CFE"/>
    <w:rsid w:val="00B21391"/>
    <w:rsid w:val="00B22056"/>
    <w:rsid w:val="00B24B8A"/>
    <w:rsid w:val="00B25864"/>
    <w:rsid w:val="00B2597E"/>
    <w:rsid w:val="00B269E3"/>
    <w:rsid w:val="00B26BF9"/>
    <w:rsid w:val="00B27208"/>
    <w:rsid w:val="00B276CA"/>
    <w:rsid w:val="00B27754"/>
    <w:rsid w:val="00B27E96"/>
    <w:rsid w:val="00B30C5C"/>
    <w:rsid w:val="00B30C69"/>
    <w:rsid w:val="00B319CB"/>
    <w:rsid w:val="00B31F32"/>
    <w:rsid w:val="00B320F8"/>
    <w:rsid w:val="00B3369F"/>
    <w:rsid w:val="00B33778"/>
    <w:rsid w:val="00B3444D"/>
    <w:rsid w:val="00B35A0B"/>
    <w:rsid w:val="00B36CB1"/>
    <w:rsid w:val="00B37757"/>
    <w:rsid w:val="00B4166F"/>
    <w:rsid w:val="00B43418"/>
    <w:rsid w:val="00B434B5"/>
    <w:rsid w:val="00B43B54"/>
    <w:rsid w:val="00B44529"/>
    <w:rsid w:val="00B44AAB"/>
    <w:rsid w:val="00B45CF8"/>
    <w:rsid w:val="00B46399"/>
    <w:rsid w:val="00B46538"/>
    <w:rsid w:val="00B46DBE"/>
    <w:rsid w:val="00B47212"/>
    <w:rsid w:val="00B47C19"/>
    <w:rsid w:val="00B47E94"/>
    <w:rsid w:val="00B502B8"/>
    <w:rsid w:val="00B505CE"/>
    <w:rsid w:val="00B5116A"/>
    <w:rsid w:val="00B51FC6"/>
    <w:rsid w:val="00B522BB"/>
    <w:rsid w:val="00B52582"/>
    <w:rsid w:val="00B54113"/>
    <w:rsid w:val="00B54A76"/>
    <w:rsid w:val="00B55FA3"/>
    <w:rsid w:val="00B56056"/>
    <w:rsid w:val="00B56C8E"/>
    <w:rsid w:val="00B56DDA"/>
    <w:rsid w:val="00B56F4A"/>
    <w:rsid w:val="00B570B8"/>
    <w:rsid w:val="00B5796C"/>
    <w:rsid w:val="00B57D80"/>
    <w:rsid w:val="00B60200"/>
    <w:rsid w:val="00B60673"/>
    <w:rsid w:val="00B6084B"/>
    <w:rsid w:val="00B628DD"/>
    <w:rsid w:val="00B634B7"/>
    <w:rsid w:val="00B63A73"/>
    <w:rsid w:val="00B63CBF"/>
    <w:rsid w:val="00B63DF9"/>
    <w:rsid w:val="00B64A9B"/>
    <w:rsid w:val="00B65F00"/>
    <w:rsid w:val="00B6602B"/>
    <w:rsid w:val="00B6685E"/>
    <w:rsid w:val="00B66CFC"/>
    <w:rsid w:val="00B673E5"/>
    <w:rsid w:val="00B67F79"/>
    <w:rsid w:val="00B70695"/>
    <w:rsid w:val="00B709DF"/>
    <w:rsid w:val="00B70AE7"/>
    <w:rsid w:val="00B71748"/>
    <w:rsid w:val="00B72997"/>
    <w:rsid w:val="00B72B92"/>
    <w:rsid w:val="00B72CB9"/>
    <w:rsid w:val="00B72CBB"/>
    <w:rsid w:val="00B73100"/>
    <w:rsid w:val="00B7338B"/>
    <w:rsid w:val="00B74C33"/>
    <w:rsid w:val="00B775A1"/>
    <w:rsid w:val="00B80BB5"/>
    <w:rsid w:val="00B80FB2"/>
    <w:rsid w:val="00B814F4"/>
    <w:rsid w:val="00B8271C"/>
    <w:rsid w:val="00B83B92"/>
    <w:rsid w:val="00B84015"/>
    <w:rsid w:val="00B84901"/>
    <w:rsid w:val="00B866C3"/>
    <w:rsid w:val="00B86D28"/>
    <w:rsid w:val="00B87099"/>
    <w:rsid w:val="00B90FBC"/>
    <w:rsid w:val="00B9133D"/>
    <w:rsid w:val="00B91E9E"/>
    <w:rsid w:val="00B943C6"/>
    <w:rsid w:val="00B94E6C"/>
    <w:rsid w:val="00B95477"/>
    <w:rsid w:val="00B962BE"/>
    <w:rsid w:val="00BA0B21"/>
    <w:rsid w:val="00BA1FE6"/>
    <w:rsid w:val="00BA3C59"/>
    <w:rsid w:val="00BA4791"/>
    <w:rsid w:val="00BA6C08"/>
    <w:rsid w:val="00BA6E85"/>
    <w:rsid w:val="00BA737B"/>
    <w:rsid w:val="00BA75F4"/>
    <w:rsid w:val="00BA7A7F"/>
    <w:rsid w:val="00BA7B36"/>
    <w:rsid w:val="00BA7F01"/>
    <w:rsid w:val="00BB040F"/>
    <w:rsid w:val="00BB0DBB"/>
    <w:rsid w:val="00BB3A1B"/>
    <w:rsid w:val="00BB41A6"/>
    <w:rsid w:val="00BB4606"/>
    <w:rsid w:val="00BB522F"/>
    <w:rsid w:val="00BB5A22"/>
    <w:rsid w:val="00BB623E"/>
    <w:rsid w:val="00BB6F68"/>
    <w:rsid w:val="00BB72D0"/>
    <w:rsid w:val="00BB7ABB"/>
    <w:rsid w:val="00BB7FDB"/>
    <w:rsid w:val="00BC09E5"/>
    <w:rsid w:val="00BC0B5A"/>
    <w:rsid w:val="00BC276E"/>
    <w:rsid w:val="00BC2823"/>
    <w:rsid w:val="00BC439B"/>
    <w:rsid w:val="00BC4D5F"/>
    <w:rsid w:val="00BC513F"/>
    <w:rsid w:val="00BC5400"/>
    <w:rsid w:val="00BC5751"/>
    <w:rsid w:val="00BC6D24"/>
    <w:rsid w:val="00BC73BF"/>
    <w:rsid w:val="00BC789E"/>
    <w:rsid w:val="00BD053C"/>
    <w:rsid w:val="00BD0ECF"/>
    <w:rsid w:val="00BD1976"/>
    <w:rsid w:val="00BD1FF6"/>
    <w:rsid w:val="00BD2900"/>
    <w:rsid w:val="00BD427B"/>
    <w:rsid w:val="00BD4ED8"/>
    <w:rsid w:val="00BD4F5A"/>
    <w:rsid w:val="00BD67E1"/>
    <w:rsid w:val="00BD6846"/>
    <w:rsid w:val="00BD710D"/>
    <w:rsid w:val="00BD7FD8"/>
    <w:rsid w:val="00BE0BC9"/>
    <w:rsid w:val="00BE10A0"/>
    <w:rsid w:val="00BE25C9"/>
    <w:rsid w:val="00BE3C71"/>
    <w:rsid w:val="00BE3EB3"/>
    <w:rsid w:val="00BE40B1"/>
    <w:rsid w:val="00BE4865"/>
    <w:rsid w:val="00BE5084"/>
    <w:rsid w:val="00BE665A"/>
    <w:rsid w:val="00BF22AF"/>
    <w:rsid w:val="00BF3713"/>
    <w:rsid w:val="00BF418B"/>
    <w:rsid w:val="00BF5E06"/>
    <w:rsid w:val="00BF6118"/>
    <w:rsid w:val="00BF6B47"/>
    <w:rsid w:val="00BF6CB6"/>
    <w:rsid w:val="00BF7503"/>
    <w:rsid w:val="00BF7B40"/>
    <w:rsid w:val="00C002BD"/>
    <w:rsid w:val="00C00368"/>
    <w:rsid w:val="00C010E4"/>
    <w:rsid w:val="00C0252E"/>
    <w:rsid w:val="00C02F3B"/>
    <w:rsid w:val="00C03C12"/>
    <w:rsid w:val="00C057BE"/>
    <w:rsid w:val="00C05D1C"/>
    <w:rsid w:val="00C06B78"/>
    <w:rsid w:val="00C06DAA"/>
    <w:rsid w:val="00C06F45"/>
    <w:rsid w:val="00C10E3E"/>
    <w:rsid w:val="00C1141B"/>
    <w:rsid w:val="00C1142C"/>
    <w:rsid w:val="00C119F2"/>
    <w:rsid w:val="00C13D8D"/>
    <w:rsid w:val="00C149EE"/>
    <w:rsid w:val="00C16F61"/>
    <w:rsid w:val="00C17C7E"/>
    <w:rsid w:val="00C2014F"/>
    <w:rsid w:val="00C215D2"/>
    <w:rsid w:val="00C21AB4"/>
    <w:rsid w:val="00C22D7E"/>
    <w:rsid w:val="00C232DC"/>
    <w:rsid w:val="00C238EF"/>
    <w:rsid w:val="00C23D2F"/>
    <w:rsid w:val="00C24180"/>
    <w:rsid w:val="00C259B9"/>
    <w:rsid w:val="00C25CEA"/>
    <w:rsid w:val="00C264B8"/>
    <w:rsid w:val="00C27A91"/>
    <w:rsid w:val="00C30292"/>
    <w:rsid w:val="00C32F45"/>
    <w:rsid w:val="00C33C52"/>
    <w:rsid w:val="00C34A5D"/>
    <w:rsid w:val="00C35BF6"/>
    <w:rsid w:val="00C36AFD"/>
    <w:rsid w:val="00C37443"/>
    <w:rsid w:val="00C375D9"/>
    <w:rsid w:val="00C3775C"/>
    <w:rsid w:val="00C3790E"/>
    <w:rsid w:val="00C37F85"/>
    <w:rsid w:val="00C41AE7"/>
    <w:rsid w:val="00C41C28"/>
    <w:rsid w:val="00C42267"/>
    <w:rsid w:val="00C42B93"/>
    <w:rsid w:val="00C42C75"/>
    <w:rsid w:val="00C443BD"/>
    <w:rsid w:val="00C44FA6"/>
    <w:rsid w:val="00C451C5"/>
    <w:rsid w:val="00C459B9"/>
    <w:rsid w:val="00C45B6E"/>
    <w:rsid w:val="00C463F3"/>
    <w:rsid w:val="00C466C9"/>
    <w:rsid w:val="00C466FE"/>
    <w:rsid w:val="00C4748A"/>
    <w:rsid w:val="00C47A20"/>
    <w:rsid w:val="00C50848"/>
    <w:rsid w:val="00C50D2E"/>
    <w:rsid w:val="00C5188C"/>
    <w:rsid w:val="00C52EE4"/>
    <w:rsid w:val="00C531F7"/>
    <w:rsid w:val="00C53A3F"/>
    <w:rsid w:val="00C53C6C"/>
    <w:rsid w:val="00C546C2"/>
    <w:rsid w:val="00C55BEF"/>
    <w:rsid w:val="00C55CD9"/>
    <w:rsid w:val="00C574A2"/>
    <w:rsid w:val="00C574B1"/>
    <w:rsid w:val="00C574F4"/>
    <w:rsid w:val="00C57DC2"/>
    <w:rsid w:val="00C60084"/>
    <w:rsid w:val="00C608A1"/>
    <w:rsid w:val="00C6097D"/>
    <w:rsid w:val="00C6187C"/>
    <w:rsid w:val="00C628B6"/>
    <w:rsid w:val="00C654DD"/>
    <w:rsid w:val="00C6750A"/>
    <w:rsid w:val="00C703ED"/>
    <w:rsid w:val="00C70DB5"/>
    <w:rsid w:val="00C70FD8"/>
    <w:rsid w:val="00C72643"/>
    <w:rsid w:val="00C73396"/>
    <w:rsid w:val="00C73D9A"/>
    <w:rsid w:val="00C750DD"/>
    <w:rsid w:val="00C7535A"/>
    <w:rsid w:val="00C7658D"/>
    <w:rsid w:val="00C80703"/>
    <w:rsid w:val="00C80BFE"/>
    <w:rsid w:val="00C81786"/>
    <w:rsid w:val="00C823D4"/>
    <w:rsid w:val="00C84866"/>
    <w:rsid w:val="00C848D6"/>
    <w:rsid w:val="00C84AD5"/>
    <w:rsid w:val="00C85674"/>
    <w:rsid w:val="00C85D2D"/>
    <w:rsid w:val="00C8660D"/>
    <w:rsid w:val="00C91528"/>
    <w:rsid w:val="00C9161D"/>
    <w:rsid w:val="00C9278D"/>
    <w:rsid w:val="00C95749"/>
    <w:rsid w:val="00C95A1B"/>
    <w:rsid w:val="00C95C63"/>
    <w:rsid w:val="00C95DFA"/>
    <w:rsid w:val="00C96529"/>
    <w:rsid w:val="00C96A1D"/>
    <w:rsid w:val="00C9700C"/>
    <w:rsid w:val="00C9711C"/>
    <w:rsid w:val="00C9773B"/>
    <w:rsid w:val="00CA05BC"/>
    <w:rsid w:val="00CA060E"/>
    <w:rsid w:val="00CA0C1D"/>
    <w:rsid w:val="00CA125C"/>
    <w:rsid w:val="00CA315E"/>
    <w:rsid w:val="00CA3E73"/>
    <w:rsid w:val="00CA42EF"/>
    <w:rsid w:val="00CA7A88"/>
    <w:rsid w:val="00CB1DF8"/>
    <w:rsid w:val="00CB2A82"/>
    <w:rsid w:val="00CB4D60"/>
    <w:rsid w:val="00CB60A4"/>
    <w:rsid w:val="00CB6A0C"/>
    <w:rsid w:val="00CB7932"/>
    <w:rsid w:val="00CB7BEE"/>
    <w:rsid w:val="00CC0613"/>
    <w:rsid w:val="00CC2789"/>
    <w:rsid w:val="00CC2E69"/>
    <w:rsid w:val="00CC344A"/>
    <w:rsid w:val="00CC3D78"/>
    <w:rsid w:val="00CC4A1C"/>
    <w:rsid w:val="00CC5185"/>
    <w:rsid w:val="00CC5D39"/>
    <w:rsid w:val="00CD0347"/>
    <w:rsid w:val="00CD20D0"/>
    <w:rsid w:val="00CD2482"/>
    <w:rsid w:val="00CD270A"/>
    <w:rsid w:val="00CD35CC"/>
    <w:rsid w:val="00CD4912"/>
    <w:rsid w:val="00CD54F4"/>
    <w:rsid w:val="00CD5C7B"/>
    <w:rsid w:val="00CD5FB9"/>
    <w:rsid w:val="00CD723F"/>
    <w:rsid w:val="00CD7400"/>
    <w:rsid w:val="00CD79DA"/>
    <w:rsid w:val="00CD7C07"/>
    <w:rsid w:val="00CD7C3D"/>
    <w:rsid w:val="00CE0326"/>
    <w:rsid w:val="00CE1285"/>
    <w:rsid w:val="00CE1C8A"/>
    <w:rsid w:val="00CE3047"/>
    <w:rsid w:val="00CE4479"/>
    <w:rsid w:val="00CE5347"/>
    <w:rsid w:val="00CE55CF"/>
    <w:rsid w:val="00CE56DE"/>
    <w:rsid w:val="00CE61FC"/>
    <w:rsid w:val="00CE6592"/>
    <w:rsid w:val="00CE6EE2"/>
    <w:rsid w:val="00CE74BC"/>
    <w:rsid w:val="00CE7E33"/>
    <w:rsid w:val="00CF14AA"/>
    <w:rsid w:val="00CF1848"/>
    <w:rsid w:val="00CF2341"/>
    <w:rsid w:val="00CF4191"/>
    <w:rsid w:val="00CF46B7"/>
    <w:rsid w:val="00CF7777"/>
    <w:rsid w:val="00D0016A"/>
    <w:rsid w:val="00D0080A"/>
    <w:rsid w:val="00D00B55"/>
    <w:rsid w:val="00D00EB9"/>
    <w:rsid w:val="00D00F52"/>
    <w:rsid w:val="00D01797"/>
    <w:rsid w:val="00D0295E"/>
    <w:rsid w:val="00D02F18"/>
    <w:rsid w:val="00D03258"/>
    <w:rsid w:val="00D035DA"/>
    <w:rsid w:val="00D03A76"/>
    <w:rsid w:val="00D03AD8"/>
    <w:rsid w:val="00D03CEA"/>
    <w:rsid w:val="00D0535C"/>
    <w:rsid w:val="00D05440"/>
    <w:rsid w:val="00D06B44"/>
    <w:rsid w:val="00D07581"/>
    <w:rsid w:val="00D07BFB"/>
    <w:rsid w:val="00D07F0B"/>
    <w:rsid w:val="00D10A13"/>
    <w:rsid w:val="00D111C8"/>
    <w:rsid w:val="00D115BD"/>
    <w:rsid w:val="00D1168D"/>
    <w:rsid w:val="00D12044"/>
    <w:rsid w:val="00D132AF"/>
    <w:rsid w:val="00D1375D"/>
    <w:rsid w:val="00D143DB"/>
    <w:rsid w:val="00D153F8"/>
    <w:rsid w:val="00D159E1"/>
    <w:rsid w:val="00D170D9"/>
    <w:rsid w:val="00D171F3"/>
    <w:rsid w:val="00D173E6"/>
    <w:rsid w:val="00D17488"/>
    <w:rsid w:val="00D17C50"/>
    <w:rsid w:val="00D17EA6"/>
    <w:rsid w:val="00D20E0E"/>
    <w:rsid w:val="00D20E21"/>
    <w:rsid w:val="00D21846"/>
    <w:rsid w:val="00D21AD7"/>
    <w:rsid w:val="00D22462"/>
    <w:rsid w:val="00D22477"/>
    <w:rsid w:val="00D2441B"/>
    <w:rsid w:val="00D247BE"/>
    <w:rsid w:val="00D2492B"/>
    <w:rsid w:val="00D25DB5"/>
    <w:rsid w:val="00D25DC4"/>
    <w:rsid w:val="00D269DC"/>
    <w:rsid w:val="00D2774F"/>
    <w:rsid w:val="00D27BD2"/>
    <w:rsid w:val="00D308F4"/>
    <w:rsid w:val="00D31A1D"/>
    <w:rsid w:val="00D33180"/>
    <w:rsid w:val="00D3326C"/>
    <w:rsid w:val="00D33EFC"/>
    <w:rsid w:val="00D344FF"/>
    <w:rsid w:val="00D34520"/>
    <w:rsid w:val="00D35736"/>
    <w:rsid w:val="00D36C70"/>
    <w:rsid w:val="00D36FEE"/>
    <w:rsid w:val="00D378BA"/>
    <w:rsid w:val="00D40DBC"/>
    <w:rsid w:val="00D410BA"/>
    <w:rsid w:val="00D43B49"/>
    <w:rsid w:val="00D4489B"/>
    <w:rsid w:val="00D44B26"/>
    <w:rsid w:val="00D46533"/>
    <w:rsid w:val="00D466A7"/>
    <w:rsid w:val="00D46FCA"/>
    <w:rsid w:val="00D473F9"/>
    <w:rsid w:val="00D47987"/>
    <w:rsid w:val="00D50D29"/>
    <w:rsid w:val="00D5194F"/>
    <w:rsid w:val="00D51CCE"/>
    <w:rsid w:val="00D52A77"/>
    <w:rsid w:val="00D53792"/>
    <w:rsid w:val="00D53926"/>
    <w:rsid w:val="00D53936"/>
    <w:rsid w:val="00D54DC5"/>
    <w:rsid w:val="00D558F0"/>
    <w:rsid w:val="00D5741A"/>
    <w:rsid w:val="00D60437"/>
    <w:rsid w:val="00D616BC"/>
    <w:rsid w:val="00D61C85"/>
    <w:rsid w:val="00D63002"/>
    <w:rsid w:val="00D64DE5"/>
    <w:rsid w:val="00D65018"/>
    <w:rsid w:val="00D72066"/>
    <w:rsid w:val="00D722C4"/>
    <w:rsid w:val="00D72E42"/>
    <w:rsid w:val="00D7339F"/>
    <w:rsid w:val="00D7359C"/>
    <w:rsid w:val="00D73C95"/>
    <w:rsid w:val="00D74BCC"/>
    <w:rsid w:val="00D751AF"/>
    <w:rsid w:val="00D7522C"/>
    <w:rsid w:val="00D75CA6"/>
    <w:rsid w:val="00D75EC7"/>
    <w:rsid w:val="00D76172"/>
    <w:rsid w:val="00D7639E"/>
    <w:rsid w:val="00D76981"/>
    <w:rsid w:val="00D76A18"/>
    <w:rsid w:val="00D76AA8"/>
    <w:rsid w:val="00D7740C"/>
    <w:rsid w:val="00D77A48"/>
    <w:rsid w:val="00D8008B"/>
    <w:rsid w:val="00D802AA"/>
    <w:rsid w:val="00D80849"/>
    <w:rsid w:val="00D8131F"/>
    <w:rsid w:val="00D818AA"/>
    <w:rsid w:val="00D826BB"/>
    <w:rsid w:val="00D8274A"/>
    <w:rsid w:val="00D82E8F"/>
    <w:rsid w:val="00D82F6E"/>
    <w:rsid w:val="00D8321F"/>
    <w:rsid w:val="00D83694"/>
    <w:rsid w:val="00D86328"/>
    <w:rsid w:val="00D864B6"/>
    <w:rsid w:val="00D86545"/>
    <w:rsid w:val="00D91591"/>
    <w:rsid w:val="00D917CA"/>
    <w:rsid w:val="00D919EF"/>
    <w:rsid w:val="00D91F5F"/>
    <w:rsid w:val="00D91FA3"/>
    <w:rsid w:val="00D92840"/>
    <w:rsid w:val="00D931F2"/>
    <w:rsid w:val="00D93523"/>
    <w:rsid w:val="00D94416"/>
    <w:rsid w:val="00D9456D"/>
    <w:rsid w:val="00D94D5E"/>
    <w:rsid w:val="00D94E65"/>
    <w:rsid w:val="00D94FFF"/>
    <w:rsid w:val="00D95631"/>
    <w:rsid w:val="00D96A2D"/>
    <w:rsid w:val="00DA185C"/>
    <w:rsid w:val="00DA2135"/>
    <w:rsid w:val="00DA213F"/>
    <w:rsid w:val="00DA4B23"/>
    <w:rsid w:val="00DA4BC2"/>
    <w:rsid w:val="00DA53AE"/>
    <w:rsid w:val="00DA576B"/>
    <w:rsid w:val="00DA5BA4"/>
    <w:rsid w:val="00DA6229"/>
    <w:rsid w:val="00DA7187"/>
    <w:rsid w:val="00DA758D"/>
    <w:rsid w:val="00DA7EB2"/>
    <w:rsid w:val="00DB1EFA"/>
    <w:rsid w:val="00DB26D0"/>
    <w:rsid w:val="00DB2F14"/>
    <w:rsid w:val="00DB2F6F"/>
    <w:rsid w:val="00DB3155"/>
    <w:rsid w:val="00DB4288"/>
    <w:rsid w:val="00DB47F5"/>
    <w:rsid w:val="00DB5561"/>
    <w:rsid w:val="00DB5E0F"/>
    <w:rsid w:val="00DB624F"/>
    <w:rsid w:val="00DB6401"/>
    <w:rsid w:val="00DB66CC"/>
    <w:rsid w:val="00DB7159"/>
    <w:rsid w:val="00DB72AB"/>
    <w:rsid w:val="00DC057A"/>
    <w:rsid w:val="00DC0D7F"/>
    <w:rsid w:val="00DC170A"/>
    <w:rsid w:val="00DC18B1"/>
    <w:rsid w:val="00DC1AC5"/>
    <w:rsid w:val="00DC1BA7"/>
    <w:rsid w:val="00DC1C71"/>
    <w:rsid w:val="00DC1D28"/>
    <w:rsid w:val="00DC20EA"/>
    <w:rsid w:val="00DC21CC"/>
    <w:rsid w:val="00DC4074"/>
    <w:rsid w:val="00DC4359"/>
    <w:rsid w:val="00DC5A67"/>
    <w:rsid w:val="00DC667D"/>
    <w:rsid w:val="00DC7251"/>
    <w:rsid w:val="00DD118C"/>
    <w:rsid w:val="00DD1F7E"/>
    <w:rsid w:val="00DD2300"/>
    <w:rsid w:val="00DD2422"/>
    <w:rsid w:val="00DD272E"/>
    <w:rsid w:val="00DD5801"/>
    <w:rsid w:val="00DD5945"/>
    <w:rsid w:val="00DD60C4"/>
    <w:rsid w:val="00DD756C"/>
    <w:rsid w:val="00DE0850"/>
    <w:rsid w:val="00DE1D1B"/>
    <w:rsid w:val="00DE408A"/>
    <w:rsid w:val="00DE42ED"/>
    <w:rsid w:val="00DE632A"/>
    <w:rsid w:val="00DE6C09"/>
    <w:rsid w:val="00DE765C"/>
    <w:rsid w:val="00DF022C"/>
    <w:rsid w:val="00DF0836"/>
    <w:rsid w:val="00DF0CDF"/>
    <w:rsid w:val="00DF1B0C"/>
    <w:rsid w:val="00DF2D88"/>
    <w:rsid w:val="00DF3088"/>
    <w:rsid w:val="00DF3840"/>
    <w:rsid w:val="00DF3A49"/>
    <w:rsid w:val="00DF41A7"/>
    <w:rsid w:val="00DF44E2"/>
    <w:rsid w:val="00DF490A"/>
    <w:rsid w:val="00DF4BE5"/>
    <w:rsid w:val="00DF5BE7"/>
    <w:rsid w:val="00DF692F"/>
    <w:rsid w:val="00DF695D"/>
    <w:rsid w:val="00DF76EB"/>
    <w:rsid w:val="00DF777F"/>
    <w:rsid w:val="00DF7D2C"/>
    <w:rsid w:val="00E00DCD"/>
    <w:rsid w:val="00E0377E"/>
    <w:rsid w:val="00E03E49"/>
    <w:rsid w:val="00E040A1"/>
    <w:rsid w:val="00E041AD"/>
    <w:rsid w:val="00E04D59"/>
    <w:rsid w:val="00E05730"/>
    <w:rsid w:val="00E060D1"/>
    <w:rsid w:val="00E105EA"/>
    <w:rsid w:val="00E1109D"/>
    <w:rsid w:val="00E11DA0"/>
    <w:rsid w:val="00E11FA1"/>
    <w:rsid w:val="00E13C2C"/>
    <w:rsid w:val="00E141E1"/>
    <w:rsid w:val="00E142EA"/>
    <w:rsid w:val="00E14321"/>
    <w:rsid w:val="00E15BBB"/>
    <w:rsid w:val="00E16D43"/>
    <w:rsid w:val="00E17705"/>
    <w:rsid w:val="00E17CCE"/>
    <w:rsid w:val="00E202CD"/>
    <w:rsid w:val="00E2204C"/>
    <w:rsid w:val="00E2359F"/>
    <w:rsid w:val="00E24D20"/>
    <w:rsid w:val="00E2537E"/>
    <w:rsid w:val="00E26619"/>
    <w:rsid w:val="00E26C0B"/>
    <w:rsid w:val="00E27432"/>
    <w:rsid w:val="00E27441"/>
    <w:rsid w:val="00E27A8A"/>
    <w:rsid w:val="00E30989"/>
    <w:rsid w:val="00E3105C"/>
    <w:rsid w:val="00E31074"/>
    <w:rsid w:val="00E31A00"/>
    <w:rsid w:val="00E322D9"/>
    <w:rsid w:val="00E33A50"/>
    <w:rsid w:val="00E34314"/>
    <w:rsid w:val="00E358D8"/>
    <w:rsid w:val="00E35B54"/>
    <w:rsid w:val="00E36581"/>
    <w:rsid w:val="00E36A9C"/>
    <w:rsid w:val="00E3755C"/>
    <w:rsid w:val="00E40FFE"/>
    <w:rsid w:val="00E441AB"/>
    <w:rsid w:val="00E446F7"/>
    <w:rsid w:val="00E44D11"/>
    <w:rsid w:val="00E451E2"/>
    <w:rsid w:val="00E459A2"/>
    <w:rsid w:val="00E45C74"/>
    <w:rsid w:val="00E45E3B"/>
    <w:rsid w:val="00E46549"/>
    <w:rsid w:val="00E468A9"/>
    <w:rsid w:val="00E501EA"/>
    <w:rsid w:val="00E503BF"/>
    <w:rsid w:val="00E506F3"/>
    <w:rsid w:val="00E52B4D"/>
    <w:rsid w:val="00E52EF9"/>
    <w:rsid w:val="00E53368"/>
    <w:rsid w:val="00E540C2"/>
    <w:rsid w:val="00E554BC"/>
    <w:rsid w:val="00E5553B"/>
    <w:rsid w:val="00E558A8"/>
    <w:rsid w:val="00E5681B"/>
    <w:rsid w:val="00E56E75"/>
    <w:rsid w:val="00E573DD"/>
    <w:rsid w:val="00E57498"/>
    <w:rsid w:val="00E574DF"/>
    <w:rsid w:val="00E60058"/>
    <w:rsid w:val="00E61121"/>
    <w:rsid w:val="00E61360"/>
    <w:rsid w:val="00E61706"/>
    <w:rsid w:val="00E617BA"/>
    <w:rsid w:val="00E62304"/>
    <w:rsid w:val="00E6320E"/>
    <w:rsid w:val="00E6365E"/>
    <w:rsid w:val="00E64639"/>
    <w:rsid w:val="00E65D3B"/>
    <w:rsid w:val="00E66235"/>
    <w:rsid w:val="00E712E2"/>
    <w:rsid w:val="00E71CC1"/>
    <w:rsid w:val="00E72581"/>
    <w:rsid w:val="00E72B0E"/>
    <w:rsid w:val="00E72D89"/>
    <w:rsid w:val="00E72EE7"/>
    <w:rsid w:val="00E72F7D"/>
    <w:rsid w:val="00E732A0"/>
    <w:rsid w:val="00E736E7"/>
    <w:rsid w:val="00E73F17"/>
    <w:rsid w:val="00E75CF1"/>
    <w:rsid w:val="00E770AB"/>
    <w:rsid w:val="00E772EF"/>
    <w:rsid w:val="00E806C2"/>
    <w:rsid w:val="00E807D3"/>
    <w:rsid w:val="00E82D02"/>
    <w:rsid w:val="00E83384"/>
    <w:rsid w:val="00E83BB4"/>
    <w:rsid w:val="00E83C24"/>
    <w:rsid w:val="00E83FEB"/>
    <w:rsid w:val="00E87855"/>
    <w:rsid w:val="00E905F5"/>
    <w:rsid w:val="00E915C2"/>
    <w:rsid w:val="00E916F1"/>
    <w:rsid w:val="00E9273F"/>
    <w:rsid w:val="00E9318D"/>
    <w:rsid w:val="00E931D3"/>
    <w:rsid w:val="00E9326E"/>
    <w:rsid w:val="00E93F3E"/>
    <w:rsid w:val="00E94156"/>
    <w:rsid w:val="00E94CF0"/>
    <w:rsid w:val="00E94DD9"/>
    <w:rsid w:val="00E957DC"/>
    <w:rsid w:val="00E96E79"/>
    <w:rsid w:val="00E96F2F"/>
    <w:rsid w:val="00E96F66"/>
    <w:rsid w:val="00E97DD5"/>
    <w:rsid w:val="00EA0841"/>
    <w:rsid w:val="00EA187D"/>
    <w:rsid w:val="00EA222C"/>
    <w:rsid w:val="00EA3BA5"/>
    <w:rsid w:val="00EA3DB9"/>
    <w:rsid w:val="00EA4210"/>
    <w:rsid w:val="00EA4C2B"/>
    <w:rsid w:val="00EA72D1"/>
    <w:rsid w:val="00EB075E"/>
    <w:rsid w:val="00EB1130"/>
    <w:rsid w:val="00EB1237"/>
    <w:rsid w:val="00EB1B34"/>
    <w:rsid w:val="00EB1C50"/>
    <w:rsid w:val="00EB1F8B"/>
    <w:rsid w:val="00EB2187"/>
    <w:rsid w:val="00EB236B"/>
    <w:rsid w:val="00EB2763"/>
    <w:rsid w:val="00EB27A9"/>
    <w:rsid w:val="00EB3516"/>
    <w:rsid w:val="00EB4453"/>
    <w:rsid w:val="00EB568E"/>
    <w:rsid w:val="00EB5C31"/>
    <w:rsid w:val="00EB6B32"/>
    <w:rsid w:val="00EB733A"/>
    <w:rsid w:val="00EB73B8"/>
    <w:rsid w:val="00EB7436"/>
    <w:rsid w:val="00EB77D8"/>
    <w:rsid w:val="00EC06BE"/>
    <w:rsid w:val="00EC0C01"/>
    <w:rsid w:val="00EC10EB"/>
    <w:rsid w:val="00EC1100"/>
    <w:rsid w:val="00EC1147"/>
    <w:rsid w:val="00EC2505"/>
    <w:rsid w:val="00EC2730"/>
    <w:rsid w:val="00EC2F2E"/>
    <w:rsid w:val="00EC33FA"/>
    <w:rsid w:val="00EC3449"/>
    <w:rsid w:val="00EC36A3"/>
    <w:rsid w:val="00EC422F"/>
    <w:rsid w:val="00EC42D2"/>
    <w:rsid w:val="00EC44B5"/>
    <w:rsid w:val="00EC4500"/>
    <w:rsid w:val="00EC4A80"/>
    <w:rsid w:val="00EC5931"/>
    <w:rsid w:val="00EC5F36"/>
    <w:rsid w:val="00EC6939"/>
    <w:rsid w:val="00EC78CC"/>
    <w:rsid w:val="00ED0995"/>
    <w:rsid w:val="00ED1DCD"/>
    <w:rsid w:val="00ED1E5C"/>
    <w:rsid w:val="00ED2953"/>
    <w:rsid w:val="00ED335A"/>
    <w:rsid w:val="00ED461F"/>
    <w:rsid w:val="00ED4D7B"/>
    <w:rsid w:val="00ED5A82"/>
    <w:rsid w:val="00ED695D"/>
    <w:rsid w:val="00EE0B79"/>
    <w:rsid w:val="00EE0E8F"/>
    <w:rsid w:val="00EE1E1D"/>
    <w:rsid w:val="00EE24A0"/>
    <w:rsid w:val="00EE2E79"/>
    <w:rsid w:val="00EE2F2C"/>
    <w:rsid w:val="00EE3470"/>
    <w:rsid w:val="00EE3F2A"/>
    <w:rsid w:val="00EE41BD"/>
    <w:rsid w:val="00EE479D"/>
    <w:rsid w:val="00EE554D"/>
    <w:rsid w:val="00EE5B93"/>
    <w:rsid w:val="00EE61F6"/>
    <w:rsid w:val="00EE76FE"/>
    <w:rsid w:val="00EF33D7"/>
    <w:rsid w:val="00EF373E"/>
    <w:rsid w:val="00EF37FB"/>
    <w:rsid w:val="00EF3E32"/>
    <w:rsid w:val="00EF719A"/>
    <w:rsid w:val="00EF7323"/>
    <w:rsid w:val="00EF79B9"/>
    <w:rsid w:val="00F00922"/>
    <w:rsid w:val="00F00E5E"/>
    <w:rsid w:val="00F01893"/>
    <w:rsid w:val="00F03212"/>
    <w:rsid w:val="00F032AA"/>
    <w:rsid w:val="00F03556"/>
    <w:rsid w:val="00F04580"/>
    <w:rsid w:val="00F04654"/>
    <w:rsid w:val="00F06304"/>
    <w:rsid w:val="00F063C2"/>
    <w:rsid w:val="00F07615"/>
    <w:rsid w:val="00F11434"/>
    <w:rsid w:val="00F11E2D"/>
    <w:rsid w:val="00F134A1"/>
    <w:rsid w:val="00F14B0E"/>
    <w:rsid w:val="00F15D0E"/>
    <w:rsid w:val="00F15F5A"/>
    <w:rsid w:val="00F20F6F"/>
    <w:rsid w:val="00F211A0"/>
    <w:rsid w:val="00F21655"/>
    <w:rsid w:val="00F22A1D"/>
    <w:rsid w:val="00F22BE3"/>
    <w:rsid w:val="00F2345F"/>
    <w:rsid w:val="00F23DC6"/>
    <w:rsid w:val="00F23E51"/>
    <w:rsid w:val="00F24195"/>
    <w:rsid w:val="00F24495"/>
    <w:rsid w:val="00F2530D"/>
    <w:rsid w:val="00F26F64"/>
    <w:rsid w:val="00F270C8"/>
    <w:rsid w:val="00F27571"/>
    <w:rsid w:val="00F275B5"/>
    <w:rsid w:val="00F304BA"/>
    <w:rsid w:val="00F30D19"/>
    <w:rsid w:val="00F320F6"/>
    <w:rsid w:val="00F32241"/>
    <w:rsid w:val="00F327C9"/>
    <w:rsid w:val="00F32BC4"/>
    <w:rsid w:val="00F32DB2"/>
    <w:rsid w:val="00F336CB"/>
    <w:rsid w:val="00F339AF"/>
    <w:rsid w:val="00F33D71"/>
    <w:rsid w:val="00F35A72"/>
    <w:rsid w:val="00F35DDC"/>
    <w:rsid w:val="00F360A5"/>
    <w:rsid w:val="00F360CB"/>
    <w:rsid w:val="00F36407"/>
    <w:rsid w:val="00F36769"/>
    <w:rsid w:val="00F36C67"/>
    <w:rsid w:val="00F406F3"/>
    <w:rsid w:val="00F40EAB"/>
    <w:rsid w:val="00F42010"/>
    <w:rsid w:val="00F423BD"/>
    <w:rsid w:val="00F42997"/>
    <w:rsid w:val="00F42A7D"/>
    <w:rsid w:val="00F43843"/>
    <w:rsid w:val="00F45EF5"/>
    <w:rsid w:val="00F46A5A"/>
    <w:rsid w:val="00F46BEF"/>
    <w:rsid w:val="00F4729C"/>
    <w:rsid w:val="00F5086E"/>
    <w:rsid w:val="00F52587"/>
    <w:rsid w:val="00F530CF"/>
    <w:rsid w:val="00F53193"/>
    <w:rsid w:val="00F5357E"/>
    <w:rsid w:val="00F53D52"/>
    <w:rsid w:val="00F53FDB"/>
    <w:rsid w:val="00F57BFE"/>
    <w:rsid w:val="00F60737"/>
    <w:rsid w:val="00F62A45"/>
    <w:rsid w:val="00F64413"/>
    <w:rsid w:val="00F64625"/>
    <w:rsid w:val="00F649A3"/>
    <w:rsid w:val="00F649C8"/>
    <w:rsid w:val="00F65163"/>
    <w:rsid w:val="00F6545E"/>
    <w:rsid w:val="00F6586C"/>
    <w:rsid w:val="00F67EDD"/>
    <w:rsid w:val="00F70197"/>
    <w:rsid w:val="00F7037B"/>
    <w:rsid w:val="00F70E6E"/>
    <w:rsid w:val="00F715D7"/>
    <w:rsid w:val="00F72A9D"/>
    <w:rsid w:val="00F72B68"/>
    <w:rsid w:val="00F72D39"/>
    <w:rsid w:val="00F73484"/>
    <w:rsid w:val="00F735F7"/>
    <w:rsid w:val="00F743AF"/>
    <w:rsid w:val="00F762C3"/>
    <w:rsid w:val="00F80F0E"/>
    <w:rsid w:val="00F82BE4"/>
    <w:rsid w:val="00F833E1"/>
    <w:rsid w:val="00F85AC9"/>
    <w:rsid w:val="00F86BE0"/>
    <w:rsid w:val="00F875FF"/>
    <w:rsid w:val="00F87E72"/>
    <w:rsid w:val="00F9038B"/>
    <w:rsid w:val="00F905A6"/>
    <w:rsid w:val="00F90CE2"/>
    <w:rsid w:val="00F914C8"/>
    <w:rsid w:val="00F934E3"/>
    <w:rsid w:val="00F93630"/>
    <w:rsid w:val="00F93C40"/>
    <w:rsid w:val="00F94774"/>
    <w:rsid w:val="00F95154"/>
    <w:rsid w:val="00F95632"/>
    <w:rsid w:val="00F95F71"/>
    <w:rsid w:val="00F969D1"/>
    <w:rsid w:val="00F96C84"/>
    <w:rsid w:val="00F970E0"/>
    <w:rsid w:val="00F97B62"/>
    <w:rsid w:val="00FA0524"/>
    <w:rsid w:val="00FA2F28"/>
    <w:rsid w:val="00FA663B"/>
    <w:rsid w:val="00FB00F0"/>
    <w:rsid w:val="00FB01FB"/>
    <w:rsid w:val="00FB0756"/>
    <w:rsid w:val="00FB185E"/>
    <w:rsid w:val="00FB2303"/>
    <w:rsid w:val="00FB2FF7"/>
    <w:rsid w:val="00FB4BD5"/>
    <w:rsid w:val="00FB5239"/>
    <w:rsid w:val="00FB565E"/>
    <w:rsid w:val="00FB66B7"/>
    <w:rsid w:val="00FB69F8"/>
    <w:rsid w:val="00FB7219"/>
    <w:rsid w:val="00FB7325"/>
    <w:rsid w:val="00FB759B"/>
    <w:rsid w:val="00FB7F9C"/>
    <w:rsid w:val="00FC0E90"/>
    <w:rsid w:val="00FC16FE"/>
    <w:rsid w:val="00FC2074"/>
    <w:rsid w:val="00FC2778"/>
    <w:rsid w:val="00FC2A3B"/>
    <w:rsid w:val="00FC3A84"/>
    <w:rsid w:val="00FC44A8"/>
    <w:rsid w:val="00FC4A4B"/>
    <w:rsid w:val="00FC519E"/>
    <w:rsid w:val="00FC53DB"/>
    <w:rsid w:val="00FC6BBA"/>
    <w:rsid w:val="00FC75F2"/>
    <w:rsid w:val="00FD16FF"/>
    <w:rsid w:val="00FD2087"/>
    <w:rsid w:val="00FD2DBA"/>
    <w:rsid w:val="00FD474D"/>
    <w:rsid w:val="00FD56EA"/>
    <w:rsid w:val="00FD6A4D"/>
    <w:rsid w:val="00FD6DB0"/>
    <w:rsid w:val="00FD70AA"/>
    <w:rsid w:val="00FD7CDA"/>
    <w:rsid w:val="00FE02E7"/>
    <w:rsid w:val="00FE20EF"/>
    <w:rsid w:val="00FE274B"/>
    <w:rsid w:val="00FE357A"/>
    <w:rsid w:val="00FE358C"/>
    <w:rsid w:val="00FE40E3"/>
    <w:rsid w:val="00FE436D"/>
    <w:rsid w:val="00FE475B"/>
    <w:rsid w:val="00FE4BED"/>
    <w:rsid w:val="00FE5BC8"/>
    <w:rsid w:val="00FE704E"/>
    <w:rsid w:val="00FE7C3A"/>
    <w:rsid w:val="00FF0E56"/>
    <w:rsid w:val="00FF313C"/>
    <w:rsid w:val="00FF3BF0"/>
    <w:rsid w:val="00FF471B"/>
    <w:rsid w:val="00FF4B84"/>
    <w:rsid w:val="00FF55B7"/>
    <w:rsid w:val="00FF5F4A"/>
    <w:rsid w:val="00FF6680"/>
    <w:rsid w:val="00FF7BD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C83F85"/>
  <w15:docId w15:val="{5A2C98D1-FEC8-4DDC-BA5D-6C823FC3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ListCBD1">
    <w:name w:val="ListCBD1"/>
    <w:uiPriority w:val="99"/>
    <w:rsid w:val="00F36407"/>
  </w:style>
  <w:style w:type="paragraph" w:customStyle="1" w:styleId="Para10">
    <w:name w:val="Para 1"/>
    <w:basedOn w:val="Normal"/>
    <w:qFormat/>
    <w:rsid w:val="00231288"/>
    <w:pPr>
      <w:numPr>
        <w:numId w:val="9"/>
      </w:numPr>
      <w:tabs>
        <w:tab w:val="clear" w:pos="567"/>
        <w:tab w:val="clear" w:pos="1701"/>
        <w:tab w:val="clear" w:pos="2268"/>
      </w:tabs>
      <w:spacing w:before="120" w:after="120"/>
    </w:pPr>
    <w:rPr>
      <w:rFonts w:eastAsia="Times New Roman"/>
      <w:szCs w:val="24"/>
      <w:lang w:val="en-CA"/>
    </w:rPr>
  </w:style>
  <w:style w:type="character" w:customStyle="1" w:styleId="Title1">
    <w:name w:val="Title1"/>
    <w:basedOn w:val="DefaultParagraphFont"/>
    <w:rsid w:val="00A960DC"/>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B6A0C"/>
    <w:pPr>
      <w:spacing w:after="160" w:line="240" w:lineRule="exact"/>
      <w:jc w:val="left"/>
    </w:pPr>
    <w:rPr>
      <w:rFonts w:asciiTheme="minorHAnsi" w:eastAsiaTheme="minorEastAsia" w:hAnsiTheme="minorHAnsi" w:cstheme="minorBidi"/>
      <w:sz w:val="24"/>
      <w:szCs w:val="24"/>
      <w:vertAlign w:val="superscript"/>
    </w:rPr>
  </w:style>
  <w:style w:type="paragraph" w:customStyle="1" w:styleId="Normalnumber">
    <w:name w:val="Normal_number"/>
    <w:basedOn w:val="Normal"/>
    <w:rsid w:val="00CB6A0C"/>
    <w:pPr>
      <w:tabs>
        <w:tab w:val="left" w:pos="2835"/>
        <w:tab w:val="left" w:pos="3402"/>
        <w:tab w:val="left" w:pos="3969"/>
      </w:tabs>
      <w:spacing w:after="120"/>
      <w:ind w:left="567"/>
      <w:jc w:val="left"/>
    </w:pPr>
  </w:style>
  <w:style w:type="character" w:customStyle="1" w:styleId="apple-converted-space">
    <w:name w:val="apple-converted-space"/>
    <w:basedOn w:val="DefaultParagraphFont"/>
    <w:rsid w:val="002C2AF9"/>
  </w:style>
  <w:style w:type="paragraph" w:customStyle="1" w:styleId="std">
    <w:name w:val="std"/>
    <w:basedOn w:val="Normal"/>
    <w:rsid w:val="00D33180"/>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np-mop/?m=np-mop-05" TargetMode="External"/><Relationship Id="rId21" Type="http://schemas.openxmlformats.org/officeDocument/2006/relationships/hyperlink" Target="https://www.cbd.int/decisions/np-mop/?m=np-mop-05" TargetMode="External"/><Relationship Id="rId42" Type="http://schemas.openxmlformats.org/officeDocument/2006/relationships/hyperlink" Target="https://www.cbd.int/decisions/np-mop?m=np-mop-04" TargetMode="External"/><Relationship Id="rId47" Type="http://schemas.openxmlformats.org/officeDocument/2006/relationships/hyperlink" Target="https://www.cbd.int/recommendations/sbi/?m=sbi-07" TargetMode="External"/><Relationship Id="rId63" Type="http://schemas.openxmlformats.org/officeDocument/2006/relationships/hyperlink" Target="https://absch.cbd.int/en/kb/tags/absch-announcement/Webinar-The-deadline-is-approaching-Questions-and-answers-on-the-first-national-report-of-the-Nagoya-Protocol-29-September-/68af80fabf63f80e4067eedc" TargetMode="External"/><Relationship Id="rId68" Type="http://schemas.openxmlformats.org/officeDocument/2006/relationships/hyperlink" Target="https://absch.cbd.int/en/kb/tags/abs/Webinar-Series-on-Capacity-Building-for-Access-and-Benefit-Sharing-September-December-2025-/68c427bcbf63f80e4068d091" TargetMode="Externa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9" Type="http://schemas.openxmlformats.org/officeDocument/2006/relationships/hyperlink" Target="https://www.cbd.int/documents/CBD/SBI/7/INF/4" TargetMode="External"/><Relationship Id="rId11" Type="http://schemas.openxmlformats.org/officeDocument/2006/relationships/endnotes" Target="endnotes.xml"/><Relationship Id="rId24" Type="http://schemas.openxmlformats.org/officeDocument/2006/relationships/hyperlink" Target="https://www.cbd.int/recommendations/sbi/?m=sbi-07" TargetMode="External"/><Relationship Id="rId32" Type="http://schemas.openxmlformats.org/officeDocument/2006/relationships/hyperlink" Target="https://www.cbd.int/documents/CBD/SBI/7/INF/5" TargetMode="External"/><Relationship Id="rId37" Type="http://schemas.openxmlformats.org/officeDocument/2006/relationships/hyperlink" Target="https://www.cbd.int/decisions/np-mop?m=np-mop-03"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recommendations/sbi/?m=sbi-07" TargetMode="External"/><Relationship Id="rId53" Type="http://schemas.openxmlformats.org/officeDocument/2006/relationships/hyperlink" Target="https://absch.cbd.int/en/kb/tags/absch-announcement/Recording-of-webinars-ABSCH-introduction-available-in-all-languages-/678a965b7a50a6e8cdad8992" TargetMode="External"/><Relationship Id="rId58" Type="http://schemas.openxmlformats.org/officeDocument/2006/relationships/hyperlink" Target="https://absch.cbd.int/en/kb/tags/absch-announcement/ABS-Small-Grants-Projects-Community-Protocols-Webinar-Recordings-and-Presentations/6806a0581db307497fe9a573" TargetMode="External"/><Relationship Id="rId66" Type="http://schemas.openxmlformats.org/officeDocument/2006/relationships/hyperlink" Target="https://absch.cbd.int/en/kb/tags/abs/Webinar-Series-on-Capacity-Building-for-Access-and-Benefit-Sharing-September-December-2025-/68c427bcbf63f80e4068d091" TargetMode="External"/><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absch.cbd.int/en/kb/tags/absch-announcement/Webinar-Recording-Ratification-process-for-the-Nagoya-Protocol/68193b5096dfb673b4cd87aa" TargetMode="External"/><Relationship Id="rId19" Type="http://schemas.openxmlformats.org/officeDocument/2006/relationships/hyperlink" Target="https://www.cbd.int/decisions/np-mop/?m=np-mop-05" TargetMode="External"/><Relationship Id="rId14" Type="http://schemas.openxmlformats.org/officeDocument/2006/relationships/image" Target="media/image3.png"/><Relationship Id="rId22" Type="http://schemas.openxmlformats.org/officeDocument/2006/relationships/hyperlink" Target="https://www.cbd.int/documents/CBD/SBI/7/INF/6" TargetMode="External"/><Relationship Id="rId27" Type="http://schemas.openxmlformats.org/officeDocument/2006/relationships/hyperlink" Target="https://www.cbd.int/decisions/np-mop?m=np-mop-01" TargetMode="External"/><Relationship Id="rId30" Type="http://schemas.openxmlformats.org/officeDocument/2006/relationships/hyperlink" Target="https://www.cbd.int/documents/CBD/SBI/7/INF/5" TargetMode="External"/><Relationship Id="rId35" Type="http://schemas.openxmlformats.org/officeDocument/2006/relationships/hyperlink" Target="https://www.cbd.int/documents/CBD/SBI/7/7" TargetMode="External"/><Relationship Id="rId43" Type="http://schemas.openxmlformats.org/officeDocument/2006/relationships/hyperlink" Target="https://www.cbd.int/decisions/np-mop/?m=np-mop-05" TargetMode="External"/><Relationship Id="rId48" Type="http://schemas.openxmlformats.org/officeDocument/2006/relationships/header" Target="header1.xml"/><Relationship Id="rId56" Type="http://schemas.openxmlformats.org/officeDocument/2006/relationships/hyperlink" Target="https://absch.cbd.int/en/kb/tags/absch-announcement/ABS-Small-Grants-Project-Information-Systems-Webinar-Recording-and-PowerPoint/67f92e6c829482ab161cb5ed" TargetMode="External"/><Relationship Id="rId64" Type="http://schemas.openxmlformats.org/officeDocument/2006/relationships/hyperlink" Target="https://absch.cbd.int/en/kb/tags/abs/Webinar-Series-on-Capacity-Building-for-Access-and-Benefit-Sharing-September-December-2025-/68c427bcbf63f80e4068d091" TargetMode="External"/><Relationship Id="rId69" Type="http://schemas.openxmlformats.org/officeDocument/2006/relationships/hyperlink" Target="https://absch.cbd.int/en/kb/tags/webinars/Recording-Webinar-on-Capacity-Building-and-Financial-Resources-Findings-from-the-Assessment-and-Review-of-the-Nagoya-Protocol/69fe132a024bdd0128b95069" TargetMode="External"/><Relationship Id="rId8" Type="http://schemas.openxmlformats.org/officeDocument/2006/relationships/settings" Target="settings.xml"/><Relationship Id="rId51" Type="http://schemas.openxmlformats.org/officeDocument/2006/relationships/footer" Target="footer2.xm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s://absch.cbd.int/fr/" TargetMode="External"/><Relationship Id="rId33" Type="http://schemas.openxmlformats.org/officeDocument/2006/relationships/hyperlink" Target="https://www.cbd.int/decisions/np-mop?m=np-mop-03" TargetMode="External"/><Relationship Id="rId38" Type="http://schemas.openxmlformats.org/officeDocument/2006/relationships/hyperlink" Target="https://www.cbd.int/decisions/cop?m=cop-14" TargetMode="External"/><Relationship Id="rId46" Type="http://schemas.openxmlformats.org/officeDocument/2006/relationships/hyperlink" Target="https://www.cbd.int/recommendations/sbi/?m=sbi-07" TargetMode="External"/><Relationship Id="rId59" Type="http://schemas.openxmlformats.org/officeDocument/2006/relationships/hyperlink" Target="https://absch.cbd.int/en/kb/tags/absch-announcement/ABS-Small-Grants-Projects-Community-Protocols-Webinar-Recordings-and-Presentations/6806a0581db307497fe9a573" TargetMode="External"/><Relationship Id="rId67" Type="http://schemas.openxmlformats.org/officeDocument/2006/relationships/hyperlink" Target="https://absch.cbd.int/en/kb/tags/absch-announcement/Webinar-Why-IRCCs-matter-for-reporting-on-non-monetary-benefit-sharing/6925dd3682d37a5b7f085cc5" TargetMode="External"/><Relationship Id="rId20" Type="http://schemas.openxmlformats.org/officeDocument/2006/relationships/hyperlink" Target="https://www.cbd.int/decisions/np-mop/?m=np-mop-05" TargetMode="External"/><Relationship Id="rId41" Type="http://schemas.openxmlformats.org/officeDocument/2006/relationships/hyperlink" Target="https://www.cbd.int/decisions/cop/?m=cop-16" TargetMode="External"/><Relationship Id="rId54" Type="http://schemas.openxmlformats.org/officeDocument/2006/relationships/hyperlink" Target="https://absch.cbd.int/en/kb/tags/absch-announcement/Recording-of-webinars-ABSCH-introduction-available-in-all-languages-/678a965b7a50a6e8cdad8992" TargetMode="External"/><Relationship Id="rId62" Type="http://schemas.openxmlformats.org/officeDocument/2006/relationships/hyperlink" Target="https://absch.cbd.int/en/kb/tags/abs/Webinar-Series-on-Capacity-Building-for-Access-and-Benefit-Sharing-September-December-2025-/68c427bcbf63f80e4068d091" TargetMode="External"/><Relationship Id="rId70" Type="http://schemas.openxmlformats.org/officeDocument/2006/relationships/hyperlink" Target="https://absch.cbd.int/en/kb/tags/webinars/Recording-Webinar-on-the-ABS-Clearing-House-Findings-from-the-Assessment-and-Review-of-the-Nagoya-Protocol/69fe0fc01329f5e500222c3a"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SBI/7/7" TargetMode="External"/><Relationship Id="rId28" Type="http://schemas.openxmlformats.org/officeDocument/2006/relationships/hyperlink" Target="https://www.cbd.int/notifications/2025-129" TargetMode="External"/><Relationship Id="rId36" Type="http://schemas.openxmlformats.org/officeDocument/2006/relationships/hyperlink" Target="https://www.cbd.int/recommendations/sbi/?m=sbi-07" TargetMode="External"/><Relationship Id="rId49" Type="http://schemas.openxmlformats.org/officeDocument/2006/relationships/header" Target="header2.xml"/><Relationship Id="rId57" Type="http://schemas.openxmlformats.org/officeDocument/2006/relationships/hyperlink" Target="https://absch.cbd.int/en/kb/tags/absch-announcement/ABS-Small-Grants-Project-User-Friendly-ABS-Procedures-Webinar-Recording-and-Presentations/680272b6ade0d34428dbc6a2" TargetMode="External"/><Relationship Id="rId10" Type="http://schemas.openxmlformats.org/officeDocument/2006/relationships/footnotes" Target="footnotes.xml"/><Relationship Id="rId31" Type="http://schemas.openxmlformats.org/officeDocument/2006/relationships/hyperlink" Target="https://www.cbd.int/documents/CBD/SBI/7/INF/4" TargetMode="External"/><Relationship Id="rId44" Type="http://schemas.openxmlformats.org/officeDocument/2006/relationships/hyperlink" Target="https://www.cbd.int/documents/CBD/SBI/7/7" TargetMode="External"/><Relationship Id="rId52" Type="http://schemas.openxmlformats.org/officeDocument/2006/relationships/hyperlink" Target="https://absch.cbd.int/en/kb/tags/absch-announcement/Recording-of-webinars-ABSCH-introduction-available-in-all-languages-/678a965b7a50a6e8cdad8992" TargetMode="External"/><Relationship Id="rId60" Type="http://schemas.openxmlformats.org/officeDocument/2006/relationships/hyperlink" Target="https://absch.cbd.int/en/kb/tags/absch-announcement/ABS-Small-Grants-Projects-Community-Protocols-Webinar-Recordings-and-Presentations/6806a0581db307497fe9a573" TargetMode="External"/><Relationship Id="rId65" Type="http://schemas.openxmlformats.org/officeDocument/2006/relationships/hyperlink" Target="https://absch.cbd.int/en/kb/tags/abs/Webinar-Series-on-Capacity-Building-for-Access-and-Benefit-Sharing-September-December-2025-/68c427bcbf63f80e4068d091" TargetMode="External"/><Relationship Id="rId73"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recommendations/sbi/?m=sbi-07" TargetMode="External"/><Relationship Id="rId39" Type="http://schemas.openxmlformats.org/officeDocument/2006/relationships/hyperlink" Target="https://www.cbd.int/doc/decisions/cop-15/cop-15-dec-05-en.pdf" TargetMode="External"/><Relationship Id="rId34" Type="http://schemas.openxmlformats.org/officeDocument/2006/relationships/hyperlink" Target="https://www.cbd.int/documents/CBD/NP/ABSCH-IAC/6/2" TargetMode="External"/><Relationship Id="rId50" Type="http://schemas.openxmlformats.org/officeDocument/2006/relationships/footer" Target="footer1.xml"/><Relationship Id="rId55" Type="http://schemas.openxmlformats.org/officeDocument/2006/relationships/hyperlink" Target="https://absch.cbd.int/en/kb/tags/absch-announcement/Webinar-Recording-ABS-in-the-Global-Biodiversity-Framework-NBSAPs-and-monitoring-framework/67d43b4f4d49ea3b9f795931" TargetMode="External"/><Relationship Id="rId7" Type="http://schemas.openxmlformats.org/officeDocument/2006/relationships/styles" Target="styles.xml"/><Relationship Id="rId71" Type="http://schemas.openxmlformats.org/officeDocument/2006/relationships/hyperlink" Target="https://absch.cbd.int/en/kb/tags/abs/Webinar-Series-on-Capacity-Building-for-Access-and-Benefit-Sharing-September-December-2025-/68c427bcbf63f80e4068d09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2/ADD1" TargetMode="External"/><Relationship Id="rId3" Type="http://schemas.openxmlformats.org/officeDocument/2006/relationships/hyperlink" Target="https://www.cbd.int/decisions/np-mop?m=np-mop-03" TargetMode="External"/><Relationship Id="rId7" Type="http://schemas.openxmlformats.org/officeDocument/2006/relationships/hyperlink" Target="https://www.cbd.int/decisions/np-mop/?m=np-mop-05" TargetMode="External"/><Relationship Id="rId2" Type="http://schemas.openxmlformats.org/officeDocument/2006/relationships/hyperlink" Target="https://www.cbd.int/documents/CBD/NP/CB-IAC/2026/1/3" TargetMode="External"/><Relationship Id="rId1" Type="http://schemas.openxmlformats.org/officeDocument/2006/relationships/hyperlink" Target="https://absch.cbd.int/en/kb/tags/webinars/Recording-Webinar-on-Capacity-Building-and-Financial-Resources/69fe132a024bdd0128b95069"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SBI/7/7/ADD1" TargetMode="External"/><Relationship Id="rId10" Type="http://schemas.openxmlformats.org/officeDocument/2006/relationships/hyperlink" Target="https://www.cbd.int/decisions/cop/?m=cop-16" TargetMode="External"/><Relationship Id="rId4" Type="http://schemas.openxmlformats.org/officeDocument/2006/relationships/hyperlink" Target="https://absch.cbd.int/en/kb/tags/absch-announcement/Recording-Webinar-on-the-ABS-Clearing-House-Findings-from-the-Assessment-and-Review-of-the-Nagoya-Protocol/69fe0fc01329f5e500222c3a" TargetMode="External"/><Relationship Id="rId9" Type="http://schemas.openxmlformats.org/officeDocument/2006/relationships/hyperlink" Target="https://www.cbd.int/documents/CBD/SBI/7/7/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180A937C4D481FA152CA108E541D31"/>
        <w:category>
          <w:name w:val="General"/>
          <w:gallery w:val="placeholder"/>
        </w:category>
        <w:types>
          <w:type w:val="bbPlcHdr"/>
        </w:types>
        <w:behaviors>
          <w:behavior w:val="content"/>
        </w:behaviors>
        <w:guid w:val="{A236BE26-1A90-4114-84E2-C4088348CE15}"/>
      </w:docPartPr>
      <w:docPartBody>
        <w:p w:rsidR="00B4166F" w:rsidRDefault="00B4166F">
          <w:pPr>
            <w:pStyle w:val="DF180A937C4D481FA152CA108E541D3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66F"/>
    <w:rsid w:val="00004567"/>
    <w:rsid w:val="000919BA"/>
    <w:rsid w:val="001B37FF"/>
    <w:rsid w:val="001E027C"/>
    <w:rsid w:val="001F67E8"/>
    <w:rsid w:val="002262B1"/>
    <w:rsid w:val="00251DA0"/>
    <w:rsid w:val="00274932"/>
    <w:rsid w:val="00287F6D"/>
    <w:rsid w:val="003956F4"/>
    <w:rsid w:val="003A61D0"/>
    <w:rsid w:val="003E5429"/>
    <w:rsid w:val="003E6B3A"/>
    <w:rsid w:val="004037E9"/>
    <w:rsid w:val="004A51F7"/>
    <w:rsid w:val="004F54DD"/>
    <w:rsid w:val="004F7633"/>
    <w:rsid w:val="00565027"/>
    <w:rsid w:val="00601291"/>
    <w:rsid w:val="00664CE6"/>
    <w:rsid w:val="006B7574"/>
    <w:rsid w:val="006E6B78"/>
    <w:rsid w:val="00720254"/>
    <w:rsid w:val="00791B13"/>
    <w:rsid w:val="007E161E"/>
    <w:rsid w:val="00827649"/>
    <w:rsid w:val="008A2234"/>
    <w:rsid w:val="008B5896"/>
    <w:rsid w:val="008D6947"/>
    <w:rsid w:val="009626F5"/>
    <w:rsid w:val="009837FF"/>
    <w:rsid w:val="0099003F"/>
    <w:rsid w:val="00995B3A"/>
    <w:rsid w:val="00A44B25"/>
    <w:rsid w:val="00A831DB"/>
    <w:rsid w:val="00AC3D33"/>
    <w:rsid w:val="00B223E8"/>
    <w:rsid w:val="00B4166F"/>
    <w:rsid w:val="00BA1F84"/>
    <w:rsid w:val="00BC0B5A"/>
    <w:rsid w:val="00BF6118"/>
    <w:rsid w:val="00C75BF0"/>
    <w:rsid w:val="00CA3E73"/>
    <w:rsid w:val="00CF2341"/>
    <w:rsid w:val="00D76A97"/>
    <w:rsid w:val="00D92840"/>
    <w:rsid w:val="00D93FBD"/>
    <w:rsid w:val="00DF022C"/>
    <w:rsid w:val="00E0377E"/>
    <w:rsid w:val="00E2204C"/>
    <w:rsid w:val="00E323A8"/>
    <w:rsid w:val="00E55442"/>
    <w:rsid w:val="00E9326E"/>
    <w:rsid w:val="00F05147"/>
    <w:rsid w:val="00F07326"/>
    <w:rsid w:val="00F47A1D"/>
    <w:rsid w:val="00F81A85"/>
    <w:rsid w:val="00FE40E3"/>
    <w:rsid w:val="00FF52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F180A937C4D481FA152CA108E541D31">
    <w:name w:val="DF180A937C4D481FA152CA108E541D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B05ABC95-DBAF-446B-AC8C-196B268B2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3</TotalTime>
  <Pages>10</Pages>
  <Words>5507</Words>
  <Characters>31396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Amélioration de la mise en œuvre du Protocole de Nagoya</vt:lpstr>
    </vt:vector>
  </TitlesOfParts>
  <Company>SCBD</Company>
  <LinksUpToDate>false</LinksUpToDate>
  <CharactersWithSpaces>36830</CharactersWithSpaces>
  <SharedDoc>false</SharedDoc>
  <HLinks>
    <vt:vector size="456" baseType="variant">
      <vt:variant>
        <vt:i4>5111838</vt:i4>
      </vt:variant>
      <vt:variant>
        <vt:i4>186</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4456470</vt:i4>
      </vt:variant>
      <vt:variant>
        <vt:i4>183</vt:i4>
      </vt:variant>
      <vt:variant>
        <vt:i4>0</vt:i4>
      </vt:variant>
      <vt:variant>
        <vt:i4>5</vt:i4>
      </vt:variant>
      <vt:variant>
        <vt:lpwstr>https://absch.cbd.int/en/kb/tags/webinars/Recording-Webinar-on-the-ABS-Clearing-House-Findings-from-the-Assessment-and-Review-of-the-Nagoya-Protocol/69fe0fc01329f5e500222c3a</vt:lpwstr>
      </vt:variant>
      <vt:variant>
        <vt:lpwstr/>
      </vt:variant>
      <vt:variant>
        <vt:i4>1769563</vt:i4>
      </vt:variant>
      <vt:variant>
        <vt:i4>180</vt:i4>
      </vt:variant>
      <vt:variant>
        <vt:i4>0</vt:i4>
      </vt:variant>
      <vt:variant>
        <vt:i4>5</vt:i4>
      </vt:variant>
      <vt:variant>
        <vt:lpwstr>https://absch.cbd.int/en/kb/tags/webinars/Recording-Webinar-on-Capacity-Building-and-Financial-Resources-Findings-from-the-Assessment-and-Review-of-the-Nagoya-Protocol/69fe132a024bdd0128b95069</vt:lpwstr>
      </vt:variant>
      <vt:variant>
        <vt:lpwstr/>
      </vt:variant>
      <vt:variant>
        <vt:i4>5111838</vt:i4>
      </vt:variant>
      <vt:variant>
        <vt:i4>177</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3932267</vt:i4>
      </vt:variant>
      <vt:variant>
        <vt:i4>174</vt:i4>
      </vt:variant>
      <vt:variant>
        <vt:i4>0</vt:i4>
      </vt:variant>
      <vt:variant>
        <vt:i4>5</vt:i4>
      </vt:variant>
      <vt:variant>
        <vt:lpwstr>https://absch.cbd.int/en/kb/tags/absch-announcement/Webinar-Why-IRCCs-matter-for-reporting-on-non-monetary-benefit-sharing/6925dd3682d37a5b7f085cc5</vt:lpwstr>
      </vt:variant>
      <vt:variant>
        <vt:lpwstr/>
      </vt:variant>
      <vt:variant>
        <vt:i4>5111838</vt:i4>
      </vt:variant>
      <vt:variant>
        <vt:i4>171</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5111838</vt:i4>
      </vt:variant>
      <vt:variant>
        <vt:i4>168</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5111838</vt:i4>
      </vt:variant>
      <vt:variant>
        <vt:i4>165</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852043</vt:i4>
      </vt:variant>
      <vt:variant>
        <vt:i4>162</vt:i4>
      </vt:variant>
      <vt:variant>
        <vt:i4>0</vt:i4>
      </vt:variant>
      <vt:variant>
        <vt:i4>5</vt:i4>
      </vt:variant>
      <vt:variant>
        <vt:lpwstr>https://absch.cbd.int/en/kb/tags/absch-announcement/Webinar-The-deadline-is-approaching-Questions-and-answers-on-the-first-national-report-of-the-Nagoya-Protocol-29-September-/68af80fabf63f80e4067eedc</vt:lpwstr>
      </vt:variant>
      <vt:variant>
        <vt:lpwstr/>
      </vt:variant>
      <vt:variant>
        <vt:i4>5111838</vt:i4>
      </vt:variant>
      <vt:variant>
        <vt:i4>159</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2555940</vt:i4>
      </vt:variant>
      <vt:variant>
        <vt:i4>156</vt:i4>
      </vt:variant>
      <vt:variant>
        <vt:i4>0</vt:i4>
      </vt:variant>
      <vt:variant>
        <vt:i4>5</vt:i4>
      </vt:variant>
      <vt:variant>
        <vt:lpwstr>https://absch.cbd.int/en/kb/tags/absch-announcement/Webinar-Recording-Ratification-process-for-the-Nagoya-Protocol/68193b5096dfb673b4cd87aa</vt:lpwstr>
      </vt:variant>
      <vt:variant>
        <vt:lpwstr/>
      </vt:variant>
      <vt:variant>
        <vt:i4>2162726</vt:i4>
      </vt:variant>
      <vt:variant>
        <vt:i4>153</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2162726</vt:i4>
      </vt:variant>
      <vt:variant>
        <vt:i4>150</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2162726</vt:i4>
      </vt:variant>
      <vt:variant>
        <vt:i4>147</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3080226</vt:i4>
      </vt:variant>
      <vt:variant>
        <vt:i4>144</vt:i4>
      </vt:variant>
      <vt:variant>
        <vt:i4>0</vt:i4>
      </vt:variant>
      <vt:variant>
        <vt:i4>5</vt:i4>
      </vt:variant>
      <vt:variant>
        <vt:lpwstr>https://absch.cbd.int/en/kb/tags/absch-announcement/ABS-Small-Grants-Project-User-Friendly-ABS-Procedures-Webinar-Recording-and-Presentations/680272b6ade0d34428dbc6a2</vt:lpwstr>
      </vt:variant>
      <vt:variant>
        <vt:lpwstr/>
      </vt:variant>
      <vt:variant>
        <vt:i4>2818099</vt:i4>
      </vt:variant>
      <vt:variant>
        <vt:i4>141</vt:i4>
      </vt:variant>
      <vt:variant>
        <vt:i4>0</vt:i4>
      </vt:variant>
      <vt:variant>
        <vt:i4>5</vt:i4>
      </vt:variant>
      <vt:variant>
        <vt:lpwstr>https://absch.cbd.int/en/kb/tags/absch-announcement/ABS-Small-Grants-Project-Information-Systems-Webinar-Recording-and-PowerPoint/67f92e6c829482ab161cb5ed</vt:lpwstr>
      </vt:variant>
      <vt:variant>
        <vt:lpwstr/>
      </vt:variant>
      <vt:variant>
        <vt:i4>2818099</vt:i4>
      </vt:variant>
      <vt:variant>
        <vt:i4>138</vt:i4>
      </vt:variant>
      <vt:variant>
        <vt:i4>0</vt:i4>
      </vt:variant>
      <vt:variant>
        <vt:i4>5</vt:i4>
      </vt:variant>
      <vt:variant>
        <vt:lpwstr>https://absch.cbd.int/en/kb/tags/absch-announcement/Webinar-Recording-ABS-in-the-Global-Biodiversity-Framework-NBSAPs-and-monitoring-framework/67d43b4f4d49ea3b9f795931</vt:lpwstr>
      </vt:variant>
      <vt:variant>
        <vt:lpwstr/>
      </vt:variant>
      <vt:variant>
        <vt:i4>6094861</vt:i4>
      </vt:variant>
      <vt:variant>
        <vt:i4>135</vt:i4>
      </vt:variant>
      <vt:variant>
        <vt:i4>0</vt:i4>
      </vt:variant>
      <vt:variant>
        <vt:i4>5</vt:i4>
      </vt:variant>
      <vt:variant>
        <vt:lpwstr>https://absch.cbd.int/en/kb/tags/absch-announcement/Recording-of-webinars-ABSCH-introduction-available-in-all-languages-/678a965b7a50a6e8cdad8992</vt:lpwstr>
      </vt:variant>
      <vt:variant>
        <vt:lpwstr/>
      </vt:variant>
      <vt:variant>
        <vt:i4>6094861</vt:i4>
      </vt:variant>
      <vt:variant>
        <vt:i4>132</vt:i4>
      </vt:variant>
      <vt:variant>
        <vt:i4>0</vt:i4>
      </vt:variant>
      <vt:variant>
        <vt:i4>5</vt:i4>
      </vt:variant>
      <vt:variant>
        <vt:lpwstr>https://absch.cbd.int/en/kb/tags/absch-announcement/Recording-of-webinars-ABSCH-introduction-available-in-all-languages-/678a965b7a50a6e8cdad8992</vt:lpwstr>
      </vt:variant>
      <vt:variant>
        <vt:lpwstr/>
      </vt:variant>
      <vt:variant>
        <vt:i4>6094861</vt:i4>
      </vt:variant>
      <vt:variant>
        <vt:i4>129</vt:i4>
      </vt:variant>
      <vt:variant>
        <vt:i4>0</vt:i4>
      </vt:variant>
      <vt:variant>
        <vt:i4>5</vt:i4>
      </vt:variant>
      <vt:variant>
        <vt:lpwstr>https://absch.cbd.int/en/kb/tags/absch-announcement/Recording-of-webinars-ABSCH-introduction-available-in-all-languages-/678a965b7a50a6e8cdad8992</vt:lpwstr>
      </vt:variant>
      <vt:variant>
        <vt:lpwstr/>
      </vt:variant>
      <vt:variant>
        <vt:i4>983064</vt:i4>
      </vt:variant>
      <vt:variant>
        <vt:i4>126</vt:i4>
      </vt:variant>
      <vt:variant>
        <vt:i4>0</vt:i4>
      </vt:variant>
      <vt:variant>
        <vt:i4>5</vt:i4>
      </vt:variant>
      <vt:variant>
        <vt:lpwstr>https://www.cbd.int/recommendations/sbi/?m=sbi-07</vt:lpwstr>
      </vt:variant>
      <vt:variant>
        <vt:lpwstr/>
      </vt:variant>
      <vt:variant>
        <vt:i4>983064</vt:i4>
      </vt:variant>
      <vt:variant>
        <vt:i4>123</vt:i4>
      </vt:variant>
      <vt:variant>
        <vt:i4>0</vt:i4>
      </vt:variant>
      <vt:variant>
        <vt:i4>5</vt:i4>
      </vt:variant>
      <vt:variant>
        <vt:lpwstr>https://www.cbd.int/recommendations/sbi/?m=sbi-07</vt:lpwstr>
      </vt:variant>
      <vt:variant>
        <vt:lpwstr/>
      </vt:variant>
      <vt:variant>
        <vt:i4>983064</vt:i4>
      </vt:variant>
      <vt:variant>
        <vt:i4>120</vt:i4>
      </vt:variant>
      <vt:variant>
        <vt:i4>0</vt:i4>
      </vt:variant>
      <vt:variant>
        <vt:i4>5</vt:i4>
      </vt:variant>
      <vt:variant>
        <vt:lpwstr>https://www.cbd.int/recommendations/sbi/?m=sbi-07</vt:lpwstr>
      </vt:variant>
      <vt:variant>
        <vt:lpwstr/>
      </vt:variant>
      <vt:variant>
        <vt:i4>5111815</vt:i4>
      </vt:variant>
      <vt:variant>
        <vt:i4>117</vt:i4>
      </vt:variant>
      <vt:variant>
        <vt:i4>0</vt:i4>
      </vt:variant>
      <vt:variant>
        <vt:i4>5</vt:i4>
      </vt:variant>
      <vt:variant>
        <vt:lpwstr>https://www.cbd.int/documents/CBD/SBI/7/7</vt:lpwstr>
      </vt:variant>
      <vt:variant>
        <vt:lpwstr/>
      </vt:variant>
      <vt:variant>
        <vt:i4>5439581</vt:i4>
      </vt:variant>
      <vt:variant>
        <vt:i4>114</vt:i4>
      </vt:variant>
      <vt:variant>
        <vt:i4>0</vt:i4>
      </vt:variant>
      <vt:variant>
        <vt:i4>5</vt:i4>
      </vt:variant>
      <vt:variant>
        <vt:lpwstr>https://www.cbd.int/decisions/np-mop/?m=np-mop-05</vt:lpwstr>
      </vt:variant>
      <vt:variant>
        <vt:lpwstr/>
      </vt:variant>
      <vt:variant>
        <vt:i4>5505089</vt:i4>
      </vt:variant>
      <vt:variant>
        <vt:i4>111</vt:i4>
      </vt:variant>
      <vt:variant>
        <vt:i4>0</vt:i4>
      </vt:variant>
      <vt:variant>
        <vt:i4>5</vt:i4>
      </vt:variant>
      <vt:variant>
        <vt:lpwstr>https://www.cbd.int/decisions/np-mop?m=np-mop-04</vt:lpwstr>
      </vt:variant>
      <vt:variant>
        <vt:lpwstr/>
      </vt:variant>
      <vt:variant>
        <vt:i4>7209057</vt:i4>
      </vt:variant>
      <vt:variant>
        <vt:i4>108</vt:i4>
      </vt:variant>
      <vt:variant>
        <vt:i4>0</vt:i4>
      </vt:variant>
      <vt:variant>
        <vt:i4>5</vt:i4>
      </vt:variant>
      <vt:variant>
        <vt:lpwstr>https://www.cbd.int/decisions/cop/?m=cop-16</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720971</vt:i4>
      </vt:variant>
      <vt:variant>
        <vt:i4>102</vt:i4>
      </vt:variant>
      <vt:variant>
        <vt:i4>0</vt:i4>
      </vt:variant>
      <vt:variant>
        <vt:i4>5</vt:i4>
      </vt:variant>
      <vt:variant>
        <vt:lpwstr>https://www.cbd.int/doc/decisions/cop-15/cop-15-dec-05-en.pdf</vt:lpwstr>
      </vt:variant>
      <vt:variant>
        <vt:lpwstr/>
      </vt:variant>
      <vt:variant>
        <vt:i4>7995502</vt:i4>
      </vt:variant>
      <vt:variant>
        <vt:i4>96</vt:i4>
      </vt:variant>
      <vt:variant>
        <vt:i4>0</vt:i4>
      </vt:variant>
      <vt:variant>
        <vt:i4>5</vt:i4>
      </vt:variant>
      <vt:variant>
        <vt:lpwstr>https://www.cbd.int/decisions/cop?m=cop-14</vt:lpwstr>
      </vt:variant>
      <vt:variant>
        <vt:lpwstr/>
      </vt:variant>
      <vt:variant>
        <vt:i4>5439553</vt:i4>
      </vt:variant>
      <vt:variant>
        <vt:i4>93</vt:i4>
      </vt:variant>
      <vt:variant>
        <vt:i4>0</vt:i4>
      </vt:variant>
      <vt:variant>
        <vt:i4>5</vt:i4>
      </vt:variant>
      <vt:variant>
        <vt:lpwstr>https://www.cbd.int/decisions/np-mop?m=np-mop-03</vt:lpwstr>
      </vt:variant>
      <vt:variant>
        <vt:lpwstr/>
      </vt:variant>
      <vt:variant>
        <vt:i4>983064</vt:i4>
      </vt:variant>
      <vt:variant>
        <vt:i4>90</vt:i4>
      </vt:variant>
      <vt:variant>
        <vt:i4>0</vt:i4>
      </vt:variant>
      <vt:variant>
        <vt:i4>5</vt:i4>
      </vt:variant>
      <vt:variant>
        <vt:lpwstr>https://www.cbd.int/recommendations/sbi/?m=sbi-07</vt:lpwstr>
      </vt:variant>
      <vt:variant>
        <vt:lpwstr/>
      </vt:variant>
      <vt:variant>
        <vt:i4>5111815</vt:i4>
      </vt:variant>
      <vt:variant>
        <vt:i4>87</vt:i4>
      </vt:variant>
      <vt:variant>
        <vt:i4>0</vt:i4>
      </vt:variant>
      <vt:variant>
        <vt:i4>5</vt:i4>
      </vt:variant>
      <vt:variant>
        <vt:lpwstr>https://www.cbd.int/documents/CBD/SBI/7/7</vt:lpwstr>
      </vt:variant>
      <vt:variant>
        <vt:lpwstr/>
      </vt:variant>
      <vt:variant>
        <vt:i4>2621478</vt:i4>
      </vt:variant>
      <vt:variant>
        <vt:i4>81</vt:i4>
      </vt:variant>
      <vt:variant>
        <vt:i4>0</vt:i4>
      </vt:variant>
      <vt:variant>
        <vt:i4>5</vt:i4>
      </vt:variant>
      <vt:variant>
        <vt:lpwstr>https://www.cbd.int/documents/CBD/NP/ABSCH-IAC/6/2</vt:lpwstr>
      </vt:variant>
      <vt:variant>
        <vt:lpwstr/>
      </vt:variant>
      <vt:variant>
        <vt:i4>5439553</vt:i4>
      </vt:variant>
      <vt:variant>
        <vt:i4>78</vt:i4>
      </vt:variant>
      <vt:variant>
        <vt:i4>0</vt:i4>
      </vt:variant>
      <vt:variant>
        <vt:i4>5</vt:i4>
      </vt:variant>
      <vt:variant>
        <vt:lpwstr>https://www.cbd.int/decisions/np-mop?m=np-mop-03</vt:lpwstr>
      </vt:variant>
      <vt:variant>
        <vt:lpwstr/>
      </vt:variant>
      <vt:variant>
        <vt:i4>3407925</vt:i4>
      </vt:variant>
      <vt:variant>
        <vt:i4>72</vt:i4>
      </vt:variant>
      <vt:variant>
        <vt:i4>0</vt:i4>
      </vt:variant>
      <vt:variant>
        <vt:i4>5</vt:i4>
      </vt:variant>
      <vt:variant>
        <vt:lpwstr>https://www.cbd.int/documents/CBD/SBI/7/7/ADD1</vt:lpwstr>
      </vt:variant>
      <vt:variant>
        <vt:lpwstr/>
      </vt:variant>
      <vt:variant>
        <vt:i4>983048</vt:i4>
      </vt:variant>
      <vt:variant>
        <vt:i4>69</vt:i4>
      </vt:variant>
      <vt:variant>
        <vt:i4>0</vt:i4>
      </vt:variant>
      <vt:variant>
        <vt:i4>5</vt:i4>
      </vt:variant>
      <vt:variant>
        <vt:lpwstr>https://www.cbd.int/documents/CBD/SBI/7/INF/5</vt:lpwstr>
      </vt:variant>
      <vt:variant>
        <vt:lpwstr/>
      </vt:variant>
      <vt:variant>
        <vt:i4>983048</vt:i4>
      </vt:variant>
      <vt:variant>
        <vt:i4>66</vt:i4>
      </vt:variant>
      <vt:variant>
        <vt:i4>0</vt:i4>
      </vt:variant>
      <vt:variant>
        <vt:i4>5</vt:i4>
      </vt:variant>
      <vt:variant>
        <vt:lpwstr>https://www.cbd.int/documents/CBD/SBI/7/INF/4</vt:lpwstr>
      </vt:variant>
      <vt:variant>
        <vt:lpwstr/>
      </vt:variant>
      <vt:variant>
        <vt:i4>983048</vt:i4>
      </vt:variant>
      <vt:variant>
        <vt:i4>63</vt:i4>
      </vt:variant>
      <vt:variant>
        <vt:i4>0</vt:i4>
      </vt:variant>
      <vt:variant>
        <vt:i4>5</vt:i4>
      </vt:variant>
      <vt:variant>
        <vt:lpwstr>https://www.cbd.int/documents/CBD/SBI/7/INF/5</vt:lpwstr>
      </vt:variant>
      <vt:variant>
        <vt:lpwstr/>
      </vt:variant>
      <vt:variant>
        <vt:i4>983048</vt:i4>
      </vt:variant>
      <vt:variant>
        <vt:i4>60</vt:i4>
      </vt:variant>
      <vt:variant>
        <vt:i4>0</vt:i4>
      </vt:variant>
      <vt:variant>
        <vt:i4>5</vt:i4>
      </vt:variant>
      <vt:variant>
        <vt:lpwstr>https://www.cbd.int/documents/CBD/SBI/7/INF/4</vt:lpwstr>
      </vt:variant>
      <vt:variant>
        <vt:lpwstr/>
      </vt:variant>
      <vt:variant>
        <vt:i4>983048</vt:i4>
      </vt:variant>
      <vt:variant>
        <vt:i4>57</vt:i4>
      </vt:variant>
      <vt:variant>
        <vt:i4>0</vt:i4>
      </vt:variant>
      <vt:variant>
        <vt:i4>5</vt:i4>
      </vt:variant>
      <vt:variant>
        <vt:lpwstr>https://www.cbd.int/documents/CBD/SBI/7/INF/2</vt:lpwstr>
      </vt:variant>
      <vt:variant>
        <vt:lpwstr/>
      </vt:variant>
      <vt:variant>
        <vt:i4>5439581</vt:i4>
      </vt:variant>
      <vt:variant>
        <vt:i4>54</vt:i4>
      </vt:variant>
      <vt:variant>
        <vt:i4>0</vt:i4>
      </vt:variant>
      <vt:variant>
        <vt:i4>5</vt:i4>
      </vt:variant>
      <vt:variant>
        <vt:lpwstr>https://www.cbd.int/decisions/np-mop/?m=np-mop-05</vt:lpwstr>
      </vt:variant>
      <vt:variant>
        <vt:lpwstr/>
      </vt:variant>
      <vt:variant>
        <vt:i4>7209010</vt:i4>
      </vt:variant>
      <vt:variant>
        <vt:i4>51</vt:i4>
      </vt:variant>
      <vt:variant>
        <vt:i4>0</vt:i4>
      </vt:variant>
      <vt:variant>
        <vt:i4>5</vt:i4>
      </vt:variant>
      <vt:variant>
        <vt:lpwstr>https://www.cbd.int/notifications/2025-129</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4915204</vt:i4>
      </vt:variant>
      <vt:variant>
        <vt:i4>42</vt:i4>
      </vt:variant>
      <vt:variant>
        <vt:i4>0</vt:i4>
      </vt:variant>
      <vt:variant>
        <vt:i4>5</vt:i4>
      </vt:variant>
      <vt:variant>
        <vt:lpwstr>http://absch.cbd.int/</vt:lpwstr>
      </vt:variant>
      <vt:variant>
        <vt:lpwstr/>
      </vt:variant>
      <vt:variant>
        <vt:i4>983064</vt:i4>
      </vt:variant>
      <vt:variant>
        <vt:i4>39</vt:i4>
      </vt:variant>
      <vt:variant>
        <vt:i4>0</vt:i4>
      </vt:variant>
      <vt:variant>
        <vt:i4>5</vt:i4>
      </vt:variant>
      <vt:variant>
        <vt:lpwstr>https://www.cbd.int/recommendations/sbi/?m=sbi-07</vt:lpwstr>
      </vt:variant>
      <vt:variant>
        <vt:lpwstr/>
      </vt:variant>
      <vt:variant>
        <vt:i4>5111815</vt:i4>
      </vt:variant>
      <vt:variant>
        <vt:i4>36</vt:i4>
      </vt:variant>
      <vt:variant>
        <vt:i4>0</vt:i4>
      </vt:variant>
      <vt:variant>
        <vt:i4>5</vt:i4>
      </vt:variant>
      <vt:variant>
        <vt:lpwstr>https://www.cbd.int/documents/CBD/SBI/7/7</vt:lpwstr>
      </vt:variant>
      <vt:variant>
        <vt:lpwstr/>
      </vt:variant>
      <vt:variant>
        <vt:i4>983048</vt:i4>
      </vt:variant>
      <vt:variant>
        <vt:i4>30</vt:i4>
      </vt:variant>
      <vt:variant>
        <vt:i4>0</vt:i4>
      </vt:variant>
      <vt:variant>
        <vt:i4>5</vt:i4>
      </vt:variant>
      <vt:variant>
        <vt:lpwstr>https://www.cbd.int/documents/CBD/SBI/7/INF/6</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983064</vt:i4>
      </vt:variant>
      <vt:variant>
        <vt:i4>12</vt:i4>
      </vt:variant>
      <vt:variant>
        <vt:i4>0</vt:i4>
      </vt:variant>
      <vt:variant>
        <vt:i4>5</vt:i4>
      </vt:variant>
      <vt:variant>
        <vt:lpwstr>https://www.cbd.int/recommendations/sbi/?m=sbi-07</vt:lpwstr>
      </vt:variant>
      <vt:variant>
        <vt:lpwstr/>
      </vt:variant>
      <vt:variant>
        <vt:i4>983064</vt:i4>
      </vt:variant>
      <vt:variant>
        <vt:i4>9</vt:i4>
      </vt:variant>
      <vt:variant>
        <vt:i4>0</vt:i4>
      </vt:variant>
      <vt:variant>
        <vt:i4>5</vt:i4>
      </vt:variant>
      <vt:variant>
        <vt:lpwstr>https://www.cbd.int/recommendations/sbi/?m=sbi-07</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5046287</vt:i4>
      </vt:variant>
      <vt:variant>
        <vt:i4>63</vt:i4>
      </vt:variant>
      <vt:variant>
        <vt:i4>0</vt:i4>
      </vt:variant>
      <vt:variant>
        <vt:i4>5</vt:i4>
      </vt:variant>
      <vt:variant>
        <vt:lpwstr>https://nmbs.dsmz.de/</vt:lpwstr>
      </vt:variant>
      <vt:variant>
        <vt:lpwstr/>
      </vt:variant>
      <vt:variant>
        <vt:i4>3407925</vt:i4>
      </vt:variant>
      <vt:variant>
        <vt:i4>57</vt:i4>
      </vt:variant>
      <vt:variant>
        <vt:i4>0</vt:i4>
      </vt:variant>
      <vt:variant>
        <vt:i4>5</vt:i4>
      </vt:variant>
      <vt:variant>
        <vt:lpwstr>https://www.cbd.int/documents/CBD/SBI/7/7/ADD1</vt:lpwstr>
      </vt:variant>
      <vt:variant>
        <vt:lpwstr/>
      </vt:variant>
      <vt:variant>
        <vt:i4>3407920</vt:i4>
      </vt:variant>
      <vt:variant>
        <vt:i4>54</vt:i4>
      </vt:variant>
      <vt:variant>
        <vt:i4>0</vt:i4>
      </vt:variant>
      <vt:variant>
        <vt:i4>5</vt:i4>
      </vt:variant>
      <vt:variant>
        <vt:lpwstr>https://www.cbd.int/documents/CBD/SBI/7/2/ADD1</vt:lpwstr>
      </vt:variant>
      <vt:variant>
        <vt:lpwstr/>
      </vt:variant>
      <vt:variant>
        <vt:i4>3670068</vt:i4>
      </vt:variant>
      <vt:variant>
        <vt:i4>51</vt:i4>
      </vt:variant>
      <vt:variant>
        <vt:i4>0</vt:i4>
      </vt:variant>
      <vt:variant>
        <vt:i4>5</vt:i4>
      </vt:variant>
      <vt:variant>
        <vt:lpwstr>https://www.cbd.int/documents/CBD/SBSTTA/28/2/ADD1/REV1</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2687014</vt:i4>
      </vt:variant>
      <vt:variant>
        <vt:i4>39</vt:i4>
      </vt:variant>
      <vt:variant>
        <vt:i4>0</vt:i4>
      </vt:variant>
      <vt:variant>
        <vt:i4>5</vt:i4>
      </vt:variant>
      <vt:variant>
        <vt:lpwstr>https://www.cbd.int/documents/CBD/NP/ABSCH-IAC/6/3</vt:lpwstr>
      </vt:variant>
      <vt:variant>
        <vt:lpwstr/>
      </vt:variant>
      <vt:variant>
        <vt:i4>2949183</vt:i4>
      </vt:variant>
      <vt:variant>
        <vt:i4>36</vt:i4>
      </vt:variant>
      <vt:variant>
        <vt:i4>0</vt:i4>
      </vt:variant>
      <vt:variant>
        <vt:i4>5</vt:i4>
      </vt:variant>
      <vt:variant>
        <vt:lpwstr>https://absch.cbd.int/en/kb/tags/absch-announcement/Recording-Webinar-on-the-ABS-Clearing-House-Findings-from-the-Assessment-and-Review-of-the-Nagoya-Protocol/69fe0fc01329f5e500222c3a</vt:lpwstr>
      </vt:variant>
      <vt:variant>
        <vt:lpwstr/>
      </vt:variant>
      <vt:variant>
        <vt:i4>6553649</vt:i4>
      </vt:variant>
      <vt:variant>
        <vt:i4>30</vt:i4>
      </vt:variant>
      <vt:variant>
        <vt:i4>0</vt:i4>
      </vt:variant>
      <vt:variant>
        <vt:i4>5</vt:i4>
      </vt:variant>
      <vt:variant>
        <vt:lpwstr>https://www.cbd.int/notifications/2025-113</vt:lpwstr>
      </vt:variant>
      <vt:variant>
        <vt:lpwstr/>
      </vt:variant>
      <vt:variant>
        <vt:i4>6225923</vt:i4>
      </vt:variant>
      <vt:variant>
        <vt:i4>27</vt:i4>
      </vt:variant>
      <vt:variant>
        <vt:i4>0</vt:i4>
      </vt:variant>
      <vt:variant>
        <vt:i4>5</vt:i4>
      </vt:variant>
      <vt:variant>
        <vt:lpwstr>https://www.cbd.int/documents/CBD/NP/CB-IAC/2026/1/4</vt:lpwstr>
      </vt:variant>
      <vt:variant>
        <vt:lpwstr/>
      </vt:variant>
      <vt:variant>
        <vt:i4>5439553</vt:i4>
      </vt:variant>
      <vt:variant>
        <vt:i4>24</vt:i4>
      </vt:variant>
      <vt:variant>
        <vt:i4>0</vt:i4>
      </vt:variant>
      <vt:variant>
        <vt:i4>5</vt:i4>
      </vt:variant>
      <vt:variant>
        <vt:lpwstr>https://www.cbd.int/decisions/np-mop?m=np-mop-03</vt:lpwstr>
      </vt:variant>
      <vt:variant>
        <vt:lpwstr/>
      </vt:variant>
      <vt:variant>
        <vt:i4>5767171</vt:i4>
      </vt:variant>
      <vt:variant>
        <vt:i4>21</vt:i4>
      </vt:variant>
      <vt:variant>
        <vt:i4>0</vt:i4>
      </vt:variant>
      <vt:variant>
        <vt:i4>5</vt:i4>
      </vt:variant>
      <vt:variant>
        <vt:lpwstr>https://www.cbd.int/documents/CBD/NP/CB-IAC/2026/1/3</vt:lpwstr>
      </vt:variant>
      <vt:variant>
        <vt:lpwstr/>
      </vt:variant>
      <vt:variant>
        <vt:i4>4325468</vt:i4>
      </vt:variant>
      <vt:variant>
        <vt:i4>18</vt:i4>
      </vt:variant>
      <vt:variant>
        <vt:i4>0</vt:i4>
      </vt:variant>
      <vt:variant>
        <vt:i4>5</vt:i4>
      </vt:variant>
      <vt:variant>
        <vt:lpwstr>https://absch.cbd.int/en/kb/tags/webinars/Recording-Webinar-on-Capacity-Building-and-Financial-Resources/69fe132a024bdd0128b95069</vt:lpwstr>
      </vt:variant>
      <vt:variant>
        <vt:lpwstr/>
      </vt:variant>
      <vt:variant>
        <vt:i4>7864362</vt:i4>
      </vt:variant>
      <vt:variant>
        <vt:i4>12</vt:i4>
      </vt:variant>
      <vt:variant>
        <vt:i4>0</vt:i4>
      </vt:variant>
      <vt:variant>
        <vt:i4>5</vt:i4>
      </vt:variant>
      <vt:variant>
        <vt:lpwstr>https://nagoyaprotocol-hub.de/easy-abs-guides/</vt:lpwstr>
      </vt:variant>
      <vt:variant>
        <vt:lpwstr/>
      </vt:variant>
      <vt:variant>
        <vt:i4>5832781</vt:i4>
      </vt:variant>
      <vt:variant>
        <vt:i4>9</vt:i4>
      </vt:variant>
      <vt:variant>
        <vt:i4>0</vt:i4>
      </vt:variant>
      <vt:variant>
        <vt:i4>5</vt:i4>
      </vt:variant>
      <vt:variant>
        <vt:lpwstr>https://www.cbd.int/meetings/NP-CC-05</vt:lpwstr>
      </vt:variant>
      <vt:variant>
        <vt:lpwstr/>
      </vt:variant>
      <vt:variant>
        <vt:i4>8257591</vt:i4>
      </vt:variant>
      <vt:variant>
        <vt:i4>6</vt:i4>
      </vt:variant>
      <vt:variant>
        <vt:i4>0</vt:i4>
      </vt:variant>
      <vt:variant>
        <vt:i4>5</vt:i4>
      </vt:variant>
      <vt:variant>
        <vt:lpwstr>https://www.cbd.int/meetings/NP-CB-IAC-2026-01</vt:lpwstr>
      </vt:variant>
      <vt:variant>
        <vt:lpwstr/>
      </vt:variant>
      <vt:variant>
        <vt:i4>6488124</vt:i4>
      </vt:variant>
      <vt:variant>
        <vt:i4>3</vt:i4>
      </vt:variant>
      <vt:variant>
        <vt:i4>0</vt:i4>
      </vt:variant>
      <vt:variant>
        <vt:i4>5</vt:i4>
      </vt:variant>
      <vt:variant>
        <vt:lpwstr>https://www.cbd.int/meetings/SBI-07</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2293777</vt:i4>
      </vt:variant>
      <vt:variant>
        <vt:i4>0</vt:i4>
      </vt:variant>
      <vt:variant>
        <vt:i4>0</vt:i4>
      </vt:variant>
      <vt:variant>
        <vt:i4>5</vt:i4>
      </vt:variant>
      <vt:variant>
        <vt:lpwstr>mailto:diasm@un.org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Amélioration de la mise en œuvre du Protocole de Nagoya</dc:title>
  <dc:subject>CBD/NP/MOP/6/7</dc:subject>
  <dc:creator>Beatriz Gomez Castro</dc:creator>
  <cp:keywords>Convention on Biological Diversity</cp:keywords>
  <cp:lastModifiedBy>Mariko Nishi</cp:lastModifiedBy>
  <cp:revision>4</cp:revision>
  <cp:lastPrinted>2026-09-03T05:16:00Z</cp:lastPrinted>
  <dcterms:created xsi:type="dcterms:W3CDTF">2026-10-01T18:27:00Z</dcterms:created>
  <dcterms:modified xsi:type="dcterms:W3CDTF">2026-10-03T01:46:00Z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