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2D86A069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455639B4" w14:textId="77777777" w:rsidR="005012FC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306352E9" wp14:editId="6D708B42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7F09113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02FA41D9" w14:textId="77777777" w:rsidR="005012FC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119B6248" wp14:editId="1766F432">
                  <wp:extent cx="498788" cy="285021"/>
                  <wp:effectExtent l="0" t="0" r="0" b="127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Picture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28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5BCE14C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4A1BF4AE" w14:textId="5C6D21CD" w:rsidR="001065E9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>
              <w:t>/SBSTTA/28/1</w:t>
            </w:r>
          </w:p>
        </w:tc>
      </w:tr>
    </w:tbl>
    <w:p w14:paraId="20C4B6E3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5A1DE2" w14:paraId="70449D7B" w14:textId="77777777" w:rsidTr="001065E9">
        <w:trPr>
          <w:trHeight w:val="1814"/>
        </w:trPr>
        <w:tc>
          <w:tcPr>
            <w:tcW w:w="7370" w:type="dxa"/>
          </w:tcPr>
          <w:p w14:paraId="35A8D4AB" w14:textId="77777777" w:rsidR="005012FC" w:rsidRPr="005A1DE2" w:rsidRDefault="005012FC" w:rsidP="005012FC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1B164B2D" wp14:editId="4E2710AF">
                  <wp:extent cx="2755631" cy="1013099"/>
                  <wp:effectExtent l="0" t="0" r="6985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Picture 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8F3726C" w14:textId="77777777" w:rsidR="001065E9" w:rsidRPr="005A1DE2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1E796BF5" w14:textId="77777777" w:rsidR="005012FC" w:rsidRPr="005A1DE2" w:rsidRDefault="005012FC" w:rsidP="005012FC">
            <w:pPr>
              <w:pStyle w:val="AEDistrNormal"/>
            </w:pPr>
            <w:r>
              <w:t>Distr. general</w:t>
            </w:r>
          </w:p>
          <w:p w14:paraId="332F5DDC" w14:textId="1EEA31AC" w:rsidR="005012FC" w:rsidRPr="005A1DE2" w:rsidRDefault="00E13039" w:rsidP="005012FC">
            <w:pPr>
              <w:pStyle w:val="AEDistrNormal"/>
            </w:pPr>
            <w:r>
              <w:t>16 de julio</w:t>
            </w:r>
            <w:r w:rsidR="00791839">
              <w:t xml:space="preserve"> de 2025</w:t>
            </w:r>
          </w:p>
          <w:p w14:paraId="5658D275" w14:textId="77777777" w:rsidR="00411ED0" w:rsidRDefault="005012FC" w:rsidP="005012FC">
            <w:pPr>
              <w:pStyle w:val="AEDistrNormal"/>
            </w:pPr>
            <w:r>
              <w:t>Español</w:t>
            </w:r>
          </w:p>
          <w:p w14:paraId="53CA8FB5" w14:textId="53AAF697" w:rsidR="005012FC" w:rsidRPr="005A1DE2" w:rsidRDefault="005012FC" w:rsidP="005012FC">
            <w:pPr>
              <w:pStyle w:val="AEDistrNormal"/>
            </w:pPr>
            <w:r>
              <w:t>Original: inglés</w:t>
            </w:r>
          </w:p>
          <w:p w14:paraId="1CF7FA28" w14:textId="77777777" w:rsidR="001065E9" w:rsidRPr="005A1DE2" w:rsidRDefault="001065E9" w:rsidP="005012FC">
            <w:pPr>
              <w:pStyle w:val="AEDistrNormal6pt"/>
            </w:pPr>
          </w:p>
        </w:tc>
      </w:tr>
    </w:tbl>
    <w:p w14:paraId="135A666E" w14:textId="77777777" w:rsidR="001065E9" w:rsidRPr="005A1DE2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14:paraId="4CC02D67" w14:textId="77777777" w:rsidTr="001065E9">
        <w:trPr>
          <w:trHeight w:val="57"/>
        </w:trPr>
        <w:tc>
          <w:tcPr>
            <w:tcW w:w="6094" w:type="dxa"/>
          </w:tcPr>
          <w:p w14:paraId="0E184F6C" w14:textId="21F46CFF" w:rsidR="005012FC" w:rsidRPr="005A1DE2" w:rsidRDefault="005012FC" w:rsidP="005012FC">
            <w:pPr>
              <w:pStyle w:val="AFCorN12Bold"/>
            </w:pPr>
            <w:r>
              <w:t>Órgano Subsidiario de Asesoramiento</w:t>
            </w:r>
            <w:r w:rsidR="00411ED0">
              <w:br/>
            </w:r>
            <w:r>
              <w:t>Científico, Técnico y Tecnológico</w:t>
            </w:r>
          </w:p>
          <w:p w14:paraId="55ABA452" w14:textId="17E5EA80" w:rsidR="005012FC" w:rsidRPr="005A1DE2" w:rsidRDefault="00962822" w:rsidP="005012FC">
            <w:pPr>
              <w:pStyle w:val="AFCorNBold"/>
            </w:pPr>
            <w:r>
              <w:t xml:space="preserve">28ª reunión </w:t>
            </w:r>
          </w:p>
          <w:p w14:paraId="7FA06FB1" w14:textId="20F91EF7" w:rsidR="001065E9" w:rsidRPr="00791839" w:rsidRDefault="00E13039" w:rsidP="00E13039">
            <w:pPr>
              <w:pStyle w:val="Venuedate"/>
              <w:ind w:right="1731"/>
            </w:pPr>
            <w:r>
              <w:t xml:space="preserve">Nairobi, 27 de julio a 1 de </w:t>
            </w:r>
            <w:r w:rsidR="00791839">
              <w:t>agosto de 2026</w:t>
            </w:r>
          </w:p>
        </w:tc>
        <w:tc>
          <w:tcPr>
            <w:tcW w:w="4388" w:type="dxa"/>
          </w:tcPr>
          <w:p w14:paraId="48E9CF3D" w14:textId="77777777" w:rsidR="001065E9" w:rsidRDefault="001065E9" w:rsidP="001065E9">
            <w:pPr>
              <w:pStyle w:val="CBDNormal"/>
              <w:jc w:val="left"/>
            </w:pPr>
          </w:p>
        </w:tc>
      </w:tr>
    </w:tbl>
    <w:p w14:paraId="039AA4E2" w14:textId="1AFCC1FB" w:rsidR="001065E9" w:rsidRDefault="00791839" w:rsidP="003B142D">
      <w:pPr>
        <w:pStyle w:val="CBDTitle"/>
      </w:pPr>
      <w:r>
        <w:t>Programa provisional</w:t>
      </w:r>
    </w:p>
    <w:p w14:paraId="15982E42" w14:textId="77777777" w:rsidR="00791839" w:rsidRPr="00952510" w:rsidRDefault="00791839" w:rsidP="00791839">
      <w:pPr>
        <w:pStyle w:val="CBDNormalNoNumber"/>
        <w:rPr>
          <w:snapToGrid w:val="0"/>
        </w:rPr>
      </w:pPr>
      <w:r>
        <w:t>1.</w:t>
      </w:r>
      <w:r>
        <w:tab/>
        <w:t>Apertura de la reunión.</w:t>
      </w:r>
    </w:p>
    <w:p w14:paraId="0A336189" w14:textId="77777777" w:rsidR="00791839" w:rsidRPr="00952510" w:rsidRDefault="00791839" w:rsidP="00791839">
      <w:pPr>
        <w:pStyle w:val="CBDNormalNoNumber"/>
        <w:rPr>
          <w:snapToGrid w:val="0"/>
          <w:kern w:val="22"/>
        </w:rPr>
      </w:pPr>
      <w:r>
        <w:t>2.</w:t>
      </w:r>
      <w:r>
        <w:tab/>
      </w:r>
      <w:r>
        <w:rPr>
          <w:snapToGrid w:val="0"/>
        </w:rPr>
        <w:t>Cuestiones de organización: elección de la Mesa, adopción del programa y organización de los trabajos.</w:t>
      </w:r>
    </w:p>
    <w:p w14:paraId="70318A27" w14:textId="77777777" w:rsidR="00791839" w:rsidRPr="00756E83" w:rsidRDefault="00791839" w:rsidP="00791839">
      <w:pPr>
        <w:pStyle w:val="CBDNormalNoNumber"/>
      </w:pPr>
      <w:r>
        <w:t>3.</w:t>
      </w:r>
      <w:r>
        <w:tab/>
        <w:t>Planificación, seguimiento, presentación de informes y revisión:</w:t>
      </w:r>
    </w:p>
    <w:p w14:paraId="378DDBA7" w14:textId="445C5AE5" w:rsidR="00791839" w:rsidRPr="00756E83" w:rsidRDefault="00791839" w:rsidP="00756E83">
      <w:pPr>
        <w:pStyle w:val="CBDNormalNoNumber"/>
        <w:tabs>
          <w:tab w:val="clear" w:pos="567"/>
          <w:tab w:val="clear" w:pos="1134"/>
        </w:tabs>
        <w:ind w:left="1701" w:hanging="567"/>
        <w:rPr>
          <w:snapToGrid w:val="0"/>
          <w:kern w:val="22"/>
        </w:rPr>
      </w:pPr>
      <w:r>
        <w:rPr>
          <w:snapToGrid w:val="0"/>
        </w:rPr>
        <w:t>a)</w:t>
      </w:r>
      <w:r>
        <w:rPr>
          <w:snapToGrid w:val="0"/>
        </w:rPr>
        <w:tab/>
        <w:t>Revisión mundial de los progresos colectivos en la implementación del Marco Mundial de Biodiversidad de Kunming-Montreal;</w:t>
      </w:r>
    </w:p>
    <w:p w14:paraId="58305548" w14:textId="2617E68C" w:rsidR="00791839" w:rsidRPr="00756E83" w:rsidRDefault="00791839" w:rsidP="00756E83">
      <w:pPr>
        <w:pStyle w:val="CBDNormalNoNumber"/>
        <w:tabs>
          <w:tab w:val="clear" w:pos="567"/>
          <w:tab w:val="clear" w:pos="1134"/>
        </w:tabs>
        <w:ind w:left="1701" w:hanging="567"/>
        <w:rPr>
          <w:snapToGrid w:val="0"/>
          <w:kern w:val="22"/>
        </w:rPr>
      </w:pPr>
      <w:r>
        <w:rPr>
          <w:snapToGrid w:val="0"/>
        </w:rPr>
        <w:t>b)</w:t>
      </w:r>
      <w:r>
        <w:rPr>
          <w:snapToGrid w:val="0"/>
        </w:rPr>
        <w:tab/>
        <w:t>Marco de seguimiento para el Marco Mundial de Biodiversidad de Kunming-Montreal.</w:t>
      </w:r>
    </w:p>
    <w:p w14:paraId="51448D29" w14:textId="77777777" w:rsidR="00791839" w:rsidRPr="00952510" w:rsidRDefault="00791839" w:rsidP="00756E83">
      <w:pPr>
        <w:pStyle w:val="CBDNormalNoNumber"/>
        <w:tabs>
          <w:tab w:val="clear" w:pos="567"/>
        </w:tabs>
        <w:ind w:left="1134" w:hanging="567"/>
        <w:rPr>
          <w:snapToGrid w:val="0"/>
        </w:rPr>
      </w:pPr>
      <w:r>
        <w:t>4.</w:t>
      </w:r>
      <w:r>
        <w:tab/>
      </w:r>
      <w:r>
        <w:rPr>
          <w:snapToGrid w:val="0"/>
        </w:rPr>
        <w:t>Cuestiones relacionadas con el programa de trabajo de la Plataforma Intergubernamental Científico-Normativa sobre Diversidad Biológica y Servicios de los Ecosistemas.</w:t>
      </w:r>
    </w:p>
    <w:p w14:paraId="4DE84E36" w14:textId="77777777" w:rsidR="00791839" w:rsidRPr="00952510" w:rsidRDefault="00791839" w:rsidP="00791839">
      <w:pPr>
        <w:pStyle w:val="CBDNormalNoNumber"/>
      </w:pPr>
      <w:r>
        <w:t>5.</w:t>
      </w:r>
      <w:r>
        <w:tab/>
      </w:r>
      <w:r>
        <w:rPr>
          <w:snapToGrid w:val="0"/>
        </w:rPr>
        <w:t>Biología sintética.</w:t>
      </w:r>
    </w:p>
    <w:p w14:paraId="640D522B" w14:textId="77777777" w:rsidR="00791839" w:rsidRPr="00952510" w:rsidRDefault="00791839" w:rsidP="00791839">
      <w:pPr>
        <w:pStyle w:val="CBDNormalNoNumber"/>
      </w:pPr>
      <w:r>
        <w:t>6.</w:t>
      </w:r>
      <w:r>
        <w:tab/>
      </w:r>
      <w:r>
        <w:rPr>
          <w:snapToGrid w:val="0"/>
        </w:rPr>
        <w:t>Gestión sostenible de la fauna y flora silvestres.</w:t>
      </w:r>
    </w:p>
    <w:p w14:paraId="64A32F1A" w14:textId="7EF8E125" w:rsidR="00791839" w:rsidRPr="00952510" w:rsidRDefault="00791839" w:rsidP="00756E83">
      <w:pPr>
        <w:pStyle w:val="CBDNormalNoNumber"/>
        <w:tabs>
          <w:tab w:val="clear" w:pos="567"/>
        </w:tabs>
        <w:ind w:left="1134" w:hanging="567"/>
      </w:pPr>
      <w:r>
        <w:t>7.</w:t>
      </w:r>
      <w:r>
        <w:tab/>
      </w:r>
      <w:r>
        <w:rPr>
          <w:snapToGrid w:val="0"/>
        </w:rPr>
        <w:t>Necesidades científicas y técnicas para apoyar la implementación del Marco Mundial de Biodiversidad de Kunming-Montreal: revisión estratégica y actualización del programa de trabajo sobre áreas protegidas.</w:t>
      </w:r>
    </w:p>
    <w:p w14:paraId="6352D5E1" w14:textId="77777777" w:rsidR="00791839" w:rsidRDefault="00791839" w:rsidP="00791839">
      <w:pPr>
        <w:pStyle w:val="CBDNormalNoNumber"/>
        <w:rPr>
          <w:snapToGrid w:val="0"/>
        </w:rPr>
      </w:pPr>
      <w:r>
        <w:t>8.</w:t>
      </w:r>
      <w:r>
        <w:tab/>
      </w:r>
      <w:r>
        <w:rPr>
          <w:snapToGrid w:val="0"/>
        </w:rPr>
        <w:t>Diversidad biológica marina y costera.</w:t>
      </w:r>
    </w:p>
    <w:p w14:paraId="7BE405FB" w14:textId="77777777" w:rsidR="00791839" w:rsidRPr="00952510" w:rsidRDefault="00791839" w:rsidP="00791839">
      <w:pPr>
        <w:pStyle w:val="CBDNormalNoNumber"/>
        <w:rPr>
          <w:snapToGrid w:val="0"/>
        </w:rPr>
      </w:pPr>
      <w:r>
        <w:t>9.</w:t>
      </w:r>
      <w:r>
        <w:tab/>
      </w:r>
      <w:r>
        <w:rPr>
          <w:snapToGrid w:val="0"/>
        </w:rPr>
        <w:t>Otros asuntos.</w:t>
      </w:r>
    </w:p>
    <w:p w14:paraId="75C667F0" w14:textId="77777777" w:rsidR="00791839" w:rsidRDefault="00791839" w:rsidP="00791839">
      <w:pPr>
        <w:pStyle w:val="CBDNormalNoNumber"/>
        <w:rPr>
          <w:snapToGrid w:val="0"/>
          <w:kern w:val="22"/>
        </w:rPr>
      </w:pPr>
      <w:r>
        <w:t>10.</w:t>
      </w:r>
      <w:r>
        <w:tab/>
      </w:r>
      <w:r>
        <w:rPr>
          <w:snapToGrid w:val="0"/>
        </w:rPr>
        <w:t>Adopción del informe.</w:t>
      </w:r>
    </w:p>
    <w:p w14:paraId="578E68D5" w14:textId="2CE23B15" w:rsidR="00791839" w:rsidRPr="00952510" w:rsidRDefault="00791839" w:rsidP="00791839">
      <w:pPr>
        <w:pStyle w:val="CBDNormalNoNumber"/>
        <w:rPr>
          <w:snapToGrid w:val="0"/>
        </w:rPr>
      </w:pPr>
      <w:r>
        <w:rPr>
          <w:snapToGrid w:val="0"/>
        </w:rPr>
        <w:t>11.</w:t>
      </w:r>
      <w:r>
        <w:rPr>
          <w:snapToGrid w:val="0"/>
        </w:rPr>
        <w:tab/>
        <w:t>Clausura de la reunión.</w:t>
      </w:r>
    </w:p>
    <w:p w14:paraId="61E885D6" w14:textId="77777777" w:rsidR="001065E9" w:rsidRPr="006B6D3E" w:rsidRDefault="00540343" w:rsidP="00540343">
      <w:pPr>
        <w:jc w:val="center"/>
      </w:pPr>
      <w:r>
        <w:t>__________</w:t>
      </w:r>
    </w:p>
    <w:sectPr w:rsidR="001065E9" w:rsidRPr="006B6D3E" w:rsidSect="00DF78C4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22887" w14:textId="77777777" w:rsidR="00B90998" w:rsidRDefault="00B90998" w:rsidP="001A7228">
      <w:r>
        <w:separator/>
      </w:r>
    </w:p>
  </w:endnote>
  <w:endnote w:type="continuationSeparator" w:id="0">
    <w:p w14:paraId="5828F926" w14:textId="77777777" w:rsidR="00B90998" w:rsidRDefault="00B90998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85E6C" w14:textId="77777777" w:rsidR="00DF78C4" w:rsidRPr="00DF78C4" w:rsidRDefault="00DF78C4" w:rsidP="00DF78C4">
    <w:pPr>
      <w:pStyle w:val="Piedepgina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89D8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E4944" w14:textId="77777777" w:rsidR="00B90998" w:rsidRDefault="00B90998" w:rsidP="001A7228">
      <w:r>
        <w:separator/>
      </w:r>
    </w:p>
  </w:footnote>
  <w:footnote w:type="continuationSeparator" w:id="0">
    <w:p w14:paraId="6800A798" w14:textId="77777777" w:rsidR="00B90998" w:rsidRDefault="00B90998" w:rsidP="001A7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5747" w14:textId="77777777" w:rsidR="00DF78C4" w:rsidRPr="00DF78C4" w:rsidRDefault="00DF78C4" w:rsidP="00DF78C4">
    <w:pPr>
      <w:pStyle w:val="CBDHeader"/>
    </w:pPr>
    <w:r>
      <w:t>CBD/SBSTTA/27/--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CA81" w14:textId="77777777" w:rsidR="00DF78C4" w:rsidRPr="00DF78C4" w:rsidRDefault="00DF78C4" w:rsidP="00DF78C4">
    <w:pPr>
      <w:pStyle w:val="CBDHeader"/>
      <w:jc w:val="right"/>
    </w:pPr>
    <w:r>
      <w:t>CBD/SBSTTA/27/--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1" w15:restartNumberingAfterBreak="0">
    <w:nsid w:val="5D943BEE"/>
    <w:multiLevelType w:val="multilevel"/>
    <w:tmpl w:val="222A08B4"/>
    <w:numStyleLink w:val="ListCBD"/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072390599">
    <w:abstractNumId w:val="14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10"/>
  </w:num>
  <w:num w:numId="8" w16cid:durableId="893932166">
    <w:abstractNumId w:val="13"/>
  </w:num>
  <w:num w:numId="9" w16cid:durableId="323945383">
    <w:abstractNumId w:val="11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935023265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839"/>
    <w:rsid w:val="00063C78"/>
    <w:rsid w:val="000C47FE"/>
    <w:rsid w:val="000C51EC"/>
    <w:rsid w:val="000D5C27"/>
    <w:rsid w:val="00104B27"/>
    <w:rsid w:val="00105F78"/>
    <w:rsid w:val="001065E9"/>
    <w:rsid w:val="00113159"/>
    <w:rsid w:val="001A5A37"/>
    <w:rsid w:val="001A658C"/>
    <w:rsid w:val="001A7228"/>
    <w:rsid w:val="00222A48"/>
    <w:rsid w:val="00243E31"/>
    <w:rsid w:val="0028688C"/>
    <w:rsid w:val="002E6E79"/>
    <w:rsid w:val="003015A5"/>
    <w:rsid w:val="003A6841"/>
    <w:rsid w:val="003B142B"/>
    <w:rsid w:val="003B142D"/>
    <w:rsid w:val="003B3B5F"/>
    <w:rsid w:val="003D7CF8"/>
    <w:rsid w:val="00411ED0"/>
    <w:rsid w:val="004C2983"/>
    <w:rsid w:val="005012FC"/>
    <w:rsid w:val="00540343"/>
    <w:rsid w:val="005A1DE2"/>
    <w:rsid w:val="005B1534"/>
    <w:rsid w:val="005D196D"/>
    <w:rsid w:val="005F3461"/>
    <w:rsid w:val="006B6D3E"/>
    <w:rsid w:val="007131D5"/>
    <w:rsid w:val="007161A1"/>
    <w:rsid w:val="00756E83"/>
    <w:rsid w:val="00791839"/>
    <w:rsid w:val="007F6E75"/>
    <w:rsid w:val="00853CD5"/>
    <w:rsid w:val="00962822"/>
    <w:rsid w:val="009C0BBB"/>
    <w:rsid w:val="009F37C8"/>
    <w:rsid w:val="009F67EB"/>
    <w:rsid w:val="00A70EA3"/>
    <w:rsid w:val="00A92513"/>
    <w:rsid w:val="00AA343A"/>
    <w:rsid w:val="00B4286A"/>
    <w:rsid w:val="00B4525A"/>
    <w:rsid w:val="00B90998"/>
    <w:rsid w:val="00BF5E66"/>
    <w:rsid w:val="00C10E65"/>
    <w:rsid w:val="00CB14CC"/>
    <w:rsid w:val="00CD0125"/>
    <w:rsid w:val="00D214D6"/>
    <w:rsid w:val="00D53404"/>
    <w:rsid w:val="00D565A1"/>
    <w:rsid w:val="00D81041"/>
    <w:rsid w:val="00DF78C4"/>
    <w:rsid w:val="00E13039"/>
    <w:rsid w:val="00E24CAE"/>
    <w:rsid w:val="00EC63CE"/>
    <w:rsid w:val="00FB2F98"/>
    <w:rsid w:val="00FC6437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D7681"/>
  <w15:chartTrackingRefBased/>
  <w15:docId w15:val="{CAE71A4A-5EAB-46D6-AFEA-46B5B8D4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Ttulo2"/>
    <w:link w:val="Ttulo1C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customStyle="1" w:styleId="Ttulo6Car">
    <w:name w:val="Título 6 Car"/>
    <w:basedOn w:val="Fuentedeprrafopredeter"/>
    <w:link w:val="Ttulo6"/>
    <w:semiHidden/>
    <w:rsid w:val="006B6D3E"/>
    <w:rPr>
      <w:rFonts w:ascii="Times New Roman" w:eastAsia="SimSun" w:hAnsi="Times New Roman" w:cs="Times New Roman"/>
      <w:bCs/>
      <w:kern w:val="0"/>
      <w:szCs w:val="22"/>
      <w:lang w:val="es-ES"/>
      <w14:ligatures w14:val="none"/>
    </w:rPr>
  </w:style>
  <w:style w:type="character" w:customStyle="1" w:styleId="Ttulo7Car">
    <w:name w:val="Título 7 Car"/>
    <w:basedOn w:val="Fuentedeprrafopredeter"/>
    <w:link w:val="Ttulo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Ttulo8Car">
    <w:name w:val="Título 8 Car"/>
    <w:basedOn w:val="Fuentedeprrafopredeter"/>
    <w:link w:val="Ttulo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Ttulo9Car">
    <w:name w:val="Título 9 Car"/>
    <w:basedOn w:val="Fuentedeprrafopredeter"/>
    <w:link w:val="Ttulo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E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ES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2983"/>
    <w:rPr>
      <w:i/>
      <w:iCs/>
      <w:color w:val="0F4761" w:themeColor="accent1" w:themeShade="BF"/>
      <w:lang w:val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ES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4C2983"/>
    <w:rPr>
      <w:b/>
      <w:bCs/>
      <w:smallCaps/>
      <w:color w:val="0F4761" w:themeColor="accent1" w:themeShade="BF"/>
      <w:spacing w:val="5"/>
      <w:lang w:val="es-ES"/>
    </w:rPr>
  </w:style>
  <w:style w:type="paragraph" w:styleId="Revisi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Refdenotaalpie">
    <w:name w:val="footnote reference"/>
    <w:basedOn w:val="Fuentedeprrafopredeter"/>
    <w:uiPriority w:val="99"/>
    <w:semiHidden/>
    <w:unhideWhenUsed/>
    <w:rsid w:val="006B6D3E"/>
    <w:rPr>
      <w:vertAlign w:val="superscript"/>
      <w:lang w:val="es-ES"/>
    </w:rPr>
  </w:style>
  <w:style w:type="paragraph" w:customStyle="1" w:styleId="Footnote">
    <w:name w:val="Footnote"/>
    <w:basedOn w:val="Textonotapie"/>
    <w:semiHidden/>
    <w:qFormat/>
    <w:rsid w:val="006B6D3E"/>
    <w:rPr>
      <w:szCs w:val="18"/>
    </w:rPr>
  </w:style>
  <w:style w:type="paragraph" w:styleId="Encabezado">
    <w:name w:val="header"/>
    <w:basedOn w:val="Normal"/>
    <w:link w:val="EncabezadoC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B6D3E"/>
    <w:rPr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B6D3E"/>
    <w:rPr>
      <w:sz w:val="16"/>
      <w:szCs w:val="16"/>
      <w:lang w:val="es-ES"/>
    </w:rPr>
  </w:style>
  <w:style w:type="paragraph" w:styleId="Textocomentario">
    <w:name w:val="annotation text"/>
    <w:basedOn w:val="Normal"/>
    <w:link w:val="TextocomentarioCar"/>
    <w:uiPriority w:val="99"/>
    <w:rsid w:val="006B6D3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6D3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a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Sinlista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ipervnculo">
    <w:name w:val="Hyperlink"/>
    <w:basedOn w:val="Fuentedeprrafopredeter"/>
    <w:uiPriority w:val="99"/>
    <w:unhideWhenUsed/>
    <w:rsid w:val="006B6D3E"/>
    <w:rPr>
      <w:rFonts w:ascii="Times New Roman" w:hAnsi="Times New Roman"/>
      <w:color w:val="467886" w:themeColor="hyperlink"/>
      <w:u w:val="single"/>
      <w:lang w:val="es-ES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D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paragraph" w:styleId="Bibliografa">
    <w:name w:val="Bibliography"/>
    <w:basedOn w:val="Normal"/>
    <w:next w:val="Normal"/>
    <w:uiPriority w:val="37"/>
    <w:semiHidden/>
    <w:unhideWhenUsed/>
    <w:rsid w:val="006B6D3E"/>
  </w:style>
  <w:style w:type="paragraph" w:styleId="Textodebloque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B6D3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B6D3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Ttulodellibro">
    <w:name w:val="Book Title"/>
    <w:basedOn w:val="Fuentedeprrafopredeter"/>
    <w:uiPriority w:val="33"/>
    <w:qFormat/>
    <w:rsid w:val="006B6D3E"/>
    <w:rPr>
      <w:b/>
      <w:bCs/>
      <w:i/>
      <w:iCs/>
      <w:spacing w:val="5"/>
      <w:lang w:val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6B6D3E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table" w:styleId="Cuadrculavistosa">
    <w:name w:val="Colorful Grid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B6D3E"/>
  </w:style>
  <w:style w:type="character" w:customStyle="1" w:styleId="FechaCar">
    <w:name w:val="Fecha Car"/>
    <w:basedOn w:val="Fuentedeprrafopredeter"/>
    <w:link w:val="Fech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B6D3E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nfasis">
    <w:name w:val="Emphasis"/>
    <w:basedOn w:val="Fuentedeprrafopredeter"/>
    <w:uiPriority w:val="20"/>
    <w:qFormat/>
    <w:rsid w:val="006B6D3E"/>
    <w:rPr>
      <w:i/>
      <w:iCs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6B6D3E"/>
    <w:rPr>
      <w:vertAlign w:val="superscript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B6D3E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Direccinsob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6B6D3E"/>
    <w:rPr>
      <w:color w:val="96607D" w:themeColor="followedHyperlink"/>
      <w:u w:val="single"/>
      <w:lang w:val="es-ES"/>
    </w:rPr>
  </w:style>
  <w:style w:type="table" w:styleId="Tablaconcuadrcula1clara">
    <w:name w:val="Grid Table 1 Light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cuadrcula3">
    <w:name w:val="Grid Table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Fuentedeprrafopredeter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character" w:styleId="AcrnimoHTML">
    <w:name w:val="HTML Acronym"/>
    <w:basedOn w:val="Fuentedeprrafopredeter"/>
    <w:uiPriority w:val="99"/>
    <w:semiHidden/>
    <w:unhideWhenUsed/>
    <w:rsid w:val="006B6D3E"/>
    <w:rPr>
      <w:lang w:val="es-ES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B6D3E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styleId="CitaHTML">
    <w:name w:val="HTML Cite"/>
    <w:basedOn w:val="Fuentedeprrafopredeter"/>
    <w:uiPriority w:val="99"/>
    <w:semiHidden/>
    <w:unhideWhenUsed/>
    <w:rsid w:val="006B6D3E"/>
    <w:rPr>
      <w:i/>
      <w:iCs/>
      <w:lang w:val="es-ES"/>
    </w:rPr>
  </w:style>
  <w:style w:type="character" w:styleId="CdigoHTML">
    <w:name w:val="HTML Code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DefinicinHTML">
    <w:name w:val="HTML Definition"/>
    <w:basedOn w:val="Fuentedeprrafopredeter"/>
    <w:uiPriority w:val="99"/>
    <w:semiHidden/>
    <w:unhideWhenUsed/>
    <w:rsid w:val="006B6D3E"/>
    <w:rPr>
      <w:i/>
      <w:iCs/>
      <w:lang w:val="es-ES"/>
    </w:rPr>
  </w:style>
  <w:style w:type="character" w:styleId="TecladoHTML">
    <w:name w:val="HTML Keyboard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character" w:styleId="EjemplodeHTML">
    <w:name w:val="HTML Sample"/>
    <w:basedOn w:val="Fuentedeprrafopredeter"/>
    <w:uiPriority w:val="99"/>
    <w:semiHidden/>
    <w:unhideWhenUsed/>
    <w:rsid w:val="006B6D3E"/>
    <w:rPr>
      <w:rFonts w:ascii="Consolas" w:hAnsi="Consolas"/>
      <w:sz w:val="24"/>
      <w:szCs w:val="24"/>
      <w:lang w:val="es-ES"/>
    </w:rPr>
  </w:style>
  <w:style w:type="character" w:styleId="MquinadeescribirHTML">
    <w:name w:val="HTML Typewriter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VariableHTML">
    <w:name w:val="HTML Variable"/>
    <w:basedOn w:val="Fuentedeprrafopredeter"/>
    <w:uiPriority w:val="99"/>
    <w:semiHidden/>
    <w:unhideWhenUsed/>
    <w:rsid w:val="006B6D3E"/>
    <w:rPr>
      <w:i/>
      <w:iCs/>
      <w:lang w:val="es-ES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Cuadrculaclara">
    <w:name w:val="Light Grid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6B6D3E"/>
    <w:rPr>
      <w:lang w:val="es-ES"/>
    </w:rPr>
  </w:style>
  <w:style w:type="paragraph" w:styleId="Lista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Tabladelista1clara">
    <w:name w:val="List Table 1 Light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2">
    <w:name w:val="List Table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3">
    <w:name w:val="List Table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table" w:styleId="Cuadrculamedia1">
    <w:name w:val="Medium Grid 1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cionar">
    <w:name w:val="Mention"/>
    <w:basedOn w:val="Fuentedeprrafopredeter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ES"/>
      <w14:ligatures w14:val="none"/>
    </w:rPr>
  </w:style>
  <w:style w:type="paragraph" w:styleId="Sinespaciado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B6D3E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6B6D3E"/>
    <w:rPr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B6D3E"/>
    <w:rPr>
      <w:color w:val="666666"/>
      <w:lang w:val="es-ES"/>
    </w:rPr>
  </w:style>
  <w:style w:type="table" w:styleId="Tablanormal1">
    <w:name w:val="Plain Table 1"/>
    <w:basedOn w:val="Tabla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ES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B6D3E"/>
  </w:style>
  <w:style w:type="character" w:customStyle="1" w:styleId="SaludoCar">
    <w:name w:val="Saludo Car"/>
    <w:basedOn w:val="Fuentedeprrafopredeter"/>
    <w:link w:val="Saludo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Firma">
    <w:name w:val="Signature"/>
    <w:basedOn w:val="Normal"/>
    <w:link w:val="FirmaCar"/>
    <w:uiPriority w:val="99"/>
    <w:semiHidden/>
    <w:unhideWhenUsed/>
    <w:rsid w:val="006B6D3E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Hipervnculointeligente">
    <w:name w:val="Smart Hyperlink"/>
    <w:basedOn w:val="Fuentedeprrafopredeter"/>
    <w:uiPriority w:val="99"/>
    <w:semiHidden/>
    <w:unhideWhenUsed/>
    <w:rsid w:val="006B6D3E"/>
    <w:rPr>
      <w:u w:val="dotted"/>
      <w:lang w:val="es-ES"/>
    </w:rPr>
  </w:style>
  <w:style w:type="character" w:styleId="SmartLink">
    <w:name w:val="Smart Link"/>
    <w:basedOn w:val="Fuentedeprrafopredeter"/>
    <w:uiPriority w:val="99"/>
    <w:semiHidden/>
    <w:unhideWhenUsed/>
    <w:rsid w:val="006B6D3E"/>
    <w:rPr>
      <w:color w:val="0000FF"/>
      <w:u w:val="single"/>
      <w:shd w:val="clear" w:color="auto" w:fill="F3F2F1"/>
      <w:lang w:val="es-ES"/>
    </w:rPr>
  </w:style>
  <w:style w:type="character" w:styleId="Textoennegrita">
    <w:name w:val="Strong"/>
    <w:basedOn w:val="Fuentedeprrafopredeter"/>
    <w:uiPriority w:val="22"/>
    <w:qFormat/>
    <w:rsid w:val="006B6D3E"/>
    <w:rPr>
      <w:b/>
      <w:bCs/>
      <w:lang w:val="es-ES"/>
    </w:rPr>
  </w:style>
  <w:style w:type="character" w:styleId="nfasissutil">
    <w:name w:val="Subtle Emphasis"/>
    <w:basedOn w:val="Fuentedeprrafopredeter"/>
    <w:uiPriority w:val="19"/>
    <w:qFormat/>
    <w:rsid w:val="006B6D3E"/>
    <w:rPr>
      <w:i/>
      <w:iCs/>
      <w:color w:val="404040" w:themeColor="text1" w:themeTint="BF"/>
      <w:lang w:val="es-ES"/>
    </w:rPr>
  </w:style>
  <w:style w:type="character" w:styleId="Referenciasutil">
    <w:name w:val="Subtle Reference"/>
    <w:basedOn w:val="Fuentedeprrafopredeter"/>
    <w:uiPriority w:val="31"/>
    <w:qFormat/>
    <w:rsid w:val="006B6D3E"/>
    <w:rPr>
      <w:smallCaps/>
      <w:color w:val="5A5A5A" w:themeColor="text1" w:themeTint="A5"/>
      <w:lang w:val="es-ES"/>
    </w:rPr>
  </w:style>
  <w:style w:type="table" w:styleId="Tablaconefectos3D1">
    <w:name w:val="Table 3D effects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B6D3E"/>
    <w:rPr>
      <w:color w:val="605E5C"/>
      <w:shd w:val="clear" w:color="auto" w:fill="E1DFDD"/>
      <w:lang w:val="es-ES"/>
    </w:rPr>
  </w:style>
  <w:style w:type="paragraph" w:customStyle="1" w:styleId="Venuedate">
    <w:name w:val="Venue&amp;date"/>
    <w:basedOn w:val="Normal"/>
    <w:qFormat/>
    <w:rsid w:val="00791839"/>
    <w:pPr>
      <w:tabs>
        <w:tab w:val="clear" w:pos="567"/>
        <w:tab w:val="clear" w:pos="1134"/>
        <w:tab w:val="clear" w:pos="1701"/>
        <w:tab w:val="clear" w:pos="2268"/>
      </w:tabs>
      <w:ind w:right="3119"/>
      <w:jc w:val="left"/>
    </w:pPr>
    <w:rPr>
      <w:rFonts w:eastAsia="Times New Roman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AUTHIE\United%20Nations\MEA-CBD-Editing%20Team%20-%20Documents\Meeting%20documents\SBSTTA\SBSTTA-27\sbstta-27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B017D-94B4-464E-BC4A-678142419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sbstta-27-template-en.dotm</Template>
  <TotalTime>3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/>
  <dc:creator>Secretariat of the Convention on Biological Diversity</dc:creator>
  <cp:keywords>Subsidiary Body on Scientific, Technical and Technological Advice, twenty-seventh meeting</cp:keywords>
  <dc:description/>
  <cp:lastModifiedBy>Maria Troitino</cp:lastModifiedBy>
  <cp:revision>3</cp:revision>
  <dcterms:created xsi:type="dcterms:W3CDTF">2025-07-21T19:20:00Z</dcterms:created>
  <dcterms:modified xsi:type="dcterms:W3CDTF">2025-07-21T19:23:00Z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