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9B7DBE" w14:paraId="02F07276" w14:textId="77777777">
        <w:trPr>
          <w:trHeight w:val="850"/>
        </w:trPr>
        <w:tc>
          <w:tcPr>
            <w:tcW w:w="975" w:type="dxa"/>
            <w:vAlign w:val="bottom"/>
          </w:tcPr>
          <w:p w14:paraId="372CCD19" w14:textId="77777777" w:rsidR="009B7DBE" w:rsidRDefault="00E55FE8">
            <w:pPr>
              <w:pStyle w:val="AASmallLogo"/>
            </w:pPr>
            <w:r>
              <w:t>hag</w:t>
            </w:r>
            <w:r>
              <w:rPr>
                <w:noProof/>
              </w:rPr>
              <w:drawing>
                <wp:inline distT="0" distB="0" distL="0" distR="0" wp14:anchorId="02209C5C" wp14:editId="381B386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CC50F4C" w14:textId="77777777" w:rsidR="009B7DBE" w:rsidRDefault="009B7DBE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EE8C0EF" w14:textId="12C9CE54" w:rsidR="009B7DBE" w:rsidRDefault="00E55FE8">
            <w:pPr>
              <w:pStyle w:val="AASmallLogo"/>
            </w:pPr>
            <w:r>
              <w:rPr>
                <w:noProof/>
              </w:rPr>
              <w:t>/</w:t>
            </w:r>
            <w:r w:rsidR="004B41C8" w:rsidRPr="001933C3">
              <w:rPr>
                <w:noProof/>
              </w:rPr>
              <w:drawing>
                <wp:inline distT="0" distB="0" distL="0" distR="0" wp14:anchorId="62FD3711" wp14:editId="27367D1D">
                  <wp:extent cx="498788" cy="357465"/>
                  <wp:effectExtent l="0" t="0" r="0" b="5080"/>
                  <wp:docPr id="1518011658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011658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3E6100" w14:textId="77777777" w:rsidR="009B7DBE" w:rsidRDefault="009B7DBE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E1BFE1D" w14:textId="77777777" w:rsidR="009B7DBE" w:rsidRDefault="00E55FE8" w:rsidP="007649F6">
            <w:pPr>
              <w:pStyle w:val="ABSymbol"/>
            </w:pPr>
            <w:r>
              <w:rPr>
                <w:sz w:val="40"/>
              </w:rPr>
              <w:t>CBD</w:t>
            </w:r>
            <w:r>
              <w:t>/SYNBIO/WS/2025/1/1/Add.1</w:t>
            </w:r>
          </w:p>
        </w:tc>
      </w:tr>
    </w:tbl>
    <w:p w14:paraId="5D63CDC4" w14:textId="77777777" w:rsidR="009B7DBE" w:rsidRDefault="009B7DBE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9B7DBE" w14:paraId="66419454" w14:textId="77777777">
        <w:trPr>
          <w:trHeight w:val="1814"/>
        </w:trPr>
        <w:tc>
          <w:tcPr>
            <w:tcW w:w="7370" w:type="dxa"/>
          </w:tcPr>
          <w:p w14:paraId="58D9BB2F" w14:textId="77777777" w:rsidR="009B7DBE" w:rsidRDefault="00E55FE8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52620A5C" wp14:editId="16345E4A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3EEE8E5" w14:textId="77777777" w:rsidR="009B7DBE" w:rsidRDefault="009B7DBE">
            <w:pPr>
              <w:pStyle w:val="ACLargeLogo"/>
            </w:pPr>
          </w:p>
        </w:tc>
        <w:tc>
          <w:tcPr>
            <w:tcW w:w="3112" w:type="dxa"/>
          </w:tcPr>
          <w:p w14:paraId="6F696577" w14:textId="77777777" w:rsidR="009B7DBE" w:rsidRDefault="00E55FE8">
            <w:pPr>
              <w:pStyle w:val="AEDistrNormal"/>
            </w:pPr>
            <w:r>
              <w:t xml:space="preserve">Distr.: General </w:t>
            </w:r>
          </w:p>
          <w:p w14:paraId="396682FD" w14:textId="76F1FBAB" w:rsidR="009B7DBE" w:rsidRDefault="00B253DA">
            <w:pPr>
              <w:pStyle w:val="AEDistrNormal"/>
            </w:pPr>
            <w:r>
              <w:t>6 October 2025</w:t>
            </w:r>
          </w:p>
          <w:p w14:paraId="2CBBE805" w14:textId="4E785F68" w:rsidR="009B7DBE" w:rsidRDefault="00E55FE8">
            <w:pPr>
              <w:pStyle w:val="AEDistrNormal6pt"/>
            </w:pPr>
            <w:r>
              <w:t xml:space="preserve">English </w:t>
            </w:r>
            <w:r w:rsidR="00B253DA">
              <w:t>only</w:t>
            </w:r>
          </w:p>
          <w:p w14:paraId="3FC0E5ED" w14:textId="77777777" w:rsidR="009B7DBE" w:rsidRDefault="009B7DBE">
            <w:pPr>
              <w:pStyle w:val="AEDistrNormal6pt"/>
            </w:pPr>
          </w:p>
        </w:tc>
      </w:tr>
    </w:tbl>
    <w:p w14:paraId="7CE4558B" w14:textId="77777777" w:rsidR="009B7DBE" w:rsidRDefault="009B7DBE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528"/>
        <w:gridCol w:w="4954"/>
      </w:tblGrid>
      <w:tr w:rsidR="009B7DBE" w14:paraId="0F2EC45A" w14:textId="77777777" w:rsidTr="00745B51">
        <w:trPr>
          <w:trHeight w:val="57"/>
        </w:trPr>
        <w:tc>
          <w:tcPr>
            <w:tcW w:w="5528" w:type="dxa"/>
          </w:tcPr>
          <w:p w14:paraId="5EB2BF70" w14:textId="77777777" w:rsidR="009B7DBE" w:rsidRDefault="00E55FE8">
            <w:pPr>
              <w:pStyle w:val="AFCorN12Bold"/>
            </w:pPr>
            <w:r>
              <w:t>Capacity-building workshop on synthetic biology</w:t>
            </w:r>
          </w:p>
          <w:p w14:paraId="0A6714F7" w14:textId="77777777" w:rsidR="009B7DBE" w:rsidRDefault="00E55FE8" w:rsidP="00706120">
            <w:pPr>
              <w:pStyle w:val="AFCorNNormal"/>
              <w:spacing w:after="120"/>
            </w:pPr>
            <w:r>
              <w:t xml:space="preserve">Isle of </w:t>
            </w:r>
            <w:proofErr w:type="spellStart"/>
            <w:r>
              <w:t>Vilm</w:t>
            </w:r>
            <w:proofErr w:type="spellEnd"/>
            <w:r>
              <w:t xml:space="preserve">, Germany, </w:t>
            </w:r>
            <w:r>
              <w:rPr>
                <w:snapToGrid w:val="0"/>
                <w:kern w:val="22"/>
              </w:rPr>
              <w:t>3–7 November 2025</w:t>
            </w:r>
            <w:r>
              <w:t xml:space="preserve"> </w:t>
            </w:r>
          </w:p>
        </w:tc>
        <w:tc>
          <w:tcPr>
            <w:tcW w:w="4954" w:type="dxa"/>
          </w:tcPr>
          <w:p w14:paraId="2F9C0313" w14:textId="77777777" w:rsidR="009B7DBE" w:rsidRDefault="009B7DBE">
            <w:pPr>
              <w:pStyle w:val="CBDNormal"/>
              <w:jc w:val="left"/>
            </w:pPr>
          </w:p>
        </w:tc>
      </w:tr>
    </w:tbl>
    <w:p w14:paraId="102F5903" w14:textId="7AF0ED39" w:rsidR="009B7DBE" w:rsidRDefault="00887B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290A6C1430A4AD0B74166EC670FA3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56BF5">
            <w:t>Annotated provisional agenda</w:t>
          </w:r>
        </w:sdtContent>
      </w:sdt>
      <w:r w:rsidR="00E55FE8">
        <w:rPr>
          <w:caps/>
        </w:rPr>
        <w:t xml:space="preserve"> </w:t>
      </w:r>
    </w:p>
    <w:p w14:paraId="037670EE" w14:textId="77777777" w:rsidR="009B7DBE" w:rsidRDefault="00E55FE8">
      <w:pPr>
        <w:pStyle w:val="CBDH1"/>
      </w:pPr>
      <w:r>
        <w:t>Introduction</w:t>
      </w:r>
    </w:p>
    <w:p w14:paraId="71D70DB6" w14:textId="036A8FA4" w:rsidR="009B7DBE" w:rsidRDefault="00E55FE8">
      <w:pPr>
        <w:pStyle w:val="CBDNormalNumber"/>
      </w:pPr>
      <w:r>
        <w:t xml:space="preserve">In </w:t>
      </w:r>
      <w:r w:rsidR="003675A2">
        <w:t xml:space="preserve">its </w:t>
      </w:r>
      <w:r>
        <w:t xml:space="preserve">decision </w:t>
      </w:r>
      <w:hyperlink r:id="rId15" w:history="1">
        <w:r w:rsidR="009B7DBE">
          <w:rPr>
            <w:rStyle w:val="Hyperlink"/>
          </w:rPr>
          <w:t>16/21</w:t>
        </w:r>
      </w:hyperlink>
      <w:r>
        <w:t xml:space="preserve">, the Conference of the Parties </w:t>
      </w:r>
      <w:r w:rsidR="003147DF">
        <w:t xml:space="preserve">to the Convention on Biological Diversity </w:t>
      </w:r>
      <w:r>
        <w:t>requested Parties to provide financial and technical support for capacity-building and development and technology transfer initiatives, including for research and development and assessment</w:t>
      </w:r>
      <w:r w:rsidR="00E724AA">
        <w:t>,</w:t>
      </w:r>
      <w:r>
        <w:t xml:space="preserve"> in the field of synthetic biology. </w:t>
      </w:r>
      <w:r w:rsidR="0097207F">
        <w:t>In the same decision</w:t>
      </w:r>
      <w:r>
        <w:t>, the Conference of the Parties requested the Executive Secretary</w:t>
      </w:r>
      <w:r w:rsidR="00E5053A">
        <w:t xml:space="preserve"> of the Convention on Biological Diversity </w:t>
      </w:r>
      <w:r w:rsidR="00BE1F26">
        <w:t>to facilitate</w:t>
      </w:r>
      <w:r>
        <w:t xml:space="preserve">, subject to the availability of resources, capacity-building activities on synthetic biology. </w:t>
      </w:r>
    </w:p>
    <w:p w14:paraId="6235E23F" w14:textId="2A152779" w:rsidR="009B7DBE" w:rsidRDefault="00E55FE8">
      <w:pPr>
        <w:pStyle w:val="CBDNormalNumber"/>
      </w:pPr>
      <w:r>
        <w:t>In response to th</w:t>
      </w:r>
      <w:r w:rsidR="00AE16D3">
        <w:t>at</w:t>
      </w:r>
      <w:r>
        <w:t xml:space="preserve"> request, the Federal Agency for Nature Conservation of Germany and the Secretariat of the Convention on Biological Diversity, with financial support from the </w:t>
      </w:r>
      <w:r w:rsidR="00396D6F">
        <w:t xml:space="preserve">Federal </w:t>
      </w:r>
      <w:r>
        <w:t xml:space="preserve">Ministry for the Environment, Climate Action, Nature Conservation and Nuclear Safety of Germany, are co-organizing a capacity-building workshop on synthetic biology, to be held on the Isle of </w:t>
      </w:r>
      <w:proofErr w:type="spellStart"/>
      <w:r>
        <w:t>Vilm</w:t>
      </w:r>
      <w:proofErr w:type="spellEnd"/>
      <w:r>
        <w:t>, Germany</w:t>
      </w:r>
      <w:r w:rsidR="00AE16D3">
        <w:t>,</w:t>
      </w:r>
      <w:r>
        <w:t> from 3 to 7 November 2025.</w:t>
      </w:r>
    </w:p>
    <w:p w14:paraId="483570B7" w14:textId="25DCAD79" w:rsidR="009B7DBE" w:rsidRDefault="00E55FE8">
      <w:pPr>
        <w:pStyle w:val="CBDNormalNumber"/>
      </w:pPr>
      <w:r>
        <w:t xml:space="preserve">The </w:t>
      </w:r>
      <w:r w:rsidR="00324C72">
        <w:t xml:space="preserve">aim </w:t>
      </w:r>
      <w:r w:rsidR="00002137">
        <w:t>of</w:t>
      </w:r>
      <w:r w:rsidR="00324C72">
        <w:t xml:space="preserve"> the </w:t>
      </w:r>
      <w:r>
        <w:t xml:space="preserve">workshop </w:t>
      </w:r>
      <w:r w:rsidR="00324C72">
        <w:t>is</w:t>
      </w:r>
      <w:r>
        <w:t xml:space="preserve"> to provide </w:t>
      </w:r>
      <w:r w:rsidR="00AE70CC">
        <w:t xml:space="preserve">participants with </w:t>
      </w:r>
      <w:r>
        <w:t xml:space="preserve">a platform </w:t>
      </w:r>
      <w:r w:rsidR="00AE70CC">
        <w:t>for</w:t>
      </w:r>
      <w:r w:rsidR="00A9761A">
        <w:t>:</w:t>
      </w:r>
      <w:r w:rsidR="00782312">
        <w:t xml:space="preserve"> </w:t>
      </w:r>
      <w:r>
        <w:t>becom</w:t>
      </w:r>
      <w:r w:rsidR="00AE70CC">
        <w:t>ing</w:t>
      </w:r>
      <w:r>
        <w:t xml:space="preserve"> </w:t>
      </w:r>
      <w:r w:rsidR="00BA303D">
        <w:t>better</w:t>
      </w:r>
      <w:r>
        <w:t xml:space="preserve"> acquainted with the processes related to synthetic biology under the Convention o</w:t>
      </w:r>
      <w:r w:rsidR="00951E7A">
        <w:t>n</w:t>
      </w:r>
      <w:r>
        <w:t xml:space="preserve"> Biological Diversity, learn</w:t>
      </w:r>
      <w:r w:rsidR="00A07856">
        <w:t>ing</w:t>
      </w:r>
      <w:r>
        <w:t xml:space="preserve"> about the most recent developments within the field of synthetic biology and exchang</w:t>
      </w:r>
      <w:r w:rsidR="00A07856">
        <w:t>ing</w:t>
      </w:r>
      <w:r>
        <w:t xml:space="preserve"> experiences and information related to </w:t>
      </w:r>
      <w:r w:rsidR="00BF70D9">
        <w:t>th</w:t>
      </w:r>
      <w:r w:rsidR="00832E14">
        <w:t>is</w:t>
      </w:r>
      <w:r w:rsidR="00C7392E">
        <w:t xml:space="preserve"> field</w:t>
      </w:r>
      <w:r>
        <w:t xml:space="preserve">. </w:t>
      </w:r>
      <w:r w:rsidR="00112F03">
        <w:t>Moreover, t</w:t>
      </w:r>
      <w:r>
        <w:t xml:space="preserve">he workshop </w:t>
      </w:r>
      <w:r w:rsidR="00E64C0F">
        <w:t>can</w:t>
      </w:r>
      <w:r>
        <w:t xml:space="preserve"> provide an opportunity </w:t>
      </w:r>
      <w:r w:rsidR="00AA662D">
        <w:t xml:space="preserve">for participants </w:t>
      </w:r>
      <w:r>
        <w:t xml:space="preserve">to </w:t>
      </w:r>
      <w:r w:rsidR="00B66C4C">
        <w:t>gain</w:t>
      </w:r>
      <w:r w:rsidR="00AA662D">
        <w:t xml:space="preserve"> an </w:t>
      </w:r>
      <w:r>
        <w:t>understand</w:t>
      </w:r>
      <w:r w:rsidR="00AA662D">
        <w:t xml:space="preserve">ing of </w:t>
      </w:r>
      <w:r>
        <w:t xml:space="preserve">different regional needs </w:t>
      </w:r>
      <w:r w:rsidR="00A13675">
        <w:t>for</w:t>
      </w:r>
      <w:r w:rsidR="00E42FAE">
        <w:t xml:space="preserve"> </w:t>
      </w:r>
      <w:r>
        <w:t xml:space="preserve">capacity-building and development, access to and transfer of technology and knowledge-sharing, which may support the preparation of the thematic action plan requested </w:t>
      </w:r>
      <w:r w:rsidR="0085562B">
        <w:t xml:space="preserve">by the </w:t>
      </w:r>
      <w:r w:rsidR="003675A2">
        <w:t xml:space="preserve">Conference of the Parties </w:t>
      </w:r>
      <w:r>
        <w:t xml:space="preserve">in decision </w:t>
      </w:r>
      <w:hyperlink r:id="rId16" w:history="1">
        <w:r w:rsidR="009B7DBE">
          <w:rPr>
            <w:rStyle w:val="Hyperlink"/>
          </w:rPr>
          <w:t>16/21</w:t>
        </w:r>
      </w:hyperlink>
      <w:r>
        <w:t>.</w:t>
      </w:r>
    </w:p>
    <w:p w14:paraId="4531F08D" w14:textId="538A0709" w:rsidR="009B7DBE" w:rsidRDefault="00E55FE8">
      <w:pPr>
        <w:pStyle w:val="CBDNormalNumber"/>
      </w:pPr>
      <w:r>
        <w:t>The workshop</w:t>
      </w:r>
      <w:r w:rsidR="00B33F70">
        <w:t xml:space="preserve">, </w:t>
      </w:r>
      <w:r w:rsidR="0069702E">
        <w:t>to be</w:t>
      </w:r>
      <w:r>
        <w:t xml:space="preserve"> conducted in English</w:t>
      </w:r>
      <w:r w:rsidR="0069702E">
        <w:t>,</w:t>
      </w:r>
      <w:r>
        <w:t xml:space="preserve"> will </w:t>
      </w:r>
      <w:r w:rsidR="0069702E">
        <w:t>comprise</w:t>
      </w:r>
      <w:r>
        <w:t xml:space="preserve"> plenary presentations, work </w:t>
      </w:r>
      <w:r w:rsidR="00AA1303">
        <w:t xml:space="preserve">carried out </w:t>
      </w:r>
      <w:r>
        <w:t>in small groups, reports back to plenary and open discussions. Documents for the course will be posted on the website of the Secretariat.</w:t>
      </w:r>
      <w:r>
        <w:rPr>
          <w:rStyle w:val="FootnoteReference"/>
        </w:rPr>
        <w:footnoteReference w:id="1"/>
      </w:r>
      <w:r>
        <w:t xml:space="preserve"> To minimize the environmental impact of the course, no documents</w:t>
      </w:r>
      <w:r>
        <w:rPr>
          <w:lang w:val="en-US"/>
        </w:rPr>
        <w:t xml:space="preserve"> will be printed on site</w:t>
      </w:r>
      <w:r>
        <w:t>.</w:t>
      </w:r>
    </w:p>
    <w:p w14:paraId="42E9A3AD" w14:textId="79247400" w:rsidR="009B7DBE" w:rsidRDefault="00E55FE8" w:rsidP="00745B51">
      <w:pPr>
        <w:pStyle w:val="CBDAgendaItem"/>
      </w:pPr>
      <w:r>
        <w:t>Item 1</w:t>
      </w:r>
      <w:r w:rsidR="00DD0455">
        <w:t xml:space="preserve"> </w:t>
      </w:r>
      <w:r w:rsidR="00DD0455">
        <w:br/>
      </w:r>
      <w:r>
        <w:t xml:space="preserve">Opening of the workshop </w:t>
      </w:r>
    </w:p>
    <w:p w14:paraId="1838FB97" w14:textId="49372002" w:rsidR="009B7DBE" w:rsidRDefault="00E55FE8">
      <w:pPr>
        <w:pStyle w:val="CBDNormalNumber"/>
      </w:pPr>
      <w:r>
        <w:t xml:space="preserve">The workshop will </w:t>
      </w:r>
      <w:r w:rsidR="000B305B">
        <w:t xml:space="preserve">be </w:t>
      </w:r>
      <w:r>
        <w:t>open</w:t>
      </w:r>
      <w:r w:rsidR="000B305B">
        <w:t>ed</w:t>
      </w:r>
      <w:r>
        <w:t xml:space="preserve"> on Monday</w:t>
      </w:r>
      <w:r w:rsidR="000B305B">
        <w:t>,</w:t>
      </w:r>
      <w:r>
        <w:t xml:space="preserve"> 3 November 2025</w:t>
      </w:r>
      <w:r w:rsidR="000B305B">
        <w:t>,</w:t>
      </w:r>
      <w:r>
        <w:t xml:space="preserve"> at 7</w:t>
      </w:r>
      <w:r w:rsidR="0093056C">
        <w:t>.</w:t>
      </w:r>
      <w:r>
        <w:t>30 p.m. Representatives of the Secretariat of the Convention on Biological Diversity and the Federal Agency for Nature Conservation of Germany will deliver opening remarks.</w:t>
      </w:r>
    </w:p>
    <w:p w14:paraId="5D189E3B" w14:textId="3D710EC5" w:rsidR="009B7DBE" w:rsidRDefault="00E55FE8">
      <w:pPr>
        <w:pStyle w:val="CBDNormalNumber"/>
      </w:pPr>
      <w:r>
        <w:lastRenderedPageBreak/>
        <w:t xml:space="preserve">Following </w:t>
      </w:r>
      <w:r w:rsidR="00AE7D5E">
        <w:t xml:space="preserve">the </w:t>
      </w:r>
      <w:r>
        <w:t xml:space="preserve">opening remarks, representatives of the Secretariat of the Convention on Biological Diversity and the Federal Agency for Nature </w:t>
      </w:r>
      <w:r w:rsidR="006A1272">
        <w:t xml:space="preserve">Conservation </w:t>
      </w:r>
      <w:r>
        <w:t>will explain the objectives of the workshop and present the proposed organization of work</w:t>
      </w:r>
      <w:r w:rsidR="00463672">
        <w:t xml:space="preserve"> </w:t>
      </w:r>
      <w:r w:rsidR="00002137">
        <w:t>(</w:t>
      </w:r>
      <w:r w:rsidR="006537EF">
        <w:t xml:space="preserve">see </w:t>
      </w:r>
      <w:r>
        <w:t>annex</w:t>
      </w:r>
      <w:r w:rsidR="00463672">
        <w:t xml:space="preserve"> below</w:t>
      </w:r>
      <w:r w:rsidR="00002137">
        <w:t>)</w:t>
      </w:r>
      <w:r>
        <w:t>.</w:t>
      </w:r>
    </w:p>
    <w:p w14:paraId="6B1A513B" w14:textId="35506107" w:rsidR="00512E2C" w:rsidRDefault="00512E2C">
      <w:pPr>
        <w:pStyle w:val="CBDNormalNumber"/>
      </w:pPr>
      <w:r>
        <w:t>Participants will then be invited to introduce themselves</w:t>
      </w:r>
      <w:r w:rsidR="0029295F">
        <w:t>.</w:t>
      </w:r>
    </w:p>
    <w:p w14:paraId="5132EA5C" w14:textId="78BF70BC" w:rsidR="009B7DBE" w:rsidRDefault="00E55FE8" w:rsidP="00745B51">
      <w:pPr>
        <w:pStyle w:val="CBDAgendaItem"/>
      </w:pPr>
      <w:r>
        <w:t>Item 2</w:t>
      </w:r>
      <w:r w:rsidR="00DD0455">
        <w:t xml:space="preserve"> </w:t>
      </w:r>
      <w:r w:rsidR="00DD0455">
        <w:br/>
      </w:r>
      <w:r>
        <w:t>Synthetic biology under the Convention o</w:t>
      </w:r>
      <w:r w:rsidR="00A23612">
        <w:t>n</w:t>
      </w:r>
      <w:r>
        <w:t xml:space="preserve"> Biological Diversity</w:t>
      </w:r>
    </w:p>
    <w:p w14:paraId="2955AD0E" w14:textId="22740298" w:rsidR="009B7DBE" w:rsidRDefault="00E55FE8">
      <w:pPr>
        <w:pStyle w:val="CBDNormalNumber"/>
        <w:keepLines/>
      </w:pPr>
      <w:r>
        <w:t xml:space="preserve">A representative of the Secretariat will provide an overview of synthetic biology under the Convention on Biological Diversity with an emphasis on </w:t>
      </w:r>
      <w:r w:rsidR="00F96E71">
        <w:t xml:space="preserve">the publication </w:t>
      </w:r>
      <w:r w:rsidR="0027755D">
        <w:t xml:space="preserve">entitled </w:t>
      </w:r>
      <w:r w:rsidR="0027755D" w:rsidRPr="00706120">
        <w:rPr>
          <w:i/>
          <w:iCs/>
        </w:rPr>
        <w:t>Synthetic Biology</w:t>
      </w:r>
      <w:r w:rsidR="001C66E9">
        <w:t>,</w:t>
      </w:r>
      <w:r>
        <w:rPr>
          <w:rStyle w:val="FootnoteReference"/>
        </w:rPr>
        <w:footnoteReference w:id="2"/>
      </w:r>
      <w:r>
        <w:t xml:space="preserve"> the Kunming-Montreal Global Diversity Framework and decisions on synthetic biology. The goal of this session </w:t>
      </w:r>
      <w:r w:rsidR="00947B0B">
        <w:t>will be</w:t>
      </w:r>
      <w:r>
        <w:t xml:space="preserve"> to raise awareness of the unique position of the Convention within the field of synthetic biology.</w:t>
      </w:r>
    </w:p>
    <w:p w14:paraId="6DADCA1B" w14:textId="39E29F73" w:rsidR="009B7DBE" w:rsidRDefault="00E55FE8" w:rsidP="00745B51">
      <w:pPr>
        <w:pStyle w:val="CBDAgendaItem"/>
      </w:pPr>
      <w:r>
        <w:t>Item 3</w:t>
      </w:r>
      <w:r w:rsidR="00DD0455">
        <w:t xml:space="preserve"> </w:t>
      </w:r>
      <w:r w:rsidR="00DD0455">
        <w:br/>
      </w:r>
      <w:r>
        <w:t>Overview of recent developments in synthetic biology</w:t>
      </w:r>
    </w:p>
    <w:p w14:paraId="13259340" w14:textId="2720276D" w:rsidR="00A62EC1" w:rsidRDefault="00E55FE8" w:rsidP="00F11A48">
      <w:pPr>
        <w:pStyle w:val="CBDNormalNumber"/>
      </w:pPr>
      <w:r w:rsidRPr="00F11A48">
        <w:t>Experts</w:t>
      </w:r>
      <w:r w:rsidR="001172F3">
        <w:t>,</w:t>
      </w:r>
      <w:r>
        <w:t xml:space="preserve"> including representatives </w:t>
      </w:r>
      <w:r w:rsidR="001172F3">
        <w:t>of</w:t>
      </w:r>
      <w:r>
        <w:t xml:space="preserve"> the Federal Agency for Nature Conservation</w:t>
      </w:r>
      <w:r w:rsidR="00947B0B" w:rsidRPr="00947B0B">
        <w:t xml:space="preserve"> </w:t>
      </w:r>
      <w:r w:rsidR="00947B0B">
        <w:t>of Germany</w:t>
      </w:r>
      <w:r>
        <w:t xml:space="preserve">, the Central Committee on Biological Safety </w:t>
      </w:r>
      <w:r w:rsidR="00160CC5">
        <w:t xml:space="preserve">of Germany </w:t>
      </w:r>
      <w:r>
        <w:t>and members of the resource team</w:t>
      </w:r>
      <w:r w:rsidR="001B5A6E">
        <w:t>,</w:t>
      </w:r>
      <w:r>
        <w:t xml:space="preserve"> will present overviews of recent projects that have been undertaken, including horizon scanning projects on</w:t>
      </w:r>
      <w:r w:rsidR="00012C91">
        <w:t>,</w:t>
      </w:r>
      <w:r>
        <w:t xml:space="preserve"> for example</w:t>
      </w:r>
      <w:r w:rsidR="00012C91">
        <w:t>,</w:t>
      </w:r>
      <w:r>
        <w:t xml:space="preserve"> synthetic biology</w:t>
      </w:r>
      <w:r w:rsidR="00F84DE3">
        <w:t>-related</w:t>
      </w:r>
      <w:r>
        <w:t xml:space="preserve"> developments in the areas of microorganisms, viruses and animals</w:t>
      </w:r>
      <w:r w:rsidR="00F84DE3">
        <w:t>;</w:t>
      </w:r>
      <w:r>
        <w:t xml:space="preserve"> </w:t>
      </w:r>
      <w:r w:rsidR="004231B0">
        <w:t xml:space="preserve">and </w:t>
      </w:r>
      <w:r>
        <w:t>research on the integration of artificial intelligence in</w:t>
      </w:r>
      <w:r w:rsidR="00E93D1E">
        <w:t>to</w:t>
      </w:r>
      <w:r>
        <w:t xml:space="preserve"> the field of synthetic biology</w:t>
      </w:r>
      <w:r w:rsidR="004231B0">
        <w:t xml:space="preserve">, as well </w:t>
      </w:r>
      <w:r w:rsidR="008E6D64">
        <w:t xml:space="preserve">as </w:t>
      </w:r>
      <w:r>
        <w:t xml:space="preserve">a summary of </w:t>
      </w:r>
      <w:r w:rsidR="00174A63">
        <w:t xml:space="preserve">discussions </w:t>
      </w:r>
      <w:r w:rsidR="00203A36">
        <w:t xml:space="preserve">at </w:t>
      </w:r>
      <w:r>
        <w:t xml:space="preserve">the recent Spirit of Asilomar </w:t>
      </w:r>
      <w:r w:rsidR="00E1040E">
        <w:t xml:space="preserve">and the Future of </w:t>
      </w:r>
      <w:r w:rsidR="00CD130D">
        <w:t>Biotechnology c</w:t>
      </w:r>
      <w:r>
        <w:t>onference</w:t>
      </w:r>
      <w:r w:rsidR="00BC391B">
        <w:t>.</w:t>
      </w:r>
      <w:r>
        <w:rPr>
          <w:rStyle w:val="FootnoteReference"/>
        </w:rPr>
        <w:footnoteReference w:id="3"/>
      </w:r>
    </w:p>
    <w:p w14:paraId="7FD88CF5" w14:textId="5332009B" w:rsidR="00F2474F" w:rsidRDefault="00F2474F" w:rsidP="00F11A48">
      <w:pPr>
        <w:pStyle w:val="CBDNormalNumber"/>
      </w:pPr>
      <w:r>
        <w:t xml:space="preserve">A select number of participants will be provided </w:t>
      </w:r>
      <w:r w:rsidR="00203A36">
        <w:t xml:space="preserve">with </w:t>
      </w:r>
      <w:r w:rsidR="00981E4B">
        <w:t>the</w:t>
      </w:r>
      <w:r>
        <w:t xml:space="preserve"> opportunity to </w:t>
      </w:r>
      <w:r w:rsidR="00E55FE8">
        <w:t>give a short presentation on ongoing research and developments related to synthetic biology in their country.</w:t>
      </w:r>
    </w:p>
    <w:p w14:paraId="15DB645E" w14:textId="411594D3" w:rsidR="00A202DB" w:rsidRDefault="00E55FE8" w:rsidP="00745B51">
      <w:pPr>
        <w:pStyle w:val="CBDAgendaItem"/>
      </w:pPr>
      <w:r>
        <w:t>Item 4</w:t>
      </w:r>
      <w:r w:rsidR="00DD0455">
        <w:t xml:space="preserve"> </w:t>
      </w:r>
      <w:r w:rsidR="00DD0455">
        <w:br/>
      </w:r>
      <w:r w:rsidR="00A202DB" w:rsidRPr="00A202DB">
        <w:t>Needs for capacity-building and development, access to and transfer of technology and knowledge-sharing in the context of synthetic biology</w:t>
      </w:r>
    </w:p>
    <w:p w14:paraId="09099C99" w14:textId="135C43AA" w:rsidR="002A10AA" w:rsidRDefault="00315C06" w:rsidP="002A10AA">
      <w:pPr>
        <w:pStyle w:val="CBDNormalNumber"/>
      </w:pPr>
      <w:r>
        <w:t>Consideration of t</w:t>
      </w:r>
      <w:r w:rsidR="002A10AA">
        <w:t xml:space="preserve">his item will facilitate dynamic discussions on </w:t>
      </w:r>
      <w:r w:rsidR="003920AE">
        <w:t xml:space="preserve">the </w:t>
      </w:r>
      <w:r w:rsidR="002A10AA">
        <w:t xml:space="preserve">needs </w:t>
      </w:r>
      <w:r w:rsidR="00B2723A">
        <w:t>for</w:t>
      </w:r>
      <w:r w:rsidR="002A10AA">
        <w:t xml:space="preserve"> capacity-building, technology transfer and knowledge-sharing in the context of synthetic biology, with a specific focus on regional experiences and assessment </w:t>
      </w:r>
      <w:r w:rsidR="001F60C1">
        <w:t>of</w:t>
      </w:r>
      <w:r w:rsidR="002A10AA">
        <w:t xml:space="preserve"> potential impacts on the three objectives </w:t>
      </w:r>
      <w:r w:rsidR="001F60C1">
        <w:t>under</w:t>
      </w:r>
      <w:r w:rsidR="002A10AA">
        <w:t xml:space="preserve"> the Convention on Biological Diversity and the implementation of the Kunming-Montreal Global Biodiversity Framework.</w:t>
      </w:r>
    </w:p>
    <w:p w14:paraId="50C9530D" w14:textId="1ACBBBE8" w:rsidR="002A10AA" w:rsidRDefault="002A10AA" w:rsidP="002A10AA">
      <w:pPr>
        <w:pStyle w:val="CBDNormalNumber"/>
      </w:pPr>
      <w:r>
        <w:t>Th</w:t>
      </w:r>
      <w:r w:rsidR="00774D4D">
        <w:t>e</w:t>
      </w:r>
      <w:r>
        <w:t xml:space="preserve"> item will be </w:t>
      </w:r>
      <w:r w:rsidR="00B852D6">
        <w:t>addressed</w:t>
      </w:r>
      <w:r>
        <w:t xml:space="preserve"> </w:t>
      </w:r>
      <w:r w:rsidR="00315C06">
        <w:t xml:space="preserve">mainly </w:t>
      </w:r>
      <w:r>
        <w:t>in groups</w:t>
      </w:r>
      <w:r w:rsidR="00D93FD8">
        <w:t>. This will</w:t>
      </w:r>
      <w:r w:rsidR="0042702D">
        <w:t xml:space="preserve"> be followed b</w:t>
      </w:r>
      <w:r w:rsidR="00B426BE">
        <w:t xml:space="preserve">y </w:t>
      </w:r>
      <w:r>
        <w:t xml:space="preserve">reporting back </w:t>
      </w:r>
      <w:r w:rsidR="003E67B2">
        <w:t>to</w:t>
      </w:r>
      <w:r w:rsidR="00B52EA4">
        <w:t xml:space="preserve"> </w:t>
      </w:r>
      <w:r w:rsidR="00896DC9">
        <w:t>plenary</w:t>
      </w:r>
      <w:r w:rsidR="004263EA">
        <w:t>, where</w:t>
      </w:r>
      <w:r w:rsidR="00896DC9">
        <w:t xml:space="preserve"> </w:t>
      </w:r>
      <w:r>
        <w:t xml:space="preserve">an opportunity </w:t>
      </w:r>
      <w:r w:rsidR="00896DC9">
        <w:t xml:space="preserve">will be </w:t>
      </w:r>
      <w:r w:rsidR="00BA467C">
        <w:t xml:space="preserve">provided </w:t>
      </w:r>
      <w:r>
        <w:t xml:space="preserve">for discussion. Sessions </w:t>
      </w:r>
      <w:r w:rsidR="00015C0D">
        <w:t>under this agenda item</w:t>
      </w:r>
      <w:r>
        <w:t xml:space="preserve"> will </w:t>
      </w:r>
      <w:r w:rsidR="00C64841">
        <w:t xml:space="preserve">be held </w:t>
      </w:r>
      <w:r>
        <w:t xml:space="preserve">daily, as the topic is relevant </w:t>
      </w:r>
      <w:r w:rsidR="00404AE8">
        <w:t>to</w:t>
      </w:r>
      <w:r>
        <w:t xml:space="preserve"> items 3 and 5.</w:t>
      </w:r>
    </w:p>
    <w:p w14:paraId="69A5F86A" w14:textId="4A8835F5" w:rsidR="002A10AA" w:rsidRDefault="00E55FE8" w:rsidP="00745B51">
      <w:pPr>
        <w:pStyle w:val="CBDAgendaItem"/>
      </w:pPr>
      <w:r>
        <w:t>Item 5</w:t>
      </w:r>
      <w:r w:rsidR="00DD0455">
        <w:t xml:space="preserve"> </w:t>
      </w:r>
      <w:r w:rsidR="00DD0455">
        <w:br/>
      </w:r>
      <w:r w:rsidR="002A10AA">
        <w:t>New developments in synthetic biology and</w:t>
      </w:r>
      <w:r w:rsidR="000F766D">
        <w:t xml:space="preserve"> their</w:t>
      </w:r>
      <w:r w:rsidR="002A10AA">
        <w:t xml:space="preserve"> implications for assessment</w:t>
      </w:r>
    </w:p>
    <w:p w14:paraId="1F37EB21" w14:textId="518D0B08" w:rsidR="002A10AA" w:rsidRDefault="002C0417" w:rsidP="00E02D63">
      <w:pPr>
        <w:pStyle w:val="CBDNormalNumber"/>
      </w:pPr>
      <w:r>
        <w:t>The focus under t</w:t>
      </w:r>
      <w:r w:rsidR="002A10AA">
        <w:t>his item will be on discussing the most recent technological developments related to specific areas within the field of synthetic biology</w:t>
      </w:r>
      <w:r w:rsidR="002E11F6">
        <w:t>,</w:t>
      </w:r>
      <w:r w:rsidR="002A10AA">
        <w:t xml:space="preserve"> with an emphasis on potential implications for assessment.</w:t>
      </w:r>
      <w:r w:rsidR="00B5091C">
        <w:t xml:space="preserve"> </w:t>
      </w:r>
      <w:r w:rsidR="00860FCB">
        <w:t xml:space="preserve">The </w:t>
      </w:r>
      <w:r w:rsidR="00BC1573">
        <w:t xml:space="preserve">tentative </w:t>
      </w:r>
      <w:r w:rsidR="00860FCB">
        <w:t xml:space="preserve">list of </w:t>
      </w:r>
      <w:r w:rsidR="00A04B01">
        <w:t xml:space="preserve">those </w:t>
      </w:r>
      <w:r w:rsidR="00860FCB">
        <w:t xml:space="preserve">specific </w:t>
      </w:r>
      <w:r w:rsidR="00BC1573">
        <w:t>areas</w:t>
      </w:r>
      <w:r w:rsidR="00860FCB">
        <w:t xml:space="preserve"> </w:t>
      </w:r>
      <w:r w:rsidR="00C82132">
        <w:t>includes</w:t>
      </w:r>
      <w:r w:rsidR="00BC1573">
        <w:t xml:space="preserve"> artificial intelligence, microorganisms, enabling technologies and tools</w:t>
      </w:r>
      <w:r w:rsidR="002739DA">
        <w:t>.</w:t>
      </w:r>
    </w:p>
    <w:p w14:paraId="40D0272A" w14:textId="5A0EE4FC" w:rsidR="009B7DBE" w:rsidRDefault="00E55FE8" w:rsidP="00745B51">
      <w:pPr>
        <w:pStyle w:val="CBDAgendaItem"/>
      </w:pPr>
      <w:r>
        <w:lastRenderedPageBreak/>
        <w:t>Item 6</w:t>
      </w:r>
      <w:r w:rsidR="00DD0455">
        <w:t xml:space="preserve"> </w:t>
      </w:r>
      <w:r w:rsidR="00DD0455">
        <w:br/>
      </w:r>
      <w:r>
        <w:t>Conclusions of the workshop</w:t>
      </w:r>
    </w:p>
    <w:p w14:paraId="0C7B5127" w14:textId="626CEC9F" w:rsidR="009B7DBE" w:rsidRDefault="00E55FE8">
      <w:pPr>
        <w:pStyle w:val="CBDNormalNumber"/>
      </w:pPr>
      <w:r>
        <w:t xml:space="preserve">A survey will be </w:t>
      </w:r>
      <w:r w:rsidR="001A5426">
        <w:t xml:space="preserve">conducted </w:t>
      </w:r>
      <w:r w:rsidR="00AE5238">
        <w:t xml:space="preserve">with a view </w:t>
      </w:r>
      <w:r>
        <w:t>to collect</w:t>
      </w:r>
      <w:r w:rsidR="00AE5238">
        <w:t>ing</w:t>
      </w:r>
      <w:r>
        <w:t xml:space="preserve"> feedback on the workshop</w:t>
      </w:r>
      <w:r w:rsidR="00AE5238" w:rsidRPr="00AE5238">
        <w:t xml:space="preserve"> </w:t>
      </w:r>
      <w:r w:rsidR="00AE5238">
        <w:t>anonymously</w:t>
      </w:r>
      <w:r>
        <w:t>.</w:t>
      </w:r>
    </w:p>
    <w:p w14:paraId="71E4F5F2" w14:textId="77777777" w:rsidR="009B7DBE" w:rsidRDefault="00E55FE8">
      <w:pPr>
        <w:pStyle w:val="CBDNormalNumber"/>
      </w:pPr>
      <w:r>
        <w:t>Participants will have an opportunity to share their reflections.</w:t>
      </w:r>
    </w:p>
    <w:p w14:paraId="7CFD5521" w14:textId="7DF5DD9F" w:rsidR="003F6516" w:rsidRDefault="003F6516" w:rsidP="003F6516">
      <w:pPr>
        <w:pStyle w:val="CBDAgendaItem"/>
      </w:pPr>
      <w:r w:rsidRPr="00D02C00">
        <w:t xml:space="preserve">Item 7 </w:t>
      </w:r>
      <w:r w:rsidRPr="00D02C00">
        <w:br/>
        <w:t>Closure of the workshop</w:t>
      </w:r>
    </w:p>
    <w:p w14:paraId="189F382A" w14:textId="5C9D73F7" w:rsidR="00D02C00" w:rsidRDefault="00D02C00" w:rsidP="00745B51">
      <w:pPr>
        <w:pStyle w:val="CBDNormalNumber"/>
      </w:pPr>
      <w:r>
        <w:t xml:space="preserve">The workshop will </w:t>
      </w:r>
      <w:r w:rsidRPr="00E02D63">
        <w:t xml:space="preserve">conclude with </w:t>
      </w:r>
      <w:r>
        <w:t>a farewell</w:t>
      </w:r>
      <w:r w:rsidRPr="00E02D63">
        <w:t xml:space="preserve"> dinner</w:t>
      </w:r>
      <w:r w:rsidR="000A5A4F">
        <w:t>, to be held</w:t>
      </w:r>
      <w:r w:rsidRPr="00E02D63">
        <w:t xml:space="preserve"> on</w:t>
      </w:r>
      <w:r>
        <w:t xml:space="preserve"> </w:t>
      </w:r>
      <w:r w:rsidRPr="00E02D63">
        <w:t>Thursday</w:t>
      </w:r>
      <w:r w:rsidR="00FD4F86">
        <w:t>,</w:t>
      </w:r>
      <w:r w:rsidRPr="00E02D63">
        <w:t xml:space="preserve"> </w:t>
      </w:r>
      <w:r>
        <w:t>6</w:t>
      </w:r>
      <w:r w:rsidRPr="00E02D63">
        <w:t xml:space="preserve"> November 2025</w:t>
      </w:r>
      <w:r>
        <w:t xml:space="preserve">. </w:t>
      </w:r>
    </w:p>
    <w:p w14:paraId="4DD75DB7" w14:textId="566583F7" w:rsidR="00C56BF5" w:rsidRDefault="00C56BF5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b/>
          <w:sz w:val="28"/>
          <w:lang w:bidi="ar-SY"/>
        </w:rPr>
      </w:pPr>
      <w:r>
        <w:br w:type="page"/>
      </w:r>
    </w:p>
    <w:p w14:paraId="27307757" w14:textId="77777777" w:rsidR="009B7DBE" w:rsidRDefault="00E55FE8">
      <w:pPr>
        <w:pStyle w:val="CBDAnnex"/>
      </w:pPr>
      <w:r>
        <w:lastRenderedPageBreak/>
        <w:t>Annex</w:t>
      </w:r>
    </w:p>
    <w:p w14:paraId="095F1AC7" w14:textId="77777777" w:rsidR="009B7DBE" w:rsidRDefault="00E55FE8">
      <w:pPr>
        <w:pStyle w:val="CBDAnnex"/>
      </w:pPr>
      <w:r>
        <w:t>Proposed organization of work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6938"/>
      </w:tblGrid>
      <w:tr w:rsidR="009B7DBE" w14:paraId="232C89E5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092F36D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Date and time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09159BD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Agenda item</w:t>
            </w:r>
          </w:p>
        </w:tc>
      </w:tr>
      <w:tr w:rsidR="009B7DBE" w14:paraId="2CB00E21" w14:textId="77777777" w:rsidTr="00745B51">
        <w:trPr>
          <w:trHeight w:val="300"/>
          <w:jc w:val="center"/>
        </w:trPr>
        <w:tc>
          <w:tcPr>
            <w:tcW w:w="9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EB2CEAF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Monday, 3 November 2025</w:t>
            </w:r>
          </w:p>
        </w:tc>
      </w:tr>
      <w:tr w:rsidR="009B7DBE" w14:paraId="10D70231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91AD9E2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4–6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625A166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Arrival of participants</w:t>
            </w:r>
          </w:p>
          <w:p w14:paraId="1609CBAA" w14:textId="7AD1C50F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Ferry crossings </w:t>
            </w:r>
            <w:r w:rsidR="00847FFA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at 4.10 p.m., 5.10 p.m. and 6.10 p.m. 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from Lauterbach</w:t>
            </w:r>
            <w:r w:rsidR="00BE3C81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 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Mole</w:t>
            </w:r>
            <w:r w:rsidR="00BE3C81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 port</w:t>
            </w:r>
            <w:r w:rsidR="005F3046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, with the last possible crossing at 8.10 p.m.</w:t>
            </w:r>
            <w:r w:rsidR="00CE581A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 and </w:t>
            </w:r>
            <w:r w:rsidR="00915E97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a </w:t>
            </w:r>
            <w:r w:rsidR="00CE581A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transfer time </w:t>
            </w:r>
            <w:r w:rsidR="00915E97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of </w:t>
            </w:r>
            <w:r w:rsidR="00CE581A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approximately 10 </w:t>
            </w:r>
            <w:proofErr w:type="spellStart"/>
            <w:r w:rsidR="00CE581A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minutes</w:t>
            </w:r>
            <w:r w:rsidRPr="00E02D63">
              <w:rPr>
                <w:rFonts w:asciiTheme="majorBidi" w:eastAsia="Calibri" w:hAnsiTheme="majorBidi" w:cstheme="majorBidi"/>
                <w:i/>
                <w:color w:val="000000" w:themeColor="text1"/>
              </w:rPr>
              <w:t>Registration</w:t>
            </w:r>
            <w:proofErr w:type="spellEnd"/>
            <w:r w:rsidRPr="00E02D63">
              <w:rPr>
                <w:rFonts w:asciiTheme="majorBidi" w:eastAsia="Calibri" w:hAnsiTheme="majorBidi" w:cstheme="majorBidi"/>
                <w:i/>
                <w:color w:val="000000" w:themeColor="text1"/>
              </w:rPr>
              <w:t xml:space="preserve"> of participants</w:t>
            </w:r>
          </w:p>
        </w:tc>
      </w:tr>
      <w:tr w:rsidR="009B7DBE" w14:paraId="5EBA842E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37BC594" w14:textId="5C81B96C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6</w:t>
            </w:r>
            <w:r w:rsidR="00E106A4">
              <w:rPr>
                <w:rFonts w:asciiTheme="majorBidi" w:eastAsia="Calibri" w:hAnsiTheme="majorBidi" w:cstheme="majorBidi"/>
                <w:color w:val="000000" w:themeColor="text1"/>
              </w:rPr>
              <w:t>–7.30 p.</w:t>
            </w:r>
            <w:r w:rsidR="005C59AB">
              <w:rPr>
                <w:rFonts w:asciiTheme="majorBidi" w:eastAsia="Calibri" w:hAnsiTheme="majorBidi" w:cstheme="majorBidi"/>
                <w:color w:val="000000" w:themeColor="text1"/>
              </w:rPr>
              <w:t>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E5785F2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Dinner </w:t>
            </w:r>
          </w:p>
        </w:tc>
      </w:tr>
      <w:tr w:rsidR="009B7DBE" w14:paraId="23BCB8AA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3A34C23" w14:textId="6AAB89AD" w:rsidR="009B7DBE" w:rsidRDefault="00E55FE8" w:rsidP="00A26AED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7.30–8.30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168FCF3" w14:textId="3E63EF6B" w:rsidR="009B7DBE" w:rsidRPr="00A26AED" w:rsidRDefault="00E55FE8" w:rsidP="00A26AED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1. Opening of the workshop</w:t>
            </w:r>
          </w:p>
        </w:tc>
      </w:tr>
      <w:tr w:rsidR="00A26AED" w14:paraId="1CE517EF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243B4CD" w14:textId="282B17F1" w:rsidR="00A26AED" w:rsidRDefault="00A26AED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8.30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A7BDD4A" w14:textId="10724CC1" w:rsidR="00A26AED" w:rsidRDefault="00A26AED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color w:val="000000" w:themeColor="text1"/>
              </w:rPr>
              <w:t>Getting acquainted event</w:t>
            </w:r>
          </w:p>
        </w:tc>
      </w:tr>
      <w:tr w:rsidR="009B7DBE" w14:paraId="5304A2A6" w14:textId="77777777" w:rsidTr="00745B51">
        <w:trPr>
          <w:trHeight w:val="300"/>
          <w:jc w:val="center"/>
        </w:trPr>
        <w:tc>
          <w:tcPr>
            <w:tcW w:w="9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A05290D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Tuesday, 4 November 2025</w:t>
            </w:r>
          </w:p>
        </w:tc>
      </w:tr>
      <w:tr w:rsidR="009B7DBE" w14:paraId="295ADB37" w14:textId="77777777" w:rsidTr="009D6B19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3E0ACB8" w14:textId="75A642FB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7.30–9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D4EF6B3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Breakfast</w:t>
            </w:r>
          </w:p>
        </w:tc>
      </w:tr>
      <w:tr w:rsidR="009B7DBE" w14:paraId="70D4A0F9" w14:textId="77777777" w:rsidTr="009D6B19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D988A93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9–10.30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008E8B9" w14:textId="53A990E0" w:rsidR="009B7DBE" w:rsidRDefault="00E55FE8" w:rsidP="009D6B19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bookmarkStart w:id="0" w:name="_Hlk210047019"/>
            <w:r>
              <w:rPr>
                <w:rFonts w:asciiTheme="majorBidi" w:eastAsia="Calibri" w:hAnsiTheme="majorBidi" w:cstheme="majorBidi"/>
                <w:color w:val="000000" w:themeColor="text1"/>
              </w:rPr>
              <w:t>Item 2. Synthetic biology under the Convention on Biological Diversity</w:t>
            </w:r>
            <w:bookmarkEnd w:id="0"/>
          </w:p>
        </w:tc>
      </w:tr>
      <w:tr w:rsidR="009B7DBE" w14:paraId="76621E05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8307143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10.30–11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575E1BE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B7DBE" w14:paraId="20FD491D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2D26AA84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11 a.m.–12.30 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3F6857CE" w14:textId="5CAAF3A9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bookmarkStart w:id="1" w:name="_Hlk210047113"/>
            <w:r>
              <w:rPr>
                <w:rFonts w:asciiTheme="majorBidi" w:eastAsia="Calibri" w:hAnsiTheme="majorBidi" w:cstheme="majorBidi"/>
                <w:color w:val="000000" w:themeColor="text1"/>
              </w:rPr>
              <w:t>Item 3. Overview of recent developments in synthetic biology</w:t>
            </w:r>
            <w:bookmarkEnd w:id="1"/>
          </w:p>
        </w:tc>
      </w:tr>
      <w:tr w:rsidR="009B7DBE" w14:paraId="270DD964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FEA97C1" w14:textId="25527463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12.30–1.30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5CCA61F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9B7DBE" w14:paraId="42FFEE5D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9599AE8" w14:textId="6747B335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1.30–3.30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D989E5B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bookmarkStart w:id="2" w:name="_Hlk210047164"/>
            <w:r>
              <w:rPr>
                <w:rFonts w:asciiTheme="majorBidi" w:eastAsia="Calibri" w:hAnsiTheme="majorBidi" w:cstheme="majorBidi"/>
                <w:color w:val="000000" w:themeColor="text1"/>
              </w:rPr>
              <w:t>Item 3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bookmarkEnd w:id="2"/>
          </w:p>
        </w:tc>
      </w:tr>
      <w:tr w:rsidR="009B7DBE" w14:paraId="529E4944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F682F70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3.30–4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AF0CABC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B7DBE" w14:paraId="5EA888BE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D6D8DAC" w14:textId="77777777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4–5.</w:t>
            </w:r>
            <w:r>
              <w:rPr>
                <w:rFonts w:asciiTheme="majorBidi" w:eastAsia="Calibri" w:hAnsi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EE0BC68" w14:textId="44B2EFC4" w:rsidR="009B7DBE" w:rsidRDefault="00E55FE8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 w:rsidR="009548B2">
              <w:rPr>
                <w:rFonts w:asciiTheme="majorBidi" w:eastAsia="Calibri" w:hAnsiTheme="majorBidi" w:cstheme="majorBidi"/>
                <w:color w:val="000000" w:themeColor="text1"/>
              </w:rPr>
              <w:t>4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 Needs for capacity-building and development, access to and transfer of technology and knowledge-sharing in the context of synthetic biology</w:t>
            </w:r>
          </w:p>
        </w:tc>
      </w:tr>
      <w:tr w:rsidR="00910BD6" w14:paraId="5AB16407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292CC40" w14:textId="1FA5012E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6</w:t>
            </w:r>
            <w:r w:rsidR="00BD4E4D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4B263F4" w14:textId="34B659DA" w:rsidR="00910BD6" w:rsidRDefault="0054111F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Dinner</w:t>
            </w:r>
          </w:p>
        </w:tc>
      </w:tr>
      <w:tr w:rsidR="00910BD6" w14:paraId="7AC0DE54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2574FF6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7.30 p.m. 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AA36E07" w14:textId="45A2265D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Informal networking and get-together</w:t>
            </w:r>
          </w:p>
        </w:tc>
      </w:tr>
      <w:tr w:rsidR="00910BD6" w14:paraId="243AB0FA" w14:textId="77777777" w:rsidTr="00745B51">
        <w:trPr>
          <w:trHeight w:val="300"/>
          <w:jc w:val="center"/>
        </w:trPr>
        <w:tc>
          <w:tcPr>
            <w:tcW w:w="9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41E29E9" w14:textId="77777777" w:rsidR="00910BD6" w:rsidRDefault="00910BD6" w:rsidP="00910BD6">
            <w:pPr>
              <w:keepNext/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Wednesday, 5 November 2025</w:t>
            </w:r>
          </w:p>
        </w:tc>
      </w:tr>
      <w:tr w:rsidR="00910BD6" w14:paraId="2ABEBF60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AA43EC8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A09884E" w14:textId="77777777" w:rsidR="00910BD6" w:rsidRDefault="00910BD6" w:rsidP="00910BD6">
            <w:pPr>
              <w:keepNext/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Breakfast</w:t>
            </w:r>
          </w:p>
        </w:tc>
      </w:tr>
      <w:tr w:rsidR="00910BD6" w14:paraId="5415B514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2C091B3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9–10.30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0A27956" w14:textId="77777777" w:rsidR="00910BD6" w:rsidRDefault="00910BD6" w:rsidP="00910BD6">
            <w:pPr>
              <w:keepNext/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bookmarkStart w:id="3" w:name="_Hlk210047546"/>
            <w:r>
              <w:rPr>
                <w:rFonts w:asciiTheme="majorBidi" w:eastAsia="Calibri" w:hAnsiTheme="majorBidi" w:cstheme="majorBidi"/>
                <w:color w:val="000000" w:themeColor="text1"/>
              </w:rPr>
              <w:t>Item 3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) </w:t>
            </w:r>
            <w:bookmarkEnd w:id="3"/>
          </w:p>
        </w:tc>
      </w:tr>
      <w:tr w:rsidR="00910BD6" w14:paraId="34F5A61F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FD09C20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10.30–11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1026BFD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10BD6" w14:paraId="7EC98279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EF2CB9A" w14:textId="05F369CF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11 a.m.–12.30 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379B2B4" w14:textId="78A6A269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bookmarkStart w:id="4" w:name="_Hlk210047580"/>
            <w:r>
              <w:rPr>
                <w:rFonts w:asciiTheme="majorBidi" w:eastAsia="Calibri" w:hAnsiTheme="majorBidi" w:cstheme="majorBidi"/>
                <w:color w:val="000000" w:themeColor="text1"/>
              </w:rPr>
              <w:t>Item 5. New developments in synthetic biology and implications for assessment</w:t>
            </w:r>
            <w:bookmarkEnd w:id="4"/>
          </w:p>
        </w:tc>
      </w:tr>
      <w:tr w:rsidR="00910BD6" w14:paraId="1C71B3F3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39F490E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12.30–1.30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0C2638B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910BD6" w14:paraId="7E93BDD1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1112CB2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1.30–4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AEC8414" w14:textId="07D13A66" w:rsidR="00910BD6" w:rsidRPr="00E02D63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E02D63">
              <w:rPr>
                <w:rFonts w:asciiTheme="majorBidi" w:eastAsia="Calibri" w:hAnsiTheme="majorBidi" w:cstheme="majorBidi"/>
                <w:bCs/>
                <w:i/>
                <w:iCs/>
                <w:color w:val="000000" w:themeColor="text1"/>
              </w:rPr>
              <w:t>Island tour</w:t>
            </w:r>
            <w:r w:rsidR="00955739">
              <w:rPr>
                <w:rFonts w:asciiTheme="majorBidi" w:eastAsia="Calibri" w:hAnsiTheme="majorBidi" w:cstheme="majorBidi"/>
                <w:bCs/>
                <w:i/>
                <w:iCs/>
                <w:color w:val="000000" w:themeColor="text1"/>
              </w:rPr>
              <w:t xml:space="preserve"> </w:t>
            </w:r>
            <w:r w:rsidR="0095573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(m</w:t>
            </w:r>
            <w:r w:rsidR="00955739" w:rsidRPr="00E02D63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eeting point: International Academy for Nature Conservation </w:t>
            </w:r>
            <w:r w:rsidR="0095573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955739" w:rsidRPr="00E02D63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onference </w:t>
            </w:r>
            <w:r w:rsidR="0095573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955739" w:rsidRPr="00E02D63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entre</w:t>
            </w:r>
            <w:r w:rsidR="0095573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)</w:t>
            </w:r>
          </w:p>
        </w:tc>
      </w:tr>
      <w:tr w:rsidR="00910BD6" w14:paraId="77C42B80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4E5F0DE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4–</w:t>
            </w:r>
            <w:r>
              <w:rPr>
                <w:rFonts w:asciiTheme="majorBidi" w:eastAsia="Calibri" w:hAnsiTheme="majorBidi"/>
                <w:color w:val="000000" w:themeColor="text1"/>
              </w:rPr>
              <w:t>4.30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4562488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10BD6" w14:paraId="2AAA6EFC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BC5D33F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4.</w:t>
            </w:r>
            <w:r>
              <w:rPr>
                <w:rFonts w:asciiTheme="majorBidi" w:eastAsia="Calibri" w:hAnsi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–5.</w:t>
            </w:r>
            <w:r>
              <w:rPr>
                <w:rFonts w:asciiTheme="majorBidi" w:eastAsia="Calibri" w:hAnsi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F45FA92" w14:textId="14659C44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4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</w:tc>
      </w:tr>
      <w:tr w:rsidR="00910BD6" w14:paraId="6F13C317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7707902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6–7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0DF3C28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Dinner</w:t>
            </w:r>
          </w:p>
        </w:tc>
      </w:tr>
      <w:tr w:rsidR="00910BD6" w14:paraId="107F1C98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4302D28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74155A3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Informal networking and get-together</w:t>
            </w:r>
          </w:p>
        </w:tc>
      </w:tr>
      <w:tr w:rsidR="00910BD6" w14:paraId="6A9A0C98" w14:textId="77777777" w:rsidTr="00745B51">
        <w:trPr>
          <w:trHeight w:val="300"/>
          <w:jc w:val="center"/>
        </w:trPr>
        <w:tc>
          <w:tcPr>
            <w:tcW w:w="9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778A68B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lastRenderedPageBreak/>
              <w:t>Thursday, 6 November 2025</w:t>
            </w:r>
          </w:p>
        </w:tc>
      </w:tr>
      <w:tr w:rsidR="00910BD6" w14:paraId="06E45549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2E204DA" w14:textId="7F999F3B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7.30–9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3E0ECAC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Breakfast</w:t>
            </w:r>
          </w:p>
        </w:tc>
      </w:tr>
      <w:tr w:rsidR="00910BD6" w14:paraId="27276E2A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0A879FC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9–10.30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A5C6F51" w14:textId="19289E7E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5 (</w:t>
            </w:r>
            <w:r w:rsidRPr="004C65F0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) </w:t>
            </w:r>
          </w:p>
        </w:tc>
      </w:tr>
      <w:tr w:rsidR="00910BD6" w14:paraId="34B9371B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EBA0A3D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10.30–11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2279CDA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10BD6" w14:paraId="6DAA9933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083CD77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11 a.m.–12.30 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B6E3316" w14:textId="46550DAE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5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) </w:t>
            </w:r>
          </w:p>
        </w:tc>
      </w:tr>
      <w:tr w:rsidR="00910BD6" w14:paraId="60FDEEA2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4C41AEF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12.30–1.30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24A21C2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910BD6" w14:paraId="1D575095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8B8B0EB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1.30–3.30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067E8B6" w14:textId="47FAB81C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4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) </w:t>
            </w:r>
          </w:p>
        </w:tc>
      </w:tr>
      <w:tr w:rsidR="00910BD6" w14:paraId="5806EC1F" w14:textId="77777777" w:rsidTr="000A3054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9BB1C07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3.30–4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A2EFF59" w14:textId="22F4D973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Coffee break</w:t>
            </w:r>
          </w:p>
        </w:tc>
      </w:tr>
      <w:tr w:rsidR="00910BD6" w14:paraId="4AD20EFB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C9D4598" w14:textId="59B4DDDE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4–5.30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DAA8802" w14:textId="00BA114F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6. Conclusions of the workshop</w:t>
            </w:r>
          </w:p>
          <w:p w14:paraId="58839403" w14:textId="7D36A44A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7. Closure of the workshop</w:t>
            </w:r>
          </w:p>
        </w:tc>
      </w:tr>
      <w:tr w:rsidR="00910BD6" w14:paraId="2FEB5B0E" w14:textId="77777777" w:rsidTr="00745B51">
        <w:trPr>
          <w:trHeight w:val="30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7958F7E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6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FAECC96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Special farewell dinner</w:t>
            </w:r>
          </w:p>
        </w:tc>
      </w:tr>
      <w:tr w:rsidR="00910BD6" w14:paraId="69EC07A9" w14:textId="77777777" w:rsidTr="00745B51">
        <w:trPr>
          <w:trHeight w:val="300"/>
          <w:jc w:val="center"/>
        </w:trPr>
        <w:tc>
          <w:tcPr>
            <w:tcW w:w="9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310E347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Friday, 7 November 2025</w:t>
            </w:r>
          </w:p>
        </w:tc>
      </w:tr>
      <w:tr w:rsidR="00910BD6" w14:paraId="475CECBB" w14:textId="77777777" w:rsidTr="00BA5FD6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3D1F3875" w14:textId="4AFF200C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7.30 a.m.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71C5ABCE" w14:textId="3449AB9D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Breakfast (a breakfast </w:t>
            </w:r>
            <w:r w:rsidR="009E75EC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 xml:space="preserve">package 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is provided for those who leave early)</w:t>
            </w:r>
          </w:p>
        </w:tc>
      </w:tr>
      <w:tr w:rsidR="00910BD6" w14:paraId="51C87634" w14:textId="77777777" w:rsidTr="00745B51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C6B9029" w14:textId="77777777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7.25–9.20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8A7A095" w14:textId="235B22DF" w:rsidR="00910BD6" w:rsidRDefault="00910BD6" w:rsidP="00910BD6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Departure of participants</w:t>
            </w:r>
          </w:p>
        </w:tc>
      </w:tr>
    </w:tbl>
    <w:p w14:paraId="5E9E8351" w14:textId="381CD4C3" w:rsidR="009B7DBE" w:rsidRDefault="00E55FE8" w:rsidP="00745B51">
      <w:pPr>
        <w:pStyle w:val="Para10"/>
        <w:jc w:val="center"/>
      </w:pPr>
      <w:r>
        <w:t>__________</w:t>
      </w:r>
    </w:p>
    <w:sectPr w:rsidR="009B7DBE" w:rsidSect="0025549D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E698" w14:textId="77777777" w:rsidR="0024506B" w:rsidRDefault="0024506B">
      <w:r>
        <w:separator/>
      </w:r>
    </w:p>
  </w:endnote>
  <w:endnote w:type="continuationSeparator" w:id="0">
    <w:p w14:paraId="3A2254CE" w14:textId="77777777" w:rsidR="0024506B" w:rsidRDefault="0024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F7A77AF" w14:textId="77777777" w:rsidR="009B7DBE" w:rsidRDefault="00E55FE8">
            <w:pPr>
              <w:pStyle w:val="Footer"/>
              <w:jc w:val="left"/>
            </w:pPr>
            <w:r>
              <w:rPr>
                <w:b/>
                <w:bCs/>
                <w:szCs w:val="20"/>
              </w:rPr>
              <w:fldChar w:fldCharType="begin"/>
            </w:r>
            <w:r>
              <w:rPr>
                <w:b/>
                <w:bCs/>
                <w:szCs w:val="20"/>
              </w:rPr>
              <w:instrText xml:space="preserve"> PAGE </w:instrText>
            </w:r>
            <w:r>
              <w:rPr>
                <w:b/>
                <w:bCs/>
                <w:szCs w:val="20"/>
              </w:rPr>
              <w:fldChar w:fldCharType="separate"/>
            </w:r>
            <w:r>
              <w:rPr>
                <w:b/>
                <w:bCs/>
                <w:noProof/>
                <w:szCs w:val="20"/>
              </w:rPr>
              <w:t>2</w:t>
            </w:r>
            <w:r>
              <w:rPr>
                <w:b/>
                <w:bCs/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>
              <w:rPr>
                <w:b/>
                <w:bCs/>
                <w:szCs w:val="20"/>
              </w:rPr>
              <w:fldChar w:fldCharType="begin"/>
            </w:r>
            <w:r>
              <w:rPr>
                <w:b/>
                <w:bCs/>
                <w:szCs w:val="20"/>
              </w:rPr>
              <w:instrText xml:space="preserve"> NUMPAGES  </w:instrText>
            </w:r>
            <w:r>
              <w:rPr>
                <w:b/>
                <w:bCs/>
                <w:szCs w:val="20"/>
              </w:rPr>
              <w:fldChar w:fldCharType="separate"/>
            </w:r>
            <w:r>
              <w:rPr>
                <w:b/>
                <w:bCs/>
                <w:noProof/>
                <w:szCs w:val="20"/>
              </w:rPr>
              <w:t>2</w:t>
            </w:r>
            <w:r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19EA6652" w14:textId="77777777" w:rsidR="009B7DBE" w:rsidRDefault="00E55FE8">
        <w:pPr>
          <w:pStyle w:val="Footer"/>
        </w:pPr>
        <w:r>
          <w:rPr>
            <w:b/>
            <w:bCs/>
            <w:szCs w:val="20"/>
          </w:rPr>
          <w:fldChar w:fldCharType="begin"/>
        </w:r>
        <w:r>
          <w:rPr>
            <w:b/>
            <w:bCs/>
            <w:szCs w:val="20"/>
          </w:rPr>
          <w:instrText xml:space="preserve"> PAGE </w:instrText>
        </w:r>
        <w:r>
          <w:rPr>
            <w:b/>
            <w:bCs/>
            <w:szCs w:val="20"/>
          </w:rPr>
          <w:fldChar w:fldCharType="separate"/>
        </w:r>
        <w:r>
          <w:rPr>
            <w:b/>
            <w:bCs/>
            <w:szCs w:val="20"/>
          </w:rPr>
          <w:t>2</w:t>
        </w:r>
        <w:r>
          <w:rPr>
            <w:b/>
            <w:bCs/>
            <w:szCs w:val="20"/>
          </w:rPr>
          <w:fldChar w:fldCharType="end"/>
        </w:r>
        <w:r>
          <w:rPr>
            <w:szCs w:val="20"/>
          </w:rPr>
          <w:t>/</w:t>
        </w:r>
        <w:r>
          <w:rPr>
            <w:b/>
            <w:bCs/>
            <w:szCs w:val="20"/>
          </w:rPr>
          <w:fldChar w:fldCharType="begin"/>
        </w:r>
        <w:r>
          <w:rPr>
            <w:b/>
            <w:bCs/>
            <w:szCs w:val="20"/>
          </w:rPr>
          <w:instrText xml:space="preserve"> NUMPAGES  </w:instrText>
        </w:r>
        <w:r>
          <w:rPr>
            <w:b/>
            <w:bCs/>
            <w:szCs w:val="20"/>
          </w:rPr>
          <w:fldChar w:fldCharType="separate"/>
        </w:r>
        <w:r>
          <w:rPr>
            <w:b/>
            <w:bCs/>
            <w:szCs w:val="20"/>
          </w:rPr>
          <w:t>3</w:t>
        </w:r>
        <w:r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5F3C7" w14:textId="77777777" w:rsidR="0024506B" w:rsidRDefault="0024506B">
      <w:r>
        <w:separator/>
      </w:r>
    </w:p>
  </w:footnote>
  <w:footnote w:type="continuationSeparator" w:id="0">
    <w:p w14:paraId="3AE465FA" w14:textId="77777777" w:rsidR="0024506B" w:rsidRDefault="0024506B">
      <w:r>
        <w:continuationSeparator/>
      </w:r>
    </w:p>
  </w:footnote>
  <w:footnote w:id="1">
    <w:p w14:paraId="31E7C6A8" w14:textId="600CB077" w:rsidR="009B7DBE" w:rsidRDefault="00E55FE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4B1C99">
        <w:t>See</w:t>
      </w:r>
      <w:r>
        <w:t xml:space="preserve"> </w:t>
      </w:r>
      <w:hyperlink r:id="rId1" w:history="1">
        <w:r w:rsidR="0093056C">
          <w:rPr>
            <w:rStyle w:val="Hyperlink"/>
          </w:rPr>
          <w:t>www.cbd.int/meetings/SYNBIO-WS-2025-01</w:t>
        </w:r>
      </w:hyperlink>
      <w:r w:rsidR="00CC5064">
        <w:t xml:space="preserve">. </w:t>
      </w:r>
    </w:p>
  </w:footnote>
  <w:footnote w:id="2">
    <w:p w14:paraId="23BCDDA5" w14:textId="7EE13A6B" w:rsidR="009B7DBE" w:rsidRDefault="00E55FE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C0467C">
        <w:t xml:space="preserve">CBD </w:t>
      </w:r>
      <w:r w:rsidR="00C0467C" w:rsidRPr="00C0467C">
        <w:t>Technical Series</w:t>
      </w:r>
      <w:r w:rsidR="004B63EA">
        <w:t>,</w:t>
      </w:r>
      <w:r w:rsidR="00C0467C" w:rsidRPr="00C0467C">
        <w:t xml:space="preserve"> No. 100</w:t>
      </w:r>
      <w:r w:rsidR="004B63EA">
        <w:t xml:space="preserve"> (</w:t>
      </w:r>
      <w:r w:rsidR="007E34A7">
        <w:t xml:space="preserve">Montreal, Canada, Secretariat of the Convention on Biological Diversity, 2022). </w:t>
      </w:r>
      <w:r>
        <w:rPr>
          <w:lang w:val="en-CA"/>
        </w:rPr>
        <w:t xml:space="preserve">Available at </w:t>
      </w:r>
      <w:hyperlink r:id="rId2" w:history="1">
        <w:r w:rsidR="001C66E9">
          <w:rPr>
            <w:rStyle w:val="Hyperlink"/>
            <w:lang w:val="en-CA"/>
          </w:rPr>
          <w:t>www.cbd.int/doc/publications/cbd-ts-100-en.pdf</w:t>
        </w:r>
      </w:hyperlink>
      <w:r>
        <w:rPr>
          <w:lang w:val="en-CA"/>
        </w:rPr>
        <w:t xml:space="preserve">. </w:t>
      </w:r>
    </w:p>
  </w:footnote>
  <w:footnote w:id="3">
    <w:p w14:paraId="1F8FC8C7" w14:textId="77777777" w:rsidR="009B7DBE" w:rsidRDefault="00E55FE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Held from 23 to 26 February 2025 in Pacific Grove, United States of America.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3ABC3D6" w14:textId="77777777" w:rsidR="009B7DBE" w:rsidRDefault="00E55FE8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CBD/SYNBIO/WS/2025/1/1/Add.1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D5B82A9" w14:textId="77777777" w:rsidR="009B7DBE" w:rsidRDefault="00E55FE8">
        <w:pPr>
          <w:pStyle w:val="Header"/>
          <w:spacing w:after="240"/>
          <w:jc w:val="right"/>
        </w:pPr>
        <w:r>
          <w:t>CBD/SYNBIO/WS/2025/1/1/Add.1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5A29"/>
    <w:multiLevelType w:val="hybridMultilevel"/>
    <w:tmpl w:val="D9B8E98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36C9"/>
    <w:multiLevelType w:val="hybridMultilevel"/>
    <w:tmpl w:val="B27CCF14"/>
    <w:lvl w:ilvl="0" w:tplc="B9CA04CE">
      <w:start w:val="1"/>
      <w:numFmt w:val="lowerLetter"/>
      <w:lvlText w:val="(%1)"/>
      <w:lvlJc w:val="left"/>
      <w:pPr>
        <w:ind w:left="720" w:hanging="360"/>
      </w:pPr>
    </w:lvl>
    <w:lvl w:ilvl="1" w:tplc="9D7AF936">
      <w:start w:val="1"/>
      <w:numFmt w:val="lowerLetter"/>
      <w:lvlText w:val="%2."/>
      <w:lvlJc w:val="left"/>
      <w:pPr>
        <w:ind w:left="1440" w:hanging="360"/>
      </w:pPr>
    </w:lvl>
    <w:lvl w:ilvl="2" w:tplc="123A9AC6">
      <w:start w:val="1"/>
      <w:numFmt w:val="lowerRoman"/>
      <w:lvlText w:val="%3."/>
      <w:lvlJc w:val="right"/>
      <w:pPr>
        <w:ind w:left="2160" w:hanging="180"/>
      </w:pPr>
    </w:lvl>
    <w:lvl w:ilvl="3" w:tplc="31D8B438">
      <w:start w:val="1"/>
      <w:numFmt w:val="decimal"/>
      <w:lvlText w:val="%4."/>
      <w:lvlJc w:val="left"/>
      <w:pPr>
        <w:ind w:left="2880" w:hanging="360"/>
      </w:pPr>
    </w:lvl>
    <w:lvl w:ilvl="4" w:tplc="54E41404">
      <w:start w:val="1"/>
      <w:numFmt w:val="lowerLetter"/>
      <w:lvlText w:val="%5."/>
      <w:lvlJc w:val="left"/>
      <w:pPr>
        <w:ind w:left="3600" w:hanging="360"/>
      </w:pPr>
    </w:lvl>
    <w:lvl w:ilvl="5" w:tplc="29D6561A">
      <w:start w:val="1"/>
      <w:numFmt w:val="lowerRoman"/>
      <w:lvlText w:val="%6."/>
      <w:lvlJc w:val="right"/>
      <w:pPr>
        <w:ind w:left="4320" w:hanging="180"/>
      </w:pPr>
    </w:lvl>
    <w:lvl w:ilvl="6" w:tplc="94B2F762">
      <w:start w:val="1"/>
      <w:numFmt w:val="decimal"/>
      <w:lvlText w:val="%7."/>
      <w:lvlJc w:val="left"/>
      <w:pPr>
        <w:ind w:left="5040" w:hanging="360"/>
      </w:pPr>
    </w:lvl>
    <w:lvl w:ilvl="7" w:tplc="2056EEBC">
      <w:start w:val="1"/>
      <w:numFmt w:val="lowerLetter"/>
      <w:lvlText w:val="%8."/>
      <w:lvlJc w:val="left"/>
      <w:pPr>
        <w:ind w:left="5760" w:hanging="360"/>
      </w:pPr>
    </w:lvl>
    <w:lvl w:ilvl="8" w:tplc="216C8A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E70F1"/>
    <w:multiLevelType w:val="hybridMultilevel"/>
    <w:tmpl w:val="AFFCF3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96219"/>
    <w:multiLevelType w:val="hybridMultilevel"/>
    <w:tmpl w:val="361C4C6C"/>
    <w:lvl w:ilvl="0" w:tplc="CEF2CE00">
      <w:start w:val="3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05CDA"/>
    <w:multiLevelType w:val="hybridMultilevel"/>
    <w:tmpl w:val="D9B8E98E"/>
    <w:lvl w:ilvl="0" w:tplc="1BBEC1C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5A795"/>
    <w:multiLevelType w:val="hybridMultilevel"/>
    <w:tmpl w:val="0F7AFC08"/>
    <w:lvl w:ilvl="0" w:tplc="423E9EF8">
      <w:start w:val="1"/>
      <w:numFmt w:val="lowerLetter"/>
      <w:lvlText w:val="(%1)"/>
      <w:lvlJc w:val="left"/>
      <w:pPr>
        <w:ind w:left="720" w:hanging="360"/>
      </w:pPr>
    </w:lvl>
    <w:lvl w:ilvl="1" w:tplc="FE489492">
      <w:start w:val="1"/>
      <w:numFmt w:val="lowerLetter"/>
      <w:lvlText w:val="%2."/>
      <w:lvlJc w:val="left"/>
      <w:pPr>
        <w:ind w:left="1440" w:hanging="360"/>
      </w:pPr>
    </w:lvl>
    <w:lvl w:ilvl="2" w:tplc="527CF8FA">
      <w:start w:val="1"/>
      <w:numFmt w:val="lowerRoman"/>
      <w:lvlText w:val="%3."/>
      <w:lvlJc w:val="right"/>
      <w:pPr>
        <w:ind w:left="2160" w:hanging="180"/>
      </w:pPr>
    </w:lvl>
    <w:lvl w:ilvl="3" w:tplc="29A03814">
      <w:start w:val="1"/>
      <w:numFmt w:val="decimal"/>
      <w:lvlText w:val="%4."/>
      <w:lvlJc w:val="left"/>
      <w:pPr>
        <w:ind w:left="2880" w:hanging="360"/>
      </w:pPr>
    </w:lvl>
    <w:lvl w:ilvl="4" w:tplc="C6DC7494">
      <w:start w:val="1"/>
      <w:numFmt w:val="lowerLetter"/>
      <w:lvlText w:val="%5."/>
      <w:lvlJc w:val="left"/>
      <w:pPr>
        <w:ind w:left="3600" w:hanging="360"/>
      </w:pPr>
    </w:lvl>
    <w:lvl w:ilvl="5" w:tplc="DFCA030E">
      <w:start w:val="1"/>
      <w:numFmt w:val="lowerRoman"/>
      <w:lvlText w:val="%6."/>
      <w:lvlJc w:val="right"/>
      <w:pPr>
        <w:ind w:left="4320" w:hanging="180"/>
      </w:pPr>
    </w:lvl>
    <w:lvl w:ilvl="6" w:tplc="7206CDCC">
      <w:start w:val="1"/>
      <w:numFmt w:val="decimal"/>
      <w:lvlText w:val="%7."/>
      <w:lvlJc w:val="left"/>
      <w:pPr>
        <w:ind w:left="5040" w:hanging="360"/>
      </w:pPr>
    </w:lvl>
    <w:lvl w:ilvl="7" w:tplc="BD921E0A">
      <w:start w:val="1"/>
      <w:numFmt w:val="lowerLetter"/>
      <w:lvlText w:val="%8."/>
      <w:lvlJc w:val="left"/>
      <w:pPr>
        <w:ind w:left="5760" w:hanging="360"/>
      </w:pPr>
    </w:lvl>
    <w:lvl w:ilvl="8" w:tplc="AD8AF4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36A55"/>
    <w:multiLevelType w:val="hybridMultilevel"/>
    <w:tmpl w:val="B5BEE658"/>
    <w:lvl w:ilvl="0" w:tplc="53D4447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E276A"/>
    <w:multiLevelType w:val="hybridMultilevel"/>
    <w:tmpl w:val="5C5A488E"/>
    <w:lvl w:ilvl="0" w:tplc="D0168D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82F90"/>
    <w:multiLevelType w:val="hybridMultilevel"/>
    <w:tmpl w:val="2BBC4390"/>
    <w:lvl w:ilvl="0" w:tplc="342E5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3674A"/>
    <w:multiLevelType w:val="hybridMultilevel"/>
    <w:tmpl w:val="BB86A166"/>
    <w:lvl w:ilvl="0" w:tplc="3E00E688">
      <w:start w:val="3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1282F"/>
    <w:multiLevelType w:val="hybridMultilevel"/>
    <w:tmpl w:val="C400CF54"/>
    <w:lvl w:ilvl="0" w:tplc="492A1F94">
      <w:start w:val="1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7BC91288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74427">
    <w:abstractNumId w:val="13"/>
  </w:num>
  <w:num w:numId="2" w16cid:durableId="605121453">
    <w:abstractNumId w:val="11"/>
  </w:num>
  <w:num w:numId="3" w16cid:durableId="156070840">
    <w:abstractNumId w:val="16"/>
  </w:num>
  <w:num w:numId="4" w16cid:durableId="66541645">
    <w:abstractNumId w:val="17"/>
  </w:num>
  <w:num w:numId="5" w16cid:durableId="1148287038">
    <w:abstractNumId w:val="12"/>
  </w:num>
  <w:num w:numId="6" w16cid:durableId="534002623">
    <w:abstractNumId w:val="15"/>
  </w:num>
  <w:num w:numId="7" w16cid:durableId="501286364">
    <w:abstractNumId w:val="14"/>
  </w:num>
  <w:num w:numId="8" w16cid:durableId="815536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62318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86698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39570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2979335">
    <w:abstractNumId w:val="14"/>
  </w:num>
  <w:num w:numId="13" w16cid:durableId="301813200">
    <w:abstractNumId w:val="14"/>
  </w:num>
  <w:num w:numId="14" w16cid:durableId="2138253116">
    <w:abstractNumId w:val="14"/>
  </w:num>
  <w:num w:numId="15" w16cid:durableId="1526093980">
    <w:abstractNumId w:val="14"/>
  </w:num>
  <w:num w:numId="16" w16cid:durableId="19461125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35332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03661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4722064">
    <w:abstractNumId w:val="14"/>
  </w:num>
  <w:num w:numId="20" w16cid:durableId="1348944101">
    <w:abstractNumId w:val="14"/>
  </w:num>
  <w:num w:numId="21" w16cid:durableId="1963803735">
    <w:abstractNumId w:val="14"/>
  </w:num>
  <w:num w:numId="22" w16cid:durableId="686490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890632">
    <w:abstractNumId w:val="14"/>
  </w:num>
  <w:num w:numId="24" w16cid:durableId="753747655">
    <w:abstractNumId w:val="14"/>
  </w:num>
  <w:num w:numId="25" w16cid:durableId="745034861">
    <w:abstractNumId w:val="14"/>
  </w:num>
  <w:num w:numId="26" w16cid:durableId="1913000439">
    <w:abstractNumId w:val="5"/>
  </w:num>
  <w:num w:numId="27" w16cid:durableId="842621221">
    <w:abstractNumId w:val="1"/>
  </w:num>
  <w:num w:numId="28" w16cid:durableId="158926362">
    <w:abstractNumId w:val="4"/>
  </w:num>
  <w:num w:numId="29" w16cid:durableId="670915358">
    <w:abstractNumId w:val="0"/>
  </w:num>
  <w:num w:numId="30" w16cid:durableId="481193445">
    <w:abstractNumId w:val="8"/>
  </w:num>
  <w:num w:numId="31" w16cid:durableId="502360411">
    <w:abstractNumId w:val="10"/>
  </w:num>
  <w:num w:numId="32" w16cid:durableId="183248937">
    <w:abstractNumId w:val="9"/>
  </w:num>
  <w:num w:numId="33" w16cid:durableId="1534884682">
    <w:abstractNumId w:val="3"/>
  </w:num>
  <w:num w:numId="34" w16cid:durableId="413555793">
    <w:abstractNumId w:val="7"/>
  </w:num>
  <w:num w:numId="35" w16cid:durableId="1175727649">
    <w:abstractNumId w:val="2"/>
  </w:num>
  <w:num w:numId="36" w16cid:durableId="1680539886">
    <w:abstractNumId w:val="18"/>
  </w:num>
  <w:num w:numId="37" w16cid:durableId="1077558062">
    <w:abstractNumId w:val="6"/>
  </w:num>
  <w:num w:numId="38" w16cid:durableId="802192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458835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588962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128681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DBE"/>
    <w:rsid w:val="00002137"/>
    <w:rsid w:val="00012C91"/>
    <w:rsid w:val="00015C0D"/>
    <w:rsid w:val="00021B96"/>
    <w:rsid w:val="000436ED"/>
    <w:rsid w:val="00060494"/>
    <w:rsid w:val="000653BB"/>
    <w:rsid w:val="00075B76"/>
    <w:rsid w:val="0009228F"/>
    <w:rsid w:val="000A3054"/>
    <w:rsid w:val="000A5A4F"/>
    <w:rsid w:val="000B305B"/>
    <w:rsid w:val="000C45DC"/>
    <w:rsid w:val="000E14E6"/>
    <w:rsid w:val="000F2B79"/>
    <w:rsid w:val="000F766D"/>
    <w:rsid w:val="0011282D"/>
    <w:rsid w:val="00112F03"/>
    <w:rsid w:val="001172F3"/>
    <w:rsid w:val="001239CF"/>
    <w:rsid w:val="001537C9"/>
    <w:rsid w:val="00154490"/>
    <w:rsid w:val="00160CC5"/>
    <w:rsid w:val="00173585"/>
    <w:rsid w:val="00174A63"/>
    <w:rsid w:val="00182CDA"/>
    <w:rsid w:val="00183B95"/>
    <w:rsid w:val="001A5426"/>
    <w:rsid w:val="001B1295"/>
    <w:rsid w:val="001B34B5"/>
    <w:rsid w:val="001B5A6E"/>
    <w:rsid w:val="001C66E9"/>
    <w:rsid w:val="001D5FF1"/>
    <w:rsid w:val="001E05D3"/>
    <w:rsid w:val="001F60C1"/>
    <w:rsid w:val="00203A36"/>
    <w:rsid w:val="00213690"/>
    <w:rsid w:val="002176D2"/>
    <w:rsid w:val="00230B7F"/>
    <w:rsid w:val="0024506B"/>
    <w:rsid w:val="0025549D"/>
    <w:rsid w:val="002739DA"/>
    <w:rsid w:val="0027755D"/>
    <w:rsid w:val="00287C37"/>
    <w:rsid w:val="0029295F"/>
    <w:rsid w:val="002A10AA"/>
    <w:rsid w:val="002B49BC"/>
    <w:rsid w:val="002C0417"/>
    <w:rsid w:val="002C5FE3"/>
    <w:rsid w:val="002D318C"/>
    <w:rsid w:val="002D49EA"/>
    <w:rsid w:val="002D5183"/>
    <w:rsid w:val="002E11F6"/>
    <w:rsid w:val="002E7C98"/>
    <w:rsid w:val="0030132C"/>
    <w:rsid w:val="003147DF"/>
    <w:rsid w:val="00315C06"/>
    <w:rsid w:val="00324C72"/>
    <w:rsid w:val="003373E5"/>
    <w:rsid w:val="00362B9B"/>
    <w:rsid w:val="00365AF8"/>
    <w:rsid w:val="003675A2"/>
    <w:rsid w:val="003920AE"/>
    <w:rsid w:val="00396D6F"/>
    <w:rsid w:val="003D564B"/>
    <w:rsid w:val="003E67B2"/>
    <w:rsid w:val="003F6516"/>
    <w:rsid w:val="00404AE8"/>
    <w:rsid w:val="00421411"/>
    <w:rsid w:val="004231B0"/>
    <w:rsid w:val="004263EA"/>
    <w:rsid w:val="0042702D"/>
    <w:rsid w:val="00463672"/>
    <w:rsid w:val="004B1C99"/>
    <w:rsid w:val="004B41C8"/>
    <w:rsid w:val="004B63EA"/>
    <w:rsid w:val="004C028D"/>
    <w:rsid w:val="004C5FA5"/>
    <w:rsid w:val="004C65F0"/>
    <w:rsid w:val="004E3599"/>
    <w:rsid w:val="00501272"/>
    <w:rsid w:val="00512E2C"/>
    <w:rsid w:val="0054111F"/>
    <w:rsid w:val="00541995"/>
    <w:rsid w:val="005427BF"/>
    <w:rsid w:val="005A7F99"/>
    <w:rsid w:val="005B6E69"/>
    <w:rsid w:val="005C1A33"/>
    <w:rsid w:val="005C59AB"/>
    <w:rsid w:val="005E1EE2"/>
    <w:rsid w:val="005E24AD"/>
    <w:rsid w:val="005E6978"/>
    <w:rsid w:val="005F3046"/>
    <w:rsid w:val="005F6E2E"/>
    <w:rsid w:val="00632D71"/>
    <w:rsid w:val="006354AD"/>
    <w:rsid w:val="00641C01"/>
    <w:rsid w:val="00643CF9"/>
    <w:rsid w:val="00645E77"/>
    <w:rsid w:val="006537EF"/>
    <w:rsid w:val="00656A89"/>
    <w:rsid w:val="00667458"/>
    <w:rsid w:val="0069702E"/>
    <w:rsid w:val="006A1272"/>
    <w:rsid w:val="006A74B3"/>
    <w:rsid w:val="006B3DDB"/>
    <w:rsid w:val="00706120"/>
    <w:rsid w:val="00714758"/>
    <w:rsid w:val="00745B51"/>
    <w:rsid w:val="007649F6"/>
    <w:rsid w:val="0076511E"/>
    <w:rsid w:val="007664BF"/>
    <w:rsid w:val="00774D4D"/>
    <w:rsid w:val="007756E7"/>
    <w:rsid w:val="00782312"/>
    <w:rsid w:val="007831EA"/>
    <w:rsid w:val="007C163C"/>
    <w:rsid w:val="007D2E35"/>
    <w:rsid w:val="007E34A7"/>
    <w:rsid w:val="00800C9E"/>
    <w:rsid w:val="0080241E"/>
    <w:rsid w:val="00830BDD"/>
    <w:rsid w:val="00832E14"/>
    <w:rsid w:val="00841F64"/>
    <w:rsid w:val="00847FFA"/>
    <w:rsid w:val="0085562B"/>
    <w:rsid w:val="00860FCB"/>
    <w:rsid w:val="00877088"/>
    <w:rsid w:val="008810FF"/>
    <w:rsid w:val="0088147E"/>
    <w:rsid w:val="00887BD1"/>
    <w:rsid w:val="00896DC9"/>
    <w:rsid w:val="00897690"/>
    <w:rsid w:val="008C1CC8"/>
    <w:rsid w:val="008E446D"/>
    <w:rsid w:val="008E6D64"/>
    <w:rsid w:val="00910BD6"/>
    <w:rsid w:val="00915E97"/>
    <w:rsid w:val="009208CC"/>
    <w:rsid w:val="0093056C"/>
    <w:rsid w:val="00942058"/>
    <w:rsid w:val="0094564B"/>
    <w:rsid w:val="00947B0B"/>
    <w:rsid w:val="00951E7A"/>
    <w:rsid w:val="009548B2"/>
    <w:rsid w:val="00955739"/>
    <w:rsid w:val="009567BD"/>
    <w:rsid w:val="0097207F"/>
    <w:rsid w:val="00981E4B"/>
    <w:rsid w:val="009B7DBE"/>
    <w:rsid w:val="009D6B19"/>
    <w:rsid w:val="009E75EC"/>
    <w:rsid w:val="00A04B01"/>
    <w:rsid w:val="00A07856"/>
    <w:rsid w:val="00A13675"/>
    <w:rsid w:val="00A202DB"/>
    <w:rsid w:val="00A23612"/>
    <w:rsid w:val="00A2494A"/>
    <w:rsid w:val="00A26AED"/>
    <w:rsid w:val="00A42467"/>
    <w:rsid w:val="00A62EC1"/>
    <w:rsid w:val="00A9761A"/>
    <w:rsid w:val="00A9777F"/>
    <w:rsid w:val="00AA1303"/>
    <w:rsid w:val="00AA5D80"/>
    <w:rsid w:val="00AA662D"/>
    <w:rsid w:val="00AD5F52"/>
    <w:rsid w:val="00AE16D3"/>
    <w:rsid w:val="00AE5238"/>
    <w:rsid w:val="00AE70CC"/>
    <w:rsid w:val="00AE7D5E"/>
    <w:rsid w:val="00AF490F"/>
    <w:rsid w:val="00B137D8"/>
    <w:rsid w:val="00B253DA"/>
    <w:rsid w:val="00B2723A"/>
    <w:rsid w:val="00B33F70"/>
    <w:rsid w:val="00B426BE"/>
    <w:rsid w:val="00B5091C"/>
    <w:rsid w:val="00B52D12"/>
    <w:rsid w:val="00B52EA4"/>
    <w:rsid w:val="00B66C4C"/>
    <w:rsid w:val="00B852D6"/>
    <w:rsid w:val="00B977DC"/>
    <w:rsid w:val="00BA303D"/>
    <w:rsid w:val="00BA467C"/>
    <w:rsid w:val="00BB1CA7"/>
    <w:rsid w:val="00BC1573"/>
    <w:rsid w:val="00BC2D84"/>
    <w:rsid w:val="00BC391B"/>
    <w:rsid w:val="00BD4E4D"/>
    <w:rsid w:val="00BD784A"/>
    <w:rsid w:val="00BE1F26"/>
    <w:rsid w:val="00BE3C81"/>
    <w:rsid w:val="00BF70D9"/>
    <w:rsid w:val="00C02799"/>
    <w:rsid w:val="00C0467C"/>
    <w:rsid w:val="00C36AD3"/>
    <w:rsid w:val="00C54C3A"/>
    <w:rsid w:val="00C56BF5"/>
    <w:rsid w:val="00C64841"/>
    <w:rsid w:val="00C721B4"/>
    <w:rsid w:val="00C7392E"/>
    <w:rsid w:val="00C82132"/>
    <w:rsid w:val="00C87B20"/>
    <w:rsid w:val="00C9166E"/>
    <w:rsid w:val="00CB42C2"/>
    <w:rsid w:val="00CC5064"/>
    <w:rsid w:val="00CD130D"/>
    <w:rsid w:val="00CE581A"/>
    <w:rsid w:val="00CF0654"/>
    <w:rsid w:val="00CF7CE3"/>
    <w:rsid w:val="00D02C00"/>
    <w:rsid w:val="00D32276"/>
    <w:rsid w:val="00D512D8"/>
    <w:rsid w:val="00D93FD8"/>
    <w:rsid w:val="00DD0455"/>
    <w:rsid w:val="00DE2C52"/>
    <w:rsid w:val="00DF13E0"/>
    <w:rsid w:val="00E02D63"/>
    <w:rsid w:val="00E1040E"/>
    <w:rsid w:val="00E106A4"/>
    <w:rsid w:val="00E42FAE"/>
    <w:rsid w:val="00E5053A"/>
    <w:rsid w:val="00E55FE8"/>
    <w:rsid w:val="00E64C0F"/>
    <w:rsid w:val="00E724AA"/>
    <w:rsid w:val="00E93D1E"/>
    <w:rsid w:val="00EC7C32"/>
    <w:rsid w:val="00ED41DB"/>
    <w:rsid w:val="00F02CC2"/>
    <w:rsid w:val="00F11A48"/>
    <w:rsid w:val="00F2474F"/>
    <w:rsid w:val="00F84DE3"/>
    <w:rsid w:val="00F96DA4"/>
    <w:rsid w:val="00F96E71"/>
    <w:rsid w:val="00FA234C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F95204"/>
  <w15:docId w15:val="{D4692501-54BC-4D94-B22F-36C6803F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Pr>
      <w:color w:val="808080"/>
      <w:lang w:val="en-GB"/>
    </w:rPr>
  </w:style>
  <w:style w:type="paragraph" w:styleId="Header">
    <w:name w:val="header"/>
    <w:basedOn w:val="Normal"/>
    <w:link w:val="HeaderChar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character" w:styleId="EndnoteReference">
    <w:name w:val="endnote reference"/>
    <w:semiHidden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</w:style>
  <w:style w:type="paragraph" w:customStyle="1" w:styleId="Heading1longmultiline">
    <w:name w:val="Heading 1 (long multiline)"/>
    <w:basedOn w:val="Heading1"/>
    <w:pPr>
      <w:ind w:left="1843" w:hanging="1134"/>
    </w:pPr>
  </w:style>
  <w:style w:type="paragraph" w:customStyle="1" w:styleId="Heading1multiline">
    <w:name w:val="Heading 1 (multiline)"/>
    <w:basedOn w:val="Heading1"/>
    <w:pPr>
      <w:ind w:left="1843" w:right="99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</w:style>
  <w:style w:type="paragraph" w:customStyle="1" w:styleId="Heading3multiline">
    <w:name w:val="Heading 3 (multiline)"/>
    <w:basedOn w:val="Heading3"/>
    <w:next w:val="Normal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</w:style>
  <w:style w:type="paragraph" w:customStyle="1" w:styleId="recommendationheaderlong">
    <w:name w:val="recommendation header long"/>
    <w:basedOn w:val="Heading2longmultiline"/>
    <w:qFormat/>
  </w:style>
  <w:style w:type="paragraph" w:customStyle="1" w:styleId="reference">
    <w:name w:val="reference"/>
    <w:basedOn w:val="Heading9"/>
    <w:qFormat/>
    <w:rPr>
      <w:i/>
      <w:sz w:val="18"/>
    </w:rPr>
  </w:style>
  <w:style w:type="character" w:customStyle="1" w:styleId="StyleFootnoteReferenceNounderline">
    <w:name w:val="Style Footnote Reference + No underline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Pr>
      <w:i/>
    </w:rPr>
  </w:style>
  <w:style w:type="table" w:customStyle="1" w:styleId="TableGrid1">
    <w:name w:val="Table Grid1"/>
    <w:basedOn w:val="TableNormal"/>
    <w:next w:val="TableGrid"/>
    <w:uiPriority w:val="5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Pr>
      <w:szCs w:val="18"/>
    </w:rPr>
  </w:style>
  <w:style w:type="paragraph" w:customStyle="1" w:styleId="Annex">
    <w:name w:val="Annex"/>
    <w:basedOn w:val="Normal"/>
    <w:semiHidden/>
    <w:qFormat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pPr>
      <w:jc w:val="left"/>
    </w:pPr>
  </w:style>
  <w:style w:type="paragraph" w:customStyle="1" w:styleId="AEDistrNormal">
    <w:name w:val="AE_DistrNormal"/>
    <w:basedOn w:val="Normal"/>
    <w:unhideWhenUsed/>
    <w:pPr>
      <w:jc w:val="left"/>
    </w:pPr>
  </w:style>
  <w:style w:type="paragraph" w:customStyle="1" w:styleId="AASmallLogo">
    <w:name w:val="AA_SmallLogo"/>
    <w:basedOn w:val="AEDistrNormal"/>
    <w:unhideWhenUsed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pPr>
      <w:contextualSpacing/>
    </w:pPr>
  </w:style>
  <w:style w:type="numbering" w:customStyle="1" w:styleId="ListCBD">
    <w:name w:val="ListCBD"/>
    <w:basedOn w:val="NoList"/>
    <w:uiPriority w:val="99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Pr>
      <w:b/>
      <w:sz w:val="24"/>
    </w:rPr>
  </w:style>
  <w:style w:type="paragraph" w:customStyle="1" w:styleId="CBDAgendaItem">
    <w:name w:val="CBD_AgendaItem"/>
    <w:basedOn w:val="Normal"/>
    <w:qFormat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</w:style>
  <w:style w:type="paragraph" w:customStyle="1" w:styleId="CBDH1">
    <w:name w:val="CBD_H1"/>
    <w:basedOn w:val="CBDNormal"/>
    <w:qFormat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Pr>
      <w:sz w:val="20"/>
    </w:rPr>
  </w:style>
  <w:style w:type="paragraph" w:customStyle="1" w:styleId="CBDHeader">
    <w:name w:val="CBD_Header"/>
    <w:basedOn w:val="CBDNormal"/>
    <w:next w:val="CBDFooter"/>
    <w:qFormat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Pr>
      <w:lang w:val="en-GB"/>
    </w:r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</w:style>
  <w:style w:type="paragraph" w:customStyle="1" w:styleId="Para10">
    <w:name w:val="Para 1"/>
    <w:basedOn w:val="Normal"/>
    <w:qFormat/>
    <w:pPr>
      <w:spacing w:before="120"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6/cop-16-dec-21-en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publications/cbd-ts-100-en.pdf" TargetMode="External"/><Relationship Id="rId1" Type="http://schemas.openxmlformats.org/officeDocument/2006/relationships/hyperlink" Target="https://www.cbd.int/meetings/SYNBIO-WS-2025-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cbd-template%20(3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0A6C1430A4AD0B74166EC670FA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C054B-A05D-44C6-B3B3-825C7806F8B2}"/>
      </w:docPartPr>
      <w:docPartBody>
        <w:p w:rsidR="00D617CB" w:rsidRDefault="00F1763E">
          <w:pPr>
            <w:pStyle w:val="9290A6C1430A4AD0B74166EC670FA390"/>
          </w:pPr>
          <w:r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CB"/>
    <w:rsid w:val="00060494"/>
    <w:rsid w:val="00083620"/>
    <w:rsid w:val="001E05D3"/>
    <w:rsid w:val="003007B9"/>
    <w:rsid w:val="0047424D"/>
    <w:rsid w:val="00487115"/>
    <w:rsid w:val="005C385F"/>
    <w:rsid w:val="006A74B3"/>
    <w:rsid w:val="0082233D"/>
    <w:rsid w:val="008810FF"/>
    <w:rsid w:val="00897690"/>
    <w:rsid w:val="0094564B"/>
    <w:rsid w:val="00AD5F52"/>
    <w:rsid w:val="00D617CB"/>
    <w:rsid w:val="00DA001A"/>
    <w:rsid w:val="00E33322"/>
    <w:rsid w:val="00E7412E"/>
    <w:rsid w:val="00F1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290A6C1430A4AD0B74166EC670FA390">
    <w:name w:val="9290A6C1430A4AD0B74166EC670FA3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9EC710-3D0F-4C1A-9BD1-56E8D36C89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8B6F5A-EDF0-4C07-B858-77D90442E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(3).dotm</Template>
  <TotalTime>9</TotalTime>
  <Pages>5</Pages>
  <Words>1192</Words>
  <Characters>6616</Characters>
  <Application>Microsoft Office Word</Application>
  <DocSecurity>0</DocSecurity>
  <Lines>183</Lines>
  <Paragraphs>130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Capacity-building workshop on synthetic biology</vt:lpstr>
      <vt:lpstr>Proposal for the Capacity-building workshop on [the assessment of] synthetic biology</vt:lpstr>
    </vt:vector>
  </TitlesOfParts>
  <Company>SCBD</Company>
  <LinksUpToDate>false</LinksUpToDate>
  <CharactersWithSpaces>7678</CharactersWithSpaces>
  <SharedDoc>false</SharedDoc>
  <HLinks>
    <vt:vector size="18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786506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2883709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https://www.cbd.int/doc/publications/cbd-ts-100-en.pdf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CBD/SYNBIO/WS/2025/1/1/Add.1</dc:subject>
  <dc:creator>Secretariat of the Convention on Biological Diversity</dc:creator>
  <cp:keywords>Convention on Biological Diversity</cp:keywords>
  <cp:lastModifiedBy>Veronique Lefebvre</cp:lastModifiedBy>
  <cp:revision>11</cp:revision>
  <cp:lastPrinted>2020-01-21T16:56:00Z</cp:lastPrinted>
  <dcterms:created xsi:type="dcterms:W3CDTF">2025-10-14T14:19:00Z</dcterms:created>
  <dcterms:modified xsi:type="dcterms:W3CDTF">2025-10-14T14:28:00Z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