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3763A" w14:textId="77777777" w:rsidR="008A1499" w:rsidRPr="00A04A62" w:rsidRDefault="008A1499" w:rsidP="008A1499">
      <w:pPr>
        <w:pStyle w:val="AISpace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C815B9" w:rsidRPr="00371AF7" w14:paraId="3EBCA96D" w14:textId="77777777" w:rsidTr="00533934">
        <w:trPr>
          <w:cantSplit/>
          <w:trHeight w:val="900"/>
        </w:trPr>
        <w:tc>
          <w:tcPr>
            <w:tcW w:w="6588" w:type="dxa"/>
            <w:gridSpan w:val="2"/>
            <w:tcBorders>
              <w:top w:val="nil"/>
              <w:left w:val="nil"/>
              <w:bottom w:val="single" w:sz="12" w:space="0" w:color="auto"/>
              <w:right w:val="nil"/>
            </w:tcBorders>
            <w:vAlign w:val="center"/>
          </w:tcPr>
          <w:p w14:paraId="3DC0DE0A" w14:textId="07B5072A" w:rsidR="00C815B9" w:rsidRPr="00371AF7" w:rsidRDefault="00C815B9" w:rsidP="00533934">
            <w:pPr>
              <w:spacing w:before="360"/>
              <w:jc w:val="left"/>
              <w:rPr>
                <w:rFonts w:cs="Simplified Arabic"/>
                <w:b/>
                <w:bCs/>
                <w:lang w:val="en-CA" w:eastAsia="en-CA"/>
              </w:rPr>
            </w:pPr>
            <w:r w:rsidRPr="00577023">
              <w:rPr>
                <w:rFonts w:cs="Simplified Arabic"/>
                <w:noProof/>
                <w:lang w:val="en-CA" w:eastAsia="en-CA"/>
              </w:rPr>
              <w:drawing>
                <wp:anchor distT="0" distB="0" distL="114300" distR="114300" simplePos="0" relativeHeight="251661312" behindDoc="0" locked="0" layoutInCell="1" allowOverlap="1" wp14:anchorId="62A92257" wp14:editId="0D9759D9">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CA" w:eastAsia="en-CA"/>
              </w:rPr>
              <w:drawing>
                <wp:anchor distT="0" distB="0" distL="114300" distR="114300" simplePos="0" relativeHeight="251660288" behindDoc="0" locked="0" layoutInCell="1" allowOverlap="1" wp14:anchorId="025E7F13" wp14:editId="7E3DB9F1">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77023">
              <w:rPr>
                <w:sz w:val="40"/>
                <w:szCs w:val="40"/>
              </w:rPr>
              <w:t>CBD</w:t>
            </w:r>
            <w:r w:rsidR="008A05C9" w:rsidRPr="008A05C9">
              <w:rPr>
                <w:sz w:val="20"/>
                <w:szCs w:val="20"/>
              </w:rPr>
              <w:t>/NP/MOP/6/2</w:t>
            </w:r>
          </w:p>
        </w:tc>
        <w:tc>
          <w:tcPr>
            <w:tcW w:w="1917" w:type="dxa"/>
            <w:tcBorders>
              <w:top w:val="nil"/>
              <w:left w:val="nil"/>
              <w:bottom w:val="single" w:sz="12" w:space="0" w:color="auto"/>
              <w:right w:val="nil"/>
            </w:tcBorders>
          </w:tcPr>
          <w:p w14:paraId="2B12F0DD" w14:textId="77777777" w:rsidR="00C815B9" w:rsidRPr="00371AF7" w:rsidRDefault="00C815B9" w:rsidP="00533934">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10AF0FDA" w14:textId="77777777" w:rsidR="00C815B9" w:rsidRPr="00371AF7" w:rsidRDefault="00C815B9" w:rsidP="00533934">
            <w:pPr>
              <w:tabs>
                <w:tab w:val="left" w:pos="-720"/>
              </w:tabs>
              <w:suppressAutoHyphens/>
              <w:spacing w:before="120"/>
              <w:jc w:val="center"/>
              <w:rPr>
                <w:rFonts w:cs="Simplified Arabic"/>
                <w:sz w:val="24"/>
                <w:lang w:val="en-CA" w:eastAsia="en-CA"/>
              </w:rPr>
            </w:pPr>
          </w:p>
          <w:p w14:paraId="26FFCF33" w14:textId="77777777" w:rsidR="00C815B9" w:rsidRPr="00371AF7" w:rsidRDefault="00C815B9" w:rsidP="00533934">
            <w:pPr>
              <w:tabs>
                <w:tab w:val="left" w:pos="-720"/>
              </w:tabs>
              <w:suppressAutoHyphens/>
              <w:spacing w:line="120" w:lineRule="auto"/>
              <w:jc w:val="left"/>
              <w:rPr>
                <w:rFonts w:cs="Simplified Arabic"/>
                <w:sz w:val="24"/>
                <w:lang w:val="en-CA" w:eastAsia="en-CA"/>
              </w:rPr>
            </w:pPr>
          </w:p>
        </w:tc>
      </w:tr>
      <w:tr w:rsidR="00C815B9" w:rsidRPr="00371AF7" w14:paraId="339B2A0E" w14:textId="77777777" w:rsidTr="00533934">
        <w:trPr>
          <w:cantSplit/>
          <w:trHeight w:val="1770"/>
        </w:trPr>
        <w:tc>
          <w:tcPr>
            <w:tcW w:w="4428" w:type="dxa"/>
            <w:tcBorders>
              <w:top w:val="nil"/>
              <w:left w:val="nil"/>
              <w:bottom w:val="single" w:sz="24" w:space="0" w:color="auto"/>
              <w:right w:val="nil"/>
            </w:tcBorders>
          </w:tcPr>
          <w:p w14:paraId="66BC8287" w14:textId="77777777" w:rsidR="00C815B9" w:rsidRPr="00371AF7" w:rsidRDefault="00C815B9" w:rsidP="00533934">
            <w:pPr>
              <w:spacing w:before="60"/>
              <w:ind w:left="883"/>
              <w:jc w:val="left"/>
              <w:rPr>
                <w:rFonts w:cs="Simplified Arabic"/>
                <w:lang w:val="en-CA" w:eastAsia="en-CA"/>
              </w:rPr>
            </w:pPr>
            <w:r w:rsidRPr="001C4CAA">
              <w:t>Distr.: General</w:t>
            </w:r>
          </w:p>
          <w:p w14:paraId="68E85D44" w14:textId="746B0D29" w:rsidR="00C815B9" w:rsidRPr="00D926B1" w:rsidRDefault="008A05C9" w:rsidP="00533934">
            <w:pPr>
              <w:ind w:left="883"/>
              <w:jc w:val="left"/>
              <w:rPr>
                <w:rFonts w:eastAsia="MS Mincho" w:cs="Simplified Arabic"/>
                <w:lang w:val="en-CA" w:eastAsia="ja-JP"/>
              </w:rPr>
            </w:pPr>
            <w:r>
              <w:t>24 September</w:t>
            </w:r>
            <w:r w:rsidRPr="00A04A62">
              <w:t xml:space="preserve"> 2026</w:t>
            </w:r>
          </w:p>
          <w:p w14:paraId="354EECF2" w14:textId="77777777" w:rsidR="00C815B9" w:rsidRPr="00371AF7" w:rsidRDefault="00C815B9" w:rsidP="00533934">
            <w:pPr>
              <w:keepNext/>
              <w:tabs>
                <w:tab w:val="left" w:pos="-720"/>
              </w:tabs>
              <w:suppressAutoHyphens/>
              <w:spacing w:before="120"/>
              <w:ind w:left="878"/>
              <w:jc w:val="left"/>
              <w:outlineLvl w:val="4"/>
              <w:rPr>
                <w:rFonts w:eastAsia="PMingLiU" w:cs="Simplified Arabic"/>
                <w:spacing w:val="-2"/>
                <w:lang w:bidi="ar-EG"/>
              </w:rPr>
            </w:pPr>
            <w:r w:rsidRPr="00371AF7">
              <w:rPr>
                <w:rFonts w:eastAsia="PMingLiU" w:cs="Simplified Arabic"/>
                <w:spacing w:val="-2"/>
                <w:lang w:bidi="ar-EG"/>
              </w:rPr>
              <w:t>Arabic</w:t>
            </w:r>
          </w:p>
          <w:p w14:paraId="2FE4C154" w14:textId="77777777" w:rsidR="00C815B9" w:rsidRPr="00371AF7" w:rsidRDefault="00C815B9" w:rsidP="00533934">
            <w:pPr>
              <w:tabs>
                <w:tab w:val="left" w:pos="-720"/>
              </w:tabs>
              <w:suppressAutoHyphens/>
              <w:spacing w:after="40"/>
              <w:ind w:left="883"/>
              <w:jc w:val="left"/>
              <w:rPr>
                <w:rFonts w:cs="Simplified Arabic"/>
                <w:lang w:val="en-CA" w:eastAsia="en-CA"/>
              </w:rPr>
            </w:pPr>
            <w:r w:rsidRPr="00371AF7">
              <w:rPr>
                <w:rFonts w:cs="Simplified Arabic"/>
                <w:lang w:val="en-CA" w:eastAsia="en-CA"/>
              </w:rPr>
              <w:t xml:space="preserve">Original: English </w:t>
            </w:r>
          </w:p>
        </w:tc>
        <w:tc>
          <w:tcPr>
            <w:tcW w:w="5220" w:type="dxa"/>
            <w:gridSpan w:val="3"/>
            <w:tcBorders>
              <w:top w:val="nil"/>
              <w:left w:val="nil"/>
              <w:bottom w:val="single" w:sz="24" w:space="0" w:color="auto"/>
              <w:right w:val="nil"/>
            </w:tcBorders>
          </w:tcPr>
          <w:p w14:paraId="75D97CF1" w14:textId="77777777" w:rsidR="00C815B9" w:rsidRPr="00371AF7" w:rsidRDefault="00C815B9" w:rsidP="00533934">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CA" w:eastAsia="en-CA"/>
              </w:rPr>
              <w:drawing>
                <wp:anchor distT="0" distB="0" distL="114300" distR="114300" simplePos="0" relativeHeight="251659264" behindDoc="0" locked="0" layoutInCell="1" allowOverlap="1" wp14:anchorId="21133BAE" wp14:editId="79E5469E">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614" w:type="dxa"/>
        <w:tblInd w:w="-132" w:type="dxa"/>
        <w:tblLayout w:type="fixed"/>
        <w:tblCellMar>
          <w:left w:w="283" w:type="dxa"/>
        </w:tblCellMar>
        <w:tblLook w:val="0000" w:firstRow="0" w:lastRow="0" w:firstColumn="0" w:lastColumn="0" w:noHBand="0" w:noVBand="0"/>
      </w:tblPr>
      <w:tblGrid>
        <w:gridCol w:w="5660"/>
        <w:gridCol w:w="4954"/>
      </w:tblGrid>
      <w:tr w:rsidR="008A1499" w:rsidRPr="00A04A62" w14:paraId="4148B4C5" w14:textId="77777777" w:rsidTr="00C815B9">
        <w:trPr>
          <w:trHeight w:val="57"/>
        </w:trPr>
        <w:tc>
          <w:tcPr>
            <w:tcW w:w="5660" w:type="dxa"/>
          </w:tcPr>
          <w:p w14:paraId="05E3BF73" w14:textId="59B2C597" w:rsidR="008A1499" w:rsidRPr="00A04A62" w:rsidRDefault="00FE6383" w:rsidP="00FE6383">
            <w:pPr>
              <w:pStyle w:val="AFCorN12Bold"/>
              <w:bidi/>
              <w:ind w:right="304"/>
            </w:pPr>
            <w:r w:rsidRPr="00020F91">
              <w:rPr>
                <w:rFonts w:ascii="Simplified Arabic" w:hAnsi="Simplified Arabic" w:cs="Simplified Arabic" w:hint="cs"/>
                <w:b w:val="0"/>
                <w:bCs/>
                <w:sz w:val="26"/>
                <w:szCs w:val="26"/>
                <w:rtl/>
              </w:rPr>
              <w:t>مؤتمر الأطراف في الاتفاقية المتعلقة بالتنوع البيولوجي</w:t>
            </w:r>
            <w:r>
              <w:rPr>
                <w:rFonts w:ascii="Simplified Arabic" w:hAnsi="Simplified Arabic" w:cs="Simplified Arabic" w:hint="cs"/>
                <w:b w:val="0"/>
                <w:bCs/>
                <w:sz w:val="26"/>
                <w:szCs w:val="26"/>
                <w:rtl/>
              </w:rPr>
              <w:t xml:space="preserve"> </w:t>
            </w:r>
            <w:r w:rsidRPr="00020F91">
              <w:rPr>
                <w:rFonts w:ascii="Simplified Arabic" w:hAnsi="Simplified Arabic" w:cs="Simplified Arabic" w:hint="cs"/>
                <w:b w:val="0"/>
                <w:bCs/>
                <w:sz w:val="26"/>
                <w:szCs w:val="26"/>
                <w:rtl/>
                <w:lang w:bidi="ar-EG"/>
              </w:rPr>
              <w:t xml:space="preserve">العامل كاجتماع للأطراف </w:t>
            </w:r>
            <w:r w:rsidRPr="00020F91">
              <w:rPr>
                <w:rFonts w:ascii="Simplified Arabic" w:hAnsi="Simplified Arabic" w:cs="Simplified Arabic"/>
                <w:b w:val="0"/>
                <w:bCs/>
                <w:sz w:val="26"/>
                <w:szCs w:val="26"/>
                <w:rtl/>
                <w:lang w:bidi="ar-EG"/>
              </w:rPr>
              <w:t>في بروتوكول ناغويا</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بشأن الحصول على الموارد الجينية والتقاسم</w:t>
            </w:r>
            <w:r>
              <w:rPr>
                <w:rFonts w:ascii="Simplified Arabic" w:hAnsi="Simplified Arabic" w:cs="Simplified Arabic" w:hint="cs"/>
                <w:b w:val="0"/>
                <w:bCs/>
                <w:sz w:val="26"/>
                <w:szCs w:val="26"/>
                <w:rtl/>
              </w:rPr>
              <w:t xml:space="preserve"> </w:t>
            </w:r>
            <w:r w:rsidRPr="00020F91">
              <w:rPr>
                <w:rFonts w:ascii="Simplified Arabic" w:hAnsi="Simplified Arabic" w:cs="Simplified Arabic"/>
                <w:b w:val="0"/>
                <w:bCs/>
                <w:sz w:val="26"/>
                <w:szCs w:val="26"/>
                <w:rtl/>
                <w:lang w:bidi="ar-EG"/>
              </w:rPr>
              <w:t>العادل والمنصف للمنافع الناشئة عن استخدامها</w:t>
            </w:r>
          </w:p>
          <w:p w14:paraId="0D34442C" w14:textId="72D03940" w:rsidR="008A1499" w:rsidRPr="004850D9" w:rsidRDefault="004850D9" w:rsidP="00FE6383">
            <w:pPr>
              <w:pStyle w:val="AFCorNBold"/>
              <w:bidi/>
              <w:rPr>
                <w:b w:val="0"/>
                <w:bCs/>
              </w:rPr>
            </w:pPr>
            <w:r w:rsidRPr="004850D9">
              <w:rPr>
                <w:rFonts w:ascii="Simplified Arabic" w:hAnsi="Simplified Arabic" w:cs="Simplified Arabic"/>
                <w:b w:val="0"/>
                <w:bCs/>
                <w:sz w:val="24"/>
                <w:szCs w:val="24"/>
                <w:rtl/>
              </w:rPr>
              <w:t>الاجتماع السادس</w:t>
            </w:r>
            <w:r w:rsidR="008A1499" w:rsidRPr="004850D9">
              <w:rPr>
                <w:b w:val="0"/>
                <w:bCs/>
              </w:rPr>
              <w:t xml:space="preserve"> </w:t>
            </w:r>
          </w:p>
          <w:p w14:paraId="2927F19A" w14:textId="7E8C996C" w:rsidR="008A1499" w:rsidRPr="00A04A62" w:rsidRDefault="004850D9" w:rsidP="00FE6383">
            <w:pPr>
              <w:pStyle w:val="AFCorNNormal"/>
              <w:bidi/>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63FDB8BF" w14:textId="534B7EF4" w:rsidR="004850D9" w:rsidRPr="00A04A62" w:rsidRDefault="004850D9" w:rsidP="004850D9">
            <w:pPr>
              <w:pStyle w:val="AFCorNNormal"/>
              <w:bidi/>
            </w:pPr>
            <w:r w:rsidRPr="00BC60D6">
              <w:rPr>
                <w:rFonts w:ascii="Simplified Arabic" w:hAnsi="Simplified Arabic" w:cs="Simplified Arabic"/>
                <w:sz w:val="24"/>
                <w:szCs w:val="24"/>
                <w:rtl/>
              </w:rPr>
              <w:t xml:space="preserve">البنود من 5 إلى 12 والبندان 14 و15 من جدول الأعمال </w:t>
            </w:r>
            <w:r w:rsidRPr="004850D9">
              <w:rPr>
                <w:rFonts w:ascii="Simplified Arabic" w:hAnsi="Simplified Arabic" w:cs="Simplified Arabic"/>
                <w:sz w:val="24"/>
                <w:szCs w:val="24"/>
                <w:rtl/>
              </w:rPr>
              <w:t>المؤقت</w:t>
            </w:r>
            <w:r w:rsidRPr="004850D9">
              <w:rPr>
                <w:rStyle w:val="FootnoteReference"/>
                <w:sz w:val="24"/>
                <w:szCs w:val="24"/>
              </w:rPr>
              <w:footnoteReference w:customMarkFollows="1" w:id="1"/>
              <w:t>*</w:t>
            </w:r>
          </w:p>
        </w:tc>
        <w:tc>
          <w:tcPr>
            <w:tcW w:w="4954" w:type="dxa"/>
          </w:tcPr>
          <w:p w14:paraId="17A57365" w14:textId="77777777" w:rsidR="008A1499" w:rsidRPr="00A04A62" w:rsidRDefault="008A1499" w:rsidP="00FE6383">
            <w:pPr>
              <w:pStyle w:val="CBDNormal"/>
              <w:bidi/>
              <w:jc w:val="left"/>
            </w:pPr>
          </w:p>
        </w:tc>
      </w:tr>
      <w:tr w:rsidR="00BB52B8" w:rsidRPr="00A04A62" w14:paraId="16866313" w14:textId="77777777" w:rsidTr="00C815B9">
        <w:trPr>
          <w:trHeight w:val="57"/>
        </w:trPr>
        <w:tc>
          <w:tcPr>
            <w:tcW w:w="5660" w:type="dxa"/>
          </w:tcPr>
          <w:p w14:paraId="3AD92A73" w14:textId="40D8E4F4" w:rsidR="00BB52B8" w:rsidRPr="00EE7CA8" w:rsidRDefault="004850D9" w:rsidP="00FE6383">
            <w:pPr>
              <w:pStyle w:val="AFCorN12Bold"/>
              <w:bidi/>
              <w:spacing w:after="40"/>
              <w:ind w:right="176"/>
              <w:rPr>
                <w:sz w:val="20"/>
                <w:szCs w:val="20"/>
              </w:rPr>
            </w:pPr>
            <w:r w:rsidRPr="00D4189F">
              <w:rPr>
                <w:rFonts w:ascii="Simplified Arabic" w:hAnsi="Simplified Arabic" w:cs="Simplified Arabic"/>
                <w:b w:val="0"/>
                <w:bCs/>
                <w:sz w:val="22"/>
                <w:rtl/>
              </w:rPr>
              <w:t>تقرير لجنة الامتثال</w:t>
            </w:r>
          </w:p>
          <w:p w14:paraId="069CF732" w14:textId="31359568" w:rsidR="004716BD" w:rsidRPr="00EE7CA8" w:rsidRDefault="004850D9" w:rsidP="00FE6383">
            <w:pPr>
              <w:pStyle w:val="AFCorN12Bold"/>
              <w:bidi/>
              <w:spacing w:after="40"/>
              <w:ind w:right="176"/>
              <w:rPr>
                <w:sz w:val="20"/>
                <w:szCs w:val="20"/>
              </w:rPr>
            </w:pPr>
            <w:r w:rsidRPr="00D4189F">
              <w:rPr>
                <w:rFonts w:cs="Simplified Arabic" w:hint="cs"/>
                <w:bCs/>
                <w:sz w:val="22"/>
                <w:rtl/>
              </w:rPr>
              <w:t>إدارة شؤون بروتوكول ناغويا وميزانية الصناديق الاستئمانية</w:t>
            </w:r>
          </w:p>
          <w:p w14:paraId="310EFF51" w14:textId="18F3FB1E" w:rsidR="00FF1554" w:rsidRPr="00EE7CA8" w:rsidRDefault="004850D9" w:rsidP="00FE6383">
            <w:pPr>
              <w:pStyle w:val="AFCorN12Bold"/>
              <w:bidi/>
              <w:spacing w:after="40"/>
              <w:ind w:right="176"/>
              <w:rPr>
                <w:sz w:val="20"/>
                <w:szCs w:val="20"/>
              </w:rPr>
            </w:pPr>
            <w:r w:rsidRPr="00D4189F">
              <w:rPr>
                <w:rFonts w:ascii="Simplified Arabic" w:hAnsi="Simplified Arabic" w:cs="Simplified Arabic"/>
                <w:b w:val="0"/>
                <w:bCs/>
                <w:sz w:val="22"/>
                <w:rtl/>
              </w:rPr>
              <w:t>الرصد والإبلاغ</w:t>
            </w:r>
          </w:p>
          <w:p w14:paraId="7307F74F" w14:textId="78AAD5BD" w:rsidR="001C2C78" w:rsidRPr="00EE7CA8" w:rsidRDefault="004850D9" w:rsidP="00FE6383">
            <w:pPr>
              <w:pStyle w:val="AFCorN12Bold"/>
              <w:bidi/>
              <w:spacing w:after="40"/>
              <w:ind w:right="176"/>
              <w:rPr>
                <w:sz w:val="20"/>
                <w:szCs w:val="20"/>
              </w:rPr>
            </w:pPr>
            <w:r w:rsidRPr="004850D9">
              <w:rPr>
                <w:rFonts w:ascii="Simplified Arabic" w:hAnsi="Simplified Arabic" w:cs="Simplified Arabic" w:hint="cs"/>
                <w:b w:val="0"/>
                <w:bCs/>
                <w:sz w:val="22"/>
                <w:rtl/>
                <w:lang w:val="en-US"/>
              </w:rPr>
              <w:t>تقييم واستعراض فعالية بروتوكول</w:t>
            </w:r>
            <w:r w:rsidRPr="00D4189F">
              <w:rPr>
                <w:rFonts w:cs="Simplified Arabic"/>
                <w:b w:val="0"/>
                <w:bCs/>
                <w:sz w:val="22"/>
                <w:rtl/>
                <w:lang w:val="en-US"/>
              </w:rPr>
              <w:t xml:space="preserve"> ناغويا</w:t>
            </w:r>
          </w:p>
          <w:p w14:paraId="536ABE20" w14:textId="7E3978C2" w:rsidR="005C4284" w:rsidRPr="00EE7CA8" w:rsidRDefault="006668B7" w:rsidP="00FE6383">
            <w:pPr>
              <w:pStyle w:val="AFCorN12Bold"/>
              <w:bidi/>
              <w:spacing w:after="40"/>
              <w:ind w:right="176"/>
              <w:rPr>
                <w:sz w:val="20"/>
                <w:szCs w:val="20"/>
              </w:rPr>
            </w:pPr>
            <w:r w:rsidRPr="00D4189F">
              <w:rPr>
                <w:rFonts w:cs="Simplified Arabic"/>
                <w:b w:val="0"/>
                <w:bCs/>
                <w:sz w:val="22"/>
                <w:rtl/>
                <w:lang w:val="en-US"/>
              </w:rPr>
              <w:t>تعزيز تنفيذ بروتوكول ناغويا</w:t>
            </w:r>
          </w:p>
          <w:p w14:paraId="43DF2548" w14:textId="098EAD3F" w:rsidR="00122DD1" w:rsidRPr="006668B7" w:rsidRDefault="006668B7" w:rsidP="00FE6383">
            <w:pPr>
              <w:pStyle w:val="AFCorN12Bold"/>
              <w:bidi/>
              <w:spacing w:after="40"/>
              <w:ind w:right="176"/>
              <w:rPr>
                <w:b w:val="0"/>
                <w:bCs/>
                <w:sz w:val="22"/>
              </w:rPr>
            </w:pPr>
            <w:r w:rsidRPr="006668B7">
              <w:rPr>
                <w:rFonts w:ascii="Simplified Arabic" w:hAnsi="Simplified Arabic" w:cs="Simplified Arabic" w:hint="cs"/>
                <w:b w:val="0"/>
                <w:bCs/>
                <w:sz w:val="22"/>
                <w:rtl/>
                <w:lang w:val="en-US"/>
              </w:rPr>
              <w:t>الآلية المالية والموارد المالية</w:t>
            </w:r>
          </w:p>
        </w:tc>
        <w:tc>
          <w:tcPr>
            <w:tcW w:w="4954" w:type="dxa"/>
          </w:tcPr>
          <w:p w14:paraId="44847D82" w14:textId="5270B2BE" w:rsidR="00B0746E" w:rsidRPr="00EE7CA8" w:rsidRDefault="00AF23A1" w:rsidP="005800E4">
            <w:pPr>
              <w:pStyle w:val="AFCorN12Bold"/>
              <w:bidi/>
              <w:spacing w:after="40"/>
              <w:ind w:left="20" w:right="620"/>
              <w:rPr>
                <w:sz w:val="20"/>
                <w:szCs w:val="20"/>
              </w:rPr>
            </w:pPr>
            <w:r w:rsidRPr="00D4189F">
              <w:rPr>
                <w:rFonts w:ascii="Simplified Arabic" w:hAnsi="Simplified Arabic" w:cs="Simplified Arabic"/>
                <w:b w:val="0"/>
                <w:bCs/>
                <w:caps/>
                <w:sz w:val="22"/>
                <w:rtl/>
                <w:lang w:bidi="ar-EG"/>
              </w:rPr>
              <w:t>الصكوك الدولية المتخصصة للحصول وتقاسم المنافع في سياق الفقرة 4 من المادة 4 من بروتوكول ناغويا</w:t>
            </w:r>
          </w:p>
          <w:p w14:paraId="2EEFDE3D" w14:textId="275679CE" w:rsidR="00487499" w:rsidRPr="00EE7CA8" w:rsidRDefault="00AF23A1" w:rsidP="005800E4">
            <w:pPr>
              <w:pStyle w:val="AFCorN12Bold"/>
              <w:bidi/>
              <w:spacing w:after="40"/>
              <w:ind w:left="20" w:right="620"/>
              <w:rPr>
                <w:sz w:val="20"/>
                <w:szCs w:val="20"/>
              </w:rPr>
            </w:pPr>
            <w:r w:rsidRPr="00D4189F">
              <w:rPr>
                <w:rFonts w:cs="Simplified Arabic" w:hint="cs"/>
                <w:bCs/>
                <w:sz w:val="22"/>
                <w:rtl/>
                <w:lang w:val="en-CA"/>
              </w:rPr>
              <w:t>الآلية العالمية المتعددة الأطراف لتقاسم المنافع</w:t>
            </w:r>
          </w:p>
          <w:p w14:paraId="45D1AA03" w14:textId="2C025AF0" w:rsidR="00487499" w:rsidRPr="00EE7CA8" w:rsidRDefault="00AF23A1" w:rsidP="005800E4">
            <w:pPr>
              <w:pStyle w:val="AFCorN12Bold"/>
              <w:bidi/>
              <w:spacing w:after="40"/>
              <w:ind w:left="20" w:right="620"/>
              <w:rPr>
                <w:sz w:val="20"/>
                <w:szCs w:val="20"/>
              </w:rPr>
            </w:pPr>
            <w:r w:rsidRPr="00D4189F">
              <w:rPr>
                <w:rFonts w:cs="Simplified Arabic" w:hint="cs"/>
                <w:b w:val="0"/>
                <w:bCs/>
                <w:sz w:val="22"/>
                <w:rtl/>
                <w:lang w:val="en-US" w:bidi="ar-EG"/>
              </w:rPr>
              <w:t>استعراض فعالية</w:t>
            </w:r>
            <w:r w:rsidRPr="00D4189F">
              <w:rPr>
                <w:rFonts w:cs="Simplified Arabic" w:hint="cs"/>
                <w:b w:val="0"/>
                <w:bCs/>
                <w:sz w:val="22"/>
                <w:rtl/>
                <w:lang w:val="en-US"/>
              </w:rPr>
              <w:t xml:space="preserve"> العمليات</w:t>
            </w:r>
            <w:r w:rsidRPr="00D4189F">
              <w:rPr>
                <w:rFonts w:cs="Simplified Arabic" w:hint="cs"/>
                <w:b w:val="0"/>
                <w:bCs/>
                <w:sz w:val="22"/>
                <w:rtl/>
              </w:rPr>
              <w:t xml:space="preserve"> </w:t>
            </w:r>
            <w:r w:rsidRPr="00D4189F">
              <w:rPr>
                <w:rFonts w:cs="Simplified Arabic" w:hint="cs"/>
                <w:b w:val="0"/>
                <w:bCs/>
                <w:sz w:val="22"/>
                <w:rtl/>
                <w:lang w:val="en-US"/>
              </w:rPr>
              <w:t xml:space="preserve">بموجب </w:t>
            </w:r>
            <w:r w:rsidRPr="00D4189F">
              <w:rPr>
                <w:rFonts w:cs="Simplified Arabic" w:hint="cs"/>
                <w:b w:val="0"/>
                <w:bCs/>
                <w:sz w:val="22"/>
                <w:rtl/>
              </w:rPr>
              <w:t>اتفاقية التنوع البيولوجي</w:t>
            </w:r>
            <w:r w:rsidRPr="00D4189F">
              <w:rPr>
                <w:rFonts w:cs="Simplified Arabic" w:hint="cs"/>
                <w:b w:val="0"/>
                <w:bCs/>
                <w:sz w:val="22"/>
                <w:rtl/>
                <w:lang w:val="en-US"/>
              </w:rPr>
              <w:t xml:space="preserve"> وبروتوكوليها</w:t>
            </w:r>
          </w:p>
          <w:p w14:paraId="62A607CE" w14:textId="641997D3" w:rsidR="00BB52B8" w:rsidRPr="00A8220B" w:rsidRDefault="00AF23A1" w:rsidP="005800E4">
            <w:pPr>
              <w:pStyle w:val="AFCorN12Bold"/>
              <w:bidi/>
              <w:spacing w:after="40"/>
              <w:ind w:left="20" w:right="620"/>
            </w:pPr>
            <w:r w:rsidRPr="00D4189F">
              <w:rPr>
                <w:rFonts w:ascii="Simplified Arabic" w:hAnsi="Simplified Arabic" w:cs="Simplified Arabic" w:hint="cs"/>
                <w:b w:val="0"/>
                <w:bCs/>
                <w:sz w:val="22"/>
                <w:rtl/>
                <w:lang w:val="en-US"/>
              </w:rPr>
              <w:t>معلومات التسلسل الرقمي بشأن الموارد الجينية</w:t>
            </w:r>
          </w:p>
        </w:tc>
      </w:tr>
    </w:tbl>
    <w:p w14:paraId="1D4BC38F" w14:textId="3D8EE29A" w:rsidR="00C9161D" w:rsidRPr="00A04A62" w:rsidRDefault="004D7BF3" w:rsidP="00214A1E">
      <w:pPr>
        <w:pStyle w:val="CBDTitle"/>
        <w:bidi/>
        <w:ind w:right="630"/>
        <w:rPr>
          <w:caps/>
        </w:rPr>
      </w:pPr>
      <w:sdt>
        <w:sdtPr>
          <w:rPr>
            <w:rFonts w:ascii="Simplified Arabic" w:hAnsi="Simplified Arabic" w:cs="Simplified Arabic"/>
            <w:bCs/>
            <w:sz w:val="30"/>
            <w:szCs w:val="30"/>
            <w:rtl/>
          </w:rPr>
          <w:alias w:val="Title"/>
          <w:tag w:val=""/>
          <w:id w:val="772832786"/>
          <w:placeholder>
            <w:docPart w:val="C602BF6AB2294EAC91B421B358D5FBB8"/>
          </w:placeholder>
          <w:dataBinding w:prefixMappings="xmlns:ns0='http://purl.org/dc/elements/1.1/' xmlns:ns1='http://schemas.openxmlformats.org/package/2006/metadata/core-properties' " w:xpath="/ns1:coreProperties[1]/ns0:title[1]" w:storeItemID="{6C3C8BC8-F283-45AE-878A-BAB7291924A1}"/>
          <w:text/>
        </w:sdtPr>
        <w:sdtContent>
          <w:r w:rsidRPr="004D7BF3">
            <w:rPr>
              <w:rFonts w:ascii="Simplified Arabic" w:hAnsi="Simplified Arabic" w:cs="Simplified Arabic"/>
              <w:bCs/>
              <w:sz w:val="30"/>
              <w:szCs w:val="30"/>
              <w:rtl/>
            </w:rPr>
            <w:t>تجميع مشاريع مقررات الاجتماع السادس لمؤتمر الأطراف العامل كاجتماع للأطراف في بروتوكول ناغويا بشأن الحصول على الموارد الجينية والتقاسم العادل والمنصف للمنافع الناشئة عن استخدامها</w:t>
          </w:r>
        </w:sdtContent>
      </w:sdt>
      <w:r w:rsidR="00105372" w:rsidRPr="00A04A62">
        <w:rPr>
          <w:caps/>
        </w:rPr>
        <w:t xml:space="preserve"> </w:t>
      </w:r>
    </w:p>
    <w:p w14:paraId="32FD1255" w14:textId="79E3D3EF" w:rsidR="00B70DC0" w:rsidRPr="00B93324" w:rsidRDefault="00B93324" w:rsidP="00B93324">
      <w:pPr>
        <w:pStyle w:val="CBDH1"/>
        <w:bidi/>
        <w:rPr>
          <w:szCs w:val="28"/>
        </w:rPr>
      </w:pPr>
      <w:r w:rsidRPr="00B93324">
        <w:rPr>
          <w:rFonts w:cs="Simplified Arabic" w:hint="cs"/>
          <w:bCs/>
          <w:szCs w:val="28"/>
          <w:rtl/>
        </w:rPr>
        <w:t>مقدمة</w:t>
      </w:r>
    </w:p>
    <w:p w14:paraId="50D4016D" w14:textId="5F4D81D7" w:rsidR="0044267D" w:rsidRPr="009449DE" w:rsidRDefault="00C9762A" w:rsidP="009449DE">
      <w:pPr>
        <w:pStyle w:val="CBDNormalNumber"/>
        <w:numPr>
          <w:ilvl w:val="0"/>
          <w:numId w:val="0"/>
        </w:numPr>
        <w:bidi/>
        <w:ind w:left="567"/>
        <w:rPr>
          <w:sz w:val="24"/>
          <w:szCs w:val="24"/>
        </w:rPr>
      </w:pPr>
      <w:r w:rsidRPr="009449DE">
        <w:rPr>
          <w:sz w:val="24"/>
          <w:szCs w:val="24"/>
          <w:rtl/>
        </w:rPr>
        <w:tab/>
      </w:r>
      <w:r w:rsidRPr="009449DE">
        <w:rPr>
          <w:rFonts w:ascii="Simplified Arabic" w:hAnsi="Simplified Arabic" w:cs="Simplified Arabic"/>
          <w:sz w:val="24"/>
          <w:szCs w:val="24"/>
          <w:rtl/>
          <w:lang w:val="en-US"/>
        </w:rPr>
        <w:t xml:space="preserve">تتضمن </w:t>
      </w:r>
      <w:r w:rsidRPr="009449DE">
        <w:rPr>
          <w:rFonts w:ascii="Simplified Arabic" w:hAnsi="Simplified Arabic" w:cs="Simplified Arabic" w:hint="cs"/>
          <w:sz w:val="24"/>
          <w:szCs w:val="24"/>
          <w:rtl/>
          <w:lang w:val="en-US"/>
        </w:rPr>
        <w:t xml:space="preserve">هذه </w:t>
      </w:r>
      <w:r w:rsidRPr="009449DE">
        <w:rPr>
          <w:rFonts w:ascii="Simplified Arabic" w:hAnsi="Simplified Arabic" w:cs="Simplified Arabic"/>
          <w:sz w:val="24"/>
          <w:szCs w:val="24"/>
          <w:rtl/>
          <w:lang w:val="en-US"/>
        </w:rPr>
        <w:t>المذكرة تجميع</w:t>
      </w:r>
      <w:r w:rsidR="005E6233">
        <w:rPr>
          <w:rFonts w:ascii="Simplified Arabic" w:hAnsi="Simplified Arabic" w:cs="Simplified Arabic"/>
          <w:sz w:val="24"/>
          <w:szCs w:val="24"/>
          <w:rtl/>
          <w:lang w:val="en-US"/>
        </w:rPr>
        <w:t>ا</w:t>
      </w:r>
      <w:r w:rsidRPr="009449DE">
        <w:rPr>
          <w:rFonts w:ascii="Simplified Arabic" w:hAnsi="Simplified Arabic" w:cs="Simplified Arabic"/>
          <w:sz w:val="24"/>
          <w:szCs w:val="24"/>
          <w:rtl/>
          <w:lang w:val="en-US"/>
        </w:rPr>
        <w:t xml:space="preserve"> لمشاريع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التي سينظر فيها مؤتمر الأطراف العامل </w:t>
      </w:r>
      <w:r w:rsidRPr="009449DE">
        <w:rPr>
          <w:rFonts w:ascii="Simplified Arabic" w:hAnsi="Simplified Arabic" w:cs="Simplified Arabic" w:hint="cs"/>
          <w:sz w:val="24"/>
          <w:szCs w:val="24"/>
          <w:rtl/>
          <w:lang w:val="en-US"/>
        </w:rPr>
        <w:t xml:space="preserve">كاجتماع للأطراف </w:t>
      </w:r>
      <w:r w:rsidRPr="009449DE">
        <w:rPr>
          <w:rFonts w:ascii="Simplified Arabic" w:hAnsi="Simplified Arabic" w:cs="Simplified Arabic"/>
          <w:sz w:val="24"/>
          <w:szCs w:val="24"/>
          <w:rtl/>
          <w:lang w:val="en-US"/>
        </w:rPr>
        <w:t>في بروتوكول ناغويا</w:t>
      </w:r>
      <w:r w:rsidRPr="009449DE">
        <w:rPr>
          <w:rFonts w:ascii="Simplified Arabic" w:hAnsi="Simplified Arabic" w:cs="Simplified Arabic" w:hint="cs"/>
          <w:sz w:val="24"/>
          <w:szCs w:val="24"/>
          <w:rtl/>
          <w:lang w:val="en-US"/>
        </w:rPr>
        <w:t xml:space="preserve"> </w:t>
      </w:r>
      <w:r w:rsidRPr="009449DE">
        <w:rPr>
          <w:rFonts w:ascii="Simplified Arabic" w:hAnsi="Simplified Arabic" w:cs="Simplified Arabic"/>
          <w:sz w:val="24"/>
          <w:szCs w:val="24"/>
          <w:rtl/>
          <w:lang w:val="en-US"/>
        </w:rPr>
        <w:t>بشأن الحصول على الموارد الجينية والتقاسم</w:t>
      </w:r>
      <w:r w:rsidRPr="009449DE">
        <w:rPr>
          <w:rFonts w:ascii="Simplified Arabic" w:hAnsi="Simplified Arabic" w:cs="Simplified Arabic" w:hint="cs"/>
          <w:sz w:val="24"/>
          <w:szCs w:val="24"/>
          <w:rtl/>
          <w:lang w:val="en-US"/>
        </w:rPr>
        <w:t xml:space="preserve"> </w:t>
      </w:r>
      <w:r w:rsidRPr="009449DE">
        <w:rPr>
          <w:rFonts w:ascii="Simplified Arabic" w:hAnsi="Simplified Arabic" w:cs="Simplified Arabic"/>
          <w:sz w:val="24"/>
          <w:szCs w:val="24"/>
          <w:rtl/>
          <w:lang w:val="en-US"/>
        </w:rPr>
        <w:t>العادل والمنصف للمنافع الناشئة عن استخدامها. و</w:t>
      </w:r>
      <w:r w:rsidRPr="009449DE">
        <w:rPr>
          <w:rFonts w:ascii="Simplified Arabic" w:hAnsi="Simplified Arabic" w:cs="Simplified Arabic" w:hint="cs"/>
          <w:sz w:val="24"/>
          <w:szCs w:val="24"/>
          <w:rtl/>
          <w:lang w:val="en-US"/>
        </w:rPr>
        <w:t>ي</w:t>
      </w:r>
      <w:r w:rsidRPr="009449DE">
        <w:rPr>
          <w:rFonts w:ascii="Simplified Arabic" w:hAnsi="Simplified Arabic" w:cs="Simplified Arabic"/>
          <w:sz w:val="24"/>
          <w:szCs w:val="24"/>
          <w:rtl/>
          <w:lang w:val="en-US"/>
        </w:rPr>
        <w:t xml:space="preserve">شتمل </w:t>
      </w:r>
      <w:r w:rsidRPr="009449DE">
        <w:rPr>
          <w:rFonts w:ascii="Simplified Arabic" w:hAnsi="Simplified Arabic" w:cs="Simplified Arabic" w:hint="cs"/>
          <w:sz w:val="24"/>
          <w:szCs w:val="24"/>
          <w:rtl/>
          <w:lang w:val="en-US"/>
        </w:rPr>
        <w:t>التجميع</w:t>
      </w:r>
      <w:r w:rsidRPr="009449DE">
        <w:rPr>
          <w:rFonts w:ascii="Simplified Arabic" w:hAnsi="Simplified Arabic" w:cs="Simplified Arabic"/>
          <w:sz w:val="24"/>
          <w:szCs w:val="24"/>
          <w:rtl/>
          <w:lang w:val="en-US"/>
        </w:rPr>
        <w:t xml:space="preserve"> على مشاريع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الواردة في التوصيات المختلفة الصادرة عن الاجتماع</w:t>
      </w:r>
      <w:r w:rsidR="009449DE" w:rsidRPr="009449DE">
        <w:rPr>
          <w:rFonts w:ascii="Simplified Arabic" w:hAnsi="Simplified Arabic" w:cs="Simplified Arabic" w:hint="cs"/>
          <w:sz w:val="24"/>
          <w:szCs w:val="24"/>
          <w:rtl/>
          <w:lang w:val="en-US"/>
        </w:rPr>
        <w:t>ين</w:t>
      </w:r>
      <w:r w:rsidRPr="009449DE">
        <w:rPr>
          <w:rFonts w:ascii="Simplified Arabic" w:hAnsi="Simplified Arabic" w:cs="Simplified Arabic"/>
          <w:sz w:val="24"/>
          <w:szCs w:val="24"/>
          <w:rtl/>
          <w:lang w:val="en-US"/>
        </w:rPr>
        <w:t xml:space="preserve"> ال</w:t>
      </w:r>
      <w:r w:rsidR="009449DE" w:rsidRPr="009449DE">
        <w:rPr>
          <w:rFonts w:ascii="Simplified Arabic" w:hAnsi="Simplified Arabic" w:cs="Simplified Arabic" w:hint="cs"/>
          <w:sz w:val="24"/>
          <w:szCs w:val="24"/>
          <w:rtl/>
          <w:lang w:val="en-US"/>
        </w:rPr>
        <w:t>سادس والسابع</w:t>
      </w:r>
      <w:r w:rsidRPr="009449DE">
        <w:rPr>
          <w:rFonts w:ascii="Simplified Arabic" w:hAnsi="Simplified Arabic" w:cs="Simplified Arabic"/>
          <w:sz w:val="24"/>
          <w:szCs w:val="24"/>
          <w:rtl/>
          <w:lang w:val="en-US"/>
        </w:rPr>
        <w:t xml:space="preserve"> للهيئة الفرعية للتنفيذ، فضل</w:t>
      </w:r>
      <w:r w:rsidR="005E6233">
        <w:rPr>
          <w:rFonts w:ascii="Simplified Arabic" w:hAnsi="Simplified Arabic" w:cs="Simplified Arabic"/>
          <w:sz w:val="24"/>
          <w:szCs w:val="24"/>
          <w:rtl/>
          <w:lang w:val="en-US"/>
        </w:rPr>
        <w:t>ا</w:t>
      </w:r>
      <w:r w:rsidRPr="009449DE">
        <w:rPr>
          <w:rFonts w:ascii="Simplified Arabic" w:hAnsi="Simplified Arabic" w:cs="Simplified Arabic"/>
          <w:sz w:val="24"/>
          <w:szCs w:val="24"/>
          <w:rtl/>
          <w:lang w:val="en-US"/>
        </w:rPr>
        <w:t xml:space="preserve"> عن العناصر الإضافية التي أعدتها الأم</w:t>
      </w:r>
      <w:r w:rsidR="009449DE" w:rsidRPr="009449DE">
        <w:rPr>
          <w:rFonts w:ascii="Simplified Arabic" w:hAnsi="Simplified Arabic" w:cs="Simplified Arabic" w:hint="cs"/>
          <w:sz w:val="24"/>
          <w:szCs w:val="24"/>
          <w:rtl/>
          <w:lang w:val="en-US"/>
        </w:rPr>
        <w:t>ي</w:t>
      </w:r>
      <w:r w:rsidRPr="009449DE">
        <w:rPr>
          <w:rFonts w:ascii="Simplified Arabic" w:hAnsi="Simplified Arabic" w:cs="Simplified Arabic"/>
          <w:sz w:val="24"/>
          <w:szCs w:val="24"/>
          <w:rtl/>
          <w:lang w:val="en-US"/>
        </w:rPr>
        <w:t>نة</w:t>
      </w:r>
      <w:r w:rsidR="009449DE" w:rsidRPr="009449DE">
        <w:rPr>
          <w:rFonts w:ascii="Simplified Arabic" w:hAnsi="Simplified Arabic" w:cs="Simplified Arabic" w:hint="cs"/>
          <w:sz w:val="24"/>
          <w:szCs w:val="24"/>
          <w:rtl/>
          <w:lang w:val="en-US"/>
        </w:rPr>
        <w:t xml:space="preserve"> التنفيذية</w:t>
      </w:r>
      <w:r w:rsidRPr="009449DE">
        <w:rPr>
          <w:rFonts w:ascii="Simplified Arabic" w:hAnsi="Simplified Arabic" w:cs="Simplified Arabic"/>
          <w:sz w:val="24"/>
          <w:szCs w:val="24"/>
          <w:rtl/>
          <w:lang w:val="en-US"/>
        </w:rPr>
        <w:t xml:space="preserve"> في ضوء </w:t>
      </w:r>
      <w:r w:rsidRPr="009449DE">
        <w:rPr>
          <w:rFonts w:ascii="Simplified Arabic" w:hAnsi="Simplified Arabic" w:cs="Simplified Arabic" w:hint="cs"/>
          <w:sz w:val="24"/>
          <w:szCs w:val="24"/>
          <w:rtl/>
          <w:lang w:val="en-US"/>
        </w:rPr>
        <w:t>المقررات</w:t>
      </w:r>
      <w:r w:rsidRPr="009449DE">
        <w:rPr>
          <w:rFonts w:ascii="Simplified Arabic" w:hAnsi="Simplified Arabic" w:cs="Simplified Arabic"/>
          <w:sz w:val="24"/>
          <w:szCs w:val="24"/>
          <w:rtl/>
          <w:lang w:val="en-US"/>
        </w:rPr>
        <w:t xml:space="preserve"> السابقة لمؤتمر الأطراف العامل </w:t>
      </w:r>
      <w:r w:rsidRPr="009449DE">
        <w:rPr>
          <w:rFonts w:ascii="Simplified Arabic" w:hAnsi="Simplified Arabic" w:cs="Simplified Arabic" w:hint="cs"/>
          <w:sz w:val="24"/>
          <w:szCs w:val="24"/>
          <w:rtl/>
          <w:lang w:val="en-US"/>
        </w:rPr>
        <w:t>ك</w:t>
      </w:r>
      <w:r w:rsidRPr="009449DE">
        <w:rPr>
          <w:rFonts w:ascii="Simplified Arabic" w:hAnsi="Simplified Arabic" w:cs="Simplified Arabic"/>
          <w:sz w:val="24"/>
          <w:szCs w:val="24"/>
          <w:rtl/>
          <w:lang w:val="en-US"/>
        </w:rPr>
        <w:t xml:space="preserve">اجتماع </w:t>
      </w:r>
      <w:r w:rsidRPr="009449DE">
        <w:rPr>
          <w:rFonts w:ascii="Simplified Arabic" w:hAnsi="Simplified Arabic" w:cs="Simplified Arabic" w:hint="cs"/>
          <w:sz w:val="24"/>
          <w:szCs w:val="24"/>
          <w:rtl/>
          <w:lang w:val="en-US"/>
        </w:rPr>
        <w:t>لل</w:t>
      </w:r>
      <w:r w:rsidRPr="009449DE">
        <w:rPr>
          <w:rFonts w:ascii="Simplified Arabic" w:hAnsi="Simplified Arabic" w:cs="Simplified Arabic"/>
          <w:sz w:val="24"/>
          <w:szCs w:val="24"/>
          <w:rtl/>
          <w:lang w:val="en-US"/>
        </w:rPr>
        <w:t>أطراف في بروتوكول</w:t>
      </w:r>
      <w:r w:rsidR="009449DE" w:rsidRPr="009449DE">
        <w:rPr>
          <w:rFonts w:ascii="Simplified Arabic" w:hAnsi="Simplified Arabic" w:cs="Simplified Arabic"/>
          <w:sz w:val="24"/>
          <w:szCs w:val="24"/>
          <w:rtl/>
          <w:lang w:val="en-US"/>
        </w:rPr>
        <w:t xml:space="preserve"> ناغويا</w:t>
      </w:r>
      <w:r w:rsidRPr="009449DE">
        <w:rPr>
          <w:rFonts w:ascii="Simplified Arabic" w:hAnsi="Simplified Arabic" w:cs="Simplified Arabic"/>
          <w:sz w:val="24"/>
          <w:szCs w:val="24"/>
          <w:rtl/>
          <w:lang w:val="en-US"/>
        </w:rPr>
        <w:t xml:space="preserve"> </w:t>
      </w:r>
      <w:r w:rsidR="009449DE" w:rsidRPr="009449DE">
        <w:rPr>
          <w:rFonts w:ascii="Simplified Arabic" w:hAnsi="Simplified Arabic" w:cs="Simplified Arabic" w:hint="cs"/>
          <w:sz w:val="24"/>
          <w:szCs w:val="24"/>
          <w:rtl/>
          <w:lang w:val="en-US"/>
        </w:rPr>
        <w:t>أ</w:t>
      </w:r>
      <w:r w:rsidRPr="009449DE">
        <w:rPr>
          <w:rFonts w:ascii="Simplified Arabic" w:hAnsi="Simplified Arabic" w:cs="Simplified Arabic"/>
          <w:sz w:val="24"/>
          <w:szCs w:val="24"/>
          <w:rtl/>
          <w:lang w:val="en-US"/>
        </w:rPr>
        <w:t>و</w:t>
      </w:r>
      <w:r w:rsidR="009449DE" w:rsidRPr="009449DE">
        <w:rPr>
          <w:rFonts w:ascii="Simplified Arabic" w:hAnsi="Simplified Arabic" w:cs="Simplified Arabic" w:hint="cs"/>
          <w:sz w:val="24"/>
          <w:szCs w:val="24"/>
          <w:rtl/>
          <w:lang w:val="en-US"/>
        </w:rPr>
        <w:t xml:space="preserve"> </w:t>
      </w:r>
      <w:r w:rsidRPr="009449DE">
        <w:rPr>
          <w:rFonts w:ascii="Simplified Arabic" w:hAnsi="Simplified Arabic" w:cs="Simplified Arabic"/>
          <w:sz w:val="24"/>
          <w:szCs w:val="24"/>
          <w:rtl/>
          <w:lang w:val="en-US"/>
        </w:rPr>
        <w:t>توصيات هيئاته الفرعية، من بين أمور أخرى.</w:t>
      </w:r>
      <w:r w:rsidR="009449DE" w:rsidRPr="009449DE">
        <w:rPr>
          <w:rFonts w:ascii="Simplified Arabic" w:hAnsi="Simplified Arabic" w:cs="Simplified Arabic" w:hint="cs"/>
          <w:sz w:val="24"/>
          <w:szCs w:val="24"/>
          <w:rtl/>
          <w:lang w:val="en-US"/>
        </w:rPr>
        <w:t xml:space="preserve"> </w:t>
      </w:r>
      <w:r w:rsidR="009449DE" w:rsidRPr="009449DE">
        <w:rPr>
          <w:rFonts w:ascii="Simplified Arabic" w:hAnsi="Simplified Arabic" w:cs="Simplified Arabic"/>
          <w:sz w:val="24"/>
          <w:szCs w:val="24"/>
          <w:rtl/>
          <w:lang w:val="en-US"/>
        </w:rPr>
        <w:t xml:space="preserve">وترد </w:t>
      </w:r>
      <w:r w:rsidR="009449DE" w:rsidRPr="009449DE">
        <w:rPr>
          <w:rFonts w:ascii="Simplified Arabic" w:hAnsi="Simplified Arabic" w:cs="Simplified Arabic" w:hint="cs"/>
          <w:sz w:val="24"/>
          <w:szCs w:val="24"/>
          <w:rtl/>
          <w:lang w:val="en-US"/>
        </w:rPr>
        <w:t>ولايات</w:t>
      </w:r>
      <w:r w:rsidR="009449DE" w:rsidRPr="009449DE">
        <w:rPr>
          <w:rFonts w:ascii="Simplified Arabic" w:hAnsi="Simplified Arabic" w:cs="Simplified Arabic"/>
          <w:sz w:val="24"/>
          <w:szCs w:val="24"/>
          <w:rtl/>
          <w:lang w:val="en-US"/>
        </w:rPr>
        <w:t xml:space="preserve"> هذه العناصر الإضافية في الوثائق الم</w:t>
      </w:r>
      <w:r w:rsidR="009449DE">
        <w:rPr>
          <w:rFonts w:ascii="Simplified Arabic" w:hAnsi="Simplified Arabic" w:cs="Simplified Arabic" w:hint="cs"/>
          <w:sz w:val="24"/>
          <w:szCs w:val="24"/>
          <w:rtl/>
          <w:lang w:val="en-US"/>
        </w:rPr>
        <w:t>ُ</w:t>
      </w:r>
      <w:r w:rsidR="009449DE" w:rsidRPr="009449DE">
        <w:rPr>
          <w:rFonts w:ascii="Simplified Arabic" w:hAnsi="Simplified Arabic" w:cs="Simplified Arabic"/>
          <w:sz w:val="24"/>
          <w:szCs w:val="24"/>
          <w:rtl/>
          <w:lang w:val="en-US"/>
        </w:rPr>
        <w:t>عد</w:t>
      </w:r>
      <w:r w:rsidR="009449DE">
        <w:rPr>
          <w:rFonts w:ascii="Simplified Arabic" w:hAnsi="Simplified Arabic" w:cs="Simplified Arabic" w:hint="cs"/>
          <w:sz w:val="24"/>
          <w:szCs w:val="24"/>
          <w:rtl/>
          <w:lang w:val="en-US"/>
        </w:rPr>
        <w:t>ّ</w:t>
      </w:r>
      <w:r w:rsidR="009449DE" w:rsidRPr="009449DE">
        <w:rPr>
          <w:rFonts w:ascii="Simplified Arabic" w:hAnsi="Simplified Arabic" w:cs="Simplified Arabic"/>
          <w:sz w:val="24"/>
          <w:szCs w:val="24"/>
          <w:rtl/>
          <w:lang w:val="en-US"/>
        </w:rPr>
        <w:t xml:space="preserve">ة بموجب كل بند ذي صلة من بنود جدول أعمال الاجتماع الحالي. </w:t>
      </w:r>
      <w:r w:rsidR="009449DE" w:rsidRPr="009449DE">
        <w:rPr>
          <w:rFonts w:ascii="Simplified Arabic" w:hAnsi="Simplified Arabic" w:cs="Simplified Arabic" w:hint="cs"/>
          <w:sz w:val="24"/>
          <w:szCs w:val="24"/>
          <w:rtl/>
          <w:lang w:val="en-US"/>
        </w:rPr>
        <w:t xml:space="preserve">وأُشير في </w:t>
      </w:r>
      <w:r w:rsidR="009449DE" w:rsidRPr="009449DE">
        <w:rPr>
          <w:rFonts w:ascii="Simplified Arabic" w:hAnsi="Simplified Arabic" w:cs="Simplified Arabic"/>
          <w:sz w:val="24"/>
          <w:szCs w:val="24"/>
          <w:rtl/>
          <w:lang w:val="en-US"/>
        </w:rPr>
        <w:t>التجميع</w:t>
      </w:r>
      <w:r w:rsidR="009449DE" w:rsidRPr="009449DE">
        <w:rPr>
          <w:rFonts w:ascii="Simplified Arabic" w:hAnsi="Simplified Arabic" w:cs="Simplified Arabic" w:hint="cs"/>
          <w:sz w:val="24"/>
          <w:szCs w:val="24"/>
          <w:rtl/>
          <w:lang w:val="en-US"/>
        </w:rPr>
        <w:t xml:space="preserve"> أيضا</w:t>
      </w:r>
      <w:r w:rsidR="009449DE" w:rsidRPr="009449DE">
        <w:rPr>
          <w:rFonts w:ascii="Simplified Arabic" w:hAnsi="Simplified Arabic" w:cs="Simplified Arabic"/>
          <w:sz w:val="24"/>
          <w:szCs w:val="24"/>
          <w:rtl/>
          <w:lang w:val="en-US"/>
        </w:rPr>
        <w:t xml:space="preserve"> </w:t>
      </w:r>
      <w:r w:rsidR="009449DE" w:rsidRPr="009449DE">
        <w:rPr>
          <w:rFonts w:ascii="Simplified Arabic" w:hAnsi="Simplified Arabic" w:cs="Simplified Arabic"/>
          <w:sz w:val="24"/>
          <w:szCs w:val="24"/>
          <w:rtl/>
          <w:lang w:val="en-US"/>
        </w:rPr>
        <w:lastRenderedPageBreak/>
        <w:t>إلى البنود التي</w:t>
      </w:r>
      <w:r w:rsidR="009449DE" w:rsidRPr="009449DE">
        <w:rPr>
          <w:rFonts w:ascii="Simplified Arabic" w:hAnsi="Simplified Arabic" w:cs="Simplified Arabic" w:hint="cs"/>
          <w:sz w:val="24"/>
          <w:szCs w:val="24"/>
          <w:rtl/>
          <w:lang w:val="en-US"/>
        </w:rPr>
        <w:t xml:space="preserve"> ليس من المتوخى </w:t>
      </w:r>
      <w:r w:rsidR="009449DE" w:rsidRPr="009449DE">
        <w:rPr>
          <w:rFonts w:ascii="Simplified Arabic" w:hAnsi="Simplified Arabic" w:cs="Simplified Arabic"/>
          <w:sz w:val="24"/>
          <w:szCs w:val="24"/>
          <w:rtl/>
          <w:lang w:val="en-US"/>
        </w:rPr>
        <w:t xml:space="preserve">إعداد مشروع </w:t>
      </w:r>
      <w:r w:rsidR="009449DE" w:rsidRPr="009449DE">
        <w:rPr>
          <w:rFonts w:ascii="Simplified Arabic" w:hAnsi="Simplified Arabic" w:cs="Simplified Arabic" w:hint="cs"/>
          <w:sz w:val="24"/>
          <w:szCs w:val="24"/>
          <w:rtl/>
          <w:lang w:val="en-US"/>
        </w:rPr>
        <w:t>مقرر</w:t>
      </w:r>
      <w:r w:rsidR="009449DE" w:rsidRPr="009449DE">
        <w:rPr>
          <w:rFonts w:ascii="Simplified Arabic" w:hAnsi="Simplified Arabic" w:cs="Simplified Arabic"/>
          <w:sz w:val="24"/>
          <w:szCs w:val="24"/>
          <w:rtl/>
          <w:lang w:val="en-US"/>
        </w:rPr>
        <w:t xml:space="preserve"> بشأنها أو لم يتم إعداد مشروع </w:t>
      </w:r>
      <w:r w:rsidR="009449DE" w:rsidRPr="009449DE">
        <w:rPr>
          <w:rFonts w:ascii="Simplified Arabic" w:hAnsi="Simplified Arabic" w:cs="Simplified Arabic" w:hint="cs"/>
          <w:sz w:val="24"/>
          <w:szCs w:val="24"/>
          <w:rtl/>
          <w:lang w:val="en-US"/>
        </w:rPr>
        <w:t>مقرر</w:t>
      </w:r>
      <w:r w:rsidR="009449DE" w:rsidRPr="009449DE">
        <w:rPr>
          <w:rFonts w:ascii="Simplified Arabic" w:hAnsi="Simplified Arabic" w:cs="Simplified Arabic"/>
          <w:sz w:val="24"/>
          <w:szCs w:val="24"/>
          <w:rtl/>
          <w:lang w:val="en-US"/>
        </w:rPr>
        <w:t xml:space="preserve"> بشأنها، مع ملاحظة توضيحية، من أجل توفير قائمة شاملة بالبنود.</w:t>
      </w:r>
      <w:r w:rsidR="00431E49" w:rsidRPr="009449DE">
        <w:rPr>
          <w:sz w:val="24"/>
          <w:szCs w:val="24"/>
        </w:rPr>
        <w:tab/>
      </w:r>
    </w:p>
    <w:p w14:paraId="25F99457" w14:textId="77777777" w:rsidR="00363237" w:rsidRDefault="00363237" w:rsidP="008C02D0">
      <w:pPr>
        <w:pStyle w:val="CBDAgendaItem"/>
        <w:rPr>
          <w:sz w:val="26"/>
          <w:szCs w:val="26"/>
        </w:rPr>
        <w:sectPr w:rsidR="00363237" w:rsidSect="00A71031">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pPr>
    </w:p>
    <w:p w14:paraId="763D6CD8" w14:textId="16EFC913" w:rsidR="00363237" w:rsidRPr="00355887" w:rsidRDefault="00355887" w:rsidP="00355887">
      <w:pPr>
        <w:pStyle w:val="TOC1"/>
      </w:pPr>
      <w:r w:rsidRPr="00355887">
        <w:rPr>
          <w:rtl/>
        </w:rPr>
        <w:lastRenderedPageBreak/>
        <w:t>المحت</w:t>
      </w:r>
      <w:bookmarkStart w:id="0" w:name="_GoBack"/>
      <w:bookmarkEnd w:id="0"/>
      <w:r w:rsidRPr="00355887">
        <w:rPr>
          <w:rtl/>
        </w:rPr>
        <w:t>ويات</w:t>
      </w:r>
    </w:p>
    <w:p w14:paraId="721A0A8F" w14:textId="01C2FA12" w:rsidR="00C2486B" w:rsidRPr="00355887" w:rsidRDefault="00355887" w:rsidP="00355887">
      <w:pPr>
        <w:bidi/>
        <w:jc w:val="right"/>
        <w:rPr>
          <w:i/>
          <w:iCs/>
          <w:sz w:val="20"/>
          <w:szCs w:val="20"/>
        </w:rPr>
      </w:pPr>
      <w:r w:rsidRPr="00355887">
        <w:rPr>
          <w:rFonts w:ascii="Simplified Arabic" w:hAnsi="Simplified Arabic" w:cs="Simplified Arabic"/>
          <w:i/>
          <w:iCs/>
          <w:sz w:val="20"/>
          <w:szCs w:val="20"/>
          <w:rtl/>
        </w:rPr>
        <w:t>الصفحة</w:t>
      </w:r>
      <w:r w:rsidRPr="00355887">
        <w:rPr>
          <w:rFonts w:hint="eastAsia"/>
          <w:i/>
          <w:iCs/>
          <w:sz w:val="20"/>
          <w:szCs w:val="20"/>
        </w:rPr>
        <w:t xml:space="preserve"> </w:t>
      </w:r>
    </w:p>
    <w:p w14:paraId="2D96E19D" w14:textId="342D91CE" w:rsidR="00C27F09" w:rsidRPr="006F5D90" w:rsidRDefault="00363237" w:rsidP="00355887">
      <w:pPr>
        <w:pStyle w:val="TOC1"/>
        <w:rPr>
          <w:rFonts w:asciiTheme="minorHAnsi" w:eastAsiaTheme="minorEastAsia" w:hAnsiTheme="minorHAnsi" w:cstheme="minorBidi"/>
          <w:noProof/>
          <w:kern w:val="2"/>
          <w:sz w:val="24"/>
          <w:szCs w:val="24"/>
          <w:lang w:val="en-US" w:eastAsia="zh-CN"/>
          <w14:ligatures w14:val="standardContextual"/>
        </w:rPr>
      </w:pPr>
      <w:r w:rsidRPr="00EE7CA8">
        <w:fldChar w:fldCharType="begin"/>
      </w:r>
      <w:r w:rsidRPr="00EE7CA8">
        <w:instrText xml:space="preserve"> TOC \h \z \t "CBD_AgendaItem,1" </w:instrText>
      </w:r>
      <w:r w:rsidRPr="00EE7CA8">
        <w:fldChar w:fldCharType="separate"/>
      </w:r>
      <w:hyperlink w:anchor="_Toc241588357" w:history="1">
        <w:r w:rsidR="0097264C" w:rsidRPr="006F5D90">
          <w:rPr>
            <w:rFonts w:hint="cs"/>
            <w:bCs w:val="0"/>
            <w:sz w:val="24"/>
            <w:szCs w:val="24"/>
            <w:rtl/>
            <w:lang w:bidi="ar-EG"/>
          </w:rPr>
          <w:t>البنود من 1 إلى 4</w:t>
        </w:r>
        <w:r w:rsidR="00C27F09" w:rsidRPr="006F5D90">
          <w:rPr>
            <w:noProof/>
            <w:webHidden/>
            <w:sz w:val="24"/>
            <w:szCs w:val="24"/>
          </w:rPr>
          <w:tab/>
        </w:r>
        <w:r w:rsidR="006F5D90" w:rsidRPr="006F5D90">
          <w:rPr>
            <w:rFonts w:hint="cs"/>
            <w:b/>
            <w:bCs w:val="0"/>
            <w:noProof/>
            <w:webHidden/>
            <w:sz w:val="24"/>
            <w:szCs w:val="24"/>
            <w:rtl/>
          </w:rPr>
          <w:t>4</w:t>
        </w:r>
      </w:hyperlink>
    </w:p>
    <w:p w14:paraId="105A0B38" w14:textId="7EED156A"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58" w:history="1">
        <w:r w:rsidR="0097264C" w:rsidRPr="006F5D90">
          <w:rPr>
            <w:b/>
            <w:sz w:val="24"/>
            <w:szCs w:val="24"/>
            <w:rtl/>
          </w:rPr>
          <w:t>ا</w:t>
        </w:r>
        <w:r w:rsidR="0097264C" w:rsidRPr="006F5D90">
          <w:rPr>
            <w:bCs w:val="0"/>
            <w:sz w:val="24"/>
            <w:szCs w:val="24"/>
            <w:rtl/>
          </w:rPr>
          <w:t>لبند 5</w:t>
        </w:r>
        <w:r w:rsidR="0097264C" w:rsidRPr="006F5D90">
          <w:rPr>
            <w:rFonts w:hint="cs"/>
            <w:bCs w:val="0"/>
            <w:sz w:val="24"/>
            <w:szCs w:val="24"/>
            <w:rtl/>
          </w:rPr>
          <w:t xml:space="preserve">    </w:t>
        </w:r>
        <w:r w:rsidR="0097264C" w:rsidRPr="006F5D90">
          <w:rPr>
            <w:rFonts w:hint="cs"/>
            <w:bCs w:val="0"/>
            <w:sz w:val="24"/>
            <w:szCs w:val="24"/>
            <w:rtl/>
          </w:rPr>
          <w:t xml:space="preserve"> </w:t>
        </w:r>
        <w:r w:rsidR="0097264C" w:rsidRPr="006F5D90">
          <w:rPr>
            <w:bCs w:val="0"/>
            <w:sz w:val="24"/>
            <w:szCs w:val="24"/>
            <w:rtl/>
          </w:rPr>
          <w:t>تقرير ل</w:t>
        </w:r>
        <w:r w:rsidR="0097264C" w:rsidRPr="006F5D90">
          <w:rPr>
            <w:bCs w:val="0"/>
            <w:sz w:val="24"/>
            <w:szCs w:val="24"/>
            <w:rtl/>
          </w:rPr>
          <w:t>ج</w:t>
        </w:r>
        <w:r w:rsidR="0097264C" w:rsidRPr="006F5D90">
          <w:rPr>
            <w:bCs w:val="0"/>
            <w:sz w:val="24"/>
            <w:szCs w:val="24"/>
            <w:rtl/>
          </w:rPr>
          <w:t>نة الامتثال</w:t>
        </w:r>
        <w:r w:rsidR="00C27F09" w:rsidRPr="006F5D90">
          <w:rPr>
            <w:noProof/>
            <w:webHidden/>
            <w:sz w:val="24"/>
            <w:szCs w:val="24"/>
          </w:rPr>
          <w:tab/>
        </w:r>
        <w:r w:rsidR="006F5D90" w:rsidRPr="006F5D90">
          <w:rPr>
            <w:rFonts w:hint="cs"/>
            <w:b/>
            <w:bCs w:val="0"/>
            <w:noProof/>
            <w:webHidden/>
            <w:sz w:val="24"/>
            <w:szCs w:val="24"/>
            <w:rtl/>
          </w:rPr>
          <w:t>5</w:t>
        </w:r>
      </w:hyperlink>
    </w:p>
    <w:p w14:paraId="696D2C3F" w14:textId="5D0D95E1"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59" w:history="1">
        <w:r w:rsidR="0097264C" w:rsidRPr="006F5D90">
          <w:rPr>
            <w:b/>
            <w:sz w:val="24"/>
            <w:szCs w:val="24"/>
            <w:rtl/>
          </w:rPr>
          <w:t>ا</w:t>
        </w:r>
        <w:r w:rsidR="0097264C" w:rsidRPr="006F5D90">
          <w:rPr>
            <w:bCs w:val="0"/>
            <w:sz w:val="24"/>
            <w:szCs w:val="24"/>
            <w:rtl/>
          </w:rPr>
          <w:t>لبند 6</w:t>
        </w:r>
        <w:r w:rsidR="0097264C" w:rsidRPr="006F5D90">
          <w:rPr>
            <w:rFonts w:hint="cs"/>
            <w:bCs w:val="0"/>
            <w:sz w:val="24"/>
            <w:szCs w:val="24"/>
            <w:rtl/>
          </w:rPr>
          <w:t xml:space="preserve">     </w:t>
        </w:r>
        <w:r w:rsidR="0097264C" w:rsidRPr="006F5D90">
          <w:rPr>
            <w:rFonts w:ascii="Times New Roman" w:hAnsi="Times New Roman" w:hint="cs"/>
            <w:bCs w:val="0"/>
            <w:sz w:val="24"/>
            <w:szCs w:val="24"/>
            <w:rtl/>
          </w:rPr>
          <w:t>إدارة شؤون بروتوكول ناغويا وميزانية الصناديق الاستئمانية</w:t>
        </w:r>
        <w:r w:rsidR="00C27F09" w:rsidRPr="006F5D90">
          <w:rPr>
            <w:noProof/>
            <w:webHidden/>
            <w:sz w:val="24"/>
            <w:szCs w:val="24"/>
          </w:rPr>
          <w:tab/>
        </w:r>
        <w:r w:rsidR="006F5D90" w:rsidRPr="006F5D90">
          <w:rPr>
            <w:rFonts w:hint="cs"/>
            <w:b/>
            <w:bCs w:val="0"/>
            <w:noProof/>
            <w:webHidden/>
            <w:sz w:val="24"/>
            <w:szCs w:val="24"/>
            <w:rtl/>
          </w:rPr>
          <w:t>6</w:t>
        </w:r>
      </w:hyperlink>
    </w:p>
    <w:p w14:paraId="1C4762FA" w14:textId="3F730DB6"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0" w:history="1">
        <w:r w:rsidR="00425958" w:rsidRPr="006F5D90">
          <w:rPr>
            <w:b/>
            <w:sz w:val="24"/>
            <w:szCs w:val="24"/>
            <w:rtl/>
          </w:rPr>
          <w:t>ا</w:t>
        </w:r>
        <w:r w:rsidR="00425958" w:rsidRPr="006F5D90">
          <w:rPr>
            <w:bCs w:val="0"/>
            <w:sz w:val="24"/>
            <w:szCs w:val="24"/>
            <w:rtl/>
          </w:rPr>
          <w:t>لبند 7</w:t>
        </w:r>
        <w:r w:rsidR="00425958" w:rsidRPr="006F5D90">
          <w:rPr>
            <w:rFonts w:hint="cs"/>
            <w:bCs w:val="0"/>
            <w:sz w:val="24"/>
            <w:szCs w:val="24"/>
            <w:rtl/>
          </w:rPr>
          <w:t xml:space="preserve">     </w:t>
        </w:r>
        <w:r w:rsidR="00425958" w:rsidRPr="006F5D90">
          <w:rPr>
            <w:bCs w:val="0"/>
            <w:sz w:val="24"/>
            <w:szCs w:val="24"/>
            <w:rtl/>
          </w:rPr>
          <w:t>الرصد والإبلاغ</w:t>
        </w:r>
        <w:r w:rsidR="00C27F09" w:rsidRPr="006F5D90">
          <w:rPr>
            <w:noProof/>
            <w:webHidden/>
            <w:sz w:val="24"/>
            <w:szCs w:val="24"/>
          </w:rPr>
          <w:tab/>
        </w:r>
        <w:r w:rsidR="006F5D90" w:rsidRPr="006F5D90">
          <w:rPr>
            <w:rFonts w:hint="cs"/>
            <w:b/>
            <w:bCs w:val="0"/>
            <w:noProof/>
            <w:webHidden/>
            <w:sz w:val="24"/>
            <w:szCs w:val="24"/>
            <w:rtl/>
          </w:rPr>
          <w:t>8</w:t>
        </w:r>
      </w:hyperlink>
    </w:p>
    <w:p w14:paraId="79ACCE7C" w14:textId="22EACE29"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1" w:history="1">
        <w:r w:rsidR="00425958" w:rsidRPr="006F5D90">
          <w:rPr>
            <w:b/>
            <w:sz w:val="24"/>
            <w:szCs w:val="24"/>
            <w:rtl/>
          </w:rPr>
          <w:t>ا</w:t>
        </w:r>
        <w:r w:rsidR="00425958" w:rsidRPr="006F5D90">
          <w:rPr>
            <w:bCs w:val="0"/>
            <w:sz w:val="24"/>
            <w:szCs w:val="24"/>
            <w:rtl/>
          </w:rPr>
          <w:t>لبند 8</w:t>
        </w:r>
        <w:r w:rsidR="00425958" w:rsidRPr="006F5D90">
          <w:rPr>
            <w:rFonts w:hint="cs"/>
            <w:bCs w:val="0"/>
            <w:sz w:val="24"/>
            <w:szCs w:val="24"/>
            <w:rtl/>
          </w:rPr>
          <w:t xml:space="preserve">     </w:t>
        </w:r>
        <w:r w:rsidR="004850D9" w:rsidRPr="006F5D90">
          <w:rPr>
            <w:rFonts w:hint="cs"/>
            <w:b/>
            <w:bCs w:val="0"/>
            <w:sz w:val="24"/>
            <w:szCs w:val="24"/>
            <w:rtl/>
            <w:lang w:val="en-US"/>
          </w:rPr>
          <w:t>تقييم واستعراض فعالية بروتوكول</w:t>
        </w:r>
        <w:r w:rsidR="00425958" w:rsidRPr="006F5D90">
          <w:rPr>
            <w:bCs w:val="0"/>
            <w:sz w:val="24"/>
            <w:szCs w:val="24"/>
            <w:rtl/>
            <w:lang w:val="en-US"/>
          </w:rPr>
          <w:t xml:space="preserve"> ناغويا</w:t>
        </w:r>
        <w:r w:rsidR="00C27F09" w:rsidRPr="006F5D90">
          <w:rPr>
            <w:noProof/>
            <w:webHidden/>
            <w:sz w:val="24"/>
            <w:szCs w:val="24"/>
          </w:rPr>
          <w:tab/>
        </w:r>
        <w:r w:rsidR="006F5D90" w:rsidRPr="006F5D90">
          <w:rPr>
            <w:rFonts w:hint="cs"/>
            <w:b/>
            <w:bCs w:val="0"/>
            <w:noProof/>
            <w:webHidden/>
            <w:sz w:val="24"/>
            <w:szCs w:val="24"/>
            <w:rtl/>
          </w:rPr>
          <w:t>9</w:t>
        </w:r>
      </w:hyperlink>
    </w:p>
    <w:p w14:paraId="757A57B1" w14:textId="6950DAE3"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2" w:history="1">
        <w:r w:rsidR="00425958" w:rsidRPr="006F5D90">
          <w:rPr>
            <w:b/>
            <w:sz w:val="24"/>
            <w:szCs w:val="24"/>
            <w:rtl/>
          </w:rPr>
          <w:t>ا</w:t>
        </w:r>
        <w:r w:rsidR="00425958" w:rsidRPr="006F5D90">
          <w:rPr>
            <w:bCs w:val="0"/>
            <w:sz w:val="24"/>
            <w:szCs w:val="24"/>
            <w:rtl/>
          </w:rPr>
          <w:t>لبند 9</w:t>
        </w:r>
        <w:r w:rsidR="00425958" w:rsidRPr="006F5D90">
          <w:rPr>
            <w:rFonts w:hint="cs"/>
            <w:bCs w:val="0"/>
            <w:sz w:val="24"/>
            <w:szCs w:val="24"/>
            <w:rtl/>
          </w:rPr>
          <w:t xml:space="preserve">     </w:t>
        </w:r>
        <w:r w:rsidR="00425958" w:rsidRPr="006F5D90">
          <w:rPr>
            <w:bCs w:val="0"/>
            <w:sz w:val="24"/>
            <w:szCs w:val="24"/>
            <w:rtl/>
            <w:lang w:val="en-US"/>
          </w:rPr>
          <w:t>تعزيز تنفيذ بروتوكول ناغويا</w:t>
        </w:r>
        <w:r w:rsidR="00C27F09" w:rsidRPr="006F5D90">
          <w:rPr>
            <w:noProof/>
            <w:webHidden/>
            <w:sz w:val="24"/>
            <w:szCs w:val="24"/>
          </w:rPr>
          <w:tab/>
        </w:r>
        <w:r w:rsidR="006F5D90" w:rsidRPr="006F5D90">
          <w:rPr>
            <w:rFonts w:hint="cs"/>
            <w:b/>
            <w:bCs w:val="0"/>
            <w:noProof/>
            <w:webHidden/>
            <w:sz w:val="24"/>
            <w:szCs w:val="24"/>
            <w:rtl/>
          </w:rPr>
          <w:t>13</w:t>
        </w:r>
      </w:hyperlink>
    </w:p>
    <w:p w14:paraId="718309D3" w14:textId="3513E06A"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3" w:history="1">
        <w:r w:rsidR="00425958" w:rsidRPr="006F5D90">
          <w:rPr>
            <w:b/>
            <w:sz w:val="24"/>
            <w:szCs w:val="24"/>
            <w:rtl/>
          </w:rPr>
          <w:t>ا</w:t>
        </w:r>
        <w:r w:rsidR="00425958" w:rsidRPr="006F5D90">
          <w:rPr>
            <w:bCs w:val="0"/>
            <w:sz w:val="24"/>
            <w:szCs w:val="24"/>
            <w:rtl/>
          </w:rPr>
          <w:t>لبند 10</w:t>
        </w:r>
        <w:r w:rsidR="00425958" w:rsidRPr="006F5D90">
          <w:rPr>
            <w:rFonts w:hint="cs"/>
            <w:bCs w:val="0"/>
            <w:sz w:val="24"/>
            <w:szCs w:val="24"/>
            <w:rtl/>
          </w:rPr>
          <w:t xml:space="preserve">   </w:t>
        </w:r>
        <w:r w:rsidR="00425958" w:rsidRPr="006F5D90">
          <w:rPr>
            <w:bCs w:val="0"/>
            <w:sz w:val="24"/>
            <w:szCs w:val="24"/>
            <w:rtl/>
            <w:lang w:val="en-US"/>
          </w:rPr>
          <w:t>الآلية</w:t>
        </w:r>
        <w:r w:rsidR="00425958" w:rsidRPr="006F5D90">
          <w:rPr>
            <w:b/>
            <w:bCs w:val="0"/>
            <w:sz w:val="24"/>
            <w:szCs w:val="24"/>
            <w:rtl/>
            <w:lang w:val="en-US"/>
          </w:rPr>
          <w:t xml:space="preserve"> </w:t>
        </w:r>
        <w:r w:rsidR="006668B7" w:rsidRPr="006F5D90">
          <w:rPr>
            <w:rFonts w:hint="cs"/>
            <w:b/>
            <w:bCs w:val="0"/>
            <w:sz w:val="24"/>
            <w:szCs w:val="24"/>
            <w:rtl/>
            <w:lang w:val="en-US"/>
          </w:rPr>
          <w:t>المالية والموارد</w:t>
        </w:r>
        <w:r w:rsidR="006668B7" w:rsidRPr="006F5D90">
          <w:rPr>
            <w:b/>
            <w:bCs w:val="0"/>
            <w:sz w:val="24"/>
            <w:szCs w:val="24"/>
            <w:rtl/>
            <w:lang w:val="en-US"/>
          </w:rPr>
          <w:t xml:space="preserve"> </w:t>
        </w:r>
        <w:r w:rsidR="00425958" w:rsidRPr="006F5D90">
          <w:rPr>
            <w:bCs w:val="0"/>
            <w:sz w:val="24"/>
            <w:szCs w:val="24"/>
            <w:rtl/>
            <w:lang w:val="en-US"/>
          </w:rPr>
          <w:t>المالية</w:t>
        </w:r>
        <w:r w:rsidR="00C27F09" w:rsidRPr="006F5D90">
          <w:rPr>
            <w:noProof/>
            <w:webHidden/>
            <w:sz w:val="24"/>
            <w:szCs w:val="24"/>
          </w:rPr>
          <w:tab/>
        </w:r>
        <w:r w:rsidR="006F5D90" w:rsidRPr="006F5D90">
          <w:rPr>
            <w:rFonts w:hint="cs"/>
            <w:b/>
            <w:bCs w:val="0"/>
            <w:noProof/>
            <w:webHidden/>
            <w:sz w:val="24"/>
            <w:szCs w:val="24"/>
            <w:rtl/>
          </w:rPr>
          <w:t>17</w:t>
        </w:r>
      </w:hyperlink>
    </w:p>
    <w:p w14:paraId="4B1CCC7A" w14:textId="7AB2C2B7"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4" w:history="1">
        <w:r w:rsidR="007A7A37" w:rsidRPr="006F5D90">
          <w:rPr>
            <w:b/>
            <w:sz w:val="24"/>
            <w:szCs w:val="24"/>
            <w:rtl/>
          </w:rPr>
          <w:t>ا</w:t>
        </w:r>
        <w:r w:rsidR="007A7A37" w:rsidRPr="006F5D90">
          <w:rPr>
            <w:bCs w:val="0"/>
            <w:sz w:val="24"/>
            <w:szCs w:val="24"/>
            <w:rtl/>
          </w:rPr>
          <w:t>لبند 11</w:t>
        </w:r>
        <w:r w:rsidR="007A7A37" w:rsidRPr="006F5D90">
          <w:rPr>
            <w:rFonts w:hint="cs"/>
            <w:bCs w:val="0"/>
            <w:sz w:val="24"/>
            <w:szCs w:val="24"/>
            <w:rtl/>
          </w:rPr>
          <w:t xml:space="preserve">   </w:t>
        </w:r>
        <w:r w:rsidR="007A7A37" w:rsidRPr="006F5D90">
          <w:rPr>
            <w:bCs w:val="0"/>
            <w:caps/>
            <w:sz w:val="24"/>
            <w:szCs w:val="24"/>
            <w:rtl/>
            <w:lang w:bidi="ar-EG"/>
          </w:rPr>
          <w:t>الصكوك ا</w:t>
        </w:r>
        <w:r w:rsidR="007A7A37" w:rsidRPr="006F5D90">
          <w:rPr>
            <w:bCs w:val="0"/>
            <w:caps/>
            <w:sz w:val="24"/>
            <w:szCs w:val="24"/>
            <w:rtl/>
            <w:lang w:bidi="ar-EG"/>
          </w:rPr>
          <w:t>ل</w:t>
        </w:r>
        <w:r w:rsidR="007A7A37" w:rsidRPr="006F5D90">
          <w:rPr>
            <w:bCs w:val="0"/>
            <w:caps/>
            <w:sz w:val="24"/>
            <w:szCs w:val="24"/>
            <w:rtl/>
            <w:lang w:bidi="ar-EG"/>
          </w:rPr>
          <w:t>دولية المتخصصة للحصول وتقاسم المنافع في سياق الفقرة 4 من المادة 4 من برو</w:t>
        </w:r>
        <w:r w:rsidR="007A7A37" w:rsidRPr="006F5D90">
          <w:rPr>
            <w:bCs w:val="0"/>
            <w:caps/>
            <w:sz w:val="24"/>
            <w:szCs w:val="24"/>
            <w:rtl/>
            <w:lang w:bidi="ar-EG"/>
          </w:rPr>
          <w:t>ت</w:t>
        </w:r>
        <w:r w:rsidR="007A7A37" w:rsidRPr="006F5D90">
          <w:rPr>
            <w:bCs w:val="0"/>
            <w:caps/>
            <w:sz w:val="24"/>
            <w:szCs w:val="24"/>
            <w:rtl/>
            <w:lang w:bidi="ar-EG"/>
          </w:rPr>
          <w:t>وكول ناغويا</w:t>
        </w:r>
        <w:r w:rsidR="00C27F09" w:rsidRPr="006F5D90">
          <w:rPr>
            <w:noProof/>
            <w:webHidden/>
            <w:sz w:val="24"/>
            <w:szCs w:val="24"/>
          </w:rPr>
          <w:tab/>
        </w:r>
        <w:r w:rsidR="006F5D90" w:rsidRPr="006F5D90">
          <w:rPr>
            <w:rFonts w:hint="cs"/>
            <w:b/>
            <w:bCs w:val="0"/>
            <w:noProof/>
            <w:webHidden/>
            <w:sz w:val="24"/>
            <w:szCs w:val="24"/>
            <w:rtl/>
          </w:rPr>
          <w:t>20</w:t>
        </w:r>
      </w:hyperlink>
    </w:p>
    <w:p w14:paraId="2ADD42A8" w14:textId="028AF50F"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5" w:history="1">
        <w:r w:rsidR="007A7A37" w:rsidRPr="006F5D90">
          <w:rPr>
            <w:b/>
            <w:sz w:val="24"/>
            <w:szCs w:val="24"/>
            <w:rtl/>
          </w:rPr>
          <w:t>ا</w:t>
        </w:r>
        <w:r w:rsidR="007A7A37" w:rsidRPr="006F5D90">
          <w:rPr>
            <w:bCs w:val="0"/>
            <w:sz w:val="24"/>
            <w:szCs w:val="24"/>
            <w:rtl/>
          </w:rPr>
          <w:t xml:space="preserve">لبند </w:t>
        </w:r>
        <w:r w:rsidR="007A7A37" w:rsidRPr="006F5D90">
          <w:rPr>
            <w:rFonts w:hint="cs"/>
            <w:bCs w:val="0"/>
            <w:sz w:val="24"/>
            <w:szCs w:val="24"/>
            <w:rtl/>
          </w:rPr>
          <w:t xml:space="preserve">12   </w:t>
        </w:r>
        <w:r w:rsidR="007A7A37" w:rsidRPr="006F5D90">
          <w:rPr>
            <w:rFonts w:hint="cs"/>
            <w:bCs w:val="0"/>
            <w:sz w:val="24"/>
            <w:szCs w:val="24"/>
            <w:rtl/>
            <w:lang w:val="en-CA"/>
          </w:rPr>
          <w:t>الآلية العالمية المتعددة الأطراف لتقاسم المنافع</w:t>
        </w:r>
        <w:r w:rsidR="00C27F09" w:rsidRPr="006F5D90">
          <w:rPr>
            <w:noProof/>
            <w:webHidden/>
            <w:sz w:val="24"/>
            <w:szCs w:val="24"/>
          </w:rPr>
          <w:tab/>
        </w:r>
        <w:r w:rsidR="006F5D90" w:rsidRPr="006F5D90">
          <w:rPr>
            <w:rFonts w:hint="cs"/>
            <w:b/>
            <w:bCs w:val="0"/>
            <w:noProof/>
            <w:webHidden/>
            <w:sz w:val="24"/>
            <w:szCs w:val="24"/>
            <w:rtl/>
          </w:rPr>
          <w:t>25</w:t>
        </w:r>
      </w:hyperlink>
    </w:p>
    <w:p w14:paraId="0552F4D0" w14:textId="7BCF7BD5"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6" w:history="1">
        <w:r w:rsidR="007A7A37" w:rsidRPr="006F5D90">
          <w:rPr>
            <w:b/>
            <w:sz w:val="24"/>
            <w:szCs w:val="24"/>
            <w:rtl/>
          </w:rPr>
          <w:t>ا</w:t>
        </w:r>
        <w:r w:rsidR="007A7A37" w:rsidRPr="006F5D90">
          <w:rPr>
            <w:bCs w:val="0"/>
            <w:sz w:val="24"/>
            <w:szCs w:val="24"/>
            <w:rtl/>
          </w:rPr>
          <w:t xml:space="preserve">لبند </w:t>
        </w:r>
        <w:r w:rsidR="007A7A37" w:rsidRPr="006F5D90">
          <w:rPr>
            <w:rFonts w:hint="cs"/>
            <w:bCs w:val="0"/>
            <w:sz w:val="24"/>
            <w:szCs w:val="24"/>
            <w:rtl/>
          </w:rPr>
          <w:t>13   التعاون مع المنظمات الدولية والهيئات المنشأة بموجب الاتفاقيات الأخرى، والمبادرات</w:t>
        </w:r>
        <w:r w:rsidR="00C27F09" w:rsidRPr="006F5D90">
          <w:rPr>
            <w:noProof/>
            <w:webHidden/>
            <w:sz w:val="24"/>
            <w:szCs w:val="24"/>
          </w:rPr>
          <w:tab/>
        </w:r>
        <w:r w:rsidR="006F5D90" w:rsidRPr="006F5D90">
          <w:rPr>
            <w:rFonts w:hint="cs"/>
            <w:b/>
            <w:bCs w:val="0"/>
            <w:noProof/>
            <w:webHidden/>
            <w:sz w:val="24"/>
            <w:szCs w:val="24"/>
            <w:rtl/>
          </w:rPr>
          <w:t>26</w:t>
        </w:r>
      </w:hyperlink>
    </w:p>
    <w:p w14:paraId="5A867181" w14:textId="1FCAE23E"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7" w:history="1">
        <w:r w:rsidR="007A7A37" w:rsidRPr="006F5D90">
          <w:rPr>
            <w:b/>
            <w:sz w:val="24"/>
            <w:szCs w:val="24"/>
            <w:rtl/>
          </w:rPr>
          <w:t>ا</w:t>
        </w:r>
        <w:r w:rsidR="007A7A37" w:rsidRPr="006F5D90">
          <w:rPr>
            <w:bCs w:val="0"/>
            <w:sz w:val="24"/>
            <w:szCs w:val="24"/>
            <w:rtl/>
          </w:rPr>
          <w:t xml:space="preserve">لبند </w:t>
        </w:r>
        <w:r w:rsidR="007A7A37" w:rsidRPr="006F5D90">
          <w:rPr>
            <w:rFonts w:hint="cs"/>
            <w:bCs w:val="0"/>
            <w:sz w:val="24"/>
            <w:szCs w:val="24"/>
            <w:rtl/>
          </w:rPr>
          <w:t xml:space="preserve">14   </w:t>
        </w:r>
        <w:r w:rsidR="007A7A37" w:rsidRPr="006F5D90">
          <w:rPr>
            <w:rFonts w:hint="cs"/>
            <w:bCs w:val="0"/>
            <w:sz w:val="24"/>
            <w:szCs w:val="24"/>
            <w:rtl/>
            <w:lang w:val="en-US" w:bidi="ar-EG"/>
          </w:rPr>
          <w:t>استعراض فعالية</w:t>
        </w:r>
        <w:r w:rsidR="007A7A37" w:rsidRPr="006F5D90">
          <w:rPr>
            <w:rFonts w:hint="cs"/>
            <w:bCs w:val="0"/>
            <w:sz w:val="24"/>
            <w:szCs w:val="24"/>
            <w:rtl/>
            <w:lang w:val="en-US"/>
          </w:rPr>
          <w:t xml:space="preserve"> العمليات</w:t>
        </w:r>
        <w:r w:rsidR="007A7A37" w:rsidRPr="006F5D90">
          <w:rPr>
            <w:rFonts w:hint="cs"/>
            <w:bCs w:val="0"/>
            <w:sz w:val="24"/>
            <w:szCs w:val="24"/>
            <w:rtl/>
          </w:rPr>
          <w:t xml:space="preserve"> </w:t>
        </w:r>
        <w:r w:rsidR="007A7A37" w:rsidRPr="006F5D90">
          <w:rPr>
            <w:rFonts w:hint="cs"/>
            <w:bCs w:val="0"/>
            <w:sz w:val="24"/>
            <w:szCs w:val="24"/>
            <w:rtl/>
            <w:lang w:val="en-US"/>
          </w:rPr>
          <w:t xml:space="preserve">بموجب </w:t>
        </w:r>
        <w:r w:rsidR="007A7A37" w:rsidRPr="006F5D90">
          <w:rPr>
            <w:rFonts w:hint="cs"/>
            <w:bCs w:val="0"/>
            <w:sz w:val="24"/>
            <w:szCs w:val="24"/>
            <w:rtl/>
          </w:rPr>
          <w:t>اتفاقية التنوع البيولوجي</w:t>
        </w:r>
        <w:r w:rsidR="007A7A37" w:rsidRPr="006F5D90">
          <w:rPr>
            <w:rFonts w:hint="cs"/>
            <w:bCs w:val="0"/>
            <w:sz w:val="24"/>
            <w:szCs w:val="24"/>
            <w:rtl/>
            <w:lang w:val="en-US"/>
          </w:rPr>
          <w:t xml:space="preserve"> وبروتوك</w:t>
        </w:r>
        <w:r w:rsidR="007A7A37" w:rsidRPr="006F5D90">
          <w:rPr>
            <w:rFonts w:hint="cs"/>
            <w:bCs w:val="0"/>
            <w:sz w:val="24"/>
            <w:szCs w:val="24"/>
            <w:rtl/>
            <w:lang w:val="en-US"/>
          </w:rPr>
          <w:t>و</w:t>
        </w:r>
        <w:r w:rsidR="007A7A37" w:rsidRPr="006F5D90">
          <w:rPr>
            <w:rFonts w:hint="cs"/>
            <w:bCs w:val="0"/>
            <w:sz w:val="24"/>
            <w:szCs w:val="24"/>
            <w:rtl/>
            <w:lang w:val="en-US"/>
          </w:rPr>
          <w:t>ليها</w:t>
        </w:r>
        <w:r w:rsidR="00C27F09" w:rsidRPr="006F5D90">
          <w:rPr>
            <w:noProof/>
            <w:webHidden/>
            <w:sz w:val="24"/>
            <w:szCs w:val="24"/>
          </w:rPr>
          <w:tab/>
        </w:r>
        <w:r w:rsidR="006F5D90" w:rsidRPr="006F5D90">
          <w:rPr>
            <w:rFonts w:hint="cs"/>
            <w:b/>
            <w:bCs w:val="0"/>
            <w:noProof/>
            <w:webHidden/>
            <w:sz w:val="24"/>
            <w:szCs w:val="24"/>
            <w:rtl/>
          </w:rPr>
          <w:t>27</w:t>
        </w:r>
      </w:hyperlink>
    </w:p>
    <w:p w14:paraId="72BD4690" w14:textId="5879F2CF" w:rsidR="00C27F09" w:rsidRPr="006F5D90" w:rsidRDefault="008919EF" w:rsidP="00355887">
      <w:pPr>
        <w:pStyle w:val="TOC1"/>
        <w:rPr>
          <w:rFonts w:asciiTheme="minorHAnsi" w:eastAsiaTheme="minorEastAsia" w:hAnsiTheme="minorHAnsi" w:cstheme="minorBidi"/>
          <w:noProof/>
          <w:kern w:val="2"/>
          <w:sz w:val="24"/>
          <w:szCs w:val="24"/>
          <w:lang w:val="en-US" w:eastAsia="zh-CN"/>
          <w14:ligatures w14:val="standardContextual"/>
        </w:rPr>
      </w:pPr>
      <w:hyperlink w:anchor="_Toc241588368" w:history="1">
        <w:r w:rsidR="007A7A37" w:rsidRPr="006F5D90">
          <w:rPr>
            <w:b/>
            <w:sz w:val="24"/>
            <w:szCs w:val="24"/>
            <w:rtl/>
          </w:rPr>
          <w:t>ا</w:t>
        </w:r>
        <w:r w:rsidR="007A7A37" w:rsidRPr="006F5D90">
          <w:rPr>
            <w:bCs w:val="0"/>
            <w:sz w:val="24"/>
            <w:szCs w:val="24"/>
            <w:rtl/>
          </w:rPr>
          <w:t xml:space="preserve">لبند </w:t>
        </w:r>
        <w:r w:rsidR="007A7A37" w:rsidRPr="006F5D90">
          <w:rPr>
            <w:rFonts w:hint="cs"/>
            <w:bCs w:val="0"/>
            <w:sz w:val="24"/>
            <w:szCs w:val="24"/>
            <w:rtl/>
          </w:rPr>
          <w:t xml:space="preserve">15   </w:t>
        </w:r>
        <w:r w:rsidR="007A7A37" w:rsidRPr="006F5D90">
          <w:rPr>
            <w:rFonts w:hint="cs"/>
            <w:bCs w:val="0"/>
            <w:sz w:val="24"/>
            <w:szCs w:val="24"/>
            <w:rtl/>
            <w:lang w:val="en-US"/>
          </w:rPr>
          <w:t>معلومات التسلسل الرقمي بشأن الموارد الجينية</w:t>
        </w:r>
        <w:r w:rsidR="00C27F09" w:rsidRPr="006F5D90">
          <w:rPr>
            <w:noProof/>
            <w:webHidden/>
            <w:sz w:val="24"/>
            <w:szCs w:val="24"/>
          </w:rPr>
          <w:tab/>
        </w:r>
        <w:r w:rsidR="006F5D90" w:rsidRPr="006F5D90">
          <w:rPr>
            <w:rFonts w:hint="cs"/>
            <w:b/>
            <w:bCs w:val="0"/>
            <w:noProof/>
            <w:webHidden/>
            <w:sz w:val="24"/>
            <w:szCs w:val="24"/>
            <w:rtl/>
          </w:rPr>
          <w:t>28</w:t>
        </w:r>
      </w:hyperlink>
    </w:p>
    <w:p w14:paraId="6249074F" w14:textId="2838CD51" w:rsidR="00C27F09" w:rsidRPr="00EE7CA8" w:rsidRDefault="008919EF" w:rsidP="00355887">
      <w:pPr>
        <w:pStyle w:val="TOC1"/>
        <w:rPr>
          <w:rFonts w:asciiTheme="minorHAnsi" w:eastAsiaTheme="minorEastAsia" w:hAnsiTheme="minorHAnsi" w:cstheme="minorBidi"/>
          <w:noProof/>
          <w:kern w:val="2"/>
          <w:lang w:val="en-US" w:eastAsia="zh-CN"/>
          <w14:ligatures w14:val="standardContextual"/>
        </w:rPr>
      </w:pPr>
      <w:hyperlink w:anchor="_Toc241588369" w:history="1">
        <w:r w:rsidR="007A7A37" w:rsidRPr="006F5D90">
          <w:rPr>
            <w:b/>
            <w:sz w:val="24"/>
            <w:szCs w:val="24"/>
            <w:rtl/>
          </w:rPr>
          <w:t>ا</w:t>
        </w:r>
        <w:r w:rsidR="007A7A37" w:rsidRPr="006F5D90">
          <w:rPr>
            <w:bCs w:val="0"/>
            <w:sz w:val="24"/>
            <w:szCs w:val="24"/>
            <w:rtl/>
          </w:rPr>
          <w:t>لبنود من 16 إلى 18</w:t>
        </w:r>
        <w:r w:rsidR="00C27F09" w:rsidRPr="006F5D90">
          <w:rPr>
            <w:noProof/>
            <w:webHidden/>
            <w:sz w:val="24"/>
            <w:szCs w:val="24"/>
          </w:rPr>
          <w:tab/>
        </w:r>
        <w:r w:rsidR="006F5D90" w:rsidRPr="006F5D90">
          <w:rPr>
            <w:rFonts w:hint="cs"/>
            <w:b/>
            <w:bCs w:val="0"/>
            <w:noProof/>
            <w:webHidden/>
            <w:sz w:val="24"/>
            <w:szCs w:val="24"/>
            <w:rtl/>
          </w:rPr>
          <w:t>29</w:t>
        </w:r>
      </w:hyperlink>
    </w:p>
    <w:p w14:paraId="29270A87" w14:textId="6B21AF48" w:rsidR="00363237" w:rsidRDefault="00363237" w:rsidP="00EE7CA8">
      <w:pPr>
        <w:pStyle w:val="CBDAgendaItem"/>
        <w:spacing w:before="120"/>
        <w:ind w:left="2127" w:hanging="991"/>
        <w:rPr>
          <w:sz w:val="26"/>
          <w:szCs w:val="26"/>
        </w:rPr>
      </w:pPr>
      <w:r w:rsidRPr="00EE7CA8">
        <w:rPr>
          <w:b w:val="0"/>
          <w:sz w:val="22"/>
          <w:szCs w:val="22"/>
        </w:rPr>
        <w:fldChar w:fldCharType="end"/>
      </w:r>
    </w:p>
    <w:p w14:paraId="0954CA53" w14:textId="77777777" w:rsidR="00363237" w:rsidRDefault="00363237" w:rsidP="008C02D0">
      <w:pPr>
        <w:pStyle w:val="CBDAgendaItem"/>
        <w:rPr>
          <w:sz w:val="26"/>
          <w:szCs w:val="26"/>
        </w:rPr>
      </w:pPr>
    </w:p>
    <w:p w14:paraId="2E3767F8" w14:textId="77777777" w:rsidR="00363237" w:rsidRDefault="00363237" w:rsidP="008C02D0">
      <w:pPr>
        <w:pStyle w:val="CBDAgendaItem"/>
        <w:rPr>
          <w:sz w:val="26"/>
          <w:szCs w:val="26"/>
        </w:rPr>
        <w:sectPr w:rsidR="00363237" w:rsidSect="00EE7CA8">
          <w:pgSz w:w="12240" w:h="15840"/>
          <w:pgMar w:top="567" w:right="1440" w:bottom="1134" w:left="1440" w:header="709" w:footer="709" w:gutter="0"/>
          <w:cols w:space="708"/>
          <w:docGrid w:linePitch="360"/>
        </w:sectPr>
      </w:pPr>
    </w:p>
    <w:p w14:paraId="7F6F15C0" w14:textId="63A2684D" w:rsidR="00035A20" w:rsidRPr="00035A20" w:rsidRDefault="00035A20" w:rsidP="00035A20">
      <w:pPr>
        <w:pStyle w:val="CBDAgendaItem"/>
        <w:bidi/>
        <w:rPr>
          <w:sz w:val="28"/>
          <w:szCs w:val="28"/>
          <w:rtl/>
        </w:rPr>
      </w:pPr>
      <w:bookmarkStart w:id="1" w:name="_Toc241588357"/>
      <w:bookmarkStart w:id="2" w:name="_Hlk242017202"/>
      <w:r w:rsidRPr="00035A20">
        <w:rPr>
          <w:rFonts w:cs="Simplified Arabic" w:hint="cs"/>
          <w:bCs/>
          <w:sz w:val="28"/>
          <w:szCs w:val="28"/>
          <w:rtl/>
          <w:lang w:bidi="ar-EG"/>
        </w:rPr>
        <w:lastRenderedPageBreak/>
        <w:t>البنود من 1 إلى 4</w:t>
      </w:r>
      <w:bookmarkEnd w:id="2"/>
    </w:p>
    <w:bookmarkEnd w:id="1"/>
    <w:p w14:paraId="64CEEB13" w14:textId="785E125D" w:rsidR="00B70DC0" w:rsidRPr="00035A20" w:rsidRDefault="00035A20" w:rsidP="00035A20">
      <w:pPr>
        <w:pStyle w:val="CBDNormalNumber"/>
        <w:numPr>
          <w:ilvl w:val="0"/>
          <w:numId w:val="0"/>
        </w:numPr>
        <w:bidi/>
        <w:ind w:left="567"/>
        <w:rPr>
          <w:sz w:val="24"/>
          <w:szCs w:val="24"/>
        </w:rPr>
      </w:pPr>
      <w:r w:rsidRPr="00035A20">
        <w:rPr>
          <w:rFonts w:cs="Simplified Arabic" w:hint="cs"/>
          <w:sz w:val="24"/>
          <w:szCs w:val="24"/>
          <w:rtl/>
          <w:lang w:bidi="ar-EG"/>
        </w:rPr>
        <w:t>ليس من المتوخى إعداد</w:t>
      </w:r>
      <w:r w:rsidRPr="00035A20">
        <w:rPr>
          <w:rFonts w:cs="Simplified Arabic"/>
          <w:sz w:val="24"/>
          <w:szCs w:val="24"/>
          <w:rtl/>
          <w:lang w:bidi="ar-EG"/>
        </w:rPr>
        <w:t xml:space="preserve"> مشاريع </w:t>
      </w:r>
      <w:r w:rsidRPr="00035A20">
        <w:rPr>
          <w:rFonts w:cs="Simplified Arabic" w:hint="cs"/>
          <w:sz w:val="24"/>
          <w:szCs w:val="24"/>
          <w:rtl/>
          <w:lang w:bidi="ar-EG"/>
        </w:rPr>
        <w:t>مقررات في إطار ا</w:t>
      </w:r>
      <w:r w:rsidRPr="00035A20">
        <w:rPr>
          <w:rFonts w:cs="Simplified Arabic"/>
          <w:sz w:val="24"/>
          <w:szCs w:val="24"/>
          <w:rtl/>
          <w:lang w:bidi="ar-EG"/>
        </w:rPr>
        <w:t xml:space="preserve">لبنود من 1 إلى 4 من جدول الأعمال، وذلك </w:t>
      </w:r>
      <w:r w:rsidRPr="00035A20">
        <w:rPr>
          <w:rFonts w:cs="Simplified Arabic" w:hint="cs"/>
          <w:sz w:val="24"/>
          <w:szCs w:val="24"/>
          <w:rtl/>
          <w:lang w:bidi="ar-EG"/>
        </w:rPr>
        <w:t>نظر</w:t>
      </w:r>
      <w:r w:rsidR="005E6233">
        <w:rPr>
          <w:rFonts w:cs="Simplified Arabic" w:hint="cs"/>
          <w:sz w:val="24"/>
          <w:szCs w:val="24"/>
          <w:rtl/>
          <w:lang w:bidi="ar-EG"/>
        </w:rPr>
        <w:t>ا</w:t>
      </w:r>
      <w:r w:rsidRPr="00035A20">
        <w:rPr>
          <w:rFonts w:cs="Simplified Arabic" w:hint="cs"/>
          <w:sz w:val="24"/>
          <w:szCs w:val="24"/>
          <w:rtl/>
          <w:lang w:bidi="ar-EG"/>
        </w:rPr>
        <w:t xml:space="preserve"> ل</w:t>
      </w:r>
      <w:r w:rsidRPr="00035A20">
        <w:rPr>
          <w:rFonts w:cs="Simplified Arabic"/>
          <w:sz w:val="24"/>
          <w:szCs w:val="24"/>
          <w:rtl/>
          <w:lang w:bidi="ar-EG"/>
        </w:rPr>
        <w:t xml:space="preserve">طبيعة تلك البنود. وتنعكس الإجراءات المطلوبة من جانب مؤتمر الأطراف العامل </w:t>
      </w:r>
      <w:r w:rsidRPr="00035A20">
        <w:rPr>
          <w:rFonts w:cs="Simplified Arabic" w:hint="cs"/>
          <w:sz w:val="24"/>
          <w:szCs w:val="24"/>
          <w:rtl/>
          <w:lang w:bidi="ar-EG"/>
        </w:rPr>
        <w:t>ك</w:t>
      </w:r>
      <w:r w:rsidRPr="00035A20">
        <w:rPr>
          <w:rFonts w:cs="Simplified Arabic"/>
          <w:sz w:val="24"/>
          <w:szCs w:val="24"/>
          <w:rtl/>
          <w:lang w:bidi="ar-EG"/>
        </w:rPr>
        <w:t xml:space="preserve">اجتماع </w:t>
      </w:r>
      <w:r w:rsidRPr="00035A20">
        <w:rPr>
          <w:rFonts w:cs="Simplified Arabic" w:hint="cs"/>
          <w:sz w:val="24"/>
          <w:szCs w:val="24"/>
          <w:rtl/>
          <w:lang w:bidi="ar-EG"/>
        </w:rPr>
        <w:t>ل</w:t>
      </w:r>
      <w:r w:rsidRPr="00035A20">
        <w:rPr>
          <w:rFonts w:cs="Simplified Arabic"/>
          <w:sz w:val="24"/>
          <w:szCs w:val="24"/>
          <w:rtl/>
          <w:lang w:bidi="ar-EG"/>
        </w:rPr>
        <w:t xml:space="preserve">لأطراف في بروتوكول ناغويا </w:t>
      </w:r>
      <w:r w:rsidRPr="00035A20">
        <w:rPr>
          <w:rFonts w:cs="Simplified Arabic" w:hint="cs"/>
          <w:sz w:val="24"/>
          <w:szCs w:val="24"/>
          <w:rtl/>
          <w:lang w:bidi="ar-EG"/>
        </w:rPr>
        <w:t>ل</w:t>
      </w:r>
      <w:r w:rsidRPr="00035A20">
        <w:rPr>
          <w:rFonts w:cs="Simplified Arabic"/>
          <w:sz w:val="24"/>
          <w:szCs w:val="24"/>
          <w:rtl/>
          <w:lang w:bidi="ar-EG"/>
        </w:rPr>
        <w:t xml:space="preserve">تلك البنود في جدول الأعمال المؤقت </w:t>
      </w:r>
      <w:r w:rsidRPr="00035A20">
        <w:rPr>
          <w:rFonts w:cs="Simplified Arabic" w:hint="cs"/>
          <w:sz w:val="24"/>
          <w:szCs w:val="24"/>
          <w:rtl/>
          <w:lang w:bidi="ar-EG"/>
        </w:rPr>
        <w:t>المشروح</w:t>
      </w:r>
      <w:r w:rsidRPr="00035A20">
        <w:rPr>
          <w:rFonts w:cs="Simplified Arabic"/>
          <w:sz w:val="24"/>
          <w:szCs w:val="24"/>
          <w:rtl/>
          <w:lang w:bidi="ar-EG"/>
        </w:rPr>
        <w:t>.</w:t>
      </w:r>
      <w:r w:rsidRPr="00035A20">
        <w:rPr>
          <w:rStyle w:val="FootnoteReference"/>
          <w:sz w:val="24"/>
          <w:szCs w:val="24"/>
        </w:rPr>
        <w:t xml:space="preserve"> </w:t>
      </w:r>
      <w:r w:rsidRPr="00035A20">
        <w:rPr>
          <w:rStyle w:val="FootnoteReference"/>
          <w:sz w:val="24"/>
          <w:szCs w:val="24"/>
        </w:rPr>
        <w:footnoteReference w:id="2"/>
      </w:r>
    </w:p>
    <w:p w14:paraId="1FF2C49D" w14:textId="77777777" w:rsidR="00A71031" w:rsidRDefault="00A71031" w:rsidP="008C02D0">
      <w:pPr>
        <w:pStyle w:val="CBDAgendaItem"/>
        <w:sectPr w:rsidR="00A71031" w:rsidSect="00EE7CA8">
          <w:pgSz w:w="12240" w:h="15840"/>
          <w:pgMar w:top="567" w:right="1440" w:bottom="1134" w:left="1440" w:header="709" w:footer="709" w:gutter="0"/>
          <w:cols w:space="708"/>
          <w:docGrid w:linePitch="360"/>
        </w:sectPr>
      </w:pPr>
    </w:p>
    <w:p w14:paraId="1AB05450" w14:textId="70F6BAAA" w:rsidR="00B70DC0" w:rsidRPr="00363237" w:rsidRDefault="00C83371" w:rsidP="00C83371">
      <w:pPr>
        <w:pStyle w:val="CBDAgendaItem"/>
        <w:bidi/>
        <w:rPr>
          <w:sz w:val="26"/>
          <w:szCs w:val="26"/>
        </w:rPr>
      </w:pPr>
      <w:bookmarkStart w:id="3" w:name="_Toc241588358"/>
      <w:bookmarkStart w:id="4" w:name="_Hlk242017222"/>
      <w:r w:rsidRPr="00C83371">
        <w:rPr>
          <w:rFonts w:ascii="Simplified Arabic" w:hAnsi="Simplified Arabic" w:cs="Simplified Arabic"/>
          <w:b w:val="0"/>
          <w:bCs/>
          <w:sz w:val="28"/>
          <w:szCs w:val="28"/>
          <w:rtl/>
        </w:rPr>
        <w:lastRenderedPageBreak/>
        <w:t>البند 5</w:t>
      </w:r>
      <w:r w:rsidR="00B70DC0" w:rsidRPr="00363237">
        <w:rPr>
          <w:sz w:val="26"/>
          <w:szCs w:val="26"/>
        </w:rPr>
        <w:t xml:space="preserve"> </w:t>
      </w:r>
      <w:r w:rsidR="008C02D0" w:rsidRPr="00363237">
        <w:rPr>
          <w:sz w:val="26"/>
          <w:szCs w:val="26"/>
        </w:rPr>
        <w:br/>
      </w:r>
      <w:bookmarkEnd w:id="3"/>
      <w:r w:rsidR="00A57299" w:rsidRPr="00A57299">
        <w:rPr>
          <w:rFonts w:ascii="Simplified Arabic" w:hAnsi="Simplified Arabic" w:cs="Simplified Arabic"/>
          <w:b w:val="0"/>
          <w:bCs/>
          <w:sz w:val="28"/>
          <w:szCs w:val="28"/>
          <w:rtl/>
        </w:rPr>
        <w:t>تقرير لجنة الامتثال</w:t>
      </w:r>
      <w:bookmarkEnd w:id="4"/>
    </w:p>
    <w:tbl>
      <w:tblPr>
        <w:tblStyle w:val="TableGrid"/>
        <w:tblW w:w="0" w:type="auto"/>
        <w:tblLook w:val="04A0" w:firstRow="1" w:lastRow="0" w:firstColumn="1" w:lastColumn="0" w:noHBand="0" w:noVBand="1"/>
      </w:tblPr>
      <w:tblGrid>
        <w:gridCol w:w="9360"/>
      </w:tblGrid>
      <w:tr w:rsidR="00E67A4E" w:rsidRPr="006E0A47" w14:paraId="1BED8B20" w14:textId="77777777" w:rsidTr="00E44EC1">
        <w:tc>
          <w:tcPr>
            <w:tcW w:w="9360" w:type="dxa"/>
            <w:tcBorders>
              <w:left w:val="nil"/>
              <w:right w:val="nil"/>
            </w:tcBorders>
          </w:tcPr>
          <w:p w14:paraId="01D9CF2C" w14:textId="3955243A" w:rsidR="00E67A4E" w:rsidRPr="00C07029" w:rsidRDefault="000E2C69" w:rsidP="002703C3">
            <w:pPr>
              <w:pStyle w:val="CBDcompilation-blurb"/>
              <w:tabs>
                <w:tab w:val="clear" w:pos="567"/>
              </w:tabs>
              <w:bidi/>
              <w:ind w:left="0" w:firstLine="567"/>
              <w:rPr>
                <w:sz w:val="24"/>
                <w:szCs w:val="24"/>
              </w:rPr>
            </w:pPr>
            <w:bookmarkStart w:id="5" w:name="_Hlk241928194"/>
            <w:r w:rsidRPr="00C07029">
              <w:rPr>
                <w:rFonts w:ascii="Simplified Arabic" w:hAnsi="Simplified Arabic" w:cs="Simplified Arabic"/>
                <w:b/>
                <w:bCs w:val="0"/>
                <w:sz w:val="24"/>
                <w:szCs w:val="24"/>
                <w:rtl/>
                <w:lang w:bidi="ar-EG"/>
              </w:rPr>
              <w:t>استُنسخ</w:t>
            </w:r>
            <w:r w:rsidRPr="00C07029">
              <w:rPr>
                <w:rFonts w:ascii="Simplified Arabic" w:hAnsi="Simplified Arabic" w:cs="Simplified Arabic" w:hint="cs"/>
                <w:sz w:val="24"/>
                <w:szCs w:val="24"/>
                <w:rtl/>
                <w:lang w:bidi="ar-EG"/>
              </w:rPr>
              <w:t xml:space="preserve"> </w:t>
            </w:r>
            <w:r w:rsidRPr="00C07029">
              <w:rPr>
                <w:rFonts w:ascii="Simplified Arabic" w:hAnsi="Simplified Arabic" w:cs="Simplified Arabic"/>
                <w:b/>
                <w:bCs w:val="0"/>
                <w:sz w:val="24"/>
                <w:szCs w:val="24"/>
                <w:rtl/>
              </w:rPr>
              <w:t>مشروع ال</w:t>
            </w:r>
            <w:r w:rsidRPr="00C07029">
              <w:rPr>
                <w:rFonts w:ascii="Simplified Arabic" w:hAnsi="Simplified Arabic" w:cs="Simplified Arabic" w:hint="cs"/>
                <w:b/>
                <w:bCs w:val="0"/>
                <w:sz w:val="24"/>
                <w:szCs w:val="24"/>
                <w:rtl/>
              </w:rPr>
              <w:t>م</w:t>
            </w:r>
            <w:r w:rsidRPr="00C07029">
              <w:rPr>
                <w:rFonts w:ascii="Simplified Arabic" w:hAnsi="Simplified Arabic" w:cs="Simplified Arabic"/>
                <w:b/>
                <w:bCs w:val="0"/>
                <w:sz w:val="24"/>
                <w:szCs w:val="24"/>
                <w:rtl/>
              </w:rPr>
              <w:t xml:space="preserve">قرر التالي </w:t>
            </w:r>
            <w:r w:rsidRPr="00C07029">
              <w:rPr>
                <w:rFonts w:ascii="Simplified Arabic" w:hAnsi="Simplified Arabic" w:cs="Simplified Arabic" w:hint="cs"/>
                <w:b/>
                <w:bCs w:val="0"/>
                <w:sz w:val="24"/>
                <w:szCs w:val="24"/>
                <w:rtl/>
              </w:rPr>
              <w:t>م</w:t>
            </w:r>
            <w:r w:rsidRPr="00C07029">
              <w:rPr>
                <w:rFonts w:ascii="Simplified Arabic" w:hAnsi="Simplified Arabic" w:cs="Simplified Arabic"/>
                <w:b/>
                <w:bCs w:val="0"/>
                <w:sz w:val="24"/>
                <w:szCs w:val="24"/>
                <w:rtl/>
              </w:rPr>
              <w:t>ن</w:t>
            </w:r>
            <w:bookmarkEnd w:id="5"/>
            <w:r w:rsidRPr="00C07029">
              <w:rPr>
                <w:rFonts w:ascii="Simplified Arabic" w:hAnsi="Simplified Arabic" w:cs="Simplified Arabic"/>
                <w:b/>
                <w:bCs w:val="0"/>
                <w:sz w:val="24"/>
                <w:szCs w:val="24"/>
                <w:rtl/>
              </w:rPr>
              <w:t xml:space="preserve"> الوثيقة</w:t>
            </w:r>
            <w:r w:rsidR="002703C3" w:rsidRPr="00C07029">
              <w:rPr>
                <w:rFonts w:ascii="Simplified Arabic" w:hAnsi="Simplified Arabic" w:cs="Simplified Arabic" w:hint="cs"/>
                <w:b/>
                <w:bCs w:val="0"/>
                <w:sz w:val="24"/>
                <w:szCs w:val="24"/>
                <w:rtl/>
              </w:rPr>
              <w:t xml:space="preserve"> </w:t>
            </w:r>
            <w:hyperlink r:id="rId19" w:history="1">
              <w:r w:rsidR="002703C3" w:rsidRPr="00C07029">
                <w:rPr>
                  <w:rStyle w:val="Hyperlink"/>
                  <w:sz w:val="24"/>
                  <w:szCs w:val="24"/>
                </w:rPr>
                <w:t>CBD/NP/MOP/6/3</w:t>
              </w:r>
            </w:hyperlink>
            <w:r w:rsidRPr="00C07029">
              <w:rPr>
                <w:rFonts w:ascii="Simplified Arabic" w:hAnsi="Simplified Arabic" w:cs="Simplified Arabic"/>
                <w:b/>
                <w:bCs w:val="0"/>
                <w:sz w:val="24"/>
                <w:szCs w:val="24"/>
                <w:rtl/>
              </w:rPr>
              <w:t xml:space="preserve"> (المرفق الأول، القسم الأول، الفقرة 1).</w:t>
            </w:r>
          </w:p>
        </w:tc>
      </w:tr>
    </w:tbl>
    <w:p w14:paraId="24DE0F29" w14:textId="66D370E1" w:rsidR="004A5B36" w:rsidRDefault="00A57299" w:rsidP="00A57299">
      <w:pPr>
        <w:pStyle w:val="CBDcompilationH2"/>
        <w:bidi/>
      </w:pPr>
      <w:r w:rsidRPr="00B53AB7">
        <w:rPr>
          <w:rFonts w:ascii="Simplified Arabic" w:hAnsi="Simplified Arabic" w:cs="Simplified Arabic"/>
          <w:b w:val="0"/>
          <w:bCs/>
          <w:sz w:val="26"/>
          <w:szCs w:val="26"/>
          <w:rtl/>
        </w:rPr>
        <w:t>الامتثال</w:t>
      </w:r>
      <w:r>
        <w:t xml:space="preserve"> </w:t>
      </w:r>
    </w:p>
    <w:p w14:paraId="4E2AFB71" w14:textId="77777777" w:rsidR="00A57299" w:rsidRPr="00EF5309" w:rsidRDefault="00A57299" w:rsidP="00A57299">
      <w:pPr>
        <w:pStyle w:val="CBDSubTitle"/>
        <w:keepNext w:val="0"/>
        <w:keepLines w:val="0"/>
        <w:tabs>
          <w:tab w:val="clear" w:pos="567"/>
          <w:tab w:val="left" w:pos="540"/>
        </w:tabs>
        <w:bidi/>
        <w:ind w:left="0" w:firstLine="567"/>
        <w:rPr>
          <w:b w:val="0"/>
          <w:bCs/>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الأطراف </w:t>
      </w:r>
      <w:r w:rsidRPr="00EF5309">
        <w:rPr>
          <w:rFonts w:cs="Simplified Arabic"/>
          <w:i/>
          <w:iCs/>
          <w:sz w:val="24"/>
          <w:szCs w:val="24"/>
          <w:rtl/>
        </w:rPr>
        <w:t xml:space="preserve">العامل </w:t>
      </w:r>
      <w:r w:rsidRPr="00EF5309">
        <w:rPr>
          <w:rFonts w:cs="Simplified Arabic" w:hint="cs"/>
          <w:i/>
          <w:iCs/>
          <w:sz w:val="24"/>
          <w:szCs w:val="24"/>
          <w:rtl/>
        </w:rPr>
        <w:t>ك</w:t>
      </w:r>
      <w:r w:rsidRPr="00EF5309">
        <w:rPr>
          <w:rFonts w:cs="Simplified Arabic"/>
          <w:i/>
          <w:iCs/>
          <w:sz w:val="24"/>
          <w:szCs w:val="24"/>
          <w:rtl/>
        </w:rPr>
        <w:t xml:space="preserve">اجتماع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61FD07EC" w14:textId="77777777" w:rsidR="00A57299" w:rsidRPr="00D82595" w:rsidRDefault="00A57299" w:rsidP="006C528A">
      <w:pPr>
        <w:pStyle w:val="CBDNormalNoNumber"/>
        <w:tabs>
          <w:tab w:val="clear" w:pos="1701"/>
          <w:tab w:val="left" w:pos="1620"/>
        </w:tabs>
        <w:bidi/>
        <w:ind w:left="540" w:firstLine="540"/>
        <w:rPr>
          <w:sz w:val="24"/>
          <w:szCs w:val="24"/>
          <w:rtl/>
          <w:lang w:bidi="ar-SY"/>
        </w:rPr>
      </w:pPr>
      <w:r w:rsidRPr="00D82595">
        <w:rPr>
          <w:rFonts w:ascii="Simplified Arabic" w:hAnsi="Simplified Arabic" w:cs="Simplified Arabic"/>
          <w:sz w:val="24"/>
          <w:szCs w:val="24"/>
          <w:rtl/>
        </w:rPr>
        <w:t>1</w:t>
      </w:r>
      <w:r w:rsidRPr="00D82595">
        <w:rPr>
          <w:rFonts w:ascii="Simplified Arabic" w:hAnsi="Simplified Arabic" w:cs="Simplified Arabic" w:hint="cs"/>
          <w:sz w:val="24"/>
          <w:szCs w:val="24"/>
          <w:rtl/>
        </w:rPr>
        <w:t>-</w:t>
      </w:r>
      <w:r w:rsidRPr="00D82595">
        <w:rPr>
          <w:rFonts w:ascii="Simplified Arabic" w:hAnsi="Simplified Arabic" w:cs="Simplified Arabic"/>
          <w:sz w:val="24"/>
          <w:szCs w:val="24"/>
          <w:rtl/>
        </w:rPr>
        <w:tab/>
      </w:r>
      <w:r w:rsidRPr="00D82595">
        <w:rPr>
          <w:rFonts w:ascii="Simplified Arabic" w:hAnsi="Simplified Arabic" w:cs="Simplified Arabic"/>
          <w:i/>
          <w:iCs/>
          <w:sz w:val="24"/>
          <w:szCs w:val="24"/>
          <w:rtl/>
        </w:rPr>
        <w:t>يرحب</w:t>
      </w:r>
      <w:r w:rsidRPr="00D82595">
        <w:rPr>
          <w:rFonts w:ascii="Simplified Arabic" w:hAnsi="Simplified Arabic" w:cs="Simplified Arabic"/>
          <w:sz w:val="24"/>
          <w:szCs w:val="24"/>
          <w:rtl/>
        </w:rPr>
        <w:t xml:space="preserve"> بالتقدم الذي أحرزته الأطراف في تنفيذ بروتوكول ناغويا </w:t>
      </w:r>
      <w:r w:rsidRPr="00D82595">
        <w:rPr>
          <w:rFonts w:ascii="Simplified Arabic" w:hAnsi="Simplified Arabic" w:cs="Simplified Arabic"/>
          <w:sz w:val="24"/>
          <w:szCs w:val="24"/>
          <w:rtl/>
          <w:lang w:bidi="ar-EG"/>
        </w:rPr>
        <w:t>بشأن الحصول على الموارد الجينية والتقاسم</w:t>
      </w:r>
      <w:r w:rsidRPr="00D82595">
        <w:rPr>
          <w:rFonts w:ascii="Simplified Arabic" w:hAnsi="Simplified Arabic" w:cs="Simplified Arabic" w:hint="cs"/>
          <w:sz w:val="24"/>
          <w:szCs w:val="24"/>
          <w:rtl/>
          <w:lang w:bidi="ar-EG"/>
        </w:rPr>
        <w:t xml:space="preserve"> </w:t>
      </w:r>
      <w:r w:rsidRPr="00D82595">
        <w:rPr>
          <w:rFonts w:ascii="Simplified Arabic" w:hAnsi="Simplified Arabic" w:cs="Simplified Arabic"/>
          <w:sz w:val="24"/>
          <w:szCs w:val="24"/>
          <w:rtl/>
          <w:lang w:bidi="ar-EG"/>
        </w:rPr>
        <w:t>العادل والمنصف للمنافع الناشئة عن استخدامها</w:t>
      </w:r>
      <w:r w:rsidRPr="00D82595">
        <w:rPr>
          <w:rFonts w:ascii="Simplified Arabic" w:hAnsi="Simplified Arabic" w:cs="Simplified Arabic"/>
          <w:sz w:val="24"/>
          <w:szCs w:val="24"/>
          <w:rtl/>
        </w:rPr>
        <w:t xml:space="preserve"> </w:t>
      </w:r>
      <w:r w:rsidRPr="00D82595">
        <w:rPr>
          <w:rFonts w:ascii="Simplified Arabic" w:hAnsi="Simplified Arabic" w:cs="Simplified Arabic" w:hint="cs"/>
          <w:sz w:val="24"/>
          <w:szCs w:val="24"/>
          <w:rtl/>
        </w:rPr>
        <w:t>التابع</w:t>
      </w:r>
      <w:r w:rsidRPr="00D82595">
        <w:rPr>
          <w:rFonts w:ascii="Simplified Arabic" w:hAnsi="Simplified Arabic" w:cs="Simplified Arabic"/>
          <w:sz w:val="24"/>
          <w:szCs w:val="24"/>
          <w:rtl/>
        </w:rPr>
        <w:t xml:space="preserve"> </w:t>
      </w:r>
      <w:r w:rsidRPr="00D82595">
        <w:rPr>
          <w:rFonts w:ascii="Simplified Arabic" w:hAnsi="Simplified Arabic" w:cs="Simplified Arabic" w:hint="cs"/>
          <w:sz w:val="24"/>
          <w:szCs w:val="24"/>
          <w:rtl/>
        </w:rPr>
        <w:t>لل</w:t>
      </w:r>
      <w:r w:rsidRPr="00D82595">
        <w:rPr>
          <w:rFonts w:ascii="Simplified Arabic" w:hAnsi="Simplified Arabic" w:cs="Simplified Arabic"/>
          <w:sz w:val="24"/>
          <w:szCs w:val="24"/>
          <w:rtl/>
        </w:rPr>
        <w:t>اتفاقية</w:t>
      </w:r>
      <w:r w:rsidRPr="00D82595">
        <w:rPr>
          <w:rFonts w:ascii="Simplified Arabic" w:hAnsi="Simplified Arabic" w:cs="Simplified Arabic" w:hint="cs"/>
          <w:sz w:val="24"/>
          <w:szCs w:val="24"/>
          <w:rtl/>
        </w:rPr>
        <w:t xml:space="preserve"> المتعلقة</w:t>
      </w:r>
      <w:r w:rsidRPr="00D82595">
        <w:rPr>
          <w:rFonts w:ascii="Simplified Arabic" w:hAnsi="Simplified Arabic" w:cs="Simplified Arabic"/>
          <w:sz w:val="24"/>
          <w:szCs w:val="24"/>
          <w:rtl/>
        </w:rPr>
        <w:t xml:space="preserve"> </w:t>
      </w:r>
      <w:r w:rsidRPr="00D82595">
        <w:rPr>
          <w:rFonts w:ascii="Simplified Arabic" w:hAnsi="Simplified Arabic" w:cs="Simplified Arabic" w:hint="cs"/>
          <w:sz w:val="24"/>
          <w:szCs w:val="24"/>
          <w:rtl/>
        </w:rPr>
        <w:t>ب</w:t>
      </w:r>
      <w:r w:rsidRPr="00D82595">
        <w:rPr>
          <w:rFonts w:ascii="Simplified Arabic" w:hAnsi="Simplified Arabic" w:cs="Simplified Arabic"/>
          <w:sz w:val="24"/>
          <w:szCs w:val="24"/>
          <w:rtl/>
        </w:rPr>
        <w:t>التنوع البيولوجي؛</w:t>
      </w:r>
      <w:r w:rsidRPr="00D82595">
        <w:rPr>
          <w:rStyle w:val="FootnoteReference"/>
          <w:sz w:val="24"/>
          <w:szCs w:val="24"/>
          <w:lang w:bidi="ar-SY"/>
        </w:rPr>
        <w:footnoteReference w:id="3"/>
      </w:r>
    </w:p>
    <w:p w14:paraId="4325DBD3" w14:textId="77777777" w:rsidR="00A57299" w:rsidRDefault="00A57299" w:rsidP="006C528A">
      <w:pPr>
        <w:pStyle w:val="CBDNormalNoNumber"/>
        <w:tabs>
          <w:tab w:val="clear" w:pos="1701"/>
          <w:tab w:val="left" w:pos="1620"/>
        </w:tabs>
        <w:bidi/>
        <w:ind w:left="540" w:firstLine="540"/>
        <w:rPr>
          <w:rtl/>
          <w:lang w:bidi="ar-SY"/>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يقرّ</w:t>
      </w:r>
      <w:r w:rsidRPr="002129ED">
        <w:rPr>
          <w:rFonts w:ascii="Simplified Arabic" w:hAnsi="Simplified Arabic" w:cs="Simplified Arabic"/>
          <w:sz w:val="24"/>
          <w:szCs w:val="24"/>
          <w:rtl/>
        </w:rPr>
        <w:t xml:space="preserve"> بضرورة بذل المزيد من الجهود للنهوض بتنفيذ البروتوكول؛</w:t>
      </w:r>
    </w:p>
    <w:p w14:paraId="1E6F077E" w14:textId="77777777" w:rsidR="00A57299" w:rsidRDefault="00A57299" w:rsidP="006C528A">
      <w:pPr>
        <w:pStyle w:val="CBDNormalNoNumber"/>
        <w:tabs>
          <w:tab w:val="clear" w:pos="1701"/>
          <w:tab w:val="left" w:pos="1620"/>
        </w:tabs>
        <w:bidi/>
        <w:ind w:left="540" w:firstLine="540"/>
        <w:rPr>
          <w:rtl/>
          <w:lang w:bidi="ar-SY"/>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عن قلقه إزاء ما يلي:</w:t>
      </w:r>
    </w:p>
    <w:p w14:paraId="247F3E73" w14:textId="77777777" w:rsidR="00A57299" w:rsidRPr="0040569B" w:rsidRDefault="00A57299" w:rsidP="006C528A">
      <w:pPr>
        <w:pStyle w:val="CBDNormalNoNumber"/>
        <w:tabs>
          <w:tab w:val="clear" w:pos="1701"/>
          <w:tab w:val="left" w:pos="1620"/>
        </w:tabs>
        <w:bidi/>
        <w:ind w:left="540" w:firstLine="540"/>
        <w:rPr>
          <w:sz w:val="24"/>
          <w:szCs w:val="24"/>
          <w:rtl/>
          <w:lang w:bidi="ar-SY"/>
        </w:rPr>
      </w:pPr>
      <w:r w:rsidRPr="0040569B">
        <w:rPr>
          <w:rFonts w:ascii="Simplified Arabic" w:hAnsi="Simplified Arabic" w:cs="Simplified Arabic"/>
          <w:sz w:val="24"/>
          <w:szCs w:val="24"/>
          <w:rtl/>
        </w:rPr>
        <w:t>(أ)</w:t>
      </w:r>
      <w:r w:rsidRPr="0040569B">
        <w:rPr>
          <w:rFonts w:ascii="Simplified Arabic" w:hAnsi="Simplified Arabic" w:cs="Simplified Arabic"/>
          <w:sz w:val="24"/>
          <w:szCs w:val="24"/>
          <w:rtl/>
        </w:rPr>
        <w:tab/>
      </w:r>
      <w:r w:rsidRPr="0040569B">
        <w:rPr>
          <w:rFonts w:ascii="Simplified Arabic" w:hAnsi="Simplified Arabic" w:cs="Simplified Arabic" w:hint="cs"/>
          <w:sz w:val="24"/>
          <w:szCs w:val="24"/>
          <w:rtl/>
        </w:rPr>
        <w:t>عدم</w:t>
      </w:r>
      <w:r w:rsidRPr="0040569B">
        <w:rPr>
          <w:rFonts w:ascii="Simplified Arabic" w:hAnsi="Simplified Arabic" w:cs="Simplified Arabic"/>
          <w:sz w:val="24"/>
          <w:szCs w:val="24"/>
          <w:rtl/>
        </w:rPr>
        <w:t xml:space="preserve"> ق</w:t>
      </w:r>
      <w:r w:rsidRPr="0040569B">
        <w:rPr>
          <w:rFonts w:ascii="Simplified Arabic" w:hAnsi="Simplified Arabic" w:cs="Simplified Arabic" w:hint="cs"/>
          <w:sz w:val="24"/>
          <w:szCs w:val="24"/>
          <w:rtl/>
        </w:rPr>
        <w:t>يا</w:t>
      </w:r>
      <w:r w:rsidRPr="0040569B">
        <w:rPr>
          <w:rFonts w:ascii="Simplified Arabic" w:hAnsi="Simplified Arabic" w:cs="Simplified Arabic"/>
          <w:sz w:val="24"/>
          <w:szCs w:val="24"/>
          <w:rtl/>
        </w:rPr>
        <w:t xml:space="preserve">م </w:t>
      </w:r>
      <w:r w:rsidRPr="0040569B">
        <w:rPr>
          <w:rFonts w:ascii="Simplified Arabic" w:hAnsi="Simplified Arabic" w:cs="Simplified Arabic" w:hint="cs"/>
          <w:sz w:val="24"/>
          <w:szCs w:val="24"/>
          <w:rtl/>
        </w:rPr>
        <w:t>26</w:t>
      </w:r>
      <w:r w:rsidRPr="0040569B">
        <w:rPr>
          <w:rFonts w:ascii="Simplified Arabic" w:hAnsi="Simplified Arabic" w:cs="Simplified Arabic"/>
          <w:sz w:val="24"/>
          <w:szCs w:val="24"/>
          <w:rtl/>
        </w:rPr>
        <w:t xml:space="preserve"> في المائة من الأطراف بتعيين سلطة وطنية مختصة واحدة أو أكثر</w:t>
      </w:r>
      <w:r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و</w:t>
      </w:r>
      <w:r w:rsidRPr="0040569B">
        <w:rPr>
          <w:rFonts w:ascii="Simplified Arabic" w:hAnsi="Simplified Arabic" w:cs="Simplified Arabic" w:hint="cs"/>
          <w:sz w:val="24"/>
          <w:szCs w:val="24"/>
          <w:rtl/>
        </w:rPr>
        <w:t>عدم</w:t>
      </w:r>
      <w:r w:rsidRPr="0040569B">
        <w:rPr>
          <w:rFonts w:ascii="Simplified Arabic" w:hAnsi="Simplified Arabic" w:cs="Simplified Arabic"/>
          <w:sz w:val="24"/>
          <w:szCs w:val="24"/>
          <w:rtl/>
        </w:rPr>
        <w:t xml:space="preserve"> ق</w:t>
      </w:r>
      <w:r w:rsidRPr="0040569B">
        <w:rPr>
          <w:rFonts w:ascii="Simplified Arabic" w:hAnsi="Simplified Arabic" w:cs="Simplified Arabic" w:hint="cs"/>
          <w:sz w:val="24"/>
          <w:szCs w:val="24"/>
          <w:rtl/>
        </w:rPr>
        <w:t>يا</w:t>
      </w:r>
      <w:r w:rsidRPr="0040569B">
        <w:rPr>
          <w:rFonts w:ascii="Simplified Arabic" w:hAnsi="Simplified Arabic" w:cs="Simplified Arabic"/>
          <w:sz w:val="24"/>
          <w:szCs w:val="24"/>
          <w:rtl/>
        </w:rPr>
        <w:t xml:space="preserve">م </w:t>
      </w:r>
      <w:r w:rsidRPr="0040569B">
        <w:rPr>
          <w:rFonts w:ascii="Simplified Arabic" w:hAnsi="Simplified Arabic" w:cs="Simplified Arabic" w:hint="cs"/>
          <w:sz w:val="24"/>
          <w:szCs w:val="24"/>
          <w:rtl/>
        </w:rPr>
        <w:t>54</w:t>
      </w:r>
      <w:r w:rsidRPr="0040569B">
        <w:rPr>
          <w:rFonts w:ascii="Simplified Arabic" w:hAnsi="Simplified Arabic" w:cs="Simplified Arabic"/>
          <w:sz w:val="24"/>
          <w:szCs w:val="24"/>
          <w:rtl/>
        </w:rPr>
        <w:t xml:space="preserve"> في المائة من الأطراف بتعيين نقطة تفتيش واحدة أو أكثر</w:t>
      </w:r>
      <w:r w:rsidRPr="0040569B">
        <w:rPr>
          <w:rFonts w:ascii="Simplified Arabic" w:hAnsi="Simplified Arabic" w:cs="Simplified Arabic" w:hint="cs"/>
          <w:sz w:val="24"/>
          <w:szCs w:val="24"/>
          <w:rtl/>
        </w:rPr>
        <w:t xml:space="preserve"> حتى الآن</w:t>
      </w:r>
      <w:r w:rsidRPr="0040569B">
        <w:rPr>
          <w:rFonts w:ascii="Simplified Arabic" w:hAnsi="Simplified Arabic" w:cs="Simplified Arabic"/>
          <w:sz w:val="24"/>
          <w:szCs w:val="24"/>
          <w:rtl/>
        </w:rPr>
        <w:t xml:space="preserve">، مما يشير إلى وجود ثغرات كبيرة في </w:t>
      </w:r>
      <w:r w:rsidRPr="0040569B">
        <w:rPr>
          <w:rFonts w:ascii="Simplified Arabic" w:hAnsi="Simplified Arabic" w:cs="Simplified Arabic" w:hint="cs"/>
          <w:sz w:val="24"/>
          <w:szCs w:val="24"/>
          <w:rtl/>
        </w:rPr>
        <w:t>البنية</w:t>
      </w:r>
      <w:r w:rsidRPr="0040569B">
        <w:rPr>
          <w:rFonts w:ascii="Simplified Arabic" w:hAnsi="Simplified Arabic" w:cs="Simplified Arabic"/>
          <w:sz w:val="24"/>
          <w:szCs w:val="24"/>
          <w:rtl/>
        </w:rPr>
        <w:t xml:space="preserve"> المؤسسي</w:t>
      </w:r>
      <w:r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و</w:t>
      </w:r>
      <w:r w:rsidRPr="0040569B">
        <w:rPr>
          <w:rFonts w:ascii="Simplified Arabic" w:hAnsi="Simplified Arabic" w:cs="Simplified Arabic" w:hint="cs"/>
          <w:sz w:val="24"/>
          <w:szCs w:val="24"/>
          <w:rtl/>
        </w:rPr>
        <w:t>بنية</w:t>
      </w:r>
      <w:r w:rsidRPr="0040569B">
        <w:rPr>
          <w:rFonts w:ascii="Simplified Arabic" w:hAnsi="Simplified Arabic" w:cs="Simplified Arabic"/>
          <w:sz w:val="24"/>
          <w:szCs w:val="24"/>
          <w:rtl/>
        </w:rPr>
        <w:t xml:space="preserve"> الرصد الخاص</w:t>
      </w:r>
      <w:r w:rsidRPr="0040569B">
        <w:rPr>
          <w:rFonts w:ascii="Simplified Arabic" w:hAnsi="Simplified Arabic" w:cs="Simplified Arabic" w:hint="cs"/>
          <w:sz w:val="24"/>
          <w:szCs w:val="24"/>
          <w:rtl/>
        </w:rPr>
        <w:t>ة</w:t>
      </w:r>
      <w:r w:rsidRPr="0040569B">
        <w:rPr>
          <w:rFonts w:ascii="Simplified Arabic" w:hAnsi="Simplified Arabic" w:cs="Simplified Arabic"/>
          <w:sz w:val="24"/>
          <w:szCs w:val="24"/>
          <w:rtl/>
        </w:rPr>
        <w:t xml:space="preserve"> بالبروتوكول؛</w:t>
      </w:r>
      <w:r w:rsidRPr="0040569B">
        <w:rPr>
          <w:rStyle w:val="FootnoteReference"/>
          <w:sz w:val="24"/>
          <w:szCs w:val="24"/>
          <w:lang w:bidi="ar-SY"/>
        </w:rPr>
        <w:footnoteReference w:id="4"/>
      </w:r>
    </w:p>
    <w:p w14:paraId="408B74CE" w14:textId="77777777" w:rsidR="00A57299" w:rsidRPr="0066374F" w:rsidRDefault="00A57299" w:rsidP="006C528A">
      <w:pPr>
        <w:pStyle w:val="CBDNormalNoNumber"/>
        <w:tabs>
          <w:tab w:val="clear" w:pos="1701"/>
          <w:tab w:val="left" w:pos="1620"/>
        </w:tabs>
        <w:bidi/>
        <w:ind w:left="540" w:firstLine="540"/>
        <w:rPr>
          <w:sz w:val="24"/>
          <w:szCs w:val="24"/>
          <w:rtl/>
          <w:lang w:bidi="ar-SY"/>
        </w:rPr>
      </w:pPr>
      <w:r w:rsidRPr="0066374F">
        <w:rPr>
          <w:rFonts w:ascii="Simplified Arabic" w:hAnsi="Simplified Arabic" w:cs="Simplified Arabic"/>
          <w:sz w:val="24"/>
          <w:szCs w:val="24"/>
          <w:rtl/>
        </w:rPr>
        <w:t>(ب)</w:t>
      </w:r>
      <w:r w:rsidRPr="0066374F">
        <w:rPr>
          <w:rFonts w:ascii="Simplified Arabic" w:hAnsi="Simplified Arabic" w:cs="Simplified Arabic"/>
          <w:sz w:val="24"/>
          <w:szCs w:val="24"/>
          <w:rtl/>
        </w:rPr>
        <w:tab/>
      </w:r>
      <w:r w:rsidRPr="0066374F">
        <w:rPr>
          <w:rFonts w:ascii="Simplified Arabic" w:hAnsi="Simplified Arabic" w:cs="Simplified Arabic" w:hint="cs"/>
          <w:sz w:val="24"/>
          <w:szCs w:val="24"/>
          <w:rtl/>
        </w:rPr>
        <w:t>إ</w:t>
      </w:r>
      <w:r w:rsidRPr="0066374F">
        <w:rPr>
          <w:rFonts w:ascii="Simplified Arabic" w:hAnsi="Simplified Arabic" w:cs="Simplified Arabic"/>
          <w:sz w:val="24"/>
          <w:szCs w:val="24"/>
          <w:rtl/>
        </w:rPr>
        <w:t>شار</w:t>
      </w:r>
      <w:r w:rsidRPr="0066374F">
        <w:rPr>
          <w:rFonts w:ascii="Simplified Arabic" w:hAnsi="Simplified Arabic" w:cs="Simplified Arabic" w:hint="cs"/>
          <w:sz w:val="24"/>
          <w:szCs w:val="24"/>
          <w:rtl/>
        </w:rPr>
        <w:t>ة</w:t>
      </w:r>
      <w:r w:rsidRPr="0066374F">
        <w:rPr>
          <w:rFonts w:ascii="Simplified Arabic" w:hAnsi="Simplified Arabic" w:cs="Simplified Arabic"/>
          <w:sz w:val="24"/>
          <w:szCs w:val="24"/>
          <w:rtl/>
        </w:rPr>
        <w:t xml:space="preserve"> ما يقرب من </w:t>
      </w:r>
      <w:r w:rsidRPr="0066374F">
        <w:rPr>
          <w:rFonts w:ascii="Simplified Arabic" w:hAnsi="Simplified Arabic" w:cs="Simplified Arabic" w:hint="cs"/>
          <w:sz w:val="24"/>
          <w:szCs w:val="24"/>
          <w:rtl/>
        </w:rPr>
        <w:t>50</w:t>
      </w:r>
      <w:r w:rsidRPr="0066374F">
        <w:rPr>
          <w:rFonts w:ascii="Simplified Arabic" w:hAnsi="Simplified Arabic" w:cs="Simplified Arabic"/>
          <w:sz w:val="24"/>
          <w:szCs w:val="24"/>
          <w:rtl/>
        </w:rPr>
        <w:t xml:space="preserve"> في المائة من الأطراف إلى امتلاكها معلومات لم تُنشر بعد في </w:t>
      </w:r>
      <w:r w:rsidRPr="0066374F">
        <w:rPr>
          <w:rFonts w:ascii="Simplified Arabic" w:hAnsi="Simplified Arabic" w:cs="Simplified Arabic" w:hint="cs"/>
          <w:sz w:val="24"/>
          <w:szCs w:val="24"/>
          <w:rtl/>
        </w:rPr>
        <w:t>غرفة</w:t>
      </w:r>
      <w:r w:rsidRPr="0066374F">
        <w:rPr>
          <w:rFonts w:ascii="Simplified Arabic" w:hAnsi="Simplified Arabic" w:cs="Simplified Arabic"/>
          <w:sz w:val="24"/>
          <w:szCs w:val="24"/>
          <w:rtl/>
        </w:rPr>
        <w:t xml:space="preserve"> تبادل المعلومات </w:t>
      </w:r>
      <w:r w:rsidRPr="0066374F">
        <w:rPr>
          <w:rFonts w:ascii="Simplified Arabic" w:hAnsi="Simplified Arabic" w:cs="Simplified Arabic" w:hint="cs"/>
          <w:sz w:val="24"/>
          <w:szCs w:val="24"/>
          <w:rtl/>
        </w:rPr>
        <w:t>بشأن</w:t>
      </w:r>
      <w:r w:rsidRPr="0066374F">
        <w:rPr>
          <w:rFonts w:ascii="Simplified Arabic" w:hAnsi="Simplified Arabic" w:cs="Simplified Arabic"/>
          <w:sz w:val="24"/>
          <w:szCs w:val="24"/>
          <w:rtl/>
        </w:rPr>
        <w:t xml:space="preserve"> ال</w:t>
      </w:r>
      <w:r w:rsidRPr="0066374F">
        <w:rPr>
          <w:rFonts w:ascii="Simplified Arabic" w:hAnsi="Simplified Arabic" w:cs="Simplified Arabic" w:hint="cs"/>
          <w:sz w:val="24"/>
          <w:szCs w:val="24"/>
          <w:rtl/>
        </w:rPr>
        <w:t>ح</w:t>
      </w:r>
      <w:r w:rsidRPr="0066374F">
        <w:rPr>
          <w:rFonts w:ascii="Simplified Arabic" w:hAnsi="Simplified Arabic" w:cs="Simplified Arabic"/>
          <w:sz w:val="24"/>
          <w:szCs w:val="24"/>
          <w:rtl/>
        </w:rPr>
        <w:t xml:space="preserve">صول وتقاسم المنافع، مما يدل على وجود </w:t>
      </w:r>
      <w:r w:rsidRPr="0066374F">
        <w:rPr>
          <w:rFonts w:ascii="Simplified Arabic" w:hAnsi="Simplified Arabic" w:cs="Simplified Arabic" w:hint="cs"/>
          <w:sz w:val="24"/>
          <w:szCs w:val="24"/>
          <w:rtl/>
        </w:rPr>
        <w:t>ثغرة</w:t>
      </w:r>
      <w:r w:rsidRPr="0066374F">
        <w:rPr>
          <w:rFonts w:ascii="Simplified Arabic" w:hAnsi="Simplified Arabic" w:cs="Simplified Arabic"/>
          <w:sz w:val="24"/>
          <w:szCs w:val="24"/>
          <w:rtl/>
        </w:rPr>
        <w:t xml:space="preserve"> </w:t>
      </w:r>
      <w:r w:rsidRPr="0066374F">
        <w:rPr>
          <w:rFonts w:ascii="Simplified Arabic" w:hAnsi="Simplified Arabic" w:cs="Simplified Arabic" w:hint="cs"/>
          <w:sz w:val="24"/>
          <w:szCs w:val="24"/>
          <w:rtl/>
        </w:rPr>
        <w:t>تعيق</w:t>
      </w:r>
      <w:r w:rsidRPr="0066374F">
        <w:rPr>
          <w:rFonts w:ascii="Simplified Arabic" w:hAnsi="Simplified Arabic" w:cs="Simplified Arabic"/>
          <w:sz w:val="24"/>
          <w:szCs w:val="24"/>
          <w:rtl/>
        </w:rPr>
        <w:t xml:space="preserve"> الوفاء بالمتطلبات المنصوص عليها في المادة </w:t>
      </w:r>
      <w:r w:rsidRPr="0066374F">
        <w:rPr>
          <w:rFonts w:ascii="Simplified Arabic" w:hAnsi="Simplified Arabic" w:cs="Simplified Arabic" w:hint="cs"/>
          <w:sz w:val="24"/>
          <w:szCs w:val="24"/>
          <w:rtl/>
        </w:rPr>
        <w:t>14</w:t>
      </w:r>
      <w:r w:rsidRPr="0066374F">
        <w:rPr>
          <w:rFonts w:ascii="Simplified Arabic" w:hAnsi="Simplified Arabic" w:cs="Simplified Arabic"/>
          <w:sz w:val="24"/>
          <w:szCs w:val="24"/>
          <w:rtl/>
        </w:rPr>
        <w:t xml:space="preserve"> من البروتوكول؛</w:t>
      </w:r>
      <w:r w:rsidRPr="0066374F">
        <w:rPr>
          <w:rStyle w:val="FootnoteReference"/>
          <w:sz w:val="24"/>
          <w:szCs w:val="24"/>
          <w:lang w:bidi="ar-SY"/>
        </w:rPr>
        <w:footnoteReference w:id="5"/>
      </w:r>
    </w:p>
    <w:p w14:paraId="410CD110" w14:textId="77777777" w:rsidR="00A57299" w:rsidRDefault="00A57299" w:rsidP="006C528A">
      <w:pPr>
        <w:pStyle w:val="CBDNormalNoNumber"/>
        <w:tabs>
          <w:tab w:val="clear" w:pos="567"/>
          <w:tab w:val="clear" w:pos="1701"/>
          <w:tab w:val="left" w:pos="1620"/>
        </w:tabs>
        <w:bidi/>
        <w:ind w:left="540" w:firstLine="540"/>
        <w:rPr>
          <w:rtl/>
          <w:lang w:bidi="ar-SY"/>
        </w:rPr>
      </w:pPr>
      <w:r>
        <w:rPr>
          <w:rFonts w:ascii="Simplified Arabic" w:hAnsi="Simplified Arabic" w:cs="Simplified Arabic" w:hint="cs"/>
          <w:sz w:val="24"/>
          <w:szCs w:val="24"/>
          <w:rtl/>
          <w:lang w:bidi="ar-SY"/>
        </w:rPr>
        <w:t>4-</w:t>
      </w:r>
      <w:r>
        <w:rPr>
          <w:rFonts w:ascii="Simplified Arabic" w:hAnsi="Simplified Arabic" w:cs="Simplified Arabic"/>
          <w:sz w:val="24"/>
          <w:szCs w:val="24"/>
          <w:rtl/>
          <w:lang w:bidi="ar-SY"/>
        </w:rPr>
        <w:tab/>
      </w:r>
      <w:r w:rsidRPr="00B560D9">
        <w:rPr>
          <w:rFonts w:ascii="Simplified Arabic" w:hAnsi="Simplified Arabic" w:cs="Simplified Arabic"/>
          <w:i/>
          <w:iCs/>
          <w:sz w:val="24"/>
          <w:szCs w:val="24"/>
          <w:rtl/>
        </w:rPr>
        <w:t>يحث</w:t>
      </w:r>
      <w:r w:rsidRPr="002129ED">
        <w:rPr>
          <w:rFonts w:ascii="Simplified Arabic" w:hAnsi="Simplified Arabic" w:cs="Simplified Arabic"/>
          <w:sz w:val="24"/>
          <w:szCs w:val="24"/>
          <w:rtl/>
        </w:rPr>
        <w:t xml:space="preserve"> الأطراف التي لم تفعل ذلك بعد على</w:t>
      </w:r>
      <w:r>
        <w:rPr>
          <w:rFonts w:ascii="Simplified Arabic" w:hAnsi="Simplified Arabic" w:cs="Simplified Arabic" w:hint="cs"/>
          <w:sz w:val="24"/>
          <w:szCs w:val="24"/>
          <w:rtl/>
        </w:rPr>
        <w:t xml:space="preserve"> أن</w:t>
      </w:r>
      <w:r w:rsidRPr="002129ED">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ضع تدابير تشريعية وإدارية وسياساتية وترتيبات مؤسسية لتنفيذ البروتوكول، و</w:t>
      </w:r>
      <w:r>
        <w:rPr>
          <w:rFonts w:ascii="Simplified Arabic" w:hAnsi="Simplified Arabic" w:cs="Simplified Arabic" w:hint="cs"/>
          <w:sz w:val="24"/>
          <w:szCs w:val="24"/>
          <w:rtl/>
        </w:rPr>
        <w:t>ت</w:t>
      </w:r>
      <w:r w:rsidRPr="002129ED">
        <w:rPr>
          <w:rFonts w:ascii="Simplified Arabic" w:hAnsi="Simplified Arabic" w:cs="Simplified Arabic"/>
          <w:sz w:val="24"/>
          <w:szCs w:val="24"/>
          <w:rtl/>
        </w:rPr>
        <w:t xml:space="preserve">نشر جميع المعلومات المتاحة المطلوبة بموجب المادة </w:t>
      </w:r>
      <w:r>
        <w:rPr>
          <w:rFonts w:ascii="Simplified Arabic" w:hAnsi="Simplified Arabic" w:cs="Simplified Arabic" w:hint="cs"/>
          <w:sz w:val="24"/>
          <w:szCs w:val="24"/>
          <w:rtl/>
        </w:rPr>
        <w:t>14</w:t>
      </w:r>
      <w:r w:rsidRPr="002129ED">
        <w:rPr>
          <w:rFonts w:ascii="Simplified Arabic" w:hAnsi="Simplified Arabic" w:cs="Simplified Arabic"/>
          <w:sz w:val="24"/>
          <w:szCs w:val="24"/>
          <w:rtl/>
        </w:rPr>
        <w:t xml:space="preserve"> من البروتوكول في أقرب وقت ممكن من خلال </w:t>
      </w:r>
      <w:r>
        <w:rPr>
          <w:rFonts w:ascii="Simplified Arabic" w:hAnsi="Simplified Arabic" w:cs="Simplified Arabic" w:hint="cs"/>
          <w:sz w:val="24"/>
          <w:szCs w:val="24"/>
          <w:rtl/>
        </w:rPr>
        <w:t>غرفة</w:t>
      </w:r>
      <w:r w:rsidRPr="002129ED">
        <w:rPr>
          <w:rFonts w:ascii="Simplified Arabic" w:hAnsi="Simplified Arabic" w:cs="Simplified Arabic"/>
          <w:sz w:val="24"/>
          <w:szCs w:val="24"/>
          <w:rtl/>
        </w:rPr>
        <w:t xml:space="preserve"> تبادل المعلومات، وتحد</w:t>
      </w:r>
      <w:r>
        <w:rPr>
          <w:rFonts w:ascii="Simplified Arabic" w:hAnsi="Simplified Arabic" w:cs="Simplified Arabic" w:hint="cs"/>
          <w:sz w:val="24"/>
          <w:szCs w:val="24"/>
          <w:rtl/>
        </w:rPr>
        <w:t>ّ</w:t>
      </w:r>
      <w:r w:rsidRPr="002129ED">
        <w:rPr>
          <w:rFonts w:ascii="Simplified Arabic" w:hAnsi="Simplified Arabic" w:cs="Simplified Arabic"/>
          <w:sz w:val="24"/>
          <w:szCs w:val="24"/>
          <w:rtl/>
        </w:rPr>
        <w:t>ث هذه المعلومات باستمرار حسب الاقتضاء؛</w:t>
      </w:r>
    </w:p>
    <w:p w14:paraId="23BD1E91" w14:textId="77777777" w:rsidR="00A57299" w:rsidRPr="00667F46" w:rsidRDefault="00A57299" w:rsidP="006C528A">
      <w:pPr>
        <w:pStyle w:val="CBDNormalNoNumber"/>
        <w:tabs>
          <w:tab w:val="clear" w:pos="567"/>
          <w:tab w:val="clear" w:pos="1701"/>
          <w:tab w:val="left" w:pos="1620"/>
        </w:tabs>
        <w:bidi/>
        <w:ind w:left="540" w:firstLine="540"/>
        <w:rPr>
          <w:bCs/>
          <w:sz w:val="24"/>
          <w:szCs w:val="24"/>
          <w:rtl/>
          <w:lang w:bidi="ar-SY"/>
        </w:rPr>
      </w:pPr>
      <w:r w:rsidRPr="00667F46">
        <w:rPr>
          <w:rFonts w:ascii="Simplified Arabic" w:hAnsi="Simplified Arabic" w:cs="Simplified Arabic" w:hint="cs"/>
          <w:sz w:val="24"/>
          <w:szCs w:val="24"/>
          <w:rtl/>
        </w:rPr>
        <w:t>5-</w:t>
      </w:r>
      <w:r w:rsidRPr="00667F46">
        <w:rPr>
          <w:rFonts w:ascii="Simplified Arabic" w:hAnsi="Simplified Arabic" w:cs="Simplified Arabic"/>
          <w:sz w:val="24"/>
          <w:szCs w:val="24"/>
          <w:rtl/>
        </w:rPr>
        <w:tab/>
      </w:r>
      <w:r w:rsidRPr="00667F46">
        <w:rPr>
          <w:rFonts w:ascii="Simplified Arabic" w:hAnsi="Simplified Arabic" w:cs="Simplified Arabic"/>
          <w:i/>
          <w:iCs/>
          <w:sz w:val="24"/>
          <w:szCs w:val="24"/>
          <w:rtl/>
        </w:rPr>
        <w:t>يطلب</w:t>
      </w:r>
      <w:r w:rsidRPr="00667F46">
        <w:rPr>
          <w:rFonts w:ascii="Simplified Arabic" w:hAnsi="Simplified Arabic" w:cs="Simplified Arabic"/>
          <w:sz w:val="24"/>
          <w:szCs w:val="24"/>
          <w:rtl/>
        </w:rPr>
        <w:t xml:space="preserve"> </w:t>
      </w:r>
      <w:r w:rsidRPr="00667F46">
        <w:rPr>
          <w:rFonts w:ascii="Simplified Arabic" w:hAnsi="Simplified Arabic" w:cs="Simplified Arabic" w:hint="cs"/>
          <w:sz w:val="24"/>
          <w:szCs w:val="24"/>
          <w:rtl/>
        </w:rPr>
        <w:t>إلى</w:t>
      </w:r>
      <w:r w:rsidRPr="00667F46">
        <w:rPr>
          <w:rFonts w:ascii="Simplified Arabic" w:hAnsi="Simplified Arabic" w:cs="Simplified Arabic"/>
          <w:sz w:val="24"/>
          <w:szCs w:val="24"/>
          <w:rtl/>
        </w:rPr>
        <w:t xml:space="preserve"> الأطراف التعاون </w:t>
      </w:r>
      <w:r w:rsidRPr="00667F46">
        <w:rPr>
          <w:rStyle w:val="PlaceholderText"/>
          <w:rFonts w:ascii="Simplified Arabic" w:hAnsi="Simplified Arabic" w:cs="Simplified Arabic"/>
          <w:sz w:val="24"/>
          <w:szCs w:val="24"/>
          <w:rtl/>
          <w:lang w:val="en-US"/>
        </w:rPr>
        <w:t>بشكل كامل</w:t>
      </w:r>
      <w:r w:rsidRPr="00667F46">
        <w:rPr>
          <w:rFonts w:ascii="Simplified Arabic" w:hAnsi="Simplified Arabic" w:cs="Simplified Arabic"/>
          <w:sz w:val="24"/>
          <w:szCs w:val="24"/>
          <w:rtl/>
        </w:rPr>
        <w:t xml:space="preserve"> عند</w:t>
      </w:r>
      <w:r>
        <w:rPr>
          <w:rFonts w:ascii="Simplified Arabic" w:hAnsi="Simplified Arabic" w:cs="Simplified Arabic" w:hint="cs"/>
          <w:sz w:val="24"/>
          <w:szCs w:val="24"/>
          <w:rtl/>
        </w:rPr>
        <w:t>ما</w:t>
      </w:r>
      <w:r w:rsidRPr="00667F46">
        <w:rPr>
          <w:rFonts w:ascii="Simplified Arabic" w:hAnsi="Simplified Arabic" w:cs="Simplified Arabic"/>
          <w:sz w:val="24"/>
          <w:szCs w:val="24"/>
          <w:rtl/>
        </w:rPr>
        <w:t xml:space="preserve"> </w:t>
      </w:r>
      <w:r>
        <w:rPr>
          <w:rFonts w:ascii="Simplified Arabic" w:hAnsi="Simplified Arabic" w:cs="Simplified Arabic" w:hint="cs"/>
          <w:sz w:val="24"/>
          <w:szCs w:val="24"/>
          <w:rtl/>
        </w:rPr>
        <w:t>يُ</w:t>
      </w:r>
      <w:r w:rsidRPr="00667F46">
        <w:rPr>
          <w:rFonts w:ascii="Simplified Arabic" w:hAnsi="Simplified Arabic" w:cs="Simplified Arabic"/>
          <w:sz w:val="24"/>
          <w:szCs w:val="24"/>
          <w:rtl/>
        </w:rPr>
        <w:t>طلب</w:t>
      </w:r>
      <w:r>
        <w:rPr>
          <w:rFonts w:ascii="Simplified Arabic" w:hAnsi="Simplified Arabic" w:cs="Simplified Arabic" w:hint="cs"/>
          <w:sz w:val="24"/>
          <w:szCs w:val="24"/>
          <w:rtl/>
        </w:rPr>
        <w:t xml:space="preserve"> إليها</w:t>
      </w:r>
      <w:r w:rsidRPr="00667F46">
        <w:rPr>
          <w:rFonts w:ascii="Simplified Arabic" w:hAnsi="Simplified Arabic" w:cs="Simplified Arabic"/>
          <w:sz w:val="24"/>
          <w:szCs w:val="24"/>
          <w:rtl/>
        </w:rPr>
        <w:t xml:space="preserve"> تقديم معلومات تتعلق بامتثالها للالتزامات المنصوص عليها في البروتوكول؛</w:t>
      </w:r>
    </w:p>
    <w:p w14:paraId="294A6CA8" w14:textId="77777777" w:rsidR="00A57299" w:rsidRDefault="00A57299" w:rsidP="006C528A">
      <w:pPr>
        <w:pStyle w:val="CBDNormalNoNumber"/>
        <w:tabs>
          <w:tab w:val="clear" w:pos="567"/>
          <w:tab w:val="clear" w:pos="1701"/>
          <w:tab w:val="left" w:pos="1620"/>
        </w:tabs>
        <w:bidi/>
        <w:ind w:left="540" w:firstLine="540"/>
        <w:rPr>
          <w:rtl/>
          <w:lang w:bidi="ar-SY"/>
        </w:rPr>
      </w:pPr>
      <w:r>
        <w:rPr>
          <w:rFonts w:ascii="Simplified Arabic" w:hAnsi="Simplified Arabic" w:cs="Simplified Arabic" w:hint="cs"/>
          <w:sz w:val="24"/>
          <w:szCs w:val="24"/>
          <w:rtl/>
        </w:rPr>
        <w:t>6</w:t>
      </w:r>
      <w:r w:rsidRPr="002129ED">
        <w:rPr>
          <w:rFonts w:ascii="Simplified Arabic" w:hAnsi="Simplified Arabic" w:cs="Simplified Arabic"/>
          <w:sz w:val="24"/>
          <w:szCs w:val="24"/>
          <w:rtl/>
        </w:rPr>
        <w:t>-</w:t>
      </w:r>
      <w:r>
        <w:rPr>
          <w:rFonts w:ascii="Simplified Arabic" w:hAnsi="Simplified Arabic" w:cs="Simplified Arabic"/>
          <w:sz w:val="24"/>
          <w:szCs w:val="24"/>
          <w:rtl/>
        </w:rPr>
        <w:tab/>
      </w:r>
      <w:r w:rsidRPr="004704E3">
        <w:rPr>
          <w:rFonts w:ascii="Simplified Arabic" w:hAnsi="Simplified Arabic" w:cs="Simplified Arabic" w:hint="cs"/>
          <w:i/>
          <w:iCs/>
          <w:sz w:val="24"/>
          <w:szCs w:val="24"/>
          <w:rtl/>
        </w:rPr>
        <w:t>ي</w:t>
      </w:r>
      <w:r w:rsidRPr="004704E3">
        <w:rPr>
          <w:rFonts w:ascii="Simplified Arabic" w:hAnsi="Simplified Arabic" w:cs="Simplified Arabic"/>
          <w:i/>
          <w:iCs/>
          <w:sz w:val="24"/>
          <w:szCs w:val="24"/>
          <w:rtl/>
        </w:rPr>
        <w:t>رحب</w:t>
      </w:r>
      <w:r w:rsidRPr="002129ED">
        <w:rPr>
          <w:rFonts w:ascii="Simplified Arabic" w:hAnsi="Simplified Arabic" w:cs="Simplified Arabic"/>
          <w:sz w:val="24"/>
          <w:szCs w:val="24"/>
          <w:rtl/>
        </w:rPr>
        <w:t xml:space="preserve"> بمساهمة لجنة الامتثال بموجب بروتوكول ناغويا في</w:t>
      </w:r>
      <w:r>
        <w:rPr>
          <w:rFonts w:ascii="Simplified Arabic" w:hAnsi="Simplified Arabic" w:cs="Simplified Arabic" w:hint="cs"/>
          <w:sz w:val="24"/>
          <w:szCs w:val="24"/>
          <w:rtl/>
        </w:rPr>
        <w:t xml:space="preserve"> إجراء</w:t>
      </w:r>
      <w:r w:rsidRPr="002129ED">
        <w:rPr>
          <w:rFonts w:ascii="Simplified Arabic" w:hAnsi="Simplified Arabic" w:cs="Simplified Arabic"/>
          <w:sz w:val="24"/>
          <w:szCs w:val="24"/>
          <w:rtl/>
        </w:rPr>
        <w:t xml:space="preserve"> التقييم </w:t>
      </w:r>
      <w:r w:rsidRPr="0012008A">
        <w:rPr>
          <w:rFonts w:ascii="Simplified Arabic" w:hAnsi="Simplified Arabic" w:cs="Simplified Arabic"/>
          <w:sz w:val="24"/>
          <w:szCs w:val="24"/>
          <w:rtl/>
        </w:rPr>
        <w:t>وال</w:t>
      </w:r>
      <w:r w:rsidRPr="0012008A">
        <w:rPr>
          <w:rFonts w:ascii="Simplified Arabic" w:hAnsi="Simplified Arabic" w:cs="Simplified Arabic" w:hint="cs"/>
          <w:sz w:val="24"/>
          <w:szCs w:val="24"/>
          <w:rtl/>
        </w:rPr>
        <w:t>استعراض</w:t>
      </w:r>
      <w:r w:rsidRPr="0012008A">
        <w:rPr>
          <w:rFonts w:ascii="Simplified Arabic" w:hAnsi="Simplified Arabic" w:cs="Simplified Arabic"/>
          <w:sz w:val="24"/>
          <w:szCs w:val="24"/>
          <w:rtl/>
        </w:rPr>
        <w:t xml:space="preserve"> الثاني</w:t>
      </w:r>
      <w:r w:rsidRPr="002129ED">
        <w:rPr>
          <w:rFonts w:ascii="Simplified Arabic" w:hAnsi="Simplified Arabic" w:cs="Simplified Arabic"/>
          <w:sz w:val="24"/>
          <w:szCs w:val="24"/>
          <w:rtl/>
        </w:rPr>
        <w:t xml:space="preserve"> لفعالية البروتوكول.</w:t>
      </w:r>
    </w:p>
    <w:p w14:paraId="26EFFB83" w14:textId="77777777" w:rsidR="004A5B36" w:rsidRDefault="004A5B36" w:rsidP="004A5B36">
      <w:pPr>
        <w:pStyle w:val="CBDNormalNumber"/>
        <w:numPr>
          <w:ilvl w:val="0"/>
          <w:numId w:val="0"/>
        </w:numPr>
        <w:ind w:left="567"/>
        <w:rPr>
          <w:lang w:bidi="ar-SY"/>
        </w:rPr>
      </w:pPr>
    </w:p>
    <w:p w14:paraId="518D9586" w14:textId="18C6EAAD" w:rsidR="00B70DC0" w:rsidRPr="00A04A62" w:rsidRDefault="00B70DC0" w:rsidP="00DA5B36">
      <w:pPr>
        <w:pStyle w:val="CBDNormalNumber"/>
        <w:numPr>
          <w:ilvl w:val="0"/>
          <w:numId w:val="0"/>
        </w:numPr>
        <w:ind w:left="567"/>
      </w:pPr>
      <w:r w:rsidRPr="00A04A62">
        <w:t xml:space="preserve"> </w:t>
      </w:r>
    </w:p>
    <w:p w14:paraId="35B0690A"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1254417A" w14:textId="2B916B34" w:rsidR="00B70DC0" w:rsidRPr="00733A47" w:rsidRDefault="00733A47" w:rsidP="00733A47">
      <w:pPr>
        <w:pStyle w:val="CBDAgendaItem"/>
        <w:bidi/>
        <w:rPr>
          <w:sz w:val="28"/>
          <w:szCs w:val="28"/>
        </w:rPr>
      </w:pPr>
      <w:bookmarkStart w:id="7" w:name="_Toc241588359"/>
      <w:bookmarkStart w:id="8" w:name="_Hlk242017268"/>
      <w:r w:rsidRPr="00733A47">
        <w:rPr>
          <w:rFonts w:ascii="Simplified Arabic" w:hAnsi="Simplified Arabic" w:cs="Simplified Arabic"/>
          <w:b w:val="0"/>
          <w:bCs/>
          <w:sz w:val="28"/>
          <w:szCs w:val="28"/>
          <w:rtl/>
        </w:rPr>
        <w:lastRenderedPageBreak/>
        <w:t>البند 6</w:t>
      </w:r>
      <w:r w:rsidR="00B70DC0" w:rsidRPr="00733A47">
        <w:rPr>
          <w:sz w:val="28"/>
          <w:szCs w:val="28"/>
        </w:rPr>
        <w:t xml:space="preserve"> </w:t>
      </w:r>
      <w:r w:rsidR="008C02D0" w:rsidRPr="00733A47">
        <w:rPr>
          <w:sz w:val="28"/>
          <w:szCs w:val="28"/>
        </w:rPr>
        <w:br/>
      </w:r>
      <w:bookmarkEnd w:id="7"/>
      <w:r w:rsidRPr="00733A47">
        <w:rPr>
          <w:rFonts w:ascii="Times New Roman" w:hAnsi="Times New Roman" w:cs="Simplified Arabic" w:hint="cs"/>
          <w:bCs/>
          <w:sz w:val="28"/>
          <w:szCs w:val="28"/>
          <w:rtl/>
        </w:rPr>
        <w:t>إدارة شؤون بروتوكول ناغويا وميزانية الصناديق الاستئمانية</w:t>
      </w:r>
      <w:bookmarkEnd w:id="8"/>
    </w:p>
    <w:tbl>
      <w:tblPr>
        <w:tblStyle w:val="TableGrid"/>
        <w:tblW w:w="0" w:type="auto"/>
        <w:tblLook w:val="04A0" w:firstRow="1" w:lastRow="0" w:firstColumn="1" w:lastColumn="0" w:noHBand="0" w:noVBand="1"/>
      </w:tblPr>
      <w:tblGrid>
        <w:gridCol w:w="9360"/>
      </w:tblGrid>
      <w:tr w:rsidR="0016178B" w:rsidRPr="006E0A47" w14:paraId="51D7DDD2" w14:textId="77777777" w:rsidTr="00E44EC1">
        <w:tc>
          <w:tcPr>
            <w:tcW w:w="9360" w:type="dxa"/>
            <w:tcBorders>
              <w:left w:val="nil"/>
              <w:right w:val="nil"/>
            </w:tcBorders>
          </w:tcPr>
          <w:p w14:paraId="11E3238F" w14:textId="0159661E" w:rsidR="0016178B" w:rsidRPr="006E0A47" w:rsidRDefault="006C2568" w:rsidP="008A563E">
            <w:pPr>
              <w:pStyle w:val="CBDNormalNumber"/>
              <w:numPr>
                <w:ilvl w:val="0"/>
                <w:numId w:val="0"/>
              </w:numPr>
              <w:bidi/>
              <w:ind w:firstLine="596"/>
              <w:rPr>
                <w:i/>
                <w:iCs/>
              </w:rPr>
            </w:pPr>
            <w:r w:rsidRPr="008A563E">
              <w:rPr>
                <w:rFonts w:ascii="Simplified Arabic" w:hAnsi="Simplified Arabic" w:cs="Simplified Arabic" w:hint="cs"/>
                <w:i/>
                <w:iCs/>
                <w:sz w:val="24"/>
                <w:szCs w:val="24"/>
                <w:rtl/>
              </w:rPr>
              <w:t>اقتُبس</w:t>
            </w:r>
            <w:r w:rsidR="00206269" w:rsidRPr="008A563E">
              <w:rPr>
                <w:rFonts w:ascii="Simplified Arabic" w:hAnsi="Simplified Arabic" w:cs="Simplified Arabic"/>
                <w:i/>
                <w:iCs/>
                <w:sz w:val="24"/>
                <w:szCs w:val="24"/>
                <w:rtl/>
              </w:rPr>
              <w:t>ت عناصر مشروع ال</w:t>
            </w:r>
            <w:r w:rsidR="00206269" w:rsidRPr="008A563E">
              <w:rPr>
                <w:rFonts w:ascii="Simplified Arabic" w:hAnsi="Simplified Arabic" w:cs="Simplified Arabic" w:hint="cs"/>
                <w:i/>
                <w:iCs/>
                <w:sz w:val="24"/>
                <w:szCs w:val="24"/>
                <w:rtl/>
              </w:rPr>
              <w:t>م</w:t>
            </w:r>
            <w:r w:rsidR="00206269" w:rsidRPr="008A563E">
              <w:rPr>
                <w:rFonts w:ascii="Simplified Arabic" w:hAnsi="Simplified Arabic" w:cs="Simplified Arabic"/>
                <w:i/>
                <w:iCs/>
                <w:sz w:val="24"/>
                <w:szCs w:val="24"/>
                <w:rtl/>
              </w:rPr>
              <w:t xml:space="preserve">قرر التالي من الوثيقة </w:t>
            </w:r>
            <w:hyperlink r:id="rId20" w:history="1">
              <w:r w:rsidR="008A563E" w:rsidRPr="008A563E">
                <w:rPr>
                  <w:rStyle w:val="Hyperlink"/>
                  <w:i/>
                  <w:iCs/>
                  <w:sz w:val="24"/>
                  <w:szCs w:val="24"/>
                </w:rPr>
                <w:t>CBD/NP/MOP/6/5</w:t>
              </w:r>
            </w:hyperlink>
            <w:r w:rsidR="00206269" w:rsidRPr="008A563E">
              <w:rPr>
                <w:rFonts w:ascii="Simplified Arabic" w:hAnsi="Simplified Arabic" w:cs="Simplified Arabic"/>
                <w:i/>
                <w:iCs/>
                <w:sz w:val="24"/>
                <w:szCs w:val="24"/>
                <w:rtl/>
              </w:rPr>
              <w:t xml:space="preserve">. </w:t>
            </w:r>
            <w:r w:rsidR="008A563E" w:rsidRPr="008A563E">
              <w:rPr>
                <w:rFonts w:ascii="Simplified Arabic" w:hAnsi="Simplified Arabic" w:cs="Simplified Arabic" w:hint="cs"/>
                <w:i/>
                <w:iCs/>
                <w:sz w:val="24"/>
                <w:szCs w:val="24"/>
                <w:rtl/>
              </w:rPr>
              <w:t>واقتُبس</w:t>
            </w:r>
            <w:r w:rsidR="008A563E" w:rsidRPr="008A563E">
              <w:rPr>
                <w:rFonts w:ascii="Simplified Arabic" w:hAnsi="Simplified Arabic" w:cs="Simplified Arabic"/>
                <w:i/>
                <w:iCs/>
                <w:sz w:val="24"/>
                <w:szCs w:val="24"/>
                <w:rtl/>
              </w:rPr>
              <w:t>ت</w:t>
            </w:r>
            <w:r w:rsidR="00206269" w:rsidRPr="008A563E">
              <w:rPr>
                <w:rFonts w:ascii="Simplified Arabic" w:hAnsi="Simplified Arabic" w:cs="Simplified Arabic"/>
                <w:i/>
                <w:iCs/>
                <w:sz w:val="24"/>
                <w:szCs w:val="24"/>
                <w:rtl/>
              </w:rPr>
              <w:t xml:space="preserve"> الفقرتان 5 و6 من الفقرة 6 من التوصية</w:t>
            </w:r>
            <w:r w:rsidR="001A1398">
              <w:rPr>
                <w:rFonts w:ascii="Simplified Arabic" w:hAnsi="Simplified Arabic" w:cs="Simplified Arabic" w:hint="cs"/>
                <w:i/>
                <w:iCs/>
                <w:sz w:val="24"/>
                <w:szCs w:val="24"/>
                <w:rtl/>
              </w:rPr>
              <w:t xml:space="preserve"> </w:t>
            </w:r>
            <w:hyperlink r:id="rId21" w:history="1">
              <w:r w:rsidR="001A1398" w:rsidRPr="001A1398">
                <w:rPr>
                  <w:rStyle w:val="Hyperlink"/>
                  <w:rFonts w:ascii="Simplified Arabic" w:hAnsi="Simplified Arabic" w:cs="Simplified Arabic" w:hint="cs"/>
                  <w:i/>
                  <w:iCs/>
                  <w:sz w:val="24"/>
                  <w:szCs w:val="24"/>
                  <w:rtl/>
                </w:rPr>
                <w:t>6/9</w:t>
              </w:r>
            </w:hyperlink>
            <w:r w:rsidR="00206269" w:rsidRPr="008A563E">
              <w:rPr>
                <w:rFonts w:ascii="Simplified Arabic" w:hAnsi="Simplified Arabic" w:cs="Simplified Arabic"/>
                <w:i/>
                <w:iCs/>
                <w:sz w:val="24"/>
                <w:szCs w:val="24"/>
                <w:rtl/>
              </w:rPr>
              <w:t xml:space="preserve"> الصادرة عن الهيئة الفرعية </w:t>
            </w:r>
            <w:r w:rsidRPr="008A563E">
              <w:rPr>
                <w:rFonts w:ascii="Simplified Arabic" w:hAnsi="Simplified Arabic" w:cs="Simplified Arabic" w:hint="cs"/>
                <w:i/>
                <w:iCs/>
                <w:sz w:val="24"/>
                <w:szCs w:val="24"/>
                <w:rtl/>
              </w:rPr>
              <w:t>ل</w:t>
            </w:r>
            <w:r w:rsidR="00206269" w:rsidRPr="008A563E">
              <w:rPr>
                <w:rFonts w:ascii="Simplified Arabic" w:hAnsi="Simplified Arabic" w:cs="Simplified Arabic"/>
                <w:i/>
                <w:iCs/>
                <w:sz w:val="24"/>
                <w:szCs w:val="24"/>
                <w:rtl/>
              </w:rPr>
              <w:t>لتنفيذ.</w:t>
            </w:r>
          </w:p>
        </w:tc>
      </w:tr>
    </w:tbl>
    <w:p w14:paraId="4E332477" w14:textId="226F01F8" w:rsidR="009824CC" w:rsidRPr="00733A47" w:rsidRDefault="00733A47" w:rsidP="00733A47">
      <w:pPr>
        <w:pStyle w:val="CBDcompilationH2"/>
        <w:bidi/>
        <w:rPr>
          <w:snapToGrid w:val="0"/>
          <w:sz w:val="26"/>
          <w:szCs w:val="26"/>
        </w:rPr>
      </w:pPr>
      <w:r w:rsidRPr="00733A47">
        <w:rPr>
          <w:rFonts w:cs="Simplified Arabic" w:hint="cs"/>
          <w:bCs/>
          <w:sz w:val="26"/>
          <w:szCs w:val="26"/>
          <w:rtl/>
        </w:rPr>
        <w:t>إدارة شؤون بروتوكول ناغويا وميزانية الصناديق الاستئمانية</w:t>
      </w:r>
    </w:p>
    <w:p w14:paraId="2FB93853" w14:textId="77777777" w:rsidR="00865B84" w:rsidRPr="005E6947" w:rsidRDefault="00865B84" w:rsidP="00865B84">
      <w:pPr>
        <w:tabs>
          <w:tab w:val="clear" w:pos="1134"/>
        </w:tabs>
        <w:bidi/>
        <w:spacing w:before="120" w:line="216" w:lineRule="auto"/>
        <w:ind w:left="540" w:firstLine="540"/>
        <w:rPr>
          <w:rFonts w:cs="Simplified Arabic"/>
          <w:i/>
          <w:iCs/>
          <w:sz w:val="24"/>
          <w:szCs w:val="24"/>
          <w:rtl/>
        </w:rPr>
      </w:pPr>
      <w:r w:rsidRPr="005E6947">
        <w:rPr>
          <w:rFonts w:cs="Simplified Arabic" w:hint="cs"/>
          <w:i/>
          <w:iCs/>
          <w:sz w:val="24"/>
          <w:szCs w:val="24"/>
          <w:rtl/>
        </w:rPr>
        <w:t>إن مؤتمر</w:t>
      </w:r>
      <w:r w:rsidRPr="005E6947">
        <w:rPr>
          <w:rFonts w:cs="Simplified Arabic"/>
          <w:i/>
          <w:iCs/>
          <w:sz w:val="24"/>
          <w:szCs w:val="24"/>
          <w:rtl/>
        </w:rPr>
        <w:t xml:space="preserve"> </w:t>
      </w:r>
      <w:r w:rsidRPr="005E6947">
        <w:rPr>
          <w:rFonts w:cs="Simplified Arabic" w:hint="cs"/>
          <w:i/>
          <w:iCs/>
          <w:sz w:val="24"/>
          <w:szCs w:val="24"/>
          <w:rtl/>
        </w:rPr>
        <w:t>الأطراف،</w:t>
      </w:r>
    </w:p>
    <w:p w14:paraId="6FB2830B" w14:textId="3BE1C480" w:rsidR="00865B84" w:rsidRPr="005E6947" w:rsidRDefault="00865B84" w:rsidP="00865B84">
      <w:pPr>
        <w:tabs>
          <w:tab w:val="clear" w:pos="1134"/>
        </w:tabs>
        <w:bidi/>
        <w:spacing w:before="120" w:line="216" w:lineRule="auto"/>
        <w:ind w:left="540" w:firstLine="540"/>
        <w:rPr>
          <w:rFonts w:cs="Simplified Arabic"/>
          <w:sz w:val="24"/>
          <w:szCs w:val="24"/>
          <w:rtl/>
        </w:rPr>
      </w:pPr>
      <w:r w:rsidRPr="005E6947">
        <w:rPr>
          <w:rFonts w:cs="Simplified Arabic" w:hint="cs"/>
          <w:i/>
          <w:iCs/>
          <w:sz w:val="24"/>
          <w:szCs w:val="24"/>
          <w:rtl/>
        </w:rPr>
        <w:t>إذ يشير</w:t>
      </w:r>
      <w:r w:rsidRPr="005E6947">
        <w:rPr>
          <w:rFonts w:cs="Simplified Arabic" w:hint="cs"/>
          <w:sz w:val="24"/>
          <w:szCs w:val="24"/>
          <w:rtl/>
        </w:rPr>
        <w:t xml:space="preserve"> إلى المقرر</w:t>
      </w:r>
      <w:r w:rsidR="008919EF" w:rsidRPr="008919EF">
        <w:rPr>
          <w:rFonts w:cs="Simplified Arabic" w:hint="cs"/>
          <w:sz w:val="24"/>
          <w:szCs w:val="24"/>
          <w:rtl/>
        </w:rPr>
        <w:t xml:space="preserve"> </w:t>
      </w:r>
      <w:hyperlink r:id="rId22" w:history="1">
        <w:r w:rsidR="008919EF" w:rsidRPr="008919EF">
          <w:rPr>
            <w:rStyle w:val="Hyperlink"/>
            <w:sz w:val="24"/>
            <w:szCs w:val="24"/>
          </w:rPr>
          <w:t>NP-5/12</w:t>
        </w:r>
      </w:hyperlink>
      <w:r w:rsidRPr="005E6947">
        <w:rPr>
          <w:rFonts w:cs="Simplified Arabic"/>
          <w:sz w:val="24"/>
          <w:szCs w:val="24"/>
          <w:rtl/>
        </w:rPr>
        <w:t xml:space="preserve"> </w:t>
      </w:r>
      <w:r w:rsidRPr="005E6947">
        <w:rPr>
          <w:rFonts w:cs="Simplified Arabic" w:hint="cs"/>
          <w:sz w:val="24"/>
          <w:szCs w:val="24"/>
          <w:rtl/>
        </w:rPr>
        <w:t>المؤرخ</w:t>
      </w:r>
      <w:r w:rsidRPr="005E6947">
        <w:rPr>
          <w:rFonts w:cs="Simplified Arabic"/>
          <w:sz w:val="24"/>
          <w:szCs w:val="24"/>
          <w:rtl/>
        </w:rPr>
        <w:t xml:space="preserve"> 6 </w:t>
      </w:r>
      <w:r w:rsidRPr="005E6947">
        <w:rPr>
          <w:rFonts w:cs="Simplified Arabic" w:hint="cs"/>
          <w:sz w:val="24"/>
          <w:szCs w:val="24"/>
          <w:rtl/>
        </w:rPr>
        <w:t>ديسمبر/كانون الأول</w:t>
      </w:r>
      <w:r w:rsidRPr="005E6947">
        <w:rPr>
          <w:rFonts w:cs="Simplified Arabic"/>
          <w:sz w:val="24"/>
          <w:szCs w:val="24"/>
          <w:rtl/>
        </w:rPr>
        <w:t xml:space="preserve"> 2024</w:t>
      </w:r>
      <w:r w:rsidRPr="005E6947">
        <w:rPr>
          <w:rFonts w:cs="Simplified Arabic" w:hint="cs"/>
          <w:sz w:val="24"/>
          <w:szCs w:val="24"/>
          <w:rtl/>
        </w:rPr>
        <w:t>،</w:t>
      </w:r>
    </w:p>
    <w:p w14:paraId="2E5A345C" w14:textId="0547517F" w:rsidR="00865B84" w:rsidRPr="00836C01" w:rsidRDefault="00865B84" w:rsidP="00865B84">
      <w:pPr>
        <w:tabs>
          <w:tab w:val="clear" w:pos="1134"/>
        </w:tabs>
        <w:bidi/>
        <w:spacing w:before="120" w:line="216" w:lineRule="auto"/>
        <w:ind w:left="540" w:firstLine="540"/>
        <w:rPr>
          <w:rFonts w:cs="Simplified Arabic"/>
          <w:sz w:val="24"/>
          <w:szCs w:val="24"/>
          <w:rtl/>
        </w:rPr>
      </w:pPr>
      <w:r w:rsidRPr="00836C01">
        <w:rPr>
          <w:rFonts w:cs="Simplified Arabic" w:hint="cs"/>
          <w:i/>
          <w:iCs/>
          <w:sz w:val="24"/>
          <w:szCs w:val="24"/>
          <w:rtl/>
        </w:rPr>
        <w:t>وقد نظر في</w:t>
      </w:r>
      <w:r w:rsidRPr="00836C01">
        <w:rPr>
          <w:rFonts w:cs="Simplified Arabic"/>
          <w:sz w:val="24"/>
          <w:szCs w:val="24"/>
          <w:rtl/>
        </w:rPr>
        <w:t xml:space="preserve"> </w:t>
      </w:r>
      <w:r w:rsidRPr="00836C01">
        <w:rPr>
          <w:rFonts w:cs="Simplified Arabic" w:hint="cs"/>
          <w:sz w:val="24"/>
          <w:szCs w:val="24"/>
          <w:rtl/>
        </w:rPr>
        <w:t>المعلومات</w:t>
      </w:r>
      <w:r w:rsidRPr="00836C01">
        <w:rPr>
          <w:rFonts w:cs="Simplified Arabic"/>
          <w:sz w:val="24"/>
          <w:szCs w:val="24"/>
          <w:rtl/>
        </w:rPr>
        <w:t xml:space="preserve"> </w:t>
      </w:r>
      <w:r w:rsidRPr="00836C01">
        <w:rPr>
          <w:rFonts w:cs="Simplified Arabic" w:hint="cs"/>
          <w:sz w:val="24"/>
          <w:szCs w:val="24"/>
          <w:rtl/>
        </w:rPr>
        <w:t>الواردة</w:t>
      </w:r>
      <w:r w:rsidRPr="00836C01">
        <w:rPr>
          <w:rFonts w:cs="Simplified Arabic"/>
          <w:sz w:val="24"/>
          <w:szCs w:val="24"/>
          <w:rtl/>
        </w:rPr>
        <w:t xml:space="preserve"> </w:t>
      </w:r>
      <w:r w:rsidRPr="00836C01">
        <w:rPr>
          <w:rFonts w:cs="Simplified Arabic" w:hint="cs"/>
          <w:sz w:val="24"/>
          <w:szCs w:val="24"/>
          <w:rtl/>
        </w:rPr>
        <w:t>في</w:t>
      </w:r>
      <w:r w:rsidRPr="00836C01">
        <w:rPr>
          <w:rFonts w:cs="Simplified Arabic"/>
          <w:sz w:val="24"/>
          <w:szCs w:val="24"/>
          <w:rtl/>
        </w:rPr>
        <w:t xml:space="preserve"> </w:t>
      </w:r>
      <w:r w:rsidRPr="00836C01">
        <w:rPr>
          <w:rFonts w:cs="Simplified Arabic" w:hint="cs"/>
          <w:sz w:val="24"/>
          <w:szCs w:val="24"/>
          <w:rtl/>
        </w:rPr>
        <w:t>الوثائق</w:t>
      </w:r>
      <w:r w:rsidRPr="00836C01">
        <w:rPr>
          <w:rFonts w:cs="Simplified Arabic"/>
          <w:sz w:val="24"/>
          <w:szCs w:val="24"/>
          <w:rtl/>
        </w:rPr>
        <w:t xml:space="preserve"> </w:t>
      </w:r>
      <w:r w:rsidRPr="00836C01">
        <w:rPr>
          <w:rFonts w:cs="Simplified Arabic" w:hint="cs"/>
          <w:sz w:val="24"/>
          <w:szCs w:val="24"/>
          <w:rtl/>
        </w:rPr>
        <w:t>التي</w:t>
      </w:r>
      <w:r w:rsidRPr="00836C01">
        <w:rPr>
          <w:rFonts w:cs="Simplified Arabic"/>
          <w:sz w:val="24"/>
          <w:szCs w:val="24"/>
          <w:rtl/>
        </w:rPr>
        <w:t xml:space="preserve"> </w:t>
      </w:r>
      <w:r w:rsidRPr="00836C01">
        <w:rPr>
          <w:rFonts w:cs="Simplified Arabic" w:hint="cs"/>
          <w:sz w:val="24"/>
          <w:szCs w:val="24"/>
          <w:rtl/>
        </w:rPr>
        <w:t>أعدتها</w:t>
      </w:r>
      <w:r w:rsidRPr="00836C01">
        <w:rPr>
          <w:rFonts w:cs="Simplified Arabic"/>
          <w:sz w:val="24"/>
          <w:szCs w:val="24"/>
          <w:rtl/>
        </w:rPr>
        <w:t xml:space="preserve"> </w:t>
      </w:r>
      <w:r w:rsidRPr="00836C01">
        <w:rPr>
          <w:rFonts w:cs="Simplified Arabic" w:hint="cs"/>
          <w:sz w:val="24"/>
          <w:szCs w:val="24"/>
          <w:rtl/>
        </w:rPr>
        <w:t>أمانة</w:t>
      </w:r>
      <w:r w:rsidRPr="00836C01">
        <w:rPr>
          <w:rFonts w:cs="Simplified Arabic"/>
          <w:sz w:val="24"/>
          <w:szCs w:val="24"/>
          <w:rtl/>
        </w:rPr>
        <w:t xml:space="preserve"> </w:t>
      </w:r>
      <w:r w:rsidRPr="00836C01">
        <w:rPr>
          <w:rFonts w:cs="Simplified Arabic" w:hint="cs"/>
          <w:sz w:val="24"/>
          <w:szCs w:val="24"/>
          <w:rtl/>
        </w:rPr>
        <w:t>اتفاقية</w:t>
      </w:r>
      <w:r w:rsidRPr="00836C01">
        <w:rPr>
          <w:rFonts w:cs="Simplified Arabic"/>
          <w:sz w:val="24"/>
          <w:szCs w:val="24"/>
          <w:rtl/>
        </w:rPr>
        <w:t xml:space="preserve"> </w:t>
      </w:r>
      <w:r w:rsidRPr="00836C01">
        <w:rPr>
          <w:rFonts w:cs="Simplified Arabic" w:hint="cs"/>
          <w:sz w:val="24"/>
          <w:szCs w:val="24"/>
          <w:rtl/>
        </w:rPr>
        <w:t>التنوع</w:t>
      </w:r>
      <w:r w:rsidRPr="00836C01">
        <w:rPr>
          <w:rFonts w:cs="Simplified Arabic"/>
          <w:sz w:val="24"/>
          <w:szCs w:val="24"/>
          <w:rtl/>
        </w:rPr>
        <w:t xml:space="preserve"> </w:t>
      </w:r>
      <w:r w:rsidRPr="00836C01">
        <w:rPr>
          <w:rFonts w:cs="Simplified Arabic" w:hint="cs"/>
          <w:sz w:val="24"/>
          <w:szCs w:val="24"/>
          <w:rtl/>
        </w:rPr>
        <w:t>البيولوجي</w:t>
      </w:r>
      <w:r w:rsidRPr="00836C01">
        <w:rPr>
          <w:rStyle w:val="FootnoteReference"/>
          <w:rFonts w:cs="Simplified Arabic"/>
          <w:sz w:val="24"/>
          <w:szCs w:val="24"/>
          <w:rtl/>
        </w:rPr>
        <w:footnoteReference w:id="6"/>
      </w:r>
      <w:r w:rsidRPr="00836C01">
        <w:rPr>
          <w:rFonts w:cs="Simplified Arabic"/>
          <w:sz w:val="24"/>
          <w:szCs w:val="24"/>
          <w:rtl/>
        </w:rPr>
        <w:t xml:space="preserve"> </w:t>
      </w:r>
      <w:r w:rsidRPr="00836C01">
        <w:rPr>
          <w:rFonts w:cs="Simplified Arabic" w:hint="cs"/>
          <w:sz w:val="24"/>
          <w:szCs w:val="24"/>
          <w:rtl/>
        </w:rPr>
        <w:t>والمتعلقة</w:t>
      </w:r>
      <w:r w:rsidRPr="00836C01">
        <w:rPr>
          <w:rFonts w:cs="Simplified Arabic"/>
          <w:sz w:val="24"/>
          <w:szCs w:val="24"/>
          <w:rtl/>
        </w:rPr>
        <w:t xml:space="preserve"> </w:t>
      </w:r>
      <w:r w:rsidRPr="00836C01">
        <w:rPr>
          <w:rFonts w:cs="Simplified Arabic" w:hint="cs"/>
          <w:sz w:val="24"/>
          <w:szCs w:val="24"/>
          <w:rtl/>
        </w:rPr>
        <w:t>ببند</w:t>
      </w:r>
      <w:r w:rsidRPr="00836C01">
        <w:rPr>
          <w:rFonts w:cs="Simplified Arabic"/>
          <w:sz w:val="24"/>
          <w:szCs w:val="24"/>
          <w:rtl/>
        </w:rPr>
        <w:t xml:space="preserve"> </w:t>
      </w:r>
      <w:r w:rsidRPr="00836C01">
        <w:rPr>
          <w:rFonts w:cs="Simplified Arabic" w:hint="cs"/>
          <w:sz w:val="24"/>
          <w:szCs w:val="24"/>
          <w:rtl/>
        </w:rPr>
        <w:t>إدارة</w:t>
      </w:r>
      <w:r w:rsidRPr="00836C01">
        <w:rPr>
          <w:rFonts w:cs="Simplified Arabic"/>
          <w:sz w:val="24"/>
          <w:szCs w:val="24"/>
          <w:rtl/>
        </w:rPr>
        <w:t xml:space="preserve"> </w:t>
      </w:r>
      <w:r w:rsidR="00806EBF" w:rsidRPr="00836C01">
        <w:rPr>
          <w:rFonts w:ascii="Simplified Arabic" w:hAnsi="Simplified Arabic" w:cs="Simplified Arabic"/>
          <w:sz w:val="24"/>
          <w:szCs w:val="24"/>
          <w:rtl/>
        </w:rPr>
        <w:t xml:space="preserve">بروتوكول ناغويا </w:t>
      </w:r>
      <w:r w:rsidR="00806EBF" w:rsidRPr="00836C01">
        <w:rPr>
          <w:rFonts w:ascii="Simplified Arabic" w:hAnsi="Simplified Arabic" w:cs="Simplified Arabic"/>
          <w:sz w:val="24"/>
          <w:szCs w:val="24"/>
          <w:rtl/>
          <w:lang w:bidi="ar-EG"/>
        </w:rPr>
        <w:t>بشأن الحصول على الموارد الجينية والتقاسم</w:t>
      </w:r>
      <w:r w:rsidR="00806EBF" w:rsidRPr="00836C01">
        <w:rPr>
          <w:rFonts w:ascii="Simplified Arabic" w:hAnsi="Simplified Arabic" w:cs="Simplified Arabic" w:hint="cs"/>
          <w:sz w:val="24"/>
          <w:szCs w:val="24"/>
          <w:rtl/>
          <w:lang w:bidi="ar-EG"/>
        </w:rPr>
        <w:t xml:space="preserve"> </w:t>
      </w:r>
      <w:r w:rsidR="00806EBF" w:rsidRPr="00836C01">
        <w:rPr>
          <w:rFonts w:ascii="Simplified Arabic" w:hAnsi="Simplified Arabic" w:cs="Simplified Arabic"/>
          <w:sz w:val="24"/>
          <w:szCs w:val="24"/>
          <w:rtl/>
          <w:lang w:bidi="ar-EG"/>
        </w:rPr>
        <w:t>العادل والمنصف للمنافع الناشئة عن استخدامها</w:t>
      </w:r>
      <w:r w:rsidR="00806EBF" w:rsidRPr="00836C01">
        <w:rPr>
          <w:rStyle w:val="FootnoteReference"/>
          <w:sz w:val="24"/>
          <w:szCs w:val="24"/>
        </w:rPr>
        <w:footnoteReference w:id="7"/>
      </w:r>
      <w:r w:rsidRPr="00836C01">
        <w:rPr>
          <w:rFonts w:cs="Simplified Arabic"/>
          <w:sz w:val="24"/>
          <w:szCs w:val="24"/>
          <w:rtl/>
        </w:rPr>
        <w:t xml:space="preserve"> </w:t>
      </w:r>
      <w:r w:rsidRPr="00836C01">
        <w:rPr>
          <w:rFonts w:cs="Simplified Arabic" w:hint="cs"/>
          <w:sz w:val="24"/>
          <w:szCs w:val="24"/>
          <w:rtl/>
        </w:rPr>
        <w:t>وميزانية</w:t>
      </w:r>
      <w:r w:rsidRPr="00836C01">
        <w:rPr>
          <w:rFonts w:cs="Simplified Arabic"/>
          <w:sz w:val="24"/>
          <w:szCs w:val="24"/>
          <w:rtl/>
        </w:rPr>
        <w:t xml:space="preserve"> </w:t>
      </w:r>
      <w:r w:rsidRPr="00836C01">
        <w:rPr>
          <w:rFonts w:cs="Simplified Arabic" w:hint="cs"/>
          <w:sz w:val="24"/>
          <w:szCs w:val="24"/>
          <w:rtl/>
        </w:rPr>
        <w:t>الصناديق</w:t>
      </w:r>
      <w:r w:rsidRPr="00836C01">
        <w:rPr>
          <w:rFonts w:cs="Simplified Arabic"/>
          <w:sz w:val="24"/>
          <w:szCs w:val="24"/>
          <w:rtl/>
        </w:rPr>
        <w:t xml:space="preserve"> </w:t>
      </w:r>
      <w:r w:rsidRPr="00836C01">
        <w:rPr>
          <w:rFonts w:cs="Simplified Arabic" w:hint="cs"/>
          <w:sz w:val="24"/>
          <w:szCs w:val="24"/>
          <w:rtl/>
        </w:rPr>
        <w:t>الاستئمانية</w:t>
      </w:r>
      <w:r w:rsidRPr="00836C01">
        <w:rPr>
          <w:rFonts w:cs="Simplified Arabic"/>
          <w:sz w:val="24"/>
          <w:szCs w:val="24"/>
          <w:rtl/>
        </w:rPr>
        <w:t xml:space="preserve"> </w:t>
      </w:r>
      <w:r w:rsidRPr="00836C01">
        <w:rPr>
          <w:rFonts w:cs="Simplified Arabic" w:hint="cs"/>
          <w:sz w:val="24"/>
          <w:szCs w:val="24"/>
          <w:rtl/>
        </w:rPr>
        <w:t>المدرجة</w:t>
      </w:r>
      <w:r w:rsidRPr="00836C01">
        <w:rPr>
          <w:rFonts w:cs="Simplified Arabic"/>
          <w:sz w:val="24"/>
          <w:szCs w:val="24"/>
          <w:rtl/>
        </w:rPr>
        <w:t xml:space="preserve"> </w:t>
      </w:r>
      <w:r w:rsidRPr="00836C01">
        <w:rPr>
          <w:rFonts w:cs="Simplified Arabic" w:hint="cs"/>
          <w:sz w:val="24"/>
          <w:szCs w:val="24"/>
          <w:rtl/>
        </w:rPr>
        <w:t>على</w:t>
      </w:r>
      <w:r w:rsidRPr="00836C01">
        <w:rPr>
          <w:rFonts w:cs="Simplified Arabic"/>
          <w:sz w:val="24"/>
          <w:szCs w:val="24"/>
          <w:rtl/>
        </w:rPr>
        <w:t xml:space="preserve"> </w:t>
      </w:r>
      <w:r w:rsidRPr="00836C01">
        <w:rPr>
          <w:rFonts w:cs="Simplified Arabic" w:hint="cs"/>
          <w:sz w:val="24"/>
          <w:szCs w:val="24"/>
          <w:rtl/>
        </w:rPr>
        <w:t>جدول</w:t>
      </w:r>
      <w:r w:rsidRPr="00836C01">
        <w:rPr>
          <w:rFonts w:cs="Simplified Arabic"/>
          <w:sz w:val="24"/>
          <w:szCs w:val="24"/>
          <w:rtl/>
        </w:rPr>
        <w:t xml:space="preserve"> </w:t>
      </w:r>
      <w:r w:rsidRPr="00836C01">
        <w:rPr>
          <w:rFonts w:cs="Simplified Arabic" w:hint="cs"/>
          <w:sz w:val="24"/>
          <w:szCs w:val="24"/>
          <w:rtl/>
        </w:rPr>
        <w:t>أعمال</w:t>
      </w:r>
      <w:r w:rsidRPr="00836C01">
        <w:rPr>
          <w:rFonts w:cs="Simplified Arabic"/>
          <w:sz w:val="24"/>
          <w:szCs w:val="24"/>
          <w:rtl/>
        </w:rPr>
        <w:t xml:space="preserve"> </w:t>
      </w:r>
      <w:r w:rsidRPr="00836C01">
        <w:rPr>
          <w:rFonts w:cs="Simplified Arabic" w:hint="cs"/>
          <w:sz w:val="24"/>
          <w:szCs w:val="24"/>
          <w:rtl/>
        </w:rPr>
        <w:t>اجتماعها</w:t>
      </w:r>
      <w:r w:rsidRPr="00836C01">
        <w:rPr>
          <w:rFonts w:cs="Simplified Arabic"/>
          <w:sz w:val="24"/>
          <w:szCs w:val="24"/>
          <w:rtl/>
        </w:rPr>
        <w:t xml:space="preserve"> </w:t>
      </w:r>
      <w:r w:rsidRPr="00836C01">
        <w:rPr>
          <w:rFonts w:cs="Simplified Arabic" w:hint="cs"/>
          <w:sz w:val="24"/>
          <w:szCs w:val="24"/>
          <w:rtl/>
        </w:rPr>
        <w:t>السابع</w:t>
      </w:r>
      <w:r w:rsidRPr="00836C01">
        <w:rPr>
          <w:rFonts w:cs="Simplified Arabic"/>
          <w:sz w:val="24"/>
          <w:szCs w:val="24"/>
          <w:rtl/>
        </w:rPr>
        <w:t xml:space="preserve"> </w:t>
      </w:r>
      <w:r w:rsidRPr="00836C01">
        <w:rPr>
          <w:rFonts w:cs="Simplified Arabic" w:hint="cs"/>
          <w:sz w:val="24"/>
          <w:szCs w:val="24"/>
          <w:rtl/>
        </w:rPr>
        <w:t>عشر،</w:t>
      </w:r>
      <w:r w:rsidRPr="00836C01">
        <w:rPr>
          <w:rStyle w:val="FootnoteReference"/>
          <w:rFonts w:cs="Simplified Arabic"/>
          <w:sz w:val="24"/>
          <w:szCs w:val="24"/>
          <w:rtl/>
        </w:rPr>
        <w:footnoteReference w:id="8"/>
      </w:r>
    </w:p>
    <w:p w14:paraId="2D7851B1" w14:textId="6171BCAD" w:rsidR="00865B84" w:rsidRPr="005E6947" w:rsidRDefault="00865B84" w:rsidP="00865B84">
      <w:pPr>
        <w:tabs>
          <w:tab w:val="clear" w:pos="1134"/>
        </w:tabs>
        <w:bidi/>
        <w:spacing w:before="120" w:line="216" w:lineRule="auto"/>
        <w:ind w:left="540" w:firstLine="540"/>
        <w:rPr>
          <w:rFonts w:cs="Simplified Arabic"/>
          <w:sz w:val="24"/>
          <w:szCs w:val="24"/>
        </w:rPr>
      </w:pPr>
      <w:r w:rsidRPr="005E6947">
        <w:rPr>
          <w:rFonts w:cs="Simplified Arabic" w:hint="cs"/>
          <w:i/>
          <w:iCs/>
          <w:sz w:val="24"/>
          <w:szCs w:val="24"/>
          <w:rtl/>
        </w:rPr>
        <w:t>وإذ</w:t>
      </w:r>
      <w:r w:rsidRPr="005E6947">
        <w:rPr>
          <w:rFonts w:cs="Simplified Arabic"/>
          <w:i/>
          <w:iCs/>
          <w:sz w:val="24"/>
          <w:szCs w:val="24"/>
          <w:rtl/>
        </w:rPr>
        <w:t xml:space="preserve"> </w:t>
      </w:r>
      <w:r w:rsidRPr="005E6947">
        <w:rPr>
          <w:rFonts w:cs="Simplified Arabic" w:hint="cs"/>
          <w:i/>
          <w:iCs/>
          <w:sz w:val="24"/>
          <w:szCs w:val="24"/>
          <w:rtl/>
        </w:rPr>
        <w:t>يقر</w:t>
      </w:r>
      <w:r w:rsidRPr="005E6947">
        <w:rPr>
          <w:rFonts w:cs="Simplified Arabic"/>
          <w:sz w:val="24"/>
          <w:szCs w:val="24"/>
          <w:rtl/>
        </w:rPr>
        <w:t xml:space="preserve"> </w:t>
      </w:r>
      <w:r w:rsidRPr="005E6947">
        <w:rPr>
          <w:rFonts w:cs="Simplified Arabic" w:hint="cs"/>
          <w:sz w:val="24"/>
          <w:szCs w:val="24"/>
          <w:rtl/>
        </w:rPr>
        <w:t>بجهود</w:t>
      </w:r>
      <w:r w:rsidRPr="005E6947">
        <w:rPr>
          <w:rFonts w:cs="Simplified Arabic"/>
          <w:sz w:val="24"/>
          <w:szCs w:val="24"/>
          <w:rtl/>
        </w:rPr>
        <w:t xml:space="preserve"> </w:t>
      </w:r>
      <w:r w:rsidRPr="005E6947">
        <w:rPr>
          <w:rFonts w:cs="Simplified Arabic" w:hint="cs"/>
          <w:sz w:val="24"/>
          <w:szCs w:val="24"/>
          <w:rtl/>
        </w:rPr>
        <w:t>الأمانة</w:t>
      </w:r>
      <w:r w:rsidRPr="005E6947">
        <w:rPr>
          <w:rFonts w:cs="Simplified Arabic"/>
          <w:sz w:val="24"/>
          <w:szCs w:val="24"/>
          <w:rtl/>
        </w:rPr>
        <w:t xml:space="preserve"> </w:t>
      </w:r>
      <w:r w:rsidRPr="005E6947">
        <w:rPr>
          <w:rFonts w:cs="Simplified Arabic" w:hint="cs"/>
          <w:sz w:val="24"/>
          <w:szCs w:val="24"/>
          <w:rtl/>
        </w:rPr>
        <w:t>لتعزيز</w:t>
      </w:r>
      <w:r w:rsidRPr="005E6947">
        <w:rPr>
          <w:rFonts w:cs="Simplified Arabic"/>
          <w:sz w:val="24"/>
          <w:szCs w:val="24"/>
          <w:rtl/>
        </w:rPr>
        <w:t xml:space="preserve"> </w:t>
      </w:r>
      <w:r w:rsidRPr="005E6947">
        <w:rPr>
          <w:rFonts w:cs="Simplified Arabic" w:hint="cs"/>
          <w:sz w:val="24"/>
          <w:szCs w:val="24"/>
          <w:rtl/>
        </w:rPr>
        <w:t>المواءمة</w:t>
      </w:r>
      <w:r w:rsidRPr="005E6947">
        <w:rPr>
          <w:rFonts w:cs="Simplified Arabic"/>
          <w:sz w:val="24"/>
          <w:szCs w:val="24"/>
          <w:rtl/>
        </w:rPr>
        <w:t xml:space="preserve"> </w:t>
      </w:r>
      <w:r w:rsidRPr="005E6947">
        <w:rPr>
          <w:rFonts w:cs="Simplified Arabic" w:hint="cs"/>
          <w:sz w:val="24"/>
          <w:szCs w:val="24"/>
          <w:rtl/>
        </w:rPr>
        <w:t>الطويلة</w:t>
      </w:r>
      <w:r w:rsidRPr="005E6947">
        <w:rPr>
          <w:rFonts w:cs="Simplified Arabic"/>
          <w:sz w:val="24"/>
          <w:szCs w:val="24"/>
          <w:rtl/>
        </w:rPr>
        <w:t xml:space="preserve"> </w:t>
      </w:r>
      <w:r w:rsidRPr="005E6947">
        <w:rPr>
          <w:rFonts w:cs="Simplified Arabic" w:hint="cs"/>
          <w:sz w:val="24"/>
          <w:szCs w:val="24"/>
          <w:rtl/>
        </w:rPr>
        <w:t>الأجل</w:t>
      </w:r>
      <w:r w:rsidRPr="005E6947">
        <w:rPr>
          <w:rFonts w:cs="Simplified Arabic"/>
          <w:sz w:val="24"/>
          <w:szCs w:val="24"/>
          <w:rtl/>
        </w:rPr>
        <w:t xml:space="preserve"> </w:t>
      </w:r>
      <w:r w:rsidRPr="005E6947">
        <w:rPr>
          <w:rFonts w:cs="Simplified Arabic" w:hint="cs"/>
          <w:sz w:val="24"/>
          <w:szCs w:val="24"/>
          <w:rtl/>
        </w:rPr>
        <w:t>والاستراتيجية</w:t>
      </w:r>
      <w:r w:rsidRPr="005E6947">
        <w:rPr>
          <w:rFonts w:cs="Simplified Arabic"/>
          <w:sz w:val="24"/>
          <w:szCs w:val="24"/>
          <w:rtl/>
        </w:rPr>
        <w:t xml:space="preserve"> </w:t>
      </w:r>
      <w:r w:rsidRPr="005E6947">
        <w:rPr>
          <w:rFonts w:cs="Simplified Arabic" w:hint="cs"/>
          <w:sz w:val="24"/>
          <w:szCs w:val="24"/>
          <w:rtl/>
        </w:rPr>
        <w:t>بين</w:t>
      </w:r>
      <w:r w:rsidRPr="005E6947">
        <w:rPr>
          <w:rFonts w:cs="Simplified Arabic"/>
          <w:sz w:val="24"/>
          <w:szCs w:val="24"/>
          <w:rtl/>
        </w:rPr>
        <w:t xml:space="preserve"> </w:t>
      </w:r>
      <w:r w:rsidRPr="005E6947">
        <w:rPr>
          <w:rFonts w:cs="Simplified Arabic" w:hint="cs"/>
          <w:sz w:val="24"/>
          <w:szCs w:val="24"/>
          <w:rtl/>
        </w:rPr>
        <w:t>وظائفها</w:t>
      </w:r>
      <w:r w:rsidRPr="005E6947">
        <w:rPr>
          <w:rFonts w:cs="Simplified Arabic"/>
          <w:sz w:val="24"/>
          <w:szCs w:val="24"/>
          <w:rtl/>
        </w:rPr>
        <w:t xml:space="preserve"> </w:t>
      </w:r>
      <w:r w:rsidRPr="005E6947">
        <w:rPr>
          <w:rFonts w:cs="Simplified Arabic" w:hint="cs"/>
          <w:sz w:val="24"/>
          <w:szCs w:val="24"/>
          <w:rtl/>
        </w:rPr>
        <w:t>وهيكلها</w:t>
      </w:r>
      <w:r w:rsidRPr="005E6947">
        <w:rPr>
          <w:rFonts w:cs="Simplified Arabic"/>
          <w:sz w:val="24"/>
          <w:szCs w:val="24"/>
          <w:rtl/>
        </w:rPr>
        <w:t xml:space="preserve"> </w:t>
      </w:r>
      <w:r w:rsidRPr="005E6947">
        <w:rPr>
          <w:rFonts w:cs="Simplified Arabic" w:hint="cs"/>
          <w:sz w:val="24"/>
          <w:szCs w:val="24"/>
          <w:rtl/>
        </w:rPr>
        <w:t>من</w:t>
      </w:r>
      <w:r w:rsidRPr="005E6947">
        <w:rPr>
          <w:rFonts w:cs="Simplified Arabic"/>
          <w:sz w:val="24"/>
          <w:szCs w:val="24"/>
          <w:rtl/>
        </w:rPr>
        <w:t xml:space="preserve"> </w:t>
      </w:r>
      <w:r w:rsidRPr="005E6947">
        <w:rPr>
          <w:rFonts w:cs="Simplified Arabic" w:hint="cs"/>
          <w:sz w:val="24"/>
          <w:szCs w:val="24"/>
          <w:rtl/>
        </w:rPr>
        <w:t>خلال</w:t>
      </w:r>
      <w:r w:rsidRPr="005E6947">
        <w:rPr>
          <w:rFonts w:cs="Simplified Arabic"/>
          <w:sz w:val="24"/>
          <w:szCs w:val="24"/>
          <w:rtl/>
        </w:rPr>
        <w:t xml:space="preserve"> </w:t>
      </w:r>
      <w:r w:rsidRPr="005E6947">
        <w:rPr>
          <w:rFonts w:cs="Simplified Arabic" w:hint="cs"/>
          <w:sz w:val="24"/>
          <w:szCs w:val="24"/>
          <w:rtl/>
        </w:rPr>
        <w:t>استعراض</w:t>
      </w:r>
      <w:r w:rsidR="008919EF">
        <w:rPr>
          <w:rFonts w:cs="Simplified Arabic" w:hint="cs"/>
          <w:sz w:val="24"/>
          <w:szCs w:val="24"/>
          <w:rtl/>
        </w:rPr>
        <w:t>ه</w:t>
      </w:r>
      <w:r w:rsidRPr="005E6947">
        <w:rPr>
          <w:rFonts w:cs="Simplified Arabic" w:hint="cs"/>
          <w:sz w:val="24"/>
          <w:szCs w:val="24"/>
          <w:rtl/>
        </w:rPr>
        <w:t xml:space="preserve"> الوظيفي</w:t>
      </w:r>
      <w:r w:rsidR="008919EF">
        <w:rPr>
          <w:rFonts w:cs="Simplified Arabic" w:hint="cs"/>
          <w:sz w:val="24"/>
          <w:szCs w:val="24"/>
          <w:rtl/>
        </w:rPr>
        <w:t xml:space="preserve"> </w:t>
      </w:r>
      <w:r w:rsidR="008919EF" w:rsidRPr="0032555C">
        <w:rPr>
          <w:rFonts w:ascii="Simplified Arabic" w:hAnsi="Simplified Arabic" w:cs="Simplified Arabic"/>
          <w:sz w:val="24"/>
          <w:szCs w:val="24"/>
          <w:rtl/>
        </w:rPr>
        <w:t>الخارجي المتعمق</w:t>
      </w:r>
      <w:r w:rsidRPr="005E6947">
        <w:rPr>
          <w:rFonts w:cs="Simplified Arabic" w:hint="cs"/>
          <w:sz w:val="24"/>
          <w:szCs w:val="24"/>
          <w:rtl/>
        </w:rPr>
        <w:t>،</w:t>
      </w:r>
      <w:r w:rsidRPr="005E6947">
        <w:rPr>
          <w:rFonts w:cs="Simplified Arabic"/>
          <w:sz w:val="24"/>
          <w:szCs w:val="24"/>
          <w:rtl/>
        </w:rPr>
        <w:t xml:space="preserve"> </w:t>
      </w:r>
      <w:r w:rsidRPr="005E6947">
        <w:rPr>
          <w:rFonts w:cs="Simplified Arabic" w:hint="cs"/>
          <w:sz w:val="24"/>
          <w:szCs w:val="24"/>
          <w:rtl/>
        </w:rPr>
        <w:t>وإذ يلاحظ</w:t>
      </w:r>
      <w:r w:rsidRPr="005E6947">
        <w:rPr>
          <w:rFonts w:cs="Simplified Arabic"/>
          <w:sz w:val="24"/>
          <w:szCs w:val="24"/>
          <w:rtl/>
        </w:rPr>
        <w:t xml:space="preserve"> </w:t>
      </w:r>
      <w:r w:rsidRPr="005E6947">
        <w:rPr>
          <w:rFonts w:cs="Simplified Arabic" w:hint="cs"/>
          <w:sz w:val="24"/>
          <w:szCs w:val="24"/>
          <w:rtl/>
        </w:rPr>
        <w:t>الفجوة</w:t>
      </w:r>
      <w:r w:rsidRPr="005E6947">
        <w:rPr>
          <w:rFonts w:cs="Simplified Arabic"/>
          <w:sz w:val="24"/>
          <w:szCs w:val="24"/>
          <w:rtl/>
        </w:rPr>
        <w:t xml:space="preserve"> </w:t>
      </w:r>
      <w:r w:rsidRPr="005E6947">
        <w:rPr>
          <w:rFonts w:cs="Simplified Arabic" w:hint="cs"/>
          <w:sz w:val="24"/>
          <w:szCs w:val="24"/>
          <w:rtl/>
        </w:rPr>
        <w:t>المصاحبة</w:t>
      </w:r>
      <w:r w:rsidRPr="005E6947">
        <w:rPr>
          <w:rFonts w:cs="Simplified Arabic"/>
          <w:sz w:val="24"/>
          <w:szCs w:val="24"/>
          <w:rtl/>
        </w:rPr>
        <w:t xml:space="preserve"> </w:t>
      </w:r>
      <w:r w:rsidRPr="005E6947">
        <w:rPr>
          <w:rFonts w:cs="Simplified Arabic" w:hint="cs"/>
          <w:sz w:val="24"/>
          <w:szCs w:val="24"/>
          <w:rtl/>
        </w:rPr>
        <w:t>في</w:t>
      </w:r>
      <w:r w:rsidRPr="005E6947">
        <w:rPr>
          <w:rFonts w:cs="Simplified Arabic"/>
          <w:sz w:val="24"/>
          <w:szCs w:val="24"/>
          <w:rtl/>
        </w:rPr>
        <w:t xml:space="preserve"> </w:t>
      </w:r>
      <w:r w:rsidRPr="005E6947">
        <w:rPr>
          <w:rFonts w:cs="Simplified Arabic" w:hint="cs"/>
          <w:sz w:val="24"/>
          <w:szCs w:val="24"/>
          <w:rtl/>
        </w:rPr>
        <w:t>عدد الموظفين</w:t>
      </w:r>
      <w:r w:rsidRPr="005E6947">
        <w:rPr>
          <w:rFonts w:cs="Simplified Arabic"/>
          <w:sz w:val="24"/>
          <w:szCs w:val="24"/>
          <w:rtl/>
        </w:rPr>
        <w:t xml:space="preserve"> </w:t>
      </w:r>
      <w:r w:rsidRPr="005E6947">
        <w:rPr>
          <w:rFonts w:cs="Simplified Arabic" w:hint="cs"/>
          <w:sz w:val="24"/>
          <w:szCs w:val="24"/>
          <w:rtl/>
        </w:rPr>
        <w:t>والموارد</w:t>
      </w:r>
      <w:r w:rsidRPr="005E6947">
        <w:rPr>
          <w:rFonts w:cs="Simplified Arabic"/>
          <w:sz w:val="24"/>
          <w:szCs w:val="24"/>
          <w:rtl/>
        </w:rPr>
        <w:t xml:space="preserve"> </w:t>
      </w:r>
      <w:r w:rsidRPr="005E6947">
        <w:rPr>
          <w:rFonts w:cs="Simplified Arabic" w:hint="cs"/>
          <w:sz w:val="24"/>
          <w:szCs w:val="24"/>
          <w:rtl/>
        </w:rPr>
        <w:t>اللازمة</w:t>
      </w:r>
      <w:r w:rsidRPr="005E6947">
        <w:rPr>
          <w:rFonts w:cs="Simplified Arabic"/>
          <w:sz w:val="24"/>
          <w:szCs w:val="24"/>
          <w:rtl/>
        </w:rPr>
        <w:t xml:space="preserve"> </w:t>
      </w:r>
      <w:r w:rsidRPr="005E6947">
        <w:rPr>
          <w:rFonts w:cs="Simplified Arabic" w:hint="cs"/>
          <w:sz w:val="24"/>
          <w:szCs w:val="24"/>
          <w:rtl/>
        </w:rPr>
        <w:t>لكي</w:t>
      </w:r>
      <w:r w:rsidRPr="005E6947">
        <w:rPr>
          <w:rFonts w:cs="Simplified Arabic"/>
          <w:sz w:val="24"/>
          <w:szCs w:val="24"/>
          <w:rtl/>
        </w:rPr>
        <w:t xml:space="preserve"> </w:t>
      </w:r>
      <w:r w:rsidRPr="005E6947">
        <w:rPr>
          <w:rFonts w:cs="Simplified Arabic" w:hint="cs"/>
          <w:sz w:val="24"/>
          <w:szCs w:val="24"/>
          <w:rtl/>
        </w:rPr>
        <w:t>تعمل</w:t>
      </w:r>
      <w:r w:rsidRPr="005E6947">
        <w:rPr>
          <w:rFonts w:cs="Simplified Arabic"/>
          <w:sz w:val="24"/>
          <w:szCs w:val="24"/>
          <w:rtl/>
        </w:rPr>
        <w:t xml:space="preserve"> </w:t>
      </w:r>
      <w:r w:rsidRPr="005E6947">
        <w:rPr>
          <w:rFonts w:cs="Simplified Arabic" w:hint="cs"/>
          <w:sz w:val="24"/>
          <w:szCs w:val="24"/>
          <w:rtl/>
        </w:rPr>
        <w:t>الأمانة</w:t>
      </w:r>
      <w:r w:rsidRPr="005E6947">
        <w:rPr>
          <w:rFonts w:cs="Simplified Arabic"/>
          <w:sz w:val="24"/>
          <w:szCs w:val="24"/>
          <w:rtl/>
        </w:rPr>
        <w:t xml:space="preserve"> </w:t>
      </w:r>
      <w:r w:rsidRPr="005E6947">
        <w:rPr>
          <w:rFonts w:cs="Simplified Arabic" w:hint="cs"/>
          <w:sz w:val="24"/>
          <w:szCs w:val="24"/>
          <w:rtl/>
        </w:rPr>
        <w:t>بكامل</w:t>
      </w:r>
      <w:r w:rsidRPr="005E6947">
        <w:rPr>
          <w:rFonts w:cs="Simplified Arabic"/>
          <w:sz w:val="24"/>
          <w:szCs w:val="24"/>
          <w:rtl/>
        </w:rPr>
        <w:t xml:space="preserve"> </w:t>
      </w:r>
      <w:r w:rsidRPr="005E6947">
        <w:rPr>
          <w:rFonts w:cs="Simplified Arabic" w:hint="cs"/>
          <w:sz w:val="24"/>
          <w:szCs w:val="24"/>
          <w:rtl/>
        </w:rPr>
        <w:t>طاقتها</w:t>
      </w:r>
      <w:r w:rsidRPr="005E6947">
        <w:rPr>
          <w:rFonts w:cs="Simplified Arabic"/>
          <w:sz w:val="24"/>
          <w:szCs w:val="24"/>
          <w:rtl/>
        </w:rPr>
        <w:t xml:space="preserve"> </w:t>
      </w:r>
      <w:r w:rsidRPr="005E6947">
        <w:rPr>
          <w:rFonts w:cs="Simplified Arabic" w:hint="cs"/>
          <w:sz w:val="24"/>
          <w:szCs w:val="24"/>
          <w:rtl/>
        </w:rPr>
        <w:t>بما</w:t>
      </w:r>
      <w:r w:rsidRPr="005E6947">
        <w:rPr>
          <w:rFonts w:cs="Simplified Arabic"/>
          <w:sz w:val="24"/>
          <w:szCs w:val="24"/>
          <w:rtl/>
        </w:rPr>
        <w:t xml:space="preserve"> </w:t>
      </w:r>
      <w:r w:rsidRPr="005E6947">
        <w:rPr>
          <w:rFonts w:cs="Simplified Arabic" w:hint="cs"/>
          <w:sz w:val="24"/>
          <w:szCs w:val="24"/>
          <w:rtl/>
        </w:rPr>
        <w:t>يتماشى</w:t>
      </w:r>
      <w:r w:rsidRPr="005E6947">
        <w:rPr>
          <w:rFonts w:cs="Simplified Arabic"/>
          <w:sz w:val="24"/>
          <w:szCs w:val="24"/>
          <w:rtl/>
        </w:rPr>
        <w:t xml:space="preserve"> </w:t>
      </w:r>
      <w:r w:rsidRPr="005E6947">
        <w:rPr>
          <w:rFonts w:cs="Simplified Arabic" w:hint="cs"/>
          <w:sz w:val="24"/>
          <w:szCs w:val="24"/>
          <w:rtl/>
        </w:rPr>
        <w:t>مع</w:t>
      </w:r>
      <w:r w:rsidRPr="005E6947">
        <w:rPr>
          <w:rFonts w:cs="Simplified Arabic"/>
          <w:sz w:val="24"/>
          <w:szCs w:val="24"/>
          <w:rtl/>
        </w:rPr>
        <w:t xml:space="preserve"> </w:t>
      </w:r>
      <w:r w:rsidRPr="005E6947">
        <w:rPr>
          <w:rFonts w:cs="Simplified Arabic" w:hint="cs"/>
          <w:sz w:val="24"/>
          <w:szCs w:val="24"/>
          <w:rtl/>
        </w:rPr>
        <w:t>الولايات</w:t>
      </w:r>
      <w:r w:rsidRPr="005E6947">
        <w:rPr>
          <w:rFonts w:cs="Simplified Arabic"/>
          <w:sz w:val="24"/>
          <w:szCs w:val="24"/>
          <w:rtl/>
        </w:rPr>
        <w:t xml:space="preserve"> </w:t>
      </w:r>
      <w:r w:rsidRPr="005E6947">
        <w:rPr>
          <w:rFonts w:cs="Simplified Arabic" w:hint="cs"/>
          <w:sz w:val="24"/>
          <w:szCs w:val="24"/>
          <w:rtl/>
        </w:rPr>
        <w:t>الأساسية</w:t>
      </w:r>
      <w:r w:rsidRPr="005E6947">
        <w:rPr>
          <w:rFonts w:cs="Simplified Arabic"/>
          <w:sz w:val="24"/>
          <w:szCs w:val="24"/>
          <w:rtl/>
        </w:rPr>
        <w:t xml:space="preserve"> </w:t>
      </w:r>
      <w:r w:rsidRPr="005E6947">
        <w:rPr>
          <w:rFonts w:cs="Simplified Arabic" w:hint="cs"/>
          <w:sz w:val="24"/>
          <w:szCs w:val="24"/>
          <w:rtl/>
        </w:rPr>
        <w:t>للاتفاقية</w:t>
      </w:r>
      <w:r w:rsidRPr="005E6947">
        <w:rPr>
          <w:rFonts w:cs="Simplified Arabic"/>
          <w:sz w:val="24"/>
          <w:szCs w:val="24"/>
          <w:rtl/>
        </w:rPr>
        <w:t xml:space="preserve"> </w:t>
      </w:r>
      <w:r w:rsidRPr="005E6947">
        <w:rPr>
          <w:rFonts w:cs="Simplified Arabic" w:hint="cs"/>
          <w:sz w:val="24"/>
          <w:szCs w:val="24"/>
          <w:rtl/>
        </w:rPr>
        <w:t>وبروتوكوليها،</w:t>
      </w:r>
      <w:r w:rsidRPr="005E6947">
        <w:rPr>
          <w:rFonts w:cs="Simplified Arabic"/>
          <w:sz w:val="24"/>
          <w:szCs w:val="24"/>
          <w:rtl/>
        </w:rPr>
        <w:t xml:space="preserve"> </w:t>
      </w:r>
      <w:r w:rsidRPr="005E6947">
        <w:rPr>
          <w:rFonts w:cs="Simplified Arabic" w:hint="cs"/>
          <w:sz w:val="24"/>
          <w:szCs w:val="24"/>
          <w:rtl/>
        </w:rPr>
        <w:t>فضلا</w:t>
      </w:r>
      <w:r w:rsidRPr="005E6947">
        <w:rPr>
          <w:rFonts w:cs="Simplified Arabic"/>
          <w:sz w:val="24"/>
          <w:szCs w:val="24"/>
          <w:rtl/>
        </w:rPr>
        <w:t xml:space="preserve"> </w:t>
      </w:r>
      <w:r w:rsidRPr="005E6947">
        <w:rPr>
          <w:rFonts w:cs="Simplified Arabic" w:hint="cs"/>
          <w:sz w:val="24"/>
          <w:szCs w:val="24"/>
          <w:rtl/>
        </w:rPr>
        <w:t>عن</w:t>
      </w:r>
      <w:r w:rsidRPr="005E6947">
        <w:rPr>
          <w:rFonts w:cs="Simplified Arabic"/>
          <w:sz w:val="24"/>
          <w:szCs w:val="24"/>
          <w:rtl/>
        </w:rPr>
        <w:t xml:space="preserve"> </w:t>
      </w:r>
      <w:r w:rsidRPr="005E6947">
        <w:rPr>
          <w:rFonts w:cs="Simplified Arabic" w:hint="cs"/>
          <w:sz w:val="24"/>
          <w:szCs w:val="24"/>
          <w:rtl/>
        </w:rPr>
        <w:t>الأولويات</w:t>
      </w:r>
      <w:r w:rsidRPr="005E6947">
        <w:rPr>
          <w:rFonts w:cs="Simplified Arabic"/>
          <w:sz w:val="24"/>
          <w:szCs w:val="24"/>
          <w:rtl/>
        </w:rPr>
        <w:t xml:space="preserve"> </w:t>
      </w:r>
      <w:r w:rsidRPr="005E6947">
        <w:rPr>
          <w:rFonts w:cs="Simplified Arabic" w:hint="cs"/>
          <w:sz w:val="24"/>
          <w:szCs w:val="24"/>
          <w:rtl/>
        </w:rPr>
        <w:t>التي</w:t>
      </w:r>
      <w:r w:rsidRPr="005E6947">
        <w:rPr>
          <w:rFonts w:cs="Simplified Arabic"/>
          <w:sz w:val="24"/>
          <w:szCs w:val="24"/>
          <w:rtl/>
        </w:rPr>
        <w:t xml:space="preserve"> </w:t>
      </w:r>
      <w:r w:rsidRPr="005E6947">
        <w:rPr>
          <w:rFonts w:cs="Simplified Arabic" w:hint="cs"/>
          <w:sz w:val="24"/>
          <w:szCs w:val="24"/>
          <w:rtl/>
        </w:rPr>
        <w:t>حددها</w:t>
      </w:r>
      <w:r w:rsidRPr="005E6947">
        <w:rPr>
          <w:rFonts w:cs="Simplified Arabic"/>
          <w:sz w:val="24"/>
          <w:szCs w:val="24"/>
          <w:rtl/>
        </w:rPr>
        <w:t xml:space="preserve"> </w:t>
      </w:r>
      <w:r w:rsidRPr="005E6947">
        <w:rPr>
          <w:rFonts w:cs="Simplified Arabic" w:hint="cs"/>
          <w:sz w:val="24"/>
          <w:szCs w:val="24"/>
          <w:rtl/>
        </w:rPr>
        <w:t>مؤتمر</w:t>
      </w:r>
      <w:r w:rsidRPr="005E6947">
        <w:rPr>
          <w:rFonts w:cs="Simplified Arabic"/>
          <w:sz w:val="24"/>
          <w:szCs w:val="24"/>
          <w:rtl/>
        </w:rPr>
        <w:t xml:space="preserve"> </w:t>
      </w:r>
      <w:r w:rsidRPr="005E6947">
        <w:rPr>
          <w:rFonts w:cs="Simplified Arabic" w:hint="cs"/>
          <w:sz w:val="24"/>
          <w:szCs w:val="24"/>
          <w:rtl/>
        </w:rPr>
        <w:t>الأطراف</w:t>
      </w:r>
      <w:r w:rsidR="008919EF">
        <w:rPr>
          <w:rFonts w:cs="Simplified Arabic" w:hint="cs"/>
          <w:sz w:val="24"/>
          <w:szCs w:val="24"/>
          <w:rtl/>
        </w:rPr>
        <w:t xml:space="preserve"> في الاتفاقية و</w:t>
      </w:r>
      <w:r w:rsidR="008919EF" w:rsidRPr="009449DE">
        <w:rPr>
          <w:rFonts w:ascii="Simplified Arabic" w:hAnsi="Simplified Arabic" w:cs="Simplified Arabic"/>
          <w:sz w:val="24"/>
          <w:szCs w:val="24"/>
          <w:rtl/>
          <w:lang w:val="en-US"/>
        </w:rPr>
        <w:t xml:space="preserve">مؤتمر الأطراف العامل </w:t>
      </w:r>
      <w:r w:rsidR="008919EF" w:rsidRPr="009449DE">
        <w:rPr>
          <w:rFonts w:ascii="Simplified Arabic" w:hAnsi="Simplified Arabic" w:cs="Simplified Arabic" w:hint="cs"/>
          <w:sz w:val="24"/>
          <w:szCs w:val="24"/>
          <w:rtl/>
          <w:lang w:val="en-US"/>
        </w:rPr>
        <w:t>ك</w:t>
      </w:r>
      <w:r w:rsidR="008919EF" w:rsidRPr="009449DE">
        <w:rPr>
          <w:rFonts w:ascii="Simplified Arabic" w:hAnsi="Simplified Arabic" w:cs="Simplified Arabic"/>
          <w:sz w:val="24"/>
          <w:szCs w:val="24"/>
          <w:rtl/>
          <w:lang w:val="en-US"/>
        </w:rPr>
        <w:t xml:space="preserve">اجتماع </w:t>
      </w:r>
      <w:r w:rsidR="008919EF" w:rsidRPr="009449DE">
        <w:rPr>
          <w:rFonts w:ascii="Simplified Arabic" w:hAnsi="Simplified Arabic" w:cs="Simplified Arabic" w:hint="cs"/>
          <w:sz w:val="24"/>
          <w:szCs w:val="24"/>
          <w:rtl/>
          <w:lang w:val="en-US"/>
        </w:rPr>
        <w:t>لل</w:t>
      </w:r>
      <w:r w:rsidR="008919EF" w:rsidRPr="009449DE">
        <w:rPr>
          <w:rFonts w:ascii="Simplified Arabic" w:hAnsi="Simplified Arabic" w:cs="Simplified Arabic"/>
          <w:sz w:val="24"/>
          <w:szCs w:val="24"/>
          <w:rtl/>
          <w:lang w:val="en-US"/>
        </w:rPr>
        <w:t>أطراف في بروتوكول ناغويا</w:t>
      </w:r>
      <w:r w:rsidRPr="005E6947">
        <w:rPr>
          <w:rFonts w:cs="Simplified Arabic" w:hint="cs"/>
          <w:sz w:val="24"/>
          <w:szCs w:val="24"/>
          <w:rtl/>
        </w:rPr>
        <w:t>،</w:t>
      </w:r>
      <w:r w:rsidRPr="005E6947">
        <w:rPr>
          <w:rFonts w:cs="Simplified Arabic"/>
          <w:sz w:val="24"/>
          <w:szCs w:val="24"/>
          <w:rtl/>
        </w:rPr>
        <w:t xml:space="preserve"> </w:t>
      </w:r>
      <w:r w:rsidRPr="005E6947">
        <w:rPr>
          <w:rFonts w:cs="Simplified Arabic" w:hint="cs"/>
          <w:sz w:val="24"/>
          <w:szCs w:val="24"/>
          <w:rtl/>
        </w:rPr>
        <w:t>ولا</w:t>
      </w:r>
      <w:r w:rsidRPr="005E6947">
        <w:rPr>
          <w:rFonts w:cs="Simplified Arabic"/>
          <w:sz w:val="24"/>
          <w:szCs w:val="24"/>
          <w:rtl/>
        </w:rPr>
        <w:t xml:space="preserve"> </w:t>
      </w:r>
      <w:r w:rsidRPr="005E6947">
        <w:rPr>
          <w:rFonts w:cs="Simplified Arabic" w:hint="cs"/>
          <w:sz w:val="24"/>
          <w:szCs w:val="24"/>
          <w:rtl/>
        </w:rPr>
        <w:t>سيما</w:t>
      </w:r>
      <w:r w:rsidRPr="005E6947">
        <w:rPr>
          <w:rFonts w:cs="Simplified Arabic"/>
          <w:sz w:val="24"/>
          <w:szCs w:val="24"/>
          <w:rtl/>
        </w:rPr>
        <w:t xml:space="preserve"> </w:t>
      </w:r>
      <w:r w:rsidRPr="005E6947">
        <w:rPr>
          <w:rFonts w:cs="Simplified Arabic" w:hint="cs"/>
          <w:sz w:val="24"/>
          <w:szCs w:val="24"/>
          <w:rtl/>
        </w:rPr>
        <w:t>تقديم</w:t>
      </w:r>
      <w:r w:rsidRPr="005E6947">
        <w:rPr>
          <w:rFonts w:cs="Simplified Arabic"/>
          <w:sz w:val="24"/>
          <w:szCs w:val="24"/>
          <w:rtl/>
        </w:rPr>
        <w:t xml:space="preserve"> </w:t>
      </w:r>
      <w:r w:rsidRPr="005E6947">
        <w:rPr>
          <w:rFonts w:cs="Simplified Arabic" w:hint="cs"/>
          <w:sz w:val="24"/>
          <w:szCs w:val="24"/>
          <w:rtl/>
        </w:rPr>
        <w:t>الدعم</w:t>
      </w:r>
      <w:r w:rsidRPr="005E6947">
        <w:rPr>
          <w:rFonts w:cs="Simplified Arabic"/>
          <w:sz w:val="24"/>
          <w:szCs w:val="24"/>
          <w:rtl/>
        </w:rPr>
        <w:t xml:space="preserve"> </w:t>
      </w:r>
      <w:r w:rsidRPr="005E6947">
        <w:rPr>
          <w:rFonts w:cs="Simplified Arabic" w:hint="cs"/>
          <w:sz w:val="24"/>
          <w:szCs w:val="24"/>
          <w:rtl/>
        </w:rPr>
        <w:t>لتنفيذ</w:t>
      </w:r>
      <w:r w:rsidRPr="005E6947">
        <w:rPr>
          <w:rFonts w:cs="Simplified Arabic"/>
          <w:sz w:val="24"/>
          <w:szCs w:val="24"/>
          <w:rtl/>
        </w:rPr>
        <w:t xml:space="preserve"> </w:t>
      </w:r>
      <w:r w:rsidRPr="005E6947">
        <w:rPr>
          <w:rFonts w:cs="Simplified Arabic" w:hint="cs"/>
          <w:sz w:val="24"/>
          <w:szCs w:val="24"/>
          <w:rtl/>
        </w:rPr>
        <w:t>إطار</w:t>
      </w:r>
      <w:r w:rsidRPr="005E6947">
        <w:rPr>
          <w:rFonts w:cs="Simplified Arabic"/>
          <w:sz w:val="24"/>
          <w:szCs w:val="24"/>
          <w:rtl/>
        </w:rPr>
        <w:t xml:space="preserve"> </w:t>
      </w:r>
      <w:r w:rsidRPr="005E6947">
        <w:rPr>
          <w:rFonts w:cs="Simplified Arabic" w:hint="cs"/>
          <w:sz w:val="24"/>
          <w:szCs w:val="24"/>
          <w:rtl/>
        </w:rPr>
        <w:t>كونمينغ</w:t>
      </w:r>
      <w:r w:rsidRPr="005E6947">
        <w:rPr>
          <w:rFonts w:cs="Simplified Arabic"/>
          <w:sz w:val="24"/>
          <w:szCs w:val="24"/>
          <w:rtl/>
        </w:rPr>
        <w:t>-</w:t>
      </w:r>
      <w:r w:rsidRPr="005E6947">
        <w:rPr>
          <w:rFonts w:cs="Simplified Arabic" w:hint="cs"/>
          <w:sz w:val="24"/>
          <w:szCs w:val="24"/>
          <w:rtl/>
        </w:rPr>
        <w:t>مونتريال</w:t>
      </w:r>
      <w:r w:rsidRPr="005E6947">
        <w:rPr>
          <w:rFonts w:cs="Simplified Arabic"/>
          <w:sz w:val="24"/>
          <w:szCs w:val="24"/>
          <w:rtl/>
        </w:rPr>
        <w:t xml:space="preserve"> </w:t>
      </w:r>
      <w:r w:rsidRPr="005E6947">
        <w:rPr>
          <w:rFonts w:cs="Simplified Arabic" w:hint="cs"/>
          <w:sz w:val="24"/>
          <w:szCs w:val="24"/>
          <w:rtl/>
        </w:rPr>
        <w:t>العالمي</w:t>
      </w:r>
      <w:r w:rsidRPr="005E6947">
        <w:rPr>
          <w:rFonts w:cs="Simplified Arabic"/>
          <w:sz w:val="24"/>
          <w:szCs w:val="24"/>
          <w:rtl/>
        </w:rPr>
        <w:t xml:space="preserve"> </w:t>
      </w:r>
      <w:r w:rsidRPr="005E6947">
        <w:rPr>
          <w:rFonts w:cs="Simplified Arabic" w:hint="cs"/>
          <w:sz w:val="24"/>
          <w:szCs w:val="24"/>
          <w:rtl/>
        </w:rPr>
        <w:t>للتنوع</w:t>
      </w:r>
      <w:r w:rsidRPr="005E6947">
        <w:rPr>
          <w:rFonts w:cs="Simplified Arabic"/>
          <w:sz w:val="24"/>
          <w:szCs w:val="24"/>
          <w:rtl/>
        </w:rPr>
        <w:t xml:space="preserve"> </w:t>
      </w:r>
      <w:r w:rsidRPr="005E6947">
        <w:rPr>
          <w:rFonts w:cs="Simplified Arabic" w:hint="cs"/>
          <w:sz w:val="24"/>
          <w:szCs w:val="24"/>
          <w:rtl/>
        </w:rPr>
        <w:t>البيولوجي،</w:t>
      </w:r>
      <w:r w:rsidRPr="005E6947">
        <w:rPr>
          <w:rStyle w:val="FootnoteReference"/>
          <w:rFonts w:cs="Simplified Arabic"/>
          <w:sz w:val="24"/>
          <w:szCs w:val="24"/>
          <w:rtl/>
        </w:rPr>
        <w:footnoteReference w:id="9"/>
      </w:r>
    </w:p>
    <w:p w14:paraId="7BE2B78F" w14:textId="77777777" w:rsidR="00865B84" w:rsidRPr="005E6947" w:rsidRDefault="00865B84" w:rsidP="00865B84">
      <w:pPr>
        <w:tabs>
          <w:tab w:val="clear" w:pos="1134"/>
        </w:tabs>
        <w:bidi/>
        <w:spacing w:before="120" w:line="216" w:lineRule="auto"/>
        <w:ind w:left="540" w:firstLine="540"/>
        <w:rPr>
          <w:rFonts w:cs="Simplified Arabic"/>
          <w:sz w:val="24"/>
          <w:szCs w:val="24"/>
        </w:rPr>
      </w:pPr>
      <w:r w:rsidRPr="005E6947">
        <w:rPr>
          <w:rFonts w:cs="Simplified Arabic" w:hint="cs"/>
          <w:i/>
          <w:iCs/>
          <w:sz w:val="24"/>
          <w:szCs w:val="24"/>
          <w:rtl/>
        </w:rPr>
        <w:t>وإذ</w:t>
      </w:r>
      <w:r w:rsidRPr="005E6947">
        <w:rPr>
          <w:rFonts w:cs="Simplified Arabic"/>
          <w:i/>
          <w:iCs/>
          <w:sz w:val="24"/>
          <w:szCs w:val="24"/>
          <w:rtl/>
        </w:rPr>
        <w:t xml:space="preserve"> </w:t>
      </w:r>
      <w:r w:rsidRPr="005E6947">
        <w:rPr>
          <w:rFonts w:cs="Simplified Arabic" w:hint="cs"/>
          <w:i/>
          <w:iCs/>
          <w:sz w:val="24"/>
          <w:szCs w:val="24"/>
          <w:rtl/>
        </w:rPr>
        <w:t>يرحب</w:t>
      </w:r>
      <w:r w:rsidRPr="005E6947">
        <w:rPr>
          <w:rFonts w:cs="Simplified Arabic"/>
          <w:sz w:val="24"/>
          <w:szCs w:val="24"/>
          <w:rtl/>
        </w:rPr>
        <w:t xml:space="preserve"> </w:t>
      </w:r>
      <w:r w:rsidRPr="005E6947">
        <w:rPr>
          <w:rFonts w:cs="Simplified Arabic" w:hint="cs"/>
          <w:sz w:val="24"/>
          <w:szCs w:val="24"/>
          <w:rtl/>
        </w:rPr>
        <w:t>مع التقدير</w:t>
      </w:r>
      <w:r w:rsidRPr="005E6947">
        <w:rPr>
          <w:rFonts w:cs="Simplified Arabic"/>
          <w:sz w:val="24"/>
          <w:szCs w:val="24"/>
          <w:rtl/>
        </w:rPr>
        <w:t xml:space="preserve"> </w:t>
      </w:r>
      <w:r w:rsidRPr="005E6947">
        <w:rPr>
          <w:rFonts w:cs="Simplified Arabic" w:hint="cs"/>
          <w:sz w:val="24"/>
          <w:szCs w:val="24"/>
          <w:rtl/>
        </w:rPr>
        <w:t>بالمساهمات</w:t>
      </w:r>
      <w:r w:rsidRPr="005E6947">
        <w:rPr>
          <w:rFonts w:cs="Simplified Arabic"/>
          <w:sz w:val="24"/>
          <w:szCs w:val="24"/>
          <w:rtl/>
        </w:rPr>
        <w:t xml:space="preserve"> </w:t>
      </w:r>
      <w:r w:rsidRPr="005E6947">
        <w:rPr>
          <w:rFonts w:cs="Simplified Arabic" w:hint="cs"/>
          <w:sz w:val="24"/>
          <w:szCs w:val="24"/>
          <w:rtl/>
        </w:rPr>
        <w:t>المالية</w:t>
      </w:r>
      <w:r w:rsidRPr="005E6947">
        <w:rPr>
          <w:rFonts w:cs="Simplified Arabic"/>
          <w:sz w:val="24"/>
          <w:szCs w:val="24"/>
          <w:rtl/>
        </w:rPr>
        <w:t xml:space="preserve"> </w:t>
      </w:r>
      <w:r w:rsidRPr="005E6947">
        <w:rPr>
          <w:rFonts w:cs="Simplified Arabic" w:hint="cs"/>
          <w:sz w:val="24"/>
          <w:szCs w:val="24"/>
          <w:rtl/>
        </w:rPr>
        <w:t>من</w:t>
      </w:r>
      <w:r w:rsidRPr="005E6947">
        <w:rPr>
          <w:rFonts w:cs="Simplified Arabic"/>
          <w:sz w:val="24"/>
          <w:szCs w:val="24"/>
          <w:rtl/>
        </w:rPr>
        <w:t xml:space="preserve"> </w:t>
      </w:r>
      <w:r w:rsidRPr="005E6947">
        <w:rPr>
          <w:rFonts w:cs="Simplified Arabic" w:hint="cs"/>
          <w:sz w:val="24"/>
          <w:szCs w:val="24"/>
          <w:rtl/>
        </w:rPr>
        <w:t>البلدان</w:t>
      </w:r>
      <w:r w:rsidRPr="005E6947">
        <w:rPr>
          <w:rFonts w:cs="Simplified Arabic"/>
          <w:sz w:val="24"/>
          <w:szCs w:val="24"/>
          <w:rtl/>
        </w:rPr>
        <w:t xml:space="preserve"> </w:t>
      </w:r>
      <w:r w:rsidRPr="005E6947">
        <w:rPr>
          <w:rFonts w:cs="Simplified Arabic" w:hint="cs"/>
          <w:sz w:val="24"/>
          <w:szCs w:val="24"/>
          <w:rtl/>
        </w:rPr>
        <w:t>المتقدمة</w:t>
      </w:r>
      <w:r w:rsidRPr="005E6947">
        <w:rPr>
          <w:rFonts w:cs="Simplified Arabic"/>
          <w:sz w:val="24"/>
          <w:szCs w:val="24"/>
          <w:rtl/>
        </w:rPr>
        <w:t xml:space="preserve"> </w:t>
      </w:r>
      <w:r w:rsidRPr="005E6947">
        <w:rPr>
          <w:rFonts w:cs="Simplified Arabic" w:hint="cs"/>
          <w:sz w:val="24"/>
          <w:szCs w:val="24"/>
          <w:rtl/>
        </w:rPr>
        <w:t>الأطراف</w:t>
      </w:r>
      <w:r w:rsidRPr="005E6947">
        <w:rPr>
          <w:rFonts w:cs="Simplified Arabic"/>
          <w:sz w:val="24"/>
          <w:szCs w:val="24"/>
          <w:rtl/>
        </w:rPr>
        <w:t xml:space="preserve"> </w:t>
      </w:r>
      <w:r w:rsidRPr="005E6947">
        <w:rPr>
          <w:rFonts w:cs="Simplified Arabic" w:hint="cs"/>
          <w:sz w:val="24"/>
          <w:szCs w:val="24"/>
          <w:rtl/>
        </w:rPr>
        <w:t>في</w:t>
      </w:r>
      <w:r w:rsidRPr="005E6947">
        <w:rPr>
          <w:rFonts w:cs="Simplified Arabic"/>
          <w:sz w:val="24"/>
          <w:szCs w:val="24"/>
          <w:rtl/>
        </w:rPr>
        <w:t xml:space="preserve"> </w:t>
      </w:r>
      <w:r w:rsidRPr="005E6947">
        <w:rPr>
          <w:rFonts w:cs="Simplified Arabic" w:hint="cs"/>
          <w:sz w:val="24"/>
          <w:szCs w:val="24"/>
          <w:rtl/>
        </w:rPr>
        <w:t>الصناديق</w:t>
      </w:r>
      <w:r w:rsidRPr="005E6947">
        <w:rPr>
          <w:rFonts w:cs="Simplified Arabic"/>
          <w:sz w:val="24"/>
          <w:szCs w:val="24"/>
          <w:rtl/>
        </w:rPr>
        <w:t xml:space="preserve"> </w:t>
      </w:r>
      <w:r w:rsidRPr="005E6947">
        <w:rPr>
          <w:rFonts w:cs="Simplified Arabic" w:hint="cs"/>
          <w:sz w:val="24"/>
          <w:szCs w:val="24"/>
          <w:rtl/>
        </w:rPr>
        <w:t>الاستئمانية</w:t>
      </w:r>
      <w:r w:rsidRPr="005E6947">
        <w:rPr>
          <w:rFonts w:cs="Simplified Arabic"/>
          <w:sz w:val="24"/>
          <w:szCs w:val="24"/>
          <w:rtl/>
        </w:rPr>
        <w:t xml:space="preserve"> </w:t>
      </w:r>
      <w:r w:rsidRPr="005E6947">
        <w:rPr>
          <w:rFonts w:cs="Simplified Arabic" w:hint="cs"/>
          <w:sz w:val="24"/>
          <w:szCs w:val="24"/>
          <w:rtl/>
        </w:rPr>
        <w:t>الطوعية</w:t>
      </w:r>
      <w:r w:rsidRPr="005E6947">
        <w:rPr>
          <w:rFonts w:cs="Simplified Arabic"/>
          <w:sz w:val="24"/>
          <w:szCs w:val="24"/>
          <w:rtl/>
        </w:rPr>
        <w:t xml:space="preserve"> </w:t>
      </w:r>
      <w:r w:rsidRPr="005E6947">
        <w:rPr>
          <w:rFonts w:cs="Simplified Arabic" w:hint="cs"/>
          <w:sz w:val="24"/>
          <w:szCs w:val="24"/>
          <w:rtl/>
        </w:rPr>
        <w:t>الخاصة</w:t>
      </w:r>
      <w:r w:rsidRPr="005E6947">
        <w:rPr>
          <w:rFonts w:cs="Simplified Arabic"/>
          <w:sz w:val="24"/>
          <w:szCs w:val="24"/>
          <w:rtl/>
        </w:rPr>
        <w:t xml:space="preserve"> </w:t>
      </w:r>
      <w:r w:rsidRPr="005E6947">
        <w:rPr>
          <w:rFonts w:cs="Simplified Arabic" w:hint="cs"/>
          <w:sz w:val="24"/>
          <w:szCs w:val="24"/>
          <w:rtl/>
        </w:rPr>
        <w:t>لتيسير</w:t>
      </w:r>
      <w:r w:rsidRPr="005E6947">
        <w:rPr>
          <w:rFonts w:cs="Simplified Arabic"/>
          <w:sz w:val="24"/>
          <w:szCs w:val="24"/>
          <w:rtl/>
        </w:rPr>
        <w:t xml:space="preserve"> </w:t>
      </w:r>
      <w:r w:rsidRPr="005E6947">
        <w:rPr>
          <w:rFonts w:cs="Simplified Arabic" w:hint="cs"/>
          <w:sz w:val="24"/>
          <w:szCs w:val="24"/>
          <w:rtl/>
        </w:rPr>
        <w:t>مشاركة</w:t>
      </w:r>
      <w:r w:rsidRPr="005E6947">
        <w:rPr>
          <w:rFonts w:cs="Simplified Arabic"/>
          <w:sz w:val="24"/>
          <w:szCs w:val="24"/>
          <w:rtl/>
        </w:rPr>
        <w:t xml:space="preserve"> </w:t>
      </w:r>
      <w:r w:rsidRPr="005E6947">
        <w:rPr>
          <w:rFonts w:cs="Simplified Arabic" w:hint="cs"/>
          <w:sz w:val="24"/>
          <w:szCs w:val="24"/>
          <w:rtl/>
        </w:rPr>
        <w:t>الأطراف</w:t>
      </w:r>
      <w:r w:rsidRPr="005E6947">
        <w:rPr>
          <w:rFonts w:cs="Simplified Arabic"/>
          <w:sz w:val="24"/>
          <w:szCs w:val="24"/>
          <w:rtl/>
        </w:rPr>
        <w:t xml:space="preserve"> </w:t>
      </w:r>
      <w:r w:rsidRPr="005E6947">
        <w:rPr>
          <w:rFonts w:cs="Simplified Arabic" w:hint="cs"/>
          <w:sz w:val="24"/>
          <w:szCs w:val="24"/>
          <w:rtl/>
        </w:rPr>
        <w:t>والشعوب</w:t>
      </w:r>
      <w:r w:rsidRPr="005E6947">
        <w:rPr>
          <w:rFonts w:cs="Simplified Arabic"/>
          <w:sz w:val="24"/>
          <w:szCs w:val="24"/>
          <w:rtl/>
        </w:rPr>
        <w:t xml:space="preserve"> </w:t>
      </w:r>
      <w:r w:rsidRPr="005E6947">
        <w:rPr>
          <w:rFonts w:cs="Simplified Arabic" w:hint="cs"/>
          <w:sz w:val="24"/>
          <w:szCs w:val="24"/>
          <w:rtl/>
        </w:rPr>
        <w:t>الأصلية</w:t>
      </w:r>
      <w:r w:rsidRPr="005E6947">
        <w:rPr>
          <w:rFonts w:cs="Simplified Arabic"/>
          <w:sz w:val="24"/>
          <w:szCs w:val="24"/>
          <w:rtl/>
        </w:rPr>
        <w:t xml:space="preserve"> </w:t>
      </w:r>
      <w:r w:rsidRPr="005E6947">
        <w:rPr>
          <w:rFonts w:cs="Simplified Arabic" w:hint="cs"/>
          <w:sz w:val="24"/>
          <w:szCs w:val="24"/>
          <w:rtl/>
        </w:rPr>
        <w:t>والمجتمعات</w:t>
      </w:r>
      <w:r w:rsidRPr="005E6947">
        <w:rPr>
          <w:rFonts w:cs="Simplified Arabic"/>
          <w:sz w:val="24"/>
          <w:szCs w:val="24"/>
          <w:rtl/>
        </w:rPr>
        <w:t xml:space="preserve"> </w:t>
      </w:r>
      <w:r w:rsidRPr="005E6947">
        <w:rPr>
          <w:rFonts w:cs="Simplified Arabic" w:hint="cs"/>
          <w:sz w:val="24"/>
          <w:szCs w:val="24"/>
          <w:rtl/>
        </w:rPr>
        <w:t>المحلية</w:t>
      </w:r>
      <w:r w:rsidRPr="005E6947">
        <w:rPr>
          <w:rFonts w:cs="Simplified Arabic"/>
          <w:sz w:val="24"/>
          <w:szCs w:val="24"/>
          <w:rtl/>
        </w:rPr>
        <w:t xml:space="preserve"> </w:t>
      </w:r>
      <w:r w:rsidRPr="005E6947">
        <w:rPr>
          <w:rFonts w:cs="Simplified Arabic" w:hint="cs"/>
          <w:sz w:val="24"/>
          <w:szCs w:val="24"/>
          <w:rtl/>
        </w:rPr>
        <w:t>في</w:t>
      </w:r>
      <w:r w:rsidRPr="005E6947">
        <w:rPr>
          <w:rFonts w:cs="Simplified Arabic"/>
          <w:sz w:val="24"/>
          <w:szCs w:val="24"/>
          <w:rtl/>
        </w:rPr>
        <w:t xml:space="preserve"> </w:t>
      </w:r>
      <w:r w:rsidRPr="005E6947">
        <w:rPr>
          <w:rFonts w:cs="Simplified Arabic" w:hint="cs"/>
          <w:sz w:val="24"/>
          <w:szCs w:val="24"/>
          <w:rtl/>
        </w:rPr>
        <w:t>عمليات</w:t>
      </w:r>
      <w:r w:rsidRPr="005E6947">
        <w:rPr>
          <w:rFonts w:cs="Simplified Arabic"/>
          <w:sz w:val="24"/>
          <w:szCs w:val="24"/>
          <w:rtl/>
        </w:rPr>
        <w:t xml:space="preserve"> </w:t>
      </w:r>
      <w:r w:rsidRPr="005E6947">
        <w:rPr>
          <w:rFonts w:cs="Simplified Arabic" w:hint="cs"/>
          <w:sz w:val="24"/>
          <w:szCs w:val="24"/>
          <w:rtl/>
        </w:rPr>
        <w:t>الاتفاقية</w:t>
      </w:r>
      <w:r w:rsidRPr="005E6947">
        <w:rPr>
          <w:rFonts w:cs="Simplified Arabic"/>
          <w:sz w:val="24"/>
          <w:szCs w:val="24"/>
          <w:rtl/>
        </w:rPr>
        <w:t xml:space="preserve"> </w:t>
      </w:r>
      <w:r w:rsidRPr="005E6947">
        <w:rPr>
          <w:rFonts w:cs="Simplified Arabic" w:hint="cs"/>
          <w:sz w:val="24"/>
          <w:szCs w:val="24"/>
          <w:rtl/>
        </w:rPr>
        <w:t>وبروتوكوليها،</w:t>
      </w:r>
    </w:p>
    <w:p w14:paraId="43A8D4FF" w14:textId="77777777" w:rsidR="00865B84" w:rsidRPr="005E6947" w:rsidRDefault="00865B84" w:rsidP="00865B84">
      <w:pPr>
        <w:tabs>
          <w:tab w:val="clear" w:pos="1134"/>
        </w:tabs>
        <w:bidi/>
        <w:spacing w:before="120" w:line="216" w:lineRule="auto"/>
        <w:ind w:left="540" w:firstLine="540"/>
        <w:rPr>
          <w:rFonts w:cs="Simplified Arabic"/>
          <w:sz w:val="24"/>
          <w:szCs w:val="24"/>
          <w:rtl/>
        </w:rPr>
      </w:pPr>
      <w:r w:rsidRPr="005E6947">
        <w:rPr>
          <w:rFonts w:cs="Simplified Arabic" w:hint="cs"/>
          <w:i/>
          <w:iCs/>
          <w:sz w:val="24"/>
          <w:szCs w:val="24"/>
          <w:rtl/>
        </w:rPr>
        <w:t>وإذ</w:t>
      </w:r>
      <w:r w:rsidRPr="005E6947">
        <w:rPr>
          <w:rFonts w:cs="Simplified Arabic"/>
          <w:i/>
          <w:iCs/>
          <w:sz w:val="24"/>
          <w:szCs w:val="24"/>
          <w:rtl/>
        </w:rPr>
        <w:t xml:space="preserve"> </w:t>
      </w:r>
      <w:r w:rsidRPr="005E6947">
        <w:rPr>
          <w:rFonts w:cs="Simplified Arabic" w:hint="cs"/>
          <w:i/>
          <w:iCs/>
          <w:sz w:val="24"/>
          <w:szCs w:val="24"/>
          <w:rtl/>
        </w:rPr>
        <w:t>يقر</w:t>
      </w:r>
      <w:r w:rsidRPr="005E6947">
        <w:rPr>
          <w:rFonts w:cs="Simplified Arabic"/>
          <w:sz w:val="24"/>
          <w:szCs w:val="24"/>
          <w:rtl/>
        </w:rPr>
        <w:t xml:space="preserve"> </w:t>
      </w:r>
      <w:r w:rsidRPr="005E6947">
        <w:rPr>
          <w:rFonts w:cs="Simplified Arabic" w:hint="cs"/>
          <w:sz w:val="24"/>
          <w:szCs w:val="24"/>
          <w:rtl/>
        </w:rPr>
        <w:t>بالقيود</w:t>
      </w:r>
      <w:r w:rsidRPr="005E6947">
        <w:rPr>
          <w:rFonts w:cs="Simplified Arabic"/>
          <w:sz w:val="24"/>
          <w:szCs w:val="24"/>
          <w:rtl/>
        </w:rPr>
        <w:t xml:space="preserve"> </w:t>
      </w:r>
      <w:r w:rsidRPr="005E6947">
        <w:rPr>
          <w:rFonts w:cs="Simplified Arabic" w:hint="cs"/>
          <w:sz w:val="24"/>
          <w:szCs w:val="24"/>
          <w:rtl/>
        </w:rPr>
        <w:t>المالية</w:t>
      </w:r>
      <w:r w:rsidRPr="005E6947">
        <w:rPr>
          <w:rFonts w:cs="Simplified Arabic"/>
          <w:sz w:val="24"/>
          <w:szCs w:val="24"/>
          <w:rtl/>
        </w:rPr>
        <w:t xml:space="preserve"> </w:t>
      </w:r>
      <w:r w:rsidRPr="005E6947">
        <w:rPr>
          <w:rFonts w:cs="Simplified Arabic" w:hint="cs"/>
          <w:sz w:val="24"/>
          <w:szCs w:val="24"/>
          <w:rtl/>
        </w:rPr>
        <w:t>التي تواجهها</w:t>
      </w:r>
      <w:r w:rsidRPr="005E6947">
        <w:rPr>
          <w:rFonts w:cs="Simplified Arabic"/>
          <w:sz w:val="24"/>
          <w:szCs w:val="24"/>
          <w:rtl/>
        </w:rPr>
        <w:t xml:space="preserve"> </w:t>
      </w:r>
      <w:r w:rsidRPr="005E6947">
        <w:rPr>
          <w:rFonts w:cs="Simplified Arabic" w:hint="cs"/>
          <w:sz w:val="24"/>
          <w:szCs w:val="24"/>
          <w:rtl/>
        </w:rPr>
        <w:t>الأطراف،</w:t>
      </w:r>
      <w:r w:rsidRPr="005E6947">
        <w:rPr>
          <w:rFonts w:cs="Simplified Arabic"/>
          <w:sz w:val="24"/>
          <w:szCs w:val="24"/>
          <w:rtl/>
        </w:rPr>
        <w:t xml:space="preserve"> </w:t>
      </w:r>
      <w:r w:rsidRPr="005E6947">
        <w:rPr>
          <w:rFonts w:cs="Simplified Arabic" w:hint="cs"/>
          <w:sz w:val="24"/>
          <w:szCs w:val="24"/>
          <w:rtl/>
        </w:rPr>
        <w:t>وإذ يلاحظ</w:t>
      </w:r>
      <w:r w:rsidRPr="005E6947">
        <w:rPr>
          <w:rFonts w:cs="Simplified Arabic"/>
          <w:sz w:val="24"/>
          <w:szCs w:val="24"/>
          <w:rtl/>
        </w:rPr>
        <w:t xml:space="preserve"> </w:t>
      </w:r>
      <w:r w:rsidRPr="005E6947">
        <w:rPr>
          <w:rFonts w:cs="Simplified Arabic" w:hint="cs"/>
          <w:sz w:val="24"/>
          <w:szCs w:val="24"/>
          <w:rtl/>
        </w:rPr>
        <w:t>مع القلق</w:t>
      </w:r>
      <w:r w:rsidRPr="005E6947">
        <w:rPr>
          <w:rFonts w:cs="Simplified Arabic"/>
          <w:sz w:val="24"/>
          <w:szCs w:val="24"/>
          <w:rtl/>
        </w:rPr>
        <w:t xml:space="preserve"> </w:t>
      </w:r>
      <w:r w:rsidRPr="005E6947">
        <w:rPr>
          <w:rFonts w:cs="Simplified Arabic" w:hint="cs"/>
          <w:sz w:val="24"/>
          <w:szCs w:val="24"/>
          <w:rtl/>
        </w:rPr>
        <w:t>إلى</w:t>
      </w:r>
      <w:r w:rsidRPr="005E6947">
        <w:rPr>
          <w:rFonts w:cs="Simplified Arabic"/>
          <w:sz w:val="24"/>
          <w:szCs w:val="24"/>
          <w:rtl/>
        </w:rPr>
        <w:t xml:space="preserve"> </w:t>
      </w:r>
      <w:r w:rsidRPr="005E6947">
        <w:rPr>
          <w:rFonts w:cs="Simplified Arabic" w:hint="cs"/>
          <w:sz w:val="24"/>
          <w:szCs w:val="24"/>
          <w:rtl/>
        </w:rPr>
        <w:t>أن</w:t>
      </w:r>
      <w:r w:rsidRPr="005E6947">
        <w:rPr>
          <w:rFonts w:cs="Simplified Arabic"/>
          <w:sz w:val="24"/>
          <w:szCs w:val="24"/>
          <w:rtl/>
        </w:rPr>
        <w:t xml:space="preserve"> </w:t>
      </w:r>
      <w:r w:rsidRPr="005E6947">
        <w:rPr>
          <w:rFonts w:cs="Simplified Arabic" w:hint="cs"/>
          <w:sz w:val="24"/>
          <w:szCs w:val="24"/>
          <w:rtl/>
        </w:rPr>
        <w:t>مشاركة</w:t>
      </w:r>
      <w:r w:rsidRPr="005E6947">
        <w:rPr>
          <w:rFonts w:cs="Simplified Arabic"/>
          <w:sz w:val="24"/>
          <w:szCs w:val="24"/>
          <w:rtl/>
        </w:rPr>
        <w:t xml:space="preserve"> </w:t>
      </w:r>
      <w:r w:rsidRPr="005E6947">
        <w:rPr>
          <w:rFonts w:cs="Simplified Arabic" w:hint="cs"/>
          <w:sz w:val="24"/>
          <w:szCs w:val="24"/>
          <w:rtl/>
        </w:rPr>
        <w:t>البلدان</w:t>
      </w:r>
      <w:r w:rsidRPr="005E6947">
        <w:rPr>
          <w:rFonts w:cs="Simplified Arabic"/>
          <w:sz w:val="24"/>
          <w:szCs w:val="24"/>
          <w:rtl/>
        </w:rPr>
        <w:t xml:space="preserve"> </w:t>
      </w:r>
      <w:r w:rsidRPr="005E6947">
        <w:rPr>
          <w:rFonts w:cs="Simplified Arabic" w:hint="cs"/>
          <w:sz w:val="24"/>
          <w:szCs w:val="24"/>
          <w:rtl/>
        </w:rPr>
        <w:t>الأطراف</w:t>
      </w:r>
      <w:r w:rsidRPr="005E6947">
        <w:rPr>
          <w:rFonts w:cs="Simplified Arabic"/>
          <w:sz w:val="24"/>
          <w:szCs w:val="24"/>
          <w:rtl/>
        </w:rPr>
        <w:t xml:space="preserve"> </w:t>
      </w:r>
      <w:r w:rsidRPr="005E6947">
        <w:rPr>
          <w:rFonts w:cs="Simplified Arabic" w:hint="cs"/>
          <w:sz w:val="24"/>
          <w:szCs w:val="24"/>
          <w:rtl/>
        </w:rPr>
        <w:t>النامية،</w:t>
      </w:r>
      <w:r w:rsidRPr="005E6947">
        <w:rPr>
          <w:rFonts w:cs="Simplified Arabic"/>
          <w:sz w:val="24"/>
          <w:szCs w:val="24"/>
          <w:rtl/>
        </w:rPr>
        <w:t xml:space="preserve"> </w:t>
      </w:r>
      <w:r w:rsidRPr="005E6947">
        <w:rPr>
          <w:rFonts w:cs="Simplified Arabic" w:hint="cs"/>
          <w:sz w:val="24"/>
          <w:szCs w:val="24"/>
          <w:rtl/>
        </w:rPr>
        <w:t>ولا</w:t>
      </w:r>
      <w:r w:rsidRPr="005E6947">
        <w:rPr>
          <w:rFonts w:cs="Simplified Arabic"/>
          <w:sz w:val="24"/>
          <w:szCs w:val="24"/>
          <w:rtl/>
        </w:rPr>
        <w:t xml:space="preserve"> </w:t>
      </w:r>
      <w:r w:rsidRPr="005E6947">
        <w:rPr>
          <w:rFonts w:cs="Simplified Arabic" w:hint="cs"/>
          <w:sz w:val="24"/>
          <w:szCs w:val="24"/>
          <w:rtl/>
        </w:rPr>
        <w:t>سيما</w:t>
      </w:r>
      <w:r w:rsidRPr="005E6947">
        <w:rPr>
          <w:rFonts w:cs="Simplified Arabic"/>
          <w:sz w:val="24"/>
          <w:szCs w:val="24"/>
          <w:rtl/>
        </w:rPr>
        <w:t xml:space="preserve"> </w:t>
      </w:r>
      <w:r w:rsidRPr="005E6947">
        <w:rPr>
          <w:rFonts w:cs="Simplified Arabic" w:hint="cs"/>
          <w:sz w:val="24"/>
          <w:szCs w:val="24"/>
          <w:rtl/>
        </w:rPr>
        <w:t>أقل</w:t>
      </w:r>
      <w:r w:rsidRPr="005E6947">
        <w:rPr>
          <w:rFonts w:cs="Simplified Arabic"/>
          <w:sz w:val="24"/>
          <w:szCs w:val="24"/>
          <w:rtl/>
        </w:rPr>
        <w:t xml:space="preserve"> </w:t>
      </w:r>
      <w:r w:rsidRPr="005E6947">
        <w:rPr>
          <w:rFonts w:cs="Simplified Arabic" w:hint="cs"/>
          <w:sz w:val="24"/>
          <w:szCs w:val="24"/>
          <w:rtl/>
        </w:rPr>
        <w:t>البلدان</w:t>
      </w:r>
      <w:r w:rsidRPr="005E6947">
        <w:rPr>
          <w:rFonts w:cs="Simplified Arabic"/>
          <w:sz w:val="24"/>
          <w:szCs w:val="24"/>
          <w:rtl/>
        </w:rPr>
        <w:t xml:space="preserve"> </w:t>
      </w:r>
      <w:r w:rsidRPr="005E6947">
        <w:rPr>
          <w:rFonts w:cs="Simplified Arabic" w:hint="cs"/>
          <w:sz w:val="24"/>
          <w:szCs w:val="24"/>
          <w:rtl/>
        </w:rPr>
        <w:t>نموا</w:t>
      </w:r>
      <w:r w:rsidRPr="005E6947">
        <w:rPr>
          <w:rFonts w:cs="Simplified Arabic"/>
          <w:sz w:val="24"/>
          <w:szCs w:val="24"/>
          <w:rtl/>
        </w:rPr>
        <w:t xml:space="preserve"> </w:t>
      </w:r>
      <w:r w:rsidRPr="005E6947">
        <w:rPr>
          <w:rFonts w:cs="Simplified Arabic" w:hint="cs"/>
          <w:sz w:val="24"/>
          <w:szCs w:val="24"/>
          <w:rtl/>
        </w:rPr>
        <w:t>والدول</w:t>
      </w:r>
      <w:r w:rsidRPr="005E6947">
        <w:rPr>
          <w:rFonts w:cs="Simplified Arabic"/>
          <w:sz w:val="24"/>
          <w:szCs w:val="24"/>
          <w:rtl/>
        </w:rPr>
        <w:t xml:space="preserve"> </w:t>
      </w:r>
      <w:r w:rsidRPr="005E6947">
        <w:rPr>
          <w:rFonts w:cs="Simplified Arabic" w:hint="cs"/>
          <w:sz w:val="24"/>
          <w:szCs w:val="24"/>
          <w:rtl/>
        </w:rPr>
        <w:t>الجزرية</w:t>
      </w:r>
      <w:r w:rsidRPr="005E6947">
        <w:rPr>
          <w:rFonts w:cs="Simplified Arabic"/>
          <w:sz w:val="24"/>
          <w:szCs w:val="24"/>
          <w:rtl/>
        </w:rPr>
        <w:t xml:space="preserve"> </w:t>
      </w:r>
      <w:r w:rsidRPr="005E6947">
        <w:rPr>
          <w:rFonts w:cs="Simplified Arabic" w:hint="cs"/>
          <w:sz w:val="24"/>
          <w:szCs w:val="24"/>
          <w:rtl/>
        </w:rPr>
        <w:t>الصغيرة</w:t>
      </w:r>
      <w:r w:rsidRPr="005E6947">
        <w:rPr>
          <w:rFonts w:cs="Simplified Arabic"/>
          <w:sz w:val="24"/>
          <w:szCs w:val="24"/>
          <w:rtl/>
        </w:rPr>
        <w:t xml:space="preserve"> </w:t>
      </w:r>
      <w:r w:rsidRPr="005E6947">
        <w:rPr>
          <w:rFonts w:cs="Simplified Arabic" w:hint="cs"/>
          <w:sz w:val="24"/>
          <w:szCs w:val="24"/>
          <w:rtl/>
        </w:rPr>
        <w:t>النامية</w:t>
      </w:r>
      <w:r w:rsidRPr="005E6947">
        <w:rPr>
          <w:rFonts w:cs="Simplified Arabic"/>
          <w:sz w:val="24"/>
          <w:szCs w:val="24"/>
          <w:rtl/>
        </w:rPr>
        <w:t xml:space="preserve"> </w:t>
      </w:r>
      <w:r w:rsidRPr="005E6947">
        <w:rPr>
          <w:rFonts w:cs="Simplified Arabic" w:hint="cs"/>
          <w:sz w:val="24"/>
          <w:szCs w:val="24"/>
          <w:rtl/>
        </w:rPr>
        <w:t>من</w:t>
      </w:r>
      <w:r w:rsidRPr="005E6947">
        <w:rPr>
          <w:rFonts w:cs="Simplified Arabic"/>
          <w:sz w:val="24"/>
          <w:szCs w:val="24"/>
          <w:rtl/>
        </w:rPr>
        <w:t xml:space="preserve"> </w:t>
      </w:r>
      <w:r w:rsidRPr="005E6947">
        <w:rPr>
          <w:rFonts w:cs="Simplified Arabic" w:hint="cs"/>
          <w:sz w:val="24"/>
          <w:szCs w:val="24"/>
          <w:rtl/>
        </w:rPr>
        <w:t>بينها،</w:t>
      </w:r>
      <w:r w:rsidRPr="005E6947">
        <w:rPr>
          <w:rFonts w:cs="Simplified Arabic"/>
          <w:sz w:val="24"/>
          <w:szCs w:val="24"/>
          <w:rtl/>
        </w:rPr>
        <w:t xml:space="preserve"> </w:t>
      </w:r>
      <w:r w:rsidRPr="005E6947">
        <w:rPr>
          <w:rFonts w:cs="Simplified Arabic" w:hint="cs"/>
          <w:sz w:val="24"/>
          <w:szCs w:val="24"/>
          <w:rtl/>
        </w:rPr>
        <w:t>والأطراف</w:t>
      </w:r>
      <w:r w:rsidRPr="005E6947">
        <w:rPr>
          <w:rFonts w:cs="Simplified Arabic"/>
          <w:sz w:val="24"/>
          <w:szCs w:val="24"/>
          <w:rtl/>
        </w:rPr>
        <w:t xml:space="preserve"> </w:t>
      </w:r>
      <w:r w:rsidRPr="005E6947">
        <w:rPr>
          <w:rFonts w:cs="Simplified Arabic" w:hint="cs"/>
          <w:sz w:val="24"/>
          <w:szCs w:val="24"/>
          <w:rtl/>
        </w:rPr>
        <w:t>التي تمر اقتصاداتها بمرحلة انتقالية،</w:t>
      </w:r>
      <w:r w:rsidRPr="005E6947">
        <w:rPr>
          <w:rFonts w:cs="Simplified Arabic"/>
          <w:sz w:val="24"/>
          <w:szCs w:val="24"/>
          <w:rtl/>
        </w:rPr>
        <w:t xml:space="preserve"> </w:t>
      </w:r>
      <w:r w:rsidRPr="005E6947">
        <w:rPr>
          <w:rFonts w:cs="Simplified Arabic" w:hint="cs"/>
          <w:sz w:val="24"/>
          <w:szCs w:val="24"/>
          <w:rtl/>
        </w:rPr>
        <w:t>في</w:t>
      </w:r>
      <w:r w:rsidRPr="005E6947">
        <w:rPr>
          <w:rFonts w:cs="Simplified Arabic"/>
          <w:sz w:val="24"/>
          <w:szCs w:val="24"/>
          <w:rtl/>
        </w:rPr>
        <w:t xml:space="preserve"> </w:t>
      </w:r>
      <w:r w:rsidRPr="005E6947">
        <w:rPr>
          <w:rFonts w:cs="Simplified Arabic" w:hint="cs"/>
          <w:sz w:val="24"/>
          <w:szCs w:val="24"/>
          <w:rtl/>
        </w:rPr>
        <w:t>الاجتماعات</w:t>
      </w:r>
      <w:r w:rsidRPr="005E6947">
        <w:rPr>
          <w:rFonts w:cs="Simplified Arabic"/>
          <w:sz w:val="24"/>
          <w:szCs w:val="24"/>
          <w:rtl/>
        </w:rPr>
        <w:t xml:space="preserve"> </w:t>
      </w:r>
      <w:r w:rsidRPr="005E6947">
        <w:rPr>
          <w:rFonts w:cs="Simplified Arabic" w:hint="cs"/>
          <w:sz w:val="24"/>
          <w:szCs w:val="24"/>
          <w:rtl/>
        </w:rPr>
        <w:t>التي</w:t>
      </w:r>
      <w:r w:rsidRPr="005E6947">
        <w:rPr>
          <w:rFonts w:cs="Simplified Arabic"/>
          <w:sz w:val="24"/>
          <w:szCs w:val="24"/>
          <w:rtl/>
        </w:rPr>
        <w:t xml:space="preserve"> </w:t>
      </w:r>
      <w:r w:rsidRPr="005E6947">
        <w:rPr>
          <w:rFonts w:cs="Simplified Arabic" w:hint="cs"/>
          <w:sz w:val="24"/>
          <w:szCs w:val="24"/>
          <w:rtl/>
        </w:rPr>
        <w:t>تعقد</w:t>
      </w:r>
      <w:r w:rsidRPr="005E6947">
        <w:rPr>
          <w:rFonts w:cs="Simplified Arabic"/>
          <w:sz w:val="24"/>
          <w:szCs w:val="24"/>
          <w:rtl/>
        </w:rPr>
        <w:t xml:space="preserve"> </w:t>
      </w:r>
      <w:r w:rsidRPr="005E6947">
        <w:rPr>
          <w:rFonts w:cs="Simplified Arabic" w:hint="cs"/>
          <w:sz w:val="24"/>
          <w:szCs w:val="24"/>
          <w:rtl/>
        </w:rPr>
        <w:t>بموجب</w:t>
      </w:r>
      <w:r w:rsidRPr="005E6947">
        <w:rPr>
          <w:rFonts w:cs="Simplified Arabic"/>
          <w:sz w:val="24"/>
          <w:szCs w:val="24"/>
          <w:rtl/>
        </w:rPr>
        <w:t xml:space="preserve"> </w:t>
      </w:r>
      <w:r w:rsidRPr="005E6947">
        <w:rPr>
          <w:rFonts w:cs="Simplified Arabic" w:hint="cs"/>
          <w:sz w:val="24"/>
          <w:szCs w:val="24"/>
          <w:rtl/>
        </w:rPr>
        <w:t>الاتفاقية</w:t>
      </w:r>
      <w:r w:rsidRPr="005E6947">
        <w:rPr>
          <w:rFonts w:cs="Simplified Arabic"/>
          <w:sz w:val="24"/>
          <w:szCs w:val="24"/>
          <w:rtl/>
        </w:rPr>
        <w:t xml:space="preserve"> </w:t>
      </w:r>
      <w:r w:rsidRPr="005E6947">
        <w:rPr>
          <w:rFonts w:cs="Simplified Arabic" w:hint="cs"/>
          <w:sz w:val="24"/>
          <w:szCs w:val="24"/>
          <w:rtl/>
        </w:rPr>
        <w:t>وبروتوكوليها</w:t>
      </w:r>
      <w:r w:rsidRPr="005E6947">
        <w:rPr>
          <w:rFonts w:cs="Simplified Arabic"/>
          <w:sz w:val="24"/>
          <w:szCs w:val="24"/>
          <w:rtl/>
        </w:rPr>
        <w:t xml:space="preserve"> </w:t>
      </w:r>
      <w:r w:rsidRPr="005E6947">
        <w:rPr>
          <w:rFonts w:cs="Simplified Arabic" w:hint="cs"/>
          <w:sz w:val="24"/>
          <w:szCs w:val="24"/>
          <w:rtl/>
        </w:rPr>
        <w:t>قد</w:t>
      </w:r>
      <w:r w:rsidRPr="005E6947">
        <w:rPr>
          <w:rFonts w:cs="Simplified Arabic"/>
          <w:sz w:val="24"/>
          <w:szCs w:val="24"/>
          <w:rtl/>
        </w:rPr>
        <w:t xml:space="preserve"> </w:t>
      </w:r>
      <w:r w:rsidRPr="005E6947">
        <w:rPr>
          <w:rFonts w:cs="Simplified Arabic" w:hint="cs"/>
          <w:sz w:val="24"/>
          <w:szCs w:val="24"/>
          <w:rtl/>
        </w:rPr>
        <w:t>تأثرت</w:t>
      </w:r>
      <w:r w:rsidRPr="005E6947">
        <w:rPr>
          <w:rFonts w:cs="Simplified Arabic"/>
          <w:sz w:val="24"/>
          <w:szCs w:val="24"/>
          <w:rtl/>
        </w:rPr>
        <w:t xml:space="preserve"> </w:t>
      </w:r>
      <w:r w:rsidRPr="005E6947">
        <w:rPr>
          <w:rFonts w:cs="Simplified Arabic" w:hint="cs"/>
          <w:sz w:val="24"/>
          <w:szCs w:val="24"/>
          <w:rtl/>
        </w:rPr>
        <w:t>سلبا</w:t>
      </w:r>
      <w:r w:rsidRPr="005E6947">
        <w:rPr>
          <w:rFonts w:cs="Simplified Arabic"/>
          <w:sz w:val="24"/>
          <w:szCs w:val="24"/>
          <w:rtl/>
        </w:rPr>
        <w:t xml:space="preserve"> </w:t>
      </w:r>
      <w:r w:rsidRPr="005E6947">
        <w:rPr>
          <w:rFonts w:cs="Simplified Arabic" w:hint="cs"/>
          <w:sz w:val="24"/>
          <w:szCs w:val="24"/>
          <w:rtl/>
        </w:rPr>
        <w:t>بنقص</w:t>
      </w:r>
      <w:r w:rsidRPr="005E6947">
        <w:rPr>
          <w:rFonts w:cs="Simplified Arabic"/>
          <w:sz w:val="24"/>
          <w:szCs w:val="24"/>
          <w:rtl/>
        </w:rPr>
        <w:t xml:space="preserve"> </w:t>
      </w:r>
      <w:r w:rsidRPr="005E6947">
        <w:rPr>
          <w:rFonts w:cs="Simplified Arabic" w:hint="cs"/>
          <w:sz w:val="24"/>
          <w:szCs w:val="24"/>
          <w:rtl/>
        </w:rPr>
        <w:t>التمويل</w:t>
      </w:r>
      <w:r w:rsidRPr="005E6947">
        <w:rPr>
          <w:rFonts w:cs="Simplified Arabic"/>
          <w:sz w:val="24"/>
          <w:szCs w:val="24"/>
          <w:rtl/>
        </w:rPr>
        <w:t xml:space="preserve"> </w:t>
      </w:r>
      <w:r w:rsidRPr="005E6947">
        <w:rPr>
          <w:rFonts w:cs="Simplified Arabic" w:hint="cs"/>
          <w:sz w:val="24"/>
          <w:szCs w:val="24"/>
          <w:rtl/>
        </w:rPr>
        <w:t>المستدام</w:t>
      </w:r>
      <w:r w:rsidRPr="005E6947">
        <w:rPr>
          <w:rFonts w:cs="Simplified Arabic"/>
          <w:sz w:val="24"/>
          <w:szCs w:val="24"/>
          <w:rtl/>
        </w:rPr>
        <w:t xml:space="preserve"> </w:t>
      </w:r>
      <w:r w:rsidRPr="005E6947">
        <w:rPr>
          <w:rFonts w:cs="Simplified Arabic" w:hint="cs"/>
          <w:sz w:val="24"/>
          <w:szCs w:val="24"/>
          <w:rtl/>
        </w:rPr>
        <w:t>الذي</w:t>
      </w:r>
      <w:r w:rsidRPr="005E6947">
        <w:rPr>
          <w:rFonts w:cs="Simplified Arabic"/>
          <w:sz w:val="24"/>
          <w:szCs w:val="24"/>
          <w:rtl/>
        </w:rPr>
        <w:t xml:space="preserve"> </w:t>
      </w:r>
      <w:r w:rsidRPr="005E6947">
        <w:rPr>
          <w:rFonts w:cs="Simplified Arabic" w:hint="cs"/>
          <w:sz w:val="24"/>
          <w:szCs w:val="24"/>
          <w:rtl/>
        </w:rPr>
        <w:t>يمكن</w:t>
      </w:r>
      <w:r w:rsidRPr="005E6947">
        <w:rPr>
          <w:rFonts w:cs="Simplified Arabic"/>
          <w:sz w:val="24"/>
          <w:szCs w:val="24"/>
          <w:rtl/>
        </w:rPr>
        <w:t xml:space="preserve"> </w:t>
      </w:r>
      <w:r w:rsidRPr="005E6947">
        <w:rPr>
          <w:rFonts w:cs="Simplified Arabic" w:hint="cs"/>
          <w:sz w:val="24"/>
          <w:szCs w:val="24"/>
          <w:rtl/>
        </w:rPr>
        <w:t>التنبؤ</w:t>
      </w:r>
      <w:r w:rsidRPr="005E6947">
        <w:rPr>
          <w:rFonts w:cs="Simplified Arabic"/>
          <w:sz w:val="24"/>
          <w:szCs w:val="24"/>
          <w:rtl/>
        </w:rPr>
        <w:t xml:space="preserve"> </w:t>
      </w:r>
      <w:r w:rsidRPr="005E6947">
        <w:rPr>
          <w:rFonts w:cs="Simplified Arabic" w:hint="cs"/>
          <w:sz w:val="24"/>
          <w:szCs w:val="24"/>
          <w:rtl/>
        </w:rPr>
        <w:t>به،</w:t>
      </w:r>
    </w:p>
    <w:p w14:paraId="3F0011C7" w14:textId="5F1C9264" w:rsidR="00865B84" w:rsidRPr="005E6947" w:rsidRDefault="00865B84" w:rsidP="006C528A">
      <w:pPr>
        <w:tabs>
          <w:tab w:val="clear" w:pos="1134"/>
          <w:tab w:val="clear" w:pos="1701"/>
          <w:tab w:val="left" w:pos="1620"/>
          <w:tab w:val="left" w:pos="2556"/>
        </w:tabs>
        <w:bidi/>
        <w:spacing w:before="120" w:line="216" w:lineRule="auto"/>
        <w:ind w:left="540" w:firstLine="540"/>
        <w:rPr>
          <w:rFonts w:cs="Simplified Arabic"/>
          <w:sz w:val="24"/>
          <w:szCs w:val="24"/>
        </w:rPr>
      </w:pPr>
      <w:r w:rsidRPr="005E6947">
        <w:rPr>
          <w:rFonts w:cs="Simplified Arabic" w:hint="cs"/>
          <w:sz w:val="24"/>
          <w:szCs w:val="24"/>
          <w:rtl/>
        </w:rPr>
        <w:t>1-</w:t>
      </w:r>
      <w:r w:rsidRPr="005E6947">
        <w:rPr>
          <w:rFonts w:cs="Simplified Arabic"/>
          <w:sz w:val="24"/>
          <w:szCs w:val="24"/>
          <w:rtl/>
        </w:rPr>
        <w:tab/>
      </w:r>
      <w:r w:rsidRPr="005E6947">
        <w:rPr>
          <w:rFonts w:cs="Simplified Arabic" w:hint="cs"/>
          <w:i/>
          <w:iCs/>
          <w:sz w:val="24"/>
          <w:szCs w:val="24"/>
          <w:rtl/>
        </w:rPr>
        <w:t>يقرر</w:t>
      </w:r>
      <w:r w:rsidRPr="005E6947">
        <w:rPr>
          <w:rFonts w:cs="Simplified Arabic"/>
          <w:sz w:val="24"/>
          <w:szCs w:val="24"/>
          <w:rtl/>
        </w:rPr>
        <w:t xml:space="preserve"> </w:t>
      </w:r>
      <w:r w:rsidRPr="005E6947">
        <w:rPr>
          <w:rFonts w:cs="Simplified Arabic" w:hint="cs"/>
          <w:sz w:val="24"/>
          <w:szCs w:val="24"/>
          <w:rtl/>
        </w:rPr>
        <w:t>اعتماد</w:t>
      </w:r>
      <w:r w:rsidRPr="005E6947">
        <w:rPr>
          <w:rFonts w:cs="Simplified Arabic"/>
          <w:sz w:val="24"/>
          <w:szCs w:val="24"/>
          <w:rtl/>
        </w:rPr>
        <w:t xml:space="preserve"> </w:t>
      </w:r>
      <w:r w:rsidRPr="005E6947">
        <w:rPr>
          <w:rFonts w:cs="Simplified Arabic" w:hint="cs"/>
          <w:sz w:val="24"/>
          <w:szCs w:val="24"/>
          <w:rtl/>
        </w:rPr>
        <w:t>برنامج</w:t>
      </w:r>
      <w:r w:rsidRPr="005E6947">
        <w:rPr>
          <w:rFonts w:cs="Simplified Arabic"/>
          <w:sz w:val="24"/>
          <w:szCs w:val="24"/>
          <w:rtl/>
        </w:rPr>
        <w:t xml:space="preserve"> </w:t>
      </w:r>
      <w:r w:rsidRPr="005E6947">
        <w:rPr>
          <w:rFonts w:cs="Simplified Arabic" w:hint="cs"/>
          <w:sz w:val="24"/>
          <w:szCs w:val="24"/>
          <w:rtl/>
        </w:rPr>
        <w:t>عمل</w:t>
      </w:r>
      <w:r w:rsidRPr="005E6947">
        <w:rPr>
          <w:rFonts w:cs="Simplified Arabic"/>
          <w:sz w:val="24"/>
          <w:szCs w:val="24"/>
          <w:rtl/>
        </w:rPr>
        <w:t xml:space="preserve"> </w:t>
      </w:r>
      <w:r w:rsidRPr="005E6947">
        <w:rPr>
          <w:rFonts w:cs="Simplified Arabic" w:hint="cs"/>
          <w:sz w:val="24"/>
          <w:szCs w:val="24"/>
          <w:rtl/>
        </w:rPr>
        <w:t>وميزانية</w:t>
      </w:r>
      <w:r w:rsidRPr="005E6947">
        <w:rPr>
          <w:rFonts w:cs="Simplified Arabic"/>
          <w:sz w:val="24"/>
          <w:szCs w:val="24"/>
          <w:rtl/>
        </w:rPr>
        <w:t xml:space="preserve"> </w:t>
      </w:r>
      <w:r w:rsidRPr="005E6947">
        <w:rPr>
          <w:rFonts w:cs="Simplified Arabic" w:hint="cs"/>
          <w:sz w:val="24"/>
          <w:szCs w:val="24"/>
          <w:rtl/>
        </w:rPr>
        <w:t>متكاملين</w:t>
      </w:r>
      <w:r w:rsidRPr="005E6947">
        <w:rPr>
          <w:rFonts w:cs="Simplified Arabic"/>
          <w:sz w:val="24"/>
          <w:szCs w:val="24"/>
          <w:rtl/>
        </w:rPr>
        <w:t xml:space="preserve"> </w:t>
      </w:r>
      <w:r w:rsidRPr="005E6947">
        <w:rPr>
          <w:rFonts w:cs="Simplified Arabic" w:hint="cs"/>
          <w:sz w:val="24"/>
          <w:szCs w:val="24"/>
          <w:rtl/>
        </w:rPr>
        <w:t>لاتفاقية</w:t>
      </w:r>
      <w:r w:rsidRPr="005E6947">
        <w:rPr>
          <w:rFonts w:cs="Simplified Arabic"/>
          <w:sz w:val="24"/>
          <w:szCs w:val="24"/>
          <w:rtl/>
        </w:rPr>
        <w:t xml:space="preserve"> </w:t>
      </w:r>
      <w:r w:rsidRPr="005E6947">
        <w:rPr>
          <w:rFonts w:cs="Simplified Arabic" w:hint="cs"/>
          <w:sz w:val="24"/>
          <w:szCs w:val="24"/>
          <w:rtl/>
        </w:rPr>
        <w:t>التنوع</w:t>
      </w:r>
      <w:r w:rsidRPr="005E6947">
        <w:rPr>
          <w:rFonts w:cs="Simplified Arabic"/>
          <w:sz w:val="24"/>
          <w:szCs w:val="24"/>
          <w:rtl/>
        </w:rPr>
        <w:t xml:space="preserve"> </w:t>
      </w:r>
      <w:r w:rsidRPr="005E6947">
        <w:rPr>
          <w:rFonts w:cs="Simplified Arabic" w:hint="cs"/>
          <w:sz w:val="24"/>
          <w:szCs w:val="24"/>
          <w:rtl/>
        </w:rPr>
        <w:t>البيولوجي،</w:t>
      </w:r>
      <w:r w:rsidRPr="005E6947">
        <w:rPr>
          <w:rFonts w:cs="Simplified Arabic"/>
          <w:sz w:val="24"/>
          <w:szCs w:val="24"/>
          <w:rtl/>
        </w:rPr>
        <w:t xml:space="preserve"> </w:t>
      </w:r>
      <w:r w:rsidRPr="005E6947">
        <w:rPr>
          <w:rFonts w:cs="Simplified Arabic" w:hint="cs"/>
          <w:sz w:val="24"/>
          <w:szCs w:val="24"/>
          <w:rtl/>
        </w:rPr>
        <w:t>وبروتوكول</w:t>
      </w:r>
      <w:r w:rsidRPr="005E6947">
        <w:rPr>
          <w:rFonts w:cs="Simplified Arabic"/>
          <w:sz w:val="24"/>
          <w:szCs w:val="24"/>
          <w:rtl/>
        </w:rPr>
        <w:t xml:space="preserve"> </w:t>
      </w:r>
      <w:r w:rsidRPr="005E6947">
        <w:rPr>
          <w:rFonts w:cs="Simplified Arabic" w:hint="cs"/>
          <w:sz w:val="24"/>
          <w:szCs w:val="24"/>
          <w:rtl/>
        </w:rPr>
        <w:t>قرطاجنة للسلامة الأحيائية،</w:t>
      </w:r>
      <w:r w:rsidRPr="005E6947">
        <w:rPr>
          <w:rStyle w:val="FootnoteReference"/>
          <w:rFonts w:cs="Simplified Arabic"/>
          <w:sz w:val="24"/>
          <w:szCs w:val="24"/>
          <w:rtl/>
        </w:rPr>
        <w:footnoteReference w:id="10"/>
      </w:r>
      <w:r w:rsidRPr="005E6947">
        <w:rPr>
          <w:rFonts w:cs="Simplified Arabic"/>
          <w:sz w:val="24"/>
          <w:szCs w:val="24"/>
          <w:rtl/>
        </w:rPr>
        <w:t xml:space="preserve"> </w:t>
      </w:r>
      <w:r w:rsidRPr="005E6947">
        <w:rPr>
          <w:rFonts w:cs="Simplified Arabic" w:hint="cs"/>
          <w:sz w:val="24"/>
          <w:szCs w:val="24"/>
          <w:rtl/>
        </w:rPr>
        <w:t>وبروتوكول</w:t>
      </w:r>
      <w:r w:rsidRPr="005E6947">
        <w:rPr>
          <w:rFonts w:cs="Simplified Arabic"/>
          <w:sz w:val="24"/>
          <w:szCs w:val="24"/>
          <w:rtl/>
        </w:rPr>
        <w:t xml:space="preserve"> </w:t>
      </w:r>
      <w:r w:rsidRPr="005E6947">
        <w:rPr>
          <w:rFonts w:cs="Simplified Arabic" w:hint="cs"/>
          <w:sz w:val="24"/>
          <w:szCs w:val="24"/>
          <w:rtl/>
        </w:rPr>
        <w:t>ناغويا</w:t>
      </w:r>
      <w:r w:rsidRPr="005E6947">
        <w:rPr>
          <w:rFonts w:cs="Simplified Arabic"/>
          <w:sz w:val="24"/>
          <w:szCs w:val="24"/>
          <w:rtl/>
        </w:rPr>
        <w:t xml:space="preserve"> </w:t>
      </w:r>
      <w:r w:rsidRPr="005E6947">
        <w:rPr>
          <w:rFonts w:cs="Simplified Arabic" w:hint="cs"/>
          <w:sz w:val="24"/>
          <w:szCs w:val="24"/>
          <w:rtl/>
        </w:rPr>
        <w:t>بشأن</w:t>
      </w:r>
      <w:r w:rsidRPr="005E6947">
        <w:rPr>
          <w:rFonts w:cs="Simplified Arabic"/>
          <w:sz w:val="24"/>
          <w:szCs w:val="24"/>
          <w:rtl/>
        </w:rPr>
        <w:t xml:space="preserve"> </w:t>
      </w:r>
      <w:r w:rsidRPr="005E6947">
        <w:rPr>
          <w:rFonts w:cs="Simplified Arabic" w:hint="cs"/>
          <w:sz w:val="24"/>
          <w:szCs w:val="24"/>
          <w:rtl/>
        </w:rPr>
        <w:t>الحصول</w:t>
      </w:r>
      <w:r w:rsidRPr="005E6947">
        <w:rPr>
          <w:rFonts w:cs="Simplified Arabic"/>
          <w:sz w:val="24"/>
          <w:szCs w:val="24"/>
          <w:rtl/>
        </w:rPr>
        <w:t xml:space="preserve"> </w:t>
      </w:r>
      <w:r w:rsidRPr="005E6947">
        <w:rPr>
          <w:rFonts w:cs="Simplified Arabic" w:hint="cs"/>
          <w:sz w:val="24"/>
          <w:szCs w:val="24"/>
          <w:rtl/>
        </w:rPr>
        <w:t>على</w:t>
      </w:r>
      <w:r w:rsidRPr="005E6947">
        <w:rPr>
          <w:rFonts w:cs="Simplified Arabic"/>
          <w:sz w:val="24"/>
          <w:szCs w:val="24"/>
          <w:rtl/>
        </w:rPr>
        <w:t xml:space="preserve"> </w:t>
      </w:r>
      <w:r w:rsidRPr="005E6947">
        <w:rPr>
          <w:rFonts w:cs="Simplified Arabic" w:hint="cs"/>
          <w:sz w:val="24"/>
          <w:szCs w:val="24"/>
          <w:rtl/>
        </w:rPr>
        <w:t>الموارد</w:t>
      </w:r>
      <w:r w:rsidRPr="005E6947">
        <w:rPr>
          <w:rFonts w:cs="Simplified Arabic"/>
          <w:sz w:val="24"/>
          <w:szCs w:val="24"/>
          <w:rtl/>
        </w:rPr>
        <w:t xml:space="preserve"> </w:t>
      </w:r>
      <w:r w:rsidRPr="005E6947">
        <w:rPr>
          <w:rFonts w:cs="Simplified Arabic" w:hint="cs"/>
          <w:sz w:val="24"/>
          <w:szCs w:val="24"/>
          <w:rtl/>
        </w:rPr>
        <w:t>الجينية</w:t>
      </w:r>
      <w:r w:rsidRPr="005E6947">
        <w:rPr>
          <w:rFonts w:cs="Simplified Arabic"/>
          <w:sz w:val="24"/>
          <w:szCs w:val="24"/>
          <w:rtl/>
        </w:rPr>
        <w:t xml:space="preserve"> </w:t>
      </w:r>
      <w:r w:rsidRPr="005E6947">
        <w:rPr>
          <w:rFonts w:cs="Simplified Arabic" w:hint="cs"/>
          <w:sz w:val="24"/>
          <w:szCs w:val="24"/>
          <w:rtl/>
        </w:rPr>
        <w:t>والتقاسم</w:t>
      </w:r>
      <w:r w:rsidRPr="005E6947">
        <w:rPr>
          <w:rFonts w:cs="Simplified Arabic"/>
          <w:sz w:val="24"/>
          <w:szCs w:val="24"/>
          <w:rtl/>
        </w:rPr>
        <w:t xml:space="preserve"> </w:t>
      </w:r>
      <w:r w:rsidRPr="005E6947">
        <w:rPr>
          <w:rFonts w:cs="Simplified Arabic" w:hint="cs"/>
          <w:sz w:val="24"/>
          <w:szCs w:val="24"/>
          <w:rtl/>
        </w:rPr>
        <w:t>العادل</w:t>
      </w:r>
      <w:r w:rsidRPr="005E6947">
        <w:rPr>
          <w:rFonts w:cs="Simplified Arabic"/>
          <w:sz w:val="24"/>
          <w:szCs w:val="24"/>
          <w:rtl/>
        </w:rPr>
        <w:t xml:space="preserve"> </w:t>
      </w:r>
      <w:r w:rsidRPr="005E6947">
        <w:rPr>
          <w:rFonts w:cs="Simplified Arabic" w:hint="cs"/>
          <w:sz w:val="24"/>
          <w:szCs w:val="24"/>
          <w:rtl/>
        </w:rPr>
        <w:t>والمنصف</w:t>
      </w:r>
      <w:r w:rsidRPr="005E6947">
        <w:rPr>
          <w:rFonts w:cs="Simplified Arabic"/>
          <w:sz w:val="24"/>
          <w:szCs w:val="24"/>
          <w:rtl/>
        </w:rPr>
        <w:t xml:space="preserve"> </w:t>
      </w:r>
      <w:r w:rsidRPr="005E6947">
        <w:rPr>
          <w:rFonts w:cs="Simplified Arabic" w:hint="cs"/>
          <w:sz w:val="24"/>
          <w:szCs w:val="24"/>
          <w:rtl/>
        </w:rPr>
        <w:t>للمنافع الناشئة عن</w:t>
      </w:r>
      <w:r w:rsidRPr="005E6947">
        <w:rPr>
          <w:rFonts w:cs="Simplified Arabic"/>
          <w:sz w:val="24"/>
          <w:szCs w:val="24"/>
          <w:rtl/>
        </w:rPr>
        <w:t xml:space="preserve"> </w:t>
      </w:r>
      <w:r w:rsidRPr="005E6947">
        <w:rPr>
          <w:rFonts w:cs="Simplified Arabic" w:hint="cs"/>
          <w:sz w:val="24"/>
          <w:szCs w:val="24"/>
          <w:rtl/>
        </w:rPr>
        <w:t>استخدامها</w:t>
      </w:r>
      <w:r w:rsidRPr="005E6947">
        <w:rPr>
          <w:rFonts w:cs="Simplified Arabic"/>
          <w:sz w:val="24"/>
          <w:szCs w:val="24"/>
          <w:rtl/>
        </w:rPr>
        <w:t xml:space="preserve"> </w:t>
      </w:r>
      <w:r w:rsidRPr="005E6947">
        <w:rPr>
          <w:rFonts w:cs="Simplified Arabic" w:hint="cs"/>
          <w:sz w:val="24"/>
          <w:szCs w:val="24"/>
          <w:rtl/>
        </w:rPr>
        <w:t>لفترة</w:t>
      </w:r>
      <w:r w:rsidRPr="005E6947">
        <w:rPr>
          <w:rFonts w:cs="Simplified Arabic" w:hint="cs"/>
          <w:sz w:val="24"/>
          <w:szCs w:val="24"/>
          <w:rtl/>
          <w:lang w:bidi="ar-EG"/>
        </w:rPr>
        <w:t xml:space="preserve"> السنتين</w:t>
      </w:r>
      <w:r w:rsidRPr="005E6947">
        <w:rPr>
          <w:rFonts w:cs="Simplified Arabic"/>
          <w:sz w:val="24"/>
          <w:szCs w:val="24"/>
          <w:rtl/>
        </w:rPr>
        <w:t xml:space="preserve"> 2027-2028</w:t>
      </w:r>
      <w:r w:rsidRPr="005E6947">
        <w:rPr>
          <w:rFonts w:cs="Simplified Arabic" w:hint="cs"/>
          <w:sz w:val="24"/>
          <w:szCs w:val="24"/>
          <w:rtl/>
        </w:rPr>
        <w:t>؛</w:t>
      </w:r>
    </w:p>
    <w:p w14:paraId="00B6E2A7" w14:textId="77777777" w:rsidR="00865B84" w:rsidRPr="005E6947" w:rsidRDefault="00865B84" w:rsidP="006C528A">
      <w:pPr>
        <w:tabs>
          <w:tab w:val="clear" w:pos="1134"/>
          <w:tab w:val="clear" w:pos="1701"/>
          <w:tab w:val="left" w:pos="1620"/>
          <w:tab w:val="left" w:pos="2556"/>
        </w:tabs>
        <w:bidi/>
        <w:spacing w:before="120" w:line="216" w:lineRule="auto"/>
        <w:ind w:left="540" w:firstLine="540"/>
        <w:rPr>
          <w:rFonts w:cs="Simplified Arabic"/>
          <w:sz w:val="24"/>
          <w:szCs w:val="24"/>
        </w:rPr>
      </w:pPr>
      <w:r w:rsidRPr="005E6947">
        <w:rPr>
          <w:rFonts w:cs="Simplified Arabic" w:hint="cs"/>
          <w:sz w:val="24"/>
          <w:szCs w:val="24"/>
          <w:rtl/>
        </w:rPr>
        <w:t>2-</w:t>
      </w:r>
      <w:r w:rsidRPr="005E6947">
        <w:rPr>
          <w:rFonts w:cs="Simplified Arabic"/>
          <w:sz w:val="24"/>
          <w:szCs w:val="24"/>
          <w:rtl/>
        </w:rPr>
        <w:tab/>
      </w:r>
      <w:r w:rsidRPr="005E6947">
        <w:rPr>
          <w:rFonts w:cs="Simplified Arabic" w:hint="cs"/>
          <w:i/>
          <w:iCs/>
          <w:sz w:val="24"/>
          <w:szCs w:val="24"/>
          <w:rtl/>
        </w:rPr>
        <w:t>يقرر</w:t>
      </w:r>
      <w:r w:rsidRPr="005E6947">
        <w:rPr>
          <w:rFonts w:cs="Simplified Arabic"/>
          <w:sz w:val="24"/>
          <w:szCs w:val="24"/>
          <w:rtl/>
        </w:rPr>
        <w:t xml:space="preserve"> </w:t>
      </w:r>
      <w:r w:rsidRPr="005E6947">
        <w:rPr>
          <w:rFonts w:cs="Simplified Arabic" w:hint="cs"/>
          <w:i/>
          <w:iCs/>
          <w:sz w:val="24"/>
          <w:szCs w:val="24"/>
          <w:rtl/>
        </w:rPr>
        <w:t>أيضا</w:t>
      </w:r>
      <w:r w:rsidRPr="005E6947">
        <w:rPr>
          <w:rFonts w:cs="Simplified Arabic"/>
          <w:sz w:val="24"/>
          <w:szCs w:val="24"/>
          <w:rtl/>
        </w:rPr>
        <w:t xml:space="preserve"> </w:t>
      </w:r>
      <w:r w:rsidRPr="005E6947">
        <w:rPr>
          <w:rFonts w:cs="Simplified Arabic" w:hint="cs"/>
          <w:sz w:val="24"/>
          <w:szCs w:val="24"/>
          <w:rtl/>
        </w:rPr>
        <w:t>تقاسم</w:t>
      </w:r>
      <w:r w:rsidRPr="005E6947">
        <w:rPr>
          <w:rFonts w:cs="Simplified Arabic"/>
          <w:sz w:val="24"/>
          <w:szCs w:val="24"/>
          <w:rtl/>
        </w:rPr>
        <w:t xml:space="preserve"> </w:t>
      </w:r>
      <w:r w:rsidRPr="005E6947">
        <w:rPr>
          <w:rFonts w:cs="Simplified Arabic" w:hint="cs"/>
          <w:sz w:val="24"/>
          <w:szCs w:val="24"/>
          <w:rtl/>
        </w:rPr>
        <w:t>جميع</w:t>
      </w:r>
      <w:r w:rsidRPr="005E6947">
        <w:rPr>
          <w:rFonts w:cs="Simplified Arabic"/>
          <w:sz w:val="24"/>
          <w:szCs w:val="24"/>
          <w:rtl/>
        </w:rPr>
        <w:t xml:space="preserve"> </w:t>
      </w:r>
      <w:r w:rsidRPr="005E6947">
        <w:rPr>
          <w:rFonts w:cs="Simplified Arabic" w:hint="cs"/>
          <w:sz w:val="24"/>
          <w:szCs w:val="24"/>
          <w:rtl/>
        </w:rPr>
        <w:t>تكاليف</w:t>
      </w:r>
      <w:r w:rsidRPr="005E6947">
        <w:rPr>
          <w:rFonts w:cs="Simplified Arabic"/>
          <w:sz w:val="24"/>
          <w:szCs w:val="24"/>
          <w:rtl/>
        </w:rPr>
        <w:t xml:space="preserve"> </w:t>
      </w:r>
      <w:r w:rsidRPr="005E6947">
        <w:rPr>
          <w:rFonts w:cs="Simplified Arabic" w:hint="cs"/>
          <w:sz w:val="24"/>
          <w:szCs w:val="24"/>
          <w:rtl/>
        </w:rPr>
        <w:t>خدمات</w:t>
      </w:r>
      <w:r w:rsidRPr="005E6947">
        <w:rPr>
          <w:rFonts w:cs="Simplified Arabic"/>
          <w:sz w:val="24"/>
          <w:szCs w:val="24"/>
          <w:rtl/>
        </w:rPr>
        <w:t xml:space="preserve"> </w:t>
      </w:r>
      <w:r w:rsidRPr="005E6947">
        <w:rPr>
          <w:rFonts w:cs="Simplified Arabic" w:hint="cs"/>
          <w:sz w:val="24"/>
          <w:szCs w:val="24"/>
          <w:rtl/>
        </w:rPr>
        <w:t>الأمانة</w:t>
      </w:r>
      <w:r w:rsidRPr="005E6947">
        <w:rPr>
          <w:rFonts w:cs="Simplified Arabic"/>
          <w:sz w:val="24"/>
          <w:szCs w:val="24"/>
          <w:rtl/>
        </w:rPr>
        <w:t xml:space="preserve"> </w:t>
      </w:r>
      <w:r w:rsidRPr="005E6947">
        <w:rPr>
          <w:rFonts w:cs="Simplified Arabic" w:hint="cs"/>
          <w:sz w:val="24"/>
          <w:szCs w:val="24"/>
          <w:rtl/>
        </w:rPr>
        <w:t>بين</w:t>
      </w:r>
      <w:r w:rsidRPr="005E6947">
        <w:rPr>
          <w:rFonts w:cs="Simplified Arabic"/>
          <w:sz w:val="24"/>
          <w:szCs w:val="24"/>
          <w:rtl/>
        </w:rPr>
        <w:t xml:space="preserve"> </w:t>
      </w:r>
      <w:r w:rsidRPr="005E6947">
        <w:rPr>
          <w:rFonts w:cs="Simplified Arabic" w:hint="cs"/>
          <w:sz w:val="24"/>
          <w:szCs w:val="24"/>
          <w:rtl/>
        </w:rPr>
        <w:t>الاتفاقية</w:t>
      </w:r>
      <w:r w:rsidRPr="005E6947">
        <w:rPr>
          <w:rFonts w:cs="Simplified Arabic"/>
          <w:sz w:val="24"/>
          <w:szCs w:val="24"/>
          <w:rtl/>
        </w:rPr>
        <w:t xml:space="preserve"> </w:t>
      </w:r>
      <w:r w:rsidRPr="005E6947">
        <w:rPr>
          <w:rFonts w:cs="Simplified Arabic" w:hint="cs"/>
          <w:sz w:val="24"/>
          <w:szCs w:val="24"/>
          <w:rtl/>
        </w:rPr>
        <w:t>وبروتوكول</w:t>
      </w:r>
      <w:r w:rsidRPr="005E6947">
        <w:rPr>
          <w:rFonts w:cs="Simplified Arabic"/>
          <w:sz w:val="24"/>
          <w:szCs w:val="24"/>
          <w:rtl/>
        </w:rPr>
        <w:t xml:space="preserve"> </w:t>
      </w:r>
      <w:r w:rsidRPr="005E6947">
        <w:rPr>
          <w:rFonts w:cs="Simplified Arabic" w:hint="cs"/>
          <w:sz w:val="24"/>
          <w:szCs w:val="24"/>
          <w:rtl/>
        </w:rPr>
        <w:t>قرطاجنة</w:t>
      </w:r>
      <w:r w:rsidRPr="005E6947">
        <w:rPr>
          <w:rFonts w:cs="Simplified Arabic"/>
          <w:sz w:val="24"/>
          <w:szCs w:val="24"/>
          <w:rtl/>
        </w:rPr>
        <w:t xml:space="preserve"> </w:t>
      </w:r>
      <w:r w:rsidRPr="005E6947">
        <w:rPr>
          <w:rFonts w:cs="Simplified Arabic" w:hint="cs"/>
          <w:sz w:val="24"/>
          <w:szCs w:val="24"/>
          <w:rtl/>
        </w:rPr>
        <w:t>وبروتوكول</w:t>
      </w:r>
      <w:r w:rsidRPr="005E6947">
        <w:rPr>
          <w:rFonts w:cs="Simplified Arabic"/>
          <w:sz w:val="24"/>
          <w:szCs w:val="24"/>
          <w:rtl/>
        </w:rPr>
        <w:t xml:space="preserve"> </w:t>
      </w:r>
      <w:r w:rsidRPr="005E6947">
        <w:rPr>
          <w:rFonts w:cs="Simplified Arabic" w:hint="cs"/>
          <w:sz w:val="24"/>
          <w:szCs w:val="24"/>
          <w:rtl/>
        </w:rPr>
        <w:t>ناغويا</w:t>
      </w:r>
      <w:r w:rsidRPr="005E6947">
        <w:rPr>
          <w:rFonts w:cs="Simplified Arabic"/>
          <w:sz w:val="24"/>
          <w:szCs w:val="24"/>
          <w:rtl/>
        </w:rPr>
        <w:t xml:space="preserve"> </w:t>
      </w:r>
      <w:r w:rsidRPr="005E6947">
        <w:rPr>
          <w:rFonts w:cs="Simplified Arabic" w:hint="cs"/>
          <w:sz w:val="24"/>
          <w:szCs w:val="24"/>
          <w:rtl/>
        </w:rPr>
        <w:t>بنسبة</w:t>
      </w:r>
      <w:r w:rsidRPr="005E6947">
        <w:rPr>
          <w:rFonts w:cs="Simplified Arabic"/>
          <w:sz w:val="24"/>
          <w:szCs w:val="24"/>
          <w:rtl/>
        </w:rPr>
        <w:t xml:space="preserve"> 72 </w:t>
      </w:r>
      <w:r w:rsidRPr="005E6947">
        <w:rPr>
          <w:rFonts w:cs="Simplified Arabic" w:hint="cs"/>
          <w:sz w:val="24"/>
          <w:szCs w:val="24"/>
          <w:rtl/>
        </w:rPr>
        <w:t>إلى</w:t>
      </w:r>
      <w:r w:rsidRPr="005E6947">
        <w:rPr>
          <w:rFonts w:cs="Simplified Arabic"/>
          <w:sz w:val="24"/>
          <w:szCs w:val="24"/>
          <w:rtl/>
        </w:rPr>
        <w:t xml:space="preserve"> 15 </w:t>
      </w:r>
      <w:r w:rsidRPr="005E6947">
        <w:rPr>
          <w:rFonts w:cs="Simplified Arabic" w:hint="cs"/>
          <w:sz w:val="24"/>
          <w:szCs w:val="24"/>
          <w:rtl/>
        </w:rPr>
        <w:t>إلى</w:t>
      </w:r>
      <w:r w:rsidRPr="005E6947">
        <w:rPr>
          <w:rFonts w:cs="Simplified Arabic"/>
          <w:sz w:val="24"/>
          <w:szCs w:val="24"/>
          <w:rtl/>
        </w:rPr>
        <w:t xml:space="preserve"> 13 </w:t>
      </w:r>
      <w:r w:rsidRPr="005E6947">
        <w:rPr>
          <w:rFonts w:cs="Simplified Arabic" w:hint="cs"/>
          <w:sz w:val="24"/>
          <w:szCs w:val="24"/>
          <w:rtl/>
        </w:rPr>
        <w:t>لفترة</w:t>
      </w:r>
      <w:r w:rsidRPr="005E6947">
        <w:rPr>
          <w:rFonts w:cs="Simplified Arabic" w:hint="cs"/>
          <w:sz w:val="24"/>
          <w:szCs w:val="24"/>
          <w:rtl/>
          <w:lang w:bidi="ar-EG"/>
        </w:rPr>
        <w:t xml:space="preserve"> السنتين</w:t>
      </w:r>
      <w:r w:rsidRPr="005E6947">
        <w:rPr>
          <w:rFonts w:cs="Simplified Arabic"/>
          <w:sz w:val="24"/>
          <w:szCs w:val="24"/>
          <w:rtl/>
        </w:rPr>
        <w:t xml:space="preserve"> 2027-2028</w:t>
      </w:r>
      <w:r w:rsidRPr="005E6947">
        <w:rPr>
          <w:rFonts w:cs="Simplified Arabic" w:hint="cs"/>
          <w:sz w:val="24"/>
          <w:szCs w:val="24"/>
          <w:rtl/>
        </w:rPr>
        <w:t>؛</w:t>
      </w:r>
    </w:p>
    <w:p w14:paraId="0321CE9A" w14:textId="1C8856C6" w:rsidR="00865B84" w:rsidRPr="005E6947" w:rsidRDefault="00865B84" w:rsidP="006C528A">
      <w:pPr>
        <w:tabs>
          <w:tab w:val="clear" w:pos="1134"/>
          <w:tab w:val="clear" w:pos="1701"/>
          <w:tab w:val="left" w:pos="1620"/>
          <w:tab w:val="left" w:pos="2556"/>
        </w:tabs>
        <w:bidi/>
        <w:spacing w:before="120" w:line="216" w:lineRule="auto"/>
        <w:ind w:left="540" w:firstLine="540"/>
        <w:rPr>
          <w:rFonts w:cs="Simplified Arabic"/>
          <w:sz w:val="24"/>
          <w:szCs w:val="24"/>
          <w:rtl/>
        </w:rPr>
      </w:pPr>
      <w:r w:rsidRPr="005E6947">
        <w:rPr>
          <w:rFonts w:cs="Simplified Arabic" w:hint="cs"/>
          <w:sz w:val="24"/>
          <w:szCs w:val="24"/>
          <w:rtl/>
        </w:rPr>
        <w:lastRenderedPageBreak/>
        <w:t>3-</w:t>
      </w:r>
      <w:r w:rsidRPr="005E6947">
        <w:rPr>
          <w:rFonts w:cs="Simplified Arabic"/>
          <w:sz w:val="24"/>
          <w:szCs w:val="24"/>
          <w:rtl/>
        </w:rPr>
        <w:tab/>
      </w:r>
      <w:r w:rsidRPr="005E6947">
        <w:rPr>
          <w:rFonts w:cs="Simplified Arabic" w:hint="cs"/>
          <w:i/>
          <w:iCs/>
          <w:sz w:val="24"/>
          <w:szCs w:val="24"/>
          <w:rtl/>
        </w:rPr>
        <w:t>يوافق</w:t>
      </w:r>
      <w:r w:rsidRPr="005E6947">
        <w:rPr>
          <w:rFonts w:cs="Simplified Arabic"/>
          <w:i/>
          <w:iCs/>
          <w:sz w:val="24"/>
          <w:szCs w:val="24"/>
          <w:rtl/>
        </w:rPr>
        <w:t xml:space="preserve"> </w:t>
      </w:r>
      <w:r w:rsidRPr="005E6947">
        <w:rPr>
          <w:rFonts w:cs="Simplified Arabic" w:hint="cs"/>
          <w:sz w:val="24"/>
          <w:szCs w:val="24"/>
          <w:rtl/>
        </w:rPr>
        <w:t>على</w:t>
      </w:r>
      <w:r w:rsidRPr="005E6947">
        <w:rPr>
          <w:rFonts w:cs="Simplified Arabic"/>
          <w:sz w:val="24"/>
          <w:szCs w:val="24"/>
          <w:rtl/>
        </w:rPr>
        <w:t xml:space="preserve"> </w:t>
      </w:r>
      <w:r w:rsidRPr="005E6947">
        <w:rPr>
          <w:rFonts w:cs="Simplified Arabic" w:hint="cs"/>
          <w:sz w:val="24"/>
          <w:szCs w:val="24"/>
          <w:rtl/>
        </w:rPr>
        <w:t>ميزانية</w:t>
      </w:r>
      <w:r w:rsidRPr="005E6947">
        <w:rPr>
          <w:rFonts w:cs="Simplified Arabic"/>
          <w:sz w:val="24"/>
          <w:szCs w:val="24"/>
          <w:rtl/>
        </w:rPr>
        <w:t xml:space="preserve"> </w:t>
      </w:r>
      <w:r w:rsidRPr="005E6947">
        <w:rPr>
          <w:rFonts w:cs="Simplified Arabic" w:hint="cs"/>
          <w:sz w:val="24"/>
          <w:szCs w:val="24"/>
          <w:rtl/>
        </w:rPr>
        <w:t>برنامجية</w:t>
      </w:r>
      <w:r w:rsidRPr="005E6947">
        <w:rPr>
          <w:rFonts w:cs="Simplified Arabic"/>
          <w:sz w:val="24"/>
          <w:szCs w:val="24"/>
          <w:rtl/>
        </w:rPr>
        <w:t xml:space="preserve"> </w:t>
      </w:r>
      <w:r w:rsidRPr="005E6947">
        <w:rPr>
          <w:rFonts w:cs="Simplified Arabic" w:hint="cs"/>
          <w:sz w:val="24"/>
          <w:szCs w:val="24"/>
          <w:rtl/>
        </w:rPr>
        <w:t>أساسية</w:t>
      </w:r>
      <w:r w:rsidRPr="005E6947">
        <w:rPr>
          <w:rFonts w:cs="Simplified Arabic"/>
          <w:sz w:val="24"/>
          <w:szCs w:val="24"/>
          <w:rtl/>
        </w:rPr>
        <w:t xml:space="preserve"> </w:t>
      </w:r>
      <w:r w:rsidRPr="005E6947">
        <w:rPr>
          <w:rFonts w:cs="Simplified Arabic" w:hint="cs"/>
          <w:sz w:val="24"/>
          <w:szCs w:val="24"/>
          <w:rtl/>
        </w:rPr>
        <w:t>للصندوق</w:t>
      </w:r>
      <w:r w:rsidRPr="005E6947">
        <w:rPr>
          <w:rFonts w:cs="Simplified Arabic"/>
          <w:sz w:val="24"/>
          <w:szCs w:val="24"/>
          <w:rtl/>
        </w:rPr>
        <w:t xml:space="preserve"> </w:t>
      </w:r>
      <w:r w:rsidRPr="005E6947">
        <w:rPr>
          <w:rFonts w:cs="Simplified Arabic" w:hint="cs"/>
          <w:sz w:val="24"/>
          <w:szCs w:val="24"/>
          <w:rtl/>
        </w:rPr>
        <w:t>الاستئماني</w:t>
      </w:r>
      <w:r w:rsidRPr="005E6947">
        <w:rPr>
          <w:rFonts w:cs="Simplified Arabic"/>
          <w:sz w:val="24"/>
          <w:szCs w:val="24"/>
          <w:rtl/>
        </w:rPr>
        <w:t xml:space="preserve"> </w:t>
      </w:r>
      <w:r w:rsidRPr="005E6947">
        <w:rPr>
          <w:rFonts w:cs="Simplified Arabic" w:hint="cs"/>
          <w:sz w:val="24"/>
          <w:szCs w:val="24"/>
          <w:rtl/>
        </w:rPr>
        <w:t>العام</w:t>
      </w:r>
      <w:r w:rsidRPr="005E6947">
        <w:rPr>
          <w:rFonts w:cs="Simplified Arabic"/>
          <w:sz w:val="24"/>
          <w:szCs w:val="24"/>
          <w:rtl/>
        </w:rPr>
        <w:t xml:space="preserve"> </w:t>
      </w:r>
      <w:r w:rsidRPr="005E6947">
        <w:rPr>
          <w:rFonts w:cs="Simplified Arabic" w:hint="cs"/>
          <w:sz w:val="24"/>
          <w:szCs w:val="24"/>
          <w:rtl/>
        </w:rPr>
        <w:t>ل</w:t>
      </w:r>
      <w:r w:rsidR="00CB208F" w:rsidRPr="005E6947">
        <w:rPr>
          <w:rFonts w:cs="Simplified Arabic" w:hint="cs"/>
          <w:sz w:val="24"/>
          <w:szCs w:val="24"/>
          <w:rtl/>
        </w:rPr>
        <w:t>بروتوكول</w:t>
      </w:r>
      <w:r w:rsidR="00CB208F" w:rsidRPr="005E6947">
        <w:rPr>
          <w:rFonts w:cs="Simplified Arabic"/>
          <w:sz w:val="24"/>
          <w:szCs w:val="24"/>
          <w:rtl/>
        </w:rPr>
        <w:t xml:space="preserve"> </w:t>
      </w:r>
      <w:r w:rsidR="00CB208F" w:rsidRPr="005E6947">
        <w:rPr>
          <w:rFonts w:cs="Simplified Arabic" w:hint="cs"/>
          <w:sz w:val="24"/>
          <w:szCs w:val="24"/>
          <w:rtl/>
        </w:rPr>
        <w:t>ناغويا</w:t>
      </w:r>
      <w:r w:rsidRPr="005E6947">
        <w:rPr>
          <w:rFonts w:cs="Simplified Arabic"/>
          <w:sz w:val="24"/>
          <w:szCs w:val="24"/>
          <w:rtl/>
        </w:rPr>
        <w:t xml:space="preserve"> </w:t>
      </w:r>
      <w:r w:rsidRPr="005E6947">
        <w:rPr>
          <w:rFonts w:cs="Simplified Arabic" w:hint="cs"/>
          <w:sz w:val="24"/>
          <w:szCs w:val="24"/>
          <w:rtl/>
        </w:rPr>
        <w:t>بقيمة</w:t>
      </w:r>
      <w:r w:rsidRPr="005E6947">
        <w:rPr>
          <w:rFonts w:cs="Simplified Arabic"/>
          <w:sz w:val="24"/>
          <w:szCs w:val="24"/>
          <w:rtl/>
        </w:rPr>
        <w:t xml:space="preserve"> </w:t>
      </w:r>
      <w:r w:rsidRPr="005E6947">
        <w:rPr>
          <w:rFonts w:cs="Simplified Arabic"/>
          <w:sz w:val="24"/>
          <w:szCs w:val="24"/>
        </w:rPr>
        <w:t>XX</w:t>
      </w:r>
      <w:r w:rsidRPr="005E6947">
        <w:rPr>
          <w:rFonts w:cs="Simplified Arabic"/>
          <w:sz w:val="24"/>
          <w:szCs w:val="24"/>
          <w:rtl/>
        </w:rPr>
        <w:t xml:space="preserve"> </w:t>
      </w:r>
      <w:r w:rsidRPr="005E6947">
        <w:rPr>
          <w:rFonts w:cs="Simplified Arabic" w:hint="cs"/>
          <w:sz w:val="24"/>
          <w:szCs w:val="24"/>
          <w:rtl/>
        </w:rPr>
        <w:t>دولار</w:t>
      </w:r>
      <w:r w:rsidRPr="005E6947">
        <w:rPr>
          <w:rFonts w:cs="Simplified Arabic"/>
          <w:sz w:val="24"/>
          <w:szCs w:val="24"/>
          <w:rtl/>
        </w:rPr>
        <w:t xml:space="preserve"> </w:t>
      </w:r>
      <w:r w:rsidRPr="005E6947">
        <w:rPr>
          <w:rFonts w:cs="Simplified Arabic" w:hint="cs"/>
          <w:sz w:val="24"/>
          <w:szCs w:val="24"/>
          <w:rtl/>
        </w:rPr>
        <w:t>لعام</w:t>
      </w:r>
      <w:r w:rsidRPr="005E6947">
        <w:rPr>
          <w:rFonts w:cs="Simplified Arabic"/>
          <w:sz w:val="24"/>
          <w:szCs w:val="24"/>
          <w:rtl/>
        </w:rPr>
        <w:t xml:space="preserve"> 2027 </w:t>
      </w:r>
      <w:r w:rsidRPr="005E6947">
        <w:rPr>
          <w:rFonts w:cs="Simplified Arabic" w:hint="cs"/>
          <w:sz w:val="24"/>
          <w:szCs w:val="24"/>
          <w:rtl/>
        </w:rPr>
        <w:t>و</w:t>
      </w:r>
      <w:r w:rsidRPr="005E6947">
        <w:rPr>
          <w:rFonts w:cs="Simplified Arabic"/>
          <w:sz w:val="24"/>
          <w:szCs w:val="24"/>
        </w:rPr>
        <w:t>XX</w:t>
      </w:r>
      <w:r w:rsidRPr="005E6947">
        <w:rPr>
          <w:rFonts w:cs="Simplified Arabic"/>
          <w:sz w:val="24"/>
          <w:szCs w:val="24"/>
          <w:rtl/>
        </w:rPr>
        <w:t xml:space="preserve"> </w:t>
      </w:r>
      <w:r w:rsidRPr="005E6947">
        <w:rPr>
          <w:rFonts w:cs="Simplified Arabic" w:hint="cs"/>
          <w:sz w:val="24"/>
          <w:szCs w:val="24"/>
          <w:rtl/>
        </w:rPr>
        <w:t>دولار</w:t>
      </w:r>
      <w:r w:rsidRPr="005E6947">
        <w:rPr>
          <w:rFonts w:cs="Simplified Arabic"/>
          <w:sz w:val="24"/>
          <w:szCs w:val="24"/>
          <w:rtl/>
        </w:rPr>
        <w:t xml:space="preserve"> </w:t>
      </w:r>
      <w:r w:rsidRPr="005E6947">
        <w:rPr>
          <w:rFonts w:cs="Simplified Arabic" w:hint="cs"/>
          <w:sz w:val="24"/>
          <w:szCs w:val="24"/>
          <w:rtl/>
        </w:rPr>
        <w:t>لعام</w:t>
      </w:r>
      <w:r w:rsidRPr="005E6947">
        <w:rPr>
          <w:rFonts w:cs="Simplified Arabic"/>
          <w:sz w:val="24"/>
          <w:szCs w:val="24"/>
          <w:rtl/>
        </w:rPr>
        <w:t xml:space="preserve"> 2028</w:t>
      </w:r>
      <w:r w:rsidRPr="005E6947">
        <w:rPr>
          <w:rFonts w:cs="Simplified Arabic" w:hint="cs"/>
          <w:sz w:val="24"/>
          <w:szCs w:val="24"/>
          <w:rtl/>
        </w:rPr>
        <w:t>،</w:t>
      </w:r>
      <w:r w:rsidRPr="005E6947">
        <w:rPr>
          <w:rFonts w:cs="Simplified Arabic"/>
          <w:sz w:val="24"/>
          <w:szCs w:val="24"/>
          <w:rtl/>
        </w:rPr>
        <w:t xml:space="preserve"> </w:t>
      </w:r>
      <w:r w:rsidRPr="005E6947">
        <w:rPr>
          <w:rFonts w:cs="Simplified Arabic" w:hint="cs"/>
          <w:sz w:val="24"/>
          <w:szCs w:val="24"/>
          <w:rtl/>
        </w:rPr>
        <w:t>تمثل</w:t>
      </w:r>
      <w:r w:rsidRPr="005E6947">
        <w:rPr>
          <w:rFonts w:cs="Simplified Arabic"/>
          <w:sz w:val="24"/>
          <w:szCs w:val="24"/>
          <w:rtl/>
        </w:rPr>
        <w:t xml:space="preserve"> </w:t>
      </w:r>
      <w:r w:rsidR="00CB208F">
        <w:rPr>
          <w:rFonts w:cs="Simplified Arabic" w:hint="cs"/>
          <w:sz w:val="24"/>
          <w:szCs w:val="24"/>
          <w:rtl/>
        </w:rPr>
        <w:t>13</w:t>
      </w:r>
      <w:r w:rsidRPr="005E6947">
        <w:rPr>
          <w:rFonts w:cs="Simplified Arabic" w:hint="cs"/>
          <w:sz w:val="24"/>
          <w:szCs w:val="24"/>
          <w:rtl/>
        </w:rPr>
        <w:t xml:space="preserve"> في المائة</w:t>
      </w:r>
      <w:r w:rsidRPr="005E6947">
        <w:rPr>
          <w:rFonts w:cs="Simplified Arabic"/>
          <w:sz w:val="24"/>
          <w:szCs w:val="24"/>
          <w:rtl/>
        </w:rPr>
        <w:t xml:space="preserve"> </w:t>
      </w:r>
      <w:r w:rsidRPr="005E6947">
        <w:rPr>
          <w:rFonts w:cs="Simplified Arabic" w:hint="cs"/>
          <w:sz w:val="24"/>
          <w:szCs w:val="24"/>
          <w:rtl/>
        </w:rPr>
        <w:t>من</w:t>
      </w:r>
      <w:r w:rsidRPr="005E6947">
        <w:rPr>
          <w:rFonts w:cs="Simplified Arabic"/>
          <w:sz w:val="24"/>
          <w:szCs w:val="24"/>
          <w:rtl/>
        </w:rPr>
        <w:t xml:space="preserve"> </w:t>
      </w:r>
      <w:r w:rsidRPr="005E6947">
        <w:rPr>
          <w:rFonts w:cs="Simplified Arabic" w:hint="cs"/>
          <w:sz w:val="24"/>
          <w:szCs w:val="24"/>
          <w:rtl/>
        </w:rPr>
        <w:t>الميزانية</w:t>
      </w:r>
      <w:r w:rsidRPr="005E6947">
        <w:rPr>
          <w:rFonts w:cs="Simplified Arabic"/>
          <w:sz w:val="24"/>
          <w:szCs w:val="24"/>
          <w:rtl/>
        </w:rPr>
        <w:t xml:space="preserve"> </w:t>
      </w:r>
      <w:r w:rsidRPr="005E6947">
        <w:rPr>
          <w:rFonts w:cs="Simplified Arabic" w:hint="cs"/>
          <w:sz w:val="24"/>
          <w:szCs w:val="24"/>
          <w:rtl/>
        </w:rPr>
        <w:t>المتكاملة</w:t>
      </w:r>
      <w:r w:rsidRPr="005E6947">
        <w:rPr>
          <w:rFonts w:cs="Simplified Arabic"/>
          <w:sz w:val="24"/>
          <w:szCs w:val="24"/>
          <w:rtl/>
        </w:rPr>
        <w:t xml:space="preserve"> </w:t>
      </w:r>
      <w:r w:rsidRPr="005E6947">
        <w:rPr>
          <w:rFonts w:cs="Simplified Arabic" w:hint="cs"/>
          <w:sz w:val="24"/>
          <w:szCs w:val="24"/>
          <w:rtl/>
        </w:rPr>
        <w:t>البالغة</w:t>
      </w:r>
      <w:r w:rsidRPr="005E6947">
        <w:rPr>
          <w:rFonts w:cs="Simplified Arabic"/>
          <w:sz w:val="24"/>
          <w:szCs w:val="24"/>
          <w:rtl/>
        </w:rPr>
        <w:t xml:space="preserve"> </w:t>
      </w:r>
      <w:r w:rsidRPr="005E6947">
        <w:rPr>
          <w:rFonts w:cs="Simplified Arabic"/>
          <w:sz w:val="24"/>
          <w:szCs w:val="24"/>
        </w:rPr>
        <w:t>XX</w:t>
      </w:r>
      <w:r w:rsidRPr="005E6947">
        <w:rPr>
          <w:rFonts w:cs="Simplified Arabic"/>
          <w:sz w:val="24"/>
          <w:szCs w:val="24"/>
          <w:rtl/>
        </w:rPr>
        <w:t xml:space="preserve"> </w:t>
      </w:r>
      <w:r w:rsidRPr="005E6947">
        <w:rPr>
          <w:rFonts w:cs="Simplified Arabic" w:hint="cs"/>
          <w:sz w:val="24"/>
          <w:szCs w:val="24"/>
          <w:rtl/>
        </w:rPr>
        <w:t>دولار</w:t>
      </w:r>
      <w:r w:rsidRPr="005E6947">
        <w:rPr>
          <w:rFonts w:cs="Simplified Arabic"/>
          <w:sz w:val="24"/>
          <w:szCs w:val="24"/>
          <w:rtl/>
        </w:rPr>
        <w:t xml:space="preserve"> </w:t>
      </w:r>
      <w:r w:rsidRPr="005E6947">
        <w:rPr>
          <w:rFonts w:cs="Simplified Arabic" w:hint="cs"/>
          <w:sz w:val="24"/>
          <w:szCs w:val="24"/>
          <w:rtl/>
        </w:rPr>
        <w:t>لعام</w:t>
      </w:r>
      <w:r w:rsidRPr="005E6947">
        <w:rPr>
          <w:rFonts w:cs="Simplified Arabic"/>
          <w:sz w:val="24"/>
          <w:szCs w:val="24"/>
          <w:rtl/>
        </w:rPr>
        <w:t xml:space="preserve"> 2027 </w:t>
      </w:r>
      <w:r w:rsidRPr="005E6947">
        <w:rPr>
          <w:rFonts w:cs="Simplified Arabic" w:hint="cs"/>
          <w:sz w:val="24"/>
          <w:szCs w:val="24"/>
          <w:rtl/>
        </w:rPr>
        <w:t>و</w:t>
      </w:r>
      <w:r w:rsidRPr="005E6947">
        <w:rPr>
          <w:rFonts w:cs="Simplified Arabic"/>
          <w:sz w:val="24"/>
          <w:szCs w:val="24"/>
        </w:rPr>
        <w:t>XX</w:t>
      </w:r>
      <w:r w:rsidRPr="005E6947">
        <w:rPr>
          <w:rFonts w:cs="Simplified Arabic"/>
          <w:sz w:val="24"/>
          <w:szCs w:val="24"/>
          <w:rtl/>
        </w:rPr>
        <w:t xml:space="preserve"> </w:t>
      </w:r>
      <w:r w:rsidRPr="005E6947">
        <w:rPr>
          <w:rFonts w:cs="Simplified Arabic" w:hint="cs"/>
          <w:sz w:val="24"/>
          <w:szCs w:val="24"/>
          <w:rtl/>
        </w:rPr>
        <w:t>دولار</w:t>
      </w:r>
      <w:r w:rsidRPr="005E6947">
        <w:rPr>
          <w:rFonts w:cs="Simplified Arabic"/>
          <w:sz w:val="24"/>
          <w:szCs w:val="24"/>
          <w:rtl/>
        </w:rPr>
        <w:t xml:space="preserve"> </w:t>
      </w:r>
      <w:r w:rsidRPr="005E6947">
        <w:rPr>
          <w:rFonts w:cs="Simplified Arabic" w:hint="cs"/>
          <w:sz w:val="24"/>
          <w:szCs w:val="24"/>
          <w:rtl/>
        </w:rPr>
        <w:t>لعام</w:t>
      </w:r>
      <w:r w:rsidRPr="005E6947">
        <w:rPr>
          <w:rFonts w:cs="Simplified Arabic"/>
          <w:sz w:val="24"/>
          <w:szCs w:val="24"/>
          <w:rtl/>
        </w:rPr>
        <w:t xml:space="preserve"> 2028 </w:t>
      </w:r>
      <w:r w:rsidRPr="005E6947">
        <w:rPr>
          <w:rFonts w:cs="Simplified Arabic" w:hint="cs"/>
          <w:sz w:val="24"/>
          <w:szCs w:val="24"/>
          <w:rtl/>
        </w:rPr>
        <w:t>للاتفاقية</w:t>
      </w:r>
      <w:r w:rsidRPr="005E6947">
        <w:rPr>
          <w:rFonts w:cs="Simplified Arabic"/>
          <w:sz w:val="24"/>
          <w:szCs w:val="24"/>
          <w:rtl/>
        </w:rPr>
        <w:t xml:space="preserve"> </w:t>
      </w:r>
      <w:r w:rsidRPr="005E6947">
        <w:rPr>
          <w:rFonts w:cs="Simplified Arabic" w:hint="cs"/>
          <w:sz w:val="24"/>
          <w:szCs w:val="24"/>
          <w:rtl/>
        </w:rPr>
        <w:t>وبروتوكوليها،</w:t>
      </w:r>
      <w:r w:rsidRPr="005E6947">
        <w:rPr>
          <w:rFonts w:cs="Simplified Arabic"/>
          <w:sz w:val="24"/>
          <w:szCs w:val="24"/>
          <w:rtl/>
        </w:rPr>
        <w:t xml:space="preserve"> </w:t>
      </w:r>
      <w:r w:rsidRPr="005E6947">
        <w:rPr>
          <w:rFonts w:cs="Simplified Arabic" w:hint="cs"/>
          <w:sz w:val="24"/>
          <w:szCs w:val="24"/>
          <w:rtl/>
        </w:rPr>
        <w:t>وذلك</w:t>
      </w:r>
      <w:r w:rsidRPr="005E6947">
        <w:rPr>
          <w:rFonts w:cs="Simplified Arabic"/>
          <w:sz w:val="24"/>
          <w:szCs w:val="24"/>
          <w:rtl/>
        </w:rPr>
        <w:t xml:space="preserve"> </w:t>
      </w:r>
      <w:r w:rsidRPr="005E6947">
        <w:rPr>
          <w:rFonts w:cs="Simplified Arabic" w:hint="cs"/>
          <w:sz w:val="24"/>
          <w:szCs w:val="24"/>
          <w:rtl/>
        </w:rPr>
        <w:t>للأغراض</w:t>
      </w:r>
      <w:r w:rsidRPr="005E6947">
        <w:rPr>
          <w:rFonts w:cs="Simplified Arabic"/>
          <w:sz w:val="24"/>
          <w:szCs w:val="24"/>
          <w:rtl/>
        </w:rPr>
        <w:t xml:space="preserve"> </w:t>
      </w:r>
      <w:r w:rsidRPr="005E6947">
        <w:rPr>
          <w:rFonts w:cs="Simplified Arabic" w:hint="cs"/>
          <w:sz w:val="24"/>
          <w:szCs w:val="24"/>
          <w:rtl/>
        </w:rPr>
        <w:t>المذكورة</w:t>
      </w:r>
      <w:r w:rsidRPr="005E6947">
        <w:rPr>
          <w:rFonts w:cs="Simplified Arabic"/>
          <w:sz w:val="24"/>
          <w:szCs w:val="24"/>
          <w:rtl/>
        </w:rPr>
        <w:t xml:space="preserve"> </w:t>
      </w:r>
      <w:r w:rsidRPr="005E6947">
        <w:rPr>
          <w:rFonts w:cs="Simplified Arabic" w:hint="cs"/>
          <w:sz w:val="24"/>
          <w:szCs w:val="24"/>
          <w:rtl/>
        </w:rPr>
        <w:t>في</w:t>
      </w:r>
      <w:r w:rsidRPr="005E6947">
        <w:rPr>
          <w:rFonts w:cs="Simplified Arabic"/>
          <w:sz w:val="24"/>
          <w:szCs w:val="24"/>
          <w:rtl/>
        </w:rPr>
        <w:t xml:space="preserve"> </w:t>
      </w:r>
      <w:r w:rsidRPr="005E6947">
        <w:rPr>
          <w:rFonts w:cs="Simplified Arabic" w:hint="cs"/>
          <w:sz w:val="24"/>
          <w:szCs w:val="24"/>
          <w:rtl/>
        </w:rPr>
        <w:t>الجدولين</w:t>
      </w:r>
      <w:r w:rsidRPr="005E6947">
        <w:rPr>
          <w:rFonts w:cs="Simplified Arabic"/>
          <w:sz w:val="24"/>
          <w:szCs w:val="24"/>
          <w:rtl/>
        </w:rPr>
        <w:t xml:space="preserve"> 1 </w:t>
      </w:r>
      <w:r w:rsidRPr="005E6947">
        <w:rPr>
          <w:rFonts w:cs="Simplified Arabic" w:hint="cs"/>
          <w:sz w:val="24"/>
          <w:szCs w:val="24"/>
          <w:rtl/>
        </w:rPr>
        <w:t>و</w:t>
      </w:r>
      <w:r w:rsidRPr="005E6947">
        <w:rPr>
          <w:rFonts w:cs="Simplified Arabic"/>
          <w:sz w:val="24"/>
          <w:szCs w:val="24"/>
          <w:rtl/>
        </w:rPr>
        <w:t xml:space="preserve">2 </w:t>
      </w:r>
      <w:r w:rsidRPr="005E6947">
        <w:rPr>
          <w:rFonts w:cs="Simplified Arabic" w:hint="cs"/>
          <w:sz w:val="24"/>
          <w:szCs w:val="24"/>
          <w:rtl/>
        </w:rPr>
        <w:t>أدناه؛</w:t>
      </w:r>
    </w:p>
    <w:p w14:paraId="42FFAAAF" w14:textId="45656F84" w:rsidR="00865B84" w:rsidRPr="00B86177" w:rsidRDefault="00865B84" w:rsidP="006C528A">
      <w:pPr>
        <w:tabs>
          <w:tab w:val="clear" w:pos="1134"/>
          <w:tab w:val="clear" w:pos="1701"/>
          <w:tab w:val="left" w:pos="1620"/>
          <w:tab w:val="left" w:pos="2556"/>
        </w:tabs>
        <w:bidi/>
        <w:spacing w:before="120" w:line="216" w:lineRule="auto"/>
        <w:ind w:left="540" w:firstLine="540"/>
        <w:rPr>
          <w:rFonts w:cs="Simplified Arabic"/>
          <w:sz w:val="24"/>
          <w:szCs w:val="24"/>
        </w:rPr>
      </w:pPr>
      <w:r w:rsidRPr="00B86177">
        <w:rPr>
          <w:rFonts w:cs="Simplified Arabic" w:hint="cs"/>
          <w:sz w:val="24"/>
          <w:szCs w:val="24"/>
          <w:rtl/>
        </w:rPr>
        <w:t>4-</w:t>
      </w:r>
      <w:r w:rsidRPr="00B86177">
        <w:rPr>
          <w:rFonts w:cs="Simplified Arabic"/>
          <w:sz w:val="24"/>
          <w:szCs w:val="24"/>
          <w:rtl/>
        </w:rPr>
        <w:tab/>
      </w:r>
      <w:r w:rsidR="00B86177" w:rsidRPr="00B86177">
        <w:rPr>
          <w:rFonts w:cs="Simplified Arabic" w:hint="cs"/>
          <w:i/>
          <w:iCs/>
          <w:sz w:val="24"/>
          <w:szCs w:val="24"/>
          <w:rtl/>
        </w:rPr>
        <w:t>يعتمد</w:t>
      </w:r>
      <w:r w:rsidR="00B86177" w:rsidRPr="00B86177">
        <w:rPr>
          <w:rFonts w:cs="Simplified Arabic"/>
          <w:sz w:val="24"/>
          <w:szCs w:val="24"/>
          <w:rtl/>
        </w:rPr>
        <w:t xml:space="preserve"> </w:t>
      </w:r>
      <w:r w:rsidR="00B86177" w:rsidRPr="00B86177">
        <w:rPr>
          <w:rFonts w:cs="Simplified Arabic" w:hint="cs"/>
          <w:sz w:val="24"/>
          <w:szCs w:val="24"/>
          <w:rtl/>
        </w:rPr>
        <w:t>جدول</w:t>
      </w:r>
      <w:r w:rsidR="00B86177" w:rsidRPr="00B86177">
        <w:rPr>
          <w:rFonts w:cs="Simplified Arabic"/>
          <w:sz w:val="24"/>
          <w:szCs w:val="24"/>
          <w:rtl/>
        </w:rPr>
        <w:t xml:space="preserve"> </w:t>
      </w:r>
      <w:r w:rsidR="00B86177" w:rsidRPr="00B86177">
        <w:rPr>
          <w:rFonts w:cs="Simplified Arabic" w:hint="cs"/>
          <w:sz w:val="24"/>
          <w:szCs w:val="24"/>
          <w:rtl/>
        </w:rPr>
        <w:t>الاشتراكات</w:t>
      </w:r>
      <w:r w:rsidR="00B86177" w:rsidRPr="00B86177">
        <w:rPr>
          <w:rFonts w:cs="Simplified Arabic"/>
          <w:sz w:val="24"/>
          <w:szCs w:val="24"/>
          <w:rtl/>
        </w:rPr>
        <w:t xml:space="preserve"> </w:t>
      </w:r>
      <w:r w:rsidR="00B86177" w:rsidRPr="00B86177">
        <w:rPr>
          <w:rFonts w:cs="Simplified Arabic" w:hint="cs"/>
          <w:sz w:val="24"/>
          <w:szCs w:val="24"/>
          <w:rtl/>
        </w:rPr>
        <w:t>لتوزيع</w:t>
      </w:r>
      <w:r w:rsidR="00B86177" w:rsidRPr="00B86177">
        <w:rPr>
          <w:rFonts w:cs="Simplified Arabic"/>
          <w:sz w:val="24"/>
          <w:szCs w:val="24"/>
          <w:rtl/>
        </w:rPr>
        <w:t xml:space="preserve"> </w:t>
      </w:r>
      <w:r w:rsidR="00B86177" w:rsidRPr="00B86177">
        <w:rPr>
          <w:rFonts w:cs="Simplified Arabic" w:hint="cs"/>
          <w:sz w:val="24"/>
          <w:szCs w:val="24"/>
          <w:rtl/>
        </w:rPr>
        <w:t>النفقات</w:t>
      </w:r>
      <w:r w:rsidR="00B86177" w:rsidRPr="00B86177">
        <w:rPr>
          <w:rFonts w:cs="Simplified Arabic"/>
          <w:sz w:val="24"/>
          <w:szCs w:val="24"/>
          <w:rtl/>
        </w:rPr>
        <w:t xml:space="preserve"> </w:t>
      </w:r>
      <w:r w:rsidR="00B86177" w:rsidRPr="00B86177">
        <w:rPr>
          <w:rFonts w:cs="Simplified Arabic" w:hint="cs"/>
          <w:sz w:val="24"/>
          <w:szCs w:val="24"/>
          <w:rtl/>
        </w:rPr>
        <w:t>لعامي</w:t>
      </w:r>
      <w:r w:rsidR="00B86177" w:rsidRPr="00B86177">
        <w:rPr>
          <w:rFonts w:cs="Simplified Arabic"/>
          <w:sz w:val="24"/>
          <w:szCs w:val="24"/>
          <w:rtl/>
        </w:rPr>
        <w:t xml:space="preserve"> 2027 </w:t>
      </w:r>
      <w:r w:rsidR="00B86177" w:rsidRPr="00B86177">
        <w:rPr>
          <w:rFonts w:cs="Simplified Arabic" w:hint="cs"/>
          <w:sz w:val="24"/>
          <w:szCs w:val="24"/>
          <w:rtl/>
        </w:rPr>
        <w:t>و</w:t>
      </w:r>
      <w:r w:rsidR="00B86177" w:rsidRPr="00B86177">
        <w:rPr>
          <w:rFonts w:cs="Simplified Arabic"/>
          <w:sz w:val="24"/>
          <w:szCs w:val="24"/>
          <w:rtl/>
        </w:rPr>
        <w:t>2028</w:t>
      </w:r>
      <w:r w:rsidR="00B86177" w:rsidRPr="00B86177">
        <w:rPr>
          <w:rFonts w:cs="Simplified Arabic" w:hint="cs"/>
          <w:sz w:val="24"/>
          <w:szCs w:val="24"/>
          <w:rtl/>
        </w:rPr>
        <w:t>،</w:t>
      </w:r>
      <w:r w:rsidR="00B86177" w:rsidRPr="00B86177">
        <w:rPr>
          <w:rFonts w:cs="Simplified Arabic"/>
          <w:sz w:val="24"/>
          <w:szCs w:val="24"/>
          <w:rtl/>
        </w:rPr>
        <w:t xml:space="preserve"> </w:t>
      </w:r>
      <w:r w:rsidR="00B86177" w:rsidRPr="00B86177">
        <w:rPr>
          <w:rFonts w:cs="Simplified Arabic" w:hint="cs"/>
          <w:sz w:val="24"/>
          <w:szCs w:val="24"/>
          <w:rtl/>
        </w:rPr>
        <w:t>وفقا</w:t>
      </w:r>
      <w:r w:rsidR="00B86177" w:rsidRPr="00B86177">
        <w:rPr>
          <w:rFonts w:cs="Simplified Arabic"/>
          <w:sz w:val="24"/>
          <w:szCs w:val="24"/>
          <w:rtl/>
        </w:rPr>
        <w:t xml:space="preserve"> </w:t>
      </w:r>
      <w:r w:rsidR="00B86177" w:rsidRPr="00B86177">
        <w:rPr>
          <w:rFonts w:cs="Simplified Arabic" w:hint="cs"/>
          <w:sz w:val="24"/>
          <w:szCs w:val="24"/>
          <w:rtl/>
        </w:rPr>
        <w:t>لجدول</w:t>
      </w:r>
      <w:r w:rsidR="00B86177" w:rsidRPr="00B86177">
        <w:rPr>
          <w:rFonts w:cs="Simplified Arabic"/>
          <w:sz w:val="24"/>
          <w:szCs w:val="24"/>
          <w:rtl/>
        </w:rPr>
        <w:t xml:space="preserve"> </w:t>
      </w:r>
      <w:r w:rsidR="00B86177" w:rsidRPr="00B86177">
        <w:rPr>
          <w:rFonts w:cs="Simplified Arabic" w:hint="cs"/>
          <w:sz w:val="24"/>
          <w:szCs w:val="24"/>
          <w:rtl/>
        </w:rPr>
        <w:t>اشتراكات</w:t>
      </w:r>
      <w:r w:rsidR="00B86177" w:rsidRPr="00B86177">
        <w:rPr>
          <w:rFonts w:cs="Simplified Arabic"/>
          <w:sz w:val="24"/>
          <w:szCs w:val="24"/>
          <w:rtl/>
        </w:rPr>
        <w:t xml:space="preserve"> </w:t>
      </w:r>
      <w:r w:rsidR="00B86177" w:rsidRPr="00B86177">
        <w:rPr>
          <w:rFonts w:cs="Simplified Arabic" w:hint="cs"/>
          <w:sz w:val="24"/>
          <w:szCs w:val="24"/>
          <w:rtl/>
        </w:rPr>
        <w:t>الأمم</w:t>
      </w:r>
      <w:r w:rsidR="00B86177" w:rsidRPr="00B86177">
        <w:rPr>
          <w:rFonts w:cs="Simplified Arabic"/>
          <w:sz w:val="24"/>
          <w:szCs w:val="24"/>
          <w:rtl/>
        </w:rPr>
        <w:t xml:space="preserve"> </w:t>
      </w:r>
      <w:r w:rsidR="00B86177" w:rsidRPr="00B86177">
        <w:rPr>
          <w:rFonts w:cs="Simplified Arabic" w:hint="cs"/>
          <w:sz w:val="24"/>
          <w:szCs w:val="24"/>
          <w:rtl/>
        </w:rPr>
        <w:t>المتحدة،</w:t>
      </w:r>
      <w:r w:rsidR="00B86177" w:rsidRPr="00B86177">
        <w:rPr>
          <w:rStyle w:val="FootnoteReference"/>
          <w:rFonts w:cs="Simplified Arabic"/>
          <w:sz w:val="24"/>
          <w:szCs w:val="24"/>
          <w:rtl/>
        </w:rPr>
        <w:footnoteReference w:id="11"/>
      </w:r>
      <w:r w:rsidR="00B86177" w:rsidRPr="00B86177">
        <w:rPr>
          <w:rFonts w:cs="Simplified Arabic"/>
          <w:sz w:val="24"/>
          <w:szCs w:val="24"/>
          <w:rtl/>
        </w:rPr>
        <w:t xml:space="preserve"> </w:t>
      </w:r>
      <w:r w:rsidR="00B86177" w:rsidRPr="00B86177">
        <w:rPr>
          <w:rFonts w:cs="Simplified Arabic" w:hint="cs"/>
          <w:sz w:val="24"/>
          <w:szCs w:val="24"/>
          <w:rtl/>
        </w:rPr>
        <w:t>على النحو الوارد</w:t>
      </w:r>
      <w:r w:rsidR="00B86177" w:rsidRPr="00B86177">
        <w:rPr>
          <w:rFonts w:cs="Simplified Arabic"/>
          <w:sz w:val="24"/>
          <w:szCs w:val="24"/>
          <w:rtl/>
        </w:rPr>
        <w:t xml:space="preserve"> </w:t>
      </w:r>
      <w:r w:rsidR="00B86177" w:rsidRPr="00B86177">
        <w:rPr>
          <w:rFonts w:cs="Simplified Arabic" w:hint="cs"/>
          <w:sz w:val="24"/>
          <w:szCs w:val="24"/>
          <w:rtl/>
        </w:rPr>
        <w:t>في</w:t>
      </w:r>
      <w:r w:rsidR="00B86177" w:rsidRPr="00B86177">
        <w:rPr>
          <w:rFonts w:cs="Simplified Arabic"/>
          <w:sz w:val="24"/>
          <w:szCs w:val="24"/>
          <w:rtl/>
        </w:rPr>
        <w:t xml:space="preserve"> </w:t>
      </w:r>
      <w:r w:rsidR="00B86177" w:rsidRPr="00B86177">
        <w:rPr>
          <w:rFonts w:cs="Simplified Arabic" w:hint="cs"/>
          <w:sz w:val="24"/>
          <w:szCs w:val="24"/>
          <w:rtl/>
        </w:rPr>
        <w:t>مرفق</w:t>
      </w:r>
      <w:r w:rsidR="00B86177" w:rsidRPr="00B86177">
        <w:rPr>
          <w:rFonts w:cs="Simplified Arabic"/>
          <w:sz w:val="24"/>
          <w:szCs w:val="24"/>
          <w:rtl/>
        </w:rPr>
        <w:t xml:space="preserve"> </w:t>
      </w:r>
      <w:r w:rsidR="00B86177" w:rsidRPr="00B86177">
        <w:rPr>
          <w:rFonts w:cs="Simplified Arabic" w:hint="cs"/>
          <w:sz w:val="24"/>
          <w:szCs w:val="24"/>
          <w:rtl/>
        </w:rPr>
        <w:t>هذا</w:t>
      </w:r>
      <w:r w:rsidR="00B86177" w:rsidRPr="00B86177">
        <w:rPr>
          <w:rFonts w:cs="Simplified Arabic"/>
          <w:sz w:val="24"/>
          <w:szCs w:val="24"/>
          <w:rtl/>
        </w:rPr>
        <w:t xml:space="preserve"> </w:t>
      </w:r>
      <w:r w:rsidR="00B86177" w:rsidRPr="00B86177">
        <w:rPr>
          <w:rFonts w:cs="Simplified Arabic" w:hint="cs"/>
          <w:sz w:val="24"/>
          <w:szCs w:val="24"/>
          <w:rtl/>
        </w:rPr>
        <w:t>المقرر</w:t>
      </w:r>
      <w:r w:rsidRPr="00B86177">
        <w:rPr>
          <w:rFonts w:cs="Simplified Arabic" w:hint="cs"/>
          <w:sz w:val="24"/>
          <w:szCs w:val="24"/>
          <w:rtl/>
        </w:rPr>
        <w:t>؛</w:t>
      </w:r>
      <w:r w:rsidR="00B86177" w:rsidRPr="00B86177">
        <w:rPr>
          <w:rStyle w:val="FootnoteReference"/>
          <w:sz w:val="24"/>
          <w:szCs w:val="24"/>
        </w:rPr>
        <w:footnoteReference w:id="12"/>
      </w:r>
    </w:p>
    <w:p w14:paraId="6543DE83" w14:textId="060D1611" w:rsidR="00865B84" w:rsidRPr="0032555C" w:rsidRDefault="00865B84" w:rsidP="006C528A">
      <w:pPr>
        <w:tabs>
          <w:tab w:val="clear" w:pos="1134"/>
          <w:tab w:val="clear" w:pos="1701"/>
          <w:tab w:val="left" w:pos="1620"/>
          <w:tab w:val="left" w:pos="2556"/>
        </w:tabs>
        <w:bidi/>
        <w:spacing w:before="120" w:line="216" w:lineRule="auto"/>
        <w:ind w:left="540" w:firstLine="540"/>
        <w:rPr>
          <w:rFonts w:cs="Simplified Arabic"/>
          <w:sz w:val="24"/>
          <w:szCs w:val="24"/>
        </w:rPr>
      </w:pPr>
      <w:r w:rsidRPr="0032555C">
        <w:rPr>
          <w:rFonts w:cs="Simplified Arabic" w:hint="cs"/>
          <w:sz w:val="24"/>
          <w:szCs w:val="24"/>
          <w:rtl/>
        </w:rPr>
        <w:t>5-</w:t>
      </w:r>
      <w:r w:rsidRPr="0032555C">
        <w:rPr>
          <w:rFonts w:cs="Simplified Arabic"/>
          <w:sz w:val="24"/>
          <w:szCs w:val="24"/>
          <w:rtl/>
        </w:rPr>
        <w:tab/>
        <w:t xml:space="preserve"> </w:t>
      </w:r>
      <w:r w:rsidR="00027AA1" w:rsidRPr="0032555C">
        <w:rPr>
          <w:rFonts w:cs="Simplified Arabic" w:hint="cs"/>
          <w:i/>
          <w:iCs/>
          <w:sz w:val="24"/>
          <w:szCs w:val="24"/>
          <w:rtl/>
        </w:rPr>
        <w:t>يحيط</w:t>
      </w:r>
      <w:r w:rsidR="00027AA1" w:rsidRPr="0032555C">
        <w:rPr>
          <w:rFonts w:cs="Simplified Arabic"/>
          <w:i/>
          <w:iCs/>
          <w:sz w:val="24"/>
          <w:szCs w:val="24"/>
          <w:rtl/>
        </w:rPr>
        <w:t xml:space="preserve"> </w:t>
      </w:r>
      <w:r w:rsidR="00027AA1" w:rsidRPr="0032555C">
        <w:rPr>
          <w:rFonts w:cs="Simplified Arabic" w:hint="cs"/>
          <w:i/>
          <w:iCs/>
          <w:sz w:val="24"/>
          <w:szCs w:val="24"/>
          <w:rtl/>
        </w:rPr>
        <w:t>علما</w:t>
      </w:r>
      <w:r w:rsidR="00027AA1" w:rsidRPr="0032555C">
        <w:rPr>
          <w:rFonts w:cs="Simplified Arabic"/>
          <w:sz w:val="24"/>
          <w:szCs w:val="24"/>
          <w:rtl/>
        </w:rPr>
        <w:t xml:space="preserve"> </w:t>
      </w:r>
      <w:r w:rsidR="00027AA1" w:rsidRPr="0032555C">
        <w:rPr>
          <w:rFonts w:cs="Simplified Arabic" w:hint="cs"/>
          <w:sz w:val="24"/>
          <w:szCs w:val="24"/>
          <w:rtl/>
        </w:rPr>
        <w:t>ب</w:t>
      </w:r>
      <w:r w:rsidR="00027AA1" w:rsidRPr="0032555C">
        <w:rPr>
          <w:rFonts w:ascii="Simplified Arabic" w:hAnsi="Simplified Arabic" w:cs="Simplified Arabic"/>
          <w:sz w:val="24"/>
          <w:szCs w:val="24"/>
          <w:rtl/>
        </w:rPr>
        <w:t>الموجز التنفيذي للتقرير المتعلق بالاستعراض الوظيفي الخارجي المتعمق للأمانة</w:t>
      </w:r>
      <w:r w:rsidR="00027AA1" w:rsidRPr="0032555C">
        <w:rPr>
          <w:rStyle w:val="FootnoteReference"/>
          <w:sz w:val="24"/>
          <w:szCs w:val="24"/>
        </w:rPr>
        <w:footnoteReference w:id="13"/>
      </w:r>
      <w:r w:rsidR="00027AA1" w:rsidRPr="0032555C">
        <w:rPr>
          <w:rFonts w:ascii="Simplified Arabic" w:hAnsi="Simplified Arabic" w:cs="Simplified Arabic"/>
          <w:sz w:val="24"/>
          <w:szCs w:val="24"/>
          <w:rtl/>
        </w:rPr>
        <w:t xml:space="preserve"> </w:t>
      </w:r>
      <w:r w:rsidR="00027AA1" w:rsidRPr="0032555C">
        <w:rPr>
          <w:rFonts w:ascii="Simplified Arabic" w:hAnsi="Simplified Arabic" w:cs="Simplified Arabic" w:hint="cs"/>
          <w:sz w:val="24"/>
          <w:szCs w:val="24"/>
          <w:rtl/>
        </w:rPr>
        <w:t>وال</w:t>
      </w:r>
      <w:r w:rsidR="00027AA1" w:rsidRPr="0032555C">
        <w:rPr>
          <w:rFonts w:ascii="Simplified Arabic" w:hAnsi="Simplified Arabic" w:cs="Simplified Arabic"/>
          <w:sz w:val="24"/>
          <w:szCs w:val="24"/>
          <w:rtl/>
        </w:rPr>
        <w:t xml:space="preserve">تقرير </w:t>
      </w:r>
      <w:r w:rsidR="00027AA1" w:rsidRPr="0032555C">
        <w:rPr>
          <w:rFonts w:ascii="Simplified Arabic" w:hAnsi="Simplified Arabic" w:cs="Simplified Arabic" w:hint="cs"/>
          <w:sz w:val="24"/>
          <w:szCs w:val="24"/>
          <w:rtl/>
        </w:rPr>
        <w:t>ال</w:t>
      </w:r>
      <w:r w:rsidR="00027AA1" w:rsidRPr="0032555C">
        <w:rPr>
          <w:rFonts w:ascii="Simplified Arabic" w:hAnsi="Simplified Arabic" w:cs="Simplified Arabic"/>
          <w:sz w:val="24"/>
          <w:szCs w:val="24"/>
          <w:rtl/>
        </w:rPr>
        <w:t xml:space="preserve">مرحلي </w:t>
      </w:r>
      <w:r w:rsidR="0032555C" w:rsidRPr="0032555C">
        <w:rPr>
          <w:rFonts w:ascii="Simplified Arabic" w:hAnsi="Simplified Arabic" w:cs="Simplified Arabic" w:hint="cs"/>
          <w:sz w:val="24"/>
          <w:szCs w:val="24"/>
          <w:rtl/>
        </w:rPr>
        <w:t>بشأ</w:t>
      </w:r>
      <w:r w:rsidR="00027AA1" w:rsidRPr="0032555C">
        <w:rPr>
          <w:rFonts w:ascii="Simplified Arabic" w:hAnsi="Simplified Arabic" w:cs="Simplified Arabic"/>
          <w:sz w:val="24"/>
          <w:szCs w:val="24"/>
          <w:rtl/>
        </w:rPr>
        <w:t>ن الاستعراض الوظيفي</w:t>
      </w:r>
      <w:r w:rsidRPr="0032555C">
        <w:rPr>
          <w:rFonts w:cs="Simplified Arabic" w:hint="cs"/>
          <w:sz w:val="24"/>
          <w:szCs w:val="24"/>
          <w:rtl/>
        </w:rPr>
        <w:t>؛</w:t>
      </w:r>
      <w:r w:rsidR="0032555C" w:rsidRPr="0032555C">
        <w:rPr>
          <w:rStyle w:val="FootnoteReference"/>
          <w:sz w:val="24"/>
          <w:szCs w:val="24"/>
        </w:rPr>
        <w:footnoteReference w:id="14"/>
      </w:r>
    </w:p>
    <w:p w14:paraId="1A6D7F49" w14:textId="03384B22" w:rsidR="00CB208F" w:rsidRDefault="00865B84" w:rsidP="00002031">
      <w:pPr>
        <w:tabs>
          <w:tab w:val="clear" w:pos="1134"/>
          <w:tab w:val="clear" w:pos="1701"/>
          <w:tab w:val="left" w:pos="1620"/>
          <w:tab w:val="left" w:pos="2556"/>
        </w:tabs>
        <w:bidi/>
        <w:spacing w:after="120"/>
        <w:ind w:left="540" w:firstLine="540"/>
        <w:rPr>
          <w:rFonts w:cs="Simplified Arabic"/>
          <w:sz w:val="24"/>
          <w:szCs w:val="24"/>
          <w:rtl/>
        </w:rPr>
      </w:pPr>
      <w:r w:rsidRPr="005E6947">
        <w:rPr>
          <w:rFonts w:cs="Simplified Arabic"/>
          <w:sz w:val="24"/>
          <w:szCs w:val="24"/>
          <w:rtl/>
        </w:rPr>
        <w:t>6-</w:t>
      </w:r>
      <w:r w:rsidRPr="005E6947">
        <w:rPr>
          <w:rFonts w:cs="Simplified Arabic"/>
          <w:sz w:val="24"/>
          <w:szCs w:val="24"/>
          <w:rtl/>
        </w:rPr>
        <w:tab/>
      </w:r>
      <w:r w:rsidR="00CB208F" w:rsidRPr="00FB6964">
        <w:rPr>
          <w:rFonts w:ascii="Simplified Arabic" w:hAnsi="Simplified Arabic" w:cs="Simplified Arabic"/>
          <w:sz w:val="24"/>
          <w:szCs w:val="24"/>
          <w:rtl/>
        </w:rPr>
        <w:t>يقرر تطبيق الفقرات 4 و5 ومن 7 إلى 36 من ال</w:t>
      </w:r>
      <w:r w:rsidR="00CB208F">
        <w:rPr>
          <w:rFonts w:ascii="Simplified Arabic" w:hAnsi="Simplified Arabic" w:cs="Simplified Arabic" w:hint="cs"/>
          <w:sz w:val="24"/>
          <w:szCs w:val="24"/>
          <w:rtl/>
        </w:rPr>
        <w:t>م</w:t>
      </w:r>
      <w:r w:rsidR="00CB208F" w:rsidRPr="00FB6964">
        <w:rPr>
          <w:rFonts w:ascii="Simplified Arabic" w:hAnsi="Simplified Arabic" w:cs="Simplified Arabic"/>
          <w:sz w:val="24"/>
          <w:szCs w:val="24"/>
          <w:rtl/>
        </w:rPr>
        <w:t xml:space="preserve">قرر 17/-- الصادر عن مؤتمر الأطراف في الاتفاقية بشأن إدارة الاتفاقية وميزانية الصناديق الاستئمانية، </w:t>
      </w:r>
      <w:r w:rsidR="008F6B4B">
        <w:rPr>
          <w:rFonts w:ascii="Simplified Arabic" w:hAnsi="Simplified Arabic" w:cs="Simplified Arabic" w:hint="cs"/>
          <w:sz w:val="24"/>
          <w:szCs w:val="24"/>
          <w:rtl/>
        </w:rPr>
        <w:t>بعد إجراء التغييرات الضرورية</w:t>
      </w:r>
      <w:r w:rsidR="00CB208F" w:rsidRPr="00FB6964">
        <w:rPr>
          <w:rFonts w:ascii="Simplified Arabic" w:hAnsi="Simplified Arabic" w:cs="Simplified Arabic"/>
          <w:sz w:val="24"/>
          <w:szCs w:val="24"/>
          <w:rtl/>
        </w:rPr>
        <w:t>.</w:t>
      </w:r>
    </w:p>
    <w:p w14:paraId="489B222D" w14:textId="47D4A312" w:rsidR="00A71031" w:rsidRPr="007B3D29" w:rsidRDefault="00002031" w:rsidP="00002031">
      <w:pPr>
        <w:pStyle w:val="CBDNormalNoNumber"/>
        <w:bidi/>
        <w:ind w:left="0"/>
        <w:sectPr w:rsidR="00A71031" w:rsidRPr="007B3D29" w:rsidSect="00A71031">
          <w:headerReference w:type="even" r:id="rId23"/>
          <w:headerReference w:type="default" r:id="rId24"/>
          <w:footerReference w:type="even" r:id="rId25"/>
          <w:footerReference w:type="default" r:id="rId26"/>
          <w:headerReference w:type="first" r:id="rId27"/>
          <w:pgSz w:w="12240" w:h="15840"/>
          <w:pgMar w:top="567" w:right="1440" w:bottom="1134" w:left="1440" w:header="709" w:footer="709" w:gutter="0"/>
          <w:cols w:space="708"/>
          <w:docGrid w:linePitch="360"/>
        </w:sectPr>
      </w:pPr>
      <w:r>
        <w:rPr>
          <w:rtl/>
        </w:rPr>
        <w:tab/>
      </w:r>
      <w:r w:rsidR="002F3488" w:rsidRPr="00B86177">
        <w:rPr>
          <w:rFonts w:ascii="Simplified Arabic" w:hAnsi="Simplified Arabic" w:cs="Simplified Arabic"/>
          <w:sz w:val="24"/>
          <w:szCs w:val="24"/>
          <w:rtl/>
        </w:rPr>
        <w:t>[</w:t>
      </w:r>
      <w:r w:rsidR="002F3488" w:rsidRPr="00B86177">
        <w:rPr>
          <w:rFonts w:ascii="Simplified Arabic" w:hAnsi="Simplified Arabic" w:cs="Simplified Arabic" w:hint="cs"/>
          <w:sz w:val="24"/>
          <w:szCs w:val="24"/>
          <w:rtl/>
        </w:rPr>
        <w:t xml:space="preserve">مساحة خالية </w:t>
      </w:r>
      <w:r w:rsidR="00B86177" w:rsidRPr="00B86177">
        <w:rPr>
          <w:rFonts w:cs="Simplified Arabic" w:hint="cs"/>
          <w:sz w:val="24"/>
          <w:szCs w:val="24"/>
          <w:rtl/>
        </w:rPr>
        <w:t>مخصصة</w:t>
      </w:r>
      <w:r w:rsidR="00B86177" w:rsidRPr="00B86177">
        <w:rPr>
          <w:rFonts w:cs="Simplified Arabic"/>
          <w:sz w:val="24"/>
          <w:szCs w:val="24"/>
          <w:rtl/>
        </w:rPr>
        <w:t xml:space="preserve"> </w:t>
      </w:r>
      <w:r w:rsidR="00B86177" w:rsidRPr="00B86177">
        <w:rPr>
          <w:rFonts w:cs="Simplified Arabic" w:hint="cs"/>
          <w:sz w:val="24"/>
          <w:szCs w:val="24"/>
          <w:rtl/>
        </w:rPr>
        <w:t>للجداول</w:t>
      </w:r>
      <w:r w:rsidR="002F3488" w:rsidRPr="00B86177">
        <w:rPr>
          <w:rFonts w:ascii="Simplified Arabic" w:hAnsi="Simplified Arabic" w:cs="Simplified Arabic"/>
          <w:sz w:val="24"/>
          <w:szCs w:val="24"/>
          <w:rtl/>
        </w:rPr>
        <w:t xml:space="preserve"> المذكورة في الفقرة 3</w:t>
      </w:r>
      <w:r w:rsidR="002F3488" w:rsidRPr="00FB6964">
        <w:rPr>
          <w:rFonts w:ascii="Simplified Arabic" w:hAnsi="Simplified Arabic" w:cs="Simplified Arabic"/>
          <w:sz w:val="24"/>
          <w:szCs w:val="24"/>
          <w:rtl/>
        </w:rPr>
        <w:t>]</w:t>
      </w:r>
    </w:p>
    <w:p w14:paraId="6A6F43F3" w14:textId="0F52093D" w:rsidR="00B70DC0" w:rsidRPr="006C528A" w:rsidRDefault="006C528A" w:rsidP="006C528A">
      <w:pPr>
        <w:pStyle w:val="CBDAgendaItem"/>
        <w:bidi/>
        <w:rPr>
          <w:b w:val="0"/>
          <w:bCs/>
          <w:sz w:val="28"/>
          <w:szCs w:val="28"/>
        </w:rPr>
      </w:pPr>
      <w:bookmarkStart w:id="9" w:name="_Toc241588360"/>
      <w:bookmarkStart w:id="10" w:name="_Hlk242017294"/>
      <w:r w:rsidRPr="006C528A">
        <w:rPr>
          <w:rFonts w:ascii="Simplified Arabic" w:hAnsi="Simplified Arabic" w:cs="Simplified Arabic"/>
          <w:b w:val="0"/>
          <w:bCs/>
          <w:sz w:val="28"/>
          <w:szCs w:val="28"/>
          <w:rtl/>
        </w:rPr>
        <w:lastRenderedPageBreak/>
        <w:t>البند 7</w:t>
      </w:r>
      <w:r w:rsidR="00B70DC0" w:rsidRPr="006C528A">
        <w:rPr>
          <w:b w:val="0"/>
          <w:bCs/>
          <w:sz w:val="28"/>
          <w:szCs w:val="28"/>
        </w:rPr>
        <w:t xml:space="preserve"> </w:t>
      </w:r>
      <w:r w:rsidR="008C02D0" w:rsidRPr="006C528A">
        <w:rPr>
          <w:b w:val="0"/>
          <w:bCs/>
          <w:sz w:val="28"/>
          <w:szCs w:val="28"/>
        </w:rPr>
        <w:br/>
      </w:r>
      <w:bookmarkEnd w:id="9"/>
      <w:r w:rsidRPr="006C528A">
        <w:rPr>
          <w:rFonts w:ascii="Simplified Arabic" w:hAnsi="Simplified Arabic" w:cs="Simplified Arabic"/>
          <w:b w:val="0"/>
          <w:bCs/>
          <w:sz w:val="28"/>
          <w:szCs w:val="28"/>
          <w:rtl/>
        </w:rPr>
        <w:t>الرصد والإبلاغ</w:t>
      </w:r>
      <w:bookmarkEnd w:id="10"/>
    </w:p>
    <w:tbl>
      <w:tblPr>
        <w:tblStyle w:val="TableGrid"/>
        <w:tblW w:w="0" w:type="auto"/>
        <w:tblLook w:val="04A0" w:firstRow="1" w:lastRow="0" w:firstColumn="1" w:lastColumn="0" w:noHBand="0" w:noVBand="1"/>
      </w:tblPr>
      <w:tblGrid>
        <w:gridCol w:w="9360"/>
      </w:tblGrid>
      <w:tr w:rsidR="002E2FB5" w:rsidRPr="006E0A47" w14:paraId="6DF4CAA1" w14:textId="77777777" w:rsidTr="00E44EC1">
        <w:tc>
          <w:tcPr>
            <w:tcW w:w="9360" w:type="dxa"/>
            <w:tcBorders>
              <w:left w:val="nil"/>
              <w:right w:val="nil"/>
            </w:tcBorders>
          </w:tcPr>
          <w:p w14:paraId="3E6619B3" w14:textId="1CF766F7" w:rsidR="002E2FB5" w:rsidRPr="006E0A47" w:rsidRDefault="009470CE" w:rsidP="009470CE">
            <w:pPr>
              <w:pStyle w:val="CBDcompilation-blurb"/>
              <w:tabs>
                <w:tab w:val="clear" w:pos="567"/>
              </w:tabs>
              <w:bidi/>
              <w:ind w:left="0" w:firstLine="602"/>
            </w:pPr>
            <w:r w:rsidRPr="009470CE">
              <w:rPr>
                <w:rFonts w:ascii="Simplified Arabic" w:hAnsi="Simplified Arabic" w:cs="Simplified Arabic"/>
                <w:b/>
                <w:bCs w:val="0"/>
                <w:sz w:val="24"/>
                <w:szCs w:val="24"/>
                <w:rtl/>
                <w:lang w:bidi="ar-EG"/>
              </w:rPr>
              <w:t>استُنسخ</w:t>
            </w:r>
            <w:r w:rsidRPr="009470CE">
              <w:rPr>
                <w:rFonts w:ascii="Simplified Arabic" w:hAnsi="Simplified Arabic" w:cs="Simplified Arabic" w:hint="cs"/>
                <w:sz w:val="24"/>
                <w:szCs w:val="24"/>
                <w:rtl/>
                <w:lang w:bidi="ar-EG"/>
              </w:rPr>
              <w:t xml:space="preserve"> </w:t>
            </w:r>
            <w:r w:rsidRPr="009470CE">
              <w:rPr>
                <w:rFonts w:ascii="Simplified Arabic" w:hAnsi="Simplified Arabic" w:cs="Simplified Arabic"/>
                <w:b/>
                <w:bCs w:val="0"/>
                <w:sz w:val="24"/>
                <w:szCs w:val="24"/>
                <w:rtl/>
              </w:rPr>
              <w:t>مشروع ال</w:t>
            </w:r>
            <w:r w:rsidRPr="009470CE">
              <w:rPr>
                <w:rFonts w:ascii="Simplified Arabic" w:hAnsi="Simplified Arabic" w:cs="Simplified Arabic" w:hint="cs"/>
                <w:b/>
                <w:bCs w:val="0"/>
                <w:sz w:val="24"/>
                <w:szCs w:val="24"/>
                <w:rtl/>
              </w:rPr>
              <w:t>م</w:t>
            </w:r>
            <w:r w:rsidRPr="009470CE">
              <w:rPr>
                <w:rFonts w:ascii="Simplified Arabic" w:hAnsi="Simplified Arabic" w:cs="Simplified Arabic"/>
                <w:b/>
                <w:bCs w:val="0"/>
                <w:sz w:val="24"/>
                <w:szCs w:val="24"/>
                <w:rtl/>
              </w:rPr>
              <w:t xml:space="preserve">قرر التالي </w:t>
            </w:r>
            <w:r w:rsidRPr="009470CE">
              <w:rPr>
                <w:rFonts w:ascii="Simplified Arabic" w:hAnsi="Simplified Arabic" w:cs="Simplified Arabic" w:hint="cs"/>
                <w:b/>
                <w:bCs w:val="0"/>
                <w:sz w:val="24"/>
                <w:szCs w:val="24"/>
                <w:rtl/>
              </w:rPr>
              <w:t>م</w:t>
            </w:r>
            <w:r w:rsidRPr="009470CE">
              <w:rPr>
                <w:rFonts w:ascii="Simplified Arabic" w:hAnsi="Simplified Arabic" w:cs="Simplified Arabic"/>
                <w:b/>
                <w:bCs w:val="0"/>
                <w:sz w:val="24"/>
                <w:szCs w:val="24"/>
                <w:rtl/>
              </w:rPr>
              <w:t>ن الوثيقة</w:t>
            </w:r>
            <w:r w:rsidRPr="009470CE">
              <w:rPr>
                <w:rFonts w:ascii="Simplified Arabic" w:hAnsi="Simplified Arabic" w:cs="Simplified Arabic" w:hint="cs"/>
                <w:b/>
                <w:bCs w:val="0"/>
                <w:sz w:val="24"/>
                <w:szCs w:val="24"/>
                <w:rtl/>
              </w:rPr>
              <w:t xml:space="preserve"> </w:t>
            </w:r>
            <w:hyperlink r:id="rId28" w:history="1">
              <w:r w:rsidRPr="009470CE">
                <w:rPr>
                  <w:rStyle w:val="Hyperlink"/>
                  <w:sz w:val="24"/>
                  <w:szCs w:val="24"/>
                </w:rPr>
                <w:t>CBD/NP/MOP/6/6</w:t>
              </w:r>
            </w:hyperlink>
            <w:r w:rsidRPr="009470CE">
              <w:rPr>
                <w:rFonts w:ascii="Simplified Arabic" w:hAnsi="Simplified Arabic" w:cs="Simplified Arabic"/>
                <w:b/>
                <w:bCs w:val="0"/>
                <w:sz w:val="24"/>
                <w:szCs w:val="24"/>
                <w:rtl/>
              </w:rPr>
              <w:t>.</w:t>
            </w:r>
          </w:p>
        </w:tc>
      </w:tr>
    </w:tbl>
    <w:p w14:paraId="2ABCE578" w14:textId="0D90F81C" w:rsidR="008E7C8B" w:rsidRPr="006C528A" w:rsidRDefault="006C528A" w:rsidP="006C528A">
      <w:pPr>
        <w:pStyle w:val="CBDcompilationH2"/>
        <w:bidi/>
        <w:rPr>
          <w:b w:val="0"/>
          <w:bCs/>
          <w:sz w:val="26"/>
          <w:szCs w:val="26"/>
        </w:rPr>
      </w:pPr>
      <w:r w:rsidRPr="006C528A">
        <w:rPr>
          <w:rFonts w:ascii="Simplified Arabic" w:hAnsi="Simplified Arabic" w:cs="Simplified Arabic"/>
          <w:b w:val="0"/>
          <w:bCs/>
          <w:sz w:val="26"/>
          <w:szCs w:val="26"/>
          <w:rtl/>
        </w:rPr>
        <w:t>الرصد والإبلاغ</w:t>
      </w:r>
    </w:p>
    <w:p w14:paraId="15314E66" w14:textId="77777777" w:rsidR="006C528A" w:rsidRPr="00EF5309" w:rsidRDefault="006C528A" w:rsidP="006C528A">
      <w:pPr>
        <w:tabs>
          <w:tab w:val="clear" w:pos="567"/>
          <w:tab w:val="clear" w:pos="1134"/>
          <w:tab w:val="clear" w:pos="1701"/>
          <w:tab w:val="clear" w:pos="2268"/>
        </w:tabs>
        <w:bidi/>
        <w:spacing w:before="120" w:line="216" w:lineRule="auto"/>
        <w:ind w:left="540" w:firstLine="540"/>
        <w:rPr>
          <w:b/>
          <w:bCs/>
          <w:i/>
          <w:iCs/>
          <w:rtl/>
          <w:lang w:bidi="ar-SY"/>
        </w:rPr>
      </w:pPr>
      <w:r w:rsidRPr="00EF5309">
        <w:rPr>
          <w:rFonts w:ascii="Simplified Arabic" w:hAnsi="Simplified Arabic" w:cs="Simplified Arabic" w:hint="cs"/>
          <w:i/>
          <w:iCs/>
          <w:sz w:val="24"/>
          <w:szCs w:val="24"/>
          <w:rtl/>
        </w:rPr>
        <w:t xml:space="preserve">إن </w:t>
      </w:r>
      <w:r w:rsidRPr="00EF5309">
        <w:rPr>
          <w:rFonts w:ascii="Simplified Arabic" w:hAnsi="Simplified Arabic" w:cs="Simplified Arabic"/>
          <w:i/>
          <w:iCs/>
          <w:sz w:val="24"/>
          <w:szCs w:val="24"/>
          <w:rtl/>
        </w:rPr>
        <w:t xml:space="preserve">مؤتمر </w:t>
      </w:r>
      <w:r w:rsidRPr="0016000D">
        <w:rPr>
          <w:rFonts w:eastAsia="Times New Roman" w:cs="Simplified Arabic"/>
          <w:i/>
          <w:iCs/>
          <w:sz w:val="24"/>
          <w:szCs w:val="24"/>
          <w:rtl/>
          <w:lang w:val="en-CA" w:eastAsia="en-CA"/>
        </w:rPr>
        <w:t>الأطراف</w:t>
      </w:r>
      <w:r w:rsidRPr="00EF5309">
        <w:rPr>
          <w:rFonts w:ascii="Simplified Arabic" w:hAnsi="Simplified Arabic" w:cs="Simplified Arabic"/>
          <w:i/>
          <w:iCs/>
          <w:sz w:val="24"/>
          <w:szCs w:val="24"/>
          <w:rtl/>
        </w:rPr>
        <w:t xml:space="preserve"> </w:t>
      </w:r>
      <w:r w:rsidRPr="00EF5309">
        <w:rPr>
          <w:rFonts w:cs="Simplified Arabic"/>
          <w:i/>
          <w:iCs/>
          <w:sz w:val="24"/>
          <w:szCs w:val="24"/>
          <w:rtl/>
        </w:rPr>
        <w:t xml:space="preserve">العامل </w:t>
      </w:r>
      <w:r w:rsidRPr="00946165">
        <w:rPr>
          <w:rFonts w:eastAsia="Times New Roman" w:cs="Simplified Arabic" w:hint="cs"/>
          <w:i/>
          <w:iCs/>
          <w:sz w:val="24"/>
          <w:szCs w:val="24"/>
          <w:rtl/>
          <w:lang w:val="en-CA" w:eastAsia="en-CA"/>
        </w:rPr>
        <w:t>ك</w:t>
      </w:r>
      <w:r w:rsidRPr="00946165">
        <w:rPr>
          <w:rFonts w:eastAsia="Times New Roman" w:cs="Simplified Arabic"/>
          <w:i/>
          <w:iCs/>
          <w:sz w:val="24"/>
          <w:szCs w:val="24"/>
          <w:rtl/>
          <w:lang w:val="en-CA" w:eastAsia="en-CA"/>
        </w:rPr>
        <w:t>اجتماع</w:t>
      </w:r>
      <w:r w:rsidRPr="00EF5309">
        <w:rPr>
          <w:rFonts w:cs="Simplified Arabic"/>
          <w:i/>
          <w:iCs/>
          <w:sz w:val="24"/>
          <w:szCs w:val="24"/>
          <w:rtl/>
        </w:rPr>
        <w:t xml:space="preserve"> </w:t>
      </w:r>
      <w:r w:rsidRPr="00EF5309">
        <w:rPr>
          <w:rFonts w:cs="Simplified Arabic" w:hint="cs"/>
          <w:i/>
          <w:iCs/>
          <w:sz w:val="24"/>
          <w:szCs w:val="24"/>
          <w:rtl/>
        </w:rPr>
        <w:t>ل</w:t>
      </w:r>
      <w:r w:rsidRPr="00EF5309">
        <w:rPr>
          <w:rFonts w:cs="Simplified Arabic"/>
          <w:i/>
          <w:iCs/>
          <w:sz w:val="24"/>
          <w:szCs w:val="24"/>
          <w:rtl/>
        </w:rPr>
        <w:t>لأطراف</w:t>
      </w:r>
      <w:r w:rsidRPr="00EF5309">
        <w:rPr>
          <w:rFonts w:ascii="Simplified Arabic" w:hAnsi="Simplified Arabic" w:cs="Simplified Arabic"/>
          <w:i/>
          <w:iCs/>
          <w:sz w:val="24"/>
          <w:szCs w:val="24"/>
          <w:rtl/>
        </w:rPr>
        <w:t xml:space="preserve"> في بروتوكول ناغويا</w:t>
      </w:r>
    </w:p>
    <w:p w14:paraId="1F996245" w14:textId="77777777" w:rsidR="006C528A" w:rsidRPr="00D82595" w:rsidRDefault="006C528A" w:rsidP="006C528A">
      <w:pPr>
        <w:tabs>
          <w:tab w:val="clear" w:pos="567"/>
          <w:tab w:val="clear" w:pos="1134"/>
          <w:tab w:val="clear" w:pos="1701"/>
          <w:tab w:val="clear" w:pos="2268"/>
          <w:tab w:val="left" w:pos="1620"/>
        </w:tabs>
        <w:bidi/>
        <w:spacing w:before="120" w:line="216" w:lineRule="auto"/>
        <w:ind w:left="540" w:firstLine="540"/>
        <w:rPr>
          <w:sz w:val="24"/>
          <w:szCs w:val="24"/>
          <w:rtl/>
          <w:lang w:bidi="ar-SY"/>
        </w:rPr>
      </w:pPr>
      <w:r w:rsidRPr="00D82595">
        <w:rPr>
          <w:rFonts w:ascii="Simplified Arabic" w:hAnsi="Simplified Arabic" w:cs="Simplified Arabic"/>
          <w:sz w:val="24"/>
          <w:szCs w:val="24"/>
          <w:rtl/>
        </w:rPr>
        <w:t>1</w:t>
      </w:r>
      <w:r w:rsidRPr="00D82595">
        <w:rPr>
          <w:rFonts w:ascii="Simplified Arabic" w:hAnsi="Simplified Arabic" w:cs="Simplified Arabic" w:hint="cs"/>
          <w:sz w:val="24"/>
          <w:szCs w:val="24"/>
          <w:rtl/>
        </w:rPr>
        <w:t>-</w:t>
      </w:r>
      <w:r w:rsidRPr="00D82595">
        <w:rPr>
          <w:rFonts w:ascii="Simplified Arabic" w:hAnsi="Simplified Arabic" w:cs="Simplified Arabic"/>
          <w:sz w:val="24"/>
          <w:szCs w:val="24"/>
          <w:rtl/>
        </w:rPr>
        <w:tab/>
      </w:r>
      <w:r w:rsidRPr="0058341B">
        <w:rPr>
          <w:rFonts w:eastAsia="Times New Roman" w:cs="Simplified Arabic"/>
          <w:i/>
          <w:iCs/>
          <w:sz w:val="24"/>
          <w:szCs w:val="24"/>
          <w:rtl/>
          <w:lang w:val="en-CA" w:eastAsia="en-CA"/>
        </w:rPr>
        <w:t>يرحب</w:t>
      </w:r>
      <w:r w:rsidRPr="00014BB6">
        <w:rPr>
          <w:rFonts w:ascii="Simplified Arabic" w:hAnsi="Simplified Arabic" w:cs="Simplified Arabic"/>
          <w:i/>
          <w:iCs/>
          <w:sz w:val="24"/>
          <w:szCs w:val="24"/>
          <w:rtl/>
        </w:rPr>
        <w:t xml:space="preserve"> </w:t>
      </w:r>
      <w:r w:rsidRPr="00014BB6">
        <w:rPr>
          <w:rFonts w:ascii="Simplified Arabic" w:hAnsi="Simplified Arabic" w:cs="Simplified Arabic"/>
          <w:sz w:val="24"/>
          <w:szCs w:val="24"/>
          <w:rtl/>
        </w:rPr>
        <w:t>بالتقارير الوطنية الأولى المقدمة عن تنفيذ بروتوكول ناغويا بشأن الحصول على الموارد الجينية والتقاسم العادل والمنصف للمنافع الناشئة عن استخدامها</w:t>
      </w:r>
      <w:r w:rsidRPr="00240B26">
        <w:rPr>
          <w:rFonts w:ascii="Simplified Arabic" w:hAnsi="Simplified Arabic" w:cs="Simplified Arabic"/>
          <w:sz w:val="24"/>
          <w:szCs w:val="24"/>
          <w:vertAlign w:val="superscript"/>
          <w:rtl/>
        </w:rPr>
        <w:footnoteReference w:id="15"/>
      </w:r>
      <w:r w:rsidRPr="00014BB6">
        <w:rPr>
          <w:rFonts w:ascii="Simplified Arabic" w:hAnsi="Simplified Arabic" w:cs="Simplified Arabic"/>
          <w:sz w:val="24"/>
          <w:szCs w:val="24"/>
          <w:rtl/>
        </w:rPr>
        <w:t>؛</w:t>
      </w:r>
    </w:p>
    <w:p w14:paraId="5A5BA1EB" w14:textId="77777777" w:rsidR="006C528A" w:rsidRDefault="006C528A" w:rsidP="006C528A">
      <w:pPr>
        <w:tabs>
          <w:tab w:val="clear" w:pos="567"/>
          <w:tab w:val="clear" w:pos="1134"/>
          <w:tab w:val="clear" w:pos="1701"/>
          <w:tab w:val="clear" w:pos="2268"/>
          <w:tab w:val="left" w:pos="1620"/>
        </w:tabs>
        <w:bidi/>
        <w:spacing w:before="120" w:line="216" w:lineRule="auto"/>
        <w:ind w:left="540" w:firstLine="540"/>
        <w:rPr>
          <w:rtl/>
          <w:lang w:bidi="ar-SY"/>
        </w:rPr>
      </w:pPr>
      <w:r>
        <w:rPr>
          <w:rFonts w:ascii="Simplified Arabic" w:hAnsi="Simplified Arabic" w:cs="Simplified Arabic" w:hint="cs"/>
          <w:sz w:val="24"/>
          <w:szCs w:val="24"/>
          <w:rtl/>
        </w:rPr>
        <w:t>2-</w:t>
      </w:r>
      <w:r>
        <w:rPr>
          <w:rFonts w:ascii="Simplified Arabic" w:hAnsi="Simplified Arabic" w:cs="Simplified Arabic"/>
          <w:sz w:val="24"/>
          <w:szCs w:val="24"/>
          <w:rtl/>
        </w:rPr>
        <w:tab/>
      </w:r>
      <w:r w:rsidRPr="00014BB6">
        <w:rPr>
          <w:rFonts w:ascii="Simplified Arabic" w:hAnsi="Simplified Arabic" w:cs="Simplified Arabic"/>
          <w:i/>
          <w:iCs/>
          <w:sz w:val="24"/>
          <w:szCs w:val="24"/>
          <w:rtl/>
        </w:rPr>
        <w:t xml:space="preserve">يحث </w:t>
      </w:r>
      <w:r w:rsidRPr="00014BB6">
        <w:rPr>
          <w:rFonts w:ascii="Simplified Arabic" w:hAnsi="Simplified Arabic" w:cs="Simplified Arabic"/>
          <w:sz w:val="24"/>
          <w:szCs w:val="24"/>
          <w:rtl/>
        </w:rPr>
        <w:t>الأطراف التي لم تقدم بعد تقاريرها الوطنية الأولى على أن تفعل ذلك في أقرب وقت ممكن؛</w:t>
      </w:r>
    </w:p>
    <w:p w14:paraId="085F9EB3" w14:textId="77777777" w:rsidR="006C528A" w:rsidRDefault="006C528A" w:rsidP="006C528A">
      <w:pPr>
        <w:tabs>
          <w:tab w:val="clear" w:pos="567"/>
          <w:tab w:val="clear" w:pos="1134"/>
          <w:tab w:val="clear" w:pos="1701"/>
          <w:tab w:val="clear" w:pos="2268"/>
          <w:tab w:val="left" w:pos="1620"/>
        </w:tabs>
        <w:bidi/>
        <w:spacing w:before="120" w:line="216" w:lineRule="auto"/>
        <w:ind w:left="540" w:firstLine="540"/>
        <w:rPr>
          <w:rFonts w:cs="Simplified Arabic"/>
          <w:sz w:val="20"/>
          <w:szCs w:val="24"/>
          <w:rtl/>
        </w:rPr>
      </w:pPr>
      <w:r>
        <w:rPr>
          <w:rFonts w:ascii="Simplified Arabic" w:hAnsi="Simplified Arabic" w:cs="Simplified Arabic" w:hint="cs"/>
          <w:sz w:val="24"/>
          <w:szCs w:val="24"/>
          <w:rtl/>
        </w:rPr>
        <w:t>3-</w:t>
      </w:r>
      <w:r>
        <w:rPr>
          <w:rFonts w:ascii="Simplified Arabic" w:hAnsi="Simplified Arabic" w:cs="Simplified Arabic"/>
          <w:sz w:val="24"/>
          <w:szCs w:val="24"/>
          <w:rtl/>
        </w:rPr>
        <w:tab/>
      </w:r>
      <w:r w:rsidRPr="00D82595">
        <w:rPr>
          <w:rFonts w:ascii="Simplified Arabic" w:hAnsi="Simplified Arabic" w:cs="Simplified Arabic"/>
          <w:i/>
          <w:iCs/>
          <w:sz w:val="24"/>
          <w:szCs w:val="24"/>
          <w:rtl/>
        </w:rPr>
        <w:t>يعرب</w:t>
      </w:r>
      <w:r w:rsidRPr="002129ED">
        <w:rPr>
          <w:rFonts w:ascii="Simplified Arabic" w:hAnsi="Simplified Arabic" w:cs="Simplified Arabic"/>
          <w:sz w:val="24"/>
          <w:szCs w:val="24"/>
          <w:rtl/>
        </w:rPr>
        <w:t xml:space="preserve"> </w:t>
      </w:r>
      <w:r w:rsidRPr="00D75FC2">
        <w:rPr>
          <w:rFonts w:cs="Simplified Arabic"/>
          <w:sz w:val="20"/>
          <w:szCs w:val="24"/>
          <w:rtl/>
        </w:rPr>
        <w:t>عن تقديره لمرفق البيئة العالمية ولبرنامج الأمم المتحدة للبيئة لما قدماه من دعم إلى الأطراف المؤهلة في إعداد تقاريرها الوطنية الأولى وتقديمها، ويسلم بالتحديات الإدارية المرتبطة بعملية إعداد المشاريع وما نجم عنها من تأخر كبير في توزيع الأموال؛</w:t>
      </w:r>
    </w:p>
    <w:p w14:paraId="5757E2D6" w14:textId="77777777" w:rsidR="006C528A" w:rsidRDefault="006C528A" w:rsidP="006C528A">
      <w:pPr>
        <w:tabs>
          <w:tab w:val="clear" w:pos="567"/>
          <w:tab w:val="clear" w:pos="1134"/>
          <w:tab w:val="clear" w:pos="1701"/>
          <w:tab w:val="clear" w:pos="2268"/>
          <w:tab w:val="left" w:pos="1620"/>
        </w:tabs>
        <w:bidi/>
        <w:spacing w:before="120" w:line="216" w:lineRule="auto"/>
        <w:ind w:left="540" w:firstLine="540"/>
        <w:rPr>
          <w:rFonts w:cs="Simplified Arabic"/>
          <w:sz w:val="20"/>
          <w:szCs w:val="24"/>
          <w:rtl/>
        </w:rPr>
      </w:pPr>
      <w:r>
        <w:rPr>
          <w:rFonts w:cs="Simplified Arabic" w:hint="cs"/>
          <w:sz w:val="20"/>
          <w:szCs w:val="24"/>
          <w:rtl/>
        </w:rPr>
        <w:t>4-</w:t>
      </w:r>
      <w:r>
        <w:rPr>
          <w:rFonts w:cs="Simplified Arabic"/>
          <w:sz w:val="20"/>
          <w:szCs w:val="24"/>
          <w:rtl/>
        </w:rPr>
        <w:tab/>
      </w:r>
      <w:r w:rsidRPr="00D75FC2">
        <w:rPr>
          <w:rFonts w:cs="Simplified Arabic"/>
          <w:i/>
          <w:iCs/>
          <w:sz w:val="20"/>
          <w:szCs w:val="24"/>
          <w:rtl/>
        </w:rPr>
        <w:t>يثني</w:t>
      </w:r>
      <w:r w:rsidRPr="00D75FC2">
        <w:rPr>
          <w:rFonts w:cs="Simplified Arabic"/>
          <w:sz w:val="20"/>
          <w:szCs w:val="24"/>
          <w:rtl/>
        </w:rPr>
        <w:t xml:space="preserve"> على الجهود التي بذلتها أمانة اتفاقية التنوع البيولوجي</w:t>
      </w:r>
      <w:r w:rsidRPr="0006142A">
        <w:rPr>
          <w:rFonts w:cs="Simplified Arabic"/>
          <w:sz w:val="20"/>
          <w:szCs w:val="24"/>
          <w:vertAlign w:val="superscript"/>
          <w:rtl/>
        </w:rPr>
        <w:footnoteReference w:id="16"/>
      </w:r>
      <w:r w:rsidRPr="00D75FC2">
        <w:rPr>
          <w:rFonts w:cs="Simplified Arabic"/>
          <w:sz w:val="20"/>
          <w:szCs w:val="24"/>
          <w:rtl/>
        </w:rPr>
        <w:t xml:space="preserve"> لمساعدة الأطراف في تقديم تقاريرها الوطنية الأولى؛</w:t>
      </w:r>
    </w:p>
    <w:p w14:paraId="61A61337" w14:textId="77777777" w:rsidR="006C528A" w:rsidRPr="00D75FC2" w:rsidRDefault="006C528A" w:rsidP="006C528A">
      <w:pPr>
        <w:tabs>
          <w:tab w:val="clear" w:pos="567"/>
          <w:tab w:val="clear" w:pos="1134"/>
          <w:tab w:val="clear" w:pos="1701"/>
          <w:tab w:val="clear" w:pos="2268"/>
          <w:tab w:val="left" w:pos="1620"/>
        </w:tabs>
        <w:bidi/>
        <w:spacing w:before="120" w:line="216" w:lineRule="auto"/>
        <w:ind w:left="540" w:firstLine="540"/>
        <w:rPr>
          <w:rFonts w:cs="Simplified Arabic"/>
          <w:iCs/>
          <w:sz w:val="24"/>
          <w:szCs w:val="24"/>
          <w:rtl/>
        </w:rPr>
      </w:pPr>
      <w:r w:rsidRPr="00D75FC2">
        <w:rPr>
          <w:rFonts w:cs="Simplified Arabic" w:hint="cs"/>
          <w:sz w:val="20"/>
          <w:szCs w:val="24"/>
          <w:rtl/>
        </w:rPr>
        <w:t>5</w:t>
      </w:r>
      <w:r w:rsidRPr="00D75FC2">
        <w:rPr>
          <w:rFonts w:cs="Simplified Arabic"/>
          <w:szCs w:val="28"/>
          <w:rtl/>
        </w:rPr>
        <w:t>-</w:t>
      </w:r>
      <w:r w:rsidRPr="00D75FC2">
        <w:rPr>
          <w:rFonts w:cs="Simplified Arabic"/>
          <w:szCs w:val="28"/>
          <w:rtl/>
        </w:rPr>
        <w:tab/>
      </w:r>
      <w:r w:rsidRPr="0058341B">
        <w:rPr>
          <w:rFonts w:cs="Simplified Arabic"/>
          <w:i/>
          <w:iCs/>
          <w:sz w:val="20"/>
          <w:szCs w:val="24"/>
          <w:rtl/>
        </w:rPr>
        <w:t>يحث</w:t>
      </w:r>
      <w:r w:rsidRPr="00D75FC2">
        <w:rPr>
          <w:rFonts w:cs="Simplified Arabic"/>
          <w:sz w:val="24"/>
          <w:szCs w:val="24"/>
          <w:rtl/>
        </w:rPr>
        <w:t xml:space="preserve"> الأطراف على رصد تنفيذ التزاماتها بموجب بروتوكول ناغويا، امتثالا للمادة 29 منه، فيما يتعلق بتيسير إعداد تقاريرها الوطنية الثانية وتقديمها في الوقت </w:t>
      </w:r>
      <w:r>
        <w:rPr>
          <w:rFonts w:cs="Simplified Arabic" w:hint="cs"/>
          <w:sz w:val="24"/>
          <w:szCs w:val="24"/>
          <w:rtl/>
        </w:rPr>
        <w:t>المحدد</w:t>
      </w:r>
      <w:r w:rsidRPr="00D75FC2">
        <w:rPr>
          <w:rFonts w:cs="Simplified Arabic"/>
          <w:sz w:val="24"/>
          <w:szCs w:val="24"/>
          <w:rtl/>
        </w:rPr>
        <w:t>، وعلى استكشاف الفرص المتاحة لحشد الموارد دعما لتلك الأنشطة؛</w:t>
      </w:r>
    </w:p>
    <w:p w14:paraId="3B3C1F44" w14:textId="77777777" w:rsidR="006C528A" w:rsidRPr="00D75FC2" w:rsidRDefault="006C528A" w:rsidP="006C528A">
      <w:pPr>
        <w:tabs>
          <w:tab w:val="clear" w:pos="567"/>
          <w:tab w:val="clear" w:pos="1134"/>
          <w:tab w:val="clear" w:pos="1701"/>
          <w:tab w:val="clear" w:pos="2268"/>
          <w:tab w:val="left" w:pos="1620"/>
        </w:tabs>
        <w:bidi/>
        <w:spacing w:before="120" w:line="216" w:lineRule="auto"/>
        <w:ind w:left="540" w:firstLine="540"/>
        <w:rPr>
          <w:rFonts w:cs="Simplified Arabic"/>
          <w:iCs/>
          <w:sz w:val="24"/>
          <w:szCs w:val="24"/>
          <w:rtl/>
        </w:rPr>
      </w:pPr>
      <w:r w:rsidRPr="00D75FC2">
        <w:rPr>
          <w:rFonts w:cs="Simplified Arabic"/>
          <w:sz w:val="24"/>
          <w:szCs w:val="24"/>
          <w:rtl/>
        </w:rPr>
        <w:t>6-</w:t>
      </w:r>
      <w:r w:rsidRPr="00D75FC2">
        <w:rPr>
          <w:rFonts w:cs="Simplified Arabic"/>
          <w:sz w:val="24"/>
          <w:szCs w:val="24"/>
          <w:rtl/>
        </w:rPr>
        <w:tab/>
      </w:r>
      <w:r w:rsidRPr="00D75FC2">
        <w:rPr>
          <w:rFonts w:cs="Simplified Arabic"/>
          <w:i/>
          <w:iCs/>
          <w:sz w:val="24"/>
          <w:szCs w:val="24"/>
          <w:rtl/>
        </w:rPr>
        <w:t>يلاحظ</w:t>
      </w:r>
      <w:r w:rsidRPr="00D75FC2">
        <w:rPr>
          <w:rFonts w:cs="Simplified Arabic"/>
          <w:sz w:val="24"/>
          <w:szCs w:val="24"/>
          <w:rtl/>
        </w:rPr>
        <w:t xml:space="preserve"> </w:t>
      </w:r>
      <w:r w:rsidRPr="0016000D">
        <w:rPr>
          <w:rFonts w:cs="Simplified Arabic"/>
          <w:sz w:val="20"/>
          <w:szCs w:val="24"/>
          <w:rtl/>
        </w:rPr>
        <w:t>أن</w:t>
      </w:r>
      <w:r w:rsidRPr="00D75FC2">
        <w:rPr>
          <w:rFonts w:cs="Simplified Arabic"/>
          <w:sz w:val="24"/>
          <w:szCs w:val="24"/>
          <w:rtl/>
        </w:rPr>
        <w:t xml:space="preserve"> التقارير الوطنية الثانية س</w:t>
      </w:r>
      <w:r>
        <w:rPr>
          <w:rFonts w:cs="Simplified Arabic" w:hint="cs"/>
          <w:sz w:val="24"/>
          <w:szCs w:val="24"/>
          <w:rtl/>
        </w:rPr>
        <w:t>تكون مستحقة</w:t>
      </w:r>
      <w:r w:rsidRPr="00D75FC2">
        <w:rPr>
          <w:rFonts w:cs="Simplified Arabic"/>
          <w:sz w:val="24"/>
          <w:szCs w:val="24"/>
          <w:rtl/>
        </w:rPr>
        <w:t xml:space="preserve"> بحلول 30 يوني</w:t>
      </w:r>
      <w:r>
        <w:rPr>
          <w:rFonts w:cs="Simplified Arabic" w:hint="cs"/>
          <w:sz w:val="24"/>
          <w:szCs w:val="24"/>
          <w:rtl/>
        </w:rPr>
        <w:t>و</w:t>
      </w:r>
      <w:r w:rsidRPr="00D75FC2">
        <w:rPr>
          <w:rFonts w:cs="Simplified Arabic"/>
          <w:sz w:val="24"/>
          <w:szCs w:val="24"/>
          <w:rtl/>
        </w:rPr>
        <w:t>/حزيران 2029؛</w:t>
      </w:r>
    </w:p>
    <w:p w14:paraId="0C8837F7" w14:textId="77777777" w:rsidR="006C528A" w:rsidRPr="00D75FC2" w:rsidRDefault="006C528A" w:rsidP="006C528A">
      <w:pPr>
        <w:tabs>
          <w:tab w:val="clear" w:pos="567"/>
          <w:tab w:val="clear" w:pos="1134"/>
          <w:tab w:val="clear" w:pos="1701"/>
          <w:tab w:val="clear" w:pos="2268"/>
          <w:tab w:val="left" w:pos="1620"/>
        </w:tabs>
        <w:bidi/>
        <w:spacing w:before="120" w:line="216" w:lineRule="auto"/>
        <w:ind w:left="540" w:firstLine="540"/>
        <w:rPr>
          <w:rFonts w:cs="Simplified Arabic"/>
          <w:sz w:val="24"/>
          <w:szCs w:val="24"/>
          <w:rtl/>
        </w:rPr>
      </w:pPr>
      <w:r w:rsidRPr="00662837">
        <w:rPr>
          <w:rFonts w:cs="Simplified Arabic"/>
          <w:sz w:val="24"/>
          <w:szCs w:val="24"/>
          <w:rtl/>
        </w:rPr>
        <w:t>7-</w:t>
      </w:r>
      <w:r w:rsidRPr="00662837">
        <w:rPr>
          <w:rFonts w:cs="Simplified Arabic"/>
          <w:sz w:val="24"/>
          <w:szCs w:val="24"/>
          <w:rtl/>
        </w:rPr>
        <w:tab/>
      </w:r>
      <w:r w:rsidRPr="0058341B">
        <w:rPr>
          <w:rFonts w:cs="Simplified Arabic"/>
          <w:i/>
          <w:iCs/>
          <w:sz w:val="24"/>
          <w:szCs w:val="24"/>
          <w:rtl/>
        </w:rPr>
        <w:t>يطلب</w:t>
      </w:r>
      <w:r w:rsidRPr="00662837">
        <w:rPr>
          <w:rFonts w:cs="Simplified Arabic"/>
          <w:sz w:val="24"/>
          <w:szCs w:val="24"/>
          <w:rtl/>
        </w:rPr>
        <w:t xml:space="preserve"> إلى الأمينة التنفيذية أن تعد نموذج التقرير الوطني الثاني، مع مراعاة التعليقات التي قدمتها الأطراف في التقارير الوطنية الأولى، مع الحفاظ على الاستمرارية في الأسئلة تيسيرا لقياس التقدم المحرز </w:t>
      </w:r>
      <w:r w:rsidRPr="00662837">
        <w:rPr>
          <w:rFonts w:cs="Simplified Arabic" w:hint="cs"/>
          <w:sz w:val="24"/>
          <w:szCs w:val="24"/>
          <w:rtl/>
        </w:rPr>
        <w:t>مقابل</w:t>
      </w:r>
      <w:r w:rsidRPr="00662837">
        <w:rPr>
          <w:rFonts w:cs="Simplified Arabic"/>
          <w:sz w:val="24"/>
          <w:szCs w:val="24"/>
          <w:rtl/>
        </w:rPr>
        <w:t xml:space="preserve"> النقاط المرجعية الواردة في إطار المؤشرات المبين في المرفق الثاني للمقرر </w:t>
      </w:r>
      <w:hyperlink r:id="rId29" w:history="1">
        <w:r w:rsidRPr="00662837">
          <w:rPr>
            <w:color w:val="0000FF"/>
            <w:sz w:val="24"/>
            <w:szCs w:val="24"/>
            <w:u w:val="single"/>
          </w:rPr>
          <w:t>NP-3/1 A</w:t>
        </w:r>
      </w:hyperlink>
      <w:r w:rsidRPr="00662837">
        <w:rPr>
          <w:rFonts w:cs="Simplified Arabic"/>
          <w:sz w:val="24"/>
          <w:szCs w:val="24"/>
          <w:rtl/>
        </w:rPr>
        <w:t xml:space="preserve"> المؤرخ 25 نوفمبر/تشرين الثاني 2018، وأن تقدم النموذج لينظر فيه مؤتمر الأطراف العامل كاجتماع للأطراف في البروتوكول في اجتماعه الساب</w:t>
      </w:r>
      <w:r w:rsidRPr="00D75FC2">
        <w:rPr>
          <w:rFonts w:cs="Simplified Arabic"/>
          <w:sz w:val="24"/>
          <w:szCs w:val="24"/>
          <w:rtl/>
        </w:rPr>
        <w:t>ع.</w:t>
      </w:r>
    </w:p>
    <w:p w14:paraId="660BD32F" w14:textId="77777777" w:rsidR="008E7C8B" w:rsidRDefault="008E7C8B" w:rsidP="00A53858">
      <w:pPr>
        <w:pStyle w:val="CBDNormalNumber"/>
        <w:numPr>
          <w:ilvl w:val="0"/>
          <w:numId w:val="0"/>
        </w:numPr>
        <w:ind w:left="567"/>
      </w:pPr>
    </w:p>
    <w:p w14:paraId="02A5D6EF" w14:textId="6B8D904E" w:rsidR="00B70DC0" w:rsidRPr="00A04A62" w:rsidRDefault="00B70DC0" w:rsidP="00A53858">
      <w:pPr>
        <w:pStyle w:val="CBDNormalNumber"/>
        <w:numPr>
          <w:ilvl w:val="0"/>
          <w:numId w:val="0"/>
        </w:numPr>
        <w:ind w:left="567"/>
      </w:pPr>
    </w:p>
    <w:p w14:paraId="23B7B3B1"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5AA06B5F" w14:textId="4B72550F" w:rsidR="00B70DC0" w:rsidRPr="00925254" w:rsidRDefault="00925254" w:rsidP="00925254">
      <w:pPr>
        <w:pStyle w:val="CBDAgendaItem"/>
        <w:bidi/>
        <w:rPr>
          <w:b w:val="0"/>
          <w:bCs/>
          <w:sz w:val="28"/>
          <w:szCs w:val="28"/>
        </w:rPr>
      </w:pPr>
      <w:bookmarkStart w:id="11" w:name="_Toc241588361"/>
      <w:bookmarkStart w:id="12" w:name="_Hlk242017324"/>
      <w:r w:rsidRPr="00925254">
        <w:rPr>
          <w:rFonts w:ascii="Simplified Arabic" w:hAnsi="Simplified Arabic" w:cs="Simplified Arabic"/>
          <w:b w:val="0"/>
          <w:bCs/>
          <w:sz w:val="28"/>
          <w:szCs w:val="28"/>
          <w:rtl/>
        </w:rPr>
        <w:lastRenderedPageBreak/>
        <w:t>البند 8</w:t>
      </w:r>
      <w:r w:rsidR="00B70DC0" w:rsidRPr="00925254">
        <w:rPr>
          <w:b w:val="0"/>
          <w:bCs/>
          <w:sz w:val="28"/>
          <w:szCs w:val="28"/>
        </w:rPr>
        <w:t xml:space="preserve"> </w:t>
      </w:r>
      <w:r w:rsidR="008C02D0" w:rsidRPr="00925254">
        <w:rPr>
          <w:b w:val="0"/>
          <w:bCs/>
          <w:sz w:val="28"/>
          <w:szCs w:val="28"/>
        </w:rPr>
        <w:br/>
      </w:r>
      <w:bookmarkEnd w:id="11"/>
      <w:r w:rsidRPr="00925254">
        <w:rPr>
          <w:rFonts w:cs="Simplified Arabic"/>
          <w:b w:val="0"/>
          <w:bCs/>
          <w:sz w:val="28"/>
          <w:szCs w:val="28"/>
          <w:rtl/>
          <w:lang w:val="en-US"/>
        </w:rPr>
        <w:t>تقييم واستعراض فعالية بروتوكول ناغويا</w:t>
      </w:r>
      <w:bookmarkEnd w:id="12"/>
    </w:p>
    <w:tbl>
      <w:tblPr>
        <w:tblStyle w:val="TableGrid"/>
        <w:tblW w:w="0" w:type="auto"/>
        <w:tblLook w:val="04A0" w:firstRow="1" w:lastRow="0" w:firstColumn="1" w:lastColumn="0" w:noHBand="0" w:noVBand="1"/>
      </w:tblPr>
      <w:tblGrid>
        <w:gridCol w:w="9360"/>
      </w:tblGrid>
      <w:tr w:rsidR="002E2FB5" w:rsidRPr="006E0A47" w14:paraId="7B154452" w14:textId="77777777" w:rsidTr="00E44EC1">
        <w:tc>
          <w:tcPr>
            <w:tcW w:w="9360" w:type="dxa"/>
            <w:tcBorders>
              <w:left w:val="nil"/>
              <w:right w:val="nil"/>
            </w:tcBorders>
          </w:tcPr>
          <w:p w14:paraId="6215D83B" w14:textId="6AE2F04E" w:rsidR="002E2FB5" w:rsidRPr="006E0A47" w:rsidRDefault="001A1398" w:rsidP="00654D92">
            <w:pPr>
              <w:pStyle w:val="CBDcompilation-blurb"/>
              <w:tabs>
                <w:tab w:val="clear" w:pos="567"/>
              </w:tabs>
              <w:bidi/>
              <w:ind w:left="0" w:firstLine="319"/>
            </w:pPr>
            <w:r w:rsidRPr="001A1398">
              <w:rPr>
                <w:rFonts w:ascii="Simplified Arabic" w:hAnsi="Simplified Arabic" w:cs="Simplified Arabic"/>
                <w:b/>
                <w:bCs w:val="0"/>
                <w:sz w:val="24"/>
                <w:szCs w:val="24"/>
                <w:rtl/>
                <w:lang w:bidi="ar-EG"/>
              </w:rPr>
              <w:t>استُنسخ</w:t>
            </w:r>
            <w:r w:rsidRPr="001A1398">
              <w:rPr>
                <w:rFonts w:ascii="Simplified Arabic" w:hAnsi="Simplified Arabic" w:cs="Simplified Arabic" w:hint="cs"/>
                <w:b/>
                <w:bCs w:val="0"/>
                <w:sz w:val="24"/>
                <w:szCs w:val="24"/>
                <w:rtl/>
                <w:lang w:bidi="ar-EG"/>
              </w:rPr>
              <w:t xml:space="preserve"> </w:t>
            </w:r>
            <w:r w:rsidRPr="001A1398">
              <w:rPr>
                <w:rFonts w:ascii="Simplified Arabic" w:hAnsi="Simplified Arabic" w:cs="Simplified Arabic"/>
                <w:b/>
                <w:bCs w:val="0"/>
                <w:sz w:val="24"/>
                <w:szCs w:val="24"/>
                <w:rtl/>
              </w:rPr>
              <w:t>مشروع ال</w:t>
            </w:r>
            <w:r w:rsidRPr="001A1398">
              <w:rPr>
                <w:rFonts w:ascii="Simplified Arabic" w:hAnsi="Simplified Arabic" w:cs="Simplified Arabic" w:hint="cs"/>
                <w:b/>
                <w:bCs w:val="0"/>
                <w:sz w:val="24"/>
                <w:szCs w:val="24"/>
                <w:rtl/>
              </w:rPr>
              <w:t>م</w:t>
            </w:r>
            <w:r w:rsidRPr="001A1398">
              <w:rPr>
                <w:rFonts w:ascii="Simplified Arabic" w:hAnsi="Simplified Arabic" w:cs="Simplified Arabic"/>
                <w:b/>
                <w:bCs w:val="0"/>
                <w:sz w:val="24"/>
                <w:szCs w:val="24"/>
                <w:rtl/>
              </w:rPr>
              <w:t xml:space="preserve">قرر التالي </w:t>
            </w:r>
            <w:r w:rsidRPr="001A1398">
              <w:rPr>
                <w:rFonts w:ascii="Simplified Arabic" w:hAnsi="Simplified Arabic" w:cs="Simplified Arabic" w:hint="cs"/>
                <w:b/>
                <w:bCs w:val="0"/>
                <w:sz w:val="24"/>
                <w:szCs w:val="24"/>
                <w:rtl/>
              </w:rPr>
              <w:t>م</w:t>
            </w:r>
            <w:r w:rsidRPr="001A1398">
              <w:rPr>
                <w:rFonts w:ascii="Simplified Arabic" w:hAnsi="Simplified Arabic" w:cs="Simplified Arabic"/>
                <w:b/>
                <w:bCs w:val="0"/>
                <w:sz w:val="24"/>
                <w:szCs w:val="24"/>
                <w:rtl/>
              </w:rPr>
              <w:t xml:space="preserve">ن التوصية </w:t>
            </w:r>
            <w:hyperlink r:id="rId30" w:history="1">
              <w:r w:rsidRPr="00662837">
                <w:rPr>
                  <w:rStyle w:val="Hyperlink"/>
                  <w:rFonts w:ascii="Simplified Arabic" w:hAnsi="Simplified Arabic" w:cs="Simplified Arabic"/>
                  <w:b/>
                  <w:bCs w:val="0"/>
                  <w:sz w:val="24"/>
                  <w:szCs w:val="24"/>
                  <w:rtl/>
                </w:rPr>
                <w:t>7/6 ألف</w:t>
              </w:r>
            </w:hyperlink>
            <w:r w:rsidRPr="001A1398">
              <w:rPr>
                <w:rFonts w:ascii="Simplified Arabic" w:hAnsi="Simplified Arabic" w:cs="Simplified Arabic"/>
                <w:b/>
                <w:bCs w:val="0"/>
                <w:sz w:val="24"/>
                <w:szCs w:val="24"/>
                <w:rtl/>
              </w:rPr>
              <w:t xml:space="preserve"> الصادرة عن الهيئة الفرعية </w:t>
            </w:r>
            <w:r w:rsidR="00654D92">
              <w:rPr>
                <w:rFonts w:ascii="Simplified Arabic" w:hAnsi="Simplified Arabic" w:cs="Simplified Arabic" w:hint="cs"/>
                <w:b/>
                <w:bCs w:val="0"/>
                <w:sz w:val="24"/>
                <w:szCs w:val="24"/>
                <w:rtl/>
              </w:rPr>
              <w:t>ل</w:t>
            </w:r>
            <w:r w:rsidRPr="001A1398">
              <w:rPr>
                <w:rFonts w:ascii="Simplified Arabic" w:hAnsi="Simplified Arabic" w:cs="Simplified Arabic"/>
                <w:b/>
                <w:bCs w:val="0"/>
                <w:sz w:val="24"/>
                <w:szCs w:val="24"/>
                <w:rtl/>
              </w:rPr>
              <w:t>لتنفيذ.</w:t>
            </w:r>
          </w:p>
        </w:tc>
      </w:tr>
    </w:tbl>
    <w:p w14:paraId="7E66D6DE" w14:textId="43A86AD2" w:rsidR="00622408" w:rsidRPr="00925254" w:rsidRDefault="00925254" w:rsidP="00925254">
      <w:pPr>
        <w:pStyle w:val="CBDcompilationH2"/>
        <w:bidi/>
        <w:rPr>
          <w:sz w:val="26"/>
          <w:szCs w:val="26"/>
        </w:rPr>
      </w:pPr>
      <w:r w:rsidRPr="00925254">
        <w:rPr>
          <w:rFonts w:cs="Simplified Arabic"/>
          <w:bCs/>
          <w:sz w:val="26"/>
          <w:szCs w:val="26"/>
          <w:rtl/>
          <w:lang w:val="en-US"/>
        </w:rPr>
        <w:t>تقييم واستعراض فعالية بروتوكول ناغويا</w:t>
      </w:r>
    </w:p>
    <w:p w14:paraId="11593F13"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i/>
          <w:iCs/>
          <w:sz w:val="24"/>
          <w:szCs w:val="24"/>
          <w:rtl/>
          <w:lang w:val="en-US"/>
        </w:rPr>
      </w:pPr>
      <w:r w:rsidRPr="005E6947">
        <w:rPr>
          <w:rFonts w:cs="Simplified Arabic" w:hint="cs"/>
          <w:i/>
          <w:iCs/>
          <w:sz w:val="24"/>
          <w:szCs w:val="24"/>
          <w:rtl/>
          <w:lang w:val="en-US"/>
        </w:rPr>
        <w:t xml:space="preserve">إن </w:t>
      </w:r>
      <w:r w:rsidRPr="005E6947">
        <w:rPr>
          <w:rFonts w:cs="Simplified Arabic"/>
          <w:i/>
          <w:iCs/>
          <w:sz w:val="24"/>
          <w:szCs w:val="24"/>
          <w:rtl/>
          <w:lang w:val="en-US"/>
        </w:rPr>
        <w:t xml:space="preserve">مؤتمر الأطراف العامل </w:t>
      </w:r>
      <w:r w:rsidRPr="005E6947">
        <w:rPr>
          <w:rFonts w:cs="Simplified Arabic" w:hint="cs"/>
          <w:i/>
          <w:iCs/>
          <w:sz w:val="24"/>
          <w:szCs w:val="24"/>
          <w:rtl/>
          <w:lang w:val="en-US"/>
        </w:rPr>
        <w:t>كاجتماع</w:t>
      </w:r>
      <w:r w:rsidRPr="005E6947">
        <w:rPr>
          <w:rFonts w:cs="Simplified Arabic"/>
          <w:i/>
          <w:iCs/>
          <w:sz w:val="24"/>
          <w:szCs w:val="24"/>
          <w:rtl/>
          <w:lang w:val="en-US"/>
        </w:rPr>
        <w:t xml:space="preserve"> </w:t>
      </w:r>
      <w:r w:rsidRPr="005E6947">
        <w:rPr>
          <w:rFonts w:cs="Simplified Arabic" w:hint="cs"/>
          <w:i/>
          <w:iCs/>
          <w:sz w:val="24"/>
          <w:szCs w:val="24"/>
          <w:rtl/>
          <w:lang w:val="en-US"/>
        </w:rPr>
        <w:t>ل</w:t>
      </w:r>
      <w:r w:rsidRPr="005E6947">
        <w:rPr>
          <w:rFonts w:cs="Simplified Arabic"/>
          <w:i/>
          <w:iCs/>
          <w:sz w:val="24"/>
          <w:szCs w:val="24"/>
          <w:rtl/>
          <w:lang w:val="en-US"/>
        </w:rPr>
        <w:t>لأطراف في بروتوكول ناغويا</w:t>
      </w:r>
    </w:p>
    <w:p w14:paraId="27D5712E" w14:textId="2C4811EE" w:rsidR="00925254" w:rsidRPr="006F5CB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6F5CB7">
        <w:rPr>
          <w:rFonts w:cs="Simplified Arabic"/>
          <w:i/>
          <w:iCs/>
          <w:sz w:val="24"/>
          <w:szCs w:val="24"/>
          <w:rtl/>
          <w:lang w:val="en-US"/>
        </w:rPr>
        <w:t xml:space="preserve">يرحب </w:t>
      </w:r>
      <w:r w:rsidRPr="006F5CB7">
        <w:rPr>
          <w:rFonts w:cs="Simplified Arabic"/>
          <w:sz w:val="24"/>
          <w:szCs w:val="24"/>
          <w:rtl/>
          <w:lang w:val="en-US"/>
        </w:rPr>
        <w:t>بالمساهمات المقدمة إلى التقييم والاستعراض الثاني لفعالية بروتوكول ناغويا بشأن الحصول على الموارد الجينية والتقاسم العادل والمنصف للمنافع الناشئة عن استخدامها</w:t>
      </w:r>
      <w:r w:rsidR="006F5CB7" w:rsidRPr="006F5CB7">
        <w:rPr>
          <w:rStyle w:val="FootnoteReference"/>
          <w:sz w:val="24"/>
          <w:szCs w:val="24"/>
        </w:rPr>
        <w:footnoteReference w:id="17"/>
      </w:r>
      <w:r w:rsidRPr="006F5CB7">
        <w:rPr>
          <w:rFonts w:cs="Simplified Arabic"/>
          <w:sz w:val="24"/>
          <w:szCs w:val="24"/>
          <w:rtl/>
          <w:lang w:val="en-US"/>
        </w:rPr>
        <w:t xml:space="preserve"> من جانب لجنة الامتثال المنشأة بموجب بروتوكول ناغويا واللجنة الاستشارية غير الرسمية المعنية ببناء القدرات لتنفيذ بروتوكول ناغويا، والمتمثلة في النتائج والرسائل الرئيسية، والإجراءات الإرشادية التي يمكن اتخاذها على المستويات الوطنية والإقليمية والعالمية لتعزيز تنفيذ البروتوكول؛</w:t>
      </w:r>
      <w:r w:rsidRPr="006F5CB7">
        <w:rPr>
          <w:rStyle w:val="FootnoteReference"/>
          <w:rFonts w:cs="Simplified Arabic"/>
          <w:sz w:val="24"/>
          <w:szCs w:val="24"/>
          <w:rtl/>
          <w:lang w:val="en-US"/>
        </w:rPr>
        <w:footnoteReference w:id="18"/>
      </w:r>
    </w:p>
    <w:p w14:paraId="4263AACE"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يرحب أيضا </w:t>
      </w:r>
      <w:r w:rsidRPr="005E6947">
        <w:rPr>
          <w:rFonts w:cs="Simplified Arabic"/>
          <w:sz w:val="24"/>
          <w:szCs w:val="24"/>
          <w:rtl/>
          <w:lang w:val="en-US"/>
        </w:rPr>
        <w:t>بدراسة تحديد النطاق بشأن الأسباب المحتملة والأسباب الجذرية الكامنة وراء التحديات التي تعوق التنفيذ الفعال والامتثال، وبشأن السبل الممكنة لتعزيز التنفيذ؛</w:t>
      </w:r>
      <w:r w:rsidRPr="005E6947">
        <w:rPr>
          <w:rStyle w:val="FootnoteReference"/>
          <w:rFonts w:cs="Simplified Arabic"/>
          <w:sz w:val="24"/>
          <w:szCs w:val="24"/>
          <w:rtl/>
          <w:lang w:val="en-US"/>
        </w:rPr>
        <w:footnoteReference w:id="19"/>
      </w:r>
    </w:p>
    <w:p w14:paraId="049C8A6A"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rPr>
          <w:rFonts w:cs="Simplified Arabic"/>
          <w:i/>
          <w:iCs/>
          <w:sz w:val="24"/>
          <w:szCs w:val="24"/>
          <w:lang w:val="en-US"/>
        </w:rPr>
      </w:pPr>
      <w:r w:rsidRPr="005E6947">
        <w:rPr>
          <w:rFonts w:cs="Simplified Arabic"/>
          <w:i/>
          <w:iCs/>
          <w:sz w:val="24"/>
          <w:szCs w:val="24"/>
          <w:rtl/>
          <w:lang w:val="en-US"/>
        </w:rPr>
        <w:t xml:space="preserve">يرحب كذلك </w:t>
      </w:r>
      <w:r w:rsidRPr="005E6947">
        <w:rPr>
          <w:rFonts w:cs="Simplified Arabic"/>
          <w:sz w:val="24"/>
          <w:szCs w:val="24"/>
          <w:rtl/>
          <w:lang w:val="en-US"/>
        </w:rPr>
        <w:t>بالبيانات المحدَّثة للمؤشرات التي أُعدَّت استنادا إلى إطار المؤشرات الوارد في المرفق الثاني للمقرر</w:t>
      </w:r>
      <w:r w:rsidRPr="005E6947">
        <w:rPr>
          <w:rFonts w:cs="Simplified Arabic"/>
          <w:sz w:val="24"/>
          <w:szCs w:val="24"/>
          <w:lang w:val="en-US"/>
        </w:rPr>
        <w:t xml:space="preserve"> </w:t>
      </w:r>
      <w:hyperlink r:id="rId31" w:history="1">
        <w:r w:rsidRPr="005E6947">
          <w:rPr>
            <w:color w:val="0563C1"/>
            <w:sz w:val="24"/>
            <w:szCs w:val="24"/>
            <w:u w:val="single"/>
          </w:rPr>
          <w:t>NP-3/1 A</w:t>
        </w:r>
      </w:hyperlink>
      <w:r w:rsidRPr="005E6947">
        <w:rPr>
          <w:rFonts w:cs="Simplified Arabic"/>
          <w:sz w:val="24"/>
          <w:szCs w:val="24"/>
          <w:lang w:val="en-US"/>
        </w:rPr>
        <w:t xml:space="preserve"> </w:t>
      </w:r>
      <w:r w:rsidRPr="005E6947">
        <w:rPr>
          <w:rFonts w:cs="Simplified Arabic"/>
          <w:sz w:val="24"/>
          <w:szCs w:val="24"/>
          <w:rtl/>
          <w:lang w:val="en-US"/>
        </w:rPr>
        <w:t>المؤرخ 25 نوفمبر/تشرين الثاني 2018؛</w:t>
      </w:r>
      <w:r w:rsidRPr="005E6947">
        <w:rPr>
          <w:rStyle w:val="FootnoteReference"/>
          <w:rFonts w:cs="Simplified Arabic"/>
          <w:sz w:val="24"/>
          <w:szCs w:val="24"/>
          <w:rtl/>
          <w:lang w:val="en-US"/>
        </w:rPr>
        <w:footnoteReference w:id="20"/>
      </w:r>
    </w:p>
    <w:p w14:paraId="0476B55D"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يحيط علما</w:t>
      </w:r>
      <w:r w:rsidRPr="005E6947">
        <w:rPr>
          <w:rFonts w:cs="Simplified Arabic"/>
          <w:sz w:val="24"/>
          <w:szCs w:val="24"/>
          <w:rtl/>
          <w:lang w:val="en-US"/>
        </w:rPr>
        <w:t xml:space="preserve"> بنتائج التقييم والاستعراض الثاني، المتمثلة في النتائج والرسائل الرئيسية، والإجراءات الإرشادية التي يمكن اتخاذها على المستوى الوطني لتعزيز تنفيذ بروتوكول ناغويا،</w:t>
      </w:r>
      <w:r w:rsidRPr="005E6947">
        <w:rPr>
          <w:rStyle w:val="FootnoteReference"/>
          <w:rFonts w:cs="Simplified Arabic"/>
          <w:sz w:val="24"/>
          <w:szCs w:val="24"/>
          <w:rtl/>
          <w:lang w:val="en-US"/>
        </w:rPr>
        <w:footnoteReference w:id="21"/>
      </w:r>
      <w:r w:rsidRPr="005E6947">
        <w:rPr>
          <w:rFonts w:cs="Simplified Arabic"/>
          <w:sz w:val="24"/>
          <w:szCs w:val="24"/>
          <w:vertAlign w:val="superscript"/>
          <w:rtl/>
          <w:lang w:val="en-US"/>
        </w:rPr>
        <w:t xml:space="preserve"> </w:t>
      </w:r>
      <w:r w:rsidRPr="005E6947">
        <w:rPr>
          <w:rFonts w:cs="Simplified Arabic"/>
          <w:sz w:val="24"/>
          <w:szCs w:val="24"/>
          <w:rtl/>
          <w:lang w:val="en-US"/>
        </w:rPr>
        <w:t xml:space="preserve">وبالمقررات ذات الصلة الصادرة عن مؤتمر الأطراف العامل </w:t>
      </w:r>
      <w:r w:rsidRPr="005E6947">
        <w:rPr>
          <w:rFonts w:cs="Simplified Arabic" w:hint="cs"/>
          <w:sz w:val="24"/>
          <w:szCs w:val="24"/>
          <w:rtl/>
          <w:lang w:val="en-US"/>
        </w:rPr>
        <w:t>كاجتماع</w:t>
      </w:r>
      <w:r w:rsidRPr="005E6947">
        <w:rPr>
          <w:rFonts w:cs="Simplified Arabic"/>
          <w:sz w:val="24"/>
          <w:szCs w:val="24"/>
          <w:rtl/>
          <w:lang w:val="en-US"/>
        </w:rPr>
        <w:t xml:space="preserve"> </w:t>
      </w:r>
      <w:r w:rsidRPr="005E6947">
        <w:rPr>
          <w:rFonts w:cs="Simplified Arabic" w:hint="cs"/>
          <w:sz w:val="24"/>
          <w:szCs w:val="24"/>
          <w:rtl/>
          <w:lang w:val="en-US"/>
        </w:rPr>
        <w:t>ل</w:t>
      </w:r>
      <w:r w:rsidRPr="005E6947">
        <w:rPr>
          <w:rFonts w:cs="Simplified Arabic"/>
          <w:sz w:val="24"/>
          <w:szCs w:val="24"/>
          <w:rtl/>
          <w:lang w:val="en-US"/>
        </w:rPr>
        <w:t>لأطراف في البروتوكول؛</w:t>
      </w:r>
      <w:r w:rsidRPr="005E6947">
        <w:rPr>
          <w:rStyle w:val="FootnoteReference"/>
          <w:rFonts w:cs="Simplified Arabic"/>
          <w:sz w:val="24"/>
          <w:szCs w:val="24"/>
          <w:rtl/>
          <w:lang w:val="en-US"/>
        </w:rPr>
        <w:footnoteReference w:id="22"/>
      </w:r>
    </w:p>
    <w:p w14:paraId="591874BE"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 xml:space="preserve">يرحب </w:t>
      </w:r>
      <w:r w:rsidRPr="005E6947">
        <w:rPr>
          <w:rFonts w:cs="Simplified Arabic"/>
          <w:sz w:val="24"/>
          <w:szCs w:val="24"/>
          <w:rtl/>
          <w:lang w:val="en-US"/>
        </w:rPr>
        <w:t>بالتقدم الذي أحرزته الأطراف في تنفيذ بروتوكول ناغويا، ويقر</w:t>
      </w:r>
      <w:r w:rsidRPr="005E6947">
        <w:rPr>
          <w:rFonts w:cs="Simplified Arabic" w:hint="cs"/>
          <w:sz w:val="24"/>
          <w:szCs w:val="24"/>
          <w:rtl/>
          <w:lang w:val="en-US"/>
        </w:rPr>
        <w:t>ّ</w:t>
      </w:r>
      <w:r w:rsidRPr="005E6947">
        <w:rPr>
          <w:rFonts w:cs="Simplified Arabic"/>
          <w:sz w:val="24"/>
          <w:szCs w:val="24"/>
          <w:rtl/>
          <w:lang w:val="en-US"/>
        </w:rPr>
        <w:t xml:space="preserve"> </w:t>
      </w:r>
      <w:r w:rsidRPr="005E6947">
        <w:rPr>
          <w:rFonts w:cs="Simplified Arabic" w:hint="cs"/>
          <w:sz w:val="24"/>
          <w:szCs w:val="24"/>
          <w:rtl/>
          <w:lang w:val="en-US"/>
        </w:rPr>
        <w:t>بالحاجة إلى</w:t>
      </w:r>
      <w:r w:rsidRPr="005E6947">
        <w:rPr>
          <w:rFonts w:cs="Simplified Arabic"/>
          <w:sz w:val="24"/>
          <w:szCs w:val="24"/>
          <w:rtl/>
          <w:lang w:val="en-US"/>
        </w:rPr>
        <w:t xml:space="preserve"> بذل المزيد من الجهود لدعم التنفيذ الفعال للبروتوكول، </w:t>
      </w:r>
      <w:r w:rsidRPr="005E6947">
        <w:rPr>
          <w:rFonts w:cs="Simplified Arabic" w:hint="cs"/>
          <w:sz w:val="24"/>
          <w:szCs w:val="24"/>
          <w:rtl/>
          <w:lang w:val="en-US"/>
        </w:rPr>
        <w:t>على النحو</w:t>
      </w:r>
      <w:r w:rsidRPr="005E6947">
        <w:rPr>
          <w:rFonts w:cs="Simplified Arabic"/>
          <w:sz w:val="24"/>
          <w:szCs w:val="24"/>
          <w:rtl/>
          <w:lang w:val="en-US"/>
        </w:rPr>
        <w:t xml:space="preserve"> </w:t>
      </w:r>
      <w:r w:rsidRPr="005E6947">
        <w:rPr>
          <w:rFonts w:cs="Simplified Arabic" w:hint="cs"/>
          <w:sz w:val="24"/>
          <w:szCs w:val="24"/>
          <w:rtl/>
          <w:lang w:val="en-US"/>
        </w:rPr>
        <w:t>ال</w:t>
      </w:r>
      <w:r w:rsidRPr="005E6947">
        <w:rPr>
          <w:rFonts w:cs="Simplified Arabic"/>
          <w:sz w:val="24"/>
          <w:szCs w:val="24"/>
          <w:rtl/>
          <w:lang w:val="en-US"/>
        </w:rPr>
        <w:t xml:space="preserve">محدد في النتائج والرسائل الرئيسية والإجراءات الإرشادية، </w:t>
      </w:r>
      <w:r w:rsidRPr="005E6947">
        <w:rPr>
          <w:rFonts w:cs="Simplified Arabic" w:hint="cs"/>
          <w:sz w:val="24"/>
          <w:szCs w:val="24"/>
          <w:rtl/>
          <w:lang w:val="en-US"/>
        </w:rPr>
        <w:t>وإضفاء الطابع التشغيلي الكامل والفعالية على</w:t>
      </w:r>
      <w:r w:rsidRPr="005E6947">
        <w:rPr>
          <w:rFonts w:cs="Simplified Arabic"/>
          <w:sz w:val="24"/>
          <w:szCs w:val="24"/>
          <w:rtl/>
          <w:lang w:val="en-US"/>
        </w:rPr>
        <w:t xml:space="preserve"> </w:t>
      </w:r>
      <w:r w:rsidRPr="005E6947">
        <w:rPr>
          <w:rFonts w:cs="Simplified Arabic" w:hint="cs"/>
          <w:sz w:val="24"/>
          <w:szCs w:val="24"/>
          <w:rtl/>
          <w:lang w:val="en-US"/>
        </w:rPr>
        <w:t>نظم</w:t>
      </w:r>
      <w:r w:rsidRPr="005E6947">
        <w:rPr>
          <w:rFonts w:cs="Simplified Arabic"/>
          <w:sz w:val="24"/>
          <w:szCs w:val="24"/>
          <w:rtl/>
          <w:lang w:val="en-US"/>
        </w:rPr>
        <w:t xml:space="preserve"> </w:t>
      </w:r>
      <w:r w:rsidRPr="005E6947">
        <w:rPr>
          <w:rFonts w:cs="Simplified Arabic" w:hint="cs"/>
          <w:sz w:val="24"/>
          <w:szCs w:val="24"/>
          <w:rtl/>
          <w:lang w:val="en-US"/>
        </w:rPr>
        <w:t>الحصول</w:t>
      </w:r>
      <w:r w:rsidRPr="005E6947">
        <w:rPr>
          <w:rFonts w:cs="Simplified Arabic"/>
          <w:sz w:val="24"/>
          <w:szCs w:val="24"/>
          <w:rtl/>
          <w:lang w:val="en-US"/>
        </w:rPr>
        <w:t xml:space="preserve"> وتقاسم المنافع </w:t>
      </w:r>
      <w:r w:rsidRPr="005E6947">
        <w:rPr>
          <w:rFonts w:cs="Simplified Arabic" w:hint="cs"/>
          <w:sz w:val="24"/>
          <w:szCs w:val="24"/>
          <w:rtl/>
          <w:lang w:val="en-US"/>
        </w:rPr>
        <w:t xml:space="preserve">من أجل </w:t>
      </w:r>
      <w:r w:rsidRPr="005E6947">
        <w:rPr>
          <w:rFonts w:cs="Simplified Arabic"/>
          <w:sz w:val="24"/>
          <w:szCs w:val="24"/>
          <w:rtl/>
          <w:lang w:val="en-US"/>
        </w:rPr>
        <w:t>تحقيق هدف البروتوكول؛</w:t>
      </w:r>
    </w:p>
    <w:p w14:paraId="1A439390"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يدعو </w:t>
      </w:r>
      <w:r w:rsidRPr="005E6947">
        <w:rPr>
          <w:rFonts w:cs="Simplified Arabic"/>
          <w:sz w:val="24"/>
          <w:szCs w:val="24"/>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 التقني والعلمي الإقليمية ودون الإقليمية، إلى أن يأخذوا في الاعتبار نتائج التقييم والاستعراض الثاني في جهودهم الرامية إلى دعم التنفيذ الفعال لبروتوكول ناغويا؛</w:t>
      </w:r>
    </w:p>
    <w:p w14:paraId="2D80BC6D"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يؤكد</w:t>
      </w:r>
      <w:r w:rsidRPr="005E6947">
        <w:rPr>
          <w:rFonts w:cs="Simplified Arabic"/>
          <w:sz w:val="24"/>
          <w:szCs w:val="24"/>
          <w:rtl/>
          <w:lang w:val="en-US"/>
        </w:rPr>
        <w:t xml:space="preserve"> على ضرورة أن تفي جميع الأطراف بالتزاماتها بموجب بروتوكول ناغويا؛</w:t>
      </w:r>
    </w:p>
    <w:p w14:paraId="3EC97585"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lastRenderedPageBreak/>
        <w:t xml:space="preserve">يحث </w:t>
      </w:r>
      <w:r w:rsidRPr="005E6947">
        <w:rPr>
          <w:rFonts w:cs="Simplified Arabic"/>
          <w:sz w:val="24"/>
          <w:szCs w:val="24"/>
          <w:rtl/>
          <w:lang w:val="en-US"/>
        </w:rPr>
        <w:t>الأطراف التي لم تقم بذلك بعد على اتخاذ الخطوات اللازمة لضمان التنفيذ الكامل والفعال لبروتوكول ناغويا وتحقيق هدفه؛</w:t>
      </w:r>
    </w:p>
    <w:p w14:paraId="51AE3393"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 xml:space="preserve">يدعو </w:t>
      </w:r>
      <w:r w:rsidRPr="005E6947">
        <w:rPr>
          <w:rFonts w:cs="Simplified Arabic"/>
          <w:sz w:val="24"/>
          <w:szCs w:val="24"/>
          <w:rtl/>
          <w:lang w:val="en-US"/>
        </w:rPr>
        <w:t>الأطراف إلى أن تأخذ في الاعتبار الإجراءات الإرشادية المشار إليها في الفقرة 4 أعلاه في جهودها الرامية إلى تنفيذ بروتوكول ناغويا، حسب الاقتضاء ووفقا للظروف والأولويات الوطنية؛</w:t>
      </w:r>
    </w:p>
    <w:p w14:paraId="22FD7A73"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hint="cs"/>
          <w:i/>
          <w:iCs/>
          <w:sz w:val="24"/>
          <w:szCs w:val="24"/>
          <w:rtl/>
          <w:lang w:val="en-US"/>
        </w:rPr>
        <w:t>يشجع</w:t>
      </w:r>
      <w:r w:rsidRPr="005E6947">
        <w:rPr>
          <w:rFonts w:cs="Simplified Arabic"/>
          <w:sz w:val="24"/>
          <w:szCs w:val="24"/>
          <w:rtl/>
          <w:lang w:val="en-US"/>
        </w:rPr>
        <w:t xml:space="preserve"> الأطراف التي لم تفعل ذلك بعد على </w:t>
      </w:r>
      <w:r w:rsidRPr="005E6947">
        <w:rPr>
          <w:rFonts w:cs="Simplified Arabic" w:hint="cs"/>
          <w:sz w:val="24"/>
          <w:szCs w:val="24"/>
          <w:rtl/>
          <w:lang w:val="en-US"/>
        </w:rPr>
        <w:t>القيام ب</w:t>
      </w:r>
      <w:r w:rsidRPr="005E6947">
        <w:rPr>
          <w:rFonts w:cs="Simplified Arabic"/>
          <w:sz w:val="24"/>
          <w:szCs w:val="24"/>
          <w:rtl/>
          <w:lang w:val="en-US"/>
        </w:rPr>
        <w:t>ما يلي</w:t>
      </w:r>
      <w:r w:rsidRPr="005E6947">
        <w:rPr>
          <w:rFonts w:cs="Simplified Arabic"/>
          <w:sz w:val="24"/>
          <w:szCs w:val="24"/>
          <w:lang w:val="en-US"/>
        </w:rPr>
        <w:t>:</w:t>
      </w:r>
      <w:r w:rsidRPr="005E6947">
        <w:rPr>
          <w:rFonts w:cs="Simplified Arabic" w:hint="cs"/>
          <w:sz w:val="24"/>
          <w:szCs w:val="24"/>
          <w:rtl/>
          <w:lang w:val="en-US"/>
        </w:rPr>
        <w:t xml:space="preserve"> </w:t>
      </w:r>
    </w:p>
    <w:p w14:paraId="714F64C4" w14:textId="77777777" w:rsidR="00925254" w:rsidRPr="005E6947" w:rsidRDefault="00925254" w:rsidP="007C5288">
      <w:pPr>
        <w:pStyle w:val="ListParagraph"/>
        <w:numPr>
          <w:ilvl w:val="0"/>
          <w:numId w:val="10"/>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وضع</w:t>
      </w:r>
      <w:r w:rsidRPr="005E6947">
        <w:rPr>
          <w:rFonts w:cs="Simplified Arabic" w:hint="cs"/>
          <w:sz w:val="24"/>
          <w:szCs w:val="24"/>
          <w:rtl/>
          <w:lang w:val="en-US"/>
        </w:rPr>
        <w:t xml:space="preserve"> </w:t>
      </w:r>
      <w:r w:rsidRPr="005E6947">
        <w:rPr>
          <w:rFonts w:cs="Simplified Arabic"/>
          <w:sz w:val="24"/>
          <w:szCs w:val="24"/>
          <w:rtl/>
          <w:lang w:val="en-US"/>
        </w:rPr>
        <w:t>ونشر إجراءات واضحة و</w:t>
      </w:r>
      <w:r w:rsidRPr="005E6947">
        <w:rPr>
          <w:rFonts w:cs="Simplified Arabic" w:hint="cs"/>
          <w:sz w:val="24"/>
          <w:szCs w:val="24"/>
          <w:rtl/>
          <w:lang w:val="en-US"/>
        </w:rPr>
        <w:t xml:space="preserve">مبسطة خطوة بخطوة للحصول </w:t>
      </w:r>
      <w:r w:rsidRPr="005E6947">
        <w:rPr>
          <w:rFonts w:cs="Simplified Arabic"/>
          <w:sz w:val="24"/>
          <w:szCs w:val="24"/>
          <w:rtl/>
          <w:lang w:val="en-US"/>
        </w:rPr>
        <w:t xml:space="preserve">وتقاسم المنافع، من خلال </w:t>
      </w:r>
      <w:r w:rsidRPr="005E6947">
        <w:rPr>
          <w:rFonts w:cs="Simplified Arabic" w:hint="cs"/>
          <w:sz w:val="24"/>
          <w:szCs w:val="24"/>
          <w:rtl/>
          <w:lang w:val="en-US"/>
        </w:rPr>
        <w:t>غرفة</w:t>
      </w:r>
      <w:r w:rsidRPr="005E6947">
        <w:rPr>
          <w:rFonts w:cs="Simplified Arabic"/>
          <w:sz w:val="24"/>
          <w:szCs w:val="24"/>
          <w:rtl/>
          <w:lang w:val="en-US"/>
        </w:rPr>
        <w:t xml:space="preserve"> تبادل المعلومات </w:t>
      </w:r>
      <w:r w:rsidRPr="005E6947">
        <w:rPr>
          <w:rFonts w:cs="Simplified Arabic" w:hint="cs"/>
          <w:sz w:val="24"/>
          <w:szCs w:val="24"/>
          <w:rtl/>
          <w:lang w:val="en-US"/>
        </w:rPr>
        <w:t>بشأن الحصول وتقاسم</w:t>
      </w:r>
      <w:r w:rsidRPr="005E6947">
        <w:rPr>
          <w:rFonts w:cs="Simplified Arabic"/>
          <w:sz w:val="24"/>
          <w:szCs w:val="24"/>
          <w:rtl/>
          <w:lang w:val="en-US"/>
        </w:rPr>
        <w:t xml:space="preserve"> المنافع</w:t>
      </w:r>
      <w:r w:rsidRPr="005E6947">
        <w:rPr>
          <w:rFonts w:cs="Simplified Arabic" w:hint="cs"/>
          <w:sz w:val="24"/>
          <w:szCs w:val="24"/>
          <w:rtl/>
          <w:lang w:val="en-US"/>
        </w:rPr>
        <w:t>،</w:t>
      </w:r>
      <w:r w:rsidRPr="005E6947">
        <w:rPr>
          <w:rFonts w:cs="Simplified Arabic"/>
          <w:sz w:val="24"/>
          <w:szCs w:val="24"/>
          <w:rtl/>
          <w:lang w:val="en-US"/>
        </w:rPr>
        <w:t xml:space="preserve"> حسب الاقتضاء </w:t>
      </w:r>
      <w:r w:rsidRPr="005E6947">
        <w:rPr>
          <w:rFonts w:cs="Simplified Arabic" w:hint="cs"/>
          <w:sz w:val="24"/>
          <w:szCs w:val="24"/>
          <w:rtl/>
          <w:lang w:val="en-US"/>
        </w:rPr>
        <w:t>ووفقا</w:t>
      </w:r>
      <w:r w:rsidRPr="005E6947">
        <w:rPr>
          <w:rFonts w:cs="Simplified Arabic"/>
          <w:sz w:val="24"/>
          <w:szCs w:val="24"/>
          <w:rtl/>
          <w:lang w:val="en-US"/>
        </w:rPr>
        <w:t xml:space="preserve"> للتشريعات والظروف الوطنية، التي تتضمن معلومات واضحة عن نطاق تطبيقها، والسلطات المسؤولة، والوثائق المطلوبة بموجبها، والخطوات الإجرائية وأي إعفاءات قائمة؛ ونماذج موحدة، واستمارات، وقوائم </w:t>
      </w:r>
      <w:r w:rsidRPr="005E6947">
        <w:rPr>
          <w:rFonts w:cs="Simplified Arabic" w:hint="cs"/>
          <w:sz w:val="24"/>
          <w:szCs w:val="24"/>
          <w:rtl/>
          <w:lang w:val="en-US"/>
        </w:rPr>
        <w:t>مرجعية</w:t>
      </w:r>
      <w:r w:rsidRPr="005E6947">
        <w:rPr>
          <w:rFonts w:cs="Simplified Arabic"/>
          <w:sz w:val="24"/>
          <w:szCs w:val="24"/>
          <w:rtl/>
          <w:lang w:val="en-US"/>
        </w:rPr>
        <w:t xml:space="preserve"> للمستخدمين التجاريين وغير التجاريين؛</w:t>
      </w:r>
    </w:p>
    <w:p w14:paraId="0DD9AEFD"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[(ب)</w:t>
      </w:r>
      <w:r w:rsidRPr="005E6947">
        <w:rPr>
          <w:rFonts w:cs="Simplified Arabic"/>
          <w:sz w:val="24"/>
          <w:szCs w:val="24"/>
          <w:rtl/>
          <w:lang w:val="en-US"/>
        </w:rPr>
        <w:tab/>
        <w:t>وضع تدابير للمستخدمين، بما في ذلك مبادئ توجيهية، حسب الاقتضاء ووفقا للتدابير الوطنية، ونشرها من خلال غرفة تبادل معلومات الوصول وتقاسم المنافع؛]</w:t>
      </w:r>
    </w:p>
    <w:p w14:paraId="731AD615" w14:textId="77777777" w:rsidR="00925254" w:rsidRPr="005E6947" w:rsidRDefault="00925254" w:rsidP="007C5288">
      <w:pPr>
        <w:pStyle w:val="ListParagraph"/>
        <w:numPr>
          <w:ilvl w:val="0"/>
          <w:numId w:val="13"/>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تهيئة الظروف اللازمة </w:t>
      </w:r>
      <w:r w:rsidRPr="005E6947">
        <w:rPr>
          <w:rFonts w:cs="Simplified Arabic" w:hint="cs"/>
          <w:sz w:val="24"/>
          <w:szCs w:val="24"/>
          <w:rtl/>
          <w:lang w:val="en-US"/>
        </w:rPr>
        <w:t>لتعزيز وتشجيع</w:t>
      </w:r>
      <w:r w:rsidRPr="005E6947">
        <w:rPr>
          <w:rFonts w:cs="Simplified Arabic"/>
          <w:sz w:val="24"/>
          <w:szCs w:val="24"/>
          <w:rtl/>
          <w:lang w:val="en-US"/>
        </w:rPr>
        <w:t xml:space="preserve"> البحوث التي تسهم في صون التنوع البيولوجي واستخدامه المستدام، بما في ذلك من خلال تدابير مبسطة </w:t>
      </w:r>
      <w:r w:rsidRPr="005E6947">
        <w:rPr>
          <w:rFonts w:cs="Simplified Arabic" w:hint="cs"/>
          <w:sz w:val="24"/>
          <w:szCs w:val="24"/>
          <w:rtl/>
          <w:lang w:val="en-US"/>
        </w:rPr>
        <w:t>للحصول</w:t>
      </w:r>
      <w:r w:rsidRPr="005E6947">
        <w:rPr>
          <w:rFonts w:cs="Simplified Arabic"/>
          <w:sz w:val="24"/>
          <w:szCs w:val="24"/>
          <w:rtl/>
          <w:lang w:val="en-US"/>
        </w:rPr>
        <w:t xml:space="preserve"> لأغراض البحث غير التجاري، مع مراعاة ضرورة معالجة أي تغيير في الغرض من هذه البحوث، </w:t>
      </w:r>
      <w:r w:rsidRPr="005E6947">
        <w:rPr>
          <w:rFonts w:cs="Simplified Arabic" w:hint="cs"/>
          <w:sz w:val="24"/>
          <w:szCs w:val="24"/>
          <w:rtl/>
          <w:lang w:val="en-US"/>
        </w:rPr>
        <w:t>وفقا</w:t>
      </w:r>
      <w:r w:rsidRPr="005E6947">
        <w:rPr>
          <w:rFonts w:cs="Simplified Arabic"/>
          <w:sz w:val="24"/>
          <w:szCs w:val="24"/>
          <w:rtl/>
          <w:lang w:val="en-US"/>
        </w:rPr>
        <w:t xml:space="preserve"> للمادة 8 (أ) من بروتوكول ناغويا؛</w:t>
      </w:r>
    </w:p>
    <w:p w14:paraId="6793C9FB" w14:textId="77777777" w:rsidR="00925254" w:rsidRPr="005E6947" w:rsidRDefault="00925254" w:rsidP="007C5288">
      <w:pPr>
        <w:pStyle w:val="ListParagraph"/>
        <w:numPr>
          <w:ilvl w:val="0"/>
          <w:numId w:val="13"/>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إنشاء نقاط </w:t>
      </w:r>
      <w:r w:rsidRPr="005E6947">
        <w:rPr>
          <w:rFonts w:cs="Simplified Arabic" w:hint="cs"/>
          <w:sz w:val="24"/>
          <w:szCs w:val="24"/>
          <w:rtl/>
          <w:lang w:val="en-US"/>
        </w:rPr>
        <w:t>التفتيش الخاصة بها</w:t>
      </w:r>
      <w:r w:rsidRPr="005E6947">
        <w:rPr>
          <w:rFonts w:cs="Simplified Arabic"/>
          <w:sz w:val="24"/>
          <w:szCs w:val="24"/>
          <w:rtl/>
          <w:lang w:val="en-US"/>
        </w:rPr>
        <w:t xml:space="preserve"> وتنفيذ</w:t>
      </w:r>
      <w:r w:rsidRPr="005E6947">
        <w:rPr>
          <w:rFonts w:cs="Simplified Arabic" w:hint="cs"/>
          <w:sz w:val="24"/>
          <w:szCs w:val="24"/>
          <w:rtl/>
          <w:lang w:val="en-US"/>
        </w:rPr>
        <w:t>ها</w:t>
      </w:r>
      <w:r w:rsidRPr="005E6947">
        <w:rPr>
          <w:rFonts w:cs="Simplified Arabic"/>
          <w:sz w:val="24"/>
          <w:szCs w:val="24"/>
          <w:rtl/>
          <w:lang w:val="en-US"/>
        </w:rPr>
        <w:t xml:space="preserve"> تدريجي</w:t>
      </w:r>
      <w:r w:rsidRPr="005E6947">
        <w:rPr>
          <w:rFonts w:cs="Simplified Arabic" w:hint="cs"/>
          <w:sz w:val="24"/>
          <w:szCs w:val="24"/>
          <w:rtl/>
          <w:lang w:val="en-US"/>
        </w:rPr>
        <w:t xml:space="preserve">ا بغية </w:t>
      </w:r>
      <w:r w:rsidRPr="005E6947">
        <w:rPr>
          <w:rFonts w:cs="Simplified Arabic"/>
          <w:sz w:val="24"/>
          <w:szCs w:val="24"/>
          <w:rtl/>
          <w:lang w:val="en-US"/>
        </w:rPr>
        <w:t>تفعيلها بالكامل، ونشر المعلومات التي تجمعها</w:t>
      </w:r>
      <w:r w:rsidRPr="005E6947">
        <w:rPr>
          <w:rFonts w:cs="Simplified Arabic" w:hint="cs"/>
          <w:sz w:val="24"/>
          <w:szCs w:val="24"/>
          <w:rtl/>
          <w:lang w:val="en-US"/>
        </w:rPr>
        <w:t xml:space="preserve"> نقاط التفتيش</w:t>
      </w:r>
      <w:r w:rsidRPr="005E6947">
        <w:rPr>
          <w:rFonts w:cs="Simplified Arabic"/>
          <w:sz w:val="24"/>
          <w:szCs w:val="24"/>
          <w:rtl/>
          <w:lang w:val="en-US"/>
        </w:rPr>
        <w:t xml:space="preserve"> أو تتلقاها من خلال </w:t>
      </w:r>
      <w:r w:rsidRPr="005E6947">
        <w:rPr>
          <w:rFonts w:cs="Simplified Arabic" w:hint="cs"/>
          <w:sz w:val="24"/>
          <w:szCs w:val="24"/>
          <w:rtl/>
          <w:lang w:val="en-US"/>
        </w:rPr>
        <w:t>غرفة</w:t>
      </w:r>
      <w:r w:rsidRPr="005E6947">
        <w:rPr>
          <w:rFonts w:cs="Simplified Arabic"/>
          <w:sz w:val="24"/>
          <w:szCs w:val="24"/>
          <w:rtl/>
          <w:lang w:val="en-US"/>
        </w:rPr>
        <w:t xml:space="preserve"> تبادل المعلومات </w:t>
      </w:r>
      <w:r w:rsidRPr="005E6947">
        <w:rPr>
          <w:rFonts w:cs="Simplified Arabic" w:hint="cs"/>
          <w:sz w:val="24"/>
          <w:szCs w:val="24"/>
          <w:rtl/>
          <w:lang w:val="en-US"/>
        </w:rPr>
        <w:t>بشأن الحصول</w:t>
      </w:r>
      <w:r w:rsidRPr="005E6947">
        <w:rPr>
          <w:rFonts w:cs="Simplified Arabic"/>
          <w:sz w:val="24"/>
          <w:szCs w:val="24"/>
          <w:rtl/>
          <w:lang w:val="en-US"/>
        </w:rPr>
        <w:t xml:space="preserve"> وتقاسم المنافع، دون المساس بحماية المعلومات السرية ووفقا للم</w:t>
      </w:r>
      <w:r w:rsidRPr="005E6947">
        <w:rPr>
          <w:rFonts w:cs="Simplified Arabic" w:hint="cs"/>
          <w:sz w:val="24"/>
          <w:szCs w:val="24"/>
          <w:rtl/>
          <w:lang w:val="en-US"/>
        </w:rPr>
        <w:t>واد من 15 إلى</w:t>
      </w:r>
      <w:r w:rsidRPr="005E6947">
        <w:rPr>
          <w:rFonts w:cs="Simplified Arabic"/>
          <w:sz w:val="24"/>
          <w:szCs w:val="24"/>
          <w:rtl/>
          <w:lang w:val="en-US"/>
        </w:rPr>
        <w:t xml:space="preserve"> 1</w:t>
      </w:r>
      <w:r w:rsidRPr="005E6947">
        <w:rPr>
          <w:rFonts w:cs="Simplified Arabic" w:hint="cs"/>
          <w:sz w:val="24"/>
          <w:szCs w:val="24"/>
          <w:rtl/>
          <w:lang w:val="en-US"/>
        </w:rPr>
        <w:t>8</w:t>
      </w:r>
      <w:r w:rsidRPr="005E6947">
        <w:rPr>
          <w:rFonts w:cs="Simplified Arabic"/>
          <w:sz w:val="24"/>
          <w:szCs w:val="24"/>
          <w:rtl/>
          <w:lang w:val="en-US"/>
        </w:rPr>
        <w:t xml:space="preserve"> من بروتوكول ناغويا</w:t>
      </w:r>
      <w:r w:rsidRPr="005E6947">
        <w:rPr>
          <w:rFonts w:cs="Simplified Arabic" w:hint="cs"/>
          <w:sz w:val="24"/>
          <w:szCs w:val="24"/>
          <w:rtl/>
          <w:lang w:val="en-US"/>
        </w:rPr>
        <w:t>؛</w:t>
      </w:r>
    </w:p>
    <w:p w14:paraId="2BB880D2"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يدعو</w:t>
      </w:r>
      <w:r w:rsidRPr="005E6947">
        <w:rPr>
          <w:rFonts w:cs="Simplified Arabic"/>
          <w:sz w:val="24"/>
          <w:szCs w:val="24"/>
          <w:rtl/>
          <w:lang w:val="en-US"/>
        </w:rPr>
        <w:t xml:space="preserve"> الأطراف</w:t>
      </w:r>
      <w:r w:rsidRPr="005E6947">
        <w:rPr>
          <w:rFonts w:cs="Simplified Arabic" w:hint="cs"/>
          <w:sz w:val="24"/>
          <w:szCs w:val="24"/>
          <w:rtl/>
          <w:lang w:val="en-US"/>
        </w:rPr>
        <w:t xml:space="preserve">، </w:t>
      </w:r>
      <w:r w:rsidRPr="005E6947">
        <w:rPr>
          <w:rFonts w:cs="Simplified Arabic"/>
          <w:sz w:val="24"/>
          <w:szCs w:val="24"/>
          <w:rtl/>
          <w:lang w:val="en-US"/>
        </w:rPr>
        <w:t xml:space="preserve">حسب الاقتضاء، </w:t>
      </w:r>
      <w:r w:rsidRPr="005E6947">
        <w:rPr>
          <w:rFonts w:cs="Simplified Arabic" w:hint="cs"/>
          <w:sz w:val="24"/>
          <w:szCs w:val="24"/>
          <w:rtl/>
          <w:lang w:val="en-US"/>
        </w:rPr>
        <w:t>ووفقا</w:t>
      </w:r>
      <w:r w:rsidRPr="005E6947">
        <w:rPr>
          <w:rFonts w:cs="Simplified Arabic"/>
          <w:sz w:val="24"/>
          <w:szCs w:val="24"/>
          <w:rtl/>
          <w:lang w:val="en-US"/>
        </w:rPr>
        <w:t xml:space="preserve"> للقانون المحلي، إلى </w:t>
      </w:r>
      <w:r w:rsidRPr="005E6947">
        <w:rPr>
          <w:rFonts w:cs="Simplified Arabic" w:hint="cs"/>
          <w:sz w:val="24"/>
          <w:szCs w:val="24"/>
          <w:rtl/>
          <w:lang w:val="en-US"/>
        </w:rPr>
        <w:t>القيام بما</w:t>
      </w:r>
      <w:r w:rsidRPr="005E6947">
        <w:rPr>
          <w:rFonts w:cs="Simplified Arabic"/>
          <w:sz w:val="24"/>
          <w:szCs w:val="24"/>
          <w:rtl/>
          <w:lang w:val="en-US"/>
        </w:rPr>
        <w:t xml:space="preserve"> يلي:</w:t>
      </w:r>
    </w:p>
    <w:p w14:paraId="6032BB93" w14:textId="77777777" w:rsidR="00925254" w:rsidRPr="005E6947" w:rsidRDefault="00925254" w:rsidP="007C5288">
      <w:pPr>
        <w:pStyle w:val="ListParagraph"/>
        <w:numPr>
          <w:ilvl w:val="0"/>
          <w:numId w:val="11"/>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ضمان المشاركة الكاملة والفعّالة للشعوب الأصلية والمجتمعات المحلية، بما في ذلك النساء والشباب، في عمليات </w:t>
      </w:r>
      <w:r w:rsidRPr="005E6947">
        <w:rPr>
          <w:rFonts w:cs="Simplified Arabic" w:hint="cs"/>
          <w:sz w:val="24"/>
          <w:szCs w:val="24"/>
          <w:rtl/>
          <w:lang w:val="en-US"/>
        </w:rPr>
        <w:t>الحصول</w:t>
      </w:r>
      <w:r w:rsidRPr="005E6947">
        <w:rPr>
          <w:rFonts w:cs="Simplified Arabic"/>
          <w:sz w:val="24"/>
          <w:szCs w:val="24"/>
          <w:rtl/>
          <w:lang w:val="en-US"/>
        </w:rPr>
        <w:t xml:space="preserve"> وتقاسم المنافع، بما في ذلك </w:t>
      </w:r>
      <w:r w:rsidRPr="005E6947">
        <w:rPr>
          <w:rFonts w:cs="Simplified Arabic" w:hint="cs"/>
          <w:sz w:val="24"/>
          <w:szCs w:val="24"/>
          <w:rtl/>
          <w:lang w:val="en-US"/>
        </w:rPr>
        <w:t>من خلال تيسير</w:t>
      </w:r>
      <w:r w:rsidRPr="005E6947">
        <w:rPr>
          <w:rFonts w:cs="Simplified Arabic"/>
          <w:sz w:val="24"/>
          <w:szCs w:val="24"/>
          <w:rtl/>
          <w:lang w:val="en-US"/>
        </w:rPr>
        <w:t xml:space="preserve"> قيام الشعوب الأصلية والمجتمعات المحلية بوضع بروتوكولات وإجراءات مجتمعية </w:t>
      </w:r>
      <w:r w:rsidRPr="005E6947">
        <w:rPr>
          <w:rFonts w:cs="Simplified Arabic" w:hint="cs"/>
          <w:sz w:val="24"/>
          <w:szCs w:val="24"/>
          <w:rtl/>
          <w:lang w:val="en-US"/>
        </w:rPr>
        <w:t>للحصول</w:t>
      </w:r>
      <w:r w:rsidRPr="005E6947">
        <w:rPr>
          <w:rFonts w:cs="Simplified Arabic"/>
          <w:sz w:val="24"/>
          <w:szCs w:val="24"/>
          <w:rtl/>
          <w:lang w:val="en-US"/>
        </w:rPr>
        <w:t xml:space="preserve"> وتقاسم المنافع، وفقا للمادة 12 من بروتوكول ناغويا؛</w:t>
      </w:r>
    </w:p>
    <w:p w14:paraId="1552D497" w14:textId="77777777" w:rsidR="00925254" w:rsidRPr="005E6947" w:rsidRDefault="00925254" w:rsidP="007C5288">
      <w:pPr>
        <w:pStyle w:val="ListParagraph"/>
        <w:numPr>
          <w:ilvl w:val="0"/>
          <w:numId w:val="11"/>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إتاحة هذه البروتوكولات والإجراءات من خلال </w:t>
      </w:r>
      <w:r w:rsidRPr="005E6947">
        <w:rPr>
          <w:rFonts w:cs="Simplified Arabic" w:hint="cs"/>
          <w:sz w:val="24"/>
          <w:szCs w:val="24"/>
          <w:rtl/>
          <w:lang w:val="en-US"/>
        </w:rPr>
        <w:t>غرفة</w:t>
      </w:r>
      <w:r w:rsidRPr="005E6947">
        <w:rPr>
          <w:rFonts w:cs="Simplified Arabic"/>
          <w:sz w:val="24"/>
          <w:szCs w:val="24"/>
          <w:rtl/>
          <w:lang w:val="en-US"/>
        </w:rPr>
        <w:t xml:space="preserve"> تبادل المعلومات </w:t>
      </w:r>
      <w:r w:rsidRPr="005E6947">
        <w:rPr>
          <w:rFonts w:cs="Simplified Arabic" w:hint="cs"/>
          <w:sz w:val="24"/>
          <w:szCs w:val="24"/>
          <w:rtl/>
          <w:lang w:val="en-US"/>
        </w:rPr>
        <w:t>بشأن</w:t>
      </w:r>
      <w:r w:rsidRPr="005E6947">
        <w:rPr>
          <w:rFonts w:cs="Simplified Arabic"/>
          <w:sz w:val="24"/>
          <w:szCs w:val="24"/>
          <w:rtl/>
          <w:lang w:val="en-US"/>
        </w:rPr>
        <w:t xml:space="preserve"> </w:t>
      </w:r>
      <w:r w:rsidRPr="005E6947">
        <w:rPr>
          <w:rFonts w:cs="Simplified Arabic" w:hint="cs"/>
          <w:sz w:val="24"/>
          <w:szCs w:val="24"/>
          <w:rtl/>
          <w:lang w:val="en-US"/>
        </w:rPr>
        <w:t>الحصول</w:t>
      </w:r>
      <w:r w:rsidRPr="005E6947">
        <w:rPr>
          <w:rFonts w:cs="Simplified Arabic"/>
          <w:sz w:val="24"/>
          <w:szCs w:val="24"/>
          <w:rtl/>
          <w:lang w:val="en-US"/>
        </w:rPr>
        <w:t xml:space="preserve"> وتقاسم المنافع كجزء من السجلات الوطنية، </w:t>
      </w:r>
      <w:r w:rsidRPr="005E6947">
        <w:rPr>
          <w:rFonts w:cs="Simplified Arabic" w:hint="cs"/>
          <w:sz w:val="24"/>
          <w:szCs w:val="24"/>
          <w:rtl/>
          <w:lang w:val="en-US"/>
        </w:rPr>
        <w:t>[</w:t>
      </w:r>
      <w:r w:rsidRPr="005E6947">
        <w:rPr>
          <w:rFonts w:cs="Simplified Arabic"/>
          <w:sz w:val="24"/>
          <w:szCs w:val="24"/>
          <w:rtl/>
          <w:lang w:val="en-US"/>
        </w:rPr>
        <w:t>إذا وافقت الشعوب الأصلية والمجتمعات المحلية المعنية على ذلك، و</w:t>
      </w:r>
      <w:r w:rsidRPr="005E6947">
        <w:rPr>
          <w:rFonts w:cs="Simplified Arabic" w:hint="cs"/>
          <w:sz w:val="24"/>
          <w:szCs w:val="24"/>
          <w:rtl/>
          <w:lang w:val="en-US"/>
        </w:rPr>
        <w:t xml:space="preserve">] </w:t>
      </w:r>
      <w:r w:rsidRPr="005E6947">
        <w:rPr>
          <w:rFonts w:cs="Simplified Arabic"/>
          <w:sz w:val="24"/>
          <w:szCs w:val="24"/>
          <w:rtl/>
          <w:lang w:val="en-US"/>
        </w:rPr>
        <w:t>دون المساس بحماية المعلومات السرية</w:t>
      </w:r>
      <w:r w:rsidRPr="005E6947">
        <w:rPr>
          <w:rFonts w:cs="Simplified Arabic" w:hint="cs"/>
          <w:sz w:val="24"/>
          <w:szCs w:val="24"/>
          <w:rtl/>
          <w:lang w:val="en-US"/>
        </w:rPr>
        <w:t>؛</w:t>
      </w:r>
    </w:p>
    <w:p w14:paraId="25B264B2" w14:textId="77777777" w:rsidR="00925254" w:rsidRPr="005E6947" w:rsidRDefault="00925254" w:rsidP="007C5288">
      <w:pPr>
        <w:pStyle w:val="ListParagraph"/>
        <w:numPr>
          <w:ilvl w:val="0"/>
          <w:numId w:val="9"/>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يدعو</w:t>
      </w:r>
      <w:r w:rsidRPr="005E6947">
        <w:rPr>
          <w:rFonts w:cs="Simplified Arabic"/>
          <w:sz w:val="24"/>
          <w:szCs w:val="24"/>
          <w:rtl/>
          <w:lang w:val="en-US"/>
        </w:rPr>
        <w:t xml:space="preserve"> المنظمات ذات الصلة إلى دعم الشعوب الأصلية والمجتمعات المحلية، بما في ذلك النساء والشباب</w:t>
      </w:r>
      <w:r w:rsidRPr="005E6947">
        <w:rPr>
          <w:rFonts w:cs="Simplified Arabic" w:hint="cs"/>
          <w:sz w:val="24"/>
          <w:szCs w:val="24"/>
          <w:rtl/>
          <w:lang w:val="en-US"/>
        </w:rPr>
        <w:t xml:space="preserve"> منهم</w:t>
      </w:r>
      <w:r w:rsidRPr="005E6947">
        <w:rPr>
          <w:rFonts w:cs="Simplified Arabic"/>
          <w:sz w:val="24"/>
          <w:szCs w:val="24"/>
          <w:rtl/>
          <w:lang w:val="en-US"/>
        </w:rPr>
        <w:t xml:space="preserve">، من خلال نقاط الاتصال الوطنية التابعة لها، في </w:t>
      </w:r>
      <w:r w:rsidRPr="005E6947">
        <w:rPr>
          <w:rFonts w:cs="Simplified Arabic" w:hint="cs"/>
          <w:sz w:val="24"/>
          <w:szCs w:val="24"/>
          <w:rtl/>
          <w:lang w:val="en-US"/>
        </w:rPr>
        <w:t>وضع</w:t>
      </w:r>
      <w:r w:rsidRPr="005E6947">
        <w:rPr>
          <w:rFonts w:cs="Simplified Arabic"/>
          <w:sz w:val="24"/>
          <w:szCs w:val="24"/>
          <w:rtl/>
          <w:lang w:val="en-US"/>
        </w:rPr>
        <w:t xml:space="preserve"> البروتوكولات والإجراءات المجتمعية، وفقا للقانون المحلي وبما يتماشى مع برنامج العمل بشأن المادة 8(</w:t>
      </w:r>
      <w:r w:rsidRPr="005E6947">
        <w:rPr>
          <w:rFonts w:cs="Simplified Arabic" w:hint="cs"/>
          <w:sz w:val="24"/>
          <w:szCs w:val="24"/>
          <w:rtl/>
          <w:lang w:val="en-US"/>
        </w:rPr>
        <w:t>ي</w:t>
      </w:r>
      <w:r w:rsidRPr="005E6947">
        <w:rPr>
          <w:rFonts w:cs="Simplified Arabic"/>
          <w:sz w:val="24"/>
          <w:szCs w:val="24"/>
          <w:rtl/>
          <w:lang w:val="en-US"/>
        </w:rPr>
        <w:t>) والأحكام الأخرى لاتفاقية التنوع البيولوجي</w:t>
      </w:r>
      <w:r w:rsidRPr="005E6947">
        <w:rPr>
          <w:rStyle w:val="FootnoteReference"/>
          <w:rFonts w:cs="Simplified Arabic"/>
          <w:sz w:val="24"/>
          <w:szCs w:val="24"/>
          <w:rtl/>
          <w:lang w:val="en-US"/>
        </w:rPr>
        <w:footnoteReference w:id="23"/>
      </w:r>
      <w:r w:rsidRPr="005E6947">
        <w:rPr>
          <w:rFonts w:cs="Simplified Arabic"/>
          <w:sz w:val="24"/>
          <w:szCs w:val="24"/>
          <w:rtl/>
          <w:lang w:val="en-US"/>
        </w:rPr>
        <w:t xml:space="preserve"> المتعلقة بالشعوب الأصلية والمجتمعات المحلية حتى عام 2030 الذي اعتمده مؤتمر الأطراف </w:t>
      </w:r>
      <w:r w:rsidRPr="005E6947">
        <w:rPr>
          <w:rFonts w:ascii="Simplified Arabic" w:hAnsi="Simplified Arabic" w:cs="Simplified Arabic" w:hint="cs"/>
          <w:sz w:val="24"/>
          <w:szCs w:val="24"/>
          <w:rtl/>
          <w:lang w:val="en-US"/>
        </w:rPr>
        <w:t xml:space="preserve">في الاتفاقية في المقرر </w:t>
      </w:r>
      <w:hyperlink r:id="rId32" w:history="1">
        <w:r w:rsidRPr="005E6947">
          <w:rPr>
            <w:rFonts w:ascii="Simplified Arabic" w:hAnsi="Simplified Arabic" w:cs="Simplified Arabic" w:hint="cs"/>
            <w:color w:val="0563C1"/>
            <w:sz w:val="24"/>
            <w:szCs w:val="24"/>
            <w:u w:val="single"/>
            <w:rtl/>
          </w:rPr>
          <w:t>16/4</w:t>
        </w:r>
      </w:hyperlink>
      <w:r w:rsidRPr="005E6947">
        <w:rPr>
          <w:rFonts w:ascii="Simplified Arabic" w:hAnsi="Simplified Arabic" w:cs="Simplified Arabic" w:hint="cs"/>
          <w:sz w:val="24"/>
          <w:szCs w:val="24"/>
          <w:rtl/>
          <w:lang w:val="en-US"/>
        </w:rPr>
        <w:t xml:space="preserve"> المؤرخ 30 أكتوبر/تشرين الأول 2024؛</w:t>
      </w:r>
    </w:p>
    <w:p w14:paraId="47CDD136"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i/>
          <w:iCs/>
          <w:sz w:val="24"/>
          <w:szCs w:val="24"/>
          <w:rtl/>
          <w:lang w:val="en-US"/>
        </w:rPr>
      </w:pPr>
      <w:r w:rsidRPr="005E6947">
        <w:rPr>
          <w:rFonts w:cs="Simplified Arabic" w:hint="cs"/>
          <w:sz w:val="24"/>
          <w:szCs w:val="24"/>
          <w:rtl/>
          <w:lang w:val="en-US"/>
        </w:rPr>
        <w:t>[13-</w:t>
      </w:r>
      <w:r w:rsidRPr="005E6947">
        <w:rPr>
          <w:rFonts w:cs="Simplified Arabic"/>
          <w:i/>
          <w:iCs/>
          <w:sz w:val="24"/>
          <w:szCs w:val="24"/>
          <w:rtl/>
          <w:lang w:val="en-US"/>
        </w:rPr>
        <w:tab/>
        <w:t xml:space="preserve">يحث </w:t>
      </w:r>
      <w:r w:rsidRPr="005E6947">
        <w:rPr>
          <w:rFonts w:cs="Simplified Arabic"/>
          <w:sz w:val="24"/>
          <w:szCs w:val="24"/>
          <w:rtl/>
          <w:lang w:val="en-US"/>
        </w:rPr>
        <w:t>الأطراف على استخدام ال</w:t>
      </w:r>
      <w:r w:rsidRPr="005E6947">
        <w:rPr>
          <w:rFonts w:cs="Simplified Arabic" w:hint="cs"/>
          <w:sz w:val="24"/>
          <w:szCs w:val="24"/>
          <w:rtl/>
          <w:lang w:val="en-US"/>
        </w:rPr>
        <w:t>أدوات</w:t>
      </w:r>
      <w:r w:rsidRPr="005E6947">
        <w:rPr>
          <w:rFonts w:cs="Simplified Arabic"/>
          <w:sz w:val="24"/>
          <w:szCs w:val="24"/>
          <w:rtl/>
          <w:lang w:val="en-US"/>
        </w:rPr>
        <w:t xml:space="preserve"> ال</w:t>
      </w:r>
      <w:r w:rsidRPr="005E6947">
        <w:rPr>
          <w:rFonts w:cs="Simplified Arabic" w:hint="cs"/>
          <w:sz w:val="24"/>
          <w:szCs w:val="24"/>
          <w:rtl/>
          <w:lang w:val="en-US"/>
        </w:rPr>
        <w:t>قائمة</w:t>
      </w:r>
      <w:r w:rsidRPr="005E6947">
        <w:rPr>
          <w:rFonts w:cs="Simplified Arabic"/>
          <w:sz w:val="24"/>
          <w:szCs w:val="24"/>
          <w:rtl/>
          <w:lang w:val="en-US"/>
        </w:rPr>
        <w:t xml:space="preserve"> التي </w:t>
      </w:r>
      <w:r w:rsidRPr="005E6947">
        <w:rPr>
          <w:rFonts w:cs="Simplified Arabic" w:hint="cs"/>
          <w:sz w:val="24"/>
          <w:szCs w:val="24"/>
          <w:rtl/>
          <w:lang w:val="en-US"/>
        </w:rPr>
        <w:t>وُضعت</w:t>
      </w:r>
      <w:r w:rsidRPr="005E6947">
        <w:rPr>
          <w:rFonts w:cs="Simplified Arabic"/>
          <w:sz w:val="24"/>
          <w:szCs w:val="24"/>
          <w:rtl/>
          <w:lang w:val="en-US"/>
        </w:rPr>
        <w:t xml:space="preserve"> وفقا للمادتين 19 و20 من بروتوكول ناغويا </w:t>
      </w:r>
      <w:r w:rsidRPr="005E6947">
        <w:rPr>
          <w:rFonts w:cs="Simplified Arabic" w:hint="cs"/>
          <w:sz w:val="24"/>
          <w:szCs w:val="24"/>
          <w:rtl/>
          <w:lang w:val="en-US"/>
        </w:rPr>
        <w:t>والمتاحة</w:t>
      </w:r>
      <w:r w:rsidRPr="005E6947">
        <w:rPr>
          <w:rFonts w:cs="Simplified Arabic"/>
          <w:sz w:val="24"/>
          <w:szCs w:val="24"/>
          <w:rtl/>
          <w:lang w:val="en-US"/>
        </w:rPr>
        <w:t xml:space="preserve"> من خلال </w:t>
      </w:r>
      <w:r w:rsidRPr="005E6947">
        <w:rPr>
          <w:rFonts w:cs="Simplified Arabic" w:hint="cs"/>
          <w:sz w:val="24"/>
          <w:szCs w:val="24"/>
          <w:rtl/>
          <w:lang w:val="en-US"/>
        </w:rPr>
        <w:t xml:space="preserve">غرفة </w:t>
      </w:r>
      <w:r w:rsidRPr="005E6947">
        <w:rPr>
          <w:rFonts w:cs="Simplified Arabic"/>
          <w:sz w:val="24"/>
          <w:szCs w:val="24"/>
          <w:rtl/>
          <w:lang w:val="en-US"/>
        </w:rPr>
        <w:t>تبادل المعلومات بشأن الوصول وتقاسم المنافع؛]</w:t>
      </w:r>
    </w:p>
    <w:p w14:paraId="3DDFE892" w14:textId="55D5EDDB"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lastRenderedPageBreak/>
        <w:t>14-</w:t>
      </w:r>
      <w:r w:rsidRPr="005E6947">
        <w:rPr>
          <w:rFonts w:cs="Simplified Arabic"/>
          <w:i/>
          <w:iCs/>
          <w:sz w:val="24"/>
          <w:szCs w:val="24"/>
          <w:rtl/>
          <w:lang w:val="en-US"/>
        </w:rPr>
        <w:tab/>
        <w:t xml:space="preserve">يدعو </w:t>
      </w:r>
      <w:r w:rsidRPr="005E6947">
        <w:rPr>
          <w:rFonts w:cs="Simplified Arabic"/>
          <w:sz w:val="24"/>
          <w:szCs w:val="24"/>
          <w:rtl/>
          <w:lang w:val="en-US"/>
        </w:rPr>
        <w:t>الأطراف إلى</w:t>
      </w:r>
      <w:r w:rsidRPr="005E6947">
        <w:rPr>
          <w:rFonts w:cs="Simplified Arabic" w:hint="cs"/>
          <w:sz w:val="24"/>
          <w:szCs w:val="24"/>
          <w:rtl/>
          <w:lang w:val="en-US"/>
        </w:rPr>
        <w:t xml:space="preserve"> مواصلة</w:t>
      </w:r>
      <w:r w:rsidRPr="005E6947">
        <w:rPr>
          <w:rFonts w:cs="Simplified Arabic"/>
          <w:sz w:val="24"/>
          <w:szCs w:val="24"/>
          <w:rtl/>
          <w:lang w:val="en-US"/>
        </w:rPr>
        <w:t xml:space="preserve"> إشراك</w:t>
      </w:r>
      <w:r w:rsidRPr="005E6947">
        <w:rPr>
          <w:rFonts w:cs="Simplified Arabic" w:hint="cs"/>
          <w:sz w:val="24"/>
          <w:szCs w:val="24"/>
          <w:rtl/>
          <w:lang w:val="en-US"/>
        </w:rPr>
        <w:t xml:space="preserve"> الشعوب الأصلية والمجتمعات المحلية،</w:t>
      </w:r>
      <w:r w:rsidRPr="005E6947">
        <w:rPr>
          <w:rFonts w:cs="Simplified Arabic"/>
          <w:sz w:val="24"/>
          <w:szCs w:val="24"/>
          <w:rtl/>
          <w:lang w:val="en-US"/>
        </w:rPr>
        <w:t xml:space="preserve"> </w:t>
      </w:r>
      <w:r w:rsidRPr="005E6947">
        <w:rPr>
          <w:rFonts w:cs="Simplified Arabic" w:hint="cs"/>
          <w:sz w:val="24"/>
          <w:szCs w:val="24"/>
          <w:rtl/>
          <w:lang w:val="en-US"/>
        </w:rPr>
        <w:t>و</w:t>
      </w:r>
      <w:r w:rsidRPr="005E6947">
        <w:rPr>
          <w:rFonts w:cs="Simplified Arabic"/>
          <w:sz w:val="24"/>
          <w:szCs w:val="24"/>
          <w:rtl/>
          <w:lang w:val="en-US"/>
        </w:rPr>
        <w:t>منظمات المستخدمين وأصحاب المصلحة ذوي الصلة في عمليات الحصول وتقاسم المنافع،</w:t>
      </w:r>
      <w:r w:rsidRPr="005E6947">
        <w:rPr>
          <w:rFonts w:cs="Simplified Arabic" w:hint="cs"/>
          <w:sz w:val="24"/>
          <w:szCs w:val="24"/>
          <w:rtl/>
          <w:lang w:val="en-US"/>
        </w:rPr>
        <w:t xml:space="preserve"> وفقا للظروف الوطنية،</w:t>
      </w:r>
      <w:r w:rsidRPr="005E6947">
        <w:rPr>
          <w:rFonts w:cs="Simplified Arabic"/>
          <w:sz w:val="24"/>
          <w:szCs w:val="24"/>
          <w:rtl/>
          <w:lang w:val="en-US"/>
        </w:rPr>
        <w:t xml:space="preserve"> ويشجع منظمات المستخدمين وشبكاتهم على</w:t>
      </w:r>
      <w:r w:rsidRPr="005E6947">
        <w:rPr>
          <w:rFonts w:cs="Simplified Arabic" w:hint="cs"/>
          <w:sz w:val="24"/>
          <w:szCs w:val="24"/>
          <w:rtl/>
          <w:lang w:val="en-US"/>
        </w:rPr>
        <w:t xml:space="preserve"> مواصلة</w:t>
      </w:r>
      <w:r w:rsidRPr="005E6947">
        <w:rPr>
          <w:rFonts w:cs="Simplified Arabic"/>
          <w:sz w:val="24"/>
          <w:szCs w:val="24"/>
          <w:rtl/>
          <w:lang w:val="en-US"/>
        </w:rPr>
        <w:t xml:space="preserve"> تيسير امتثال المستخدمين لمتطلبات الحصول وتقاسم المنافع، بما في ذلك من خلال</w:t>
      </w:r>
      <w:r w:rsidRPr="005E6947">
        <w:rPr>
          <w:rFonts w:cs="Simplified Arabic" w:hint="cs"/>
          <w:sz w:val="24"/>
          <w:szCs w:val="24"/>
          <w:rtl/>
          <w:lang w:val="en-US"/>
        </w:rPr>
        <w:t xml:space="preserve"> </w:t>
      </w:r>
      <w:r w:rsidRPr="005E6947">
        <w:rPr>
          <w:rFonts w:cs="Simplified Arabic"/>
          <w:sz w:val="24"/>
          <w:szCs w:val="24"/>
          <w:rtl/>
          <w:lang w:val="en-US"/>
        </w:rPr>
        <w:t>[استخدام الأدوات التي تم تطويرها وفق</w:t>
      </w:r>
      <w:r w:rsidR="005E6233">
        <w:rPr>
          <w:rFonts w:cs="Simplified Arabic"/>
          <w:sz w:val="24"/>
          <w:szCs w:val="24"/>
          <w:rtl/>
          <w:lang w:val="en-US"/>
        </w:rPr>
        <w:t>ا</w:t>
      </w:r>
      <w:r w:rsidRPr="005E6947">
        <w:rPr>
          <w:rFonts w:cs="Simplified Arabic" w:hint="cs"/>
          <w:sz w:val="24"/>
          <w:szCs w:val="24"/>
          <w:rtl/>
          <w:lang w:val="en-US"/>
        </w:rPr>
        <w:t>] [</w:t>
      </w:r>
      <w:r w:rsidRPr="005E6947">
        <w:rPr>
          <w:rFonts w:cs="Simplified Arabic"/>
          <w:sz w:val="24"/>
          <w:szCs w:val="24"/>
          <w:rtl/>
          <w:lang w:val="en-US"/>
        </w:rPr>
        <w:t>وضع أدوات من قبيل تلك المنصوص عليها</w:t>
      </w:r>
      <w:r w:rsidRPr="005E6947">
        <w:rPr>
          <w:rFonts w:cs="Simplified Arabic" w:hint="cs"/>
          <w:sz w:val="24"/>
          <w:szCs w:val="24"/>
          <w:rtl/>
          <w:lang w:val="en-US"/>
        </w:rPr>
        <w:t>]</w:t>
      </w:r>
      <w:r w:rsidRPr="005E6947">
        <w:rPr>
          <w:rFonts w:cs="Simplified Arabic"/>
          <w:sz w:val="24"/>
          <w:szCs w:val="24"/>
          <w:rtl/>
          <w:lang w:val="en-US"/>
        </w:rPr>
        <w:t xml:space="preserve"> في المادتين 19 و20 من بروتوكول ناغويا، </w:t>
      </w:r>
      <w:r w:rsidRPr="005E6947">
        <w:rPr>
          <w:rFonts w:cs="Simplified Arabic" w:hint="cs"/>
          <w:sz w:val="24"/>
          <w:szCs w:val="24"/>
          <w:rtl/>
          <w:lang w:val="en-US"/>
        </w:rPr>
        <w:t>[</w:t>
      </w:r>
      <w:r w:rsidRPr="005E6947">
        <w:rPr>
          <w:rFonts w:cs="Simplified Arabic"/>
          <w:sz w:val="24"/>
          <w:szCs w:val="24"/>
          <w:rtl/>
          <w:lang w:val="en-US"/>
        </w:rPr>
        <w:t>و</w:t>
      </w:r>
      <w:r w:rsidRPr="005E6947">
        <w:rPr>
          <w:rFonts w:cs="Simplified Arabic" w:hint="cs"/>
          <w:sz w:val="24"/>
          <w:szCs w:val="24"/>
          <w:rtl/>
          <w:lang w:val="en-US"/>
        </w:rPr>
        <w:t>المتاحة من خلال</w:t>
      </w:r>
      <w:r w:rsidRPr="005E6947">
        <w:rPr>
          <w:rFonts w:cs="Simplified Arabic"/>
          <w:sz w:val="24"/>
          <w:szCs w:val="24"/>
          <w:rtl/>
          <w:lang w:val="en-US"/>
        </w:rPr>
        <w:t xml:space="preserve"> غرفة تبادل معلومات الحصول وتقاسم المنافع</w:t>
      </w:r>
      <w:r w:rsidRPr="005E6947">
        <w:rPr>
          <w:rFonts w:cs="Simplified Arabic" w:hint="cs"/>
          <w:sz w:val="24"/>
          <w:szCs w:val="24"/>
          <w:rtl/>
          <w:lang w:val="en-US"/>
        </w:rPr>
        <w:t xml:space="preserve">] و[من خلال مواصلة وضع الأدوات وإتاحتها] [من خلال إتاحة الأدوات] عبر غرفة </w:t>
      </w:r>
      <w:r w:rsidRPr="005E6947">
        <w:rPr>
          <w:rFonts w:cs="Simplified Arabic"/>
          <w:sz w:val="24"/>
          <w:szCs w:val="24"/>
          <w:rtl/>
          <w:lang w:val="en-US"/>
        </w:rPr>
        <w:t>تبادل معلومات الحصول وتقاسم المنافع؛</w:t>
      </w:r>
      <w:r w:rsidRPr="005E6947">
        <w:rPr>
          <w:rFonts w:cs="Simplified Arabic" w:hint="cs"/>
          <w:sz w:val="24"/>
          <w:szCs w:val="24"/>
          <w:rtl/>
          <w:lang w:val="en-US"/>
        </w:rPr>
        <w:t xml:space="preserve"> </w:t>
      </w:r>
    </w:p>
    <w:p w14:paraId="51EA0EB7"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15-</w:t>
      </w:r>
      <w:r w:rsidRPr="005E6947">
        <w:rPr>
          <w:rFonts w:cs="Simplified Arabic"/>
          <w:sz w:val="24"/>
          <w:szCs w:val="24"/>
          <w:rtl/>
          <w:lang w:val="en-US"/>
        </w:rPr>
        <w:tab/>
      </w:r>
      <w:r w:rsidRPr="005E6947">
        <w:rPr>
          <w:rFonts w:cs="Simplified Arabic" w:hint="cs"/>
          <w:i/>
          <w:iCs/>
          <w:sz w:val="24"/>
          <w:szCs w:val="24"/>
          <w:rtl/>
          <w:lang w:val="en-US"/>
        </w:rPr>
        <w:t>يشجع</w:t>
      </w:r>
      <w:r w:rsidRPr="005E6947">
        <w:rPr>
          <w:rFonts w:cs="Simplified Arabic"/>
          <w:sz w:val="24"/>
          <w:szCs w:val="24"/>
          <w:rtl/>
          <w:lang w:val="en-US"/>
        </w:rPr>
        <w:t xml:space="preserve"> الأطراف والمنظمات الإقليمية ذات الصلة على المشاركة الفعالة في العمليات التي يمكن أن تدعم تطوير </w:t>
      </w:r>
      <w:r w:rsidRPr="005E6947">
        <w:rPr>
          <w:rFonts w:cs="Simplified Arabic" w:hint="cs"/>
          <w:sz w:val="24"/>
          <w:szCs w:val="24"/>
          <w:rtl/>
          <w:lang w:val="en-US"/>
        </w:rPr>
        <w:t>نُهج</w:t>
      </w:r>
      <w:r w:rsidRPr="005E6947">
        <w:rPr>
          <w:rFonts w:cs="Simplified Arabic"/>
          <w:sz w:val="24"/>
          <w:szCs w:val="24"/>
          <w:rtl/>
          <w:lang w:val="en-US"/>
        </w:rPr>
        <w:t xml:space="preserve"> إقليمية </w:t>
      </w:r>
      <w:r w:rsidRPr="005E6947">
        <w:rPr>
          <w:rFonts w:cs="Simplified Arabic" w:hint="cs"/>
          <w:sz w:val="24"/>
          <w:szCs w:val="24"/>
          <w:rtl/>
          <w:lang w:val="en-US"/>
        </w:rPr>
        <w:t>للحصول</w:t>
      </w:r>
      <w:r w:rsidRPr="005E6947">
        <w:rPr>
          <w:rFonts w:cs="Simplified Arabic"/>
          <w:sz w:val="24"/>
          <w:szCs w:val="24"/>
          <w:rtl/>
          <w:lang w:val="en-US"/>
        </w:rPr>
        <w:t xml:space="preserve"> وتقاسم المنافع وتعزيز التعاون عبر الحدود وفقا للمادة 11 من بروتوكول ناغويا؛</w:t>
      </w:r>
    </w:p>
    <w:p w14:paraId="1B436EFB"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16-</w:t>
      </w:r>
      <w:r w:rsidRPr="005E6947">
        <w:rPr>
          <w:rFonts w:cs="Simplified Arabic"/>
          <w:sz w:val="24"/>
          <w:szCs w:val="24"/>
          <w:rtl/>
          <w:lang w:val="en-US"/>
        </w:rPr>
        <w:tab/>
      </w:r>
      <w:r w:rsidRPr="005E6947">
        <w:rPr>
          <w:rFonts w:cs="Simplified Arabic"/>
          <w:i/>
          <w:iCs/>
          <w:sz w:val="24"/>
          <w:szCs w:val="24"/>
          <w:rtl/>
          <w:lang w:val="en-US"/>
        </w:rPr>
        <w:t>يطلب</w:t>
      </w:r>
      <w:r w:rsidRPr="005E6947">
        <w:rPr>
          <w:rFonts w:cs="Simplified Arabic"/>
          <w:sz w:val="24"/>
          <w:szCs w:val="24"/>
          <w:rtl/>
          <w:lang w:val="en-US"/>
        </w:rPr>
        <w:t xml:space="preserve"> إلى الأمينة التنفيذية نشر نتائج التقييم والاستعراض الثاني والترويج لها لدى الأطراف، والحكومات الأخرى، والشعوب الأصلية والمجتمعات المحلية، وأصحاب المصلحة والمنظمات ذات الصلة، بما في ذلك مراكز دعم التعاون</w:t>
      </w:r>
      <w:r w:rsidRPr="005E6947">
        <w:rPr>
          <w:rFonts w:cs="Simplified Arabic" w:hint="cs"/>
          <w:sz w:val="24"/>
          <w:szCs w:val="24"/>
          <w:rtl/>
          <w:lang w:val="en-US"/>
        </w:rPr>
        <w:t xml:space="preserve"> التقني والعلمي</w:t>
      </w:r>
      <w:r w:rsidRPr="005E6947">
        <w:rPr>
          <w:rFonts w:cs="Simplified Arabic"/>
          <w:sz w:val="24"/>
          <w:szCs w:val="24"/>
          <w:rtl/>
          <w:lang w:val="en-US"/>
        </w:rPr>
        <w:t>؛</w:t>
      </w:r>
    </w:p>
    <w:p w14:paraId="05054743"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17-</w:t>
      </w:r>
      <w:r w:rsidRPr="005E6947">
        <w:rPr>
          <w:rFonts w:cs="Simplified Arabic"/>
          <w:sz w:val="24"/>
          <w:szCs w:val="24"/>
          <w:rtl/>
          <w:lang w:val="en-US"/>
        </w:rPr>
        <w:tab/>
      </w:r>
      <w:r w:rsidRPr="005E6947">
        <w:rPr>
          <w:rFonts w:cs="Simplified Arabic" w:hint="cs"/>
          <w:i/>
          <w:iCs/>
          <w:sz w:val="24"/>
          <w:szCs w:val="24"/>
          <w:rtl/>
          <w:lang w:val="en-US"/>
        </w:rPr>
        <w:t>يقرر</w:t>
      </w:r>
      <w:r w:rsidRPr="005E6947">
        <w:rPr>
          <w:rFonts w:cs="Simplified Arabic"/>
          <w:sz w:val="24"/>
          <w:szCs w:val="24"/>
          <w:rtl/>
          <w:lang w:val="en-US"/>
        </w:rPr>
        <w:t xml:space="preserve"> أنه</w:t>
      </w:r>
      <w:r w:rsidRPr="005E6947">
        <w:rPr>
          <w:rFonts w:cs="Simplified Arabic" w:hint="cs"/>
          <w:sz w:val="24"/>
          <w:szCs w:val="24"/>
          <w:rtl/>
          <w:lang w:val="en-US"/>
        </w:rPr>
        <w:t>،</w:t>
      </w:r>
      <w:r w:rsidRPr="005E6947">
        <w:rPr>
          <w:rFonts w:cs="Simplified Arabic"/>
          <w:sz w:val="24"/>
          <w:szCs w:val="24"/>
          <w:rtl/>
          <w:lang w:val="en-US"/>
        </w:rPr>
        <w:t xml:space="preserve"> بالنظر إلى الخبرة العملية المحدودة </w:t>
      </w:r>
      <w:r w:rsidRPr="005E6947">
        <w:rPr>
          <w:rFonts w:cs="Simplified Arabic" w:hint="cs"/>
          <w:sz w:val="24"/>
          <w:szCs w:val="24"/>
          <w:rtl/>
          <w:lang w:val="en-US"/>
        </w:rPr>
        <w:t>في</w:t>
      </w:r>
      <w:r w:rsidRPr="005E6947">
        <w:rPr>
          <w:rFonts w:cs="Simplified Arabic"/>
          <w:sz w:val="24"/>
          <w:szCs w:val="24"/>
          <w:rtl/>
          <w:lang w:val="en-US"/>
        </w:rPr>
        <w:t xml:space="preserve"> إجراءات وآليات الامتثال</w:t>
      </w:r>
      <w:r w:rsidRPr="005E6947">
        <w:rPr>
          <w:rStyle w:val="FootnoteReference"/>
          <w:rFonts w:cs="Simplified Arabic"/>
          <w:sz w:val="24"/>
          <w:szCs w:val="24"/>
          <w:rtl/>
          <w:lang w:val="en-US"/>
        </w:rPr>
        <w:footnoteReference w:id="24"/>
      </w:r>
      <w:r w:rsidRPr="005E6947">
        <w:rPr>
          <w:rFonts w:cs="Simplified Arabic"/>
          <w:sz w:val="24"/>
          <w:szCs w:val="24"/>
          <w:rtl/>
          <w:lang w:val="en-US"/>
        </w:rPr>
        <w:t xml:space="preserve"> وحقيقة أنها لا تزال قيد الاستكشاف كأداة لدعم الأطراف في الامتثال لالتزاماتها بموجب بروتوكول ناغويا، فمن السابق لأوانه </w:t>
      </w:r>
      <w:r w:rsidRPr="005E6947">
        <w:rPr>
          <w:rFonts w:cs="Simplified Arabic" w:hint="cs"/>
          <w:sz w:val="24"/>
          <w:szCs w:val="24"/>
          <w:rtl/>
          <w:lang w:val="en-US"/>
        </w:rPr>
        <w:t>استعراضها</w:t>
      </w:r>
      <w:r w:rsidRPr="005E6947">
        <w:rPr>
          <w:rFonts w:cs="Simplified Arabic"/>
          <w:sz w:val="24"/>
          <w:szCs w:val="24"/>
          <w:rtl/>
          <w:lang w:val="en-US"/>
        </w:rPr>
        <w:t xml:space="preserve"> في الوقت الحالي، دون المساس بأي </w:t>
      </w:r>
      <w:r w:rsidRPr="005E6947">
        <w:rPr>
          <w:rFonts w:cs="Simplified Arabic" w:hint="cs"/>
          <w:sz w:val="24"/>
          <w:szCs w:val="24"/>
          <w:rtl/>
          <w:lang w:val="en-US"/>
        </w:rPr>
        <w:t>استعراض</w:t>
      </w:r>
      <w:r w:rsidRPr="005E6947">
        <w:rPr>
          <w:rFonts w:cs="Simplified Arabic"/>
          <w:sz w:val="24"/>
          <w:szCs w:val="24"/>
          <w:rtl/>
          <w:lang w:val="en-US"/>
        </w:rPr>
        <w:t xml:space="preserve"> مستقبلي </w:t>
      </w:r>
      <w:r w:rsidRPr="005E6947">
        <w:rPr>
          <w:rFonts w:cs="Simplified Arabic" w:hint="cs"/>
          <w:sz w:val="24"/>
          <w:szCs w:val="24"/>
          <w:rtl/>
          <w:lang w:val="en-US"/>
        </w:rPr>
        <w:t>ي</w:t>
      </w:r>
      <w:r w:rsidRPr="005E6947">
        <w:rPr>
          <w:rFonts w:cs="Simplified Arabic"/>
          <w:sz w:val="24"/>
          <w:szCs w:val="24"/>
          <w:rtl/>
          <w:lang w:val="en-US"/>
        </w:rPr>
        <w:t>ستند إلى خبرة عملية كافية</w:t>
      </w:r>
      <w:r w:rsidRPr="005E6947">
        <w:rPr>
          <w:rFonts w:cs="Simplified Arabic" w:hint="cs"/>
          <w:sz w:val="24"/>
          <w:szCs w:val="24"/>
          <w:rtl/>
          <w:lang w:val="en-US"/>
        </w:rPr>
        <w:t xml:space="preserve">، </w:t>
      </w:r>
      <w:r w:rsidRPr="005E6947">
        <w:rPr>
          <w:rFonts w:cs="Simplified Arabic"/>
          <w:sz w:val="24"/>
          <w:szCs w:val="24"/>
          <w:rtl/>
          <w:lang w:val="en-US"/>
        </w:rPr>
        <w:t>ويلاحظ أن العدد المحدود من الحالات المعروضة على لجنة الامتثال لا يشكل في حد ذاته دليلا على الامتثال للبروتوكول؛</w:t>
      </w:r>
    </w:p>
    <w:p w14:paraId="368B9208"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bidi="ar-EG"/>
        </w:rPr>
        <w:t>[18-</w:t>
      </w:r>
      <w:r w:rsidRPr="005E6947">
        <w:rPr>
          <w:rFonts w:cs="Simplified Arabic"/>
          <w:sz w:val="24"/>
          <w:szCs w:val="24"/>
          <w:rtl/>
          <w:lang w:val="en-US" w:bidi="ar-EG"/>
        </w:rPr>
        <w:tab/>
      </w:r>
      <w:r w:rsidRPr="005E6947">
        <w:rPr>
          <w:rFonts w:cs="Simplified Arabic"/>
          <w:i/>
          <w:iCs/>
          <w:sz w:val="24"/>
          <w:szCs w:val="24"/>
          <w:rtl/>
          <w:lang w:val="en-US"/>
        </w:rPr>
        <w:t xml:space="preserve">يطلب </w:t>
      </w:r>
      <w:r w:rsidRPr="005E6947">
        <w:rPr>
          <w:rFonts w:cs="Simplified Arabic"/>
          <w:sz w:val="24"/>
          <w:szCs w:val="24"/>
          <w:rtl/>
          <w:lang w:val="en-US"/>
        </w:rPr>
        <w:t>إلى الأمينة التنفيذية</w:t>
      </w:r>
      <w:r w:rsidRPr="005E6947">
        <w:rPr>
          <w:sz w:val="24"/>
          <w:szCs w:val="24"/>
          <w:rtl/>
        </w:rPr>
        <w:t xml:space="preserve"> </w:t>
      </w:r>
      <w:r w:rsidRPr="005E6947">
        <w:rPr>
          <w:rFonts w:cs="Simplified Arabic" w:hint="cs"/>
          <w:sz w:val="24"/>
          <w:szCs w:val="24"/>
          <w:rtl/>
          <w:lang w:val="en-US"/>
        </w:rPr>
        <w:t>أن تقترح</w:t>
      </w:r>
      <w:r w:rsidRPr="005E6947">
        <w:rPr>
          <w:rFonts w:cs="Simplified Arabic"/>
          <w:sz w:val="24"/>
          <w:szCs w:val="24"/>
          <w:rtl/>
          <w:lang w:val="en-US"/>
        </w:rPr>
        <w:t xml:space="preserve"> مؤشرات ذات خبرة عملية كافية من شأنها أن </w:t>
      </w:r>
      <w:r w:rsidRPr="005E6947">
        <w:rPr>
          <w:rFonts w:cs="Simplified Arabic" w:hint="cs"/>
          <w:sz w:val="24"/>
          <w:szCs w:val="24"/>
          <w:rtl/>
          <w:lang w:val="en-US"/>
        </w:rPr>
        <w:t>تؤدي</w:t>
      </w:r>
      <w:r w:rsidRPr="005E6947">
        <w:rPr>
          <w:rFonts w:cs="Simplified Arabic"/>
          <w:sz w:val="24"/>
          <w:szCs w:val="24"/>
          <w:rtl/>
          <w:lang w:val="en-US"/>
        </w:rPr>
        <w:t xml:space="preserve"> إلى إعادة النظر في إجراءات وآليات الامتثال في اجتماع م</w:t>
      </w:r>
      <w:r w:rsidRPr="005E6947">
        <w:rPr>
          <w:rFonts w:cs="Simplified Arabic" w:hint="cs"/>
          <w:sz w:val="24"/>
          <w:szCs w:val="24"/>
          <w:rtl/>
          <w:lang w:val="en-US"/>
        </w:rPr>
        <w:t>قبل</w:t>
      </w:r>
      <w:r w:rsidRPr="005E6947">
        <w:rPr>
          <w:rFonts w:cs="Simplified Arabic"/>
          <w:sz w:val="24"/>
          <w:szCs w:val="24"/>
          <w:rtl/>
          <w:lang w:val="en-US"/>
        </w:rPr>
        <w:t xml:space="preserve"> لمؤتمر الأطراف العامل كاجتماع للأطراف في بروتوكول ناغويا</w:t>
      </w:r>
      <w:r w:rsidRPr="005E6947">
        <w:rPr>
          <w:rFonts w:cs="Simplified Arabic" w:hint="cs"/>
          <w:sz w:val="24"/>
          <w:szCs w:val="24"/>
          <w:rtl/>
          <w:lang w:val="en-US"/>
        </w:rPr>
        <w:t>؛</w:t>
      </w:r>
      <w:r w:rsidRPr="005E6947">
        <w:rPr>
          <w:rFonts w:cs="Simplified Arabic"/>
          <w:sz w:val="24"/>
          <w:szCs w:val="24"/>
          <w:rtl/>
          <w:lang w:val="en-US"/>
        </w:rPr>
        <w:t>]</w:t>
      </w:r>
    </w:p>
    <w:p w14:paraId="236E1BB1"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bidi="ar-EG"/>
        </w:rPr>
        <w:t>[19-</w:t>
      </w:r>
      <w:r w:rsidRPr="005E6947">
        <w:rPr>
          <w:rFonts w:cs="Simplified Arabic"/>
          <w:sz w:val="24"/>
          <w:szCs w:val="24"/>
          <w:rtl/>
          <w:lang w:val="en-US" w:bidi="ar-EG"/>
        </w:rPr>
        <w:tab/>
      </w:r>
      <w:r w:rsidRPr="005E6947">
        <w:rPr>
          <w:rFonts w:cs="Simplified Arabic"/>
          <w:i/>
          <w:iCs/>
          <w:sz w:val="24"/>
          <w:szCs w:val="24"/>
          <w:rtl/>
          <w:lang w:val="en-US"/>
        </w:rPr>
        <w:t>يطلب</w:t>
      </w:r>
      <w:r w:rsidRPr="005E6947">
        <w:rPr>
          <w:rFonts w:cs="Simplified Arabic" w:hint="cs"/>
          <w:i/>
          <w:iCs/>
          <w:sz w:val="24"/>
          <w:szCs w:val="24"/>
          <w:rtl/>
          <w:lang w:val="en-US"/>
        </w:rPr>
        <w:t xml:space="preserve"> أيضا</w:t>
      </w:r>
      <w:r w:rsidRPr="005E6947">
        <w:rPr>
          <w:rFonts w:cs="Simplified Arabic"/>
          <w:i/>
          <w:iCs/>
          <w:sz w:val="24"/>
          <w:szCs w:val="24"/>
          <w:rtl/>
          <w:lang w:val="en-US"/>
        </w:rPr>
        <w:t xml:space="preserve"> </w:t>
      </w:r>
      <w:r w:rsidRPr="005E6947">
        <w:rPr>
          <w:rFonts w:cs="Simplified Arabic"/>
          <w:sz w:val="24"/>
          <w:szCs w:val="24"/>
          <w:rtl/>
          <w:lang w:val="en-US"/>
        </w:rPr>
        <w:t>إلى الأمينة التنفيذية</w:t>
      </w:r>
      <w:r w:rsidRPr="005E6947">
        <w:rPr>
          <w:sz w:val="24"/>
          <w:szCs w:val="24"/>
          <w:rtl/>
        </w:rPr>
        <w:t xml:space="preserve"> </w:t>
      </w:r>
      <w:r w:rsidRPr="005E6947">
        <w:rPr>
          <w:rFonts w:cs="Simplified Arabic" w:hint="cs"/>
          <w:sz w:val="24"/>
          <w:szCs w:val="24"/>
          <w:rtl/>
          <w:lang w:val="en-US"/>
        </w:rPr>
        <w:t>أن تُقيّم،</w:t>
      </w:r>
      <w:r w:rsidRPr="005E6947">
        <w:rPr>
          <w:rFonts w:cs="Simplified Arabic"/>
          <w:sz w:val="24"/>
          <w:szCs w:val="24"/>
          <w:rtl/>
          <w:lang w:val="en-US"/>
        </w:rPr>
        <w:t xml:space="preserve"> بالتنسيق مع لجنة الامتثال، الأسباب التي أدت إلى عدم تفعيل إجراءات وآليات الامتثال بموجب بروتوكول ناغويا، من خلال ال</w:t>
      </w:r>
      <w:r w:rsidRPr="005E6947">
        <w:rPr>
          <w:rFonts w:cs="Simplified Arabic" w:hint="cs"/>
          <w:sz w:val="24"/>
          <w:szCs w:val="24"/>
          <w:rtl/>
          <w:lang w:val="en-US"/>
        </w:rPr>
        <w:t>مساهمات المقدمة</w:t>
      </w:r>
      <w:r w:rsidRPr="005E6947">
        <w:rPr>
          <w:rFonts w:cs="Simplified Arabic"/>
          <w:sz w:val="24"/>
          <w:szCs w:val="24"/>
          <w:rtl/>
          <w:lang w:val="en-US"/>
        </w:rPr>
        <w:t xml:space="preserve">، بما في ذلك </w:t>
      </w:r>
      <w:r w:rsidRPr="005E6947">
        <w:rPr>
          <w:rFonts w:cs="Simplified Arabic" w:hint="cs"/>
          <w:sz w:val="24"/>
          <w:szCs w:val="24"/>
          <w:rtl/>
          <w:lang w:val="en-US"/>
        </w:rPr>
        <w:t xml:space="preserve">من خلال </w:t>
      </w:r>
      <w:r w:rsidRPr="005E6947">
        <w:rPr>
          <w:rFonts w:cs="Simplified Arabic"/>
          <w:sz w:val="24"/>
          <w:szCs w:val="24"/>
          <w:rtl/>
          <w:lang w:val="en-US"/>
        </w:rPr>
        <w:t>فهم ما إذا كان الأطراف وأصحاب المصلحة المعنيون على دراية كافية بالإجراءات وقادر</w:t>
      </w:r>
      <w:r w:rsidRPr="005E6947">
        <w:rPr>
          <w:rFonts w:cs="Simplified Arabic" w:hint="cs"/>
          <w:sz w:val="24"/>
          <w:szCs w:val="24"/>
          <w:rtl/>
          <w:lang w:val="en-US"/>
        </w:rPr>
        <w:t>ي</w:t>
      </w:r>
      <w:r w:rsidRPr="005E6947">
        <w:rPr>
          <w:rFonts w:cs="Simplified Arabic"/>
          <w:sz w:val="24"/>
          <w:szCs w:val="24"/>
          <w:rtl/>
          <w:lang w:val="en-US"/>
        </w:rPr>
        <w:t>ن على الوصول إليها واستخدامها، وتحديد أي ع</w:t>
      </w:r>
      <w:r w:rsidRPr="005E6947">
        <w:rPr>
          <w:rFonts w:cs="Simplified Arabic" w:hint="cs"/>
          <w:sz w:val="24"/>
          <w:szCs w:val="24"/>
          <w:rtl/>
          <w:lang w:val="en-US"/>
        </w:rPr>
        <w:t>قبات</w:t>
      </w:r>
      <w:r w:rsidRPr="005E6947">
        <w:rPr>
          <w:rFonts w:cs="Simplified Arabic"/>
          <w:sz w:val="24"/>
          <w:szCs w:val="24"/>
          <w:rtl/>
          <w:lang w:val="en-US"/>
        </w:rPr>
        <w:t xml:space="preserve"> إجرائية أو مؤسسية </w:t>
      </w:r>
      <w:r w:rsidRPr="005E6947">
        <w:rPr>
          <w:rFonts w:cs="Simplified Arabic" w:hint="cs"/>
          <w:sz w:val="24"/>
          <w:szCs w:val="24"/>
          <w:rtl/>
          <w:lang w:val="en-US"/>
        </w:rPr>
        <w:t>والخيارات المتاحة</w:t>
      </w:r>
      <w:r w:rsidRPr="005E6947">
        <w:rPr>
          <w:rFonts w:cs="Simplified Arabic"/>
          <w:sz w:val="24"/>
          <w:szCs w:val="24"/>
          <w:rtl/>
          <w:lang w:val="en-US"/>
        </w:rPr>
        <w:t xml:space="preserve"> ل</w:t>
      </w:r>
      <w:r w:rsidRPr="005E6947">
        <w:rPr>
          <w:rFonts w:cs="Simplified Arabic" w:hint="cs"/>
          <w:sz w:val="24"/>
          <w:szCs w:val="24"/>
          <w:rtl/>
          <w:lang w:val="en-US"/>
        </w:rPr>
        <w:t>مواجهتها</w:t>
      </w:r>
      <w:r w:rsidRPr="005E6947">
        <w:rPr>
          <w:rFonts w:cs="Simplified Arabic"/>
          <w:sz w:val="24"/>
          <w:szCs w:val="24"/>
          <w:rtl/>
          <w:lang w:val="en-US"/>
        </w:rPr>
        <w:t>؛]</w:t>
      </w:r>
    </w:p>
    <w:p w14:paraId="52292686"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[20-</w:t>
      </w:r>
      <w:r w:rsidRPr="005E6947">
        <w:rPr>
          <w:rFonts w:cs="Simplified Arabic"/>
          <w:sz w:val="24"/>
          <w:szCs w:val="24"/>
          <w:rtl/>
          <w:lang w:val="en-US"/>
        </w:rPr>
        <w:tab/>
      </w:r>
      <w:r w:rsidRPr="005E6947">
        <w:rPr>
          <w:rFonts w:cs="Simplified Arabic"/>
          <w:i/>
          <w:iCs/>
          <w:sz w:val="24"/>
          <w:szCs w:val="24"/>
          <w:rtl/>
          <w:lang w:val="en-US"/>
        </w:rPr>
        <w:t>يقرر</w:t>
      </w:r>
      <w:r w:rsidRPr="005E6947">
        <w:rPr>
          <w:rFonts w:cs="Simplified Arabic"/>
          <w:sz w:val="24"/>
          <w:szCs w:val="24"/>
          <w:rtl/>
          <w:lang w:val="en-US"/>
        </w:rPr>
        <w:t xml:space="preserve"> إنشاء عملية بين الدورات </w:t>
      </w:r>
      <w:r w:rsidRPr="005E6947">
        <w:rPr>
          <w:rFonts w:cs="Simplified Arabic" w:hint="cs"/>
          <w:sz w:val="24"/>
          <w:szCs w:val="24"/>
          <w:rtl/>
          <w:lang w:val="en-US"/>
        </w:rPr>
        <w:t>تقودها</w:t>
      </w:r>
      <w:r w:rsidRPr="005E6947">
        <w:rPr>
          <w:rFonts w:cs="Simplified Arabic"/>
          <w:sz w:val="24"/>
          <w:szCs w:val="24"/>
          <w:rtl/>
          <w:lang w:val="en-US"/>
        </w:rPr>
        <w:t xml:space="preserve"> الأطراف لتعزيز </w:t>
      </w:r>
      <w:r w:rsidRPr="005E6947">
        <w:rPr>
          <w:rFonts w:cs="Simplified Arabic" w:hint="cs"/>
          <w:sz w:val="24"/>
          <w:szCs w:val="24"/>
          <w:rtl/>
          <w:lang w:val="en-US"/>
        </w:rPr>
        <w:t>وضع</w:t>
      </w:r>
      <w:r w:rsidRPr="005E6947">
        <w:rPr>
          <w:rFonts w:cs="Simplified Arabic"/>
          <w:sz w:val="24"/>
          <w:szCs w:val="24"/>
          <w:rtl/>
          <w:lang w:val="en-US"/>
        </w:rPr>
        <w:t xml:space="preserve"> طرائق آلية تقاسم المنافع المتعددة الأطراف العالمية بموجب المادة 10 من بروتوكول ناغويا، استنادا إلى العمل الذي </w:t>
      </w:r>
      <w:r w:rsidRPr="005E6947">
        <w:rPr>
          <w:rFonts w:cs="Simplified Arabic" w:hint="cs"/>
          <w:sz w:val="24"/>
          <w:szCs w:val="24"/>
          <w:rtl/>
          <w:lang w:val="en-US"/>
        </w:rPr>
        <w:t>اضطُلع</w:t>
      </w:r>
      <w:r w:rsidRPr="005E6947">
        <w:rPr>
          <w:rFonts w:cs="Simplified Arabic"/>
          <w:sz w:val="24"/>
          <w:szCs w:val="24"/>
          <w:rtl/>
          <w:lang w:val="en-US"/>
        </w:rPr>
        <w:t xml:space="preserve"> به بالفعل عملا بال</w:t>
      </w:r>
      <w:r w:rsidRPr="005E6947">
        <w:rPr>
          <w:rFonts w:cs="Simplified Arabic" w:hint="cs"/>
          <w:sz w:val="24"/>
          <w:szCs w:val="24"/>
          <w:rtl/>
          <w:lang w:val="en-US"/>
        </w:rPr>
        <w:t>مقرر</w:t>
      </w:r>
      <w:r w:rsidRPr="005E6947">
        <w:rPr>
          <w:rFonts w:cs="Simplified Arabic"/>
          <w:sz w:val="24"/>
          <w:szCs w:val="24"/>
          <w:rtl/>
          <w:lang w:val="en-US"/>
        </w:rPr>
        <w:t xml:space="preserve"> </w:t>
      </w:r>
      <w:hyperlink r:id="rId33" w:history="1">
        <w:r w:rsidRPr="005E6947">
          <w:rPr>
            <w:rStyle w:val="Hyperlink"/>
            <w:rFonts w:hint="cs"/>
            <w:sz w:val="24"/>
            <w:szCs w:val="24"/>
            <w:rtl/>
          </w:rPr>
          <w:t>11/1 باء</w:t>
        </w:r>
        <w:r w:rsidRPr="005E6947">
          <w:rPr>
            <w:rStyle w:val="Hyperlink"/>
            <w:iCs/>
            <w:sz w:val="24"/>
            <w:szCs w:val="24"/>
          </w:rPr>
          <w:t> </w:t>
        </w:r>
      </w:hyperlink>
      <w:r w:rsidRPr="005E6947">
        <w:rPr>
          <w:rFonts w:hint="cs"/>
          <w:sz w:val="24"/>
          <w:szCs w:val="24"/>
          <w:rtl/>
        </w:rPr>
        <w:t xml:space="preserve"> </w:t>
      </w:r>
      <w:r w:rsidRPr="005E6947">
        <w:rPr>
          <w:rFonts w:cs="Simplified Arabic"/>
          <w:sz w:val="24"/>
          <w:szCs w:val="24"/>
          <w:rtl/>
          <w:lang w:val="en-US"/>
        </w:rPr>
        <w:t xml:space="preserve">المؤرخ 19 أكتوبر/تشرين الأول 2012 </w:t>
      </w:r>
      <w:r w:rsidRPr="005E6947">
        <w:rPr>
          <w:rFonts w:cs="Simplified Arabic" w:hint="cs"/>
          <w:sz w:val="24"/>
          <w:szCs w:val="24"/>
          <w:rtl/>
          <w:lang w:val="en-US"/>
        </w:rPr>
        <w:t xml:space="preserve">والصادر عن </w:t>
      </w:r>
      <w:r w:rsidRPr="005E6947">
        <w:rPr>
          <w:rFonts w:cs="Simplified Arabic"/>
          <w:sz w:val="24"/>
          <w:szCs w:val="24"/>
          <w:rtl/>
          <w:lang w:val="en-US"/>
        </w:rPr>
        <w:t>مؤتمر الأطراف وال</w:t>
      </w:r>
      <w:r w:rsidRPr="005E6947">
        <w:rPr>
          <w:rFonts w:cs="Simplified Arabic" w:hint="cs"/>
          <w:sz w:val="24"/>
          <w:szCs w:val="24"/>
          <w:rtl/>
          <w:lang w:val="en-US"/>
        </w:rPr>
        <w:t>مقررات</w:t>
      </w:r>
      <w:r w:rsidRPr="005E6947">
        <w:rPr>
          <w:rFonts w:cs="Simplified Arabic"/>
          <w:sz w:val="24"/>
          <w:szCs w:val="24"/>
          <w:rtl/>
          <w:lang w:val="en-US"/>
        </w:rPr>
        <w:t xml:space="preserve"> </w:t>
      </w:r>
      <w:hyperlink r:id="rId34" w:history="1">
        <w:r w:rsidRPr="005E6947">
          <w:rPr>
            <w:rStyle w:val="Hyperlink"/>
            <w:iCs/>
            <w:sz w:val="24"/>
            <w:szCs w:val="24"/>
          </w:rPr>
          <w:t>NP-1/10</w:t>
        </w:r>
      </w:hyperlink>
      <w:r w:rsidRPr="005E6947">
        <w:rPr>
          <w:rFonts w:cs="Simplified Arabic"/>
          <w:sz w:val="24"/>
          <w:szCs w:val="24"/>
          <w:rtl/>
          <w:lang w:val="en-US"/>
        </w:rPr>
        <w:t xml:space="preserve"> المؤرخ 17 أكتوبر/تشرين الأول 2014</w:t>
      </w:r>
      <w:r w:rsidRPr="005E6947">
        <w:rPr>
          <w:rFonts w:cs="Simplified Arabic" w:hint="cs"/>
          <w:sz w:val="24"/>
          <w:szCs w:val="24"/>
          <w:rtl/>
          <w:lang w:val="en-US"/>
        </w:rPr>
        <w:t>، و</w:t>
      </w:r>
      <w:r w:rsidRPr="005E6947">
        <w:rPr>
          <w:rFonts w:cs="Simplified Arabic"/>
          <w:sz w:val="24"/>
          <w:szCs w:val="24"/>
          <w:rtl/>
          <w:lang w:val="en-US"/>
        </w:rPr>
        <w:t xml:space="preserve"> </w:t>
      </w:r>
      <w:hyperlink r:id="rId35" w:history="1">
        <w:r w:rsidRPr="005E6947">
          <w:rPr>
            <w:rStyle w:val="Hyperlink"/>
            <w:iCs/>
            <w:sz w:val="24"/>
            <w:szCs w:val="24"/>
          </w:rPr>
          <w:t>NP-2/10</w:t>
        </w:r>
      </w:hyperlink>
      <w:r w:rsidRPr="005E6947">
        <w:rPr>
          <w:rFonts w:cs="Simplified Arabic"/>
          <w:sz w:val="24"/>
          <w:szCs w:val="24"/>
          <w:rtl/>
          <w:lang w:val="en-US"/>
        </w:rPr>
        <w:t xml:space="preserve"> المؤرخ 17 </w:t>
      </w:r>
      <w:r w:rsidRPr="005E6947">
        <w:rPr>
          <w:rFonts w:cs="Simplified Arabic" w:hint="cs"/>
          <w:sz w:val="24"/>
          <w:szCs w:val="24"/>
          <w:rtl/>
          <w:lang w:val="en-US"/>
        </w:rPr>
        <w:t>ديسمبر/كانون الأول</w:t>
      </w:r>
      <w:r w:rsidRPr="005E6947">
        <w:rPr>
          <w:rFonts w:cs="Simplified Arabic"/>
          <w:sz w:val="24"/>
          <w:szCs w:val="24"/>
          <w:rtl/>
          <w:lang w:val="en-US"/>
        </w:rPr>
        <w:t xml:space="preserve"> 2016، و </w:t>
      </w:r>
      <w:hyperlink r:id="rId36" w:history="1">
        <w:r w:rsidRPr="005E6947">
          <w:rPr>
            <w:rStyle w:val="Hyperlink"/>
            <w:iCs/>
            <w:sz w:val="24"/>
            <w:szCs w:val="24"/>
          </w:rPr>
          <w:t>NP-3/13</w:t>
        </w:r>
      </w:hyperlink>
      <w:r w:rsidRPr="005E6947">
        <w:rPr>
          <w:rFonts w:hint="cs"/>
          <w:sz w:val="24"/>
          <w:szCs w:val="24"/>
          <w:rtl/>
        </w:rPr>
        <w:t xml:space="preserve"> </w:t>
      </w:r>
      <w:r w:rsidRPr="005E6947">
        <w:rPr>
          <w:rFonts w:cs="Simplified Arabic"/>
          <w:sz w:val="24"/>
          <w:szCs w:val="24"/>
          <w:rtl/>
          <w:lang w:val="en-US"/>
        </w:rPr>
        <w:t xml:space="preserve">المؤرخ 29 </w:t>
      </w:r>
      <w:r w:rsidRPr="005E6947">
        <w:rPr>
          <w:rFonts w:cs="Simplified Arabic" w:hint="cs"/>
          <w:sz w:val="24"/>
          <w:szCs w:val="24"/>
          <w:rtl/>
          <w:lang w:val="en-US"/>
        </w:rPr>
        <w:t>نوفمبر/تشرين الثاني</w:t>
      </w:r>
      <w:r w:rsidRPr="005E6947">
        <w:rPr>
          <w:rFonts w:cs="Simplified Arabic"/>
          <w:sz w:val="24"/>
          <w:szCs w:val="24"/>
          <w:rtl/>
          <w:lang w:val="en-US"/>
        </w:rPr>
        <w:t xml:space="preserve"> 2018، و</w:t>
      </w:r>
      <w:hyperlink r:id="rId37" w:history="1">
        <w:r w:rsidRPr="005E6947">
          <w:rPr>
            <w:rStyle w:val="Hyperlink"/>
            <w:iCs/>
            <w:sz w:val="24"/>
            <w:szCs w:val="24"/>
          </w:rPr>
          <w:t>NP-4/10</w:t>
        </w:r>
      </w:hyperlink>
      <w:r w:rsidRPr="005E6947">
        <w:rPr>
          <w:rFonts w:hint="cs"/>
          <w:sz w:val="24"/>
          <w:szCs w:val="24"/>
          <w:rtl/>
        </w:rPr>
        <w:t xml:space="preserve"> </w:t>
      </w:r>
      <w:r w:rsidRPr="005E6947">
        <w:rPr>
          <w:rFonts w:cs="Simplified Arabic"/>
          <w:sz w:val="24"/>
          <w:szCs w:val="24"/>
          <w:rtl/>
          <w:lang w:val="en-US"/>
        </w:rPr>
        <w:t xml:space="preserve">المؤرخ 19 </w:t>
      </w:r>
      <w:r w:rsidRPr="005E6947">
        <w:rPr>
          <w:rFonts w:cs="Simplified Arabic" w:hint="cs"/>
          <w:sz w:val="24"/>
          <w:szCs w:val="24"/>
          <w:rtl/>
          <w:lang w:val="en-US"/>
        </w:rPr>
        <w:t>ديسمبر/كانون الأول</w:t>
      </w:r>
      <w:r w:rsidRPr="005E6947">
        <w:rPr>
          <w:rFonts w:cs="Simplified Arabic"/>
          <w:sz w:val="24"/>
          <w:szCs w:val="24"/>
          <w:rtl/>
          <w:lang w:val="en-US"/>
        </w:rPr>
        <w:t xml:space="preserve"> 2022، و</w:t>
      </w:r>
      <w:hyperlink r:id="rId38" w:history="1">
        <w:r w:rsidRPr="005E6947">
          <w:rPr>
            <w:rStyle w:val="Hyperlink"/>
            <w:iCs/>
            <w:sz w:val="24"/>
            <w:szCs w:val="24"/>
          </w:rPr>
          <w:t>NP-5/7</w:t>
        </w:r>
      </w:hyperlink>
      <w:r w:rsidRPr="005E6947">
        <w:rPr>
          <w:rFonts w:cs="Simplified Arabic"/>
          <w:sz w:val="24"/>
          <w:szCs w:val="24"/>
          <w:rtl/>
          <w:lang w:val="en-US"/>
        </w:rPr>
        <w:t xml:space="preserve"> المؤرخ 25 أكتوبر/تشرين الأول 2024 </w:t>
      </w:r>
      <w:r w:rsidRPr="005E6947">
        <w:rPr>
          <w:rFonts w:cs="Simplified Arabic" w:hint="cs"/>
          <w:sz w:val="24"/>
          <w:szCs w:val="24"/>
          <w:rtl/>
          <w:lang w:val="en-US"/>
        </w:rPr>
        <w:t xml:space="preserve">الصادرة عن </w:t>
      </w:r>
      <w:r w:rsidRPr="005E6947">
        <w:rPr>
          <w:rFonts w:cs="Simplified Arabic"/>
          <w:sz w:val="24"/>
          <w:szCs w:val="24"/>
          <w:rtl/>
          <w:lang w:val="en-US"/>
        </w:rPr>
        <w:t xml:space="preserve">مؤتمر الأطراف العامل </w:t>
      </w:r>
      <w:r w:rsidRPr="005E6947">
        <w:rPr>
          <w:rFonts w:cs="Simplified Arabic" w:hint="cs"/>
          <w:sz w:val="24"/>
          <w:szCs w:val="24"/>
          <w:rtl/>
          <w:lang w:val="en-US"/>
        </w:rPr>
        <w:t>ك</w:t>
      </w:r>
      <w:r w:rsidRPr="005E6947">
        <w:rPr>
          <w:rFonts w:cs="Simplified Arabic"/>
          <w:sz w:val="24"/>
          <w:szCs w:val="24"/>
          <w:rtl/>
          <w:lang w:val="en-US"/>
        </w:rPr>
        <w:t xml:space="preserve">اجتماع </w:t>
      </w:r>
      <w:r w:rsidRPr="005E6947">
        <w:rPr>
          <w:rFonts w:cs="Simplified Arabic" w:hint="cs"/>
          <w:sz w:val="24"/>
          <w:szCs w:val="24"/>
          <w:rtl/>
          <w:lang w:val="en-US"/>
        </w:rPr>
        <w:t>ل</w:t>
      </w:r>
      <w:r w:rsidRPr="005E6947">
        <w:rPr>
          <w:rFonts w:cs="Simplified Arabic"/>
          <w:sz w:val="24"/>
          <w:szCs w:val="24"/>
          <w:rtl/>
          <w:lang w:val="en-US"/>
        </w:rPr>
        <w:t xml:space="preserve">لأطراف في البروتوكول، </w:t>
      </w:r>
      <w:r w:rsidRPr="005E6947">
        <w:rPr>
          <w:rFonts w:cs="Simplified Arabic" w:hint="cs"/>
          <w:sz w:val="24"/>
          <w:szCs w:val="24"/>
          <w:rtl/>
          <w:lang w:val="en-US"/>
        </w:rPr>
        <w:t>و</w:t>
      </w:r>
      <w:r w:rsidRPr="005E6947">
        <w:rPr>
          <w:rFonts w:cs="Simplified Arabic"/>
          <w:sz w:val="24"/>
          <w:szCs w:val="24"/>
          <w:rtl/>
          <w:lang w:val="en-US"/>
        </w:rPr>
        <w:t>مراعاة النتائج ذات الصلة للتقييم والاستعراض الثاني لفعالية البروتوكول؛</w:t>
      </w:r>
    </w:p>
    <w:p w14:paraId="0FB7B8A0"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21-</w:t>
      </w:r>
      <w:r w:rsidRPr="005E6947">
        <w:rPr>
          <w:rFonts w:cs="Simplified Arabic"/>
          <w:sz w:val="24"/>
          <w:szCs w:val="24"/>
          <w:rtl/>
          <w:lang w:val="en-US"/>
        </w:rPr>
        <w:tab/>
      </w:r>
      <w:r w:rsidRPr="005E6947">
        <w:rPr>
          <w:rFonts w:cs="Simplified Arabic"/>
          <w:i/>
          <w:iCs/>
          <w:sz w:val="24"/>
          <w:szCs w:val="24"/>
          <w:rtl/>
          <w:lang w:val="en-US"/>
        </w:rPr>
        <w:t>يطلب</w:t>
      </w:r>
      <w:r w:rsidRPr="005E6947">
        <w:rPr>
          <w:rFonts w:cs="Simplified Arabic"/>
          <w:sz w:val="24"/>
          <w:szCs w:val="24"/>
          <w:rtl/>
          <w:lang w:val="en-US"/>
        </w:rPr>
        <w:t xml:space="preserve"> </w:t>
      </w:r>
      <w:r w:rsidRPr="005E6947">
        <w:rPr>
          <w:rFonts w:cs="Simplified Arabic" w:hint="cs"/>
          <w:sz w:val="24"/>
          <w:szCs w:val="24"/>
          <w:rtl/>
          <w:lang w:val="en-US"/>
        </w:rPr>
        <w:t>إلى</w:t>
      </w:r>
      <w:r w:rsidRPr="005E6947">
        <w:rPr>
          <w:rFonts w:cs="Simplified Arabic"/>
          <w:sz w:val="24"/>
          <w:szCs w:val="24"/>
          <w:rtl/>
          <w:lang w:val="en-US"/>
        </w:rPr>
        <w:t xml:space="preserve"> الأمين</w:t>
      </w:r>
      <w:r w:rsidRPr="005E6947">
        <w:rPr>
          <w:rFonts w:cs="Simplified Arabic" w:hint="cs"/>
          <w:sz w:val="24"/>
          <w:szCs w:val="24"/>
          <w:rtl/>
          <w:lang w:val="en-US"/>
        </w:rPr>
        <w:t>ة</w:t>
      </w:r>
      <w:r w:rsidRPr="005E6947">
        <w:rPr>
          <w:rFonts w:cs="Simplified Arabic"/>
          <w:sz w:val="24"/>
          <w:szCs w:val="24"/>
          <w:rtl/>
          <w:lang w:val="en-US"/>
        </w:rPr>
        <w:t xml:space="preserve"> التنفيذي</w:t>
      </w:r>
      <w:r w:rsidRPr="005E6947">
        <w:rPr>
          <w:rFonts w:cs="Simplified Arabic" w:hint="cs"/>
          <w:sz w:val="24"/>
          <w:szCs w:val="24"/>
          <w:rtl/>
          <w:lang w:val="en-US"/>
        </w:rPr>
        <w:t>ة</w:t>
      </w:r>
      <w:r w:rsidRPr="005E6947">
        <w:rPr>
          <w:rFonts w:cs="Simplified Arabic"/>
          <w:sz w:val="24"/>
          <w:szCs w:val="24"/>
          <w:rtl/>
          <w:lang w:val="en-US"/>
        </w:rPr>
        <w:t xml:space="preserve">، رهنا بتوافر الموارد، أن </w:t>
      </w:r>
      <w:r w:rsidRPr="005E6947">
        <w:rPr>
          <w:rFonts w:cs="Simplified Arabic" w:hint="cs"/>
          <w:sz w:val="24"/>
          <w:szCs w:val="24"/>
          <w:rtl/>
          <w:lang w:val="en-US"/>
        </w:rPr>
        <w:t>ت</w:t>
      </w:r>
      <w:r w:rsidRPr="005E6947">
        <w:rPr>
          <w:rFonts w:cs="Simplified Arabic"/>
          <w:sz w:val="24"/>
          <w:szCs w:val="24"/>
          <w:rtl/>
          <w:lang w:val="en-US"/>
        </w:rPr>
        <w:t xml:space="preserve">عقد، </w:t>
      </w:r>
      <w:r w:rsidRPr="005E6947">
        <w:rPr>
          <w:rFonts w:cs="Simplified Arabic" w:hint="cs"/>
          <w:sz w:val="24"/>
          <w:szCs w:val="24"/>
          <w:rtl/>
          <w:lang w:val="en-US"/>
        </w:rPr>
        <w:t>في إطار</w:t>
      </w:r>
      <w:r w:rsidRPr="005E6947">
        <w:rPr>
          <w:rFonts w:cs="Simplified Arabic"/>
          <w:sz w:val="24"/>
          <w:szCs w:val="24"/>
          <w:rtl/>
          <w:lang w:val="en-US"/>
        </w:rPr>
        <w:t xml:space="preserve"> العملية بين الدورات المشار إليها في الفقرة 20 أعلاه، اجتماعا مفتوح العضوية بين الدورات للأطراف بمشاركة الشعوب الأصلية والمجتمعات المحلية وأصحاب المصلحة المعنيين، </w:t>
      </w:r>
      <w:r w:rsidRPr="005E6947">
        <w:rPr>
          <w:rFonts w:cs="Simplified Arabic" w:hint="cs"/>
          <w:sz w:val="24"/>
          <w:szCs w:val="24"/>
          <w:rtl/>
          <w:lang w:val="en-US"/>
        </w:rPr>
        <w:t>من أجل</w:t>
      </w:r>
      <w:r w:rsidRPr="005E6947">
        <w:rPr>
          <w:rFonts w:cs="Simplified Arabic"/>
          <w:sz w:val="24"/>
          <w:szCs w:val="24"/>
          <w:rtl/>
          <w:lang w:val="en-US"/>
        </w:rPr>
        <w:t xml:space="preserve"> وضع عناصر محددة </w:t>
      </w:r>
      <w:r w:rsidRPr="005E6947">
        <w:rPr>
          <w:rFonts w:cs="Simplified Arabic" w:hint="cs"/>
          <w:sz w:val="24"/>
          <w:szCs w:val="24"/>
          <w:rtl/>
          <w:lang w:val="en-US"/>
        </w:rPr>
        <w:t>ل</w:t>
      </w:r>
      <w:r w:rsidRPr="005E6947">
        <w:rPr>
          <w:rFonts w:cs="Simplified Arabic"/>
          <w:sz w:val="24"/>
          <w:szCs w:val="24"/>
          <w:rtl/>
          <w:lang w:val="en-US"/>
        </w:rPr>
        <w:t xml:space="preserve">طرائق آلية تقاسم المنافع المتعددة الأطراف العالمية بموجب المادة 10 من بروتوكول ناغويا، </w:t>
      </w:r>
      <w:r w:rsidRPr="005E6947">
        <w:rPr>
          <w:rFonts w:cs="Simplified Arabic" w:hint="cs"/>
          <w:sz w:val="24"/>
          <w:szCs w:val="24"/>
          <w:rtl/>
          <w:lang w:val="en-US"/>
        </w:rPr>
        <w:t>بالاستناد إلى</w:t>
      </w:r>
      <w:r w:rsidRPr="005E6947">
        <w:rPr>
          <w:rFonts w:cs="Simplified Arabic"/>
          <w:sz w:val="24"/>
          <w:szCs w:val="24"/>
          <w:rtl/>
          <w:lang w:val="en-US"/>
        </w:rPr>
        <w:t xml:space="preserve"> العمل المنجز عملا بالمقررات المشار إليها في الفقرة 20 أعلاه، لينظر فيه</w:t>
      </w:r>
      <w:r w:rsidRPr="005E6947">
        <w:rPr>
          <w:rFonts w:cs="Simplified Arabic" w:hint="cs"/>
          <w:sz w:val="24"/>
          <w:szCs w:val="24"/>
          <w:rtl/>
          <w:lang w:val="en-US"/>
        </w:rPr>
        <w:t>ا</w:t>
      </w:r>
      <w:r w:rsidRPr="005E6947">
        <w:rPr>
          <w:rFonts w:cs="Simplified Arabic"/>
          <w:sz w:val="24"/>
          <w:szCs w:val="24"/>
          <w:rtl/>
          <w:lang w:val="en-US"/>
        </w:rPr>
        <w:t xml:space="preserve"> مؤتمر الأطراف العامل كاجتماع للأطراف في البروتوكول في اجتماعه السابع؛]</w:t>
      </w:r>
    </w:p>
    <w:p w14:paraId="163292B7"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lang w:val="en-US" w:bidi="ar-EG"/>
        </w:rPr>
      </w:pPr>
      <w:r w:rsidRPr="005E6947">
        <w:rPr>
          <w:rFonts w:cs="Simplified Arabic" w:hint="cs"/>
          <w:sz w:val="24"/>
          <w:szCs w:val="24"/>
          <w:rtl/>
          <w:lang w:val="en-US"/>
        </w:rPr>
        <w:lastRenderedPageBreak/>
        <w:t>22-</w:t>
      </w:r>
      <w:r w:rsidRPr="005E6947">
        <w:rPr>
          <w:rFonts w:cs="Simplified Arabic"/>
          <w:sz w:val="24"/>
          <w:szCs w:val="24"/>
          <w:rtl/>
          <w:lang w:val="en-US"/>
        </w:rPr>
        <w:tab/>
      </w:r>
      <w:r w:rsidRPr="005E6947">
        <w:rPr>
          <w:rFonts w:cs="Simplified Arabic"/>
          <w:i/>
          <w:iCs/>
          <w:sz w:val="24"/>
          <w:szCs w:val="24"/>
          <w:rtl/>
          <w:lang w:val="en-US"/>
        </w:rPr>
        <w:t>ي</w:t>
      </w:r>
      <w:r w:rsidRPr="005E6947">
        <w:rPr>
          <w:rFonts w:cs="Simplified Arabic" w:hint="cs"/>
          <w:i/>
          <w:iCs/>
          <w:sz w:val="24"/>
          <w:szCs w:val="24"/>
          <w:rtl/>
          <w:lang w:val="en-US"/>
        </w:rPr>
        <w:t>طلب أيضا</w:t>
      </w:r>
      <w:r w:rsidRPr="005E6947">
        <w:rPr>
          <w:rFonts w:cs="Simplified Arabic"/>
          <w:sz w:val="24"/>
          <w:szCs w:val="24"/>
          <w:rtl/>
          <w:lang w:val="en-US"/>
        </w:rPr>
        <w:t xml:space="preserve"> </w:t>
      </w:r>
      <w:r w:rsidRPr="005E6947">
        <w:rPr>
          <w:rFonts w:cs="Simplified Arabic" w:hint="cs"/>
          <w:sz w:val="24"/>
          <w:szCs w:val="24"/>
          <w:rtl/>
          <w:lang w:val="en-US"/>
        </w:rPr>
        <w:t xml:space="preserve">إلى الأمينة التنفيذية أن تقترح، بالتشاور مع الأطراف، منهجية </w:t>
      </w:r>
      <w:r w:rsidRPr="005E6947">
        <w:rPr>
          <w:rFonts w:cs="Simplified Arabic"/>
          <w:sz w:val="24"/>
          <w:szCs w:val="24"/>
          <w:rtl/>
          <w:lang w:val="en-US"/>
        </w:rPr>
        <w:t>لإجراء التقييم والاستعراض الثالث لفعالية بروتوكول ناغويا، مع مراعاة</w:t>
      </w:r>
      <w:r w:rsidRPr="005E6947">
        <w:rPr>
          <w:rFonts w:cs="Simplified Arabic" w:hint="cs"/>
          <w:sz w:val="24"/>
          <w:szCs w:val="24"/>
          <w:rtl/>
          <w:lang w:val="en-US"/>
        </w:rPr>
        <w:t xml:space="preserve"> ما يلي:</w:t>
      </w:r>
    </w:p>
    <w:p w14:paraId="2D333FFD" w14:textId="77777777" w:rsidR="00925254" w:rsidRPr="005E6947" w:rsidRDefault="00925254" w:rsidP="007C5288">
      <w:pPr>
        <w:pStyle w:val="ListParagraph"/>
        <w:numPr>
          <w:ilvl w:val="0"/>
          <w:numId w:val="12"/>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نتائج التقييم والاستعراض الثاني والدروس المستفادة منهما؛</w:t>
      </w:r>
    </w:p>
    <w:p w14:paraId="222A87A8" w14:textId="77777777" w:rsidR="00925254" w:rsidRPr="005E6947" w:rsidRDefault="00925254" w:rsidP="007C5288">
      <w:pPr>
        <w:pStyle w:val="ListParagraph"/>
        <w:numPr>
          <w:ilvl w:val="0"/>
          <w:numId w:val="12"/>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ضرورة</w:t>
      </w:r>
      <w:r w:rsidRPr="005E6947">
        <w:rPr>
          <w:rFonts w:cs="Simplified Arabic"/>
          <w:sz w:val="24"/>
          <w:szCs w:val="24"/>
          <w:rtl/>
          <w:lang w:val="en-US"/>
        </w:rPr>
        <w:t xml:space="preserve"> </w:t>
      </w:r>
      <w:r w:rsidRPr="005E6947">
        <w:rPr>
          <w:rFonts w:cs="Simplified Arabic" w:hint="cs"/>
          <w:sz w:val="24"/>
          <w:szCs w:val="24"/>
          <w:rtl/>
          <w:lang w:val="en-US"/>
        </w:rPr>
        <w:t>جمع وتحليل</w:t>
      </w:r>
      <w:r w:rsidRPr="005E6947">
        <w:rPr>
          <w:rFonts w:cs="Simplified Arabic"/>
          <w:sz w:val="24"/>
          <w:szCs w:val="24"/>
          <w:rtl/>
          <w:lang w:val="en-US"/>
        </w:rPr>
        <w:t xml:space="preserve"> المعلومات التي تُمكّن من تقييم مستوى </w:t>
      </w:r>
      <w:r w:rsidRPr="005E6947">
        <w:rPr>
          <w:rFonts w:cs="Simplified Arabic" w:hint="cs"/>
          <w:sz w:val="24"/>
          <w:szCs w:val="24"/>
          <w:rtl/>
          <w:lang w:val="en-US"/>
        </w:rPr>
        <w:t>تشغيل</w:t>
      </w:r>
      <w:r w:rsidRPr="005E6947">
        <w:rPr>
          <w:rFonts w:cs="Simplified Arabic"/>
          <w:sz w:val="24"/>
          <w:szCs w:val="24"/>
          <w:rtl/>
          <w:lang w:val="en-US"/>
        </w:rPr>
        <w:t xml:space="preserve"> </w:t>
      </w:r>
      <w:r w:rsidRPr="005E6947">
        <w:rPr>
          <w:rFonts w:cs="Simplified Arabic" w:hint="cs"/>
          <w:sz w:val="24"/>
          <w:szCs w:val="24"/>
          <w:rtl/>
          <w:lang w:val="en-US"/>
        </w:rPr>
        <w:t>نظم</w:t>
      </w:r>
      <w:r w:rsidRPr="005E6947">
        <w:rPr>
          <w:rFonts w:cs="Simplified Arabic"/>
          <w:sz w:val="24"/>
          <w:szCs w:val="24"/>
          <w:rtl/>
          <w:lang w:val="en-US"/>
        </w:rPr>
        <w:t xml:space="preserve"> </w:t>
      </w:r>
      <w:r w:rsidRPr="005E6947">
        <w:rPr>
          <w:rFonts w:cs="Simplified Arabic" w:hint="cs"/>
          <w:sz w:val="24"/>
          <w:szCs w:val="24"/>
          <w:rtl/>
          <w:lang w:val="en-US"/>
        </w:rPr>
        <w:t>الحصول</w:t>
      </w:r>
      <w:r w:rsidRPr="005E6947">
        <w:rPr>
          <w:rFonts w:cs="Simplified Arabic"/>
          <w:sz w:val="24"/>
          <w:szCs w:val="24"/>
          <w:rtl/>
          <w:lang w:val="en-US"/>
        </w:rPr>
        <w:t xml:space="preserve"> وتقاسم المنافع وفعاليتها في تحقيق أهداف بروتوكول ناغويا، مع تجنب أعباء </w:t>
      </w:r>
      <w:r w:rsidRPr="005E6947">
        <w:rPr>
          <w:rFonts w:cs="Simplified Arabic" w:hint="cs"/>
          <w:sz w:val="24"/>
          <w:szCs w:val="24"/>
          <w:rtl/>
          <w:lang w:val="en-US"/>
        </w:rPr>
        <w:t>الإبلاغ</w:t>
      </w:r>
      <w:r w:rsidRPr="005E6947">
        <w:rPr>
          <w:rFonts w:cs="Simplified Arabic"/>
          <w:sz w:val="24"/>
          <w:szCs w:val="24"/>
          <w:rtl/>
          <w:lang w:val="en-US"/>
        </w:rPr>
        <w:t xml:space="preserve"> الإضافية؛</w:t>
      </w:r>
    </w:p>
    <w:p w14:paraId="54A2FB17" w14:textId="77777777" w:rsidR="00925254" w:rsidRPr="005E6947" w:rsidRDefault="00925254" w:rsidP="007C5288">
      <w:pPr>
        <w:pStyle w:val="ListParagraph"/>
        <w:numPr>
          <w:ilvl w:val="0"/>
          <w:numId w:val="12"/>
        </w:numPr>
        <w:tabs>
          <w:tab w:val="clear" w:pos="567"/>
          <w:tab w:val="clear" w:pos="1134"/>
          <w:tab w:val="clear" w:pos="1701"/>
          <w:tab w:val="clear" w:pos="2268"/>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مدخلات</w:t>
      </w:r>
      <w:r w:rsidRPr="005E6947">
        <w:rPr>
          <w:rFonts w:cs="Simplified Arabic" w:hint="cs"/>
          <w:sz w:val="24"/>
          <w:szCs w:val="24"/>
          <w:rtl/>
          <w:lang w:val="en-US"/>
        </w:rPr>
        <w:t xml:space="preserve"> لجنة الامتثال</w:t>
      </w:r>
      <w:r w:rsidRPr="005E6947">
        <w:rPr>
          <w:rFonts w:cs="Simplified Arabic"/>
          <w:sz w:val="24"/>
          <w:szCs w:val="24"/>
          <w:rtl/>
          <w:lang w:val="en-US"/>
        </w:rPr>
        <w:t xml:space="preserve"> </w:t>
      </w:r>
      <w:r w:rsidRPr="005E6947">
        <w:rPr>
          <w:rFonts w:cs="Simplified Arabic" w:hint="cs"/>
          <w:sz w:val="24"/>
          <w:szCs w:val="24"/>
          <w:rtl/>
          <w:lang w:val="en-US"/>
        </w:rPr>
        <w:t>و</w:t>
      </w:r>
      <w:r w:rsidRPr="005E6947">
        <w:rPr>
          <w:rFonts w:cs="Simplified Arabic"/>
          <w:sz w:val="24"/>
          <w:szCs w:val="24"/>
          <w:rtl/>
          <w:lang w:val="en-US"/>
        </w:rPr>
        <w:t>اللجنة الاستشارية غير الرسمية المعنية ببناء القدرات لتنفيذ بروتوكول ناغويا.</w:t>
      </w:r>
    </w:p>
    <w:p w14:paraId="0B879101"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5E6947">
        <w:rPr>
          <w:rFonts w:cs="Simplified Arabic" w:hint="cs"/>
          <w:sz w:val="24"/>
          <w:szCs w:val="24"/>
          <w:rtl/>
          <w:lang w:val="en-US"/>
        </w:rPr>
        <w:t>[(د)</w:t>
      </w:r>
      <w:r w:rsidRPr="005E6947">
        <w:rPr>
          <w:rFonts w:cs="Simplified Arabic"/>
          <w:sz w:val="24"/>
          <w:szCs w:val="24"/>
          <w:rtl/>
          <w:lang w:val="en-US"/>
        </w:rPr>
        <w:tab/>
      </w:r>
      <w:r w:rsidRPr="005E6947">
        <w:rPr>
          <w:rFonts w:ascii="Simplified Arabic" w:hAnsi="Simplified Arabic" w:cs="Simplified Arabic" w:hint="cs"/>
          <w:sz w:val="24"/>
          <w:szCs w:val="24"/>
          <w:rtl/>
          <w:lang w:val="en-US"/>
        </w:rPr>
        <w:t xml:space="preserve">ضرورة تقييم التقدم المحرز نحو تفعيل المادة 10 من بروتوكول ناغويا وتجربة الآلية المتعددة الأطراف </w:t>
      </w:r>
      <w:r w:rsidRPr="005E6947">
        <w:rPr>
          <w:rFonts w:ascii="Simplified Arabic" w:hAnsi="Simplified Arabic" w:cs="Simplified Arabic"/>
          <w:sz w:val="24"/>
          <w:szCs w:val="24"/>
          <w:rtl/>
          <w:lang w:val="en-US"/>
        </w:rPr>
        <w:t>للتقاسم العادل والمنصف للمنافع الناجمة عن استخدام معلومات التسلسل الرقمي للموارد الجينية، بما في ذلك صندوق عالمي، يُعرف الآن باسم صندوق كالي</w:t>
      </w:r>
      <w:r w:rsidRPr="005E6947">
        <w:rPr>
          <w:sz w:val="24"/>
          <w:szCs w:val="24"/>
          <w:rtl/>
        </w:rPr>
        <w:t xml:space="preserve"> </w:t>
      </w:r>
      <w:r w:rsidRPr="005E6947">
        <w:rPr>
          <w:rFonts w:ascii="Simplified Arabic" w:hAnsi="Simplified Arabic" w:cs="Simplified Arabic"/>
          <w:sz w:val="24"/>
          <w:szCs w:val="24"/>
          <w:rtl/>
          <w:lang w:val="en-US"/>
        </w:rPr>
        <w:t xml:space="preserve">والذي </w:t>
      </w:r>
      <w:r w:rsidRPr="005E6947">
        <w:rPr>
          <w:rFonts w:ascii="Simplified Arabic" w:hAnsi="Simplified Arabic" w:cs="Simplified Arabic" w:hint="cs"/>
          <w:sz w:val="24"/>
          <w:szCs w:val="24"/>
          <w:rtl/>
          <w:lang w:val="en-US"/>
        </w:rPr>
        <w:t>أُنشئ</w:t>
      </w:r>
      <w:r w:rsidRPr="005E6947">
        <w:rPr>
          <w:rFonts w:ascii="Simplified Arabic" w:hAnsi="Simplified Arabic" w:cs="Simplified Arabic"/>
          <w:sz w:val="24"/>
          <w:szCs w:val="24"/>
          <w:rtl/>
          <w:lang w:val="en-US"/>
        </w:rPr>
        <w:t xml:space="preserve"> بموجب</w:t>
      </w:r>
      <w:r w:rsidRPr="005E6947">
        <w:rPr>
          <w:rFonts w:ascii="Simplified Arabic" w:hAnsi="Simplified Arabic" w:cs="Simplified Arabic" w:hint="cs"/>
          <w:sz w:val="24"/>
          <w:szCs w:val="24"/>
          <w:rtl/>
          <w:lang w:val="en-US"/>
        </w:rPr>
        <w:t xml:space="preserve"> المقرر </w:t>
      </w:r>
      <w:hyperlink r:id="rId39" w:history="1">
        <w:r w:rsidRPr="005E6947">
          <w:rPr>
            <w:rStyle w:val="Hyperlink"/>
            <w:rFonts w:ascii="Simplified Arabic" w:hAnsi="Simplified Arabic" w:cs="Simplified Arabic" w:hint="cs"/>
            <w:sz w:val="24"/>
            <w:szCs w:val="24"/>
            <w:rtl/>
          </w:rPr>
          <w:t>15/9</w:t>
        </w:r>
      </w:hyperlink>
      <w:r w:rsidRPr="005E6947">
        <w:rPr>
          <w:rFonts w:ascii="Simplified Arabic" w:hAnsi="Simplified Arabic" w:cs="Simplified Arabic" w:hint="cs"/>
          <w:sz w:val="24"/>
          <w:szCs w:val="24"/>
          <w:rtl/>
          <w:lang w:val="en-US"/>
        </w:rPr>
        <w:t xml:space="preserve"> المؤرخ 19 ديسمبر/كانون الأول 2022 والصادر عن مؤتمر الأطراف؛]</w:t>
      </w:r>
    </w:p>
    <w:p w14:paraId="6AD27933"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5E6947">
        <w:rPr>
          <w:rFonts w:cs="Simplified Arabic" w:hint="cs"/>
          <w:sz w:val="24"/>
          <w:szCs w:val="24"/>
          <w:rtl/>
          <w:lang w:val="en-US"/>
        </w:rPr>
        <w:t>[(ه)</w:t>
      </w:r>
      <w:r w:rsidRPr="005E6947">
        <w:rPr>
          <w:rFonts w:cs="Simplified Arabic"/>
          <w:sz w:val="24"/>
          <w:szCs w:val="24"/>
          <w:rtl/>
          <w:lang w:val="en-US"/>
        </w:rPr>
        <w:tab/>
      </w:r>
      <w:r w:rsidRPr="005E6947">
        <w:rPr>
          <w:rFonts w:ascii="Simplified Arabic" w:hAnsi="Simplified Arabic" w:cs="Simplified Arabic" w:hint="cs"/>
          <w:sz w:val="24"/>
          <w:szCs w:val="24"/>
          <w:rtl/>
          <w:lang w:val="en-US"/>
        </w:rPr>
        <w:t xml:space="preserve">ضرورة </w:t>
      </w:r>
      <w:r w:rsidRPr="005E6947">
        <w:rPr>
          <w:rFonts w:ascii="Simplified Arabic" w:hAnsi="Simplified Arabic" w:cs="Simplified Arabic"/>
          <w:sz w:val="24"/>
          <w:szCs w:val="24"/>
          <w:rtl/>
          <w:lang w:val="en-US"/>
        </w:rPr>
        <w:t>استعراض إطار المؤشرات الوارد في المرفق الثاني للمقرر</w:t>
      </w:r>
      <w:r w:rsidRPr="005E6947">
        <w:rPr>
          <w:rFonts w:ascii="Simplified Arabic" w:hAnsi="Simplified Arabic" w:cs="Simplified Arabic" w:hint="cs"/>
          <w:sz w:val="24"/>
          <w:szCs w:val="24"/>
          <w:rtl/>
          <w:lang w:val="en-US"/>
        </w:rPr>
        <w:t xml:space="preserve"> </w:t>
      </w:r>
      <w:hyperlink r:id="rId40" w:history="1">
        <w:r w:rsidRPr="005E6947">
          <w:rPr>
            <w:rStyle w:val="Hyperlink"/>
            <w:iCs/>
            <w:sz w:val="24"/>
            <w:szCs w:val="24"/>
          </w:rPr>
          <w:t>NP-3/1</w:t>
        </w:r>
      </w:hyperlink>
      <w:r w:rsidRPr="005E6947">
        <w:rPr>
          <w:rFonts w:ascii="Simplified Arabic" w:hAnsi="Simplified Arabic" w:cs="Simplified Arabic"/>
          <w:color w:val="007BB8"/>
          <w:sz w:val="24"/>
          <w:szCs w:val="24"/>
          <w:u w:val="single"/>
          <w:rtl/>
          <w:lang w:val="en-US"/>
        </w:rPr>
        <w:t xml:space="preserve"> ألف</w:t>
      </w:r>
      <w:r w:rsidRPr="005E6947">
        <w:rPr>
          <w:rFonts w:ascii="Simplified Arabic" w:hAnsi="Simplified Arabic" w:cs="Simplified Arabic"/>
          <w:color w:val="007BB8"/>
          <w:sz w:val="24"/>
          <w:szCs w:val="24"/>
          <w:rtl/>
          <w:lang w:val="en-US"/>
        </w:rPr>
        <w:t xml:space="preserve"> </w:t>
      </w:r>
      <w:r w:rsidRPr="005E6947">
        <w:rPr>
          <w:rFonts w:ascii="Simplified Arabic" w:hAnsi="Simplified Arabic" w:cs="Simplified Arabic"/>
          <w:sz w:val="24"/>
          <w:szCs w:val="24"/>
          <w:rtl/>
          <w:lang w:val="en-US"/>
        </w:rPr>
        <w:t>وتنقيحه، حسب الاقتضاء،</w:t>
      </w:r>
      <w:r w:rsidRPr="005E6947">
        <w:rPr>
          <w:sz w:val="24"/>
          <w:szCs w:val="24"/>
          <w:rtl/>
        </w:rPr>
        <w:t xml:space="preserve"> </w:t>
      </w:r>
      <w:r w:rsidRPr="005E6947">
        <w:rPr>
          <w:rFonts w:ascii="Simplified Arabic" w:hAnsi="Simplified Arabic" w:cs="Simplified Arabic"/>
          <w:sz w:val="24"/>
          <w:szCs w:val="24"/>
          <w:rtl/>
          <w:lang w:val="en-US"/>
        </w:rPr>
        <w:t xml:space="preserve">مع مراعاة نتائج التقييم </w:t>
      </w:r>
      <w:r w:rsidRPr="005E6947">
        <w:rPr>
          <w:rFonts w:ascii="Simplified Arabic" w:hAnsi="Simplified Arabic" w:cs="Simplified Arabic" w:hint="cs"/>
          <w:sz w:val="24"/>
          <w:szCs w:val="24"/>
          <w:rtl/>
          <w:lang w:val="en-US"/>
        </w:rPr>
        <w:t>والاستعراض</w:t>
      </w:r>
      <w:r w:rsidRPr="005E6947">
        <w:rPr>
          <w:rFonts w:ascii="Simplified Arabic" w:hAnsi="Simplified Arabic" w:cs="Simplified Arabic"/>
          <w:sz w:val="24"/>
          <w:szCs w:val="24"/>
          <w:rtl/>
          <w:lang w:val="en-US"/>
        </w:rPr>
        <w:t xml:space="preserve"> الثاني والملاحظات المقدمة من الأطراف، ب</w:t>
      </w:r>
      <w:r w:rsidRPr="005E6947">
        <w:rPr>
          <w:rFonts w:ascii="Simplified Arabic" w:hAnsi="Simplified Arabic" w:cs="Simplified Arabic" w:hint="cs"/>
          <w:sz w:val="24"/>
          <w:szCs w:val="24"/>
          <w:rtl/>
          <w:lang w:val="en-US"/>
        </w:rPr>
        <w:t>غية</w:t>
      </w:r>
      <w:r w:rsidRPr="005E6947">
        <w:rPr>
          <w:rFonts w:ascii="Simplified Arabic" w:hAnsi="Simplified Arabic" w:cs="Simplified Arabic"/>
          <w:sz w:val="24"/>
          <w:szCs w:val="24"/>
          <w:rtl/>
          <w:lang w:val="en-US"/>
        </w:rPr>
        <w:t xml:space="preserve"> إدماج المؤشرات ل</w:t>
      </w:r>
      <w:r w:rsidRPr="005E6947">
        <w:rPr>
          <w:rFonts w:ascii="Simplified Arabic" w:hAnsi="Simplified Arabic" w:cs="Simplified Arabic" w:hint="cs"/>
          <w:sz w:val="24"/>
          <w:szCs w:val="24"/>
          <w:rtl/>
          <w:lang w:val="en-US"/>
        </w:rPr>
        <w:t>ا</w:t>
      </w:r>
      <w:r w:rsidRPr="005E6947">
        <w:rPr>
          <w:rFonts w:ascii="Simplified Arabic" w:hAnsi="Simplified Arabic" w:cs="Simplified Arabic"/>
          <w:sz w:val="24"/>
          <w:szCs w:val="24"/>
          <w:rtl/>
          <w:lang w:val="en-US"/>
        </w:rPr>
        <w:t>ستخد</w:t>
      </w:r>
      <w:r w:rsidRPr="005E6947">
        <w:rPr>
          <w:rFonts w:ascii="Simplified Arabic" w:hAnsi="Simplified Arabic" w:cs="Simplified Arabic" w:hint="cs"/>
          <w:sz w:val="24"/>
          <w:szCs w:val="24"/>
          <w:rtl/>
          <w:lang w:val="en-US"/>
        </w:rPr>
        <w:t>ا</w:t>
      </w:r>
      <w:r w:rsidRPr="005E6947">
        <w:rPr>
          <w:rFonts w:ascii="Simplified Arabic" w:hAnsi="Simplified Arabic" w:cs="Simplified Arabic"/>
          <w:sz w:val="24"/>
          <w:szCs w:val="24"/>
          <w:rtl/>
          <w:lang w:val="en-US"/>
        </w:rPr>
        <w:t>م</w:t>
      </w:r>
      <w:r w:rsidRPr="005E6947">
        <w:rPr>
          <w:rFonts w:ascii="Simplified Arabic" w:hAnsi="Simplified Arabic" w:cs="Simplified Arabic" w:hint="cs"/>
          <w:sz w:val="24"/>
          <w:szCs w:val="24"/>
          <w:rtl/>
          <w:lang w:val="en-US"/>
        </w:rPr>
        <w:t>ها</w:t>
      </w:r>
      <w:r w:rsidRPr="005E6947">
        <w:rPr>
          <w:rFonts w:ascii="Simplified Arabic" w:hAnsi="Simplified Arabic" w:cs="Simplified Arabic"/>
          <w:sz w:val="24"/>
          <w:szCs w:val="24"/>
          <w:rtl/>
          <w:lang w:val="en-US"/>
        </w:rPr>
        <w:t xml:space="preserve"> </w:t>
      </w:r>
      <w:r w:rsidRPr="005E6947">
        <w:rPr>
          <w:rFonts w:ascii="Simplified Arabic" w:hAnsi="Simplified Arabic" w:cs="Simplified Arabic" w:hint="cs"/>
          <w:sz w:val="24"/>
          <w:szCs w:val="24"/>
          <w:rtl/>
          <w:lang w:val="en-US"/>
        </w:rPr>
        <w:t xml:space="preserve">في </w:t>
      </w:r>
      <w:r w:rsidRPr="005E6947">
        <w:rPr>
          <w:rFonts w:ascii="Simplified Arabic" w:hAnsi="Simplified Arabic" w:cs="Simplified Arabic"/>
          <w:sz w:val="24"/>
          <w:szCs w:val="24"/>
          <w:rtl/>
          <w:lang w:val="en-US"/>
        </w:rPr>
        <w:t>قياس تفعيل نظم الوصول وتقاسم المنافع والنتائج المحققة من حيث المنافع المشتركة، بالإضافة إلى وجود التدابير التشريعية والإدارية والسياس</w:t>
      </w:r>
      <w:r w:rsidRPr="005E6947">
        <w:rPr>
          <w:rFonts w:ascii="Simplified Arabic" w:hAnsi="Simplified Arabic" w:cs="Simplified Arabic" w:hint="cs"/>
          <w:sz w:val="24"/>
          <w:szCs w:val="24"/>
          <w:rtl/>
          <w:lang w:val="en-US"/>
        </w:rPr>
        <w:t>ات</w:t>
      </w:r>
      <w:r w:rsidRPr="005E6947">
        <w:rPr>
          <w:rFonts w:ascii="Simplified Arabic" w:hAnsi="Simplified Arabic" w:cs="Simplified Arabic"/>
          <w:sz w:val="24"/>
          <w:szCs w:val="24"/>
          <w:rtl/>
          <w:lang w:val="en-US"/>
        </w:rPr>
        <w:t>ية؛]</w:t>
      </w:r>
    </w:p>
    <w:p w14:paraId="27808F51"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rtl/>
          <w:lang w:val="en-US"/>
        </w:rPr>
      </w:pPr>
      <w:r w:rsidRPr="005E6947">
        <w:rPr>
          <w:rFonts w:cs="Simplified Arabic" w:hint="cs"/>
          <w:sz w:val="24"/>
          <w:szCs w:val="24"/>
          <w:rtl/>
          <w:lang w:val="en-US"/>
        </w:rPr>
        <w:t>23-</w:t>
      </w:r>
      <w:r w:rsidRPr="005E6947">
        <w:rPr>
          <w:rFonts w:cs="Simplified Arabic"/>
          <w:sz w:val="24"/>
          <w:szCs w:val="24"/>
          <w:rtl/>
          <w:lang w:val="en-US"/>
        </w:rPr>
        <w:tab/>
      </w:r>
      <w:r w:rsidRPr="005E6947">
        <w:rPr>
          <w:rFonts w:cs="Simplified Arabic"/>
          <w:i/>
          <w:iCs/>
          <w:sz w:val="24"/>
          <w:szCs w:val="24"/>
          <w:rtl/>
          <w:lang w:val="en-US"/>
        </w:rPr>
        <w:t>ي</w:t>
      </w:r>
      <w:r w:rsidRPr="005E6947">
        <w:rPr>
          <w:rFonts w:cs="Simplified Arabic" w:hint="cs"/>
          <w:i/>
          <w:iCs/>
          <w:sz w:val="24"/>
          <w:szCs w:val="24"/>
          <w:rtl/>
          <w:lang w:val="en-US"/>
        </w:rPr>
        <w:t>طلب</w:t>
      </w:r>
      <w:r w:rsidRPr="005E6947">
        <w:rPr>
          <w:rFonts w:cs="Simplified Arabic"/>
          <w:sz w:val="24"/>
          <w:szCs w:val="24"/>
          <w:rtl/>
          <w:lang w:val="en-US"/>
        </w:rPr>
        <w:t xml:space="preserve"> إلى الهيئة الفرعية </w:t>
      </w:r>
      <w:r w:rsidRPr="005E6947">
        <w:rPr>
          <w:rFonts w:cs="Simplified Arabic" w:hint="cs"/>
          <w:sz w:val="24"/>
          <w:szCs w:val="24"/>
          <w:rtl/>
          <w:lang w:val="en-US"/>
        </w:rPr>
        <w:t>للتنفيذ</w:t>
      </w:r>
      <w:r w:rsidRPr="005E6947">
        <w:rPr>
          <w:rFonts w:cs="Simplified Arabic"/>
          <w:sz w:val="24"/>
          <w:szCs w:val="24"/>
          <w:rtl/>
          <w:lang w:val="en-US"/>
        </w:rPr>
        <w:t xml:space="preserve"> أن تنظر في المنهجية المقترحة المشار إليها في الفقرة </w:t>
      </w:r>
      <w:r w:rsidRPr="005E6947">
        <w:rPr>
          <w:rFonts w:cs="Simplified Arabic" w:hint="cs"/>
          <w:sz w:val="24"/>
          <w:szCs w:val="24"/>
          <w:rtl/>
          <w:lang w:val="en-US"/>
        </w:rPr>
        <w:t>22</w:t>
      </w:r>
      <w:r w:rsidRPr="005E6947">
        <w:rPr>
          <w:rFonts w:cs="Simplified Arabic"/>
          <w:sz w:val="24"/>
          <w:szCs w:val="24"/>
          <w:rtl/>
          <w:lang w:val="en-US"/>
        </w:rPr>
        <w:t xml:space="preserve"> أعلاه في اجتماع يُعقد قبل الاجتماع السابع لمؤتمر الأطراف العامل </w:t>
      </w:r>
      <w:r w:rsidRPr="005E6947">
        <w:rPr>
          <w:rFonts w:cs="Simplified Arabic" w:hint="cs"/>
          <w:sz w:val="24"/>
          <w:szCs w:val="24"/>
          <w:rtl/>
          <w:lang w:val="en-US"/>
        </w:rPr>
        <w:t>ك</w:t>
      </w:r>
      <w:r w:rsidRPr="005E6947">
        <w:rPr>
          <w:rFonts w:cs="Simplified Arabic"/>
          <w:sz w:val="24"/>
          <w:szCs w:val="24"/>
          <w:rtl/>
          <w:lang w:val="en-US"/>
        </w:rPr>
        <w:t xml:space="preserve">اجتماع </w:t>
      </w:r>
      <w:r w:rsidRPr="005E6947">
        <w:rPr>
          <w:rFonts w:cs="Simplified Arabic" w:hint="cs"/>
          <w:sz w:val="24"/>
          <w:szCs w:val="24"/>
          <w:rtl/>
          <w:lang w:val="en-US"/>
        </w:rPr>
        <w:t>ل</w:t>
      </w:r>
      <w:r w:rsidRPr="005E6947">
        <w:rPr>
          <w:rFonts w:cs="Simplified Arabic"/>
          <w:sz w:val="24"/>
          <w:szCs w:val="24"/>
          <w:rtl/>
          <w:lang w:val="en-US"/>
        </w:rPr>
        <w:t xml:space="preserve">لأطراف في بروتوكول ناغويا، وأن تقدم توصيات لينظر فيها مؤتمر الأطراف العامل </w:t>
      </w:r>
      <w:r w:rsidRPr="005E6947">
        <w:rPr>
          <w:rFonts w:cs="Simplified Arabic" w:hint="cs"/>
          <w:sz w:val="24"/>
          <w:szCs w:val="24"/>
          <w:rtl/>
          <w:lang w:val="en-US"/>
        </w:rPr>
        <w:t>ك</w:t>
      </w:r>
      <w:r w:rsidRPr="005E6947">
        <w:rPr>
          <w:rFonts w:cs="Simplified Arabic"/>
          <w:sz w:val="24"/>
          <w:szCs w:val="24"/>
          <w:rtl/>
          <w:lang w:val="en-US"/>
        </w:rPr>
        <w:t xml:space="preserve">اجتماع </w:t>
      </w:r>
      <w:r w:rsidRPr="005E6947">
        <w:rPr>
          <w:rFonts w:cs="Simplified Arabic" w:hint="cs"/>
          <w:sz w:val="24"/>
          <w:szCs w:val="24"/>
          <w:rtl/>
          <w:lang w:val="en-US"/>
        </w:rPr>
        <w:t>ل</w:t>
      </w:r>
      <w:r w:rsidRPr="005E6947">
        <w:rPr>
          <w:rFonts w:cs="Simplified Arabic"/>
          <w:sz w:val="24"/>
          <w:szCs w:val="24"/>
          <w:rtl/>
          <w:lang w:val="en-US"/>
        </w:rPr>
        <w:t>لأطراف في البروتوكول في اجتماعه السابع</w:t>
      </w:r>
      <w:r w:rsidRPr="005E6947">
        <w:rPr>
          <w:rFonts w:cs="Simplified Arabic" w:hint="cs"/>
          <w:sz w:val="24"/>
          <w:szCs w:val="24"/>
          <w:rtl/>
          <w:lang w:val="en-US"/>
        </w:rPr>
        <w:t>؛</w:t>
      </w:r>
    </w:p>
    <w:p w14:paraId="0A06DE96" w14:textId="77777777" w:rsidR="00925254" w:rsidRPr="005E6947" w:rsidRDefault="00925254" w:rsidP="00925254">
      <w:pPr>
        <w:pStyle w:val="ListParagraph"/>
        <w:tabs>
          <w:tab w:val="clear" w:pos="567"/>
          <w:tab w:val="clear" w:pos="1701"/>
          <w:tab w:val="left" w:pos="540"/>
          <w:tab w:val="lef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[24-</w:t>
      </w:r>
      <w:r w:rsidRPr="005E6947">
        <w:rPr>
          <w:rFonts w:cs="Simplified Arabic"/>
          <w:sz w:val="24"/>
          <w:szCs w:val="24"/>
          <w:rtl/>
          <w:lang w:val="en-US"/>
        </w:rPr>
        <w:tab/>
      </w:r>
      <w:r w:rsidRPr="005E6947">
        <w:rPr>
          <w:rFonts w:cs="Simplified Arabic"/>
          <w:i/>
          <w:iCs/>
          <w:sz w:val="24"/>
          <w:szCs w:val="24"/>
          <w:rtl/>
          <w:lang w:val="en-US"/>
        </w:rPr>
        <w:t>ي</w:t>
      </w:r>
      <w:r w:rsidRPr="005E6947">
        <w:rPr>
          <w:rFonts w:cs="Simplified Arabic" w:hint="cs"/>
          <w:i/>
          <w:iCs/>
          <w:sz w:val="24"/>
          <w:szCs w:val="24"/>
          <w:rtl/>
          <w:lang w:val="en-US"/>
        </w:rPr>
        <w:t>طلب</w:t>
      </w:r>
      <w:r w:rsidRPr="005E6947">
        <w:rPr>
          <w:rFonts w:cs="Simplified Arabic"/>
          <w:sz w:val="24"/>
          <w:szCs w:val="24"/>
          <w:rtl/>
          <w:lang w:val="en-US"/>
        </w:rPr>
        <w:t xml:space="preserve"> إلى الأمين</w:t>
      </w:r>
      <w:r w:rsidRPr="005E6947">
        <w:rPr>
          <w:rFonts w:cs="Simplified Arabic" w:hint="cs"/>
          <w:sz w:val="24"/>
          <w:szCs w:val="24"/>
          <w:rtl/>
          <w:lang w:val="en-US"/>
        </w:rPr>
        <w:t>ة</w:t>
      </w:r>
      <w:r w:rsidRPr="005E6947">
        <w:rPr>
          <w:rFonts w:cs="Simplified Arabic"/>
          <w:sz w:val="24"/>
          <w:szCs w:val="24"/>
          <w:rtl/>
          <w:lang w:val="en-US"/>
        </w:rPr>
        <w:t xml:space="preserve"> التنفيذي</w:t>
      </w:r>
      <w:r w:rsidRPr="005E6947">
        <w:rPr>
          <w:rFonts w:cs="Simplified Arabic" w:hint="cs"/>
          <w:sz w:val="24"/>
          <w:szCs w:val="24"/>
          <w:rtl/>
          <w:lang w:val="en-US"/>
        </w:rPr>
        <w:t>ة أن تُجمّع</w:t>
      </w:r>
      <w:r w:rsidRPr="005E6947">
        <w:rPr>
          <w:rFonts w:cs="Simplified Arabic"/>
          <w:sz w:val="24"/>
          <w:szCs w:val="24"/>
          <w:rtl/>
          <w:lang w:val="en-US"/>
        </w:rPr>
        <w:t xml:space="preserve">، على أساس التقييم والاستعراض الثاني والمعلومات المتاحة من خلال </w:t>
      </w:r>
      <w:r w:rsidRPr="005E6947">
        <w:rPr>
          <w:rFonts w:cs="Simplified Arabic" w:hint="cs"/>
          <w:sz w:val="24"/>
          <w:szCs w:val="24"/>
          <w:rtl/>
          <w:lang w:val="en-US"/>
        </w:rPr>
        <w:t>غرفة</w:t>
      </w:r>
      <w:r w:rsidRPr="005E6947">
        <w:rPr>
          <w:rFonts w:cs="Simplified Arabic"/>
          <w:sz w:val="24"/>
          <w:szCs w:val="24"/>
          <w:rtl/>
          <w:lang w:val="en-US"/>
        </w:rPr>
        <w:t xml:space="preserve"> تبادل </w:t>
      </w:r>
      <w:r w:rsidRPr="005E6947">
        <w:rPr>
          <w:rFonts w:cs="Simplified Arabic" w:hint="cs"/>
          <w:sz w:val="24"/>
          <w:szCs w:val="24"/>
          <w:rtl/>
          <w:lang w:val="en-US"/>
        </w:rPr>
        <w:t>ال</w:t>
      </w:r>
      <w:r w:rsidRPr="005E6947">
        <w:rPr>
          <w:rFonts w:cs="Simplified Arabic"/>
          <w:sz w:val="24"/>
          <w:szCs w:val="24"/>
          <w:rtl/>
          <w:lang w:val="en-US"/>
        </w:rPr>
        <w:t>معلومات</w:t>
      </w:r>
      <w:r w:rsidRPr="005E6947">
        <w:rPr>
          <w:rFonts w:cs="Simplified Arabic" w:hint="cs"/>
          <w:sz w:val="24"/>
          <w:szCs w:val="24"/>
          <w:rtl/>
          <w:lang w:val="en-US"/>
        </w:rPr>
        <w:t xml:space="preserve"> بشأن</w:t>
      </w:r>
      <w:r w:rsidRPr="005E6947">
        <w:rPr>
          <w:rFonts w:cs="Simplified Arabic"/>
          <w:sz w:val="24"/>
          <w:szCs w:val="24"/>
          <w:rtl/>
          <w:lang w:val="en-US"/>
        </w:rPr>
        <w:t xml:space="preserve"> الوصول وتقاسم المنافع، معلومات عن أحكام بروتوكول ناغويا التي </w:t>
      </w:r>
      <w:r w:rsidRPr="005E6947">
        <w:rPr>
          <w:rFonts w:cs="Simplified Arabic" w:hint="cs"/>
          <w:sz w:val="24"/>
          <w:szCs w:val="24"/>
          <w:rtl/>
          <w:lang w:val="en-US"/>
        </w:rPr>
        <w:t>أُبلغ</w:t>
      </w:r>
      <w:r w:rsidRPr="005E6947">
        <w:rPr>
          <w:rFonts w:cs="Simplified Arabic"/>
          <w:sz w:val="24"/>
          <w:szCs w:val="24"/>
          <w:rtl/>
          <w:lang w:val="en-US"/>
        </w:rPr>
        <w:t xml:space="preserve"> عن خبرة محدودة أو معدومة في تنفيذها، بما في ذلك ما يتعلق بالموارد الجينية التي تحدث في حالات عابرة للحدود، </w:t>
      </w:r>
      <w:r w:rsidRPr="005E6947">
        <w:rPr>
          <w:rFonts w:cs="Simplified Arabic" w:hint="cs"/>
          <w:sz w:val="24"/>
          <w:szCs w:val="24"/>
          <w:rtl/>
          <w:lang w:val="en-US"/>
        </w:rPr>
        <w:t>وأن تتيح هذه</w:t>
      </w:r>
      <w:r w:rsidRPr="005E6947">
        <w:rPr>
          <w:rFonts w:cs="Simplified Arabic"/>
          <w:sz w:val="24"/>
          <w:szCs w:val="24"/>
          <w:rtl/>
          <w:lang w:val="en-US"/>
        </w:rPr>
        <w:t xml:space="preserve"> المعلومات لينظر فيها مؤتمر الأطراف العامل كاجتماع للأطراف في البروتوكول.]</w:t>
      </w:r>
    </w:p>
    <w:p w14:paraId="5C6FAB90" w14:textId="77910427" w:rsidR="00095629" w:rsidRPr="00925254" w:rsidRDefault="00095629" w:rsidP="00925254">
      <w:pPr>
        <w:pStyle w:val="CBDNormalNoNumber"/>
        <w:tabs>
          <w:tab w:val="clear" w:pos="567"/>
          <w:tab w:val="clear" w:pos="1134"/>
        </w:tabs>
        <w:bidi/>
        <w:ind w:firstLine="567"/>
        <w:rPr>
          <w:rFonts w:eastAsia="Times New Roman"/>
          <w:iCs/>
          <w:szCs w:val="24"/>
          <w:lang w:val="en-US"/>
        </w:rPr>
      </w:pPr>
    </w:p>
    <w:p w14:paraId="22634954" w14:textId="77777777" w:rsidR="00095629" w:rsidRPr="0093372E" w:rsidRDefault="00095629" w:rsidP="00095629">
      <w:pPr>
        <w:pStyle w:val="AISpacer"/>
      </w:pPr>
    </w:p>
    <w:p w14:paraId="5600EBEA" w14:textId="77777777" w:rsidR="00095629" w:rsidRPr="0093372E" w:rsidRDefault="00095629" w:rsidP="00095629">
      <w:pPr>
        <w:pStyle w:val="AISpacer"/>
      </w:pPr>
    </w:p>
    <w:p w14:paraId="1416AE57" w14:textId="77777777" w:rsidR="00104B26" w:rsidRDefault="00104B26" w:rsidP="00104B26">
      <w:pPr>
        <w:pStyle w:val="CBDNormalNumber"/>
        <w:numPr>
          <w:ilvl w:val="0"/>
          <w:numId w:val="0"/>
        </w:numPr>
        <w:ind w:left="567"/>
      </w:pPr>
    </w:p>
    <w:p w14:paraId="71924E70" w14:textId="77777777" w:rsidR="00104B26" w:rsidRPr="00A04A62" w:rsidRDefault="00104B26" w:rsidP="00EE7CA8">
      <w:pPr>
        <w:pStyle w:val="CBDNormalNumber"/>
        <w:numPr>
          <w:ilvl w:val="0"/>
          <w:numId w:val="0"/>
        </w:numPr>
        <w:ind w:left="567"/>
      </w:pPr>
    </w:p>
    <w:p w14:paraId="5A4F7523" w14:textId="77777777" w:rsidR="00A71031" w:rsidRDefault="00A71031" w:rsidP="00F233A7">
      <w:pPr>
        <w:pStyle w:val="CBDAgendaItem"/>
        <w:sectPr w:rsidR="00A71031" w:rsidSect="00A71031">
          <w:pgSz w:w="12240" w:h="15840"/>
          <w:pgMar w:top="567" w:right="1440" w:bottom="1134" w:left="1440" w:header="709" w:footer="709" w:gutter="0"/>
          <w:cols w:space="708"/>
          <w:docGrid w:linePitch="360"/>
        </w:sectPr>
      </w:pPr>
    </w:p>
    <w:p w14:paraId="5D209BCC" w14:textId="3733E1B0" w:rsidR="00B70DC0" w:rsidRPr="008B5E02" w:rsidRDefault="008B5E02" w:rsidP="008B5E02">
      <w:pPr>
        <w:pStyle w:val="CBDAgendaItem"/>
        <w:bidi/>
        <w:rPr>
          <w:b w:val="0"/>
          <w:bCs/>
          <w:sz w:val="28"/>
          <w:szCs w:val="28"/>
        </w:rPr>
      </w:pPr>
      <w:bookmarkStart w:id="13" w:name="_Toc241588362"/>
      <w:bookmarkStart w:id="14" w:name="_Hlk242017348"/>
      <w:r w:rsidRPr="008B5E02">
        <w:rPr>
          <w:rFonts w:ascii="Simplified Arabic" w:hAnsi="Simplified Arabic" w:cs="Simplified Arabic"/>
          <w:b w:val="0"/>
          <w:bCs/>
          <w:sz w:val="28"/>
          <w:szCs w:val="28"/>
          <w:rtl/>
        </w:rPr>
        <w:lastRenderedPageBreak/>
        <w:t>البند 9</w:t>
      </w:r>
      <w:r w:rsidR="008C02D0" w:rsidRPr="008B5E02">
        <w:rPr>
          <w:b w:val="0"/>
          <w:bCs/>
          <w:sz w:val="28"/>
          <w:szCs w:val="28"/>
        </w:rPr>
        <w:br/>
      </w:r>
      <w:bookmarkEnd w:id="13"/>
      <w:r w:rsidRPr="008B5E02">
        <w:rPr>
          <w:rFonts w:cs="Simplified Arabic"/>
          <w:b w:val="0"/>
          <w:bCs/>
          <w:sz w:val="28"/>
          <w:szCs w:val="28"/>
          <w:rtl/>
          <w:lang w:val="en-US"/>
        </w:rPr>
        <w:t>تعزيز تنفيذ بروتوكول ناغويا</w:t>
      </w:r>
      <w:bookmarkEnd w:id="14"/>
    </w:p>
    <w:tbl>
      <w:tblPr>
        <w:tblStyle w:val="TableGrid"/>
        <w:tblW w:w="0" w:type="auto"/>
        <w:tblLook w:val="04A0" w:firstRow="1" w:lastRow="0" w:firstColumn="1" w:lastColumn="0" w:noHBand="0" w:noVBand="1"/>
      </w:tblPr>
      <w:tblGrid>
        <w:gridCol w:w="9360"/>
      </w:tblGrid>
      <w:tr w:rsidR="00A13F14" w:rsidRPr="006E0A47" w14:paraId="0BDF55F7" w14:textId="77777777" w:rsidTr="00E44EC1">
        <w:tc>
          <w:tcPr>
            <w:tcW w:w="9360" w:type="dxa"/>
            <w:tcBorders>
              <w:left w:val="nil"/>
              <w:right w:val="nil"/>
            </w:tcBorders>
          </w:tcPr>
          <w:p w14:paraId="3F0A5EB0" w14:textId="4BABAE05" w:rsidR="00A13F14" w:rsidRPr="006E0A47" w:rsidRDefault="005F4232" w:rsidP="005F4232">
            <w:pPr>
              <w:pStyle w:val="CBDNormalNumber"/>
              <w:numPr>
                <w:ilvl w:val="0"/>
                <w:numId w:val="0"/>
              </w:numPr>
              <w:bidi/>
              <w:ind w:firstLine="596"/>
              <w:rPr>
                <w:i/>
                <w:iCs/>
              </w:rPr>
            </w:pPr>
            <w:r w:rsidRPr="005F4232">
              <w:rPr>
                <w:rFonts w:ascii="Simplified Arabic" w:hAnsi="Simplified Arabic" w:cs="Simplified Arabic"/>
                <w:i/>
                <w:iCs/>
                <w:sz w:val="24"/>
                <w:szCs w:val="24"/>
                <w:rtl/>
                <w:lang w:bidi="ar-EG"/>
              </w:rPr>
              <w:t>استُنسخ</w:t>
            </w:r>
            <w:r w:rsidRPr="005F4232">
              <w:rPr>
                <w:rFonts w:ascii="Simplified Arabic" w:hAnsi="Simplified Arabic" w:cs="Simplified Arabic" w:hint="cs"/>
                <w:i/>
                <w:iCs/>
                <w:sz w:val="24"/>
                <w:szCs w:val="24"/>
                <w:rtl/>
                <w:lang w:bidi="ar-EG"/>
              </w:rPr>
              <w:t xml:space="preserve"> </w:t>
            </w:r>
            <w:r w:rsidRPr="005F4232">
              <w:rPr>
                <w:rFonts w:ascii="Simplified Arabic" w:hAnsi="Simplified Arabic" w:cs="Simplified Arabic"/>
                <w:i/>
                <w:iCs/>
                <w:sz w:val="24"/>
                <w:szCs w:val="24"/>
                <w:rtl/>
              </w:rPr>
              <w:t>مشروع ال</w:t>
            </w:r>
            <w:r w:rsidRPr="005F4232">
              <w:rPr>
                <w:rFonts w:ascii="Simplified Arabic" w:hAnsi="Simplified Arabic" w:cs="Simplified Arabic" w:hint="cs"/>
                <w:i/>
                <w:iCs/>
                <w:sz w:val="24"/>
                <w:szCs w:val="24"/>
                <w:rtl/>
              </w:rPr>
              <w:t>م</w:t>
            </w:r>
            <w:r w:rsidRPr="005F4232">
              <w:rPr>
                <w:rFonts w:ascii="Simplified Arabic" w:hAnsi="Simplified Arabic" w:cs="Simplified Arabic"/>
                <w:i/>
                <w:iCs/>
                <w:sz w:val="24"/>
                <w:szCs w:val="24"/>
                <w:rtl/>
              </w:rPr>
              <w:t xml:space="preserve">قرر التالي </w:t>
            </w:r>
            <w:r w:rsidRPr="005F4232">
              <w:rPr>
                <w:rFonts w:ascii="Simplified Arabic" w:hAnsi="Simplified Arabic" w:cs="Simplified Arabic" w:hint="cs"/>
                <w:i/>
                <w:iCs/>
                <w:sz w:val="24"/>
                <w:szCs w:val="24"/>
                <w:rtl/>
              </w:rPr>
              <w:t>م</w:t>
            </w:r>
            <w:r w:rsidRPr="005F4232">
              <w:rPr>
                <w:rFonts w:ascii="Simplified Arabic" w:hAnsi="Simplified Arabic" w:cs="Simplified Arabic"/>
                <w:i/>
                <w:iCs/>
                <w:sz w:val="24"/>
                <w:szCs w:val="24"/>
                <w:rtl/>
              </w:rPr>
              <w:t xml:space="preserve">ن التوصية </w:t>
            </w:r>
            <w:hyperlink r:id="rId41" w:history="1">
              <w:r w:rsidRPr="005F4232">
                <w:rPr>
                  <w:rStyle w:val="Hyperlink"/>
                  <w:rFonts w:ascii="Simplified Arabic" w:hAnsi="Simplified Arabic" w:cs="Simplified Arabic"/>
                  <w:i/>
                  <w:iCs/>
                  <w:sz w:val="24"/>
                  <w:szCs w:val="24"/>
                  <w:rtl/>
                </w:rPr>
                <w:t>7/6 باء</w:t>
              </w:r>
            </w:hyperlink>
            <w:r w:rsidRPr="005F4232">
              <w:rPr>
                <w:rFonts w:ascii="Simplified Arabic" w:hAnsi="Simplified Arabic" w:cs="Simplified Arabic"/>
                <w:i/>
                <w:iCs/>
                <w:sz w:val="24"/>
                <w:szCs w:val="24"/>
                <w:rtl/>
              </w:rPr>
              <w:t xml:space="preserve"> الصادرة عن الهيئة الفرعية </w:t>
            </w:r>
            <w:r w:rsidRPr="005F4232">
              <w:rPr>
                <w:rFonts w:ascii="Simplified Arabic" w:hAnsi="Simplified Arabic" w:cs="Simplified Arabic" w:hint="cs"/>
                <w:i/>
                <w:iCs/>
                <w:sz w:val="24"/>
                <w:szCs w:val="24"/>
                <w:rtl/>
              </w:rPr>
              <w:t>ل</w:t>
            </w:r>
            <w:r w:rsidRPr="005F4232">
              <w:rPr>
                <w:rFonts w:ascii="Simplified Arabic" w:hAnsi="Simplified Arabic" w:cs="Simplified Arabic"/>
                <w:i/>
                <w:iCs/>
                <w:sz w:val="24"/>
                <w:szCs w:val="24"/>
                <w:rtl/>
              </w:rPr>
              <w:t>لتنفيذ.</w:t>
            </w:r>
          </w:p>
        </w:tc>
      </w:tr>
    </w:tbl>
    <w:p w14:paraId="264BAA6D" w14:textId="2CC58244" w:rsidR="00FF7AF3" w:rsidRPr="008B5E02" w:rsidRDefault="008B5E02" w:rsidP="008B5E02">
      <w:pPr>
        <w:pStyle w:val="CBDcompilationH2"/>
        <w:bidi/>
        <w:rPr>
          <w:sz w:val="26"/>
          <w:szCs w:val="26"/>
          <w:u w:color="000000"/>
          <w:bdr w:val="nil"/>
        </w:rPr>
      </w:pPr>
      <w:bookmarkStart w:id="15" w:name="_Toc236301309"/>
      <w:r w:rsidRPr="008B5E02">
        <w:rPr>
          <w:rFonts w:cs="Simplified Arabic"/>
          <w:bCs/>
          <w:sz w:val="26"/>
          <w:szCs w:val="26"/>
          <w:rtl/>
          <w:lang w:val="en-US"/>
        </w:rPr>
        <w:t>تعزيز تنفيذ بروتوكول ناغويا</w:t>
      </w:r>
    </w:p>
    <w:bookmarkEnd w:id="15"/>
    <w:p w14:paraId="02A2DBA5" w14:textId="77777777" w:rsidR="00540EAC" w:rsidRPr="005E6947" w:rsidRDefault="00540EAC" w:rsidP="00540EAC">
      <w:pPr>
        <w:pStyle w:val="ListParagraph"/>
        <w:bidi/>
        <w:spacing w:before="120" w:after="120" w:line="216" w:lineRule="auto"/>
        <w:ind w:left="573" w:firstLine="507"/>
        <w:contextualSpacing w:val="0"/>
        <w:rPr>
          <w:rFonts w:cs="Simplified Arabic"/>
          <w:i/>
          <w:iCs/>
          <w:sz w:val="24"/>
          <w:szCs w:val="24"/>
          <w:rtl/>
          <w:lang w:val="en-US"/>
        </w:rPr>
      </w:pPr>
      <w:r w:rsidRPr="005E6947">
        <w:rPr>
          <w:rFonts w:cs="Simplified Arabic" w:hint="cs"/>
          <w:i/>
          <w:iCs/>
          <w:sz w:val="24"/>
          <w:szCs w:val="24"/>
          <w:rtl/>
          <w:lang w:val="en-US"/>
        </w:rPr>
        <w:t xml:space="preserve">إن </w:t>
      </w:r>
      <w:r w:rsidRPr="005E6947">
        <w:rPr>
          <w:rFonts w:cs="Simplified Arabic"/>
          <w:i/>
          <w:iCs/>
          <w:sz w:val="24"/>
          <w:szCs w:val="24"/>
          <w:rtl/>
          <w:lang w:val="en-US"/>
        </w:rPr>
        <w:t xml:space="preserve">مؤتمر الأطراف العامل </w:t>
      </w:r>
      <w:r w:rsidRPr="005E6947">
        <w:rPr>
          <w:rFonts w:cs="Simplified Arabic" w:hint="cs"/>
          <w:i/>
          <w:iCs/>
          <w:sz w:val="24"/>
          <w:szCs w:val="24"/>
          <w:rtl/>
          <w:lang w:val="en-US"/>
        </w:rPr>
        <w:t>ك</w:t>
      </w:r>
      <w:r w:rsidRPr="005E6947">
        <w:rPr>
          <w:rFonts w:cs="Simplified Arabic"/>
          <w:i/>
          <w:iCs/>
          <w:sz w:val="24"/>
          <w:szCs w:val="24"/>
          <w:rtl/>
          <w:lang w:val="en-US"/>
        </w:rPr>
        <w:t xml:space="preserve">اجتماع </w:t>
      </w:r>
      <w:r w:rsidRPr="005E6947">
        <w:rPr>
          <w:rFonts w:cs="Simplified Arabic" w:hint="cs"/>
          <w:i/>
          <w:iCs/>
          <w:sz w:val="24"/>
          <w:szCs w:val="24"/>
          <w:rtl/>
          <w:lang w:val="en-US"/>
        </w:rPr>
        <w:t>للأطراف</w:t>
      </w:r>
      <w:r w:rsidRPr="005E6947">
        <w:rPr>
          <w:rFonts w:cs="Simplified Arabic"/>
          <w:i/>
          <w:iCs/>
          <w:sz w:val="24"/>
          <w:szCs w:val="24"/>
          <w:rtl/>
          <w:lang w:val="en-US"/>
        </w:rPr>
        <w:t xml:space="preserve"> في بروتوكول ناغويا</w:t>
      </w:r>
    </w:p>
    <w:p w14:paraId="3CD0E80A" w14:textId="77777777" w:rsidR="00540EAC" w:rsidRPr="005E6947" w:rsidRDefault="00540EAC" w:rsidP="00540EAC">
      <w:pPr>
        <w:pStyle w:val="ListParagraph"/>
        <w:bidi/>
        <w:spacing w:before="120" w:after="120" w:line="216" w:lineRule="auto"/>
        <w:ind w:left="573" w:hanging="33"/>
        <w:contextualSpacing w:val="0"/>
        <w:rPr>
          <w:rFonts w:cs="Simplified Arabic"/>
          <w:b/>
          <w:bCs/>
          <w:sz w:val="24"/>
          <w:szCs w:val="24"/>
          <w:rtl/>
          <w:lang w:val="en-US"/>
        </w:rPr>
      </w:pPr>
      <w:r w:rsidRPr="005E6947">
        <w:rPr>
          <w:rFonts w:cs="Simplified Arabic" w:hint="cs"/>
          <w:b/>
          <w:bCs/>
          <w:sz w:val="24"/>
          <w:szCs w:val="24"/>
          <w:rtl/>
          <w:lang w:val="en-US"/>
        </w:rPr>
        <w:t>أولا</w:t>
      </w:r>
    </w:p>
    <w:p w14:paraId="356289B9" w14:textId="77777777" w:rsidR="00540EAC" w:rsidRPr="005E6947" w:rsidRDefault="00540EAC" w:rsidP="00540EAC">
      <w:pPr>
        <w:pStyle w:val="ListParagraph"/>
        <w:bidi/>
        <w:spacing w:before="120" w:after="120" w:line="216" w:lineRule="auto"/>
        <w:ind w:left="573" w:hanging="33"/>
        <w:contextualSpacing w:val="0"/>
        <w:rPr>
          <w:rFonts w:cs="Simplified Arabic"/>
          <w:b/>
          <w:bCs/>
          <w:sz w:val="24"/>
          <w:szCs w:val="24"/>
          <w:rtl/>
          <w:lang w:val="en-US"/>
        </w:rPr>
      </w:pPr>
      <w:r w:rsidRPr="005E6947">
        <w:rPr>
          <w:rFonts w:cs="Simplified Arabic"/>
          <w:b/>
          <w:bCs/>
          <w:sz w:val="24"/>
          <w:szCs w:val="24"/>
          <w:rtl/>
          <w:lang w:val="en-US"/>
        </w:rPr>
        <w:t>بناء القدرات وتنميتها والتوعية</w:t>
      </w:r>
    </w:p>
    <w:p w14:paraId="204A50A1" w14:textId="2411A52D" w:rsidR="00540EAC" w:rsidRPr="002F2816"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2F2816">
        <w:rPr>
          <w:rFonts w:cs="Simplified Arabic"/>
          <w:i/>
          <w:iCs/>
          <w:sz w:val="24"/>
          <w:szCs w:val="24"/>
          <w:rtl/>
          <w:lang w:val="en-US"/>
        </w:rPr>
        <w:t>يذكّر</w:t>
      </w:r>
      <w:r w:rsidRPr="002F2816">
        <w:rPr>
          <w:rFonts w:cs="Simplified Arabic"/>
          <w:sz w:val="24"/>
          <w:szCs w:val="24"/>
          <w:rtl/>
          <w:lang w:val="en-US"/>
        </w:rPr>
        <w:t xml:space="preserve"> بمقرره </w:t>
      </w:r>
      <w:hyperlink r:id="rId42" w:history="1">
        <w:r w:rsidRPr="002F2816">
          <w:rPr>
            <w:color w:val="0563C1"/>
            <w:kern w:val="22"/>
            <w:sz w:val="24"/>
            <w:szCs w:val="24"/>
            <w:u w:val="single"/>
          </w:rPr>
          <w:t>NP-5/3</w:t>
        </w:r>
      </w:hyperlink>
      <w:r w:rsidRPr="002F2816">
        <w:rPr>
          <w:rFonts w:cs="Simplified Arabic"/>
          <w:sz w:val="24"/>
          <w:szCs w:val="24"/>
          <w:rtl/>
          <w:lang w:val="en-US"/>
        </w:rPr>
        <w:t xml:space="preserve"> المؤرخ 1 نوفمبر/تشرين الثاني 2024، الذي اعتمد بموجبه خطة عمل بناء القدرات وتنميتها لبروتوكول ناغويا بشأن الحصول على الموارد الجينية والتقاسم العادل والمنصف للمنافع الناشئة عن استخدامها،</w:t>
      </w:r>
      <w:r w:rsidR="002F2816" w:rsidRPr="002F2816">
        <w:rPr>
          <w:rStyle w:val="FootnoteReference"/>
          <w:sz w:val="24"/>
          <w:szCs w:val="24"/>
        </w:rPr>
        <w:footnoteReference w:id="25"/>
      </w:r>
      <w:r w:rsidRPr="002F2816">
        <w:rPr>
          <w:rFonts w:cs="Simplified Arabic"/>
          <w:sz w:val="24"/>
          <w:szCs w:val="24"/>
          <w:rtl/>
          <w:lang w:val="en-US"/>
        </w:rPr>
        <w:t xml:space="preserve"> وبمقرره </w:t>
      </w:r>
      <w:hyperlink r:id="rId43" w:history="1">
        <w:r w:rsidRPr="002F2816">
          <w:rPr>
            <w:color w:val="0563C1"/>
            <w:kern w:val="22"/>
            <w:sz w:val="24"/>
            <w:szCs w:val="24"/>
            <w:u w:val="single"/>
          </w:rPr>
          <w:t>NP-1/9</w:t>
        </w:r>
      </w:hyperlink>
      <w:r w:rsidRPr="002F2816">
        <w:rPr>
          <w:rFonts w:hint="cs"/>
          <w:sz w:val="24"/>
          <w:szCs w:val="24"/>
          <w:rtl/>
        </w:rPr>
        <w:t xml:space="preserve"> </w:t>
      </w:r>
      <w:r w:rsidRPr="002F2816">
        <w:rPr>
          <w:rFonts w:cs="Simplified Arabic"/>
          <w:sz w:val="24"/>
          <w:szCs w:val="24"/>
          <w:rtl/>
          <w:lang w:val="en-US"/>
        </w:rPr>
        <w:t>المؤرخ 17 أكتوبر/تشرين الأول 2014، الذي اعتمد بموجبه استراتيجية التوعية بشأن البروتوكول؛</w:t>
      </w:r>
    </w:p>
    <w:p w14:paraId="5E0402D5"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يشجع</w:t>
      </w:r>
      <w:r w:rsidRPr="005E6947">
        <w:rPr>
          <w:rFonts w:cs="Simplified Arabic"/>
          <w:sz w:val="24"/>
          <w:szCs w:val="24"/>
          <w:rtl/>
          <w:lang w:val="en-US"/>
        </w:rPr>
        <w:t xml:space="preserve"> الأطراف، والحكومات الأخرى، </w:t>
      </w:r>
      <w:r w:rsidRPr="005E6947">
        <w:rPr>
          <w:rFonts w:cs="Simplified Arabic" w:hint="cs"/>
          <w:sz w:val="24"/>
          <w:szCs w:val="24"/>
          <w:rtl/>
          <w:lang w:val="en-US"/>
        </w:rPr>
        <w:t>وأصحاب المصلحة و</w:t>
      </w:r>
      <w:r w:rsidRPr="005E6947">
        <w:rPr>
          <w:rFonts w:cs="Simplified Arabic"/>
          <w:sz w:val="24"/>
          <w:szCs w:val="24"/>
          <w:rtl/>
          <w:lang w:val="en-US"/>
        </w:rPr>
        <w:t>المنظمات ذات الصلة، بما في ذلك مراكز دعم التعاون التقني والعلمي الإقليمية ودون الإقليمية، التي تكون في وضع يسمح لها بذلك، على ما يلي</w:t>
      </w:r>
      <w:r w:rsidRPr="005E6947">
        <w:rPr>
          <w:rFonts w:cs="Simplified Arabic" w:hint="cs"/>
          <w:sz w:val="24"/>
          <w:szCs w:val="24"/>
          <w:rtl/>
          <w:lang w:val="en-US"/>
        </w:rPr>
        <w:t>،</w:t>
      </w:r>
      <w:r w:rsidRPr="005E6947">
        <w:rPr>
          <w:sz w:val="24"/>
          <w:szCs w:val="24"/>
          <w:rtl/>
        </w:rPr>
        <w:t xml:space="preserve"> </w:t>
      </w:r>
      <w:r w:rsidRPr="005E6947">
        <w:rPr>
          <w:rFonts w:cs="Simplified Arabic"/>
          <w:sz w:val="24"/>
          <w:szCs w:val="24"/>
          <w:rtl/>
          <w:lang w:val="en-US"/>
        </w:rPr>
        <w:t xml:space="preserve">مع </w:t>
      </w:r>
      <w:r w:rsidRPr="005E6947">
        <w:rPr>
          <w:rFonts w:cs="Simplified Arabic" w:hint="cs"/>
          <w:sz w:val="24"/>
          <w:szCs w:val="24"/>
          <w:rtl/>
          <w:lang w:val="en-US"/>
        </w:rPr>
        <w:t>مراعاة</w:t>
      </w:r>
      <w:r w:rsidRPr="005E6947">
        <w:rPr>
          <w:rFonts w:cs="Simplified Arabic"/>
          <w:sz w:val="24"/>
          <w:szCs w:val="24"/>
          <w:rtl/>
          <w:lang w:val="en-US"/>
        </w:rPr>
        <w:t xml:space="preserve"> الظروف والأولويات والقدرات والتشريعات الوطنية:</w:t>
      </w:r>
    </w:p>
    <w:p w14:paraId="5AED971E"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جهوده</w:t>
      </w:r>
      <w:r w:rsidRPr="005E6947">
        <w:rPr>
          <w:rFonts w:cs="Simplified Arabic" w:hint="cs"/>
          <w:sz w:val="24"/>
          <w:szCs w:val="24"/>
          <w:rtl/>
          <w:lang w:val="en-US"/>
        </w:rPr>
        <w:t>ا</w:t>
      </w:r>
      <w:r w:rsidRPr="005E6947">
        <w:rPr>
          <w:rFonts w:cs="Simplified Arabic"/>
          <w:sz w:val="24"/>
          <w:szCs w:val="24"/>
          <w:rtl/>
          <w:lang w:val="en-US"/>
        </w:rPr>
        <w:t xml:space="preserve"> الرامية إلى بناء قدرات طويلة الأجل لتنفيذ بروتوكول ناغويا، وفقا للمادة 22 منه وخطة عمل بناء القدرات </w:t>
      </w:r>
      <w:r w:rsidRPr="005E6947">
        <w:rPr>
          <w:rFonts w:cs="Simplified Arabic" w:hint="cs"/>
          <w:sz w:val="24"/>
          <w:szCs w:val="24"/>
          <w:rtl/>
          <w:lang w:val="en-US"/>
        </w:rPr>
        <w:t>وتنميتها</w:t>
      </w:r>
      <w:r w:rsidRPr="005E6947">
        <w:rPr>
          <w:rFonts w:cs="Simplified Arabic"/>
          <w:sz w:val="24"/>
          <w:szCs w:val="24"/>
          <w:rtl/>
          <w:lang w:val="en-US"/>
        </w:rPr>
        <w:t xml:space="preserve"> </w:t>
      </w:r>
      <w:r w:rsidRPr="005E6947">
        <w:rPr>
          <w:rFonts w:cs="Simplified Arabic" w:hint="cs"/>
          <w:sz w:val="24"/>
          <w:szCs w:val="24"/>
          <w:rtl/>
          <w:lang w:val="en-US"/>
        </w:rPr>
        <w:t>للبروتوكول</w:t>
      </w:r>
      <w:r w:rsidRPr="005E6947">
        <w:rPr>
          <w:rFonts w:cs="Simplified Arabic"/>
          <w:sz w:val="24"/>
          <w:szCs w:val="24"/>
          <w:rtl/>
          <w:lang w:val="en-US"/>
        </w:rPr>
        <w:t>؛</w:t>
      </w:r>
    </w:p>
    <w:p w14:paraId="67CB4FC2"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Pr="005E6947">
        <w:rPr>
          <w:rStyle w:val="FootnoteReference"/>
          <w:rFonts w:cs="Simplified Arabic"/>
          <w:sz w:val="24"/>
          <w:szCs w:val="24"/>
          <w:rtl/>
          <w:lang w:val="en-US"/>
        </w:rPr>
        <w:footnoteReference w:id="26"/>
      </w:r>
    </w:p>
    <w:p w14:paraId="7DBFBAF6"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قدرات السلطات الوطنية على تنفيذ بروتوكول ناغويا و</w:t>
      </w:r>
      <w:r w:rsidRPr="005E6947">
        <w:rPr>
          <w:rFonts w:cs="Simplified Arabic" w:hint="cs"/>
          <w:sz w:val="24"/>
          <w:szCs w:val="24"/>
          <w:rtl/>
          <w:lang w:val="en-US"/>
        </w:rPr>
        <w:t>ال</w:t>
      </w:r>
      <w:r w:rsidRPr="005E6947">
        <w:rPr>
          <w:rFonts w:cs="Simplified Arabic"/>
          <w:sz w:val="24"/>
          <w:szCs w:val="24"/>
          <w:rtl/>
          <w:lang w:val="en-US"/>
        </w:rPr>
        <w:t>تدابير</w:t>
      </w:r>
      <w:r w:rsidRPr="005E6947">
        <w:rPr>
          <w:rFonts w:cs="Simplified Arabic" w:hint="cs"/>
          <w:sz w:val="24"/>
          <w:szCs w:val="24"/>
          <w:rtl/>
          <w:lang w:val="en-US"/>
        </w:rPr>
        <w:t xml:space="preserve"> المحلية</w:t>
      </w:r>
      <w:r w:rsidRPr="005E6947">
        <w:rPr>
          <w:rFonts w:cs="Simplified Arabic"/>
          <w:sz w:val="24"/>
          <w:szCs w:val="24"/>
          <w:rtl/>
          <w:lang w:val="en-US"/>
        </w:rPr>
        <w:t xml:space="preserve"> </w:t>
      </w:r>
      <w:r w:rsidRPr="005E6947">
        <w:rPr>
          <w:rFonts w:cs="Simplified Arabic" w:hint="cs"/>
          <w:sz w:val="24"/>
          <w:szCs w:val="24"/>
          <w:rtl/>
          <w:lang w:val="en-US"/>
        </w:rPr>
        <w:t>للحصول</w:t>
      </w:r>
      <w:r w:rsidRPr="005E6947">
        <w:rPr>
          <w:rFonts w:cs="Simplified Arabic"/>
          <w:sz w:val="24"/>
          <w:szCs w:val="24"/>
          <w:rtl/>
          <w:lang w:val="en-US"/>
        </w:rPr>
        <w:t xml:space="preserve"> وتقاسم المنافع، بما في ذلك القدرة على القيام بما يلي بكفاءة وفعالية: إدارة عمليات منح </w:t>
      </w:r>
      <w:r w:rsidRPr="005E6947">
        <w:rPr>
          <w:rFonts w:cs="Simplified Arabic" w:hint="cs"/>
          <w:sz w:val="24"/>
          <w:szCs w:val="24"/>
          <w:rtl/>
          <w:lang w:val="en-US"/>
        </w:rPr>
        <w:t>الحصول</w:t>
      </w:r>
      <w:r w:rsidRPr="005E6947">
        <w:rPr>
          <w:rFonts w:cs="Simplified Arabic"/>
          <w:sz w:val="24"/>
          <w:szCs w:val="24"/>
          <w:rtl/>
          <w:lang w:val="en-US"/>
        </w:rPr>
        <w:t>،</w:t>
      </w:r>
      <w:r w:rsidRPr="005E6947">
        <w:rPr>
          <w:sz w:val="24"/>
          <w:szCs w:val="24"/>
          <w:rtl/>
        </w:rPr>
        <w:t xml:space="preserve"> </w:t>
      </w:r>
      <w:r w:rsidRPr="005E6947">
        <w:rPr>
          <w:rFonts w:hint="cs"/>
          <w:sz w:val="24"/>
          <w:szCs w:val="24"/>
          <w:rtl/>
        </w:rPr>
        <w:t>و</w:t>
      </w:r>
      <w:r w:rsidRPr="005E6947">
        <w:rPr>
          <w:rFonts w:cs="Simplified Arabic"/>
          <w:sz w:val="24"/>
          <w:szCs w:val="24"/>
          <w:rtl/>
          <w:lang w:val="en-US"/>
        </w:rPr>
        <w:t>ت</w:t>
      </w:r>
      <w:r w:rsidRPr="005E6947">
        <w:rPr>
          <w:rFonts w:cs="Simplified Arabic" w:hint="cs"/>
          <w:sz w:val="24"/>
          <w:szCs w:val="24"/>
          <w:rtl/>
          <w:lang w:val="en-US"/>
        </w:rPr>
        <w:t>قديم</w:t>
      </w:r>
      <w:r w:rsidRPr="005E6947">
        <w:rPr>
          <w:rFonts w:cs="Simplified Arabic"/>
          <w:sz w:val="24"/>
          <w:szCs w:val="24"/>
          <w:rtl/>
          <w:lang w:val="en-US"/>
        </w:rPr>
        <w:t xml:space="preserve"> استجابات </w:t>
      </w:r>
      <w:r w:rsidRPr="005E6947">
        <w:rPr>
          <w:rFonts w:cs="Simplified Arabic" w:hint="cs"/>
          <w:sz w:val="24"/>
          <w:szCs w:val="24"/>
          <w:rtl/>
          <w:lang w:val="en-US"/>
        </w:rPr>
        <w:t>حسنة التوقيت</w:t>
      </w:r>
      <w:r w:rsidRPr="005E6947">
        <w:rPr>
          <w:rFonts w:cs="Simplified Arabic"/>
          <w:sz w:val="24"/>
          <w:szCs w:val="24"/>
          <w:rtl/>
          <w:lang w:val="en-US"/>
        </w:rPr>
        <w:t xml:space="preserve"> لطلبات الحصول على المعلومات من </w:t>
      </w:r>
      <w:r w:rsidRPr="005E6947">
        <w:rPr>
          <w:rFonts w:cs="Simplified Arabic" w:hint="cs"/>
          <w:sz w:val="24"/>
          <w:szCs w:val="24"/>
          <w:rtl/>
          <w:lang w:val="en-US"/>
        </w:rPr>
        <w:t>جانب</w:t>
      </w:r>
      <w:r w:rsidRPr="005E6947">
        <w:rPr>
          <w:rFonts w:cs="Simplified Arabic"/>
          <w:sz w:val="24"/>
          <w:szCs w:val="24"/>
          <w:rtl/>
          <w:lang w:val="en-US"/>
        </w:rPr>
        <w:t xml:space="preserve"> مستخدمي الموارد الجينية، والتفاوض على الشروط المتفق عليها، وضمان الامتثال وفقا للمواد</w:t>
      </w:r>
      <w:r w:rsidRPr="005E6947">
        <w:rPr>
          <w:rFonts w:cs="Simplified Arabic" w:hint="cs"/>
          <w:sz w:val="24"/>
          <w:szCs w:val="24"/>
          <w:rtl/>
          <w:lang w:val="en-US"/>
        </w:rPr>
        <w:t xml:space="preserve"> 10، و</w:t>
      </w:r>
      <w:r w:rsidRPr="005E6947">
        <w:rPr>
          <w:rFonts w:cs="Simplified Arabic"/>
          <w:sz w:val="24"/>
          <w:szCs w:val="24"/>
          <w:rtl/>
          <w:lang w:val="en-US"/>
        </w:rPr>
        <w:t>15</w:t>
      </w:r>
      <w:r w:rsidRPr="005E6947">
        <w:rPr>
          <w:rFonts w:cs="Simplified Arabic" w:hint="cs"/>
          <w:sz w:val="24"/>
          <w:szCs w:val="24"/>
          <w:rtl/>
          <w:lang w:val="en-US"/>
        </w:rPr>
        <w:t xml:space="preserve">، </w:t>
      </w:r>
      <w:r w:rsidRPr="005E6947">
        <w:rPr>
          <w:rFonts w:cs="Simplified Arabic"/>
          <w:sz w:val="24"/>
          <w:szCs w:val="24"/>
          <w:rtl/>
          <w:lang w:val="en-US"/>
        </w:rPr>
        <w:t>و16</w:t>
      </w:r>
      <w:r w:rsidRPr="005E6947">
        <w:rPr>
          <w:rFonts w:cs="Simplified Arabic" w:hint="cs"/>
          <w:sz w:val="24"/>
          <w:szCs w:val="24"/>
          <w:rtl/>
          <w:lang w:val="en-US"/>
        </w:rPr>
        <w:t xml:space="preserve">، </w:t>
      </w:r>
      <w:r w:rsidRPr="005E6947">
        <w:rPr>
          <w:rFonts w:cs="Simplified Arabic"/>
          <w:sz w:val="24"/>
          <w:szCs w:val="24"/>
          <w:rtl/>
          <w:lang w:val="en-US"/>
        </w:rPr>
        <w:t>و17</w:t>
      </w:r>
      <w:r w:rsidRPr="005E6947">
        <w:rPr>
          <w:rFonts w:cs="Simplified Arabic" w:hint="cs"/>
          <w:sz w:val="24"/>
          <w:szCs w:val="24"/>
          <w:rtl/>
          <w:lang w:val="en-US"/>
        </w:rPr>
        <w:t xml:space="preserve">، </w:t>
      </w:r>
      <w:r w:rsidRPr="005E6947">
        <w:rPr>
          <w:rFonts w:cs="Simplified Arabic"/>
          <w:sz w:val="24"/>
          <w:szCs w:val="24"/>
          <w:rtl/>
          <w:lang w:val="en-US"/>
        </w:rPr>
        <w:t>و18 من البروتوكول؛</w:t>
      </w:r>
    </w:p>
    <w:p w14:paraId="3F746860"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تبادل الخبرات</w:t>
      </w:r>
      <w:r w:rsidRPr="005E6947">
        <w:rPr>
          <w:rFonts w:cs="Simplified Arabic" w:hint="cs"/>
          <w:sz w:val="24"/>
          <w:szCs w:val="24"/>
          <w:rtl/>
          <w:lang w:val="en-US"/>
        </w:rPr>
        <w:t>،</w:t>
      </w:r>
      <w:r w:rsidRPr="005E6947">
        <w:rPr>
          <w:rFonts w:cs="Simplified Arabic"/>
          <w:sz w:val="24"/>
          <w:szCs w:val="24"/>
          <w:rtl/>
          <w:lang w:val="en-US"/>
        </w:rPr>
        <w:t xml:space="preserve"> وأفضل الممارسات</w:t>
      </w:r>
      <w:r w:rsidRPr="005E6947">
        <w:rPr>
          <w:rFonts w:cs="Simplified Arabic" w:hint="cs"/>
          <w:sz w:val="24"/>
          <w:szCs w:val="24"/>
          <w:rtl/>
          <w:lang w:val="en-US"/>
        </w:rPr>
        <w:t>،</w:t>
      </w:r>
      <w:r w:rsidRPr="005E6947">
        <w:rPr>
          <w:rFonts w:cs="Simplified Arabic"/>
          <w:sz w:val="24"/>
          <w:szCs w:val="24"/>
          <w:rtl/>
          <w:lang w:val="en-US"/>
        </w:rPr>
        <w:t xml:space="preserve"> وقصص النجاح</w:t>
      </w:r>
      <w:r w:rsidRPr="005E6947">
        <w:rPr>
          <w:rFonts w:cs="Simplified Arabic" w:hint="cs"/>
          <w:sz w:val="24"/>
          <w:szCs w:val="24"/>
          <w:rtl/>
          <w:lang w:val="en-US"/>
        </w:rPr>
        <w:t>،</w:t>
      </w:r>
      <w:r w:rsidRPr="005E6947">
        <w:rPr>
          <w:rFonts w:cs="Simplified Arabic"/>
          <w:sz w:val="24"/>
          <w:szCs w:val="24"/>
          <w:rtl/>
          <w:lang w:val="en-US"/>
        </w:rPr>
        <w:t xml:space="preserve"> والدروس المستفادة في تنفيذ بروتوكول ناغويا بين مجموعة واسعة من الجهات الفاعلة المشاركة في عمليات الحصول وتقاسم المنافع، ووضع إرشادات، ولا سيما بشأن المجالات المحددة في النتائج والرسائل الرئيسية؛</w:t>
      </w:r>
    </w:p>
    <w:p w14:paraId="6FD51233"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وضع مبادرات إقليمية وعالمية لتيسير تبادل الخبرات والدروس المستفادة بين مختلف الجهات الفاعلة</w:t>
      </w:r>
      <w:r w:rsidRPr="005E6947">
        <w:rPr>
          <w:rFonts w:cs="Simplified Arabic" w:hint="cs"/>
          <w:sz w:val="24"/>
          <w:szCs w:val="24"/>
          <w:rtl/>
          <w:lang w:val="en-US"/>
        </w:rPr>
        <w:t>، بما في ذلك الشعوب الأصلية والمجتمعات المحلية</w:t>
      </w:r>
      <w:r w:rsidRPr="005E6947">
        <w:rPr>
          <w:rFonts w:cs="Simplified Arabic"/>
          <w:sz w:val="24"/>
          <w:szCs w:val="24"/>
          <w:rtl/>
          <w:lang w:val="en-US"/>
        </w:rPr>
        <w:t>؛</w:t>
      </w:r>
    </w:p>
    <w:p w14:paraId="5C281ADF"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lastRenderedPageBreak/>
        <w:t>إنشاء أو تعزيز آليات تيسّر إقامة شراكات بين مستخدمي وموردي الموارد الجينية و</w:t>
      </w:r>
      <w:r w:rsidRPr="005E6947">
        <w:rPr>
          <w:rFonts w:cs="Simplified Arabic" w:hint="cs"/>
          <w:sz w:val="24"/>
          <w:szCs w:val="24"/>
          <w:rtl/>
          <w:lang w:val="en-US"/>
        </w:rPr>
        <w:t xml:space="preserve">أصحاب </w:t>
      </w:r>
      <w:r w:rsidRPr="005E6947">
        <w:rPr>
          <w:rFonts w:cs="Simplified Arabic"/>
          <w:sz w:val="24"/>
          <w:szCs w:val="24"/>
          <w:rtl/>
          <w:lang w:val="en-US"/>
        </w:rPr>
        <w:t>المعارف التقليدية المرتبطة بها؛</w:t>
      </w:r>
    </w:p>
    <w:p w14:paraId="099BD008"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توثيق الدروس المستفادة وأفضل الممارسات وموارد بناء القدرات وتنميتها المتعلقة بتنفيذ بروتوكول ناغويا، وتقاسمها من خلال غرفة تبادل المعلومات بشأن الحصول وتقاسم المنافع؛</w:t>
      </w:r>
    </w:p>
    <w:p w14:paraId="39886F6A"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دعم العمل المتعلق بنظم المعلومات التي تيسّر الحصول وتقاسم المنافع والامتثال لبروتوكول ناغويا، وجعل هذه النظم قابلة للتشغيل البيني مع غرفة تبادل المعلومات بشأن الحصول وتقاسم المنافع، حسب الاقتضاء؛</w:t>
      </w:r>
    </w:p>
    <w:p w14:paraId="42270B4D" w14:textId="77777777" w:rsidR="00540EAC" w:rsidRPr="005E6947" w:rsidRDefault="00540EAC" w:rsidP="007C5288">
      <w:pPr>
        <w:pStyle w:val="ListParagraph"/>
        <w:numPr>
          <w:ilvl w:val="0"/>
          <w:numId w:val="15"/>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دعم نشر المعلومات في غرفة تبادل المعلومات بشأن الحصول وتقاسم المنافع</w:t>
      </w:r>
      <w:r w:rsidRPr="005E6947">
        <w:rPr>
          <w:rFonts w:cs="Simplified Arabic" w:hint="cs"/>
          <w:sz w:val="24"/>
          <w:szCs w:val="24"/>
          <w:rtl/>
          <w:lang w:val="en-US"/>
        </w:rPr>
        <w:t xml:space="preserve"> واستخدامها</w:t>
      </w:r>
      <w:r w:rsidRPr="005E6947">
        <w:rPr>
          <w:rFonts w:cs="Simplified Arabic"/>
          <w:sz w:val="24"/>
          <w:szCs w:val="24"/>
          <w:rtl/>
          <w:lang w:val="en-US"/>
        </w:rPr>
        <w:t xml:space="preserve"> من جانب الشعوب الأصلية والمجتمعات المحلية، على سبيل المثال، من خلال إدراج التدريب على غرفة تبادل المعلومات بشأن الحصول وتقاسم المنافع في أنشطة بناء القدرات وتنميتها ذات الصلة، حسب الاقتضاء؛</w:t>
      </w:r>
    </w:p>
    <w:p w14:paraId="6EE961FC"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يدعو </w:t>
      </w:r>
      <w:r w:rsidRPr="005E6947">
        <w:rPr>
          <w:rFonts w:cs="Simplified Arabic"/>
          <w:sz w:val="24"/>
          <w:szCs w:val="24"/>
          <w:rtl/>
          <w:lang w:val="en-US"/>
        </w:rPr>
        <w:t>الأطراف، والحكومات الأخرى، والشعوب الأصلية والمجتمعات المحلية، وأصحاب المصلحة والمنظمات ذات الصلة، بما في ذلك، حسب الاقتضاء، مراكز دعم التعاون</w:t>
      </w:r>
      <w:r w:rsidRPr="005E6947">
        <w:rPr>
          <w:rFonts w:cs="Simplified Arabic" w:hint="cs"/>
          <w:sz w:val="24"/>
          <w:szCs w:val="24"/>
          <w:rtl/>
          <w:lang w:val="en-US"/>
        </w:rPr>
        <w:t xml:space="preserve"> التقني والعلمي</w:t>
      </w:r>
      <w:r w:rsidRPr="005E6947">
        <w:rPr>
          <w:rFonts w:cs="Simplified Arabic"/>
          <w:sz w:val="24"/>
          <w:szCs w:val="24"/>
          <w:rtl/>
          <w:lang w:val="en-US"/>
        </w:rPr>
        <w:t>، إلى تعزيز جهود الاتصال، رهنا بتوافر الموارد والأولويات الوطنية، بما في ذلك من خلال الحملات الموجَّهة إلى مختلف الجهات الفاعلة في مجال الحصول وتقاسم المنافع، وإلى النظر فيما يلي:</w:t>
      </w:r>
    </w:p>
    <w:p w14:paraId="0A60F8A9"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sz w:val="24"/>
          <w:szCs w:val="24"/>
          <w:rtl/>
          <w:lang w:val="en-US"/>
        </w:rPr>
        <w:t xml:space="preserve">تعزيز </w:t>
      </w:r>
      <w:r w:rsidRPr="005E6947">
        <w:rPr>
          <w:rFonts w:cs="Simplified Arabic" w:hint="cs"/>
          <w:sz w:val="24"/>
          <w:szCs w:val="24"/>
          <w:rtl/>
          <w:lang w:val="en-US"/>
        </w:rPr>
        <w:t>الهدف</w:t>
      </w:r>
      <w:r w:rsidRPr="005E6947">
        <w:rPr>
          <w:rFonts w:cs="Simplified Arabic"/>
          <w:sz w:val="24"/>
          <w:szCs w:val="24"/>
          <w:rtl/>
          <w:lang w:val="en-US"/>
        </w:rPr>
        <w:t xml:space="preserve"> الثالث من اتفاقية التنوع البيولوجي،</w:t>
      </w:r>
      <w:r w:rsidRPr="005E6947">
        <w:rPr>
          <w:rStyle w:val="FootnoteReference"/>
          <w:rFonts w:cs="Simplified Arabic"/>
          <w:sz w:val="24"/>
          <w:szCs w:val="24"/>
          <w:rtl/>
          <w:lang w:val="en-US"/>
        </w:rPr>
        <w:footnoteReference w:id="27"/>
      </w:r>
      <w:r w:rsidRPr="005E6947">
        <w:rPr>
          <w:rFonts w:cs="Simplified Arabic"/>
          <w:sz w:val="24"/>
          <w:szCs w:val="24"/>
          <w:rtl/>
          <w:lang w:val="en-US"/>
        </w:rPr>
        <w:t xml:space="preserve"> أي التقاسم العادل والمنصف للمنافع الناشئة عن استخدام الموارد الجينية، بحيث </w:t>
      </w:r>
      <w:r w:rsidRPr="005E6947">
        <w:rPr>
          <w:rFonts w:cs="Simplified Arabic" w:hint="cs"/>
          <w:sz w:val="24"/>
          <w:szCs w:val="24"/>
          <w:rtl/>
          <w:lang w:val="en-US"/>
        </w:rPr>
        <w:t>يتم الاعتراف به واعتباره</w:t>
      </w:r>
      <w:r w:rsidRPr="005E6947">
        <w:rPr>
          <w:rFonts w:cs="Simplified Arabic"/>
          <w:sz w:val="24"/>
          <w:szCs w:val="24"/>
          <w:rtl/>
          <w:lang w:val="en-US"/>
        </w:rPr>
        <w:t xml:space="preserve"> استراتيجية لتثمين التنوع البيولوجي، ودعم حفظه واستخدامه المستدام، وخلق فرص للتنمية المستدامة، بما يتماشى مع النتائج والرسائل الرئيسية؛</w:t>
      </w:r>
    </w:p>
    <w:p w14:paraId="45302577"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 xml:space="preserve">مواصلة </w:t>
      </w:r>
      <w:r w:rsidRPr="005E6947">
        <w:rPr>
          <w:rFonts w:cs="Simplified Arabic"/>
          <w:sz w:val="24"/>
          <w:szCs w:val="24"/>
          <w:rtl/>
          <w:lang w:val="en-US"/>
        </w:rPr>
        <w:t>تنفيذ استراتيجية التوعية بشأن بروتوكول ناغويا؛</w:t>
      </w:r>
    </w:p>
    <w:p w14:paraId="631A174D" w14:textId="77777777" w:rsidR="00540EAC" w:rsidRPr="005E6947" w:rsidRDefault="00540EAC" w:rsidP="007C5288">
      <w:pPr>
        <w:pStyle w:val="ListParagraph"/>
        <w:numPr>
          <w:ilvl w:val="0"/>
          <w:numId w:val="16"/>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استخدام الأدوات القائمة، مثل مجموعة أدوات الاتصال والتثقيف والتوعية العامة،</w:t>
      </w:r>
      <w:r w:rsidRPr="005E6947">
        <w:rPr>
          <w:rStyle w:val="FootnoteReference"/>
          <w:rFonts w:cs="Simplified Arabic"/>
          <w:sz w:val="24"/>
          <w:szCs w:val="24"/>
          <w:rtl/>
          <w:lang w:val="en-US"/>
        </w:rPr>
        <w:footnoteReference w:id="28"/>
      </w:r>
      <w:r w:rsidRPr="005E6947">
        <w:rPr>
          <w:rFonts w:cs="Simplified Arabic"/>
          <w:sz w:val="24"/>
          <w:szCs w:val="24"/>
          <w:rtl/>
          <w:lang w:val="en-US"/>
        </w:rPr>
        <w:t xml:space="preserve"> بما في ذلك الاعتبارات المتعلقة بالحصول وتقاسم المنافع؛</w:t>
      </w:r>
    </w:p>
    <w:p w14:paraId="7AFCD357" w14:textId="77777777" w:rsidR="00540EAC" w:rsidRPr="005E6947" w:rsidRDefault="00540EAC" w:rsidP="007C5288">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يطلب إلى</w:t>
      </w:r>
      <w:r w:rsidRPr="005E6947">
        <w:rPr>
          <w:rFonts w:cs="Simplified Arabic"/>
          <w:sz w:val="24"/>
          <w:szCs w:val="24"/>
          <w:rtl/>
          <w:lang w:val="en-US"/>
        </w:rPr>
        <w:t xml:space="preserve"> الأمينة التنفيذية، رهنا بتوافر الموارد، ما يلي:</w:t>
      </w:r>
    </w:p>
    <w:p w14:paraId="50449FCC"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الإسهام في جهود الاتصال التي تبذلها الجهات الفاعلة المشار إليها في الفقرة 3 أعلاه وتعزيزها، من خلال إعداد مواد اتصال موجَّهة تسلط الضوء على قصص النجاح وأفضل الممارسات، ونشر هذه المعلومات، بما في ذلك من خلال غرفة تبادل المعلومات بشأن الحصول وتقاسم المنافع؛</w:t>
      </w:r>
    </w:p>
    <w:p w14:paraId="73B3443A"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تيسير وتعزيز عمليات التبادل المشار إليها في الفقرتين الفرعيتين 2 (</w:t>
      </w:r>
      <w:r w:rsidRPr="005E6947">
        <w:rPr>
          <w:rFonts w:cs="Simplified Arabic" w:hint="cs"/>
          <w:sz w:val="24"/>
          <w:szCs w:val="24"/>
          <w:rtl/>
          <w:lang w:val="en-US"/>
        </w:rPr>
        <w:t>د</w:t>
      </w:r>
      <w:r w:rsidRPr="005E6947">
        <w:rPr>
          <w:rFonts w:cs="Simplified Arabic"/>
          <w:sz w:val="24"/>
          <w:szCs w:val="24"/>
          <w:rtl/>
          <w:lang w:val="en-US"/>
        </w:rPr>
        <w:t>) و(</w:t>
      </w:r>
      <w:r w:rsidRPr="005E6947">
        <w:rPr>
          <w:rFonts w:cs="Simplified Arabic" w:hint="cs"/>
          <w:sz w:val="24"/>
          <w:szCs w:val="24"/>
          <w:rtl/>
          <w:lang w:val="en-US"/>
        </w:rPr>
        <w:t>ه</w:t>
      </w:r>
      <w:r w:rsidRPr="005E6947">
        <w:rPr>
          <w:rFonts w:cs="Simplified Arabic"/>
          <w:sz w:val="24"/>
          <w:szCs w:val="24"/>
          <w:rtl/>
          <w:lang w:val="en-US"/>
        </w:rPr>
        <w:t>) أعلاه بشأن المجالات المحددة في النتائج والرسائل الرئيسية، بما في ذلك من خلال عقد حلقات عمل إقليمية؛</w:t>
      </w:r>
    </w:p>
    <w:p w14:paraId="3F4D4D39" w14:textId="77777777" w:rsidR="00540EAC" w:rsidRPr="005E6947" w:rsidRDefault="00540EAC" w:rsidP="007C5288">
      <w:pPr>
        <w:pStyle w:val="ListParagraph"/>
        <w:numPr>
          <w:ilvl w:val="0"/>
          <w:numId w:val="17"/>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تعزيز إدماج الحصول وتقاسم المنافع في مبادرات بناء القدرات الإقليمية أو دون الإقليمية</w:t>
      </w:r>
      <w:r w:rsidRPr="005E6947">
        <w:rPr>
          <w:rFonts w:cs="Simplified Arabic" w:hint="cs"/>
          <w:sz w:val="24"/>
          <w:szCs w:val="24"/>
          <w:rtl/>
          <w:lang w:val="en-US"/>
        </w:rPr>
        <w:t xml:space="preserve"> وتنميتها</w:t>
      </w:r>
      <w:r w:rsidRPr="005E6947">
        <w:rPr>
          <w:rFonts w:cs="Simplified Arabic"/>
          <w:sz w:val="24"/>
          <w:szCs w:val="24"/>
          <w:rtl/>
          <w:lang w:val="en-US"/>
        </w:rPr>
        <w:t>، وأطر التعاون القائمة، وعمل المؤسسات الإقليمية ودون الإقليمية ذات الصلة، بما في ذلك مراكز دعم التعاون</w:t>
      </w:r>
      <w:r w:rsidRPr="005E6947">
        <w:rPr>
          <w:rFonts w:cs="Simplified Arabic" w:hint="cs"/>
          <w:sz w:val="24"/>
          <w:szCs w:val="24"/>
          <w:rtl/>
          <w:lang w:val="en-US"/>
        </w:rPr>
        <w:t xml:space="preserve"> التقني والعلمي، </w:t>
      </w:r>
      <w:r w:rsidRPr="005E6947">
        <w:rPr>
          <w:rFonts w:cs="Simplified Arabic"/>
          <w:sz w:val="24"/>
          <w:szCs w:val="24"/>
          <w:rtl/>
          <w:lang w:val="en-US"/>
        </w:rPr>
        <w:t>ودعم إنشاء نقاط التفتيش وت</w:t>
      </w:r>
      <w:r w:rsidRPr="005E6947">
        <w:rPr>
          <w:rFonts w:cs="Simplified Arabic" w:hint="cs"/>
          <w:sz w:val="24"/>
          <w:szCs w:val="24"/>
          <w:rtl/>
          <w:lang w:val="en-US"/>
        </w:rPr>
        <w:t>فعيله</w:t>
      </w:r>
      <w:r w:rsidRPr="005E6947">
        <w:rPr>
          <w:rFonts w:cs="Simplified Arabic"/>
          <w:sz w:val="24"/>
          <w:szCs w:val="24"/>
          <w:rtl/>
          <w:lang w:val="en-US"/>
        </w:rPr>
        <w:t xml:space="preserve">ا بموجب المادة 17 من بروتوكول ناغويا، من خلال </w:t>
      </w:r>
      <w:r w:rsidRPr="005E6947">
        <w:rPr>
          <w:rFonts w:cs="Simplified Arabic" w:hint="cs"/>
          <w:sz w:val="24"/>
          <w:szCs w:val="24"/>
          <w:rtl/>
          <w:lang w:val="en-US"/>
        </w:rPr>
        <w:t>هذه</w:t>
      </w:r>
      <w:r w:rsidRPr="005E6947">
        <w:rPr>
          <w:rFonts w:cs="Simplified Arabic"/>
          <w:sz w:val="24"/>
          <w:szCs w:val="24"/>
          <w:rtl/>
          <w:lang w:val="en-US"/>
        </w:rPr>
        <w:t xml:space="preserve"> المراكز؛</w:t>
      </w:r>
    </w:p>
    <w:p w14:paraId="139849C5" w14:textId="77777777" w:rsidR="00540EAC" w:rsidRPr="005E6947" w:rsidRDefault="00540EAC" w:rsidP="005E6947">
      <w:pPr>
        <w:pStyle w:val="ListParagraph"/>
        <w:tabs>
          <w:tab w:val="clear" w:pos="1701"/>
          <w:tab w:val="clear" w:pos="2268"/>
          <w:tab w:val="right" w:pos="1260"/>
          <w:tab w:val="left" w:pos="1620"/>
        </w:tabs>
        <w:bidi/>
        <w:spacing w:before="120" w:after="120" w:line="216" w:lineRule="auto"/>
        <w:ind w:left="540" w:firstLine="540"/>
        <w:contextualSpacing w:val="0"/>
        <w:rPr>
          <w:rFonts w:ascii="Simplified Arabic" w:hAnsi="Simplified Arabic" w:cs="Simplified Arabic"/>
          <w:sz w:val="24"/>
          <w:szCs w:val="24"/>
          <w:lang w:val="en-US"/>
        </w:rPr>
      </w:pPr>
      <w:r w:rsidRPr="005E6947">
        <w:rPr>
          <w:rFonts w:cs="Simplified Arabic" w:hint="cs"/>
          <w:sz w:val="24"/>
          <w:szCs w:val="24"/>
          <w:rtl/>
          <w:lang w:val="en-US"/>
        </w:rPr>
        <w:lastRenderedPageBreak/>
        <w:t>[(د)</w:t>
      </w:r>
      <w:r w:rsidRPr="005E6947">
        <w:rPr>
          <w:rFonts w:cs="Simplified Arabic"/>
          <w:sz w:val="24"/>
          <w:szCs w:val="24"/>
          <w:rtl/>
          <w:lang w:val="en-US"/>
        </w:rPr>
        <w:tab/>
      </w:r>
      <w:r w:rsidRPr="005E6947">
        <w:rPr>
          <w:rFonts w:ascii="Simplified Arabic" w:hAnsi="Simplified Arabic" w:cs="Simplified Arabic"/>
          <w:sz w:val="24"/>
          <w:szCs w:val="24"/>
          <w:rtl/>
          <w:lang w:val="en-US"/>
        </w:rPr>
        <w:t>تعزيز التعاون والتنسيق والتآزر بين أمانات الاتفاق</w:t>
      </w:r>
      <w:r w:rsidRPr="005E6947">
        <w:rPr>
          <w:rFonts w:ascii="Simplified Arabic" w:hAnsi="Simplified Arabic" w:cs="Simplified Arabic" w:hint="cs"/>
          <w:sz w:val="24"/>
          <w:szCs w:val="24"/>
          <w:rtl/>
          <w:lang w:val="en-US"/>
        </w:rPr>
        <w:t>ا</w:t>
      </w:r>
      <w:r w:rsidRPr="005E6947">
        <w:rPr>
          <w:rFonts w:ascii="Simplified Arabic" w:hAnsi="Simplified Arabic" w:cs="Simplified Arabic"/>
          <w:sz w:val="24"/>
          <w:szCs w:val="24"/>
          <w:rtl/>
          <w:lang w:val="en-US"/>
        </w:rPr>
        <w:t>ت البيئية المتعددة الأطراف ذات الصلة التي تتناول الوصول وتقاسم المنافع، مثل الاتفاق المُبرم في إطار اتفاقية الأمم المتحدة لقانون البحار بشأن حفظ التنوع البيولوجي البحري في المناطق الواقعة خارج حدود الولاية الوطنية واستخدامه على نحو مستدام</w:t>
      </w:r>
      <w:r w:rsidRPr="005E6947">
        <w:rPr>
          <w:rFonts w:ascii="Simplified Arabic" w:hAnsi="Simplified Arabic" w:cs="Simplified Arabic" w:hint="cs"/>
          <w:sz w:val="24"/>
          <w:szCs w:val="24"/>
          <w:rtl/>
          <w:lang w:val="en-US"/>
        </w:rPr>
        <w:t>؛]</w:t>
      </w:r>
      <w:r w:rsidRPr="005E6947">
        <w:rPr>
          <w:rStyle w:val="FootnoteReference"/>
          <w:rFonts w:ascii="Simplified Arabic" w:hAnsi="Simplified Arabic" w:cs="Simplified Arabic"/>
          <w:sz w:val="24"/>
          <w:szCs w:val="24"/>
          <w:rtl/>
          <w:lang w:val="en-US"/>
        </w:rPr>
        <w:footnoteReference w:id="29"/>
      </w:r>
    </w:p>
    <w:p w14:paraId="5452B7AC"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lang w:val="en-US"/>
        </w:rPr>
      </w:pPr>
      <w:r w:rsidRPr="005E6947">
        <w:rPr>
          <w:rFonts w:cs="Simplified Arabic"/>
          <w:b/>
          <w:bCs/>
          <w:sz w:val="24"/>
          <w:szCs w:val="24"/>
          <w:rtl/>
          <w:lang w:val="en-US"/>
        </w:rPr>
        <w:t xml:space="preserve">ثانيا </w:t>
      </w:r>
    </w:p>
    <w:p w14:paraId="045D28AA"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lang w:val="en-US"/>
        </w:rPr>
      </w:pPr>
      <w:r w:rsidRPr="005E6947">
        <w:rPr>
          <w:rFonts w:cs="Simplified Arabic"/>
          <w:b/>
          <w:bCs/>
          <w:sz w:val="24"/>
          <w:szCs w:val="24"/>
          <w:rtl/>
          <w:lang w:val="en-US"/>
        </w:rPr>
        <w:t xml:space="preserve">غرفة تبادل المعلومات بشأن الحصول وتقاسم المنافع </w:t>
      </w:r>
      <w:r w:rsidRPr="005E6947">
        <w:rPr>
          <w:rFonts w:cs="Simplified Arabic" w:hint="cs"/>
          <w:b/>
          <w:bCs/>
          <w:sz w:val="24"/>
          <w:szCs w:val="24"/>
          <w:rtl/>
          <w:lang w:val="en-US"/>
        </w:rPr>
        <w:t>وتبادل</w:t>
      </w:r>
      <w:r w:rsidRPr="005E6947">
        <w:rPr>
          <w:rFonts w:cs="Simplified Arabic"/>
          <w:b/>
          <w:bCs/>
          <w:sz w:val="24"/>
          <w:szCs w:val="24"/>
          <w:rtl/>
          <w:lang w:val="en-US"/>
        </w:rPr>
        <w:t xml:space="preserve"> المعلومات</w:t>
      </w:r>
    </w:p>
    <w:p w14:paraId="04EDB9CF"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يشدد على </w:t>
      </w:r>
      <w:r w:rsidRPr="005E6947">
        <w:rPr>
          <w:rFonts w:cs="Simplified Arabic"/>
          <w:sz w:val="24"/>
          <w:szCs w:val="24"/>
          <w:rtl/>
          <w:lang w:val="en-US"/>
        </w:rPr>
        <w:t>الدور الرئيسي الذي تضطلع به غرفة تبادل المعلومات بشأن الحصول وتقاسم المنافع في دعم التنفيذ الفعال لبروتوكول ناغويا؛</w:t>
      </w:r>
    </w:p>
    <w:p w14:paraId="2EFDE895"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hint="cs"/>
          <w:i/>
          <w:iCs/>
          <w:sz w:val="24"/>
          <w:szCs w:val="24"/>
          <w:rtl/>
          <w:lang w:val="en-US"/>
        </w:rPr>
        <w:t>يشدد</w:t>
      </w:r>
      <w:r w:rsidRPr="005E6947">
        <w:rPr>
          <w:rFonts w:cs="Simplified Arabic"/>
          <w:i/>
          <w:iCs/>
          <w:sz w:val="24"/>
          <w:szCs w:val="24"/>
          <w:rtl/>
          <w:lang w:val="en-US"/>
        </w:rPr>
        <w:t xml:space="preserve"> على</w:t>
      </w:r>
      <w:r w:rsidRPr="005E6947">
        <w:rPr>
          <w:rFonts w:cs="Simplified Arabic"/>
          <w:sz w:val="24"/>
          <w:szCs w:val="24"/>
          <w:rtl/>
          <w:lang w:val="en-US"/>
        </w:rPr>
        <w:t xml:space="preserve"> </w:t>
      </w:r>
      <w:r w:rsidRPr="005E6947">
        <w:rPr>
          <w:rFonts w:cs="Simplified Arabic" w:hint="cs"/>
          <w:sz w:val="24"/>
          <w:szCs w:val="24"/>
          <w:rtl/>
          <w:lang w:val="en-US"/>
        </w:rPr>
        <w:t>أنه من المهم أن يقوم</w:t>
      </w:r>
      <w:r w:rsidRPr="005E6947">
        <w:rPr>
          <w:rFonts w:cs="Simplified Arabic"/>
          <w:sz w:val="24"/>
          <w:szCs w:val="24"/>
          <w:rtl/>
          <w:lang w:val="en-US"/>
        </w:rPr>
        <w:t xml:space="preserve"> الأطراف بنشر جميع المعلومات الإلزامية المتاحة من خلال غرفة تبادل المعلومات بشأن الحصول وتقاسم المنافع، وضمان تحديث هذه المعلومات باستمرار من أجل تعزيز فعالية بروتوكول ناغويا؛</w:t>
      </w:r>
    </w:p>
    <w:p w14:paraId="5DD06050"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يطلب إلى </w:t>
      </w:r>
      <w:r w:rsidRPr="005E6947">
        <w:rPr>
          <w:rFonts w:cs="Simplified Arabic"/>
          <w:sz w:val="24"/>
          <w:szCs w:val="24"/>
          <w:rtl/>
          <w:lang w:val="en-US"/>
        </w:rPr>
        <w:t>الأطراف تقديم معلومات محدَّثة ودقيقة وعملية بشأن إجراءات الحصول وتقاسم المنافع والبنود التعاقدية النموذجية الوطنية في غرفة تبادل المعلومات بشأن الحصول وتقاسم المنافع، بما يتماشى مع المادة 14 من بروتوكول ناغويا؛</w:t>
      </w:r>
    </w:p>
    <w:p w14:paraId="1E0BC225"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يلاحظ </w:t>
      </w:r>
      <w:r w:rsidRPr="005E6947">
        <w:rPr>
          <w:rFonts w:cs="Simplified Arabic"/>
          <w:sz w:val="24"/>
          <w:szCs w:val="24"/>
          <w:rtl/>
          <w:lang w:val="en-US"/>
        </w:rPr>
        <w:t>بقلق أن العديد من الأطراف لم تنشر بعد جميع المعلومات الإلزامية المتاحة من خلال غرفة تبادل المعلومات بشأن الحصول وتقاسم المنافع، ويحث تلك الأطراف على نشر هذه المعلومات، على النحو المطلوب بموجب المادة 14 من بروتوكول ناغويا، في أقرب وقت ممكن، وعلى إبقائها محدَّثة؛</w:t>
      </w:r>
    </w:p>
    <w:p w14:paraId="4423BA31"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 xml:space="preserve">يشجع </w:t>
      </w:r>
      <w:r w:rsidRPr="005E6947">
        <w:rPr>
          <w:rFonts w:cs="Simplified Arabic"/>
          <w:sz w:val="24"/>
          <w:szCs w:val="24"/>
          <w:rtl/>
          <w:lang w:val="en-US"/>
        </w:rPr>
        <w:t xml:space="preserve">الأطراف على الاستفادة من قابلية التشغيل البيني لغرفة تبادل المعلومات بشأن الحصول وتقاسم المنافع مع نظم المعلومات الوطنية ذات الصلة لتيسير نشر المعلومات المتعلقة بشهادات الامتثال المعترف بها دوليا وبلاغات نقاط </w:t>
      </w:r>
      <w:r w:rsidRPr="005E6947">
        <w:rPr>
          <w:rFonts w:cs="Simplified Arabic" w:hint="cs"/>
          <w:sz w:val="24"/>
          <w:szCs w:val="24"/>
          <w:rtl/>
          <w:lang w:val="en-US"/>
        </w:rPr>
        <w:t>التفتيش</w:t>
      </w:r>
      <w:r w:rsidRPr="005E6947">
        <w:rPr>
          <w:rFonts w:cs="Simplified Arabic"/>
          <w:sz w:val="24"/>
          <w:szCs w:val="24"/>
          <w:rtl/>
          <w:lang w:val="en-US"/>
        </w:rPr>
        <w:t>؛</w:t>
      </w:r>
    </w:p>
    <w:p w14:paraId="29AABED9" w14:textId="77777777" w:rsidR="00540EAC" w:rsidRPr="005E6947" w:rsidRDefault="00540EAC" w:rsidP="00890C51">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i/>
          <w:iCs/>
          <w:sz w:val="24"/>
          <w:szCs w:val="24"/>
          <w:lang w:val="en-US"/>
        </w:rPr>
      </w:pPr>
      <w:r w:rsidRPr="005E6947">
        <w:rPr>
          <w:rFonts w:cs="Simplified Arabic"/>
          <w:i/>
          <w:iCs/>
          <w:sz w:val="24"/>
          <w:szCs w:val="24"/>
          <w:rtl/>
          <w:lang w:val="en-US"/>
        </w:rPr>
        <w:t>يطلب إلى</w:t>
      </w:r>
      <w:r w:rsidRPr="005E6947">
        <w:rPr>
          <w:rFonts w:cs="Simplified Arabic"/>
          <w:sz w:val="24"/>
          <w:szCs w:val="24"/>
          <w:rtl/>
          <w:lang w:val="en-US"/>
        </w:rPr>
        <w:t xml:space="preserve"> الأمينة التنفيذية، رهنا بتوافر الموارد، ما يلي:</w:t>
      </w:r>
    </w:p>
    <w:p w14:paraId="16684488" w14:textId="77777777" w:rsidR="00540EAC" w:rsidRPr="005E6947" w:rsidRDefault="00540EAC" w:rsidP="00890C51">
      <w:pPr>
        <w:pStyle w:val="ListParagraph"/>
        <w:numPr>
          <w:ilvl w:val="0"/>
          <w:numId w:val="18"/>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مواصلة </w:t>
      </w:r>
      <w:r w:rsidRPr="005E6947">
        <w:rPr>
          <w:rFonts w:cs="Simplified Arabic" w:hint="cs"/>
          <w:sz w:val="24"/>
          <w:szCs w:val="24"/>
          <w:rtl/>
          <w:lang w:val="en-US"/>
        </w:rPr>
        <w:t>تطوير</w:t>
      </w:r>
      <w:r w:rsidRPr="005E6947">
        <w:rPr>
          <w:rFonts w:cs="Simplified Arabic"/>
          <w:sz w:val="24"/>
          <w:szCs w:val="24"/>
          <w:rtl/>
          <w:lang w:val="en-US"/>
        </w:rPr>
        <w:t xml:space="preserve"> غرفة تبادل المعلومات بشأن الحصول وتقاسم المنافع، وتشجيع نشر المعلومات واستخدامها من خلال غرفة تبادل المعلومات، وفقا لطرائق تشغيلها، ومع مراعاة ما يلي:</w:t>
      </w:r>
    </w:p>
    <w:p w14:paraId="3919C3A3" w14:textId="77777777" w:rsidR="00540EAC" w:rsidRPr="005E6947" w:rsidRDefault="00540EAC" w:rsidP="00890C51">
      <w:pPr>
        <w:pStyle w:val="ListParagraph"/>
        <w:numPr>
          <w:ilvl w:val="0"/>
          <w:numId w:val="19"/>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sz w:val="24"/>
          <w:szCs w:val="24"/>
          <w:rtl/>
          <w:lang w:val="en-US"/>
        </w:rPr>
        <w:t>التعقيبات</w:t>
      </w:r>
      <w:r w:rsidRPr="005E6947">
        <w:rPr>
          <w:rFonts w:cs="Simplified Arabic"/>
          <w:sz w:val="24"/>
          <w:szCs w:val="24"/>
          <w:rtl/>
          <w:lang w:val="en-US"/>
        </w:rPr>
        <w:t xml:space="preserve"> الواردة، ولا سيما من الأطراف واللجنة الاستشارية غير الرسمية المعنية بغرفة تبادل المعلومات بشأن الحصول وتقاسم المنافع، بما في ذلك بشأن الأهداف والأولويات المتعلقة بإدارة غرفة تبادل المعلومات ومواصلة تطويرها من جانب الأمانة؛</w:t>
      </w:r>
      <w:r w:rsidRPr="005E6947">
        <w:rPr>
          <w:rStyle w:val="FootnoteReference"/>
          <w:rFonts w:cs="Simplified Arabic"/>
          <w:sz w:val="24"/>
          <w:szCs w:val="24"/>
          <w:rtl/>
          <w:lang w:val="en-US"/>
        </w:rPr>
        <w:footnoteReference w:id="30"/>
      </w:r>
    </w:p>
    <w:p w14:paraId="2C7320D4" w14:textId="77777777" w:rsidR="00540EAC" w:rsidRPr="005E6947" w:rsidRDefault="00540EAC" w:rsidP="00890C51">
      <w:pPr>
        <w:pStyle w:val="ListParagraph"/>
        <w:numPr>
          <w:ilvl w:val="0"/>
          <w:numId w:val="19"/>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المعلومات ذات الصلة المستمدة من التقييم والاستعراض الثاني؛</w:t>
      </w:r>
    </w:p>
    <w:p w14:paraId="57BF2BF9" w14:textId="77777777" w:rsidR="00540EAC" w:rsidRPr="005E6947" w:rsidRDefault="00540EAC" w:rsidP="00890C51">
      <w:pPr>
        <w:pStyle w:val="ListParagraph"/>
        <w:numPr>
          <w:ilvl w:val="0"/>
          <w:numId w:val="18"/>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sz w:val="24"/>
          <w:szCs w:val="24"/>
          <w:rtl/>
          <w:lang w:val="en-US"/>
        </w:rPr>
        <w:t xml:space="preserve">عقد اجتماع للجنة الاستشارية غير الرسمية المعنية بغرفة تبادل المعلومات بشأن الحصول وتقاسم المنافع قبل الاجتماع السابع لمؤتمر الأطراف العامل </w:t>
      </w:r>
      <w:r w:rsidRPr="005E6947">
        <w:rPr>
          <w:rFonts w:cs="Simplified Arabic" w:hint="cs"/>
          <w:sz w:val="24"/>
          <w:szCs w:val="24"/>
          <w:rtl/>
          <w:lang w:val="en-US"/>
        </w:rPr>
        <w:t>ك</w:t>
      </w:r>
      <w:r w:rsidRPr="005E6947">
        <w:rPr>
          <w:rFonts w:cs="Simplified Arabic"/>
          <w:sz w:val="24"/>
          <w:szCs w:val="24"/>
          <w:rtl/>
          <w:lang w:val="en-US"/>
        </w:rPr>
        <w:t xml:space="preserve">اجتماع </w:t>
      </w:r>
      <w:r w:rsidRPr="005E6947">
        <w:rPr>
          <w:rFonts w:cs="Simplified Arabic" w:hint="cs"/>
          <w:sz w:val="24"/>
          <w:szCs w:val="24"/>
          <w:rtl/>
          <w:lang w:val="en-US"/>
        </w:rPr>
        <w:t>ل</w:t>
      </w:r>
      <w:r w:rsidRPr="005E6947">
        <w:rPr>
          <w:rFonts w:cs="Simplified Arabic"/>
          <w:sz w:val="24"/>
          <w:szCs w:val="24"/>
          <w:rtl/>
          <w:lang w:val="en-US"/>
        </w:rPr>
        <w:t>لأطراف في بروتوكول ناغويا، وإجراء مناقشات غير رسمية عبر الإنترنت، حسب الحاجة، وتقديم تقرير عن نتائج عمل اللجنة في الاجتماع السابع؛</w:t>
      </w:r>
    </w:p>
    <w:p w14:paraId="5C06C9D2" w14:textId="77777777" w:rsidR="00540EAC" w:rsidRPr="005E6947" w:rsidRDefault="00540EAC" w:rsidP="00540EAC">
      <w:pPr>
        <w:pStyle w:val="ListParagraph"/>
        <w:bidi/>
        <w:spacing w:before="120" w:line="216" w:lineRule="auto"/>
        <w:ind w:left="540" w:firstLine="540"/>
        <w:contextualSpacing w:val="0"/>
        <w:rPr>
          <w:rFonts w:cs="Simplified Arabic"/>
          <w:b/>
          <w:bCs/>
          <w:sz w:val="24"/>
          <w:szCs w:val="24"/>
          <w:rtl/>
          <w:lang w:val="en-US"/>
        </w:rPr>
      </w:pPr>
      <w:r w:rsidRPr="005E6947">
        <w:rPr>
          <w:rFonts w:cs="Simplified Arabic"/>
          <w:b/>
          <w:bCs/>
          <w:sz w:val="24"/>
          <w:szCs w:val="24"/>
          <w:rtl/>
          <w:lang w:val="en-US"/>
        </w:rPr>
        <w:t>ثالث</w:t>
      </w:r>
      <w:r w:rsidRPr="005E6947">
        <w:rPr>
          <w:rFonts w:cs="Simplified Arabic" w:hint="cs"/>
          <w:b/>
          <w:bCs/>
          <w:sz w:val="24"/>
          <w:szCs w:val="24"/>
          <w:rtl/>
          <w:lang w:val="en-US"/>
        </w:rPr>
        <w:t>ا</w:t>
      </w:r>
      <w:r w:rsidRPr="005E6947">
        <w:rPr>
          <w:rFonts w:cs="Simplified Arabic"/>
          <w:b/>
          <w:bCs/>
          <w:sz w:val="24"/>
          <w:szCs w:val="24"/>
          <w:rtl/>
          <w:lang w:val="en-US"/>
        </w:rPr>
        <w:t xml:space="preserve"> </w:t>
      </w:r>
    </w:p>
    <w:p w14:paraId="0B795961" w14:textId="77777777" w:rsidR="00540EAC" w:rsidRPr="005E6947" w:rsidRDefault="00540EAC" w:rsidP="00540EAC">
      <w:pPr>
        <w:pStyle w:val="ListParagraph"/>
        <w:bidi/>
        <w:spacing w:before="120" w:after="120" w:line="216" w:lineRule="auto"/>
        <w:ind w:left="540" w:firstLine="540"/>
        <w:contextualSpacing w:val="0"/>
        <w:rPr>
          <w:rFonts w:cs="Simplified Arabic"/>
          <w:b/>
          <w:bCs/>
          <w:sz w:val="24"/>
          <w:szCs w:val="24"/>
          <w:rtl/>
          <w:lang w:val="en-US"/>
        </w:rPr>
      </w:pPr>
      <w:r w:rsidRPr="005E6947">
        <w:rPr>
          <w:rFonts w:cs="Simplified Arabic"/>
          <w:b/>
          <w:bCs/>
          <w:sz w:val="24"/>
          <w:szCs w:val="24"/>
          <w:rtl/>
          <w:lang w:val="en-US"/>
        </w:rPr>
        <w:lastRenderedPageBreak/>
        <w:t>بروتوكول</w:t>
      </w:r>
      <w:r w:rsidRPr="005E6947">
        <w:rPr>
          <w:rFonts w:cs="Simplified Arabic" w:hint="cs"/>
          <w:b/>
          <w:bCs/>
          <w:sz w:val="24"/>
          <w:szCs w:val="24"/>
          <w:rtl/>
          <w:lang w:val="en-US"/>
        </w:rPr>
        <w:t xml:space="preserve"> ناغويا</w:t>
      </w:r>
      <w:r w:rsidRPr="005E6947">
        <w:rPr>
          <w:rFonts w:cs="Simplified Arabic"/>
          <w:b/>
          <w:bCs/>
          <w:sz w:val="24"/>
          <w:szCs w:val="24"/>
          <w:rtl/>
          <w:lang w:val="en-US"/>
        </w:rPr>
        <w:t xml:space="preserve"> في سياق </w:t>
      </w:r>
      <w:r w:rsidRPr="005E6947">
        <w:rPr>
          <w:rFonts w:cs="Simplified Arabic" w:hint="cs"/>
          <w:b/>
          <w:bCs/>
          <w:sz w:val="24"/>
          <w:szCs w:val="24"/>
          <w:rtl/>
          <w:lang w:val="en-US"/>
        </w:rPr>
        <w:t xml:space="preserve">إطار </w:t>
      </w:r>
      <w:r w:rsidRPr="005E6947">
        <w:rPr>
          <w:rFonts w:cs="Simplified Arabic"/>
          <w:b/>
          <w:bCs/>
          <w:sz w:val="24"/>
          <w:szCs w:val="24"/>
          <w:rtl/>
          <w:lang w:val="en-US"/>
        </w:rPr>
        <w:t xml:space="preserve">كونمينغ-مونتريال العالمي للتنوع البيولوجي </w:t>
      </w:r>
    </w:p>
    <w:p w14:paraId="49669AC8"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يذكّر</w:t>
      </w:r>
      <w:r w:rsidRPr="005E6947">
        <w:rPr>
          <w:rFonts w:cs="Simplified Arabic"/>
          <w:sz w:val="24"/>
          <w:szCs w:val="24"/>
          <w:rtl/>
          <w:lang w:val="en-US"/>
        </w:rPr>
        <w:t xml:space="preserve"> بمقرره </w:t>
      </w:r>
      <w:hyperlink r:id="rId44" w:history="1">
        <w:r w:rsidRPr="005E6947">
          <w:rPr>
            <w:iCs/>
            <w:color w:val="0563C1"/>
            <w:sz w:val="24"/>
            <w:szCs w:val="24"/>
            <w:u w:val="single"/>
          </w:rPr>
          <w:t>NP-5/6</w:t>
        </w:r>
      </w:hyperlink>
      <w:r w:rsidRPr="005E6947">
        <w:rPr>
          <w:rFonts w:cs="Simplified Arabic"/>
          <w:sz w:val="24"/>
          <w:szCs w:val="24"/>
          <w:rtl/>
          <w:lang w:val="en-US"/>
        </w:rPr>
        <w:t xml:space="preserve"> المؤرخ 25 أكتوبر/تشرين الأول 2024؛</w:t>
      </w:r>
    </w:p>
    <w:p w14:paraId="004CBB82"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i/>
          <w:iCs/>
          <w:sz w:val="24"/>
          <w:szCs w:val="24"/>
          <w:rtl/>
          <w:lang w:val="en-US"/>
        </w:rPr>
        <w:t>يشجع</w:t>
      </w:r>
      <w:r w:rsidRPr="005E6947">
        <w:rPr>
          <w:rFonts w:cs="Simplified Arabic"/>
          <w:sz w:val="24"/>
          <w:szCs w:val="24"/>
          <w:rtl/>
          <w:lang w:val="en-US"/>
        </w:rPr>
        <w:t xml:space="preserve"> الأطراف على تقديم معلومات كاملة ومفصَّلة في تقاريرها الوطنية الثانية بشأن تنفيذ بروتوكول ناغويا عن المنافع المتلقاة، بما في ذلك، حسب الاقتضاء، تفاصيل المنافع</w:t>
      </w:r>
      <w:r w:rsidRPr="005E6947">
        <w:rPr>
          <w:rFonts w:cs="Simplified Arabic" w:hint="cs"/>
          <w:sz w:val="24"/>
          <w:szCs w:val="24"/>
          <w:rtl/>
          <w:lang w:val="en-US"/>
        </w:rPr>
        <w:t xml:space="preserve"> النقدية وغير النقدية</w:t>
      </w:r>
      <w:r w:rsidRPr="005E6947">
        <w:rPr>
          <w:rFonts w:cs="Simplified Arabic"/>
          <w:sz w:val="24"/>
          <w:szCs w:val="24"/>
          <w:rtl/>
          <w:lang w:val="en-US"/>
        </w:rPr>
        <w:t xml:space="preserve"> المتلقاة من استخدام الموارد الجينية والمعارف التقليدية المرتبطة بها، والجهات المتلقية للمنافع، بما في ذلك الشعوب الأصلية والمجتمعات المحلية، ونسبة المنافع الموجَّهة نحو حفظ التنوع البيولوجي واستخدامه المستدام، وفقا للتشريعات الوطنية ودون المساس بحماية المعلومات السرية؛</w:t>
      </w:r>
    </w:p>
    <w:p w14:paraId="1AC21D55" w14:textId="77777777" w:rsidR="00540EAC" w:rsidRPr="005E6947" w:rsidRDefault="00540EAC" w:rsidP="00207737">
      <w:pPr>
        <w:pStyle w:val="ListParagraph"/>
        <w:numPr>
          <w:ilvl w:val="0"/>
          <w:numId w:val="14"/>
        </w:numPr>
        <w:tabs>
          <w:tab w:val="clear" w:pos="567"/>
          <w:tab w:val="clear" w:pos="1134"/>
          <w:tab w:val="clear" w:pos="1701"/>
          <w:tab w:val="clear" w:pos="2268"/>
          <w:tab w:val="right" w:pos="1620"/>
        </w:tabs>
        <w:bidi/>
        <w:spacing w:before="120" w:after="120" w:line="216" w:lineRule="auto"/>
        <w:ind w:left="540" w:firstLine="540"/>
        <w:contextualSpacing w:val="0"/>
        <w:rPr>
          <w:rFonts w:cs="Simplified Arabic"/>
          <w:sz w:val="24"/>
          <w:szCs w:val="24"/>
          <w:lang w:val="en-US"/>
        </w:rPr>
      </w:pPr>
      <w:r w:rsidRPr="005E6947">
        <w:rPr>
          <w:rFonts w:cs="Simplified Arabic" w:hint="cs"/>
          <w:i/>
          <w:iCs/>
          <w:sz w:val="24"/>
          <w:szCs w:val="24"/>
          <w:rtl/>
          <w:lang w:val="en-US"/>
        </w:rPr>
        <w:t>ي</w:t>
      </w:r>
      <w:r w:rsidRPr="005E6947">
        <w:rPr>
          <w:rFonts w:cs="Simplified Arabic"/>
          <w:i/>
          <w:iCs/>
          <w:sz w:val="24"/>
          <w:szCs w:val="24"/>
          <w:rtl/>
          <w:lang w:val="en-US"/>
        </w:rPr>
        <w:t>لاحظ</w:t>
      </w:r>
      <w:r w:rsidRPr="005E6947">
        <w:rPr>
          <w:rFonts w:cs="Simplified Arabic"/>
          <w:sz w:val="24"/>
          <w:szCs w:val="24"/>
          <w:rtl/>
          <w:lang w:val="en-US"/>
        </w:rPr>
        <w:t xml:space="preserve"> أن نتائج التقييم </w:t>
      </w:r>
      <w:r w:rsidRPr="005E6947">
        <w:rPr>
          <w:rFonts w:cs="Simplified Arabic" w:hint="cs"/>
          <w:sz w:val="24"/>
          <w:szCs w:val="24"/>
          <w:rtl/>
          <w:lang w:val="en-US"/>
        </w:rPr>
        <w:t>والاستعراض</w:t>
      </w:r>
      <w:r w:rsidRPr="005E6947">
        <w:rPr>
          <w:rFonts w:cs="Simplified Arabic"/>
          <w:sz w:val="24"/>
          <w:szCs w:val="24"/>
          <w:rtl/>
          <w:lang w:val="en-US"/>
        </w:rPr>
        <w:t xml:space="preserve"> الثاني ت</w:t>
      </w:r>
      <w:r w:rsidRPr="005E6947">
        <w:rPr>
          <w:rFonts w:cs="Simplified Arabic" w:hint="cs"/>
          <w:sz w:val="24"/>
          <w:szCs w:val="24"/>
          <w:rtl/>
          <w:lang w:val="en-US"/>
        </w:rPr>
        <w:t>ُ</w:t>
      </w:r>
      <w:r w:rsidRPr="005E6947">
        <w:rPr>
          <w:rFonts w:cs="Simplified Arabic"/>
          <w:sz w:val="24"/>
          <w:szCs w:val="24"/>
          <w:rtl/>
          <w:lang w:val="en-US"/>
        </w:rPr>
        <w:t xml:space="preserve">ستكمل </w:t>
      </w:r>
      <w:r w:rsidRPr="005E6947">
        <w:rPr>
          <w:rFonts w:cs="Simplified Arabic" w:hint="cs"/>
          <w:sz w:val="24"/>
          <w:szCs w:val="24"/>
          <w:rtl/>
          <w:lang w:val="en-US"/>
        </w:rPr>
        <w:t>بالمقرر</w:t>
      </w:r>
      <w:r w:rsidRPr="005E6947">
        <w:rPr>
          <w:rFonts w:cs="Simplified Arabic"/>
          <w:sz w:val="24"/>
          <w:szCs w:val="24"/>
          <w:rtl/>
          <w:lang w:val="en-US"/>
        </w:rPr>
        <w:t xml:space="preserve"> 17/-- الصادر عن مؤتمر الأطراف في الاتفاقية بشأن الاستعراض العالمي للتقدم الجماعي في تنفيذ إطار كونمينغ-مونتريال العالمي للتنوع البيولوجي،</w:t>
      </w:r>
      <w:r w:rsidRPr="005E6947">
        <w:rPr>
          <w:rStyle w:val="FootnoteReference"/>
          <w:rFonts w:cs="Simplified Arabic"/>
          <w:sz w:val="24"/>
          <w:szCs w:val="24"/>
          <w:rtl/>
          <w:lang w:val="en-US"/>
        </w:rPr>
        <w:footnoteReference w:id="31"/>
      </w:r>
      <w:r w:rsidRPr="005E6947">
        <w:rPr>
          <w:rFonts w:cs="Simplified Arabic"/>
          <w:sz w:val="24"/>
          <w:szCs w:val="24"/>
          <w:rtl/>
          <w:lang w:val="en-US"/>
        </w:rPr>
        <w:t xml:space="preserve"> ولا سيما فيما يتعلق </w:t>
      </w:r>
      <w:r w:rsidRPr="005E6947">
        <w:rPr>
          <w:rFonts w:cs="Simplified Arabic" w:hint="cs"/>
          <w:sz w:val="24"/>
          <w:szCs w:val="24"/>
          <w:rtl/>
          <w:lang w:val="en-US"/>
        </w:rPr>
        <w:t>بالغاية</w:t>
      </w:r>
      <w:r w:rsidRPr="005E6947">
        <w:rPr>
          <w:rFonts w:cs="Simplified Arabic"/>
          <w:sz w:val="24"/>
          <w:szCs w:val="24"/>
          <w:rtl/>
          <w:lang w:val="en-US"/>
        </w:rPr>
        <w:t xml:space="preserve"> ج</w:t>
      </w:r>
      <w:r w:rsidRPr="005E6947">
        <w:rPr>
          <w:rFonts w:cs="Simplified Arabic" w:hint="cs"/>
          <w:sz w:val="24"/>
          <w:szCs w:val="24"/>
          <w:rtl/>
          <w:lang w:val="en-US"/>
        </w:rPr>
        <w:t>يم</w:t>
      </w:r>
      <w:r w:rsidRPr="005E6947">
        <w:rPr>
          <w:rFonts w:cs="Simplified Arabic"/>
          <w:sz w:val="24"/>
          <w:szCs w:val="24"/>
          <w:rtl/>
          <w:lang w:val="en-US"/>
        </w:rPr>
        <w:t xml:space="preserve"> </w:t>
      </w:r>
      <w:r w:rsidRPr="005E6947">
        <w:rPr>
          <w:rFonts w:cs="Simplified Arabic" w:hint="cs"/>
          <w:sz w:val="24"/>
          <w:szCs w:val="24"/>
          <w:rtl/>
          <w:lang w:val="en-US"/>
        </w:rPr>
        <w:t>والهدف</w:t>
      </w:r>
      <w:r w:rsidRPr="005E6947">
        <w:rPr>
          <w:rFonts w:cs="Simplified Arabic"/>
          <w:sz w:val="24"/>
          <w:szCs w:val="24"/>
          <w:rtl/>
          <w:lang w:val="en-US"/>
        </w:rPr>
        <w:t xml:space="preserve"> 13 منه؛</w:t>
      </w:r>
    </w:p>
    <w:p w14:paraId="79228F6E" w14:textId="66D4C137" w:rsidR="00A13F14" w:rsidRPr="00540EAC" w:rsidRDefault="00A13F14" w:rsidP="008C02D0">
      <w:pPr>
        <w:pStyle w:val="CBDAgendaItem"/>
        <w:rPr>
          <w:lang w:val="en-US"/>
        </w:rPr>
      </w:pPr>
    </w:p>
    <w:p w14:paraId="1E4B3A57" w14:textId="77777777" w:rsidR="00B40F43" w:rsidRDefault="00B40F43" w:rsidP="008C02D0">
      <w:pPr>
        <w:pStyle w:val="CBDAgendaItem"/>
        <w:sectPr w:rsidR="00B40F43" w:rsidSect="00A71031">
          <w:pgSz w:w="12240" w:h="15840"/>
          <w:pgMar w:top="567" w:right="1440" w:bottom="1134" w:left="1440" w:header="709" w:footer="709" w:gutter="0"/>
          <w:cols w:space="708"/>
          <w:docGrid w:linePitch="360"/>
        </w:sectPr>
      </w:pPr>
    </w:p>
    <w:p w14:paraId="02D506F0" w14:textId="0F9CCD40" w:rsidR="00B70DC0" w:rsidRPr="00F31567" w:rsidRDefault="00F31567" w:rsidP="00F31567">
      <w:pPr>
        <w:pStyle w:val="CBDAgendaItem"/>
        <w:bidi/>
        <w:rPr>
          <w:b w:val="0"/>
          <w:bCs/>
          <w:sz w:val="28"/>
          <w:szCs w:val="28"/>
        </w:rPr>
      </w:pPr>
      <w:bookmarkStart w:id="16" w:name="_Toc241588363"/>
      <w:bookmarkStart w:id="17" w:name="_Hlk242017380"/>
      <w:r w:rsidRPr="00F31567">
        <w:rPr>
          <w:rFonts w:ascii="Simplified Arabic" w:hAnsi="Simplified Arabic" w:cs="Simplified Arabic"/>
          <w:b w:val="0"/>
          <w:bCs/>
          <w:sz w:val="28"/>
          <w:szCs w:val="28"/>
          <w:rtl/>
        </w:rPr>
        <w:lastRenderedPageBreak/>
        <w:t>البند 10</w:t>
      </w:r>
      <w:r w:rsidR="00B70DC0" w:rsidRPr="00F31567">
        <w:rPr>
          <w:rFonts w:hint="eastAsia"/>
          <w:b w:val="0"/>
          <w:bCs/>
          <w:sz w:val="28"/>
          <w:szCs w:val="28"/>
        </w:rPr>
        <w:t xml:space="preserve"> </w:t>
      </w:r>
      <w:r w:rsidR="008C02D0" w:rsidRPr="00F31567">
        <w:rPr>
          <w:rFonts w:hint="eastAsia"/>
          <w:b w:val="0"/>
          <w:bCs/>
          <w:sz w:val="28"/>
          <w:szCs w:val="28"/>
        </w:rPr>
        <w:br/>
      </w:r>
      <w:bookmarkEnd w:id="16"/>
      <w:r w:rsidRPr="00F31567">
        <w:rPr>
          <w:rFonts w:cs="Simplified Arabic"/>
          <w:b w:val="0"/>
          <w:bCs/>
          <w:sz w:val="28"/>
          <w:szCs w:val="28"/>
          <w:rtl/>
          <w:lang w:val="en-US"/>
        </w:rPr>
        <w:t>الآل</w:t>
      </w:r>
      <w:r w:rsidRPr="006668B7">
        <w:rPr>
          <w:rFonts w:cs="Simplified Arabic"/>
          <w:b w:val="0"/>
          <w:bCs/>
          <w:sz w:val="28"/>
          <w:szCs w:val="28"/>
          <w:rtl/>
          <w:lang w:val="en-US"/>
        </w:rPr>
        <w:t xml:space="preserve">ية </w:t>
      </w:r>
      <w:r w:rsidR="006668B7" w:rsidRPr="006668B7">
        <w:rPr>
          <w:rFonts w:ascii="Simplified Arabic" w:hAnsi="Simplified Arabic" w:cs="Simplified Arabic" w:hint="cs"/>
          <w:b w:val="0"/>
          <w:bCs/>
          <w:sz w:val="28"/>
          <w:szCs w:val="28"/>
          <w:rtl/>
          <w:lang w:val="en-US"/>
        </w:rPr>
        <w:t xml:space="preserve">المالية والموارد </w:t>
      </w:r>
      <w:r w:rsidRPr="006668B7">
        <w:rPr>
          <w:rFonts w:cs="Simplified Arabic"/>
          <w:b w:val="0"/>
          <w:bCs/>
          <w:sz w:val="28"/>
          <w:szCs w:val="28"/>
          <w:rtl/>
          <w:lang w:val="en-US"/>
        </w:rPr>
        <w:t>الم</w:t>
      </w:r>
      <w:r w:rsidRPr="00F31567">
        <w:rPr>
          <w:rFonts w:cs="Simplified Arabic"/>
          <w:b w:val="0"/>
          <w:bCs/>
          <w:sz w:val="28"/>
          <w:szCs w:val="28"/>
          <w:rtl/>
          <w:lang w:val="en-US"/>
        </w:rPr>
        <w:t>الية</w:t>
      </w:r>
      <w:bookmarkEnd w:id="17"/>
    </w:p>
    <w:tbl>
      <w:tblPr>
        <w:tblStyle w:val="TableGrid"/>
        <w:tblW w:w="0" w:type="auto"/>
        <w:tblLook w:val="04A0" w:firstRow="1" w:lastRow="0" w:firstColumn="1" w:lastColumn="0" w:noHBand="0" w:noVBand="1"/>
      </w:tblPr>
      <w:tblGrid>
        <w:gridCol w:w="9360"/>
      </w:tblGrid>
      <w:tr w:rsidR="00A13F14" w:rsidRPr="00EE7CA8" w14:paraId="4F127CC4" w14:textId="77777777" w:rsidTr="00E44EC1">
        <w:tc>
          <w:tcPr>
            <w:tcW w:w="9360" w:type="dxa"/>
            <w:tcBorders>
              <w:left w:val="nil"/>
              <w:right w:val="nil"/>
            </w:tcBorders>
          </w:tcPr>
          <w:p w14:paraId="3891DE86" w14:textId="56FEE837" w:rsidR="00A13F14" w:rsidRPr="00EE7CA8" w:rsidRDefault="002F141A" w:rsidP="00805688">
            <w:pPr>
              <w:pStyle w:val="CBDcompilation-blurb"/>
              <w:tabs>
                <w:tab w:val="clear" w:pos="567"/>
              </w:tabs>
              <w:bidi/>
              <w:ind w:left="0" w:firstLine="602"/>
            </w:pPr>
            <w:r w:rsidRPr="008C7F78">
              <w:rPr>
                <w:rFonts w:ascii="Simplified Arabic" w:hAnsi="Simplified Arabic" w:cs="Simplified Arabic"/>
                <w:b/>
                <w:bCs w:val="0"/>
                <w:sz w:val="24"/>
                <w:szCs w:val="24"/>
                <w:rtl/>
              </w:rPr>
              <w:t>ي</w:t>
            </w:r>
            <w:r w:rsidR="00A0286C" w:rsidRPr="008C7F78">
              <w:rPr>
                <w:rFonts w:ascii="Simplified Arabic" w:hAnsi="Simplified Arabic" w:cs="Simplified Arabic" w:hint="cs"/>
                <w:b/>
                <w:bCs w:val="0"/>
                <w:sz w:val="24"/>
                <w:szCs w:val="24"/>
                <w:rtl/>
              </w:rPr>
              <w:t xml:space="preserve">أتي </w:t>
            </w:r>
            <w:r w:rsidRPr="008C7F78">
              <w:rPr>
                <w:rFonts w:ascii="Simplified Arabic" w:hAnsi="Simplified Arabic" w:cs="Simplified Arabic"/>
                <w:b/>
                <w:bCs w:val="0"/>
                <w:sz w:val="24"/>
                <w:szCs w:val="24"/>
                <w:rtl/>
              </w:rPr>
              <w:t>مشروع ال</w:t>
            </w:r>
            <w:r w:rsidRPr="008C7F78">
              <w:rPr>
                <w:rFonts w:ascii="Simplified Arabic" w:hAnsi="Simplified Arabic" w:cs="Simplified Arabic" w:hint="cs"/>
                <w:b/>
                <w:bCs w:val="0"/>
                <w:sz w:val="24"/>
                <w:szCs w:val="24"/>
                <w:rtl/>
              </w:rPr>
              <w:t>م</w:t>
            </w:r>
            <w:r w:rsidRPr="008C7F78">
              <w:rPr>
                <w:rFonts w:ascii="Simplified Arabic" w:hAnsi="Simplified Arabic" w:cs="Simplified Arabic"/>
                <w:b/>
                <w:bCs w:val="0"/>
                <w:sz w:val="24"/>
                <w:szCs w:val="24"/>
                <w:rtl/>
              </w:rPr>
              <w:t xml:space="preserve">قرر التالي </w:t>
            </w:r>
            <w:r w:rsidR="00A0286C" w:rsidRPr="008C7F78">
              <w:rPr>
                <w:rFonts w:ascii="Simplified Arabic" w:hAnsi="Simplified Arabic" w:cs="Simplified Arabic" w:hint="cs"/>
                <w:b/>
                <w:bCs w:val="0"/>
                <w:sz w:val="24"/>
                <w:szCs w:val="24"/>
                <w:rtl/>
              </w:rPr>
              <w:t>من</w:t>
            </w:r>
            <w:r w:rsidRPr="008C7F78">
              <w:rPr>
                <w:rFonts w:ascii="Simplified Arabic" w:hAnsi="Simplified Arabic" w:cs="Simplified Arabic"/>
                <w:b/>
                <w:bCs w:val="0"/>
                <w:sz w:val="24"/>
                <w:szCs w:val="24"/>
                <w:rtl/>
              </w:rPr>
              <w:t xml:space="preserve"> التوصية </w:t>
            </w:r>
            <w:hyperlink r:id="rId45" w:history="1">
              <w:r w:rsidRPr="008C7F78">
                <w:rPr>
                  <w:rStyle w:val="Hyperlink"/>
                  <w:rFonts w:ascii="Simplified Arabic" w:hAnsi="Simplified Arabic" w:cs="Simplified Arabic"/>
                  <w:b/>
                  <w:bCs w:val="0"/>
                  <w:sz w:val="24"/>
                  <w:szCs w:val="24"/>
                  <w:rtl/>
                </w:rPr>
                <w:t>7/6 جيم</w:t>
              </w:r>
            </w:hyperlink>
            <w:r w:rsidRPr="008C7F78">
              <w:rPr>
                <w:rFonts w:ascii="Simplified Arabic" w:hAnsi="Simplified Arabic" w:cs="Simplified Arabic"/>
                <w:b/>
                <w:bCs w:val="0"/>
                <w:sz w:val="24"/>
                <w:szCs w:val="24"/>
                <w:rtl/>
              </w:rPr>
              <w:t xml:space="preserve"> الصادرة عن الهيئة الفرعية </w:t>
            </w:r>
            <w:r w:rsidRPr="008C7F78">
              <w:rPr>
                <w:rFonts w:ascii="Simplified Arabic" w:hAnsi="Simplified Arabic" w:cs="Simplified Arabic" w:hint="cs"/>
                <w:b/>
                <w:bCs w:val="0"/>
                <w:sz w:val="24"/>
                <w:szCs w:val="24"/>
                <w:rtl/>
              </w:rPr>
              <w:t>ل</w:t>
            </w:r>
            <w:r w:rsidRPr="008C7F78">
              <w:rPr>
                <w:rFonts w:ascii="Simplified Arabic" w:hAnsi="Simplified Arabic" w:cs="Simplified Arabic"/>
                <w:b/>
                <w:bCs w:val="0"/>
                <w:sz w:val="24"/>
                <w:szCs w:val="24"/>
                <w:rtl/>
              </w:rPr>
              <w:t>لتنفيذ و</w:t>
            </w:r>
            <w:r w:rsidR="00A0286C" w:rsidRPr="008C7F78">
              <w:rPr>
                <w:rFonts w:ascii="Simplified Arabic" w:hAnsi="Simplified Arabic" w:cs="Simplified Arabic" w:hint="cs"/>
                <w:b/>
                <w:bCs w:val="0"/>
                <w:sz w:val="24"/>
                <w:szCs w:val="24"/>
                <w:rtl/>
              </w:rPr>
              <w:t>من</w:t>
            </w:r>
            <w:r w:rsidRPr="008C7F78">
              <w:rPr>
                <w:rFonts w:ascii="Simplified Arabic" w:hAnsi="Simplified Arabic" w:cs="Simplified Arabic"/>
                <w:b/>
                <w:bCs w:val="0"/>
                <w:sz w:val="24"/>
                <w:szCs w:val="24"/>
                <w:rtl/>
              </w:rPr>
              <w:t xml:space="preserve"> الوثيقة </w:t>
            </w:r>
            <w:hyperlink r:id="rId46" w:history="1">
              <w:r w:rsidRPr="008C7F78">
                <w:rPr>
                  <w:rStyle w:val="Hyperlink"/>
                  <w:sz w:val="24"/>
                  <w:szCs w:val="24"/>
                </w:rPr>
                <w:t>CBD/NP/MOP/6/8</w:t>
              </w:r>
            </w:hyperlink>
            <w:r w:rsidRPr="008C7F78">
              <w:rPr>
                <w:rFonts w:ascii="Simplified Arabic" w:hAnsi="Simplified Arabic" w:cs="Simplified Arabic"/>
                <w:b/>
                <w:bCs w:val="0"/>
                <w:sz w:val="24"/>
                <w:szCs w:val="24"/>
                <w:rtl/>
              </w:rPr>
              <w:t xml:space="preserve">. </w:t>
            </w:r>
            <w:r w:rsidR="00A0286C" w:rsidRPr="008C7F78">
              <w:rPr>
                <w:rFonts w:ascii="Simplified Arabic" w:hAnsi="Simplified Arabic" w:cs="Simplified Arabic" w:hint="cs"/>
                <w:b/>
                <w:bCs w:val="0"/>
                <w:sz w:val="24"/>
                <w:szCs w:val="24"/>
                <w:rtl/>
              </w:rPr>
              <w:t>وتأتي</w:t>
            </w:r>
            <w:r w:rsidRPr="008C7F78">
              <w:rPr>
                <w:rFonts w:ascii="Simplified Arabic" w:hAnsi="Simplified Arabic" w:cs="Simplified Arabic"/>
                <w:b/>
                <w:bCs w:val="0"/>
                <w:sz w:val="24"/>
                <w:szCs w:val="24"/>
                <w:rtl/>
              </w:rPr>
              <w:t xml:space="preserve"> الديباجة والفقرات 1 إلى 4، </w:t>
            </w:r>
            <w:r w:rsidR="00A0286C" w:rsidRPr="008C7F78">
              <w:rPr>
                <w:rFonts w:ascii="Simplified Arabic" w:hAnsi="Simplified Arabic" w:cs="Simplified Arabic"/>
                <w:b/>
                <w:bCs w:val="0"/>
                <w:sz w:val="24"/>
                <w:szCs w:val="24"/>
                <w:rtl/>
              </w:rPr>
              <w:t xml:space="preserve">والفقرات </w:t>
            </w:r>
            <w:r w:rsidRPr="008C7F78">
              <w:rPr>
                <w:rFonts w:ascii="Simplified Arabic" w:hAnsi="Simplified Arabic" w:cs="Simplified Arabic"/>
                <w:b/>
                <w:bCs w:val="0"/>
                <w:sz w:val="24"/>
                <w:szCs w:val="24"/>
                <w:rtl/>
              </w:rPr>
              <w:t xml:space="preserve">10 </w:t>
            </w:r>
            <w:r w:rsidR="00A0286C" w:rsidRPr="008C7F78">
              <w:rPr>
                <w:rFonts w:ascii="Simplified Arabic" w:hAnsi="Simplified Arabic" w:cs="Simplified Arabic" w:hint="cs"/>
                <w:b/>
                <w:bCs w:val="0"/>
                <w:sz w:val="24"/>
                <w:szCs w:val="24"/>
                <w:rtl/>
              </w:rPr>
              <w:t>و</w:t>
            </w:r>
            <w:r w:rsidRPr="008C7F78">
              <w:rPr>
                <w:rFonts w:ascii="Simplified Arabic" w:hAnsi="Simplified Arabic" w:cs="Simplified Arabic"/>
                <w:b/>
                <w:bCs w:val="0"/>
                <w:sz w:val="24"/>
                <w:szCs w:val="24"/>
                <w:rtl/>
              </w:rPr>
              <w:t xml:space="preserve">11 و13 و14 من الوثيقة </w:t>
            </w:r>
            <w:hyperlink r:id="rId47" w:history="1">
              <w:r w:rsidRPr="008C7F78">
                <w:rPr>
                  <w:rStyle w:val="Hyperlink"/>
                  <w:sz w:val="24"/>
                  <w:szCs w:val="24"/>
                </w:rPr>
                <w:t>CBD/NP/MOP/6/8</w:t>
              </w:r>
            </w:hyperlink>
            <w:r w:rsidRPr="008C7F78">
              <w:rPr>
                <w:rFonts w:ascii="Simplified Arabic" w:hAnsi="Simplified Arabic" w:cs="Simplified Arabic"/>
                <w:b/>
                <w:bCs w:val="0"/>
                <w:sz w:val="24"/>
                <w:szCs w:val="24"/>
                <w:rtl/>
              </w:rPr>
              <w:t xml:space="preserve">، </w:t>
            </w:r>
            <w:r w:rsidR="00A0286C" w:rsidRPr="008C7F78">
              <w:rPr>
                <w:rFonts w:ascii="Simplified Arabic" w:hAnsi="Simplified Arabic" w:cs="Simplified Arabic" w:hint="cs"/>
                <w:b/>
                <w:bCs w:val="0"/>
                <w:sz w:val="24"/>
                <w:szCs w:val="24"/>
                <w:rtl/>
              </w:rPr>
              <w:t>ب</w:t>
            </w:r>
            <w:r w:rsidRPr="008C7F78">
              <w:rPr>
                <w:rFonts w:ascii="Simplified Arabic" w:hAnsi="Simplified Arabic" w:cs="Simplified Arabic"/>
                <w:b/>
                <w:bCs w:val="0"/>
                <w:sz w:val="24"/>
                <w:szCs w:val="24"/>
                <w:rtl/>
              </w:rPr>
              <w:t>ين</w:t>
            </w:r>
            <w:r w:rsidR="00A0286C" w:rsidRPr="008C7F78">
              <w:rPr>
                <w:rFonts w:ascii="Simplified Arabic" w:hAnsi="Simplified Arabic" w:cs="Simplified Arabic" w:hint="cs"/>
                <w:b/>
                <w:bCs w:val="0"/>
                <w:sz w:val="24"/>
                <w:szCs w:val="24"/>
                <w:rtl/>
              </w:rPr>
              <w:t>ما</w:t>
            </w:r>
            <w:r w:rsidRPr="008C7F78">
              <w:rPr>
                <w:rFonts w:ascii="Simplified Arabic" w:hAnsi="Simplified Arabic" w:cs="Simplified Arabic"/>
                <w:b/>
                <w:bCs w:val="0"/>
                <w:sz w:val="24"/>
                <w:szCs w:val="24"/>
                <w:rtl/>
              </w:rPr>
              <w:t xml:space="preserve"> </w:t>
            </w:r>
            <w:r w:rsidR="00A0286C" w:rsidRPr="008C7F78">
              <w:rPr>
                <w:rFonts w:ascii="Simplified Arabic" w:hAnsi="Simplified Arabic" w:cs="Simplified Arabic" w:hint="cs"/>
                <w:b/>
                <w:bCs w:val="0"/>
                <w:sz w:val="24"/>
                <w:szCs w:val="24"/>
                <w:rtl/>
              </w:rPr>
              <w:t>تأتي</w:t>
            </w:r>
            <w:r w:rsidRPr="008C7F78">
              <w:rPr>
                <w:rFonts w:ascii="Simplified Arabic" w:hAnsi="Simplified Arabic" w:cs="Simplified Arabic"/>
                <w:b/>
                <w:bCs w:val="0"/>
                <w:sz w:val="24"/>
                <w:szCs w:val="24"/>
                <w:rtl/>
              </w:rPr>
              <w:t xml:space="preserve"> الفقرات 5 إلى 9، والفقرتان 12 و15 من التوصية </w:t>
            </w:r>
            <w:hyperlink r:id="rId48" w:history="1">
              <w:r w:rsidRPr="008C7F78">
                <w:rPr>
                  <w:rStyle w:val="Hyperlink"/>
                  <w:rFonts w:ascii="Simplified Arabic" w:hAnsi="Simplified Arabic" w:cs="Simplified Arabic"/>
                  <w:b/>
                  <w:bCs w:val="0"/>
                  <w:sz w:val="24"/>
                  <w:szCs w:val="24"/>
                  <w:rtl/>
                </w:rPr>
                <w:t>7/6 جيم</w:t>
              </w:r>
            </w:hyperlink>
            <w:r w:rsidRPr="008C7F78">
              <w:rPr>
                <w:rFonts w:ascii="Simplified Arabic" w:hAnsi="Simplified Arabic" w:cs="Simplified Arabic"/>
                <w:b/>
                <w:bCs w:val="0"/>
                <w:sz w:val="24"/>
                <w:szCs w:val="24"/>
                <w:rtl/>
              </w:rPr>
              <w:t>. و</w:t>
            </w:r>
            <w:r w:rsidR="00A0286C" w:rsidRPr="008C7F78">
              <w:rPr>
                <w:rFonts w:ascii="Simplified Arabic" w:hAnsi="Simplified Arabic" w:cs="Simplified Arabic" w:hint="cs"/>
                <w:b/>
                <w:bCs w:val="0"/>
                <w:sz w:val="24"/>
                <w:szCs w:val="24"/>
                <w:rtl/>
              </w:rPr>
              <w:t>يرد</w:t>
            </w:r>
            <w:r w:rsidRPr="008C7F78">
              <w:rPr>
                <w:rFonts w:ascii="Simplified Arabic" w:hAnsi="Simplified Arabic" w:cs="Simplified Arabic"/>
                <w:b/>
                <w:bCs w:val="0"/>
                <w:sz w:val="24"/>
                <w:szCs w:val="24"/>
                <w:rtl/>
              </w:rPr>
              <w:t xml:space="preserve"> في الفقرة 8 عنصر من مشروع ال</w:t>
            </w:r>
            <w:r w:rsidRPr="008C7F78">
              <w:rPr>
                <w:rFonts w:ascii="Simplified Arabic" w:hAnsi="Simplified Arabic" w:cs="Simplified Arabic" w:hint="cs"/>
                <w:b/>
                <w:bCs w:val="0"/>
                <w:sz w:val="24"/>
                <w:szCs w:val="24"/>
                <w:rtl/>
              </w:rPr>
              <w:t>م</w:t>
            </w:r>
            <w:r w:rsidRPr="008C7F78">
              <w:rPr>
                <w:rFonts w:ascii="Simplified Arabic" w:hAnsi="Simplified Arabic" w:cs="Simplified Arabic"/>
                <w:b/>
                <w:bCs w:val="0"/>
                <w:sz w:val="24"/>
                <w:szCs w:val="24"/>
                <w:rtl/>
              </w:rPr>
              <w:t xml:space="preserve">قرر المتعلق بالآلية المالية الذي أوصت به لجنة الامتثال بموجب بروتوكول ناغويا، </w:t>
            </w:r>
            <w:r w:rsidR="004B4F6D" w:rsidRPr="008C7F78">
              <w:rPr>
                <w:rFonts w:ascii="Simplified Arabic" w:hAnsi="Simplified Arabic" w:cs="Simplified Arabic" w:hint="cs"/>
                <w:b/>
                <w:bCs w:val="0"/>
                <w:sz w:val="24"/>
                <w:szCs w:val="24"/>
                <w:rtl/>
              </w:rPr>
              <w:t>على النحو</w:t>
            </w:r>
            <w:r w:rsidRPr="008C7F78">
              <w:rPr>
                <w:rFonts w:ascii="Simplified Arabic" w:hAnsi="Simplified Arabic" w:cs="Simplified Arabic"/>
                <w:b/>
                <w:bCs w:val="0"/>
                <w:sz w:val="24"/>
                <w:szCs w:val="24"/>
                <w:rtl/>
              </w:rPr>
              <w:t xml:space="preserve"> </w:t>
            </w:r>
            <w:r w:rsidR="004B4F6D" w:rsidRPr="008C7F78">
              <w:rPr>
                <w:rFonts w:ascii="Simplified Arabic" w:hAnsi="Simplified Arabic" w:cs="Simplified Arabic" w:hint="cs"/>
                <w:b/>
                <w:bCs w:val="0"/>
                <w:sz w:val="24"/>
                <w:szCs w:val="24"/>
                <w:rtl/>
              </w:rPr>
              <w:t>ال</w:t>
            </w:r>
            <w:r w:rsidRPr="008C7F78">
              <w:rPr>
                <w:rFonts w:ascii="Simplified Arabic" w:hAnsi="Simplified Arabic" w:cs="Simplified Arabic"/>
                <w:b/>
                <w:bCs w:val="0"/>
                <w:sz w:val="24"/>
                <w:szCs w:val="24"/>
                <w:rtl/>
              </w:rPr>
              <w:t>و</w:t>
            </w:r>
            <w:r w:rsidR="004B4F6D" w:rsidRPr="008C7F78">
              <w:rPr>
                <w:rFonts w:ascii="Simplified Arabic" w:hAnsi="Simplified Arabic" w:cs="Simplified Arabic" w:hint="cs"/>
                <w:b/>
                <w:bCs w:val="0"/>
                <w:sz w:val="24"/>
                <w:szCs w:val="24"/>
                <w:rtl/>
              </w:rPr>
              <w:t>ا</w:t>
            </w:r>
            <w:r w:rsidRPr="008C7F78">
              <w:rPr>
                <w:rFonts w:ascii="Simplified Arabic" w:hAnsi="Simplified Arabic" w:cs="Simplified Arabic"/>
                <w:b/>
                <w:bCs w:val="0"/>
                <w:sz w:val="24"/>
                <w:szCs w:val="24"/>
                <w:rtl/>
              </w:rPr>
              <w:t>رد في القسم الثالث من الوثيقة</w:t>
            </w:r>
            <w:r w:rsidRPr="008C7F78">
              <w:rPr>
                <w:rFonts w:ascii="Simplified Arabic" w:hAnsi="Simplified Arabic" w:cs="Simplified Arabic" w:hint="cs"/>
                <w:b/>
                <w:bCs w:val="0"/>
                <w:sz w:val="24"/>
                <w:szCs w:val="24"/>
                <w:rtl/>
              </w:rPr>
              <w:t xml:space="preserve"> </w:t>
            </w:r>
            <w:hyperlink r:id="rId49" w:history="1">
              <w:r w:rsidRPr="008C7F78">
                <w:rPr>
                  <w:rStyle w:val="Hyperlink"/>
                  <w:sz w:val="24"/>
                  <w:szCs w:val="24"/>
                </w:rPr>
                <w:t>CBD/NP/MOP/6/3</w:t>
              </w:r>
            </w:hyperlink>
            <w:r w:rsidRPr="008C7F78">
              <w:rPr>
                <w:rFonts w:ascii="Simplified Arabic" w:hAnsi="Simplified Arabic" w:cs="Simplified Arabic" w:hint="cs"/>
                <w:b/>
                <w:bCs w:val="0"/>
                <w:sz w:val="24"/>
                <w:szCs w:val="24"/>
                <w:rtl/>
              </w:rPr>
              <w:t xml:space="preserve">. </w:t>
            </w:r>
          </w:p>
        </w:tc>
      </w:tr>
    </w:tbl>
    <w:p w14:paraId="16058FF5" w14:textId="7486F4C5" w:rsidR="004260DF" w:rsidRPr="00F31567" w:rsidRDefault="00F31567" w:rsidP="00F31567">
      <w:pPr>
        <w:pStyle w:val="CBDcompilationH2"/>
        <w:bidi/>
        <w:rPr>
          <w:bCs/>
          <w:sz w:val="26"/>
          <w:szCs w:val="26"/>
          <w:u w:color="000000"/>
          <w:bdr w:val="nil"/>
        </w:rPr>
      </w:pPr>
      <w:r w:rsidRPr="00F31567">
        <w:rPr>
          <w:rFonts w:cs="Simplified Arabic"/>
          <w:bCs/>
          <w:sz w:val="26"/>
          <w:szCs w:val="26"/>
          <w:rtl/>
          <w:lang w:val="en-US"/>
        </w:rPr>
        <w:t>الآل</w:t>
      </w:r>
      <w:r w:rsidRPr="006668B7">
        <w:rPr>
          <w:rFonts w:cs="Simplified Arabic"/>
          <w:bCs/>
          <w:sz w:val="26"/>
          <w:szCs w:val="26"/>
          <w:rtl/>
          <w:lang w:val="en-US"/>
        </w:rPr>
        <w:t xml:space="preserve">ية </w:t>
      </w:r>
      <w:r w:rsidR="006668B7" w:rsidRPr="006668B7">
        <w:rPr>
          <w:rFonts w:ascii="Simplified Arabic" w:hAnsi="Simplified Arabic" w:cs="Simplified Arabic" w:hint="cs"/>
          <w:b w:val="0"/>
          <w:bCs/>
          <w:sz w:val="26"/>
          <w:szCs w:val="26"/>
          <w:rtl/>
          <w:lang w:val="en-US"/>
        </w:rPr>
        <w:t>المالية والموارد</w:t>
      </w:r>
      <w:r w:rsidR="006668B7" w:rsidRPr="006668B7">
        <w:rPr>
          <w:rFonts w:cs="Simplified Arabic"/>
          <w:bCs/>
          <w:sz w:val="26"/>
          <w:szCs w:val="26"/>
          <w:rtl/>
          <w:lang w:val="en-US"/>
        </w:rPr>
        <w:t xml:space="preserve"> </w:t>
      </w:r>
      <w:r w:rsidRPr="00F31567">
        <w:rPr>
          <w:rFonts w:cs="Simplified Arabic"/>
          <w:bCs/>
          <w:sz w:val="26"/>
          <w:szCs w:val="26"/>
          <w:rtl/>
          <w:lang w:val="en-US"/>
        </w:rPr>
        <w:t>المالية</w:t>
      </w:r>
    </w:p>
    <w:p w14:paraId="17A32B0E" w14:textId="77777777" w:rsidR="00020895" w:rsidRPr="00020895" w:rsidRDefault="00020895" w:rsidP="00F448F2">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i/>
          <w:iCs/>
          <w:sz w:val="24"/>
          <w:szCs w:val="24"/>
          <w:rtl/>
        </w:rPr>
      </w:pPr>
      <w:r w:rsidRPr="00020895">
        <w:rPr>
          <w:rFonts w:ascii="Simplified Arabic" w:hAnsi="Simplified Arabic" w:cs="Simplified Arabic"/>
          <w:i/>
          <w:iCs/>
          <w:sz w:val="24"/>
          <w:szCs w:val="24"/>
          <w:rtl/>
        </w:rPr>
        <w:t xml:space="preserve">إن </w:t>
      </w:r>
      <w:r w:rsidRPr="00020895">
        <w:rPr>
          <w:rFonts w:ascii="Simplified Arabic" w:eastAsia="YouYuan" w:hAnsi="Simplified Arabic" w:cs="Simplified Arabic"/>
          <w:i/>
          <w:iCs/>
          <w:kern w:val="2"/>
          <w:sz w:val="24"/>
          <w:szCs w:val="24"/>
          <w:rtl/>
          <w:lang w:val="en-US" w:bidi="ar-EG"/>
        </w:rPr>
        <w:t>مؤتمر</w:t>
      </w:r>
      <w:r w:rsidRPr="00020895">
        <w:rPr>
          <w:rFonts w:ascii="Simplified Arabic" w:hAnsi="Simplified Arabic" w:cs="Simplified Arabic"/>
          <w:i/>
          <w:iCs/>
          <w:sz w:val="24"/>
          <w:szCs w:val="24"/>
          <w:rtl/>
        </w:rPr>
        <w:t xml:space="preserve"> الأطراف العامل كاجتماع للأطراف في بروتوكول ناغويا، </w:t>
      </w:r>
    </w:p>
    <w:p w14:paraId="69B77FF1" w14:textId="77777777" w:rsidR="00020895" w:rsidRPr="00020895" w:rsidRDefault="00020895" w:rsidP="00F448F2">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sz w:val="24"/>
          <w:szCs w:val="24"/>
          <w:rtl/>
        </w:rPr>
      </w:pPr>
      <w:r w:rsidRPr="00020895">
        <w:rPr>
          <w:rFonts w:ascii="Simplified Arabic" w:hAnsi="Simplified Arabic" w:cs="Simplified Arabic"/>
          <w:i/>
          <w:iCs/>
          <w:sz w:val="24"/>
          <w:szCs w:val="24"/>
          <w:rtl/>
        </w:rPr>
        <w:t>إذ يشير</w:t>
      </w:r>
      <w:r w:rsidRPr="00020895">
        <w:rPr>
          <w:rFonts w:ascii="Simplified Arabic" w:hAnsi="Simplified Arabic" w:cs="Simplified Arabic"/>
          <w:sz w:val="24"/>
          <w:szCs w:val="24"/>
          <w:rtl/>
        </w:rPr>
        <w:t xml:space="preserve"> إلى </w:t>
      </w:r>
      <w:r w:rsidRPr="00020895">
        <w:rPr>
          <w:rFonts w:ascii="Simplified Arabic" w:eastAsia="YouYuan" w:hAnsi="Simplified Arabic" w:cs="Simplified Arabic"/>
          <w:kern w:val="2"/>
          <w:sz w:val="24"/>
          <w:szCs w:val="24"/>
          <w:rtl/>
          <w:lang w:val="en-US" w:bidi="ar-EG"/>
        </w:rPr>
        <w:t>المادة</w:t>
      </w:r>
      <w:r w:rsidRPr="00020895">
        <w:rPr>
          <w:rFonts w:ascii="Simplified Arabic" w:hAnsi="Simplified Arabic" w:cs="Simplified Arabic"/>
          <w:sz w:val="24"/>
          <w:szCs w:val="24"/>
          <w:rtl/>
        </w:rPr>
        <w:t xml:space="preserve"> 25 من بروتوكول ناغويا بشأن الحصول على الموارد الجينية والتقاسم العادل والمنصف للمنافع الناشئة عن استخدامها،</w:t>
      </w:r>
      <w:r w:rsidRPr="00020895">
        <w:rPr>
          <w:rFonts w:ascii="Simplified Arabic" w:hAnsi="Simplified Arabic" w:cs="Simplified Arabic"/>
          <w:sz w:val="24"/>
          <w:szCs w:val="24"/>
          <w:vertAlign w:val="superscript"/>
        </w:rPr>
        <w:footnoteReference w:id="32"/>
      </w:r>
    </w:p>
    <w:p w14:paraId="3FB421CF" w14:textId="00BD64E7" w:rsidR="00020895" w:rsidRPr="00020895" w:rsidRDefault="00020895" w:rsidP="00F448F2">
      <w:pPr>
        <w:pStyle w:val="ListParagraph"/>
        <w:tabs>
          <w:tab w:val="clear" w:pos="567"/>
          <w:tab w:val="clear" w:pos="1134"/>
          <w:tab w:val="clear" w:pos="1701"/>
          <w:tab w:val="clear" w:pos="2268"/>
        </w:tabs>
        <w:bidi/>
        <w:spacing w:after="120" w:line="216" w:lineRule="auto"/>
        <w:ind w:left="540" w:firstLine="540"/>
        <w:contextualSpacing w:val="0"/>
        <w:rPr>
          <w:rFonts w:ascii="Simplified Arabic" w:hAnsi="Simplified Arabic" w:cs="Simplified Arabic"/>
          <w:i/>
          <w:iCs/>
          <w:sz w:val="24"/>
          <w:szCs w:val="24"/>
          <w:rtl/>
        </w:rPr>
      </w:pPr>
      <w:r w:rsidRPr="00020895">
        <w:rPr>
          <w:rFonts w:ascii="Simplified Arabic" w:hAnsi="Simplified Arabic" w:cs="Simplified Arabic"/>
          <w:i/>
          <w:iCs/>
          <w:sz w:val="24"/>
          <w:szCs w:val="24"/>
          <w:rtl/>
        </w:rPr>
        <w:t xml:space="preserve">وبعد النظر </w:t>
      </w:r>
      <w:r w:rsidRPr="00020895">
        <w:rPr>
          <w:rFonts w:ascii="Simplified Arabic" w:eastAsia="YouYuan" w:hAnsi="Simplified Arabic" w:cs="Simplified Arabic"/>
          <w:i/>
          <w:iCs/>
          <w:kern w:val="2"/>
          <w:sz w:val="24"/>
          <w:szCs w:val="24"/>
          <w:rtl/>
          <w:lang w:val="en-US" w:bidi="ar-EG"/>
        </w:rPr>
        <w:t>في</w:t>
      </w:r>
      <w:r w:rsidRPr="00020895">
        <w:rPr>
          <w:rFonts w:ascii="Simplified Arabic" w:hAnsi="Simplified Arabic" w:cs="Simplified Arabic"/>
          <w:i/>
          <w:iCs/>
          <w:sz w:val="24"/>
          <w:szCs w:val="24"/>
          <w:rtl/>
        </w:rPr>
        <w:t xml:space="preserve"> </w:t>
      </w:r>
      <w:r w:rsidRPr="00020895">
        <w:rPr>
          <w:rFonts w:ascii="Simplified Arabic" w:hAnsi="Simplified Arabic" w:cs="Simplified Arabic"/>
          <w:sz w:val="24"/>
          <w:szCs w:val="24"/>
          <w:rtl/>
        </w:rPr>
        <w:t>المعلومات المتعلقة ببروتوكول ناغويا الواردة في تقرير مجلس مرفق البيئة العالمية المقدم إلى الاجتماع السابع عشر لمؤتمر الأطراف في اتفاقية التنوع البيولوجي،</w:t>
      </w:r>
      <w:r w:rsidRPr="00020895">
        <w:rPr>
          <w:rFonts w:ascii="Simplified Arabic" w:hAnsi="Simplified Arabic" w:cs="Simplified Arabic"/>
          <w:sz w:val="24"/>
          <w:szCs w:val="24"/>
          <w:vertAlign w:val="superscript"/>
        </w:rPr>
        <w:footnoteReference w:id="33"/>
      </w:r>
      <w:r>
        <w:rPr>
          <w:rFonts w:ascii="Simplified Arabic" w:hAnsi="Simplified Arabic" w:cs="Simplified Arabic" w:hint="cs"/>
          <w:sz w:val="24"/>
          <w:szCs w:val="24"/>
          <w:rtl/>
        </w:rPr>
        <w:t xml:space="preserve"> </w:t>
      </w:r>
      <w:r w:rsidRPr="00020895">
        <w:rPr>
          <w:rFonts w:ascii="Simplified Arabic" w:hAnsi="Simplified Arabic" w:cs="Simplified Arabic"/>
          <w:sz w:val="24"/>
          <w:szCs w:val="24"/>
          <w:vertAlign w:val="superscript"/>
        </w:rPr>
        <w:footnoteReference w:id="34"/>
      </w:r>
    </w:p>
    <w:p w14:paraId="1B900C91" w14:textId="303C65D9" w:rsidR="00020895" w:rsidRDefault="00020895" w:rsidP="007C5288">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lang w:val="en-ZA" w:eastAsia="en-GB"/>
        </w:rPr>
      </w:pPr>
      <w:r w:rsidRPr="00020895">
        <w:rPr>
          <w:rFonts w:ascii="Simplified Arabic" w:eastAsia="YouYuan" w:hAnsi="Simplified Arabic" w:cs="Simplified Arabic"/>
          <w:i/>
          <w:iCs/>
          <w:kern w:val="2"/>
          <w:sz w:val="24"/>
          <w:szCs w:val="24"/>
          <w:rtl/>
          <w:lang w:val="en-US" w:bidi="ar-EG"/>
        </w:rPr>
        <w:t>يرحب</w:t>
      </w:r>
      <w:r w:rsidRPr="00020895">
        <w:rPr>
          <w:rFonts w:ascii="Simplified Arabic" w:hAnsi="Simplified Arabic" w:cs="Simplified Arabic"/>
          <w:sz w:val="24"/>
          <w:szCs w:val="24"/>
          <w:rtl/>
          <w:lang w:val="en-ZA" w:eastAsia="en-GB"/>
        </w:rPr>
        <w:t xml:space="preserve"> بتقرير مجلس مرفق البيئة العالمية المقدم إلى الاجتماع السابع عشر لمؤتمر الأطراف في اتفاقية التنوع البيولوجي؛</w:t>
      </w:r>
    </w:p>
    <w:p w14:paraId="21C873F7" w14:textId="204C4D62" w:rsidR="00AB09EB" w:rsidRPr="00AB09EB" w:rsidRDefault="00AB09EB" w:rsidP="00AB09EB">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rtl/>
          <w:lang w:val="en-ZA" w:eastAsia="en-GB"/>
        </w:rPr>
      </w:pPr>
      <w:r w:rsidRPr="00020895">
        <w:rPr>
          <w:rFonts w:ascii="Simplified Arabic" w:hAnsi="Simplified Arabic" w:cs="Simplified Arabic"/>
          <w:i/>
          <w:iCs/>
          <w:sz w:val="24"/>
          <w:szCs w:val="24"/>
          <w:rtl/>
          <w:lang w:val="en-ZA" w:eastAsia="en-GB"/>
        </w:rPr>
        <w:t>يرحب</w:t>
      </w:r>
      <w:r w:rsidRPr="00020895">
        <w:rPr>
          <w:rFonts w:ascii="Simplified Arabic" w:hAnsi="Simplified Arabic" w:cs="Simplified Arabic"/>
          <w:sz w:val="24"/>
          <w:szCs w:val="24"/>
          <w:rtl/>
          <w:lang w:val="en-ZA" w:eastAsia="en-GB"/>
        </w:rPr>
        <w:t xml:space="preserve"> </w:t>
      </w:r>
      <w:r w:rsidRPr="00020895">
        <w:rPr>
          <w:rFonts w:ascii="Simplified Arabic" w:eastAsia="YouYuan" w:hAnsi="Simplified Arabic" w:cs="Simplified Arabic"/>
          <w:kern w:val="2"/>
          <w:sz w:val="24"/>
          <w:szCs w:val="24"/>
          <w:rtl/>
          <w:lang w:val="en-US" w:bidi="ar-EG"/>
        </w:rPr>
        <w:t>بالتجديد</w:t>
      </w:r>
      <w:r w:rsidRPr="00020895">
        <w:rPr>
          <w:rFonts w:ascii="Simplified Arabic" w:hAnsi="Simplified Arabic" w:cs="Simplified Arabic"/>
          <w:sz w:val="24"/>
          <w:szCs w:val="24"/>
          <w:rtl/>
          <w:lang w:val="en-ZA" w:eastAsia="en-GB"/>
        </w:rPr>
        <w:t xml:space="preserve"> التاسع لموارد الصندوق الاستئماني لمرفق البيئة العالمية </w:t>
      </w:r>
      <w:r w:rsidRPr="00020895">
        <w:rPr>
          <w:rFonts w:ascii="Simplified Arabic" w:hAnsi="Simplified Arabic" w:cs="Simplified Arabic"/>
          <w:sz w:val="24"/>
          <w:szCs w:val="24"/>
          <w:rtl/>
          <w:lang w:val="en-ZA" w:eastAsia="en-GB" w:bidi="ar-EG"/>
        </w:rPr>
        <w:t xml:space="preserve">وتوجيهاته في مجال البرامج، والدعم المتاح للأطراف لتنفيذ </w:t>
      </w:r>
      <w:r w:rsidRPr="00FD11F4">
        <w:rPr>
          <w:rFonts w:cs="Simplified Arabic"/>
          <w:sz w:val="24"/>
          <w:szCs w:val="24"/>
          <w:rtl/>
          <w:lang w:val="en-US"/>
        </w:rPr>
        <w:t>بروتوكول ناغويا</w:t>
      </w:r>
      <w:r w:rsidRPr="00FD11F4">
        <w:rPr>
          <w:rFonts w:cs="Simplified Arabic" w:hint="cs"/>
          <w:sz w:val="24"/>
          <w:szCs w:val="24"/>
          <w:rtl/>
          <w:lang w:val="en-US"/>
        </w:rPr>
        <w:t xml:space="preserve"> </w:t>
      </w:r>
      <w:r w:rsidRPr="00FD11F4">
        <w:rPr>
          <w:rFonts w:cs="Simplified Arabic"/>
          <w:sz w:val="24"/>
          <w:szCs w:val="24"/>
          <w:rtl/>
          <w:lang w:val="en-US"/>
        </w:rPr>
        <w:t>بشأن الحصول على الموارد الجينية والتقاسم العادل والمنصف للمنافع الناشئة عن استخدامها</w:t>
      </w:r>
      <w:r w:rsidRPr="00020895">
        <w:rPr>
          <w:rFonts w:ascii="Simplified Arabic" w:hAnsi="Simplified Arabic" w:cs="Simplified Arabic"/>
          <w:sz w:val="24"/>
          <w:szCs w:val="24"/>
          <w:rtl/>
          <w:lang w:val="en-ZA" w:eastAsia="en-GB" w:bidi="ar-EG"/>
        </w:rPr>
        <w:t>، ويعرب عن تقديره للبلدان التي ساهمت في تجديد الموارد</w:t>
      </w:r>
      <w:r w:rsidRPr="00020895">
        <w:rPr>
          <w:rFonts w:ascii="Simplified Arabic" w:hAnsi="Simplified Arabic" w:cs="Simplified Arabic"/>
          <w:sz w:val="24"/>
          <w:szCs w:val="24"/>
          <w:rtl/>
          <w:lang w:val="en-ZA" w:eastAsia="en-GB"/>
        </w:rPr>
        <w:t>؛</w:t>
      </w:r>
    </w:p>
    <w:p w14:paraId="003EE3A2" w14:textId="77777777" w:rsidR="00020895" w:rsidRPr="00020895" w:rsidRDefault="00020895" w:rsidP="007C5288">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rtl/>
          <w:lang w:val="en-ZA" w:eastAsia="en-GB"/>
        </w:rPr>
      </w:pPr>
      <w:r w:rsidRPr="00020895">
        <w:rPr>
          <w:rFonts w:ascii="Simplified Arabic" w:eastAsia="YouYuan" w:hAnsi="Simplified Arabic" w:cs="Simplified Arabic"/>
          <w:i/>
          <w:iCs/>
          <w:kern w:val="2"/>
          <w:sz w:val="24"/>
          <w:szCs w:val="24"/>
          <w:rtl/>
          <w:lang w:val="en-US" w:bidi="ar-EG"/>
        </w:rPr>
        <w:t>ويرحب</w:t>
      </w:r>
      <w:r w:rsidRPr="00020895">
        <w:rPr>
          <w:rFonts w:ascii="Simplified Arabic" w:hAnsi="Simplified Arabic" w:cs="Simplified Arabic"/>
          <w:sz w:val="24"/>
          <w:szCs w:val="24"/>
          <w:rtl/>
          <w:lang w:val="en-ZA" w:eastAsia="en-GB"/>
        </w:rPr>
        <w:t xml:space="preserve"> </w:t>
      </w:r>
      <w:r w:rsidRPr="00020895">
        <w:rPr>
          <w:rFonts w:ascii="Simplified Arabic" w:hAnsi="Simplified Arabic" w:cs="Simplified Arabic"/>
          <w:i/>
          <w:iCs/>
          <w:sz w:val="24"/>
          <w:szCs w:val="24"/>
          <w:rtl/>
          <w:lang w:val="en-ZA" w:eastAsia="en-GB"/>
        </w:rPr>
        <w:t>مع التقدير</w:t>
      </w:r>
      <w:r w:rsidRPr="00020895">
        <w:rPr>
          <w:rFonts w:ascii="Simplified Arabic" w:hAnsi="Simplified Arabic" w:cs="Simplified Arabic"/>
          <w:sz w:val="24"/>
          <w:szCs w:val="24"/>
          <w:rtl/>
          <w:lang w:val="en-ZA" w:eastAsia="en-GB"/>
        </w:rPr>
        <w:t xml:space="preserve"> بالتدابير التي اتخذها مرفق البيئة العالمية لتعزيز الآلية المالية فيما يتعلق ببروتوكول ناغويا؛</w:t>
      </w:r>
    </w:p>
    <w:p w14:paraId="07AF5FDF" w14:textId="77777777" w:rsidR="00020895" w:rsidRPr="00020895" w:rsidRDefault="00020895" w:rsidP="007C5288">
      <w:pPr>
        <w:pStyle w:val="ListParagraph"/>
        <w:numPr>
          <w:ilvl w:val="0"/>
          <w:numId w:val="35"/>
        </w:numPr>
        <w:tabs>
          <w:tab w:val="clear" w:pos="567"/>
          <w:tab w:val="clear" w:pos="1134"/>
          <w:tab w:val="clear" w:pos="1701"/>
          <w:tab w:val="clear" w:pos="2268"/>
          <w:tab w:val="right" w:pos="1620"/>
        </w:tabs>
        <w:bidi/>
        <w:spacing w:after="120" w:line="216" w:lineRule="auto"/>
        <w:ind w:left="540" w:firstLine="540"/>
        <w:contextualSpacing w:val="0"/>
        <w:rPr>
          <w:rFonts w:ascii="Simplified Arabic" w:hAnsi="Simplified Arabic" w:cs="Simplified Arabic"/>
          <w:sz w:val="24"/>
          <w:szCs w:val="24"/>
          <w:rtl/>
          <w:lang w:val="en-ZA" w:eastAsia="en-GB"/>
        </w:rPr>
      </w:pPr>
      <w:r w:rsidRPr="00020895">
        <w:rPr>
          <w:rFonts w:ascii="Simplified Arabic" w:hAnsi="Simplified Arabic" w:cs="Simplified Arabic"/>
          <w:i/>
          <w:iCs/>
          <w:sz w:val="24"/>
          <w:szCs w:val="24"/>
          <w:rtl/>
          <w:lang w:val="en-ZA" w:eastAsia="en-GB"/>
        </w:rPr>
        <w:t>ويلاحظ مع التقدير</w:t>
      </w:r>
      <w:r w:rsidRPr="00020895">
        <w:rPr>
          <w:rFonts w:ascii="Simplified Arabic" w:hAnsi="Simplified Arabic" w:cs="Simplified Arabic"/>
          <w:sz w:val="24"/>
          <w:szCs w:val="24"/>
          <w:rtl/>
          <w:lang w:val="en-ZA" w:eastAsia="en-GB"/>
        </w:rPr>
        <w:t xml:space="preserve"> أن توجيهات البرمجة لفترة التجديد التاسع لموارد الصندوق الاستئماني لمرفق البيئة العالمية تعكس جميع عناصر إطار</w:t>
      </w:r>
      <w:r w:rsidRPr="00020895">
        <w:rPr>
          <w:rFonts w:ascii="Simplified Arabic" w:hAnsi="Simplified Arabic" w:cs="Simplified Arabic"/>
          <w:sz w:val="24"/>
          <w:szCs w:val="24"/>
          <w:rtl/>
        </w:rPr>
        <w:t xml:space="preserve"> </w:t>
      </w:r>
      <w:r w:rsidRPr="00020895">
        <w:rPr>
          <w:rFonts w:ascii="Simplified Arabic" w:hAnsi="Simplified Arabic" w:cs="Simplified Arabic"/>
          <w:sz w:val="24"/>
          <w:szCs w:val="24"/>
          <w:rtl/>
          <w:lang w:val="en-ZA" w:eastAsia="en-GB"/>
        </w:rPr>
        <w:t>أولويات برنامج التنوع البيولوجي في اتفاقية التنوع البيولوجي وبروتوكوليها، الموجه نحو تحقيق النتائج والمستمر لأربع سنوات والذي اعتمده مؤتمر الأطراف في اجتماعه السادس عشر،</w:t>
      </w:r>
      <w:r w:rsidRPr="00020895">
        <w:rPr>
          <w:rFonts w:ascii="Simplified Arabic" w:hAnsi="Simplified Arabic" w:cs="Simplified Arabic"/>
          <w:sz w:val="24"/>
          <w:szCs w:val="24"/>
          <w:vertAlign w:val="superscript"/>
          <w:lang w:val="en-ZA" w:eastAsia="en-GB"/>
        </w:rPr>
        <w:footnoteReference w:id="35"/>
      </w:r>
      <w:r w:rsidRPr="00020895">
        <w:rPr>
          <w:rFonts w:ascii="Simplified Arabic" w:hAnsi="Simplified Arabic" w:cs="Simplified Arabic"/>
          <w:sz w:val="24"/>
          <w:szCs w:val="24"/>
          <w:rtl/>
          <w:lang w:val="en-ZA" w:eastAsia="en-GB"/>
        </w:rPr>
        <w:t xml:space="preserve"> مما يُظهر استجابة فعالة للإرشادات التي قدمها مؤتمر الأطراف؛</w:t>
      </w:r>
    </w:p>
    <w:p w14:paraId="2B127501" w14:textId="77777777" w:rsidR="00CF00F4" w:rsidRPr="00FD11F4" w:rsidRDefault="00CF00F4" w:rsidP="00CF00F4">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hint="cs"/>
          <w:sz w:val="24"/>
          <w:szCs w:val="24"/>
          <w:rtl/>
          <w:lang w:val="en-US"/>
        </w:rPr>
        <w:t>5-</w:t>
      </w:r>
      <w:r w:rsidRPr="00FD11F4">
        <w:rPr>
          <w:rFonts w:cs="Simplified Arabic"/>
          <w:sz w:val="24"/>
          <w:szCs w:val="24"/>
          <w:rtl/>
          <w:lang w:val="en-US"/>
        </w:rPr>
        <w:tab/>
      </w:r>
      <w:r w:rsidRPr="00FD11F4">
        <w:rPr>
          <w:rFonts w:cs="Simplified Arabic"/>
          <w:i/>
          <w:iCs/>
          <w:sz w:val="24"/>
          <w:szCs w:val="24"/>
          <w:rtl/>
          <w:lang w:val="en-US"/>
        </w:rPr>
        <w:t>يذكّر</w:t>
      </w:r>
      <w:r w:rsidRPr="00FD11F4">
        <w:rPr>
          <w:rFonts w:cs="Simplified Arabic"/>
          <w:sz w:val="24"/>
          <w:szCs w:val="24"/>
          <w:rtl/>
          <w:lang w:val="en-US"/>
        </w:rPr>
        <w:t xml:space="preserve"> بمقرريه </w:t>
      </w:r>
      <w:hyperlink r:id="rId50" w:history="1">
        <w:r w:rsidRPr="00FD11F4">
          <w:rPr>
            <w:iCs/>
            <w:color w:val="0563C1"/>
            <w:sz w:val="24"/>
            <w:szCs w:val="24"/>
            <w:u w:val="single"/>
          </w:rPr>
          <w:t>NP-4/8</w:t>
        </w:r>
      </w:hyperlink>
      <w:r w:rsidRPr="00FD11F4">
        <w:rPr>
          <w:rFonts w:cs="Simplified Arabic"/>
          <w:sz w:val="24"/>
          <w:szCs w:val="24"/>
          <w:rtl/>
          <w:lang w:val="en-US"/>
        </w:rPr>
        <w:t xml:space="preserve"> المؤرخ 10 ديسمبر/كانون الأول 2022 و</w:t>
      </w:r>
      <w:hyperlink r:id="rId51" w:history="1">
        <w:r w:rsidRPr="00FD11F4">
          <w:rPr>
            <w:iCs/>
            <w:color w:val="0563C1"/>
            <w:sz w:val="24"/>
            <w:szCs w:val="24"/>
            <w:u w:val="single"/>
          </w:rPr>
          <w:t>NP-5/2</w:t>
        </w:r>
      </w:hyperlink>
      <w:r w:rsidRPr="00FD11F4">
        <w:rPr>
          <w:rFonts w:hint="cs"/>
          <w:sz w:val="24"/>
          <w:szCs w:val="24"/>
          <w:rtl/>
        </w:rPr>
        <w:t xml:space="preserve"> </w:t>
      </w:r>
      <w:r w:rsidRPr="00FD11F4">
        <w:rPr>
          <w:rFonts w:cs="Simplified Arabic"/>
          <w:sz w:val="24"/>
          <w:szCs w:val="24"/>
          <w:rtl/>
          <w:lang w:val="en-US"/>
        </w:rPr>
        <w:t>المؤرخ 1 نوفمبر/تشرين الثاني 2024؛</w:t>
      </w:r>
    </w:p>
    <w:p w14:paraId="7E1F61A7" w14:textId="0C4AA40D" w:rsidR="00CF00F4" w:rsidRPr="00FD11F4" w:rsidRDefault="00CF00F4" w:rsidP="00CF00F4">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FD11F4">
        <w:rPr>
          <w:rFonts w:cs="Simplified Arabic" w:hint="cs"/>
          <w:sz w:val="24"/>
          <w:szCs w:val="24"/>
          <w:rtl/>
          <w:lang w:val="en-US" w:bidi="ar-EG"/>
        </w:rPr>
        <w:lastRenderedPageBreak/>
        <w:t>[6-</w:t>
      </w:r>
      <w:r w:rsidRPr="00FD11F4">
        <w:rPr>
          <w:rFonts w:cs="Simplified Arabic"/>
          <w:sz w:val="24"/>
          <w:szCs w:val="24"/>
          <w:rtl/>
          <w:lang w:val="en-US" w:bidi="ar-EG"/>
        </w:rPr>
        <w:tab/>
      </w:r>
      <w:r w:rsidRPr="00FD11F4">
        <w:rPr>
          <w:rFonts w:cs="Simplified Arabic"/>
          <w:i/>
          <w:iCs/>
          <w:sz w:val="24"/>
          <w:szCs w:val="24"/>
          <w:rtl/>
          <w:lang w:val="en-US"/>
        </w:rPr>
        <w:t>يحث</w:t>
      </w:r>
      <w:r w:rsidRPr="00FD11F4">
        <w:rPr>
          <w:rFonts w:cs="Simplified Arabic"/>
          <w:sz w:val="24"/>
          <w:szCs w:val="24"/>
          <w:rtl/>
          <w:lang w:val="en-US"/>
        </w:rPr>
        <w:t xml:space="preserve"> </w:t>
      </w:r>
      <w:r w:rsidRPr="00FD11F4">
        <w:rPr>
          <w:rFonts w:cs="Simplified Arabic" w:hint="cs"/>
          <w:sz w:val="24"/>
          <w:szCs w:val="24"/>
          <w:rtl/>
          <w:lang w:val="en-US"/>
        </w:rPr>
        <w:t>البلدان</w:t>
      </w:r>
      <w:r w:rsidRPr="00FD11F4">
        <w:rPr>
          <w:rFonts w:cs="Simplified Arabic"/>
          <w:sz w:val="24"/>
          <w:szCs w:val="24"/>
          <w:rtl/>
          <w:lang w:val="en-US"/>
        </w:rPr>
        <w:t xml:space="preserve"> المتقدمة الأطراف والأطراف الأخرى التي تتحمل </w:t>
      </w:r>
      <w:r w:rsidRPr="00FD11F4">
        <w:rPr>
          <w:rFonts w:cs="Simplified Arabic" w:hint="cs"/>
          <w:sz w:val="24"/>
          <w:szCs w:val="24"/>
          <w:rtl/>
          <w:lang w:val="en-US"/>
        </w:rPr>
        <w:t>بصورة طوعية</w:t>
      </w:r>
      <w:r w:rsidRPr="00FD11F4">
        <w:rPr>
          <w:rFonts w:cs="Simplified Arabic"/>
          <w:sz w:val="24"/>
          <w:szCs w:val="24"/>
          <w:rtl/>
          <w:lang w:val="en-US"/>
        </w:rPr>
        <w:t xml:space="preserve"> التزامات </w:t>
      </w:r>
      <w:r w:rsidRPr="00FD11F4">
        <w:rPr>
          <w:rFonts w:cs="Simplified Arabic" w:hint="cs"/>
          <w:sz w:val="24"/>
          <w:szCs w:val="24"/>
          <w:rtl/>
          <w:lang w:val="en-US"/>
        </w:rPr>
        <w:t>البلدان</w:t>
      </w:r>
      <w:r w:rsidRPr="00FD11F4">
        <w:rPr>
          <w:rFonts w:cs="Simplified Arabic"/>
          <w:sz w:val="24"/>
          <w:szCs w:val="24"/>
          <w:rtl/>
          <w:lang w:val="en-US"/>
        </w:rPr>
        <w:t xml:space="preserve"> المتقدمة الأطراف على توفير موارد مالية جديدة وإضافية</w:t>
      </w:r>
      <w:r w:rsidRPr="00FD11F4">
        <w:rPr>
          <w:rFonts w:cs="Simplified Arabic" w:hint="cs"/>
          <w:sz w:val="24"/>
          <w:szCs w:val="24"/>
          <w:rtl/>
          <w:lang w:val="en-US"/>
        </w:rPr>
        <w:t>،</w:t>
      </w:r>
      <w:r w:rsidRPr="00FD11F4">
        <w:rPr>
          <w:rFonts w:cs="Simplified Arabic"/>
          <w:sz w:val="24"/>
          <w:szCs w:val="24"/>
          <w:rtl/>
          <w:lang w:val="en-US"/>
        </w:rPr>
        <w:t xml:space="preserve"> وكافية</w:t>
      </w:r>
      <w:r w:rsidRPr="00FD11F4">
        <w:rPr>
          <w:rFonts w:cs="Simplified Arabic" w:hint="cs"/>
          <w:sz w:val="24"/>
          <w:szCs w:val="24"/>
          <w:rtl/>
          <w:lang w:val="en-US"/>
        </w:rPr>
        <w:t>،</w:t>
      </w:r>
      <w:r w:rsidRPr="00FD11F4">
        <w:rPr>
          <w:rFonts w:cs="Simplified Arabic"/>
          <w:sz w:val="24"/>
          <w:szCs w:val="24"/>
          <w:rtl/>
          <w:lang w:val="en-US"/>
        </w:rPr>
        <w:t xml:space="preserve"> ويمكن التنبؤ بها</w:t>
      </w:r>
      <w:r w:rsidRPr="00FD11F4">
        <w:rPr>
          <w:rFonts w:cs="Simplified Arabic" w:hint="cs"/>
          <w:sz w:val="24"/>
          <w:szCs w:val="24"/>
          <w:rtl/>
          <w:lang w:val="en-US"/>
        </w:rPr>
        <w:t>،</w:t>
      </w:r>
      <w:r w:rsidRPr="00FD11F4">
        <w:rPr>
          <w:rFonts w:cs="Simplified Arabic"/>
          <w:sz w:val="24"/>
          <w:szCs w:val="24"/>
          <w:rtl/>
          <w:lang w:val="en-US"/>
        </w:rPr>
        <w:t xml:space="preserve"> </w:t>
      </w:r>
      <w:r w:rsidRPr="00FD11F4">
        <w:rPr>
          <w:rFonts w:cs="Simplified Arabic" w:hint="cs"/>
          <w:sz w:val="24"/>
          <w:szCs w:val="24"/>
          <w:rtl/>
          <w:lang w:val="en-US"/>
        </w:rPr>
        <w:t>وحسنة التوقيت</w:t>
      </w:r>
      <w:r w:rsidRPr="00FD11F4">
        <w:rPr>
          <w:rFonts w:cs="Simplified Arabic"/>
          <w:sz w:val="24"/>
          <w:szCs w:val="24"/>
          <w:rtl/>
          <w:lang w:val="en-US"/>
        </w:rPr>
        <w:t xml:space="preserve"> </w:t>
      </w:r>
      <w:r w:rsidRPr="00FD11F4">
        <w:rPr>
          <w:rFonts w:cs="Simplified Arabic" w:hint="cs"/>
          <w:sz w:val="24"/>
          <w:szCs w:val="24"/>
          <w:rtl/>
          <w:lang w:val="en-US"/>
        </w:rPr>
        <w:t>للبلدان</w:t>
      </w:r>
      <w:r w:rsidRPr="00FD11F4">
        <w:rPr>
          <w:rFonts w:cs="Simplified Arabic"/>
          <w:sz w:val="24"/>
          <w:szCs w:val="24"/>
          <w:rtl/>
          <w:lang w:val="en-US"/>
        </w:rPr>
        <w:t xml:space="preserve"> النامية الأطراف</w:t>
      </w:r>
      <w:r w:rsidRPr="00FD11F4">
        <w:rPr>
          <w:rFonts w:cs="Simplified Arabic" w:hint="cs"/>
          <w:sz w:val="24"/>
          <w:szCs w:val="24"/>
          <w:rtl/>
          <w:lang w:val="en-US"/>
        </w:rPr>
        <w:t xml:space="preserve">، </w:t>
      </w:r>
      <w:r w:rsidRPr="00FD11F4">
        <w:rPr>
          <w:rFonts w:cs="Simplified Arabic"/>
          <w:sz w:val="24"/>
          <w:szCs w:val="24"/>
          <w:rtl/>
          <w:lang w:val="en-US"/>
        </w:rPr>
        <w:t>ولا سيما أقل البلدان نموا والدول الجزرية الصغيرة النامية من بينها، والأطراف التي تمر اقتصاداتها بمرحلة انتقال</w:t>
      </w:r>
      <w:r w:rsidRPr="00FD11F4">
        <w:rPr>
          <w:rFonts w:cs="Simplified Arabic" w:hint="cs"/>
          <w:sz w:val="24"/>
          <w:szCs w:val="24"/>
          <w:rtl/>
          <w:lang w:val="en-US"/>
        </w:rPr>
        <w:t>ية</w:t>
      </w:r>
      <w:r w:rsidRPr="00FD11F4">
        <w:rPr>
          <w:rFonts w:cs="Simplified Arabic"/>
          <w:sz w:val="24"/>
          <w:szCs w:val="24"/>
          <w:rtl/>
          <w:lang w:val="en-US"/>
        </w:rPr>
        <w:t xml:space="preserve"> لتنفيذ بروتوكول ناغويا، وفقا للمادة 25 من البروتوكول والمادة 20 من اتفاقية التنوع البيولوجي؛</w:t>
      </w:r>
      <w:r w:rsidRPr="00FD11F4">
        <w:rPr>
          <w:rFonts w:cs="Simplified Arabic" w:hint="cs"/>
          <w:sz w:val="24"/>
          <w:szCs w:val="24"/>
          <w:rtl/>
          <w:lang w:val="en-US"/>
        </w:rPr>
        <w:t>]</w:t>
      </w:r>
    </w:p>
    <w:p w14:paraId="14F25003" w14:textId="77777777" w:rsidR="00CF00F4" w:rsidRPr="00FD11F4" w:rsidRDefault="00CF00F4" w:rsidP="00CF00F4">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hint="cs"/>
          <w:sz w:val="24"/>
          <w:szCs w:val="24"/>
          <w:rtl/>
          <w:lang w:val="en-US" w:bidi="ar-EG"/>
        </w:rPr>
        <w:t>7-</w:t>
      </w:r>
      <w:r w:rsidRPr="00FD11F4">
        <w:rPr>
          <w:rFonts w:cs="Simplified Arabic"/>
          <w:sz w:val="24"/>
          <w:szCs w:val="24"/>
          <w:rtl/>
          <w:lang w:val="en-US" w:bidi="ar-EG"/>
        </w:rPr>
        <w:tab/>
      </w:r>
      <w:r w:rsidRPr="00FD11F4">
        <w:rPr>
          <w:rFonts w:cs="Simplified Arabic"/>
          <w:i/>
          <w:iCs/>
          <w:sz w:val="24"/>
          <w:szCs w:val="24"/>
          <w:rtl/>
          <w:lang w:val="en-US"/>
        </w:rPr>
        <w:t>يدعو</w:t>
      </w:r>
      <w:r w:rsidRPr="00FD11F4">
        <w:rPr>
          <w:rFonts w:cs="Simplified Arabic" w:hint="cs"/>
          <w:i/>
          <w:iCs/>
          <w:sz w:val="24"/>
          <w:szCs w:val="24"/>
          <w:rtl/>
          <w:lang w:val="en-US"/>
        </w:rPr>
        <w:t xml:space="preserve"> </w:t>
      </w:r>
      <w:r w:rsidRPr="00FD11F4">
        <w:rPr>
          <w:rFonts w:cs="Simplified Arabic" w:hint="cs"/>
          <w:sz w:val="24"/>
          <w:szCs w:val="24"/>
          <w:rtl/>
          <w:lang w:val="en-US"/>
        </w:rPr>
        <w:t>الأطراف،</w:t>
      </w:r>
      <w:r w:rsidRPr="00FD11F4">
        <w:rPr>
          <w:rFonts w:cs="Simplified Arabic"/>
          <w:sz w:val="24"/>
          <w:szCs w:val="24"/>
          <w:rtl/>
          <w:lang w:val="en-US"/>
        </w:rPr>
        <w:t xml:space="preserve"> </w:t>
      </w:r>
      <w:r w:rsidRPr="00FD11F4">
        <w:rPr>
          <w:rFonts w:cs="Simplified Arabic" w:hint="cs"/>
          <w:sz w:val="24"/>
          <w:szCs w:val="24"/>
          <w:rtl/>
          <w:lang w:val="en-US"/>
        </w:rPr>
        <w:t>و</w:t>
      </w:r>
      <w:r w:rsidRPr="00FD11F4">
        <w:rPr>
          <w:rFonts w:cs="Simplified Arabic"/>
          <w:sz w:val="24"/>
          <w:szCs w:val="24"/>
          <w:rtl/>
          <w:lang w:val="en-US"/>
        </w:rPr>
        <w:t xml:space="preserve">المنظمات الدولية، ومصارف التنمية الإقليمية، والبرامج والمبادرات الأخرى، </w:t>
      </w:r>
      <w:r w:rsidRPr="00FD11F4">
        <w:rPr>
          <w:rFonts w:cs="Simplified Arabic" w:hint="cs"/>
          <w:sz w:val="24"/>
          <w:szCs w:val="24"/>
          <w:rtl/>
          <w:lang w:val="en-US"/>
        </w:rPr>
        <w:t>والقطاع الخاص</w:t>
      </w:r>
      <w:r w:rsidRPr="00FD11F4">
        <w:rPr>
          <w:rFonts w:cs="Simplified Arabic"/>
          <w:sz w:val="24"/>
          <w:szCs w:val="24"/>
          <w:rtl/>
          <w:lang w:val="en-US"/>
        </w:rPr>
        <w:t>، إلى ما يلي:</w:t>
      </w:r>
    </w:p>
    <w:p w14:paraId="2EF43ECF" w14:textId="77777777" w:rsidR="00CF00F4" w:rsidRPr="00FD11F4" w:rsidRDefault="00CF00F4" w:rsidP="007C5288">
      <w:pPr>
        <w:pStyle w:val="ListParagraph"/>
        <w:numPr>
          <w:ilvl w:val="0"/>
          <w:numId w:val="20"/>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sz w:val="24"/>
          <w:szCs w:val="24"/>
          <w:rtl/>
          <w:lang w:val="en-US"/>
        </w:rPr>
        <w:t>تقديم موارد مالية إضافية، حسب الاقتضاء</w:t>
      </w:r>
      <w:r w:rsidRPr="00FD11F4">
        <w:rPr>
          <w:rFonts w:cs="Simplified Arabic" w:hint="cs"/>
          <w:sz w:val="24"/>
          <w:szCs w:val="24"/>
          <w:rtl/>
          <w:lang w:val="en-US"/>
        </w:rPr>
        <w:t xml:space="preserve">، </w:t>
      </w:r>
      <w:r w:rsidRPr="00FD11F4">
        <w:rPr>
          <w:rFonts w:cs="Simplified Arabic"/>
          <w:sz w:val="24"/>
          <w:szCs w:val="24"/>
          <w:rtl/>
          <w:lang w:val="en-US"/>
        </w:rPr>
        <w:t xml:space="preserve">وعند </w:t>
      </w:r>
      <w:r w:rsidRPr="00FD11F4">
        <w:rPr>
          <w:rFonts w:cs="Simplified Arabic" w:hint="cs"/>
          <w:sz w:val="24"/>
          <w:szCs w:val="24"/>
          <w:rtl/>
          <w:lang w:val="en-US"/>
        </w:rPr>
        <w:t>اللزوم</w:t>
      </w:r>
      <w:r w:rsidRPr="00FD11F4">
        <w:rPr>
          <w:rFonts w:cs="Simplified Arabic"/>
          <w:sz w:val="24"/>
          <w:szCs w:val="24"/>
          <w:rtl/>
          <w:lang w:val="en-US"/>
        </w:rPr>
        <w:t>، بما يتماشى مع ولاياته</w:t>
      </w:r>
      <w:r w:rsidRPr="00FD11F4">
        <w:rPr>
          <w:rFonts w:cs="Simplified Arabic" w:hint="cs"/>
          <w:sz w:val="24"/>
          <w:szCs w:val="24"/>
          <w:rtl/>
          <w:lang w:val="en-US"/>
        </w:rPr>
        <w:t>ا،</w:t>
      </w:r>
      <w:r w:rsidRPr="00FD11F4">
        <w:rPr>
          <w:rFonts w:cs="Simplified Arabic"/>
          <w:sz w:val="24"/>
          <w:szCs w:val="24"/>
          <w:rtl/>
          <w:lang w:val="en-US"/>
        </w:rPr>
        <w:t xml:space="preserve"> لدعم تنفيذ بروتوكول ناغويا؛</w:t>
      </w:r>
    </w:p>
    <w:p w14:paraId="6B1A5C1F" w14:textId="77777777" w:rsidR="00CF00F4" w:rsidRPr="00FD11F4" w:rsidRDefault="00CF00F4" w:rsidP="007C5288">
      <w:pPr>
        <w:pStyle w:val="ListParagraph"/>
        <w:numPr>
          <w:ilvl w:val="0"/>
          <w:numId w:val="20"/>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sz w:val="24"/>
          <w:szCs w:val="24"/>
          <w:rtl/>
          <w:lang w:val="en-US"/>
        </w:rPr>
        <w:t>أن تأخذ في الاعتبار النتائج والرسائل الرئيسية للتقييم والاستعراض الثاني لفعالية بروتوكول ناغويا، التي تشمل المجالات التي تحتاج فيها الأطراف إلى مزيد من الدعم، والإجراءات الإرشادية التي يمكن اتخاذها على المستوى الوطني لتعزيز تنفيذ البروتوكول؛</w:t>
      </w:r>
      <w:r w:rsidRPr="00FD11F4">
        <w:rPr>
          <w:rStyle w:val="FootnoteReference"/>
          <w:rFonts w:cs="Simplified Arabic"/>
          <w:sz w:val="24"/>
          <w:szCs w:val="24"/>
          <w:rtl/>
          <w:lang w:val="en-US"/>
        </w:rPr>
        <w:footnoteReference w:id="36"/>
      </w:r>
    </w:p>
    <w:p w14:paraId="6D4CF1B1" w14:textId="77777777" w:rsidR="00CF00F4" w:rsidRPr="00FD11F4" w:rsidRDefault="00CF00F4" w:rsidP="00CF00F4">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hint="cs"/>
          <w:sz w:val="24"/>
          <w:szCs w:val="24"/>
          <w:rtl/>
          <w:lang w:val="en-US" w:bidi="ar-EG"/>
        </w:rPr>
        <w:t>8-</w:t>
      </w:r>
      <w:r w:rsidRPr="00FD11F4">
        <w:rPr>
          <w:rFonts w:cs="Simplified Arabic"/>
          <w:sz w:val="24"/>
          <w:szCs w:val="24"/>
          <w:rtl/>
          <w:lang w:val="en-US" w:bidi="ar-EG"/>
        </w:rPr>
        <w:tab/>
      </w:r>
      <w:r w:rsidRPr="00FD11F4">
        <w:rPr>
          <w:rFonts w:cs="Simplified Arabic"/>
          <w:i/>
          <w:iCs/>
          <w:sz w:val="24"/>
          <w:szCs w:val="24"/>
          <w:rtl/>
          <w:lang w:val="en-US"/>
        </w:rPr>
        <w:t>يوصي</w:t>
      </w:r>
      <w:r w:rsidRPr="00FD11F4">
        <w:rPr>
          <w:rFonts w:cs="Simplified Arabic"/>
          <w:sz w:val="24"/>
          <w:szCs w:val="24"/>
          <w:rtl/>
          <w:lang w:val="en-US"/>
        </w:rPr>
        <w:t xml:space="preserve"> مؤتمر الأطراف في الاتفاقية، عند اعتماد </w:t>
      </w:r>
      <w:r w:rsidRPr="00FD11F4">
        <w:rPr>
          <w:rFonts w:cs="Simplified Arabic" w:hint="cs"/>
          <w:sz w:val="24"/>
          <w:szCs w:val="24"/>
          <w:rtl/>
          <w:lang w:val="en-US"/>
        </w:rPr>
        <w:t>توجيهاته</w:t>
      </w:r>
      <w:r w:rsidRPr="00FD11F4">
        <w:rPr>
          <w:rFonts w:cs="Simplified Arabic"/>
          <w:sz w:val="24"/>
          <w:szCs w:val="24"/>
          <w:rtl/>
          <w:lang w:val="en-US"/>
        </w:rPr>
        <w:t xml:space="preserve"> لمرفق البيئة العالمية، بأن يطلب </w:t>
      </w:r>
      <w:r w:rsidRPr="00FD11F4">
        <w:rPr>
          <w:rFonts w:cs="Simplified Arabic" w:hint="cs"/>
          <w:sz w:val="24"/>
          <w:szCs w:val="24"/>
          <w:rtl/>
          <w:lang w:val="en-US"/>
        </w:rPr>
        <w:t>إلى</w:t>
      </w:r>
      <w:r w:rsidRPr="00FD11F4">
        <w:rPr>
          <w:rFonts w:cs="Simplified Arabic"/>
          <w:sz w:val="24"/>
          <w:szCs w:val="24"/>
          <w:rtl/>
          <w:lang w:val="en-US"/>
        </w:rPr>
        <w:t xml:space="preserve"> المرفق ما يلي:</w:t>
      </w:r>
      <w:r w:rsidRPr="00FD11F4">
        <w:rPr>
          <w:rFonts w:cs="Simplified Arabic" w:hint="cs"/>
          <w:sz w:val="24"/>
          <w:szCs w:val="24"/>
          <w:rtl/>
          <w:lang w:val="en-US"/>
        </w:rPr>
        <w:t xml:space="preserve"> </w:t>
      </w:r>
    </w:p>
    <w:p w14:paraId="3BE10AD0" w14:textId="77777777" w:rsidR="00CF00F4" w:rsidRPr="00FD11F4" w:rsidRDefault="00CF00F4" w:rsidP="007C5288">
      <w:pPr>
        <w:pStyle w:val="ListParagraph"/>
        <w:numPr>
          <w:ilvl w:val="0"/>
          <w:numId w:val="21"/>
        </w:numPr>
        <w:tabs>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sz w:val="24"/>
          <w:szCs w:val="24"/>
          <w:rtl/>
          <w:lang w:val="en-US"/>
        </w:rPr>
        <w:t xml:space="preserve">مواصلة مساعدة </w:t>
      </w:r>
      <w:r w:rsidRPr="00FD11F4">
        <w:rPr>
          <w:rFonts w:cs="Simplified Arabic" w:hint="cs"/>
          <w:sz w:val="24"/>
          <w:szCs w:val="24"/>
          <w:rtl/>
          <w:lang w:val="en-US" w:bidi="ar-EG"/>
        </w:rPr>
        <w:t>ال</w:t>
      </w:r>
      <w:r w:rsidRPr="00FD11F4">
        <w:rPr>
          <w:rFonts w:cs="Simplified Arabic"/>
          <w:sz w:val="24"/>
          <w:szCs w:val="24"/>
          <w:rtl/>
          <w:lang w:val="en-US"/>
        </w:rPr>
        <w:t xml:space="preserve">بلدان </w:t>
      </w:r>
      <w:r w:rsidRPr="00FD11F4">
        <w:rPr>
          <w:rFonts w:cs="Simplified Arabic" w:hint="cs"/>
          <w:sz w:val="24"/>
          <w:szCs w:val="24"/>
          <w:rtl/>
          <w:lang w:val="en-US"/>
        </w:rPr>
        <w:t>ال</w:t>
      </w:r>
      <w:r w:rsidRPr="00FD11F4">
        <w:rPr>
          <w:rFonts w:cs="Simplified Arabic"/>
          <w:sz w:val="24"/>
          <w:szCs w:val="24"/>
          <w:rtl/>
          <w:lang w:val="en-US"/>
        </w:rPr>
        <w:t xml:space="preserve">نامية </w:t>
      </w:r>
      <w:r w:rsidRPr="00FD11F4">
        <w:rPr>
          <w:rFonts w:cs="Simplified Arabic" w:hint="cs"/>
          <w:sz w:val="24"/>
          <w:szCs w:val="24"/>
          <w:rtl/>
          <w:lang w:val="en-US"/>
        </w:rPr>
        <w:t>ال</w:t>
      </w:r>
      <w:r w:rsidRPr="00FD11F4">
        <w:rPr>
          <w:rFonts w:cs="Simplified Arabic"/>
          <w:sz w:val="24"/>
          <w:szCs w:val="24"/>
          <w:rtl/>
          <w:lang w:val="en-US"/>
        </w:rPr>
        <w:t xml:space="preserve">أطراف، ولا سيما أقل البلدان نموا والدول الجزرية الصغيرة النامية من بينها، والأطراف </w:t>
      </w:r>
      <w:r w:rsidRPr="00FD11F4">
        <w:rPr>
          <w:rFonts w:cs="Simplified Arabic" w:hint="cs"/>
          <w:sz w:val="24"/>
          <w:szCs w:val="24"/>
          <w:rtl/>
          <w:lang w:val="en-US"/>
        </w:rPr>
        <w:t>التي تمر اقتصاداتها بمرحلة انتقالية</w:t>
      </w:r>
      <w:r w:rsidRPr="00FD11F4">
        <w:rPr>
          <w:rFonts w:cs="Simplified Arabic"/>
          <w:sz w:val="24"/>
          <w:szCs w:val="24"/>
          <w:rtl/>
          <w:lang w:val="en-US"/>
        </w:rPr>
        <w:t xml:space="preserve">، في تنفيذ بروتوكول ناغويا، مع مراعاة نتائج التقييم والاستعراض </w:t>
      </w:r>
      <w:r w:rsidRPr="00FD11F4">
        <w:rPr>
          <w:rFonts w:cs="Simplified Arabic" w:hint="cs"/>
          <w:sz w:val="24"/>
          <w:szCs w:val="24"/>
          <w:rtl/>
          <w:lang w:val="en-US"/>
        </w:rPr>
        <w:t>الثاني</w:t>
      </w:r>
      <w:r w:rsidRPr="00FD11F4">
        <w:rPr>
          <w:rFonts w:cs="Simplified Arabic"/>
          <w:sz w:val="24"/>
          <w:szCs w:val="24"/>
          <w:rtl/>
          <w:lang w:val="en-US"/>
        </w:rPr>
        <w:t>،</w:t>
      </w:r>
      <w:r w:rsidRPr="00FD11F4">
        <w:rPr>
          <w:sz w:val="24"/>
          <w:szCs w:val="24"/>
          <w:rtl/>
        </w:rPr>
        <w:t xml:space="preserve"> </w:t>
      </w:r>
      <w:r w:rsidRPr="00FD11F4">
        <w:rPr>
          <w:rFonts w:cs="Simplified Arabic"/>
          <w:sz w:val="24"/>
          <w:szCs w:val="24"/>
          <w:rtl/>
          <w:lang w:val="en-US"/>
        </w:rPr>
        <w:t xml:space="preserve">بما في ذلك دعم إنشاء نقاط التفتيش وتشغيلها ونشر معلومات نقاط التفتيش من خلال </w:t>
      </w:r>
      <w:r w:rsidRPr="00FD11F4">
        <w:rPr>
          <w:rFonts w:cs="Simplified Arabic" w:hint="cs"/>
          <w:sz w:val="24"/>
          <w:szCs w:val="24"/>
          <w:rtl/>
          <w:lang w:val="en-US"/>
        </w:rPr>
        <w:t>غرفة</w:t>
      </w:r>
      <w:r w:rsidRPr="00FD11F4">
        <w:rPr>
          <w:rFonts w:cs="Simplified Arabic"/>
          <w:sz w:val="24"/>
          <w:szCs w:val="24"/>
          <w:rtl/>
          <w:lang w:val="en-US"/>
        </w:rPr>
        <w:t xml:space="preserve"> تبادل المعلومات بشأن الوصول وتقاسم المنافع، وتشجيع استخدام المشاريع العالمية والإقليمية</w:t>
      </w:r>
      <w:r w:rsidRPr="00FD11F4">
        <w:rPr>
          <w:rFonts w:cs="Simplified Arabic" w:hint="cs"/>
          <w:sz w:val="24"/>
          <w:szCs w:val="24"/>
          <w:rtl/>
          <w:lang w:val="en-US"/>
        </w:rPr>
        <w:t>،</w:t>
      </w:r>
      <w:r w:rsidRPr="00FD11F4">
        <w:rPr>
          <w:rFonts w:cs="Simplified Arabic"/>
          <w:sz w:val="24"/>
          <w:szCs w:val="24"/>
          <w:rtl/>
          <w:lang w:val="en-US"/>
        </w:rPr>
        <w:t xml:space="preserve"> </w:t>
      </w:r>
      <w:r w:rsidRPr="00FD11F4">
        <w:rPr>
          <w:rFonts w:cs="Simplified Arabic" w:hint="cs"/>
          <w:sz w:val="24"/>
          <w:szCs w:val="24"/>
          <w:rtl/>
          <w:lang w:val="en-US"/>
        </w:rPr>
        <w:t>وإتاحة</w:t>
      </w:r>
      <w:r w:rsidRPr="00FD11F4">
        <w:rPr>
          <w:rFonts w:cs="Simplified Arabic"/>
          <w:sz w:val="24"/>
          <w:szCs w:val="24"/>
          <w:rtl/>
          <w:lang w:val="en-US"/>
        </w:rPr>
        <w:t xml:space="preserve"> التمويل اللازم لهذا الغرض؛</w:t>
      </w:r>
    </w:p>
    <w:p w14:paraId="43689C9D" w14:textId="77777777" w:rsidR="00CF00F4" w:rsidRPr="00FD11F4" w:rsidRDefault="00CF00F4" w:rsidP="007C5288">
      <w:pPr>
        <w:pStyle w:val="ListParagraph"/>
        <w:numPr>
          <w:ilvl w:val="0"/>
          <w:numId w:val="21"/>
        </w:numPr>
        <w:tabs>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FD11F4">
        <w:rPr>
          <w:rFonts w:cs="Simplified Arabic" w:hint="cs"/>
          <w:sz w:val="24"/>
          <w:szCs w:val="24"/>
          <w:rtl/>
          <w:lang w:val="en-US"/>
        </w:rPr>
        <w:t>إتاحة</w:t>
      </w:r>
      <w:r w:rsidRPr="00FD11F4">
        <w:rPr>
          <w:rFonts w:cs="Simplified Arabic"/>
          <w:sz w:val="24"/>
          <w:szCs w:val="24"/>
          <w:rtl/>
          <w:lang w:val="en-US"/>
        </w:rPr>
        <w:t xml:space="preserve"> التمويل في الوقت المناسب لدعم الأطراف المؤهلة في إعداد وتقديم تقاريرها الوطنية الث</w:t>
      </w:r>
      <w:r w:rsidRPr="00FD11F4">
        <w:rPr>
          <w:rFonts w:cs="Simplified Arabic" w:hint="cs"/>
          <w:sz w:val="24"/>
          <w:szCs w:val="24"/>
          <w:rtl/>
          <w:lang w:val="en-US"/>
        </w:rPr>
        <w:t>انية</w:t>
      </w:r>
      <w:r w:rsidRPr="00FD11F4">
        <w:rPr>
          <w:rFonts w:cs="Simplified Arabic"/>
          <w:sz w:val="24"/>
          <w:szCs w:val="24"/>
          <w:rtl/>
          <w:lang w:val="en-US"/>
        </w:rPr>
        <w:t xml:space="preserve"> بشأن تنفيذ بروتوكول ناغويا، </w:t>
      </w:r>
      <w:r w:rsidRPr="00FD11F4">
        <w:rPr>
          <w:rFonts w:cs="Simplified Arabic" w:hint="cs"/>
          <w:sz w:val="24"/>
          <w:szCs w:val="24"/>
          <w:rtl/>
          <w:lang w:val="en-US"/>
        </w:rPr>
        <w:t xml:space="preserve">وذلك </w:t>
      </w:r>
      <w:r w:rsidRPr="00FD11F4">
        <w:rPr>
          <w:rFonts w:cs="Simplified Arabic"/>
          <w:sz w:val="24"/>
          <w:szCs w:val="24"/>
          <w:rtl/>
          <w:lang w:val="en-US"/>
        </w:rPr>
        <w:t>بهدف ضمان توفير الموارد قبل الموعد النهائي المتوقع لتقديم التقارير بوقت كاف</w:t>
      </w:r>
      <w:r w:rsidRPr="00FD11F4">
        <w:rPr>
          <w:rFonts w:cs="Simplified Arabic" w:hint="cs"/>
          <w:sz w:val="24"/>
          <w:szCs w:val="24"/>
          <w:rtl/>
          <w:lang w:val="en-US"/>
        </w:rPr>
        <w:t>، دون وضع متطلبات إبلاغ إضافية</w:t>
      </w:r>
      <w:r w:rsidRPr="00FD11F4">
        <w:rPr>
          <w:rFonts w:cs="Simplified Arabic"/>
          <w:sz w:val="24"/>
          <w:szCs w:val="24"/>
          <w:rtl/>
          <w:lang w:val="en-US"/>
        </w:rPr>
        <w:t>؛</w:t>
      </w:r>
    </w:p>
    <w:p w14:paraId="1F4CFEB7" w14:textId="77777777" w:rsidR="00CF00F4" w:rsidRPr="00FD11F4" w:rsidRDefault="00CF00F4" w:rsidP="00CF00F4">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FD11F4">
        <w:rPr>
          <w:rFonts w:cs="Simplified Arabic" w:hint="cs"/>
          <w:sz w:val="24"/>
          <w:szCs w:val="24"/>
          <w:rtl/>
          <w:lang w:val="en-US"/>
        </w:rPr>
        <w:t>[(ج)</w:t>
      </w:r>
      <w:r w:rsidRPr="00FD11F4">
        <w:rPr>
          <w:rFonts w:cs="Simplified Arabic"/>
          <w:sz w:val="24"/>
          <w:szCs w:val="24"/>
          <w:rtl/>
          <w:lang w:val="en-US"/>
        </w:rPr>
        <w:tab/>
      </w:r>
      <w:r w:rsidRPr="00FD11F4">
        <w:rPr>
          <w:rFonts w:ascii="Simplified Arabic" w:hAnsi="Simplified Arabic" w:cs="Simplified Arabic"/>
          <w:sz w:val="24"/>
          <w:szCs w:val="24"/>
          <w:rtl/>
          <w:lang w:val="en-US"/>
        </w:rPr>
        <w:t>النظر في إنشاء نافذة تمويل مخصصة، ضمن مجال تركيزها المتعلق بالتنوع البيولوجي، بشأن الوصول وتقاسم المنافع، بما في ذلك تنفيذ بروتوكول ناغويا، بموارد كافية ويمكن التنبؤ بها، مع مراعاة الأولويات والاحتياجات الوطنية للأطراف المؤهلة ودون الحد من توافر الموارد لأولويات التنوع البيولوجي الوطنية الأخرى</w:t>
      </w:r>
      <w:r w:rsidRPr="00FD11F4">
        <w:rPr>
          <w:rFonts w:ascii="Simplified Arabic" w:hAnsi="Simplified Arabic" w:cs="Simplified Arabic" w:hint="cs"/>
          <w:sz w:val="24"/>
          <w:szCs w:val="24"/>
          <w:rtl/>
          <w:lang w:val="en-US"/>
        </w:rPr>
        <w:t>؛]</w:t>
      </w:r>
    </w:p>
    <w:p w14:paraId="67D4777D" w14:textId="16131254" w:rsidR="00CF00F4" w:rsidRDefault="00CF00F4" w:rsidP="00CF00F4">
      <w:pPr>
        <w:pStyle w:val="ListParagraph"/>
        <w:tabs>
          <w:tab w:val="clear" w:pos="1134"/>
          <w:tab w:val="left" w:pos="1620"/>
        </w:tabs>
        <w:bidi/>
        <w:spacing w:before="120" w:after="120" w:line="216" w:lineRule="auto"/>
        <w:ind w:left="540" w:firstLine="540"/>
        <w:contextualSpacing w:val="0"/>
        <w:rPr>
          <w:rFonts w:cs="Simplified Arabic"/>
          <w:sz w:val="24"/>
          <w:szCs w:val="24"/>
          <w:rtl/>
          <w:lang w:val="en-US"/>
        </w:rPr>
      </w:pPr>
      <w:r w:rsidRPr="00FD11F4">
        <w:rPr>
          <w:rFonts w:cs="Simplified Arabic" w:hint="cs"/>
          <w:sz w:val="24"/>
          <w:szCs w:val="24"/>
          <w:rtl/>
          <w:lang w:val="en-US" w:bidi="ar-EG"/>
        </w:rPr>
        <w:t>9-</w:t>
      </w:r>
      <w:r w:rsidRPr="00FD11F4">
        <w:rPr>
          <w:rFonts w:cs="Simplified Arabic"/>
          <w:sz w:val="24"/>
          <w:szCs w:val="24"/>
          <w:rtl/>
          <w:lang w:val="en-US" w:bidi="ar-EG"/>
        </w:rPr>
        <w:tab/>
      </w:r>
      <w:r w:rsidRPr="00FD11F4">
        <w:rPr>
          <w:rFonts w:cs="Simplified Arabic"/>
          <w:i/>
          <w:iCs/>
          <w:sz w:val="24"/>
          <w:szCs w:val="24"/>
          <w:rtl/>
          <w:lang w:val="en-US"/>
        </w:rPr>
        <w:t>يؤكد</w:t>
      </w:r>
      <w:r w:rsidRPr="00FD11F4">
        <w:rPr>
          <w:rFonts w:cs="Simplified Arabic"/>
          <w:sz w:val="24"/>
          <w:szCs w:val="24"/>
          <w:rtl/>
          <w:lang w:val="en-US"/>
        </w:rPr>
        <w:t xml:space="preserve"> على </w:t>
      </w:r>
      <w:r w:rsidRPr="00FD11F4">
        <w:rPr>
          <w:rFonts w:cs="Simplified Arabic" w:hint="cs"/>
          <w:sz w:val="24"/>
          <w:szCs w:val="24"/>
          <w:rtl/>
          <w:lang w:val="en-US"/>
        </w:rPr>
        <w:t>أنه من المهم أن</w:t>
      </w:r>
      <w:r w:rsidRPr="00FD11F4">
        <w:rPr>
          <w:rFonts w:cs="Simplified Arabic"/>
          <w:sz w:val="24"/>
          <w:szCs w:val="24"/>
          <w:rtl/>
          <w:lang w:val="en-US"/>
        </w:rPr>
        <w:t xml:space="preserve"> تقدم الأطراف المؤهلة خطابات تأييدها لمشروع</w:t>
      </w:r>
      <w:r w:rsidRPr="00FD11F4">
        <w:rPr>
          <w:rFonts w:cs="Simplified Arabic" w:hint="cs"/>
          <w:sz w:val="24"/>
          <w:szCs w:val="24"/>
          <w:rtl/>
          <w:lang w:val="en-US"/>
        </w:rPr>
        <w:t xml:space="preserve"> مرفق البيئة العالمية</w:t>
      </w:r>
      <w:r w:rsidRPr="00FD11F4">
        <w:rPr>
          <w:rFonts w:cs="Simplified Arabic"/>
          <w:sz w:val="24"/>
          <w:szCs w:val="24"/>
          <w:rtl/>
          <w:lang w:val="en-US"/>
        </w:rPr>
        <w:t xml:space="preserve"> لدعم إعداد التقارير الوطنية الثانية في الوقت المناسب، ويوصي بأن تتخذ الوكالات المنفذة المشاركة في المشروع خطوات للحد من التأخيرات الإدارية والإجرائية والتشغيلية لتيسير صرف التمويل على وجه السرعة</w:t>
      </w:r>
      <w:r w:rsidRPr="00FD11F4">
        <w:rPr>
          <w:rFonts w:cs="Simplified Arabic" w:hint="cs"/>
          <w:sz w:val="24"/>
          <w:szCs w:val="24"/>
          <w:rtl/>
          <w:lang w:val="en-US"/>
        </w:rPr>
        <w:t>؛</w:t>
      </w:r>
    </w:p>
    <w:p w14:paraId="74B2E4B3" w14:textId="5EAF543C" w:rsidR="003D3337" w:rsidRPr="003D3337" w:rsidRDefault="003D3337" w:rsidP="003D3337">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0"/>
          <w:szCs w:val="24"/>
          <w:rtl/>
          <w:lang w:val="en-ZA" w:eastAsia="en-GB"/>
        </w:rPr>
      </w:pPr>
      <w:r w:rsidRPr="003D3337">
        <w:rPr>
          <w:rFonts w:ascii="Simplified Arabic" w:hAnsi="Simplified Arabic" w:cs="Simplified Arabic"/>
          <w:sz w:val="24"/>
          <w:szCs w:val="24"/>
          <w:rtl/>
          <w:lang w:val="en-US" w:bidi="ar-EG"/>
        </w:rPr>
        <w:t>10</w:t>
      </w:r>
      <w:r w:rsidRPr="003D3337">
        <w:rPr>
          <w:rFonts w:ascii="Simplified Arabic" w:hAnsi="Simplified Arabic" w:cs="Simplified Arabic"/>
          <w:sz w:val="24"/>
          <w:szCs w:val="24"/>
          <w:rtl/>
          <w:lang w:val="en-US"/>
        </w:rPr>
        <w:t>-</w:t>
      </w:r>
      <w:r w:rsidRPr="003D3337">
        <w:rPr>
          <w:rFonts w:ascii="Simplified Arabic" w:hAnsi="Simplified Arabic" w:cs="Simplified Arabic"/>
          <w:sz w:val="24"/>
          <w:szCs w:val="24"/>
          <w:rtl/>
          <w:lang w:val="en-US"/>
        </w:rPr>
        <w:tab/>
      </w:r>
      <w:r w:rsidRPr="003D3337">
        <w:rPr>
          <w:rFonts w:ascii="Simplified Arabic" w:hAnsi="Simplified Arabic" w:cs="Simplified Arabic"/>
          <w:i/>
          <w:iCs/>
          <w:sz w:val="20"/>
          <w:szCs w:val="24"/>
          <w:rtl/>
          <w:lang w:val="en-ZA" w:eastAsia="en-GB"/>
        </w:rPr>
        <w:t>ويسلّم</w:t>
      </w:r>
      <w:r w:rsidRPr="003D3337">
        <w:rPr>
          <w:rFonts w:ascii="Simplified Arabic" w:hAnsi="Simplified Arabic" w:cs="Simplified Arabic"/>
          <w:sz w:val="20"/>
          <w:szCs w:val="24"/>
          <w:rtl/>
          <w:lang w:val="en-ZA" w:eastAsia="en-GB"/>
        </w:rPr>
        <w:t xml:space="preserve"> بأهمية ضمان توافر الموارد المالية في الوقت المناسب من أجل إعداد التقارير الوطنية بموجب بروتوكول ناغويا؛</w:t>
      </w:r>
    </w:p>
    <w:p w14:paraId="073F72B8" w14:textId="3AC60B18" w:rsidR="003D3337" w:rsidRPr="003D3337" w:rsidRDefault="003D3337" w:rsidP="003D3337">
      <w:pPr>
        <w:pStyle w:val="ListParagraph"/>
        <w:tabs>
          <w:tab w:val="clear" w:pos="1134"/>
          <w:tab w:val="left" w:pos="1620"/>
        </w:tabs>
        <w:bidi/>
        <w:spacing w:before="120" w:after="120" w:line="216" w:lineRule="auto"/>
        <w:ind w:left="540" w:firstLine="540"/>
        <w:contextualSpacing w:val="0"/>
        <w:rPr>
          <w:rFonts w:ascii="Simplified Arabic" w:hAnsi="Simplified Arabic" w:cs="Simplified Arabic"/>
          <w:sz w:val="24"/>
          <w:szCs w:val="24"/>
          <w:rtl/>
          <w:lang w:val="en-US"/>
        </w:rPr>
      </w:pPr>
      <w:r w:rsidRPr="003D3337">
        <w:rPr>
          <w:rFonts w:ascii="Simplified Arabic" w:hAnsi="Simplified Arabic" w:cs="Simplified Arabic"/>
          <w:sz w:val="20"/>
          <w:szCs w:val="24"/>
          <w:rtl/>
          <w:lang w:val="en-ZA" w:eastAsia="en-GB"/>
        </w:rPr>
        <w:t>11-</w:t>
      </w:r>
      <w:r w:rsidRPr="003D3337">
        <w:rPr>
          <w:rFonts w:ascii="Simplified Arabic" w:hAnsi="Simplified Arabic" w:cs="Simplified Arabic"/>
          <w:sz w:val="20"/>
          <w:szCs w:val="24"/>
          <w:rtl/>
          <w:lang w:val="en-ZA" w:eastAsia="en-GB"/>
        </w:rPr>
        <w:tab/>
      </w:r>
      <w:r w:rsidRPr="003D3337">
        <w:rPr>
          <w:rFonts w:ascii="Simplified Arabic" w:hAnsi="Simplified Arabic" w:cs="Simplified Arabic"/>
          <w:i/>
          <w:iCs/>
          <w:sz w:val="20"/>
          <w:szCs w:val="24"/>
          <w:rtl/>
          <w:lang w:val="en-ZA" w:eastAsia="en-GB"/>
        </w:rPr>
        <w:t>ويشجع</w:t>
      </w:r>
      <w:r w:rsidRPr="003D3337">
        <w:rPr>
          <w:rFonts w:ascii="Simplified Arabic" w:hAnsi="Simplified Arabic" w:cs="Simplified Arabic"/>
          <w:sz w:val="20"/>
          <w:szCs w:val="24"/>
          <w:rtl/>
          <w:lang w:val="en-ZA" w:eastAsia="en-GB"/>
        </w:rPr>
        <w:t xml:space="preserve"> الجهود الرامية إلى تيسير إعداد المشاريع وترتيبات التنفيذ في وقت مبكر دعما لإعداد وتقديم التقارير الوطنية الثانية بموجب بروتوكول ناغويا؛</w:t>
      </w:r>
    </w:p>
    <w:p w14:paraId="5B1DFFD2" w14:textId="207A928A" w:rsidR="00ED4AFB" w:rsidRPr="00ED4AFB" w:rsidRDefault="00ED4AFB" w:rsidP="00ED4AFB">
      <w:pPr>
        <w:pStyle w:val="ListParagraph"/>
        <w:tabs>
          <w:tab w:val="clear" w:pos="1134"/>
          <w:tab w:val="left" w:pos="1620"/>
        </w:tabs>
        <w:bidi/>
        <w:spacing w:before="120" w:after="120" w:line="216" w:lineRule="auto"/>
        <w:ind w:left="540" w:firstLine="540"/>
        <w:contextualSpacing w:val="0"/>
        <w:rPr>
          <w:rFonts w:cs="Simplified Arabic"/>
          <w:sz w:val="24"/>
          <w:szCs w:val="24"/>
          <w:lang w:val="en-US"/>
        </w:rPr>
      </w:pPr>
      <w:r>
        <w:rPr>
          <w:rFonts w:cs="Simplified Arabic" w:hint="cs"/>
          <w:sz w:val="24"/>
          <w:szCs w:val="24"/>
          <w:rtl/>
          <w:lang w:val="en-US" w:bidi="ar-EG"/>
        </w:rPr>
        <w:t>12</w:t>
      </w:r>
      <w:r w:rsidRPr="00ED4AFB">
        <w:rPr>
          <w:rFonts w:cs="Simplified Arabic" w:hint="cs"/>
          <w:sz w:val="24"/>
          <w:szCs w:val="24"/>
          <w:rtl/>
          <w:lang w:val="en-US" w:bidi="ar-EG"/>
        </w:rPr>
        <w:t>-</w:t>
      </w:r>
      <w:r w:rsidRPr="00ED4AFB">
        <w:rPr>
          <w:rFonts w:cs="Simplified Arabic"/>
          <w:sz w:val="24"/>
          <w:szCs w:val="24"/>
          <w:rtl/>
          <w:lang w:val="en-US" w:bidi="ar-EG"/>
        </w:rPr>
        <w:tab/>
      </w:r>
      <w:r w:rsidRPr="00ED4AFB">
        <w:rPr>
          <w:rFonts w:cs="Simplified Arabic"/>
          <w:i/>
          <w:iCs/>
          <w:sz w:val="24"/>
          <w:szCs w:val="24"/>
          <w:rtl/>
          <w:lang w:val="en-US"/>
        </w:rPr>
        <w:t>يطلب</w:t>
      </w:r>
      <w:r w:rsidRPr="00ED4AFB">
        <w:rPr>
          <w:rFonts w:cs="Simplified Arabic"/>
          <w:sz w:val="24"/>
          <w:szCs w:val="24"/>
          <w:rtl/>
          <w:lang w:val="en-US"/>
        </w:rPr>
        <w:t xml:space="preserve"> إلى الأمينة التنفيذية </w:t>
      </w:r>
      <w:r w:rsidRPr="00ED4AFB">
        <w:rPr>
          <w:rFonts w:cs="Simplified Arabic" w:hint="cs"/>
          <w:sz w:val="24"/>
          <w:szCs w:val="24"/>
          <w:rtl/>
          <w:lang w:val="en-US"/>
        </w:rPr>
        <w:t>القيام ب</w:t>
      </w:r>
      <w:r w:rsidRPr="00ED4AFB">
        <w:rPr>
          <w:rFonts w:cs="Simplified Arabic"/>
          <w:sz w:val="24"/>
          <w:szCs w:val="24"/>
          <w:rtl/>
          <w:lang w:val="en-US"/>
        </w:rPr>
        <w:t>ما يلي:</w:t>
      </w:r>
    </w:p>
    <w:p w14:paraId="28EC0C22" w14:textId="77777777" w:rsidR="00ED4AFB" w:rsidRPr="00ED4AFB" w:rsidRDefault="00ED4AFB" w:rsidP="007C5288">
      <w:pPr>
        <w:pStyle w:val="ListParagraph"/>
        <w:numPr>
          <w:ilvl w:val="0"/>
          <w:numId w:val="22"/>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4"/>
          <w:szCs w:val="24"/>
          <w:lang w:val="en-US"/>
        </w:rPr>
      </w:pPr>
      <w:r w:rsidRPr="00ED4AFB">
        <w:rPr>
          <w:rFonts w:cs="Simplified Arabic"/>
          <w:sz w:val="24"/>
          <w:szCs w:val="24"/>
          <w:rtl/>
          <w:lang w:val="en-US"/>
        </w:rPr>
        <w:lastRenderedPageBreak/>
        <w:t>نشر المعلومات بشأن الموارد المالية القائمة وفرص التمويل المتاحة للأطراف والشعوب الأصلية والمجتمعات المحلية</w:t>
      </w:r>
      <w:r w:rsidRPr="00ED4AFB">
        <w:rPr>
          <w:rFonts w:cs="Simplified Arabic" w:hint="cs"/>
          <w:sz w:val="24"/>
          <w:szCs w:val="24"/>
          <w:rtl/>
          <w:lang w:val="en-US"/>
        </w:rPr>
        <w:t>، والنساء والشباب</w:t>
      </w:r>
      <w:r w:rsidRPr="00ED4AFB">
        <w:rPr>
          <w:rFonts w:cs="Simplified Arabic"/>
          <w:sz w:val="24"/>
          <w:szCs w:val="24"/>
          <w:rtl/>
          <w:lang w:val="en-US"/>
        </w:rPr>
        <w:t xml:space="preserve"> لتنفيذ بروتوكول ناغويا؛</w:t>
      </w:r>
    </w:p>
    <w:p w14:paraId="029A3CF6" w14:textId="77777777" w:rsidR="00ED4AFB" w:rsidRDefault="00ED4AFB" w:rsidP="007C5288">
      <w:pPr>
        <w:pStyle w:val="ListParagraph"/>
        <w:numPr>
          <w:ilvl w:val="0"/>
          <w:numId w:val="22"/>
        </w:numPr>
        <w:tabs>
          <w:tab w:val="clear" w:pos="567"/>
          <w:tab w:val="clear" w:pos="1134"/>
          <w:tab w:val="clear" w:pos="1701"/>
          <w:tab w:val="clear" w:pos="2268"/>
          <w:tab w:val="left" w:pos="1620"/>
        </w:tabs>
        <w:bidi/>
        <w:spacing w:before="120" w:after="120" w:line="216" w:lineRule="auto"/>
        <w:ind w:left="540" w:firstLine="540"/>
        <w:contextualSpacing w:val="0"/>
        <w:rPr>
          <w:rFonts w:cs="Simplified Arabic"/>
          <w:sz w:val="20"/>
          <w:szCs w:val="20"/>
        </w:rPr>
      </w:pPr>
      <w:r w:rsidRPr="00ED4AFB">
        <w:rPr>
          <w:rFonts w:cs="Simplified Arabic"/>
          <w:sz w:val="24"/>
          <w:szCs w:val="24"/>
          <w:rtl/>
          <w:lang w:val="en-US"/>
        </w:rPr>
        <w:t>مراعاة نتائج التقييم والاستعراض الثاني</w:t>
      </w:r>
      <w:r w:rsidRPr="00ED4AFB">
        <w:rPr>
          <w:rFonts w:cs="Simplified Arabic" w:hint="cs"/>
          <w:sz w:val="24"/>
          <w:szCs w:val="24"/>
          <w:rtl/>
          <w:lang w:val="en-US"/>
        </w:rPr>
        <w:t xml:space="preserve">، </w:t>
      </w:r>
      <w:r w:rsidRPr="00ED4AFB">
        <w:rPr>
          <w:rFonts w:cs="Simplified Arabic"/>
          <w:sz w:val="24"/>
          <w:szCs w:val="24"/>
          <w:rtl/>
          <w:lang w:val="en-US"/>
        </w:rPr>
        <w:t>بما في ذلك احتياجات الأطراف من البلدان النامية، ولا سيما أقل البلدان نموا والدول الجزرية الصغيرة النامية من بينها، والأطراف التي تمر اقتصاداتها بمرحلة انتقال</w:t>
      </w:r>
      <w:r w:rsidRPr="00ED4AFB">
        <w:rPr>
          <w:rFonts w:cs="Simplified Arabic" w:hint="cs"/>
          <w:sz w:val="24"/>
          <w:szCs w:val="24"/>
          <w:rtl/>
          <w:lang w:val="en-US"/>
        </w:rPr>
        <w:t xml:space="preserve">ية، </w:t>
      </w:r>
      <w:r w:rsidRPr="00ED4AFB">
        <w:rPr>
          <w:rFonts w:cs="Simplified Arabic"/>
          <w:sz w:val="24"/>
          <w:szCs w:val="24"/>
          <w:rtl/>
          <w:lang w:val="en-US"/>
        </w:rPr>
        <w:t>عند إعداد الوثائق المتعلقة بالإطار الرباعي السنوات ذي الأولويات البرامجية الموجهة نحو النتائج لفترة التجديد العاشر للصندوق الاستئماني لمرفق البيئة العالمي</w:t>
      </w:r>
      <w:r w:rsidRPr="00ED4AFB">
        <w:rPr>
          <w:rFonts w:cs="Simplified Arabic" w:hint="cs"/>
          <w:sz w:val="24"/>
          <w:szCs w:val="24"/>
          <w:rtl/>
          <w:lang w:val="en-US"/>
        </w:rPr>
        <w:t>ة</w:t>
      </w:r>
      <w:r w:rsidRPr="00ED4AFB">
        <w:rPr>
          <w:rFonts w:cs="Simplified Arabic"/>
          <w:sz w:val="24"/>
          <w:szCs w:val="24"/>
          <w:rtl/>
          <w:lang w:val="en-US"/>
        </w:rPr>
        <w:t xml:space="preserve">، التي ستُقدَّم </w:t>
      </w:r>
      <w:r w:rsidRPr="00ED4AFB">
        <w:rPr>
          <w:rFonts w:cs="Simplified Arabic" w:hint="cs"/>
          <w:sz w:val="24"/>
          <w:szCs w:val="24"/>
          <w:rtl/>
          <w:lang w:val="en-US"/>
        </w:rPr>
        <w:t xml:space="preserve">إلى </w:t>
      </w:r>
      <w:r w:rsidRPr="00ED4AFB">
        <w:rPr>
          <w:rFonts w:cs="Simplified Arabic"/>
          <w:sz w:val="24"/>
          <w:szCs w:val="24"/>
          <w:rtl/>
          <w:lang w:val="en-US"/>
        </w:rPr>
        <w:t xml:space="preserve">مؤتمر الأطراف العامل </w:t>
      </w:r>
      <w:r w:rsidRPr="00ED4AFB">
        <w:rPr>
          <w:rFonts w:cs="Simplified Arabic" w:hint="cs"/>
          <w:sz w:val="24"/>
          <w:szCs w:val="24"/>
          <w:rtl/>
          <w:lang w:val="en-US"/>
        </w:rPr>
        <w:t>كاجتماع</w:t>
      </w:r>
      <w:r w:rsidRPr="00ED4AFB">
        <w:rPr>
          <w:rFonts w:cs="Simplified Arabic"/>
          <w:sz w:val="24"/>
          <w:szCs w:val="24"/>
          <w:rtl/>
          <w:lang w:val="en-US"/>
        </w:rPr>
        <w:t xml:space="preserve"> </w:t>
      </w:r>
      <w:r w:rsidRPr="00ED4AFB">
        <w:rPr>
          <w:rFonts w:cs="Simplified Arabic" w:hint="cs"/>
          <w:sz w:val="24"/>
          <w:szCs w:val="24"/>
          <w:rtl/>
          <w:lang w:val="en-US"/>
        </w:rPr>
        <w:t>ل</w:t>
      </w:r>
      <w:r w:rsidRPr="00ED4AFB">
        <w:rPr>
          <w:rFonts w:cs="Simplified Arabic"/>
          <w:sz w:val="24"/>
          <w:szCs w:val="24"/>
          <w:rtl/>
          <w:lang w:val="en-US"/>
        </w:rPr>
        <w:t>لأطراف في بروتوكول ناغويا</w:t>
      </w:r>
      <w:r w:rsidRPr="00ED4AFB">
        <w:rPr>
          <w:rFonts w:cs="Simplified Arabic" w:hint="cs"/>
          <w:sz w:val="24"/>
          <w:szCs w:val="24"/>
          <w:rtl/>
          <w:lang w:val="en-US"/>
        </w:rPr>
        <w:t xml:space="preserve"> لكي ينظر فيها </w:t>
      </w:r>
      <w:r w:rsidRPr="00ED4AFB">
        <w:rPr>
          <w:rFonts w:cs="Simplified Arabic"/>
          <w:sz w:val="24"/>
          <w:szCs w:val="24"/>
          <w:rtl/>
          <w:lang w:val="en-US"/>
        </w:rPr>
        <w:t>في اجتماع</w:t>
      </w:r>
      <w:r w:rsidRPr="00ED4AFB">
        <w:rPr>
          <w:rFonts w:cs="Simplified Arabic" w:hint="cs"/>
          <w:sz w:val="24"/>
          <w:szCs w:val="24"/>
          <w:rtl/>
          <w:lang w:val="en-US"/>
        </w:rPr>
        <w:t>ه</w:t>
      </w:r>
      <w:r w:rsidRPr="00ED4AFB">
        <w:rPr>
          <w:rFonts w:cs="Simplified Arabic"/>
          <w:sz w:val="24"/>
          <w:szCs w:val="24"/>
          <w:rtl/>
          <w:lang w:val="en-US"/>
        </w:rPr>
        <w:t xml:space="preserve"> السابع</w:t>
      </w:r>
      <w:r w:rsidRPr="006A0730">
        <w:rPr>
          <w:rFonts w:cs="Simplified Arabic"/>
          <w:rtl/>
          <w:lang w:val="en-US"/>
        </w:rPr>
        <w:t>.</w:t>
      </w:r>
    </w:p>
    <w:p w14:paraId="5DA6992B" w14:textId="2C4D6299" w:rsidR="0067333A" w:rsidRPr="0067333A" w:rsidRDefault="0067333A" w:rsidP="0067333A">
      <w:pPr>
        <w:pStyle w:val="CBDsubpara-item"/>
        <w:bidi/>
        <w:ind w:left="567" w:firstLine="564"/>
        <w:jc w:val="both"/>
        <w:rPr>
          <w:rFonts w:ascii="Simplified Arabic" w:hAnsi="Simplified Arabic" w:cs="Simplified Arabic"/>
          <w:sz w:val="24"/>
          <w:szCs w:val="24"/>
          <w:rtl/>
          <w:lang w:val="en-ZA" w:eastAsia="en-GB"/>
        </w:rPr>
      </w:pPr>
      <w:r w:rsidRPr="0067333A">
        <w:rPr>
          <w:rFonts w:ascii="Simplified Arabic" w:hAnsi="Simplified Arabic" w:cs="Simplified Arabic"/>
          <w:sz w:val="24"/>
          <w:szCs w:val="24"/>
          <w:rtl/>
          <w:lang w:val="en-ZA" w:eastAsia="en-GB"/>
        </w:rPr>
        <w:t>13-</w:t>
      </w:r>
      <w:r w:rsidRPr="0067333A">
        <w:rPr>
          <w:rFonts w:ascii="Simplified Arabic" w:hAnsi="Simplified Arabic" w:cs="Simplified Arabic"/>
          <w:sz w:val="24"/>
          <w:szCs w:val="24"/>
          <w:rtl/>
          <w:lang w:val="en-ZA" w:eastAsia="en-GB"/>
        </w:rPr>
        <w:tab/>
      </w:r>
      <w:r w:rsidRPr="0067333A">
        <w:rPr>
          <w:rFonts w:ascii="Simplified Arabic" w:hAnsi="Simplified Arabic" w:cs="Simplified Arabic"/>
          <w:i/>
          <w:iCs/>
          <w:sz w:val="24"/>
          <w:szCs w:val="24"/>
          <w:rtl/>
          <w:lang w:val="en-ZA" w:eastAsia="en-GB"/>
        </w:rPr>
        <w:t>ويوصي</w:t>
      </w:r>
      <w:r w:rsidRPr="0067333A">
        <w:rPr>
          <w:rFonts w:ascii="Simplified Arabic" w:hAnsi="Simplified Arabic" w:cs="Simplified Arabic"/>
          <w:sz w:val="24"/>
          <w:szCs w:val="24"/>
          <w:rtl/>
          <w:lang w:val="en-ZA" w:eastAsia="en-GB"/>
        </w:rPr>
        <w:t xml:space="preserve"> بأن يولي مؤتمر الأطراف في الاتفاقية الاعتبار الكامل لبروتوكول ناغويا في الاختصاصات المقرر اعتمادها للاستعراض السابع الذي يجري كل أربع سنوات لفعالية الآلية المالية في إطار الاتفاقية؛</w:t>
      </w:r>
    </w:p>
    <w:p w14:paraId="2FCC51C3" w14:textId="09C5F15F" w:rsidR="0067333A" w:rsidRPr="0067333A" w:rsidRDefault="0067333A" w:rsidP="0067333A">
      <w:pPr>
        <w:pStyle w:val="CBDsubpara-item"/>
        <w:bidi/>
        <w:ind w:left="567" w:firstLine="564"/>
        <w:jc w:val="both"/>
        <w:rPr>
          <w:rFonts w:ascii="Simplified Arabic" w:hAnsi="Simplified Arabic" w:cs="Simplified Arabic"/>
          <w:sz w:val="24"/>
          <w:szCs w:val="24"/>
          <w:rtl/>
          <w:lang w:val="en-ZA" w:eastAsia="en-GB"/>
        </w:rPr>
      </w:pPr>
      <w:r w:rsidRPr="0067333A">
        <w:rPr>
          <w:rFonts w:ascii="Simplified Arabic" w:hAnsi="Simplified Arabic" w:cs="Simplified Arabic"/>
          <w:sz w:val="24"/>
          <w:szCs w:val="24"/>
          <w:rtl/>
          <w:lang w:val="en-ZA" w:eastAsia="en-GB"/>
        </w:rPr>
        <w:t>14-</w:t>
      </w:r>
      <w:r w:rsidRPr="0067333A">
        <w:rPr>
          <w:rFonts w:ascii="Simplified Arabic" w:hAnsi="Simplified Arabic" w:cs="Simplified Arabic"/>
          <w:sz w:val="24"/>
          <w:szCs w:val="24"/>
          <w:rtl/>
          <w:lang w:val="en-ZA" w:eastAsia="en-GB"/>
        </w:rPr>
        <w:tab/>
      </w:r>
      <w:r w:rsidRPr="0067333A">
        <w:rPr>
          <w:rFonts w:ascii="Simplified Arabic" w:hAnsi="Simplified Arabic" w:cs="Simplified Arabic"/>
          <w:i/>
          <w:iCs/>
          <w:sz w:val="24"/>
          <w:szCs w:val="24"/>
          <w:rtl/>
          <w:lang w:val="en-ZA" w:eastAsia="en-GB"/>
        </w:rPr>
        <w:t>ويدعو</w:t>
      </w:r>
      <w:r w:rsidRPr="0067333A">
        <w:rPr>
          <w:rFonts w:ascii="Simplified Arabic" w:hAnsi="Simplified Arabic" w:cs="Simplified Arabic"/>
          <w:sz w:val="24"/>
          <w:szCs w:val="24"/>
          <w:rtl/>
          <w:lang w:val="en-ZA" w:eastAsia="en-GB"/>
        </w:rPr>
        <w:t xml:space="preserve"> الأطراف في بروتوكول ناغويا إلى الإسهام في الاستعراض السابع الذي يجري كل أربع سنوات لفعالية الآلية المالية وإلى المشاركة فيه.</w:t>
      </w:r>
    </w:p>
    <w:p w14:paraId="4383710C" w14:textId="773DD3B9" w:rsidR="004260DF" w:rsidRPr="00ED4AFB" w:rsidRDefault="0067333A" w:rsidP="00ED4AFB">
      <w:pPr>
        <w:pStyle w:val="CBDNormalNoNumber"/>
        <w:tabs>
          <w:tab w:val="clear" w:pos="567"/>
          <w:tab w:val="clear" w:pos="1134"/>
          <w:tab w:val="clear" w:pos="1701"/>
          <w:tab w:val="left" w:pos="1620"/>
        </w:tabs>
        <w:bidi/>
        <w:ind w:left="540" w:firstLine="540"/>
        <w:rPr>
          <w:rFonts w:eastAsia="Arial Unicode MS"/>
          <w:bCs/>
          <w:color w:val="000000"/>
          <w:kern w:val="22"/>
          <w:sz w:val="24"/>
          <w:szCs w:val="24"/>
          <w:u w:color="000000"/>
          <w:bdr w:val="nil"/>
        </w:rPr>
      </w:pPr>
      <w:r w:rsidRPr="00ED4AFB">
        <w:rPr>
          <w:rFonts w:cs="Simplified Arabic" w:hint="cs"/>
          <w:sz w:val="24"/>
          <w:szCs w:val="24"/>
          <w:rtl/>
          <w:lang w:val="en-US" w:bidi="ar-EG"/>
        </w:rPr>
        <w:t xml:space="preserve"> </w:t>
      </w:r>
      <w:r w:rsidR="00ED4AFB" w:rsidRPr="00ED4AFB">
        <w:rPr>
          <w:rFonts w:cs="Simplified Arabic" w:hint="cs"/>
          <w:sz w:val="24"/>
          <w:szCs w:val="24"/>
          <w:rtl/>
          <w:lang w:val="en-US" w:bidi="ar-EG"/>
        </w:rPr>
        <w:t>[15-</w:t>
      </w:r>
      <w:r w:rsidR="00ED4AFB" w:rsidRPr="00ED4AFB">
        <w:rPr>
          <w:rFonts w:cs="Simplified Arabic"/>
          <w:sz w:val="24"/>
          <w:szCs w:val="24"/>
          <w:rtl/>
          <w:lang w:val="en-US" w:bidi="ar-EG"/>
        </w:rPr>
        <w:tab/>
      </w:r>
      <w:r w:rsidR="00ED4AFB" w:rsidRPr="00ED4AFB">
        <w:rPr>
          <w:rFonts w:cs="Simplified Arabic"/>
          <w:i/>
          <w:iCs/>
          <w:sz w:val="24"/>
          <w:szCs w:val="24"/>
          <w:rtl/>
          <w:lang w:val="en-US"/>
        </w:rPr>
        <w:t>يدعو</w:t>
      </w:r>
      <w:r w:rsidR="00ED4AFB" w:rsidRPr="00ED4AFB">
        <w:rPr>
          <w:rFonts w:cs="Simplified Arabic"/>
          <w:sz w:val="24"/>
          <w:szCs w:val="24"/>
          <w:rtl/>
          <w:lang w:val="en-US"/>
        </w:rPr>
        <w:t xml:space="preserve"> مؤتمر الأطراف في الاتفاقية إلى ضمان أن </w:t>
      </w:r>
      <w:r w:rsidR="00ED4AFB" w:rsidRPr="00ED4AFB">
        <w:rPr>
          <w:rFonts w:cs="Simplified Arabic" w:hint="cs"/>
          <w:sz w:val="24"/>
          <w:szCs w:val="24"/>
          <w:rtl/>
          <w:lang w:val="en-US"/>
        </w:rPr>
        <w:t>تُوفّر</w:t>
      </w:r>
      <w:r w:rsidR="00ED4AFB" w:rsidRPr="00ED4AFB">
        <w:rPr>
          <w:rFonts w:cs="Simplified Arabic"/>
          <w:sz w:val="24"/>
          <w:szCs w:val="24"/>
          <w:rtl/>
          <w:lang w:val="en-US"/>
        </w:rPr>
        <w:t xml:space="preserve">، عند اعتماده لبرنامج العمل والميزانية المتكاملين لفترة السنتين 2027–2028، الوظائف الأساسية للأمانة المتعلقة ببروتوكول ناغويا، بما في ذلك </w:t>
      </w:r>
      <w:r w:rsidR="00ED4AFB" w:rsidRPr="00ED4AFB">
        <w:rPr>
          <w:rFonts w:cs="Simplified Arabic" w:hint="cs"/>
          <w:sz w:val="24"/>
          <w:szCs w:val="24"/>
          <w:rtl/>
          <w:lang w:val="en-US"/>
        </w:rPr>
        <w:t>غرفة</w:t>
      </w:r>
      <w:r w:rsidR="00ED4AFB" w:rsidRPr="00ED4AFB">
        <w:rPr>
          <w:rFonts w:cs="Simplified Arabic"/>
          <w:sz w:val="24"/>
          <w:szCs w:val="24"/>
          <w:rtl/>
          <w:lang w:val="en-US"/>
        </w:rPr>
        <w:t xml:space="preserve"> تبادل المعلومات بشأن الوصول وتقاسم المنافع وآلية الامتثال، في الميزانية البرنامجية الأساسية.]</w:t>
      </w:r>
    </w:p>
    <w:p w14:paraId="45239E9E" w14:textId="77777777" w:rsidR="00511703" w:rsidRDefault="00511703" w:rsidP="00295B08">
      <w:pPr>
        <w:pStyle w:val="CBDNormalNumber"/>
        <w:numPr>
          <w:ilvl w:val="0"/>
          <w:numId w:val="0"/>
        </w:numPr>
        <w:ind w:left="567"/>
      </w:pPr>
    </w:p>
    <w:p w14:paraId="68C555DE" w14:textId="6395456D" w:rsidR="00295B08" w:rsidRDefault="00295B08" w:rsidP="000404F6">
      <w:pPr>
        <w:pStyle w:val="CBDNormalNumber"/>
        <w:numPr>
          <w:ilvl w:val="0"/>
          <w:numId w:val="0"/>
        </w:numPr>
      </w:pPr>
    </w:p>
    <w:p w14:paraId="3B04DD3F" w14:textId="70BB32BA" w:rsidR="00B70DC0" w:rsidRPr="00A04A62" w:rsidRDefault="00B70DC0" w:rsidP="00295B08">
      <w:pPr>
        <w:pStyle w:val="CBDNormalNumber"/>
        <w:numPr>
          <w:ilvl w:val="0"/>
          <w:numId w:val="0"/>
        </w:numPr>
        <w:ind w:left="567"/>
      </w:pPr>
    </w:p>
    <w:p w14:paraId="448E9217"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112FA425" w14:textId="7CE80DEA" w:rsidR="00B70DC0" w:rsidRPr="00035E90" w:rsidRDefault="000F1D36" w:rsidP="000F1D36">
      <w:pPr>
        <w:pStyle w:val="CBDAgendaItem"/>
        <w:bidi/>
        <w:rPr>
          <w:b w:val="0"/>
          <w:bCs/>
          <w:sz w:val="28"/>
          <w:szCs w:val="28"/>
        </w:rPr>
      </w:pPr>
      <w:bookmarkStart w:id="18" w:name="_Toc241588364"/>
      <w:bookmarkStart w:id="19" w:name="_Hlk242017411"/>
      <w:r w:rsidRPr="00035E90">
        <w:rPr>
          <w:rFonts w:ascii="Simplified Arabic" w:hAnsi="Simplified Arabic" w:cs="Simplified Arabic"/>
          <w:b w:val="0"/>
          <w:bCs/>
          <w:sz w:val="28"/>
          <w:szCs w:val="28"/>
          <w:rtl/>
        </w:rPr>
        <w:lastRenderedPageBreak/>
        <w:t>البند 11</w:t>
      </w:r>
      <w:r w:rsidR="00B70DC0" w:rsidRPr="00035E90">
        <w:rPr>
          <w:rFonts w:hint="eastAsia"/>
          <w:b w:val="0"/>
          <w:bCs/>
          <w:sz w:val="28"/>
          <w:szCs w:val="28"/>
        </w:rPr>
        <w:t xml:space="preserve"> </w:t>
      </w:r>
      <w:r w:rsidR="00BE6CBC" w:rsidRPr="00035E90">
        <w:rPr>
          <w:rFonts w:hint="eastAsia"/>
          <w:b w:val="0"/>
          <w:bCs/>
          <w:sz w:val="28"/>
          <w:szCs w:val="28"/>
        </w:rPr>
        <w:br/>
      </w:r>
      <w:bookmarkEnd w:id="18"/>
      <w:r w:rsidR="00035E90" w:rsidRPr="00035E90">
        <w:rPr>
          <w:rFonts w:ascii="Simplified Arabic" w:hAnsi="Simplified Arabic" w:cs="Simplified Arabic"/>
          <w:b w:val="0"/>
          <w:bCs/>
          <w:caps/>
          <w:sz w:val="28"/>
          <w:szCs w:val="28"/>
          <w:rtl/>
          <w:lang w:bidi="ar-EG"/>
        </w:rPr>
        <w:t>الصكوك الدولية المتخصصة للحصول وتقاسم المنافع في سياق الفقرة 4 من المادة 4 من بروتوكول ناغويا</w:t>
      </w:r>
      <w:bookmarkEnd w:id="19"/>
    </w:p>
    <w:tbl>
      <w:tblPr>
        <w:tblStyle w:val="TableGrid"/>
        <w:tblW w:w="0" w:type="auto"/>
        <w:tblLook w:val="04A0" w:firstRow="1" w:lastRow="0" w:firstColumn="1" w:lastColumn="0" w:noHBand="0" w:noVBand="1"/>
      </w:tblPr>
      <w:tblGrid>
        <w:gridCol w:w="9360"/>
      </w:tblGrid>
      <w:tr w:rsidR="00A13F14" w:rsidRPr="006E0A47" w14:paraId="30AC2866" w14:textId="77777777" w:rsidTr="00E44EC1">
        <w:tc>
          <w:tcPr>
            <w:tcW w:w="9360" w:type="dxa"/>
            <w:tcBorders>
              <w:left w:val="nil"/>
              <w:right w:val="nil"/>
            </w:tcBorders>
          </w:tcPr>
          <w:p w14:paraId="5B17873D" w14:textId="12045C4F" w:rsidR="00A13F14" w:rsidRPr="006E0A47" w:rsidRDefault="000E2EE5" w:rsidP="000E2EE5">
            <w:pPr>
              <w:pStyle w:val="CBDcompilation-blurb"/>
              <w:tabs>
                <w:tab w:val="clear" w:pos="567"/>
              </w:tabs>
              <w:bidi/>
              <w:ind w:left="0" w:firstLine="602"/>
            </w:pPr>
            <w:r w:rsidRPr="000E2EE5">
              <w:rPr>
                <w:rFonts w:ascii="Simplified Arabic" w:hAnsi="Simplified Arabic" w:cs="Simplified Arabic"/>
                <w:b/>
                <w:bCs w:val="0"/>
                <w:sz w:val="24"/>
                <w:szCs w:val="24"/>
                <w:rtl/>
                <w:lang w:bidi="ar-EG"/>
              </w:rPr>
              <w:t>استُنسخ</w:t>
            </w:r>
            <w:r w:rsidRPr="000E2EE5">
              <w:rPr>
                <w:rFonts w:ascii="Simplified Arabic" w:hAnsi="Simplified Arabic" w:cs="Simplified Arabic" w:hint="cs"/>
                <w:b/>
                <w:bCs w:val="0"/>
                <w:sz w:val="24"/>
                <w:szCs w:val="24"/>
                <w:rtl/>
                <w:lang w:bidi="ar-EG"/>
              </w:rPr>
              <w:t xml:space="preserve"> </w:t>
            </w:r>
            <w:r w:rsidRPr="000E2EE5">
              <w:rPr>
                <w:rFonts w:ascii="Simplified Arabic" w:hAnsi="Simplified Arabic" w:cs="Simplified Arabic"/>
                <w:b/>
                <w:bCs w:val="0"/>
                <w:sz w:val="24"/>
                <w:szCs w:val="24"/>
                <w:rtl/>
              </w:rPr>
              <w:t>مشروع ال</w:t>
            </w:r>
            <w:r w:rsidRPr="000E2EE5">
              <w:rPr>
                <w:rFonts w:ascii="Simplified Arabic" w:hAnsi="Simplified Arabic" w:cs="Simplified Arabic" w:hint="cs"/>
                <w:b/>
                <w:bCs w:val="0"/>
                <w:sz w:val="24"/>
                <w:szCs w:val="24"/>
                <w:rtl/>
              </w:rPr>
              <w:t>م</w:t>
            </w:r>
            <w:r w:rsidRPr="000E2EE5">
              <w:rPr>
                <w:rFonts w:ascii="Simplified Arabic" w:hAnsi="Simplified Arabic" w:cs="Simplified Arabic"/>
                <w:b/>
                <w:bCs w:val="0"/>
                <w:sz w:val="24"/>
                <w:szCs w:val="24"/>
                <w:rtl/>
              </w:rPr>
              <w:t xml:space="preserve">قرر التالي </w:t>
            </w:r>
            <w:r w:rsidRPr="000E2EE5">
              <w:rPr>
                <w:rFonts w:ascii="Simplified Arabic" w:hAnsi="Simplified Arabic" w:cs="Simplified Arabic" w:hint="cs"/>
                <w:b/>
                <w:bCs w:val="0"/>
                <w:sz w:val="24"/>
                <w:szCs w:val="24"/>
                <w:rtl/>
              </w:rPr>
              <w:t>م</w:t>
            </w:r>
            <w:r w:rsidRPr="000E2EE5">
              <w:rPr>
                <w:rFonts w:ascii="Simplified Arabic" w:hAnsi="Simplified Arabic" w:cs="Simplified Arabic"/>
                <w:b/>
                <w:bCs w:val="0"/>
                <w:sz w:val="24"/>
                <w:szCs w:val="24"/>
                <w:rtl/>
              </w:rPr>
              <w:t xml:space="preserve">ن التوصية </w:t>
            </w:r>
            <w:hyperlink r:id="rId52" w:history="1">
              <w:r w:rsidRPr="000E2EE5">
                <w:rPr>
                  <w:rStyle w:val="Hyperlink"/>
                  <w:rFonts w:ascii="Simplified Arabic" w:hAnsi="Simplified Arabic" w:cs="Simplified Arabic"/>
                  <w:b/>
                  <w:bCs w:val="0"/>
                  <w:sz w:val="24"/>
                  <w:szCs w:val="24"/>
                  <w:rtl/>
                </w:rPr>
                <w:t>6/7</w:t>
              </w:r>
            </w:hyperlink>
            <w:r w:rsidRPr="000E2EE5">
              <w:rPr>
                <w:rFonts w:ascii="Simplified Arabic" w:hAnsi="Simplified Arabic" w:cs="Simplified Arabic"/>
                <w:b/>
                <w:bCs w:val="0"/>
                <w:sz w:val="24"/>
                <w:szCs w:val="24"/>
                <w:rtl/>
              </w:rPr>
              <w:t xml:space="preserve"> الصادرة عن الهيئة الفرعية للتنفيذ.</w:t>
            </w:r>
          </w:p>
        </w:tc>
      </w:tr>
    </w:tbl>
    <w:p w14:paraId="67A8E1E7" w14:textId="733FE0E1" w:rsidR="001A111A" w:rsidRPr="00035E90" w:rsidRDefault="00035E90" w:rsidP="00035E90">
      <w:pPr>
        <w:pStyle w:val="CBDSubTitle"/>
        <w:bidi/>
        <w:rPr>
          <w:i/>
          <w:iCs/>
          <w:sz w:val="26"/>
          <w:szCs w:val="26"/>
        </w:rPr>
      </w:pPr>
      <w:r w:rsidRPr="00035E90">
        <w:rPr>
          <w:rFonts w:ascii="Simplified Arabic" w:hAnsi="Simplified Arabic" w:cs="Simplified Arabic"/>
          <w:b w:val="0"/>
          <w:bCs/>
          <w:caps/>
          <w:sz w:val="26"/>
          <w:szCs w:val="26"/>
          <w:rtl/>
          <w:lang w:bidi="ar-EG"/>
        </w:rPr>
        <w:t>الصكوك الدولية المتخصصة للحصول وتقاسم المنافع في سياق الفقرة 4 من المادة 4 من بروتوكول ناغويا</w:t>
      </w:r>
    </w:p>
    <w:p w14:paraId="70A19DFB" w14:textId="77777777" w:rsidR="009A0AF8" w:rsidRPr="00DE3FAE" w:rsidRDefault="009A0AF8" w:rsidP="009A0AF8">
      <w:pPr>
        <w:pStyle w:val="CBDDesicionText"/>
        <w:tabs>
          <w:tab w:val="clear" w:pos="567"/>
          <w:tab w:val="clear" w:pos="1134"/>
          <w:tab w:val="clear" w:pos="1701"/>
          <w:tab w:val="left" w:pos="1620"/>
        </w:tabs>
        <w:bidi/>
        <w:spacing w:line="216" w:lineRule="auto"/>
        <w:ind w:left="540" w:firstLine="540"/>
        <w:rPr>
          <w:rFonts w:cs="Simplified Arabic"/>
          <w:i/>
          <w:iCs/>
          <w:szCs w:val="24"/>
          <w:rtl/>
        </w:rPr>
      </w:pPr>
      <w:r>
        <w:rPr>
          <w:rFonts w:cs="Simplified Arabic" w:hint="cs"/>
          <w:i/>
          <w:iCs/>
          <w:szCs w:val="24"/>
          <w:rtl/>
        </w:rPr>
        <w:t>إ</w:t>
      </w:r>
      <w:r w:rsidRPr="00DE3FAE">
        <w:rPr>
          <w:rFonts w:cs="Simplified Arabic"/>
          <w:i/>
          <w:iCs/>
          <w:szCs w:val="24"/>
          <w:rtl/>
        </w:rPr>
        <w:t>ن مؤتمر الأطراف العامل كاجتماع للأطراف في بروتوكول ناغويا،</w:t>
      </w:r>
    </w:p>
    <w:p w14:paraId="03368C8A" w14:textId="3264A3A0" w:rsidR="009A0AF8" w:rsidRPr="00473E1B" w:rsidRDefault="009A0AF8" w:rsidP="009A0AF8">
      <w:pPr>
        <w:pStyle w:val="CBDDesicionText"/>
        <w:tabs>
          <w:tab w:val="clear" w:pos="567"/>
          <w:tab w:val="clear" w:pos="1134"/>
          <w:tab w:val="clear" w:pos="1701"/>
          <w:tab w:val="left" w:pos="1620"/>
        </w:tabs>
        <w:bidi/>
        <w:spacing w:line="216" w:lineRule="auto"/>
        <w:ind w:left="540" w:firstLine="540"/>
        <w:rPr>
          <w:rFonts w:cs="Simplified Arabic"/>
          <w:i/>
          <w:iCs/>
          <w:sz w:val="24"/>
          <w:szCs w:val="24"/>
          <w:rtl/>
        </w:rPr>
      </w:pPr>
      <w:bookmarkStart w:id="20" w:name="_Hlk217818623"/>
      <w:r w:rsidRPr="00473E1B">
        <w:rPr>
          <w:rFonts w:cs="Simplified Arabic" w:hint="cs"/>
          <w:i/>
          <w:iCs/>
          <w:sz w:val="24"/>
          <w:szCs w:val="24"/>
          <w:rtl/>
        </w:rPr>
        <w:t>[</w:t>
      </w:r>
      <w:r w:rsidRPr="00473E1B">
        <w:rPr>
          <w:rFonts w:cs="Simplified Arabic"/>
          <w:i/>
          <w:iCs/>
          <w:sz w:val="24"/>
          <w:szCs w:val="24"/>
          <w:rtl/>
        </w:rPr>
        <w:t xml:space="preserve">إذ </w:t>
      </w:r>
      <w:r w:rsidRPr="00473E1B">
        <w:rPr>
          <w:rFonts w:cs="Simplified Arabic" w:hint="cs"/>
          <w:i/>
          <w:iCs/>
          <w:sz w:val="24"/>
          <w:szCs w:val="24"/>
          <w:rtl/>
        </w:rPr>
        <w:t>يشي</w:t>
      </w:r>
      <w:r w:rsidRPr="00473E1B">
        <w:rPr>
          <w:rFonts w:cs="Simplified Arabic"/>
          <w:i/>
          <w:iCs/>
          <w:sz w:val="24"/>
          <w:szCs w:val="24"/>
          <w:rtl/>
        </w:rPr>
        <w:t>ر</w:t>
      </w:r>
      <w:r w:rsidRPr="00473E1B">
        <w:rPr>
          <w:rFonts w:cs="Simplified Arabic" w:hint="cs"/>
          <w:sz w:val="24"/>
          <w:szCs w:val="24"/>
          <w:rtl/>
        </w:rPr>
        <w:t xml:space="preserve"> إلى</w:t>
      </w:r>
      <w:bookmarkEnd w:id="20"/>
      <w:r w:rsidRPr="00473E1B">
        <w:rPr>
          <w:rFonts w:cs="Simplified Arabic"/>
          <w:sz w:val="24"/>
          <w:szCs w:val="24"/>
          <w:rtl/>
        </w:rPr>
        <w:t xml:space="preserve"> الفقرة 4 من المادة 4 من بروتوكول ناغويا </w:t>
      </w:r>
      <w:bookmarkStart w:id="21" w:name="_Hlk217826016"/>
      <w:r w:rsidRPr="00473E1B">
        <w:rPr>
          <w:rFonts w:cs="Simplified Arabic"/>
          <w:sz w:val="24"/>
          <w:szCs w:val="24"/>
          <w:rtl/>
          <w:lang w:val="en-US"/>
        </w:rPr>
        <w:t>بشأن الحصول على الموارد الجينية والتقاسم العادل والمنصف للمنافع الناشئة عن استخدامها</w:t>
      </w:r>
      <w:bookmarkEnd w:id="21"/>
      <w:r w:rsidRPr="00473E1B">
        <w:rPr>
          <w:rFonts w:cs="Simplified Arabic"/>
          <w:sz w:val="24"/>
          <w:szCs w:val="24"/>
          <w:rtl/>
        </w:rPr>
        <w:t>،</w:t>
      </w:r>
      <w:r w:rsidR="00473E1B" w:rsidRPr="00473E1B">
        <w:rPr>
          <w:rStyle w:val="FootnoteReference"/>
          <w:sz w:val="24"/>
          <w:szCs w:val="24"/>
        </w:rPr>
        <w:footnoteReference w:id="37"/>
      </w:r>
    </w:p>
    <w:p w14:paraId="5EBA4267" w14:textId="77777777" w:rsidR="009A0AF8" w:rsidRPr="00DE3FAE" w:rsidRDefault="009A0AF8" w:rsidP="009A0AF8">
      <w:pPr>
        <w:pStyle w:val="CBDDesicionText"/>
        <w:tabs>
          <w:tab w:val="clear" w:pos="567"/>
          <w:tab w:val="clear" w:pos="1134"/>
          <w:tab w:val="clear" w:pos="1701"/>
          <w:tab w:val="left" w:pos="1620"/>
        </w:tabs>
        <w:bidi/>
        <w:spacing w:line="216" w:lineRule="auto"/>
        <w:ind w:left="540" w:firstLine="540"/>
        <w:rPr>
          <w:rFonts w:cs="Simplified Arabic"/>
          <w:i/>
          <w:iCs/>
          <w:szCs w:val="24"/>
          <w:rtl/>
        </w:rPr>
      </w:pPr>
      <w:r w:rsidRPr="00DE3FAE">
        <w:rPr>
          <w:rFonts w:cs="Simplified Arabic"/>
          <w:i/>
          <w:iCs/>
          <w:szCs w:val="24"/>
          <w:rtl/>
        </w:rPr>
        <w:t xml:space="preserve">وإذ </w:t>
      </w:r>
      <w:r>
        <w:rPr>
          <w:rFonts w:cs="Simplified Arabic" w:hint="cs"/>
          <w:i/>
          <w:iCs/>
          <w:szCs w:val="24"/>
          <w:rtl/>
        </w:rPr>
        <w:t>يقر</w:t>
      </w:r>
      <w:r w:rsidRPr="00DE3FAE">
        <w:rPr>
          <w:rFonts w:cs="Simplified Arabic"/>
          <w:szCs w:val="24"/>
          <w:rtl/>
        </w:rPr>
        <w:t xml:space="preserve"> </w:t>
      </w:r>
      <w:r w:rsidRPr="00DE3FAE">
        <w:rPr>
          <w:rFonts w:cs="Simplified Arabic" w:hint="cs"/>
          <w:szCs w:val="24"/>
          <w:rtl/>
        </w:rPr>
        <w:t>ب</w:t>
      </w:r>
      <w:r w:rsidRPr="00DE3FAE">
        <w:rPr>
          <w:rFonts w:cs="Simplified Arabic"/>
          <w:szCs w:val="24"/>
          <w:rtl/>
        </w:rPr>
        <w:t>الحاجة إلى تعزيز الوضوح القانوني والإنصاف والاتساق في تنفيذ الفقرة 4 من المادة 4 من بروتوكول ناغويا، وتجنب الازدواجية والت</w:t>
      </w:r>
      <w:r w:rsidRPr="00DE3FAE">
        <w:rPr>
          <w:rFonts w:cs="Simplified Arabic" w:hint="cs"/>
          <w:szCs w:val="24"/>
          <w:rtl/>
        </w:rPr>
        <w:t>جزؤ</w:t>
      </w:r>
      <w:r w:rsidRPr="00DE3FAE">
        <w:rPr>
          <w:rFonts w:cs="Simplified Arabic"/>
          <w:szCs w:val="24"/>
          <w:rtl/>
        </w:rPr>
        <w:t xml:space="preserve"> </w:t>
      </w:r>
      <w:r w:rsidRPr="00DE3FAE">
        <w:rPr>
          <w:rFonts w:cs="Simplified Arabic" w:hint="cs"/>
          <w:szCs w:val="24"/>
          <w:rtl/>
        </w:rPr>
        <w:t>في</w:t>
      </w:r>
      <w:r w:rsidRPr="00DE3FAE">
        <w:rPr>
          <w:rFonts w:cs="Simplified Arabic"/>
          <w:szCs w:val="24"/>
          <w:rtl/>
        </w:rPr>
        <w:t xml:space="preserve"> </w:t>
      </w:r>
      <w:r>
        <w:rPr>
          <w:rFonts w:cs="Simplified Arabic"/>
          <w:szCs w:val="24"/>
          <w:rtl/>
        </w:rPr>
        <w:t>نظم</w:t>
      </w:r>
      <w:r w:rsidRPr="00DE3FAE">
        <w:rPr>
          <w:rFonts w:cs="Simplified Arabic"/>
          <w:szCs w:val="24"/>
          <w:rtl/>
        </w:rPr>
        <w:t xml:space="preserve"> الحصول وتقاسم المنافع،</w:t>
      </w:r>
    </w:p>
    <w:p w14:paraId="2A925312" w14:textId="77777777" w:rsidR="009A0AF8" w:rsidRPr="00DE3FAE" w:rsidRDefault="009A0AF8" w:rsidP="009A0AF8">
      <w:pPr>
        <w:pStyle w:val="CBDDesicionText"/>
        <w:tabs>
          <w:tab w:val="clear" w:pos="567"/>
          <w:tab w:val="clear" w:pos="1134"/>
          <w:tab w:val="clear" w:pos="1701"/>
          <w:tab w:val="left" w:pos="1620"/>
        </w:tabs>
        <w:bidi/>
        <w:spacing w:line="216" w:lineRule="auto"/>
        <w:ind w:left="540" w:firstLine="540"/>
        <w:rPr>
          <w:rFonts w:cs="Simplified Arabic"/>
          <w:i/>
          <w:iCs/>
          <w:szCs w:val="24"/>
          <w:rtl/>
        </w:rPr>
      </w:pPr>
      <w:r w:rsidRPr="00DE3FAE">
        <w:rPr>
          <w:rFonts w:cs="Simplified Arabic"/>
          <w:i/>
          <w:iCs/>
          <w:szCs w:val="24"/>
          <w:rtl/>
        </w:rPr>
        <w:t>وإذ يؤكد</w:t>
      </w:r>
      <w:r w:rsidRPr="00DE3FAE">
        <w:rPr>
          <w:rFonts w:cs="Simplified Arabic"/>
          <w:szCs w:val="24"/>
          <w:rtl/>
        </w:rPr>
        <w:t xml:space="preserve"> أهمية الحفاظ على الدعم المتبادل بين الصكوك الدولية، وفقا للفقرة 3 من المادة 4 من بروتوكول ناغويا، و</w:t>
      </w:r>
      <w:r w:rsidRPr="00DE3FAE">
        <w:rPr>
          <w:rFonts w:cs="Simplified Arabic" w:hint="cs"/>
          <w:szCs w:val="24"/>
          <w:rtl/>
        </w:rPr>
        <w:t xml:space="preserve">أهمية </w:t>
      </w:r>
      <w:r w:rsidRPr="00DE3FAE">
        <w:rPr>
          <w:rFonts w:cs="Simplified Arabic"/>
          <w:szCs w:val="24"/>
          <w:rtl/>
        </w:rPr>
        <w:t>احترام الحقوق السيادية للأطراف،</w:t>
      </w:r>
    </w:p>
    <w:p w14:paraId="4A89A85D" w14:textId="77777777" w:rsidR="009A0AF8" w:rsidRPr="00DE3FAE" w:rsidRDefault="009A0AF8" w:rsidP="009A0AF8">
      <w:pPr>
        <w:pStyle w:val="CBDDesicionText"/>
        <w:tabs>
          <w:tab w:val="clear" w:pos="567"/>
          <w:tab w:val="clear" w:pos="1134"/>
          <w:tab w:val="clear" w:pos="1701"/>
          <w:tab w:val="left" w:pos="1620"/>
        </w:tabs>
        <w:bidi/>
        <w:spacing w:line="216" w:lineRule="auto"/>
        <w:ind w:left="540" w:firstLine="540"/>
        <w:rPr>
          <w:rFonts w:cs="Simplified Arabic"/>
          <w:i/>
          <w:iCs/>
          <w:szCs w:val="24"/>
          <w:rtl/>
        </w:rPr>
      </w:pPr>
      <w:r w:rsidRPr="00DE3FAE">
        <w:rPr>
          <w:rFonts w:cs="Simplified Arabic" w:hint="cs"/>
          <w:i/>
          <w:iCs/>
          <w:szCs w:val="24"/>
          <w:rtl/>
        </w:rPr>
        <w:t>و</w:t>
      </w:r>
      <w:r w:rsidRPr="00DE3FAE">
        <w:rPr>
          <w:rFonts w:cs="Simplified Arabic"/>
          <w:i/>
          <w:iCs/>
          <w:szCs w:val="24"/>
          <w:rtl/>
        </w:rPr>
        <w:t xml:space="preserve">إذ </w:t>
      </w:r>
      <w:r w:rsidRPr="00DE3FAE">
        <w:rPr>
          <w:rFonts w:cs="Simplified Arabic" w:hint="cs"/>
          <w:i/>
          <w:iCs/>
          <w:szCs w:val="24"/>
          <w:rtl/>
        </w:rPr>
        <w:t>يشي</w:t>
      </w:r>
      <w:r w:rsidRPr="00DE3FAE">
        <w:rPr>
          <w:rFonts w:cs="Simplified Arabic"/>
          <w:i/>
          <w:iCs/>
          <w:szCs w:val="24"/>
          <w:rtl/>
        </w:rPr>
        <w:t>ر</w:t>
      </w:r>
      <w:r w:rsidRPr="00DE3FAE">
        <w:rPr>
          <w:rFonts w:cs="Simplified Arabic" w:hint="cs"/>
          <w:szCs w:val="24"/>
          <w:rtl/>
        </w:rPr>
        <w:t xml:space="preserve"> إلى</w:t>
      </w:r>
      <w:r w:rsidRPr="00DE3FAE">
        <w:rPr>
          <w:rFonts w:cs="Simplified Arabic"/>
          <w:szCs w:val="24"/>
          <w:rtl/>
        </w:rPr>
        <w:t xml:space="preserve"> المادة 10 من بروتوكول ناغويا،</w:t>
      </w:r>
      <w:r>
        <w:rPr>
          <w:rFonts w:cs="Simplified Arabic" w:hint="cs"/>
          <w:szCs w:val="24"/>
          <w:rtl/>
        </w:rPr>
        <w:t>]</w:t>
      </w:r>
    </w:p>
    <w:p w14:paraId="1E0CD4EC" w14:textId="77777777" w:rsidR="009A0AF8" w:rsidRDefault="009A0AF8" w:rsidP="009A0AF8">
      <w:pPr>
        <w:pStyle w:val="CBDDesicionText"/>
        <w:tabs>
          <w:tab w:val="clear" w:pos="567"/>
          <w:tab w:val="clear" w:pos="1134"/>
          <w:tab w:val="clear" w:pos="1701"/>
          <w:tab w:val="left" w:pos="1620"/>
        </w:tabs>
        <w:bidi/>
        <w:ind w:left="540" w:firstLine="540"/>
        <w:rPr>
          <w:rFonts w:ascii="Simplified Arabic" w:hAnsi="Simplified Arabic" w:cs="Simplified Arabic"/>
          <w:sz w:val="24"/>
          <w:szCs w:val="24"/>
          <w:rtl/>
        </w:rPr>
      </w:pPr>
      <w:r w:rsidRPr="001C7D28">
        <w:rPr>
          <w:rFonts w:cs="Simplified Arabic"/>
          <w:szCs w:val="24"/>
          <w:rtl/>
        </w:rPr>
        <w:t>[1</w:t>
      </w:r>
      <w:r w:rsidRPr="001C7D28">
        <w:rPr>
          <w:rFonts w:cs="Simplified Arabic" w:hint="cs"/>
          <w:szCs w:val="24"/>
          <w:rtl/>
        </w:rPr>
        <w:t>-</w:t>
      </w:r>
      <w:r>
        <w:rPr>
          <w:rFonts w:cs="Simplified Arabic"/>
          <w:szCs w:val="24"/>
          <w:rtl/>
        </w:rPr>
        <w:tab/>
      </w:r>
      <w:r w:rsidRPr="001C7D28">
        <w:rPr>
          <w:rFonts w:cs="Simplified Arabic"/>
          <w:i/>
          <w:iCs/>
          <w:szCs w:val="24"/>
          <w:rtl/>
        </w:rPr>
        <w:t xml:space="preserve">يحيط </w:t>
      </w:r>
      <w:r>
        <w:rPr>
          <w:rFonts w:ascii="Simplified Arabic" w:hAnsi="Simplified Arabic" w:cs="Simplified Arabic"/>
          <w:i/>
          <w:iCs/>
          <w:sz w:val="24"/>
          <w:szCs w:val="24"/>
          <w:rtl/>
        </w:rPr>
        <w:t>علما</w:t>
      </w:r>
      <w:r>
        <w:rPr>
          <w:rFonts w:ascii="Simplified Arabic" w:hAnsi="Simplified Arabic" w:cs="Simplified Arabic"/>
          <w:sz w:val="24"/>
          <w:szCs w:val="24"/>
          <w:rtl/>
        </w:rPr>
        <w:t xml:space="preserve"> </w:t>
      </w:r>
      <w:r>
        <w:rPr>
          <w:rFonts w:ascii="Simplified Arabic" w:hAnsi="Simplified Arabic" w:cs="Simplified Arabic" w:hint="cs"/>
          <w:sz w:val="24"/>
          <w:szCs w:val="24"/>
          <w:rtl/>
        </w:rPr>
        <w:t>بتوليفة ا</w:t>
      </w:r>
      <w:bookmarkStart w:id="22" w:name="_Hlk217818828"/>
      <w:r>
        <w:rPr>
          <w:rFonts w:ascii="Simplified Arabic" w:hAnsi="Simplified Arabic" w:cs="Simplified Arabic"/>
          <w:sz w:val="24"/>
          <w:szCs w:val="24"/>
          <w:rtl/>
        </w:rPr>
        <w:t xml:space="preserve">لتقارير </w:t>
      </w:r>
      <w:bookmarkEnd w:id="22"/>
      <w:r>
        <w:rPr>
          <w:rFonts w:ascii="Simplified Arabic" w:hAnsi="Simplified Arabic" w:cs="Simplified Arabic"/>
          <w:sz w:val="24"/>
          <w:szCs w:val="24"/>
          <w:rtl/>
        </w:rPr>
        <w:t xml:space="preserve">الواردة عملا بالمقرر </w:t>
      </w:r>
      <w:hyperlink r:id="rId53" w:history="1">
        <w:r>
          <w:rPr>
            <w:rStyle w:val="Hyperlink"/>
            <w:sz w:val="24"/>
            <w:szCs w:val="24"/>
            <w:lang w:val="en-US"/>
          </w:rPr>
          <w:t>NP-5/8</w:t>
        </w:r>
      </w:hyperlink>
      <w:r>
        <w:rPr>
          <w:rFonts w:ascii="Simplified Arabic" w:hAnsi="Simplified Arabic" w:cs="Simplified Arabic"/>
          <w:sz w:val="24"/>
          <w:szCs w:val="24"/>
          <w:rtl/>
        </w:rPr>
        <w:t xml:space="preserve"> المؤرخ 25 أكتوبر/تشرين الأول 2024، على النحو الوارد في الوثيقة </w:t>
      </w:r>
      <w:hyperlink r:id="rId54" w:history="1">
        <w:r w:rsidRPr="00946F0F">
          <w:rPr>
            <w:rStyle w:val="Hyperlink"/>
            <w:sz w:val="24"/>
            <w:szCs w:val="24"/>
          </w:rPr>
          <w:t>CBD/SBI/6/8</w:t>
        </w:r>
      </w:hyperlink>
      <w:r>
        <w:rPr>
          <w:rFonts w:ascii="Simplified Arabic" w:hAnsi="Simplified Arabic" w:cs="Simplified Arabic"/>
          <w:sz w:val="24"/>
          <w:szCs w:val="24"/>
          <w:rtl/>
        </w:rPr>
        <w:t>، وال</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ي </w:t>
      </w:r>
      <w:r>
        <w:rPr>
          <w:rFonts w:ascii="Simplified Arabic" w:hAnsi="Simplified Arabic" w:cs="Simplified Arabic" w:hint="cs"/>
          <w:sz w:val="24"/>
          <w:szCs w:val="24"/>
          <w:rtl/>
        </w:rPr>
        <w:t>ت</w:t>
      </w:r>
      <w:r>
        <w:rPr>
          <w:rFonts w:ascii="Simplified Arabic" w:hAnsi="Simplified Arabic" w:cs="Simplified Arabic"/>
          <w:sz w:val="24"/>
          <w:szCs w:val="24"/>
          <w:rtl/>
        </w:rPr>
        <w:t xml:space="preserve">شكل أساسا لمزيد من النظر في عملية الاعتراف بالصكوك الدولية المتخصصة </w:t>
      </w:r>
      <w:r>
        <w:rPr>
          <w:rFonts w:cs="Simplified Arabic"/>
          <w:sz w:val="24"/>
          <w:szCs w:val="24"/>
          <w:rtl/>
        </w:rPr>
        <w:t>للحصول وتقاسم المنافع</w:t>
      </w:r>
      <w:r>
        <w:rPr>
          <w:rFonts w:ascii="Simplified Arabic" w:hAnsi="Simplified Arabic" w:cs="Simplified Arabic"/>
          <w:sz w:val="24"/>
          <w:szCs w:val="24"/>
          <w:rtl/>
        </w:rPr>
        <w:t xml:space="preserve"> بموجب الفقرة 4 من المادة 4 من بروتوكول ناغويا </w:t>
      </w:r>
      <w:r>
        <w:rPr>
          <w:rFonts w:cs="Simplified Arabic"/>
          <w:sz w:val="24"/>
          <w:szCs w:val="24"/>
          <w:rtl/>
          <w:lang w:val="en-US"/>
        </w:rPr>
        <w:t>بشأن الحصول على الموارد الجينية والتقاسم العادل والمنصف للمنافع الناشئة عن استخدامها</w:t>
      </w:r>
      <w:r>
        <w:rPr>
          <w:rFonts w:ascii="Simplified Arabic" w:hAnsi="Simplified Arabic" w:cs="Simplified Arabic"/>
          <w:sz w:val="24"/>
          <w:szCs w:val="24"/>
          <w:rtl/>
        </w:rPr>
        <w:t>؛</w:t>
      </w:r>
    </w:p>
    <w:p w14:paraId="6D51331B" w14:textId="77777777" w:rsidR="009A0AF8" w:rsidRPr="00DE3FAE" w:rsidRDefault="009A0AF8" w:rsidP="007C5288">
      <w:pPr>
        <w:pStyle w:val="CBDDesicionText"/>
        <w:numPr>
          <w:ilvl w:val="0"/>
          <w:numId w:val="23"/>
        </w:numPr>
        <w:tabs>
          <w:tab w:val="clear" w:pos="567"/>
          <w:tab w:val="clear" w:pos="1134"/>
          <w:tab w:val="clear" w:pos="1701"/>
          <w:tab w:val="left" w:pos="1620"/>
        </w:tabs>
        <w:bidi/>
        <w:spacing w:line="216" w:lineRule="auto"/>
        <w:ind w:left="540" w:firstLine="540"/>
        <w:rPr>
          <w:rFonts w:cs="Simplified Arabic"/>
          <w:szCs w:val="24"/>
        </w:rPr>
      </w:pPr>
      <w:r>
        <w:rPr>
          <w:rFonts w:ascii="Simplified Arabic" w:hAnsi="Simplified Arabic" w:cs="Simplified Arabic"/>
          <w:i/>
          <w:iCs/>
          <w:sz w:val="24"/>
          <w:szCs w:val="24"/>
          <w:rtl/>
        </w:rPr>
        <w:t>يحيط علم</w:t>
      </w:r>
      <w:r>
        <w:rPr>
          <w:rFonts w:ascii="Simplified Arabic" w:hAnsi="Simplified Arabic" w:cs="Simplified Arabic" w:hint="cs"/>
          <w:i/>
          <w:iCs/>
          <w:sz w:val="24"/>
          <w:szCs w:val="24"/>
          <w:rtl/>
        </w:rPr>
        <w:t>ا أيض</w:t>
      </w:r>
      <w:r>
        <w:rPr>
          <w:rFonts w:ascii="Simplified Arabic" w:hAnsi="Simplified Arabic" w:cs="Simplified Arabic"/>
          <w:i/>
          <w:iCs/>
          <w:sz w:val="24"/>
          <w:szCs w:val="24"/>
          <w:rtl/>
        </w:rPr>
        <w:t>ا</w:t>
      </w:r>
      <w:r>
        <w:rPr>
          <w:rFonts w:ascii="Simplified Arabic" w:hAnsi="Simplified Arabic" w:cs="Simplified Arabic"/>
          <w:sz w:val="24"/>
          <w:szCs w:val="24"/>
          <w:rtl/>
        </w:rPr>
        <w:t xml:space="preserve"> بالخيارات المقترحة في القسم الأول من المرفق </w:t>
      </w:r>
      <w:r>
        <w:rPr>
          <w:rFonts w:ascii="Simplified Arabic" w:hAnsi="Simplified Arabic" w:cs="Simplified Arabic" w:hint="cs"/>
          <w:sz w:val="24"/>
          <w:szCs w:val="24"/>
          <w:rtl/>
        </w:rPr>
        <w:t>الأول ل</w:t>
      </w:r>
      <w:r>
        <w:rPr>
          <w:rFonts w:ascii="Simplified Arabic" w:hAnsi="Simplified Arabic" w:cs="Simplified Arabic"/>
          <w:sz w:val="24"/>
          <w:szCs w:val="24"/>
          <w:rtl/>
        </w:rPr>
        <w:t>هذا المقرر بوصفها مسارات محتملة لمعالجة عملية الاعتراف بصك دولي متخصص للحصول وتقاسم المنافع بموجب الفقرة 4 من المادة 4 من بروتوكول ناغويا؛</w:t>
      </w:r>
      <w:r>
        <w:rPr>
          <w:rFonts w:ascii="Simplified Arabic" w:hAnsi="Simplified Arabic" w:cs="Simplified Arabic" w:hint="cs"/>
          <w:sz w:val="24"/>
          <w:szCs w:val="24"/>
          <w:rtl/>
        </w:rPr>
        <w:t>]</w:t>
      </w:r>
    </w:p>
    <w:p w14:paraId="5F2276B0" w14:textId="77777777" w:rsidR="009A0AF8" w:rsidRPr="00DE3FAE" w:rsidRDefault="009A0AF8" w:rsidP="007C5288">
      <w:pPr>
        <w:pStyle w:val="CBDDesicionText"/>
        <w:numPr>
          <w:ilvl w:val="0"/>
          <w:numId w:val="23"/>
        </w:numPr>
        <w:tabs>
          <w:tab w:val="clear" w:pos="567"/>
          <w:tab w:val="clear" w:pos="1134"/>
          <w:tab w:val="clear" w:pos="1701"/>
          <w:tab w:val="left" w:pos="1620"/>
        </w:tabs>
        <w:bidi/>
        <w:spacing w:line="216" w:lineRule="auto"/>
        <w:ind w:left="540" w:firstLine="540"/>
        <w:rPr>
          <w:rFonts w:cs="Simplified Arabic"/>
          <w:szCs w:val="24"/>
        </w:rPr>
      </w:pPr>
      <w:r w:rsidRPr="00DE3FAE">
        <w:rPr>
          <w:rFonts w:cs="Simplified Arabic" w:hint="cs"/>
          <w:i/>
          <w:iCs/>
          <w:szCs w:val="24"/>
          <w:rtl/>
        </w:rPr>
        <w:t xml:space="preserve">يدعو </w:t>
      </w:r>
      <w:r w:rsidRPr="00DE3FAE">
        <w:rPr>
          <w:rFonts w:cs="Simplified Arabic" w:hint="cs"/>
          <w:szCs w:val="24"/>
          <w:rtl/>
        </w:rPr>
        <w:t>الأطراف، والحكومات الأخرى، والشعوب الأصلية والمجتمعات المحلية، وأصحاب المصلحة المعنيين، والمنظمات والعمليات الدولية إلى تقديم آراء بشأن الخيارات والمعايير الإرشادية، بما في ذلك مقترحات إضافية بشأن الصكوك الدولية المتخصصة للحصول وتقاسم المنافع، على النحو الوارد في القسمين أولا وثانيا من المرفق الأول لهذا المقرر</w:t>
      </w:r>
      <w:r>
        <w:rPr>
          <w:rFonts w:cs="Simplified Arabic" w:hint="cs"/>
          <w:szCs w:val="24"/>
          <w:rtl/>
        </w:rPr>
        <w:t>، على التوالي</w:t>
      </w:r>
      <w:r w:rsidRPr="00DE3FAE">
        <w:rPr>
          <w:rFonts w:cs="Simplified Arabic" w:hint="cs"/>
          <w:szCs w:val="24"/>
          <w:rtl/>
        </w:rPr>
        <w:t>؛</w:t>
      </w:r>
    </w:p>
    <w:p w14:paraId="48301CB9" w14:textId="77777777" w:rsidR="009A0AF8" w:rsidRPr="00DE3FAE" w:rsidRDefault="009A0AF8" w:rsidP="007C5288">
      <w:pPr>
        <w:pStyle w:val="CBDDesicionText"/>
        <w:numPr>
          <w:ilvl w:val="0"/>
          <w:numId w:val="23"/>
        </w:numPr>
        <w:tabs>
          <w:tab w:val="clear" w:pos="567"/>
          <w:tab w:val="clear" w:pos="1134"/>
          <w:tab w:val="clear" w:pos="1701"/>
          <w:tab w:val="left" w:pos="1620"/>
        </w:tabs>
        <w:bidi/>
        <w:spacing w:line="216" w:lineRule="auto"/>
        <w:ind w:left="540" w:firstLine="540"/>
        <w:rPr>
          <w:rFonts w:cs="Simplified Arabic"/>
          <w:szCs w:val="24"/>
        </w:rPr>
      </w:pPr>
      <w:r w:rsidRPr="00DE3FAE">
        <w:rPr>
          <w:rFonts w:cs="Simplified Arabic" w:hint="cs"/>
          <w:i/>
          <w:iCs/>
          <w:szCs w:val="24"/>
          <w:rtl/>
        </w:rPr>
        <w:lastRenderedPageBreak/>
        <w:t xml:space="preserve">يقرر </w:t>
      </w:r>
      <w:r w:rsidRPr="00DE3FAE">
        <w:rPr>
          <w:rFonts w:cs="Simplified Arabic" w:hint="cs"/>
          <w:szCs w:val="24"/>
          <w:rtl/>
        </w:rPr>
        <w:t>إنش</w:t>
      </w:r>
      <w:r w:rsidRPr="00473E1B">
        <w:rPr>
          <w:rFonts w:cs="Simplified Arabic" w:hint="cs"/>
          <w:sz w:val="24"/>
          <w:szCs w:val="24"/>
          <w:rtl/>
        </w:rPr>
        <w:t>اء فريق</w:t>
      </w:r>
      <w:r w:rsidRPr="00473E1B">
        <w:rPr>
          <w:rFonts w:cs="Simplified Arabic"/>
          <w:sz w:val="24"/>
          <w:szCs w:val="24"/>
          <w:rtl/>
        </w:rPr>
        <w:t xml:space="preserve"> غير رسمي</w:t>
      </w:r>
      <w:r w:rsidRPr="00473E1B">
        <w:rPr>
          <w:rStyle w:val="FootnoteReference"/>
          <w:rFonts w:cs="Simplified Arabic"/>
          <w:sz w:val="24"/>
          <w:szCs w:val="24"/>
        </w:rPr>
        <w:footnoteReference w:id="38"/>
      </w:r>
      <w:r w:rsidRPr="00473E1B">
        <w:rPr>
          <w:rFonts w:cs="Simplified Arabic"/>
          <w:sz w:val="24"/>
          <w:szCs w:val="24"/>
          <w:rtl/>
        </w:rPr>
        <w:t xml:space="preserve"> للنهوض بالعمل </w:t>
      </w:r>
      <w:r w:rsidRPr="00473E1B">
        <w:rPr>
          <w:rFonts w:cs="Simplified Arabic" w:hint="cs"/>
          <w:sz w:val="24"/>
          <w:szCs w:val="24"/>
          <w:rtl/>
        </w:rPr>
        <w:t>[بشأن</w:t>
      </w:r>
      <w:r w:rsidRPr="00473E1B">
        <w:rPr>
          <w:rFonts w:cs="Simplified Arabic"/>
          <w:sz w:val="24"/>
          <w:szCs w:val="24"/>
          <w:rtl/>
        </w:rPr>
        <w:t xml:space="preserve"> الفقرة 4 من المادة 4] من خلال عملية </w:t>
      </w:r>
      <w:r w:rsidRPr="00473E1B">
        <w:rPr>
          <w:rFonts w:cs="Simplified Arabic" w:hint="cs"/>
          <w:sz w:val="24"/>
          <w:szCs w:val="24"/>
          <w:rtl/>
        </w:rPr>
        <w:t>[</w:t>
      </w:r>
      <w:r w:rsidRPr="00473E1B">
        <w:rPr>
          <w:rFonts w:cs="Simplified Arabic"/>
          <w:sz w:val="24"/>
          <w:szCs w:val="24"/>
          <w:rtl/>
        </w:rPr>
        <w:t>إلكترونية</w:t>
      </w:r>
      <w:r w:rsidRPr="00473E1B">
        <w:rPr>
          <w:rFonts w:cs="Simplified Arabic" w:hint="cs"/>
          <w:sz w:val="24"/>
          <w:szCs w:val="24"/>
          <w:rtl/>
        </w:rPr>
        <w:t>]</w:t>
      </w:r>
      <w:r w:rsidRPr="00473E1B">
        <w:rPr>
          <w:rFonts w:cs="Simplified Arabic"/>
          <w:sz w:val="24"/>
          <w:szCs w:val="24"/>
          <w:rtl/>
        </w:rPr>
        <w:t xml:space="preserve"> شاملة</w:t>
      </w:r>
      <w:r w:rsidRPr="00473E1B">
        <w:rPr>
          <w:rFonts w:cs="Simplified Arabic" w:hint="cs"/>
          <w:sz w:val="24"/>
          <w:szCs w:val="24"/>
          <w:rtl/>
        </w:rPr>
        <w:t xml:space="preserve"> تماما تكون</w:t>
      </w:r>
      <w:r w:rsidRPr="00473E1B">
        <w:rPr>
          <w:rFonts w:cs="Simplified Arabic"/>
          <w:sz w:val="24"/>
          <w:szCs w:val="24"/>
          <w:rtl/>
        </w:rPr>
        <w:t xml:space="preserve"> مفتوح</w:t>
      </w:r>
      <w:r w:rsidRPr="00DE3FAE">
        <w:rPr>
          <w:rFonts w:cs="Simplified Arabic"/>
          <w:szCs w:val="24"/>
          <w:rtl/>
        </w:rPr>
        <w:t xml:space="preserve">ة لجميع الأطراف والشعوب الأصلية والمجتمعات المحلية والمنظمات الدولية ذات الصلة وأصحاب المصلحة </w:t>
      </w:r>
      <w:r>
        <w:rPr>
          <w:rFonts w:cs="Simplified Arabic" w:hint="cs"/>
          <w:szCs w:val="24"/>
          <w:rtl/>
        </w:rPr>
        <w:t>لكي تسترشد بها </w:t>
      </w:r>
      <w:r w:rsidRPr="00DE3FAE">
        <w:rPr>
          <w:rFonts w:cs="Simplified Arabic"/>
          <w:szCs w:val="24"/>
          <w:rtl/>
        </w:rPr>
        <w:t xml:space="preserve">الهيئة الفرعية </w:t>
      </w:r>
      <w:r w:rsidRPr="00DE3FAE">
        <w:rPr>
          <w:rFonts w:cs="Simplified Arabic" w:hint="cs"/>
          <w:szCs w:val="24"/>
          <w:rtl/>
        </w:rPr>
        <w:t>ل</w:t>
      </w:r>
      <w:r w:rsidRPr="00DE3FAE">
        <w:rPr>
          <w:rFonts w:cs="Simplified Arabic"/>
          <w:szCs w:val="24"/>
          <w:rtl/>
        </w:rPr>
        <w:t xml:space="preserve">لتنفيذ في اجتماعها الثامن [وإتمام </w:t>
      </w:r>
      <w:r w:rsidRPr="00DE3FAE">
        <w:rPr>
          <w:rFonts w:cs="Simplified Arabic" w:hint="cs"/>
          <w:szCs w:val="24"/>
          <w:rtl/>
        </w:rPr>
        <w:t>ال</w:t>
      </w:r>
      <w:r w:rsidRPr="00DE3FAE">
        <w:rPr>
          <w:rFonts w:cs="Simplified Arabic"/>
          <w:szCs w:val="24"/>
          <w:rtl/>
        </w:rPr>
        <w:t xml:space="preserve">بند </w:t>
      </w:r>
      <w:r w:rsidRPr="00DE3FAE">
        <w:rPr>
          <w:rFonts w:cs="Simplified Arabic" w:hint="cs"/>
          <w:szCs w:val="24"/>
          <w:rtl/>
        </w:rPr>
        <w:t xml:space="preserve">من </w:t>
      </w:r>
      <w:r w:rsidRPr="00DE3FAE">
        <w:rPr>
          <w:rFonts w:cs="Simplified Arabic"/>
          <w:szCs w:val="24"/>
          <w:rtl/>
        </w:rPr>
        <w:t xml:space="preserve">جدول الأعمال المتعلق </w:t>
      </w:r>
      <w:r w:rsidRPr="00DE3FAE">
        <w:rPr>
          <w:rFonts w:cs="Simplified Arabic" w:hint="cs"/>
          <w:szCs w:val="24"/>
          <w:rtl/>
        </w:rPr>
        <w:t>بالصكوك</w:t>
      </w:r>
      <w:r w:rsidRPr="00DE3FAE">
        <w:rPr>
          <w:rFonts w:cs="Simplified Arabic"/>
          <w:szCs w:val="24"/>
          <w:rtl/>
        </w:rPr>
        <w:t xml:space="preserve"> الدولية المتخصصة </w:t>
      </w:r>
      <w:r w:rsidRPr="00DE3FAE">
        <w:rPr>
          <w:rFonts w:cs="Simplified Arabic" w:hint="cs"/>
          <w:szCs w:val="24"/>
          <w:rtl/>
        </w:rPr>
        <w:t>للحصول وتقاسم المنافع</w:t>
      </w:r>
      <w:r w:rsidRPr="00DE3FAE">
        <w:rPr>
          <w:rFonts w:cs="Simplified Arabic"/>
          <w:szCs w:val="24"/>
          <w:rtl/>
        </w:rPr>
        <w:t xml:space="preserve"> في سياق </w:t>
      </w:r>
      <w:r w:rsidRPr="00DE3FAE">
        <w:rPr>
          <w:rFonts w:cs="Simplified Arabic" w:hint="cs"/>
          <w:szCs w:val="24"/>
          <w:rtl/>
        </w:rPr>
        <w:t xml:space="preserve">الفقرة 4 من </w:t>
      </w:r>
      <w:r w:rsidRPr="00DE3FAE">
        <w:rPr>
          <w:rFonts w:cs="Simplified Arabic"/>
          <w:szCs w:val="24"/>
          <w:rtl/>
        </w:rPr>
        <w:t xml:space="preserve">المادة 4 من بروتوكول ناغويا في الاجتماع السابع لمؤتمر الأطراف </w:t>
      </w:r>
      <w:r w:rsidRPr="00DE3FAE">
        <w:rPr>
          <w:rFonts w:cs="Simplified Arabic" w:hint="cs"/>
          <w:szCs w:val="24"/>
          <w:rtl/>
        </w:rPr>
        <w:t xml:space="preserve">العامل </w:t>
      </w:r>
      <w:r w:rsidRPr="00DE3FAE">
        <w:rPr>
          <w:rFonts w:cs="Simplified Arabic"/>
          <w:szCs w:val="24"/>
          <w:rtl/>
        </w:rPr>
        <w:t>كاجتماع للأطراف في بروتوكول ناغويا]؛</w:t>
      </w:r>
    </w:p>
    <w:p w14:paraId="78CAB66D" w14:textId="77777777" w:rsidR="009A0AF8" w:rsidRPr="00DE3FAE" w:rsidRDefault="009A0AF8" w:rsidP="007C5288">
      <w:pPr>
        <w:pStyle w:val="CBDDesicionText"/>
        <w:numPr>
          <w:ilvl w:val="0"/>
          <w:numId w:val="23"/>
        </w:numPr>
        <w:tabs>
          <w:tab w:val="clear" w:pos="567"/>
          <w:tab w:val="clear" w:pos="1134"/>
          <w:tab w:val="clear" w:pos="1701"/>
          <w:tab w:val="left" w:pos="1620"/>
        </w:tabs>
        <w:bidi/>
        <w:spacing w:line="216" w:lineRule="auto"/>
        <w:ind w:left="540" w:firstLine="540"/>
        <w:rPr>
          <w:rFonts w:cs="Simplified Arabic"/>
          <w:szCs w:val="24"/>
          <w:rtl/>
        </w:rPr>
      </w:pPr>
      <w:r w:rsidRPr="00DE3FAE">
        <w:rPr>
          <w:rFonts w:cs="Simplified Arabic" w:hint="cs"/>
          <w:i/>
          <w:iCs/>
          <w:szCs w:val="24"/>
          <w:rtl/>
        </w:rPr>
        <w:t xml:space="preserve">يطلب </w:t>
      </w:r>
      <w:r w:rsidRPr="00417997">
        <w:rPr>
          <w:rFonts w:cs="Simplified Arabic" w:hint="cs"/>
          <w:szCs w:val="24"/>
          <w:rtl/>
        </w:rPr>
        <w:t>إلى</w:t>
      </w:r>
      <w:r w:rsidRPr="00DE3FAE">
        <w:rPr>
          <w:rFonts w:cs="Simplified Arabic" w:hint="cs"/>
          <w:i/>
          <w:iCs/>
          <w:szCs w:val="24"/>
          <w:rtl/>
        </w:rPr>
        <w:t xml:space="preserve"> </w:t>
      </w:r>
      <w:r w:rsidRPr="00DE3FAE">
        <w:rPr>
          <w:rFonts w:cs="Simplified Arabic" w:hint="cs"/>
          <w:szCs w:val="24"/>
          <w:rtl/>
        </w:rPr>
        <w:t>الأمينة التنفيذية الاضطلاع بما يلي، رهنا بتوافر الموارد:</w:t>
      </w:r>
    </w:p>
    <w:p w14:paraId="13C56FE8" w14:textId="77777777" w:rsidR="009A0AF8" w:rsidRPr="00DE3FAE" w:rsidRDefault="009A0AF8" w:rsidP="007C5288">
      <w:pPr>
        <w:pStyle w:val="CBDDesicionText"/>
        <w:numPr>
          <w:ilvl w:val="1"/>
          <w:numId w:val="24"/>
        </w:numPr>
        <w:tabs>
          <w:tab w:val="clear" w:pos="567"/>
          <w:tab w:val="clear" w:pos="1134"/>
          <w:tab w:val="clear" w:pos="1701"/>
          <w:tab w:val="left" w:pos="1620"/>
        </w:tabs>
        <w:bidi/>
        <w:spacing w:line="216" w:lineRule="auto"/>
        <w:ind w:left="540" w:firstLine="540"/>
        <w:rPr>
          <w:rFonts w:cs="Simplified Arabic"/>
          <w:szCs w:val="24"/>
        </w:rPr>
      </w:pPr>
      <w:r w:rsidRPr="00DE3FAE">
        <w:rPr>
          <w:rFonts w:cs="Simplified Arabic"/>
          <w:szCs w:val="24"/>
          <w:rtl/>
        </w:rPr>
        <w:t xml:space="preserve">تجميع </w:t>
      </w:r>
      <w:r>
        <w:rPr>
          <w:rFonts w:cs="Simplified Arabic" w:hint="cs"/>
          <w:szCs w:val="24"/>
          <w:rtl/>
        </w:rPr>
        <w:t>توليفة</w:t>
      </w:r>
      <w:r w:rsidRPr="00DE3FAE">
        <w:rPr>
          <w:rFonts w:cs="Simplified Arabic"/>
          <w:szCs w:val="24"/>
          <w:rtl/>
        </w:rPr>
        <w:t xml:space="preserve"> للآراء المشار إليها في الفقرة 3 أعلاه، لكي </w:t>
      </w:r>
      <w:r w:rsidRPr="00DE3FAE">
        <w:rPr>
          <w:rFonts w:cs="Simplified Arabic" w:hint="cs"/>
          <w:szCs w:val="24"/>
          <w:rtl/>
        </w:rPr>
        <w:t xml:space="preserve">ينظر فيها </w:t>
      </w:r>
      <w:r>
        <w:rPr>
          <w:rFonts w:cs="Simplified Arabic" w:hint="cs"/>
          <w:szCs w:val="24"/>
          <w:rtl/>
        </w:rPr>
        <w:t>الفريق</w:t>
      </w:r>
      <w:r w:rsidRPr="00DE3FAE">
        <w:rPr>
          <w:rFonts w:cs="Simplified Arabic" w:hint="cs"/>
          <w:szCs w:val="24"/>
          <w:rtl/>
        </w:rPr>
        <w:t xml:space="preserve"> غير الرسمي</w:t>
      </w:r>
      <w:r w:rsidRPr="00DE3FAE">
        <w:rPr>
          <w:rFonts w:cs="Simplified Arabic"/>
          <w:szCs w:val="24"/>
          <w:rtl/>
        </w:rPr>
        <w:t>؛</w:t>
      </w:r>
    </w:p>
    <w:p w14:paraId="1862D7F2" w14:textId="77777777" w:rsidR="009A0AF8" w:rsidRPr="00DE3FAE" w:rsidRDefault="009A0AF8" w:rsidP="007C5288">
      <w:pPr>
        <w:pStyle w:val="CBDDesicionText"/>
        <w:numPr>
          <w:ilvl w:val="1"/>
          <w:numId w:val="24"/>
        </w:numPr>
        <w:tabs>
          <w:tab w:val="clear" w:pos="567"/>
          <w:tab w:val="clear" w:pos="1134"/>
          <w:tab w:val="clear" w:pos="1701"/>
          <w:tab w:val="left" w:pos="1620"/>
        </w:tabs>
        <w:bidi/>
        <w:spacing w:line="216" w:lineRule="auto"/>
        <w:ind w:left="540" w:firstLine="540"/>
        <w:rPr>
          <w:rFonts w:cs="Simplified Arabic"/>
          <w:szCs w:val="24"/>
          <w:rtl/>
        </w:rPr>
      </w:pPr>
      <w:r w:rsidRPr="00DE3FAE">
        <w:rPr>
          <w:rFonts w:cs="Simplified Arabic"/>
          <w:szCs w:val="24"/>
          <w:rtl/>
        </w:rPr>
        <w:t xml:space="preserve">مساعدة </w:t>
      </w:r>
      <w:r w:rsidRPr="00DE3FAE">
        <w:rPr>
          <w:rFonts w:cs="Simplified Arabic" w:hint="cs"/>
          <w:szCs w:val="24"/>
          <w:rtl/>
        </w:rPr>
        <w:t xml:space="preserve">الرئيسين المشاركين </w:t>
      </w:r>
      <w:r>
        <w:rPr>
          <w:rFonts w:cs="Simplified Arabic" w:hint="cs"/>
          <w:szCs w:val="24"/>
          <w:rtl/>
        </w:rPr>
        <w:t>للفريق غير الرسمي</w:t>
      </w:r>
      <w:r w:rsidRPr="00DE3FAE">
        <w:rPr>
          <w:rFonts w:cs="Simplified Arabic" w:hint="cs"/>
          <w:szCs w:val="24"/>
          <w:rtl/>
        </w:rPr>
        <w:t xml:space="preserve"> على </w:t>
      </w:r>
      <w:r w:rsidRPr="00DE3FAE">
        <w:rPr>
          <w:rFonts w:cs="Simplified Arabic"/>
          <w:szCs w:val="24"/>
          <w:rtl/>
        </w:rPr>
        <w:t xml:space="preserve">تنظيم وإدارة اجتماعات </w:t>
      </w:r>
      <w:r>
        <w:rPr>
          <w:rFonts w:cs="Simplified Arabic" w:hint="cs"/>
          <w:szCs w:val="24"/>
          <w:rtl/>
        </w:rPr>
        <w:t>الفريق [</w:t>
      </w:r>
      <w:r w:rsidRPr="00DE3FAE">
        <w:rPr>
          <w:rFonts w:cs="Simplified Arabic"/>
          <w:szCs w:val="24"/>
          <w:rtl/>
        </w:rPr>
        <w:t>عبر الإنترنت</w:t>
      </w:r>
      <w:r>
        <w:rPr>
          <w:rFonts w:cs="Simplified Arabic" w:hint="cs"/>
          <w:szCs w:val="24"/>
          <w:rtl/>
        </w:rPr>
        <w:t>]</w:t>
      </w:r>
      <w:r w:rsidRPr="00DE3FAE">
        <w:rPr>
          <w:rFonts w:cs="Simplified Arabic"/>
          <w:szCs w:val="24"/>
          <w:rtl/>
        </w:rPr>
        <w:t xml:space="preserve"> وإعداد تقريرهم</w:t>
      </w:r>
      <w:r>
        <w:rPr>
          <w:rFonts w:cs="Simplified Arabic" w:hint="cs"/>
          <w:szCs w:val="24"/>
          <w:rtl/>
        </w:rPr>
        <w:t>ا</w:t>
      </w:r>
      <w:r w:rsidRPr="00DE3FAE">
        <w:rPr>
          <w:rFonts w:cs="Simplified Arabic" w:hint="cs"/>
          <w:szCs w:val="24"/>
          <w:rtl/>
        </w:rPr>
        <w:t>؛</w:t>
      </w:r>
    </w:p>
    <w:p w14:paraId="23032F64" w14:textId="77777777" w:rsidR="009A0AF8" w:rsidRDefault="009A0AF8" w:rsidP="009A0AF8">
      <w:pPr>
        <w:pStyle w:val="CBDDesicionText"/>
        <w:tabs>
          <w:tab w:val="clear" w:pos="567"/>
          <w:tab w:val="clear" w:pos="1134"/>
          <w:tab w:val="clear" w:pos="1701"/>
          <w:tab w:val="left" w:pos="1620"/>
        </w:tabs>
        <w:bidi/>
        <w:spacing w:line="216" w:lineRule="auto"/>
        <w:ind w:left="540" w:firstLine="540"/>
        <w:rPr>
          <w:rFonts w:ascii="Simplified Arabic" w:hAnsi="Simplified Arabic" w:cs="Simplified Arabic"/>
          <w:sz w:val="24"/>
          <w:szCs w:val="24"/>
          <w:rtl/>
        </w:rPr>
      </w:pPr>
      <w:r w:rsidRPr="00D21B7B">
        <w:rPr>
          <w:rFonts w:ascii="Simplified Arabic" w:hAnsi="Simplified Arabic" w:cs="Simplified Arabic" w:hint="cs"/>
          <w:sz w:val="24"/>
          <w:szCs w:val="24"/>
          <w:rtl/>
        </w:rPr>
        <w:t>[6-</w:t>
      </w:r>
      <w:r>
        <w:rPr>
          <w:rFonts w:ascii="Simplified Arabic" w:hAnsi="Simplified Arabic" w:cs="Simplified Arabic"/>
          <w:sz w:val="24"/>
          <w:szCs w:val="24"/>
          <w:rtl/>
        </w:rPr>
        <w:tab/>
      </w:r>
      <w:r>
        <w:rPr>
          <w:rFonts w:ascii="Simplified Arabic" w:hAnsi="Simplified Arabic" w:cs="Simplified Arabic"/>
          <w:i/>
          <w:iCs/>
          <w:sz w:val="24"/>
          <w:szCs w:val="24"/>
          <w:rtl/>
        </w:rPr>
        <w:t>يوصي</w:t>
      </w:r>
      <w:r>
        <w:rPr>
          <w:rFonts w:ascii="Simplified Arabic" w:hAnsi="Simplified Arabic" w:cs="Simplified Arabic"/>
          <w:sz w:val="24"/>
          <w:szCs w:val="24"/>
          <w:rtl/>
        </w:rPr>
        <w:t xml:space="preserve"> بإدراج "التعاون مع المنظمات الدولية الأخرى والهيئات الإدارية والأمانات الخاصة بالصكوك الدولية" كبند دائم في جداول أعمال الاجتماعات المقبلة لمؤتمر الأطراف </w:t>
      </w:r>
      <w:r>
        <w:rPr>
          <w:rFonts w:cs="Simplified Arabic"/>
          <w:sz w:val="24"/>
          <w:szCs w:val="24"/>
          <w:rtl/>
        </w:rPr>
        <w:t>العامل كاجتماع للأطراف</w:t>
      </w:r>
      <w:r>
        <w:rPr>
          <w:rFonts w:ascii="Simplified Arabic" w:hAnsi="Simplified Arabic" w:cs="Simplified Arabic"/>
          <w:sz w:val="24"/>
          <w:szCs w:val="24"/>
          <w:rtl/>
        </w:rPr>
        <w:t xml:space="preserve"> في بروتوكول ناغويا، وذلك لرصد التطورات ذات الصلة بالفقرة 4 من المادة 4 من البروتوكول وتعزيز الدعم</w:t>
      </w:r>
      <w:r>
        <w:rPr>
          <w:rFonts w:ascii="Simplified Arabic" w:hAnsi="Simplified Arabic" w:cs="Simplified Arabic" w:hint="cs"/>
          <w:sz w:val="24"/>
          <w:szCs w:val="24"/>
          <w:rtl/>
        </w:rPr>
        <w:t xml:space="preserve"> </w:t>
      </w:r>
      <w:r>
        <w:rPr>
          <w:rFonts w:ascii="Simplified Arabic" w:hAnsi="Simplified Arabic" w:cs="Simplified Arabic"/>
          <w:sz w:val="24"/>
          <w:szCs w:val="24"/>
          <w:rtl/>
        </w:rPr>
        <w:t>المتبادل.</w:t>
      </w:r>
      <w:r>
        <w:rPr>
          <w:rFonts w:ascii="Simplified Arabic" w:hAnsi="Simplified Arabic" w:cs="Simplified Arabic" w:hint="cs"/>
          <w:sz w:val="24"/>
          <w:szCs w:val="24"/>
          <w:rtl/>
        </w:rPr>
        <w:t>]</w:t>
      </w:r>
    </w:p>
    <w:p w14:paraId="78DFE513" w14:textId="31077BF2" w:rsidR="009A0AF8" w:rsidRPr="00A53439" w:rsidRDefault="009A0AF8" w:rsidP="007074A9">
      <w:pPr>
        <w:bidi/>
        <w:spacing w:before="240" w:after="120"/>
        <w:ind w:left="547"/>
        <w:rPr>
          <w:rFonts w:ascii="Simplified Arabic" w:hAnsi="Simplified Arabic" w:cs="Simplified Arabic"/>
          <w:b/>
          <w:bCs/>
          <w:sz w:val="26"/>
          <w:szCs w:val="26"/>
          <w:rtl/>
        </w:rPr>
      </w:pPr>
      <w:r w:rsidRPr="00A53439">
        <w:rPr>
          <w:rFonts w:ascii="Simplified Arabic" w:hAnsi="Simplified Arabic" w:cs="Simplified Arabic"/>
          <w:b/>
          <w:bCs/>
          <w:sz w:val="26"/>
          <w:szCs w:val="26"/>
          <w:rtl/>
        </w:rPr>
        <w:t>الم</w:t>
      </w:r>
      <w:r w:rsidRPr="00A53439">
        <w:rPr>
          <w:rFonts w:ascii="Simplified Arabic" w:hAnsi="Simplified Arabic" w:cs="Simplified Arabic" w:hint="cs"/>
          <w:b/>
          <w:bCs/>
          <w:sz w:val="26"/>
          <w:szCs w:val="26"/>
          <w:rtl/>
        </w:rPr>
        <w:t>رف</w:t>
      </w:r>
      <w:r w:rsidRPr="00A53439">
        <w:rPr>
          <w:rFonts w:ascii="Simplified Arabic" w:hAnsi="Simplified Arabic" w:cs="Simplified Arabic"/>
          <w:b/>
          <w:bCs/>
          <w:sz w:val="26"/>
          <w:szCs w:val="26"/>
          <w:rtl/>
        </w:rPr>
        <w:t>ق</w:t>
      </w:r>
      <w:r w:rsidRPr="00A53439">
        <w:rPr>
          <w:rFonts w:ascii="Simplified Arabic" w:hAnsi="Simplified Arabic" w:cs="Simplified Arabic" w:hint="cs"/>
          <w:b/>
          <w:bCs/>
          <w:sz w:val="26"/>
          <w:szCs w:val="26"/>
          <w:rtl/>
        </w:rPr>
        <w:t xml:space="preserve"> الأول</w:t>
      </w:r>
    </w:p>
    <w:p w14:paraId="4063F606" w14:textId="77777777" w:rsidR="009A0AF8" w:rsidRPr="00A53439" w:rsidRDefault="009A0AF8" w:rsidP="00F20AB0">
      <w:pPr>
        <w:pStyle w:val="CBDDesicionAnnex"/>
        <w:keepNext w:val="0"/>
        <w:bidi/>
        <w:spacing w:before="120"/>
        <w:ind w:left="547" w:right="360"/>
        <w:jc w:val="both"/>
        <w:rPr>
          <w:sz w:val="26"/>
          <w:szCs w:val="26"/>
          <w:rtl/>
        </w:rPr>
      </w:pPr>
      <w:r w:rsidRPr="00A53439">
        <w:rPr>
          <w:rFonts w:ascii="Simplified Arabic" w:hAnsi="Simplified Arabic" w:cs="Simplified Arabic" w:hint="cs"/>
          <w:sz w:val="26"/>
          <w:szCs w:val="26"/>
          <w:rtl/>
          <w:lang w:bidi="ar-EG"/>
        </w:rPr>
        <w:t>[</w:t>
      </w:r>
      <w:r w:rsidRPr="00A53439">
        <w:rPr>
          <w:rFonts w:ascii="Simplified Arabic" w:hAnsi="Simplified Arabic" w:cs="Simplified Arabic"/>
          <w:sz w:val="26"/>
          <w:szCs w:val="26"/>
          <w:rtl/>
        </w:rPr>
        <w:t xml:space="preserve">الخيارات المقترحة لتحديد </w:t>
      </w:r>
      <w:r w:rsidRPr="00A53439">
        <w:rPr>
          <w:rFonts w:ascii="Simplified Arabic" w:hAnsi="Simplified Arabic" w:cs="Simplified Arabic" w:hint="cs"/>
          <w:sz w:val="26"/>
          <w:szCs w:val="26"/>
          <w:rtl/>
        </w:rPr>
        <w:t>حالة</w:t>
      </w:r>
      <w:r w:rsidRPr="00A53439">
        <w:rPr>
          <w:rFonts w:ascii="Simplified Arabic" w:hAnsi="Simplified Arabic" w:cs="Simplified Arabic"/>
          <w:sz w:val="26"/>
          <w:szCs w:val="26"/>
          <w:rtl/>
        </w:rPr>
        <w:t xml:space="preserve"> الصكوك الدولية المتخصصة </w:t>
      </w:r>
      <w:r w:rsidRPr="00A53439">
        <w:rPr>
          <w:rFonts w:cs="Simplified Arabic"/>
          <w:sz w:val="26"/>
          <w:szCs w:val="26"/>
          <w:rtl/>
          <w:lang w:val="en-US"/>
        </w:rPr>
        <w:t>لل</w:t>
      </w:r>
      <w:r w:rsidRPr="00A53439">
        <w:rPr>
          <w:rFonts w:cs="Simplified Arabic" w:hint="cs"/>
          <w:sz w:val="26"/>
          <w:szCs w:val="26"/>
          <w:rtl/>
          <w:lang w:val="en-US"/>
        </w:rPr>
        <w:t>ح</w:t>
      </w:r>
      <w:r w:rsidRPr="00A53439">
        <w:rPr>
          <w:rFonts w:cs="Simplified Arabic"/>
          <w:sz w:val="26"/>
          <w:szCs w:val="26"/>
          <w:rtl/>
          <w:lang w:val="en-US"/>
        </w:rPr>
        <w:t>صول وتقاسم المنافع</w:t>
      </w:r>
      <w:r w:rsidRPr="00A53439">
        <w:rPr>
          <w:rFonts w:ascii="Simplified Arabic" w:hAnsi="Simplified Arabic" w:cs="Simplified Arabic"/>
          <w:sz w:val="26"/>
          <w:szCs w:val="26"/>
          <w:rtl/>
        </w:rPr>
        <w:t xml:space="preserve"> أو الاعتراف بها</w:t>
      </w:r>
    </w:p>
    <w:p w14:paraId="55E22237" w14:textId="77777777" w:rsidR="009A0AF8" w:rsidRPr="00A53439" w:rsidRDefault="009A0AF8" w:rsidP="00A53439">
      <w:pPr>
        <w:pStyle w:val="CBDH2"/>
        <w:keepNext w:val="0"/>
        <w:tabs>
          <w:tab w:val="clear" w:pos="567"/>
          <w:tab w:val="clear" w:pos="1701"/>
          <w:tab w:val="left" w:pos="1620"/>
        </w:tabs>
        <w:bidi/>
        <w:spacing w:line="216" w:lineRule="auto"/>
        <w:ind w:left="1138"/>
        <w:rPr>
          <w:b w:val="0"/>
          <w:bCs/>
          <w:sz w:val="26"/>
          <w:szCs w:val="26"/>
          <w:rtl/>
        </w:rPr>
      </w:pPr>
      <w:r w:rsidRPr="00A53439">
        <w:rPr>
          <w:rFonts w:cs="Simplified Arabic"/>
          <w:b w:val="0"/>
          <w:bCs/>
          <w:sz w:val="26"/>
          <w:szCs w:val="26"/>
          <w:rtl/>
        </w:rPr>
        <w:t>أولا</w:t>
      </w:r>
      <w:r w:rsidRPr="00A53439">
        <w:rPr>
          <w:rFonts w:cs="Simplified Arabic" w:hint="cs"/>
          <w:b w:val="0"/>
          <w:bCs/>
          <w:sz w:val="26"/>
          <w:szCs w:val="26"/>
          <w:rtl/>
        </w:rPr>
        <w:t>-</w:t>
      </w:r>
      <w:r w:rsidRPr="00A53439">
        <w:rPr>
          <w:rFonts w:cs="Simplified Arabic"/>
          <w:b w:val="0"/>
          <w:bCs/>
          <w:sz w:val="26"/>
          <w:szCs w:val="26"/>
          <w:rtl/>
        </w:rPr>
        <w:tab/>
        <w:t xml:space="preserve">خيارات الاعتراف بالصكوك الدولية المتخصصة </w:t>
      </w:r>
      <w:r w:rsidRPr="00A53439">
        <w:rPr>
          <w:rFonts w:cs="Simplified Arabic" w:hint="cs"/>
          <w:b w:val="0"/>
          <w:bCs/>
          <w:sz w:val="26"/>
          <w:szCs w:val="26"/>
          <w:rtl/>
        </w:rPr>
        <w:t>ل</w:t>
      </w:r>
      <w:r w:rsidRPr="00A53439">
        <w:rPr>
          <w:rFonts w:cs="Simplified Arabic"/>
          <w:b w:val="0"/>
          <w:bCs/>
          <w:sz w:val="26"/>
          <w:szCs w:val="26"/>
          <w:rtl/>
        </w:rPr>
        <w:t>لحصول وتقاسم المنافع</w:t>
      </w:r>
    </w:p>
    <w:p w14:paraId="5F47703F" w14:textId="77777777" w:rsidR="009A0AF8" w:rsidRPr="00DE3FAE" w:rsidRDefault="009A0AF8" w:rsidP="00A53439">
      <w:pPr>
        <w:pStyle w:val="CBDH3"/>
        <w:keepNext w:val="0"/>
        <w:tabs>
          <w:tab w:val="clear" w:pos="567"/>
          <w:tab w:val="clear" w:pos="1134"/>
          <w:tab w:val="left" w:pos="540"/>
        </w:tabs>
        <w:bidi/>
        <w:ind w:left="540" w:firstLine="0"/>
        <w:rPr>
          <w:rFonts w:cs="Simplified Arabic"/>
          <w:szCs w:val="24"/>
          <w:rtl/>
        </w:rPr>
      </w:pPr>
      <w:r w:rsidRPr="00DE3FAE">
        <w:rPr>
          <w:rFonts w:cs="Simplified Arabic"/>
          <w:b w:val="0"/>
          <w:bCs/>
          <w:szCs w:val="24"/>
          <w:rtl/>
        </w:rPr>
        <w:t>الخيار أ</w:t>
      </w:r>
      <w:r w:rsidRPr="00DE3FAE">
        <w:rPr>
          <w:rFonts w:cs="Simplified Arabic" w:hint="cs"/>
          <w:b w:val="0"/>
          <w:bCs/>
          <w:szCs w:val="24"/>
          <w:rtl/>
        </w:rPr>
        <w:t>لف</w:t>
      </w:r>
    </w:p>
    <w:p w14:paraId="52A9F9AD" w14:textId="77777777" w:rsidR="009A0AF8" w:rsidRPr="00DE3FAE" w:rsidRDefault="009A0AF8" w:rsidP="00A53439">
      <w:pPr>
        <w:pStyle w:val="CBDH3"/>
        <w:keepNext w:val="0"/>
        <w:tabs>
          <w:tab w:val="clear" w:pos="567"/>
          <w:tab w:val="clear" w:pos="1134"/>
          <w:tab w:val="left" w:pos="540"/>
        </w:tabs>
        <w:bidi/>
        <w:spacing w:before="0" w:line="216" w:lineRule="auto"/>
        <w:ind w:left="540" w:firstLine="0"/>
        <w:jc w:val="both"/>
        <w:rPr>
          <w:rFonts w:cs="Simplified Arabic"/>
          <w:szCs w:val="24"/>
        </w:rPr>
      </w:pPr>
      <w:r w:rsidRPr="00DE3FAE">
        <w:rPr>
          <w:rFonts w:cs="Simplified Arabic"/>
          <w:b w:val="0"/>
          <w:bCs/>
          <w:szCs w:val="24"/>
          <w:rtl/>
        </w:rPr>
        <w:t>اعتراف مؤتمر الأطراف العامل كاجتماع للأطراف في بروتوكول ناغويا بشأن الحصول على الموارد الجينية والتقاسم العادل والمنصف للمنافع الناشئة عن استخدامها</w:t>
      </w:r>
    </w:p>
    <w:p w14:paraId="5DDC450D" w14:textId="77777777" w:rsidR="009A0AF8" w:rsidRPr="00DE3FAE" w:rsidRDefault="009A0AF8" w:rsidP="007C5288">
      <w:pPr>
        <w:pStyle w:val="CBDNormalNoNumber"/>
        <w:numPr>
          <w:ilvl w:val="3"/>
          <w:numId w:val="28"/>
        </w:numPr>
        <w:tabs>
          <w:tab w:val="clear" w:pos="567"/>
          <w:tab w:val="clear" w:pos="1134"/>
          <w:tab w:val="clear" w:pos="1701"/>
          <w:tab w:val="left" w:pos="540"/>
          <w:tab w:val="left" w:pos="1080"/>
        </w:tabs>
        <w:bidi/>
        <w:spacing w:line="216" w:lineRule="auto"/>
        <w:ind w:left="540" w:firstLine="0"/>
        <w:rPr>
          <w:rFonts w:cs="Simplified Arabic"/>
          <w:szCs w:val="24"/>
          <w:rtl/>
        </w:rPr>
      </w:pPr>
      <w:r w:rsidRPr="00DE3FAE">
        <w:rPr>
          <w:rFonts w:cs="Simplified Arabic"/>
          <w:szCs w:val="24"/>
          <w:rtl/>
        </w:rPr>
        <w:t>يهدف الخيار أ</w:t>
      </w:r>
      <w:r w:rsidRPr="00DE3FAE">
        <w:rPr>
          <w:rFonts w:cs="Simplified Arabic" w:hint="cs"/>
          <w:szCs w:val="24"/>
          <w:rtl/>
        </w:rPr>
        <w:t>لف</w:t>
      </w:r>
      <w:r w:rsidRPr="00DE3FAE">
        <w:rPr>
          <w:rFonts w:cs="Simplified Arabic"/>
          <w:szCs w:val="24"/>
          <w:rtl/>
        </w:rPr>
        <w:t xml:space="preserve"> إلى إنشاء آلية رسمية </w:t>
      </w:r>
      <w:r w:rsidRPr="00DE3FAE">
        <w:rPr>
          <w:rFonts w:cs="Simplified Arabic" w:hint="cs"/>
          <w:szCs w:val="24"/>
          <w:rtl/>
        </w:rPr>
        <w:t>تقودها</w:t>
      </w:r>
      <w:r w:rsidRPr="00DE3FAE">
        <w:rPr>
          <w:rFonts w:cs="Simplified Arabic"/>
          <w:szCs w:val="24"/>
          <w:rtl/>
        </w:rPr>
        <w:t xml:space="preserve"> الأطراف للاعتراف </w:t>
      </w:r>
      <w:bookmarkStart w:id="23" w:name="_Hlk217851405"/>
      <w:r w:rsidRPr="00DE3FAE">
        <w:rPr>
          <w:rFonts w:cs="Simplified Arabic"/>
          <w:szCs w:val="24"/>
          <w:rtl/>
        </w:rPr>
        <w:t xml:space="preserve">بالصكوك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23"/>
      <w:r w:rsidRPr="00DE3FAE">
        <w:rPr>
          <w:rFonts w:cs="Simplified Arabic"/>
          <w:szCs w:val="24"/>
          <w:rtl/>
        </w:rPr>
        <w:t xml:space="preserve"> من خلال مؤتمر الأطراف العامل كاجتماع للأطراف في بروتوكول ناغويا بشأن الحصول على الموارد الجينية والتقاسم العادل والمنصف للمنافع الناشئة عن اس</w:t>
      </w:r>
      <w:r w:rsidRPr="00473E1B">
        <w:rPr>
          <w:rFonts w:cs="Simplified Arabic"/>
          <w:sz w:val="24"/>
          <w:szCs w:val="24"/>
          <w:rtl/>
        </w:rPr>
        <w:t>تخدامها،</w:t>
      </w:r>
      <w:r w:rsidRPr="00473E1B">
        <w:rPr>
          <w:rStyle w:val="FootnoteReference"/>
          <w:rFonts w:cs="Simplified Arabic"/>
          <w:sz w:val="24"/>
          <w:szCs w:val="24"/>
        </w:rPr>
        <w:footnoteReference w:id="39"/>
      </w:r>
      <w:r w:rsidRPr="00473E1B">
        <w:rPr>
          <w:rFonts w:cs="Simplified Arabic"/>
          <w:sz w:val="24"/>
          <w:szCs w:val="24"/>
          <w:rtl/>
        </w:rPr>
        <w:t xml:space="preserve"> استنادا</w:t>
      </w:r>
      <w:r w:rsidRPr="00DE3FAE">
        <w:rPr>
          <w:rFonts w:cs="Simplified Arabic"/>
          <w:szCs w:val="24"/>
          <w:rtl/>
        </w:rPr>
        <w:t xml:space="preserve"> إلى المعايير الإرشادية الواردة في القسم ثاني</w:t>
      </w:r>
      <w:r>
        <w:rPr>
          <w:rFonts w:cs="Simplified Arabic" w:hint="cs"/>
          <w:szCs w:val="24"/>
          <w:rtl/>
        </w:rPr>
        <w:t>ا</w:t>
      </w:r>
      <w:r w:rsidRPr="00DE3FAE">
        <w:rPr>
          <w:rFonts w:cs="Simplified Arabic"/>
          <w:szCs w:val="24"/>
          <w:rtl/>
        </w:rPr>
        <w:t xml:space="preserve">. </w:t>
      </w:r>
      <w:r w:rsidRPr="00DE3FAE">
        <w:rPr>
          <w:rFonts w:cs="Simplified Arabic" w:hint="cs"/>
          <w:szCs w:val="24"/>
          <w:rtl/>
        </w:rPr>
        <w:t>و</w:t>
      </w:r>
      <w:r w:rsidRPr="00DE3FAE">
        <w:rPr>
          <w:rFonts w:cs="Simplified Arabic"/>
          <w:szCs w:val="24"/>
          <w:rtl/>
        </w:rPr>
        <w:t>قد يتضمن هذا الخيار العناصر التالية:</w:t>
      </w:r>
    </w:p>
    <w:p w14:paraId="6651F071"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المعايير الإرشادية التي يتفق عليها مؤتمر الأطراف العامل كاجتماع للأطراف في بروتوكول ناغويا (انظر القسم ثاني</w:t>
      </w:r>
      <w:r>
        <w:rPr>
          <w:rFonts w:cs="Simplified Arabic" w:hint="cs"/>
          <w:szCs w:val="24"/>
          <w:rtl/>
        </w:rPr>
        <w:t>ا</w:t>
      </w:r>
      <w:r w:rsidRPr="00DE3FAE">
        <w:rPr>
          <w:rFonts w:cs="Simplified Arabic"/>
          <w:szCs w:val="24"/>
          <w:rtl/>
        </w:rPr>
        <w:t>)؛</w:t>
      </w:r>
    </w:p>
    <w:p w14:paraId="70820E64"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تقديم الملفات من </w:t>
      </w:r>
      <w:r w:rsidRPr="00DE3FAE">
        <w:rPr>
          <w:rFonts w:cs="Simplified Arabic" w:hint="cs"/>
          <w:szCs w:val="24"/>
          <w:rtl/>
        </w:rPr>
        <w:t>جانب</w:t>
      </w:r>
      <w:r w:rsidRPr="00DE3FAE">
        <w:rPr>
          <w:rFonts w:cs="Simplified Arabic"/>
          <w:szCs w:val="24"/>
          <w:rtl/>
        </w:rPr>
        <w:t xml:space="preserve"> الأطراف؛</w:t>
      </w:r>
    </w:p>
    <w:p w14:paraId="486F0F62"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Pr>
      </w:pPr>
      <w:r w:rsidRPr="00DE3FAE">
        <w:rPr>
          <w:rFonts w:cs="Simplified Arabic" w:hint="cs"/>
          <w:szCs w:val="24"/>
          <w:rtl/>
        </w:rPr>
        <w:t xml:space="preserve">إجراء </w:t>
      </w:r>
      <w:r w:rsidRPr="00DE3FAE">
        <w:rPr>
          <w:rFonts w:cs="Simplified Arabic"/>
          <w:szCs w:val="24"/>
          <w:rtl/>
        </w:rPr>
        <w:t>مشاورات شاملة مع أصحاب المصلحة؛</w:t>
      </w:r>
    </w:p>
    <w:p w14:paraId="67AE0295"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اعتراف </w:t>
      </w:r>
      <w:r w:rsidRPr="00DE3FAE">
        <w:rPr>
          <w:rFonts w:cs="Simplified Arabic" w:hint="cs"/>
          <w:szCs w:val="24"/>
          <w:rtl/>
        </w:rPr>
        <w:t>محدد المدة</w:t>
      </w:r>
      <w:r w:rsidRPr="00DE3FAE">
        <w:rPr>
          <w:rFonts w:cs="Simplified Arabic"/>
          <w:szCs w:val="24"/>
          <w:rtl/>
        </w:rPr>
        <w:t xml:space="preserve"> يخضع </w:t>
      </w:r>
      <w:r w:rsidRPr="00DE3FAE">
        <w:rPr>
          <w:rFonts w:cs="Simplified Arabic" w:hint="cs"/>
          <w:szCs w:val="24"/>
          <w:rtl/>
        </w:rPr>
        <w:t>لاستعراض</w:t>
      </w:r>
      <w:r w:rsidRPr="00DE3FAE">
        <w:rPr>
          <w:rFonts w:cs="Simplified Arabic"/>
          <w:szCs w:val="24"/>
          <w:rtl/>
        </w:rPr>
        <w:t xml:space="preserve"> دوري؛</w:t>
      </w:r>
    </w:p>
    <w:p w14:paraId="19A6021F"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lastRenderedPageBreak/>
        <w:t>آلية ل</w:t>
      </w:r>
      <w:r w:rsidRPr="00DE3FAE">
        <w:rPr>
          <w:rFonts w:cs="Simplified Arabic" w:hint="cs"/>
          <w:szCs w:val="24"/>
          <w:rtl/>
        </w:rPr>
        <w:t>تسوية</w:t>
      </w:r>
      <w:r w:rsidRPr="00DE3FAE">
        <w:rPr>
          <w:rFonts w:cs="Simplified Arabic"/>
          <w:szCs w:val="24"/>
          <w:rtl/>
        </w:rPr>
        <w:t xml:space="preserve"> ال</w:t>
      </w:r>
      <w:r w:rsidRPr="00DE3FAE">
        <w:rPr>
          <w:rFonts w:cs="Simplified Arabic" w:hint="cs"/>
          <w:szCs w:val="24"/>
          <w:rtl/>
        </w:rPr>
        <w:t>م</w:t>
      </w:r>
      <w:r w:rsidRPr="00DE3FAE">
        <w:rPr>
          <w:rFonts w:cs="Simplified Arabic"/>
          <w:szCs w:val="24"/>
          <w:rtl/>
        </w:rPr>
        <w:t>ن</w:t>
      </w:r>
      <w:r w:rsidRPr="00DE3FAE">
        <w:rPr>
          <w:rFonts w:cs="Simplified Arabic" w:hint="cs"/>
          <w:szCs w:val="24"/>
          <w:rtl/>
        </w:rPr>
        <w:t>ا</w:t>
      </w:r>
      <w:r w:rsidRPr="00DE3FAE">
        <w:rPr>
          <w:rFonts w:cs="Simplified Arabic"/>
          <w:szCs w:val="24"/>
          <w:rtl/>
        </w:rPr>
        <w:t>زعات؛</w:t>
      </w:r>
    </w:p>
    <w:p w14:paraId="10AC19A2" w14:textId="77777777" w:rsidR="009A0AF8" w:rsidRPr="00DE3FAE" w:rsidRDefault="009A0AF8" w:rsidP="007C5288">
      <w:pPr>
        <w:pStyle w:val="CBDNormalNoNumber"/>
        <w:numPr>
          <w:ilvl w:val="2"/>
          <w:numId w:val="25"/>
        </w:numPr>
        <w:tabs>
          <w:tab w:val="clear" w:pos="567"/>
          <w:tab w:val="clear" w:pos="1134"/>
          <w:tab w:val="left" w:pos="540"/>
        </w:tabs>
        <w:bidi/>
        <w:spacing w:line="216" w:lineRule="auto"/>
        <w:ind w:left="540" w:firstLine="562"/>
        <w:rPr>
          <w:rFonts w:cs="Simplified Arabic"/>
          <w:szCs w:val="24"/>
          <w:rtl/>
        </w:rPr>
      </w:pPr>
      <w:r w:rsidRPr="00DE3FAE">
        <w:rPr>
          <w:rFonts w:cs="Simplified Arabic" w:hint="cs"/>
          <w:szCs w:val="24"/>
          <w:rtl/>
        </w:rPr>
        <w:t xml:space="preserve">إنشاء </w:t>
      </w:r>
      <w:r w:rsidRPr="00DE3FAE">
        <w:rPr>
          <w:rFonts w:cs="Simplified Arabic"/>
          <w:szCs w:val="24"/>
          <w:rtl/>
        </w:rPr>
        <w:t xml:space="preserve">سجل في </w:t>
      </w:r>
      <w:r w:rsidRPr="00DE3FAE">
        <w:rPr>
          <w:rFonts w:cs="Simplified Arabic" w:hint="cs"/>
          <w:szCs w:val="24"/>
          <w:rtl/>
        </w:rPr>
        <w:t xml:space="preserve">غرفة </w:t>
      </w:r>
      <w:bookmarkStart w:id="24" w:name="_Hlk217898034"/>
      <w:r w:rsidRPr="00DE3FAE">
        <w:rPr>
          <w:rFonts w:cs="Simplified Arabic"/>
          <w:szCs w:val="24"/>
          <w:rtl/>
        </w:rPr>
        <w:t xml:space="preserve">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bookmarkEnd w:id="24"/>
      <w:r w:rsidRPr="00DE3FAE">
        <w:rPr>
          <w:rFonts w:cs="Simplified Arabic"/>
          <w:szCs w:val="24"/>
          <w:rtl/>
        </w:rPr>
        <w:t>.</w:t>
      </w:r>
    </w:p>
    <w:p w14:paraId="3560226F" w14:textId="77777777" w:rsidR="009A0AF8" w:rsidRPr="00DE3FAE" w:rsidRDefault="009A0AF8" w:rsidP="00FB471A">
      <w:pPr>
        <w:pStyle w:val="CBDH3"/>
        <w:tabs>
          <w:tab w:val="clear" w:pos="567"/>
          <w:tab w:val="clear" w:pos="1134"/>
          <w:tab w:val="clear" w:pos="1701"/>
          <w:tab w:val="left" w:pos="540"/>
          <w:tab w:val="left" w:pos="1080"/>
        </w:tabs>
        <w:bidi/>
        <w:spacing w:before="0" w:line="216" w:lineRule="auto"/>
        <w:ind w:left="540"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باء</w:t>
      </w:r>
    </w:p>
    <w:p w14:paraId="4415DA36" w14:textId="77777777" w:rsidR="009A0AF8" w:rsidRPr="00DE3FAE" w:rsidRDefault="009A0AF8" w:rsidP="00FB471A">
      <w:pPr>
        <w:pStyle w:val="CBDH3"/>
        <w:tabs>
          <w:tab w:val="clear" w:pos="567"/>
          <w:tab w:val="clear" w:pos="1134"/>
          <w:tab w:val="clear" w:pos="1701"/>
          <w:tab w:val="left" w:pos="540"/>
          <w:tab w:val="left" w:pos="1080"/>
        </w:tabs>
        <w:bidi/>
        <w:spacing w:before="0" w:line="216" w:lineRule="auto"/>
        <w:ind w:left="540" w:firstLine="0"/>
        <w:jc w:val="both"/>
        <w:rPr>
          <w:rFonts w:cs="Simplified Arabic"/>
          <w:b w:val="0"/>
          <w:bCs/>
          <w:szCs w:val="24"/>
          <w:rtl/>
        </w:rPr>
      </w:pPr>
      <w:r w:rsidRPr="00DE3FAE">
        <w:rPr>
          <w:rFonts w:cs="Simplified Arabic" w:hint="cs"/>
          <w:b w:val="0"/>
          <w:bCs/>
          <w:szCs w:val="24"/>
          <w:rtl/>
        </w:rPr>
        <w:t>ال</w:t>
      </w:r>
      <w:r w:rsidRPr="00DE3FAE">
        <w:rPr>
          <w:rFonts w:cs="Simplified Arabic"/>
          <w:b w:val="0"/>
          <w:bCs/>
          <w:szCs w:val="24"/>
          <w:rtl/>
        </w:rPr>
        <w:t xml:space="preserve">نهج </w:t>
      </w:r>
      <w:r w:rsidRPr="00DE3FAE">
        <w:rPr>
          <w:rFonts w:cs="Simplified Arabic" w:hint="cs"/>
          <w:b w:val="0"/>
          <w:bCs/>
          <w:szCs w:val="24"/>
          <w:rtl/>
        </w:rPr>
        <w:t>ال</w:t>
      </w:r>
      <w:r w:rsidRPr="00DE3FAE">
        <w:rPr>
          <w:rFonts w:cs="Simplified Arabic"/>
          <w:b w:val="0"/>
          <w:bCs/>
          <w:szCs w:val="24"/>
          <w:rtl/>
        </w:rPr>
        <w:t xml:space="preserve">قائم على التنسيق الأولي </w:t>
      </w:r>
      <w:r w:rsidRPr="00DE3FAE">
        <w:rPr>
          <w:rFonts w:cs="Simplified Arabic" w:hint="cs"/>
          <w:b w:val="0"/>
          <w:bCs/>
          <w:szCs w:val="24"/>
          <w:rtl/>
        </w:rPr>
        <w:t>ب</w:t>
      </w:r>
      <w:r w:rsidRPr="00DE3FAE">
        <w:rPr>
          <w:rFonts w:cs="Simplified Arabic"/>
          <w:b w:val="0"/>
          <w:bCs/>
          <w:szCs w:val="24"/>
          <w:rtl/>
        </w:rPr>
        <w:t xml:space="preserve">دون </w:t>
      </w:r>
      <w:r w:rsidRPr="00DE3FAE">
        <w:rPr>
          <w:rFonts w:cs="Simplified Arabic" w:hint="cs"/>
          <w:b w:val="0"/>
          <w:bCs/>
          <w:szCs w:val="24"/>
          <w:rtl/>
        </w:rPr>
        <w:t>ال</w:t>
      </w:r>
      <w:r w:rsidRPr="00DE3FAE">
        <w:rPr>
          <w:rFonts w:cs="Simplified Arabic"/>
          <w:b w:val="0"/>
          <w:bCs/>
          <w:szCs w:val="24"/>
          <w:rtl/>
        </w:rPr>
        <w:t xml:space="preserve">اعتراف </w:t>
      </w:r>
      <w:r w:rsidRPr="00DE3FAE">
        <w:rPr>
          <w:rFonts w:cs="Simplified Arabic" w:hint="cs"/>
          <w:b w:val="0"/>
          <w:bCs/>
          <w:szCs w:val="24"/>
          <w:rtl/>
        </w:rPr>
        <w:t>ال</w:t>
      </w:r>
      <w:r w:rsidRPr="00DE3FAE">
        <w:rPr>
          <w:rFonts w:cs="Simplified Arabic"/>
          <w:b w:val="0"/>
          <w:bCs/>
          <w:szCs w:val="24"/>
          <w:rtl/>
        </w:rPr>
        <w:t>رسمي</w:t>
      </w:r>
    </w:p>
    <w:p w14:paraId="156113F3" w14:textId="77777777" w:rsidR="009A0AF8" w:rsidRPr="00DE3FAE" w:rsidRDefault="009A0AF8" w:rsidP="007C5288">
      <w:pPr>
        <w:pStyle w:val="CBDNormalNoNumber"/>
        <w:numPr>
          <w:ilvl w:val="3"/>
          <w:numId w:val="28"/>
        </w:numPr>
        <w:tabs>
          <w:tab w:val="clear" w:pos="567"/>
          <w:tab w:val="clear" w:pos="1134"/>
          <w:tab w:val="clear" w:pos="1701"/>
          <w:tab w:val="left" w:pos="540"/>
          <w:tab w:val="left" w:pos="1080"/>
        </w:tabs>
        <w:bidi/>
        <w:spacing w:line="216" w:lineRule="auto"/>
        <w:ind w:left="540" w:firstLine="0"/>
        <w:rPr>
          <w:rFonts w:cs="Simplified Arabic"/>
          <w:szCs w:val="24"/>
          <w:rtl/>
        </w:rPr>
      </w:pPr>
      <w:r w:rsidRPr="00DE3FAE">
        <w:rPr>
          <w:rFonts w:cs="Simplified Arabic"/>
          <w:szCs w:val="24"/>
          <w:rtl/>
        </w:rPr>
        <w:t>يهدف الخيار ب</w:t>
      </w:r>
      <w:r w:rsidRPr="00DE3FAE">
        <w:rPr>
          <w:rFonts w:cs="Simplified Arabic" w:hint="cs"/>
          <w:szCs w:val="24"/>
          <w:rtl/>
        </w:rPr>
        <w:t>اء</w:t>
      </w:r>
      <w:r w:rsidRPr="00DE3FAE">
        <w:rPr>
          <w:rFonts w:cs="Simplified Arabic"/>
          <w:szCs w:val="24"/>
          <w:rtl/>
        </w:rPr>
        <w:t xml:space="preserve"> إلى تعزيز التنسيق المنظم والدعم المتبادل </w:t>
      </w:r>
      <w:r w:rsidRPr="00DE3FAE">
        <w:rPr>
          <w:rFonts w:cs="Simplified Arabic" w:hint="cs"/>
          <w:szCs w:val="24"/>
          <w:rtl/>
        </w:rPr>
        <w:t>ب</w:t>
      </w:r>
      <w:r w:rsidRPr="00DE3FAE">
        <w:rPr>
          <w:rFonts w:cs="Simplified Arabic"/>
          <w:szCs w:val="24"/>
          <w:rtl/>
        </w:rPr>
        <w:t xml:space="preserve">دون </w:t>
      </w:r>
      <w:r w:rsidRPr="00DE3FAE">
        <w:rPr>
          <w:rFonts w:cs="Simplified Arabic" w:hint="cs"/>
          <w:szCs w:val="24"/>
          <w:rtl/>
        </w:rPr>
        <w:t>ال</w:t>
      </w:r>
      <w:r w:rsidRPr="00DE3FAE">
        <w:rPr>
          <w:rFonts w:cs="Simplified Arabic"/>
          <w:szCs w:val="24"/>
          <w:rtl/>
        </w:rPr>
        <w:t xml:space="preserve">اعتراف </w:t>
      </w:r>
      <w:r w:rsidRPr="00DE3FAE">
        <w:rPr>
          <w:rFonts w:cs="Simplified Arabic" w:hint="cs"/>
          <w:szCs w:val="24"/>
          <w:rtl/>
        </w:rPr>
        <w:t>ال</w:t>
      </w:r>
      <w:r w:rsidRPr="00DE3FAE">
        <w:rPr>
          <w:rFonts w:cs="Simplified Arabic"/>
          <w:szCs w:val="24"/>
          <w:rtl/>
        </w:rPr>
        <w:t>رسمي. ويتحدد هذا الخيار بالعناصر التالية:</w:t>
      </w:r>
    </w:p>
    <w:p w14:paraId="48470BF2" w14:textId="77777777" w:rsidR="009A0AF8" w:rsidRPr="00DE3FAE"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hint="cs"/>
          <w:szCs w:val="24"/>
          <w:rtl/>
        </w:rPr>
        <w:t>ال</w:t>
      </w:r>
      <w:r w:rsidRPr="00DE3FAE">
        <w:rPr>
          <w:rFonts w:cs="Simplified Arabic"/>
          <w:szCs w:val="24"/>
          <w:rtl/>
        </w:rPr>
        <w:t xml:space="preserve">تعاون </w:t>
      </w:r>
      <w:r w:rsidRPr="00DE3FAE">
        <w:rPr>
          <w:rFonts w:cs="Simplified Arabic" w:hint="cs"/>
          <w:szCs w:val="24"/>
          <w:rtl/>
        </w:rPr>
        <w:t>ال</w:t>
      </w:r>
      <w:r w:rsidRPr="00DE3FAE">
        <w:rPr>
          <w:rFonts w:cs="Simplified Arabic"/>
          <w:szCs w:val="24"/>
          <w:rtl/>
        </w:rPr>
        <w:t>منظم مع المنظمات الدولية الأخرى؛</w:t>
      </w:r>
    </w:p>
    <w:p w14:paraId="68A2255E" w14:textId="77777777" w:rsidR="009A0AF8" w:rsidRPr="00DE3FAE"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szCs w:val="24"/>
          <w:rtl/>
        </w:rPr>
        <w:t>تبادل المعلومات والشفافية؛</w:t>
      </w:r>
    </w:p>
    <w:p w14:paraId="2F807AEA" w14:textId="77777777" w:rsidR="009A0AF8" w:rsidRPr="00DE3FAE"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szCs w:val="24"/>
          <w:rtl/>
        </w:rPr>
        <w:t xml:space="preserve">تقديم تقارير وطنية عن الممارسات المتعلقة بالصكوك الدولية المتخصصة </w:t>
      </w:r>
      <w:r w:rsidRPr="00DE3FAE">
        <w:rPr>
          <w:rFonts w:cs="Simplified Arabic" w:hint="cs"/>
          <w:szCs w:val="24"/>
          <w:rtl/>
        </w:rPr>
        <w:t>ل</w:t>
      </w:r>
      <w:r w:rsidRPr="00DE3FAE">
        <w:rPr>
          <w:rFonts w:cs="Simplified Arabic"/>
          <w:szCs w:val="24"/>
          <w:rtl/>
        </w:rPr>
        <w:t>لحصول وتقاسم المنافع؛</w:t>
      </w:r>
    </w:p>
    <w:p w14:paraId="6EF82ED5" w14:textId="77777777" w:rsidR="009A0AF8" w:rsidRPr="00DE3FAE"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hint="cs"/>
          <w:szCs w:val="24"/>
          <w:rtl/>
        </w:rPr>
        <w:t>ال</w:t>
      </w:r>
      <w:r w:rsidRPr="00DE3FAE">
        <w:rPr>
          <w:rFonts w:cs="Simplified Arabic"/>
          <w:szCs w:val="24"/>
          <w:rtl/>
        </w:rPr>
        <w:t>تقييمات</w:t>
      </w:r>
      <w:r w:rsidRPr="00DE3FAE">
        <w:rPr>
          <w:rFonts w:cs="Simplified Arabic" w:hint="cs"/>
          <w:szCs w:val="24"/>
          <w:rtl/>
        </w:rPr>
        <w:t xml:space="preserve"> التي</w:t>
      </w:r>
      <w:r w:rsidRPr="00DE3FAE">
        <w:rPr>
          <w:rFonts w:cs="Simplified Arabic"/>
          <w:szCs w:val="24"/>
          <w:rtl/>
        </w:rPr>
        <w:t xml:space="preserve"> تستند إلى بروتوكول ناغويا؛</w:t>
      </w:r>
    </w:p>
    <w:p w14:paraId="42299AB0" w14:textId="77777777" w:rsidR="009A0AF8" w:rsidRPr="00DE3FAE"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szCs w:val="24"/>
          <w:rtl/>
        </w:rPr>
        <w:t xml:space="preserve">عمليات </w:t>
      </w:r>
      <w:r w:rsidRPr="00DE3FAE">
        <w:rPr>
          <w:rFonts w:cs="Simplified Arabic" w:hint="cs"/>
          <w:szCs w:val="24"/>
          <w:rtl/>
        </w:rPr>
        <w:t>الاستعراض</w:t>
      </w:r>
      <w:r w:rsidRPr="00DE3FAE">
        <w:rPr>
          <w:rFonts w:cs="Simplified Arabic"/>
          <w:szCs w:val="24"/>
          <w:rtl/>
        </w:rPr>
        <w:t>؛</w:t>
      </w:r>
    </w:p>
    <w:p w14:paraId="51202EC6" w14:textId="77777777" w:rsidR="009A0AF8" w:rsidRDefault="009A0AF8" w:rsidP="007C5288">
      <w:pPr>
        <w:pStyle w:val="CBDNormalNoNumber"/>
        <w:numPr>
          <w:ilvl w:val="2"/>
          <w:numId w:val="26"/>
        </w:numPr>
        <w:tabs>
          <w:tab w:val="clear" w:pos="567"/>
          <w:tab w:val="clear" w:pos="1134"/>
          <w:tab w:val="clear" w:pos="1701"/>
          <w:tab w:val="left" w:pos="540"/>
          <w:tab w:val="left" w:pos="1620"/>
        </w:tabs>
        <w:bidi/>
        <w:spacing w:line="216" w:lineRule="auto"/>
        <w:ind w:left="540" w:firstLine="540"/>
        <w:rPr>
          <w:rFonts w:cs="Simplified Arabic"/>
          <w:szCs w:val="24"/>
        </w:rPr>
      </w:pPr>
      <w:r w:rsidRPr="00DE3FAE">
        <w:rPr>
          <w:rFonts w:cs="Simplified Arabic"/>
          <w:szCs w:val="24"/>
          <w:rtl/>
        </w:rPr>
        <w:t>عدم وجود</w:t>
      </w:r>
      <w:r w:rsidRPr="00DE3FAE">
        <w:rPr>
          <w:rFonts w:cs="Simplified Arabic" w:hint="cs"/>
          <w:szCs w:val="24"/>
          <w:rtl/>
        </w:rPr>
        <w:t xml:space="preserve"> أي</w:t>
      </w:r>
      <w:r w:rsidRPr="00DE3FAE">
        <w:rPr>
          <w:rFonts w:cs="Simplified Arabic"/>
          <w:szCs w:val="24"/>
          <w:rtl/>
        </w:rPr>
        <w:t xml:space="preserve"> اعتراف رسمي أو</w:t>
      </w:r>
      <w:r w:rsidRPr="00DE3FAE">
        <w:rPr>
          <w:rFonts w:cs="Simplified Arabic" w:hint="cs"/>
          <w:szCs w:val="24"/>
          <w:rtl/>
        </w:rPr>
        <w:t xml:space="preserve"> خطوة لمنح</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اعتماد.</w:t>
      </w:r>
    </w:p>
    <w:p w14:paraId="5AAF3DCA" w14:textId="77777777" w:rsidR="009A0AF8" w:rsidRPr="00DE3FAE" w:rsidRDefault="009A0AF8" w:rsidP="004242CB">
      <w:pPr>
        <w:pStyle w:val="CBDH3"/>
        <w:keepNext w:val="0"/>
        <w:tabs>
          <w:tab w:val="clear" w:pos="567"/>
          <w:tab w:val="clear" w:pos="1134"/>
          <w:tab w:val="left" w:pos="540"/>
        </w:tabs>
        <w:bidi/>
        <w:spacing w:before="0" w:line="216" w:lineRule="auto"/>
        <w:ind w:left="540" w:firstLine="0"/>
        <w:rPr>
          <w:rFonts w:cs="Simplified Arabic"/>
          <w:b w:val="0"/>
          <w:bCs/>
          <w:szCs w:val="24"/>
          <w:rtl/>
        </w:rPr>
      </w:pPr>
      <w:r w:rsidRPr="00DE3FAE">
        <w:rPr>
          <w:rFonts w:cs="Simplified Arabic"/>
          <w:b w:val="0"/>
          <w:bCs/>
          <w:szCs w:val="24"/>
          <w:rtl/>
        </w:rPr>
        <w:t xml:space="preserve">الخيار </w:t>
      </w:r>
      <w:r w:rsidRPr="00DE3FAE">
        <w:rPr>
          <w:rFonts w:cs="Simplified Arabic" w:hint="cs"/>
          <w:b w:val="0"/>
          <w:bCs/>
          <w:szCs w:val="24"/>
          <w:rtl/>
        </w:rPr>
        <w:t>جيم</w:t>
      </w:r>
      <w:bookmarkStart w:id="25" w:name="_Hlk217905335"/>
    </w:p>
    <w:p w14:paraId="0FE262C0" w14:textId="77777777" w:rsidR="009A0AF8" w:rsidRPr="00DE3FAE" w:rsidRDefault="009A0AF8" w:rsidP="004242CB">
      <w:pPr>
        <w:pStyle w:val="CBDH3"/>
        <w:keepNext w:val="0"/>
        <w:tabs>
          <w:tab w:val="clear" w:pos="567"/>
          <w:tab w:val="clear" w:pos="1134"/>
          <w:tab w:val="left" w:pos="540"/>
        </w:tabs>
        <w:bidi/>
        <w:spacing w:before="0" w:line="216" w:lineRule="auto"/>
        <w:ind w:left="540" w:firstLine="0"/>
        <w:jc w:val="both"/>
        <w:rPr>
          <w:rFonts w:cs="Simplified Arabic"/>
          <w:b w:val="0"/>
          <w:bCs/>
          <w:szCs w:val="24"/>
          <w:rtl/>
        </w:rPr>
      </w:pPr>
      <w:r w:rsidRPr="00DE3FAE">
        <w:rPr>
          <w:rFonts w:cs="Simplified Arabic"/>
          <w:b w:val="0"/>
          <w:bCs/>
          <w:szCs w:val="24"/>
          <w:rtl/>
        </w:rPr>
        <w:t>نموذج "</w:t>
      </w:r>
      <w:r w:rsidRPr="00DE3FAE">
        <w:rPr>
          <w:rFonts w:cs="Simplified Arabic" w:hint="cs"/>
          <w:b w:val="0"/>
          <w:bCs/>
          <w:szCs w:val="24"/>
          <w:rtl/>
        </w:rPr>
        <w:t>الإحالة</w:t>
      </w:r>
      <w:r w:rsidRPr="00DE3FAE">
        <w:rPr>
          <w:rFonts w:cs="Simplified Arabic"/>
          <w:b w:val="0"/>
          <w:bCs/>
          <w:szCs w:val="24"/>
          <w:rtl/>
        </w:rPr>
        <w:t xml:space="preserve"> وال</w:t>
      </w:r>
      <w:r w:rsidRPr="00DE3FAE">
        <w:rPr>
          <w:rFonts w:cs="Simplified Arabic" w:hint="cs"/>
          <w:b w:val="0"/>
          <w:bCs/>
          <w:szCs w:val="24"/>
          <w:rtl/>
        </w:rPr>
        <w:t>ت</w:t>
      </w:r>
      <w:r w:rsidRPr="00DE3FAE">
        <w:rPr>
          <w:rFonts w:cs="Simplified Arabic"/>
          <w:b w:val="0"/>
          <w:bCs/>
          <w:szCs w:val="24"/>
          <w:rtl/>
        </w:rPr>
        <w:t>سج</w:t>
      </w:r>
      <w:r w:rsidRPr="00DE3FAE">
        <w:rPr>
          <w:rFonts w:cs="Simplified Arabic" w:hint="cs"/>
          <w:b w:val="0"/>
          <w:bCs/>
          <w:szCs w:val="24"/>
          <w:rtl/>
        </w:rPr>
        <w:t>ي</w:t>
      </w:r>
      <w:r w:rsidRPr="00DE3FAE">
        <w:rPr>
          <w:rFonts w:cs="Simplified Arabic"/>
          <w:b w:val="0"/>
          <w:bCs/>
          <w:szCs w:val="24"/>
          <w:rtl/>
        </w:rPr>
        <w:t xml:space="preserve">ل" </w:t>
      </w:r>
      <w:r w:rsidRPr="00473E1B">
        <w:rPr>
          <w:rFonts w:cs="Simplified Arabic"/>
          <w:b w:val="0"/>
          <w:bCs/>
          <w:sz w:val="24"/>
          <w:szCs w:val="24"/>
          <w:rtl/>
        </w:rPr>
        <w:t>المختلط</w:t>
      </w:r>
      <w:bookmarkEnd w:id="25"/>
      <w:r w:rsidRPr="00473E1B">
        <w:rPr>
          <w:rStyle w:val="FootnoteReference"/>
          <w:rFonts w:cs="Simplified Arabic"/>
          <w:bCs/>
          <w:sz w:val="24"/>
          <w:szCs w:val="24"/>
        </w:rPr>
        <w:footnoteReference w:id="40"/>
      </w:r>
    </w:p>
    <w:p w14:paraId="7AF31698" w14:textId="77777777" w:rsidR="009A0AF8" w:rsidRPr="00DE3FAE" w:rsidRDefault="009A0AF8" w:rsidP="007C5288">
      <w:pPr>
        <w:pStyle w:val="CBDNormalNoNumber"/>
        <w:numPr>
          <w:ilvl w:val="3"/>
          <w:numId w:val="28"/>
        </w:numPr>
        <w:tabs>
          <w:tab w:val="clear" w:pos="567"/>
          <w:tab w:val="clear" w:pos="1134"/>
          <w:tab w:val="clear" w:pos="1701"/>
          <w:tab w:val="left" w:pos="540"/>
          <w:tab w:val="left" w:pos="1080"/>
        </w:tabs>
        <w:bidi/>
        <w:spacing w:line="216" w:lineRule="auto"/>
        <w:ind w:left="540" w:firstLine="0"/>
        <w:rPr>
          <w:rFonts w:cs="Simplified Arabic"/>
          <w:szCs w:val="24"/>
          <w:rtl/>
        </w:rPr>
      </w:pPr>
      <w:r w:rsidRPr="00DE3FAE">
        <w:rPr>
          <w:rFonts w:cs="Simplified Arabic"/>
          <w:szCs w:val="24"/>
          <w:rtl/>
        </w:rPr>
        <w:t>يهدف الخيار ج</w:t>
      </w:r>
      <w:r w:rsidRPr="00DE3FAE">
        <w:rPr>
          <w:rFonts w:cs="Simplified Arabic" w:hint="cs"/>
          <w:szCs w:val="24"/>
          <w:rtl/>
        </w:rPr>
        <w:t>يم</w:t>
      </w:r>
      <w:r w:rsidRPr="00DE3FAE">
        <w:rPr>
          <w:rFonts w:cs="Simplified Arabic"/>
          <w:szCs w:val="24"/>
          <w:rtl/>
        </w:rPr>
        <w:t xml:space="preserve"> إلى الجمع بين الإقرارات الذاتية الصادرة عن الهيئات الإدارية والأمانات الخاصة بالصكوك الدولية المتخصصة </w:t>
      </w:r>
      <w:r w:rsidRPr="00DE3FAE">
        <w:rPr>
          <w:rFonts w:cs="Simplified Arabic" w:hint="cs"/>
          <w:szCs w:val="24"/>
          <w:rtl/>
        </w:rPr>
        <w:t>ل</w:t>
      </w:r>
      <w:r w:rsidRPr="00DE3FAE">
        <w:rPr>
          <w:rFonts w:cs="Simplified Arabic"/>
          <w:szCs w:val="24"/>
          <w:rtl/>
        </w:rPr>
        <w:t xml:space="preserve">لحصول وتقاسم المنافع، والتي </w:t>
      </w:r>
      <w:r>
        <w:rPr>
          <w:rFonts w:cs="Simplified Arabic" w:hint="cs"/>
          <w:szCs w:val="24"/>
          <w:rtl/>
        </w:rPr>
        <w:t>سيُ</w:t>
      </w:r>
      <w:r w:rsidRPr="00DE3FAE">
        <w:rPr>
          <w:rFonts w:cs="Simplified Arabic"/>
          <w:szCs w:val="24"/>
          <w:rtl/>
        </w:rPr>
        <w:t>سجلها مؤتمر الأطراف العامل كاجتماع للأطراف في بروتوكول ناغويا</w:t>
      </w:r>
      <w:r>
        <w:rPr>
          <w:rFonts w:cs="Simplified Arabic" w:hint="cs"/>
          <w:szCs w:val="24"/>
          <w:rtl/>
        </w:rPr>
        <w:t xml:space="preserve"> بعد </w:t>
      </w:r>
      <w:r w:rsidRPr="00DE3FAE">
        <w:rPr>
          <w:rFonts w:cs="Simplified Arabic" w:hint="cs"/>
          <w:szCs w:val="24"/>
          <w:rtl/>
        </w:rPr>
        <w:t>استعراض</w:t>
      </w:r>
      <w:r w:rsidRPr="00DE3FAE">
        <w:rPr>
          <w:rFonts w:cs="Simplified Arabic"/>
          <w:szCs w:val="24"/>
          <w:rtl/>
        </w:rPr>
        <w:t xml:space="preserve"> بس</w:t>
      </w:r>
      <w:r w:rsidRPr="00DE3FAE">
        <w:rPr>
          <w:rFonts w:cs="Simplified Arabic" w:hint="cs"/>
          <w:szCs w:val="24"/>
          <w:rtl/>
        </w:rPr>
        <w:t>ي</w:t>
      </w:r>
      <w:r w:rsidRPr="00DE3FAE">
        <w:rPr>
          <w:rFonts w:cs="Simplified Arabic"/>
          <w:szCs w:val="24"/>
          <w:rtl/>
        </w:rPr>
        <w:t>ط. ويتحدد هذا الخيار بالعناصر التالية:</w:t>
      </w:r>
    </w:p>
    <w:p w14:paraId="5AB6C3EC"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الإقرارات الذاتية الأولية الصادرة عن </w:t>
      </w:r>
      <w:bookmarkStart w:id="26" w:name="_Hlk217854783"/>
      <w:r w:rsidRPr="00DE3FAE">
        <w:rPr>
          <w:rFonts w:cs="Simplified Arabic"/>
          <w:szCs w:val="24"/>
          <w:rtl/>
        </w:rPr>
        <w:t xml:space="preserve">الهيئات الإدارية أو أمانات الصكوك الدولية المتخصصة </w:t>
      </w:r>
      <w:r w:rsidRPr="00DE3FAE">
        <w:rPr>
          <w:rFonts w:cs="Simplified Arabic" w:hint="cs"/>
          <w:szCs w:val="24"/>
          <w:rtl/>
        </w:rPr>
        <w:t>ل</w:t>
      </w:r>
      <w:r w:rsidRPr="00DE3FAE">
        <w:rPr>
          <w:rFonts w:cs="Simplified Arabic"/>
          <w:szCs w:val="24"/>
          <w:rtl/>
        </w:rPr>
        <w:t>لحصول وتقاسم المنافع</w:t>
      </w:r>
      <w:bookmarkEnd w:id="26"/>
      <w:r w:rsidRPr="00DE3FAE">
        <w:rPr>
          <w:rFonts w:cs="Simplified Arabic"/>
          <w:szCs w:val="24"/>
          <w:rtl/>
        </w:rPr>
        <w:t>؛</w:t>
      </w:r>
    </w:p>
    <w:p w14:paraId="30871492"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تسجيل أو تدوين الإقرارات الذاتية من </w:t>
      </w:r>
      <w:r w:rsidRPr="00DE3FAE">
        <w:rPr>
          <w:rFonts w:cs="Simplified Arabic" w:hint="cs"/>
          <w:szCs w:val="24"/>
          <w:rtl/>
        </w:rPr>
        <w:t>جانب</w:t>
      </w:r>
      <w:r w:rsidRPr="00DE3FAE">
        <w:rPr>
          <w:rFonts w:cs="Simplified Arabic"/>
          <w:szCs w:val="24"/>
          <w:rtl/>
        </w:rPr>
        <w:t xml:space="preserve"> مؤتمر الأطراف العامل كاجتماع للأطراف في بروتوكول ناغويا؛</w:t>
      </w:r>
    </w:p>
    <w:p w14:paraId="492CE4BA"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استخدام معايير طوعية من </w:t>
      </w:r>
      <w:r w:rsidRPr="00DE3FAE">
        <w:rPr>
          <w:rFonts w:cs="Simplified Arabic" w:hint="cs"/>
          <w:szCs w:val="24"/>
          <w:rtl/>
        </w:rPr>
        <w:t>جانب</w:t>
      </w:r>
      <w:r w:rsidRPr="00DE3FAE">
        <w:rPr>
          <w:rFonts w:cs="Simplified Arabic"/>
          <w:szCs w:val="24"/>
          <w:rtl/>
        </w:rPr>
        <w:t xml:space="preserve"> الهيئات الإدارية أو الأمانات الخاصة بالصكوك الدولية المتخصصة </w:t>
      </w:r>
      <w:r w:rsidRPr="00DE3FAE">
        <w:rPr>
          <w:rFonts w:cs="Simplified Arabic" w:hint="cs"/>
          <w:szCs w:val="24"/>
          <w:rtl/>
        </w:rPr>
        <w:t>ل</w:t>
      </w:r>
      <w:r w:rsidRPr="00DE3FAE">
        <w:rPr>
          <w:rFonts w:cs="Simplified Arabic"/>
          <w:szCs w:val="24"/>
          <w:rtl/>
        </w:rPr>
        <w:t>لحصول وتقاسم المنافع لتحديد حالة تلك الصكوك فيما يتعلق بالفقرة 4 من المادة 4 من البروتوكول؛</w:t>
      </w:r>
    </w:p>
    <w:p w14:paraId="5A4F9C8B"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Pr>
      </w:pPr>
      <w:r w:rsidRPr="00DE3FAE">
        <w:rPr>
          <w:rFonts w:cs="Simplified Arabic" w:hint="cs"/>
          <w:szCs w:val="24"/>
          <w:rtl/>
        </w:rPr>
        <w:t xml:space="preserve">إعداد </w:t>
      </w:r>
      <w:r w:rsidRPr="00DE3FAE">
        <w:rPr>
          <w:rFonts w:cs="Simplified Arabic"/>
          <w:szCs w:val="24"/>
          <w:rtl/>
        </w:rPr>
        <w:t xml:space="preserve">قوائم </w:t>
      </w:r>
      <w:r w:rsidRPr="00DE3FAE">
        <w:rPr>
          <w:rFonts w:cs="Simplified Arabic" w:hint="cs"/>
          <w:szCs w:val="24"/>
          <w:rtl/>
        </w:rPr>
        <w:t>منتظم</w:t>
      </w:r>
      <w:r w:rsidRPr="00DE3FAE">
        <w:rPr>
          <w:rFonts w:cs="Simplified Arabic"/>
          <w:szCs w:val="24"/>
          <w:rtl/>
        </w:rPr>
        <w:t>ة بين الدورات؛</w:t>
      </w:r>
    </w:p>
    <w:p w14:paraId="3B356CB1"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إنشاء سجل في </w:t>
      </w:r>
      <w:r w:rsidRPr="00DE3FAE">
        <w:rPr>
          <w:rFonts w:cs="Simplified Arabic" w:hint="cs"/>
          <w:szCs w:val="24"/>
          <w:rtl/>
        </w:rPr>
        <w:t>غرفة</w:t>
      </w:r>
      <w:r w:rsidRPr="00DE3FAE">
        <w:rPr>
          <w:rFonts w:cs="Simplified Arabic"/>
          <w:szCs w:val="24"/>
          <w:rtl/>
        </w:rPr>
        <w:t xml:space="preserve"> تبادل المعلومات </w:t>
      </w:r>
      <w:r w:rsidRPr="00DE3FAE">
        <w:rPr>
          <w:rFonts w:cs="Simplified Arabic" w:hint="cs"/>
          <w:szCs w:val="24"/>
          <w:rtl/>
        </w:rPr>
        <w:t>بشأن</w:t>
      </w:r>
      <w:r w:rsidRPr="00DE3FAE">
        <w:rPr>
          <w:rFonts w:cs="Simplified Arabic"/>
          <w:szCs w:val="24"/>
          <w:rtl/>
        </w:rPr>
        <w:t xml:space="preserve"> الحصول وتقاسم المنافع؛</w:t>
      </w:r>
    </w:p>
    <w:p w14:paraId="0B97A73C" w14:textId="77777777" w:rsidR="009A0AF8" w:rsidRPr="00DE3FAE" w:rsidRDefault="009A0AF8" w:rsidP="007C5288">
      <w:pPr>
        <w:pStyle w:val="CBDNormalNoNumber"/>
        <w:numPr>
          <w:ilvl w:val="2"/>
          <w:numId w:val="27"/>
        </w:numPr>
        <w:tabs>
          <w:tab w:val="clear" w:pos="567"/>
          <w:tab w:val="clear" w:pos="1134"/>
          <w:tab w:val="left" w:pos="540"/>
        </w:tabs>
        <w:bidi/>
        <w:spacing w:line="216" w:lineRule="auto"/>
        <w:ind w:left="540" w:firstLine="562"/>
        <w:rPr>
          <w:rFonts w:cs="Simplified Arabic"/>
          <w:szCs w:val="24"/>
          <w:rtl/>
        </w:rPr>
      </w:pPr>
      <w:r w:rsidRPr="00DE3FAE">
        <w:rPr>
          <w:rFonts w:cs="Simplified Arabic"/>
          <w:szCs w:val="24"/>
          <w:rtl/>
        </w:rPr>
        <w:t>مكتب مساعدة مشترك بين ال</w:t>
      </w:r>
      <w:r>
        <w:rPr>
          <w:rFonts w:cs="Simplified Arabic"/>
          <w:szCs w:val="24"/>
          <w:rtl/>
        </w:rPr>
        <w:t>نظم</w:t>
      </w:r>
      <w:r w:rsidRPr="00DE3FAE">
        <w:rPr>
          <w:rFonts w:cs="Simplified Arabic"/>
          <w:szCs w:val="24"/>
          <w:rtl/>
        </w:rPr>
        <w:t xml:space="preserve"> للأطراف</w:t>
      </w:r>
      <w:r w:rsidRPr="00DE3FAE">
        <w:rPr>
          <w:rFonts w:cs="Simplified Arabic" w:hint="cs"/>
          <w:szCs w:val="24"/>
          <w:rtl/>
        </w:rPr>
        <w:t xml:space="preserve"> </w:t>
      </w:r>
      <w:r w:rsidRPr="00DE3FAE">
        <w:rPr>
          <w:rFonts w:cs="Simplified Arabic"/>
          <w:szCs w:val="24"/>
          <w:rtl/>
        </w:rPr>
        <w:t>وأصحاب المصلحة.</w:t>
      </w:r>
    </w:p>
    <w:p w14:paraId="53F74F9C" w14:textId="77777777" w:rsidR="009A0AF8" w:rsidRPr="008B42DC" w:rsidRDefault="009A0AF8" w:rsidP="009A0AF8">
      <w:pPr>
        <w:pStyle w:val="CBDH2"/>
        <w:tabs>
          <w:tab w:val="clear" w:pos="567"/>
        </w:tabs>
        <w:bidi/>
        <w:spacing w:line="216" w:lineRule="auto"/>
        <w:ind w:left="1134"/>
        <w:rPr>
          <w:b w:val="0"/>
          <w:bCs/>
          <w:sz w:val="26"/>
          <w:szCs w:val="26"/>
          <w:rtl/>
        </w:rPr>
      </w:pPr>
      <w:r w:rsidRPr="008B42DC">
        <w:rPr>
          <w:rFonts w:ascii="Simplified Arabic" w:hAnsi="Simplified Arabic" w:cs="Simplified Arabic"/>
          <w:b w:val="0"/>
          <w:bCs/>
          <w:sz w:val="26"/>
          <w:szCs w:val="26"/>
          <w:rtl/>
        </w:rPr>
        <w:lastRenderedPageBreak/>
        <w:t>ثانيا</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ab/>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معايير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إرشادية </w:t>
      </w:r>
      <w:r w:rsidRPr="008B42DC">
        <w:rPr>
          <w:rFonts w:ascii="Simplified Arabic" w:hAnsi="Simplified Arabic" w:cs="Simplified Arabic" w:hint="cs"/>
          <w:b w:val="0"/>
          <w:bCs/>
          <w:sz w:val="26"/>
          <w:szCs w:val="26"/>
          <w:rtl/>
        </w:rPr>
        <w:t>ال</w:t>
      </w:r>
      <w:r w:rsidRPr="008B42DC">
        <w:rPr>
          <w:rFonts w:ascii="Simplified Arabic" w:hAnsi="Simplified Arabic" w:cs="Simplified Arabic"/>
          <w:b w:val="0"/>
          <w:bCs/>
          <w:sz w:val="26"/>
          <w:szCs w:val="26"/>
          <w:rtl/>
        </w:rPr>
        <w:t xml:space="preserve">مقترحة لتحديد </w:t>
      </w:r>
      <w:r w:rsidRPr="008B42DC">
        <w:rPr>
          <w:rFonts w:ascii="Simplified Arabic" w:hAnsi="Simplified Arabic" w:cs="Simplified Arabic" w:hint="cs"/>
          <w:b w:val="0"/>
          <w:bCs/>
          <w:sz w:val="26"/>
          <w:szCs w:val="26"/>
          <w:rtl/>
        </w:rPr>
        <w:t>حالة</w:t>
      </w:r>
      <w:r w:rsidRPr="008B42DC">
        <w:rPr>
          <w:rFonts w:ascii="Simplified Arabic" w:hAnsi="Simplified Arabic" w:cs="Simplified Arabic"/>
          <w:b w:val="0"/>
          <w:bCs/>
          <w:sz w:val="26"/>
          <w:szCs w:val="26"/>
          <w:rtl/>
        </w:rPr>
        <w:t xml:space="preserve"> الصكوك الدولية المتخصصة </w:t>
      </w:r>
      <w:r w:rsidRPr="008B42DC">
        <w:rPr>
          <w:rFonts w:cs="Simplified Arabic"/>
          <w:b w:val="0"/>
          <w:bCs/>
          <w:sz w:val="26"/>
          <w:szCs w:val="26"/>
          <w:rtl/>
          <w:lang w:val="en-US"/>
        </w:rPr>
        <w:t>لل</w:t>
      </w:r>
      <w:r w:rsidRPr="008B42DC">
        <w:rPr>
          <w:rFonts w:cs="Simplified Arabic" w:hint="cs"/>
          <w:b w:val="0"/>
          <w:bCs/>
          <w:sz w:val="26"/>
          <w:szCs w:val="26"/>
          <w:rtl/>
          <w:lang w:val="en-US"/>
        </w:rPr>
        <w:t>ح</w:t>
      </w:r>
      <w:r w:rsidRPr="008B42DC">
        <w:rPr>
          <w:rFonts w:cs="Simplified Arabic"/>
          <w:b w:val="0"/>
          <w:bCs/>
          <w:sz w:val="26"/>
          <w:szCs w:val="26"/>
          <w:rtl/>
          <w:lang w:val="en-US"/>
        </w:rPr>
        <w:t>صول وتقاسم المنافع</w:t>
      </w:r>
      <w:r w:rsidRPr="008B42DC">
        <w:rPr>
          <w:rFonts w:ascii="Simplified Arabic" w:hAnsi="Simplified Arabic" w:cs="Simplified Arabic"/>
          <w:b w:val="0"/>
          <w:bCs/>
          <w:sz w:val="26"/>
          <w:szCs w:val="26"/>
          <w:rtl/>
        </w:rPr>
        <w:t xml:space="preserve"> أو الاعتراف بها (</w:t>
      </w:r>
      <w:r w:rsidRPr="008B42DC">
        <w:rPr>
          <w:rFonts w:ascii="Simplified Arabic" w:hAnsi="Simplified Arabic" w:cs="Simplified Arabic" w:hint="cs"/>
          <w:b w:val="0"/>
          <w:bCs/>
          <w:sz w:val="26"/>
          <w:szCs w:val="26"/>
          <w:rtl/>
        </w:rPr>
        <w:t>ت</w:t>
      </w:r>
      <w:r w:rsidRPr="008B42DC">
        <w:rPr>
          <w:rFonts w:ascii="Simplified Arabic" w:hAnsi="Simplified Arabic" w:cs="Simplified Arabic"/>
          <w:b w:val="0"/>
          <w:bCs/>
          <w:sz w:val="26"/>
          <w:szCs w:val="26"/>
          <w:rtl/>
        </w:rPr>
        <w:t xml:space="preserve">نطبق على </w:t>
      </w:r>
      <w:bookmarkStart w:id="27" w:name="_Hlk217898667"/>
      <w:r w:rsidRPr="008B42DC">
        <w:rPr>
          <w:rFonts w:ascii="Simplified Arabic" w:hAnsi="Simplified Arabic" w:cs="Simplified Arabic"/>
          <w:b w:val="0"/>
          <w:bCs/>
          <w:sz w:val="26"/>
          <w:szCs w:val="26"/>
          <w:rtl/>
        </w:rPr>
        <w:t>الخيار الأول</w:t>
      </w:r>
      <w:r w:rsidRPr="008B42DC">
        <w:rPr>
          <w:rFonts w:ascii="Simplified Arabic" w:hAnsi="Simplified Arabic" w:cs="Simplified Arabic" w:hint="cs"/>
          <w:b w:val="0"/>
          <w:bCs/>
          <w:sz w:val="26"/>
          <w:szCs w:val="26"/>
          <w:rtl/>
        </w:rPr>
        <w:t>-</w:t>
      </w:r>
      <w:bookmarkEnd w:id="27"/>
      <w:r w:rsidRPr="008B42DC">
        <w:rPr>
          <w:rFonts w:ascii="Simplified Arabic" w:hAnsi="Simplified Arabic" w:cs="Simplified Arabic"/>
          <w:b w:val="0"/>
          <w:bCs/>
          <w:sz w:val="26"/>
          <w:szCs w:val="26"/>
          <w:rtl/>
        </w:rPr>
        <w:t>أ</w:t>
      </w:r>
      <w:r w:rsidRPr="008B42DC">
        <w:rPr>
          <w:rFonts w:ascii="Simplified Arabic" w:hAnsi="Simplified Arabic" w:cs="Simplified Arabic" w:hint="cs"/>
          <w:b w:val="0"/>
          <w:bCs/>
          <w:sz w:val="26"/>
          <w:szCs w:val="26"/>
          <w:rtl/>
        </w:rPr>
        <w:t>لف</w:t>
      </w:r>
      <w:r w:rsidRPr="008B42DC">
        <w:rPr>
          <w:rFonts w:ascii="Simplified Arabic" w:hAnsi="Simplified Arabic" w:cs="Simplified Arabic"/>
          <w:b w:val="0"/>
          <w:bCs/>
          <w:sz w:val="26"/>
          <w:szCs w:val="26"/>
          <w:rtl/>
        </w:rPr>
        <w:t xml:space="preserve"> والخيار الأول</w:t>
      </w:r>
      <w:r w:rsidRPr="008B42DC">
        <w:rPr>
          <w:rFonts w:ascii="Simplified Arabic" w:hAnsi="Simplified Arabic" w:cs="Simplified Arabic" w:hint="cs"/>
          <w:b w:val="0"/>
          <w:bCs/>
          <w:sz w:val="26"/>
          <w:szCs w:val="26"/>
          <w:rtl/>
        </w:rPr>
        <w:t>-</w:t>
      </w:r>
      <w:r w:rsidRPr="008B42DC">
        <w:rPr>
          <w:rFonts w:ascii="Simplified Arabic" w:hAnsi="Simplified Arabic" w:cs="Simplified Arabic"/>
          <w:b w:val="0"/>
          <w:bCs/>
          <w:sz w:val="26"/>
          <w:szCs w:val="26"/>
          <w:rtl/>
        </w:rPr>
        <w:t>ج</w:t>
      </w:r>
      <w:r w:rsidRPr="008B42DC">
        <w:rPr>
          <w:rFonts w:ascii="Simplified Arabic" w:hAnsi="Simplified Arabic" w:cs="Simplified Arabic" w:hint="cs"/>
          <w:b w:val="0"/>
          <w:bCs/>
          <w:sz w:val="26"/>
          <w:szCs w:val="26"/>
          <w:rtl/>
        </w:rPr>
        <w:t>يم</w:t>
      </w:r>
      <w:r w:rsidRPr="008B42DC">
        <w:rPr>
          <w:rFonts w:ascii="Simplified Arabic" w:hAnsi="Simplified Arabic" w:cs="Simplified Arabic"/>
          <w:b w:val="0"/>
          <w:bCs/>
          <w:sz w:val="26"/>
          <w:szCs w:val="26"/>
          <w:rtl/>
        </w:rPr>
        <w:t>).</w:t>
      </w:r>
    </w:p>
    <w:p w14:paraId="51B5F0F5" w14:textId="77777777" w:rsidR="009A0AF8" w:rsidRPr="00DE3FAE" w:rsidRDefault="009A0AF8" w:rsidP="007C5288">
      <w:pPr>
        <w:pStyle w:val="CBDNormalNoNumber"/>
        <w:numPr>
          <w:ilvl w:val="3"/>
          <w:numId w:val="28"/>
        </w:numPr>
        <w:tabs>
          <w:tab w:val="clear" w:pos="567"/>
        </w:tabs>
        <w:bidi/>
        <w:spacing w:line="216" w:lineRule="auto"/>
        <w:ind w:left="1138" w:firstLine="0"/>
        <w:rPr>
          <w:rFonts w:cs="Simplified Arabic"/>
          <w:szCs w:val="24"/>
          <w:rtl/>
        </w:rPr>
      </w:pPr>
      <w:r w:rsidRPr="00DE3FAE">
        <w:rPr>
          <w:rFonts w:cs="Simplified Arabic"/>
          <w:szCs w:val="24"/>
          <w:rtl/>
        </w:rPr>
        <w:t>ت</w:t>
      </w:r>
      <w:r w:rsidRPr="00DE3FAE">
        <w:rPr>
          <w:rFonts w:cs="Simplified Arabic" w:hint="cs"/>
          <w:szCs w:val="24"/>
          <w:rtl/>
        </w:rPr>
        <w:t>تضمن</w:t>
      </w:r>
      <w:r w:rsidRPr="00DE3FAE">
        <w:rPr>
          <w:rFonts w:cs="Simplified Arabic"/>
          <w:szCs w:val="24"/>
          <w:rtl/>
        </w:rPr>
        <w:t xml:space="preserve"> المعايير الإرشادية للاعتراف:</w:t>
      </w:r>
    </w:p>
    <w:p w14:paraId="4BE9C650" w14:textId="77777777" w:rsidR="009A0AF8" w:rsidRPr="00DE3FAE" w:rsidRDefault="009A0AF8" w:rsidP="007C5288">
      <w:pPr>
        <w:pStyle w:val="CBDNormalNoNumber"/>
        <w:numPr>
          <w:ilvl w:val="2"/>
          <w:numId w:val="29"/>
        </w:numPr>
        <w:tabs>
          <w:tab w:val="clear" w:pos="567"/>
        </w:tabs>
        <w:bidi/>
        <w:spacing w:line="216" w:lineRule="auto"/>
        <w:ind w:left="1138" w:firstLine="562"/>
        <w:rPr>
          <w:rFonts w:cs="Simplified Arabic"/>
          <w:szCs w:val="24"/>
          <w:rtl/>
        </w:rPr>
      </w:pPr>
      <w:r w:rsidRPr="00DE3FAE">
        <w:rPr>
          <w:rFonts w:cs="Simplified Arabic"/>
          <w:szCs w:val="24"/>
          <w:rtl/>
        </w:rPr>
        <w:t>أساس</w:t>
      </w:r>
      <w:r w:rsidRPr="00DE3FAE">
        <w:rPr>
          <w:rFonts w:cs="Simplified Arabic" w:hint="cs"/>
          <w:szCs w:val="24"/>
          <w:rtl/>
        </w:rPr>
        <w:t>ا</w:t>
      </w:r>
      <w:r w:rsidRPr="00DE3FAE">
        <w:rPr>
          <w:rFonts w:cs="Simplified Arabic"/>
          <w:szCs w:val="24"/>
          <w:rtl/>
        </w:rPr>
        <w:t xml:space="preserve"> قانوني</w:t>
      </w:r>
      <w:r w:rsidRPr="00DE3FAE">
        <w:rPr>
          <w:rFonts w:cs="Simplified Arabic" w:hint="cs"/>
          <w:szCs w:val="24"/>
          <w:rtl/>
        </w:rPr>
        <w:t>ا</w:t>
      </w:r>
      <w:r w:rsidRPr="00DE3FAE">
        <w:rPr>
          <w:rFonts w:cs="Simplified Arabic"/>
          <w:szCs w:val="24"/>
          <w:rtl/>
        </w:rPr>
        <w:t xml:space="preserve"> </w:t>
      </w:r>
      <w:r w:rsidRPr="00DE3FAE">
        <w:rPr>
          <w:rFonts w:cs="Simplified Arabic" w:hint="cs"/>
          <w:szCs w:val="24"/>
          <w:rtl/>
        </w:rPr>
        <w:t>يُ</w:t>
      </w:r>
      <w:r w:rsidRPr="00DE3FAE">
        <w:rPr>
          <w:rFonts w:cs="Simplified Arabic"/>
          <w:szCs w:val="24"/>
          <w:rtl/>
        </w:rPr>
        <w:t>قد</w:t>
      </w:r>
      <w:r w:rsidRPr="00DE3FAE">
        <w:rPr>
          <w:rFonts w:cs="Simplified Arabic" w:hint="cs"/>
          <w:szCs w:val="24"/>
          <w:rtl/>
        </w:rPr>
        <w:t>َّ</w:t>
      </w:r>
      <w:r w:rsidRPr="00DE3FAE">
        <w:rPr>
          <w:rFonts w:cs="Simplified Arabic"/>
          <w:szCs w:val="24"/>
          <w:rtl/>
        </w:rPr>
        <w:t xml:space="preserve">م من خلال اعتماد أو </w:t>
      </w:r>
      <w:r w:rsidRPr="00DE3FAE">
        <w:rPr>
          <w:rFonts w:cs="Simplified Arabic" w:hint="cs"/>
          <w:szCs w:val="24"/>
          <w:rtl/>
        </w:rPr>
        <w:t>إقرار</w:t>
      </w:r>
      <w:r w:rsidRPr="00DE3FAE">
        <w:rPr>
          <w:rFonts w:cs="Simplified Arabic"/>
          <w:szCs w:val="24"/>
          <w:rtl/>
        </w:rPr>
        <w:t xml:space="preserve"> حكومي دولي؛</w:t>
      </w:r>
    </w:p>
    <w:p w14:paraId="6269C6B3" w14:textId="77777777" w:rsidR="009A0AF8" w:rsidRPr="00DE3FAE" w:rsidRDefault="009A0AF8" w:rsidP="007C5288">
      <w:pPr>
        <w:pStyle w:val="CBDNormalNoNumber"/>
        <w:numPr>
          <w:ilvl w:val="2"/>
          <w:numId w:val="29"/>
        </w:numPr>
        <w:tabs>
          <w:tab w:val="clear" w:pos="567"/>
        </w:tabs>
        <w:bidi/>
        <w:spacing w:line="216" w:lineRule="auto"/>
        <w:ind w:left="1138" w:firstLine="562"/>
        <w:rPr>
          <w:rFonts w:cs="Simplified Arabic"/>
          <w:szCs w:val="24"/>
          <w:rtl/>
        </w:rPr>
      </w:pPr>
      <w:r w:rsidRPr="00DE3FAE">
        <w:rPr>
          <w:rFonts w:cs="Simplified Arabic"/>
          <w:szCs w:val="24"/>
          <w:rtl/>
        </w:rPr>
        <w:t>تخصص</w:t>
      </w:r>
      <w:r w:rsidRPr="00DE3FAE">
        <w:rPr>
          <w:rFonts w:cs="Simplified Arabic" w:hint="cs"/>
          <w:szCs w:val="24"/>
          <w:rtl/>
        </w:rPr>
        <w:t>ا</w:t>
      </w:r>
      <w:r w:rsidRPr="00DE3FAE">
        <w:rPr>
          <w:rFonts w:cs="Simplified Arabic"/>
          <w:szCs w:val="24"/>
          <w:rtl/>
        </w:rPr>
        <w:t xml:space="preserve"> في النطاق والغرض؛</w:t>
      </w:r>
    </w:p>
    <w:p w14:paraId="0EF8A07D" w14:textId="77777777" w:rsidR="009A0AF8" w:rsidRPr="00DE3FAE" w:rsidRDefault="009A0AF8" w:rsidP="007C5288">
      <w:pPr>
        <w:pStyle w:val="CBDNormalNoNumber"/>
        <w:numPr>
          <w:ilvl w:val="2"/>
          <w:numId w:val="29"/>
        </w:numPr>
        <w:tabs>
          <w:tab w:val="clear" w:pos="567"/>
        </w:tabs>
        <w:bidi/>
        <w:spacing w:line="216" w:lineRule="auto"/>
        <w:ind w:left="1138" w:firstLine="562"/>
        <w:rPr>
          <w:rFonts w:cs="Simplified Arabic"/>
          <w:szCs w:val="24"/>
          <w:rtl/>
        </w:rPr>
      </w:pPr>
      <w:r w:rsidRPr="00DE3FAE">
        <w:rPr>
          <w:rFonts w:cs="Simplified Arabic"/>
          <w:szCs w:val="24"/>
          <w:rtl/>
        </w:rPr>
        <w:t>ال</w:t>
      </w:r>
      <w:r w:rsidRPr="00DE3FAE">
        <w:rPr>
          <w:rFonts w:cs="Simplified Arabic" w:hint="cs"/>
          <w:szCs w:val="24"/>
          <w:rtl/>
        </w:rPr>
        <w:t>مواءمة</w:t>
      </w:r>
      <w:r w:rsidRPr="00DE3FAE">
        <w:rPr>
          <w:rFonts w:cs="Simplified Arabic"/>
          <w:szCs w:val="24"/>
          <w:rtl/>
        </w:rPr>
        <w:t xml:space="preserve"> مع أهداف اتفاقية التنوع البيول</w:t>
      </w:r>
      <w:r w:rsidRPr="00473E1B">
        <w:rPr>
          <w:rFonts w:cs="Simplified Arabic"/>
          <w:sz w:val="24"/>
          <w:szCs w:val="24"/>
          <w:rtl/>
        </w:rPr>
        <w:t>وجي</w:t>
      </w:r>
      <w:r w:rsidRPr="00473E1B">
        <w:rPr>
          <w:rStyle w:val="FootnoteReference"/>
          <w:rFonts w:cs="Simplified Arabic"/>
          <w:sz w:val="24"/>
          <w:szCs w:val="24"/>
        </w:rPr>
        <w:footnoteReference w:id="41"/>
      </w:r>
      <w:r w:rsidRPr="00473E1B">
        <w:rPr>
          <w:rFonts w:cs="Simplified Arabic"/>
          <w:sz w:val="24"/>
          <w:szCs w:val="24"/>
          <w:rtl/>
        </w:rPr>
        <w:t xml:space="preserve"> وبروت</w:t>
      </w:r>
      <w:r w:rsidRPr="00DE3FAE">
        <w:rPr>
          <w:rFonts w:cs="Simplified Arabic"/>
          <w:szCs w:val="24"/>
          <w:rtl/>
        </w:rPr>
        <w:t>وكول ناغويا؛</w:t>
      </w:r>
    </w:p>
    <w:p w14:paraId="73319E9E" w14:textId="77777777" w:rsidR="009A0AF8" w:rsidRPr="00DE3FAE" w:rsidRDefault="009A0AF8" w:rsidP="007C5288">
      <w:pPr>
        <w:pStyle w:val="CBDNormalNoNumber"/>
        <w:numPr>
          <w:ilvl w:val="2"/>
          <w:numId w:val="29"/>
        </w:numPr>
        <w:tabs>
          <w:tab w:val="clear" w:pos="567"/>
        </w:tabs>
        <w:bidi/>
        <w:spacing w:line="216" w:lineRule="auto"/>
        <w:ind w:left="1138" w:firstLine="562"/>
        <w:rPr>
          <w:rFonts w:cs="Simplified Arabic"/>
          <w:szCs w:val="24"/>
        </w:rPr>
      </w:pPr>
      <w:r w:rsidRPr="00DE3FAE">
        <w:rPr>
          <w:rFonts w:cs="Simplified Arabic"/>
          <w:szCs w:val="24"/>
          <w:rtl/>
        </w:rPr>
        <w:t xml:space="preserve">آليات </w:t>
      </w:r>
      <w:r w:rsidRPr="00DE3FAE">
        <w:rPr>
          <w:rFonts w:cs="Simplified Arabic" w:hint="cs"/>
          <w:szCs w:val="24"/>
          <w:rtl/>
        </w:rPr>
        <w:t>التقاسم العادل والمنصف للمنافع</w:t>
      </w:r>
      <w:r>
        <w:rPr>
          <w:rFonts w:cs="Simplified Arabic" w:hint="cs"/>
          <w:szCs w:val="24"/>
          <w:rtl/>
        </w:rPr>
        <w:t>؛</w:t>
      </w:r>
    </w:p>
    <w:p w14:paraId="519F10FA" w14:textId="77777777" w:rsidR="009A0AF8" w:rsidRPr="00DE3FAE" w:rsidRDefault="009A0AF8" w:rsidP="007C5288">
      <w:pPr>
        <w:pStyle w:val="CBDNormalNoNumber"/>
        <w:numPr>
          <w:ilvl w:val="2"/>
          <w:numId w:val="29"/>
        </w:numPr>
        <w:tabs>
          <w:tab w:val="clear" w:pos="567"/>
        </w:tabs>
        <w:bidi/>
        <w:spacing w:line="216" w:lineRule="auto"/>
        <w:ind w:left="1138" w:firstLine="562"/>
        <w:rPr>
          <w:rFonts w:cs="Simplified Arabic"/>
          <w:szCs w:val="24"/>
          <w:rtl/>
        </w:rPr>
      </w:pPr>
      <w:r w:rsidRPr="00DE3FAE">
        <w:rPr>
          <w:rFonts w:cs="Simplified Arabic"/>
          <w:szCs w:val="24"/>
          <w:rtl/>
        </w:rPr>
        <w:t>المشاركة الفعالة للشعوب الأصلية والمجتمعات المحلية</w:t>
      </w:r>
      <w:r>
        <w:rPr>
          <w:rFonts w:cs="Simplified Arabic" w:hint="cs"/>
          <w:szCs w:val="24"/>
          <w:rtl/>
        </w:rPr>
        <w:t>؛</w:t>
      </w:r>
    </w:p>
    <w:p w14:paraId="5E5B3124" w14:textId="77777777" w:rsidR="009A0AF8" w:rsidRDefault="009A0AF8" w:rsidP="007C5288">
      <w:pPr>
        <w:pStyle w:val="CBDNormalNoNumber"/>
        <w:numPr>
          <w:ilvl w:val="2"/>
          <w:numId w:val="29"/>
        </w:numPr>
        <w:tabs>
          <w:tab w:val="clear" w:pos="567"/>
        </w:tabs>
        <w:bidi/>
        <w:spacing w:line="216" w:lineRule="auto"/>
        <w:ind w:left="1138" w:firstLine="562"/>
        <w:rPr>
          <w:rFonts w:cs="Simplified Arabic"/>
          <w:szCs w:val="24"/>
        </w:rPr>
      </w:pPr>
      <w:r w:rsidRPr="00D20D2C">
        <w:rPr>
          <w:rFonts w:cs="Simplified Arabic"/>
          <w:szCs w:val="24"/>
          <w:rtl/>
        </w:rPr>
        <w:t>أحكام</w:t>
      </w:r>
      <w:r w:rsidRPr="00D20D2C">
        <w:rPr>
          <w:rFonts w:cs="Simplified Arabic" w:hint="cs"/>
          <w:szCs w:val="24"/>
          <w:rtl/>
        </w:rPr>
        <w:t xml:space="preserve">ا </w:t>
      </w:r>
      <w:r>
        <w:rPr>
          <w:rFonts w:cs="Simplified Arabic" w:hint="cs"/>
          <w:szCs w:val="24"/>
          <w:rtl/>
        </w:rPr>
        <w:t xml:space="preserve">بشأن </w:t>
      </w:r>
      <w:r w:rsidRPr="00D20D2C">
        <w:rPr>
          <w:rFonts w:cs="Simplified Arabic"/>
          <w:szCs w:val="24"/>
          <w:rtl/>
        </w:rPr>
        <w:t>الشفافية</w:t>
      </w:r>
      <w:r w:rsidRPr="00D20D2C">
        <w:rPr>
          <w:rFonts w:cs="Simplified Arabic" w:hint="cs"/>
          <w:szCs w:val="24"/>
          <w:rtl/>
        </w:rPr>
        <w:t xml:space="preserve"> و</w:t>
      </w:r>
      <w:r w:rsidRPr="00D20D2C">
        <w:rPr>
          <w:rFonts w:cs="Simplified Arabic"/>
          <w:szCs w:val="24"/>
          <w:rtl/>
        </w:rPr>
        <w:t>الرصد والمساءلة</w:t>
      </w:r>
      <w:r>
        <w:rPr>
          <w:rFonts w:cs="Simplified Arabic" w:hint="cs"/>
          <w:szCs w:val="24"/>
          <w:rtl/>
        </w:rPr>
        <w:t>؛</w:t>
      </w:r>
    </w:p>
    <w:p w14:paraId="6B79289D" w14:textId="77777777" w:rsidR="009A0AF8" w:rsidRPr="00D20D2C" w:rsidRDefault="009A0AF8" w:rsidP="007C5288">
      <w:pPr>
        <w:pStyle w:val="CBDNormalNoNumber"/>
        <w:numPr>
          <w:ilvl w:val="2"/>
          <w:numId w:val="29"/>
        </w:numPr>
        <w:tabs>
          <w:tab w:val="clear" w:pos="567"/>
        </w:tabs>
        <w:bidi/>
        <w:spacing w:line="216" w:lineRule="auto"/>
        <w:ind w:left="1138" w:firstLine="562"/>
        <w:rPr>
          <w:rFonts w:cs="Simplified Arabic"/>
          <w:szCs w:val="24"/>
        </w:rPr>
      </w:pPr>
      <w:r w:rsidRPr="00D20D2C">
        <w:rPr>
          <w:rFonts w:cs="Simplified Arabic"/>
          <w:szCs w:val="24"/>
          <w:rtl/>
        </w:rPr>
        <w:t>تعزيز الدعم المتبادل وتجنب الازدواجية</w:t>
      </w:r>
      <w:r>
        <w:rPr>
          <w:rFonts w:cs="Simplified Arabic" w:hint="cs"/>
          <w:szCs w:val="24"/>
          <w:rtl/>
        </w:rPr>
        <w:t>.]</w:t>
      </w:r>
    </w:p>
    <w:p w14:paraId="2217F683" w14:textId="77777777" w:rsidR="009A0AF8" w:rsidRPr="008A6A9F" w:rsidRDefault="009A0AF8" w:rsidP="008518DE">
      <w:pPr>
        <w:pStyle w:val="CBDDesicionAnnex"/>
        <w:bidi/>
        <w:spacing w:before="0" w:line="216" w:lineRule="auto"/>
        <w:ind w:left="540"/>
        <w:rPr>
          <w:sz w:val="26"/>
          <w:szCs w:val="26"/>
          <w:rtl/>
        </w:rPr>
      </w:pPr>
      <w:r w:rsidRPr="008A6A9F">
        <w:rPr>
          <w:rFonts w:ascii="Simplified Arabic" w:hAnsi="Simplified Arabic" w:cs="Simplified Arabic"/>
          <w:sz w:val="26"/>
          <w:szCs w:val="26"/>
          <w:rtl/>
        </w:rPr>
        <w:t>الم</w:t>
      </w:r>
      <w:r w:rsidRPr="008A6A9F">
        <w:rPr>
          <w:rFonts w:ascii="Simplified Arabic" w:hAnsi="Simplified Arabic" w:cs="Simplified Arabic" w:hint="cs"/>
          <w:sz w:val="26"/>
          <w:szCs w:val="26"/>
          <w:rtl/>
        </w:rPr>
        <w:t>رف</w:t>
      </w:r>
      <w:r w:rsidRPr="008A6A9F">
        <w:rPr>
          <w:rFonts w:ascii="Simplified Arabic" w:hAnsi="Simplified Arabic" w:cs="Simplified Arabic"/>
          <w:sz w:val="26"/>
          <w:szCs w:val="26"/>
          <w:rtl/>
        </w:rPr>
        <w:t>ق</w:t>
      </w:r>
      <w:r>
        <w:rPr>
          <w:rFonts w:ascii="Simplified Arabic" w:hAnsi="Simplified Arabic" w:cs="Simplified Arabic" w:hint="cs"/>
          <w:sz w:val="26"/>
          <w:szCs w:val="26"/>
          <w:rtl/>
        </w:rPr>
        <w:t xml:space="preserve"> الثاني</w:t>
      </w:r>
    </w:p>
    <w:p w14:paraId="0C58D397" w14:textId="77777777" w:rsidR="009A0AF8" w:rsidRPr="0032360C" w:rsidRDefault="009A0AF8" w:rsidP="008518DE">
      <w:pPr>
        <w:pStyle w:val="CBDDesicionAnnex"/>
        <w:bidi/>
        <w:spacing w:before="0" w:line="216" w:lineRule="auto"/>
        <w:ind w:left="540"/>
        <w:jc w:val="both"/>
        <w:rPr>
          <w:sz w:val="26"/>
          <w:szCs w:val="26"/>
          <w:rtl/>
        </w:rPr>
      </w:pPr>
      <w:r>
        <w:rPr>
          <w:rFonts w:ascii="Simplified Arabic" w:hAnsi="Simplified Arabic" w:cs="Simplified Arabic" w:hint="cs"/>
          <w:sz w:val="26"/>
          <w:szCs w:val="26"/>
          <w:rtl/>
        </w:rPr>
        <w:t>اختصاصات الفريق غير الرسمي المعني بالنهوض بالعمل بشأن الفقرة 4 من المادة 4 من بروتوكول ناغويا</w:t>
      </w:r>
    </w:p>
    <w:p w14:paraId="46B9ECB8" w14:textId="77777777" w:rsidR="009A0AF8" w:rsidRPr="00DE3FAE" w:rsidRDefault="009A0AF8" w:rsidP="007C5288">
      <w:pPr>
        <w:pStyle w:val="CBDNormalNoNumber"/>
        <w:numPr>
          <w:ilvl w:val="0"/>
          <w:numId w:val="30"/>
        </w:numPr>
        <w:tabs>
          <w:tab w:val="clear" w:pos="567"/>
        </w:tabs>
        <w:bidi/>
        <w:spacing w:line="216" w:lineRule="auto"/>
        <w:ind w:left="540" w:firstLine="0"/>
        <w:rPr>
          <w:rFonts w:cs="Simplified Arabic"/>
          <w:szCs w:val="24"/>
          <w:rtl/>
        </w:rPr>
      </w:pPr>
      <w:r w:rsidRPr="00DE3FAE">
        <w:rPr>
          <w:rFonts w:cs="Simplified Arabic" w:hint="cs"/>
          <w:szCs w:val="24"/>
          <w:rtl/>
        </w:rPr>
        <w:t xml:space="preserve">سينظر </w:t>
      </w:r>
      <w:r w:rsidRPr="004D5A5B">
        <w:rPr>
          <w:rFonts w:cs="Simplified Arabic"/>
          <w:szCs w:val="24"/>
          <w:rtl/>
        </w:rPr>
        <w:t xml:space="preserve">الفريق غير الرسمي المعني بالنهوض بالعمل بشأن الفقرة 4 من المادة 4 من بروتوكول ناغويا </w:t>
      </w:r>
      <w:r w:rsidRPr="00DE3FAE">
        <w:rPr>
          <w:rFonts w:cs="Simplified Arabic"/>
          <w:szCs w:val="24"/>
          <w:rtl/>
        </w:rPr>
        <w:t xml:space="preserve">بشأن الحصول على الموارد الجينية والتقاسم العادل والمنصف للمنافع </w:t>
      </w:r>
      <w:r w:rsidRPr="00DE3FAE">
        <w:rPr>
          <w:rFonts w:cs="Simplified Arabic" w:hint="cs"/>
          <w:szCs w:val="24"/>
          <w:rtl/>
        </w:rPr>
        <w:t>الناشئة</w:t>
      </w:r>
      <w:r w:rsidRPr="00DE3FAE">
        <w:rPr>
          <w:rFonts w:cs="Simplified Arabic"/>
          <w:szCs w:val="24"/>
          <w:rtl/>
        </w:rPr>
        <w:t xml:space="preserve"> عن است</w:t>
      </w:r>
      <w:r w:rsidRPr="0027289C">
        <w:rPr>
          <w:rFonts w:cs="Simplified Arabic"/>
          <w:sz w:val="24"/>
          <w:szCs w:val="24"/>
          <w:rtl/>
        </w:rPr>
        <w:t>خدامها،</w:t>
      </w:r>
      <w:r w:rsidRPr="0027289C">
        <w:rPr>
          <w:rStyle w:val="FootnoteReference"/>
          <w:rFonts w:cs="Simplified Arabic"/>
          <w:sz w:val="24"/>
          <w:szCs w:val="24"/>
        </w:rPr>
        <w:footnoteReference w:id="42"/>
      </w:r>
      <w:r w:rsidRPr="0027289C">
        <w:rPr>
          <w:rFonts w:cs="Simplified Arabic"/>
          <w:sz w:val="24"/>
          <w:szCs w:val="24"/>
          <w:rtl/>
        </w:rPr>
        <w:t xml:space="preserve"> </w:t>
      </w:r>
      <w:r w:rsidRPr="0027289C">
        <w:rPr>
          <w:rFonts w:cs="Simplified Arabic" w:hint="cs"/>
          <w:sz w:val="24"/>
          <w:szCs w:val="24"/>
          <w:rtl/>
        </w:rPr>
        <w:t>في</w:t>
      </w:r>
      <w:r w:rsidRPr="00DE3FAE">
        <w:rPr>
          <w:rFonts w:cs="Simplified Arabic" w:hint="cs"/>
          <w:szCs w:val="24"/>
          <w:rtl/>
        </w:rPr>
        <w:t>ما يلي:</w:t>
      </w:r>
    </w:p>
    <w:p w14:paraId="65BB36C4" w14:textId="77777777" w:rsidR="009A0AF8" w:rsidRPr="00DE3FAE" w:rsidRDefault="009A0AF8" w:rsidP="007C5288">
      <w:pPr>
        <w:pStyle w:val="CBDNormalNoNumber"/>
        <w:numPr>
          <w:ilvl w:val="0"/>
          <w:numId w:val="31"/>
        </w:numPr>
        <w:tabs>
          <w:tab w:val="clear" w:pos="567"/>
          <w:tab w:val="clear" w:pos="1134"/>
          <w:tab w:val="left" w:pos="540"/>
        </w:tabs>
        <w:bidi/>
        <w:spacing w:line="216" w:lineRule="auto"/>
        <w:ind w:left="540" w:firstLine="562"/>
        <w:rPr>
          <w:rFonts w:cs="Simplified Arabic"/>
          <w:szCs w:val="24"/>
        </w:rPr>
      </w:pPr>
      <w:r>
        <w:rPr>
          <w:rFonts w:cs="Simplified Arabic" w:hint="cs"/>
          <w:szCs w:val="24"/>
          <w:rtl/>
        </w:rPr>
        <w:t>توليفة</w:t>
      </w:r>
      <w:r w:rsidRPr="00DE3FAE">
        <w:rPr>
          <w:rFonts w:cs="Simplified Arabic"/>
          <w:szCs w:val="24"/>
          <w:rtl/>
        </w:rPr>
        <w:t xml:space="preserve"> الآراء الواردة </w:t>
      </w:r>
      <w:r>
        <w:rPr>
          <w:rFonts w:cs="Simplified Arabic" w:hint="cs"/>
          <w:szCs w:val="24"/>
          <w:rtl/>
        </w:rPr>
        <w:t>المشار إليها في الفقرة 5 (أ) من هذا المقرر</w:t>
      </w:r>
      <w:r w:rsidRPr="00DE3FAE">
        <w:rPr>
          <w:rFonts w:cs="Simplified Arabic"/>
          <w:szCs w:val="24"/>
          <w:rtl/>
        </w:rPr>
        <w:t>، بهدف تحديد مجالات الاختلاف والتقارب</w:t>
      </w:r>
      <w:r>
        <w:rPr>
          <w:rFonts w:cs="Simplified Arabic" w:hint="cs"/>
          <w:szCs w:val="24"/>
          <w:rtl/>
        </w:rPr>
        <w:t>؛</w:t>
      </w:r>
    </w:p>
    <w:p w14:paraId="5A30FAEE" w14:textId="77777777" w:rsidR="009A0AF8" w:rsidRPr="00DE3FAE" w:rsidRDefault="009A0AF8" w:rsidP="007C5288">
      <w:pPr>
        <w:pStyle w:val="CBDNormalNoNumber"/>
        <w:numPr>
          <w:ilvl w:val="0"/>
          <w:numId w:val="31"/>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 xml:space="preserve">المعلومات الواردة في التقارير الوطنية الأولى بشأن تنفيذ بروتوكول ناغويا </w:t>
      </w:r>
      <w:r w:rsidRPr="00DE3FAE">
        <w:rPr>
          <w:rFonts w:cs="Simplified Arabic" w:hint="cs"/>
          <w:szCs w:val="24"/>
          <w:rtl/>
        </w:rPr>
        <w:t>والتقييم والاستعراض الثاني</w:t>
      </w:r>
      <w:r w:rsidRPr="00DE3FAE">
        <w:rPr>
          <w:rFonts w:cs="Simplified Arabic"/>
          <w:szCs w:val="24"/>
          <w:rtl/>
        </w:rPr>
        <w:t xml:space="preserve"> للبروتوكول</w:t>
      </w:r>
      <w:r w:rsidRPr="00DE3FAE">
        <w:rPr>
          <w:rFonts w:cs="Simplified Arabic" w:hint="cs"/>
          <w:szCs w:val="24"/>
          <w:rtl/>
        </w:rPr>
        <w:t>.</w:t>
      </w:r>
    </w:p>
    <w:p w14:paraId="241774B9" w14:textId="77777777" w:rsidR="009A0AF8" w:rsidRPr="00DE3FAE" w:rsidRDefault="009A0AF8" w:rsidP="007C5288">
      <w:pPr>
        <w:pStyle w:val="CBDNormalNoNumber"/>
        <w:numPr>
          <w:ilvl w:val="0"/>
          <w:numId w:val="30"/>
        </w:numPr>
        <w:tabs>
          <w:tab w:val="clear" w:pos="567"/>
          <w:tab w:val="clear" w:pos="1134"/>
          <w:tab w:val="clear" w:pos="1701"/>
          <w:tab w:val="left" w:pos="540"/>
          <w:tab w:val="left" w:pos="1080"/>
        </w:tabs>
        <w:bidi/>
        <w:spacing w:line="216" w:lineRule="auto"/>
        <w:ind w:left="540" w:firstLine="0"/>
        <w:rPr>
          <w:rFonts w:cs="Simplified Arabic"/>
          <w:szCs w:val="24"/>
        </w:rPr>
      </w:pPr>
      <w:r w:rsidRPr="00DE3FAE">
        <w:rPr>
          <w:rFonts w:cs="Simplified Arabic" w:hint="cs"/>
          <w:szCs w:val="24"/>
          <w:rtl/>
        </w:rPr>
        <w:t xml:space="preserve">وسيعقد </w:t>
      </w:r>
      <w:r>
        <w:rPr>
          <w:rFonts w:cs="Simplified Arabic" w:hint="cs"/>
          <w:szCs w:val="24"/>
          <w:rtl/>
        </w:rPr>
        <w:t>الفريق غير الرسمي</w:t>
      </w:r>
      <w:r w:rsidRPr="00DE3FAE">
        <w:rPr>
          <w:rFonts w:cs="Simplified Arabic" w:hint="cs"/>
          <w:szCs w:val="24"/>
          <w:rtl/>
        </w:rPr>
        <w:t xml:space="preserve"> اجتماعاته </w:t>
      </w:r>
      <w:r>
        <w:rPr>
          <w:rFonts w:cs="Simplified Arabic" w:hint="cs"/>
          <w:szCs w:val="24"/>
          <w:rtl/>
        </w:rPr>
        <w:t>[</w:t>
      </w:r>
      <w:r w:rsidRPr="00DE3FAE">
        <w:rPr>
          <w:rFonts w:cs="Simplified Arabic" w:hint="cs"/>
          <w:szCs w:val="24"/>
          <w:rtl/>
        </w:rPr>
        <w:t>عبر الإنترنت</w:t>
      </w:r>
      <w:r>
        <w:rPr>
          <w:rFonts w:cs="Simplified Arabic" w:hint="cs"/>
          <w:szCs w:val="24"/>
          <w:rtl/>
        </w:rPr>
        <w:t>]</w:t>
      </w:r>
      <w:r w:rsidRPr="00DE3FAE">
        <w:rPr>
          <w:rFonts w:cs="Simplified Arabic" w:hint="cs"/>
          <w:szCs w:val="24"/>
          <w:rtl/>
        </w:rPr>
        <w:t xml:space="preserve"> حتى ثلاث مرات</w:t>
      </w:r>
      <w:r>
        <w:rPr>
          <w:rFonts w:cs="Simplified Arabic" w:hint="cs"/>
          <w:szCs w:val="24"/>
          <w:rtl/>
        </w:rPr>
        <w:t xml:space="preserve"> خلال فترة ما بين الدورات</w:t>
      </w:r>
      <w:r w:rsidRPr="00DE3FAE">
        <w:rPr>
          <w:rFonts w:cs="Simplified Arabic" w:hint="cs"/>
          <w:szCs w:val="24"/>
          <w:rtl/>
        </w:rPr>
        <w:t xml:space="preserve">، </w:t>
      </w:r>
      <w:r>
        <w:rPr>
          <w:rFonts w:cs="Simplified Arabic" w:hint="cs"/>
          <w:szCs w:val="24"/>
          <w:rtl/>
        </w:rPr>
        <w:t>بطريقة تراعي</w:t>
      </w:r>
      <w:r w:rsidRPr="00DE3FAE">
        <w:rPr>
          <w:rFonts w:cs="Simplified Arabic" w:hint="cs"/>
          <w:szCs w:val="24"/>
          <w:rtl/>
        </w:rPr>
        <w:t xml:space="preserve"> اختلاف المناطق الزمنية. ومن المتوقع أن يستغرق كل اجتماع حوالي ثلاث ساعات. وستكون اللغة الإنكليزية هي لغة العمل.</w:t>
      </w:r>
    </w:p>
    <w:p w14:paraId="32E5A524" w14:textId="77777777" w:rsidR="009A0AF8" w:rsidRPr="00DE3FAE" w:rsidRDefault="009A0AF8" w:rsidP="007C5288">
      <w:pPr>
        <w:pStyle w:val="CBDNormalNoNumber"/>
        <w:numPr>
          <w:ilvl w:val="0"/>
          <w:numId w:val="30"/>
        </w:numPr>
        <w:tabs>
          <w:tab w:val="clear" w:pos="567"/>
          <w:tab w:val="clear" w:pos="1134"/>
          <w:tab w:val="clear" w:pos="1701"/>
          <w:tab w:val="left" w:pos="540"/>
          <w:tab w:val="left" w:pos="1080"/>
        </w:tabs>
        <w:bidi/>
        <w:spacing w:line="216" w:lineRule="auto"/>
        <w:ind w:left="540" w:firstLine="0"/>
        <w:rPr>
          <w:rFonts w:cs="Simplified Arabic"/>
          <w:szCs w:val="24"/>
        </w:rPr>
      </w:pPr>
      <w:r w:rsidRPr="00DE3FAE">
        <w:rPr>
          <w:rFonts w:cs="Simplified Arabic" w:hint="cs"/>
          <w:szCs w:val="24"/>
          <w:rtl/>
        </w:rPr>
        <w:t xml:space="preserve">وسيدير </w:t>
      </w:r>
      <w:r>
        <w:rPr>
          <w:rFonts w:cs="Simplified Arabic" w:hint="cs"/>
          <w:szCs w:val="24"/>
          <w:rtl/>
        </w:rPr>
        <w:t>الفريق غير الرسمي</w:t>
      </w:r>
      <w:r w:rsidRPr="00DE3FAE">
        <w:rPr>
          <w:rFonts w:cs="Simplified Arabic" w:hint="cs"/>
          <w:szCs w:val="24"/>
          <w:rtl/>
        </w:rPr>
        <w:t xml:space="preserve"> رئيسان مشاركان، أحدهما من بلد متقدم والآخر من بلد نام. والرئيسان المشاركان هما </w:t>
      </w:r>
      <w:r w:rsidRPr="00DE3FAE">
        <w:rPr>
          <w:rFonts w:cs="Simplified Arabic"/>
          <w:szCs w:val="24"/>
          <w:lang w:val="en-US"/>
        </w:rPr>
        <w:t>X</w:t>
      </w:r>
      <w:r>
        <w:rPr>
          <w:rFonts w:cs="Simplified Arabic"/>
          <w:szCs w:val="24"/>
          <w:lang w:val="en-US"/>
        </w:rPr>
        <w:t>X</w:t>
      </w:r>
      <w:r w:rsidRPr="00DE3FAE">
        <w:rPr>
          <w:rFonts w:cs="Simplified Arabic"/>
          <w:szCs w:val="24"/>
          <w:lang w:val="en-US"/>
        </w:rPr>
        <w:t>X</w:t>
      </w:r>
      <w:r w:rsidRPr="00DE3FAE">
        <w:rPr>
          <w:rFonts w:cs="Simplified Arabic" w:hint="cs"/>
          <w:szCs w:val="24"/>
          <w:rtl/>
          <w:lang w:val="en-US"/>
        </w:rPr>
        <w:t xml:space="preserve"> و</w:t>
      </w:r>
      <w:r w:rsidRPr="00DE3FAE">
        <w:rPr>
          <w:rFonts w:cs="Simplified Arabic"/>
          <w:szCs w:val="24"/>
          <w:lang w:val="en-US"/>
        </w:rPr>
        <w:t>X</w:t>
      </w:r>
      <w:r w:rsidRPr="0027289C">
        <w:rPr>
          <w:rFonts w:cs="Simplified Arabic"/>
          <w:sz w:val="24"/>
          <w:szCs w:val="24"/>
          <w:lang w:val="en-US"/>
        </w:rPr>
        <w:t>XX</w:t>
      </w:r>
      <w:r w:rsidRPr="0027289C">
        <w:rPr>
          <w:rFonts w:cs="Simplified Arabic" w:hint="cs"/>
          <w:sz w:val="24"/>
          <w:szCs w:val="24"/>
          <w:rtl/>
          <w:lang w:val="en-US"/>
        </w:rPr>
        <w:t>.</w:t>
      </w:r>
      <w:r w:rsidRPr="0027289C">
        <w:rPr>
          <w:rStyle w:val="FootnoteReference"/>
          <w:rFonts w:cs="Simplified Arabic"/>
          <w:sz w:val="24"/>
          <w:szCs w:val="24"/>
        </w:rPr>
        <w:footnoteReference w:id="43"/>
      </w:r>
    </w:p>
    <w:p w14:paraId="2EFD17F1" w14:textId="77777777" w:rsidR="009A0AF8" w:rsidRPr="00DE3FAE" w:rsidRDefault="009A0AF8" w:rsidP="007C5288">
      <w:pPr>
        <w:pStyle w:val="CBDNormalNoNumber"/>
        <w:numPr>
          <w:ilvl w:val="0"/>
          <w:numId w:val="30"/>
        </w:numPr>
        <w:tabs>
          <w:tab w:val="clear" w:pos="567"/>
          <w:tab w:val="clear" w:pos="1134"/>
          <w:tab w:val="clear" w:pos="1701"/>
          <w:tab w:val="left" w:pos="540"/>
          <w:tab w:val="left" w:pos="1080"/>
        </w:tabs>
        <w:bidi/>
        <w:spacing w:line="216" w:lineRule="auto"/>
        <w:ind w:left="540" w:firstLine="0"/>
        <w:rPr>
          <w:rFonts w:cs="Simplified Arabic"/>
          <w:szCs w:val="24"/>
        </w:rPr>
      </w:pPr>
      <w:r w:rsidRPr="00DE3FAE">
        <w:rPr>
          <w:rFonts w:cs="Simplified Arabic" w:hint="cs"/>
          <w:szCs w:val="24"/>
          <w:rtl/>
        </w:rPr>
        <w:t xml:space="preserve">وسيعد الرئيسان المشاركان تقريرا يتناول </w:t>
      </w:r>
      <w:r>
        <w:rPr>
          <w:rFonts w:cs="Simplified Arabic" w:hint="cs"/>
          <w:szCs w:val="24"/>
          <w:rtl/>
        </w:rPr>
        <w:t>العناصر التالية من بين غيرها</w:t>
      </w:r>
      <w:r w:rsidRPr="00DE3FAE">
        <w:rPr>
          <w:rFonts w:cs="Simplified Arabic" w:hint="cs"/>
          <w:szCs w:val="24"/>
          <w:rtl/>
        </w:rPr>
        <w:t>:</w:t>
      </w:r>
    </w:p>
    <w:p w14:paraId="3E8C456D" w14:textId="77777777" w:rsidR="009A0AF8" w:rsidRPr="00DE3FAE" w:rsidRDefault="009A0AF8" w:rsidP="007C5288">
      <w:pPr>
        <w:pStyle w:val="CBDNormalNoNumber"/>
        <w:numPr>
          <w:ilvl w:val="0"/>
          <w:numId w:val="32"/>
        </w:numPr>
        <w:tabs>
          <w:tab w:val="clear" w:pos="567"/>
          <w:tab w:val="clear" w:pos="1134"/>
          <w:tab w:val="left" w:pos="540"/>
        </w:tabs>
        <w:bidi/>
        <w:spacing w:line="216" w:lineRule="auto"/>
        <w:ind w:left="540" w:firstLine="562"/>
        <w:rPr>
          <w:rFonts w:cs="Simplified Arabic"/>
          <w:szCs w:val="24"/>
        </w:rPr>
      </w:pPr>
      <w:r w:rsidRPr="00DE3FAE">
        <w:rPr>
          <w:rFonts w:cs="Simplified Arabic"/>
          <w:szCs w:val="24"/>
          <w:rtl/>
        </w:rPr>
        <w:t>الآثار القانونية والمؤسسية لخيارات تنفيذ الفقرة 4 من المادة 4 من البروتوكول؛</w:t>
      </w:r>
    </w:p>
    <w:p w14:paraId="26504E60" w14:textId="77777777" w:rsidR="009A0AF8" w:rsidRPr="00DE3FAE" w:rsidRDefault="009A0AF8" w:rsidP="007C5288">
      <w:pPr>
        <w:pStyle w:val="CBDNormalNoNumber"/>
        <w:numPr>
          <w:ilvl w:val="0"/>
          <w:numId w:val="32"/>
        </w:numPr>
        <w:tabs>
          <w:tab w:val="clear" w:pos="567"/>
          <w:tab w:val="clear" w:pos="1134"/>
          <w:tab w:val="left" w:pos="540"/>
        </w:tabs>
        <w:bidi/>
        <w:spacing w:line="216" w:lineRule="auto"/>
        <w:ind w:left="540" w:firstLine="562"/>
        <w:rPr>
          <w:rFonts w:cs="Simplified Arabic"/>
          <w:szCs w:val="24"/>
        </w:rPr>
      </w:pPr>
      <w:r>
        <w:rPr>
          <w:rFonts w:cs="Simplified Arabic" w:hint="cs"/>
          <w:szCs w:val="24"/>
          <w:rtl/>
        </w:rPr>
        <w:t>مشروع</w:t>
      </w:r>
      <w:r w:rsidRPr="00DE3FAE">
        <w:rPr>
          <w:rFonts w:cs="Simplified Arabic"/>
          <w:szCs w:val="24"/>
          <w:rtl/>
        </w:rPr>
        <w:t xml:space="preserve"> </w:t>
      </w:r>
      <w:r w:rsidRPr="00DE3FAE">
        <w:rPr>
          <w:rFonts w:cs="Simplified Arabic" w:hint="cs"/>
          <w:szCs w:val="24"/>
          <w:rtl/>
        </w:rPr>
        <w:t>ال</w:t>
      </w:r>
      <w:r w:rsidRPr="00DE3FAE">
        <w:rPr>
          <w:rFonts w:cs="Simplified Arabic"/>
          <w:szCs w:val="24"/>
          <w:rtl/>
        </w:rPr>
        <w:t xml:space="preserve">معايير </w:t>
      </w:r>
      <w:r w:rsidRPr="00DE3FAE">
        <w:rPr>
          <w:rFonts w:cs="Simplified Arabic" w:hint="cs"/>
          <w:szCs w:val="24"/>
          <w:rtl/>
        </w:rPr>
        <w:t>ال</w:t>
      </w:r>
      <w:r w:rsidRPr="00DE3FAE">
        <w:rPr>
          <w:rFonts w:cs="Simplified Arabic"/>
          <w:szCs w:val="24"/>
          <w:rtl/>
        </w:rPr>
        <w:t xml:space="preserve">إرشادية </w:t>
      </w:r>
      <w:r w:rsidRPr="00DE3FAE">
        <w:rPr>
          <w:rFonts w:cs="Simplified Arabic" w:hint="cs"/>
          <w:szCs w:val="24"/>
          <w:rtl/>
        </w:rPr>
        <w:t>للصكوك الدولية المتخصصة للحصول وتقاسم المنافع</w:t>
      </w:r>
      <w:r w:rsidRPr="00DE3FAE">
        <w:rPr>
          <w:rFonts w:cs="Simplified Arabic"/>
          <w:szCs w:val="24"/>
          <w:rtl/>
        </w:rPr>
        <w:t>.</w:t>
      </w:r>
    </w:p>
    <w:p w14:paraId="71DB824D" w14:textId="77777777" w:rsidR="009A0AF8" w:rsidRPr="00DE3FAE" w:rsidRDefault="009A0AF8" w:rsidP="007C5288">
      <w:pPr>
        <w:pStyle w:val="CBDNormalNoNumber"/>
        <w:numPr>
          <w:ilvl w:val="0"/>
          <w:numId w:val="30"/>
        </w:numPr>
        <w:tabs>
          <w:tab w:val="clear" w:pos="567"/>
          <w:tab w:val="clear" w:pos="1134"/>
          <w:tab w:val="clear" w:pos="1701"/>
          <w:tab w:val="left" w:pos="540"/>
          <w:tab w:val="left" w:pos="1080"/>
        </w:tabs>
        <w:bidi/>
        <w:spacing w:line="216" w:lineRule="auto"/>
        <w:ind w:left="540" w:firstLine="0"/>
        <w:rPr>
          <w:rFonts w:cs="Simplified Arabic"/>
          <w:szCs w:val="24"/>
          <w:rtl/>
        </w:rPr>
      </w:pPr>
      <w:r w:rsidRPr="00DE3FAE">
        <w:rPr>
          <w:rFonts w:cs="Simplified Arabic" w:hint="cs"/>
          <w:szCs w:val="24"/>
          <w:rtl/>
        </w:rPr>
        <w:lastRenderedPageBreak/>
        <w:t>و</w:t>
      </w:r>
      <w:r w:rsidRPr="00DE3FAE">
        <w:rPr>
          <w:rFonts w:cs="Simplified Arabic"/>
          <w:szCs w:val="24"/>
          <w:rtl/>
        </w:rPr>
        <w:t>يجوز دعوة حكومات أخرى ومراقبين وخبراء</w:t>
      </w:r>
      <w:r w:rsidRPr="00DE3FAE">
        <w:rPr>
          <w:rFonts w:cs="Simplified Arabic" w:hint="cs"/>
          <w:szCs w:val="24"/>
          <w:rtl/>
        </w:rPr>
        <w:t xml:space="preserve"> آخرين</w:t>
      </w:r>
      <w:r w:rsidRPr="00DE3FAE">
        <w:rPr>
          <w:rFonts w:cs="Simplified Arabic"/>
          <w:szCs w:val="24"/>
          <w:rtl/>
        </w:rPr>
        <w:t xml:space="preserve"> من الأطراف </w:t>
      </w:r>
      <w:r>
        <w:rPr>
          <w:rFonts w:cs="Simplified Arabic" w:hint="cs"/>
          <w:szCs w:val="24"/>
          <w:rtl/>
        </w:rPr>
        <w:t>و</w:t>
      </w:r>
      <w:r w:rsidRPr="00DE3FAE">
        <w:rPr>
          <w:rFonts w:cs="Simplified Arabic"/>
          <w:szCs w:val="24"/>
          <w:rtl/>
        </w:rPr>
        <w:t xml:space="preserve">المنظمات ذات الصلة </w:t>
      </w:r>
      <w:r w:rsidRPr="00DE3FAE">
        <w:rPr>
          <w:rFonts w:cs="Simplified Arabic" w:hint="cs"/>
          <w:szCs w:val="24"/>
          <w:rtl/>
        </w:rPr>
        <w:t>إلى ا</w:t>
      </w:r>
      <w:r w:rsidRPr="00DE3FAE">
        <w:rPr>
          <w:rFonts w:cs="Simplified Arabic"/>
          <w:szCs w:val="24"/>
          <w:rtl/>
        </w:rPr>
        <w:t xml:space="preserve">لمشاركة في اجتماعات </w:t>
      </w:r>
      <w:r>
        <w:rPr>
          <w:rFonts w:cs="Simplified Arabic" w:hint="cs"/>
          <w:szCs w:val="24"/>
          <w:rtl/>
        </w:rPr>
        <w:t>الفريق غير الرسمي</w:t>
      </w:r>
      <w:r w:rsidRPr="00DE3FAE">
        <w:rPr>
          <w:rFonts w:cs="Simplified Arabic" w:hint="cs"/>
          <w:szCs w:val="24"/>
          <w:rtl/>
        </w:rPr>
        <w:t xml:space="preserve"> </w:t>
      </w:r>
      <w:r w:rsidRPr="00DE3FAE">
        <w:rPr>
          <w:rFonts w:cs="Simplified Arabic"/>
          <w:szCs w:val="24"/>
          <w:rtl/>
        </w:rPr>
        <w:t>أو أجزاء منها، وفقا لتقدير الرئيسين المشاركين.</w:t>
      </w:r>
    </w:p>
    <w:p w14:paraId="6A03860A" w14:textId="77777777" w:rsidR="00A13F14" w:rsidRDefault="00A13F14" w:rsidP="000A27B1">
      <w:pPr>
        <w:pStyle w:val="CBDNormalNumber"/>
        <w:numPr>
          <w:ilvl w:val="0"/>
          <w:numId w:val="0"/>
        </w:numPr>
        <w:ind w:left="567"/>
      </w:pPr>
    </w:p>
    <w:p w14:paraId="579544CE" w14:textId="26410A46" w:rsidR="00B70DC0" w:rsidRPr="00A04A62" w:rsidRDefault="00B70DC0" w:rsidP="000A27B1">
      <w:pPr>
        <w:pStyle w:val="CBDNormalNumber"/>
        <w:numPr>
          <w:ilvl w:val="0"/>
          <w:numId w:val="0"/>
        </w:numPr>
        <w:ind w:left="567"/>
      </w:pPr>
    </w:p>
    <w:p w14:paraId="0B60FF1C"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2EB88CBD" w14:textId="301B189B" w:rsidR="00B70DC0" w:rsidRPr="00EE7CA8" w:rsidRDefault="004B3237" w:rsidP="004B3237">
      <w:pPr>
        <w:pStyle w:val="CBDAgendaItem"/>
        <w:bidi/>
        <w:rPr>
          <w:sz w:val="26"/>
          <w:szCs w:val="26"/>
        </w:rPr>
      </w:pPr>
      <w:bookmarkStart w:id="28" w:name="_Toc241588365"/>
      <w:bookmarkStart w:id="29" w:name="_Hlk242017444"/>
      <w:r w:rsidRPr="00035E90">
        <w:rPr>
          <w:rFonts w:ascii="Simplified Arabic" w:hAnsi="Simplified Arabic" w:cs="Simplified Arabic"/>
          <w:b w:val="0"/>
          <w:bCs/>
          <w:sz w:val="28"/>
          <w:szCs w:val="28"/>
          <w:rtl/>
        </w:rPr>
        <w:lastRenderedPageBreak/>
        <w:t xml:space="preserve">البند </w:t>
      </w:r>
      <w:r>
        <w:rPr>
          <w:rFonts w:ascii="Simplified Arabic" w:hAnsi="Simplified Arabic" w:cs="Simplified Arabic" w:hint="cs"/>
          <w:b w:val="0"/>
          <w:bCs/>
          <w:sz w:val="28"/>
          <w:szCs w:val="28"/>
          <w:rtl/>
        </w:rPr>
        <w:t>12</w:t>
      </w:r>
      <w:r w:rsidR="00B70DC0" w:rsidRPr="00EE7CA8">
        <w:rPr>
          <w:rFonts w:hint="eastAsia"/>
          <w:sz w:val="26"/>
          <w:szCs w:val="26"/>
        </w:rPr>
        <w:t xml:space="preserve"> </w:t>
      </w:r>
      <w:r w:rsidR="00BE6CBC" w:rsidRPr="00EE7CA8">
        <w:rPr>
          <w:rFonts w:hint="eastAsia"/>
          <w:sz w:val="26"/>
          <w:szCs w:val="26"/>
        </w:rPr>
        <w:br/>
      </w:r>
      <w:bookmarkEnd w:id="28"/>
      <w:r w:rsidRPr="008068B9">
        <w:rPr>
          <w:rFonts w:cs="Simplified Arabic" w:hint="cs"/>
          <w:bCs/>
          <w:szCs w:val="28"/>
          <w:rtl/>
          <w:lang w:val="en-CA"/>
        </w:rPr>
        <w:t>الآلية العالمية المتعددة الأطراف لتقاسم المنافع</w:t>
      </w:r>
      <w:bookmarkEnd w:id="29"/>
    </w:p>
    <w:tbl>
      <w:tblPr>
        <w:tblStyle w:val="TableGrid"/>
        <w:tblW w:w="0" w:type="auto"/>
        <w:tblLook w:val="04A0" w:firstRow="1" w:lastRow="0" w:firstColumn="1" w:lastColumn="0" w:noHBand="0" w:noVBand="1"/>
      </w:tblPr>
      <w:tblGrid>
        <w:gridCol w:w="9360"/>
      </w:tblGrid>
      <w:tr w:rsidR="00A13F14" w:rsidRPr="006E0A47" w14:paraId="10F567EB" w14:textId="77777777" w:rsidTr="00E44EC1">
        <w:tc>
          <w:tcPr>
            <w:tcW w:w="9360" w:type="dxa"/>
            <w:tcBorders>
              <w:left w:val="nil"/>
              <w:right w:val="nil"/>
            </w:tcBorders>
          </w:tcPr>
          <w:p w14:paraId="0F60D5C4" w14:textId="6D63A7ED" w:rsidR="00A13F14" w:rsidRPr="006E0A47" w:rsidRDefault="00A27ED7" w:rsidP="00227A8A">
            <w:pPr>
              <w:pStyle w:val="CBDNormalNumber"/>
              <w:numPr>
                <w:ilvl w:val="0"/>
                <w:numId w:val="0"/>
              </w:numPr>
              <w:bidi/>
              <w:ind w:firstLine="596"/>
              <w:rPr>
                <w:i/>
                <w:iCs/>
              </w:rPr>
            </w:pPr>
            <w:r w:rsidRPr="00227A8A">
              <w:rPr>
                <w:rFonts w:ascii="Simplified Arabic" w:hAnsi="Simplified Arabic" w:cs="Simplified Arabic"/>
                <w:i/>
                <w:iCs/>
                <w:sz w:val="24"/>
                <w:szCs w:val="24"/>
                <w:rtl/>
              </w:rPr>
              <w:t>من المتوقع أن ي</w:t>
            </w:r>
            <w:r w:rsidR="00A12C14" w:rsidRPr="00227A8A">
              <w:rPr>
                <w:rFonts w:ascii="Simplified Arabic" w:hAnsi="Simplified Arabic" w:cs="Simplified Arabic" w:hint="cs"/>
                <w:i/>
                <w:iCs/>
                <w:sz w:val="24"/>
                <w:szCs w:val="24"/>
                <w:rtl/>
              </w:rPr>
              <w:t>عدّ</w:t>
            </w:r>
            <w:r w:rsidRPr="00227A8A">
              <w:rPr>
                <w:rFonts w:ascii="Simplified Arabic" w:hAnsi="Simplified Arabic" w:cs="Simplified Arabic"/>
                <w:i/>
                <w:iCs/>
                <w:sz w:val="24"/>
                <w:szCs w:val="24"/>
                <w:rtl/>
              </w:rPr>
              <w:t xml:space="preserve"> مؤتمر </w:t>
            </w:r>
            <w:r w:rsidRPr="00227A8A">
              <w:rPr>
                <w:rFonts w:eastAsia="MS Mincho" w:cs="Simplified Arabic"/>
                <w:i/>
                <w:iCs/>
                <w:sz w:val="24"/>
                <w:szCs w:val="24"/>
                <w:rtl/>
                <w:lang w:val="en-US"/>
              </w:rPr>
              <w:t xml:space="preserve">الأطراف </w:t>
            </w:r>
            <w:r w:rsidRPr="00227A8A">
              <w:rPr>
                <w:rFonts w:eastAsia="MS Mincho" w:cs="Simplified Arabic" w:hint="cs"/>
                <w:i/>
                <w:iCs/>
                <w:sz w:val="24"/>
                <w:szCs w:val="24"/>
                <w:rtl/>
                <w:lang w:val="en-US"/>
              </w:rPr>
              <w:t>العامل</w:t>
            </w:r>
            <w:r w:rsidRPr="00227A8A">
              <w:rPr>
                <w:rFonts w:eastAsia="MS Mincho" w:cs="Simplified Arabic"/>
                <w:i/>
                <w:iCs/>
                <w:sz w:val="24"/>
                <w:szCs w:val="24"/>
                <w:rtl/>
                <w:lang w:val="en-US"/>
              </w:rPr>
              <w:t xml:space="preserve"> كاجتماع للأطراف في بروتوكول ناغويا</w:t>
            </w:r>
            <w:r w:rsidRPr="00227A8A">
              <w:rPr>
                <w:rFonts w:ascii="Simplified Arabic" w:hAnsi="Simplified Arabic" w:cs="Simplified Arabic"/>
                <w:i/>
                <w:iCs/>
                <w:sz w:val="24"/>
                <w:szCs w:val="24"/>
                <w:rtl/>
              </w:rPr>
              <w:t xml:space="preserve"> </w:t>
            </w:r>
            <w:r w:rsidR="00A12C14" w:rsidRPr="00227A8A">
              <w:rPr>
                <w:rFonts w:ascii="Simplified Arabic" w:hAnsi="Simplified Arabic" w:cs="Simplified Arabic" w:hint="cs"/>
                <w:i/>
                <w:iCs/>
                <w:sz w:val="24"/>
                <w:szCs w:val="24"/>
                <w:rtl/>
              </w:rPr>
              <w:t>م</w:t>
            </w:r>
            <w:r w:rsidRPr="00227A8A">
              <w:rPr>
                <w:rFonts w:ascii="Simplified Arabic" w:hAnsi="Simplified Arabic" w:cs="Simplified Arabic"/>
                <w:i/>
                <w:iCs/>
                <w:sz w:val="24"/>
                <w:szCs w:val="24"/>
                <w:rtl/>
              </w:rPr>
              <w:t>قرر</w:t>
            </w:r>
            <w:r w:rsidR="005E6233">
              <w:rPr>
                <w:rFonts w:ascii="Simplified Arabic" w:hAnsi="Simplified Arabic" w:cs="Simplified Arabic"/>
                <w:i/>
                <w:iCs/>
                <w:sz w:val="24"/>
                <w:szCs w:val="24"/>
                <w:rtl/>
              </w:rPr>
              <w:t>ا</w:t>
            </w:r>
            <w:r w:rsidRPr="00227A8A">
              <w:rPr>
                <w:rFonts w:ascii="Simplified Arabic" w:hAnsi="Simplified Arabic" w:cs="Simplified Arabic"/>
                <w:i/>
                <w:iCs/>
                <w:sz w:val="24"/>
                <w:szCs w:val="24"/>
                <w:rtl/>
              </w:rPr>
              <w:t xml:space="preserve"> بشأن البند 12 من جدول الأعمال أثناء الدورة، مع مراعاة المعلومات الواردة في الوثيقة</w:t>
            </w:r>
            <w:r w:rsidR="00227A8A" w:rsidRPr="00227A8A">
              <w:rPr>
                <w:rFonts w:ascii="Simplified Arabic" w:hAnsi="Simplified Arabic" w:cs="Simplified Arabic" w:hint="cs"/>
                <w:i/>
                <w:iCs/>
                <w:sz w:val="24"/>
                <w:szCs w:val="24"/>
                <w:rtl/>
              </w:rPr>
              <w:t xml:space="preserve"> </w:t>
            </w:r>
            <w:hyperlink r:id="rId55" w:history="1">
              <w:r w:rsidR="00227A8A" w:rsidRPr="00227A8A">
                <w:rPr>
                  <w:rStyle w:val="Hyperlink"/>
                  <w:i/>
                  <w:iCs/>
                  <w:sz w:val="24"/>
                  <w:szCs w:val="24"/>
                </w:rPr>
                <w:t>CBD/NP/MOP/6/10</w:t>
              </w:r>
            </w:hyperlink>
            <w:r w:rsidR="00227A8A" w:rsidRPr="00227A8A">
              <w:rPr>
                <w:rFonts w:ascii="Simplified Arabic" w:hAnsi="Simplified Arabic" w:cs="Simplified Arabic" w:hint="cs"/>
                <w:i/>
                <w:iCs/>
                <w:sz w:val="24"/>
                <w:szCs w:val="24"/>
                <w:rtl/>
              </w:rPr>
              <w:t>.</w:t>
            </w:r>
          </w:p>
        </w:tc>
      </w:tr>
    </w:tbl>
    <w:p w14:paraId="77A56AC1" w14:textId="65270C49" w:rsidR="00B70DC0" w:rsidRPr="001142D7" w:rsidRDefault="00B70DC0" w:rsidP="000A27B1">
      <w:pPr>
        <w:pStyle w:val="CBDNormalNumber"/>
        <w:numPr>
          <w:ilvl w:val="0"/>
          <w:numId w:val="0"/>
        </w:numPr>
        <w:ind w:left="567"/>
      </w:pPr>
    </w:p>
    <w:p w14:paraId="6BF70622"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594CE1DC" w14:textId="1DB7B628" w:rsidR="00B70DC0" w:rsidRPr="004B3237" w:rsidRDefault="004B3237" w:rsidP="004B3237">
      <w:pPr>
        <w:pStyle w:val="CBDAgendaItem"/>
        <w:bidi/>
        <w:rPr>
          <w:sz w:val="28"/>
          <w:szCs w:val="28"/>
        </w:rPr>
      </w:pPr>
      <w:bookmarkStart w:id="30" w:name="_Toc241588366"/>
      <w:bookmarkStart w:id="31" w:name="_Hlk242017479"/>
      <w:r w:rsidRPr="004B3237">
        <w:rPr>
          <w:rFonts w:ascii="Simplified Arabic" w:hAnsi="Simplified Arabic" w:cs="Simplified Arabic"/>
          <w:b w:val="0"/>
          <w:bCs/>
          <w:sz w:val="28"/>
          <w:szCs w:val="28"/>
          <w:rtl/>
        </w:rPr>
        <w:lastRenderedPageBreak/>
        <w:t xml:space="preserve">البند </w:t>
      </w:r>
      <w:r w:rsidRPr="004B3237">
        <w:rPr>
          <w:rFonts w:ascii="Simplified Arabic" w:hAnsi="Simplified Arabic" w:cs="Simplified Arabic" w:hint="cs"/>
          <w:b w:val="0"/>
          <w:bCs/>
          <w:sz w:val="28"/>
          <w:szCs w:val="28"/>
          <w:rtl/>
        </w:rPr>
        <w:t>13</w:t>
      </w:r>
      <w:r w:rsidR="00B70DC0" w:rsidRPr="004B3237">
        <w:rPr>
          <w:rFonts w:hint="eastAsia"/>
          <w:sz w:val="28"/>
          <w:szCs w:val="28"/>
        </w:rPr>
        <w:t xml:space="preserve"> </w:t>
      </w:r>
      <w:r w:rsidR="00BE6CBC" w:rsidRPr="004B3237">
        <w:rPr>
          <w:rFonts w:hint="eastAsia"/>
          <w:sz w:val="28"/>
          <w:szCs w:val="28"/>
        </w:rPr>
        <w:br/>
      </w:r>
      <w:bookmarkEnd w:id="30"/>
      <w:r w:rsidRPr="004B3237">
        <w:rPr>
          <w:rFonts w:ascii="Simplified Arabic" w:hAnsi="Simplified Arabic" w:cs="Simplified Arabic" w:hint="cs"/>
          <w:bCs/>
          <w:sz w:val="28"/>
          <w:szCs w:val="28"/>
          <w:rtl/>
        </w:rPr>
        <w:t>التعاون مع المنظمات الدولية والهيئات المنشأة بموجب الاتفاقيات الأخرى، والمبادرات</w:t>
      </w:r>
      <w:bookmarkEnd w:id="31"/>
    </w:p>
    <w:tbl>
      <w:tblPr>
        <w:tblStyle w:val="TableGrid"/>
        <w:tblW w:w="0" w:type="auto"/>
        <w:tblLook w:val="04A0" w:firstRow="1" w:lastRow="0" w:firstColumn="1" w:lastColumn="0" w:noHBand="0" w:noVBand="1"/>
      </w:tblPr>
      <w:tblGrid>
        <w:gridCol w:w="9360"/>
      </w:tblGrid>
      <w:tr w:rsidR="00A13F14" w:rsidRPr="006E0A47" w14:paraId="7E281DF3" w14:textId="77777777" w:rsidTr="00E44EC1">
        <w:tc>
          <w:tcPr>
            <w:tcW w:w="9360" w:type="dxa"/>
            <w:tcBorders>
              <w:left w:val="nil"/>
              <w:right w:val="nil"/>
            </w:tcBorders>
          </w:tcPr>
          <w:p w14:paraId="1C2CCFAF" w14:textId="0EAE5E64" w:rsidR="00A13F14" w:rsidRPr="006E0A47" w:rsidRDefault="008A012C" w:rsidP="005E6233">
            <w:pPr>
              <w:pStyle w:val="CBDNormalNumber"/>
              <w:numPr>
                <w:ilvl w:val="0"/>
                <w:numId w:val="0"/>
              </w:numPr>
              <w:bidi/>
              <w:ind w:firstLine="596"/>
              <w:rPr>
                <w:i/>
                <w:iCs/>
              </w:rPr>
            </w:pPr>
            <w:r w:rsidRPr="005E6233">
              <w:rPr>
                <w:rFonts w:ascii="Simplified Arabic" w:hAnsi="Simplified Arabic" w:cs="Simplified Arabic"/>
                <w:i/>
                <w:iCs/>
                <w:sz w:val="24"/>
                <w:szCs w:val="24"/>
                <w:rtl/>
              </w:rPr>
              <w:t xml:space="preserve">من المتوقع أن يحيط مؤتمر الأطراف </w:t>
            </w:r>
            <w:r w:rsidR="005E6233" w:rsidRPr="005E6233">
              <w:rPr>
                <w:rFonts w:eastAsia="MS Mincho" w:cs="Simplified Arabic" w:hint="cs"/>
                <w:i/>
                <w:iCs/>
                <w:sz w:val="24"/>
                <w:szCs w:val="24"/>
                <w:rtl/>
                <w:lang w:val="en-US"/>
              </w:rPr>
              <w:t>العامل</w:t>
            </w:r>
            <w:r w:rsidR="005E6233" w:rsidRPr="005E6233">
              <w:rPr>
                <w:rFonts w:eastAsia="MS Mincho" w:cs="Simplified Arabic"/>
                <w:i/>
                <w:iCs/>
                <w:sz w:val="24"/>
                <w:szCs w:val="24"/>
                <w:rtl/>
                <w:lang w:val="en-US"/>
              </w:rPr>
              <w:t xml:space="preserve"> كاجتماع للأطراف</w:t>
            </w:r>
            <w:r w:rsidRPr="005E6233">
              <w:rPr>
                <w:rFonts w:ascii="Simplified Arabic" w:hAnsi="Simplified Arabic" w:cs="Simplified Arabic"/>
                <w:i/>
                <w:iCs/>
                <w:sz w:val="24"/>
                <w:szCs w:val="24"/>
                <w:rtl/>
              </w:rPr>
              <w:t xml:space="preserve"> في بروتوكول ناغويا علم</w:t>
            </w:r>
            <w:r w:rsidR="005E6233">
              <w:rPr>
                <w:rFonts w:ascii="Simplified Arabic" w:hAnsi="Simplified Arabic" w:cs="Simplified Arabic"/>
                <w:i/>
                <w:iCs/>
                <w:sz w:val="24"/>
                <w:szCs w:val="24"/>
                <w:rtl/>
              </w:rPr>
              <w:t>ا</w:t>
            </w:r>
            <w:r w:rsidRPr="005E6233">
              <w:rPr>
                <w:rFonts w:ascii="Simplified Arabic" w:hAnsi="Simplified Arabic" w:cs="Simplified Arabic"/>
                <w:i/>
                <w:iCs/>
                <w:sz w:val="24"/>
                <w:szCs w:val="24"/>
                <w:rtl/>
              </w:rPr>
              <w:t xml:space="preserve"> بالمعلومات الواردة في الوثيقة </w:t>
            </w:r>
            <w:hyperlink r:id="rId56" w:history="1">
              <w:r w:rsidR="005E6233" w:rsidRPr="005E6233">
                <w:rPr>
                  <w:rStyle w:val="Hyperlink"/>
                  <w:i/>
                  <w:iCs/>
                  <w:sz w:val="24"/>
                  <w:szCs w:val="24"/>
                </w:rPr>
                <w:t>CBD/NP/MOP/6/11</w:t>
              </w:r>
            </w:hyperlink>
            <w:r w:rsidRPr="005E6233">
              <w:rPr>
                <w:rFonts w:ascii="Simplified Arabic" w:hAnsi="Simplified Arabic" w:cs="Simplified Arabic"/>
                <w:i/>
                <w:iCs/>
                <w:sz w:val="24"/>
                <w:szCs w:val="24"/>
                <w:rtl/>
              </w:rPr>
              <w:t>. و</w:t>
            </w:r>
            <w:r w:rsidR="005E6233" w:rsidRPr="005E6233">
              <w:rPr>
                <w:rFonts w:ascii="Simplified Arabic" w:hAnsi="Simplified Arabic" w:cs="Simplified Arabic" w:hint="cs"/>
                <w:i/>
                <w:iCs/>
                <w:sz w:val="24"/>
                <w:szCs w:val="24"/>
                <w:rtl/>
              </w:rPr>
              <w:t xml:space="preserve">من غير </w:t>
            </w:r>
            <w:r w:rsidR="005E6233" w:rsidRPr="005E6233">
              <w:rPr>
                <w:rFonts w:ascii="Simplified Arabic" w:hAnsi="Simplified Arabic" w:cs="Simplified Arabic"/>
                <w:i/>
                <w:iCs/>
                <w:sz w:val="24"/>
                <w:szCs w:val="24"/>
                <w:rtl/>
              </w:rPr>
              <w:t>المتوقع</w:t>
            </w:r>
            <w:r w:rsidRPr="005E6233">
              <w:rPr>
                <w:rFonts w:ascii="Simplified Arabic" w:hAnsi="Simplified Arabic" w:cs="Simplified Arabic"/>
                <w:i/>
                <w:iCs/>
                <w:sz w:val="24"/>
                <w:szCs w:val="24"/>
                <w:rtl/>
              </w:rPr>
              <w:t xml:space="preserve"> </w:t>
            </w:r>
            <w:r w:rsidR="005E6233" w:rsidRPr="005E6233">
              <w:rPr>
                <w:rFonts w:ascii="Simplified Arabic" w:hAnsi="Simplified Arabic" w:cs="Simplified Arabic" w:hint="cs"/>
                <w:i/>
                <w:iCs/>
                <w:sz w:val="24"/>
                <w:szCs w:val="24"/>
                <w:rtl/>
              </w:rPr>
              <w:t>إعداد أي</w:t>
            </w:r>
            <w:r w:rsidRPr="005E6233">
              <w:rPr>
                <w:rFonts w:ascii="Simplified Arabic" w:hAnsi="Simplified Arabic" w:cs="Simplified Arabic"/>
                <w:i/>
                <w:iCs/>
                <w:sz w:val="24"/>
                <w:szCs w:val="24"/>
                <w:rtl/>
              </w:rPr>
              <w:t xml:space="preserve"> </w:t>
            </w:r>
            <w:r w:rsidR="005E6233" w:rsidRPr="005E6233">
              <w:rPr>
                <w:rFonts w:ascii="Simplified Arabic" w:hAnsi="Simplified Arabic" w:cs="Simplified Arabic" w:hint="cs"/>
                <w:i/>
                <w:iCs/>
                <w:sz w:val="24"/>
                <w:szCs w:val="24"/>
                <w:rtl/>
              </w:rPr>
              <w:t>م</w:t>
            </w:r>
            <w:r w:rsidRPr="005E6233">
              <w:rPr>
                <w:rFonts w:ascii="Simplified Arabic" w:hAnsi="Simplified Arabic" w:cs="Simplified Arabic"/>
                <w:i/>
                <w:iCs/>
                <w:sz w:val="24"/>
                <w:szCs w:val="24"/>
                <w:rtl/>
              </w:rPr>
              <w:t xml:space="preserve">قرر </w:t>
            </w:r>
            <w:r w:rsidR="005E6233" w:rsidRPr="005E6233">
              <w:rPr>
                <w:rFonts w:ascii="Simplified Arabic" w:hAnsi="Simplified Arabic" w:cs="Simplified Arabic" w:hint="cs"/>
                <w:i/>
                <w:iCs/>
                <w:sz w:val="24"/>
                <w:szCs w:val="24"/>
                <w:rtl/>
              </w:rPr>
              <w:t>في إطار</w:t>
            </w:r>
            <w:r w:rsidRPr="005E6233">
              <w:rPr>
                <w:rFonts w:ascii="Simplified Arabic" w:hAnsi="Simplified Arabic" w:cs="Simplified Arabic"/>
                <w:i/>
                <w:iCs/>
                <w:sz w:val="24"/>
                <w:szCs w:val="24"/>
                <w:rtl/>
              </w:rPr>
              <w:t xml:space="preserve"> البند 13 من جدول الأعمال.</w:t>
            </w:r>
          </w:p>
        </w:tc>
      </w:tr>
    </w:tbl>
    <w:p w14:paraId="3D229865" w14:textId="77777777" w:rsidR="00A13F14" w:rsidRDefault="00A13F14" w:rsidP="008066F8">
      <w:pPr>
        <w:pStyle w:val="CBDNormalNumber"/>
        <w:numPr>
          <w:ilvl w:val="0"/>
          <w:numId w:val="0"/>
        </w:numPr>
        <w:ind w:left="567"/>
      </w:pPr>
    </w:p>
    <w:p w14:paraId="20C6D8AD" w14:textId="34636586" w:rsidR="00B70DC0" w:rsidRPr="006445FB" w:rsidRDefault="00B70DC0" w:rsidP="008066F8">
      <w:pPr>
        <w:pStyle w:val="CBDNormalNumber"/>
        <w:numPr>
          <w:ilvl w:val="0"/>
          <w:numId w:val="0"/>
        </w:numPr>
        <w:ind w:left="567"/>
      </w:pPr>
    </w:p>
    <w:p w14:paraId="725A434B"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65CC5612" w14:textId="42FD1297" w:rsidR="00B70DC0" w:rsidRPr="00BA4F1F" w:rsidRDefault="004B3237" w:rsidP="004B3237">
      <w:pPr>
        <w:pStyle w:val="CBDAgendaItem"/>
        <w:bidi/>
        <w:rPr>
          <w:b w:val="0"/>
          <w:bCs/>
          <w:sz w:val="28"/>
          <w:szCs w:val="28"/>
        </w:rPr>
      </w:pPr>
      <w:bookmarkStart w:id="32" w:name="_Toc241588367"/>
      <w:bookmarkStart w:id="33" w:name="_Hlk242017512"/>
      <w:r w:rsidRPr="00BA4F1F">
        <w:rPr>
          <w:rFonts w:ascii="Simplified Arabic" w:hAnsi="Simplified Arabic" w:cs="Simplified Arabic"/>
          <w:b w:val="0"/>
          <w:bCs/>
          <w:sz w:val="28"/>
          <w:szCs w:val="28"/>
          <w:rtl/>
        </w:rPr>
        <w:lastRenderedPageBreak/>
        <w:t xml:space="preserve">البند </w:t>
      </w:r>
      <w:r w:rsidRPr="00BA4F1F">
        <w:rPr>
          <w:rFonts w:ascii="Simplified Arabic" w:hAnsi="Simplified Arabic" w:cs="Simplified Arabic" w:hint="cs"/>
          <w:b w:val="0"/>
          <w:bCs/>
          <w:sz w:val="28"/>
          <w:szCs w:val="28"/>
          <w:rtl/>
        </w:rPr>
        <w:t>14</w:t>
      </w:r>
      <w:r w:rsidR="00B70DC0" w:rsidRPr="00BA4F1F">
        <w:rPr>
          <w:rFonts w:hint="eastAsia"/>
          <w:b w:val="0"/>
          <w:bCs/>
          <w:sz w:val="28"/>
          <w:szCs w:val="28"/>
        </w:rPr>
        <w:t xml:space="preserve"> </w:t>
      </w:r>
      <w:r w:rsidR="00BE6CBC" w:rsidRPr="00BA4F1F">
        <w:rPr>
          <w:rFonts w:hint="eastAsia"/>
          <w:b w:val="0"/>
          <w:bCs/>
          <w:sz w:val="28"/>
          <w:szCs w:val="28"/>
        </w:rPr>
        <w:br/>
      </w:r>
      <w:r w:rsidR="00BA4F1F" w:rsidRPr="00BA4F1F">
        <w:rPr>
          <w:rFonts w:cs="Simplified Arabic" w:hint="cs"/>
          <w:b w:val="0"/>
          <w:bCs/>
          <w:sz w:val="28"/>
          <w:szCs w:val="28"/>
          <w:rtl/>
          <w:lang w:val="en-US" w:bidi="ar-EG"/>
        </w:rPr>
        <w:t>استعراض فعالية</w:t>
      </w:r>
      <w:r w:rsidR="00BA4F1F" w:rsidRPr="00BA4F1F">
        <w:rPr>
          <w:rFonts w:cs="Simplified Arabic" w:hint="cs"/>
          <w:b w:val="0"/>
          <w:bCs/>
          <w:sz w:val="28"/>
          <w:szCs w:val="28"/>
          <w:rtl/>
          <w:lang w:val="en-US"/>
        </w:rPr>
        <w:t xml:space="preserve"> العمليات</w:t>
      </w:r>
      <w:r w:rsidR="00BA4F1F" w:rsidRPr="00BA4F1F">
        <w:rPr>
          <w:rFonts w:cs="Simplified Arabic" w:hint="cs"/>
          <w:b w:val="0"/>
          <w:bCs/>
          <w:sz w:val="28"/>
          <w:szCs w:val="28"/>
          <w:rtl/>
        </w:rPr>
        <w:t xml:space="preserve"> </w:t>
      </w:r>
      <w:r w:rsidR="00BA4F1F" w:rsidRPr="00BA4F1F">
        <w:rPr>
          <w:rFonts w:cs="Simplified Arabic" w:hint="cs"/>
          <w:b w:val="0"/>
          <w:bCs/>
          <w:sz w:val="28"/>
          <w:szCs w:val="28"/>
          <w:rtl/>
          <w:lang w:val="en-US"/>
        </w:rPr>
        <w:t xml:space="preserve">بموجب </w:t>
      </w:r>
      <w:r w:rsidR="00BA4F1F" w:rsidRPr="00BA4F1F">
        <w:rPr>
          <w:rFonts w:cs="Simplified Arabic" w:hint="cs"/>
          <w:b w:val="0"/>
          <w:bCs/>
          <w:sz w:val="28"/>
          <w:szCs w:val="28"/>
          <w:rtl/>
        </w:rPr>
        <w:t>اتفاقية التنوع البيولوجي</w:t>
      </w:r>
      <w:r w:rsidR="00BA4F1F" w:rsidRPr="00BA4F1F">
        <w:rPr>
          <w:rFonts w:cs="Simplified Arabic" w:hint="cs"/>
          <w:b w:val="0"/>
          <w:bCs/>
          <w:sz w:val="28"/>
          <w:szCs w:val="28"/>
          <w:rtl/>
          <w:lang w:val="en-US"/>
        </w:rPr>
        <w:t xml:space="preserve"> وبروتوكوليها</w:t>
      </w:r>
      <w:bookmarkEnd w:id="33"/>
      <w:r w:rsidR="00BA4F1F" w:rsidRPr="00BA4F1F">
        <w:rPr>
          <w:rFonts w:hint="eastAsia"/>
          <w:b w:val="0"/>
          <w:bCs/>
          <w:sz w:val="28"/>
          <w:szCs w:val="28"/>
        </w:rPr>
        <w:t xml:space="preserve"> </w:t>
      </w:r>
      <w:bookmarkEnd w:id="32"/>
    </w:p>
    <w:tbl>
      <w:tblPr>
        <w:tblStyle w:val="TableGrid"/>
        <w:tblW w:w="0" w:type="auto"/>
        <w:tblLook w:val="04A0" w:firstRow="1" w:lastRow="0" w:firstColumn="1" w:lastColumn="0" w:noHBand="0" w:noVBand="1"/>
      </w:tblPr>
      <w:tblGrid>
        <w:gridCol w:w="9360"/>
      </w:tblGrid>
      <w:tr w:rsidR="00A13F14" w:rsidRPr="006E0A47" w14:paraId="2C0EC536" w14:textId="77777777" w:rsidTr="00E44EC1">
        <w:tc>
          <w:tcPr>
            <w:tcW w:w="9360" w:type="dxa"/>
            <w:tcBorders>
              <w:left w:val="nil"/>
              <w:right w:val="nil"/>
            </w:tcBorders>
          </w:tcPr>
          <w:p w14:paraId="585ABCED" w14:textId="761723D8" w:rsidR="00A13F14" w:rsidRPr="00E13DFE" w:rsidRDefault="00E13DFE" w:rsidP="00E13DFE">
            <w:pPr>
              <w:pStyle w:val="CBDNormalNumber"/>
              <w:numPr>
                <w:ilvl w:val="0"/>
                <w:numId w:val="0"/>
              </w:numPr>
              <w:bidi/>
              <w:ind w:firstLine="596"/>
              <w:rPr>
                <w:i/>
                <w:iCs/>
              </w:rPr>
            </w:pPr>
            <w:r w:rsidRPr="00E13DFE">
              <w:rPr>
                <w:rFonts w:ascii="Simplified Arabic" w:hAnsi="Simplified Arabic" w:cs="Simplified Arabic"/>
                <w:i/>
                <w:iCs/>
                <w:sz w:val="24"/>
                <w:szCs w:val="24"/>
                <w:rtl/>
                <w:lang w:bidi="ar-EG"/>
              </w:rPr>
              <w:t>استُنسخ</w:t>
            </w:r>
            <w:r w:rsidRPr="00E13DFE">
              <w:rPr>
                <w:rFonts w:ascii="Simplified Arabic" w:hAnsi="Simplified Arabic" w:cs="Simplified Arabic" w:hint="cs"/>
                <w:i/>
                <w:iCs/>
                <w:sz w:val="24"/>
                <w:szCs w:val="24"/>
                <w:rtl/>
                <w:lang w:bidi="ar-EG"/>
              </w:rPr>
              <w:t xml:space="preserve"> </w:t>
            </w:r>
            <w:r w:rsidRPr="00E13DFE">
              <w:rPr>
                <w:rFonts w:ascii="Simplified Arabic" w:hAnsi="Simplified Arabic" w:cs="Simplified Arabic"/>
                <w:i/>
                <w:iCs/>
                <w:sz w:val="24"/>
                <w:szCs w:val="24"/>
                <w:rtl/>
              </w:rPr>
              <w:t>مشروع ال</w:t>
            </w:r>
            <w:r w:rsidRPr="00E13DFE">
              <w:rPr>
                <w:rFonts w:ascii="Simplified Arabic" w:hAnsi="Simplified Arabic" w:cs="Simplified Arabic" w:hint="cs"/>
                <w:i/>
                <w:iCs/>
                <w:sz w:val="24"/>
                <w:szCs w:val="24"/>
                <w:rtl/>
              </w:rPr>
              <w:t>م</w:t>
            </w:r>
            <w:r w:rsidRPr="00E13DFE">
              <w:rPr>
                <w:rFonts w:ascii="Simplified Arabic" w:hAnsi="Simplified Arabic" w:cs="Simplified Arabic"/>
                <w:i/>
                <w:iCs/>
                <w:sz w:val="24"/>
                <w:szCs w:val="24"/>
                <w:rtl/>
              </w:rPr>
              <w:t xml:space="preserve">قرر التالي </w:t>
            </w:r>
            <w:r w:rsidRPr="00E13DFE">
              <w:rPr>
                <w:rFonts w:ascii="Simplified Arabic" w:hAnsi="Simplified Arabic" w:cs="Simplified Arabic" w:hint="cs"/>
                <w:i/>
                <w:iCs/>
                <w:sz w:val="24"/>
                <w:szCs w:val="24"/>
                <w:rtl/>
              </w:rPr>
              <w:t>م</w:t>
            </w:r>
            <w:r w:rsidRPr="00E13DFE">
              <w:rPr>
                <w:rFonts w:ascii="Simplified Arabic" w:hAnsi="Simplified Arabic" w:cs="Simplified Arabic"/>
                <w:i/>
                <w:iCs/>
                <w:sz w:val="24"/>
                <w:szCs w:val="24"/>
                <w:rtl/>
              </w:rPr>
              <w:t xml:space="preserve">ن التوصية </w:t>
            </w:r>
            <w:hyperlink r:id="rId57" w:history="1">
              <w:r w:rsidRPr="00E13DFE">
                <w:rPr>
                  <w:rStyle w:val="Hyperlink"/>
                  <w:rFonts w:ascii="Simplified Arabic" w:hAnsi="Simplified Arabic" w:cs="Simplified Arabic"/>
                  <w:i/>
                  <w:iCs/>
                  <w:sz w:val="24"/>
                  <w:szCs w:val="24"/>
                  <w:rtl/>
                </w:rPr>
                <w:t>6/8</w:t>
              </w:r>
            </w:hyperlink>
            <w:r w:rsidRPr="00E13DFE">
              <w:rPr>
                <w:rFonts w:ascii="Simplified Arabic" w:hAnsi="Simplified Arabic" w:cs="Simplified Arabic"/>
                <w:i/>
                <w:iCs/>
                <w:sz w:val="24"/>
                <w:szCs w:val="24"/>
                <w:rtl/>
              </w:rPr>
              <w:t xml:space="preserve"> الصادرة عن الهيئة الفرعية </w:t>
            </w:r>
            <w:r w:rsidRPr="00E13DFE">
              <w:rPr>
                <w:rFonts w:ascii="Simplified Arabic" w:hAnsi="Simplified Arabic" w:cs="Simplified Arabic" w:hint="cs"/>
                <w:i/>
                <w:iCs/>
                <w:sz w:val="24"/>
                <w:szCs w:val="24"/>
                <w:rtl/>
              </w:rPr>
              <w:t>ل</w:t>
            </w:r>
            <w:r w:rsidRPr="00E13DFE">
              <w:rPr>
                <w:rFonts w:ascii="Simplified Arabic" w:hAnsi="Simplified Arabic" w:cs="Simplified Arabic"/>
                <w:i/>
                <w:iCs/>
                <w:sz w:val="24"/>
                <w:szCs w:val="24"/>
                <w:rtl/>
              </w:rPr>
              <w:t>لتنفيذ.</w:t>
            </w:r>
          </w:p>
        </w:tc>
      </w:tr>
    </w:tbl>
    <w:p w14:paraId="47F1B7E7" w14:textId="17A89684" w:rsidR="00852DEE" w:rsidRPr="00BA4F1F" w:rsidRDefault="00BA4F1F" w:rsidP="00BA4F1F">
      <w:pPr>
        <w:pStyle w:val="CBDSubTitle"/>
        <w:bidi/>
        <w:rPr>
          <w:i/>
          <w:iCs/>
          <w:sz w:val="26"/>
          <w:szCs w:val="26"/>
        </w:rPr>
      </w:pPr>
      <w:r w:rsidRPr="00BA4F1F">
        <w:rPr>
          <w:rFonts w:eastAsia="MS Mincho" w:cs="Simplified Arabic"/>
          <w:bCs/>
          <w:sz w:val="26"/>
          <w:szCs w:val="26"/>
          <w:rtl/>
        </w:rPr>
        <w:t>خيارات لمواصلة تحسين فعالية الاجتماعات بموجب الاتفاقية وبروتوكوليها</w:t>
      </w:r>
    </w:p>
    <w:p w14:paraId="302F8E4A" w14:textId="77777777" w:rsidR="00AB657D" w:rsidRPr="00AB657D" w:rsidRDefault="00AB657D" w:rsidP="00AB657D">
      <w:pPr>
        <w:pStyle w:val="ListParagraph"/>
        <w:tabs>
          <w:tab w:val="clear" w:pos="1701"/>
          <w:tab w:val="left" w:pos="1280"/>
          <w:tab w:val="left" w:pos="1620"/>
          <w:tab w:val="right" w:pos="2340"/>
        </w:tabs>
        <w:bidi/>
        <w:spacing w:after="120" w:line="216" w:lineRule="auto"/>
        <w:ind w:left="540" w:firstLine="567"/>
        <w:contextualSpacing w:val="0"/>
        <w:rPr>
          <w:rFonts w:eastAsia="MS Mincho" w:cs="Simplified Arabic"/>
          <w:i/>
          <w:iCs/>
          <w:sz w:val="24"/>
          <w:szCs w:val="24"/>
          <w:rtl/>
          <w:lang w:val="en-US"/>
        </w:rPr>
      </w:pPr>
      <w:r w:rsidRPr="00AB657D">
        <w:rPr>
          <w:rFonts w:eastAsia="MS Mincho" w:cs="Simplified Arabic"/>
          <w:i/>
          <w:iCs/>
          <w:sz w:val="24"/>
          <w:szCs w:val="24"/>
          <w:rtl/>
          <w:lang w:val="en-US"/>
        </w:rPr>
        <w:tab/>
      </w:r>
      <w:r w:rsidRPr="00AB657D">
        <w:rPr>
          <w:rFonts w:eastAsia="MS Mincho" w:cs="Simplified Arabic" w:hint="cs"/>
          <w:i/>
          <w:iCs/>
          <w:sz w:val="24"/>
          <w:szCs w:val="24"/>
          <w:rtl/>
          <w:lang w:val="en-US"/>
        </w:rPr>
        <w:t xml:space="preserve">إن </w:t>
      </w:r>
      <w:r w:rsidRPr="00AB657D">
        <w:rPr>
          <w:rFonts w:eastAsia="MS Mincho" w:cs="Simplified Arabic"/>
          <w:i/>
          <w:iCs/>
          <w:sz w:val="24"/>
          <w:szCs w:val="24"/>
          <w:rtl/>
          <w:lang w:val="en-US"/>
        </w:rPr>
        <w:t xml:space="preserve">مؤتمر الأطراف العامل </w:t>
      </w:r>
      <w:r w:rsidRPr="00AB657D">
        <w:rPr>
          <w:rFonts w:eastAsia="MS Mincho" w:cs="Simplified Arabic" w:hint="cs"/>
          <w:i/>
          <w:iCs/>
          <w:sz w:val="24"/>
          <w:szCs w:val="24"/>
          <w:rtl/>
          <w:lang w:val="en-US"/>
        </w:rPr>
        <w:t>كاجتماع للأطراف</w:t>
      </w:r>
      <w:r w:rsidRPr="00AB657D">
        <w:rPr>
          <w:rFonts w:eastAsia="MS Mincho" w:cs="Simplified Arabic"/>
          <w:i/>
          <w:iCs/>
          <w:sz w:val="24"/>
          <w:szCs w:val="24"/>
          <w:rtl/>
          <w:lang w:val="en-US"/>
        </w:rPr>
        <w:t xml:space="preserve"> في بروتوكول ناغويا،</w:t>
      </w:r>
    </w:p>
    <w:p w14:paraId="2B728C91" w14:textId="456FA60A" w:rsidR="00AB657D" w:rsidRPr="003D2A41" w:rsidRDefault="00AB657D" w:rsidP="00AB657D">
      <w:pPr>
        <w:pStyle w:val="ListParagraph"/>
        <w:tabs>
          <w:tab w:val="clear" w:pos="1701"/>
          <w:tab w:val="left" w:pos="1280"/>
          <w:tab w:val="left" w:pos="1620"/>
          <w:tab w:val="right" w:pos="2340"/>
        </w:tabs>
        <w:bidi/>
        <w:spacing w:after="120" w:line="216" w:lineRule="auto"/>
        <w:ind w:left="540" w:firstLine="567"/>
        <w:contextualSpacing w:val="0"/>
        <w:rPr>
          <w:rFonts w:eastAsia="MS Mincho" w:cs="Simplified Arabic"/>
          <w:sz w:val="24"/>
          <w:szCs w:val="24"/>
          <w:rtl/>
        </w:rPr>
      </w:pPr>
      <w:r w:rsidRPr="003D2A41">
        <w:rPr>
          <w:rFonts w:eastAsia="MS Mincho" w:cs="Simplified Arabic" w:hint="cs"/>
          <w:i/>
          <w:iCs/>
          <w:sz w:val="24"/>
          <w:szCs w:val="24"/>
          <w:rtl/>
          <w:lang w:val="en-US"/>
        </w:rPr>
        <w:t xml:space="preserve">إذ يقر </w:t>
      </w:r>
      <w:r w:rsidRPr="003D2A41">
        <w:rPr>
          <w:rFonts w:eastAsia="MS Mincho" w:cs="Simplified Arabic" w:hint="cs"/>
          <w:sz w:val="24"/>
          <w:szCs w:val="24"/>
          <w:rtl/>
          <w:lang w:val="en-US"/>
        </w:rPr>
        <w:t>ب</w:t>
      </w:r>
      <w:r w:rsidRPr="003D2A41">
        <w:rPr>
          <w:rFonts w:eastAsia="MS Mincho" w:cs="Simplified Arabic"/>
          <w:sz w:val="24"/>
          <w:szCs w:val="24"/>
          <w:rtl/>
          <w:lang w:val="en-US"/>
        </w:rPr>
        <w:t>ضرورة ضمان [شمولية وشفافية وإنصاف] [نزاهة]</w:t>
      </w:r>
      <w:r w:rsidRPr="003D2A41">
        <w:rPr>
          <w:rFonts w:eastAsia="MS Mincho" w:cs="Simplified Arabic" w:hint="cs"/>
          <w:sz w:val="24"/>
          <w:szCs w:val="24"/>
          <w:rtl/>
          <w:lang w:val="en-US"/>
        </w:rPr>
        <w:t xml:space="preserve"> </w:t>
      </w:r>
      <w:r w:rsidRPr="003D2A41">
        <w:rPr>
          <w:rFonts w:eastAsia="MS Mincho" w:cs="Simplified Arabic"/>
          <w:sz w:val="24"/>
          <w:szCs w:val="24"/>
          <w:rtl/>
          <w:lang w:val="en-US"/>
        </w:rPr>
        <w:t xml:space="preserve">بروتوكول ناغويا بشأن الحصول على الموارد الجينية والتقاسم العادل والمنصف للمنافع </w:t>
      </w:r>
      <w:r w:rsidRPr="003D2A41">
        <w:rPr>
          <w:rFonts w:eastAsia="MS Mincho" w:cs="Simplified Arabic" w:hint="cs"/>
          <w:sz w:val="24"/>
          <w:szCs w:val="24"/>
          <w:rtl/>
          <w:lang w:val="en-US"/>
        </w:rPr>
        <w:t>الناشئة</w:t>
      </w:r>
      <w:r w:rsidRPr="003D2A41">
        <w:rPr>
          <w:rFonts w:eastAsia="MS Mincho" w:cs="Simplified Arabic"/>
          <w:sz w:val="24"/>
          <w:szCs w:val="24"/>
          <w:rtl/>
          <w:lang w:val="en-US"/>
        </w:rPr>
        <w:t xml:space="preserve"> عن استخدامها،</w:t>
      </w:r>
      <w:r w:rsidR="003D2A41" w:rsidRPr="003D2A41">
        <w:rPr>
          <w:rStyle w:val="FootnoteReference"/>
          <w:sz w:val="24"/>
          <w:szCs w:val="24"/>
        </w:rPr>
        <w:footnoteReference w:id="44"/>
      </w:r>
      <w:r w:rsidRPr="003D2A41">
        <w:rPr>
          <w:rFonts w:eastAsia="MS Mincho" w:cs="Simplified Arabic"/>
          <w:sz w:val="24"/>
          <w:szCs w:val="24"/>
          <w:rtl/>
          <w:lang w:val="en-US"/>
        </w:rPr>
        <w:t xml:space="preserve"> مع السعي لتحقيق الكفاء</w:t>
      </w:r>
      <w:r w:rsidRPr="003D2A41">
        <w:rPr>
          <w:rFonts w:eastAsia="MS Mincho" w:cs="Simplified Arabic" w:hint="cs"/>
          <w:sz w:val="24"/>
          <w:szCs w:val="24"/>
          <w:rtl/>
          <w:lang w:val="en-US"/>
        </w:rPr>
        <w:t xml:space="preserve">ات، وحسب الاقتضاء، </w:t>
      </w:r>
      <w:r w:rsidRPr="003D2A41">
        <w:rPr>
          <w:rFonts w:eastAsia="MS Mincho" w:cs="Simplified Arabic"/>
          <w:sz w:val="24"/>
          <w:szCs w:val="24"/>
          <w:rtl/>
          <w:lang w:val="en-US"/>
        </w:rPr>
        <w:t>تكامل العمليات مع اتفاقية التنوع البيولوجي</w:t>
      </w:r>
      <w:r w:rsidR="003D2A41" w:rsidRPr="003D2A41">
        <w:rPr>
          <w:rStyle w:val="FootnoteReference"/>
          <w:sz w:val="24"/>
          <w:szCs w:val="24"/>
        </w:rPr>
        <w:footnoteReference w:id="45"/>
      </w:r>
      <w:r w:rsidRPr="003D2A41">
        <w:rPr>
          <w:rFonts w:eastAsia="MS Mincho" w:cs="Simplified Arabic"/>
          <w:sz w:val="24"/>
          <w:szCs w:val="24"/>
          <w:rtl/>
          <w:lang w:val="en-US"/>
        </w:rPr>
        <w:t xml:space="preserve"> وبروتوكول قرطاجنة </w:t>
      </w:r>
      <w:r w:rsidRPr="003D2A41">
        <w:rPr>
          <w:rFonts w:eastAsia="MS Mincho" w:cs="Simplified Arabic" w:hint="cs"/>
          <w:sz w:val="24"/>
          <w:szCs w:val="24"/>
          <w:rtl/>
          <w:lang w:val="en-US"/>
        </w:rPr>
        <w:t>لل</w:t>
      </w:r>
      <w:r w:rsidRPr="003D2A41">
        <w:rPr>
          <w:rFonts w:eastAsia="MS Mincho" w:cs="Simplified Arabic"/>
          <w:sz w:val="24"/>
          <w:szCs w:val="24"/>
          <w:rtl/>
          <w:lang w:val="en-US"/>
        </w:rPr>
        <w:t>سلامة الأحيائية،</w:t>
      </w:r>
      <w:r w:rsidR="003D2A41" w:rsidRPr="003D2A41">
        <w:rPr>
          <w:rStyle w:val="FootnoteReference"/>
          <w:sz w:val="24"/>
          <w:szCs w:val="24"/>
        </w:rPr>
        <w:footnoteReference w:id="46"/>
      </w:r>
    </w:p>
    <w:p w14:paraId="64876ECA" w14:textId="77777777" w:rsidR="00AB657D" w:rsidRPr="00AB657D" w:rsidRDefault="00AB657D" w:rsidP="00AB657D">
      <w:pPr>
        <w:pStyle w:val="ListParagraph"/>
        <w:tabs>
          <w:tab w:val="clear" w:pos="1701"/>
          <w:tab w:val="left" w:pos="1280"/>
          <w:tab w:val="left" w:pos="1620"/>
          <w:tab w:val="right" w:pos="2340"/>
        </w:tabs>
        <w:bidi/>
        <w:spacing w:after="120" w:line="216" w:lineRule="auto"/>
        <w:ind w:left="540" w:firstLine="567"/>
        <w:contextualSpacing w:val="0"/>
        <w:rPr>
          <w:rFonts w:eastAsia="MS Mincho" w:cs="Simplified Arabic"/>
          <w:sz w:val="24"/>
          <w:szCs w:val="24"/>
          <w:rtl/>
          <w:lang w:val="en-US"/>
        </w:rPr>
      </w:pPr>
      <w:r w:rsidRPr="00AB657D">
        <w:rPr>
          <w:rFonts w:eastAsia="MS Mincho" w:cs="Simplified Arabic" w:hint="cs"/>
          <w:i/>
          <w:iCs/>
          <w:sz w:val="24"/>
          <w:szCs w:val="24"/>
          <w:rtl/>
          <w:lang w:val="en-US"/>
        </w:rPr>
        <w:t>وإذ يؤكد من جديد</w:t>
      </w:r>
      <w:r w:rsidRPr="00AB657D">
        <w:rPr>
          <w:rFonts w:eastAsia="MS Mincho" w:cs="Simplified Arabic" w:hint="cs"/>
          <w:sz w:val="24"/>
          <w:szCs w:val="24"/>
          <w:rtl/>
          <w:lang w:val="en-US"/>
        </w:rPr>
        <w:t xml:space="preserve"> </w:t>
      </w:r>
      <w:r w:rsidRPr="00AB657D">
        <w:rPr>
          <w:rFonts w:eastAsia="MS Mincho" w:cs="Simplified Arabic"/>
          <w:sz w:val="24"/>
          <w:szCs w:val="24"/>
          <w:rtl/>
          <w:lang w:val="en-US"/>
        </w:rPr>
        <w:t xml:space="preserve">على الدور المهم للتكنولوجيا في دعم كفاءة وفعالية الاجتماعات، دون المساس </w:t>
      </w:r>
      <w:r w:rsidRPr="00AB657D">
        <w:rPr>
          <w:rFonts w:eastAsia="MS Mincho" w:cs="Simplified Arabic" w:hint="cs"/>
          <w:sz w:val="24"/>
          <w:szCs w:val="24"/>
          <w:rtl/>
          <w:lang w:val="en-US"/>
        </w:rPr>
        <w:t xml:space="preserve">باتخاذ القرارات </w:t>
      </w:r>
      <w:r w:rsidRPr="00AB657D">
        <w:rPr>
          <w:rFonts w:eastAsia="MS Mincho" w:cs="Simplified Arabic"/>
          <w:sz w:val="24"/>
          <w:szCs w:val="24"/>
          <w:rtl/>
          <w:lang w:val="en-US"/>
        </w:rPr>
        <w:t>بتوافق</w:t>
      </w:r>
      <w:r w:rsidRPr="00AB657D">
        <w:rPr>
          <w:rFonts w:eastAsia="MS Mincho" w:cs="Simplified Arabic" w:hint="cs"/>
          <w:sz w:val="24"/>
          <w:szCs w:val="24"/>
          <w:rtl/>
          <w:lang w:val="en-US"/>
        </w:rPr>
        <w:t xml:space="preserve"> الآراء</w:t>
      </w:r>
      <w:r w:rsidRPr="00AB657D">
        <w:rPr>
          <w:rFonts w:eastAsia="MS Mincho" w:cs="Simplified Arabic"/>
          <w:sz w:val="24"/>
          <w:szCs w:val="24"/>
          <w:rtl/>
          <w:lang w:val="en-US"/>
        </w:rPr>
        <w:t>،</w:t>
      </w:r>
    </w:p>
    <w:p w14:paraId="3AB22C9A" w14:textId="77777777" w:rsidR="00AB657D" w:rsidRPr="00AB657D" w:rsidRDefault="00AB657D" w:rsidP="007C5288">
      <w:pPr>
        <w:pStyle w:val="ListParagraph"/>
        <w:numPr>
          <w:ilvl w:val="0"/>
          <w:numId w:val="33"/>
        </w:numPr>
        <w:tabs>
          <w:tab w:val="clear" w:pos="567"/>
          <w:tab w:val="clear" w:pos="1134"/>
          <w:tab w:val="clear" w:pos="1701"/>
          <w:tab w:val="clear" w:pos="2268"/>
          <w:tab w:val="left" w:pos="1620"/>
        </w:tabs>
        <w:bidi/>
        <w:spacing w:after="120" w:line="216" w:lineRule="auto"/>
        <w:ind w:left="540" w:firstLine="567"/>
        <w:contextualSpacing w:val="0"/>
        <w:rPr>
          <w:rFonts w:eastAsia="MS Mincho" w:cs="Simplified Arabic"/>
          <w:sz w:val="24"/>
          <w:szCs w:val="24"/>
          <w:lang w:val="en-US"/>
        </w:rPr>
      </w:pPr>
      <w:r w:rsidRPr="00AB657D">
        <w:rPr>
          <w:rFonts w:eastAsia="MS Mincho" w:cs="Simplified Arabic"/>
          <w:i/>
          <w:iCs/>
          <w:sz w:val="24"/>
          <w:szCs w:val="24"/>
          <w:rtl/>
          <w:lang w:val="en-US"/>
        </w:rPr>
        <w:t>يحيط علم</w:t>
      </w:r>
      <w:r w:rsidRPr="00AB657D">
        <w:rPr>
          <w:rFonts w:eastAsia="MS Mincho" w:cs="Simplified Arabic" w:hint="cs"/>
          <w:i/>
          <w:iCs/>
          <w:sz w:val="24"/>
          <w:szCs w:val="24"/>
          <w:rtl/>
          <w:lang w:val="en-US"/>
        </w:rPr>
        <w:t>ا</w:t>
      </w:r>
      <w:r w:rsidRPr="00AB657D">
        <w:rPr>
          <w:rFonts w:eastAsia="MS Mincho" w:cs="Simplified Arabic"/>
          <w:sz w:val="24"/>
          <w:szCs w:val="24"/>
          <w:rtl/>
          <w:lang w:val="en-US"/>
        </w:rPr>
        <w:t xml:space="preserve"> </w:t>
      </w:r>
      <w:r w:rsidRPr="00AB657D">
        <w:rPr>
          <w:rFonts w:eastAsia="MS Mincho" w:cs="Simplified Arabic" w:hint="cs"/>
          <w:sz w:val="24"/>
          <w:szCs w:val="24"/>
          <w:rtl/>
          <w:lang w:val="en-US"/>
        </w:rPr>
        <w:t>بالمقرر</w:t>
      </w:r>
      <w:r w:rsidRPr="00AB657D">
        <w:rPr>
          <w:rFonts w:eastAsia="MS Mincho" w:cs="Simplified Arabic"/>
          <w:sz w:val="24"/>
          <w:szCs w:val="24"/>
          <w:rtl/>
          <w:lang w:val="en-US"/>
        </w:rPr>
        <w:t xml:space="preserve"> 17/-- الصادر عن مؤتمر الأطراف في اتفاقية</w:t>
      </w:r>
      <w:r w:rsidRPr="00AB657D">
        <w:rPr>
          <w:rFonts w:eastAsia="MS Mincho" w:cs="Simplified Arabic" w:hint="cs"/>
          <w:sz w:val="24"/>
          <w:szCs w:val="24"/>
          <w:rtl/>
          <w:lang w:val="en-US"/>
        </w:rPr>
        <w:t xml:space="preserve"> التنوع البيولوجي</w:t>
      </w:r>
      <w:r w:rsidRPr="00AB657D">
        <w:rPr>
          <w:rFonts w:eastAsia="MS Mincho" w:cs="Simplified Arabic"/>
          <w:sz w:val="24"/>
          <w:szCs w:val="24"/>
          <w:rtl/>
          <w:lang w:val="en-US"/>
        </w:rPr>
        <w:t>؛</w:t>
      </w:r>
    </w:p>
    <w:p w14:paraId="6065D507" w14:textId="77777777" w:rsidR="00AB657D" w:rsidRPr="00AB657D" w:rsidRDefault="00AB657D" w:rsidP="007C5288">
      <w:pPr>
        <w:pStyle w:val="ListParagraph"/>
        <w:numPr>
          <w:ilvl w:val="0"/>
          <w:numId w:val="33"/>
        </w:numPr>
        <w:tabs>
          <w:tab w:val="clear" w:pos="567"/>
          <w:tab w:val="clear" w:pos="1134"/>
          <w:tab w:val="clear" w:pos="1701"/>
          <w:tab w:val="clear" w:pos="2268"/>
          <w:tab w:val="left" w:pos="1620"/>
        </w:tabs>
        <w:bidi/>
        <w:spacing w:after="120" w:line="216" w:lineRule="auto"/>
        <w:ind w:left="540" w:firstLine="567"/>
        <w:contextualSpacing w:val="0"/>
        <w:rPr>
          <w:rFonts w:eastAsia="MS Mincho" w:cs="Simplified Arabic"/>
          <w:sz w:val="24"/>
          <w:szCs w:val="24"/>
          <w:lang w:val="en-US"/>
        </w:rPr>
      </w:pPr>
      <w:r w:rsidRPr="00AB657D">
        <w:rPr>
          <w:rFonts w:eastAsia="MS Mincho" w:cs="Simplified Arabic"/>
          <w:i/>
          <w:iCs/>
          <w:sz w:val="24"/>
          <w:szCs w:val="24"/>
          <w:rtl/>
          <w:lang w:val="en-US"/>
        </w:rPr>
        <w:t>يرحب</w:t>
      </w:r>
      <w:r w:rsidRPr="00AB657D">
        <w:rPr>
          <w:rFonts w:eastAsia="MS Mincho" w:cs="Simplified Arabic"/>
          <w:sz w:val="24"/>
          <w:szCs w:val="24"/>
          <w:rtl/>
          <w:lang w:val="en-US"/>
        </w:rPr>
        <w:t xml:space="preserve"> بالتقدم المحرز في أداة تتبع </w:t>
      </w:r>
      <w:r w:rsidRPr="00AB657D">
        <w:rPr>
          <w:rFonts w:eastAsia="MS Mincho" w:cs="Simplified Arabic" w:hint="cs"/>
          <w:sz w:val="24"/>
          <w:szCs w:val="24"/>
          <w:rtl/>
          <w:lang w:val="en-US"/>
        </w:rPr>
        <w:t>المقررات</w:t>
      </w:r>
      <w:r w:rsidRPr="00AB657D">
        <w:rPr>
          <w:rFonts w:eastAsia="MS Mincho" w:cs="Simplified Arabic"/>
          <w:sz w:val="24"/>
          <w:szCs w:val="24"/>
          <w:rtl/>
          <w:lang w:val="en-US"/>
        </w:rPr>
        <w:t xml:space="preserve"> التي تم تطويرها </w:t>
      </w:r>
      <w:r w:rsidRPr="00AB657D">
        <w:rPr>
          <w:rFonts w:eastAsia="MS Mincho" w:cs="Simplified Arabic" w:hint="cs"/>
          <w:sz w:val="24"/>
          <w:szCs w:val="24"/>
          <w:rtl/>
          <w:lang w:val="en-US"/>
        </w:rPr>
        <w:t xml:space="preserve">عملا بالمقرر </w:t>
      </w:r>
      <w:hyperlink r:id="rId58" w:history="1">
        <w:r w:rsidRPr="00AB657D">
          <w:rPr>
            <w:rStyle w:val="Hyperlink"/>
            <w:rFonts w:cs="Simplified Arabic" w:hint="cs"/>
            <w:sz w:val="24"/>
            <w:szCs w:val="24"/>
            <w:rtl/>
          </w:rPr>
          <w:t>12/28</w:t>
        </w:r>
      </w:hyperlink>
      <w:r w:rsidRPr="00AB657D">
        <w:rPr>
          <w:rFonts w:eastAsia="MS Mincho" w:cs="Simplified Arabic" w:hint="cs"/>
          <w:sz w:val="24"/>
          <w:szCs w:val="24"/>
          <w:rtl/>
          <w:lang w:val="en-US"/>
        </w:rPr>
        <w:t xml:space="preserve"> </w:t>
      </w:r>
      <w:r w:rsidRPr="00AB657D">
        <w:rPr>
          <w:rFonts w:eastAsia="MS Mincho" w:cs="Simplified Arabic"/>
          <w:sz w:val="24"/>
          <w:szCs w:val="24"/>
          <w:rtl/>
          <w:lang w:val="en-US"/>
        </w:rPr>
        <w:t>الصادر في 17 أكتوبر</w:t>
      </w:r>
      <w:r w:rsidRPr="00AB657D">
        <w:rPr>
          <w:rFonts w:eastAsia="MS Mincho" w:cs="Simplified Arabic" w:hint="cs"/>
          <w:sz w:val="24"/>
          <w:szCs w:val="24"/>
          <w:rtl/>
          <w:lang w:val="en-US"/>
        </w:rPr>
        <w:t>/تشرين الأول</w:t>
      </w:r>
      <w:r w:rsidRPr="00AB657D">
        <w:rPr>
          <w:rFonts w:eastAsia="MS Mincho" w:cs="Simplified Arabic"/>
          <w:sz w:val="24"/>
          <w:szCs w:val="24"/>
          <w:rtl/>
          <w:lang w:val="en-US"/>
        </w:rPr>
        <w:t xml:space="preserve"> 2014 عن مؤتمر الأطراف في الاتفاقية، </w:t>
      </w:r>
      <w:r w:rsidRPr="00AB657D">
        <w:rPr>
          <w:rFonts w:eastAsia="MS Mincho" w:cs="Simplified Arabic" w:hint="cs"/>
          <w:sz w:val="24"/>
          <w:szCs w:val="24"/>
          <w:rtl/>
          <w:lang w:val="en-US"/>
        </w:rPr>
        <w:t>على النحو ال</w:t>
      </w:r>
      <w:r w:rsidRPr="00AB657D">
        <w:rPr>
          <w:rFonts w:eastAsia="MS Mincho" w:cs="Simplified Arabic"/>
          <w:sz w:val="24"/>
          <w:szCs w:val="24"/>
          <w:rtl/>
          <w:lang w:val="en-US"/>
        </w:rPr>
        <w:t xml:space="preserve">موضح في الوثيقة </w:t>
      </w:r>
      <w:hyperlink r:id="rId59" w:history="1">
        <w:r w:rsidRPr="00AB657D">
          <w:rPr>
            <w:rStyle w:val="Hyperlink"/>
            <w:rFonts w:eastAsia="MS Mincho" w:cs="Simplified Arabic"/>
            <w:sz w:val="24"/>
            <w:szCs w:val="24"/>
            <w:lang w:val="en-US"/>
          </w:rPr>
          <w:t>CBD/SBI/6/INF/11</w:t>
        </w:r>
      </w:hyperlink>
      <w:r w:rsidRPr="00AB657D">
        <w:rPr>
          <w:rFonts w:eastAsia="MS Mincho" w:cs="Simplified Arabic"/>
          <w:sz w:val="24"/>
          <w:szCs w:val="24"/>
          <w:rtl/>
          <w:lang w:val="en-US"/>
        </w:rPr>
        <w:t>؛</w:t>
      </w:r>
    </w:p>
    <w:p w14:paraId="3DAA5984" w14:textId="77777777" w:rsidR="00AB657D" w:rsidRPr="00AB657D" w:rsidRDefault="00AB657D" w:rsidP="007C5288">
      <w:pPr>
        <w:pStyle w:val="ListParagraph"/>
        <w:numPr>
          <w:ilvl w:val="0"/>
          <w:numId w:val="33"/>
        </w:numPr>
        <w:tabs>
          <w:tab w:val="clear" w:pos="567"/>
          <w:tab w:val="clear" w:pos="1134"/>
          <w:tab w:val="clear" w:pos="1701"/>
          <w:tab w:val="clear" w:pos="2268"/>
          <w:tab w:val="left" w:pos="1620"/>
        </w:tabs>
        <w:bidi/>
        <w:spacing w:after="120" w:line="216" w:lineRule="auto"/>
        <w:ind w:left="540" w:firstLine="567"/>
        <w:contextualSpacing w:val="0"/>
        <w:rPr>
          <w:rFonts w:eastAsia="MS Mincho" w:cs="Simplified Arabic"/>
          <w:sz w:val="24"/>
          <w:szCs w:val="24"/>
          <w:lang w:val="en-US"/>
        </w:rPr>
      </w:pPr>
      <w:r w:rsidRPr="00AB657D">
        <w:rPr>
          <w:rFonts w:eastAsia="MS Mincho" w:cs="Simplified Arabic"/>
          <w:i/>
          <w:iCs/>
          <w:sz w:val="24"/>
          <w:szCs w:val="24"/>
          <w:rtl/>
          <w:lang w:val="en-US"/>
        </w:rPr>
        <w:t>يقرر</w:t>
      </w:r>
      <w:r w:rsidRPr="00AB657D">
        <w:rPr>
          <w:rFonts w:eastAsia="MS Mincho" w:cs="Simplified Arabic" w:hint="cs"/>
          <w:i/>
          <w:iCs/>
          <w:sz w:val="24"/>
          <w:szCs w:val="24"/>
          <w:rtl/>
          <w:lang w:val="en-US"/>
        </w:rPr>
        <w:t xml:space="preserve"> </w:t>
      </w:r>
      <w:r w:rsidRPr="00AB657D">
        <w:rPr>
          <w:rFonts w:eastAsia="MS Mincho" w:cs="Simplified Arabic" w:hint="cs"/>
          <w:sz w:val="24"/>
          <w:szCs w:val="24"/>
          <w:rtl/>
          <w:lang w:val="en-US"/>
        </w:rPr>
        <w:t>أنه ينبغي أن تُدرج مقررات</w:t>
      </w:r>
      <w:r w:rsidRPr="00AB657D">
        <w:rPr>
          <w:rFonts w:eastAsia="MS Mincho" w:cs="Simplified Arabic" w:hint="cs"/>
          <w:i/>
          <w:iCs/>
          <w:sz w:val="24"/>
          <w:szCs w:val="24"/>
          <w:rtl/>
          <w:lang w:val="en-US"/>
        </w:rPr>
        <w:t xml:space="preserve"> </w:t>
      </w:r>
      <w:r w:rsidRPr="00AB657D">
        <w:rPr>
          <w:rFonts w:eastAsia="MS Mincho" w:cs="Simplified Arabic"/>
          <w:sz w:val="24"/>
          <w:szCs w:val="24"/>
          <w:rtl/>
          <w:lang w:val="en-US"/>
        </w:rPr>
        <w:t xml:space="preserve">مؤتمر الأطراف </w:t>
      </w:r>
      <w:r w:rsidRPr="00AB657D">
        <w:rPr>
          <w:rFonts w:eastAsia="MS Mincho" w:cs="Simplified Arabic" w:hint="cs"/>
          <w:sz w:val="24"/>
          <w:szCs w:val="24"/>
          <w:rtl/>
          <w:lang w:val="en-US"/>
        </w:rPr>
        <w:t>العامل</w:t>
      </w:r>
      <w:r w:rsidRPr="00AB657D">
        <w:rPr>
          <w:rFonts w:eastAsia="MS Mincho" w:cs="Simplified Arabic"/>
          <w:sz w:val="24"/>
          <w:szCs w:val="24"/>
          <w:rtl/>
          <w:lang w:val="en-US"/>
        </w:rPr>
        <w:t xml:space="preserve"> كاجتماع للأطراف في بروتوكول ناغويا بشأن الحصول على الموارد الجينية والتقاسم العادل والمنصف للمنافع الناشئة عن استخدامها في أداة تتبع </w:t>
      </w:r>
      <w:r w:rsidRPr="00AB657D">
        <w:rPr>
          <w:rFonts w:eastAsia="MS Mincho" w:cs="Simplified Arabic" w:hint="cs"/>
          <w:sz w:val="24"/>
          <w:szCs w:val="24"/>
          <w:rtl/>
          <w:lang w:val="en-US"/>
        </w:rPr>
        <w:t>المقررات</w:t>
      </w:r>
      <w:r w:rsidRPr="00AB657D">
        <w:rPr>
          <w:rFonts w:eastAsia="MS Mincho" w:cs="Simplified Arabic"/>
          <w:sz w:val="24"/>
          <w:szCs w:val="24"/>
          <w:rtl/>
          <w:lang w:val="en-US"/>
        </w:rPr>
        <w:t>؛</w:t>
      </w:r>
    </w:p>
    <w:p w14:paraId="4B38ECFA" w14:textId="77777777" w:rsidR="00AB657D" w:rsidRPr="00AB657D" w:rsidRDefault="00AB657D" w:rsidP="007C5288">
      <w:pPr>
        <w:pStyle w:val="ListParagraph"/>
        <w:numPr>
          <w:ilvl w:val="0"/>
          <w:numId w:val="33"/>
        </w:numPr>
        <w:tabs>
          <w:tab w:val="clear" w:pos="567"/>
          <w:tab w:val="clear" w:pos="1134"/>
          <w:tab w:val="clear" w:pos="1701"/>
          <w:tab w:val="clear" w:pos="2268"/>
          <w:tab w:val="left" w:pos="1620"/>
        </w:tabs>
        <w:bidi/>
        <w:spacing w:after="120" w:line="216" w:lineRule="auto"/>
        <w:ind w:left="540" w:firstLine="567"/>
        <w:contextualSpacing w:val="0"/>
        <w:rPr>
          <w:rFonts w:eastAsia="MS Mincho" w:cs="Simplified Arabic"/>
          <w:sz w:val="24"/>
          <w:szCs w:val="24"/>
          <w:lang w:val="en-US"/>
        </w:rPr>
      </w:pPr>
      <w:r w:rsidRPr="00AB657D">
        <w:rPr>
          <w:rFonts w:eastAsia="MS Mincho" w:cs="Simplified Arabic"/>
          <w:i/>
          <w:iCs/>
          <w:sz w:val="24"/>
          <w:szCs w:val="24"/>
          <w:rtl/>
          <w:lang w:val="en-US"/>
        </w:rPr>
        <w:t>يطلب</w:t>
      </w:r>
      <w:r w:rsidRPr="00AB657D">
        <w:rPr>
          <w:rFonts w:eastAsia="MS Mincho" w:cs="Simplified Arabic"/>
          <w:sz w:val="24"/>
          <w:szCs w:val="24"/>
          <w:rtl/>
          <w:lang w:val="en-US"/>
        </w:rPr>
        <w:t xml:space="preserve"> </w:t>
      </w:r>
      <w:r w:rsidRPr="00AB657D">
        <w:rPr>
          <w:rFonts w:eastAsia="MS Mincho" w:cs="Simplified Arabic" w:hint="cs"/>
          <w:sz w:val="24"/>
          <w:szCs w:val="24"/>
          <w:rtl/>
          <w:lang w:val="en-US"/>
        </w:rPr>
        <w:t>إلى</w:t>
      </w:r>
      <w:r w:rsidRPr="00AB657D">
        <w:rPr>
          <w:rFonts w:eastAsia="MS Mincho" w:cs="Simplified Arabic"/>
          <w:sz w:val="24"/>
          <w:szCs w:val="24"/>
          <w:rtl/>
          <w:lang w:val="en-US"/>
        </w:rPr>
        <w:t xml:space="preserve"> الأمين</w:t>
      </w:r>
      <w:r w:rsidRPr="00AB657D">
        <w:rPr>
          <w:rFonts w:eastAsia="MS Mincho" w:cs="Simplified Arabic" w:hint="cs"/>
          <w:sz w:val="24"/>
          <w:szCs w:val="24"/>
          <w:rtl/>
          <w:lang w:val="en-US"/>
        </w:rPr>
        <w:t>ة</w:t>
      </w:r>
      <w:r w:rsidRPr="00AB657D">
        <w:rPr>
          <w:rFonts w:eastAsia="MS Mincho" w:cs="Simplified Arabic"/>
          <w:sz w:val="24"/>
          <w:szCs w:val="24"/>
          <w:rtl/>
          <w:lang w:val="en-US"/>
        </w:rPr>
        <w:t xml:space="preserve"> التنفيذي</w:t>
      </w:r>
      <w:r w:rsidRPr="00AB657D">
        <w:rPr>
          <w:rFonts w:eastAsia="MS Mincho" w:cs="Simplified Arabic" w:hint="cs"/>
          <w:sz w:val="24"/>
          <w:szCs w:val="24"/>
          <w:rtl/>
          <w:lang w:val="en-US"/>
        </w:rPr>
        <w:t>ة</w:t>
      </w:r>
      <w:r w:rsidRPr="00AB657D">
        <w:rPr>
          <w:rFonts w:eastAsia="MS Mincho" w:cs="Simplified Arabic"/>
          <w:sz w:val="24"/>
          <w:szCs w:val="24"/>
          <w:rtl/>
          <w:lang w:val="en-US"/>
        </w:rPr>
        <w:t xml:space="preserve"> اتخاذ الخطوات اللازمة في هذا الصدد، بدءا </w:t>
      </w:r>
      <w:r w:rsidRPr="00AB657D">
        <w:rPr>
          <w:rFonts w:eastAsia="MS Mincho" w:cs="Simplified Arabic" w:hint="cs"/>
          <w:sz w:val="24"/>
          <w:szCs w:val="24"/>
          <w:rtl/>
          <w:lang w:val="en-US"/>
        </w:rPr>
        <w:t>بمقررات</w:t>
      </w:r>
      <w:r w:rsidRPr="00AB657D">
        <w:rPr>
          <w:rFonts w:eastAsia="MS Mincho" w:cs="Simplified Arabic"/>
          <w:sz w:val="24"/>
          <w:szCs w:val="24"/>
          <w:rtl/>
          <w:lang w:val="en-US"/>
        </w:rPr>
        <w:t xml:space="preserve"> اجتماعيه الرابع والخامس؛</w:t>
      </w:r>
    </w:p>
    <w:p w14:paraId="61E80C5C" w14:textId="77777777" w:rsidR="00AB657D" w:rsidRPr="00AB657D" w:rsidRDefault="00AB657D" w:rsidP="007C5288">
      <w:pPr>
        <w:pStyle w:val="ListParagraph"/>
        <w:numPr>
          <w:ilvl w:val="0"/>
          <w:numId w:val="33"/>
        </w:numPr>
        <w:tabs>
          <w:tab w:val="clear" w:pos="567"/>
          <w:tab w:val="clear" w:pos="1134"/>
          <w:tab w:val="clear" w:pos="1701"/>
          <w:tab w:val="clear" w:pos="2268"/>
          <w:tab w:val="left" w:pos="1620"/>
        </w:tabs>
        <w:bidi/>
        <w:spacing w:after="120" w:line="216" w:lineRule="auto"/>
        <w:ind w:left="540" w:firstLine="567"/>
        <w:contextualSpacing w:val="0"/>
        <w:rPr>
          <w:rFonts w:eastAsia="MS Mincho" w:cs="Simplified Arabic"/>
          <w:sz w:val="24"/>
          <w:szCs w:val="24"/>
          <w:lang w:val="en-US"/>
        </w:rPr>
      </w:pPr>
      <w:r w:rsidRPr="00AB657D">
        <w:rPr>
          <w:rFonts w:eastAsia="MS Mincho" w:cs="Simplified Arabic" w:hint="cs"/>
          <w:i/>
          <w:iCs/>
          <w:sz w:val="24"/>
          <w:szCs w:val="24"/>
          <w:rtl/>
          <w:lang w:val="en-US"/>
        </w:rPr>
        <w:t>يشير</w:t>
      </w:r>
      <w:r w:rsidRPr="00AB657D">
        <w:rPr>
          <w:rFonts w:eastAsia="MS Mincho" w:cs="Simplified Arabic" w:hint="cs"/>
          <w:sz w:val="24"/>
          <w:szCs w:val="24"/>
          <w:rtl/>
          <w:lang w:val="en-US"/>
        </w:rPr>
        <w:t xml:space="preserve"> إلى مقرره </w:t>
      </w:r>
      <w:hyperlink r:id="rId60" w:history="1">
        <w:r w:rsidRPr="00AB657D">
          <w:rPr>
            <w:rStyle w:val="Hyperlink"/>
            <w:rFonts w:eastAsia="MS Mincho" w:cs="Simplified Arabic"/>
            <w:sz w:val="24"/>
            <w:szCs w:val="24"/>
            <w:lang w:val="en-US"/>
          </w:rPr>
          <w:t>NP-1/12</w:t>
        </w:r>
      </w:hyperlink>
      <w:r w:rsidRPr="00AB657D">
        <w:rPr>
          <w:rFonts w:eastAsia="MS Mincho" w:cs="Simplified Arabic"/>
          <w:sz w:val="24"/>
          <w:szCs w:val="24"/>
          <w:rtl/>
          <w:lang w:val="en-US"/>
        </w:rPr>
        <w:t xml:space="preserve"> الصادر في 14 أكتوبر</w:t>
      </w:r>
      <w:r w:rsidRPr="00AB657D">
        <w:rPr>
          <w:rFonts w:eastAsia="MS Mincho" w:cs="Simplified Arabic" w:hint="cs"/>
          <w:sz w:val="24"/>
          <w:szCs w:val="24"/>
          <w:rtl/>
          <w:lang w:val="en-US"/>
        </w:rPr>
        <w:t>/تشرين الأول</w:t>
      </w:r>
      <w:r w:rsidRPr="00AB657D">
        <w:rPr>
          <w:rFonts w:eastAsia="MS Mincho" w:cs="Simplified Arabic"/>
          <w:sz w:val="24"/>
          <w:szCs w:val="24"/>
          <w:rtl/>
          <w:lang w:val="en-US"/>
        </w:rPr>
        <w:t xml:space="preserve"> 2014، والذي قرر بموجبه عقد اجتماعاته العادية </w:t>
      </w:r>
      <w:r w:rsidRPr="00AB657D">
        <w:rPr>
          <w:rFonts w:eastAsia="MS Mincho" w:cs="Simplified Arabic" w:hint="cs"/>
          <w:sz w:val="24"/>
          <w:szCs w:val="24"/>
          <w:rtl/>
          <w:lang w:val="en-US"/>
        </w:rPr>
        <w:t>المقبلة</w:t>
      </w:r>
      <w:r w:rsidRPr="00AB657D">
        <w:rPr>
          <w:rFonts w:eastAsia="MS Mincho" w:cs="Simplified Arabic"/>
          <w:sz w:val="24"/>
          <w:szCs w:val="24"/>
          <w:rtl/>
          <w:lang w:val="en-US"/>
        </w:rPr>
        <w:t xml:space="preserve"> بالتزامن مع اجتماعات مؤتمر الأطراف في الاتفاقية واجتماعات مؤتمر الأطراف </w:t>
      </w:r>
      <w:r w:rsidRPr="00AB657D">
        <w:rPr>
          <w:rFonts w:eastAsia="MS Mincho" w:cs="Simplified Arabic" w:hint="cs"/>
          <w:sz w:val="24"/>
          <w:szCs w:val="24"/>
          <w:rtl/>
          <w:lang w:val="en-US"/>
        </w:rPr>
        <w:t xml:space="preserve">العامل </w:t>
      </w:r>
      <w:r w:rsidRPr="00AB657D">
        <w:rPr>
          <w:rFonts w:eastAsia="MS Mincho" w:cs="Simplified Arabic"/>
          <w:sz w:val="24"/>
          <w:szCs w:val="24"/>
          <w:rtl/>
          <w:lang w:val="en-US"/>
        </w:rPr>
        <w:t xml:space="preserve">كاجتماع للأطراف في بروتوكول </w:t>
      </w:r>
      <w:r w:rsidRPr="00AB657D">
        <w:rPr>
          <w:rFonts w:eastAsia="MS Mincho" w:cs="Simplified Arabic" w:hint="cs"/>
          <w:sz w:val="24"/>
          <w:szCs w:val="24"/>
          <w:rtl/>
          <w:lang w:val="en-US"/>
        </w:rPr>
        <w:t>قرطاجنة</w:t>
      </w:r>
      <w:r w:rsidRPr="00AB657D">
        <w:rPr>
          <w:rFonts w:eastAsia="MS Mincho" w:cs="Simplified Arabic"/>
          <w:sz w:val="24"/>
          <w:szCs w:val="24"/>
          <w:rtl/>
          <w:lang w:val="en-US"/>
        </w:rPr>
        <w:t xml:space="preserve"> </w:t>
      </w:r>
      <w:r w:rsidRPr="00AB657D">
        <w:rPr>
          <w:rFonts w:eastAsia="MS Mincho" w:cs="Simplified Arabic" w:hint="cs"/>
          <w:sz w:val="24"/>
          <w:szCs w:val="24"/>
          <w:rtl/>
          <w:lang w:val="en-US"/>
        </w:rPr>
        <w:t>لل</w:t>
      </w:r>
      <w:r w:rsidRPr="00AB657D">
        <w:rPr>
          <w:rFonts w:eastAsia="MS Mincho" w:cs="Simplified Arabic"/>
          <w:sz w:val="24"/>
          <w:szCs w:val="24"/>
          <w:rtl/>
          <w:lang w:val="en-US"/>
        </w:rPr>
        <w:t>سلامة الأحيائية في غضون فترة أسبوعين؛</w:t>
      </w:r>
    </w:p>
    <w:p w14:paraId="1E2F0196" w14:textId="77777777" w:rsidR="00AB657D" w:rsidRPr="00AB657D" w:rsidRDefault="00AB657D" w:rsidP="003D2A41">
      <w:pPr>
        <w:tabs>
          <w:tab w:val="clear" w:pos="1701"/>
          <w:tab w:val="clear" w:pos="2268"/>
          <w:tab w:val="left" w:pos="1620"/>
          <w:tab w:val="right" w:pos="2790"/>
        </w:tabs>
        <w:bidi/>
        <w:spacing w:after="120" w:line="216" w:lineRule="auto"/>
        <w:ind w:left="540" w:firstLine="567"/>
        <w:rPr>
          <w:rFonts w:eastAsia="MS Mincho" w:cs="Simplified Arabic"/>
          <w:sz w:val="24"/>
          <w:szCs w:val="24"/>
          <w:lang w:val="en-US"/>
        </w:rPr>
      </w:pPr>
      <w:r w:rsidRPr="00AB657D">
        <w:rPr>
          <w:rFonts w:eastAsia="MS Mincho" w:cs="Simplified Arabic"/>
          <w:sz w:val="24"/>
          <w:szCs w:val="24"/>
          <w:rtl/>
          <w:lang w:val="en-US"/>
        </w:rPr>
        <w:t>[6</w:t>
      </w:r>
      <w:r w:rsidRPr="00AB657D">
        <w:rPr>
          <w:rFonts w:eastAsia="MS Mincho" w:cs="Simplified Arabic" w:hint="cs"/>
          <w:sz w:val="24"/>
          <w:szCs w:val="24"/>
          <w:rtl/>
          <w:lang w:val="en-US"/>
        </w:rPr>
        <w:t>-</w:t>
      </w:r>
      <w:r w:rsidRPr="00AB657D">
        <w:rPr>
          <w:rFonts w:eastAsia="MS Mincho" w:cs="Simplified Arabic"/>
          <w:sz w:val="24"/>
          <w:szCs w:val="24"/>
          <w:rtl/>
          <w:lang w:val="en-US"/>
        </w:rPr>
        <w:tab/>
      </w:r>
      <w:r w:rsidRPr="00AB657D">
        <w:rPr>
          <w:rFonts w:eastAsia="MS Mincho" w:cs="Simplified Arabic"/>
          <w:sz w:val="24"/>
          <w:szCs w:val="24"/>
          <w:rtl/>
          <w:lang w:val="en-US"/>
        </w:rPr>
        <w:tab/>
      </w:r>
      <w:r w:rsidRPr="00AB657D">
        <w:rPr>
          <w:rFonts w:cs="Simplified Arabic" w:hint="cs"/>
          <w:i/>
          <w:iCs/>
          <w:sz w:val="24"/>
          <w:szCs w:val="24"/>
          <w:rtl/>
        </w:rPr>
        <w:t>يكرر من جديد</w:t>
      </w:r>
      <w:r w:rsidRPr="00AB657D">
        <w:rPr>
          <w:rFonts w:cs="Simplified Arabic"/>
          <w:sz w:val="24"/>
          <w:szCs w:val="24"/>
          <w:rtl/>
        </w:rPr>
        <w:t xml:space="preserve"> </w:t>
      </w:r>
      <w:r w:rsidRPr="00AB657D">
        <w:rPr>
          <w:rFonts w:eastAsia="MS Mincho" w:cs="Simplified Arabic"/>
          <w:sz w:val="24"/>
          <w:szCs w:val="24"/>
          <w:rtl/>
          <w:lang w:val="en-US"/>
        </w:rPr>
        <w:t>دعوته للأطراف [</w:t>
      </w:r>
      <w:r w:rsidRPr="00AB657D">
        <w:rPr>
          <w:rFonts w:eastAsia="MS Mincho" w:cs="Simplified Arabic" w:hint="cs"/>
          <w:sz w:val="24"/>
          <w:szCs w:val="24"/>
          <w:rtl/>
          <w:lang w:val="en-US"/>
        </w:rPr>
        <w:t>من البلدان</w:t>
      </w:r>
      <w:r w:rsidRPr="00AB657D">
        <w:rPr>
          <w:rFonts w:eastAsia="MS Mincho" w:cs="Simplified Arabic"/>
          <w:sz w:val="24"/>
          <w:szCs w:val="24"/>
          <w:rtl/>
          <w:lang w:val="en-US"/>
        </w:rPr>
        <w:t xml:space="preserve"> المتقدمة] [والأطراف الأخرى القادرة على ذلك] [لزيادة مساهماته</w:t>
      </w:r>
      <w:r w:rsidRPr="00AB657D">
        <w:rPr>
          <w:rFonts w:eastAsia="MS Mincho" w:cs="Simplified Arabic" w:hint="cs"/>
          <w:sz w:val="24"/>
          <w:szCs w:val="24"/>
          <w:rtl/>
          <w:lang w:val="en-US"/>
        </w:rPr>
        <w:t>ا</w:t>
      </w:r>
      <w:r w:rsidRPr="00AB657D">
        <w:rPr>
          <w:rFonts w:eastAsia="MS Mincho" w:cs="Simplified Arabic"/>
          <w:sz w:val="24"/>
          <w:szCs w:val="24"/>
          <w:rtl/>
          <w:lang w:val="en-US"/>
        </w:rPr>
        <w:t xml:space="preserve">] [للمساهمة] في الصناديق الاستئمانية الطوعية ذات الصلة لضمان المشاركة الكاملة والفعالة لممثلي </w:t>
      </w:r>
      <w:r w:rsidRPr="00AB657D">
        <w:rPr>
          <w:rFonts w:eastAsia="MS Mincho" w:cs="Simplified Arabic" w:hint="cs"/>
          <w:sz w:val="24"/>
          <w:szCs w:val="24"/>
          <w:rtl/>
          <w:lang w:val="en-US"/>
        </w:rPr>
        <w:t>الأطراف من</w:t>
      </w:r>
      <w:r w:rsidRPr="00AB657D">
        <w:rPr>
          <w:rFonts w:eastAsia="MS Mincho" w:cs="Simplified Arabic"/>
          <w:sz w:val="24"/>
          <w:szCs w:val="24"/>
          <w:rtl/>
          <w:lang w:val="en-US"/>
        </w:rPr>
        <w:t xml:space="preserve"> </w:t>
      </w:r>
      <w:r w:rsidRPr="00AB657D">
        <w:rPr>
          <w:rFonts w:eastAsia="MS Mincho" w:cs="Simplified Arabic" w:hint="cs"/>
          <w:sz w:val="24"/>
          <w:szCs w:val="24"/>
          <w:rtl/>
          <w:lang w:val="en-US"/>
        </w:rPr>
        <w:t>البلدان</w:t>
      </w:r>
      <w:r w:rsidRPr="00AB657D">
        <w:rPr>
          <w:rFonts w:eastAsia="MS Mincho" w:cs="Simplified Arabic"/>
          <w:sz w:val="24"/>
          <w:szCs w:val="24"/>
          <w:rtl/>
          <w:lang w:val="en-US"/>
        </w:rPr>
        <w:t xml:space="preserve"> النامية، ولا سيما أقل البلدان نموا والدول الجزرية الصغيرة النامية من بينها، </w:t>
      </w:r>
      <w:r w:rsidRPr="00AB657D">
        <w:rPr>
          <w:rFonts w:cs="Simplified Arabic"/>
          <w:sz w:val="24"/>
          <w:szCs w:val="24"/>
          <w:rtl/>
        </w:rPr>
        <w:t>والأطراف التي تمر اقتصاداتها بمرحلة انتقالية</w:t>
      </w:r>
      <w:r w:rsidRPr="00AB657D">
        <w:rPr>
          <w:rFonts w:cs="Simplified Arabic" w:hint="cs"/>
          <w:sz w:val="24"/>
          <w:szCs w:val="24"/>
          <w:rtl/>
        </w:rPr>
        <w:t xml:space="preserve"> في الاجتماعات المتزامنة</w:t>
      </w:r>
      <w:r w:rsidRPr="00AB657D">
        <w:rPr>
          <w:rFonts w:eastAsia="MS Mincho" w:cs="Simplified Arabic"/>
          <w:sz w:val="24"/>
          <w:szCs w:val="24"/>
          <w:rtl/>
          <w:lang w:val="en-US"/>
        </w:rPr>
        <w:t xml:space="preserve">، </w:t>
      </w:r>
      <w:r w:rsidRPr="00AB657D">
        <w:rPr>
          <w:rFonts w:eastAsia="MS Mincho" w:cs="Simplified Arabic" w:hint="cs"/>
          <w:sz w:val="24"/>
          <w:szCs w:val="24"/>
          <w:rtl/>
          <w:lang w:val="en-US"/>
        </w:rPr>
        <w:t>و</w:t>
      </w:r>
      <w:r w:rsidRPr="00AB657D">
        <w:rPr>
          <w:rFonts w:eastAsia="MS Mincho" w:cs="Simplified Arabic"/>
          <w:sz w:val="24"/>
          <w:szCs w:val="24"/>
          <w:rtl/>
          <w:lang w:val="en-US"/>
        </w:rPr>
        <w:t>زيادة مساهمته</w:t>
      </w:r>
      <w:r w:rsidRPr="00AB657D">
        <w:rPr>
          <w:rFonts w:eastAsia="MS Mincho" w:cs="Simplified Arabic" w:hint="cs"/>
          <w:sz w:val="24"/>
          <w:szCs w:val="24"/>
          <w:rtl/>
          <w:lang w:val="en-US"/>
        </w:rPr>
        <w:t>ا</w:t>
      </w:r>
      <w:r w:rsidRPr="00AB657D">
        <w:rPr>
          <w:rFonts w:eastAsia="MS Mincho" w:cs="Simplified Arabic"/>
          <w:sz w:val="24"/>
          <w:szCs w:val="24"/>
          <w:rtl/>
          <w:lang w:val="en-US"/>
        </w:rPr>
        <w:t xml:space="preserve"> في </w:t>
      </w:r>
      <w:r w:rsidRPr="00AB657D">
        <w:rPr>
          <w:rFonts w:cs="Simplified Arabic" w:hint="cs"/>
          <w:sz w:val="24"/>
          <w:szCs w:val="24"/>
          <w:rtl/>
        </w:rPr>
        <w:t>ال</w:t>
      </w:r>
      <w:r w:rsidRPr="00AB657D">
        <w:rPr>
          <w:rFonts w:cs="Simplified Arabic"/>
          <w:sz w:val="24"/>
          <w:szCs w:val="24"/>
          <w:rtl/>
        </w:rPr>
        <w:t xml:space="preserve">صندوق </w:t>
      </w:r>
      <w:r w:rsidRPr="00AB657D">
        <w:rPr>
          <w:rFonts w:cs="Simplified Arabic" w:hint="cs"/>
          <w:sz w:val="24"/>
          <w:szCs w:val="24"/>
          <w:rtl/>
        </w:rPr>
        <w:t>ال</w:t>
      </w:r>
      <w:r w:rsidRPr="00AB657D">
        <w:rPr>
          <w:rFonts w:cs="Simplified Arabic"/>
          <w:sz w:val="24"/>
          <w:szCs w:val="24"/>
          <w:rtl/>
        </w:rPr>
        <w:t xml:space="preserve">استئماني </w:t>
      </w:r>
      <w:r w:rsidRPr="00AB657D">
        <w:rPr>
          <w:rFonts w:cs="Simplified Arabic" w:hint="cs"/>
          <w:sz w:val="24"/>
          <w:szCs w:val="24"/>
          <w:rtl/>
        </w:rPr>
        <w:t>ال</w:t>
      </w:r>
      <w:r w:rsidRPr="00AB657D">
        <w:rPr>
          <w:rFonts w:cs="Simplified Arabic"/>
          <w:sz w:val="24"/>
          <w:szCs w:val="24"/>
          <w:rtl/>
        </w:rPr>
        <w:t xml:space="preserve">طوعي </w:t>
      </w:r>
      <w:r w:rsidRPr="00AB657D">
        <w:rPr>
          <w:rFonts w:cs="Simplified Arabic" w:hint="cs"/>
          <w:sz w:val="24"/>
          <w:szCs w:val="24"/>
          <w:rtl/>
        </w:rPr>
        <w:t>لتيسير</w:t>
      </w:r>
      <w:r w:rsidRPr="00AB657D">
        <w:rPr>
          <w:rFonts w:cs="Simplified Arabic"/>
          <w:sz w:val="24"/>
          <w:szCs w:val="24"/>
          <w:rtl/>
        </w:rPr>
        <w:t xml:space="preserve"> مشاركة الشعوب الأصلية والمجتمعات المحلية</w:t>
      </w:r>
      <w:r w:rsidRPr="00AB657D">
        <w:rPr>
          <w:rFonts w:eastAsia="MS Mincho" w:cs="Simplified Arabic"/>
          <w:sz w:val="24"/>
          <w:szCs w:val="24"/>
          <w:rtl/>
          <w:lang w:val="en-US"/>
        </w:rPr>
        <w:t>؛]</w:t>
      </w:r>
    </w:p>
    <w:p w14:paraId="0C5C9B02" w14:textId="367F95D9" w:rsidR="00AB657D" w:rsidRPr="00AB657D" w:rsidRDefault="00AB657D" w:rsidP="007C5288">
      <w:pPr>
        <w:pStyle w:val="ListParagraph"/>
        <w:numPr>
          <w:ilvl w:val="0"/>
          <w:numId w:val="34"/>
        </w:numPr>
        <w:tabs>
          <w:tab w:val="clear" w:pos="567"/>
          <w:tab w:val="clear" w:pos="1134"/>
          <w:tab w:val="clear" w:pos="1701"/>
          <w:tab w:val="clear" w:pos="2268"/>
          <w:tab w:val="left" w:pos="1620"/>
        </w:tabs>
        <w:bidi/>
        <w:spacing w:after="120" w:line="216" w:lineRule="auto"/>
        <w:ind w:left="540" w:firstLine="567"/>
        <w:contextualSpacing w:val="0"/>
        <w:rPr>
          <w:rFonts w:cs="Simplified Arabic"/>
          <w:sz w:val="24"/>
          <w:szCs w:val="24"/>
          <w:lang w:val="en-US"/>
        </w:rPr>
      </w:pPr>
      <w:r w:rsidRPr="00AB657D">
        <w:rPr>
          <w:rFonts w:eastAsia="MS Mincho" w:cs="Simplified Arabic" w:hint="cs"/>
          <w:i/>
          <w:iCs/>
          <w:sz w:val="24"/>
          <w:szCs w:val="24"/>
          <w:rtl/>
          <w:lang w:val="en-US"/>
        </w:rPr>
        <w:t>يلاحظ</w:t>
      </w:r>
      <w:r w:rsidRPr="00AB657D">
        <w:rPr>
          <w:rFonts w:eastAsia="MS Mincho" w:cs="Simplified Arabic"/>
          <w:sz w:val="24"/>
          <w:szCs w:val="24"/>
          <w:rtl/>
          <w:lang w:val="en-US"/>
        </w:rPr>
        <w:t xml:space="preserve"> أن رؤساء </w:t>
      </w:r>
      <w:r w:rsidRPr="00AB657D">
        <w:rPr>
          <w:rFonts w:eastAsia="MS Mincho" w:cs="Simplified Arabic" w:hint="cs"/>
          <w:sz w:val="24"/>
          <w:szCs w:val="24"/>
          <w:rtl/>
          <w:lang w:val="en-US"/>
        </w:rPr>
        <w:t>الأفرقة</w:t>
      </w:r>
      <w:r w:rsidRPr="00AB657D">
        <w:rPr>
          <w:rFonts w:eastAsia="MS Mincho" w:cs="Simplified Arabic"/>
          <w:sz w:val="24"/>
          <w:szCs w:val="24"/>
          <w:rtl/>
          <w:lang w:val="en-US"/>
        </w:rPr>
        <w:t xml:space="preserve"> التي تنظر في المسائل بموجب بروتوكول ناغويا سيتم اختيارهم من بين الأطراف في </w:t>
      </w:r>
      <w:r w:rsidRPr="00AB657D">
        <w:rPr>
          <w:rFonts w:eastAsia="MS Mincho" w:cs="Simplified Arabic" w:hint="cs"/>
          <w:sz w:val="24"/>
          <w:szCs w:val="24"/>
          <w:rtl/>
          <w:lang w:val="en-US"/>
        </w:rPr>
        <w:t>البروتوكول</w:t>
      </w:r>
      <w:r w:rsidRPr="00AB657D">
        <w:rPr>
          <w:rFonts w:eastAsia="MS Mincho" w:cs="Simplified Arabic" w:hint="cs"/>
          <w:sz w:val="24"/>
          <w:szCs w:val="24"/>
          <w:rtl/>
          <w:lang w:val="en-US" w:bidi="ar-EG"/>
        </w:rPr>
        <w:t>.</w:t>
      </w:r>
    </w:p>
    <w:p w14:paraId="465F7213" w14:textId="77777777" w:rsidR="00A13F14" w:rsidRPr="00852DEE" w:rsidRDefault="00A13F14" w:rsidP="000A37F5">
      <w:pPr>
        <w:pStyle w:val="CBDNormalNumber"/>
        <w:numPr>
          <w:ilvl w:val="0"/>
          <w:numId w:val="0"/>
        </w:numPr>
        <w:ind w:left="567"/>
        <w:rPr>
          <w:lang w:val="en-US"/>
        </w:rPr>
      </w:pPr>
    </w:p>
    <w:p w14:paraId="109306B9" w14:textId="31759968" w:rsidR="00B70DC0" w:rsidRPr="006311FF" w:rsidRDefault="004B3237" w:rsidP="004B3237">
      <w:pPr>
        <w:pStyle w:val="CBDAgendaItem"/>
        <w:bidi/>
        <w:rPr>
          <w:b w:val="0"/>
          <w:bCs/>
          <w:sz w:val="28"/>
          <w:szCs w:val="28"/>
        </w:rPr>
      </w:pPr>
      <w:bookmarkStart w:id="34" w:name="_Toc241588368"/>
      <w:bookmarkStart w:id="35" w:name="_Hlk242017543"/>
      <w:r w:rsidRPr="006311FF">
        <w:rPr>
          <w:rFonts w:ascii="Simplified Arabic" w:hAnsi="Simplified Arabic" w:cs="Simplified Arabic"/>
          <w:b w:val="0"/>
          <w:bCs/>
          <w:sz w:val="28"/>
          <w:szCs w:val="28"/>
          <w:rtl/>
        </w:rPr>
        <w:lastRenderedPageBreak/>
        <w:t xml:space="preserve">البند </w:t>
      </w:r>
      <w:r w:rsidRPr="006311FF">
        <w:rPr>
          <w:rFonts w:ascii="Simplified Arabic" w:hAnsi="Simplified Arabic" w:cs="Simplified Arabic" w:hint="cs"/>
          <w:b w:val="0"/>
          <w:bCs/>
          <w:sz w:val="28"/>
          <w:szCs w:val="28"/>
          <w:rtl/>
        </w:rPr>
        <w:t>15</w:t>
      </w:r>
      <w:r w:rsidR="00B70DC0" w:rsidRPr="006311FF">
        <w:rPr>
          <w:rFonts w:hint="eastAsia"/>
          <w:b w:val="0"/>
          <w:bCs/>
          <w:sz w:val="28"/>
          <w:szCs w:val="28"/>
        </w:rPr>
        <w:t xml:space="preserve"> </w:t>
      </w:r>
      <w:r w:rsidR="00BE6CBC" w:rsidRPr="006311FF">
        <w:rPr>
          <w:rFonts w:hint="eastAsia"/>
          <w:b w:val="0"/>
          <w:bCs/>
          <w:sz w:val="28"/>
          <w:szCs w:val="28"/>
        </w:rPr>
        <w:br/>
      </w:r>
      <w:bookmarkEnd w:id="34"/>
      <w:r w:rsidR="006311FF" w:rsidRPr="006311FF">
        <w:rPr>
          <w:rFonts w:ascii="Simplified Arabic" w:hAnsi="Simplified Arabic" w:cs="Simplified Arabic" w:hint="cs"/>
          <w:b w:val="0"/>
          <w:bCs/>
          <w:sz w:val="28"/>
          <w:szCs w:val="28"/>
          <w:rtl/>
          <w:lang w:val="en-US"/>
        </w:rPr>
        <w:t>معلومات التسلسل الرقمي بشأن الموارد الجينية</w:t>
      </w:r>
      <w:bookmarkEnd w:id="35"/>
    </w:p>
    <w:tbl>
      <w:tblPr>
        <w:tblStyle w:val="TableGrid"/>
        <w:tblW w:w="0" w:type="auto"/>
        <w:tblLook w:val="04A0" w:firstRow="1" w:lastRow="0" w:firstColumn="1" w:lastColumn="0" w:noHBand="0" w:noVBand="1"/>
      </w:tblPr>
      <w:tblGrid>
        <w:gridCol w:w="9360"/>
      </w:tblGrid>
      <w:tr w:rsidR="00A13F14" w:rsidRPr="006E0A47" w14:paraId="76DAAE46" w14:textId="77777777" w:rsidTr="00E44EC1">
        <w:tc>
          <w:tcPr>
            <w:tcW w:w="9360" w:type="dxa"/>
            <w:tcBorders>
              <w:left w:val="nil"/>
              <w:right w:val="nil"/>
            </w:tcBorders>
          </w:tcPr>
          <w:p w14:paraId="54CDD113" w14:textId="535278AF" w:rsidR="00A13F14" w:rsidRPr="006E0A47" w:rsidRDefault="00786737" w:rsidP="00786737">
            <w:pPr>
              <w:pStyle w:val="CBDNormalNumber"/>
              <w:numPr>
                <w:ilvl w:val="0"/>
                <w:numId w:val="0"/>
              </w:numPr>
              <w:bidi/>
              <w:ind w:firstLine="596"/>
              <w:rPr>
                <w:i/>
                <w:iCs/>
              </w:rPr>
            </w:pPr>
            <w:r w:rsidRPr="00786737">
              <w:rPr>
                <w:rFonts w:ascii="Simplified Arabic" w:hAnsi="Simplified Arabic" w:cs="Simplified Arabic"/>
                <w:i/>
                <w:iCs/>
                <w:sz w:val="24"/>
                <w:szCs w:val="24"/>
                <w:rtl/>
              </w:rPr>
              <w:t xml:space="preserve">سيُنظر في هذا البند من جدول الأعمال بالتزامن مع البند 11 </w:t>
            </w:r>
            <w:r w:rsidRPr="00786737">
              <w:rPr>
                <w:rFonts w:ascii="Simplified Arabic" w:hAnsi="Simplified Arabic" w:cs="Simplified Arabic"/>
                <w:i/>
                <w:iCs/>
                <w:sz w:val="24"/>
                <w:szCs w:val="24"/>
                <w:rtl/>
                <w:lang w:bidi="ar-EG"/>
              </w:rPr>
              <w:t xml:space="preserve">من جدول أعمال </w:t>
            </w:r>
            <w:r w:rsidRPr="00786737">
              <w:rPr>
                <w:rFonts w:ascii="Simplified Arabic" w:hAnsi="Simplified Arabic" w:cs="Simplified Arabic"/>
                <w:i/>
                <w:iCs/>
                <w:sz w:val="24"/>
                <w:szCs w:val="24"/>
                <w:rtl/>
              </w:rPr>
              <w:t xml:space="preserve">الاجتماع السابع عشر لمؤتمر الأطراف في الاتفاقية (انظر الوثيقة </w:t>
            </w:r>
            <w:r w:rsidRPr="00786737">
              <w:rPr>
                <w:i/>
                <w:iCs/>
                <w:sz w:val="24"/>
                <w:szCs w:val="24"/>
              </w:rPr>
              <w:t>CBD/COP/17/2</w:t>
            </w:r>
            <w:r w:rsidRPr="00786737">
              <w:rPr>
                <w:rFonts w:ascii="Simplified Arabic" w:hAnsi="Simplified Arabic" w:cs="Simplified Arabic"/>
                <w:i/>
                <w:iCs/>
                <w:sz w:val="24"/>
                <w:szCs w:val="24"/>
                <w:rtl/>
              </w:rPr>
              <w:t>، البند 11).</w:t>
            </w:r>
          </w:p>
        </w:tc>
      </w:tr>
    </w:tbl>
    <w:p w14:paraId="49C42B96" w14:textId="77777777" w:rsidR="00A13F14" w:rsidRDefault="00A13F14" w:rsidP="00EE7CA8">
      <w:pPr>
        <w:pStyle w:val="CBDNormalNumber"/>
        <w:numPr>
          <w:ilvl w:val="0"/>
          <w:numId w:val="0"/>
        </w:numPr>
        <w:ind w:left="567"/>
      </w:pPr>
    </w:p>
    <w:p w14:paraId="0FB56612" w14:textId="49506710" w:rsidR="00BB4ACE" w:rsidRPr="00A04A62" w:rsidRDefault="00BB4ACE" w:rsidP="00A526A1">
      <w:pPr>
        <w:pStyle w:val="CBDNormalNumber"/>
        <w:numPr>
          <w:ilvl w:val="0"/>
          <w:numId w:val="0"/>
        </w:numPr>
        <w:ind w:left="567"/>
      </w:pPr>
    </w:p>
    <w:p w14:paraId="1556A83B" w14:textId="7F8DF6E7" w:rsidR="003206E8" w:rsidRPr="006445FB" w:rsidRDefault="003206E8" w:rsidP="00EE7CA8">
      <w:pPr>
        <w:pStyle w:val="CBDNormalNumber"/>
        <w:numPr>
          <w:ilvl w:val="0"/>
          <w:numId w:val="0"/>
        </w:numPr>
      </w:pPr>
    </w:p>
    <w:p w14:paraId="30281988" w14:textId="77777777" w:rsidR="00A71031" w:rsidRDefault="00A71031" w:rsidP="008C02D0">
      <w:pPr>
        <w:pStyle w:val="CBDAgendaItem"/>
        <w:sectPr w:rsidR="00A71031" w:rsidSect="00A71031">
          <w:pgSz w:w="12240" w:h="15840"/>
          <w:pgMar w:top="567" w:right="1440" w:bottom="1134" w:left="1440" w:header="709" w:footer="709" w:gutter="0"/>
          <w:cols w:space="708"/>
          <w:docGrid w:linePitch="360"/>
        </w:sectPr>
      </w:pPr>
    </w:p>
    <w:p w14:paraId="0678D1C6" w14:textId="64144B2B" w:rsidR="0004723E" w:rsidRPr="0004723E" w:rsidRDefault="0004723E" w:rsidP="0004723E">
      <w:pPr>
        <w:pStyle w:val="CBDAgendaItem"/>
        <w:bidi/>
        <w:rPr>
          <w:b w:val="0"/>
          <w:bCs/>
          <w:sz w:val="28"/>
          <w:szCs w:val="28"/>
          <w:rtl/>
        </w:rPr>
      </w:pPr>
      <w:bookmarkStart w:id="36" w:name="_Toc241588369"/>
      <w:bookmarkStart w:id="37" w:name="_Hlk242017574"/>
      <w:r w:rsidRPr="0004723E">
        <w:rPr>
          <w:rFonts w:ascii="Simplified Arabic" w:hAnsi="Simplified Arabic" w:cs="Simplified Arabic"/>
          <w:b w:val="0"/>
          <w:bCs/>
          <w:sz w:val="28"/>
          <w:szCs w:val="28"/>
          <w:rtl/>
        </w:rPr>
        <w:lastRenderedPageBreak/>
        <w:t>البنود من 16 إلى 18</w:t>
      </w:r>
      <w:bookmarkEnd w:id="37"/>
    </w:p>
    <w:bookmarkEnd w:id="36"/>
    <w:p w14:paraId="0FC4302C" w14:textId="11E32A6A" w:rsidR="0004723E" w:rsidRPr="0004723E" w:rsidRDefault="0004723E" w:rsidP="0004723E">
      <w:pPr>
        <w:pStyle w:val="CBDNormalNumber"/>
        <w:numPr>
          <w:ilvl w:val="0"/>
          <w:numId w:val="0"/>
        </w:numPr>
        <w:bidi/>
        <w:ind w:left="567"/>
        <w:rPr>
          <w:sz w:val="24"/>
          <w:szCs w:val="24"/>
          <w:rtl/>
        </w:rPr>
      </w:pPr>
      <w:r w:rsidRPr="0004723E">
        <w:rPr>
          <w:rFonts w:cs="Simplified Arabic" w:hint="cs"/>
          <w:sz w:val="24"/>
          <w:szCs w:val="24"/>
          <w:rtl/>
          <w:lang w:bidi="ar-EG"/>
        </w:rPr>
        <w:t>ليس من المتوخى إعداد</w:t>
      </w:r>
      <w:r w:rsidRPr="0004723E">
        <w:rPr>
          <w:rFonts w:cs="Simplified Arabic"/>
          <w:sz w:val="24"/>
          <w:szCs w:val="24"/>
          <w:rtl/>
          <w:lang w:bidi="ar-EG"/>
        </w:rPr>
        <w:t xml:space="preserve"> مشاريع </w:t>
      </w:r>
      <w:r w:rsidRPr="0004723E">
        <w:rPr>
          <w:rFonts w:cs="Simplified Arabic" w:hint="cs"/>
          <w:sz w:val="24"/>
          <w:szCs w:val="24"/>
          <w:rtl/>
          <w:lang w:bidi="ar-EG"/>
        </w:rPr>
        <w:t>مقررات في إطار البنود</w:t>
      </w:r>
      <w:r w:rsidRPr="0004723E">
        <w:rPr>
          <w:rFonts w:cs="Simplified Arabic"/>
          <w:sz w:val="24"/>
          <w:szCs w:val="24"/>
          <w:rtl/>
          <w:lang w:bidi="ar-EG"/>
        </w:rPr>
        <w:t xml:space="preserve"> من </w:t>
      </w:r>
      <w:r w:rsidR="00FB7A5B">
        <w:rPr>
          <w:rFonts w:cs="Simplified Arabic" w:hint="cs"/>
          <w:sz w:val="24"/>
          <w:szCs w:val="24"/>
          <w:rtl/>
          <w:lang w:bidi="ar-EG"/>
        </w:rPr>
        <w:t>18</w:t>
      </w:r>
      <w:r w:rsidRPr="0004723E">
        <w:rPr>
          <w:rFonts w:cs="Simplified Arabic"/>
          <w:sz w:val="24"/>
          <w:szCs w:val="24"/>
          <w:rtl/>
          <w:lang w:bidi="ar-EG"/>
        </w:rPr>
        <w:t xml:space="preserve"> إلى </w:t>
      </w:r>
      <w:r w:rsidR="00FB7A5B">
        <w:rPr>
          <w:rFonts w:cs="Simplified Arabic" w:hint="cs"/>
          <w:sz w:val="24"/>
          <w:szCs w:val="24"/>
          <w:rtl/>
          <w:lang w:bidi="ar-EG"/>
        </w:rPr>
        <w:t>20</w:t>
      </w:r>
      <w:r w:rsidRPr="0004723E">
        <w:rPr>
          <w:rFonts w:cs="Simplified Arabic"/>
          <w:sz w:val="24"/>
          <w:szCs w:val="24"/>
          <w:rtl/>
          <w:lang w:bidi="ar-EG"/>
        </w:rPr>
        <w:t xml:space="preserve"> من جدول الأعمال، وذلك </w:t>
      </w:r>
      <w:r w:rsidRPr="0004723E">
        <w:rPr>
          <w:rFonts w:cs="Simplified Arabic" w:hint="cs"/>
          <w:sz w:val="24"/>
          <w:szCs w:val="24"/>
          <w:rtl/>
          <w:lang w:bidi="ar-EG"/>
        </w:rPr>
        <w:t>نظرا ل</w:t>
      </w:r>
      <w:r w:rsidRPr="0004723E">
        <w:rPr>
          <w:rFonts w:cs="Simplified Arabic"/>
          <w:sz w:val="24"/>
          <w:szCs w:val="24"/>
          <w:rtl/>
          <w:lang w:bidi="ar-EG"/>
        </w:rPr>
        <w:t xml:space="preserve">طبيعة تلك البنود. وتنعكس الإجراءات المطلوبة من جانب مؤتمر الأطراف العامل </w:t>
      </w:r>
      <w:r w:rsidRPr="0004723E">
        <w:rPr>
          <w:rFonts w:cs="Simplified Arabic" w:hint="cs"/>
          <w:sz w:val="24"/>
          <w:szCs w:val="24"/>
          <w:rtl/>
          <w:lang w:bidi="ar-EG"/>
        </w:rPr>
        <w:t>ك</w:t>
      </w:r>
      <w:r w:rsidRPr="0004723E">
        <w:rPr>
          <w:rFonts w:cs="Simplified Arabic"/>
          <w:sz w:val="24"/>
          <w:szCs w:val="24"/>
          <w:rtl/>
          <w:lang w:bidi="ar-EG"/>
        </w:rPr>
        <w:t xml:space="preserve">اجتماع </w:t>
      </w:r>
      <w:r w:rsidRPr="0004723E">
        <w:rPr>
          <w:rFonts w:cs="Simplified Arabic" w:hint="cs"/>
          <w:sz w:val="24"/>
          <w:szCs w:val="24"/>
          <w:rtl/>
          <w:lang w:bidi="ar-EG"/>
        </w:rPr>
        <w:t>ل</w:t>
      </w:r>
      <w:r w:rsidRPr="0004723E">
        <w:rPr>
          <w:rFonts w:cs="Simplified Arabic"/>
          <w:sz w:val="24"/>
          <w:szCs w:val="24"/>
          <w:rtl/>
          <w:lang w:bidi="ar-EG"/>
        </w:rPr>
        <w:t xml:space="preserve">لأطراف في بروتوكول ناغويا </w:t>
      </w:r>
      <w:r w:rsidR="00006428">
        <w:rPr>
          <w:rFonts w:cs="Simplified Arabic" w:hint="cs"/>
          <w:sz w:val="24"/>
          <w:szCs w:val="24"/>
          <w:rtl/>
          <w:lang w:bidi="ar-EG"/>
        </w:rPr>
        <w:t xml:space="preserve">بموجب </w:t>
      </w:r>
      <w:r w:rsidRPr="0004723E">
        <w:rPr>
          <w:rFonts w:cs="Simplified Arabic"/>
          <w:sz w:val="24"/>
          <w:szCs w:val="24"/>
          <w:rtl/>
          <w:lang w:bidi="ar-EG"/>
        </w:rPr>
        <w:t xml:space="preserve">تلك البنود في جدول الأعمال المؤقت </w:t>
      </w:r>
      <w:r w:rsidRPr="0004723E">
        <w:rPr>
          <w:rFonts w:cs="Simplified Arabic" w:hint="cs"/>
          <w:sz w:val="24"/>
          <w:szCs w:val="24"/>
          <w:rtl/>
          <w:lang w:bidi="ar-EG"/>
        </w:rPr>
        <w:t>المشروح</w:t>
      </w:r>
      <w:r w:rsidRPr="0004723E">
        <w:rPr>
          <w:rFonts w:cs="Simplified Arabic"/>
          <w:sz w:val="24"/>
          <w:szCs w:val="24"/>
          <w:rtl/>
          <w:lang w:bidi="ar-EG"/>
        </w:rPr>
        <w:t>.</w:t>
      </w:r>
    </w:p>
    <w:p w14:paraId="5FC2B987" w14:textId="264AAFE4" w:rsidR="00A111D1" w:rsidRPr="00A04A62" w:rsidRDefault="00A111D1" w:rsidP="00975047">
      <w:pPr>
        <w:pStyle w:val="Para1"/>
        <w:numPr>
          <w:ilvl w:val="0"/>
          <w:numId w:val="0"/>
        </w:numPr>
        <w:ind w:left="567"/>
        <w:jc w:val="center"/>
      </w:pPr>
      <w:r w:rsidRPr="00A04A62">
        <w:t>__________</w:t>
      </w:r>
    </w:p>
    <w:sectPr w:rsidR="00A111D1" w:rsidRPr="00A04A62" w:rsidSect="00A71031">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BAAAD4" w14:textId="77777777" w:rsidR="00102E17" w:rsidRPr="003F1A75" w:rsidRDefault="00102E17" w:rsidP="00CF1848">
      <w:r w:rsidRPr="003F1A75">
        <w:separator/>
      </w:r>
    </w:p>
  </w:endnote>
  <w:endnote w:type="continuationSeparator" w:id="0">
    <w:p w14:paraId="0DF14E5B" w14:textId="77777777" w:rsidR="00102E17" w:rsidRPr="003F1A75" w:rsidRDefault="00102E1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A0011FE" w14:textId="77777777" w:rsidR="008919EF" w:rsidRPr="003F1A75" w:rsidRDefault="008919EF" w:rsidP="002F4B5A">
            <w:pPr>
              <w:pStyle w:val="Footer"/>
              <w:jc w:val="right"/>
            </w:pPr>
            <w:r w:rsidRPr="00C66C34">
              <w:rPr>
                <w:szCs w:val="20"/>
              </w:rPr>
              <w:fldChar w:fldCharType="begin"/>
            </w:r>
            <w:r w:rsidRPr="00C66C34">
              <w:rPr>
                <w:szCs w:val="20"/>
              </w:rPr>
              <w:instrText xml:space="preserve"> PAGE </w:instrText>
            </w:r>
            <w:r w:rsidRPr="00C66C34">
              <w:rPr>
                <w:szCs w:val="20"/>
              </w:rPr>
              <w:fldChar w:fldCharType="separate"/>
            </w:r>
            <w:r w:rsidRPr="00C66C34">
              <w:rPr>
                <w:noProof/>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noProof/>
                <w:szCs w:val="20"/>
              </w:rPr>
              <w:t>2</w:t>
            </w:r>
            <w:r w:rsidRPr="00C66C34">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29102902"/>
      <w:docPartObj>
        <w:docPartGallery w:val="Page Numbers (Top of Page)"/>
        <w:docPartUnique/>
      </w:docPartObj>
    </w:sdtPr>
    <w:sdtContent>
      <w:p w14:paraId="7192FD72" w14:textId="77777777" w:rsidR="008919EF" w:rsidRPr="00F2740F" w:rsidRDefault="008919EF" w:rsidP="002F4B5A">
        <w:pPr>
          <w:pStyle w:val="Footer"/>
          <w:jc w:val="left"/>
        </w:pPr>
        <w:r w:rsidRPr="00C66C34">
          <w:rPr>
            <w:szCs w:val="20"/>
          </w:rPr>
          <w:fldChar w:fldCharType="begin"/>
        </w:r>
        <w:r w:rsidRPr="00C66C34">
          <w:rPr>
            <w:szCs w:val="20"/>
          </w:rPr>
          <w:instrText xml:space="preserve"> PAGE </w:instrText>
        </w:r>
        <w:r w:rsidRPr="00C66C34">
          <w:rPr>
            <w:szCs w:val="20"/>
          </w:rPr>
          <w:fldChar w:fldCharType="separate"/>
        </w:r>
        <w:r w:rsidRPr="00C66C34">
          <w:rPr>
            <w:szCs w:val="20"/>
          </w:rPr>
          <w:t>2</w:t>
        </w:r>
        <w:r w:rsidRPr="00C66C34">
          <w:rPr>
            <w:szCs w:val="20"/>
          </w:rPr>
          <w:fldChar w:fldCharType="end"/>
        </w:r>
        <w:r w:rsidRPr="00F2740F">
          <w:rPr>
            <w:szCs w:val="20"/>
          </w:rPr>
          <w:t>/</w:t>
        </w:r>
        <w:r w:rsidRPr="00C66C34">
          <w:rPr>
            <w:szCs w:val="20"/>
          </w:rPr>
          <w:fldChar w:fldCharType="begin"/>
        </w:r>
        <w:r w:rsidRPr="00C66C34">
          <w:rPr>
            <w:szCs w:val="20"/>
          </w:rPr>
          <w:instrText xml:space="preserve"> NUMPAGES  </w:instrText>
        </w:r>
        <w:r w:rsidRPr="00C66C34">
          <w:rPr>
            <w:szCs w:val="20"/>
          </w:rPr>
          <w:fldChar w:fldCharType="separate"/>
        </w:r>
        <w:r w:rsidRPr="00C66C34">
          <w:rPr>
            <w:szCs w:val="20"/>
          </w:rPr>
          <w:t>3</w:t>
        </w:r>
        <w:r w:rsidRPr="00C66C34">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007550"/>
      <w:docPartObj>
        <w:docPartGallery w:val="Page Numbers (Bottom of Page)"/>
        <w:docPartUnique/>
      </w:docPartObj>
    </w:sdtPr>
    <w:sdtContent>
      <w:sdt>
        <w:sdtPr>
          <w:id w:val="-690691589"/>
          <w:docPartObj>
            <w:docPartGallery w:val="Page Numbers (Top of Page)"/>
            <w:docPartUnique/>
          </w:docPartObj>
        </w:sdtPr>
        <w:sdtContent>
          <w:p w14:paraId="63103574" w14:textId="77777777" w:rsidR="008919EF" w:rsidRPr="00D12B34" w:rsidRDefault="008919EF" w:rsidP="002F4B5A">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3654863"/>
      <w:docPartObj>
        <w:docPartGallery w:val="Page Numbers (Top of Page)"/>
        <w:docPartUnique/>
      </w:docPartObj>
    </w:sdtPr>
    <w:sdtContent>
      <w:p w14:paraId="333E3349" w14:textId="77777777" w:rsidR="008919EF" w:rsidRPr="00866063" w:rsidRDefault="008919EF"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52B5DB" w14:textId="77777777" w:rsidR="00102E17" w:rsidRPr="003F1A75" w:rsidRDefault="00102E17" w:rsidP="007D22F7">
      <w:pPr>
        <w:bidi/>
      </w:pPr>
      <w:r w:rsidRPr="003F1A75">
        <w:separator/>
      </w:r>
    </w:p>
  </w:footnote>
  <w:footnote w:type="continuationSeparator" w:id="0">
    <w:p w14:paraId="489AABBC" w14:textId="77777777" w:rsidR="00102E17" w:rsidRPr="003F1A75" w:rsidRDefault="00102E17" w:rsidP="00CF1848">
      <w:r w:rsidRPr="003F1A75">
        <w:continuationSeparator/>
      </w:r>
    </w:p>
  </w:footnote>
  <w:footnote w:id="1">
    <w:p w14:paraId="12523AA3" w14:textId="5CE23A8F" w:rsidR="004850D9" w:rsidRPr="00050423" w:rsidRDefault="004850D9" w:rsidP="007D22F7">
      <w:pPr>
        <w:pStyle w:val="FootnoteText"/>
        <w:bidi/>
        <w:rPr>
          <w:sz w:val="20"/>
        </w:rPr>
      </w:pPr>
      <w:r w:rsidRPr="00050423">
        <w:rPr>
          <w:rStyle w:val="FootnoteReference"/>
          <w:sz w:val="20"/>
        </w:rPr>
        <w:t>*</w:t>
      </w:r>
      <w:r w:rsidR="007D22F7">
        <w:rPr>
          <w:rFonts w:hint="cs"/>
          <w:sz w:val="20"/>
          <w:rtl/>
        </w:rPr>
        <w:t xml:space="preserve"> </w:t>
      </w:r>
      <w:hyperlink r:id="rId1" w:history="1">
        <w:r w:rsidR="007D22F7" w:rsidRPr="00050423">
          <w:rPr>
            <w:rStyle w:val="Hyperlink"/>
            <w:sz w:val="20"/>
          </w:rPr>
          <w:t>CBD/NP/MOP/6/1</w:t>
        </w:r>
      </w:hyperlink>
      <w:r w:rsidR="007D22F7">
        <w:rPr>
          <w:rFonts w:hint="cs"/>
          <w:sz w:val="20"/>
          <w:rtl/>
        </w:rPr>
        <w:t>.</w:t>
      </w:r>
    </w:p>
  </w:footnote>
  <w:footnote w:id="2">
    <w:p w14:paraId="4DAA7502" w14:textId="1E5F693F" w:rsidR="008919EF" w:rsidRPr="00050423" w:rsidRDefault="008919EF" w:rsidP="00955D99">
      <w:pPr>
        <w:pStyle w:val="FootnoteText"/>
        <w:bidi/>
        <w:rPr>
          <w:sz w:val="20"/>
        </w:rPr>
      </w:pPr>
      <w:r w:rsidRPr="00050423">
        <w:rPr>
          <w:rStyle w:val="FootnoteReference"/>
          <w:sz w:val="20"/>
        </w:rPr>
        <w:footnoteRef/>
      </w:r>
      <w:r w:rsidR="00955D99">
        <w:rPr>
          <w:rFonts w:hint="cs"/>
          <w:sz w:val="20"/>
          <w:rtl/>
        </w:rPr>
        <w:t xml:space="preserve"> </w:t>
      </w:r>
      <w:hyperlink r:id="rId2" w:history="1">
        <w:r w:rsidR="00955D99" w:rsidRPr="00050423">
          <w:rPr>
            <w:rStyle w:val="Hyperlink"/>
            <w:sz w:val="20"/>
          </w:rPr>
          <w:t>CBD/NP/MOP/6/1</w:t>
        </w:r>
      </w:hyperlink>
      <w:r w:rsidR="00955D99">
        <w:rPr>
          <w:rFonts w:hint="cs"/>
          <w:sz w:val="20"/>
          <w:rtl/>
        </w:rPr>
        <w:t>.</w:t>
      </w:r>
    </w:p>
  </w:footnote>
  <w:footnote w:id="3">
    <w:p w14:paraId="2737238D" w14:textId="186E9BAE" w:rsidR="008919EF" w:rsidRPr="00050423" w:rsidRDefault="008919EF" w:rsidP="00A57299">
      <w:pPr>
        <w:pStyle w:val="FootnoteText"/>
        <w:bidi/>
        <w:rPr>
          <w:sz w:val="20"/>
        </w:rPr>
      </w:pPr>
      <w:r w:rsidRPr="00050423">
        <w:rPr>
          <w:rStyle w:val="FootnoteReference"/>
          <w:sz w:val="20"/>
        </w:rPr>
        <w:footnoteRef/>
      </w:r>
      <w:r w:rsidRPr="00050423">
        <w:rPr>
          <w:rFonts w:hint="cs"/>
          <w:sz w:val="20"/>
          <w:rtl/>
        </w:rPr>
        <w:t xml:space="preserve"> </w:t>
      </w:r>
      <w:bookmarkStart w:id="6" w:name="_Hlk235020691"/>
      <w:r w:rsidRPr="00050423">
        <w:rPr>
          <w:rFonts w:ascii="Simplified Arabic" w:hAnsi="Simplified Arabic" w:cs="Simplified Arabic"/>
          <w:sz w:val="20"/>
          <w:rtl/>
        </w:rPr>
        <w:t xml:space="preserve">الأمم المتحدة، </w:t>
      </w:r>
      <w:r w:rsidR="00776215" w:rsidRPr="00050423">
        <w:rPr>
          <w:rFonts w:ascii="Simplified Arabic" w:hAnsi="Simplified Arabic" w:cs="Simplified Arabic" w:hint="cs"/>
          <w:i/>
          <w:iCs/>
          <w:sz w:val="20"/>
          <w:rtl/>
        </w:rPr>
        <w:t>سلسلة المعاهدات</w:t>
      </w:r>
      <w:r w:rsidRPr="00050423">
        <w:rPr>
          <w:rFonts w:ascii="Simplified Arabic" w:hAnsi="Simplified Arabic" w:cs="Simplified Arabic"/>
          <w:sz w:val="20"/>
          <w:rtl/>
        </w:rPr>
        <w:t>، المجلد</w:t>
      </w:r>
      <w:bookmarkEnd w:id="6"/>
      <w:r w:rsidRPr="00050423">
        <w:rPr>
          <w:rFonts w:ascii="Simplified Arabic" w:hAnsi="Simplified Arabic" w:cs="Simplified Arabic"/>
          <w:sz w:val="20"/>
          <w:rtl/>
        </w:rPr>
        <w:t xml:space="preserve"> 3008، </w:t>
      </w:r>
      <w:r w:rsidRPr="00050423">
        <w:rPr>
          <w:rFonts w:ascii="Simplified Arabic" w:hAnsi="Simplified Arabic" w:cs="Simplified Arabic" w:hint="cs"/>
          <w:sz w:val="20"/>
          <w:rtl/>
        </w:rPr>
        <w:t>ال</w:t>
      </w:r>
      <w:r w:rsidRPr="00050423">
        <w:rPr>
          <w:rFonts w:ascii="Simplified Arabic" w:hAnsi="Simplified Arabic" w:cs="Simplified Arabic"/>
          <w:sz w:val="20"/>
          <w:rtl/>
        </w:rPr>
        <w:t>رقم 30619.</w:t>
      </w:r>
    </w:p>
  </w:footnote>
  <w:footnote w:id="4">
    <w:p w14:paraId="095BACBF" w14:textId="77777777" w:rsidR="008919EF" w:rsidRPr="00050423" w:rsidRDefault="008919EF" w:rsidP="00A57299">
      <w:pPr>
        <w:pStyle w:val="FootnoteText"/>
        <w:bidi/>
        <w:rPr>
          <w:sz w:val="20"/>
        </w:rPr>
      </w:pPr>
      <w:r w:rsidRPr="00050423">
        <w:rPr>
          <w:rStyle w:val="FootnoteReference"/>
          <w:sz w:val="20"/>
        </w:rPr>
        <w:footnoteRef/>
      </w:r>
      <w:r w:rsidRPr="00050423">
        <w:rPr>
          <w:rFonts w:hint="cs"/>
          <w:sz w:val="20"/>
          <w:rtl/>
        </w:rPr>
        <w:t xml:space="preserve"> </w:t>
      </w:r>
      <w:r w:rsidRPr="00050423">
        <w:rPr>
          <w:rFonts w:ascii="Simplified Arabic" w:hAnsi="Simplified Arabic" w:cs="Simplified Arabic"/>
          <w:sz w:val="20"/>
          <w:rtl/>
        </w:rPr>
        <w:t>انظر</w:t>
      </w:r>
      <w:r w:rsidRPr="00050423">
        <w:rPr>
          <w:rFonts w:ascii="Simplified Arabic" w:hAnsi="Simplified Arabic" w:cs="Simplified Arabic" w:hint="cs"/>
          <w:sz w:val="20"/>
          <w:rtl/>
        </w:rPr>
        <w:t xml:space="preserve"> الوثيقة</w:t>
      </w:r>
      <w:r w:rsidRPr="00050423">
        <w:rPr>
          <w:rFonts w:ascii="Simplified Arabic" w:hAnsi="Simplified Arabic" w:cs="Simplified Arabic"/>
          <w:sz w:val="20"/>
          <w:rtl/>
        </w:rPr>
        <w:t xml:space="preserve"> </w:t>
      </w:r>
      <w:hyperlink r:id="rId3" w:history="1">
        <w:r w:rsidRPr="00050423">
          <w:rPr>
            <w:rStyle w:val="Hyperlink"/>
            <w:sz w:val="20"/>
          </w:rPr>
          <w:t>CBD/SBI/7/7/Add.1</w:t>
        </w:r>
      </w:hyperlink>
      <w:r w:rsidRPr="00050423">
        <w:rPr>
          <w:rFonts w:hint="cs"/>
          <w:sz w:val="20"/>
          <w:rtl/>
        </w:rPr>
        <w:t>.</w:t>
      </w:r>
    </w:p>
  </w:footnote>
  <w:footnote w:id="5">
    <w:p w14:paraId="1CFECAAB" w14:textId="77777777" w:rsidR="008919EF" w:rsidRPr="00050423" w:rsidRDefault="008919EF" w:rsidP="00A57299">
      <w:pPr>
        <w:pStyle w:val="FootnoteText"/>
        <w:bidi/>
        <w:rPr>
          <w:sz w:val="20"/>
        </w:rPr>
      </w:pPr>
      <w:r w:rsidRPr="00050423">
        <w:rPr>
          <w:rStyle w:val="FootnoteReference"/>
          <w:sz w:val="20"/>
        </w:rPr>
        <w:footnoteRef/>
      </w:r>
      <w:r w:rsidRPr="00050423">
        <w:rPr>
          <w:rFonts w:hint="cs"/>
          <w:sz w:val="20"/>
          <w:rtl/>
        </w:rPr>
        <w:t xml:space="preserve"> </w:t>
      </w:r>
      <w:r w:rsidRPr="00050423">
        <w:rPr>
          <w:rFonts w:ascii="Simplified Arabic" w:hAnsi="Simplified Arabic" w:cs="Simplified Arabic"/>
          <w:sz w:val="20"/>
          <w:rtl/>
        </w:rPr>
        <w:t>المرجع نفسه.</w:t>
      </w:r>
    </w:p>
  </w:footnote>
  <w:footnote w:id="6">
    <w:p w14:paraId="0BB69875" w14:textId="388E3417" w:rsidR="008919EF" w:rsidRPr="00050423" w:rsidRDefault="008919EF" w:rsidP="00865B84">
      <w:pPr>
        <w:pStyle w:val="FootnoteText"/>
        <w:bidi/>
        <w:rPr>
          <w:rFonts w:cs="Simplified Arabic"/>
          <w:sz w:val="20"/>
          <w:rtl/>
          <w:lang w:bidi="ar-EG"/>
        </w:rPr>
      </w:pPr>
      <w:r w:rsidRPr="00050423">
        <w:rPr>
          <w:rStyle w:val="FootnoteReference"/>
          <w:rFonts w:cs="Simplified Arabic" w:hint="cs"/>
          <w:sz w:val="20"/>
        </w:rPr>
        <w:footnoteRef/>
      </w:r>
      <w:r w:rsidRPr="00050423">
        <w:rPr>
          <w:rFonts w:cs="Simplified Arabic" w:hint="cs"/>
          <w:sz w:val="20"/>
        </w:rPr>
        <w:t xml:space="preserve"> </w:t>
      </w:r>
      <w:r w:rsidRPr="00050423">
        <w:rPr>
          <w:rFonts w:cs="Simplified Arabic" w:hint="cs"/>
          <w:sz w:val="20"/>
          <w:rtl/>
        </w:rPr>
        <w:t>الأمم</w:t>
      </w:r>
      <w:r w:rsidRPr="00050423">
        <w:rPr>
          <w:rFonts w:cs="Simplified Arabic"/>
          <w:sz w:val="20"/>
          <w:rtl/>
        </w:rPr>
        <w:t xml:space="preserve"> </w:t>
      </w:r>
      <w:r w:rsidRPr="00050423">
        <w:rPr>
          <w:rFonts w:cs="Simplified Arabic" w:hint="cs"/>
          <w:sz w:val="20"/>
          <w:rtl/>
        </w:rPr>
        <w:t>المتحدة،</w:t>
      </w:r>
      <w:r w:rsidRPr="00050423">
        <w:rPr>
          <w:rFonts w:cs="Simplified Arabic"/>
          <w:sz w:val="20"/>
          <w:rtl/>
        </w:rPr>
        <w:t xml:space="preserve"> </w:t>
      </w:r>
      <w:r w:rsidR="00776215" w:rsidRPr="00050423">
        <w:rPr>
          <w:rFonts w:cs="Simplified Arabic" w:hint="cs"/>
          <w:sz w:val="20"/>
          <w:rtl/>
        </w:rPr>
        <w:t>سلسلة المعاهدات</w:t>
      </w:r>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المجلد</w:t>
      </w:r>
      <w:r w:rsidRPr="00050423">
        <w:rPr>
          <w:rFonts w:cs="Simplified Arabic"/>
          <w:sz w:val="20"/>
          <w:rtl/>
        </w:rPr>
        <w:t xml:space="preserve"> 1760</w:t>
      </w:r>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الرقم</w:t>
      </w:r>
      <w:r w:rsidRPr="00050423">
        <w:rPr>
          <w:rFonts w:cs="Simplified Arabic"/>
          <w:sz w:val="20"/>
          <w:rtl/>
        </w:rPr>
        <w:t xml:space="preserve"> 30619.</w:t>
      </w:r>
    </w:p>
  </w:footnote>
  <w:footnote w:id="7">
    <w:p w14:paraId="1C0E2445" w14:textId="71ED3090" w:rsidR="008919EF" w:rsidRPr="00050423" w:rsidRDefault="008919EF" w:rsidP="00836C01">
      <w:pPr>
        <w:pStyle w:val="FootnoteText"/>
        <w:bidi/>
        <w:rPr>
          <w:sz w:val="20"/>
        </w:rPr>
      </w:pPr>
      <w:r w:rsidRPr="00050423">
        <w:rPr>
          <w:rStyle w:val="FootnoteReference"/>
          <w:sz w:val="20"/>
        </w:rPr>
        <w:footnoteRef/>
      </w:r>
      <w:r w:rsidRPr="00050423">
        <w:rPr>
          <w:rFonts w:hint="cs"/>
          <w:sz w:val="20"/>
          <w:rtl/>
        </w:rPr>
        <w:t xml:space="preserve"> </w:t>
      </w:r>
      <w:r w:rsidRPr="00050423">
        <w:rPr>
          <w:rFonts w:cs="Simplified Arabic" w:hint="cs"/>
          <w:sz w:val="20"/>
          <w:rtl/>
        </w:rPr>
        <w:t>المرجع</w:t>
      </w:r>
      <w:r w:rsidRPr="00050423">
        <w:rPr>
          <w:rFonts w:cs="Simplified Arabic"/>
          <w:sz w:val="20"/>
          <w:rtl/>
        </w:rPr>
        <w:t xml:space="preserve"> </w:t>
      </w:r>
      <w:r w:rsidRPr="00050423">
        <w:rPr>
          <w:rFonts w:cs="Simplified Arabic" w:hint="cs"/>
          <w:sz w:val="20"/>
          <w:rtl/>
        </w:rPr>
        <w:t>نفسه،</w:t>
      </w:r>
      <w:r w:rsidRPr="00050423">
        <w:rPr>
          <w:rFonts w:cs="Simplified Arabic"/>
          <w:sz w:val="20"/>
          <w:rtl/>
        </w:rPr>
        <w:t xml:space="preserve"> </w:t>
      </w:r>
      <w:r w:rsidRPr="00050423">
        <w:rPr>
          <w:rFonts w:cs="Simplified Arabic" w:hint="cs"/>
          <w:sz w:val="20"/>
          <w:rtl/>
        </w:rPr>
        <w:t>المجلد</w:t>
      </w:r>
      <w:r w:rsidRPr="00050423">
        <w:rPr>
          <w:rFonts w:cs="Simplified Arabic"/>
          <w:sz w:val="20"/>
          <w:rtl/>
        </w:rPr>
        <w:t xml:space="preserve"> 3008</w:t>
      </w:r>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الرقم</w:t>
      </w:r>
      <w:r w:rsidRPr="00050423">
        <w:rPr>
          <w:rFonts w:cs="Simplified Arabic"/>
          <w:sz w:val="20"/>
          <w:rtl/>
        </w:rPr>
        <w:t xml:space="preserve"> 30619</w:t>
      </w:r>
      <w:r w:rsidRPr="00050423">
        <w:rPr>
          <w:rFonts w:cs="Simplified Arabic" w:hint="cs"/>
          <w:sz w:val="20"/>
          <w:rtl/>
        </w:rPr>
        <w:t>.</w:t>
      </w:r>
    </w:p>
  </w:footnote>
  <w:footnote w:id="8">
    <w:p w14:paraId="77037FF7" w14:textId="2CD90B58" w:rsidR="008919EF" w:rsidRPr="00050423" w:rsidRDefault="008919EF" w:rsidP="00865B84">
      <w:pPr>
        <w:pStyle w:val="FootnoteText"/>
        <w:bidi/>
        <w:rPr>
          <w:rFonts w:cs="Simplified Arabic"/>
          <w:sz w:val="20"/>
          <w:rtl/>
          <w:lang w:bidi="ar-EG"/>
        </w:rPr>
      </w:pPr>
      <w:r w:rsidRPr="00050423">
        <w:rPr>
          <w:rStyle w:val="FootnoteReference"/>
          <w:rFonts w:cs="Simplified Arabic" w:hint="cs"/>
          <w:sz w:val="20"/>
        </w:rPr>
        <w:footnoteRef/>
      </w:r>
      <w:r w:rsidRPr="00050423">
        <w:rPr>
          <w:rFonts w:cs="Simplified Arabic" w:hint="cs"/>
          <w:sz w:val="20"/>
          <w:rtl/>
        </w:rPr>
        <w:t xml:space="preserve"> </w:t>
      </w:r>
      <w:hyperlink r:id="rId4" w:history="1">
        <w:r w:rsidRPr="00050423">
          <w:rPr>
            <w:rStyle w:val="Hyperlink"/>
            <w:sz w:val="20"/>
          </w:rPr>
          <w:t>CBD/NP/MOP/6/4</w:t>
        </w:r>
      </w:hyperlink>
      <w:r w:rsidRPr="00050423">
        <w:rPr>
          <w:rFonts w:cs="Simplified Arabic" w:hint="cs"/>
          <w:sz w:val="20"/>
          <w:rtl/>
        </w:rPr>
        <w:t>، و</w:t>
      </w:r>
      <w:hyperlink r:id="rId5" w:history="1">
        <w:r w:rsidRPr="00050423">
          <w:rPr>
            <w:rStyle w:val="Hyperlink"/>
            <w:sz w:val="20"/>
          </w:rPr>
          <w:t>CBD/NP/MOP/6/5</w:t>
        </w:r>
      </w:hyperlink>
      <w:r w:rsidRPr="00050423">
        <w:rPr>
          <w:rFonts w:cs="Simplified Arabic" w:hint="cs"/>
          <w:sz w:val="20"/>
          <w:rtl/>
        </w:rPr>
        <w:t>، و</w:t>
      </w:r>
      <w:r w:rsidRPr="00050423">
        <w:rPr>
          <w:sz w:val="20"/>
        </w:rPr>
        <w:t xml:space="preserve"> CBD/NP/MOP/6/5/Add.1</w:t>
      </w:r>
      <w:r w:rsidRPr="00050423">
        <w:rPr>
          <w:rFonts w:cs="Simplified Arabic" w:hint="cs"/>
          <w:sz w:val="20"/>
          <w:rtl/>
        </w:rPr>
        <w:t>.</w:t>
      </w:r>
    </w:p>
  </w:footnote>
  <w:footnote w:id="9">
    <w:p w14:paraId="5C512129" w14:textId="77777777" w:rsidR="008919EF" w:rsidRPr="00050423" w:rsidRDefault="008919EF" w:rsidP="00865B84">
      <w:pPr>
        <w:pStyle w:val="FootnoteText"/>
        <w:bidi/>
        <w:rPr>
          <w:rFonts w:cs="Simplified Arabic"/>
          <w:sz w:val="20"/>
          <w:rtl/>
          <w:lang w:bidi="ar-EG"/>
        </w:rPr>
      </w:pPr>
      <w:r w:rsidRPr="00050423">
        <w:rPr>
          <w:rStyle w:val="FootnoteReference"/>
          <w:rFonts w:cs="Simplified Arabic" w:hint="cs"/>
          <w:sz w:val="20"/>
        </w:rPr>
        <w:footnoteRef/>
      </w:r>
      <w:r w:rsidRPr="00050423">
        <w:rPr>
          <w:rFonts w:cs="Simplified Arabic" w:hint="cs"/>
          <w:sz w:val="20"/>
        </w:rPr>
        <w:t xml:space="preserve"> </w:t>
      </w:r>
      <w:r w:rsidRPr="00050423">
        <w:rPr>
          <w:rFonts w:cs="Simplified Arabic" w:hint="cs"/>
          <w:sz w:val="20"/>
          <w:rtl/>
        </w:rPr>
        <w:t>المقرر</w:t>
      </w:r>
      <w:r w:rsidRPr="00050423">
        <w:rPr>
          <w:rFonts w:cs="Simplified Arabic"/>
          <w:sz w:val="20"/>
          <w:rtl/>
        </w:rPr>
        <w:t xml:space="preserve"> </w:t>
      </w:r>
      <w:hyperlink r:id="rId6" w:history="1">
        <w:r w:rsidRPr="00050423">
          <w:rPr>
            <w:rStyle w:val="Hyperlink"/>
            <w:rFonts w:cs="Simplified Arabic"/>
            <w:sz w:val="20"/>
            <w:rtl/>
          </w:rPr>
          <w:t>15/4</w:t>
        </w:r>
      </w:hyperlink>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المرفق</w:t>
      </w:r>
      <w:r w:rsidRPr="00050423">
        <w:rPr>
          <w:rFonts w:cs="Simplified Arabic"/>
          <w:sz w:val="20"/>
          <w:rtl/>
        </w:rPr>
        <w:t>.</w:t>
      </w:r>
    </w:p>
  </w:footnote>
  <w:footnote w:id="10">
    <w:p w14:paraId="2F721A9B" w14:textId="093C17E5" w:rsidR="008919EF" w:rsidRPr="00050423" w:rsidRDefault="008919EF" w:rsidP="00865B84">
      <w:pPr>
        <w:pStyle w:val="FootnoteText"/>
        <w:bidi/>
        <w:rPr>
          <w:rFonts w:cs="Simplified Arabic"/>
          <w:sz w:val="20"/>
          <w:rtl/>
          <w:lang w:bidi="ar-EG"/>
        </w:rPr>
      </w:pPr>
      <w:r w:rsidRPr="00050423">
        <w:rPr>
          <w:rStyle w:val="FootnoteReference"/>
          <w:rFonts w:cs="Simplified Arabic" w:hint="cs"/>
          <w:sz w:val="20"/>
        </w:rPr>
        <w:footnoteRef/>
      </w:r>
      <w:r w:rsidRPr="00050423">
        <w:rPr>
          <w:rFonts w:cs="Simplified Arabic" w:hint="cs"/>
          <w:sz w:val="20"/>
        </w:rPr>
        <w:t xml:space="preserve"> </w:t>
      </w:r>
      <w:r w:rsidRPr="00050423">
        <w:rPr>
          <w:rFonts w:cs="Simplified Arabic" w:hint="cs"/>
          <w:sz w:val="20"/>
          <w:rtl/>
        </w:rPr>
        <w:t>الأمم</w:t>
      </w:r>
      <w:r w:rsidRPr="00050423">
        <w:rPr>
          <w:rFonts w:cs="Simplified Arabic"/>
          <w:sz w:val="20"/>
          <w:rtl/>
        </w:rPr>
        <w:t xml:space="preserve"> </w:t>
      </w:r>
      <w:r w:rsidRPr="00050423">
        <w:rPr>
          <w:rFonts w:cs="Simplified Arabic" w:hint="cs"/>
          <w:sz w:val="20"/>
          <w:rtl/>
        </w:rPr>
        <w:t>المتحدة،</w:t>
      </w:r>
      <w:r w:rsidRPr="00050423">
        <w:rPr>
          <w:rFonts w:cs="Simplified Arabic"/>
          <w:sz w:val="20"/>
          <w:rtl/>
        </w:rPr>
        <w:t xml:space="preserve"> </w:t>
      </w:r>
      <w:r w:rsidR="00776215" w:rsidRPr="00050423">
        <w:rPr>
          <w:rFonts w:cs="Simplified Arabic" w:hint="cs"/>
          <w:sz w:val="20"/>
          <w:rtl/>
        </w:rPr>
        <w:t>سلسلة المعاهدات</w:t>
      </w:r>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المجلد</w:t>
      </w:r>
      <w:r w:rsidRPr="00050423">
        <w:rPr>
          <w:rFonts w:cs="Simplified Arabic"/>
          <w:sz w:val="20"/>
          <w:rtl/>
        </w:rPr>
        <w:t xml:space="preserve"> 2226</w:t>
      </w:r>
      <w:r w:rsidRPr="00050423">
        <w:rPr>
          <w:rFonts w:cs="Simplified Arabic" w:hint="cs"/>
          <w:sz w:val="20"/>
          <w:rtl/>
        </w:rPr>
        <w:t>،</w:t>
      </w:r>
      <w:r w:rsidRPr="00050423">
        <w:rPr>
          <w:rFonts w:cs="Simplified Arabic"/>
          <w:sz w:val="20"/>
          <w:rtl/>
        </w:rPr>
        <w:t xml:space="preserve"> </w:t>
      </w:r>
      <w:r w:rsidRPr="00050423">
        <w:rPr>
          <w:rFonts w:cs="Simplified Arabic" w:hint="cs"/>
          <w:sz w:val="20"/>
          <w:rtl/>
        </w:rPr>
        <w:t>الرقم</w:t>
      </w:r>
      <w:r w:rsidRPr="00050423">
        <w:rPr>
          <w:rFonts w:cs="Simplified Arabic"/>
          <w:sz w:val="20"/>
          <w:rtl/>
        </w:rPr>
        <w:t xml:space="preserve"> 30619.</w:t>
      </w:r>
    </w:p>
  </w:footnote>
  <w:footnote w:id="11">
    <w:p w14:paraId="4CD52E04" w14:textId="77777777" w:rsidR="008919EF" w:rsidRPr="00050423" w:rsidRDefault="008919EF" w:rsidP="00B86177">
      <w:pPr>
        <w:pStyle w:val="FootnoteText"/>
        <w:bidi/>
        <w:rPr>
          <w:rFonts w:cs="Simplified Arabic"/>
          <w:sz w:val="20"/>
          <w:rtl/>
          <w:lang w:bidi="ar-EG"/>
        </w:rPr>
      </w:pPr>
      <w:r w:rsidRPr="00050423">
        <w:rPr>
          <w:rStyle w:val="FootnoteReference"/>
          <w:rFonts w:cs="Simplified Arabic" w:hint="cs"/>
          <w:sz w:val="20"/>
        </w:rPr>
        <w:footnoteRef/>
      </w:r>
      <w:r w:rsidRPr="00050423">
        <w:rPr>
          <w:rFonts w:cs="Simplified Arabic" w:hint="cs"/>
          <w:sz w:val="20"/>
        </w:rPr>
        <w:t xml:space="preserve"> </w:t>
      </w:r>
      <w:r w:rsidRPr="00050423">
        <w:rPr>
          <w:rFonts w:cs="Simplified Arabic" w:hint="cs"/>
          <w:sz w:val="20"/>
          <w:rtl/>
        </w:rPr>
        <w:t>كما</w:t>
      </w:r>
      <w:r w:rsidRPr="00050423">
        <w:rPr>
          <w:rFonts w:cs="Simplified Arabic"/>
          <w:sz w:val="20"/>
          <w:rtl/>
        </w:rPr>
        <w:t xml:space="preserve"> </w:t>
      </w:r>
      <w:r w:rsidRPr="00050423">
        <w:rPr>
          <w:rFonts w:cs="Simplified Arabic" w:hint="cs"/>
          <w:sz w:val="20"/>
          <w:rtl/>
        </w:rPr>
        <w:t>ورد</w:t>
      </w:r>
      <w:r w:rsidRPr="00050423">
        <w:rPr>
          <w:rFonts w:cs="Simplified Arabic"/>
          <w:sz w:val="20"/>
          <w:rtl/>
        </w:rPr>
        <w:t xml:space="preserve"> </w:t>
      </w:r>
      <w:r w:rsidRPr="00050423">
        <w:rPr>
          <w:rFonts w:cs="Simplified Arabic" w:hint="cs"/>
          <w:sz w:val="20"/>
          <w:rtl/>
        </w:rPr>
        <w:t>في</w:t>
      </w:r>
      <w:r w:rsidRPr="00050423">
        <w:rPr>
          <w:rFonts w:cs="Simplified Arabic"/>
          <w:sz w:val="20"/>
          <w:rtl/>
        </w:rPr>
        <w:t xml:space="preserve"> </w:t>
      </w:r>
      <w:r w:rsidRPr="00050423">
        <w:rPr>
          <w:rFonts w:cs="Simplified Arabic" w:hint="cs"/>
          <w:sz w:val="20"/>
          <w:rtl/>
        </w:rPr>
        <w:t>قرار</w:t>
      </w:r>
      <w:r w:rsidRPr="00050423">
        <w:rPr>
          <w:rFonts w:cs="Simplified Arabic"/>
          <w:sz w:val="20"/>
          <w:rtl/>
        </w:rPr>
        <w:t xml:space="preserve"> </w:t>
      </w:r>
      <w:r w:rsidRPr="00050423">
        <w:rPr>
          <w:rFonts w:cs="Simplified Arabic" w:hint="cs"/>
          <w:sz w:val="20"/>
          <w:rtl/>
        </w:rPr>
        <w:t>الجمعية</w:t>
      </w:r>
      <w:r w:rsidRPr="00050423">
        <w:rPr>
          <w:rFonts w:cs="Simplified Arabic"/>
          <w:sz w:val="20"/>
          <w:rtl/>
        </w:rPr>
        <w:t xml:space="preserve"> </w:t>
      </w:r>
      <w:r w:rsidRPr="00050423">
        <w:rPr>
          <w:rFonts w:cs="Simplified Arabic" w:hint="cs"/>
          <w:sz w:val="20"/>
          <w:rtl/>
        </w:rPr>
        <w:t>العامة</w:t>
      </w:r>
      <w:r w:rsidRPr="00050423">
        <w:rPr>
          <w:rFonts w:cs="Simplified Arabic"/>
          <w:sz w:val="20"/>
          <w:rtl/>
        </w:rPr>
        <w:t xml:space="preserve"> 79/249.</w:t>
      </w:r>
    </w:p>
  </w:footnote>
  <w:footnote w:id="12">
    <w:p w14:paraId="5F73E1D5" w14:textId="1E4688B2" w:rsidR="008919EF" w:rsidRPr="00050423" w:rsidRDefault="008919EF" w:rsidP="003D6BEC">
      <w:pPr>
        <w:pStyle w:val="FootnoteText"/>
        <w:bidi/>
        <w:rPr>
          <w:sz w:val="20"/>
        </w:rPr>
      </w:pPr>
      <w:r w:rsidRPr="00050423">
        <w:rPr>
          <w:rStyle w:val="FootnoteReference"/>
          <w:sz w:val="20"/>
        </w:rPr>
        <w:footnoteRef/>
      </w:r>
      <w:r w:rsidR="003D6BEC" w:rsidRPr="00050423">
        <w:rPr>
          <w:rFonts w:hint="cs"/>
          <w:sz w:val="20"/>
          <w:rtl/>
        </w:rPr>
        <w:t xml:space="preserve"> </w:t>
      </w:r>
      <w:r w:rsidR="003D6BEC" w:rsidRPr="00050423">
        <w:rPr>
          <w:rFonts w:ascii="Simplified Arabic" w:hAnsi="Simplified Arabic" w:cs="Simplified Arabic"/>
          <w:sz w:val="20"/>
          <w:rtl/>
        </w:rPr>
        <w:t xml:space="preserve">انظر </w:t>
      </w:r>
      <w:hyperlink r:id="rId7" w:history="1">
        <w:r w:rsidR="003D6BEC" w:rsidRPr="00050423">
          <w:rPr>
            <w:rStyle w:val="Hyperlink"/>
            <w:sz w:val="20"/>
          </w:rPr>
          <w:t>CBD/NP/MOP/6/5</w:t>
        </w:r>
      </w:hyperlink>
      <w:r w:rsidR="003D6BEC" w:rsidRPr="00050423">
        <w:rPr>
          <w:rFonts w:ascii="Simplified Arabic" w:hAnsi="Simplified Arabic" w:cs="Simplified Arabic"/>
          <w:sz w:val="20"/>
          <w:rtl/>
        </w:rPr>
        <w:t>، المرفق، الجدول 3. سي</w:t>
      </w:r>
      <w:r w:rsidR="003D6BEC" w:rsidRPr="00050423">
        <w:rPr>
          <w:rFonts w:ascii="Simplified Arabic" w:hAnsi="Simplified Arabic" w:cs="Simplified Arabic" w:hint="cs"/>
          <w:sz w:val="20"/>
          <w:rtl/>
        </w:rPr>
        <w:t>ُ</w:t>
      </w:r>
      <w:r w:rsidR="003D6BEC" w:rsidRPr="00050423">
        <w:rPr>
          <w:rFonts w:ascii="Simplified Arabic" w:hAnsi="Simplified Arabic" w:cs="Simplified Arabic"/>
          <w:sz w:val="20"/>
          <w:rtl/>
        </w:rPr>
        <w:t>دم</w:t>
      </w:r>
      <w:r w:rsidR="003D6BEC" w:rsidRPr="00050423">
        <w:rPr>
          <w:rFonts w:ascii="Simplified Arabic" w:hAnsi="Simplified Arabic" w:cs="Simplified Arabic" w:hint="cs"/>
          <w:sz w:val="20"/>
          <w:rtl/>
        </w:rPr>
        <w:t>َ</w:t>
      </w:r>
      <w:r w:rsidR="003D6BEC" w:rsidRPr="00050423">
        <w:rPr>
          <w:rFonts w:ascii="Simplified Arabic" w:hAnsi="Simplified Arabic" w:cs="Simplified Arabic"/>
          <w:sz w:val="20"/>
          <w:rtl/>
        </w:rPr>
        <w:t>ج جدول ال</w:t>
      </w:r>
      <w:r w:rsidR="003D6BEC" w:rsidRPr="00050423">
        <w:rPr>
          <w:rFonts w:ascii="Simplified Arabic" w:hAnsi="Simplified Arabic" w:cs="Simplified Arabic" w:hint="cs"/>
          <w:sz w:val="20"/>
          <w:rtl/>
        </w:rPr>
        <w:t>اشتراكات</w:t>
      </w:r>
      <w:r w:rsidR="003D6BEC" w:rsidRPr="00050423">
        <w:rPr>
          <w:rFonts w:ascii="Simplified Arabic" w:hAnsi="Simplified Arabic" w:cs="Simplified Arabic"/>
          <w:sz w:val="20"/>
          <w:rtl/>
        </w:rPr>
        <w:t xml:space="preserve"> في ال</w:t>
      </w:r>
      <w:r w:rsidR="003D6BEC" w:rsidRPr="00050423">
        <w:rPr>
          <w:rFonts w:ascii="Simplified Arabic" w:hAnsi="Simplified Arabic" w:cs="Simplified Arabic" w:hint="cs"/>
          <w:sz w:val="20"/>
          <w:rtl/>
        </w:rPr>
        <w:t>م</w:t>
      </w:r>
      <w:r w:rsidR="003D6BEC" w:rsidRPr="00050423">
        <w:rPr>
          <w:rFonts w:ascii="Simplified Arabic" w:hAnsi="Simplified Arabic" w:cs="Simplified Arabic"/>
          <w:sz w:val="20"/>
          <w:rtl/>
        </w:rPr>
        <w:t>قرر بعد اعتماد جدول موحد للمساهمات الخاصة بالاتفاقية وبروتوكول</w:t>
      </w:r>
      <w:r w:rsidR="003D6BEC" w:rsidRPr="00050423">
        <w:rPr>
          <w:rFonts w:ascii="Simplified Arabic" w:hAnsi="Simplified Arabic" w:cs="Simplified Arabic" w:hint="cs"/>
          <w:sz w:val="20"/>
          <w:rtl/>
        </w:rPr>
        <w:t>ي</w:t>
      </w:r>
      <w:r w:rsidR="003D6BEC" w:rsidRPr="00050423">
        <w:rPr>
          <w:rFonts w:ascii="Simplified Arabic" w:hAnsi="Simplified Arabic" w:cs="Simplified Arabic"/>
          <w:sz w:val="20"/>
          <w:rtl/>
        </w:rPr>
        <w:t>ها.</w:t>
      </w:r>
    </w:p>
  </w:footnote>
  <w:footnote w:id="13">
    <w:p w14:paraId="35ADEBBF" w14:textId="5294615E" w:rsidR="008919EF" w:rsidRPr="00050423" w:rsidRDefault="008919EF" w:rsidP="003D6BEC">
      <w:pPr>
        <w:pStyle w:val="FootnoteText"/>
        <w:bidi/>
        <w:rPr>
          <w:sz w:val="20"/>
        </w:rPr>
      </w:pPr>
      <w:r w:rsidRPr="00050423">
        <w:rPr>
          <w:rStyle w:val="FootnoteReference"/>
          <w:sz w:val="20"/>
        </w:rPr>
        <w:footnoteRef/>
      </w:r>
      <w:r w:rsidR="003D6BEC" w:rsidRPr="00050423">
        <w:rPr>
          <w:rFonts w:hint="cs"/>
          <w:sz w:val="20"/>
          <w:rtl/>
        </w:rPr>
        <w:t xml:space="preserve"> </w:t>
      </w:r>
      <w:hyperlink r:id="rId8" w:history="1">
        <w:r w:rsidR="003D6BEC" w:rsidRPr="00050423">
          <w:rPr>
            <w:rStyle w:val="Hyperlink"/>
            <w:sz w:val="20"/>
          </w:rPr>
          <w:t>CBD/SBI/6/10</w:t>
        </w:r>
      </w:hyperlink>
      <w:r w:rsidR="003D6BEC" w:rsidRPr="00050423">
        <w:rPr>
          <w:rFonts w:ascii="Simplified Arabic" w:hAnsi="Simplified Arabic" w:cs="Simplified Arabic"/>
          <w:sz w:val="20"/>
          <w:rtl/>
        </w:rPr>
        <w:t>، المرفق.</w:t>
      </w:r>
    </w:p>
  </w:footnote>
  <w:footnote w:id="14">
    <w:p w14:paraId="3F1445AB" w14:textId="2DAAD22A" w:rsidR="008919EF" w:rsidRPr="00050423" w:rsidRDefault="008919EF" w:rsidP="003D6BEC">
      <w:pPr>
        <w:pStyle w:val="FootnoteText"/>
        <w:bidi/>
        <w:rPr>
          <w:sz w:val="20"/>
        </w:rPr>
      </w:pPr>
      <w:r w:rsidRPr="00050423">
        <w:rPr>
          <w:rStyle w:val="FootnoteReference"/>
          <w:sz w:val="20"/>
        </w:rPr>
        <w:footnoteRef/>
      </w:r>
      <w:r w:rsidR="003D6BEC" w:rsidRPr="00050423">
        <w:rPr>
          <w:rFonts w:hint="cs"/>
          <w:sz w:val="20"/>
          <w:rtl/>
        </w:rPr>
        <w:t xml:space="preserve"> </w:t>
      </w:r>
      <w:hyperlink r:id="rId9" w:history="1">
        <w:r w:rsidR="003D6BEC" w:rsidRPr="00050423">
          <w:rPr>
            <w:rStyle w:val="Hyperlink"/>
            <w:sz w:val="20"/>
          </w:rPr>
          <w:t>CBD/COP/17/4/Add.4</w:t>
        </w:r>
      </w:hyperlink>
      <w:r w:rsidR="003D6BEC" w:rsidRPr="00050423">
        <w:rPr>
          <w:rFonts w:ascii="Simplified Arabic" w:hAnsi="Simplified Arabic" w:cs="Simplified Arabic"/>
          <w:sz w:val="20"/>
          <w:rtl/>
        </w:rPr>
        <w:t>.</w:t>
      </w:r>
    </w:p>
  </w:footnote>
  <w:footnote w:id="15">
    <w:p w14:paraId="60D7C469" w14:textId="450823BB" w:rsidR="008919EF" w:rsidRPr="00050423" w:rsidRDefault="008919EF" w:rsidP="006C528A">
      <w:pPr>
        <w:pStyle w:val="FootnoteText"/>
        <w:bidi/>
        <w:rPr>
          <w:rFonts w:ascii="Simplified Arabic" w:hAnsi="Simplified Arabic" w:cs="Simplified Arabic"/>
          <w:sz w:val="20"/>
          <w:rtl/>
        </w:rPr>
      </w:pPr>
      <w:r w:rsidRPr="00050423">
        <w:rPr>
          <w:rStyle w:val="FootnoteReference"/>
          <w:sz w:val="20"/>
          <w:rtl/>
        </w:rPr>
        <w:footnoteRef/>
      </w:r>
      <w:r w:rsidRPr="00050423">
        <w:rPr>
          <w:sz w:val="20"/>
          <w:rtl/>
        </w:rPr>
        <w:t xml:space="preserve"> </w:t>
      </w:r>
      <w:r w:rsidRPr="00050423">
        <w:rPr>
          <w:rFonts w:ascii="Simplified Arabic" w:hAnsi="Simplified Arabic" w:cs="Simplified Arabic" w:hint="cs"/>
          <w:sz w:val="20"/>
          <w:rtl/>
        </w:rPr>
        <w:t xml:space="preserve">الأمم </w:t>
      </w:r>
      <w:r w:rsidRPr="00050423">
        <w:rPr>
          <w:rFonts w:ascii="Simplified Arabic" w:hAnsi="Simplified Arabic" w:cs="Simplified Arabic" w:hint="cs"/>
          <w:sz w:val="20"/>
          <w:rtl/>
        </w:rPr>
        <w:t xml:space="preserve">المتحدة، </w:t>
      </w:r>
      <w:r w:rsidRPr="00050423">
        <w:rPr>
          <w:rFonts w:ascii="Simplified Arabic" w:hAnsi="Simplified Arabic" w:cs="Simplified Arabic" w:hint="cs"/>
          <w:i/>
          <w:iCs/>
          <w:sz w:val="20"/>
          <w:rtl/>
        </w:rPr>
        <w:t>سلسلة المعاهدات</w:t>
      </w:r>
      <w:r w:rsidRPr="00050423">
        <w:rPr>
          <w:rFonts w:ascii="Simplified Arabic" w:hAnsi="Simplified Arabic" w:cs="Simplified Arabic" w:hint="cs"/>
          <w:sz w:val="20"/>
          <w:rtl/>
        </w:rPr>
        <w:t>، المجلد</w:t>
      </w:r>
      <w:r w:rsidR="0058341B" w:rsidRPr="00050423">
        <w:rPr>
          <w:rFonts w:ascii="Simplified Arabic" w:hAnsi="Simplified Arabic" w:cs="Simplified Arabic" w:hint="cs"/>
          <w:sz w:val="20"/>
          <w:rtl/>
        </w:rPr>
        <w:t xml:space="preserve"> </w:t>
      </w:r>
      <w:r w:rsidR="0058341B" w:rsidRPr="00050423">
        <w:rPr>
          <w:rFonts w:ascii="Simplified Arabic" w:hAnsi="Simplified Arabic" w:cs="Simplified Arabic" w:hint="cs"/>
          <w:sz w:val="20"/>
          <w:rtl/>
        </w:rPr>
        <w:t>3008، الرقم 30619</w:t>
      </w:r>
      <w:r w:rsidRPr="00050423">
        <w:rPr>
          <w:rFonts w:ascii="Simplified Arabic" w:hAnsi="Simplified Arabic" w:cs="Simplified Arabic" w:hint="cs"/>
          <w:sz w:val="20"/>
          <w:rtl/>
        </w:rPr>
        <w:t>.</w:t>
      </w:r>
    </w:p>
  </w:footnote>
  <w:footnote w:id="16">
    <w:p w14:paraId="5096ED80" w14:textId="0915905E" w:rsidR="008919EF" w:rsidRPr="00050423" w:rsidRDefault="008919EF" w:rsidP="006C528A">
      <w:pPr>
        <w:pStyle w:val="FootnoteText"/>
        <w:bidi/>
        <w:rPr>
          <w:sz w:val="20"/>
          <w:rtl/>
        </w:rPr>
      </w:pPr>
      <w:r w:rsidRPr="00050423">
        <w:rPr>
          <w:rStyle w:val="FootnoteReference"/>
          <w:sz w:val="20"/>
          <w:rtl/>
        </w:rPr>
        <w:footnoteRef/>
      </w:r>
      <w:r w:rsidRPr="00050423">
        <w:rPr>
          <w:sz w:val="20"/>
          <w:rtl/>
        </w:rPr>
        <w:t xml:space="preserve"> </w:t>
      </w:r>
      <w:r w:rsidRPr="00050423">
        <w:rPr>
          <w:rFonts w:ascii="Simplified Arabic" w:hAnsi="Simplified Arabic" w:cs="Simplified Arabic" w:hint="cs"/>
          <w:sz w:val="20"/>
          <w:rtl/>
        </w:rPr>
        <w:t>المرجع نفسه، المجلد</w:t>
      </w:r>
      <w:r w:rsidR="0058341B" w:rsidRPr="00050423">
        <w:rPr>
          <w:rFonts w:ascii="Simplified Arabic" w:hAnsi="Simplified Arabic" w:cs="Simplified Arabic" w:hint="cs"/>
          <w:sz w:val="20"/>
          <w:rtl/>
        </w:rPr>
        <w:t xml:space="preserve"> 1760، الرقم 30619</w:t>
      </w:r>
      <w:r w:rsidRPr="00050423">
        <w:rPr>
          <w:rFonts w:ascii="Simplified Arabic" w:hAnsi="Simplified Arabic" w:cs="Simplified Arabic" w:hint="cs"/>
          <w:sz w:val="20"/>
          <w:rtl/>
        </w:rPr>
        <w:t>.</w:t>
      </w:r>
    </w:p>
  </w:footnote>
  <w:footnote w:id="17">
    <w:p w14:paraId="63E49B1F" w14:textId="6EF04AB1" w:rsidR="006F5CB7" w:rsidRPr="00050423" w:rsidRDefault="006F5CB7" w:rsidP="00776215">
      <w:pPr>
        <w:pStyle w:val="FootnoteText"/>
        <w:bidi/>
        <w:rPr>
          <w:sz w:val="20"/>
        </w:rPr>
      </w:pPr>
      <w:r w:rsidRPr="00050423">
        <w:rPr>
          <w:rStyle w:val="FootnoteReference"/>
          <w:sz w:val="20"/>
        </w:rPr>
        <w:footnoteRef/>
      </w:r>
      <w:r w:rsidR="003D6BEC" w:rsidRPr="00050423">
        <w:rPr>
          <w:rFonts w:hint="cs"/>
          <w:sz w:val="20"/>
          <w:rtl/>
        </w:rPr>
        <w:t xml:space="preserve"> </w:t>
      </w:r>
      <w:r w:rsidR="003D6BEC" w:rsidRPr="00050423">
        <w:rPr>
          <w:rFonts w:ascii="Simplified Arabic" w:hAnsi="Simplified Arabic" w:cs="Simplified Arabic" w:hint="cs"/>
          <w:sz w:val="20"/>
          <w:rtl/>
        </w:rPr>
        <w:t xml:space="preserve">الأمم المتحدة، </w:t>
      </w:r>
      <w:r w:rsidR="003D6BEC" w:rsidRPr="00050423">
        <w:rPr>
          <w:rFonts w:ascii="Simplified Arabic" w:hAnsi="Simplified Arabic" w:cs="Simplified Arabic" w:hint="cs"/>
          <w:i/>
          <w:iCs/>
          <w:sz w:val="20"/>
          <w:rtl/>
        </w:rPr>
        <w:t>سلسلة المعاهدات</w:t>
      </w:r>
      <w:r w:rsidR="003D6BEC" w:rsidRPr="00050423">
        <w:rPr>
          <w:rFonts w:ascii="Simplified Arabic" w:hAnsi="Simplified Arabic" w:cs="Simplified Arabic" w:hint="cs"/>
          <w:sz w:val="20"/>
          <w:rtl/>
        </w:rPr>
        <w:t>، المجلد 3008، الرقم 30619.</w:t>
      </w:r>
    </w:p>
  </w:footnote>
  <w:footnote w:id="18">
    <w:p w14:paraId="4495D0E5" w14:textId="77777777" w:rsidR="008919EF" w:rsidRPr="00050423" w:rsidRDefault="008919EF" w:rsidP="00925254">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انظر الوثيقتين</w:t>
      </w:r>
      <w:r w:rsidRPr="00050423">
        <w:rPr>
          <w:sz w:val="20"/>
          <w:rtl/>
        </w:rPr>
        <w:t xml:space="preserve"> </w:t>
      </w:r>
      <w:hyperlink r:id="rId10" w:history="1">
        <w:r w:rsidRPr="00050423">
          <w:rPr>
            <w:rStyle w:val="Hyperlink"/>
            <w:sz w:val="20"/>
          </w:rPr>
          <w:t>CBD/NP/MOP/6/3</w:t>
        </w:r>
      </w:hyperlink>
      <w:r w:rsidRPr="00050423">
        <w:rPr>
          <w:sz w:val="20"/>
          <w:rtl/>
        </w:rPr>
        <w:t xml:space="preserve"> و</w:t>
      </w:r>
      <w:hyperlink r:id="rId11" w:history="1">
        <w:r w:rsidRPr="00050423">
          <w:rPr>
            <w:rStyle w:val="Hyperlink"/>
            <w:sz w:val="20"/>
          </w:rPr>
          <w:t>CBD/NP/CB-IAC/2026/1/4</w:t>
        </w:r>
      </w:hyperlink>
      <w:r w:rsidRPr="00050423">
        <w:rPr>
          <w:sz w:val="20"/>
          <w:rtl/>
        </w:rPr>
        <w:t xml:space="preserve">، </w:t>
      </w:r>
      <w:r w:rsidRPr="00050423">
        <w:rPr>
          <w:rFonts w:ascii="Simplified Arabic" w:hAnsi="Simplified Arabic" w:cs="Simplified Arabic" w:hint="cs"/>
          <w:sz w:val="20"/>
          <w:rtl/>
        </w:rPr>
        <w:t>على التوالي.</w:t>
      </w:r>
    </w:p>
  </w:footnote>
  <w:footnote w:id="19">
    <w:p w14:paraId="427BC811" w14:textId="77777777" w:rsidR="008919EF" w:rsidRPr="00050423" w:rsidRDefault="008919EF" w:rsidP="00925254">
      <w:pPr>
        <w:pStyle w:val="FootnoteText"/>
        <w:bidi/>
        <w:ind w:firstLine="4"/>
        <w:rPr>
          <w:sz w:val="20"/>
          <w:vertAlign w:val="superscript"/>
        </w:rPr>
      </w:pPr>
      <w:r w:rsidRPr="00050423">
        <w:rPr>
          <w:rStyle w:val="FootnoteReference"/>
          <w:sz w:val="20"/>
        </w:rPr>
        <w:footnoteRef/>
      </w:r>
      <w:hyperlink r:id="rId12" w:history="1">
        <w:r w:rsidRPr="00050423">
          <w:rPr>
            <w:rStyle w:val="Hyperlink"/>
            <w:sz w:val="20"/>
          </w:rPr>
          <w:t>CBD/SBI/7/INF/3/Rev.1</w:t>
        </w:r>
      </w:hyperlink>
      <w:r w:rsidRPr="00050423">
        <w:rPr>
          <w:sz w:val="20"/>
          <w:vertAlign w:val="superscript"/>
        </w:rPr>
        <w:t xml:space="preserve"> </w:t>
      </w:r>
    </w:p>
  </w:footnote>
  <w:footnote w:id="20">
    <w:p w14:paraId="21B71D14" w14:textId="77777777" w:rsidR="008919EF" w:rsidRPr="00050423" w:rsidRDefault="008919EF" w:rsidP="00925254">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hint="cs"/>
          <w:sz w:val="20"/>
          <w:rtl/>
          <w:lang w:bidi="ar-JO"/>
        </w:rPr>
        <w:t xml:space="preserve">انظر </w:t>
      </w:r>
      <w:hyperlink r:id="rId13" w:history="1">
        <w:r w:rsidRPr="00050423">
          <w:rPr>
            <w:rStyle w:val="Hyperlink"/>
            <w:sz w:val="20"/>
            <w:lang w:bidi="ar-JO"/>
          </w:rPr>
          <w:t>CBD/SBI/7/7/Add.1</w:t>
        </w:r>
      </w:hyperlink>
    </w:p>
  </w:footnote>
  <w:footnote w:id="21">
    <w:p w14:paraId="08E34722" w14:textId="77777777" w:rsidR="008919EF" w:rsidRPr="00050423" w:rsidRDefault="008919EF" w:rsidP="00925254">
      <w:pPr>
        <w:pStyle w:val="FootnoteText"/>
        <w:bidi/>
        <w:ind w:firstLine="4"/>
        <w:rPr>
          <w:sz w:val="20"/>
          <w:rtl/>
          <w:lang w:bidi="ar-JO"/>
        </w:rPr>
      </w:pPr>
      <w:r w:rsidRPr="00050423">
        <w:rPr>
          <w:rStyle w:val="FootnoteReference"/>
          <w:sz w:val="20"/>
        </w:rPr>
        <w:footnoteRef/>
      </w:r>
      <w:r w:rsidRPr="00050423">
        <w:rPr>
          <w:rFonts w:hint="cs"/>
          <w:sz w:val="20"/>
          <w:vertAlign w:val="superscript"/>
          <w:rtl/>
        </w:rPr>
        <w:t xml:space="preserve"> </w:t>
      </w:r>
      <w:hyperlink r:id="rId14" w:history="1">
        <w:r w:rsidRPr="00050423">
          <w:rPr>
            <w:rStyle w:val="Hyperlink"/>
            <w:sz w:val="20"/>
          </w:rPr>
          <w:t>CBD/SBI/7/7</w:t>
        </w:r>
      </w:hyperlink>
      <w:r w:rsidRPr="00050423">
        <w:rPr>
          <w:rFonts w:ascii="Simplified Arabic" w:hAnsi="Simplified Arabic" w:cs="Simplified Arabic" w:hint="cs"/>
          <w:sz w:val="20"/>
          <w:rtl/>
        </w:rPr>
        <w:t>، المرفقان الأول والثاني على التوالي.</w:t>
      </w:r>
    </w:p>
  </w:footnote>
  <w:footnote w:id="22">
    <w:p w14:paraId="122CA60A" w14:textId="6A6A72C6" w:rsidR="008919EF" w:rsidRPr="00050423" w:rsidRDefault="008919EF" w:rsidP="00925254">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sz w:val="20"/>
          <w:rtl/>
        </w:rPr>
        <w:t>ا</w:t>
      </w:r>
      <w:r w:rsidRPr="00050423">
        <w:rPr>
          <w:rFonts w:ascii="Simplified Arabic" w:hAnsi="Simplified Arabic" w:cs="Simplified Arabic" w:hint="cs"/>
          <w:sz w:val="20"/>
          <w:rtl/>
        </w:rPr>
        <w:t>نظر المقرر</w:t>
      </w:r>
      <w:r w:rsidRPr="00050423">
        <w:rPr>
          <w:sz w:val="20"/>
        </w:rPr>
        <w:t xml:space="preserve">NP-6/-- </w:t>
      </w:r>
      <w:r w:rsidRPr="00050423">
        <w:rPr>
          <w:rFonts w:hint="cs"/>
          <w:sz w:val="20"/>
          <w:rtl/>
        </w:rPr>
        <w:t xml:space="preserve"> </w:t>
      </w:r>
      <w:r w:rsidRPr="00050423">
        <w:rPr>
          <w:sz w:val="20"/>
          <w:rtl/>
        </w:rPr>
        <w:t xml:space="preserve">بشأن </w:t>
      </w:r>
      <w:r w:rsidRPr="00050423">
        <w:rPr>
          <w:rFonts w:ascii="Simplified Arabic" w:hAnsi="Simplified Arabic" w:cs="Simplified Arabic" w:hint="cs"/>
          <w:sz w:val="20"/>
          <w:rtl/>
        </w:rPr>
        <w:t>تعزيز تنفيذ بروتوكول ناغويا والمقرر</w:t>
      </w:r>
      <w:r w:rsidRPr="00050423">
        <w:rPr>
          <w:rFonts w:ascii="Simplified Arabic" w:hAnsi="Simplified Arabic" w:cs="Simplified Arabic" w:hint="cs"/>
          <w:sz w:val="20"/>
        </w:rPr>
        <w:t xml:space="preserve">NP-6/-- </w:t>
      </w:r>
      <w:r w:rsidRPr="00050423">
        <w:rPr>
          <w:rFonts w:ascii="Simplified Arabic" w:hAnsi="Simplified Arabic" w:cs="Simplified Arabic" w:hint="cs"/>
          <w:sz w:val="20"/>
          <w:rtl/>
        </w:rPr>
        <w:t xml:space="preserve"> </w:t>
      </w:r>
      <w:r w:rsidRPr="00050423">
        <w:rPr>
          <w:rFonts w:ascii="Simplified Arabic" w:hAnsi="Simplified Arabic" w:cs="Simplified Arabic" w:hint="cs"/>
          <w:sz w:val="20"/>
          <w:rtl/>
        </w:rPr>
        <w:t>بشأن الآلية المالية والموارد</w:t>
      </w:r>
      <w:r w:rsidR="006668B7">
        <w:rPr>
          <w:rFonts w:ascii="Simplified Arabic" w:hAnsi="Simplified Arabic" w:cs="Simplified Arabic" w:hint="cs"/>
          <w:sz w:val="20"/>
          <w:rtl/>
        </w:rPr>
        <w:t xml:space="preserve"> </w:t>
      </w:r>
      <w:r w:rsidR="006668B7" w:rsidRPr="00050423">
        <w:rPr>
          <w:rFonts w:ascii="Simplified Arabic" w:hAnsi="Simplified Arabic" w:cs="Simplified Arabic" w:hint="cs"/>
          <w:sz w:val="20"/>
          <w:rtl/>
        </w:rPr>
        <w:t>المالية</w:t>
      </w:r>
      <w:r w:rsidRPr="00050423">
        <w:rPr>
          <w:rFonts w:ascii="Simplified Arabic" w:hAnsi="Simplified Arabic" w:cs="Simplified Arabic" w:hint="cs"/>
          <w:sz w:val="20"/>
          <w:rtl/>
        </w:rPr>
        <w:t>.</w:t>
      </w:r>
    </w:p>
  </w:footnote>
  <w:footnote w:id="23">
    <w:p w14:paraId="55EA9A6F" w14:textId="77777777" w:rsidR="008919EF" w:rsidRPr="00050423" w:rsidRDefault="008919EF" w:rsidP="00925254">
      <w:pPr>
        <w:pStyle w:val="FootnoteText"/>
        <w:bidi/>
        <w:rPr>
          <w:sz w:val="20"/>
        </w:rPr>
      </w:pPr>
      <w:r w:rsidRPr="00050423">
        <w:rPr>
          <w:rStyle w:val="FootnoteReference"/>
          <w:sz w:val="20"/>
        </w:rPr>
        <w:footnoteRef/>
      </w:r>
      <w:r w:rsidRPr="00050423">
        <w:rPr>
          <w:sz w:val="20"/>
          <w:vertAlign w:val="superscript"/>
        </w:rPr>
        <w:t xml:space="preserve"> </w:t>
      </w:r>
      <w:r w:rsidRPr="00050423">
        <w:rPr>
          <w:rFonts w:ascii="Simplified Arabic" w:hAnsi="Simplified Arabic" w:cs="Simplified Arabic" w:hint="cs"/>
          <w:sz w:val="20"/>
          <w:rtl/>
        </w:rPr>
        <w:t xml:space="preserve">الأمم المتحدة، </w:t>
      </w:r>
      <w:r w:rsidRPr="00050423">
        <w:rPr>
          <w:rFonts w:ascii="Simplified Arabic" w:hAnsi="Simplified Arabic" w:cs="Simplified Arabic" w:hint="cs"/>
          <w:i/>
          <w:iCs/>
          <w:sz w:val="20"/>
          <w:rtl/>
        </w:rPr>
        <w:t>سلسلة المعاهدات</w:t>
      </w:r>
      <w:r w:rsidRPr="00050423">
        <w:rPr>
          <w:rFonts w:ascii="Simplified Arabic" w:hAnsi="Simplified Arabic" w:cs="Simplified Arabic" w:hint="cs"/>
          <w:sz w:val="20"/>
          <w:rtl/>
        </w:rPr>
        <w:t>، المجلد 1760، رقم 30619</w:t>
      </w:r>
      <w:r w:rsidRPr="00050423">
        <w:rPr>
          <w:rFonts w:ascii="Simplified Arabic" w:hAnsi="Simplified Arabic" w:cs="Simplified Arabic"/>
          <w:sz w:val="20"/>
        </w:rPr>
        <w:t>.</w:t>
      </w:r>
    </w:p>
  </w:footnote>
  <w:footnote w:id="24">
    <w:p w14:paraId="24337522" w14:textId="77777777" w:rsidR="008919EF" w:rsidRPr="00050423" w:rsidRDefault="008919EF" w:rsidP="00925254">
      <w:pPr>
        <w:pStyle w:val="FootnoteText"/>
        <w:bidi/>
        <w:ind w:firstLine="4"/>
        <w:rPr>
          <w:sz w:val="20"/>
          <w:rtl/>
        </w:rPr>
      </w:pPr>
      <w:r w:rsidRPr="00050423">
        <w:rPr>
          <w:rStyle w:val="FootnoteReference"/>
          <w:sz w:val="20"/>
        </w:rPr>
        <w:footnoteRef/>
      </w:r>
      <w:r w:rsidRPr="00050423">
        <w:rPr>
          <w:rFonts w:hint="cs"/>
          <w:sz w:val="20"/>
          <w:vertAlign w:val="superscript"/>
          <w:rtl/>
        </w:rPr>
        <w:t xml:space="preserve"> </w:t>
      </w:r>
      <w:r w:rsidRPr="00050423">
        <w:rPr>
          <w:rFonts w:ascii="Simplified Arabic" w:hAnsi="Simplified Arabic" w:cs="Simplified Arabic" w:hint="cs"/>
          <w:sz w:val="20"/>
          <w:rtl/>
        </w:rPr>
        <w:t>المقرر</w:t>
      </w:r>
      <w:r w:rsidRPr="00050423">
        <w:rPr>
          <w:sz w:val="20"/>
          <w:rtl/>
        </w:rPr>
        <w:t xml:space="preserve"> </w:t>
      </w:r>
      <w:hyperlink r:id="rId15" w:history="1">
        <w:r w:rsidRPr="00050423">
          <w:rPr>
            <w:rStyle w:val="Hyperlink"/>
            <w:sz w:val="20"/>
          </w:rPr>
          <w:t>NP-1/4</w:t>
        </w:r>
      </w:hyperlink>
      <w:r w:rsidRPr="00050423">
        <w:rPr>
          <w:rFonts w:ascii="Simplified Arabic" w:hAnsi="Simplified Arabic" w:cs="Simplified Arabic" w:hint="cs"/>
          <w:sz w:val="20"/>
          <w:rtl/>
        </w:rPr>
        <w:t>، المرفق.</w:t>
      </w:r>
    </w:p>
  </w:footnote>
  <w:footnote w:id="25">
    <w:p w14:paraId="53FA6A04" w14:textId="3BA14907" w:rsidR="002F2816" w:rsidRPr="00050423" w:rsidRDefault="002F2816" w:rsidP="00776215">
      <w:pPr>
        <w:pStyle w:val="FootnoteText"/>
        <w:bidi/>
        <w:rPr>
          <w:sz w:val="20"/>
        </w:rPr>
      </w:pPr>
      <w:r w:rsidRPr="00050423">
        <w:rPr>
          <w:rStyle w:val="FootnoteReference"/>
          <w:sz w:val="20"/>
        </w:rPr>
        <w:footnoteRef/>
      </w:r>
      <w:r w:rsidR="00776215" w:rsidRPr="00050423">
        <w:rPr>
          <w:rFonts w:hint="cs"/>
          <w:sz w:val="20"/>
          <w:rtl/>
        </w:rPr>
        <w:t xml:space="preserve"> </w:t>
      </w:r>
      <w:r w:rsidR="00776215" w:rsidRPr="00050423">
        <w:rPr>
          <w:rFonts w:ascii="Simplified Arabic" w:hAnsi="Simplified Arabic" w:cs="Simplified Arabic" w:hint="cs"/>
          <w:sz w:val="20"/>
          <w:rtl/>
        </w:rPr>
        <w:t xml:space="preserve">الأمم المتحدة، </w:t>
      </w:r>
      <w:r w:rsidR="00776215" w:rsidRPr="00050423">
        <w:rPr>
          <w:rFonts w:ascii="Simplified Arabic" w:hAnsi="Simplified Arabic" w:cs="Simplified Arabic" w:hint="cs"/>
          <w:i/>
          <w:iCs/>
          <w:sz w:val="20"/>
          <w:rtl/>
        </w:rPr>
        <w:t>سلسلة المعاهدات</w:t>
      </w:r>
      <w:r w:rsidR="00776215" w:rsidRPr="00050423">
        <w:rPr>
          <w:rFonts w:ascii="Simplified Arabic" w:hAnsi="Simplified Arabic" w:cs="Simplified Arabic" w:hint="cs"/>
          <w:sz w:val="20"/>
          <w:rtl/>
        </w:rPr>
        <w:t>، المجلد 3008، الرقم 30619.</w:t>
      </w:r>
    </w:p>
  </w:footnote>
  <w:footnote w:id="26">
    <w:p w14:paraId="23EBF4B6" w14:textId="77777777" w:rsidR="008919EF" w:rsidRPr="00050423" w:rsidRDefault="008919EF"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انظر</w:t>
      </w:r>
      <w:r w:rsidRPr="00050423">
        <w:rPr>
          <w:sz w:val="20"/>
          <w:rtl/>
        </w:rPr>
        <w:t xml:space="preserve"> </w:t>
      </w:r>
      <w:hyperlink r:id="rId16" w:history="1">
        <w:r w:rsidRPr="00050423">
          <w:rPr>
            <w:rStyle w:val="Hyperlink"/>
            <w:sz w:val="20"/>
          </w:rPr>
          <w:t>CBD/SBI/7/7</w:t>
        </w:r>
      </w:hyperlink>
      <w:r w:rsidRPr="00050423">
        <w:rPr>
          <w:rFonts w:ascii="Simplified Arabic" w:hAnsi="Simplified Arabic" w:cs="Simplified Arabic" w:hint="cs"/>
          <w:sz w:val="20"/>
          <w:rtl/>
        </w:rPr>
        <w:t>، المرفقين الأول والثاني.</w:t>
      </w:r>
    </w:p>
  </w:footnote>
  <w:footnote w:id="27">
    <w:p w14:paraId="2E17C023" w14:textId="77777777" w:rsidR="008919EF" w:rsidRPr="00050423" w:rsidRDefault="008919EF"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 xml:space="preserve">الأمم المتحدة، </w:t>
      </w:r>
      <w:r w:rsidRPr="00050423">
        <w:rPr>
          <w:rFonts w:ascii="Simplified Arabic" w:hAnsi="Simplified Arabic" w:cs="Simplified Arabic" w:hint="cs"/>
          <w:i/>
          <w:iCs/>
          <w:sz w:val="20"/>
          <w:rtl/>
        </w:rPr>
        <w:t>سلسلة المعاهدات</w:t>
      </w:r>
      <w:r w:rsidRPr="00050423">
        <w:rPr>
          <w:rFonts w:ascii="Simplified Arabic" w:hAnsi="Simplified Arabic" w:cs="Simplified Arabic" w:hint="cs"/>
          <w:sz w:val="20"/>
          <w:rtl/>
        </w:rPr>
        <w:t>، المجلد 1760، رقم 30619.</w:t>
      </w:r>
    </w:p>
  </w:footnote>
  <w:footnote w:id="28">
    <w:p w14:paraId="6032C645" w14:textId="29A09688" w:rsidR="008919EF" w:rsidRPr="00050423" w:rsidRDefault="008919EF"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hint="cs"/>
          <w:sz w:val="20"/>
          <w:rtl/>
        </w:rPr>
        <w:t xml:space="preserve"> </w:t>
      </w:r>
      <w:hyperlink r:id="rId17" w:history="1">
        <w:r w:rsidRPr="00050423">
          <w:rPr>
            <w:rStyle w:val="Hyperlink"/>
            <w:sz w:val="20"/>
          </w:rPr>
          <w:t>www.cbd.int/abs/doc/cepa-toolkit-ar.pdf</w:t>
        </w:r>
      </w:hyperlink>
      <w:r w:rsidR="00355887" w:rsidRPr="00050423">
        <w:rPr>
          <w:sz w:val="20"/>
          <w:rtl/>
        </w:rPr>
        <w:t>.</w:t>
      </w:r>
    </w:p>
  </w:footnote>
  <w:footnote w:id="29">
    <w:p w14:paraId="16ED30D1" w14:textId="4ADBB99C" w:rsidR="008919EF" w:rsidRPr="00050423" w:rsidRDefault="008919EF" w:rsidP="00540EAC">
      <w:pPr>
        <w:pStyle w:val="FootnoteText"/>
        <w:bidi/>
        <w:ind w:firstLine="4"/>
        <w:rPr>
          <w:sz w:val="20"/>
          <w:rtl/>
        </w:rPr>
      </w:pPr>
      <w:r w:rsidRPr="00050423">
        <w:rPr>
          <w:rStyle w:val="FootnoteReference"/>
          <w:sz w:val="20"/>
        </w:rPr>
        <w:footnoteRef/>
      </w:r>
      <w:r w:rsidR="00776215" w:rsidRPr="00050423">
        <w:rPr>
          <w:rFonts w:ascii="Simplified Arabic" w:hAnsi="Simplified Arabic" w:cs="Simplified Arabic" w:hint="cs"/>
          <w:sz w:val="20"/>
          <w:rtl/>
        </w:rPr>
        <w:t xml:space="preserve"> </w:t>
      </w:r>
      <w:r w:rsidR="00776215" w:rsidRPr="00050423">
        <w:rPr>
          <w:sz w:val="20"/>
        </w:rPr>
        <w:t>A/CONF.232/2023/4</w:t>
      </w:r>
      <w:r w:rsidR="00776215" w:rsidRPr="00050423">
        <w:rPr>
          <w:rFonts w:ascii="Simplified Arabic" w:hAnsi="Simplified Arabic" w:cs="Simplified Arabic" w:hint="cs"/>
          <w:sz w:val="20"/>
          <w:rtl/>
        </w:rPr>
        <w:t>.</w:t>
      </w:r>
      <w:r w:rsidR="00776215" w:rsidRPr="00050423">
        <w:rPr>
          <w:rFonts w:hint="cs"/>
          <w:sz w:val="20"/>
          <w:rtl/>
        </w:rPr>
        <w:t xml:space="preserve"> </w:t>
      </w:r>
    </w:p>
  </w:footnote>
  <w:footnote w:id="30">
    <w:p w14:paraId="24767D0C" w14:textId="77777777" w:rsidR="008919EF" w:rsidRPr="00050423" w:rsidRDefault="008919EF" w:rsidP="00540EAC">
      <w:pPr>
        <w:pStyle w:val="FootnoteText"/>
        <w:bidi/>
        <w:ind w:firstLine="4"/>
        <w:rPr>
          <w:sz w:val="20"/>
          <w:rtl/>
          <w:lang w:bidi="ar-JO"/>
        </w:rPr>
      </w:pPr>
      <w:r w:rsidRPr="00050423">
        <w:rPr>
          <w:rStyle w:val="FootnoteReference"/>
          <w:sz w:val="20"/>
        </w:rPr>
        <w:footnoteRef/>
      </w:r>
      <w:r w:rsidRPr="00050423">
        <w:rPr>
          <w:sz w:val="20"/>
        </w:rPr>
        <w:t xml:space="preserve"> </w:t>
      </w:r>
      <w:r w:rsidRPr="00050423">
        <w:rPr>
          <w:rFonts w:ascii="Simplified Arabic" w:hAnsi="Simplified Arabic" w:cs="Simplified Arabic" w:hint="cs"/>
          <w:sz w:val="20"/>
          <w:rtl/>
        </w:rPr>
        <w:t>انظر</w:t>
      </w:r>
      <w:r w:rsidRPr="00050423">
        <w:rPr>
          <w:sz w:val="20"/>
          <w:rtl/>
        </w:rPr>
        <w:t xml:space="preserve"> </w:t>
      </w:r>
      <w:hyperlink r:id="rId18" w:history="1">
        <w:r w:rsidRPr="00050423">
          <w:rPr>
            <w:rStyle w:val="Hyperlink"/>
            <w:sz w:val="20"/>
          </w:rPr>
          <w:t>CBD/NP/ABSCH-IAC/6/3</w:t>
        </w:r>
      </w:hyperlink>
      <w:r w:rsidRPr="00050423">
        <w:rPr>
          <w:sz w:val="20"/>
          <w:rtl/>
        </w:rPr>
        <w:t>.</w:t>
      </w:r>
    </w:p>
  </w:footnote>
  <w:footnote w:id="31">
    <w:p w14:paraId="70A7F4E5" w14:textId="77777777" w:rsidR="008919EF" w:rsidRPr="00050423" w:rsidRDefault="008919EF" w:rsidP="00540EAC">
      <w:pPr>
        <w:pStyle w:val="FootnoteText"/>
        <w:bidi/>
        <w:ind w:firstLine="4"/>
        <w:rPr>
          <w:sz w:val="20"/>
          <w:rtl/>
        </w:rPr>
      </w:pPr>
      <w:r w:rsidRPr="00050423">
        <w:rPr>
          <w:rStyle w:val="FootnoteReference"/>
          <w:sz w:val="20"/>
        </w:rPr>
        <w:footnoteRef/>
      </w:r>
      <w:r w:rsidRPr="00050423">
        <w:rPr>
          <w:sz w:val="20"/>
          <w:vertAlign w:val="superscript"/>
        </w:rPr>
        <w:t xml:space="preserve"> </w:t>
      </w:r>
      <w:r w:rsidRPr="00050423">
        <w:rPr>
          <w:rFonts w:ascii="Simplified Arabic" w:hAnsi="Simplified Arabic" w:cs="Simplified Arabic" w:hint="cs"/>
          <w:sz w:val="20"/>
          <w:rtl/>
        </w:rPr>
        <w:t xml:space="preserve">المقرر </w:t>
      </w:r>
      <w:hyperlink r:id="rId19" w:history="1">
        <w:r w:rsidRPr="00050423">
          <w:rPr>
            <w:rStyle w:val="Hyperlink"/>
            <w:rFonts w:ascii="Simplified Arabic" w:hAnsi="Simplified Arabic" w:cs="Simplified Arabic" w:hint="cs"/>
            <w:sz w:val="20"/>
            <w:rtl/>
          </w:rPr>
          <w:t>15/4</w:t>
        </w:r>
      </w:hyperlink>
      <w:r w:rsidRPr="00050423">
        <w:rPr>
          <w:rFonts w:ascii="Simplified Arabic" w:hAnsi="Simplified Arabic" w:cs="Simplified Arabic" w:hint="cs"/>
          <w:sz w:val="20"/>
          <w:rtl/>
        </w:rPr>
        <w:t>، المرفق.</w:t>
      </w:r>
    </w:p>
  </w:footnote>
  <w:footnote w:id="32">
    <w:p w14:paraId="6DFDB352" w14:textId="77777777" w:rsidR="008919EF" w:rsidRPr="00050423" w:rsidRDefault="008919EF" w:rsidP="00020895">
      <w:pPr>
        <w:pStyle w:val="FootnoteText"/>
        <w:bidi/>
        <w:rPr>
          <w:rFonts w:ascii="Simplified Arabic" w:hAnsi="Simplified Arabic" w:cs="Simplified Arabic"/>
          <w:sz w:val="20"/>
          <w:rtl/>
        </w:rPr>
      </w:pPr>
      <w:r w:rsidRPr="00050423">
        <w:rPr>
          <w:rStyle w:val="FootnoteReference"/>
          <w:sz w:val="20"/>
        </w:rPr>
        <w:footnoteRef/>
      </w:r>
      <w:r w:rsidRPr="00050423">
        <w:rPr>
          <w:sz w:val="20"/>
        </w:rPr>
        <w:t xml:space="preserve"> </w:t>
      </w:r>
      <w:r w:rsidRPr="00050423">
        <w:rPr>
          <w:rFonts w:ascii="Simplified Arabic" w:hAnsi="Simplified Arabic" w:cs="Simplified Arabic"/>
          <w:sz w:val="20"/>
          <w:rtl/>
        </w:rPr>
        <w:t xml:space="preserve">الأمم </w:t>
      </w:r>
      <w:r w:rsidRPr="00050423">
        <w:rPr>
          <w:rFonts w:ascii="Simplified Arabic" w:hAnsi="Simplified Arabic" w:cs="Simplified Arabic"/>
          <w:sz w:val="20"/>
          <w:rtl/>
        </w:rPr>
        <w:t xml:space="preserve">المتحدة، </w:t>
      </w:r>
      <w:r w:rsidRPr="00050423">
        <w:rPr>
          <w:rFonts w:ascii="Simplified Arabic" w:hAnsi="Simplified Arabic" w:cs="Simplified Arabic"/>
          <w:i/>
          <w:iCs/>
          <w:sz w:val="20"/>
          <w:rtl/>
        </w:rPr>
        <w:t>سلسلة المعاهدات</w:t>
      </w:r>
      <w:r w:rsidRPr="00050423">
        <w:rPr>
          <w:rFonts w:ascii="Simplified Arabic" w:hAnsi="Simplified Arabic" w:cs="Simplified Arabic"/>
          <w:sz w:val="20"/>
          <w:rtl/>
        </w:rPr>
        <w:t>، المجلد 3008، الرقم 30619.</w:t>
      </w:r>
    </w:p>
  </w:footnote>
  <w:footnote w:id="33">
    <w:p w14:paraId="38D539AE" w14:textId="77777777" w:rsidR="008919EF" w:rsidRPr="00050423" w:rsidRDefault="008919EF" w:rsidP="00020895">
      <w:pPr>
        <w:pStyle w:val="FootnoteText"/>
        <w:bidi/>
        <w:rPr>
          <w:sz w:val="20"/>
          <w:rtl/>
        </w:rPr>
      </w:pPr>
      <w:r w:rsidRPr="00050423">
        <w:rPr>
          <w:rStyle w:val="FootnoteReference"/>
          <w:rFonts w:ascii="Simplified Arabic" w:hAnsi="Simplified Arabic" w:cs="Simplified Arabic"/>
          <w:sz w:val="20"/>
        </w:rPr>
        <w:footnoteRef/>
      </w:r>
      <w:r w:rsidRPr="00050423">
        <w:rPr>
          <w:rFonts w:ascii="Simplified Arabic" w:hAnsi="Simplified Arabic" w:cs="Simplified Arabic"/>
          <w:sz w:val="20"/>
        </w:rPr>
        <w:t xml:space="preserve"> </w:t>
      </w:r>
      <w:r w:rsidRPr="00050423">
        <w:rPr>
          <w:rFonts w:ascii="Simplified Arabic" w:hAnsi="Simplified Arabic" w:cs="Simplified Arabic"/>
          <w:sz w:val="20"/>
          <w:rtl/>
        </w:rPr>
        <w:t>المرجع نفسه، المجلد 1760، الرقم 30619.</w:t>
      </w:r>
    </w:p>
  </w:footnote>
  <w:footnote w:id="34">
    <w:p w14:paraId="67129E4D" w14:textId="77777777" w:rsidR="008919EF" w:rsidRPr="00050423" w:rsidRDefault="008919EF" w:rsidP="00020895">
      <w:pPr>
        <w:pStyle w:val="FootnoteText"/>
        <w:bidi/>
        <w:rPr>
          <w:sz w:val="20"/>
          <w:rtl/>
        </w:rPr>
      </w:pPr>
      <w:r w:rsidRPr="00050423">
        <w:rPr>
          <w:rStyle w:val="FootnoteReference"/>
          <w:sz w:val="20"/>
        </w:rPr>
        <w:footnoteRef/>
      </w:r>
      <w:r w:rsidRPr="00050423">
        <w:rPr>
          <w:rFonts w:hint="cs"/>
          <w:sz w:val="20"/>
          <w:rtl/>
        </w:rPr>
        <w:t xml:space="preserve"> </w:t>
      </w:r>
      <w:hyperlink r:id="rId20" w:history="1">
        <w:r w:rsidRPr="00050423">
          <w:rPr>
            <w:rStyle w:val="Hyperlink"/>
            <w:sz w:val="20"/>
          </w:rPr>
          <w:t>CBD/COP/17/5/Add.1</w:t>
        </w:r>
      </w:hyperlink>
      <w:r w:rsidRPr="00050423">
        <w:rPr>
          <w:rFonts w:hint="cs"/>
          <w:sz w:val="20"/>
          <w:rtl/>
        </w:rPr>
        <w:t>.</w:t>
      </w:r>
    </w:p>
  </w:footnote>
  <w:footnote w:id="35">
    <w:p w14:paraId="504FE4DC" w14:textId="77777777" w:rsidR="008919EF" w:rsidRPr="00050423" w:rsidRDefault="008919EF" w:rsidP="00020895">
      <w:pPr>
        <w:pStyle w:val="FootnoteText"/>
        <w:bidi/>
        <w:rPr>
          <w:sz w:val="20"/>
          <w:rtl/>
        </w:rPr>
      </w:pPr>
      <w:r w:rsidRPr="00050423">
        <w:rPr>
          <w:rStyle w:val="FootnoteReference"/>
          <w:sz w:val="20"/>
        </w:rPr>
        <w:footnoteRef/>
      </w:r>
      <w:r w:rsidRPr="00050423">
        <w:rPr>
          <w:sz w:val="20"/>
        </w:rPr>
        <w:t xml:space="preserve"> </w:t>
      </w:r>
      <w:r w:rsidRPr="00050423">
        <w:rPr>
          <w:rFonts w:ascii="Simplified Arabic" w:hAnsi="Simplified Arabic" w:cs="Simplified Arabic"/>
          <w:sz w:val="20"/>
          <w:rtl/>
        </w:rPr>
        <w:t xml:space="preserve">المقرر </w:t>
      </w:r>
      <w:hyperlink r:id="rId21" w:history="1">
        <w:r w:rsidRPr="00050423">
          <w:rPr>
            <w:rStyle w:val="Hyperlink"/>
            <w:rFonts w:ascii="Simplified Arabic" w:hAnsi="Simplified Arabic" w:cs="Simplified Arabic"/>
            <w:sz w:val="20"/>
          </w:rPr>
          <w:t>16/33</w:t>
        </w:r>
      </w:hyperlink>
      <w:r w:rsidRPr="00050423">
        <w:rPr>
          <w:rFonts w:ascii="Simplified Arabic" w:hAnsi="Simplified Arabic" w:cs="Simplified Arabic"/>
          <w:sz w:val="20"/>
          <w:rtl/>
        </w:rPr>
        <w:t>، المرفق الأول.</w:t>
      </w:r>
    </w:p>
  </w:footnote>
  <w:footnote w:id="36">
    <w:p w14:paraId="520645A7" w14:textId="77777777" w:rsidR="008919EF" w:rsidRPr="00050423" w:rsidRDefault="008919EF" w:rsidP="00CF00F4">
      <w:pPr>
        <w:pStyle w:val="FootnoteText"/>
        <w:bidi/>
        <w:ind w:firstLine="4"/>
        <w:rPr>
          <w:sz w:val="20"/>
          <w:rtl/>
          <w:lang w:bidi="ar-JO"/>
        </w:rPr>
      </w:pPr>
      <w:r w:rsidRPr="00050423">
        <w:rPr>
          <w:rStyle w:val="FootnoteReference"/>
          <w:sz w:val="20"/>
        </w:rPr>
        <w:footnoteRef/>
      </w:r>
      <w:r w:rsidRPr="00050423">
        <w:rPr>
          <w:rFonts w:hint="cs"/>
          <w:sz w:val="20"/>
          <w:rtl/>
        </w:rPr>
        <w:t xml:space="preserve"> </w:t>
      </w:r>
      <w:hyperlink r:id="rId22" w:history="1">
        <w:r w:rsidRPr="00050423">
          <w:rPr>
            <w:rStyle w:val="Hyperlink"/>
            <w:sz w:val="20"/>
          </w:rPr>
          <w:t>CBD/SBI/7/7</w:t>
        </w:r>
      </w:hyperlink>
      <w:r w:rsidRPr="00050423">
        <w:rPr>
          <w:rFonts w:ascii="Simplified Arabic" w:hAnsi="Simplified Arabic" w:cs="Simplified Arabic" w:hint="cs"/>
          <w:sz w:val="20"/>
          <w:rtl/>
        </w:rPr>
        <w:t>، المرفقان الأول والثاني.</w:t>
      </w:r>
    </w:p>
  </w:footnote>
  <w:footnote w:id="37">
    <w:p w14:paraId="59E600FF" w14:textId="12D4E92B" w:rsidR="00473E1B" w:rsidRPr="00050423" w:rsidRDefault="00473E1B" w:rsidP="00776215">
      <w:pPr>
        <w:pStyle w:val="FootnoteText"/>
        <w:bidi/>
        <w:rPr>
          <w:sz w:val="20"/>
        </w:rPr>
      </w:pPr>
      <w:r w:rsidRPr="00050423">
        <w:rPr>
          <w:rStyle w:val="FootnoteReference"/>
          <w:sz w:val="20"/>
        </w:rPr>
        <w:footnoteRef/>
      </w:r>
      <w:r w:rsidR="00776215" w:rsidRPr="00050423">
        <w:rPr>
          <w:rFonts w:hint="cs"/>
          <w:sz w:val="20"/>
          <w:rtl/>
        </w:rPr>
        <w:t xml:space="preserve"> </w:t>
      </w:r>
      <w:r w:rsidR="00776215" w:rsidRPr="00050423">
        <w:rPr>
          <w:rFonts w:ascii="Simplified Arabic" w:hAnsi="Simplified Arabic" w:cs="Simplified Arabic"/>
          <w:sz w:val="20"/>
          <w:rtl/>
        </w:rPr>
        <w:t xml:space="preserve">الأمم المتحدة، </w:t>
      </w:r>
      <w:r w:rsidR="00776215" w:rsidRPr="00050423">
        <w:rPr>
          <w:rFonts w:ascii="Simplified Arabic" w:hAnsi="Simplified Arabic" w:cs="Simplified Arabic"/>
          <w:i/>
          <w:iCs/>
          <w:sz w:val="20"/>
          <w:rtl/>
        </w:rPr>
        <w:t>سلسلة المعاهدات</w:t>
      </w:r>
      <w:r w:rsidR="00776215" w:rsidRPr="00050423">
        <w:rPr>
          <w:rFonts w:ascii="Simplified Arabic" w:hAnsi="Simplified Arabic" w:cs="Simplified Arabic"/>
          <w:sz w:val="20"/>
          <w:rtl/>
        </w:rPr>
        <w:t>، المجلد 3008، الرقم 30619.</w:t>
      </w:r>
    </w:p>
  </w:footnote>
  <w:footnote w:id="38">
    <w:p w14:paraId="09D84395" w14:textId="77777777"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hint="cs"/>
          <w:sz w:val="20"/>
          <w:rtl/>
        </w:rPr>
        <w:t>عبارة</w:t>
      </w:r>
      <w:r w:rsidRPr="00050423">
        <w:rPr>
          <w:rFonts w:cs="Simplified Arabic"/>
          <w:sz w:val="20"/>
          <w:rtl/>
        </w:rPr>
        <w:t xml:space="preserve"> "</w:t>
      </w:r>
      <w:r w:rsidRPr="00050423">
        <w:rPr>
          <w:rFonts w:cs="Simplified Arabic" w:hint="cs"/>
          <w:sz w:val="20"/>
          <w:rtl/>
        </w:rPr>
        <w:t>الفريق غير الرسمي</w:t>
      </w:r>
      <w:r w:rsidRPr="00050423">
        <w:rPr>
          <w:rFonts w:cs="Simplified Arabic"/>
          <w:sz w:val="20"/>
          <w:rtl/>
        </w:rPr>
        <w:t xml:space="preserve">" هي </w:t>
      </w:r>
      <w:r w:rsidRPr="00050423">
        <w:rPr>
          <w:rFonts w:cs="Simplified Arabic" w:hint="cs"/>
          <w:sz w:val="20"/>
          <w:rtl/>
        </w:rPr>
        <w:t>حافظة مكان</w:t>
      </w:r>
      <w:r w:rsidRPr="00050423">
        <w:rPr>
          <w:rFonts w:cs="Simplified Arabic"/>
          <w:sz w:val="20"/>
          <w:rtl/>
        </w:rPr>
        <w:t xml:space="preserve"> ريثما </w:t>
      </w:r>
      <w:r w:rsidRPr="00050423">
        <w:rPr>
          <w:rFonts w:cs="Simplified Arabic" w:hint="cs"/>
          <w:sz w:val="20"/>
          <w:rtl/>
        </w:rPr>
        <w:t>تقرر الأطراف</w:t>
      </w:r>
      <w:r w:rsidRPr="00050423">
        <w:rPr>
          <w:rFonts w:cs="Simplified Arabic"/>
          <w:sz w:val="20"/>
          <w:rtl/>
        </w:rPr>
        <w:t xml:space="preserve"> اسم </w:t>
      </w:r>
      <w:r w:rsidRPr="00050423">
        <w:rPr>
          <w:rFonts w:cs="Simplified Arabic" w:hint="cs"/>
          <w:sz w:val="20"/>
          <w:rtl/>
        </w:rPr>
        <w:t>الفريق</w:t>
      </w:r>
      <w:r w:rsidRPr="00050423">
        <w:rPr>
          <w:rFonts w:cs="Simplified Arabic"/>
          <w:sz w:val="20"/>
          <w:rtl/>
        </w:rPr>
        <w:t xml:space="preserve">. ومن بين الخيارات المقترحة </w:t>
      </w:r>
      <w:r w:rsidRPr="00050423">
        <w:rPr>
          <w:rFonts w:cs="Simplified Arabic" w:hint="cs"/>
          <w:sz w:val="20"/>
          <w:rtl/>
        </w:rPr>
        <w:t xml:space="preserve">في الاجتماع السادس للهيئة الفرعية للتنفيذ </w:t>
      </w:r>
      <w:r w:rsidRPr="00050423">
        <w:rPr>
          <w:rFonts w:cs="Simplified Arabic"/>
          <w:sz w:val="20"/>
          <w:rtl/>
        </w:rPr>
        <w:t>"</w:t>
      </w:r>
      <w:r w:rsidRPr="00050423">
        <w:rPr>
          <w:rFonts w:cs="Simplified Arabic" w:hint="cs"/>
          <w:sz w:val="20"/>
          <w:rtl/>
        </w:rPr>
        <w:t xml:space="preserve">فريق استشاري غير رسمي مفتوح </w:t>
      </w:r>
      <w:r w:rsidRPr="00050423">
        <w:rPr>
          <w:rFonts w:cs="Simplified Arabic"/>
          <w:sz w:val="20"/>
          <w:rtl/>
        </w:rPr>
        <w:t>العضوية" أو "منتدى نقاش".</w:t>
      </w:r>
    </w:p>
  </w:footnote>
  <w:footnote w:id="39">
    <w:p w14:paraId="48A554A4" w14:textId="3BCDF6DD"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sz w:val="20"/>
          <w:rtl/>
        </w:rPr>
        <w:t xml:space="preserve">الأمم المتحدة، </w:t>
      </w:r>
      <w:r w:rsidR="00776215" w:rsidRPr="00050423">
        <w:rPr>
          <w:rFonts w:cs="Simplified Arabic" w:hint="cs"/>
          <w:i/>
          <w:iCs/>
          <w:sz w:val="20"/>
          <w:rtl/>
        </w:rPr>
        <w:t>سلسلة المعاهدات</w:t>
      </w:r>
      <w:r w:rsidRPr="00050423">
        <w:rPr>
          <w:rFonts w:cs="Simplified Arabic"/>
          <w:sz w:val="20"/>
          <w:rtl/>
        </w:rPr>
        <w:t>، المجلد 3008، ال</w:t>
      </w:r>
      <w:r w:rsidRPr="00050423">
        <w:rPr>
          <w:rFonts w:cs="Simplified Arabic" w:hint="cs"/>
          <w:sz w:val="20"/>
          <w:rtl/>
        </w:rPr>
        <w:t>رقم</w:t>
      </w:r>
      <w:r w:rsidRPr="00050423">
        <w:rPr>
          <w:rFonts w:cs="Simplified Arabic"/>
          <w:sz w:val="20"/>
          <w:rtl/>
        </w:rPr>
        <w:t xml:space="preserve"> 30619.</w:t>
      </w:r>
    </w:p>
  </w:footnote>
  <w:footnote w:id="40">
    <w:p w14:paraId="09ACE32F" w14:textId="77777777"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sz w:val="20"/>
          <w:rtl/>
        </w:rPr>
        <w:t>يشير نموذج "</w:t>
      </w:r>
      <w:r w:rsidRPr="00050423">
        <w:rPr>
          <w:rFonts w:cs="Simplified Arabic" w:hint="cs"/>
          <w:sz w:val="20"/>
          <w:rtl/>
        </w:rPr>
        <w:t>الإحالة</w:t>
      </w:r>
      <w:r w:rsidRPr="00050423">
        <w:rPr>
          <w:rFonts w:cs="Simplified Arabic"/>
          <w:sz w:val="20"/>
          <w:rtl/>
        </w:rPr>
        <w:t xml:space="preserve"> وال</w:t>
      </w:r>
      <w:r w:rsidRPr="00050423">
        <w:rPr>
          <w:rFonts w:cs="Simplified Arabic" w:hint="cs"/>
          <w:sz w:val="20"/>
          <w:rtl/>
        </w:rPr>
        <w:t>ت</w:t>
      </w:r>
      <w:r w:rsidRPr="00050423">
        <w:rPr>
          <w:rFonts w:cs="Simplified Arabic"/>
          <w:sz w:val="20"/>
          <w:rtl/>
        </w:rPr>
        <w:t>سج</w:t>
      </w:r>
      <w:r w:rsidRPr="00050423">
        <w:rPr>
          <w:rFonts w:cs="Simplified Arabic" w:hint="cs"/>
          <w:sz w:val="20"/>
          <w:rtl/>
        </w:rPr>
        <w:t>ي</w:t>
      </w:r>
      <w:r w:rsidRPr="00050423">
        <w:rPr>
          <w:rFonts w:cs="Simplified Arabic"/>
          <w:sz w:val="20"/>
          <w:rtl/>
        </w:rPr>
        <w:t>ل" المختلط إلى نهج استراتيجي</w:t>
      </w:r>
      <w:r w:rsidRPr="00050423">
        <w:rPr>
          <w:rFonts w:cs="Simplified Arabic" w:hint="cs"/>
          <w:sz w:val="20"/>
          <w:rtl/>
        </w:rPr>
        <w:t xml:space="preserve"> لل</w:t>
      </w:r>
      <w:r w:rsidRPr="00050423">
        <w:rPr>
          <w:rFonts w:cs="Simplified Arabic"/>
          <w:sz w:val="20"/>
          <w:rtl/>
        </w:rPr>
        <w:t>حوكمة يجمع بين السلطة التقديرية التي تقودها الأطراف (</w:t>
      </w:r>
      <w:r w:rsidRPr="00050423">
        <w:rPr>
          <w:rFonts w:cs="Simplified Arabic" w:hint="cs"/>
          <w:sz w:val="20"/>
          <w:rtl/>
        </w:rPr>
        <w:t>الإحالة</w:t>
      </w:r>
      <w:r w:rsidRPr="00050423">
        <w:rPr>
          <w:rFonts w:cs="Simplified Arabic"/>
          <w:sz w:val="20"/>
          <w:rtl/>
        </w:rPr>
        <w:t>) وعملية منظمة وشفافة (ال</w:t>
      </w:r>
      <w:r w:rsidRPr="00050423">
        <w:rPr>
          <w:rFonts w:cs="Simplified Arabic" w:hint="cs"/>
          <w:sz w:val="20"/>
          <w:rtl/>
        </w:rPr>
        <w:t>ت</w:t>
      </w:r>
      <w:r w:rsidRPr="00050423">
        <w:rPr>
          <w:rFonts w:cs="Simplified Arabic"/>
          <w:sz w:val="20"/>
          <w:rtl/>
        </w:rPr>
        <w:t>سج</w:t>
      </w:r>
      <w:r w:rsidRPr="00050423">
        <w:rPr>
          <w:rFonts w:cs="Simplified Arabic" w:hint="cs"/>
          <w:sz w:val="20"/>
          <w:rtl/>
        </w:rPr>
        <w:t>ي</w:t>
      </w:r>
      <w:r w:rsidRPr="00050423">
        <w:rPr>
          <w:rFonts w:cs="Simplified Arabic"/>
          <w:sz w:val="20"/>
          <w:rtl/>
        </w:rPr>
        <w:t xml:space="preserve">ل) </w:t>
      </w:r>
      <w:r w:rsidRPr="00050423">
        <w:rPr>
          <w:rFonts w:cs="Simplified Arabic" w:hint="cs"/>
          <w:sz w:val="20"/>
          <w:rtl/>
        </w:rPr>
        <w:t>و</w:t>
      </w:r>
      <w:r w:rsidRPr="00050423">
        <w:rPr>
          <w:rFonts w:cs="Simplified Arabic"/>
          <w:sz w:val="20"/>
          <w:rtl/>
        </w:rPr>
        <w:t>يمكن استخدامه ل</w:t>
      </w:r>
      <w:r w:rsidRPr="00050423">
        <w:rPr>
          <w:rFonts w:cs="Simplified Arabic" w:hint="cs"/>
          <w:sz w:val="20"/>
          <w:rtl/>
        </w:rPr>
        <w:t>استعراض</w:t>
      </w:r>
      <w:r w:rsidRPr="00050423">
        <w:rPr>
          <w:rFonts w:cs="Simplified Arabic"/>
          <w:sz w:val="20"/>
          <w:rtl/>
        </w:rPr>
        <w:t xml:space="preserve"> واعتماد الصكوك الدولية المتخصصة لل</w:t>
      </w:r>
      <w:r w:rsidRPr="00050423">
        <w:rPr>
          <w:rFonts w:cs="Simplified Arabic" w:hint="cs"/>
          <w:sz w:val="20"/>
          <w:rtl/>
        </w:rPr>
        <w:t>ح</w:t>
      </w:r>
      <w:r w:rsidRPr="00050423">
        <w:rPr>
          <w:rFonts w:cs="Simplified Arabic"/>
          <w:sz w:val="20"/>
          <w:rtl/>
        </w:rPr>
        <w:t>صول وتقاسم المنافع بموجب الفقرة 4 من المادة 4 من بروتوكول ناغويا.</w:t>
      </w:r>
    </w:p>
  </w:footnote>
  <w:footnote w:id="41">
    <w:p w14:paraId="4894401D" w14:textId="5939AEB2"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sz w:val="20"/>
          <w:rtl/>
        </w:rPr>
        <w:t xml:space="preserve">الأمم المتحدة، </w:t>
      </w:r>
      <w:r w:rsidR="00776215" w:rsidRPr="00050423">
        <w:rPr>
          <w:rFonts w:cs="Simplified Arabic" w:hint="cs"/>
          <w:i/>
          <w:iCs/>
          <w:sz w:val="20"/>
          <w:rtl/>
        </w:rPr>
        <w:t>سلسلة المعاهدات</w:t>
      </w:r>
      <w:r w:rsidRPr="00050423">
        <w:rPr>
          <w:rFonts w:cs="Simplified Arabic"/>
          <w:sz w:val="20"/>
          <w:rtl/>
        </w:rPr>
        <w:t xml:space="preserve">، المجلد </w:t>
      </w:r>
      <w:r w:rsidRPr="00050423">
        <w:rPr>
          <w:rFonts w:cs="Simplified Arabic" w:hint="cs"/>
          <w:sz w:val="20"/>
          <w:rtl/>
        </w:rPr>
        <w:t>1760</w:t>
      </w:r>
      <w:r w:rsidRPr="00050423">
        <w:rPr>
          <w:rFonts w:cs="Simplified Arabic"/>
          <w:sz w:val="20"/>
          <w:rtl/>
        </w:rPr>
        <w:t>، ال</w:t>
      </w:r>
      <w:r w:rsidRPr="00050423">
        <w:rPr>
          <w:rFonts w:cs="Simplified Arabic" w:hint="cs"/>
          <w:sz w:val="20"/>
          <w:rtl/>
        </w:rPr>
        <w:t>رقم</w:t>
      </w:r>
      <w:r w:rsidRPr="00050423">
        <w:rPr>
          <w:rFonts w:cs="Simplified Arabic"/>
          <w:sz w:val="20"/>
          <w:rtl/>
        </w:rPr>
        <w:t xml:space="preserve"> 30619.</w:t>
      </w:r>
    </w:p>
  </w:footnote>
  <w:footnote w:id="42">
    <w:p w14:paraId="7A6C81A8" w14:textId="77777777"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hint="cs"/>
          <w:sz w:val="20"/>
          <w:rtl/>
        </w:rPr>
        <w:t>المرجع نفسه</w:t>
      </w:r>
      <w:r w:rsidRPr="00050423">
        <w:rPr>
          <w:rFonts w:cs="Simplified Arabic"/>
          <w:sz w:val="20"/>
          <w:rtl/>
        </w:rPr>
        <w:t xml:space="preserve">، المجلد </w:t>
      </w:r>
      <w:r w:rsidRPr="00050423">
        <w:rPr>
          <w:rFonts w:cs="Simplified Arabic" w:hint="cs"/>
          <w:sz w:val="20"/>
          <w:rtl/>
        </w:rPr>
        <w:t>3008</w:t>
      </w:r>
      <w:r w:rsidRPr="00050423">
        <w:rPr>
          <w:rFonts w:cs="Simplified Arabic"/>
          <w:sz w:val="20"/>
          <w:rtl/>
        </w:rPr>
        <w:t>، ال</w:t>
      </w:r>
      <w:r w:rsidRPr="00050423">
        <w:rPr>
          <w:rFonts w:cs="Simplified Arabic" w:hint="cs"/>
          <w:sz w:val="20"/>
          <w:rtl/>
        </w:rPr>
        <w:t>رقم</w:t>
      </w:r>
      <w:r w:rsidRPr="00050423">
        <w:rPr>
          <w:rFonts w:cs="Simplified Arabic"/>
          <w:sz w:val="20"/>
          <w:rtl/>
        </w:rPr>
        <w:t xml:space="preserve"> 30619.</w:t>
      </w:r>
    </w:p>
  </w:footnote>
  <w:footnote w:id="43">
    <w:p w14:paraId="2FB7042A" w14:textId="77777777" w:rsidR="008919EF" w:rsidRPr="00050423" w:rsidRDefault="008919EF" w:rsidP="009A0AF8">
      <w:pPr>
        <w:pStyle w:val="FootnoteText"/>
        <w:bidi/>
        <w:jc w:val="both"/>
        <w:rPr>
          <w:rFonts w:cs="Simplified Arabic"/>
          <w:sz w:val="20"/>
        </w:rPr>
      </w:pPr>
      <w:r w:rsidRPr="00050423">
        <w:rPr>
          <w:rStyle w:val="FootnoteReference"/>
          <w:rFonts w:eastAsiaTheme="majorEastAsia" w:cs="Simplified Arabic"/>
          <w:sz w:val="20"/>
        </w:rPr>
        <w:footnoteRef/>
      </w:r>
      <w:r w:rsidRPr="00050423">
        <w:rPr>
          <w:rFonts w:cs="Simplified Arabic" w:hint="cs"/>
          <w:sz w:val="20"/>
          <w:rtl/>
        </w:rPr>
        <w:t xml:space="preserve"> </w:t>
      </w:r>
      <w:r w:rsidRPr="00050423">
        <w:rPr>
          <w:rFonts w:cs="Simplified Arabic"/>
          <w:sz w:val="20"/>
          <w:rtl/>
        </w:rPr>
        <w:t xml:space="preserve">من المتوقع أن يتم اختيار الرئيسين المشاركين في الاجتماع السادس لمؤتمر الأطراف </w:t>
      </w:r>
      <w:r w:rsidRPr="00050423">
        <w:rPr>
          <w:rFonts w:cs="Simplified Arabic" w:hint="cs"/>
          <w:sz w:val="20"/>
          <w:rtl/>
        </w:rPr>
        <w:t>العامل</w:t>
      </w:r>
      <w:r w:rsidRPr="00050423">
        <w:rPr>
          <w:rFonts w:cs="Simplified Arabic"/>
          <w:sz w:val="20"/>
          <w:rtl/>
        </w:rPr>
        <w:t xml:space="preserve"> كاجتماع للأطراف في بروتوكول ناغويا.</w:t>
      </w:r>
    </w:p>
  </w:footnote>
  <w:footnote w:id="44">
    <w:p w14:paraId="01B8427D" w14:textId="7CD8EA43" w:rsidR="003D2A41" w:rsidRPr="00050423" w:rsidRDefault="003D2A41" w:rsidP="00776215">
      <w:pPr>
        <w:pStyle w:val="FootnoteText"/>
        <w:bidi/>
        <w:rPr>
          <w:sz w:val="20"/>
        </w:rPr>
      </w:pPr>
      <w:r w:rsidRPr="00050423">
        <w:rPr>
          <w:rStyle w:val="FootnoteReference"/>
          <w:sz w:val="20"/>
        </w:rPr>
        <w:footnoteRef/>
      </w:r>
      <w:r w:rsidR="00776215" w:rsidRPr="00050423">
        <w:rPr>
          <w:rFonts w:hint="cs"/>
          <w:sz w:val="20"/>
          <w:rtl/>
        </w:rPr>
        <w:t xml:space="preserve"> </w:t>
      </w:r>
      <w:r w:rsidR="00776215" w:rsidRPr="00050423">
        <w:rPr>
          <w:rFonts w:ascii="Simplified Arabic" w:hAnsi="Simplified Arabic" w:cs="Simplified Arabic"/>
          <w:sz w:val="20"/>
          <w:rtl/>
        </w:rPr>
        <w:t xml:space="preserve">الأمم المتحدة، </w:t>
      </w:r>
      <w:r w:rsidR="00776215" w:rsidRPr="00050423">
        <w:rPr>
          <w:rFonts w:ascii="Simplified Arabic" w:hAnsi="Simplified Arabic" w:cs="Simplified Arabic"/>
          <w:i/>
          <w:iCs/>
          <w:sz w:val="20"/>
          <w:rtl/>
        </w:rPr>
        <w:t>سلسلة المعاهدات</w:t>
      </w:r>
      <w:r w:rsidR="00776215" w:rsidRPr="00050423">
        <w:rPr>
          <w:rFonts w:ascii="Simplified Arabic" w:hAnsi="Simplified Arabic" w:cs="Simplified Arabic"/>
          <w:sz w:val="20"/>
          <w:rtl/>
        </w:rPr>
        <w:t>، المجلد 3008، الرقم 30619.</w:t>
      </w:r>
    </w:p>
  </w:footnote>
  <w:footnote w:id="45">
    <w:p w14:paraId="6D42DA93" w14:textId="645F8DDA" w:rsidR="003D2A41" w:rsidRPr="00050423" w:rsidRDefault="003D2A41" w:rsidP="00776215">
      <w:pPr>
        <w:pStyle w:val="FootnoteText"/>
        <w:bidi/>
        <w:rPr>
          <w:sz w:val="20"/>
          <w:lang w:val="es-ES"/>
        </w:rPr>
      </w:pPr>
      <w:r w:rsidRPr="00050423">
        <w:rPr>
          <w:rStyle w:val="FootnoteReference"/>
          <w:sz w:val="20"/>
        </w:rPr>
        <w:footnoteRef/>
      </w:r>
      <w:r w:rsidR="00776215" w:rsidRPr="00050423">
        <w:rPr>
          <w:rFonts w:hint="cs"/>
          <w:sz w:val="20"/>
          <w:rtl/>
          <w:lang w:val="es-ES"/>
        </w:rPr>
        <w:t xml:space="preserve"> </w:t>
      </w:r>
      <w:r w:rsidR="00776215" w:rsidRPr="00050423">
        <w:rPr>
          <w:rFonts w:ascii="Simplified Arabic" w:hAnsi="Simplified Arabic" w:cs="Simplified Arabic"/>
          <w:sz w:val="20"/>
          <w:rtl/>
        </w:rPr>
        <w:t>المرجع نفسه، المجلد 1760، الرقم 30619.</w:t>
      </w:r>
    </w:p>
  </w:footnote>
  <w:footnote w:id="46">
    <w:p w14:paraId="6741B5C8" w14:textId="4A407D91" w:rsidR="003D2A41" w:rsidRPr="00050423" w:rsidRDefault="003D2A41" w:rsidP="00776215">
      <w:pPr>
        <w:pStyle w:val="FootnoteText"/>
        <w:bidi/>
        <w:rPr>
          <w:sz w:val="20"/>
          <w:lang w:val="es-ES"/>
        </w:rPr>
      </w:pPr>
      <w:r w:rsidRPr="00050423">
        <w:rPr>
          <w:rStyle w:val="FootnoteReference"/>
          <w:sz w:val="20"/>
        </w:rPr>
        <w:footnoteRef/>
      </w:r>
      <w:r w:rsidR="00776215" w:rsidRPr="00050423">
        <w:rPr>
          <w:rFonts w:hint="cs"/>
          <w:sz w:val="20"/>
          <w:rtl/>
          <w:lang w:val="es-ES"/>
        </w:rPr>
        <w:t xml:space="preserve"> </w:t>
      </w:r>
      <w:r w:rsidR="00776215" w:rsidRPr="00050423">
        <w:rPr>
          <w:rFonts w:ascii="Simplified Arabic" w:hAnsi="Simplified Arabic" w:cs="Simplified Arabic"/>
          <w:sz w:val="20"/>
          <w:rtl/>
        </w:rPr>
        <w:t>المرجع نفسه،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t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8832B5" w14:textId="3B5CC348" w:rsidR="008919EF" w:rsidRPr="003F1A75" w:rsidRDefault="008919EF" w:rsidP="002F4B5A">
        <w:pPr>
          <w:pStyle w:val="Header"/>
          <w:bidi/>
          <w:spacing w:after="240"/>
          <w:rPr>
            <w:szCs w:val="20"/>
          </w:rPr>
        </w:pPr>
        <w:r>
          <w:rPr>
            <w:szCs w:val="20"/>
          </w:rPr>
          <w:t>CBD/NP/MOP/6/2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9F1617A" w14:textId="371C7377" w:rsidR="008919EF" w:rsidRPr="003F1A75" w:rsidRDefault="008919EF" w:rsidP="002F4B5A">
        <w:pPr>
          <w:pStyle w:val="Header"/>
          <w:bidi/>
          <w:spacing w:after="240"/>
          <w:jc w:val="right"/>
        </w:pPr>
        <w:r>
          <w:t>CBD/NP/MOP/6/2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Cs w:val="20"/>
        <w:rtl/>
      </w:rPr>
      <w:alias w:val="Subject"/>
      <w:tag w:val=""/>
      <w:id w:val="-1473055996"/>
      <w:dataBinding w:prefixMappings="xmlns:ns0='http://purl.org/dc/elements/1.1/' xmlns:ns1='http://schemas.openxmlformats.org/package/2006/metadata/core-properties' " w:xpath="/ns1:coreProperties[1]/ns0:subject[1]" w:storeItemID="{6C3C8BC8-F283-45AE-878A-BAB7291924A1}"/>
      <w:text/>
    </w:sdtPr>
    <w:sdtContent>
      <w:p w14:paraId="2B0F086A" w14:textId="353DC0AF" w:rsidR="008919EF" w:rsidRPr="00866063" w:rsidRDefault="008919EF" w:rsidP="002F4B5A">
        <w:pPr>
          <w:pStyle w:val="Header"/>
          <w:bidi/>
          <w:spacing w:after="240"/>
          <w:rPr>
            <w:szCs w:val="20"/>
          </w:rPr>
        </w:pPr>
        <w:r>
          <w:rPr>
            <w:szCs w:val="20"/>
          </w:rPr>
          <w:t>CBD/NP/MOP/6/2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alias w:val="Subject"/>
      <w:tag w:val=""/>
      <w:id w:val="767514641"/>
      <w:dataBinding w:prefixMappings="xmlns:ns0='http://purl.org/dc/elements/1.1/' xmlns:ns1='http://schemas.openxmlformats.org/package/2006/metadata/core-properties' " w:xpath="/ns1:coreProperties[1]/ns0:subject[1]" w:storeItemID="{6C3C8BC8-F283-45AE-878A-BAB7291924A1}"/>
      <w:text/>
    </w:sdtPr>
    <w:sdtContent>
      <w:p w14:paraId="75BF4238" w14:textId="32065E04" w:rsidR="008919EF" w:rsidRPr="00866063" w:rsidRDefault="008919EF" w:rsidP="002F4B5A">
        <w:pPr>
          <w:pStyle w:val="Header"/>
          <w:bidi/>
          <w:spacing w:after="240"/>
          <w:jc w:val="right"/>
        </w:pPr>
        <w:r>
          <w:t>CBD/NP/MOP/6/2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A4014" w14:textId="77777777" w:rsidR="008919EF" w:rsidRDefault="008919EF" w:rsidP="00E44EC1">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A2AAE"/>
    <w:multiLevelType w:val="hybridMultilevel"/>
    <w:tmpl w:val="D3EA535A"/>
    <w:lvl w:ilvl="0" w:tplc="39D02A14">
      <w:start w:val="1"/>
      <w:numFmt w:val="decimal"/>
      <w:lvlText w:val="%1-"/>
      <w:lvlJc w:val="left"/>
      <w:pPr>
        <w:ind w:left="1854" w:hanging="360"/>
      </w:pPr>
      <w:rPr>
        <w:rFonts w:hint="default"/>
      </w:rPr>
    </w:lvl>
    <w:lvl w:ilvl="1" w:tplc="100C0019" w:tentative="1">
      <w:start w:val="1"/>
      <w:numFmt w:val="lowerLetter"/>
      <w:lvlText w:val="%2."/>
      <w:lvlJc w:val="left"/>
      <w:pPr>
        <w:ind w:left="2574" w:hanging="360"/>
      </w:pPr>
    </w:lvl>
    <w:lvl w:ilvl="2" w:tplc="100C001B" w:tentative="1">
      <w:start w:val="1"/>
      <w:numFmt w:val="lowerRoman"/>
      <w:lvlText w:val="%3."/>
      <w:lvlJc w:val="right"/>
      <w:pPr>
        <w:ind w:left="3294" w:hanging="180"/>
      </w:pPr>
    </w:lvl>
    <w:lvl w:ilvl="3" w:tplc="1DAA43D0">
      <w:start w:val="1"/>
      <w:numFmt w:val="decimal"/>
      <w:lvlText w:val="%4-"/>
      <w:lvlJc w:val="left"/>
      <w:pPr>
        <w:ind w:left="4014" w:hanging="360"/>
      </w:pPr>
      <w:rPr>
        <w:rFonts w:ascii="Simplified Arabic" w:hAnsi="Simplified Arabic" w:cs="Simplified Arabic" w:hint="cs"/>
        <w:sz w:val="24"/>
        <w:szCs w:val="24"/>
      </w:rPr>
    </w:lvl>
    <w:lvl w:ilvl="4" w:tplc="100C0019" w:tentative="1">
      <w:start w:val="1"/>
      <w:numFmt w:val="lowerLetter"/>
      <w:lvlText w:val="%5."/>
      <w:lvlJc w:val="left"/>
      <w:pPr>
        <w:ind w:left="4734" w:hanging="360"/>
      </w:pPr>
    </w:lvl>
    <w:lvl w:ilvl="5" w:tplc="100C001B" w:tentative="1">
      <w:start w:val="1"/>
      <w:numFmt w:val="lowerRoman"/>
      <w:lvlText w:val="%6."/>
      <w:lvlJc w:val="right"/>
      <w:pPr>
        <w:ind w:left="5454" w:hanging="180"/>
      </w:pPr>
    </w:lvl>
    <w:lvl w:ilvl="6" w:tplc="100C000F" w:tentative="1">
      <w:start w:val="1"/>
      <w:numFmt w:val="decimal"/>
      <w:lvlText w:val="%7."/>
      <w:lvlJc w:val="left"/>
      <w:pPr>
        <w:ind w:left="6174" w:hanging="360"/>
      </w:pPr>
    </w:lvl>
    <w:lvl w:ilvl="7" w:tplc="100C0019" w:tentative="1">
      <w:start w:val="1"/>
      <w:numFmt w:val="lowerLetter"/>
      <w:lvlText w:val="%8."/>
      <w:lvlJc w:val="left"/>
      <w:pPr>
        <w:ind w:left="6894" w:hanging="360"/>
      </w:pPr>
    </w:lvl>
    <w:lvl w:ilvl="8" w:tplc="100C001B" w:tentative="1">
      <w:start w:val="1"/>
      <w:numFmt w:val="lowerRoman"/>
      <w:lvlText w:val="%9."/>
      <w:lvlJc w:val="right"/>
      <w:pPr>
        <w:ind w:left="7614" w:hanging="180"/>
      </w:pPr>
    </w:lvl>
  </w:abstractNum>
  <w:abstractNum w:abstractNumId="1" w15:restartNumberingAfterBreak="0">
    <w:nsid w:val="0AD2553B"/>
    <w:multiLevelType w:val="hybridMultilevel"/>
    <w:tmpl w:val="2D8C98B4"/>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2" w15:restartNumberingAfterBreak="0">
    <w:nsid w:val="0D954532"/>
    <w:multiLevelType w:val="hybridMultilevel"/>
    <w:tmpl w:val="71D22706"/>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 w15:restartNumberingAfterBreak="0">
    <w:nsid w:val="0E8A0885"/>
    <w:multiLevelType w:val="hybridMultilevel"/>
    <w:tmpl w:val="1ED09A8E"/>
    <w:lvl w:ilvl="0" w:tplc="B3B471C0">
      <w:start w:val="1"/>
      <w:numFmt w:val="arabicAbjad"/>
      <w:lvlText w:val="(%1)"/>
      <w:lvlJc w:val="left"/>
      <w:pPr>
        <w:ind w:left="2000" w:hanging="360"/>
      </w:pPr>
      <w:rPr>
        <w:rFonts w:ascii="Simplified Arabic" w:hAnsi="Simplified Arabic" w:cs="Simplified Arabic" w:hint="default"/>
        <w:i w:val="0"/>
        <w:iCs w:val="0"/>
        <w:sz w:val="24"/>
        <w:szCs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4" w15:restartNumberingAfterBreak="0">
    <w:nsid w:val="157844A3"/>
    <w:multiLevelType w:val="hybridMultilevel"/>
    <w:tmpl w:val="44C2287A"/>
    <w:lvl w:ilvl="0" w:tplc="FD4CE1DC">
      <w:start w:val="1"/>
      <w:numFmt w:val="arabicAlpha"/>
      <w:lvlText w:val="(%1)"/>
      <w:lvlJc w:val="left"/>
      <w:pPr>
        <w:ind w:left="2350" w:hanging="360"/>
      </w:pPr>
      <w:rPr>
        <w:rFonts w:hint="default"/>
        <w:sz w:val="24"/>
      </w:rPr>
    </w:lvl>
    <w:lvl w:ilvl="1" w:tplc="08090019" w:tentative="1">
      <w:start w:val="1"/>
      <w:numFmt w:val="lowerLetter"/>
      <w:lvlText w:val="%2."/>
      <w:lvlJc w:val="left"/>
      <w:pPr>
        <w:ind w:left="3070" w:hanging="360"/>
      </w:pPr>
    </w:lvl>
    <w:lvl w:ilvl="2" w:tplc="0809001B" w:tentative="1">
      <w:start w:val="1"/>
      <w:numFmt w:val="lowerRoman"/>
      <w:lvlText w:val="%3."/>
      <w:lvlJc w:val="right"/>
      <w:pPr>
        <w:ind w:left="3790" w:hanging="180"/>
      </w:pPr>
    </w:lvl>
    <w:lvl w:ilvl="3" w:tplc="0809000F" w:tentative="1">
      <w:start w:val="1"/>
      <w:numFmt w:val="decimal"/>
      <w:lvlText w:val="%4."/>
      <w:lvlJc w:val="left"/>
      <w:pPr>
        <w:ind w:left="4510" w:hanging="360"/>
      </w:pPr>
    </w:lvl>
    <w:lvl w:ilvl="4" w:tplc="08090019" w:tentative="1">
      <w:start w:val="1"/>
      <w:numFmt w:val="lowerLetter"/>
      <w:lvlText w:val="%5."/>
      <w:lvlJc w:val="left"/>
      <w:pPr>
        <w:ind w:left="5230" w:hanging="360"/>
      </w:pPr>
    </w:lvl>
    <w:lvl w:ilvl="5" w:tplc="0809001B" w:tentative="1">
      <w:start w:val="1"/>
      <w:numFmt w:val="lowerRoman"/>
      <w:lvlText w:val="%6."/>
      <w:lvlJc w:val="right"/>
      <w:pPr>
        <w:ind w:left="5950" w:hanging="180"/>
      </w:pPr>
    </w:lvl>
    <w:lvl w:ilvl="6" w:tplc="0809000F" w:tentative="1">
      <w:start w:val="1"/>
      <w:numFmt w:val="decimal"/>
      <w:lvlText w:val="%7."/>
      <w:lvlJc w:val="left"/>
      <w:pPr>
        <w:ind w:left="6670" w:hanging="360"/>
      </w:pPr>
    </w:lvl>
    <w:lvl w:ilvl="7" w:tplc="08090019" w:tentative="1">
      <w:start w:val="1"/>
      <w:numFmt w:val="lowerLetter"/>
      <w:lvlText w:val="%8."/>
      <w:lvlJc w:val="left"/>
      <w:pPr>
        <w:ind w:left="7390" w:hanging="360"/>
      </w:pPr>
    </w:lvl>
    <w:lvl w:ilvl="8" w:tplc="0809001B" w:tentative="1">
      <w:start w:val="1"/>
      <w:numFmt w:val="lowerRoman"/>
      <w:lvlText w:val="%9."/>
      <w:lvlJc w:val="right"/>
      <w:pPr>
        <w:ind w:left="8110" w:hanging="180"/>
      </w:pPr>
    </w:lvl>
  </w:abstractNum>
  <w:abstractNum w:abstractNumId="5" w15:restartNumberingAfterBreak="0">
    <w:nsid w:val="1A276EBF"/>
    <w:multiLevelType w:val="hybridMultilevel"/>
    <w:tmpl w:val="E200C398"/>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6" w15:restartNumberingAfterBreak="0">
    <w:nsid w:val="23873B26"/>
    <w:multiLevelType w:val="hybridMultilevel"/>
    <w:tmpl w:val="BFB8B0A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8A8A653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7" w15:restartNumberingAfterBreak="0">
    <w:nsid w:val="2AD023E5"/>
    <w:multiLevelType w:val="hybridMultilevel"/>
    <w:tmpl w:val="A46EB152"/>
    <w:lvl w:ilvl="0" w:tplc="C68C655C">
      <w:start w:val="3"/>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9E3540"/>
    <w:multiLevelType w:val="hybridMultilevel"/>
    <w:tmpl w:val="36248F26"/>
    <w:lvl w:ilvl="0" w:tplc="6E563616">
      <w:start w:val="1"/>
      <w:numFmt w:val="decimal"/>
      <w:lvlText w:val="%1-"/>
      <w:lvlJc w:val="left"/>
      <w:pPr>
        <w:ind w:left="4014" w:hanging="360"/>
      </w:pPr>
      <w:rPr>
        <w:rFonts w:ascii="Simplified Arabic" w:hAnsi="Simplified Arabic" w:cs="Simplified Arabic" w:hint="cs"/>
        <w:sz w:val="24"/>
        <w:szCs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34AB4839"/>
    <w:multiLevelType w:val="hybridMultilevel"/>
    <w:tmpl w:val="01428784"/>
    <w:lvl w:ilvl="0" w:tplc="71727D02">
      <w:start w:val="1"/>
      <w:numFmt w:val="arabicAbjad"/>
      <w:lvlText w:val="(%1)"/>
      <w:lvlJc w:val="left"/>
      <w:pPr>
        <w:ind w:left="1287" w:hanging="360"/>
      </w:pPr>
      <w:rPr>
        <w:rFonts w:ascii="Simplified Arabic" w:hAnsi="Simplified Arabic" w:cs="Simplified Arabic" w:hint="cs"/>
        <w:sz w:val="24"/>
        <w:szCs w:val="24"/>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10" w15:restartNumberingAfterBreak="0">
    <w:nsid w:val="35C20202"/>
    <w:multiLevelType w:val="hybridMultilevel"/>
    <w:tmpl w:val="7CE00FAE"/>
    <w:lvl w:ilvl="0" w:tplc="71727D02">
      <w:start w:val="1"/>
      <w:numFmt w:val="arabicAbjad"/>
      <w:lvlText w:val="(%1)"/>
      <w:lvlJc w:val="left"/>
      <w:pPr>
        <w:ind w:left="720" w:hanging="360"/>
      </w:pPr>
      <w:rPr>
        <w:rFonts w:ascii="Simplified Arabic" w:hAnsi="Simplified Arabic" w:cs="Simplified Arabic" w:hint="cs"/>
        <w:sz w:val="24"/>
        <w:szCs w:val="24"/>
      </w:rPr>
    </w:lvl>
    <w:lvl w:ilvl="1" w:tplc="100C0019">
      <w:start w:val="1"/>
      <w:numFmt w:val="lowerLetter"/>
      <w:lvlText w:val="%2."/>
      <w:lvlJc w:val="left"/>
      <w:pPr>
        <w:ind w:left="1440" w:hanging="360"/>
      </w:pPr>
    </w:lvl>
    <w:lvl w:ilvl="2" w:tplc="71727D02">
      <w:start w:val="1"/>
      <w:numFmt w:val="arabicAbjad"/>
      <w:lvlText w:val="(%3)"/>
      <w:lvlJc w:val="left"/>
      <w:pPr>
        <w:ind w:left="2160" w:hanging="180"/>
      </w:pPr>
      <w:rPr>
        <w:rFonts w:ascii="Simplified Arabic" w:hAnsi="Simplified Arabic" w:cs="Simplified Arabic" w:hint="cs"/>
        <w:sz w:val="24"/>
        <w:szCs w:val="24"/>
      </w:rPr>
    </w:lvl>
    <w:lvl w:ilvl="3" w:tplc="100C000F">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43177DD9"/>
    <w:multiLevelType w:val="hybridMultilevel"/>
    <w:tmpl w:val="631CB59C"/>
    <w:lvl w:ilvl="0" w:tplc="71727D02">
      <w:start w:val="1"/>
      <w:numFmt w:val="arabicAbjad"/>
      <w:lvlText w:val="(%1)"/>
      <w:lvlJc w:val="left"/>
      <w:pPr>
        <w:ind w:left="2420" w:hanging="360"/>
      </w:pPr>
      <w:rPr>
        <w:rFonts w:ascii="Simplified Arabic" w:hAnsi="Simplified Arabic" w:cs="Simplified Arabic" w:hint="cs"/>
        <w:sz w:val="24"/>
        <w:szCs w:val="24"/>
      </w:rPr>
    </w:lvl>
    <w:lvl w:ilvl="1" w:tplc="100C0019" w:tentative="1">
      <w:start w:val="1"/>
      <w:numFmt w:val="lowerLetter"/>
      <w:lvlText w:val="%2."/>
      <w:lvlJc w:val="left"/>
      <w:pPr>
        <w:ind w:left="3140" w:hanging="360"/>
      </w:pPr>
    </w:lvl>
    <w:lvl w:ilvl="2" w:tplc="100C001B" w:tentative="1">
      <w:start w:val="1"/>
      <w:numFmt w:val="lowerRoman"/>
      <w:lvlText w:val="%3."/>
      <w:lvlJc w:val="right"/>
      <w:pPr>
        <w:ind w:left="3860" w:hanging="180"/>
      </w:pPr>
    </w:lvl>
    <w:lvl w:ilvl="3" w:tplc="100C000F" w:tentative="1">
      <w:start w:val="1"/>
      <w:numFmt w:val="decimal"/>
      <w:lvlText w:val="%4."/>
      <w:lvlJc w:val="left"/>
      <w:pPr>
        <w:ind w:left="4580" w:hanging="360"/>
      </w:pPr>
    </w:lvl>
    <w:lvl w:ilvl="4" w:tplc="100C0019" w:tentative="1">
      <w:start w:val="1"/>
      <w:numFmt w:val="lowerLetter"/>
      <w:lvlText w:val="%5."/>
      <w:lvlJc w:val="left"/>
      <w:pPr>
        <w:ind w:left="5300" w:hanging="360"/>
      </w:pPr>
    </w:lvl>
    <w:lvl w:ilvl="5" w:tplc="100C001B" w:tentative="1">
      <w:start w:val="1"/>
      <w:numFmt w:val="lowerRoman"/>
      <w:lvlText w:val="%6."/>
      <w:lvlJc w:val="right"/>
      <w:pPr>
        <w:ind w:left="6020" w:hanging="180"/>
      </w:pPr>
    </w:lvl>
    <w:lvl w:ilvl="6" w:tplc="100C000F" w:tentative="1">
      <w:start w:val="1"/>
      <w:numFmt w:val="decimal"/>
      <w:lvlText w:val="%7."/>
      <w:lvlJc w:val="left"/>
      <w:pPr>
        <w:ind w:left="6740" w:hanging="360"/>
      </w:pPr>
    </w:lvl>
    <w:lvl w:ilvl="7" w:tplc="100C0019" w:tentative="1">
      <w:start w:val="1"/>
      <w:numFmt w:val="lowerLetter"/>
      <w:lvlText w:val="%8."/>
      <w:lvlJc w:val="left"/>
      <w:pPr>
        <w:ind w:left="7460" w:hanging="360"/>
      </w:pPr>
    </w:lvl>
    <w:lvl w:ilvl="8" w:tplc="100C001B" w:tentative="1">
      <w:start w:val="1"/>
      <w:numFmt w:val="lowerRoman"/>
      <w:lvlText w:val="%9."/>
      <w:lvlJc w:val="right"/>
      <w:pPr>
        <w:ind w:left="8180" w:hanging="180"/>
      </w:pPr>
    </w:lvl>
  </w:abstractNum>
  <w:abstractNum w:abstractNumId="12" w15:restartNumberingAfterBreak="0">
    <w:nsid w:val="432C2673"/>
    <w:multiLevelType w:val="hybridMultilevel"/>
    <w:tmpl w:val="200006B8"/>
    <w:lvl w:ilvl="0" w:tplc="71727D02">
      <w:start w:val="1"/>
      <w:numFmt w:val="arabicAbjad"/>
      <w:lvlText w:val="(%1)"/>
      <w:lvlJc w:val="left"/>
      <w:pPr>
        <w:ind w:left="2421" w:hanging="360"/>
      </w:pPr>
      <w:rPr>
        <w:rFonts w:ascii="Simplified Arabic" w:hAnsi="Simplified Arabic" w:cs="Simplified Arabic" w:hint="cs"/>
        <w:sz w:val="24"/>
        <w:szCs w:val="24"/>
      </w:rPr>
    </w:lvl>
    <w:lvl w:ilvl="1" w:tplc="100C0019" w:tentative="1">
      <w:start w:val="1"/>
      <w:numFmt w:val="lowerLetter"/>
      <w:lvlText w:val="%2."/>
      <w:lvlJc w:val="left"/>
      <w:pPr>
        <w:ind w:left="3141" w:hanging="360"/>
      </w:pPr>
    </w:lvl>
    <w:lvl w:ilvl="2" w:tplc="71727D02">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9FC09A3"/>
    <w:multiLevelType w:val="hybridMultilevel"/>
    <w:tmpl w:val="A01AAD6C"/>
    <w:lvl w:ilvl="0" w:tplc="613A5180">
      <w:start w:val="1"/>
      <w:numFmt w:val="arabicAbjad"/>
      <w:lvlText w:val="(%1)"/>
      <w:lvlJc w:val="left"/>
      <w:pPr>
        <w:ind w:left="2421" w:hanging="360"/>
      </w:pPr>
      <w:rPr>
        <w:rFonts w:hint="default"/>
      </w:rPr>
    </w:lvl>
    <w:lvl w:ilvl="1" w:tplc="100C0019" w:tentative="1">
      <w:start w:val="1"/>
      <w:numFmt w:val="lowerLetter"/>
      <w:lvlText w:val="%2."/>
      <w:lvlJc w:val="left"/>
      <w:pPr>
        <w:ind w:left="3141" w:hanging="360"/>
      </w:pPr>
    </w:lvl>
    <w:lvl w:ilvl="2" w:tplc="AB324AA6">
      <w:start w:val="1"/>
      <w:numFmt w:val="arabicAbjad"/>
      <w:lvlText w:val="(%3)"/>
      <w:lvlJc w:val="left"/>
      <w:pPr>
        <w:ind w:left="3861" w:hanging="180"/>
      </w:pPr>
      <w:rPr>
        <w:rFonts w:ascii="Simplified Arabic" w:hAnsi="Simplified Arabic" w:cs="Simplified Arabic" w:hint="cs"/>
        <w:sz w:val="24"/>
        <w:szCs w:val="24"/>
      </w:r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1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D04AFF"/>
    <w:multiLevelType w:val="hybridMultilevel"/>
    <w:tmpl w:val="B874DE8C"/>
    <w:lvl w:ilvl="0" w:tplc="B136E804">
      <w:start w:val="1"/>
      <w:numFmt w:val="decimal"/>
      <w:lvlText w:val="(%1)"/>
      <w:lvlJc w:val="left"/>
      <w:pPr>
        <w:ind w:left="2850" w:hanging="360"/>
      </w:pPr>
      <w:rPr>
        <w:rFonts w:hint="default"/>
      </w:rPr>
    </w:lvl>
    <w:lvl w:ilvl="1" w:tplc="04090019" w:tentative="1">
      <w:start w:val="1"/>
      <w:numFmt w:val="lowerLetter"/>
      <w:lvlText w:val="%2."/>
      <w:lvlJc w:val="left"/>
      <w:pPr>
        <w:ind w:left="3570" w:hanging="360"/>
      </w:pPr>
    </w:lvl>
    <w:lvl w:ilvl="2" w:tplc="0409001B" w:tentative="1">
      <w:start w:val="1"/>
      <w:numFmt w:val="lowerRoman"/>
      <w:lvlText w:val="%3."/>
      <w:lvlJc w:val="right"/>
      <w:pPr>
        <w:ind w:left="4290" w:hanging="180"/>
      </w:pPr>
    </w:lvl>
    <w:lvl w:ilvl="3" w:tplc="0409000F" w:tentative="1">
      <w:start w:val="1"/>
      <w:numFmt w:val="decimal"/>
      <w:lvlText w:val="%4."/>
      <w:lvlJc w:val="left"/>
      <w:pPr>
        <w:ind w:left="5010" w:hanging="360"/>
      </w:pPr>
    </w:lvl>
    <w:lvl w:ilvl="4" w:tplc="04090019" w:tentative="1">
      <w:start w:val="1"/>
      <w:numFmt w:val="lowerLetter"/>
      <w:lvlText w:val="%5."/>
      <w:lvlJc w:val="left"/>
      <w:pPr>
        <w:ind w:left="5730" w:hanging="360"/>
      </w:pPr>
    </w:lvl>
    <w:lvl w:ilvl="5" w:tplc="0409001B" w:tentative="1">
      <w:start w:val="1"/>
      <w:numFmt w:val="lowerRoman"/>
      <w:lvlText w:val="%6."/>
      <w:lvlJc w:val="right"/>
      <w:pPr>
        <w:ind w:left="6450" w:hanging="180"/>
      </w:pPr>
    </w:lvl>
    <w:lvl w:ilvl="6" w:tplc="0409000F" w:tentative="1">
      <w:start w:val="1"/>
      <w:numFmt w:val="decimal"/>
      <w:lvlText w:val="%7."/>
      <w:lvlJc w:val="left"/>
      <w:pPr>
        <w:ind w:left="7170" w:hanging="360"/>
      </w:pPr>
    </w:lvl>
    <w:lvl w:ilvl="7" w:tplc="04090019" w:tentative="1">
      <w:start w:val="1"/>
      <w:numFmt w:val="lowerLetter"/>
      <w:lvlText w:val="%8."/>
      <w:lvlJc w:val="left"/>
      <w:pPr>
        <w:ind w:left="7890" w:hanging="360"/>
      </w:pPr>
    </w:lvl>
    <w:lvl w:ilvl="8" w:tplc="0409001B" w:tentative="1">
      <w:start w:val="1"/>
      <w:numFmt w:val="lowerRoman"/>
      <w:lvlText w:val="%9."/>
      <w:lvlJc w:val="right"/>
      <w:pPr>
        <w:ind w:left="8610" w:hanging="180"/>
      </w:pPr>
    </w:lvl>
  </w:abstractNum>
  <w:abstractNum w:abstractNumId="18" w15:restartNumberingAfterBreak="0">
    <w:nsid w:val="55DF0DBD"/>
    <w:multiLevelType w:val="hybridMultilevel"/>
    <w:tmpl w:val="C7E2CFCE"/>
    <w:lvl w:ilvl="0" w:tplc="613A5180">
      <w:start w:val="1"/>
      <w:numFmt w:val="arabicAbjad"/>
      <w:lvlText w:val="(%1)"/>
      <w:lvlJc w:val="left"/>
      <w:pPr>
        <w:ind w:left="2416" w:hanging="360"/>
      </w:pPr>
      <w:rPr>
        <w:rFonts w:hint="default"/>
      </w:rPr>
    </w:lvl>
    <w:lvl w:ilvl="1" w:tplc="C9A66252">
      <w:start w:val="1"/>
      <w:numFmt w:val="arabicAbjad"/>
      <w:lvlText w:val="(%2)"/>
      <w:lvlJc w:val="left"/>
      <w:pPr>
        <w:ind w:left="3136" w:hanging="360"/>
      </w:pPr>
      <w:rPr>
        <w:rFonts w:ascii="Simplified Arabic" w:hAnsi="Simplified Arabic" w:cs="Simplified Arabic" w:hint="cs"/>
        <w:sz w:val="24"/>
        <w:szCs w:val="24"/>
      </w:rPr>
    </w:lvl>
    <w:lvl w:ilvl="2" w:tplc="700CF64E">
      <w:start w:val="1"/>
      <w:numFmt w:val="arabicAlpha"/>
      <w:lvlText w:val="(%3)"/>
      <w:lvlJc w:val="left"/>
      <w:pPr>
        <w:ind w:left="4246" w:hanging="570"/>
      </w:pPr>
      <w:rPr>
        <w:rFonts w:ascii="Simplified Arabic" w:hAnsi="Simplified Arabic" w:cs="Simplified Arabic" w:hint="default"/>
        <w:sz w:val="24"/>
      </w:rPr>
    </w:lvl>
    <w:lvl w:ilvl="3" w:tplc="92427DDE">
      <w:start w:val="1"/>
      <w:numFmt w:val="decimal"/>
      <w:lvlText w:val="%4-"/>
      <w:lvlJc w:val="left"/>
      <w:pPr>
        <w:ind w:left="4771" w:hanging="555"/>
      </w:pPr>
      <w:rPr>
        <w:rFonts w:ascii="Simplified Arabic" w:hAnsi="Simplified Arabic" w:cs="Simplified Arabic" w:hint="default"/>
        <w:sz w:val="24"/>
      </w:r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19" w15:restartNumberingAfterBreak="0">
    <w:nsid w:val="57397314"/>
    <w:multiLevelType w:val="hybridMultilevel"/>
    <w:tmpl w:val="3CDC3A96"/>
    <w:lvl w:ilvl="0" w:tplc="997A871C">
      <w:start w:val="1"/>
      <w:numFmt w:val="decimal"/>
      <w:lvlText w:val="%1-"/>
      <w:lvlJc w:val="left"/>
      <w:pPr>
        <w:ind w:left="2142" w:hanging="360"/>
      </w:pPr>
      <w:rPr>
        <w:rFonts w:ascii="Simplified Arabic" w:hAnsi="Simplified Arabic" w:cs="Simplified Arabic" w:hint="default"/>
        <w:i w:val="0"/>
        <w:iCs w:val="0"/>
        <w:sz w:val="24"/>
      </w:rPr>
    </w:lvl>
    <w:lvl w:ilvl="1" w:tplc="04090019" w:tentative="1">
      <w:start w:val="1"/>
      <w:numFmt w:val="lowerLetter"/>
      <w:lvlText w:val="%2."/>
      <w:lvlJc w:val="left"/>
      <w:pPr>
        <w:ind w:left="2862" w:hanging="360"/>
      </w:pPr>
    </w:lvl>
    <w:lvl w:ilvl="2" w:tplc="0409001B" w:tentative="1">
      <w:start w:val="1"/>
      <w:numFmt w:val="lowerRoman"/>
      <w:lvlText w:val="%3."/>
      <w:lvlJc w:val="right"/>
      <w:pPr>
        <w:ind w:left="3582" w:hanging="180"/>
      </w:pPr>
    </w:lvl>
    <w:lvl w:ilvl="3" w:tplc="0409000F" w:tentative="1">
      <w:start w:val="1"/>
      <w:numFmt w:val="decimal"/>
      <w:lvlText w:val="%4."/>
      <w:lvlJc w:val="left"/>
      <w:pPr>
        <w:ind w:left="4302" w:hanging="360"/>
      </w:pPr>
    </w:lvl>
    <w:lvl w:ilvl="4" w:tplc="04090019" w:tentative="1">
      <w:start w:val="1"/>
      <w:numFmt w:val="lowerLetter"/>
      <w:lvlText w:val="%5."/>
      <w:lvlJc w:val="left"/>
      <w:pPr>
        <w:ind w:left="5022" w:hanging="360"/>
      </w:pPr>
    </w:lvl>
    <w:lvl w:ilvl="5" w:tplc="0409001B" w:tentative="1">
      <w:start w:val="1"/>
      <w:numFmt w:val="lowerRoman"/>
      <w:lvlText w:val="%6."/>
      <w:lvlJc w:val="right"/>
      <w:pPr>
        <w:ind w:left="5742" w:hanging="180"/>
      </w:pPr>
    </w:lvl>
    <w:lvl w:ilvl="6" w:tplc="0409000F" w:tentative="1">
      <w:start w:val="1"/>
      <w:numFmt w:val="decimal"/>
      <w:lvlText w:val="%7."/>
      <w:lvlJc w:val="left"/>
      <w:pPr>
        <w:ind w:left="6462" w:hanging="360"/>
      </w:pPr>
    </w:lvl>
    <w:lvl w:ilvl="7" w:tplc="04090019" w:tentative="1">
      <w:start w:val="1"/>
      <w:numFmt w:val="lowerLetter"/>
      <w:lvlText w:val="%8."/>
      <w:lvlJc w:val="left"/>
      <w:pPr>
        <w:ind w:left="7182" w:hanging="360"/>
      </w:pPr>
    </w:lvl>
    <w:lvl w:ilvl="8" w:tplc="0409001B" w:tentative="1">
      <w:start w:val="1"/>
      <w:numFmt w:val="lowerRoman"/>
      <w:lvlText w:val="%9."/>
      <w:lvlJc w:val="right"/>
      <w:pPr>
        <w:ind w:left="7902" w:hanging="180"/>
      </w:pPr>
    </w:lvl>
  </w:abstractNum>
  <w:abstractNum w:abstractNumId="20" w15:restartNumberingAfterBreak="0">
    <w:nsid w:val="588D7110"/>
    <w:multiLevelType w:val="hybridMultilevel"/>
    <w:tmpl w:val="61D0C2E0"/>
    <w:lvl w:ilvl="0" w:tplc="D58AA7D6">
      <w:start w:val="1"/>
      <w:numFmt w:val="arabicAbjad"/>
      <w:lvlText w:val="(%1)"/>
      <w:lvlJc w:val="left"/>
      <w:pPr>
        <w:ind w:left="2710" w:hanging="360"/>
      </w:pPr>
      <w:rPr>
        <w:rFonts w:ascii="Simplified Arabic" w:hAnsi="Simplified Arabic" w:cs="Simplified Arabic" w:hint="default"/>
        <w:i w:val="0"/>
        <w:iCs w:val="0"/>
        <w:sz w:val="24"/>
      </w:rPr>
    </w:lvl>
    <w:lvl w:ilvl="1" w:tplc="04090019" w:tentative="1">
      <w:start w:val="1"/>
      <w:numFmt w:val="lowerLetter"/>
      <w:lvlText w:val="%2."/>
      <w:lvlJc w:val="left"/>
      <w:pPr>
        <w:ind w:left="3430" w:hanging="360"/>
      </w:pPr>
    </w:lvl>
    <w:lvl w:ilvl="2" w:tplc="0409001B" w:tentative="1">
      <w:start w:val="1"/>
      <w:numFmt w:val="lowerRoman"/>
      <w:lvlText w:val="%3."/>
      <w:lvlJc w:val="right"/>
      <w:pPr>
        <w:ind w:left="4150" w:hanging="180"/>
      </w:pPr>
    </w:lvl>
    <w:lvl w:ilvl="3" w:tplc="0409000F" w:tentative="1">
      <w:start w:val="1"/>
      <w:numFmt w:val="decimal"/>
      <w:lvlText w:val="%4."/>
      <w:lvlJc w:val="left"/>
      <w:pPr>
        <w:ind w:left="4870" w:hanging="360"/>
      </w:pPr>
    </w:lvl>
    <w:lvl w:ilvl="4" w:tplc="04090019" w:tentative="1">
      <w:start w:val="1"/>
      <w:numFmt w:val="lowerLetter"/>
      <w:lvlText w:val="%5."/>
      <w:lvlJc w:val="left"/>
      <w:pPr>
        <w:ind w:left="5590" w:hanging="360"/>
      </w:pPr>
    </w:lvl>
    <w:lvl w:ilvl="5" w:tplc="0409001B" w:tentative="1">
      <w:start w:val="1"/>
      <w:numFmt w:val="lowerRoman"/>
      <w:lvlText w:val="%6."/>
      <w:lvlJc w:val="right"/>
      <w:pPr>
        <w:ind w:left="6310" w:hanging="180"/>
      </w:pPr>
    </w:lvl>
    <w:lvl w:ilvl="6" w:tplc="0409000F" w:tentative="1">
      <w:start w:val="1"/>
      <w:numFmt w:val="decimal"/>
      <w:lvlText w:val="%7."/>
      <w:lvlJc w:val="left"/>
      <w:pPr>
        <w:ind w:left="7030" w:hanging="360"/>
      </w:pPr>
    </w:lvl>
    <w:lvl w:ilvl="7" w:tplc="04090019" w:tentative="1">
      <w:start w:val="1"/>
      <w:numFmt w:val="lowerLetter"/>
      <w:lvlText w:val="%8."/>
      <w:lvlJc w:val="left"/>
      <w:pPr>
        <w:ind w:left="7750" w:hanging="360"/>
      </w:pPr>
    </w:lvl>
    <w:lvl w:ilvl="8" w:tplc="0409001B" w:tentative="1">
      <w:start w:val="1"/>
      <w:numFmt w:val="lowerRoman"/>
      <w:lvlText w:val="%9."/>
      <w:lvlJc w:val="right"/>
      <w:pPr>
        <w:ind w:left="8470" w:hanging="180"/>
      </w:pPr>
    </w:lvl>
  </w:abstractNum>
  <w:abstractNum w:abstractNumId="21" w15:restartNumberingAfterBreak="0">
    <w:nsid w:val="59C06D6D"/>
    <w:multiLevelType w:val="hybridMultilevel"/>
    <w:tmpl w:val="13F01F16"/>
    <w:lvl w:ilvl="0" w:tplc="AFF48FD4">
      <w:start w:val="1"/>
      <w:numFmt w:val="decimal"/>
      <w:lvlText w:val="%1-"/>
      <w:lvlJc w:val="left"/>
      <w:pPr>
        <w:ind w:left="2002"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2722" w:hanging="360"/>
      </w:pPr>
    </w:lvl>
    <w:lvl w:ilvl="2" w:tplc="0409001B" w:tentative="1">
      <w:start w:val="1"/>
      <w:numFmt w:val="lowerRoman"/>
      <w:lvlText w:val="%3."/>
      <w:lvlJc w:val="right"/>
      <w:pPr>
        <w:ind w:left="3442" w:hanging="180"/>
      </w:pPr>
    </w:lvl>
    <w:lvl w:ilvl="3" w:tplc="0409000F" w:tentative="1">
      <w:start w:val="1"/>
      <w:numFmt w:val="decimal"/>
      <w:lvlText w:val="%4."/>
      <w:lvlJc w:val="left"/>
      <w:pPr>
        <w:ind w:left="4162" w:hanging="360"/>
      </w:pPr>
    </w:lvl>
    <w:lvl w:ilvl="4" w:tplc="04090019" w:tentative="1">
      <w:start w:val="1"/>
      <w:numFmt w:val="lowerLetter"/>
      <w:lvlText w:val="%5."/>
      <w:lvlJc w:val="left"/>
      <w:pPr>
        <w:ind w:left="4882" w:hanging="360"/>
      </w:pPr>
    </w:lvl>
    <w:lvl w:ilvl="5" w:tplc="0409001B" w:tentative="1">
      <w:start w:val="1"/>
      <w:numFmt w:val="lowerRoman"/>
      <w:lvlText w:val="%6."/>
      <w:lvlJc w:val="right"/>
      <w:pPr>
        <w:ind w:left="5602" w:hanging="180"/>
      </w:pPr>
    </w:lvl>
    <w:lvl w:ilvl="6" w:tplc="0409000F" w:tentative="1">
      <w:start w:val="1"/>
      <w:numFmt w:val="decimal"/>
      <w:lvlText w:val="%7."/>
      <w:lvlJc w:val="left"/>
      <w:pPr>
        <w:ind w:left="6322" w:hanging="360"/>
      </w:pPr>
    </w:lvl>
    <w:lvl w:ilvl="7" w:tplc="04090019" w:tentative="1">
      <w:start w:val="1"/>
      <w:numFmt w:val="lowerLetter"/>
      <w:lvlText w:val="%8."/>
      <w:lvlJc w:val="left"/>
      <w:pPr>
        <w:ind w:left="7042" w:hanging="360"/>
      </w:pPr>
    </w:lvl>
    <w:lvl w:ilvl="8" w:tplc="0409001B" w:tentative="1">
      <w:start w:val="1"/>
      <w:numFmt w:val="lowerRoman"/>
      <w:lvlText w:val="%9."/>
      <w:lvlJc w:val="right"/>
      <w:pPr>
        <w:ind w:left="7762" w:hanging="180"/>
      </w:pPr>
    </w:lvl>
  </w:abstractNum>
  <w:abstractNum w:abstractNumId="22" w15:restartNumberingAfterBreak="0">
    <w:nsid w:val="5D943BEE"/>
    <w:multiLevelType w:val="multilevel"/>
    <w:tmpl w:val="222A08B4"/>
    <w:numStyleLink w:val="ListCBD"/>
  </w:abstractNum>
  <w:abstractNum w:abstractNumId="23" w15:restartNumberingAfterBreak="0">
    <w:nsid w:val="61401496"/>
    <w:multiLevelType w:val="hybridMultilevel"/>
    <w:tmpl w:val="B5F62340"/>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4" w15:restartNumberingAfterBreak="0">
    <w:nsid w:val="67CB241D"/>
    <w:multiLevelType w:val="hybridMultilevel"/>
    <w:tmpl w:val="5150E56E"/>
    <w:lvl w:ilvl="0" w:tplc="184EEC94">
      <w:start w:val="2"/>
      <w:numFmt w:val="decimal"/>
      <w:lvlText w:val="%1-"/>
      <w:lvlJc w:val="left"/>
      <w:pPr>
        <w:ind w:left="2416" w:hanging="360"/>
      </w:pPr>
      <w:rPr>
        <w:rFonts w:ascii="Simplified Arabic" w:hAnsi="Simplified Arabic" w:cs="Simplified Arabic" w:hint="cs"/>
        <w:sz w:val="24"/>
        <w:szCs w:val="24"/>
      </w:rPr>
    </w:lvl>
    <w:lvl w:ilvl="1" w:tplc="C8E22442">
      <w:start w:val="1"/>
      <w:numFmt w:val="arabicAlpha"/>
      <w:lvlText w:val="(%2)"/>
      <w:lvlJc w:val="left"/>
      <w:pPr>
        <w:ind w:left="3346" w:hanging="570"/>
      </w:pPr>
      <w:rPr>
        <w:rFonts w:ascii="Simplified Arabic" w:hAnsi="Simplified Arabic" w:cs="Simplified Arabic" w:hint="default"/>
        <w:sz w:val="24"/>
      </w:rPr>
    </w:lvl>
    <w:lvl w:ilvl="2" w:tplc="100C001B" w:tentative="1">
      <w:start w:val="1"/>
      <w:numFmt w:val="lowerRoman"/>
      <w:lvlText w:val="%3."/>
      <w:lvlJc w:val="right"/>
      <w:pPr>
        <w:ind w:left="3856" w:hanging="180"/>
      </w:pPr>
    </w:lvl>
    <w:lvl w:ilvl="3" w:tplc="100C000F" w:tentative="1">
      <w:start w:val="1"/>
      <w:numFmt w:val="decimal"/>
      <w:lvlText w:val="%4."/>
      <w:lvlJc w:val="left"/>
      <w:pPr>
        <w:ind w:left="4576" w:hanging="360"/>
      </w:pPr>
    </w:lvl>
    <w:lvl w:ilvl="4" w:tplc="100C0019" w:tentative="1">
      <w:start w:val="1"/>
      <w:numFmt w:val="lowerLetter"/>
      <w:lvlText w:val="%5."/>
      <w:lvlJc w:val="left"/>
      <w:pPr>
        <w:ind w:left="5296" w:hanging="360"/>
      </w:pPr>
    </w:lvl>
    <w:lvl w:ilvl="5" w:tplc="100C001B" w:tentative="1">
      <w:start w:val="1"/>
      <w:numFmt w:val="lowerRoman"/>
      <w:lvlText w:val="%6."/>
      <w:lvlJc w:val="right"/>
      <w:pPr>
        <w:ind w:left="6016" w:hanging="180"/>
      </w:pPr>
    </w:lvl>
    <w:lvl w:ilvl="6" w:tplc="100C000F" w:tentative="1">
      <w:start w:val="1"/>
      <w:numFmt w:val="decimal"/>
      <w:lvlText w:val="%7."/>
      <w:lvlJc w:val="left"/>
      <w:pPr>
        <w:ind w:left="6736" w:hanging="360"/>
      </w:pPr>
    </w:lvl>
    <w:lvl w:ilvl="7" w:tplc="100C0019" w:tentative="1">
      <w:start w:val="1"/>
      <w:numFmt w:val="lowerLetter"/>
      <w:lvlText w:val="%8."/>
      <w:lvlJc w:val="left"/>
      <w:pPr>
        <w:ind w:left="7456" w:hanging="360"/>
      </w:pPr>
    </w:lvl>
    <w:lvl w:ilvl="8" w:tplc="100C001B" w:tentative="1">
      <w:start w:val="1"/>
      <w:numFmt w:val="lowerRoman"/>
      <w:lvlText w:val="%9."/>
      <w:lvlJc w:val="right"/>
      <w:pPr>
        <w:ind w:left="8176" w:hanging="180"/>
      </w:pPr>
    </w:lvl>
  </w:abstractNum>
  <w:abstractNum w:abstractNumId="25" w15:restartNumberingAfterBreak="0">
    <w:nsid w:val="6B59728E"/>
    <w:multiLevelType w:val="hybridMultilevel"/>
    <w:tmpl w:val="221C07FC"/>
    <w:lvl w:ilvl="0" w:tplc="B284F4E8">
      <w:start w:val="1"/>
      <w:numFmt w:val="arabicAlpha"/>
      <w:lvlText w:val="(%1)"/>
      <w:lvlJc w:val="left"/>
      <w:pPr>
        <w:ind w:left="2490" w:hanging="360"/>
      </w:pPr>
      <w:rPr>
        <w:rFonts w:hint="default"/>
        <w:sz w:val="24"/>
      </w:rPr>
    </w:lvl>
    <w:lvl w:ilvl="1" w:tplc="08090019" w:tentative="1">
      <w:start w:val="1"/>
      <w:numFmt w:val="lowerLetter"/>
      <w:lvlText w:val="%2."/>
      <w:lvlJc w:val="left"/>
      <w:pPr>
        <w:ind w:left="3210" w:hanging="360"/>
      </w:pPr>
    </w:lvl>
    <w:lvl w:ilvl="2" w:tplc="0809001B" w:tentative="1">
      <w:start w:val="1"/>
      <w:numFmt w:val="lowerRoman"/>
      <w:lvlText w:val="%3."/>
      <w:lvlJc w:val="right"/>
      <w:pPr>
        <w:ind w:left="3930" w:hanging="180"/>
      </w:pPr>
    </w:lvl>
    <w:lvl w:ilvl="3" w:tplc="0809000F" w:tentative="1">
      <w:start w:val="1"/>
      <w:numFmt w:val="decimal"/>
      <w:lvlText w:val="%4."/>
      <w:lvlJc w:val="left"/>
      <w:pPr>
        <w:ind w:left="4650" w:hanging="360"/>
      </w:pPr>
    </w:lvl>
    <w:lvl w:ilvl="4" w:tplc="08090019" w:tentative="1">
      <w:start w:val="1"/>
      <w:numFmt w:val="lowerLetter"/>
      <w:lvlText w:val="%5."/>
      <w:lvlJc w:val="left"/>
      <w:pPr>
        <w:ind w:left="5370" w:hanging="360"/>
      </w:pPr>
    </w:lvl>
    <w:lvl w:ilvl="5" w:tplc="0809001B" w:tentative="1">
      <w:start w:val="1"/>
      <w:numFmt w:val="lowerRoman"/>
      <w:lvlText w:val="%6."/>
      <w:lvlJc w:val="right"/>
      <w:pPr>
        <w:ind w:left="6090" w:hanging="180"/>
      </w:pPr>
    </w:lvl>
    <w:lvl w:ilvl="6" w:tplc="0809000F" w:tentative="1">
      <w:start w:val="1"/>
      <w:numFmt w:val="decimal"/>
      <w:lvlText w:val="%7."/>
      <w:lvlJc w:val="left"/>
      <w:pPr>
        <w:ind w:left="6810" w:hanging="360"/>
      </w:pPr>
    </w:lvl>
    <w:lvl w:ilvl="7" w:tplc="08090019" w:tentative="1">
      <w:start w:val="1"/>
      <w:numFmt w:val="lowerLetter"/>
      <w:lvlText w:val="%8."/>
      <w:lvlJc w:val="left"/>
      <w:pPr>
        <w:ind w:left="7530" w:hanging="360"/>
      </w:pPr>
    </w:lvl>
    <w:lvl w:ilvl="8" w:tplc="0809001B" w:tentative="1">
      <w:start w:val="1"/>
      <w:numFmt w:val="lowerRoman"/>
      <w:lvlText w:val="%9."/>
      <w:lvlJc w:val="right"/>
      <w:pPr>
        <w:ind w:left="8250" w:hanging="180"/>
      </w:pPr>
    </w:lvl>
  </w:abstractNum>
  <w:abstractNum w:abstractNumId="2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D937564"/>
    <w:multiLevelType w:val="hybridMultilevel"/>
    <w:tmpl w:val="197E4B88"/>
    <w:lvl w:ilvl="0" w:tplc="FFFFFFFF">
      <w:start w:val="1"/>
      <w:numFmt w:val="arabicAbjad"/>
      <w:lvlText w:val="(%1)"/>
      <w:lvlJc w:val="left"/>
      <w:pPr>
        <w:ind w:left="2000" w:hanging="360"/>
      </w:pPr>
      <w:rPr>
        <w:rFonts w:ascii="Simplified Arabic" w:hAnsi="Simplified Arabic" w:cs="Simplified Arabic" w:hint="default"/>
        <w:i w:val="0"/>
        <w:iCs w:val="0"/>
        <w:sz w:val="24"/>
      </w:rPr>
    </w:lvl>
    <w:lvl w:ilvl="1" w:tplc="FFFFFFFF" w:tentative="1">
      <w:start w:val="1"/>
      <w:numFmt w:val="lowerLetter"/>
      <w:lvlText w:val="%2."/>
      <w:lvlJc w:val="left"/>
      <w:pPr>
        <w:ind w:left="2720" w:hanging="360"/>
      </w:pPr>
    </w:lvl>
    <w:lvl w:ilvl="2" w:tplc="FFFFFFFF" w:tentative="1">
      <w:start w:val="1"/>
      <w:numFmt w:val="lowerRoman"/>
      <w:lvlText w:val="%3."/>
      <w:lvlJc w:val="right"/>
      <w:pPr>
        <w:ind w:left="3440" w:hanging="180"/>
      </w:pPr>
    </w:lvl>
    <w:lvl w:ilvl="3" w:tplc="FFFFFFFF" w:tentative="1">
      <w:start w:val="1"/>
      <w:numFmt w:val="decimal"/>
      <w:lvlText w:val="%4."/>
      <w:lvlJc w:val="left"/>
      <w:pPr>
        <w:ind w:left="4160" w:hanging="360"/>
      </w:pPr>
    </w:lvl>
    <w:lvl w:ilvl="4" w:tplc="FFFFFFFF" w:tentative="1">
      <w:start w:val="1"/>
      <w:numFmt w:val="lowerLetter"/>
      <w:lvlText w:val="%5."/>
      <w:lvlJc w:val="left"/>
      <w:pPr>
        <w:ind w:left="4880" w:hanging="360"/>
      </w:pPr>
    </w:lvl>
    <w:lvl w:ilvl="5" w:tplc="FFFFFFFF" w:tentative="1">
      <w:start w:val="1"/>
      <w:numFmt w:val="lowerRoman"/>
      <w:lvlText w:val="%6."/>
      <w:lvlJc w:val="right"/>
      <w:pPr>
        <w:ind w:left="5600" w:hanging="180"/>
      </w:pPr>
    </w:lvl>
    <w:lvl w:ilvl="6" w:tplc="FFFFFFFF" w:tentative="1">
      <w:start w:val="1"/>
      <w:numFmt w:val="decimal"/>
      <w:lvlText w:val="%7."/>
      <w:lvlJc w:val="left"/>
      <w:pPr>
        <w:ind w:left="6320" w:hanging="360"/>
      </w:pPr>
    </w:lvl>
    <w:lvl w:ilvl="7" w:tplc="FFFFFFFF" w:tentative="1">
      <w:start w:val="1"/>
      <w:numFmt w:val="lowerLetter"/>
      <w:lvlText w:val="%8."/>
      <w:lvlJc w:val="left"/>
      <w:pPr>
        <w:ind w:left="7040" w:hanging="360"/>
      </w:pPr>
    </w:lvl>
    <w:lvl w:ilvl="8" w:tplc="FFFFFFFF" w:tentative="1">
      <w:start w:val="1"/>
      <w:numFmt w:val="lowerRoman"/>
      <w:lvlText w:val="%9."/>
      <w:lvlJc w:val="right"/>
      <w:pPr>
        <w:ind w:left="7760" w:hanging="180"/>
      </w:pPr>
    </w:lvl>
  </w:abstractNum>
  <w:abstractNum w:abstractNumId="2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A31554"/>
    <w:multiLevelType w:val="hybridMultilevel"/>
    <w:tmpl w:val="EA902AE4"/>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0" w15:restartNumberingAfterBreak="0">
    <w:nsid w:val="6FB13485"/>
    <w:multiLevelType w:val="hybridMultilevel"/>
    <w:tmpl w:val="30CE9842"/>
    <w:lvl w:ilvl="0" w:tplc="D58AA7D6">
      <w:start w:val="1"/>
      <w:numFmt w:val="arabicAbjad"/>
      <w:lvlText w:val="(%1)"/>
      <w:lvlJc w:val="left"/>
      <w:pPr>
        <w:ind w:left="2000" w:hanging="360"/>
      </w:pPr>
      <w:rPr>
        <w:rFonts w:ascii="Simplified Arabic" w:hAnsi="Simplified Arabic" w:cs="Simplified Arabic" w:hint="default"/>
        <w:i w:val="0"/>
        <w:iCs w:val="0"/>
        <w:sz w:val="24"/>
      </w:rPr>
    </w:lvl>
    <w:lvl w:ilvl="1" w:tplc="04090019" w:tentative="1">
      <w:start w:val="1"/>
      <w:numFmt w:val="lowerLetter"/>
      <w:lvlText w:val="%2."/>
      <w:lvlJc w:val="left"/>
      <w:pPr>
        <w:ind w:left="2720" w:hanging="360"/>
      </w:pPr>
    </w:lvl>
    <w:lvl w:ilvl="2" w:tplc="0409001B" w:tentative="1">
      <w:start w:val="1"/>
      <w:numFmt w:val="lowerRoman"/>
      <w:lvlText w:val="%3."/>
      <w:lvlJc w:val="right"/>
      <w:pPr>
        <w:ind w:left="3440" w:hanging="180"/>
      </w:pPr>
    </w:lvl>
    <w:lvl w:ilvl="3" w:tplc="0409000F" w:tentative="1">
      <w:start w:val="1"/>
      <w:numFmt w:val="decimal"/>
      <w:lvlText w:val="%4."/>
      <w:lvlJc w:val="left"/>
      <w:pPr>
        <w:ind w:left="4160" w:hanging="360"/>
      </w:pPr>
    </w:lvl>
    <w:lvl w:ilvl="4" w:tplc="04090019" w:tentative="1">
      <w:start w:val="1"/>
      <w:numFmt w:val="lowerLetter"/>
      <w:lvlText w:val="%5."/>
      <w:lvlJc w:val="left"/>
      <w:pPr>
        <w:ind w:left="4880" w:hanging="360"/>
      </w:pPr>
    </w:lvl>
    <w:lvl w:ilvl="5" w:tplc="0409001B" w:tentative="1">
      <w:start w:val="1"/>
      <w:numFmt w:val="lowerRoman"/>
      <w:lvlText w:val="%6."/>
      <w:lvlJc w:val="right"/>
      <w:pPr>
        <w:ind w:left="5600" w:hanging="180"/>
      </w:pPr>
    </w:lvl>
    <w:lvl w:ilvl="6" w:tplc="0409000F" w:tentative="1">
      <w:start w:val="1"/>
      <w:numFmt w:val="decimal"/>
      <w:lvlText w:val="%7."/>
      <w:lvlJc w:val="left"/>
      <w:pPr>
        <w:ind w:left="6320" w:hanging="360"/>
      </w:pPr>
    </w:lvl>
    <w:lvl w:ilvl="7" w:tplc="04090019" w:tentative="1">
      <w:start w:val="1"/>
      <w:numFmt w:val="lowerLetter"/>
      <w:lvlText w:val="%8."/>
      <w:lvlJc w:val="left"/>
      <w:pPr>
        <w:ind w:left="7040" w:hanging="360"/>
      </w:pPr>
    </w:lvl>
    <w:lvl w:ilvl="8" w:tplc="0409001B" w:tentative="1">
      <w:start w:val="1"/>
      <w:numFmt w:val="lowerRoman"/>
      <w:lvlText w:val="%9."/>
      <w:lvlJc w:val="right"/>
      <w:pPr>
        <w:ind w:left="7760" w:hanging="180"/>
      </w:p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18B229E"/>
    <w:multiLevelType w:val="hybridMultilevel"/>
    <w:tmpl w:val="82CC5E46"/>
    <w:lvl w:ilvl="0" w:tplc="AFF48FD4">
      <w:start w:val="1"/>
      <w:numFmt w:val="decimal"/>
      <w:lvlText w:val="%1-"/>
      <w:lvlJc w:val="left"/>
      <w:pPr>
        <w:ind w:left="2709" w:hanging="360"/>
      </w:pPr>
      <w:rPr>
        <w:rFonts w:ascii="Simplified Arabic" w:hAnsi="Simplified Arabic" w:cs="Simplified Arabic" w:hint="default"/>
        <w:i w:val="0"/>
        <w:iCs w:val="0"/>
        <w:sz w:val="24"/>
      </w:rPr>
    </w:lvl>
    <w:lvl w:ilvl="1" w:tplc="04090019" w:tentative="1">
      <w:start w:val="1"/>
      <w:numFmt w:val="lowerLetter"/>
      <w:lvlText w:val="%2."/>
      <w:lvlJc w:val="left"/>
      <w:pPr>
        <w:ind w:left="3429" w:hanging="360"/>
      </w:pPr>
    </w:lvl>
    <w:lvl w:ilvl="2" w:tplc="0409001B" w:tentative="1">
      <w:start w:val="1"/>
      <w:numFmt w:val="lowerRoman"/>
      <w:lvlText w:val="%3."/>
      <w:lvlJc w:val="right"/>
      <w:pPr>
        <w:ind w:left="4149" w:hanging="180"/>
      </w:pPr>
    </w:lvl>
    <w:lvl w:ilvl="3" w:tplc="0409000F" w:tentative="1">
      <w:start w:val="1"/>
      <w:numFmt w:val="decimal"/>
      <w:lvlText w:val="%4."/>
      <w:lvlJc w:val="left"/>
      <w:pPr>
        <w:ind w:left="4869" w:hanging="360"/>
      </w:pPr>
    </w:lvl>
    <w:lvl w:ilvl="4" w:tplc="04090019" w:tentative="1">
      <w:start w:val="1"/>
      <w:numFmt w:val="lowerLetter"/>
      <w:lvlText w:val="%5."/>
      <w:lvlJc w:val="left"/>
      <w:pPr>
        <w:ind w:left="5589" w:hanging="360"/>
      </w:pPr>
    </w:lvl>
    <w:lvl w:ilvl="5" w:tplc="0409001B" w:tentative="1">
      <w:start w:val="1"/>
      <w:numFmt w:val="lowerRoman"/>
      <w:lvlText w:val="%6."/>
      <w:lvlJc w:val="right"/>
      <w:pPr>
        <w:ind w:left="6309" w:hanging="180"/>
      </w:pPr>
    </w:lvl>
    <w:lvl w:ilvl="6" w:tplc="0409000F" w:tentative="1">
      <w:start w:val="1"/>
      <w:numFmt w:val="decimal"/>
      <w:lvlText w:val="%7."/>
      <w:lvlJc w:val="left"/>
      <w:pPr>
        <w:ind w:left="7029" w:hanging="360"/>
      </w:pPr>
    </w:lvl>
    <w:lvl w:ilvl="7" w:tplc="04090019" w:tentative="1">
      <w:start w:val="1"/>
      <w:numFmt w:val="lowerLetter"/>
      <w:lvlText w:val="%8."/>
      <w:lvlJc w:val="left"/>
      <w:pPr>
        <w:ind w:left="7749" w:hanging="360"/>
      </w:pPr>
    </w:lvl>
    <w:lvl w:ilvl="8" w:tplc="0409001B" w:tentative="1">
      <w:start w:val="1"/>
      <w:numFmt w:val="lowerRoman"/>
      <w:lvlText w:val="%9."/>
      <w:lvlJc w:val="right"/>
      <w:pPr>
        <w:ind w:left="8469" w:hanging="180"/>
      </w:pPr>
    </w:lvl>
  </w:abstractNum>
  <w:abstractNum w:abstractNumId="33" w15:restartNumberingAfterBreak="0">
    <w:nsid w:val="7B0948DE"/>
    <w:multiLevelType w:val="hybridMultilevel"/>
    <w:tmpl w:val="863C3BE0"/>
    <w:lvl w:ilvl="0" w:tplc="88C2114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6"/>
  </w:num>
  <w:num w:numId="2">
    <w:abstractNumId w:val="13"/>
  </w:num>
  <w:num w:numId="3">
    <w:abstractNumId w:val="28"/>
  </w:num>
  <w:num w:numId="4">
    <w:abstractNumId w:val="31"/>
  </w:num>
  <w:num w:numId="5">
    <w:abstractNumId w:val="14"/>
  </w:num>
  <w:num w:numId="6">
    <w:abstractNumId w:val="26"/>
  </w:num>
  <w:num w:numId="7">
    <w:abstractNumId w:val="22"/>
  </w:num>
  <w:num w:numId="8">
    <w:abstractNumId w:val="34"/>
  </w:num>
  <w:num w:numId="9">
    <w:abstractNumId w:val="32"/>
  </w:num>
  <w:num w:numId="10">
    <w:abstractNumId w:val="20"/>
  </w:num>
  <w:num w:numId="11">
    <w:abstractNumId w:val="4"/>
  </w:num>
  <w:num w:numId="12">
    <w:abstractNumId w:val="1"/>
  </w:num>
  <w:num w:numId="13">
    <w:abstractNumId w:val="7"/>
  </w:num>
  <w:num w:numId="14">
    <w:abstractNumId w:val="21"/>
  </w:num>
  <w:num w:numId="15">
    <w:abstractNumId w:val="30"/>
  </w:num>
  <w:num w:numId="16">
    <w:abstractNumId w:val="29"/>
  </w:num>
  <w:num w:numId="17">
    <w:abstractNumId w:val="5"/>
  </w:num>
  <w:num w:numId="18">
    <w:abstractNumId w:val="2"/>
  </w:num>
  <w:num w:numId="19">
    <w:abstractNumId w:val="17"/>
  </w:num>
  <w:num w:numId="20">
    <w:abstractNumId w:val="27"/>
  </w:num>
  <w:num w:numId="21">
    <w:abstractNumId w:val="25"/>
  </w:num>
  <w:num w:numId="22">
    <w:abstractNumId w:val="3"/>
  </w:num>
  <w:num w:numId="23">
    <w:abstractNumId w:val="24"/>
  </w:num>
  <w:num w:numId="24">
    <w:abstractNumId w:val="18"/>
  </w:num>
  <w:num w:numId="25">
    <w:abstractNumId w:val="15"/>
  </w:num>
  <w:num w:numId="26">
    <w:abstractNumId w:val="12"/>
  </w:num>
  <w:num w:numId="27">
    <w:abstractNumId w:val="6"/>
  </w:num>
  <w:num w:numId="28">
    <w:abstractNumId w:val="0"/>
  </w:num>
  <w:num w:numId="29">
    <w:abstractNumId w:val="10"/>
  </w:num>
  <w:num w:numId="30">
    <w:abstractNumId w:val="8"/>
  </w:num>
  <w:num w:numId="31">
    <w:abstractNumId w:val="11"/>
  </w:num>
  <w:num w:numId="32">
    <w:abstractNumId w:val="9"/>
  </w:num>
  <w:num w:numId="33">
    <w:abstractNumId w:val="23"/>
  </w:num>
  <w:num w:numId="34">
    <w:abstractNumId w:val="33"/>
  </w:num>
  <w:num w:numId="35">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031"/>
    <w:rsid w:val="00003004"/>
    <w:rsid w:val="00004607"/>
    <w:rsid w:val="00005927"/>
    <w:rsid w:val="00005D1A"/>
    <w:rsid w:val="00006428"/>
    <w:rsid w:val="000065BF"/>
    <w:rsid w:val="00006A25"/>
    <w:rsid w:val="00007E42"/>
    <w:rsid w:val="00012921"/>
    <w:rsid w:val="00016684"/>
    <w:rsid w:val="00020895"/>
    <w:rsid w:val="00023A6D"/>
    <w:rsid w:val="00023B2A"/>
    <w:rsid w:val="000245FC"/>
    <w:rsid w:val="00025CC6"/>
    <w:rsid w:val="00025EBC"/>
    <w:rsid w:val="000269B4"/>
    <w:rsid w:val="00026C58"/>
    <w:rsid w:val="00026F58"/>
    <w:rsid w:val="00027803"/>
    <w:rsid w:val="00027AA1"/>
    <w:rsid w:val="000305DB"/>
    <w:rsid w:val="00030BFA"/>
    <w:rsid w:val="00030C25"/>
    <w:rsid w:val="00032138"/>
    <w:rsid w:val="00033149"/>
    <w:rsid w:val="0003361C"/>
    <w:rsid w:val="00033673"/>
    <w:rsid w:val="00033DC5"/>
    <w:rsid w:val="00035A20"/>
    <w:rsid w:val="00035E90"/>
    <w:rsid w:val="00036F6A"/>
    <w:rsid w:val="0003754D"/>
    <w:rsid w:val="000378CB"/>
    <w:rsid w:val="000379AA"/>
    <w:rsid w:val="000404F6"/>
    <w:rsid w:val="00040A03"/>
    <w:rsid w:val="00042E95"/>
    <w:rsid w:val="000434FD"/>
    <w:rsid w:val="00044583"/>
    <w:rsid w:val="000449FC"/>
    <w:rsid w:val="00045A3A"/>
    <w:rsid w:val="0004723E"/>
    <w:rsid w:val="00050423"/>
    <w:rsid w:val="00051CFA"/>
    <w:rsid w:val="00053147"/>
    <w:rsid w:val="00053745"/>
    <w:rsid w:val="00053C38"/>
    <w:rsid w:val="000603B0"/>
    <w:rsid w:val="00060547"/>
    <w:rsid w:val="00063DCC"/>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B00F8"/>
    <w:rsid w:val="000B0256"/>
    <w:rsid w:val="000B107B"/>
    <w:rsid w:val="000B12C1"/>
    <w:rsid w:val="000B162E"/>
    <w:rsid w:val="000B1948"/>
    <w:rsid w:val="000B2E28"/>
    <w:rsid w:val="000B3215"/>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2C69"/>
    <w:rsid w:val="000E2EE5"/>
    <w:rsid w:val="000E4493"/>
    <w:rsid w:val="000E4C3F"/>
    <w:rsid w:val="000E673A"/>
    <w:rsid w:val="000E754C"/>
    <w:rsid w:val="000F1B1A"/>
    <w:rsid w:val="000F1D36"/>
    <w:rsid w:val="000F2FE1"/>
    <w:rsid w:val="000F45D6"/>
    <w:rsid w:val="000F5B8B"/>
    <w:rsid w:val="000F61D0"/>
    <w:rsid w:val="000F6945"/>
    <w:rsid w:val="000F74F5"/>
    <w:rsid w:val="000F76B3"/>
    <w:rsid w:val="000F777D"/>
    <w:rsid w:val="000F78FC"/>
    <w:rsid w:val="000F7C49"/>
    <w:rsid w:val="001021D2"/>
    <w:rsid w:val="00102E17"/>
    <w:rsid w:val="00102FD9"/>
    <w:rsid w:val="001031DF"/>
    <w:rsid w:val="00104B26"/>
    <w:rsid w:val="00105372"/>
    <w:rsid w:val="001054A6"/>
    <w:rsid w:val="0010668B"/>
    <w:rsid w:val="001068B4"/>
    <w:rsid w:val="00107551"/>
    <w:rsid w:val="001078A1"/>
    <w:rsid w:val="00110084"/>
    <w:rsid w:val="00110D26"/>
    <w:rsid w:val="00110EE3"/>
    <w:rsid w:val="00113B4D"/>
    <w:rsid w:val="001142D7"/>
    <w:rsid w:val="0011507D"/>
    <w:rsid w:val="00115E8F"/>
    <w:rsid w:val="001166A2"/>
    <w:rsid w:val="00116EBC"/>
    <w:rsid w:val="00121681"/>
    <w:rsid w:val="00121F93"/>
    <w:rsid w:val="001229BF"/>
    <w:rsid w:val="00122AA1"/>
    <w:rsid w:val="00122CA6"/>
    <w:rsid w:val="00122DD1"/>
    <w:rsid w:val="0012303F"/>
    <w:rsid w:val="00123FF4"/>
    <w:rsid w:val="0012555E"/>
    <w:rsid w:val="0012630F"/>
    <w:rsid w:val="0012659E"/>
    <w:rsid w:val="001269E1"/>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178B"/>
    <w:rsid w:val="00161B75"/>
    <w:rsid w:val="00161F2E"/>
    <w:rsid w:val="00162059"/>
    <w:rsid w:val="001639CE"/>
    <w:rsid w:val="00164CD7"/>
    <w:rsid w:val="0016538F"/>
    <w:rsid w:val="0017291C"/>
    <w:rsid w:val="00172A33"/>
    <w:rsid w:val="00172AF6"/>
    <w:rsid w:val="00173354"/>
    <w:rsid w:val="00174057"/>
    <w:rsid w:val="00174274"/>
    <w:rsid w:val="0017480C"/>
    <w:rsid w:val="00175664"/>
    <w:rsid w:val="00176CEE"/>
    <w:rsid w:val="00176E1B"/>
    <w:rsid w:val="0017722D"/>
    <w:rsid w:val="001777DD"/>
    <w:rsid w:val="00177DE3"/>
    <w:rsid w:val="00180E22"/>
    <w:rsid w:val="001854CB"/>
    <w:rsid w:val="00186DD8"/>
    <w:rsid w:val="00187DE3"/>
    <w:rsid w:val="00190AF6"/>
    <w:rsid w:val="001911A6"/>
    <w:rsid w:val="00191204"/>
    <w:rsid w:val="001939EF"/>
    <w:rsid w:val="00195AA3"/>
    <w:rsid w:val="0019733E"/>
    <w:rsid w:val="0019755D"/>
    <w:rsid w:val="001A0708"/>
    <w:rsid w:val="001A0A85"/>
    <w:rsid w:val="001A0C27"/>
    <w:rsid w:val="001A111A"/>
    <w:rsid w:val="001A1398"/>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EEE"/>
    <w:rsid w:val="001D135E"/>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D52"/>
    <w:rsid w:val="00201379"/>
    <w:rsid w:val="0020201A"/>
    <w:rsid w:val="002045BB"/>
    <w:rsid w:val="00206269"/>
    <w:rsid w:val="00207737"/>
    <w:rsid w:val="00207B61"/>
    <w:rsid w:val="00207C62"/>
    <w:rsid w:val="00207DA8"/>
    <w:rsid w:val="002118EC"/>
    <w:rsid w:val="0021233F"/>
    <w:rsid w:val="00213055"/>
    <w:rsid w:val="00213DDE"/>
    <w:rsid w:val="002142B2"/>
    <w:rsid w:val="00214A1E"/>
    <w:rsid w:val="00215C7F"/>
    <w:rsid w:val="0021614F"/>
    <w:rsid w:val="00217747"/>
    <w:rsid w:val="00220E04"/>
    <w:rsid w:val="00225275"/>
    <w:rsid w:val="00226808"/>
    <w:rsid w:val="00226E3D"/>
    <w:rsid w:val="00227A8A"/>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AAA"/>
    <w:rsid w:val="002515AF"/>
    <w:rsid w:val="00253C44"/>
    <w:rsid w:val="00254EB5"/>
    <w:rsid w:val="002554FB"/>
    <w:rsid w:val="00256CA3"/>
    <w:rsid w:val="00260FBC"/>
    <w:rsid w:val="00261791"/>
    <w:rsid w:val="00262968"/>
    <w:rsid w:val="0026328D"/>
    <w:rsid w:val="00263AB4"/>
    <w:rsid w:val="00264CF2"/>
    <w:rsid w:val="00266F29"/>
    <w:rsid w:val="00267882"/>
    <w:rsid w:val="002703C3"/>
    <w:rsid w:val="0027289C"/>
    <w:rsid w:val="00272B01"/>
    <w:rsid w:val="002747B4"/>
    <w:rsid w:val="00276B94"/>
    <w:rsid w:val="002809DE"/>
    <w:rsid w:val="002811B3"/>
    <w:rsid w:val="00281CFD"/>
    <w:rsid w:val="0028323E"/>
    <w:rsid w:val="0029066B"/>
    <w:rsid w:val="00290898"/>
    <w:rsid w:val="0029342E"/>
    <w:rsid w:val="00293509"/>
    <w:rsid w:val="00294569"/>
    <w:rsid w:val="00295B08"/>
    <w:rsid w:val="00295EF8"/>
    <w:rsid w:val="00297DE3"/>
    <w:rsid w:val="002A03B4"/>
    <w:rsid w:val="002A0D1C"/>
    <w:rsid w:val="002A24CD"/>
    <w:rsid w:val="002A2D49"/>
    <w:rsid w:val="002A64F0"/>
    <w:rsid w:val="002B08B9"/>
    <w:rsid w:val="002B1E54"/>
    <w:rsid w:val="002B2238"/>
    <w:rsid w:val="002B22E9"/>
    <w:rsid w:val="002B2511"/>
    <w:rsid w:val="002B26B0"/>
    <w:rsid w:val="002B4E94"/>
    <w:rsid w:val="002B62B1"/>
    <w:rsid w:val="002C1477"/>
    <w:rsid w:val="002C1836"/>
    <w:rsid w:val="002C2AD1"/>
    <w:rsid w:val="002C3CC7"/>
    <w:rsid w:val="002C41DC"/>
    <w:rsid w:val="002C5BEF"/>
    <w:rsid w:val="002C6A8E"/>
    <w:rsid w:val="002C7CD8"/>
    <w:rsid w:val="002D0245"/>
    <w:rsid w:val="002D06D3"/>
    <w:rsid w:val="002D0A00"/>
    <w:rsid w:val="002D25D1"/>
    <w:rsid w:val="002D2D4E"/>
    <w:rsid w:val="002D3EEF"/>
    <w:rsid w:val="002D4A37"/>
    <w:rsid w:val="002D4E7D"/>
    <w:rsid w:val="002D7B34"/>
    <w:rsid w:val="002E07D2"/>
    <w:rsid w:val="002E2FB5"/>
    <w:rsid w:val="002E2FE7"/>
    <w:rsid w:val="002E36CE"/>
    <w:rsid w:val="002E3A71"/>
    <w:rsid w:val="002F141A"/>
    <w:rsid w:val="002F1DF8"/>
    <w:rsid w:val="002F1E01"/>
    <w:rsid w:val="002F2816"/>
    <w:rsid w:val="002F3488"/>
    <w:rsid w:val="002F3F78"/>
    <w:rsid w:val="002F4B5A"/>
    <w:rsid w:val="002F5E1E"/>
    <w:rsid w:val="002F6724"/>
    <w:rsid w:val="002F7793"/>
    <w:rsid w:val="002F7E7F"/>
    <w:rsid w:val="003008FE"/>
    <w:rsid w:val="00301528"/>
    <w:rsid w:val="0030169D"/>
    <w:rsid w:val="00302A0E"/>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555C"/>
    <w:rsid w:val="00325605"/>
    <w:rsid w:val="00325C23"/>
    <w:rsid w:val="003268FF"/>
    <w:rsid w:val="00326ED1"/>
    <w:rsid w:val="0032755E"/>
    <w:rsid w:val="00327955"/>
    <w:rsid w:val="003306D4"/>
    <w:rsid w:val="00332934"/>
    <w:rsid w:val="00332CC6"/>
    <w:rsid w:val="00332D6E"/>
    <w:rsid w:val="003355DC"/>
    <w:rsid w:val="00335960"/>
    <w:rsid w:val="003403FF"/>
    <w:rsid w:val="003421C7"/>
    <w:rsid w:val="003433D5"/>
    <w:rsid w:val="00343631"/>
    <w:rsid w:val="00343F47"/>
    <w:rsid w:val="00345AC8"/>
    <w:rsid w:val="003500B3"/>
    <w:rsid w:val="00351205"/>
    <w:rsid w:val="0035134A"/>
    <w:rsid w:val="00351CF5"/>
    <w:rsid w:val="00352582"/>
    <w:rsid w:val="0035356E"/>
    <w:rsid w:val="003552EC"/>
    <w:rsid w:val="00355887"/>
    <w:rsid w:val="00363237"/>
    <w:rsid w:val="00363FF2"/>
    <w:rsid w:val="003655E3"/>
    <w:rsid w:val="00366844"/>
    <w:rsid w:val="00367120"/>
    <w:rsid w:val="00367E19"/>
    <w:rsid w:val="0037002F"/>
    <w:rsid w:val="00370166"/>
    <w:rsid w:val="00372F74"/>
    <w:rsid w:val="00375100"/>
    <w:rsid w:val="00375DFF"/>
    <w:rsid w:val="00375EC2"/>
    <w:rsid w:val="0037603F"/>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F16"/>
    <w:rsid w:val="003A17B7"/>
    <w:rsid w:val="003A257C"/>
    <w:rsid w:val="003A3156"/>
    <w:rsid w:val="003A3706"/>
    <w:rsid w:val="003A46C9"/>
    <w:rsid w:val="003A5EC0"/>
    <w:rsid w:val="003A7D87"/>
    <w:rsid w:val="003B013D"/>
    <w:rsid w:val="003B0474"/>
    <w:rsid w:val="003B2E25"/>
    <w:rsid w:val="003B313C"/>
    <w:rsid w:val="003B3C3F"/>
    <w:rsid w:val="003B587C"/>
    <w:rsid w:val="003B6C1C"/>
    <w:rsid w:val="003B78C1"/>
    <w:rsid w:val="003C4DE7"/>
    <w:rsid w:val="003C77C4"/>
    <w:rsid w:val="003D001A"/>
    <w:rsid w:val="003D1131"/>
    <w:rsid w:val="003D1DBC"/>
    <w:rsid w:val="003D2A41"/>
    <w:rsid w:val="003D3337"/>
    <w:rsid w:val="003D41E0"/>
    <w:rsid w:val="003D4B9B"/>
    <w:rsid w:val="003D4E1C"/>
    <w:rsid w:val="003D6BEC"/>
    <w:rsid w:val="003E11E9"/>
    <w:rsid w:val="003E166C"/>
    <w:rsid w:val="003E3FB7"/>
    <w:rsid w:val="003E5423"/>
    <w:rsid w:val="003E6D5E"/>
    <w:rsid w:val="003E7962"/>
    <w:rsid w:val="003F1A75"/>
    <w:rsid w:val="003F35AD"/>
    <w:rsid w:val="003F3A5F"/>
    <w:rsid w:val="003F3E0E"/>
    <w:rsid w:val="003F7224"/>
    <w:rsid w:val="00403783"/>
    <w:rsid w:val="00403CF1"/>
    <w:rsid w:val="0040527A"/>
    <w:rsid w:val="00405974"/>
    <w:rsid w:val="00405CBA"/>
    <w:rsid w:val="00407DFE"/>
    <w:rsid w:val="00410233"/>
    <w:rsid w:val="004105D4"/>
    <w:rsid w:val="00411AA4"/>
    <w:rsid w:val="00413A1B"/>
    <w:rsid w:val="00415182"/>
    <w:rsid w:val="004152C9"/>
    <w:rsid w:val="00417384"/>
    <w:rsid w:val="0042191F"/>
    <w:rsid w:val="004229E8"/>
    <w:rsid w:val="00422CE9"/>
    <w:rsid w:val="00422F14"/>
    <w:rsid w:val="00423DD3"/>
    <w:rsid w:val="004242CB"/>
    <w:rsid w:val="00424363"/>
    <w:rsid w:val="00425958"/>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A81"/>
    <w:rsid w:val="00465DE9"/>
    <w:rsid w:val="004660CC"/>
    <w:rsid w:val="004662B6"/>
    <w:rsid w:val="00467E0C"/>
    <w:rsid w:val="00467F9C"/>
    <w:rsid w:val="00470349"/>
    <w:rsid w:val="00471514"/>
    <w:rsid w:val="004716BD"/>
    <w:rsid w:val="00471DEC"/>
    <w:rsid w:val="004729F0"/>
    <w:rsid w:val="00472C91"/>
    <w:rsid w:val="00473E1B"/>
    <w:rsid w:val="0047626B"/>
    <w:rsid w:val="004850D9"/>
    <w:rsid w:val="0048531E"/>
    <w:rsid w:val="00486F62"/>
    <w:rsid w:val="00487499"/>
    <w:rsid w:val="004902C6"/>
    <w:rsid w:val="00491B46"/>
    <w:rsid w:val="004929D0"/>
    <w:rsid w:val="00492D05"/>
    <w:rsid w:val="004941A1"/>
    <w:rsid w:val="00494572"/>
    <w:rsid w:val="00495C9C"/>
    <w:rsid w:val="0049690D"/>
    <w:rsid w:val="0049758C"/>
    <w:rsid w:val="00497BA6"/>
    <w:rsid w:val="004A0FB9"/>
    <w:rsid w:val="004A2E27"/>
    <w:rsid w:val="004A5B36"/>
    <w:rsid w:val="004A5BBC"/>
    <w:rsid w:val="004A5E1D"/>
    <w:rsid w:val="004A7430"/>
    <w:rsid w:val="004A797D"/>
    <w:rsid w:val="004B0204"/>
    <w:rsid w:val="004B0647"/>
    <w:rsid w:val="004B0E92"/>
    <w:rsid w:val="004B22DD"/>
    <w:rsid w:val="004B2E03"/>
    <w:rsid w:val="004B3237"/>
    <w:rsid w:val="004B39EA"/>
    <w:rsid w:val="004B4F6D"/>
    <w:rsid w:val="004B6A84"/>
    <w:rsid w:val="004B70E5"/>
    <w:rsid w:val="004B7920"/>
    <w:rsid w:val="004C3AF0"/>
    <w:rsid w:val="004C3E17"/>
    <w:rsid w:val="004C4D3C"/>
    <w:rsid w:val="004C5538"/>
    <w:rsid w:val="004C557D"/>
    <w:rsid w:val="004C5859"/>
    <w:rsid w:val="004C58AA"/>
    <w:rsid w:val="004C7B62"/>
    <w:rsid w:val="004D0348"/>
    <w:rsid w:val="004D0BDB"/>
    <w:rsid w:val="004D0DC7"/>
    <w:rsid w:val="004D12F2"/>
    <w:rsid w:val="004D3EE4"/>
    <w:rsid w:val="004D4CBF"/>
    <w:rsid w:val="004D5D17"/>
    <w:rsid w:val="004D7BF3"/>
    <w:rsid w:val="004E2254"/>
    <w:rsid w:val="004E488D"/>
    <w:rsid w:val="004E5386"/>
    <w:rsid w:val="004F09EC"/>
    <w:rsid w:val="004F2961"/>
    <w:rsid w:val="004F2C1D"/>
    <w:rsid w:val="004F454F"/>
    <w:rsid w:val="004F5B2E"/>
    <w:rsid w:val="004F5E80"/>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C28"/>
    <w:rsid w:val="00527BB3"/>
    <w:rsid w:val="00530349"/>
    <w:rsid w:val="00534681"/>
    <w:rsid w:val="00535495"/>
    <w:rsid w:val="00536E84"/>
    <w:rsid w:val="00537E4F"/>
    <w:rsid w:val="0054046E"/>
    <w:rsid w:val="00540EAC"/>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72811"/>
    <w:rsid w:val="005734C8"/>
    <w:rsid w:val="00577365"/>
    <w:rsid w:val="005800E4"/>
    <w:rsid w:val="00580C60"/>
    <w:rsid w:val="0058341B"/>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B59E9"/>
    <w:rsid w:val="005C0681"/>
    <w:rsid w:val="005C0778"/>
    <w:rsid w:val="005C267F"/>
    <w:rsid w:val="005C2846"/>
    <w:rsid w:val="005C352A"/>
    <w:rsid w:val="005C4284"/>
    <w:rsid w:val="005C4A0A"/>
    <w:rsid w:val="005C4CE6"/>
    <w:rsid w:val="005C4D6C"/>
    <w:rsid w:val="005C5998"/>
    <w:rsid w:val="005D0A05"/>
    <w:rsid w:val="005D47CF"/>
    <w:rsid w:val="005D6C14"/>
    <w:rsid w:val="005E044E"/>
    <w:rsid w:val="005E15DA"/>
    <w:rsid w:val="005E20D1"/>
    <w:rsid w:val="005E498D"/>
    <w:rsid w:val="005E55CA"/>
    <w:rsid w:val="005E6233"/>
    <w:rsid w:val="005E6947"/>
    <w:rsid w:val="005E73B9"/>
    <w:rsid w:val="005F12CA"/>
    <w:rsid w:val="005F383B"/>
    <w:rsid w:val="005F3CC5"/>
    <w:rsid w:val="005F4232"/>
    <w:rsid w:val="005F42EF"/>
    <w:rsid w:val="005F7743"/>
    <w:rsid w:val="00600079"/>
    <w:rsid w:val="00600395"/>
    <w:rsid w:val="006012E8"/>
    <w:rsid w:val="006029F3"/>
    <w:rsid w:val="006073B2"/>
    <w:rsid w:val="00607FBF"/>
    <w:rsid w:val="006113DE"/>
    <w:rsid w:val="006122BA"/>
    <w:rsid w:val="006123E9"/>
    <w:rsid w:val="00613359"/>
    <w:rsid w:val="00616D65"/>
    <w:rsid w:val="00620FEC"/>
    <w:rsid w:val="00622408"/>
    <w:rsid w:val="00624061"/>
    <w:rsid w:val="00630011"/>
    <w:rsid w:val="00631064"/>
    <w:rsid w:val="006310B9"/>
    <w:rsid w:val="006311FF"/>
    <w:rsid w:val="006317B8"/>
    <w:rsid w:val="00632C40"/>
    <w:rsid w:val="00633D6B"/>
    <w:rsid w:val="0063523E"/>
    <w:rsid w:val="006354DD"/>
    <w:rsid w:val="006364DD"/>
    <w:rsid w:val="00641C24"/>
    <w:rsid w:val="00641E00"/>
    <w:rsid w:val="00643FD9"/>
    <w:rsid w:val="00644381"/>
    <w:rsid w:val="00644502"/>
    <w:rsid w:val="006445FB"/>
    <w:rsid w:val="00645D24"/>
    <w:rsid w:val="006474D1"/>
    <w:rsid w:val="006478BF"/>
    <w:rsid w:val="00650521"/>
    <w:rsid w:val="006508C2"/>
    <w:rsid w:val="00652819"/>
    <w:rsid w:val="00653DE7"/>
    <w:rsid w:val="00654D92"/>
    <w:rsid w:val="006578F5"/>
    <w:rsid w:val="00661EF1"/>
    <w:rsid w:val="00662837"/>
    <w:rsid w:val="00663768"/>
    <w:rsid w:val="00663F58"/>
    <w:rsid w:val="0066455A"/>
    <w:rsid w:val="00664950"/>
    <w:rsid w:val="006652A1"/>
    <w:rsid w:val="0066600E"/>
    <w:rsid w:val="006668B7"/>
    <w:rsid w:val="00671CAC"/>
    <w:rsid w:val="006725FE"/>
    <w:rsid w:val="00672B9E"/>
    <w:rsid w:val="0067333A"/>
    <w:rsid w:val="006740A5"/>
    <w:rsid w:val="00674999"/>
    <w:rsid w:val="00677028"/>
    <w:rsid w:val="006810B1"/>
    <w:rsid w:val="00683A4E"/>
    <w:rsid w:val="00685C50"/>
    <w:rsid w:val="00685F8E"/>
    <w:rsid w:val="00686403"/>
    <w:rsid w:val="00690760"/>
    <w:rsid w:val="00692DFE"/>
    <w:rsid w:val="006936FF"/>
    <w:rsid w:val="00694B3F"/>
    <w:rsid w:val="00696753"/>
    <w:rsid w:val="006A0312"/>
    <w:rsid w:val="006A12B6"/>
    <w:rsid w:val="006A1748"/>
    <w:rsid w:val="006A1847"/>
    <w:rsid w:val="006A4FC5"/>
    <w:rsid w:val="006A5D65"/>
    <w:rsid w:val="006A6DED"/>
    <w:rsid w:val="006A73C1"/>
    <w:rsid w:val="006B2290"/>
    <w:rsid w:val="006B33D2"/>
    <w:rsid w:val="006B4DE5"/>
    <w:rsid w:val="006B58E9"/>
    <w:rsid w:val="006B5A09"/>
    <w:rsid w:val="006C0676"/>
    <w:rsid w:val="006C095B"/>
    <w:rsid w:val="006C24E3"/>
    <w:rsid w:val="006C2568"/>
    <w:rsid w:val="006C2818"/>
    <w:rsid w:val="006C343A"/>
    <w:rsid w:val="006C528A"/>
    <w:rsid w:val="006C610E"/>
    <w:rsid w:val="006C72EA"/>
    <w:rsid w:val="006C7956"/>
    <w:rsid w:val="006D1DFA"/>
    <w:rsid w:val="006D3396"/>
    <w:rsid w:val="006D3F09"/>
    <w:rsid w:val="006D4C0D"/>
    <w:rsid w:val="006D5B76"/>
    <w:rsid w:val="006D7AE3"/>
    <w:rsid w:val="006E009B"/>
    <w:rsid w:val="006E075E"/>
    <w:rsid w:val="006E0A1C"/>
    <w:rsid w:val="006E1C89"/>
    <w:rsid w:val="006E2D32"/>
    <w:rsid w:val="006E335C"/>
    <w:rsid w:val="006E532C"/>
    <w:rsid w:val="006E71A9"/>
    <w:rsid w:val="006F206F"/>
    <w:rsid w:val="006F3134"/>
    <w:rsid w:val="006F4C8A"/>
    <w:rsid w:val="006F4FF1"/>
    <w:rsid w:val="006F531E"/>
    <w:rsid w:val="006F5CB7"/>
    <w:rsid w:val="006F5D90"/>
    <w:rsid w:val="006F788E"/>
    <w:rsid w:val="007016D3"/>
    <w:rsid w:val="00702A2A"/>
    <w:rsid w:val="00702C55"/>
    <w:rsid w:val="00702CF5"/>
    <w:rsid w:val="007031F0"/>
    <w:rsid w:val="00703684"/>
    <w:rsid w:val="007042BA"/>
    <w:rsid w:val="00704904"/>
    <w:rsid w:val="007074A9"/>
    <w:rsid w:val="007102D9"/>
    <w:rsid w:val="00713CB9"/>
    <w:rsid w:val="00713CF2"/>
    <w:rsid w:val="0071437B"/>
    <w:rsid w:val="0071462A"/>
    <w:rsid w:val="00714CDA"/>
    <w:rsid w:val="00715C2C"/>
    <w:rsid w:val="00717059"/>
    <w:rsid w:val="007171AF"/>
    <w:rsid w:val="00717D88"/>
    <w:rsid w:val="0072370F"/>
    <w:rsid w:val="007242E8"/>
    <w:rsid w:val="00724B91"/>
    <w:rsid w:val="00725B96"/>
    <w:rsid w:val="00726214"/>
    <w:rsid w:val="00726A43"/>
    <w:rsid w:val="00733A47"/>
    <w:rsid w:val="00735550"/>
    <w:rsid w:val="007357B3"/>
    <w:rsid w:val="00736B6F"/>
    <w:rsid w:val="00737238"/>
    <w:rsid w:val="00737270"/>
    <w:rsid w:val="00743597"/>
    <w:rsid w:val="00745A07"/>
    <w:rsid w:val="00752204"/>
    <w:rsid w:val="00755AA1"/>
    <w:rsid w:val="00761170"/>
    <w:rsid w:val="007617D1"/>
    <w:rsid w:val="00762BB1"/>
    <w:rsid w:val="0076386E"/>
    <w:rsid w:val="007659CC"/>
    <w:rsid w:val="00766F05"/>
    <w:rsid w:val="00767A32"/>
    <w:rsid w:val="00770453"/>
    <w:rsid w:val="0077521E"/>
    <w:rsid w:val="007756D3"/>
    <w:rsid w:val="00776215"/>
    <w:rsid w:val="007773F0"/>
    <w:rsid w:val="007779E8"/>
    <w:rsid w:val="00782143"/>
    <w:rsid w:val="00783ADD"/>
    <w:rsid w:val="007847CF"/>
    <w:rsid w:val="0078503D"/>
    <w:rsid w:val="00785460"/>
    <w:rsid w:val="00785A01"/>
    <w:rsid w:val="00786056"/>
    <w:rsid w:val="00786737"/>
    <w:rsid w:val="00790843"/>
    <w:rsid w:val="00792CE5"/>
    <w:rsid w:val="00792EE4"/>
    <w:rsid w:val="00793244"/>
    <w:rsid w:val="007942D3"/>
    <w:rsid w:val="007960B7"/>
    <w:rsid w:val="007A0F21"/>
    <w:rsid w:val="007A2EA5"/>
    <w:rsid w:val="007A485B"/>
    <w:rsid w:val="007A4E3B"/>
    <w:rsid w:val="007A5ACF"/>
    <w:rsid w:val="007A7A37"/>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5288"/>
    <w:rsid w:val="007C761D"/>
    <w:rsid w:val="007C786D"/>
    <w:rsid w:val="007D02F8"/>
    <w:rsid w:val="007D22F7"/>
    <w:rsid w:val="007D2567"/>
    <w:rsid w:val="007D27E0"/>
    <w:rsid w:val="007D3FAA"/>
    <w:rsid w:val="007D4531"/>
    <w:rsid w:val="007D55A5"/>
    <w:rsid w:val="007D5EDB"/>
    <w:rsid w:val="007D6288"/>
    <w:rsid w:val="007D79A5"/>
    <w:rsid w:val="007E09DA"/>
    <w:rsid w:val="007E0D2C"/>
    <w:rsid w:val="007E0F8A"/>
    <w:rsid w:val="007E2866"/>
    <w:rsid w:val="007E2B6C"/>
    <w:rsid w:val="007E2D8A"/>
    <w:rsid w:val="007E446B"/>
    <w:rsid w:val="007E6276"/>
    <w:rsid w:val="007F196B"/>
    <w:rsid w:val="007F282F"/>
    <w:rsid w:val="007F2E3A"/>
    <w:rsid w:val="007F4199"/>
    <w:rsid w:val="007F441B"/>
    <w:rsid w:val="007F5EB5"/>
    <w:rsid w:val="007F718D"/>
    <w:rsid w:val="00800116"/>
    <w:rsid w:val="00800EB7"/>
    <w:rsid w:val="00801A9A"/>
    <w:rsid w:val="00801FAD"/>
    <w:rsid w:val="0080462F"/>
    <w:rsid w:val="00804AC9"/>
    <w:rsid w:val="00805688"/>
    <w:rsid w:val="008066F8"/>
    <w:rsid w:val="00806EBF"/>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C01"/>
    <w:rsid w:val="00836E8F"/>
    <w:rsid w:val="00837E92"/>
    <w:rsid w:val="0084323D"/>
    <w:rsid w:val="0084650B"/>
    <w:rsid w:val="00850F79"/>
    <w:rsid w:val="008514C9"/>
    <w:rsid w:val="008518DE"/>
    <w:rsid w:val="00851E4B"/>
    <w:rsid w:val="00851E99"/>
    <w:rsid w:val="008528D9"/>
    <w:rsid w:val="00852D60"/>
    <w:rsid w:val="00852DEE"/>
    <w:rsid w:val="00853A28"/>
    <w:rsid w:val="008542C5"/>
    <w:rsid w:val="008549AE"/>
    <w:rsid w:val="008557D6"/>
    <w:rsid w:val="00855BD5"/>
    <w:rsid w:val="0085759E"/>
    <w:rsid w:val="008609A5"/>
    <w:rsid w:val="00865B74"/>
    <w:rsid w:val="00865B84"/>
    <w:rsid w:val="00866063"/>
    <w:rsid w:val="0086742B"/>
    <w:rsid w:val="00870510"/>
    <w:rsid w:val="00871AD5"/>
    <w:rsid w:val="008746C7"/>
    <w:rsid w:val="00875395"/>
    <w:rsid w:val="008760D8"/>
    <w:rsid w:val="008762B2"/>
    <w:rsid w:val="00876D13"/>
    <w:rsid w:val="0087799B"/>
    <w:rsid w:val="00877B38"/>
    <w:rsid w:val="00877FF9"/>
    <w:rsid w:val="0088358E"/>
    <w:rsid w:val="0088368F"/>
    <w:rsid w:val="00884997"/>
    <w:rsid w:val="00887BB0"/>
    <w:rsid w:val="00890C51"/>
    <w:rsid w:val="008919EF"/>
    <w:rsid w:val="008936F3"/>
    <w:rsid w:val="008974F0"/>
    <w:rsid w:val="00897549"/>
    <w:rsid w:val="00897905"/>
    <w:rsid w:val="008A012C"/>
    <w:rsid w:val="008A030A"/>
    <w:rsid w:val="008A055F"/>
    <w:rsid w:val="008A05C9"/>
    <w:rsid w:val="008A083B"/>
    <w:rsid w:val="008A1499"/>
    <w:rsid w:val="008A20E8"/>
    <w:rsid w:val="008A442F"/>
    <w:rsid w:val="008A563E"/>
    <w:rsid w:val="008A5B86"/>
    <w:rsid w:val="008A62C0"/>
    <w:rsid w:val="008B012A"/>
    <w:rsid w:val="008B0E82"/>
    <w:rsid w:val="008B0F75"/>
    <w:rsid w:val="008B25EA"/>
    <w:rsid w:val="008B48D0"/>
    <w:rsid w:val="008B51D1"/>
    <w:rsid w:val="008B5E02"/>
    <w:rsid w:val="008B5FD7"/>
    <w:rsid w:val="008B6215"/>
    <w:rsid w:val="008B703E"/>
    <w:rsid w:val="008C02D0"/>
    <w:rsid w:val="008C16E7"/>
    <w:rsid w:val="008C1E1C"/>
    <w:rsid w:val="008C7E2A"/>
    <w:rsid w:val="008C7F78"/>
    <w:rsid w:val="008D156D"/>
    <w:rsid w:val="008D228A"/>
    <w:rsid w:val="008D25AB"/>
    <w:rsid w:val="008D3718"/>
    <w:rsid w:val="008D3BAA"/>
    <w:rsid w:val="008D5425"/>
    <w:rsid w:val="008D5665"/>
    <w:rsid w:val="008D71A3"/>
    <w:rsid w:val="008E06C9"/>
    <w:rsid w:val="008E1AD5"/>
    <w:rsid w:val="008E2A54"/>
    <w:rsid w:val="008E4D48"/>
    <w:rsid w:val="008E68B4"/>
    <w:rsid w:val="008E6DDA"/>
    <w:rsid w:val="008E7C8B"/>
    <w:rsid w:val="008F0089"/>
    <w:rsid w:val="008F23B2"/>
    <w:rsid w:val="008F6092"/>
    <w:rsid w:val="008F67A6"/>
    <w:rsid w:val="008F6B4B"/>
    <w:rsid w:val="008F7359"/>
    <w:rsid w:val="0090013E"/>
    <w:rsid w:val="00901838"/>
    <w:rsid w:val="00902B54"/>
    <w:rsid w:val="00903F92"/>
    <w:rsid w:val="0090465F"/>
    <w:rsid w:val="00906E17"/>
    <w:rsid w:val="00907990"/>
    <w:rsid w:val="009100F9"/>
    <w:rsid w:val="0091160B"/>
    <w:rsid w:val="0091187F"/>
    <w:rsid w:val="00912791"/>
    <w:rsid w:val="00912E6A"/>
    <w:rsid w:val="00913055"/>
    <w:rsid w:val="00914E25"/>
    <w:rsid w:val="0091533F"/>
    <w:rsid w:val="0091548B"/>
    <w:rsid w:val="00916E5B"/>
    <w:rsid w:val="0092200B"/>
    <w:rsid w:val="00922395"/>
    <w:rsid w:val="00925254"/>
    <w:rsid w:val="00926003"/>
    <w:rsid w:val="00930BA1"/>
    <w:rsid w:val="0093118F"/>
    <w:rsid w:val="0093169E"/>
    <w:rsid w:val="00933693"/>
    <w:rsid w:val="00933811"/>
    <w:rsid w:val="0093677E"/>
    <w:rsid w:val="0093711D"/>
    <w:rsid w:val="009379FB"/>
    <w:rsid w:val="0094196C"/>
    <w:rsid w:val="00943741"/>
    <w:rsid w:val="00943C55"/>
    <w:rsid w:val="009449DE"/>
    <w:rsid w:val="00946165"/>
    <w:rsid w:val="0094621A"/>
    <w:rsid w:val="00946F4B"/>
    <w:rsid w:val="009470CE"/>
    <w:rsid w:val="00947135"/>
    <w:rsid w:val="00947A9D"/>
    <w:rsid w:val="009505C9"/>
    <w:rsid w:val="00950752"/>
    <w:rsid w:val="00950E16"/>
    <w:rsid w:val="00951038"/>
    <w:rsid w:val="00951C24"/>
    <w:rsid w:val="00951FEC"/>
    <w:rsid w:val="009520E6"/>
    <w:rsid w:val="00952B5B"/>
    <w:rsid w:val="00953C39"/>
    <w:rsid w:val="00953F9C"/>
    <w:rsid w:val="00954A53"/>
    <w:rsid w:val="00955D99"/>
    <w:rsid w:val="009614EC"/>
    <w:rsid w:val="009644F6"/>
    <w:rsid w:val="00964A45"/>
    <w:rsid w:val="00965512"/>
    <w:rsid w:val="009661B3"/>
    <w:rsid w:val="00966424"/>
    <w:rsid w:val="00967C4C"/>
    <w:rsid w:val="009703D2"/>
    <w:rsid w:val="0097264C"/>
    <w:rsid w:val="00972B8D"/>
    <w:rsid w:val="00972D5E"/>
    <w:rsid w:val="00973B3B"/>
    <w:rsid w:val="00973C21"/>
    <w:rsid w:val="00975047"/>
    <w:rsid w:val="00976237"/>
    <w:rsid w:val="00976A2D"/>
    <w:rsid w:val="00977D39"/>
    <w:rsid w:val="009824CC"/>
    <w:rsid w:val="009837A3"/>
    <w:rsid w:val="009848A4"/>
    <w:rsid w:val="00984F49"/>
    <w:rsid w:val="00985713"/>
    <w:rsid w:val="009874A4"/>
    <w:rsid w:val="0098764F"/>
    <w:rsid w:val="00991CBB"/>
    <w:rsid w:val="00996CB2"/>
    <w:rsid w:val="0099780B"/>
    <w:rsid w:val="00997870"/>
    <w:rsid w:val="009A0AC1"/>
    <w:rsid w:val="009A0AF8"/>
    <w:rsid w:val="009A4C2D"/>
    <w:rsid w:val="009A4DDA"/>
    <w:rsid w:val="009A5B7C"/>
    <w:rsid w:val="009A623C"/>
    <w:rsid w:val="009A6952"/>
    <w:rsid w:val="009A6C76"/>
    <w:rsid w:val="009A711E"/>
    <w:rsid w:val="009A7670"/>
    <w:rsid w:val="009B1F38"/>
    <w:rsid w:val="009B1FD1"/>
    <w:rsid w:val="009B3F81"/>
    <w:rsid w:val="009B627B"/>
    <w:rsid w:val="009C0B85"/>
    <w:rsid w:val="009C1677"/>
    <w:rsid w:val="009C1AF1"/>
    <w:rsid w:val="009C22D3"/>
    <w:rsid w:val="009C2DE6"/>
    <w:rsid w:val="009C4033"/>
    <w:rsid w:val="009C6184"/>
    <w:rsid w:val="009C6382"/>
    <w:rsid w:val="009C719C"/>
    <w:rsid w:val="009C784A"/>
    <w:rsid w:val="009D0879"/>
    <w:rsid w:val="009D12FF"/>
    <w:rsid w:val="009D2DD9"/>
    <w:rsid w:val="009D3427"/>
    <w:rsid w:val="009E204A"/>
    <w:rsid w:val="009E301B"/>
    <w:rsid w:val="009E4211"/>
    <w:rsid w:val="009E44C0"/>
    <w:rsid w:val="009E532E"/>
    <w:rsid w:val="009E5C0E"/>
    <w:rsid w:val="009E5CEC"/>
    <w:rsid w:val="009E66A8"/>
    <w:rsid w:val="009E776A"/>
    <w:rsid w:val="009F084F"/>
    <w:rsid w:val="009F11DA"/>
    <w:rsid w:val="009F174B"/>
    <w:rsid w:val="009F3902"/>
    <w:rsid w:val="009F4B87"/>
    <w:rsid w:val="009F6B30"/>
    <w:rsid w:val="009F7AFD"/>
    <w:rsid w:val="00A003A7"/>
    <w:rsid w:val="00A0239E"/>
    <w:rsid w:val="00A0286C"/>
    <w:rsid w:val="00A02FA2"/>
    <w:rsid w:val="00A04A62"/>
    <w:rsid w:val="00A04B9A"/>
    <w:rsid w:val="00A04CDA"/>
    <w:rsid w:val="00A05202"/>
    <w:rsid w:val="00A0621E"/>
    <w:rsid w:val="00A069A1"/>
    <w:rsid w:val="00A07F89"/>
    <w:rsid w:val="00A10E18"/>
    <w:rsid w:val="00A111D1"/>
    <w:rsid w:val="00A12297"/>
    <w:rsid w:val="00A122D6"/>
    <w:rsid w:val="00A12C14"/>
    <w:rsid w:val="00A12C75"/>
    <w:rsid w:val="00A1374F"/>
    <w:rsid w:val="00A13F14"/>
    <w:rsid w:val="00A1486D"/>
    <w:rsid w:val="00A14E27"/>
    <w:rsid w:val="00A14E2F"/>
    <w:rsid w:val="00A14F34"/>
    <w:rsid w:val="00A20350"/>
    <w:rsid w:val="00A213EE"/>
    <w:rsid w:val="00A22D73"/>
    <w:rsid w:val="00A24571"/>
    <w:rsid w:val="00A26381"/>
    <w:rsid w:val="00A26F6F"/>
    <w:rsid w:val="00A27178"/>
    <w:rsid w:val="00A2718E"/>
    <w:rsid w:val="00A27ED7"/>
    <w:rsid w:val="00A27EF2"/>
    <w:rsid w:val="00A3326D"/>
    <w:rsid w:val="00A362C1"/>
    <w:rsid w:val="00A3775A"/>
    <w:rsid w:val="00A401BB"/>
    <w:rsid w:val="00A47003"/>
    <w:rsid w:val="00A51CAD"/>
    <w:rsid w:val="00A51D24"/>
    <w:rsid w:val="00A526A1"/>
    <w:rsid w:val="00A53439"/>
    <w:rsid w:val="00A53858"/>
    <w:rsid w:val="00A5485B"/>
    <w:rsid w:val="00A549BF"/>
    <w:rsid w:val="00A54AD7"/>
    <w:rsid w:val="00A54E9B"/>
    <w:rsid w:val="00A55252"/>
    <w:rsid w:val="00A558DB"/>
    <w:rsid w:val="00A56EFF"/>
    <w:rsid w:val="00A57299"/>
    <w:rsid w:val="00A57527"/>
    <w:rsid w:val="00A6007F"/>
    <w:rsid w:val="00A6062F"/>
    <w:rsid w:val="00A61ECE"/>
    <w:rsid w:val="00A61EF1"/>
    <w:rsid w:val="00A637A7"/>
    <w:rsid w:val="00A65859"/>
    <w:rsid w:val="00A65C0C"/>
    <w:rsid w:val="00A66364"/>
    <w:rsid w:val="00A66F68"/>
    <w:rsid w:val="00A67C19"/>
    <w:rsid w:val="00A707B4"/>
    <w:rsid w:val="00A71031"/>
    <w:rsid w:val="00A725E8"/>
    <w:rsid w:val="00A73763"/>
    <w:rsid w:val="00A739CB"/>
    <w:rsid w:val="00A76A7D"/>
    <w:rsid w:val="00A76C35"/>
    <w:rsid w:val="00A76C36"/>
    <w:rsid w:val="00A76CA2"/>
    <w:rsid w:val="00A773BC"/>
    <w:rsid w:val="00A813DD"/>
    <w:rsid w:val="00A81E33"/>
    <w:rsid w:val="00A8220B"/>
    <w:rsid w:val="00A83079"/>
    <w:rsid w:val="00A8398D"/>
    <w:rsid w:val="00A84514"/>
    <w:rsid w:val="00A850CF"/>
    <w:rsid w:val="00A8649F"/>
    <w:rsid w:val="00A91062"/>
    <w:rsid w:val="00A92257"/>
    <w:rsid w:val="00A9283D"/>
    <w:rsid w:val="00A95452"/>
    <w:rsid w:val="00A971CC"/>
    <w:rsid w:val="00AA0558"/>
    <w:rsid w:val="00AA1BA1"/>
    <w:rsid w:val="00AA3AF7"/>
    <w:rsid w:val="00AA435B"/>
    <w:rsid w:val="00AA48D4"/>
    <w:rsid w:val="00AA6F92"/>
    <w:rsid w:val="00AA71F1"/>
    <w:rsid w:val="00AA74AD"/>
    <w:rsid w:val="00AB0534"/>
    <w:rsid w:val="00AB09EB"/>
    <w:rsid w:val="00AB1750"/>
    <w:rsid w:val="00AB657D"/>
    <w:rsid w:val="00AB6934"/>
    <w:rsid w:val="00AC249E"/>
    <w:rsid w:val="00AC2685"/>
    <w:rsid w:val="00AC60F0"/>
    <w:rsid w:val="00AC7521"/>
    <w:rsid w:val="00AC7A49"/>
    <w:rsid w:val="00AD0BAD"/>
    <w:rsid w:val="00AD1612"/>
    <w:rsid w:val="00AD2DF1"/>
    <w:rsid w:val="00AD38EF"/>
    <w:rsid w:val="00AD395E"/>
    <w:rsid w:val="00AD712F"/>
    <w:rsid w:val="00AE1449"/>
    <w:rsid w:val="00AE45BD"/>
    <w:rsid w:val="00AF0E05"/>
    <w:rsid w:val="00AF23A1"/>
    <w:rsid w:val="00AF251C"/>
    <w:rsid w:val="00AF2B1D"/>
    <w:rsid w:val="00AF414E"/>
    <w:rsid w:val="00AF42DE"/>
    <w:rsid w:val="00AF5303"/>
    <w:rsid w:val="00AF61BE"/>
    <w:rsid w:val="00AF6B5D"/>
    <w:rsid w:val="00AF7462"/>
    <w:rsid w:val="00B0175A"/>
    <w:rsid w:val="00B01EA2"/>
    <w:rsid w:val="00B0206B"/>
    <w:rsid w:val="00B0210D"/>
    <w:rsid w:val="00B037AF"/>
    <w:rsid w:val="00B0746E"/>
    <w:rsid w:val="00B119C7"/>
    <w:rsid w:val="00B141F8"/>
    <w:rsid w:val="00B143F0"/>
    <w:rsid w:val="00B14EE8"/>
    <w:rsid w:val="00B2117B"/>
    <w:rsid w:val="00B21D8C"/>
    <w:rsid w:val="00B22254"/>
    <w:rsid w:val="00B22653"/>
    <w:rsid w:val="00B23282"/>
    <w:rsid w:val="00B25736"/>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EC2"/>
    <w:rsid w:val="00B50065"/>
    <w:rsid w:val="00B50B7A"/>
    <w:rsid w:val="00B50F04"/>
    <w:rsid w:val="00B51301"/>
    <w:rsid w:val="00B5231B"/>
    <w:rsid w:val="00B52363"/>
    <w:rsid w:val="00B52453"/>
    <w:rsid w:val="00B545BA"/>
    <w:rsid w:val="00B5637B"/>
    <w:rsid w:val="00B567ED"/>
    <w:rsid w:val="00B571BC"/>
    <w:rsid w:val="00B57DB5"/>
    <w:rsid w:val="00B60211"/>
    <w:rsid w:val="00B61246"/>
    <w:rsid w:val="00B625E3"/>
    <w:rsid w:val="00B634AB"/>
    <w:rsid w:val="00B63BCE"/>
    <w:rsid w:val="00B642CA"/>
    <w:rsid w:val="00B649CD"/>
    <w:rsid w:val="00B6578C"/>
    <w:rsid w:val="00B66ACD"/>
    <w:rsid w:val="00B67586"/>
    <w:rsid w:val="00B70DC0"/>
    <w:rsid w:val="00B713FA"/>
    <w:rsid w:val="00B71646"/>
    <w:rsid w:val="00B71708"/>
    <w:rsid w:val="00B73B2F"/>
    <w:rsid w:val="00B7499D"/>
    <w:rsid w:val="00B7613F"/>
    <w:rsid w:val="00B8198B"/>
    <w:rsid w:val="00B83598"/>
    <w:rsid w:val="00B8403F"/>
    <w:rsid w:val="00B843D8"/>
    <w:rsid w:val="00B8444C"/>
    <w:rsid w:val="00B858D3"/>
    <w:rsid w:val="00B86177"/>
    <w:rsid w:val="00B86C10"/>
    <w:rsid w:val="00B86D63"/>
    <w:rsid w:val="00B93324"/>
    <w:rsid w:val="00B9396A"/>
    <w:rsid w:val="00B94253"/>
    <w:rsid w:val="00B94953"/>
    <w:rsid w:val="00B94E6C"/>
    <w:rsid w:val="00B9503A"/>
    <w:rsid w:val="00B964C6"/>
    <w:rsid w:val="00B9783F"/>
    <w:rsid w:val="00BA210E"/>
    <w:rsid w:val="00BA388C"/>
    <w:rsid w:val="00BA3B98"/>
    <w:rsid w:val="00BA4764"/>
    <w:rsid w:val="00BA4F1F"/>
    <w:rsid w:val="00BA4FAC"/>
    <w:rsid w:val="00BA61B1"/>
    <w:rsid w:val="00BB214D"/>
    <w:rsid w:val="00BB2651"/>
    <w:rsid w:val="00BB4606"/>
    <w:rsid w:val="00BB4ACE"/>
    <w:rsid w:val="00BB52B8"/>
    <w:rsid w:val="00BC25D6"/>
    <w:rsid w:val="00BC3293"/>
    <w:rsid w:val="00BC52C6"/>
    <w:rsid w:val="00BC5BB6"/>
    <w:rsid w:val="00BD0261"/>
    <w:rsid w:val="00BD274C"/>
    <w:rsid w:val="00BD2C8D"/>
    <w:rsid w:val="00BD36E0"/>
    <w:rsid w:val="00BD386A"/>
    <w:rsid w:val="00BE195D"/>
    <w:rsid w:val="00BE36A1"/>
    <w:rsid w:val="00BE3A71"/>
    <w:rsid w:val="00BE50CF"/>
    <w:rsid w:val="00BE543C"/>
    <w:rsid w:val="00BE5EC7"/>
    <w:rsid w:val="00BE5FF5"/>
    <w:rsid w:val="00BE638F"/>
    <w:rsid w:val="00BE6CBC"/>
    <w:rsid w:val="00BF0D9D"/>
    <w:rsid w:val="00BF0EB8"/>
    <w:rsid w:val="00BF294E"/>
    <w:rsid w:val="00BF383A"/>
    <w:rsid w:val="00BF3855"/>
    <w:rsid w:val="00BF5640"/>
    <w:rsid w:val="00BF5A7C"/>
    <w:rsid w:val="00BF674B"/>
    <w:rsid w:val="00BF7571"/>
    <w:rsid w:val="00BF7859"/>
    <w:rsid w:val="00C000A5"/>
    <w:rsid w:val="00C008D8"/>
    <w:rsid w:val="00C00FD4"/>
    <w:rsid w:val="00C02FE5"/>
    <w:rsid w:val="00C0445B"/>
    <w:rsid w:val="00C06383"/>
    <w:rsid w:val="00C07029"/>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CDA"/>
    <w:rsid w:val="00C353F3"/>
    <w:rsid w:val="00C3666D"/>
    <w:rsid w:val="00C40388"/>
    <w:rsid w:val="00C41C3A"/>
    <w:rsid w:val="00C443BD"/>
    <w:rsid w:val="00C451C5"/>
    <w:rsid w:val="00C47DD9"/>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15B9"/>
    <w:rsid w:val="00C82ADE"/>
    <w:rsid w:val="00C83371"/>
    <w:rsid w:val="00C83D63"/>
    <w:rsid w:val="00C83DB9"/>
    <w:rsid w:val="00C86E21"/>
    <w:rsid w:val="00C86E83"/>
    <w:rsid w:val="00C90616"/>
    <w:rsid w:val="00C9070A"/>
    <w:rsid w:val="00C9161D"/>
    <w:rsid w:val="00C94AFD"/>
    <w:rsid w:val="00C94F81"/>
    <w:rsid w:val="00C9762A"/>
    <w:rsid w:val="00C97FE3"/>
    <w:rsid w:val="00CA0C1D"/>
    <w:rsid w:val="00CA2F6E"/>
    <w:rsid w:val="00CA6395"/>
    <w:rsid w:val="00CA701D"/>
    <w:rsid w:val="00CB0345"/>
    <w:rsid w:val="00CB208F"/>
    <w:rsid w:val="00CB2B97"/>
    <w:rsid w:val="00CB411F"/>
    <w:rsid w:val="00CB437A"/>
    <w:rsid w:val="00CB4955"/>
    <w:rsid w:val="00CB62D0"/>
    <w:rsid w:val="00CB6AF7"/>
    <w:rsid w:val="00CB6C2C"/>
    <w:rsid w:val="00CB6D57"/>
    <w:rsid w:val="00CC0690"/>
    <w:rsid w:val="00CC0BA8"/>
    <w:rsid w:val="00CC1C2A"/>
    <w:rsid w:val="00CC1CBC"/>
    <w:rsid w:val="00CC221A"/>
    <w:rsid w:val="00CC604D"/>
    <w:rsid w:val="00CC75B9"/>
    <w:rsid w:val="00CD0013"/>
    <w:rsid w:val="00CD3E86"/>
    <w:rsid w:val="00CD5834"/>
    <w:rsid w:val="00CD6F71"/>
    <w:rsid w:val="00CD7284"/>
    <w:rsid w:val="00CE00FC"/>
    <w:rsid w:val="00CE26ED"/>
    <w:rsid w:val="00CE27C4"/>
    <w:rsid w:val="00CE43AC"/>
    <w:rsid w:val="00CE4462"/>
    <w:rsid w:val="00CE4609"/>
    <w:rsid w:val="00CE47CC"/>
    <w:rsid w:val="00CE5643"/>
    <w:rsid w:val="00CE6F54"/>
    <w:rsid w:val="00CE7C17"/>
    <w:rsid w:val="00CF00F4"/>
    <w:rsid w:val="00CF0A15"/>
    <w:rsid w:val="00CF1848"/>
    <w:rsid w:val="00CF3294"/>
    <w:rsid w:val="00CF36FC"/>
    <w:rsid w:val="00CF3E7B"/>
    <w:rsid w:val="00CF4E98"/>
    <w:rsid w:val="00CF60DD"/>
    <w:rsid w:val="00D00CC5"/>
    <w:rsid w:val="00D0113F"/>
    <w:rsid w:val="00D01A04"/>
    <w:rsid w:val="00D0205F"/>
    <w:rsid w:val="00D03917"/>
    <w:rsid w:val="00D03A33"/>
    <w:rsid w:val="00D051AF"/>
    <w:rsid w:val="00D06274"/>
    <w:rsid w:val="00D07ABC"/>
    <w:rsid w:val="00D07AF8"/>
    <w:rsid w:val="00D10060"/>
    <w:rsid w:val="00D10C64"/>
    <w:rsid w:val="00D11015"/>
    <w:rsid w:val="00D12044"/>
    <w:rsid w:val="00D14674"/>
    <w:rsid w:val="00D1542C"/>
    <w:rsid w:val="00D170D9"/>
    <w:rsid w:val="00D17384"/>
    <w:rsid w:val="00D22517"/>
    <w:rsid w:val="00D25FDB"/>
    <w:rsid w:val="00D27978"/>
    <w:rsid w:val="00D30136"/>
    <w:rsid w:val="00D33297"/>
    <w:rsid w:val="00D33EFC"/>
    <w:rsid w:val="00D34646"/>
    <w:rsid w:val="00D348C6"/>
    <w:rsid w:val="00D3586C"/>
    <w:rsid w:val="00D369BA"/>
    <w:rsid w:val="00D400B0"/>
    <w:rsid w:val="00D40DBC"/>
    <w:rsid w:val="00D4597A"/>
    <w:rsid w:val="00D46082"/>
    <w:rsid w:val="00D46FFC"/>
    <w:rsid w:val="00D4713D"/>
    <w:rsid w:val="00D4719A"/>
    <w:rsid w:val="00D47D5F"/>
    <w:rsid w:val="00D518E7"/>
    <w:rsid w:val="00D5210F"/>
    <w:rsid w:val="00D545D8"/>
    <w:rsid w:val="00D56DB8"/>
    <w:rsid w:val="00D60A81"/>
    <w:rsid w:val="00D61B76"/>
    <w:rsid w:val="00D61C85"/>
    <w:rsid w:val="00D62934"/>
    <w:rsid w:val="00D66684"/>
    <w:rsid w:val="00D73A55"/>
    <w:rsid w:val="00D744FF"/>
    <w:rsid w:val="00D75CA6"/>
    <w:rsid w:val="00D767BE"/>
    <w:rsid w:val="00D76A18"/>
    <w:rsid w:val="00D778D3"/>
    <w:rsid w:val="00D80849"/>
    <w:rsid w:val="00D826C8"/>
    <w:rsid w:val="00D82D8E"/>
    <w:rsid w:val="00D82E8F"/>
    <w:rsid w:val="00D84003"/>
    <w:rsid w:val="00D84068"/>
    <w:rsid w:val="00D85999"/>
    <w:rsid w:val="00D86E65"/>
    <w:rsid w:val="00D9018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4B0B"/>
    <w:rsid w:val="00DB5E0F"/>
    <w:rsid w:val="00DB7910"/>
    <w:rsid w:val="00DB7F97"/>
    <w:rsid w:val="00DB7F99"/>
    <w:rsid w:val="00DC03B8"/>
    <w:rsid w:val="00DC427A"/>
    <w:rsid w:val="00DC43E1"/>
    <w:rsid w:val="00DC49E4"/>
    <w:rsid w:val="00DC6A55"/>
    <w:rsid w:val="00DC6F89"/>
    <w:rsid w:val="00DC7E6A"/>
    <w:rsid w:val="00DD118C"/>
    <w:rsid w:val="00DD155E"/>
    <w:rsid w:val="00DD417A"/>
    <w:rsid w:val="00DD55F3"/>
    <w:rsid w:val="00DD5B2E"/>
    <w:rsid w:val="00DD5D2B"/>
    <w:rsid w:val="00DD6611"/>
    <w:rsid w:val="00DD7E92"/>
    <w:rsid w:val="00DE1421"/>
    <w:rsid w:val="00DE1554"/>
    <w:rsid w:val="00DE2086"/>
    <w:rsid w:val="00DE2C76"/>
    <w:rsid w:val="00DE2D03"/>
    <w:rsid w:val="00DE4360"/>
    <w:rsid w:val="00DE4FE3"/>
    <w:rsid w:val="00DE501A"/>
    <w:rsid w:val="00DE5E2E"/>
    <w:rsid w:val="00DE765C"/>
    <w:rsid w:val="00DF2DFC"/>
    <w:rsid w:val="00DF61B5"/>
    <w:rsid w:val="00DF69D7"/>
    <w:rsid w:val="00DF6ED0"/>
    <w:rsid w:val="00DF7C36"/>
    <w:rsid w:val="00E10C86"/>
    <w:rsid w:val="00E13DFE"/>
    <w:rsid w:val="00E2053E"/>
    <w:rsid w:val="00E21377"/>
    <w:rsid w:val="00E26562"/>
    <w:rsid w:val="00E27B4C"/>
    <w:rsid w:val="00E30044"/>
    <w:rsid w:val="00E30D20"/>
    <w:rsid w:val="00E3280E"/>
    <w:rsid w:val="00E34543"/>
    <w:rsid w:val="00E35466"/>
    <w:rsid w:val="00E4286E"/>
    <w:rsid w:val="00E433CC"/>
    <w:rsid w:val="00E44C36"/>
    <w:rsid w:val="00E44EC1"/>
    <w:rsid w:val="00E455C5"/>
    <w:rsid w:val="00E463CC"/>
    <w:rsid w:val="00E525A5"/>
    <w:rsid w:val="00E53DF8"/>
    <w:rsid w:val="00E55910"/>
    <w:rsid w:val="00E57708"/>
    <w:rsid w:val="00E6053E"/>
    <w:rsid w:val="00E60A45"/>
    <w:rsid w:val="00E61F29"/>
    <w:rsid w:val="00E64420"/>
    <w:rsid w:val="00E6575F"/>
    <w:rsid w:val="00E66235"/>
    <w:rsid w:val="00E669E8"/>
    <w:rsid w:val="00E67A4E"/>
    <w:rsid w:val="00E67B63"/>
    <w:rsid w:val="00E71990"/>
    <w:rsid w:val="00E71D2A"/>
    <w:rsid w:val="00E72686"/>
    <w:rsid w:val="00E72A47"/>
    <w:rsid w:val="00E75F8E"/>
    <w:rsid w:val="00E83C24"/>
    <w:rsid w:val="00E84AF3"/>
    <w:rsid w:val="00E85436"/>
    <w:rsid w:val="00E91850"/>
    <w:rsid w:val="00E91AD0"/>
    <w:rsid w:val="00E927CD"/>
    <w:rsid w:val="00E929D8"/>
    <w:rsid w:val="00E9318D"/>
    <w:rsid w:val="00E93F3E"/>
    <w:rsid w:val="00E9562B"/>
    <w:rsid w:val="00E9673B"/>
    <w:rsid w:val="00EA092A"/>
    <w:rsid w:val="00EA1A3E"/>
    <w:rsid w:val="00EA1B21"/>
    <w:rsid w:val="00EA3310"/>
    <w:rsid w:val="00EA55BA"/>
    <w:rsid w:val="00EB1043"/>
    <w:rsid w:val="00EB1A8A"/>
    <w:rsid w:val="00EB2CAA"/>
    <w:rsid w:val="00EB64A7"/>
    <w:rsid w:val="00EC05D8"/>
    <w:rsid w:val="00EC34C8"/>
    <w:rsid w:val="00EC35E0"/>
    <w:rsid w:val="00EC49ED"/>
    <w:rsid w:val="00EC4E85"/>
    <w:rsid w:val="00EC50CF"/>
    <w:rsid w:val="00EC596E"/>
    <w:rsid w:val="00EC5B18"/>
    <w:rsid w:val="00EC632F"/>
    <w:rsid w:val="00EC664B"/>
    <w:rsid w:val="00ED2E12"/>
    <w:rsid w:val="00ED3572"/>
    <w:rsid w:val="00ED441E"/>
    <w:rsid w:val="00ED467A"/>
    <w:rsid w:val="00ED4AFB"/>
    <w:rsid w:val="00EE08F9"/>
    <w:rsid w:val="00EE3011"/>
    <w:rsid w:val="00EE68E8"/>
    <w:rsid w:val="00EE7016"/>
    <w:rsid w:val="00EE7926"/>
    <w:rsid w:val="00EE7CA8"/>
    <w:rsid w:val="00EF1478"/>
    <w:rsid w:val="00EF18C2"/>
    <w:rsid w:val="00EF1C50"/>
    <w:rsid w:val="00EF4D2C"/>
    <w:rsid w:val="00EF60E7"/>
    <w:rsid w:val="00EF62DA"/>
    <w:rsid w:val="00EF7B09"/>
    <w:rsid w:val="00EF7EFE"/>
    <w:rsid w:val="00F0182C"/>
    <w:rsid w:val="00F04B67"/>
    <w:rsid w:val="00F063C2"/>
    <w:rsid w:val="00F06B81"/>
    <w:rsid w:val="00F07249"/>
    <w:rsid w:val="00F165DF"/>
    <w:rsid w:val="00F1716C"/>
    <w:rsid w:val="00F2029C"/>
    <w:rsid w:val="00F2067D"/>
    <w:rsid w:val="00F20AB0"/>
    <w:rsid w:val="00F23119"/>
    <w:rsid w:val="00F233A7"/>
    <w:rsid w:val="00F239F0"/>
    <w:rsid w:val="00F2402F"/>
    <w:rsid w:val="00F271C6"/>
    <w:rsid w:val="00F2740F"/>
    <w:rsid w:val="00F31567"/>
    <w:rsid w:val="00F34926"/>
    <w:rsid w:val="00F4040B"/>
    <w:rsid w:val="00F42DAE"/>
    <w:rsid w:val="00F448F2"/>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721"/>
    <w:rsid w:val="00F65797"/>
    <w:rsid w:val="00F6586C"/>
    <w:rsid w:val="00F6697F"/>
    <w:rsid w:val="00F66D1F"/>
    <w:rsid w:val="00F6728A"/>
    <w:rsid w:val="00F74157"/>
    <w:rsid w:val="00F7651C"/>
    <w:rsid w:val="00F76A85"/>
    <w:rsid w:val="00F809EC"/>
    <w:rsid w:val="00F813CA"/>
    <w:rsid w:val="00F82016"/>
    <w:rsid w:val="00F83E02"/>
    <w:rsid w:val="00F848B3"/>
    <w:rsid w:val="00F86BED"/>
    <w:rsid w:val="00F9038B"/>
    <w:rsid w:val="00F910BB"/>
    <w:rsid w:val="00F91D23"/>
    <w:rsid w:val="00F93327"/>
    <w:rsid w:val="00F94774"/>
    <w:rsid w:val="00F97640"/>
    <w:rsid w:val="00FA0C66"/>
    <w:rsid w:val="00FA0CE6"/>
    <w:rsid w:val="00FA31FC"/>
    <w:rsid w:val="00FA5F25"/>
    <w:rsid w:val="00FA663B"/>
    <w:rsid w:val="00FB0EEC"/>
    <w:rsid w:val="00FB1BD2"/>
    <w:rsid w:val="00FB2A77"/>
    <w:rsid w:val="00FB3CAE"/>
    <w:rsid w:val="00FB3F55"/>
    <w:rsid w:val="00FB471A"/>
    <w:rsid w:val="00FB72F4"/>
    <w:rsid w:val="00FB7A5B"/>
    <w:rsid w:val="00FC05A0"/>
    <w:rsid w:val="00FC3A24"/>
    <w:rsid w:val="00FC4377"/>
    <w:rsid w:val="00FC53DB"/>
    <w:rsid w:val="00FC6A4C"/>
    <w:rsid w:val="00FD1142"/>
    <w:rsid w:val="00FD11F4"/>
    <w:rsid w:val="00FD1308"/>
    <w:rsid w:val="00FD5046"/>
    <w:rsid w:val="00FD5460"/>
    <w:rsid w:val="00FD5708"/>
    <w:rsid w:val="00FD5F14"/>
    <w:rsid w:val="00FD6351"/>
    <w:rsid w:val="00FD6720"/>
    <w:rsid w:val="00FE0FBD"/>
    <w:rsid w:val="00FE1E03"/>
    <w:rsid w:val="00FE25A1"/>
    <w:rsid w:val="00FE2661"/>
    <w:rsid w:val="00FE362C"/>
    <w:rsid w:val="00FE3958"/>
    <w:rsid w:val="00FE3B17"/>
    <w:rsid w:val="00FE4BBF"/>
    <w:rsid w:val="00FE6383"/>
    <w:rsid w:val="00FF1554"/>
    <w:rsid w:val="00FF5B18"/>
    <w:rsid w:val="00FF5D71"/>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rsid w:val="003F1A75"/>
    <w:rPr>
      <w:sz w:val="20"/>
      <w:szCs w:val="20"/>
    </w:rPr>
  </w:style>
  <w:style w:type="character" w:customStyle="1" w:styleId="CommentTextChar">
    <w:name w:val="Comment Text Char"/>
    <w:basedOn w:val="DefaultParagraphFont"/>
    <w:link w:val="CommentText"/>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uiPriority w:val="99"/>
    <w:semiHidden/>
    <w:rsid w:val="007E09DA"/>
    <w:rPr>
      <w:vertAlign w:val="superscript"/>
      <w:lang w:val="en-GB"/>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355887"/>
    <w:pPr>
      <w:tabs>
        <w:tab w:val="clear" w:pos="567"/>
        <w:tab w:val="clear" w:pos="1134"/>
        <w:tab w:val="clear" w:pos="1701"/>
        <w:tab w:val="clear" w:pos="2268"/>
        <w:tab w:val="clear" w:pos="2835"/>
        <w:tab w:val="clear" w:pos="3402"/>
        <w:tab w:val="left" w:pos="624"/>
        <w:tab w:val="left" w:pos="1247"/>
        <w:tab w:val="right" w:leader="dot" w:pos="9486"/>
      </w:tabs>
      <w:bidi/>
      <w:adjustRightInd w:val="0"/>
      <w:snapToGrid w:val="0"/>
      <w:spacing w:before="120"/>
      <w:ind w:left="2127" w:hanging="991"/>
      <w:jc w:val="left"/>
    </w:pPr>
    <w:rPr>
      <w:rFonts w:ascii="Simplified Arabic" w:eastAsia="Times New Roman" w:hAnsi="Simplified Arabic" w:cs="Simplified Arabic"/>
      <w:bCs/>
      <w:sz w:val="28"/>
      <w:szCs w:val="28"/>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0">
    <w:name w:val="Table Grid2"/>
    <w:basedOn w:val="TableNormal"/>
    <w:next w:val="TableGrid"/>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NoList"/>
    <w:uiPriority w:val="99"/>
    <w:rsid w:val="00095629"/>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925254"/>
    <w:rPr>
      <w:rFonts w:ascii="Times New Roman" w:eastAsia="SimSun" w:hAnsi="Times New Roman" w:cs="Times New Roman"/>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footer" Target="footer2.xml"/><Relationship Id="rId26" Type="http://schemas.openxmlformats.org/officeDocument/2006/relationships/footer" Target="footer4.xml"/><Relationship Id="rId39" Type="http://schemas.openxmlformats.org/officeDocument/2006/relationships/hyperlink" Target="https://www.cbd.int/doc/decisions/cop-15/cop-15-dec-09-ar.pdf" TargetMode="External"/><Relationship Id="rId21" Type="http://schemas.openxmlformats.org/officeDocument/2006/relationships/hyperlink" Target="https://www.cbd.int/recommendations/sbi/?m=sbi-06" TargetMode="External"/><Relationship Id="rId34" Type="http://schemas.openxmlformats.org/officeDocument/2006/relationships/hyperlink" Target="https://www.cbd.int/decisions/np-mop?m=np-mop-01" TargetMode="External"/><Relationship Id="rId42" Type="http://schemas.openxmlformats.org/officeDocument/2006/relationships/hyperlink" Target="https://www.cbd.int/decisions/np-mop/?m=np-mop-05" TargetMode="External"/><Relationship Id="rId47" Type="http://schemas.openxmlformats.org/officeDocument/2006/relationships/hyperlink" Target="https://www.cbd.int/documents/CBD/NP/MOP/6/8" TargetMode="External"/><Relationship Id="rId50" Type="http://schemas.openxmlformats.org/officeDocument/2006/relationships/hyperlink" Target="https://www.cbd.int/decisions/np-mop?m=np-mop-04" TargetMode="External"/><Relationship Id="rId55" Type="http://schemas.openxmlformats.org/officeDocument/2006/relationships/hyperlink" Target="https://www.cbd.int/documents/CBD/NP/MOP/6/10" TargetMode="External"/><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cbd.int/decisions/np-mop?m=np-mop-03" TargetMode="External"/><Relationship Id="rId11" Type="http://schemas.openxmlformats.org/officeDocument/2006/relationships/endnotes" Target="endnotes.xml"/><Relationship Id="rId24" Type="http://schemas.openxmlformats.org/officeDocument/2006/relationships/header" Target="header4.xml"/><Relationship Id="rId32" Type="http://schemas.openxmlformats.org/officeDocument/2006/relationships/hyperlink" Target="https://www.cbd.int/decisions/cop?m=cop-16" TargetMode="External"/><Relationship Id="rId37" Type="http://schemas.openxmlformats.org/officeDocument/2006/relationships/hyperlink" Target="https://www.cbd.int/decisions/np-mop?m=np-mop-04" TargetMode="External"/><Relationship Id="rId40" Type="http://schemas.openxmlformats.org/officeDocument/2006/relationships/hyperlink" Target="https://www.cbd.int/decisions/np-mop?m=np-mop-03" TargetMode="External"/><Relationship Id="rId45" Type="http://schemas.openxmlformats.org/officeDocument/2006/relationships/hyperlink" Target="https://www.cbd.int/recommendations/sbi/?m=sbi-07" TargetMode="External"/><Relationship Id="rId53" Type="http://schemas.openxmlformats.org/officeDocument/2006/relationships/hyperlink" Target="https://www.cbd.int/doc/decisions/np-mop-05/np-mop-05-dec-08-ar.pdf" TargetMode="External"/><Relationship Id="rId58" Type="http://schemas.openxmlformats.org/officeDocument/2006/relationships/hyperlink" Target="https://www.cbd.int/doc/decisions/cop-12/cop-12-dec-29-ar.pdf" TargetMode="External"/><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s://www.cbd.int/documents/CBD/NP/MOP/6/3" TargetMode="External"/><Relationship Id="rId14" Type="http://schemas.openxmlformats.org/officeDocument/2006/relationships/image" Target="media/image3.png"/><Relationship Id="rId22" Type="http://schemas.openxmlformats.org/officeDocument/2006/relationships/hyperlink" Target="https://www.cbd.int/decisions/np-mop/?m=np-mop-05" TargetMode="External"/><Relationship Id="rId27" Type="http://schemas.openxmlformats.org/officeDocument/2006/relationships/header" Target="header5.xml"/><Relationship Id="rId30" Type="http://schemas.openxmlformats.org/officeDocument/2006/relationships/hyperlink" Target="https://www.cbd.int/recommendations/sbi/?m=sbi-07" TargetMode="External"/><Relationship Id="rId35" Type="http://schemas.openxmlformats.org/officeDocument/2006/relationships/hyperlink" Target="https://www.cbd.int/decisions/np-mop?m=np-mop-02" TargetMode="External"/><Relationship Id="rId43" Type="http://schemas.openxmlformats.org/officeDocument/2006/relationships/hyperlink" Target="https://www.cbd.int/decisions/np-mop?m=np-mop-01" TargetMode="External"/><Relationship Id="rId48" Type="http://schemas.openxmlformats.org/officeDocument/2006/relationships/hyperlink" Target="https://www.cbd.int/recommendations/sbi/?m=sbi-07" TargetMode="External"/><Relationship Id="rId56" Type="http://schemas.openxmlformats.org/officeDocument/2006/relationships/hyperlink" Target="https://www.cbd.int/documents/CBD/NP/MOP/6/11" TargetMode="External"/><Relationship Id="rId8" Type="http://schemas.openxmlformats.org/officeDocument/2006/relationships/settings" Target="settings.xml"/><Relationship Id="rId51" Type="http://schemas.openxmlformats.org/officeDocument/2006/relationships/hyperlink" Target="https://www.cbd.int/decisions/np-mop/?m=np-mop-05" TargetMode="Externa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footer" Target="footer1.xml"/><Relationship Id="rId25" Type="http://schemas.openxmlformats.org/officeDocument/2006/relationships/footer" Target="footer3.xml"/><Relationship Id="rId33" Type="http://schemas.openxmlformats.org/officeDocument/2006/relationships/hyperlink" Target="https://www.cbd.int/decisions/cop?m=cop-11" TargetMode="External"/><Relationship Id="rId38" Type="http://schemas.openxmlformats.org/officeDocument/2006/relationships/hyperlink" Target="https://www.cbd.int/decisions/np-mop?m=np-mop-05" TargetMode="External"/><Relationship Id="rId46" Type="http://schemas.openxmlformats.org/officeDocument/2006/relationships/hyperlink" Target="https://www.cbd.int/documents/CBD/NP/MOP/6/8" TargetMode="External"/><Relationship Id="rId59" Type="http://schemas.openxmlformats.org/officeDocument/2006/relationships/hyperlink" Target="https://www.cbd.int/documents/CBD/SBI/6/INF/11" TargetMode="External"/><Relationship Id="rId20" Type="http://schemas.openxmlformats.org/officeDocument/2006/relationships/hyperlink" Target="https://www.cbd.int/documents/CBD/NP/MOP/6/5" TargetMode="External"/><Relationship Id="rId41" Type="http://schemas.openxmlformats.org/officeDocument/2006/relationships/hyperlink" Target="https://www.cbd.int/recommendations/sbi/?m=sbi-07" TargetMode="External"/><Relationship Id="rId54" Type="http://schemas.openxmlformats.org/officeDocument/2006/relationships/hyperlink" Target="https://www.cbd.int/doc/c/be43/5822/add17f5edaba3c91526aca59/sbi-06-08-ar.pdf" TargetMode="External"/><Relationship Id="rId62"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3.xml"/><Relationship Id="rId28" Type="http://schemas.openxmlformats.org/officeDocument/2006/relationships/hyperlink" Target="https://www.cbd.int/documents/CBD/NP/MOP/6/6" TargetMode="External"/><Relationship Id="rId36" Type="http://schemas.openxmlformats.org/officeDocument/2006/relationships/hyperlink" Target="https://www.cbd.int/decisions/np-mop?m=np-mop-03" TargetMode="External"/><Relationship Id="rId49" Type="http://schemas.openxmlformats.org/officeDocument/2006/relationships/hyperlink" Target="https://www.cbd.int/documents/CBD/NP/MOP/6/3" TargetMode="External"/><Relationship Id="rId57" Type="http://schemas.openxmlformats.org/officeDocument/2006/relationships/hyperlink" Target="https://www.cbd.int/recommendations/sbi/?m=sbi-06" TargetMode="External"/><Relationship Id="rId10" Type="http://schemas.openxmlformats.org/officeDocument/2006/relationships/footnotes" Target="footnotes.xml"/><Relationship Id="rId31" Type="http://schemas.openxmlformats.org/officeDocument/2006/relationships/hyperlink" Target="https://www.cbd.int/decisions/np-mop?m=np-mop-03" TargetMode="External"/><Relationship Id="rId44" Type="http://schemas.openxmlformats.org/officeDocument/2006/relationships/hyperlink" Target="https://www.cbd.int/decisions/np-mop/?m=np-mop-05" TargetMode="External"/><Relationship Id="rId52" Type="http://schemas.openxmlformats.org/officeDocument/2006/relationships/hyperlink" Target="https://www.cbd.int/recommendations/sbi/?m=sbi-06" TargetMode="External"/><Relationship Id="rId60" Type="http://schemas.openxmlformats.org/officeDocument/2006/relationships/hyperlink" Target="https://www.cbd.int/doc/decisions/np-mop-01/np-mop-01-dec-12-ar.pdf" TargetMode="External"/><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10" TargetMode="External"/><Relationship Id="rId13" Type="http://schemas.openxmlformats.org/officeDocument/2006/relationships/hyperlink" Target="https://www.cbd.int/documents/CBD/SBI/7/7/ADD1" TargetMode="External"/><Relationship Id="rId18" Type="http://schemas.openxmlformats.org/officeDocument/2006/relationships/hyperlink" Target="https://www.cbd.int/meetings/NP-ABSCH-IAC-06" TargetMode="External"/><Relationship Id="rId3" Type="http://schemas.openxmlformats.org/officeDocument/2006/relationships/hyperlink" Target="https://www.cbd.int/documents/CBD/SBI/7/7/ADD1" TargetMode="External"/><Relationship Id="rId21" Type="http://schemas.openxmlformats.org/officeDocument/2006/relationships/hyperlink" Target="https://www.cbd.int/decisions/cop?m=cop-16" TargetMode="External"/><Relationship Id="rId7" Type="http://schemas.openxmlformats.org/officeDocument/2006/relationships/hyperlink" Target="https://www.cbd.int/documents/CBD/NP/MOP/6/5" TargetMode="External"/><Relationship Id="rId12" Type="http://schemas.openxmlformats.org/officeDocument/2006/relationships/hyperlink" Target="https://www.cbd.int/documents/CBD/SBI/7/INF/3/REV1" TargetMode="External"/><Relationship Id="rId17" Type="http://schemas.openxmlformats.org/officeDocument/2006/relationships/hyperlink" Target="http://www.cbd.int/abs/doc/cepa-toolkit-ar.pdf" TargetMode="External"/><Relationship Id="rId2" Type="http://schemas.openxmlformats.org/officeDocument/2006/relationships/hyperlink" Target="https://www.cbd.int/documents/CBD/NP/MOP/6/1" TargetMode="External"/><Relationship Id="rId16" Type="http://schemas.openxmlformats.org/officeDocument/2006/relationships/hyperlink" Target="https://www.cbd.int/meetings/SBI-07" TargetMode="External"/><Relationship Id="rId20"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decisions/cop-15/cop-15-dec-04-ar.pdf" TargetMode="External"/><Relationship Id="rId11" Type="http://schemas.openxmlformats.org/officeDocument/2006/relationships/hyperlink" Target="https://www.cbd.int/documents/CBD/NP/CB-IAC/2026/1/4" TargetMode="External"/><Relationship Id="rId5" Type="http://schemas.openxmlformats.org/officeDocument/2006/relationships/hyperlink" Target="https://www.cbd.int/documents/CBD/NP/MOP/6/5" TargetMode="External"/><Relationship Id="rId15" Type="http://schemas.openxmlformats.org/officeDocument/2006/relationships/hyperlink" Target="https://www.cbd.int/decisions/np-mop?m=np-mop-01" TargetMode="External"/><Relationship Id="rId10" Type="http://schemas.openxmlformats.org/officeDocument/2006/relationships/hyperlink" Target="https://www.cbd.int/documents/CBD/NP/MOP/6/3" TargetMode="External"/><Relationship Id="rId19" Type="http://schemas.openxmlformats.org/officeDocument/2006/relationships/hyperlink" Target="https://www.cbd.int/decisions/cop?m=cop-15" TargetMode="External"/><Relationship Id="rId4" Type="http://schemas.openxmlformats.org/officeDocument/2006/relationships/hyperlink" Target="https://www.cbd.int/documents/CBD/NP/MOP/6/4" TargetMode="External"/><Relationship Id="rId9" Type="http://schemas.openxmlformats.org/officeDocument/2006/relationships/hyperlink" Target="https://www.cbd.int/documents/CBD/COP/17/4/ADD4" TargetMode="External"/><Relationship Id="rId14" Type="http://schemas.openxmlformats.org/officeDocument/2006/relationships/hyperlink" Target="https://www.cbd.int/doc/c/8939/0e72/b77c17097a0fdbb47cb0e48e/sbi-07-07-ar.pdf" TargetMode="External"/><Relationship Id="rId22" Type="http://schemas.openxmlformats.org/officeDocument/2006/relationships/hyperlink" Target="https://www.cbd.int/meetings/SBI-07?doc=6a515198951d283e909692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C602BF6AB2294EAC91B421B358D5FBB8"/>
        <w:category>
          <w:name w:val="General"/>
          <w:gallery w:val="placeholder"/>
        </w:category>
        <w:types>
          <w:type w:val="bbPlcHdr"/>
        </w:types>
        <w:behaviors>
          <w:behavior w:val="content"/>
        </w:behaviors>
        <w:guid w:val="{E970F310-6D92-4736-88A7-D80BD13CB598}"/>
      </w:docPartPr>
      <w:docPartBody>
        <w:p w:rsidR="00AE0331" w:rsidRDefault="00AE0331">
          <w:pPr>
            <w:pStyle w:val="C602BF6AB2294EAC91B421B358D5FBB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YouYuan">
    <w:altName w:val="Arial Unicode MS"/>
    <w:charset w:val="86"/>
    <w:family w:val="modern"/>
    <w:pitch w:val="fixed"/>
    <w:sig w:usb0="00000000" w:usb1="080E0000" w:usb2="00000010" w:usb3="00000000" w:csb0="00040000" w:csb1="00000000"/>
  </w:font>
  <w:font w:name="Arial Unicode MS">
    <w:panose1 w:val="020B0604020202020204"/>
    <w:charset w:val="00"/>
    <w:family w:val="roman"/>
    <w:pitch w:val="variable"/>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66588"/>
    <w:rsid w:val="00076B35"/>
    <w:rsid w:val="000D40CE"/>
    <w:rsid w:val="000D65F6"/>
    <w:rsid w:val="000E3CFC"/>
    <w:rsid w:val="000F2505"/>
    <w:rsid w:val="0010733F"/>
    <w:rsid w:val="00135893"/>
    <w:rsid w:val="001400AB"/>
    <w:rsid w:val="00145EB7"/>
    <w:rsid w:val="00161B75"/>
    <w:rsid w:val="001829FD"/>
    <w:rsid w:val="00191204"/>
    <w:rsid w:val="001C2E85"/>
    <w:rsid w:val="001E78FA"/>
    <w:rsid w:val="001F15A6"/>
    <w:rsid w:val="00226A67"/>
    <w:rsid w:val="002326AD"/>
    <w:rsid w:val="0024605D"/>
    <w:rsid w:val="002471E4"/>
    <w:rsid w:val="00252B4A"/>
    <w:rsid w:val="00254EB5"/>
    <w:rsid w:val="00303D91"/>
    <w:rsid w:val="00317F8A"/>
    <w:rsid w:val="003F5695"/>
    <w:rsid w:val="0047626B"/>
    <w:rsid w:val="00492D05"/>
    <w:rsid w:val="004B0204"/>
    <w:rsid w:val="004B07DC"/>
    <w:rsid w:val="005027BF"/>
    <w:rsid w:val="005071E9"/>
    <w:rsid w:val="00512D11"/>
    <w:rsid w:val="00554BB2"/>
    <w:rsid w:val="00593D24"/>
    <w:rsid w:val="005B62CC"/>
    <w:rsid w:val="005C352A"/>
    <w:rsid w:val="005F74AB"/>
    <w:rsid w:val="00632C40"/>
    <w:rsid w:val="00651A44"/>
    <w:rsid w:val="006A0312"/>
    <w:rsid w:val="006A12B6"/>
    <w:rsid w:val="006A1847"/>
    <w:rsid w:val="006A4FC5"/>
    <w:rsid w:val="006A5D65"/>
    <w:rsid w:val="006B47C4"/>
    <w:rsid w:val="00723FD0"/>
    <w:rsid w:val="0076386E"/>
    <w:rsid w:val="00782143"/>
    <w:rsid w:val="0079657F"/>
    <w:rsid w:val="007D5EDB"/>
    <w:rsid w:val="007F441B"/>
    <w:rsid w:val="00814103"/>
    <w:rsid w:val="00897549"/>
    <w:rsid w:val="008A326E"/>
    <w:rsid w:val="008B48D0"/>
    <w:rsid w:val="008C56F0"/>
    <w:rsid w:val="008C7876"/>
    <w:rsid w:val="008E4AEF"/>
    <w:rsid w:val="009100F9"/>
    <w:rsid w:val="00940A06"/>
    <w:rsid w:val="009837A3"/>
    <w:rsid w:val="00987A0D"/>
    <w:rsid w:val="009E37FA"/>
    <w:rsid w:val="00A14E27"/>
    <w:rsid w:val="00A26381"/>
    <w:rsid w:val="00A51CAD"/>
    <w:rsid w:val="00A6062F"/>
    <w:rsid w:val="00A65C0C"/>
    <w:rsid w:val="00A9647E"/>
    <w:rsid w:val="00AE0331"/>
    <w:rsid w:val="00AF2B1D"/>
    <w:rsid w:val="00B60211"/>
    <w:rsid w:val="00BA5DFE"/>
    <w:rsid w:val="00BA7E0C"/>
    <w:rsid w:val="00C62B41"/>
    <w:rsid w:val="00C67541"/>
    <w:rsid w:val="00CC0E2F"/>
    <w:rsid w:val="00CD0120"/>
    <w:rsid w:val="00CE2E1B"/>
    <w:rsid w:val="00D33297"/>
    <w:rsid w:val="00D545D8"/>
    <w:rsid w:val="00D751B2"/>
    <w:rsid w:val="00D76775"/>
    <w:rsid w:val="00DF2DFC"/>
    <w:rsid w:val="00DF7C27"/>
    <w:rsid w:val="00E66161"/>
    <w:rsid w:val="00EE4F5E"/>
    <w:rsid w:val="00F231B3"/>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602BF6AB2294EAC91B421B358D5FBB8">
    <w:name w:val="C602BF6AB2294EAC91B421B358D5FB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F9750B-5E58-4D47-935E-5FF5CCBCE2EA}"/>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94757FAB-11C4-4BAD-9130-C0F87C615DDA}">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2271</TotalTime>
  <Pages>29</Pages>
  <Words>6511</Words>
  <Characters>37119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Compilation of draft decisions for the sixth meeting of the Conference of the Parties serving as the meeting of the Parties to the Nagoya Protocol on Access to Genetic Resources and the Fair and Equitable Sharing of Benefits Arising from Their Utilization</vt:lpstr>
    </vt:vector>
  </TitlesOfParts>
  <Company>SCBD</Company>
  <LinksUpToDate>false</LinksUpToDate>
  <CharactersWithSpaces>43543</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تجميع مشاريع مقررات الاجتماع السادس لمؤتمر الأطراف العامل كاجتماع للأطراف في بروتوكول ناغويا بشأن الحصول على الموارد الجينية والتقاسم العادل والمنصف للمنافع الناشئة عن استخدامها</dc:title>
  <dc:subject>CBD/NP/MOP/6/2</dc:subject>
  <dc:creator>Secretariat of the Convention on Biological Diversity</dc:creator>
  <cp:keywords>Convention on Biological Diversity</cp:keywords>
  <cp:lastModifiedBy>Ghada</cp:lastModifiedBy>
  <cp:revision>118</cp:revision>
  <cp:lastPrinted>2020-01-22T07:56:00Z</cp:lastPrinted>
  <dcterms:created xsi:type="dcterms:W3CDTF">2026-10-01T12:10:00Z</dcterms:created>
  <dcterms:modified xsi:type="dcterms:W3CDTF">2026-10-04T14:31:00Z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