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AFAA" w14:textId="77777777" w:rsidR="007E5D92" w:rsidRDefault="007E5D92" w:rsidP="007E5D92">
      <w:pPr>
        <w:suppressLineNumbers/>
        <w:tabs>
          <w:tab w:val="left" w:pos="5954"/>
        </w:tabs>
        <w:suppressAutoHyphens/>
        <w:kinsoku w:val="0"/>
        <w:overflowPunct w:val="0"/>
        <w:autoSpaceDE w:val="0"/>
        <w:autoSpaceDN w:val="0"/>
        <w:adjustRightInd w:val="0"/>
        <w:snapToGrid w:val="0"/>
        <w:ind w:left="142" w:right="3406" w:hanging="142"/>
        <w:jc w:val="left"/>
        <w:rPr>
          <w:rFonts w:eastAsia="MS Mincho"/>
          <w:snapToGrid w:val="0"/>
          <w:kern w:val="22"/>
          <w:sz w:val="24"/>
        </w:rPr>
      </w:pPr>
    </w:p>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7E5D92" w:rsidRPr="00C76B49" w14:paraId="600C17A4" w14:textId="77777777" w:rsidTr="007E5D92">
        <w:trPr>
          <w:trHeight w:val="576"/>
        </w:trPr>
        <w:tc>
          <w:tcPr>
            <w:tcW w:w="904" w:type="dxa"/>
            <w:tcBorders>
              <w:bottom w:val="single" w:sz="12" w:space="0" w:color="000000"/>
            </w:tcBorders>
          </w:tcPr>
          <w:p w14:paraId="6E88D68F" w14:textId="77777777" w:rsidR="007E5D92" w:rsidRPr="00C96D70" w:rsidRDefault="007E5D92" w:rsidP="007E5D92">
            <w:pPr>
              <w:rPr>
                <w:noProof/>
                <w:sz w:val="6"/>
              </w:rPr>
            </w:pPr>
            <w:r w:rsidRPr="00C91779">
              <w:rPr>
                <w:noProof/>
                <w:snapToGrid w:val="0"/>
                <w:kern w:val="22"/>
                <w:lang w:val="en-US" w:eastAsia="zh-CN"/>
              </w:rPr>
              <w:drawing>
                <wp:inline distT="0" distB="0" distL="0" distR="0" wp14:anchorId="5424DCD7" wp14:editId="2539120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129C28EF" w14:textId="77777777" w:rsidR="007E5D92" w:rsidRPr="00C76B49" w:rsidRDefault="007E5D92" w:rsidP="007E5D92">
            <w:pPr>
              <w:ind w:left="72"/>
            </w:pPr>
            <w:r w:rsidRPr="00C91779">
              <w:rPr>
                <w:noProof/>
                <w:snapToGrid w:val="0"/>
                <w:kern w:val="22"/>
                <w:lang w:val="en-US" w:eastAsia="zh-CN"/>
              </w:rPr>
              <w:drawing>
                <wp:inline distT="0" distB="0" distL="0" distR="0" wp14:anchorId="19755BEE" wp14:editId="46547494">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14:paraId="0BDB0B68" w14:textId="77777777" w:rsidR="007E5D92" w:rsidRDefault="007E5D92" w:rsidP="007E5D92">
            <w:pPr>
              <w:spacing w:before="240"/>
              <w:jc w:val="right"/>
            </w:pPr>
            <w:r w:rsidRPr="00C91779">
              <w:rPr>
                <w:rFonts w:ascii="Arial" w:hAnsi="Arial" w:cs="Arial"/>
                <w:b/>
                <w:snapToGrid w:val="0"/>
                <w:kern w:val="22"/>
                <w:sz w:val="32"/>
                <w:szCs w:val="32"/>
              </w:rPr>
              <w:t>CBD</w:t>
            </w:r>
          </w:p>
          <w:p w14:paraId="6D513932" w14:textId="77777777" w:rsidR="007E5D92" w:rsidRPr="00C96D70" w:rsidRDefault="007E5D92" w:rsidP="007E5D92">
            <w:pPr>
              <w:jc w:val="right"/>
              <w:rPr>
                <w:b/>
                <w:sz w:val="20"/>
                <w:szCs w:val="36"/>
              </w:rPr>
            </w:pPr>
          </w:p>
        </w:tc>
      </w:tr>
      <w:tr w:rsidR="007E5D92" w:rsidRPr="00C76B49" w14:paraId="237DBB80" w14:textId="77777777" w:rsidTr="007E5D92">
        <w:trPr>
          <w:trHeight w:val="1693"/>
        </w:trPr>
        <w:tc>
          <w:tcPr>
            <w:tcW w:w="4954" w:type="dxa"/>
            <w:gridSpan w:val="3"/>
            <w:tcBorders>
              <w:bottom w:val="single" w:sz="36" w:space="0" w:color="000000"/>
            </w:tcBorders>
          </w:tcPr>
          <w:p w14:paraId="4AF3DEBF" w14:textId="77777777" w:rsidR="007E5D92" w:rsidRDefault="007E5D92" w:rsidP="007E5D92">
            <w:pPr>
              <w:rPr>
                <w:b/>
                <w:noProof/>
                <w:sz w:val="14"/>
                <w:szCs w:val="40"/>
                <w:lang w:val="en-US" w:eastAsia="zh-CN"/>
              </w:rPr>
            </w:pPr>
          </w:p>
          <w:p w14:paraId="08B51C02" w14:textId="77777777" w:rsidR="007E5D92" w:rsidRPr="00637C20" w:rsidRDefault="007E5D92" w:rsidP="007E5D92">
            <w:pPr>
              <w:rPr>
                <w:b/>
                <w:sz w:val="14"/>
                <w:szCs w:val="40"/>
              </w:rPr>
            </w:pPr>
            <w:r>
              <w:rPr>
                <w:b/>
                <w:noProof/>
                <w:sz w:val="40"/>
                <w:szCs w:val="40"/>
                <w:lang w:val="en-US" w:eastAsia="zh-CN"/>
              </w:rPr>
              <w:drawing>
                <wp:inline distT="0" distB="0" distL="0" distR="0" wp14:anchorId="310937AB" wp14:editId="49A97629">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14:paraId="27002B4E" w14:textId="77777777" w:rsidR="007E5D92" w:rsidRPr="00C83852" w:rsidRDefault="007E5D92" w:rsidP="007E5D92">
            <w:pPr>
              <w:spacing w:before="120"/>
              <w:rPr>
                <w:b/>
                <w:sz w:val="2"/>
              </w:rPr>
            </w:pPr>
          </w:p>
        </w:tc>
        <w:tc>
          <w:tcPr>
            <w:tcW w:w="1800" w:type="dxa"/>
            <w:tcBorders>
              <w:bottom w:val="single" w:sz="36" w:space="0" w:color="000000"/>
            </w:tcBorders>
          </w:tcPr>
          <w:p w14:paraId="4C8A1A1D" w14:textId="77777777" w:rsidR="007E5D92" w:rsidRPr="00C76B49" w:rsidRDefault="007E5D92" w:rsidP="007E5D92"/>
        </w:tc>
        <w:tc>
          <w:tcPr>
            <w:tcW w:w="2790" w:type="dxa"/>
            <w:tcBorders>
              <w:bottom w:val="single" w:sz="36" w:space="0" w:color="000000"/>
            </w:tcBorders>
          </w:tcPr>
          <w:p w14:paraId="6918AF03" w14:textId="77777777" w:rsidR="007E5D92" w:rsidRPr="00C3622D" w:rsidRDefault="007E5D92" w:rsidP="007E5D92">
            <w:pPr>
              <w:spacing w:before="120"/>
              <w:rPr>
                <w:sz w:val="24"/>
              </w:rPr>
            </w:pPr>
            <w:r w:rsidRPr="00C3622D">
              <w:rPr>
                <w:sz w:val="24"/>
              </w:rPr>
              <w:t>Distr.</w:t>
            </w:r>
          </w:p>
          <w:p w14:paraId="72FEF62E" w14:textId="77777777" w:rsidR="007E5D92" w:rsidRPr="00C3622D" w:rsidRDefault="007E5D92" w:rsidP="007E5D92">
            <w:pPr>
              <w:spacing w:after="120"/>
              <w:rPr>
                <w:sz w:val="24"/>
              </w:rPr>
            </w:pPr>
            <w:r w:rsidRPr="00C3622D">
              <w:rPr>
                <w:sz w:val="24"/>
              </w:rPr>
              <w:t>GENERAL</w:t>
            </w:r>
          </w:p>
          <w:p w14:paraId="3A3738B9" w14:textId="61037A23" w:rsidR="007E5D92" w:rsidRPr="00C3622D" w:rsidRDefault="007E5D92" w:rsidP="007E5D92">
            <w:pPr>
              <w:rPr>
                <w:sz w:val="24"/>
              </w:rPr>
            </w:pPr>
            <w:r>
              <w:rPr>
                <w:sz w:val="24"/>
              </w:rPr>
              <w:t>CBD/SBI/2/13</w:t>
            </w:r>
          </w:p>
          <w:p w14:paraId="7387EE57" w14:textId="648D0A2F" w:rsidR="007E5D92" w:rsidRPr="00C3622D" w:rsidRDefault="007E5D92" w:rsidP="007E5D92">
            <w:pPr>
              <w:spacing w:after="120"/>
              <w:rPr>
                <w:sz w:val="24"/>
              </w:rPr>
            </w:pPr>
            <w:r>
              <w:rPr>
                <w:sz w:val="24"/>
              </w:rPr>
              <w:t>27 May 2018</w:t>
            </w:r>
          </w:p>
          <w:p w14:paraId="40CF7757" w14:textId="77777777" w:rsidR="007E5D92" w:rsidRPr="00C3622D" w:rsidRDefault="007E5D92" w:rsidP="007E5D92">
            <w:pPr>
              <w:rPr>
                <w:sz w:val="24"/>
              </w:rPr>
            </w:pPr>
            <w:r w:rsidRPr="00C3622D">
              <w:rPr>
                <w:rFonts w:hint="eastAsia"/>
                <w:sz w:val="24"/>
              </w:rPr>
              <w:t>CHINESE</w:t>
            </w:r>
          </w:p>
          <w:p w14:paraId="722228A2" w14:textId="77777777" w:rsidR="007E5D92" w:rsidRPr="00C76B49" w:rsidRDefault="007E5D92" w:rsidP="007E5D92">
            <w:pPr>
              <w:spacing w:after="120"/>
              <w:rPr>
                <w:szCs w:val="22"/>
              </w:rPr>
            </w:pPr>
            <w:r w:rsidRPr="00C3622D">
              <w:rPr>
                <w:sz w:val="24"/>
              </w:rPr>
              <w:t>ORIGINAL: ENGLISH</w:t>
            </w:r>
          </w:p>
        </w:tc>
      </w:tr>
    </w:tbl>
    <w:p w14:paraId="298EDFAA" w14:textId="77777777" w:rsidR="007E5D92" w:rsidRPr="007E5D92" w:rsidRDefault="007E5D92" w:rsidP="007E5D92">
      <w:pPr>
        <w:pStyle w:val="Cornernotation"/>
        <w:spacing w:before="60"/>
        <w:ind w:left="230" w:right="3787" w:hanging="230"/>
        <w:rPr>
          <w:rFonts w:ascii="SimSun" w:eastAsia="SimSun" w:hAnsi="SimSun"/>
          <w:kern w:val="22"/>
          <w:sz w:val="24"/>
          <w:lang w:eastAsia="zh-CN"/>
        </w:rPr>
      </w:pPr>
      <w:bookmarkStart w:id="0" w:name="Meeting"/>
      <w:r w:rsidRPr="007E5D92">
        <w:rPr>
          <w:rFonts w:ascii="SimSun" w:eastAsia="SimSun" w:hAnsi="SimSun"/>
          <w:sz w:val="24"/>
          <w:lang w:eastAsia="zh-CN"/>
        </w:rPr>
        <w:t>执行问题附属机构</w:t>
      </w:r>
      <w:bookmarkEnd w:id="0"/>
    </w:p>
    <w:p w14:paraId="69273F24" w14:textId="77777777" w:rsidR="007E5D92" w:rsidRPr="00780325" w:rsidRDefault="007E5D92" w:rsidP="007E5D92">
      <w:pPr>
        <w:pStyle w:val="meetingname"/>
        <w:ind w:left="0" w:right="4392" w:firstLine="0"/>
        <w:rPr>
          <w:rFonts w:eastAsia="SimSun"/>
          <w:kern w:val="22"/>
          <w:sz w:val="24"/>
          <w:lang w:eastAsia="zh-CN"/>
        </w:rPr>
      </w:pPr>
      <w:r w:rsidRPr="00780325">
        <w:rPr>
          <w:rFonts w:eastAsia="SimSun"/>
          <w:kern w:val="22"/>
          <w:sz w:val="24"/>
          <w:lang w:eastAsia="zh-CN"/>
        </w:rPr>
        <w:t>第二次会议</w:t>
      </w:r>
    </w:p>
    <w:p w14:paraId="21AE45BC" w14:textId="77777777" w:rsidR="007E5D92" w:rsidRPr="00780325" w:rsidRDefault="007E5D92" w:rsidP="007E5D92">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14:paraId="35B6083A" w14:textId="73069B23" w:rsidR="007E5D92" w:rsidRDefault="007E5D92" w:rsidP="007E5D92">
      <w:pPr>
        <w:pStyle w:val="meetingname"/>
        <w:ind w:left="0" w:right="4392" w:firstLine="0"/>
        <w:rPr>
          <w:rFonts w:eastAsia="SimSun"/>
          <w:kern w:val="22"/>
          <w:sz w:val="24"/>
          <w:lang w:eastAsia="zh-CN"/>
        </w:rPr>
      </w:pPr>
      <w:r w:rsidRPr="001F65B7">
        <w:rPr>
          <w:rFonts w:eastAsia="SimSun" w:hint="eastAsia"/>
          <w:kern w:val="22"/>
          <w:sz w:val="24"/>
          <w:lang w:eastAsia="zh-CN"/>
        </w:rPr>
        <w:t>临时议程</w:t>
      </w:r>
      <w:r w:rsidRPr="00523940">
        <w:rPr>
          <w:rFonts w:eastAsia="MS Mincho"/>
          <w:kern w:val="22"/>
          <w:sz w:val="24"/>
          <w:vertAlign w:val="superscript"/>
          <w:lang w:eastAsia="zh-CN"/>
        </w:rPr>
        <w:footnoteReference w:customMarkFollows="1" w:id="1"/>
        <w:t>*</w:t>
      </w:r>
      <w:r w:rsidRPr="001F65B7">
        <w:rPr>
          <w:rFonts w:eastAsia="SimSun"/>
          <w:kern w:val="22"/>
          <w:sz w:val="24"/>
          <w:lang w:eastAsia="zh-CN"/>
        </w:rPr>
        <w:t>项目</w:t>
      </w:r>
      <w:r>
        <w:rPr>
          <w:rFonts w:eastAsia="SimSun" w:hint="eastAsia"/>
          <w:kern w:val="22"/>
          <w:sz w:val="24"/>
          <w:lang w:eastAsia="zh-CN"/>
        </w:rPr>
        <w:t>13</w:t>
      </w:r>
    </w:p>
    <w:p w14:paraId="7D2BA72D" w14:textId="77777777" w:rsidR="000C3071" w:rsidRPr="001123D8" w:rsidRDefault="000C3071" w:rsidP="008C4371">
      <w:pPr>
        <w:pStyle w:val="Cornernotation"/>
        <w:suppressLineNumbers/>
        <w:suppressAutoHyphens/>
        <w:topLinePunct/>
        <w:autoSpaceDE w:val="0"/>
        <w:autoSpaceDN w:val="0"/>
        <w:adjustRightInd w:val="0"/>
        <w:snapToGrid w:val="0"/>
        <w:jc w:val="both"/>
        <w:rPr>
          <w:color w:val="000000"/>
          <w:kern w:val="22"/>
          <w:sz w:val="24"/>
          <w:szCs w:val="22"/>
          <w:lang w:eastAsia="zh-CN"/>
        </w:rPr>
      </w:pPr>
    </w:p>
    <w:sdt>
      <w:sdtPr>
        <w:rPr>
          <w:rFonts w:eastAsia="SimHei"/>
          <w:b/>
          <w:bCs/>
          <w:caps/>
          <w:color w:val="000000"/>
          <w:kern w:val="22"/>
          <w:sz w:val="28"/>
          <w:lang w:val="en-US"/>
        </w:rPr>
        <w:alias w:val="Title"/>
        <w:tag w:val=""/>
        <w:id w:val="1176920271"/>
        <w:placeholder>
          <w:docPart w:val="BA8AA32143414BBEABEBAE27020925A8"/>
        </w:placeholder>
        <w:dataBinding w:prefixMappings="xmlns:ns0='http://purl.org/dc/elements/1.1/' xmlns:ns1='http://schemas.openxmlformats.org/package/2006/metadata/core-properties' " w:xpath="/ns1:coreProperties[1]/ns0:title[1]" w:storeItemID="{6C3C8BC8-F283-45AE-878A-BAB7291924A1}"/>
        <w:text/>
      </w:sdtPr>
      <w:sdtEndPr/>
      <w:sdtContent>
        <w:p w14:paraId="0EB974A5" w14:textId="1E9C6378" w:rsidR="00A874C7" w:rsidRPr="00665C79" w:rsidRDefault="00296D97" w:rsidP="00200A71">
          <w:pPr>
            <w:pStyle w:val="BodyText"/>
            <w:suppressLineNumbers/>
            <w:suppressAutoHyphens/>
            <w:topLinePunct/>
            <w:autoSpaceDE w:val="0"/>
            <w:autoSpaceDN w:val="0"/>
            <w:adjustRightInd w:val="0"/>
            <w:snapToGrid w:val="0"/>
            <w:ind w:left="810" w:right="900" w:firstLine="0"/>
            <w:jc w:val="center"/>
            <w:rPr>
              <w:rFonts w:eastAsia="SimHei"/>
              <w:b/>
              <w:iCs w:val="0"/>
              <w:caps/>
              <w:color w:val="000000"/>
              <w:kern w:val="22"/>
              <w:sz w:val="24"/>
              <w:lang w:val="en-CA" w:eastAsia="zh-CN"/>
            </w:rPr>
          </w:pPr>
          <w:r w:rsidRPr="007E5D92">
            <w:rPr>
              <w:rFonts w:eastAsia="SimHei" w:hint="eastAsia"/>
              <w:b/>
              <w:bCs/>
              <w:caps/>
              <w:color w:val="000000"/>
              <w:kern w:val="22"/>
              <w:sz w:val="28"/>
              <w:lang w:val="en-US" w:eastAsia="zh-CN"/>
            </w:rPr>
            <w:t>监测与汇报（第</w:t>
          </w:r>
          <w:r w:rsidRPr="007E5D92">
            <w:rPr>
              <w:rFonts w:eastAsia="SimHei" w:hint="eastAsia"/>
              <w:b/>
              <w:bCs/>
              <w:caps/>
              <w:color w:val="000000"/>
              <w:kern w:val="22"/>
              <w:sz w:val="28"/>
              <w:lang w:val="en-US" w:eastAsia="zh-CN"/>
            </w:rPr>
            <w:t>33</w:t>
          </w:r>
          <w:r w:rsidRPr="007E5D92">
            <w:rPr>
              <w:rFonts w:eastAsia="SimHei" w:hint="eastAsia"/>
              <w:b/>
              <w:bCs/>
              <w:caps/>
              <w:color w:val="000000"/>
              <w:kern w:val="22"/>
              <w:sz w:val="28"/>
              <w:lang w:val="en-US" w:eastAsia="zh-CN"/>
            </w:rPr>
            <w:t>条）及《</w:t>
          </w:r>
          <w:r w:rsidR="00200A71">
            <w:rPr>
              <w:rFonts w:eastAsia="SimHei" w:hint="eastAsia"/>
              <w:b/>
              <w:bCs/>
              <w:caps/>
              <w:color w:val="000000"/>
              <w:kern w:val="22"/>
              <w:sz w:val="28"/>
              <w:lang w:val="en-US" w:eastAsia="zh-CN"/>
            </w:rPr>
            <w:t>卡塔赫纳生物安全</w:t>
          </w:r>
          <w:r w:rsidRPr="007E5D92">
            <w:rPr>
              <w:rFonts w:eastAsia="SimHei" w:hint="eastAsia"/>
              <w:b/>
              <w:bCs/>
              <w:caps/>
              <w:color w:val="000000"/>
              <w:kern w:val="22"/>
              <w:sz w:val="28"/>
              <w:lang w:val="en-US" w:eastAsia="zh-CN"/>
            </w:rPr>
            <w:t>议定书》有效性的评估和审查（第</w:t>
          </w:r>
          <w:r w:rsidRPr="007E5D92">
            <w:rPr>
              <w:rFonts w:eastAsia="SimHei" w:hint="eastAsia"/>
              <w:b/>
              <w:bCs/>
              <w:caps/>
              <w:color w:val="000000"/>
              <w:kern w:val="22"/>
              <w:sz w:val="28"/>
              <w:lang w:val="en-US" w:eastAsia="zh-CN"/>
            </w:rPr>
            <w:t>35</w:t>
          </w:r>
          <w:r w:rsidRPr="007E5D92">
            <w:rPr>
              <w:rFonts w:eastAsia="SimHei" w:hint="eastAsia"/>
              <w:b/>
              <w:bCs/>
              <w:caps/>
              <w:color w:val="000000"/>
              <w:kern w:val="22"/>
              <w:sz w:val="28"/>
              <w:lang w:val="en-US" w:eastAsia="zh-CN"/>
            </w:rPr>
            <w:t>条）</w:t>
          </w:r>
        </w:p>
      </w:sdtContent>
    </w:sdt>
    <w:p w14:paraId="7BBC84D3" w14:textId="0D7FDEDF" w:rsidR="00BA0BEA" w:rsidRPr="001949DD" w:rsidRDefault="00E87FB2" w:rsidP="007E5D92">
      <w:pPr>
        <w:pStyle w:val="BodyText"/>
        <w:suppressLineNumbers/>
        <w:suppressAutoHyphens/>
        <w:topLinePunct/>
        <w:autoSpaceDE w:val="0"/>
        <w:autoSpaceDN w:val="0"/>
        <w:adjustRightInd w:val="0"/>
        <w:snapToGrid w:val="0"/>
        <w:spacing w:before="240"/>
        <w:ind w:firstLine="0"/>
        <w:jc w:val="center"/>
        <w:rPr>
          <w:rFonts w:ascii="KaiTi_GB2312" w:eastAsia="KaiTi_GB2312"/>
          <w:kern w:val="22"/>
          <w:sz w:val="24"/>
          <w:lang w:eastAsia="zh-CN"/>
        </w:rPr>
      </w:pPr>
      <w:r w:rsidRPr="001949DD">
        <w:rPr>
          <w:rFonts w:ascii="KaiTi_GB2312" w:eastAsia="KaiTi_GB2312" w:hint="eastAsia"/>
          <w:kern w:val="22"/>
          <w:sz w:val="24"/>
          <w:lang w:eastAsia="zh-CN"/>
        </w:rPr>
        <w:t>秘书处的说明</w:t>
      </w:r>
      <w:r w:rsidR="00753903">
        <w:rPr>
          <w:rFonts w:ascii="KaiTi_GB2312" w:eastAsia="KaiTi_GB2312" w:hint="eastAsia"/>
          <w:kern w:val="22"/>
          <w:sz w:val="24"/>
          <w:lang w:eastAsia="zh-CN"/>
        </w:rPr>
        <w:t xml:space="preserve"> </w:t>
      </w:r>
      <w:bookmarkStart w:id="1" w:name="_GoBack"/>
      <w:bookmarkEnd w:id="1"/>
    </w:p>
    <w:p w14:paraId="0A409D46" w14:textId="77777777" w:rsidR="006F29E2" w:rsidRPr="001123D8" w:rsidRDefault="00A3381C" w:rsidP="007E5D92">
      <w:pPr>
        <w:pStyle w:val="HEADINGNOTFORTOC"/>
        <w:keepNext w:val="0"/>
        <w:suppressLineNumbers/>
        <w:tabs>
          <w:tab w:val="clear" w:pos="720"/>
        </w:tabs>
        <w:suppressAutoHyphens/>
        <w:topLinePunct/>
        <w:autoSpaceDE w:val="0"/>
        <w:autoSpaceDN w:val="0"/>
        <w:adjustRightInd w:val="0"/>
        <w:snapToGrid w:val="0"/>
        <w:spacing w:after="240"/>
        <w:rPr>
          <w:rFonts w:eastAsia="SimHei" w:cs="Times New Roman Bold"/>
          <w:b w:val="0"/>
          <w:bCs/>
          <w:kern w:val="22"/>
          <w:sz w:val="24"/>
          <w:szCs w:val="22"/>
          <w:lang w:eastAsia="zh-CN"/>
        </w:rPr>
      </w:pPr>
      <w:r w:rsidRPr="001123D8">
        <w:rPr>
          <w:rFonts w:eastAsia="SimHei" w:cs="Times New Roman Bold" w:hint="eastAsia"/>
          <w:b w:val="0"/>
          <w:bCs/>
          <w:kern w:val="22"/>
          <w:sz w:val="24"/>
          <w:szCs w:val="22"/>
          <w:lang w:eastAsia="zh-CN"/>
        </w:rPr>
        <w:t>背景</w:t>
      </w:r>
    </w:p>
    <w:p w14:paraId="6BDE3B67" w14:textId="77777777" w:rsidR="00A35518" w:rsidRPr="00665C79" w:rsidRDefault="00504B0A" w:rsidP="008C4371">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《卡塔赫纳生物安全议定书》第</w:t>
      </w:r>
      <w:r w:rsidRPr="00665C79">
        <w:rPr>
          <w:rFonts w:eastAsia="SimSun" w:hint="eastAsia"/>
          <w:color w:val="000000"/>
          <w:kern w:val="22"/>
          <w:sz w:val="24"/>
          <w:szCs w:val="22"/>
          <w:lang w:eastAsia="zh-CN"/>
        </w:rPr>
        <w:t>33</w:t>
      </w:r>
      <w:r w:rsidRPr="00665C79">
        <w:rPr>
          <w:rFonts w:eastAsia="SimSun" w:hint="eastAsia"/>
          <w:color w:val="000000"/>
          <w:kern w:val="22"/>
          <w:sz w:val="24"/>
          <w:szCs w:val="22"/>
          <w:lang w:eastAsia="zh-CN"/>
        </w:rPr>
        <w:t>条</w:t>
      </w:r>
      <w:r w:rsidR="00084129" w:rsidRPr="00665C79">
        <w:rPr>
          <w:rFonts w:eastAsia="SimSun" w:hint="eastAsia"/>
          <w:color w:val="000000"/>
          <w:kern w:val="22"/>
          <w:sz w:val="24"/>
          <w:szCs w:val="22"/>
          <w:lang w:eastAsia="zh-CN"/>
        </w:rPr>
        <w:t>要求</w:t>
      </w:r>
      <w:r w:rsidR="00DA30D7" w:rsidRPr="00665C79">
        <w:rPr>
          <w:rFonts w:eastAsia="SimSun" w:hint="eastAsia"/>
          <w:color w:val="000000"/>
          <w:kern w:val="22"/>
          <w:sz w:val="24"/>
          <w:szCs w:val="22"/>
          <w:lang w:eastAsia="zh-CN"/>
        </w:rPr>
        <w:t>每一</w:t>
      </w:r>
      <w:r w:rsidR="00084129" w:rsidRPr="00665C79">
        <w:rPr>
          <w:rFonts w:eastAsia="SimSun" w:hint="eastAsia"/>
          <w:color w:val="000000"/>
          <w:kern w:val="22"/>
          <w:sz w:val="24"/>
          <w:szCs w:val="22"/>
          <w:lang w:eastAsia="zh-CN"/>
        </w:rPr>
        <w:t>缔约方</w:t>
      </w:r>
      <w:r w:rsidR="00DA30D7" w:rsidRPr="00665C79">
        <w:rPr>
          <w:rFonts w:eastAsia="SimSun" w:hint="eastAsia"/>
          <w:color w:val="000000"/>
          <w:kern w:val="22"/>
          <w:sz w:val="24"/>
          <w:szCs w:val="22"/>
          <w:lang w:eastAsia="zh-CN"/>
        </w:rPr>
        <w:t>应</w:t>
      </w:r>
      <w:r w:rsidR="00084129" w:rsidRPr="00665C79">
        <w:rPr>
          <w:rFonts w:eastAsia="SimSun" w:hint="eastAsia"/>
          <w:color w:val="000000"/>
          <w:kern w:val="22"/>
          <w:sz w:val="24"/>
          <w:szCs w:val="22"/>
          <w:lang w:eastAsia="zh-CN"/>
        </w:rPr>
        <w:t>对本议定书为之规定的各项义务的履行情况进行监测，并</w:t>
      </w:r>
      <w:r w:rsidR="0049240F" w:rsidRPr="00665C79">
        <w:rPr>
          <w:rFonts w:eastAsia="SimSun" w:hint="eastAsia"/>
          <w:color w:val="000000"/>
          <w:kern w:val="22"/>
          <w:sz w:val="24"/>
          <w:szCs w:val="22"/>
          <w:lang w:eastAsia="zh-CN"/>
        </w:rPr>
        <w:t>应</w:t>
      </w:r>
      <w:r w:rsidRPr="00665C79">
        <w:rPr>
          <w:rFonts w:eastAsia="SimSun" w:hint="eastAsia"/>
          <w:color w:val="000000"/>
          <w:kern w:val="22"/>
          <w:sz w:val="24"/>
          <w:szCs w:val="22"/>
          <w:lang w:eastAsia="zh-CN"/>
        </w:rPr>
        <w:t>按作为本议定书缔约方会议的缔约方大会所确定的时间间隔，就其为履行本议定书所采取的措施作出汇报。</w:t>
      </w:r>
    </w:p>
    <w:p w14:paraId="4799C85E" w14:textId="77777777" w:rsidR="00A3381C" w:rsidRPr="00665C79" w:rsidRDefault="00577043" w:rsidP="00B046AB">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《卡</w:t>
      </w:r>
      <w:r w:rsidRPr="00665C79">
        <w:rPr>
          <w:rFonts w:eastAsia="SimSun"/>
          <w:color w:val="000000"/>
          <w:kern w:val="22"/>
          <w:sz w:val="24"/>
          <w:szCs w:val="22"/>
          <w:lang w:eastAsia="zh-CN"/>
        </w:rPr>
        <w:t>塔赫</w:t>
      </w:r>
      <w:r w:rsidRPr="00665C79">
        <w:rPr>
          <w:rFonts w:eastAsia="SimSun" w:hint="eastAsia"/>
          <w:color w:val="000000"/>
          <w:kern w:val="22"/>
          <w:sz w:val="24"/>
          <w:szCs w:val="22"/>
          <w:lang w:eastAsia="zh-CN"/>
        </w:rPr>
        <w:t>纳</w:t>
      </w:r>
      <w:r w:rsidRPr="00665C79">
        <w:rPr>
          <w:rFonts w:eastAsia="SimSun"/>
          <w:color w:val="000000"/>
          <w:kern w:val="22"/>
          <w:sz w:val="24"/>
          <w:szCs w:val="22"/>
          <w:lang w:eastAsia="zh-CN"/>
        </w:rPr>
        <w:t>议定书》</w:t>
      </w:r>
      <w:r w:rsidRPr="00665C79">
        <w:rPr>
          <w:rFonts w:eastAsia="SimSun" w:hint="eastAsia"/>
          <w:color w:val="000000"/>
          <w:kern w:val="22"/>
          <w:sz w:val="24"/>
          <w:szCs w:val="22"/>
          <w:lang w:eastAsia="zh-CN"/>
        </w:rPr>
        <w:t>第</w:t>
      </w:r>
      <w:r w:rsidR="002A0150" w:rsidRPr="00665C79">
        <w:rPr>
          <w:rFonts w:eastAsia="SimSun" w:hint="eastAsia"/>
          <w:color w:val="000000"/>
          <w:kern w:val="22"/>
          <w:sz w:val="24"/>
          <w:szCs w:val="22"/>
          <w:lang w:eastAsia="zh-CN"/>
        </w:rPr>
        <w:t>35</w:t>
      </w:r>
      <w:r w:rsidRPr="00665C79">
        <w:rPr>
          <w:rFonts w:eastAsia="SimSun" w:hint="eastAsia"/>
          <w:color w:val="000000"/>
          <w:kern w:val="22"/>
          <w:sz w:val="24"/>
          <w:szCs w:val="22"/>
          <w:lang w:eastAsia="zh-CN"/>
        </w:rPr>
        <w:t>条</w:t>
      </w:r>
      <w:r w:rsidRPr="00665C79">
        <w:rPr>
          <w:rFonts w:eastAsia="SimSun"/>
          <w:color w:val="000000"/>
          <w:kern w:val="22"/>
          <w:sz w:val="24"/>
          <w:szCs w:val="22"/>
          <w:lang w:eastAsia="zh-CN"/>
        </w:rPr>
        <w:t>要求</w:t>
      </w:r>
      <w:r w:rsidRPr="00665C79">
        <w:rPr>
          <w:rFonts w:eastAsia="SimSun" w:hint="eastAsia"/>
          <w:color w:val="000000"/>
          <w:kern w:val="22"/>
          <w:sz w:val="24"/>
          <w:szCs w:val="22"/>
          <w:lang w:eastAsia="zh-CN"/>
        </w:rPr>
        <w:t>，</w:t>
      </w:r>
      <w:r w:rsidR="00A3381C" w:rsidRPr="00665C79">
        <w:rPr>
          <w:rFonts w:eastAsia="SimSun" w:hint="eastAsia"/>
          <w:color w:val="000000"/>
          <w:kern w:val="22"/>
          <w:sz w:val="24"/>
          <w:szCs w:val="22"/>
          <w:lang w:eastAsia="zh-CN"/>
        </w:rPr>
        <w:t>作为</w:t>
      </w:r>
      <w:r w:rsidRPr="00665C79">
        <w:rPr>
          <w:rFonts w:eastAsia="SimSun" w:hint="eastAsia"/>
          <w:color w:val="000000"/>
          <w:kern w:val="22"/>
          <w:sz w:val="24"/>
          <w:szCs w:val="22"/>
          <w:lang w:eastAsia="zh-CN"/>
        </w:rPr>
        <w:t>卡</w:t>
      </w:r>
      <w:r w:rsidRPr="00665C79">
        <w:rPr>
          <w:rFonts w:eastAsia="SimSun"/>
          <w:color w:val="000000"/>
          <w:kern w:val="22"/>
          <w:sz w:val="24"/>
          <w:szCs w:val="22"/>
          <w:lang w:eastAsia="zh-CN"/>
        </w:rPr>
        <w:t>塔赫</w:t>
      </w:r>
      <w:r w:rsidRPr="00665C79">
        <w:rPr>
          <w:rFonts w:eastAsia="SimSun" w:hint="eastAsia"/>
          <w:color w:val="000000"/>
          <w:kern w:val="22"/>
          <w:sz w:val="24"/>
          <w:szCs w:val="22"/>
          <w:lang w:eastAsia="zh-CN"/>
        </w:rPr>
        <w:t>纳</w:t>
      </w:r>
      <w:r w:rsidRPr="00665C79">
        <w:rPr>
          <w:rFonts w:eastAsia="SimSun"/>
          <w:color w:val="000000"/>
          <w:kern w:val="22"/>
          <w:sz w:val="24"/>
          <w:szCs w:val="22"/>
          <w:lang w:eastAsia="zh-CN"/>
        </w:rPr>
        <w:t>生物安全</w:t>
      </w:r>
      <w:r w:rsidRPr="00665C79">
        <w:rPr>
          <w:rFonts w:eastAsia="SimSun" w:hint="eastAsia"/>
          <w:color w:val="000000"/>
          <w:kern w:val="22"/>
          <w:sz w:val="24"/>
          <w:szCs w:val="22"/>
          <w:lang w:eastAsia="zh-CN"/>
        </w:rPr>
        <w:t>议定书</w:t>
      </w:r>
      <w:r w:rsidR="00A3381C" w:rsidRPr="00665C79">
        <w:rPr>
          <w:rFonts w:eastAsia="SimSun" w:hint="eastAsia"/>
          <w:color w:val="000000"/>
          <w:kern w:val="22"/>
          <w:sz w:val="24"/>
          <w:szCs w:val="22"/>
          <w:lang w:eastAsia="zh-CN"/>
        </w:rPr>
        <w:t>缔约方会议的缔约方大会应于本议定书生效五年后、且其后至少应每隔五年对其有效性进行评价，其中包括对其程序和附件作出评估。</w:t>
      </w:r>
    </w:p>
    <w:p w14:paraId="71A891FE" w14:textId="7455C6FC" w:rsidR="00577043" w:rsidRPr="00665C79" w:rsidRDefault="00B55930" w:rsidP="00B046AB">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议定书缔约方会议于</w:t>
      </w:r>
      <w:r w:rsidRPr="00665C79">
        <w:rPr>
          <w:rFonts w:eastAsia="SimSun" w:hint="eastAsia"/>
          <w:color w:val="000000"/>
          <w:kern w:val="22"/>
          <w:sz w:val="24"/>
          <w:szCs w:val="22"/>
          <w:lang w:eastAsia="zh-CN"/>
        </w:rPr>
        <w:t>2010</w:t>
      </w:r>
      <w:r w:rsidRPr="00665C79">
        <w:rPr>
          <w:rFonts w:eastAsia="SimSun" w:hint="eastAsia"/>
          <w:color w:val="000000"/>
          <w:kern w:val="22"/>
          <w:sz w:val="24"/>
          <w:szCs w:val="22"/>
          <w:lang w:eastAsia="zh-CN"/>
        </w:rPr>
        <w:t>年通过其</w:t>
      </w:r>
      <w:r w:rsidR="00E42B9F">
        <w:fldChar w:fldCharType="begin"/>
      </w:r>
      <w:r w:rsidR="00E42B9F">
        <w:rPr>
          <w:lang w:eastAsia="zh-CN"/>
        </w:rPr>
        <w:instrText xml:space="preserve"> HYPERLINK "http://bch.cbd.int/protocol/decisions/?decisionID=12329" </w:instrText>
      </w:r>
      <w:r w:rsidR="00E42B9F">
        <w:fldChar w:fldCharType="separate"/>
      </w:r>
      <w:r w:rsidR="00E42B9F">
        <w:rPr>
          <w:rStyle w:val="Hyperlink"/>
          <w:rFonts w:hint="eastAsia"/>
          <w:kern w:val="22"/>
          <w:sz w:val="24"/>
          <w:szCs w:val="22"/>
          <w:lang w:eastAsia="zh-CN"/>
        </w:rPr>
        <w:t>第</w:t>
      </w:r>
      <w:r w:rsidR="00E42B9F" w:rsidRPr="00E42B9F">
        <w:rPr>
          <w:rStyle w:val="Hyperlink"/>
          <w:kern w:val="22"/>
          <w:sz w:val="24"/>
          <w:szCs w:val="22"/>
          <w:lang w:eastAsia="zh-CN"/>
        </w:rPr>
        <w:t>BS-V/1</w:t>
      </w:r>
      <w:r w:rsidR="00E42B9F">
        <w:rPr>
          <w:rStyle w:val="Hyperlink"/>
          <w:kern w:val="22"/>
          <w:sz w:val="24"/>
          <w:szCs w:val="22"/>
          <w:lang w:eastAsia="zh-CN"/>
        </w:rPr>
        <w:t>6</w:t>
      </w:r>
      <w:r w:rsidR="00E42B9F">
        <w:rPr>
          <w:rStyle w:val="Hyperlink"/>
          <w:rFonts w:hint="eastAsia"/>
          <w:kern w:val="22"/>
          <w:sz w:val="24"/>
          <w:szCs w:val="22"/>
          <w:lang w:eastAsia="zh-CN"/>
        </w:rPr>
        <w:t>号决定</w:t>
      </w:r>
      <w:r w:rsidR="00E42B9F">
        <w:rPr>
          <w:rStyle w:val="Hyperlink"/>
          <w:kern w:val="22"/>
          <w:szCs w:val="22"/>
        </w:rPr>
        <w:fldChar w:fldCharType="end"/>
      </w:r>
      <w:r w:rsidRPr="00665C79">
        <w:rPr>
          <w:rFonts w:eastAsia="SimSun" w:hint="eastAsia"/>
          <w:color w:val="000000"/>
          <w:kern w:val="22"/>
          <w:sz w:val="24"/>
          <w:szCs w:val="22"/>
          <w:lang w:eastAsia="zh-CN"/>
        </w:rPr>
        <w:t>通过了</w:t>
      </w:r>
      <w:r w:rsidR="00577043" w:rsidRPr="00665C79">
        <w:rPr>
          <w:rFonts w:eastAsia="SimSun" w:hint="eastAsia"/>
          <w:color w:val="000000"/>
          <w:kern w:val="22"/>
          <w:sz w:val="24"/>
          <w:szCs w:val="22"/>
          <w:lang w:eastAsia="zh-CN"/>
        </w:rPr>
        <w:t>2011-2020</w:t>
      </w:r>
      <w:r w:rsidR="00577043" w:rsidRPr="00665C79">
        <w:rPr>
          <w:rFonts w:eastAsia="SimSun" w:hint="eastAsia"/>
          <w:color w:val="000000"/>
          <w:kern w:val="22"/>
          <w:sz w:val="24"/>
          <w:szCs w:val="22"/>
          <w:lang w:eastAsia="zh-CN"/>
        </w:rPr>
        <w:t>年</w:t>
      </w:r>
      <w:r w:rsidR="000B3663" w:rsidRPr="00665C79">
        <w:rPr>
          <w:rFonts w:eastAsia="SimSun" w:hint="eastAsia"/>
          <w:color w:val="000000"/>
          <w:kern w:val="22"/>
          <w:sz w:val="24"/>
          <w:szCs w:val="22"/>
          <w:lang w:eastAsia="zh-CN"/>
        </w:rPr>
        <w:t>期间《</w:t>
      </w:r>
      <w:r w:rsidR="00577043" w:rsidRPr="00665C79">
        <w:rPr>
          <w:rFonts w:eastAsia="SimSun" w:hint="eastAsia"/>
          <w:color w:val="000000"/>
          <w:kern w:val="22"/>
          <w:sz w:val="24"/>
          <w:szCs w:val="22"/>
          <w:lang w:eastAsia="zh-CN"/>
        </w:rPr>
        <w:t>卡塔赫纳生物安全议定书战略计划》（《战略计划》）</w:t>
      </w:r>
      <w:r w:rsidR="003C439B" w:rsidRPr="00665C79">
        <w:rPr>
          <w:rFonts w:eastAsia="SimSun" w:hint="eastAsia"/>
          <w:color w:val="000000"/>
          <w:kern w:val="22"/>
          <w:sz w:val="24"/>
          <w:szCs w:val="22"/>
          <w:lang w:eastAsia="zh-CN"/>
        </w:rPr>
        <w:t>。</w:t>
      </w:r>
      <w:r w:rsidR="00082999" w:rsidRPr="003C439B">
        <w:rPr>
          <w:rStyle w:val="FootnoteReference"/>
          <w:rFonts w:eastAsia="SimSun"/>
          <w:color w:val="000000"/>
          <w:kern w:val="22"/>
          <w:sz w:val="22"/>
          <w:szCs w:val="22"/>
          <w:u w:val="none"/>
          <w:vertAlign w:val="superscript"/>
        </w:rPr>
        <w:footnoteReference w:id="2"/>
      </w:r>
      <w:r w:rsidR="003C439B" w:rsidRPr="003C439B">
        <w:rPr>
          <w:rFonts w:eastAsia="SimSun" w:hint="eastAsia"/>
          <w:color w:val="000000"/>
          <w:kern w:val="22"/>
          <w:sz w:val="32"/>
          <w:szCs w:val="22"/>
          <w:vertAlign w:val="superscript"/>
          <w:lang w:eastAsia="zh-CN"/>
        </w:rPr>
        <w:t xml:space="preserve"> </w:t>
      </w:r>
      <w:r w:rsidR="00BB1F3B" w:rsidRPr="00665C79">
        <w:rPr>
          <w:rFonts w:eastAsia="SimSun" w:hint="eastAsia"/>
          <w:snapToGrid/>
          <w:color w:val="000000"/>
          <w:kern w:val="22"/>
          <w:sz w:val="24"/>
          <w:szCs w:val="22"/>
          <w:lang w:eastAsia="zh-CN"/>
        </w:rPr>
        <w:t>议定书缔约方</w:t>
      </w:r>
      <w:r w:rsidR="00577043" w:rsidRPr="00665C79">
        <w:rPr>
          <w:rFonts w:eastAsia="SimSun" w:hint="eastAsia"/>
          <w:color w:val="000000"/>
          <w:kern w:val="22"/>
          <w:sz w:val="24"/>
          <w:szCs w:val="22"/>
          <w:lang w:eastAsia="zh-CN"/>
        </w:rPr>
        <w:t>决定，《战略计划》</w:t>
      </w:r>
      <w:r w:rsidRPr="00665C79">
        <w:rPr>
          <w:rFonts w:eastAsia="SimSun" w:hint="eastAsia"/>
          <w:color w:val="000000"/>
          <w:kern w:val="22"/>
          <w:sz w:val="24"/>
          <w:szCs w:val="22"/>
          <w:lang w:eastAsia="zh-CN"/>
        </w:rPr>
        <w:t>的中期评价工作</w:t>
      </w:r>
      <w:r w:rsidR="00577043" w:rsidRPr="00665C79">
        <w:rPr>
          <w:rFonts w:eastAsia="SimSun" w:hint="eastAsia"/>
          <w:color w:val="000000"/>
          <w:kern w:val="22"/>
          <w:sz w:val="24"/>
          <w:szCs w:val="22"/>
          <w:lang w:eastAsia="zh-CN"/>
        </w:rPr>
        <w:t>将在其通过</w:t>
      </w:r>
      <w:r w:rsidR="0064437A" w:rsidRPr="00665C79">
        <w:rPr>
          <w:rFonts w:eastAsia="SimSun" w:hint="eastAsia"/>
          <w:color w:val="000000"/>
          <w:kern w:val="22"/>
          <w:sz w:val="24"/>
          <w:szCs w:val="22"/>
          <w:lang w:eastAsia="zh-CN"/>
        </w:rPr>
        <w:t>暨</w:t>
      </w:r>
      <w:r w:rsidR="00577043" w:rsidRPr="00665C79">
        <w:rPr>
          <w:rFonts w:eastAsia="SimSun" w:hint="eastAsia"/>
          <w:color w:val="000000"/>
          <w:kern w:val="22"/>
          <w:sz w:val="24"/>
          <w:szCs w:val="22"/>
          <w:lang w:eastAsia="zh-CN"/>
        </w:rPr>
        <w:t>议定书有效性第三次评估和审查五年后，</w:t>
      </w:r>
      <w:r w:rsidR="00577043" w:rsidRPr="00665C79">
        <w:rPr>
          <w:rFonts w:eastAsia="SimSun"/>
          <w:color w:val="000000"/>
          <w:kern w:val="22"/>
          <w:sz w:val="24"/>
          <w:szCs w:val="22"/>
          <w:lang w:eastAsia="zh-CN"/>
        </w:rPr>
        <w:t>即在</w:t>
      </w:r>
      <w:r w:rsidR="00BB1F3B" w:rsidRPr="00665C79">
        <w:rPr>
          <w:rFonts w:eastAsia="SimSun" w:hint="eastAsia"/>
          <w:snapToGrid/>
          <w:color w:val="000000"/>
          <w:kern w:val="22"/>
          <w:sz w:val="24"/>
          <w:szCs w:val="22"/>
          <w:lang w:eastAsia="zh-CN"/>
        </w:rPr>
        <w:t>议定书缔约方</w:t>
      </w:r>
      <w:r w:rsidR="00577043" w:rsidRPr="00665C79">
        <w:rPr>
          <w:rFonts w:eastAsia="SimSun" w:hint="eastAsia"/>
          <w:color w:val="000000"/>
          <w:kern w:val="22"/>
          <w:sz w:val="24"/>
          <w:szCs w:val="22"/>
          <w:lang w:eastAsia="zh-CN"/>
        </w:rPr>
        <w:t>第八次会议上</w:t>
      </w:r>
      <w:r w:rsidR="00082999" w:rsidRPr="00665C79">
        <w:rPr>
          <w:rFonts w:eastAsia="SimSun" w:hint="eastAsia"/>
          <w:color w:val="000000"/>
          <w:kern w:val="22"/>
          <w:sz w:val="24"/>
          <w:szCs w:val="22"/>
          <w:lang w:eastAsia="zh-CN"/>
        </w:rPr>
        <w:t>进行</w:t>
      </w:r>
      <w:r w:rsidR="00577043" w:rsidRPr="00665C79">
        <w:rPr>
          <w:rFonts w:eastAsia="SimSun" w:hint="eastAsia"/>
          <w:color w:val="000000"/>
          <w:kern w:val="22"/>
          <w:sz w:val="24"/>
          <w:szCs w:val="22"/>
          <w:lang w:eastAsia="zh-CN"/>
        </w:rPr>
        <w:t>。</w:t>
      </w:r>
    </w:p>
    <w:p w14:paraId="6AF5A0ED" w14:textId="139B1D41" w:rsidR="00082999" w:rsidRDefault="00082999" w:rsidP="00B046AB">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本说明旨在协助执行问题附属机构审议：</w:t>
      </w:r>
      <w:r w:rsidR="003E41AC">
        <w:rPr>
          <w:rFonts w:eastAsia="SimSun" w:hint="eastAsia"/>
          <w:color w:val="000000"/>
          <w:kern w:val="22"/>
          <w:sz w:val="24"/>
          <w:szCs w:val="22"/>
          <w:lang w:eastAsia="zh-CN"/>
        </w:rPr>
        <w:t>(</w:t>
      </w:r>
      <w:r w:rsidRPr="00665C79">
        <w:rPr>
          <w:rFonts w:eastAsia="SimSun" w:hint="eastAsia"/>
          <w:color w:val="000000"/>
          <w:kern w:val="22"/>
          <w:sz w:val="24"/>
          <w:szCs w:val="22"/>
          <w:lang w:eastAsia="zh-CN"/>
        </w:rPr>
        <w:t>a</w:t>
      </w:r>
      <w:r w:rsidR="003E41AC">
        <w:rPr>
          <w:rFonts w:eastAsia="SimSun"/>
          <w:color w:val="000000"/>
          <w:kern w:val="22"/>
          <w:sz w:val="24"/>
          <w:szCs w:val="22"/>
          <w:lang w:eastAsia="zh-CN"/>
        </w:rPr>
        <w:t xml:space="preserve">) </w:t>
      </w:r>
      <w:r w:rsidR="003E41AC">
        <w:rPr>
          <w:rFonts w:eastAsia="SimSun" w:hint="eastAsia"/>
          <w:color w:val="000000"/>
          <w:kern w:val="22"/>
          <w:sz w:val="24"/>
          <w:szCs w:val="22"/>
          <w:lang w:eastAsia="zh-CN"/>
        </w:rPr>
        <w:t>《卡塔赫纳生物安全议定书》第四次国家报告的订正格式草稿，</w:t>
      </w:r>
      <w:r w:rsidR="003E41AC">
        <w:rPr>
          <w:rFonts w:eastAsia="SimSun" w:hint="eastAsia"/>
          <w:color w:val="000000"/>
          <w:kern w:val="22"/>
          <w:sz w:val="24"/>
          <w:szCs w:val="22"/>
          <w:lang w:eastAsia="zh-CN"/>
        </w:rPr>
        <w:t>(</w:t>
      </w:r>
      <w:r w:rsidRPr="00665C79">
        <w:rPr>
          <w:rFonts w:eastAsia="SimSun" w:hint="eastAsia"/>
          <w:color w:val="000000"/>
          <w:kern w:val="22"/>
          <w:sz w:val="24"/>
          <w:szCs w:val="22"/>
          <w:lang w:eastAsia="zh-CN"/>
        </w:rPr>
        <w:t>b</w:t>
      </w:r>
      <w:r w:rsidR="003E41AC">
        <w:rPr>
          <w:rFonts w:eastAsia="SimSun"/>
          <w:color w:val="000000"/>
          <w:kern w:val="22"/>
          <w:sz w:val="24"/>
          <w:szCs w:val="22"/>
          <w:lang w:eastAsia="zh-CN"/>
        </w:rPr>
        <w:t xml:space="preserve">) </w:t>
      </w:r>
      <w:r w:rsidRPr="00665C79">
        <w:rPr>
          <w:rFonts w:eastAsia="SimSun" w:hint="eastAsia"/>
          <w:color w:val="000000"/>
          <w:kern w:val="22"/>
          <w:sz w:val="24"/>
          <w:szCs w:val="22"/>
          <w:lang w:eastAsia="zh-CN"/>
        </w:rPr>
        <w:t>即将进行的《卡塔赫纳议定书》有效性第四次评估和审查及《战略计划》</w:t>
      </w:r>
      <w:r w:rsidR="00B55930" w:rsidRPr="00665C79">
        <w:rPr>
          <w:rFonts w:eastAsia="SimSun" w:hint="eastAsia"/>
          <w:color w:val="000000"/>
          <w:kern w:val="22"/>
          <w:sz w:val="24"/>
          <w:szCs w:val="22"/>
          <w:lang w:eastAsia="zh-CN"/>
        </w:rPr>
        <w:t>最后评价</w:t>
      </w:r>
      <w:r w:rsidR="00D4524F" w:rsidRPr="00665C79">
        <w:rPr>
          <w:rFonts w:eastAsia="SimSun" w:hint="eastAsia"/>
          <w:color w:val="000000"/>
          <w:kern w:val="22"/>
          <w:sz w:val="24"/>
          <w:szCs w:val="22"/>
          <w:lang w:eastAsia="zh-CN"/>
        </w:rPr>
        <w:t>实施</w:t>
      </w:r>
      <w:r w:rsidRPr="00665C79">
        <w:rPr>
          <w:rFonts w:eastAsia="SimSun" w:hint="eastAsia"/>
          <w:color w:val="000000"/>
          <w:kern w:val="22"/>
          <w:sz w:val="24"/>
          <w:szCs w:val="22"/>
          <w:lang w:eastAsia="zh-CN"/>
        </w:rPr>
        <w:t>过程</w:t>
      </w:r>
      <w:r w:rsidR="00B55930" w:rsidRPr="00665C79">
        <w:rPr>
          <w:rFonts w:eastAsia="SimSun" w:hint="eastAsia"/>
          <w:color w:val="000000"/>
          <w:kern w:val="22"/>
          <w:sz w:val="24"/>
          <w:szCs w:val="22"/>
          <w:lang w:eastAsia="zh-CN"/>
        </w:rPr>
        <w:t>。第一节概述了</w:t>
      </w:r>
      <w:r w:rsidRPr="00665C79">
        <w:rPr>
          <w:rFonts w:eastAsia="SimSun" w:hint="eastAsia"/>
          <w:color w:val="000000"/>
          <w:kern w:val="22"/>
          <w:sz w:val="24"/>
          <w:szCs w:val="22"/>
          <w:lang w:eastAsia="zh-CN"/>
        </w:rPr>
        <w:t>起草附件</w:t>
      </w:r>
      <w:r w:rsidR="00B55930" w:rsidRPr="00665C79">
        <w:rPr>
          <w:rFonts w:eastAsia="SimSun" w:hint="eastAsia"/>
          <w:color w:val="000000"/>
          <w:kern w:val="22"/>
          <w:sz w:val="24"/>
          <w:szCs w:val="22"/>
          <w:lang w:eastAsia="zh-CN"/>
        </w:rPr>
        <w:t>中</w:t>
      </w:r>
      <w:r w:rsidRPr="00665C79">
        <w:rPr>
          <w:rFonts w:eastAsia="SimSun" w:hint="eastAsia"/>
          <w:color w:val="000000"/>
          <w:kern w:val="22"/>
          <w:sz w:val="24"/>
          <w:szCs w:val="22"/>
          <w:lang w:eastAsia="zh-CN"/>
        </w:rPr>
        <w:t>所载的</w:t>
      </w:r>
      <w:r w:rsidRPr="00665C79">
        <w:rPr>
          <w:rFonts w:eastAsia="SimSun"/>
          <w:color w:val="000000"/>
          <w:kern w:val="22"/>
          <w:sz w:val="24"/>
          <w:szCs w:val="22"/>
          <w:lang w:eastAsia="zh-CN"/>
        </w:rPr>
        <w:t>《</w:t>
      </w:r>
      <w:r w:rsidRPr="00665C79">
        <w:rPr>
          <w:rFonts w:eastAsia="SimSun" w:hint="eastAsia"/>
          <w:color w:val="000000"/>
          <w:kern w:val="22"/>
          <w:sz w:val="24"/>
          <w:szCs w:val="22"/>
          <w:lang w:eastAsia="zh-CN"/>
        </w:rPr>
        <w:t>卡塔赫纳议定书》</w:t>
      </w:r>
      <w:r w:rsidR="009B477D" w:rsidRPr="00665C79">
        <w:rPr>
          <w:rFonts w:eastAsia="SimSun" w:hint="eastAsia"/>
          <w:color w:val="000000"/>
          <w:kern w:val="22"/>
          <w:sz w:val="24"/>
          <w:szCs w:val="22"/>
          <w:lang w:eastAsia="zh-CN"/>
        </w:rPr>
        <w:t>第四次国家报告</w:t>
      </w:r>
      <w:r w:rsidRPr="00665C79">
        <w:rPr>
          <w:rFonts w:eastAsia="SimSun" w:hint="eastAsia"/>
          <w:color w:val="000000"/>
          <w:kern w:val="22"/>
          <w:sz w:val="24"/>
          <w:szCs w:val="22"/>
          <w:lang w:eastAsia="zh-CN"/>
        </w:rPr>
        <w:t>订</w:t>
      </w:r>
      <w:r w:rsidR="009B477D" w:rsidRPr="00665C79">
        <w:rPr>
          <w:rFonts w:eastAsia="SimSun" w:hint="eastAsia"/>
          <w:color w:val="000000"/>
          <w:kern w:val="22"/>
          <w:sz w:val="24"/>
          <w:szCs w:val="22"/>
          <w:lang w:eastAsia="zh-CN"/>
        </w:rPr>
        <w:t>正</w:t>
      </w:r>
      <w:r w:rsidRPr="00665C79">
        <w:rPr>
          <w:rFonts w:eastAsia="SimSun" w:hint="eastAsia"/>
          <w:color w:val="000000"/>
          <w:kern w:val="22"/>
          <w:sz w:val="24"/>
          <w:szCs w:val="22"/>
          <w:lang w:eastAsia="zh-CN"/>
        </w:rPr>
        <w:t>格式</w:t>
      </w:r>
      <w:r w:rsidR="00B55930" w:rsidRPr="00665C79">
        <w:rPr>
          <w:rFonts w:eastAsia="SimSun" w:hint="eastAsia"/>
          <w:color w:val="000000"/>
          <w:kern w:val="22"/>
          <w:sz w:val="24"/>
          <w:szCs w:val="22"/>
          <w:lang w:eastAsia="zh-CN"/>
        </w:rPr>
        <w:t>之前</w:t>
      </w:r>
      <w:r w:rsidR="00D4524F" w:rsidRPr="00665C79">
        <w:rPr>
          <w:rFonts w:eastAsia="SimSun" w:hint="eastAsia"/>
          <w:color w:val="000000"/>
          <w:kern w:val="22"/>
          <w:sz w:val="24"/>
          <w:szCs w:val="22"/>
          <w:lang w:eastAsia="zh-CN"/>
        </w:rPr>
        <w:t>的监测与汇报</w:t>
      </w:r>
      <w:r w:rsidRPr="00665C79">
        <w:rPr>
          <w:rFonts w:eastAsia="SimSun" w:hint="eastAsia"/>
          <w:color w:val="000000"/>
          <w:kern w:val="22"/>
          <w:sz w:val="24"/>
          <w:szCs w:val="22"/>
          <w:lang w:eastAsia="zh-CN"/>
        </w:rPr>
        <w:t>过</w:t>
      </w:r>
      <w:r w:rsidR="009B477D" w:rsidRPr="00665C79">
        <w:rPr>
          <w:rFonts w:eastAsia="SimSun" w:hint="eastAsia"/>
          <w:color w:val="000000"/>
          <w:kern w:val="22"/>
          <w:sz w:val="24"/>
          <w:szCs w:val="22"/>
          <w:lang w:eastAsia="zh-CN"/>
        </w:rPr>
        <w:t>程。第二节概述了</w:t>
      </w:r>
      <w:r w:rsidRPr="00665C79">
        <w:rPr>
          <w:rFonts w:eastAsia="SimSun" w:hint="eastAsia"/>
          <w:color w:val="000000"/>
          <w:kern w:val="22"/>
          <w:sz w:val="24"/>
          <w:szCs w:val="22"/>
          <w:lang w:eastAsia="zh-CN"/>
        </w:rPr>
        <w:t>《议定书》第三次评估和审查以及《战略计划》</w:t>
      </w:r>
      <w:r w:rsidR="00D4524F" w:rsidRPr="00665C79">
        <w:rPr>
          <w:rFonts w:eastAsia="SimSun" w:hint="eastAsia"/>
          <w:color w:val="000000"/>
          <w:kern w:val="22"/>
          <w:sz w:val="24"/>
          <w:szCs w:val="22"/>
          <w:lang w:eastAsia="zh-CN"/>
        </w:rPr>
        <w:t>中期评价</w:t>
      </w:r>
      <w:r w:rsidRPr="00665C79">
        <w:rPr>
          <w:rFonts w:eastAsia="SimSun" w:hint="eastAsia"/>
          <w:color w:val="000000"/>
          <w:kern w:val="22"/>
          <w:sz w:val="24"/>
          <w:szCs w:val="22"/>
          <w:lang w:eastAsia="zh-CN"/>
        </w:rPr>
        <w:t>的</w:t>
      </w:r>
      <w:r w:rsidR="00B55930" w:rsidRPr="00665C79">
        <w:rPr>
          <w:rFonts w:eastAsia="SimSun" w:hint="eastAsia"/>
          <w:color w:val="000000"/>
          <w:kern w:val="22"/>
          <w:sz w:val="24"/>
          <w:szCs w:val="22"/>
          <w:lang w:eastAsia="zh-CN"/>
        </w:rPr>
        <w:t>实施</w:t>
      </w:r>
      <w:r w:rsidR="009B477D" w:rsidRPr="00665C79">
        <w:rPr>
          <w:rFonts w:eastAsia="SimSun"/>
          <w:color w:val="000000"/>
          <w:kern w:val="22"/>
          <w:sz w:val="24"/>
          <w:szCs w:val="22"/>
          <w:lang w:eastAsia="zh-CN"/>
        </w:rPr>
        <w:t>过</w:t>
      </w:r>
      <w:r w:rsidR="009B477D" w:rsidRPr="00665C79">
        <w:rPr>
          <w:rFonts w:eastAsia="SimSun" w:hint="eastAsia"/>
          <w:color w:val="000000"/>
          <w:kern w:val="22"/>
          <w:sz w:val="24"/>
          <w:szCs w:val="22"/>
          <w:lang w:eastAsia="zh-CN"/>
        </w:rPr>
        <w:t>程</w:t>
      </w:r>
      <w:r w:rsidRPr="00665C79">
        <w:rPr>
          <w:rFonts w:eastAsia="SimSun" w:hint="eastAsia"/>
          <w:color w:val="000000"/>
          <w:kern w:val="22"/>
          <w:sz w:val="24"/>
          <w:szCs w:val="22"/>
          <w:lang w:eastAsia="zh-CN"/>
        </w:rPr>
        <w:t>，以及一种可能的前进方向。第三节载有</w:t>
      </w:r>
      <w:r w:rsidR="009B477D" w:rsidRPr="00665C79">
        <w:rPr>
          <w:rFonts w:eastAsia="SimSun" w:hint="eastAsia"/>
          <w:color w:val="000000"/>
          <w:kern w:val="22"/>
          <w:sz w:val="24"/>
          <w:szCs w:val="22"/>
          <w:lang w:eastAsia="zh-CN"/>
        </w:rPr>
        <w:t>执行</w:t>
      </w:r>
      <w:r w:rsidR="009B477D" w:rsidRPr="00665C79">
        <w:rPr>
          <w:rFonts w:eastAsia="SimSun"/>
          <w:color w:val="000000"/>
          <w:kern w:val="22"/>
          <w:sz w:val="24"/>
          <w:szCs w:val="22"/>
          <w:lang w:eastAsia="zh-CN"/>
        </w:rPr>
        <w:lastRenderedPageBreak/>
        <w:t>问题</w:t>
      </w:r>
      <w:r w:rsidR="009B477D" w:rsidRPr="00665C79">
        <w:rPr>
          <w:rFonts w:eastAsia="SimSun" w:hint="eastAsia"/>
          <w:color w:val="000000"/>
          <w:kern w:val="22"/>
          <w:sz w:val="24"/>
          <w:szCs w:val="22"/>
          <w:lang w:eastAsia="zh-CN"/>
        </w:rPr>
        <w:t>附属机构向作为卡塔赫纳议定书缔约方会议的缔约方大会第九</w:t>
      </w:r>
      <w:r w:rsidR="003204ED" w:rsidRPr="00665C79">
        <w:rPr>
          <w:rFonts w:eastAsia="SimSun" w:hint="eastAsia"/>
          <w:color w:val="000000"/>
          <w:kern w:val="22"/>
          <w:sz w:val="24"/>
          <w:szCs w:val="22"/>
          <w:lang w:eastAsia="zh-CN"/>
        </w:rPr>
        <w:t>次</w:t>
      </w:r>
      <w:r w:rsidRPr="00665C79">
        <w:rPr>
          <w:rFonts w:eastAsia="SimSun" w:hint="eastAsia"/>
          <w:color w:val="000000"/>
          <w:kern w:val="22"/>
          <w:sz w:val="24"/>
          <w:szCs w:val="22"/>
          <w:lang w:eastAsia="zh-CN"/>
        </w:rPr>
        <w:t>会议提出的两套</w:t>
      </w:r>
      <w:r w:rsidR="009B477D" w:rsidRPr="00665C79">
        <w:rPr>
          <w:rFonts w:eastAsia="SimSun" w:hint="eastAsia"/>
          <w:color w:val="000000"/>
          <w:kern w:val="22"/>
          <w:sz w:val="24"/>
          <w:szCs w:val="22"/>
          <w:lang w:eastAsia="zh-CN"/>
        </w:rPr>
        <w:t>拟议</w:t>
      </w:r>
      <w:r w:rsidRPr="00665C79">
        <w:rPr>
          <w:rFonts w:eastAsia="SimSun" w:hint="eastAsia"/>
          <w:color w:val="000000"/>
          <w:kern w:val="22"/>
          <w:sz w:val="24"/>
          <w:szCs w:val="22"/>
          <w:lang w:eastAsia="zh-CN"/>
        </w:rPr>
        <w:t>建议</w:t>
      </w:r>
      <w:r w:rsidR="009B477D" w:rsidRPr="00665C79">
        <w:rPr>
          <w:rFonts w:eastAsia="SimSun" w:hint="eastAsia"/>
          <w:color w:val="000000"/>
          <w:kern w:val="22"/>
          <w:sz w:val="24"/>
          <w:szCs w:val="22"/>
          <w:lang w:eastAsia="zh-CN"/>
        </w:rPr>
        <w:t>，</w:t>
      </w:r>
      <w:r w:rsidR="00D4524F" w:rsidRPr="00665C79">
        <w:rPr>
          <w:rFonts w:eastAsia="SimSun" w:hint="eastAsia"/>
          <w:color w:val="000000"/>
          <w:kern w:val="22"/>
          <w:sz w:val="24"/>
          <w:szCs w:val="22"/>
          <w:lang w:eastAsia="zh-CN"/>
        </w:rPr>
        <w:t>其中</w:t>
      </w:r>
      <w:r w:rsidR="009B477D" w:rsidRPr="00665C79">
        <w:rPr>
          <w:rFonts w:eastAsia="SimSun"/>
          <w:color w:val="000000"/>
          <w:kern w:val="22"/>
          <w:sz w:val="24"/>
          <w:szCs w:val="22"/>
          <w:lang w:eastAsia="zh-CN"/>
        </w:rPr>
        <w:t>涉及</w:t>
      </w:r>
      <w:r w:rsidR="003204ED" w:rsidRPr="00665C79">
        <w:rPr>
          <w:rFonts w:eastAsia="SimSun" w:hint="eastAsia"/>
          <w:color w:val="000000"/>
          <w:kern w:val="22"/>
          <w:sz w:val="24"/>
          <w:szCs w:val="22"/>
          <w:lang w:eastAsia="zh-CN"/>
        </w:rPr>
        <w:t>：</w:t>
      </w:r>
      <w:r w:rsidR="003E41AC">
        <w:rPr>
          <w:rFonts w:eastAsia="SimSun" w:hint="eastAsia"/>
          <w:color w:val="000000"/>
          <w:kern w:val="22"/>
          <w:sz w:val="24"/>
          <w:szCs w:val="22"/>
          <w:lang w:eastAsia="zh-CN"/>
        </w:rPr>
        <w:t>(</w:t>
      </w:r>
      <w:r w:rsidR="009B477D" w:rsidRPr="00665C79">
        <w:rPr>
          <w:rFonts w:eastAsia="SimSun" w:hint="eastAsia"/>
          <w:color w:val="000000"/>
          <w:kern w:val="22"/>
          <w:sz w:val="24"/>
          <w:szCs w:val="22"/>
          <w:lang w:eastAsia="zh-CN"/>
        </w:rPr>
        <w:t>a</w:t>
      </w:r>
      <w:r w:rsidR="003E41AC">
        <w:rPr>
          <w:rFonts w:eastAsia="SimSun"/>
          <w:color w:val="000000"/>
          <w:kern w:val="22"/>
          <w:sz w:val="24"/>
          <w:szCs w:val="22"/>
          <w:lang w:eastAsia="zh-CN"/>
        </w:rPr>
        <w:t xml:space="preserve">)  </w:t>
      </w:r>
      <w:r w:rsidR="009B477D" w:rsidRPr="00665C79">
        <w:rPr>
          <w:rFonts w:eastAsia="SimSun" w:hint="eastAsia"/>
          <w:color w:val="000000"/>
          <w:kern w:val="22"/>
          <w:sz w:val="24"/>
          <w:szCs w:val="22"/>
          <w:lang w:eastAsia="zh-CN"/>
        </w:rPr>
        <w:t>监测</w:t>
      </w:r>
      <w:r w:rsidR="00D4524F" w:rsidRPr="00665C79">
        <w:rPr>
          <w:rFonts w:eastAsia="SimSun" w:hint="eastAsia"/>
          <w:color w:val="000000"/>
          <w:kern w:val="22"/>
          <w:sz w:val="24"/>
          <w:szCs w:val="22"/>
          <w:lang w:eastAsia="zh-CN"/>
        </w:rPr>
        <w:t>与</w:t>
      </w:r>
      <w:r w:rsidR="00BB1F3B" w:rsidRPr="00665C79">
        <w:rPr>
          <w:rFonts w:eastAsia="SimSun" w:hint="eastAsia"/>
          <w:snapToGrid/>
          <w:color w:val="000000"/>
          <w:kern w:val="22"/>
          <w:sz w:val="24"/>
          <w:szCs w:val="22"/>
          <w:lang w:eastAsia="zh-CN"/>
        </w:rPr>
        <w:t>汇报</w:t>
      </w:r>
      <w:r w:rsidR="009B477D" w:rsidRPr="00665C79">
        <w:rPr>
          <w:rFonts w:eastAsia="SimSun" w:hint="eastAsia"/>
          <w:color w:val="000000"/>
          <w:kern w:val="22"/>
          <w:sz w:val="24"/>
          <w:szCs w:val="22"/>
          <w:lang w:eastAsia="zh-CN"/>
        </w:rPr>
        <w:t>，</w:t>
      </w:r>
      <w:r w:rsidR="003E41AC">
        <w:rPr>
          <w:rFonts w:eastAsia="SimSun" w:hint="eastAsia"/>
          <w:color w:val="000000"/>
          <w:kern w:val="22"/>
          <w:sz w:val="24"/>
          <w:szCs w:val="22"/>
          <w:lang w:eastAsia="zh-CN"/>
        </w:rPr>
        <w:t>(</w:t>
      </w:r>
      <w:r w:rsidR="009B477D" w:rsidRPr="00665C79">
        <w:rPr>
          <w:rFonts w:eastAsia="SimSun" w:hint="eastAsia"/>
          <w:color w:val="000000"/>
          <w:kern w:val="22"/>
          <w:sz w:val="24"/>
          <w:szCs w:val="22"/>
          <w:lang w:eastAsia="zh-CN"/>
        </w:rPr>
        <w:t>b</w:t>
      </w:r>
      <w:r w:rsidR="003E41AC">
        <w:rPr>
          <w:rFonts w:eastAsia="SimSun"/>
          <w:color w:val="000000"/>
          <w:kern w:val="22"/>
          <w:sz w:val="24"/>
          <w:szCs w:val="22"/>
          <w:lang w:eastAsia="zh-CN"/>
        </w:rPr>
        <w:t xml:space="preserve">) </w:t>
      </w:r>
      <w:r w:rsidR="009B477D" w:rsidRPr="00665C79">
        <w:rPr>
          <w:rFonts w:eastAsia="SimSun" w:hint="eastAsia"/>
          <w:color w:val="000000"/>
          <w:kern w:val="22"/>
          <w:sz w:val="24"/>
          <w:szCs w:val="22"/>
          <w:lang w:eastAsia="zh-CN"/>
        </w:rPr>
        <w:t>评估和</w:t>
      </w:r>
      <w:r w:rsidR="009B477D" w:rsidRPr="00665C79">
        <w:rPr>
          <w:rFonts w:eastAsia="SimSun"/>
          <w:color w:val="000000"/>
          <w:kern w:val="22"/>
          <w:sz w:val="24"/>
          <w:szCs w:val="22"/>
          <w:lang w:eastAsia="zh-CN"/>
        </w:rPr>
        <w:t>审查</w:t>
      </w:r>
      <w:r w:rsidRPr="00665C79">
        <w:rPr>
          <w:rFonts w:eastAsia="SimSun" w:hint="eastAsia"/>
          <w:color w:val="000000"/>
          <w:kern w:val="22"/>
          <w:sz w:val="24"/>
          <w:szCs w:val="22"/>
          <w:lang w:eastAsia="zh-CN"/>
        </w:rPr>
        <w:t>。</w:t>
      </w:r>
    </w:p>
    <w:p w14:paraId="6C2B946A" w14:textId="2784014F" w:rsidR="009B477D" w:rsidRPr="001123D8" w:rsidRDefault="00CD3464" w:rsidP="007E5D92">
      <w:pPr>
        <w:pStyle w:val="HEADINGNOTFORTOC"/>
        <w:keepNext w:val="0"/>
        <w:widowControl w:val="0"/>
        <w:suppressLineNumbers/>
        <w:tabs>
          <w:tab w:val="clear" w:pos="720"/>
        </w:tabs>
        <w:suppressAutoHyphens/>
        <w:topLinePunct/>
        <w:autoSpaceDE w:val="0"/>
        <w:autoSpaceDN w:val="0"/>
        <w:adjustRightInd w:val="0"/>
        <w:snapToGrid w:val="0"/>
        <w:spacing w:before="0" w:after="0"/>
        <w:rPr>
          <w:rFonts w:eastAsia="SimHei" w:cs="Times New Roman Bold"/>
          <w:bCs/>
          <w:kern w:val="22"/>
          <w:sz w:val="24"/>
          <w:szCs w:val="22"/>
          <w:lang w:eastAsia="zh-CN"/>
        </w:rPr>
      </w:pPr>
      <w:r w:rsidRPr="001123D8">
        <w:rPr>
          <w:rFonts w:eastAsia="SimHei" w:cs="Times New Roman Bold" w:hint="eastAsia"/>
          <w:bCs/>
          <w:kern w:val="22"/>
          <w:sz w:val="24"/>
          <w:szCs w:val="22"/>
          <w:lang w:eastAsia="zh-CN"/>
        </w:rPr>
        <w:t>一．</w:t>
      </w:r>
      <w:r w:rsidR="00E3576D">
        <w:rPr>
          <w:rFonts w:eastAsia="SimHei" w:cs="Times New Roman Bold" w:hint="eastAsia"/>
          <w:bCs/>
          <w:kern w:val="22"/>
          <w:sz w:val="24"/>
          <w:szCs w:val="22"/>
          <w:lang w:eastAsia="zh-CN"/>
        </w:rPr>
        <w:t xml:space="preserve"> </w:t>
      </w:r>
      <w:r w:rsidR="00E3576D">
        <w:rPr>
          <w:rFonts w:eastAsia="SimHei" w:cs="Times New Roman Bold"/>
          <w:bCs/>
          <w:kern w:val="22"/>
          <w:sz w:val="24"/>
          <w:szCs w:val="22"/>
          <w:lang w:eastAsia="zh-CN"/>
        </w:rPr>
        <w:t xml:space="preserve"> </w:t>
      </w:r>
      <w:r w:rsidR="009B477D" w:rsidRPr="001123D8">
        <w:rPr>
          <w:rFonts w:eastAsia="SimHei" w:cs="Times New Roman Bold" w:hint="eastAsia"/>
          <w:bCs/>
          <w:kern w:val="22"/>
          <w:sz w:val="24"/>
          <w:szCs w:val="22"/>
          <w:lang w:eastAsia="zh-CN"/>
        </w:rPr>
        <w:t>监测</w:t>
      </w:r>
      <w:r w:rsidR="003A4D7E" w:rsidRPr="001123D8">
        <w:rPr>
          <w:rFonts w:eastAsia="SimHei" w:cs="Times New Roman Bold" w:hint="eastAsia"/>
          <w:bCs/>
          <w:kern w:val="22"/>
          <w:sz w:val="24"/>
          <w:szCs w:val="22"/>
          <w:lang w:eastAsia="zh-CN"/>
        </w:rPr>
        <w:t>与汇</w:t>
      </w:r>
      <w:r w:rsidR="00BB1F3B" w:rsidRPr="001123D8">
        <w:rPr>
          <w:rFonts w:eastAsia="SimHei" w:cs="Times New Roman Bold" w:hint="eastAsia"/>
          <w:bCs/>
          <w:caps w:val="0"/>
          <w:kern w:val="22"/>
          <w:sz w:val="24"/>
          <w:szCs w:val="22"/>
          <w:lang w:eastAsia="zh-CN"/>
        </w:rPr>
        <w:t>报</w:t>
      </w:r>
      <w:r w:rsidR="009B477D" w:rsidRPr="001123D8">
        <w:rPr>
          <w:rFonts w:eastAsia="SimHei" w:cs="Times New Roman Bold" w:hint="eastAsia"/>
          <w:bCs/>
          <w:kern w:val="22"/>
          <w:sz w:val="24"/>
          <w:szCs w:val="22"/>
          <w:lang w:eastAsia="zh-CN"/>
        </w:rPr>
        <w:t>：《卡塔赫纳生物安全议定书》第四次国家报告的订正格式草稿</w:t>
      </w:r>
    </w:p>
    <w:p w14:paraId="5EE98B23" w14:textId="6A774EC8" w:rsidR="00BA0BEA" w:rsidRPr="00665C79" w:rsidRDefault="00EA2365" w:rsidP="007E5D92">
      <w:pPr>
        <w:pStyle w:val="Para10"/>
        <w:widowControl w:val="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在其第</w:t>
      </w:r>
      <w:r w:rsidR="00E3126A">
        <w:fldChar w:fldCharType="begin"/>
      </w:r>
      <w:r w:rsidR="00E3126A">
        <w:rPr>
          <w:lang w:eastAsia="zh-CN"/>
        </w:rPr>
        <w:instrText xml:space="preserve"> HYPERLINK "https://www.cbd.int/decision/mop/default.shtml?id=8291" </w:instrText>
      </w:r>
      <w:r w:rsidR="00E3126A">
        <w:fldChar w:fldCharType="separate"/>
      </w:r>
      <w:r w:rsidR="00D24A62" w:rsidRPr="00665C79">
        <w:rPr>
          <w:rStyle w:val="Hyperlink"/>
          <w:rFonts w:eastAsia="SimSun"/>
          <w:kern w:val="22"/>
          <w:sz w:val="24"/>
          <w:szCs w:val="22"/>
          <w:lang w:eastAsia="zh-CN"/>
        </w:rPr>
        <w:t>BS-I/9</w:t>
      </w:r>
      <w:r w:rsidR="00E3126A">
        <w:rPr>
          <w:rStyle w:val="Hyperlink"/>
          <w:rFonts w:eastAsia="SimSun"/>
          <w:kern w:val="22"/>
          <w:sz w:val="24"/>
          <w:szCs w:val="22"/>
          <w:lang w:eastAsia="zh-CN"/>
        </w:rPr>
        <w:fldChar w:fldCharType="end"/>
      </w:r>
      <w:r w:rsidRPr="00665C79">
        <w:rPr>
          <w:rFonts w:eastAsia="SimSun" w:hint="eastAsia"/>
          <w:color w:val="000000"/>
          <w:sz w:val="24"/>
          <w:lang w:eastAsia="zh-CN"/>
        </w:rPr>
        <w:t>号决定中，卡塔赫纳议定书缔约方会议请缔约方每四年提交一次报告，报告须在审议该报告的</w:t>
      </w:r>
      <w:r w:rsidR="00B4596D" w:rsidRPr="00665C79">
        <w:rPr>
          <w:rFonts w:eastAsia="SimSun" w:hint="eastAsia"/>
          <w:color w:val="000000"/>
          <w:sz w:val="24"/>
          <w:lang w:eastAsia="zh-CN"/>
        </w:rPr>
        <w:t>议定书</w:t>
      </w:r>
      <w:r w:rsidRPr="00665C79">
        <w:rPr>
          <w:rFonts w:eastAsia="SimSun" w:hint="eastAsia"/>
          <w:color w:val="000000"/>
          <w:sz w:val="24"/>
          <w:lang w:eastAsia="zh-CN"/>
        </w:rPr>
        <w:t>缔约方会议举行十二个月</w:t>
      </w:r>
      <w:r w:rsidR="00781DCC" w:rsidRPr="00665C79">
        <w:rPr>
          <w:rFonts w:eastAsia="SimSun" w:hint="eastAsia"/>
          <w:color w:val="000000"/>
          <w:sz w:val="24"/>
          <w:lang w:eastAsia="zh-CN"/>
        </w:rPr>
        <w:t>前</w:t>
      </w:r>
      <w:r w:rsidR="00B4596D" w:rsidRPr="00665C79">
        <w:rPr>
          <w:rFonts w:eastAsia="SimSun" w:hint="eastAsia"/>
          <w:color w:val="000000"/>
          <w:sz w:val="24"/>
          <w:lang w:eastAsia="zh-CN"/>
        </w:rPr>
        <w:t>提交</w:t>
      </w:r>
      <w:r w:rsidR="00B4596D" w:rsidRPr="00665C79">
        <w:rPr>
          <w:rFonts w:eastAsia="SimSun" w:hint="eastAsia"/>
          <w:color w:val="000000"/>
          <w:kern w:val="22"/>
          <w:sz w:val="24"/>
          <w:szCs w:val="22"/>
          <w:lang w:eastAsia="zh-CN"/>
        </w:rPr>
        <w:t>。迄今为止，已经请议定书缔约方提交以下国家报告：</w:t>
      </w:r>
      <w:r w:rsidR="003E41AC">
        <w:rPr>
          <w:rFonts w:eastAsia="SimSun"/>
          <w:color w:val="000000"/>
          <w:kern w:val="22"/>
          <w:sz w:val="24"/>
          <w:szCs w:val="22"/>
          <w:lang w:eastAsia="zh-CN"/>
        </w:rPr>
        <w:t>(</w:t>
      </w:r>
      <w:r w:rsidR="00AC7187" w:rsidRPr="00665C79">
        <w:rPr>
          <w:rFonts w:eastAsia="SimSun"/>
          <w:color w:val="000000"/>
          <w:kern w:val="22"/>
          <w:sz w:val="24"/>
          <w:szCs w:val="22"/>
          <w:lang w:eastAsia="zh-CN"/>
        </w:rPr>
        <w:t>a</w:t>
      </w:r>
      <w:r w:rsidR="003E41AC">
        <w:rPr>
          <w:rFonts w:eastAsia="SimSun"/>
          <w:color w:val="000000"/>
          <w:kern w:val="22"/>
          <w:sz w:val="24"/>
          <w:szCs w:val="22"/>
          <w:lang w:eastAsia="zh-CN"/>
        </w:rPr>
        <w:t xml:space="preserve">) </w:t>
      </w:r>
      <w:r w:rsidR="00B4596D" w:rsidRPr="00665C79">
        <w:rPr>
          <w:rFonts w:eastAsia="SimSun" w:hint="eastAsia"/>
          <w:color w:val="000000"/>
          <w:kern w:val="22"/>
          <w:sz w:val="24"/>
          <w:szCs w:val="22"/>
          <w:lang w:eastAsia="zh-CN"/>
        </w:rPr>
        <w:t>2005</w:t>
      </w:r>
      <w:r w:rsidR="00B4596D" w:rsidRPr="00665C79">
        <w:rPr>
          <w:rFonts w:eastAsia="SimSun" w:hint="eastAsia"/>
          <w:color w:val="000000"/>
          <w:kern w:val="22"/>
          <w:sz w:val="24"/>
          <w:szCs w:val="22"/>
          <w:lang w:eastAsia="zh-CN"/>
        </w:rPr>
        <w:t>年中期国家报告</w:t>
      </w:r>
      <w:r w:rsidR="00190339" w:rsidRPr="00665C79">
        <w:rPr>
          <w:rFonts w:eastAsia="SimSun" w:hint="eastAsia"/>
          <w:color w:val="000000"/>
          <w:kern w:val="22"/>
          <w:sz w:val="24"/>
          <w:szCs w:val="22"/>
          <w:lang w:eastAsia="zh-CN"/>
        </w:rPr>
        <w:t>（</w:t>
      </w:r>
      <w:r w:rsidR="00B4596D" w:rsidRPr="00665C79">
        <w:rPr>
          <w:rFonts w:eastAsia="SimSun" w:hint="eastAsia"/>
          <w:color w:val="000000"/>
          <w:sz w:val="24"/>
          <w:szCs w:val="22"/>
          <w:lang w:eastAsia="zh-CN"/>
        </w:rPr>
        <w:t>第</w:t>
      </w:r>
      <w:r w:rsidR="00D24A62" w:rsidRPr="00665C79">
        <w:rPr>
          <w:rFonts w:eastAsia="SimSun"/>
          <w:color w:val="000000"/>
          <w:kern w:val="22"/>
          <w:sz w:val="24"/>
          <w:szCs w:val="22"/>
          <w:lang w:eastAsia="zh-CN"/>
        </w:rPr>
        <w:t>BS-I/9</w:t>
      </w:r>
      <w:r w:rsidR="00B4596D" w:rsidRPr="00665C79">
        <w:rPr>
          <w:rFonts w:eastAsia="SimSun" w:hint="eastAsia"/>
          <w:color w:val="000000"/>
          <w:kern w:val="22"/>
          <w:sz w:val="24"/>
          <w:szCs w:val="22"/>
          <w:lang w:eastAsia="zh-CN"/>
        </w:rPr>
        <w:t>号决定</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w:t>
      </w:r>
      <w:r w:rsidR="003E41AC">
        <w:rPr>
          <w:rFonts w:eastAsia="SimSun"/>
          <w:color w:val="000000"/>
          <w:kern w:val="22"/>
          <w:sz w:val="24"/>
          <w:szCs w:val="22"/>
          <w:lang w:eastAsia="zh-CN"/>
        </w:rPr>
        <w:t>(</w:t>
      </w:r>
      <w:r w:rsidR="00AC7187" w:rsidRPr="00665C79">
        <w:rPr>
          <w:rFonts w:eastAsia="SimSun"/>
          <w:color w:val="000000"/>
          <w:kern w:val="22"/>
          <w:sz w:val="24"/>
          <w:szCs w:val="22"/>
          <w:lang w:eastAsia="zh-CN"/>
        </w:rPr>
        <w:t>b</w:t>
      </w:r>
      <w:r w:rsidR="003E41AC">
        <w:rPr>
          <w:rFonts w:eastAsia="SimSun"/>
          <w:color w:val="000000"/>
          <w:kern w:val="22"/>
          <w:sz w:val="24"/>
          <w:szCs w:val="22"/>
          <w:lang w:eastAsia="zh-CN"/>
        </w:rPr>
        <w:t xml:space="preserve">) </w:t>
      </w:r>
      <w:r w:rsidR="00B4596D" w:rsidRPr="00665C79">
        <w:rPr>
          <w:rFonts w:eastAsia="SimSun" w:hint="eastAsia"/>
          <w:color w:val="000000"/>
          <w:kern w:val="22"/>
          <w:sz w:val="24"/>
          <w:szCs w:val="22"/>
          <w:lang w:eastAsia="zh-CN"/>
        </w:rPr>
        <w:t>2007</w:t>
      </w:r>
      <w:r w:rsidR="00B4596D" w:rsidRPr="00665C79">
        <w:rPr>
          <w:rFonts w:eastAsia="SimSun" w:hint="eastAsia"/>
          <w:color w:val="000000"/>
          <w:kern w:val="22"/>
          <w:sz w:val="24"/>
          <w:szCs w:val="22"/>
          <w:lang w:eastAsia="zh-CN"/>
        </w:rPr>
        <w:t>年第一次国家报告</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第</w:t>
      </w:r>
      <w:hyperlink r:id="rId11" w:history="1">
        <w:r w:rsidR="00AC7187" w:rsidRPr="00665C79">
          <w:rPr>
            <w:rStyle w:val="Hyperlink"/>
            <w:rFonts w:eastAsia="SimSun"/>
            <w:kern w:val="22"/>
            <w:sz w:val="24"/>
            <w:szCs w:val="22"/>
            <w:lang w:eastAsia="zh-CN"/>
          </w:rPr>
          <w:t>BS-III/14</w:t>
        </w:r>
      </w:hyperlink>
      <w:r w:rsidR="00B4596D" w:rsidRPr="00665C79">
        <w:rPr>
          <w:rStyle w:val="Hyperlink"/>
          <w:rFonts w:eastAsia="SimSun" w:hint="eastAsia"/>
          <w:color w:val="auto"/>
          <w:kern w:val="22"/>
          <w:sz w:val="24"/>
          <w:szCs w:val="22"/>
          <w:u w:val="none"/>
          <w:lang w:eastAsia="zh-CN"/>
        </w:rPr>
        <w:t>号决定</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w:t>
      </w:r>
      <w:r w:rsidR="003E41AC">
        <w:rPr>
          <w:rFonts w:eastAsia="SimSun"/>
          <w:color w:val="000000"/>
          <w:kern w:val="22"/>
          <w:sz w:val="24"/>
          <w:szCs w:val="22"/>
          <w:lang w:eastAsia="zh-CN"/>
        </w:rPr>
        <w:t>(</w:t>
      </w:r>
      <w:r w:rsidR="00AC7187" w:rsidRPr="00665C79">
        <w:rPr>
          <w:rFonts w:eastAsia="SimSun"/>
          <w:color w:val="000000"/>
          <w:kern w:val="22"/>
          <w:sz w:val="24"/>
          <w:szCs w:val="22"/>
          <w:lang w:eastAsia="zh-CN"/>
        </w:rPr>
        <w:t>c</w:t>
      </w:r>
      <w:r w:rsidR="003E41AC">
        <w:rPr>
          <w:rFonts w:eastAsia="SimSun"/>
          <w:color w:val="000000"/>
          <w:kern w:val="22"/>
          <w:sz w:val="24"/>
          <w:szCs w:val="22"/>
          <w:lang w:eastAsia="zh-CN"/>
        </w:rPr>
        <w:t xml:space="preserve">) </w:t>
      </w:r>
      <w:r w:rsidR="00B4596D" w:rsidRPr="00665C79">
        <w:rPr>
          <w:rFonts w:eastAsia="SimSun" w:hint="eastAsia"/>
          <w:color w:val="000000"/>
          <w:kern w:val="22"/>
          <w:sz w:val="24"/>
          <w:szCs w:val="22"/>
          <w:lang w:eastAsia="zh-CN"/>
        </w:rPr>
        <w:t>2011</w:t>
      </w:r>
      <w:r w:rsidR="00B4596D" w:rsidRPr="00665C79">
        <w:rPr>
          <w:rFonts w:eastAsia="SimSun" w:hint="eastAsia"/>
          <w:color w:val="000000"/>
          <w:kern w:val="22"/>
          <w:sz w:val="24"/>
          <w:szCs w:val="22"/>
          <w:lang w:eastAsia="zh-CN"/>
        </w:rPr>
        <w:t>年第二次国家报告</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第</w:t>
      </w:r>
      <w:hyperlink r:id="rId12" w:history="1">
        <w:r w:rsidR="00F64180" w:rsidRPr="00665C79">
          <w:rPr>
            <w:rStyle w:val="Hyperlink"/>
            <w:rFonts w:eastAsia="SimSun"/>
            <w:kern w:val="22"/>
            <w:sz w:val="24"/>
            <w:szCs w:val="22"/>
            <w:lang w:eastAsia="zh-CN"/>
          </w:rPr>
          <w:t>BS-V/14</w:t>
        </w:r>
      </w:hyperlink>
      <w:r w:rsidR="00B4596D" w:rsidRPr="00665C79">
        <w:rPr>
          <w:rStyle w:val="Hyperlink"/>
          <w:rFonts w:eastAsia="SimSun" w:hint="eastAsia"/>
          <w:color w:val="auto"/>
          <w:kern w:val="22"/>
          <w:sz w:val="24"/>
          <w:szCs w:val="22"/>
          <w:u w:val="none"/>
          <w:lang w:eastAsia="zh-CN"/>
        </w:rPr>
        <w:t>号决定</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w:t>
      </w:r>
      <w:r w:rsidR="003E41AC">
        <w:rPr>
          <w:rFonts w:eastAsia="SimSun"/>
          <w:color w:val="000000"/>
          <w:kern w:val="22"/>
          <w:sz w:val="24"/>
          <w:szCs w:val="22"/>
          <w:lang w:eastAsia="zh-CN"/>
        </w:rPr>
        <w:t>(</w:t>
      </w:r>
      <w:r w:rsidR="00AC7187" w:rsidRPr="00665C79">
        <w:rPr>
          <w:rFonts w:eastAsia="SimSun"/>
          <w:color w:val="000000"/>
          <w:kern w:val="22"/>
          <w:sz w:val="24"/>
          <w:szCs w:val="22"/>
          <w:lang w:eastAsia="zh-CN"/>
        </w:rPr>
        <w:t>d</w:t>
      </w:r>
      <w:r w:rsidR="003E41AC">
        <w:rPr>
          <w:rFonts w:eastAsia="SimSun"/>
          <w:color w:val="000000"/>
          <w:kern w:val="22"/>
          <w:sz w:val="24"/>
          <w:szCs w:val="22"/>
          <w:lang w:eastAsia="zh-CN"/>
        </w:rPr>
        <w:t xml:space="preserve">) </w:t>
      </w:r>
      <w:r w:rsidR="00AC7187" w:rsidRPr="00665C79">
        <w:rPr>
          <w:rFonts w:eastAsia="SimSun"/>
          <w:color w:val="000000"/>
          <w:kern w:val="22"/>
          <w:sz w:val="24"/>
          <w:szCs w:val="22"/>
          <w:lang w:eastAsia="zh-CN"/>
        </w:rPr>
        <w:t>2015</w:t>
      </w:r>
      <w:r w:rsidR="00B4596D" w:rsidRPr="00665C79">
        <w:rPr>
          <w:rFonts w:eastAsia="SimSun" w:hint="eastAsia"/>
          <w:color w:val="000000"/>
          <w:kern w:val="22"/>
          <w:sz w:val="24"/>
          <w:szCs w:val="22"/>
          <w:lang w:eastAsia="zh-CN"/>
        </w:rPr>
        <w:t>年第三次国家报告</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第</w:t>
      </w:r>
      <w:hyperlink r:id="rId13" w:history="1">
        <w:r w:rsidR="00465E72" w:rsidRPr="00665C79">
          <w:rPr>
            <w:rStyle w:val="Hyperlink"/>
            <w:rFonts w:eastAsia="SimSun"/>
            <w:kern w:val="22"/>
            <w:sz w:val="24"/>
            <w:szCs w:val="22"/>
            <w:lang w:eastAsia="zh-CN"/>
          </w:rPr>
          <w:t>BS</w:t>
        </w:r>
        <w:r w:rsidR="00AC7187" w:rsidRPr="00665C79">
          <w:rPr>
            <w:rStyle w:val="Hyperlink"/>
            <w:rFonts w:eastAsia="SimSun"/>
            <w:kern w:val="22"/>
            <w:sz w:val="24"/>
            <w:szCs w:val="22"/>
            <w:lang w:eastAsia="zh-CN"/>
          </w:rPr>
          <w:t>-VII/14</w:t>
        </w:r>
      </w:hyperlink>
      <w:r w:rsidR="00B4596D" w:rsidRPr="00665C79">
        <w:rPr>
          <w:rStyle w:val="Hyperlink"/>
          <w:rFonts w:eastAsia="SimSun" w:hint="eastAsia"/>
          <w:color w:val="auto"/>
          <w:kern w:val="22"/>
          <w:sz w:val="24"/>
          <w:szCs w:val="22"/>
          <w:u w:val="none"/>
          <w:lang w:eastAsia="zh-CN"/>
        </w:rPr>
        <w:t>号决定</w:t>
      </w:r>
      <w:r w:rsidR="00190339" w:rsidRPr="00665C79">
        <w:rPr>
          <w:rFonts w:eastAsia="SimSun" w:hint="eastAsia"/>
          <w:color w:val="000000"/>
          <w:kern w:val="22"/>
          <w:sz w:val="24"/>
          <w:szCs w:val="22"/>
          <w:lang w:eastAsia="zh-CN"/>
        </w:rPr>
        <w:t>）</w:t>
      </w:r>
      <w:r w:rsidR="00B4596D" w:rsidRPr="00665C79">
        <w:rPr>
          <w:rFonts w:eastAsia="SimSun" w:hint="eastAsia"/>
          <w:color w:val="000000"/>
          <w:kern w:val="22"/>
          <w:sz w:val="24"/>
          <w:szCs w:val="22"/>
          <w:lang w:eastAsia="zh-CN"/>
        </w:rPr>
        <w:t>。</w:t>
      </w:r>
    </w:p>
    <w:p w14:paraId="408B9575" w14:textId="77777777" w:rsidR="00B94221" w:rsidRPr="00665C79" w:rsidRDefault="002A27BC" w:rsidP="007E5D92">
      <w:pPr>
        <w:pStyle w:val="Para10"/>
        <w:widowControl w:val="0"/>
        <w:numPr>
          <w:ilvl w:val="0"/>
          <w:numId w:val="1"/>
        </w:numPr>
        <w:suppressLineNumber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缔约方在</w:t>
      </w:r>
      <w:r w:rsidR="00861563" w:rsidRPr="00665C79">
        <w:rPr>
          <w:rFonts w:eastAsia="SimSun" w:hint="eastAsia"/>
          <w:color w:val="000000"/>
          <w:kern w:val="22"/>
          <w:sz w:val="24"/>
          <w:szCs w:val="22"/>
          <w:lang w:eastAsia="zh-CN"/>
        </w:rPr>
        <w:t>第</w:t>
      </w:r>
      <w:r w:rsidR="00861563" w:rsidRPr="00665C79">
        <w:rPr>
          <w:rFonts w:eastAsia="SimSun"/>
          <w:color w:val="000000"/>
          <w:kern w:val="22"/>
          <w:sz w:val="24"/>
          <w:szCs w:val="22"/>
          <w:lang w:eastAsia="zh-CN"/>
        </w:rPr>
        <w:t>BS</w:t>
      </w:r>
      <w:r w:rsidR="00861563" w:rsidRPr="00665C79">
        <w:rPr>
          <w:rFonts w:eastAsia="SimSun"/>
          <w:color w:val="000000"/>
          <w:kern w:val="22"/>
          <w:sz w:val="24"/>
          <w:szCs w:val="22"/>
          <w:lang w:eastAsia="zh-CN"/>
        </w:rPr>
        <w:noBreakHyphen/>
        <w:t>VII/14</w:t>
      </w:r>
      <w:r w:rsidR="00861563" w:rsidRPr="00665C79">
        <w:rPr>
          <w:rFonts w:eastAsia="SimSun" w:hint="eastAsia"/>
          <w:color w:val="000000"/>
          <w:kern w:val="22"/>
          <w:sz w:val="24"/>
          <w:szCs w:val="22"/>
          <w:lang w:eastAsia="zh-CN"/>
        </w:rPr>
        <w:t>号决定</w:t>
      </w:r>
      <w:r w:rsidRPr="00665C79">
        <w:rPr>
          <w:rFonts w:eastAsia="SimSun" w:hint="eastAsia"/>
          <w:color w:val="000000"/>
          <w:kern w:val="22"/>
          <w:sz w:val="24"/>
          <w:szCs w:val="22"/>
          <w:lang w:eastAsia="zh-CN"/>
        </w:rPr>
        <w:t>中</w:t>
      </w:r>
      <w:r w:rsidR="00861563" w:rsidRPr="00665C79">
        <w:rPr>
          <w:rFonts w:eastAsia="SimSun" w:hint="eastAsia"/>
          <w:color w:val="000000"/>
          <w:kern w:val="22"/>
          <w:sz w:val="24"/>
          <w:szCs w:val="22"/>
          <w:lang w:eastAsia="zh-CN"/>
        </w:rPr>
        <w:t>欢迎第三次国家报告的格式，该格式除与</w:t>
      </w:r>
      <w:r w:rsidR="00591639" w:rsidRPr="00665C79">
        <w:rPr>
          <w:rFonts w:eastAsia="SimSun" w:hint="eastAsia"/>
          <w:color w:val="000000"/>
          <w:kern w:val="22"/>
          <w:sz w:val="24"/>
          <w:szCs w:val="22"/>
          <w:lang w:eastAsia="zh-CN"/>
        </w:rPr>
        <w:t>《</w:t>
      </w:r>
      <w:r w:rsidR="00861563" w:rsidRPr="00665C79">
        <w:rPr>
          <w:rFonts w:eastAsia="SimSun" w:hint="eastAsia"/>
          <w:color w:val="000000"/>
          <w:kern w:val="22"/>
          <w:sz w:val="24"/>
          <w:szCs w:val="22"/>
          <w:lang w:eastAsia="zh-CN"/>
        </w:rPr>
        <w:t>议定书</w:t>
      </w:r>
      <w:r w:rsidR="00591639" w:rsidRPr="00665C79">
        <w:rPr>
          <w:rFonts w:eastAsia="SimSun" w:hint="eastAsia"/>
          <w:color w:val="000000"/>
          <w:kern w:val="22"/>
          <w:sz w:val="24"/>
          <w:szCs w:val="22"/>
          <w:lang w:eastAsia="zh-CN"/>
        </w:rPr>
        <w:t>》</w:t>
      </w:r>
      <w:r w:rsidR="00861563" w:rsidRPr="00665C79">
        <w:rPr>
          <w:rFonts w:eastAsia="SimSun" w:hint="eastAsia"/>
          <w:color w:val="000000"/>
          <w:kern w:val="22"/>
          <w:sz w:val="24"/>
          <w:szCs w:val="22"/>
          <w:lang w:eastAsia="zh-CN"/>
        </w:rPr>
        <w:t>条款的执行情况有关的</w:t>
      </w:r>
      <w:r w:rsidRPr="00665C79">
        <w:rPr>
          <w:rFonts w:eastAsia="SimSun" w:hint="eastAsia"/>
          <w:color w:val="000000"/>
          <w:kern w:val="22"/>
          <w:sz w:val="24"/>
          <w:szCs w:val="22"/>
          <w:lang w:eastAsia="zh-CN"/>
        </w:rPr>
        <w:t>问题外，还</w:t>
      </w:r>
      <w:r w:rsidR="00591639" w:rsidRPr="00665C79">
        <w:rPr>
          <w:rFonts w:eastAsia="SimSun" w:hint="eastAsia"/>
          <w:color w:val="000000"/>
          <w:kern w:val="22"/>
          <w:sz w:val="24"/>
          <w:szCs w:val="22"/>
          <w:lang w:eastAsia="zh-CN"/>
        </w:rPr>
        <w:t>首次</w:t>
      </w:r>
      <w:r w:rsidR="00600D30" w:rsidRPr="00665C79">
        <w:rPr>
          <w:rFonts w:eastAsia="SimSun" w:hint="eastAsia"/>
          <w:color w:val="000000"/>
          <w:kern w:val="22"/>
          <w:sz w:val="24"/>
          <w:szCs w:val="22"/>
          <w:lang w:eastAsia="zh-CN"/>
        </w:rPr>
        <w:t>列入</w:t>
      </w:r>
      <w:r w:rsidRPr="00665C79">
        <w:rPr>
          <w:rFonts w:eastAsia="SimSun" w:hint="eastAsia"/>
          <w:color w:val="000000"/>
          <w:kern w:val="22"/>
          <w:sz w:val="24"/>
          <w:szCs w:val="22"/>
          <w:lang w:eastAsia="zh-CN"/>
        </w:rPr>
        <w:t>与《</w:t>
      </w:r>
      <w:r w:rsidRPr="00665C79">
        <w:rPr>
          <w:rFonts w:eastAsia="SimSun" w:hint="eastAsia"/>
          <w:color w:val="000000"/>
          <w:kern w:val="22"/>
          <w:sz w:val="24"/>
          <w:szCs w:val="22"/>
          <w:lang w:eastAsia="zh-CN"/>
        </w:rPr>
        <w:t>2011-2020</w:t>
      </w:r>
      <w:r w:rsidRPr="00665C79">
        <w:rPr>
          <w:rFonts w:eastAsia="SimSun" w:hint="eastAsia"/>
          <w:color w:val="000000"/>
          <w:kern w:val="22"/>
          <w:sz w:val="24"/>
          <w:szCs w:val="22"/>
          <w:lang w:eastAsia="zh-CN"/>
        </w:rPr>
        <w:t>年卡塔赫纳生物安全议定书战略计划》的指标有关的问题，以便促进《议定书</w:t>
      </w:r>
      <w:r w:rsidR="005B442F" w:rsidRPr="00665C79">
        <w:rPr>
          <w:rFonts w:eastAsia="SimSun" w:hint="eastAsia"/>
          <w:color w:val="000000"/>
          <w:kern w:val="22"/>
          <w:sz w:val="24"/>
          <w:szCs w:val="22"/>
          <w:lang w:eastAsia="zh-CN"/>
        </w:rPr>
        <w:t>》有效性</w:t>
      </w:r>
      <w:r w:rsidR="000C71EE" w:rsidRPr="00665C79">
        <w:rPr>
          <w:rFonts w:eastAsia="SimSun" w:hint="eastAsia"/>
          <w:color w:val="000000"/>
          <w:kern w:val="22"/>
          <w:sz w:val="24"/>
          <w:szCs w:val="22"/>
          <w:lang w:eastAsia="zh-CN"/>
        </w:rPr>
        <w:t>第三次评估和审查，以及</w:t>
      </w:r>
      <w:r w:rsidRPr="00665C79">
        <w:rPr>
          <w:rFonts w:eastAsia="SimSun" w:hint="eastAsia"/>
          <w:color w:val="000000"/>
          <w:kern w:val="22"/>
          <w:sz w:val="24"/>
          <w:szCs w:val="22"/>
          <w:lang w:eastAsia="zh-CN"/>
        </w:rPr>
        <w:t>《战略计划》</w:t>
      </w:r>
      <w:r w:rsidR="000C71EE" w:rsidRPr="00665C79">
        <w:rPr>
          <w:rFonts w:eastAsia="SimSun" w:hint="eastAsia"/>
          <w:color w:val="000000"/>
          <w:kern w:val="22"/>
          <w:sz w:val="24"/>
          <w:szCs w:val="22"/>
          <w:lang w:eastAsia="zh-CN"/>
        </w:rPr>
        <w:t>中期评价</w:t>
      </w:r>
      <w:r w:rsidRPr="00665C79">
        <w:rPr>
          <w:rFonts w:eastAsia="SimSun" w:hint="eastAsia"/>
          <w:color w:val="000000"/>
          <w:kern w:val="22"/>
          <w:sz w:val="24"/>
          <w:szCs w:val="22"/>
          <w:lang w:eastAsia="zh-CN"/>
        </w:rPr>
        <w:t>。</w:t>
      </w:r>
      <w:r w:rsidR="00E477C4" w:rsidRPr="00665C79">
        <w:rPr>
          <w:rStyle w:val="FootnoteReference"/>
          <w:rFonts w:eastAsia="SimSun"/>
          <w:color w:val="000000"/>
          <w:kern w:val="22"/>
          <w:sz w:val="24"/>
          <w:szCs w:val="22"/>
          <w:u w:val="none"/>
          <w:vertAlign w:val="superscript"/>
        </w:rPr>
        <w:footnoteReference w:id="3"/>
      </w:r>
    </w:p>
    <w:p w14:paraId="45F177E1" w14:textId="77777777" w:rsidR="009D6078" w:rsidRPr="00665C79" w:rsidRDefault="009B70FB" w:rsidP="007E5D92">
      <w:pPr>
        <w:pStyle w:val="Para10"/>
        <w:widowControl w:val="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在《议定书》第三次评估和审查以及《战略计划》</w:t>
      </w:r>
      <w:r w:rsidR="007963C8" w:rsidRPr="00665C79">
        <w:rPr>
          <w:rFonts w:eastAsia="SimSun" w:hint="eastAsia"/>
          <w:color w:val="000000"/>
          <w:kern w:val="22"/>
          <w:sz w:val="24"/>
          <w:szCs w:val="22"/>
          <w:lang w:eastAsia="zh-CN"/>
        </w:rPr>
        <w:t>中期评价</w:t>
      </w:r>
      <w:r w:rsidRPr="00665C79">
        <w:rPr>
          <w:rFonts w:eastAsia="SimSun" w:hint="eastAsia"/>
          <w:color w:val="000000"/>
          <w:kern w:val="22"/>
          <w:sz w:val="24"/>
          <w:szCs w:val="22"/>
          <w:lang w:eastAsia="zh-CN"/>
        </w:rPr>
        <w:t>完成</w:t>
      </w:r>
      <w:r w:rsidR="007963C8" w:rsidRPr="00665C79">
        <w:rPr>
          <w:rFonts w:eastAsia="SimSun" w:hint="eastAsia"/>
          <w:color w:val="000000"/>
          <w:kern w:val="22"/>
          <w:sz w:val="24"/>
          <w:szCs w:val="22"/>
          <w:lang w:eastAsia="zh-CN"/>
        </w:rPr>
        <w:t>之后，作为议定书缔约方会议的缔约方大会请执行秘书制定第四次国家报告的订正格式，以</w:t>
      </w:r>
      <w:r w:rsidR="00591639" w:rsidRPr="00665C79">
        <w:rPr>
          <w:rFonts w:eastAsia="SimSun" w:hint="eastAsia"/>
          <w:color w:val="000000"/>
          <w:kern w:val="22"/>
          <w:sz w:val="24"/>
          <w:szCs w:val="22"/>
          <w:lang w:eastAsia="zh-CN"/>
        </w:rPr>
        <w:t>期</w:t>
      </w:r>
      <w:r w:rsidR="0078251B" w:rsidRPr="00665C79">
        <w:rPr>
          <w:rFonts w:eastAsia="SimSun" w:hint="eastAsia"/>
          <w:color w:val="000000"/>
          <w:kern w:val="22"/>
          <w:sz w:val="24"/>
          <w:szCs w:val="22"/>
          <w:lang w:eastAsia="zh-CN"/>
        </w:rPr>
        <w:t>在努力确保适用</w:t>
      </w:r>
      <w:r w:rsidR="007963C8" w:rsidRPr="00665C79">
        <w:rPr>
          <w:rFonts w:eastAsia="SimSun" w:hint="eastAsia"/>
          <w:color w:val="000000"/>
          <w:kern w:val="22"/>
          <w:sz w:val="24"/>
          <w:szCs w:val="22"/>
          <w:lang w:eastAsia="zh-CN"/>
        </w:rPr>
        <w:t>第</w:t>
      </w:r>
      <w:hyperlink r:id="rId14" w:history="1">
        <w:r w:rsidR="00C81B10" w:rsidRPr="00665C79">
          <w:rPr>
            <w:rStyle w:val="Hyperlink"/>
            <w:rFonts w:eastAsia="SimSun"/>
            <w:sz w:val="24"/>
            <w:szCs w:val="22"/>
            <w:lang w:eastAsia="zh-CN"/>
          </w:rPr>
          <w:t>BS-VI/15</w:t>
        </w:r>
      </w:hyperlink>
      <w:r w:rsidR="007963C8" w:rsidRPr="00665C79">
        <w:rPr>
          <w:rStyle w:val="Hyperlink"/>
          <w:rFonts w:eastAsia="SimSun" w:hint="eastAsia"/>
          <w:color w:val="auto"/>
          <w:sz w:val="24"/>
          <w:szCs w:val="22"/>
          <w:u w:val="none"/>
          <w:lang w:eastAsia="zh-CN"/>
        </w:rPr>
        <w:t>号决定</w:t>
      </w:r>
      <w:r w:rsidR="0078251B" w:rsidRPr="00665C79">
        <w:rPr>
          <w:rStyle w:val="Hyperlink"/>
          <w:rFonts w:eastAsia="SimSun" w:hint="eastAsia"/>
          <w:color w:val="auto"/>
          <w:sz w:val="24"/>
          <w:szCs w:val="22"/>
          <w:u w:val="none"/>
          <w:lang w:eastAsia="zh-CN"/>
        </w:rPr>
        <w:t>规定的</w:t>
      </w:r>
      <w:r w:rsidR="007963C8" w:rsidRPr="00665C79">
        <w:rPr>
          <w:rStyle w:val="Hyperlink"/>
          <w:rFonts w:eastAsia="SimSun" w:hint="eastAsia"/>
          <w:color w:val="auto"/>
          <w:sz w:val="24"/>
          <w:szCs w:val="22"/>
          <w:u w:val="none"/>
          <w:lang w:eastAsia="zh-CN"/>
        </w:rPr>
        <w:t>基准信息</w:t>
      </w:r>
      <w:r w:rsidR="0078251B" w:rsidRPr="00665C79">
        <w:rPr>
          <w:rStyle w:val="Hyperlink"/>
          <w:rFonts w:eastAsia="SimSun" w:hint="eastAsia"/>
          <w:color w:val="auto"/>
          <w:sz w:val="24"/>
          <w:szCs w:val="22"/>
          <w:u w:val="none"/>
          <w:lang w:eastAsia="zh-CN"/>
        </w:rPr>
        <w:t>的同时，</w:t>
      </w:r>
      <w:r w:rsidR="00C475E7" w:rsidRPr="00665C79">
        <w:rPr>
          <w:rStyle w:val="FootnoteReference"/>
          <w:rFonts w:eastAsia="SimSun"/>
          <w:color w:val="000000"/>
          <w:kern w:val="22"/>
          <w:sz w:val="24"/>
          <w:szCs w:val="22"/>
          <w:u w:val="none"/>
          <w:vertAlign w:val="superscript"/>
        </w:rPr>
        <w:footnoteReference w:id="4"/>
      </w:r>
      <w:r w:rsidR="0078251B" w:rsidRPr="00665C79">
        <w:rPr>
          <w:rStyle w:val="Hyperlink"/>
          <w:rFonts w:eastAsia="SimSun" w:hint="eastAsia"/>
          <w:color w:val="auto"/>
          <w:sz w:val="24"/>
          <w:szCs w:val="22"/>
          <w:u w:val="none"/>
          <w:lang w:eastAsia="zh-CN"/>
        </w:rPr>
        <w:t>确保收集完整和准确的信息</w:t>
      </w:r>
      <w:r w:rsidR="007963C8" w:rsidRPr="00665C79">
        <w:rPr>
          <w:rStyle w:val="Hyperlink"/>
          <w:rFonts w:eastAsia="SimSun" w:hint="eastAsia"/>
          <w:color w:val="auto"/>
          <w:sz w:val="24"/>
          <w:szCs w:val="22"/>
          <w:u w:val="none"/>
          <w:lang w:eastAsia="zh-CN"/>
        </w:rPr>
        <w:t>，供执行问题附属机构</w:t>
      </w:r>
      <w:r w:rsidR="00591639" w:rsidRPr="00665C79">
        <w:rPr>
          <w:rStyle w:val="Hyperlink"/>
          <w:rFonts w:eastAsia="SimSun" w:hint="eastAsia"/>
          <w:color w:val="auto"/>
          <w:sz w:val="24"/>
          <w:szCs w:val="22"/>
          <w:u w:val="none"/>
          <w:lang w:eastAsia="zh-CN"/>
        </w:rPr>
        <w:t>进行</w:t>
      </w:r>
      <w:r w:rsidR="007963C8" w:rsidRPr="00665C79">
        <w:rPr>
          <w:rStyle w:val="Hyperlink"/>
          <w:rFonts w:eastAsia="SimSun" w:hint="eastAsia"/>
          <w:color w:val="auto"/>
          <w:sz w:val="24"/>
          <w:szCs w:val="22"/>
          <w:u w:val="none"/>
          <w:lang w:eastAsia="zh-CN"/>
        </w:rPr>
        <w:t>审查和议定书缔约方第九次会议</w:t>
      </w:r>
      <w:r w:rsidR="0078251B" w:rsidRPr="00665C79">
        <w:rPr>
          <w:rStyle w:val="Hyperlink"/>
          <w:rFonts w:eastAsia="SimSun" w:hint="eastAsia"/>
          <w:color w:val="auto"/>
          <w:sz w:val="24"/>
          <w:szCs w:val="22"/>
          <w:u w:val="none"/>
          <w:lang w:eastAsia="zh-CN"/>
        </w:rPr>
        <w:t>进行</w:t>
      </w:r>
      <w:r w:rsidR="007963C8" w:rsidRPr="00665C79">
        <w:rPr>
          <w:rStyle w:val="Hyperlink"/>
          <w:rFonts w:eastAsia="SimSun" w:hint="eastAsia"/>
          <w:color w:val="auto"/>
          <w:sz w:val="24"/>
          <w:szCs w:val="22"/>
          <w:u w:val="none"/>
          <w:lang w:eastAsia="zh-CN"/>
        </w:rPr>
        <w:t>审议，特别是通过</w:t>
      </w:r>
      <w:r w:rsidR="007963C8" w:rsidRPr="00665C79">
        <w:rPr>
          <w:rFonts w:eastAsia="SimSun" w:hint="eastAsia"/>
          <w:kern w:val="22"/>
          <w:sz w:val="24"/>
          <w:szCs w:val="22"/>
          <w:lang w:eastAsia="zh-CN"/>
        </w:rPr>
        <w:t>：</w:t>
      </w:r>
    </w:p>
    <w:p w14:paraId="5B90CC6D" w14:textId="5C9521DB" w:rsidR="005C0E32" w:rsidRPr="00665C79" w:rsidRDefault="0078251B" w:rsidP="007E5D92">
      <w:pPr>
        <w:pStyle w:val="Para10"/>
        <w:widowControl w:val="0"/>
        <w:numPr>
          <w:ilvl w:val="2"/>
          <w:numId w:val="12"/>
        </w:numPr>
        <w:suppressLineNumbers/>
        <w:tabs>
          <w:tab w:val="clear" w:pos="1440"/>
        </w:tabs>
        <w:suppressAutoHyphens/>
        <w:topLinePunct/>
        <w:autoSpaceDE w:val="0"/>
        <w:autoSpaceDN w:val="0"/>
        <w:adjustRightInd w:val="0"/>
        <w:snapToGrid w:val="0"/>
        <w:spacing w:before="0"/>
        <w:ind w:left="0" w:firstLine="720"/>
        <w:rPr>
          <w:rFonts w:eastAsia="SimSun"/>
          <w:color w:val="000000"/>
          <w:kern w:val="22"/>
          <w:sz w:val="24"/>
          <w:szCs w:val="22"/>
          <w:lang w:eastAsia="zh-CN"/>
        </w:rPr>
      </w:pPr>
      <w:r w:rsidRPr="00665C79">
        <w:rPr>
          <w:rFonts w:eastAsia="SimSun" w:hint="eastAsia"/>
          <w:color w:val="000000"/>
          <w:kern w:val="22"/>
          <w:sz w:val="24"/>
          <w:szCs w:val="22"/>
          <w:lang w:eastAsia="zh-CN"/>
        </w:rPr>
        <w:t>改进问题的表述，使其更加清晰，必要时提供进一步解释</w:t>
      </w:r>
      <w:r w:rsidR="00CE5B17"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第</w:t>
      </w:r>
      <w:hyperlink r:id="rId15" w:history="1">
        <w:r w:rsidR="00572FE7" w:rsidRPr="00665C79">
          <w:rPr>
            <w:rStyle w:val="Hyperlink"/>
            <w:rFonts w:eastAsia="SimSun"/>
            <w:kern w:val="22"/>
            <w:sz w:val="24"/>
            <w:szCs w:val="22"/>
            <w:lang w:eastAsia="zh-CN"/>
          </w:rPr>
          <w:t>CP-VIII/14</w:t>
        </w:r>
      </w:hyperlink>
      <w:r w:rsidR="00522FCE" w:rsidRPr="00665C79">
        <w:rPr>
          <w:rStyle w:val="Hyperlink"/>
          <w:rFonts w:eastAsia="SimSun" w:hint="eastAsia"/>
          <w:color w:val="auto"/>
          <w:kern w:val="22"/>
          <w:sz w:val="24"/>
          <w:szCs w:val="22"/>
          <w:u w:val="none"/>
          <w:lang w:eastAsia="zh-CN"/>
        </w:rPr>
        <w:t>号决定</w:t>
      </w:r>
      <w:r w:rsidR="00CE5B17" w:rsidRPr="00665C79">
        <w:rPr>
          <w:rFonts w:eastAsia="SimSun" w:hint="eastAsia"/>
          <w:color w:val="000000"/>
          <w:kern w:val="22"/>
          <w:sz w:val="24"/>
          <w:szCs w:val="22"/>
          <w:lang w:eastAsia="zh-CN"/>
        </w:rPr>
        <w:t>）</w:t>
      </w:r>
      <w:r w:rsidR="00522FCE" w:rsidRPr="00665C79">
        <w:rPr>
          <w:rFonts w:eastAsia="SimSun" w:hint="eastAsia"/>
          <w:color w:val="000000"/>
          <w:kern w:val="22"/>
          <w:sz w:val="24"/>
          <w:szCs w:val="22"/>
          <w:lang w:eastAsia="zh-CN"/>
        </w:rPr>
        <w:t>；</w:t>
      </w:r>
    </w:p>
    <w:p w14:paraId="5CFF5BB2" w14:textId="77777777" w:rsidR="005C0E32" w:rsidRPr="00665C79" w:rsidRDefault="00522FCE" w:rsidP="007E5D92">
      <w:pPr>
        <w:pStyle w:val="Para10"/>
        <w:widowControl w:val="0"/>
        <w:numPr>
          <w:ilvl w:val="2"/>
          <w:numId w:val="12"/>
        </w:numPr>
        <w:suppressLineNumbers/>
        <w:tabs>
          <w:tab w:val="clear" w:pos="1440"/>
        </w:tabs>
        <w:suppressAutoHyphens/>
        <w:topLinePunct/>
        <w:autoSpaceDE w:val="0"/>
        <w:autoSpaceDN w:val="0"/>
        <w:adjustRightInd w:val="0"/>
        <w:snapToGrid w:val="0"/>
        <w:spacing w:before="0"/>
        <w:ind w:left="0" w:firstLine="720"/>
        <w:rPr>
          <w:rFonts w:eastAsia="SimSun"/>
          <w:color w:val="000000"/>
          <w:kern w:val="22"/>
          <w:sz w:val="24"/>
          <w:szCs w:val="22"/>
          <w:lang w:eastAsia="zh-CN"/>
        </w:rPr>
      </w:pPr>
      <w:r w:rsidRPr="00665C79">
        <w:rPr>
          <w:rFonts w:eastAsia="SimSun" w:hint="eastAsia"/>
          <w:color w:val="000000"/>
          <w:kern w:val="22"/>
          <w:sz w:val="24"/>
          <w:szCs w:val="22"/>
          <w:lang w:eastAsia="zh-CN"/>
        </w:rPr>
        <w:t>消除第三次国家报告所用问题中的重复繁琐现象</w:t>
      </w:r>
      <w:r w:rsidR="00CE5B17"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第</w:t>
      </w:r>
      <w:r w:rsidR="00572FE7" w:rsidRPr="00665C79">
        <w:rPr>
          <w:rFonts w:eastAsia="SimSun"/>
          <w:color w:val="000000"/>
          <w:kern w:val="22"/>
          <w:sz w:val="24"/>
          <w:szCs w:val="22"/>
          <w:lang w:eastAsia="zh-CN"/>
        </w:rPr>
        <w:t>CP-VIII/14</w:t>
      </w:r>
      <w:r w:rsidRPr="00665C79">
        <w:rPr>
          <w:rFonts w:eastAsia="SimSun" w:hint="eastAsia"/>
          <w:color w:val="000000"/>
          <w:kern w:val="22"/>
          <w:sz w:val="24"/>
          <w:szCs w:val="22"/>
          <w:lang w:eastAsia="zh-CN"/>
        </w:rPr>
        <w:t>号决定</w:t>
      </w:r>
      <w:r w:rsidR="00CE5B17"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w:t>
      </w:r>
    </w:p>
    <w:p w14:paraId="4B6D9D4C" w14:textId="77777777" w:rsidR="00DB26F9" w:rsidRPr="00665C79" w:rsidRDefault="00522FCE" w:rsidP="007E5D92">
      <w:pPr>
        <w:pStyle w:val="Para10"/>
        <w:widowControl w:val="0"/>
        <w:numPr>
          <w:ilvl w:val="2"/>
          <w:numId w:val="12"/>
        </w:numPr>
        <w:suppressLineNumbers/>
        <w:tabs>
          <w:tab w:val="clear" w:pos="1440"/>
        </w:tabs>
        <w:suppressAutoHyphens/>
        <w:topLinePunct/>
        <w:autoSpaceDE w:val="0"/>
        <w:autoSpaceDN w:val="0"/>
        <w:adjustRightInd w:val="0"/>
        <w:snapToGrid w:val="0"/>
        <w:spacing w:before="0"/>
        <w:ind w:left="0" w:firstLine="720"/>
        <w:rPr>
          <w:rFonts w:eastAsia="SimSun"/>
          <w:color w:val="000000"/>
          <w:kern w:val="22"/>
          <w:sz w:val="24"/>
          <w:szCs w:val="22"/>
          <w:lang w:eastAsia="zh-CN"/>
        </w:rPr>
      </w:pPr>
      <w:r w:rsidRPr="00665C79">
        <w:rPr>
          <w:rFonts w:eastAsia="SimSun" w:hint="eastAsia"/>
          <w:color w:val="000000"/>
          <w:kern w:val="22"/>
          <w:sz w:val="24"/>
          <w:szCs w:val="22"/>
          <w:lang w:eastAsia="zh-CN"/>
        </w:rPr>
        <w:t>增加有关在国家生物多样性战略和行动计划及其他政策和立法中</w:t>
      </w:r>
      <w:r w:rsidR="006B3255" w:rsidRPr="00665C79">
        <w:rPr>
          <w:rFonts w:eastAsia="SimSun" w:hint="eastAsia"/>
          <w:color w:val="000000"/>
          <w:kern w:val="22"/>
          <w:sz w:val="24"/>
          <w:szCs w:val="22"/>
          <w:lang w:eastAsia="zh-CN"/>
        </w:rPr>
        <w:t>使</w:t>
      </w:r>
      <w:r w:rsidR="00CE5B17" w:rsidRPr="00665C79">
        <w:rPr>
          <w:rFonts w:eastAsia="SimSun" w:hint="eastAsia"/>
          <w:color w:val="000000"/>
          <w:kern w:val="22"/>
          <w:sz w:val="24"/>
          <w:szCs w:val="22"/>
          <w:lang w:eastAsia="zh-CN"/>
        </w:rPr>
        <w:t>生物安全主流</w:t>
      </w:r>
      <w:r w:rsidR="006B3255" w:rsidRPr="00665C79">
        <w:rPr>
          <w:rFonts w:eastAsia="SimSun" w:hint="eastAsia"/>
          <w:color w:val="000000"/>
          <w:kern w:val="22"/>
          <w:sz w:val="24"/>
          <w:szCs w:val="22"/>
          <w:lang w:eastAsia="zh-CN"/>
        </w:rPr>
        <w:t>化</w:t>
      </w:r>
      <w:r w:rsidRPr="00665C79">
        <w:rPr>
          <w:rFonts w:eastAsia="SimSun" w:hint="eastAsia"/>
          <w:color w:val="000000"/>
          <w:kern w:val="22"/>
          <w:sz w:val="24"/>
          <w:szCs w:val="22"/>
          <w:lang w:eastAsia="zh-CN"/>
        </w:rPr>
        <w:t>的问题</w:t>
      </w:r>
      <w:r w:rsidR="00CE5B17"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第</w:t>
      </w:r>
      <w:r w:rsidRPr="00665C79">
        <w:rPr>
          <w:rFonts w:eastAsia="SimSun"/>
          <w:color w:val="000000"/>
          <w:kern w:val="22"/>
          <w:sz w:val="24"/>
          <w:szCs w:val="22"/>
          <w:lang w:eastAsia="zh-CN"/>
        </w:rPr>
        <w:t>CP-VIII/14</w:t>
      </w:r>
      <w:r w:rsidRPr="00665C79">
        <w:rPr>
          <w:rFonts w:eastAsia="SimSun" w:hint="eastAsia"/>
          <w:color w:val="000000"/>
          <w:kern w:val="22"/>
          <w:sz w:val="24"/>
          <w:szCs w:val="22"/>
          <w:lang w:eastAsia="zh-CN"/>
        </w:rPr>
        <w:t>号决定</w:t>
      </w:r>
      <w:r w:rsidR="00CE5B17"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w:t>
      </w:r>
    </w:p>
    <w:p w14:paraId="47383A16" w14:textId="351105EE" w:rsidR="00572FE7" w:rsidRPr="00665C79" w:rsidRDefault="00522FCE" w:rsidP="007E5D92">
      <w:pPr>
        <w:pStyle w:val="Para10"/>
        <w:widowControl w:val="0"/>
        <w:numPr>
          <w:ilvl w:val="2"/>
          <w:numId w:val="12"/>
        </w:numPr>
        <w:suppressLineNumbers/>
        <w:tabs>
          <w:tab w:val="clear" w:pos="1440"/>
        </w:tabs>
        <w:suppressAutoHyphens/>
        <w:topLinePunct/>
        <w:autoSpaceDE w:val="0"/>
        <w:autoSpaceDN w:val="0"/>
        <w:adjustRightInd w:val="0"/>
        <w:snapToGrid w:val="0"/>
        <w:spacing w:before="0"/>
        <w:ind w:left="0" w:firstLine="720"/>
        <w:rPr>
          <w:rFonts w:eastAsia="SimSun"/>
          <w:color w:val="000000"/>
          <w:kern w:val="22"/>
          <w:sz w:val="24"/>
          <w:szCs w:val="22"/>
          <w:lang w:eastAsia="zh-CN"/>
        </w:rPr>
      </w:pPr>
      <w:r w:rsidRPr="00665C79">
        <w:rPr>
          <w:rFonts w:eastAsia="SimSun" w:hint="eastAsia"/>
          <w:kern w:val="22"/>
          <w:sz w:val="24"/>
          <w:szCs w:val="22"/>
          <w:lang w:eastAsia="zh-CN"/>
        </w:rPr>
        <w:t>使格式</w:t>
      </w:r>
      <w:r w:rsidR="009A79B0" w:rsidRPr="00665C79">
        <w:rPr>
          <w:rFonts w:eastAsia="SimSun" w:hint="eastAsia"/>
          <w:kern w:val="22"/>
          <w:sz w:val="24"/>
          <w:szCs w:val="22"/>
          <w:lang w:eastAsia="zh-CN"/>
        </w:rPr>
        <w:t>草稿</w:t>
      </w:r>
      <w:r w:rsidRPr="00665C79">
        <w:rPr>
          <w:rFonts w:eastAsia="SimSun" w:hint="eastAsia"/>
          <w:kern w:val="22"/>
          <w:sz w:val="24"/>
          <w:szCs w:val="22"/>
          <w:lang w:eastAsia="zh-CN"/>
        </w:rPr>
        <w:t>中相关问题的措辞与对“无意</w:t>
      </w:r>
      <w:r w:rsidR="006B3255" w:rsidRPr="00665C79">
        <w:rPr>
          <w:rFonts w:eastAsia="SimSun" w:hint="eastAsia"/>
          <w:kern w:val="22"/>
          <w:sz w:val="24"/>
          <w:szCs w:val="22"/>
          <w:lang w:eastAsia="zh-CN"/>
        </w:rPr>
        <w:t>中造成的</w:t>
      </w:r>
      <w:r w:rsidRPr="00665C79">
        <w:rPr>
          <w:rFonts w:eastAsia="SimSun" w:hint="eastAsia"/>
          <w:kern w:val="22"/>
          <w:sz w:val="24"/>
          <w:szCs w:val="22"/>
          <w:lang w:eastAsia="zh-CN"/>
        </w:rPr>
        <w:t>越境转移”和“非法越境转移”等术语所采用的工作定义一致</w:t>
      </w:r>
      <w:r w:rsidR="00CE5B17" w:rsidRPr="00665C79">
        <w:rPr>
          <w:rFonts w:eastAsia="SimSun" w:hint="eastAsia"/>
          <w:color w:val="000000"/>
          <w:kern w:val="22"/>
          <w:sz w:val="24"/>
          <w:szCs w:val="22"/>
          <w:lang w:eastAsia="zh-CN"/>
        </w:rPr>
        <w:t>（</w:t>
      </w:r>
      <w:r w:rsidRPr="00665C79">
        <w:rPr>
          <w:rFonts w:eastAsia="SimSun" w:hint="eastAsia"/>
          <w:kern w:val="22"/>
          <w:sz w:val="24"/>
          <w:szCs w:val="22"/>
          <w:lang w:eastAsia="zh-CN"/>
        </w:rPr>
        <w:t>第</w:t>
      </w:r>
      <w:r w:rsidR="00E3126A">
        <w:fldChar w:fldCharType="begin"/>
      </w:r>
      <w:r w:rsidR="00E3126A">
        <w:rPr>
          <w:lang w:eastAsia="zh-CN"/>
        </w:rPr>
        <w:instrText xml:space="preserve"> HYPERLINK "https://www.cbd.int/doc/decisions/mop-08/mop-08-dec-16-zh.pdf" </w:instrText>
      </w:r>
      <w:r w:rsidR="00E3126A">
        <w:fldChar w:fldCharType="separate"/>
      </w:r>
      <w:r w:rsidRPr="00665C79">
        <w:rPr>
          <w:rStyle w:val="Hyperlink"/>
          <w:rFonts w:eastAsia="SimSun"/>
          <w:kern w:val="22"/>
          <w:sz w:val="24"/>
          <w:szCs w:val="22"/>
          <w:lang w:eastAsia="zh-CN"/>
        </w:rPr>
        <w:t>CP-VIII/16</w:t>
      </w:r>
      <w:r w:rsidR="00E3126A">
        <w:rPr>
          <w:rStyle w:val="Hyperlink"/>
          <w:rFonts w:eastAsia="SimSun"/>
          <w:kern w:val="22"/>
          <w:sz w:val="24"/>
          <w:szCs w:val="22"/>
          <w:lang w:eastAsia="zh-CN"/>
        </w:rPr>
        <w:fldChar w:fldCharType="end"/>
      </w:r>
      <w:r w:rsidRPr="00665C79">
        <w:rPr>
          <w:rStyle w:val="Hyperlink"/>
          <w:rFonts w:eastAsia="SimSun" w:hint="eastAsia"/>
          <w:kern w:val="22"/>
          <w:sz w:val="24"/>
          <w:szCs w:val="22"/>
          <w:lang w:eastAsia="zh-CN"/>
        </w:rPr>
        <w:t>号</w:t>
      </w:r>
      <w:r w:rsidRPr="00665C79">
        <w:rPr>
          <w:rStyle w:val="Hyperlink"/>
          <w:rFonts w:eastAsia="SimSun" w:hint="eastAsia"/>
          <w:color w:val="auto"/>
          <w:kern w:val="22"/>
          <w:sz w:val="24"/>
          <w:szCs w:val="22"/>
          <w:u w:val="none"/>
          <w:lang w:eastAsia="zh-CN"/>
        </w:rPr>
        <w:t>决定</w:t>
      </w:r>
      <w:r w:rsidR="00CE5B17" w:rsidRPr="00665C79">
        <w:rPr>
          <w:rFonts w:eastAsia="SimSun" w:hint="eastAsia"/>
          <w:color w:val="000000"/>
          <w:kern w:val="22"/>
          <w:sz w:val="24"/>
          <w:szCs w:val="22"/>
          <w:lang w:eastAsia="zh-CN"/>
        </w:rPr>
        <w:t>）</w:t>
      </w:r>
      <w:r w:rsidRPr="00665C79">
        <w:rPr>
          <w:rFonts w:eastAsia="SimSun" w:hint="eastAsia"/>
          <w:kern w:val="22"/>
          <w:sz w:val="24"/>
          <w:szCs w:val="22"/>
          <w:lang w:eastAsia="zh-CN"/>
        </w:rPr>
        <w:t>。</w:t>
      </w:r>
    </w:p>
    <w:p w14:paraId="531930CA" w14:textId="77777777" w:rsidR="00CD3464" w:rsidRPr="00665C79" w:rsidRDefault="0026299A" w:rsidP="007E5D92">
      <w:pPr>
        <w:pStyle w:val="Para10"/>
        <w:widowControl w:val="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color w:val="000000"/>
          <w:kern w:val="22"/>
          <w:sz w:val="24"/>
          <w:szCs w:val="22"/>
          <w:lang w:eastAsia="zh-CN"/>
        </w:rPr>
        <w:t>为了进一步处理决定中要求</w:t>
      </w:r>
      <w:r w:rsidR="00F05973" w:rsidRPr="00665C79">
        <w:rPr>
          <w:rFonts w:eastAsia="SimSun" w:hint="eastAsia"/>
          <w:color w:val="000000"/>
          <w:kern w:val="22"/>
          <w:sz w:val="24"/>
          <w:szCs w:val="22"/>
          <w:lang w:eastAsia="zh-CN"/>
        </w:rPr>
        <w:t>答复</w:t>
      </w:r>
      <w:r w:rsidRPr="00665C79">
        <w:rPr>
          <w:rFonts w:eastAsia="SimSun" w:hint="eastAsia"/>
          <w:color w:val="000000"/>
          <w:kern w:val="22"/>
          <w:sz w:val="24"/>
          <w:szCs w:val="22"/>
          <w:lang w:eastAsia="zh-CN"/>
        </w:rPr>
        <w:t>的具体问题，</w:t>
      </w:r>
      <w:r w:rsidR="000218F1" w:rsidRPr="00665C79">
        <w:rPr>
          <w:rFonts w:eastAsia="SimSun" w:hint="eastAsia"/>
          <w:color w:val="000000"/>
          <w:kern w:val="22"/>
          <w:sz w:val="24"/>
          <w:szCs w:val="22"/>
          <w:lang w:eastAsia="zh-CN"/>
        </w:rPr>
        <w:t>鉴于《</w:t>
      </w:r>
      <w:r w:rsidR="000218F1" w:rsidRPr="00665C79">
        <w:rPr>
          <w:rFonts w:eastAsia="SimSun"/>
          <w:color w:val="000000"/>
          <w:kern w:val="22"/>
          <w:sz w:val="24"/>
          <w:szCs w:val="22"/>
          <w:lang w:eastAsia="zh-CN"/>
        </w:rPr>
        <w:t>关于赔偿责任和补救的名古屋－吉隆坡补充议定书</w:t>
      </w:r>
      <w:r w:rsidR="000218F1" w:rsidRPr="00665C79">
        <w:rPr>
          <w:rFonts w:eastAsia="SimSun" w:hint="eastAsia"/>
          <w:color w:val="000000"/>
          <w:kern w:val="22"/>
          <w:sz w:val="24"/>
          <w:szCs w:val="22"/>
          <w:lang w:eastAsia="zh-CN"/>
        </w:rPr>
        <w:t>》已经生效，</w:t>
      </w:r>
      <w:r w:rsidRPr="00665C79">
        <w:rPr>
          <w:rFonts w:eastAsia="SimSun" w:hint="eastAsia"/>
          <w:color w:val="000000"/>
          <w:kern w:val="22"/>
          <w:sz w:val="24"/>
          <w:szCs w:val="22"/>
          <w:lang w:eastAsia="zh-CN"/>
        </w:rPr>
        <w:t>与</w:t>
      </w:r>
      <w:r w:rsidR="000218F1" w:rsidRPr="00665C79">
        <w:rPr>
          <w:rFonts w:eastAsia="SimSun" w:hint="eastAsia"/>
          <w:color w:val="000000"/>
          <w:kern w:val="22"/>
          <w:sz w:val="24"/>
          <w:szCs w:val="22"/>
          <w:lang w:eastAsia="zh-CN"/>
        </w:rPr>
        <w:t>赔偿责任和补救</w:t>
      </w:r>
      <w:r w:rsidR="003724E4" w:rsidRPr="00665C79">
        <w:rPr>
          <w:rFonts w:eastAsia="SimSun" w:hint="eastAsia"/>
          <w:color w:val="000000"/>
          <w:kern w:val="22"/>
          <w:sz w:val="24"/>
          <w:szCs w:val="22"/>
          <w:lang w:eastAsia="zh-CN"/>
        </w:rPr>
        <w:t>有</w:t>
      </w:r>
      <w:r w:rsidR="000218F1" w:rsidRPr="00665C79">
        <w:rPr>
          <w:rFonts w:eastAsia="SimSun" w:hint="eastAsia"/>
          <w:color w:val="000000"/>
          <w:kern w:val="22"/>
          <w:sz w:val="24"/>
          <w:szCs w:val="22"/>
          <w:lang w:eastAsia="zh-CN"/>
        </w:rPr>
        <w:t>关的问题已被纳入拟</w:t>
      </w:r>
      <w:r w:rsidR="003724E4" w:rsidRPr="00665C79">
        <w:rPr>
          <w:rFonts w:eastAsia="SimSun" w:hint="eastAsia"/>
          <w:color w:val="000000"/>
          <w:kern w:val="22"/>
          <w:sz w:val="24"/>
          <w:szCs w:val="22"/>
          <w:lang w:eastAsia="zh-CN"/>
        </w:rPr>
        <w:t>议</w:t>
      </w:r>
      <w:r w:rsidR="000218F1" w:rsidRPr="00665C79">
        <w:rPr>
          <w:rFonts w:eastAsia="SimSun" w:hint="eastAsia"/>
          <w:color w:val="000000"/>
          <w:kern w:val="22"/>
          <w:sz w:val="24"/>
          <w:szCs w:val="22"/>
          <w:lang w:eastAsia="zh-CN"/>
        </w:rPr>
        <w:t>的订正报告格式草</w:t>
      </w:r>
      <w:r w:rsidR="003724E4" w:rsidRPr="00665C79">
        <w:rPr>
          <w:rFonts w:eastAsia="SimSun" w:hint="eastAsia"/>
          <w:color w:val="000000"/>
          <w:kern w:val="22"/>
          <w:sz w:val="24"/>
          <w:szCs w:val="22"/>
          <w:lang w:eastAsia="zh-CN"/>
        </w:rPr>
        <w:t>稿</w:t>
      </w:r>
      <w:r w:rsidR="000218F1" w:rsidRPr="00665C79">
        <w:rPr>
          <w:rFonts w:eastAsia="SimSun" w:hint="eastAsia"/>
          <w:color w:val="000000"/>
          <w:kern w:val="22"/>
          <w:sz w:val="24"/>
          <w:szCs w:val="22"/>
          <w:lang w:eastAsia="zh-CN"/>
        </w:rPr>
        <w:t>。</w:t>
      </w:r>
      <w:r w:rsidR="00C475E7" w:rsidRPr="00665C79">
        <w:rPr>
          <w:rFonts w:eastAsia="SimSun" w:hint="eastAsia"/>
          <w:color w:val="000000"/>
          <w:kern w:val="22"/>
          <w:sz w:val="24"/>
          <w:szCs w:val="22"/>
          <w:lang w:eastAsia="zh-CN"/>
        </w:rPr>
        <w:t>订正报告格式草</w:t>
      </w:r>
      <w:r w:rsidR="003724E4" w:rsidRPr="00665C79">
        <w:rPr>
          <w:rFonts w:eastAsia="SimSun" w:hint="eastAsia"/>
          <w:color w:val="000000"/>
          <w:kern w:val="22"/>
          <w:sz w:val="24"/>
          <w:szCs w:val="22"/>
          <w:lang w:eastAsia="zh-CN"/>
        </w:rPr>
        <w:t>稿</w:t>
      </w:r>
      <w:r w:rsidR="00C475E7" w:rsidRPr="00665C79">
        <w:rPr>
          <w:rFonts w:eastAsia="SimSun" w:hint="eastAsia"/>
          <w:color w:val="000000"/>
          <w:kern w:val="22"/>
          <w:sz w:val="24"/>
          <w:szCs w:val="22"/>
          <w:lang w:eastAsia="zh-CN"/>
        </w:rPr>
        <w:t>中新增的问题将使</w:t>
      </w:r>
      <w:r w:rsidR="003F1D37" w:rsidRPr="00665C79">
        <w:rPr>
          <w:rFonts w:eastAsia="SimSun" w:hint="eastAsia"/>
          <w:color w:val="000000"/>
          <w:kern w:val="22"/>
          <w:sz w:val="24"/>
          <w:szCs w:val="22"/>
          <w:lang w:eastAsia="zh-CN"/>
        </w:rPr>
        <w:t>缔约方</w:t>
      </w:r>
      <w:r w:rsidR="00C475E7" w:rsidRPr="00665C79">
        <w:rPr>
          <w:rFonts w:eastAsia="SimSun" w:hint="eastAsia"/>
          <w:color w:val="000000"/>
          <w:kern w:val="22"/>
          <w:sz w:val="24"/>
          <w:szCs w:val="22"/>
          <w:lang w:eastAsia="zh-CN"/>
        </w:rPr>
        <w:t>能够为</w:t>
      </w:r>
      <w:r w:rsidR="003724E4" w:rsidRPr="00665C79">
        <w:rPr>
          <w:rFonts w:eastAsia="SimSun" w:hint="eastAsia"/>
          <w:color w:val="000000"/>
          <w:kern w:val="22"/>
          <w:sz w:val="24"/>
          <w:szCs w:val="22"/>
          <w:lang w:eastAsia="zh-CN"/>
        </w:rPr>
        <w:t>审查</w:t>
      </w:r>
      <w:r w:rsidR="00C475E7" w:rsidRPr="00665C79">
        <w:rPr>
          <w:rFonts w:eastAsia="SimSun" w:hint="eastAsia"/>
          <w:color w:val="000000"/>
          <w:kern w:val="22"/>
          <w:sz w:val="24"/>
          <w:szCs w:val="22"/>
          <w:lang w:eastAsia="zh-CN"/>
        </w:rPr>
        <w:t>《补充议定书》有效性提供信息。</w:t>
      </w:r>
      <w:r w:rsidR="00DB26F9" w:rsidRPr="003C439B">
        <w:rPr>
          <w:rStyle w:val="FootnoteReference"/>
          <w:rFonts w:eastAsia="SimSun"/>
          <w:color w:val="000000"/>
          <w:kern w:val="22"/>
          <w:sz w:val="22"/>
          <w:szCs w:val="22"/>
          <w:u w:val="none"/>
          <w:vertAlign w:val="superscript"/>
        </w:rPr>
        <w:footnoteReference w:id="5"/>
      </w:r>
    </w:p>
    <w:p w14:paraId="08718436" w14:textId="77777777" w:rsidR="00CD3464" w:rsidRPr="00665C79" w:rsidRDefault="00CD3464" w:rsidP="00CD3464">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665C79">
        <w:rPr>
          <w:rFonts w:eastAsia="SimSun" w:hint="eastAsia"/>
          <w:sz w:val="24"/>
          <w:lang w:eastAsia="zh-CN"/>
        </w:rPr>
        <w:t>因此，秘书处为第四次国家报告编写了一份订正格式草稿，并载入附件。有关订正格式草稿中问题的交叉引用信息，可查阅</w:t>
      </w:r>
      <w:r w:rsidRPr="00665C79">
        <w:rPr>
          <w:rFonts w:eastAsia="SimSun"/>
          <w:sz w:val="24"/>
          <w:lang w:eastAsia="zh-CN"/>
        </w:rPr>
        <w:t>CBD/SBI/2/INF/22</w:t>
      </w:r>
      <w:r w:rsidR="003204ED" w:rsidRPr="00665C79">
        <w:rPr>
          <w:rFonts w:eastAsia="SimSun" w:hint="eastAsia"/>
          <w:sz w:val="24"/>
          <w:lang w:eastAsia="zh-CN"/>
        </w:rPr>
        <w:t>号文件</w:t>
      </w:r>
      <w:r w:rsidRPr="00665C79">
        <w:rPr>
          <w:rFonts w:eastAsia="SimSun" w:hint="eastAsia"/>
          <w:sz w:val="24"/>
          <w:lang w:eastAsia="zh-CN"/>
        </w:rPr>
        <w:t>。</w:t>
      </w:r>
    </w:p>
    <w:p w14:paraId="05E9C265" w14:textId="6EBBF842" w:rsidR="003554AF" w:rsidRPr="00665C79" w:rsidRDefault="00C475E7" w:rsidP="008C4371">
      <w:pPr>
        <w:pStyle w:val="Para10"/>
        <w:numPr>
          <w:ilvl w:val="0"/>
          <w:numId w:val="1"/>
        </w:numPr>
        <w:suppressLineNumbers/>
        <w:tabs>
          <w:tab w:val="clear" w:pos="360"/>
        </w:tabs>
        <w:suppressAutoHyphens/>
        <w:topLinePunct/>
        <w:autoSpaceDE w:val="0"/>
        <w:autoSpaceDN w:val="0"/>
        <w:adjustRightInd w:val="0"/>
        <w:snapToGrid w:val="0"/>
        <w:rPr>
          <w:rFonts w:eastAsia="SimSun"/>
          <w:color w:val="000000"/>
          <w:kern w:val="22"/>
          <w:sz w:val="24"/>
          <w:szCs w:val="22"/>
          <w:lang w:eastAsia="zh-CN"/>
        </w:rPr>
      </w:pPr>
      <w:r w:rsidRPr="009825CC">
        <w:rPr>
          <w:rFonts w:ascii="SimSun" w:eastAsia="SimSun" w:hAnsi="SimSun" w:hint="eastAsia"/>
          <w:sz w:val="24"/>
          <w:szCs w:val="24"/>
          <w:lang w:eastAsia="zh-CN"/>
        </w:rPr>
        <w:t>全球环境基金</w:t>
      </w:r>
      <w:r w:rsidR="003F1D37" w:rsidRPr="009825CC">
        <w:rPr>
          <w:rFonts w:ascii="SimSun" w:eastAsia="SimSun" w:hAnsi="SimSun" w:hint="eastAsia"/>
          <w:kern w:val="22"/>
          <w:sz w:val="24"/>
          <w:szCs w:val="24"/>
          <w:lang w:eastAsia="zh-CN"/>
        </w:rPr>
        <w:t>向符合条</w:t>
      </w:r>
      <w:r w:rsidR="003F1D37" w:rsidRPr="00665C79">
        <w:rPr>
          <w:rFonts w:eastAsia="SimSun" w:hint="eastAsia"/>
          <w:kern w:val="22"/>
          <w:sz w:val="24"/>
          <w:szCs w:val="22"/>
          <w:lang w:eastAsia="zh-CN"/>
        </w:rPr>
        <w:t>件的缔约</w:t>
      </w:r>
      <w:r w:rsidR="00683C8B" w:rsidRPr="00665C79">
        <w:rPr>
          <w:rFonts w:eastAsia="SimSun" w:hint="eastAsia"/>
          <w:kern w:val="22"/>
          <w:sz w:val="24"/>
          <w:szCs w:val="22"/>
          <w:lang w:eastAsia="zh-CN"/>
        </w:rPr>
        <w:t>方提供资金支持，</w:t>
      </w:r>
      <w:r w:rsidR="00CE5B17" w:rsidRPr="00665C79">
        <w:rPr>
          <w:rFonts w:eastAsia="SimSun" w:hint="eastAsia"/>
          <w:kern w:val="22"/>
          <w:sz w:val="24"/>
          <w:szCs w:val="22"/>
          <w:lang w:eastAsia="zh-CN"/>
        </w:rPr>
        <w:t>以</w:t>
      </w:r>
      <w:r w:rsidR="003724E4" w:rsidRPr="00665C79">
        <w:rPr>
          <w:rFonts w:eastAsia="SimSun" w:hint="eastAsia"/>
          <w:kern w:val="22"/>
          <w:sz w:val="24"/>
          <w:szCs w:val="22"/>
          <w:lang w:eastAsia="zh-CN"/>
        </w:rPr>
        <w:t>协助</w:t>
      </w:r>
      <w:r w:rsidR="00CE5B17" w:rsidRPr="00665C79">
        <w:rPr>
          <w:rFonts w:eastAsia="SimSun" w:hint="eastAsia"/>
          <w:kern w:val="22"/>
          <w:sz w:val="24"/>
          <w:szCs w:val="22"/>
          <w:lang w:eastAsia="zh-CN"/>
        </w:rPr>
        <w:t>它们编写和提交其第二次和第三次国家报告。卡塔赫纳议定书</w:t>
      </w:r>
      <w:r w:rsidR="00683C8B" w:rsidRPr="00665C79">
        <w:rPr>
          <w:rFonts w:eastAsia="SimSun" w:hint="eastAsia"/>
          <w:kern w:val="22"/>
          <w:sz w:val="24"/>
          <w:szCs w:val="22"/>
          <w:lang w:eastAsia="zh-CN"/>
        </w:rPr>
        <w:t>缔约方会议对</w:t>
      </w:r>
      <w:r w:rsidR="003724E4" w:rsidRPr="00665C79">
        <w:rPr>
          <w:rFonts w:eastAsia="SimSun" w:hint="eastAsia"/>
          <w:kern w:val="22"/>
          <w:sz w:val="24"/>
          <w:szCs w:val="22"/>
          <w:lang w:eastAsia="zh-CN"/>
        </w:rPr>
        <w:t>这一支持</w:t>
      </w:r>
      <w:r w:rsidR="00683C8B" w:rsidRPr="00665C79">
        <w:rPr>
          <w:rFonts w:eastAsia="SimSun" w:hint="eastAsia"/>
          <w:kern w:val="22"/>
          <w:sz w:val="24"/>
          <w:szCs w:val="22"/>
          <w:lang w:eastAsia="zh-CN"/>
        </w:rPr>
        <w:t>表示欢迎（例如，第</w:t>
      </w:r>
      <w:r w:rsidR="00683C8B" w:rsidRPr="00665C79">
        <w:rPr>
          <w:rFonts w:eastAsia="SimSun"/>
          <w:kern w:val="22"/>
          <w:sz w:val="24"/>
          <w:szCs w:val="22"/>
          <w:lang w:eastAsia="zh-CN"/>
        </w:rPr>
        <w:t>CP-VIII/14</w:t>
      </w:r>
      <w:r w:rsidR="00683C8B" w:rsidRPr="00665C79">
        <w:rPr>
          <w:rFonts w:eastAsia="SimSun" w:hint="eastAsia"/>
          <w:kern w:val="22"/>
          <w:sz w:val="24"/>
          <w:szCs w:val="22"/>
          <w:lang w:eastAsia="zh-CN"/>
        </w:rPr>
        <w:t>号决定，第</w:t>
      </w:r>
      <w:r w:rsidR="00683C8B" w:rsidRPr="00665C79">
        <w:rPr>
          <w:rFonts w:eastAsia="SimSun" w:hint="eastAsia"/>
          <w:kern w:val="22"/>
          <w:sz w:val="24"/>
          <w:szCs w:val="22"/>
          <w:lang w:eastAsia="zh-CN"/>
        </w:rPr>
        <w:t>2</w:t>
      </w:r>
      <w:r w:rsidR="00683C8B" w:rsidRPr="00665C79">
        <w:rPr>
          <w:rFonts w:eastAsia="SimSun" w:hint="eastAsia"/>
          <w:kern w:val="22"/>
          <w:sz w:val="24"/>
          <w:szCs w:val="22"/>
          <w:lang w:eastAsia="zh-CN"/>
        </w:rPr>
        <w:t>段），并且</w:t>
      </w:r>
      <w:r w:rsidR="003724E4" w:rsidRPr="00665C79">
        <w:rPr>
          <w:rFonts w:eastAsia="SimSun" w:hint="eastAsia"/>
          <w:kern w:val="22"/>
          <w:sz w:val="24"/>
          <w:szCs w:val="22"/>
          <w:lang w:eastAsia="zh-CN"/>
        </w:rPr>
        <w:t>，</w:t>
      </w:r>
      <w:r w:rsidR="00683C8B" w:rsidRPr="00665C79">
        <w:rPr>
          <w:rFonts w:eastAsia="SimSun" w:hint="eastAsia"/>
          <w:kern w:val="22"/>
          <w:sz w:val="24"/>
          <w:szCs w:val="22"/>
          <w:lang w:eastAsia="zh-CN"/>
        </w:rPr>
        <w:t>在第</w:t>
      </w:r>
      <w:r w:rsidR="00683C8B" w:rsidRPr="00665C79">
        <w:rPr>
          <w:rFonts w:eastAsia="SimSun"/>
          <w:kern w:val="22"/>
          <w:sz w:val="24"/>
          <w:szCs w:val="22"/>
          <w:lang w:eastAsia="zh-CN"/>
        </w:rPr>
        <w:t>BS</w:t>
      </w:r>
      <w:r w:rsidR="00683C8B" w:rsidRPr="00665C79">
        <w:rPr>
          <w:rFonts w:eastAsia="SimSun"/>
          <w:kern w:val="22"/>
          <w:sz w:val="24"/>
          <w:szCs w:val="22"/>
          <w:lang w:eastAsia="zh-CN"/>
        </w:rPr>
        <w:noBreakHyphen/>
        <w:t>VI/14</w:t>
      </w:r>
      <w:r w:rsidR="00683C8B" w:rsidRPr="00665C79">
        <w:rPr>
          <w:rFonts w:eastAsia="SimSun" w:hint="eastAsia"/>
          <w:kern w:val="22"/>
          <w:sz w:val="24"/>
          <w:szCs w:val="22"/>
          <w:lang w:eastAsia="zh-CN"/>
        </w:rPr>
        <w:t>号决定中承认</w:t>
      </w:r>
      <w:r w:rsidR="003724E4" w:rsidRPr="00665C79">
        <w:rPr>
          <w:rFonts w:eastAsia="SimSun" w:hint="eastAsia"/>
          <w:kern w:val="22"/>
          <w:sz w:val="24"/>
          <w:szCs w:val="22"/>
          <w:lang w:eastAsia="zh-CN"/>
        </w:rPr>
        <w:t>，</w:t>
      </w:r>
      <w:r w:rsidR="00CE5B17" w:rsidRPr="00665C79">
        <w:rPr>
          <w:rFonts w:eastAsia="SimSun" w:hint="eastAsia"/>
          <w:kern w:val="22"/>
          <w:sz w:val="24"/>
          <w:szCs w:val="22"/>
          <w:lang w:eastAsia="zh-CN"/>
        </w:rPr>
        <w:t>这一支持在根据《议定书》</w:t>
      </w:r>
      <w:r w:rsidR="00CE5B17" w:rsidRPr="00665C79">
        <w:rPr>
          <w:rFonts w:eastAsia="SimSun" w:hint="eastAsia"/>
          <w:kern w:val="22"/>
          <w:sz w:val="24"/>
          <w:szCs w:val="22"/>
          <w:lang w:eastAsia="zh-CN"/>
        </w:rPr>
        <w:lastRenderedPageBreak/>
        <w:t>提交国家报告方面发挥了重要作用。因此，卡塔赫纳议定书</w:t>
      </w:r>
      <w:r w:rsidR="00683C8B" w:rsidRPr="00665C79">
        <w:rPr>
          <w:rFonts w:eastAsia="SimSun" w:hint="eastAsia"/>
          <w:kern w:val="22"/>
          <w:sz w:val="24"/>
          <w:szCs w:val="22"/>
          <w:lang w:eastAsia="zh-CN"/>
        </w:rPr>
        <w:t>缔约方会议</w:t>
      </w:r>
      <w:r w:rsidR="003724E4" w:rsidRPr="00665C79">
        <w:rPr>
          <w:rFonts w:eastAsia="SimSun" w:hint="eastAsia"/>
          <w:kern w:val="22"/>
          <w:sz w:val="24"/>
          <w:szCs w:val="22"/>
          <w:lang w:eastAsia="zh-CN"/>
        </w:rPr>
        <w:t>不妨建议公约缔约方大会，</w:t>
      </w:r>
      <w:r w:rsidR="00683C8B" w:rsidRPr="00665C79">
        <w:rPr>
          <w:rFonts w:eastAsia="SimSun" w:hint="eastAsia"/>
          <w:kern w:val="22"/>
          <w:sz w:val="24"/>
          <w:szCs w:val="22"/>
          <w:lang w:eastAsia="zh-CN"/>
        </w:rPr>
        <w:t>在就财务机制提供</w:t>
      </w:r>
      <w:r w:rsidR="00E3126A">
        <w:rPr>
          <w:rFonts w:eastAsia="SimSun" w:hint="eastAsia"/>
          <w:kern w:val="22"/>
          <w:sz w:val="24"/>
          <w:szCs w:val="22"/>
          <w:lang w:eastAsia="zh-CN"/>
        </w:rPr>
        <w:t>指导意见</w:t>
      </w:r>
      <w:r w:rsidR="00683C8B" w:rsidRPr="00665C79">
        <w:rPr>
          <w:rFonts w:eastAsia="SimSun" w:hint="eastAsia"/>
          <w:kern w:val="22"/>
          <w:sz w:val="24"/>
          <w:szCs w:val="22"/>
          <w:lang w:eastAsia="zh-CN"/>
        </w:rPr>
        <w:t>时，</w:t>
      </w:r>
      <w:r w:rsidR="00EF6645" w:rsidRPr="00665C79">
        <w:rPr>
          <w:rFonts w:eastAsia="SimSun" w:hint="eastAsia"/>
          <w:kern w:val="22"/>
          <w:sz w:val="24"/>
          <w:szCs w:val="22"/>
          <w:lang w:eastAsia="zh-CN"/>
        </w:rPr>
        <w:t>邀请全球环境基金提供财</w:t>
      </w:r>
      <w:r w:rsidR="003724E4" w:rsidRPr="00665C79">
        <w:rPr>
          <w:rFonts w:eastAsia="SimSun" w:hint="eastAsia"/>
          <w:kern w:val="22"/>
          <w:sz w:val="24"/>
          <w:szCs w:val="22"/>
          <w:lang w:eastAsia="zh-CN"/>
        </w:rPr>
        <w:t>政</w:t>
      </w:r>
      <w:r w:rsidR="00EF6645" w:rsidRPr="00665C79">
        <w:rPr>
          <w:rFonts w:eastAsia="SimSun" w:hint="eastAsia"/>
          <w:kern w:val="22"/>
          <w:sz w:val="24"/>
          <w:szCs w:val="22"/>
          <w:lang w:eastAsia="zh-CN"/>
        </w:rPr>
        <w:t>资源，以使符合条件的缔约方能够编写</w:t>
      </w:r>
      <w:r w:rsidR="006B3255" w:rsidRPr="00665C79">
        <w:rPr>
          <w:rFonts w:eastAsia="SimSun" w:hint="eastAsia"/>
          <w:kern w:val="22"/>
          <w:sz w:val="24"/>
          <w:szCs w:val="22"/>
          <w:lang w:eastAsia="zh-CN"/>
        </w:rPr>
        <w:t>并</w:t>
      </w:r>
      <w:r w:rsidR="00EF6645" w:rsidRPr="00665C79">
        <w:rPr>
          <w:rFonts w:eastAsia="SimSun" w:hint="eastAsia"/>
          <w:kern w:val="22"/>
          <w:sz w:val="24"/>
          <w:szCs w:val="22"/>
          <w:lang w:eastAsia="zh-CN"/>
        </w:rPr>
        <w:t>提交其第四次国家报告。</w:t>
      </w:r>
    </w:p>
    <w:p w14:paraId="73D347B3" w14:textId="77777777" w:rsidR="00CD3464" w:rsidRPr="00665C79" w:rsidRDefault="00B72C5C" w:rsidP="008C4371">
      <w:pPr>
        <w:pStyle w:val="Heading1"/>
        <w:suppressLineNumbers/>
        <w:tabs>
          <w:tab w:val="clear" w:pos="720"/>
          <w:tab w:val="left" w:pos="360"/>
        </w:tabs>
        <w:suppressAutoHyphens/>
        <w:topLinePunct/>
        <w:autoSpaceDE w:val="0"/>
        <w:autoSpaceDN w:val="0"/>
        <w:adjustRightInd w:val="0"/>
        <w:snapToGrid w:val="0"/>
        <w:spacing w:before="120"/>
        <w:rPr>
          <w:rFonts w:eastAsia="SimHei"/>
          <w:color w:val="000000"/>
          <w:kern w:val="22"/>
          <w:sz w:val="24"/>
          <w:szCs w:val="22"/>
          <w:lang w:eastAsia="zh-CN"/>
        </w:rPr>
      </w:pPr>
      <w:r w:rsidRPr="00665C79">
        <w:rPr>
          <w:rFonts w:eastAsia="SimHei" w:hint="eastAsia"/>
          <w:color w:val="000000"/>
          <w:kern w:val="22"/>
          <w:sz w:val="24"/>
          <w:szCs w:val="22"/>
          <w:lang w:eastAsia="zh-CN"/>
        </w:rPr>
        <w:t>二．《卡塔赫纳生物安全议定书战略计划》</w:t>
      </w:r>
      <w:r w:rsidR="00CD3464" w:rsidRPr="00665C79">
        <w:rPr>
          <w:rFonts w:eastAsia="SimHei" w:hint="eastAsia"/>
          <w:color w:val="000000"/>
          <w:kern w:val="22"/>
          <w:sz w:val="24"/>
          <w:szCs w:val="22"/>
          <w:lang w:eastAsia="zh-CN"/>
        </w:rPr>
        <w:t>评</w:t>
      </w:r>
      <w:r w:rsidR="003204ED" w:rsidRPr="00665C79">
        <w:rPr>
          <w:rFonts w:eastAsia="SimHei" w:hint="eastAsia"/>
          <w:color w:val="000000"/>
          <w:kern w:val="22"/>
          <w:sz w:val="24"/>
          <w:szCs w:val="22"/>
          <w:lang w:eastAsia="zh-CN"/>
        </w:rPr>
        <w:t>估和审查以及最后</w:t>
      </w:r>
      <w:r w:rsidRPr="00665C79">
        <w:rPr>
          <w:rFonts w:eastAsia="SimHei" w:hint="eastAsia"/>
          <w:color w:val="000000"/>
          <w:kern w:val="22"/>
          <w:sz w:val="24"/>
          <w:szCs w:val="22"/>
          <w:lang w:eastAsia="zh-CN"/>
        </w:rPr>
        <w:t>评价</w:t>
      </w:r>
    </w:p>
    <w:p w14:paraId="0B7281E9" w14:textId="77777777" w:rsidR="00B72C5C" w:rsidRPr="001123D8" w:rsidRDefault="00B72C5C" w:rsidP="00E3126A">
      <w:pPr>
        <w:pStyle w:val="Heading2"/>
        <w:tabs>
          <w:tab w:val="clear" w:pos="720"/>
          <w:tab w:val="left" w:pos="1980"/>
        </w:tabs>
        <w:ind w:left="1980" w:hanging="990"/>
        <w:jc w:val="left"/>
        <w:rPr>
          <w:rFonts w:eastAsia="SimHei"/>
          <w:i w:val="0"/>
          <w:sz w:val="24"/>
          <w:lang w:eastAsia="zh-CN"/>
        </w:rPr>
      </w:pPr>
      <w:r w:rsidRPr="001123D8">
        <w:rPr>
          <w:rFonts w:eastAsia="SimHei" w:hint="eastAsia"/>
          <w:i w:val="0"/>
          <w:sz w:val="24"/>
          <w:lang w:eastAsia="zh-CN"/>
        </w:rPr>
        <w:t>A.</w:t>
      </w:r>
      <w:r w:rsidRPr="001123D8">
        <w:rPr>
          <w:rFonts w:eastAsia="SimHei"/>
          <w:i w:val="0"/>
          <w:sz w:val="24"/>
          <w:lang w:eastAsia="zh-CN"/>
        </w:rPr>
        <w:tab/>
      </w:r>
      <w:r w:rsidRPr="001123D8">
        <w:rPr>
          <w:rFonts w:eastAsia="SimHei" w:hint="eastAsia"/>
          <w:i w:val="0"/>
          <w:sz w:val="24"/>
          <w:lang w:eastAsia="zh-CN"/>
        </w:rPr>
        <w:t>《卡塔赫纳生物安全议定书战略计划》第三次评估和审查</w:t>
      </w:r>
      <w:r w:rsidRPr="001123D8">
        <w:rPr>
          <w:rFonts w:eastAsia="SimHei"/>
          <w:i w:val="0"/>
          <w:sz w:val="24"/>
          <w:lang w:eastAsia="zh-CN"/>
        </w:rPr>
        <w:br/>
      </w:r>
      <w:r w:rsidRPr="001123D8">
        <w:rPr>
          <w:rFonts w:eastAsia="SimHei" w:hint="eastAsia"/>
          <w:i w:val="0"/>
          <w:sz w:val="24"/>
          <w:lang w:eastAsia="zh-CN"/>
        </w:rPr>
        <w:t>以及中期评价</w:t>
      </w:r>
      <w:r w:rsidR="003204ED" w:rsidRPr="001123D8">
        <w:rPr>
          <w:rFonts w:eastAsia="SimHei" w:hint="eastAsia"/>
          <w:i w:val="0"/>
          <w:sz w:val="24"/>
          <w:lang w:eastAsia="zh-CN"/>
        </w:rPr>
        <w:t>实施</w:t>
      </w:r>
      <w:r w:rsidRPr="001123D8">
        <w:rPr>
          <w:rFonts w:eastAsia="SimHei" w:hint="eastAsia"/>
          <w:i w:val="0"/>
          <w:sz w:val="24"/>
          <w:lang w:eastAsia="zh-CN"/>
        </w:rPr>
        <w:t>过程摘要</w:t>
      </w:r>
    </w:p>
    <w:p w14:paraId="42EE8011" w14:textId="77777777" w:rsidR="00B72C5C" w:rsidRPr="00665C79" w:rsidRDefault="00B72C5C" w:rsidP="00E121E3">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在第</w:t>
      </w:r>
      <w:r w:rsidRPr="00665C79">
        <w:rPr>
          <w:rFonts w:eastAsia="SimSun" w:hint="eastAsia"/>
          <w:kern w:val="22"/>
          <w:sz w:val="24"/>
          <w:szCs w:val="22"/>
          <w:lang w:eastAsia="zh-CN"/>
        </w:rPr>
        <w:t>BS-VII/3</w:t>
      </w:r>
      <w:r w:rsidRPr="00665C79">
        <w:rPr>
          <w:rFonts w:eastAsia="SimSun" w:hint="eastAsia"/>
          <w:kern w:val="22"/>
          <w:sz w:val="24"/>
          <w:szCs w:val="22"/>
          <w:lang w:eastAsia="zh-CN"/>
        </w:rPr>
        <w:t>号决定中，议定书缔约方会议阐述了《议定书</w:t>
      </w:r>
      <w:r w:rsidRPr="00665C79">
        <w:rPr>
          <w:rFonts w:eastAsia="SimSun"/>
          <w:kern w:val="22"/>
          <w:sz w:val="24"/>
          <w:szCs w:val="22"/>
          <w:lang w:eastAsia="zh-CN"/>
        </w:rPr>
        <w:t>》</w:t>
      </w:r>
      <w:r w:rsidR="00193183" w:rsidRPr="00665C79">
        <w:rPr>
          <w:rFonts w:eastAsia="SimSun" w:hint="eastAsia"/>
          <w:kern w:val="22"/>
          <w:sz w:val="24"/>
          <w:szCs w:val="22"/>
          <w:lang w:eastAsia="zh-CN"/>
        </w:rPr>
        <w:t>第三次评估和审查</w:t>
      </w:r>
      <w:r w:rsidR="00D4524F" w:rsidRPr="00665C79">
        <w:rPr>
          <w:rFonts w:eastAsia="SimSun" w:hint="eastAsia"/>
          <w:kern w:val="22"/>
          <w:sz w:val="24"/>
          <w:szCs w:val="22"/>
          <w:lang w:eastAsia="zh-CN"/>
        </w:rPr>
        <w:t>以</w:t>
      </w:r>
      <w:r w:rsidR="00D4524F" w:rsidRPr="00665C79">
        <w:rPr>
          <w:rFonts w:eastAsia="SimSun"/>
          <w:kern w:val="22"/>
          <w:sz w:val="24"/>
          <w:szCs w:val="22"/>
          <w:lang w:eastAsia="zh-CN"/>
        </w:rPr>
        <w:t>及</w:t>
      </w:r>
      <w:r w:rsidR="00193183" w:rsidRPr="00665C79">
        <w:rPr>
          <w:rFonts w:eastAsia="SimSun" w:hint="eastAsia"/>
          <w:kern w:val="22"/>
          <w:sz w:val="24"/>
          <w:szCs w:val="22"/>
          <w:lang w:eastAsia="zh-CN"/>
        </w:rPr>
        <w:t>《战略计划》中期评价</w:t>
      </w:r>
      <w:r w:rsidR="003204ED" w:rsidRPr="00665C79">
        <w:rPr>
          <w:rFonts w:eastAsia="SimSun" w:hint="eastAsia"/>
          <w:kern w:val="22"/>
          <w:sz w:val="24"/>
          <w:szCs w:val="22"/>
          <w:lang w:eastAsia="zh-CN"/>
        </w:rPr>
        <w:t>的</w:t>
      </w:r>
      <w:r w:rsidR="003204ED" w:rsidRPr="00665C79">
        <w:rPr>
          <w:rFonts w:eastAsia="SimSun"/>
          <w:kern w:val="22"/>
          <w:sz w:val="24"/>
          <w:szCs w:val="22"/>
          <w:lang w:eastAsia="zh-CN"/>
        </w:rPr>
        <w:t>实施</w:t>
      </w:r>
      <w:r w:rsidR="00193183" w:rsidRPr="00665C79">
        <w:rPr>
          <w:rFonts w:eastAsia="SimSun"/>
          <w:kern w:val="22"/>
          <w:sz w:val="24"/>
          <w:szCs w:val="22"/>
          <w:lang w:eastAsia="zh-CN"/>
        </w:rPr>
        <w:t>过程</w:t>
      </w:r>
      <w:r w:rsidR="00193183" w:rsidRPr="00665C79">
        <w:rPr>
          <w:rFonts w:eastAsia="SimSun" w:hint="eastAsia"/>
          <w:kern w:val="22"/>
          <w:sz w:val="24"/>
          <w:szCs w:val="22"/>
          <w:lang w:eastAsia="zh-CN"/>
        </w:rPr>
        <w:t>，</w:t>
      </w:r>
      <w:r w:rsidR="003204ED" w:rsidRPr="00665C79">
        <w:rPr>
          <w:rFonts w:eastAsia="SimSun" w:hint="eastAsia"/>
          <w:kern w:val="22"/>
          <w:sz w:val="24"/>
          <w:szCs w:val="22"/>
          <w:lang w:eastAsia="zh-CN"/>
        </w:rPr>
        <w:t>它</w:t>
      </w:r>
      <w:r w:rsidR="00193183" w:rsidRPr="00665C79">
        <w:rPr>
          <w:rFonts w:eastAsia="SimSun" w:hint="eastAsia"/>
          <w:kern w:val="22"/>
          <w:sz w:val="24"/>
          <w:szCs w:val="22"/>
          <w:lang w:eastAsia="zh-CN"/>
        </w:rPr>
        <w:t>藉此请执行问题</w:t>
      </w:r>
      <w:r w:rsidRPr="00665C79">
        <w:rPr>
          <w:rFonts w:eastAsia="SimSun" w:hint="eastAsia"/>
          <w:kern w:val="22"/>
          <w:sz w:val="24"/>
          <w:szCs w:val="22"/>
          <w:lang w:eastAsia="zh-CN"/>
        </w:rPr>
        <w:t>咨</w:t>
      </w:r>
      <w:r w:rsidR="00193183" w:rsidRPr="00665C79">
        <w:rPr>
          <w:rFonts w:eastAsia="SimSun" w:hint="eastAsia"/>
          <w:kern w:val="22"/>
          <w:sz w:val="24"/>
          <w:szCs w:val="22"/>
          <w:lang w:eastAsia="zh-CN"/>
        </w:rPr>
        <w:t>询</w:t>
      </w:r>
      <w:r w:rsidRPr="00665C79">
        <w:rPr>
          <w:rFonts w:eastAsia="SimSun" w:hint="eastAsia"/>
          <w:kern w:val="22"/>
          <w:sz w:val="24"/>
          <w:szCs w:val="22"/>
          <w:lang w:eastAsia="zh-CN"/>
        </w:rPr>
        <w:t>机构</w:t>
      </w:r>
      <w:r w:rsidR="00193183" w:rsidRPr="00665C79">
        <w:rPr>
          <w:rFonts w:eastAsia="SimSun" w:hint="eastAsia"/>
          <w:kern w:val="22"/>
          <w:sz w:val="24"/>
          <w:szCs w:val="22"/>
          <w:lang w:eastAsia="zh-CN"/>
        </w:rPr>
        <w:t>审查执行秘书收集和分析的信息以</w:t>
      </w:r>
      <w:r w:rsidR="00193183" w:rsidRPr="00665C79">
        <w:rPr>
          <w:rFonts w:eastAsia="SimSun"/>
          <w:kern w:val="22"/>
          <w:sz w:val="24"/>
          <w:szCs w:val="22"/>
          <w:lang w:eastAsia="zh-CN"/>
        </w:rPr>
        <w:t>及</w:t>
      </w:r>
      <w:r w:rsidR="00193183" w:rsidRPr="00665C79">
        <w:rPr>
          <w:rFonts w:eastAsia="SimSun" w:hint="eastAsia"/>
          <w:kern w:val="22"/>
          <w:sz w:val="24"/>
          <w:szCs w:val="22"/>
          <w:lang w:eastAsia="zh-CN"/>
        </w:rPr>
        <w:t>履约委员会和能力建设联络小组提供的</w:t>
      </w:r>
      <w:r w:rsidR="003204ED" w:rsidRPr="00665C79">
        <w:rPr>
          <w:rFonts w:eastAsia="SimSun" w:hint="eastAsia"/>
          <w:kern w:val="22"/>
          <w:sz w:val="24"/>
          <w:szCs w:val="22"/>
          <w:lang w:eastAsia="zh-CN"/>
        </w:rPr>
        <w:t>投入</w:t>
      </w:r>
      <w:r w:rsidRPr="00665C79">
        <w:rPr>
          <w:rFonts w:eastAsia="SimSun" w:hint="eastAsia"/>
          <w:kern w:val="22"/>
          <w:sz w:val="24"/>
          <w:szCs w:val="22"/>
          <w:lang w:eastAsia="zh-CN"/>
        </w:rPr>
        <w:t>。</w:t>
      </w:r>
    </w:p>
    <w:p w14:paraId="52B3DD66" w14:textId="144B3D2A" w:rsidR="00193183" w:rsidRPr="00665C79" w:rsidRDefault="00193183" w:rsidP="00E121E3">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秘书处对照第二个国家报告周期</w:t>
      </w:r>
      <w:r w:rsidRPr="00665C79">
        <w:rPr>
          <w:rStyle w:val="FootnoteReference"/>
          <w:rFonts w:eastAsia="SimSun"/>
          <w:kern w:val="22"/>
          <w:sz w:val="24"/>
          <w:szCs w:val="22"/>
          <w:u w:val="none"/>
          <w:vertAlign w:val="superscript"/>
          <w:lang w:val="en-US"/>
        </w:rPr>
        <w:footnoteReference w:id="6"/>
      </w:r>
      <w:r w:rsidR="003C439B">
        <w:rPr>
          <w:rFonts w:eastAsia="SimSun" w:hint="eastAsia"/>
          <w:kern w:val="22"/>
          <w:sz w:val="24"/>
          <w:szCs w:val="22"/>
          <w:lang w:eastAsia="zh-CN"/>
        </w:rPr>
        <w:t xml:space="preserve"> </w:t>
      </w:r>
      <w:r w:rsidRPr="00665C79">
        <w:rPr>
          <w:rFonts w:eastAsia="SimSun" w:hint="eastAsia"/>
          <w:kern w:val="22"/>
          <w:sz w:val="24"/>
          <w:szCs w:val="22"/>
          <w:lang w:eastAsia="zh-CN"/>
        </w:rPr>
        <w:t>内获得的基准数据</w:t>
      </w:r>
      <w:r w:rsidR="003204ED" w:rsidRPr="00665C79">
        <w:rPr>
          <w:rFonts w:eastAsia="SimSun" w:hint="eastAsia"/>
          <w:kern w:val="22"/>
          <w:sz w:val="24"/>
          <w:szCs w:val="22"/>
          <w:lang w:eastAsia="zh-CN"/>
        </w:rPr>
        <w:t>，</w:t>
      </w:r>
      <w:r w:rsidRPr="00665C79">
        <w:rPr>
          <w:rFonts w:eastAsia="SimSun" w:hint="eastAsia"/>
          <w:kern w:val="22"/>
          <w:sz w:val="24"/>
          <w:szCs w:val="22"/>
          <w:lang w:eastAsia="zh-CN"/>
        </w:rPr>
        <w:t>对缔约方通过其第三次国家报告</w:t>
      </w:r>
      <w:r w:rsidRPr="00665C79">
        <w:rPr>
          <w:rStyle w:val="FootnoteReference"/>
          <w:rFonts w:eastAsia="SimSun"/>
          <w:kern w:val="22"/>
          <w:sz w:val="24"/>
          <w:szCs w:val="22"/>
          <w:u w:val="none"/>
          <w:vertAlign w:val="superscript"/>
          <w:lang w:val="en-US"/>
        </w:rPr>
        <w:footnoteReference w:id="7"/>
      </w:r>
      <w:r w:rsidR="003C439B">
        <w:rPr>
          <w:rFonts w:eastAsia="SimSun" w:hint="eastAsia"/>
          <w:kern w:val="22"/>
          <w:sz w:val="24"/>
          <w:szCs w:val="22"/>
          <w:lang w:eastAsia="zh-CN"/>
        </w:rPr>
        <w:t xml:space="preserve"> </w:t>
      </w:r>
      <w:r w:rsidRPr="00665C79">
        <w:rPr>
          <w:rFonts w:eastAsia="SimSun" w:hint="eastAsia"/>
          <w:kern w:val="22"/>
          <w:sz w:val="24"/>
          <w:szCs w:val="22"/>
          <w:lang w:eastAsia="zh-CN"/>
        </w:rPr>
        <w:t>提交的资料进行了深入的比较分析。</w:t>
      </w:r>
      <w:r w:rsidR="00E121E3" w:rsidRPr="00665C79">
        <w:rPr>
          <w:rFonts w:eastAsia="SimSun" w:hint="eastAsia"/>
          <w:kern w:val="22"/>
          <w:sz w:val="24"/>
          <w:szCs w:val="22"/>
          <w:lang w:eastAsia="zh-CN"/>
        </w:rPr>
        <w:t>为便于编辑、</w:t>
      </w:r>
      <w:r w:rsidRPr="00665C79">
        <w:rPr>
          <w:rFonts w:eastAsia="SimSun" w:hint="eastAsia"/>
          <w:kern w:val="22"/>
          <w:sz w:val="24"/>
          <w:szCs w:val="22"/>
          <w:lang w:eastAsia="zh-CN"/>
        </w:rPr>
        <w:t>汇总和分析现有数据，秘书处开</w:t>
      </w:r>
      <w:r w:rsidR="00E121E3" w:rsidRPr="00665C79">
        <w:rPr>
          <w:rFonts w:eastAsia="SimSun" w:hint="eastAsia"/>
          <w:kern w:val="22"/>
          <w:sz w:val="24"/>
          <w:szCs w:val="22"/>
          <w:lang w:eastAsia="zh-CN"/>
        </w:rPr>
        <w:t>发了一个在线国家报告分析工具，该工具可在生物安全信息交换所</w:t>
      </w:r>
      <w:r w:rsidR="00E121E3" w:rsidRPr="00665C79">
        <w:rPr>
          <w:rStyle w:val="FootnoteReference"/>
          <w:rFonts w:eastAsia="SimSun"/>
          <w:kern w:val="22"/>
          <w:sz w:val="24"/>
          <w:szCs w:val="22"/>
          <w:u w:val="none"/>
          <w:vertAlign w:val="superscript"/>
          <w:lang w:val="en-US"/>
        </w:rPr>
        <w:footnoteReference w:id="8"/>
      </w:r>
      <w:r w:rsidR="003C439B">
        <w:rPr>
          <w:rFonts w:eastAsia="SimSun" w:hint="eastAsia"/>
          <w:kern w:val="22"/>
          <w:sz w:val="24"/>
          <w:szCs w:val="22"/>
          <w:lang w:eastAsia="zh-CN"/>
        </w:rPr>
        <w:t xml:space="preserve"> </w:t>
      </w:r>
      <w:r w:rsidR="00E121E3" w:rsidRPr="00665C79">
        <w:rPr>
          <w:rFonts w:eastAsia="SimSun" w:hint="eastAsia"/>
          <w:kern w:val="22"/>
          <w:sz w:val="24"/>
          <w:szCs w:val="22"/>
          <w:lang w:eastAsia="zh-CN"/>
        </w:rPr>
        <w:t>上获得，用于</w:t>
      </w:r>
      <w:r w:rsidR="00D4524F" w:rsidRPr="00665C79">
        <w:rPr>
          <w:rFonts w:eastAsia="SimSun" w:hint="eastAsia"/>
          <w:kern w:val="22"/>
          <w:sz w:val="24"/>
          <w:szCs w:val="22"/>
          <w:lang w:eastAsia="zh-CN"/>
        </w:rPr>
        <w:t>对照基准</w:t>
      </w:r>
      <w:r w:rsidR="003204ED" w:rsidRPr="00665C79">
        <w:rPr>
          <w:rFonts w:eastAsia="SimSun" w:hint="eastAsia"/>
          <w:kern w:val="22"/>
          <w:sz w:val="24"/>
          <w:szCs w:val="22"/>
          <w:lang w:eastAsia="zh-CN"/>
        </w:rPr>
        <w:t>对</w:t>
      </w:r>
      <w:r w:rsidRPr="00665C79">
        <w:rPr>
          <w:rFonts w:eastAsia="SimSun" w:hint="eastAsia"/>
          <w:kern w:val="22"/>
          <w:sz w:val="24"/>
          <w:szCs w:val="22"/>
          <w:lang w:eastAsia="zh-CN"/>
        </w:rPr>
        <w:t>第三次国家报告中的数据进行比较。此外，在适当情况下，从生物安全信息交换所获得的数据用于</w:t>
      </w:r>
      <w:r w:rsidR="00D4524F" w:rsidRPr="00665C79">
        <w:rPr>
          <w:rFonts w:eastAsia="SimSun" w:hint="eastAsia"/>
          <w:kern w:val="22"/>
          <w:sz w:val="24"/>
          <w:szCs w:val="22"/>
          <w:lang w:eastAsia="zh-CN"/>
        </w:rPr>
        <w:t>对</w:t>
      </w:r>
      <w:r w:rsidRPr="00665C79">
        <w:rPr>
          <w:rFonts w:eastAsia="SimSun" w:hint="eastAsia"/>
          <w:kern w:val="22"/>
          <w:sz w:val="24"/>
          <w:szCs w:val="22"/>
          <w:lang w:eastAsia="zh-CN"/>
        </w:rPr>
        <w:t>某些指标</w:t>
      </w:r>
      <w:r w:rsidR="00D4524F" w:rsidRPr="00665C79">
        <w:rPr>
          <w:rFonts w:eastAsia="SimSun" w:hint="eastAsia"/>
          <w:kern w:val="22"/>
          <w:sz w:val="24"/>
          <w:szCs w:val="22"/>
          <w:lang w:eastAsia="zh-CN"/>
        </w:rPr>
        <w:t>进行分析</w:t>
      </w:r>
      <w:r w:rsidRPr="00665C79">
        <w:rPr>
          <w:rFonts w:eastAsia="SimSun" w:hint="eastAsia"/>
          <w:kern w:val="22"/>
          <w:sz w:val="24"/>
          <w:szCs w:val="22"/>
          <w:lang w:eastAsia="zh-CN"/>
        </w:rPr>
        <w:t>，并与第二个报告周期内分析中使用的类似数据进行比较。</w:t>
      </w:r>
    </w:p>
    <w:p w14:paraId="594167FF" w14:textId="3877493D" w:rsidR="00E121E3" w:rsidRPr="00665C79" w:rsidRDefault="00E121E3" w:rsidP="003A24EB">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履约委员会</w:t>
      </w:r>
      <w:r w:rsidR="00D4524F" w:rsidRPr="00665C79">
        <w:rPr>
          <w:rFonts w:eastAsia="SimSun" w:hint="eastAsia"/>
          <w:kern w:val="22"/>
          <w:sz w:val="24"/>
          <w:szCs w:val="22"/>
          <w:lang w:eastAsia="zh-CN"/>
        </w:rPr>
        <w:t>在</w:t>
      </w:r>
      <w:r w:rsidR="00D4524F" w:rsidRPr="00665C79">
        <w:rPr>
          <w:rFonts w:eastAsia="SimSun"/>
          <w:kern w:val="22"/>
          <w:sz w:val="24"/>
          <w:szCs w:val="22"/>
          <w:lang w:eastAsia="zh-CN"/>
        </w:rPr>
        <w:t>其</w:t>
      </w:r>
      <w:r w:rsidRPr="00665C79">
        <w:rPr>
          <w:rFonts w:eastAsia="SimSun" w:hint="eastAsia"/>
          <w:kern w:val="22"/>
          <w:sz w:val="24"/>
          <w:szCs w:val="22"/>
          <w:lang w:eastAsia="zh-CN"/>
        </w:rPr>
        <w:t>第十三次会议</w:t>
      </w:r>
      <w:r w:rsidR="00D4524F" w:rsidRPr="00665C79">
        <w:rPr>
          <w:rFonts w:eastAsia="SimSun" w:hint="eastAsia"/>
          <w:kern w:val="22"/>
          <w:sz w:val="24"/>
          <w:szCs w:val="22"/>
          <w:lang w:eastAsia="zh-CN"/>
        </w:rPr>
        <w:t>上</w:t>
      </w:r>
      <w:r w:rsidRPr="00665C79">
        <w:rPr>
          <w:rFonts w:eastAsia="SimSun" w:hint="eastAsia"/>
          <w:kern w:val="22"/>
          <w:sz w:val="24"/>
          <w:szCs w:val="22"/>
          <w:lang w:eastAsia="zh-CN"/>
        </w:rPr>
        <w:t>按照</w:t>
      </w:r>
      <w:r w:rsidR="003204ED" w:rsidRPr="00665C79">
        <w:rPr>
          <w:rFonts w:eastAsia="SimSun" w:hint="eastAsia"/>
          <w:kern w:val="22"/>
          <w:sz w:val="24"/>
          <w:szCs w:val="22"/>
          <w:lang w:eastAsia="zh-CN"/>
        </w:rPr>
        <w:t>第</w:t>
      </w:r>
      <w:r w:rsidR="009824A0" w:rsidRPr="00665C79">
        <w:rPr>
          <w:rFonts w:eastAsia="SimSun" w:hint="eastAsia"/>
          <w:kern w:val="22"/>
          <w:sz w:val="24"/>
          <w:szCs w:val="22"/>
          <w:lang w:eastAsia="zh-CN"/>
        </w:rPr>
        <w:t>BS-VII/</w:t>
      </w:r>
      <w:r w:rsidRPr="00665C79">
        <w:rPr>
          <w:rFonts w:eastAsia="SimSun" w:hint="eastAsia"/>
          <w:kern w:val="22"/>
          <w:sz w:val="24"/>
          <w:szCs w:val="22"/>
          <w:lang w:eastAsia="zh-CN"/>
        </w:rPr>
        <w:t>3</w:t>
      </w:r>
      <w:r w:rsidR="003204ED" w:rsidRPr="00665C79">
        <w:rPr>
          <w:rFonts w:eastAsia="SimSun" w:hint="eastAsia"/>
          <w:kern w:val="22"/>
          <w:sz w:val="24"/>
          <w:szCs w:val="22"/>
          <w:lang w:eastAsia="zh-CN"/>
        </w:rPr>
        <w:t>号</w:t>
      </w:r>
      <w:r w:rsidR="003204ED" w:rsidRPr="00665C79">
        <w:rPr>
          <w:rFonts w:eastAsia="SimSun"/>
          <w:kern w:val="22"/>
          <w:sz w:val="24"/>
          <w:szCs w:val="22"/>
          <w:lang w:eastAsia="zh-CN"/>
        </w:rPr>
        <w:t>决定</w:t>
      </w:r>
      <w:r w:rsidRPr="00665C79">
        <w:rPr>
          <w:rFonts w:eastAsia="SimSun" w:hint="eastAsia"/>
          <w:kern w:val="22"/>
          <w:sz w:val="24"/>
          <w:szCs w:val="22"/>
          <w:lang w:eastAsia="zh-CN"/>
        </w:rPr>
        <w:t>中</w:t>
      </w:r>
      <w:r w:rsidR="00D4524F" w:rsidRPr="00665C79">
        <w:rPr>
          <w:rFonts w:eastAsia="SimSun" w:hint="eastAsia"/>
          <w:kern w:val="22"/>
          <w:sz w:val="24"/>
          <w:szCs w:val="22"/>
          <w:lang w:eastAsia="zh-CN"/>
        </w:rPr>
        <w:t>提出</w:t>
      </w:r>
      <w:r w:rsidR="003204ED" w:rsidRPr="00665C79">
        <w:rPr>
          <w:rFonts w:eastAsia="SimSun" w:hint="eastAsia"/>
          <w:kern w:val="22"/>
          <w:sz w:val="24"/>
          <w:szCs w:val="22"/>
          <w:lang w:eastAsia="zh-CN"/>
        </w:rPr>
        <w:t>的请</w:t>
      </w:r>
      <w:r w:rsidRPr="00665C79">
        <w:rPr>
          <w:rFonts w:eastAsia="SimSun" w:hint="eastAsia"/>
          <w:kern w:val="22"/>
          <w:sz w:val="24"/>
          <w:szCs w:val="22"/>
          <w:lang w:eastAsia="zh-CN"/>
        </w:rPr>
        <w:t>求，为《议定书》第三次评估和审查以及《战略计划》中期评价提供了</w:t>
      </w:r>
      <w:r w:rsidR="001A1CE1" w:rsidRPr="00665C79">
        <w:rPr>
          <w:rFonts w:eastAsia="SimSun" w:hint="eastAsia"/>
          <w:kern w:val="22"/>
          <w:sz w:val="24"/>
          <w:szCs w:val="22"/>
          <w:lang w:eastAsia="zh-CN"/>
        </w:rPr>
        <w:t>投入</w:t>
      </w:r>
      <w:r w:rsidRPr="00665C79">
        <w:rPr>
          <w:rFonts w:eastAsia="SimSun" w:hint="eastAsia"/>
          <w:kern w:val="22"/>
          <w:sz w:val="24"/>
          <w:szCs w:val="22"/>
          <w:lang w:eastAsia="zh-CN"/>
        </w:rPr>
        <w:t>。</w:t>
      </w:r>
      <w:r w:rsidR="003A24EB" w:rsidRPr="00665C79">
        <w:rPr>
          <w:rStyle w:val="FootnoteReference"/>
          <w:rFonts w:eastAsia="SimSun"/>
          <w:kern w:val="22"/>
          <w:sz w:val="24"/>
          <w:szCs w:val="22"/>
          <w:u w:val="none"/>
          <w:vertAlign w:val="superscript"/>
          <w:lang w:val="en-US"/>
        </w:rPr>
        <w:footnoteReference w:id="9"/>
      </w:r>
      <w:r w:rsidR="003C439B">
        <w:rPr>
          <w:rFonts w:eastAsia="SimSun" w:hint="eastAsia"/>
          <w:kern w:val="22"/>
          <w:sz w:val="24"/>
          <w:szCs w:val="22"/>
          <w:lang w:eastAsia="zh-CN"/>
        </w:rPr>
        <w:t xml:space="preserve"> </w:t>
      </w:r>
      <w:r w:rsidRPr="00665C79">
        <w:rPr>
          <w:rFonts w:eastAsia="SimSun" w:hint="eastAsia"/>
          <w:kern w:val="22"/>
          <w:sz w:val="24"/>
          <w:szCs w:val="22"/>
          <w:lang w:eastAsia="zh-CN"/>
        </w:rPr>
        <w:t>履约</w:t>
      </w:r>
      <w:r w:rsidR="003A24EB" w:rsidRPr="00665C79">
        <w:rPr>
          <w:rFonts w:eastAsia="SimSun" w:hint="eastAsia"/>
          <w:kern w:val="22"/>
          <w:sz w:val="24"/>
          <w:szCs w:val="22"/>
          <w:lang w:eastAsia="zh-CN"/>
        </w:rPr>
        <w:t>委员会的资料范围侧重</w:t>
      </w:r>
      <w:r w:rsidR="003A24EB" w:rsidRPr="00665C79">
        <w:rPr>
          <w:rFonts w:eastAsia="SimSun"/>
          <w:kern w:val="22"/>
          <w:sz w:val="24"/>
          <w:szCs w:val="22"/>
          <w:lang w:eastAsia="zh-CN"/>
        </w:rPr>
        <w:t>于</w:t>
      </w:r>
      <w:r w:rsidRPr="00665C79">
        <w:rPr>
          <w:rFonts w:eastAsia="SimSun" w:hint="eastAsia"/>
          <w:kern w:val="22"/>
          <w:sz w:val="24"/>
          <w:szCs w:val="22"/>
          <w:lang w:eastAsia="zh-CN"/>
        </w:rPr>
        <w:t>：</w:t>
      </w:r>
    </w:p>
    <w:p w14:paraId="3D3F8897" w14:textId="77777777" w:rsidR="003A24EB" w:rsidRPr="00665C79" w:rsidRDefault="003A24EB" w:rsidP="002F4678">
      <w:pPr>
        <w:pStyle w:val="Para10"/>
        <w:numPr>
          <w:ilvl w:val="0"/>
          <w:numId w:val="70"/>
        </w:numPr>
        <w:suppressLineNumber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在</w:t>
      </w:r>
      <w:r w:rsidR="00D4524F" w:rsidRPr="00665C79">
        <w:rPr>
          <w:rFonts w:eastAsia="SimSun" w:hint="eastAsia"/>
          <w:kern w:val="22"/>
          <w:sz w:val="24"/>
          <w:szCs w:val="22"/>
          <w:lang w:eastAsia="zh-CN"/>
        </w:rPr>
        <w:t>涉及</w:t>
      </w:r>
      <w:r w:rsidRPr="00665C79">
        <w:rPr>
          <w:rFonts w:eastAsia="SimSun" w:hint="eastAsia"/>
          <w:kern w:val="22"/>
          <w:sz w:val="24"/>
          <w:szCs w:val="22"/>
          <w:lang w:eastAsia="zh-CN"/>
        </w:rPr>
        <w:t>强</w:t>
      </w:r>
      <w:r w:rsidR="00D4524F" w:rsidRPr="00665C79">
        <w:rPr>
          <w:rFonts w:eastAsia="SimSun" w:hint="eastAsia"/>
          <w:kern w:val="22"/>
          <w:sz w:val="24"/>
          <w:szCs w:val="22"/>
          <w:lang w:eastAsia="zh-CN"/>
        </w:rPr>
        <w:t>化</w:t>
      </w:r>
      <w:r w:rsidRPr="00665C79">
        <w:rPr>
          <w:rFonts w:eastAsia="SimSun" w:hint="eastAsia"/>
          <w:kern w:val="22"/>
          <w:sz w:val="24"/>
          <w:szCs w:val="22"/>
          <w:lang w:eastAsia="zh-CN"/>
        </w:rPr>
        <w:t>实现履约机制的《战略计划》业务目标</w:t>
      </w:r>
      <w:r w:rsidRPr="00665C79">
        <w:rPr>
          <w:rFonts w:eastAsia="SimSun" w:hint="eastAsia"/>
          <w:kern w:val="22"/>
          <w:sz w:val="24"/>
          <w:szCs w:val="22"/>
          <w:lang w:eastAsia="zh-CN"/>
        </w:rPr>
        <w:t>3.1</w:t>
      </w:r>
      <w:r w:rsidRPr="00665C79">
        <w:rPr>
          <w:rFonts w:eastAsia="SimSun" w:hint="eastAsia"/>
          <w:kern w:val="22"/>
          <w:sz w:val="24"/>
          <w:szCs w:val="22"/>
          <w:lang w:eastAsia="zh-CN"/>
        </w:rPr>
        <w:t>方面取得的进展，</w:t>
      </w:r>
    </w:p>
    <w:p w14:paraId="4967D25C" w14:textId="77777777" w:rsidR="003A24EB" w:rsidRPr="00665C79" w:rsidRDefault="003A24EB" w:rsidP="002F4678">
      <w:pPr>
        <w:pStyle w:val="Para10"/>
        <w:numPr>
          <w:ilvl w:val="0"/>
          <w:numId w:val="70"/>
        </w:numPr>
        <w:suppressLineNumber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生物安全信息交换所信息</w:t>
      </w:r>
      <w:r w:rsidR="001A1CE1" w:rsidRPr="00665C79">
        <w:rPr>
          <w:rFonts w:eastAsia="SimSun" w:hint="eastAsia"/>
          <w:kern w:val="22"/>
          <w:sz w:val="24"/>
          <w:szCs w:val="22"/>
          <w:lang w:eastAsia="zh-CN"/>
        </w:rPr>
        <w:t>的</w:t>
      </w:r>
      <w:r w:rsidRPr="00665C79">
        <w:rPr>
          <w:rFonts w:eastAsia="SimSun" w:hint="eastAsia"/>
          <w:kern w:val="22"/>
          <w:sz w:val="24"/>
          <w:szCs w:val="22"/>
          <w:lang w:eastAsia="zh-CN"/>
        </w:rPr>
        <w:t>可靠和</w:t>
      </w:r>
      <w:r w:rsidR="00BA2157" w:rsidRPr="00665C79">
        <w:rPr>
          <w:rFonts w:eastAsia="SimSun" w:hint="eastAsia"/>
          <w:kern w:val="22"/>
          <w:sz w:val="24"/>
          <w:szCs w:val="22"/>
          <w:lang w:eastAsia="zh-CN"/>
        </w:rPr>
        <w:t>更新</w:t>
      </w:r>
      <w:r w:rsidRPr="00665C79">
        <w:rPr>
          <w:rFonts w:eastAsia="SimSun" w:hint="eastAsia"/>
          <w:kern w:val="22"/>
          <w:sz w:val="24"/>
          <w:szCs w:val="22"/>
          <w:lang w:eastAsia="zh-CN"/>
        </w:rPr>
        <w:t>程度，</w:t>
      </w:r>
    </w:p>
    <w:p w14:paraId="2EFDF488" w14:textId="77777777" w:rsidR="003A24EB" w:rsidRPr="00665C79" w:rsidRDefault="003A24EB" w:rsidP="002F4678">
      <w:pPr>
        <w:pStyle w:val="Para10"/>
        <w:numPr>
          <w:ilvl w:val="0"/>
          <w:numId w:val="70"/>
        </w:numPr>
        <w:suppressLineNumber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委员会在发挥第</w:t>
      </w:r>
      <w:r w:rsidR="00D4524F" w:rsidRPr="00665C79">
        <w:rPr>
          <w:rFonts w:eastAsia="SimSun" w:hint="eastAsia"/>
          <w:kern w:val="22"/>
          <w:sz w:val="24"/>
          <w:szCs w:val="22"/>
          <w:lang w:eastAsia="zh-CN"/>
        </w:rPr>
        <w:t>BS-V/</w:t>
      </w:r>
      <w:r w:rsidRPr="00665C79">
        <w:rPr>
          <w:rFonts w:eastAsia="SimSun" w:hint="eastAsia"/>
          <w:kern w:val="22"/>
          <w:sz w:val="24"/>
          <w:szCs w:val="22"/>
          <w:lang w:eastAsia="zh-CN"/>
        </w:rPr>
        <w:t>1</w:t>
      </w:r>
      <w:r w:rsidRPr="00665C79">
        <w:rPr>
          <w:rFonts w:eastAsia="SimSun" w:hint="eastAsia"/>
          <w:kern w:val="22"/>
          <w:sz w:val="24"/>
          <w:szCs w:val="22"/>
          <w:lang w:eastAsia="zh-CN"/>
        </w:rPr>
        <w:t>号决定规定的支助</w:t>
      </w:r>
      <w:r w:rsidR="001A1CE1" w:rsidRPr="00665C79">
        <w:rPr>
          <w:rFonts w:eastAsia="SimSun" w:hint="eastAsia"/>
          <w:kern w:val="22"/>
          <w:sz w:val="24"/>
          <w:szCs w:val="22"/>
          <w:lang w:eastAsia="zh-CN"/>
        </w:rPr>
        <w:t>性</w:t>
      </w:r>
      <w:r w:rsidRPr="00665C79">
        <w:rPr>
          <w:rFonts w:eastAsia="SimSun" w:hint="eastAsia"/>
          <w:kern w:val="22"/>
          <w:sz w:val="24"/>
          <w:szCs w:val="22"/>
          <w:lang w:eastAsia="zh-CN"/>
        </w:rPr>
        <w:t>作用方面取得的经验。</w:t>
      </w:r>
    </w:p>
    <w:p w14:paraId="5F9AC877" w14:textId="77777777" w:rsidR="003A24EB" w:rsidRPr="00665C79" w:rsidRDefault="00DE14F0" w:rsidP="006208A9">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联络小组第十一次会议为《战略计划》第三次评估和审查以及中期评价</w:t>
      </w:r>
      <w:r w:rsidR="00431A62" w:rsidRPr="00665C79">
        <w:rPr>
          <w:rFonts w:eastAsia="SimSun" w:hint="eastAsia"/>
          <w:kern w:val="22"/>
          <w:sz w:val="24"/>
          <w:szCs w:val="22"/>
          <w:lang w:eastAsia="zh-CN"/>
        </w:rPr>
        <w:t>作</w:t>
      </w:r>
      <w:r w:rsidR="00431A62" w:rsidRPr="00665C79">
        <w:rPr>
          <w:rFonts w:eastAsia="SimSun"/>
          <w:kern w:val="22"/>
          <w:sz w:val="24"/>
          <w:szCs w:val="22"/>
          <w:lang w:eastAsia="zh-CN"/>
        </w:rPr>
        <w:t>出</w:t>
      </w:r>
      <w:r w:rsidRPr="00665C79">
        <w:rPr>
          <w:rFonts w:eastAsia="SimSun" w:hint="eastAsia"/>
          <w:kern w:val="22"/>
          <w:sz w:val="24"/>
          <w:szCs w:val="22"/>
          <w:lang w:eastAsia="zh-CN"/>
        </w:rPr>
        <w:t>了</w:t>
      </w:r>
      <w:r w:rsidR="00431A62" w:rsidRPr="00665C79">
        <w:rPr>
          <w:rFonts w:eastAsia="SimSun" w:hint="eastAsia"/>
          <w:kern w:val="22"/>
          <w:sz w:val="24"/>
          <w:szCs w:val="22"/>
          <w:lang w:eastAsia="zh-CN"/>
        </w:rPr>
        <w:t>应有</w:t>
      </w:r>
      <w:r w:rsidR="00431A62" w:rsidRPr="00665C79">
        <w:rPr>
          <w:rFonts w:eastAsia="SimSun"/>
          <w:kern w:val="22"/>
          <w:sz w:val="24"/>
          <w:szCs w:val="22"/>
          <w:lang w:eastAsia="zh-CN"/>
        </w:rPr>
        <w:t>的贡献</w:t>
      </w:r>
      <w:r w:rsidRPr="00665C79">
        <w:rPr>
          <w:rFonts w:eastAsia="SimSun" w:hint="eastAsia"/>
          <w:kern w:val="22"/>
          <w:sz w:val="24"/>
          <w:szCs w:val="22"/>
          <w:lang w:eastAsia="zh-CN"/>
        </w:rPr>
        <w:t>。</w:t>
      </w:r>
      <w:r w:rsidRPr="00665C79">
        <w:rPr>
          <w:rFonts w:eastAsia="SimSun" w:hint="eastAsia"/>
          <w:kern w:val="22"/>
          <w:sz w:val="24"/>
          <w:szCs w:val="22"/>
          <w:lang w:eastAsia="zh-CN"/>
        </w:rPr>
        <w:t xml:space="preserve"> </w:t>
      </w:r>
      <w:r w:rsidRPr="00665C79">
        <w:rPr>
          <w:rFonts w:eastAsia="SimSun" w:hint="eastAsia"/>
          <w:kern w:val="22"/>
          <w:sz w:val="24"/>
          <w:szCs w:val="22"/>
          <w:lang w:eastAsia="zh-CN"/>
        </w:rPr>
        <w:t>联络小组根据《战略计划》指标，审查了秘书处编制的《战略计划》</w:t>
      </w:r>
      <w:r w:rsidR="00431A62" w:rsidRPr="00665C79">
        <w:rPr>
          <w:rFonts w:eastAsia="SimSun" w:hint="eastAsia"/>
          <w:kern w:val="22"/>
          <w:sz w:val="24"/>
          <w:szCs w:val="22"/>
          <w:lang w:eastAsia="zh-CN"/>
        </w:rPr>
        <w:t>各项业务目标</w:t>
      </w:r>
      <w:r w:rsidRPr="00665C79">
        <w:rPr>
          <w:rFonts w:eastAsia="SimSun" w:hint="eastAsia"/>
          <w:kern w:val="22"/>
          <w:sz w:val="24"/>
          <w:szCs w:val="22"/>
          <w:lang w:eastAsia="zh-CN"/>
        </w:rPr>
        <w:t>执行情况和趋势的比较分析</w:t>
      </w:r>
      <w:r w:rsidRPr="00665C79">
        <w:rPr>
          <w:rStyle w:val="FootnoteReference"/>
          <w:rFonts w:eastAsia="SimSun"/>
          <w:kern w:val="22"/>
          <w:sz w:val="24"/>
          <w:szCs w:val="22"/>
          <w:u w:val="none"/>
          <w:vertAlign w:val="superscript"/>
          <w:lang w:val="en-US"/>
        </w:rPr>
        <w:footnoteReference w:id="10"/>
      </w:r>
      <w:r w:rsidRPr="00665C79">
        <w:rPr>
          <w:rFonts w:eastAsia="SimSun" w:hint="eastAsia"/>
          <w:kern w:val="22"/>
          <w:sz w:val="24"/>
          <w:szCs w:val="22"/>
          <w:lang w:eastAsia="zh-CN"/>
        </w:rPr>
        <w:t>（关于履约情况的业务目标</w:t>
      </w:r>
      <w:r w:rsidRPr="00665C79">
        <w:rPr>
          <w:rFonts w:eastAsia="SimSun" w:hint="eastAsia"/>
          <w:kern w:val="22"/>
          <w:sz w:val="24"/>
          <w:szCs w:val="22"/>
          <w:lang w:eastAsia="zh-CN"/>
        </w:rPr>
        <w:t>3.1</w:t>
      </w:r>
      <w:r w:rsidRPr="00665C79">
        <w:rPr>
          <w:rFonts w:eastAsia="SimSun" w:hint="eastAsia"/>
          <w:kern w:val="22"/>
          <w:sz w:val="24"/>
          <w:szCs w:val="22"/>
          <w:lang w:eastAsia="zh-CN"/>
        </w:rPr>
        <w:t>除外）。</w:t>
      </w:r>
      <w:r w:rsidR="009824A0" w:rsidRPr="00665C79">
        <w:rPr>
          <w:rStyle w:val="FootnoteReference"/>
          <w:rFonts w:eastAsia="SimSun"/>
          <w:kern w:val="22"/>
          <w:sz w:val="24"/>
          <w:szCs w:val="22"/>
          <w:u w:val="none"/>
          <w:vertAlign w:val="superscript"/>
          <w:lang w:val="en-US"/>
        </w:rPr>
        <w:footnoteReference w:id="11"/>
      </w:r>
    </w:p>
    <w:p w14:paraId="50096CDF" w14:textId="77777777" w:rsidR="00B377C9" w:rsidRPr="00665C79" w:rsidRDefault="00B377C9" w:rsidP="006208A9">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执行问题附属机构对联络小组和履约委员会提供的资料和得出</w:t>
      </w:r>
      <w:r w:rsidRPr="00665C79">
        <w:rPr>
          <w:rFonts w:eastAsia="SimSun"/>
          <w:kern w:val="22"/>
          <w:sz w:val="24"/>
          <w:szCs w:val="22"/>
          <w:lang w:eastAsia="zh-CN"/>
        </w:rPr>
        <w:t>的</w:t>
      </w:r>
      <w:r w:rsidRPr="00665C79">
        <w:rPr>
          <w:rFonts w:eastAsia="SimSun" w:hint="eastAsia"/>
          <w:kern w:val="22"/>
          <w:sz w:val="24"/>
          <w:szCs w:val="22"/>
          <w:lang w:eastAsia="zh-CN"/>
        </w:rPr>
        <w:t>结论进行了审查，并将其结果和建议提交议定书缔约方会议第八次会议。</w:t>
      </w:r>
    </w:p>
    <w:p w14:paraId="14A29994" w14:textId="77777777" w:rsidR="00B377C9" w:rsidRPr="00665C79" w:rsidRDefault="00B377C9" w:rsidP="006208A9">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在</w:t>
      </w:r>
      <w:r w:rsidR="00B23584" w:rsidRPr="00665C79">
        <w:rPr>
          <w:rFonts w:eastAsia="SimSun" w:hint="eastAsia"/>
          <w:kern w:val="22"/>
          <w:sz w:val="24"/>
          <w:szCs w:val="22"/>
          <w:lang w:eastAsia="zh-CN"/>
        </w:rPr>
        <w:t>缔约</w:t>
      </w:r>
      <w:r w:rsidR="00B23584" w:rsidRPr="00665C79">
        <w:rPr>
          <w:rFonts w:eastAsia="SimSun"/>
          <w:kern w:val="22"/>
          <w:sz w:val="24"/>
          <w:szCs w:val="22"/>
          <w:lang w:eastAsia="zh-CN"/>
        </w:rPr>
        <w:t>方会议</w:t>
      </w:r>
      <w:r w:rsidRPr="00665C79">
        <w:rPr>
          <w:rFonts w:eastAsia="SimSun" w:hint="eastAsia"/>
          <w:kern w:val="22"/>
          <w:sz w:val="24"/>
          <w:szCs w:val="22"/>
          <w:lang w:eastAsia="zh-CN"/>
        </w:rPr>
        <w:t>第</w:t>
      </w:r>
      <w:r w:rsidR="00B23584" w:rsidRPr="00665C79">
        <w:rPr>
          <w:rFonts w:eastAsia="SimSun" w:hint="eastAsia"/>
          <w:kern w:val="22"/>
          <w:sz w:val="24"/>
          <w:szCs w:val="22"/>
          <w:lang w:eastAsia="zh-CN"/>
        </w:rPr>
        <w:t>VIII/</w:t>
      </w:r>
      <w:r w:rsidRPr="00665C79">
        <w:rPr>
          <w:rFonts w:eastAsia="SimSun" w:hint="eastAsia"/>
          <w:kern w:val="22"/>
          <w:sz w:val="24"/>
          <w:szCs w:val="22"/>
          <w:lang w:eastAsia="zh-CN"/>
        </w:rPr>
        <w:t>15</w:t>
      </w:r>
      <w:r w:rsidRPr="00665C79">
        <w:rPr>
          <w:rFonts w:eastAsia="SimSun" w:hint="eastAsia"/>
          <w:kern w:val="22"/>
          <w:sz w:val="24"/>
          <w:szCs w:val="22"/>
          <w:lang w:eastAsia="zh-CN"/>
        </w:rPr>
        <w:t>号决定中，议定书缔约方会议欢迎</w:t>
      </w:r>
      <w:r w:rsidR="00B23584" w:rsidRPr="00665C79">
        <w:rPr>
          <w:rFonts w:eastAsia="SimSun" w:hint="eastAsia"/>
          <w:kern w:val="22"/>
          <w:sz w:val="24"/>
          <w:szCs w:val="22"/>
          <w:lang w:eastAsia="zh-CN"/>
        </w:rPr>
        <w:t>《议定书》</w:t>
      </w:r>
      <w:r w:rsidRPr="00665C79">
        <w:rPr>
          <w:rFonts w:eastAsia="SimSun" w:hint="eastAsia"/>
          <w:kern w:val="22"/>
          <w:sz w:val="24"/>
          <w:szCs w:val="22"/>
          <w:lang w:eastAsia="zh-CN"/>
        </w:rPr>
        <w:t>第三次评估和审查</w:t>
      </w:r>
      <w:r w:rsidR="00B23584" w:rsidRPr="00665C79">
        <w:rPr>
          <w:rFonts w:eastAsia="SimSun" w:hint="eastAsia"/>
          <w:kern w:val="22"/>
          <w:sz w:val="24"/>
          <w:szCs w:val="22"/>
          <w:lang w:eastAsia="zh-CN"/>
        </w:rPr>
        <w:t>及</w:t>
      </w:r>
      <w:r w:rsidR="00B23584" w:rsidRPr="00665C79">
        <w:rPr>
          <w:rFonts w:eastAsia="SimSun"/>
          <w:kern w:val="22"/>
          <w:sz w:val="24"/>
          <w:szCs w:val="22"/>
          <w:lang w:eastAsia="zh-CN"/>
        </w:rPr>
        <w:t>《</w:t>
      </w:r>
      <w:r w:rsidRPr="00665C79">
        <w:rPr>
          <w:rFonts w:eastAsia="SimSun" w:hint="eastAsia"/>
          <w:kern w:val="22"/>
          <w:sz w:val="24"/>
          <w:szCs w:val="22"/>
          <w:lang w:eastAsia="zh-CN"/>
        </w:rPr>
        <w:t>战</w:t>
      </w:r>
      <w:r w:rsidR="00B23584" w:rsidRPr="00665C79">
        <w:rPr>
          <w:rFonts w:eastAsia="SimSun" w:hint="eastAsia"/>
          <w:kern w:val="22"/>
          <w:sz w:val="24"/>
          <w:szCs w:val="22"/>
          <w:lang w:eastAsia="zh-CN"/>
        </w:rPr>
        <w:t>略计划》中期评价</w:t>
      </w:r>
      <w:r w:rsidR="000B3663" w:rsidRPr="00665C79">
        <w:rPr>
          <w:rFonts w:eastAsia="SimSun" w:hint="eastAsia"/>
          <w:kern w:val="22"/>
          <w:sz w:val="24"/>
          <w:szCs w:val="22"/>
          <w:lang w:eastAsia="zh-CN"/>
        </w:rPr>
        <w:t>过程</w:t>
      </w:r>
      <w:r w:rsidRPr="00665C79">
        <w:rPr>
          <w:rFonts w:eastAsia="SimSun" w:hint="eastAsia"/>
          <w:kern w:val="22"/>
          <w:sz w:val="24"/>
          <w:szCs w:val="22"/>
          <w:lang w:eastAsia="zh-CN"/>
        </w:rPr>
        <w:t>不同步骤</w:t>
      </w:r>
      <w:r w:rsidR="00C36B8A" w:rsidRPr="00665C79">
        <w:rPr>
          <w:rFonts w:eastAsia="SimSun" w:hint="eastAsia"/>
          <w:kern w:val="22"/>
          <w:sz w:val="24"/>
          <w:szCs w:val="22"/>
          <w:lang w:eastAsia="zh-CN"/>
        </w:rPr>
        <w:t>上</w:t>
      </w:r>
      <w:r w:rsidR="00B23584" w:rsidRPr="00665C79">
        <w:rPr>
          <w:rFonts w:eastAsia="SimSun" w:hint="eastAsia"/>
          <w:kern w:val="22"/>
          <w:sz w:val="24"/>
          <w:szCs w:val="22"/>
          <w:lang w:eastAsia="zh-CN"/>
        </w:rPr>
        <w:t>所</w:t>
      </w:r>
      <w:r w:rsidR="00B23584" w:rsidRPr="00665C79">
        <w:rPr>
          <w:rFonts w:eastAsia="SimSun"/>
          <w:kern w:val="22"/>
          <w:sz w:val="24"/>
          <w:szCs w:val="22"/>
          <w:lang w:eastAsia="zh-CN"/>
        </w:rPr>
        <w:t>做</w:t>
      </w:r>
      <w:r w:rsidRPr="00665C79">
        <w:rPr>
          <w:rFonts w:eastAsia="SimSun" w:hint="eastAsia"/>
          <w:kern w:val="22"/>
          <w:sz w:val="24"/>
          <w:szCs w:val="22"/>
          <w:lang w:eastAsia="zh-CN"/>
        </w:rPr>
        <w:t>的工作和</w:t>
      </w:r>
      <w:r w:rsidR="00B23584" w:rsidRPr="00665C79">
        <w:rPr>
          <w:rFonts w:eastAsia="SimSun" w:hint="eastAsia"/>
          <w:kern w:val="22"/>
          <w:sz w:val="24"/>
          <w:szCs w:val="22"/>
          <w:lang w:eastAsia="zh-CN"/>
        </w:rPr>
        <w:t>作</w:t>
      </w:r>
      <w:r w:rsidR="00B23584" w:rsidRPr="00665C79">
        <w:rPr>
          <w:rFonts w:eastAsia="SimSun"/>
          <w:kern w:val="22"/>
          <w:sz w:val="24"/>
          <w:szCs w:val="22"/>
          <w:lang w:eastAsia="zh-CN"/>
        </w:rPr>
        <w:t>出的</w:t>
      </w:r>
      <w:r w:rsidR="000B3663" w:rsidRPr="00665C79">
        <w:rPr>
          <w:rFonts w:eastAsia="SimSun" w:hint="eastAsia"/>
          <w:kern w:val="22"/>
          <w:sz w:val="24"/>
          <w:szCs w:val="22"/>
          <w:lang w:eastAsia="zh-CN"/>
        </w:rPr>
        <w:t>贡献，并请</w:t>
      </w:r>
      <w:r w:rsidR="00B23584" w:rsidRPr="00665C79">
        <w:rPr>
          <w:rFonts w:eastAsia="SimSun" w:hint="eastAsia"/>
          <w:kern w:val="22"/>
          <w:sz w:val="24"/>
          <w:szCs w:val="22"/>
          <w:lang w:eastAsia="zh-CN"/>
        </w:rPr>
        <w:t>履</w:t>
      </w:r>
      <w:r w:rsidRPr="00665C79">
        <w:rPr>
          <w:rFonts w:eastAsia="SimSun" w:hint="eastAsia"/>
          <w:kern w:val="22"/>
          <w:sz w:val="24"/>
          <w:szCs w:val="22"/>
          <w:lang w:eastAsia="zh-CN"/>
        </w:rPr>
        <w:t>约委员会继续为</w:t>
      </w:r>
      <w:r w:rsidR="00B23584" w:rsidRPr="00665C79">
        <w:rPr>
          <w:rFonts w:eastAsia="SimSun" w:hint="eastAsia"/>
          <w:kern w:val="22"/>
          <w:sz w:val="24"/>
          <w:szCs w:val="22"/>
          <w:lang w:eastAsia="zh-CN"/>
        </w:rPr>
        <w:t>《战略计划》</w:t>
      </w:r>
      <w:r w:rsidR="00BD6BB5" w:rsidRPr="00665C79">
        <w:rPr>
          <w:rFonts w:eastAsia="SimSun" w:hint="eastAsia"/>
          <w:kern w:val="22"/>
          <w:sz w:val="24"/>
          <w:szCs w:val="22"/>
          <w:lang w:eastAsia="zh-CN"/>
        </w:rPr>
        <w:t>最后</w:t>
      </w:r>
      <w:r w:rsidR="00B23584" w:rsidRPr="00665C79">
        <w:rPr>
          <w:rFonts w:eastAsia="SimSun" w:hint="eastAsia"/>
          <w:kern w:val="22"/>
          <w:sz w:val="24"/>
          <w:szCs w:val="22"/>
          <w:lang w:eastAsia="zh-CN"/>
        </w:rPr>
        <w:t>评价提供</w:t>
      </w:r>
      <w:r w:rsidR="000B3663" w:rsidRPr="00665C79">
        <w:rPr>
          <w:rFonts w:eastAsia="SimSun" w:hint="eastAsia"/>
          <w:kern w:val="22"/>
          <w:sz w:val="24"/>
          <w:szCs w:val="22"/>
          <w:lang w:eastAsia="zh-CN"/>
        </w:rPr>
        <w:t>投入</w:t>
      </w:r>
      <w:r w:rsidRPr="00665C79">
        <w:rPr>
          <w:rFonts w:eastAsia="SimSun" w:hint="eastAsia"/>
          <w:kern w:val="22"/>
          <w:sz w:val="24"/>
          <w:szCs w:val="22"/>
          <w:lang w:eastAsia="zh-CN"/>
        </w:rPr>
        <w:t>。</w:t>
      </w:r>
      <w:r w:rsidR="000B3663" w:rsidRPr="00665C79">
        <w:rPr>
          <w:rFonts w:eastAsia="SimSun" w:hint="eastAsia"/>
          <w:kern w:val="22"/>
          <w:sz w:val="24"/>
          <w:szCs w:val="22"/>
          <w:lang w:eastAsia="zh-CN"/>
        </w:rPr>
        <w:t>在同一项决定中，议定书缔约方会议促</w:t>
      </w:r>
      <w:r w:rsidR="000B3663" w:rsidRPr="00665C79">
        <w:rPr>
          <w:rFonts w:eastAsia="SimSun"/>
          <w:kern w:val="22"/>
          <w:sz w:val="24"/>
          <w:szCs w:val="22"/>
          <w:lang w:eastAsia="zh-CN"/>
        </w:rPr>
        <w:t>请</w:t>
      </w:r>
      <w:r w:rsidRPr="00665C79">
        <w:rPr>
          <w:rFonts w:eastAsia="SimSun" w:hint="eastAsia"/>
          <w:kern w:val="22"/>
          <w:sz w:val="24"/>
          <w:szCs w:val="22"/>
          <w:lang w:eastAsia="zh-CN"/>
        </w:rPr>
        <w:t>缔约方在</w:t>
      </w:r>
      <w:r w:rsidR="00B23584" w:rsidRPr="00665C79">
        <w:rPr>
          <w:rFonts w:eastAsia="SimSun" w:hint="eastAsia"/>
          <w:kern w:val="22"/>
          <w:sz w:val="24"/>
          <w:szCs w:val="22"/>
          <w:lang w:eastAsia="zh-CN"/>
        </w:rPr>
        <w:t>《战略计划》</w:t>
      </w:r>
      <w:r w:rsidR="000B3663" w:rsidRPr="00665C79">
        <w:rPr>
          <w:rFonts w:eastAsia="SimSun" w:hint="eastAsia"/>
          <w:kern w:val="22"/>
          <w:sz w:val="24"/>
          <w:szCs w:val="22"/>
          <w:lang w:eastAsia="zh-CN"/>
        </w:rPr>
        <w:t>的</w:t>
      </w:r>
      <w:r w:rsidR="00B23584" w:rsidRPr="00665C79">
        <w:rPr>
          <w:rFonts w:eastAsia="SimSun" w:hint="eastAsia"/>
          <w:kern w:val="22"/>
          <w:sz w:val="24"/>
          <w:szCs w:val="22"/>
          <w:lang w:eastAsia="zh-CN"/>
        </w:rPr>
        <w:t>余</w:t>
      </w:r>
      <w:r w:rsidR="000B3663" w:rsidRPr="00665C79">
        <w:rPr>
          <w:rFonts w:eastAsia="SimSun" w:hint="eastAsia"/>
          <w:kern w:val="22"/>
          <w:sz w:val="24"/>
          <w:szCs w:val="22"/>
          <w:lang w:eastAsia="zh-CN"/>
        </w:rPr>
        <w:t>下</w:t>
      </w:r>
      <w:r w:rsidR="000B3663" w:rsidRPr="00665C79">
        <w:rPr>
          <w:rFonts w:eastAsia="SimSun"/>
          <w:kern w:val="22"/>
          <w:sz w:val="24"/>
          <w:szCs w:val="22"/>
          <w:lang w:eastAsia="zh-CN"/>
        </w:rPr>
        <w:t>时期</w:t>
      </w:r>
      <w:r w:rsidR="000B3663" w:rsidRPr="00665C79">
        <w:rPr>
          <w:rFonts w:eastAsia="SimSun" w:hint="eastAsia"/>
          <w:kern w:val="22"/>
          <w:sz w:val="24"/>
          <w:szCs w:val="22"/>
          <w:lang w:eastAsia="zh-CN"/>
        </w:rPr>
        <w:t>内</w:t>
      </w:r>
      <w:r w:rsidR="000B3663" w:rsidRPr="00665C79">
        <w:rPr>
          <w:rFonts w:eastAsia="SimSun"/>
          <w:kern w:val="22"/>
          <w:sz w:val="24"/>
          <w:szCs w:val="22"/>
          <w:lang w:eastAsia="zh-CN"/>
        </w:rPr>
        <w:t>，</w:t>
      </w:r>
      <w:r w:rsidR="00752897" w:rsidRPr="00665C79">
        <w:rPr>
          <w:rFonts w:eastAsia="SimSun" w:hint="eastAsia"/>
          <w:kern w:val="22"/>
          <w:sz w:val="24"/>
          <w:szCs w:val="22"/>
          <w:lang w:eastAsia="zh-CN"/>
        </w:rPr>
        <w:t>考虑</w:t>
      </w:r>
      <w:r w:rsidR="000B3663" w:rsidRPr="00665C79">
        <w:rPr>
          <w:rFonts w:eastAsia="SimSun" w:hint="eastAsia"/>
          <w:kern w:val="22"/>
          <w:sz w:val="24"/>
          <w:szCs w:val="22"/>
          <w:lang w:eastAsia="zh-CN"/>
        </w:rPr>
        <w:t>将</w:t>
      </w:r>
      <w:r w:rsidR="000B3663" w:rsidRPr="00665C79">
        <w:rPr>
          <w:rFonts w:eastAsia="SimSun"/>
          <w:kern w:val="22"/>
          <w:sz w:val="24"/>
          <w:szCs w:val="22"/>
          <w:lang w:eastAsia="zh-CN"/>
        </w:rPr>
        <w:t>与</w:t>
      </w:r>
      <w:r w:rsidR="000B3663" w:rsidRPr="00665C79">
        <w:rPr>
          <w:rFonts w:eastAsia="SimSun" w:hint="eastAsia"/>
          <w:kern w:val="22"/>
          <w:sz w:val="24"/>
          <w:szCs w:val="22"/>
          <w:lang w:eastAsia="zh-CN"/>
        </w:rPr>
        <w:t>制定生物安全立法、风险评估、风险管理、检测</w:t>
      </w:r>
      <w:r w:rsidR="000B3663" w:rsidRPr="00665C79">
        <w:rPr>
          <w:rFonts w:eastAsia="SimSun" w:hint="eastAsia"/>
          <w:kern w:val="22"/>
          <w:sz w:val="24"/>
          <w:szCs w:val="22"/>
          <w:lang w:eastAsia="zh-CN"/>
        </w:rPr>
        <w:lastRenderedPageBreak/>
        <w:t>和识别改性活生物体以</w:t>
      </w:r>
      <w:r w:rsidR="000B3663" w:rsidRPr="00665C79">
        <w:rPr>
          <w:rFonts w:eastAsia="SimSun"/>
          <w:kern w:val="22"/>
          <w:sz w:val="24"/>
          <w:szCs w:val="22"/>
          <w:lang w:eastAsia="zh-CN"/>
        </w:rPr>
        <w:t>及</w:t>
      </w:r>
      <w:r w:rsidR="000B3663" w:rsidRPr="00665C79">
        <w:rPr>
          <w:rFonts w:eastAsia="SimSun" w:hint="eastAsia"/>
          <w:kern w:val="22"/>
          <w:sz w:val="24"/>
          <w:szCs w:val="22"/>
          <w:lang w:eastAsia="zh-CN"/>
        </w:rPr>
        <w:t>公众认识、教育和培训有关</w:t>
      </w:r>
      <w:r w:rsidR="000B3663" w:rsidRPr="00665C79">
        <w:rPr>
          <w:rFonts w:eastAsia="SimSun"/>
          <w:kern w:val="22"/>
          <w:sz w:val="24"/>
          <w:szCs w:val="22"/>
          <w:lang w:eastAsia="zh-CN"/>
        </w:rPr>
        <w:t>的业务</w:t>
      </w:r>
      <w:r w:rsidR="000B3663" w:rsidRPr="00665C79">
        <w:rPr>
          <w:rFonts w:eastAsia="SimSun" w:hint="eastAsia"/>
          <w:kern w:val="22"/>
          <w:sz w:val="24"/>
          <w:szCs w:val="22"/>
          <w:lang w:eastAsia="zh-CN"/>
        </w:rPr>
        <w:t>目标作</w:t>
      </w:r>
      <w:r w:rsidR="000B3663" w:rsidRPr="00665C79">
        <w:rPr>
          <w:rFonts w:eastAsia="SimSun"/>
          <w:kern w:val="22"/>
          <w:sz w:val="24"/>
          <w:szCs w:val="22"/>
          <w:lang w:eastAsia="zh-CN"/>
        </w:rPr>
        <w:t>为优先事项</w:t>
      </w:r>
      <w:r w:rsidR="00752897" w:rsidRPr="00665C79">
        <w:rPr>
          <w:rFonts w:eastAsia="SimSun" w:hint="eastAsia"/>
          <w:kern w:val="22"/>
          <w:sz w:val="24"/>
          <w:szCs w:val="22"/>
          <w:lang w:eastAsia="zh-CN"/>
        </w:rPr>
        <w:t>，</w:t>
      </w:r>
      <w:r w:rsidR="000B3663" w:rsidRPr="00665C79">
        <w:rPr>
          <w:rFonts w:eastAsia="SimSun" w:hint="eastAsia"/>
          <w:kern w:val="22"/>
          <w:sz w:val="24"/>
          <w:szCs w:val="22"/>
          <w:lang w:eastAsia="zh-CN"/>
        </w:rPr>
        <w:t>因为这</w:t>
      </w:r>
      <w:r w:rsidR="00B23584" w:rsidRPr="00665C79">
        <w:rPr>
          <w:rFonts w:eastAsia="SimSun" w:hint="eastAsia"/>
          <w:kern w:val="22"/>
          <w:sz w:val="24"/>
          <w:szCs w:val="22"/>
          <w:lang w:eastAsia="zh-CN"/>
        </w:rPr>
        <w:t>对促进《议定书》</w:t>
      </w:r>
      <w:r w:rsidR="000B3663" w:rsidRPr="00665C79">
        <w:rPr>
          <w:rFonts w:eastAsia="SimSun" w:hint="eastAsia"/>
          <w:kern w:val="22"/>
          <w:sz w:val="24"/>
          <w:szCs w:val="22"/>
          <w:lang w:eastAsia="zh-CN"/>
        </w:rPr>
        <w:t>执行</w:t>
      </w:r>
      <w:r w:rsidR="00B23584" w:rsidRPr="00665C79">
        <w:rPr>
          <w:rFonts w:eastAsia="SimSun" w:hint="eastAsia"/>
          <w:kern w:val="22"/>
          <w:sz w:val="24"/>
          <w:szCs w:val="22"/>
          <w:lang w:eastAsia="zh-CN"/>
        </w:rPr>
        <w:t>至关重要</w:t>
      </w:r>
      <w:r w:rsidRPr="00665C79">
        <w:rPr>
          <w:rFonts w:eastAsia="SimSun" w:hint="eastAsia"/>
          <w:kern w:val="22"/>
          <w:sz w:val="24"/>
          <w:szCs w:val="22"/>
          <w:lang w:eastAsia="zh-CN"/>
        </w:rPr>
        <w:t>。</w:t>
      </w:r>
    </w:p>
    <w:p w14:paraId="3CEA9231" w14:textId="2302998C" w:rsidR="00B23584" w:rsidRPr="001123D8" w:rsidRDefault="00B23584" w:rsidP="00E3126A">
      <w:pPr>
        <w:pStyle w:val="Heading2"/>
        <w:tabs>
          <w:tab w:val="clear" w:pos="720"/>
          <w:tab w:val="left" w:pos="1980"/>
        </w:tabs>
        <w:ind w:left="1980" w:hanging="990"/>
        <w:jc w:val="left"/>
        <w:rPr>
          <w:rFonts w:eastAsia="SimHei"/>
          <w:i w:val="0"/>
          <w:sz w:val="24"/>
          <w:lang w:eastAsia="zh-CN"/>
        </w:rPr>
      </w:pPr>
      <w:r w:rsidRPr="001123D8">
        <w:rPr>
          <w:rFonts w:eastAsia="SimHei" w:hint="eastAsia"/>
          <w:i w:val="0"/>
          <w:sz w:val="24"/>
          <w:lang w:eastAsia="zh-CN"/>
        </w:rPr>
        <w:t>B.</w:t>
      </w:r>
      <w:r w:rsidRPr="00E3126A">
        <w:rPr>
          <w:rFonts w:eastAsia="SimHei" w:hint="eastAsia"/>
          <w:i w:val="0"/>
          <w:sz w:val="24"/>
          <w:lang w:eastAsia="zh-CN"/>
        </w:rPr>
        <w:t xml:space="preserve"> </w:t>
      </w:r>
      <w:r w:rsidR="00E3126A" w:rsidRPr="00E3126A">
        <w:rPr>
          <w:rFonts w:eastAsia="SimHei"/>
          <w:i w:val="0"/>
          <w:sz w:val="24"/>
          <w:lang w:eastAsia="zh-CN"/>
        </w:rPr>
        <w:t xml:space="preserve">     </w:t>
      </w:r>
      <w:r w:rsidR="00E3126A">
        <w:rPr>
          <w:rFonts w:eastAsia="SimHei"/>
          <w:i w:val="0"/>
          <w:sz w:val="24"/>
          <w:lang w:eastAsia="zh-CN"/>
        </w:rPr>
        <w:tab/>
      </w:r>
      <w:r w:rsidRPr="00E3126A">
        <w:rPr>
          <w:rFonts w:eastAsia="SimHei" w:hint="eastAsia"/>
          <w:i w:val="0"/>
          <w:sz w:val="24"/>
          <w:lang w:eastAsia="zh-CN"/>
        </w:rPr>
        <w:t>《</w:t>
      </w:r>
      <w:r w:rsidRPr="001123D8">
        <w:rPr>
          <w:rFonts w:eastAsia="SimHei" w:hint="eastAsia"/>
          <w:i w:val="0"/>
          <w:sz w:val="24"/>
          <w:lang w:eastAsia="zh-CN"/>
        </w:rPr>
        <w:t>卡塔赫纳生物安全议定书战略计划》（</w:t>
      </w:r>
      <w:r w:rsidRPr="001123D8">
        <w:rPr>
          <w:rFonts w:eastAsia="SimHei" w:hint="eastAsia"/>
          <w:i w:val="0"/>
          <w:sz w:val="24"/>
          <w:lang w:eastAsia="zh-CN"/>
        </w:rPr>
        <w:t>2011-2020</w:t>
      </w:r>
      <w:r w:rsidRPr="001123D8">
        <w:rPr>
          <w:rFonts w:eastAsia="SimHei" w:hint="eastAsia"/>
          <w:i w:val="0"/>
          <w:sz w:val="24"/>
          <w:lang w:eastAsia="zh-CN"/>
        </w:rPr>
        <w:t>年）</w:t>
      </w:r>
      <w:r w:rsidRPr="001123D8">
        <w:rPr>
          <w:rFonts w:eastAsia="SimHei"/>
          <w:i w:val="0"/>
          <w:sz w:val="24"/>
          <w:lang w:eastAsia="zh-CN"/>
        </w:rPr>
        <w:br/>
      </w:r>
      <w:r w:rsidR="004D43C0" w:rsidRPr="001123D8">
        <w:rPr>
          <w:rFonts w:eastAsia="SimHei" w:hint="eastAsia"/>
          <w:i w:val="0"/>
          <w:sz w:val="24"/>
          <w:lang w:eastAsia="zh-CN"/>
        </w:rPr>
        <w:t>第四次评估和审查及最后</w:t>
      </w:r>
      <w:r w:rsidRPr="001123D8">
        <w:rPr>
          <w:rFonts w:eastAsia="SimHei" w:hint="eastAsia"/>
          <w:i w:val="0"/>
          <w:sz w:val="24"/>
          <w:lang w:eastAsia="zh-CN"/>
        </w:rPr>
        <w:t>评价可能的前进方向</w:t>
      </w:r>
    </w:p>
    <w:p w14:paraId="0DF729F6" w14:textId="77777777" w:rsidR="00B23584" w:rsidRPr="00665C79" w:rsidRDefault="0021397B" w:rsidP="00B23584">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基于上文第二节所述过程</w:t>
      </w:r>
      <w:r w:rsidR="004D43C0" w:rsidRPr="00665C79">
        <w:rPr>
          <w:rFonts w:eastAsia="SimSun" w:hint="eastAsia"/>
          <w:kern w:val="22"/>
          <w:sz w:val="24"/>
          <w:szCs w:val="22"/>
          <w:lang w:eastAsia="zh-CN"/>
        </w:rPr>
        <w:t>产生</w:t>
      </w:r>
      <w:r w:rsidRPr="00665C79">
        <w:rPr>
          <w:rFonts w:eastAsia="SimSun" w:hint="eastAsia"/>
          <w:kern w:val="22"/>
          <w:sz w:val="24"/>
          <w:szCs w:val="22"/>
          <w:lang w:eastAsia="zh-CN"/>
        </w:rPr>
        <w:t>的积极经验，可以将类似的过程作为《卡塔赫纳议定书》</w:t>
      </w:r>
      <w:r w:rsidR="00B23584" w:rsidRPr="00665C79">
        <w:rPr>
          <w:rFonts w:eastAsia="SimSun" w:hint="eastAsia"/>
          <w:kern w:val="22"/>
          <w:sz w:val="24"/>
          <w:szCs w:val="22"/>
          <w:lang w:eastAsia="zh-CN"/>
        </w:rPr>
        <w:t>第四次评估和审查</w:t>
      </w:r>
      <w:r w:rsidRPr="00665C79">
        <w:rPr>
          <w:rFonts w:eastAsia="SimSun" w:hint="eastAsia"/>
          <w:kern w:val="22"/>
          <w:sz w:val="24"/>
          <w:szCs w:val="22"/>
          <w:lang w:eastAsia="zh-CN"/>
        </w:rPr>
        <w:t>以</w:t>
      </w:r>
      <w:r w:rsidRPr="00665C79">
        <w:rPr>
          <w:rFonts w:eastAsia="SimSun"/>
          <w:kern w:val="22"/>
          <w:sz w:val="24"/>
          <w:szCs w:val="22"/>
          <w:lang w:eastAsia="zh-CN"/>
        </w:rPr>
        <w:t>及</w:t>
      </w:r>
      <w:r w:rsidRPr="00665C79">
        <w:rPr>
          <w:rFonts w:eastAsia="SimSun" w:hint="eastAsia"/>
          <w:kern w:val="22"/>
          <w:sz w:val="24"/>
          <w:szCs w:val="22"/>
          <w:lang w:eastAsia="zh-CN"/>
        </w:rPr>
        <w:t>《战略计划》最后评价</w:t>
      </w:r>
      <w:r w:rsidRPr="00665C79">
        <w:rPr>
          <w:rFonts w:eastAsia="SimSun"/>
          <w:kern w:val="22"/>
          <w:sz w:val="24"/>
          <w:szCs w:val="22"/>
          <w:lang w:eastAsia="zh-CN"/>
        </w:rPr>
        <w:t>可能</w:t>
      </w:r>
      <w:r w:rsidR="00B23584" w:rsidRPr="00665C79">
        <w:rPr>
          <w:rFonts w:eastAsia="SimSun" w:hint="eastAsia"/>
          <w:kern w:val="22"/>
          <w:sz w:val="24"/>
          <w:szCs w:val="22"/>
          <w:lang w:eastAsia="zh-CN"/>
        </w:rPr>
        <w:t>的</w:t>
      </w:r>
      <w:r w:rsidRPr="00665C79">
        <w:rPr>
          <w:rFonts w:eastAsia="SimSun" w:hint="eastAsia"/>
          <w:kern w:val="22"/>
          <w:sz w:val="24"/>
          <w:szCs w:val="22"/>
          <w:lang w:eastAsia="zh-CN"/>
        </w:rPr>
        <w:t>前进方向</w:t>
      </w:r>
      <w:r w:rsidR="00B23584" w:rsidRPr="00665C79">
        <w:rPr>
          <w:rFonts w:eastAsia="SimSun" w:hint="eastAsia"/>
          <w:kern w:val="22"/>
          <w:sz w:val="24"/>
          <w:szCs w:val="22"/>
          <w:lang w:eastAsia="zh-CN"/>
        </w:rPr>
        <w:t>。</w:t>
      </w:r>
    </w:p>
    <w:p w14:paraId="5E1172C5" w14:textId="77777777" w:rsidR="0021397B" w:rsidRPr="00665C79" w:rsidRDefault="0021397B" w:rsidP="00047DEB">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该过程将包括以下步骤：</w:t>
      </w:r>
    </w:p>
    <w:p w14:paraId="5E6CD671" w14:textId="6C162453" w:rsidR="0021397B" w:rsidRPr="00665C79" w:rsidRDefault="00B26ADF" w:rsidP="00AD60DB">
      <w:pPr>
        <w:pStyle w:val="Para10"/>
        <w:numPr>
          <w:ilvl w:val="1"/>
          <w:numId w:val="72"/>
        </w:numPr>
        <w:suppressLineNumbers/>
        <w:tabs>
          <w:tab w:val="left" w:pos="1276"/>
        </w:tabs>
        <w:suppressAutoHyphens/>
        <w:topLinePunct/>
        <w:autoSpaceDE w:val="0"/>
        <w:autoSpaceDN w:val="0"/>
        <w:adjustRightInd w:val="0"/>
        <w:snapToGrid w:val="0"/>
        <w:ind w:left="0" w:firstLine="709"/>
        <w:rPr>
          <w:rFonts w:eastAsia="SimSun"/>
          <w:kern w:val="22"/>
          <w:sz w:val="24"/>
          <w:szCs w:val="22"/>
          <w:lang w:eastAsia="zh-CN"/>
        </w:rPr>
      </w:pPr>
      <w:r w:rsidRPr="00665C79">
        <w:rPr>
          <w:rFonts w:eastAsia="SimSun" w:hint="eastAsia"/>
          <w:kern w:val="22"/>
          <w:sz w:val="24"/>
          <w:szCs w:val="22"/>
          <w:lang w:eastAsia="zh-CN"/>
        </w:rPr>
        <w:t>秘书处将利用</w:t>
      </w:r>
      <w:r w:rsidR="0021397B" w:rsidRPr="00665C79">
        <w:rPr>
          <w:rFonts w:eastAsia="SimSun" w:hint="eastAsia"/>
          <w:kern w:val="22"/>
          <w:sz w:val="24"/>
          <w:szCs w:val="22"/>
          <w:lang w:eastAsia="zh-CN"/>
        </w:rPr>
        <w:t>第四次国家报告</w:t>
      </w:r>
      <w:r w:rsidR="00047DEB" w:rsidRPr="00665C79">
        <w:rPr>
          <w:rFonts w:eastAsia="SimSun" w:hint="eastAsia"/>
          <w:kern w:val="22"/>
          <w:sz w:val="24"/>
          <w:szCs w:val="22"/>
          <w:lang w:eastAsia="zh-CN"/>
        </w:rPr>
        <w:t>作为主要来源</w:t>
      </w:r>
      <w:r w:rsidR="0021397B" w:rsidRPr="00665C79">
        <w:rPr>
          <w:rFonts w:eastAsia="SimSun" w:hint="eastAsia"/>
          <w:kern w:val="22"/>
          <w:sz w:val="24"/>
          <w:szCs w:val="22"/>
          <w:lang w:eastAsia="zh-CN"/>
        </w:rPr>
        <w:t>，</w:t>
      </w:r>
      <w:r w:rsidR="00047DEB" w:rsidRPr="00665C79">
        <w:rPr>
          <w:rFonts w:eastAsia="SimSun" w:hint="eastAsia"/>
          <w:kern w:val="22"/>
          <w:sz w:val="24"/>
          <w:szCs w:val="22"/>
          <w:lang w:eastAsia="zh-CN"/>
        </w:rPr>
        <w:t>利用</w:t>
      </w:r>
      <w:r w:rsidR="00A7199F" w:rsidRPr="00665C79">
        <w:rPr>
          <w:rFonts w:eastAsia="SimSun" w:hint="eastAsia"/>
          <w:kern w:val="22"/>
          <w:sz w:val="24"/>
          <w:szCs w:val="22"/>
          <w:lang w:eastAsia="zh-CN"/>
        </w:rPr>
        <w:t>生物安全信息交换所及</w:t>
      </w:r>
      <w:r w:rsidR="00047DEB" w:rsidRPr="00665C79">
        <w:rPr>
          <w:rFonts w:eastAsia="SimSun" w:hint="eastAsia"/>
          <w:kern w:val="22"/>
          <w:sz w:val="24"/>
          <w:szCs w:val="22"/>
          <w:lang w:eastAsia="zh-CN"/>
        </w:rPr>
        <w:t>酌情利用</w:t>
      </w:r>
      <w:r w:rsidR="00047DEB" w:rsidRPr="00665C79">
        <w:rPr>
          <w:rFonts w:eastAsia="SimSun"/>
          <w:kern w:val="22"/>
          <w:sz w:val="24"/>
          <w:szCs w:val="22"/>
          <w:lang w:eastAsia="zh-CN"/>
        </w:rPr>
        <w:t>补充</w:t>
      </w:r>
      <w:r w:rsidR="00047DEB" w:rsidRPr="00665C79">
        <w:rPr>
          <w:rFonts w:eastAsia="SimSun" w:hint="eastAsia"/>
          <w:kern w:val="22"/>
          <w:sz w:val="24"/>
          <w:szCs w:val="22"/>
          <w:lang w:eastAsia="zh-CN"/>
        </w:rPr>
        <w:t>数据，</w:t>
      </w:r>
      <w:r w:rsidR="00A7199F" w:rsidRPr="00665C79">
        <w:rPr>
          <w:rFonts w:eastAsia="SimSun" w:hint="eastAsia"/>
          <w:kern w:val="22"/>
          <w:sz w:val="24"/>
          <w:szCs w:val="22"/>
          <w:lang w:eastAsia="zh-CN"/>
        </w:rPr>
        <w:t>分析并</w:t>
      </w:r>
      <w:r w:rsidR="00B62954" w:rsidRPr="00665C79">
        <w:rPr>
          <w:rFonts w:eastAsia="SimSun" w:hint="eastAsia"/>
          <w:kern w:val="22"/>
          <w:sz w:val="24"/>
          <w:szCs w:val="22"/>
          <w:lang w:eastAsia="zh-CN"/>
        </w:rPr>
        <w:t>汇总</w:t>
      </w:r>
      <w:r w:rsidR="00047DEB" w:rsidRPr="00665C79">
        <w:rPr>
          <w:rFonts w:eastAsia="SimSun" w:hint="eastAsia"/>
          <w:kern w:val="22"/>
          <w:sz w:val="24"/>
          <w:szCs w:val="22"/>
          <w:lang w:eastAsia="zh-CN"/>
        </w:rPr>
        <w:t>关于《议定书》执行情况的信息，以促进该进程，并对照基准</w:t>
      </w:r>
      <w:r w:rsidR="00E418AC" w:rsidRPr="00665C79">
        <w:rPr>
          <w:rFonts w:eastAsia="SimSun" w:hint="eastAsia"/>
          <w:kern w:val="22"/>
          <w:sz w:val="24"/>
          <w:szCs w:val="22"/>
          <w:lang w:eastAsia="zh-CN"/>
        </w:rPr>
        <w:t>对</w:t>
      </w:r>
      <w:r w:rsidR="00047DEB" w:rsidRPr="00665C79">
        <w:rPr>
          <w:rFonts w:eastAsia="SimSun" w:hint="eastAsia"/>
          <w:kern w:val="22"/>
          <w:sz w:val="24"/>
          <w:szCs w:val="22"/>
          <w:lang w:eastAsia="zh-CN"/>
        </w:rPr>
        <w:t>信息</w:t>
      </w:r>
      <w:r w:rsidR="00E418AC" w:rsidRPr="00665C79">
        <w:rPr>
          <w:rFonts w:eastAsia="SimSun" w:hint="eastAsia"/>
          <w:kern w:val="22"/>
          <w:sz w:val="24"/>
          <w:szCs w:val="22"/>
          <w:lang w:eastAsia="zh-CN"/>
        </w:rPr>
        <w:t>进行</w:t>
      </w:r>
      <w:r w:rsidR="00E418AC" w:rsidRPr="00665C79">
        <w:rPr>
          <w:rFonts w:eastAsia="SimSun"/>
          <w:kern w:val="22"/>
          <w:sz w:val="24"/>
          <w:szCs w:val="22"/>
          <w:lang w:eastAsia="zh-CN"/>
        </w:rPr>
        <w:t>比较</w:t>
      </w:r>
      <w:r w:rsidR="00EF127C" w:rsidRPr="00665C79">
        <w:rPr>
          <w:rFonts w:eastAsia="SimSun" w:hint="eastAsia"/>
          <w:kern w:val="22"/>
          <w:sz w:val="24"/>
          <w:szCs w:val="22"/>
          <w:lang w:eastAsia="zh-CN"/>
        </w:rPr>
        <w:t>；</w:t>
      </w:r>
    </w:p>
    <w:p w14:paraId="106B95F4" w14:textId="74EFDEB4" w:rsidR="00047DEB" w:rsidRPr="00665C79" w:rsidRDefault="00047DEB" w:rsidP="00AD60DB">
      <w:pPr>
        <w:pStyle w:val="Para10"/>
        <w:numPr>
          <w:ilvl w:val="1"/>
          <w:numId w:val="72"/>
        </w:numPr>
        <w:suppressLineNumbers/>
        <w:tabs>
          <w:tab w:val="left" w:pos="1276"/>
        </w:tabs>
        <w:suppressAutoHyphens/>
        <w:topLinePunct/>
        <w:autoSpaceDE w:val="0"/>
        <w:autoSpaceDN w:val="0"/>
        <w:adjustRightInd w:val="0"/>
        <w:snapToGrid w:val="0"/>
        <w:ind w:left="0" w:firstLine="709"/>
        <w:rPr>
          <w:rFonts w:eastAsia="SimSun"/>
          <w:kern w:val="22"/>
          <w:sz w:val="24"/>
          <w:szCs w:val="22"/>
          <w:lang w:eastAsia="zh-CN"/>
        </w:rPr>
      </w:pPr>
      <w:r w:rsidRPr="00665C79">
        <w:rPr>
          <w:rFonts w:eastAsia="SimSun" w:hint="eastAsia"/>
          <w:kern w:val="22"/>
          <w:sz w:val="24"/>
          <w:szCs w:val="22"/>
          <w:lang w:eastAsia="zh-CN"/>
        </w:rPr>
        <w:t>能力建设联络小组和履</w:t>
      </w:r>
      <w:r w:rsidR="00502278" w:rsidRPr="00665C79">
        <w:rPr>
          <w:rFonts w:eastAsia="SimSun" w:hint="eastAsia"/>
          <w:kern w:val="22"/>
          <w:sz w:val="24"/>
          <w:szCs w:val="22"/>
          <w:lang w:eastAsia="zh-CN"/>
        </w:rPr>
        <w:t>约委员会将以补充且</w:t>
      </w:r>
      <w:r w:rsidRPr="00665C79">
        <w:rPr>
          <w:rFonts w:eastAsia="SimSun" w:hint="eastAsia"/>
          <w:kern w:val="22"/>
          <w:sz w:val="24"/>
          <w:szCs w:val="22"/>
          <w:lang w:eastAsia="zh-CN"/>
        </w:rPr>
        <w:t>不重复</w:t>
      </w:r>
      <w:r w:rsidR="00502278" w:rsidRPr="00665C79">
        <w:rPr>
          <w:rFonts w:eastAsia="SimSun" w:hint="eastAsia"/>
          <w:kern w:val="22"/>
          <w:sz w:val="24"/>
          <w:szCs w:val="22"/>
          <w:lang w:eastAsia="zh-CN"/>
        </w:rPr>
        <w:t>的</w:t>
      </w:r>
      <w:r w:rsidRPr="00665C79">
        <w:rPr>
          <w:rFonts w:eastAsia="SimSun" w:hint="eastAsia"/>
          <w:kern w:val="22"/>
          <w:sz w:val="24"/>
          <w:szCs w:val="22"/>
          <w:lang w:eastAsia="zh-CN"/>
        </w:rPr>
        <w:t>方式为《卡塔赫纳议定书》第四次评估和审查以</w:t>
      </w:r>
      <w:r w:rsidRPr="00665C79">
        <w:rPr>
          <w:rFonts w:eastAsia="SimSun"/>
          <w:kern w:val="22"/>
          <w:sz w:val="24"/>
          <w:szCs w:val="22"/>
          <w:lang w:eastAsia="zh-CN"/>
        </w:rPr>
        <w:t>及《</w:t>
      </w:r>
      <w:r w:rsidRPr="00665C79">
        <w:rPr>
          <w:rFonts w:eastAsia="SimSun" w:hint="eastAsia"/>
          <w:kern w:val="22"/>
          <w:sz w:val="24"/>
          <w:szCs w:val="22"/>
          <w:lang w:eastAsia="zh-CN"/>
        </w:rPr>
        <w:t>战略计划》最后评价作出贡献；</w:t>
      </w:r>
    </w:p>
    <w:p w14:paraId="0A647082" w14:textId="313F836C" w:rsidR="00047DEB" w:rsidRPr="00665C79" w:rsidRDefault="00047DEB" w:rsidP="00AD60DB">
      <w:pPr>
        <w:pStyle w:val="Para10"/>
        <w:numPr>
          <w:ilvl w:val="1"/>
          <w:numId w:val="72"/>
        </w:numPr>
        <w:suppressLineNumbers/>
        <w:tabs>
          <w:tab w:val="left" w:pos="1276"/>
        </w:tabs>
        <w:suppressAutoHyphens/>
        <w:topLinePunct/>
        <w:autoSpaceDE w:val="0"/>
        <w:autoSpaceDN w:val="0"/>
        <w:adjustRightInd w:val="0"/>
        <w:snapToGrid w:val="0"/>
        <w:ind w:left="0" w:firstLine="709"/>
        <w:rPr>
          <w:rFonts w:eastAsia="SimSun"/>
          <w:kern w:val="22"/>
          <w:sz w:val="24"/>
          <w:szCs w:val="22"/>
          <w:lang w:eastAsia="zh-CN"/>
        </w:rPr>
      </w:pPr>
      <w:r w:rsidRPr="00665C79">
        <w:rPr>
          <w:rFonts w:eastAsia="SimSun" w:hint="eastAsia"/>
          <w:kern w:val="22"/>
          <w:sz w:val="24"/>
          <w:szCs w:val="22"/>
          <w:lang w:eastAsia="zh-CN"/>
        </w:rPr>
        <w:t>执行问题附属机构将审议联络</w:t>
      </w:r>
      <w:r w:rsidR="00502278" w:rsidRPr="00665C79">
        <w:rPr>
          <w:rFonts w:eastAsia="SimSun" w:hint="eastAsia"/>
          <w:kern w:val="22"/>
          <w:sz w:val="24"/>
          <w:szCs w:val="22"/>
          <w:lang w:eastAsia="zh-CN"/>
        </w:rPr>
        <w:t>小组和履约委员会所</w:t>
      </w:r>
      <w:r w:rsidR="00502278" w:rsidRPr="00665C79">
        <w:rPr>
          <w:rFonts w:eastAsia="SimSun"/>
          <w:kern w:val="22"/>
          <w:sz w:val="24"/>
          <w:szCs w:val="22"/>
          <w:lang w:eastAsia="zh-CN"/>
        </w:rPr>
        <w:t>作</w:t>
      </w:r>
      <w:r w:rsidR="00502278" w:rsidRPr="00665C79">
        <w:rPr>
          <w:rFonts w:eastAsia="SimSun" w:hint="eastAsia"/>
          <w:kern w:val="22"/>
          <w:sz w:val="24"/>
          <w:szCs w:val="22"/>
          <w:lang w:eastAsia="zh-CN"/>
        </w:rPr>
        <w:t>的贡献，并将其调查结果</w:t>
      </w:r>
      <w:r w:rsidRPr="00665C79">
        <w:rPr>
          <w:rFonts w:eastAsia="SimSun" w:hint="eastAsia"/>
          <w:kern w:val="22"/>
          <w:sz w:val="24"/>
          <w:szCs w:val="22"/>
          <w:lang w:eastAsia="zh-CN"/>
        </w:rPr>
        <w:t>和建议提交议定书缔约方会议第十次会议审议。</w:t>
      </w:r>
    </w:p>
    <w:p w14:paraId="4A3CEDEA" w14:textId="06B5BA12" w:rsidR="006A33B7" w:rsidRPr="00665C79" w:rsidRDefault="00047DEB" w:rsidP="008C4371">
      <w:pPr>
        <w:pStyle w:val="Heading1"/>
        <w:suppressLineNumbers/>
        <w:tabs>
          <w:tab w:val="clear" w:pos="720"/>
          <w:tab w:val="left" w:pos="360"/>
        </w:tabs>
        <w:suppressAutoHyphens/>
        <w:topLinePunct/>
        <w:autoSpaceDE w:val="0"/>
        <w:autoSpaceDN w:val="0"/>
        <w:adjustRightInd w:val="0"/>
        <w:snapToGrid w:val="0"/>
        <w:spacing w:before="120"/>
        <w:rPr>
          <w:rFonts w:eastAsia="SimHei"/>
          <w:color w:val="000000"/>
          <w:kern w:val="22"/>
          <w:sz w:val="24"/>
          <w:szCs w:val="22"/>
          <w:lang w:eastAsia="zh-CN"/>
        </w:rPr>
      </w:pPr>
      <w:r w:rsidRPr="00665C79">
        <w:rPr>
          <w:rFonts w:eastAsia="SimHei" w:hint="eastAsia"/>
          <w:color w:val="000000"/>
          <w:kern w:val="22"/>
          <w:sz w:val="24"/>
          <w:szCs w:val="22"/>
          <w:lang w:eastAsia="zh-CN"/>
        </w:rPr>
        <w:t>三．</w:t>
      </w:r>
      <w:r w:rsidR="00E3126A">
        <w:rPr>
          <w:rFonts w:eastAsia="SimHei" w:hint="eastAsia"/>
          <w:color w:val="000000"/>
          <w:kern w:val="22"/>
          <w:sz w:val="24"/>
          <w:szCs w:val="22"/>
          <w:lang w:eastAsia="zh-CN"/>
        </w:rPr>
        <w:t xml:space="preserve"> </w:t>
      </w:r>
      <w:r w:rsidRPr="00665C79">
        <w:rPr>
          <w:rFonts w:eastAsia="SimHei" w:hint="eastAsia"/>
          <w:color w:val="000000"/>
          <w:kern w:val="22"/>
          <w:sz w:val="24"/>
          <w:szCs w:val="22"/>
          <w:lang w:eastAsia="zh-CN"/>
        </w:rPr>
        <w:t>提出</w:t>
      </w:r>
      <w:r w:rsidRPr="00665C79">
        <w:rPr>
          <w:rFonts w:eastAsia="SimHei"/>
          <w:color w:val="000000"/>
          <w:kern w:val="22"/>
          <w:sz w:val="24"/>
          <w:szCs w:val="22"/>
          <w:lang w:eastAsia="zh-CN"/>
        </w:rPr>
        <w:t>的</w:t>
      </w:r>
      <w:r w:rsidR="00EF6645" w:rsidRPr="00665C79">
        <w:rPr>
          <w:rFonts w:eastAsia="SimHei" w:hint="eastAsia"/>
          <w:color w:val="000000"/>
          <w:kern w:val="22"/>
          <w:sz w:val="24"/>
          <w:szCs w:val="22"/>
          <w:lang w:eastAsia="zh-CN"/>
        </w:rPr>
        <w:t>建议</w:t>
      </w:r>
    </w:p>
    <w:p w14:paraId="1E7FF6D0" w14:textId="35C94DAD" w:rsidR="007976D9" w:rsidRPr="001123D8" w:rsidRDefault="007976D9" w:rsidP="007976D9">
      <w:pPr>
        <w:pStyle w:val="Heading2"/>
        <w:rPr>
          <w:rFonts w:eastAsia="SimHei"/>
          <w:i w:val="0"/>
          <w:sz w:val="24"/>
          <w:lang w:eastAsia="zh-CN"/>
        </w:rPr>
      </w:pPr>
      <w:r w:rsidRPr="001123D8">
        <w:rPr>
          <w:rFonts w:eastAsia="SimHei" w:hint="eastAsia"/>
          <w:i w:val="0"/>
          <w:sz w:val="24"/>
          <w:lang w:eastAsia="zh-CN"/>
        </w:rPr>
        <w:t>A</w:t>
      </w:r>
      <w:r w:rsidRPr="001123D8">
        <w:rPr>
          <w:rFonts w:eastAsia="SimHei" w:hint="eastAsia"/>
          <w:i w:val="0"/>
          <w:sz w:val="24"/>
          <w:lang w:eastAsia="zh-CN"/>
        </w:rPr>
        <w:t>．</w:t>
      </w:r>
      <w:r w:rsidR="00E3126A">
        <w:rPr>
          <w:rFonts w:eastAsia="SimHei" w:hint="eastAsia"/>
          <w:i w:val="0"/>
          <w:sz w:val="24"/>
          <w:lang w:eastAsia="zh-CN"/>
        </w:rPr>
        <w:t xml:space="preserve">   </w:t>
      </w:r>
      <w:r w:rsidRPr="001123D8">
        <w:rPr>
          <w:rFonts w:eastAsia="SimHei" w:hint="eastAsia"/>
          <w:i w:val="0"/>
          <w:sz w:val="24"/>
          <w:lang w:eastAsia="zh-CN"/>
        </w:rPr>
        <w:t>监测</w:t>
      </w:r>
      <w:r w:rsidR="00B62954" w:rsidRPr="001123D8">
        <w:rPr>
          <w:rFonts w:eastAsia="SimHei" w:hint="eastAsia"/>
          <w:i w:val="0"/>
          <w:sz w:val="24"/>
          <w:lang w:eastAsia="zh-CN"/>
        </w:rPr>
        <w:t>与</w:t>
      </w:r>
      <w:r w:rsidR="00B62954" w:rsidRPr="001123D8">
        <w:rPr>
          <w:rFonts w:eastAsia="SimHei"/>
          <w:i w:val="0"/>
          <w:sz w:val="24"/>
          <w:lang w:eastAsia="zh-CN"/>
        </w:rPr>
        <w:t>汇</w:t>
      </w:r>
      <w:r w:rsidRPr="001123D8">
        <w:rPr>
          <w:rFonts w:eastAsia="SimHei"/>
          <w:i w:val="0"/>
          <w:sz w:val="24"/>
          <w:lang w:eastAsia="zh-CN"/>
        </w:rPr>
        <w:t>报</w:t>
      </w:r>
      <w:r w:rsidR="00DC6317" w:rsidRPr="001123D8">
        <w:rPr>
          <w:rFonts w:eastAsia="SimHei" w:hint="eastAsia"/>
          <w:i w:val="0"/>
          <w:sz w:val="24"/>
          <w:lang w:eastAsia="zh-CN"/>
        </w:rPr>
        <w:t>（第</w:t>
      </w:r>
      <w:r w:rsidR="00DC6317" w:rsidRPr="001123D8">
        <w:rPr>
          <w:rFonts w:eastAsia="SimHei" w:hint="eastAsia"/>
          <w:i w:val="0"/>
          <w:sz w:val="24"/>
          <w:lang w:eastAsia="zh-CN"/>
        </w:rPr>
        <w:t>33</w:t>
      </w:r>
      <w:r w:rsidR="00DC6317" w:rsidRPr="001123D8">
        <w:rPr>
          <w:rFonts w:eastAsia="SimHei" w:hint="eastAsia"/>
          <w:i w:val="0"/>
          <w:sz w:val="24"/>
          <w:lang w:eastAsia="zh-CN"/>
        </w:rPr>
        <w:t>条）</w:t>
      </w:r>
    </w:p>
    <w:p w14:paraId="2E2C4402" w14:textId="7EA1C9D7" w:rsidR="00983B55" w:rsidRPr="00665C79" w:rsidRDefault="00FB786C" w:rsidP="008C4371">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执行问题附属机构不妨建议作为卡塔赫纳生物安全议定书缔约方会议的缔约方大会第九次会议通过一项</w:t>
      </w:r>
      <w:r w:rsidR="00992975" w:rsidRPr="00665C79">
        <w:rPr>
          <w:rFonts w:eastAsia="SimSun" w:hint="eastAsia"/>
          <w:kern w:val="22"/>
          <w:sz w:val="24"/>
          <w:szCs w:val="22"/>
          <w:lang w:eastAsia="zh-CN"/>
        </w:rPr>
        <w:t>措辞大致如下的</w:t>
      </w:r>
      <w:r w:rsidRPr="00665C79">
        <w:rPr>
          <w:rFonts w:eastAsia="SimSun" w:hint="eastAsia"/>
          <w:kern w:val="22"/>
          <w:sz w:val="24"/>
          <w:szCs w:val="22"/>
          <w:lang w:eastAsia="zh-CN"/>
        </w:rPr>
        <w:t>决定：</w:t>
      </w:r>
    </w:p>
    <w:p w14:paraId="7339CE46" w14:textId="77777777" w:rsidR="00983B55" w:rsidRPr="00665C79" w:rsidRDefault="00FB786C" w:rsidP="00D56861">
      <w:pPr>
        <w:suppressLineNumbers/>
        <w:suppressAutoHyphens/>
        <w:topLinePunct/>
        <w:autoSpaceDE w:val="0"/>
        <w:autoSpaceDN w:val="0"/>
        <w:adjustRightInd w:val="0"/>
        <w:snapToGrid w:val="0"/>
        <w:spacing w:before="120" w:after="120"/>
        <w:ind w:firstLine="709"/>
        <w:rPr>
          <w:rFonts w:eastAsia="KaiTi_GB2312"/>
          <w:kern w:val="22"/>
          <w:sz w:val="24"/>
          <w:szCs w:val="22"/>
          <w:lang w:eastAsia="zh-CN"/>
        </w:rPr>
      </w:pPr>
      <w:r w:rsidRPr="00665C79">
        <w:rPr>
          <w:rFonts w:eastAsia="KaiTi_GB2312" w:hint="eastAsia"/>
          <w:kern w:val="22"/>
          <w:sz w:val="24"/>
          <w:szCs w:val="22"/>
          <w:lang w:eastAsia="zh-CN"/>
        </w:rPr>
        <w:t>作为卡塔赫纳生物安全议定书缔约方会议的缔约方大会</w:t>
      </w:r>
    </w:p>
    <w:p w14:paraId="0BAB5390" w14:textId="77777777" w:rsidR="007F4A43" w:rsidRPr="00665C79" w:rsidRDefault="00FB786C" w:rsidP="008C4371">
      <w:pPr>
        <w:pStyle w:val="BodyText"/>
        <w:numPr>
          <w:ilvl w:val="0"/>
          <w:numId w:val="13"/>
        </w:numPr>
        <w:suppressLineNumbers/>
        <w:suppressAutoHyphens/>
        <w:topLinePunct/>
        <w:autoSpaceDE w:val="0"/>
        <w:autoSpaceDN w:val="0"/>
        <w:adjustRightInd w:val="0"/>
        <w:snapToGrid w:val="0"/>
        <w:ind w:left="0" w:firstLine="709"/>
        <w:rPr>
          <w:rFonts w:eastAsia="SimSun"/>
          <w:kern w:val="22"/>
          <w:sz w:val="24"/>
          <w:szCs w:val="22"/>
          <w:lang w:eastAsia="zh-CN"/>
        </w:rPr>
      </w:pPr>
      <w:r w:rsidRPr="00665C79">
        <w:rPr>
          <w:rFonts w:eastAsia="KaiTi_GB2312" w:hint="eastAsia"/>
          <w:kern w:val="22"/>
          <w:sz w:val="24"/>
          <w:szCs w:val="22"/>
          <w:lang w:eastAsia="zh-CN"/>
        </w:rPr>
        <w:t>通过</w:t>
      </w:r>
      <w:r w:rsidRPr="00665C79">
        <w:rPr>
          <w:rFonts w:eastAsia="SimSun" w:hint="eastAsia"/>
          <w:kern w:val="22"/>
          <w:sz w:val="24"/>
          <w:szCs w:val="22"/>
          <w:lang w:eastAsia="zh-CN"/>
        </w:rPr>
        <w:t>本文</w:t>
      </w:r>
      <w:r w:rsidR="00992975" w:rsidRPr="00665C79">
        <w:rPr>
          <w:rFonts w:eastAsia="SimSun" w:hint="eastAsia"/>
          <w:kern w:val="22"/>
          <w:sz w:val="24"/>
          <w:szCs w:val="22"/>
          <w:lang w:eastAsia="zh-CN"/>
        </w:rPr>
        <w:t>后附</w:t>
      </w:r>
      <w:r w:rsidRPr="00665C79">
        <w:rPr>
          <w:rFonts w:eastAsia="SimSun" w:hint="eastAsia"/>
          <w:kern w:val="22"/>
          <w:sz w:val="24"/>
          <w:szCs w:val="22"/>
          <w:lang w:eastAsia="zh-CN"/>
        </w:rPr>
        <w:t>的报告格式，并请缔约方使用该格式</w:t>
      </w:r>
      <w:r w:rsidR="00992975" w:rsidRPr="00665C79">
        <w:rPr>
          <w:rFonts w:eastAsia="SimSun" w:hint="eastAsia"/>
          <w:kern w:val="22"/>
          <w:sz w:val="24"/>
          <w:szCs w:val="22"/>
          <w:lang w:eastAsia="zh-CN"/>
        </w:rPr>
        <w:t>编写其</w:t>
      </w:r>
      <w:r w:rsidRPr="00665C79">
        <w:rPr>
          <w:rFonts w:eastAsia="SimSun" w:hint="eastAsia"/>
          <w:kern w:val="22"/>
          <w:sz w:val="24"/>
          <w:szCs w:val="22"/>
          <w:lang w:eastAsia="zh-CN"/>
        </w:rPr>
        <w:t>《卡塔赫纳生物安全议定书》</w:t>
      </w:r>
      <w:r w:rsidR="002072B3" w:rsidRPr="00665C79">
        <w:rPr>
          <w:rFonts w:eastAsia="SimSun" w:hint="eastAsia"/>
          <w:kern w:val="22"/>
          <w:sz w:val="24"/>
          <w:szCs w:val="22"/>
          <w:lang w:eastAsia="zh-CN"/>
        </w:rPr>
        <w:t>执行情况第四次国家报告；</w:t>
      </w:r>
    </w:p>
    <w:p w14:paraId="46B15FCD" w14:textId="77777777" w:rsidR="007F4A43" w:rsidRPr="00665C79" w:rsidRDefault="002072B3" w:rsidP="008C4371">
      <w:pPr>
        <w:pStyle w:val="BodyText"/>
        <w:numPr>
          <w:ilvl w:val="0"/>
          <w:numId w:val="13"/>
        </w:numPr>
        <w:suppressLineNumbers/>
        <w:suppressAutoHyphens/>
        <w:topLinePunct/>
        <w:autoSpaceDE w:val="0"/>
        <w:autoSpaceDN w:val="0"/>
        <w:adjustRightInd w:val="0"/>
        <w:snapToGrid w:val="0"/>
        <w:ind w:left="0" w:firstLine="709"/>
        <w:rPr>
          <w:rFonts w:eastAsia="SimSun"/>
          <w:kern w:val="22"/>
          <w:sz w:val="24"/>
          <w:szCs w:val="22"/>
          <w:lang w:eastAsia="zh-CN"/>
        </w:rPr>
      </w:pPr>
      <w:r w:rsidRPr="00665C79">
        <w:rPr>
          <w:rFonts w:eastAsia="KaiTi_GB2312" w:hint="eastAsia"/>
          <w:kern w:val="22"/>
          <w:sz w:val="24"/>
          <w:szCs w:val="22"/>
          <w:lang w:eastAsia="zh-CN"/>
        </w:rPr>
        <w:t>邀请</w:t>
      </w:r>
      <w:r w:rsidR="003F1D37" w:rsidRPr="00665C79">
        <w:rPr>
          <w:rFonts w:eastAsia="SimSun" w:hint="eastAsia"/>
          <w:kern w:val="22"/>
          <w:sz w:val="24"/>
          <w:szCs w:val="22"/>
          <w:lang w:eastAsia="zh-CN"/>
        </w:rPr>
        <w:t>缔约方</w:t>
      </w:r>
      <w:r w:rsidR="008D20BF" w:rsidRPr="00665C79">
        <w:rPr>
          <w:rFonts w:eastAsia="SimSun" w:hint="eastAsia"/>
          <w:kern w:val="22"/>
          <w:sz w:val="24"/>
          <w:szCs w:val="22"/>
          <w:lang w:eastAsia="zh-CN"/>
        </w:rPr>
        <w:t>在编写报告时开展咨询，酌情</w:t>
      </w:r>
      <w:r w:rsidR="00992975" w:rsidRPr="00665C79">
        <w:rPr>
          <w:rFonts w:eastAsia="SimSun" w:hint="eastAsia"/>
          <w:kern w:val="22"/>
          <w:sz w:val="24"/>
          <w:szCs w:val="22"/>
          <w:lang w:eastAsia="zh-CN"/>
        </w:rPr>
        <w:t>让</w:t>
      </w:r>
      <w:r w:rsidR="008D20BF" w:rsidRPr="00665C79">
        <w:rPr>
          <w:rFonts w:eastAsia="SimSun" w:hint="eastAsia"/>
          <w:kern w:val="22"/>
          <w:sz w:val="24"/>
          <w:szCs w:val="22"/>
          <w:lang w:eastAsia="zh-CN"/>
        </w:rPr>
        <w:t>所有相关的本国</w:t>
      </w:r>
      <w:r w:rsidR="00F51882" w:rsidRPr="00665C79">
        <w:rPr>
          <w:rFonts w:eastAsia="SimSun" w:hint="eastAsia"/>
          <w:kern w:val="22"/>
          <w:sz w:val="24"/>
          <w:szCs w:val="22"/>
          <w:lang w:eastAsia="zh-CN"/>
        </w:rPr>
        <w:t>利益攸关方</w:t>
      </w:r>
      <w:r w:rsidR="00992975" w:rsidRPr="00665C79">
        <w:rPr>
          <w:rFonts w:eastAsia="SimSun" w:hint="eastAsia"/>
          <w:kern w:val="22"/>
          <w:sz w:val="24"/>
          <w:szCs w:val="22"/>
          <w:lang w:eastAsia="zh-CN"/>
        </w:rPr>
        <w:t>参与</w:t>
      </w:r>
      <w:r w:rsidR="00F51882" w:rsidRPr="00665C79">
        <w:rPr>
          <w:rFonts w:eastAsia="SimSun" w:hint="eastAsia"/>
          <w:kern w:val="22"/>
          <w:sz w:val="24"/>
          <w:szCs w:val="22"/>
          <w:lang w:eastAsia="zh-CN"/>
        </w:rPr>
        <w:t>；</w:t>
      </w:r>
    </w:p>
    <w:p w14:paraId="1DB526EC" w14:textId="77777777" w:rsidR="007F4A43" w:rsidRPr="00665C79" w:rsidRDefault="002072B3" w:rsidP="008C4371">
      <w:pPr>
        <w:pStyle w:val="BodyText"/>
        <w:numPr>
          <w:ilvl w:val="0"/>
          <w:numId w:val="13"/>
        </w:numPr>
        <w:suppressLineNumbers/>
        <w:suppressAutoHyphens/>
        <w:topLinePunct/>
        <w:autoSpaceDE w:val="0"/>
        <w:autoSpaceDN w:val="0"/>
        <w:adjustRightInd w:val="0"/>
        <w:snapToGrid w:val="0"/>
        <w:ind w:left="0" w:firstLine="709"/>
        <w:rPr>
          <w:rFonts w:eastAsia="SimSun"/>
          <w:kern w:val="22"/>
          <w:sz w:val="24"/>
          <w:szCs w:val="22"/>
          <w:lang w:eastAsia="zh-CN"/>
        </w:rPr>
      </w:pPr>
      <w:r w:rsidRPr="00665C79">
        <w:rPr>
          <w:rFonts w:eastAsia="KaiTi_GB2312" w:hint="eastAsia"/>
          <w:kern w:val="22"/>
          <w:sz w:val="24"/>
          <w:szCs w:val="22"/>
          <w:lang w:eastAsia="zh-CN"/>
        </w:rPr>
        <w:t>鼓励</w:t>
      </w:r>
      <w:r w:rsidR="003F1D37" w:rsidRPr="00665C79">
        <w:rPr>
          <w:rFonts w:eastAsia="SimSun" w:hint="eastAsia"/>
          <w:kern w:val="22"/>
          <w:sz w:val="24"/>
          <w:szCs w:val="22"/>
          <w:lang w:eastAsia="zh-CN"/>
        </w:rPr>
        <w:t>缔约方</w:t>
      </w:r>
      <w:r w:rsidRPr="00665C79">
        <w:rPr>
          <w:rFonts w:eastAsia="SimSun" w:hint="eastAsia"/>
          <w:kern w:val="22"/>
          <w:sz w:val="24"/>
          <w:szCs w:val="22"/>
          <w:lang w:eastAsia="zh-CN"/>
        </w:rPr>
        <w:t>答</w:t>
      </w:r>
      <w:r w:rsidR="00992975" w:rsidRPr="00665C79">
        <w:rPr>
          <w:rFonts w:eastAsia="SimSun" w:hint="eastAsia"/>
          <w:kern w:val="22"/>
          <w:sz w:val="24"/>
          <w:szCs w:val="22"/>
          <w:lang w:eastAsia="zh-CN"/>
        </w:rPr>
        <w:t>复</w:t>
      </w:r>
      <w:r w:rsidRPr="00665C79">
        <w:rPr>
          <w:rFonts w:eastAsia="SimSun" w:hint="eastAsia"/>
          <w:kern w:val="22"/>
          <w:sz w:val="24"/>
          <w:szCs w:val="22"/>
          <w:lang w:eastAsia="zh-CN"/>
        </w:rPr>
        <w:t>报告格式中的所有问题，并</w:t>
      </w:r>
      <w:r w:rsidRPr="00665C79">
        <w:rPr>
          <w:rFonts w:eastAsia="KaiTi_GB2312" w:hint="eastAsia"/>
          <w:kern w:val="22"/>
          <w:sz w:val="24"/>
          <w:szCs w:val="22"/>
          <w:lang w:eastAsia="zh-CN"/>
        </w:rPr>
        <w:t>强调</w:t>
      </w:r>
      <w:r w:rsidRPr="00665C79">
        <w:rPr>
          <w:rFonts w:eastAsia="SimSun" w:hint="eastAsia"/>
          <w:kern w:val="22"/>
          <w:sz w:val="24"/>
          <w:szCs w:val="22"/>
          <w:lang w:eastAsia="zh-CN"/>
        </w:rPr>
        <w:t>及时提交第四次国家报告的重要性，以便促进《卡塔赫纳议定书》有效性第四次评估和审查以及《</w:t>
      </w:r>
      <w:r w:rsidRPr="00665C79">
        <w:rPr>
          <w:rFonts w:eastAsia="SimSun" w:hint="eastAsia"/>
          <w:kern w:val="22"/>
          <w:sz w:val="24"/>
          <w:szCs w:val="22"/>
          <w:lang w:eastAsia="zh-CN"/>
        </w:rPr>
        <w:t>2011-2020</w:t>
      </w:r>
      <w:r w:rsidR="006809C7" w:rsidRPr="00665C79">
        <w:rPr>
          <w:rFonts w:eastAsia="SimSun" w:hint="eastAsia"/>
          <w:kern w:val="22"/>
          <w:sz w:val="24"/>
          <w:szCs w:val="22"/>
          <w:lang w:eastAsia="zh-CN"/>
        </w:rPr>
        <w:t>年卡塔赫纳生物安全议定书战略计划》</w:t>
      </w:r>
      <w:r w:rsidRPr="00665C79">
        <w:rPr>
          <w:rFonts w:eastAsia="SimSun" w:hint="eastAsia"/>
          <w:kern w:val="22"/>
          <w:sz w:val="24"/>
          <w:szCs w:val="22"/>
          <w:lang w:eastAsia="zh-CN"/>
        </w:rPr>
        <w:t>最后评价；</w:t>
      </w:r>
      <w:r w:rsidR="000C5776" w:rsidRPr="00665C79">
        <w:rPr>
          <w:rStyle w:val="FootnoteReference"/>
          <w:rFonts w:eastAsia="SimSun"/>
          <w:kern w:val="22"/>
          <w:sz w:val="24"/>
          <w:szCs w:val="22"/>
          <w:u w:val="none"/>
          <w:vertAlign w:val="superscript"/>
        </w:rPr>
        <w:footnoteReference w:id="12"/>
      </w:r>
    </w:p>
    <w:p w14:paraId="49A2F158" w14:textId="77777777" w:rsidR="007F4A43" w:rsidRPr="00665C79" w:rsidRDefault="002072B3" w:rsidP="008C4371">
      <w:pPr>
        <w:pStyle w:val="BodyText"/>
        <w:numPr>
          <w:ilvl w:val="0"/>
          <w:numId w:val="13"/>
        </w:numPr>
        <w:suppressLineNumbers/>
        <w:suppressAutoHyphens/>
        <w:topLinePunct/>
        <w:autoSpaceDE w:val="0"/>
        <w:autoSpaceDN w:val="0"/>
        <w:adjustRightInd w:val="0"/>
        <w:snapToGrid w:val="0"/>
        <w:ind w:left="0" w:firstLine="709"/>
        <w:rPr>
          <w:rFonts w:eastAsia="SimSun"/>
          <w:kern w:val="22"/>
          <w:sz w:val="24"/>
          <w:szCs w:val="22"/>
          <w:lang w:eastAsia="zh-CN"/>
        </w:rPr>
      </w:pPr>
      <w:r w:rsidRPr="00665C79">
        <w:rPr>
          <w:rFonts w:eastAsia="KaiTi_GB2312" w:hint="eastAsia"/>
          <w:kern w:val="22"/>
          <w:sz w:val="24"/>
          <w:szCs w:val="22"/>
          <w:lang w:eastAsia="zh-CN"/>
        </w:rPr>
        <w:t>请</w:t>
      </w:r>
      <w:r w:rsidRPr="00665C79">
        <w:rPr>
          <w:rFonts w:eastAsia="SimSun" w:hint="eastAsia"/>
          <w:kern w:val="22"/>
          <w:sz w:val="24"/>
          <w:szCs w:val="22"/>
          <w:lang w:eastAsia="zh-CN"/>
        </w:rPr>
        <w:t>缔约方并</w:t>
      </w:r>
      <w:r w:rsidRPr="00665C79">
        <w:rPr>
          <w:rFonts w:eastAsia="KaiTi_GB2312" w:hint="eastAsia"/>
          <w:kern w:val="22"/>
          <w:sz w:val="24"/>
          <w:szCs w:val="22"/>
          <w:lang w:eastAsia="zh-CN"/>
        </w:rPr>
        <w:t>邀请</w:t>
      </w:r>
      <w:r w:rsidRPr="00665C79">
        <w:rPr>
          <w:rFonts w:eastAsia="SimSun" w:hint="eastAsia"/>
          <w:kern w:val="22"/>
          <w:sz w:val="24"/>
          <w:szCs w:val="22"/>
          <w:lang w:eastAsia="zh-CN"/>
        </w:rPr>
        <w:t>其他国家政府</w:t>
      </w:r>
      <w:r w:rsidR="00992975" w:rsidRPr="00665C79">
        <w:rPr>
          <w:rFonts w:eastAsia="SimSun" w:hint="eastAsia"/>
          <w:kern w:val="22"/>
          <w:sz w:val="24"/>
          <w:szCs w:val="22"/>
          <w:lang w:eastAsia="zh-CN"/>
        </w:rPr>
        <w:t>向秘书处提交其</w:t>
      </w:r>
      <w:r w:rsidRPr="00665C79">
        <w:rPr>
          <w:rFonts w:eastAsia="SimSun" w:hint="eastAsia"/>
          <w:kern w:val="22"/>
          <w:sz w:val="24"/>
          <w:szCs w:val="22"/>
          <w:lang w:eastAsia="zh-CN"/>
        </w:rPr>
        <w:t>《卡塔赫纳生物安全议定书》执行情况第四次国家报告：</w:t>
      </w:r>
    </w:p>
    <w:p w14:paraId="0B118CFF" w14:textId="77777777" w:rsidR="00B634CB" w:rsidRPr="00665C79" w:rsidRDefault="003C7B11" w:rsidP="008C4371">
      <w:pPr>
        <w:pStyle w:val="Para10"/>
        <w:numPr>
          <w:ilvl w:val="2"/>
          <w:numId w:val="14"/>
        </w:numPr>
        <w:suppressLineNumbers/>
        <w:tabs>
          <w:tab w:val="left" w:pos="720"/>
        </w:tabs>
        <w:suppressAutoHyphens/>
        <w:topLinePunct/>
        <w:autoSpaceDE w:val="0"/>
        <w:autoSpaceDN w:val="0"/>
        <w:adjustRightInd w:val="0"/>
        <w:snapToGrid w:val="0"/>
        <w:spacing w:before="0"/>
        <w:ind w:left="0" w:firstLine="720"/>
        <w:rPr>
          <w:rFonts w:eastAsia="SimSun"/>
          <w:kern w:val="22"/>
          <w:sz w:val="24"/>
          <w:szCs w:val="22"/>
          <w:lang w:eastAsia="zh-CN"/>
        </w:rPr>
      </w:pPr>
      <w:r w:rsidRPr="00665C79">
        <w:rPr>
          <w:rFonts w:eastAsia="SimSun" w:hint="eastAsia"/>
          <w:kern w:val="22"/>
          <w:sz w:val="24"/>
          <w:szCs w:val="22"/>
          <w:lang w:eastAsia="zh-CN"/>
        </w:rPr>
        <w:t>以一种联合国正式语文提交；</w:t>
      </w:r>
    </w:p>
    <w:p w14:paraId="3B5AC5D0" w14:textId="77777777" w:rsidR="007F4A43" w:rsidRPr="00665C79" w:rsidRDefault="00F51882" w:rsidP="008C4371">
      <w:pPr>
        <w:pStyle w:val="Para10"/>
        <w:numPr>
          <w:ilvl w:val="2"/>
          <w:numId w:val="14"/>
        </w:numPr>
        <w:suppressLineNumbers/>
        <w:tabs>
          <w:tab w:val="left" w:pos="720"/>
        </w:tabs>
        <w:suppressAutoHyphens/>
        <w:topLinePunct/>
        <w:autoSpaceDE w:val="0"/>
        <w:autoSpaceDN w:val="0"/>
        <w:adjustRightInd w:val="0"/>
        <w:snapToGrid w:val="0"/>
        <w:spacing w:before="0"/>
        <w:ind w:left="0" w:firstLine="720"/>
        <w:rPr>
          <w:rFonts w:eastAsia="SimSun"/>
          <w:kern w:val="22"/>
          <w:sz w:val="24"/>
          <w:szCs w:val="22"/>
          <w:lang w:eastAsia="zh-CN"/>
        </w:rPr>
      </w:pPr>
      <w:r w:rsidRPr="00665C79">
        <w:rPr>
          <w:rFonts w:eastAsia="SimSun" w:hint="eastAsia"/>
          <w:snapToGrid/>
          <w:kern w:val="22"/>
          <w:sz w:val="24"/>
          <w:szCs w:val="22"/>
          <w:lang w:eastAsia="zh-CN"/>
        </w:rPr>
        <w:t>在</w:t>
      </w:r>
      <w:r w:rsidRPr="00665C79">
        <w:rPr>
          <w:rFonts w:eastAsia="SimSun" w:hint="eastAsia"/>
          <w:kern w:val="22"/>
          <w:sz w:val="24"/>
          <w:szCs w:val="22"/>
          <w:lang w:eastAsia="zh-CN"/>
        </w:rPr>
        <w:t>作为卡塔赫纳生物安全议定书缔约方会议的缔约方大会第十次会议召开十二个月</w:t>
      </w:r>
      <w:r w:rsidR="002E0DC5" w:rsidRPr="00665C79">
        <w:rPr>
          <w:rFonts w:eastAsia="SimSun" w:hint="eastAsia"/>
          <w:kern w:val="22"/>
          <w:sz w:val="24"/>
          <w:szCs w:val="22"/>
          <w:lang w:eastAsia="zh-CN"/>
        </w:rPr>
        <w:t>前</w:t>
      </w:r>
      <w:r w:rsidRPr="00665C79">
        <w:rPr>
          <w:rFonts w:eastAsia="SimSun" w:hint="eastAsia"/>
          <w:kern w:val="22"/>
          <w:sz w:val="24"/>
          <w:szCs w:val="22"/>
          <w:lang w:eastAsia="zh-CN"/>
        </w:rPr>
        <w:t>提交，会议将对报告进行审议；</w:t>
      </w:r>
    </w:p>
    <w:p w14:paraId="246398BA" w14:textId="77777777" w:rsidR="00B12FA1" w:rsidRPr="00665C79" w:rsidRDefault="009222EC" w:rsidP="008C4371">
      <w:pPr>
        <w:pStyle w:val="Para10"/>
        <w:numPr>
          <w:ilvl w:val="2"/>
          <w:numId w:val="14"/>
        </w:numPr>
        <w:suppressLineNumbers/>
        <w:tabs>
          <w:tab w:val="left" w:pos="720"/>
        </w:tabs>
        <w:suppressAutoHyphens/>
        <w:topLinePunct/>
        <w:autoSpaceDE w:val="0"/>
        <w:autoSpaceDN w:val="0"/>
        <w:adjustRightInd w:val="0"/>
        <w:snapToGrid w:val="0"/>
        <w:spacing w:before="0"/>
        <w:ind w:left="0" w:firstLine="720"/>
        <w:rPr>
          <w:rFonts w:eastAsia="SimSun"/>
          <w:kern w:val="22"/>
          <w:sz w:val="24"/>
          <w:szCs w:val="22"/>
          <w:lang w:eastAsia="zh-CN"/>
        </w:rPr>
      </w:pPr>
      <w:r w:rsidRPr="00665C79">
        <w:rPr>
          <w:rFonts w:eastAsia="SimSun" w:hint="eastAsia"/>
          <w:kern w:val="22"/>
          <w:sz w:val="24"/>
          <w:szCs w:val="22"/>
          <w:lang w:eastAsia="zh-CN"/>
        </w:rPr>
        <w:t>最好</w:t>
      </w:r>
      <w:r w:rsidR="00424B85" w:rsidRPr="00665C79">
        <w:rPr>
          <w:rFonts w:eastAsia="SimSun" w:hint="eastAsia"/>
          <w:kern w:val="22"/>
          <w:sz w:val="24"/>
          <w:szCs w:val="22"/>
          <w:lang w:eastAsia="zh-CN"/>
        </w:rPr>
        <w:t>通过生物安全信息交换所在线提交，或是使用秘书处将为此提供的适当表格</w:t>
      </w:r>
      <w:r w:rsidR="002E0DC5" w:rsidRPr="00665C79">
        <w:rPr>
          <w:rFonts w:eastAsia="SimSun" w:hint="eastAsia"/>
          <w:kern w:val="22"/>
          <w:sz w:val="24"/>
          <w:szCs w:val="22"/>
          <w:lang w:eastAsia="zh-CN"/>
        </w:rPr>
        <w:t>在</w:t>
      </w:r>
      <w:r w:rsidR="00424B85" w:rsidRPr="00665C79">
        <w:rPr>
          <w:rFonts w:eastAsia="SimSun" w:hint="eastAsia"/>
          <w:kern w:val="22"/>
          <w:sz w:val="24"/>
          <w:szCs w:val="22"/>
          <w:lang w:eastAsia="zh-CN"/>
        </w:rPr>
        <w:t>线下提交，由《卡塔赫纳议定书》的国家联络点正式签署；</w:t>
      </w:r>
    </w:p>
    <w:p w14:paraId="1BE6DB15" w14:textId="17B684CA" w:rsidR="007F4A43" w:rsidRPr="00665C79" w:rsidRDefault="005961B8" w:rsidP="008C4371">
      <w:pPr>
        <w:pStyle w:val="BodyText"/>
        <w:numPr>
          <w:ilvl w:val="0"/>
          <w:numId w:val="13"/>
        </w:numPr>
        <w:suppressLineNumbers/>
        <w:suppressAutoHyphens/>
        <w:topLinePunct/>
        <w:autoSpaceDE w:val="0"/>
        <w:autoSpaceDN w:val="0"/>
        <w:adjustRightInd w:val="0"/>
        <w:snapToGrid w:val="0"/>
        <w:ind w:left="0" w:firstLine="709"/>
        <w:rPr>
          <w:rFonts w:eastAsia="SimSun"/>
          <w:i/>
          <w:kern w:val="22"/>
          <w:sz w:val="24"/>
          <w:szCs w:val="22"/>
          <w:lang w:eastAsia="zh-CN"/>
        </w:rPr>
      </w:pPr>
      <w:r w:rsidRPr="00665C79">
        <w:rPr>
          <w:rFonts w:eastAsia="KaiTi_GB2312" w:hint="eastAsia"/>
          <w:kern w:val="22"/>
          <w:sz w:val="24"/>
          <w:szCs w:val="22"/>
          <w:lang w:eastAsia="zh-CN"/>
        </w:rPr>
        <w:lastRenderedPageBreak/>
        <w:t>建议</w:t>
      </w:r>
      <w:r w:rsidRPr="00665C79">
        <w:rPr>
          <w:rFonts w:eastAsia="SimSun" w:hint="eastAsia"/>
          <w:kern w:val="22"/>
          <w:sz w:val="24"/>
          <w:szCs w:val="22"/>
          <w:lang w:eastAsia="zh-CN"/>
        </w:rPr>
        <w:t>缔约方大会</w:t>
      </w:r>
      <w:r w:rsidR="00424B85" w:rsidRPr="00665C79">
        <w:rPr>
          <w:rFonts w:eastAsia="SimSun" w:hint="eastAsia"/>
          <w:kern w:val="22"/>
          <w:sz w:val="24"/>
          <w:szCs w:val="22"/>
          <w:lang w:eastAsia="zh-CN"/>
        </w:rPr>
        <w:t>在就财务机制</w:t>
      </w:r>
      <w:r w:rsidR="009F7FDF" w:rsidRPr="00665C79">
        <w:rPr>
          <w:rFonts w:eastAsia="SimSun" w:hint="eastAsia"/>
          <w:kern w:val="22"/>
          <w:sz w:val="24"/>
          <w:szCs w:val="22"/>
          <w:lang w:eastAsia="zh-CN"/>
        </w:rPr>
        <w:t>接受</w:t>
      </w:r>
      <w:r w:rsidR="00E3126A">
        <w:rPr>
          <w:rFonts w:eastAsia="SimSun" w:hint="eastAsia"/>
          <w:kern w:val="22"/>
          <w:sz w:val="24"/>
          <w:szCs w:val="22"/>
          <w:lang w:eastAsia="zh-CN"/>
        </w:rPr>
        <w:t>指导意见</w:t>
      </w:r>
      <w:r w:rsidR="009F7FDF" w:rsidRPr="00665C79">
        <w:rPr>
          <w:rFonts w:eastAsia="SimSun" w:hint="eastAsia"/>
          <w:kern w:val="22"/>
          <w:sz w:val="24"/>
          <w:szCs w:val="22"/>
          <w:lang w:eastAsia="zh-CN"/>
        </w:rPr>
        <w:t>时，邀请全球环境基金及时地向符合条件的缔约方提供财</w:t>
      </w:r>
      <w:r w:rsidRPr="00665C79">
        <w:rPr>
          <w:rFonts w:eastAsia="SimSun" w:hint="eastAsia"/>
          <w:kern w:val="22"/>
          <w:sz w:val="24"/>
          <w:szCs w:val="22"/>
          <w:lang w:eastAsia="zh-CN"/>
        </w:rPr>
        <w:t>政</w:t>
      </w:r>
      <w:r w:rsidR="009F7FDF" w:rsidRPr="00665C79">
        <w:rPr>
          <w:rFonts w:eastAsia="SimSun" w:hint="eastAsia"/>
          <w:kern w:val="22"/>
          <w:sz w:val="24"/>
          <w:szCs w:val="22"/>
          <w:lang w:eastAsia="zh-CN"/>
        </w:rPr>
        <w:t>资源，从而促进它们</w:t>
      </w:r>
      <w:r w:rsidRPr="00665C79">
        <w:rPr>
          <w:rFonts w:eastAsia="SimSun" w:hint="eastAsia"/>
          <w:kern w:val="22"/>
          <w:sz w:val="24"/>
          <w:szCs w:val="22"/>
          <w:lang w:eastAsia="zh-CN"/>
        </w:rPr>
        <w:t>编写和提交</w:t>
      </w:r>
      <w:r w:rsidR="009F7FDF" w:rsidRPr="00665C79">
        <w:rPr>
          <w:rFonts w:eastAsia="SimSun" w:hint="eastAsia"/>
          <w:kern w:val="22"/>
          <w:sz w:val="24"/>
          <w:szCs w:val="22"/>
          <w:lang w:eastAsia="zh-CN"/>
        </w:rPr>
        <w:t>《议定书》</w:t>
      </w:r>
      <w:r w:rsidR="006809C7" w:rsidRPr="00665C79">
        <w:rPr>
          <w:rFonts w:eastAsia="SimSun" w:hint="eastAsia"/>
          <w:kern w:val="22"/>
          <w:sz w:val="24"/>
          <w:szCs w:val="22"/>
          <w:lang w:eastAsia="zh-CN"/>
        </w:rPr>
        <w:t>规定</w:t>
      </w:r>
      <w:r w:rsidRPr="00665C79">
        <w:rPr>
          <w:rFonts w:eastAsia="SimSun" w:hint="eastAsia"/>
          <w:kern w:val="22"/>
          <w:sz w:val="24"/>
          <w:szCs w:val="22"/>
          <w:lang w:eastAsia="zh-CN"/>
        </w:rPr>
        <w:t>的</w:t>
      </w:r>
      <w:r w:rsidR="009F7FDF" w:rsidRPr="00665C79">
        <w:rPr>
          <w:rFonts w:eastAsia="SimSun" w:hint="eastAsia"/>
          <w:kern w:val="22"/>
          <w:sz w:val="24"/>
          <w:szCs w:val="22"/>
          <w:lang w:eastAsia="zh-CN"/>
        </w:rPr>
        <w:t>其第四次国家报告。</w:t>
      </w:r>
    </w:p>
    <w:p w14:paraId="026F815C" w14:textId="77777777" w:rsidR="00047DEB" w:rsidRPr="001123D8" w:rsidRDefault="00047DEB" w:rsidP="007976D9">
      <w:pPr>
        <w:pStyle w:val="Heading2"/>
        <w:rPr>
          <w:rFonts w:eastAsia="SimHei"/>
          <w:i w:val="0"/>
          <w:sz w:val="24"/>
          <w:lang w:eastAsia="zh-CN"/>
        </w:rPr>
      </w:pPr>
      <w:r w:rsidRPr="001123D8">
        <w:rPr>
          <w:rFonts w:eastAsia="SimHei" w:hint="eastAsia"/>
          <w:i w:val="0"/>
          <w:sz w:val="24"/>
          <w:lang w:eastAsia="zh-CN"/>
        </w:rPr>
        <w:t>B.</w:t>
      </w:r>
      <w:r w:rsidRPr="001123D8">
        <w:rPr>
          <w:rFonts w:eastAsia="SimHei" w:hint="eastAsia"/>
          <w:i w:val="0"/>
          <w:sz w:val="24"/>
          <w:lang w:eastAsia="zh-CN"/>
        </w:rPr>
        <w:tab/>
      </w:r>
      <w:r w:rsidRPr="001123D8">
        <w:rPr>
          <w:rFonts w:eastAsia="SimHei" w:hint="eastAsia"/>
          <w:i w:val="0"/>
          <w:sz w:val="24"/>
          <w:lang w:eastAsia="zh-CN"/>
        </w:rPr>
        <w:t>评估</w:t>
      </w:r>
      <w:r w:rsidRPr="001123D8">
        <w:rPr>
          <w:rFonts w:eastAsia="SimHei"/>
          <w:i w:val="0"/>
          <w:sz w:val="24"/>
          <w:lang w:eastAsia="zh-CN"/>
        </w:rPr>
        <w:t>和审查</w:t>
      </w:r>
      <w:r w:rsidR="00FF667F" w:rsidRPr="001123D8">
        <w:rPr>
          <w:rFonts w:eastAsia="SimHei" w:hint="eastAsia"/>
          <w:i w:val="0"/>
          <w:sz w:val="24"/>
          <w:lang w:eastAsia="zh-CN"/>
        </w:rPr>
        <w:t>（第</w:t>
      </w:r>
      <w:r w:rsidR="00FF667F" w:rsidRPr="001123D8">
        <w:rPr>
          <w:rFonts w:eastAsia="SimHei" w:hint="eastAsia"/>
          <w:i w:val="0"/>
          <w:sz w:val="24"/>
          <w:lang w:eastAsia="zh-CN"/>
        </w:rPr>
        <w:t>35</w:t>
      </w:r>
      <w:r w:rsidR="00FF667F" w:rsidRPr="001123D8">
        <w:rPr>
          <w:rFonts w:eastAsia="SimHei" w:hint="eastAsia"/>
          <w:i w:val="0"/>
          <w:sz w:val="24"/>
          <w:lang w:eastAsia="zh-CN"/>
        </w:rPr>
        <w:t>条）</w:t>
      </w:r>
    </w:p>
    <w:p w14:paraId="0AC259E7" w14:textId="77777777" w:rsidR="007976D9" w:rsidRPr="00665C79" w:rsidRDefault="007976D9" w:rsidP="006208A9">
      <w:pPr>
        <w:pStyle w:val="Para10"/>
        <w:numPr>
          <w:ilvl w:val="0"/>
          <w:numId w:val="1"/>
        </w:numPr>
        <w:suppressLineNumbers/>
        <w:tabs>
          <w:tab w:val="clear" w:pos="360"/>
        </w:tabs>
        <w:suppressAutoHyphens/>
        <w:topLinePunct/>
        <w:autoSpaceDE w:val="0"/>
        <w:autoSpaceDN w:val="0"/>
        <w:adjustRightInd w:val="0"/>
        <w:snapToGrid w:val="0"/>
        <w:rPr>
          <w:rFonts w:eastAsia="SimSun"/>
          <w:kern w:val="22"/>
          <w:sz w:val="24"/>
          <w:szCs w:val="22"/>
          <w:lang w:eastAsia="zh-CN"/>
        </w:rPr>
      </w:pPr>
      <w:r w:rsidRPr="00665C79">
        <w:rPr>
          <w:rFonts w:eastAsia="SimSun" w:hint="eastAsia"/>
          <w:kern w:val="22"/>
          <w:sz w:val="24"/>
          <w:szCs w:val="22"/>
          <w:lang w:eastAsia="zh-CN"/>
        </w:rPr>
        <w:t>执行</w:t>
      </w:r>
      <w:r w:rsidRPr="00665C79">
        <w:rPr>
          <w:rFonts w:eastAsia="SimSun"/>
          <w:kern w:val="22"/>
          <w:sz w:val="24"/>
          <w:szCs w:val="22"/>
          <w:lang w:eastAsia="zh-CN"/>
        </w:rPr>
        <w:t>问题</w:t>
      </w:r>
      <w:r w:rsidRPr="00665C79">
        <w:rPr>
          <w:rFonts w:eastAsia="SimSun" w:hint="eastAsia"/>
          <w:kern w:val="22"/>
          <w:sz w:val="24"/>
          <w:szCs w:val="22"/>
          <w:lang w:eastAsia="zh-CN"/>
        </w:rPr>
        <w:t>附属机构不妨建议作为卡塔赫纳议定书缔约方会议的缔约方大会</w:t>
      </w:r>
      <w:r w:rsidR="00502278" w:rsidRPr="00665C79">
        <w:rPr>
          <w:rFonts w:eastAsia="SimSun" w:hint="eastAsia"/>
          <w:kern w:val="22"/>
          <w:sz w:val="24"/>
          <w:szCs w:val="22"/>
          <w:lang w:eastAsia="zh-CN"/>
        </w:rPr>
        <w:t>在其</w:t>
      </w:r>
      <w:r w:rsidRPr="00665C79">
        <w:rPr>
          <w:rFonts w:eastAsia="SimSun" w:hint="eastAsia"/>
          <w:kern w:val="22"/>
          <w:sz w:val="24"/>
          <w:szCs w:val="22"/>
          <w:lang w:eastAsia="zh-CN"/>
        </w:rPr>
        <w:t>第九</w:t>
      </w:r>
      <w:r w:rsidR="003204ED" w:rsidRPr="00665C79">
        <w:rPr>
          <w:rFonts w:eastAsia="SimSun" w:hint="eastAsia"/>
          <w:kern w:val="22"/>
          <w:sz w:val="24"/>
          <w:szCs w:val="22"/>
          <w:lang w:eastAsia="zh-CN"/>
        </w:rPr>
        <w:t>次</w:t>
      </w:r>
      <w:r w:rsidRPr="00665C79">
        <w:rPr>
          <w:rFonts w:eastAsia="SimSun" w:hint="eastAsia"/>
          <w:kern w:val="22"/>
          <w:sz w:val="24"/>
          <w:szCs w:val="22"/>
          <w:lang w:eastAsia="zh-CN"/>
        </w:rPr>
        <w:t>会议</w:t>
      </w:r>
      <w:r w:rsidR="00502278" w:rsidRPr="00665C79">
        <w:rPr>
          <w:rFonts w:eastAsia="SimSun" w:hint="eastAsia"/>
          <w:kern w:val="22"/>
          <w:sz w:val="24"/>
          <w:szCs w:val="22"/>
          <w:lang w:eastAsia="zh-CN"/>
        </w:rPr>
        <w:t>上</w:t>
      </w:r>
      <w:r w:rsidRPr="00665C79">
        <w:rPr>
          <w:rFonts w:eastAsia="SimSun" w:hint="eastAsia"/>
          <w:kern w:val="22"/>
          <w:sz w:val="24"/>
          <w:szCs w:val="22"/>
          <w:lang w:eastAsia="zh-CN"/>
        </w:rPr>
        <w:t>通过一项措辞大致如下的决定：</w:t>
      </w:r>
    </w:p>
    <w:p w14:paraId="5CFF9E3A" w14:textId="77777777" w:rsidR="007976D9" w:rsidRPr="00665C79" w:rsidRDefault="007976D9" w:rsidP="006208A9">
      <w:pPr>
        <w:pStyle w:val="ListParagraph"/>
        <w:suppressLineNumbers/>
        <w:suppressAutoHyphens/>
        <w:topLinePunct/>
        <w:autoSpaceDE w:val="0"/>
        <w:autoSpaceDN w:val="0"/>
        <w:adjustRightInd w:val="0"/>
        <w:snapToGrid w:val="0"/>
        <w:spacing w:before="120" w:after="120"/>
        <w:ind w:left="0" w:firstLineChars="300" w:firstLine="720"/>
        <w:rPr>
          <w:rFonts w:eastAsia="KaiTi_GB2312"/>
          <w:kern w:val="22"/>
          <w:sz w:val="24"/>
          <w:szCs w:val="22"/>
          <w:lang w:eastAsia="zh-CN"/>
        </w:rPr>
      </w:pPr>
      <w:r w:rsidRPr="00665C79">
        <w:rPr>
          <w:rFonts w:eastAsia="KaiTi_GB2312" w:hint="eastAsia"/>
          <w:kern w:val="22"/>
          <w:sz w:val="24"/>
          <w:szCs w:val="22"/>
          <w:lang w:eastAsia="zh-CN"/>
        </w:rPr>
        <w:t>作为卡塔赫纳生物安全议定书缔约方会议的缔约方大会，</w:t>
      </w:r>
    </w:p>
    <w:p w14:paraId="55660774" w14:textId="77777777" w:rsidR="007976D9" w:rsidRPr="00665C79" w:rsidRDefault="007976D9" w:rsidP="00752897">
      <w:pPr>
        <w:pStyle w:val="ListParagraph"/>
        <w:suppressLineNumbers/>
        <w:suppressAutoHyphens/>
        <w:topLinePunct/>
        <w:autoSpaceDE w:val="0"/>
        <w:autoSpaceDN w:val="0"/>
        <w:adjustRightInd w:val="0"/>
        <w:snapToGrid w:val="0"/>
        <w:spacing w:before="120" w:after="120"/>
        <w:ind w:left="0" w:firstLineChars="300" w:firstLine="720"/>
        <w:rPr>
          <w:rFonts w:eastAsia="SimSun"/>
          <w:kern w:val="22"/>
          <w:sz w:val="24"/>
          <w:szCs w:val="22"/>
          <w:lang w:eastAsia="zh-CN"/>
        </w:rPr>
      </w:pPr>
      <w:r w:rsidRPr="00665C79">
        <w:rPr>
          <w:rFonts w:eastAsia="KaiTi_GB2312" w:hint="eastAsia"/>
          <w:kern w:val="22"/>
          <w:sz w:val="24"/>
          <w:szCs w:val="22"/>
          <w:lang w:eastAsia="zh-CN"/>
        </w:rPr>
        <w:t>1</w:t>
      </w:r>
      <w:r w:rsidRPr="00665C79">
        <w:rPr>
          <w:rFonts w:eastAsia="KaiTi_GB2312"/>
          <w:kern w:val="22"/>
          <w:sz w:val="24"/>
          <w:szCs w:val="22"/>
          <w:lang w:eastAsia="zh-CN"/>
        </w:rPr>
        <w:t>.</w:t>
      </w:r>
      <w:r w:rsidRPr="00665C79">
        <w:rPr>
          <w:rFonts w:eastAsia="KaiTi_GB2312"/>
          <w:kern w:val="22"/>
          <w:sz w:val="24"/>
          <w:szCs w:val="22"/>
          <w:lang w:eastAsia="zh-CN"/>
        </w:rPr>
        <w:tab/>
      </w:r>
      <w:r w:rsidRPr="00665C79">
        <w:rPr>
          <w:rFonts w:eastAsia="KaiTi_GB2312" w:hint="eastAsia"/>
          <w:kern w:val="22"/>
          <w:sz w:val="24"/>
          <w:szCs w:val="22"/>
          <w:lang w:eastAsia="zh-CN"/>
        </w:rPr>
        <w:t>再次</w:t>
      </w:r>
      <w:r w:rsidRPr="00665C79">
        <w:rPr>
          <w:rFonts w:eastAsia="SimSun" w:hint="eastAsia"/>
          <w:snapToGrid w:val="0"/>
          <w:kern w:val="22"/>
          <w:sz w:val="24"/>
          <w:szCs w:val="22"/>
          <w:lang w:eastAsia="zh-CN"/>
        </w:rPr>
        <w:t>邀请缔约方在</w:t>
      </w:r>
      <w:r w:rsidRPr="00665C79">
        <w:rPr>
          <w:rFonts w:eastAsia="SimSun" w:hint="eastAsia"/>
          <w:snapToGrid w:val="0"/>
          <w:kern w:val="22"/>
          <w:sz w:val="24"/>
          <w:szCs w:val="22"/>
          <w:lang w:eastAsia="zh-CN"/>
        </w:rPr>
        <w:t>2011-2020</w:t>
      </w:r>
      <w:r w:rsidRPr="00665C79">
        <w:rPr>
          <w:rFonts w:eastAsia="SimSun" w:hint="eastAsia"/>
          <w:snapToGrid w:val="0"/>
          <w:kern w:val="22"/>
          <w:sz w:val="24"/>
          <w:szCs w:val="22"/>
          <w:lang w:eastAsia="zh-CN"/>
        </w:rPr>
        <w:t>年</w:t>
      </w:r>
      <w:r w:rsidR="00502278" w:rsidRPr="00665C79">
        <w:rPr>
          <w:rFonts w:eastAsia="SimSun" w:hint="eastAsia"/>
          <w:snapToGrid w:val="0"/>
          <w:kern w:val="22"/>
          <w:sz w:val="24"/>
          <w:szCs w:val="22"/>
          <w:lang w:eastAsia="zh-CN"/>
        </w:rPr>
        <w:t>期间《</w:t>
      </w:r>
      <w:r w:rsidRPr="00665C79">
        <w:rPr>
          <w:rFonts w:eastAsia="SimSun" w:hint="eastAsia"/>
          <w:snapToGrid w:val="0"/>
          <w:kern w:val="22"/>
          <w:sz w:val="24"/>
          <w:szCs w:val="22"/>
          <w:lang w:eastAsia="zh-CN"/>
        </w:rPr>
        <w:t>卡塔赫纳生物安全议定书战略计划》</w:t>
      </w:r>
      <w:r w:rsidR="00752897" w:rsidRPr="00665C79">
        <w:rPr>
          <w:rFonts w:eastAsia="SimSun" w:hint="eastAsia"/>
          <w:snapToGrid w:val="0"/>
          <w:kern w:val="22"/>
          <w:sz w:val="24"/>
          <w:szCs w:val="22"/>
          <w:lang w:eastAsia="zh-CN"/>
        </w:rPr>
        <w:t>余</w:t>
      </w:r>
      <w:r w:rsidR="00502278" w:rsidRPr="00665C79">
        <w:rPr>
          <w:rFonts w:eastAsia="SimSun" w:hint="eastAsia"/>
          <w:snapToGrid w:val="0"/>
          <w:kern w:val="22"/>
          <w:sz w:val="24"/>
          <w:szCs w:val="22"/>
          <w:lang w:eastAsia="zh-CN"/>
        </w:rPr>
        <w:t>下</w:t>
      </w:r>
      <w:r w:rsidR="00502278" w:rsidRPr="00665C79">
        <w:rPr>
          <w:rFonts w:eastAsia="SimSun"/>
          <w:snapToGrid w:val="0"/>
          <w:kern w:val="22"/>
          <w:sz w:val="24"/>
          <w:szCs w:val="22"/>
          <w:lang w:eastAsia="zh-CN"/>
        </w:rPr>
        <w:t>的</w:t>
      </w:r>
      <w:r w:rsidR="00752897" w:rsidRPr="00665C79">
        <w:rPr>
          <w:rFonts w:eastAsia="SimSun" w:hint="eastAsia"/>
          <w:snapToGrid w:val="0"/>
          <w:kern w:val="22"/>
          <w:sz w:val="24"/>
          <w:szCs w:val="22"/>
          <w:lang w:eastAsia="zh-CN"/>
        </w:rPr>
        <w:t>时期</w:t>
      </w:r>
      <w:r w:rsidR="00502278" w:rsidRPr="00665C79">
        <w:rPr>
          <w:rFonts w:eastAsia="SimSun" w:hint="eastAsia"/>
          <w:snapToGrid w:val="0"/>
          <w:kern w:val="22"/>
          <w:sz w:val="24"/>
          <w:szCs w:val="22"/>
          <w:lang w:eastAsia="zh-CN"/>
        </w:rPr>
        <w:t>内</w:t>
      </w:r>
      <w:r w:rsidR="00502278" w:rsidRPr="00665C79">
        <w:rPr>
          <w:rFonts w:eastAsia="SimSun"/>
          <w:snapToGrid w:val="0"/>
          <w:kern w:val="22"/>
          <w:sz w:val="24"/>
          <w:szCs w:val="22"/>
          <w:lang w:eastAsia="zh-CN"/>
        </w:rPr>
        <w:t>，</w:t>
      </w:r>
      <w:r w:rsidR="00752897" w:rsidRPr="00665C79">
        <w:rPr>
          <w:rFonts w:eastAsia="SimSun" w:hint="eastAsia"/>
          <w:kern w:val="22"/>
          <w:sz w:val="24"/>
          <w:szCs w:val="22"/>
          <w:lang w:eastAsia="zh-CN"/>
        </w:rPr>
        <w:t>考虑</w:t>
      </w:r>
      <w:r w:rsidR="004C1BD2" w:rsidRPr="00665C79">
        <w:rPr>
          <w:rFonts w:eastAsia="SimSun" w:hint="eastAsia"/>
          <w:kern w:val="22"/>
          <w:sz w:val="24"/>
          <w:szCs w:val="22"/>
          <w:lang w:eastAsia="zh-CN"/>
        </w:rPr>
        <w:t>将</w:t>
      </w:r>
      <w:r w:rsidR="004C1BD2" w:rsidRPr="00665C79">
        <w:rPr>
          <w:rFonts w:eastAsia="SimSun"/>
          <w:kern w:val="22"/>
          <w:sz w:val="24"/>
          <w:szCs w:val="22"/>
          <w:lang w:eastAsia="zh-CN"/>
        </w:rPr>
        <w:t>与</w:t>
      </w:r>
      <w:r w:rsidR="004C1BD2" w:rsidRPr="00665C79">
        <w:rPr>
          <w:rFonts w:eastAsia="SimSun" w:hint="eastAsia"/>
          <w:kern w:val="22"/>
          <w:sz w:val="24"/>
          <w:szCs w:val="22"/>
          <w:lang w:eastAsia="zh-CN"/>
        </w:rPr>
        <w:t>制定生物安全立法、风险评估、检测和识别改性活生物体以</w:t>
      </w:r>
      <w:r w:rsidR="004C1BD2" w:rsidRPr="00665C79">
        <w:rPr>
          <w:rFonts w:eastAsia="SimSun"/>
          <w:kern w:val="22"/>
          <w:sz w:val="24"/>
          <w:szCs w:val="22"/>
          <w:lang w:eastAsia="zh-CN"/>
        </w:rPr>
        <w:t>及</w:t>
      </w:r>
      <w:r w:rsidR="004C1BD2" w:rsidRPr="00665C79">
        <w:rPr>
          <w:rFonts w:eastAsia="SimSun" w:hint="eastAsia"/>
          <w:kern w:val="22"/>
          <w:sz w:val="24"/>
          <w:szCs w:val="22"/>
          <w:lang w:eastAsia="zh-CN"/>
        </w:rPr>
        <w:t>公众认识有关</w:t>
      </w:r>
      <w:r w:rsidR="004C1BD2" w:rsidRPr="00665C79">
        <w:rPr>
          <w:rFonts w:eastAsia="SimSun"/>
          <w:kern w:val="22"/>
          <w:sz w:val="24"/>
          <w:szCs w:val="22"/>
          <w:lang w:eastAsia="zh-CN"/>
        </w:rPr>
        <w:t>的业务</w:t>
      </w:r>
      <w:r w:rsidR="004C1BD2" w:rsidRPr="00665C79">
        <w:rPr>
          <w:rFonts w:eastAsia="SimSun" w:hint="eastAsia"/>
          <w:kern w:val="22"/>
          <w:sz w:val="24"/>
          <w:szCs w:val="22"/>
          <w:lang w:eastAsia="zh-CN"/>
        </w:rPr>
        <w:t>目标作</w:t>
      </w:r>
      <w:r w:rsidR="004C1BD2" w:rsidRPr="00665C79">
        <w:rPr>
          <w:rFonts w:eastAsia="SimSun"/>
          <w:kern w:val="22"/>
          <w:sz w:val="24"/>
          <w:szCs w:val="22"/>
          <w:lang w:eastAsia="zh-CN"/>
        </w:rPr>
        <w:t>为优先事项</w:t>
      </w:r>
      <w:r w:rsidR="004C1BD2" w:rsidRPr="00665C79">
        <w:rPr>
          <w:rFonts w:eastAsia="SimSun" w:hint="eastAsia"/>
          <w:kern w:val="22"/>
          <w:sz w:val="24"/>
          <w:szCs w:val="22"/>
          <w:lang w:eastAsia="zh-CN"/>
        </w:rPr>
        <w:t>，因为这对促进《议定书》执行至关重要；</w:t>
      </w:r>
    </w:p>
    <w:p w14:paraId="4638C961" w14:textId="77777777" w:rsidR="00752897" w:rsidRPr="00665C79" w:rsidRDefault="00752897" w:rsidP="00752897">
      <w:pPr>
        <w:pStyle w:val="ListParagraph"/>
        <w:suppressLineNumbers/>
        <w:suppressAutoHyphens/>
        <w:topLinePunct/>
        <w:autoSpaceDE w:val="0"/>
        <w:autoSpaceDN w:val="0"/>
        <w:adjustRightInd w:val="0"/>
        <w:snapToGrid w:val="0"/>
        <w:spacing w:before="120" w:after="120"/>
        <w:ind w:left="0" w:firstLineChars="300" w:firstLine="720"/>
        <w:rPr>
          <w:rFonts w:eastAsia="SimSun"/>
          <w:kern w:val="22"/>
          <w:sz w:val="24"/>
          <w:szCs w:val="22"/>
          <w:lang w:eastAsia="zh-CN"/>
        </w:rPr>
      </w:pPr>
      <w:r w:rsidRPr="00665C79">
        <w:rPr>
          <w:rFonts w:eastAsia="KaiTi_GB2312"/>
          <w:kern w:val="22"/>
          <w:sz w:val="24"/>
          <w:szCs w:val="22"/>
          <w:lang w:eastAsia="zh-CN"/>
        </w:rPr>
        <w:t>2.</w:t>
      </w:r>
      <w:r w:rsidRPr="00665C79">
        <w:rPr>
          <w:rFonts w:eastAsia="KaiTi_GB2312"/>
          <w:kern w:val="22"/>
          <w:sz w:val="24"/>
          <w:szCs w:val="22"/>
          <w:lang w:eastAsia="zh-CN"/>
        </w:rPr>
        <w:tab/>
      </w:r>
      <w:r w:rsidRPr="00665C79">
        <w:rPr>
          <w:rFonts w:eastAsia="KaiTi_GB2312" w:hint="eastAsia"/>
          <w:kern w:val="22"/>
          <w:sz w:val="24"/>
          <w:szCs w:val="22"/>
          <w:lang w:eastAsia="zh-CN"/>
        </w:rPr>
        <w:t>决定</w:t>
      </w:r>
      <w:r w:rsidRPr="00665C79">
        <w:rPr>
          <w:rFonts w:eastAsia="SimSun" w:hint="eastAsia"/>
          <w:kern w:val="22"/>
          <w:sz w:val="24"/>
          <w:szCs w:val="22"/>
          <w:lang w:eastAsia="zh-CN"/>
        </w:rPr>
        <w:t>《卡塔赫纳议定书》第四次评估和审查将与《</w:t>
      </w:r>
      <w:r w:rsidRPr="00665C79">
        <w:rPr>
          <w:rFonts w:eastAsia="SimSun" w:hint="eastAsia"/>
          <w:kern w:val="22"/>
          <w:sz w:val="24"/>
          <w:szCs w:val="22"/>
          <w:lang w:eastAsia="zh-CN"/>
        </w:rPr>
        <w:t>2011-2020</w:t>
      </w:r>
      <w:r w:rsidRPr="00665C79">
        <w:rPr>
          <w:rFonts w:eastAsia="SimSun" w:hint="eastAsia"/>
          <w:kern w:val="22"/>
          <w:sz w:val="24"/>
          <w:szCs w:val="22"/>
          <w:lang w:eastAsia="zh-CN"/>
        </w:rPr>
        <w:t>年卡塔赫纳议定书战略计划》</w:t>
      </w:r>
      <w:r w:rsidR="004C1BD2" w:rsidRPr="00665C79">
        <w:rPr>
          <w:rFonts w:eastAsia="SimSun" w:hint="eastAsia"/>
          <w:kern w:val="22"/>
          <w:sz w:val="24"/>
          <w:szCs w:val="22"/>
          <w:lang w:eastAsia="zh-CN"/>
        </w:rPr>
        <w:t>最后</w:t>
      </w:r>
      <w:r w:rsidRPr="00665C79">
        <w:rPr>
          <w:rFonts w:eastAsia="SimSun" w:hint="eastAsia"/>
          <w:kern w:val="22"/>
          <w:sz w:val="24"/>
          <w:szCs w:val="22"/>
          <w:lang w:eastAsia="zh-CN"/>
        </w:rPr>
        <w:t>评价一</w:t>
      </w:r>
      <w:r w:rsidRPr="00665C79">
        <w:rPr>
          <w:rFonts w:eastAsia="SimSun"/>
          <w:kern w:val="22"/>
          <w:sz w:val="24"/>
          <w:szCs w:val="22"/>
          <w:lang w:eastAsia="zh-CN"/>
        </w:rPr>
        <w:t>并进行</w:t>
      </w:r>
      <w:r w:rsidRPr="00665C79">
        <w:rPr>
          <w:rFonts w:eastAsia="SimSun" w:hint="eastAsia"/>
          <w:kern w:val="22"/>
          <w:sz w:val="24"/>
          <w:szCs w:val="22"/>
          <w:lang w:eastAsia="zh-CN"/>
        </w:rPr>
        <w:t>；</w:t>
      </w:r>
    </w:p>
    <w:p w14:paraId="0B9258B8" w14:textId="77777777" w:rsidR="00752897" w:rsidRPr="00665C79" w:rsidRDefault="00752897" w:rsidP="00752897">
      <w:pPr>
        <w:pStyle w:val="ListParagraph"/>
        <w:suppressLineNumbers/>
        <w:suppressAutoHyphens/>
        <w:topLinePunct/>
        <w:autoSpaceDE w:val="0"/>
        <w:autoSpaceDN w:val="0"/>
        <w:adjustRightInd w:val="0"/>
        <w:snapToGrid w:val="0"/>
        <w:spacing w:before="120" w:after="120"/>
        <w:ind w:left="0" w:firstLineChars="300" w:firstLine="720"/>
        <w:rPr>
          <w:rFonts w:eastAsia="SimSun"/>
          <w:kern w:val="22"/>
          <w:sz w:val="24"/>
          <w:szCs w:val="22"/>
          <w:lang w:eastAsia="zh-CN"/>
        </w:rPr>
      </w:pPr>
      <w:r w:rsidRPr="00665C79">
        <w:rPr>
          <w:rFonts w:eastAsia="SimSun" w:hint="eastAsia"/>
          <w:kern w:val="22"/>
          <w:sz w:val="24"/>
          <w:szCs w:val="22"/>
          <w:lang w:eastAsia="zh-CN"/>
        </w:rPr>
        <w:t>3</w:t>
      </w:r>
      <w:r w:rsidRPr="00665C79">
        <w:rPr>
          <w:rFonts w:eastAsia="SimSun"/>
          <w:kern w:val="22"/>
          <w:sz w:val="24"/>
          <w:szCs w:val="22"/>
          <w:lang w:eastAsia="zh-CN"/>
        </w:rPr>
        <w:t>.</w:t>
      </w:r>
      <w:r w:rsidRPr="00665C79">
        <w:rPr>
          <w:rFonts w:eastAsia="SimSun"/>
          <w:kern w:val="22"/>
          <w:sz w:val="24"/>
          <w:szCs w:val="22"/>
          <w:lang w:eastAsia="zh-CN"/>
        </w:rPr>
        <w:tab/>
      </w:r>
      <w:r w:rsidRPr="00665C79">
        <w:rPr>
          <w:rFonts w:eastAsia="KaiTi_GB2312" w:hint="eastAsia"/>
          <w:kern w:val="22"/>
          <w:sz w:val="24"/>
          <w:szCs w:val="22"/>
          <w:lang w:eastAsia="zh-CN"/>
        </w:rPr>
        <w:t>请</w:t>
      </w:r>
      <w:r w:rsidRPr="00665C79">
        <w:rPr>
          <w:rFonts w:eastAsia="SimSun"/>
          <w:kern w:val="22"/>
          <w:sz w:val="24"/>
          <w:szCs w:val="22"/>
          <w:lang w:eastAsia="zh-CN"/>
        </w:rPr>
        <w:t>执行秘书：</w:t>
      </w:r>
    </w:p>
    <w:p w14:paraId="08625374" w14:textId="05633F81" w:rsidR="00752897" w:rsidRPr="00665C79" w:rsidRDefault="00752897" w:rsidP="00AD60DB">
      <w:pPr>
        <w:pStyle w:val="ListParagraph"/>
        <w:numPr>
          <w:ilvl w:val="1"/>
          <w:numId w:val="74"/>
        </w:numPr>
        <w:suppressLineNumbers/>
        <w:suppressAutoHyphens/>
        <w:topLinePunct/>
        <w:autoSpaceDE w:val="0"/>
        <w:autoSpaceDN w:val="0"/>
        <w:adjustRightInd w:val="0"/>
        <w:snapToGrid w:val="0"/>
        <w:spacing w:before="120" w:after="120"/>
        <w:ind w:left="0" w:firstLine="709"/>
        <w:rPr>
          <w:rFonts w:eastAsia="SimSun"/>
          <w:kern w:val="22"/>
          <w:sz w:val="24"/>
          <w:szCs w:val="22"/>
          <w:lang w:eastAsia="zh-CN"/>
        </w:rPr>
      </w:pPr>
      <w:r w:rsidRPr="00665C79">
        <w:rPr>
          <w:rFonts w:eastAsia="SimSun" w:hint="eastAsia"/>
          <w:kern w:val="22"/>
          <w:sz w:val="24"/>
          <w:szCs w:val="22"/>
          <w:lang w:eastAsia="zh-CN"/>
        </w:rPr>
        <w:t>继续改进在线国家报告分析工具，以促进</w:t>
      </w:r>
      <w:r w:rsidR="0064437A" w:rsidRPr="00665C79">
        <w:rPr>
          <w:rFonts w:eastAsia="SimSun" w:hint="eastAsia"/>
          <w:kern w:val="22"/>
          <w:sz w:val="24"/>
          <w:szCs w:val="22"/>
          <w:lang w:eastAsia="zh-CN"/>
        </w:rPr>
        <w:t>对照第二个</w:t>
      </w:r>
      <w:r w:rsidR="00266BB0" w:rsidRPr="00665C79">
        <w:rPr>
          <w:rFonts w:eastAsia="SimSun" w:hint="eastAsia"/>
          <w:kern w:val="22"/>
          <w:sz w:val="24"/>
          <w:szCs w:val="22"/>
          <w:lang w:eastAsia="zh-CN"/>
        </w:rPr>
        <w:t>国家报告周期内获得的相关基准数据对</w:t>
      </w:r>
      <w:r w:rsidRPr="00665C79">
        <w:rPr>
          <w:rFonts w:eastAsia="SimSun" w:hint="eastAsia"/>
          <w:kern w:val="22"/>
          <w:sz w:val="24"/>
          <w:szCs w:val="22"/>
          <w:lang w:eastAsia="zh-CN"/>
        </w:rPr>
        <w:t>第四次国家报告</w:t>
      </w:r>
      <w:r w:rsidR="00266BB0" w:rsidRPr="00665C79">
        <w:rPr>
          <w:rFonts w:eastAsia="SimSun" w:hint="eastAsia"/>
          <w:kern w:val="22"/>
          <w:sz w:val="24"/>
          <w:szCs w:val="22"/>
          <w:lang w:eastAsia="zh-CN"/>
        </w:rPr>
        <w:t>和其他来源</w:t>
      </w:r>
      <w:r w:rsidRPr="00665C79">
        <w:rPr>
          <w:rFonts w:eastAsia="SimSun" w:hint="eastAsia"/>
          <w:kern w:val="22"/>
          <w:sz w:val="24"/>
          <w:szCs w:val="22"/>
          <w:lang w:eastAsia="zh-CN"/>
        </w:rPr>
        <w:t>所</w:t>
      </w:r>
      <w:r w:rsidRPr="00665C79">
        <w:rPr>
          <w:rFonts w:eastAsia="SimSun"/>
          <w:kern w:val="22"/>
          <w:sz w:val="24"/>
          <w:szCs w:val="22"/>
          <w:lang w:eastAsia="zh-CN"/>
        </w:rPr>
        <w:t>载</w:t>
      </w:r>
      <w:r w:rsidRPr="00665C79">
        <w:rPr>
          <w:rFonts w:eastAsia="SimSun" w:hint="eastAsia"/>
          <w:kern w:val="22"/>
          <w:sz w:val="24"/>
          <w:szCs w:val="22"/>
          <w:lang w:eastAsia="zh-CN"/>
        </w:rPr>
        <w:t>数据</w:t>
      </w:r>
      <w:r w:rsidR="00266BB0" w:rsidRPr="00665C79">
        <w:rPr>
          <w:rFonts w:eastAsia="SimSun" w:hint="eastAsia"/>
          <w:kern w:val="22"/>
          <w:sz w:val="24"/>
          <w:szCs w:val="22"/>
          <w:lang w:eastAsia="zh-CN"/>
        </w:rPr>
        <w:t>进行编辑</w:t>
      </w:r>
      <w:r w:rsidR="00266BB0" w:rsidRPr="00665C79">
        <w:rPr>
          <w:rFonts w:eastAsia="SimSun"/>
          <w:kern w:val="22"/>
          <w:sz w:val="24"/>
          <w:szCs w:val="22"/>
          <w:lang w:eastAsia="zh-CN"/>
        </w:rPr>
        <w:t>、</w:t>
      </w:r>
      <w:r w:rsidR="00266BB0" w:rsidRPr="00665C79">
        <w:rPr>
          <w:rFonts w:eastAsia="SimSun" w:hint="eastAsia"/>
          <w:kern w:val="22"/>
          <w:sz w:val="24"/>
          <w:szCs w:val="22"/>
          <w:lang w:eastAsia="zh-CN"/>
        </w:rPr>
        <w:t>汇总</w:t>
      </w:r>
      <w:r w:rsidR="00266BB0" w:rsidRPr="00665C79">
        <w:rPr>
          <w:rFonts w:eastAsia="SimSun"/>
          <w:kern w:val="22"/>
          <w:sz w:val="24"/>
          <w:szCs w:val="22"/>
          <w:lang w:eastAsia="zh-CN"/>
        </w:rPr>
        <w:t>和</w:t>
      </w:r>
      <w:r w:rsidR="00266BB0" w:rsidRPr="00665C79">
        <w:rPr>
          <w:rFonts w:eastAsia="SimSun" w:hint="eastAsia"/>
          <w:kern w:val="22"/>
          <w:sz w:val="24"/>
          <w:szCs w:val="22"/>
          <w:lang w:eastAsia="zh-CN"/>
        </w:rPr>
        <w:t>分析</w:t>
      </w:r>
      <w:r w:rsidRPr="00665C79">
        <w:rPr>
          <w:rFonts w:eastAsia="SimSun" w:hint="eastAsia"/>
          <w:kern w:val="22"/>
          <w:sz w:val="24"/>
          <w:szCs w:val="22"/>
          <w:lang w:eastAsia="zh-CN"/>
        </w:rPr>
        <w:t>；</w:t>
      </w:r>
    </w:p>
    <w:p w14:paraId="3F283CFE" w14:textId="4B87EF16" w:rsidR="00B26ADF" w:rsidRPr="00665C79" w:rsidRDefault="00B26ADF" w:rsidP="00AD60DB">
      <w:pPr>
        <w:pStyle w:val="ListParagraph"/>
        <w:numPr>
          <w:ilvl w:val="1"/>
          <w:numId w:val="74"/>
        </w:numPr>
        <w:suppressLineNumbers/>
        <w:suppressAutoHyphens/>
        <w:topLinePunct/>
        <w:autoSpaceDE w:val="0"/>
        <w:autoSpaceDN w:val="0"/>
        <w:adjustRightInd w:val="0"/>
        <w:snapToGrid w:val="0"/>
        <w:spacing w:before="120" w:after="120"/>
        <w:ind w:left="0" w:firstLine="709"/>
        <w:rPr>
          <w:rFonts w:eastAsia="SimSun"/>
          <w:kern w:val="22"/>
          <w:sz w:val="24"/>
          <w:szCs w:val="22"/>
          <w:lang w:eastAsia="zh-CN"/>
        </w:rPr>
      </w:pPr>
      <w:r w:rsidRPr="00665C79">
        <w:rPr>
          <w:rFonts w:eastAsia="SimSun" w:hint="eastAsia"/>
          <w:kern w:val="22"/>
          <w:sz w:val="24"/>
          <w:szCs w:val="22"/>
          <w:lang w:eastAsia="zh-CN"/>
        </w:rPr>
        <w:t>利用第四次国家报告作为主要来源，</w:t>
      </w:r>
      <w:r w:rsidR="00A7199F" w:rsidRPr="00665C79">
        <w:rPr>
          <w:rFonts w:eastAsia="SimSun" w:hint="eastAsia"/>
          <w:kern w:val="22"/>
          <w:sz w:val="24"/>
          <w:szCs w:val="22"/>
          <w:lang w:eastAsia="zh-CN"/>
        </w:rPr>
        <w:t>利用生物安全信息交换所及</w:t>
      </w:r>
      <w:r w:rsidRPr="00665C79">
        <w:rPr>
          <w:rFonts w:eastAsia="SimSun" w:hint="eastAsia"/>
          <w:kern w:val="22"/>
          <w:sz w:val="24"/>
          <w:szCs w:val="22"/>
          <w:lang w:eastAsia="zh-CN"/>
        </w:rPr>
        <w:t>酌情利用</w:t>
      </w:r>
      <w:r w:rsidRPr="00665C79">
        <w:rPr>
          <w:rFonts w:eastAsia="SimSun"/>
          <w:kern w:val="22"/>
          <w:sz w:val="24"/>
          <w:szCs w:val="22"/>
          <w:lang w:eastAsia="zh-CN"/>
        </w:rPr>
        <w:t>补充</w:t>
      </w:r>
      <w:r w:rsidR="00A7199F" w:rsidRPr="00665C79">
        <w:rPr>
          <w:rFonts w:eastAsia="SimSun" w:hint="eastAsia"/>
          <w:kern w:val="22"/>
          <w:sz w:val="24"/>
          <w:szCs w:val="22"/>
          <w:lang w:eastAsia="zh-CN"/>
        </w:rPr>
        <w:t>数据，分析并</w:t>
      </w:r>
      <w:r w:rsidR="00A7199F" w:rsidRPr="00665C79">
        <w:rPr>
          <w:rFonts w:eastAsia="SimSun"/>
          <w:kern w:val="22"/>
          <w:sz w:val="24"/>
          <w:szCs w:val="22"/>
          <w:lang w:eastAsia="zh-CN"/>
        </w:rPr>
        <w:t>汇总</w:t>
      </w:r>
      <w:r w:rsidRPr="00665C79">
        <w:rPr>
          <w:rFonts w:eastAsia="SimSun" w:hint="eastAsia"/>
          <w:kern w:val="22"/>
          <w:sz w:val="24"/>
          <w:szCs w:val="22"/>
          <w:lang w:eastAsia="zh-CN"/>
        </w:rPr>
        <w:t>关于《议定书》执行情况的信息，以促进</w:t>
      </w:r>
      <w:r w:rsidR="005B334F" w:rsidRPr="00665C79">
        <w:rPr>
          <w:rFonts w:eastAsia="SimSun" w:hint="eastAsia"/>
          <w:kern w:val="22"/>
          <w:sz w:val="24"/>
          <w:szCs w:val="22"/>
          <w:lang w:eastAsia="zh-CN"/>
        </w:rPr>
        <w:t>《议定书》第四次评估和审查以</w:t>
      </w:r>
      <w:r w:rsidR="005B334F" w:rsidRPr="00665C79">
        <w:rPr>
          <w:rFonts w:eastAsia="SimSun"/>
          <w:kern w:val="22"/>
          <w:sz w:val="24"/>
          <w:szCs w:val="22"/>
          <w:lang w:eastAsia="zh-CN"/>
        </w:rPr>
        <w:t>及</w:t>
      </w:r>
      <w:r w:rsidR="005B334F" w:rsidRPr="00665C79">
        <w:rPr>
          <w:rFonts w:eastAsia="SimSun" w:hint="eastAsia"/>
          <w:kern w:val="22"/>
          <w:sz w:val="24"/>
          <w:szCs w:val="22"/>
          <w:lang w:eastAsia="zh-CN"/>
        </w:rPr>
        <w:t>《战略计划》最后评价，并将这些信息提供给能力建设联络小组和履约委员会。</w:t>
      </w:r>
    </w:p>
    <w:p w14:paraId="05B8AA6D" w14:textId="77777777" w:rsidR="00752897" w:rsidRPr="00665C79" w:rsidRDefault="00B26ADF" w:rsidP="00752897">
      <w:pPr>
        <w:pStyle w:val="ListParagraph"/>
        <w:suppressLineNumbers/>
        <w:suppressAutoHyphens/>
        <w:topLinePunct/>
        <w:autoSpaceDE w:val="0"/>
        <w:autoSpaceDN w:val="0"/>
        <w:adjustRightInd w:val="0"/>
        <w:snapToGrid w:val="0"/>
        <w:spacing w:before="120" w:after="120"/>
        <w:ind w:left="0" w:firstLineChars="300" w:firstLine="720"/>
        <w:rPr>
          <w:rFonts w:eastAsia="SimSun"/>
          <w:kern w:val="22"/>
          <w:sz w:val="24"/>
          <w:szCs w:val="22"/>
          <w:lang w:eastAsia="zh-CN"/>
        </w:rPr>
      </w:pPr>
      <w:r w:rsidRPr="00665C79">
        <w:rPr>
          <w:rFonts w:eastAsia="SimSun"/>
          <w:kern w:val="22"/>
          <w:sz w:val="24"/>
          <w:szCs w:val="22"/>
          <w:lang w:eastAsia="zh-CN"/>
        </w:rPr>
        <w:t>4.</w:t>
      </w:r>
      <w:r w:rsidRPr="00665C79">
        <w:rPr>
          <w:rFonts w:eastAsia="SimSun"/>
          <w:kern w:val="22"/>
          <w:sz w:val="24"/>
          <w:szCs w:val="22"/>
          <w:lang w:eastAsia="zh-CN"/>
        </w:rPr>
        <w:tab/>
      </w:r>
      <w:r w:rsidRPr="005A7463">
        <w:rPr>
          <w:rFonts w:eastAsia="KaiTi_GB2312" w:hint="eastAsia"/>
          <w:kern w:val="22"/>
          <w:sz w:val="24"/>
          <w:szCs w:val="22"/>
          <w:lang w:eastAsia="zh-CN"/>
        </w:rPr>
        <w:t>请</w:t>
      </w:r>
      <w:r w:rsidRPr="00665C79">
        <w:rPr>
          <w:rFonts w:eastAsia="SimSun" w:hint="eastAsia"/>
          <w:kern w:val="22"/>
          <w:sz w:val="24"/>
          <w:szCs w:val="22"/>
          <w:lang w:eastAsia="zh-CN"/>
        </w:rPr>
        <w:t>能力建设问题联络小组和履约委员会以互补和不重复的方式开展工作，为</w:t>
      </w:r>
      <w:r w:rsidR="005B334F" w:rsidRPr="00665C79">
        <w:rPr>
          <w:rFonts w:eastAsia="SimSun" w:hint="eastAsia"/>
          <w:kern w:val="22"/>
          <w:sz w:val="24"/>
          <w:szCs w:val="22"/>
          <w:lang w:eastAsia="zh-CN"/>
        </w:rPr>
        <w:t>《卡塔赫纳议定书》</w:t>
      </w:r>
      <w:r w:rsidRPr="00665C79">
        <w:rPr>
          <w:rFonts w:eastAsia="SimSun" w:hint="eastAsia"/>
          <w:kern w:val="22"/>
          <w:sz w:val="24"/>
          <w:szCs w:val="22"/>
          <w:lang w:eastAsia="zh-CN"/>
        </w:rPr>
        <w:t>第四次评估和审查</w:t>
      </w:r>
      <w:r w:rsidR="005B334F" w:rsidRPr="00665C79">
        <w:rPr>
          <w:rFonts w:eastAsia="SimSun" w:hint="eastAsia"/>
          <w:kern w:val="22"/>
          <w:sz w:val="24"/>
          <w:szCs w:val="22"/>
          <w:lang w:eastAsia="zh-CN"/>
        </w:rPr>
        <w:t>以</w:t>
      </w:r>
      <w:r w:rsidR="005B334F" w:rsidRPr="00665C79">
        <w:rPr>
          <w:rFonts w:eastAsia="SimSun"/>
          <w:kern w:val="22"/>
          <w:sz w:val="24"/>
          <w:szCs w:val="22"/>
          <w:lang w:eastAsia="zh-CN"/>
        </w:rPr>
        <w:t>及《</w:t>
      </w:r>
      <w:r w:rsidR="005B334F" w:rsidRPr="00665C79">
        <w:rPr>
          <w:rFonts w:eastAsia="SimSun" w:hint="eastAsia"/>
          <w:kern w:val="22"/>
          <w:sz w:val="24"/>
          <w:szCs w:val="22"/>
          <w:lang w:eastAsia="zh-CN"/>
        </w:rPr>
        <w:t>战略计划》最后评价</w:t>
      </w:r>
      <w:r w:rsidRPr="00665C79">
        <w:rPr>
          <w:rFonts w:eastAsia="SimSun" w:hint="eastAsia"/>
          <w:kern w:val="22"/>
          <w:sz w:val="24"/>
          <w:szCs w:val="22"/>
          <w:lang w:eastAsia="zh-CN"/>
        </w:rPr>
        <w:t>作出贡献，并提交</w:t>
      </w:r>
      <w:r w:rsidR="005B334F" w:rsidRPr="00665C79">
        <w:rPr>
          <w:rFonts w:eastAsia="SimSun" w:hint="eastAsia"/>
          <w:kern w:val="22"/>
          <w:sz w:val="24"/>
          <w:szCs w:val="22"/>
          <w:lang w:eastAsia="zh-CN"/>
        </w:rPr>
        <w:t>其结论</w:t>
      </w:r>
      <w:r w:rsidRPr="00665C79">
        <w:rPr>
          <w:rFonts w:eastAsia="SimSun" w:hint="eastAsia"/>
          <w:kern w:val="22"/>
          <w:sz w:val="24"/>
          <w:szCs w:val="22"/>
          <w:lang w:eastAsia="zh-CN"/>
        </w:rPr>
        <w:t>供执行问题附属机构审议</w:t>
      </w:r>
      <w:r w:rsidR="005B334F" w:rsidRPr="00665C79">
        <w:rPr>
          <w:rFonts w:eastAsia="SimSun" w:hint="eastAsia"/>
          <w:kern w:val="22"/>
          <w:sz w:val="24"/>
          <w:szCs w:val="22"/>
          <w:lang w:eastAsia="zh-CN"/>
        </w:rPr>
        <w:t>；</w:t>
      </w:r>
    </w:p>
    <w:p w14:paraId="186EDC62" w14:textId="77777777" w:rsidR="005B334F" w:rsidRPr="00665C79" w:rsidRDefault="005B334F" w:rsidP="00752897">
      <w:pPr>
        <w:pStyle w:val="ListParagraph"/>
        <w:suppressLineNumbers/>
        <w:suppressAutoHyphens/>
        <w:topLinePunct/>
        <w:autoSpaceDE w:val="0"/>
        <w:autoSpaceDN w:val="0"/>
        <w:adjustRightInd w:val="0"/>
        <w:snapToGrid w:val="0"/>
        <w:spacing w:before="120" w:after="120"/>
        <w:ind w:left="0" w:firstLineChars="300" w:firstLine="720"/>
        <w:rPr>
          <w:rFonts w:eastAsia="SimSun"/>
          <w:kern w:val="22"/>
          <w:sz w:val="24"/>
          <w:szCs w:val="22"/>
          <w:lang w:eastAsia="zh-CN"/>
        </w:rPr>
      </w:pPr>
      <w:r w:rsidRPr="00665C79">
        <w:rPr>
          <w:rFonts w:eastAsia="SimSun" w:hint="eastAsia"/>
          <w:kern w:val="22"/>
          <w:sz w:val="24"/>
          <w:szCs w:val="22"/>
          <w:lang w:eastAsia="zh-CN"/>
        </w:rPr>
        <w:t>5</w:t>
      </w:r>
      <w:r w:rsidRPr="00665C79">
        <w:rPr>
          <w:rFonts w:eastAsia="SimSun"/>
          <w:kern w:val="22"/>
          <w:sz w:val="24"/>
          <w:szCs w:val="22"/>
          <w:lang w:eastAsia="zh-CN"/>
        </w:rPr>
        <w:t>.</w:t>
      </w:r>
      <w:r w:rsidRPr="00665C79">
        <w:rPr>
          <w:rFonts w:eastAsia="SimSun"/>
          <w:kern w:val="22"/>
          <w:sz w:val="24"/>
          <w:szCs w:val="22"/>
          <w:lang w:eastAsia="zh-CN"/>
        </w:rPr>
        <w:tab/>
      </w:r>
      <w:r w:rsidRPr="005A7463">
        <w:rPr>
          <w:rFonts w:eastAsia="KaiTi_GB2312" w:hint="eastAsia"/>
          <w:kern w:val="22"/>
          <w:sz w:val="24"/>
          <w:szCs w:val="22"/>
          <w:lang w:eastAsia="zh-CN"/>
        </w:rPr>
        <w:t>请</w:t>
      </w:r>
      <w:r w:rsidRPr="00665C79">
        <w:rPr>
          <w:rFonts w:eastAsia="SimSun" w:hint="eastAsia"/>
          <w:kern w:val="22"/>
          <w:sz w:val="24"/>
          <w:szCs w:val="22"/>
          <w:lang w:eastAsia="zh-CN"/>
        </w:rPr>
        <w:t>执行问题附属机构</w:t>
      </w:r>
      <w:r w:rsidR="0064437A" w:rsidRPr="00665C79">
        <w:rPr>
          <w:rFonts w:eastAsia="SimSun" w:hint="eastAsia"/>
          <w:kern w:val="22"/>
          <w:sz w:val="24"/>
          <w:szCs w:val="22"/>
          <w:lang w:eastAsia="zh-CN"/>
        </w:rPr>
        <w:t>在</w:t>
      </w:r>
      <w:r w:rsidR="0064437A" w:rsidRPr="00665C79">
        <w:rPr>
          <w:rFonts w:eastAsia="SimSun"/>
          <w:kern w:val="22"/>
          <w:sz w:val="24"/>
          <w:szCs w:val="22"/>
          <w:lang w:eastAsia="zh-CN"/>
        </w:rPr>
        <w:t>其</w:t>
      </w:r>
      <w:r w:rsidRPr="00665C79">
        <w:rPr>
          <w:rFonts w:eastAsia="SimSun" w:hint="eastAsia"/>
          <w:kern w:val="22"/>
          <w:sz w:val="24"/>
          <w:szCs w:val="22"/>
          <w:lang w:eastAsia="zh-CN"/>
        </w:rPr>
        <w:t>第三次会议</w:t>
      </w:r>
      <w:r w:rsidR="0064437A" w:rsidRPr="00665C79">
        <w:rPr>
          <w:rFonts w:eastAsia="SimSun" w:hint="eastAsia"/>
          <w:kern w:val="22"/>
          <w:sz w:val="24"/>
          <w:szCs w:val="22"/>
          <w:lang w:eastAsia="zh-CN"/>
        </w:rPr>
        <w:t>上</w:t>
      </w:r>
      <w:r w:rsidRPr="00665C79">
        <w:rPr>
          <w:rFonts w:eastAsia="SimSun" w:hint="eastAsia"/>
          <w:kern w:val="22"/>
          <w:sz w:val="24"/>
          <w:szCs w:val="22"/>
          <w:lang w:eastAsia="zh-CN"/>
        </w:rPr>
        <w:t>审议联络小组和履约委员会提供的资料和得出的结论，并将其</w:t>
      </w:r>
      <w:r w:rsidR="0064437A" w:rsidRPr="00665C79">
        <w:rPr>
          <w:rFonts w:eastAsia="SimSun" w:hint="eastAsia"/>
          <w:kern w:val="22"/>
          <w:sz w:val="24"/>
          <w:szCs w:val="22"/>
          <w:lang w:eastAsia="zh-CN"/>
        </w:rPr>
        <w:t>调查结果和建议提交</w:t>
      </w:r>
      <w:r w:rsidRPr="00665C79">
        <w:rPr>
          <w:rFonts w:eastAsia="SimSun" w:hint="eastAsia"/>
          <w:kern w:val="22"/>
          <w:sz w:val="24"/>
          <w:szCs w:val="22"/>
          <w:lang w:eastAsia="zh-CN"/>
        </w:rPr>
        <w:t>作为卡塔赫纳议定书缔约方会议的缔约方大会第十</w:t>
      </w:r>
      <w:r w:rsidR="003204ED" w:rsidRPr="00665C79">
        <w:rPr>
          <w:rFonts w:eastAsia="SimSun" w:hint="eastAsia"/>
          <w:kern w:val="22"/>
          <w:sz w:val="24"/>
          <w:szCs w:val="22"/>
          <w:lang w:eastAsia="zh-CN"/>
        </w:rPr>
        <w:t>次</w:t>
      </w:r>
      <w:r w:rsidRPr="00665C79">
        <w:rPr>
          <w:rFonts w:eastAsia="SimSun" w:hint="eastAsia"/>
          <w:kern w:val="22"/>
          <w:sz w:val="24"/>
          <w:szCs w:val="22"/>
          <w:lang w:eastAsia="zh-CN"/>
        </w:rPr>
        <w:t>会议，</w:t>
      </w:r>
      <w:r w:rsidRPr="00665C79">
        <w:rPr>
          <w:rFonts w:eastAsia="SimSun"/>
          <w:kern w:val="22"/>
          <w:sz w:val="24"/>
          <w:szCs w:val="22"/>
          <w:lang w:eastAsia="zh-CN"/>
        </w:rPr>
        <w:t>以期</w:t>
      </w:r>
      <w:r w:rsidRPr="00665C79">
        <w:rPr>
          <w:rFonts w:eastAsia="SimSun" w:hint="eastAsia"/>
          <w:kern w:val="22"/>
          <w:sz w:val="24"/>
          <w:szCs w:val="22"/>
          <w:lang w:eastAsia="zh-CN"/>
        </w:rPr>
        <w:t>促进《卡塔赫纳议定书》</w:t>
      </w:r>
      <w:r w:rsidR="0064437A" w:rsidRPr="00665C79">
        <w:rPr>
          <w:rFonts w:eastAsia="SimSun" w:hint="eastAsia"/>
          <w:kern w:val="22"/>
          <w:sz w:val="24"/>
          <w:szCs w:val="22"/>
          <w:lang w:eastAsia="zh-CN"/>
        </w:rPr>
        <w:t>第四次评估和审查以</w:t>
      </w:r>
      <w:r w:rsidR="0064437A" w:rsidRPr="00665C79">
        <w:rPr>
          <w:rFonts w:eastAsia="SimSun"/>
          <w:kern w:val="22"/>
          <w:sz w:val="24"/>
          <w:szCs w:val="22"/>
          <w:lang w:eastAsia="zh-CN"/>
        </w:rPr>
        <w:t>及</w:t>
      </w:r>
      <w:r w:rsidRPr="00665C79">
        <w:rPr>
          <w:rFonts w:eastAsia="SimSun" w:hint="eastAsia"/>
          <w:kern w:val="22"/>
          <w:sz w:val="24"/>
          <w:szCs w:val="22"/>
          <w:lang w:eastAsia="zh-CN"/>
        </w:rPr>
        <w:t>《</w:t>
      </w:r>
      <w:r w:rsidRPr="00665C79">
        <w:rPr>
          <w:rFonts w:eastAsia="SimSun" w:hint="eastAsia"/>
          <w:kern w:val="22"/>
          <w:sz w:val="24"/>
          <w:szCs w:val="22"/>
          <w:lang w:eastAsia="zh-CN"/>
        </w:rPr>
        <w:t>2011-2020</w:t>
      </w:r>
      <w:r w:rsidRPr="00665C79">
        <w:rPr>
          <w:rFonts w:eastAsia="SimSun" w:hint="eastAsia"/>
          <w:kern w:val="22"/>
          <w:sz w:val="24"/>
          <w:szCs w:val="22"/>
          <w:lang w:eastAsia="zh-CN"/>
        </w:rPr>
        <w:t>年卡塔赫纳生物安全议定书战略计划》最后评价。</w:t>
      </w:r>
    </w:p>
    <w:p w14:paraId="70096BB3" w14:textId="77777777" w:rsidR="005B334F" w:rsidRPr="00665C79" w:rsidRDefault="005B334F" w:rsidP="005B334F">
      <w:pPr>
        <w:suppressLineNumbers/>
        <w:suppressAutoHyphens/>
        <w:topLinePunct/>
        <w:autoSpaceDE w:val="0"/>
        <w:autoSpaceDN w:val="0"/>
        <w:adjustRightInd w:val="0"/>
        <w:snapToGrid w:val="0"/>
        <w:spacing w:after="120"/>
        <w:rPr>
          <w:rFonts w:eastAsia="SimSun"/>
          <w:kern w:val="22"/>
          <w:sz w:val="24"/>
          <w:szCs w:val="22"/>
          <w:lang w:eastAsia="zh-CN"/>
        </w:rPr>
      </w:pPr>
    </w:p>
    <w:p w14:paraId="34759289" w14:textId="77777777" w:rsidR="001747AB" w:rsidRPr="00665C79" w:rsidRDefault="001747AB" w:rsidP="008C4371">
      <w:pPr>
        <w:suppressLineNumbers/>
        <w:suppressAutoHyphens/>
        <w:topLinePunct/>
        <w:autoSpaceDE w:val="0"/>
        <w:autoSpaceDN w:val="0"/>
        <w:adjustRightInd w:val="0"/>
        <w:snapToGrid w:val="0"/>
        <w:spacing w:after="120"/>
        <w:jc w:val="center"/>
        <w:rPr>
          <w:rFonts w:eastAsia="KaiTi_GB2312"/>
          <w:kern w:val="22"/>
          <w:sz w:val="24"/>
          <w:szCs w:val="22"/>
          <w:lang w:eastAsia="zh-CN"/>
        </w:rPr>
      </w:pPr>
      <w:r w:rsidRPr="00665C79">
        <w:rPr>
          <w:rFonts w:eastAsia="SimSun"/>
          <w:kern w:val="22"/>
          <w:sz w:val="24"/>
          <w:szCs w:val="22"/>
          <w:lang w:eastAsia="zh-CN"/>
        </w:rPr>
        <w:br w:type="page"/>
      </w:r>
      <w:r w:rsidR="00FF548E" w:rsidRPr="00665C79">
        <w:rPr>
          <w:rFonts w:eastAsia="KaiTi_GB2312" w:hint="eastAsia"/>
          <w:kern w:val="22"/>
          <w:sz w:val="24"/>
          <w:szCs w:val="22"/>
          <w:lang w:eastAsia="zh-CN"/>
        </w:rPr>
        <w:lastRenderedPageBreak/>
        <w:t>附件</w:t>
      </w:r>
    </w:p>
    <w:p w14:paraId="1D8369D0" w14:textId="77777777" w:rsidR="001747AB" w:rsidRPr="00665C79" w:rsidRDefault="00FF548E" w:rsidP="008C4371">
      <w:pPr>
        <w:suppressLineNumbers/>
        <w:suppressAutoHyphens/>
        <w:topLinePunct/>
        <w:autoSpaceDE w:val="0"/>
        <w:autoSpaceDN w:val="0"/>
        <w:adjustRightInd w:val="0"/>
        <w:snapToGrid w:val="0"/>
        <w:spacing w:before="120" w:after="120"/>
        <w:jc w:val="center"/>
        <w:rPr>
          <w:rFonts w:eastAsia="SimHei" w:cs="Times New Roman Bold"/>
          <w:b/>
          <w:bCs/>
          <w:iCs/>
          <w:caps/>
          <w:color w:val="000000"/>
          <w:kern w:val="22"/>
          <w:sz w:val="24"/>
          <w:szCs w:val="22"/>
          <w:lang w:eastAsia="zh-CN"/>
        </w:rPr>
      </w:pPr>
      <w:r w:rsidRPr="00665C79">
        <w:rPr>
          <w:rFonts w:eastAsia="SimHei" w:cs="Times New Roman Bold" w:hint="eastAsia"/>
          <w:b/>
          <w:bCs/>
          <w:iCs/>
          <w:caps/>
          <w:color w:val="000000"/>
          <w:kern w:val="22"/>
          <w:sz w:val="24"/>
          <w:szCs w:val="22"/>
          <w:lang w:eastAsia="zh-CN"/>
        </w:rPr>
        <w:t>《卡塔赫纳议定书》第四次国家报告的订正格式草</w:t>
      </w:r>
      <w:r w:rsidR="005961B8" w:rsidRPr="00665C79">
        <w:rPr>
          <w:rFonts w:eastAsia="SimHei" w:cs="Times New Roman Bold" w:hint="eastAsia"/>
          <w:b/>
          <w:bCs/>
          <w:iCs/>
          <w:caps/>
          <w:color w:val="000000"/>
          <w:kern w:val="22"/>
          <w:sz w:val="24"/>
          <w:szCs w:val="22"/>
          <w:lang w:eastAsia="zh-CN"/>
        </w:rPr>
        <w:t>稿</w:t>
      </w:r>
    </w:p>
    <w:p w14:paraId="557F1472" w14:textId="77777777" w:rsidR="00B940C4" w:rsidRPr="00665C79" w:rsidRDefault="005B442F" w:rsidP="008C4371">
      <w:pPr>
        <w:suppressLineNumbers/>
        <w:suppressAutoHyphens/>
        <w:topLinePunct/>
        <w:autoSpaceDE w:val="0"/>
        <w:autoSpaceDN w:val="0"/>
        <w:adjustRightInd w:val="0"/>
        <w:snapToGrid w:val="0"/>
        <w:spacing w:before="120" w:after="120"/>
        <w:jc w:val="center"/>
        <w:outlineLvl w:val="3"/>
        <w:rPr>
          <w:rFonts w:eastAsia="SimSun"/>
          <w:b/>
          <w:bCs/>
          <w:iCs/>
          <w:kern w:val="22"/>
          <w:sz w:val="24"/>
          <w:szCs w:val="22"/>
          <w:lang w:eastAsia="zh-CN"/>
        </w:rPr>
      </w:pPr>
      <w:r w:rsidRPr="00665C79">
        <w:rPr>
          <w:rFonts w:eastAsia="SimHei" w:hint="eastAsia"/>
          <w:b/>
          <w:bCs/>
          <w:iCs/>
          <w:kern w:val="22"/>
          <w:sz w:val="24"/>
          <w:szCs w:val="22"/>
          <w:lang w:eastAsia="zh-CN"/>
        </w:rPr>
        <w:t>报告来源</w:t>
      </w:r>
    </w:p>
    <w:tbl>
      <w:tblPr>
        <w:tblW w:w="5038" w:type="pct"/>
        <w:tblLook w:val="01E0" w:firstRow="1" w:lastRow="1" w:firstColumn="1" w:lastColumn="1" w:noHBand="0" w:noVBand="0"/>
      </w:tblPr>
      <w:tblGrid>
        <w:gridCol w:w="4504"/>
        <w:gridCol w:w="4927"/>
      </w:tblGrid>
      <w:tr w:rsidR="00B940C4" w:rsidRPr="001123D8" w14:paraId="5B56BC33" w14:textId="77777777" w:rsidTr="00B940C4">
        <w:trPr>
          <w:cantSplit/>
        </w:trPr>
        <w:tc>
          <w:tcPr>
            <w:tcW w:w="2388" w:type="pct"/>
            <w:vAlign w:val="center"/>
            <w:hideMark/>
          </w:tcPr>
          <w:p w14:paraId="074048FC" w14:textId="77777777" w:rsidR="00B940C4" w:rsidRPr="00665C79" w:rsidRDefault="005B442F" w:rsidP="008C4371">
            <w:pPr>
              <w:numPr>
                <w:ilvl w:val="0"/>
                <w:numId w:val="26"/>
              </w:numPr>
              <w:suppressLineNumbers/>
              <w:suppressAutoHyphens/>
              <w:topLinePunct/>
              <w:autoSpaceDE w:val="0"/>
              <w:autoSpaceDN w:val="0"/>
              <w:adjustRightInd w:val="0"/>
              <w:snapToGrid w:val="0"/>
              <w:spacing w:before="120" w:after="120"/>
              <w:ind w:left="540" w:hanging="540"/>
              <w:rPr>
                <w:rFonts w:eastAsia="SimHei"/>
                <w:b/>
                <w:kern w:val="22"/>
                <w:sz w:val="24"/>
                <w:szCs w:val="22"/>
              </w:rPr>
            </w:pPr>
            <w:r w:rsidRPr="00665C79">
              <w:rPr>
                <w:rFonts w:eastAsia="SimHei" w:hint="eastAsia"/>
                <w:b/>
                <w:kern w:val="22"/>
                <w:sz w:val="24"/>
                <w:szCs w:val="22"/>
                <w:lang w:eastAsia="zh-CN"/>
              </w:rPr>
              <w:t>国家：</w:t>
            </w:r>
          </w:p>
        </w:tc>
        <w:tc>
          <w:tcPr>
            <w:tcW w:w="2612" w:type="pct"/>
            <w:vAlign w:val="center"/>
            <w:hideMark/>
          </w:tcPr>
          <w:p w14:paraId="483CB0C8"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1474EF0D" w14:textId="77777777" w:rsidTr="00B940C4">
        <w:trPr>
          <w:cantSplit/>
        </w:trPr>
        <w:tc>
          <w:tcPr>
            <w:tcW w:w="2388" w:type="pct"/>
            <w:vAlign w:val="center"/>
            <w:hideMark/>
          </w:tcPr>
          <w:p w14:paraId="297EDEAC" w14:textId="77777777" w:rsidR="00B940C4" w:rsidRPr="00665C79" w:rsidRDefault="005B442F" w:rsidP="008C4371">
            <w:pPr>
              <w:suppressLineNumbers/>
              <w:suppressAutoHyphens/>
              <w:topLinePunct/>
              <w:autoSpaceDE w:val="0"/>
              <w:autoSpaceDN w:val="0"/>
              <w:adjustRightInd w:val="0"/>
              <w:snapToGrid w:val="0"/>
              <w:spacing w:before="120" w:after="120"/>
              <w:ind w:left="540" w:hanging="540"/>
              <w:rPr>
                <w:rFonts w:eastAsia="KaiTi_GB2312"/>
                <w:kern w:val="22"/>
                <w:sz w:val="24"/>
                <w:szCs w:val="22"/>
                <w:lang w:eastAsia="zh-CN"/>
              </w:rPr>
            </w:pPr>
            <w:r w:rsidRPr="00665C79">
              <w:rPr>
                <w:rFonts w:eastAsia="KaiTi_GB2312" w:hint="eastAsia"/>
                <w:kern w:val="22"/>
                <w:sz w:val="24"/>
                <w:szCs w:val="22"/>
                <w:lang w:eastAsia="zh-CN"/>
              </w:rPr>
              <w:t>提交报告的联系人</w:t>
            </w:r>
          </w:p>
        </w:tc>
        <w:tc>
          <w:tcPr>
            <w:tcW w:w="2612" w:type="pct"/>
            <w:vAlign w:val="center"/>
          </w:tcPr>
          <w:p w14:paraId="033146C7" w14:textId="77777777" w:rsidR="00B940C4" w:rsidRPr="00665C79" w:rsidRDefault="00B940C4"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p>
        </w:tc>
      </w:tr>
      <w:tr w:rsidR="00B940C4" w:rsidRPr="001123D8" w14:paraId="75F1A1F8" w14:textId="77777777" w:rsidTr="00B940C4">
        <w:trPr>
          <w:cantSplit/>
        </w:trPr>
        <w:tc>
          <w:tcPr>
            <w:tcW w:w="2388" w:type="pct"/>
            <w:vAlign w:val="center"/>
            <w:hideMark/>
          </w:tcPr>
          <w:p w14:paraId="65038663"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姓名：</w:t>
            </w:r>
          </w:p>
        </w:tc>
        <w:tc>
          <w:tcPr>
            <w:tcW w:w="2612" w:type="pct"/>
            <w:vAlign w:val="center"/>
            <w:hideMark/>
          </w:tcPr>
          <w:p w14:paraId="53476B71"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7B71C2E7" w14:textId="77777777" w:rsidTr="00B940C4">
        <w:trPr>
          <w:cantSplit/>
        </w:trPr>
        <w:tc>
          <w:tcPr>
            <w:tcW w:w="2388" w:type="pct"/>
            <w:vAlign w:val="center"/>
            <w:hideMark/>
          </w:tcPr>
          <w:p w14:paraId="51DF91B7"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职位：</w:t>
            </w:r>
          </w:p>
        </w:tc>
        <w:tc>
          <w:tcPr>
            <w:tcW w:w="2612" w:type="pct"/>
            <w:vAlign w:val="center"/>
            <w:hideMark/>
          </w:tcPr>
          <w:p w14:paraId="08E6059B"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7D86188C" w14:textId="77777777" w:rsidTr="00B940C4">
        <w:trPr>
          <w:cantSplit/>
        </w:trPr>
        <w:tc>
          <w:tcPr>
            <w:tcW w:w="2388" w:type="pct"/>
            <w:vAlign w:val="center"/>
            <w:hideMark/>
          </w:tcPr>
          <w:p w14:paraId="564F0F94"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组织：</w:t>
            </w:r>
          </w:p>
        </w:tc>
        <w:tc>
          <w:tcPr>
            <w:tcW w:w="2612" w:type="pct"/>
            <w:vAlign w:val="center"/>
            <w:hideMark/>
          </w:tcPr>
          <w:p w14:paraId="32157DC1"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6777F99B" w14:textId="77777777" w:rsidTr="00B940C4">
        <w:trPr>
          <w:cantSplit/>
        </w:trPr>
        <w:tc>
          <w:tcPr>
            <w:tcW w:w="2388" w:type="pct"/>
            <w:vAlign w:val="center"/>
            <w:hideMark/>
          </w:tcPr>
          <w:p w14:paraId="1C689EFC"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通信地址：</w:t>
            </w:r>
          </w:p>
        </w:tc>
        <w:tc>
          <w:tcPr>
            <w:tcW w:w="2612" w:type="pct"/>
            <w:vAlign w:val="center"/>
            <w:hideMark/>
          </w:tcPr>
          <w:p w14:paraId="74A7E137"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6AC91B0A" w14:textId="77777777" w:rsidTr="00B940C4">
        <w:trPr>
          <w:cantSplit/>
        </w:trPr>
        <w:tc>
          <w:tcPr>
            <w:tcW w:w="2388" w:type="pct"/>
            <w:vAlign w:val="center"/>
            <w:hideMark/>
          </w:tcPr>
          <w:p w14:paraId="00AFAE9E"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电话：</w:t>
            </w:r>
          </w:p>
        </w:tc>
        <w:tc>
          <w:tcPr>
            <w:tcW w:w="2612" w:type="pct"/>
            <w:vAlign w:val="center"/>
            <w:hideMark/>
          </w:tcPr>
          <w:p w14:paraId="6ECA87D0"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72C97F53" w14:textId="77777777" w:rsidTr="00B940C4">
        <w:trPr>
          <w:cantSplit/>
        </w:trPr>
        <w:tc>
          <w:tcPr>
            <w:tcW w:w="2388" w:type="pct"/>
            <w:vAlign w:val="center"/>
            <w:hideMark/>
          </w:tcPr>
          <w:p w14:paraId="401F4A57"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传真：</w:t>
            </w:r>
          </w:p>
        </w:tc>
        <w:tc>
          <w:tcPr>
            <w:tcW w:w="2612" w:type="pct"/>
            <w:vAlign w:val="center"/>
            <w:hideMark/>
          </w:tcPr>
          <w:p w14:paraId="0B73C141"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325D21FA" w14:textId="77777777" w:rsidTr="00B940C4">
        <w:trPr>
          <w:cantSplit/>
        </w:trPr>
        <w:tc>
          <w:tcPr>
            <w:tcW w:w="2388" w:type="pct"/>
            <w:vAlign w:val="center"/>
            <w:hideMark/>
          </w:tcPr>
          <w:p w14:paraId="37269381"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电子邮件</w:t>
            </w:r>
          </w:p>
        </w:tc>
        <w:tc>
          <w:tcPr>
            <w:tcW w:w="2612" w:type="pct"/>
            <w:vAlign w:val="center"/>
            <w:hideMark/>
          </w:tcPr>
          <w:p w14:paraId="5DF59B8C"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1A90916F" w14:textId="77777777" w:rsidTr="00B940C4">
        <w:trPr>
          <w:cantSplit/>
        </w:trPr>
        <w:tc>
          <w:tcPr>
            <w:tcW w:w="2388" w:type="pct"/>
            <w:vAlign w:val="center"/>
            <w:hideMark/>
          </w:tcPr>
          <w:p w14:paraId="39ED3EAD"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i/>
                <w:kern w:val="22"/>
                <w:sz w:val="24"/>
                <w:szCs w:val="22"/>
                <w:lang w:eastAsia="zh-CN"/>
              </w:rPr>
            </w:pPr>
            <w:r w:rsidRPr="00665C79">
              <w:rPr>
                <w:rFonts w:eastAsia="SimSun" w:hint="eastAsia"/>
                <w:kern w:val="22"/>
                <w:sz w:val="24"/>
                <w:szCs w:val="22"/>
                <w:lang w:eastAsia="zh-CN"/>
              </w:rPr>
              <w:t>被咨询或参与编写本报告的组织</w:t>
            </w:r>
            <w:r w:rsidRPr="00665C79">
              <w:rPr>
                <w:rFonts w:eastAsia="SimSun" w:hint="eastAsia"/>
                <w:kern w:val="22"/>
                <w:sz w:val="24"/>
                <w:szCs w:val="22"/>
                <w:lang w:eastAsia="zh-CN"/>
              </w:rPr>
              <w:t>/</w:t>
            </w:r>
            <w:r w:rsidRPr="00665C79">
              <w:rPr>
                <w:rFonts w:eastAsia="SimSun" w:hint="eastAsia"/>
                <w:kern w:val="22"/>
                <w:sz w:val="24"/>
                <w:szCs w:val="22"/>
                <w:lang w:eastAsia="zh-CN"/>
              </w:rPr>
              <w:t>利益攸关方：</w:t>
            </w:r>
          </w:p>
        </w:tc>
        <w:tc>
          <w:tcPr>
            <w:tcW w:w="2612" w:type="pct"/>
            <w:vAlign w:val="center"/>
            <w:hideMark/>
          </w:tcPr>
          <w:p w14:paraId="5D8A37EE"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Cs/>
                <w:kern w:val="22"/>
                <w:sz w:val="24"/>
                <w:szCs w:val="22"/>
              </w:rPr>
            </w:pPr>
            <w:r w:rsidRPr="00665C79">
              <w:rPr>
                <w:rFonts w:eastAsia="SimHei"/>
                <w:b/>
                <w:bCs/>
                <w:iCs/>
                <w:kern w:val="22"/>
                <w:sz w:val="24"/>
                <w:szCs w:val="22"/>
              </w:rPr>
              <w:fldChar w:fldCharType="begin">
                <w:ffData>
                  <w:name w:val=""/>
                  <w:enabled/>
                  <w:calcOnExit w:val="0"/>
                  <w:textInput>
                    <w:default w:val="[                   请在此输入您的文本                   ]"/>
                  </w:textInput>
                </w:ffData>
              </w:fldChar>
            </w:r>
            <w:r w:rsidR="005B442F"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B442F" w:rsidRPr="00665C79">
              <w:rPr>
                <w:rFonts w:eastAsia="SimHei"/>
                <w:b/>
                <w:bCs/>
                <w:iCs/>
                <w:noProof/>
                <w:kern w:val="22"/>
                <w:sz w:val="24"/>
                <w:szCs w:val="22"/>
              </w:rPr>
              <w:t xml:space="preserve">[                   </w:t>
            </w:r>
            <w:r w:rsidR="005B442F" w:rsidRPr="00665C79">
              <w:rPr>
                <w:rFonts w:eastAsia="SimHei"/>
                <w:b/>
                <w:bCs/>
                <w:iCs/>
                <w:noProof/>
                <w:kern w:val="22"/>
                <w:sz w:val="24"/>
                <w:szCs w:val="22"/>
              </w:rPr>
              <w:t>请在此输入您的文本</w:t>
            </w:r>
            <w:r w:rsidR="005B442F"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650EB12C" w14:textId="77777777" w:rsidTr="00B940C4">
        <w:trPr>
          <w:cantSplit/>
        </w:trPr>
        <w:tc>
          <w:tcPr>
            <w:tcW w:w="2388" w:type="pct"/>
            <w:vAlign w:val="center"/>
            <w:hideMark/>
          </w:tcPr>
          <w:p w14:paraId="37281F59" w14:textId="77777777" w:rsidR="00B940C4" w:rsidRPr="00665C79" w:rsidRDefault="005B442F" w:rsidP="008C4371">
            <w:pPr>
              <w:suppressLineNumbers/>
              <w:tabs>
                <w:tab w:val="num" w:pos="450"/>
              </w:tabs>
              <w:suppressAutoHyphens/>
              <w:topLinePunct/>
              <w:autoSpaceDE w:val="0"/>
              <w:autoSpaceDN w:val="0"/>
              <w:adjustRightInd w:val="0"/>
              <w:snapToGrid w:val="0"/>
              <w:spacing w:before="120" w:after="120"/>
              <w:ind w:left="450" w:hanging="450"/>
              <w:rPr>
                <w:rFonts w:eastAsia="KaiTi_GB2312"/>
                <w:kern w:val="22"/>
                <w:sz w:val="24"/>
                <w:szCs w:val="22"/>
                <w:lang w:eastAsia="zh-CN"/>
              </w:rPr>
            </w:pPr>
            <w:r w:rsidRPr="00665C79">
              <w:rPr>
                <w:rFonts w:eastAsia="KaiTi_GB2312" w:hint="eastAsia"/>
                <w:kern w:val="22"/>
                <w:sz w:val="24"/>
                <w:szCs w:val="22"/>
                <w:lang w:eastAsia="zh-CN"/>
              </w:rPr>
              <w:t>提交</w:t>
            </w:r>
          </w:p>
        </w:tc>
        <w:tc>
          <w:tcPr>
            <w:tcW w:w="2612" w:type="pct"/>
            <w:vAlign w:val="center"/>
          </w:tcPr>
          <w:p w14:paraId="194772E0" w14:textId="77777777" w:rsidR="00B940C4" w:rsidRPr="00665C79" w:rsidRDefault="00B940C4"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p>
        </w:tc>
      </w:tr>
      <w:tr w:rsidR="00B940C4" w:rsidRPr="001123D8" w14:paraId="03FCAC26" w14:textId="77777777" w:rsidTr="00B940C4">
        <w:trPr>
          <w:cantSplit/>
        </w:trPr>
        <w:tc>
          <w:tcPr>
            <w:tcW w:w="2388" w:type="pct"/>
            <w:vAlign w:val="center"/>
            <w:hideMark/>
          </w:tcPr>
          <w:p w14:paraId="7FAFCEDB"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提交日期：</w:t>
            </w:r>
          </w:p>
        </w:tc>
        <w:tc>
          <w:tcPr>
            <w:tcW w:w="2612" w:type="pct"/>
            <w:vAlign w:val="center"/>
            <w:hideMark/>
          </w:tcPr>
          <w:p w14:paraId="169F9AA7" w14:textId="77777777" w:rsidR="00B940C4" w:rsidRPr="00665C79" w:rsidRDefault="00BB1F3B"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rPr>
            </w:pPr>
            <w:r w:rsidRPr="00665C79">
              <w:rPr>
                <w:rFonts w:eastAsia="SimHei"/>
                <w:b/>
                <w:bCs/>
                <w:iCs/>
                <w:kern w:val="22"/>
                <w:sz w:val="24"/>
                <w:szCs w:val="22"/>
              </w:rPr>
              <w:fldChar w:fldCharType="begin">
                <w:ffData>
                  <w:name w:val=""/>
                  <w:enabled/>
                  <w:calcOnExit w:val="0"/>
                  <w:textInput>
                    <w:default w:val="[                  日/月/年                  ]"/>
                  </w:textInput>
                </w:ffData>
              </w:fldChar>
            </w:r>
            <w:r w:rsidR="005108F6" w:rsidRPr="00665C79">
              <w:rPr>
                <w:rFonts w:eastAsia="SimHei"/>
                <w:b/>
                <w:bCs/>
                <w:iCs/>
                <w:kern w:val="22"/>
                <w:sz w:val="24"/>
                <w:szCs w:val="22"/>
              </w:rPr>
              <w:instrText xml:space="preserve"> FORMTEXT </w:instrText>
            </w:r>
            <w:r w:rsidRPr="00665C79">
              <w:rPr>
                <w:rFonts w:eastAsia="SimHei"/>
                <w:b/>
                <w:bCs/>
                <w:iCs/>
                <w:kern w:val="22"/>
                <w:sz w:val="24"/>
                <w:szCs w:val="22"/>
              </w:rPr>
            </w:r>
            <w:r w:rsidRPr="00665C79">
              <w:rPr>
                <w:rFonts w:eastAsia="SimHei"/>
                <w:b/>
                <w:bCs/>
                <w:iCs/>
                <w:kern w:val="22"/>
                <w:sz w:val="24"/>
                <w:szCs w:val="22"/>
              </w:rPr>
              <w:fldChar w:fldCharType="separate"/>
            </w:r>
            <w:r w:rsidR="005108F6" w:rsidRPr="00665C79">
              <w:rPr>
                <w:rFonts w:eastAsia="SimHei"/>
                <w:b/>
                <w:bCs/>
                <w:iCs/>
                <w:noProof/>
                <w:kern w:val="22"/>
                <w:sz w:val="24"/>
                <w:szCs w:val="22"/>
              </w:rPr>
              <w:t xml:space="preserve">[                  </w:t>
            </w:r>
            <w:r w:rsidR="005108F6" w:rsidRPr="00665C79">
              <w:rPr>
                <w:rFonts w:eastAsia="SimHei"/>
                <w:b/>
                <w:bCs/>
                <w:iCs/>
                <w:noProof/>
                <w:kern w:val="22"/>
                <w:sz w:val="24"/>
                <w:szCs w:val="22"/>
              </w:rPr>
              <w:t>日</w:t>
            </w:r>
            <w:r w:rsidR="005108F6" w:rsidRPr="00665C79">
              <w:rPr>
                <w:rFonts w:eastAsia="SimHei"/>
                <w:b/>
                <w:bCs/>
                <w:iCs/>
                <w:noProof/>
                <w:kern w:val="22"/>
                <w:sz w:val="24"/>
                <w:szCs w:val="22"/>
              </w:rPr>
              <w:t>/</w:t>
            </w:r>
            <w:r w:rsidR="005108F6" w:rsidRPr="00665C79">
              <w:rPr>
                <w:rFonts w:eastAsia="SimHei"/>
                <w:b/>
                <w:bCs/>
                <w:iCs/>
                <w:noProof/>
                <w:kern w:val="22"/>
                <w:sz w:val="24"/>
                <w:szCs w:val="22"/>
              </w:rPr>
              <w:t>月</w:t>
            </w:r>
            <w:r w:rsidR="005108F6" w:rsidRPr="00665C79">
              <w:rPr>
                <w:rFonts w:eastAsia="SimHei"/>
                <w:b/>
                <w:bCs/>
                <w:iCs/>
                <w:noProof/>
                <w:kern w:val="22"/>
                <w:sz w:val="24"/>
                <w:szCs w:val="22"/>
              </w:rPr>
              <w:t>/</w:t>
            </w:r>
            <w:r w:rsidR="005108F6" w:rsidRPr="00665C79">
              <w:rPr>
                <w:rFonts w:eastAsia="SimHei"/>
                <w:b/>
                <w:bCs/>
                <w:iCs/>
                <w:noProof/>
                <w:kern w:val="22"/>
                <w:sz w:val="24"/>
                <w:szCs w:val="22"/>
              </w:rPr>
              <w:t>年</w:t>
            </w:r>
            <w:r w:rsidR="005108F6" w:rsidRPr="00665C79">
              <w:rPr>
                <w:rFonts w:eastAsia="SimHei"/>
                <w:b/>
                <w:bCs/>
                <w:iCs/>
                <w:noProof/>
                <w:kern w:val="22"/>
                <w:sz w:val="24"/>
                <w:szCs w:val="22"/>
              </w:rPr>
              <w:t xml:space="preserve">                  ]</w:t>
            </w:r>
            <w:r w:rsidRPr="00665C79">
              <w:rPr>
                <w:rFonts w:eastAsia="SimHei"/>
                <w:b/>
                <w:bCs/>
                <w:iCs/>
                <w:kern w:val="22"/>
                <w:sz w:val="24"/>
                <w:szCs w:val="22"/>
              </w:rPr>
              <w:fldChar w:fldCharType="end"/>
            </w:r>
          </w:p>
        </w:tc>
      </w:tr>
      <w:tr w:rsidR="00B940C4" w:rsidRPr="001123D8" w14:paraId="6F188052" w14:textId="77777777" w:rsidTr="00B940C4">
        <w:trPr>
          <w:cantSplit/>
        </w:trPr>
        <w:tc>
          <w:tcPr>
            <w:tcW w:w="2388" w:type="pct"/>
            <w:vAlign w:val="center"/>
            <w:hideMark/>
          </w:tcPr>
          <w:p w14:paraId="0F64D91E" w14:textId="77777777" w:rsidR="00B940C4" w:rsidRPr="00665C79" w:rsidRDefault="005B442F" w:rsidP="008C4371">
            <w:pPr>
              <w:numPr>
                <w:ilvl w:val="0"/>
                <w:numId w:val="26"/>
              </w:numPr>
              <w:suppressLineNumbers/>
              <w:tabs>
                <w:tab w:val="clear" w:pos="360"/>
                <w:tab w:val="num" w:pos="450"/>
              </w:tabs>
              <w:suppressAutoHyphens/>
              <w:topLinePunct/>
              <w:autoSpaceDE w:val="0"/>
              <w:autoSpaceDN w:val="0"/>
              <w:adjustRightInd w:val="0"/>
              <w:snapToGrid w:val="0"/>
              <w:spacing w:before="120" w:after="120"/>
              <w:ind w:left="450" w:hanging="450"/>
              <w:rPr>
                <w:rFonts w:eastAsia="SimSun"/>
                <w:kern w:val="22"/>
                <w:sz w:val="24"/>
                <w:szCs w:val="22"/>
              </w:rPr>
            </w:pPr>
            <w:r w:rsidRPr="00665C79">
              <w:rPr>
                <w:rFonts w:eastAsia="SimSun" w:hint="eastAsia"/>
                <w:kern w:val="22"/>
                <w:sz w:val="24"/>
                <w:szCs w:val="22"/>
                <w:lang w:eastAsia="zh-CN"/>
              </w:rPr>
              <w:t>本报告的时间跨度：</w:t>
            </w:r>
          </w:p>
        </w:tc>
        <w:tc>
          <w:tcPr>
            <w:tcW w:w="2612" w:type="pct"/>
            <w:vAlign w:val="center"/>
            <w:hideMark/>
          </w:tcPr>
          <w:p w14:paraId="2AEA06ED" w14:textId="77777777" w:rsidR="00B940C4" w:rsidRPr="00665C79" w:rsidRDefault="00FF548E" w:rsidP="008C4371">
            <w:pPr>
              <w:suppressLineNumbers/>
              <w:suppressAutoHyphens/>
              <w:topLinePunct/>
              <w:autoSpaceDE w:val="0"/>
              <w:autoSpaceDN w:val="0"/>
              <w:adjustRightInd w:val="0"/>
              <w:snapToGrid w:val="0"/>
              <w:spacing w:before="120" w:after="120"/>
              <w:outlineLvl w:val="3"/>
              <w:rPr>
                <w:rFonts w:eastAsia="SimHei"/>
                <w:b/>
                <w:bCs/>
                <w:i/>
                <w:iCs/>
                <w:kern w:val="22"/>
                <w:sz w:val="24"/>
                <w:szCs w:val="22"/>
                <w:lang w:eastAsia="zh-CN"/>
              </w:rPr>
            </w:pPr>
            <w:r w:rsidRPr="00665C79">
              <w:rPr>
                <w:rFonts w:eastAsia="SimHei"/>
                <w:b/>
                <w:bCs/>
                <w:iCs/>
                <w:kern w:val="22"/>
                <w:sz w:val="24"/>
                <w:szCs w:val="22"/>
                <w:lang w:eastAsia="zh-CN"/>
              </w:rPr>
              <w:t>从</w:t>
            </w:r>
            <w:r w:rsidR="00BB1F3B" w:rsidRPr="00665C79">
              <w:rPr>
                <w:rFonts w:eastAsia="SimHei"/>
                <w:b/>
                <w:bCs/>
                <w:iCs/>
                <w:kern w:val="22"/>
                <w:sz w:val="24"/>
                <w:szCs w:val="22"/>
              </w:rPr>
              <w:fldChar w:fldCharType="begin">
                <w:ffData>
                  <w:name w:val=""/>
                  <w:enabled/>
                  <w:calcOnExit w:val="0"/>
                  <w:textInput>
                    <w:default w:val="[月/年] "/>
                  </w:textInput>
                </w:ffData>
              </w:fldChar>
            </w:r>
            <w:r w:rsidR="005108F6" w:rsidRPr="00665C79">
              <w:rPr>
                <w:rFonts w:eastAsia="SimHei"/>
                <w:b/>
                <w:bCs/>
                <w:iCs/>
                <w:kern w:val="22"/>
                <w:sz w:val="24"/>
                <w:szCs w:val="22"/>
              </w:rPr>
              <w:instrText xml:space="preserve"> FORMTEXT </w:instrText>
            </w:r>
            <w:r w:rsidR="00BB1F3B" w:rsidRPr="00665C79">
              <w:rPr>
                <w:rFonts w:eastAsia="SimHei"/>
                <w:b/>
                <w:bCs/>
                <w:iCs/>
                <w:kern w:val="22"/>
                <w:sz w:val="24"/>
                <w:szCs w:val="22"/>
              </w:rPr>
            </w:r>
            <w:r w:rsidR="00BB1F3B" w:rsidRPr="00665C79">
              <w:rPr>
                <w:rFonts w:eastAsia="SimHei"/>
                <w:b/>
                <w:bCs/>
                <w:iCs/>
                <w:kern w:val="22"/>
                <w:sz w:val="24"/>
                <w:szCs w:val="22"/>
              </w:rPr>
              <w:fldChar w:fldCharType="separate"/>
            </w:r>
            <w:r w:rsidR="005108F6" w:rsidRPr="00665C79">
              <w:rPr>
                <w:rFonts w:eastAsia="SimHei"/>
                <w:b/>
                <w:bCs/>
                <w:iCs/>
                <w:noProof/>
                <w:kern w:val="22"/>
                <w:sz w:val="24"/>
                <w:szCs w:val="22"/>
              </w:rPr>
              <w:t>[</w:t>
            </w:r>
            <w:r w:rsidR="005108F6" w:rsidRPr="00665C79">
              <w:rPr>
                <w:rFonts w:eastAsia="SimHei"/>
                <w:b/>
                <w:bCs/>
                <w:iCs/>
                <w:noProof/>
                <w:kern w:val="22"/>
                <w:sz w:val="24"/>
                <w:szCs w:val="22"/>
              </w:rPr>
              <w:t>月</w:t>
            </w:r>
            <w:r w:rsidR="005108F6" w:rsidRPr="00665C79">
              <w:rPr>
                <w:rFonts w:eastAsia="SimHei"/>
                <w:b/>
                <w:bCs/>
                <w:iCs/>
                <w:noProof/>
                <w:kern w:val="22"/>
                <w:sz w:val="24"/>
                <w:szCs w:val="22"/>
              </w:rPr>
              <w:t>/</w:t>
            </w:r>
            <w:r w:rsidR="005108F6" w:rsidRPr="00665C79">
              <w:rPr>
                <w:rFonts w:eastAsia="SimHei"/>
                <w:b/>
                <w:bCs/>
                <w:iCs/>
                <w:noProof/>
                <w:kern w:val="22"/>
                <w:sz w:val="24"/>
                <w:szCs w:val="22"/>
              </w:rPr>
              <w:t>年</w:t>
            </w:r>
            <w:r w:rsidR="005108F6" w:rsidRPr="00665C79">
              <w:rPr>
                <w:rFonts w:eastAsia="SimHei"/>
                <w:b/>
                <w:bCs/>
                <w:iCs/>
                <w:noProof/>
                <w:kern w:val="22"/>
                <w:sz w:val="24"/>
                <w:szCs w:val="22"/>
              </w:rPr>
              <w:t>]</w:t>
            </w:r>
            <w:r w:rsidR="00BB1F3B" w:rsidRPr="00665C79">
              <w:rPr>
                <w:rFonts w:eastAsia="SimHei"/>
                <w:b/>
                <w:bCs/>
                <w:iCs/>
                <w:kern w:val="22"/>
                <w:sz w:val="24"/>
                <w:szCs w:val="22"/>
              </w:rPr>
              <w:fldChar w:fldCharType="end"/>
            </w:r>
            <w:r w:rsidRPr="00665C79">
              <w:rPr>
                <w:rFonts w:eastAsia="SimHei"/>
                <w:b/>
                <w:bCs/>
                <w:iCs/>
                <w:kern w:val="22"/>
                <w:sz w:val="24"/>
                <w:szCs w:val="22"/>
                <w:lang w:eastAsia="zh-CN"/>
              </w:rPr>
              <w:t>到</w:t>
            </w:r>
            <w:r w:rsidR="00BB1F3B" w:rsidRPr="00665C79">
              <w:rPr>
                <w:rFonts w:eastAsia="SimHei"/>
                <w:b/>
                <w:bCs/>
                <w:iCs/>
                <w:kern w:val="22"/>
                <w:sz w:val="24"/>
                <w:szCs w:val="22"/>
              </w:rPr>
              <w:fldChar w:fldCharType="begin">
                <w:ffData>
                  <w:name w:val=""/>
                  <w:enabled/>
                  <w:calcOnExit w:val="0"/>
                  <w:textInput>
                    <w:default w:val="[月/年] "/>
                  </w:textInput>
                </w:ffData>
              </w:fldChar>
            </w:r>
            <w:r w:rsidR="005108F6" w:rsidRPr="00665C79">
              <w:rPr>
                <w:rFonts w:eastAsia="SimHei"/>
                <w:b/>
                <w:bCs/>
                <w:iCs/>
                <w:kern w:val="22"/>
                <w:sz w:val="24"/>
                <w:szCs w:val="22"/>
              </w:rPr>
              <w:instrText xml:space="preserve"> FORMTEXT </w:instrText>
            </w:r>
            <w:r w:rsidR="00BB1F3B" w:rsidRPr="00665C79">
              <w:rPr>
                <w:rFonts w:eastAsia="SimHei"/>
                <w:b/>
                <w:bCs/>
                <w:iCs/>
                <w:kern w:val="22"/>
                <w:sz w:val="24"/>
                <w:szCs w:val="22"/>
              </w:rPr>
            </w:r>
            <w:r w:rsidR="00BB1F3B" w:rsidRPr="00665C79">
              <w:rPr>
                <w:rFonts w:eastAsia="SimHei"/>
                <w:b/>
                <w:bCs/>
                <w:iCs/>
                <w:kern w:val="22"/>
                <w:sz w:val="24"/>
                <w:szCs w:val="22"/>
              </w:rPr>
              <w:fldChar w:fldCharType="separate"/>
            </w:r>
            <w:r w:rsidR="005108F6" w:rsidRPr="00665C79">
              <w:rPr>
                <w:rFonts w:eastAsia="SimHei"/>
                <w:b/>
                <w:bCs/>
                <w:iCs/>
                <w:noProof/>
                <w:kern w:val="22"/>
                <w:sz w:val="24"/>
                <w:szCs w:val="22"/>
              </w:rPr>
              <w:t>[</w:t>
            </w:r>
            <w:r w:rsidR="005108F6" w:rsidRPr="00665C79">
              <w:rPr>
                <w:rFonts w:eastAsia="SimHei"/>
                <w:b/>
                <w:bCs/>
                <w:iCs/>
                <w:noProof/>
                <w:kern w:val="22"/>
                <w:sz w:val="24"/>
                <w:szCs w:val="22"/>
              </w:rPr>
              <w:t>月</w:t>
            </w:r>
            <w:r w:rsidR="005108F6" w:rsidRPr="00665C79">
              <w:rPr>
                <w:rFonts w:eastAsia="SimHei"/>
                <w:b/>
                <w:bCs/>
                <w:iCs/>
                <w:noProof/>
                <w:kern w:val="22"/>
                <w:sz w:val="24"/>
                <w:szCs w:val="22"/>
              </w:rPr>
              <w:t>/</w:t>
            </w:r>
            <w:r w:rsidR="005108F6" w:rsidRPr="00665C79">
              <w:rPr>
                <w:rFonts w:eastAsia="SimHei"/>
                <w:b/>
                <w:bCs/>
                <w:iCs/>
                <w:noProof/>
                <w:kern w:val="22"/>
                <w:sz w:val="24"/>
                <w:szCs w:val="22"/>
              </w:rPr>
              <w:t>年</w:t>
            </w:r>
            <w:r w:rsidR="005108F6" w:rsidRPr="00665C79">
              <w:rPr>
                <w:rFonts w:eastAsia="SimHei"/>
                <w:b/>
                <w:bCs/>
                <w:iCs/>
                <w:noProof/>
                <w:kern w:val="22"/>
                <w:sz w:val="24"/>
                <w:szCs w:val="22"/>
              </w:rPr>
              <w:t>]</w:t>
            </w:r>
            <w:r w:rsidR="00BB1F3B" w:rsidRPr="00665C79">
              <w:rPr>
                <w:rFonts w:eastAsia="SimHei"/>
                <w:b/>
                <w:bCs/>
                <w:iCs/>
                <w:kern w:val="22"/>
                <w:sz w:val="24"/>
                <w:szCs w:val="22"/>
              </w:rPr>
              <w:fldChar w:fldCharType="end"/>
            </w:r>
          </w:p>
        </w:tc>
      </w:tr>
    </w:tbl>
    <w:p w14:paraId="19FFBBE8" w14:textId="77777777" w:rsidR="00B940C4" w:rsidRPr="00665C79" w:rsidRDefault="00B940C4" w:rsidP="008C4371">
      <w:pPr>
        <w:suppressLineNumbers/>
        <w:suppressAutoHyphens/>
        <w:topLinePunct/>
        <w:autoSpaceDE w:val="0"/>
        <w:autoSpaceDN w:val="0"/>
        <w:adjustRightInd w:val="0"/>
        <w:snapToGrid w:val="0"/>
        <w:spacing w:before="120" w:after="120"/>
        <w:outlineLvl w:val="3"/>
        <w:rPr>
          <w:rFonts w:eastAsia="SimSun"/>
          <w:bCs/>
          <w:iCs/>
          <w:kern w:val="22"/>
          <w:sz w:val="24"/>
          <w:szCs w:val="22"/>
        </w:rPr>
      </w:pPr>
    </w:p>
    <w:p w14:paraId="02D87F56" w14:textId="77777777" w:rsidR="00B940C4" w:rsidRPr="00665C79" w:rsidRDefault="005B442F" w:rsidP="008C4371">
      <w:pPr>
        <w:suppressLineNumbers/>
        <w:suppressAutoHyphens/>
        <w:topLinePunct/>
        <w:autoSpaceDE w:val="0"/>
        <w:autoSpaceDN w:val="0"/>
        <w:adjustRightInd w:val="0"/>
        <w:snapToGrid w:val="0"/>
        <w:spacing w:before="120" w:after="120"/>
        <w:outlineLvl w:val="3"/>
        <w:rPr>
          <w:rFonts w:eastAsia="SimSun"/>
          <w:bCs/>
          <w:iCs/>
          <w:kern w:val="22"/>
          <w:sz w:val="24"/>
          <w:szCs w:val="22"/>
          <w:lang w:eastAsia="zh-CN"/>
        </w:rPr>
      </w:pPr>
      <w:r w:rsidRPr="00665C79">
        <w:rPr>
          <w:rFonts w:eastAsia="SimSun" w:hint="eastAsia"/>
          <w:kern w:val="22"/>
          <w:sz w:val="24"/>
          <w:szCs w:val="22"/>
          <w:lang w:eastAsia="zh-CN"/>
        </w:rPr>
        <w:t>报告官员签字</w:t>
      </w:r>
      <w:r w:rsidR="00B940C4" w:rsidRPr="00665C79">
        <w:rPr>
          <w:rFonts w:eastAsia="SimSun"/>
          <w:bCs/>
          <w:iCs/>
          <w:kern w:val="22"/>
          <w:sz w:val="24"/>
          <w:szCs w:val="22"/>
          <w:vertAlign w:val="superscript"/>
        </w:rPr>
        <w:footnoteReference w:id="13"/>
      </w:r>
      <w:r w:rsidR="00B940C4" w:rsidRPr="00665C79">
        <w:rPr>
          <w:rFonts w:eastAsia="SimSun"/>
          <w:bCs/>
          <w:iCs/>
          <w:kern w:val="22"/>
          <w:sz w:val="24"/>
          <w:szCs w:val="22"/>
        </w:rPr>
        <w:tab/>
      </w:r>
      <w:r w:rsidR="00B940C4" w:rsidRPr="00665C79">
        <w:rPr>
          <w:rFonts w:eastAsia="SimSun"/>
          <w:bCs/>
          <w:iCs/>
          <w:kern w:val="22"/>
          <w:sz w:val="24"/>
          <w:szCs w:val="22"/>
        </w:rPr>
        <w:tab/>
        <w:t xml:space="preserve">     _____________________________________</w:t>
      </w:r>
    </w:p>
    <w:p w14:paraId="4699C7BB" w14:textId="77777777" w:rsidR="00590AC7" w:rsidRPr="00665C79" w:rsidRDefault="00590AC7" w:rsidP="008C4371">
      <w:pPr>
        <w:suppressLineNumbers/>
        <w:suppressAutoHyphens/>
        <w:topLinePunct/>
        <w:autoSpaceDE w:val="0"/>
        <w:autoSpaceDN w:val="0"/>
        <w:adjustRightInd w:val="0"/>
        <w:snapToGrid w:val="0"/>
        <w:spacing w:before="120" w:after="120"/>
        <w:outlineLvl w:val="3"/>
        <w:rPr>
          <w:rFonts w:eastAsia="SimSun"/>
          <w:bCs/>
          <w:iCs/>
          <w:kern w:val="22"/>
          <w:sz w:val="24"/>
          <w:szCs w:val="22"/>
          <w:lang w:eastAsia="zh-CN"/>
        </w:rPr>
        <w:sectPr w:rsidR="00590AC7" w:rsidRPr="00665C79" w:rsidSect="005021F2">
          <w:headerReference w:type="even" r:id="rId16"/>
          <w:headerReference w:type="default" r:id="rId17"/>
          <w:footerReference w:type="even" r:id="rId18"/>
          <w:footerReference w:type="default" r:id="rId19"/>
          <w:type w:val="continuous"/>
          <w:pgSz w:w="12240" w:h="15840" w:code="1"/>
          <w:pgMar w:top="1021" w:right="1440" w:bottom="1134" w:left="1440" w:header="454" w:footer="720" w:gutter="0"/>
          <w:cols w:space="720"/>
          <w:titlePg/>
          <w:docGrid w:linePitch="299"/>
        </w:sectPr>
      </w:pP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97"/>
        <w:gridCol w:w="4459"/>
      </w:tblGrid>
      <w:tr w:rsidR="00B940C4" w:rsidRPr="001123D8" w14:paraId="067C4482" w14:textId="77777777" w:rsidTr="005A7463">
        <w:trPr>
          <w:cantSplit/>
          <w:trHeight w:val="2652"/>
        </w:trPr>
        <w:tc>
          <w:tcPr>
            <w:tcW w:w="4897" w:type="dxa"/>
            <w:shd w:val="clear" w:color="auto" w:fill="auto"/>
            <w:vAlign w:val="center"/>
            <w:hideMark/>
          </w:tcPr>
          <w:p w14:paraId="14902156" w14:textId="77777777" w:rsidR="00B940C4" w:rsidRPr="001123D8" w:rsidRDefault="00B940C4" w:rsidP="008C4371">
            <w:pPr>
              <w:numPr>
                <w:ilvl w:val="0"/>
                <w:numId w:val="26"/>
              </w:numPr>
              <w:suppressLineNumbers/>
              <w:tabs>
                <w:tab w:val="clear" w:pos="360"/>
              </w:tabs>
              <w:suppressAutoHyphens/>
              <w:topLinePunct/>
              <w:autoSpaceDE w:val="0"/>
              <w:autoSpaceDN w:val="0"/>
              <w:adjustRightInd w:val="0"/>
              <w:snapToGrid w:val="0"/>
              <w:spacing w:before="120" w:after="120"/>
              <w:ind w:left="567" w:right="490" w:hanging="567"/>
              <w:rPr>
                <w:rFonts w:eastAsia="SimSun"/>
                <w:i/>
                <w:kern w:val="22"/>
                <w:sz w:val="24"/>
                <w:szCs w:val="22"/>
                <w:lang w:eastAsia="zh-CN"/>
              </w:rPr>
            </w:pPr>
            <w:r w:rsidRPr="001123D8">
              <w:rPr>
                <w:rFonts w:eastAsia="SimSun"/>
                <w:b/>
                <w:bCs/>
                <w:iCs/>
                <w:kern w:val="22"/>
                <w:sz w:val="24"/>
                <w:szCs w:val="22"/>
                <w:lang w:eastAsia="zh-CN"/>
              </w:rPr>
              <w:lastRenderedPageBreak/>
              <w:br w:type="page"/>
            </w:r>
            <w:r w:rsidR="007A22BC" w:rsidRPr="001123D8">
              <w:rPr>
                <w:rFonts w:eastAsia="SimSun" w:hint="eastAsia"/>
                <w:kern w:val="22"/>
                <w:sz w:val="24"/>
                <w:szCs w:val="22"/>
                <w:lang w:eastAsia="zh-CN"/>
              </w:rPr>
              <w:t>若贵国不是《卡塔赫纳生物安全议定书》的缔约方，那么，</w:t>
            </w:r>
            <w:r w:rsidR="00811A3C" w:rsidRPr="001123D8">
              <w:rPr>
                <w:rFonts w:eastAsia="SimSun" w:hint="eastAsia"/>
                <w:kern w:val="22"/>
                <w:sz w:val="24"/>
                <w:szCs w:val="22"/>
                <w:lang w:eastAsia="zh-CN"/>
              </w:rPr>
              <w:t>贵国是否已经启动了成为缔约方的任何国家进程？</w:t>
            </w:r>
          </w:p>
        </w:tc>
        <w:tc>
          <w:tcPr>
            <w:tcW w:w="4459" w:type="dxa"/>
            <w:shd w:val="clear" w:color="auto" w:fill="auto"/>
            <w:vAlign w:val="center"/>
            <w:hideMark/>
          </w:tcPr>
          <w:p w14:paraId="785BA6E5"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
                  <w:enabled/>
                  <w:calcOnExit w:val="0"/>
                  <w:checkBox>
                    <w:sizeAuto/>
                    <w:default w:val="0"/>
                    <w:checked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6F1EAA68"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rPr>
              <w:tab/>
            </w:r>
            <w:r w:rsidR="001E7DA6" w:rsidRPr="001123D8">
              <w:rPr>
                <w:rFonts w:eastAsia="SimSun"/>
                <w:bCs/>
                <w:iCs/>
                <w:kern w:val="22"/>
                <w:sz w:val="24"/>
                <w:szCs w:val="22"/>
              </w:rPr>
              <w:t>否</w:t>
            </w:r>
          </w:p>
        </w:tc>
      </w:tr>
      <w:tr w:rsidR="00B940C4" w:rsidRPr="001123D8" w14:paraId="04D0C8B3" w14:textId="77777777" w:rsidTr="005A7463">
        <w:trPr>
          <w:cantSplit/>
        </w:trPr>
        <w:tc>
          <w:tcPr>
            <w:tcW w:w="9356" w:type="dxa"/>
            <w:gridSpan w:val="2"/>
            <w:tcBorders>
              <w:right w:val="single" w:sz="4" w:space="0" w:color="auto"/>
            </w:tcBorders>
            <w:shd w:val="clear" w:color="auto" w:fill="auto"/>
            <w:vAlign w:val="center"/>
            <w:hideMark/>
          </w:tcPr>
          <w:p w14:paraId="685CD1EB" w14:textId="77777777" w:rsidR="00B940C4" w:rsidRPr="001123D8" w:rsidRDefault="00811A3C" w:rsidP="008C4371">
            <w:pPr>
              <w:numPr>
                <w:ilvl w:val="0"/>
                <w:numId w:val="26"/>
              </w:numPr>
              <w:suppressLineNumbers/>
              <w:tabs>
                <w:tab w:val="clear" w:pos="360"/>
              </w:tabs>
              <w:suppressAutoHyphens/>
              <w:topLinePunct/>
              <w:autoSpaceDE w:val="0"/>
              <w:autoSpaceDN w:val="0"/>
              <w:adjustRightInd w:val="0"/>
              <w:snapToGrid w:val="0"/>
              <w:spacing w:before="120" w:after="120"/>
              <w:ind w:left="567" w:right="490" w:hanging="567"/>
              <w:rPr>
                <w:rFonts w:eastAsia="SimSun"/>
                <w:kern w:val="22"/>
                <w:sz w:val="24"/>
                <w:szCs w:val="22"/>
                <w:lang w:eastAsia="zh-CN"/>
              </w:rPr>
            </w:pPr>
            <w:r w:rsidRPr="001123D8">
              <w:rPr>
                <w:rFonts w:eastAsia="SimSun" w:hint="eastAsia"/>
                <w:kern w:val="22"/>
                <w:sz w:val="24"/>
                <w:szCs w:val="22"/>
                <w:lang w:eastAsia="zh-CN"/>
              </w:rPr>
              <w:t>您可以在此</w:t>
            </w:r>
            <w:r w:rsidR="009776C7" w:rsidRPr="001123D8">
              <w:rPr>
                <w:rFonts w:eastAsia="SimSun" w:hint="eastAsia"/>
                <w:kern w:val="22"/>
                <w:sz w:val="24"/>
                <w:szCs w:val="22"/>
                <w:lang w:eastAsia="zh-CN"/>
              </w:rPr>
              <w:t>提供更多细节</w:t>
            </w:r>
            <w:r w:rsidRPr="001123D8">
              <w:rPr>
                <w:rFonts w:eastAsia="SimSun" w:hint="eastAsia"/>
                <w:kern w:val="22"/>
                <w:sz w:val="24"/>
                <w:szCs w:val="22"/>
                <w:lang w:eastAsia="zh-CN"/>
              </w:rPr>
              <w:t>：</w:t>
            </w:r>
          </w:p>
          <w:p w14:paraId="4BEE0208" w14:textId="77777777" w:rsidR="00B940C4" w:rsidRPr="001123D8" w:rsidRDefault="00BB1F3B" w:rsidP="008C4371">
            <w:pPr>
              <w:suppressLineNumbers/>
              <w:suppressAutoHyphens/>
              <w:topLinePunct/>
              <w:autoSpaceDE w:val="0"/>
              <w:autoSpaceDN w:val="0"/>
              <w:adjustRightInd w:val="0"/>
              <w:snapToGrid w:val="0"/>
              <w:spacing w:before="120" w:after="120"/>
              <w:ind w:left="567" w:right="2"/>
              <w:rPr>
                <w:rFonts w:eastAsia="SimSun"/>
                <w:kern w:val="22"/>
                <w:sz w:val="24"/>
                <w:szCs w:val="22"/>
              </w:rPr>
            </w:pPr>
            <w:r w:rsidRPr="001123D8">
              <w:rPr>
                <w:rFonts w:eastAsia="SimSun"/>
                <w:kern w:val="22"/>
                <w:sz w:val="24"/>
                <w:szCs w:val="22"/>
              </w:rPr>
              <w:fldChar w:fldCharType="begin">
                <w:ffData>
                  <w:name w:val=""/>
                  <w:enabled/>
                  <w:calcOnExit w:val="0"/>
                  <w:textInput>
                    <w:default w:val="[                                             请在此输入您的文本                                             ]"/>
                  </w:textInput>
                </w:ffData>
              </w:fldChar>
            </w:r>
            <w:r w:rsidR="005108F6" w:rsidRPr="001123D8">
              <w:rPr>
                <w:rFonts w:eastAsia="SimSun"/>
                <w:kern w:val="22"/>
                <w:sz w:val="24"/>
                <w:szCs w:val="22"/>
              </w:rPr>
              <w:instrText xml:space="preserve"> FORMTEXT </w:instrText>
            </w:r>
            <w:r w:rsidRPr="001123D8">
              <w:rPr>
                <w:rFonts w:eastAsia="SimSun"/>
                <w:kern w:val="22"/>
                <w:sz w:val="24"/>
                <w:szCs w:val="22"/>
              </w:rPr>
            </w:r>
            <w:r w:rsidRPr="001123D8">
              <w:rPr>
                <w:rFonts w:eastAsia="SimSun"/>
                <w:kern w:val="22"/>
                <w:sz w:val="24"/>
                <w:szCs w:val="22"/>
              </w:rPr>
              <w:fldChar w:fldCharType="separate"/>
            </w:r>
            <w:r w:rsidR="005108F6" w:rsidRPr="001123D8">
              <w:rPr>
                <w:rFonts w:eastAsia="SimSun" w:hint="eastAsia"/>
                <w:noProof/>
                <w:kern w:val="22"/>
                <w:sz w:val="24"/>
                <w:szCs w:val="22"/>
              </w:rPr>
              <w:t xml:space="preserve">[                                             </w:t>
            </w:r>
            <w:r w:rsidR="005108F6" w:rsidRPr="001123D8">
              <w:rPr>
                <w:rFonts w:eastAsia="SimSun" w:hint="eastAsia"/>
                <w:noProof/>
                <w:kern w:val="22"/>
                <w:sz w:val="24"/>
                <w:szCs w:val="22"/>
              </w:rPr>
              <w:t>请在此输入您的文本</w:t>
            </w:r>
            <w:r w:rsidR="005108F6" w:rsidRPr="001123D8">
              <w:rPr>
                <w:rFonts w:eastAsia="SimSun" w:hint="eastAsia"/>
                <w:noProof/>
                <w:kern w:val="22"/>
                <w:sz w:val="24"/>
                <w:szCs w:val="22"/>
              </w:rPr>
              <w:t xml:space="preserve">                                             ]</w:t>
            </w:r>
            <w:r w:rsidRPr="001123D8">
              <w:rPr>
                <w:rFonts w:eastAsia="SimSun"/>
                <w:kern w:val="22"/>
                <w:sz w:val="24"/>
                <w:szCs w:val="22"/>
              </w:rPr>
              <w:fldChar w:fldCharType="end"/>
            </w:r>
          </w:p>
        </w:tc>
      </w:tr>
      <w:tr w:rsidR="00B940C4" w:rsidRPr="001123D8" w14:paraId="22B37A9B" w14:textId="77777777" w:rsidTr="005A7463">
        <w:trPr>
          <w:cantSplit/>
        </w:trPr>
        <w:tc>
          <w:tcPr>
            <w:tcW w:w="9356" w:type="dxa"/>
            <w:gridSpan w:val="2"/>
            <w:tcBorders>
              <w:right w:val="single" w:sz="4" w:space="0" w:color="auto"/>
            </w:tcBorders>
            <w:vAlign w:val="center"/>
            <w:hideMark/>
          </w:tcPr>
          <w:p w14:paraId="58B01BB2" w14:textId="77777777" w:rsidR="00B940C4" w:rsidRPr="001123D8" w:rsidRDefault="00811A3C"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1123D8">
              <w:rPr>
                <w:rFonts w:eastAsia="SimHei"/>
                <w:b/>
                <w:bCs/>
                <w:kern w:val="22"/>
                <w:sz w:val="24"/>
                <w:szCs w:val="22"/>
                <w:lang w:eastAsia="zh-CN"/>
              </w:rPr>
              <w:t>第</w:t>
            </w:r>
            <w:r w:rsidRPr="001123D8">
              <w:rPr>
                <w:rFonts w:eastAsia="SimHei"/>
                <w:b/>
                <w:bCs/>
                <w:kern w:val="22"/>
                <w:sz w:val="24"/>
                <w:szCs w:val="22"/>
                <w:lang w:eastAsia="zh-CN"/>
              </w:rPr>
              <w:t>2</w:t>
            </w:r>
            <w:r w:rsidRPr="001123D8">
              <w:rPr>
                <w:rFonts w:eastAsia="SimHei"/>
                <w:b/>
                <w:bCs/>
                <w:kern w:val="22"/>
                <w:sz w:val="24"/>
                <w:szCs w:val="22"/>
                <w:lang w:eastAsia="zh-CN"/>
              </w:rPr>
              <w:t>条</w:t>
            </w:r>
            <w:r w:rsidRPr="001123D8">
              <w:rPr>
                <w:rFonts w:eastAsia="SimHei"/>
                <w:b/>
                <w:bCs/>
                <w:kern w:val="22"/>
                <w:sz w:val="24"/>
                <w:szCs w:val="22"/>
                <w:lang w:eastAsia="zh-CN"/>
              </w:rPr>
              <w:t>——</w:t>
            </w:r>
            <w:r w:rsidRPr="001123D8">
              <w:rPr>
                <w:rFonts w:eastAsia="SimHei"/>
                <w:b/>
                <w:bCs/>
                <w:kern w:val="22"/>
                <w:sz w:val="24"/>
                <w:szCs w:val="22"/>
                <w:lang w:eastAsia="zh-CN"/>
              </w:rPr>
              <w:t>一般规定</w:t>
            </w:r>
          </w:p>
          <w:p w14:paraId="77235CFE" w14:textId="77777777" w:rsidR="00B940C4" w:rsidRPr="001123D8" w:rsidRDefault="00811A3C" w:rsidP="008C4371">
            <w:pPr>
              <w:suppressLineNumbers/>
              <w:suppressAutoHyphens/>
              <w:topLinePunct/>
              <w:autoSpaceDE w:val="0"/>
              <w:autoSpaceDN w:val="0"/>
              <w:adjustRightInd w:val="0"/>
              <w:snapToGrid w:val="0"/>
              <w:spacing w:before="120" w:after="120"/>
              <w:rPr>
                <w:rFonts w:eastAsia="KaiTi_GB2312"/>
                <w:kern w:val="22"/>
                <w:sz w:val="24"/>
                <w:szCs w:val="22"/>
                <w:lang w:eastAsia="zh-CN"/>
              </w:rPr>
            </w:pPr>
            <w:r w:rsidRPr="001123D8">
              <w:rPr>
                <w:rFonts w:eastAsia="KaiTi_GB2312"/>
                <w:kern w:val="22"/>
                <w:sz w:val="24"/>
                <w:szCs w:val="22"/>
                <w:lang w:eastAsia="zh-CN"/>
              </w:rPr>
              <w:t>第</w:t>
            </w:r>
            <w:r w:rsidRPr="001123D8">
              <w:rPr>
                <w:rFonts w:eastAsia="KaiTi_GB2312"/>
                <w:kern w:val="22"/>
                <w:sz w:val="24"/>
                <w:szCs w:val="22"/>
                <w:lang w:eastAsia="zh-CN"/>
              </w:rPr>
              <w:t>2</w:t>
            </w:r>
            <w:r w:rsidRPr="001123D8">
              <w:rPr>
                <w:rFonts w:eastAsia="KaiTi_GB2312"/>
                <w:kern w:val="22"/>
                <w:sz w:val="24"/>
                <w:szCs w:val="22"/>
                <w:lang w:eastAsia="zh-CN"/>
              </w:rPr>
              <w:t>条要求每一缔约方为履行本议定书为之规定的各项义务采取必要和适当的法律、行政和其他措施。</w:t>
            </w:r>
          </w:p>
        </w:tc>
      </w:tr>
      <w:tr w:rsidR="00B940C4" w:rsidRPr="001123D8" w14:paraId="7EB4A6A4" w14:textId="77777777" w:rsidTr="005A7463">
        <w:trPr>
          <w:cantSplit/>
        </w:trPr>
        <w:tc>
          <w:tcPr>
            <w:tcW w:w="4897" w:type="dxa"/>
            <w:vAlign w:val="center"/>
            <w:hideMark/>
          </w:tcPr>
          <w:p w14:paraId="5A734960" w14:textId="77777777" w:rsidR="00B940C4" w:rsidRPr="001123D8" w:rsidRDefault="00811A3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1123D8">
              <w:rPr>
                <w:rFonts w:eastAsia="SimSun" w:hint="eastAsia"/>
                <w:kern w:val="22"/>
                <w:sz w:val="24"/>
                <w:szCs w:val="22"/>
                <w:lang w:eastAsia="zh-CN"/>
              </w:rPr>
              <w:t>贵国是否已采取必要措施以执行《议定书》？</w:t>
            </w:r>
          </w:p>
        </w:tc>
        <w:tc>
          <w:tcPr>
            <w:tcW w:w="4459" w:type="dxa"/>
            <w:tcBorders>
              <w:right w:val="single" w:sz="4" w:space="0" w:color="auto"/>
            </w:tcBorders>
            <w:vAlign w:val="center"/>
            <w:hideMark/>
          </w:tcPr>
          <w:p w14:paraId="13D2C324"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ed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B75EEE" w:rsidRPr="001123D8">
              <w:rPr>
                <w:rFonts w:eastAsia="SimSun" w:hint="eastAsia"/>
                <w:kern w:val="22"/>
                <w:sz w:val="24"/>
                <w:szCs w:val="22"/>
                <w:lang w:eastAsia="zh-CN"/>
              </w:rPr>
              <w:t>国家措施已完全启动</w:t>
            </w:r>
          </w:p>
          <w:p w14:paraId="1794F8B3"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B75EEE" w:rsidRPr="001123D8">
              <w:rPr>
                <w:rFonts w:eastAsia="SimSun" w:hint="eastAsia"/>
                <w:kern w:val="22"/>
                <w:sz w:val="24"/>
                <w:szCs w:val="22"/>
                <w:lang w:eastAsia="zh-CN"/>
              </w:rPr>
              <w:t>国家措施已部分启动</w:t>
            </w:r>
          </w:p>
          <w:p w14:paraId="49159C7B"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B75EEE" w:rsidRPr="001123D8">
              <w:rPr>
                <w:rFonts w:eastAsia="SimSun" w:hint="eastAsia"/>
                <w:kern w:val="22"/>
                <w:sz w:val="24"/>
                <w:szCs w:val="22"/>
                <w:lang w:eastAsia="zh-CN"/>
              </w:rPr>
              <w:t>仅采取了临时措施</w:t>
            </w:r>
          </w:p>
          <w:p w14:paraId="5D20F007"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B75EEE" w:rsidRPr="001123D8">
              <w:rPr>
                <w:rFonts w:eastAsia="SimSun" w:hint="eastAsia"/>
                <w:kern w:val="22"/>
                <w:sz w:val="24"/>
                <w:szCs w:val="22"/>
                <w:lang w:eastAsia="zh-CN"/>
              </w:rPr>
              <w:t>仅有</w:t>
            </w:r>
            <w:r w:rsidR="00DB29FA" w:rsidRPr="001123D8">
              <w:rPr>
                <w:rFonts w:eastAsia="SimSun" w:hint="eastAsia"/>
                <w:kern w:val="22"/>
                <w:sz w:val="24"/>
                <w:szCs w:val="22"/>
                <w:lang w:eastAsia="zh-CN"/>
              </w:rPr>
              <w:t>措施草案</w:t>
            </w:r>
          </w:p>
          <w:p w14:paraId="53A5121C"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DB29FA" w:rsidRPr="001123D8">
              <w:rPr>
                <w:rFonts w:eastAsia="SimSun"/>
                <w:kern w:val="22"/>
                <w:sz w:val="24"/>
                <w:szCs w:val="22"/>
                <w:lang w:eastAsia="zh-CN"/>
              </w:rPr>
              <w:tab/>
            </w:r>
            <w:r w:rsidR="00DB29FA" w:rsidRPr="001123D8">
              <w:rPr>
                <w:rFonts w:eastAsia="SimSun" w:hint="eastAsia"/>
                <w:kern w:val="22"/>
                <w:sz w:val="24"/>
                <w:szCs w:val="22"/>
                <w:lang w:eastAsia="zh-CN"/>
              </w:rPr>
              <w:t>尚未采取措施</w:t>
            </w:r>
          </w:p>
        </w:tc>
      </w:tr>
      <w:tr w:rsidR="00B940C4" w:rsidRPr="001123D8" w14:paraId="13C434F4" w14:textId="77777777" w:rsidTr="005A7463">
        <w:trPr>
          <w:cantSplit/>
        </w:trPr>
        <w:tc>
          <w:tcPr>
            <w:tcW w:w="4897" w:type="dxa"/>
            <w:shd w:val="clear" w:color="auto" w:fill="auto"/>
            <w:vAlign w:val="center"/>
            <w:hideMark/>
          </w:tcPr>
          <w:p w14:paraId="7369E60C" w14:textId="77777777" w:rsidR="00B940C4" w:rsidRPr="001123D8" w:rsidRDefault="00DB29FA"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贵国已制定哪些用于执行国家生物安全措施的具体文书？</w:t>
            </w:r>
          </w:p>
        </w:tc>
        <w:tc>
          <w:tcPr>
            <w:tcW w:w="4459" w:type="dxa"/>
            <w:tcBorders>
              <w:right w:val="single" w:sz="4" w:space="0" w:color="auto"/>
            </w:tcBorders>
            <w:shd w:val="clear" w:color="auto" w:fill="auto"/>
            <w:vAlign w:val="center"/>
            <w:hideMark/>
          </w:tcPr>
          <w:p w14:paraId="40AB5FF5"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lang w:eastAsia="zh-CN"/>
              </w:rPr>
              <w:tab/>
            </w:r>
            <w:r w:rsidR="00DB29FA" w:rsidRPr="001123D8">
              <w:rPr>
                <w:rFonts w:eastAsia="SimSun" w:hint="eastAsia"/>
                <w:kern w:val="22"/>
                <w:sz w:val="24"/>
                <w:szCs w:val="22"/>
                <w:lang w:eastAsia="zh-CN"/>
              </w:rPr>
              <w:t>一部或多部国家生物安全法律</w:t>
            </w:r>
          </w:p>
          <w:p w14:paraId="098D0EC0"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lang w:eastAsia="zh-CN"/>
              </w:rPr>
              <w:tab/>
            </w:r>
            <w:r w:rsidR="00DB29FA" w:rsidRPr="001123D8">
              <w:rPr>
                <w:rFonts w:eastAsia="SimSun" w:hint="eastAsia"/>
                <w:kern w:val="22"/>
                <w:sz w:val="24"/>
                <w:szCs w:val="22"/>
                <w:lang w:eastAsia="zh-CN"/>
              </w:rPr>
              <w:t>一部或多部国家生物安全条例</w:t>
            </w:r>
            <w:bookmarkStart w:id="2" w:name="_Hlk514336710"/>
          </w:p>
          <w:bookmarkEnd w:id="2"/>
          <w:p w14:paraId="037B9FF0"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lang w:eastAsia="zh-CN"/>
              </w:rPr>
              <w:tab/>
            </w:r>
            <w:r w:rsidR="00DB29FA" w:rsidRPr="001123D8">
              <w:rPr>
                <w:rFonts w:eastAsia="SimSun" w:hint="eastAsia"/>
                <w:kern w:val="22"/>
                <w:sz w:val="24"/>
                <w:szCs w:val="22"/>
                <w:lang w:eastAsia="zh-CN"/>
              </w:rPr>
              <w:t>一套或多套生物安全准则</w:t>
            </w:r>
          </w:p>
          <w:p w14:paraId="38B378E7"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bCs/>
                <w:iCs/>
                <w:kern w:val="22"/>
                <w:sz w:val="24"/>
                <w:szCs w:val="22"/>
                <w:lang w:eastAsia="zh-CN"/>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lang w:eastAsia="zh-CN"/>
              </w:rPr>
              <w:tab/>
            </w:r>
            <w:r w:rsidR="00DB29FA" w:rsidRPr="001123D8">
              <w:rPr>
                <w:rFonts w:eastAsia="SimSun" w:hint="eastAsia"/>
                <w:bCs/>
                <w:iCs/>
                <w:kern w:val="22"/>
                <w:sz w:val="24"/>
                <w:szCs w:val="22"/>
                <w:lang w:eastAsia="zh-CN"/>
              </w:rPr>
              <w:t>间接适用于生物安全的其他法律、条例或准则</w:t>
            </w:r>
          </w:p>
          <w:p w14:paraId="58321108"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bCs/>
                <w:i/>
                <w:iCs/>
                <w:kern w:val="22"/>
                <w:sz w:val="24"/>
                <w:szCs w:val="22"/>
              </w:rPr>
              <w:fldChar w:fldCharType="begin">
                <w:ffData>
                  <w:name w:val="Check48"/>
                  <w:enabled/>
                  <w:calcOnExit w:val="0"/>
                  <w:checkBox>
                    <w:sizeAuto/>
                    <w:default w:val="0"/>
                  </w:checkBox>
                </w:ffData>
              </w:fldChar>
            </w:r>
            <w:r w:rsidR="00B940C4" w:rsidRPr="001123D8">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1123D8">
              <w:rPr>
                <w:rFonts w:eastAsia="SimSun"/>
                <w:bCs/>
                <w:i/>
                <w:iCs/>
                <w:kern w:val="22"/>
                <w:sz w:val="24"/>
                <w:szCs w:val="22"/>
              </w:rPr>
              <w:fldChar w:fldCharType="end"/>
            </w:r>
            <w:r w:rsidR="00B940C4" w:rsidRPr="001123D8">
              <w:rPr>
                <w:rFonts w:eastAsia="SimSun"/>
                <w:bCs/>
                <w:i/>
                <w:iCs/>
                <w:kern w:val="22"/>
                <w:sz w:val="24"/>
                <w:szCs w:val="22"/>
              </w:rPr>
              <w:tab/>
            </w:r>
            <w:r w:rsidR="00DB29FA" w:rsidRPr="001123D8">
              <w:rPr>
                <w:rFonts w:eastAsia="SimSun" w:hint="eastAsia"/>
                <w:kern w:val="22"/>
                <w:sz w:val="24"/>
                <w:szCs w:val="22"/>
              </w:rPr>
              <w:t>未制定任何文书</w:t>
            </w:r>
          </w:p>
        </w:tc>
      </w:tr>
      <w:tr w:rsidR="00B940C4" w:rsidRPr="001123D8" w14:paraId="0DED7505" w14:textId="77777777" w:rsidTr="005A7463">
        <w:trPr>
          <w:cantSplit/>
        </w:trPr>
        <w:tc>
          <w:tcPr>
            <w:tcW w:w="4897" w:type="dxa"/>
            <w:shd w:val="clear" w:color="auto" w:fill="auto"/>
            <w:vAlign w:val="center"/>
          </w:tcPr>
          <w:p w14:paraId="69302E55" w14:textId="77777777" w:rsidR="00B940C4" w:rsidRPr="001123D8" w:rsidRDefault="00132C9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贵国是否已采取举措，将生物安全纳入国家生物多样性战略和行动计划</w:t>
            </w:r>
            <w:r w:rsidR="009776C7" w:rsidRPr="001123D8">
              <w:rPr>
                <w:rFonts w:eastAsia="SimSun" w:hint="eastAsia"/>
                <w:kern w:val="22"/>
                <w:sz w:val="24"/>
                <w:szCs w:val="22"/>
                <w:lang w:eastAsia="zh-CN"/>
              </w:rPr>
              <w:t>及</w:t>
            </w:r>
            <w:r w:rsidRPr="001123D8">
              <w:rPr>
                <w:rFonts w:eastAsia="SimSun" w:hint="eastAsia"/>
                <w:kern w:val="22"/>
                <w:sz w:val="24"/>
                <w:szCs w:val="22"/>
                <w:lang w:eastAsia="zh-CN"/>
              </w:rPr>
              <w:t>其他政策</w:t>
            </w:r>
            <w:r w:rsidR="009776C7" w:rsidRPr="001123D8">
              <w:rPr>
                <w:rFonts w:eastAsia="SimSun" w:hint="eastAsia"/>
                <w:kern w:val="22"/>
                <w:sz w:val="24"/>
                <w:szCs w:val="22"/>
                <w:lang w:eastAsia="zh-CN"/>
              </w:rPr>
              <w:t>和</w:t>
            </w:r>
            <w:r w:rsidRPr="001123D8">
              <w:rPr>
                <w:rFonts w:eastAsia="SimSun" w:hint="eastAsia"/>
                <w:kern w:val="22"/>
                <w:sz w:val="24"/>
                <w:szCs w:val="22"/>
                <w:lang w:eastAsia="zh-CN"/>
              </w:rPr>
              <w:t>立法的主流？</w:t>
            </w:r>
          </w:p>
        </w:tc>
        <w:tc>
          <w:tcPr>
            <w:tcW w:w="4459" w:type="dxa"/>
            <w:tcBorders>
              <w:right w:val="single" w:sz="4" w:space="0" w:color="auto"/>
            </w:tcBorders>
            <w:shd w:val="clear" w:color="auto" w:fill="auto"/>
            <w:vAlign w:val="center"/>
          </w:tcPr>
          <w:p w14:paraId="786E6DD5"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r w:rsidR="001E7DA6" w:rsidRPr="001123D8">
              <w:rPr>
                <w:rFonts w:eastAsia="SimSun" w:hint="eastAsia"/>
                <w:kern w:val="22"/>
                <w:sz w:val="24"/>
                <w:szCs w:val="22"/>
                <w:lang w:eastAsia="zh-CN"/>
              </w:rPr>
              <w:t>：</w:t>
            </w:r>
            <w:r w:rsidRPr="001123D8">
              <w:rPr>
                <w:rFonts w:eastAsia="SimSun"/>
                <w:kern w:val="22"/>
                <w:sz w:val="24"/>
                <w:szCs w:val="22"/>
              </w:rPr>
              <w:fldChar w:fldCharType="begin">
                <w:ffData>
                  <w:name w:val=""/>
                  <w:enabled/>
                  <w:calcOnExit w:val="0"/>
                  <w:textInput>
                    <w:default w:val="[请说明]"/>
                  </w:textInput>
                </w:ffData>
              </w:fldChar>
            </w:r>
            <w:r w:rsidR="001E7DA6" w:rsidRPr="001123D8">
              <w:rPr>
                <w:rFonts w:eastAsia="SimSun"/>
                <w:kern w:val="22"/>
                <w:sz w:val="24"/>
                <w:szCs w:val="22"/>
              </w:rPr>
              <w:instrText xml:space="preserve"> FORMTEXT </w:instrText>
            </w:r>
            <w:r w:rsidRPr="001123D8">
              <w:rPr>
                <w:rFonts w:eastAsia="SimSun"/>
                <w:kern w:val="22"/>
                <w:sz w:val="24"/>
                <w:szCs w:val="22"/>
              </w:rPr>
            </w:r>
            <w:r w:rsidRPr="001123D8">
              <w:rPr>
                <w:rFonts w:eastAsia="SimSun"/>
                <w:kern w:val="22"/>
                <w:sz w:val="24"/>
                <w:szCs w:val="22"/>
              </w:rPr>
              <w:fldChar w:fldCharType="separate"/>
            </w:r>
            <w:r w:rsidR="001E7DA6" w:rsidRPr="001123D8">
              <w:rPr>
                <w:rFonts w:eastAsia="SimSun" w:hint="eastAsia"/>
                <w:noProof/>
                <w:kern w:val="22"/>
                <w:sz w:val="24"/>
                <w:szCs w:val="22"/>
              </w:rPr>
              <w:t>[</w:t>
            </w:r>
            <w:r w:rsidR="001E7DA6" w:rsidRPr="001123D8">
              <w:rPr>
                <w:rFonts w:eastAsia="SimSun" w:hint="eastAsia"/>
                <w:noProof/>
                <w:kern w:val="22"/>
                <w:sz w:val="24"/>
                <w:szCs w:val="22"/>
              </w:rPr>
              <w:t>请说明</w:t>
            </w:r>
            <w:r w:rsidR="001E7DA6" w:rsidRPr="001123D8">
              <w:rPr>
                <w:rFonts w:eastAsia="SimSun" w:hint="eastAsia"/>
                <w:noProof/>
                <w:kern w:val="22"/>
                <w:sz w:val="24"/>
                <w:szCs w:val="22"/>
              </w:rPr>
              <w:t>]</w:t>
            </w:r>
            <w:r w:rsidRPr="001123D8">
              <w:rPr>
                <w:rFonts w:eastAsia="SimSun"/>
                <w:kern w:val="22"/>
                <w:sz w:val="24"/>
                <w:szCs w:val="22"/>
              </w:rPr>
              <w:fldChar w:fldCharType="end"/>
            </w:r>
          </w:p>
          <w:p w14:paraId="3F78875B"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0A59CA7D" w14:textId="77777777" w:rsidTr="005A7463">
        <w:trPr>
          <w:cantSplit/>
        </w:trPr>
        <w:tc>
          <w:tcPr>
            <w:tcW w:w="4897" w:type="dxa"/>
            <w:shd w:val="clear" w:color="auto" w:fill="auto"/>
            <w:vAlign w:val="center"/>
          </w:tcPr>
          <w:p w14:paraId="69AEF4D0" w14:textId="77777777" w:rsidR="00B940C4" w:rsidRPr="001123D8" w:rsidRDefault="00132C9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贵国是否已经建立了运作国家生物安全措施的预算分配机制？</w:t>
            </w:r>
          </w:p>
        </w:tc>
        <w:tc>
          <w:tcPr>
            <w:tcW w:w="4459" w:type="dxa"/>
            <w:tcBorders>
              <w:right w:val="single" w:sz="4" w:space="0" w:color="auto"/>
            </w:tcBorders>
            <w:shd w:val="clear" w:color="auto" w:fill="auto"/>
            <w:vAlign w:val="center"/>
          </w:tcPr>
          <w:p w14:paraId="77F2D202"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396F9FFF"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389B1705" w14:textId="77777777" w:rsidTr="005A7463">
        <w:trPr>
          <w:cantSplit/>
        </w:trPr>
        <w:tc>
          <w:tcPr>
            <w:tcW w:w="4897" w:type="dxa"/>
            <w:shd w:val="clear" w:color="auto" w:fill="auto"/>
            <w:vAlign w:val="center"/>
          </w:tcPr>
          <w:p w14:paraId="31B9D083" w14:textId="77777777" w:rsidR="00B940C4" w:rsidRPr="001123D8" w:rsidRDefault="00132C9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lastRenderedPageBreak/>
              <w:t>贵国是否有常设工作人员管理与生物安全直接相关的各项职能？</w:t>
            </w:r>
          </w:p>
        </w:tc>
        <w:tc>
          <w:tcPr>
            <w:tcW w:w="4459" w:type="dxa"/>
            <w:tcBorders>
              <w:right w:val="single" w:sz="4" w:space="0" w:color="auto"/>
            </w:tcBorders>
            <w:shd w:val="clear" w:color="auto" w:fill="auto"/>
            <w:vAlign w:val="center"/>
          </w:tcPr>
          <w:p w14:paraId="408106C9"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30EE14A7"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45963424" w14:textId="77777777" w:rsidTr="005A7463">
        <w:trPr>
          <w:cantSplit/>
        </w:trPr>
        <w:tc>
          <w:tcPr>
            <w:tcW w:w="4897" w:type="dxa"/>
            <w:shd w:val="clear" w:color="auto" w:fill="auto"/>
            <w:vAlign w:val="center"/>
          </w:tcPr>
          <w:p w14:paraId="30CEF82E" w14:textId="77777777" w:rsidR="00B940C4" w:rsidRPr="001123D8" w:rsidRDefault="00132C9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1123D8">
              <w:rPr>
                <w:rFonts w:eastAsia="SimSun" w:hint="eastAsia"/>
                <w:kern w:val="22"/>
                <w:sz w:val="24"/>
                <w:szCs w:val="22"/>
                <w:lang w:eastAsia="zh-CN"/>
              </w:rPr>
              <w:t>若您对第</w:t>
            </w:r>
            <w:r w:rsidRPr="001123D8">
              <w:rPr>
                <w:rFonts w:eastAsia="SimSun" w:hint="eastAsia"/>
                <w:kern w:val="22"/>
                <w:sz w:val="24"/>
                <w:szCs w:val="22"/>
                <w:lang w:eastAsia="zh-CN"/>
              </w:rPr>
              <w:t>18</w:t>
            </w:r>
            <w:r w:rsidRPr="001123D8">
              <w:rPr>
                <w:rFonts w:eastAsia="SimSun" w:hint="eastAsia"/>
                <w:kern w:val="22"/>
                <w:sz w:val="24"/>
                <w:szCs w:val="22"/>
                <w:lang w:eastAsia="zh-CN"/>
              </w:rPr>
              <w:t>个问题的回答为“是”，</w:t>
            </w:r>
            <w:r w:rsidR="007A22BC" w:rsidRPr="001123D8">
              <w:rPr>
                <w:rFonts w:eastAsia="SimSun" w:hint="eastAsia"/>
                <w:kern w:val="22"/>
                <w:sz w:val="24"/>
                <w:szCs w:val="22"/>
                <w:lang w:eastAsia="zh-CN"/>
              </w:rPr>
              <w:t>那么，</w:t>
            </w:r>
            <w:r w:rsidRPr="001123D8">
              <w:rPr>
                <w:rFonts w:eastAsia="SimSun" w:hint="eastAsia"/>
                <w:kern w:val="22"/>
                <w:sz w:val="24"/>
                <w:szCs w:val="22"/>
                <w:lang w:eastAsia="zh-CN"/>
              </w:rPr>
              <w:t>其职能与国家生物安全框架直接相关的常设工作人员已有多少人？</w:t>
            </w:r>
          </w:p>
        </w:tc>
        <w:tc>
          <w:tcPr>
            <w:tcW w:w="4459" w:type="dxa"/>
            <w:tcBorders>
              <w:right w:val="single" w:sz="4" w:space="0" w:color="auto"/>
            </w:tcBorders>
            <w:shd w:val="clear" w:color="auto" w:fill="auto"/>
            <w:vAlign w:val="center"/>
          </w:tcPr>
          <w:p w14:paraId="0F13BCA1" w14:textId="77777777" w:rsidR="00B940C4" w:rsidRPr="001123D8" w:rsidRDefault="00BB1F3B" w:rsidP="008C4371">
            <w:pPr>
              <w:suppressLineNumbers/>
              <w:suppressAutoHyphens/>
              <w:topLinePunct/>
              <w:autoSpaceDE w:val="0"/>
              <w:autoSpaceDN w:val="0"/>
              <w:adjustRightInd w:val="0"/>
              <w:snapToGrid w:val="0"/>
              <w:spacing w:before="240" w:after="120"/>
              <w:ind w:left="731" w:hanging="731"/>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FF548E" w:rsidRPr="001123D8">
              <w:rPr>
                <w:rFonts w:eastAsia="SimSun"/>
                <w:kern w:val="22"/>
                <w:sz w:val="24"/>
                <w:szCs w:val="22"/>
                <w:lang w:eastAsia="zh-CN"/>
              </w:rPr>
              <w:tab/>
              <w:t>1</w:t>
            </w:r>
            <w:r w:rsidR="00FF548E" w:rsidRPr="001123D8">
              <w:rPr>
                <w:rFonts w:eastAsia="SimSun" w:hint="eastAsia"/>
                <w:kern w:val="22"/>
                <w:sz w:val="24"/>
                <w:szCs w:val="22"/>
                <w:lang w:eastAsia="zh-CN"/>
              </w:rPr>
              <w:t>至</w:t>
            </w:r>
            <w:r w:rsidR="00B940C4" w:rsidRPr="001123D8">
              <w:rPr>
                <w:rFonts w:eastAsia="SimSun"/>
                <w:kern w:val="22"/>
                <w:sz w:val="24"/>
                <w:szCs w:val="22"/>
                <w:lang w:eastAsia="zh-CN"/>
              </w:rPr>
              <w:t>4</w:t>
            </w:r>
            <w:r w:rsidR="00132C93" w:rsidRPr="001123D8">
              <w:rPr>
                <w:rFonts w:eastAsia="SimSun" w:hint="eastAsia"/>
                <w:kern w:val="22"/>
                <w:sz w:val="24"/>
                <w:szCs w:val="22"/>
                <w:lang w:eastAsia="zh-CN"/>
              </w:rPr>
              <w:t>人</w:t>
            </w:r>
          </w:p>
          <w:p w14:paraId="03381DA5"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FF548E" w:rsidRPr="001123D8">
              <w:rPr>
                <w:rFonts w:eastAsia="SimSun"/>
                <w:kern w:val="22"/>
                <w:sz w:val="24"/>
                <w:szCs w:val="22"/>
                <w:lang w:eastAsia="zh-CN"/>
              </w:rPr>
              <w:tab/>
              <w:t>5</w:t>
            </w:r>
            <w:r w:rsidR="00FF548E" w:rsidRPr="001123D8">
              <w:rPr>
                <w:rFonts w:eastAsia="SimSun" w:hint="eastAsia"/>
                <w:kern w:val="22"/>
                <w:sz w:val="24"/>
                <w:szCs w:val="22"/>
                <w:lang w:eastAsia="zh-CN"/>
              </w:rPr>
              <w:t>至</w:t>
            </w:r>
            <w:r w:rsidR="00B940C4" w:rsidRPr="001123D8">
              <w:rPr>
                <w:rFonts w:eastAsia="SimSun"/>
                <w:kern w:val="22"/>
                <w:sz w:val="24"/>
                <w:szCs w:val="22"/>
                <w:lang w:eastAsia="zh-CN"/>
              </w:rPr>
              <w:t>9</w:t>
            </w:r>
            <w:r w:rsidR="00132C93" w:rsidRPr="001123D8">
              <w:rPr>
                <w:rFonts w:eastAsia="SimSun" w:hint="eastAsia"/>
                <w:kern w:val="22"/>
                <w:sz w:val="24"/>
                <w:szCs w:val="22"/>
                <w:lang w:eastAsia="zh-CN"/>
              </w:rPr>
              <w:t>人</w:t>
            </w:r>
          </w:p>
          <w:p w14:paraId="1AD5FC6A"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FF548E" w:rsidRPr="001123D8">
              <w:rPr>
                <w:rFonts w:eastAsia="SimSun"/>
                <w:kern w:val="22"/>
                <w:sz w:val="24"/>
                <w:szCs w:val="22"/>
                <w:lang w:eastAsia="zh-CN"/>
              </w:rPr>
              <w:tab/>
              <w:t>10</w:t>
            </w:r>
            <w:r w:rsidR="00132C93" w:rsidRPr="001123D8">
              <w:rPr>
                <w:rFonts w:eastAsia="SimSun" w:hint="eastAsia"/>
                <w:kern w:val="22"/>
                <w:sz w:val="24"/>
                <w:szCs w:val="22"/>
                <w:lang w:eastAsia="zh-CN"/>
              </w:rPr>
              <w:t>人</w:t>
            </w:r>
            <w:r w:rsidR="00FF548E" w:rsidRPr="001123D8">
              <w:rPr>
                <w:rFonts w:eastAsia="SimSun" w:hint="eastAsia"/>
                <w:kern w:val="22"/>
                <w:sz w:val="24"/>
                <w:szCs w:val="22"/>
                <w:lang w:eastAsia="zh-CN"/>
              </w:rPr>
              <w:t>或以上</w:t>
            </w:r>
          </w:p>
          <w:p w14:paraId="1E412E34" w14:textId="77777777" w:rsidR="00B940C4" w:rsidRPr="001123D8" w:rsidRDefault="009644AA" w:rsidP="008C4371">
            <w:pPr>
              <w:suppressLineNumbers/>
              <w:suppressAutoHyphens/>
              <w:topLinePunct/>
              <w:autoSpaceDE w:val="0"/>
              <w:autoSpaceDN w:val="0"/>
              <w:adjustRightInd w:val="0"/>
              <w:snapToGrid w:val="0"/>
              <w:spacing w:before="240" w:after="120"/>
              <w:ind w:left="734" w:hanging="734"/>
              <w:rPr>
                <w:rFonts w:eastAsia="KaiTi_GB2312"/>
                <w:kern w:val="22"/>
                <w:sz w:val="24"/>
                <w:szCs w:val="22"/>
                <w:lang w:eastAsia="zh-CN"/>
              </w:rPr>
            </w:pPr>
            <w:r w:rsidRPr="001123D8">
              <w:rPr>
                <w:rFonts w:eastAsia="KaiTi_GB2312" w:hint="eastAsia"/>
                <w:kern w:val="22"/>
                <w:sz w:val="24"/>
                <w:szCs w:val="22"/>
                <w:lang w:eastAsia="zh-CN"/>
              </w:rPr>
              <w:t>数量是否充足：</w:t>
            </w:r>
            <w:r w:rsidR="00BB1F3B" w:rsidRPr="001123D8">
              <w:rPr>
                <w:rFonts w:eastAsia="KaiTi_GB2312" w:hint="eastAsia"/>
                <w:kern w:val="22"/>
                <w:sz w:val="24"/>
                <w:szCs w:val="22"/>
              </w:rPr>
              <w:fldChar w:fldCharType="begin">
                <w:ffData>
                  <w:name w:val="Check48"/>
                  <w:enabled/>
                  <w:calcOnExit w:val="0"/>
                  <w:checkBox>
                    <w:sizeAuto/>
                    <w:default w:val="0"/>
                  </w:checkBox>
                </w:ffData>
              </w:fldChar>
            </w:r>
            <w:r w:rsidR="00B940C4" w:rsidRPr="001123D8">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1123D8">
              <w:rPr>
                <w:rFonts w:eastAsia="KaiTi_GB2312" w:hint="eastAsia"/>
                <w:kern w:val="22"/>
                <w:sz w:val="24"/>
                <w:szCs w:val="22"/>
              </w:rPr>
              <w:fldChar w:fldCharType="end"/>
            </w:r>
            <w:r w:rsidR="00B940C4" w:rsidRPr="001123D8">
              <w:rPr>
                <w:rFonts w:eastAsia="KaiTi_GB2312" w:hint="eastAsia"/>
                <w:kern w:val="22"/>
                <w:sz w:val="24"/>
                <w:szCs w:val="22"/>
                <w:lang w:eastAsia="zh-CN"/>
              </w:rPr>
              <w:t xml:space="preserve"> </w:t>
            </w:r>
            <w:r w:rsidR="00DC6395" w:rsidRPr="001123D8">
              <w:rPr>
                <w:rFonts w:eastAsia="KaiTi_GB2312" w:hint="eastAsia"/>
                <w:kern w:val="22"/>
                <w:sz w:val="24"/>
                <w:szCs w:val="22"/>
                <w:lang w:eastAsia="zh-CN"/>
              </w:rPr>
              <w:t>是</w:t>
            </w:r>
            <w:r w:rsidR="00B940C4" w:rsidRPr="001123D8">
              <w:rPr>
                <w:rFonts w:eastAsia="KaiTi_GB2312" w:hint="eastAsia"/>
                <w:kern w:val="22"/>
                <w:sz w:val="24"/>
                <w:szCs w:val="22"/>
                <w:lang w:eastAsia="zh-CN"/>
              </w:rPr>
              <w:t xml:space="preserve">   </w:t>
            </w:r>
            <w:r w:rsidR="00BB1F3B" w:rsidRPr="001123D8">
              <w:rPr>
                <w:rFonts w:eastAsia="KaiTi_GB2312" w:hint="eastAsia"/>
                <w:kern w:val="22"/>
                <w:sz w:val="24"/>
                <w:szCs w:val="22"/>
              </w:rPr>
              <w:fldChar w:fldCharType="begin">
                <w:ffData>
                  <w:name w:val="Check48"/>
                  <w:enabled/>
                  <w:calcOnExit w:val="0"/>
                  <w:checkBox>
                    <w:sizeAuto/>
                    <w:default w:val="0"/>
                  </w:checkBox>
                </w:ffData>
              </w:fldChar>
            </w:r>
            <w:r w:rsidR="00B940C4" w:rsidRPr="001123D8">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1123D8">
              <w:rPr>
                <w:rFonts w:eastAsia="KaiTi_GB2312" w:hint="eastAsia"/>
                <w:kern w:val="22"/>
                <w:sz w:val="24"/>
                <w:szCs w:val="22"/>
              </w:rPr>
              <w:fldChar w:fldCharType="end"/>
            </w:r>
            <w:r w:rsidR="00B940C4" w:rsidRPr="001123D8">
              <w:rPr>
                <w:rFonts w:eastAsia="KaiTi_GB2312" w:hint="eastAsia"/>
                <w:kern w:val="22"/>
                <w:sz w:val="24"/>
                <w:szCs w:val="22"/>
                <w:lang w:eastAsia="zh-CN"/>
              </w:rPr>
              <w:t xml:space="preserve"> </w:t>
            </w:r>
            <w:r w:rsidR="001E7DA6" w:rsidRPr="001123D8">
              <w:rPr>
                <w:rFonts w:eastAsia="KaiTi_GB2312" w:hint="eastAsia"/>
                <w:kern w:val="22"/>
                <w:sz w:val="24"/>
                <w:szCs w:val="22"/>
                <w:lang w:eastAsia="zh-CN"/>
              </w:rPr>
              <w:t>否</w:t>
            </w:r>
          </w:p>
        </w:tc>
      </w:tr>
      <w:tr w:rsidR="00B940C4" w:rsidRPr="001123D8" w14:paraId="129AC0D5" w14:textId="77777777" w:rsidTr="005A7463">
        <w:trPr>
          <w:cantSplit/>
        </w:trPr>
        <w:tc>
          <w:tcPr>
            <w:tcW w:w="9356" w:type="dxa"/>
            <w:gridSpan w:val="2"/>
            <w:tcBorders>
              <w:right w:val="single" w:sz="4" w:space="0" w:color="auto"/>
            </w:tcBorders>
            <w:vAlign w:val="center"/>
            <w:hideMark/>
          </w:tcPr>
          <w:p w14:paraId="2E5B2C36" w14:textId="77777777" w:rsidR="00B940C4" w:rsidRPr="001123D8" w:rsidRDefault="00DB29FA" w:rsidP="008C4371">
            <w:pPr>
              <w:numPr>
                <w:ilvl w:val="0"/>
                <w:numId w:val="26"/>
              </w:numPr>
              <w:suppressLineNumbers/>
              <w:tabs>
                <w:tab w:val="clear" w:pos="360"/>
              </w:tabs>
              <w:suppressAutoHyphens/>
              <w:topLinePunct/>
              <w:autoSpaceDE w:val="0"/>
              <w:autoSpaceDN w:val="0"/>
              <w:adjustRightInd w:val="0"/>
              <w:snapToGrid w:val="0"/>
              <w:spacing w:before="120" w:after="120"/>
              <w:ind w:left="547" w:right="490" w:hanging="547"/>
              <w:rPr>
                <w:rFonts w:eastAsia="SimSun"/>
                <w:kern w:val="22"/>
                <w:sz w:val="24"/>
                <w:szCs w:val="22"/>
                <w:lang w:eastAsia="zh-CN"/>
              </w:rPr>
            </w:pPr>
            <w:r w:rsidRPr="001123D8">
              <w:rPr>
                <w:rFonts w:eastAsia="SimSun" w:hint="eastAsia"/>
                <w:kern w:val="22"/>
                <w:sz w:val="24"/>
                <w:szCs w:val="22"/>
                <w:lang w:eastAsia="zh-CN"/>
              </w:rPr>
              <w:t>您可以在此提供有关贵国执行第</w:t>
            </w:r>
            <w:r w:rsidRPr="001123D8">
              <w:rPr>
                <w:rFonts w:eastAsia="SimSun" w:hint="eastAsia"/>
                <w:kern w:val="22"/>
                <w:sz w:val="24"/>
                <w:szCs w:val="22"/>
                <w:lang w:eastAsia="zh-CN"/>
              </w:rPr>
              <w:t>2</w:t>
            </w:r>
            <w:r w:rsidRPr="001123D8">
              <w:rPr>
                <w:rFonts w:eastAsia="SimSun" w:hint="eastAsia"/>
                <w:kern w:val="22"/>
                <w:sz w:val="24"/>
                <w:szCs w:val="22"/>
                <w:lang w:eastAsia="zh-CN"/>
              </w:rPr>
              <w:t>条的更多细节：</w:t>
            </w:r>
          </w:p>
          <w:p w14:paraId="7ABBD301" w14:textId="77777777" w:rsidR="00B940C4" w:rsidRPr="001123D8" w:rsidRDefault="00BB1F3B" w:rsidP="008C4371">
            <w:pPr>
              <w:suppressLineNumbers/>
              <w:tabs>
                <w:tab w:val="left" w:pos="9362"/>
              </w:tabs>
              <w:suppressAutoHyphens/>
              <w:topLinePunct/>
              <w:autoSpaceDE w:val="0"/>
              <w:autoSpaceDN w:val="0"/>
              <w:adjustRightInd w:val="0"/>
              <w:snapToGrid w:val="0"/>
              <w:spacing w:before="120" w:after="120"/>
              <w:ind w:left="547"/>
              <w:rPr>
                <w:rFonts w:eastAsia="SimSun"/>
                <w:kern w:val="22"/>
                <w:sz w:val="24"/>
                <w:szCs w:val="22"/>
              </w:rPr>
            </w:pPr>
            <w:r w:rsidRPr="001123D8">
              <w:rPr>
                <w:rFonts w:eastAsia="SimSun"/>
                <w:kern w:val="22"/>
                <w:sz w:val="24"/>
                <w:szCs w:val="22"/>
              </w:rPr>
              <w:fldChar w:fldCharType="begin">
                <w:ffData>
                  <w:name w:val=""/>
                  <w:enabled/>
                  <w:calcOnExit w:val="0"/>
                  <w:textInput>
                    <w:default w:val="[                                             请在此输入您的文本                                             ]"/>
                  </w:textInput>
                </w:ffData>
              </w:fldChar>
            </w:r>
            <w:r w:rsidR="005108F6" w:rsidRPr="001123D8">
              <w:rPr>
                <w:rFonts w:eastAsia="SimSun"/>
                <w:kern w:val="22"/>
                <w:sz w:val="24"/>
                <w:szCs w:val="22"/>
              </w:rPr>
              <w:instrText xml:space="preserve"> FORMTEXT </w:instrText>
            </w:r>
            <w:r w:rsidRPr="001123D8">
              <w:rPr>
                <w:rFonts w:eastAsia="SimSun"/>
                <w:kern w:val="22"/>
                <w:sz w:val="24"/>
                <w:szCs w:val="22"/>
              </w:rPr>
            </w:r>
            <w:r w:rsidRPr="001123D8">
              <w:rPr>
                <w:rFonts w:eastAsia="SimSun"/>
                <w:kern w:val="22"/>
                <w:sz w:val="24"/>
                <w:szCs w:val="22"/>
              </w:rPr>
              <w:fldChar w:fldCharType="separate"/>
            </w:r>
            <w:r w:rsidR="005108F6" w:rsidRPr="001123D8">
              <w:rPr>
                <w:rFonts w:eastAsia="SimSun" w:hint="eastAsia"/>
                <w:noProof/>
                <w:kern w:val="22"/>
                <w:sz w:val="24"/>
                <w:szCs w:val="22"/>
              </w:rPr>
              <w:t xml:space="preserve">[                                             </w:t>
            </w:r>
            <w:r w:rsidR="005108F6" w:rsidRPr="001123D8">
              <w:rPr>
                <w:rFonts w:eastAsia="SimSun" w:hint="eastAsia"/>
                <w:noProof/>
                <w:kern w:val="22"/>
                <w:sz w:val="24"/>
                <w:szCs w:val="22"/>
              </w:rPr>
              <w:t>请在此输入您的文本</w:t>
            </w:r>
            <w:r w:rsidR="005108F6" w:rsidRPr="001123D8">
              <w:rPr>
                <w:rFonts w:eastAsia="SimSun" w:hint="eastAsia"/>
                <w:noProof/>
                <w:kern w:val="22"/>
                <w:sz w:val="24"/>
                <w:szCs w:val="22"/>
              </w:rPr>
              <w:t xml:space="preserve">                                             ]</w:t>
            </w:r>
            <w:r w:rsidRPr="001123D8">
              <w:rPr>
                <w:rFonts w:eastAsia="SimSun"/>
                <w:kern w:val="22"/>
                <w:sz w:val="24"/>
                <w:szCs w:val="22"/>
              </w:rPr>
              <w:fldChar w:fldCharType="end"/>
            </w:r>
          </w:p>
        </w:tc>
      </w:tr>
      <w:tr w:rsidR="00B940C4" w:rsidRPr="001123D8" w14:paraId="34938F2E" w14:textId="77777777" w:rsidTr="005A7463">
        <w:trPr>
          <w:cantSplit/>
        </w:trPr>
        <w:tc>
          <w:tcPr>
            <w:tcW w:w="9356" w:type="dxa"/>
            <w:gridSpan w:val="2"/>
            <w:tcBorders>
              <w:right w:val="single" w:sz="4" w:space="0" w:color="auto"/>
            </w:tcBorders>
            <w:vAlign w:val="center"/>
            <w:hideMark/>
          </w:tcPr>
          <w:p w14:paraId="55E45B68" w14:textId="77777777" w:rsidR="00B940C4" w:rsidRPr="001123D8" w:rsidRDefault="00DB29FA"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rPr>
            </w:pPr>
            <w:r w:rsidRPr="001123D8">
              <w:rPr>
                <w:rFonts w:eastAsia="SimHei" w:hint="eastAsia"/>
                <w:b/>
                <w:bCs/>
                <w:iCs/>
                <w:kern w:val="22"/>
                <w:sz w:val="24"/>
                <w:szCs w:val="22"/>
              </w:rPr>
              <w:t>第</w:t>
            </w:r>
            <w:r w:rsidRPr="001123D8">
              <w:rPr>
                <w:rFonts w:eastAsia="SimHei"/>
                <w:b/>
                <w:bCs/>
                <w:iCs/>
                <w:kern w:val="22"/>
                <w:sz w:val="24"/>
                <w:szCs w:val="22"/>
              </w:rPr>
              <w:t>5</w:t>
            </w:r>
            <w:r w:rsidRPr="001123D8">
              <w:rPr>
                <w:rFonts w:eastAsia="SimHei" w:hint="eastAsia"/>
                <w:b/>
                <w:bCs/>
                <w:iCs/>
                <w:kern w:val="22"/>
                <w:sz w:val="24"/>
                <w:szCs w:val="22"/>
              </w:rPr>
              <w:t>条——</w:t>
            </w:r>
            <w:proofErr w:type="spellStart"/>
            <w:r w:rsidRPr="001123D8">
              <w:rPr>
                <w:rFonts w:eastAsia="SimHei" w:hint="eastAsia"/>
                <w:b/>
                <w:bCs/>
                <w:iCs/>
                <w:kern w:val="22"/>
                <w:sz w:val="24"/>
                <w:szCs w:val="22"/>
              </w:rPr>
              <w:t>药物</w:t>
            </w:r>
            <w:proofErr w:type="spellEnd"/>
          </w:p>
        </w:tc>
      </w:tr>
      <w:tr w:rsidR="00B940C4" w:rsidRPr="001123D8" w14:paraId="28EA940E" w14:textId="77777777" w:rsidTr="005A7463">
        <w:trPr>
          <w:cantSplit/>
        </w:trPr>
        <w:tc>
          <w:tcPr>
            <w:tcW w:w="4897" w:type="dxa"/>
            <w:vAlign w:val="center"/>
            <w:hideMark/>
          </w:tcPr>
          <w:p w14:paraId="1BE8AEDB" w14:textId="77777777" w:rsidR="00B940C4" w:rsidRPr="001123D8" w:rsidRDefault="006515E5"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贵国是否规范了作为人类药物的改性活生物体的越境转移、处理或</w:t>
            </w:r>
            <w:r w:rsidR="00D52F24" w:rsidRPr="001123D8">
              <w:rPr>
                <w:rFonts w:eastAsia="SimSun" w:hint="eastAsia"/>
                <w:kern w:val="22"/>
                <w:sz w:val="24"/>
                <w:szCs w:val="22"/>
                <w:lang w:eastAsia="zh-CN"/>
              </w:rPr>
              <w:t>使用？</w:t>
            </w:r>
          </w:p>
        </w:tc>
        <w:tc>
          <w:tcPr>
            <w:tcW w:w="4459" w:type="dxa"/>
            <w:tcBorders>
              <w:right w:val="single" w:sz="4" w:space="0" w:color="auto"/>
            </w:tcBorders>
            <w:vAlign w:val="center"/>
            <w:hideMark/>
          </w:tcPr>
          <w:p w14:paraId="4888C48D"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ed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41E92984"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bCs/>
                <w:i/>
                <w:iCs/>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4124E974" w14:textId="77777777" w:rsidTr="005A7463">
        <w:trPr>
          <w:cantSplit/>
        </w:trPr>
        <w:tc>
          <w:tcPr>
            <w:tcW w:w="9356" w:type="dxa"/>
            <w:gridSpan w:val="2"/>
            <w:tcBorders>
              <w:right w:val="single" w:sz="4" w:space="0" w:color="auto"/>
            </w:tcBorders>
            <w:vAlign w:val="center"/>
            <w:hideMark/>
          </w:tcPr>
          <w:p w14:paraId="4A3EB487" w14:textId="77777777" w:rsidR="00B940C4" w:rsidRPr="001123D8" w:rsidRDefault="00D52F2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您可以在此提供有关贵国执行第</w:t>
            </w:r>
            <w:r w:rsidRPr="001123D8">
              <w:rPr>
                <w:rFonts w:eastAsia="SimSun" w:hint="eastAsia"/>
                <w:kern w:val="22"/>
                <w:sz w:val="24"/>
                <w:szCs w:val="22"/>
                <w:lang w:eastAsia="zh-CN"/>
              </w:rPr>
              <w:t>5</w:t>
            </w:r>
            <w:r w:rsidRPr="001123D8">
              <w:rPr>
                <w:rFonts w:eastAsia="SimSun" w:hint="eastAsia"/>
                <w:kern w:val="22"/>
                <w:sz w:val="24"/>
                <w:szCs w:val="22"/>
                <w:lang w:eastAsia="zh-CN"/>
              </w:rPr>
              <w:t>条的更多细节：</w:t>
            </w:r>
          </w:p>
          <w:p w14:paraId="62A077E8" w14:textId="77777777" w:rsidR="00B940C4" w:rsidRPr="001123D8" w:rsidRDefault="00BB1F3B" w:rsidP="008C4371">
            <w:pPr>
              <w:suppressLineNumbers/>
              <w:suppressAutoHyphens/>
              <w:topLinePunct/>
              <w:autoSpaceDE w:val="0"/>
              <w:autoSpaceDN w:val="0"/>
              <w:adjustRightInd w:val="0"/>
              <w:snapToGrid w:val="0"/>
              <w:spacing w:before="120" w:after="120"/>
              <w:ind w:left="540" w:right="2"/>
              <w:rPr>
                <w:rFonts w:eastAsia="SimSun"/>
                <w:kern w:val="22"/>
                <w:sz w:val="24"/>
                <w:szCs w:val="22"/>
              </w:rPr>
            </w:pPr>
            <w:r w:rsidRPr="001123D8">
              <w:rPr>
                <w:rFonts w:eastAsia="SimSun"/>
                <w:kern w:val="22"/>
                <w:sz w:val="24"/>
                <w:szCs w:val="22"/>
              </w:rPr>
              <w:fldChar w:fldCharType="begin">
                <w:ffData>
                  <w:name w:val=""/>
                  <w:enabled/>
                  <w:calcOnExit w:val="0"/>
                  <w:textInput>
                    <w:default w:val="[                                             请在此输入您的文本                                             ]"/>
                  </w:textInput>
                </w:ffData>
              </w:fldChar>
            </w:r>
            <w:r w:rsidR="005108F6" w:rsidRPr="001123D8">
              <w:rPr>
                <w:rFonts w:eastAsia="SimSun"/>
                <w:kern w:val="22"/>
                <w:sz w:val="24"/>
                <w:szCs w:val="22"/>
              </w:rPr>
              <w:instrText xml:space="preserve"> FORMTEXT </w:instrText>
            </w:r>
            <w:r w:rsidRPr="001123D8">
              <w:rPr>
                <w:rFonts w:eastAsia="SimSun"/>
                <w:kern w:val="22"/>
                <w:sz w:val="24"/>
                <w:szCs w:val="22"/>
              </w:rPr>
            </w:r>
            <w:r w:rsidRPr="001123D8">
              <w:rPr>
                <w:rFonts w:eastAsia="SimSun"/>
                <w:kern w:val="22"/>
                <w:sz w:val="24"/>
                <w:szCs w:val="22"/>
              </w:rPr>
              <w:fldChar w:fldCharType="separate"/>
            </w:r>
            <w:r w:rsidR="005108F6" w:rsidRPr="001123D8">
              <w:rPr>
                <w:rFonts w:eastAsia="SimSun" w:hint="eastAsia"/>
                <w:noProof/>
                <w:kern w:val="22"/>
                <w:sz w:val="24"/>
                <w:szCs w:val="22"/>
              </w:rPr>
              <w:t xml:space="preserve">[                                             </w:t>
            </w:r>
            <w:r w:rsidR="005108F6" w:rsidRPr="001123D8">
              <w:rPr>
                <w:rFonts w:eastAsia="SimSun" w:hint="eastAsia"/>
                <w:noProof/>
                <w:kern w:val="22"/>
                <w:sz w:val="24"/>
                <w:szCs w:val="22"/>
              </w:rPr>
              <w:t>请在此输入您的文本</w:t>
            </w:r>
            <w:r w:rsidR="005108F6" w:rsidRPr="001123D8">
              <w:rPr>
                <w:rFonts w:eastAsia="SimSun" w:hint="eastAsia"/>
                <w:noProof/>
                <w:kern w:val="22"/>
                <w:sz w:val="24"/>
                <w:szCs w:val="22"/>
              </w:rPr>
              <w:t xml:space="preserve">                                             ]</w:t>
            </w:r>
            <w:r w:rsidRPr="001123D8">
              <w:rPr>
                <w:rFonts w:eastAsia="SimSun"/>
                <w:kern w:val="22"/>
                <w:sz w:val="24"/>
                <w:szCs w:val="22"/>
              </w:rPr>
              <w:fldChar w:fldCharType="end"/>
            </w:r>
          </w:p>
        </w:tc>
      </w:tr>
      <w:tr w:rsidR="00B940C4" w:rsidRPr="001123D8" w14:paraId="31261561" w14:textId="77777777" w:rsidTr="005A7463">
        <w:trPr>
          <w:cantSplit/>
        </w:trPr>
        <w:tc>
          <w:tcPr>
            <w:tcW w:w="9356" w:type="dxa"/>
            <w:gridSpan w:val="2"/>
            <w:tcBorders>
              <w:right w:val="single" w:sz="4" w:space="0" w:color="auto"/>
            </w:tcBorders>
            <w:vAlign w:val="center"/>
            <w:hideMark/>
          </w:tcPr>
          <w:p w14:paraId="401CEFBE" w14:textId="77777777" w:rsidR="00B940C4" w:rsidRPr="001123D8" w:rsidRDefault="00D52F24"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1123D8">
              <w:rPr>
                <w:rFonts w:eastAsia="SimHei" w:hint="eastAsia"/>
                <w:b/>
                <w:bCs/>
                <w:kern w:val="22"/>
                <w:sz w:val="24"/>
                <w:szCs w:val="22"/>
                <w:lang w:eastAsia="zh-CN"/>
              </w:rPr>
              <w:t>第</w:t>
            </w:r>
            <w:r w:rsidRPr="001123D8">
              <w:rPr>
                <w:rFonts w:eastAsia="SimHei"/>
                <w:b/>
                <w:bCs/>
                <w:kern w:val="22"/>
                <w:sz w:val="24"/>
                <w:szCs w:val="22"/>
                <w:lang w:eastAsia="zh-CN"/>
              </w:rPr>
              <w:t>6</w:t>
            </w:r>
            <w:r w:rsidRPr="001123D8">
              <w:rPr>
                <w:rFonts w:eastAsia="SimHei" w:hint="eastAsia"/>
                <w:b/>
                <w:bCs/>
                <w:kern w:val="22"/>
                <w:sz w:val="24"/>
                <w:szCs w:val="22"/>
                <w:lang w:eastAsia="zh-CN"/>
              </w:rPr>
              <w:t>条——过境和封闭使用</w:t>
            </w:r>
          </w:p>
        </w:tc>
      </w:tr>
      <w:tr w:rsidR="00B940C4" w:rsidRPr="001123D8" w14:paraId="499C0DF2" w14:textId="77777777" w:rsidTr="005A7463">
        <w:trPr>
          <w:cantSplit/>
        </w:trPr>
        <w:tc>
          <w:tcPr>
            <w:tcW w:w="4897" w:type="dxa"/>
            <w:vAlign w:val="center"/>
            <w:hideMark/>
          </w:tcPr>
          <w:p w14:paraId="1D0EFD69" w14:textId="77777777" w:rsidR="00B940C4" w:rsidRPr="001123D8" w:rsidRDefault="00D52F2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1123D8">
              <w:rPr>
                <w:rFonts w:eastAsia="SimSun" w:hint="eastAsia"/>
                <w:kern w:val="22"/>
                <w:sz w:val="24"/>
                <w:szCs w:val="22"/>
                <w:lang w:eastAsia="zh-CN"/>
              </w:rPr>
              <w:t>贵国是否规范了改性活生物体的过境？</w:t>
            </w:r>
          </w:p>
        </w:tc>
        <w:tc>
          <w:tcPr>
            <w:tcW w:w="4459" w:type="dxa"/>
            <w:tcBorders>
              <w:right w:val="single" w:sz="4" w:space="0" w:color="auto"/>
            </w:tcBorders>
            <w:vAlign w:val="center"/>
            <w:hideMark/>
          </w:tcPr>
          <w:p w14:paraId="631C7072"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r w:rsidR="00B940C4" w:rsidRPr="001123D8">
              <w:rPr>
                <w:rFonts w:eastAsia="SimSun"/>
                <w:kern w:val="22"/>
                <w:sz w:val="24"/>
                <w:szCs w:val="22"/>
              </w:rPr>
              <w:t xml:space="preserve"> </w:t>
            </w:r>
          </w:p>
          <w:p w14:paraId="5512B44F"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outlineLvl w:val="3"/>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03FAA7F9" w14:textId="77777777" w:rsidTr="005A7463">
        <w:trPr>
          <w:cantSplit/>
        </w:trPr>
        <w:tc>
          <w:tcPr>
            <w:tcW w:w="4897" w:type="dxa"/>
            <w:vAlign w:val="center"/>
            <w:hideMark/>
          </w:tcPr>
          <w:p w14:paraId="02CFCF30" w14:textId="77777777" w:rsidR="00B940C4" w:rsidRPr="001123D8" w:rsidRDefault="00D52F2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1123D8">
              <w:rPr>
                <w:rFonts w:eastAsia="SimSun" w:hint="eastAsia"/>
                <w:kern w:val="22"/>
                <w:sz w:val="24"/>
                <w:szCs w:val="22"/>
                <w:lang w:eastAsia="zh-CN"/>
              </w:rPr>
              <w:t>贵国是否规范了改性活生物体的封闭使用？</w:t>
            </w:r>
          </w:p>
        </w:tc>
        <w:tc>
          <w:tcPr>
            <w:tcW w:w="4459" w:type="dxa"/>
            <w:tcBorders>
              <w:right w:val="single" w:sz="4" w:space="0" w:color="auto"/>
            </w:tcBorders>
            <w:vAlign w:val="center"/>
            <w:hideMark/>
          </w:tcPr>
          <w:p w14:paraId="794C28D8"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79C7E073"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outlineLvl w:val="3"/>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61628EDB" w14:textId="77777777" w:rsidTr="005A7463">
        <w:trPr>
          <w:cantSplit/>
        </w:trPr>
        <w:tc>
          <w:tcPr>
            <w:tcW w:w="4897" w:type="dxa"/>
            <w:vAlign w:val="center"/>
          </w:tcPr>
          <w:p w14:paraId="420AA93D" w14:textId="77777777" w:rsidR="00B940C4" w:rsidRPr="001123D8" w:rsidRDefault="009644AA"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贵国是否已经就进口用于封闭使用的改性活生物体作出决定？</w:t>
            </w:r>
          </w:p>
        </w:tc>
        <w:tc>
          <w:tcPr>
            <w:tcW w:w="4459" w:type="dxa"/>
            <w:tcBorders>
              <w:right w:val="single" w:sz="4" w:space="0" w:color="auto"/>
            </w:tcBorders>
            <w:vAlign w:val="center"/>
          </w:tcPr>
          <w:p w14:paraId="2E0B6254"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05C7E9D7"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190241D9" w14:textId="77777777" w:rsidTr="005A7463">
        <w:trPr>
          <w:cantSplit/>
          <w:trHeight w:val="1722"/>
        </w:trPr>
        <w:tc>
          <w:tcPr>
            <w:tcW w:w="9356" w:type="dxa"/>
            <w:gridSpan w:val="2"/>
            <w:tcBorders>
              <w:right w:val="single" w:sz="4" w:space="0" w:color="auto"/>
            </w:tcBorders>
            <w:vAlign w:val="center"/>
            <w:hideMark/>
          </w:tcPr>
          <w:p w14:paraId="1D0F58C7" w14:textId="77777777" w:rsidR="00B940C4" w:rsidRPr="001123D8" w:rsidRDefault="00D5690C" w:rsidP="008C4371">
            <w:pPr>
              <w:numPr>
                <w:ilvl w:val="0"/>
                <w:numId w:val="26"/>
              </w:numPr>
              <w:suppressLineNumbers/>
              <w:tabs>
                <w:tab w:val="clear" w:pos="360"/>
              </w:tabs>
              <w:suppressAutoHyphens/>
              <w:topLinePunct/>
              <w:autoSpaceDE w:val="0"/>
              <w:autoSpaceDN w:val="0"/>
              <w:adjustRightInd w:val="0"/>
              <w:snapToGrid w:val="0"/>
              <w:spacing w:before="120" w:after="120"/>
              <w:ind w:left="539" w:right="488" w:hanging="539"/>
              <w:rPr>
                <w:rFonts w:eastAsia="SimSun"/>
                <w:kern w:val="22"/>
                <w:sz w:val="24"/>
                <w:szCs w:val="22"/>
                <w:lang w:eastAsia="zh-CN"/>
              </w:rPr>
            </w:pPr>
            <w:r w:rsidRPr="001123D8">
              <w:rPr>
                <w:rFonts w:eastAsia="SimSun" w:hint="eastAsia"/>
                <w:kern w:val="22"/>
                <w:sz w:val="24"/>
                <w:szCs w:val="22"/>
                <w:lang w:eastAsia="zh-CN"/>
              </w:rPr>
              <w:t>您可以在此提供有关贵国执行第</w:t>
            </w:r>
            <w:r w:rsidRPr="001123D8">
              <w:rPr>
                <w:rFonts w:eastAsia="SimSun" w:hint="eastAsia"/>
                <w:kern w:val="22"/>
                <w:sz w:val="24"/>
                <w:szCs w:val="22"/>
                <w:lang w:eastAsia="zh-CN"/>
              </w:rPr>
              <w:t>6</w:t>
            </w:r>
            <w:r w:rsidRPr="001123D8">
              <w:rPr>
                <w:rFonts w:eastAsia="SimSun" w:hint="eastAsia"/>
                <w:kern w:val="22"/>
                <w:sz w:val="24"/>
                <w:szCs w:val="22"/>
                <w:lang w:eastAsia="zh-CN"/>
              </w:rPr>
              <w:t>条的更多细节：</w:t>
            </w:r>
          </w:p>
          <w:p w14:paraId="70CD8F60" w14:textId="77777777" w:rsidR="00B940C4" w:rsidRPr="001123D8" w:rsidRDefault="00BB1F3B" w:rsidP="008C4371">
            <w:pPr>
              <w:suppressLineNumbers/>
              <w:suppressAutoHyphens/>
              <w:topLinePunct/>
              <w:autoSpaceDE w:val="0"/>
              <w:autoSpaceDN w:val="0"/>
              <w:adjustRightInd w:val="0"/>
              <w:snapToGrid w:val="0"/>
              <w:spacing w:before="120" w:after="120"/>
              <w:ind w:left="533"/>
              <w:rPr>
                <w:rFonts w:eastAsia="SimSun"/>
                <w:kern w:val="22"/>
                <w:sz w:val="24"/>
                <w:szCs w:val="22"/>
              </w:rPr>
            </w:pPr>
            <w:r w:rsidRPr="001123D8">
              <w:rPr>
                <w:rFonts w:eastAsia="SimSun"/>
                <w:kern w:val="22"/>
                <w:sz w:val="24"/>
                <w:szCs w:val="22"/>
              </w:rPr>
              <w:fldChar w:fldCharType="begin">
                <w:ffData>
                  <w:name w:val=""/>
                  <w:enabled/>
                  <w:calcOnExit w:val="0"/>
                  <w:textInput>
                    <w:default w:val="[                                             请在此输入您的文本                                             ]"/>
                  </w:textInput>
                </w:ffData>
              </w:fldChar>
            </w:r>
            <w:r w:rsidR="005108F6" w:rsidRPr="001123D8">
              <w:rPr>
                <w:rFonts w:eastAsia="SimSun"/>
                <w:kern w:val="22"/>
                <w:sz w:val="24"/>
                <w:szCs w:val="22"/>
              </w:rPr>
              <w:instrText xml:space="preserve"> FORMTEXT </w:instrText>
            </w:r>
            <w:r w:rsidRPr="001123D8">
              <w:rPr>
                <w:rFonts w:eastAsia="SimSun"/>
                <w:kern w:val="22"/>
                <w:sz w:val="24"/>
                <w:szCs w:val="22"/>
              </w:rPr>
            </w:r>
            <w:r w:rsidRPr="001123D8">
              <w:rPr>
                <w:rFonts w:eastAsia="SimSun"/>
                <w:kern w:val="22"/>
                <w:sz w:val="24"/>
                <w:szCs w:val="22"/>
              </w:rPr>
              <w:fldChar w:fldCharType="separate"/>
            </w:r>
            <w:r w:rsidR="005108F6" w:rsidRPr="001123D8">
              <w:rPr>
                <w:rFonts w:eastAsia="SimSun" w:hint="eastAsia"/>
                <w:noProof/>
                <w:kern w:val="22"/>
                <w:sz w:val="24"/>
                <w:szCs w:val="22"/>
              </w:rPr>
              <w:t xml:space="preserve">[                                             </w:t>
            </w:r>
            <w:r w:rsidR="005108F6" w:rsidRPr="001123D8">
              <w:rPr>
                <w:rFonts w:eastAsia="SimSun" w:hint="eastAsia"/>
                <w:noProof/>
                <w:kern w:val="22"/>
                <w:sz w:val="24"/>
                <w:szCs w:val="22"/>
              </w:rPr>
              <w:t>请在此输入您的文本</w:t>
            </w:r>
            <w:r w:rsidR="005108F6" w:rsidRPr="001123D8">
              <w:rPr>
                <w:rFonts w:eastAsia="SimSun" w:hint="eastAsia"/>
                <w:noProof/>
                <w:kern w:val="22"/>
                <w:sz w:val="24"/>
                <w:szCs w:val="22"/>
              </w:rPr>
              <w:t xml:space="preserve">                                             ]</w:t>
            </w:r>
            <w:r w:rsidRPr="001123D8">
              <w:rPr>
                <w:rFonts w:eastAsia="SimSun"/>
                <w:kern w:val="22"/>
                <w:sz w:val="24"/>
                <w:szCs w:val="22"/>
              </w:rPr>
              <w:fldChar w:fldCharType="end"/>
            </w:r>
          </w:p>
        </w:tc>
      </w:tr>
    </w:tbl>
    <w:p w14:paraId="6C98389C" w14:textId="77777777" w:rsidR="005A7463" w:rsidRDefault="005A7463">
      <w:r>
        <w:br w:type="page"/>
      </w: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45"/>
        <w:gridCol w:w="52"/>
        <w:gridCol w:w="4459"/>
      </w:tblGrid>
      <w:tr w:rsidR="00B940C4" w:rsidRPr="001123D8" w14:paraId="00E217F9" w14:textId="77777777" w:rsidTr="005A7463">
        <w:trPr>
          <w:cantSplit/>
        </w:trPr>
        <w:tc>
          <w:tcPr>
            <w:tcW w:w="9356" w:type="dxa"/>
            <w:gridSpan w:val="3"/>
            <w:tcBorders>
              <w:right w:val="single" w:sz="4" w:space="0" w:color="auto"/>
            </w:tcBorders>
            <w:vAlign w:val="center"/>
            <w:hideMark/>
          </w:tcPr>
          <w:p w14:paraId="06A4F1EF" w14:textId="3FE91A06" w:rsidR="00B940C4" w:rsidRPr="001123D8" w:rsidRDefault="00D5690C"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1123D8">
              <w:rPr>
                <w:rFonts w:eastAsia="SimHei"/>
                <w:b/>
                <w:kern w:val="22"/>
                <w:sz w:val="24"/>
                <w:szCs w:val="22"/>
                <w:lang w:eastAsia="zh-CN"/>
              </w:rPr>
              <w:lastRenderedPageBreak/>
              <w:t>第</w:t>
            </w:r>
            <w:r w:rsidRPr="001123D8">
              <w:rPr>
                <w:rFonts w:eastAsia="SimHei"/>
                <w:b/>
                <w:kern w:val="22"/>
                <w:sz w:val="24"/>
                <w:szCs w:val="22"/>
                <w:lang w:eastAsia="zh-CN"/>
              </w:rPr>
              <w:t>7</w:t>
            </w:r>
            <w:r w:rsidRPr="001123D8">
              <w:rPr>
                <w:rFonts w:eastAsia="SimHei"/>
                <w:b/>
                <w:kern w:val="22"/>
                <w:sz w:val="24"/>
                <w:szCs w:val="22"/>
                <w:lang w:eastAsia="zh-CN"/>
              </w:rPr>
              <w:t>至</w:t>
            </w:r>
            <w:r w:rsidRPr="001123D8">
              <w:rPr>
                <w:rFonts w:eastAsia="SimHei"/>
                <w:b/>
                <w:kern w:val="22"/>
                <w:sz w:val="24"/>
                <w:szCs w:val="22"/>
                <w:lang w:eastAsia="zh-CN"/>
              </w:rPr>
              <w:t>10</w:t>
            </w:r>
            <w:r w:rsidRPr="001123D8">
              <w:rPr>
                <w:rFonts w:eastAsia="SimHei"/>
                <w:b/>
                <w:kern w:val="22"/>
                <w:sz w:val="24"/>
                <w:szCs w:val="22"/>
                <w:lang w:eastAsia="zh-CN"/>
              </w:rPr>
              <w:t>条：事先知情同意及有意向环境中引入改性活生物体</w:t>
            </w:r>
          </w:p>
        </w:tc>
      </w:tr>
      <w:tr w:rsidR="00B940C4" w:rsidRPr="001123D8" w14:paraId="259FF57D" w14:textId="77777777" w:rsidTr="005A7463">
        <w:trPr>
          <w:cantSplit/>
        </w:trPr>
        <w:tc>
          <w:tcPr>
            <w:tcW w:w="4897" w:type="dxa"/>
            <w:gridSpan w:val="2"/>
            <w:vAlign w:val="center"/>
            <w:hideMark/>
          </w:tcPr>
          <w:p w14:paraId="7CBE5D22" w14:textId="77777777" w:rsidR="00B940C4" w:rsidRPr="001123D8" w:rsidRDefault="00B940C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kern w:val="22"/>
                <w:sz w:val="24"/>
                <w:szCs w:val="22"/>
                <w:lang w:eastAsia="zh-CN"/>
              </w:rPr>
              <w:br w:type="page"/>
            </w:r>
            <w:r w:rsidR="002808CC" w:rsidRPr="001123D8">
              <w:rPr>
                <w:rFonts w:eastAsia="SimSun" w:hint="eastAsia"/>
                <w:kern w:val="22"/>
                <w:sz w:val="24"/>
                <w:szCs w:val="22"/>
                <w:lang w:eastAsia="zh-CN"/>
              </w:rPr>
              <w:t>贵国是否已为</w:t>
            </w:r>
            <w:r w:rsidR="006515E5" w:rsidRPr="001123D8">
              <w:rPr>
                <w:rFonts w:eastAsia="SimSun" w:hint="eastAsia"/>
                <w:kern w:val="22"/>
                <w:sz w:val="24"/>
                <w:szCs w:val="22"/>
                <w:lang w:eastAsia="zh-CN"/>
              </w:rPr>
              <w:t>其</w:t>
            </w:r>
            <w:r w:rsidR="00DB4A6F" w:rsidRPr="001123D8">
              <w:rPr>
                <w:rFonts w:eastAsia="SimSun" w:hint="eastAsia"/>
                <w:kern w:val="22"/>
                <w:sz w:val="24"/>
                <w:szCs w:val="22"/>
                <w:lang w:eastAsia="zh-CN"/>
              </w:rPr>
              <w:t>所</w:t>
            </w:r>
            <w:r w:rsidR="006515E5" w:rsidRPr="001123D8">
              <w:rPr>
                <w:rFonts w:eastAsia="SimSun" w:hint="eastAsia"/>
                <w:kern w:val="22"/>
                <w:sz w:val="24"/>
                <w:szCs w:val="22"/>
                <w:lang w:eastAsia="zh-CN"/>
              </w:rPr>
              <w:t>管辖</w:t>
            </w:r>
            <w:r w:rsidR="002808CC" w:rsidRPr="001123D8">
              <w:rPr>
                <w:rFonts w:eastAsia="SimSun" w:hint="eastAsia"/>
                <w:kern w:val="22"/>
                <w:sz w:val="24"/>
                <w:szCs w:val="22"/>
                <w:lang w:eastAsia="zh-CN"/>
              </w:rPr>
              <w:t>的出口者规定了法律要求，在有意越境转移属于事先知情同意程序范围内的改性活生物体之前以书面形式通知进口</w:t>
            </w:r>
            <w:r w:rsidR="006515E5" w:rsidRPr="001123D8">
              <w:rPr>
                <w:rFonts w:eastAsia="SimSun" w:hint="eastAsia"/>
                <w:kern w:val="22"/>
                <w:sz w:val="24"/>
                <w:szCs w:val="22"/>
                <w:lang w:eastAsia="zh-CN"/>
              </w:rPr>
              <w:t>缔约</w:t>
            </w:r>
            <w:r w:rsidR="002808CC" w:rsidRPr="001123D8">
              <w:rPr>
                <w:rFonts w:eastAsia="SimSun" w:hint="eastAsia"/>
                <w:kern w:val="22"/>
                <w:sz w:val="24"/>
                <w:szCs w:val="22"/>
                <w:lang w:eastAsia="zh-CN"/>
              </w:rPr>
              <w:t>方</w:t>
            </w:r>
            <w:r w:rsidR="006515E5" w:rsidRPr="001123D8">
              <w:rPr>
                <w:rFonts w:eastAsia="SimSun" w:hint="eastAsia"/>
                <w:kern w:val="22"/>
                <w:sz w:val="24"/>
                <w:szCs w:val="22"/>
                <w:lang w:eastAsia="zh-CN"/>
              </w:rPr>
              <w:t>的</w:t>
            </w:r>
            <w:r w:rsidR="002808CC" w:rsidRPr="001123D8">
              <w:rPr>
                <w:rFonts w:eastAsia="SimSun" w:hint="eastAsia"/>
                <w:kern w:val="22"/>
                <w:sz w:val="24"/>
                <w:szCs w:val="22"/>
                <w:lang w:eastAsia="zh-CN"/>
              </w:rPr>
              <w:t>国家主管部门？</w:t>
            </w:r>
          </w:p>
        </w:tc>
        <w:tc>
          <w:tcPr>
            <w:tcW w:w="4459" w:type="dxa"/>
            <w:tcBorders>
              <w:right w:val="single" w:sz="4" w:space="0" w:color="auto"/>
            </w:tcBorders>
            <w:vAlign w:val="center"/>
            <w:hideMark/>
          </w:tcPr>
          <w:p w14:paraId="2E07CB9A"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7C1AA7B0"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1DFE61DB" w14:textId="77777777" w:rsidTr="005A7463">
        <w:trPr>
          <w:cantSplit/>
        </w:trPr>
        <w:tc>
          <w:tcPr>
            <w:tcW w:w="4897" w:type="dxa"/>
            <w:gridSpan w:val="2"/>
            <w:vAlign w:val="center"/>
            <w:hideMark/>
          </w:tcPr>
          <w:p w14:paraId="04997B47" w14:textId="77777777" w:rsidR="00B940C4" w:rsidRPr="001123D8" w:rsidRDefault="007A22BC"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作为出口缔约方时，贵国是否已就出口者发</w:t>
            </w:r>
            <w:r w:rsidR="00DB4A6F" w:rsidRPr="001123D8">
              <w:rPr>
                <w:rFonts w:eastAsia="SimSun" w:hint="eastAsia"/>
                <w:kern w:val="22"/>
                <w:sz w:val="24"/>
                <w:szCs w:val="22"/>
                <w:lang w:eastAsia="zh-CN"/>
              </w:rPr>
              <w:t>出</w:t>
            </w:r>
            <w:r w:rsidRPr="001123D8">
              <w:rPr>
                <w:rFonts w:eastAsia="SimSun" w:hint="eastAsia"/>
                <w:kern w:val="22"/>
                <w:sz w:val="24"/>
                <w:szCs w:val="22"/>
                <w:lang w:eastAsia="zh-CN"/>
              </w:rPr>
              <w:t>通知中</w:t>
            </w:r>
            <w:r w:rsidR="00EA15B4" w:rsidRPr="001123D8">
              <w:rPr>
                <w:rFonts w:eastAsia="SimSun" w:hint="eastAsia"/>
                <w:kern w:val="22"/>
                <w:sz w:val="24"/>
                <w:szCs w:val="22"/>
                <w:lang w:eastAsia="zh-CN"/>
              </w:rPr>
              <w:t>所</w:t>
            </w:r>
            <w:r w:rsidRPr="001123D8">
              <w:rPr>
                <w:rFonts w:eastAsia="SimSun" w:hint="eastAsia"/>
                <w:kern w:val="22"/>
                <w:sz w:val="24"/>
                <w:szCs w:val="22"/>
                <w:lang w:eastAsia="zh-CN"/>
              </w:rPr>
              <w:t>载信息的准确性规定了法律要求？</w:t>
            </w:r>
          </w:p>
        </w:tc>
        <w:tc>
          <w:tcPr>
            <w:tcW w:w="4459" w:type="dxa"/>
            <w:tcBorders>
              <w:right w:val="single" w:sz="4" w:space="0" w:color="auto"/>
            </w:tcBorders>
            <w:vAlign w:val="center"/>
            <w:hideMark/>
          </w:tcPr>
          <w:p w14:paraId="0F1B157C"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1D13DC7D"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71DC1469" w14:textId="77777777" w:rsidTr="005A7463">
        <w:trPr>
          <w:cantSplit/>
        </w:trPr>
        <w:tc>
          <w:tcPr>
            <w:tcW w:w="4897" w:type="dxa"/>
            <w:gridSpan w:val="2"/>
            <w:vAlign w:val="center"/>
            <w:hideMark/>
          </w:tcPr>
          <w:p w14:paraId="42FCDC1C" w14:textId="77777777" w:rsidR="00B940C4" w:rsidRPr="001123D8" w:rsidRDefault="007A22B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1123D8">
              <w:rPr>
                <w:rFonts w:eastAsia="SimSun" w:hint="eastAsia"/>
                <w:kern w:val="22"/>
                <w:sz w:val="24"/>
                <w:szCs w:val="22"/>
                <w:lang w:eastAsia="zh-CN"/>
              </w:rPr>
              <w:t>在本报告所述期间，贵国是否收到过</w:t>
            </w:r>
            <w:r w:rsidR="00DB4A6F" w:rsidRPr="001123D8">
              <w:rPr>
                <w:rFonts w:eastAsia="SimSun" w:hint="eastAsia"/>
                <w:kern w:val="22"/>
                <w:sz w:val="24"/>
                <w:szCs w:val="22"/>
                <w:lang w:eastAsia="zh-CN"/>
              </w:rPr>
              <w:t>拟</w:t>
            </w:r>
            <w:r w:rsidRPr="001123D8">
              <w:rPr>
                <w:rFonts w:eastAsia="SimSun" w:hint="eastAsia"/>
                <w:kern w:val="22"/>
                <w:sz w:val="24"/>
                <w:szCs w:val="22"/>
                <w:lang w:val="en-US" w:eastAsia="zh-CN"/>
              </w:rPr>
              <w:t>有意向环境中引入改性活生物体的有意越境转移的相关通知？</w:t>
            </w:r>
          </w:p>
        </w:tc>
        <w:tc>
          <w:tcPr>
            <w:tcW w:w="4459" w:type="dxa"/>
            <w:tcBorders>
              <w:right w:val="single" w:sz="4" w:space="0" w:color="auto"/>
            </w:tcBorders>
            <w:vAlign w:val="center"/>
            <w:hideMark/>
          </w:tcPr>
          <w:p w14:paraId="7994F7EF"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DC6395" w:rsidRPr="001123D8">
              <w:rPr>
                <w:rFonts w:eastAsia="SimSun"/>
                <w:kern w:val="22"/>
                <w:sz w:val="24"/>
                <w:szCs w:val="22"/>
              </w:rPr>
              <w:t>是</w:t>
            </w:r>
          </w:p>
          <w:p w14:paraId="62F87CE4"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r w:rsidR="00B940C4" w:rsidRPr="001123D8">
              <w:rPr>
                <w:rFonts w:eastAsia="SimSun"/>
                <w:bCs/>
                <w:i/>
                <w:iCs/>
                <w:kern w:val="22"/>
                <w:sz w:val="24"/>
                <w:szCs w:val="22"/>
              </w:rPr>
              <w:t xml:space="preserve"> </w:t>
            </w:r>
          </w:p>
        </w:tc>
      </w:tr>
      <w:tr w:rsidR="00B940C4" w:rsidRPr="001123D8" w14:paraId="458808A3" w14:textId="77777777" w:rsidTr="005A7463">
        <w:trPr>
          <w:cantSplit/>
        </w:trPr>
        <w:tc>
          <w:tcPr>
            <w:tcW w:w="4897" w:type="dxa"/>
            <w:gridSpan w:val="2"/>
            <w:vAlign w:val="center"/>
            <w:hideMark/>
          </w:tcPr>
          <w:p w14:paraId="2307FB54" w14:textId="77777777" w:rsidR="00B940C4" w:rsidRPr="001123D8" w:rsidRDefault="007A22B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1123D8">
              <w:rPr>
                <w:rFonts w:eastAsia="SimSun" w:hint="eastAsia"/>
                <w:kern w:val="22"/>
                <w:sz w:val="24"/>
                <w:szCs w:val="22"/>
                <w:lang w:eastAsia="zh-CN"/>
              </w:rPr>
              <w:t>若您对第</w:t>
            </w:r>
            <w:r w:rsidRPr="001123D8">
              <w:rPr>
                <w:rFonts w:eastAsia="SimSun" w:hint="eastAsia"/>
                <w:kern w:val="22"/>
                <w:sz w:val="24"/>
                <w:szCs w:val="22"/>
                <w:lang w:eastAsia="zh-CN"/>
              </w:rPr>
              <w:t>29</w:t>
            </w:r>
            <w:r w:rsidRPr="001123D8">
              <w:rPr>
                <w:rFonts w:eastAsia="SimSun" w:hint="eastAsia"/>
                <w:kern w:val="22"/>
                <w:sz w:val="24"/>
                <w:szCs w:val="22"/>
                <w:lang w:eastAsia="zh-CN"/>
              </w:rPr>
              <w:t>个问题的回答为“是”，那么，通知是否载有完整信息（至少载有《卡塔赫纳生物安全议定书》附件一</w:t>
            </w:r>
            <w:r w:rsidR="00DB4A6F" w:rsidRPr="001123D8">
              <w:rPr>
                <w:rFonts w:eastAsia="SimSun" w:hint="eastAsia"/>
                <w:kern w:val="22"/>
                <w:sz w:val="24"/>
                <w:szCs w:val="22"/>
                <w:lang w:eastAsia="zh-CN"/>
              </w:rPr>
              <w:t>具体</w:t>
            </w:r>
            <w:r w:rsidRPr="001123D8">
              <w:rPr>
                <w:rFonts w:eastAsia="SimSun" w:hint="eastAsia"/>
                <w:kern w:val="22"/>
                <w:sz w:val="24"/>
                <w:szCs w:val="22"/>
                <w:lang w:eastAsia="zh-CN"/>
              </w:rPr>
              <w:t>规定</w:t>
            </w:r>
            <w:r w:rsidR="00DB4A6F" w:rsidRPr="001123D8">
              <w:rPr>
                <w:rFonts w:eastAsia="SimSun" w:hint="eastAsia"/>
                <w:kern w:val="22"/>
                <w:sz w:val="24"/>
                <w:szCs w:val="22"/>
                <w:lang w:eastAsia="zh-CN"/>
              </w:rPr>
              <w:t>的</w:t>
            </w:r>
            <w:r w:rsidRPr="001123D8">
              <w:rPr>
                <w:rFonts w:eastAsia="SimSun" w:hint="eastAsia"/>
                <w:kern w:val="22"/>
                <w:sz w:val="24"/>
                <w:szCs w:val="22"/>
                <w:lang w:eastAsia="zh-CN"/>
              </w:rPr>
              <w:t>信息）？</w:t>
            </w:r>
          </w:p>
        </w:tc>
        <w:tc>
          <w:tcPr>
            <w:tcW w:w="4459" w:type="dxa"/>
            <w:tcBorders>
              <w:right w:val="single" w:sz="4" w:space="0" w:color="auto"/>
            </w:tcBorders>
            <w:vAlign w:val="center"/>
            <w:hideMark/>
          </w:tcPr>
          <w:p w14:paraId="044190AC"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DC6395" w:rsidRPr="001123D8">
              <w:rPr>
                <w:rFonts w:eastAsia="SimSun"/>
                <w:kern w:val="22"/>
                <w:sz w:val="24"/>
                <w:szCs w:val="22"/>
                <w:lang w:eastAsia="zh-CN"/>
              </w:rPr>
              <w:t>是</w:t>
            </w:r>
            <w:r w:rsidR="00CC7267" w:rsidRPr="001123D8">
              <w:rPr>
                <w:rFonts w:eastAsia="SimSun"/>
                <w:kern w:val="22"/>
                <w:sz w:val="24"/>
                <w:szCs w:val="22"/>
                <w:lang w:eastAsia="zh-CN"/>
              </w:rPr>
              <w:t>，经常</w:t>
            </w:r>
          </w:p>
          <w:p w14:paraId="6257D114"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lang w:eastAsia="zh-CN"/>
              </w:rPr>
              <w:tab/>
            </w:r>
            <w:r w:rsidR="00CC7267" w:rsidRPr="001123D8">
              <w:rPr>
                <w:rFonts w:eastAsia="SimSun"/>
                <w:kern w:val="22"/>
                <w:sz w:val="24"/>
                <w:szCs w:val="22"/>
                <w:lang w:eastAsia="zh-CN"/>
              </w:rPr>
              <w:t>仅在某些情况下</w:t>
            </w:r>
          </w:p>
          <w:p w14:paraId="5DFCC7C0" w14:textId="77777777" w:rsidR="00B940C4" w:rsidRPr="001123D8" w:rsidRDefault="00BB1F3B" w:rsidP="008C4371">
            <w:pPr>
              <w:suppressLineNumbers/>
              <w:suppressAutoHyphens/>
              <w:topLinePunct/>
              <w:autoSpaceDE w:val="0"/>
              <w:autoSpaceDN w:val="0"/>
              <w:adjustRightInd w:val="0"/>
              <w:snapToGrid w:val="0"/>
              <w:spacing w:before="120" w:after="120"/>
              <w:ind w:left="734" w:hanging="734"/>
              <w:rPr>
                <w:rFonts w:eastAsia="SimSun"/>
                <w:bCs/>
                <w:i/>
                <w:iCs/>
                <w:kern w:val="22"/>
                <w:sz w:val="24"/>
                <w:szCs w:val="22"/>
              </w:rPr>
            </w:pPr>
            <w:r w:rsidRPr="001123D8">
              <w:rPr>
                <w:rFonts w:eastAsia="SimSun"/>
                <w:kern w:val="22"/>
                <w:sz w:val="24"/>
                <w:szCs w:val="22"/>
              </w:rPr>
              <w:fldChar w:fldCharType="begin">
                <w:ffData>
                  <w:name w:val="Check48"/>
                  <w:enabled/>
                  <w:calcOnExit w:val="0"/>
                  <w:checkBox>
                    <w:sizeAuto/>
                    <w:default w:val="0"/>
                  </w:checkBox>
                </w:ffData>
              </w:fldChar>
            </w:r>
            <w:r w:rsidR="00B940C4" w:rsidRPr="001123D8">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1123D8">
              <w:rPr>
                <w:rFonts w:eastAsia="SimSun"/>
                <w:kern w:val="22"/>
                <w:sz w:val="24"/>
                <w:szCs w:val="22"/>
              </w:rPr>
              <w:fldChar w:fldCharType="end"/>
            </w:r>
            <w:r w:rsidR="00B940C4" w:rsidRPr="001123D8">
              <w:rPr>
                <w:rFonts w:eastAsia="SimSun"/>
                <w:kern w:val="22"/>
                <w:sz w:val="24"/>
                <w:szCs w:val="22"/>
              </w:rPr>
              <w:tab/>
            </w:r>
            <w:r w:rsidR="001E7DA6" w:rsidRPr="001123D8">
              <w:rPr>
                <w:rFonts w:eastAsia="SimSun"/>
                <w:kern w:val="22"/>
                <w:sz w:val="24"/>
                <w:szCs w:val="22"/>
              </w:rPr>
              <w:t>否</w:t>
            </w:r>
          </w:p>
        </w:tc>
      </w:tr>
      <w:tr w:rsidR="00B940C4" w:rsidRPr="001123D8" w14:paraId="3E4AB43A" w14:textId="77777777" w:rsidTr="005A7463">
        <w:trPr>
          <w:cantSplit/>
        </w:trPr>
        <w:tc>
          <w:tcPr>
            <w:tcW w:w="4897" w:type="dxa"/>
            <w:gridSpan w:val="2"/>
            <w:vAlign w:val="center"/>
            <w:hideMark/>
          </w:tcPr>
          <w:p w14:paraId="0EC020AC" w14:textId="77777777" w:rsidR="00B940C4" w:rsidRPr="00665C79" w:rsidRDefault="007A22B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29</w:t>
            </w:r>
            <w:r w:rsidRPr="00665C79">
              <w:rPr>
                <w:rFonts w:eastAsia="SimSun" w:hint="eastAsia"/>
                <w:kern w:val="22"/>
                <w:sz w:val="24"/>
                <w:szCs w:val="22"/>
                <w:lang w:eastAsia="zh-CN"/>
              </w:rPr>
              <w:t>个问题的回答为“是”，那么</w:t>
            </w:r>
            <w:r w:rsidR="00512A8B" w:rsidRPr="00665C79">
              <w:rPr>
                <w:rFonts w:eastAsia="SimSun" w:hint="eastAsia"/>
                <w:kern w:val="22"/>
                <w:sz w:val="24"/>
                <w:szCs w:val="22"/>
                <w:lang w:eastAsia="zh-CN"/>
              </w:rPr>
              <w:t>，贵国是否会在收到通知</w:t>
            </w:r>
            <w:r w:rsidR="00627CA6" w:rsidRPr="00665C79">
              <w:rPr>
                <w:rFonts w:eastAsia="SimSun" w:hint="eastAsia"/>
                <w:kern w:val="22"/>
                <w:sz w:val="24"/>
                <w:szCs w:val="22"/>
                <w:lang w:eastAsia="zh-CN"/>
              </w:rPr>
              <w:t>九十</w:t>
            </w:r>
            <w:r w:rsidR="00512A8B" w:rsidRPr="00665C79">
              <w:rPr>
                <w:rFonts w:eastAsia="SimSun" w:hint="eastAsia"/>
                <w:kern w:val="22"/>
                <w:sz w:val="24"/>
                <w:szCs w:val="22"/>
                <w:lang w:eastAsia="zh-CN"/>
              </w:rPr>
              <w:t>天之内向通知人确认收到该通知？</w:t>
            </w:r>
          </w:p>
        </w:tc>
        <w:tc>
          <w:tcPr>
            <w:tcW w:w="4459" w:type="dxa"/>
            <w:tcBorders>
              <w:right w:val="single" w:sz="4" w:space="0" w:color="auto"/>
            </w:tcBorders>
            <w:vAlign w:val="center"/>
            <w:hideMark/>
          </w:tcPr>
          <w:p w14:paraId="7BB2169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7A1969D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3BFEF00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bCs/>
                <w:i/>
                <w:iCs/>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AA70609" w14:textId="77777777" w:rsidTr="005A7463">
        <w:trPr>
          <w:cantSplit/>
        </w:trPr>
        <w:tc>
          <w:tcPr>
            <w:tcW w:w="4897" w:type="dxa"/>
            <w:gridSpan w:val="2"/>
            <w:vAlign w:val="center"/>
            <w:hideMark/>
          </w:tcPr>
          <w:p w14:paraId="52F0E8B1" w14:textId="77777777" w:rsidR="00B940C4" w:rsidRPr="00665C79" w:rsidRDefault="00512A8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29</w:t>
            </w:r>
            <w:r w:rsidRPr="00665C79">
              <w:rPr>
                <w:rFonts w:eastAsia="SimSun" w:hint="eastAsia"/>
                <w:kern w:val="22"/>
                <w:sz w:val="24"/>
                <w:szCs w:val="22"/>
                <w:lang w:eastAsia="zh-CN"/>
              </w:rPr>
              <w:t>个问题的回答为“是”，那么，贵国是否将其决定告知通知人和生物安全信息交换所？</w:t>
            </w:r>
          </w:p>
        </w:tc>
        <w:tc>
          <w:tcPr>
            <w:tcW w:w="4459" w:type="dxa"/>
            <w:tcBorders>
              <w:right w:val="single" w:sz="4" w:space="0" w:color="auto"/>
            </w:tcBorders>
            <w:vAlign w:val="center"/>
            <w:hideMark/>
          </w:tcPr>
          <w:p w14:paraId="7F1B9D0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6164D1E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73D4ED7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r w:rsidR="00B940C4" w:rsidRPr="00665C79">
              <w:rPr>
                <w:rFonts w:eastAsia="SimSun"/>
                <w:kern w:val="22"/>
                <w:sz w:val="24"/>
                <w:szCs w:val="22"/>
              </w:rPr>
              <w:t xml:space="preserve"> </w:t>
            </w:r>
          </w:p>
        </w:tc>
      </w:tr>
      <w:tr w:rsidR="00B940C4" w:rsidRPr="001123D8" w14:paraId="586D4208" w14:textId="77777777" w:rsidTr="005A7463">
        <w:trPr>
          <w:cantSplit/>
        </w:trPr>
        <w:tc>
          <w:tcPr>
            <w:tcW w:w="4897" w:type="dxa"/>
            <w:gridSpan w:val="2"/>
            <w:shd w:val="clear" w:color="auto" w:fill="FFFFFF"/>
            <w:vAlign w:val="center"/>
            <w:hideMark/>
          </w:tcPr>
          <w:p w14:paraId="049F616A" w14:textId="77777777" w:rsidR="00B940C4" w:rsidRPr="00665C79" w:rsidRDefault="00627CA6"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在本报告所述期间，贵国是否针对关于</w:t>
            </w:r>
            <w:r w:rsidR="00DB4A6F" w:rsidRPr="00665C79">
              <w:rPr>
                <w:rFonts w:eastAsia="SimSun" w:hint="eastAsia"/>
                <w:kern w:val="22"/>
                <w:sz w:val="24"/>
                <w:szCs w:val="22"/>
                <w:lang w:eastAsia="zh-CN"/>
              </w:rPr>
              <w:t>拟</w:t>
            </w:r>
            <w:r w:rsidR="00512A8B" w:rsidRPr="00665C79">
              <w:rPr>
                <w:rFonts w:eastAsia="SimSun" w:hint="eastAsia"/>
                <w:kern w:val="22"/>
                <w:sz w:val="24"/>
                <w:szCs w:val="22"/>
                <w:lang w:val="en-US" w:eastAsia="zh-CN"/>
              </w:rPr>
              <w:t>有意向环境中引入改性活生物体的有意越境转移的通知作出决定？</w:t>
            </w:r>
          </w:p>
        </w:tc>
        <w:tc>
          <w:tcPr>
            <w:tcW w:w="4459" w:type="dxa"/>
            <w:tcBorders>
              <w:right w:val="single" w:sz="4" w:space="0" w:color="auto"/>
            </w:tcBorders>
            <w:shd w:val="clear" w:color="auto" w:fill="FFFFFF"/>
            <w:vAlign w:val="center"/>
            <w:hideMark/>
          </w:tcPr>
          <w:p w14:paraId="7168C05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AA71F6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C9DA19B" w14:textId="77777777" w:rsidTr="005A7463">
        <w:trPr>
          <w:cantSplit/>
        </w:trPr>
        <w:tc>
          <w:tcPr>
            <w:tcW w:w="4897" w:type="dxa"/>
            <w:gridSpan w:val="2"/>
            <w:shd w:val="clear" w:color="auto" w:fill="FFFFFF"/>
            <w:vAlign w:val="center"/>
            <w:hideMark/>
          </w:tcPr>
          <w:p w14:paraId="728B17E7" w14:textId="77777777" w:rsidR="00B940C4" w:rsidRPr="00665C79" w:rsidRDefault="00512A8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33</w:t>
            </w:r>
            <w:r w:rsidRPr="00665C79">
              <w:rPr>
                <w:rFonts w:eastAsia="SimSun" w:hint="eastAsia"/>
                <w:kern w:val="22"/>
                <w:sz w:val="24"/>
                <w:szCs w:val="22"/>
                <w:lang w:eastAsia="zh-CN"/>
              </w:rPr>
              <w:t>个问题的回答为“是”，那么，贵国已核准进口多少种</w:t>
            </w:r>
            <w:r w:rsidR="00DB4A6F" w:rsidRPr="00665C79">
              <w:rPr>
                <w:rFonts w:eastAsia="SimSun" w:hint="eastAsia"/>
                <w:kern w:val="22"/>
                <w:sz w:val="24"/>
                <w:szCs w:val="22"/>
                <w:lang w:eastAsia="zh-CN"/>
              </w:rPr>
              <w:t>拟</w:t>
            </w:r>
            <w:r w:rsidRPr="00665C79">
              <w:rPr>
                <w:rFonts w:eastAsia="SimSun" w:hint="eastAsia"/>
                <w:kern w:val="22"/>
                <w:sz w:val="24"/>
                <w:szCs w:val="22"/>
                <w:lang w:eastAsia="zh-CN"/>
              </w:rPr>
              <w:t>有意向环境中引入的改性活生物体？</w:t>
            </w:r>
          </w:p>
        </w:tc>
        <w:tc>
          <w:tcPr>
            <w:tcW w:w="4459" w:type="dxa"/>
            <w:tcBorders>
              <w:right w:val="single" w:sz="4" w:space="0" w:color="auto"/>
            </w:tcBorders>
            <w:shd w:val="clear" w:color="auto" w:fill="FFFFFF"/>
            <w:vAlign w:val="center"/>
            <w:hideMark/>
          </w:tcPr>
          <w:p w14:paraId="5D20E17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517594E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512A8B" w:rsidRPr="00665C79">
              <w:rPr>
                <w:rFonts w:eastAsia="SimSun" w:hint="eastAsia"/>
                <w:kern w:val="22"/>
                <w:sz w:val="24"/>
                <w:szCs w:val="22"/>
                <w:lang w:eastAsia="zh-CN"/>
              </w:rPr>
              <w:t>至</w:t>
            </w:r>
            <w:r w:rsidR="00B940C4" w:rsidRPr="00665C79">
              <w:rPr>
                <w:rFonts w:eastAsia="SimSun"/>
                <w:kern w:val="22"/>
                <w:sz w:val="24"/>
                <w:szCs w:val="22"/>
              </w:rPr>
              <w:t>4</w:t>
            </w:r>
            <w:r w:rsidR="00512A8B" w:rsidRPr="00665C79">
              <w:rPr>
                <w:rFonts w:eastAsia="SimSun" w:hint="eastAsia"/>
                <w:kern w:val="22"/>
                <w:sz w:val="24"/>
                <w:szCs w:val="22"/>
                <w:lang w:eastAsia="zh-CN"/>
              </w:rPr>
              <w:t>种</w:t>
            </w:r>
          </w:p>
          <w:p w14:paraId="26DD33A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12A8B" w:rsidRPr="00665C79">
              <w:rPr>
                <w:rFonts w:eastAsia="SimSun"/>
                <w:kern w:val="22"/>
                <w:sz w:val="24"/>
                <w:szCs w:val="22"/>
              </w:rPr>
              <w:tab/>
              <w:t>5</w:t>
            </w:r>
            <w:r w:rsidR="00512A8B" w:rsidRPr="00665C79">
              <w:rPr>
                <w:rFonts w:eastAsia="SimSun" w:hint="eastAsia"/>
                <w:kern w:val="22"/>
                <w:sz w:val="24"/>
                <w:szCs w:val="22"/>
                <w:lang w:eastAsia="zh-CN"/>
              </w:rPr>
              <w:t>至</w:t>
            </w:r>
            <w:r w:rsidR="00B940C4" w:rsidRPr="00665C79">
              <w:rPr>
                <w:rFonts w:eastAsia="SimSun"/>
                <w:kern w:val="22"/>
                <w:sz w:val="24"/>
                <w:szCs w:val="22"/>
              </w:rPr>
              <w:t>9</w:t>
            </w:r>
            <w:r w:rsidR="00512A8B" w:rsidRPr="00665C79">
              <w:rPr>
                <w:rFonts w:eastAsia="SimSun" w:hint="eastAsia"/>
                <w:kern w:val="22"/>
                <w:sz w:val="24"/>
                <w:szCs w:val="22"/>
                <w:lang w:eastAsia="zh-CN"/>
              </w:rPr>
              <w:t>种</w:t>
            </w:r>
          </w:p>
          <w:p w14:paraId="0F12BB0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w:t>
            </w:r>
            <w:r w:rsidR="00512A8B" w:rsidRPr="00665C79">
              <w:rPr>
                <w:rFonts w:eastAsia="SimSun" w:hint="eastAsia"/>
                <w:kern w:val="22"/>
                <w:sz w:val="24"/>
                <w:szCs w:val="22"/>
                <w:lang w:eastAsia="zh-CN"/>
              </w:rPr>
              <w:t>种或以上</w:t>
            </w:r>
          </w:p>
        </w:tc>
      </w:tr>
      <w:tr w:rsidR="00B940C4" w:rsidRPr="001123D8" w14:paraId="02C3E062" w14:textId="77777777" w:rsidTr="005A7463">
        <w:trPr>
          <w:cantSplit/>
        </w:trPr>
        <w:tc>
          <w:tcPr>
            <w:tcW w:w="4897" w:type="dxa"/>
            <w:gridSpan w:val="2"/>
            <w:shd w:val="clear" w:color="auto" w:fill="FFFFFF"/>
            <w:vAlign w:val="center"/>
            <w:hideMark/>
          </w:tcPr>
          <w:p w14:paraId="264D9BA4" w14:textId="77777777" w:rsidR="00B940C4" w:rsidRPr="00665C79" w:rsidRDefault="00512A8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lastRenderedPageBreak/>
              <w:t>若您对第</w:t>
            </w:r>
            <w:r w:rsidRPr="00665C79">
              <w:rPr>
                <w:rFonts w:eastAsia="SimSun" w:hint="eastAsia"/>
                <w:kern w:val="22"/>
                <w:sz w:val="24"/>
                <w:szCs w:val="22"/>
                <w:lang w:eastAsia="zh-CN"/>
              </w:rPr>
              <w:t>34</w:t>
            </w:r>
            <w:r w:rsidRPr="00665C79">
              <w:rPr>
                <w:rFonts w:eastAsia="SimSun" w:hint="eastAsia"/>
                <w:kern w:val="22"/>
                <w:sz w:val="24"/>
                <w:szCs w:val="22"/>
                <w:lang w:eastAsia="zh-CN"/>
              </w:rPr>
              <w:t>个问题</w:t>
            </w:r>
            <w:r w:rsidR="00333A43" w:rsidRPr="00665C79">
              <w:rPr>
                <w:rFonts w:eastAsia="SimSun" w:hint="eastAsia"/>
                <w:kern w:val="22"/>
                <w:sz w:val="24"/>
                <w:szCs w:val="22"/>
                <w:lang w:eastAsia="zh-CN"/>
              </w:rPr>
              <w:t>的</w:t>
            </w:r>
            <w:r w:rsidRPr="00665C79">
              <w:rPr>
                <w:rFonts w:eastAsia="SimSun" w:hint="eastAsia"/>
                <w:kern w:val="22"/>
                <w:sz w:val="24"/>
                <w:szCs w:val="22"/>
                <w:lang w:eastAsia="zh-CN"/>
              </w:rPr>
              <w:t>回答</w:t>
            </w:r>
            <w:r w:rsidR="00C45947" w:rsidRPr="00665C79">
              <w:rPr>
                <w:rFonts w:eastAsia="SimSun" w:hint="eastAsia"/>
                <w:kern w:val="22"/>
                <w:sz w:val="24"/>
                <w:szCs w:val="22"/>
                <w:lang w:eastAsia="zh-CN"/>
              </w:rPr>
              <w:t>为</w:t>
            </w:r>
            <w:r w:rsidR="00DB4A6F" w:rsidRPr="00665C79">
              <w:rPr>
                <w:rFonts w:eastAsia="SimSun" w:hint="eastAsia"/>
                <w:kern w:val="22"/>
                <w:sz w:val="24"/>
                <w:szCs w:val="22"/>
                <w:lang w:eastAsia="zh-CN"/>
              </w:rPr>
              <w:t>“</w:t>
            </w:r>
            <w:r w:rsidR="00C45947" w:rsidRPr="00665C79">
              <w:rPr>
                <w:rFonts w:eastAsia="SimSun" w:hint="eastAsia"/>
                <w:kern w:val="22"/>
                <w:sz w:val="24"/>
                <w:szCs w:val="22"/>
                <w:lang w:eastAsia="zh-CN"/>
              </w:rPr>
              <w:t>已经核准了改性活生物体</w:t>
            </w:r>
            <w:r w:rsidR="00DB4A6F" w:rsidRPr="00665C79">
              <w:rPr>
                <w:rFonts w:eastAsia="SimSun" w:hint="eastAsia"/>
                <w:kern w:val="22"/>
                <w:sz w:val="24"/>
                <w:szCs w:val="22"/>
                <w:lang w:eastAsia="zh-CN"/>
              </w:rPr>
              <w:t>”</w:t>
            </w:r>
            <w:r w:rsidRPr="00665C79">
              <w:rPr>
                <w:rFonts w:eastAsia="SimSun" w:hint="eastAsia"/>
                <w:kern w:val="22"/>
                <w:sz w:val="24"/>
                <w:szCs w:val="22"/>
                <w:lang w:eastAsia="zh-CN"/>
              </w:rPr>
              <w:t>，那么，</w:t>
            </w:r>
            <w:r w:rsidR="00333A43" w:rsidRPr="00665C79">
              <w:rPr>
                <w:rFonts w:eastAsia="SimSun" w:hint="eastAsia"/>
                <w:kern w:val="22"/>
                <w:sz w:val="24"/>
                <w:szCs w:val="22"/>
                <w:lang w:eastAsia="zh-CN"/>
              </w:rPr>
              <w:t>已经核准的改性活生物体是否都曾实际进口至贵国？</w:t>
            </w:r>
          </w:p>
        </w:tc>
        <w:tc>
          <w:tcPr>
            <w:tcW w:w="4459" w:type="dxa"/>
            <w:tcBorders>
              <w:right w:val="single" w:sz="4" w:space="0" w:color="auto"/>
            </w:tcBorders>
            <w:shd w:val="clear" w:color="auto" w:fill="FFFFFF"/>
            <w:vAlign w:val="center"/>
            <w:hideMark/>
          </w:tcPr>
          <w:p w14:paraId="0A589E6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04C07A6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67249DB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12A4EBF" w14:textId="77777777" w:rsidTr="005A7463">
        <w:trPr>
          <w:cantSplit/>
        </w:trPr>
        <w:tc>
          <w:tcPr>
            <w:tcW w:w="4897" w:type="dxa"/>
            <w:gridSpan w:val="2"/>
            <w:shd w:val="clear" w:color="auto" w:fill="auto"/>
            <w:vAlign w:val="center"/>
            <w:hideMark/>
          </w:tcPr>
          <w:p w14:paraId="2F83D416"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如果您对第</w:t>
            </w:r>
            <w:r w:rsidRPr="00665C79">
              <w:rPr>
                <w:rFonts w:eastAsia="SimSun" w:hint="eastAsia"/>
                <w:kern w:val="22"/>
                <w:sz w:val="24"/>
                <w:szCs w:val="22"/>
                <w:lang w:eastAsia="zh-CN"/>
              </w:rPr>
              <w:t>34</w:t>
            </w:r>
            <w:r w:rsidRPr="00665C79">
              <w:rPr>
                <w:rFonts w:eastAsia="SimSun" w:hint="eastAsia"/>
                <w:kern w:val="22"/>
                <w:sz w:val="24"/>
                <w:szCs w:val="22"/>
                <w:lang w:eastAsia="zh-CN"/>
              </w:rPr>
              <w:t>个问题的回答为“是”，那么，贵国以下类别决定所占的百分比是多少？</w:t>
            </w:r>
          </w:p>
        </w:tc>
        <w:tc>
          <w:tcPr>
            <w:tcW w:w="4459" w:type="dxa"/>
            <w:tcBorders>
              <w:right w:val="single" w:sz="4" w:space="0" w:color="auto"/>
            </w:tcBorders>
            <w:shd w:val="clear" w:color="auto" w:fill="auto"/>
            <w:vAlign w:val="center"/>
            <w:hideMark/>
          </w:tcPr>
          <w:p w14:paraId="6F6C2A9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Text4"/>
                  <w:enabled/>
                  <w:calcOnExit w:val="0"/>
                  <w:textInput>
                    <w:default w:val="[  %]"/>
                  </w:textInput>
                </w:ffData>
              </w:fldChar>
            </w:r>
            <w:r w:rsidR="00B940C4"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B940C4" w:rsidRPr="00665C79">
              <w:rPr>
                <w:rFonts w:eastAsia="SimSun"/>
                <w:kern w:val="22"/>
                <w:sz w:val="24"/>
                <w:szCs w:val="22"/>
                <w:lang w:eastAsia="zh-CN"/>
              </w:rPr>
              <w:t>[  %]</w:t>
            </w:r>
            <w:r w:rsidRPr="00665C79">
              <w:rPr>
                <w:rFonts w:eastAsia="SimSun"/>
                <w:kern w:val="22"/>
                <w:sz w:val="24"/>
                <w:szCs w:val="22"/>
              </w:rPr>
              <w:fldChar w:fldCharType="end"/>
            </w:r>
            <w:r w:rsidR="00B940C4" w:rsidRPr="00665C79">
              <w:rPr>
                <w:rFonts w:eastAsia="SimSun"/>
                <w:kern w:val="22"/>
                <w:sz w:val="24"/>
                <w:szCs w:val="22"/>
                <w:lang w:eastAsia="zh-CN"/>
              </w:rPr>
              <w:tab/>
            </w:r>
            <w:r w:rsidR="00333A43" w:rsidRPr="00665C79">
              <w:rPr>
                <w:rFonts w:eastAsia="SimSun" w:hint="eastAsia"/>
                <w:kern w:val="22"/>
                <w:sz w:val="24"/>
                <w:szCs w:val="22"/>
                <w:lang w:eastAsia="zh-CN"/>
              </w:rPr>
              <w:t>对改性活生物体准予无条件进口</w:t>
            </w:r>
            <w:r w:rsidR="00333A43" w:rsidRPr="00665C79">
              <w:rPr>
                <w:rFonts w:eastAsia="SimSun" w:hint="eastAsia"/>
                <w:kern w:val="22"/>
                <w:sz w:val="24"/>
                <w:szCs w:val="22"/>
                <w:lang w:eastAsia="zh-CN"/>
              </w:rPr>
              <w:t>/</w:t>
            </w:r>
            <w:r w:rsidR="00333A43" w:rsidRPr="00665C79">
              <w:rPr>
                <w:rFonts w:eastAsia="SimSun" w:hint="eastAsia"/>
                <w:kern w:val="22"/>
                <w:sz w:val="24"/>
                <w:szCs w:val="22"/>
                <w:lang w:eastAsia="zh-CN"/>
              </w:rPr>
              <w:t>使用</w:t>
            </w:r>
          </w:p>
          <w:p w14:paraId="23AA77C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Text4"/>
                  <w:enabled/>
                  <w:calcOnExit w:val="0"/>
                  <w:textInput>
                    <w:default w:val="[  %]"/>
                  </w:textInput>
                </w:ffData>
              </w:fldChar>
            </w:r>
            <w:r w:rsidR="00B940C4"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B940C4" w:rsidRPr="00665C79">
              <w:rPr>
                <w:rFonts w:eastAsia="SimSun"/>
                <w:kern w:val="22"/>
                <w:sz w:val="24"/>
                <w:szCs w:val="22"/>
                <w:lang w:eastAsia="zh-CN"/>
              </w:rPr>
              <w:t>[  %]</w:t>
            </w:r>
            <w:r w:rsidRPr="00665C79">
              <w:rPr>
                <w:rFonts w:eastAsia="SimSun"/>
                <w:kern w:val="22"/>
                <w:sz w:val="24"/>
                <w:szCs w:val="22"/>
              </w:rPr>
              <w:fldChar w:fldCharType="end"/>
            </w:r>
            <w:r w:rsidR="00B940C4" w:rsidRPr="00665C79">
              <w:rPr>
                <w:rFonts w:eastAsia="SimSun"/>
                <w:kern w:val="22"/>
                <w:sz w:val="24"/>
                <w:szCs w:val="22"/>
                <w:lang w:eastAsia="zh-CN"/>
              </w:rPr>
              <w:tab/>
            </w:r>
            <w:r w:rsidR="00333A43" w:rsidRPr="00665C79">
              <w:rPr>
                <w:rFonts w:eastAsia="SimSun" w:hint="eastAsia"/>
                <w:kern w:val="22"/>
                <w:sz w:val="24"/>
                <w:szCs w:val="22"/>
                <w:lang w:eastAsia="zh-CN"/>
              </w:rPr>
              <w:t>对改性活生物体准予有条件进口</w:t>
            </w:r>
            <w:r w:rsidR="00333A43" w:rsidRPr="00665C79">
              <w:rPr>
                <w:rFonts w:eastAsia="SimSun" w:hint="eastAsia"/>
                <w:kern w:val="22"/>
                <w:sz w:val="24"/>
                <w:szCs w:val="22"/>
                <w:lang w:eastAsia="zh-CN"/>
              </w:rPr>
              <w:t>/</w:t>
            </w:r>
            <w:r w:rsidR="00333A43" w:rsidRPr="00665C79">
              <w:rPr>
                <w:rFonts w:eastAsia="SimSun" w:hint="eastAsia"/>
                <w:kern w:val="22"/>
                <w:sz w:val="24"/>
                <w:szCs w:val="22"/>
                <w:lang w:eastAsia="zh-CN"/>
              </w:rPr>
              <w:t>使用</w:t>
            </w:r>
          </w:p>
          <w:p w14:paraId="5DC1416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Text4"/>
                  <w:enabled/>
                  <w:calcOnExit w:val="0"/>
                  <w:textInput>
                    <w:default w:val="[  %]"/>
                  </w:textInput>
                </w:ffData>
              </w:fldChar>
            </w:r>
            <w:r w:rsidR="00B940C4"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B940C4" w:rsidRPr="00665C79">
              <w:rPr>
                <w:rFonts w:eastAsia="SimSun"/>
                <w:kern w:val="22"/>
                <w:sz w:val="24"/>
                <w:szCs w:val="22"/>
                <w:lang w:eastAsia="zh-CN"/>
              </w:rPr>
              <w:t>[  %]</w:t>
            </w:r>
            <w:r w:rsidRPr="00665C79">
              <w:rPr>
                <w:rFonts w:eastAsia="SimSun"/>
                <w:kern w:val="22"/>
                <w:sz w:val="24"/>
                <w:szCs w:val="22"/>
              </w:rPr>
              <w:fldChar w:fldCharType="end"/>
            </w:r>
            <w:r w:rsidR="00B940C4" w:rsidRPr="00665C79">
              <w:rPr>
                <w:rFonts w:eastAsia="SimSun"/>
                <w:kern w:val="22"/>
                <w:sz w:val="24"/>
                <w:szCs w:val="22"/>
                <w:lang w:eastAsia="zh-CN"/>
              </w:rPr>
              <w:tab/>
            </w:r>
            <w:r w:rsidR="00333A43" w:rsidRPr="00665C79">
              <w:rPr>
                <w:rFonts w:eastAsia="SimSun" w:hint="eastAsia"/>
                <w:kern w:val="22"/>
                <w:sz w:val="24"/>
                <w:szCs w:val="22"/>
                <w:lang w:eastAsia="zh-CN"/>
              </w:rPr>
              <w:t>禁止进口</w:t>
            </w:r>
            <w:r w:rsidR="00333A43" w:rsidRPr="00665C79">
              <w:rPr>
                <w:rFonts w:eastAsia="SimSun" w:hint="eastAsia"/>
                <w:kern w:val="22"/>
                <w:sz w:val="24"/>
                <w:szCs w:val="22"/>
                <w:lang w:eastAsia="zh-CN"/>
              </w:rPr>
              <w:t>/</w:t>
            </w:r>
            <w:r w:rsidR="00333A43" w:rsidRPr="00665C79">
              <w:rPr>
                <w:rFonts w:eastAsia="SimSun" w:hint="eastAsia"/>
                <w:kern w:val="22"/>
                <w:sz w:val="24"/>
                <w:szCs w:val="22"/>
                <w:lang w:eastAsia="zh-CN"/>
              </w:rPr>
              <w:t>使用改性活生物体</w:t>
            </w:r>
          </w:p>
          <w:p w14:paraId="59F6731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Text4"/>
                  <w:enabled/>
                  <w:calcOnExit w:val="0"/>
                  <w:textInput>
                    <w:default w:val="[  %]"/>
                  </w:textInput>
                </w:ffData>
              </w:fldChar>
            </w:r>
            <w:r w:rsidR="00B940C4"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B940C4" w:rsidRPr="00665C79">
              <w:rPr>
                <w:rFonts w:eastAsia="SimSun"/>
                <w:kern w:val="22"/>
                <w:sz w:val="24"/>
                <w:szCs w:val="22"/>
                <w:lang w:eastAsia="zh-CN"/>
              </w:rPr>
              <w:t>[  %]</w:t>
            </w:r>
            <w:r w:rsidRPr="00665C79">
              <w:rPr>
                <w:rFonts w:eastAsia="SimSun"/>
                <w:kern w:val="22"/>
                <w:sz w:val="24"/>
                <w:szCs w:val="22"/>
              </w:rPr>
              <w:fldChar w:fldCharType="end"/>
            </w:r>
            <w:r w:rsidR="00B940C4" w:rsidRPr="00665C79">
              <w:rPr>
                <w:rFonts w:eastAsia="SimSun"/>
                <w:kern w:val="22"/>
                <w:sz w:val="24"/>
                <w:szCs w:val="22"/>
                <w:lang w:eastAsia="zh-CN"/>
              </w:rPr>
              <w:tab/>
            </w:r>
            <w:r w:rsidR="00333A43" w:rsidRPr="00665C79">
              <w:rPr>
                <w:rFonts w:eastAsia="SimSun" w:hint="eastAsia"/>
                <w:kern w:val="22"/>
                <w:sz w:val="24"/>
                <w:szCs w:val="22"/>
                <w:lang w:eastAsia="zh-CN"/>
              </w:rPr>
              <w:t>要求提供更多相关资料</w:t>
            </w:r>
          </w:p>
          <w:p w14:paraId="5EAA2A6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Text4"/>
                  <w:enabled/>
                  <w:calcOnExit w:val="0"/>
                  <w:textInput>
                    <w:default w:val="[  %]"/>
                  </w:textInput>
                </w:ffData>
              </w:fldChar>
            </w:r>
            <w:r w:rsidR="00B940C4"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B940C4" w:rsidRPr="00665C79">
              <w:rPr>
                <w:rFonts w:eastAsia="SimSun"/>
                <w:kern w:val="22"/>
                <w:sz w:val="24"/>
                <w:szCs w:val="22"/>
                <w:lang w:eastAsia="zh-CN"/>
              </w:rPr>
              <w:t>[  %]</w:t>
            </w:r>
            <w:r w:rsidRPr="00665C79">
              <w:rPr>
                <w:rFonts w:eastAsia="SimSun"/>
                <w:kern w:val="22"/>
                <w:sz w:val="24"/>
                <w:szCs w:val="22"/>
              </w:rPr>
              <w:fldChar w:fldCharType="end"/>
            </w:r>
            <w:r w:rsidR="00333A43" w:rsidRPr="00665C79">
              <w:rPr>
                <w:rFonts w:eastAsia="SimSun"/>
                <w:kern w:val="22"/>
                <w:sz w:val="24"/>
                <w:szCs w:val="22"/>
                <w:lang w:eastAsia="zh-CN"/>
              </w:rPr>
              <w:tab/>
            </w:r>
            <w:r w:rsidR="00333A43" w:rsidRPr="00665C79">
              <w:rPr>
                <w:rFonts w:eastAsia="SimSun" w:hint="eastAsia"/>
                <w:kern w:val="22"/>
                <w:sz w:val="24"/>
                <w:szCs w:val="22"/>
                <w:lang w:eastAsia="zh-CN"/>
              </w:rPr>
              <w:t>告知通知人决定的沟通期限已经延长</w:t>
            </w:r>
          </w:p>
        </w:tc>
      </w:tr>
      <w:tr w:rsidR="00B940C4" w:rsidRPr="001123D8" w14:paraId="76223802" w14:textId="77777777" w:rsidTr="005A7463">
        <w:trPr>
          <w:cantSplit/>
        </w:trPr>
        <w:tc>
          <w:tcPr>
            <w:tcW w:w="4897" w:type="dxa"/>
            <w:gridSpan w:val="2"/>
            <w:vAlign w:val="center"/>
            <w:hideMark/>
          </w:tcPr>
          <w:p w14:paraId="0F1BC33E" w14:textId="77777777" w:rsidR="00B940C4" w:rsidRPr="00665C79" w:rsidRDefault="00333A43" w:rsidP="008C4371">
            <w:pPr>
              <w:numPr>
                <w:ilvl w:val="0"/>
                <w:numId w:val="26"/>
              </w:numPr>
              <w:suppressLineNumbers/>
              <w:suppressAutoHyphens/>
              <w:topLinePunct/>
              <w:autoSpaceDE w:val="0"/>
              <w:autoSpaceDN w:val="0"/>
              <w:adjustRightInd w:val="0"/>
              <w:snapToGrid w:val="0"/>
              <w:spacing w:before="120" w:after="120"/>
              <w:ind w:left="360" w:right="490" w:hanging="450"/>
              <w:rPr>
                <w:rFonts w:eastAsia="SimSun"/>
                <w:i/>
                <w:kern w:val="22"/>
                <w:sz w:val="24"/>
                <w:szCs w:val="22"/>
                <w:lang w:eastAsia="zh-CN"/>
              </w:rPr>
            </w:pPr>
            <w:r w:rsidRPr="00665C79">
              <w:rPr>
                <w:rFonts w:eastAsia="SimSun" w:hint="eastAsia"/>
                <w:kern w:val="22"/>
                <w:sz w:val="24"/>
                <w:szCs w:val="22"/>
                <w:lang w:eastAsia="zh-CN"/>
              </w:rPr>
              <w:t>如果您对</w:t>
            </w:r>
            <w:r w:rsidRPr="00665C79">
              <w:rPr>
                <w:rFonts w:eastAsia="KaiTi_GB2312"/>
                <w:kern w:val="22"/>
                <w:sz w:val="24"/>
                <w:szCs w:val="22"/>
                <w:lang w:eastAsia="zh-CN"/>
              </w:rPr>
              <w:t>第</w:t>
            </w:r>
            <w:r w:rsidRPr="00665C79">
              <w:rPr>
                <w:rFonts w:eastAsia="KaiTi_GB2312"/>
                <w:kern w:val="22"/>
                <w:sz w:val="24"/>
                <w:szCs w:val="22"/>
                <w:lang w:eastAsia="zh-CN"/>
              </w:rPr>
              <w:t>36</w:t>
            </w:r>
            <w:r w:rsidR="00C45947" w:rsidRPr="00665C79">
              <w:rPr>
                <w:rFonts w:eastAsia="KaiTi_GB2312"/>
                <w:kern w:val="22"/>
                <w:sz w:val="24"/>
                <w:szCs w:val="22"/>
                <w:lang w:eastAsia="zh-CN"/>
              </w:rPr>
              <w:t>个问题</w:t>
            </w:r>
            <w:r w:rsidR="00C45947" w:rsidRPr="00665C79">
              <w:rPr>
                <w:rFonts w:eastAsia="SimSun" w:hint="eastAsia"/>
                <w:kern w:val="22"/>
                <w:sz w:val="24"/>
                <w:szCs w:val="22"/>
                <w:lang w:eastAsia="zh-CN"/>
              </w:rPr>
              <w:t>的回答为贵国已经就</w:t>
            </w:r>
            <w:r w:rsidR="000B17F3" w:rsidRPr="00665C79">
              <w:rPr>
                <w:rFonts w:eastAsia="SimSun" w:hint="eastAsia"/>
                <w:kern w:val="22"/>
                <w:sz w:val="24"/>
                <w:szCs w:val="22"/>
                <w:lang w:eastAsia="zh-CN"/>
              </w:rPr>
              <w:t>“</w:t>
            </w:r>
            <w:r w:rsidR="00C45947" w:rsidRPr="00665C79">
              <w:rPr>
                <w:rFonts w:eastAsia="SimSun" w:hint="eastAsia"/>
                <w:kern w:val="22"/>
                <w:sz w:val="24"/>
                <w:szCs w:val="22"/>
                <w:lang w:eastAsia="zh-CN"/>
              </w:rPr>
              <w:t>准予有条件的进口或禁止进口</w:t>
            </w:r>
            <w:r w:rsidR="000B17F3" w:rsidRPr="00665C79">
              <w:rPr>
                <w:rFonts w:eastAsia="SimSun" w:hint="eastAsia"/>
                <w:kern w:val="22"/>
                <w:sz w:val="24"/>
                <w:szCs w:val="22"/>
                <w:lang w:eastAsia="zh-CN"/>
              </w:rPr>
              <w:t>”</w:t>
            </w:r>
            <w:r w:rsidRPr="00665C79">
              <w:rPr>
                <w:rFonts w:eastAsia="SimSun" w:hint="eastAsia"/>
                <w:kern w:val="22"/>
                <w:sz w:val="24"/>
                <w:szCs w:val="22"/>
                <w:lang w:eastAsia="zh-CN"/>
              </w:rPr>
              <w:t>作出决定，贵国是否就其决定所依据的理由作出说明？</w:t>
            </w:r>
          </w:p>
        </w:tc>
        <w:tc>
          <w:tcPr>
            <w:tcW w:w="4459" w:type="dxa"/>
            <w:tcBorders>
              <w:right w:val="single" w:sz="4" w:space="0" w:color="auto"/>
            </w:tcBorders>
            <w:vAlign w:val="center"/>
            <w:hideMark/>
          </w:tcPr>
          <w:p w14:paraId="371DCA6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0CEBE4E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50B9774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964BF36" w14:textId="77777777" w:rsidTr="005A7463">
        <w:trPr>
          <w:cantSplit/>
        </w:trPr>
        <w:tc>
          <w:tcPr>
            <w:tcW w:w="9356" w:type="dxa"/>
            <w:gridSpan w:val="3"/>
            <w:tcBorders>
              <w:right w:val="single" w:sz="4" w:space="0" w:color="auto"/>
            </w:tcBorders>
            <w:vAlign w:val="center"/>
            <w:hideMark/>
          </w:tcPr>
          <w:p w14:paraId="19CB94AC"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7-10</w:t>
            </w:r>
            <w:r w:rsidRPr="00665C79">
              <w:rPr>
                <w:rFonts w:eastAsia="SimSun" w:hint="eastAsia"/>
                <w:kern w:val="22"/>
                <w:sz w:val="24"/>
                <w:szCs w:val="22"/>
                <w:lang w:eastAsia="zh-CN"/>
              </w:rPr>
              <w:t>条的更多细节，包括在对</w:t>
            </w:r>
            <w:r w:rsidR="000B17F3" w:rsidRPr="00665C79">
              <w:rPr>
                <w:rFonts w:eastAsia="SimSun" w:hint="eastAsia"/>
                <w:kern w:val="22"/>
                <w:sz w:val="24"/>
                <w:szCs w:val="22"/>
                <w:lang w:eastAsia="zh-CN"/>
              </w:rPr>
              <w:t>拟</w:t>
            </w:r>
            <w:r w:rsidRPr="00665C79">
              <w:rPr>
                <w:rFonts w:eastAsia="SimSun" w:hint="eastAsia"/>
                <w:kern w:val="22"/>
                <w:sz w:val="24"/>
                <w:szCs w:val="22"/>
                <w:lang w:eastAsia="zh-CN"/>
              </w:rPr>
              <w:t>有意</w:t>
            </w:r>
            <w:r w:rsidR="00C45947" w:rsidRPr="00665C79">
              <w:rPr>
                <w:rFonts w:eastAsia="SimSun" w:hint="eastAsia"/>
                <w:kern w:val="22"/>
                <w:sz w:val="24"/>
                <w:szCs w:val="22"/>
                <w:lang w:eastAsia="zh-CN"/>
              </w:rPr>
              <w:t>向</w:t>
            </w:r>
            <w:r w:rsidRPr="00665C79">
              <w:rPr>
                <w:rFonts w:eastAsia="SimSun" w:hint="eastAsia"/>
                <w:kern w:val="22"/>
                <w:sz w:val="24"/>
                <w:szCs w:val="22"/>
                <w:lang w:eastAsia="zh-CN"/>
              </w:rPr>
              <w:t>环境</w:t>
            </w:r>
            <w:r w:rsidR="00C45947" w:rsidRPr="00665C79">
              <w:rPr>
                <w:rFonts w:eastAsia="SimSun" w:hint="eastAsia"/>
                <w:kern w:val="22"/>
                <w:sz w:val="24"/>
                <w:szCs w:val="22"/>
                <w:lang w:eastAsia="zh-CN"/>
              </w:rPr>
              <w:t>中引入的改性活生物体的潜在不利影响没有科学上的把握</w:t>
            </w:r>
            <w:r w:rsidRPr="00665C79">
              <w:rPr>
                <w:rFonts w:eastAsia="SimSun" w:hint="eastAsia"/>
                <w:kern w:val="22"/>
                <w:sz w:val="24"/>
                <w:szCs w:val="22"/>
                <w:lang w:eastAsia="zh-CN"/>
              </w:rPr>
              <w:t>时可能采取的措施：</w:t>
            </w:r>
          </w:p>
          <w:p w14:paraId="32134C59" w14:textId="77777777" w:rsidR="00B940C4" w:rsidRPr="00665C79" w:rsidRDefault="00BB1F3B" w:rsidP="008C4371">
            <w:pPr>
              <w:suppressLineNumbers/>
              <w:suppressAutoHyphens/>
              <w:topLinePunct/>
              <w:autoSpaceDE w:val="0"/>
              <w:autoSpaceDN w:val="0"/>
              <w:adjustRightInd w:val="0"/>
              <w:snapToGrid w:val="0"/>
              <w:spacing w:before="120" w:after="120"/>
              <w:ind w:left="540" w:right="2"/>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6BF3C855" w14:textId="77777777" w:rsidTr="005A7463">
        <w:trPr>
          <w:cantSplit/>
        </w:trPr>
        <w:tc>
          <w:tcPr>
            <w:tcW w:w="9356" w:type="dxa"/>
            <w:gridSpan w:val="3"/>
            <w:tcBorders>
              <w:right w:val="single" w:sz="4" w:space="0" w:color="auto"/>
            </w:tcBorders>
            <w:vAlign w:val="center"/>
            <w:hideMark/>
          </w:tcPr>
          <w:p w14:paraId="19083C08" w14:textId="77777777" w:rsidR="00B940C4" w:rsidRPr="00665C79" w:rsidRDefault="00B940C4"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lang w:eastAsia="zh-CN"/>
              </w:rPr>
            </w:pPr>
            <w:r w:rsidRPr="00665C79">
              <w:rPr>
                <w:rFonts w:eastAsia="SimHei"/>
                <w:kern w:val="22"/>
                <w:sz w:val="24"/>
                <w:szCs w:val="22"/>
                <w:lang w:eastAsia="zh-CN"/>
              </w:rPr>
              <w:br w:type="page"/>
            </w:r>
            <w:r w:rsidR="004D52E7" w:rsidRPr="00665C79">
              <w:rPr>
                <w:rFonts w:eastAsia="SimHei"/>
                <w:b/>
                <w:bCs/>
                <w:iCs/>
                <w:kern w:val="22"/>
                <w:sz w:val="24"/>
                <w:szCs w:val="22"/>
                <w:lang w:eastAsia="zh-CN"/>
              </w:rPr>
              <w:t>第</w:t>
            </w:r>
            <w:r w:rsidR="004D52E7" w:rsidRPr="00665C79">
              <w:rPr>
                <w:rFonts w:eastAsia="SimHei"/>
                <w:b/>
                <w:bCs/>
                <w:iCs/>
                <w:kern w:val="22"/>
                <w:sz w:val="24"/>
                <w:szCs w:val="22"/>
                <w:lang w:eastAsia="zh-CN"/>
              </w:rPr>
              <w:t>11</w:t>
            </w:r>
            <w:r w:rsidR="004D52E7" w:rsidRPr="00665C79">
              <w:rPr>
                <w:rFonts w:eastAsia="SimHei"/>
                <w:b/>
                <w:bCs/>
                <w:iCs/>
                <w:kern w:val="22"/>
                <w:sz w:val="24"/>
                <w:szCs w:val="22"/>
                <w:lang w:eastAsia="zh-CN"/>
              </w:rPr>
              <w:t>条</w:t>
            </w:r>
            <w:r w:rsidR="004D52E7" w:rsidRPr="00665C79">
              <w:rPr>
                <w:rFonts w:eastAsia="SimHei" w:hint="eastAsia"/>
                <w:b/>
                <w:bCs/>
                <w:iCs/>
                <w:kern w:val="22"/>
                <w:sz w:val="24"/>
                <w:szCs w:val="22"/>
                <w:lang w:eastAsia="zh-CN"/>
              </w:rPr>
              <w:t>——</w:t>
            </w:r>
            <w:r w:rsidR="0085269F" w:rsidRPr="00665C79">
              <w:rPr>
                <w:rFonts w:eastAsia="SimHei"/>
                <w:b/>
                <w:bCs/>
                <w:iCs/>
                <w:kern w:val="22"/>
                <w:sz w:val="24"/>
                <w:szCs w:val="22"/>
                <w:lang w:eastAsia="zh-CN"/>
              </w:rPr>
              <w:t>关于拟直接作食物</w:t>
            </w:r>
            <w:r w:rsidR="004D52E7" w:rsidRPr="00665C79">
              <w:rPr>
                <w:rFonts w:eastAsia="SimHei"/>
                <w:b/>
                <w:bCs/>
                <w:iCs/>
                <w:kern w:val="22"/>
                <w:sz w:val="24"/>
                <w:szCs w:val="22"/>
                <w:lang w:eastAsia="zh-CN"/>
              </w:rPr>
              <w:t>或饲料或加工</w:t>
            </w:r>
            <w:r w:rsidR="0085269F" w:rsidRPr="00665C79">
              <w:rPr>
                <w:rFonts w:eastAsia="SimHei"/>
                <w:b/>
                <w:bCs/>
                <w:iCs/>
                <w:kern w:val="22"/>
                <w:sz w:val="24"/>
                <w:szCs w:val="22"/>
                <w:lang w:eastAsia="zh-CN"/>
              </w:rPr>
              <w:t>之用</w:t>
            </w:r>
            <w:r w:rsidR="004D52E7" w:rsidRPr="00665C79">
              <w:rPr>
                <w:rFonts w:eastAsia="SimHei"/>
                <w:b/>
                <w:bCs/>
                <w:iCs/>
                <w:kern w:val="22"/>
                <w:sz w:val="24"/>
                <w:szCs w:val="22"/>
                <w:lang w:eastAsia="zh-CN"/>
              </w:rPr>
              <w:t>的改性活生物体的程序</w:t>
            </w:r>
          </w:p>
        </w:tc>
      </w:tr>
      <w:tr w:rsidR="00B940C4" w:rsidRPr="001123D8" w14:paraId="00AB5EB8" w14:textId="77777777" w:rsidTr="005A7463">
        <w:trPr>
          <w:cantSplit/>
        </w:trPr>
        <w:tc>
          <w:tcPr>
            <w:tcW w:w="4845" w:type="dxa"/>
            <w:vAlign w:val="center"/>
            <w:hideMark/>
          </w:tcPr>
          <w:p w14:paraId="02596563"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w:t>
            </w:r>
            <w:r w:rsidR="000B17F3" w:rsidRPr="00665C79">
              <w:rPr>
                <w:rFonts w:eastAsia="SimSun" w:hint="eastAsia"/>
                <w:kern w:val="22"/>
                <w:sz w:val="24"/>
                <w:szCs w:val="22"/>
                <w:lang w:eastAsia="zh-CN"/>
              </w:rPr>
              <w:t>在</w:t>
            </w:r>
            <w:r w:rsidRPr="00665C79">
              <w:rPr>
                <w:rFonts w:eastAsia="SimSun" w:hint="eastAsia"/>
                <w:kern w:val="22"/>
                <w:sz w:val="24"/>
                <w:szCs w:val="22"/>
                <w:lang w:eastAsia="zh-CN"/>
              </w:rPr>
              <w:t>制定关于可能</w:t>
            </w:r>
            <w:r w:rsidR="00C144C7" w:rsidRPr="00665C79">
              <w:rPr>
                <w:rFonts w:eastAsia="SimSun" w:hint="eastAsia"/>
                <w:kern w:val="22"/>
                <w:sz w:val="24"/>
                <w:szCs w:val="22"/>
                <w:lang w:eastAsia="zh-CN"/>
              </w:rPr>
              <w:t>予以</w:t>
            </w:r>
            <w:r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改性活生物体</w:t>
            </w:r>
            <w:r w:rsidRPr="00665C79">
              <w:rPr>
                <w:rFonts w:eastAsia="SimSun" w:hint="eastAsia"/>
                <w:kern w:val="22"/>
                <w:sz w:val="24"/>
                <w:szCs w:val="22"/>
                <w:lang w:eastAsia="zh-CN"/>
              </w:rPr>
              <w:t>的国内用途（包括市场投放）之决定</w:t>
            </w:r>
            <w:r w:rsidR="000B17F3" w:rsidRPr="00665C79">
              <w:rPr>
                <w:rFonts w:eastAsia="SimSun" w:hint="eastAsia"/>
                <w:kern w:val="22"/>
                <w:sz w:val="24"/>
                <w:szCs w:val="22"/>
                <w:lang w:eastAsia="zh-CN"/>
              </w:rPr>
              <w:t>时，是否采用了</w:t>
            </w:r>
            <w:r w:rsidRPr="00665C79">
              <w:rPr>
                <w:rFonts w:eastAsia="SimSun" w:hint="eastAsia"/>
                <w:kern w:val="22"/>
                <w:sz w:val="24"/>
                <w:szCs w:val="22"/>
                <w:lang w:eastAsia="zh-CN"/>
              </w:rPr>
              <w:t>法律、条例或行政措施？</w:t>
            </w:r>
          </w:p>
        </w:tc>
        <w:tc>
          <w:tcPr>
            <w:tcW w:w="4511" w:type="dxa"/>
            <w:gridSpan w:val="2"/>
            <w:tcBorders>
              <w:right w:val="single" w:sz="4" w:space="0" w:color="auto"/>
            </w:tcBorders>
            <w:vAlign w:val="center"/>
            <w:hideMark/>
          </w:tcPr>
          <w:p w14:paraId="3A9327D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3A6CF2C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4E47979" w14:textId="77777777" w:rsidTr="005A7463">
        <w:trPr>
          <w:cantSplit/>
        </w:trPr>
        <w:tc>
          <w:tcPr>
            <w:tcW w:w="4845" w:type="dxa"/>
            <w:vAlign w:val="center"/>
            <w:hideMark/>
          </w:tcPr>
          <w:p w14:paraId="495D6DD1" w14:textId="77777777" w:rsidR="00B940C4" w:rsidRPr="00665C79" w:rsidRDefault="00C144C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贵国是否就申请者所提供关于可能予以</w:t>
            </w:r>
            <w:r w:rsidR="00333A43"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00333A43" w:rsidRPr="00665C79">
              <w:rPr>
                <w:rFonts w:eastAsia="SimSun"/>
                <w:kern w:val="22"/>
                <w:sz w:val="24"/>
                <w:szCs w:val="22"/>
                <w:lang w:eastAsia="zh-CN"/>
              </w:rPr>
              <w:t>改性活生物体</w:t>
            </w:r>
            <w:r w:rsidR="00333A43" w:rsidRPr="00665C79">
              <w:rPr>
                <w:rFonts w:eastAsia="SimSun" w:hint="eastAsia"/>
                <w:kern w:val="22"/>
                <w:sz w:val="24"/>
                <w:szCs w:val="22"/>
                <w:lang w:eastAsia="zh-CN"/>
              </w:rPr>
              <w:t>的国内用途（包括市场投放）之资料的准确性规定了法律要求？</w:t>
            </w:r>
          </w:p>
        </w:tc>
        <w:tc>
          <w:tcPr>
            <w:tcW w:w="4511" w:type="dxa"/>
            <w:gridSpan w:val="2"/>
            <w:tcBorders>
              <w:right w:val="single" w:sz="4" w:space="0" w:color="auto"/>
            </w:tcBorders>
            <w:vAlign w:val="center"/>
            <w:hideMark/>
          </w:tcPr>
          <w:p w14:paraId="204AD4E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71D5748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049E842" w14:textId="77777777" w:rsidTr="005A7463">
        <w:trPr>
          <w:cantSplit/>
        </w:trPr>
        <w:tc>
          <w:tcPr>
            <w:tcW w:w="4845" w:type="dxa"/>
            <w:vAlign w:val="center"/>
            <w:hideMark/>
          </w:tcPr>
          <w:p w14:paraId="6C14D85E" w14:textId="77777777" w:rsidR="00B940C4" w:rsidRPr="00665C79" w:rsidRDefault="00C144C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在本报告所述期间，贵国</w:t>
            </w:r>
            <w:r w:rsidR="00BC48AA" w:rsidRPr="00665C79">
              <w:rPr>
                <w:rFonts w:eastAsia="SimSun" w:hint="eastAsia"/>
                <w:kern w:val="22"/>
                <w:sz w:val="24"/>
                <w:szCs w:val="22"/>
                <w:lang w:eastAsia="zh-CN"/>
              </w:rPr>
              <w:t>已</w:t>
            </w:r>
            <w:r w:rsidRPr="00665C79">
              <w:rPr>
                <w:rFonts w:eastAsia="SimSun" w:hint="eastAsia"/>
                <w:kern w:val="22"/>
                <w:sz w:val="24"/>
                <w:szCs w:val="22"/>
                <w:lang w:eastAsia="zh-CN"/>
              </w:rPr>
              <w:t>就可能予以</w:t>
            </w:r>
            <w:r w:rsidR="00333A43"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00333A43" w:rsidRPr="00665C79">
              <w:rPr>
                <w:rFonts w:eastAsia="SimSun"/>
                <w:kern w:val="22"/>
                <w:sz w:val="24"/>
                <w:szCs w:val="22"/>
                <w:lang w:eastAsia="zh-CN"/>
              </w:rPr>
              <w:t>改性活生物体</w:t>
            </w:r>
            <w:r w:rsidR="00333A43" w:rsidRPr="00665C79">
              <w:rPr>
                <w:rFonts w:eastAsia="SimSun" w:hint="eastAsia"/>
                <w:kern w:val="22"/>
                <w:sz w:val="24"/>
                <w:szCs w:val="22"/>
                <w:lang w:eastAsia="zh-CN"/>
              </w:rPr>
              <w:t>的国内用途（包括市场投放）作出</w:t>
            </w:r>
            <w:r w:rsidR="00BC48AA" w:rsidRPr="00665C79">
              <w:rPr>
                <w:rFonts w:eastAsia="SimSun" w:hint="eastAsia"/>
                <w:kern w:val="22"/>
                <w:sz w:val="24"/>
                <w:szCs w:val="22"/>
                <w:lang w:eastAsia="zh-CN"/>
              </w:rPr>
              <w:t>过</w:t>
            </w:r>
            <w:r w:rsidR="00333A43" w:rsidRPr="00665C79">
              <w:rPr>
                <w:rFonts w:eastAsia="SimSun" w:hint="eastAsia"/>
                <w:kern w:val="22"/>
                <w:sz w:val="24"/>
                <w:szCs w:val="22"/>
                <w:lang w:eastAsia="zh-CN"/>
              </w:rPr>
              <w:t>多少项决定？</w:t>
            </w:r>
          </w:p>
        </w:tc>
        <w:tc>
          <w:tcPr>
            <w:tcW w:w="4511" w:type="dxa"/>
            <w:gridSpan w:val="2"/>
            <w:tcBorders>
              <w:right w:val="single" w:sz="4" w:space="0" w:color="auto"/>
            </w:tcBorders>
            <w:vAlign w:val="center"/>
            <w:hideMark/>
          </w:tcPr>
          <w:p w14:paraId="76BD7DF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5E9560B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333A43" w:rsidRPr="00665C79">
              <w:rPr>
                <w:rFonts w:eastAsia="SimSun"/>
                <w:kern w:val="22"/>
                <w:sz w:val="24"/>
                <w:szCs w:val="22"/>
              </w:rPr>
              <w:tab/>
              <w:t>1</w:t>
            </w:r>
            <w:r w:rsidR="00333A43" w:rsidRPr="00665C79">
              <w:rPr>
                <w:rFonts w:eastAsia="SimSun" w:hint="eastAsia"/>
                <w:kern w:val="22"/>
                <w:sz w:val="24"/>
                <w:szCs w:val="22"/>
                <w:lang w:eastAsia="zh-CN"/>
              </w:rPr>
              <w:t>至</w:t>
            </w:r>
            <w:r w:rsidR="00B940C4" w:rsidRPr="00665C79">
              <w:rPr>
                <w:rFonts w:eastAsia="SimSun"/>
                <w:kern w:val="22"/>
                <w:sz w:val="24"/>
                <w:szCs w:val="22"/>
              </w:rPr>
              <w:t>4</w:t>
            </w:r>
            <w:r w:rsidR="00333A43" w:rsidRPr="00665C79">
              <w:rPr>
                <w:rFonts w:eastAsia="SimSun" w:hint="eastAsia"/>
                <w:kern w:val="22"/>
                <w:sz w:val="24"/>
                <w:szCs w:val="22"/>
                <w:lang w:eastAsia="zh-CN"/>
              </w:rPr>
              <w:t>项</w:t>
            </w:r>
          </w:p>
          <w:p w14:paraId="23AB2D8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333A43" w:rsidRPr="00665C79">
              <w:rPr>
                <w:rFonts w:eastAsia="SimSun"/>
                <w:kern w:val="22"/>
                <w:sz w:val="24"/>
                <w:szCs w:val="22"/>
              </w:rPr>
              <w:tab/>
              <w:t>5</w:t>
            </w:r>
            <w:r w:rsidR="00333A43" w:rsidRPr="00665C79">
              <w:rPr>
                <w:rFonts w:eastAsia="SimSun" w:hint="eastAsia"/>
                <w:kern w:val="22"/>
                <w:sz w:val="24"/>
                <w:szCs w:val="22"/>
                <w:lang w:eastAsia="zh-CN"/>
              </w:rPr>
              <w:t>至</w:t>
            </w:r>
            <w:r w:rsidR="00B940C4" w:rsidRPr="00665C79">
              <w:rPr>
                <w:rFonts w:eastAsia="SimSun"/>
                <w:kern w:val="22"/>
                <w:sz w:val="24"/>
                <w:szCs w:val="22"/>
              </w:rPr>
              <w:t>9</w:t>
            </w:r>
            <w:r w:rsidR="00333A43" w:rsidRPr="00665C79">
              <w:rPr>
                <w:rFonts w:eastAsia="SimSun" w:hint="eastAsia"/>
                <w:kern w:val="22"/>
                <w:sz w:val="24"/>
                <w:szCs w:val="22"/>
                <w:lang w:eastAsia="zh-CN"/>
              </w:rPr>
              <w:t>项</w:t>
            </w:r>
          </w:p>
          <w:p w14:paraId="78FF96D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w:t>
            </w:r>
            <w:r w:rsidR="00333A43" w:rsidRPr="00665C79">
              <w:rPr>
                <w:rFonts w:eastAsia="SimSun" w:hint="eastAsia"/>
                <w:kern w:val="22"/>
                <w:sz w:val="24"/>
                <w:szCs w:val="22"/>
                <w:lang w:eastAsia="zh-CN"/>
              </w:rPr>
              <w:t>项或以上</w:t>
            </w:r>
          </w:p>
        </w:tc>
      </w:tr>
      <w:tr w:rsidR="00B940C4" w:rsidRPr="001123D8" w14:paraId="17B79CD5" w14:textId="77777777" w:rsidTr="005A7463">
        <w:trPr>
          <w:cantSplit/>
        </w:trPr>
        <w:tc>
          <w:tcPr>
            <w:tcW w:w="4845" w:type="dxa"/>
            <w:vAlign w:val="center"/>
            <w:hideMark/>
          </w:tcPr>
          <w:p w14:paraId="2E5FEA18"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w:t>
            </w:r>
            <w:r w:rsidR="004007E9" w:rsidRPr="00665C79">
              <w:rPr>
                <w:rFonts w:eastAsia="SimSun" w:hint="eastAsia"/>
                <w:kern w:val="22"/>
                <w:sz w:val="24"/>
                <w:szCs w:val="22"/>
                <w:lang w:eastAsia="zh-CN"/>
              </w:rPr>
              <w:t>在</w:t>
            </w:r>
            <w:r w:rsidRPr="00665C79">
              <w:rPr>
                <w:rFonts w:eastAsia="SimSun" w:hint="eastAsia"/>
                <w:kern w:val="22"/>
                <w:sz w:val="24"/>
                <w:szCs w:val="22"/>
                <w:lang w:eastAsia="zh-CN"/>
              </w:rPr>
              <w:t>制定关于</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改性活生物体</w:t>
            </w:r>
            <w:r w:rsidRPr="00665C79">
              <w:rPr>
                <w:rFonts w:eastAsia="SimSun" w:hint="eastAsia"/>
                <w:kern w:val="22"/>
                <w:sz w:val="24"/>
                <w:szCs w:val="22"/>
                <w:lang w:eastAsia="zh-CN"/>
              </w:rPr>
              <w:t>的进口之决</w:t>
            </w:r>
            <w:r w:rsidR="004007E9" w:rsidRPr="00665C79">
              <w:rPr>
                <w:rFonts w:eastAsia="SimSun" w:hint="eastAsia"/>
                <w:kern w:val="22"/>
                <w:sz w:val="24"/>
                <w:szCs w:val="22"/>
                <w:lang w:eastAsia="zh-CN"/>
              </w:rPr>
              <w:t>策时，是否采用了</w:t>
            </w:r>
            <w:r w:rsidRPr="00665C79">
              <w:rPr>
                <w:rFonts w:eastAsia="SimSun" w:hint="eastAsia"/>
                <w:kern w:val="22"/>
                <w:sz w:val="24"/>
                <w:szCs w:val="22"/>
                <w:lang w:eastAsia="zh-CN"/>
              </w:rPr>
              <w:t>法律、条例或行政措施？</w:t>
            </w:r>
          </w:p>
        </w:tc>
        <w:tc>
          <w:tcPr>
            <w:tcW w:w="4511" w:type="dxa"/>
            <w:gridSpan w:val="2"/>
            <w:tcBorders>
              <w:right w:val="single" w:sz="4" w:space="0" w:color="auto"/>
            </w:tcBorders>
            <w:vAlign w:val="center"/>
            <w:hideMark/>
          </w:tcPr>
          <w:p w14:paraId="30A4647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2DAE6DD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74446D22" w14:textId="77777777" w:rsidTr="005A7463">
        <w:trPr>
          <w:cantSplit/>
        </w:trPr>
        <w:tc>
          <w:tcPr>
            <w:tcW w:w="4845" w:type="dxa"/>
            <w:vAlign w:val="center"/>
            <w:hideMark/>
          </w:tcPr>
          <w:p w14:paraId="7A0849CD"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在本报告所述期间，贵国</w:t>
            </w:r>
            <w:r w:rsidR="00BC48AA" w:rsidRPr="00665C79">
              <w:rPr>
                <w:rFonts w:eastAsia="SimSun" w:hint="eastAsia"/>
                <w:kern w:val="22"/>
                <w:sz w:val="24"/>
                <w:szCs w:val="22"/>
                <w:lang w:eastAsia="zh-CN"/>
              </w:rPr>
              <w:t>已</w:t>
            </w:r>
            <w:r w:rsidRPr="00665C79">
              <w:rPr>
                <w:rFonts w:eastAsia="SimSun" w:hint="eastAsia"/>
                <w:kern w:val="22"/>
                <w:sz w:val="24"/>
                <w:szCs w:val="22"/>
                <w:lang w:eastAsia="zh-CN"/>
              </w:rPr>
              <w:t>就</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改性活生物体</w:t>
            </w:r>
            <w:r w:rsidRPr="00665C79">
              <w:rPr>
                <w:rFonts w:eastAsia="SimSun" w:hint="eastAsia"/>
                <w:kern w:val="22"/>
                <w:sz w:val="24"/>
                <w:szCs w:val="22"/>
                <w:lang w:eastAsia="zh-CN"/>
              </w:rPr>
              <w:t>的进口作出</w:t>
            </w:r>
            <w:r w:rsidR="00BC48AA" w:rsidRPr="00665C79">
              <w:rPr>
                <w:rFonts w:eastAsia="SimSun" w:hint="eastAsia"/>
                <w:kern w:val="22"/>
                <w:sz w:val="24"/>
                <w:szCs w:val="22"/>
                <w:lang w:eastAsia="zh-CN"/>
              </w:rPr>
              <w:t>过</w:t>
            </w:r>
            <w:r w:rsidRPr="00665C79">
              <w:rPr>
                <w:rFonts w:eastAsia="SimSun" w:hint="eastAsia"/>
                <w:kern w:val="22"/>
                <w:sz w:val="24"/>
                <w:szCs w:val="22"/>
                <w:lang w:eastAsia="zh-CN"/>
              </w:rPr>
              <w:t>多少项决定？</w:t>
            </w:r>
          </w:p>
        </w:tc>
        <w:tc>
          <w:tcPr>
            <w:tcW w:w="4511" w:type="dxa"/>
            <w:gridSpan w:val="2"/>
            <w:tcBorders>
              <w:right w:val="single" w:sz="4" w:space="0" w:color="auto"/>
            </w:tcBorders>
            <w:vAlign w:val="center"/>
            <w:hideMark/>
          </w:tcPr>
          <w:p w14:paraId="2B04470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5E26375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333A43" w:rsidRPr="00665C79">
              <w:rPr>
                <w:rFonts w:eastAsia="SimSun" w:hint="eastAsia"/>
                <w:kern w:val="22"/>
                <w:sz w:val="24"/>
                <w:szCs w:val="22"/>
                <w:lang w:eastAsia="zh-CN"/>
              </w:rPr>
              <w:t>至</w:t>
            </w:r>
            <w:r w:rsidR="00B940C4" w:rsidRPr="00665C79">
              <w:rPr>
                <w:rFonts w:eastAsia="SimSun"/>
                <w:kern w:val="22"/>
                <w:sz w:val="24"/>
                <w:szCs w:val="22"/>
              </w:rPr>
              <w:t>4</w:t>
            </w:r>
            <w:r w:rsidR="00333A43" w:rsidRPr="00665C79">
              <w:rPr>
                <w:rFonts w:eastAsia="SimSun" w:hint="eastAsia"/>
                <w:kern w:val="22"/>
                <w:sz w:val="24"/>
                <w:szCs w:val="22"/>
                <w:lang w:eastAsia="zh-CN"/>
              </w:rPr>
              <w:t>项</w:t>
            </w:r>
          </w:p>
          <w:p w14:paraId="7B26670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333A43" w:rsidRPr="00665C79">
              <w:rPr>
                <w:rFonts w:eastAsia="SimSun"/>
                <w:kern w:val="22"/>
                <w:sz w:val="24"/>
                <w:szCs w:val="22"/>
              </w:rPr>
              <w:tab/>
              <w:t>5</w:t>
            </w:r>
            <w:r w:rsidR="00333A43" w:rsidRPr="00665C79">
              <w:rPr>
                <w:rFonts w:eastAsia="SimSun" w:hint="eastAsia"/>
                <w:kern w:val="22"/>
                <w:sz w:val="24"/>
                <w:szCs w:val="22"/>
                <w:lang w:eastAsia="zh-CN"/>
              </w:rPr>
              <w:t>至</w:t>
            </w:r>
            <w:r w:rsidR="00B940C4" w:rsidRPr="00665C79">
              <w:rPr>
                <w:rFonts w:eastAsia="SimSun"/>
                <w:kern w:val="22"/>
                <w:sz w:val="24"/>
                <w:szCs w:val="22"/>
              </w:rPr>
              <w:t>9</w:t>
            </w:r>
            <w:r w:rsidR="00333A43" w:rsidRPr="00665C79">
              <w:rPr>
                <w:rFonts w:eastAsia="SimSun" w:hint="eastAsia"/>
                <w:kern w:val="22"/>
                <w:sz w:val="24"/>
                <w:szCs w:val="22"/>
                <w:lang w:eastAsia="zh-CN"/>
              </w:rPr>
              <w:t>项</w:t>
            </w:r>
          </w:p>
          <w:p w14:paraId="0B4BC15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w:t>
            </w:r>
            <w:r w:rsidR="00333A43" w:rsidRPr="00665C79">
              <w:rPr>
                <w:rFonts w:eastAsia="SimSun" w:hint="eastAsia"/>
                <w:kern w:val="22"/>
                <w:sz w:val="24"/>
                <w:szCs w:val="22"/>
                <w:lang w:eastAsia="zh-CN"/>
              </w:rPr>
              <w:t>项</w:t>
            </w:r>
            <w:r w:rsidR="00EF34CD" w:rsidRPr="00665C79">
              <w:rPr>
                <w:rFonts w:eastAsia="SimSun" w:hint="eastAsia"/>
                <w:kern w:val="22"/>
                <w:sz w:val="24"/>
                <w:szCs w:val="22"/>
                <w:lang w:eastAsia="zh-CN"/>
              </w:rPr>
              <w:t>或</w:t>
            </w:r>
            <w:r w:rsidR="00333A43" w:rsidRPr="00665C79">
              <w:rPr>
                <w:rFonts w:eastAsia="SimSun" w:hint="eastAsia"/>
                <w:kern w:val="22"/>
                <w:sz w:val="24"/>
                <w:szCs w:val="22"/>
                <w:lang w:eastAsia="zh-CN"/>
              </w:rPr>
              <w:t>以上</w:t>
            </w:r>
          </w:p>
        </w:tc>
      </w:tr>
      <w:tr w:rsidR="00B940C4" w:rsidRPr="001123D8" w14:paraId="65C55F30" w14:textId="77777777" w:rsidTr="005A7463">
        <w:trPr>
          <w:cantSplit/>
        </w:trPr>
        <w:tc>
          <w:tcPr>
            <w:tcW w:w="9356" w:type="dxa"/>
            <w:gridSpan w:val="3"/>
            <w:tcBorders>
              <w:right w:val="single" w:sz="4" w:space="0" w:color="auto"/>
            </w:tcBorders>
            <w:vAlign w:val="center"/>
          </w:tcPr>
          <w:p w14:paraId="001BA558" w14:textId="77777777" w:rsidR="00B940C4" w:rsidRPr="00665C79" w:rsidRDefault="00333A4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11</w:t>
            </w:r>
            <w:r w:rsidRPr="00665C79">
              <w:rPr>
                <w:rFonts w:eastAsia="SimSun" w:hint="eastAsia"/>
                <w:kern w:val="22"/>
                <w:sz w:val="24"/>
                <w:szCs w:val="22"/>
                <w:lang w:eastAsia="zh-CN"/>
              </w:rPr>
              <w:t>条的更多细节，包括在对可能</w:t>
            </w:r>
            <w:r w:rsidR="00C144C7" w:rsidRPr="00665C79">
              <w:rPr>
                <w:rFonts w:eastAsia="SimSun" w:hint="eastAsia"/>
                <w:kern w:val="22"/>
                <w:sz w:val="24"/>
                <w:szCs w:val="22"/>
                <w:lang w:eastAsia="zh-CN"/>
              </w:rPr>
              <w:t>予以</w:t>
            </w:r>
            <w:r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改性活生物体</w:t>
            </w:r>
            <w:r w:rsidR="007C4C53" w:rsidRPr="00665C79">
              <w:rPr>
                <w:rFonts w:eastAsia="SimSun" w:hint="eastAsia"/>
                <w:kern w:val="22"/>
                <w:sz w:val="24"/>
                <w:szCs w:val="22"/>
                <w:lang w:eastAsia="zh-CN"/>
              </w:rPr>
              <w:t>的潜在不利影响没有科学上的把握性</w:t>
            </w:r>
            <w:r w:rsidRPr="00665C79">
              <w:rPr>
                <w:rFonts w:eastAsia="SimSun" w:hint="eastAsia"/>
                <w:kern w:val="22"/>
                <w:sz w:val="24"/>
                <w:szCs w:val="22"/>
                <w:lang w:eastAsia="zh-CN"/>
              </w:rPr>
              <w:t>可能采取的措施：</w:t>
            </w:r>
          </w:p>
          <w:p w14:paraId="3FA2DB57" w14:textId="77777777" w:rsidR="00B940C4" w:rsidRPr="00665C79" w:rsidRDefault="00BB1F3B" w:rsidP="008C4371">
            <w:pPr>
              <w:suppressLineNumbers/>
              <w:suppressAutoHyphens/>
              <w:topLinePunct/>
              <w:autoSpaceDE w:val="0"/>
              <w:autoSpaceDN w:val="0"/>
              <w:adjustRightInd w:val="0"/>
              <w:snapToGrid w:val="0"/>
              <w:spacing w:before="120" w:after="120"/>
              <w:ind w:left="540" w:right="2"/>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6DDF2BA6" w14:textId="77777777" w:rsidTr="005A7463">
        <w:trPr>
          <w:cantSplit/>
        </w:trPr>
        <w:tc>
          <w:tcPr>
            <w:tcW w:w="9356" w:type="dxa"/>
            <w:gridSpan w:val="3"/>
            <w:tcBorders>
              <w:right w:val="single" w:sz="4" w:space="0" w:color="auto"/>
            </w:tcBorders>
            <w:vAlign w:val="center"/>
            <w:hideMark/>
          </w:tcPr>
          <w:p w14:paraId="5FE1A0B5" w14:textId="77777777" w:rsidR="00B940C4" w:rsidRPr="00665C79" w:rsidRDefault="00B940C4"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b/>
                <w:kern w:val="22"/>
                <w:sz w:val="24"/>
                <w:szCs w:val="22"/>
                <w:lang w:eastAsia="zh-CN"/>
              </w:rPr>
              <w:br w:type="page"/>
            </w:r>
            <w:r w:rsidR="004D52E7" w:rsidRPr="00665C79">
              <w:rPr>
                <w:rFonts w:eastAsia="SimHei"/>
                <w:b/>
                <w:bCs/>
                <w:kern w:val="22"/>
                <w:sz w:val="24"/>
                <w:szCs w:val="22"/>
                <w:lang w:eastAsia="zh-CN"/>
              </w:rPr>
              <w:t>第</w:t>
            </w:r>
            <w:r w:rsidR="004D52E7" w:rsidRPr="00665C79">
              <w:rPr>
                <w:rFonts w:eastAsia="SimHei"/>
                <w:b/>
                <w:bCs/>
                <w:kern w:val="22"/>
                <w:sz w:val="24"/>
                <w:szCs w:val="22"/>
                <w:lang w:eastAsia="zh-CN"/>
              </w:rPr>
              <w:t>12</w:t>
            </w:r>
            <w:r w:rsidR="004D52E7" w:rsidRPr="00665C79">
              <w:rPr>
                <w:rFonts w:eastAsia="SimHei"/>
                <w:b/>
                <w:bCs/>
                <w:kern w:val="22"/>
                <w:sz w:val="24"/>
                <w:szCs w:val="22"/>
                <w:lang w:eastAsia="zh-CN"/>
              </w:rPr>
              <w:t>条</w:t>
            </w:r>
            <w:r w:rsidR="004D52E7" w:rsidRPr="00665C79">
              <w:rPr>
                <w:rFonts w:eastAsia="SimHei"/>
                <w:b/>
                <w:bCs/>
                <w:kern w:val="22"/>
                <w:sz w:val="24"/>
                <w:szCs w:val="22"/>
                <w:lang w:eastAsia="zh-CN"/>
              </w:rPr>
              <w:t>——</w:t>
            </w:r>
            <w:r w:rsidR="004D52E7" w:rsidRPr="00665C79">
              <w:rPr>
                <w:rFonts w:eastAsia="SimHei"/>
                <w:b/>
                <w:bCs/>
                <w:kern w:val="22"/>
                <w:sz w:val="24"/>
                <w:szCs w:val="22"/>
                <w:lang w:eastAsia="zh-CN"/>
              </w:rPr>
              <w:t>对决定的</w:t>
            </w:r>
            <w:r w:rsidR="00FD4CAB" w:rsidRPr="00665C79">
              <w:rPr>
                <w:rFonts w:eastAsia="SimHei"/>
                <w:b/>
                <w:bCs/>
                <w:kern w:val="22"/>
                <w:sz w:val="24"/>
                <w:szCs w:val="22"/>
                <w:lang w:eastAsia="zh-CN"/>
              </w:rPr>
              <w:t>复</w:t>
            </w:r>
            <w:r w:rsidR="004D52E7" w:rsidRPr="00665C79">
              <w:rPr>
                <w:rFonts w:eastAsia="SimHei"/>
                <w:b/>
                <w:bCs/>
                <w:kern w:val="22"/>
                <w:sz w:val="24"/>
                <w:szCs w:val="22"/>
                <w:lang w:eastAsia="zh-CN"/>
              </w:rPr>
              <w:t>审</w:t>
            </w:r>
          </w:p>
        </w:tc>
      </w:tr>
      <w:tr w:rsidR="00B940C4" w:rsidRPr="001123D8" w14:paraId="0175859D" w14:textId="77777777" w:rsidTr="005A7463">
        <w:trPr>
          <w:cantSplit/>
        </w:trPr>
        <w:tc>
          <w:tcPr>
            <w:tcW w:w="4845" w:type="dxa"/>
            <w:shd w:val="clear" w:color="auto" w:fill="auto"/>
            <w:vAlign w:val="center"/>
            <w:hideMark/>
          </w:tcPr>
          <w:p w14:paraId="259A6EBA" w14:textId="77777777" w:rsidR="00B940C4" w:rsidRPr="00665C79" w:rsidRDefault="004D52E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贵国是否已建立了相关机制用于审查并更改其已就改性活生物体的有意越境转移所</w:t>
            </w:r>
            <w:r w:rsidR="007C4C53" w:rsidRPr="00665C79">
              <w:rPr>
                <w:rFonts w:eastAsia="SimSun" w:hint="eastAsia"/>
                <w:kern w:val="22"/>
                <w:sz w:val="24"/>
                <w:szCs w:val="22"/>
                <w:lang w:eastAsia="zh-CN"/>
              </w:rPr>
              <w:t>作</w:t>
            </w:r>
            <w:r w:rsidR="0031296C" w:rsidRPr="00665C79">
              <w:rPr>
                <w:rFonts w:eastAsia="SimSun" w:hint="eastAsia"/>
                <w:kern w:val="22"/>
                <w:sz w:val="24"/>
                <w:szCs w:val="22"/>
                <w:lang w:eastAsia="zh-CN"/>
              </w:rPr>
              <w:t>出</w:t>
            </w:r>
            <w:r w:rsidRPr="00665C79">
              <w:rPr>
                <w:rFonts w:eastAsia="SimSun" w:hint="eastAsia"/>
                <w:kern w:val="22"/>
                <w:sz w:val="24"/>
                <w:szCs w:val="22"/>
                <w:lang w:eastAsia="zh-CN"/>
              </w:rPr>
              <w:t>的决定？</w:t>
            </w:r>
          </w:p>
        </w:tc>
        <w:tc>
          <w:tcPr>
            <w:tcW w:w="4511" w:type="dxa"/>
            <w:gridSpan w:val="2"/>
            <w:tcBorders>
              <w:right w:val="single" w:sz="4" w:space="0" w:color="auto"/>
            </w:tcBorders>
            <w:shd w:val="clear" w:color="auto" w:fill="auto"/>
            <w:vAlign w:val="center"/>
            <w:hideMark/>
          </w:tcPr>
          <w:p w14:paraId="30968CF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1AA9DC4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7F0C6EA2" w14:textId="77777777" w:rsidTr="005A7463">
        <w:trPr>
          <w:cantSplit/>
        </w:trPr>
        <w:tc>
          <w:tcPr>
            <w:tcW w:w="4845" w:type="dxa"/>
            <w:vAlign w:val="center"/>
            <w:hideMark/>
          </w:tcPr>
          <w:p w14:paraId="14939362" w14:textId="77777777" w:rsidR="00B940C4" w:rsidRPr="00665C79" w:rsidRDefault="0013384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在本报告所述期间，贵国是否审查和</w:t>
            </w:r>
            <w:r w:rsidRPr="00665C79">
              <w:rPr>
                <w:rFonts w:eastAsia="SimSun" w:hint="eastAsia"/>
                <w:kern w:val="22"/>
                <w:sz w:val="24"/>
                <w:szCs w:val="22"/>
                <w:lang w:eastAsia="zh-CN"/>
              </w:rPr>
              <w:t>/</w:t>
            </w:r>
            <w:r w:rsidRPr="00665C79">
              <w:rPr>
                <w:rFonts w:eastAsia="SimSun" w:hint="eastAsia"/>
                <w:kern w:val="22"/>
                <w:sz w:val="24"/>
                <w:szCs w:val="22"/>
                <w:lang w:eastAsia="zh-CN"/>
              </w:rPr>
              <w:t>或更改过就改性活生物体的有意越境转移所</w:t>
            </w:r>
            <w:r w:rsidR="007C4C53" w:rsidRPr="00665C79">
              <w:rPr>
                <w:rFonts w:eastAsia="SimSun" w:hint="eastAsia"/>
                <w:kern w:val="22"/>
                <w:sz w:val="24"/>
                <w:szCs w:val="22"/>
                <w:lang w:eastAsia="zh-CN"/>
              </w:rPr>
              <w:t>作</w:t>
            </w:r>
            <w:r w:rsidR="0031296C" w:rsidRPr="00665C79">
              <w:rPr>
                <w:rFonts w:eastAsia="SimSun" w:hint="eastAsia"/>
                <w:kern w:val="22"/>
                <w:sz w:val="24"/>
                <w:szCs w:val="22"/>
                <w:lang w:eastAsia="zh-CN"/>
              </w:rPr>
              <w:t>出</w:t>
            </w:r>
            <w:r w:rsidRPr="00665C79">
              <w:rPr>
                <w:rFonts w:eastAsia="SimSun" w:hint="eastAsia"/>
                <w:kern w:val="22"/>
                <w:sz w:val="24"/>
                <w:szCs w:val="22"/>
                <w:lang w:eastAsia="zh-CN"/>
              </w:rPr>
              <w:t>的决定？</w:t>
            </w:r>
          </w:p>
        </w:tc>
        <w:tc>
          <w:tcPr>
            <w:tcW w:w="4511" w:type="dxa"/>
            <w:gridSpan w:val="2"/>
            <w:tcBorders>
              <w:right w:val="single" w:sz="4" w:space="0" w:color="auto"/>
            </w:tcBorders>
            <w:vAlign w:val="center"/>
            <w:hideMark/>
          </w:tcPr>
          <w:p w14:paraId="7C89C4A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4C4B47C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95B637D" w14:textId="77777777" w:rsidTr="005A7463">
        <w:trPr>
          <w:cantSplit/>
        </w:trPr>
        <w:tc>
          <w:tcPr>
            <w:tcW w:w="4845" w:type="dxa"/>
            <w:shd w:val="clear" w:color="auto" w:fill="FFFFFF"/>
            <w:vAlign w:val="center"/>
          </w:tcPr>
          <w:p w14:paraId="1AFD2D8C" w14:textId="77777777" w:rsidR="00B940C4" w:rsidRPr="00665C79" w:rsidRDefault="0013384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46</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对多少项决定进行过审查和</w:t>
            </w:r>
            <w:r w:rsidRPr="00665C79">
              <w:rPr>
                <w:rFonts w:eastAsia="SimSun" w:hint="eastAsia"/>
                <w:kern w:val="22"/>
                <w:sz w:val="24"/>
                <w:szCs w:val="22"/>
                <w:lang w:eastAsia="zh-CN"/>
              </w:rPr>
              <w:t>/</w:t>
            </w:r>
            <w:r w:rsidRPr="00665C79">
              <w:rPr>
                <w:rFonts w:eastAsia="SimSun" w:hint="eastAsia"/>
                <w:kern w:val="22"/>
                <w:sz w:val="24"/>
                <w:szCs w:val="22"/>
                <w:lang w:eastAsia="zh-CN"/>
              </w:rPr>
              <w:t>或更改？</w:t>
            </w:r>
          </w:p>
        </w:tc>
        <w:tc>
          <w:tcPr>
            <w:tcW w:w="4511" w:type="dxa"/>
            <w:gridSpan w:val="2"/>
            <w:tcBorders>
              <w:right w:val="single" w:sz="4" w:space="0" w:color="auto"/>
            </w:tcBorders>
            <w:shd w:val="clear" w:color="auto" w:fill="FFFFFF"/>
            <w:vAlign w:val="center"/>
          </w:tcPr>
          <w:p w14:paraId="7DC90E8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13384F" w:rsidRPr="00665C79">
              <w:rPr>
                <w:rFonts w:eastAsia="SimSun" w:hint="eastAsia"/>
                <w:kern w:val="22"/>
                <w:sz w:val="24"/>
                <w:szCs w:val="22"/>
                <w:lang w:eastAsia="zh-CN"/>
              </w:rPr>
              <w:t>至</w:t>
            </w:r>
            <w:r w:rsidR="00B940C4" w:rsidRPr="00665C79">
              <w:rPr>
                <w:rFonts w:eastAsia="SimSun"/>
                <w:kern w:val="22"/>
                <w:sz w:val="24"/>
                <w:szCs w:val="22"/>
              </w:rPr>
              <w:t>4</w:t>
            </w:r>
            <w:r w:rsidR="0013384F" w:rsidRPr="00665C79">
              <w:rPr>
                <w:rFonts w:eastAsia="SimSun" w:hint="eastAsia"/>
                <w:kern w:val="22"/>
                <w:sz w:val="24"/>
                <w:szCs w:val="22"/>
                <w:lang w:eastAsia="zh-CN"/>
              </w:rPr>
              <w:t>项</w:t>
            </w:r>
          </w:p>
          <w:p w14:paraId="253F338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13384F" w:rsidRPr="00665C79">
              <w:rPr>
                <w:rFonts w:eastAsia="SimSun"/>
                <w:kern w:val="22"/>
                <w:sz w:val="24"/>
                <w:szCs w:val="22"/>
              </w:rPr>
              <w:tab/>
              <w:t>5</w:t>
            </w:r>
            <w:r w:rsidR="0013384F" w:rsidRPr="00665C79">
              <w:rPr>
                <w:rFonts w:eastAsia="SimSun" w:hint="eastAsia"/>
                <w:kern w:val="22"/>
                <w:sz w:val="24"/>
                <w:szCs w:val="22"/>
                <w:lang w:eastAsia="zh-CN"/>
              </w:rPr>
              <w:t>至</w:t>
            </w:r>
            <w:r w:rsidR="00B940C4" w:rsidRPr="00665C79">
              <w:rPr>
                <w:rFonts w:eastAsia="SimSun"/>
                <w:kern w:val="22"/>
                <w:sz w:val="24"/>
                <w:szCs w:val="22"/>
              </w:rPr>
              <w:t>9</w:t>
            </w:r>
            <w:r w:rsidR="0013384F" w:rsidRPr="00665C79">
              <w:rPr>
                <w:rFonts w:eastAsia="SimSun" w:hint="eastAsia"/>
                <w:kern w:val="22"/>
                <w:sz w:val="24"/>
                <w:szCs w:val="22"/>
                <w:lang w:eastAsia="zh-CN"/>
              </w:rPr>
              <w:t>项</w:t>
            </w:r>
          </w:p>
          <w:p w14:paraId="04A7830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w:t>
            </w:r>
            <w:r w:rsidR="0013384F" w:rsidRPr="00665C79">
              <w:rPr>
                <w:rFonts w:eastAsia="SimSun" w:hint="eastAsia"/>
                <w:kern w:val="22"/>
                <w:sz w:val="24"/>
                <w:szCs w:val="22"/>
                <w:lang w:eastAsia="zh-CN"/>
              </w:rPr>
              <w:t>项或以上</w:t>
            </w:r>
          </w:p>
        </w:tc>
      </w:tr>
      <w:tr w:rsidR="00B940C4" w:rsidRPr="001123D8" w14:paraId="5C5EAFF7" w14:textId="77777777" w:rsidTr="005A7463">
        <w:trPr>
          <w:cantSplit/>
        </w:trPr>
        <w:tc>
          <w:tcPr>
            <w:tcW w:w="4845" w:type="dxa"/>
            <w:vAlign w:val="center"/>
            <w:hideMark/>
          </w:tcPr>
          <w:p w14:paraId="32047D1D" w14:textId="77777777" w:rsidR="00B940C4" w:rsidRPr="00665C79" w:rsidRDefault="0013384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46</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是否</w:t>
            </w:r>
            <w:r w:rsidR="00700167" w:rsidRPr="00665C79">
              <w:rPr>
                <w:rFonts w:eastAsia="SimSun" w:hint="eastAsia"/>
                <w:kern w:val="22"/>
                <w:sz w:val="24"/>
                <w:szCs w:val="22"/>
                <w:lang w:eastAsia="zh-CN"/>
              </w:rPr>
              <w:t>会有</w:t>
            </w:r>
            <w:r w:rsidR="007C4C53" w:rsidRPr="00665C79">
              <w:rPr>
                <w:rFonts w:eastAsia="SimSun" w:hint="eastAsia"/>
                <w:kern w:val="22"/>
                <w:sz w:val="24"/>
                <w:szCs w:val="22"/>
                <w:lang w:eastAsia="zh-CN"/>
              </w:rPr>
              <w:t>因</w:t>
            </w:r>
            <w:r w:rsidR="00293860" w:rsidRPr="00665C79">
              <w:rPr>
                <w:rFonts w:eastAsia="SimSun" w:hint="eastAsia"/>
                <w:kern w:val="22"/>
                <w:sz w:val="24"/>
                <w:szCs w:val="22"/>
                <w:lang w:eastAsia="zh-CN"/>
              </w:rPr>
              <w:t>出口缔约方或通知</w:t>
            </w:r>
            <w:r w:rsidR="001C5B39" w:rsidRPr="00665C79">
              <w:rPr>
                <w:rFonts w:eastAsia="SimSun" w:hint="eastAsia"/>
                <w:kern w:val="22"/>
                <w:sz w:val="24"/>
                <w:szCs w:val="22"/>
                <w:lang w:eastAsia="zh-CN"/>
              </w:rPr>
              <w:t>人</w:t>
            </w:r>
            <w:r w:rsidR="001B464D" w:rsidRPr="00665C79">
              <w:rPr>
                <w:rFonts w:eastAsia="SimSun" w:hint="eastAsia"/>
                <w:kern w:val="22"/>
                <w:sz w:val="24"/>
                <w:szCs w:val="22"/>
                <w:lang w:eastAsia="zh-CN"/>
              </w:rPr>
              <w:t>的</w:t>
            </w:r>
            <w:r w:rsidR="0031626B" w:rsidRPr="00665C79">
              <w:rPr>
                <w:rFonts w:eastAsia="SimSun" w:hint="eastAsia"/>
                <w:kern w:val="22"/>
                <w:sz w:val="24"/>
                <w:szCs w:val="22"/>
                <w:lang w:eastAsia="zh-CN"/>
              </w:rPr>
              <w:t>要</w:t>
            </w:r>
            <w:r w:rsidR="001B464D" w:rsidRPr="00665C79">
              <w:rPr>
                <w:rFonts w:eastAsia="SimSun" w:hint="eastAsia"/>
                <w:kern w:val="22"/>
                <w:sz w:val="24"/>
                <w:szCs w:val="22"/>
                <w:lang w:eastAsia="zh-CN"/>
              </w:rPr>
              <w:t>求</w:t>
            </w:r>
            <w:r w:rsidR="007C4C53" w:rsidRPr="00665C79">
              <w:rPr>
                <w:rFonts w:eastAsia="SimSun" w:hint="eastAsia"/>
                <w:kern w:val="22"/>
                <w:sz w:val="24"/>
                <w:szCs w:val="22"/>
                <w:lang w:eastAsia="zh-CN"/>
              </w:rPr>
              <w:t>而</w:t>
            </w:r>
            <w:r w:rsidR="001B464D" w:rsidRPr="00665C79">
              <w:rPr>
                <w:rFonts w:eastAsia="SimSun" w:hint="eastAsia"/>
                <w:kern w:val="22"/>
                <w:sz w:val="24"/>
                <w:szCs w:val="22"/>
                <w:lang w:eastAsia="zh-CN"/>
              </w:rPr>
              <w:t>引发的审查？</w:t>
            </w:r>
          </w:p>
        </w:tc>
        <w:tc>
          <w:tcPr>
            <w:tcW w:w="4511" w:type="dxa"/>
            <w:gridSpan w:val="2"/>
            <w:tcBorders>
              <w:right w:val="single" w:sz="4" w:space="0" w:color="auto"/>
            </w:tcBorders>
            <w:vAlign w:val="center"/>
            <w:hideMark/>
          </w:tcPr>
          <w:p w14:paraId="71409F0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7225D3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A95E86C" w14:textId="77777777" w:rsidTr="005A7463">
        <w:trPr>
          <w:cantSplit/>
        </w:trPr>
        <w:tc>
          <w:tcPr>
            <w:tcW w:w="4845" w:type="dxa"/>
            <w:vAlign w:val="center"/>
            <w:hideMark/>
          </w:tcPr>
          <w:p w14:paraId="37917E48" w14:textId="77777777" w:rsidR="00B940C4" w:rsidRPr="00665C79" w:rsidRDefault="0031626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若您对第</w:t>
            </w:r>
            <w:r w:rsidRPr="00665C79">
              <w:rPr>
                <w:rFonts w:eastAsia="SimSun" w:hint="eastAsia"/>
                <w:kern w:val="22"/>
                <w:sz w:val="24"/>
                <w:szCs w:val="22"/>
                <w:lang w:eastAsia="zh-CN"/>
              </w:rPr>
              <w:t>48</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贵国是否在九十天之内作出回复并说明其所作决定的依据</w:t>
            </w:r>
            <w:r w:rsidR="007C4C53" w:rsidRPr="00665C79">
              <w:rPr>
                <w:rFonts w:eastAsia="SimSun" w:hint="eastAsia"/>
                <w:kern w:val="22"/>
                <w:sz w:val="24"/>
                <w:szCs w:val="22"/>
                <w:lang w:eastAsia="zh-CN"/>
              </w:rPr>
              <w:t>？</w:t>
            </w:r>
          </w:p>
        </w:tc>
        <w:tc>
          <w:tcPr>
            <w:tcW w:w="4511" w:type="dxa"/>
            <w:gridSpan w:val="2"/>
            <w:tcBorders>
              <w:right w:val="single" w:sz="4" w:space="0" w:color="auto"/>
            </w:tcBorders>
            <w:vAlign w:val="center"/>
            <w:hideMark/>
          </w:tcPr>
          <w:p w14:paraId="63A66B0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02656B8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07D9D39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D6B21A2" w14:textId="77777777" w:rsidTr="005A7463">
        <w:trPr>
          <w:cantSplit/>
        </w:trPr>
        <w:tc>
          <w:tcPr>
            <w:tcW w:w="4845" w:type="dxa"/>
            <w:vAlign w:val="center"/>
            <w:hideMark/>
          </w:tcPr>
          <w:p w14:paraId="74024F0A" w14:textId="77777777" w:rsidR="00B940C4" w:rsidRPr="00665C79" w:rsidRDefault="0031626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kern w:val="22"/>
                <w:sz w:val="24"/>
                <w:szCs w:val="22"/>
                <w:lang w:eastAsia="zh-CN"/>
              </w:rPr>
              <w:t>46</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是否存在由贵国作为进口缔约方</w:t>
            </w:r>
            <w:r w:rsidR="00210B65" w:rsidRPr="00665C79">
              <w:rPr>
                <w:rFonts w:eastAsia="SimSun" w:hint="eastAsia"/>
                <w:kern w:val="22"/>
                <w:sz w:val="24"/>
                <w:szCs w:val="22"/>
                <w:lang w:eastAsia="zh-CN"/>
              </w:rPr>
              <w:t>启动</w:t>
            </w:r>
            <w:r w:rsidRPr="00665C79">
              <w:rPr>
                <w:rFonts w:eastAsia="SimSun" w:hint="eastAsia"/>
                <w:kern w:val="22"/>
                <w:sz w:val="24"/>
                <w:szCs w:val="22"/>
                <w:lang w:eastAsia="zh-CN"/>
              </w:rPr>
              <w:t>的审查？</w:t>
            </w:r>
          </w:p>
        </w:tc>
        <w:tc>
          <w:tcPr>
            <w:tcW w:w="4511" w:type="dxa"/>
            <w:gridSpan w:val="2"/>
            <w:tcBorders>
              <w:right w:val="single" w:sz="4" w:space="0" w:color="auto"/>
            </w:tcBorders>
            <w:vAlign w:val="center"/>
            <w:hideMark/>
          </w:tcPr>
          <w:p w14:paraId="179F1F0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B940C4" w:rsidRPr="00665C79">
              <w:rPr>
                <w:rFonts w:eastAsia="SimSun"/>
                <w:kern w:val="22"/>
                <w:sz w:val="24"/>
                <w:szCs w:val="22"/>
              </w:rPr>
              <w:t xml:space="preserve"> </w:t>
            </w:r>
          </w:p>
          <w:p w14:paraId="4E772FA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E9CAF4A" w14:textId="77777777" w:rsidTr="005A7463">
        <w:trPr>
          <w:cantSplit/>
        </w:trPr>
        <w:tc>
          <w:tcPr>
            <w:tcW w:w="4845" w:type="dxa"/>
            <w:vAlign w:val="center"/>
            <w:hideMark/>
          </w:tcPr>
          <w:p w14:paraId="21F61E24" w14:textId="77777777" w:rsidR="00B940C4" w:rsidRPr="00665C79" w:rsidRDefault="007C4C53"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w:t>
            </w:r>
            <w:r w:rsidR="00293860" w:rsidRPr="00665C79">
              <w:rPr>
                <w:rFonts w:eastAsia="SimSun" w:hint="eastAsia"/>
                <w:kern w:val="22"/>
                <w:sz w:val="24"/>
                <w:szCs w:val="22"/>
                <w:lang w:eastAsia="zh-CN"/>
              </w:rPr>
              <w:t>您对第</w:t>
            </w:r>
            <w:r w:rsidR="00293860" w:rsidRPr="00665C79">
              <w:rPr>
                <w:rFonts w:eastAsia="SimSun" w:hint="eastAsia"/>
                <w:kern w:val="22"/>
                <w:sz w:val="24"/>
                <w:szCs w:val="22"/>
                <w:lang w:eastAsia="zh-CN"/>
              </w:rPr>
              <w:t>50</w:t>
            </w:r>
            <w:r w:rsidR="00293860" w:rsidRPr="00665C79">
              <w:rPr>
                <w:rFonts w:eastAsia="SimSun" w:hint="eastAsia"/>
                <w:kern w:val="22"/>
                <w:sz w:val="24"/>
                <w:szCs w:val="22"/>
                <w:lang w:eastAsia="zh-CN"/>
              </w:rPr>
              <w:t>个问题的回答为“是”，</w:t>
            </w:r>
            <w:r w:rsidRPr="00665C79">
              <w:rPr>
                <w:rFonts w:eastAsia="SimSun" w:hint="eastAsia"/>
                <w:kern w:val="22"/>
                <w:sz w:val="24"/>
                <w:szCs w:val="22"/>
                <w:lang w:eastAsia="zh-CN"/>
              </w:rPr>
              <w:t>那么，</w:t>
            </w:r>
            <w:r w:rsidR="00293860" w:rsidRPr="00665C79">
              <w:rPr>
                <w:rFonts w:eastAsia="SimSun" w:hint="eastAsia"/>
                <w:kern w:val="22"/>
                <w:sz w:val="24"/>
                <w:szCs w:val="22"/>
                <w:lang w:eastAsia="zh-CN"/>
              </w:rPr>
              <w:t>贵国是否在</w:t>
            </w:r>
            <w:r w:rsidR="0031626B" w:rsidRPr="00665C79">
              <w:rPr>
                <w:rFonts w:eastAsia="SimSun" w:hint="eastAsia"/>
                <w:kern w:val="22"/>
                <w:sz w:val="24"/>
                <w:szCs w:val="22"/>
                <w:lang w:eastAsia="zh-CN"/>
              </w:rPr>
              <w:t>三十</w:t>
            </w:r>
            <w:r w:rsidR="001C5B39" w:rsidRPr="00665C79">
              <w:rPr>
                <w:rFonts w:eastAsia="SimSun" w:hint="eastAsia"/>
                <w:kern w:val="22"/>
                <w:sz w:val="24"/>
                <w:szCs w:val="22"/>
                <w:lang w:eastAsia="zh-CN"/>
              </w:rPr>
              <w:t>天之内告知通知人</w:t>
            </w:r>
            <w:r w:rsidR="00293860" w:rsidRPr="00665C79">
              <w:rPr>
                <w:rFonts w:eastAsia="SimSun" w:hint="eastAsia"/>
                <w:kern w:val="22"/>
                <w:sz w:val="24"/>
                <w:szCs w:val="22"/>
                <w:lang w:eastAsia="zh-CN"/>
              </w:rPr>
              <w:t>和生物安全信息交换所</w:t>
            </w:r>
            <w:r w:rsidR="001B464D" w:rsidRPr="00665C79">
              <w:rPr>
                <w:rFonts w:eastAsia="SimSun" w:hint="eastAsia"/>
                <w:kern w:val="22"/>
                <w:sz w:val="24"/>
                <w:szCs w:val="22"/>
                <w:lang w:eastAsia="zh-CN"/>
              </w:rPr>
              <w:t>，并</w:t>
            </w:r>
            <w:r w:rsidR="0031626B" w:rsidRPr="00665C79">
              <w:rPr>
                <w:rFonts w:eastAsia="SimSun" w:hint="eastAsia"/>
                <w:kern w:val="22"/>
                <w:sz w:val="24"/>
                <w:szCs w:val="22"/>
                <w:lang w:eastAsia="zh-CN"/>
              </w:rPr>
              <w:t>说明其所作决定的依据？</w:t>
            </w:r>
          </w:p>
        </w:tc>
        <w:tc>
          <w:tcPr>
            <w:tcW w:w="4511" w:type="dxa"/>
            <w:gridSpan w:val="2"/>
            <w:tcBorders>
              <w:right w:val="single" w:sz="4" w:space="0" w:color="auto"/>
            </w:tcBorders>
            <w:vAlign w:val="center"/>
            <w:hideMark/>
          </w:tcPr>
          <w:p w14:paraId="79EF203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65B3053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1FDAF95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r w:rsidR="00B940C4" w:rsidRPr="00665C79">
              <w:rPr>
                <w:rFonts w:eastAsia="SimSun"/>
                <w:kern w:val="22"/>
                <w:sz w:val="24"/>
                <w:szCs w:val="22"/>
              </w:rPr>
              <w:t xml:space="preserve"> </w:t>
            </w:r>
          </w:p>
        </w:tc>
      </w:tr>
      <w:tr w:rsidR="00B940C4" w:rsidRPr="001123D8" w14:paraId="10C920D6" w14:textId="77777777" w:rsidTr="005A7463">
        <w:trPr>
          <w:cantSplit/>
        </w:trPr>
        <w:tc>
          <w:tcPr>
            <w:tcW w:w="9356" w:type="dxa"/>
            <w:gridSpan w:val="3"/>
            <w:tcBorders>
              <w:right w:val="single" w:sz="4" w:space="0" w:color="auto"/>
            </w:tcBorders>
            <w:vAlign w:val="center"/>
            <w:hideMark/>
          </w:tcPr>
          <w:p w14:paraId="4BFD6932" w14:textId="77777777" w:rsidR="00B940C4" w:rsidRPr="00665C79" w:rsidRDefault="00293860"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12</w:t>
            </w:r>
            <w:r w:rsidRPr="00665C79">
              <w:rPr>
                <w:rFonts w:eastAsia="SimSun" w:hint="eastAsia"/>
                <w:kern w:val="22"/>
                <w:sz w:val="24"/>
                <w:szCs w:val="22"/>
                <w:lang w:eastAsia="zh-CN"/>
              </w:rPr>
              <w:t>条的更多细节：</w:t>
            </w:r>
          </w:p>
          <w:p w14:paraId="53B98FA9"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2B82771C" w14:textId="77777777" w:rsidTr="005A7463">
        <w:trPr>
          <w:cantSplit/>
        </w:trPr>
        <w:tc>
          <w:tcPr>
            <w:tcW w:w="9356" w:type="dxa"/>
            <w:gridSpan w:val="3"/>
            <w:tcBorders>
              <w:right w:val="single" w:sz="4" w:space="0" w:color="auto"/>
            </w:tcBorders>
            <w:vAlign w:val="center"/>
            <w:hideMark/>
          </w:tcPr>
          <w:p w14:paraId="0EFD6E70" w14:textId="77777777" w:rsidR="00B940C4" w:rsidRPr="00665C79" w:rsidRDefault="00156EFB" w:rsidP="008C4371">
            <w:pPr>
              <w:suppressLineNumbers/>
              <w:suppressAutoHyphens/>
              <w:topLinePunct/>
              <w:autoSpaceDE w:val="0"/>
              <w:autoSpaceDN w:val="0"/>
              <w:adjustRightInd w:val="0"/>
              <w:snapToGrid w:val="0"/>
              <w:spacing w:before="120" w:after="120"/>
              <w:jc w:val="center"/>
              <w:rPr>
                <w:rFonts w:eastAsia="SimHei"/>
                <w:b/>
                <w:kern w:val="22"/>
                <w:sz w:val="24"/>
                <w:szCs w:val="22"/>
              </w:rPr>
            </w:pPr>
            <w:r w:rsidRPr="00665C79">
              <w:rPr>
                <w:rFonts w:eastAsia="SimHei"/>
                <w:b/>
                <w:kern w:val="22"/>
                <w:sz w:val="24"/>
                <w:szCs w:val="22"/>
              </w:rPr>
              <w:t>第</w:t>
            </w:r>
            <w:r w:rsidRPr="00665C79">
              <w:rPr>
                <w:rFonts w:eastAsia="SimHei"/>
                <w:b/>
                <w:kern w:val="22"/>
                <w:sz w:val="24"/>
                <w:szCs w:val="22"/>
              </w:rPr>
              <w:t>13</w:t>
            </w:r>
            <w:r w:rsidRPr="00665C79">
              <w:rPr>
                <w:rFonts w:eastAsia="SimHei"/>
                <w:b/>
                <w:kern w:val="22"/>
                <w:sz w:val="24"/>
                <w:szCs w:val="22"/>
              </w:rPr>
              <w:t>条</w:t>
            </w:r>
            <w:r w:rsidRPr="00665C79">
              <w:rPr>
                <w:rFonts w:eastAsia="SimHei"/>
                <w:b/>
                <w:bCs/>
                <w:kern w:val="22"/>
                <w:sz w:val="24"/>
                <w:szCs w:val="22"/>
              </w:rPr>
              <w:t>——</w:t>
            </w:r>
            <w:r w:rsidRPr="00665C79">
              <w:rPr>
                <w:rFonts w:eastAsia="SimHei"/>
                <w:b/>
                <w:bCs/>
                <w:kern w:val="22"/>
                <w:sz w:val="24"/>
                <w:szCs w:val="22"/>
              </w:rPr>
              <w:t>简化程序</w:t>
            </w:r>
          </w:p>
        </w:tc>
      </w:tr>
      <w:tr w:rsidR="00B940C4" w:rsidRPr="001123D8" w14:paraId="2179EF58" w14:textId="77777777" w:rsidTr="005A7463">
        <w:trPr>
          <w:cantSplit/>
        </w:trPr>
        <w:tc>
          <w:tcPr>
            <w:tcW w:w="4845" w:type="dxa"/>
            <w:shd w:val="clear" w:color="auto" w:fill="auto"/>
            <w:vAlign w:val="center"/>
            <w:hideMark/>
          </w:tcPr>
          <w:p w14:paraId="47203E65" w14:textId="77777777" w:rsidR="00B940C4" w:rsidRPr="00665C79" w:rsidRDefault="00156EF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贵国是否已就改性活生物体的有意越境转移简化程序建立了应用系统？</w:t>
            </w:r>
          </w:p>
        </w:tc>
        <w:tc>
          <w:tcPr>
            <w:tcW w:w="4511" w:type="dxa"/>
            <w:gridSpan w:val="2"/>
            <w:tcBorders>
              <w:right w:val="single" w:sz="4" w:space="0" w:color="auto"/>
            </w:tcBorders>
            <w:shd w:val="clear" w:color="auto" w:fill="auto"/>
            <w:vAlign w:val="center"/>
            <w:hideMark/>
          </w:tcPr>
          <w:p w14:paraId="3B067EA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334F3C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8663C01" w14:textId="77777777" w:rsidTr="005A7463">
        <w:trPr>
          <w:cantSplit/>
        </w:trPr>
        <w:tc>
          <w:tcPr>
            <w:tcW w:w="4845" w:type="dxa"/>
            <w:shd w:val="clear" w:color="auto" w:fill="FFFFFF"/>
            <w:vAlign w:val="center"/>
          </w:tcPr>
          <w:p w14:paraId="5DDFBDB7" w14:textId="77777777" w:rsidR="00B940C4" w:rsidRPr="00665C79" w:rsidRDefault="00156EFB"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在本报告</w:t>
            </w:r>
            <w:r w:rsidR="002B27FE" w:rsidRPr="00665C79">
              <w:rPr>
                <w:rFonts w:eastAsia="SimSun" w:hint="eastAsia"/>
                <w:kern w:val="22"/>
                <w:sz w:val="24"/>
                <w:szCs w:val="22"/>
                <w:lang w:eastAsia="zh-CN"/>
              </w:rPr>
              <w:t>所述</w:t>
            </w:r>
            <w:r w:rsidRPr="00665C79">
              <w:rPr>
                <w:rFonts w:eastAsia="SimSun" w:hint="eastAsia"/>
                <w:kern w:val="22"/>
                <w:sz w:val="24"/>
                <w:szCs w:val="22"/>
                <w:lang w:eastAsia="zh-CN"/>
              </w:rPr>
              <w:t>期间，贵国是否已经应用该简化程序？</w:t>
            </w:r>
          </w:p>
        </w:tc>
        <w:tc>
          <w:tcPr>
            <w:tcW w:w="4511" w:type="dxa"/>
            <w:gridSpan w:val="2"/>
            <w:tcBorders>
              <w:right w:val="single" w:sz="4" w:space="0" w:color="auto"/>
            </w:tcBorders>
            <w:shd w:val="clear" w:color="auto" w:fill="FFFFFF"/>
            <w:vAlign w:val="center"/>
          </w:tcPr>
          <w:p w14:paraId="6B7DEF8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95B8E1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AFAD0B2" w14:textId="77777777" w:rsidTr="005A7463">
        <w:trPr>
          <w:cantSplit/>
        </w:trPr>
        <w:tc>
          <w:tcPr>
            <w:tcW w:w="4845" w:type="dxa"/>
            <w:vAlign w:val="center"/>
            <w:hideMark/>
          </w:tcPr>
          <w:p w14:paraId="7518C8AE" w14:textId="77777777" w:rsidR="00B940C4" w:rsidRPr="00665C79" w:rsidRDefault="002B27FE"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54</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贵国对多少种改性活生物体适用了简化程序？</w:t>
            </w:r>
          </w:p>
        </w:tc>
        <w:tc>
          <w:tcPr>
            <w:tcW w:w="4511" w:type="dxa"/>
            <w:gridSpan w:val="2"/>
            <w:tcBorders>
              <w:right w:val="single" w:sz="4" w:space="0" w:color="auto"/>
            </w:tcBorders>
            <w:vAlign w:val="center"/>
            <w:hideMark/>
          </w:tcPr>
          <w:p w14:paraId="52D79EA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34EDD4E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2B27FE" w:rsidRPr="00665C79">
              <w:rPr>
                <w:rFonts w:eastAsia="SimSun"/>
                <w:kern w:val="22"/>
                <w:sz w:val="24"/>
                <w:szCs w:val="22"/>
              </w:rPr>
              <w:tab/>
              <w:t>1</w:t>
            </w:r>
            <w:r w:rsidR="002B27FE" w:rsidRPr="00665C79">
              <w:rPr>
                <w:rFonts w:eastAsia="SimSun" w:hint="eastAsia"/>
                <w:kern w:val="22"/>
                <w:sz w:val="24"/>
                <w:szCs w:val="22"/>
                <w:lang w:eastAsia="zh-CN"/>
              </w:rPr>
              <w:t>至</w:t>
            </w:r>
            <w:r w:rsidR="00B940C4" w:rsidRPr="00665C79">
              <w:rPr>
                <w:rFonts w:eastAsia="SimSun"/>
                <w:kern w:val="22"/>
                <w:sz w:val="24"/>
                <w:szCs w:val="22"/>
              </w:rPr>
              <w:t>5</w:t>
            </w:r>
            <w:r w:rsidR="002B27FE" w:rsidRPr="00665C79">
              <w:rPr>
                <w:rFonts w:eastAsia="SimSun" w:hint="eastAsia"/>
                <w:kern w:val="22"/>
                <w:sz w:val="24"/>
                <w:szCs w:val="22"/>
                <w:lang w:eastAsia="zh-CN"/>
              </w:rPr>
              <w:t>种</w:t>
            </w:r>
          </w:p>
          <w:p w14:paraId="230DFEF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2B27FE" w:rsidRPr="00665C79">
              <w:rPr>
                <w:rFonts w:eastAsia="SimSun"/>
                <w:kern w:val="22"/>
                <w:sz w:val="24"/>
                <w:szCs w:val="22"/>
              </w:rPr>
              <w:tab/>
              <w:t>5</w:t>
            </w:r>
            <w:r w:rsidR="002B27FE" w:rsidRPr="00665C79">
              <w:rPr>
                <w:rFonts w:eastAsia="SimSun" w:hint="eastAsia"/>
                <w:kern w:val="22"/>
                <w:sz w:val="24"/>
                <w:szCs w:val="22"/>
                <w:lang w:eastAsia="zh-CN"/>
              </w:rPr>
              <w:t>种或以上</w:t>
            </w:r>
          </w:p>
        </w:tc>
      </w:tr>
      <w:tr w:rsidR="00B940C4" w:rsidRPr="001123D8" w14:paraId="4B6A0CA5" w14:textId="77777777" w:rsidTr="005A7463">
        <w:trPr>
          <w:cantSplit/>
        </w:trPr>
        <w:tc>
          <w:tcPr>
            <w:tcW w:w="4845" w:type="dxa"/>
            <w:vAlign w:val="center"/>
          </w:tcPr>
          <w:p w14:paraId="332538BF" w14:textId="77777777" w:rsidR="00B940C4" w:rsidRPr="00665C79" w:rsidRDefault="00213576"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54</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贵国是否</w:t>
            </w:r>
            <w:r w:rsidR="000830AD" w:rsidRPr="00665C79">
              <w:rPr>
                <w:rFonts w:eastAsia="SimSun" w:hint="eastAsia"/>
                <w:kern w:val="22"/>
                <w:sz w:val="24"/>
                <w:szCs w:val="22"/>
                <w:lang w:eastAsia="zh-CN"/>
              </w:rPr>
              <w:t>曾</w:t>
            </w:r>
            <w:r w:rsidRPr="00665C79">
              <w:rPr>
                <w:rFonts w:eastAsia="SimSun" w:hint="eastAsia"/>
                <w:kern w:val="22"/>
                <w:sz w:val="24"/>
                <w:szCs w:val="22"/>
                <w:lang w:eastAsia="zh-CN"/>
              </w:rPr>
              <w:t>通过生物安全信息交换所向缔约方通报了适用该简化程序的相关案例？</w:t>
            </w:r>
          </w:p>
        </w:tc>
        <w:tc>
          <w:tcPr>
            <w:tcW w:w="4511" w:type="dxa"/>
            <w:gridSpan w:val="2"/>
            <w:tcBorders>
              <w:right w:val="single" w:sz="4" w:space="0" w:color="auto"/>
            </w:tcBorders>
            <w:vAlign w:val="center"/>
          </w:tcPr>
          <w:p w14:paraId="35FEC96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0A827D3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4B09A0C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66886D8" w14:textId="77777777" w:rsidTr="005A7463">
        <w:trPr>
          <w:cantSplit/>
        </w:trPr>
        <w:tc>
          <w:tcPr>
            <w:tcW w:w="9356" w:type="dxa"/>
            <w:gridSpan w:val="3"/>
            <w:tcBorders>
              <w:right w:val="single" w:sz="4" w:space="0" w:color="auto"/>
            </w:tcBorders>
            <w:vAlign w:val="center"/>
            <w:hideMark/>
          </w:tcPr>
          <w:p w14:paraId="3E73F6AD" w14:textId="77777777" w:rsidR="00B940C4" w:rsidRPr="00665C79" w:rsidRDefault="00213576"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13</w:t>
            </w:r>
            <w:r w:rsidRPr="00665C79">
              <w:rPr>
                <w:rFonts w:eastAsia="SimSun" w:hint="eastAsia"/>
                <w:kern w:val="22"/>
                <w:sz w:val="24"/>
                <w:szCs w:val="22"/>
                <w:lang w:eastAsia="zh-CN"/>
              </w:rPr>
              <w:t>条的更多细节：</w:t>
            </w:r>
          </w:p>
          <w:p w14:paraId="01CB116F"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bl>
    <w:p w14:paraId="4930EA54" w14:textId="77777777" w:rsidR="005A7463" w:rsidRDefault="005A7463">
      <w:r>
        <w:br w:type="page"/>
      </w: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45"/>
        <w:gridCol w:w="16"/>
        <w:gridCol w:w="4495"/>
      </w:tblGrid>
      <w:tr w:rsidR="00B940C4" w:rsidRPr="001123D8" w14:paraId="414205EE" w14:textId="77777777" w:rsidTr="005A7463">
        <w:trPr>
          <w:cantSplit/>
        </w:trPr>
        <w:tc>
          <w:tcPr>
            <w:tcW w:w="9356" w:type="dxa"/>
            <w:gridSpan w:val="3"/>
            <w:tcBorders>
              <w:right w:val="single" w:sz="4" w:space="0" w:color="auto"/>
            </w:tcBorders>
            <w:vAlign w:val="center"/>
            <w:hideMark/>
          </w:tcPr>
          <w:p w14:paraId="5309FD2A" w14:textId="26C0B01C" w:rsidR="00B940C4" w:rsidRPr="00665C79" w:rsidRDefault="00213576"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b/>
                <w:bCs/>
                <w:kern w:val="22"/>
                <w:sz w:val="24"/>
                <w:szCs w:val="22"/>
                <w:lang w:eastAsia="zh-CN"/>
              </w:rPr>
              <w:lastRenderedPageBreak/>
              <w:t>第</w:t>
            </w:r>
            <w:r w:rsidRPr="00665C79">
              <w:rPr>
                <w:rFonts w:eastAsia="SimHei"/>
                <w:b/>
                <w:bCs/>
                <w:kern w:val="22"/>
                <w:sz w:val="24"/>
                <w:szCs w:val="22"/>
                <w:lang w:eastAsia="zh-CN"/>
              </w:rPr>
              <w:t>14</w:t>
            </w:r>
            <w:r w:rsidRPr="00665C79">
              <w:rPr>
                <w:rFonts w:eastAsia="SimHei"/>
                <w:b/>
                <w:bCs/>
                <w:kern w:val="22"/>
                <w:sz w:val="24"/>
                <w:szCs w:val="22"/>
                <w:lang w:eastAsia="zh-CN"/>
              </w:rPr>
              <w:t>条</w:t>
            </w:r>
            <w:r w:rsidRPr="00665C79">
              <w:rPr>
                <w:rFonts w:eastAsia="SimHei"/>
                <w:b/>
                <w:bCs/>
                <w:kern w:val="22"/>
                <w:sz w:val="24"/>
                <w:szCs w:val="22"/>
                <w:lang w:eastAsia="zh-CN"/>
              </w:rPr>
              <w:t>——</w:t>
            </w:r>
            <w:r w:rsidRPr="00665C79">
              <w:rPr>
                <w:rFonts w:eastAsia="SimHei"/>
                <w:b/>
                <w:bCs/>
                <w:kern w:val="22"/>
                <w:sz w:val="24"/>
                <w:szCs w:val="22"/>
                <w:lang w:eastAsia="zh-CN"/>
              </w:rPr>
              <w:t>双边、区域及多边协定和安排</w:t>
            </w:r>
          </w:p>
        </w:tc>
      </w:tr>
      <w:tr w:rsidR="00B940C4" w:rsidRPr="001123D8" w14:paraId="0DE1E7DB" w14:textId="77777777" w:rsidTr="005A7463">
        <w:trPr>
          <w:cantSplit/>
        </w:trPr>
        <w:tc>
          <w:tcPr>
            <w:tcW w:w="4845" w:type="dxa"/>
            <w:vAlign w:val="center"/>
            <w:hideMark/>
          </w:tcPr>
          <w:p w14:paraId="1CEA54DA" w14:textId="77777777" w:rsidR="00B940C4" w:rsidRPr="00665C79" w:rsidRDefault="00EF3726"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贵国与其他缔约方</w:t>
            </w:r>
            <w:r w:rsidRPr="00665C79">
              <w:rPr>
                <w:rFonts w:eastAsia="SimSun" w:hint="eastAsia"/>
                <w:kern w:val="22"/>
                <w:sz w:val="24"/>
                <w:szCs w:val="22"/>
                <w:lang w:eastAsia="zh-CN"/>
              </w:rPr>
              <w:t>/</w:t>
            </w:r>
            <w:r w:rsidRPr="00665C79">
              <w:rPr>
                <w:rFonts w:eastAsia="SimSun" w:hint="eastAsia"/>
                <w:kern w:val="22"/>
                <w:sz w:val="24"/>
                <w:szCs w:val="22"/>
                <w:lang w:eastAsia="zh-CN"/>
              </w:rPr>
              <w:t>非缔约方</w:t>
            </w:r>
            <w:r w:rsidR="000830AD" w:rsidRPr="00665C79">
              <w:rPr>
                <w:rFonts w:eastAsia="SimSun" w:hint="eastAsia"/>
                <w:kern w:val="22"/>
                <w:sz w:val="24"/>
                <w:szCs w:val="22"/>
                <w:lang w:eastAsia="zh-CN"/>
              </w:rPr>
              <w:t>订</w:t>
            </w:r>
            <w:r w:rsidRPr="00665C79">
              <w:rPr>
                <w:rFonts w:eastAsia="SimSun" w:hint="eastAsia"/>
                <w:kern w:val="22"/>
                <w:sz w:val="24"/>
                <w:szCs w:val="22"/>
                <w:lang w:eastAsia="zh-CN"/>
              </w:rPr>
              <w:t>立了多少项与生物安全相关的双边、区域或多边协定或安排？</w:t>
            </w:r>
          </w:p>
        </w:tc>
        <w:tc>
          <w:tcPr>
            <w:tcW w:w="4511" w:type="dxa"/>
            <w:gridSpan w:val="2"/>
            <w:tcBorders>
              <w:right w:val="single" w:sz="4" w:space="0" w:color="auto"/>
            </w:tcBorders>
            <w:vAlign w:val="center"/>
            <w:hideMark/>
          </w:tcPr>
          <w:p w14:paraId="64C5FD6B" w14:textId="77777777" w:rsidR="00B940C4"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1A97E3FD" w14:textId="77777777" w:rsidR="00B940C4"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EF3726" w:rsidRPr="00665C79">
              <w:rPr>
                <w:rFonts w:eastAsia="SimSun" w:hint="eastAsia"/>
                <w:kern w:val="22"/>
                <w:sz w:val="24"/>
                <w:szCs w:val="22"/>
                <w:lang w:eastAsia="zh-CN"/>
              </w:rPr>
              <w:t>至</w:t>
            </w:r>
            <w:r w:rsidR="00B940C4" w:rsidRPr="00665C79">
              <w:rPr>
                <w:rFonts w:eastAsia="SimSun"/>
                <w:kern w:val="22"/>
                <w:sz w:val="24"/>
                <w:szCs w:val="22"/>
              </w:rPr>
              <w:t>4</w:t>
            </w:r>
            <w:r w:rsidR="00EF3726" w:rsidRPr="00665C79">
              <w:rPr>
                <w:rFonts w:eastAsia="SimSun" w:hint="eastAsia"/>
                <w:kern w:val="22"/>
                <w:sz w:val="24"/>
                <w:szCs w:val="22"/>
                <w:lang w:eastAsia="zh-CN"/>
              </w:rPr>
              <w:t>项</w:t>
            </w:r>
          </w:p>
          <w:p w14:paraId="50122CE3" w14:textId="77777777" w:rsidR="00B940C4"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F3726" w:rsidRPr="00665C79">
              <w:rPr>
                <w:rFonts w:eastAsia="SimSun"/>
                <w:kern w:val="22"/>
                <w:sz w:val="24"/>
                <w:szCs w:val="22"/>
              </w:rPr>
              <w:tab/>
              <w:t>5</w:t>
            </w:r>
            <w:r w:rsidR="00EF3726" w:rsidRPr="00665C79">
              <w:rPr>
                <w:rFonts w:eastAsia="SimSun" w:hint="eastAsia"/>
                <w:kern w:val="22"/>
                <w:sz w:val="24"/>
                <w:szCs w:val="22"/>
                <w:lang w:eastAsia="zh-CN"/>
              </w:rPr>
              <w:t>至</w:t>
            </w:r>
            <w:r w:rsidR="00B940C4" w:rsidRPr="00665C79">
              <w:rPr>
                <w:rFonts w:eastAsia="SimSun"/>
                <w:kern w:val="22"/>
                <w:sz w:val="24"/>
                <w:szCs w:val="22"/>
              </w:rPr>
              <w:t>9</w:t>
            </w:r>
            <w:r w:rsidR="00EF3726" w:rsidRPr="00665C79">
              <w:rPr>
                <w:rFonts w:eastAsia="SimSun" w:hint="eastAsia"/>
                <w:kern w:val="22"/>
                <w:sz w:val="24"/>
                <w:szCs w:val="22"/>
                <w:lang w:eastAsia="zh-CN"/>
              </w:rPr>
              <w:t>项</w:t>
            </w:r>
          </w:p>
          <w:p w14:paraId="6450E158" w14:textId="77777777" w:rsidR="00B940C4"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F3726" w:rsidRPr="00665C79">
              <w:rPr>
                <w:rFonts w:eastAsia="SimSun"/>
                <w:kern w:val="22"/>
                <w:sz w:val="24"/>
                <w:szCs w:val="22"/>
              </w:rPr>
              <w:tab/>
              <w:t>10</w:t>
            </w:r>
            <w:r w:rsidR="00EF3726" w:rsidRPr="00665C79">
              <w:rPr>
                <w:rFonts w:eastAsia="SimSun" w:hint="eastAsia"/>
                <w:kern w:val="22"/>
                <w:sz w:val="24"/>
                <w:szCs w:val="22"/>
                <w:lang w:eastAsia="zh-CN"/>
              </w:rPr>
              <w:t>项或以上</w:t>
            </w:r>
          </w:p>
        </w:tc>
      </w:tr>
      <w:tr w:rsidR="00B940C4" w:rsidRPr="001123D8" w14:paraId="3DFAFF10" w14:textId="77777777" w:rsidTr="005A7463">
        <w:trPr>
          <w:cantSplit/>
        </w:trPr>
        <w:tc>
          <w:tcPr>
            <w:tcW w:w="9356" w:type="dxa"/>
            <w:gridSpan w:val="3"/>
            <w:tcBorders>
              <w:right w:val="single" w:sz="4" w:space="0" w:color="auto"/>
            </w:tcBorders>
            <w:vAlign w:val="center"/>
            <w:hideMark/>
          </w:tcPr>
          <w:p w14:paraId="2E886BD7" w14:textId="77777777" w:rsidR="00B940C4" w:rsidRPr="00665C79" w:rsidRDefault="000830AD"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w:t>
            </w:r>
            <w:r w:rsidR="00EF3726" w:rsidRPr="00665C79">
              <w:rPr>
                <w:rFonts w:eastAsia="SimSun" w:hint="eastAsia"/>
                <w:kern w:val="22"/>
                <w:sz w:val="24"/>
                <w:szCs w:val="22"/>
                <w:lang w:eastAsia="zh-CN"/>
              </w:rPr>
              <w:t>您对第</w:t>
            </w:r>
            <w:r w:rsidR="00EF3726" w:rsidRPr="00665C79">
              <w:rPr>
                <w:rFonts w:eastAsia="SimSun" w:hint="eastAsia"/>
                <w:kern w:val="22"/>
                <w:sz w:val="24"/>
                <w:szCs w:val="22"/>
                <w:lang w:eastAsia="zh-CN"/>
              </w:rPr>
              <w:t>58</w:t>
            </w:r>
            <w:r w:rsidR="000763CB" w:rsidRPr="00665C79">
              <w:rPr>
                <w:rFonts w:eastAsia="SimSun" w:hint="eastAsia"/>
                <w:kern w:val="22"/>
                <w:sz w:val="24"/>
                <w:szCs w:val="22"/>
                <w:lang w:eastAsia="zh-CN"/>
              </w:rPr>
              <w:t>个问题的回答为</w:t>
            </w:r>
            <w:r w:rsidR="0013077E" w:rsidRPr="00665C79">
              <w:rPr>
                <w:rFonts w:eastAsia="SimSun" w:hint="eastAsia"/>
                <w:kern w:val="22"/>
                <w:sz w:val="24"/>
                <w:szCs w:val="22"/>
                <w:lang w:eastAsia="zh-CN"/>
              </w:rPr>
              <w:t>“订</w:t>
            </w:r>
            <w:r w:rsidR="000763CB" w:rsidRPr="00665C79">
              <w:rPr>
                <w:rFonts w:eastAsia="SimSun" w:hint="eastAsia"/>
                <w:kern w:val="22"/>
                <w:sz w:val="24"/>
                <w:szCs w:val="22"/>
                <w:lang w:eastAsia="zh-CN"/>
              </w:rPr>
              <w:t>立了协定或安排</w:t>
            </w:r>
            <w:r w:rsidR="0013077E" w:rsidRPr="00665C79">
              <w:rPr>
                <w:rFonts w:eastAsia="SimSun" w:hint="eastAsia"/>
                <w:kern w:val="22"/>
                <w:sz w:val="24"/>
                <w:szCs w:val="22"/>
                <w:lang w:eastAsia="zh-CN"/>
              </w:rPr>
              <w:t>”</w:t>
            </w:r>
            <w:r w:rsidR="00EF3726" w:rsidRPr="00665C79">
              <w:rPr>
                <w:rFonts w:eastAsia="SimSun" w:hint="eastAsia"/>
                <w:kern w:val="22"/>
                <w:sz w:val="24"/>
                <w:szCs w:val="22"/>
                <w:lang w:eastAsia="zh-CN"/>
              </w:rPr>
              <w:t>，请简要描述所订立协定或安排的范围和目标：</w:t>
            </w:r>
          </w:p>
          <w:p w14:paraId="429DE22F"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3CB1A694" w14:textId="77777777" w:rsidTr="005A7463">
        <w:trPr>
          <w:cantSplit/>
        </w:trPr>
        <w:tc>
          <w:tcPr>
            <w:tcW w:w="9356" w:type="dxa"/>
            <w:gridSpan w:val="3"/>
            <w:tcBorders>
              <w:right w:val="single" w:sz="4" w:space="0" w:color="auto"/>
            </w:tcBorders>
            <w:vAlign w:val="center"/>
            <w:hideMark/>
          </w:tcPr>
          <w:p w14:paraId="6117E86B" w14:textId="77777777" w:rsidR="00B940C4" w:rsidRPr="00665C79" w:rsidRDefault="00EF3726"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14</w:t>
            </w:r>
            <w:r w:rsidRPr="00665C79">
              <w:rPr>
                <w:rFonts w:eastAsia="SimSun" w:hint="eastAsia"/>
                <w:kern w:val="22"/>
                <w:sz w:val="24"/>
                <w:szCs w:val="22"/>
                <w:lang w:eastAsia="zh-CN"/>
              </w:rPr>
              <w:t>条的更多细节：</w:t>
            </w:r>
          </w:p>
          <w:p w14:paraId="6D3C4861" w14:textId="77777777" w:rsidR="00B940C4"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4FCC1131" w14:textId="77777777" w:rsidTr="005A7463">
        <w:trPr>
          <w:cantSplit/>
        </w:trPr>
        <w:tc>
          <w:tcPr>
            <w:tcW w:w="9356" w:type="dxa"/>
            <w:gridSpan w:val="3"/>
            <w:tcBorders>
              <w:right w:val="single" w:sz="4" w:space="0" w:color="auto"/>
            </w:tcBorders>
            <w:vAlign w:val="center"/>
            <w:hideMark/>
          </w:tcPr>
          <w:p w14:paraId="065040A1" w14:textId="77777777" w:rsidR="00B940C4" w:rsidRPr="00665C79" w:rsidRDefault="00EF3726"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b/>
                <w:bCs/>
                <w:kern w:val="22"/>
                <w:sz w:val="24"/>
                <w:szCs w:val="22"/>
                <w:lang w:eastAsia="zh-CN"/>
              </w:rPr>
              <w:t>第</w:t>
            </w:r>
            <w:r w:rsidRPr="00665C79">
              <w:rPr>
                <w:rFonts w:eastAsia="SimHei"/>
                <w:b/>
                <w:bCs/>
                <w:kern w:val="22"/>
                <w:sz w:val="24"/>
                <w:szCs w:val="22"/>
                <w:lang w:eastAsia="zh-CN"/>
              </w:rPr>
              <w:t>15</w:t>
            </w:r>
            <w:r w:rsidRPr="00665C79">
              <w:rPr>
                <w:rFonts w:eastAsia="SimHei"/>
                <w:b/>
                <w:bCs/>
                <w:kern w:val="22"/>
                <w:sz w:val="24"/>
                <w:szCs w:val="22"/>
                <w:lang w:eastAsia="zh-CN"/>
              </w:rPr>
              <w:t>和</w:t>
            </w:r>
            <w:r w:rsidRPr="00665C79">
              <w:rPr>
                <w:rFonts w:eastAsia="SimHei"/>
                <w:b/>
                <w:bCs/>
                <w:kern w:val="22"/>
                <w:sz w:val="24"/>
                <w:szCs w:val="22"/>
                <w:lang w:eastAsia="zh-CN"/>
              </w:rPr>
              <w:t>16</w:t>
            </w:r>
            <w:r w:rsidRPr="00665C79">
              <w:rPr>
                <w:rFonts w:eastAsia="SimHei"/>
                <w:b/>
                <w:bCs/>
                <w:kern w:val="22"/>
                <w:sz w:val="24"/>
                <w:szCs w:val="22"/>
                <w:lang w:eastAsia="zh-CN"/>
              </w:rPr>
              <w:t>条</w:t>
            </w:r>
            <w:r w:rsidRPr="00665C79">
              <w:rPr>
                <w:rFonts w:eastAsia="SimHei"/>
                <w:b/>
                <w:bCs/>
                <w:kern w:val="22"/>
                <w:sz w:val="24"/>
                <w:szCs w:val="22"/>
                <w:lang w:eastAsia="zh-CN"/>
              </w:rPr>
              <w:t>——</w:t>
            </w:r>
            <w:r w:rsidRPr="00665C79">
              <w:rPr>
                <w:rFonts w:eastAsia="SimHei"/>
                <w:b/>
                <w:bCs/>
                <w:kern w:val="22"/>
                <w:sz w:val="24"/>
                <w:szCs w:val="22"/>
                <w:lang w:eastAsia="zh-CN"/>
              </w:rPr>
              <w:t>风险评估和风险管理</w:t>
            </w:r>
          </w:p>
        </w:tc>
      </w:tr>
      <w:tr w:rsidR="00B940C4" w:rsidRPr="001123D8" w14:paraId="0F19DBC7" w14:textId="77777777" w:rsidTr="005A7463">
        <w:trPr>
          <w:cantSplit/>
        </w:trPr>
        <w:tc>
          <w:tcPr>
            <w:tcW w:w="4845" w:type="dxa"/>
            <w:shd w:val="clear" w:color="auto" w:fill="auto"/>
            <w:vAlign w:val="center"/>
          </w:tcPr>
          <w:p w14:paraId="62BC6130" w14:textId="77777777" w:rsidR="00B940C4" w:rsidRPr="00665C79" w:rsidRDefault="00AD0A2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贵国的国内监管框架是否要求对改性活生物体开展风险评估？</w:t>
            </w:r>
          </w:p>
        </w:tc>
        <w:tc>
          <w:tcPr>
            <w:tcW w:w="4511" w:type="dxa"/>
            <w:gridSpan w:val="2"/>
            <w:tcBorders>
              <w:right w:val="single" w:sz="4" w:space="0" w:color="auto"/>
            </w:tcBorders>
            <w:shd w:val="clear" w:color="auto" w:fill="auto"/>
            <w:vAlign w:val="center"/>
          </w:tcPr>
          <w:p w14:paraId="6FE946D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34FFFE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DE7DE37" w14:textId="77777777" w:rsidTr="005A7463">
        <w:trPr>
          <w:cantSplit/>
        </w:trPr>
        <w:tc>
          <w:tcPr>
            <w:tcW w:w="4845" w:type="dxa"/>
            <w:shd w:val="clear" w:color="auto" w:fill="auto"/>
            <w:vAlign w:val="center"/>
          </w:tcPr>
          <w:p w14:paraId="6E110901" w14:textId="77777777" w:rsidR="00B940C4" w:rsidRPr="00665C79" w:rsidRDefault="00AD0A2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61</w:t>
            </w:r>
            <w:r w:rsidRPr="00665C79">
              <w:rPr>
                <w:rFonts w:eastAsia="SimSun" w:hint="eastAsia"/>
                <w:kern w:val="22"/>
                <w:sz w:val="24"/>
                <w:szCs w:val="22"/>
                <w:lang w:eastAsia="zh-CN"/>
              </w:rPr>
              <w:t>个问题的回答为“是”，</w:t>
            </w:r>
            <w:r w:rsidR="007A22BC" w:rsidRPr="00665C79">
              <w:rPr>
                <w:rFonts w:eastAsia="SimSun" w:hint="eastAsia"/>
                <w:kern w:val="22"/>
                <w:sz w:val="24"/>
                <w:szCs w:val="22"/>
                <w:lang w:eastAsia="zh-CN"/>
              </w:rPr>
              <w:t>那么，</w:t>
            </w:r>
            <w:r w:rsidRPr="00665C79">
              <w:rPr>
                <w:rFonts w:eastAsia="SimSun" w:hint="eastAsia"/>
                <w:kern w:val="22"/>
                <w:sz w:val="24"/>
                <w:szCs w:val="22"/>
                <w:lang w:eastAsia="zh-CN"/>
              </w:rPr>
              <w:t>改性活生物体</w:t>
            </w:r>
            <w:r w:rsidR="00DD2E28" w:rsidRPr="00665C79">
              <w:rPr>
                <w:rFonts w:eastAsia="SimSun" w:hint="eastAsia"/>
                <w:kern w:val="22"/>
                <w:sz w:val="24"/>
                <w:szCs w:val="22"/>
                <w:lang w:eastAsia="zh-CN"/>
              </w:rPr>
              <w:t>在哪些方面</w:t>
            </w:r>
            <w:r w:rsidRPr="00665C79">
              <w:rPr>
                <w:rFonts w:eastAsia="SimSun" w:hint="eastAsia"/>
                <w:kern w:val="22"/>
                <w:sz w:val="24"/>
                <w:szCs w:val="22"/>
                <w:lang w:eastAsia="zh-CN"/>
              </w:rPr>
              <w:t>适用该要求（选择适用该要求的所有改性活生物体）？</w:t>
            </w:r>
          </w:p>
        </w:tc>
        <w:tc>
          <w:tcPr>
            <w:tcW w:w="4511" w:type="dxa"/>
            <w:gridSpan w:val="2"/>
            <w:tcBorders>
              <w:right w:val="single" w:sz="4" w:space="0" w:color="auto"/>
            </w:tcBorders>
            <w:shd w:val="clear" w:color="auto" w:fill="auto"/>
            <w:vAlign w:val="center"/>
          </w:tcPr>
          <w:p w14:paraId="1E934F8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进口</w:t>
            </w:r>
            <w:r w:rsidR="0013077E" w:rsidRPr="00665C79">
              <w:rPr>
                <w:rFonts w:eastAsia="SimSun" w:hint="eastAsia"/>
                <w:kern w:val="22"/>
                <w:sz w:val="24"/>
                <w:szCs w:val="22"/>
                <w:lang w:eastAsia="zh-CN"/>
              </w:rPr>
              <w:t>拟</w:t>
            </w:r>
            <w:r w:rsidR="00DD2E28" w:rsidRPr="00665C79">
              <w:rPr>
                <w:rFonts w:eastAsia="SimSun" w:hint="eastAsia"/>
                <w:kern w:val="22"/>
                <w:sz w:val="24"/>
                <w:szCs w:val="22"/>
                <w:lang w:eastAsia="zh-CN"/>
              </w:rPr>
              <w:t>有意向环境中引入的</w:t>
            </w:r>
            <w:r w:rsidR="00962F7E" w:rsidRPr="00665C79">
              <w:rPr>
                <w:rFonts w:eastAsia="SimSun" w:hint="eastAsia"/>
                <w:kern w:val="22"/>
                <w:sz w:val="24"/>
                <w:szCs w:val="22"/>
                <w:lang w:eastAsia="zh-CN"/>
              </w:rPr>
              <w:t>改性活生物体</w:t>
            </w:r>
          </w:p>
          <w:p w14:paraId="145F5BC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出口</w:t>
            </w:r>
            <w:r w:rsidR="0013077E" w:rsidRPr="00665C79">
              <w:rPr>
                <w:rFonts w:eastAsia="SimSun" w:hint="eastAsia"/>
                <w:kern w:val="22"/>
                <w:sz w:val="24"/>
                <w:szCs w:val="22"/>
                <w:lang w:eastAsia="zh-CN"/>
              </w:rPr>
              <w:t>拟</w:t>
            </w:r>
            <w:r w:rsidR="00DD2E28" w:rsidRPr="00665C79">
              <w:rPr>
                <w:rFonts w:eastAsia="SimSun" w:hint="eastAsia"/>
                <w:kern w:val="22"/>
                <w:sz w:val="24"/>
                <w:szCs w:val="22"/>
                <w:lang w:eastAsia="zh-CN"/>
              </w:rPr>
              <w:t>有意向环境中引入的</w:t>
            </w:r>
            <w:r w:rsidR="00962F7E" w:rsidRPr="00665C79">
              <w:rPr>
                <w:rFonts w:eastAsia="SimSun" w:hint="eastAsia"/>
                <w:kern w:val="22"/>
                <w:sz w:val="24"/>
                <w:szCs w:val="22"/>
                <w:lang w:eastAsia="zh-CN"/>
              </w:rPr>
              <w:t>改性活生物体</w:t>
            </w:r>
          </w:p>
          <w:p w14:paraId="29513B7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进口</w:t>
            </w:r>
            <w:r w:rsidR="0085269F" w:rsidRPr="00665C79">
              <w:rPr>
                <w:rFonts w:eastAsia="SimSun"/>
                <w:bCs/>
                <w:iCs/>
                <w:kern w:val="22"/>
                <w:sz w:val="24"/>
                <w:szCs w:val="22"/>
                <w:lang w:eastAsia="zh-CN"/>
              </w:rPr>
              <w:t>拟直接作食物或饲料或加工之用的</w:t>
            </w:r>
            <w:r w:rsidR="00680963" w:rsidRPr="00665C79">
              <w:rPr>
                <w:rFonts w:eastAsia="SimSun"/>
                <w:bCs/>
                <w:iCs/>
                <w:kern w:val="22"/>
                <w:sz w:val="24"/>
                <w:szCs w:val="22"/>
                <w:lang w:eastAsia="zh-CN"/>
              </w:rPr>
              <w:t>改性活生物体</w:t>
            </w:r>
          </w:p>
          <w:p w14:paraId="2C63DB7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关于可能</w:t>
            </w:r>
            <w:r w:rsidR="00C144C7" w:rsidRPr="00665C79">
              <w:rPr>
                <w:rFonts w:eastAsia="SimSun" w:hint="eastAsia"/>
                <w:kern w:val="22"/>
                <w:sz w:val="24"/>
                <w:szCs w:val="22"/>
                <w:lang w:eastAsia="zh-CN"/>
              </w:rPr>
              <w:t>予以</w:t>
            </w:r>
            <w:r w:rsidR="00DD2E28"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00DD2E28" w:rsidRPr="00665C79">
              <w:rPr>
                <w:rFonts w:eastAsia="SimSun"/>
                <w:kern w:val="22"/>
                <w:sz w:val="24"/>
                <w:szCs w:val="22"/>
                <w:lang w:eastAsia="zh-CN"/>
              </w:rPr>
              <w:t>改性活生物体</w:t>
            </w:r>
            <w:r w:rsidR="00DD2E28" w:rsidRPr="00665C79">
              <w:rPr>
                <w:rFonts w:eastAsia="SimSun" w:hint="eastAsia"/>
                <w:kern w:val="22"/>
                <w:sz w:val="24"/>
                <w:szCs w:val="22"/>
                <w:lang w:eastAsia="zh-CN"/>
              </w:rPr>
              <w:t>的国内用途（包括市场投放）之决定</w:t>
            </w:r>
          </w:p>
          <w:p w14:paraId="0DE8234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进口用于封闭使用的改性活生物体</w:t>
            </w:r>
          </w:p>
          <w:p w14:paraId="1D9E1E9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D2E28" w:rsidRPr="00665C79">
              <w:rPr>
                <w:rFonts w:eastAsia="SimSun" w:hint="eastAsia"/>
                <w:kern w:val="22"/>
                <w:sz w:val="24"/>
                <w:szCs w:val="22"/>
                <w:lang w:eastAsia="zh-CN"/>
              </w:rPr>
              <w:t>出口用于封闭使用的改性活生物体</w:t>
            </w:r>
          </w:p>
          <w:p w14:paraId="5608E28B" w14:textId="77777777" w:rsidR="00B940C4" w:rsidRPr="00665C79" w:rsidRDefault="00BB1F3B" w:rsidP="008C4371">
            <w:pPr>
              <w:suppressLineNumbers/>
              <w:suppressAutoHyphens/>
              <w:topLinePunct/>
              <w:autoSpaceDE w:val="0"/>
              <w:autoSpaceDN w:val="0"/>
              <w:adjustRightInd w:val="0"/>
              <w:snapToGrid w:val="0"/>
              <w:spacing w:before="40" w:after="40"/>
              <w:ind w:left="715" w:hanging="703"/>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680963"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1E7DA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1E7DA6" w:rsidRPr="00665C79">
              <w:rPr>
                <w:rFonts w:eastAsia="SimSun" w:hint="eastAsia"/>
                <w:noProof/>
                <w:kern w:val="22"/>
                <w:sz w:val="24"/>
                <w:szCs w:val="22"/>
              </w:rPr>
              <w:t>[</w:t>
            </w:r>
            <w:r w:rsidR="001E7DA6" w:rsidRPr="00665C79">
              <w:rPr>
                <w:rFonts w:eastAsia="SimSun" w:hint="eastAsia"/>
                <w:noProof/>
                <w:kern w:val="22"/>
                <w:sz w:val="24"/>
                <w:szCs w:val="22"/>
              </w:rPr>
              <w:t>请说明</w:t>
            </w:r>
            <w:r w:rsidR="001E7DA6" w:rsidRPr="00665C79">
              <w:rPr>
                <w:rFonts w:eastAsia="SimSun" w:hint="eastAsia"/>
                <w:noProof/>
                <w:kern w:val="22"/>
                <w:sz w:val="24"/>
                <w:szCs w:val="22"/>
              </w:rPr>
              <w:t>]</w:t>
            </w:r>
            <w:r w:rsidRPr="00665C79">
              <w:rPr>
                <w:rFonts w:eastAsia="SimSun"/>
                <w:kern w:val="22"/>
                <w:sz w:val="24"/>
                <w:szCs w:val="22"/>
              </w:rPr>
              <w:fldChar w:fldCharType="end"/>
            </w:r>
          </w:p>
        </w:tc>
      </w:tr>
      <w:tr w:rsidR="00B940C4" w:rsidRPr="001123D8" w14:paraId="315F1EA8" w14:textId="77777777" w:rsidTr="005A7463">
        <w:trPr>
          <w:cantSplit/>
        </w:trPr>
        <w:tc>
          <w:tcPr>
            <w:tcW w:w="4845" w:type="dxa"/>
            <w:shd w:val="clear" w:color="auto" w:fill="auto"/>
            <w:vAlign w:val="center"/>
            <w:hideMark/>
          </w:tcPr>
          <w:p w14:paraId="3344B727" w14:textId="77777777" w:rsidR="00B940C4" w:rsidRPr="00665C79" w:rsidRDefault="00DD2E2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贵国是否已经建立了机制以用于在作出与改性活生物体相关的决定之前开展风险评估？</w:t>
            </w:r>
          </w:p>
        </w:tc>
        <w:tc>
          <w:tcPr>
            <w:tcW w:w="4511" w:type="dxa"/>
            <w:gridSpan w:val="2"/>
            <w:tcBorders>
              <w:right w:val="single" w:sz="4" w:space="0" w:color="auto"/>
            </w:tcBorders>
            <w:shd w:val="clear" w:color="auto" w:fill="auto"/>
            <w:vAlign w:val="center"/>
            <w:hideMark/>
          </w:tcPr>
          <w:p w14:paraId="6E331E7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3A24D07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37B46F7A" w14:textId="77777777" w:rsidTr="005A7463">
        <w:trPr>
          <w:cantSplit/>
        </w:trPr>
        <w:tc>
          <w:tcPr>
            <w:tcW w:w="4845" w:type="dxa"/>
            <w:shd w:val="clear" w:color="auto" w:fill="auto"/>
            <w:vAlign w:val="center"/>
            <w:hideMark/>
          </w:tcPr>
          <w:p w14:paraId="2927E54E" w14:textId="77777777" w:rsidR="00B940C4" w:rsidRPr="00665C79" w:rsidRDefault="00DD2E2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63</w:t>
            </w:r>
            <w:r w:rsidRPr="00665C79">
              <w:rPr>
                <w:rFonts w:eastAsia="SimSun" w:hint="eastAsia"/>
                <w:kern w:val="22"/>
                <w:sz w:val="24"/>
                <w:szCs w:val="22"/>
                <w:lang w:eastAsia="zh-CN"/>
              </w:rPr>
              <w:t>个问题的回答为“是”，那么</w:t>
            </w:r>
            <w:r w:rsidR="008D20BF" w:rsidRPr="00665C79">
              <w:rPr>
                <w:rFonts w:eastAsia="SimSun" w:hint="eastAsia"/>
                <w:kern w:val="22"/>
                <w:sz w:val="24"/>
                <w:szCs w:val="22"/>
                <w:lang w:eastAsia="zh-CN"/>
              </w:rPr>
              <w:t>，该机制是否包括了对开展风险评估的本国专家的认定和培训程序？</w:t>
            </w:r>
          </w:p>
        </w:tc>
        <w:tc>
          <w:tcPr>
            <w:tcW w:w="4511" w:type="dxa"/>
            <w:gridSpan w:val="2"/>
            <w:tcBorders>
              <w:right w:val="single" w:sz="4" w:space="0" w:color="auto"/>
            </w:tcBorders>
            <w:shd w:val="clear" w:color="auto" w:fill="auto"/>
            <w:vAlign w:val="center"/>
            <w:hideMark/>
          </w:tcPr>
          <w:p w14:paraId="7A94A5B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33A7640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77F9DE7" w14:textId="77777777" w:rsidTr="005A7463">
        <w:trPr>
          <w:cantSplit/>
        </w:trPr>
        <w:tc>
          <w:tcPr>
            <w:tcW w:w="9356" w:type="dxa"/>
            <w:gridSpan w:val="3"/>
            <w:tcBorders>
              <w:bottom w:val="single" w:sz="4" w:space="0" w:color="auto"/>
              <w:right w:val="single" w:sz="4" w:space="0" w:color="auto"/>
            </w:tcBorders>
            <w:vAlign w:val="center"/>
            <w:hideMark/>
          </w:tcPr>
          <w:p w14:paraId="2025717D" w14:textId="77777777" w:rsidR="00B940C4" w:rsidRPr="00665C79" w:rsidRDefault="0013621C" w:rsidP="008C4371">
            <w:pPr>
              <w:suppressLineNumbers/>
              <w:suppressAutoHyphens/>
              <w:topLinePunct/>
              <w:autoSpaceDE w:val="0"/>
              <w:autoSpaceDN w:val="0"/>
              <w:adjustRightInd w:val="0"/>
              <w:snapToGrid w:val="0"/>
              <w:spacing w:before="120" w:after="120"/>
              <w:ind w:right="490"/>
              <w:rPr>
                <w:rFonts w:eastAsia="KaiTi_GB2312"/>
                <w:kern w:val="22"/>
                <w:sz w:val="24"/>
                <w:szCs w:val="22"/>
                <w:lang w:eastAsia="zh-CN"/>
              </w:rPr>
            </w:pPr>
            <w:r w:rsidRPr="00665C79">
              <w:rPr>
                <w:rFonts w:eastAsia="KaiTi_GB2312" w:hint="eastAsia"/>
                <w:iCs/>
                <w:kern w:val="22"/>
                <w:sz w:val="24"/>
                <w:szCs w:val="22"/>
                <w:lang w:val="zh-CN" w:eastAsia="zh-CN"/>
              </w:rPr>
              <w:t>风险评估或风险管理方面的能力建设</w:t>
            </w:r>
          </w:p>
        </w:tc>
      </w:tr>
      <w:tr w:rsidR="00B940C4" w:rsidRPr="001123D8" w14:paraId="15A03378" w14:textId="77777777" w:rsidTr="005A7463">
        <w:trPr>
          <w:cantSplit/>
        </w:trPr>
        <w:tc>
          <w:tcPr>
            <w:tcW w:w="9356" w:type="dxa"/>
            <w:gridSpan w:val="3"/>
            <w:tcBorders>
              <w:top w:val="single" w:sz="4" w:space="0" w:color="auto"/>
              <w:left w:val="single" w:sz="4" w:space="0" w:color="auto"/>
              <w:bottom w:val="nil"/>
              <w:right w:val="single" w:sz="4" w:space="0" w:color="auto"/>
            </w:tcBorders>
            <w:vAlign w:val="center"/>
            <w:hideMark/>
          </w:tcPr>
          <w:p w14:paraId="55D98A6C" w14:textId="77777777" w:rsidR="00B940C4" w:rsidRPr="00665C79" w:rsidRDefault="0013621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在贵国有多少人接受了关于改性活生物体风险评估、监督、管理和控制的相关培训？</w:t>
            </w:r>
          </w:p>
        </w:tc>
      </w:tr>
      <w:tr w:rsidR="00B940C4" w:rsidRPr="001123D8" w14:paraId="1B5D6CBC" w14:textId="77777777" w:rsidTr="005A7463">
        <w:trPr>
          <w:cantSplit/>
        </w:trPr>
        <w:tc>
          <w:tcPr>
            <w:tcW w:w="4861" w:type="dxa"/>
            <w:gridSpan w:val="2"/>
            <w:tcBorders>
              <w:top w:val="nil"/>
              <w:left w:val="single" w:sz="4" w:space="0" w:color="auto"/>
              <w:bottom w:val="nil"/>
              <w:right w:val="nil"/>
            </w:tcBorders>
            <w:vAlign w:val="center"/>
            <w:hideMark/>
          </w:tcPr>
          <w:p w14:paraId="3DE33B17" w14:textId="77777777" w:rsidR="00B940C4" w:rsidRPr="00665C79" w:rsidRDefault="00FF548E" w:rsidP="008C4371">
            <w:pPr>
              <w:numPr>
                <w:ilvl w:val="0"/>
                <w:numId w:val="27"/>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风险评估：</w:t>
            </w:r>
          </w:p>
        </w:tc>
        <w:tc>
          <w:tcPr>
            <w:tcW w:w="4495" w:type="dxa"/>
            <w:tcBorders>
              <w:top w:val="nil"/>
              <w:left w:val="nil"/>
              <w:bottom w:val="single" w:sz="4" w:space="0" w:color="auto"/>
              <w:right w:val="single" w:sz="4" w:space="0" w:color="auto"/>
            </w:tcBorders>
            <w:vAlign w:val="center"/>
            <w:hideMark/>
          </w:tcPr>
          <w:p w14:paraId="515EB98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3A0101A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13621C" w:rsidRPr="00665C79">
              <w:rPr>
                <w:rFonts w:eastAsia="SimSun" w:hint="eastAsia"/>
                <w:kern w:val="22"/>
                <w:sz w:val="24"/>
                <w:szCs w:val="22"/>
                <w:lang w:eastAsia="zh-CN"/>
              </w:rPr>
              <w:t>至</w:t>
            </w:r>
            <w:r w:rsidR="00B940C4" w:rsidRPr="00665C79">
              <w:rPr>
                <w:rFonts w:eastAsia="SimSun"/>
                <w:kern w:val="22"/>
                <w:sz w:val="24"/>
                <w:szCs w:val="22"/>
              </w:rPr>
              <w:t>9</w:t>
            </w:r>
            <w:r w:rsidR="0013621C" w:rsidRPr="00665C79">
              <w:rPr>
                <w:rFonts w:eastAsia="SimSun" w:hint="eastAsia"/>
                <w:kern w:val="22"/>
                <w:sz w:val="24"/>
                <w:szCs w:val="22"/>
                <w:lang w:eastAsia="zh-CN"/>
              </w:rPr>
              <w:t>人</w:t>
            </w:r>
          </w:p>
          <w:p w14:paraId="53AA578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13621C" w:rsidRPr="00665C79">
              <w:rPr>
                <w:rFonts w:eastAsia="SimSun"/>
                <w:kern w:val="22"/>
                <w:sz w:val="24"/>
                <w:szCs w:val="22"/>
              </w:rPr>
              <w:tab/>
              <w:t>10</w:t>
            </w:r>
            <w:r w:rsidR="0013621C" w:rsidRPr="00665C79">
              <w:rPr>
                <w:rFonts w:eastAsia="SimSun" w:hint="eastAsia"/>
                <w:kern w:val="22"/>
                <w:sz w:val="24"/>
                <w:szCs w:val="22"/>
                <w:lang w:eastAsia="zh-CN"/>
              </w:rPr>
              <w:t>至</w:t>
            </w:r>
            <w:r w:rsidR="00B940C4" w:rsidRPr="00665C79">
              <w:rPr>
                <w:rFonts w:eastAsia="SimSun"/>
                <w:kern w:val="22"/>
                <w:sz w:val="24"/>
                <w:szCs w:val="22"/>
              </w:rPr>
              <w:t>49</w:t>
            </w:r>
            <w:r w:rsidR="0013621C" w:rsidRPr="00665C79">
              <w:rPr>
                <w:rFonts w:eastAsia="SimSun" w:hint="eastAsia"/>
                <w:kern w:val="22"/>
                <w:sz w:val="24"/>
                <w:szCs w:val="22"/>
                <w:lang w:eastAsia="zh-CN"/>
              </w:rPr>
              <w:t>人</w:t>
            </w:r>
          </w:p>
          <w:p w14:paraId="48ED0F1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13621C" w:rsidRPr="00665C79">
              <w:rPr>
                <w:rFonts w:eastAsia="SimSun"/>
                <w:kern w:val="22"/>
                <w:sz w:val="24"/>
                <w:szCs w:val="22"/>
              </w:rPr>
              <w:tab/>
              <w:t>50</w:t>
            </w:r>
            <w:r w:rsidR="0013621C" w:rsidRPr="00665C79">
              <w:rPr>
                <w:rFonts w:eastAsia="SimSun" w:hint="eastAsia"/>
                <w:kern w:val="22"/>
                <w:sz w:val="24"/>
                <w:szCs w:val="22"/>
                <w:lang w:eastAsia="zh-CN"/>
              </w:rPr>
              <w:t>至</w:t>
            </w:r>
            <w:r w:rsidR="00B940C4" w:rsidRPr="00665C79">
              <w:rPr>
                <w:rFonts w:eastAsia="SimSun"/>
                <w:kern w:val="22"/>
                <w:sz w:val="24"/>
                <w:szCs w:val="22"/>
              </w:rPr>
              <w:t>99</w:t>
            </w:r>
            <w:r w:rsidR="0013621C" w:rsidRPr="00665C79">
              <w:rPr>
                <w:rFonts w:eastAsia="SimSun" w:hint="eastAsia"/>
                <w:kern w:val="22"/>
                <w:sz w:val="24"/>
                <w:szCs w:val="22"/>
                <w:lang w:eastAsia="zh-CN"/>
              </w:rPr>
              <w:t>人</w:t>
            </w:r>
          </w:p>
          <w:p w14:paraId="4969BE6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100</w:t>
            </w:r>
            <w:r w:rsidR="0013621C" w:rsidRPr="00665C79">
              <w:rPr>
                <w:rFonts w:eastAsia="SimSun" w:hint="eastAsia"/>
                <w:kern w:val="22"/>
                <w:sz w:val="24"/>
                <w:szCs w:val="22"/>
                <w:lang w:eastAsia="zh-CN"/>
              </w:rPr>
              <w:t>人或以上</w:t>
            </w:r>
          </w:p>
          <w:p w14:paraId="78BA3A59" w14:textId="77777777" w:rsidR="00B940C4" w:rsidRPr="00665C79" w:rsidRDefault="009644AA" w:rsidP="008C4371">
            <w:pPr>
              <w:suppressLineNumbers/>
              <w:suppressAutoHyphens/>
              <w:topLinePunct/>
              <w:autoSpaceDE w:val="0"/>
              <w:autoSpaceDN w:val="0"/>
              <w:adjustRightInd w:val="0"/>
              <w:snapToGrid w:val="0"/>
              <w:spacing w:before="240" w:after="120"/>
              <w:ind w:left="734" w:hanging="734"/>
              <w:rPr>
                <w:rFonts w:eastAsia="KaiTi_GB2312"/>
                <w:kern w:val="22"/>
                <w:sz w:val="24"/>
                <w:szCs w:val="22"/>
              </w:rPr>
            </w:pPr>
            <w:proofErr w:type="spellStart"/>
            <w:r w:rsidRPr="00665C79">
              <w:rPr>
                <w:rFonts w:eastAsia="KaiTi_GB2312"/>
                <w:kern w:val="22"/>
                <w:sz w:val="24"/>
                <w:szCs w:val="22"/>
              </w:rPr>
              <w:t>数量是否充足</w:t>
            </w:r>
            <w:proofErr w:type="spellEnd"/>
            <w:r w:rsidRPr="00665C79">
              <w:rPr>
                <w:rFonts w:eastAsia="KaiTi_GB2312"/>
                <w:kern w:val="22"/>
                <w:sz w:val="24"/>
                <w:szCs w:val="22"/>
                <w:lang w:eastAsia="zh-CN"/>
              </w:rPr>
              <w:t>：</w:t>
            </w:r>
            <w:r w:rsidR="00BB1F3B" w:rsidRPr="00665C79">
              <w:rPr>
                <w:rFonts w:eastAsia="KaiTi_GB2312"/>
                <w:kern w:val="22"/>
                <w:sz w:val="24"/>
                <w:szCs w:val="22"/>
              </w:rPr>
              <w:fldChar w:fldCharType="begin">
                <w:ffData>
                  <w:name w:val="Check48"/>
                  <w:enabled/>
                  <w:calcOnExit w:val="0"/>
                  <w:checkBox>
                    <w:sizeAuto/>
                    <w:default w:val="0"/>
                  </w:checkBox>
                </w:ffData>
              </w:fldChar>
            </w:r>
            <w:r w:rsidR="00B940C4" w:rsidRPr="00665C79">
              <w:rPr>
                <w:rFonts w:eastAsia="KaiTi_GB2312"/>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kern w:val="22"/>
                <w:sz w:val="24"/>
                <w:szCs w:val="22"/>
              </w:rPr>
              <w:fldChar w:fldCharType="end"/>
            </w:r>
            <w:r w:rsidR="00B940C4" w:rsidRPr="00665C79">
              <w:rPr>
                <w:rFonts w:eastAsia="KaiTi_GB2312"/>
                <w:kern w:val="22"/>
                <w:sz w:val="24"/>
                <w:szCs w:val="22"/>
              </w:rPr>
              <w:t xml:space="preserve"> </w:t>
            </w:r>
            <w:r w:rsidR="00DC6395" w:rsidRPr="00665C79">
              <w:rPr>
                <w:rFonts w:eastAsia="KaiTi_GB2312"/>
                <w:kern w:val="22"/>
                <w:sz w:val="24"/>
                <w:szCs w:val="22"/>
              </w:rPr>
              <w:t>是</w:t>
            </w:r>
            <w:r w:rsidR="00B940C4" w:rsidRPr="00665C79">
              <w:rPr>
                <w:rFonts w:eastAsia="KaiTi_GB2312"/>
                <w:kern w:val="22"/>
                <w:sz w:val="24"/>
                <w:szCs w:val="22"/>
              </w:rPr>
              <w:t xml:space="preserve">   </w:t>
            </w:r>
            <w:r w:rsidR="00BB1F3B" w:rsidRPr="00665C79">
              <w:rPr>
                <w:rFonts w:eastAsia="KaiTi_GB2312"/>
                <w:kern w:val="22"/>
                <w:sz w:val="24"/>
                <w:szCs w:val="22"/>
              </w:rPr>
              <w:fldChar w:fldCharType="begin">
                <w:ffData>
                  <w:name w:val="Check48"/>
                  <w:enabled/>
                  <w:calcOnExit w:val="0"/>
                  <w:checkBox>
                    <w:sizeAuto/>
                    <w:default w:val="0"/>
                  </w:checkBox>
                </w:ffData>
              </w:fldChar>
            </w:r>
            <w:r w:rsidR="00B940C4" w:rsidRPr="00665C79">
              <w:rPr>
                <w:rFonts w:eastAsia="KaiTi_GB2312"/>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kern w:val="22"/>
                <w:sz w:val="24"/>
                <w:szCs w:val="22"/>
              </w:rPr>
              <w:fldChar w:fldCharType="end"/>
            </w:r>
            <w:r w:rsidR="00B940C4" w:rsidRPr="00665C79">
              <w:rPr>
                <w:rFonts w:eastAsia="KaiTi_GB2312"/>
                <w:kern w:val="22"/>
                <w:sz w:val="24"/>
                <w:szCs w:val="22"/>
              </w:rPr>
              <w:t xml:space="preserve"> </w:t>
            </w:r>
            <w:r w:rsidR="001E7DA6" w:rsidRPr="00665C79">
              <w:rPr>
                <w:rFonts w:eastAsia="KaiTi_GB2312"/>
                <w:kern w:val="22"/>
                <w:sz w:val="24"/>
                <w:szCs w:val="22"/>
              </w:rPr>
              <w:t>否</w:t>
            </w:r>
          </w:p>
        </w:tc>
      </w:tr>
      <w:tr w:rsidR="00B940C4" w:rsidRPr="001123D8" w14:paraId="0205CC02" w14:textId="77777777" w:rsidTr="005A7463">
        <w:trPr>
          <w:cantSplit/>
        </w:trPr>
        <w:tc>
          <w:tcPr>
            <w:tcW w:w="4861" w:type="dxa"/>
            <w:gridSpan w:val="2"/>
            <w:tcBorders>
              <w:top w:val="nil"/>
              <w:left w:val="single" w:sz="4" w:space="0" w:color="auto"/>
              <w:bottom w:val="nil"/>
              <w:right w:val="nil"/>
            </w:tcBorders>
            <w:vAlign w:val="center"/>
            <w:hideMark/>
          </w:tcPr>
          <w:p w14:paraId="6A211A46" w14:textId="77777777" w:rsidR="00B940C4" w:rsidRPr="00665C79" w:rsidRDefault="00FF548E" w:rsidP="008C4371">
            <w:pPr>
              <w:numPr>
                <w:ilvl w:val="0"/>
                <w:numId w:val="27"/>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风险管理：</w:t>
            </w:r>
          </w:p>
        </w:tc>
        <w:tc>
          <w:tcPr>
            <w:tcW w:w="4495" w:type="dxa"/>
            <w:tcBorders>
              <w:top w:val="nil"/>
              <w:left w:val="nil"/>
              <w:bottom w:val="single" w:sz="4" w:space="0" w:color="auto"/>
              <w:right w:val="single" w:sz="4" w:space="0" w:color="auto"/>
            </w:tcBorders>
            <w:vAlign w:val="center"/>
            <w:hideMark/>
          </w:tcPr>
          <w:p w14:paraId="12F9CF3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148E438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1</w:t>
            </w:r>
            <w:r w:rsidR="0013621C" w:rsidRPr="00665C79">
              <w:rPr>
                <w:rFonts w:eastAsia="SimSun" w:hint="eastAsia"/>
                <w:kern w:val="22"/>
                <w:sz w:val="24"/>
                <w:szCs w:val="22"/>
                <w:lang w:eastAsia="zh-CN"/>
              </w:rPr>
              <w:t>至</w:t>
            </w:r>
            <w:r w:rsidR="0013621C" w:rsidRPr="00665C79">
              <w:rPr>
                <w:rFonts w:eastAsia="SimSun"/>
                <w:kern w:val="22"/>
                <w:sz w:val="24"/>
                <w:szCs w:val="22"/>
              </w:rPr>
              <w:t>9</w:t>
            </w:r>
            <w:r w:rsidR="0013621C" w:rsidRPr="00665C79">
              <w:rPr>
                <w:rFonts w:eastAsia="SimSun" w:hint="eastAsia"/>
                <w:kern w:val="22"/>
                <w:sz w:val="24"/>
                <w:szCs w:val="22"/>
                <w:lang w:eastAsia="zh-CN"/>
              </w:rPr>
              <w:t>人</w:t>
            </w:r>
          </w:p>
          <w:p w14:paraId="30C1326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10</w:t>
            </w:r>
            <w:r w:rsidR="0013621C" w:rsidRPr="00665C79">
              <w:rPr>
                <w:rFonts w:eastAsia="SimSun" w:hint="eastAsia"/>
                <w:kern w:val="22"/>
                <w:sz w:val="24"/>
                <w:szCs w:val="22"/>
                <w:lang w:eastAsia="zh-CN"/>
              </w:rPr>
              <w:t>至</w:t>
            </w:r>
            <w:r w:rsidR="0013621C" w:rsidRPr="00665C79">
              <w:rPr>
                <w:rFonts w:eastAsia="SimSun"/>
                <w:kern w:val="22"/>
                <w:sz w:val="24"/>
                <w:szCs w:val="22"/>
              </w:rPr>
              <w:t>49</w:t>
            </w:r>
            <w:r w:rsidR="0013621C" w:rsidRPr="00665C79">
              <w:rPr>
                <w:rFonts w:eastAsia="SimSun" w:hint="eastAsia"/>
                <w:kern w:val="22"/>
                <w:sz w:val="24"/>
                <w:szCs w:val="22"/>
                <w:lang w:eastAsia="zh-CN"/>
              </w:rPr>
              <w:t>人</w:t>
            </w:r>
          </w:p>
          <w:p w14:paraId="7EB7D1F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50</w:t>
            </w:r>
            <w:r w:rsidR="0013621C" w:rsidRPr="00665C79">
              <w:rPr>
                <w:rFonts w:eastAsia="SimSun" w:hint="eastAsia"/>
                <w:kern w:val="22"/>
                <w:sz w:val="24"/>
                <w:szCs w:val="22"/>
                <w:lang w:eastAsia="zh-CN"/>
              </w:rPr>
              <w:t>至</w:t>
            </w:r>
            <w:r w:rsidR="0013621C" w:rsidRPr="00665C79">
              <w:rPr>
                <w:rFonts w:eastAsia="SimSun"/>
                <w:kern w:val="22"/>
                <w:sz w:val="24"/>
                <w:szCs w:val="22"/>
              </w:rPr>
              <w:t>99</w:t>
            </w:r>
            <w:r w:rsidR="0013621C" w:rsidRPr="00665C79">
              <w:rPr>
                <w:rFonts w:eastAsia="SimSun" w:hint="eastAsia"/>
                <w:kern w:val="22"/>
                <w:sz w:val="24"/>
                <w:szCs w:val="22"/>
                <w:lang w:eastAsia="zh-CN"/>
              </w:rPr>
              <w:t>人</w:t>
            </w:r>
          </w:p>
          <w:p w14:paraId="6CFED92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100</w:t>
            </w:r>
            <w:r w:rsidR="0013621C" w:rsidRPr="00665C79">
              <w:rPr>
                <w:rFonts w:eastAsia="SimSun" w:hint="eastAsia"/>
                <w:kern w:val="22"/>
                <w:sz w:val="24"/>
                <w:szCs w:val="22"/>
                <w:lang w:eastAsia="zh-CN"/>
              </w:rPr>
              <w:t>人或以上</w:t>
            </w:r>
          </w:p>
          <w:p w14:paraId="07DE9BA5" w14:textId="77777777" w:rsidR="00B940C4" w:rsidRPr="00665C79" w:rsidRDefault="009644AA" w:rsidP="008C4371">
            <w:pPr>
              <w:suppressLineNumbers/>
              <w:suppressAutoHyphens/>
              <w:topLinePunct/>
              <w:autoSpaceDE w:val="0"/>
              <w:autoSpaceDN w:val="0"/>
              <w:adjustRightInd w:val="0"/>
              <w:snapToGrid w:val="0"/>
              <w:spacing w:before="120" w:after="120"/>
              <w:ind w:left="734" w:hanging="734"/>
              <w:rPr>
                <w:rFonts w:eastAsia="KaiTi_GB2312"/>
                <w:kern w:val="22"/>
                <w:sz w:val="24"/>
                <w:szCs w:val="22"/>
              </w:rPr>
            </w:pPr>
            <w:proofErr w:type="spellStart"/>
            <w:r w:rsidRPr="00665C79">
              <w:rPr>
                <w:rFonts w:eastAsia="KaiTi_GB2312" w:hint="eastAsia"/>
                <w:kern w:val="22"/>
                <w:sz w:val="24"/>
                <w:szCs w:val="22"/>
              </w:rPr>
              <w:t>数量是否充足</w:t>
            </w:r>
            <w:proofErr w:type="spellEnd"/>
            <w:r w:rsidRPr="00665C79">
              <w:rPr>
                <w:rFonts w:eastAsia="KaiTi_GB2312" w:hint="eastAsia"/>
                <w:kern w:val="22"/>
                <w:sz w:val="24"/>
                <w:szCs w:val="22"/>
                <w:lang w:eastAsia="zh-CN"/>
              </w:rPr>
              <w:t>：</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DC6395" w:rsidRPr="00665C79">
              <w:rPr>
                <w:rFonts w:eastAsia="KaiTi_GB2312" w:hint="eastAsia"/>
                <w:kern w:val="22"/>
                <w:sz w:val="24"/>
                <w:szCs w:val="22"/>
              </w:rPr>
              <w:t>是</w:t>
            </w:r>
            <w:r w:rsidR="00B940C4" w:rsidRPr="00665C79">
              <w:rPr>
                <w:rFonts w:eastAsia="KaiTi_GB2312" w:hint="eastAsia"/>
                <w:kern w:val="22"/>
                <w:sz w:val="24"/>
                <w:szCs w:val="22"/>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1E7DA6" w:rsidRPr="00665C79">
              <w:rPr>
                <w:rFonts w:eastAsia="KaiTi_GB2312" w:hint="eastAsia"/>
                <w:kern w:val="22"/>
                <w:sz w:val="24"/>
                <w:szCs w:val="22"/>
              </w:rPr>
              <w:t>否</w:t>
            </w:r>
          </w:p>
        </w:tc>
      </w:tr>
      <w:tr w:rsidR="00B940C4" w:rsidRPr="001123D8" w14:paraId="25915550" w14:textId="77777777" w:rsidTr="005A7463">
        <w:trPr>
          <w:cantSplit/>
        </w:trPr>
        <w:tc>
          <w:tcPr>
            <w:tcW w:w="4861" w:type="dxa"/>
            <w:gridSpan w:val="2"/>
            <w:tcBorders>
              <w:top w:val="nil"/>
              <w:left w:val="single" w:sz="4" w:space="0" w:color="auto"/>
              <w:bottom w:val="single" w:sz="4" w:space="0" w:color="auto"/>
              <w:right w:val="nil"/>
            </w:tcBorders>
            <w:vAlign w:val="center"/>
            <w:hideMark/>
          </w:tcPr>
          <w:p w14:paraId="33700BA5" w14:textId="77777777" w:rsidR="00B940C4" w:rsidRPr="00665C79" w:rsidRDefault="0013621C" w:rsidP="008C4371">
            <w:pPr>
              <w:numPr>
                <w:ilvl w:val="0"/>
                <w:numId w:val="27"/>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监</w:t>
            </w:r>
            <w:r w:rsidR="001B652D" w:rsidRPr="00665C79">
              <w:rPr>
                <w:rFonts w:eastAsia="SimSun" w:hint="eastAsia"/>
                <w:kern w:val="22"/>
                <w:sz w:val="24"/>
                <w:szCs w:val="22"/>
                <w:lang w:eastAsia="zh-CN"/>
              </w:rPr>
              <w:t>测</w:t>
            </w:r>
            <w:r w:rsidRPr="00665C79">
              <w:rPr>
                <w:rFonts w:eastAsia="SimSun" w:hint="eastAsia"/>
                <w:kern w:val="22"/>
                <w:sz w:val="24"/>
                <w:szCs w:val="22"/>
                <w:lang w:eastAsia="zh-CN"/>
              </w:rPr>
              <w:t>：</w:t>
            </w:r>
          </w:p>
        </w:tc>
        <w:tc>
          <w:tcPr>
            <w:tcW w:w="4495" w:type="dxa"/>
            <w:tcBorders>
              <w:top w:val="single" w:sz="4" w:space="0" w:color="auto"/>
              <w:left w:val="nil"/>
              <w:bottom w:val="single" w:sz="4" w:space="0" w:color="auto"/>
              <w:right w:val="single" w:sz="4" w:space="0" w:color="auto"/>
            </w:tcBorders>
            <w:vAlign w:val="center"/>
            <w:hideMark/>
          </w:tcPr>
          <w:p w14:paraId="6C7B852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59AFC2D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1</w:t>
            </w:r>
            <w:r w:rsidR="0013621C" w:rsidRPr="00665C79">
              <w:rPr>
                <w:rFonts w:eastAsia="SimSun" w:hint="eastAsia"/>
                <w:kern w:val="22"/>
                <w:sz w:val="24"/>
                <w:szCs w:val="22"/>
                <w:lang w:eastAsia="zh-CN"/>
              </w:rPr>
              <w:t>至</w:t>
            </w:r>
            <w:r w:rsidR="0013621C" w:rsidRPr="00665C79">
              <w:rPr>
                <w:rFonts w:eastAsia="SimSun"/>
                <w:kern w:val="22"/>
                <w:sz w:val="24"/>
                <w:szCs w:val="22"/>
              </w:rPr>
              <w:t>9</w:t>
            </w:r>
            <w:r w:rsidR="0013621C" w:rsidRPr="00665C79">
              <w:rPr>
                <w:rFonts w:eastAsia="SimSun" w:hint="eastAsia"/>
                <w:kern w:val="22"/>
                <w:sz w:val="24"/>
                <w:szCs w:val="22"/>
                <w:lang w:eastAsia="zh-CN"/>
              </w:rPr>
              <w:t>人</w:t>
            </w:r>
          </w:p>
          <w:p w14:paraId="46D3A42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10</w:t>
            </w:r>
            <w:r w:rsidR="0013621C" w:rsidRPr="00665C79">
              <w:rPr>
                <w:rFonts w:eastAsia="SimSun" w:hint="eastAsia"/>
                <w:kern w:val="22"/>
                <w:sz w:val="24"/>
                <w:szCs w:val="22"/>
                <w:lang w:eastAsia="zh-CN"/>
              </w:rPr>
              <w:t>至</w:t>
            </w:r>
            <w:r w:rsidR="0013621C" w:rsidRPr="00665C79">
              <w:rPr>
                <w:rFonts w:eastAsia="SimSun"/>
                <w:kern w:val="22"/>
                <w:sz w:val="24"/>
                <w:szCs w:val="22"/>
              </w:rPr>
              <w:t>49</w:t>
            </w:r>
            <w:r w:rsidR="0013621C" w:rsidRPr="00665C79">
              <w:rPr>
                <w:rFonts w:eastAsia="SimSun" w:hint="eastAsia"/>
                <w:kern w:val="22"/>
                <w:sz w:val="24"/>
                <w:szCs w:val="22"/>
                <w:lang w:eastAsia="zh-CN"/>
              </w:rPr>
              <w:t>人</w:t>
            </w:r>
          </w:p>
          <w:p w14:paraId="404E30E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rPr>
              <w:t>50</w:t>
            </w:r>
            <w:r w:rsidR="0013621C" w:rsidRPr="00665C79">
              <w:rPr>
                <w:rFonts w:eastAsia="SimSun" w:hint="eastAsia"/>
                <w:kern w:val="22"/>
                <w:sz w:val="24"/>
                <w:szCs w:val="22"/>
                <w:lang w:eastAsia="zh-CN"/>
              </w:rPr>
              <w:t>至</w:t>
            </w:r>
            <w:r w:rsidR="0013621C" w:rsidRPr="00665C79">
              <w:rPr>
                <w:rFonts w:eastAsia="SimSun"/>
                <w:kern w:val="22"/>
                <w:sz w:val="24"/>
                <w:szCs w:val="22"/>
              </w:rPr>
              <w:t>99</w:t>
            </w:r>
            <w:r w:rsidR="0013621C" w:rsidRPr="00665C79">
              <w:rPr>
                <w:rFonts w:eastAsia="SimSun" w:hint="eastAsia"/>
                <w:kern w:val="22"/>
                <w:sz w:val="24"/>
                <w:szCs w:val="22"/>
                <w:lang w:eastAsia="zh-CN"/>
              </w:rPr>
              <w:t>人</w:t>
            </w:r>
          </w:p>
          <w:p w14:paraId="12B716F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3621C" w:rsidRPr="00665C79">
              <w:rPr>
                <w:rFonts w:eastAsia="SimSun"/>
                <w:kern w:val="22"/>
                <w:sz w:val="24"/>
                <w:szCs w:val="22"/>
                <w:lang w:eastAsia="zh-CN"/>
              </w:rPr>
              <w:t>100</w:t>
            </w:r>
            <w:r w:rsidR="0013621C" w:rsidRPr="00665C79">
              <w:rPr>
                <w:rFonts w:eastAsia="SimSun" w:hint="eastAsia"/>
                <w:kern w:val="22"/>
                <w:sz w:val="24"/>
                <w:szCs w:val="22"/>
                <w:lang w:eastAsia="zh-CN"/>
              </w:rPr>
              <w:t>人或以上</w:t>
            </w:r>
          </w:p>
          <w:p w14:paraId="14F8BDAD" w14:textId="77777777" w:rsidR="00B940C4" w:rsidRPr="00665C79" w:rsidRDefault="009644AA" w:rsidP="008C4371">
            <w:pPr>
              <w:suppressLineNumbers/>
              <w:suppressAutoHyphens/>
              <w:topLinePunct/>
              <w:autoSpaceDE w:val="0"/>
              <w:autoSpaceDN w:val="0"/>
              <w:adjustRightInd w:val="0"/>
              <w:snapToGrid w:val="0"/>
              <w:spacing w:before="120" w:after="120"/>
              <w:ind w:left="734" w:hanging="734"/>
              <w:rPr>
                <w:rFonts w:eastAsia="KaiTi_GB2312"/>
                <w:kern w:val="22"/>
                <w:sz w:val="24"/>
                <w:szCs w:val="22"/>
                <w:lang w:eastAsia="zh-CN"/>
              </w:rPr>
            </w:pPr>
            <w:r w:rsidRPr="00665C79">
              <w:rPr>
                <w:rFonts w:eastAsia="KaiTi_GB2312" w:hint="eastAsia"/>
                <w:kern w:val="22"/>
                <w:sz w:val="24"/>
                <w:szCs w:val="22"/>
                <w:lang w:eastAsia="zh-CN"/>
              </w:rPr>
              <w:t>数量是否充足：</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lang w:eastAsia="zh-CN"/>
              </w:rPr>
              <w:t xml:space="preserve"> </w:t>
            </w:r>
            <w:r w:rsidR="00DC6395" w:rsidRPr="00665C79">
              <w:rPr>
                <w:rFonts w:eastAsia="KaiTi_GB2312" w:hint="eastAsia"/>
                <w:kern w:val="22"/>
                <w:sz w:val="24"/>
                <w:szCs w:val="22"/>
                <w:lang w:eastAsia="zh-CN"/>
              </w:rPr>
              <w:t>是</w:t>
            </w:r>
            <w:r w:rsidR="00B940C4" w:rsidRPr="00665C79">
              <w:rPr>
                <w:rFonts w:eastAsia="KaiTi_GB2312" w:hint="eastAsia"/>
                <w:kern w:val="22"/>
                <w:sz w:val="24"/>
                <w:szCs w:val="22"/>
                <w:lang w:eastAsia="zh-CN"/>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lang w:eastAsia="zh-CN"/>
              </w:rPr>
              <w:t xml:space="preserve"> </w:t>
            </w:r>
            <w:r w:rsidR="001E7DA6" w:rsidRPr="00665C79">
              <w:rPr>
                <w:rFonts w:eastAsia="KaiTi_GB2312" w:hint="eastAsia"/>
                <w:kern w:val="22"/>
                <w:sz w:val="24"/>
                <w:szCs w:val="22"/>
                <w:lang w:eastAsia="zh-CN"/>
              </w:rPr>
              <w:t>否</w:t>
            </w:r>
          </w:p>
        </w:tc>
      </w:tr>
      <w:tr w:rsidR="00B940C4" w:rsidRPr="001123D8" w14:paraId="00D82B81" w14:textId="77777777" w:rsidTr="005A7463">
        <w:trPr>
          <w:cantSplit/>
        </w:trPr>
        <w:tc>
          <w:tcPr>
            <w:tcW w:w="4861" w:type="dxa"/>
            <w:gridSpan w:val="2"/>
            <w:tcBorders>
              <w:top w:val="single" w:sz="4" w:space="0" w:color="auto"/>
            </w:tcBorders>
            <w:vAlign w:val="center"/>
          </w:tcPr>
          <w:p w14:paraId="5382B222" w14:textId="77777777" w:rsidR="00B940C4" w:rsidRPr="00665C79" w:rsidRDefault="008D20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lastRenderedPageBreak/>
              <w:t>贵国是否在改性活生物体风险评估和风险管理培训中使用了培训材料和</w:t>
            </w:r>
            <w:r w:rsidRPr="00665C79">
              <w:rPr>
                <w:rFonts w:eastAsia="SimSun" w:hint="eastAsia"/>
                <w:kern w:val="22"/>
                <w:sz w:val="24"/>
                <w:szCs w:val="22"/>
                <w:lang w:eastAsia="zh-CN"/>
              </w:rPr>
              <w:t>/</w:t>
            </w:r>
            <w:r w:rsidRPr="00665C79">
              <w:rPr>
                <w:rFonts w:eastAsia="SimSun" w:hint="eastAsia"/>
                <w:kern w:val="22"/>
                <w:sz w:val="24"/>
                <w:szCs w:val="22"/>
                <w:lang w:eastAsia="zh-CN"/>
              </w:rPr>
              <w:t>或技术指导？</w:t>
            </w:r>
          </w:p>
        </w:tc>
        <w:tc>
          <w:tcPr>
            <w:tcW w:w="4495" w:type="dxa"/>
            <w:tcBorders>
              <w:top w:val="single" w:sz="4" w:space="0" w:color="auto"/>
              <w:right w:val="single" w:sz="4" w:space="0" w:color="auto"/>
            </w:tcBorders>
            <w:vAlign w:val="center"/>
          </w:tcPr>
          <w:p w14:paraId="57F8948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7667A2A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E3800C9" w14:textId="77777777" w:rsidTr="005A7463">
        <w:trPr>
          <w:cantSplit/>
        </w:trPr>
        <w:tc>
          <w:tcPr>
            <w:tcW w:w="4861" w:type="dxa"/>
            <w:gridSpan w:val="2"/>
            <w:tcBorders>
              <w:top w:val="single" w:sz="4" w:space="0" w:color="auto"/>
            </w:tcBorders>
            <w:vAlign w:val="center"/>
            <w:hideMark/>
          </w:tcPr>
          <w:p w14:paraId="00099BF4" w14:textId="77777777" w:rsidR="00B940C4" w:rsidRPr="00665C79" w:rsidRDefault="008D20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66</w:t>
            </w:r>
            <w:r w:rsidRPr="00665C79">
              <w:rPr>
                <w:rFonts w:eastAsia="SimSun" w:hint="eastAsia"/>
                <w:kern w:val="22"/>
                <w:sz w:val="24"/>
                <w:szCs w:val="22"/>
                <w:lang w:eastAsia="zh-CN"/>
              </w:rPr>
              <w:t>个问题的回答为“是”，那么，贵国在风险评估培训中是否使用了</w:t>
            </w:r>
            <w:r w:rsidR="00DA3119" w:rsidRPr="00665C79">
              <w:rPr>
                <w:rFonts w:eastAsia="SimSun" w:hint="eastAsia"/>
                <w:kern w:val="22"/>
                <w:sz w:val="24"/>
                <w:szCs w:val="22"/>
                <w:lang w:eastAsia="zh-CN"/>
              </w:rPr>
              <w:t>《改性活生物体风险评估手册》</w:t>
            </w:r>
            <w:r w:rsidRPr="00665C79">
              <w:rPr>
                <w:rFonts w:eastAsia="SimSun" w:hint="eastAsia"/>
                <w:kern w:val="22"/>
                <w:sz w:val="24"/>
                <w:szCs w:val="22"/>
                <w:lang w:eastAsia="zh-CN"/>
              </w:rPr>
              <w:t>（由</w:t>
            </w:r>
            <w:r w:rsidRPr="00665C79">
              <w:rPr>
                <w:rFonts w:eastAsia="SimSun" w:hint="eastAsia"/>
                <w:kern w:val="22"/>
                <w:sz w:val="24"/>
                <w:szCs w:val="22"/>
                <w:lang w:val="en-US" w:eastAsia="zh-CN"/>
              </w:rPr>
              <w:t>生物多样性公约秘书处编制</w:t>
            </w:r>
            <w:r w:rsidRPr="00665C79">
              <w:rPr>
                <w:rFonts w:eastAsia="SimSun" w:hint="eastAsia"/>
                <w:kern w:val="22"/>
                <w:sz w:val="24"/>
                <w:szCs w:val="22"/>
                <w:lang w:eastAsia="zh-CN"/>
              </w:rPr>
              <w:t>）？</w:t>
            </w:r>
          </w:p>
        </w:tc>
        <w:tc>
          <w:tcPr>
            <w:tcW w:w="4495" w:type="dxa"/>
            <w:tcBorders>
              <w:top w:val="single" w:sz="4" w:space="0" w:color="auto"/>
              <w:right w:val="single" w:sz="4" w:space="0" w:color="auto"/>
            </w:tcBorders>
            <w:vAlign w:val="center"/>
            <w:hideMark/>
          </w:tcPr>
          <w:p w14:paraId="0BB099F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110E574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73160AA7" w14:textId="77777777" w:rsidTr="005A7463">
        <w:trPr>
          <w:cantSplit/>
        </w:trPr>
        <w:tc>
          <w:tcPr>
            <w:tcW w:w="4861" w:type="dxa"/>
            <w:gridSpan w:val="2"/>
            <w:vAlign w:val="center"/>
            <w:hideMark/>
          </w:tcPr>
          <w:p w14:paraId="758313D4" w14:textId="77777777" w:rsidR="00B940C4" w:rsidRPr="00665C79" w:rsidRDefault="008D20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66</w:t>
            </w:r>
            <w:r w:rsidRPr="00665C79">
              <w:rPr>
                <w:rFonts w:eastAsia="SimSun" w:hint="eastAsia"/>
                <w:kern w:val="22"/>
                <w:sz w:val="24"/>
                <w:szCs w:val="22"/>
                <w:lang w:eastAsia="zh-CN"/>
              </w:rPr>
              <w:t>个问题的回答为“是”，那么，贵国在风险评估培训中是否使用了</w:t>
            </w:r>
            <w:r w:rsidR="00DA3119" w:rsidRPr="00665C79">
              <w:rPr>
                <w:rFonts w:eastAsia="SimSun" w:hint="eastAsia"/>
                <w:kern w:val="22"/>
                <w:sz w:val="24"/>
                <w:szCs w:val="22"/>
                <w:lang w:eastAsia="zh-CN"/>
              </w:rPr>
              <w:t>《改性活生物体风险评估指南》</w:t>
            </w:r>
            <w:r w:rsidRPr="00665C79">
              <w:rPr>
                <w:rFonts w:eastAsia="SimSun" w:hint="eastAsia"/>
                <w:kern w:val="22"/>
                <w:sz w:val="24"/>
                <w:szCs w:val="22"/>
                <w:lang w:eastAsia="zh-CN"/>
              </w:rPr>
              <w:t>（由风险评估和风险管理特设技术专家组网络论坛编制）？</w:t>
            </w:r>
          </w:p>
        </w:tc>
        <w:tc>
          <w:tcPr>
            <w:tcW w:w="4495" w:type="dxa"/>
            <w:tcBorders>
              <w:right w:val="single" w:sz="4" w:space="0" w:color="auto"/>
            </w:tcBorders>
            <w:vAlign w:val="center"/>
            <w:hideMark/>
          </w:tcPr>
          <w:p w14:paraId="409CB31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690263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24714B8" w14:textId="77777777" w:rsidTr="005A7463">
        <w:trPr>
          <w:cantSplit/>
        </w:trPr>
        <w:tc>
          <w:tcPr>
            <w:tcW w:w="4861" w:type="dxa"/>
            <w:gridSpan w:val="2"/>
            <w:tcBorders>
              <w:bottom w:val="single" w:sz="4" w:space="0" w:color="auto"/>
            </w:tcBorders>
            <w:vAlign w:val="center"/>
            <w:hideMark/>
          </w:tcPr>
          <w:p w14:paraId="2FA3953E" w14:textId="34F3DEBE" w:rsidR="00B940C4" w:rsidRPr="00665C79" w:rsidRDefault="008D20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贵国在改性活生物体风险评估的具体专题方面是否需要进一步</w:t>
            </w:r>
            <w:r w:rsidR="001F7BE8" w:rsidRPr="00665C79">
              <w:rPr>
                <w:rFonts w:eastAsia="SimSun" w:hint="eastAsia"/>
                <w:kern w:val="22"/>
                <w:sz w:val="24"/>
                <w:szCs w:val="22"/>
                <w:lang w:eastAsia="zh-CN"/>
              </w:rPr>
              <w:t>的具体</w:t>
            </w:r>
            <w:r w:rsidR="00E3126A">
              <w:rPr>
                <w:rFonts w:eastAsia="SimSun" w:hint="eastAsia"/>
                <w:kern w:val="22"/>
                <w:sz w:val="24"/>
                <w:szCs w:val="22"/>
                <w:lang w:eastAsia="zh-CN"/>
              </w:rPr>
              <w:t>指导意见</w:t>
            </w:r>
            <w:r w:rsidRPr="00665C79">
              <w:rPr>
                <w:rFonts w:eastAsia="SimSun" w:hint="eastAsia"/>
                <w:kern w:val="22"/>
                <w:sz w:val="24"/>
                <w:szCs w:val="22"/>
                <w:lang w:eastAsia="zh-CN"/>
              </w:rPr>
              <w:t>？</w:t>
            </w:r>
          </w:p>
        </w:tc>
        <w:tc>
          <w:tcPr>
            <w:tcW w:w="4495" w:type="dxa"/>
            <w:tcBorders>
              <w:bottom w:val="single" w:sz="4" w:space="0" w:color="auto"/>
              <w:right w:val="single" w:sz="4" w:space="0" w:color="auto"/>
            </w:tcBorders>
            <w:vAlign w:val="center"/>
            <w:hideMark/>
          </w:tcPr>
          <w:p w14:paraId="31A126A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1E7DA6"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1E7DA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1E7DA6" w:rsidRPr="00665C79">
              <w:rPr>
                <w:rFonts w:eastAsia="SimSun" w:hint="eastAsia"/>
                <w:noProof/>
                <w:kern w:val="22"/>
                <w:sz w:val="24"/>
                <w:szCs w:val="22"/>
              </w:rPr>
              <w:t>[</w:t>
            </w:r>
            <w:r w:rsidR="001E7DA6" w:rsidRPr="00665C79">
              <w:rPr>
                <w:rFonts w:eastAsia="SimSun" w:hint="eastAsia"/>
                <w:noProof/>
                <w:kern w:val="22"/>
                <w:sz w:val="24"/>
                <w:szCs w:val="22"/>
              </w:rPr>
              <w:t>请说明</w:t>
            </w:r>
            <w:r w:rsidR="001E7DA6" w:rsidRPr="00665C79">
              <w:rPr>
                <w:rFonts w:eastAsia="SimSun" w:hint="eastAsia"/>
                <w:noProof/>
                <w:kern w:val="22"/>
                <w:sz w:val="24"/>
                <w:szCs w:val="22"/>
              </w:rPr>
              <w:t>]</w:t>
            </w:r>
            <w:r w:rsidRPr="00665C79">
              <w:rPr>
                <w:rFonts w:eastAsia="SimSun"/>
                <w:kern w:val="22"/>
                <w:sz w:val="24"/>
                <w:szCs w:val="22"/>
              </w:rPr>
              <w:fldChar w:fldCharType="end"/>
            </w:r>
          </w:p>
          <w:p w14:paraId="0E54477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7C6D6D55" w14:textId="77777777" w:rsidTr="005A7463">
        <w:trPr>
          <w:cantSplit/>
        </w:trPr>
        <w:tc>
          <w:tcPr>
            <w:tcW w:w="9356" w:type="dxa"/>
            <w:gridSpan w:val="3"/>
            <w:tcBorders>
              <w:top w:val="single" w:sz="4" w:space="0" w:color="auto"/>
              <w:left w:val="single" w:sz="4" w:space="0" w:color="auto"/>
              <w:bottom w:val="nil"/>
              <w:right w:val="single" w:sz="4" w:space="0" w:color="auto"/>
            </w:tcBorders>
            <w:vAlign w:val="center"/>
            <w:hideMark/>
          </w:tcPr>
          <w:p w14:paraId="0BF2CB49" w14:textId="77777777" w:rsidR="00B940C4" w:rsidRPr="00665C79" w:rsidRDefault="0013621C"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考虑到可能会对人类健康造成风险，贵国是否具有检测、识别、评估和</w:t>
            </w:r>
            <w:r w:rsidRPr="00665C79">
              <w:rPr>
                <w:rFonts w:eastAsia="SimSun" w:hint="eastAsia"/>
                <w:kern w:val="22"/>
                <w:sz w:val="24"/>
                <w:szCs w:val="22"/>
                <w:lang w:eastAsia="zh-CN"/>
              </w:rPr>
              <w:t>/</w:t>
            </w:r>
            <w:r w:rsidRPr="00665C79">
              <w:rPr>
                <w:rFonts w:eastAsia="SimSun" w:hint="eastAsia"/>
                <w:kern w:val="22"/>
                <w:sz w:val="24"/>
                <w:szCs w:val="22"/>
                <w:lang w:eastAsia="zh-CN"/>
              </w:rPr>
              <w:t>或监测可能对生物多样性的保护和可持续利用造成不利影响的改性活生物体或具体特性的能力？</w:t>
            </w:r>
          </w:p>
        </w:tc>
      </w:tr>
      <w:tr w:rsidR="00B940C4" w:rsidRPr="001123D8" w14:paraId="128AD2CE" w14:textId="77777777" w:rsidTr="005A7463">
        <w:trPr>
          <w:cantSplit/>
        </w:trPr>
        <w:tc>
          <w:tcPr>
            <w:tcW w:w="4861" w:type="dxa"/>
            <w:gridSpan w:val="2"/>
            <w:tcBorders>
              <w:top w:val="nil"/>
              <w:left w:val="single" w:sz="4" w:space="0" w:color="auto"/>
              <w:bottom w:val="nil"/>
              <w:right w:val="nil"/>
            </w:tcBorders>
            <w:vAlign w:val="center"/>
            <w:hideMark/>
          </w:tcPr>
          <w:p w14:paraId="0D085077" w14:textId="77777777" w:rsidR="00B940C4" w:rsidRPr="00665C79" w:rsidRDefault="0013621C" w:rsidP="008C4371">
            <w:pPr>
              <w:numPr>
                <w:ilvl w:val="0"/>
                <w:numId w:val="30"/>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检测：</w:t>
            </w:r>
          </w:p>
        </w:tc>
        <w:tc>
          <w:tcPr>
            <w:tcW w:w="4495" w:type="dxa"/>
            <w:tcBorders>
              <w:top w:val="nil"/>
              <w:left w:val="nil"/>
              <w:bottom w:val="single" w:sz="4" w:space="0" w:color="auto"/>
              <w:right w:val="single" w:sz="4" w:space="0" w:color="auto"/>
            </w:tcBorders>
            <w:vAlign w:val="center"/>
            <w:hideMark/>
          </w:tcPr>
          <w:p w14:paraId="13039F0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CF79E9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81AEEC4" w14:textId="77777777" w:rsidTr="005A7463">
        <w:trPr>
          <w:cantSplit/>
        </w:trPr>
        <w:tc>
          <w:tcPr>
            <w:tcW w:w="4861" w:type="dxa"/>
            <w:gridSpan w:val="2"/>
            <w:tcBorders>
              <w:top w:val="nil"/>
              <w:left w:val="single" w:sz="4" w:space="0" w:color="auto"/>
              <w:bottom w:val="nil"/>
              <w:right w:val="nil"/>
            </w:tcBorders>
            <w:vAlign w:val="center"/>
            <w:hideMark/>
          </w:tcPr>
          <w:p w14:paraId="72C5F02A" w14:textId="77777777" w:rsidR="00B940C4" w:rsidRPr="00665C79" w:rsidRDefault="0013621C" w:rsidP="008C4371">
            <w:pPr>
              <w:numPr>
                <w:ilvl w:val="0"/>
                <w:numId w:val="30"/>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识别</w:t>
            </w:r>
            <w:r w:rsidR="000010DB" w:rsidRPr="00665C79">
              <w:rPr>
                <w:rFonts w:eastAsia="SimSun" w:hint="eastAsia"/>
                <w:kern w:val="22"/>
                <w:sz w:val="24"/>
                <w:szCs w:val="22"/>
                <w:lang w:eastAsia="zh-CN"/>
              </w:rPr>
              <w:t>：</w:t>
            </w:r>
          </w:p>
        </w:tc>
        <w:tc>
          <w:tcPr>
            <w:tcW w:w="4495" w:type="dxa"/>
            <w:tcBorders>
              <w:top w:val="single" w:sz="4" w:space="0" w:color="auto"/>
              <w:left w:val="nil"/>
              <w:bottom w:val="single" w:sz="4" w:space="0" w:color="auto"/>
              <w:right w:val="single" w:sz="4" w:space="0" w:color="auto"/>
            </w:tcBorders>
            <w:vAlign w:val="center"/>
            <w:hideMark/>
          </w:tcPr>
          <w:p w14:paraId="2E9B787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1D6934C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6C83392" w14:textId="77777777" w:rsidTr="005A7463">
        <w:trPr>
          <w:cantSplit/>
        </w:trPr>
        <w:tc>
          <w:tcPr>
            <w:tcW w:w="4861" w:type="dxa"/>
            <w:gridSpan w:val="2"/>
            <w:tcBorders>
              <w:top w:val="nil"/>
              <w:left w:val="single" w:sz="4" w:space="0" w:color="auto"/>
              <w:bottom w:val="nil"/>
              <w:right w:val="nil"/>
            </w:tcBorders>
            <w:vAlign w:val="center"/>
            <w:hideMark/>
          </w:tcPr>
          <w:p w14:paraId="6C46B6AF" w14:textId="77777777" w:rsidR="00B940C4" w:rsidRPr="00665C79" w:rsidRDefault="0013621C" w:rsidP="008C4371">
            <w:pPr>
              <w:numPr>
                <w:ilvl w:val="0"/>
                <w:numId w:val="30"/>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评估风险：</w:t>
            </w:r>
          </w:p>
        </w:tc>
        <w:tc>
          <w:tcPr>
            <w:tcW w:w="4495" w:type="dxa"/>
            <w:tcBorders>
              <w:top w:val="single" w:sz="4" w:space="0" w:color="auto"/>
              <w:left w:val="nil"/>
              <w:bottom w:val="single" w:sz="4" w:space="0" w:color="auto"/>
              <w:right w:val="single" w:sz="4" w:space="0" w:color="auto"/>
            </w:tcBorders>
            <w:vAlign w:val="center"/>
            <w:hideMark/>
          </w:tcPr>
          <w:p w14:paraId="6FDB3D7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48D24C5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320ABD5" w14:textId="77777777" w:rsidTr="005A7463">
        <w:trPr>
          <w:cantSplit/>
        </w:trPr>
        <w:tc>
          <w:tcPr>
            <w:tcW w:w="4861" w:type="dxa"/>
            <w:gridSpan w:val="2"/>
            <w:tcBorders>
              <w:top w:val="nil"/>
              <w:left w:val="single" w:sz="4" w:space="0" w:color="auto"/>
              <w:bottom w:val="single" w:sz="4" w:space="0" w:color="auto"/>
              <w:right w:val="nil"/>
            </w:tcBorders>
            <w:vAlign w:val="center"/>
            <w:hideMark/>
          </w:tcPr>
          <w:p w14:paraId="096F5331" w14:textId="77777777" w:rsidR="00B940C4" w:rsidRPr="00665C79" w:rsidRDefault="0013621C" w:rsidP="008C4371">
            <w:pPr>
              <w:numPr>
                <w:ilvl w:val="0"/>
                <w:numId w:val="30"/>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监</w:t>
            </w:r>
            <w:r w:rsidR="00E17A8D" w:rsidRPr="00665C79">
              <w:rPr>
                <w:rFonts w:eastAsia="SimSun" w:hint="eastAsia"/>
                <w:kern w:val="22"/>
                <w:sz w:val="24"/>
                <w:szCs w:val="22"/>
                <w:lang w:eastAsia="zh-CN"/>
              </w:rPr>
              <w:t>测</w:t>
            </w:r>
            <w:r w:rsidRPr="00665C79">
              <w:rPr>
                <w:rFonts w:eastAsia="SimSun" w:hint="eastAsia"/>
                <w:kern w:val="22"/>
                <w:sz w:val="24"/>
                <w:szCs w:val="22"/>
                <w:lang w:eastAsia="zh-CN"/>
              </w:rPr>
              <w:t>：</w:t>
            </w:r>
          </w:p>
        </w:tc>
        <w:tc>
          <w:tcPr>
            <w:tcW w:w="4495" w:type="dxa"/>
            <w:tcBorders>
              <w:top w:val="single" w:sz="4" w:space="0" w:color="auto"/>
              <w:left w:val="nil"/>
              <w:bottom w:val="single" w:sz="4" w:space="0" w:color="auto"/>
              <w:right w:val="single" w:sz="4" w:space="0" w:color="auto"/>
            </w:tcBorders>
            <w:vAlign w:val="center"/>
            <w:hideMark/>
          </w:tcPr>
          <w:p w14:paraId="0ED7288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F3AF04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9F46D91" w14:textId="77777777" w:rsidTr="005A7463">
        <w:trPr>
          <w:cantSplit/>
        </w:trPr>
        <w:tc>
          <w:tcPr>
            <w:tcW w:w="9356" w:type="dxa"/>
            <w:gridSpan w:val="3"/>
            <w:tcBorders>
              <w:top w:val="single" w:sz="4" w:space="0" w:color="auto"/>
              <w:bottom w:val="single" w:sz="4" w:space="0" w:color="auto"/>
              <w:right w:val="single" w:sz="4" w:space="0" w:color="auto"/>
            </w:tcBorders>
            <w:vAlign w:val="center"/>
            <w:hideMark/>
          </w:tcPr>
          <w:p w14:paraId="576CF4B3" w14:textId="77777777" w:rsidR="00B940C4" w:rsidRPr="00665C79" w:rsidRDefault="001F7BE8" w:rsidP="008C4371">
            <w:pPr>
              <w:suppressLineNumbers/>
              <w:suppressAutoHyphens/>
              <w:topLinePunct/>
              <w:autoSpaceDE w:val="0"/>
              <w:autoSpaceDN w:val="0"/>
              <w:adjustRightInd w:val="0"/>
              <w:snapToGrid w:val="0"/>
              <w:spacing w:before="120" w:after="120"/>
              <w:ind w:right="490"/>
              <w:rPr>
                <w:rFonts w:eastAsia="KaiTi_GB2312"/>
                <w:kern w:val="22"/>
                <w:sz w:val="24"/>
                <w:szCs w:val="22"/>
                <w:lang w:eastAsia="zh-CN"/>
              </w:rPr>
            </w:pPr>
            <w:r w:rsidRPr="00665C79">
              <w:rPr>
                <w:rFonts w:eastAsia="KaiTi_GB2312" w:hint="eastAsia"/>
                <w:kern w:val="22"/>
                <w:sz w:val="24"/>
                <w:szCs w:val="22"/>
                <w:lang w:eastAsia="zh-CN"/>
              </w:rPr>
              <w:t>开展</w:t>
            </w:r>
            <w:r w:rsidR="0013621C" w:rsidRPr="00665C79">
              <w:rPr>
                <w:rFonts w:eastAsia="KaiTi_GB2312" w:hint="eastAsia"/>
                <w:kern w:val="22"/>
                <w:sz w:val="24"/>
                <w:szCs w:val="22"/>
                <w:lang w:eastAsia="zh-CN"/>
              </w:rPr>
              <w:t>风险评估或风险管理</w:t>
            </w:r>
          </w:p>
        </w:tc>
      </w:tr>
      <w:tr w:rsidR="00B940C4" w:rsidRPr="001123D8" w14:paraId="2D565D4E" w14:textId="77777777" w:rsidTr="005A7463">
        <w:trPr>
          <w:cantSplit/>
        </w:trPr>
        <w:tc>
          <w:tcPr>
            <w:tcW w:w="9356" w:type="dxa"/>
            <w:gridSpan w:val="3"/>
            <w:tcBorders>
              <w:top w:val="single" w:sz="4" w:space="0" w:color="auto"/>
              <w:left w:val="single" w:sz="4" w:space="0" w:color="auto"/>
              <w:bottom w:val="nil"/>
              <w:right w:val="single" w:sz="4" w:space="0" w:color="auto"/>
            </w:tcBorders>
            <w:vAlign w:val="center"/>
            <w:hideMark/>
          </w:tcPr>
          <w:p w14:paraId="011C14CB" w14:textId="77777777" w:rsidR="00B940C4" w:rsidRPr="00665C79" w:rsidRDefault="001F7BE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贵国在开展</w:t>
            </w:r>
            <w:r w:rsidR="0013621C" w:rsidRPr="00665C79">
              <w:rPr>
                <w:rFonts w:eastAsia="SimSun" w:hint="eastAsia"/>
                <w:kern w:val="22"/>
                <w:sz w:val="24"/>
                <w:szCs w:val="22"/>
                <w:lang w:eastAsia="zh-CN"/>
              </w:rPr>
              <w:t>风险评估或风险管理或者评估通知人提交的风险评估报告时是否采用或使用过任何指导性文件？</w:t>
            </w:r>
          </w:p>
        </w:tc>
      </w:tr>
      <w:tr w:rsidR="00B940C4" w:rsidRPr="001123D8" w14:paraId="54FBD75D" w14:textId="77777777" w:rsidTr="005A7463">
        <w:trPr>
          <w:cantSplit/>
        </w:trPr>
        <w:tc>
          <w:tcPr>
            <w:tcW w:w="4861" w:type="dxa"/>
            <w:gridSpan w:val="2"/>
            <w:tcBorders>
              <w:top w:val="nil"/>
              <w:left w:val="single" w:sz="4" w:space="0" w:color="auto"/>
              <w:bottom w:val="nil"/>
              <w:right w:val="nil"/>
            </w:tcBorders>
            <w:vAlign w:val="center"/>
            <w:hideMark/>
          </w:tcPr>
          <w:p w14:paraId="65463D98" w14:textId="77777777" w:rsidR="00B940C4" w:rsidRPr="00665C79" w:rsidRDefault="008D20BF" w:rsidP="008C4371">
            <w:pPr>
              <w:numPr>
                <w:ilvl w:val="0"/>
                <w:numId w:val="35"/>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lastRenderedPageBreak/>
              <w:t>风险评估：</w:t>
            </w:r>
          </w:p>
        </w:tc>
        <w:tc>
          <w:tcPr>
            <w:tcW w:w="4495" w:type="dxa"/>
            <w:tcBorders>
              <w:top w:val="nil"/>
              <w:left w:val="nil"/>
              <w:bottom w:val="single" w:sz="4" w:space="0" w:color="auto"/>
              <w:right w:val="single" w:sz="4" w:space="0" w:color="auto"/>
            </w:tcBorders>
            <w:vAlign w:val="center"/>
            <w:hideMark/>
          </w:tcPr>
          <w:p w14:paraId="52B5E7C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27892FC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EFB6F7F" w14:textId="77777777" w:rsidTr="005A7463">
        <w:trPr>
          <w:cantSplit/>
        </w:trPr>
        <w:tc>
          <w:tcPr>
            <w:tcW w:w="4861" w:type="dxa"/>
            <w:gridSpan w:val="2"/>
            <w:tcBorders>
              <w:top w:val="nil"/>
              <w:left w:val="single" w:sz="4" w:space="0" w:color="auto"/>
              <w:bottom w:val="single" w:sz="4" w:space="0" w:color="auto"/>
              <w:right w:val="nil"/>
            </w:tcBorders>
            <w:vAlign w:val="center"/>
            <w:hideMark/>
          </w:tcPr>
          <w:p w14:paraId="5C81E958" w14:textId="77777777" w:rsidR="00B940C4" w:rsidRPr="00665C79" w:rsidRDefault="008D20BF" w:rsidP="008C4371">
            <w:pPr>
              <w:numPr>
                <w:ilvl w:val="0"/>
                <w:numId w:val="35"/>
              </w:num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hint="eastAsia"/>
                <w:kern w:val="22"/>
                <w:sz w:val="24"/>
                <w:szCs w:val="22"/>
                <w:lang w:eastAsia="zh-CN"/>
              </w:rPr>
              <w:t>风险管理：</w:t>
            </w:r>
          </w:p>
        </w:tc>
        <w:tc>
          <w:tcPr>
            <w:tcW w:w="4495" w:type="dxa"/>
            <w:tcBorders>
              <w:top w:val="nil"/>
              <w:left w:val="nil"/>
              <w:bottom w:val="single" w:sz="4" w:space="0" w:color="auto"/>
              <w:right w:val="single" w:sz="4" w:space="0" w:color="auto"/>
            </w:tcBorders>
            <w:vAlign w:val="center"/>
            <w:hideMark/>
          </w:tcPr>
          <w:p w14:paraId="7EE1B7A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344F3D9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F03BC8E" w14:textId="77777777" w:rsidTr="005A7463">
        <w:trPr>
          <w:cantSplit/>
        </w:trPr>
        <w:tc>
          <w:tcPr>
            <w:tcW w:w="4861" w:type="dxa"/>
            <w:gridSpan w:val="2"/>
            <w:tcBorders>
              <w:top w:val="single" w:sz="4" w:space="0" w:color="auto"/>
            </w:tcBorders>
            <w:vAlign w:val="center"/>
            <w:hideMark/>
          </w:tcPr>
          <w:p w14:paraId="6EF15591" w14:textId="77777777" w:rsidR="00B940C4" w:rsidRPr="00665C79" w:rsidRDefault="005D6CDB" w:rsidP="008C4371">
            <w:pPr>
              <w:numPr>
                <w:ilvl w:val="0"/>
                <w:numId w:val="26"/>
              </w:numPr>
              <w:suppressLineNumber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 xml:space="preserve">  </w:t>
            </w:r>
            <w:r w:rsidR="008D20BF" w:rsidRPr="00665C79">
              <w:rPr>
                <w:rFonts w:eastAsia="SimSun" w:hint="eastAsia"/>
                <w:kern w:val="22"/>
                <w:sz w:val="24"/>
                <w:szCs w:val="22"/>
                <w:lang w:eastAsia="zh-CN"/>
              </w:rPr>
              <w:t>若您对第</w:t>
            </w:r>
            <w:r w:rsidR="008D20BF" w:rsidRPr="00665C79">
              <w:rPr>
                <w:rFonts w:eastAsia="SimSun" w:hint="eastAsia"/>
                <w:kern w:val="22"/>
                <w:sz w:val="24"/>
                <w:szCs w:val="22"/>
                <w:lang w:eastAsia="zh-CN"/>
              </w:rPr>
              <w:t>77</w:t>
            </w:r>
            <w:r w:rsidR="008D20BF" w:rsidRPr="00665C79">
              <w:rPr>
                <w:rFonts w:eastAsia="SimSun" w:hint="eastAsia"/>
                <w:kern w:val="22"/>
                <w:sz w:val="24"/>
                <w:szCs w:val="22"/>
                <w:lang w:eastAsia="zh-CN"/>
              </w:rPr>
              <w:t>个问题的回答为“是”，那么</w:t>
            </w:r>
            <w:r w:rsidR="001F7BE8" w:rsidRPr="00665C79">
              <w:rPr>
                <w:rFonts w:eastAsia="SimSun" w:hint="eastAsia"/>
                <w:kern w:val="22"/>
                <w:sz w:val="24"/>
                <w:szCs w:val="22"/>
                <w:lang w:eastAsia="zh-CN"/>
              </w:rPr>
              <w:t>，贵国在开展</w:t>
            </w:r>
            <w:r w:rsidR="00063959" w:rsidRPr="00665C79">
              <w:rPr>
                <w:rFonts w:eastAsia="SimSun" w:hint="eastAsia"/>
                <w:kern w:val="22"/>
                <w:sz w:val="24"/>
                <w:szCs w:val="22"/>
                <w:lang w:eastAsia="zh-CN"/>
              </w:rPr>
              <w:t>风险评估或风险管理或者评估通知人提交的风险评估报告时是否使用了</w:t>
            </w:r>
            <w:r w:rsidR="00BB6CBC" w:rsidRPr="00665C79">
              <w:rPr>
                <w:rFonts w:eastAsia="SimSun" w:hint="eastAsia"/>
                <w:kern w:val="22"/>
                <w:sz w:val="24"/>
                <w:szCs w:val="22"/>
                <w:lang w:eastAsia="zh-CN"/>
              </w:rPr>
              <w:t>《改性活生物体风险评估指南》</w:t>
            </w:r>
            <w:r w:rsidR="00063959" w:rsidRPr="00665C79">
              <w:rPr>
                <w:rFonts w:eastAsia="SimSun" w:hint="eastAsia"/>
                <w:kern w:val="22"/>
                <w:sz w:val="24"/>
                <w:szCs w:val="22"/>
                <w:lang w:eastAsia="zh-CN"/>
              </w:rPr>
              <w:t>（由风险评估和风险管理特设技术专家组网络论坛编制）？</w:t>
            </w:r>
          </w:p>
        </w:tc>
        <w:tc>
          <w:tcPr>
            <w:tcW w:w="4495" w:type="dxa"/>
            <w:tcBorders>
              <w:top w:val="single" w:sz="4" w:space="0" w:color="auto"/>
              <w:right w:val="single" w:sz="4" w:space="0" w:color="auto"/>
            </w:tcBorders>
            <w:vAlign w:val="center"/>
            <w:hideMark/>
          </w:tcPr>
          <w:p w14:paraId="3B6C943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4F7FA5A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C650E22" w14:textId="77777777" w:rsidTr="005A7463">
        <w:trPr>
          <w:cantSplit/>
        </w:trPr>
        <w:tc>
          <w:tcPr>
            <w:tcW w:w="4861" w:type="dxa"/>
            <w:gridSpan w:val="2"/>
            <w:vAlign w:val="center"/>
            <w:hideMark/>
          </w:tcPr>
          <w:p w14:paraId="7D658433" w14:textId="77777777" w:rsidR="00B940C4" w:rsidRPr="00665C79" w:rsidRDefault="001F7BE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w:t>
            </w:r>
            <w:r w:rsidR="00BB6CBC" w:rsidRPr="00665C79">
              <w:rPr>
                <w:rFonts w:eastAsia="SimSun" w:hint="eastAsia"/>
                <w:kern w:val="22"/>
                <w:sz w:val="24"/>
                <w:szCs w:val="22"/>
                <w:lang w:eastAsia="zh-CN"/>
              </w:rPr>
              <w:t>在</w:t>
            </w:r>
            <w:r w:rsidRPr="00665C79">
              <w:rPr>
                <w:rFonts w:eastAsia="SimSun" w:hint="eastAsia"/>
                <w:kern w:val="22"/>
                <w:sz w:val="24"/>
                <w:szCs w:val="22"/>
                <w:lang w:eastAsia="zh-CN"/>
              </w:rPr>
              <w:t>与其他国家一</w:t>
            </w:r>
            <w:r w:rsidR="00BB6CBC" w:rsidRPr="00665C79">
              <w:rPr>
                <w:rFonts w:eastAsia="SimSun" w:hint="eastAsia"/>
                <w:kern w:val="22"/>
                <w:sz w:val="24"/>
                <w:szCs w:val="22"/>
                <w:lang w:eastAsia="zh-CN"/>
              </w:rPr>
              <w:t>同</w:t>
            </w:r>
            <w:r w:rsidRPr="00665C79">
              <w:rPr>
                <w:rFonts w:eastAsia="SimSun" w:hint="eastAsia"/>
                <w:kern w:val="22"/>
                <w:sz w:val="24"/>
                <w:szCs w:val="22"/>
                <w:lang w:eastAsia="zh-CN"/>
              </w:rPr>
              <w:t>开展</w:t>
            </w:r>
            <w:r w:rsidR="00063959" w:rsidRPr="00665C79">
              <w:rPr>
                <w:rFonts w:eastAsia="SimSun" w:hint="eastAsia"/>
                <w:kern w:val="22"/>
                <w:sz w:val="24"/>
                <w:szCs w:val="22"/>
                <w:lang w:eastAsia="zh-CN"/>
              </w:rPr>
              <w:t>风险评估时</w:t>
            </w:r>
            <w:r w:rsidR="00BB6CBC" w:rsidRPr="00665C79">
              <w:rPr>
                <w:rFonts w:eastAsia="SimSun" w:hint="eastAsia"/>
                <w:kern w:val="22"/>
                <w:sz w:val="24"/>
                <w:szCs w:val="22"/>
                <w:lang w:eastAsia="zh-CN"/>
              </w:rPr>
              <w:t>是否</w:t>
            </w:r>
            <w:r w:rsidR="00063959" w:rsidRPr="00665C79">
              <w:rPr>
                <w:rFonts w:eastAsia="SimSun" w:hint="eastAsia"/>
                <w:kern w:val="22"/>
                <w:sz w:val="24"/>
                <w:szCs w:val="22"/>
                <w:lang w:eastAsia="zh-CN"/>
              </w:rPr>
              <w:t>采用了通用办法或方法？</w:t>
            </w:r>
          </w:p>
        </w:tc>
        <w:tc>
          <w:tcPr>
            <w:tcW w:w="4495" w:type="dxa"/>
            <w:tcBorders>
              <w:right w:val="single" w:sz="4" w:space="0" w:color="auto"/>
            </w:tcBorders>
            <w:vAlign w:val="center"/>
            <w:hideMark/>
          </w:tcPr>
          <w:p w14:paraId="3A8D990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5348F2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19F2609" w14:textId="77777777" w:rsidTr="005A7463">
        <w:trPr>
          <w:cantSplit/>
        </w:trPr>
        <w:tc>
          <w:tcPr>
            <w:tcW w:w="4861" w:type="dxa"/>
            <w:gridSpan w:val="2"/>
            <w:vAlign w:val="center"/>
            <w:hideMark/>
          </w:tcPr>
          <w:p w14:paraId="3BDBF9F4" w14:textId="77777777" w:rsidR="00B940C4" w:rsidRPr="00665C79" w:rsidRDefault="0006395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贵国是否与其他缔约方进行了合作，以期识别可能对生物多样性保护和可持续利用产生不利影响的改性活生物体或其具体特性？</w:t>
            </w:r>
          </w:p>
        </w:tc>
        <w:tc>
          <w:tcPr>
            <w:tcW w:w="4495" w:type="dxa"/>
            <w:tcBorders>
              <w:right w:val="single" w:sz="4" w:space="0" w:color="auto"/>
            </w:tcBorders>
            <w:vAlign w:val="center"/>
            <w:hideMark/>
          </w:tcPr>
          <w:p w14:paraId="0110EA0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0EF912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D4360C4" w14:textId="77777777" w:rsidTr="005A7463">
        <w:trPr>
          <w:cantSplit/>
        </w:trPr>
        <w:tc>
          <w:tcPr>
            <w:tcW w:w="4861" w:type="dxa"/>
            <w:gridSpan w:val="2"/>
            <w:vAlign w:val="center"/>
            <w:hideMark/>
          </w:tcPr>
          <w:p w14:paraId="5182E917" w14:textId="77777777" w:rsidR="00B940C4" w:rsidRPr="00665C79" w:rsidRDefault="00BB6CB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在本报告所述期间，</w:t>
            </w:r>
            <w:r w:rsidR="00063959" w:rsidRPr="00665C79">
              <w:rPr>
                <w:rFonts w:eastAsia="SimSun" w:hint="eastAsia"/>
                <w:snapToGrid w:val="0"/>
                <w:sz w:val="24"/>
                <w:lang w:eastAsia="zh-CN"/>
              </w:rPr>
              <w:t>贵国是否曾对改性活生物体</w:t>
            </w:r>
            <w:r w:rsidR="001F7BE8" w:rsidRPr="00665C79">
              <w:rPr>
                <w:rFonts w:eastAsia="SimSun" w:hint="eastAsia"/>
                <w:snapToGrid w:val="0"/>
                <w:sz w:val="24"/>
                <w:lang w:eastAsia="zh-CN"/>
              </w:rPr>
              <w:t>开展</w:t>
            </w:r>
            <w:r w:rsidR="00063959" w:rsidRPr="00665C79">
              <w:rPr>
                <w:rFonts w:eastAsia="SimSun" w:hint="eastAsia"/>
                <w:snapToGrid w:val="0"/>
                <w:sz w:val="24"/>
                <w:lang w:eastAsia="zh-CN"/>
              </w:rPr>
              <w:t>过任何风险评估，包括针对改性活生物体</w:t>
            </w:r>
            <w:r w:rsidR="001F7BE8" w:rsidRPr="00665C79">
              <w:rPr>
                <w:rFonts w:eastAsia="SimSun" w:hint="eastAsia"/>
                <w:snapToGrid w:val="0"/>
                <w:sz w:val="24"/>
                <w:lang w:eastAsia="zh-CN"/>
              </w:rPr>
              <w:t>开展</w:t>
            </w:r>
            <w:r w:rsidR="00063959" w:rsidRPr="00665C79">
              <w:rPr>
                <w:rFonts w:eastAsia="SimSun" w:hint="eastAsia"/>
                <w:snapToGrid w:val="0"/>
                <w:sz w:val="24"/>
                <w:lang w:eastAsia="zh-CN"/>
              </w:rPr>
              <w:t>的用于封闭使用、现场试验、商业目的、</w:t>
            </w:r>
            <w:r w:rsidR="0085269F" w:rsidRPr="00665C79">
              <w:rPr>
                <w:rFonts w:eastAsia="SimSun"/>
                <w:bCs/>
                <w:iCs/>
                <w:kern w:val="22"/>
                <w:sz w:val="24"/>
                <w:szCs w:val="22"/>
                <w:lang w:eastAsia="zh-CN"/>
              </w:rPr>
              <w:t>拟直接作食物或饲料或加工之用</w:t>
            </w:r>
            <w:r w:rsidR="00063959" w:rsidRPr="00665C79">
              <w:rPr>
                <w:rFonts w:eastAsia="SimSun" w:hint="eastAsia"/>
                <w:snapToGrid w:val="0"/>
                <w:sz w:val="24"/>
                <w:lang w:eastAsia="zh-CN"/>
              </w:rPr>
              <w:t>等类型的风险评估？</w:t>
            </w:r>
          </w:p>
        </w:tc>
        <w:tc>
          <w:tcPr>
            <w:tcW w:w="4495" w:type="dxa"/>
            <w:tcBorders>
              <w:right w:val="single" w:sz="4" w:space="0" w:color="auto"/>
            </w:tcBorders>
            <w:vAlign w:val="center"/>
            <w:hideMark/>
          </w:tcPr>
          <w:p w14:paraId="2635034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ACC5E1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1E312BCF" w14:textId="77777777" w:rsidTr="005A7463">
        <w:trPr>
          <w:cantSplit/>
        </w:trPr>
        <w:tc>
          <w:tcPr>
            <w:tcW w:w="4861" w:type="dxa"/>
            <w:gridSpan w:val="2"/>
            <w:vAlign w:val="center"/>
          </w:tcPr>
          <w:p w14:paraId="4CE41E10" w14:textId="77777777" w:rsidR="00B940C4" w:rsidRPr="00665C79" w:rsidRDefault="0006395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75</w:t>
            </w:r>
            <w:r w:rsidRPr="00665C79">
              <w:rPr>
                <w:rFonts w:eastAsia="SimSun" w:hint="eastAsia"/>
                <w:kern w:val="22"/>
                <w:sz w:val="24"/>
                <w:szCs w:val="22"/>
                <w:lang w:eastAsia="zh-CN"/>
              </w:rPr>
              <w:t>个问题的回答为“是”，那么，贵国已</w:t>
            </w:r>
            <w:r w:rsidR="001F7BE8" w:rsidRPr="00665C79">
              <w:rPr>
                <w:rFonts w:eastAsia="SimSun" w:hint="eastAsia"/>
                <w:kern w:val="22"/>
                <w:sz w:val="24"/>
                <w:szCs w:val="22"/>
                <w:lang w:eastAsia="zh-CN"/>
              </w:rPr>
              <w:t>开展</w:t>
            </w:r>
            <w:r w:rsidRPr="00665C79">
              <w:rPr>
                <w:rFonts w:eastAsia="SimSun" w:hint="eastAsia"/>
                <w:kern w:val="22"/>
                <w:sz w:val="24"/>
                <w:szCs w:val="22"/>
                <w:lang w:eastAsia="zh-CN"/>
              </w:rPr>
              <w:t>过多少次风险评估</w:t>
            </w:r>
            <w:r w:rsidRPr="00665C79">
              <w:rPr>
                <w:rFonts w:eastAsia="SimSun" w:hint="eastAsia"/>
                <w:kern w:val="22"/>
                <w:sz w:val="24"/>
                <w:szCs w:val="22"/>
                <w:lang w:val="en-US" w:eastAsia="zh-CN"/>
              </w:rPr>
              <w:t>？</w:t>
            </w:r>
          </w:p>
        </w:tc>
        <w:tc>
          <w:tcPr>
            <w:tcW w:w="4495" w:type="dxa"/>
            <w:tcBorders>
              <w:right w:val="single" w:sz="4" w:space="0" w:color="auto"/>
            </w:tcBorders>
            <w:vAlign w:val="center"/>
          </w:tcPr>
          <w:p w14:paraId="6662242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063959" w:rsidRPr="00665C79">
              <w:rPr>
                <w:rFonts w:eastAsia="SimSun" w:hint="eastAsia"/>
                <w:kern w:val="22"/>
                <w:sz w:val="24"/>
                <w:szCs w:val="22"/>
                <w:lang w:eastAsia="zh-CN"/>
              </w:rPr>
              <w:t>至</w:t>
            </w:r>
            <w:r w:rsidR="00063959" w:rsidRPr="00665C79">
              <w:rPr>
                <w:rFonts w:eastAsia="SimSun"/>
                <w:kern w:val="22"/>
                <w:sz w:val="24"/>
                <w:szCs w:val="22"/>
              </w:rPr>
              <w:t>4</w:t>
            </w:r>
            <w:r w:rsidR="00063959" w:rsidRPr="00665C79">
              <w:rPr>
                <w:rFonts w:eastAsia="SimSun" w:hint="eastAsia"/>
                <w:kern w:val="22"/>
                <w:sz w:val="24"/>
                <w:szCs w:val="22"/>
                <w:lang w:eastAsia="zh-CN"/>
              </w:rPr>
              <w:t>次</w:t>
            </w:r>
          </w:p>
          <w:p w14:paraId="5E11CBE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063959" w:rsidRPr="00665C79">
              <w:rPr>
                <w:rFonts w:eastAsia="SimSun"/>
                <w:kern w:val="22"/>
                <w:sz w:val="24"/>
                <w:szCs w:val="22"/>
              </w:rPr>
              <w:tab/>
              <w:t>5</w:t>
            </w:r>
            <w:r w:rsidR="00063959" w:rsidRPr="00665C79">
              <w:rPr>
                <w:rFonts w:eastAsia="SimSun" w:hint="eastAsia"/>
                <w:kern w:val="22"/>
                <w:sz w:val="24"/>
                <w:szCs w:val="22"/>
                <w:lang w:eastAsia="zh-CN"/>
              </w:rPr>
              <w:t>至</w:t>
            </w:r>
            <w:r w:rsidR="00063959" w:rsidRPr="00665C79">
              <w:rPr>
                <w:rFonts w:eastAsia="SimSun"/>
                <w:kern w:val="22"/>
                <w:sz w:val="24"/>
                <w:szCs w:val="22"/>
              </w:rPr>
              <w:t>9</w:t>
            </w:r>
            <w:r w:rsidR="00063959" w:rsidRPr="00665C79">
              <w:rPr>
                <w:rFonts w:eastAsia="SimSun" w:hint="eastAsia"/>
                <w:kern w:val="22"/>
                <w:sz w:val="24"/>
                <w:szCs w:val="22"/>
                <w:lang w:eastAsia="zh-CN"/>
              </w:rPr>
              <w:t>次</w:t>
            </w:r>
          </w:p>
          <w:p w14:paraId="6BC9222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063959" w:rsidRPr="00665C79">
              <w:rPr>
                <w:rFonts w:eastAsia="SimSun"/>
                <w:kern w:val="22"/>
                <w:sz w:val="24"/>
                <w:szCs w:val="22"/>
              </w:rPr>
              <w:tab/>
              <w:t>10</w:t>
            </w:r>
            <w:r w:rsidR="00063959" w:rsidRPr="00665C79">
              <w:rPr>
                <w:rFonts w:eastAsia="SimSun" w:hint="eastAsia"/>
                <w:kern w:val="22"/>
                <w:sz w:val="24"/>
                <w:szCs w:val="22"/>
                <w:lang w:eastAsia="zh-CN"/>
              </w:rPr>
              <w:t>次或以上</w:t>
            </w:r>
          </w:p>
        </w:tc>
      </w:tr>
      <w:tr w:rsidR="00B940C4" w:rsidRPr="001123D8" w14:paraId="6F224FB4" w14:textId="77777777" w:rsidTr="005A7463">
        <w:trPr>
          <w:cantSplit/>
        </w:trPr>
        <w:tc>
          <w:tcPr>
            <w:tcW w:w="4861" w:type="dxa"/>
            <w:gridSpan w:val="2"/>
            <w:shd w:val="clear" w:color="auto" w:fill="auto"/>
            <w:vAlign w:val="center"/>
            <w:hideMark/>
          </w:tcPr>
          <w:p w14:paraId="5F6A69A8" w14:textId="77777777" w:rsidR="00B940C4" w:rsidRPr="00665C79" w:rsidRDefault="0087004A"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若您对第</w:t>
            </w:r>
            <w:r w:rsidRPr="00665C79">
              <w:rPr>
                <w:rFonts w:eastAsia="SimSun" w:hint="eastAsia"/>
                <w:kern w:val="22"/>
                <w:sz w:val="24"/>
                <w:szCs w:val="22"/>
                <w:lang w:eastAsia="zh-CN"/>
              </w:rPr>
              <w:t>75</w:t>
            </w:r>
            <w:r w:rsidRPr="00665C79">
              <w:rPr>
                <w:rFonts w:eastAsia="SimSun" w:hint="eastAsia"/>
                <w:kern w:val="22"/>
                <w:sz w:val="24"/>
                <w:szCs w:val="22"/>
                <w:lang w:eastAsia="zh-CN"/>
              </w:rPr>
              <w:t>个问题的回答为“是”那么，请指出这些风险评估的范围（选择所有适用项）：</w:t>
            </w:r>
          </w:p>
        </w:tc>
        <w:tc>
          <w:tcPr>
            <w:tcW w:w="4495" w:type="dxa"/>
            <w:tcBorders>
              <w:right w:val="single" w:sz="4" w:space="0" w:color="auto"/>
            </w:tcBorders>
            <w:shd w:val="clear" w:color="auto" w:fill="auto"/>
            <w:vAlign w:val="center"/>
            <w:hideMark/>
          </w:tcPr>
          <w:p w14:paraId="10643A7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87004A" w:rsidRPr="00665C79">
              <w:rPr>
                <w:rFonts w:eastAsia="SimSun" w:hint="eastAsia"/>
                <w:kern w:val="22"/>
                <w:sz w:val="24"/>
                <w:szCs w:val="22"/>
                <w:lang w:eastAsia="zh-CN"/>
              </w:rPr>
              <w:t>用于封闭使用的改性活生物体（根据第</w:t>
            </w:r>
            <w:r w:rsidR="0087004A" w:rsidRPr="00665C79">
              <w:rPr>
                <w:rFonts w:eastAsia="SimSun" w:hint="eastAsia"/>
                <w:kern w:val="22"/>
                <w:sz w:val="24"/>
                <w:szCs w:val="22"/>
                <w:lang w:eastAsia="zh-CN"/>
              </w:rPr>
              <w:t>3</w:t>
            </w:r>
            <w:r w:rsidR="0087004A" w:rsidRPr="00665C79">
              <w:rPr>
                <w:rFonts w:eastAsia="SimSun" w:hint="eastAsia"/>
                <w:kern w:val="22"/>
                <w:sz w:val="24"/>
                <w:szCs w:val="22"/>
                <w:lang w:eastAsia="zh-CN"/>
              </w:rPr>
              <w:t>条）</w:t>
            </w:r>
          </w:p>
          <w:p w14:paraId="7024627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4C7CCA" w:rsidRPr="00665C79">
              <w:rPr>
                <w:rFonts w:eastAsia="SimSun" w:hint="eastAsia"/>
                <w:kern w:val="22"/>
                <w:sz w:val="24"/>
                <w:szCs w:val="22"/>
                <w:lang w:eastAsia="zh-CN"/>
              </w:rPr>
              <w:t>拟</w:t>
            </w:r>
            <w:r w:rsidR="0087004A" w:rsidRPr="00665C79">
              <w:rPr>
                <w:rFonts w:eastAsia="SimSun" w:hint="eastAsia"/>
                <w:kern w:val="22"/>
                <w:sz w:val="24"/>
                <w:szCs w:val="22"/>
                <w:lang w:eastAsia="zh-CN"/>
              </w:rPr>
              <w:t>有意向环境中引入以进行实验测试或现场试验的改性活生物体</w:t>
            </w:r>
          </w:p>
          <w:p w14:paraId="3EE24AA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87004A" w:rsidRPr="00665C79">
              <w:rPr>
                <w:rFonts w:eastAsia="SimSun"/>
                <w:kern w:val="22"/>
                <w:sz w:val="24"/>
                <w:szCs w:val="22"/>
                <w:lang w:eastAsia="zh-CN"/>
              </w:rPr>
              <w:tab/>
            </w:r>
            <w:r w:rsidR="0087004A" w:rsidRPr="00665C79">
              <w:rPr>
                <w:rFonts w:eastAsia="SimSun" w:hint="eastAsia"/>
                <w:kern w:val="22"/>
                <w:sz w:val="24"/>
                <w:szCs w:val="22"/>
                <w:lang w:eastAsia="zh-CN"/>
              </w:rPr>
              <w:t>出于商业目的</w:t>
            </w:r>
            <w:r w:rsidR="004C7CCA" w:rsidRPr="00665C79">
              <w:rPr>
                <w:rFonts w:eastAsia="SimSun" w:hint="eastAsia"/>
                <w:kern w:val="22"/>
                <w:sz w:val="24"/>
                <w:szCs w:val="22"/>
                <w:lang w:eastAsia="zh-CN"/>
              </w:rPr>
              <w:t>拟</w:t>
            </w:r>
            <w:r w:rsidR="0087004A" w:rsidRPr="00665C79">
              <w:rPr>
                <w:rFonts w:eastAsia="SimSun" w:hint="eastAsia"/>
                <w:kern w:val="22"/>
                <w:sz w:val="24"/>
                <w:szCs w:val="22"/>
                <w:lang w:eastAsia="zh-CN"/>
              </w:rPr>
              <w:t>有意向环境中引入的改性活生物体</w:t>
            </w:r>
          </w:p>
          <w:p w14:paraId="0A56668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85269F" w:rsidRPr="00665C79">
              <w:rPr>
                <w:rFonts w:eastAsia="SimSun" w:hint="eastAsia"/>
                <w:kern w:val="22"/>
                <w:sz w:val="24"/>
                <w:szCs w:val="22"/>
                <w:lang w:eastAsia="zh-CN"/>
              </w:rPr>
              <w:t>拟直接</w:t>
            </w:r>
            <w:r w:rsidR="00210B65" w:rsidRPr="00665C79">
              <w:rPr>
                <w:rFonts w:eastAsia="SimSun" w:hint="eastAsia"/>
                <w:kern w:val="22"/>
                <w:sz w:val="24"/>
                <w:szCs w:val="22"/>
                <w:lang w:eastAsia="zh-CN"/>
              </w:rPr>
              <w:t>用</w:t>
            </w:r>
            <w:r w:rsidR="0087004A" w:rsidRPr="00665C79">
              <w:rPr>
                <w:rFonts w:eastAsia="SimSun" w:hint="eastAsia"/>
                <w:kern w:val="22"/>
                <w:sz w:val="24"/>
                <w:szCs w:val="22"/>
                <w:lang w:eastAsia="zh-CN"/>
              </w:rPr>
              <w:t>作食</w:t>
            </w:r>
            <w:r w:rsidR="0085269F" w:rsidRPr="00665C79">
              <w:rPr>
                <w:rFonts w:eastAsia="SimSun" w:hint="eastAsia"/>
                <w:kern w:val="22"/>
                <w:sz w:val="24"/>
                <w:szCs w:val="22"/>
                <w:lang w:eastAsia="zh-CN"/>
              </w:rPr>
              <w:t>物</w:t>
            </w:r>
            <w:r w:rsidR="0087004A" w:rsidRPr="00665C79">
              <w:rPr>
                <w:rFonts w:eastAsia="SimSun" w:hint="eastAsia"/>
                <w:kern w:val="22"/>
                <w:sz w:val="24"/>
                <w:szCs w:val="22"/>
                <w:lang w:eastAsia="zh-CN"/>
              </w:rPr>
              <w:t>的改性活生物体</w:t>
            </w:r>
          </w:p>
          <w:p w14:paraId="2FA6E5B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85269F" w:rsidRPr="00665C79">
              <w:rPr>
                <w:rFonts w:eastAsia="SimSun" w:hint="eastAsia"/>
                <w:kern w:val="22"/>
                <w:sz w:val="24"/>
                <w:szCs w:val="22"/>
                <w:lang w:eastAsia="zh-CN"/>
              </w:rPr>
              <w:t>拟直接</w:t>
            </w:r>
            <w:r w:rsidR="004C7CCA" w:rsidRPr="00665C79">
              <w:rPr>
                <w:rFonts w:eastAsia="SimSun" w:hint="eastAsia"/>
                <w:kern w:val="22"/>
                <w:sz w:val="24"/>
                <w:szCs w:val="22"/>
                <w:lang w:eastAsia="zh-CN"/>
              </w:rPr>
              <w:t>用</w:t>
            </w:r>
            <w:r w:rsidR="0087004A" w:rsidRPr="00665C79">
              <w:rPr>
                <w:rFonts w:eastAsia="SimSun" w:hint="eastAsia"/>
                <w:kern w:val="22"/>
                <w:sz w:val="24"/>
                <w:szCs w:val="22"/>
                <w:lang w:eastAsia="zh-CN"/>
              </w:rPr>
              <w:t>作饲料的改性活生物体</w:t>
            </w:r>
          </w:p>
          <w:p w14:paraId="30C74D3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85269F" w:rsidRPr="00665C79">
              <w:rPr>
                <w:rFonts w:eastAsia="SimSun" w:hint="eastAsia"/>
                <w:kern w:val="22"/>
                <w:sz w:val="24"/>
                <w:szCs w:val="22"/>
                <w:lang w:eastAsia="zh-CN"/>
              </w:rPr>
              <w:t>拟作加工之用</w:t>
            </w:r>
            <w:r w:rsidR="0087004A" w:rsidRPr="00665C79">
              <w:rPr>
                <w:rFonts w:eastAsia="SimSun" w:hint="eastAsia"/>
                <w:kern w:val="22"/>
                <w:sz w:val="24"/>
                <w:szCs w:val="22"/>
                <w:lang w:eastAsia="zh-CN"/>
              </w:rPr>
              <w:t>的改性活生物体</w:t>
            </w:r>
          </w:p>
          <w:p w14:paraId="68E9DF24" w14:textId="77777777" w:rsidR="00B940C4" w:rsidRPr="00665C79" w:rsidRDefault="00BB1F3B" w:rsidP="008C4371">
            <w:pPr>
              <w:suppressLineNumbers/>
              <w:suppressAutoHyphens/>
              <w:topLinePunct/>
              <w:autoSpaceDE w:val="0"/>
              <w:autoSpaceDN w:val="0"/>
              <w:adjustRightInd w:val="0"/>
              <w:snapToGrid w:val="0"/>
              <w:spacing w:before="40" w:after="40"/>
              <w:ind w:left="715" w:hanging="703"/>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0555A"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1E7DA6"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1E7DA6" w:rsidRPr="00665C79">
              <w:rPr>
                <w:rFonts w:eastAsia="SimSun" w:hint="eastAsia"/>
                <w:noProof/>
                <w:kern w:val="22"/>
                <w:sz w:val="24"/>
                <w:szCs w:val="22"/>
                <w:lang w:eastAsia="zh-CN"/>
              </w:rPr>
              <w:t>[</w:t>
            </w:r>
            <w:r w:rsidR="001E7DA6" w:rsidRPr="00665C79">
              <w:rPr>
                <w:rFonts w:eastAsia="SimSun" w:hint="eastAsia"/>
                <w:noProof/>
                <w:kern w:val="22"/>
                <w:sz w:val="24"/>
                <w:szCs w:val="22"/>
                <w:lang w:eastAsia="zh-CN"/>
              </w:rPr>
              <w:t>请说明</w:t>
            </w:r>
            <w:r w:rsidR="001E7DA6"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B940C4" w:rsidRPr="001123D8" w14:paraId="714E46D3" w14:textId="77777777" w:rsidTr="005A7463">
        <w:trPr>
          <w:cantSplit/>
        </w:trPr>
        <w:tc>
          <w:tcPr>
            <w:tcW w:w="4861" w:type="dxa"/>
            <w:gridSpan w:val="2"/>
            <w:shd w:val="clear" w:color="auto" w:fill="FFFFFF"/>
            <w:vAlign w:val="center"/>
            <w:hideMark/>
          </w:tcPr>
          <w:p w14:paraId="12588E40" w14:textId="77777777" w:rsidR="00B940C4" w:rsidRPr="00665C79" w:rsidRDefault="00235B2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75</w:t>
            </w:r>
            <w:r w:rsidRPr="00665C79">
              <w:rPr>
                <w:rFonts w:eastAsia="SimSun" w:hint="eastAsia"/>
                <w:kern w:val="22"/>
                <w:sz w:val="24"/>
                <w:szCs w:val="22"/>
                <w:lang w:eastAsia="zh-CN"/>
              </w:rPr>
              <w:t>个问题的回答为“是”，那么，是否针对关于</w:t>
            </w:r>
            <w:r w:rsidR="004C7CCA" w:rsidRPr="00665C79">
              <w:rPr>
                <w:rFonts w:eastAsia="SimSun" w:hint="eastAsia"/>
                <w:kern w:val="22"/>
                <w:sz w:val="24"/>
                <w:szCs w:val="22"/>
                <w:lang w:eastAsia="zh-CN"/>
              </w:rPr>
              <w:t>拟</w:t>
            </w:r>
            <w:r w:rsidRPr="00665C79">
              <w:rPr>
                <w:rFonts w:eastAsia="SimSun" w:hint="eastAsia"/>
                <w:kern w:val="22"/>
                <w:sz w:val="24"/>
                <w:szCs w:val="22"/>
                <w:lang w:eastAsia="zh-CN"/>
              </w:rPr>
              <w:t>有意</w:t>
            </w:r>
            <w:r w:rsidR="001F7BE8" w:rsidRPr="00665C79">
              <w:rPr>
                <w:rFonts w:eastAsia="SimSun" w:hint="eastAsia"/>
                <w:kern w:val="22"/>
                <w:sz w:val="24"/>
                <w:szCs w:val="22"/>
                <w:lang w:eastAsia="zh-CN"/>
              </w:rPr>
              <w:t>向环境中引入</w:t>
            </w:r>
            <w:r w:rsidRPr="00665C79">
              <w:rPr>
                <w:rFonts w:eastAsia="SimSun" w:hint="eastAsia"/>
                <w:kern w:val="22"/>
                <w:sz w:val="24"/>
                <w:szCs w:val="22"/>
                <w:lang w:eastAsia="zh-CN"/>
              </w:rPr>
              <w:t>的改性活生物体或者可能</w:t>
            </w:r>
            <w:r w:rsidR="00C144C7" w:rsidRPr="00665C79">
              <w:rPr>
                <w:rFonts w:eastAsia="SimSun" w:hint="eastAsia"/>
                <w:kern w:val="22"/>
                <w:sz w:val="24"/>
                <w:szCs w:val="22"/>
                <w:lang w:eastAsia="zh-CN"/>
              </w:rPr>
              <w:t>予以</w:t>
            </w:r>
            <w:r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改性活生物体</w:t>
            </w:r>
            <w:r w:rsidR="001F7BE8" w:rsidRPr="00665C79">
              <w:rPr>
                <w:rFonts w:eastAsia="SimSun" w:hint="eastAsia"/>
                <w:kern w:val="22"/>
                <w:sz w:val="24"/>
                <w:szCs w:val="22"/>
                <w:lang w:eastAsia="zh-CN"/>
              </w:rPr>
              <w:t>的国内用途（包括市场投放）的所有决定开展</w:t>
            </w:r>
            <w:r w:rsidRPr="00665C79">
              <w:rPr>
                <w:rFonts w:eastAsia="SimSun" w:hint="eastAsia"/>
                <w:kern w:val="22"/>
                <w:sz w:val="24"/>
                <w:szCs w:val="22"/>
                <w:lang w:eastAsia="zh-CN"/>
              </w:rPr>
              <w:t>了风险评估？</w:t>
            </w:r>
          </w:p>
        </w:tc>
        <w:tc>
          <w:tcPr>
            <w:tcW w:w="4495" w:type="dxa"/>
            <w:tcBorders>
              <w:right w:val="single" w:sz="4" w:space="0" w:color="auto"/>
            </w:tcBorders>
            <w:shd w:val="clear" w:color="auto" w:fill="FFFFFF"/>
            <w:vAlign w:val="center"/>
            <w:hideMark/>
          </w:tcPr>
          <w:p w14:paraId="6A55E96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7CE8823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7ED94C3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35A2EF35" w14:textId="77777777" w:rsidTr="005A7463">
        <w:trPr>
          <w:cantSplit/>
        </w:trPr>
        <w:tc>
          <w:tcPr>
            <w:tcW w:w="4861" w:type="dxa"/>
            <w:gridSpan w:val="2"/>
            <w:vAlign w:val="center"/>
          </w:tcPr>
          <w:p w14:paraId="6300134C" w14:textId="77777777" w:rsidR="00B940C4" w:rsidRPr="00665C79" w:rsidRDefault="0076564E"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val="en-CA" w:eastAsia="zh-CN"/>
              </w:rPr>
            </w:pPr>
            <w:r w:rsidRPr="00665C79">
              <w:rPr>
                <w:rFonts w:eastAsia="SimSun" w:hint="eastAsia"/>
                <w:kern w:val="22"/>
                <w:sz w:val="24"/>
                <w:szCs w:val="22"/>
                <w:lang w:eastAsia="zh-CN"/>
              </w:rPr>
              <w:t>贵国是否已经建立了适当的机制、措施和战略以规范和管理在改性活生物体风险评估中</w:t>
            </w:r>
            <w:r w:rsidR="001F7BE8" w:rsidRPr="00665C79">
              <w:rPr>
                <w:rFonts w:eastAsia="SimSun" w:hint="eastAsia"/>
                <w:kern w:val="22"/>
                <w:sz w:val="24"/>
                <w:szCs w:val="22"/>
                <w:lang w:eastAsia="zh-CN"/>
              </w:rPr>
              <w:t>识别</w:t>
            </w:r>
            <w:r w:rsidRPr="00665C79">
              <w:rPr>
                <w:rFonts w:eastAsia="SimSun" w:hint="eastAsia"/>
                <w:kern w:val="22"/>
                <w:sz w:val="24"/>
                <w:szCs w:val="22"/>
                <w:lang w:eastAsia="zh-CN"/>
              </w:rPr>
              <w:t>的风险？</w:t>
            </w:r>
          </w:p>
        </w:tc>
        <w:tc>
          <w:tcPr>
            <w:tcW w:w="4495" w:type="dxa"/>
            <w:tcBorders>
              <w:right w:val="single" w:sz="4" w:space="0" w:color="auto"/>
            </w:tcBorders>
            <w:vAlign w:val="center"/>
          </w:tcPr>
          <w:p w14:paraId="14F1343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46BC64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FC1A7EA" w14:textId="77777777" w:rsidTr="005A7463">
        <w:trPr>
          <w:cantSplit/>
        </w:trPr>
        <w:tc>
          <w:tcPr>
            <w:tcW w:w="4861" w:type="dxa"/>
            <w:gridSpan w:val="2"/>
            <w:vAlign w:val="center"/>
          </w:tcPr>
          <w:p w14:paraId="46BF946D" w14:textId="77777777" w:rsidR="00B940C4" w:rsidRPr="00665C79" w:rsidRDefault="00740567"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贵国是否已采取了适当的措施以防止改性活生物体的</w:t>
            </w:r>
            <w:r w:rsidR="00AB7F47" w:rsidRPr="00665C79">
              <w:rPr>
                <w:rFonts w:eastAsia="SimSun" w:hint="eastAsia"/>
                <w:kern w:val="22"/>
                <w:sz w:val="24"/>
                <w:szCs w:val="22"/>
                <w:lang w:eastAsia="zh-CN"/>
              </w:rPr>
              <w:t>无意</w:t>
            </w:r>
            <w:r w:rsidRPr="00665C79">
              <w:rPr>
                <w:rFonts w:eastAsia="SimSun" w:hint="eastAsia"/>
                <w:kern w:val="22"/>
                <w:sz w:val="24"/>
                <w:szCs w:val="22"/>
                <w:lang w:eastAsia="zh-CN"/>
              </w:rPr>
              <w:t>越境转移，</w:t>
            </w:r>
            <w:r w:rsidR="004C7CCA" w:rsidRPr="00665C79">
              <w:rPr>
                <w:rFonts w:eastAsia="SimSun" w:hint="eastAsia"/>
                <w:kern w:val="22"/>
                <w:sz w:val="24"/>
                <w:szCs w:val="22"/>
                <w:lang w:eastAsia="zh-CN"/>
              </w:rPr>
              <w:t>包括</w:t>
            </w:r>
            <w:r w:rsidRPr="00665C79">
              <w:rPr>
                <w:rFonts w:eastAsia="SimSun" w:hint="eastAsia"/>
                <w:kern w:val="22"/>
                <w:sz w:val="24"/>
                <w:szCs w:val="22"/>
                <w:lang w:eastAsia="zh-CN"/>
              </w:rPr>
              <w:t>要求在首次释放改性活生物体之前开展风险评估等措施？</w:t>
            </w:r>
          </w:p>
        </w:tc>
        <w:tc>
          <w:tcPr>
            <w:tcW w:w="4495" w:type="dxa"/>
            <w:tcBorders>
              <w:right w:val="single" w:sz="4" w:space="0" w:color="auto"/>
            </w:tcBorders>
            <w:vAlign w:val="center"/>
          </w:tcPr>
          <w:p w14:paraId="3EAE011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346C09D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A8B6A4B" w14:textId="77777777" w:rsidTr="005A7463">
        <w:trPr>
          <w:cantSplit/>
        </w:trPr>
        <w:tc>
          <w:tcPr>
            <w:tcW w:w="4861" w:type="dxa"/>
            <w:gridSpan w:val="2"/>
            <w:vAlign w:val="center"/>
            <w:hideMark/>
          </w:tcPr>
          <w:p w14:paraId="335381B1" w14:textId="77777777" w:rsidR="00B940C4" w:rsidRPr="00665C79" w:rsidRDefault="00DD2E2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贵国是否采取了措施来确保任何改性活生物体（无论是进口的还是本地研制的）在用作预期用途之前均接受与其生命周期或增代时间相应的适当期限的观察？</w:t>
            </w:r>
          </w:p>
        </w:tc>
        <w:tc>
          <w:tcPr>
            <w:tcW w:w="4495" w:type="dxa"/>
            <w:tcBorders>
              <w:right w:val="single" w:sz="4" w:space="0" w:color="auto"/>
            </w:tcBorders>
            <w:vAlign w:val="center"/>
            <w:hideMark/>
          </w:tcPr>
          <w:p w14:paraId="25A33A4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20024A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781B753" w14:textId="77777777" w:rsidTr="005A7463">
        <w:trPr>
          <w:cantSplit/>
        </w:trPr>
        <w:tc>
          <w:tcPr>
            <w:tcW w:w="4861" w:type="dxa"/>
            <w:gridSpan w:val="2"/>
            <w:shd w:val="clear" w:color="auto" w:fill="auto"/>
            <w:vAlign w:val="center"/>
            <w:hideMark/>
          </w:tcPr>
          <w:p w14:paraId="3179A59A" w14:textId="77777777" w:rsidR="00B940C4" w:rsidRPr="00665C79" w:rsidRDefault="0013621C"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贵国是否建立了相关机制来监测释放至环境中的改性活生物体的潜在影响？</w:t>
            </w:r>
          </w:p>
        </w:tc>
        <w:tc>
          <w:tcPr>
            <w:tcW w:w="4495" w:type="dxa"/>
            <w:tcBorders>
              <w:right w:val="single" w:sz="4" w:space="0" w:color="auto"/>
            </w:tcBorders>
            <w:shd w:val="clear" w:color="auto" w:fill="auto"/>
            <w:vAlign w:val="center"/>
            <w:hideMark/>
          </w:tcPr>
          <w:p w14:paraId="22D2D41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D1E893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1143C3CA" w14:textId="77777777" w:rsidTr="005A7463">
        <w:trPr>
          <w:cantSplit/>
        </w:trPr>
        <w:tc>
          <w:tcPr>
            <w:tcW w:w="4861" w:type="dxa"/>
            <w:gridSpan w:val="2"/>
            <w:vAlign w:val="center"/>
            <w:hideMark/>
          </w:tcPr>
          <w:p w14:paraId="7662D087" w14:textId="77777777" w:rsidR="00B940C4" w:rsidRPr="00665C79" w:rsidRDefault="0013621C"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贵国是否具有监测或管理改性活生物体的必要基础设施（例如：实验室设施）？</w:t>
            </w:r>
          </w:p>
        </w:tc>
        <w:tc>
          <w:tcPr>
            <w:tcW w:w="4495" w:type="dxa"/>
            <w:tcBorders>
              <w:right w:val="single" w:sz="4" w:space="0" w:color="auto"/>
            </w:tcBorders>
            <w:vAlign w:val="center"/>
            <w:hideMark/>
          </w:tcPr>
          <w:p w14:paraId="47E6C20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7AAE717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28510C5" w14:textId="77777777" w:rsidTr="005A7463">
        <w:trPr>
          <w:cantSplit/>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FBAE30A" w14:textId="77777777" w:rsidR="00B940C4" w:rsidRPr="00665C79" w:rsidRDefault="0013621C"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15</w:t>
            </w:r>
            <w:r w:rsidRPr="00665C79">
              <w:rPr>
                <w:rFonts w:eastAsia="SimSun" w:hint="eastAsia"/>
                <w:kern w:val="22"/>
                <w:sz w:val="24"/>
                <w:szCs w:val="22"/>
                <w:lang w:eastAsia="zh-CN"/>
              </w:rPr>
              <w:t>和第</w:t>
            </w:r>
            <w:r w:rsidRPr="00665C79">
              <w:rPr>
                <w:rFonts w:eastAsia="SimSun" w:hint="eastAsia"/>
                <w:kern w:val="22"/>
                <w:sz w:val="24"/>
                <w:szCs w:val="22"/>
                <w:lang w:eastAsia="zh-CN"/>
              </w:rPr>
              <w:t>16</w:t>
            </w:r>
            <w:r w:rsidRPr="00665C79">
              <w:rPr>
                <w:rFonts w:eastAsia="SimSun" w:hint="eastAsia"/>
                <w:kern w:val="22"/>
                <w:sz w:val="24"/>
                <w:szCs w:val="22"/>
                <w:lang w:eastAsia="zh-CN"/>
              </w:rPr>
              <w:t>条的更多细节：</w:t>
            </w:r>
          </w:p>
          <w:p w14:paraId="6FA4DB7C" w14:textId="77777777" w:rsidR="00B940C4" w:rsidRPr="00665C79" w:rsidRDefault="00BB1F3B" w:rsidP="008C4371">
            <w:pPr>
              <w:suppressLineNumbers/>
              <w:suppressAutoHyphens/>
              <w:topLinePunct/>
              <w:autoSpaceDE w:val="0"/>
              <w:autoSpaceDN w:val="0"/>
              <w:adjustRightInd w:val="0"/>
              <w:snapToGrid w:val="0"/>
              <w:spacing w:before="120" w:after="120"/>
              <w:ind w:left="540"/>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0860976D" w14:textId="77777777" w:rsidTr="005A7463">
        <w:trPr>
          <w:cantSplit/>
        </w:trPr>
        <w:tc>
          <w:tcPr>
            <w:tcW w:w="9356" w:type="dxa"/>
            <w:gridSpan w:val="3"/>
            <w:tcBorders>
              <w:right w:val="single" w:sz="4" w:space="0" w:color="auto"/>
            </w:tcBorders>
            <w:vAlign w:val="center"/>
            <w:hideMark/>
          </w:tcPr>
          <w:p w14:paraId="65E11E9F" w14:textId="77777777" w:rsidR="00B940C4" w:rsidRPr="00665C79" w:rsidRDefault="00F17DDF"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lang w:eastAsia="zh-CN"/>
              </w:rPr>
            </w:pPr>
            <w:r w:rsidRPr="00665C79">
              <w:rPr>
                <w:rFonts w:eastAsia="SimHei" w:hint="eastAsia"/>
                <w:b/>
                <w:bCs/>
                <w:kern w:val="22"/>
                <w:sz w:val="24"/>
                <w:szCs w:val="22"/>
                <w:lang w:val="zh-CN" w:eastAsia="zh-CN"/>
              </w:rPr>
              <w:t>第</w:t>
            </w:r>
            <w:r w:rsidRPr="00665C79">
              <w:rPr>
                <w:rFonts w:eastAsia="SimHei"/>
                <w:b/>
                <w:bCs/>
                <w:kern w:val="22"/>
                <w:sz w:val="24"/>
                <w:szCs w:val="22"/>
                <w:lang w:val="zh-CN" w:eastAsia="zh-CN"/>
              </w:rPr>
              <w:t>1</w:t>
            </w:r>
            <w:r w:rsidRPr="00665C79">
              <w:rPr>
                <w:rFonts w:eastAsia="SimHei" w:hint="eastAsia"/>
                <w:b/>
                <w:bCs/>
                <w:kern w:val="22"/>
                <w:sz w:val="24"/>
                <w:szCs w:val="22"/>
                <w:lang w:val="zh-CN" w:eastAsia="zh-CN"/>
              </w:rPr>
              <w:t>7</w:t>
            </w:r>
            <w:r w:rsidRPr="00665C79">
              <w:rPr>
                <w:rFonts w:eastAsia="SimHei" w:hint="eastAsia"/>
                <w:b/>
                <w:bCs/>
                <w:kern w:val="22"/>
                <w:sz w:val="24"/>
                <w:szCs w:val="22"/>
                <w:lang w:val="zh-CN" w:eastAsia="zh-CN"/>
              </w:rPr>
              <w:t>条——</w:t>
            </w:r>
            <w:r w:rsidR="00156D3F" w:rsidRPr="00665C79">
              <w:rPr>
                <w:rFonts w:eastAsia="SimHei" w:hint="eastAsia"/>
                <w:b/>
                <w:bCs/>
                <w:iCs/>
                <w:kern w:val="22"/>
                <w:sz w:val="24"/>
                <w:szCs w:val="22"/>
                <w:lang w:val="zh-CN" w:eastAsia="zh-CN"/>
              </w:rPr>
              <w:t>无意</w:t>
            </w:r>
            <w:r w:rsidR="004C7CCA" w:rsidRPr="00665C79">
              <w:rPr>
                <w:rFonts w:eastAsia="SimHei" w:hint="eastAsia"/>
                <w:b/>
                <w:bCs/>
                <w:iCs/>
                <w:kern w:val="22"/>
                <w:sz w:val="24"/>
                <w:szCs w:val="22"/>
                <w:lang w:val="zh-CN" w:eastAsia="zh-CN"/>
              </w:rPr>
              <w:t>中造成的</w:t>
            </w:r>
            <w:r w:rsidR="00156D3F" w:rsidRPr="00665C79">
              <w:rPr>
                <w:rFonts w:eastAsia="SimHei" w:hint="eastAsia"/>
                <w:b/>
                <w:bCs/>
                <w:iCs/>
                <w:kern w:val="22"/>
                <w:sz w:val="24"/>
                <w:szCs w:val="22"/>
                <w:lang w:val="zh-CN" w:eastAsia="zh-CN"/>
              </w:rPr>
              <w:t>越境转移</w:t>
            </w:r>
            <w:r w:rsidR="00B940C4" w:rsidRPr="00665C79">
              <w:rPr>
                <w:rStyle w:val="FootnoteReference"/>
                <w:rFonts w:eastAsia="SimHei"/>
                <w:b/>
                <w:bCs/>
                <w:iCs/>
                <w:kern w:val="22"/>
                <w:sz w:val="24"/>
                <w:szCs w:val="22"/>
                <w:vertAlign w:val="superscript"/>
              </w:rPr>
              <w:footnoteReference w:id="14"/>
            </w:r>
            <w:r w:rsidR="00156D3F" w:rsidRPr="00665C79">
              <w:rPr>
                <w:rFonts w:eastAsia="SimHei" w:hint="eastAsia"/>
                <w:b/>
                <w:bCs/>
                <w:iCs/>
                <w:kern w:val="22"/>
                <w:sz w:val="24"/>
                <w:szCs w:val="22"/>
                <w:lang w:val="zh-CN" w:eastAsia="zh-CN"/>
              </w:rPr>
              <w:t>和应急措施</w:t>
            </w:r>
          </w:p>
        </w:tc>
      </w:tr>
      <w:tr w:rsidR="00B940C4" w:rsidRPr="001123D8" w14:paraId="54DAAD3E" w14:textId="77777777" w:rsidTr="005A7463">
        <w:trPr>
          <w:cantSplit/>
        </w:trPr>
        <w:tc>
          <w:tcPr>
            <w:tcW w:w="4861" w:type="dxa"/>
            <w:gridSpan w:val="2"/>
            <w:vAlign w:val="center"/>
            <w:hideMark/>
          </w:tcPr>
          <w:p w14:paraId="7C9DE605" w14:textId="77777777" w:rsidR="00B940C4" w:rsidRPr="00665C79" w:rsidRDefault="00571D9B"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贵国是否已经</w:t>
            </w:r>
            <w:r w:rsidR="00D138F1" w:rsidRPr="00665C79">
              <w:rPr>
                <w:rFonts w:eastAsia="SimSun"/>
                <w:kern w:val="22"/>
                <w:sz w:val="24"/>
                <w:szCs w:val="22"/>
                <w:lang w:eastAsia="zh-CN"/>
              </w:rPr>
              <w:t>建立措施</w:t>
            </w:r>
            <w:r w:rsidR="00D138F1" w:rsidRPr="00665C79">
              <w:rPr>
                <w:rFonts w:eastAsia="SimSun" w:hint="eastAsia"/>
                <w:kern w:val="22"/>
                <w:sz w:val="24"/>
                <w:szCs w:val="22"/>
                <w:lang w:eastAsia="zh-CN"/>
              </w:rPr>
              <w:t>，在其管辖范围内发生的某一释放</w:t>
            </w:r>
            <w:r w:rsidR="00AB7F47" w:rsidRPr="00665C79">
              <w:rPr>
                <w:rFonts w:eastAsia="SimSun" w:hint="eastAsia"/>
                <w:kern w:val="22"/>
                <w:sz w:val="24"/>
                <w:szCs w:val="22"/>
                <w:lang w:eastAsia="zh-CN"/>
              </w:rPr>
              <w:t>将会</w:t>
            </w:r>
            <w:r w:rsidR="00D138F1" w:rsidRPr="00665C79">
              <w:rPr>
                <w:rFonts w:eastAsia="SimSun" w:hint="eastAsia"/>
                <w:kern w:val="22"/>
                <w:sz w:val="24"/>
                <w:szCs w:val="22"/>
                <w:lang w:eastAsia="zh-CN"/>
              </w:rPr>
              <w:t>导致</w:t>
            </w:r>
            <w:r w:rsidR="00AB7F47" w:rsidRPr="00665C79">
              <w:rPr>
                <w:rFonts w:eastAsia="SimSun" w:hint="eastAsia"/>
                <w:kern w:val="22"/>
                <w:sz w:val="24"/>
                <w:szCs w:val="22"/>
                <w:lang w:eastAsia="zh-CN"/>
              </w:rPr>
              <w:t>或可能</w:t>
            </w:r>
            <w:r w:rsidR="00D138F1" w:rsidRPr="00665C79">
              <w:rPr>
                <w:rFonts w:eastAsia="SimSun" w:hint="eastAsia"/>
                <w:kern w:val="22"/>
                <w:sz w:val="24"/>
                <w:szCs w:val="22"/>
                <w:lang w:eastAsia="zh-CN"/>
              </w:rPr>
              <w:t>导致改性活生物体的无意越境转移，从而可能造成重大不利影响的情况下，</w:t>
            </w:r>
            <w:r w:rsidR="00D138F1" w:rsidRPr="00665C79">
              <w:rPr>
                <w:rFonts w:eastAsia="SimSun"/>
                <w:kern w:val="22"/>
                <w:sz w:val="24"/>
                <w:szCs w:val="22"/>
                <w:lang w:eastAsia="zh-CN"/>
              </w:rPr>
              <w:t>向受到影响或可能会受到影响的国家</w:t>
            </w:r>
            <w:r w:rsidR="00D138F1" w:rsidRPr="00665C79">
              <w:rPr>
                <w:rFonts w:eastAsia="SimSun" w:hint="eastAsia"/>
                <w:kern w:val="22"/>
                <w:sz w:val="24"/>
                <w:szCs w:val="22"/>
                <w:lang w:eastAsia="zh-CN"/>
              </w:rPr>
              <w:t>、</w:t>
            </w:r>
            <w:r w:rsidR="00D138F1" w:rsidRPr="00665C79">
              <w:rPr>
                <w:rFonts w:eastAsia="SimSun"/>
                <w:kern w:val="22"/>
                <w:sz w:val="24"/>
                <w:szCs w:val="22"/>
                <w:lang w:eastAsia="zh-CN"/>
              </w:rPr>
              <w:t>生物安全</w:t>
            </w:r>
            <w:r w:rsidR="00D138F1" w:rsidRPr="00665C79">
              <w:rPr>
                <w:rFonts w:eastAsia="SimSun" w:hint="eastAsia"/>
                <w:kern w:val="22"/>
                <w:sz w:val="24"/>
                <w:szCs w:val="22"/>
                <w:lang w:eastAsia="zh-CN"/>
              </w:rPr>
              <w:t>信息</w:t>
            </w:r>
            <w:r w:rsidR="001C5B39" w:rsidRPr="00665C79">
              <w:rPr>
                <w:rFonts w:eastAsia="SimSun"/>
                <w:kern w:val="22"/>
                <w:sz w:val="24"/>
                <w:szCs w:val="22"/>
                <w:lang w:eastAsia="zh-CN"/>
              </w:rPr>
              <w:t>交换所并酌情向有关的国际组织发出通知</w:t>
            </w:r>
            <w:r w:rsidR="00D138F1" w:rsidRPr="00665C79">
              <w:rPr>
                <w:rFonts w:eastAsia="SimSun" w:hint="eastAsia"/>
                <w:kern w:val="22"/>
                <w:sz w:val="24"/>
                <w:szCs w:val="22"/>
                <w:lang w:eastAsia="zh-CN"/>
              </w:rPr>
              <w:t>？</w:t>
            </w:r>
          </w:p>
        </w:tc>
        <w:tc>
          <w:tcPr>
            <w:tcW w:w="4495" w:type="dxa"/>
            <w:tcBorders>
              <w:right w:val="single" w:sz="4" w:space="0" w:color="auto"/>
            </w:tcBorders>
            <w:vAlign w:val="center"/>
            <w:hideMark/>
          </w:tcPr>
          <w:p w14:paraId="508E3B3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7B8267F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rsidDel="0091556C" w14:paraId="11D24421" w14:textId="77777777" w:rsidTr="005A7463">
        <w:trPr>
          <w:cantSplit/>
        </w:trPr>
        <w:tc>
          <w:tcPr>
            <w:tcW w:w="4861" w:type="dxa"/>
            <w:gridSpan w:val="2"/>
            <w:shd w:val="clear" w:color="auto" w:fill="auto"/>
            <w:vAlign w:val="center"/>
          </w:tcPr>
          <w:p w14:paraId="643506F4" w14:textId="77777777" w:rsidR="00B940C4" w:rsidRPr="00665C79" w:rsidDel="0091556C" w:rsidRDefault="00D138F1"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w:t>
            </w:r>
            <w:r w:rsidRPr="00665C79">
              <w:rPr>
                <w:rFonts w:eastAsia="SimSun"/>
                <w:kern w:val="22"/>
                <w:sz w:val="24"/>
                <w:szCs w:val="22"/>
                <w:lang w:eastAsia="zh-CN"/>
              </w:rPr>
              <w:t>在贵国管辖范围内发生了多少次导致或可能会导致无意越境转移的改性活生物体释放</w:t>
            </w:r>
            <w:r w:rsidRPr="00665C79">
              <w:rPr>
                <w:rFonts w:eastAsia="SimSun" w:hint="eastAsia"/>
                <w:kern w:val="22"/>
                <w:sz w:val="24"/>
                <w:szCs w:val="22"/>
                <w:lang w:eastAsia="zh-CN"/>
              </w:rPr>
              <w:t>？</w:t>
            </w:r>
          </w:p>
        </w:tc>
        <w:tc>
          <w:tcPr>
            <w:tcW w:w="4495" w:type="dxa"/>
            <w:tcBorders>
              <w:right w:val="single" w:sz="4" w:space="0" w:color="auto"/>
            </w:tcBorders>
            <w:shd w:val="clear" w:color="auto" w:fill="auto"/>
            <w:vAlign w:val="center"/>
          </w:tcPr>
          <w:p w14:paraId="615899E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1F1515E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w:t>
            </w:r>
            <w:r w:rsidR="00F17DDF" w:rsidRPr="00665C79">
              <w:rPr>
                <w:rFonts w:eastAsia="SimSun" w:hint="eastAsia"/>
                <w:kern w:val="22"/>
                <w:sz w:val="24"/>
                <w:szCs w:val="22"/>
                <w:lang w:eastAsia="zh-CN"/>
              </w:rPr>
              <w:t>至</w:t>
            </w:r>
            <w:r w:rsidR="00B940C4" w:rsidRPr="00665C79">
              <w:rPr>
                <w:rFonts w:eastAsia="SimSun"/>
                <w:kern w:val="22"/>
                <w:sz w:val="24"/>
                <w:szCs w:val="22"/>
              </w:rPr>
              <w:t>4</w:t>
            </w:r>
            <w:r w:rsidR="00F17DDF" w:rsidRPr="00665C79">
              <w:rPr>
                <w:rFonts w:eastAsia="SimSun"/>
                <w:kern w:val="22"/>
                <w:sz w:val="24"/>
                <w:szCs w:val="22"/>
              </w:rPr>
              <w:t>次</w:t>
            </w:r>
          </w:p>
          <w:p w14:paraId="06F5F06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F17DDF" w:rsidRPr="00665C79">
              <w:rPr>
                <w:rFonts w:eastAsia="SimSun"/>
                <w:kern w:val="22"/>
                <w:sz w:val="24"/>
                <w:szCs w:val="22"/>
              </w:rPr>
              <w:tab/>
              <w:t>5</w:t>
            </w:r>
            <w:r w:rsidR="00F17DDF" w:rsidRPr="00665C79">
              <w:rPr>
                <w:rFonts w:eastAsia="SimSun"/>
                <w:kern w:val="22"/>
                <w:sz w:val="24"/>
                <w:szCs w:val="22"/>
              </w:rPr>
              <w:t>至</w:t>
            </w:r>
            <w:r w:rsidR="00B940C4" w:rsidRPr="00665C79">
              <w:rPr>
                <w:rFonts w:eastAsia="SimSun"/>
                <w:kern w:val="22"/>
                <w:sz w:val="24"/>
                <w:szCs w:val="22"/>
              </w:rPr>
              <w:t>9</w:t>
            </w:r>
            <w:r w:rsidR="00F17DDF" w:rsidRPr="00665C79">
              <w:rPr>
                <w:rFonts w:eastAsia="SimSun"/>
                <w:kern w:val="22"/>
                <w:sz w:val="24"/>
                <w:szCs w:val="22"/>
              </w:rPr>
              <w:t>次</w:t>
            </w:r>
          </w:p>
          <w:p w14:paraId="241341DB" w14:textId="77777777" w:rsidR="00B940C4" w:rsidRPr="00665C79" w:rsidDel="0091556C"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t>10</w:t>
            </w:r>
            <w:r w:rsidR="00F17DDF" w:rsidRPr="00665C79">
              <w:rPr>
                <w:rFonts w:eastAsia="SimSun" w:hint="eastAsia"/>
                <w:kern w:val="22"/>
                <w:sz w:val="24"/>
                <w:szCs w:val="22"/>
                <w:lang w:eastAsia="zh-CN"/>
              </w:rPr>
              <w:t>次</w:t>
            </w:r>
            <w:r w:rsidR="00F17DDF" w:rsidRPr="00665C79">
              <w:rPr>
                <w:rFonts w:eastAsia="SimSun"/>
                <w:kern w:val="22"/>
                <w:sz w:val="24"/>
                <w:szCs w:val="22"/>
              </w:rPr>
              <w:t>或以上</w:t>
            </w:r>
          </w:p>
        </w:tc>
      </w:tr>
      <w:tr w:rsidR="00B940C4" w:rsidRPr="001123D8" w:rsidDel="0091556C" w14:paraId="46C2FDC4" w14:textId="77777777" w:rsidTr="005A7463">
        <w:trPr>
          <w:cantSplit/>
        </w:trPr>
        <w:tc>
          <w:tcPr>
            <w:tcW w:w="4861" w:type="dxa"/>
            <w:gridSpan w:val="2"/>
            <w:shd w:val="clear" w:color="auto" w:fill="auto"/>
            <w:vAlign w:val="center"/>
          </w:tcPr>
          <w:p w14:paraId="4A8C6A19" w14:textId="77777777" w:rsidR="00B940C4" w:rsidRPr="00665C79" w:rsidDel="0091556C" w:rsidRDefault="004F3511"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86</w:t>
            </w:r>
            <w:r w:rsidRPr="00665C79">
              <w:rPr>
                <w:rFonts w:eastAsia="SimSun" w:hint="eastAsia"/>
                <w:kern w:val="22"/>
                <w:sz w:val="24"/>
                <w:szCs w:val="22"/>
                <w:lang w:eastAsia="zh-CN"/>
              </w:rPr>
              <w:t>个问题的回答为</w:t>
            </w:r>
            <w:r w:rsidR="0058139A" w:rsidRPr="00665C79">
              <w:rPr>
                <w:rFonts w:eastAsia="SimSun" w:hint="eastAsia"/>
                <w:kern w:val="22"/>
                <w:sz w:val="24"/>
                <w:szCs w:val="22"/>
                <w:lang w:eastAsia="zh-CN"/>
              </w:rPr>
              <w:t>“</w:t>
            </w:r>
            <w:r w:rsidRPr="00665C79">
              <w:rPr>
                <w:rFonts w:eastAsia="SimSun" w:hint="eastAsia"/>
                <w:kern w:val="22"/>
                <w:sz w:val="24"/>
                <w:szCs w:val="22"/>
                <w:lang w:eastAsia="zh-CN"/>
              </w:rPr>
              <w:t>发生了释放</w:t>
            </w:r>
            <w:r w:rsidR="0058139A" w:rsidRPr="00665C79">
              <w:rPr>
                <w:rFonts w:eastAsia="SimSun" w:hint="eastAsia"/>
                <w:kern w:val="22"/>
                <w:sz w:val="24"/>
                <w:szCs w:val="22"/>
                <w:lang w:eastAsia="zh-CN"/>
              </w:rPr>
              <w:t>”</w:t>
            </w:r>
            <w:r w:rsidRPr="00665C79">
              <w:rPr>
                <w:rFonts w:eastAsia="SimSun" w:hint="eastAsia"/>
                <w:kern w:val="22"/>
                <w:sz w:val="24"/>
                <w:szCs w:val="22"/>
                <w:lang w:eastAsia="zh-CN"/>
              </w:rPr>
              <w:t>，那么，贵国是否通知了受到影响或可能会受到影响的国家、生物安全信息交换所并酌情通知有关国际组织？</w:t>
            </w:r>
          </w:p>
        </w:tc>
        <w:tc>
          <w:tcPr>
            <w:tcW w:w="4495" w:type="dxa"/>
            <w:tcBorders>
              <w:right w:val="single" w:sz="4" w:space="0" w:color="auto"/>
            </w:tcBorders>
            <w:shd w:val="clear" w:color="auto" w:fill="auto"/>
            <w:vAlign w:val="center"/>
          </w:tcPr>
          <w:p w14:paraId="07CF1F3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w:t>
            </w:r>
            <w:r w:rsidR="00346204" w:rsidRPr="00665C79">
              <w:rPr>
                <w:rFonts w:eastAsia="SimSun" w:hint="eastAsia"/>
                <w:kern w:val="22"/>
                <w:sz w:val="24"/>
                <w:szCs w:val="22"/>
                <w:lang w:eastAsia="zh-CN"/>
              </w:rPr>
              <w:t>每次</w:t>
            </w:r>
          </w:p>
          <w:p w14:paraId="2FEC7A0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仅在某些情况下</w:t>
            </w:r>
          </w:p>
          <w:p w14:paraId="1E127FF1" w14:textId="77777777" w:rsidR="00B940C4" w:rsidRPr="00665C79" w:rsidDel="0091556C"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FB9B761" w14:textId="77777777" w:rsidTr="005A7463">
        <w:trPr>
          <w:cantSplit/>
        </w:trPr>
        <w:tc>
          <w:tcPr>
            <w:tcW w:w="4861" w:type="dxa"/>
            <w:gridSpan w:val="2"/>
            <w:vAlign w:val="center"/>
            <w:hideMark/>
          </w:tcPr>
          <w:p w14:paraId="418E3167" w14:textId="77777777" w:rsidR="00B940C4" w:rsidRPr="00665C79" w:rsidRDefault="004F3511"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贵国是否有能力采取适当的措施以应对</w:t>
            </w:r>
            <w:r w:rsidRPr="00665C79">
              <w:rPr>
                <w:rFonts w:eastAsia="SimSun"/>
                <w:kern w:val="22"/>
                <w:sz w:val="24"/>
                <w:szCs w:val="22"/>
                <w:lang w:eastAsia="zh-CN"/>
              </w:rPr>
              <w:t>无意越境转移</w:t>
            </w:r>
            <w:r w:rsidRPr="00665C79">
              <w:rPr>
                <w:rFonts w:eastAsia="SimSun" w:hint="eastAsia"/>
                <w:kern w:val="22"/>
                <w:sz w:val="24"/>
                <w:szCs w:val="22"/>
                <w:lang w:eastAsia="zh-CN"/>
              </w:rPr>
              <w:t>？</w:t>
            </w:r>
          </w:p>
        </w:tc>
        <w:tc>
          <w:tcPr>
            <w:tcW w:w="4495" w:type="dxa"/>
            <w:tcBorders>
              <w:right w:val="single" w:sz="4" w:space="0" w:color="auto"/>
            </w:tcBorders>
            <w:vAlign w:val="center"/>
            <w:hideMark/>
          </w:tcPr>
          <w:p w14:paraId="070A172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2927321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0C389C9" w14:textId="77777777" w:rsidTr="005A7463">
        <w:trPr>
          <w:cantSplit/>
        </w:trPr>
        <w:tc>
          <w:tcPr>
            <w:tcW w:w="4861" w:type="dxa"/>
            <w:gridSpan w:val="2"/>
            <w:vAlign w:val="center"/>
            <w:hideMark/>
          </w:tcPr>
          <w:p w14:paraId="72BCFD52" w14:textId="77777777" w:rsidR="00B940C4" w:rsidRPr="00665C79" w:rsidRDefault="00156D3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lastRenderedPageBreak/>
              <w:t>在本报告所述期间</w:t>
            </w:r>
            <w:r w:rsidRPr="00665C79">
              <w:rPr>
                <w:rFonts w:eastAsia="SimSun" w:hint="eastAsia"/>
                <w:kern w:val="22"/>
                <w:sz w:val="24"/>
                <w:szCs w:val="22"/>
                <w:lang w:eastAsia="zh-CN"/>
              </w:rPr>
              <w:t>，</w:t>
            </w:r>
            <w:r w:rsidR="004F3511" w:rsidRPr="00665C79">
              <w:rPr>
                <w:rFonts w:eastAsia="SimSun" w:hint="eastAsia"/>
                <w:kern w:val="22"/>
                <w:sz w:val="24"/>
                <w:szCs w:val="22"/>
                <w:lang w:eastAsia="zh-CN"/>
              </w:rPr>
              <w:t>贵国多少次意识到无意越境转移</w:t>
            </w:r>
            <w:r w:rsidR="00346204" w:rsidRPr="00665C79">
              <w:rPr>
                <w:rFonts w:eastAsia="SimSun" w:hint="eastAsia"/>
                <w:kern w:val="22"/>
                <w:sz w:val="24"/>
                <w:szCs w:val="22"/>
                <w:lang w:eastAsia="zh-CN"/>
              </w:rPr>
              <w:t>进入其领土</w:t>
            </w:r>
            <w:r w:rsidR="004F3511" w:rsidRPr="00665C79">
              <w:rPr>
                <w:rFonts w:eastAsia="SimSun" w:hint="eastAsia"/>
                <w:kern w:val="22"/>
                <w:sz w:val="24"/>
                <w:szCs w:val="22"/>
                <w:lang w:eastAsia="zh-CN"/>
              </w:rPr>
              <w:t>？</w:t>
            </w:r>
          </w:p>
        </w:tc>
        <w:tc>
          <w:tcPr>
            <w:tcW w:w="4495" w:type="dxa"/>
            <w:tcBorders>
              <w:right w:val="single" w:sz="4" w:space="0" w:color="auto"/>
            </w:tcBorders>
            <w:vAlign w:val="center"/>
            <w:hideMark/>
          </w:tcPr>
          <w:p w14:paraId="574F210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CC7267" w:rsidRPr="00665C79">
              <w:rPr>
                <w:rFonts w:eastAsia="SimSun"/>
                <w:kern w:val="22"/>
                <w:sz w:val="24"/>
                <w:szCs w:val="22"/>
              </w:rPr>
              <w:t>无</w:t>
            </w:r>
          </w:p>
          <w:p w14:paraId="11B22B1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4F3511" w:rsidRPr="00665C79">
              <w:rPr>
                <w:rFonts w:eastAsia="SimSun"/>
                <w:kern w:val="22"/>
                <w:sz w:val="24"/>
                <w:szCs w:val="22"/>
              </w:rPr>
              <w:tab/>
              <w:t>1</w:t>
            </w:r>
            <w:r w:rsidR="004F3511" w:rsidRPr="00665C79">
              <w:rPr>
                <w:rFonts w:eastAsia="SimSun"/>
                <w:kern w:val="22"/>
                <w:sz w:val="24"/>
                <w:szCs w:val="22"/>
              </w:rPr>
              <w:t>至</w:t>
            </w:r>
            <w:r w:rsidR="00B940C4" w:rsidRPr="00665C79">
              <w:rPr>
                <w:rFonts w:eastAsia="SimSun"/>
                <w:kern w:val="22"/>
                <w:sz w:val="24"/>
                <w:szCs w:val="22"/>
              </w:rPr>
              <w:t>4</w:t>
            </w:r>
            <w:r w:rsidR="004F3511" w:rsidRPr="00665C79">
              <w:rPr>
                <w:rFonts w:eastAsia="SimSun"/>
                <w:kern w:val="22"/>
                <w:sz w:val="24"/>
                <w:szCs w:val="22"/>
              </w:rPr>
              <w:t>次</w:t>
            </w:r>
          </w:p>
          <w:p w14:paraId="7B2AB66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4F3511" w:rsidRPr="00665C79">
              <w:rPr>
                <w:rFonts w:eastAsia="SimSun"/>
                <w:kern w:val="22"/>
                <w:sz w:val="24"/>
                <w:szCs w:val="22"/>
              </w:rPr>
              <w:tab/>
              <w:t>5</w:t>
            </w:r>
            <w:r w:rsidR="004F3511" w:rsidRPr="00665C79">
              <w:rPr>
                <w:rFonts w:eastAsia="SimSun"/>
                <w:kern w:val="22"/>
                <w:sz w:val="24"/>
                <w:szCs w:val="22"/>
              </w:rPr>
              <w:t>至</w:t>
            </w:r>
            <w:r w:rsidR="00B940C4" w:rsidRPr="00665C79">
              <w:rPr>
                <w:rFonts w:eastAsia="SimSun"/>
                <w:kern w:val="22"/>
                <w:sz w:val="24"/>
                <w:szCs w:val="22"/>
              </w:rPr>
              <w:t>9</w:t>
            </w:r>
            <w:r w:rsidR="004F3511" w:rsidRPr="00665C79">
              <w:rPr>
                <w:rFonts w:eastAsia="SimSun"/>
                <w:kern w:val="22"/>
                <w:sz w:val="24"/>
                <w:szCs w:val="22"/>
              </w:rPr>
              <w:t>次</w:t>
            </w:r>
          </w:p>
          <w:p w14:paraId="30A4E3C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4F3511" w:rsidRPr="00665C79">
              <w:rPr>
                <w:rFonts w:eastAsia="SimSun"/>
                <w:kern w:val="22"/>
                <w:sz w:val="24"/>
                <w:szCs w:val="22"/>
              </w:rPr>
              <w:tab/>
              <w:t>10</w:t>
            </w:r>
            <w:r w:rsidR="004F3511" w:rsidRPr="00665C79">
              <w:rPr>
                <w:rFonts w:eastAsia="SimSun"/>
                <w:kern w:val="22"/>
                <w:sz w:val="24"/>
                <w:szCs w:val="22"/>
              </w:rPr>
              <w:t>次或以上</w:t>
            </w:r>
          </w:p>
        </w:tc>
      </w:tr>
      <w:tr w:rsidR="00B940C4" w:rsidRPr="001123D8" w14:paraId="40DAB10E" w14:textId="77777777" w:rsidTr="005A7463">
        <w:trPr>
          <w:cantSplit/>
        </w:trPr>
        <w:tc>
          <w:tcPr>
            <w:tcW w:w="9356" w:type="dxa"/>
            <w:gridSpan w:val="3"/>
            <w:tcBorders>
              <w:right w:val="single" w:sz="4" w:space="0" w:color="auto"/>
            </w:tcBorders>
            <w:vAlign w:val="center"/>
          </w:tcPr>
          <w:p w14:paraId="2889AFD9" w14:textId="77777777" w:rsidR="00B940C4" w:rsidRPr="00665C79" w:rsidRDefault="00156D3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17</w:t>
            </w:r>
            <w:r w:rsidRPr="00665C79">
              <w:rPr>
                <w:rFonts w:eastAsia="SimSun" w:hint="eastAsia"/>
                <w:kern w:val="22"/>
                <w:sz w:val="24"/>
                <w:szCs w:val="22"/>
                <w:lang w:eastAsia="zh-CN"/>
              </w:rPr>
              <w:t>条的更多细节：</w:t>
            </w:r>
          </w:p>
          <w:p w14:paraId="452BEAC7" w14:textId="77777777" w:rsidR="00B940C4"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162E814F" w14:textId="77777777" w:rsidTr="005A7463">
        <w:trPr>
          <w:cantSplit/>
        </w:trPr>
        <w:tc>
          <w:tcPr>
            <w:tcW w:w="9356" w:type="dxa"/>
            <w:gridSpan w:val="3"/>
            <w:tcBorders>
              <w:right w:val="single" w:sz="4" w:space="0" w:color="auto"/>
            </w:tcBorders>
            <w:vAlign w:val="center"/>
            <w:hideMark/>
          </w:tcPr>
          <w:p w14:paraId="20C73AFB" w14:textId="77777777" w:rsidR="00B940C4" w:rsidRPr="00665C79" w:rsidRDefault="00156D3F"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hint="eastAsia"/>
                <w:b/>
                <w:bCs/>
                <w:kern w:val="22"/>
                <w:sz w:val="24"/>
                <w:szCs w:val="22"/>
                <w:lang w:val="zh-CN" w:eastAsia="zh-CN"/>
              </w:rPr>
              <w:t>第</w:t>
            </w:r>
            <w:r w:rsidRPr="00665C79">
              <w:rPr>
                <w:rFonts w:eastAsia="SimHei"/>
                <w:b/>
                <w:bCs/>
                <w:kern w:val="22"/>
                <w:sz w:val="24"/>
                <w:szCs w:val="22"/>
                <w:lang w:val="zh-CN" w:eastAsia="zh-CN"/>
              </w:rPr>
              <w:t>18</w:t>
            </w:r>
            <w:r w:rsidRPr="00665C79">
              <w:rPr>
                <w:rFonts w:eastAsia="SimHei" w:hint="eastAsia"/>
                <w:b/>
                <w:bCs/>
                <w:kern w:val="22"/>
                <w:sz w:val="24"/>
                <w:szCs w:val="22"/>
                <w:lang w:val="zh-CN" w:eastAsia="zh-CN"/>
              </w:rPr>
              <w:t>条——处理、运输、包装和标志</w:t>
            </w:r>
          </w:p>
        </w:tc>
      </w:tr>
      <w:tr w:rsidR="00B940C4" w:rsidRPr="001123D8" w14:paraId="7E7CEF96" w14:textId="77777777" w:rsidTr="005A7463">
        <w:trPr>
          <w:cantSplit/>
        </w:trPr>
        <w:tc>
          <w:tcPr>
            <w:tcW w:w="4861" w:type="dxa"/>
            <w:gridSpan w:val="2"/>
            <w:vAlign w:val="center"/>
            <w:hideMark/>
          </w:tcPr>
          <w:p w14:paraId="11236A2D" w14:textId="77777777" w:rsidR="00B940C4" w:rsidRPr="00665C79" w:rsidRDefault="00156D3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贵国是否参照有关国际规则和标准，已采取措施要求在安全的条件下处理、包装和运输</w:t>
            </w:r>
            <w:r w:rsidR="00B05017" w:rsidRPr="00665C79">
              <w:rPr>
                <w:rFonts w:eastAsia="KaiTi_GB2312" w:hint="eastAsia"/>
                <w:kern w:val="22"/>
                <w:sz w:val="24"/>
                <w:szCs w:val="22"/>
                <w:lang w:eastAsia="zh-CN"/>
              </w:rPr>
              <w:t>属于</w:t>
            </w:r>
            <w:r w:rsidRPr="00665C79">
              <w:rPr>
                <w:rFonts w:eastAsia="KaiTi_GB2312" w:hint="eastAsia"/>
                <w:kern w:val="22"/>
                <w:sz w:val="24"/>
                <w:szCs w:val="22"/>
                <w:lang w:eastAsia="zh-CN"/>
              </w:rPr>
              <w:t>拟越境转移的改性活生物体</w:t>
            </w:r>
            <w:r w:rsidRPr="00665C79">
              <w:rPr>
                <w:rFonts w:eastAsia="SimSun" w:hint="eastAsia"/>
                <w:kern w:val="22"/>
                <w:sz w:val="24"/>
                <w:szCs w:val="22"/>
                <w:lang w:eastAsia="zh-CN"/>
              </w:rPr>
              <w:t>？</w:t>
            </w:r>
          </w:p>
        </w:tc>
        <w:tc>
          <w:tcPr>
            <w:tcW w:w="4495" w:type="dxa"/>
            <w:tcBorders>
              <w:right w:val="single" w:sz="4" w:space="0" w:color="auto"/>
            </w:tcBorders>
            <w:vAlign w:val="center"/>
            <w:hideMark/>
          </w:tcPr>
          <w:p w14:paraId="16ACF5D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46053D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2E7F5EA" w14:textId="77777777" w:rsidTr="005A7463">
        <w:trPr>
          <w:cantSplit/>
        </w:trPr>
        <w:tc>
          <w:tcPr>
            <w:tcW w:w="4861" w:type="dxa"/>
            <w:gridSpan w:val="2"/>
            <w:vAlign w:val="center"/>
            <w:hideMark/>
          </w:tcPr>
          <w:p w14:paraId="1A004C33" w14:textId="77777777" w:rsidR="00B940C4" w:rsidRPr="00665C79" w:rsidRDefault="00307663"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在</w:t>
            </w:r>
            <w:r w:rsidRPr="00665C79">
              <w:rPr>
                <w:rFonts w:eastAsia="KaiTi_GB2312" w:hint="eastAsia"/>
                <w:kern w:val="22"/>
                <w:sz w:val="24"/>
                <w:szCs w:val="22"/>
                <w:lang w:eastAsia="zh-CN"/>
              </w:rPr>
              <w:t>无法获知改性活生物体名称</w:t>
            </w:r>
            <w:r w:rsidRPr="00665C79">
              <w:rPr>
                <w:rFonts w:eastAsia="SimSun" w:hint="eastAsia"/>
                <w:kern w:val="22"/>
                <w:sz w:val="24"/>
                <w:szCs w:val="22"/>
                <w:lang w:eastAsia="zh-CN"/>
              </w:rPr>
              <w:t>的情况下，贵国是否已采取措施要求</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改性活生物体所附单据明确说明其中</w:t>
            </w:r>
            <w:r w:rsidRPr="00665C79">
              <w:rPr>
                <w:rFonts w:eastAsia="KaiTi_GB2312" w:hint="eastAsia"/>
                <w:kern w:val="22"/>
                <w:sz w:val="24"/>
                <w:szCs w:val="22"/>
                <w:lang w:eastAsia="zh-CN"/>
              </w:rPr>
              <w:t>可能含有改性活生物体</w:t>
            </w:r>
            <w:r w:rsidRPr="00665C79">
              <w:rPr>
                <w:rFonts w:eastAsia="SimSun" w:hint="eastAsia"/>
                <w:kern w:val="22"/>
                <w:sz w:val="24"/>
                <w:szCs w:val="22"/>
                <w:lang w:eastAsia="zh-CN"/>
              </w:rPr>
              <w:t>且不打算有意将其引入环境，并附上供进一步获取信息资料的联络点？</w:t>
            </w:r>
          </w:p>
        </w:tc>
        <w:tc>
          <w:tcPr>
            <w:tcW w:w="4495" w:type="dxa"/>
            <w:tcBorders>
              <w:right w:val="single" w:sz="4" w:space="0" w:color="auto"/>
            </w:tcBorders>
            <w:vAlign w:val="center"/>
            <w:hideMark/>
          </w:tcPr>
          <w:p w14:paraId="1877FA0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B940C4" w:rsidRPr="00665C79">
              <w:rPr>
                <w:rFonts w:eastAsia="SimSun"/>
                <w:kern w:val="22"/>
                <w:sz w:val="24"/>
                <w:szCs w:val="22"/>
              </w:rPr>
              <w:t xml:space="preserve"> </w:t>
            </w:r>
          </w:p>
          <w:p w14:paraId="4DBE91B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CCBB8B4" w14:textId="77777777" w:rsidTr="005A7463">
        <w:trPr>
          <w:cantSplit/>
        </w:trPr>
        <w:tc>
          <w:tcPr>
            <w:tcW w:w="4861" w:type="dxa"/>
            <w:gridSpan w:val="2"/>
            <w:vAlign w:val="center"/>
            <w:hideMark/>
          </w:tcPr>
          <w:p w14:paraId="37D1D7D8"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在</w:t>
            </w:r>
            <w:r w:rsidRPr="00665C79">
              <w:rPr>
                <w:rFonts w:eastAsia="KaiTi_GB2312" w:hint="eastAsia"/>
                <w:kern w:val="22"/>
                <w:sz w:val="24"/>
                <w:szCs w:val="22"/>
                <w:lang w:eastAsia="zh-CN"/>
              </w:rPr>
              <w:t>获知改性活生物体名称</w:t>
            </w:r>
            <w:r w:rsidRPr="00665C79">
              <w:rPr>
                <w:rFonts w:eastAsia="SimSun" w:hint="eastAsia"/>
                <w:kern w:val="22"/>
                <w:sz w:val="24"/>
                <w:szCs w:val="22"/>
                <w:lang w:eastAsia="zh-CN"/>
              </w:rPr>
              <w:t>的情况下，贵国是否已采取措施要求</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改性活生物体所附单据明确说明其中</w:t>
            </w:r>
            <w:r w:rsidRPr="00665C79">
              <w:rPr>
                <w:rFonts w:eastAsia="KaiTi_GB2312" w:hint="eastAsia"/>
                <w:kern w:val="22"/>
                <w:sz w:val="24"/>
                <w:szCs w:val="22"/>
                <w:lang w:eastAsia="zh-CN"/>
              </w:rPr>
              <w:t>含有改性活生物体</w:t>
            </w:r>
            <w:r w:rsidRPr="00665C79">
              <w:rPr>
                <w:rFonts w:eastAsia="SimSun" w:hint="eastAsia"/>
                <w:kern w:val="22"/>
                <w:sz w:val="24"/>
                <w:szCs w:val="22"/>
                <w:lang w:eastAsia="zh-CN"/>
              </w:rPr>
              <w:t>且不打算有意将其引入环境，并附上供进一步获取信息资料的联络点？</w:t>
            </w:r>
          </w:p>
        </w:tc>
        <w:tc>
          <w:tcPr>
            <w:tcW w:w="4495" w:type="dxa"/>
            <w:tcBorders>
              <w:right w:val="single" w:sz="4" w:space="0" w:color="auto"/>
            </w:tcBorders>
            <w:vAlign w:val="center"/>
            <w:hideMark/>
          </w:tcPr>
          <w:p w14:paraId="0852380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B940C4" w:rsidRPr="00665C79">
              <w:rPr>
                <w:rFonts w:eastAsia="SimSun"/>
                <w:kern w:val="22"/>
                <w:sz w:val="24"/>
                <w:szCs w:val="22"/>
              </w:rPr>
              <w:t xml:space="preserve"> </w:t>
            </w:r>
          </w:p>
          <w:p w14:paraId="553C7E7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72E2EDC4" w14:textId="77777777" w:rsidTr="005A7463">
        <w:trPr>
          <w:cantSplit/>
        </w:trPr>
        <w:tc>
          <w:tcPr>
            <w:tcW w:w="4861" w:type="dxa"/>
            <w:gridSpan w:val="2"/>
            <w:vAlign w:val="center"/>
          </w:tcPr>
          <w:p w14:paraId="7E798A55"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91</w:t>
            </w:r>
            <w:r w:rsidRPr="00665C79">
              <w:rPr>
                <w:rFonts w:eastAsia="SimSun" w:hint="eastAsia"/>
                <w:kern w:val="22"/>
                <w:sz w:val="24"/>
                <w:szCs w:val="22"/>
                <w:lang w:eastAsia="zh-CN"/>
              </w:rPr>
              <w:t>、</w:t>
            </w:r>
            <w:r w:rsidRPr="00665C79">
              <w:rPr>
                <w:rFonts w:eastAsia="SimSun" w:hint="eastAsia"/>
                <w:kern w:val="22"/>
                <w:sz w:val="24"/>
                <w:szCs w:val="22"/>
                <w:lang w:eastAsia="zh-CN"/>
              </w:rPr>
              <w:t>92</w:t>
            </w:r>
            <w:r w:rsidRPr="00665C79">
              <w:rPr>
                <w:rFonts w:eastAsia="SimSun" w:hint="eastAsia"/>
                <w:kern w:val="22"/>
                <w:sz w:val="24"/>
                <w:szCs w:val="22"/>
                <w:lang w:eastAsia="zh-CN"/>
              </w:rPr>
              <w:t>和</w:t>
            </w:r>
            <w:r w:rsidRPr="00665C79">
              <w:rPr>
                <w:rFonts w:eastAsia="SimSun" w:hint="eastAsia"/>
                <w:kern w:val="22"/>
                <w:sz w:val="24"/>
                <w:szCs w:val="22"/>
                <w:lang w:eastAsia="zh-CN"/>
              </w:rPr>
              <w:t>/</w:t>
            </w:r>
            <w:r w:rsidRPr="00665C79">
              <w:rPr>
                <w:rFonts w:eastAsia="SimSun" w:hint="eastAsia"/>
                <w:kern w:val="22"/>
                <w:sz w:val="24"/>
                <w:szCs w:val="22"/>
                <w:lang w:eastAsia="zh-CN"/>
              </w:rPr>
              <w:t>或</w:t>
            </w:r>
            <w:r w:rsidRPr="00665C79">
              <w:rPr>
                <w:rFonts w:eastAsia="SimSun" w:hint="eastAsia"/>
                <w:kern w:val="22"/>
                <w:sz w:val="24"/>
                <w:szCs w:val="22"/>
                <w:lang w:eastAsia="zh-CN"/>
              </w:rPr>
              <w:t>93</w:t>
            </w:r>
            <w:r w:rsidRPr="00665C79">
              <w:rPr>
                <w:rFonts w:eastAsia="SimSun" w:hint="eastAsia"/>
                <w:kern w:val="22"/>
                <w:sz w:val="24"/>
                <w:szCs w:val="22"/>
                <w:lang w:eastAsia="zh-CN"/>
              </w:rPr>
              <w:t>个问题的回答为“是”，那么，贵国要求哪些</w:t>
            </w:r>
            <w:r w:rsidRPr="00665C79">
              <w:rPr>
                <w:rFonts w:eastAsia="SimSun"/>
                <w:kern w:val="22"/>
                <w:sz w:val="24"/>
                <w:szCs w:val="22"/>
                <w:lang w:eastAsia="zh-CN"/>
              </w:rPr>
              <w:t>类</w:t>
            </w:r>
            <w:r w:rsidR="007F79BB" w:rsidRPr="00665C79">
              <w:rPr>
                <w:rFonts w:eastAsia="SimSun" w:hint="eastAsia"/>
                <w:kern w:val="22"/>
                <w:sz w:val="24"/>
                <w:szCs w:val="22"/>
                <w:lang w:eastAsia="zh-CN"/>
              </w:rPr>
              <w:t>别</w:t>
            </w:r>
            <w:r w:rsidRPr="00665C79">
              <w:rPr>
                <w:rFonts w:eastAsia="SimSun" w:hint="eastAsia"/>
                <w:kern w:val="22"/>
                <w:sz w:val="24"/>
                <w:szCs w:val="22"/>
                <w:lang w:eastAsia="zh-CN"/>
              </w:rPr>
              <w:t>的</w:t>
            </w:r>
            <w:r w:rsidRPr="00665C79">
              <w:rPr>
                <w:rFonts w:eastAsia="SimSun"/>
                <w:kern w:val="22"/>
                <w:sz w:val="24"/>
                <w:szCs w:val="22"/>
                <w:lang w:eastAsia="zh-CN"/>
              </w:rPr>
              <w:t>识别</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改性活生物体的</w:t>
            </w:r>
            <w:r w:rsidRPr="00665C79">
              <w:rPr>
                <w:rFonts w:eastAsia="SimSun"/>
                <w:kern w:val="22"/>
                <w:sz w:val="24"/>
                <w:szCs w:val="22"/>
                <w:lang w:eastAsia="zh-CN"/>
              </w:rPr>
              <w:t>单据？</w:t>
            </w:r>
          </w:p>
        </w:tc>
        <w:tc>
          <w:tcPr>
            <w:tcW w:w="4495" w:type="dxa"/>
            <w:tcBorders>
              <w:right w:val="single" w:sz="4" w:space="0" w:color="auto"/>
            </w:tcBorders>
            <w:vAlign w:val="center"/>
          </w:tcPr>
          <w:p w14:paraId="17BCE0E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现有</w:t>
            </w:r>
            <w:r w:rsidR="00D62B99" w:rsidRPr="00665C79">
              <w:rPr>
                <w:rFonts w:eastAsia="SimSun"/>
                <w:kern w:val="22"/>
                <w:sz w:val="24"/>
                <w:szCs w:val="22"/>
                <w:lang w:eastAsia="zh-CN"/>
              </w:rPr>
              <w:t>类别的单据</w:t>
            </w:r>
          </w:p>
          <w:p w14:paraId="440BF74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单独</w:t>
            </w:r>
            <w:r w:rsidR="00D62B99" w:rsidRPr="00665C79">
              <w:rPr>
                <w:rFonts w:eastAsia="SimSun"/>
                <w:kern w:val="22"/>
                <w:sz w:val="24"/>
                <w:szCs w:val="22"/>
                <w:lang w:eastAsia="zh-CN"/>
              </w:rPr>
              <w:t>的单据</w:t>
            </w:r>
          </w:p>
          <w:p w14:paraId="1A1A029D" w14:textId="77777777" w:rsidR="00B940C4" w:rsidRPr="00665C79" w:rsidRDefault="00BB1F3B" w:rsidP="008C4371">
            <w:pPr>
              <w:suppressLineNumbers/>
              <w:suppressAutoHyphens/>
              <w:topLinePunct/>
              <w:autoSpaceDE w:val="0"/>
              <w:autoSpaceDN w:val="0"/>
              <w:adjustRightInd w:val="0"/>
              <w:snapToGrid w:val="0"/>
              <w:spacing w:before="120" w:after="120"/>
              <w:ind w:left="767" w:right="490" w:hanging="767"/>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proofErr w:type="spellStart"/>
            <w:r w:rsidR="00D62B99" w:rsidRPr="00665C79">
              <w:rPr>
                <w:rFonts w:eastAsia="SimSun" w:hint="eastAsia"/>
                <w:kern w:val="22"/>
                <w:sz w:val="24"/>
                <w:szCs w:val="22"/>
              </w:rPr>
              <w:t>现有</w:t>
            </w:r>
            <w:r w:rsidR="00D62B99" w:rsidRPr="00665C79">
              <w:rPr>
                <w:rFonts w:eastAsia="SimSun"/>
                <w:kern w:val="22"/>
                <w:sz w:val="24"/>
                <w:szCs w:val="22"/>
              </w:rPr>
              <w:t>或单独的单据</w:t>
            </w:r>
            <w:proofErr w:type="spellEnd"/>
          </w:p>
        </w:tc>
      </w:tr>
      <w:tr w:rsidR="00B940C4" w:rsidRPr="001123D8" w14:paraId="0152EB71" w14:textId="77777777" w:rsidTr="005A7463">
        <w:trPr>
          <w:cantSplit/>
        </w:trPr>
        <w:tc>
          <w:tcPr>
            <w:tcW w:w="4861" w:type="dxa"/>
            <w:gridSpan w:val="2"/>
            <w:vAlign w:val="center"/>
            <w:hideMark/>
          </w:tcPr>
          <w:p w14:paraId="06C862E8"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lastRenderedPageBreak/>
              <w:t>贵国是否已采取措施要求</w:t>
            </w:r>
            <w:r w:rsidRPr="00665C79">
              <w:rPr>
                <w:rFonts w:eastAsia="KaiTi_GB2312" w:hint="eastAsia"/>
                <w:kern w:val="22"/>
                <w:sz w:val="24"/>
                <w:szCs w:val="22"/>
                <w:lang w:eastAsia="zh-CN"/>
              </w:rPr>
              <w:t>预定用于封闭使用的改性活生物体</w:t>
            </w:r>
            <w:r w:rsidRPr="00665C79">
              <w:rPr>
                <w:rFonts w:eastAsia="SimSun"/>
                <w:kern w:val="22"/>
                <w:sz w:val="24"/>
                <w:szCs w:val="22"/>
                <w:lang w:eastAsia="zh-CN"/>
              </w:rPr>
              <w:t>所附</w:t>
            </w:r>
            <w:r w:rsidR="009A16BF" w:rsidRPr="00665C79">
              <w:rPr>
                <w:rFonts w:eastAsia="SimSun"/>
                <w:kern w:val="22"/>
                <w:sz w:val="24"/>
                <w:szCs w:val="22"/>
                <w:lang w:eastAsia="zh-CN"/>
              </w:rPr>
              <w:t>单据</w:t>
            </w:r>
            <w:r w:rsidR="009A16BF" w:rsidRPr="00665C79">
              <w:rPr>
                <w:rFonts w:eastAsia="SimSun" w:hint="eastAsia"/>
                <w:kern w:val="22"/>
                <w:sz w:val="24"/>
                <w:szCs w:val="22"/>
                <w:lang w:val="en-US" w:eastAsia="zh-CN"/>
              </w:rPr>
              <w:t>明确将其标明为</w:t>
            </w:r>
            <w:r w:rsidR="009A16BF" w:rsidRPr="00665C79">
              <w:rPr>
                <w:rFonts w:eastAsia="KaiTi_GB2312" w:hint="eastAsia"/>
                <w:kern w:val="22"/>
                <w:sz w:val="24"/>
                <w:szCs w:val="22"/>
                <w:lang w:val="en-US" w:eastAsia="zh-CN"/>
              </w:rPr>
              <w:t>改性活生物体</w:t>
            </w:r>
            <w:r w:rsidR="009A16BF" w:rsidRPr="00665C79">
              <w:rPr>
                <w:rFonts w:eastAsia="SimSun" w:hint="eastAsia"/>
                <w:kern w:val="22"/>
                <w:sz w:val="24"/>
                <w:szCs w:val="22"/>
                <w:lang w:val="en-US" w:eastAsia="zh-CN"/>
              </w:rPr>
              <w:t>，并具体说明安全处理、储存、运输和使用的任何要求，以及供进一步索取信息资料的联络点（包括接收改性活生物体的个人和机构名称和地址）？</w:t>
            </w:r>
          </w:p>
        </w:tc>
        <w:tc>
          <w:tcPr>
            <w:tcW w:w="4495" w:type="dxa"/>
            <w:tcBorders>
              <w:right w:val="single" w:sz="4" w:space="0" w:color="auto"/>
            </w:tcBorders>
            <w:vAlign w:val="center"/>
            <w:hideMark/>
          </w:tcPr>
          <w:p w14:paraId="5087049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6C727E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63D0C6FE" w14:textId="77777777" w:rsidTr="005A7463">
        <w:trPr>
          <w:cantSplit/>
        </w:trPr>
        <w:tc>
          <w:tcPr>
            <w:tcW w:w="4861" w:type="dxa"/>
            <w:gridSpan w:val="2"/>
            <w:vAlign w:val="center"/>
            <w:hideMark/>
          </w:tcPr>
          <w:p w14:paraId="651F00B3"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95</w:t>
            </w:r>
            <w:r w:rsidRPr="00665C79">
              <w:rPr>
                <w:rFonts w:eastAsia="SimSun" w:hint="eastAsia"/>
                <w:kern w:val="22"/>
                <w:sz w:val="24"/>
                <w:szCs w:val="22"/>
                <w:lang w:eastAsia="zh-CN"/>
              </w:rPr>
              <w:t>个问题的回答为“是”，那么，贵国要求哪些</w:t>
            </w:r>
            <w:r w:rsidRPr="00665C79">
              <w:rPr>
                <w:rFonts w:eastAsia="SimSun"/>
                <w:kern w:val="22"/>
                <w:sz w:val="24"/>
                <w:szCs w:val="22"/>
                <w:lang w:eastAsia="zh-CN"/>
              </w:rPr>
              <w:t>类</w:t>
            </w:r>
            <w:r w:rsidR="007F79BB" w:rsidRPr="00665C79">
              <w:rPr>
                <w:rFonts w:eastAsia="SimSun"/>
                <w:kern w:val="22"/>
                <w:sz w:val="24"/>
                <w:szCs w:val="22"/>
                <w:lang w:eastAsia="zh-CN"/>
              </w:rPr>
              <w:t>别</w:t>
            </w:r>
            <w:r w:rsidRPr="00665C79">
              <w:rPr>
                <w:rFonts w:eastAsia="SimSun" w:hint="eastAsia"/>
                <w:kern w:val="22"/>
                <w:sz w:val="24"/>
                <w:szCs w:val="22"/>
                <w:lang w:eastAsia="zh-CN"/>
              </w:rPr>
              <w:t>的</w:t>
            </w:r>
            <w:r w:rsidRPr="00665C79">
              <w:rPr>
                <w:rFonts w:eastAsia="SimSun"/>
                <w:kern w:val="22"/>
                <w:sz w:val="24"/>
                <w:szCs w:val="22"/>
                <w:lang w:eastAsia="zh-CN"/>
              </w:rPr>
              <w:t>识别</w:t>
            </w:r>
            <w:r w:rsidRPr="00665C79">
              <w:rPr>
                <w:rFonts w:eastAsia="SimSun" w:hint="eastAsia"/>
                <w:kern w:val="22"/>
                <w:sz w:val="24"/>
                <w:szCs w:val="22"/>
                <w:lang w:eastAsia="zh-CN"/>
              </w:rPr>
              <w:t>预定用于封闭使用的改性活生物体的</w:t>
            </w:r>
            <w:r w:rsidRPr="00665C79">
              <w:rPr>
                <w:rFonts w:eastAsia="SimSun"/>
                <w:kern w:val="22"/>
                <w:sz w:val="24"/>
                <w:szCs w:val="22"/>
                <w:lang w:eastAsia="zh-CN"/>
              </w:rPr>
              <w:t>单据？</w:t>
            </w:r>
          </w:p>
        </w:tc>
        <w:tc>
          <w:tcPr>
            <w:tcW w:w="4495" w:type="dxa"/>
            <w:tcBorders>
              <w:right w:val="single" w:sz="4" w:space="0" w:color="auto"/>
            </w:tcBorders>
            <w:vAlign w:val="center"/>
            <w:hideMark/>
          </w:tcPr>
          <w:p w14:paraId="716ACB2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现有</w:t>
            </w:r>
            <w:r w:rsidR="00D62B99" w:rsidRPr="00665C79">
              <w:rPr>
                <w:rFonts w:eastAsia="SimSun"/>
                <w:kern w:val="22"/>
                <w:sz w:val="24"/>
                <w:szCs w:val="22"/>
                <w:lang w:eastAsia="zh-CN"/>
              </w:rPr>
              <w:t>类别的单据</w:t>
            </w:r>
          </w:p>
          <w:p w14:paraId="28FFE98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单独</w:t>
            </w:r>
            <w:r w:rsidR="00D62B99" w:rsidRPr="00665C79">
              <w:rPr>
                <w:rFonts w:eastAsia="SimSun"/>
                <w:kern w:val="22"/>
                <w:sz w:val="24"/>
                <w:szCs w:val="22"/>
                <w:lang w:eastAsia="zh-CN"/>
              </w:rPr>
              <w:t>的单据</w:t>
            </w:r>
          </w:p>
          <w:p w14:paraId="7CAF154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proofErr w:type="spellStart"/>
            <w:r w:rsidR="00D62B99" w:rsidRPr="00665C79">
              <w:rPr>
                <w:rFonts w:eastAsia="SimSun" w:hint="eastAsia"/>
                <w:kern w:val="22"/>
                <w:sz w:val="24"/>
                <w:szCs w:val="22"/>
              </w:rPr>
              <w:t>现有</w:t>
            </w:r>
            <w:r w:rsidR="00D62B99" w:rsidRPr="00665C79">
              <w:rPr>
                <w:rFonts w:eastAsia="SimSun"/>
                <w:kern w:val="22"/>
                <w:sz w:val="24"/>
                <w:szCs w:val="22"/>
              </w:rPr>
              <w:t>或单独的单据</w:t>
            </w:r>
            <w:proofErr w:type="spellEnd"/>
          </w:p>
        </w:tc>
      </w:tr>
      <w:tr w:rsidR="00B940C4" w:rsidRPr="001123D8" w14:paraId="632B7D7E" w14:textId="77777777" w:rsidTr="005A7463">
        <w:trPr>
          <w:cantSplit/>
        </w:trPr>
        <w:tc>
          <w:tcPr>
            <w:tcW w:w="4861" w:type="dxa"/>
            <w:gridSpan w:val="2"/>
            <w:vAlign w:val="center"/>
            <w:hideMark/>
          </w:tcPr>
          <w:p w14:paraId="5B6EFC14" w14:textId="77777777" w:rsidR="00B940C4" w:rsidRPr="00665C79" w:rsidRDefault="009A16BF" w:rsidP="000010DB">
            <w:pPr>
              <w:numPr>
                <w:ilvl w:val="0"/>
                <w:numId w:val="26"/>
              </w:numPr>
              <w:suppressLineNumbers/>
              <w:tabs>
                <w:tab w:val="clear" w:pos="360"/>
                <w:tab w:val="num" w:pos="573"/>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贵国是否已采取措施要求</w:t>
            </w:r>
            <w:r w:rsidR="00B05017" w:rsidRPr="00665C79">
              <w:rPr>
                <w:rFonts w:eastAsia="KaiTi_GB2312" w:hint="eastAsia"/>
                <w:kern w:val="22"/>
                <w:sz w:val="24"/>
                <w:szCs w:val="22"/>
                <w:lang w:eastAsia="zh-CN"/>
              </w:rPr>
              <w:t>拟</w:t>
            </w:r>
            <w:r w:rsidRPr="00665C79">
              <w:rPr>
                <w:rFonts w:eastAsia="KaiTi_GB2312" w:hint="eastAsia"/>
                <w:kern w:val="22"/>
                <w:sz w:val="24"/>
                <w:szCs w:val="22"/>
                <w:lang w:eastAsia="zh-CN"/>
              </w:rPr>
              <w:t>有意</w:t>
            </w:r>
            <w:r w:rsidR="007F79BB" w:rsidRPr="00665C79">
              <w:rPr>
                <w:rFonts w:eastAsia="KaiTi_GB2312" w:hint="eastAsia"/>
                <w:kern w:val="22"/>
                <w:sz w:val="24"/>
                <w:szCs w:val="22"/>
                <w:lang w:eastAsia="zh-CN"/>
              </w:rPr>
              <w:t>向进口缔约方环境中</w:t>
            </w:r>
            <w:r w:rsidRPr="00665C79">
              <w:rPr>
                <w:rFonts w:eastAsia="KaiTi_GB2312" w:hint="eastAsia"/>
                <w:kern w:val="22"/>
                <w:sz w:val="24"/>
                <w:szCs w:val="22"/>
                <w:lang w:eastAsia="zh-CN"/>
              </w:rPr>
              <w:t>引入的改性活生物体</w:t>
            </w:r>
            <w:r w:rsidRPr="00665C79">
              <w:rPr>
                <w:rFonts w:eastAsia="SimSun" w:hint="eastAsia"/>
                <w:kern w:val="22"/>
                <w:sz w:val="24"/>
                <w:szCs w:val="22"/>
                <w:lang w:eastAsia="zh-CN"/>
              </w:rPr>
              <w:t>所附单据明确将其标明为</w:t>
            </w:r>
            <w:r w:rsidRPr="00665C79">
              <w:rPr>
                <w:rFonts w:eastAsia="KaiTi_GB2312" w:hint="eastAsia"/>
                <w:kern w:val="22"/>
                <w:sz w:val="24"/>
                <w:szCs w:val="22"/>
                <w:lang w:eastAsia="zh-CN"/>
              </w:rPr>
              <w:t>改性活生物体</w:t>
            </w:r>
            <w:r w:rsidRPr="00665C79">
              <w:rPr>
                <w:rFonts w:eastAsia="SimSun" w:hint="eastAsia"/>
                <w:kern w:val="22"/>
                <w:sz w:val="24"/>
                <w:szCs w:val="22"/>
                <w:lang w:eastAsia="zh-CN"/>
              </w:rPr>
              <w:t>；具体说明其名称和相关特性和</w:t>
            </w:r>
            <w:r w:rsidRPr="00665C79">
              <w:rPr>
                <w:rFonts w:eastAsia="SimSun"/>
                <w:kern w:val="22"/>
                <w:sz w:val="24"/>
                <w:szCs w:val="22"/>
                <w:lang w:eastAsia="zh-CN"/>
              </w:rPr>
              <w:t>/</w:t>
            </w:r>
            <w:r w:rsidRPr="00665C79">
              <w:rPr>
                <w:rFonts w:eastAsia="SimSun" w:hint="eastAsia"/>
                <w:kern w:val="22"/>
                <w:sz w:val="24"/>
                <w:szCs w:val="22"/>
                <w:lang w:eastAsia="zh-CN"/>
              </w:rPr>
              <w:t>或特点、关于安全处理、储存、运输和使用的任何要求以及供进一步索取信息资料的联络点，并酌情提供进口者和出口者名称和地址；以及列出关于所涉转移符合本《议定书》中适用于出口者的规定的声明？</w:t>
            </w:r>
          </w:p>
        </w:tc>
        <w:tc>
          <w:tcPr>
            <w:tcW w:w="4495" w:type="dxa"/>
            <w:tcBorders>
              <w:right w:val="single" w:sz="4" w:space="0" w:color="auto"/>
            </w:tcBorders>
            <w:vAlign w:val="center"/>
            <w:hideMark/>
          </w:tcPr>
          <w:p w14:paraId="4BC9642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0813302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85D059F" w14:textId="77777777" w:rsidTr="005A7463">
        <w:trPr>
          <w:cantSplit/>
        </w:trPr>
        <w:tc>
          <w:tcPr>
            <w:tcW w:w="4861" w:type="dxa"/>
            <w:gridSpan w:val="2"/>
            <w:vAlign w:val="center"/>
            <w:hideMark/>
          </w:tcPr>
          <w:p w14:paraId="167A3A7F"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97</w:t>
            </w:r>
            <w:r w:rsidRPr="00665C79">
              <w:rPr>
                <w:rFonts w:eastAsia="SimSun" w:hint="eastAsia"/>
                <w:kern w:val="22"/>
                <w:sz w:val="24"/>
                <w:szCs w:val="22"/>
                <w:lang w:eastAsia="zh-CN"/>
              </w:rPr>
              <w:t>个问题的回答为“是”，那么，贵国要求哪些</w:t>
            </w:r>
            <w:r w:rsidRPr="00665C79">
              <w:rPr>
                <w:rFonts w:eastAsia="SimSun"/>
                <w:kern w:val="22"/>
                <w:sz w:val="24"/>
                <w:szCs w:val="22"/>
                <w:lang w:eastAsia="zh-CN"/>
              </w:rPr>
              <w:t>类</w:t>
            </w:r>
            <w:r w:rsidR="007F79BB" w:rsidRPr="00665C79">
              <w:rPr>
                <w:rFonts w:eastAsia="SimSun"/>
                <w:kern w:val="22"/>
                <w:sz w:val="24"/>
                <w:szCs w:val="22"/>
                <w:lang w:eastAsia="zh-CN"/>
              </w:rPr>
              <w:t>别</w:t>
            </w:r>
            <w:r w:rsidRPr="00665C79">
              <w:rPr>
                <w:rFonts w:eastAsia="SimSun" w:hint="eastAsia"/>
                <w:kern w:val="22"/>
                <w:sz w:val="24"/>
                <w:szCs w:val="22"/>
                <w:lang w:eastAsia="zh-CN"/>
              </w:rPr>
              <w:t>的</w:t>
            </w:r>
            <w:r w:rsidRPr="00665C79">
              <w:rPr>
                <w:rFonts w:eastAsia="SimSun"/>
                <w:kern w:val="22"/>
                <w:sz w:val="24"/>
                <w:szCs w:val="22"/>
                <w:lang w:eastAsia="zh-CN"/>
              </w:rPr>
              <w:t>识别</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改性活生物体的</w:t>
            </w:r>
            <w:r w:rsidRPr="00665C79">
              <w:rPr>
                <w:rFonts w:eastAsia="SimSun"/>
                <w:kern w:val="22"/>
                <w:sz w:val="24"/>
                <w:szCs w:val="22"/>
                <w:lang w:eastAsia="zh-CN"/>
              </w:rPr>
              <w:t>单据？</w:t>
            </w:r>
          </w:p>
        </w:tc>
        <w:tc>
          <w:tcPr>
            <w:tcW w:w="4495" w:type="dxa"/>
            <w:tcBorders>
              <w:right w:val="single" w:sz="4" w:space="0" w:color="auto"/>
            </w:tcBorders>
            <w:vAlign w:val="center"/>
            <w:hideMark/>
          </w:tcPr>
          <w:p w14:paraId="6A22C6F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现有</w:t>
            </w:r>
            <w:r w:rsidR="00D62B99" w:rsidRPr="00665C79">
              <w:rPr>
                <w:rFonts w:eastAsia="SimSun"/>
                <w:kern w:val="22"/>
                <w:sz w:val="24"/>
                <w:szCs w:val="22"/>
                <w:lang w:eastAsia="zh-CN"/>
              </w:rPr>
              <w:t>类别的单据</w:t>
            </w:r>
          </w:p>
          <w:p w14:paraId="5336FD3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hint="eastAsia"/>
                <w:kern w:val="22"/>
                <w:sz w:val="24"/>
                <w:szCs w:val="22"/>
                <w:lang w:eastAsia="zh-CN"/>
              </w:rPr>
              <w:t>单独</w:t>
            </w:r>
            <w:r w:rsidR="00D62B99" w:rsidRPr="00665C79">
              <w:rPr>
                <w:rFonts w:eastAsia="SimSun"/>
                <w:kern w:val="22"/>
                <w:sz w:val="24"/>
                <w:szCs w:val="22"/>
                <w:lang w:eastAsia="zh-CN"/>
              </w:rPr>
              <w:t>的单据</w:t>
            </w:r>
          </w:p>
          <w:p w14:paraId="7F9D15D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proofErr w:type="spellStart"/>
            <w:r w:rsidR="00D62B99" w:rsidRPr="00665C79">
              <w:rPr>
                <w:rFonts w:eastAsia="SimSun" w:hint="eastAsia"/>
                <w:kern w:val="22"/>
                <w:sz w:val="24"/>
                <w:szCs w:val="22"/>
              </w:rPr>
              <w:t>现有</w:t>
            </w:r>
            <w:r w:rsidR="00D62B99" w:rsidRPr="00665C79">
              <w:rPr>
                <w:rFonts w:eastAsia="SimSun"/>
                <w:kern w:val="22"/>
                <w:sz w:val="24"/>
                <w:szCs w:val="22"/>
              </w:rPr>
              <w:t>或单独的单据</w:t>
            </w:r>
            <w:proofErr w:type="spellEnd"/>
          </w:p>
        </w:tc>
      </w:tr>
      <w:tr w:rsidR="00B940C4" w:rsidRPr="001123D8" w14:paraId="2A97B055" w14:textId="77777777" w:rsidTr="005A7463">
        <w:trPr>
          <w:cantSplit/>
        </w:trPr>
        <w:tc>
          <w:tcPr>
            <w:tcW w:w="4861" w:type="dxa"/>
            <w:gridSpan w:val="2"/>
            <w:vAlign w:val="center"/>
            <w:hideMark/>
          </w:tcPr>
          <w:p w14:paraId="33AD771C"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贵国是否具有可用的指南来确保改性活生物体的安全处理、运输和包装？</w:t>
            </w:r>
          </w:p>
        </w:tc>
        <w:tc>
          <w:tcPr>
            <w:tcW w:w="4495" w:type="dxa"/>
            <w:tcBorders>
              <w:right w:val="single" w:sz="4" w:space="0" w:color="auto"/>
            </w:tcBorders>
            <w:vAlign w:val="center"/>
            <w:hideMark/>
          </w:tcPr>
          <w:p w14:paraId="20BF388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2E948B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461D89CE" w14:textId="77777777" w:rsidTr="005A7463">
        <w:trPr>
          <w:cantSplit/>
        </w:trPr>
        <w:tc>
          <w:tcPr>
            <w:tcW w:w="4861" w:type="dxa"/>
            <w:gridSpan w:val="2"/>
            <w:shd w:val="clear" w:color="auto" w:fill="auto"/>
            <w:vAlign w:val="center"/>
            <w:hideMark/>
          </w:tcPr>
          <w:p w14:paraId="18547F87"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贵国是否有能力实施改性活生物体识别和单据方面的要求？</w:t>
            </w:r>
          </w:p>
        </w:tc>
        <w:tc>
          <w:tcPr>
            <w:tcW w:w="4495" w:type="dxa"/>
            <w:tcBorders>
              <w:right w:val="single" w:sz="4" w:space="0" w:color="auto"/>
            </w:tcBorders>
            <w:shd w:val="clear" w:color="auto" w:fill="auto"/>
            <w:vAlign w:val="center"/>
            <w:hideMark/>
          </w:tcPr>
          <w:p w14:paraId="7CAD1EE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188875D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AE31E32" w14:textId="77777777" w:rsidTr="005A7463">
        <w:trPr>
          <w:cantSplit/>
        </w:trPr>
        <w:tc>
          <w:tcPr>
            <w:tcW w:w="4861" w:type="dxa"/>
            <w:gridSpan w:val="2"/>
            <w:vAlign w:val="center"/>
            <w:hideMark/>
          </w:tcPr>
          <w:p w14:paraId="763C6F5C"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lastRenderedPageBreak/>
              <w:t>贵国有多少名海关人员接受过识别改性活生物体的培训？</w:t>
            </w:r>
          </w:p>
        </w:tc>
        <w:tc>
          <w:tcPr>
            <w:tcW w:w="4495" w:type="dxa"/>
            <w:tcBorders>
              <w:right w:val="single" w:sz="4" w:space="0" w:color="auto"/>
            </w:tcBorders>
            <w:vAlign w:val="center"/>
            <w:hideMark/>
          </w:tcPr>
          <w:p w14:paraId="0789203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32A5F1A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w:t>
            </w:r>
            <w:r w:rsidR="007E3911" w:rsidRPr="00665C79">
              <w:rPr>
                <w:rFonts w:eastAsia="SimSun" w:hint="eastAsia"/>
                <w:kern w:val="22"/>
                <w:sz w:val="24"/>
                <w:szCs w:val="22"/>
                <w:lang w:eastAsia="zh-CN"/>
              </w:rPr>
              <w:t>至</w:t>
            </w:r>
            <w:r w:rsidR="00B940C4" w:rsidRPr="00665C79">
              <w:rPr>
                <w:rFonts w:eastAsia="SimSun"/>
                <w:kern w:val="22"/>
                <w:sz w:val="24"/>
                <w:szCs w:val="22"/>
                <w:lang w:eastAsia="zh-CN"/>
              </w:rPr>
              <w:t>9</w:t>
            </w:r>
            <w:r w:rsidR="007E3911" w:rsidRPr="00665C79">
              <w:rPr>
                <w:rFonts w:eastAsia="SimSun"/>
                <w:kern w:val="22"/>
                <w:sz w:val="24"/>
                <w:szCs w:val="22"/>
                <w:lang w:eastAsia="zh-CN"/>
              </w:rPr>
              <w:t>人</w:t>
            </w:r>
          </w:p>
          <w:p w14:paraId="2334E12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10</w:t>
            </w:r>
            <w:r w:rsidR="007E3911" w:rsidRPr="00665C79">
              <w:rPr>
                <w:rFonts w:eastAsia="SimSun" w:hint="eastAsia"/>
                <w:kern w:val="22"/>
                <w:sz w:val="24"/>
                <w:szCs w:val="22"/>
                <w:lang w:eastAsia="zh-CN"/>
              </w:rPr>
              <w:t>至</w:t>
            </w:r>
            <w:r w:rsidR="00B940C4" w:rsidRPr="00665C79">
              <w:rPr>
                <w:rFonts w:eastAsia="SimSun"/>
                <w:kern w:val="22"/>
                <w:sz w:val="24"/>
                <w:szCs w:val="22"/>
                <w:lang w:eastAsia="zh-CN"/>
              </w:rPr>
              <w:t>49</w:t>
            </w:r>
            <w:r w:rsidR="007E3911" w:rsidRPr="00665C79">
              <w:rPr>
                <w:rFonts w:eastAsia="SimSun"/>
                <w:kern w:val="22"/>
                <w:sz w:val="24"/>
                <w:szCs w:val="22"/>
                <w:lang w:eastAsia="zh-CN"/>
              </w:rPr>
              <w:t>人</w:t>
            </w:r>
          </w:p>
          <w:p w14:paraId="3EAD3E5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7E3911" w:rsidRPr="00665C79">
              <w:rPr>
                <w:rFonts w:eastAsia="SimSun"/>
                <w:kern w:val="22"/>
                <w:sz w:val="24"/>
                <w:szCs w:val="22"/>
                <w:lang w:eastAsia="zh-CN"/>
              </w:rPr>
              <w:tab/>
              <w:t>50</w:t>
            </w:r>
            <w:r w:rsidR="007E3911" w:rsidRPr="00665C79">
              <w:rPr>
                <w:rFonts w:eastAsia="SimSun"/>
                <w:kern w:val="22"/>
                <w:sz w:val="24"/>
                <w:szCs w:val="22"/>
                <w:lang w:eastAsia="zh-CN"/>
              </w:rPr>
              <w:t>至</w:t>
            </w:r>
            <w:r w:rsidR="00B940C4" w:rsidRPr="00665C79">
              <w:rPr>
                <w:rFonts w:eastAsia="SimSun"/>
                <w:kern w:val="22"/>
                <w:sz w:val="24"/>
                <w:szCs w:val="22"/>
                <w:lang w:eastAsia="zh-CN"/>
              </w:rPr>
              <w:t>99</w:t>
            </w:r>
            <w:r w:rsidR="007E3911" w:rsidRPr="00665C79">
              <w:rPr>
                <w:rFonts w:eastAsia="SimSun"/>
                <w:kern w:val="22"/>
                <w:sz w:val="24"/>
                <w:szCs w:val="22"/>
                <w:lang w:eastAsia="zh-CN"/>
              </w:rPr>
              <w:t>人</w:t>
            </w:r>
          </w:p>
          <w:p w14:paraId="173DBF3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100</w:t>
            </w:r>
            <w:r w:rsidR="007E3911" w:rsidRPr="00665C79">
              <w:rPr>
                <w:rFonts w:eastAsia="SimSun" w:hint="eastAsia"/>
                <w:kern w:val="22"/>
                <w:sz w:val="24"/>
                <w:szCs w:val="22"/>
                <w:lang w:eastAsia="zh-CN"/>
              </w:rPr>
              <w:t>人</w:t>
            </w:r>
            <w:r w:rsidR="007E3911" w:rsidRPr="00665C79">
              <w:rPr>
                <w:rFonts w:eastAsia="SimSun"/>
                <w:kern w:val="22"/>
                <w:sz w:val="24"/>
                <w:szCs w:val="22"/>
                <w:lang w:eastAsia="zh-CN"/>
              </w:rPr>
              <w:t>或以上</w:t>
            </w:r>
          </w:p>
          <w:p w14:paraId="36DE5802" w14:textId="77777777" w:rsidR="00B940C4" w:rsidRPr="00665C79" w:rsidRDefault="009644AA" w:rsidP="008C4371">
            <w:pPr>
              <w:suppressLineNumbers/>
              <w:suppressAutoHyphens/>
              <w:topLinePunct/>
              <w:autoSpaceDE w:val="0"/>
              <w:autoSpaceDN w:val="0"/>
              <w:adjustRightInd w:val="0"/>
              <w:snapToGrid w:val="0"/>
              <w:spacing w:before="240" w:after="120"/>
              <w:ind w:left="734" w:hanging="734"/>
              <w:rPr>
                <w:rFonts w:eastAsia="KaiTi_GB2312"/>
                <w:kern w:val="22"/>
                <w:sz w:val="24"/>
                <w:szCs w:val="22"/>
              </w:rPr>
            </w:pPr>
            <w:proofErr w:type="spellStart"/>
            <w:r w:rsidRPr="00665C79">
              <w:rPr>
                <w:rFonts w:eastAsia="KaiTi_GB2312" w:hint="eastAsia"/>
                <w:kern w:val="22"/>
                <w:sz w:val="24"/>
                <w:szCs w:val="22"/>
              </w:rPr>
              <w:t>数量是否充足</w:t>
            </w:r>
            <w:proofErr w:type="spellEnd"/>
            <w:r w:rsidRPr="00665C79">
              <w:rPr>
                <w:rFonts w:eastAsia="KaiTi_GB2312" w:hint="eastAsia"/>
                <w:kern w:val="22"/>
                <w:sz w:val="24"/>
                <w:szCs w:val="22"/>
                <w:lang w:eastAsia="zh-CN"/>
              </w:rPr>
              <w:t>：</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DC6395" w:rsidRPr="00665C79">
              <w:rPr>
                <w:rFonts w:eastAsia="KaiTi_GB2312" w:hint="eastAsia"/>
                <w:kern w:val="22"/>
                <w:sz w:val="24"/>
                <w:szCs w:val="22"/>
              </w:rPr>
              <w:t>是</w:t>
            </w:r>
            <w:r w:rsidR="00B940C4" w:rsidRPr="00665C79">
              <w:rPr>
                <w:rFonts w:eastAsia="KaiTi_GB2312" w:hint="eastAsia"/>
                <w:kern w:val="22"/>
                <w:sz w:val="24"/>
                <w:szCs w:val="22"/>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1E7DA6" w:rsidRPr="00665C79">
              <w:rPr>
                <w:rFonts w:eastAsia="KaiTi_GB2312" w:hint="eastAsia"/>
                <w:kern w:val="22"/>
                <w:sz w:val="24"/>
                <w:szCs w:val="22"/>
              </w:rPr>
              <w:t>否</w:t>
            </w:r>
          </w:p>
        </w:tc>
      </w:tr>
      <w:tr w:rsidR="00B940C4" w:rsidRPr="001123D8" w14:paraId="7688653B" w14:textId="77777777" w:rsidTr="005A7463">
        <w:trPr>
          <w:cantSplit/>
        </w:trPr>
        <w:tc>
          <w:tcPr>
            <w:tcW w:w="4861" w:type="dxa"/>
            <w:gridSpan w:val="2"/>
            <w:vAlign w:val="center"/>
            <w:hideMark/>
          </w:tcPr>
          <w:p w14:paraId="460A12FF" w14:textId="77777777" w:rsidR="00B940C4" w:rsidRPr="00665C79" w:rsidRDefault="007E391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贵国是否建立了改性活生物体的采样和检测程序？</w:t>
            </w:r>
          </w:p>
        </w:tc>
        <w:tc>
          <w:tcPr>
            <w:tcW w:w="4495" w:type="dxa"/>
            <w:tcBorders>
              <w:right w:val="single" w:sz="4" w:space="0" w:color="auto"/>
            </w:tcBorders>
            <w:vAlign w:val="center"/>
            <w:hideMark/>
          </w:tcPr>
          <w:p w14:paraId="0B87884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69838B6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02AAB88B" w14:textId="77777777" w:rsidTr="005A7463">
        <w:trPr>
          <w:cantSplit/>
        </w:trPr>
        <w:tc>
          <w:tcPr>
            <w:tcW w:w="4861" w:type="dxa"/>
            <w:gridSpan w:val="2"/>
            <w:vAlign w:val="center"/>
            <w:hideMark/>
          </w:tcPr>
          <w:p w14:paraId="69A06EB5"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贵国有多少名实验室人员接受过检测改性活生物体的培训？</w:t>
            </w:r>
          </w:p>
        </w:tc>
        <w:tc>
          <w:tcPr>
            <w:tcW w:w="4495" w:type="dxa"/>
            <w:tcBorders>
              <w:right w:val="single" w:sz="4" w:space="0" w:color="auto"/>
            </w:tcBorders>
            <w:vAlign w:val="center"/>
            <w:hideMark/>
          </w:tcPr>
          <w:p w14:paraId="4AC413B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5F34ED8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9</w:t>
            </w:r>
            <w:r w:rsidR="00D62B99" w:rsidRPr="00665C79">
              <w:rPr>
                <w:rFonts w:eastAsia="SimSun"/>
                <w:kern w:val="22"/>
                <w:sz w:val="24"/>
                <w:szCs w:val="22"/>
                <w:lang w:eastAsia="zh-CN"/>
              </w:rPr>
              <w:t>人</w:t>
            </w:r>
          </w:p>
          <w:p w14:paraId="0C8A428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10</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49</w:t>
            </w:r>
            <w:r w:rsidR="00D62B99" w:rsidRPr="00665C79">
              <w:rPr>
                <w:rFonts w:eastAsia="SimSun"/>
                <w:kern w:val="22"/>
                <w:sz w:val="24"/>
                <w:szCs w:val="22"/>
                <w:lang w:eastAsia="zh-CN"/>
              </w:rPr>
              <w:t>人</w:t>
            </w:r>
          </w:p>
          <w:p w14:paraId="2F26AB4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50</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99</w:t>
            </w:r>
            <w:r w:rsidR="00D62B99" w:rsidRPr="00665C79">
              <w:rPr>
                <w:rFonts w:eastAsia="SimSun"/>
                <w:kern w:val="22"/>
                <w:sz w:val="24"/>
                <w:szCs w:val="22"/>
                <w:lang w:eastAsia="zh-CN"/>
              </w:rPr>
              <w:t>人</w:t>
            </w:r>
          </w:p>
          <w:p w14:paraId="798691A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100</w:t>
            </w:r>
            <w:r w:rsidR="00D62B99" w:rsidRPr="00665C79">
              <w:rPr>
                <w:rFonts w:eastAsia="SimSun" w:hint="eastAsia"/>
                <w:kern w:val="22"/>
                <w:sz w:val="24"/>
                <w:szCs w:val="22"/>
                <w:lang w:eastAsia="zh-CN"/>
              </w:rPr>
              <w:t>人</w:t>
            </w:r>
            <w:r w:rsidR="00D62B99" w:rsidRPr="00665C79">
              <w:rPr>
                <w:rFonts w:eastAsia="SimSun"/>
                <w:kern w:val="22"/>
                <w:sz w:val="24"/>
                <w:szCs w:val="22"/>
                <w:lang w:eastAsia="zh-CN"/>
              </w:rPr>
              <w:t>或以上</w:t>
            </w:r>
          </w:p>
          <w:p w14:paraId="3A8E5DA1" w14:textId="77777777" w:rsidR="00B940C4" w:rsidRPr="00665C79" w:rsidRDefault="009644AA" w:rsidP="008C4371">
            <w:pPr>
              <w:suppressLineNumbers/>
              <w:suppressAutoHyphens/>
              <w:topLinePunct/>
              <w:autoSpaceDE w:val="0"/>
              <w:autoSpaceDN w:val="0"/>
              <w:adjustRightInd w:val="0"/>
              <w:snapToGrid w:val="0"/>
              <w:spacing w:before="240" w:after="120"/>
              <w:ind w:left="734" w:hanging="734"/>
              <w:rPr>
                <w:rFonts w:eastAsia="KaiTi_GB2312"/>
                <w:kern w:val="22"/>
                <w:sz w:val="24"/>
                <w:szCs w:val="22"/>
              </w:rPr>
            </w:pPr>
            <w:proofErr w:type="spellStart"/>
            <w:r w:rsidRPr="00665C79">
              <w:rPr>
                <w:rFonts w:eastAsia="KaiTi_GB2312" w:hint="eastAsia"/>
                <w:kern w:val="22"/>
                <w:sz w:val="24"/>
                <w:szCs w:val="22"/>
              </w:rPr>
              <w:t>数量是否充足</w:t>
            </w:r>
            <w:proofErr w:type="spellEnd"/>
            <w:r w:rsidRPr="00665C79">
              <w:rPr>
                <w:rFonts w:eastAsia="KaiTi_GB2312" w:hint="eastAsia"/>
                <w:kern w:val="22"/>
                <w:sz w:val="24"/>
                <w:szCs w:val="22"/>
                <w:lang w:eastAsia="zh-CN"/>
              </w:rPr>
              <w:t>：</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DC6395" w:rsidRPr="00665C79">
              <w:rPr>
                <w:rFonts w:eastAsia="KaiTi_GB2312" w:hint="eastAsia"/>
                <w:kern w:val="22"/>
                <w:sz w:val="24"/>
                <w:szCs w:val="22"/>
              </w:rPr>
              <w:t>是</w:t>
            </w:r>
            <w:r w:rsidR="00B940C4" w:rsidRPr="00665C79">
              <w:rPr>
                <w:rFonts w:eastAsia="KaiTi_GB2312" w:hint="eastAsia"/>
                <w:kern w:val="22"/>
                <w:sz w:val="24"/>
                <w:szCs w:val="22"/>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00B940C4"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00B940C4" w:rsidRPr="00665C79">
              <w:rPr>
                <w:rFonts w:eastAsia="KaiTi_GB2312" w:hint="eastAsia"/>
                <w:kern w:val="22"/>
                <w:sz w:val="24"/>
                <w:szCs w:val="22"/>
              </w:rPr>
              <w:t xml:space="preserve"> </w:t>
            </w:r>
            <w:r w:rsidR="001E7DA6" w:rsidRPr="00665C79">
              <w:rPr>
                <w:rFonts w:eastAsia="KaiTi_GB2312" w:hint="eastAsia"/>
                <w:kern w:val="22"/>
                <w:sz w:val="24"/>
                <w:szCs w:val="22"/>
              </w:rPr>
              <w:t>否</w:t>
            </w:r>
          </w:p>
        </w:tc>
      </w:tr>
      <w:tr w:rsidR="00B940C4" w:rsidRPr="001123D8" w14:paraId="3FCDE570" w14:textId="77777777" w:rsidTr="005A7463">
        <w:trPr>
          <w:cantSplit/>
        </w:trPr>
        <w:tc>
          <w:tcPr>
            <w:tcW w:w="4861" w:type="dxa"/>
            <w:gridSpan w:val="2"/>
            <w:vAlign w:val="center"/>
            <w:hideMark/>
          </w:tcPr>
          <w:p w14:paraId="6A7651CF"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w:t>
            </w:r>
            <w:r w:rsidR="00CF6350" w:rsidRPr="00665C79">
              <w:rPr>
                <w:rFonts w:eastAsia="SimSun" w:hint="eastAsia"/>
                <w:kern w:val="22"/>
                <w:sz w:val="24"/>
                <w:szCs w:val="22"/>
                <w:lang w:eastAsia="zh-CN"/>
              </w:rPr>
              <w:t>拥</w:t>
            </w:r>
            <w:r w:rsidRPr="00665C79">
              <w:rPr>
                <w:rFonts w:eastAsia="SimSun" w:hint="eastAsia"/>
                <w:kern w:val="22"/>
                <w:sz w:val="24"/>
                <w:szCs w:val="22"/>
                <w:lang w:eastAsia="zh-CN"/>
              </w:rPr>
              <w:t>有用于改性活生物体检测之实验室设施的可靠使用权？</w:t>
            </w:r>
          </w:p>
        </w:tc>
        <w:tc>
          <w:tcPr>
            <w:tcW w:w="4495" w:type="dxa"/>
            <w:tcBorders>
              <w:right w:val="single" w:sz="4" w:space="0" w:color="auto"/>
            </w:tcBorders>
            <w:vAlign w:val="center"/>
            <w:hideMark/>
          </w:tcPr>
          <w:p w14:paraId="582D5D9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5F6BA60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25A0E0BD" w14:textId="77777777" w:rsidTr="005A7463">
        <w:trPr>
          <w:cantSplit/>
        </w:trPr>
        <w:tc>
          <w:tcPr>
            <w:tcW w:w="4861" w:type="dxa"/>
            <w:gridSpan w:val="2"/>
            <w:vAlign w:val="center"/>
            <w:hideMark/>
          </w:tcPr>
          <w:p w14:paraId="58E7D3AD"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color w:val="000000"/>
                <w:kern w:val="22"/>
                <w:sz w:val="24"/>
                <w:szCs w:val="22"/>
                <w:lang w:eastAsia="zh-CN"/>
              </w:rPr>
            </w:pPr>
            <w:r w:rsidRPr="00665C79">
              <w:rPr>
                <w:rFonts w:eastAsia="SimSun" w:hint="eastAsia"/>
                <w:color w:val="000000"/>
                <w:kern w:val="22"/>
                <w:sz w:val="24"/>
                <w:szCs w:val="22"/>
                <w:lang w:eastAsia="zh-CN"/>
              </w:rPr>
              <w:t>贵国有多少个实验室具有检测改性活生物体的资格？</w:t>
            </w:r>
          </w:p>
        </w:tc>
        <w:tc>
          <w:tcPr>
            <w:tcW w:w="4495" w:type="dxa"/>
            <w:tcBorders>
              <w:right w:val="single" w:sz="4" w:space="0" w:color="auto"/>
            </w:tcBorders>
            <w:vAlign w:val="center"/>
            <w:hideMark/>
          </w:tcPr>
          <w:p w14:paraId="50B0737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1C4A20A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4</w:t>
            </w:r>
            <w:r w:rsidR="00D62B99" w:rsidRPr="00665C79">
              <w:rPr>
                <w:rFonts w:eastAsia="SimSun"/>
                <w:kern w:val="22"/>
                <w:sz w:val="24"/>
                <w:szCs w:val="22"/>
                <w:lang w:eastAsia="zh-CN"/>
              </w:rPr>
              <w:t>个</w:t>
            </w:r>
          </w:p>
          <w:p w14:paraId="62D375A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5</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9</w:t>
            </w:r>
            <w:r w:rsidR="00D62B99" w:rsidRPr="00665C79">
              <w:rPr>
                <w:rFonts w:eastAsia="SimSun"/>
                <w:kern w:val="22"/>
                <w:sz w:val="24"/>
                <w:szCs w:val="22"/>
                <w:lang w:eastAsia="zh-CN"/>
              </w:rPr>
              <w:t>个</w:t>
            </w:r>
          </w:p>
          <w:p w14:paraId="6554FFA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10</w:t>
            </w:r>
            <w:r w:rsidR="00D62B99" w:rsidRPr="00665C79">
              <w:rPr>
                <w:rFonts w:eastAsia="SimSun" w:hint="eastAsia"/>
                <w:kern w:val="22"/>
                <w:sz w:val="24"/>
                <w:szCs w:val="22"/>
                <w:lang w:eastAsia="zh-CN"/>
              </w:rPr>
              <w:t>至</w:t>
            </w:r>
            <w:r w:rsidR="00B940C4" w:rsidRPr="00665C79">
              <w:rPr>
                <w:rFonts w:eastAsia="SimSun"/>
                <w:kern w:val="22"/>
                <w:sz w:val="24"/>
                <w:szCs w:val="22"/>
                <w:lang w:eastAsia="zh-CN"/>
              </w:rPr>
              <w:t>49</w:t>
            </w:r>
            <w:r w:rsidR="00D62B99" w:rsidRPr="00665C79">
              <w:rPr>
                <w:rFonts w:eastAsia="SimSun"/>
                <w:kern w:val="22"/>
                <w:sz w:val="24"/>
                <w:szCs w:val="22"/>
                <w:lang w:eastAsia="zh-CN"/>
              </w:rPr>
              <w:t>个</w:t>
            </w:r>
          </w:p>
          <w:p w14:paraId="08E072C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50</w:t>
            </w:r>
            <w:r w:rsidR="00D62B99" w:rsidRPr="00665C79">
              <w:rPr>
                <w:rFonts w:eastAsia="SimSun" w:hint="eastAsia"/>
                <w:kern w:val="22"/>
                <w:sz w:val="24"/>
                <w:szCs w:val="22"/>
                <w:lang w:eastAsia="zh-CN"/>
              </w:rPr>
              <w:t>个</w:t>
            </w:r>
            <w:r w:rsidR="00D62B99" w:rsidRPr="00665C79">
              <w:rPr>
                <w:rFonts w:eastAsia="SimSun"/>
                <w:kern w:val="22"/>
                <w:sz w:val="24"/>
                <w:szCs w:val="22"/>
                <w:lang w:eastAsia="zh-CN"/>
              </w:rPr>
              <w:t>或以上</w:t>
            </w:r>
          </w:p>
        </w:tc>
      </w:tr>
      <w:tr w:rsidR="00B940C4" w:rsidRPr="001123D8" w14:paraId="2F78FC45" w14:textId="77777777" w:rsidTr="005A7463">
        <w:trPr>
          <w:cantSplit/>
        </w:trPr>
        <w:tc>
          <w:tcPr>
            <w:tcW w:w="4861" w:type="dxa"/>
            <w:gridSpan w:val="2"/>
            <w:vAlign w:val="center"/>
            <w:hideMark/>
          </w:tcPr>
          <w:p w14:paraId="27DA8A54"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color w:val="000000"/>
                <w:kern w:val="22"/>
                <w:sz w:val="24"/>
                <w:szCs w:val="22"/>
                <w:lang w:eastAsia="zh-CN"/>
              </w:rPr>
            </w:pPr>
            <w:r w:rsidRPr="00665C79">
              <w:rPr>
                <w:rFonts w:eastAsia="SimSun"/>
                <w:color w:val="000000"/>
                <w:kern w:val="22"/>
                <w:sz w:val="24"/>
                <w:szCs w:val="22"/>
                <w:lang w:eastAsia="zh-CN"/>
              </w:rPr>
              <w:t>若您</w:t>
            </w:r>
            <w:r w:rsidRPr="00665C79">
              <w:rPr>
                <w:rFonts w:eastAsia="KaiTi_GB2312" w:hint="eastAsia"/>
                <w:color w:val="000000"/>
                <w:kern w:val="22"/>
                <w:sz w:val="24"/>
                <w:szCs w:val="22"/>
                <w:lang w:eastAsia="zh-CN"/>
              </w:rPr>
              <w:t>对第</w:t>
            </w:r>
            <w:r w:rsidRPr="00665C79">
              <w:rPr>
                <w:rFonts w:eastAsia="KaiTi_GB2312" w:hint="eastAsia"/>
                <w:color w:val="000000"/>
                <w:kern w:val="22"/>
                <w:sz w:val="24"/>
                <w:szCs w:val="22"/>
                <w:lang w:eastAsia="zh-CN"/>
              </w:rPr>
              <w:t>105</w:t>
            </w:r>
            <w:r w:rsidRPr="00665C79">
              <w:rPr>
                <w:rFonts w:eastAsia="KaiTi_GB2312" w:hint="eastAsia"/>
                <w:color w:val="000000"/>
                <w:kern w:val="22"/>
                <w:sz w:val="24"/>
                <w:szCs w:val="22"/>
                <w:lang w:eastAsia="zh-CN"/>
              </w:rPr>
              <w:t>个问题</w:t>
            </w:r>
            <w:r w:rsidRPr="00665C79">
              <w:rPr>
                <w:rFonts w:eastAsia="SimSun" w:hint="eastAsia"/>
                <w:color w:val="000000"/>
                <w:kern w:val="22"/>
                <w:sz w:val="24"/>
                <w:szCs w:val="22"/>
                <w:lang w:eastAsia="zh-CN"/>
              </w:rPr>
              <w:t>的回答为</w:t>
            </w:r>
            <w:r w:rsidR="001D18B9"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贵国</w:t>
            </w:r>
            <w:r w:rsidR="007F79BB" w:rsidRPr="00665C79">
              <w:rPr>
                <w:rFonts w:eastAsia="SimSun" w:hint="eastAsia"/>
                <w:color w:val="000000"/>
                <w:kern w:val="22"/>
                <w:sz w:val="24"/>
                <w:szCs w:val="22"/>
                <w:lang w:eastAsia="zh-CN"/>
              </w:rPr>
              <w:t>拥</w:t>
            </w:r>
            <w:r w:rsidRPr="00665C79">
              <w:rPr>
                <w:rFonts w:eastAsia="SimSun" w:hint="eastAsia"/>
                <w:color w:val="000000"/>
                <w:kern w:val="22"/>
                <w:sz w:val="24"/>
                <w:szCs w:val="22"/>
                <w:lang w:eastAsia="zh-CN"/>
              </w:rPr>
              <w:t>有具有资格的实验室</w:t>
            </w:r>
            <w:r w:rsidR="001D18B9"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，那么</w:t>
            </w:r>
            <w:r w:rsidR="001D18B9" w:rsidRPr="00665C79">
              <w:rPr>
                <w:rFonts w:eastAsia="SimSun" w:hint="eastAsia"/>
                <w:color w:val="000000"/>
                <w:kern w:val="22"/>
                <w:sz w:val="24"/>
                <w:szCs w:val="22"/>
                <w:lang w:eastAsia="zh-CN"/>
              </w:rPr>
              <w:t>，</w:t>
            </w:r>
            <w:r w:rsidRPr="00665C79">
              <w:rPr>
                <w:rFonts w:eastAsia="SimSun" w:hint="eastAsia"/>
                <w:color w:val="000000"/>
                <w:kern w:val="22"/>
                <w:sz w:val="24"/>
                <w:szCs w:val="22"/>
                <w:lang w:eastAsia="zh-CN"/>
              </w:rPr>
              <w:t>其中有多少个实验室</w:t>
            </w:r>
            <w:r w:rsidR="001D18B9" w:rsidRPr="00665C79">
              <w:rPr>
                <w:rFonts w:eastAsia="SimSun" w:hint="eastAsia"/>
                <w:color w:val="000000"/>
                <w:kern w:val="22"/>
                <w:sz w:val="24"/>
                <w:szCs w:val="22"/>
                <w:lang w:eastAsia="zh-CN"/>
              </w:rPr>
              <w:t>目前</w:t>
            </w:r>
            <w:r w:rsidRPr="00665C79">
              <w:rPr>
                <w:rFonts w:eastAsia="SimSun" w:hint="eastAsia"/>
                <w:color w:val="000000"/>
                <w:kern w:val="22"/>
                <w:sz w:val="24"/>
                <w:szCs w:val="22"/>
                <w:lang w:eastAsia="zh-CN"/>
              </w:rPr>
              <w:t>正在进行改性活生物体检测？</w:t>
            </w:r>
          </w:p>
        </w:tc>
        <w:tc>
          <w:tcPr>
            <w:tcW w:w="4495" w:type="dxa"/>
            <w:tcBorders>
              <w:right w:val="single" w:sz="4" w:space="0" w:color="auto"/>
            </w:tcBorders>
            <w:vAlign w:val="center"/>
            <w:hideMark/>
          </w:tcPr>
          <w:p w14:paraId="05F97FE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4FAD5E8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kern w:val="22"/>
                <w:sz w:val="24"/>
                <w:szCs w:val="22"/>
                <w:lang w:eastAsia="zh-CN"/>
              </w:rPr>
              <w:t>1</w:t>
            </w:r>
            <w:r w:rsidR="00D62B99" w:rsidRPr="00665C79">
              <w:rPr>
                <w:rFonts w:eastAsia="SimSun" w:hint="eastAsia"/>
                <w:kern w:val="22"/>
                <w:sz w:val="24"/>
                <w:szCs w:val="22"/>
                <w:lang w:eastAsia="zh-CN"/>
              </w:rPr>
              <w:t>至</w:t>
            </w:r>
            <w:r w:rsidR="00D62B99" w:rsidRPr="00665C79">
              <w:rPr>
                <w:rFonts w:eastAsia="SimSun"/>
                <w:kern w:val="22"/>
                <w:sz w:val="24"/>
                <w:szCs w:val="22"/>
                <w:lang w:eastAsia="zh-CN"/>
              </w:rPr>
              <w:t>4</w:t>
            </w:r>
            <w:r w:rsidR="00D62B99" w:rsidRPr="00665C79">
              <w:rPr>
                <w:rFonts w:eastAsia="SimSun"/>
                <w:kern w:val="22"/>
                <w:sz w:val="24"/>
                <w:szCs w:val="22"/>
                <w:lang w:eastAsia="zh-CN"/>
              </w:rPr>
              <w:t>个</w:t>
            </w:r>
          </w:p>
          <w:p w14:paraId="4910E43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kern w:val="22"/>
                <w:sz w:val="24"/>
                <w:szCs w:val="22"/>
                <w:lang w:eastAsia="zh-CN"/>
              </w:rPr>
              <w:t>5</w:t>
            </w:r>
            <w:r w:rsidR="00D62B99" w:rsidRPr="00665C79">
              <w:rPr>
                <w:rFonts w:eastAsia="SimSun" w:hint="eastAsia"/>
                <w:kern w:val="22"/>
                <w:sz w:val="24"/>
                <w:szCs w:val="22"/>
                <w:lang w:eastAsia="zh-CN"/>
              </w:rPr>
              <w:t>至</w:t>
            </w:r>
            <w:r w:rsidR="00D62B99" w:rsidRPr="00665C79">
              <w:rPr>
                <w:rFonts w:eastAsia="SimSun"/>
                <w:kern w:val="22"/>
                <w:sz w:val="24"/>
                <w:szCs w:val="22"/>
                <w:lang w:eastAsia="zh-CN"/>
              </w:rPr>
              <w:t>9</w:t>
            </w:r>
            <w:r w:rsidR="00D62B99" w:rsidRPr="00665C79">
              <w:rPr>
                <w:rFonts w:eastAsia="SimSun"/>
                <w:kern w:val="22"/>
                <w:sz w:val="24"/>
                <w:szCs w:val="22"/>
                <w:lang w:eastAsia="zh-CN"/>
              </w:rPr>
              <w:t>个</w:t>
            </w:r>
          </w:p>
          <w:p w14:paraId="28101D8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kern w:val="22"/>
                <w:sz w:val="24"/>
                <w:szCs w:val="22"/>
                <w:lang w:eastAsia="zh-CN"/>
              </w:rPr>
              <w:t>10</w:t>
            </w:r>
            <w:r w:rsidR="00D62B99" w:rsidRPr="00665C79">
              <w:rPr>
                <w:rFonts w:eastAsia="SimSun" w:hint="eastAsia"/>
                <w:kern w:val="22"/>
                <w:sz w:val="24"/>
                <w:szCs w:val="22"/>
                <w:lang w:eastAsia="zh-CN"/>
              </w:rPr>
              <w:t>至</w:t>
            </w:r>
            <w:r w:rsidR="00D62B99" w:rsidRPr="00665C79">
              <w:rPr>
                <w:rFonts w:eastAsia="SimSun"/>
                <w:kern w:val="22"/>
                <w:sz w:val="24"/>
                <w:szCs w:val="22"/>
                <w:lang w:eastAsia="zh-CN"/>
              </w:rPr>
              <w:t>49</w:t>
            </w:r>
            <w:r w:rsidR="00D62B99" w:rsidRPr="00665C79">
              <w:rPr>
                <w:rFonts w:eastAsia="SimSun"/>
                <w:kern w:val="22"/>
                <w:sz w:val="24"/>
                <w:szCs w:val="22"/>
                <w:lang w:eastAsia="zh-CN"/>
              </w:rPr>
              <w:t>个</w:t>
            </w:r>
          </w:p>
          <w:p w14:paraId="0D48733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62B99" w:rsidRPr="00665C79">
              <w:rPr>
                <w:rFonts w:eastAsia="SimSun"/>
                <w:kern w:val="22"/>
                <w:sz w:val="24"/>
                <w:szCs w:val="22"/>
                <w:lang w:eastAsia="zh-CN"/>
              </w:rPr>
              <w:t>50</w:t>
            </w:r>
            <w:r w:rsidR="00D62B99" w:rsidRPr="00665C79">
              <w:rPr>
                <w:rFonts w:eastAsia="SimSun" w:hint="eastAsia"/>
                <w:kern w:val="22"/>
                <w:sz w:val="24"/>
                <w:szCs w:val="22"/>
                <w:lang w:eastAsia="zh-CN"/>
              </w:rPr>
              <w:t>个</w:t>
            </w:r>
            <w:r w:rsidR="00D62B99" w:rsidRPr="00665C79">
              <w:rPr>
                <w:rFonts w:eastAsia="SimSun"/>
                <w:kern w:val="22"/>
                <w:sz w:val="24"/>
                <w:szCs w:val="22"/>
                <w:lang w:eastAsia="zh-CN"/>
              </w:rPr>
              <w:t>或以上</w:t>
            </w:r>
          </w:p>
        </w:tc>
      </w:tr>
      <w:tr w:rsidR="00B940C4" w:rsidRPr="001123D8" w14:paraId="40DAC564" w14:textId="77777777" w:rsidTr="005A7463">
        <w:trPr>
          <w:cantSplit/>
        </w:trPr>
        <w:tc>
          <w:tcPr>
            <w:tcW w:w="9356" w:type="dxa"/>
            <w:gridSpan w:val="3"/>
            <w:tcBorders>
              <w:right w:val="single" w:sz="4" w:space="0" w:color="auto"/>
            </w:tcBorders>
            <w:vAlign w:val="center"/>
            <w:hideMark/>
          </w:tcPr>
          <w:p w14:paraId="4F729D23" w14:textId="77777777" w:rsidR="00B940C4" w:rsidRPr="00665C79" w:rsidRDefault="00D62B9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您可以在此提供有关贵国执行第</w:t>
            </w:r>
            <w:r w:rsidRPr="00665C79">
              <w:rPr>
                <w:rFonts w:eastAsia="SimSun" w:hint="eastAsia"/>
                <w:kern w:val="22"/>
                <w:sz w:val="24"/>
                <w:szCs w:val="22"/>
                <w:lang w:eastAsia="zh-CN"/>
              </w:rPr>
              <w:t>18</w:t>
            </w:r>
            <w:r w:rsidRPr="00665C79">
              <w:rPr>
                <w:rFonts w:eastAsia="SimSun" w:hint="eastAsia"/>
                <w:kern w:val="22"/>
                <w:sz w:val="24"/>
                <w:szCs w:val="22"/>
                <w:lang w:eastAsia="zh-CN"/>
              </w:rPr>
              <w:t>条的更多细节：</w:t>
            </w:r>
          </w:p>
          <w:p w14:paraId="7B0318C9" w14:textId="77777777" w:rsidR="00B940C4"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7DA00B84" w14:textId="77777777" w:rsidTr="005A7463">
        <w:trPr>
          <w:cantSplit/>
        </w:trPr>
        <w:tc>
          <w:tcPr>
            <w:tcW w:w="9356" w:type="dxa"/>
            <w:gridSpan w:val="3"/>
            <w:tcBorders>
              <w:right w:val="single" w:sz="4" w:space="0" w:color="auto"/>
            </w:tcBorders>
            <w:vAlign w:val="center"/>
            <w:hideMark/>
          </w:tcPr>
          <w:p w14:paraId="23D3563C" w14:textId="77777777" w:rsidR="00B940C4" w:rsidRPr="00665C79" w:rsidRDefault="00B940C4"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Sun"/>
                <w:b/>
                <w:kern w:val="22"/>
                <w:sz w:val="24"/>
                <w:szCs w:val="22"/>
                <w:lang w:eastAsia="zh-CN"/>
              </w:rPr>
              <w:br w:type="page"/>
            </w:r>
            <w:r w:rsidRPr="00665C79">
              <w:rPr>
                <w:rFonts w:eastAsia="SimSun"/>
                <w:b/>
                <w:kern w:val="22"/>
                <w:sz w:val="24"/>
                <w:szCs w:val="22"/>
                <w:lang w:eastAsia="zh-CN"/>
              </w:rPr>
              <w:br w:type="page"/>
            </w:r>
            <w:r w:rsidR="009A16BF" w:rsidRPr="00665C79">
              <w:rPr>
                <w:rFonts w:eastAsia="SimHei" w:hint="eastAsia"/>
                <w:b/>
                <w:bCs/>
                <w:kern w:val="22"/>
                <w:sz w:val="24"/>
                <w:szCs w:val="22"/>
                <w:lang w:eastAsia="zh-CN"/>
              </w:rPr>
              <w:t>第</w:t>
            </w:r>
            <w:r w:rsidR="009A16BF" w:rsidRPr="00665C79">
              <w:rPr>
                <w:rFonts w:eastAsia="SimHei"/>
                <w:b/>
                <w:bCs/>
                <w:kern w:val="22"/>
                <w:sz w:val="24"/>
                <w:szCs w:val="22"/>
                <w:lang w:eastAsia="zh-CN"/>
              </w:rPr>
              <w:t>19</w:t>
            </w:r>
            <w:r w:rsidR="009A16BF" w:rsidRPr="00665C79">
              <w:rPr>
                <w:rFonts w:eastAsia="SimHei" w:hint="eastAsia"/>
                <w:b/>
                <w:bCs/>
                <w:kern w:val="22"/>
                <w:sz w:val="24"/>
                <w:szCs w:val="22"/>
                <w:lang w:eastAsia="zh-CN"/>
              </w:rPr>
              <w:t>条——</w:t>
            </w:r>
            <w:r w:rsidR="009A16BF" w:rsidRPr="00665C79">
              <w:rPr>
                <w:rFonts w:eastAsia="SimHei"/>
                <w:b/>
                <w:bCs/>
                <w:kern w:val="22"/>
                <w:sz w:val="24"/>
                <w:szCs w:val="22"/>
                <w:lang w:eastAsia="zh-CN"/>
              </w:rPr>
              <w:t>国家主管部门和国家联络点</w:t>
            </w:r>
          </w:p>
        </w:tc>
      </w:tr>
      <w:tr w:rsidR="00B940C4" w:rsidRPr="001123D8" w14:paraId="15E322A2" w14:textId="77777777" w:rsidTr="005A7463">
        <w:trPr>
          <w:cantSplit/>
        </w:trPr>
        <w:tc>
          <w:tcPr>
            <w:tcW w:w="4861" w:type="dxa"/>
            <w:gridSpan w:val="2"/>
            <w:shd w:val="clear" w:color="auto" w:fill="auto"/>
            <w:vAlign w:val="center"/>
            <w:hideMark/>
          </w:tcPr>
          <w:p w14:paraId="7FE6D158" w14:textId="77777777" w:rsidR="00B940C4" w:rsidRPr="00665C79" w:rsidRDefault="009A16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如果贵国已指定了一个以上的国家主管部门，那么，贵国是否已经建立了相关机制以在就改性活生物体</w:t>
            </w:r>
            <w:r w:rsidR="007F79BB" w:rsidRPr="00665C79">
              <w:rPr>
                <w:rFonts w:eastAsia="SimSun" w:hint="eastAsia"/>
                <w:kern w:val="22"/>
                <w:sz w:val="24"/>
                <w:szCs w:val="22"/>
                <w:lang w:eastAsia="zh-CN"/>
              </w:rPr>
              <w:t>作</w:t>
            </w:r>
            <w:r w:rsidRPr="00665C79">
              <w:rPr>
                <w:rFonts w:eastAsia="SimSun" w:hint="eastAsia"/>
                <w:kern w:val="22"/>
                <w:sz w:val="24"/>
                <w:szCs w:val="22"/>
                <w:lang w:eastAsia="zh-CN"/>
              </w:rPr>
              <w:t>出决定之前对所述主管部门的行动进行协调？</w:t>
            </w:r>
          </w:p>
        </w:tc>
        <w:tc>
          <w:tcPr>
            <w:tcW w:w="4495" w:type="dxa"/>
            <w:tcBorders>
              <w:right w:val="single" w:sz="4" w:space="0" w:color="auto"/>
            </w:tcBorders>
            <w:shd w:val="clear" w:color="auto" w:fill="auto"/>
            <w:vAlign w:val="center"/>
            <w:hideMark/>
          </w:tcPr>
          <w:p w14:paraId="54FA09B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p>
          <w:p w14:paraId="1752945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1E7DA6" w:rsidRPr="00665C79">
              <w:rPr>
                <w:rFonts w:eastAsia="SimSun"/>
                <w:kern w:val="22"/>
                <w:sz w:val="24"/>
                <w:szCs w:val="22"/>
                <w:lang w:eastAsia="zh-CN"/>
              </w:rPr>
              <w:t>否</w:t>
            </w:r>
          </w:p>
          <w:p w14:paraId="561244B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EA3F12" w:rsidRPr="00665C79">
              <w:rPr>
                <w:rFonts w:eastAsia="SimSun" w:hint="eastAsia"/>
                <w:kern w:val="22"/>
                <w:sz w:val="24"/>
                <w:szCs w:val="22"/>
                <w:lang w:eastAsia="zh-CN"/>
              </w:rPr>
              <w:t>不适用</w:t>
            </w:r>
            <w:r w:rsidR="009A16BF" w:rsidRPr="00665C79">
              <w:rPr>
                <w:rFonts w:eastAsia="SimSun" w:hint="eastAsia"/>
                <w:kern w:val="22"/>
                <w:sz w:val="24"/>
                <w:szCs w:val="22"/>
                <w:lang w:eastAsia="zh-CN"/>
              </w:rPr>
              <w:t>（</w:t>
            </w:r>
            <w:r w:rsidR="009A16BF" w:rsidRPr="00665C79">
              <w:rPr>
                <w:rFonts w:eastAsia="SimSun"/>
                <w:kern w:val="22"/>
                <w:sz w:val="24"/>
                <w:szCs w:val="22"/>
                <w:lang w:eastAsia="zh-CN"/>
              </w:rPr>
              <w:t>未指定国家主管部门</w:t>
            </w:r>
            <w:r w:rsidR="009A16BF" w:rsidRPr="00665C79">
              <w:rPr>
                <w:rFonts w:eastAsia="SimSun" w:hint="eastAsia"/>
                <w:kern w:val="22"/>
                <w:sz w:val="24"/>
                <w:szCs w:val="22"/>
                <w:lang w:eastAsia="zh-CN"/>
              </w:rPr>
              <w:t>）</w:t>
            </w:r>
          </w:p>
        </w:tc>
      </w:tr>
      <w:tr w:rsidR="00B940C4" w:rsidRPr="001123D8" w14:paraId="629E4629" w14:textId="77777777" w:rsidTr="005A7463">
        <w:trPr>
          <w:cantSplit/>
        </w:trPr>
        <w:tc>
          <w:tcPr>
            <w:tcW w:w="4861" w:type="dxa"/>
            <w:gridSpan w:val="2"/>
            <w:shd w:val="clear" w:color="auto" w:fill="auto"/>
            <w:vAlign w:val="center"/>
            <w:hideMark/>
          </w:tcPr>
          <w:p w14:paraId="45B467E2" w14:textId="77777777" w:rsidR="00B940C4" w:rsidRPr="00665C79" w:rsidRDefault="009A16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贵国是否已建立了充分的体制能力，使国家主管部门能够执行《卡塔赫纳生物安全议定书》所要求的行政职能？</w:t>
            </w:r>
          </w:p>
        </w:tc>
        <w:tc>
          <w:tcPr>
            <w:tcW w:w="4495" w:type="dxa"/>
            <w:tcBorders>
              <w:right w:val="single" w:sz="4" w:space="0" w:color="auto"/>
            </w:tcBorders>
            <w:shd w:val="clear" w:color="auto" w:fill="auto"/>
            <w:vAlign w:val="center"/>
            <w:hideMark/>
          </w:tcPr>
          <w:p w14:paraId="35022A6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2F22BC4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CBF3118" w14:textId="77777777" w:rsidTr="005A7463">
        <w:trPr>
          <w:cantSplit/>
        </w:trPr>
        <w:tc>
          <w:tcPr>
            <w:tcW w:w="4861" w:type="dxa"/>
            <w:gridSpan w:val="2"/>
            <w:shd w:val="clear" w:color="auto" w:fill="auto"/>
            <w:vAlign w:val="center"/>
          </w:tcPr>
          <w:p w14:paraId="6CF68695" w14:textId="77777777" w:rsidR="00B940C4" w:rsidRPr="00665C79" w:rsidRDefault="009A16B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贵国是否已</w:t>
            </w:r>
            <w:r w:rsidR="00243E82" w:rsidRPr="00665C79">
              <w:rPr>
                <w:rFonts w:eastAsia="SimSun" w:hint="eastAsia"/>
                <w:kern w:val="22"/>
                <w:sz w:val="24"/>
                <w:szCs w:val="22"/>
                <w:lang w:eastAsia="zh-CN"/>
              </w:rPr>
              <w:t>采取</w:t>
            </w:r>
            <w:r w:rsidRPr="00665C79">
              <w:rPr>
                <w:rFonts w:eastAsia="SimSun"/>
                <w:kern w:val="22"/>
                <w:sz w:val="24"/>
                <w:szCs w:val="22"/>
                <w:lang w:eastAsia="zh-CN"/>
              </w:rPr>
              <w:t>举措以加强国家联络点</w:t>
            </w:r>
            <w:r w:rsidRPr="00665C79">
              <w:rPr>
                <w:rFonts w:eastAsia="SimSun" w:hint="eastAsia"/>
                <w:kern w:val="22"/>
                <w:sz w:val="24"/>
                <w:szCs w:val="22"/>
                <w:lang w:eastAsia="zh-CN"/>
              </w:rPr>
              <w:t>、</w:t>
            </w:r>
            <w:r w:rsidRPr="00665C79">
              <w:rPr>
                <w:rFonts w:eastAsia="SimSun"/>
                <w:kern w:val="22"/>
                <w:sz w:val="24"/>
                <w:szCs w:val="22"/>
                <w:lang w:eastAsia="zh-CN"/>
              </w:rPr>
              <w:t>国家主管部门以及与生物安全</w:t>
            </w:r>
            <w:r w:rsidR="00575176" w:rsidRPr="00665C79">
              <w:rPr>
                <w:rFonts w:eastAsia="SimSun"/>
                <w:kern w:val="22"/>
                <w:sz w:val="24"/>
                <w:szCs w:val="22"/>
                <w:lang w:eastAsia="zh-CN"/>
              </w:rPr>
              <w:t>事务</w:t>
            </w:r>
            <w:r w:rsidRPr="00665C79">
              <w:rPr>
                <w:rFonts w:eastAsia="SimSun"/>
                <w:kern w:val="22"/>
                <w:sz w:val="24"/>
                <w:szCs w:val="22"/>
                <w:lang w:eastAsia="zh-CN"/>
              </w:rPr>
              <w:t>相关的其他机构</w:t>
            </w:r>
            <w:r w:rsidR="00575176" w:rsidRPr="00665C79">
              <w:rPr>
                <w:rFonts w:eastAsia="SimSun"/>
                <w:kern w:val="22"/>
                <w:sz w:val="24"/>
                <w:szCs w:val="22"/>
                <w:lang w:eastAsia="zh-CN"/>
              </w:rPr>
              <w:t>之</w:t>
            </w:r>
            <w:r w:rsidRPr="00665C79">
              <w:rPr>
                <w:rFonts w:eastAsia="SimSun"/>
                <w:kern w:val="22"/>
                <w:sz w:val="24"/>
                <w:szCs w:val="22"/>
                <w:lang w:eastAsia="zh-CN"/>
              </w:rPr>
              <w:t>间的协作</w:t>
            </w:r>
            <w:r w:rsidRPr="00665C79">
              <w:rPr>
                <w:rFonts w:eastAsia="SimSun" w:hint="eastAsia"/>
                <w:kern w:val="22"/>
                <w:sz w:val="24"/>
                <w:szCs w:val="22"/>
                <w:lang w:eastAsia="zh-CN"/>
              </w:rPr>
              <w:t>？</w:t>
            </w:r>
          </w:p>
        </w:tc>
        <w:tc>
          <w:tcPr>
            <w:tcW w:w="4495" w:type="dxa"/>
            <w:tcBorders>
              <w:right w:val="single" w:sz="4" w:space="0" w:color="auto"/>
            </w:tcBorders>
            <w:shd w:val="clear" w:color="auto" w:fill="auto"/>
            <w:vAlign w:val="center"/>
          </w:tcPr>
          <w:p w14:paraId="4895ED5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9A16BF"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1E7DA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1E7DA6" w:rsidRPr="00665C79">
              <w:rPr>
                <w:rFonts w:eastAsia="SimSun" w:hint="eastAsia"/>
                <w:noProof/>
                <w:kern w:val="22"/>
                <w:sz w:val="24"/>
                <w:szCs w:val="22"/>
              </w:rPr>
              <w:t>[</w:t>
            </w:r>
            <w:r w:rsidR="001E7DA6" w:rsidRPr="00665C79">
              <w:rPr>
                <w:rFonts w:eastAsia="SimSun" w:hint="eastAsia"/>
                <w:noProof/>
                <w:kern w:val="22"/>
                <w:sz w:val="24"/>
                <w:szCs w:val="22"/>
              </w:rPr>
              <w:t>请说明</w:t>
            </w:r>
            <w:r w:rsidR="001E7DA6" w:rsidRPr="00665C79">
              <w:rPr>
                <w:rFonts w:eastAsia="SimSun" w:hint="eastAsia"/>
                <w:noProof/>
                <w:kern w:val="22"/>
                <w:sz w:val="24"/>
                <w:szCs w:val="22"/>
              </w:rPr>
              <w:t>]</w:t>
            </w:r>
            <w:r w:rsidRPr="00665C79">
              <w:rPr>
                <w:rFonts w:eastAsia="SimSun"/>
                <w:kern w:val="22"/>
                <w:sz w:val="24"/>
                <w:szCs w:val="22"/>
              </w:rPr>
              <w:fldChar w:fldCharType="end"/>
            </w:r>
          </w:p>
          <w:p w14:paraId="3ABF6CD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3B803343" w14:textId="77777777" w:rsidTr="005A7463">
        <w:trPr>
          <w:cantSplit/>
        </w:trPr>
        <w:tc>
          <w:tcPr>
            <w:tcW w:w="9356" w:type="dxa"/>
            <w:gridSpan w:val="3"/>
            <w:tcBorders>
              <w:right w:val="single" w:sz="4" w:space="0" w:color="auto"/>
            </w:tcBorders>
            <w:vAlign w:val="center"/>
            <w:hideMark/>
          </w:tcPr>
          <w:p w14:paraId="2DCB6061" w14:textId="77777777" w:rsidR="00B940C4" w:rsidRPr="00665C79" w:rsidRDefault="00B27EC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19</w:t>
            </w:r>
            <w:r w:rsidRPr="00665C79">
              <w:rPr>
                <w:rFonts w:eastAsia="SimSun" w:hint="eastAsia"/>
                <w:kern w:val="22"/>
                <w:sz w:val="24"/>
                <w:szCs w:val="22"/>
                <w:lang w:eastAsia="zh-CN"/>
              </w:rPr>
              <w:t>条的更多细节：</w:t>
            </w:r>
          </w:p>
          <w:p w14:paraId="6E3D29F9"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426916EF" w14:textId="77777777" w:rsidTr="005A7463">
        <w:trPr>
          <w:cantSplit/>
        </w:trPr>
        <w:tc>
          <w:tcPr>
            <w:tcW w:w="9356" w:type="dxa"/>
            <w:gridSpan w:val="3"/>
            <w:tcBorders>
              <w:bottom w:val="single" w:sz="4" w:space="0" w:color="auto"/>
              <w:right w:val="single" w:sz="4" w:space="0" w:color="auto"/>
            </w:tcBorders>
            <w:vAlign w:val="center"/>
            <w:hideMark/>
          </w:tcPr>
          <w:p w14:paraId="403B6A48" w14:textId="77777777" w:rsidR="00B940C4" w:rsidRPr="00665C79" w:rsidRDefault="00B940C4"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kern w:val="22"/>
                <w:sz w:val="24"/>
                <w:szCs w:val="22"/>
                <w:lang w:eastAsia="zh-CN"/>
              </w:rPr>
              <w:br w:type="page"/>
            </w:r>
            <w:r w:rsidR="00B27EC8" w:rsidRPr="00665C79">
              <w:rPr>
                <w:rFonts w:eastAsia="SimHei" w:hint="eastAsia"/>
                <w:b/>
                <w:bCs/>
                <w:kern w:val="22"/>
                <w:sz w:val="24"/>
                <w:szCs w:val="22"/>
                <w:lang w:eastAsia="zh-CN"/>
              </w:rPr>
              <w:t>第</w:t>
            </w:r>
            <w:r w:rsidR="00B27EC8" w:rsidRPr="00665C79">
              <w:rPr>
                <w:rFonts w:eastAsia="SimHei"/>
                <w:b/>
                <w:bCs/>
                <w:kern w:val="22"/>
                <w:sz w:val="24"/>
                <w:szCs w:val="22"/>
                <w:lang w:eastAsia="zh-CN"/>
              </w:rPr>
              <w:t>20</w:t>
            </w:r>
            <w:r w:rsidR="00B27EC8" w:rsidRPr="00665C79">
              <w:rPr>
                <w:rFonts w:eastAsia="SimHei" w:hint="eastAsia"/>
                <w:b/>
                <w:bCs/>
                <w:kern w:val="22"/>
                <w:sz w:val="24"/>
                <w:szCs w:val="22"/>
                <w:lang w:eastAsia="zh-CN"/>
              </w:rPr>
              <w:t>条——</w:t>
            </w:r>
            <w:r w:rsidR="00B27EC8" w:rsidRPr="00665C79">
              <w:rPr>
                <w:rFonts w:eastAsia="SimHei"/>
                <w:b/>
                <w:bCs/>
                <w:kern w:val="22"/>
                <w:sz w:val="24"/>
                <w:szCs w:val="22"/>
                <w:lang w:eastAsia="zh-CN"/>
              </w:rPr>
              <w:t>信息共享与生物安全信息交换所</w:t>
            </w:r>
          </w:p>
        </w:tc>
      </w:tr>
      <w:tr w:rsidR="00B940C4" w:rsidRPr="001123D8" w14:paraId="5A688110" w14:textId="77777777" w:rsidTr="005A7463">
        <w:trPr>
          <w:cantSplit/>
        </w:trPr>
        <w:tc>
          <w:tcPr>
            <w:tcW w:w="9356" w:type="dxa"/>
            <w:gridSpan w:val="3"/>
            <w:tcBorders>
              <w:top w:val="single" w:sz="4" w:space="0" w:color="auto"/>
              <w:left w:val="single" w:sz="4" w:space="0" w:color="auto"/>
              <w:bottom w:val="nil"/>
              <w:right w:val="single" w:sz="4" w:space="0" w:color="auto"/>
            </w:tcBorders>
            <w:vAlign w:val="center"/>
            <w:hideMark/>
          </w:tcPr>
          <w:p w14:paraId="54A1B34D" w14:textId="77777777" w:rsidR="00B940C4" w:rsidRPr="00665C79" w:rsidRDefault="00B27EC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t>请概述贵国向生物安全信息交换所提供信息的情况，具体说明各类信息是否可用、是否已向生物安全信息交换所提交。</w:t>
            </w:r>
          </w:p>
        </w:tc>
      </w:tr>
      <w:tr w:rsidR="00B940C4" w:rsidRPr="001123D8" w14:paraId="668A04D6" w14:textId="77777777" w:rsidTr="005A7463">
        <w:trPr>
          <w:cantSplit/>
        </w:trPr>
        <w:tc>
          <w:tcPr>
            <w:tcW w:w="4861" w:type="dxa"/>
            <w:gridSpan w:val="2"/>
            <w:tcBorders>
              <w:top w:val="nil"/>
              <w:left w:val="single" w:sz="4" w:space="0" w:color="auto"/>
              <w:bottom w:val="nil"/>
              <w:right w:val="nil"/>
            </w:tcBorders>
            <w:vAlign w:val="center"/>
            <w:hideMark/>
          </w:tcPr>
          <w:p w14:paraId="762C38D2" w14:textId="77777777" w:rsidR="00B940C4" w:rsidRPr="00665C79" w:rsidRDefault="00B27EC8"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用于执行《议定书》的现有的国家立法、条例和准则，以及缔约方用于事先知情同意程序所需要的信息（第</w:t>
            </w:r>
            <w:r w:rsidRPr="00665C79">
              <w:rPr>
                <w:rFonts w:eastAsia="SimSun"/>
                <w:kern w:val="22"/>
                <w:sz w:val="24"/>
                <w:szCs w:val="22"/>
                <w:lang w:eastAsia="zh-CN"/>
              </w:rPr>
              <w:t>20</w:t>
            </w:r>
            <w:r w:rsidRPr="00665C79">
              <w:rPr>
                <w:rFonts w:eastAsia="SimSun" w:hint="eastAsia"/>
                <w:kern w:val="22"/>
                <w:sz w:val="24"/>
                <w:szCs w:val="22"/>
                <w:lang w:eastAsia="zh-CN"/>
              </w:rPr>
              <w:t>条第</w:t>
            </w:r>
            <w:r w:rsidRPr="00665C79">
              <w:rPr>
                <w:rFonts w:eastAsia="SimSun"/>
                <w:kern w:val="22"/>
                <w:sz w:val="24"/>
                <w:szCs w:val="22"/>
                <w:lang w:eastAsia="zh-CN"/>
              </w:rPr>
              <w:t>3</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a</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款）</w:t>
            </w:r>
          </w:p>
        </w:tc>
        <w:tc>
          <w:tcPr>
            <w:tcW w:w="4495" w:type="dxa"/>
            <w:tcBorders>
              <w:top w:val="nil"/>
              <w:left w:val="nil"/>
              <w:bottom w:val="single" w:sz="4" w:space="0" w:color="auto"/>
              <w:right w:val="single" w:sz="4" w:space="0" w:color="auto"/>
            </w:tcBorders>
            <w:vAlign w:val="center"/>
            <w:hideMark/>
          </w:tcPr>
          <w:p w14:paraId="198CD3B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4AA2DE0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信息可用但尚未向生物安全信息交换所提交</w:t>
            </w:r>
          </w:p>
          <w:p w14:paraId="652CCED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信息可用但只向生物安全信息交换所提交了部分</w:t>
            </w:r>
          </w:p>
          <w:p w14:paraId="03080A9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2E563B2A" w14:textId="77777777" w:rsidTr="005A7463">
        <w:trPr>
          <w:cantSplit/>
        </w:trPr>
        <w:tc>
          <w:tcPr>
            <w:tcW w:w="4861" w:type="dxa"/>
            <w:gridSpan w:val="2"/>
            <w:tcBorders>
              <w:top w:val="nil"/>
              <w:left w:val="single" w:sz="4" w:space="0" w:color="auto"/>
              <w:bottom w:val="nil"/>
              <w:right w:val="nil"/>
            </w:tcBorders>
            <w:vAlign w:val="center"/>
            <w:hideMark/>
          </w:tcPr>
          <w:p w14:paraId="57E86D5F" w14:textId="77777777" w:rsidR="00B940C4" w:rsidRPr="00665C79" w:rsidRDefault="00575176"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lastRenderedPageBreak/>
              <w:t>适用于</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进口改性活生物体的立法、条例和准则</w:t>
            </w:r>
            <w:r w:rsidRPr="00665C79">
              <w:rPr>
                <w:rFonts w:eastAsia="SimSun"/>
                <w:kern w:val="22"/>
                <w:sz w:val="24"/>
                <w:szCs w:val="22"/>
                <w:lang w:eastAsia="zh-CN"/>
              </w:rPr>
              <w:t>（第</w:t>
            </w:r>
            <w:r w:rsidRPr="00665C79">
              <w:rPr>
                <w:rFonts w:eastAsia="SimSun"/>
                <w:kern w:val="22"/>
                <w:sz w:val="24"/>
                <w:szCs w:val="22"/>
                <w:lang w:eastAsia="zh-CN"/>
              </w:rPr>
              <w:t>11</w:t>
            </w:r>
            <w:r w:rsidRPr="00665C79">
              <w:rPr>
                <w:rFonts w:eastAsia="SimSun"/>
                <w:kern w:val="22"/>
                <w:sz w:val="24"/>
                <w:szCs w:val="22"/>
                <w:lang w:eastAsia="zh-CN"/>
              </w:rPr>
              <w:t>条第</w:t>
            </w:r>
            <w:r w:rsidRPr="00665C79">
              <w:rPr>
                <w:rFonts w:eastAsia="SimSun"/>
                <w:kern w:val="22"/>
                <w:sz w:val="24"/>
                <w:szCs w:val="22"/>
                <w:lang w:eastAsia="zh-CN"/>
              </w:rPr>
              <w:t>5</w:t>
            </w:r>
            <w:r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0AB8A803"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69122E0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797D234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50BE447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78C71274" w14:textId="77777777" w:rsidTr="005A7463">
        <w:trPr>
          <w:cantSplit/>
        </w:trPr>
        <w:tc>
          <w:tcPr>
            <w:tcW w:w="4861" w:type="dxa"/>
            <w:gridSpan w:val="2"/>
            <w:tcBorders>
              <w:top w:val="nil"/>
              <w:left w:val="single" w:sz="4" w:space="0" w:color="auto"/>
              <w:bottom w:val="nil"/>
              <w:right w:val="nil"/>
            </w:tcBorders>
            <w:vAlign w:val="center"/>
            <w:hideMark/>
          </w:tcPr>
          <w:p w14:paraId="3D28863C" w14:textId="77777777" w:rsidR="00B940C4" w:rsidRPr="00665C79" w:rsidRDefault="00575176" w:rsidP="004A74B6">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kern w:val="22"/>
                <w:sz w:val="24"/>
                <w:szCs w:val="22"/>
                <w:lang w:eastAsia="zh-CN"/>
              </w:rPr>
              <w:t>双边、多边</w:t>
            </w:r>
            <w:r w:rsidR="003A4D7E" w:rsidRPr="00665C79">
              <w:rPr>
                <w:rFonts w:eastAsia="SimSun" w:hint="eastAsia"/>
                <w:kern w:val="22"/>
                <w:sz w:val="24"/>
                <w:szCs w:val="22"/>
                <w:lang w:eastAsia="zh-CN"/>
              </w:rPr>
              <w:t>及</w:t>
            </w:r>
            <w:r w:rsidRPr="00665C79">
              <w:rPr>
                <w:rFonts w:eastAsia="SimSun"/>
                <w:kern w:val="22"/>
                <w:sz w:val="24"/>
                <w:szCs w:val="22"/>
                <w:lang w:eastAsia="zh-CN"/>
              </w:rPr>
              <w:t>区域协议</w:t>
            </w:r>
            <w:r w:rsidR="003A4D7E" w:rsidRPr="00665C79">
              <w:rPr>
                <w:rFonts w:eastAsia="SimSun" w:hint="eastAsia"/>
                <w:kern w:val="22"/>
                <w:sz w:val="24"/>
                <w:szCs w:val="22"/>
                <w:lang w:eastAsia="zh-CN"/>
              </w:rPr>
              <w:t>和</w:t>
            </w:r>
            <w:r w:rsidRPr="00665C79">
              <w:rPr>
                <w:rFonts w:eastAsia="SimSun"/>
                <w:kern w:val="22"/>
                <w:sz w:val="24"/>
                <w:szCs w:val="22"/>
                <w:lang w:eastAsia="zh-CN"/>
              </w:rPr>
              <w:t>安排（第</w:t>
            </w:r>
            <w:r w:rsidRPr="00665C79">
              <w:rPr>
                <w:rFonts w:eastAsia="SimSun"/>
                <w:kern w:val="22"/>
                <w:sz w:val="24"/>
                <w:szCs w:val="22"/>
                <w:lang w:eastAsia="zh-CN"/>
              </w:rPr>
              <w:t>14</w:t>
            </w:r>
            <w:r w:rsidRPr="00665C79">
              <w:rPr>
                <w:rFonts w:eastAsia="SimSun"/>
                <w:kern w:val="22"/>
                <w:sz w:val="24"/>
                <w:szCs w:val="22"/>
                <w:lang w:eastAsia="zh-CN"/>
              </w:rPr>
              <w:t>条第</w:t>
            </w:r>
            <w:r w:rsidRPr="00665C79">
              <w:rPr>
                <w:rFonts w:eastAsia="SimSun"/>
                <w:kern w:val="22"/>
                <w:sz w:val="24"/>
                <w:szCs w:val="22"/>
                <w:lang w:eastAsia="zh-CN"/>
              </w:rPr>
              <w:t>2</w:t>
            </w:r>
            <w:r w:rsidRPr="00665C79">
              <w:rPr>
                <w:rFonts w:eastAsia="SimSun" w:hint="eastAsia"/>
                <w:kern w:val="22"/>
                <w:sz w:val="24"/>
                <w:szCs w:val="22"/>
                <w:lang w:eastAsia="zh-CN"/>
              </w:rPr>
              <w:t>款</w:t>
            </w:r>
            <w:r w:rsidRPr="00665C79">
              <w:rPr>
                <w:rFonts w:eastAsia="SimSun"/>
                <w:kern w:val="22"/>
                <w:sz w:val="24"/>
                <w:szCs w:val="22"/>
                <w:lang w:eastAsia="zh-CN"/>
              </w:rPr>
              <w:t>和第</w:t>
            </w:r>
            <w:r w:rsidRPr="00665C79">
              <w:rPr>
                <w:rFonts w:eastAsia="SimSun"/>
                <w:kern w:val="22"/>
                <w:sz w:val="24"/>
                <w:szCs w:val="22"/>
                <w:lang w:eastAsia="zh-CN"/>
              </w:rPr>
              <w:t>20</w:t>
            </w:r>
            <w:r w:rsidRPr="00665C79">
              <w:rPr>
                <w:rFonts w:eastAsia="SimSun" w:hint="eastAsia"/>
                <w:kern w:val="22"/>
                <w:sz w:val="24"/>
                <w:szCs w:val="22"/>
                <w:lang w:eastAsia="zh-CN"/>
              </w:rPr>
              <w:t>条</w:t>
            </w:r>
            <w:r w:rsidRPr="00665C79">
              <w:rPr>
                <w:rFonts w:eastAsia="SimSun"/>
                <w:kern w:val="22"/>
                <w:sz w:val="24"/>
                <w:szCs w:val="22"/>
                <w:lang w:eastAsia="zh-CN"/>
              </w:rPr>
              <w:t>第</w:t>
            </w:r>
            <w:r w:rsidRPr="00665C79">
              <w:rPr>
                <w:rFonts w:eastAsia="SimSun"/>
                <w:kern w:val="22"/>
                <w:sz w:val="24"/>
                <w:szCs w:val="22"/>
                <w:lang w:eastAsia="zh-CN"/>
              </w:rPr>
              <w:t>3</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b</w:t>
            </w:r>
            <w:r w:rsidR="00F56BBF" w:rsidRPr="00665C79">
              <w:rPr>
                <w:rFonts w:eastAsia="SimSun" w:hint="eastAsia"/>
                <w:kern w:val="22"/>
                <w:sz w:val="24"/>
                <w:szCs w:val="22"/>
                <w:lang w:eastAsia="zh-CN"/>
              </w:rPr>
              <w:t>）</w:t>
            </w:r>
            <w:r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56B28CAE"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1ACBC3B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1620B29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7F6FA2D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72627C6A" w14:textId="77777777" w:rsidTr="005A7463">
        <w:trPr>
          <w:cantSplit/>
        </w:trPr>
        <w:tc>
          <w:tcPr>
            <w:tcW w:w="4861" w:type="dxa"/>
            <w:gridSpan w:val="2"/>
            <w:tcBorders>
              <w:top w:val="nil"/>
              <w:left w:val="single" w:sz="4" w:space="0" w:color="auto"/>
              <w:bottom w:val="nil"/>
              <w:right w:val="nil"/>
            </w:tcBorders>
            <w:vAlign w:val="center"/>
            <w:hideMark/>
          </w:tcPr>
          <w:p w14:paraId="081BF231" w14:textId="77777777" w:rsidR="00B940C4" w:rsidRPr="00665C79" w:rsidRDefault="00575176"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kern w:val="22"/>
                <w:sz w:val="24"/>
                <w:szCs w:val="22"/>
                <w:lang w:eastAsia="zh-CN"/>
              </w:rPr>
              <w:t>国家主管部门（第</w:t>
            </w:r>
            <w:r w:rsidRPr="00665C79">
              <w:rPr>
                <w:rFonts w:eastAsia="SimSun"/>
                <w:kern w:val="22"/>
                <w:sz w:val="24"/>
                <w:szCs w:val="22"/>
                <w:lang w:eastAsia="zh-CN"/>
              </w:rPr>
              <w:t>19</w:t>
            </w:r>
            <w:r w:rsidRPr="00665C79">
              <w:rPr>
                <w:rFonts w:eastAsia="SimSun"/>
                <w:kern w:val="22"/>
                <w:sz w:val="24"/>
                <w:szCs w:val="22"/>
                <w:lang w:eastAsia="zh-CN"/>
              </w:rPr>
              <w:t>条</w:t>
            </w:r>
            <w:r w:rsidRPr="00665C79">
              <w:rPr>
                <w:rFonts w:eastAsia="SimSun" w:hint="eastAsia"/>
                <w:kern w:val="22"/>
                <w:sz w:val="24"/>
                <w:szCs w:val="22"/>
                <w:lang w:eastAsia="zh-CN"/>
              </w:rPr>
              <w:t>第</w:t>
            </w:r>
            <w:r w:rsidRPr="00665C79">
              <w:rPr>
                <w:rFonts w:eastAsia="SimSun" w:hint="eastAsia"/>
                <w:kern w:val="22"/>
                <w:sz w:val="24"/>
                <w:szCs w:val="22"/>
                <w:lang w:eastAsia="zh-CN"/>
              </w:rPr>
              <w:t>2</w:t>
            </w:r>
            <w:r w:rsidRPr="00665C79">
              <w:rPr>
                <w:rFonts w:eastAsia="SimSun"/>
                <w:kern w:val="22"/>
                <w:sz w:val="24"/>
                <w:szCs w:val="22"/>
                <w:lang w:eastAsia="zh-CN"/>
              </w:rPr>
              <w:t>和</w:t>
            </w:r>
            <w:r w:rsidRPr="00665C79">
              <w:rPr>
                <w:rFonts w:eastAsia="SimSun"/>
                <w:kern w:val="22"/>
                <w:sz w:val="24"/>
                <w:szCs w:val="22"/>
                <w:lang w:eastAsia="zh-CN"/>
              </w:rPr>
              <w:t>3</w:t>
            </w:r>
            <w:r w:rsidRPr="00665C79">
              <w:rPr>
                <w:rFonts w:eastAsia="SimSun" w:hint="eastAsia"/>
                <w:kern w:val="22"/>
                <w:sz w:val="24"/>
                <w:szCs w:val="22"/>
                <w:lang w:eastAsia="zh-CN"/>
              </w:rPr>
              <w:t>款</w:t>
            </w:r>
            <w:r w:rsidRPr="00665C79">
              <w:rPr>
                <w:rFonts w:eastAsia="SimSun"/>
                <w:kern w:val="22"/>
                <w:sz w:val="24"/>
                <w:szCs w:val="22"/>
                <w:lang w:eastAsia="zh-CN"/>
              </w:rPr>
              <w:t>）和国家联络点（第</w:t>
            </w:r>
            <w:r w:rsidRPr="00665C79">
              <w:rPr>
                <w:rFonts w:eastAsia="SimSun"/>
                <w:kern w:val="22"/>
                <w:sz w:val="24"/>
                <w:szCs w:val="22"/>
                <w:lang w:eastAsia="zh-CN"/>
              </w:rPr>
              <w:t>19</w:t>
            </w:r>
            <w:r w:rsidRPr="00665C79">
              <w:rPr>
                <w:rFonts w:eastAsia="SimSun"/>
                <w:kern w:val="22"/>
                <w:sz w:val="24"/>
                <w:szCs w:val="22"/>
                <w:lang w:eastAsia="zh-CN"/>
              </w:rPr>
              <w:t>条第</w:t>
            </w:r>
            <w:r w:rsidRPr="00665C79">
              <w:rPr>
                <w:rFonts w:eastAsia="SimSun"/>
                <w:kern w:val="22"/>
                <w:sz w:val="24"/>
                <w:szCs w:val="22"/>
                <w:lang w:eastAsia="zh-CN"/>
              </w:rPr>
              <w:t>1</w:t>
            </w:r>
            <w:r w:rsidRPr="00665C79">
              <w:rPr>
                <w:rFonts w:eastAsia="SimSun"/>
                <w:kern w:val="22"/>
                <w:sz w:val="24"/>
                <w:szCs w:val="22"/>
                <w:lang w:eastAsia="zh-CN"/>
              </w:rPr>
              <w:t>和</w:t>
            </w:r>
            <w:r w:rsidRPr="00665C79">
              <w:rPr>
                <w:rFonts w:eastAsia="SimSun"/>
                <w:kern w:val="22"/>
                <w:sz w:val="24"/>
                <w:szCs w:val="22"/>
                <w:lang w:eastAsia="zh-CN"/>
              </w:rPr>
              <w:t>3</w:t>
            </w:r>
            <w:r w:rsidRPr="00665C79">
              <w:rPr>
                <w:rFonts w:eastAsia="SimSun"/>
                <w:kern w:val="22"/>
                <w:sz w:val="24"/>
                <w:szCs w:val="22"/>
                <w:lang w:eastAsia="zh-CN"/>
              </w:rPr>
              <w:t>款）的详细联系方式</w:t>
            </w:r>
            <w:r w:rsidRPr="00665C79">
              <w:rPr>
                <w:rFonts w:eastAsia="SimSun" w:hint="eastAsia"/>
                <w:kern w:val="22"/>
                <w:sz w:val="24"/>
                <w:szCs w:val="22"/>
                <w:lang w:eastAsia="zh-CN"/>
              </w:rPr>
              <w:t>以及</w:t>
            </w:r>
            <w:r w:rsidRPr="00665C79">
              <w:rPr>
                <w:rFonts w:eastAsia="SimSun"/>
                <w:kern w:val="22"/>
                <w:sz w:val="24"/>
                <w:szCs w:val="22"/>
                <w:lang w:eastAsia="zh-CN"/>
              </w:rPr>
              <w:t>紧急联系方式（第</w:t>
            </w:r>
            <w:r w:rsidRPr="00665C79">
              <w:rPr>
                <w:rFonts w:eastAsia="SimSun"/>
                <w:kern w:val="22"/>
                <w:sz w:val="24"/>
                <w:szCs w:val="22"/>
                <w:lang w:eastAsia="zh-CN"/>
              </w:rPr>
              <w:t>17</w:t>
            </w:r>
            <w:r w:rsidRPr="00665C79">
              <w:rPr>
                <w:rFonts w:eastAsia="SimSun"/>
                <w:kern w:val="22"/>
                <w:sz w:val="24"/>
                <w:szCs w:val="22"/>
                <w:lang w:eastAsia="zh-CN"/>
              </w:rPr>
              <w:t>条第</w:t>
            </w:r>
            <w:r w:rsidRPr="00665C79">
              <w:rPr>
                <w:rFonts w:eastAsia="SimSun"/>
                <w:kern w:val="22"/>
                <w:sz w:val="24"/>
                <w:szCs w:val="22"/>
                <w:lang w:eastAsia="zh-CN"/>
              </w:rPr>
              <w:t>3</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e</w:t>
            </w:r>
            <w:r w:rsidR="00F56BBF" w:rsidRPr="00665C79">
              <w:rPr>
                <w:rFonts w:eastAsia="SimSun" w:hint="eastAsia"/>
                <w:kern w:val="22"/>
                <w:sz w:val="24"/>
                <w:szCs w:val="22"/>
                <w:lang w:eastAsia="zh-CN"/>
              </w:rPr>
              <w:t>）</w:t>
            </w:r>
            <w:r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3326F3A1"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785D394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2B6C730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7A85999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39ABADEE" w14:textId="77777777" w:rsidTr="005A7463">
        <w:trPr>
          <w:cantSplit/>
        </w:trPr>
        <w:tc>
          <w:tcPr>
            <w:tcW w:w="4861" w:type="dxa"/>
            <w:gridSpan w:val="2"/>
            <w:tcBorders>
              <w:top w:val="nil"/>
              <w:left w:val="single" w:sz="4" w:space="0" w:color="auto"/>
              <w:bottom w:val="nil"/>
              <w:right w:val="nil"/>
            </w:tcBorders>
            <w:vAlign w:val="center"/>
            <w:hideMark/>
          </w:tcPr>
          <w:p w14:paraId="474BD5D5" w14:textId="77777777" w:rsidR="00B940C4" w:rsidRPr="00665C79" w:rsidRDefault="00575176"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kern w:val="22"/>
                <w:sz w:val="24"/>
                <w:szCs w:val="22"/>
                <w:lang w:eastAsia="zh-CN"/>
              </w:rPr>
              <w:t>某一缔约方</w:t>
            </w:r>
            <w:r w:rsidR="00243E82" w:rsidRPr="00665C79">
              <w:rPr>
                <w:rFonts w:eastAsia="SimSun" w:hint="eastAsia"/>
                <w:kern w:val="22"/>
                <w:sz w:val="24"/>
                <w:szCs w:val="22"/>
                <w:lang w:eastAsia="zh-CN"/>
              </w:rPr>
              <w:t>对</w:t>
            </w:r>
            <w:r w:rsidRPr="00665C79">
              <w:rPr>
                <w:rFonts w:eastAsia="SimSun"/>
                <w:kern w:val="22"/>
                <w:sz w:val="24"/>
                <w:szCs w:val="22"/>
                <w:lang w:eastAsia="zh-CN"/>
              </w:rPr>
              <w:t>改性活生物体的过境所作的决定</w:t>
            </w:r>
            <w:r w:rsidRPr="00665C79">
              <w:rPr>
                <w:rFonts w:eastAsia="SimSun" w:hint="eastAsia"/>
                <w:kern w:val="22"/>
                <w:sz w:val="24"/>
                <w:szCs w:val="22"/>
                <w:lang w:eastAsia="zh-CN"/>
              </w:rPr>
              <w:t>（第</w:t>
            </w:r>
            <w:r w:rsidRPr="00665C79">
              <w:rPr>
                <w:rFonts w:eastAsia="SimSun" w:hint="eastAsia"/>
                <w:kern w:val="22"/>
                <w:sz w:val="24"/>
                <w:szCs w:val="22"/>
                <w:lang w:eastAsia="zh-CN"/>
              </w:rPr>
              <w:t>6</w:t>
            </w:r>
            <w:r w:rsidRPr="00665C79">
              <w:rPr>
                <w:rFonts w:eastAsia="SimSun" w:hint="eastAsia"/>
                <w:kern w:val="22"/>
                <w:sz w:val="24"/>
                <w:szCs w:val="22"/>
                <w:lang w:eastAsia="zh-CN"/>
              </w:rPr>
              <w:t>条第</w:t>
            </w:r>
            <w:r w:rsidRPr="00665C79">
              <w:rPr>
                <w:rFonts w:eastAsia="SimSun" w:hint="eastAsia"/>
                <w:kern w:val="22"/>
                <w:sz w:val="24"/>
                <w:szCs w:val="22"/>
                <w:lang w:eastAsia="zh-CN"/>
              </w:rPr>
              <w:t>1</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435738CD"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042AE3F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7C777BB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0ED26CF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67A7597A" w14:textId="77777777" w:rsidTr="005A7463">
        <w:trPr>
          <w:cantSplit/>
        </w:trPr>
        <w:tc>
          <w:tcPr>
            <w:tcW w:w="4861" w:type="dxa"/>
            <w:gridSpan w:val="2"/>
            <w:tcBorders>
              <w:top w:val="nil"/>
              <w:left w:val="single" w:sz="4" w:space="0" w:color="auto"/>
              <w:bottom w:val="nil"/>
              <w:right w:val="nil"/>
            </w:tcBorders>
            <w:vAlign w:val="center"/>
            <w:hideMark/>
          </w:tcPr>
          <w:p w14:paraId="0A3C47A6" w14:textId="77777777" w:rsidR="00B940C4" w:rsidRPr="00665C79" w:rsidRDefault="006809C7"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kern w:val="22"/>
                <w:sz w:val="24"/>
                <w:szCs w:val="22"/>
                <w:lang w:eastAsia="zh-CN"/>
              </w:rPr>
              <w:lastRenderedPageBreak/>
              <w:t>某一缔约方</w:t>
            </w:r>
            <w:r w:rsidR="00243E82" w:rsidRPr="00665C79">
              <w:rPr>
                <w:rFonts w:eastAsia="SimSun" w:hint="eastAsia"/>
                <w:kern w:val="22"/>
                <w:sz w:val="24"/>
                <w:szCs w:val="22"/>
                <w:lang w:eastAsia="zh-CN"/>
              </w:rPr>
              <w:t>对</w:t>
            </w:r>
            <w:r w:rsidR="00575176" w:rsidRPr="00665C79">
              <w:rPr>
                <w:rFonts w:eastAsia="SimSun"/>
                <w:kern w:val="22"/>
                <w:sz w:val="24"/>
                <w:szCs w:val="22"/>
                <w:lang w:eastAsia="zh-CN"/>
              </w:rPr>
              <w:t>进口用于封闭使用的改性活生物体所作的决定</w:t>
            </w:r>
            <w:r w:rsidR="00575176" w:rsidRPr="00665C79">
              <w:rPr>
                <w:rFonts w:eastAsia="SimSun" w:hint="eastAsia"/>
                <w:kern w:val="22"/>
                <w:sz w:val="24"/>
                <w:szCs w:val="22"/>
                <w:lang w:eastAsia="zh-CN"/>
              </w:rPr>
              <w:t>（第</w:t>
            </w:r>
            <w:r w:rsidR="00575176" w:rsidRPr="00665C79">
              <w:rPr>
                <w:rFonts w:eastAsia="SimSun" w:hint="eastAsia"/>
                <w:kern w:val="22"/>
                <w:sz w:val="24"/>
                <w:szCs w:val="22"/>
                <w:lang w:eastAsia="zh-CN"/>
              </w:rPr>
              <w:t>6</w:t>
            </w:r>
            <w:r w:rsidR="00575176" w:rsidRPr="00665C79">
              <w:rPr>
                <w:rFonts w:eastAsia="SimSun" w:hint="eastAsia"/>
                <w:kern w:val="22"/>
                <w:sz w:val="24"/>
                <w:szCs w:val="22"/>
                <w:lang w:eastAsia="zh-CN"/>
              </w:rPr>
              <w:t>条第</w:t>
            </w:r>
            <w:r w:rsidR="00575176" w:rsidRPr="00665C79">
              <w:rPr>
                <w:rFonts w:eastAsia="SimSun" w:hint="eastAsia"/>
                <w:kern w:val="22"/>
                <w:sz w:val="24"/>
                <w:szCs w:val="22"/>
                <w:lang w:eastAsia="zh-CN"/>
              </w:rPr>
              <w:t>2</w:t>
            </w:r>
            <w:r w:rsidR="00575176"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45956A05"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10111CE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7B8FAB8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51B353E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5CDEAA19" w14:textId="77777777" w:rsidTr="005A7463">
        <w:trPr>
          <w:cantSplit/>
        </w:trPr>
        <w:tc>
          <w:tcPr>
            <w:tcW w:w="4861" w:type="dxa"/>
            <w:gridSpan w:val="2"/>
            <w:tcBorders>
              <w:top w:val="nil"/>
              <w:left w:val="single" w:sz="4" w:space="0" w:color="auto"/>
              <w:bottom w:val="nil"/>
              <w:right w:val="nil"/>
            </w:tcBorders>
            <w:vAlign w:val="center"/>
            <w:hideMark/>
          </w:tcPr>
          <w:p w14:paraId="1A2087DF" w14:textId="77777777" w:rsidR="00B940C4" w:rsidRPr="00665C79" w:rsidRDefault="00465371"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关于在</w:t>
            </w:r>
            <w:r w:rsidR="00243E82" w:rsidRPr="00665C79">
              <w:rPr>
                <w:rFonts w:eastAsia="SimSun" w:hint="eastAsia"/>
                <w:kern w:val="22"/>
                <w:sz w:val="24"/>
                <w:szCs w:val="22"/>
                <w:lang w:eastAsia="zh-CN"/>
              </w:rPr>
              <w:t>贵国</w:t>
            </w:r>
            <w:r w:rsidRPr="00665C79">
              <w:rPr>
                <w:rFonts w:eastAsia="SimSun" w:hint="eastAsia"/>
                <w:kern w:val="22"/>
                <w:sz w:val="24"/>
                <w:szCs w:val="22"/>
                <w:lang w:eastAsia="zh-CN"/>
              </w:rPr>
              <w:t>管辖范围内发生的释放将会导致或可能导致改性活生物体的无意越境转移，从而可能对生物多样性造成重大不利影响的</w:t>
            </w:r>
            <w:r w:rsidRPr="00665C79">
              <w:rPr>
                <w:rFonts w:eastAsia="SimSun"/>
                <w:kern w:val="22"/>
                <w:sz w:val="24"/>
                <w:szCs w:val="22"/>
                <w:lang w:eastAsia="zh-CN"/>
              </w:rPr>
              <w:t>通</w:t>
            </w:r>
            <w:r w:rsidR="001C5B39" w:rsidRPr="00665C79">
              <w:rPr>
                <w:rFonts w:eastAsia="SimSun" w:hint="eastAsia"/>
                <w:kern w:val="22"/>
                <w:sz w:val="24"/>
                <w:szCs w:val="22"/>
                <w:lang w:eastAsia="zh-CN"/>
              </w:rPr>
              <w:t>知</w:t>
            </w:r>
            <w:r w:rsidRPr="00665C79">
              <w:rPr>
                <w:rFonts w:eastAsia="SimSun" w:hint="eastAsia"/>
                <w:kern w:val="22"/>
                <w:sz w:val="24"/>
                <w:szCs w:val="22"/>
                <w:lang w:eastAsia="zh-CN"/>
              </w:rPr>
              <w:t>（第</w:t>
            </w:r>
            <w:r w:rsidRPr="00665C79">
              <w:rPr>
                <w:rFonts w:eastAsia="SimSun" w:hint="eastAsia"/>
                <w:kern w:val="22"/>
                <w:sz w:val="24"/>
                <w:szCs w:val="22"/>
                <w:lang w:eastAsia="zh-CN"/>
              </w:rPr>
              <w:t>17</w:t>
            </w:r>
            <w:r w:rsidRPr="00665C79">
              <w:rPr>
                <w:rFonts w:eastAsia="SimSun" w:hint="eastAsia"/>
                <w:kern w:val="22"/>
                <w:sz w:val="24"/>
                <w:szCs w:val="22"/>
                <w:lang w:eastAsia="zh-CN"/>
              </w:rPr>
              <w:t>条第</w:t>
            </w:r>
            <w:r w:rsidRPr="00665C79">
              <w:rPr>
                <w:rFonts w:eastAsia="SimSun" w:hint="eastAsia"/>
                <w:kern w:val="22"/>
                <w:sz w:val="24"/>
                <w:szCs w:val="22"/>
                <w:lang w:eastAsia="zh-CN"/>
              </w:rPr>
              <w:t>1</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6D0934B9"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15389EB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382C749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1C82B17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3D151D07" w14:textId="77777777" w:rsidTr="005A7463">
        <w:trPr>
          <w:cantSplit/>
        </w:trPr>
        <w:tc>
          <w:tcPr>
            <w:tcW w:w="4861" w:type="dxa"/>
            <w:gridSpan w:val="2"/>
            <w:tcBorders>
              <w:top w:val="nil"/>
              <w:left w:val="single" w:sz="4" w:space="0" w:color="auto"/>
              <w:bottom w:val="nil"/>
              <w:right w:val="nil"/>
            </w:tcBorders>
            <w:vAlign w:val="center"/>
            <w:hideMark/>
          </w:tcPr>
          <w:p w14:paraId="65305DB1" w14:textId="77777777" w:rsidR="00B940C4" w:rsidRPr="00665C79" w:rsidRDefault="00571D9B"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kern w:val="22"/>
                <w:sz w:val="24"/>
                <w:szCs w:val="22"/>
                <w:lang w:eastAsia="zh-CN"/>
              </w:rPr>
              <w:t>关于</w:t>
            </w:r>
            <w:r w:rsidR="00755F59" w:rsidRPr="00665C79">
              <w:rPr>
                <w:rFonts w:eastAsia="SimSun" w:hint="eastAsia"/>
                <w:kern w:val="22"/>
                <w:sz w:val="24"/>
                <w:szCs w:val="22"/>
                <w:lang w:eastAsia="zh-CN"/>
              </w:rPr>
              <w:t>改性活生物体的非法越境转移</w:t>
            </w:r>
            <w:r w:rsidRPr="00665C79">
              <w:rPr>
                <w:rFonts w:eastAsia="SimSun" w:hint="eastAsia"/>
                <w:kern w:val="22"/>
                <w:sz w:val="24"/>
                <w:szCs w:val="22"/>
                <w:lang w:eastAsia="zh-CN"/>
              </w:rPr>
              <w:t>的</w:t>
            </w:r>
            <w:r w:rsidR="003A1EDD" w:rsidRPr="00665C79">
              <w:rPr>
                <w:rFonts w:eastAsia="SimSun" w:hint="eastAsia"/>
                <w:kern w:val="22"/>
                <w:sz w:val="24"/>
                <w:szCs w:val="22"/>
                <w:lang w:eastAsia="zh-CN"/>
              </w:rPr>
              <w:t>案例</w:t>
            </w:r>
            <w:r w:rsidRPr="00665C79">
              <w:rPr>
                <w:rFonts w:eastAsia="SimSun" w:hint="eastAsia"/>
                <w:kern w:val="22"/>
                <w:sz w:val="24"/>
                <w:szCs w:val="22"/>
                <w:lang w:eastAsia="zh-CN"/>
              </w:rPr>
              <w:t>信息</w:t>
            </w:r>
            <w:r w:rsidR="00755F59" w:rsidRPr="00665C79">
              <w:rPr>
                <w:rFonts w:eastAsia="SimSun" w:hint="eastAsia"/>
                <w:kern w:val="22"/>
                <w:sz w:val="24"/>
                <w:szCs w:val="22"/>
                <w:lang w:eastAsia="zh-CN"/>
              </w:rPr>
              <w:t>（第</w:t>
            </w:r>
            <w:r w:rsidR="00755F59" w:rsidRPr="00665C79">
              <w:rPr>
                <w:rFonts w:eastAsia="SimSun"/>
                <w:kern w:val="22"/>
                <w:sz w:val="24"/>
                <w:szCs w:val="22"/>
                <w:lang w:eastAsia="zh-CN"/>
              </w:rPr>
              <w:t>25</w:t>
            </w:r>
            <w:r w:rsidR="00755F59" w:rsidRPr="00665C79">
              <w:rPr>
                <w:rFonts w:eastAsia="SimSun"/>
                <w:kern w:val="22"/>
                <w:sz w:val="24"/>
                <w:szCs w:val="22"/>
                <w:lang w:eastAsia="zh-CN"/>
              </w:rPr>
              <w:t>条第</w:t>
            </w:r>
            <w:r w:rsidR="00755F59" w:rsidRPr="00665C79">
              <w:rPr>
                <w:rFonts w:eastAsia="SimSun"/>
                <w:kern w:val="22"/>
                <w:sz w:val="24"/>
                <w:szCs w:val="22"/>
                <w:lang w:eastAsia="zh-CN"/>
              </w:rPr>
              <w:t>3</w:t>
            </w:r>
            <w:r w:rsidR="00755F59"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0B873CA0"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5E2D7A2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11B2F9B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1A229E06"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5FF30C66" w14:textId="77777777" w:rsidTr="005A7463">
        <w:trPr>
          <w:cantSplit/>
        </w:trPr>
        <w:tc>
          <w:tcPr>
            <w:tcW w:w="4861" w:type="dxa"/>
            <w:gridSpan w:val="2"/>
            <w:tcBorders>
              <w:top w:val="nil"/>
              <w:left w:val="single" w:sz="4" w:space="0" w:color="auto"/>
              <w:bottom w:val="nil"/>
              <w:right w:val="nil"/>
            </w:tcBorders>
            <w:vAlign w:val="center"/>
            <w:hideMark/>
          </w:tcPr>
          <w:p w14:paraId="6E076F01" w14:textId="77777777" w:rsidR="00B940C4" w:rsidRPr="00665C79" w:rsidRDefault="0017264F" w:rsidP="008C4371">
            <w:pPr>
              <w:numPr>
                <w:ilvl w:val="0"/>
                <w:numId w:val="31"/>
              </w:numPr>
              <w:suppressLineNumbers/>
              <w:tabs>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关于进口</w:t>
            </w:r>
            <w:r w:rsidR="007421C9" w:rsidRPr="00665C79">
              <w:rPr>
                <w:rFonts w:eastAsia="SimSun" w:hint="eastAsia"/>
                <w:kern w:val="22"/>
                <w:sz w:val="24"/>
                <w:szCs w:val="22"/>
                <w:lang w:eastAsia="zh-CN"/>
              </w:rPr>
              <w:t>拟</w:t>
            </w:r>
            <w:r w:rsidRPr="00665C79">
              <w:rPr>
                <w:rFonts w:eastAsia="SimSun" w:hint="eastAsia"/>
                <w:kern w:val="22"/>
                <w:sz w:val="24"/>
                <w:szCs w:val="22"/>
                <w:lang w:eastAsia="zh-CN"/>
              </w:rPr>
              <w:t>有意</w:t>
            </w:r>
            <w:r w:rsidR="003A1EDD" w:rsidRPr="00665C79">
              <w:rPr>
                <w:rFonts w:eastAsia="SimSun" w:hint="eastAsia"/>
                <w:kern w:val="22"/>
                <w:sz w:val="24"/>
                <w:szCs w:val="22"/>
                <w:lang w:eastAsia="zh-CN"/>
              </w:rPr>
              <w:t>向环境中</w:t>
            </w:r>
            <w:r w:rsidRPr="00665C79">
              <w:rPr>
                <w:rFonts w:eastAsia="SimSun" w:hint="eastAsia"/>
                <w:kern w:val="22"/>
                <w:sz w:val="24"/>
                <w:szCs w:val="22"/>
                <w:lang w:eastAsia="zh-CN"/>
              </w:rPr>
              <w:t>引</w:t>
            </w:r>
            <w:r w:rsidR="003A1EDD" w:rsidRPr="00665C79">
              <w:rPr>
                <w:rFonts w:eastAsia="SimSun" w:hint="eastAsia"/>
                <w:kern w:val="22"/>
                <w:sz w:val="24"/>
                <w:szCs w:val="22"/>
                <w:lang w:eastAsia="zh-CN"/>
              </w:rPr>
              <w:t>入</w:t>
            </w:r>
            <w:r w:rsidRPr="00665C79">
              <w:rPr>
                <w:rFonts w:eastAsia="SimSun" w:hint="eastAsia"/>
                <w:kern w:val="22"/>
                <w:sz w:val="24"/>
                <w:szCs w:val="22"/>
                <w:lang w:eastAsia="zh-CN"/>
              </w:rPr>
              <w:t>的改性活生物体的决定（</w:t>
            </w:r>
            <w:r w:rsidRPr="00665C79">
              <w:rPr>
                <w:rFonts w:eastAsia="SimSun"/>
                <w:kern w:val="22"/>
                <w:sz w:val="24"/>
                <w:szCs w:val="22"/>
                <w:lang w:eastAsia="zh-CN"/>
              </w:rPr>
              <w:t>第</w:t>
            </w:r>
            <w:r w:rsidRPr="00665C79">
              <w:rPr>
                <w:rFonts w:eastAsia="SimSun"/>
                <w:kern w:val="22"/>
                <w:sz w:val="24"/>
                <w:szCs w:val="22"/>
                <w:lang w:eastAsia="zh-CN"/>
              </w:rPr>
              <w:t>1</w:t>
            </w:r>
            <w:r w:rsidRPr="00665C79">
              <w:rPr>
                <w:rFonts w:eastAsia="SimSun" w:hint="eastAsia"/>
                <w:kern w:val="22"/>
                <w:sz w:val="24"/>
                <w:szCs w:val="22"/>
                <w:lang w:eastAsia="zh-CN"/>
              </w:rPr>
              <w:t>0</w:t>
            </w:r>
            <w:r w:rsidRPr="00665C79">
              <w:rPr>
                <w:rFonts w:eastAsia="SimSun"/>
                <w:kern w:val="22"/>
                <w:sz w:val="24"/>
                <w:szCs w:val="22"/>
                <w:lang w:eastAsia="zh-CN"/>
              </w:rPr>
              <w:t>条第</w:t>
            </w:r>
            <w:r w:rsidRPr="00665C79">
              <w:rPr>
                <w:rFonts w:eastAsia="SimSun" w:hint="eastAsia"/>
                <w:kern w:val="22"/>
                <w:sz w:val="24"/>
                <w:szCs w:val="22"/>
                <w:lang w:eastAsia="zh-CN"/>
              </w:rPr>
              <w:t>3</w:t>
            </w:r>
            <w:r w:rsidRPr="00665C79">
              <w:rPr>
                <w:rFonts w:eastAsia="SimSun"/>
                <w:kern w:val="22"/>
                <w:sz w:val="24"/>
                <w:szCs w:val="22"/>
                <w:lang w:eastAsia="zh-CN"/>
              </w:rPr>
              <w:t>款</w:t>
            </w:r>
            <w:r w:rsidRPr="00665C79">
              <w:rPr>
                <w:rFonts w:eastAsia="SimSun" w:hint="eastAsia"/>
                <w:kern w:val="22"/>
                <w:sz w:val="24"/>
                <w:szCs w:val="22"/>
                <w:lang w:eastAsia="zh-CN"/>
              </w:rPr>
              <w:t>）</w:t>
            </w:r>
          </w:p>
        </w:tc>
        <w:tc>
          <w:tcPr>
            <w:tcW w:w="4495" w:type="dxa"/>
            <w:tcBorders>
              <w:top w:val="single" w:sz="4" w:space="0" w:color="auto"/>
              <w:left w:val="nil"/>
              <w:bottom w:val="single" w:sz="4" w:space="0" w:color="auto"/>
              <w:right w:val="single" w:sz="4" w:space="0" w:color="auto"/>
            </w:tcBorders>
            <w:vAlign w:val="center"/>
            <w:hideMark/>
          </w:tcPr>
          <w:p w14:paraId="2E3A74EC"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13A4497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20A2476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0C98E0C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4E8DC825" w14:textId="77777777" w:rsidTr="005A7463">
        <w:trPr>
          <w:cantSplit/>
        </w:trPr>
        <w:tc>
          <w:tcPr>
            <w:tcW w:w="4861" w:type="dxa"/>
            <w:gridSpan w:val="2"/>
            <w:tcBorders>
              <w:top w:val="nil"/>
              <w:left w:val="single" w:sz="4" w:space="0" w:color="auto"/>
              <w:bottom w:val="nil"/>
              <w:right w:val="nil"/>
            </w:tcBorders>
            <w:vAlign w:val="center"/>
            <w:hideMark/>
          </w:tcPr>
          <w:p w14:paraId="0A2F9F6B" w14:textId="77777777" w:rsidR="00B940C4" w:rsidRPr="00665C79" w:rsidRDefault="0017264F"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lastRenderedPageBreak/>
              <w:t>关于特定改性活生物体</w:t>
            </w:r>
            <w:r w:rsidR="00B05AA5" w:rsidRPr="00665C79">
              <w:rPr>
                <w:rFonts w:eastAsia="SimSun" w:hint="eastAsia"/>
                <w:kern w:val="22"/>
                <w:sz w:val="24"/>
                <w:szCs w:val="22"/>
                <w:lang w:eastAsia="zh-CN"/>
              </w:rPr>
              <w:t>进口</w:t>
            </w:r>
            <w:r w:rsidRPr="00665C79">
              <w:rPr>
                <w:rFonts w:eastAsia="SimSun" w:hint="eastAsia"/>
                <w:kern w:val="22"/>
                <w:sz w:val="24"/>
                <w:szCs w:val="22"/>
                <w:lang w:eastAsia="zh-CN"/>
              </w:rPr>
              <w:t>时国内条例适用性的信息（</w:t>
            </w:r>
            <w:r w:rsidRPr="00665C79">
              <w:rPr>
                <w:rFonts w:eastAsia="SimSun"/>
                <w:kern w:val="22"/>
                <w:sz w:val="24"/>
                <w:szCs w:val="22"/>
                <w:lang w:eastAsia="zh-CN"/>
              </w:rPr>
              <w:t>第</w:t>
            </w:r>
            <w:r w:rsidRPr="00665C79">
              <w:rPr>
                <w:rFonts w:eastAsia="SimSun"/>
                <w:kern w:val="22"/>
                <w:sz w:val="24"/>
                <w:szCs w:val="22"/>
                <w:lang w:eastAsia="zh-CN"/>
              </w:rPr>
              <w:t>14</w:t>
            </w:r>
            <w:r w:rsidRPr="00665C79">
              <w:rPr>
                <w:rFonts w:eastAsia="SimSun"/>
                <w:kern w:val="22"/>
                <w:sz w:val="24"/>
                <w:szCs w:val="22"/>
                <w:lang w:eastAsia="zh-CN"/>
              </w:rPr>
              <w:t>条第</w:t>
            </w:r>
            <w:r w:rsidRPr="00665C79">
              <w:rPr>
                <w:rFonts w:eastAsia="SimSun"/>
                <w:kern w:val="22"/>
                <w:sz w:val="24"/>
                <w:szCs w:val="22"/>
                <w:lang w:eastAsia="zh-CN"/>
              </w:rPr>
              <w:t>4</w:t>
            </w:r>
            <w:r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600370BC"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7F08C43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0E5C961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10F628F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05CE8EFE" w14:textId="77777777" w:rsidTr="005A7463">
        <w:trPr>
          <w:cantSplit/>
        </w:trPr>
        <w:tc>
          <w:tcPr>
            <w:tcW w:w="4861" w:type="dxa"/>
            <w:gridSpan w:val="2"/>
            <w:tcBorders>
              <w:top w:val="nil"/>
              <w:left w:val="single" w:sz="4" w:space="0" w:color="auto"/>
              <w:bottom w:val="nil"/>
              <w:right w:val="nil"/>
            </w:tcBorders>
            <w:vAlign w:val="center"/>
            <w:hideMark/>
          </w:tcPr>
          <w:p w14:paraId="3044136D" w14:textId="77777777" w:rsidR="00B940C4" w:rsidRPr="00665C79" w:rsidRDefault="0017264F"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关于在国内使用</w:t>
            </w:r>
            <w:r w:rsidR="00B775EC" w:rsidRPr="00665C79">
              <w:rPr>
                <w:rFonts w:eastAsia="SimSun" w:hint="eastAsia"/>
                <w:kern w:val="22"/>
                <w:sz w:val="24"/>
                <w:szCs w:val="22"/>
                <w:lang w:eastAsia="zh-CN"/>
              </w:rPr>
              <w:t>可能</w:t>
            </w:r>
            <w:r w:rsidR="00B05AA5" w:rsidRPr="00665C79">
              <w:rPr>
                <w:rFonts w:eastAsia="SimSun" w:hint="eastAsia"/>
                <w:kern w:val="22"/>
                <w:sz w:val="24"/>
                <w:szCs w:val="22"/>
                <w:lang w:eastAsia="zh-CN"/>
              </w:rPr>
              <w:t>属于</w:t>
            </w:r>
            <w:r w:rsidRPr="00665C79">
              <w:rPr>
                <w:rFonts w:eastAsia="SimSun" w:hint="eastAsia"/>
                <w:kern w:val="22"/>
                <w:sz w:val="24"/>
                <w:szCs w:val="22"/>
                <w:lang w:eastAsia="zh-CN"/>
              </w:rPr>
              <w:t>越境转移的</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改性活生物体的决定</w:t>
            </w:r>
            <w:r w:rsidRPr="00665C79">
              <w:rPr>
                <w:rFonts w:eastAsia="SimSun"/>
                <w:kern w:val="22"/>
                <w:sz w:val="24"/>
                <w:szCs w:val="22"/>
                <w:lang w:eastAsia="zh-CN"/>
              </w:rPr>
              <w:t>（第</w:t>
            </w:r>
            <w:r w:rsidRPr="00665C79">
              <w:rPr>
                <w:rFonts w:eastAsia="SimSun"/>
                <w:kern w:val="22"/>
                <w:sz w:val="24"/>
                <w:szCs w:val="22"/>
                <w:lang w:eastAsia="zh-CN"/>
              </w:rPr>
              <w:t>11</w:t>
            </w:r>
            <w:r w:rsidRPr="00665C79">
              <w:rPr>
                <w:rFonts w:eastAsia="SimSun"/>
                <w:kern w:val="22"/>
                <w:sz w:val="24"/>
                <w:szCs w:val="22"/>
                <w:lang w:eastAsia="zh-CN"/>
              </w:rPr>
              <w:t>条第</w:t>
            </w:r>
            <w:r w:rsidRPr="00665C79">
              <w:rPr>
                <w:rFonts w:eastAsia="SimSun"/>
                <w:kern w:val="22"/>
                <w:sz w:val="24"/>
                <w:szCs w:val="22"/>
                <w:lang w:eastAsia="zh-CN"/>
              </w:rPr>
              <w:t>1</w:t>
            </w:r>
            <w:r w:rsidRPr="00665C79">
              <w:rPr>
                <w:rFonts w:eastAsia="SimSun"/>
                <w:kern w:val="22"/>
                <w:sz w:val="24"/>
                <w:szCs w:val="22"/>
                <w:lang w:eastAsia="zh-CN"/>
              </w:rPr>
              <w:t>款</w:t>
            </w:r>
            <w:r w:rsidRPr="00665C79">
              <w:rPr>
                <w:rFonts w:eastAsia="SimSun" w:hint="eastAsia"/>
                <w:kern w:val="22"/>
                <w:sz w:val="24"/>
                <w:szCs w:val="22"/>
                <w:lang w:eastAsia="zh-CN"/>
              </w:rPr>
              <w:t>）</w:t>
            </w:r>
          </w:p>
        </w:tc>
        <w:tc>
          <w:tcPr>
            <w:tcW w:w="4495" w:type="dxa"/>
            <w:tcBorders>
              <w:top w:val="single" w:sz="4" w:space="0" w:color="auto"/>
              <w:left w:val="nil"/>
              <w:bottom w:val="single" w:sz="4" w:space="0" w:color="auto"/>
              <w:right w:val="single" w:sz="4" w:space="0" w:color="auto"/>
            </w:tcBorders>
            <w:vAlign w:val="center"/>
            <w:hideMark/>
          </w:tcPr>
          <w:p w14:paraId="3EAA0A39"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1C570D7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52AB6EA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15C01ABD"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708122C5" w14:textId="77777777" w:rsidTr="005A7463">
        <w:trPr>
          <w:cantSplit/>
        </w:trPr>
        <w:tc>
          <w:tcPr>
            <w:tcW w:w="4861" w:type="dxa"/>
            <w:gridSpan w:val="2"/>
            <w:tcBorders>
              <w:top w:val="nil"/>
              <w:left w:val="single" w:sz="4" w:space="0" w:color="auto"/>
              <w:bottom w:val="nil"/>
              <w:right w:val="nil"/>
            </w:tcBorders>
            <w:vAlign w:val="center"/>
            <w:hideMark/>
          </w:tcPr>
          <w:p w14:paraId="605060F1" w14:textId="77777777" w:rsidR="00B940C4" w:rsidRPr="00665C79" w:rsidRDefault="0017264F"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关于在国内监管框架</w:t>
            </w:r>
            <w:r w:rsidRPr="00665C79">
              <w:rPr>
                <w:rFonts w:eastAsia="SimSun"/>
                <w:kern w:val="22"/>
                <w:sz w:val="24"/>
                <w:szCs w:val="22"/>
                <w:lang w:eastAsia="zh-CN"/>
              </w:rPr>
              <w:t>下（第</w:t>
            </w:r>
            <w:r w:rsidRPr="00665C79">
              <w:rPr>
                <w:rFonts w:eastAsia="SimSun"/>
                <w:kern w:val="22"/>
                <w:sz w:val="24"/>
                <w:szCs w:val="22"/>
                <w:lang w:eastAsia="zh-CN"/>
              </w:rPr>
              <w:t>11</w:t>
            </w:r>
            <w:r w:rsidRPr="00665C79">
              <w:rPr>
                <w:rFonts w:eastAsia="SimSun"/>
                <w:kern w:val="22"/>
                <w:sz w:val="24"/>
                <w:szCs w:val="22"/>
                <w:lang w:eastAsia="zh-CN"/>
              </w:rPr>
              <w:t>条第</w:t>
            </w:r>
            <w:r w:rsidRPr="00665C79">
              <w:rPr>
                <w:rFonts w:eastAsia="SimSun"/>
                <w:kern w:val="22"/>
                <w:sz w:val="24"/>
                <w:szCs w:val="22"/>
                <w:lang w:eastAsia="zh-CN"/>
              </w:rPr>
              <w:t>4</w:t>
            </w:r>
            <w:r w:rsidRPr="00665C79">
              <w:rPr>
                <w:rFonts w:eastAsia="SimSun"/>
                <w:kern w:val="22"/>
                <w:sz w:val="24"/>
                <w:szCs w:val="22"/>
                <w:lang w:eastAsia="zh-CN"/>
              </w:rPr>
              <w:t>款）或按照附件</w:t>
            </w:r>
            <w:r w:rsidRPr="00665C79">
              <w:rPr>
                <w:rFonts w:eastAsia="SimSun" w:hint="eastAsia"/>
                <w:kern w:val="22"/>
                <w:sz w:val="24"/>
                <w:szCs w:val="22"/>
                <w:lang w:eastAsia="zh-CN"/>
              </w:rPr>
              <w:t>三</w:t>
            </w:r>
            <w:r w:rsidRPr="00665C79">
              <w:rPr>
                <w:rFonts w:eastAsia="SimSun"/>
                <w:kern w:val="22"/>
                <w:sz w:val="24"/>
                <w:szCs w:val="22"/>
                <w:lang w:eastAsia="zh-CN"/>
              </w:rPr>
              <w:t>（第</w:t>
            </w:r>
            <w:r w:rsidRPr="00665C79">
              <w:rPr>
                <w:rFonts w:eastAsia="SimSun"/>
                <w:kern w:val="22"/>
                <w:sz w:val="24"/>
                <w:szCs w:val="22"/>
                <w:lang w:eastAsia="zh-CN"/>
              </w:rPr>
              <w:t>11</w:t>
            </w:r>
            <w:r w:rsidRPr="00665C79">
              <w:rPr>
                <w:rFonts w:eastAsia="SimSun"/>
                <w:kern w:val="22"/>
                <w:sz w:val="24"/>
                <w:szCs w:val="22"/>
                <w:lang w:eastAsia="zh-CN"/>
              </w:rPr>
              <w:t>条第</w:t>
            </w:r>
            <w:r w:rsidRPr="00665C79">
              <w:rPr>
                <w:rFonts w:eastAsia="SimSun"/>
                <w:kern w:val="22"/>
                <w:sz w:val="24"/>
                <w:szCs w:val="22"/>
                <w:lang w:eastAsia="zh-CN"/>
              </w:rPr>
              <w:t>6</w:t>
            </w:r>
            <w:r w:rsidRPr="00665C79">
              <w:rPr>
                <w:rFonts w:eastAsia="SimSun"/>
                <w:kern w:val="22"/>
                <w:sz w:val="24"/>
                <w:szCs w:val="22"/>
                <w:lang w:eastAsia="zh-CN"/>
              </w:rPr>
              <w:t>款）进口</w:t>
            </w:r>
            <w:r w:rsidR="0085269F" w:rsidRPr="00665C79">
              <w:rPr>
                <w:rFonts w:eastAsia="SimSun"/>
                <w:bCs/>
                <w:iCs/>
                <w:kern w:val="22"/>
                <w:sz w:val="24"/>
                <w:szCs w:val="22"/>
                <w:lang w:eastAsia="zh-CN"/>
              </w:rPr>
              <w:t>拟直接作食物或饲料或加工之用的</w:t>
            </w:r>
            <w:r w:rsidRPr="00665C79">
              <w:rPr>
                <w:rFonts w:eastAsia="SimSun"/>
                <w:kern w:val="22"/>
                <w:sz w:val="24"/>
                <w:szCs w:val="22"/>
                <w:lang w:eastAsia="zh-CN"/>
              </w:rPr>
              <w:t>改性活生物</w:t>
            </w:r>
            <w:r w:rsidRPr="00665C79">
              <w:rPr>
                <w:rFonts w:eastAsia="SimSun" w:hint="eastAsia"/>
                <w:kern w:val="22"/>
                <w:sz w:val="24"/>
                <w:szCs w:val="22"/>
                <w:lang w:eastAsia="zh-CN"/>
              </w:rPr>
              <w:t>体的决定</w:t>
            </w:r>
          </w:p>
        </w:tc>
        <w:tc>
          <w:tcPr>
            <w:tcW w:w="4495" w:type="dxa"/>
            <w:tcBorders>
              <w:top w:val="single" w:sz="4" w:space="0" w:color="auto"/>
              <w:left w:val="nil"/>
              <w:bottom w:val="single" w:sz="4" w:space="0" w:color="auto"/>
              <w:right w:val="single" w:sz="4" w:space="0" w:color="auto"/>
            </w:tcBorders>
            <w:vAlign w:val="center"/>
            <w:hideMark/>
          </w:tcPr>
          <w:p w14:paraId="06A3E003"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57D57A2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33BB0FD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2A5A97E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1D5C61EE" w14:textId="77777777" w:rsidTr="005A7463">
        <w:trPr>
          <w:cantSplit/>
        </w:trPr>
        <w:tc>
          <w:tcPr>
            <w:tcW w:w="4861" w:type="dxa"/>
            <w:gridSpan w:val="2"/>
            <w:tcBorders>
              <w:top w:val="nil"/>
              <w:left w:val="single" w:sz="4" w:space="0" w:color="auto"/>
              <w:bottom w:val="nil"/>
              <w:right w:val="nil"/>
            </w:tcBorders>
            <w:vAlign w:val="center"/>
            <w:hideMark/>
          </w:tcPr>
          <w:p w14:paraId="251FDAD3" w14:textId="77777777" w:rsidR="00B940C4" w:rsidRPr="00665C79" w:rsidRDefault="0017264F"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关于针对</w:t>
            </w:r>
            <w:r w:rsidR="0085269F" w:rsidRPr="00665C79">
              <w:rPr>
                <w:rFonts w:eastAsia="SimSun"/>
                <w:bCs/>
                <w:iCs/>
                <w:kern w:val="22"/>
                <w:sz w:val="24"/>
                <w:szCs w:val="22"/>
                <w:lang w:eastAsia="zh-CN"/>
              </w:rPr>
              <w:t>拟直接作食物或饲料或加工之用的</w:t>
            </w:r>
            <w:r w:rsidRPr="00665C79">
              <w:rPr>
                <w:rFonts w:eastAsia="SimSun" w:hint="eastAsia"/>
                <w:kern w:val="22"/>
                <w:sz w:val="24"/>
                <w:szCs w:val="22"/>
                <w:lang w:eastAsia="zh-CN"/>
              </w:rPr>
              <w:t>改性活生物体所采用的相关框架的声明（</w:t>
            </w:r>
            <w:r w:rsidRPr="00665C79">
              <w:rPr>
                <w:rFonts w:eastAsia="SimSun"/>
                <w:kern w:val="22"/>
                <w:sz w:val="24"/>
                <w:szCs w:val="22"/>
                <w:lang w:eastAsia="zh-CN"/>
              </w:rPr>
              <w:t>第</w:t>
            </w:r>
            <w:r w:rsidRPr="00665C79">
              <w:rPr>
                <w:rFonts w:eastAsia="SimSun"/>
                <w:kern w:val="22"/>
                <w:sz w:val="24"/>
                <w:szCs w:val="22"/>
                <w:lang w:eastAsia="zh-CN"/>
              </w:rPr>
              <w:t>11</w:t>
            </w:r>
            <w:r w:rsidRPr="00665C79">
              <w:rPr>
                <w:rFonts w:eastAsia="SimSun"/>
                <w:kern w:val="22"/>
                <w:sz w:val="24"/>
                <w:szCs w:val="22"/>
                <w:lang w:eastAsia="zh-CN"/>
              </w:rPr>
              <w:t>条第</w:t>
            </w:r>
            <w:r w:rsidRPr="00665C79">
              <w:rPr>
                <w:rFonts w:eastAsia="SimSun"/>
                <w:kern w:val="22"/>
                <w:sz w:val="24"/>
                <w:szCs w:val="22"/>
                <w:lang w:eastAsia="zh-CN"/>
              </w:rPr>
              <w:t>6</w:t>
            </w:r>
            <w:r w:rsidRPr="00665C79">
              <w:rPr>
                <w:rFonts w:eastAsia="SimSun"/>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521AA2D9"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62E642A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36973EF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63570B6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0B0FAC19" w14:textId="77777777" w:rsidTr="005A7463">
        <w:trPr>
          <w:cantSplit/>
        </w:trPr>
        <w:tc>
          <w:tcPr>
            <w:tcW w:w="4861" w:type="dxa"/>
            <w:gridSpan w:val="2"/>
            <w:tcBorders>
              <w:top w:val="nil"/>
              <w:left w:val="single" w:sz="4" w:space="0" w:color="auto"/>
              <w:bottom w:val="nil"/>
              <w:right w:val="nil"/>
            </w:tcBorders>
            <w:vAlign w:val="center"/>
            <w:hideMark/>
          </w:tcPr>
          <w:p w14:paraId="7C25AB31" w14:textId="77777777" w:rsidR="00B940C4" w:rsidRPr="00665C79" w:rsidRDefault="0017264F"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lastRenderedPageBreak/>
              <w:t>关于改性活生物体有意越境转移的决定的审查和更改（第</w:t>
            </w:r>
            <w:r w:rsidRPr="00665C79">
              <w:rPr>
                <w:rFonts w:eastAsia="SimSun"/>
                <w:kern w:val="22"/>
                <w:sz w:val="24"/>
                <w:szCs w:val="22"/>
                <w:lang w:eastAsia="zh-CN"/>
              </w:rPr>
              <w:t>12</w:t>
            </w:r>
            <w:r w:rsidRPr="00665C79">
              <w:rPr>
                <w:rFonts w:eastAsia="SimSun"/>
                <w:kern w:val="22"/>
                <w:sz w:val="24"/>
                <w:szCs w:val="22"/>
                <w:lang w:eastAsia="zh-CN"/>
              </w:rPr>
              <w:t>条第</w:t>
            </w:r>
            <w:r w:rsidRPr="00665C79">
              <w:rPr>
                <w:rFonts w:eastAsia="SimSun"/>
                <w:kern w:val="22"/>
                <w:sz w:val="24"/>
                <w:szCs w:val="22"/>
                <w:lang w:eastAsia="zh-CN"/>
              </w:rPr>
              <w:t>1</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4C257ECC"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557E25A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63779E2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7EFB5598"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0D260CA9" w14:textId="77777777" w:rsidTr="005A7463">
        <w:trPr>
          <w:cantSplit/>
        </w:trPr>
        <w:tc>
          <w:tcPr>
            <w:tcW w:w="4861" w:type="dxa"/>
            <w:gridSpan w:val="2"/>
            <w:tcBorders>
              <w:top w:val="nil"/>
              <w:left w:val="single" w:sz="4" w:space="0" w:color="auto"/>
              <w:bottom w:val="nil"/>
              <w:right w:val="nil"/>
            </w:tcBorders>
            <w:vAlign w:val="center"/>
            <w:hideMark/>
          </w:tcPr>
          <w:p w14:paraId="7349E291" w14:textId="77777777" w:rsidR="00B940C4" w:rsidRPr="00665C79" w:rsidRDefault="003730BD"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可能在通知进口缔约方的同时发生的有意越境转移案例（第</w:t>
            </w:r>
            <w:r w:rsidRPr="00665C79">
              <w:rPr>
                <w:rFonts w:eastAsia="SimSun"/>
                <w:kern w:val="22"/>
                <w:sz w:val="24"/>
                <w:szCs w:val="22"/>
                <w:lang w:eastAsia="zh-CN"/>
              </w:rPr>
              <w:t>13</w:t>
            </w:r>
            <w:r w:rsidRPr="00665C79">
              <w:rPr>
                <w:rFonts w:eastAsia="SimSun"/>
                <w:kern w:val="22"/>
                <w:sz w:val="24"/>
                <w:szCs w:val="22"/>
                <w:lang w:eastAsia="zh-CN"/>
              </w:rPr>
              <w:t>条第</w:t>
            </w:r>
            <w:r w:rsidRPr="00665C79">
              <w:rPr>
                <w:rFonts w:eastAsia="SimSun"/>
                <w:kern w:val="22"/>
                <w:sz w:val="24"/>
                <w:szCs w:val="22"/>
                <w:lang w:eastAsia="zh-CN"/>
              </w:rPr>
              <w:t>1</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a</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7485CA4F"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4BAF3FC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1D2F3BC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3814B30F"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128A7ACA" w14:textId="77777777" w:rsidTr="005A7463">
        <w:trPr>
          <w:cantSplit/>
        </w:trPr>
        <w:tc>
          <w:tcPr>
            <w:tcW w:w="4861" w:type="dxa"/>
            <w:gridSpan w:val="2"/>
            <w:tcBorders>
              <w:top w:val="nil"/>
              <w:left w:val="single" w:sz="4" w:space="0" w:color="auto"/>
              <w:bottom w:val="nil"/>
              <w:right w:val="nil"/>
            </w:tcBorders>
            <w:vAlign w:val="center"/>
            <w:hideMark/>
          </w:tcPr>
          <w:p w14:paraId="07C06A71" w14:textId="77777777" w:rsidR="00B940C4" w:rsidRPr="00665C79" w:rsidRDefault="003730BD"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由各缔约方赋予豁免权的改性活生物体</w:t>
            </w:r>
            <w:r w:rsidRPr="00665C79">
              <w:rPr>
                <w:rFonts w:eastAsia="SimSun"/>
                <w:kern w:val="22"/>
                <w:sz w:val="24"/>
                <w:szCs w:val="22"/>
                <w:lang w:eastAsia="zh-CN"/>
              </w:rPr>
              <w:t>（第</w:t>
            </w:r>
            <w:r w:rsidRPr="00665C79">
              <w:rPr>
                <w:rFonts w:eastAsia="SimSun"/>
                <w:kern w:val="22"/>
                <w:sz w:val="24"/>
                <w:szCs w:val="22"/>
                <w:lang w:eastAsia="zh-CN"/>
              </w:rPr>
              <w:t>13</w:t>
            </w:r>
            <w:r w:rsidRPr="00665C79">
              <w:rPr>
                <w:rFonts w:eastAsia="SimSun"/>
                <w:kern w:val="22"/>
                <w:sz w:val="24"/>
                <w:szCs w:val="22"/>
                <w:lang w:eastAsia="zh-CN"/>
              </w:rPr>
              <w:t>条第</w:t>
            </w:r>
            <w:r w:rsidRPr="00665C79">
              <w:rPr>
                <w:rFonts w:eastAsia="SimSun"/>
                <w:kern w:val="22"/>
                <w:sz w:val="24"/>
                <w:szCs w:val="22"/>
                <w:lang w:eastAsia="zh-CN"/>
              </w:rPr>
              <w:t>1</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b</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7BC0299E"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信息可用且已向生物安全信息交换所提交</w:t>
            </w:r>
          </w:p>
          <w:p w14:paraId="160997E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0916069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2D0777C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4CA3DB38" w14:textId="77777777" w:rsidTr="005A7463">
        <w:trPr>
          <w:cantSplit/>
        </w:trPr>
        <w:tc>
          <w:tcPr>
            <w:tcW w:w="4861" w:type="dxa"/>
            <w:gridSpan w:val="2"/>
            <w:tcBorders>
              <w:top w:val="nil"/>
              <w:left w:val="single" w:sz="4" w:space="0" w:color="auto"/>
              <w:bottom w:val="single" w:sz="4" w:space="0" w:color="auto"/>
              <w:right w:val="nil"/>
            </w:tcBorders>
            <w:vAlign w:val="center"/>
            <w:hideMark/>
          </w:tcPr>
          <w:p w14:paraId="65955007" w14:textId="77777777" w:rsidR="00B940C4" w:rsidRPr="00665C79" w:rsidRDefault="003730BD" w:rsidP="008C4371">
            <w:pPr>
              <w:numPr>
                <w:ilvl w:val="0"/>
                <w:numId w:val="31"/>
              </w:numPr>
              <w:suppressLineNumbers/>
              <w:tabs>
                <w:tab w:val="clear" w:pos="720"/>
                <w:tab w:val="num" w:pos="540"/>
              </w:tabs>
              <w:suppressAutoHyphens/>
              <w:topLinePunct/>
              <w:autoSpaceDE w:val="0"/>
              <w:autoSpaceDN w:val="0"/>
              <w:adjustRightInd w:val="0"/>
              <w:snapToGrid w:val="0"/>
              <w:spacing w:before="120" w:after="120"/>
              <w:ind w:left="540" w:right="491" w:hanging="540"/>
              <w:rPr>
                <w:rFonts w:eastAsia="SimSun"/>
                <w:kern w:val="22"/>
                <w:sz w:val="24"/>
                <w:szCs w:val="22"/>
                <w:lang w:eastAsia="zh-CN"/>
              </w:rPr>
            </w:pPr>
            <w:r w:rsidRPr="00665C79">
              <w:rPr>
                <w:rFonts w:eastAsia="SimSun" w:hint="eastAsia"/>
                <w:kern w:val="22"/>
                <w:sz w:val="24"/>
                <w:szCs w:val="22"/>
                <w:lang w:eastAsia="zh-CN"/>
              </w:rPr>
              <w:t>在监管过程中产生的改性活生物体风险评估或环境审查以及有关产品相关信息的概述（第</w:t>
            </w:r>
            <w:r w:rsidRPr="00665C79">
              <w:rPr>
                <w:rFonts w:eastAsia="SimSun"/>
                <w:kern w:val="22"/>
                <w:sz w:val="24"/>
                <w:szCs w:val="22"/>
                <w:lang w:eastAsia="zh-CN"/>
              </w:rPr>
              <w:t>20</w:t>
            </w:r>
            <w:r w:rsidRPr="00665C79">
              <w:rPr>
                <w:rFonts w:eastAsia="SimSun"/>
                <w:kern w:val="22"/>
                <w:sz w:val="24"/>
                <w:szCs w:val="22"/>
                <w:lang w:eastAsia="zh-CN"/>
              </w:rPr>
              <w:t>条第</w:t>
            </w:r>
            <w:r w:rsidRPr="00665C79">
              <w:rPr>
                <w:rFonts w:eastAsia="SimSun"/>
                <w:kern w:val="22"/>
                <w:sz w:val="24"/>
                <w:szCs w:val="22"/>
                <w:lang w:eastAsia="zh-CN"/>
              </w:rPr>
              <w:t>3</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c</w:t>
            </w:r>
            <w:r w:rsidR="00F56BBF" w:rsidRPr="00665C79">
              <w:rPr>
                <w:rFonts w:eastAsia="SimSun" w:hint="eastAsia"/>
                <w:kern w:val="22"/>
                <w:sz w:val="24"/>
                <w:szCs w:val="22"/>
                <w:lang w:eastAsia="zh-CN"/>
              </w:rPr>
              <w:t>）</w:t>
            </w:r>
            <w:r w:rsidRPr="00665C79">
              <w:rPr>
                <w:rFonts w:eastAsia="SimSun" w:hint="eastAsia"/>
                <w:kern w:val="22"/>
                <w:sz w:val="24"/>
                <w:szCs w:val="22"/>
                <w:lang w:eastAsia="zh-CN"/>
              </w:rPr>
              <w:t>款）</w:t>
            </w:r>
          </w:p>
        </w:tc>
        <w:tc>
          <w:tcPr>
            <w:tcW w:w="4495" w:type="dxa"/>
            <w:tcBorders>
              <w:top w:val="single" w:sz="4" w:space="0" w:color="auto"/>
              <w:left w:val="nil"/>
              <w:bottom w:val="single" w:sz="4" w:space="0" w:color="auto"/>
              <w:right w:val="single" w:sz="4" w:space="0" w:color="auto"/>
            </w:tcBorders>
            <w:vAlign w:val="center"/>
            <w:hideMark/>
          </w:tcPr>
          <w:p w14:paraId="2C2C02AC" w14:textId="77777777" w:rsidR="00B940C4" w:rsidRPr="00665C79" w:rsidRDefault="00BB1F3B" w:rsidP="008C4371">
            <w:pPr>
              <w:suppressLineNumbers/>
              <w:suppressAutoHyphens/>
              <w:topLinePunct/>
              <w:autoSpaceDE w:val="0"/>
              <w:autoSpaceDN w:val="0"/>
              <w:adjustRightInd w:val="0"/>
              <w:snapToGrid w:val="0"/>
              <w:spacing w:before="24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B27EC8" w:rsidRPr="00665C79">
              <w:rPr>
                <w:rFonts w:eastAsia="SimSun" w:hint="eastAsia"/>
                <w:kern w:val="22"/>
                <w:sz w:val="24"/>
                <w:szCs w:val="22"/>
                <w:lang w:eastAsia="zh-CN"/>
              </w:rPr>
              <w:t>信息可用且已向生物安全信息交换所提交</w:t>
            </w:r>
          </w:p>
          <w:p w14:paraId="2F6F4A1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信息可用但尚未向生物安全信息交换所提交</w:t>
            </w:r>
          </w:p>
          <w:p w14:paraId="5B792FE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3730BD" w:rsidRPr="00665C79">
              <w:rPr>
                <w:rFonts w:eastAsia="SimSun" w:hint="eastAsia"/>
                <w:kern w:val="22"/>
                <w:sz w:val="24"/>
                <w:szCs w:val="22"/>
                <w:lang w:eastAsia="zh-CN"/>
              </w:rPr>
              <w:t>信息可用但只向生物安全信息交换所提交了部分</w:t>
            </w:r>
          </w:p>
          <w:p w14:paraId="532EFCC4"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9"/>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B27EC8" w:rsidRPr="00665C79">
              <w:rPr>
                <w:rFonts w:eastAsia="SimSun" w:hint="eastAsia"/>
                <w:kern w:val="22"/>
                <w:sz w:val="24"/>
                <w:szCs w:val="22"/>
                <w:lang w:eastAsia="zh-CN"/>
              </w:rPr>
              <w:t>信息</w:t>
            </w:r>
            <w:proofErr w:type="spellStart"/>
            <w:r w:rsidR="00B27EC8" w:rsidRPr="00665C79">
              <w:rPr>
                <w:rFonts w:eastAsia="SimSun"/>
                <w:kern w:val="22"/>
                <w:sz w:val="24"/>
                <w:szCs w:val="22"/>
              </w:rPr>
              <w:t>不可用</w:t>
            </w:r>
            <w:proofErr w:type="spellEnd"/>
          </w:p>
        </w:tc>
      </w:tr>
      <w:tr w:rsidR="00B940C4" w:rsidRPr="001123D8" w14:paraId="039E68D6" w14:textId="77777777" w:rsidTr="005A7463">
        <w:trPr>
          <w:cantSplit/>
        </w:trPr>
        <w:tc>
          <w:tcPr>
            <w:tcW w:w="9356" w:type="dxa"/>
            <w:gridSpan w:val="3"/>
            <w:tcBorders>
              <w:top w:val="single" w:sz="4" w:space="0" w:color="auto"/>
              <w:right w:val="single" w:sz="4" w:space="0" w:color="auto"/>
            </w:tcBorders>
            <w:vAlign w:val="center"/>
          </w:tcPr>
          <w:p w14:paraId="451DE263" w14:textId="77777777" w:rsidR="00B940C4" w:rsidRPr="00665C79" w:rsidRDefault="00465371"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112</w:t>
            </w:r>
            <w:r w:rsidRPr="00665C79">
              <w:rPr>
                <w:rFonts w:eastAsia="SimSun" w:hint="eastAsia"/>
                <w:kern w:val="22"/>
                <w:sz w:val="24"/>
                <w:szCs w:val="22"/>
                <w:lang w:eastAsia="zh-CN"/>
              </w:rPr>
              <w:t>个问题中任何一项的回答为信息可用</w:t>
            </w:r>
            <w:r w:rsidR="00B05AA5" w:rsidRPr="00665C79">
              <w:rPr>
                <w:rFonts w:eastAsia="SimSun" w:hint="eastAsia"/>
                <w:kern w:val="22"/>
                <w:sz w:val="24"/>
                <w:szCs w:val="22"/>
                <w:lang w:eastAsia="zh-CN"/>
              </w:rPr>
              <w:t>“</w:t>
            </w:r>
            <w:r w:rsidRPr="00665C79">
              <w:rPr>
                <w:rFonts w:eastAsia="SimSun" w:hint="eastAsia"/>
                <w:kern w:val="22"/>
                <w:sz w:val="24"/>
                <w:szCs w:val="22"/>
                <w:lang w:eastAsia="zh-CN"/>
              </w:rPr>
              <w:t>但尚未向生物安全信息交换所提交或只向生物安全信息交换所提交了部分</w:t>
            </w:r>
            <w:r w:rsidR="00B05AA5" w:rsidRPr="00665C79">
              <w:rPr>
                <w:rFonts w:eastAsia="SimSun" w:hint="eastAsia"/>
                <w:kern w:val="22"/>
                <w:sz w:val="24"/>
                <w:szCs w:val="22"/>
                <w:lang w:eastAsia="zh-CN"/>
              </w:rPr>
              <w:t>”</w:t>
            </w:r>
            <w:r w:rsidRPr="00665C79">
              <w:rPr>
                <w:rFonts w:eastAsia="SimSun" w:hint="eastAsia"/>
                <w:kern w:val="22"/>
                <w:sz w:val="24"/>
                <w:szCs w:val="22"/>
                <w:lang w:eastAsia="zh-CN"/>
              </w:rPr>
              <w:t>，请简要说明：</w:t>
            </w:r>
          </w:p>
          <w:p w14:paraId="2682D126"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B940C4" w:rsidRPr="001123D8" w14:paraId="3FD36D4A" w14:textId="77777777" w:rsidTr="005A7463">
        <w:trPr>
          <w:cantSplit/>
        </w:trPr>
        <w:tc>
          <w:tcPr>
            <w:tcW w:w="4861" w:type="dxa"/>
            <w:gridSpan w:val="2"/>
            <w:tcBorders>
              <w:top w:val="single" w:sz="4" w:space="0" w:color="auto"/>
            </w:tcBorders>
            <w:vAlign w:val="center"/>
            <w:hideMark/>
          </w:tcPr>
          <w:p w14:paraId="6F289EE6" w14:textId="77777777" w:rsidR="00B940C4" w:rsidRPr="00665C79" w:rsidRDefault="00B27EC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lastRenderedPageBreak/>
              <w:t>贵国是否已建立相关机制以强化生物安全信息交换所国家联络点履行其行政职能的能力？</w:t>
            </w:r>
          </w:p>
        </w:tc>
        <w:tc>
          <w:tcPr>
            <w:tcW w:w="4495" w:type="dxa"/>
            <w:tcBorders>
              <w:top w:val="single" w:sz="4" w:space="0" w:color="auto"/>
              <w:right w:val="single" w:sz="4" w:space="0" w:color="auto"/>
            </w:tcBorders>
            <w:vAlign w:val="center"/>
            <w:hideMark/>
          </w:tcPr>
          <w:p w14:paraId="0464D080"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2A9F643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317FAAA" w14:textId="77777777" w:rsidTr="005A7463">
        <w:trPr>
          <w:cantSplit/>
        </w:trPr>
        <w:tc>
          <w:tcPr>
            <w:tcW w:w="4861" w:type="dxa"/>
            <w:gridSpan w:val="2"/>
            <w:vAlign w:val="center"/>
            <w:hideMark/>
          </w:tcPr>
          <w:p w14:paraId="2D148048" w14:textId="77777777" w:rsidR="00B940C4" w:rsidRPr="00665C79" w:rsidRDefault="00B27EC8"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贵国是否已建立相关机制以协调生物安全信息交换所国家联络点、《卡塔赫纳生物安全议定书》联络点以及国家主管部门以便向生物安全信息交换所提供可用信息？</w:t>
            </w:r>
          </w:p>
        </w:tc>
        <w:tc>
          <w:tcPr>
            <w:tcW w:w="4495" w:type="dxa"/>
            <w:tcBorders>
              <w:right w:val="single" w:sz="4" w:space="0" w:color="auto"/>
            </w:tcBorders>
            <w:vAlign w:val="center"/>
            <w:hideMark/>
          </w:tcPr>
          <w:p w14:paraId="068A202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p>
          <w:p w14:paraId="7C0125E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343C4DFF" w14:textId="77777777" w:rsidTr="005A7463">
        <w:trPr>
          <w:cantSplit/>
        </w:trPr>
        <w:tc>
          <w:tcPr>
            <w:tcW w:w="4861" w:type="dxa"/>
            <w:gridSpan w:val="2"/>
            <w:shd w:val="clear" w:color="auto" w:fill="auto"/>
            <w:vAlign w:val="center"/>
            <w:hideMark/>
          </w:tcPr>
          <w:p w14:paraId="59F82D63" w14:textId="77777777" w:rsidR="00B940C4" w:rsidRPr="00665C79" w:rsidRDefault="00E1350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贵国是否在</w:t>
            </w:r>
            <w:r w:rsidR="00B27EC8" w:rsidRPr="00665C79">
              <w:rPr>
                <w:rFonts w:eastAsia="SimSun" w:hint="eastAsia"/>
                <w:kern w:val="22"/>
                <w:sz w:val="24"/>
                <w:szCs w:val="22"/>
                <w:lang w:eastAsia="zh-CN"/>
              </w:rPr>
              <w:t>改性活生物体的</w:t>
            </w:r>
            <w:r w:rsidR="00B775EC" w:rsidRPr="00665C79">
              <w:rPr>
                <w:rFonts w:eastAsia="SimSun" w:hint="eastAsia"/>
                <w:kern w:val="22"/>
                <w:sz w:val="24"/>
                <w:szCs w:val="22"/>
                <w:lang w:eastAsia="zh-CN"/>
              </w:rPr>
              <w:t>决策</w:t>
            </w:r>
            <w:r w:rsidR="00B27EC8" w:rsidRPr="00665C79">
              <w:rPr>
                <w:rFonts w:eastAsia="SimSun" w:hint="eastAsia"/>
                <w:kern w:val="22"/>
                <w:sz w:val="24"/>
                <w:szCs w:val="22"/>
                <w:lang w:eastAsia="zh-CN"/>
              </w:rPr>
              <w:t>过程中使用了</w:t>
            </w:r>
            <w:r w:rsidR="00B775EC" w:rsidRPr="00665C79">
              <w:rPr>
                <w:rFonts w:eastAsia="SimSun" w:hint="eastAsia"/>
                <w:kern w:val="22"/>
                <w:sz w:val="24"/>
                <w:szCs w:val="22"/>
                <w:lang w:eastAsia="zh-CN"/>
              </w:rPr>
              <w:t>向</w:t>
            </w:r>
            <w:r w:rsidRPr="00665C79">
              <w:rPr>
                <w:rFonts w:eastAsia="SimSun" w:hint="eastAsia"/>
                <w:kern w:val="22"/>
                <w:sz w:val="24"/>
                <w:szCs w:val="22"/>
                <w:lang w:eastAsia="zh-CN"/>
              </w:rPr>
              <w:t>生物安全信息交换所提供的信息？</w:t>
            </w:r>
          </w:p>
        </w:tc>
        <w:tc>
          <w:tcPr>
            <w:tcW w:w="4495" w:type="dxa"/>
            <w:tcBorders>
              <w:right w:val="single" w:sz="4" w:space="0" w:color="auto"/>
            </w:tcBorders>
            <w:shd w:val="clear" w:color="auto" w:fill="auto"/>
            <w:vAlign w:val="center"/>
            <w:hideMark/>
          </w:tcPr>
          <w:p w14:paraId="20F222C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CC7267" w:rsidRPr="00665C79">
              <w:rPr>
                <w:rFonts w:eastAsia="SimSun"/>
                <w:kern w:val="22"/>
                <w:sz w:val="24"/>
                <w:szCs w:val="22"/>
                <w:lang w:eastAsia="zh-CN"/>
              </w:rPr>
              <w:t>，经常</w:t>
            </w:r>
          </w:p>
          <w:p w14:paraId="042E0BA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DC6395" w:rsidRPr="00665C79">
              <w:rPr>
                <w:rFonts w:eastAsia="SimSun"/>
                <w:kern w:val="22"/>
                <w:sz w:val="24"/>
                <w:szCs w:val="22"/>
                <w:lang w:eastAsia="zh-CN"/>
              </w:rPr>
              <w:t>是</w:t>
            </w:r>
            <w:r w:rsidR="00B27EC8" w:rsidRPr="00665C79">
              <w:rPr>
                <w:rFonts w:eastAsia="SimSun" w:hint="eastAsia"/>
                <w:kern w:val="22"/>
                <w:sz w:val="24"/>
                <w:szCs w:val="22"/>
                <w:lang w:eastAsia="zh-CN"/>
              </w:rPr>
              <w:t>，在某些情况下</w:t>
            </w:r>
          </w:p>
          <w:p w14:paraId="758114AC"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1E7DA6" w:rsidRPr="00665C79">
              <w:rPr>
                <w:rFonts w:eastAsia="SimSun"/>
                <w:kern w:val="22"/>
                <w:sz w:val="24"/>
                <w:szCs w:val="22"/>
                <w:lang w:eastAsia="zh-CN"/>
              </w:rPr>
              <w:t>否</w:t>
            </w:r>
          </w:p>
          <w:p w14:paraId="74030DF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EA3F12" w:rsidRPr="00665C79">
              <w:rPr>
                <w:rFonts w:eastAsia="SimSun"/>
                <w:kern w:val="22"/>
                <w:sz w:val="24"/>
                <w:szCs w:val="22"/>
                <w:lang w:eastAsia="zh-CN"/>
              </w:rPr>
              <w:t>不适用</w:t>
            </w:r>
            <w:r w:rsidR="00EA3F12" w:rsidRPr="00665C79">
              <w:rPr>
                <w:rFonts w:eastAsia="SimSun" w:hint="eastAsia"/>
                <w:bCs/>
                <w:iCs/>
                <w:kern w:val="22"/>
                <w:sz w:val="24"/>
                <w:szCs w:val="22"/>
                <w:lang w:eastAsia="zh-CN"/>
              </w:rPr>
              <w:t>（没有</w:t>
            </w:r>
            <w:r w:rsidR="0031626B" w:rsidRPr="00665C79">
              <w:rPr>
                <w:rFonts w:eastAsia="SimSun" w:hint="eastAsia"/>
                <w:bCs/>
                <w:iCs/>
                <w:kern w:val="22"/>
                <w:sz w:val="24"/>
                <w:szCs w:val="22"/>
                <w:lang w:eastAsia="zh-CN"/>
              </w:rPr>
              <w:t>作出</w:t>
            </w:r>
            <w:r w:rsidR="00EA3F12" w:rsidRPr="00665C79">
              <w:rPr>
                <w:rFonts w:eastAsia="SimSun" w:hint="eastAsia"/>
                <w:bCs/>
                <w:iCs/>
                <w:kern w:val="22"/>
                <w:sz w:val="24"/>
                <w:szCs w:val="22"/>
                <w:lang w:eastAsia="zh-CN"/>
              </w:rPr>
              <w:t>决定）</w:t>
            </w:r>
          </w:p>
        </w:tc>
      </w:tr>
      <w:tr w:rsidR="00B940C4" w:rsidRPr="001123D8" w14:paraId="6F26C165" w14:textId="77777777" w:rsidTr="005A7463">
        <w:trPr>
          <w:cantSplit/>
        </w:trPr>
        <w:tc>
          <w:tcPr>
            <w:tcW w:w="4861" w:type="dxa"/>
            <w:gridSpan w:val="2"/>
            <w:vAlign w:val="center"/>
            <w:hideMark/>
          </w:tcPr>
          <w:p w14:paraId="0888F433" w14:textId="77777777" w:rsidR="00B940C4" w:rsidRPr="00665C79" w:rsidRDefault="00E1350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贵国是否在访问和使用生物安全信息交换所方面遇到过困难？</w:t>
            </w:r>
          </w:p>
        </w:tc>
        <w:tc>
          <w:tcPr>
            <w:tcW w:w="4495" w:type="dxa"/>
            <w:tcBorders>
              <w:right w:val="single" w:sz="4" w:space="0" w:color="auto"/>
            </w:tcBorders>
            <w:vAlign w:val="center"/>
            <w:hideMark/>
          </w:tcPr>
          <w:p w14:paraId="090D03B9" w14:textId="77777777" w:rsidR="00B940C4" w:rsidRPr="00665C79" w:rsidRDefault="00BB1F3B" w:rsidP="008C4371">
            <w:pPr>
              <w:suppressLineNumbers/>
              <w:suppressAutoHyphens/>
              <w:topLinePunct/>
              <w:autoSpaceDE w:val="0"/>
              <w:autoSpaceDN w:val="0"/>
              <w:adjustRightInd w:val="0"/>
              <w:snapToGrid w:val="0"/>
              <w:spacing w:before="40" w:after="40"/>
              <w:ind w:left="715" w:hanging="703"/>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DC6395" w:rsidRPr="00665C79">
              <w:rPr>
                <w:rFonts w:eastAsia="SimSun"/>
                <w:kern w:val="22"/>
                <w:sz w:val="24"/>
                <w:szCs w:val="22"/>
              </w:rPr>
              <w:t>是</w:t>
            </w:r>
            <w:r w:rsidR="001E7DA6"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1E7DA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1E7DA6" w:rsidRPr="00665C79">
              <w:rPr>
                <w:rFonts w:eastAsia="SimSun" w:hint="eastAsia"/>
                <w:noProof/>
                <w:kern w:val="22"/>
                <w:sz w:val="24"/>
                <w:szCs w:val="22"/>
              </w:rPr>
              <w:t>[</w:t>
            </w:r>
            <w:r w:rsidR="001E7DA6" w:rsidRPr="00665C79">
              <w:rPr>
                <w:rFonts w:eastAsia="SimSun" w:hint="eastAsia"/>
                <w:noProof/>
                <w:kern w:val="22"/>
                <w:sz w:val="24"/>
                <w:szCs w:val="22"/>
              </w:rPr>
              <w:t>请说明</w:t>
            </w:r>
            <w:r w:rsidR="001E7DA6" w:rsidRPr="00665C79">
              <w:rPr>
                <w:rFonts w:eastAsia="SimSun" w:hint="eastAsia"/>
                <w:noProof/>
                <w:kern w:val="22"/>
                <w:sz w:val="24"/>
                <w:szCs w:val="22"/>
              </w:rPr>
              <w:t>]</w:t>
            </w:r>
            <w:r w:rsidRPr="00665C79">
              <w:rPr>
                <w:rFonts w:eastAsia="SimSun"/>
                <w:kern w:val="22"/>
                <w:sz w:val="24"/>
                <w:szCs w:val="22"/>
              </w:rPr>
              <w:fldChar w:fldCharType="end"/>
            </w:r>
          </w:p>
          <w:p w14:paraId="535496B7"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rPr>
              <w:tab/>
            </w:r>
            <w:r w:rsidR="001E7DA6" w:rsidRPr="00665C79">
              <w:rPr>
                <w:rFonts w:eastAsia="SimSun"/>
                <w:kern w:val="22"/>
                <w:sz w:val="24"/>
                <w:szCs w:val="22"/>
              </w:rPr>
              <w:t>否</w:t>
            </w:r>
          </w:p>
        </w:tc>
      </w:tr>
      <w:tr w:rsidR="00B940C4" w:rsidRPr="001123D8" w14:paraId="57589E3D" w14:textId="77777777" w:rsidTr="005A7463">
        <w:trPr>
          <w:cantSplit/>
        </w:trPr>
        <w:tc>
          <w:tcPr>
            <w:tcW w:w="4861" w:type="dxa"/>
            <w:gridSpan w:val="2"/>
            <w:vAlign w:val="center"/>
          </w:tcPr>
          <w:p w14:paraId="3CD63481" w14:textId="77777777" w:rsidR="00B940C4" w:rsidRPr="00665C79" w:rsidRDefault="00E1350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，贵国组织了多少次与生物多样性相关的活动（例如：专题研讨会、讲习班、新闻发布会、教育活动）？</w:t>
            </w:r>
          </w:p>
        </w:tc>
        <w:tc>
          <w:tcPr>
            <w:tcW w:w="4495" w:type="dxa"/>
            <w:tcBorders>
              <w:right w:val="single" w:sz="4" w:space="0" w:color="auto"/>
            </w:tcBorders>
            <w:vAlign w:val="center"/>
          </w:tcPr>
          <w:p w14:paraId="00A9199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7247C929"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1</w:t>
            </w:r>
            <w:r w:rsidR="00E13504" w:rsidRPr="00665C79">
              <w:rPr>
                <w:rFonts w:eastAsia="SimSun"/>
                <w:kern w:val="22"/>
                <w:sz w:val="24"/>
                <w:szCs w:val="22"/>
                <w:lang w:eastAsia="zh-CN"/>
              </w:rPr>
              <w:t>至</w:t>
            </w:r>
            <w:r w:rsidR="00B940C4" w:rsidRPr="00665C79">
              <w:rPr>
                <w:rFonts w:eastAsia="SimSun"/>
                <w:kern w:val="22"/>
                <w:sz w:val="24"/>
                <w:szCs w:val="22"/>
                <w:lang w:eastAsia="zh-CN"/>
              </w:rPr>
              <w:t>4</w:t>
            </w:r>
            <w:r w:rsidR="00E13504" w:rsidRPr="00665C79">
              <w:rPr>
                <w:rFonts w:eastAsia="SimSun"/>
                <w:kern w:val="22"/>
                <w:sz w:val="24"/>
                <w:szCs w:val="22"/>
                <w:lang w:eastAsia="zh-CN"/>
              </w:rPr>
              <w:t>次</w:t>
            </w:r>
          </w:p>
          <w:p w14:paraId="46FD2E25"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5</w:t>
            </w:r>
            <w:r w:rsidR="00E13504" w:rsidRPr="00665C79">
              <w:rPr>
                <w:rFonts w:eastAsia="SimSun"/>
                <w:kern w:val="22"/>
                <w:sz w:val="24"/>
                <w:szCs w:val="22"/>
                <w:lang w:eastAsia="zh-CN"/>
              </w:rPr>
              <w:t>至</w:t>
            </w:r>
            <w:r w:rsidR="00B940C4" w:rsidRPr="00665C79">
              <w:rPr>
                <w:rFonts w:eastAsia="SimSun"/>
                <w:kern w:val="22"/>
                <w:sz w:val="24"/>
                <w:szCs w:val="22"/>
                <w:lang w:eastAsia="zh-CN"/>
              </w:rPr>
              <w:t>9</w:t>
            </w:r>
            <w:r w:rsidR="00E13504" w:rsidRPr="00665C79">
              <w:rPr>
                <w:rFonts w:eastAsia="SimSun"/>
                <w:kern w:val="22"/>
                <w:sz w:val="24"/>
                <w:szCs w:val="22"/>
                <w:lang w:eastAsia="zh-CN"/>
              </w:rPr>
              <w:t>次</w:t>
            </w:r>
          </w:p>
          <w:p w14:paraId="79E01762"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10</w:t>
            </w:r>
            <w:r w:rsidR="00E13504" w:rsidRPr="00665C79">
              <w:rPr>
                <w:rFonts w:eastAsia="SimSun"/>
                <w:kern w:val="22"/>
                <w:sz w:val="24"/>
                <w:szCs w:val="22"/>
                <w:lang w:eastAsia="zh-CN"/>
              </w:rPr>
              <w:t>至</w:t>
            </w:r>
            <w:r w:rsidR="00B940C4" w:rsidRPr="00665C79">
              <w:rPr>
                <w:rFonts w:eastAsia="SimSun"/>
                <w:kern w:val="22"/>
                <w:sz w:val="24"/>
                <w:szCs w:val="22"/>
                <w:lang w:eastAsia="zh-CN"/>
              </w:rPr>
              <w:t>24</w:t>
            </w:r>
            <w:r w:rsidR="00E13504" w:rsidRPr="00665C79">
              <w:rPr>
                <w:rFonts w:eastAsia="SimSun"/>
                <w:kern w:val="22"/>
                <w:sz w:val="24"/>
                <w:szCs w:val="22"/>
                <w:lang w:eastAsia="zh-CN"/>
              </w:rPr>
              <w:t>次</w:t>
            </w:r>
          </w:p>
          <w:p w14:paraId="24EDF18E"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25</w:t>
            </w:r>
            <w:r w:rsidR="00E13504" w:rsidRPr="00665C79">
              <w:rPr>
                <w:rFonts w:eastAsia="SimSun"/>
                <w:kern w:val="22"/>
                <w:sz w:val="24"/>
                <w:szCs w:val="22"/>
                <w:lang w:eastAsia="zh-CN"/>
              </w:rPr>
              <w:t>次或以上</w:t>
            </w:r>
          </w:p>
        </w:tc>
      </w:tr>
      <w:tr w:rsidR="00B940C4" w:rsidRPr="001123D8" w14:paraId="3EF10F7A" w14:textId="77777777" w:rsidTr="005A7463">
        <w:trPr>
          <w:cantSplit/>
        </w:trPr>
        <w:tc>
          <w:tcPr>
            <w:tcW w:w="4861" w:type="dxa"/>
            <w:gridSpan w:val="2"/>
            <w:vAlign w:val="center"/>
          </w:tcPr>
          <w:p w14:paraId="7DBB7933" w14:textId="77777777" w:rsidR="00B940C4" w:rsidRPr="00665C79" w:rsidRDefault="00E13504"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w:t>
            </w:r>
            <w:r w:rsidRPr="00665C79">
              <w:rPr>
                <w:rFonts w:eastAsia="SimSun"/>
                <w:kern w:val="22"/>
                <w:sz w:val="24"/>
                <w:szCs w:val="22"/>
                <w:lang w:eastAsia="zh-CN"/>
              </w:rPr>
              <w:t>贵国出版了多少</w:t>
            </w:r>
            <w:r w:rsidR="00C63C01" w:rsidRPr="00665C79">
              <w:rPr>
                <w:rFonts w:eastAsia="SimSun" w:hint="eastAsia"/>
                <w:kern w:val="22"/>
                <w:sz w:val="24"/>
                <w:szCs w:val="22"/>
                <w:lang w:eastAsia="zh-CN"/>
              </w:rPr>
              <w:t>份</w:t>
            </w:r>
            <w:r w:rsidRPr="00665C79">
              <w:rPr>
                <w:rFonts w:eastAsia="SimSun"/>
                <w:kern w:val="22"/>
                <w:sz w:val="24"/>
                <w:szCs w:val="22"/>
                <w:lang w:eastAsia="zh-CN"/>
              </w:rPr>
              <w:t>与生物多样性相关的出版物</w:t>
            </w:r>
            <w:r w:rsidRPr="00665C79">
              <w:rPr>
                <w:rFonts w:eastAsia="SimSun" w:hint="eastAsia"/>
                <w:kern w:val="22"/>
                <w:sz w:val="24"/>
                <w:szCs w:val="22"/>
                <w:lang w:eastAsia="zh-CN"/>
              </w:rPr>
              <w:t>？</w:t>
            </w:r>
          </w:p>
        </w:tc>
        <w:tc>
          <w:tcPr>
            <w:tcW w:w="4495" w:type="dxa"/>
            <w:tcBorders>
              <w:right w:val="single" w:sz="4" w:space="0" w:color="auto"/>
            </w:tcBorders>
            <w:vAlign w:val="center"/>
          </w:tcPr>
          <w:p w14:paraId="1C25A11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r>
            <w:r w:rsidR="00CC7267" w:rsidRPr="00665C79">
              <w:rPr>
                <w:rFonts w:eastAsia="SimSun"/>
                <w:kern w:val="22"/>
                <w:sz w:val="24"/>
                <w:szCs w:val="22"/>
                <w:lang w:eastAsia="zh-CN"/>
              </w:rPr>
              <w:t>无</w:t>
            </w:r>
          </w:p>
          <w:p w14:paraId="6AA12001"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B940C4" w:rsidRPr="00665C79">
              <w:rPr>
                <w:rFonts w:eastAsia="SimSun"/>
                <w:kern w:val="22"/>
                <w:sz w:val="24"/>
                <w:szCs w:val="22"/>
                <w:lang w:eastAsia="zh-CN"/>
              </w:rPr>
              <w:tab/>
              <w:t>1</w:t>
            </w:r>
            <w:r w:rsidR="00E13504" w:rsidRPr="00665C79">
              <w:rPr>
                <w:rFonts w:eastAsia="SimSun" w:hint="eastAsia"/>
                <w:kern w:val="22"/>
                <w:sz w:val="24"/>
                <w:szCs w:val="22"/>
                <w:lang w:eastAsia="zh-CN"/>
              </w:rPr>
              <w:t>至</w:t>
            </w:r>
            <w:r w:rsidR="00B940C4" w:rsidRPr="00665C79">
              <w:rPr>
                <w:rFonts w:eastAsia="SimSun"/>
                <w:kern w:val="22"/>
                <w:sz w:val="24"/>
                <w:szCs w:val="22"/>
                <w:lang w:eastAsia="zh-CN"/>
              </w:rPr>
              <w:t>9</w:t>
            </w:r>
            <w:r w:rsidR="00E13504" w:rsidRPr="00665C79">
              <w:rPr>
                <w:rFonts w:eastAsia="SimSun"/>
                <w:kern w:val="22"/>
                <w:sz w:val="24"/>
                <w:szCs w:val="22"/>
                <w:lang w:eastAsia="zh-CN"/>
              </w:rPr>
              <w:t>份</w:t>
            </w:r>
          </w:p>
          <w:p w14:paraId="4255B8DB"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10</w:t>
            </w:r>
            <w:r w:rsidR="00E13504" w:rsidRPr="00665C79">
              <w:rPr>
                <w:rFonts w:eastAsia="SimSun"/>
                <w:kern w:val="22"/>
                <w:sz w:val="24"/>
                <w:szCs w:val="22"/>
                <w:lang w:eastAsia="zh-CN"/>
              </w:rPr>
              <w:t>至</w:t>
            </w:r>
            <w:r w:rsidR="00B940C4" w:rsidRPr="00665C79">
              <w:rPr>
                <w:rFonts w:eastAsia="SimSun"/>
                <w:kern w:val="22"/>
                <w:sz w:val="24"/>
                <w:szCs w:val="22"/>
                <w:lang w:eastAsia="zh-CN"/>
              </w:rPr>
              <w:t>49</w:t>
            </w:r>
            <w:r w:rsidR="00E13504" w:rsidRPr="00665C79">
              <w:rPr>
                <w:rFonts w:eastAsia="SimSun"/>
                <w:kern w:val="22"/>
                <w:sz w:val="24"/>
                <w:szCs w:val="22"/>
                <w:lang w:eastAsia="zh-CN"/>
              </w:rPr>
              <w:t>份</w:t>
            </w:r>
          </w:p>
          <w:p w14:paraId="6DA17203"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50</w:t>
            </w:r>
            <w:r w:rsidR="00E13504" w:rsidRPr="00665C79">
              <w:rPr>
                <w:rFonts w:eastAsia="SimSun"/>
                <w:kern w:val="22"/>
                <w:sz w:val="24"/>
                <w:szCs w:val="22"/>
                <w:lang w:eastAsia="zh-CN"/>
              </w:rPr>
              <w:t>至</w:t>
            </w:r>
            <w:r w:rsidR="00B940C4" w:rsidRPr="00665C79">
              <w:rPr>
                <w:rFonts w:eastAsia="SimSun"/>
                <w:kern w:val="22"/>
                <w:sz w:val="24"/>
                <w:szCs w:val="22"/>
                <w:lang w:eastAsia="zh-CN"/>
              </w:rPr>
              <w:t>99</w:t>
            </w:r>
            <w:r w:rsidR="00E13504" w:rsidRPr="00665C79">
              <w:rPr>
                <w:rFonts w:eastAsia="SimSun"/>
                <w:kern w:val="22"/>
                <w:sz w:val="24"/>
                <w:szCs w:val="22"/>
                <w:lang w:eastAsia="zh-CN"/>
              </w:rPr>
              <w:t>份</w:t>
            </w:r>
          </w:p>
          <w:p w14:paraId="659FCFBA" w14:textId="77777777" w:rsidR="00B940C4"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B940C4"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E13504" w:rsidRPr="00665C79">
              <w:rPr>
                <w:rFonts w:eastAsia="SimSun"/>
                <w:kern w:val="22"/>
                <w:sz w:val="24"/>
                <w:szCs w:val="22"/>
                <w:lang w:eastAsia="zh-CN"/>
              </w:rPr>
              <w:tab/>
              <w:t>100</w:t>
            </w:r>
            <w:r w:rsidR="00E13504" w:rsidRPr="00665C79">
              <w:rPr>
                <w:rFonts w:eastAsia="SimSun"/>
                <w:kern w:val="22"/>
                <w:sz w:val="24"/>
                <w:szCs w:val="22"/>
                <w:lang w:eastAsia="zh-CN"/>
              </w:rPr>
              <w:t>份或以上</w:t>
            </w:r>
          </w:p>
        </w:tc>
      </w:tr>
      <w:tr w:rsidR="00B940C4" w:rsidRPr="001123D8" w14:paraId="17A1808C" w14:textId="77777777" w:rsidTr="005A7463">
        <w:trPr>
          <w:cantSplit/>
        </w:trPr>
        <w:tc>
          <w:tcPr>
            <w:tcW w:w="9356" w:type="dxa"/>
            <w:gridSpan w:val="3"/>
            <w:tcBorders>
              <w:right w:val="single" w:sz="4" w:space="0" w:color="auto"/>
            </w:tcBorders>
            <w:vAlign w:val="center"/>
            <w:hideMark/>
          </w:tcPr>
          <w:p w14:paraId="40EB8D4B" w14:textId="77777777" w:rsidR="00B940C4" w:rsidRPr="00665C79" w:rsidRDefault="00156D3F"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Cs/>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20</w:t>
            </w:r>
            <w:r w:rsidRPr="00665C79">
              <w:rPr>
                <w:rFonts w:eastAsia="SimSun" w:hint="eastAsia"/>
                <w:kern w:val="22"/>
                <w:sz w:val="24"/>
                <w:szCs w:val="22"/>
                <w:lang w:eastAsia="zh-CN"/>
              </w:rPr>
              <w:t>条的更多细节：</w:t>
            </w:r>
          </w:p>
          <w:p w14:paraId="27984526" w14:textId="77777777" w:rsidR="00B940C4" w:rsidRPr="00665C79" w:rsidRDefault="00BB1F3B" w:rsidP="008C4371">
            <w:pPr>
              <w:suppressLineNumbers/>
              <w:suppressAutoHyphens/>
              <w:topLinePunct/>
              <w:autoSpaceDE w:val="0"/>
              <w:autoSpaceDN w:val="0"/>
              <w:adjustRightInd w:val="0"/>
              <w:snapToGrid w:val="0"/>
              <w:spacing w:before="120" w:after="120"/>
              <w:ind w:left="567"/>
              <w:rPr>
                <w:rFonts w:eastAsia="SimSun"/>
                <w:iCs/>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108F6"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108F6" w:rsidRPr="00665C79">
              <w:rPr>
                <w:rFonts w:eastAsia="SimSun" w:hint="eastAsia"/>
                <w:noProof/>
                <w:kern w:val="22"/>
                <w:sz w:val="24"/>
                <w:szCs w:val="22"/>
              </w:rPr>
              <w:t xml:space="preserve">[                                             </w:t>
            </w:r>
            <w:r w:rsidR="005108F6" w:rsidRPr="00665C79">
              <w:rPr>
                <w:rFonts w:eastAsia="SimSun" w:hint="eastAsia"/>
                <w:noProof/>
                <w:kern w:val="22"/>
                <w:sz w:val="24"/>
                <w:szCs w:val="22"/>
              </w:rPr>
              <w:t>请在此输入您的文本</w:t>
            </w:r>
            <w:r w:rsidR="005108F6" w:rsidRPr="00665C79">
              <w:rPr>
                <w:rFonts w:eastAsia="SimSun" w:hint="eastAsia"/>
                <w:noProof/>
                <w:kern w:val="22"/>
                <w:sz w:val="24"/>
                <w:szCs w:val="22"/>
              </w:rPr>
              <w:t xml:space="preserve">                                             ]</w:t>
            </w:r>
            <w:r w:rsidRPr="00665C79">
              <w:rPr>
                <w:rFonts w:eastAsia="SimSun"/>
                <w:kern w:val="22"/>
                <w:sz w:val="24"/>
                <w:szCs w:val="22"/>
              </w:rPr>
              <w:fldChar w:fldCharType="end"/>
            </w:r>
          </w:p>
        </w:tc>
      </w:tr>
    </w:tbl>
    <w:p w14:paraId="63AC0408" w14:textId="77777777" w:rsidR="005A7463" w:rsidRDefault="005A7463">
      <w:r>
        <w:br w:type="page"/>
      </w:r>
    </w:p>
    <w:tbl>
      <w:tblPr>
        <w:tblW w:w="500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675"/>
        <w:gridCol w:w="238"/>
        <w:gridCol w:w="4437"/>
      </w:tblGrid>
      <w:tr w:rsidR="00591639" w:rsidRPr="001123D8" w14:paraId="43543E6D" w14:textId="77777777" w:rsidTr="005A7463">
        <w:trPr>
          <w:cantSplit/>
        </w:trPr>
        <w:tc>
          <w:tcPr>
            <w:tcW w:w="9350" w:type="dxa"/>
            <w:gridSpan w:val="3"/>
            <w:tcBorders>
              <w:right w:val="single" w:sz="4" w:space="0" w:color="auto"/>
            </w:tcBorders>
            <w:vAlign w:val="center"/>
            <w:hideMark/>
          </w:tcPr>
          <w:p w14:paraId="29CD481D" w14:textId="749A6F48" w:rsidR="00591639" w:rsidRPr="00665C79" w:rsidRDefault="00591639"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lang w:eastAsia="zh-CN"/>
              </w:rPr>
            </w:pPr>
            <w:r w:rsidRPr="00665C79">
              <w:rPr>
                <w:rFonts w:eastAsia="SimHei" w:hint="eastAsia"/>
                <w:b/>
                <w:bCs/>
                <w:iCs/>
                <w:kern w:val="22"/>
                <w:sz w:val="24"/>
                <w:szCs w:val="22"/>
              </w:rPr>
              <w:lastRenderedPageBreak/>
              <w:t>第</w:t>
            </w:r>
            <w:r w:rsidRPr="00665C79">
              <w:rPr>
                <w:rFonts w:eastAsia="SimHei"/>
                <w:b/>
                <w:bCs/>
                <w:iCs/>
                <w:kern w:val="22"/>
                <w:sz w:val="24"/>
                <w:szCs w:val="22"/>
              </w:rPr>
              <w:t>21</w:t>
            </w:r>
            <w:r w:rsidRPr="00665C79">
              <w:rPr>
                <w:rFonts w:eastAsia="SimHei" w:hint="eastAsia"/>
                <w:b/>
                <w:bCs/>
                <w:iCs/>
                <w:kern w:val="22"/>
                <w:sz w:val="24"/>
                <w:szCs w:val="22"/>
              </w:rPr>
              <w:t>条——</w:t>
            </w:r>
            <w:proofErr w:type="spellStart"/>
            <w:r w:rsidRPr="00665C79">
              <w:rPr>
                <w:rFonts w:eastAsia="SimHei" w:hint="eastAsia"/>
                <w:b/>
                <w:bCs/>
                <w:iCs/>
                <w:kern w:val="22"/>
                <w:sz w:val="24"/>
                <w:szCs w:val="22"/>
              </w:rPr>
              <w:t>机密资料</w:t>
            </w:r>
            <w:proofErr w:type="spellEnd"/>
          </w:p>
        </w:tc>
      </w:tr>
      <w:tr w:rsidR="00591639" w:rsidRPr="001123D8" w14:paraId="5C34EA70" w14:textId="77777777" w:rsidTr="005A7463">
        <w:trPr>
          <w:cantSplit/>
        </w:trPr>
        <w:tc>
          <w:tcPr>
            <w:tcW w:w="4913" w:type="dxa"/>
            <w:gridSpan w:val="2"/>
            <w:vAlign w:val="center"/>
            <w:hideMark/>
          </w:tcPr>
          <w:p w14:paraId="11EBB6CA"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贵国是否制定了相关程序来对《议定书》</w:t>
            </w:r>
            <w:r w:rsidR="000E3AAF" w:rsidRPr="00665C79">
              <w:rPr>
                <w:rFonts w:eastAsia="SimSun" w:hint="eastAsia"/>
                <w:kern w:val="22"/>
                <w:sz w:val="24"/>
                <w:szCs w:val="22"/>
                <w:lang w:eastAsia="zh-CN"/>
              </w:rPr>
              <w:t>下所</w:t>
            </w:r>
            <w:r w:rsidRPr="00665C79">
              <w:rPr>
                <w:rFonts w:eastAsia="SimSun" w:hint="eastAsia"/>
                <w:kern w:val="22"/>
                <w:sz w:val="24"/>
                <w:szCs w:val="22"/>
                <w:lang w:eastAsia="zh-CN"/>
              </w:rPr>
              <w:t>获得的机密资料予以保护？</w:t>
            </w:r>
          </w:p>
        </w:tc>
        <w:tc>
          <w:tcPr>
            <w:tcW w:w="4437" w:type="dxa"/>
            <w:tcBorders>
              <w:right w:val="single" w:sz="4" w:space="0" w:color="auto"/>
            </w:tcBorders>
            <w:vAlign w:val="center"/>
            <w:hideMark/>
          </w:tcPr>
          <w:p w14:paraId="1AD0190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3C5D23D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r w:rsidR="00591639" w:rsidRPr="00665C79">
              <w:rPr>
                <w:rFonts w:eastAsia="SimSun"/>
                <w:kern w:val="22"/>
                <w:sz w:val="24"/>
                <w:szCs w:val="22"/>
              </w:rPr>
              <w:t xml:space="preserve"> </w:t>
            </w:r>
          </w:p>
        </w:tc>
      </w:tr>
      <w:tr w:rsidR="00591639" w:rsidRPr="001123D8" w14:paraId="6ED68838" w14:textId="77777777" w:rsidTr="005A7463">
        <w:trPr>
          <w:cantSplit/>
        </w:trPr>
        <w:tc>
          <w:tcPr>
            <w:tcW w:w="4913" w:type="dxa"/>
            <w:gridSpan w:val="2"/>
            <w:shd w:val="clear" w:color="auto" w:fill="FFFFFF"/>
            <w:vAlign w:val="center"/>
            <w:hideMark/>
          </w:tcPr>
          <w:p w14:paraId="7512A3C6"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贵国是否允许通知人确认哪些资料将被视为机密资料？</w:t>
            </w:r>
          </w:p>
        </w:tc>
        <w:tc>
          <w:tcPr>
            <w:tcW w:w="4437" w:type="dxa"/>
            <w:tcBorders>
              <w:right w:val="single" w:sz="4" w:space="0" w:color="auto"/>
            </w:tcBorders>
            <w:shd w:val="clear" w:color="auto" w:fill="FFFFFF"/>
            <w:vAlign w:val="center"/>
            <w:hideMark/>
          </w:tcPr>
          <w:p w14:paraId="6721E20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是，经常</w:t>
            </w:r>
          </w:p>
          <w:p w14:paraId="19E842F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仅在某些情况下</w:t>
            </w:r>
          </w:p>
          <w:p w14:paraId="7E5DC83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1769DE03" w14:textId="77777777" w:rsidTr="005A7463">
        <w:trPr>
          <w:cantSplit/>
        </w:trPr>
        <w:tc>
          <w:tcPr>
            <w:tcW w:w="9350" w:type="dxa"/>
            <w:gridSpan w:val="3"/>
            <w:tcBorders>
              <w:right w:val="single" w:sz="4" w:space="0" w:color="auto"/>
            </w:tcBorders>
            <w:vAlign w:val="center"/>
            <w:hideMark/>
          </w:tcPr>
          <w:p w14:paraId="3734CCFF"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21</w:t>
            </w:r>
            <w:r w:rsidRPr="00665C79">
              <w:rPr>
                <w:rFonts w:eastAsia="SimSun" w:hint="eastAsia"/>
                <w:kern w:val="22"/>
                <w:sz w:val="24"/>
                <w:szCs w:val="22"/>
                <w:lang w:eastAsia="zh-CN"/>
              </w:rPr>
              <w:t>条的更多细节：</w:t>
            </w:r>
          </w:p>
          <w:p w14:paraId="7FA927D4" w14:textId="77777777" w:rsidR="00591639"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134CFD6A" w14:textId="77777777" w:rsidTr="005A7463">
        <w:trPr>
          <w:cantSplit/>
        </w:trPr>
        <w:tc>
          <w:tcPr>
            <w:tcW w:w="9350" w:type="dxa"/>
            <w:gridSpan w:val="3"/>
            <w:tcBorders>
              <w:right w:val="single" w:sz="4" w:space="0" w:color="auto"/>
            </w:tcBorders>
            <w:vAlign w:val="center"/>
            <w:hideMark/>
          </w:tcPr>
          <w:p w14:paraId="5376E571" w14:textId="77777777" w:rsidR="00591639" w:rsidRPr="00665C79" w:rsidRDefault="00591639"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rPr>
            </w:pPr>
            <w:r w:rsidRPr="00665C79">
              <w:rPr>
                <w:rFonts w:eastAsia="SimHei" w:hint="eastAsia"/>
                <w:b/>
                <w:bCs/>
                <w:iCs/>
                <w:kern w:val="22"/>
                <w:sz w:val="24"/>
                <w:szCs w:val="22"/>
              </w:rPr>
              <w:t>第</w:t>
            </w:r>
            <w:r w:rsidRPr="00665C79">
              <w:rPr>
                <w:rFonts w:eastAsia="SimHei"/>
                <w:b/>
                <w:bCs/>
                <w:iCs/>
                <w:kern w:val="22"/>
                <w:sz w:val="24"/>
                <w:szCs w:val="22"/>
              </w:rPr>
              <w:t>22</w:t>
            </w:r>
            <w:r w:rsidRPr="00665C79">
              <w:rPr>
                <w:rFonts w:eastAsia="SimHei" w:hint="eastAsia"/>
                <w:b/>
                <w:bCs/>
                <w:iCs/>
                <w:kern w:val="22"/>
                <w:sz w:val="24"/>
                <w:szCs w:val="22"/>
              </w:rPr>
              <w:t>条——</w:t>
            </w:r>
            <w:proofErr w:type="spellStart"/>
            <w:r w:rsidRPr="00665C79">
              <w:rPr>
                <w:rFonts w:eastAsia="SimHei" w:hint="eastAsia"/>
                <w:b/>
                <w:bCs/>
                <w:iCs/>
                <w:kern w:val="22"/>
                <w:sz w:val="24"/>
                <w:szCs w:val="22"/>
              </w:rPr>
              <w:t>能力建设</w:t>
            </w:r>
            <w:proofErr w:type="spellEnd"/>
          </w:p>
        </w:tc>
      </w:tr>
      <w:tr w:rsidR="00591639" w:rsidRPr="001123D8" w14:paraId="20BE9842" w14:textId="77777777" w:rsidTr="005A7463">
        <w:trPr>
          <w:cantSplit/>
        </w:trPr>
        <w:tc>
          <w:tcPr>
            <w:tcW w:w="4913" w:type="dxa"/>
            <w:gridSpan w:val="2"/>
            <w:vAlign w:val="center"/>
            <w:hideMark/>
          </w:tcPr>
          <w:p w14:paraId="0BA28B6D"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t>贵国是否拥有可预见和可靠的资金来进行能力建设以有效实施《议定书》？</w:t>
            </w:r>
          </w:p>
        </w:tc>
        <w:tc>
          <w:tcPr>
            <w:tcW w:w="4437" w:type="dxa"/>
            <w:tcBorders>
              <w:right w:val="single" w:sz="4" w:space="0" w:color="auto"/>
            </w:tcBorders>
            <w:vAlign w:val="center"/>
            <w:hideMark/>
          </w:tcPr>
          <w:p w14:paraId="75CB85B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1BD6F696" w14:textId="77777777" w:rsidR="00591639"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003F54B0" w14:textId="77777777" w:rsidTr="005A7463">
        <w:trPr>
          <w:cantSplit/>
        </w:trPr>
        <w:tc>
          <w:tcPr>
            <w:tcW w:w="4913" w:type="dxa"/>
            <w:gridSpan w:val="2"/>
            <w:vAlign w:val="center"/>
            <w:hideMark/>
          </w:tcPr>
          <w:p w14:paraId="4AE3E58E"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贵国是否在开发和</w:t>
            </w:r>
            <w:r w:rsidRPr="00665C79">
              <w:rPr>
                <w:rFonts w:eastAsia="SimSun"/>
                <w:kern w:val="22"/>
                <w:sz w:val="24"/>
                <w:szCs w:val="22"/>
                <w:lang w:eastAsia="zh-CN"/>
              </w:rPr>
              <w:t>/</w:t>
            </w:r>
            <w:r w:rsidRPr="00665C79">
              <w:rPr>
                <w:rFonts w:eastAsia="SimSun" w:hint="eastAsia"/>
                <w:kern w:val="22"/>
                <w:sz w:val="24"/>
                <w:szCs w:val="22"/>
                <w:lang w:eastAsia="zh-CN"/>
              </w:rPr>
              <w:t>或加强生物安全人力资源和机构能力方面得到了外部支持或者受益于与其他缔约方的共同行动？</w:t>
            </w:r>
          </w:p>
        </w:tc>
        <w:tc>
          <w:tcPr>
            <w:tcW w:w="4437" w:type="dxa"/>
            <w:tcBorders>
              <w:right w:val="single" w:sz="4" w:space="0" w:color="auto"/>
            </w:tcBorders>
            <w:vAlign w:val="center"/>
            <w:hideMark/>
          </w:tcPr>
          <w:p w14:paraId="23EA60A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18B18B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1C9A4A9C" w14:textId="77777777" w:rsidTr="005A7463">
        <w:trPr>
          <w:cantSplit/>
        </w:trPr>
        <w:tc>
          <w:tcPr>
            <w:tcW w:w="4913" w:type="dxa"/>
            <w:gridSpan w:val="2"/>
            <w:vAlign w:val="center"/>
            <w:hideMark/>
          </w:tcPr>
          <w:p w14:paraId="18A08655"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125</w:t>
            </w:r>
            <w:r w:rsidRPr="00665C79">
              <w:rPr>
                <w:rFonts w:eastAsia="SimSun" w:hint="eastAsia"/>
                <w:kern w:val="22"/>
                <w:sz w:val="24"/>
                <w:szCs w:val="22"/>
                <w:lang w:eastAsia="zh-CN"/>
              </w:rPr>
              <w:t>个问题的回答为“是”，那么，</w:t>
            </w:r>
            <w:r w:rsidRPr="00665C79">
              <w:rPr>
                <w:rFonts w:eastAsia="SimSun" w:hint="eastAsia"/>
                <w:iCs/>
                <w:kern w:val="22"/>
                <w:sz w:val="24"/>
                <w:szCs w:val="22"/>
                <w:lang w:eastAsia="zh-CN"/>
              </w:rPr>
              <w:t>贵国是如何使这些资源可用的？</w:t>
            </w:r>
          </w:p>
        </w:tc>
        <w:tc>
          <w:tcPr>
            <w:tcW w:w="4437" w:type="dxa"/>
            <w:tcBorders>
              <w:right w:val="single" w:sz="4" w:space="0" w:color="auto"/>
            </w:tcBorders>
            <w:vAlign w:val="center"/>
            <w:hideMark/>
          </w:tcPr>
          <w:p w14:paraId="614E2CA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双边渠道</w:t>
            </w:r>
          </w:p>
          <w:p w14:paraId="0F14706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区域渠道</w:t>
            </w:r>
          </w:p>
          <w:p w14:paraId="1E28C1A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多边渠道</w:t>
            </w:r>
          </w:p>
        </w:tc>
      </w:tr>
      <w:tr w:rsidR="00591639" w:rsidRPr="001123D8" w14:paraId="34CD4287" w14:textId="77777777" w:rsidTr="005A7463">
        <w:trPr>
          <w:cantSplit/>
        </w:trPr>
        <w:tc>
          <w:tcPr>
            <w:tcW w:w="4913" w:type="dxa"/>
            <w:gridSpan w:val="2"/>
            <w:vAlign w:val="center"/>
            <w:hideMark/>
          </w:tcPr>
          <w:p w14:paraId="662D10D2"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贵国是否在开发和</w:t>
            </w:r>
            <w:r w:rsidRPr="00665C79">
              <w:rPr>
                <w:rFonts w:eastAsia="SimSun"/>
                <w:kern w:val="22"/>
                <w:sz w:val="24"/>
                <w:szCs w:val="22"/>
                <w:lang w:eastAsia="zh-CN"/>
              </w:rPr>
              <w:t>/</w:t>
            </w:r>
            <w:r w:rsidRPr="00665C79">
              <w:rPr>
                <w:rFonts w:eastAsia="SimSun" w:hint="eastAsia"/>
                <w:kern w:val="22"/>
                <w:sz w:val="24"/>
                <w:szCs w:val="22"/>
                <w:lang w:eastAsia="zh-CN"/>
              </w:rPr>
              <w:t>或加强生物安全人力资源和机构能力方面向其他缔约方提供了支持？</w:t>
            </w:r>
          </w:p>
        </w:tc>
        <w:tc>
          <w:tcPr>
            <w:tcW w:w="4437" w:type="dxa"/>
            <w:tcBorders>
              <w:right w:val="single" w:sz="4" w:space="0" w:color="auto"/>
            </w:tcBorders>
            <w:vAlign w:val="center"/>
            <w:hideMark/>
          </w:tcPr>
          <w:p w14:paraId="69EB336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F211FC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2E67325A" w14:textId="77777777" w:rsidTr="005A7463">
        <w:trPr>
          <w:cantSplit/>
        </w:trPr>
        <w:tc>
          <w:tcPr>
            <w:tcW w:w="4913" w:type="dxa"/>
            <w:gridSpan w:val="2"/>
            <w:vAlign w:val="center"/>
            <w:hideMark/>
          </w:tcPr>
          <w:p w14:paraId="417E0D15"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127</w:t>
            </w:r>
            <w:r w:rsidRPr="00665C79">
              <w:rPr>
                <w:rFonts w:eastAsia="SimSun" w:hint="eastAsia"/>
                <w:kern w:val="22"/>
                <w:sz w:val="24"/>
                <w:szCs w:val="22"/>
                <w:lang w:eastAsia="zh-CN"/>
              </w:rPr>
              <w:t>个问题的回答为“是”，</w:t>
            </w:r>
            <w:r w:rsidRPr="00665C79">
              <w:rPr>
                <w:rFonts w:eastAsia="SimSun" w:hint="eastAsia"/>
                <w:iCs/>
                <w:kern w:val="22"/>
                <w:sz w:val="24"/>
                <w:szCs w:val="22"/>
                <w:lang w:eastAsia="zh-CN"/>
              </w:rPr>
              <w:t>那么，</w:t>
            </w:r>
            <w:r w:rsidRPr="00665C79">
              <w:rPr>
                <w:rFonts w:eastAsia="SimSun" w:hint="eastAsia"/>
                <w:kern w:val="22"/>
                <w:sz w:val="24"/>
                <w:szCs w:val="22"/>
                <w:lang w:eastAsia="zh-CN"/>
              </w:rPr>
              <w:t>贵国是如何提供这些资源的？</w:t>
            </w:r>
          </w:p>
        </w:tc>
        <w:tc>
          <w:tcPr>
            <w:tcW w:w="4437" w:type="dxa"/>
            <w:tcBorders>
              <w:right w:val="single" w:sz="4" w:space="0" w:color="auto"/>
            </w:tcBorders>
            <w:vAlign w:val="center"/>
            <w:hideMark/>
          </w:tcPr>
          <w:p w14:paraId="1BC8C8E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双边渠道</w:t>
            </w:r>
          </w:p>
          <w:p w14:paraId="00CF28F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区域渠道</w:t>
            </w:r>
          </w:p>
          <w:p w14:paraId="2662912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多边渠道</w:t>
            </w:r>
          </w:p>
        </w:tc>
      </w:tr>
      <w:tr w:rsidR="00591639" w:rsidRPr="001123D8" w14:paraId="7700CC77" w14:textId="77777777" w:rsidTr="005A7463">
        <w:trPr>
          <w:cantSplit/>
        </w:trPr>
        <w:tc>
          <w:tcPr>
            <w:tcW w:w="4913" w:type="dxa"/>
            <w:gridSpan w:val="2"/>
            <w:vAlign w:val="center"/>
            <w:hideMark/>
          </w:tcPr>
          <w:p w14:paraId="480379FA"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，贵国是否</w:t>
            </w:r>
            <w:r w:rsidR="00AE65AC" w:rsidRPr="00665C79">
              <w:rPr>
                <w:rFonts w:eastAsia="SimSun" w:hint="eastAsia"/>
                <w:kern w:val="22"/>
                <w:sz w:val="24"/>
                <w:szCs w:val="22"/>
                <w:lang w:eastAsia="zh-CN"/>
              </w:rPr>
              <w:t>启动</w:t>
            </w:r>
            <w:r w:rsidRPr="00665C79">
              <w:rPr>
                <w:rFonts w:eastAsia="SimSun" w:hint="eastAsia"/>
                <w:kern w:val="22"/>
                <w:sz w:val="24"/>
                <w:szCs w:val="22"/>
                <w:lang w:eastAsia="zh-CN"/>
              </w:rPr>
              <w:t>过任何程序来获得全球环境基金的资金以开展生物安全方面能力建设？</w:t>
            </w:r>
          </w:p>
        </w:tc>
        <w:tc>
          <w:tcPr>
            <w:tcW w:w="4437" w:type="dxa"/>
            <w:tcBorders>
              <w:right w:val="single" w:sz="4" w:space="0" w:color="auto"/>
            </w:tcBorders>
            <w:vAlign w:val="center"/>
            <w:hideMark/>
          </w:tcPr>
          <w:p w14:paraId="486B54C2" w14:textId="77777777" w:rsidR="00591639" w:rsidRPr="00665C79" w:rsidRDefault="00BB1F3B" w:rsidP="008C4371">
            <w:pPr>
              <w:suppressLineNumbers/>
              <w:suppressAutoHyphens/>
              <w:topLinePunct/>
              <w:autoSpaceDE w:val="0"/>
              <w:autoSpaceDN w:val="0"/>
              <w:adjustRightInd w:val="0"/>
              <w:snapToGrid w:val="0"/>
              <w:spacing w:before="40" w:after="40"/>
              <w:ind w:left="715" w:hanging="703"/>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r w:rsidR="00591639"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w:t>
            </w:r>
            <w:r w:rsidR="00591639" w:rsidRPr="00665C79">
              <w:rPr>
                <w:rFonts w:eastAsia="SimSun" w:hint="eastAsia"/>
                <w:noProof/>
                <w:kern w:val="22"/>
                <w:sz w:val="24"/>
                <w:szCs w:val="22"/>
              </w:rPr>
              <w:t>请说明</w:t>
            </w:r>
            <w:r w:rsidR="00591639" w:rsidRPr="00665C79">
              <w:rPr>
                <w:rFonts w:eastAsia="SimSun" w:hint="eastAsia"/>
                <w:noProof/>
                <w:kern w:val="22"/>
                <w:sz w:val="24"/>
                <w:szCs w:val="22"/>
              </w:rPr>
              <w:t>]</w:t>
            </w:r>
            <w:r w:rsidRPr="00665C79">
              <w:rPr>
                <w:rFonts w:eastAsia="SimSun"/>
                <w:kern w:val="22"/>
                <w:sz w:val="24"/>
                <w:szCs w:val="22"/>
              </w:rPr>
              <w:fldChar w:fldCharType="end"/>
            </w:r>
          </w:p>
          <w:p w14:paraId="589F6C0B"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02BC400B" w14:textId="77777777" w:rsidTr="005A7463">
        <w:trPr>
          <w:cantSplit/>
        </w:trPr>
        <w:tc>
          <w:tcPr>
            <w:tcW w:w="4913" w:type="dxa"/>
            <w:gridSpan w:val="2"/>
            <w:vAlign w:val="center"/>
            <w:hideMark/>
          </w:tcPr>
          <w:p w14:paraId="74B0F5B3"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lastRenderedPageBreak/>
              <w:t>若您对第</w:t>
            </w:r>
            <w:r w:rsidRPr="00665C79">
              <w:rPr>
                <w:rFonts w:eastAsia="SimSun" w:hint="eastAsia"/>
                <w:kern w:val="22"/>
                <w:sz w:val="24"/>
                <w:szCs w:val="22"/>
                <w:lang w:eastAsia="zh-CN"/>
              </w:rPr>
              <w:t>129</w:t>
            </w:r>
            <w:r w:rsidRPr="00665C79">
              <w:rPr>
                <w:rFonts w:eastAsia="SimSun" w:hint="eastAsia"/>
                <w:kern w:val="22"/>
                <w:sz w:val="24"/>
                <w:szCs w:val="22"/>
                <w:lang w:eastAsia="zh-CN"/>
              </w:rPr>
              <w:t>个问题的回答为“是”，</w:t>
            </w:r>
            <w:r w:rsidRPr="00665C79">
              <w:rPr>
                <w:rFonts w:eastAsia="SimSun" w:hint="eastAsia"/>
                <w:iCs/>
                <w:kern w:val="22"/>
                <w:sz w:val="24"/>
                <w:szCs w:val="22"/>
                <w:lang w:eastAsia="zh-CN"/>
              </w:rPr>
              <w:t>您将如何描述这一程序？</w:t>
            </w:r>
          </w:p>
        </w:tc>
        <w:tc>
          <w:tcPr>
            <w:tcW w:w="4437" w:type="dxa"/>
            <w:tcBorders>
              <w:right w:val="single" w:sz="4" w:space="0" w:color="auto"/>
            </w:tcBorders>
            <w:vAlign w:val="center"/>
            <w:hideMark/>
          </w:tcPr>
          <w:p w14:paraId="43CED9A0"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很容易</w:t>
            </w:r>
          </w:p>
          <w:p w14:paraId="717FA3D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sz w:val="24"/>
                <w:lang w:eastAsia="zh-CN"/>
              </w:rPr>
              <w:t>容易</w:t>
            </w:r>
          </w:p>
          <w:p w14:paraId="48BE663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一般</w:t>
            </w:r>
          </w:p>
          <w:p w14:paraId="4B63716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困难</w:t>
            </w:r>
          </w:p>
          <w:p w14:paraId="4101F26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很困难</w:t>
            </w:r>
          </w:p>
        </w:tc>
      </w:tr>
      <w:tr w:rsidR="00591639" w:rsidRPr="001123D8" w14:paraId="2DB2022F" w14:textId="77777777" w:rsidTr="005A7463">
        <w:trPr>
          <w:cantSplit/>
        </w:trPr>
        <w:tc>
          <w:tcPr>
            <w:tcW w:w="4913" w:type="dxa"/>
            <w:gridSpan w:val="2"/>
            <w:vAlign w:val="center"/>
            <w:hideMark/>
          </w:tcPr>
          <w:p w14:paraId="0AF1A072"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，贵国是否采取行动发展和</w:t>
            </w:r>
            <w:r w:rsidRPr="00665C79">
              <w:rPr>
                <w:rFonts w:eastAsia="SimSun"/>
                <w:kern w:val="22"/>
                <w:sz w:val="24"/>
                <w:szCs w:val="22"/>
                <w:lang w:eastAsia="zh-CN"/>
              </w:rPr>
              <w:t>/</w:t>
            </w:r>
            <w:r w:rsidRPr="00665C79">
              <w:rPr>
                <w:rFonts w:eastAsia="SimSun" w:hint="eastAsia"/>
                <w:kern w:val="22"/>
                <w:sz w:val="24"/>
                <w:szCs w:val="22"/>
                <w:lang w:eastAsia="zh-CN"/>
              </w:rPr>
              <w:t>或加强生物安全人力资源和机构能力？</w:t>
            </w:r>
          </w:p>
        </w:tc>
        <w:tc>
          <w:tcPr>
            <w:tcW w:w="4437" w:type="dxa"/>
            <w:tcBorders>
              <w:right w:val="single" w:sz="4" w:space="0" w:color="auto"/>
            </w:tcBorders>
            <w:vAlign w:val="center"/>
            <w:hideMark/>
          </w:tcPr>
          <w:p w14:paraId="72A4DC9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39AFF0B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6872BFF1" w14:textId="77777777" w:rsidTr="005A7463">
        <w:trPr>
          <w:cantSplit/>
        </w:trPr>
        <w:tc>
          <w:tcPr>
            <w:tcW w:w="4913" w:type="dxa"/>
            <w:gridSpan w:val="2"/>
            <w:shd w:val="clear" w:color="auto" w:fill="FFFFFF"/>
            <w:vAlign w:val="center"/>
            <w:hideMark/>
          </w:tcPr>
          <w:p w14:paraId="210A81EB"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131</w:t>
            </w:r>
            <w:r w:rsidRPr="00665C79">
              <w:rPr>
                <w:rFonts w:eastAsia="SimSun" w:hint="eastAsia"/>
                <w:kern w:val="22"/>
                <w:sz w:val="24"/>
                <w:szCs w:val="22"/>
                <w:lang w:eastAsia="zh-CN"/>
              </w:rPr>
              <w:t>个问题的回答为“是”，</w:t>
            </w:r>
            <w:r w:rsidRPr="00665C79">
              <w:rPr>
                <w:rFonts w:eastAsia="SimSun" w:hint="eastAsia"/>
                <w:iCs/>
                <w:kern w:val="22"/>
                <w:sz w:val="24"/>
                <w:szCs w:val="22"/>
                <w:lang w:eastAsia="zh-CN"/>
              </w:rPr>
              <w:t>那么，</w:t>
            </w:r>
            <w:r w:rsidRPr="00665C79">
              <w:rPr>
                <w:rFonts w:eastAsia="SimSun" w:hint="eastAsia"/>
                <w:kern w:val="22"/>
                <w:sz w:val="24"/>
                <w:szCs w:val="22"/>
                <w:lang w:eastAsia="zh-CN"/>
              </w:rPr>
              <w:t>在下列哪些领域开展了此类行动（选择所有适用项）？</w:t>
            </w:r>
          </w:p>
        </w:tc>
        <w:tc>
          <w:tcPr>
            <w:tcW w:w="4437" w:type="dxa"/>
            <w:tcBorders>
              <w:right w:val="single" w:sz="4" w:space="0" w:color="auto"/>
            </w:tcBorders>
            <w:shd w:val="clear" w:color="auto" w:fill="FFFFFF"/>
            <w:vAlign w:val="center"/>
            <w:hideMark/>
          </w:tcPr>
          <w:p w14:paraId="2B26DABB"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机构能力和人力资源</w:t>
            </w:r>
          </w:p>
          <w:p w14:paraId="0CA200EB"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将生物安全纳入跨部门和部门立法</w:t>
            </w:r>
            <w:r w:rsidR="00591639" w:rsidRPr="00665C79">
              <w:rPr>
                <w:rFonts w:eastAsia="SimSun" w:hint="eastAsia"/>
                <w:kern w:val="22"/>
                <w:sz w:val="24"/>
                <w:szCs w:val="22"/>
                <w:lang w:eastAsia="zh-CN"/>
              </w:rPr>
              <w:t>、</w:t>
            </w:r>
            <w:r w:rsidR="00591639" w:rsidRPr="00665C79">
              <w:rPr>
                <w:rFonts w:eastAsia="SimSun"/>
                <w:kern w:val="22"/>
                <w:sz w:val="24"/>
                <w:szCs w:val="22"/>
                <w:lang w:eastAsia="zh-CN"/>
              </w:rPr>
              <w:t>政策及机构</w:t>
            </w:r>
            <w:r w:rsidR="00591639" w:rsidRPr="00665C79">
              <w:rPr>
                <w:rFonts w:eastAsia="SimSun" w:hint="eastAsia"/>
                <w:kern w:val="22"/>
                <w:sz w:val="24"/>
                <w:szCs w:val="22"/>
                <w:lang w:eastAsia="zh-CN"/>
              </w:rPr>
              <w:t>（将生物安全纳入主流）</w:t>
            </w:r>
          </w:p>
          <w:p w14:paraId="3E09E7B3"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风</w:t>
            </w:r>
            <w:r w:rsidR="00591639" w:rsidRPr="00665C79">
              <w:rPr>
                <w:rFonts w:eastAsia="SimSun" w:hint="eastAsia"/>
                <w:kern w:val="22"/>
                <w:sz w:val="24"/>
                <w:szCs w:val="22"/>
                <w:lang w:eastAsia="zh-CN"/>
              </w:rPr>
              <w:t>险评估及其他科学技术专业知识</w:t>
            </w:r>
          </w:p>
          <w:p w14:paraId="1D0A9DF0"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风险管理</w:t>
            </w:r>
          </w:p>
          <w:p w14:paraId="3B59C6D8"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生物安全方面的公众</w:t>
            </w:r>
            <w:r w:rsidR="00DA683B" w:rsidRPr="00665C79">
              <w:rPr>
                <w:rFonts w:eastAsia="SimSun" w:hint="eastAsia"/>
                <w:kern w:val="22"/>
                <w:sz w:val="24"/>
                <w:szCs w:val="22"/>
                <w:lang w:eastAsia="zh-CN"/>
              </w:rPr>
              <w:t>认</w:t>
            </w:r>
            <w:r w:rsidR="00591639" w:rsidRPr="00665C79">
              <w:rPr>
                <w:rFonts w:eastAsia="SimSun" w:hint="eastAsia"/>
                <w:kern w:val="22"/>
                <w:sz w:val="24"/>
                <w:szCs w:val="22"/>
                <w:lang w:eastAsia="zh-CN"/>
              </w:rPr>
              <w:t>识、参与和教育</w:t>
            </w:r>
          </w:p>
          <w:p w14:paraId="7E2E3152"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信息交流和数据管理，包括参与生物安全信息交换所</w:t>
            </w:r>
            <w:r w:rsidR="00267D55" w:rsidRPr="00665C79">
              <w:rPr>
                <w:rFonts w:eastAsia="SimSun" w:hint="eastAsia"/>
                <w:kern w:val="22"/>
                <w:sz w:val="24"/>
                <w:szCs w:val="22"/>
                <w:lang w:eastAsia="zh-CN"/>
              </w:rPr>
              <w:t>的活动</w:t>
            </w:r>
          </w:p>
          <w:p w14:paraId="4D27035C"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在次区域、区域和国际层次上的科学、技术和机构合作</w:t>
            </w:r>
          </w:p>
          <w:p w14:paraId="6CB8C1E7"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技术转让</w:t>
            </w:r>
          </w:p>
          <w:p w14:paraId="06F3A0D3"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改性活生物体的识别，包括其检测</w:t>
            </w:r>
          </w:p>
          <w:p w14:paraId="4B6D7354"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社会经济因素</w:t>
            </w:r>
          </w:p>
          <w:p w14:paraId="40EE2B97"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执行《议定书》第</w:t>
            </w:r>
            <w:r w:rsidR="00591639" w:rsidRPr="00665C79">
              <w:rPr>
                <w:rFonts w:eastAsia="SimSun" w:hint="eastAsia"/>
                <w:kern w:val="22"/>
                <w:sz w:val="24"/>
                <w:szCs w:val="22"/>
                <w:lang w:eastAsia="zh-CN"/>
              </w:rPr>
              <w:t>18.2</w:t>
            </w:r>
            <w:r w:rsidR="00591639" w:rsidRPr="00665C79">
              <w:rPr>
                <w:rFonts w:eastAsia="SimSun" w:hint="eastAsia"/>
                <w:kern w:val="22"/>
                <w:sz w:val="24"/>
                <w:szCs w:val="22"/>
                <w:lang w:eastAsia="zh-CN"/>
              </w:rPr>
              <w:t>条的单据要求</w:t>
            </w:r>
          </w:p>
          <w:p w14:paraId="0C0B240A"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机密资料的处理</w:t>
            </w:r>
          </w:p>
          <w:p w14:paraId="2272417E"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改性活生物体无意和</w:t>
            </w:r>
            <w:r w:rsidR="00591639" w:rsidRPr="00665C79">
              <w:rPr>
                <w:rFonts w:eastAsia="SimSun" w:hint="eastAsia"/>
                <w:kern w:val="22"/>
                <w:sz w:val="24"/>
                <w:szCs w:val="22"/>
                <w:lang w:eastAsia="zh-CN"/>
              </w:rPr>
              <w:t>/</w:t>
            </w:r>
            <w:r w:rsidR="00591639" w:rsidRPr="00665C79">
              <w:rPr>
                <w:rFonts w:eastAsia="SimSun" w:hint="eastAsia"/>
                <w:kern w:val="22"/>
                <w:sz w:val="24"/>
                <w:szCs w:val="22"/>
                <w:lang w:eastAsia="zh-CN"/>
              </w:rPr>
              <w:t>或非法越境转移的应对措施</w:t>
            </w:r>
          </w:p>
          <w:p w14:paraId="1447388C"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与改性活生物体相关的科学生物安全研究</w:t>
            </w:r>
          </w:p>
          <w:p w14:paraId="0B510810"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考虑对人类健康的风险</w:t>
            </w:r>
          </w:p>
          <w:p w14:paraId="3EAEFFF1"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bCs/>
                <w:kern w:val="22"/>
                <w:sz w:val="24"/>
                <w:szCs w:val="22"/>
                <w:lang w:eastAsia="zh-CN"/>
              </w:rPr>
              <w:t>赔偿责任和补救</w:t>
            </w:r>
          </w:p>
          <w:p w14:paraId="5A9D87E2" w14:textId="77777777" w:rsidR="00591639" w:rsidRPr="00665C79" w:rsidRDefault="00BB1F3B" w:rsidP="008C4371">
            <w:pPr>
              <w:suppressLineNumbers/>
              <w:suppressAutoHyphens/>
              <w:topLinePunct/>
              <w:autoSpaceDE w:val="0"/>
              <w:autoSpaceDN w:val="0"/>
              <w:adjustRightInd w:val="0"/>
              <w:snapToGrid w:val="0"/>
              <w:spacing w:before="100" w:after="100"/>
              <w:ind w:left="613" w:hanging="601"/>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591639" w:rsidRPr="001123D8" w14:paraId="77F2C5B0" w14:textId="77777777" w:rsidTr="005A7463">
        <w:trPr>
          <w:cantSplit/>
        </w:trPr>
        <w:tc>
          <w:tcPr>
            <w:tcW w:w="4913" w:type="dxa"/>
            <w:gridSpan w:val="2"/>
            <w:vAlign w:val="center"/>
            <w:hideMark/>
          </w:tcPr>
          <w:p w14:paraId="153A6E66"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lastRenderedPageBreak/>
              <w:t>在本报告所述期间</w:t>
            </w:r>
            <w:r w:rsidRPr="00665C79">
              <w:rPr>
                <w:rFonts w:eastAsia="SimSun" w:hint="eastAsia"/>
                <w:kern w:val="22"/>
                <w:sz w:val="24"/>
                <w:szCs w:val="22"/>
                <w:lang w:eastAsia="zh-CN"/>
              </w:rPr>
              <w:t>，贵国是否开展过一次能力建设需求评估？</w:t>
            </w:r>
          </w:p>
        </w:tc>
        <w:tc>
          <w:tcPr>
            <w:tcW w:w="4437" w:type="dxa"/>
            <w:tcBorders>
              <w:right w:val="single" w:sz="4" w:space="0" w:color="auto"/>
            </w:tcBorders>
            <w:vAlign w:val="center"/>
            <w:hideMark/>
          </w:tcPr>
          <w:p w14:paraId="7DA9FD7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D6DCA3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0A8A882D" w14:textId="77777777" w:rsidTr="005A7463">
        <w:trPr>
          <w:cantSplit/>
        </w:trPr>
        <w:tc>
          <w:tcPr>
            <w:tcW w:w="4913" w:type="dxa"/>
            <w:gridSpan w:val="2"/>
            <w:vAlign w:val="center"/>
            <w:hideMark/>
          </w:tcPr>
          <w:p w14:paraId="3796F5F0"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贵国是否仍有能力建设的需求？</w:t>
            </w:r>
          </w:p>
        </w:tc>
        <w:tc>
          <w:tcPr>
            <w:tcW w:w="4437" w:type="dxa"/>
            <w:tcBorders>
              <w:right w:val="single" w:sz="4" w:space="0" w:color="auto"/>
            </w:tcBorders>
            <w:vAlign w:val="center"/>
            <w:hideMark/>
          </w:tcPr>
          <w:p w14:paraId="3565BB8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1AD8CF0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7B1479E7" w14:textId="77777777" w:rsidTr="005A7463">
        <w:trPr>
          <w:cantSplit/>
        </w:trPr>
        <w:tc>
          <w:tcPr>
            <w:tcW w:w="4913" w:type="dxa"/>
            <w:gridSpan w:val="2"/>
            <w:vAlign w:val="center"/>
            <w:hideMark/>
          </w:tcPr>
          <w:p w14:paraId="7F96D0E7"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40" w:after="40"/>
              <w:ind w:left="540" w:right="490" w:hanging="540"/>
              <w:rPr>
                <w:rFonts w:eastAsia="SimSun"/>
                <w:iCs/>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134</w:t>
            </w:r>
            <w:r w:rsidRPr="00665C79">
              <w:rPr>
                <w:rFonts w:eastAsia="SimSun" w:hint="eastAsia"/>
                <w:kern w:val="22"/>
                <w:sz w:val="24"/>
                <w:szCs w:val="22"/>
                <w:lang w:eastAsia="zh-CN"/>
              </w:rPr>
              <w:t>个问题的回答为“是”，那么，下列哪些领域仍需要能力建设（选择所有适用项）？</w:t>
            </w:r>
          </w:p>
        </w:tc>
        <w:tc>
          <w:tcPr>
            <w:tcW w:w="4437" w:type="dxa"/>
            <w:tcBorders>
              <w:right w:val="single" w:sz="4" w:space="0" w:color="auto"/>
            </w:tcBorders>
            <w:vAlign w:val="center"/>
            <w:hideMark/>
          </w:tcPr>
          <w:p w14:paraId="57D934B6"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机构能力和人力资源</w:t>
            </w:r>
          </w:p>
          <w:p w14:paraId="42C821A1"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将生物安全纳入跨部门和部门立法、政策及机构</w:t>
            </w:r>
            <w:r w:rsidR="00591639" w:rsidRPr="00665C79">
              <w:rPr>
                <w:rFonts w:eastAsia="SimSun" w:hint="eastAsia"/>
                <w:kern w:val="22"/>
                <w:sz w:val="24"/>
                <w:szCs w:val="22"/>
                <w:lang w:eastAsia="zh-CN"/>
              </w:rPr>
              <w:t>（将生物安全纳入主流）</w:t>
            </w:r>
          </w:p>
          <w:p w14:paraId="12BEEC77"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风</w:t>
            </w:r>
            <w:r w:rsidR="00591639" w:rsidRPr="00665C79">
              <w:rPr>
                <w:rFonts w:eastAsia="SimSun" w:hint="eastAsia"/>
                <w:kern w:val="22"/>
                <w:sz w:val="24"/>
                <w:szCs w:val="22"/>
                <w:lang w:eastAsia="zh-CN"/>
              </w:rPr>
              <w:t>险评估及其他科学技术专业知识</w:t>
            </w:r>
          </w:p>
          <w:p w14:paraId="418255F1"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风险管理</w:t>
            </w:r>
          </w:p>
          <w:p w14:paraId="4027C7AE"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生物安全方面的公众</w:t>
            </w:r>
            <w:r w:rsidR="00DA683B" w:rsidRPr="00665C79">
              <w:rPr>
                <w:rFonts w:eastAsia="SimSun" w:hint="eastAsia"/>
                <w:kern w:val="22"/>
                <w:sz w:val="24"/>
                <w:szCs w:val="22"/>
                <w:lang w:eastAsia="zh-CN"/>
              </w:rPr>
              <w:t>认</w:t>
            </w:r>
            <w:r w:rsidR="00591639" w:rsidRPr="00665C79">
              <w:rPr>
                <w:rFonts w:eastAsia="SimSun" w:hint="eastAsia"/>
                <w:kern w:val="22"/>
                <w:sz w:val="24"/>
                <w:szCs w:val="22"/>
                <w:lang w:eastAsia="zh-CN"/>
              </w:rPr>
              <w:t>识、参与和教育</w:t>
            </w:r>
          </w:p>
          <w:p w14:paraId="512442D7"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信息交流和数据管理，包括参与生物安全信息交换所</w:t>
            </w:r>
            <w:r w:rsidR="00267D55" w:rsidRPr="00665C79">
              <w:rPr>
                <w:rFonts w:eastAsia="SimSun" w:hint="eastAsia"/>
                <w:kern w:val="22"/>
                <w:sz w:val="24"/>
                <w:szCs w:val="22"/>
                <w:lang w:eastAsia="zh-CN"/>
              </w:rPr>
              <w:t>的活动</w:t>
            </w:r>
          </w:p>
          <w:p w14:paraId="772509C5"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在次区域、区域和国际层次上的科学、技术和机构合作</w:t>
            </w:r>
          </w:p>
          <w:p w14:paraId="62F4B856"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技术转让</w:t>
            </w:r>
          </w:p>
          <w:p w14:paraId="61509920"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改性活生物体的</w:t>
            </w:r>
            <w:r w:rsidR="00591639" w:rsidRPr="00665C79">
              <w:rPr>
                <w:rFonts w:eastAsia="SimSun" w:hint="eastAsia"/>
                <w:kern w:val="22"/>
                <w:sz w:val="24"/>
                <w:szCs w:val="22"/>
                <w:lang w:eastAsia="zh-CN"/>
              </w:rPr>
              <w:t>采样、</w:t>
            </w:r>
            <w:r w:rsidR="00591639" w:rsidRPr="00665C79">
              <w:rPr>
                <w:rFonts w:eastAsia="SimSun"/>
                <w:kern w:val="22"/>
                <w:sz w:val="24"/>
                <w:szCs w:val="22"/>
                <w:lang w:eastAsia="zh-CN"/>
              </w:rPr>
              <w:t>检测和识别</w:t>
            </w:r>
          </w:p>
          <w:p w14:paraId="6C0F5151"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社会经济因素</w:t>
            </w:r>
          </w:p>
          <w:p w14:paraId="22AF7176"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执行关于处理、运输、包装和标志的单据要求</w:t>
            </w:r>
          </w:p>
          <w:p w14:paraId="3FA07809"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机密资料的处理</w:t>
            </w:r>
          </w:p>
          <w:p w14:paraId="0A29C5A4"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改性活生物体无意和</w:t>
            </w:r>
            <w:r w:rsidR="00591639" w:rsidRPr="00665C79">
              <w:rPr>
                <w:rFonts w:eastAsia="SimSun" w:hint="eastAsia"/>
                <w:kern w:val="22"/>
                <w:sz w:val="24"/>
                <w:szCs w:val="22"/>
                <w:lang w:eastAsia="zh-CN"/>
              </w:rPr>
              <w:t>/</w:t>
            </w:r>
            <w:r w:rsidR="00591639" w:rsidRPr="00665C79">
              <w:rPr>
                <w:rFonts w:eastAsia="SimSun" w:hint="eastAsia"/>
                <w:kern w:val="22"/>
                <w:sz w:val="24"/>
                <w:szCs w:val="22"/>
                <w:lang w:eastAsia="zh-CN"/>
              </w:rPr>
              <w:t>或非法越境转移的应对措施</w:t>
            </w:r>
          </w:p>
          <w:p w14:paraId="7F8FEC48"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zh-CN" w:eastAsia="zh-CN"/>
              </w:rPr>
              <w:t>与改性活生物体相关的科学生物安全研究</w:t>
            </w:r>
          </w:p>
          <w:p w14:paraId="4F687FD7"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考虑对人类健康的风险</w:t>
            </w:r>
          </w:p>
          <w:p w14:paraId="76FD3458"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
                  <w:enabled/>
                  <w:calcOnExit/>
                  <w:checkBox>
                    <w:sizeAuto/>
                    <w:default w:val="0"/>
                    <w:checked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bCs/>
                <w:kern w:val="22"/>
                <w:sz w:val="24"/>
                <w:szCs w:val="22"/>
                <w:lang w:eastAsia="zh-CN"/>
              </w:rPr>
              <w:t>赔偿责任和补救</w:t>
            </w:r>
          </w:p>
          <w:p w14:paraId="6ACDFA9E" w14:textId="77777777" w:rsidR="00591639" w:rsidRPr="00665C79" w:rsidRDefault="00BB1F3B" w:rsidP="008C4371">
            <w:pPr>
              <w:suppressLineNumbers/>
              <w:suppressAutoHyphens/>
              <w:topLinePunct/>
              <w:autoSpaceDE w:val="0"/>
              <w:autoSpaceDN w:val="0"/>
              <w:adjustRightInd w:val="0"/>
              <w:snapToGrid w:val="0"/>
              <w:spacing w:before="40" w:after="40"/>
              <w:ind w:left="612" w:hanging="601"/>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591639" w:rsidRPr="001123D8" w14:paraId="057A3B7A" w14:textId="77777777" w:rsidTr="005A7463">
        <w:trPr>
          <w:cantSplit/>
        </w:trPr>
        <w:tc>
          <w:tcPr>
            <w:tcW w:w="4913" w:type="dxa"/>
            <w:gridSpan w:val="2"/>
            <w:shd w:val="clear" w:color="auto" w:fill="FFFFFF"/>
            <w:vAlign w:val="center"/>
            <w:hideMark/>
          </w:tcPr>
          <w:p w14:paraId="5B959285"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贵国是否已制定能力建设战略或行动计划？</w:t>
            </w:r>
          </w:p>
        </w:tc>
        <w:tc>
          <w:tcPr>
            <w:tcW w:w="4437" w:type="dxa"/>
            <w:tcBorders>
              <w:right w:val="single" w:sz="4" w:space="0" w:color="auto"/>
            </w:tcBorders>
            <w:shd w:val="clear" w:color="auto" w:fill="FFFFFF"/>
            <w:vAlign w:val="center"/>
            <w:hideMark/>
          </w:tcPr>
          <w:p w14:paraId="1422DF0C" w14:textId="77777777" w:rsidR="00591639" w:rsidRPr="00665C79" w:rsidRDefault="00BB1F3B" w:rsidP="008C4371">
            <w:p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18D383F6" w14:textId="77777777" w:rsidR="00591639" w:rsidRPr="00665C79" w:rsidRDefault="00BB1F3B" w:rsidP="008C4371">
            <w:pPr>
              <w:suppressLineNumbers/>
              <w:suppressAutoHyphens/>
              <w:topLinePunct/>
              <w:autoSpaceDE w:val="0"/>
              <w:autoSpaceDN w:val="0"/>
              <w:adjustRightInd w:val="0"/>
              <w:snapToGrid w:val="0"/>
              <w:spacing w:before="120" w:after="120"/>
              <w:ind w:right="49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2EB328B8" w14:textId="77777777" w:rsidTr="005A7463">
        <w:trPr>
          <w:cantSplit/>
        </w:trPr>
        <w:tc>
          <w:tcPr>
            <w:tcW w:w="4913" w:type="dxa"/>
            <w:gridSpan w:val="2"/>
            <w:vAlign w:val="center"/>
            <w:hideMark/>
          </w:tcPr>
          <w:p w14:paraId="3D487942"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lastRenderedPageBreak/>
              <w:t>贵国是否已拥有功能性的国家机制来协调生物安全方面的能力建设举措？</w:t>
            </w:r>
          </w:p>
        </w:tc>
        <w:tc>
          <w:tcPr>
            <w:tcW w:w="4437" w:type="dxa"/>
            <w:tcBorders>
              <w:right w:val="single" w:sz="4" w:space="0" w:color="auto"/>
            </w:tcBorders>
            <w:vAlign w:val="center"/>
            <w:hideMark/>
          </w:tcPr>
          <w:p w14:paraId="2060ACD3" w14:textId="77777777" w:rsidR="00591639"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37D2D7F2" w14:textId="77777777" w:rsidR="00591639"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554C13FA" w14:textId="77777777" w:rsidTr="005A7463">
        <w:trPr>
          <w:cantSplit/>
        </w:trPr>
        <w:tc>
          <w:tcPr>
            <w:tcW w:w="9350" w:type="dxa"/>
            <w:gridSpan w:val="3"/>
            <w:tcBorders>
              <w:right w:val="single" w:sz="4" w:space="0" w:color="auto"/>
            </w:tcBorders>
            <w:vAlign w:val="center"/>
            <w:hideMark/>
          </w:tcPr>
          <w:p w14:paraId="2A2DF176"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22</w:t>
            </w:r>
            <w:r w:rsidRPr="00665C79">
              <w:rPr>
                <w:rFonts w:eastAsia="SimSun" w:hint="eastAsia"/>
                <w:kern w:val="22"/>
                <w:sz w:val="24"/>
                <w:szCs w:val="22"/>
                <w:lang w:eastAsia="zh-CN"/>
              </w:rPr>
              <w:t>条（包括贵国获得全球环境基金资金的经验）的更多细节：</w:t>
            </w:r>
          </w:p>
          <w:p w14:paraId="3F9514CF" w14:textId="77777777" w:rsidR="00591639"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A7463" w:rsidRPr="001123D8" w14:paraId="15447D99" w14:textId="77777777" w:rsidTr="005A7463">
        <w:trPr>
          <w:cantSplit/>
        </w:trPr>
        <w:tc>
          <w:tcPr>
            <w:tcW w:w="9350" w:type="dxa"/>
            <w:gridSpan w:val="3"/>
            <w:tcBorders>
              <w:right w:val="single" w:sz="4" w:space="0" w:color="auto"/>
            </w:tcBorders>
            <w:vAlign w:val="center"/>
          </w:tcPr>
          <w:p w14:paraId="3464ACC3" w14:textId="68B2FFDB" w:rsidR="005A7463" w:rsidRPr="00665C79" w:rsidRDefault="005A7463" w:rsidP="005A7463">
            <w:pPr>
              <w:suppressLineNumbers/>
              <w:suppressAutoHyphens/>
              <w:topLinePunct/>
              <w:autoSpaceDE w:val="0"/>
              <w:autoSpaceDN w:val="0"/>
              <w:adjustRightInd w:val="0"/>
              <w:snapToGrid w:val="0"/>
              <w:spacing w:before="120" w:after="120"/>
              <w:ind w:left="540" w:right="362"/>
              <w:jc w:val="center"/>
              <w:rPr>
                <w:rFonts w:eastAsia="SimSun"/>
                <w:kern w:val="22"/>
                <w:sz w:val="24"/>
                <w:szCs w:val="22"/>
                <w:lang w:eastAsia="zh-CN"/>
              </w:rPr>
            </w:pPr>
            <w:r w:rsidRPr="00665C79">
              <w:rPr>
                <w:rFonts w:eastAsia="SimHei" w:hint="eastAsia"/>
                <w:b/>
                <w:bCs/>
                <w:kern w:val="22"/>
                <w:sz w:val="24"/>
                <w:szCs w:val="22"/>
                <w:lang w:eastAsia="zh-CN"/>
              </w:rPr>
              <w:t>第</w:t>
            </w:r>
            <w:r w:rsidRPr="00665C79">
              <w:rPr>
                <w:rFonts w:eastAsia="SimHei"/>
                <w:b/>
                <w:bCs/>
                <w:kern w:val="22"/>
                <w:sz w:val="24"/>
                <w:szCs w:val="22"/>
                <w:lang w:eastAsia="zh-CN"/>
              </w:rPr>
              <w:t>23</w:t>
            </w:r>
            <w:r w:rsidRPr="00665C79">
              <w:rPr>
                <w:rFonts w:eastAsia="SimHei"/>
                <w:b/>
                <w:bCs/>
                <w:kern w:val="22"/>
                <w:sz w:val="24"/>
                <w:szCs w:val="22"/>
                <w:lang w:eastAsia="zh-CN"/>
              </w:rPr>
              <w:t>条</w:t>
            </w:r>
            <w:r w:rsidRPr="00665C79">
              <w:rPr>
                <w:rFonts w:eastAsia="SimHei" w:hint="eastAsia"/>
                <w:b/>
                <w:bCs/>
                <w:kern w:val="22"/>
                <w:sz w:val="24"/>
                <w:szCs w:val="22"/>
                <w:lang w:eastAsia="zh-CN"/>
              </w:rPr>
              <w:t>——</w:t>
            </w:r>
            <w:r w:rsidRPr="00665C79">
              <w:rPr>
                <w:rFonts w:eastAsia="SimHei"/>
                <w:b/>
                <w:bCs/>
                <w:kern w:val="22"/>
                <w:sz w:val="24"/>
                <w:szCs w:val="22"/>
                <w:lang w:eastAsia="zh-CN"/>
              </w:rPr>
              <w:t>公众</w:t>
            </w:r>
            <w:r w:rsidRPr="00665C79">
              <w:rPr>
                <w:rFonts w:eastAsia="SimHei" w:hint="eastAsia"/>
                <w:b/>
                <w:bCs/>
                <w:kern w:val="22"/>
                <w:sz w:val="24"/>
                <w:szCs w:val="22"/>
                <w:lang w:eastAsia="zh-CN"/>
              </w:rPr>
              <w:t>意识</w:t>
            </w:r>
            <w:r w:rsidRPr="00665C79">
              <w:rPr>
                <w:rFonts w:eastAsia="SimHei"/>
                <w:b/>
                <w:bCs/>
                <w:kern w:val="22"/>
                <w:sz w:val="24"/>
                <w:szCs w:val="22"/>
                <w:lang w:eastAsia="zh-CN"/>
              </w:rPr>
              <w:t>和参与</w:t>
            </w:r>
          </w:p>
        </w:tc>
      </w:tr>
      <w:tr w:rsidR="009D37E9" w:rsidRPr="001123D8" w14:paraId="74F4E9A2" w14:textId="77777777" w:rsidTr="00E3126A">
        <w:trPr>
          <w:cantSplit/>
        </w:trPr>
        <w:tc>
          <w:tcPr>
            <w:tcW w:w="4675" w:type="dxa"/>
            <w:tcBorders>
              <w:right w:val="single" w:sz="4" w:space="0" w:color="auto"/>
            </w:tcBorders>
            <w:vAlign w:val="center"/>
          </w:tcPr>
          <w:p w14:paraId="3AEC31E3" w14:textId="2A24B95D" w:rsidR="009D37E9" w:rsidRPr="00665C79"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Hei"/>
                <w:b/>
                <w:bCs/>
                <w:kern w:val="22"/>
                <w:sz w:val="24"/>
                <w:szCs w:val="22"/>
                <w:lang w:eastAsia="zh-CN"/>
              </w:rPr>
            </w:pPr>
            <w:r w:rsidRPr="00665C79">
              <w:rPr>
                <w:rFonts w:eastAsia="SimSun"/>
                <w:kern w:val="22"/>
                <w:sz w:val="24"/>
                <w:szCs w:val="22"/>
                <w:lang w:eastAsia="zh-CN"/>
              </w:rPr>
              <w:t>贵国的立法或政策是否涉及生物安全方面的公众</w:t>
            </w:r>
            <w:r w:rsidRPr="00665C79">
              <w:rPr>
                <w:rFonts w:eastAsia="SimSun" w:hint="eastAsia"/>
                <w:kern w:val="22"/>
                <w:sz w:val="24"/>
                <w:szCs w:val="22"/>
                <w:lang w:eastAsia="zh-CN"/>
              </w:rPr>
              <w:t>意识、教育和参与？</w:t>
            </w:r>
          </w:p>
        </w:tc>
        <w:tc>
          <w:tcPr>
            <w:tcW w:w="4675" w:type="dxa"/>
            <w:gridSpan w:val="2"/>
            <w:tcBorders>
              <w:right w:val="single" w:sz="4" w:space="0" w:color="auto"/>
            </w:tcBorders>
            <w:vAlign w:val="center"/>
          </w:tcPr>
          <w:p w14:paraId="5DE7F1E3"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p>
          <w:p w14:paraId="19D3FF46" w14:textId="263767C9"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292D7A03" w14:textId="77777777" w:rsidTr="00E3126A">
        <w:trPr>
          <w:cantSplit/>
        </w:trPr>
        <w:tc>
          <w:tcPr>
            <w:tcW w:w="4675" w:type="dxa"/>
            <w:tcBorders>
              <w:right w:val="single" w:sz="4" w:space="0" w:color="auto"/>
            </w:tcBorders>
            <w:vAlign w:val="center"/>
          </w:tcPr>
          <w:p w14:paraId="157AB70A" w14:textId="36954716" w:rsidR="009D37E9" w:rsidRPr="00402F9B"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，贵国是否在公众意识、教育和参与方面与其他国家或国际机构合作过？</w:t>
            </w:r>
          </w:p>
        </w:tc>
        <w:tc>
          <w:tcPr>
            <w:tcW w:w="4675" w:type="dxa"/>
            <w:gridSpan w:val="2"/>
            <w:tcBorders>
              <w:right w:val="single" w:sz="4" w:space="0" w:color="auto"/>
            </w:tcBorders>
            <w:vAlign w:val="center"/>
          </w:tcPr>
          <w:p w14:paraId="17D4F242" w14:textId="77777777" w:rsidR="009D37E9" w:rsidRPr="00665C79" w:rsidRDefault="009D37E9" w:rsidP="009D37E9">
            <w:pPr>
              <w:suppressLineNumbers/>
              <w:suppressAutoHyphens/>
              <w:topLinePunct/>
              <w:autoSpaceDE w:val="0"/>
              <w:autoSpaceDN w:val="0"/>
              <w:adjustRightInd w:val="0"/>
              <w:snapToGrid w:val="0"/>
              <w:spacing w:before="40" w:after="40"/>
              <w:ind w:left="715" w:hanging="703"/>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r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Pr="00665C79">
              <w:rPr>
                <w:rFonts w:eastAsia="SimSun" w:hint="eastAsia"/>
                <w:noProof/>
                <w:kern w:val="22"/>
                <w:sz w:val="24"/>
                <w:szCs w:val="22"/>
              </w:rPr>
              <w:t>[</w:t>
            </w:r>
            <w:r w:rsidRPr="00665C79">
              <w:rPr>
                <w:rFonts w:eastAsia="SimSun" w:hint="eastAsia"/>
                <w:noProof/>
                <w:kern w:val="22"/>
                <w:sz w:val="24"/>
                <w:szCs w:val="22"/>
              </w:rPr>
              <w:t>请说明</w:t>
            </w:r>
            <w:r w:rsidRPr="00665C79">
              <w:rPr>
                <w:rFonts w:eastAsia="SimSun" w:hint="eastAsia"/>
                <w:noProof/>
                <w:kern w:val="22"/>
                <w:sz w:val="24"/>
                <w:szCs w:val="22"/>
              </w:rPr>
              <w:t>]</w:t>
            </w:r>
            <w:r w:rsidRPr="00665C79">
              <w:rPr>
                <w:rFonts w:eastAsia="SimSun"/>
                <w:kern w:val="22"/>
                <w:sz w:val="24"/>
                <w:szCs w:val="22"/>
              </w:rPr>
              <w:fldChar w:fldCharType="end"/>
            </w:r>
          </w:p>
          <w:p w14:paraId="785D2A52" w14:textId="5F5E8A98"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7B026C95" w14:textId="77777777" w:rsidTr="00E3126A">
        <w:trPr>
          <w:cantSplit/>
        </w:trPr>
        <w:tc>
          <w:tcPr>
            <w:tcW w:w="4675" w:type="dxa"/>
            <w:tcBorders>
              <w:right w:val="single" w:sz="4" w:space="0" w:color="auto"/>
            </w:tcBorders>
          </w:tcPr>
          <w:p w14:paraId="58BBC81B" w14:textId="48F7C109" w:rsidR="009D37E9" w:rsidRPr="00665C79"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Hei"/>
                <w:b/>
                <w:bCs/>
                <w:kern w:val="22"/>
                <w:sz w:val="24"/>
                <w:szCs w:val="22"/>
                <w:lang w:eastAsia="zh-CN"/>
              </w:rPr>
            </w:pPr>
            <w:r w:rsidRPr="00665C79">
              <w:rPr>
                <w:rFonts w:eastAsia="SimSun" w:hint="eastAsia"/>
                <w:kern w:val="22"/>
                <w:sz w:val="24"/>
                <w:szCs w:val="22"/>
                <w:lang w:eastAsia="zh-CN"/>
              </w:rPr>
              <w:t>贵国是否已建立了机制以确保公众获得关于改性活生物体的信息？</w:t>
            </w:r>
          </w:p>
        </w:tc>
        <w:tc>
          <w:tcPr>
            <w:tcW w:w="4675" w:type="dxa"/>
            <w:gridSpan w:val="2"/>
            <w:tcBorders>
              <w:right w:val="single" w:sz="4" w:space="0" w:color="auto"/>
            </w:tcBorders>
            <w:vAlign w:val="center"/>
          </w:tcPr>
          <w:p w14:paraId="63B54B9C"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p>
          <w:p w14:paraId="36F89F42" w14:textId="3D229B9B"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587A21C1" w14:textId="77777777" w:rsidTr="00E3126A">
        <w:trPr>
          <w:cantSplit/>
        </w:trPr>
        <w:tc>
          <w:tcPr>
            <w:tcW w:w="4675" w:type="dxa"/>
            <w:tcBorders>
              <w:right w:val="single" w:sz="4" w:space="0" w:color="auto"/>
            </w:tcBorders>
            <w:vAlign w:val="center"/>
          </w:tcPr>
          <w:p w14:paraId="2FA370F0" w14:textId="73B84D6A" w:rsidR="009D37E9" w:rsidRPr="00665C79"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Hei"/>
                <w:b/>
                <w:bCs/>
                <w:kern w:val="22"/>
                <w:sz w:val="24"/>
                <w:szCs w:val="22"/>
                <w:lang w:eastAsia="zh-CN"/>
              </w:rPr>
            </w:pPr>
            <w:r w:rsidRPr="00665C79">
              <w:rPr>
                <w:rFonts w:eastAsia="SimSun"/>
                <w:kern w:val="22"/>
                <w:sz w:val="24"/>
                <w:szCs w:val="22"/>
                <w:lang w:eastAsia="zh-CN"/>
              </w:rPr>
              <w:t>贵国是否</w:t>
            </w:r>
            <w:r w:rsidRPr="00665C79">
              <w:rPr>
                <w:rFonts w:eastAsia="SimSun" w:hint="eastAsia"/>
                <w:kern w:val="22"/>
                <w:sz w:val="24"/>
                <w:szCs w:val="22"/>
                <w:lang w:eastAsia="zh-CN"/>
              </w:rPr>
              <w:t>已出台</w:t>
            </w:r>
            <w:r w:rsidRPr="00665C79">
              <w:rPr>
                <w:rFonts w:eastAsia="SimSun"/>
                <w:kern w:val="22"/>
                <w:sz w:val="24"/>
                <w:szCs w:val="22"/>
                <w:lang w:eastAsia="zh-CN"/>
              </w:rPr>
              <w:t>关于生物安全问题</w:t>
            </w:r>
            <w:r w:rsidRPr="00665C79">
              <w:rPr>
                <w:rFonts w:eastAsia="SimSun" w:hint="eastAsia"/>
                <w:kern w:val="22"/>
                <w:sz w:val="24"/>
                <w:szCs w:val="22"/>
                <w:lang w:eastAsia="zh-CN"/>
              </w:rPr>
              <w:t>的</w:t>
            </w:r>
            <w:r w:rsidRPr="00665C79">
              <w:rPr>
                <w:rFonts w:eastAsia="SimSun"/>
                <w:kern w:val="22"/>
                <w:sz w:val="24"/>
                <w:szCs w:val="22"/>
                <w:lang w:eastAsia="zh-CN"/>
              </w:rPr>
              <w:t>国家沟通战略</w:t>
            </w:r>
            <w:r w:rsidRPr="00665C79">
              <w:rPr>
                <w:rFonts w:eastAsia="SimSun" w:hint="eastAsia"/>
                <w:kern w:val="22"/>
                <w:sz w:val="24"/>
                <w:szCs w:val="22"/>
                <w:lang w:eastAsia="zh-CN"/>
              </w:rPr>
              <w:t>？</w:t>
            </w:r>
          </w:p>
        </w:tc>
        <w:tc>
          <w:tcPr>
            <w:tcW w:w="4675" w:type="dxa"/>
            <w:gridSpan w:val="2"/>
            <w:tcBorders>
              <w:right w:val="single" w:sz="4" w:space="0" w:color="auto"/>
            </w:tcBorders>
            <w:vAlign w:val="center"/>
          </w:tcPr>
          <w:p w14:paraId="007EDFFC"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p>
          <w:p w14:paraId="2C306AB3" w14:textId="1E637F6B"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3BE383C6" w14:textId="77777777" w:rsidTr="00E3126A">
        <w:trPr>
          <w:cantSplit/>
        </w:trPr>
        <w:tc>
          <w:tcPr>
            <w:tcW w:w="4675" w:type="dxa"/>
            <w:tcBorders>
              <w:right w:val="single" w:sz="4" w:space="0" w:color="auto"/>
            </w:tcBorders>
            <w:vAlign w:val="center"/>
          </w:tcPr>
          <w:p w14:paraId="4CFCC274" w14:textId="6A1C008A" w:rsidR="009D37E9" w:rsidRPr="00665C79"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Hei"/>
                <w:b/>
                <w:bCs/>
                <w:kern w:val="22"/>
                <w:sz w:val="24"/>
                <w:szCs w:val="22"/>
                <w:lang w:eastAsia="zh-CN"/>
              </w:rPr>
            </w:pPr>
            <w:r w:rsidRPr="00665C79">
              <w:rPr>
                <w:rFonts w:eastAsia="SimSun" w:hint="eastAsia"/>
                <w:kern w:val="22"/>
                <w:sz w:val="24"/>
                <w:szCs w:val="22"/>
                <w:lang w:eastAsia="zh-CN"/>
              </w:rPr>
              <w:t>贵国是否拥有任何关于生物安全的意识和推广方案？</w:t>
            </w:r>
          </w:p>
        </w:tc>
        <w:tc>
          <w:tcPr>
            <w:tcW w:w="4675" w:type="dxa"/>
            <w:gridSpan w:val="2"/>
            <w:tcBorders>
              <w:right w:val="single" w:sz="4" w:space="0" w:color="auto"/>
            </w:tcBorders>
            <w:vAlign w:val="center"/>
          </w:tcPr>
          <w:p w14:paraId="4F4D9D37" w14:textId="77777777" w:rsidR="009D37E9" w:rsidRPr="00665C79" w:rsidRDefault="009D37E9" w:rsidP="009D37E9">
            <w:pPr>
              <w:suppressLineNumbers/>
              <w:suppressAutoHyphens/>
              <w:topLinePunct/>
              <w:autoSpaceDE w:val="0"/>
              <w:autoSpaceDN w:val="0"/>
              <w:adjustRightInd w:val="0"/>
              <w:snapToGrid w:val="0"/>
              <w:spacing w:before="40" w:after="40"/>
              <w:ind w:left="715" w:hanging="703"/>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r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Pr="00665C79">
              <w:rPr>
                <w:rFonts w:eastAsia="SimSun" w:hint="eastAsia"/>
                <w:noProof/>
                <w:kern w:val="22"/>
                <w:sz w:val="24"/>
                <w:szCs w:val="22"/>
              </w:rPr>
              <w:t>[</w:t>
            </w:r>
            <w:r w:rsidRPr="00665C79">
              <w:rPr>
                <w:rFonts w:eastAsia="SimSun" w:hint="eastAsia"/>
                <w:noProof/>
                <w:kern w:val="22"/>
                <w:sz w:val="24"/>
                <w:szCs w:val="22"/>
              </w:rPr>
              <w:t>请说明</w:t>
            </w:r>
            <w:r w:rsidRPr="00665C79">
              <w:rPr>
                <w:rFonts w:eastAsia="SimSun" w:hint="eastAsia"/>
                <w:noProof/>
                <w:kern w:val="22"/>
                <w:sz w:val="24"/>
                <w:szCs w:val="22"/>
              </w:rPr>
              <w:t>]</w:t>
            </w:r>
            <w:r w:rsidRPr="00665C79">
              <w:rPr>
                <w:rFonts w:eastAsia="SimSun"/>
                <w:kern w:val="22"/>
                <w:sz w:val="24"/>
                <w:szCs w:val="22"/>
              </w:rPr>
              <w:fldChar w:fldCharType="end"/>
            </w:r>
          </w:p>
          <w:p w14:paraId="17BCAA72" w14:textId="6F951880"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5608316F" w14:textId="77777777" w:rsidTr="00E3126A">
        <w:trPr>
          <w:cantSplit/>
        </w:trPr>
        <w:tc>
          <w:tcPr>
            <w:tcW w:w="4675" w:type="dxa"/>
            <w:tcBorders>
              <w:right w:val="single" w:sz="4" w:space="0" w:color="auto"/>
            </w:tcBorders>
            <w:vAlign w:val="center"/>
          </w:tcPr>
          <w:p w14:paraId="36BB4ECB" w14:textId="45D9D851" w:rsidR="009D37E9" w:rsidRPr="00402F9B"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贵国目前是否拥有国家生物安全网站</w:t>
            </w:r>
            <w:r w:rsidRPr="00665C79">
              <w:rPr>
                <w:rFonts w:eastAsia="SimSun" w:hint="eastAsia"/>
                <w:kern w:val="22"/>
                <w:sz w:val="24"/>
                <w:szCs w:val="22"/>
                <w:lang w:eastAsia="zh-CN"/>
              </w:rPr>
              <w:t>？</w:t>
            </w:r>
          </w:p>
        </w:tc>
        <w:tc>
          <w:tcPr>
            <w:tcW w:w="4675" w:type="dxa"/>
            <w:gridSpan w:val="2"/>
            <w:tcBorders>
              <w:right w:val="single" w:sz="4" w:space="0" w:color="auto"/>
            </w:tcBorders>
            <w:vAlign w:val="center"/>
          </w:tcPr>
          <w:p w14:paraId="514C71F8"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是</w:t>
            </w:r>
          </w:p>
          <w:p w14:paraId="4ACA82C9" w14:textId="7CBD0910"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rPr>
              <w:tab/>
            </w:r>
            <w:r w:rsidRPr="00665C79">
              <w:rPr>
                <w:rFonts w:eastAsia="SimSun"/>
                <w:kern w:val="22"/>
                <w:sz w:val="24"/>
                <w:szCs w:val="22"/>
              </w:rPr>
              <w:t>否</w:t>
            </w:r>
          </w:p>
        </w:tc>
      </w:tr>
      <w:tr w:rsidR="009D37E9" w:rsidRPr="001123D8" w14:paraId="16408354" w14:textId="77777777" w:rsidTr="00E3126A">
        <w:trPr>
          <w:cantSplit/>
        </w:trPr>
        <w:tc>
          <w:tcPr>
            <w:tcW w:w="4675" w:type="dxa"/>
            <w:tcBorders>
              <w:right w:val="single" w:sz="4" w:space="0" w:color="auto"/>
            </w:tcBorders>
            <w:vAlign w:val="center"/>
          </w:tcPr>
          <w:p w14:paraId="68BC260B" w14:textId="287AFE14" w:rsidR="009D37E9" w:rsidRPr="00665C79" w:rsidRDefault="009D37E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Hei"/>
                <w:b/>
                <w:bCs/>
                <w:kern w:val="22"/>
                <w:sz w:val="24"/>
                <w:szCs w:val="22"/>
                <w:lang w:eastAsia="zh-CN"/>
              </w:rPr>
            </w:pPr>
            <w:r w:rsidRPr="00665C79">
              <w:rPr>
                <w:rFonts w:eastAsia="SimSun" w:hint="eastAsia"/>
                <w:kern w:val="22"/>
                <w:sz w:val="24"/>
                <w:szCs w:val="22"/>
                <w:lang w:eastAsia="zh-CN"/>
              </w:rPr>
              <w:t>贵国有多少个学术机构正在提供生物安全教育和培训课程和方案？</w:t>
            </w:r>
          </w:p>
        </w:tc>
        <w:tc>
          <w:tcPr>
            <w:tcW w:w="4675" w:type="dxa"/>
            <w:gridSpan w:val="2"/>
            <w:tcBorders>
              <w:right w:val="single" w:sz="4" w:space="0" w:color="auto"/>
            </w:tcBorders>
            <w:vAlign w:val="center"/>
          </w:tcPr>
          <w:p w14:paraId="11720C3A"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lang w:eastAsia="zh-CN"/>
              </w:rPr>
              <w:tab/>
            </w:r>
            <w:r w:rsidRPr="00665C79">
              <w:rPr>
                <w:rFonts w:eastAsia="SimSun"/>
                <w:kern w:val="22"/>
                <w:sz w:val="24"/>
                <w:szCs w:val="22"/>
                <w:lang w:eastAsia="zh-CN"/>
              </w:rPr>
              <w:t>无</w:t>
            </w:r>
          </w:p>
          <w:p w14:paraId="5F4BC112"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lang w:eastAsia="zh-CN"/>
              </w:rPr>
              <w:tab/>
              <w:t>1</w:t>
            </w:r>
            <w:r w:rsidRPr="00665C79">
              <w:rPr>
                <w:rFonts w:eastAsia="SimSun"/>
                <w:kern w:val="22"/>
                <w:sz w:val="24"/>
                <w:szCs w:val="22"/>
                <w:lang w:eastAsia="zh-CN"/>
              </w:rPr>
              <w:t>至</w:t>
            </w:r>
            <w:r w:rsidRPr="00665C79">
              <w:rPr>
                <w:rFonts w:eastAsia="SimSun"/>
                <w:kern w:val="22"/>
                <w:sz w:val="24"/>
                <w:szCs w:val="22"/>
                <w:lang w:eastAsia="zh-CN"/>
              </w:rPr>
              <w:t>4</w:t>
            </w:r>
            <w:r w:rsidRPr="00665C79">
              <w:rPr>
                <w:rFonts w:eastAsia="SimSun"/>
                <w:kern w:val="22"/>
                <w:sz w:val="24"/>
                <w:szCs w:val="22"/>
                <w:lang w:eastAsia="zh-CN"/>
              </w:rPr>
              <w:t>个</w:t>
            </w:r>
          </w:p>
          <w:p w14:paraId="783AAB9F"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lang w:eastAsia="zh-CN"/>
              </w:rPr>
              <w:tab/>
              <w:t>5</w:t>
            </w:r>
            <w:r w:rsidRPr="00665C79">
              <w:rPr>
                <w:rFonts w:eastAsia="SimSun" w:hint="eastAsia"/>
                <w:kern w:val="22"/>
                <w:sz w:val="24"/>
                <w:szCs w:val="22"/>
                <w:lang w:eastAsia="zh-CN"/>
              </w:rPr>
              <w:t>至</w:t>
            </w:r>
            <w:r w:rsidRPr="00665C79">
              <w:rPr>
                <w:rFonts w:eastAsia="SimSun"/>
                <w:kern w:val="22"/>
                <w:sz w:val="24"/>
                <w:szCs w:val="22"/>
                <w:lang w:eastAsia="zh-CN"/>
              </w:rPr>
              <w:t>9</w:t>
            </w:r>
            <w:r w:rsidRPr="00665C79">
              <w:rPr>
                <w:rFonts w:eastAsia="SimSun"/>
                <w:kern w:val="22"/>
                <w:sz w:val="24"/>
                <w:szCs w:val="22"/>
                <w:lang w:eastAsia="zh-CN"/>
              </w:rPr>
              <w:t>个</w:t>
            </w:r>
          </w:p>
          <w:p w14:paraId="7DD6FC07" w14:textId="77777777" w:rsidR="009D37E9" w:rsidRPr="00665C79" w:rsidRDefault="009D37E9" w:rsidP="009D37E9">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Pr="00665C79">
              <w:rPr>
                <w:rFonts w:eastAsia="SimSun"/>
                <w:kern w:val="22"/>
                <w:sz w:val="24"/>
                <w:szCs w:val="22"/>
                <w:lang w:eastAsia="zh-CN"/>
              </w:rPr>
              <w:tab/>
              <w:t>10</w:t>
            </w:r>
            <w:r w:rsidRPr="00665C79">
              <w:rPr>
                <w:rFonts w:eastAsia="SimSun" w:hint="eastAsia"/>
                <w:kern w:val="22"/>
                <w:sz w:val="24"/>
                <w:szCs w:val="22"/>
                <w:lang w:eastAsia="zh-CN"/>
              </w:rPr>
              <w:t>个或以上</w:t>
            </w:r>
          </w:p>
          <w:p w14:paraId="150C5C60" w14:textId="3B8F8FC1" w:rsidR="009D37E9" w:rsidRPr="00665C79" w:rsidRDefault="009D37E9" w:rsidP="009D37E9">
            <w:pPr>
              <w:suppressLineNumbers/>
              <w:suppressAutoHyphens/>
              <w:topLinePunct/>
              <w:autoSpaceDE w:val="0"/>
              <w:autoSpaceDN w:val="0"/>
              <w:adjustRightInd w:val="0"/>
              <w:snapToGrid w:val="0"/>
              <w:spacing w:before="120" w:after="120"/>
              <w:ind w:left="540" w:right="362"/>
              <w:jc w:val="center"/>
              <w:rPr>
                <w:rFonts w:eastAsia="SimHei"/>
                <w:b/>
                <w:bCs/>
                <w:kern w:val="22"/>
                <w:sz w:val="24"/>
                <w:szCs w:val="22"/>
                <w:lang w:eastAsia="zh-CN"/>
              </w:rPr>
            </w:pPr>
            <w:r w:rsidRPr="00665C79">
              <w:rPr>
                <w:rFonts w:eastAsia="KaiTi_GB2312" w:hint="eastAsia"/>
                <w:kern w:val="22"/>
                <w:sz w:val="24"/>
                <w:szCs w:val="22"/>
                <w:lang w:eastAsia="zh-CN"/>
              </w:rPr>
              <w:t>数量是否充足：</w:t>
            </w:r>
            <w:r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Pr="00665C79">
              <w:rPr>
                <w:rFonts w:eastAsia="KaiTi_GB2312" w:hint="eastAsia"/>
                <w:kern w:val="22"/>
                <w:sz w:val="24"/>
                <w:szCs w:val="22"/>
              </w:rPr>
              <w:fldChar w:fldCharType="end"/>
            </w:r>
            <w:r w:rsidRPr="00665C79">
              <w:rPr>
                <w:rFonts w:eastAsia="KaiTi_GB2312" w:hint="eastAsia"/>
                <w:kern w:val="22"/>
                <w:sz w:val="24"/>
                <w:szCs w:val="22"/>
                <w:lang w:eastAsia="zh-CN"/>
              </w:rPr>
              <w:t xml:space="preserve"> </w:t>
            </w:r>
            <w:r w:rsidRPr="00665C79">
              <w:rPr>
                <w:rFonts w:eastAsia="KaiTi_GB2312" w:hint="eastAsia"/>
                <w:kern w:val="22"/>
                <w:sz w:val="24"/>
                <w:szCs w:val="22"/>
                <w:lang w:eastAsia="zh-CN"/>
              </w:rPr>
              <w:t>是</w:t>
            </w:r>
            <w:r w:rsidRPr="00665C79">
              <w:rPr>
                <w:rFonts w:eastAsia="KaiTi_GB2312" w:hint="eastAsia"/>
                <w:kern w:val="22"/>
                <w:sz w:val="24"/>
                <w:szCs w:val="22"/>
                <w:lang w:eastAsia="zh-CN"/>
              </w:rPr>
              <w:t xml:space="preserve">   </w:t>
            </w:r>
            <w:r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lang w:eastAsia="zh-CN"/>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Pr="00665C79">
              <w:rPr>
                <w:rFonts w:eastAsia="KaiTi_GB2312" w:hint="eastAsia"/>
                <w:kern w:val="22"/>
                <w:sz w:val="24"/>
                <w:szCs w:val="22"/>
              </w:rPr>
              <w:fldChar w:fldCharType="end"/>
            </w:r>
            <w:r w:rsidRPr="00665C79">
              <w:rPr>
                <w:rFonts w:eastAsia="KaiTi_GB2312" w:hint="eastAsia"/>
                <w:kern w:val="22"/>
                <w:sz w:val="24"/>
                <w:szCs w:val="22"/>
                <w:lang w:eastAsia="zh-CN"/>
              </w:rPr>
              <w:t xml:space="preserve"> </w:t>
            </w:r>
            <w:r w:rsidRPr="00665C79">
              <w:rPr>
                <w:rFonts w:eastAsia="KaiTi_GB2312" w:hint="eastAsia"/>
                <w:kern w:val="22"/>
                <w:sz w:val="24"/>
                <w:szCs w:val="22"/>
                <w:lang w:eastAsia="zh-CN"/>
              </w:rPr>
              <w:t>否</w:t>
            </w:r>
          </w:p>
        </w:tc>
      </w:tr>
      <w:tr w:rsidR="00591639" w:rsidRPr="001123D8" w14:paraId="6521F792" w14:textId="77777777" w:rsidTr="005A7463">
        <w:trPr>
          <w:cantSplit/>
        </w:trPr>
        <w:tc>
          <w:tcPr>
            <w:tcW w:w="4913" w:type="dxa"/>
            <w:gridSpan w:val="2"/>
            <w:vAlign w:val="center"/>
            <w:hideMark/>
          </w:tcPr>
          <w:p w14:paraId="4AEB08E8" w14:textId="77777777" w:rsidR="00591639" w:rsidRPr="00665C79" w:rsidRDefault="00591639" w:rsidP="00402F9B">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lastRenderedPageBreak/>
              <w:t>贵国有多少个公众可用和可访问的教育资料和</w:t>
            </w:r>
            <w:r w:rsidRPr="00665C79">
              <w:rPr>
                <w:rFonts w:eastAsia="SimSun" w:hint="eastAsia"/>
                <w:kern w:val="22"/>
                <w:sz w:val="24"/>
                <w:szCs w:val="22"/>
                <w:lang w:eastAsia="zh-CN"/>
              </w:rPr>
              <w:t>/</w:t>
            </w:r>
            <w:r w:rsidRPr="00665C79">
              <w:rPr>
                <w:rFonts w:eastAsia="SimSun" w:hint="eastAsia"/>
                <w:kern w:val="22"/>
                <w:sz w:val="24"/>
                <w:szCs w:val="22"/>
                <w:lang w:eastAsia="zh-CN"/>
              </w:rPr>
              <w:t>或在线模块？</w:t>
            </w:r>
          </w:p>
        </w:tc>
        <w:tc>
          <w:tcPr>
            <w:tcW w:w="4437" w:type="dxa"/>
            <w:tcBorders>
              <w:right w:val="single" w:sz="4" w:space="0" w:color="auto"/>
            </w:tcBorders>
            <w:vAlign w:val="center"/>
            <w:hideMark/>
          </w:tcPr>
          <w:p w14:paraId="35C1990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无</w:t>
            </w:r>
          </w:p>
          <w:p w14:paraId="5F17845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w:t>
            </w:r>
            <w:r w:rsidR="00591639" w:rsidRPr="00665C79">
              <w:rPr>
                <w:rFonts w:eastAsia="SimSun"/>
                <w:kern w:val="22"/>
                <w:sz w:val="24"/>
                <w:szCs w:val="22"/>
                <w:lang w:eastAsia="zh-CN"/>
              </w:rPr>
              <w:t>个</w:t>
            </w:r>
          </w:p>
          <w:p w14:paraId="243CFAA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w:t>
            </w:r>
            <w:r w:rsidR="00591639" w:rsidRPr="00665C79">
              <w:rPr>
                <w:rFonts w:eastAsia="SimSun"/>
                <w:kern w:val="22"/>
                <w:sz w:val="24"/>
                <w:szCs w:val="22"/>
                <w:lang w:eastAsia="zh-CN"/>
              </w:rPr>
              <w:t>至</w:t>
            </w:r>
            <w:r w:rsidR="00591639" w:rsidRPr="00665C79">
              <w:rPr>
                <w:rFonts w:eastAsia="SimSun"/>
                <w:kern w:val="22"/>
                <w:sz w:val="24"/>
                <w:szCs w:val="22"/>
                <w:lang w:eastAsia="zh-CN"/>
              </w:rPr>
              <w:t>9</w:t>
            </w:r>
            <w:r w:rsidR="00591639" w:rsidRPr="00665C79">
              <w:rPr>
                <w:rFonts w:eastAsia="SimSun"/>
                <w:kern w:val="22"/>
                <w:sz w:val="24"/>
                <w:szCs w:val="22"/>
                <w:lang w:eastAsia="zh-CN"/>
              </w:rPr>
              <w:t>个</w:t>
            </w:r>
          </w:p>
          <w:p w14:paraId="5269054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10</w:t>
            </w:r>
            <w:r w:rsidR="00591639" w:rsidRPr="00665C79">
              <w:rPr>
                <w:rFonts w:eastAsia="SimSun"/>
                <w:kern w:val="22"/>
                <w:sz w:val="24"/>
                <w:szCs w:val="22"/>
                <w:lang w:eastAsia="zh-CN"/>
              </w:rPr>
              <w:t>至</w:t>
            </w:r>
            <w:r w:rsidR="00591639" w:rsidRPr="00665C79">
              <w:rPr>
                <w:rFonts w:eastAsia="SimSun"/>
                <w:kern w:val="22"/>
                <w:sz w:val="24"/>
                <w:szCs w:val="22"/>
                <w:lang w:eastAsia="zh-CN"/>
              </w:rPr>
              <w:t>24</w:t>
            </w:r>
            <w:r w:rsidR="00591639" w:rsidRPr="00665C79">
              <w:rPr>
                <w:rFonts w:eastAsia="SimSun"/>
                <w:kern w:val="22"/>
                <w:sz w:val="24"/>
                <w:szCs w:val="22"/>
                <w:lang w:eastAsia="zh-CN"/>
              </w:rPr>
              <w:t>个</w:t>
            </w:r>
          </w:p>
          <w:p w14:paraId="21FD47F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25</w:t>
            </w:r>
            <w:r w:rsidR="00591639" w:rsidRPr="00665C79">
              <w:rPr>
                <w:rFonts w:eastAsia="SimSun"/>
                <w:kern w:val="22"/>
                <w:sz w:val="24"/>
                <w:szCs w:val="22"/>
                <w:lang w:eastAsia="zh-CN"/>
              </w:rPr>
              <w:t>至</w:t>
            </w:r>
            <w:r w:rsidR="00591639" w:rsidRPr="00665C79">
              <w:rPr>
                <w:rFonts w:eastAsia="SimSun"/>
                <w:kern w:val="22"/>
                <w:sz w:val="24"/>
                <w:szCs w:val="22"/>
                <w:lang w:eastAsia="zh-CN"/>
              </w:rPr>
              <w:t>99</w:t>
            </w:r>
            <w:r w:rsidR="00591639" w:rsidRPr="00665C79">
              <w:rPr>
                <w:rFonts w:eastAsia="SimSun"/>
                <w:kern w:val="22"/>
                <w:sz w:val="24"/>
                <w:szCs w:val="22"/>
                <w:lang w:eastAsia="zh-CN"/>
              </w:rPr>
              <w:t>个</w:t>
            </w:r>
          </w:p>
          <w:p w14:paraId="0CBFC02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100</w:t>
            </w:r>
            <w:r w:rsidR="00591639" w:rsidRPr="00665C79">
              <w:rPr>
                <w:rFonts w:eastAsia="SimSun" w:hint="eastAsia"/>
                <w:kern w:val="22"/>
                <w:sz w:val="24"/>
                <w:szCs w:val="22"/>
                <w:lang w:eastAsia="zh-CN"/>
              </w:rPr>
              <w:t>个</w:t>
            </w:r>
            <w:r w:rsidR="00591639" w:rsidRPr="00665C79">
              <w:rPr>
                <w:rFonts w:eastAsia="SimSun"/>
                <w:kern w:val="22"/>
                <w:sz w:val="24"/>
                <w:szCs w:val="22"/>
                <w:lang w:eastAsia="zh-CN"/>
              </w:rPr>
              <w:t>或以上</w:t>
            </w:r>
          </w:p>
          <w:p w14:paraId="333A7832" w14:textId="77777777" w:rsidR="00591639" w:rsidRPr="00665C79" w:rsidRDefault="00591639" w:rsidP="008C4371">
            <w:pPr>
              <w:suppressLineNumbers/>
              <w:suppressAutoHyphens/>
              <w:topLinePunct/>
              <w:autoSpaceDE w:val="0"/>
              <w:autoSpaceDN w:val="0"/>
              <w:adjustRightInd w:val="0"/>
              <w:snapToGrid w:val="0"/>
              <w:spacing w:before="240" w:after="120"/>
              <w:rPr>
                <w:rFonts w:eastAsia="KaiTi_GB2312"/>
                <w:kern w:val="22"/>
                <w:sz w:val="24"/>
                <w:szCs w:val="22"/>
              </w:rPr>
            </w:pPr>
            <w:proofErr w:type="spellStart"/>
            <w:r w:rsidRPr="00665C79">
              <w:rPr>
                <w:rFonts w:eastAsia="KaiTi_GB2312" w:hint="eastAsia"/>
                <w:kern w:val="22"/>
                <w:sz w:val="24"/>
                <w:szCs w:val="22"/>
              </w:rPr>
              <w:t>数量是否充足</w:t>
            </w:r>
            <w:proofErr w:type="spellEnd"/>
            <w:r w:rsidRPr="00665C79">
              <w:rPr>
                <w:rFonts w:eastAsia="KaiTi_GB2312" w:hint="eastAsia"/>
                <w:kern w:val="22"/>
                <w:sz w:val="24"/>
                <w:szCs w:val="22"/>
                <w:lang w:eastAsia="zh-CN"/>
              </w:rPr>
              <w:t>：</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Pr="00665C79">
              <w:rPr>
                <w:rFonts w:eastAsia="KaiTi_GB2312" w:hint="eastAsia"/>
                <w:kern w:val="22"/>
                <w:sz w:val="24"/>
                <w:szCs w:val="22"/>
              </w:rPr>
              <w:t xml:space="preserve"> </w:t>
            </w:r>
            <w:r w:rsidRPr="00665C79">
              <w:rPr>
                <w:rFonts w:eastAsia="KaiTi_GB2312" w:hint="eastAsia"/>
                <w:kern w:val="22"/>
                <w:sz w:val="24"/>
                <w:szCs w:val="22"/>
              </w:rPr>
              <w:t>是</w:t>
            </w:r>
            <w:r w:rsidRPr="00665C79">
              <w:rPr>
                <w:rFonts w:eastAsia="KaiTi_GB2312" w:hint="eastAsia"/>
                <w:kern w:val="22"/>
                <w:sz w:val="24"/>
                <w:szCs w:val="22"/>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Pr="00665C79">
              <w:rPr>
                <w:rFonts w:eastAsia="KaiTi_GB2312" w:hint="eastAsia"/>
                <w:kern w:val="22"/>
                <w:sz w:val="24"/>
                <w:szCs w:val="22"/>
              </w:rPr>
              <w:t xml:space="preserve"> </w:t>
            </w:r>
            <w:r w:rsidRPr="00665C79">
              <w:rPr>
                <w:rFonts w:eastAsia="KaiTi_GB2312" w:hint="eastAsia"/>
                <w:kern w:val="22"/>
                <w:sz w:val="24"/>
                <w:szCs w:val="22"/>
              </w:rPr>
              <w:t>否</w:t>
            </w:r>
          </w:p>
        </w:tc>
      </w:tr>
      <w:tr w:rsidR="00591639" w:rsidRPr="001123D8" w14:paraId="0EAE9EC9" w14:textId="77777777" w:rsidTr="005A7463">
        <w:trPr>
          <w:cantSplit/>
        </w:trPr>
        <w:tc>
          <w:tcPr>
            <w:tcW w:w="4913" w:type="dxa"/>
            <w:gridSpan w:val="2"/>
            <w:shd w:val="clear" w:color="auto" w:fill="FFFFFF"/>
            <w:vAlign w:val="center"/>
            <w:hideMark/>
          </w:tcPr>
          <w:p w14:paraId="63237AF9"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贵国是否已建立了机制以在关于改性活生物体的决策过程中征求公众的意见？</w:t>
            </w:r>
          </w:p>
        </w:tc>
        <w:tc>
          <w:tcPr>
            <w:tcW w:w="4437" w:type="dxa"/>
            <w:tcBorders>
              <w:right w:val="single" w:sz="4" w:space="0" w:color="auto"/>
            </w:tcBorders>
            <w:shd w:val="clear" w:color="auto" w:fill="FFFFFF"/>
            <w:vAlign w:val="center"/>
            <w:hideMark/>
          </w:tcPr>
          <w:p w14:paraId="6331819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D46581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56E336A2" w14:textId="77777777" w:rsidTr="005A7463">
        <w:trPr>
          <w:cantSplit/>
        </w:trPr>
        <w:tc>
          <w:tcPr>
            <w:tcW w:w="4913" w:type="dxa"/>
            <w:gridSpan w:val="2"/>
            <w:vAlign w:val="center"/>
            <w:hideMark/>
          </w:tcPr>
          <w:p w14:paraId="5C0E477B"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贵国是否向公众通报了公众参与改性活生物体相关决策过程的现有方式？</w:t>
            </w:r>
          </w:p>
        </w:tc>
        <w:tc>
          <w:tcPr>
            <w:tcW w:w="4437" w:type="dxa"/>
            <w:tcBorders>
              <w:right w:val="single" w:sz="4" w:space="0" w:color="auto"/>
            </w:tcBorders>
            <w:vAlign w:val="center"/>
            <w:hideMark/>
          </w:tcPr>
          <w:p w14:paraId="2AD917F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657865B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679A0228" w14:textId="77777777" w:rsidTr="005A7463">
        <w:trPr>
          <w:cantSplit/>
        </w:trPr>
        <w:tc>
          <w:tcPr>
            <w:tcW w:w="4913" w:type="dxa"/>
            <w:gridSpan w:val="2"/>
            <w:vAlign w:val="center"/>
            <w:hideMark/>
          </w:tcPr>
          <w:p w14:paraId="65B3C92E" w14:textId="6AA85DC5" w:rsidR="00591639" w:rsidRPr="00665C79" w:rsidRDefault="00591639" w:rsidP="0064535F">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若您对第</w:t>
            </w:r>
            <w:r w:rsidR="00E42B9F">
              <w:rPr>
                <w:rFonts w:eastAsia="SimSun" w:hint="eastAsia"/>
                <w:kern w:val="22"/>
                <w:sz w:val="24"/>
                <w:szCs w:val="22"/>
                <w:lang w:eastAsia="zh-CN"/>
              </w:rPr>
              <w:t>148</w:t>
            </w:r>
            <w:r w:rsidRPr="00665C79">
              <w:rPr>
                <w:rFonts w:eastAsia="SimSun" w:hint="eastAsia"/>
                <w:kern w:val="22"/>
                <w:sz w:val="24"/>
                <w:szCs w:val="22"/>
                <w:lang w:eastAsia="zh-CN"/>
              </w:rPr>
              <w:t>个问题的回答为“是”，那么，请指出向公众进行通报所用的方式：</w:t>
            </w:r>
          </w:p>
        </w:tc>
        <w:tc>
          <w:tcPr>
            <w:tcW w:w="4437" w:type="dxa"/>
            <w:tcBorders>
              <w:right w:val="single" w:sz="4" w:space="0" w:color="auto"/>
            </w:tcBorders>
            <w:vAlign w:val="center"/>
            <w:hideMark/>
          </w:tcPr>
          <w:p w14:paraId="3D39CBDE" w14:textId="77777777" w:rsidR="00591639" w:rsidRPr="00665C79" w:rsidRDefault="00BB1F3B" w:rsidP="008C4371">
            <w:pPr>
              <w:suppressLineNumbers/>
              <w:suppressAutoHyphens/>
              <w:topLinePunct/>
              <w:autoSpaceDE w:val="0"/>
              <w:autoSpaceDN w:val="0"/>
              <w:adjustRightInd w:val="0"/>
              <w:snapToGrid w:val="0"/>
              <w:spacing w:before="120" w:after="12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国家网站</w:t>
            </w:r>
          </w:p>
          <w:p w14:paraId="6D4EDB89" w14:textId="77777777" w:rsidR="00591639" w:rsidRPr="00665C79" w:rsidRDefault="00BB1F3B" w:rsidP="008C4371">
            <w:pPr>
              <w:suppressLineNumbers/>
              <w:suppressAutoHyphens/>
              <w:topLinePunct/>
              <w:autoSpaceDE w:val="0"/>
              <w:autoSpaceDN w:val="0"/>
              <w:adjustRightInd w:val="0"/>
              <w:snapToGrid w:val="0"/>
              <w:spacing w:before="120" w:after="12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报纸</w:t>
            </w:r>
          </w:p>
          <w:p w14:paraId="05491973" w14:textId="77777777" w:rsidR="00591639" w:rsidRPr="00665C79" w:rsidRDefault="00BB1F3B" w:rsidP="008C4371">
            <w:pPr>
              <w:suppressLineNumbers/>
              <w:suppressAutoHyphens/>
              <w:topLinePunct/>
              <w:autoSpaceDE w:val="0"/>
              <w:autoSpaceDN w:val="0"/>
              <w:adjustRightInd w:val="0"/>
              <w:snapToGrid w:val="0"/>
              <w:spacing w:before="120" w:after="12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论坛</w:t>
            </w:r>
          </w:p>
          <w:p w14:paraId="6061FBDC" w14:textId="77777777" w:rsidR="00591639" w:rsidRPr="00665C79" w:rsidRDefault="00BB1F3B" w:rsidP="008C4371">
            <w:pPr>
              <w:suppressLineNumbers/>
              <w:suppressAutoHyphens/>
              <w:topLinePunct/>
              <w:autoSpaceDE w:val="0"/>
              <w:autoSpaceDN w:val="0"/>
              <w:adjustRightInd w:val="0"/>
              <w:snapToGrid w:val="0"/>
              <w:spacing w:before="120" w:after="12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通讯名单</w:t>
            </w:r>
          </w:p>
          <w:p w14:paraId="2A0811C5" w14:textId="77777777" w:rsidR="00591639" w:rsidRPr="00665C79" w:rsidRDefault="00BB1F3B" w:rsidP="008C4371">
            <w:pPr>
              <w:suppressLineNumbers/>
              <w:suppressAutoHyphens/>
              <w:topLinePunct/>
              <w:autoSpaceDE w:val="0"/>
              <w:autoSpaceDN w:val="0"/>
              <w:adjustRightInd w:val="0"/>
              <w:snapToGrid w:val="0"/>
              <w:spacing w:before="120" w:after="12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公众听证会</w:t>
            </w:r>
            <w:r w:rsidR="00591639" w:rsidRPr="00665C79">
              <w:rPr>
                <w:rFonts w:eastAsia="SimSun"/>
                <w:kern w:val="22"/>
                <w:sz w:val="24"/>
                <w:szCs w:val="22"/>
                <w:lang w:eastAsia="zh-CN"/>
              </w:rPr>
              <w:t xml:space="preserve"> </w:t>
            </w:r>
          </w:p>
          <w:p w14:paraId="129E8D28" w14:textId="77777777" w:rsidR="00591639" w:rsidRPr="00665C79" w:rsidRDefault="00BB1F3B" w:rsidP="008C4371">
            <w:pPr>
              <w:suppressLineNumbers/>
              <w:suppressAutoHyphens/>
              <w:topLinePunct/>
              <w:autoSpaceDE w:val="0"/>
              <w:autoSpaceDN w:val="0"/>
              <w:adjustRightInd w:val="0"/>
              <w:snapToGrid w:val="0"/>
              <w:spacing w:before="40" w:after="40"/>
              <w:ind w:left="715" w:hanging="699"/>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591639" w:rsidRPr="001123D8" w14:paraId="18E28B2C" w14:textId="77777777" w:rsidTr="005A7463">
        <w:trPr>
          <w:cantSplit/>
        </w:trPr>
        <w:tc>
          <w:tcPr>
            <w:tcW w:w="4913" w:type="dxa"/>
            <w:gridSpan w:val="2"/>
            <w:vAlign w:val="center"/>
            <w:hideMark/>
          </w:tcPr>
          <w:p w14:paraId="1A51B570"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在本报告所述期间，贵国有过几次在关于改性活生物体的决策过程中征求公众的意见？</w:t>
            </w:r>
          </w:p>
        </w:tc>
        <w:tc>
          <w:tcPr>
            <w:tcW w:w="4437" w:type="dxa"/>
            <w:tcBorders>
              <w:right w:val="single" w:sz="4" w:space="0" w:color="auto"/>
            </w:tcBorders>
            <w:vAlign w:val="center"/>
            <w:hideMark/>
          </w:tcPr>
          <w:p w14:paraId="4BAA5BA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无</w:t>
            </w:r>
            <w:r w:rsidR="00591639" w:rsidRPr="00665C79">
              <w:rPr>
                <w:rFonts w:eastAsia="SimSun" w:hint="eastAsia"/>
                <w:kern w:val="22"/>
                <w:sz w:val="24"/>
                <w:szCs w:val="22"/>
                <w:lang w:eastAsia="zh-CN"/>
              </w:rPr>
              <w:t>（不征求意见即作出决定）</w:t>
            </w:r>
          </w:p>
          <w:p w14:paraId="618B314B"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w:t>
            </w:r>
            <w:r w:rsidR="00591639" w:rsidRPr="00665C79">
              <w:rPr>
                <w:rFonts w:eastAsia="SimSun" w:hint="eastAsia"/>
                <w:kern w:val="22"/>
                <w:sz w:val="24"/>
                <w:szCs w:val="22"/>
                <w:lang w:eastAsia="zh-CN"/>
              </w:rPr>
              <w:t>次</w:t>
            </w:r>
          </w:p>
          <w:p w14:paraId="33EEEE5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w:t>
            </w:r>
            <w:r w:rsidR="00591639" w:rsidRPr="00665C79">
              <w:rPr>
                <w:rFonts w:eastAsia="SimSun" w:hint="eastAsia"/>
                <w:kern w:val="22"/>
                <w:sz w:val="24"/>
                <w:szCs w:val="22"/>
                <w:lang w:eastAsia="zh-CN"/>
              </w:rPr>
              <w:t>次或以上</w:t>
            </w:r>
          </w:p>
          <w:p w14:paraId="703ABFF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lang w:eastAsia="zh-CN"/>
              </w:rPr>
              <w:tab/>
            </w:r>
            <w:r w:rsidR="00591639" w:rsidRPr="00665C79">
              <w:rPr>
                <w:rFonts w:eastAsia="SimSun"/>
                <w:bCs/>
                <w:iCs/>
                <w:kern w:val="22"/>
                <w:sz w:val="24"/>
                <w:szCs w:val="22"/>
                <w:lang w:eastAsia="zh-CN"/>
              </w:rPr>
              <w:t>不适用</w:t>
            </w:r>
            <w:r w:rsidR="00591639" w:rsidRPr="00665C79">
              <w:rPr>
                <w:rFonts w:eastAsia="SimSun" w:hint="eastAsia"/>
                <w:bCs/>
                <w:iCs/>
                <w:kern w:val="22"/>
                <w:sz w:val="24"/>
                <w:szCs w:val="22"/>
                <w:lang w:eastAsia="zh-CN"/>
              </w:rPr>
              <w:t>（没有作出决定）</w:t>
            </w:r>
          </w:p>
        </w:tc>
      </w:tr>
      <w:tr w:rsidR="00591639" w:rsidRPr="001123D8" w14:paraId="439AA3F6" w14:textId="77777777" w:rsidTr="005A7463">
        <w:trPr>
          <w:cantSplit/>
        </w:trPr>
        <w:tc>
          <w:tcPr>
            <w:tcW w:w="4913" w:type="dxa"/>
            <w:gridSpan w:val="2"/>
            <w:vAlign w:val="center"/>
            <w:hideMark/>
          </w:tcPr>
          <w:p w14:paraId="4601CBF5"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贵国是否向公众</w:t>
            </w:r>
            <w:r w:rsidR="00780F4D" w:rsidRPr="00665C79">
              <w:rPr>
                <w:rFonts w:eastAsia="SimSun" w:hint="eastAsia"/>
                <w:kern w:val="22"/>
                <w:sz w:val="24"/>
                <w:szCs w:val="22"/>
                <w:lang w:eastAsia="zh-CN"/>
              </w:rPr>
              <w:t>通报了</w:t>
            </w:r>
            <w:r w:rsidRPr="00665C79">
              <w:rPr>
                <w:rFonts w:eastAsia="SimSun" w:hint="eastAsia"/>
                <w:kern w:val="22"/>
                <w:sz w:val="24"/>
                <w:szCs w:val="22"/>
                <w:lang w:eastAsia="zh-CN"/>
              </w:rPr>
              <w:t>获得生物安全信息交换所信息的方式？</w:t>
            </w:r>
          </w:p>
        </w:tc>
        <w:tc>
          <w:tcPr>
            <w:tcW w:w="4437" w:type="dxa"/>
            <w:tcBorders>
              <w:right w:val="single" w:sz="4" w:space="0" w:color="auto"/>
            </w:tcBorders>
            <w:vAlign w:val="center"/>
            <w:hideMark/>
          </w:tcPr>
          <w:p w14:paraId="4DFA5FF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193FE75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4B6CB0DC" w14:textId="77777777" w:rsidTr="005A7463">
        <w:trPr>
          <w:cantSplit/>
        </w:trPr>
        <w:tc>
          <w:tcPr>
            <w:tcW w:w="9350" w:type="dxa"/>
            <w:gridSpan w:val="3"/>
            <w:tcBorders>
              <w:right w:val="single" w:sz="4" w:space="0" w:color="auto"/>
            </w:tcBorders>
            <w:vAlign w:val="center"/>
            <w:hideMark/>
          </w:tcPr>
          <w:p w14:paraId="1E90E66B"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23</w:t>
            </w:r>
            <w:r w:rsidRPr="00665C79">
              <w:rPr>
                <w:rFonts w:eastAsia="SimSun" w:hint="eastAsia"/>
                <w:kern w:val="22"/>
                <w:sz w:val="24"/>
                <w:szCs w:val="22"/>
                <w:lang w:eastAsia="zh-CN"/>
              </w:rPr>
              <w:t>条的更多细节：</w:t>
            </w:r>
          </w:p>
          <w:p w14:paraId="37E44660" w14:textId="77777777" w:rsidR="00591639"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bl>
    <w:p w14:paraId="1DDABAD5" w14:textId="77777777" w:rsidR="009D37E9" w:rsidRDefault="009D37E9">
      <w:r>
        <w:br w:type="page"/>
      </w:r>
    </w:p>
    <w:tbl>
      <w:tblPr>
        <w:tblW w:w="500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13"/>
        <w:gridCol w:w="4437"/>
      </w:tblGrid>
      <w:tr w:rsidR="00591639" w:rsidRPr="001123D8" w14:paraId="0C469C98" w14:textId="77777777" w:rsidTr="005A7463">
        <w:trPr>
          <w:cantSplit/>
        </w:trPr>
        <w:tc>
          <w:tcPr>
            <w:tcW w:w="9350" w:type="dxa"/>
            <w:gridSpan w:val="2"/>
            <w:tcBorders>
              <w:right w:val="single" w:sz="4" w:space="0" w:color="auto"/>
            </w:tcBorders>
            <w:vAlign w:val="center"/>
            <w:hideMark/>
          </w:tcPr>
          <w:p w14:paraId="23C9B58D" w14:textId="0D8AB8A8" w:rsidR="00591639" w:rsidRPr="00665C79" w:rsidRDefault="00591639" w:rsidP="008C4371">
            <w:pPr>
              <w:suppressLineNumbers/>
              <w:suppressAutoHyphens/>
              <w:topLinePunct/>
              <w:autoSpaceDE w:val="0"/>
              <w:autoSpaceDN w:val="0"/>
              <w:adjustRightInd w:val="0"/>
              <w:snapToGrid w:val="0"/>
              <w:spacing w:before="120" w:after="120"/>
              <w:jc w:val="center"/>
              <w:rPr>
                <w:rFonts w:eastAsia="SimHei"/>
                <w:b/>
                <w:kern w:val="22"/>
                <w:sz w:val="24"/>
                <w:szCs w:val="22"/>
              </w:rPr>
            </w:pPr>
            <w:r w:rsidRPr="00665C79">
              <w:rPr>
                <w:rFonts w:eastAsia="SimHei" w:hint="eastAsia"/>
                <w:b/>
                <w:bCs/>
                <w:kern w:val="22"/>
                <w:sz w:val="24"/>
                <w:szCs w:val="22"/>
              </w:rPr>
              <w:lastRenderedPageBreak/>
              <w:t>第</w:t>
            </w:r>
            <w:r w:rsidRPr="00665C79">
              <w:rPr>
                <w:rFonts w:eastAsia="SimHei"/>
                <w:b/>
                <w:bCs/>
                <w:kern w:val="22"/>
                <w:sz w:val="24"/>
                <w:szCs w:val="22"/>
              </w:rPr>
              <w:t>24</w:t>
            </w:r>
            <w:r w:rsidRPr="00665C79">
              <w:rPr>
                <w:rFonts w:eastAsia="SimHei" w:hint="eastAsia"/>
                <w:b/>
                <w:bCs/>
                <w:kern w:val="22"/>
                <w:sz w:val="24"/>
                <w:szCs w:val="22"/>
              </w:rPr>
              <w:t>条——</w:t>
            </w:r>
            <w:proofErr w:type="spellStart"/>
            <w:r w:rsidRPr="00665C79">
              <w:rPr>
                <w:rFonts w:eastAsia="SimHei" w:hint="eastAsia"/>
                <w:b/>
                <w:bCs/>
                <w:kern w:val="22"/>
                <w:sz w:val="24"/>
                <w:szCs w:val="22"/>
              </w:rPr>
              <w:t>非缔约方</w:t>
            </w:r>
            <w:proofErr w:type="spellEnd"/>
          </w:p>
        </w:tc>
      </w:tr>
      <w:tr w:rsidR="00591639" w:rsidRPr="001123D8" w14:paraId="45DCF0C8" w14:textId="77777777" w:rsidTr="005A7463">
        <w:trPr>
          <w:cantSplit/>
        </w:trPr>
        <w:tc>
          <w:tcPr>
            <w:tcW w:w="4913" w:type="dxa"/>
            <w:vAlign w:val="center"/>
            <w:hideMark/>
          </w:tcPr>
          <w:p w14:paraId="0BF239CE"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贵国是否已与非缔约方就改性活生物体的越境转移问题订立任何双边、区域及多边协定？</w:t>
            </w:r>
          </w:p>
        </w:tc>
        <w:tc>
          <w:tcPr>
            <w:tcW w:w="4437" w:type="dxa"/>
            <w:tcBorders>
              <w:right w:val="single" w:sz="4" w:space="0" w:color="auto"/>
            </w:tcBorders>
            <w:vAlign w:val="center"/>
            <w:hideMark/>
          </w:tcPr>
          <w:p w14:paraId="66A04B5B"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2E77D2C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2E5B8766" w14:textId="77777777" w:rsidTr="005A7463">
        <w:trPr>
          <w:cantSplit/>
        </w:trPr>
        <w:tc>
          <w:tcPr>
            <w:tcW w:w="4913" w:type="dxa"/>
            <w:vAlign w:val="center"/>
            <w:hideMark/>
          </w:tcPr>
          <w:p w14:paraId="480E0B1D"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，贵国是否曾从某非缔约方进口改性活生物体？</w:t>
            </w:r>
          </w:p>
        </w:tc>
        <w:tc>
          <w:tcPr>
            <w:tcW w:w="4437" w:type="dxa"/>
            <w:tcBorders>
              <w:right w:val="single" w:sz="4" w:space="0" w:color="auto"/>
            </w:tcBorders>
            <w:vAlign w:val="center"/>
            <w:hideMark/>
          </w:tcPr>
          <w:p w14:paraId="5DCD24E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220ED70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646640FB" w14:textId="77777777" w:rsidTr="005A7463">
        <w:trPr>
          <w:cantSplit/>
        </w:trPr>
        <w:tc>
          <w:tcPr>
            <w:tcW w:w="4913" w:type="dxa"/>
            <w:vAlign w:val="center"/>
            <w:hideMark/>
          </w:tcPr>
          <w:p w14:paraId="086630D2"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，贵国是否曾向某非缔约方出口改性活生物体？</w:t>
            </w:r>
          </w:p>
        </w:tc>
        <w:tc>
          <w:tcPr>
            <w:tcW w:w="4437" w:type="dxa"/>
            <w:tcBorders>
              <w:right w:val="single" w:sz="4" w:space="0" w:color="auto"/>
            </w:tcBorders>
            <w:vAlign w:val="center"/>
            <w:hideMark/>
          </w:tcPr>
          <w:p w14:paraId="536B96D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6185C86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52CADB8F" w14:textId="77777777" w:rsidTr="005A7463">
        <w:trPr>
          <w:cantSplit/>
        </w:trPr>
        <w:tc>
          <w:tcPr>
            <w:tcW w:w="4913" w:type="dxa"/>
            <w:vAlign w:val="center"/>
            <w:hideMark/>
          </w:tcPr>
          <w:p w14:paraId="41D7B90C" w14:textId="4642F242" w:rsidR="00591639" w:rsidRPr="00665C79" w:rsidRDefault="00591639" w:rsidP="0064535F">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kern w:val="22"/>
                <w:sz w:val="24"/>
                <w:szCs w:val="22"/>
                <w:lang w:eastAsia="zh-CN"/>
              </w:rPr>
              <w:t>若您对第</w:t>
            </w:r>
            <w:r w:rsidR="00E42B9F">
              <w:rPr>
                <w:rFonts w:eastAsia="SimSun" w:hint="eastAsia"/>
                <w:kern w:val="22"/>
                <w:sz w:val="24"/>
                <w:szCs w:val="22"/>
                <w:lang w:eastAsia="zh-CN"/>
              </w:rPr>
              <w:t>154</w:t>
            </w:r>
            <w:r w:rsidRPr="00665C79">
              <w:rPr>
                <w:rFonts w:eastAsia="SimSun" w:hint="eastAsia"/>
                <w:kern w:val="22"/>
                <w:sz w:val="24"/>
                <w:szCs w:val="22"/>
                <w:lang w:eastAsia="zh-CN"/>
              </w:rPr>
              <w:t>和</w:t>
            </w:r>
            <w:r w:rsidRPr="00665C79">
              <w:rPr>
                <w:rFonts w:eastAsia="SimSun" w:hint="eastAsia"/>
                <w:kern w:val="22"/>
                <w:sz w:val="24"/>
                <w:szCs w:val="22"/>
                <w:lang w:eastAsia="zh-CN"/>
              </w:rPr>
              <w:t>/</w:t>
            </w:r>
            <w:r w:rsidRPr="00665C79">
              <w:rPr>
                <w:rFonts w:eastAsia="SimSun" w:hint="eastAsia"/>
                <w:kern w:val="22"/>
                <w:sz w:val="24"/>
                <w:szCs w:val="22"/>
                <w:lang w:eastAsia="zh-CN"/>
              </w:rPr>
              <w:t>或</w:t>
            </w:r>
            <w:r w:rsidRPr="00665C79">
              <w:rPr>
                <w:rFonts w:eastAsia="SimSun" w:hint="eastAsia"/>
                <w:kern w:val="22"/>
                <w:sz w:val="24"/>
                <w:szCs w:val="22"/>
                <w:lang w:eastAsia="zh-CN"/>
              </w:rPr>
              <w:t>1</w:t>
            </w:r>
            <w:r w:rsidR="00E42B9F">
              <w:rPr>
                <w:rFonts w:eastAsia="SimSun"/>
                <w:kern w:val="22"/>
                <w:sz w:val="24"/>
                <w:szCs w:val="22"/>
                <w:lang w:eastAsia="zh-CN"/>
              </w:rPr>
              <w:t>55</w:t>
            </w:r>
            <w:r w:rsidRPr="00665C79">
              <w:rPr>
                <w:rFonts w:eastAsia="SimSun" w:hint="eastAsia"/>
                <w:kern w:val="22"/>
                <w:sz w:val="24"/>
                <w:szCs w:val="22"/>
                <w:lang w:eastAsia="zh-CN"/>
              </w:rPr>
              <w:t>个问题的回答为“是”，那么，</w:t>
            </w:r>
            <w:r w:rsidRPr="00665C79">
              <w:rPr>
                <w:rFonts w:eastAsia="SimSun" w:hint="eastAsia"/>
                <w:iCs/>
                <w:kern w:val="22"/>
                <w:sz w:val="24"/>
                <w:szCs w:val="22"/>
                <w:lang w:eastAsia="zh-CN"/>
              </w:rPr>
              <w:t>这些</w:t>
            </w:r>
            <w:r w:rsidRPr="00665C79">
              <w:rPr>
                <w:rFonts w:eastAsia="SimSun" w:hint="eastAsia"/>
                <w:kern w:val="22"/>
                <w:sz w:val="24"/>
                <w:szCs w:val="22"/>
                <w:lang w:eastAsia="zh-CN"/>
              </w:rPr>
              <w:t>改性活生物体的越境转移是否符合《卡塔赫纳生物安全议定书》的目标？</w:t>
            </w:r>
          </w:p>
        </w:tc>
        <w:tc>
          <w:tcPr>
            <w:tcW w:w="4437" w:type="dxa"/>
            <w:tcBorders>
              <w:right w:val="single" w:sz="4" w:space="0" w:color="auto"/>
            </w:tcBorders>
            <w:vAlign w:val="center"/>
            <w:hideMark/>
          </w:tcPr>
          <w:p w14:paraId="0BE2CF5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是，经常</w:t>
            </w:r>
          </w:p>
          <w:p w14:paraId="1739D9A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仅在某些情况下</w:t>
            </w:r>
          </w:p>
          <w:p w14:paraId="215EF43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35C447D3" w14:textId="77777777" w:rsidTr="005A7463">
        <w:trPr>
          <w:cantSplit/>
        </w:trPr>
        <w:tc>
          <w:tcPr>
            <w:tcW w:w="9350" w:type="dxa"/>
            <w:gridSpan w:val="2"/>
            <w:tcBorders>
              <w:right w:val="single" w:sz="4" w:space="0" w:color="auto"/>
            </w:tcBorders>
            <w:hideMark/>
          </w:tcPr>
          <w:p w14:paraId="4B55DC08"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24</w:t>
            </w:r>
            <w:r w:rsidRPr="00665C79">
              <w:rPr>
                <w:rFonts w:eastAsia="SimSun" w:hint="eastAsia"/>
                <w:kern w:val="22"/>
                <w:sz w:val="24"/>
                <w:szCs w:val="22"/>
                <w:lang w:eastAsia="zh-CN"/>
              </w:rPr>
              <w:t>条的更多细节：</w:t>
            </w:r>
          </w:p>
          <w:p w14:paraId="37E70C01" w14:textId="77777777" w:rsidR="00591639"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290ED371" w14:textId="77777777" w:rsidTr="005A7463">
        <w:trPr>
          <w:cantSplit/>
        </w:trPr>
        <w:tc>
          <w:tcPr>
            <w:tcW w:w="9350" w:type="dxa"/>
            <w:gridSpan w:val="2"/>
            <w:tcBorders>
              <w:right w:val="single" w:sz="4" w:space="0" w:color="auto"/>
            </w:tcBorders>
            <w:hideMark/>
          </w:tcPr>
          <w:p w14:paraId="46042BBD" w14:textId="77777777" w:rsidR="00591639" w:rsidRPr="00665C79" w:rsidRDefault="00591639"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hint="eastAsia"/>
                <w:b/>
                <w:bCs/>
                <w:kern w:val="22"/>
                <w:sz w:val="24"/>
                <w:szCs w:val="22"/>
                <w:lang w:eastAsia="zh-CN"/>
              </w:rPr>
              <w:t>第</w:t>
            </w:r>
            <w:r w:rsidRPr="00665C79">
              <w:rPr>
                <w:rFonts w:eastAsia="SimHei"/>
                <w:b/>
                <w:bCs/>
                <w:kern w:val="22"/>
                <w:sz w:val="24"/>
                <w:szCs w:val="22"/>
                <w:lang w:eastAsia="zh-CN"/>
              </w:rPr>
              <w:t>25</w:t>
            </w:r>
            <w:r w:rsidRPr="00665C79">
              <w:rPr>
                <w:rFonts w:eastAsia="SimHei" w:hint="eastAsia"/>
                <w:b/>
                <w:bCs/>
                <w:kern w:val="22"/>
                <w:sz w:val="24"/>
                <w:szCs w:val="22"/>
                <w:lang w:eastAsia="zh-CN"/>
              </w:rPr>
              <w:t>条——非法越境转移</w:t>
            </w:r>
            <w:r w:rsidRPr="00665C79">
              <w:rPr>
                <w:rStyle w:val="FootnoteReference"/>
                <w:rFonts w:eastAsia="SimHei"/>
                <w:b/>
                <w:kern w:val="22"/>
                <w:sz w:val="24"/>
                <w:szCs w:val="22"/>
                <w:u w:val="none"/>
                <w:vertAlign w:val="superscript"/>
              </w:rPr>
              <w:footnoteReference w:id="15"/>
            </w:r>
          </w:p>
        </w:tc>
      </w:tr>
      <w:tr w:rsidR="00591639" w:rsidRPr="001123D8" w14:paraId="07E21F77" w14:textId="77777777" w:rsidTr="005A7463">
        <w:trPr>
          <w:cantSplit/>
        </w:trPr>
        <w:tc>
          <w:tcPr>
            <w:tcW w:w="4913" w:type="dxa"/>
            <w:vAlign w:val="center"/>
            <w:hideMark/>
          </w:tcPr>
          <w:p w14:paraId="38D27177"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贵国是否已在国内采取适当措施，以便防止和</w:t>
            </w:r>
            <w:r w:rsidRPr="00665C79">
              <w:rPr>
                <w:rFonts w:eastAsia="SimSun"/>
                <w:kern w:val="22"/>
                <w:sz w:val="24"/>
                <w:szCs w:val="22"/>
                <w:lang w:eastAsia="zh-CN"/>
              </w:rPr>
              <w:t>/</w:t>
            </w:r>
            <w:r w:rsidRPr="00665C79">
              <w:rPr>
                <w:rFonts w:eastAsia="SimSun" w:hint="eastAsia"/>
                <w:kern w:val="22"/>
                <w:sz w:val="24"/>
                <w:szCs w:val="22"/>
                <w:lang w:eastAsia="zh-CN"/>
              </w:rPr>
              <w:t>或惩处违反其执行本《议定书》的国内措施而进行的改性活生物体越境转移？</w:t>
            </w:r>
          </w:p>
        </w:tc>
        <w:tc>
          <w:tcPr>
            <w:tcW w:w="4437" w:type="dxa"/>
            <w:tcBorders>
              <w:right w:val="single" w:sz="4" w:space="0" w:color="auto"/>
            </w:tcBorders>
            <w:vAlign w:val="center"/>
            <w:hideMark/>
          </w:tcPr>
          <w:p w14:paraId="7C57ACC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4A8C6A9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444B9D4C" w14:textId="77777777" w:rsidTr="005A7463">
        <w:trPr>
          <w:cantSplit/>
        </w:trPr>
        <w:tc>
          <w:tcPr>
            <w:tcW w:w="4913" w:type="dxa"/>
            <w:vAlign w:val="center"/>
          </w:tcPr>
          <w:p w14:paraId="08DDCE55"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，贵国曾多少次意识到改性活生物体的非法越境转移案件？</w:t>
            </w:r>
          </w:p>
        </w:tc>
        <w:tc>
          <w:tcPr>
            <w:tcW w:w="4437" w:type="dxa"/>
            <w:tcBorders>
              <w:right w:val="single" w:sz="4" w:space="0" w:color="auto"/>
            </w:tcBorders>
            <w:vAlign w:val="center"/>
          </w:tcPr>
          <w:p w14:paraId="40414BE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无</w:t>
            </w:r>
          </w:p>
          <w:p w14:paraId="2409992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t>1</w:t>
            </w:r>
            <w:r w:rsidR="00591639" w:rsidRPr="00665C79">
              <w:rPr>
                <w:rFonts w:eastAsia="SimSun" w:hint="eastAsia"/>
                <w:kern w:val="22"/>
                <w:sz w:val="24"/>
                <w:szCs w:val="22"/>
                <w:lang w:eastAsia="zh-CN"/>
              </w:rPr>
              <w:t>至</w:t>
            </w:r>
            <w:r w:rsidR="00591639" w:rsidRPr="00665C79">
              <w:rPr>
                <w:rFonts w:eastAsia="SimSun"/>
                <w:kern w:val="22"/>
                <w:sz w:val="24"/>
                <w:szCs w:val="22"/>
              </w:rPr>
              <w:t>4</w:t>
            </w:r>
            <w:r w:rsidR="00591639" w:rsidRPr="00665C79">
              <w:rPr>
                <w:rFonts w:eastAsia="SimSun"/>
                <w:kern w:val="22"/>
                <w:sz w:val="24"/>
                <w:szCs w:val="22"/>
              </w:rPr>
              <w:t>次</w:t>
            </w:r>
          </w:p>
          <w:p w14:paraId="1F45953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t>5</w:t>
            </w:r>
            <w:r w:rsidR="00591639" w:rsidRPr="00665C79">
              <w:rPr>
                <w:rFonts w:eastAsia="SimSun"/>
                <w:kern w:val="22"/>
                <w:sz w:val="24"/>
                <w:szCs w:val="22"/>
              </w:rPr>
              <w:t>至</w:t>
            </w:r>
            <w:r w:rsidR="00591639" w:rsidRPr="00665C79">
              <w:rPr>
                <w:rFonts w:eastAsia="SimSun"/>
                <w:kern w:val="22"/>
                <w:sz w:val="24"/>
                <w:szCs w:val="22"/>
              </w:rPr>
              <w:t>9</w:t>
            </w:r>
            <w:r w:rsidR="00591639" w:rsidRPr="00665C79">
              <w:rPr>
                <w:rFonts w:eastAsia="SimSun"/>
                <w:kern w:val="22"/>
                <w:sz w:val="24"/>
                <w:szCs w:val="22"/>
              </w:rPr>
              <w:t>次</w:t>
            </w:r>
          </w:p>
          <w:p w14:paraId="4B7AE26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t>10</w:t>
            </w:r>
            <w:r w:rsidR="00591639" w:rsidRPr="00665C79">
              <w:rPr>
                <w:rFonts w:eastAsia="SimSun"/>
                <w:kern w:val="22"/>
                <w:sz w:val="24"/>
                <w:szCs w:val="22"/>
              </w:rPr>
              <w:t>次或以上</w:t>
            </w:r>
          </w:p>
        </w:tc>
      </w:tr>
      <w:tr w:rsidR="00591639" w:rsidRPr="001123D8" w14:paraId="3A75D24A" w14:textId="77777777" w:rsidTr="005A7463">
        <w:trPr>
          <w:cantSplit/>
        </w:trPr>
        <w:tc>
          <w:tcPr>
            <w:tcW w:w="4913" w:type="dxa"/>
            <w:shd w:val="clear" w:color="auto" w:fill="auto"/>
            <w:vAlign w:val="center"/>
            <w:hideMark/>
          </w:tcPr>
          <w:p w14:paraId="23DE4254" w14:textId="12F9A19C" w:rsidR="00591639" w:rsidRPr="00665C79" w:rsidRDefault="00591639" w:rsidP="0064535F">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kern w:val="22"/>
                <w:sz w:val="24"/>
                <w:szCs w:val="22"/>
                <w:lang w:eastAsia="zh-CN"/>
              </w:rPr>
              <w:t>若您对第</w:t>
            </w:r>
            <w:r w:rsidR="00412684">
              <w:rPr>
                <w:rFonts w:eastAsia="SimSun" w:hint="eastAsia"/>
                <w:kern w:val="22"/>
                <w:sz w:val="24"/>
                <w:szCs w:val="22"/>
                <w:lang w:eastAsia="zh-CN"/>
              </w:rPr>
              <w:t>159</w:t>
            </w:r>
            <w:r w:rsidRPr="00665C79">
              <w:rPr>
                <w:rFonts w:eastAsia="SimSun" w:hint="eastAsia"/>
                <w:kern w:val="22"/>
                <w:sz w:val="24"/>
                <w:szCs w:val="22"/>
                <w:lang w:eastAsia="zh-CN"/>
              </w:rPr>
              <w:t>问题的回答为</w:t>
            </w:r>
            <w:r w:rsidR="006F43BA" w:rsidRPr="00665C79">
              <w:rPr>
                <w:rFonts w:eastAsia="SimSun" w:hint="eastAsia"/>
                <w:kern w:val="22"/>
                <w:sz w:val="24"/>
                <w:szCs w:val="22"/>
                <w:lang w:eastAsia="zh-CN"/>
              </w:rPr>
              <w:t>“</w:t>
            </w:r>
            <w:r w:rsidRPr="00665C79">
              <w:rPr>
                <w:rFonts w:eastAsia="SimSun" w:hint="eastAsia"/>
                <w:kern w:val="22"/>
                <w:sz w:val="24"/>
                <w:szCs w:val="22"/>
                <w:lang w:eastAsia="zh-CN"/>
              </w:rPr>
              <w:t>贵国意识到非法越境转移案件</w:t>
            </w:r>
            <w:r w:rsidR="006F43BA" w:rsidRPr="00665C79">
              <w:rPr>
                <w:rFonts w:eastAsia="SimSun" w:hint="eastAsia"/>
                <w:kern w:val="22"/>
                <w:sz w:val="24"/>
                <w:szCs w:val="22"/>
                <w:lang w:eastAsia="zh-CN"/>
              </w:rPr>
              <w:t>”</w:t>
            </w:r>
            <w:r w:rsidRPr="00665C79">
              <w:rPr>
                <w:rFonts w:eastAsia="SimSun" w:hint="eastAsia"/>
                <w:kern w:val="22"/>
                <w:sz w:val="24"/>
                <w:szCs w:val="22"/>
                <w:lang w:eastAsia="zh-CN"/>
              </w:rPr>
              <w:t>，那么，贵国是否确定了改性活生物体的来源？</w:t>
            </w:r>
          </w:p>
        </w:tc>
        <w:tc>
          <w:tcPr>
            <w:tcW w:w="4437" w:type="dxa"/>
            <w:tcBorders>
              <w:right w:val="single" w:sz="4" w:space="0" w:color="auto"/>
            </w:tcBorders>
            <w:shd w:val="clear" w:color="auto" w:fill="auto"/>
            <w:vAlign w:val="center"/>
            <w:hideMark/>
          </w:tcPr>
          <w:p w14:paraId="20A36290"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3709042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r w:rsidR="00591639" w:rsidRPr="00665C79">
              <w:rPr>
                <w:rFonts w:eastAsia="SimSun" w:hint="eastAsia"/>
                <w:kern w:val="22"/>
                <w:sz w:val="24"/>
                <w:szCs w:val="22"/>
                <w:lang w:eastAsia="zh-CN"/>
              </w:rPr>
              <w:t>，</w:t>
            </w:r>
            <w:r w:rsidR="00591639" w:rsidRPr="00665C79">
              <w:rPr>
                <w:rFonts w:eastAsia="SimSun"/>
                <w:color w:val="000000"/>
                <w:kern w:val="22"/>
                <w:sz w:val="24"/>
                <w:szCs w:val="22"/>
                <w:lang w:eastAsia="zh-CN"/>
              </w:rPr>
              <w:t>某些情况下</w:t>
            </w:r>
          </w:p>
          <w:p w14:paraId="6FF238B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670B4B11" w14:textId="77777777" w:rsidTr="005A7463">
        <w:trPr>
          <w:cantSplit/>
        </w:trPr>
        <w:tc>
          <w:tcPr>
            <w:tcW w:w="9350" w:type="dxa"/>
            <w:gridSpan w:val="2"/>
            <w:tcBorders>
              <w:right w:val="single" w:sz="4" w:space="0" w:color="auto"/>
            </w:tcBorders>
            <w:hideMark/>
          </w:tcPr>
          <w:p w14:paraId="5511419D"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lastRenderedPageBreak/>
              <w:t>您可以在此提供有关贵国执行第</w:t>
            </w:r>
            <w:r w:rsidRPr="00665C79">
              <w:rPr>
                <w:rFonts w:eastAsia="SimSun" w:hint="eastAsia"/>
                <w:kern w:val="22"/>
                <w:sz w:val="24"/>
                <w:szCs w:val="22"/>
                <w:lang w:eastAsia="zh-CN"/>
              </w:rPr>
              <w:t>25</w:t>
            </w:r>
            <w:r w:rsidRPr="00665C79">
              <w:rPr>
                <w:rFonts w:eastAsia="SimSun" w:hint="eastAsia"/>
                <w:kern w:val="22"/>
                <w:sz w:val="24"/>
                <w:szCs w:val="22"/>
                <w:lang w:eastAsia="zh-CN"/>
              </w:rPr>
              <w:t>条的更多细节：</w:t>
            </w:r>
          </w:p>
          <w:p w14:paraId="120F10FC" w14:textId="77777777" w:rsidR="00591639" w:rsidRPr="00665C79" w:rsidRDefault="00BB1F3B" w:rsidP="008C4371">
            <w:pPr>
              <w:suppressLineNumbers/>
              <w:suppressAutoHyphens/>
              <w:topLinePunct/>
              <w:autoSpaceDE w:val="0"/>
              <w:autoSpaceDN w:val="0"/>
              <w:adjustRightInd w:val="0"/>
              <w:snapToGrid w:val="0"/>
              <w:spacing w:before="120" w:after="120"/>
              <w:ind w:left="567" w:right="6"/>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6F7314AE" w14:textId="77777777" w:rsidTr="005A7463">
        <w:trPr>
          <w:cantSplit/>
        </w:trPr>
        <w:tc>
          <w:tcPr>
            <w:tcW w:w="9350" w:type="dxa"/>
            <w:gridSpan w:val="2"/>
            <w:tcBorders>
              <w:right w:val="single" w:sz="4" w:space="0" w:color="auto"/>
            </w:tcBorders>
            <w:hideMark/>
          </w:tcPr>
          <w:p w14:paraId="374BBBDE" w14:textId="77777777" w:rsidR="00591639" w:rsidRPr="00665C79" w:rsidRDefault="00591639"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hint="eastAsia"/>
                <w:b/>
                <w:bCs/>
                <w:kern w:val="22"/>
                <w:sz w:val="24"/>
                <w:szCs w:val="22"/>
                <w:lang w:val="zh-CN" w:eastAsia="zh-CN"/>
              </w:rPr>
              <w:t>第</w:t>
            </w:r>
            <w:r w:rsidRPr="00665C79">
              <w:rPr>
                <w:rFonts w:eastAsia="SimHei"/>
                <w:b/>
                <w:bCs/>
                <w:kern w:val="22"/>
                <w:sz w:val="24"/>
                <w:szCs w:val="22"/>
                <w:lang w:val="zh-CN" w:eastAsia="zh-CN"/>
              </w:rPr>
              <w:t>26</w:t>
            </w:r>
            <w:r w:rsidRPr="00665C79">
              <w:rPr>
                <w:rFonts w:eastAsia="SimHei" w:hint="eastAsia"/>
                <w:b/>
                <w:bCs/>
                <w:kern w:val="22"/>
                <w:sz w:val="24"/>
                <w:szCs w:val="22"/>
                <w:lang w:val="zh-CN" w:eastAsia="zh-CN"/>
              </w:rPr>
              <w:t>条——社会</w:t>
            </w:r>
            <w:r w:rsidRPr="00665C79">
              <w:rPr>
                <w:rFonts w:eastAsia="SimHei"/>
                <w:b/>
                <w:bCs/>
                <w:kern w:val="22"/>
                <w:sz w:val="24"/>
                <w:szCs w:val="22"/>
                <w:lang w:val="zh-CN" w:eastAsia="zh-CN"/>
              </w:rPr>
              <w:t>-</w:t>
            </w:r>
            <w:r w:rsidRPr="00665C79">
              <w:rPr>
                <w:rFonts w:eastAsia="SimHei" w:hint="eastAsia"/>
                <w:b/>
                <w:bCs/>
                <w:kern w:val="22"/>
                <w:sz w:val="24"/>
                <w:szCs w:val="22"/>
                <w:lang w:val="zh-CN" w:eastAsia="zh-CN"/>
              </w:rPr>
              <w:t>经济因素</w:t>
            </w:r>
          </w:p>
        </w:tc>
      </w:tr>
      <w:tr w:rsidR="00591639" w:rsidRPr="001123D8" w14:paraId="66AD33F4" w14:textId="77777777" w:rsidTr="005A7463">
        <w:trPr>
          <w:cantSplit/>
        </w:trPr>
        <w:tc>
          <w:tcPr>
            <w:tcW w:w="4913" w:type="dxa"/>
            <w:vAlign w:val="center"/>
            <w:hideMark/>
          </w:tcPr>
          <w:p w14:paraId="2CED39AB"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t>贵国是否在促进如何将改性活生物体之社会经济影响纳入决策制定过程方面拥有一些特定方法或要求？</w:t>
            </w:r>
          </w:p>
        </w:tc>
        <w:tc>
          <w:tcPr>
            <w:tcW w:w="4437" w:type="dxa"/>
            <w:tcBorders>
              <w:right w:val="single" w:sz="4" w:space="0" w:color="auto"/>
            </w:tcBorders>
            <w:vAlign w:val="center"/>
            <w:hideMark/>
          </w:tcPr>
          <w:p w14:paraId="23CA22A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1CA0FA40" w14:textId="77777777" w:rsidR="00591639"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09D7862A" w14:textId="77777777" w:rsidTr="005A7463">
        <w:trPr>
          <w:cantSplit/>
        </w:trPr>
        <w:tc>
          <w:tcPr>
            <w:tcW w:w="4913" w:type="dxa"/>
            <w:vAlign w:val="center"/>
            <w:hideMark/>
          </w:tcPr>
          <w:p w14:paraId="1DAEF527"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在本报告所述期间，贵国是否在决策过程中考虑到了改性活生物体造成的社会经济影响？</w:t>
            </w:r>
          </w:p>
        </w:tc>
        <w:tc>
          <w:tcPr>
            <w:tcW w:w="4437" w:type="dxa"/>
            <w:tcBorders>
              <w:right w:val="single" w:sz="4" w:space="0" w:color="auto"/>
            </w:tcBorders>
            <w:vAlign w:val="center"/>
            <w:hideMark/>
          </w:tcPr>
          <w:p w14:paraId="5BFFA70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是，经常</w:t>
            </w:r>
          </w:p>
          <w:p w14:paraId="79B73A1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color w:val="000000"/>
                <w:kern w:val="22"/>
                <w:sz w:val="24"/>
                <w:szCs w:val="22"/>
                <w:lang w:eastAsia="zh-CN"/>
              </w:rPr>
              <w:t>仅在某些情况下</w:t>
            </w:r>
          </w:p>
          <w:p w14:paraId="053C64F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否</w:t>
            </w:r>
          </w:p>
          <w:p w14:paraId="78F92A4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不适用</w:t>
            </w:r>
            <w:r w:rsidR="00591639" w:rsidRPr="00665C79">
              <w:rPr>
                <w:rFonts w:eastAsia="SimSun" w:hint="eastAsia"/>
                <w:bCs/>
                <w:iCs/>
                <w:kern w:val="22"/>
                <w:sz w:val="24"/>
                <w:szCs w:val="22"/>
                <w:lang w:eastAsia="zh-CN"/>
              </w:rPr>
              <w:t>（没有作出决定）</w:t>
            </w:r>
          </w:p>
        </w:tc>
      </w:tr>
      <w:tr w:rsidR="00591639" w:rsidRPr="001123D8" w14:paraId="67687A5F" w14:textId="77777777" w:rsidTr="005A7463">
        <w:trPr>
          <w:cantSplit/>
        </w:trPr>
        <w:tc>
          <w:tcPr>
            <w:tcW w:w="4913" w:type="dxa"/>
            <w:vAlign w:val="center"/>
            <w:hideMark/>
          </w:tcPr>
          <w:p w14:paraId="2C42BEB8"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i/>
                <w:kern w:val="22"/>
                <w:sz w:val="24"/>
                <w:szCs w:val="22"/>
                <w:lang w:eastAsia="zh-CN"/>
              </w:rPr>
            </w:pPr>
            <w:r w:rsidRPr="00665C79">
              <w:rPr>
                <w:rFonts w:eastAsia="SimSun" w:hint="eastAsia"/>
                <w:kern w:val="22"/>
                <w:sz w:val="24"/>
                <w:szCs w:val="22"/>
                <w:lang w:eastAsia="zh-CN"/>
              </w:rPr>
              <w:t>贵国在说明或决定与社会经济影响相关的国家行动中使用了多少</w:t>
            </w:r>
            <w:r w:rsidR="00E652AF" w:rsidRPr="00665C79">
              <w:rPr>
                <w:rFonts w:eastAsia="SimSun" w:hint="eastAsia"/>
                <w:kern w:val="22"/>
                <w:sz w:val="24"/>
                <w:szCs w:val="22"/>
                <w:lang w:eastAsia="zh-CN"/>
              </w:rPr>
              <w:t>份</w:t>
            </w:r>
            <w:r w:rsidRPr="00665C79">
              <w:rPr>
                <w:rFonts w:eastAsia="SimSun" w:hint="eastAsia"/>
                <w:kern w:val="22"/>
                <w:sz w:val="24"/>
                <w:szCs w:val="22"/>
                <w:lang w:eastAsia="zh-CN"/>
              </w:rPr>
              <w:t>经同行评议的已公布资料？</w:t>
            </w:r>
          </w:p>
        </w:tc>
        <w:tc>
          <w:tcPr>
            <w:tcW w:w="4437" w:type="dxa"/>
            <w:tcBorders>
              <w:right w:val="single" w:sz="4" w:space="0" w:color="auto"/>
            </w:tcBorders>
            <w:vAlign w:val="center"/>
            <w:hideMark/>
          </w:tcPr>
          <w:p w14:paraId="179B5AE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无</w:t>
            </w:r>
          </w:p>
          <w:p w14:paraId="3DFC3E3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w:t>
            </w:r>
            <w:r w:rsidR="00591639" w:rsidRPr="00665C79">
              <w:rPr>
                <w:rFonts w:eastAsia="SimSun" w:hint="eastAsia"/>
                <w:kern w:val="22"/>
                <w:sz w:val="24"/>
                <w:szCs w:val="22"/>
                <w:lang w:eastAsia="zh-CN"/>
              </w:rPr>
              <w:t>份</w:t>
            </w:r>
          </w:p>
          <w:p w14:paraId="10ECABF0"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9</w:t>
            </w:r>
            <w:r w:rsidR="00591639" w:rsidRPr="00665C79">
              <w:rPr>
                <w:rFonts w:eastAsia="SimSun" w:hint="eastAsia"/>
                <w:kern w:val="22"/>
                <w:sz w:val="24"/>
                <w:szCs w:val="22"/>
                <w:lang w:eastAsia="zh-CN"/>
              </w:rPr>
              <w:t>份</w:t>
            </w:r>
          </w:p>
          <w:p w14:paraId="628CE0B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10</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49</w:t>
            </w:r>
            <w:r w:rsidR="00591639" w:rsidRPr="00665C79">
              <w:rPr>
                <w:rFonts w:eastAsia="SimSun" w:hint="eastAsia"/>
                <w:kern w:val="22"/>
                <w:sz w:val="24"/>
                <w:szCs w:val="22"/>
                <w:lang w:eastAsia="zh-CN"/>
              </w:rPr>
              <w:t>份</w:t>
            </w:r>
          </w:p>
          <w:p w14:paraId="5196A89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50</w:t>
            </w:r>
            <w:r w:rsidR="00591639" w:rsidRPr="00665C79">
              <w:rPr>
                <w:rFonts w:eastAsia="SimSun" w:hint="eastAsia"/>
                <w:kern w:val="22"/>
                <w:sz w:val="24"/>
                <w:szCs w:val="22"/>
                <w:lang w:eastAsia="zh-CN"/>
              </w:rPr>
              <w:t>份或以上</w:t>
            </w:r>
          </w:p>
          <w:p w14:paraId="1BCECBAD" w14:textId="77777777" w:rsidR="00591639" w:rsidRPr="00665C79" w:rsidRDefault="00591639" w:rsidP="008C4371">
            <w:pPr>
              <w:suppressLineNumbers/>
              <w:suppressAutoHyphens/>
              <w:topLinePunct/>
              <w:autoSpaceDE w:val="0"/>
              <w:autoSpaceDN w:val="0"/>
              <w:adjustRightInd w:val="0"/>
              <w:snapToGrid w:val="0"/>
              <w:spacing w:before="240" w:after="120"/>
              <w:ind w:left="734" w:hanging="734"/>
              <w:rPr>
                <w:rFonts w:eastAsia="KaiTi_GB2312"/>
                <w:kern w:val="22"/>
                <w:sz w:val="24"/>
                <w:szCs w:val="22"/>
              </w:rPr>
            </w:pPr>
            <w:proofErr w:type="spellStart"/>
            <w:r w:rsidRPr="00665C79">
              <w:rPr>
                <w:rFonts w:eastAsia="KaiTi_GB2312" w:hint="eastAsia"/>
                <w:kern w:val="22"/>
                <w:sz w:val="24"/>
                <w:szCs w:val="22"/>
              </w:rPr>
              <w:t>数量是否充足</w:t>
            </w:r>
            <w:proofErr w:type="spellEnd"/>
            <w:r w:rsidRPr="00665C79">
              <w:rPr>
                <w:rFonts w:eastAsia="KaiTi_GB2312" w:hint="eastAsia"/>
                <w:kern w:val="22"/>
                <w:sz w:val="24"/>
                <w:szCs w:val="22"/>
                <w:lang w:eastAsia="zh-CN"/>
              </w:rPr>
              <w:t>：</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Pr="00665C79">
              <w:rPr>
                <w:rFonts w:eastAsia="KaiTi_GB2312" w:hint="eastAsia"/>
                <w:kern w:val="22"/>
                <w:sz w:val="24"/>
                <w:szCs w:val="22"/>
              </w:rPr>
              <w:t xml:space="preserve"> </w:t>
            </w:r>
            <w:r w:rsidRPr="00665C79">
              <w:rPr>
                <w:rFonts w:eastAsia="KaiTi_GB2312" w:hint="eastAsia"/>
                <w:kern w:val="22"/>
                <w:sz w:val="24"/>
                <w:szCs w:val="22"/>
              </w:rPr>
              <w:t>是</w:t>
            </w:r>
            <w:r w:rsidRPr="00665C79">
              <w:rPr>
                <w:rFonts w:eastAsia="KaiTi_GB2312" w:hint="eastAsia"/>
                <w:kern w:val="22"/>
                <w:sz w:val="24"/>
                <w:szCs w:val="22"/>
              </w:rPr>
              <w:t xml:space="preserve">   </w:t>
            </w:r>
            <w:r w:rsidR="00BB1F3B" w:rsidRPr="00665C79">
              <w:rPr>
                <w:rFonts w:eastAsia="KaiTi_GB2312" w:hint="eastAsia"/>
                <w:kern w:val="22"/>
                <w:sz w:val="24"/>
                <w:szCs w:val="22"/>
              </w:rPr>
              <w:fldChar w:fldCharType="begin">
                <w:ffData>
                  <w:name w:val="Check48"/>
                  <w:enabled/>
                  <w:calcOnExit w:val="0"/>
                  <w:checkBox>
                    <w:sizeAuto/>
                    <w:default w:val="0"/>
                  </w:checkBox>
                </w:ffData>
              </w:fldChar>
            </w:r>
            <w:r w:rsidRPr="00665C79">
              <w:rPr>
                <w:rFonts w:eastAsia="KaiTi_GB2312" w:hint="eastAsia"/>
                <w:kern w:val="22"/>
                <w:sz w:val="24"/>
                <w:szCs w:val="22"/>
              </w:rPr>
              <w:instrText xml:space="preserve"> FORMCHECKBOX </w:instrText>
            </w:r>
            <w:r w:rsidR="00AB20CD">
              <w:rPr>
                <w:rFonts w:eastAsia="KaiTi_GB2312"/>
                <w:kern w:val="22"/>
                <w:sz w:val="24"/>
                <w:szCs w:val="22"/>
              </w:rPr>
            </w:r>
            <w:r w:rsidR="00AB20CD">
              <w:rPr>
                <w:rFonts w:eastAsia="KaiTi_GB2312"/>
                <w:kern w:val="22"/>
                <w:sz w:val="24"/>
                <w:szCs w:val="22"/>
              </w:rPr>
              <w:fldChar w:fldCharType="separate"/>
            </w:r>
            <w:r w:rsidR="00BB1F3B" w:rsidRPr="00665C79">
              <w:rPr>
                <w:rFonts w:eastAsia="KaiTi_GB2312" w:hint="eastAsia"/>
                <w:kern w:val="22"/>
                <w:sz w:val="24"/>
                <w:szCs w:val="22"/>
              </w:rPr>
              <w:fldChar w:fldCharType="end"/>
            </w:r>
            <w:r w:rsidRPr="00665C79">
              <w:rPr>
                <w:rFonts w:eastAsia="KaiTi_GB2312" w:hint="eastAsia"/>
                <w:kern w:val="22"/>
                <w:sz w:val="24"/>
                <w:szCs w:val="22"/>
              </w:rPr>
              <w:t xml:space="preserve"> </w:t>
            </w:r>
            <w:r w:rsidRPr="00665C79">
              <w:rPr>
                <w:rFonts w:eastAsia="KaiTi_GB2312" w:hint="eastAsia"/>
                <w:kern w:val="22"/>
                <w:sz w:val="24"/>
                <w:szCs w:val="22"/>
              </w:rPr>
              <w:t>否</w:t>
            </w:r>
          </w:p>
        </w:tc>
      </w:tr>
      <w:tr w:rsidR="00591639" w:rsidRPr="001123D8" w14:paraId="3F943AAB" w14:textId="77777777" w:rsidTr="005A7463">
        <w:trPr>
          <w:cantSplit/>
        </w:trPr>
        <w:tc>
          <w:tcPr>
            <w:tcW w:w="4913" w:type="dxa"/>
            <w:vAlign w:val="center"/>
            <w:hideMark/>
          </w:tcPr>
          <w:p w14:paraId="2E2B7624"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490" w:hanging="540"/>
              <w:rPr>
                <w:rFonts w:eastAsia="SimSun"/>
                <w:kern w:val="22"/>
                <w:sz w:val="24"/>
                <w:szCs w:val="22"/>
                <w:lang w:eastAsia="zh-CN"/>
              </w:rPr>
            </w:pPr>
            <w:r w:rsidRPr="00665C79">
              <w:rPr>
                <w:rFonts w:eastAsia="SimSun" w:hint="eastAsia"/>
                <w:kern w:val="22"/>
                <w:sz w:val="24"/>
                <w:szCs w:val="22"/>
                <w:lang w:eastAsia="zh-CN"/>
              </w:rPr>
              <w:t>贵国是否就改性活生物体的任何社会经济影响与其他缔约方开展过合作研究和信息交流？</w:t>
            </w:r>
          </w:p>
        </w:tc>
        <w:tc>
          <w:tcPr>
            <w:tcW w:w="4437" w:type="dxa"/>
            <w:tcBorders>
              <w:right w:val="single" w:sz="4" w:space="0" w:color="auto"/>
            </w:tcBorders>
            <w:vAlign w:val="center"/>
            <w:hideMark/>
          </w:tcPr>
          <w:p w14:paraId="545FFE9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01B6096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5BF7EDC0" w14:textId="77777777" w:rsidTr="005A7463">
        <w:trPr>
          <w:cantSplit/>
        </w:trPr>
        <w:tc>
          <w:tcPr>
            <w:tcW w:w="9350" w:type="dxa"/>
            <w:gridSpan w:val="2"/>
            <w:tcBorders>
              <w:right w:val="single" w:sz="4" w:space="0" w:color="auto"/>
            </w:tcBorders>
            <w:hideMark/>
          </w:tcPr>
          <w:p w14:paraId="349B8213"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您可以在此提供有关贵国执行第</w:t>
            </w:r>
            <w:r w:rsidRPr="00665C79">
              <w:rPr>
                <w:rFonts w:eastAsia="SimSun" w:hint="eastAsia"/>
                <w:kern w:val="22"/>
                <w:sz w:val="24"/>
                <w:szCs w:val="22"/>
                <w:lang w:eastAsia="zh-CN"/>
              </w:rPr>
              <w:t>26</w:t>
            </w:r>
            <w:r w:rsidRPr="00665C79">
              <w:rPr>
                <w:rFonts w:eastAsia="SimSun" w:hint="eastAsia"/>
                <w:kern w:val="22"/>
                <w:sz w:val="24"/>
                <w:szCs w:val="22"/>
                <w:lang w:eastAsia="zh-CN"/>
              </w:rPr>
              <w:t>条的更多细节：</w:t>
            </w:r>
          </w:p>
          <w:p w14:paraId="4CD9D61D" w14:textId="77777777" w:rsidR="00591639"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3BF6AE14" w14:textId="77777777" w:rsidTr="005A7463">
        <w:trPr>
          <w:cantSplit/>
        </w:trPr>
        <w:tc>
          <w:tcPr>
            <w:tcW w:w="9350" w:type="dxa"/>
            <w:gridSpan w:val="2"/>
            <w:tcBorders>
              <w:right w:val="single" w:sz="4" w:space="0" w:color="auto"/>
            </w:tcBorders>
            <w:hideMark/>
          </w:tcPr>
          <w:p w14:paraId="5168C913" w14:textId="77777777" w:rsidR="00591639" w:rsidRPr="00665C79" w:rsidRDefault="00591639" w:rsidP="008C4371">
            <w:pPr>
              <w:suppressLineNumbers/>
              <w:suppressAutoHyphens/>
              <w:topLinePunct/>
              <w:autoSpaceDE w:val="0"/>
              <w:autoSpaceDN w:val="0"/>
              <w:adjustRightInd w:val="0"/>
              <w:snapToGrid w:val="0"/>
              <w:spacing w:before="120" w:after="120"/>
              <w:jc w:val="center"/>
              <w:rPr>
                <w:rFonts w:eastAsia="SimHei"/>
                <w:b/>
                <w:kern w:val="22"/>
                <w:sz w:val="24"/>
                <w:szCs w:val="22"/>
                <w:lang w:eastAsia="zh-CN"/>
              </w:rPr>
            </w:pPr>
            <w:r w:rsidRPr="00665C79">
              <w:rPr>
                <w:rFonts w:eastAsia="SimHei" w:hint="eastAsia"/>
                <w:b/>
                <w:bCs/>
                <w:kern w:val="22"/>
                <w:sz w:val="24"/>
                <w:szCs w:val="22"/>
                <w:lang w:eastAsia="zh-CN"/>
              </w:rPr>
              <w:t>第</w:t>
            </w:r>
            <w:r w:rsidRPr="00665C79">
              <w:rPr>
                <w:rFonts w:eastAsia="SimHei"/>
                <w:b/>
                <w:bCs/>
                <w:kern w:val="22"/>
                <w:sz w:val="24"/>
                <w:szCs w:val="22"/>
                <w:lang w:eastAsia="zh-CN"/>
              </w:rPr>
              <w:t>27</w:t>
            </w:r>
            <w:r w:rsidRPr="00665C79">
              <w:rPr>
                <w:rFonts w:eastAsia="SimHei" w:hint="eastAsia"/>
                <w:b/>
                <w:bCs/>
                <w:kern w:val="22"/>
                <w:sz w:val="24"/>
                <w:szCs w:val="22"/>
                <w:lang w:eastAsia="zh-CN"/>
              </w:rPr>
              <w:t>条——赔偿责任和补救</w:t>
            </w:r>
          </w:p>
        </w:tc>
      </w:tr>
      <w:tr w:rsidR="00591639" w:rsidRPr="001123D8" w14:paraId="286147AE" w14:textId="77777777" w:rsidTr="005A7463">
        <w:trPr>
          <w:cantSplit/>
        </w:trPr>
        <w:tc>
          <w:tcPr>
            <w:tcW w:w="4913" w:type="dxa"/>
            <w:shd w:val="clear" w:color="auto" w:fill="FFFFFF"/>
            <w:vAlign w:val="center"/>
            <w:hideMark/>
          </w:tcPr>
          <w:p w14:paraId="0180F662"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t>贵国是否为《赔偿责任和补救问题名古屋－吉隆坡补充议定书》缔约方？</w:t>
            </w:r>
          </w:p>
        </w:tc>
        <w:tc>
          <w:tcPr>
            <w:tcW w:w="4437" w:type="dxa"/>
            <w:tcBorders>
              <w:right w:val="single" w:sz="4" w:space="0" w:color="auto"/>
            </w:tcBorders>
            <w:shd w:val="clear" w:color="auto" w:fill="FFFFFF"/>
            <w:vAlign w:val="center"/>
            <w:hideMark/>
          </w:tcPr>
          <w:p w14:paraId="4B78BB2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1B0D82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ed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64E7DEA7" w14:textId="77777777" w:rsidTr="005A7463">
        <w:trPr>
          <w:cantSplit/>
        </w:trPr>
        <w:tc>
          <w:tcPr>
            <w:tcW w:w="4913" w:type="dxa"/>
            <w:tcBorders>
              <w:bottom w:val="single" w:sz="4" w:space="0" w:color="auto"/>
            </w:tcBorders>
            <w:shd w:val="clear" w:color="auto" w:fill="auto"/>
            <w:vAlign w:val="center"/>
            <w:hideMark/>
          </w:tcPr>
          <w:p w14:paraId="3707AD43"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hint="eastAsia"/>
                <w:kern w:val="22"/>
                <w:sz w:val="24"/>
                <w:szCs w:val="22"/>
                <w:lang w:eastAsia="zh-CN"/>
              </w:rPr>
              <w:t>若您对第</w:t>
            </w:r>
            <w:r w:rsidRPr="00665C79">
              <w:rPr>
                <w:rFonts w:eastAsia="SimSun" w:hint="eastAsia"/>
                <w:kern w:val="22"/>
                <w:sz w:val="24"/>
                <w:szCs w:val="22"/>
                <w:lang w:eastAsia="zh-CN"/>
              </w:rPr>
              <w:t>167</w:t>
            </w:r>
            <w:r w:rsidRPr="00665C79">
              <w:rPr>
                <w:rFonts w:eastAsia="SimSun" w:hint="eastAsia"/>
                <w:iCs/>
                <w:kern w:val="22"/>
                <w:sz w:val="24"/>
                <w:szCs w:val="22"/>
                <w:lang w:eastAsia="zh-CN"/>
              </w:rPr>
              <w:t>个问题的回答为“否”，那么，</w:t>
            </w:r>
            <w:r w:rsidRPr="00665C79">
              <w:rPr>
                <w:rFonts w:eastAsia="SimSun" w:hint="eastAsia"/>
                <w:kern w:val="22"/>
                <w:sz w:val="24"/>
                <w:szCs w:val="22"/>
                <w:lang w:eastAsia="zh-CN"/>
              </w:rPr>
              <w:t>贵国是否启动了成为缔约方的任何国家进程？</w:t>
            </w:r>
          </w:p>
        </w:tc>
        <w:tc>
          <w:tcPr>
            <w:tcW w:w="4437" w:type="dxa"/>
            <w:tcBorders>
              <w:bottom w:val="single" w:sz="4" w:space="0" w:color="auto"/>
              <w:right w:val="single" w:sz="4" w:space="0" w:color="auto"/>
            </w:tcBorders>
            <w:shd w:val="clear" w:color="auto" w:fill="auto"/>
            <w:vAlign w:val="center"/>
            <w:hideMark/>
          </w:tcPr>
          <w:p w14:paraId="3C8EAF0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48DD17D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26FB4284" w14:textId="77777777" w:rsidTr="005A7463">
        <w:trPr>
          <w:cantSplit/>
          <w:trHeight w:val="728"/>
        </w:trPr>
        <w:tc>
          <w:tcPr>
            <w:tcW w:w="9350" w:type="dxa"/>
            <w:gridSpan w:val="2"/>
            <w:tcBorders>
              <w:bottom w:val="nil"/>
              <w:right w:val="single" w:sz="4" w:space="0" w:color="auto"/>
            </w:tcBorders>
            <w:shd w:val="clear" w:color="auto" w:fill="auto"/>
            <w:vAlign w:val="center"/>
          </w:tcPr>
          <w:p w14:paraId="2E55A72D"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lastRenderedPageBreak/>
              <w:t>贵国是否已有行政或法律文书</w:t>
            </w:r>
            <w:r w:rsidRPr="00665C79">
              <w:rPr>
                <w:rFonts w:eastAsia="SimSun" w:hint="eastAsia"/>
                <w:kern w:val="22"/>
                <w:sz w:val="24"/>
                <w:szCs w:val="22"/>
                <w:lang w:eastAsia="zh-CN"/>
              </w:rPr>
              <w:t>要求在以下情况下采取应对措施：</w:t>
            </w:r>
          </w:p>
        </w:tc>
      </w:tr>
      <w:tr w:rsidR="00591639" w:rsidRPr="001123D8" w14:paraId="4DD6E690" w14:textId="77777777" w:rsidTr="005A7463">
        <w:trPr>
          <w:cantSplit/>
        </w:trPr>
        <w:tc>
          <w:tcPr>
            <w:tcW w:w="4913" w:type="dxa"/>
            <w:tcBorders>
              <w:top w:val="nil"/>
              <w:bottom w:val="nil"/>
              <w:right w:val="nil"/>
            </w:tcBorders>
            <w:shd w:val="clear" w:color="auto" w:fill="auto"/>
            <w:vAlign w:val="center"/>
          </w:tcPr>
          <w:p w14:paraId="10337B47" w14:textId="77777777" w:rsidR="00591639" w:rsidRPr="00665C79" w:rsidRDefault="00591639" w:rsidP="008C4371">
            <w:pPr>
              <w:suppressLineNumbers/>
              <w:tabs>
                <w:tab w:val="num" w:pos="900"/>
              </w:tabs>
              <w:suppressAutoHyphens/>
              <w:topLinePunct/>
              <w:autoSpaceDE w:val="0"/>
              <w:autoSpaceDN w:val="0"/>
              <w:adjustRightInd w:val="0"/>
              <w:snapToGrid w:val="0"/>
              <w:spacing w:before="120" w:after="120"/>
              <w:ind w:left="540" w:right="362"/>
              <w:rPr>
                <w:rFonts w:eastAsia="SimSun"/>
                <w:kern w:val="22"/>
                <w:sz w:val="24"/>
                <w:szCs w:val="22"/>
                <w:lang w:val="en-US" w:eastAsia="zh-CN"/>
              </w:rPr>
            </w:pPr>
            <w:r w:rsidRPr="00665C79">
              <w:rPr>
                <w:rFonts w:eastAsia="SimSun"/>
                <w:kern w:val="22"/>
                <w:sz w:val="24"/>
                <w:szCs w:val="22"/>
                <w:lang w:eastAsia="zh-CN"/>
              </w:rPr>
              <w:t xml:space="preserve">a. </w:t>
            </w:r>
            <w:r w:rsidRPr="00665C79">
              <w:rPr>
                <w:rFonts w:eastAsia="SimSun"/>
                <w:kern w:val="22"/>
                <w:sz w:val="24"/>
                <w:szCs w:val="22"/>
                <w:lang w:eastAsia="zh-CN"/>
              </w:rPr>
              <w:tab/>
            </w:r>
            <w:r w:rsidRPr="00665C79">
              <w:rPr>
                <w:rFonts w:eastAsia="SimSun" w:hint="eastAsia"/>
                <w:kern w:val="22"/>
                <w:sz w:val="24"/>
                <w:szCs w:val="22"/>
                <w:lang w:eastAsia="zh-CN"/>
              </w:rPr>
              <w:t>改性活生物体</w:t>
            </w:r>
            <w:r w:rsidRPr="00665C79">
              <w:rPr>
                <w:rFonts w:eastAsia="SimSun" w:hint="eastAsia"/>
                <w:kern w:val="22"/>
                <w:sz w:val="24"/>
                <w:szCs w:val="22"/>
                <w:lang w:val="en-US" w:eastAsia="zh-CN"/>
              </w:rPr>
              <w:t>造成损害的情况？</w:t>
            </w:r>
          </w:p>
        </w:tc>
        <w:tc>
          <w:tcPr>
            <w:tcW w:w="4437" w:type="dxa"/>
            <w:tcBorders>
              <w:top w:val="nil"/>
              <w:left w:val="nil"/>
              <w:right w:val="single" w:sz="4" w:space="0" w:color="auto"/>
            </w:tcBorders>
            <w:shd w:val="clear" w:color="auto" w:fill="auto"/>
            <w:vAlign w:val="center"/>
          </w:tcPr>
          <w:p w14:paraId="220D048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687439B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432C7182" w14:textId="77777777" w:rsidTr="005A7463">
        <w:trPr>
          <w:cantSplit/>
        </w:trPr>
        <w:tc>
          <w:tcPr>
            <w:tcW w:w="4913" w:type="dxa"/>
            <w:tcBorders>
              <w:top w:val="nil"/>
              <w:right w:val="nil"/>
            </w:tcBorders>
            <w:shd w:val="clear" w:color="auto" w:fill="auto"/>
            <w:vAlign w:val="center"/>
          </w:tcPr>
          <w:p w14:paraId="48580E49" w14:textId="77777777" w:rsidR="00591639" w:rsidRPr="00665C79" w:rsidRDefault="00591639" w:rsidP="008C4371">
            <w:pPr>
              <w:suppressLineNumbers/>
              <w:tabs>
                <w:tab w:val="left" w:pos="893"/>
              </w:tabs>
              <w:suppressAutoHyphens/>
              <w:topLinePunct/>
              <w:autoSpaceDE w:val="0"/>
              <w:autoSpaceDN w:val="0"/>
              <w:adjustRightInd w:val="0"/>
              <w:snapToGrid w:val="0"/>
              <w:spacing w:before="120" w:after="120"/>
              <w:ind w:left="540" w:right="362"/>
              <w:rPr>
                <w:rFonts w:eastAsia="SimSun"/>
                <w:kern w:val="22"/>
                <w:sz w:val="24"/>
                <w:szCs w:val="22"/>
                <w:lang w:eastAsia="zh-CN"/>
              </w:rPr>
            </w:pPr>
            <w:r w:rsidRPr="00665C79">
              <w:rPr>
                <w:rFonts w:eastAsia="SimSun"/>
                <w:kern w:val="22"/>
                <w:sz w:val="24"/>
                <w:szCs w:val="22"/>
                <w:lang w:eastAsia="zh-CN"/>
              </w:rPr>
              <w:t xml:space="preserve">b. </w:t>
            </w:r>
            <w:r w:rsidRPr="00665C79">
              <w:rPr>
                <w:rFonts w:eastAsia="SimSun"/>
                <w:kern w:val="22"/>
                <w:sz w:val="24"/>
                <w:szCs w:val="22"/>
                <w:lang w:eastAsia="zh-CN"/>
              </w:rPr>
              <w:tab/>
            </w:r>
            <w:r w:rsidRPr="00665C79">
              <w:rPr>
                <w:rFonts w:eastAsia="SimSun" w:hint="eastAsia"/>
                <w:kern w:val="22"/>
                <w:sz w:val="24"/>
                <w:szCs w:val="22"/>
                <w:lang w:eastAsia="zh-CN"/>
              </w:rPr>
              <w:t>如果不采取应对措施，非常有可能造成</w:t>
            </w:r>
            <w:r w:rsidRPr="00665C79">
              <w:rPr>
                <w:rFonts w:eastAsia="SimSun" w:hint="eastAsia"/>
                <w:kern w:val="22"/>
                <w:sz w:val="24"/>
                <w:szCs w:val="22"/>
                <w:lang w:val="en-US" w:eastAsia="zh-CN"/>
              </w:rPr>
              <w:t>损害</w:t>
            </w:r>
            <w:r w:rsidRPr="00665C79">
              <w:rPr>
                <w:rFonts w:eastAsia="SimSun" w:hint="eastAsia"/>
                <w:kern w:val="22"/>
                <w:sz w:val="24"/>
                <w:szCs w:val="22"/>
                <w:lang w:eastAsia="zh-CN"/>
              </w:rPr>
              <w:t>的情况？</w:t>
            </w:r>
          </w:p>
        </w:tc>
        <w:tc>
          <w:tcPr>
            <w:tcW w:w="4437" w:type="dxa"/>
            <w:tcBorders>
              <w:left w:val="nil"/>
              <w:right w:val="single" w:sz="4" w:space="0" w:color="auto"/>
            </w:tcBorders>
            <w:shd w:val="clear" w:color="auto" w:fill="auto"/>
            <w:vAlign w:val="center"/>
          </w:tcPr>
          <w:p w14:paraId="7528D68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3ABB6C0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7ED48C3D" w14:textId="77777777" w:rsidTr="005A7463">
        <w:trPr>
          <w:cantSplit/>
        </w:trPr>
        <w:tc>
          <w:tcPr>
            <w:tcW w:w="4913" w:type="dxa"/>
            <w:shd w:val="clear" w:color="auto" w:fill="auto"/>
            <w:vAlign w:val="center"/>
          </w:tcPr>
          <w:p w14:paraId="1B0B52B5" w14:textId="69D3A41E" w:rsidR="00591639" w:rsidRPr="00665C79" w:rsidRDefault="00591639" w:rsidP="008C4371">
            <w:pPr>
              <w:numPr>
                <w:ilvl w:val="0"/>
                <w:numId w:val="26"/>
              </w:numPr>
              <w:suppressLineNumbers/>
              <w:tabs>
                <w:tab w:val="clear" w:pos="360"/>
                <w:tab w:val="num" w:pos="630"/>
              </w:tabs>
              <w:suppressAutoHyphens/>
              <w:topLinePunct/>
              <w:autoSpaceDE w:val="0"/>
              <w:autoSpaceDN w:val="0"/>
              <w:adjustRightInd w:val="0"/>
              <w:snapToGrid w:val="0"/>
              <w:spacing w:before="120" w:after="120"/>
              <w:ind w:left="630" w:right="362" w:hanging="630"/>
              <w:rPr>
                <w:rFonts w:eastAsia="SimSun"/>
                <w:kern w:val="22"/>
                <w:sz w:val="24"/>
                <w:szCs w:val="22"/>
                <w:lang w:eastAsia="zh-CN"/>
              </w:rPr>
            </w:pPr>
            <w:r w:rsidRPr="00665C79">
              <w:rPr>
                <w:rFonts w:eastAsia="SimSun"/>
                <w:kern w:val="22"/>
                <w:sz w:val="24"/>
                <w:szCs w:val="22"/>
                <w:lang w:eastAsia="zh-CN"/>
              </w:rPr>
              <w:t>若您对第</w:t>
            </w:r>
            <w:r w:rsidRPr="00665C79">
              <w:rPr>
                <w:rFonts w:eastAsia="SimSun"/>
                <w:kern w:val="22"/>
                <w:sz w:val="24"/>
                <w:szCs w:val="22"/>
                <w:lang w:eastAsia="zh-CN"/>
              </w:rPr>
              <w:t>1</w:t>
            </w:r>
            <w:r w:rsidR="00E4393B">
              <w:rPr>
                <w:rFonts w:eastAsia="SimSun"/>
                <w:kern w:val="22"/>
                <w:sz w:val="24"/>
                <w:szCs w:val="22"/>
                <w:lang w:eastAsia="zh-CN"/>
              </w:rPr>
              <w:t>69</w:t>
            </w:r>
            <w:r w:rsidRPr="00665C79">
              <w:rPr>
                <w:rFonts w:eastAsia="SimSun"/>
                <w:kern w:val="22"/>
                <w:sz w:val="24"/>
                <w:szCs w:val="22"/>
                <w:lang w:eastAsia="zh-CN"/>
              </w:rPr>
              <w:t>a</w:t>
            </w:r>
            <w:r w:rsidRPr="00665C79">
              <w:rPr>
                <w:rFonts w:eastAsia="SimSun" w:hint="eastAsia"/>
                <w:kern w:val="22"/>
                <w:sz w:val="24"/>
                <w:szCs w:val="22"/>
                <w:lang w:eastAsia="zh-CN"/>
              </w:rPr>
              <w:t>个问题的回答为“是”，那么，这些文书是否对经营人</w:t>
            </w:r>
            <w:r w:rsidR="00D06038" w:rsidRPr="00665C79">
              <w:rPr>
                <w:rFonts w:eastAsia="SimSun" w:hint="eastAsia"/>
                <w:kern w:val="22"/>
                <w:sz w:val="24"/>
                <w:szCs w:val="22"/>
                <w:lang w:eastAsia="zh-CN"/>
              </w:rPr>
              <w:t>提出</w:t>
            </w:r>
            <w:r w:rsidRPr="00665C79">
              <w:rPr>
                <w:rFonts w:eastAsia="SimSun" w:hint="eastAsia"/>
                <w:kern w:val="22"/>
                <w:sz w:val="24"/>
                <w:szCs w:val="22"/>
                <w:lang w:eastAsia="zh-CN"/>
              </w:rPr>
              <w:t>要求（选择所有适用项）？</w:t>
            </w:r>
          </w:p>
        </w:tc>
        <w:tc>
          <w:tcPr>
            <w:tcW w:w="4437" w:type="dxa"/>
            <w:tcBorders>
              <w:right w:val="single" w:sz="4" w:space="0" w:color="auto"/>
            </w:tcBorders>
            <w:shd w:val="clear" w:color="auto" w:fill="auto"/>
            <w:vAlign w:val="center"/>
          </w:tcPr>
          <w:p w14:paraId="1C70B25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w:t>
            </w:r>
            <w:r w:rsidR="00591639" w:rsidRPr="00665C79">
              <w:rPr>
                <w:rFonts w:eastAsia="SimSun"/>
                <w:kern w:val="22"/>
                <w:sz w:val="24"/>
                <w:szCs w:val="22"/>
                <w:lang w:eastAsia="zh-CN"/>
              </w:rPr>
              <w:t>经营人必须告知主管部门</w:t>
            </w:r>
            <w:r w:rsidR="00D06038" w:rsidRPr="00665C79">
              <w:rPr>
                <w:rFonts w:eastAsia="SimSun" w:hint="eastAsia"/>
                <w:kern w:val="22"/>
                <w:sz w:val="24"/>
                <w:szCs w:val="22"/>
                <w:lang w:val="en-US" w:eastAsia="zh-CN"/>
              </w:rPr>
              <w:t>损害</w:t>
            </w:r>
            <w:r w:rsidR="00D06038" w:rsidRPr="00665C79">
              <w:rPr>
                <w:rFonts w:eastAsia="SimSun" w:hint="eastAsia"/>
                <w:kern w:val="22"/>
                <w:sz w:val="24"/>
                <w:szCs w:val="22"/>
                <w:lang w:eastAsia="zh-CN"/>
              </w:rPr>
              <w:t>情况</w:t>
            </w:r>
          </w:p>
          <w:p w14:paraId="2A774DA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，经营人必须对</w:t>
            </w:r>
            <w:r w:rsidR="00591639" w:rsidRPr="00665C79">
              <w:rPr>
                <w:rFonts w:eastAsia="SimSun" w:hint="eastAsia"/>
                <w:kern w:val="22"/>
                <w:sz w:val="24"/>
                <w:szCs w:val="22"/>
                <w:lang w:val="en-US" w:eastAsia="zh-CN"/>
              </w:rPr>
              <w:t>损害</w:t>
            </w:r>
            <w:r w:rsidR="00591639" w:rsidRPr="00665C79">
              <w:rPr>
                <w:rFonts w:eastAsia="SimSun" w:hint="eastAsia"/>
                <w:kern w:val="22"/>
                <w:sz w:val="24"/>
                <w:szCs w:val="22"/>
                <w:lang w:eastAsia="zh-CN"/>
              </w:rPr>
              <w:t>作出评</w:t>
            </w:r>
            <w:r w:rsidR="00D06038" w:rsidRPr="00665C79">
              <w:rPr>
                <w:rFonts w:eastAsia="SimSun" w:hint="eastAsia"/>
                <w:kern w:val="22"/>
                <w:sz w:val="24"/>
                <w:szCs w:val="22"/>
                <w:lang w:eastAsia="zh-CN"/>
              </w:rPr>
              <w:t>价</w:t>
            </w:r>
          </w:p>
          <w:p w14:paraId="3DEA345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lang w:eastAsia="zh-CN"/>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，经营人必须采取应对措施</w:t>
            </w:r>
          </w:p>
          <w:p w14:paraId="5CE7BEE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bCs/>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，其他要求：</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p w14:paraId="4194A6E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kern w:val="22"/>
                <w:sz w:val="24"/>
                <w:szCs w:val="22"/>
              </w:rPr>
              <w:fldChar w:fldCharType="begin">
                <w:ffData>
                  <w:name w:val="Check48"/>
                  <w:enabled/>
                  <w:calcOnExit w:val="0"/>
                  <w:checkBox>
                    <w:sizeAuto/>
                    <w:default w:val="0"/>
                  </w:checkBox>
                </w:ffData>
              </w:fldChar>
            </w:r>
            <w:r w:rsidR="00591639" w:rsidRPr="00665C79">
              <w:rPr>
                <w:rFonts w:eastAsia="SimSun"/>
                <w:bCs/>
                <w:kern w:val="22"/>
                <w:sz w:val="24"/>
                <w:szCs w:val="22"/>
              </w:rPr>
              <w:instrText xml:space="preserve"> FORMCHECKBOX </w:instrText>
            </w:r>
            <w:r w:rsidR="00AB20CD">
              <w:rPr>
                <w:rFonts w:eastAsia="SimSun"/>
                <w:bCs/>
                <w:kern w:val="22"/>
                <w:sz w:val="24"/>
                <w:szCs w:val="22"/>
              </w:rPr>
            </w:r>
            <w:r w:rsidR="00AB20CD">
              <w:rPr>
                <w:rFonts w:eastAsia="SimSun"/>
                <w:bCs/>
                <w:kern w:val="22"/>
                <w:sz w:val="24"/>
                <w:szCs w:val="22"/>
              </w:rPr>
              <w:fldChar w:fldCharType="separate"/>
            </w:r>
            <w:r w:rsidRPr="00665C79">
              <w:rPr>
                <w:rFonts w:eastAsia="SimSun"/>
                <w:bCs/>
                <w:kern w:val="22"/>
                <w:sz w:val="24"/>
                <w:szCs w:val="22"/>
              </w:rPr>
              <w:fldChar w:fldCharType="end"/>
            </w:r>
            <w:r w:rsidR="00591639" w:rsidRPr="00665C79">
              <w:rPr>
                <w:rFonts w:eastAsia="SimSun"/>
                <w:bCs/>
                <w:kern w:val="22"/>
                <w:sz w:val="24"/>
                <w:szCs w:val="22"/>
              </w:rPr>
              <w:tab/>
            </w:r>
            <w:r w:rsidR="00591639" w:rsidRPr="00665C79">
              <w:rPr>
                <w:rFonts w:eastAsia="SimSun"/>
                <w:kern w:val="22"/>
                <w:sz w:val="24"/>
                <w:szCs w:val="22"/>
              </w:rPr>
              <w:t>否</w:t>
            </w:r>
          </w:p>
        </w:tc>
      </w:tr>
      <w:tr w:rsidR="00591639" w:rsidRPr="001123D8" w14:paraId="2DA4CA71" w14:textId="77777777" w:rsidTr="005A7463">
        <w:trPr>
          <w:cantSplit/>
        </w:trPr>
        <w:tc>
          <w:tcPr>
            <w:tcW w:w="4913" w:type="dxa"/>
            <w:shd w:val="clear" w:color="auto" w:fill="auto"/>
            <w:vAlign w:val="center"/>
          </w:tcPr>
          <w:p w14:paraId="3B14FE91" w14:textId="378397CC"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w:t>
            </w:r>
            <w:r w:rsidR="00E4393B">
              <w:rPr>
                <w:rFonts w:eastAsia="SimSun" w:hint="eastAsia"/>
                <w:kern w:val="22"/>
                <w:sz w:val="24"/>
                <w:szCs w:val="22"/>
                <w:lang w:eastAsia="zh-CN"/>
              </w:rPr>
              <w:t>69</w:t>
            </w:r>
            <w:r w:rsidRPr="00665C79">
              <w:rPr>
                <w:rFonts w:eastAsia="SimSun" w:hint="eastAsia"/>
                <w:kern w:val="22"/>
                <w:sz w:val="24"/>
                <w:szCs w:val="22"/>
                <w:lang w:eastAsia="zh-CN"/>
              </w:rPr>
              <w:t>b</w:t>
            </w:r>
            <w:r w:rsidRPr="00665C79">
              <w:rPr>
                <w:rFonts w:eastAsia="SimSun" w:hint="eastAsia"/>
                <w:kern w:val="22"/>
                <w:sz w:val="24"/>
                <w:szCs w:val="22"/>
                <w:lang w:eastAsia="zh-CN"/>
              </w:rPr>
              <w:t>个问题的回答为“是”，那么，这些文书是否要求经营人采取应对措施以避免</w:t>
            </w:r>
            <w:r w:rsidRPr="00665C79">
              <w:rPr>
                <w:rFonts w:eastAsia="SimSun" w:hint="eastAsia"/>
                <w:kern w:val="22"/>
                <w:sz w:val="24"/>
                <w:szCs w:val="22"/>
                <w:lang w:val="en-US" w:eastAsia="zh-CN"/>
              </w:rPr>
              <w:t>损害</w:t>
            </w:r>
            <w:r w:rsidRPr="00665C79">
              <w:rPr>
                <w:rFonts w:eastAsia="SimSun" w:hint="eastAsia"/>
                <w:kern w:val="22"/>
                <w:sz w:val="24"/>
                <w:szCs w:val="22"/>
                <w:lang w:eastAsia="zh-CN"/>
              </w:rPr>
              <w:t>？</w:t>
            </w:r>
          </w:p>
        </w:tc>
        <w:tc>
          <w:tcPr>
            <w:tcW w:w="4437" w:type="dxa"/>
            <w:tcBorders>
              <w:right w:val="single" w:sz="4" w:space="0" w:color="auto"/>
            </w:tcBorders>
            <w:shd w:val="clear" w:color="auto" w:fill="auto"/>
            <w:vAlign w:val="center"/>
          </w:tcPr>
          <w:p w14:paraId="2F76C4A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A62716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362EC23D" w14:textId="77777777" w:rsidTr="005A7463">
        <w:trPr>
          <w:cantSplit/>
        </w:trPr>
        <w:tc>
          <w:tcPr>
            <w:tcW w:w="4913" w:type="dxa"/>
            <w:shd w:val="clear" w:color="auto" w:fill="auto"/>
            <w:vAlign w:val="center"/>
          </w:tcPr>
          <w:p w14:paraId="25F7250C" w14:textId="0EC380D6"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w:t>
            </w:r>
            <w:r w:rsidR="00E4393B">
              <w:rPr>
                <w:rFonts w:eastAsia="SimSun" w:hint="eastAsia"/>
                <w:kern w:val="22"/>
                <w:sz w:val="24"/>
                <w:szCs w:val="22"/>
                <w:lang w:eastAsia="zh-CN"/>
              </w:rPr>
              <w:t>69</w:t>
            </w:r>
            <w:r w:rsidRPr="00665C79">
              <w:rPr>
                <w:rFonts w:eastAsia="SimSun" w:hint="eastAsia"/>
                <w:kern w:val="22"/>
                <w:sz w:val="24"/>
                <w:szCs w:val="22"/>
                <w:lang w:eastAsia="zh-CN"/>
              </w:rPr>
              <w:t>a</w:t>
            </w:r>
            <w:r w:rsidRPr="00665C79">
              <w:rPr>
                <w:rFonts w:eastAsia="SimSun" w:hint="eastAsia"/>
                <w:kern w:val="22"/>
                <w:sz w:val="24"/>
                <w:szCs w:val="22"/>
                <w:lang w:eastAsia="zh-CN"/>
              </w:rPr>
              <w:t>或</w:t>
            </w:r>
            <w:r w:rsidR="00E4393B">
              <w:rPr>
                <w:rFonts w:eastAsia="SimSun" w:hint="eastAsia"/>
                <w:kern w:val="22"/>
                <w:sz w:val="24"/>
                <w:szCs w:val="22"/>
                <w:lang w:eastAsia="zh-CN"/>
              </w:rPr>
              <w:t>169</w:t>
            </w:r>
            <w:r w:rsidRPr="00665C79">
              <w:rPr>
                <w:rFonts w:eastAsia="SimSun" w:hint="eastAsia"/>
                <w:kern w:val="22"/>
                <w:sz w:val="24"/>
                <w:szCs w:val="22"/>
                <w:lang w:eastAsia="zh-CN"/>
              </w:rPr>
              <w:t>b</w:t>
            </w:r>
            <w:r w:rsidRPr="00665C79">
              <w:rPr>
                <w:rFonts w:eastAsia="SimSun" w:hint="eastAsia"/>
                <w:kern w:val="22"/>
                <w:sz w:val="24"/>
                <w:szCs w:val="22"/>
                <w:lang w:eastAsia="zh-CN"/>
              </w:rPr>
              <w:t>个问题的回答为“是”，那么，这些文书是否提供了</w:t>
            </w:r>
            <w:r w:rsidR="00E652AF" w:rsidRPr="00665C79">
              <w:rPr>
                <w:rFonts w:eastAsia="SimSun" w:hint="eastAsia"/>
                <w:kern w:val="22"/>
                <w:sz w:val="24"/>
                <w:szCs w:val="22"/>
                <w:lang w:eastAsia="zh-CN"/>
              </w:rPr>
              <w:t>“</w:t>
            </w:r>
            <w:r w:rsidRPr="00665C79">
              <w:rPr>
                <w:rFonts w:eastAsia="SimSun" w:hint="eastAsia"/>
                <w:kern w:val="22"/>
                <w:sz w:val="24"/>
                <w:szCs w:val="22"/>
                <w:lang w:eastAsia="zh-CN"/>
              </w:rPr>
              <w:t>经营人</w:t>
            </w:r>
            <w:r w:rsidR="00E652AF" w:rsidRPr="00665C79">
              <w:rPr>
                <w:rFonts w:eastAsia="SimSun" w:hint="eastAsia"/>
                <w:kern w:val="22"/>
                <w:sz w:val="24"/>
                <w:szCs w:val="22"/>
                <w:lang w:eastAsia="zh-CN"/>
              </w:rPr>
              <w:t>”</w:t>
            </w:r>
            <w:r w:rsidRPr="00665C79">
              <w:rPr>
                <w:rFonts w:eastAsia="SimSun" w:hint="eastAsia"/>
                <w:kern w:val="22"/>
                <w:sz w:val="24"/>
                <w:szCs w:val="22"/>
                <w:lang w:eastAsia="zh-CN"/>
              </w:rPr>
              <w:t>的定义？</w:t>
            </w:r>
          </w:p>
        </w:tc>
        <w:tc>
          <w:tcPr>
            <w:tcW w:w="4437" w:type="dxa"/>
            <w:tcBorders>
              <w:right w:val="single" w:sz="4" w:space="0" w:color="auto"/>
            </w:tcBorders>
            <w:shd w:val="clear" w:color="auto" w:fill="auto"/>
            <w:vAlign w:val="center"/>
          </w:tcPr>
          <w:p w14:paraId="1555089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7A374A6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656A7B87" w14:textId="77777777" w:rsidTr="005A7463">
        <w:trPr>
          <w:cantSplit/>
        </w:trPr>
        <w:tc>
          <w:tcPr>
            <w:tcW w:w="4913" w:type="dxa"/>
            <w:shd w:val="clear" w:color="auto" w:fill="auto"/>
            <w:vAlign w:val="center"/>
          </w:tcPr>
          <w:p w14:paraId="3ADE7035" w14:textId="104ADC57" w:rsidR="00591639" w:rsidRPr="00665C79" w:rsidRDefault="00591639" w:rsidP="0064535F">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17</w:t>
            </w:r>
            <w:r w:rsidR="00E4393B">
              <w:rPr>
                <w:rFonts w:eastAsia="SimSun"/>
                <w:kern w:val="22"/>
                <w:sz w:val="24"/>
                <w:szCs w:val="22"/>
                <w:lang w:eastAsia="zh-CN"/>
              </w:rPr>
              <w:t>2</w:t>
            </w:r>
            <w:r w:rsidRPr="00665C79">
              <w:rPr>
                <w:rFonts w:eastAsia="SimSun" w:hint="eastAsia"/>
                <w:kern w:val="22"/>
                <w:sz w:val="24"/>
                <w:szCs w:val="22"/>
                <w:lang w:eastAsia="zh-CN"/>
              </w:rPr>
              <w:t>问题的回答为“是”，那么，下列选项中哪些可以作为</w:t>
            </w:r>
            <w:r w:rsidR="00E652AF" w:rsidRPr="00665C79">
              <w:rPr>
                <w:rFonts w:eastAsia="SimSun" w:hint="eastAsia"/>
                <w:kern w:val="22"/>
                <w:sz w:val="24"/>
                <w:szCs w:val="22"/>
                <w:lang w:eastAsia="zh-CN"/>
              </w:rPr>
              <w:t>“</w:t>
            </w:r>
            <w:r w:rsidRPr="00665C79">
              <w:rPr>
                <w:rFonts w:eastAsia="SimSun" w:hint="eastAsia"/>
                <w:kern w:val="22"/>
                <w:sz w:val="24"/>
                <w:szCs w:val="22"/>
                <w:lang w:eastAsia="zh-CN"/>
              </w:rPr>
              <w:t>经营人</w:t>
            </w:r>
            <w:r w:rsidR="00E652AF" w:rsidRPr="00665C79">
              <w:rPr>
                <w:rFonts w:eastAsia="SimSun" w:hint="eastAsia"/>
                <w:kern w:val="22"/>
                <w:sz w:val="24"/>
                <w:szCs w:val="22"/>
                <w:lang w:eastAsia="zh-CN"/>
              </w:rPr>
              <w:t>”</w:t>
            </w:r>
            <w:r w:rsidRPr="00665C79">
              <w:rPr>
                <w:rFonts w:eastAsia="SimSun" w:hint="eastAsia"/>
                <w:kern w:val="22"/>
                <w:sz w:val="24"/>
                <w:szCs w:val="22"/>
                <w:lang w:eastAsia="zh-CN"/>
              </w:rPr>
              <w:t>（选择所有适用项）？</w:t>
            </w:r>
          </w:p>
        </w:tc>
        <w:tc>
          <w:tcPr>
            <w:tcW w:w="4437" w:type="dxa"/>
            <w:tcBorders>
              <w:right w:val="single" w:sz="4" w:space="0" w:color="auto"/>
            </w:tcBorders>
            <w:shd w:val="clear" w:color="auto" w:fill="auto"/>
            <w:vAlign w:val="center"/>
          </w:tcPr>
          <w:p w14:paraId="02837720"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许可证持有者</w:t>
            </w:r>
          </w:p>
          <w:p w14:paraId="087DC040"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val="en-US" w:eastAsia="zh-CN"/>
              </w:rPr>
              <w:t>将改性活生物体投放市场者</w:t>
            </w:r>
          </w:p>
          <w:p w14:paraId="5B44FE8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开发者</w:t>
            </w:r>
          </w:p>
          <w:p w14:paraId="00E4DF5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生产者</w:t>
            </w:r>
          </w:p>
          <w:p w14:paraId="6757FB0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通知人</w:t>
            </w:r>
          </w:p>
          <w:p w14:paraId="3545CB6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出口者</w:t>
            </w:r>
          </w:p>
          <w:p w14:paraId="519A0D6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进口者</w:t>
            </w:r>
          </w:p>
          <w:p w14:paraId="1E003AF3"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承运人</w:t>
            </w:r>
          </w:p>
          <w:p w14:paraId="09E247A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供应者</w:t>
            </w:r>
          </w:p>
          <w:p w14:paraId="48E3C788"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591639" w:rsidRPr="001123D8" w14:paraId="63D6F35D" w14:textId="77777777" w:rsidTr="005A7463">
        <w:trPr>
          <w:cantSplit/>
        </w:trPr>
        <w:tc>
          <w:tcPr>
            <w:tcW w:w="4913" w:type="dxa"/>
            <w:shd w:val="clear" w:color="auto" w:fill="auto"/>
            <w:vAlign w:val="center"/>
          </w:tcPr>
          <w:p w14:paraId="4111E30D" w14:textId="77777777"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lastRenderedPageBreak/>
              <w:t>是否已确定了履行</w:t>
            </w:r>
            <w:r w:rsidRPr="00665C79">
              <w:rPr>
                <w:rFonts w:eastAsia="SimSun" w:hint="eastAsia"/>
                <w:kern w:val="22"/>
                <w:sz w:val="24"/>
                <w:szCs w:val="22"/>
                <w:lang w:eastAsia="zh-CN"/>
              </w:rPr>
              <w:t>《补充议定书》所列职能的主管部门？</w:t>
            </w:r>
          </w:p>
        </w:tc>
        <w:tc>
          <w:tcPr>
            <w:tcW w:w="4437" w:type="dxa"/>
            <w:tcBorders>
              <w:right w:val="single" w:sz="4" w:space="0" w:color="auto"/>
            </w:tcBorders>
            <w:shd w:val="clear" w:color="auto" w:fill="auto"/>
            <w:vAlign w:val="center"/>
          </w:tcPr>
          <w:p w14:paraId="664050F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r w:rsidR="00591639"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w:t>
            </w:r>
            <w:r w:rsidR="00591639" w:rsidRPr="00665C79">
              <w:rPr>
                <w:rFonts w:eastAsia="SimSun" w:hint="eastAsia"/>
                <w:noProof/>
                <w:kern w:val="22"/>
                <w:sz w:val="24"/>
                <w:szCs w:val="22"/>
              </w:rPr>
              <w:t>请说明</w:t>
            </w:r>
            <w:r w:rsidR="00591639" w:rsidRPr="00665C79">
              <w:rPr>
                <w:rFonts w:eastAsia="SimSun" w:hint="eastAsia"/>
                <w:noProof/>
                <w:kern w:val="22"/>
                <w:sz w:val="24"/>
                <w:szCs w:val="22"/>
              </w:rPr>
              <w:t>]</w:t>
            </w:r>
            <w:r w:rsidRPr="00665C79">
              <w:rPr>
                <w:rFonts w:eastAsia="SimSun"/>
                <w:kern w:val="22"/>
                <w:sz w:val="24"/>
                <w:szCs w:val="22"/>
              </w:rPr>
              <w:fldChar w:fldCharType="end"/>
            </w:r>
          </w:p>
          <w:p w14:paraId="4C6F45D6"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4387ED13" w14:textId="77777777" w:rsidTr="005A7463">
        <w:trPr>
          <w:cantSplit/>
        </w:trPr>
        <w:tc>
          <w:tcPr>
            <w:tcW w:w="4913" w:type="dxa"/>
            <w:shd w:val="clear" w:color="auto" w:fill="auto"/>
            <w:vAlign w:val="center"/>
          </w:tcPr>
          <w:p w14:paraId="484321B5" w14:textId="7BC3B89A" w:rsidR="00591639" w:rsidRPr="00665C79" w:rsidRDefault="00591639" w:rsidP="0064535F">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630"/>
              <w:rPr>
                <w:rFonts w:eastAsia="SimSun"/>
                <w:kern w:val="22"/>
                <w:sz w:val="24"/>
                <w:szCs w:val="22"/>
                <w:lang w:eastAsia="zh-CN"/>
              </w:rPr>
            </w:pPr>
            <w:r w:rsidRPr="00665C79">
              <w:rPr>
                <w:rFonts w:eastAsia="SimSun"/>
                <w:kern w:val="22"/>
                <w:sz w:val="24"/>
                <w:szCs w:val="22"/>
                <w:lang w:eastAsia="zh-CN"/>
              </w:rPr>
              <w:t>若您对第</w:t>
            </w:r>
            <w:r w:rsidRPr="00665C79">
              <w:rPr>
                <w:rFonts w:eastAsia="SimSun"/>
                <w:kern w:val="22"/>
                <w:sz w:val="24"/>
                <w:szCs w:val="22"/>
                <w:lang w:eastAsia="zh-CN"/>
              </w:rPr>
              <w:t>17</w:t>
            </w:r>
            <w:r w:rsidR="00E4393B">
              <w:rPr>
                <w:rFonts w:eastAsia="SimSun"/>
                <w:kern w:val="22"/>
                <w:sz w:val="24"/>
                <w:szCs w:val="22"/>
                <w:lang w:eastAsia="zh-CN"/>
              </w:rPr>
              <w:t>4</w:t>
            </w:r>
            <w:r w:rsidRPr="00665C79">
              <w:rPr>
                <w:rFonts w:eastAsia="SimSun" w:hint="eastAsia"/>
                <w:kern w:val="22"/>
                <w:sz w:val="24"/>
                <w:szCs w:val="22"/>
                <w:lang w:eastAsia="zh-CN"/>
              </w:rPr>
              <w:t>问题的回答为“是”，那么，主管部门有可能采取什么措施（选择所有适用项）？</w:t>
            </w:r>
          </w:p>
        </w:tc>
        <w:tc>
          <w:tcPr>
            <w:tcW w:w="4437" w:type="dxa"/>
            <w:tcBorders>
              <w:right w:val="single" w:sz="4" w:space="0" w:color="auto"/>
            </w:tcBorders>
            <w:shd w:val="clear" w:color="auto" w:fill="auto"/>
            <w:vAlign w:val="center"/>
          </w:tcPr>
          <w:p w14:paraId="5270FE4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E7664A" w:rsidRPr="00665C79">
              <w:rPr>
                <w:rFonts w:eastAsia="SimSun" w:hint="eastAsia"/>
                <w:kern w:val="22"/>
                <w:sz w:val="24"/>
                <w:szCs w:val="22"/>
                <w:lang w:eastAsia="zh-CN"/>
              </w:rPr>
              <w:t>查明</w:t>
            </w:r>
            <w:r w:rsidR="00591639" w:rsidRPr="00665C79">
              <w:rPr>
                <w:rFonts w:eastAsia="SimSun"/>
                <w:kern w:val="22"/>
                <w:sz w:val="24"/>
                <w:szCs w:val="22"/>
                <w:lang w:eastAsia="zh-CN"/>
              </w:rPr>
              <w:t>造成</w:t>
            </w:r>
            <w:r w:rsidR="00591639" w:rsidRPr="00665C79">
              <w:rPr>
                <w:rFonts w:eastAsia="SimSun" w:hint="eastAsia"/>
                <w:kern w:val="22"/>
                <w:sz w:val="24"/>
                <w:szCs w:val="22"/>
                <w:lang w:val="en-US" w:eastAsia="zh-CN"/>
              </w:rPr>
              <w:t>损害</w:t>
            </w:r>
            <w:r w:rsidR="00591639" w:rsidRPr="00665C79">
              <w:rPr>
                <w:rFonts w:eastAsia="SimSun"/>
                <w:kern w:val="22"/>
                <w:sz w:val="24"/>
                <w:szCs w:val="22"/>
                <w:lang w:eastAsia="zh-CN"/>
              </w:rPr>
              <w:t>的经营人</w:t>
            </w:r>
          </w:p>
          <w:p w14:paraId="53D90992"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对</w:t>
            </w:r>
            <w:r w:rsidR="00591639" w:rsidRPr="00665C79">
              <w:rPr>
                <w:rFonts w:eastAsia="SimSun"/>
                <w:kern w:val="22"/>
                <w:sz w:val="24"/>
                <w:szCs w:val="22"/>
                <w:lang w:eastAsia="zh-CN"/>
              </w:rPr>
              <w:t>损害</w:t>
            </w:r>
            <w:r w:rsidR="00591639" w:rsidRPr="00665C79">
              <w:rPr>
                <w:rFonts w:eastAsia="SimSun" w:hint="eastAsia"/>
                <w:kern w:val="22"/>
                <w:sz w:val="24"/>
                <w:szCs w:val="22"/>
                <w:lang w:eastAsia="zh-CN"/>
              </w:rPr>
              <w:t>作出评价</w:t>
            </w:r>
          </w:p>
          <w:p w14:paraId="4850FCF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确</w:t>
            </w:r>
            <w:r w:rsidR="00E7664A" w:rsidRPr="00665C79">
              <w:rPr>
                <w:rFonts w:eastAsia="SimSun" w:hint="eastAsia"/>
                <w:kern w:val="22"/>
                <w:sz w:val="24"/>
                <w:szCs w:val="22"/>
                <w:lang w:eastAsia="zh-CN"/>
              </w:rPr>
              <w:t>定</w:t>
            </w:r>
            <w:r w:rsidR="00591639" w:rsidRPr="00665C79">
              <w:rPr>
                <w:rFonts w:eastAsia="SimSun" w:hint="eastAsia"/>
                <w:kern w:val="22"/>
                <w:sz w:val="24"/>
                <w:szCs w:val="22"/>
                <w:lang w:eastAsia="zh-CN"/>
              </w:rPr>
              <w:t>将由经营人采取的应对措施</w:t>
            </w:r>
          </w:p>
          <w:p w14:paraId="6605117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落实应对措施</w:t>
            </w:r>
          </w:p>
          <w:p w14:paraId="6B7B6FC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向经营人</w:t>
            </w:r>
            <w:r w:rsidR="00E7664A" w:rsidRPr="00665C79">
              <w:rPr>
                <w:rFonts w:eastAsia="SimSun" w:hint="eastAsia"/>
                <w:kern w:val="22"/>
                <w:sz w:val="24"/>
                <w:szCs w:val="22"/>
                <w:lang w:eastAsia="zh-CN"/>
              </w:rPr>
              <w:t>追</w:t>
            </w:r>
            <w:r w:rsidR="00591639" w:rsidRPr="00665C79">
              <w:rPr>
                <w:rFonts w:eastAsia="SimSun" w:hint="eastAsia"/>
                <w:kern w:val="22"/>
                <w:sz w:val="24"/>
                <w:szCs w:val="22"/>
                <w:lang w:eastAsia="zh-CN"/>
              </w:rPr>
              <w:t>回对损害作出评价和落实任何应对措施产生的费用和开支</w:t>
            </w:r>
          </w:p>
          <w:p w14:paraId="797CCB1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w:t>
            </w:r>
            <w:r w:rsidR="00591639" w:rsidRPr="00665C79">
              <w:rPr>
                <w:rFonts w:eastAsia="SimSun" w:hint="eastAsia"/>
                <w:noProof/>
                <w:kern w:val="22"/>
                <w:sz w:val="24"/>
                <w:szCs w:val="22"/>
              </w:rPr>
              <w:t>请说明</w:t>
            </w:r>
            <w:r w:rsidR="00591639" w:rsidRPr="00665C79">
              <w:rPr>
                <w:rFonts w:eastAsia="SimSun" w:hint="eastAsia"/>
                <w:noProof/>
                <w:kern w:val="22"/>
                <w:sz w:val="24"/>
                <w:szCs w:val="22"/>
              </w:rPr>
              <w:t>]</w:t>
            </w:r>
            <w:r w:rsidRPr="00665C79">
              <w:rPr>
                <w:rFonts w:eastAsia="SimSun"/>
                <w:kern w:val="22"/>
                <w:sz w:val="24"/>
                <w:szCs w:val="22"/>
              </w:rPr>
              <w:fldChar w:fldCharType="end"/>
            </w:r>
          </w:p>
        </w:tc>
      </w:tr>
      <w:tr w:rsidR="00591639" w:rsidRPr="001123D8" w14:paraId="48E0AE76" w14:textId="77777777" w:rsidTr="005A7463">
        <w:trPr>
          <w:cantSplit/>
        </w:trPr>
        <w:tc>
          <w:tcPr>
            <w:tcW w:w="4913" w:type="dxa"/>
            <w:shd w:val="clear" w:color="auto" w:fill="auto"/>
            <w:vAlign w:val="center"/>
          </w:tcPr>
          <w:p w14:paraId="509EC2E6" w14:textId="77777777"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贵国是否</w:t>
            </w:r>
            <w:r w:rsidR="00E7664A" w:rsidRPr="00665C79">
              <w:rPr>
                <w:rFonts w:eastAsia="SimSun" w:hint="eastAsia"/>
                <w:kern w:val="22"/>
                <w:sz w:val="24"/>
                <w:szCs w:val="22"/>
                <w:lang w:eastAsia="zh-CN"/>
              </w:rPr>
              <w:t>启动了</w:t>
            </w:r>
            <w:r w:rsidRPr="00665C79">
              <w:rPr>
                <w:rFonts w:eastAsia="SimSun" w:hint="eastAsia"/>
                <w:kern w:val="22"/>
                <w:sz w:val="24"/>
                <w:szCs w:val="22"/>
                <w:lang w:eastAsia="zh-CN"/>
              </w:rPr>
              <w:t>向改性活生物体</w:t>
            </w:r>
            <w:r w:rsidRPr="00665C79">
              <w:rPr>
                <w:rFonts w:eastAsia="SimSun" w:hint="eastAsia"/>
                <w:kern w:val="22"/>
                <w:sz w:val="24"/>
                <w:szCs w:val="22"/>
                <w:lang w:val="en-US" w:eastAsia="zh-CN"/>
              </w:rPr>
              <w:t>造成的损害提供财政担保的措施？</w:t>
            </w:r>
          </w:p>
        </w:tc>
        <w:tc>
          <w:tcPr>
            <w:tcW w:w="4437" w:type="dxa"/>
            <w:tcBorders>
              <w:right w:val="single" w:sz="4" w:space="0" w:color="auto"/>
            </w:tcBorders>
            <w:shd w:val="clear" w:color="auto" w:fill="auto"/>
            <w:vAlign w:val="center"/>
          </w:tcPr>
          <w:p w14:paraId="75A7D8F4"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433AFBF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295B70B6" w14:textId="77777777" w:rsidTr="005A7463">
        <w:trPr>
          <w:cantSplit/>
        </w:trPr>
        <w:tc>
          <w:tcPr>
            <w:tcW w:w="4913" w:type="dxa"/>
            <w:shd w:val="clear" w:color="auto" w:fill="auto"/>
            <w:vAlign w:val="center"/>
          </w:tcPr>
          <w:p w14:paraId="6E91B124" w14:textId="77777777"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176</w:t>
            </w:r>
            <w:r w:rsidRPr="00665C79">
              <w:rPr>
                <w:rFonts w:eastAsia="SimSun" w:hint="eastAsia"/>
                <w:kern w:val="22"/>
                <w:sz w:val="24"/>
                <w:szCs w:val="22"/>
                <w:lang w:eastAsia="zh-CN"/>
              </w:rPr>
              <w:t>个问题的回答为“是”，那么，贵国拥有哪些类别的财政担保措施（选择所有适用项）？</w:t>
            </w:r>
          </w:p>
        </w:tc>
        <w:tc>
          <w:tcPr>
            <w:tcW w:w="4437" w:type="dxa"/>
            <w:tcBorders>
              <w:right w:val="single" w:sz="4" w:space="0" w:color="auto"/>
            </w:tcBorders>
            <w:shd w:val="clear" w:color="auto" w:fill="auto"/>
            <w:vAlign w:val="center"/>
          </w:tcPr>
          <w:p w14:paraId="6645AED5"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要求提供</w:t>
            </w:r>
            <w:r w:rsidR="00591639" w:rsidRPr="00665C79">
              <w:rPr>
                <w:rFonts w:eastAsia="SimSun" w:hint="eastAsia"/>
                <w:kern w:val="22"/>
                <w:sz w:val="24"/>
                <w:szCs w:val="22"/>
                <w:lang w:eastAsia="zh-CN"/>
              </w:rPr>
              <w:t>资金来源可靠的证据</w:t>
            </w:r>
          </w:p>
          <w:p w14:paraId="1A510BDB"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强制保险</w:t>
            </w:r>
          </w:p>
          <w:p w14:paraId="3240884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包括基金在内的政府计划</w:t>
            </w:r>
          </w:p>
          <w:p w14:paraId="70B9F79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其他：</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tc>
      </w:tr>
      <w:tr w:rsidR="00591639" w:rsidRPr="001123D8" w14:paraId="61E88043" w14:textId="77777777" w:rsidTr="005A7463">
        <w:trPr>
          <w:cantSplit/>
        </w:trPr>
        <w:tc>
          <w:tcPr>
            <w:tcW w:w="4913" w:type="dxa"/>
            <w:shd w:val="clear" w:color="auto" w:fill="auto"/>
            <w:vAlign w:val="center"/>
          </w:tcPr>
          <w:p w14:paraId="33FFB37C" w14:textId="77777777"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贵国是否</w:t>
            </w:r>
            <w:r w:rsidRPr="00665C79">
              <w:rPr>
                <w:rFonts w:eastAsia="SimSun" w:hint="eastAsia"/>
                <w:kern w:val="22"/>
                <w:sz w:val="24"/>
                <w:szCs w:val="22"/>
                <w:lang w:eastAsia="zh-CN"/>
              </w:rPr>
              <w:t>针对</w:t>
            </w:r>
            <w:r w:rsidRPr="00665C79">
              <w:rPr>
                <w:rFonts w:eastAsia="SimSun"/>
                <w:kern w:val="22"/>
                <w:sz w:val="24"/>
                <w:szCs w:val="22"/>
                <w:lang w:eastAsia="zh-CN"/>
              </w:rPr>
              <w:t>改性活生物体造成的损害规定了民事赔偿责任的规则和程序</w:t>
            </w:r>
            <w:r w:rsidRPr="00665C79">
              <w:rPr>
                <w:rFonts w:eastAsia="SimSun" w:hint="eastAsia"/>
                <w:kern w:val="22"/>
                <w:sz w:val="24"/>
                <w:szCs w:val="22"/>
                <w:lang w:eastAsia="zh-CN"/>
              </w:rPr>
              <w:t>，</w:t>
            </w:r>
            <w:r w:rsidRPr="00665C79">
              <w:rPr>
                <w:rFonts w:eastAsia="SimSun"/>
                <w:kern w:val="22"/>
                <w:sz w:val="24"/>
                <w:szCs w:val="22"/>
                <w:lang w:eastAsia="zh-CN"/>
              </w:rPr>
              <w:t>或者曾在法院裁决中承认</w:t>
            </w:r>
            <w:r w:rsidR="00E7664A" w:rsidRPr="00665C79">
              <w:rPr>
                <w:rFonts w:eastAsia="SimSun" w:hint="eastAsia"/>
                <w:kern w:val="22"/>
                <w:sz w:val="24"/>
                <w:szCs w:val="22"/>
                <w:lang w:eastAsia="zh-CN"/>
              </w:rPr>
              <w:t>此</w:t>
            </w:r>
            <w:r w:rsidRPr="00665C79">
              <w:rPr>
                <w:rFonts w:eastAsia="SimSun"/>
                <w:kern w:val="22"/>
                <w:sz w:val="24"/>
                <w:szCs w:val="22"/>
                <w:lang w:eastAsia="zh-CN"/>
              </w:rPr>
              <w:t>类损害</w:t>
            </w:r>
            <w:r w:rsidR="00805EAB" w:rsidRPr="00665C79">
              <w:rPr>
                <w:rFonts w:eastAsia="SimSun" w:hint="eastAsia"/>
                <w:kern w:val="22"/>
                <w:sz w:val="24"/>
                <w:szCs w:val="22"/>
                <w:lang w:eastAsia="zh-CN"/>
              </w:rPr>
              <w:t>（选择所有适用项）</w:t>
            </w:r>
            <w:r w:rsidRPr="00665C79">
              <w:rPr>
                <w:rFonts w:eastAsia="SimSun" w:hint="eastAsia"/>
                <w:kern w:val="22"/>
                <w:sz w:val="24"/>
                <w:szCs w:val="22"/>
                <w:lang w:eastAsia="zh-CN"/>
              </w:rPr>
              <w:t>？</w:t>
            </w:r>
          </w:p>
        </w:tc>
        <w:tc>
          <w:tcPr>
            <w:tcW w:w="4437" w:type="dxa"/>
            <w:tcBorders>
              <w:right w:val="single" w:sz="4" w:space="0" w:color="auto"/>
            </w:tcBorders>
            <w:shd w:val="clear" w:color="auto" w:fill="auto"/>
            <w:vAlign w:val="center"/>
          </w:tcPr>
          <w:p w14:paraId="73956CD1"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w:t>
            </w:r>
            <w:r w:rsidR="00591639" w:rsidRPr="00665C79">
              <w:rPr>
                <w:rFonts w:eastAsia="SimSun"/>
                <w:kern w:val="22"/>
                <w:sz w:val="24"/>
                <w:szCs w:val="22"/>
                <w:lang w:eastAsia="zh-CN"/>
              </w:rPr>
              <w:t>在民事赔偿责任文书中规定</w:t>
            </w:r>
          </w:p>
          <w:p w14:paraId="467C86C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w:t>
            </w:r>
            <w:r w:rsidR="00591639" w:rsidRPr="00665C79">
              <w:rPr>
                <w:rFonts w:eastAsia="SimSun"/>
                <w:kern w:val="22"/>
                <w:sz w:val="24"/>
                <w:szCs w:val="22"/>
                <w:lang w:eastAsia="zh-CN"/>
              </w:rPr>
              <w:t>在法院裁决中承认</w:t>
            </w:r>
          </w:p>
          <w:p w14:paraId="324BA669"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kern w:val="22"/>
                <w:sz w:val="24"/>
                <w:szCs w:val="22"/>
                <w:lang w:eastAsia="zh-CN"/>
              </w:rPr>
              <w:t>是</w:t>
            </w:r>
            <w:r w:rsidR="00591639" w:rsidRPr="00665C79">
              <w:rPr>
                <w:rFonts w:eastAsia="SimSun" w:hint="eastAsia"/>
                <w:kern w:val="22"/>
                <w:sz w:val="24"/>
                <w:szCs w:val="22"/>
                <w:lang w:eastAsia="zh-CN"/>
              </w:rPr>
              <w:t>，</w:t>
            </w:r>
            <w:r w:rsidR="00591639" w:rsidRPr="00665C79">
              <w:rPr>
                <w:rFonts w:eastAsia="SimSun"/>
                <w:kern w:val="22"/>
                <w:sz w:val="24"/>
                <w:szCs w:val="22"/>
                <w:lang w:eastAsia="zh-CN"/>
              </w:rPr>
              <w:t>在其他文书中规定</w:t>
            </w:r>
            <w:r w:rsidR="00591639"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lang w:eastAsia="zh-CN"/>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lang w:eastAsia="zh-CN"/>
              </w:rPr>
              <w:t>[</w:t>
            </w:r>
            <w:r w:rsidR="00591639" w:rsidRPr="00665C79">
              <w:rPr>
                <w:rFonts w:eastAsia="SimSun" w:hint="eastAsia"/>
                <w:noProof/>
                <w:kern w:val="22"/>
                <w:sz w:val="24"/>
                <w:szCs w:val="22"/>
                <w:lang w:eastAsia="zh-CN"/>
              </w:rPr>
              <w:t>请说明</w:t>
            </w:r>
            <w:r w:rsidR="00591639" w:rsidRPr="00665C79">
              <w:rPr>
                <w:rFonts w:eastAsia="SimSun" w:hint="eastAsia"/>
                <w:noProof/>
                <w:kern w:val="22"/>
                <w:sz w:val="24"/>
                <w:szCs w:val="22"/>
                <w:lang w:eastAsia="zh-CN"/>
              </w:rPr>
              <w:t>]</w:t>
            </w:r>
            <w:r w:rsidRPr="00665C79">
              <w:rPr>
                <w:rFonts w:eastAsia="SimSun"/>
                <w:kern w:val="22"/>
                <w:sz w:val="24"/>
                <w:szCs w:val="22"/>
              </w:rPr>
              <w:fldChar w:fldCharType="end"/>
            </w:r>
          </w:p>
          <w:p w14:paraId="1B3BD85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2A9892CE" w14:textId="77777777" w:rsidTr="005A7463">
        <w:trPr>
          <w:cantSplit/>
        </w:trPr>
        <w:tc>
          <w:tcPr>
            <w:tcW w:w="4913" w:type="dxa"/>
            <w:shd w:val="clear" w:color="auto" w:fill="auto"/>
            <w:vAlign w:val="center"/>
          </w:tcPr>
          <w:p w14:paraId="2F8D7CAF" w14:textId="77777777" w:rsidR="00591639" w:rsidRPr="00665C79" w:rsidRDefault="00591639" w:rsidP="008C4371">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贵国是否曾经发生过改性活生物体造成损害的事件</w:t>
            </w:r>
            <w:r w:rsidRPr="00665C79">
              <w:rPr>
                <w:rFonts w:eastAsia="SimSun" w:hint="eastAsia"/>
                <w:kern w:val="22"/>
                <w:sz w:val="24"/>
                <w:szCs w:val="22"/>
                <w:lang w:eastAsia="zh-CN"/>
              </w:rPr>
              <w:t>？</w:t>
            </w:r>
          </w:p>
        </w:tc>
        <w:tc>
          <w:tcPr>
            <w:tcW w:w="4437" w:type="dxa"/>
            <w:tcBorders>
              <w:right w:val="single" w:sz="4" w:space="0" w:color="auto"/>
            </w:tcBorders>
            <w:shd w:val="clear" w:color="auto" w:fill="auto"/>
            <w:vAlign w:val="center"/>
          </w:tcPr>
          <w:p w14:paraId="61F50017"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r w:rsidR="00591639"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w:t>
            </w:r>
            <w:r w:rsidR="00591639" w:rsidRPr="00665C79">
              <w:rPr>
                <w:rFonts w:eastAsia="SimSun" w:hint="eastAsia"/>
                <w:noProof/>
                <w:kern w:val="22"/>
                <w:sz w:val="24"/>
                <w:szCs w:val="22"/>
              </w:rPr>
              <w:t>请说明</w:t>
            </w:r>
            <w:r w:rsidR="00591639" w:rsidRPr="00665C79">
              <w:rPr>
                <w:rFonts w:eastAsia="SimSun" w:hint="eastAsia"/>
                <w:noProof/>
                <w:kern w:val="22"/>
                <w:sz w:val="24"/>
                <w:szCs w:val="22"/>
              </w:rPr>
              <w:t>]</w:t>
            </w:r>
            <w:r w:rsidRPr="00665C79">
              <w:rPr>
                <w:rFonts w:eastAsia="SimSun"/>
                <w:kern w:val="22"/>
                <w:sz w:val="24"/>
                <w:szCs w:val="22"/>
              </w:rPr>
              <w:fldChar w:fldCharType="end"/>
            </w:r>
          </w:p>
          <w:p w14:paraId="0F116D3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38797909" w14:textId="77777777" w:rsidTr="005A7463">
        <w:trPr>
          <w:cantSplit/>
        </w:trPr>
        <w:tc>
          <w:tcPr>
            <w:tcW w:w="4913" w:type="dxa"/>
            <w:shd w:val="clear" w:color="auto" w:fill="auto"/>
            <w:vAlign w:val="center"/>
          </w:tcPr>
          <w:p w14:paraId="3A44B3EA" w14:textId="479D690C" w:rsidR="00591639" w:rsidRPr="00665C79" w:rsidRDefault="00591639" w:rsidP="0064535F">
            <w:pPr>
              <w:numPr>
                <w:ilvl w:val="0"/>
                <w:numId w:val="26"/>
              </w:numPr>
              <w:suppressLineNumbers/>
              <w:tabs>
                <w:tab w:val="clear" w:pos="360"/>
                <w:tab w:val="num" w:pos="54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kern w:val="22"/>
                <w:sz w:val="24"/>
                <w:szCs w:val="22"/>
                <w:lang w:eastAsia="zh-CN"/>
              </w:rPr>
              <w:t>若您对第</w:t>
            </w:r>
            <w:r w:rsidRPr="00665C79">
              <w:rPr>
                <w:rFonts w:eastAsia="SimSun" w:hint="eastAsia"/>
                <w:kern w:val="22"/>
                <w:sz w:val="24"/>
                <w:szCs w:val="22"/>
                <w:lang w:eastAsia="zh-CN"/>
              </w:rPr>
              <w:t>1</w:t>
            </w:r>
            <w:r w:rsidR="00E4393B">
              <w:rPr>
                <w:rFonts w:eastAsia="SimSun"/>
                <w:kern w:val="22"/>
                <w:sz w:val="24"/>
                <w:szCs w:val="22"/>
                <w:lang w:eastAsia="zh-CN"/>
              </w:rPr>
              <w:t>79</w:t>
            </w:r>
            <w:r w:rsidRPr="00665C79">
              <w:rPr>
                <w:rFonts w:eastAsia="SimSun" w:hint="eastAsia"/>
                <w:kern w:val="22"/>
                <w:sz w:val="24"/>
                <w:szCs w:val="22"/>
                <w:lang w:eastAsia="zh-CN"/>
              </w:rPr>
              <w:t>问题的回答为“是”，那么，贵国是否采取了应对措施？</w:t>
            </w:r>
          </w:p>
        </w:tc>
        <w:tc>
          <w:tcPr>
            <w:tcW w:w="4437" w:type="dxa"/>
            <w:tcBorders>
              <w:right w:val="single" w:sz="4" w:space="0" w:color="auto"/>
            </w:tcBorders>
            <w:shd w:val="clear" w:color="auto" w:fill="auto"/>
            <w:vAlign w:val="center"/>
          </w:tcPr>
          <w:p w14:paraId="78B6F1F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
                  <w:enabled/>
                  <w:calcOnExit w:val="0"/>
                  <w:checkBox>
                    <w:sizeAuto/>
                    <w:default w:val="0"/>
                    <w:checked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r w:rsidR="00591639" w:rsidRPr="00665C79">
              <w:rPr>
                <w:rFonts w:eastAsia="SimSun" w:hint="eastAsia"/>
                <w:kern w:val="22"/>
                <w:sz w:val="24"/>
                <w:szCs w:val="22"/>
                <w:lang w:eastAsia="zh-CN"/>
              </w:rPr>
              <w:t>：</w:t>
            </w:r>
            <w:r w:rsidRPr="00665C79">
              <w:rPr>
                <w:rFonts w:eastAsia="SimSun"/>
                <w:kern w:val="22"/>
                <w:sz w:val="24"/>
                <w:szCs w:val="22"/>
              </w:rPr>
              <w:fldChar w:fldCharType="begin">
                <w:ffData>
                  <w:name w:val=""/>
                  <w:enabled/>
                  <w:calcOnExit w:val="0"/>
                  <w:textInput>
                    <w:default w:val="[请说明]"/>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w:t>
            </w:r>
            <w:r w:rsidR="00591639" w:rsidRPr="00665C79">
              <w:rPr>
                <w:rFonts w:eastAsia="SimSun" w:hint="eastAsia"/>
                <w:noProof/>
                <w:kern w:val="22"/>
                <w:sz w:val="24"/>
                <w:szCs w:val="22"/>
              </w:rPr>
              <w:t>请说明</w:t>
            </w:r>
            <w:r w:rsidR="00591639" w:rsidRPr="00665C79">
              <w:rPr>
                <w:rFonts w:eastAsia="SimSun" w:hint="eastAsia"/>
                <w:noProof/>
                <w:kern w:val="22"/>
                <w:sz w:val="24"/>
                <w:szCs w:val="22"/>
              </w:rPr>
              <w:t>]</w:t>
            </w:r>
            <w:r w:rsidRPr="00665C79">
              <w:rPr>
                <w:rFonts w:eastAsia="SimSun"/>
                <w:kern w:val="22"/>
                <w:sz w:val="24"/>
                <w:szCs w:val="22"/>
              </w:rPr>
              <w:fldChar w:fldCharType="end"/>
            </w:r>
          </w:p>
          <w:p w14:paraId="1D6EA33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bCs/>
                <w:i/>
                <w:iCs/>
                <w:kern w:val="22"/>
                <w:sz w:val="24"/>
                <w:szCs w:val="22"/>
              </w:rPr>
              <w:fldChar w:fldCharType="begin">
                <w:ffData>
                  <w:name w:val="Check48"/>
                  <w:enabled/>
                  <w:calcOnExit w:val="0"/>
                  <w:checkBox>
                    <w:sizeAuto/>
                    <w:default w:val="0"/>
                  </w:checkBox>
                </w:ffData>
              </w:fldChar>
            </w:r>
            <w:r w:rsidR="00591639" w:rsidRPr="00665C79">
              <w:rPr>
                <w:rFonts w:eastAsia="SimSun"/>
                <w:bCs/>
                <w:i/>
                <w:iCs/>
                <w:kern w:val="22"/>
                <w:sz w:val="24"/>
                <w:szCs w:val="22"/>
              </w:rPr>
              <w:instrText xml:space="preserve"> FORMCHECKBOX </w:instrText>
            </w:r>
            <w:r w:rsidR="00AB20CD">
              <w:rPr>
                <w:rFonts w:eastAsia="SimSun"/>
                <w:bCs/>
                <w:i/>
                <w:iCs/>
                <w:kern w:val="22"/>
                <w:sz w:val="24"/>
                <w:szCs w:val="22"/>
              </w:rPr>
            </w:r>
            <w:r w:rsidR="00AB20CD">
              <w:rPr>
                <w:rFonts w:eastAsia="SimSun"/>
                <w:bCs/>
                <w:i/>
                <w:iCs/>
                <w:kern w:val="22"/>
                <w:sz w:val="24"/>
                <w:szCs w:val="22"/>
              </w:rPr>
              <w:fldChar w:fldCharType="separate"/>
            </w:r>
            <w:r w:rsidRPr="00665C79">
              <w:rPr>
                <w:rFonts w:eastAsia="SimSun"/>
                <w:bCs/>
                <w:i/>
                <w:iCs/>
                <w:kern w:val="22"/>
                <w:sz w:val="24"/>
                <w:szCs w:val="22"/>
              </w:rPr>
              <w:fldChar w:fldCharType="end"/>
            </w:r>
            <w:r w:rsidR="00591639" w:rsidRPr="00665C79">
              <w:rPr>
                <w:rFonts w:eastAsia="SimSun"/>
                <w:bCs/>
                <w:i/>
                <w:iCs/>
                <w:kern w:val="22"/>
                <w:sz w:val="24"/>
                <w:szCs w:val="22"/>
              </w:rPr>
              <w:tab/>
            </w:r>
            <w:r w:rsidR="00591639" w:rsidRPr="00665C79">
              <w:rPr>
                <w:rFonts w:eastAsia="SimSun"/>
                <w:bCs/>
                <w:iCs/>
                <w:kern w:val="22"/>
                <w:sz w:val="24"/>
                <w:szCs w:val="22"/>
              </w:rPr>
              <w:t>否</w:t>
            </w:r>
          </w:p>
        </w:tc>
      </w:tr>
      <w:tr w:rsidR="00591639" w:rsidRPr="001123D8" w14:paraId="039FBCB7" w14:textId="77777777" w:rsidTr="005A7463">
        <w:trPr>
          <w:cantSplit/>
        </w:trPr>
        <w:tc>
          <w:tcPr>
            <w:tcW w:w="9350" w:type="dxa"/>
            <w:gridSpan w:val="2"/>
            <w:tcBorders>
              <w:right w:val="single" w:sz="4" w:space="0" w:color="auto"/>
            </w:tcBorders>
            <w:hideMark/>
          </w:tcPr>
          <w:p w14:paraId="27251D3F"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您可以在此提供有关贵国为成为《赔偿责任和补救问题名古屋－吉隆坡补充议定书》缔约方所进行的任何国家进程的更多细节：</w:t>
            </w:r>
          </w:p>
          <w:p w14:paraId="55DFBE98" w14:textId="77777777" w:rsidR="00591639" w:rsidRPr="00665C79" w:rsidRDefault="00BB1F3B" w:rsidP="008C4371">
            <w:pPr>
              <w:suppressLineNumbers/>
              <w:suppressAutoHyphens/>
              <w:topLinePunct/>
              <w:autoSpaceDE w:val="0"/>
              <w:autoSpaceDN w:val="0"/>
              <w:adjustRightInd w:val="0"/>
              <w:snapToGrid w:val="0"/>
              <w:spacing w:before="120" w:after="120"/>
              <w:ind w:left="567"/>
              <w:rPr>
                <w:rFonts w:eastAsia="SimSun"/>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1ED5DCA9" w14:textId="77777777" w:rsidTr="005A7463">
        <w:trPr>
          <w:cantSplit/>
        </w:trPr>
        <w:tc>
          <w:tcPr>
            <w:tcW w:w="9350"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591639" w:rsidRPr="001123D8" w14:paraId="7933550D" w14:textId="77777777" w:rsidTr="00591639">
              <w:trPr>
                <w:cantSplit/>
              </w:trPr>
              <w:tc>
                <w:tcPr>
                  <w:tcW w:w="9731" w:type="dxa"/>
                  <w:tcBorders>
                    <w:top w:val="nil"/>
                    <w:left w:val="nil"/>
                    <w:bottom w:val="nil"/>
                    <w:right w:val="nil"/>
                  </w:tcBorders>
                  <w:hideMark/>
                </w:tcPr>
                <w:p w14:paraId="221776BF" w14:textId="77777777" w:rsidR="00591639" w:rsidRPr="00665C79" w:rsidRDefault="00591639"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lang w:eastAsia="zh-CN"/>
                    </w:rPr>
                  </w:pPr>
                  <w:r w:rsidRPr="00665C79">
                    <w:rPr>
                      <w:rFonts w:eastAsia="SimHei" w:hint="eastAsia"/>
                      <w:b/>
                      <w:bCs/>
                      <w:iCs/>
                      <w:kern w:val="22"/>
                      <w:sz w:val="24"/>
                      <w:szCs w:val="22"/>
                      <w:lang w:val="zh-CN" w:eastAsia="zh-CN"/>
                    </w:rPr>
                    <w:lastRenderedPageBreak/>
                    <w:t>第</w:t>
                  </w:r>
                  <w:r w:rsidRPr="00665C79">
                    <w:rPr>
                      <w:rFonts w:eastAsia="SimHei" w:hint="eastAsia"/>
                      <w:b/>
                      <w:bCs/>
                      <w:iCs/>
                      <w:kern w:val="22"/>
                      <w:sz w:val="24"/>
                      <w:szCs w:val="22"/>
                      <w:lang w:val="zh-CN" w:eastAsia="zh-CN"/>
                    </w:rPr>
                    <w:t>28</w:t>
                  </w:r>
                  <w:r w:rsidRPr="00665C79">
                    <w:rPr>
                      <w:rFonts w:eastAsia="SimHei" w:hint="eastAsia"/>
                      <w:b/>
                      <w:bCs/>
                      <w:iCs/>
                      <w:kern w:val="22"/>
                      <w:sz w:val="24"/>
                      <w:szCs w:val="22"/>
                      <w:lang w:val="zh-CN" w:eastAsia="zh-CN"/>
                    </w:rPr>
                    <w:t>条——</w:t>
                  </w:r>
                  <w:r w:rsidRPr="00665C79">
                    <w:rPr>
                      <w:rFonts w:eastAsia="SimHei" w:hint="eastAsia"/>
                      <w:b/>
                      <w:bCs/>
                      <w:iCs/>
                      <w:kern w:val="22"/>
                      <w:sz w:val="24"/>
                      <w:szCs w:val="22"/>
                      <w:lang w:eastAsia="zh-CN"/>
                    </w:rPr>
                    <w:t>财</w:t>
                  </w:r>
                  <w:r w:rsidR="0049240F" w:rsidRPr="00665C79">
                    <w:rPr>
                      <w:rFonts w:eastAsia="SimHei" w:hint="eastAsia"/>
                      <w:b/>
                      <w:bCs/>
                      <w:iCs/>
                      <w:kern w:val="22"/>
                      <w:sz w:val="24"/>
                      <w:szCs w:val="22"/>
                      <w:lang w:eastAsia="zh-CN"/>
                    </w:rPr>
                    <w:t>政</w:t>
                  </w:r>
                  <w:r w:rsidRPr="00665C79">
                    <w:rPr>
                      <w:rFonts w:eastAsia="SimHei"/>
                      <w:b/>
                      <w:bCs/>
                      <w:iCs/>
                      <w:kern w:val="22"/>
                      <w:sz w:val="24"/>
                      <w:szCs w:val="22"/>
                      <w:lang w:eastAsia="zh-CN"/>
                    </w:rPr>
                    <w:t>机制与资源</w:t>
                  </w:r>
                </w:p>
              </w:tc>
            </w:tr>
          </w:tbl>
          <w:p w14:paraId="4152C17E" w14:textId="77777777" w:rsidR="00591639" w:rsidRPr="00665C79" w:rsidRDefault="00591639" w:rsidP="008C4371">
            <w:pPr>
              <w:suppressLineNumbers/>
              <w:suppressAutoHyphens/>
              <w:topLinePunct/>
              <w:autoSpaceDE w:val="0"/>
              <w:autoSpaceDN w:val="0"/>
              <w:adjustRightInd w:val="0"/>
              <w:snapToGrid w:val="0"/>
              <w:rPr>
                <w:rFonts w:eastAsia="SimSun"/>
                <w:kern w:val="22"/>
                <w:sz w:val="24"/>
                <w:szCs w:val="22"/>
                <w:lang w:eastAsia="zh-CN"/>
              </w:rPr>
            </w:pPr>
          </w:p>
        </w:tc>
      </w:tr>
      <w:tr w:rsidR="00591639" w:rsidRPr="001123D8" w14:paraId="3679F03F" w14:textId="77777777" w:rsidTr="005A7463">
        <w:trPr>
          <w:cantSplit/>
        </w:trPr>
        <w:tc>
          <w:tcPr>
            <w:tcW w:w="4913" w:type="dxa"/>
            <w:vAlign w:val="center"/>
            <w:hideMark/>
          </w:tcPr>
          <w:p w14:paraId="0D7F09BA" w14:textId="77777777" w:rsidR="00591639" w:rsidRPr="00665C79" w:rsidRDefault="00591639" w:rsidP="008C4371">
            <w:pPr>
              <w:numPr>
                <w:ilvl w:val="0"/>
                <w:numId w:val="26"/>
              </w:numPr>
              <w:suppressLineNumbers/>
              <w:tabs>
                <w:tab w:val="clear" w:pos="360"/>
              </w:tabs>
              <w:suppressAutoHyphens/>
              <w:topLinePunct/>
              <w:autoSpaceDE w:val="0"/>
              <w:autoSpaceDN w:val="0"/>
              <w:adjustRightInd w:val="0"/>
              <w:snapToGrid w:val="0"/>
              <w:spacing w:before="120" w:after="120"/>
              <w:ind w:left="540" w:right="362" w:hanging="540"/>
              <w:rPr>
                <w:rFonts w:eastAsia="SimSun"/>
                <w:i/>
                <w:kern w:val="22"/>
                <w:sz w:val="24"/>
                <w:szCs w:val="22"/>
                <w:lang w:eastAsia="zh-CN"/>
              </w:rPr>
            </w:pPr>
            <w:r w:rsidRPr="00665C79">
              <w:rPr>
                <w:rFonts w:eastAsia="SimSun"/>
                <w:kern w:val="22"/>
                <w:sz w:val="24"/>
                <w:szCs w:val="22"/>
                <w:lang w:eastAsia="zh-CN"/>
              </w:rPr>
              <w:t>在本报告所述期间</w:t>
            </w:r>
            <w:r w:rsidRPr="00665C79">
              <w:rPr>
                <w:rFonts w:eastAsia="SimSun" w:hint="eastAsia"/>
                <w:kern w:val="22"/>
                <w:sz w:val="24"/>
                <w:szCs w:val="22"/>
                <w:lang w:eastAsia="zh-CN"/>
              </w:rPr>
              <w:t>，贵国除常规国家</w:t>
            </w:r>
            <w:r w:rsidR="0049240F" w:rsidRPr="00665C79">
              <w:rPr>
                <w:rFonts w:eastAsia="SimSun" w:hint="eastAsia"/>
                <w:kern w:val="22"/>
                <w:sz w:val="24"/>
                <w:szCs w:val="22"/>
                <w:lang w:eastAsia="zh-CN"/>
              </w:rPr>
              <w:t>预算</w:t>
            </w:r>
            <w:r w:rsidRPr="00665C79">
              <w:rPr>
                <w:rFonts w:eastAsia="SimSun" w:hint="eastAsia"/>
                <w:kern w:val="22"/>
                <w:sz w:val="24"/>
                <w:szCs w:val="22"/>
                <w:lang w:eastAsia="zh-CN"/>
              </w:rPr>
              <w:t>拨款外，动用了多少（美元等值）资金来支持《卡塔赫纳议定书》的执行？</w:t>
            </w:r>
          </w:p>
        </w:tc>
        <w:tc>
          <w:tcPr>
            <w:tcW w:w="4437" w:type="dxa"/>
            <w:tcBorders>
              <w:right w:val="single" w:sz="4" w:space="0" w:color="auto"/>
            </w:tcBorders>
            <w:vAlign w:val="center"/>
            <w:hideMark/>
          </w:tcPr>
          <w:p w14:paraId="5DA4DF3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r>
            <w:r w:rsidR="00591639" w:rsidRPr="00665C79">
              <w:rPr>
                <w:rFonts w:eastAsia="SimSun" w:hint="eastAsia"/>
                <w:kern w:val="22"/>
                <w:sz w:val="24"/>
                <w:szCs w:val="22"/>
                <w:lang w:eastAsia="zh-CN"/>
              </w:rPr>
              <w:t>无</w:t>
            </w:r>
          </w:p>
          <w:p w14:paraId="1915099E"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4,999</w:t>
            </w:r>
            <w:r w:rsidR="00591639" w:rsidRPr="00665C79">
              <w:rPr>
                <w:rFonts w:eastAsia="SimSun" w:hint="eastAsia"/>
                <w:kern w:val="22"/>
                <w:sz w:val="24"/>
                <w:szCs w:val="22"/>
                <w:lang w:eastAsia="zh-CN"/>
              </w:rPr>
              <w:t>美元</w:t>
            </w:r>
          </w:p>
          <w:p w14:paraId="571EBFC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5,000</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49,999</w:t>
            </w:r>
            <w:r w:rsidR="00591639" w:rsidRPr="00665C79">
              <w:rPr>
                <w:rFonts w:eastAsia="SimSun" w:hint="eastAsia"/>
                <w:kern w:val="22"/>
                <w:sz w:val="24"/>
                <w:szCs w:val="22"/>
                <w:lang w:eastAsia="zh-CN"/>
              </w:rPr>
              <w:t>美元</w:t>
            </w:r>
          </w:p>
          <w:p w14:paraId="51B0E74D"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50,000</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99,999</w:t>
            </w:r>
            <w:r w:rsidR="00591639" w:rsidRPr="00665C79">
              <w:rPr>
                <w:rFonts w:eastAsia="SimSun" w:hint="eastAsia"/>
                <w:kern w:val="22"/>
                <w:sz w:val="24"/>
                <w:szCs w:val="22"/>
                <w:lang w:eastAsia="zh-CN"/>
              </w:rPr>
              <w:t>美元</w:t>
            </w:r>
          </w:p>
          <w:p w14:paraId="0AA647EC"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lang w:eastAsia="zh-CN"/>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lang w:eastAsia="zh-CN"/>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lang w:eastAsia="zh-CN"/>
              </w:rPr>
              <w:tab/>
              <w:t>100,000</w:t>
            </w:r>
            <w:r w:rsidR="00591639" w:rsidRPr="00665C79">
              <w:rPr>
                <w:rFonts w:eastAsia="SimSun" w:hint="eastAsia"/>
                <w:kern w:val="22"/>
                <w:sz w:val="24"/>
                <w:szCs w:val="22"/>
                <w:lang w:eastAsia="zh-CN"/>
              </w:rPr>
              <w:t>至</w:t>
            </w:r>
            <w:r w:rsidR="00591639" w:rsidRPr="00665C79">
              <w:rPr>
                <w:rFonts w:eastAsia="SimSun"/>
                <w:kern w:val="22"/>
                <w:sz w:val="24"/>
                <w:szCs w:val="22"/>
                <w:lang w:eastAsia="zh-CN"/>
              </w:rPr>
              <w:t>499,000</w:t>
            </w:r>
            <w:r w:rsidR="00591639" w:rsidRPr="00665C79">
              <w:rPr>
                <w:rFonts w:eastAsia="SimSun" w:hint="eastAsia"/>
                <w:kern w:val="22"/>
                <w:sz w:val="24"/>
                <w:szCs w:val="22"/>
                <w:lang w:eastAsia="zh-CN"/>
              </w:rPr>
              <w:t>美元</w:t>
            </w:r>
          </w:p>
          <w:p w14:paraId="2821DF22" w14:textId="77777777" w:rsidR="00591639" w:rsidRPr="00665C79" w:rsidRDefault="00BB1F3B" w:rsidP="008C4371">
            <w:pPr>
              <w:suppressLineNumbers/>
              <w:suppressAutoHyphens/>
              <w:topLinePunct/>
              <w:autoSpaceDE w:val="0"/>
              <w:autoSpaceDN w:val="0"/>
              <w:adjustRightInd w:val="0"/>
              <w:snapToGrid w:val="0"/>
              <w:spacing w:before="120" w:after="120"/>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t>500,000</w:t>
            </w:r>
            <w:r w:rsidR="00591639" w:rsidRPr="00665C79">
              <w:rPr>
                <w:rFonts w:eastAsia="SimSun" w:hint="eastAsia"/>
                <w:kern w:val="22"/>
                <w:sz w:val="24"/>
                <w:szCs w:val="22"/>
                <w:lang w:eastAsia="zh-CN"/>
              </w:rPr>
              <w:t>美元或以上</w:t>
            </w:r>
          </w:p>
        </w:tc>
      </w:tr>
      <w:tr w:rsidR="00591639" w:rsidRPr="001123D8" w14:paraId="37D3A040" w14:textId="77777777" w:rsidTr="005A7463">
        <w:trPr>
          <w:cantSplit/>
        </w:trPr>
        <w:tc>
          <w:tcPr>
            <w:tcW w:w="9350" w:type="dxa"/>
            <w:gridSpan w:val="2"/>
            <w:tcBorders>
              <w:bottom w:val="single" w:sz="4" w:space="0" w:color="auto"/>
              <w:right w:val="single" w:sz="4" w:space="0" w:color="auto"/>
            </w:tcBorders>
            <w:hideMark/>
          </w:tcPr>
          <w:p w14:paraId="7F027301" w14:textId="77777777" w:rsidR="00591639" w:rsidRPr="00665C79" w:rsidRDefault="00591639" w:rsidP="008C4371">
            <w:pPr>
              <w:suppressLineNumbers/>
              <w:suppressAutoHyphens/>
              <w:topLinePunct/>
              <w:autoSpaceDE w:val="0"/>
              <w:autoSpaceDN w:val="0"/>
              <w:adjustRightInd w:val="0"/>
              <w:snapToGrid w:val="0"/>
              <w:spacing w:before="120" w:after="120"/>
              <w:jc w:val="center"/>
              <w:outlineLvl w:val="3"/>
              <w:rPr>
                <w:rFonts w:eastAsia="SimHei"/>
                <w:b/>
                <w:bCs/>
                <w:iCs/>
                <w:kern w:val="22"/>
                <w:sz w:val="24"/>
                <w:szCs w:val="22"/>
                <w:lang w:eastAsia="zh-CN"/>
              </w:rPr>
            </w:pPr>
            <w:r w:rsidRPr="00665C79">
              <w:rPr>
                <w:rFonts w:eastAsia="SimHei" w:hint="eastAsia"/>
                <w:b/>
                <w:bCs/>
                <w:iCs/>
                <w:kern w:val="22"/>
                <w:sz w:val="24"/>
                <w:szCs w:val="22"/>
                <w:lang w:val="zh-CN" w:eastAsia="zh-CN"/>
              </w:rPr>
              <w:t>第</w:t>
            </w:r>
            <w:r w:rsidRPr="00665C79">
              <w:rPr>
                <w:rFonts w:eastAsia="SimHei"/>
                <w:b/>
                <w:bCs/>
                <w:iCs/>
                <w:kern w:val="22"/>
                <w:sz w:val="24"/>
                <w:szCs w:val="22"/>
                <w:lang w:eastAsia="zh-CN"/>
              </w:rPr>
              <w:t>33</w:t>
            </w:r>
            <w:r w:rsidRPr="00665C79">
              <w:rPr>
                <w:rFonts w:eastAsia="SimHei" w:hint="eastAsia"/>
                <w:b/>
                <w:bCs/>
                <w:iCs/>
                <w:kern w:val="22"/>
                <w:sz w:val="24"/>
                <w:szCs w:val="22"/>
                <w:lang w:val="zh-CN" w:eastAsia="zh-CN"/>
              </w:rPr>
              <w:t>条</w:t>
            </w:r>
            <w:r w:rsidRPr="00665C79">
              <w:rPr>
                <w:rFonts w:eastAsia="SimHei" w:hint="eastAsia"/>
                <w:b/>
                <w:bCs/>
                <w:iCs/>
                <w:kern w:val="22"/>
                <w:sz w:val="24"/>
                <w:szCs w:val="22"/>
                <w:lang w:eastAsia="zh-CN"/>
              </w:rPr>
              <w:t>——</w:t>
            </w:r>
            <w:r w:rsidRPr="00665C79">
              <w:rPr>
                <w:rFonts w:eastAsia="SimHei" w:hint="eastAsia"/>
                <w:b/>
                <w:bCs/>
                <w:iCs/>
                <w:kern w:val="22"/>
                <w:sz w:val="24"/>
                <w:szCs w:val="22"/>
                <w:lang w:val="zh-CN" w:eastAsia="zh-CN"/>
              </w:rPr>
              <w:t>监测与汇报</w:t>
            </w:r>
          </w:p>
          <w:p w14:paraId="1C02F091" w14:textId="77777777" w:rsidR="00591639" w:rsidRPr="00665C79" w:rsidRDefault="00591639" w:rsidP="008C4371">
            <w:pPr>
              <w:suppressLineNumbers/>
              <w:suppressAutoHyphens/>
              <w:topLinePunct/>
              <w:autoSpaceDE w:val="0"/>
              <w:autoSpaceDN w:val="0"/>
              <w:adjustRightInd w:val="0"/>
              <w:snapToGrid w:val="0"/>
              <w:spacing w:before="120" w:after="120"/>
              <w:outlineLvl w:val="3"/>
              <w:rPr>
                <w:rFonts w:eastAsia="KaiTi_GB2312"/>
                <w:bCs/>
                <w:iCs/>
                <w:kern w:val="22"/>
                <w:sz w:val="24"/>
                <w:szCs w:val="22"/>
                <w:lang w:eastAsia="zh-CN"/>
              </w:rPr>
            </w:pPr>
            <w:r w:rsidRPr="00665C79">
              <w:rPr>
                <w:rFonts w:eastAsia="KaiTi_GB2312" w:hint="eastAsia"/>
                <w:bCs/>
                <w:iCs/>
                <w:kern w:val="22"/>
                <w:sz w:val="24"/>
                <w:szCs w:val="22"/>
                <w:lang w:eastAsia="zh-CN"/>
              </w:rPr>
              <w:t>第</w:t>
            </w:r>
            <w:r w:rsidRPr="00665C79">
              <w:rPr>
                <w:rFonts w:eastAsia="KaiTi_GB2312" w:hint="eastAsia"/>
                <w:bCs/>
                <w:iCs/>
                <w:kern w:val="22"/>
                <w:sz w:val="24"/>
                <w:szCs w:val="22"/>
                <w:lang w:eastAsia="zh-CN"/>
              </w:rPr>
              <w:t>33</w:t>
            </w:r>
            <w:r w:rsidRPr="00665C79">
              <w:rPr>
                <w:rFonts w:eastAsia="KaiTi_GB2312" w:hint="eastAsia"/>
                <w:bCs/>
                <w:iCs/>
                <w:kern w:val="22"/>
                <w:sz w:val="24"/>
                <w:szCs w:val="22"/>
                <w:lang w:eastAsia="zh-CN"/>
              </w:rPr>
              <w:t>条要求缔约方对《卡塔赫纳议定书》为之规定的</w:t>
            </w:r>
            <w:r w:rsidRPr="00665C79">
              <w:rPr>
                <w:rFonts w:eastAsia="KaiTi_GB2312" w:hint="eastAsia"/>
                <w:bCs/>
                <w:iCs/>
                <w:kern w:val="22"/>
                <w:sz w:val="24"/>
                <w:szCs w:val="22"/>
                <w:u w:val="single"/>
                <w:lang w:eastAsia="zh-CN"/>
              </w:rPr>
              <w:t>各项义务的履行情况</w:t>
            </w:r>
            <w:r w:rsidRPr="00665C79">
              <w:rPr>
                <w:rFonts w:eastAsia="KaiTi_GB2312" w:hint="eastAsia"/>
                <w:bCs/>
                <w:iCs/>
                <w:kern w:val="22"/>
                <w:sz w:val="24"/>
                <w:szCs w:val="22"/>
                <w:lang w:eastAsia="zh-CN"/>
              </w:rPr>
              <w:t>进行监测，并就其为履行《卡塔赫纳议定书》所采取的措施向作为本议定书缔约方会议的缔约方大会作出汇报</w:t>
            </w:r>
          </w:p>
        </w:tc>
      </w:tr>
      <w:tr w:rsidR="00591639" w:rsidRPr="001123D8" w14:paraId="12B1ABDF" w14:textId="77777777" w:rsidTr="005A7463">
        <w:trPr>
          <w:cantSplit/>
        </w:trPr>
        <w:tc>
          <w:tcPr>
            <w:tcW w:w="4913" w:type="dxa"/>
            <w:tcBorders>
              <w:bottom w:val="single" w:sz="4" w:space="0" w:color="auto"/>
            </w:tcBorders>
            <w:vAlign w:val="center"/>
            <w:hideMark/>
          </w:tcPr>
          <w:p w14:paraId="4CB78C38" w14:textId="77777777" w:rsidR="00591639" w:rsidRPr="00665C79" w:rsidRDefault="00591639" w:rsidP="008C4371">
            <w:pPr>
              <w:numPr>
                <w:ilvl w:val="0"/>
                <w:numId w:val="26"/>
              </w:numPr>
              <w:suppressLineNumbers/>
              <w:suppressAutoHyphens/>
              <w:topLinePunct/>
              <w:autoSpaceDE w:val="0"/>
              <w:autoSpaceDN w:val="0"/>
              <w:adjustRightInd w:val="0"/>
              <w:snapToGrid w:val="0"/>
              <w:spacing w:before="120" w:after="120"/>
              <w:ind w:left="547" w:right="360" w:hanging="547"/>
              <w:rPr>
                <w:rFonts w:eastAsia="SimSun"/>
                <w:kern w:val="22"/>
                <w:sz w:val="24"/>
                <w:szCs w:val="22"/>
                <w:lang w:eastAsia="zh-CN"/>
              </w:rPr>
            </w:pPr>
            <w:r w:rsidRPr="00665C79">
              <w:rPr>
                <w:rFonts w:eastAsia="SimSun"/>
                <w:kern w:val="22"/>
                <w:sz w:val="24"/>
                <w:szCs w:val="22"/>
                <w:lang w:eastAsia="zh-CN"/>
              </w:rPr>
              <w:t>贵国是否</w:t>
            </w:r>
            <w:r w:rsidR="0049240F" w:rsidRPr="00665C79">
              <w:rPr>
                <w:rFonts w:eastAsia="SimSun" w:hint="eastAsia"/>
                <w:kern w:val="22"/>
                <w:sz w:val="24"/>
                <w:szCs w:val="22"/>
                <w:lang w:eastAsia="zh-CN"/>
              </w:rPr>
              <w:t>启动了</w:t>
            </w:r>
            <w:r w:rsidRPr="00665C79">
              <w:rPr>
                <w:rFonts w:eastAsia="SimSun"/>
                <w:kern w:val="22"/>
                <w:sz w:val="24"/>
                <w:szCs w:val="22"/>
                <w:lang w:eastAsia="zh-CN"/>
              </w:rPr>
              <w:t>监测和</w:t>
            </w:r>
            <w:r w:rsidRPr="00665C79">
              <w:rPr>
                <w:rFonts w:eastAsia="SimSun" w:hint="eastAsia"/>
                <w:kern w:val="22"/>
                <w:sz w:val="24"/>
                <w:szCs w:val="22"/>
                <w:lang w:eastAsia="zh-CN"/>
              </w:rPr>
              <w:t>强制</w:t>
            </w:r>
            <w:r w:rsidRPr="00665C79">
              <w:rPr>
                <w:rFonts w:eastAsia="SimSun"/>
                <w:kern w:val="22"/>
                <w:sz w:val="24"/>
                <w:szCs w:val="22"/>
                <w:lang w:eastAsia="zh-CN"/>
              </w:rPr>
              <w:t>执行</w:t>
            </w:r>
            <w:r w:rsidRPr="00665C79">
              <w:rPr>
                <w:rFonts w:eastAsia="SimSun" w:hint="eastAsia"/>
                <w:kern w:val="22"/>
                <w:sz w:val="24"/>
                <w:szCs w:val="22"/>
                <w:lang w:eastAsia="zh-CN"/>
              </w:rPr>
              <w:t>《卡塔赫纳议定书》的系统？</w:t>
            </w:r>
          </w:p>
        </w:tc>
        <w:tc>
          <w:tcPr>
            <w:tcW w:w="4437" w:type="dxa"/>
            <w:tcBorders>
              <w:bottom w:val="single" w:sz="4" w:space="0" w:color="auto"/>
              <w:right w:val="single" w:sz="4" w:space="0" w:color="auto"/>
            </w:tcBorders>
            <w:vAlign w:val="center"/>
            <w:hideMark/>
          </w:tcPr>
          <w:p w14:paraId="388B196F"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是</w:t>
            </w:r>
          </w:p>
          <w:p w14:paraId="4B5B900A" w14:textId="77777777" w:rsidR="00591639" w:rsidRPr="00665C79" w:rsidRDefault="00BB1F3B" w:rsidP="008C4371">
            <w:pPr>
              <w:suppressLineNumbers/>
              <w:suppressAutoHyphens/>
              <w:topLinePunct/>
              <w:autoSpaceDE w:val="0"/>
              <w:autoSpaceDN w:val="0"/>
              <w:adjustRightInd w:val="0"/>
              <w:snapToGrid w:val="0"/>
              <w:spacing w:before="120" w:after="120"/>
              <w:ind w:left="734" w:hanging="734"/>
              <w:rPr>
                <w:rFonts w:eastAsia="SimSun"/>
                <w:i/>
                <w:kern w:val="22"/>
                <w:sz w:val="24"/>
                <w:szCs w:val="22"/>
              </w:rPr>
            </w:pPr>
            <w:r w:rsidRPr="00665C79">
              <w:rPr>
                <w:rFonts w:eastAsia="SimSun"/>
                <w:kern w:val="22"/>
                <w:sz w:val="24"/>
                <w:szCs w:val="22"/>
              </w:rPr>
              <w:fldChar w:fldCharType="begin">
                <w:ffData>
                  <w:name w:val="Check48"/>
                  <w:enabled/>
                  <w:calcOnExit w:val="0"/>
                  <w:checkBox>
                    <w:sizeAuto/>
                    <w:default w:val="0"/>
                  </w:checkBox>
                </w:ffData>
              </w:fldChar>
            </w:r>
            <w:r w:rsidR="00591639" w:rsidRPr="00665C79">
              <w:rPr>
                <w:rFonts w:eastAsia="SimSun"/>
                <w:kern w:val="22"/>
                <w:sz w:val="24"/>
                <w:szCs w:val="22"/>
              </w:rPr>
              <w:instrText xml:space="preserve"> FORMCHECKBOX </w:instrText>
            </w:r>
            <w:r w:rsidR="00AB20CD">
              <w:rPr>
                <w:rFonts w:eastAsia="SimSun"/>
                <w:kern w:val="22"/>
                <w:sz w:val="24"/>
                <w:szCs w:val="22"/>
              </w:rPr>
            </w:r>
            <w:r w:rsidR="00AB20CD">
              <w:rPr>
                <w:rFonts w:eastAsia="SimSun"/>
                <w:kern w:val="22"/>
                <w:sz w:val="24"/>
                <w:szCs w:val="22"/>
              </w:rPr>
              <w:fldChar w:fldCharType="separate"/>
            </w:r>
            <w:r w:rsidRPr="00665C79">
              <w:rPr>
                <w:rFonts w:eastAsia="SimSun"/>
                <w:kern w:val="22"/>
                <w:sz w:val="24"/>
                <w:szCs w:val="22"/>
              </w:rPr>
              <w:fldChar w:fldCharType="end"/>
            </w:r>
            <w:r w:rsidR="00591639" w:rsidRPr="00665C79">
              <w:rPr>
                <w:rFonts w:eastAsia="SimSun"/>
                <w:kern w:val="22"/>
                <w:sz w:val="24"/>
                <w:szCs w:val="22"/>
              </w:rPr>
              <w:tab/>
            </w:r>
            <w:r w:rsidR="00591639" w:rsidRPr="00665C79">
              <w:rPr>
                <w:rFonts w:eastAsia="SimSun"/>
                <w:kern w:val="22"/>
                <w:sz w:val="24"/>
                <w:szCs w:val="22"/>
              </w:rPr>
              <w:t>否</w:t>
            </w:r>
          </w:p>
        </w:tc>
      </w:tr>
      <w:tr w:rsidR="00591639" w:rsidRPr="001123D8" w14:paraId="44852E61" w14:textId="77777777" w:rsidTr="005A7463">
        <w:trPr>
          <w:cantSplit/>
        </w:trPr>
        <w:tc>
          <w:tcPr>
            <w:tcW w:w="9350" w:type="dxa"/>
            <w:gridSpan w:val="2"/>
            <w:tcBorders>
              <w:right w:val="single" w:sz="4" w:space="0" w:color="auto"/>
            </w:tcBorders>
            <w:hideMark/>
          </w:tcPr>
          <w:p w14:paraId="451B547E" w14:textId="77777777" w:rsidR="00591639" w:rsidRPr="00665C79" w:rsidRDefault="00591639" w:rsidP="008C4371">
            <w:pPr>
              <w:suppressLineNumbers/>
              <w:suppressAutoHyphens/>
              <w:topLinePunct/>
              <w:autoSpaceDE w:val="0"/>
              <w:autoSpaceDN w:val="0"/>
              <w:adjustRightInd w:val="0"/>
              <w:snapToGrid w:val="0"/>
              <w:spacing w:before="120" w:after="120"/>
              <w:ind w:right="362"/>
              <w:jc w:val="center"/>
              <w:outlineLvl w:val="3"/>
              <w:rPr>
                <w:rFonts w:eastAsia="SimHei"/>
                <w:b/>
                <w:bCs/>
                <w:iCs/>
                <w:kern w:val="22"/>
                <w:sz w:val="24"/>
                <w:szCs w:val="22"/>
              </w:rPr>
            </w:pPr>
            <w:proofErr w:type="spellStart"/>
            <w:r w:rsidRPr="00665C79">
              <w:rPr>
                <w:rFonts w:eastAsia="SimHei" w:hint="eastAsia"/>
                <w:b/>
                <w:bCs/>
                <w:iCs/>
                <w:kern w:val="22"/>
                <w:sz w:val="24"/>
                <w:szCs w:val="22"/>
              </w:rPr>
              <w:t>其他信息</w:t>
            </w:r>
            <w:proofErr w:type="spellEnd"/>
          </w:p>
        </w:tc>
      </w:tr>
      <w:tr w:rsidR="00591639" w:rsidRPr="001123D8" w14:paraId="1A511308" w14:textId="77777777" w:rsidTr="005A7463">
        <w:trPr>
          <w:cantSplit/>
        </w:trPr>
        <w:tc>
          <w:tcPr>
            <w:tcW w:w="9350" w:type="dxa"/>
            <w:gridSpan w:val="2"/>
            <w:tcBorders>
              <w:right w:val="single" w:sz="4" w:space="0" w:color="auto"/>
            </w:tcBorders>
          </w:tcPr>
          <w:p w14:paraId="44511974" w14:textId="77777777" w:rsidR="00591639" w:rsidRPr="00665C79" w:rsidRDefault="00591639" w:rsidP="008C4371">
            <w:pPr>
              <w:numPr>
                <w:ilvl w:val="0"/>
                <w:numId w:val="26"/>
              </w:numPr>
              <w:suppressLineNumbers/>
              <w:suppressAutoHyphens/>
              <w:topLinePunct/>
              <w:autoSpaceDE w:val="0"/>
              <w:autoSpaceDN w:val="0"/>
              <w:adjustRightInd w:val="0"/>
              <w:snapToGrid w:val="0"/>
              <w:spacing w:before="120" w:after="120"/>
              <w:ind w:left="547" w:right="360" w:hanging="547"/>
              <w:rPr>
                <w:rFonts w:eastAsia="SimSun"/>
                <w:kern w:val="22"/>
                <w:sz w:val="24"/>
                <w:szCs w:val="22"/>
                <w:lang w:eastAsia="zh-CN"/>
              </w:rPr>
            </w:pPr>
            <w:r w:rsidRPr="00665C79">
              <w:rPr>
                <w:rFonts w:eastAsia="SimSun" w:hint="eastAsia"/>
                <w:kern w:val="22"/>
                <w:sz w:val="24"/>
                <w:szCs w:val="22"/>
                <w:lang w:eastAsia="zh-CN"/>
              </w:rPr>
              <w:t>请使用</w:t>
            </w:r>
            <w:r w:rsidR="0049240F" w:rsidRPr="00665C79">
              <w:rPr>
                <w:rFonts w:eastAsia="SimSun" w:hint="eastAsia"/>
                <w:kern w:val="22"/>
                <w:sz w:val="24"/>
                <w:szCs w:val="22"/>
                <w:lang w:eastAsia="zh-CN"/>
              </w:rPr>
              <w:t>本</w:t>
            </w:r>
            <w:r w:rsidRPr="00665C79">
              <w:rPr>
                <w:rFonts w:eastAsia="SimSun" w:hint="eastAsia"/>
                <w:kern w:val="22"/>
                <w:sz w:val="24"/>
                <w:szCs w:val="22"/>
                <w:lang w:eastAsia="zh-CN"/>
              </w:rPr>
              <w:t>框提供与本《议定书》执行情况有关的任何其他信息，包括所遇到的任何障碍或阻碍。</w:t>
            </w:r>
          </w:p>
          <w:p w14:paraId="764A454A" w14:textId="77777777" w:rsidR="00591639" w:rsidRPr="00665C79" w:rsidRDefault="00BB1F3B" w:rsidP="008C4371">
            <w:pPr>
              <w:suppressLineNumbers/>
              <w:suppressAutoHyphens/>
              <w:topLinePunct/>
              <w:autoSpaceDE w:val="0"/>
              <w:autoSpaceDN w:val="0"/>
              <w:adjustRightInd w:val="0"/>
              <w:snapToGrid w:val="0"/>
              <w:spacing w:before="120" w:after="120"/>
              <w:ind w:left="547" w:right="2"/>
              <w:outlineLvl w:val="3"/>
              <w:rPr>
                <w:rFonts w:eastAsia="SimSun"/>
                <w:b/>
                <w:bCs/>
                <w:iCs/>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r w:rsidR="00591639" w:rsidRPr="001123D8" w14:paraId="354AC89D" w14:textId="77777777" w:rsidTr="005A7463">
        <w:trPr>
          <w:cantSplit/>
        </w:trPr>
        <w:tc>
          <w:tcPr>
            <w:tcW w:w="9350" w:type="dxa"/>
            <w:gridSpan w:val="2"/>
            <w:tcBorders>
              <w:right w:val="single" w:sz="4" w:space="0" w:color="auto"/>
            </w:tcBorders>
          </w:tcPr>
          <w:p w14:paraId="3353EA28" w14:textId="77777777" w:rsidR="00591639" w:rsidRPr="00665C79" w:rsidRDefault="00591639" w:rsidP="008C4371">
            <w:pPr>
              <w:suppressLineNumbers/>
              <w:suppressAutoHyphens/>
              <w:topLinePunct/>
              <w:autoSpaceDE w:val="0"/>
              <w:autoSpaceDN w:val="0"/>
              <w:adjustRightInd w:val="0"/>
              <w:snapToGrid w:val="0"/>
              <w:spacing w:before="120" w:after="120"/>
              <w:ind w:right="362"/>
              <w:jc w:val="center"/>
              <w:outlineLvl w:val="3"/>
              <w:rPr>
                <w:rFonts w:eastAsia="SimHei"/>
                <w:b/>
                <w:bCs/>
                <w:iCs/>
                <w:kern w:val="22"/>
                <w:sz w:val="24"/>
                <w:szCs w:val="22"/>
              </w:rPr>
            </w:pPr>
            <w:proofErr w:type="spellStart"/>
            <w:r w:rsidRPr="00665C79">
              <w:rPr>
                <w:rFonts w:eastAsia="SimHei" w:hint="eastAsia"/>
                <w:b/>
                <w:bCs/>
                <w:iCs/>
                <w:kern w:val="22"/>
                <w:sz w:val="24"/>
                <w:szCs w:val="22"/>
              </w:rPr>
              <w:t>对报告格式的评论</w:t>
            </w:r>
            <w:proofErr w:type="spellEnd"/>
          </w:p>
        </w:tc>
      </w:tr>
      <w:tr w:rsidR="00591639" w:rsidRPr="001123D8" w14:paraId="3DE47767" w14:textId="77777777" w:rsidTr="005A7463">
        <w:trPr>
          <w:cantSplit/>
        </w:trPr>
        <w:tc>
          <w:tcPr>
            <w:tcW w:w="9350" w:type="dxa"/>
            <w:gridSpan w:val="2"/>
            <w:tcBorders>
              <w:right w:val="single" w:sz="4" w:space="0" w:color="auto"/>
            </w:tcBorders>
          </w:tcPr>
          <w:p w14:paraId="10FEFED6" w14:textId="77777777" w:rsidR="00591639" w:rsidRPr="00665C79" w:rsidRDefault="00591639" w:rsidP="008C4371">
            <w:pPr>
              <w:numPr>
                <w:ilvl w:val="0"/>
                <w:numId w:val="26"/>
              </w:numPr>
              <w:suppressLineNumbers/>
              <w:suppressAutoHyphens/>
              <w:topLinePunct/>
              <w:autoSpaceDE w:val="0"/>
              <w:autoSpaceDN w:val="0"/>
              <w:adjustRightInd w:val="0"/>
              <w:snapToGrid w:val="0"/>
              <w:spacing w:before="120" w:after="120"/>
              <w:ind w:left="540" w:right="362" w:hanging="540"/>
              <w:rPr>
                <w:rFonts w:eastAsia="SimSun"/>
                <w:kern w:val="22"/>
                <w:sz w:val="24"/>
                <w:szCs w:val="22"/>
                <w:lang w:eastAsia="zh-CN"/>
              </w:rPr>
            </w:pPr>
            <w:r w:rsidRPr="00665C79">
              <w:rPr>
                <w:rFonts w:eastAsia="SimSun" w:hint="eastAsia"/>
                <w:kern w:val="22"/>
                <w:sz w:val="24"/>
                <w:szCs w:val="22"/>
                <w:lang w:eastAsia="zh-CN"/>
              </w:rPr>
              <w:t>请使用</w:t>
            </w:r>
            <w:r w:rsidR="0049240F" w:rsidRPr="00665C79">
              <w:rPr>
                <w:rFonts w:eastAsia="SimSun" w:hint="eastAsia"/>
                <w:kern w:val="22"/>
                <w:sz w:val="24"/>
                <w:szCs w:val="22"/>
                <w:lang w:eastAsia="zh-CN"/>
              </w:rPr>
              <w:t>本框</w:t>
            </w:r>
            <w:r w:rsidRPr="00665C79">
              <w:rPr>
                <w:rFonts w:eastAsia="SimSun" w:hint="eastAsia"/>
                <w:kern w:val="22"/>
                <w:sz w:val="24"/>
                <w:szCs w:val="22"/>
                <w:lang w:eastAsia="zh-CN"/>
              </w:rPr>
              <w:t>提供有关贵国在填写本报告过程中遇到困难的任何其他信息。</w:t>
            </w:r>
          </w:p>
          <w:p w14:paraId="21831C61" w14:textId="77777777" w:rsidR="00591639" w:rsidRPr="00665C79" w:rsidRDefault="00BB1F3B" w:rsidP="008C4371">
            <w:pPr>
              <w:suppressLineNumbers/>
              <w:suppressAutoHyphens/>
              <w:topLinePunct/>
              <w:autoSpaceDE w:val="0"/>
              <w:autoSpaceDN w:val="0"/>
              <w:adjustRightInd w:val="0"/>
              <w:snapToGrid w:val="0"/>
              <w:spacing w:before="120" w:after="120"/>
              <w:ind w:left="540" w:right="2"/>
              <w:outlineLvl w:val="3"/>
              <w:rPr>
                <w:rFonts w:eastAsia="SimSun"/>
                <w:b/>
                <w:bCs/>
                <w:iCs/>
                <w:kern w:val="22"/>
                <w:sz w:val="24"/>
                <w:szCs w:val="22"/>
              </w:rPr>
            </w:pPr>
            <w:r w:rsidRPr="00665C79">
              <w:rPr>
                <w:rFonts w:eastAsia="SimSun"/>
                <w:kern w:val="22"/>
                <w:sz w:val="24"/>
                <w:szCs w:val="22"/>
              </w:rPr>
              <w:fldChar w:fldCharType="begin">
                <w:ffData>
                  <w:name w:val=""/>
                  <w:enabled/>
                  <w:calcOnExit w:val="0"/>
                  <w:textInput>
                    <w:default w:val="[                                             请在此输入您的文本                                             ]"/>
                  </w:textInput>
                </w:ffData>
              </w:fldChar>
            </w:r>
            <w:r w:rsidR="00591639" w:rsidRPr="00665C79">
              <w:rPr>
                <w:rFonts w:eastAsia="SimSun"/>
                <w:kern w:val="22"/>
                <w:sz w:val="24"/>
                <w:szCs w:val="22"/>
              </w:rPr>
              <w:instrText xml:space="preserve"> FORMTEXT </w:instrText>
            </w:r>
            <w:r w:rsidRPr="00665C79">
              <w:rPr>
                <w:rFonts w:eastAsia="SimSun"/>
                <w:kern w:val="22"/>
                <w:sz w:val="24"/>
                <w:szCs w:val="22"/>
              </w:rPr>
            </w:r>
            <w:r w:rsidRPr="00665C79">
              <w:rPr>
                <w:rFonts w:eastAsia="SimSun"/>
                <w:kern w:val="22"/>
                <w:sz w:val="24"/>
                <w:szCs w:val="22"/>
              </w:rPr>
              <w:fldChar w:fldCharType="separate"/>
            </w:r>
            <w:r w:rsidR="00591639" w:rsidRPr="00665C79">
              <w:rPr>
                <w:rFonts w:eastAsia="SimSun" w:hint="eastAsia"/>
                <w:noProof/>
                <w:kern w:val="22"/>
                <w:sz w:val="24"/>
                <w:szCs w:val="22"/>
              </w:rPr>
              <w:t xml:space="preserve">[                                             </w:t>
            </w:r>
            <w:r w:rsidR="00591639" w:rsidRPr="00665C79">
              <w:rPr>
                <w:rFonts w:eastAsia="SimSun" w:hint="eastAsia"/>
                <w:noProof/>
                <w:kern w:val="22"/>
                <w:sz w:val="24"/>
                <w:szCs w:val="22"/>
              </w:rPr>
              <w:t>请在此输入您的文本</w:t>
            </w:r>
            <w:r w:rsidR="00591639" w:rsidRPr="00665C79">
              <w:rPr>
                <w:rFonts w:eastAsia="SimSun" w:hint="eastAsia"/>
                <w:noProof/>
                <w:kern w:val="22"/>
                <w:sz w:val="24"/>
                <w:szCs w:val="22"/>
              </w:rPr>
              <w:t xml:space="preserve">                                             ]</w:t>
            </w:r>
            <w:r w:rsidRPr="00665C79">
              <w:rPr>
                <w:rFonts w:eastAsia="SimSun"/>
                <w:kern w:val="22"/>
                <w:sz w:val="24"/>
                <w:szCs w:val="22"/>
              </w:rPr>
              <w:fldChar w:fldCharType="end"/>
            </w:r>
          </w:p>
        </w:tc>
      </w:tr>
    </w:tbl>
    <w:p w14:paraId="00C56CCF" w14:textId="77777777" w:rsidR="00591639" w:rsidRPr="00665C79" w:rsidRDefault="00591639" w:rsidP="008C4371">
      <w:pPr>
        <w:pStyle w:val="Para10"/>
        <w:numPr>
          <w:ilvl w:val="0"/>
          <w:numId w:val="0"/>
        </w:numPr>
        <w:suppressLineNumbers/>
        <w:suppressAutoHyphens/>
        <w:topLinePunct/>
        <w:autoSpaceDE w:val="0"/>
        <w:autoSpaceDN w:val="0"/>
        <w:adjustRightInd w:val="0"/>
        <w:snapToGrid w:val="0"/>
        <w:ind w:left="2160" w:hanging="720"/>
        <w:rPr>
          <w:rFonts w:eastAsia="SimSun"/>
          <w:kern w:val="22"/>
          <w:sz w:val="24"/>
          <w:szCs w:val="22"/>
        </w:rPr>
      </w:pPr>
    </w:p>
    <w:p w14:paraId="30EBF221" w14:textId="77777777" w:rsidR="00591639" w:rsidRPr="00665C79" w:rsidRDefault="00591639" w:rsidP="008C4371">
      <w:pPr>
        <w:pStyle w:val="Para10"/>
        <w:numPr>
          <w:ilvl w:val="0"/>
          <w:numId w:val="0"/>
        </w:numPr>
        <w:suppressLineNumbers/>
        <w:suppressAutoHyphens/>
        <w:topLinePunct/>
        <w:autoSpaceDE w:val="0"/>
        <w:autoSpaceDN w:val="0"/>
        <w:adjustRightInd w:val="0"/>
        <w:snapToGrid w:val="0"/>
        <w:jc w:val="center"/>
        <w:rPr>
          <w:rFonts w:eastAsia="SimSun"/>
          <w:kern w:val="22"/>
          <w:sz w:val="24"/>
          <w:szCs w:val="22"/>
        </w:rPr>
      </w:pPr>
      <w:r w:rsidRPr="00665C79">
        <w:rPr>
          <w:rFonts w:eastAsia="SimSun"/>
          <w:kern w:val="22"/>
          <w:sz w:val="24"/>
          <w:szCs w:val="22"/>
        </w:rPr>
        <w:t>__________</w:t>
      </w:r>
    </w:p>
    <w:p w14:paraId="66B4A6EA" w14:textId="77777777" w:rsidR="0001107C" w:rsidRPr="001123D8" w:rsidRDefault="0001107C" w:rsidP="008C4371">
      <w:pPr>
        <w:pStyle w:val="Para10"/>
        <w:numPr>
          <w:ilvl w:val="0"/>
          <w:numId w:val="0"/>
        </w:numPr>
        <w:suppressLineNumbers/>
        <w:suppressAutoHyphens/>
        <w:topLinePunct/>
        <w:autoSpaceDE w:val="0"/>
        <w:autoSpaceDN w:val="0"/>
        <w:adjustRightInd w:val="0"/>
        <w:snapToGrid w:val="0"/>
        <w:rPr>
          <w:kern w:val="22"/>
          <w:sz w:val="24"/>
          <w:szCs w:val="22"/>
          <w:lang w:eastAsia="zh-CN"/>
        </w:rPr>
      </w:pPr>
    </w:p>
    <w:sectPr w:rsidR="0001107C" w:rsidRPr="001123D8" w:rsidSect="008463A1">
      <w:headerReference w:type="even" r:id="rId20"/>
      <w:headerReference w:type="default" r:id="rId21"/>
      <w:footerReference w:type="even" r:id="rId22"/>
      <w:headerReference w:type="first" r:id="rId23"/>
      <w:type w:val="continuous"/>
      <w:pgSz w:w="12240" w:h="15840" w:code="1"/>
      <w:pgMar w:top="1021" w:right="1440" w:bottom="1134" w:left="1440" w:header="454" w:footer="720" w:gutter="0"/>
      <w:cols w:space="720"/>
      <w:docGrid w:type="lines"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2CF7A" w16cid:durableId="1EC276DB"/>
  <w16cid:commentId w16cid:paraId="0B5E55D6" w16cid:durableId="1EC276DC"/>
  <w16cid:commentId w16cid:paraId="3D0FB667" w16cid:durableId="1EC276DD"/>
  <w16cid:commentId w16cid:paraId="1ED56815" w16cid:durableId="1EC276DE"/>
  <w16cid:commentId w16cid:paraId="7C06BF39" w16cid:durableId="1EC276DF"/>
  <w16cid:commentId w16cid:paraId="29E2E67E" w16cid:durableId="1EC276E0"/>
  <w16cid:commentId w16cid:paraId="00B14220" w16cid:durableId="1EC276E1"/>
  <w16cid:commentId w16cid:paraId="2B426AA4" w16cid:durableId="1EC276E2"/>
  <w16cid:commentId w16cid:paraId="2E01E514" w16cid:durableId="1EC276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9F40" w14:textId="77777777" w:rsidR="00AB20CD" w:rsidRDefault="00AB20CD">
      <w:r>
        <w:separator/>
      </w:r>
    </w:p>
  </w:endnote>
  <w:endnote w:type="continuationSeparator" w:id="0">
    <w:p w14:paraId="333D1339" w14:textId="77777777" w:rsidR="00AB20CD" w:rsidRDefault="00AB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707F" w14:textId="77777777" w:rsidR="00E42B9F" w:rsidRPr="001123D8" w:rsidRDefault="00E42B9F" w:rsidP="005021F2">
    <w:pPr>
      <w:pStyle w:val="Footer"/>
      <w:tabs>
        <w:tab w:val="clear" w:pos="4320"/>
        <w:tab w:val="clear" w:pos="8640"/>
      </w:tabs>
      <w:kinsoku w:val="0"/>
      <w:overflowPunct w:val="0"/>
      <w:autoSpaceDE w:val="0"/>
      <w:autoSpaceDN w:val="0"/>
      <w:ind w:firstLine="0"/>
      <w:jc w:val="lef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B118" w14:textId="77777777" w:rsidR="00E42B9F" w:rsidRPr="001123D8" w:rsidRDefault="00E42B9F" w:rsidP="005021F2">
    <w:pPr>
      <w:pStyle w:val="Footer"/>
      <w:tabs>
        <w:tab w:val="clear" w:pos="4320"/>
        <w:tab w:val="clear" w:pos="8640"/>
      </w:tabs>
      <w:kinsoku w:val="0"/>
      <w:overflowPunct w:val="0"/>
      <w:autoSpaceDE w:val="0"/>
      <w:autoSpaceDN w:val="0"/>
      <w:ind w:firstLine="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33FB" w14:textId="77777777" w:rsidR="00E42B9F" w:rsidRPr="001123D8" w:rsidRDefault="00E42B9F" w:rsidP="008463A1">
    <w:pPr>
      <w:pStyle w:val="Footer"/>
      <w:tabs>
        <w:tab w:val="left" w:pos="7798"/>
      </w:tabs>
      <w:ind w:firstLine="0"/>
      <w:jc w:val="left"/>
      <w:rPr>
        <w:rFonts w:ascii="Times" w:hAnsi="Time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EE52" w14:textId="77777777" w:rsidR="00AB20CD" w:rsidRDefault="00AB20CD">
      <w:r>
        <w:separator/>
      </w:r>
    </w:p>
  </w:footnote>
  <w:footnote w:type="continuationSeparator" w:id="0">
    <w:p w14:paraId="737BC74E" w14:textId="77777777" w:rsidR="00AB20CD" w:rsidRDefault="00AB20CD">
      <w:r>
        <w:continuationSeparator/>
      </w:r>
    </w:p>
  </w:footnote>
  <w:footnote w:id="1">
    <w:p w14:paraId="0526D0F9" w14:textId="77777777" w:rsidR="00E42B9F" w:rsidRPr="00B335B5" w:rsidRDefault="00E42B9F" w:rsidP="007E5D92">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7E5D92">
        <w:rPr>
          <w:rStyle w:val="FootnoteReference"/>
          <w:snapToGrid w:val="0"/>
          <w:kern w:val="18"/>
          <w:sz w:val="24"/>
          <w:szCs w:val="18"/>
          <w:u w:val="none"/>
          <w:vertAlign w:val="superscript"/>
          <w:lang w:eastAsia="zh-CN"/>
        </w:rPr>
        <w:t>*</w:t>
      </w:r>
      <w:r w:rsidRPr="007E5D92">
        <w:rPr>
          <w:snapToGrid w:val="0"/>
          <w:kern w:val="18"/>
          <w:sz w:val="20"/>
          <w:szCs w:val="18"/>
          <w:vertAlign w:val="superscript"/>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14:paraId="5E9F9405" w14:textId="220ECD77" w:rsidR="00E42B9F" w:rsidRPr="003C439B" w:rsidRDefault="00E42B9F" w:rsidP="003C439B">
      <w:pPr>
        <w:pStyle w:val="FootnoteText"/>
        <w:tabs>
          <w:tab w:val="left" w:pos="360"/>
        </w:tabs>
        <w:ind w:firstLine="0"/>
        <w:rPr>
          <w:rFonts w:eastAsia="SimSun"/>
          <w:sz w:val="20"/>
          <w:szCs w:val="20"/>
          <w:lang w:eastAsia="zh-CN"/>
        </w:rPr>
      </w:pPr>
      <w:r w:rsidRPr="000B40E6">
        <w:rPr>
          <w:rStyle w:val="FootnoteReference"/>
          <w:rFonts w:eastAsia="SimSun"/>
          <w:sz w:val="20"/>
          <w:szCs w:val="20"/>
          <w:u w:val="none"/>
          <w:vertAlign w:val="superscript"/>
        </w:rPr>
        <w:footnoteRef/>
      </w:r>
      <w:r w:rsidRPr="00D56861">
        <w:rPr>
          <w:rFonts w:eastAsia="SimSun"/>
          <w:sz w:val="20"/>
          <w:szCs w:val="20"/>
          <w:lang w:eastAsia="zh-CN"/>
        </w:rPr>
        <w:t xml:space="preserve"> </w:t>
      </w:r>
      <w:r>
        <w:rPr>
          <w:rFonts w:eastAsia="SimSun"/>
          <w:sz w:val="20"/>
          <w:szCs w:val="20"/>
          <w:lang w:eastAsia="zh-CN"/>
        </w:rPr>
        <w:tab/>
      </w:r>
      <w:r w:rsidRPr="003C439B">
        <w:rPr>
          <w:rFonts w:eastAsia="SimSun"/>
          <w:sz w:val="20"/>
          <w:szCs w:val="20"/>
          <w:lang w:eastAsia="zh-CN"/>
        </w:rPr>
        <w:t>2011-2020</w:t>
      </w:r>
      <w:r w:rsidRPr="003C439B">
        <w:rPr>
          <w:rFonts w:eastAsia="SimSun"/>
          <w:sz w:val="20"/>
          <w:szCs w:val="20"/>
          <w:lang w:eastAsia="zh-CN"/>
        </w:rPr>
        <w:t>年期间《卡塔赫纳生物安全议定书战略计划》可在线查阅：</w:t>
      </w:r>
      <w:hyperlink r:id="rId2" w:history="1">
        <w:r w:rsidRPr="00E42B9F">
          <w:rPr>
            <w:rStyle w:val="Hyperlink"/>
            <w:sz w:val="20"/>
            <w:lang w:val="en-CA"/>
          </w:rPr>
          <w:t>http://bch.cbd.int/protocol/issues/cpb_stplan_txt.shtml</w:t>
        </w:r>
      </w:hyperlink>
      <w:r w:rsidRPr="003C439B">
        <w:rPr>
          <w:rFonts w:eastAsia="SimSun"/>
          <w:sz w:val="20"/>
          <w:szCs w:val="20"/>
          <w:lang w:eastAsia="zh-CN"/>
        </w:rPr>
        <w:t>。</w:t>
      </w:r>
    </w:p>
  </w:footnote>
  <w:footnote w:id="3">
    <w:p w14:paraId="2AFE7D94" w14:textId="2CAB852A" w:rsidR="00E42B9F" w:rsidRPr="003C439B" w:rsidRDefault="00E42B9F" w:rsidP="003C439B">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Pr>
          <w:rFonts w:eastAsia="SimSun"/>
          <w:snapToGrid w:val="0"/>
          <w:kern w:val="18"/>
          <w:sz w:val="20"/>
          <w:szCs w:val="20"/>
          <w:lang w:eastAsia="zh-CN"/>
        </w:rPr>
        <w:tab/>
      </w:r>
      <w:r w:rsidRPr="003C439B">
        <w:rPr>
          <w:rFonts w:eastAsia="SimSun"/>
          <w:snapToGrid w:val="0"/>
          <w:kern w:val="18"/>
          <w:sz w:val="20"/>
          <w:szCs w:val="20"/>
          <w:lang w:eastAsia="zh-CN"/>
        </w:rPr>
        <w:t>在第</w:t>
      </w:r>
      <w:hyperlink r:id="rId3" w:history="1">
        <w:r w:rsidRPr="003C439B">
          <w:rPr>
            <w:rStyle w:val="Hyperlink"/>
            <w:rFonts w:eastAsia="SimSun"/>
            <w:snapToGrid w:val="0"/>
            <w:kern w:val="18"/>
            <w:sz w:val="20"/>
            <w:szCs w:val="20"/>
            <w:lang w:eastAsia="zh-CN"/>
          </w:rPr>
          <w:t>BS-VII/3</w:t>
        </w:r>
      </w:hyperlink>
      <w:r w:rsidRPr="003C439B">
        <w:rPr>
          <w:rFonts w:eastAsia="SimSun"/>
          <w:snapToGrid w:val="0"/>
          <w:kern w:val="18"/>
          <w:sz w:val="20"/>
          <w:szCs w:val="20"/>
          <w:lang w:eastAsia="zh-CN"/>
        </w:rPr>
        <w:t>号决定中，作为卡塔赫纳议定书缔约方会议的缔约方大会决定将这两个进程合并。</w:t>
      </w:r>
    </w:p>
  </w:footnote>
  <w:footnote w:id="4">
    <w:p w14:paraId="0024509D" w14:textId="4B2064DD" w:rsidR="00E42B9F" w:rsidRPr="003C439B" w:rsidRDefault="00E42B9F" w:rsidP="003C439B">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Pr>
          <w:rFonts w:eastAsia="SimSun"/>
          <w:snapToGrid w:val="0"/>
          <w:kern w:val="18"/>
          <w:sz w:val="20"/>
          <w:szCs w:val="20"/>
          <w:lang w:eastAsia="zh-CN"/>
        </w:rPr>
        <w:tab/>
      </w:r>
      <w:r w:rsidRPr="003C439B">
        <w:rPr>
          <w:rFonts w:eastAsia="SimSun"/>
          <w:snapToGrid w:val="0"/>
          <w:color w:val="000000"/>
          <w:kern w:val="18"/>
          <w:sz w:val="20"/>
          <w:szCs w:val="20"/>
          <w:lang w:eastAsia="zh-CN"/>
        </w:rPr>
        <w:t>在第</w:t>
      </w:r>
      <w:r w:rsidRPr="003C439B">
        <w:rPr>
          <w:rFonts w:eastAsia="SimSun"/>
          <w:snapToGrid w:val="0"/>
          <w:kern w:val="18"/>
          <w:sz w:val="20"/>
          <w:szCs w:val="20"/>
          <w:lang w:eastAsia="zh-CN"/>
        </w:rPr>
        <w:t>BS-VI/15</w:t>
      </w:r>
      <w:r w:rsidRPr="003C439B">
        <w:rPr>
          <w:rFonts w:eastAsia="SimSun"/>
          <w:snapToGrid w:val="0"/>
          <w:kern w:val="18"/>
          <w:sz w:val="20"/>
          <w:szCs w:val="20"/>
          <w:lang w:eastAsia="zh-CN"/>
        </w:rPr>
        <w:t>号决定中，作为卡塔赫纳议定书缔约方会议的缔约方大会决定，在《议定书》有效性第二次评估和审查的背景下开展的分析中所包含的数据和信息，将作为衡量执行《议定书》所取得进展、特别是对嗣后对《议定书》有效性的评价以及对《战略计划》执行情况的中期评价的基准。</w:t>
      </w:r>
    </w:p>
  </w:footnote>
  <w:footnote w:id="5">
    <w:p w14:paraId="0C355335" w14:textId="34CA4C80" w:rsidR="00E42B9F" w:rsidRPr="003C439B" w:rsidRDefault="00E42B9F" w:rsidP="003C439B">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Pr>
          <w:rFonts w:eastAsia="SimSun"/>
          <w:snapToGrid w:val="0"/>
          <w:kern w:val="18"/>
          <w:sz w:val="20"/>
          <w:szCs w:val="20"/>
          <w:lang w:eastAsia="zh-CN"/>
        </w:rPr>
        <w:tab/>
      </w:r>
      <w:r w:rsidRPr="003C439B">
        <w:rPr>
          <w:rFonts w:eastAsia="SimSun"/>
          <w:snapToGrid w:val="0"/>
          <w:kern w:val="18"/>
          <w:sz w:val="20"/>
          <w:szCs w:val="20"/>
          <w:lang w:eastAsia="zh-CN"/>
        </w:rPr>
        <w:t>《补充议定书》第</w:t>
      </w:r>
      <w:r w:rsidRPr="003C439B">
        <w:rPr>
          <w:rFonts w:eastAsia="SimSun"/>
          <w:snapToGrid w:val="0"/>
          <w:kern w:val="18"/>
          <w:sz w:val="20"/>
          <w:szCs w:val="20"/>
          <w:lang w:eastAsia="zh-CN"/>
        </w:rPr>
        <w:t>13</w:t>
      </w:r>
      <w:r w:rsidRPr="003C439B">
        <w:rPr>
          <w:rFonts w:eastAsia="SimSun"/>
          <w:snapToGrid w:val="0"/>
          <w:kern w:val="18"/>
          <w:sz w:val="20"/>
          <w:szCs w:val="20"/>
          <w:lang w:eastAsia="zh-CN"/>
        </w:rPr>
        <w:t>条要求作为卡塔赫纳议定书缔约方会议的缔约方大会在《补充议定书》生效五年后审查其成效，随后每五年审查一次，但条件是缔约方提供审查所需要的信息。</w:t>
      </w:r>
    </w:p>
  </w:footnote>
  <w:footnote w:id="6">
    <w:p w14:paraId="74C5C642" w14:textId="53DE3554"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Style w:val="FootnoteReference"/>
          <w:rFonts w:eastAsia="SimSun"/>
          <w:snapToGrid w:val="0"/>
          <w:kern w:val="18"/>
          <w:sz w:val="20"/>
          <w:szCs w:val="20"/>
          <w:u w:val="none"/>
          <w:vertAlign w:val="superscript"/>
          <w:lang w:eastAsia="zh-CN"/>
        </w:rPr>
        <w:t xml:space="preserve"> </w:t>
      </w:r>
      <w:r>
        <w:rPr>
          <w:rFonts w:eastAsia="SimSun"/>
          <w:snapToGrid w:val="0"/>
          <w:kern w:val="18"/>
          <w:sz w:val="20"/>
          <w:szCs w:val="20"/>
          <w:vertAlign w:val="superscript"/>
          <w:lang w:eastAsia="zh-CN"/>
        </w:rPr>
        <w:tab/>
      </w:r>
      <w:r w:rsidRPr="003C439B">
        <w:rPr>
          <w:rFonts w:eastAsia="SimSun"/>
          <w:sz w:val="20"/>
          <w:szCs w:val="20"/>
          <w:lang w:eastAsia="zh-CN"/>
        </w:rPr>
        <w:t>见第</w:t>
      </w:r>
      <w:r w:rsidRPr="003C439B">
        <w:rPr>
          <w:rFonts w:eastAsia="SimSun"/>
          <w:snapToGrid w:val="0"/>
          <w:kern w:val="18"/>
          <w:sz w:val="20"/>
          <w:szCs w:val="20"/>
          <w:lang w:eastAsia="zh-CN"/>
        </w:rPr>
        <w:t>BS-VI/15</w:t>
      </w:r>
      <w:r w:rsidRPr="003C439B">
        <w:rPr>
          <w:rFonts w:eastAsia="SimSun"/>
          <w:snapToGrid w:val="0"/>
          <w:kern w:val="18"/>
          <w:sz w:val="20"/>
          <w:szCs w:val="20"/>
          <w:lang w:eastAsia="zh-CN"/>
        </w:rPr>
        <w:t>号决定。</w:t>
      </w:r>
    </w:p>
  </w:footnote>
  <w:footnote w:id="7">
    <w:p w14:paraId="6253CE6C" w14:textId="0EB0BC99"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Style w:val="FootnoteReference"/>
          <w:rFonts w:eastAsia="SimSun"/>
          <w:snapToGrid w:val="0"/>
          <w:kern w:val="18"/>
          <w:sz w:val="20"/>
          <w:szCs w:val="20"/>
          <w:u w:val="none"/>
          <w:vertAlign w:val="superscript"/>
          <w:lang w:eastAsia="zh-CN"/>
        </w:rPr>
        <w:t xml:space="preserve"> </w:t>
      </w:r>
      <w:r>
        <w:rPr>
          <w:rFonts w:eastAsia="SimSun"/>
          <w:snapToGrid w:val="0"/>
          <w:kern w:val="18"/>
          <w:sz w:val="20"/>
          <w:szCs w:val="20"/>
          <w:vertAlign w:val="superscript"/>
          <w:lang w:eastAsia="zh-CN"/>
        </w:rPr>
        <w:tab/>
      </w:r>
      <w:r w:rsidRPr="003C439B">
        <w:rPr>
          <w:rFonts w:eastAsia="SimSun"/>
          <w:sz w:val="20"/>
          <w:szCs w:val="20"/>
          <w:lang w:eastAsia="zh-CN"/>
        </w:rPr>
        <w:t>在分析完成时共有</w:t>
      </w:r>
      <w:r w:rsidRPr="003C439B">
        <w:rPr>
          <w:rFonts w:eastAsia="SimSun"/>
          <w:sz w:val="20"/>
          <w:szCs w:val="20"/>
          <w:lang w:eastAsia="zh-CN"/>
        </w:rPr>
        <w:t>105</w:t>
      </w:r>
      <w:r w:rsidRPr="003C439B">
        <w:rPr>
          <w:rFonts w:eastAsia="SimSun"/>
          <w:sz w:val="20"/>
          <w:szCs w:val="20"/>
          <w:lang w:eastAsia="zh-CN"/>
        </w:rPr>
        <w:t>个缔约方提交了第三次国家报告。</w:t>
      </w:r>
    </w:p>
  </w:footnote>
  <w:footnote w:id="8">
    <w:p w14:paraId="4422EAEA" w14:textId="34E0BC7B"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Style w:val="FootnoteReference"/>
          <w:rFonts w:eastAsia="SimSun"/>
          <w:snapToGrid w:val="0"/>
          <w:kern w:val="18"/>
          <w:sz w:val="20"/>
          <w:szCs w:val="20"/>
          <w:u w:val="none"/>
          <w:vertAlign w:val="superscript"/>
        </w:rPr>
        <w:t xml:space="preserve"> </w:t>
      </w:r>
      <w:r>
        <w:rPr>
          <w:rFonts w:eastAsia="SimSun"/>
          <w:snapToGrid w:val="0"/>
          <w:kern w:val="18"/>
          <w:sz w:val="20"/>
          <w:szCs w:val="20"/>
          <w:vertAlign w:val="superscript"/>
        </w:rPr>
        <w:tab/>
        <w:t xml:space="preserve"> </w:t>
      </w:r>
      <w:r>
        <w:rPr>
          <w:rFonts w:eastAsia="SimSun" w:hint="eastAsia"/>
          <w:sz w:val="20"/>
          <w:szCs w:val="20"/>
          <w:lang w:eastAsia="zh-CN"/>
        </w:rPr>
        <w:t xml:space="preserve"> </w:t>
      </w:r>
      <w:r w:rsidRPr="003C439B">
        <w:rPr>
          <w:rFonts w:eastAsia="SimSun"/>
          <w:sz w:val="20"/>
          <w:szCs w:val="20"/>
          <w:lang w:eastAsia="zh-CN"/>
        </w:rPr>
        <w:t>用于进行分析的数据可在国家报告分析工具中浏览，可查阅：</w:t>
      </w:r>
      <w:r w:rsidRPr="003C439B">
        <w:rPr>
          <w:rFonts w:eastAsia="SimSun"/>
          <w:sz w:val="20"/>
          <w:szCs w:val="20"/>
          <w:lang w:eastAsia="zh-CN"/>
        </w:rPr>
        <w:t>http://bch.cbd.int/database/reports/analyzer</w:t>
      </w:r>
      <w:r w:rsidRPr="003C439B">
        <w:rPr>
          <w:rFonts w:eastAsia="SimSun"/>
          <w:sz w:val="20"/>
          <w:szCs w:val="20"/>
          <w:lang w:eastAsia="zh-CN"/>
        </w:rPr>
        <w:t>。</w:t>
      </w:r>
    </w:p>
  </w:footnote>
  <w:footnote w:id="9">
    <w:p w14:paraId="0A9AD925" w14:textId="08A707ED"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Style w:val="FootnoteReference"/>
          <w:rFonts w:eastAsia="SimSun"/>
          <w:snapToGrid w:val="0"/>
          <w:kern w:val="18"/>
          <w:sz w:val="20"/>
          <w:szCs w:val="20"/>
          <w:u w:val="none"/>
          <w:vertAlign w:val="superscript"/>
        </w:rPr>
        <w:t xml:space="preserve"> </w:t>
      </w:r>
      <w:r>
        <w:rPr>
          <w:rFonts w:eastAsia="SimSun"/>
          <w:snapToGrid w:val="0"/>
          <w:kern w:val="18"/>
          <w:sz w:val="20"/>
          <w:szCs w:val="20"/>
          <w:vertAlign w:val="superscript"/>
        </w:rPr>
        <w:tab/>
      </w:r>
      <w:r w:rsidRPr="003C439B">
        <w:rPr>
          <w:rFonts w:eastAsia="SimSun"/>
          <w:sz w:val="20"/>
          <w:szCs w:val="20"/>
          <w:lang w:eastAsia="zh-CN"/>
        </w:rPr>
        <w:t>UNEP/CBD/SBI/1/INF/34</w:t>
      </w:r>
      <w:r w:rsidRPr="003C439B">
        <w:rPr>
          <w:rFonts w:eastAsia="SimSun"/>
          <w:sz w:val="20"/>
          <w:szCs w:val="20"/>
          <w:lang w:eastAsia="zh-CN"/>
        </w:rPr>
        <w:t>号文件概述了履约委员会提供的资料。</w:t>
      </w:r>
    </w:p>
  </w:footnote>
  <w:footnote w:id="10">
    <w:p w14:paraId="71891484" w14:textId="0AE7C8CC"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z w:val="20"/>
          <w:szCs w:val="20"/>
          <w:lang w:eastAsia="zh-CN"/>
        </w:rPr>
        <w:t xml:space="preserve"> </w:t>
      </w:r>
      <w:r>
        <w:rPr>
          <w:rFonts w:eastAsia="SimSun"/>
          <w:sz w:val="20"/>
          <w:szCs w:val="20"/>
          <w:lang w:eastAsia="zh-CN"/>
        </w:rPr>
        <w:tab/>
      </w:r>
      <w:r w:rsidRPr="003C439B">
        <w:rPr>
          <w:rFonts w:eastAsia="SimSun"/>
          <w:sz w:val="20"/>
          <w:szCs w:val="20"/>
          <w:lang w:eastAsia="zh-CN"/>
        </w:rPr>
        <w:t>见</w:t>
      </w:r>
      <w:r w:rsidRPr="003C439B">
        <w:rPr>
          <w:rFonts w:eastAsia="SimSun"/>
          <w:kern w:val="22"/>
          <w:sz w:val="20"/>
          <w:szCs w:val="20"/>
          <w:lang w:val="fr-FR"/>
        </w:rPr>
        <w:t>UNEP/CBD/BS/LG</w:t>
      </w:r>
      <w:r w:rsidRPr="003C439B">
        <w:rPr>
          <w:rFonts w:eastAsia="SimSun"/>
          <w:kern w:val="22"/>
          <w:sz w:val="20"/>
          <w:szCs w:val="20"/>
          <w:lang w:val="fr-FR"/>
        </w:rPr>
        <w:noBreakHyphen/>
        <w:t>CB/11/2</w:t>
      </w:r>
      <w:r w:rsidRPr="003C439B">
        <w:rPr>
          <w:rFonts w:eastAsia="SimSun"/>
          <w:kern w:val="22"/>
          <w:sz w:val="20"/>
          <w:szCs w:val="20"/>
          <w:lang w:val="fr-FR" w:eastAsia="zh-CN"/>
        </w:rPr>
        <w:t>号文件。</w:t>
      </w:r>
    </w:p>
  </w:footnote>
  <w:footnote w:id="11">
    <w:p w14:paraId="32E4EF02" w14:textId="790EE856" w:rsidR="00E42B9F" w:rsidRPr="003C439B" w:rsidRDefault="00E42B9F" w:rsidP="003C439B">
      <w:pPr>
        <w:pStyle w:val="FootnoteText"/>
        <w:tabs>
          <w:tab w:val="left" w:pos="360"/>
        </w:tabs>
        <w:ind w:firstLine="0"/>
        <w:rPr>
          <w:rFonts w:eastAsia="SimSun"/>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z w:val="20"/>
          <w:szCs w:val="20"/>
          <w:lang w:eastAsia="zh-CN"/>
        </w:rPr>
        <w:t xml:space="preserve"> </w:t>
      </w:r>
      <w:r>
        <w:rPr>
          <w:rFonts w:eastAsia="SimSun"/>
          <w:sz w:val="20"/>
          <w:szCs w:val="20"/>
          <w:lang w:eastAsia="zh-CN"/>
        </w:rPr>
        <w:tab/>
      </w:r>
      <w:r w:rsidRPr="003C439B">
        <w:rPr>
          <w:rFonts w:eastAsia="SimSun"/>
          <w:kern w:val="22"/>
          <w:sz w:val="20"/>
          <w:szCs w:val="20"/>
          <w:lang w:eastAsia="zh-CN"/>
        </w:rPr>
        <w:t>UNEP/CBD/SBI/1/INF/35</w:t>
      </w:r>
      <w:r w:rsidRPr="003C439B">
        <w:rPr>
          <w:rFonts w:eastAsia="SimSun"/>
          <w:kern w:val="22"/>
          <w:sz w:val="20"/>
          <w:szCs w:val="20"/>
          <w:lang w:eastAsia="zh-CN"/>
        </w:rPr>
        <w:t>号文件概述了</w:t>
      </w:r>
      <w:r w:rsidRPr="003C439B">
        <w:rPr>
          <w:rFonts w:eastAsia="SimSun"/>
          <w:sz w:val="20"/>
          <w:szCs w:val="20"/>
          <w:lang w:eastAsia="zh-CN"/>
        </w:rPr>
        <w:t>联络小组的贡献</w:t>
      </w:r>
      <w:r w:rsidRPr="003C439B">
        <w:rPr>
          <w:rFonts w:eastAsia="SimSun"/>
          <w:kern w:val="22"/>
          <w:sz w:val="20"/>
          <w:szCs w:val="20"/>
          <w:lang w:eastAsia="zh-CN"/>
        </w:rPr>
        <w:t>。</w:t>
      </w:r>
    </w:p>
  </w:footnote>
  <w:footnote w:id="12">
    <w:p w14:paraId="13B1FEAA" w14:textId="7C794879" w:rsidR="00E42B9F" w:rsidRPr="003C439B" w:rsidRDefault="00E42B9F" w:rsidP="003C439B">
      <w:pPr>
        <w:pStyle w:val="FootnoteText"/>
        <w:tabs>
          <w:tab w:val="left" w:pos="360"/>
        </w:tabs>
        <w:ind w:firstLine="0"/>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Pr>
          <w:rFonts w:eastAsia="SimSun"/>
          <w:snapToGrid w:val="0"/>
          <w:kern w:val="18"/>
          <w:sz w:val="20"/>
          <w:szCs w:val="20"/>
          <w:lang w:eastAsia="zh-CN"/>
        </w:rPr>
        <w:tab/>
      </w:r>
      <w:r w:rsidRPr="003C439B">
        <w:rPr>
          <w:rFonts w:eastAsia="SimSun"/>
          <w:snapToGrid w:val="0"/>
          <w:kern w:val="18"/>
          <w:sz w:val="20"/>
          <w:szCs w:val="20"/>
          <w:lang w:eastAsia="zh-CN"/>
        </w:rPr>
        <w:t>第</w:t>
      </w:r>
      <w:hyperlink r:id="rId4" w:history="1">
        <w:r w:rsidRPr="003C439B">
          <w:rPr>
            <w:rStyle w:val="Hyperlink"/>
            <w:rFonts w:eastAsia="SimSun"/>
            <w:snapToGrid w:val="0"/>
            <w:kern w:val="18"/>
            <w:sz w:val="20"/>
            <w:szCs w:val="20"/>
            <w:lang w:eastAsia="zh-CN"/>
          </w:rPr>
          <w:t>BS-V/16</w:t>
        </w:r>
      </w:hyperlink>
      <w:r w:rsidRPr="003C439B">
        <w:rPr>
          <w:rFonts w:eastAsia="SimSun"/>
          <w:snapToGrid w:val="0"/>
          <w:kern w:val="18"/>
          <w:sz w:val="20"/>
          <w:szCs w:val="20"/>
          <w:lang w:eastAsia="zh-CN"/>
        </w:rPr>
        <w:t>号决定，附件一。</w:t>
      </w:r>
    </w:p>
  </w:footnote>
  <w:footnote w:id="13">
    <w:p w14:paraId="2E83788E" w14:textId="77777777" w:rsidR="00E42B9F" w:rsidRPr="003C439B" w:rsidRDefault="00E42B9F" w:rsidP="003C439B">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sidRPr="003C439B">
        <w:rPr>
          <w:rFonts w:eastAsia="SimSun"/>
          <w:snapToGrid w:val="0"/>
          <w:kern w:val="18"/>
          <w:sz w:val="20"/>
          <w:szCs w:val="20"/>
          <w:lang w:eastAsia="zh-CN"/>
        </w:rPr>
        <w:t>本文件以受保护的</w:t>
      </w:r>
      <w:r w:rsidRPr="003C439B">
        <w:rPr>
          <w:rFonts w:eastAsia="SimSun"/>
          <w:snapToGrid w:val="0"/>
          <w:kern w:val="18"/>
          <w:sz w:val="20"/>
          <w:szCs w:val="20"/>
          <w:lang w:eastAsia="zh-CN"/>
        </w:rPr>
        <w:t>MS Word</w:t>
      </w:r>
      <w:r w:rsidRPr="003C439B">
        <w:rPr>
          <w:rFonts w:eastAsia="SimSun"/>
          <w:snapToGrid w:val="0"/>
          <w:kern w:val="18"/>
          <w:sz w:val="20"/>
          <w:szCs w:val="20"/>
          <w:lang w:eastAsia="zh-CN"/>
        </w:rPr>
        <w:t>格式提供，以便生物多样性公约秘书处进一步处理本报告所载信息。仅可改动文本输入框和复选框。一旦完成文档填写，请</w:t>
      </w:r>
      <w:r w:rsidRPr="003C439B">
        <w:rPr>
          <w:rFonts w:eastAsia="SimSun"/>
          <w:snapToGrid w:val="0"/>
          <w:kern w:val="18"/>
          <w:sz w:val="20"/>
          <w:szCs w:val="20"/>
          <w:lang w:val="en-US" w:eastAsia="zh-CN"/>
        </w:rPr>
        <w:t>予保存并打印其首页用于签字。</w:t>
      </w:r>
      <w:r w:rsidRPr="003C439B">
        <w:rPr>
          <w:rFonts w:eastAsia="SimSun"/>
          <w:snapToGrid w:val="0"/>
          <w:kern w:val="18"/>
          <w:sz w:val="20"/>
          <w:szCs w:val="20"/>
          <w:lang w:eastAsia="zh-CN"/>
        </w:rPr>
        <w:t>也可在生物安全信息交换所网站以电子形式提交本表，网址为：</w:t>
      </w:r>
      <w:r w:rsidRPr="003C439B">
        <w:rPr>
          <w:rFonts w:eastAsia="SimSun"/>
          <w:snapToGrid w:val="0"/>
          <w:kern w:val="18"/>
          <w:sz w:val="20"/>
          <w:szCs w:val="20"/>
          <w:lang w:eastAsia="zh-CN"/>
        </w:rPr>
        <w:t>[</w:t>
      </w:r>
      <w:r w:rsidRPr="003C439B">
        <w:rPr>
          <w:rFonts w:eastAsia="SimSun"/>
          <w:snapToGrid w:val="0"/>
          <w:kern w:val="18"/>
          <w:sz w:val="20"/>
          <w:szCs w:val="20"/>
          <w:lang w:eastAsia="zh-CN"/>
        </w:rPr>
        <w:t>添加链接</w:t>
      </w:r>
      <w:r w:rsidRPr="003C439B">
        <w:rPr>
          <w:rFonts w:eastAsia="SimSun"/>
          <w:snapToGrid w:val="0"/>
          <w:kern w:val="18"/>
          <w:sz w:val="20"/>
          <w:szCs w:val="20"/>
          <w:lang w:eastAsia="zh-CN"/>
        </w:rPr>
        <w:t>]</w:t>
      </w:r>
    </w:p>
    <w:p w14:paraId="04B4AD4A" w14:textId="77777777" w:rsidR="00E42B9F" w:rsidRPr="003C439B" w:rsidRDefault="00E42B9F" w:rsidP="003C439B">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rPr>
          <w:rFonts w:eastAsia="SimSun"/>
          <w:b/>
          <w:snapToGrid w:val="0"/>
          <w:kern w:val="18"/>
          <w:sz w:val="20"/>
          <w:szCs w:val="20"/>
          <w:lang w:eastAsia="zh-CN"/>
        </w:rPr>
      </w:pPr>
      <w:r w:rsidRPr="003C439B">
        <w:rPr>
          <w:rFonts w:eastAsia="SimSun"/>
          <w:b/>
          <w:snapToGrid w:val="0"/>
          <w:kern w:val="18"/>
          <w:sz w:val="20"/>
          <w:szCs w:val="20"/>
          <w:lang w:val="en-US" w:eastAsia="zh-CN"/>
        </w:rPr>
        <w:t>重要说明：为便于分析本报告所载信息，建议缔约方通过生物安全信息交换所网站在线提交报告或者通过电子邮件以附件形式向秘书处（</w:t>
      </w:r>
      <w:r w:rsidRPr="003C439B">
        <w:rPr>
          <w:rFonts w:eastAsia="SimSun"/>
          <w:b/>
          <w:snapToGrid w:val="0"/>
          <w:kern w:val="18"/>
          <w:sz w:val="20"/>
          <w:szCs w:val="20"/>
          <w:lang w:val="en-US" w:eastAsia="zh-CN"/>
        </w:rPr>
        <w:t>secretariat@cbd.int</w:t>
      </w:r>
      <w:r w:rsidRPr="003C439B">
        <w:rPr>
          <w:rFonts w:eastAsia="SimSun"/>
          <w:b/>
          <w:snapToGrid w:val="0"/>
          <w:kern w:val="18"/>
          <w:sz w:val="20"/>
          <w:szCs w:val="20"/>
          <w:lang w:val="en-US" w:eastAsia="zh-CN"/>
        </w:rPr>
        <w:t>）发送</w:t>
      </w:r>
      <w:r w:rsidRPr="003C439B">
        <w:rPr>
          <w:rFonts w:eastAsia="SimSun"/>
          <w:b/>
          <w:snapToGrid w:val="0"/>
          <w:kern w:val="18"/>
          <w:sz w:val="20"/>
          <w:szCs w:val="20"/>
          <w:lang w:val="en-US" w:eastAsia="zh-CN"/>
        </w:rPr>
        <w:t>MS Word</w:t>
      </w:r>
      <w:r w:rsidRPr="003C439B">
        <w:rPr>
          <w:rFonts w:eastAsia="SimSun"/>
          <w:b/>
          <w:snapToGrid w:val="0"/>
          <w:kern w:val="18"/>
          <w:sz w:val="20"/>
          <w:szCs w:val="20"/>
          <w:lang w:val="en-US" w:eastAsia="zh-CN"/>
        </w:rPr>
        <w:t>格式报告及一份签名页首页扫描副本；</w:t>
      </w:r>
    </w:p>
    <w:p w14:paraId="2268B139" w14:textId="77777777" w:rsidR="00E42B9F" w:rsidRPr="003C439B" w:rsidRDefault="00E42B9F" w:rsidP="003C439B">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rFonts w:eastAsia="SimSun"/>
          <w:b/>
          <w:snapToGrid w:val="0"/>
          <w:kern w:val="18"/>
          <w:sz w:val="20"/>
          <w:szCs w:val="20"/>
          <w:lang w:eastAsia="zh-CN"/>
        </w:rPr>
      </w:pPr>
      <w:r w:rsidRPr="003C439B">
        <w:rPr>
          <w:rFonts w:eastAsia="SimSun"/>
          <w:b/>
          <w:snapToGrid w:val="0"/>
          <w:kern w:val="18"/>
          <w:sz w:val="20"/>
          <w:szCs w:val="20"/>
          <w:lang w:val="en-US" w:eastAsia="zh-CN"/>
        </w:rPr>
        <w:t>请</w:t>
      </w:r>
      <w:r w:rsidRPr="003C439B">
        <w:rPr>
          <w:rFonts w:eastAsia="SimSun"/>
          <w:b/>
          <w:i/>
          <w:snapToGrid w:val="0"/>
          <w:kern w:val="18"/>
          <w:sz w:val="20"/>
          <w:szCs w:val="20"/>
          <w:lang w:val="en-US" w:eastAsia="zh-CN"/>
        </w:rPr>
        <w:t>勿</w:t>
      </w:r>
      <w:r w:rsidRPr="003C439B">
        <w:rPr>
          <w:rFonts w:eastAsia="SimSun"/>
          <w:b/>
          <w:snapToGrid w:val="0"/>
          <w:kern w:val="18"/>
          <w:sz w:val="20"/>
          <w:szCs w:val="20"/>
          <w:lang w:val="en-US" w:eastAsia="zh-CN"/>
        </w:rPr>
        <w:t>通过传真、邮寄或</w:t>
      </w:r>
      <w:r w:rsidRPr="003C439B">
        <w:rPr>
          <w:rFonts w:eastAsia="SimSun"/>
          <w:b/>
          <w:snapToGrid w:val="0"/>
          <w:kern w:val="18"/>
          <w:sz w:val="20"/>
          <w:szCs w:val="20"/>
          <w:lang w:val="en-US" w:eastAsia="zh-CN"/>
        </w:rPr>
        <w:t>MS Word</w:t>
      </w:r>
      <w:r w:rsidRPr="003C439B">
        <w:rPr>
          <w:rFonts w:eastAsia="SimSun"/>
          <w:b/>
          <w:snapToGrid w:val="0"/>
          <w:kern w:val="18"/>
          <w:sz w:val="20"/>
          <w:szCs w:val="20"/>
          <w:lang w:val="en-US" w:eastAsia="zh-CN"/>
        </w:rPr>
        <w:t>以外的其他电子格式发送本报告。</w:t>
      </w:r>
    </w:p>
  </w:footnote>
  <w:footnote w:id="14">
    <w:p w14:paraId="25639A2C" w14:textId="57A2E896" w:rsidR="00E42B9F" w:rsidRPr="003C439B" w:rsidRDefault="00E42B9F" w:rsidP="003C439B">
      <w:pPr>
        <w:pStyle w:val="FootnoteText"/>
        <w:tabs>
          <w:tab w:val="left" w:pos="360"/>
        </w:tabs>
        <w:kinsoku w:val="0"/>
        <w:overflowPunct w:val="0"/>
        <w:ind w:firstLine="0"/>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lang w:eastAsia="zh-CN"/>
        </w:rPr>
        <w:t xml:space="preserve"> </w:t>
      </w:r>
      <w:r>
        <w:rPr>
          <w:rFonts w:eastAsia="SimSun"/>
          <w:snapToGrid w:val="0"/>
          <w:kern w:val="18"/>
          <w:sz w:val="20"/>
          <w:szCs w:val="20"/>
          <w:lang w:eastAsia="zh-CN"/>
        </w:rPr>
        <w:tab/>
      </w:r>
      <w:r w:rsidRPr="003C439B">
        <w:rPr>
          <w:rFonts w:eastAsia="SimSun"/>
          <w:snapToGrid w:val="0"/>
          <w:kern w:val="18"/>
          <w:sz w:val="20"/>
          <w:szCs w:val="20"/>
          <w:lang w:eastAsia="zh-CN"/>
        </w:rPr>
        <w:t>根据第</w:t>
      </w:r>
      <w:r w:rsidRPr="003C439B">
        <w:rPr>
          <w:rFonts w:eastAsia="SimSun"/>
          <w:snapToGrid w:val="0"/>
          <w:kern w:val="18"/>
          <w:sz w:val="20"/>
          <w:szCs w:val="20"/>
          <w:lang w:eastAsia="zh-CN"/>
        </w:rPr>
        <w:t>CP VIII/16</w:t>
      </w:r>
      <w:r w:rsidRPr="003C439B">
        <w:rPr>
          <w:rFonts w:eastAsia="SimSun"/>
          <w:snapToGrid w:val="0"/>
          <w:kern w:val="18"/>
          <w:sz w:val="20"/>
          <w:szCs w:val="20"/>
          <w:lang w:eastAsia="zh-CN"/>
        </w:rPr>
        <w:t>号决定中通过的工作定义，</w:t>
      </w:r>
      <w:r w:rsidRPr="003C439B">
        <w:rPr>
          <w:rFonts w:ascii="SimSun" w:eastAsia="SimSun" w:hAnsi="SimSun"/>
          <w:snapToGrid w:val="0"/>
          <w:kern w:val="18"/>
          <w:sz w:val="20"/>
          <w:szCs w:val="20"/>
          <w:lang w:val="en-US" w:eastAsia="zh-CN"/>
        </w:rPr>
        <w:t>“‘无意中造成的越境转移’指的是无意中跨越了某个缔约方的国界</w:t>
      </w:r>
      <w:r w:rsidRPr="003C439B">
        <w:rPr>
          <w:rFonts w:eastAsia="SimSun"/>
          <w:snapToGrid w:val="0"/>
          <w:kern w:val="18"/>
          <w:sz w:val="20"/>
          <w:szCs w:val="20"/>
          <w:lang w:val="en-US" w:eastAsia="zh-CN"/>
        </w:rPr>
        <w:t>，造成改性活生物体释放的越境转移。只有在所涉改性活生物体可能对生物多样性的保护和可持续利用产生重大有害影响的情况下，才对此种越境转移适用《议定书》第</w:t>
      </w:r>
      <w:r w:rsidRPr="003C439B">
        <w:rPr>
          <w:rFonts w:eastAsia="SimSun"/>
          <w:snapToGrid w:val="0"/>
          <w:kern w:val="18"/>
          <w:sz w:val="20"/>
          <w:szCs w:val="20"/>
          <w:lang w:val="en-US" w:eastAsia="zh-CN"/>
        </w:rPr>
        <w:t>17</w:t>
      </w:r>
      <w:r w:rsidRPr="003C439B">
        <w:rPr>
          <w:rFonts w:eastAsia="SimSun"/>
          <w:snapToGrid w:val="0"/>
          <w:kern w:val="18"/>
          <w:sz w:val="20"/>
          <w:szCs w:val="20"/>
          <w:lang w:val="en-US" w:eastAsia="zh-CN"/>
        </w:rPr>
        <w:t>条的规定，同时顾及受影响或可能受影响国家的人类健康风险。</w:t>
      </w:r>
      <w:r w:rsidRPr="003C439B">
        <w:rPr>
          <w:rFonts w:ascii="SimSun" w:eastAsia="SimSun" w:hAnsi="SimSun"/>
          <w:snapToGrid w:val="0"/>
          <w:kern w:val="18"/>
          <w:sz w:val="20"/>
          <w:szCs w:val="20"/>
          <w:lang w:val="en-US" w:eastAsia="zh-CN"/>
        </w:rPr>
        <w:t>”</w:t>
      </w:r>
    </w:p>
  </w:footnote>
  <w:footnote w:id="15">
    <w:p w14:paraId="791E41E1" w14:textId="1DD2F59A" w:rsidR="00E42B9F" w:rsidRPr="003C439B" w:rsidRDefault="00E42B9F" w:rsidP="003C439B">
      <w:pPr>
        <w:pStyle w:val="FootnoteText"/>
        <w:tabs>
          <w:tab w:val="left" w:pos="360"/>
        </w:tabs>
        <w:kinsoku w:val="0"/>
        <w:overflowPunct w:val="0"/>
        <w:ind w:firstLine="0"/>
        <w:rPr>
          <w:rFonts w:eastAsia="SimSun"/>
          <w:snapToGrid w:val="0"/>
          <w:kern w:val="18"/>
          <w:sz w:val="20"/>
          <w:szCs w:val="20"/>
          <w:lang w:eastAsia="zh-CN"/>
        </w:rPr>
      </w:pPr>
      <w:r w:rsidRPr="003C439B">
        <w:rPr>
          <w:rStyle w:val="FootnoteReference"/>
          <w:rFonts w:eastAsia="SimSun"/>
          <w:snapToGrid w:val="0"/>
          <w:kern w:val="18"/>
          <w:sz w:val="20"/>
          <w:szCs w:val="20"/>
          <w:u w:val="none"/>
          <w:vertAlign w:val="superscript"/>
        </w:rPr>
        <w:footnoteRef/>
      </w:r>
      <w:r w:rsidRPr="003C439B">
        <w:rPr>
          <w:rFonts w:eastAsia="SimSun"/>
          <w:snapToGrid w:val="0"/>
          <w:kern w:val="18"/>
          <w:sz w:val="20"/>
          <w:szCs w:val="20"/>
          <w:vertAlign w:val="superscript"/>
          <w:lang w:eastAsia="zh-CN"/>
        </w:rPr>
        <w:t xml:space="preserve"> </w:t>
      </w:r>
      <w:r>
        <w:rPr>
          <w:rFonts w:eastAsia="SimSun"/>
          <w:snapToGrid w:val="0"/>
          <w:kern w:val="18"/>
          <w:sz w:val="20"/>
          <w:szCs w:val="20"/>
          <w:vertAlign w:val="superscript"/>
          <w:lang w:eastAsia="zh-CN"/>
        </w:rPr>
        <w:tab/>
      </w:r>
      <w:r w:rsidRPr="003C439B">
        <w:rPr>
          <w:rFonts w:eastAsia="SimSun"/>
          <w:snapToGrid w:val="0"/>
          <w:kern w:val="18"/>
          <w:sz w:val="20"/>
          <w:szCs w:val="20"/>
          <w:lang w:eastAsia="zh-CN"/>
        </w:rPr>
        <w:t>根据第</w:t>
      </w:r>
      <w:r w:rsidRPr="003C439B">
        <w:rPr>
          <w:rFonts w:eastAsia="SimSun"/>
          <w:snapToGrid w:val="0"/>
          <w:kern w:val="18"/>
          <w:sz w:val="20"/>
          <w:szCs w:val="20"/>
          <w:lang w:eastAsia="zh-CN"/>
        </w:rPr>
        <w:t>CP VIII/16</w:t>
      </w:r>
      <w:r w:rsidRPr="003C439B">
        <w:rPr>
          <w:rFonts w:eastAsia="SimSun"/>
          <w:snapToGrid w:val="0"/>
          <w:kern w:val="18"/>
          <w:sz w:val="20"/>
          <w:szCs w:val="20"/>
          <w:lang w:eastAsia="zh-CN"/>
        </w:rPr>
        <w:t>号决定中通过的工作定义，</w:t>
      </w:r>
      <w:r w:rsidRPr="003C439B">
        <w:rPr>
          <w:rFonts w:ascii="SimSun" w:eastAsia="SimSun" w:hAnsi="SimSun"/>
          <w:snapToGrid w:val="0"/>
          <w:kern w:val="18"/>
          <w:sz w:val="20"/>
          <w:szCs w:val="20"/>
          <w:lang w:eastAsia="zh-CN"/>
        </w:rPr>
        <w:t>“‘非法越境转移’指的是违反有关缔约方为执行《议定书》而采取的国内措施进行的改性活生物体越境转移。”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159264775"/>
      <w:placeholder>
        <w:docPart w:val="D52BEC1BC3AA49E78E01BE5550EF267F"/>
      </w:placeholder>
      <w:dataBinding w:prefixMappings="xmlns:ns0='http://purl.org/dc/elements/1.1/' xmlns:ns1='http://schemas.openxmlformats.org/package/2006/metadata/core-properties' " w:xpath="/ns1:coreProperties[1]/ns0:subject[1]" w:storeItemID="{6C3C8BC8-F283-45AE-878A-BAB7291924A1}"/>
      <w:text/>
    </w:sdtPr>
    <w:sdtEndPr/>
    <w:sdtContent>
      <w:p w14:paraId="2FB5FD1A" w14:textId="77777777" w:rsidR="00E42B9F" w:rsidRPr="001123D8" w:rsidRDefault="00E42B9F" w:rsidP="005021F2">
        <w:pPr>
          <w:pStyle w:val="Header"/>
          <w:tabs>
            <w:tab w:val="clear" w:pos="4320"/>
            <w:tab w:val="clear" w:pos="8640"/>
          </w:tabs>
          <w:kinsoku w:val="0"/>
          <w:snapToGrid w:val="0"/>
          <w:spacing w:line="240" w:lineRule="auto"/>
          <w:rPr>
            <w:noProof/>
            <w:kern w:val="22"/>
            <w:sz w:val="24"/>
          </w:rPr>
        </w:pPr>
        <w:r w:rsidRPr="001123D8">
          <w:rPr>
            <w:noProof/>
            <w:kern w:val="22"/>
            <w:sz w:val="24"/>
          </w:rPr>
          <w:t>CBD/SBI/2/13</w:t>
        </w:r>
      </w:p>
    </w:sdtContent>
  </w:sdt>
  <w:p w14:paraId="73BBA7E8" w14:textId="4B9A3635" w:rsidR="00E42B9F" w:rsidRDefault="00E42B9F" w:rsidP="005021F2">
    <w:pPr>
      <w:pStyle w:val="Header"/>
      <w:tabs>
        <w:tab w:val="clear" w:pos="4320"/>
        <w:tab w:val="clear" w:pos="8640"/>
      </w:tabs>
      <w:kinsoku w:val="0"/>
      <w:snapToGrid w:val="0"/>
      <w:spacing w:line="240" w:lineRule="auto"/>
      <w:rPr>
        <w:noProof/>
        <w:kern w:val="22"/>
        <w:sz w:val="24"/>
      </w:rPr>
    </w:pPr>
    <w:r w:rsidRPr="001123D8">
      <w:rPr>
        <w:noProof/>
        <w:kern w:val="22"/>
        <w:sz w:val="24"/>
      </w:rPr>
      <w:t xml:space="preserve">Page </w:t>
    </w:r>
    <w:r w:rsidRPr="001123D8">
      <w:rPr>
        <w:noProof/>
        <w:kern w:val="22"/>
        <w:sz w:val="24"/>
      </w:rPr>
      <w:fldChar w:fldCharType="begin"/>
    </w:r>
    <w:r w:rsidRPr="001123D8">
      <w:rPr>
        <w:noProof/>
        <w:kern w:val="22"/>
        <w:sz w:val="24"/>
      </w:rPr>
      <w:instrText xml:space="preserve"> PAGE   \* MERGEFORMAT </w:instrText>
    </w:r>
    <w:r w:rsidRPr="001123D8">
      <w:rPr>
        <w:noProof/>
        <w:kern w:val="22"/>
        <w:sz w:val="24"/>
      </w:rPr>
      <w:fldChar w:fldCharType="separate"/>
    </w:r>
    <w:r w:rsidR="00753903">
      <w:rPr>
        <w:noProof/>
        <w:kern w:val="22"/>
        <w:sz w:val="24"/>
      </w:rPr>
      <w:t>6</w:t>
    </w:r>
    <w:r w:rsidRPr="001123D8">
      <w:rPr>
        <w:noProof/>
        <w:kern w:val="22"/>
        <w:sz w:val="24"/>
      </w:rPr>
      <w:fldChar w:fldCharType="end"/>
    </w:r>
  </w:p>
  <w:p w14:paraId="01256AD8" w14:textId="77777777" w:rsidR="00E42B9F" w:rsidRPr="001123D8" w:rsidRDefault="00E42B9F" w:rsidP="005021F2">
    <w:pPr>
      <w:pStyle w:val="Header"/>
      <w:tabs>
        <w:tab w:val="clear" w:pos="4320"/>
        <w:tab w:val="clear" w:pos="8640"/>
      </w:tabs>
      <w:kinsoku w:val="0"/>
      <w:snapToGrid w:val="0"/>
      <w:spacing w:line="240" w:lineRule="auto"/>
      <w:rPr>
        <w:noProof/>
        <w:kern w:val="22"/>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129970996"/>
      <w:placeholder>
        <w:docPart w:val="A60B8308BCBF485C946FE5E255270DD7"/>
      </w:placeholder>
      <w:dataBinding w:prefixMappings="xmlns:ns0='http://purl.org/dc/elements/1.1/' xmlns:ns1='http://schemas.openxmlformats.org/package/2006/metadata/core-properties' " w:xpath="/ns1:coreProperties[1]/ns0:subject[1]" w:storeItemID="{6C3C8BC8-F283-45AE-878A-BAB7291924A1}"/>
      <w:text/>
    </w:sdtPr>
    <w:sdtEndPr/>
    <w:sdtContent>
      <w:p w14:paraId="4400DBE2" w14:textId="77777777" w:rsidR="00E42B9F" w:rsidRPr="001123D8" w:rsidRDefault="00E42B9F" w:rsidP="005021F2">
        <w:pPr>
          <w:pStyle w:val="Header"/>
          <w:tabs>
            <w:tab w:val="clear" w:pos="4320"/>
            <w:tab w:val="clear" w:pos="8640"/>
          </w:tabs>
          <w:kinsoku w:val="0"/>
          <w:snapToGrid w:val="0"/>
          <w:spacing w:line="240" w:lineRule="auto"/>
          <w:jc w:val="right"/>
          <w:rPr>
            <w:noProof/>
            <w:kern w:val="22"/>
            <w:sz w:val="24"/>
          </w:rPr>
        </w:pPr>
        <w:r w:rsidRPr="001123D8">
          <w:rPr>
            <w:noProof/>
            <w:kern w:val="22"/>
            <w:sz w:val="24"/>
          </w:rPr>
          <w:t>CBD/SBI/2/13</w:t>
        </w:r>
      </w:p>
    </w:sdtContent>
  </w:sdt>
  <w:p w14:paraId="700051D7" w14:textId="7EEFF73B" w:rsidR="00E42B9F" w:rsidRPr="001123D8" w:rsidRDefault="00E42B9F" w:rsidP="005021F2">
    <w:pPr>
      <w:pStyle w:val="Header"/>
      <w:tabs>
        <w:tab w:val="clear" w:pos="4320"/>
        <w:tab w:val="clear" w:pos="8640"/>
      </w:tabs>
      <w:kinsoku w:val="0"/>
      <w:snapToGrid w:val="0"/>
      <w:spacing w:line="240" w:lineRule="auto"/>
      <w:jc w:val="right"/>
      <w:rPr>
        <w:noProof/>
        <w:kern w:val="22"/>
        <w:sz w:val="24"/>
      </w:rPr>
    </w:pPr>
    <w:r w:rsidRPr="001123D8">
      <w:rPr>
        <w:noProof/>
        <w:kern w:val="22"/>
        <w:sz w:val="24"/>
      </w:rPr>
      <w:t xml:space="preserve">Page </w:t>
    </w:r>
    <w:r w:rsidRPr="001123D8">
      <w:rPr>
        <w:noProof/>
        <w:kern w:val="22"/>
        <w:sz w:val="24"/>
      </w:rPr>
      <w:fldChar w:fldCharType="begin"/>
    </w:r>
    <w:r w:rsidRPr="001123D8">
      <w:rPr>
        <w:noProof/>
        <w:kern w:val="22"/>
        <w:sz w:val="24"/>
      </w:rPr>
      <w:instrText xml:space="preserve"> PAGE   \* MERGEFORMAT </w:instrText>
    </w:r>
    <w:r w:rsidRPr="001123D8">
      <w:rPr>
        <w:noProof/>
        <w:kern w:val="22"/>
        <w:sz w:val="24"/>
      </w:rPr>
      <w:fldChar w:fldCharType="separate"/>
    </w:r>
    <w:r w:rsidR="00753903">
      <w:rPr>
        <w:noProof/>
        <w:kern w:val="22"/>
        <w:sz w:val="24"/>
      </w:rPr>
      <w:t>5</w:t>
    </w:r>
    <w:r w:rsidRPr="001123D8">
      <w:rPr>
        <w:noProof/>
        <w:kern w:val="22"/>
        <w:sz w:val="24"/>
      </w:rPr>
      <w:fldChar w:fldCharType="end"/>
    </w:r>
  </w:p>
  <w:p w14:paraId="57509A71" w14:textId="77777777" w:rsidR="00E42B9F" w:rsidRDefault="00E42B9F" w:rsidP="005021F2">
    <w:pPr>
      <w:pStyle w:val="Header"/>
      <w:kinsoku w:val="0"/>
      <w:snapToGrid w:val="0"/>
      <w:spacing w:line="240" w:lineRule="auto"/>
      <w:jc w:val="right"/>
      <w:rPr>
        <w:sz w:val="24"/>
      </w:rPr>
    </w:pPr>
  </w:p>
  <w:p w14:paraId="3BC9F961" w14:textId="77777777" w:rsidR="00E42B9F" w:rsidRPr="001123D8" w:rsidRDefault="00E42B9F" w:rsidP="005021F2">
    <w:pPr>
      <w:pStyle w:val="Header"/>
      <w:kinsoku w:val="0"/>
      <w:snapToGrid w:val="0"/>
      <w:spacing w:line="240" w:lineRule="auto"/>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0C60" w14:textId="77777777" w:rsidR="00E42B9F" w:rsidRPr="001123D8" w:rsidRDefault="00E42B9F" w:rsidP="008463A1">
    <w:pPr>
      <w:rPr>
        <w:rFonts w:ascii="Times" w:hAnsi="Times"/>
        <w:color w:val="000000"/>
        <w:sz w:val="24"/>
      </w:rPr>
    </w:pPr>
    <w:r w:rsidRPr="001123D8">
      <w:rPr>
        <w:rFonts w:ascii="Times" w:hAnsi="Times"/>
        <w:color w:val="000000"/>
        <w:sz w:val="24"/>
      </w:rPr>
      <w:t>CBD/SBI/2/13</w:t>
    </w:r>
  </w:p>
  <w:p w14:paraId="2759AC59" w14:textId="45EC0A2A" w:rsidR="00E42B9F" w:rsidRDefault="00E42B9F" w:rsidP="008463A1">
    <w:pPr>
      <w:pStyle w:val="Header"/>
      <w:spacing w:after="120" w:line="240" w:lineRule="auto"/>
      <w:rPr>
        <w:noProof/>
        <w:sz w:val="24"/>
      </w:rPr>
    </w:pPr>
    <w:r w:rsidRPr="001123D8">
      <w:rPr>
        <w:sz w:val="24"/>
      </w:rPr>
      <w:t xml:space="preserve">Page </w:t>
    </w:r>
    <w:r w:rsidRPr="001123D8">
      <w:rPr>
        <w:sz w:val="24"/>
      </w:rPr>
      <w:fldChar w:fldCharType="begin"/>
    </w:r>
    <w:r w:rsidRPr="001123D8">
      <w:rPr>
        <w:sz w:val="24"/>
      </w:rPr>
      <w:instrText xml:space="preserve"> PAGE   \* MERGEFORMAT </w:instrText>
    </w:r>
    <w:r w:rsidRPr="001123D8">
      <w:rPr>
        <w:sz w:val="24"/>
      </w:rPr>
      <w:fldChar w:fldCharType="separate"/>
    </w:r>
    <w:r w:rsidR="00753903">
      <w:rPr>
        <w:noProof/>
        <w:sz w:val="24"/>
      </w:rPr>
      <w:t>22</w:t>
    </w:r>
    <w:r w:rsidRPr="001123D8">
      <w:rPr>
        <w:noProof/>
        <w:sz w:val="24"/>
      </w:rPr>
      <w:fldChar w:fldCharType="end"/>
    </w:r>
  </w:p>
  <w:p w14:paraId="055644BB" w14:textId="77777777" w:rsidR="00E42B9F" w:rsidRPr="001123D8" w:rsidRDefault="00E42B9F" w:rsidP="008463A1">
    <w:pPr>
      <w:pStyle w:val="Header"/>
      <w:spacing w:after="120" w:line="240" w:lineRule="auto"/>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5EEE9" w14:textId="77777777" w:rsidR="00E42B9F" w:rsidRPr="001123D8" w:rsidRDefault="00E42B9F" w:rsidP="008463A1">
    <w:pPr>
      <w:jc w:val="right"/>
      <w:rPr>
        <w:rFonts w:ascii="Times" w:hAnsi="Times"/>
        <w:color w:val="000000"/>
        <w:sz w:val="24"/>
      </w:rPr>
    </w:pPr>
    <w:r w:rsidRPr="001123D8">
      <w:rPr>
        <w:rFonts w:ascii="Times" w:hAnsi="Times"/>
        <w:color w:val="000000"/>
        <w:sz w:val="24"/>
      </w:rPr>
      <w:t>CBD/SBI/2/13</w:t>
    </w:r>
  </w:p>
  <w:p w14:paraId="6D2B444C" w14:textId="50A085E4" w:rsidR="00E42B9F" w:rsidRDefault="00E42B9F" w:rsidP="008463A1">
    <w:pPr>
      <w:pStyle w:val="Header"/>
      <w:spacing w:after="120" w:line="240" w:lineRule="auto"/>
      <w:jc w:val="right"/>
      <w:rPr>
        <w:noProof/>
        <w:sz w:val="24"/>
      </w:rPr>
    </w:pPr>
    <w:r w:rsidRPr="001123D8">
      <w:rPr>
        <w:sz w:val="24"/>
      </w:rPr>
      <w:t xml:space="preserve">Page </w:t>
    </w:r>
    <w:r w:rsidRPr="001123D8">
      <w:rPr>
        <w:sz w:val="24"/>
      </w:rPr>
      <w:fldChar w:fldCharType="begin"/>
    </w:r>
    <w:r w:rsidRPr="001123D8">
      <w:rPr>
        <w:sz w:val="24"/>
      </w:rPr>
      <w:instrText xml:space="preserve"> PAGE   \* MERGEFORMAT </w:instrText>
    </w:r>
    <w:r w:rsidRPr="001123D8">
      <w:rPr>
        <w:sz w:val="24"/>
      </w:rPr>
      <w:fldChar w:fldCharType="separate"/>
    </w:r>
    <w:r w:rsidR="00753903">
      <w:rPr>
        <w:noProof/>
        <w:sz w:val="24"/>
      </w:rPr>
      <w:t>21</w:t>
    </w:r>
    <w:r w:rsidRPr="001123D8">
      <w:rPr>
        <w:noProof/>
        <w:sz w:val="24"/>
      </w:rPr>
      <w:fldChar w:fldCharType="end"/>
    </w:r>
  </w:p>
  <w:p w14:paraId="54F2E55F" w14:textId="77777777" w:rsidR="00E42B9F" w:rsidRPr="001123D8" w:rsidRDefault="00E42B9F" w:rsidP="008463A1">
    <w:pPr>
      <w:pStyle w:val="Header"/>
      <w:spacing w:after="120" w:line="240" w:lineRule="auto"/>
      <w:jc w:val="right"/>
      <w:rPr>
        <w:sz w:val="24"/>
      </w:rPr>
    </w:pPr>
  </w:p>
  <w:p w14:paraId="6B85A0DF" w14:textId="77777777" w:rsidR="00E42B9F" w:rsidRDefault="00E42B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12A" w14:textId="77777777" w:rsidR="00E42B9F" w:rsidRPr="001123D8" w:rsidRDefault="00E42B9F">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45BDE"/>
    <w:multiLevelType w:val="hybridMultilevel"/>
    <w:tmpl w:val="22DEF58A"/>
    <w:lvl w:ilvl="0" w:tplc="73D8B304">
      <w:start w:val="1"/>
      <w:numFmt w:val="chineseCountingThousand"/>
      <w:lvlText w:val="%1."/>
      <w:lvlJc w:val="right"/>
      <w:pPr>
        <w:ind w:left="1287" w:hanging="360"/>
      </w:pPr>
      <w:rPr>
        <w:rFonts w:hint="eastAsia"/>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 w15:restartNumberingAfterBreak="0">
    <w:nsid w:val="05BD62E9"/>
    <w:multiLevelType w:val="hybridMultilevel"/>
    <w:tmpl w:val="A9FEF1A8"/>
    <w:lvl w:ilvl="0" w:tplc="B590F8E4">
      <w:start w:val="1"/>
      <w:numFmt w:val="lowerRoman"/>
      <w:lvlText w:val="(%1)"/>
      <w:lvlJc w:val="right"/>
      <w:pPr>
        <w:ind w:left="141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2A642E"/>
    <w:multiLevelType w:val="hybridMultilevel"/>
    <w:tmpl w:val="50F8936E"/>
    <w:lvl w:ilvl="0" w:tplc="CAB40D4C">
      <w:start w:val="1"/>
      <w:numFmt w:val="lowerLetter"/>
      <w:lvlText w:val="(%1)"/>
      <w:lvlJc w:val="left"/>
      <w:pPr>
        <w:ind w:left="1440" w:hanging="720"/>
      </w:pPr>
      <w:rPr>
        <w:rFonts w:hint="default"/>
        <w:b w:val="0"/>
        <w:lang w:val="en-GB"/>
      </w:rPr>
    </w:lvl>
    <w:lvl w:ilvl="1" w:tplc="70142BAC">
      <w:start w:val="1"/>
      <w:numFmt w:val="lowerLetter"/>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096D401E"/>
    <w:multiLevelType w:val="hybridMultilevel"/>
    <w:tmpl w:val="D570C63C"/>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CAB40D4C">
      <w:start w:val="1"/>
      <w:numFmt w:val="lowerLetter"/>
      <w:lvlText w:val="(%3)"/>
      <w:lvlJc w:val="left"/>
      <w:pPr>
        <w:ind w:left="2160" w:hanging="180"/>
      </w:pPr>
      <w:rPr>
        <w:rFonts w:hint="default"/>
        <w:b w:val="0"/>
      </w:rPr>
    </w:lvl>
    <w:lvl w:ilvl="3" w:tplc="A0A45F72">
      <w:start w:val="17"/>
      <w:numFmt w:val="decimal"/>
      <w:lvlText w:val="第%4条—"/>
      <w:lvlJc w:val="left"/>
      <w:pPr>
        <w:ind w:left="3600" w:hanging="108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6601EF"/>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009597A"/>
    <w:multiLevelType w:val="hybridMultilevel"/>
    <w:tmpl w:val="20800E80"/>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02FFF"/>
    <w:multiLevelType w:val="hybridMultilevel"/>
    <w:tmpl w:val="4D6A72B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40046"/>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A2F61"/>
    <w:multiLevelType w:val="hybridMultilevel"/>
    <w:tmpl w:val="B2CCD7B8"/>
    <w:lvl w:ilvl="0" w:tplc="CAB40D4C">
      <w:start w:val="1"/>
      <w:numFmt w:val="lowerLetter"/>
      <w:lvlText w:val="(%1)"/>
      <w:lvlJc w:val="left"/>
      <w:pPr>
        <w:ind w:left="1140" w:hanging="420"/>
      </w:pPr>
      <w:rPr>
        <w:rFonts w:hint="default"/>
        <w:b w:val="0"/>
      </w:rPr>
    </w:lvl>
    <w:lvl w:ilvl="1" w:tplc="CAB40D4C">
      <w:start w:val="1"/>
      <w:numFmt w:val="lowerLetter"/>
      <w:lvlText w:val="(%2)"/>
      <w:lvlJc w:val="left"/>
      <w:pPr>
        <w:ind w:left="1560" w:hanging="420"/>
      </w:pPr>
      <w:rPr>
        <w:rFonts w:hint="default"/>
        <w:b w:val="0"/>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D516E4C"/>
    <w:multiLevelType w:val="hybridMultilevel"/>
    <w:tmpl w:val="393AEAF4"/>
    <w:lvl w:ilvl="0" w:tplc="5394EED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32B2C"/>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7AE6561"/>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5" w15:restartNumberingAfterBreak="0">
    <w:nsid w:val="280500E3"/>
    <w:multiLevelType w:val="hybridMultilevel"/>
    <w:tmpl w:val="5074D41C"/>
    <w:lvl w:ilvl="0" w:tplc="CAB40D4C">
      <w:start w:val="1"/>
      <w:numFmt w:val="lowerLetter"/>
      <w:lvlText w:val="(%1)"/>
      <w:lvlJc w:val="left"/>
      <w:pPr>
        <w:ind w:left="1140" w:hanging="420"/>
      </w:pPr>
      <w:rPr>
        <w:rFonts w:hint="default"/>
        <w:b w:val="0"/>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2BF631C2"/>
    <w:multiLevelType w:val="hybridMultilevel"/>
    <w:tmpl w:val="33384502"/>
    <w:lvl w:ilvl="0" w:tplc="DD129058">
      <w:start w:val="1"/>
      <w:numFmt w:val="lowerLetter"/>
      <w:lvlText w:val="（%1）"/>
      <w:lvlJc w:val="left"/>
      <w:pPr>
        <w:ind w:left="1440" w:hanging="720"/>
      </w:pPr>
      <w:rPr>
        <w:rFonts w:hint="default"/>
        <w:lang w:val="en-G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171201"/>
    <w:multiLevelType w:val="multilevel"/>
    <w:tmpl w:val="3ED255C8"/>
    <w:lvl w:ilvl="0">
      <w:start w:val="74"/>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0E74F92"/>
    <w:multiLevelType w:val="hybridMultilevel"/>
    <w:tmpl w:val="BB0E89F8"/>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95C4EFE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347C3826"/>
    <w:multiLevelType w:val="multilevel"/>
    <w:tmpl w:val="A83A3448"/>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8E61797"/>
    <w:multiLevelType w:val="hybridMultilevel"/>
    <w:tmpl w:val="DA466E0A"/>
    <w:lvl w:ilvl="0" w:tplc="10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8" w15:restartNumberingAfterBreak="0">
    <w:nsid w:val="3F433FDA"/>
    <w:multiLevelType w:val="hybridMultilevel"/>
    <w:tmpl w:val="1D301B68"/>
    <w:lvl w:ilvl="0" w:tplc="C4044F36">
      <w:start w:val="7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3F5D1ED1"/>
    <w:multiLevelType w:val="hybridMultilevel"/>
    <w:tmpl w:val="20800E80"/>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1CE2ACD"/>
    <w:multiLevelType w:val="multilevel"/>
    <w:tmpl w:val="01882A24"/>
    <w:lvl w:ilvl="0">
      <w:start w:val="1"/>
      <w:numFmt w:val="decimal"/>
      <w:lvlText w:val="%1."/>
      <w:lvlJc w:val="left"/>
      <w:pPr>
        <w:tabs>
          <w:tab w:val="num" w:pos="360"/>
        </w:tabs>
        <w:ind w:left="0" w:firstLine="0"/>
      </w:pPr>
      <w:rPr>
        <w:rFonts w:ascii="Times" w:hAnsi="Times" w:hint="default"/>
        <w:b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lowerLetter"/>
      <w:lvlText w:val="(%4)"/>
      <w:lvlJc w:val="left"/>
      <w:pPr>
        <w:tabs>
          <w:tab w:val="num" w:pos="2880"/>
        </w:tabs>
        <w:ind w:left="2880" w:hanging="720"/>
      </w:pPr>
      <w:rPr>
        <w:rFonts w:hint="default"/>
        <w:b w:val="0"/>
        <w:i w:val="0"/>
        <w:color w:val="auto"/>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44972635"/>
    <w:multiLevelType w:val="hybridMultilevel"/>
    <w:tmpl w:val="93466532"/>
    <w:lvl w:ilvl="0" w:tplc="2E2CC6DC">
      <w:start w:val="2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34" w15:restartNumberingAfterBreak="0">
    <w:nsid w:val="48175FF0"/>
    <w:multiLevelType w:val="hybridMultilevel"/>
    <w:tmpl w:val="CD6E881C"/>
    <w:lvl w:ilvl="0" w:tplc="73D8B304">
      <w:start w:val="1"/>
      <w:numFmt w:val="chineseCountingThousand"/>
      <w:lvlText w:val="%1."/>
      <w:lvlJc w:val="right"/>
      <w:pPr>
        <w:ind w:left="1287" w:hanging="360"/>
      </w:pPr>
      <w:rPr>
        <w:rFonts w:hint="eastAsia"/>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5" w15:restartNumberingAfterBreak="0">
    <w:nsid w:val="48E4287B"/>
    <w:multiLevelType w:val="multilevel"/>
    <w:tmpl w:val="851C2202"/>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15:restartNumberingAfterBreak="0">
    <w:nsid w:val="4A2B050F"/>
    <w:multiLevelType w:val="hybridMultilevel"/>
    <w:tmpl w:val="668EE868"/>
    <w:lvl w:ilvl="0" w:tplc="CAB40D4C">
      <w:start w:val="1"/>
      <w:numFmt w:val="lowerLetter"/>
      <w:lvlText w:val="(%1)"/>
      <w:lvlJc w:val="left"/>
      <w:pPr>
        <w:ind w:left="1140" w:hanging="420"/>
      </w:pPr>
      <w:rPr>
        <w:rFonts w:hint="default"/>
        <w:b w:val="0"/>
      </w:rPr>
    </w:lvl>
    <w:lvl w:ilvl="1" w:tplc="CAB40D4C">
      <w:start w:val="1"/>
      <w:numFmt w:val="lowerLetter"/>
      <w:lvlText w:val="(%2)"/>
      <w:lvlJc w:val="left"/>
      <w:pPr>
        <w:ind w:left="1560" w:hanging="420"/>
      </w:pPr>
      <w:rPr>
        <w:rFonts w:hint="default"/>
        <w:b w:val="0"/>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4B6A6205"/>
    <w:multiLevelType w:val="hybridMultilevel"/>
    <w:tmpl w:val="262CAC0E"/>
    <w:lvl w:ilvl="0" w:tplc="CAB40D4C">
      <w:start w:val="1"/>
      <w:numFmt w:val="lowerLetter"/>
      <w:lvlText w:val="(%1)"/>
      <w:lvlJc w:val="left"/>
      <w:pPr>
        <w:ind w:left="1140" w:hanging="420"/>
      </w:pPr>
      <w:rPr>
        <w:rFonts w:hint="default"/>
        <w:b w:val="0"/>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15:restartNumberingAfterBreak="0">
    <w:nsid w:val="4D561ED1"/>
    <w:multiLevelType w:val="hybridMultilevel"/>
    <w:tmpl w:val="6C6E1E74"/>
    <w:lvl w:ilvl="0" w:tplc="8FB6A932">
      <w:start w:val="1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0442B4"/>
    <w:multiLevelType w:val="multilevel"/>
    <w:tmpl w:val="DA86F0A8"/>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A008DC"/>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2" w15:restartNumberingAfterBreak="0">
    <w:nsid w:val="4EF9705E"/>
    <w:multiLevelType w:val="hybridMultilevel"/>
    <w:tmpl w:val="D5FA7BEE"/>
    <w:lvl w:ilvl="0" w:tplc="E20A442A">
      <w:start w:val="1"/>
      <w:numFmt w:val="lowerLetter"/>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6344C54"/>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4" w15:restartNumberingAfterBreak="0">
    <w:nsid w:val="58450FA8"/>
    <w:multiLevelType w:val="hybridMultilevel"/>
    <w:tmpl w:val="B4C44B7A"/>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B69222D"/>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6" w15:restartNumberingAfterBreak="0">
    <w:nsid w:val="5FD073D5"/>
    <w:multiLevelType w:val="hybridMultilevel"/>
    <w:tmpl w:val="0CD801BE"/>
    <w:lvl w:ilvl="0" w:tplc="DC066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E3646D"/>
    <w:multiLevelType w:val="hybridMultilevel"/>
    <w:tmpl w:val="DC7ADDB4"/>
    <w:lvl w:ilvl="0" w:tplc="03900D56">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AB504B"/>
    <w:multiLevelType w:val="hybridMultilevel"/>
    <w:tmpl w:val="20141E62"/>
    <w:lvl w:ilvl="0" w:tplc="1E28491A">
      <w:start w:val="1"/>
      <w:numFmt w:val="decimal"/>
      <w:lvlText w:val="%1."/>
      <w:lvlJc w:val="left"/>
      <w:pPr>
        <w:tabs>
          <w:tab w:val="num" w:pos="360"/>
        </w:tabs>
        <w:ind w:left="0" w:firstLine="0"/>
      </w:pPr>
      <w:rPr>
        <w:rFonts w:ascii="Times New Roman" w:hAnsi="Times New Roman" w:cs="Times New Roman" w:hint="default"/>
        <w:b w:val="0"/>
        <w:i w:val="0"/>
        <w:sz w:val="24"/>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50" w15:restartNumberingAfterBreak="0">
    <w:nsid w:val="65C86CCC"/>
    <w:multiLevelType w:val="hybridMultilevel"/>
    <w:tmpl w:val="5504018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51" w15:restartNumberingAfterBreak="0">
    <w:nsid w:val="6719080B"/>
    <w:multiLevelType w:val="hybridMultilevel"/>
    <w:tmpl w:val="F258C4EA"/>
    <w:lvl w:ilvl="0" w:tplc="7604D3DA">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67A4445E"/>
    <w:multiLevelType w:val="hybridMultilevel"/>
    <w:tmpl w:val="2D987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95F3879"/>
    <w:multiLevelType w:val="hybridMultilevel"/>
    <w:tmpl w:val="DCC4069C"/>
    <w:lvl w:ilvl="0" w:tplc="73D8B304">
      <w:start w:val="1"/>
      <w:numFmt w:val="chineseCountingThousand"/>
      <w:lvlText w:val="%1."/>
      <w:lvlJc w:val="right"/>
      <w:pPr>
        <w:ind w:left="1287" w:hanging="360"/>
      </w:pPr>
      <w:rPr>
        <w:rFonts w:hint="eastAsia"/>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54" w15:restartNumberingAfterBreak="0">
    <w:nsid w:val="6A4D4754"/>
    <w:multiLevelType w:val="hybridMultilevel"/>
    <w:tmpl w:val="88C09DEE"/>
    <w:lvl w:ilvl="0" w:tplc="C834FC30">
      <w:start w:val="1"/>
      <w:numFmt w:val="decimal"/>
      <w:lvlText w:val="(%1)"/>
      <w:lvlJc w:val="left"/>
      <w:pPr>
        <w:tabs>
          <w:tab w:val="num" w:pos="360"/>
        </w:tabs>
        <w:ind w:left="0" w:firstLine="0"/>
      </w:pPr>
      <w:rPr>
        <w:rFonts w:hint="default"/>
        <w:b w:val="0"/>
        <w:i w:val="0"/>
        <w:sz w:val="22"/>
        <w:szCs w:val="22"/>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0B1AAD"/>
    <w:multiLevelType w:val="hybridMultilevel"/>
    <w:tmpl w:val="404620FE"/>
    <w:lvl w:ilvl="0" w:tplc="58F29BB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EE23244"/>
    <w:multiLevelType w:val="multilevel"/>
    <w:tmpl w:val="9FFAD256"/>
    <w:lvl w:ilvl="0">
      <w:start w:val="1"/>
      <w:numFmt w:val="decimal"/>
      <w:lvlText w:val="%1."/>
      <w:lvlJc w:val="left"/>
      <w:pPr>
        <w:tabs>
          <w:tab w:val="num" w:pos="360"/>
        </w:tabs>
        <w:ind w:left="0" w:firstLine="0"/>
      </w:pPr>
      <w:rPr>
        <w:rFonts w:ascii="Times New Roman" w:hAnsi="Times New Roman" w:cs="Times New Roman" w:hint="default"/>
        <w:b w:val="0"/>
        <w:i w:val="0"/>
        <w:sz w:val="24"/>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5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27"/>
  </w:num>
  <w:num w:numId="3">
    <w:abstractNumId w:val="26"/>
  </w:num>
  <w:num w:numId="4">
    <w:abstractNumId w:val="21"/>
  </w:num>
  <w:num w:numId="5">
    <w:abstractNumId w:val="33"/>
  </w:num>
  <w:num w:numId="6">
    <w:abstractNumId w:val="40"/>
  </w:num>
  <w:num w:numId="7">
    <w:abstractNumId w:val="46"/>
  </w:num>
  <w:num w:numId="8">
    <w:abstractNumId w:val="31"/>
  </w:num>
  <w:num w:numId="9">
    <w:abstractNumId w:val="42"/>
  </w:num>
  <w:num w:numId="10">
    <w:abstractNumId w:val="22"/>
  </w:num>
  <w:num w:numId="11">
    <w:abstractNumId w:val="23"/>
  </w:num>
  <w:num w:numId="12">
    <w:abstractNumId w:val="24"/>
  </w:num>
  <w:num w:numId="13">
    <w:abstractNumId w:val="0"/>
  </w:num>
  <w:num w:numId="14">
    <w:abstractNumId w:val="4"/>
  </w:num>
  <w:num w:numId="15">
    <w:abstractNumId w:val="35"/>
  </w:num>
  <w:num w:numId="16">
    <w:abstractNumId w:val="55"/>
  </w:num>
  <w:num w:numId="17">
    <w:abstractNumId w:val="20"/>
  </w:num>
  <w:num w:numId="18">
    <w:abstractNumId w:val="19"/>
  </w:num>
  <w:num w:numId="19">
    <w:abstractNumId w:val="17"/>
  </w:num>
  <w:num w:numId="20">
    <w:abstractNumId w:val="18"/>
  </w:num>
  <w:num w:numId="21">
    <w:abstractNumId w:val="6"/>
  </w:num>
  <w:num w:numId="22">
    <w:abstractNumId w:val="57"/>
  </w:num>
  <w:num w:numId="23">
    <w:abstractNumId w:val="36"/>
  </w:num>
  <w:num w:numId="24">
    <w:abstractNumId w:val="30"/>
  </w:num>
  <w:num w:numId="25">
    <w:abstractNumId w:val="49"/>
  </w:num>
  <w:num w:numId="26">
    <w:abstractNumId w:val="48"/>
  </w:num>
  <w:num w:numId="27">
    <w:abstractNumId w:val="53"/>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34"/>
  </w:num>
  <w:num w:numId="36">
    <w:abstractNumId w:val="43"/>
  </w:num>
  <w:num w:numId="37">
    <w:abstractNumId w:val="45"/>
  </w:num>
  <w:num w:numId="3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
  </w:num>
  <w:num w:numId="41">
    <w:abstractNumId w:val="25"/>
  </w:num>
  <w:num w:numId="42">
    <w:abstractNumId w:val="51"/>
  </w:num>
  <w:num w:numId="43">
    <w:abstractNumId w:val="44"/>
  </w:num>
  <w:num w:numId="44">
    <w:abstractNumId w:val="2"/>
  </w:num>
  <w:num w:numId="45">
    <w:abstractNumId w:val="52"/>
  </w:num>
  <w:num w:numId="46">
    <w:abstractNumId w:val="8"/>
  </w:num>
  <w:num w:numId="47">
    <w:abstractNumId w:val="11"/>
  </w:num>
  <w:num w:numId="48">
    <w:abstractNumId w:val="12"/>
  </w:num>
  <w:num w:numId="49">
    <w:abstractNumId w:val="54"/>
  </w:num>
  <w:num w:numId="50">
    <w:abstractNumId w:val="9"/>
  </w:num>
  <w:num w:numId="51">
    <w:abstractNumId w:val="32"/>
  </w:num>
  <w:num w:numId="52">
    <w:abstractNumId w:val="7"/>
  </w:num>
  <w:num w:numId="53">
    <w:abstractNumId w:val="29"/>
  </w:num>
  <w:num w:numId="54">
    <w:abstractNumId w:val="28"/>
  </w:num>
  <w:num w:numId="55">
    <w:abstractNumId w:val="39"/>
  </w:num>
  <w:num w:numId="56">
    <w:abstractNumId w:val="40"/>
  </w:num>
  <w:num w:numId="57">
    <w:abstractNumId w:val="40"/>
  </w:num>
  <w:num w:numId="58">
    <w:abstractNumId w:val="40"/>
  </w:num>
  <w:num w:numId="59">
    <w:abstractNumId w:val="40"/>
  </w:num>
  <w:num w:numId="60">
    <w:abstractNumId w:val="16"/>
  </w:num>
  <w:num w:numId="61">
    <w:abstractNumId w:val="40"/>
  </w:num>
  <w:num w:numId="62">
    <w:abstractNumId w:val="40"/>
  </w:num>
  <w:num w:numId="63">
    <w:abstractNumId w:val="40"/>
  </w:num>
  <w:num w:numId="64">
    <w:abstractNumId w:val="40"/>
  </w:num>
  <w:num w:numId="65">
    <w:abstractNumId w:val="40"/>
  </w:num>
  <w:num w:numId="66">
    <w:abstractNumId w:val="40"/>
  </w:num>
  <w:num w:numId="67">
    <w:abstractNumId w:val="40"/>
  </w:num>
  <w:num w:numId="68">
    <w:abstractNumId w:val="40"/>
  </w:num>
  <w:num w:numId="69">
    <w:abstractNumId w:val="40"/>
  </w:num>
  <w:num w:numId="70">
    <w:abstractNumId w:val="3"/>
  </w:num>
  <w:num w:numId="71">
    <w:abstractNumId w:val="15"/>
  </w:num>
  <w:num w:numId="72">
    <w:abstractNumId w:val="37"/>
  </w:num>
  <w:num w:numId="73">
    <w:abstractNumId w:val="38"/>
  </w:num>
  <w:num w:numId="74">
    <w:abstractNumId w:val="10"/>
  </w:num>
  <w:num w:numId="75">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E"/>
    <w:rsid w:val="000005E5"/>
    <w:rsid w:val="00000DAB"/>
    <w:rsid w:val="000010DB"/>
    <w:rsid w:val="000011A7"/>
    <w:rsid w:val="00001416"/>
    <w:rsid w:val="00001609"/>
    <w:rsid w:val="00001D61"/>
    <w:rsid w:val="00001F42"/>
    <w:rsid w:val="00002B36"/>
    <w:rsid w:val="000039E0"/>
    <w:rsid w:val="000049E3"/>
    <w:rsid w:val="00006081"/>
    <w:rsid w:val="00010044"/>
    <w:rsid w:val="000108E5"/>
    <w:rsid w:val="000108F3"/>
    <w:rsid w:val="0001107C"/>
    <w:rsid w:val="00011765"/>
    <w:rsid w:val="00011C79"/>
    <w:rsid w:val="000134D6"/>
    <w:rsid w:val="0001467A"/>
    <w:rsid w:val="00014912"/>
    <w:rsid w:val="00014F26"/>
    <w:rsid w:val="00015290"/>
    <w:rsid w:val="00015F53"/>
    <w:rsid w:val="000167CD"/>
    <w:rsid w:val="00017B7D"/>
    <w:rsid w:val="00017DFD"/>
    <w:rsid w:val="00020666"/>
    <w:rsid w:val="00020FBE"/>
    <w:rsid w:val="00021342"/>
    <w:rsid w:val="00021773"/>
    <w:rsid w:val="000218F1"/>
    <w:rsid w:val="0002458C"/>
    <w:rsid w:val="0002535E"/>
    <w:rsid w:val="000262B4"/>
    <w:rsid w:val="00026FF6"/>
    <w:rsid w:val="00027393"/>
    <w:rsid w:val="00027666"/>
    <w:rsid w:val="00030D6E"/>
    <w:rsid w:val="000310E8"/>
    <w:rsid w:val="000312E9"/>
    <w:rsid w:val="00031610"/>
    <w:rsid w:val="000319A1"/>
    <w:rsid w:val="0003266C"/>
    <w:rsid w:val="000328F2"/>
    <w:rsid w:val="00032DC8"/>
    <w:rsid w:val="000336B1"/>
    <w:rsid w:val="0003385C"/>
    <w:rsid w:val="00034233"/>
    <w:rsid w:val="000342A7"/>
    <w:rsid w:val="0003494C"/>
    <w:rsid w:val="00035A2B"/>
    <w:rsid w:val="00036A01"/>
    <w:rsid w:val="000448F7"/>
    <w:rsid w:val="000450F1"/>
    <w:rsid w:val="0004590C"/>
    <w:rsid w:val="00046AA2"/>
    <w:rsid w:val="00047DEB"/>
    <w:rsid w:val="0005026A"/>
    <w:rsid w:val="00050640"/>
    <w:rsid w:val="00050B41"/>
    <w:rsid w:val="0005101C"/>
    <w:rsid w:val="00051A14"/>
    <w:rsid w:val="0005220F"/>
    <w:rsid w:val="00053CCD"/>
    <w:rsid w:val="00055372"/>
    <w:rsid w:val="00057565"/>
    <w:rsid w:val="000607CF"/>
    <w:rsid w:val="00060B71"/>
    <w:rsid w:val="00060C7E"/>
    <w:rsid w:val="00061266"/>
    <w:rsid w:val="00061AC9"/>
    <w:rsid w:val="00063237"/>
    <w:rsid w:val="00063959"/>
    <w:rsid w:val="00063FE0"/>
    <w:rsid w:val="0006489F"/>
    <w:rsid w:val="000656B5"/>
    <w:rsid w:val="00070E5F"/>
    <w:rsid w:val="00073332"/>
    <w:rsid w:val="00073914"/>
    <w:rsid w:val="00073A60"/>
    <w:rsid w:val="00074024"/>
    <w:rsid w:val="00074903"/>
    <w:rsid w:val="00075751"/>
    <w:rsid w:val="000763CB"/>
    <w:rsid w:val="00076B55"/>
    <w:rsid w:val="0007788A"/>
    <w:rsid w:val="000802BD"/>
    <w:rsid w:val="00080D8C"/>
    <w:rsid w:val="000814C7"/>
    <w:rsid w:val="00081E61"/>
    <w:rsid w:val="00082390"/>
    <w:rsid w:val="00082999"/>
    <w:rsid w:val="000830AD"/>
    <w:rsid w:val="0008337F"/>
    <w:rsid w:val="00084129"/>
    <w:rsid w:val="00085ECE"/>
    <w:rsid w:val="00086B06"/>
    <w:rsid w:val="000871A7"/>
    <w:rsid w:val="000902A8"/>
    <w:rsid w:val="000902ED"/>
    <w:rsid w:val="000907D6"/>
    <w:rsid w:val="0009194A"/>
    <w:rsid w:val="00092913"/>
    <w:rsid w:val="00092A71"/>
    <w:rsid w:val="00093B42"/>
    <w:rsid w:val="00095ACC"/>
    <w:rsid w:val="00095C94"/>
    <w:rsid w:val="00095FAF"/>
    <w:rsid w:val="0009758A"/>
    <w:rsid w:val="000A1DEA"/>
    <w:rsid w:val="000A2292"/>
    <w:rsid w:val="000A3677"/>
    <w:rsid w:val="000A6465"/>
    <w:rsid w:val="000A785E"/>
    <w:rsid w:val="000B0D42"/>
    <w:rsid w:val="000B17F3"/>
    <w:rsid w:val="000B3106"/>
    <w:rsid w:val="000B3663"/>
    <w:rsid w:val="000B3ADF"/>
    <w:rsid w:val="000B40E6"/>
    <w:rsid w:val="000B4211"/>
    <w:rsid w:val="000B4403"/>
    <w:rsid w:val="000B448F"/>
    <w:rsid w:val="000B4582"/>
    <w:rsid w:val="000B4C19"/>
    <w:rsid w:val="000B4FBF"/>
    <w:rsid w:val="000B56FF"/>
    <w:rsid w:val="000B69DB"/>
    <w:rsid w:val="000C0880"/>
    <w:rsid w:val="000C2528"/>
    <w:rsid w:val="000C3071"/>
    <w:rsid w:val="000C35AA"/>
    <w:rsid w:val="000C3F92"/>
    <w:rsid w:val="000C43E1"/>
    <w:rsid w:val="000C5612"/>
    <w:rsid w:val="000C5776"/>
    <w:rsid w:val="000C589E"/>
    <w:rsid w:val="000C5F34"/>
    <w:rsid w:val="000C6018"/>
    <w:rsid w:val="000C6E18"/>
    <w:rsid w:val="000C71EE"/>
    <w:rsid w:val="000C7C12"/>
    <w:rsid w:val="000C7DE0"/>
    <w:rsid w:val="000C7E76"/>
    <w:rsid w:val="000D2126"/>
    <w:rsid w:val="000D2C28"/>
    <w:rsid w:val="000D36C0"/>
    <w:rsid w:val="000D3731"/>
    <w:rsid w:val="000D3DD8"/>
    <w:rsid w:val="000D535E"/>
    <w:rsid w:val="000D7D36"/>
    <w:rsid w:val="000E09BE"/>
    <w:rsid w:val="000E1B0D"/>
    <w:rsid w:val="000E27D9"/>
    <w:rsid w:val="000E3085"/>
    <w:rsid w:val="000E3301"/>
    <w:rsid w:val="000E37A2"/>
    <w:rsid w:val="000E3AAF"/>
    <w:rsid w:val="000E423C"/>
    <w:rsid w:val="000E4558"/>
    <w:rsid w:val="000E5449"/>
    <w:rsid w:val="000E5E06"/>
    <w:rsid w:val="000E6B79"/>
    <w:rsid w:val="000E6F07"/>
    <w:rsid w:val="000E74E9"/>
    <w:rsid w:val="000E7A7F"/>
    <w:rsid w:val="000F10C2"/>
    <w:rsid w:val="000F10E1"/>
    <w:rsid w:val="000F2C2C"/>
    <w:rsid w:val="000F3340"/>
    <w:rsid w:val="000F34F8"/>
    <w:rsid w:val="000F3B95"/>
    <w:rsid w:val="000F3CF5"/>
    <w:rsid w:val="000F5C1E"/>
    <w:rsid w:val="00100331"/>
    <w:rsid w:val="00100527"/>
    <w:rsid w:val="001006BE"/>
    <w:rsid w:val="00101368"/>
    <w:rsid w:val="00102B11"/>
    <w:rsid w:val="00103165"/>
    <w:rsid w:val="001044FE"/>
    <w:rsid w:val="0010450C"/>
    <w:rsid w:val="0010665C"/>
    <w:rsid w:val="0010695B"/>
    <w:rsid w:val="00107038"/>
    <w:rsid w:val="001120C4"/>
    <w:rsid w:val="001123D8"/>
    <w:rsid w:val="00112532"/>
    <w:rsid w:val="0011282E"/>
    <w:rsid w:val="00112AE8"/>
    <w:rsid w:val="00113980"/>
    <w:rsid w:val="0011460A"/>
    <w:rsid w:val="0011532C"/>
    <w:rsid w:val="00115545"/>
    <w:rsid w:val="00115619"/>
    <w:rsid w:val="00116427"/>
    <w:rsid w:val="00117C85"/>
    <w:rsid w:val="00121638"/>
    <w:rsid w:val="001243AE"/>
    <w:rsid w:val="00124AB2"/>
    <w:rsid w:val="00124FEE"/>
    <w:rsid w:val="00125835"/>
    <w:rsid w:val="0012615F"/>
    <w:rsid w:val="00127404"/>
    <w:rsid w:val="001277A9"/>
    <w:rsid w:val="00127F57"/>
    <w:rsid w:val="00130629"/>
    <w:rsid w:val="0013077E"/>
    <w:rsid w:val="00130C45"/>
    <w:rsid w:val="001314B9"/>
    <w:rsid w:val="001317F1"/>
    <w:rsid w:val="00131861"/>
    <w:rsid w:val="00131A3E"/>
    <w:rsid w:val="00132C93"/>
    <w:rsid w:val="00133424"/>
    <w:rsid w:val="0013384F"/>
    <w:rsid w:val="00133DC7"/>
    <w:rsid w:val="0013418D"/>
    <w:rsid w:val="00134540"/>
    <w:rsid w:val="0013472B"/>
    <w:rsid w:val="00135260"/>
    <w:rsid w:val="0013621C"/>
    <w:rsid w:val="001373C0"/>
    <w:rsid w:val="00137E13"/>
    <w:rsid w:val="00140765"/>
    <w:rsid w:val="00141034"/>
    <w:rsid w:val="001422C9"/>
    <w:rsid w:val="0014284D"/>
    <w:rsid w:val="00144A03"/>
    <w:rsid w:val="00145BC1"/>
    <w:rsid w:val="00146952"/>
    <w:rsid w:val="00151318"/>
    <w:rsid w:val="00151BAC"/>
    <w:rsid w:val="00152538"/>
    <w:rsid w:val="001526A6"/>
    <w:rsid w:val="001526F6"/>
    <w:rsid w:val="00153158"/>
    <w:rsid w:val="001532CE"/>
    <w:rsid w:val="00153786"/>
    <w:rsid w:val="00153B54"/>
    <w:rsid w:val="001542C0"/>
    <w:rsid w:val="00155285"/>
    <w:rsid w:val="00155B7F"/>
    <w:rsid w:val="00156003"/>
    <w:rsid w:val="00156094"/>
    <w:rsid w:val="00156D3F"/>
    <w:rsid w:val="00156EFB"/>
    <w:rsid w:val="001578A9"/>
    <w:rsid w:val="00157ED8"/>
    <w:rsid w:val="001619B4"/>
    <w:rsid w:val="00161BDD"/>
    <w:rsid w:val="001620EF"/>
    <w:rsid w:val="00163C70"/>
    <w:rsid w:val="00165D4C"/>
    <w:rsid w:val="00166207"/>
    <w:rsid w:val="0016629D"/>
    <w:rsid w:val="00166596"/>
    <w:rsid w:val="00167188"/>
    <w:rsid w:val="0016736D"/>
    <w:rsid w:val="00167E47"/>
    <w:rsid w:val="00170E25"/>
    <w:rsid w:val="0017110D"/>
    <w:rsid w:val="00172561"/>
    <w:rsid w:val="0017264F"/>
    <w:rsid w:val="001735EF"/>
    <w:rsid w:val="001741AC"/>
    <w:rsid w:val="00174796"/>
    <w:rsid w:val="001747AB"/>
    <w:rsid w:val="00175872"/>
    <w:rsid w:val="001759A2"/>
    <w:rsid w:val="001809BE"/>
    <w:rsid w:val="00180DF2"/>
    <w:rsid w:val="00181029"/>
    <w:rsid w:val="00181AAA"/>
    <w:rsid w:val="00182549"/>
    <w:rsid w:val="00182943"/>
    <w:rsid w:val="001829B2"/>
    <w:rsid w:val="00182A59"/>
    <w:rsid w:val="0018513D"/>
    <w:rsid w:val="0018516B"/>
    <w:rsid w:val="001868A2"/>
    <w:rsid w:val="00187634"/>
    <w:rsid w:val="00190339"/>
    <w:rsid w:val="001929CD"/>
    <w:rsid w:val="0019300B"/>
    <w:rsid w:val="00193183"/>
    <w:rsid w:val="00194231"/>
    <w:rsid w:val="001943D2"/>
    <w:rsid w:val="001949DD"/>
    <w:rsid w:val="00194C54"/>
    <w:rsid w:val="00194CB3"/>
    <w:rsid w:val="00194FA9"/>
    <w:rsid w:val="00196D16"/>
    <w:rsid w:val="00196E16"/>
    <w:rsid w:val="00197879"/>
    <w:rsid w:val="001A002B"/>
    <w:rsid w:val="001A0B58"/>
    <w:rsid w:val="001A0DC1"/>
    <w:rsid w:val="001A17ED"/>
    <w:rsid w:val="001A1CE1"/>
    <w:rsid w:val="001A1F62"/>
    <w:rsid w:val="001A660C"/>
    <w:rsid w:val="001A695E"/>
    <w:rsid w:val="001A7715"/>
    <w:rsid w:val="001A7789"/>
    <w:rsid w:val="001B0702"/>
    <w:rsid w:val="001B1B3B"/>
    <w:rsid w:val="001B2A43"/>
    <w:rsid w:val="001B352F"/>
    <w:rsid w:val="001B464D"/>
    <w:rsid w:val="001B4DA2"/>
    <w:rsid w:val="001B51C1"/>
    <w:rsid w:val="001B652D"/>
    <w:rsid w:val="001B6D6E"/>
    <w:rsid w:val="001C0596"/>
    <w:rsid w:val="001C2886"/>
    <w:rsid w:val="001C2AA0"/>
    <w:rsid w:val="001C4025"/>
    <w:rsid w:val="001C4EC4"/>
    <w:rsid w:val="001C5287"/>
    <w:rsid w:val="001C52DA"/>
    <w:rsid w:val="001C5B39"/>
    <w:rsid w:val="001D08F7"/>
    <w:rsid w:val="001D0C55"/>
    <w:rsid w:val="001D14FF"/>
    <w:rsid w:val="001D18B9"/>
    <w:rsid w:val="001D315D"/>
    <w:rsid w:val="001D3A55"/>
    <w:rsid w:val="001D473F"/>
    <w:rsid w:val="001D4994"/>
    <w:rsid w:val="001D5DD9"/>
    <w:rsid w:val="001D5F0F"/>
    <w:rsid w:val="001D70BE"/>
    <w:rsid w:val="001D7A89"/>
    <w:rsid w:val="001E00BC"/>
    <w:rsid w:val="001E1D27"/>
    <w:rsid w:val="001E2260"/>
    <w:rsid w:val="001E252E"/>
    <w:rsid w:val="001E3350"/>
    <w:rsid w:val="001E37D5"/>
    <w:rsid w:val="001E3B0C"/>
    <w:rsid w:val="001E3B7B"/>
    <w:rsid w:val="001E42E1"/>
    <w:rsid w:val="001E4C7D"/>
    <w:rsid w:val="001E4FB8"/>
    <w:rsid w:val="001E5878"/>
    <w:rsid w:val="001E6631"/>
    <w:rsid w:val="001E7D25"/>
    <w:rsid w:val="001E7DA6"/>
    <w:rsid w:val="001F1A9F"/>
    <w:rsid w:val="001F2556"/>
    <w:rsid w:val="001F3E87"/>
    <w:rsid w:val="001F4F7D"/>
    <w:rsid w:val="001F557E"/>
    <w:rsid w:val="001F65A1"/>
    <w:rsid w:val="001F68A7"/>
    <w:rsid w:val="001F7BE8"/>
    <w:rsid w:val="00200A71"/>
    <w:rsid w:val="00202D13"/>
    <w:rsid w:val="002055B7"/>
    <w:rsid w:val="00205BD0"/>
    <w:rsid w:val="002066B5"/>
    <w:rsid w:val="00207045"/>
    <w:rsid w:val="002072B3"/>
    <w:rsid w:val="0020781F"/>
    <w:rsid w:val="00210B65"/>
    <w:rsid w:val="00211CDE"/>
    <w:rsid w:val="00212D80"/>
    <w:rsid w:val="0021305D"/>
    <w:rsid w:val="00213576"/>
    <w:rsid w:val="0021397B"/>
    <w:rsid w:val="00213C28"/>
    <w:rsid w:val="002140F8"/>
    <w:rsid w:val="00214D40"/>
    <w:rsid w:val="00216B7C"/>
    <w:rsid w:val="00216D19"/>
    <w:rsid w:val="002172BD"/>
    <w:rsid w:val="002173BE"/>
    <w:rsid w:val="00217585"/>
    <w:rsid w:val="00217AD1"/>
    <w:rsid w:val="00220132"/>
    <w:rsid w:val="0022096C"/>
    <w:rsid w:val="00222C40"/>
    <w:rsid w:val="00223F3C"/>
    <w:rsid w:val="0022556A"/>
    <w:rsid w:val="002257E7"/>
    <w:rsid w:val="0022630A"/>
    <w:rsid w:val="00227207"/>
    <w:rsid w:val="00227DAF"/>
    <w:rsid w:val="00230F29"/>
    <w:rsid w:val="002332C6"/>
    <w:rsid w:val="00233912"/>
    <w:rsid w:val="00233DA0"/>
    <w:rsid w:val="00234BAC"/>
    <w:rsid w:val="00235B21"/>
    <w:rsid w:val="00236B2D"/>
    <w:rsid w:val="0024005C"/>
    <w:rsid w:val="00240AFF"/>
    <w:rsid w:val="002419FC"/>
    <w:rsid w:val="00242E8F"/>
    <w:rsid w:val="0024340A"/>
    <w:rsid w:val="0024340C"/>
    <w:rsid w:val="00243E82"/>
    <w:rsid w:val="00245EE2"/>
    <w:rsid w:val="0024671C"/>
    <w:rsid w:val="00247864"/>
    <w:rsid w:val="00247C42"/>
    <w:rsid w:val="00250097"/>
    <w:rsid w:val="002508CE"/>
    <w:rsid w:val="002517EB"/>
    <w:rsid w:val="00251B29"/>
    <w:rsid w:val="00251E85"/>
    <w:rsid w:val="002536EC"/>
    <w:rsid w:val="002566B4"/>
    <w:rsid w:val="00257446"/>
    <w:rsid w:val="002574D9"/>
    <w:rsid w:val="0025760E"/>
    <w:rsid w:val="00257634"/>
    <w:rsid w:val="00257875"/>
    <w:rsid w:val="00257CF6"/>
    <w:rsid w:val="00261728"/>
    <w:rsid w:val="0026299A"/>
    <w:rsid w:val="002639BF"/>
    <w:rsid w:val="00263DCA"/>
    <w:rsid w:val="002644C3"/>
    <w:rsid w:val="002645C3"/>
    <w:rsid w:val="00264F2A"/>
    <w:rsid w:val="00265D6D"/>
    <w:rsid w:val="0026690E"/>
    <w:rsid w:val="00266BB0"/>
    <w:rsid w:val="002677C9"/>
    <w:rsid w:val="00267D55"/>
    <w:rsid w:val="002702AD"/>
    <w:rsid w:val="00271442"/>
    <w:rsid w:val="00271683"/>
    <w:rsid w:val="00271DFE"/>
    <w:rsid w:val="0027262F"/>
    <w:rsid w:val="0027380F"/>
    <w:rsid w:val="0027503C"/>
    <w:rsid w:val="00275055"/>
    <w:rsid w:val="002754B7"/>
    <w:rsid w:val="00275781"/>
    <w:rsid w:val="00275811"/>
    <w:rsid w:val="00275B21"/>
    <w:rsid w:val="002808C1"/>
    <w:rsid w:val="002808CC"/>
    <w:rsid w:val="002817CB"/>
    <w:rsid w:val="00281ACD"/>
    <w:rsid w:val="002826DB"/>
    <w:rsid w:val="00282A9E"/>
    <w:rsid w:val="00283A67"/>
    <w:rsid w:val="00284F3E"/>
    <w:rsid w:val="002857DD"/>
    <w:rsid w:val="00285DC1"/>
    <w:rsid w:val="00287A4A"/>
    <w:rsid w:val="0029136C"/>
    <w:rsid w:val="0029144D"/>
    <w:rsid w:val="00291915"/>
    <w:rsid w:val="00292548"/>
    <w:rsid w:val="0029296D"/>
    <w:rsid w:val="00293860"/>
    <w:rsid w:val="00294E49"/>
    <w:rsid w:val="00295149"/>
    <w:rsid w:val="00295ED9"/>
    <w:rsid w:val="002960BB"/>
    <w:rsid w:val="0029636A"/>
    <w:rsid w:val="002966B8"/>
    <w:rsid w:val="00296D97"/>
    <w:rsid w:val="002972B3"/>
    <w:rsid w:val="002972F8"/>
    <w:rsid w:val="002977C7"/>
    <w:rsid w:val="00297EB9"/>
    <w:rsid w:val="00297F58"/>
    <w:rsid w:val="00297FE7"/>
    <w:rsid w:val="002A0150"/>
    <w:rsid w:val="002A27BC"/>
    <w:rsid w:val="002A29AD"/>
    <w:rsid w:val="002A2A94"/>
    <w:rsid w:val="002A2FC6"/>
    <w:rsid w:val="002A438B"/>
    <w:rsid w:val="002A52B5"/>
    <w:rsid w:val="002A52CD"/>
    <w:rsid w:val="002A5911"/>
    <w:rsid w:val="002A5B17"/>
    <w:rsid w:val="002A71F0"/>
    <w:rsid w:val="002B012C"/>
    <w:rsid w:val="002B26C8"/>
    <w:rsid w:val="002B27FE"/>
    <w:rsid w:val="002B4183"/>
    <w:rsid w:val="002B53DD"/>
    <w:rsid w:val="002B5414"/>
    <w:rsid w:val="002B5DCE"/>
    <w:rsid w:val="002B670B"/>
    <w:rsid w:val="002B6826"/>
    <w:rsid w:val="002B6FC0"/>
    <w:rsid w:val="002C0EBB"/>
    <w:rsid w:val="002C15A7"/>
    <w:rsid w:val="002C3548"/>
    <w:rsid w:val="002C3DDC"/>
    <w:rsid w:val="002C4262"/>
    <w:rsid w:val="002C559F"/>
    <w:rsid w:val="002C740E"/>
    <w:rsid w:val="002D06CE"/>
    <w:rsid w:val="002D0759"/>
    <w:rsid w:val="002D0B81"/>
    <w:rsid w:val="002D14FA"/>
    <w:rsid w:val="002D2186"/>
    <w:rsid w:val="002D2FBE"/>
    <w:rsid w:val="002D3DCB"/>
    <w:rsid w:val="002E0DC5"/>
    <w:rsid w:val="002E3649"/>
    <w:rsid w:val="002E37BF"/>
    <w:rsid w:val="002E4A08"/>
    <w:rsid w:val="002E5162"/>
    <w:rsid w:val="002E7067"/>
    <w:rsid w:val="002E7215"/>
    <w:rsid w:val="002F15D7"/>
    <w:rsid w:val="002F19C9"/>
    <w:rsid w:val="002F1A9C"/>
    <w:rsid w:val="002F1E8E"/>
    <w:rsid w:val="002F2EB3"/>
    <w:rsid w:val="002F34B9"/>
    <w:rsid w:val="002F3FBA"/>
    <w:rsid w:val="002F4678"/>
    <w:rsid w:val="002F46C1"/>
    <w:rsid w:val="002F48E5"/>
    <w:rsid w:val="002F4963"/>
    <w:rsid w:val="002F78A2"/>
    <w:rsid w:val="002F7C27"/>
    <w:rsid w:val="00302FD0"/>
    <w:rsid w:val="00303018"/>
    <w:rsid w:val="00304354"/>
    <w:rsid w:val="003043C0"/>
    <w:rsid w:val="00304B27"/>
    <w:rsid w:val="0030752E"/>
    <w:rsid w:val="00307663"/>
    <w:rsid w:val="00307D1F"/>
    <w:rsid w:val="003107D2"/>
    <w:rsid w:val="0031135C"/>
    <w:rsid w:val="0031152F"/>
    <w:rsid w:val="0031275C"/>
    <w:rsid w:val="0031296C"/>
    <w:rsid w:val="00313272"/>
    <w:rsid w:val="0031344B"/>
    <w:rsid w:val="003136F4"/>
    <w:rsid w:val="003138B6"/>
    <w:rsid w:val="0031407A"/>
    <w:rsid w:val="00314174"/>
    <w:rsid w:val="00314266"/>
    <w:rsid w:val="003149A0"/>
    <w:rsid w:val="0031626B"/>
    <w:rsid w:val="00316F3F"/>
    <w:rsid w:val="00317B9E"/>
    <w:rsid w:val="00317FA5"/>
    <w:rsid w:val="003204ED"/>
    <w:rsid w:val="00320831"/>
    <w:rsid w:val="003214D5"/>
    <w:rsid w:val="00321B00"/>
    <w:rsid w:val="00321B36"/>
    <w:rsid w:val="00321DE0"/>
    <w:rsid w:val="00322141"/>
    <w:rsid w:val="0032214F"/>
    <w:rsid w:val="003227FF"/>
    <w:rsid w:val="0032293F"/>
    <w:rsid w:val="00323D1B"/>
    <w:rsid w:val="00324DDE"/>
    <w:rsid w:val="00324FB6"/>
    <w:rsid w:val="00325D98"/>
    <w:rsid w:val="0032645C"/>
    <w:rsid w:val="003267E0"/>
    <w:rsid w:val="00327732"/>
    <w:rsid w:val="00331043"/>
    <w:rsid w:val="003313C7"/>
    <w:rsid w:val="0033145B"/>
    <w:rsid w:val="003318C7"/>
    <w:rsid w:val="00331D9A"/>
    <w:rsid w:val="00332CE6"/>
    <w:rsid w:val="003335C0"/>
    <w:rsid w:val="003335D1"/>
    <w:rsid w:val="00333A43"/>
    <w:rsid w:val="00333B1D"/>
    <w:rsid w:val="00334512"/>
    <w:rsid w:val="0033473A"/>
    <w:rsid w:val="00334C32"/>
    <w:rsid w:val="003353A1"/>
    <w:rsid w:val="00335719"/>
    <w:rsid w:val="0033657D"/>
    <w:rsid w:val="0034046A"/>
    <w:rsid w:val="00340B06"/>
    <w:rsid w:val="00341529"/>
    <w:rsid w:val="00341762"/>
    <w:rsid w:val="00342810"/>
    <w:rsid w:val="00342E80"/>
    <w:rsid w:val="003432F3"/>
    <w:rsid w:val="00343393"/>
    <w:rsid w:val="00343904"/>
    <w:rsid w:val="00343BC3"/>
    <w:rsid w:val="00345AB2"/>
    <w:rsid w:val="00346204"/>
    <w:rsid w:val="00347D49"/>
    <w:rsid w:val="00351411"/>
    <w:rsid w:val="00352034"/>
    <w:rsid w:val="00352213"/>
    <w:rsid w:val="00352463"/>
    <w:rsid w:val="00352B00"/>
    <w:rsid w:val="00354111"/>
    <w:rsid w:val="00354C76"/>
    <w:rsid w:val="003554AF"/>
    <w:rsid w:val="00355CE2"/>
    <w:rsid w:val="00357DFF"/>
    <w:rsid w:val="00360C6B"/>
    <w:rsid w:val="00361341"/>
    <w:rsid w:val="003616DC"/>
    <w:rsid w:val="00362BC4"/>
    <w:rsid w:val="00362E9B"/>
    <w:rsid w:val="00363020"/>
    <w:rsid w:val="003641C8"/>
    <w:rsid w:val="0036482C"/>
    <w:rsid w:val="00364AD8"/>
    <w:rsid w:val="003654C6"/>
    <w:rsid w:val="0036562B"/>
    <w:rsid w:val="00365E57"/>
    <w:rsid w:val="003712FF"/>
    <w:rsid w:val="0037188A"/>
    <w:rsid w:val="003724BB"/>
    <w:rsid w:val="003724E4"/>
    <w:rsid w:val="00372A13"/>
    <w:rsid w:val="003730BD"/>
    <w:rsid w:val="003735DE"/>
    <w:rsid w:val="00373DE9"/>
    <w:rsid w:val="003743AF"/>
    <w:rsid w:val="00374CDB"/>
    <w:rsid w:val="0037505D"/>
    <w:rsid w:val="0037796F"/>
    <w:rsid w:val="00380EB4"/>
    <w:rsid w:val="0038102A"/>
    <w:rsid w:val="0038186F"/>
    <w:rsid w:val="00383AC4"/>
    <w:rsid w:val="00383C5B"/>
    <w:rsid w:val="00383EAB"/>
    <w:rsid w:val="00385DF0"/>
    <w:rsid w:val="00386A41"/>
    <w:rsid w:val="00387415"/>
    <w:rsid w:val="00387D09"/>
    <w:rsid w:val="00390AB1"/>
    <w:rsid w:val="00390E22"/>
    <w:rsid w:val="00391449"/>
    <w:rsid w:val="00391E33"/>
    <w:rsid w:val="003924CF"/>
    <w:rsid w:val="003926AE"/>
    <w:rsid w:val="00392CBC"/>
    <w:rsid w:val="00392E89"/>
    <w:rsid w:val="00393CAB"/>
    <w:rsid w:val="00394437"/>
    <w:rsid w:val="00395399"/>
    <w:rsid w:val="00395695"/>
    <w:rsid w:val="003957A1"/>
    <w:rsid w:val="003964AB"/>
    <w:rsid w:val="00396D9A"/>
    <w:rsid w:val="0039732E"/>
    <w:rsid w:val="003A004A"/>
    <w:rsid w:val="003A0163"/>
    <w:rsid w:val="003A09A4"/>
    <w:rsid w:val="003A0F9C"/>
    <w:rsid w:val="003A124F"/>
    <w:rsid w:val="003A1C5D"/>
    <w:rsid w:val="003A1EDD"/>
    <w:rsid w:val="003A217C"/>
    <w:rsid w:val="003A249B"/>
    <w:rsid w:val="003A24EB"/>
    <w:rsid w:val="003A294B"/>
    <w:rsid w:val="003A2E7E"/>
    <w:rsid w:val="003A3650"/>
    <w:rsid w:val="003A3AED"/>
    <w:rsid w:val="003A3B81"/>
    <w:rsid w:val="003A3E06"/>
    <w:rsid w:val="003A4711"/>
    <w:rsid w:val="003A4D7E"/>
    <w:rsid w:val="003A5195"/>
    <w:rsid w:val="003A6DB0"/>
    <w:rsid w:val="003A774B"/>
    <w:rsid w:val="003B1F11"/>
    <w:rsid w:val="003B2530"/>
    <w:rsid w:val="003B3379"/>
    <w:rsid w:val="003B507C"/>
    <w:rsid w:val="003B5B8D"/>
    <w:rsid w:val="003B5CD8"/>
    <w:rsid w:val="003B5E83"/>
    <w:rsid w:val="003B5F3C"/>
    <w:rsid w:val="003B731D"/>
    <w:rsid w:val="003B74B1"/>
    <w:rsid w:val="003C1398"/>
    <w:rsid w:val="003C16A9"/>
    <w:rsid w:val="003C1EA6"/>
    <w:rsid w:val="003C25DA"/>
    <w:rsid w:val="003C28EF"/>
    <w:rsid w:val="003C2995"/>
    <w:rsid w:val="003C3135"/>
    <w:rsid w:val="003C3952"/>
    <w:rsid w:val="003C3D9A"/>
    <w:rsid w:val="003C439B"/>
    <w:rsid w:val="003C5739"/>
    <w:rsid w:val="003C598D"/>
    <w:rsid w:val="003C5C8B"/>
    <w:rsid w:val="003C5D66"/>
    <w:rsid w:val="003C608B"/>
    <w:rsid w:val="003C6BDF"/>
    <w:rsid w:val="003C6EB1"/>
    <w:rsid w:val="003C7B11"/>
    <w:rsid w:val="003C7D00"/>
    <w:rsid w:val="003D0663"/>
    <w:rsid w:val="003D0D07"/>
    <w:rsid w:val="003D1591"/>
    <w:rsid w:val="003D25A4"/>
    <w:rsid w:val="003D26B0"/>
    <w:rsid w:val="003D4392"/>
    <w:rsid w:val="003D4A5D"/>
    <w:rsid w:val="003D5187"/>
    <w:rsid w:val="003D60BF"/>
    <w:rsid w:val="003D62EB"/>
    <w:rsid w:val="003D7024"/>
    <w:rsid w:val="003D7ADC"/>
    <w:rsid w:val="003E1A69"/>
    <w:rsid w:val="003E1C50"/>
    <w:rsid w:val="003E2161"/>
    <w:rsid w:val="003E21C5"/>
    <w:rsid w:val="003E21C8"/>
    <w:rsid w:val="003E277B"/>
    <w:rsid w:val="003E282F"/>
    <w:rsid w:val="003E40F9"/>
    <w:rsid w:val="003E41AC"/>
    <w:rsid w:val="003E4FB4"/>
    <w:rsid w:val="003E5204"/>
    <w:rsid w:val="003E6142"/>
    <w:rsid w:val="003E74A7"/>
    <w:rsid w:val="003F1054"/>
    <w:rsid w:val="003F1348"/>
    <w:rsid w:val="003F1D37"/>
    <w:rsid w:val="003F310F"/>
    <w:rsid w:val="003F4EE4"/>
    <w:rsid w:val="003F6181"/>
    <w:rsid w:val="003F6545"/>
    <w:rsid w:val="003F65A4"/>
    <w:rsid w:val="003F65DB"/>
    <w:rsid w:val="003F6E4C"/>
    <w:rsid w:val="004007E9"/>
    <w:rsid w:val="004007F7"/>
    <w:rsid w:val="00400C0A"/>
    <w:rsid w:val="00400C98"/>
    <w:rsid w:val="00401699"/>
    <w:rsid w:val="00402F9B"/>
    <w:rsid w:val="004052B4"/>
    <w:rsid w:val="00406A63"/>
    <w:rsid w:val="00406CBA"/>
    <w:rsid w:val="00407CB3"/>
    <w:rsid w:val="00407E38"/>
    <w:rsid w:val="0041021D"/>
    <w:rsid w:val="004116CB"/>
    <w:rsid w:val="00411A09"/>
    <w:rsid w:val="00411EB5"/>
    <w:rsid w:val="00412684"/>
    <w:rsid w:val="00412EDE"/>
    <w:rsid w:val="00413826"/>
    <w:rsid w:val="00413DE3"/>
    <w:rsid w:val="00413FAA"/>
    <w:rsid w:val="004140B5"/>
    <w:rsid w:val="0041414E"/>
    <w:rsid w:val="004142F7"/>
    <w:rsid w:val="00415E63"/>
    <w:rsid w:val="0041669A"/>
    <w:rsid w:val="004168D7"/>
    <w:rsid w:val="0041704F"/>
    <w:rsid w:val="0041737C"/>
    <w:rsid w:val="004174E1"/>
    <w:rsid w:val="004179C4"/>
    <w:rsid w:val="0042070F"/>
    <w:rsid w:val="00422705"/>
    <w:rsid w:val="004228A0"/>
    <w:rsid w:val="00422EB0"/>
    <w:rsid w:val="004247FA"/>
    <w:rsid w:val="00424B85"/>
    <w:rsid w:val="004252AE"/>
    <w:rsid w:val="004256B7"/>
    <w:rsid w:val="00426B83"/>
    <w:rsid w:val="0042774E"/>
    <w:rsid w:val="0043009F"/>
    <w:rsid w:val="004300B0"/>
    <w:rsid w:val="00430141"/>
    <w:rsid w:val="00430360"/>
    <w:rsid w:val="004312A4"/>
    <w:rsid w:val="004314FC"/>
    <w:rsid w:val="0043167A"/>
    <w:rsid w:val="00431A62"/>
    <w:rsid w:val="004332DA"/>
    <w:rsid w:val="004340FE"/>
    <w:rsid w:val="00434CB0"/>
    <w:rsid w:val="00434F81"/>
    <w:rsid w:val="004350C3"/>
    <w:rsid w:val="00436FB2"/>
    <w:rsid w:val="00437517"/>
    <w:rsid w:val="00437E5E"/>
    <w:rsid w:val="00437EAB"/>
    <w:rsid w:val="00440AC9"/>
    <w:rsid w:val="00441874"/>
    <w:rsid w:val="0044221A"/>
    <w:rsid w:val="00442DB6"/>
    <w:rsid w:val="00444327"/>
    <w:rsid w:val="0044466E"/>
    <w:rsid w:val="00444BC3"/>
    <w:rsid w:val="004453D9"/>
    <w:rsid w:val="00446A00"/>
    <w:rsid w:val="00446B69"/>
    <w:rsid w:val="00446C34"/>
    <w:rsid w:val="0045038C"/>
    <w:rsid w:val="00452776"/>
    <w:rsid w:val="004529F3"/>
    <w:rsid w:val="00452F40"/>
    <w:rsid w:val="0045370E"/>
    <w:rsid w:val="0045435A"/>
    <w:rsid w:val="00454764"/>
    <w:rsid w:val="004548AA"/>
    <w:rsid w:val="00454F8A"/>
    <w:rsid w:val="004551F7"/>
    <w:rsid w:val="00455905"/>
    <w:rsid w:val="00455B7A"/>
    <w:rsid w:val="00456EDA"/>
    <w:rsid w:val="00457B1F"/>
    <w:rsid w:val="00457B5F"/>
    <w:rsid w:val="0046012C"/>
    <w:rsid w:val="00460844"/>
    <w:rsid w:val="004627ED"/>
    <w:rsid w:val="0046390E"/>
    <w:rsid w:val="00465371"/>
    <w:rsid w:val="0046585E"/>
    <w:rsid w:val="00465867"/>
    <w:rsid w:val="00465B71"/>
    <w:rsid w:val="00465E72"/>
    <w:rsid w:val="004676B5"/>
    <w:rsid w:val="00467CD4"/>
    <w:rsid w:val="00467DA3"/>
    <w:rsid w:val="00470FF9"/>
    <w:rsid w:val="00471575"/>
    <w:rsid w:val="0047271B"/>
    <w:rsid w:val="004730F4"/>
    <w:rsid w:val="00473331"/>
    <w:rsid w:val="00473F70"/>
    <w:rsid w:val="00474476"/>
    <w:rsid w:val="00477B62"/>
    <w:rsid w:val="00477E11"/>
    <w:rsid w:val="00480762"/>
    <w:rsid w:val="00481F26"/>
    <w:rsid w:val="004823DF"/>
    <w:rsid w:val="004829F1"/>
    <w:rsid w:val="00483B6A"/>
    <w:rsid w:val="004844A7"/>
    <w:rsid w:val="004866BE"/>
    <w:rsid w:val="00486904"/>
    <w:rsid w:val="00486D8D"/>
    <w:rsid w:val="00486F82"/>
    <w:rsid w:val="00487082"/>
    <w:rsid w:val="00487FC1"/>
    <w:rsid w:val="00490022"/>
    <w:rsid w:val="004922AE"/>
    <w:rsid w:val="0049240F"/>
    <w:rsid w:val="0049253C"/>
    <w:rsid w:val="00492EEA"/>
    <w:rsid w:val="0049300A"/>
    <w:rsid w:val="004944AD"/>
    <w:rsid w:val="00494907"/>
    <w:rsid w:val="00495A9C"/>
    <w:rsid w:val="00495BA1"/>
    <w:rsid w:val="004962CC"/>
    <w:rsid w:val="0049648C"/>
    <w:rsid w:val="004973A9"/>
    <w:rsid w:val="004A0AB7"/>
    <w:rsid w:val="004A3DE7"/>
    <w:rsid w:val="004A3E3B"/>
    <w:rsid w:val="004A55B8"/>
    <w:rsid w:val="004A55E2"/>
    <w:rsid w:val="004A582E"/>
    <w:rsid w:val="004A5D6B"/>
    <w:rsid w:val="004A74B6"/>
    <w:rsid w:val="004A7B5B"/>
    <w:rsid w:val="004A7F42"/>
    <w:rsid w:val="004B1A67"/>
    <w:rsid w:val="004B1CED"/>
    <w:rsid w:val="004B1E95"/>
    <w:rsid w:val="004B205B"/>
    <w:rsid w:val="004B4C76"/>
    <w:rsid w:val="004B4CD2"/>
    <w:rsid w:val="004B4D29"/>
    <w:rsid w:val="004B50E3"/>
    <w:rsid w:val="004B5141"/>
    <w:rsid w:val="004B6269"/>
    <w:rsid w:val="004B6407"/>
    <w:rsid w:val="004B67B5"/>
    <w:rsid w:val="004B6D4D"/>
    <w:rsid w:val="004B6F83"/>
    <w:rsid w:val="004B73B8"/>
    <w:rsid w:val="004C0DA0"/>
    <w:rsid w:val="004C11AE"/>
    <w:rsid w:val="004C1BD2"/>
    <w:rsid w:val="004C1F2B"/>
    <w:rsid w:val="004C2027"/>
    <w:rsid w:val="004C24DE"/>
    <w:rsid w:val="004C2774"/>
    <w:rsid w:val="004C2A3B"/>
    <w:rsid w:val="004C2F26"/>
    <w:rsid w:val="004C35E9"/>
    <w:rsid w:val="004C4962"/>
    <w:rsid w:val="004C4B07"/>
    <w:rsid w:val="004C51D1"/>
    <w:rsid w:val="004C5C2E"/>
    <w:rsid w:val="004C7CCA"/>
    <w:rsid w:val="004D0A85"/>
    <w:rsid w:val="004D2F53"/>
    <w:rsid w:val="004D43C0"/>
    <w:rsid w:val="004D4F75"/>
    <w:rsid w:val="004D52E7"/>
    <w:rsid w:val="004D653E"/>
    <w:rsid w:val="004D79E4"/>
    <w:rsid w:val="004D7D85"/>
    <w:rsid w:val="004E0640"/>
    <w:rsid w:val="004E0F4D"/>
    <w:rsid w:val="004E1D25"/>
    <w:rsid w:val="004E21AF"/>
    <w:rsid w:val="004E2607"/>
    <w:rsid w:val="004E2A7B"/>
    <w:rsid w:val="004E35BA"/>
    <w:rsid w:val="004E3708"/>
    <w:rsid w:val="004E493D"/>
    <w:rsid w:val="004E4AEB"/>
    <w:rsid w:val="004E4C5E"/>
    <w:rsid w:val="004E547F"/>
    <w:rsid w:val="004E5637"/>
    <w:rsid w:val="004E737A"/>
    <w:rsid w:val="004E7D96"/>
    <w:rsid w:val="004F00F8"/>
    <w:rsid w:val="004F16F8"/>
    <w:rsid w:val="004F1ED2"/>
    <w:rsid w:val="004F1FD2"/>
    <w:rsid w:val="004F2B0F"/>
    <w:rsid w:val="004F2D3C"/>
    <w:rsid w:val="004F3511"/>
    <w:rsid w:val="004F3BCA"/>
    <w:rsid w:val="004F527C"/>
    <w:rsid w:val="004F57F2"/>
    <w:rsid w:val="004F7F7C"/>
    <w:rsid w:val="00500585"/>
    <w:rsid w:val="00500B75"/>
    <w:rsid w:val="005021F2"/>
    <w:rsid w:val="00502278"/>
    <w:rsid w:val="0050391F"/>
    <w:rsid w:val="005048C3"/>
    <w:rsid w:val="005049E2"/>
    <w:rsid w:val="00504B0A"/>
    <w:rsid w:val="00504BF9"/>
    <w:rsid w:val="00504EE6"/>
    <w:rsid w:val="005060F8"/>
    <w:rsid w:val="005100BC"/>
    <w:rsid w:val="00510270"/>
    <w:rsid w:val="0051078A"/>
    <w:rsid w:val="005108F6"/>
    <w:rsid w:val="0051106C"/>
    <w:rsid w:val="00511932"/>
    <w:rsid w:val="00511A4E"/>
    <w:rsid w:val="00512864"/>
    <w:rsid w:val="00512A8B"/>
    <w:rsid w:val="00513813"/>
    <w:rsid w:val="00513935"/>
    <w:rsid w:val="00514498"/>
    <w:rsid w:val="005155A3"/>
    <w:rsid w:val="00516659"/>
    <w:rsid w:val="005174FF"/>
    <w:rsid w:val="0052071F"/>
    <w:rsid w:val="005209B4"/>
    <w:rsid w:val="00522004"/>
    <w:rsid w:val="0052213B"/>
    <w:rsid w:val="00522FCE"/>
    <w:rsid w:val="00523217"/>
    <w:rsid w:val="00523449"/>
    <w:rsid w:val="005236E4"/>
    <w:rsid w:val="005241F0"/>
    <w:rsid w:val="00524AE5"/>
    <w:rsid w:val="00525C2D"/>
    <w:rsid w:val="005263E9"/>
    <w:rsid w:val="0052697A"/>
    <w:rsid w:val="00526C2F"/>
    <w:rsid w:val="00527F42"/>
    <w:rsid w:val="005307F4"/>
    <w:rsid w:val="005318C6"/>
    <w:rsid w:val="00531DF5"/>
    <w:rsid w:val="005323AF"/>
    <w:rsid w:val="00532AB9"/>
    <w:rsid w:val="005368D5"/>
    <w:rsid w:val="00537C47"/>
    <w:rsid w:val="00540117"/>
    <w:rsid w:val="00540161"/>
    <w:rsid w:val="00540B49"/>
    <w:rsid w:val="005420A4"/>
    <w:rsid w:val="0054272F"/>
    <w:rsid w:val="00543AC3"/>
    <w:rsid w:val="00543DC7"/>
    <w:rsid w:val="005441D5"/>
    <w:rsid w:val="00545313"/>
    <w:rsid w:val="005453B7"/>
    <w:rsid w:val="00545854"/>
    <w:rsid w:val="00546BCE"/>
    <w:rsid w:val="00546D27"/>
    <w:rsid w:val="00546FEF"/>
    <w:rsid w:val="00547828"/>
    <w:rsid w:val="00547B23"/>
    <w:rsid w:val="00550D48"/>
    <w:rsid w:val="005521EB"/>
    <w:rsid w:val="00552AF4"/>
    <w:rsid w:val="00552F6A"/>
    <w:rsid w:val="00555E90"/>
    <w:rsid w:val="00557A90"/>
    <w:rsid w:val="00557F27"/>
    <w:rsid w:val="00560226"/>
    <w:rsid w:val="005611DE"/>
    <w:rsid w:val="005613FE"/>
    <w:rsid w:val="00562550"/>
    <w:rsid w:val="005628F0"/>
    <w:rsid w:val="0056320B"/>
    <w:rsid w:val="005636A4"/>
    <w:rsid w:val="005650C0"/>
    <w:rsid w:val="00565A68"/>
    <w:rsid w:val="00565FA8"/>
    <w:rsid w:val="00566756"/>
    <w:rsid w:val="005705C2"/>
    <w:rsid w:val="0057074F"/>
    <w:rsid w:val="00571D9B"/>
    <w:rsid w:val="005726BE"/>
    <w:rsid w:val="005727F7"/>
    <w:rsid w:val="00572FE7"/>
    <w:rsid w:val="0057317C"/>
    <w:rsid w:val="005736BA"/>
    <w:rsid w:val="00573785"/>
    <w:rsid w:val="00573A59"/>
    <w:rsid w:val="00573AAF"/>
    <w:rsid w:val="005740A6"/>
    <w:rsid w:val="00574234"/>
    <w:rsid w:val="00575176"/>
    <w:rsid w:val="00575224"/>
    <w:rsid w:val="00575C6E"/>
    <w:rsid w:val="00577043"/>
    <w:rsid w:val="00580203"/>
    <w:rsid w:val="00580647"/>
    <w:rsid w:val="0058139A"/>
    <w:rsid w:val="00581839"/>
    <w:rsid w:val="00581C73"/>
    <w:rsid w:val="00583A07"/>
    <w:rsid w:val="0058647B"/>
    <w:rsid w:val="0058663E"/>
    <w:rsid w:val="00586769"/>
    <w:rsid w:val="00586C66"/>
    <w:rsid w:val="005879FD"/>
    <w:rsid w:val="0059008D"/>
    <w:rsid w:val="00590367"/>
    <w:rsid w:val="005907DE"/>
    <w:rsid w:val="00590A89"/>
    <w:rsid w:val="00590AC7"/>
    <w:rsid w:val="00591639"/>
    <w:rsid w:val="0059395A"/>
    <w:rsid w:val="00593F6A"/>
    <w:rsid w:val="005947C6"/>
    <w:rsid w:val="005951C3"/>
    <w:rsid w:val="005961B3"/>
    <w:rsid w:val="005961B8"/>
    <w:rsid w:val="0059637C"/>
    <w:rsid w:val="00596AD9"/>
    <w:rsid w:val="00596FF2"/>
    <w:rsid w:val="0059706E"/>
    <w:rsid w:val="00597366"/>
    <w:rsid w:val="005976C2"/>
    <w:rsid w:val="00597777"/>
    <w:rsid w:val="00597BE2"/>
    <w:rsid w:val="005A0A44"/>
    <w:rsid w:val="005A1B60"/>
    <w:rsid w:val="005A1E9C"/>
    <w:rsid w:val="005A24EC"/>
    <w:rsid w:val="005A24F5"/>
    <w:rsid w:val="005A2609"/>
    <w:rsid w:val="005A3FD3"/>
    <w:rsid w:val="005A4211"/>
    <w:rsid w:val="005A4484"/>
    <w:rsid w:val="005A6231"/>
    <w:rsid w:val="005A6F25"/>
    <w:rsid w:val="005A7463"/>
    <w:rsid w:val="005A75FC"/>
    <w:rsid w:val="005A7A50"/>
    <w:rsid w:val="005A7D21"/>
    <w:rsid w:val="005B0DA3"/>
    <w:rsid w:val="005B1995"/>
    <w:rsid w:val="005B334F"/>
    <w:rsid w:val="005B345B"/>
    <w:rsid w:val="005B393A"/>
    <w:rsid w:val="005B3F04"/>
    <w:rsid w:val="005B442F"/>
    <w:rsid w:val="005B4F2C"/>
    <w:rsid w:val="005B59D5"/>
    <w:rsid w:val="005B5E5B"/>
    <w:rsid w:val="005B5F7E"/>
    <w:rsid w:val="005B604A"/>
    <w:rsid w:val="005B70BC"/>
    <w:rsid w:val="005B72EA"/>
    <w:rsid w:val="005B73F6"/>
    <w:rsid w:val="005C01FA"/>
    <w:rsid w:val="005C0608"/>
    <w:rsid w:val="005C0E32"/>
    <w:rsid w:val="005C1A19"/>
    <w:rsid w:val="005C2637"/>
    <w:rsid w:val="005C311A"/>
    <w:rsid w:val="005C39D2"/>
    <w:rsid w:val="005C43D6"/>
    <w:rsid w:val="005C45D9"/>
    <w:rsid w:val="005C5EF9"/>
    <w:rsid w:val="005C655E"/>
    <w:rsid w:val="005C663C"/>
    <w:rsid w:val="005C6773"/>
    <w:rsid w:val="005C6C96"/>
    <w:rsid w:val="005C7105"/>
    <w:rsid w:val="005C76EC"/>
    <w:rsid w:val="005C7A7A"/>
    <w:rsid w:val="005D02E1"/>
    <w:rsid w:val="005D0FE9"/>
    <w:rsid w:val="005D189C"/>
    <w:rsid w:val="005D1E65"/>
    <w:rsid w:val="005D2786"/>
    <w:rsid w:val="005D29A6"/>
    <w:rsid w:val="005D29B2"/>
    <w:rsid w:val="005D421B"/>
    <w:rsid w:val="005D49C8"/>
    <w:rsid w:val="005D6791"/>
    <w:rsid w:val="005D6C8C"/>
    <w:rsid w:val="005D6CDB"/>
    <w:rsid w:val="005D72EC"/>
    <w:rsid w:val="005E0480"/>
    <w:rsid w:val="005E0CA5"/>
    <w:rsid w:val="005E189B"/>
    <w:rsid w:val="005E31A0"/>
    <w:rsid w:val="005E3FCB"/>
    <w:rsid w:val="005E413C"/>
    <w:rsid w:val="005E5EB7"/>
    <w:rsid w:val="005E6187"/>
    <w:rsid w:val="005E6475"/>
    <w:rsid w:val="005E6662"/>
    <w:rsid w:val="005E6967"/>
    <w:rsid w:val="005F05C8"/>
    <w:rsid w:val="005F1049"/>
    <w:rsid w:val="005F11AE"/>
    <w:rsid w:val="005F1568"/>
    <w:rsid w:val="005F1B1F"/>
    <w:rsid w:val="005F284B"/>
    <w:rsid w:val="005F3581"/>
    <w:rsid w:val="005F3778"/>
    <w:rsid w:val="005F48E7"/>
    <w:rsid w:val="005F5401"/>
    <w:rsid w:val="005F5B9B"/>
    <w:rsid w:val="005F5D4E"/>
    <w:rsid w:val="005F6075"/>
    <w:rsid w:val="005F698D"/>
    <w:rsid w:val="005F7FC8"/>
    <w:rsid w:val="00600121"/>
    <w:rsid w:val="006002C1"/>
    <w:rsid w:val="0060040F"/>
    <w:rsid w:val="006005F2"/>
    <w:rsid w:val="00600932"/>
    <w:rsid w:val="00600D30"/>
    <w:rsid w:val="006014CC"/>
    <w:rsid w:val="00601BDF"/>
    <w:rsid w:val="00602CED"/>
    <w:rsid w:val="00604EBC"/>
    <w:rsid w:val="00605112"/>
    <w:rsid w:val="00605F76"/>
    <w:rsid w:val="00606060"/>
    <w:rsid w:val="006116D9"/>
    <w:rsid w:val="00611B12"/>
    <w:rsid w:val="00611B6E"/>
    <w:rsid w:val="00612C63"/>
    <w:rsid w:val="0061302E"/>
    <w:rsid w:val="006136BD"/>
    <w:rsid w:val="00614CF2"/>
    <w:rsid w:val="0061529E"/>
    <w:rsid w:val="006162FC"/>
    <w:rsid w:val="0061653F"/>
    <w:rsid w:val="00617CDA"/>
    <w:rsid w:val="006208A9"/>
    <w:rsid w:val="00620FF4"/>
    <w:rsid w:val="00622205"/>
    <w:rsid w:val="00622740"/>
    <w:rsid w:val="00623147"/>
    <w:rsid w:val="00623AA5"/>
    <w:rsid w:val="00624DDC"/>
    <w:rsid w:val="006253F8"/>
    <w:rsid w:val="00625D83"/>
    <w:rsid w:val="00626713"/>
    <w:rsid w:val="00626C83"/>
    <w:rsid w:val="00627569"/>
    <w:rsid w:val="00627CA6"/>
    <w:rsid w:val="00630590"/>
    <w:rsid w:val="006308F0"/>
    <w:rsid w:val="006328FB"/>
    <w:rsid w:val="00633159"/>
    <w:rsid w:val="006338C4"/>
    <w:rsid w:val="00634994"/>
    <w:rsid w:val="00635A30"/>
    <w:rsid w:val="00636B69"/>
    <w:rsid w:val="006400D7"/>
    <w:rsid w:val="006406C1"/>
    <w:rsid w:val="00641036"/>
    <w:rsid w:val="0064172F"/>
    <w:rsid w:val="00641C42"/>
    <w:rsid w:val="00642495"/>
    <w:rsid w:val="00643003"/>
    <w:rsid w:val="0064437A"/>
    <w:rsid w:val="00644B3B"/>
    <w:rsid w:val="0064535F"/>
    <w:rsid w:val="0064678E"/>
    <w:rsid w:val="00647503"/>
    <w:rsid w:val="00647FE6"/>
    <w:rsid w:val="00651494"/>
    <w:rsid w:val="006515E5"/>
    <w:rsid w:val="00652880"/>
    <w:rsid w:val="0065325C"/>
    <w:rsid w:val="006535E3"/>
    <w:rsid w:val="00653805"/>
    <w:rsid w:val="0065453A"/>
    <w:rsid w:val="00655F2A"/>
    <w:rsid w:val="00661B02"/>
    <w:rsid w:val="0066301C"/>
    <w:rsid w:val="00663032"/>
    <w:rsid w:val="0066455D"/>
    <w:rsid w:val="0066468B"/>
    <w:rsid w:val="006646B1"/>
    <w:rsid w:val="00665C79"/>
    <w:rsid w:val="00666D7D"/>
    <w:rsid w:val="006677F5"/>
    <w:rsid w:val="006678F0"/>
    <w:rsid w:val="00667ECF"/>
    <w:rsid w:val="0067191A"/>
    <w:rsid w:val="00672255"/>
    <w:rsid w:val="00674856"/>
    <w:rsid w:val="00676274"/>
    <w:rsid w:val="006762C1"/>
    <w:rsid w:val="006764B2"/>
    <w:rsid w:val="00676B16"/>
    <w:rsid w:val="006778E3"/>
    <w:rsid w:val="00677CB4"/>
    <w:rsid w:val="00680963"/>
    <w:rsid w:val="006809C7"/>
    <w:rsid w:val="00680A26"/>
    <w:rsid w:val="0068156E"/>
    <w:rsid w:val="00681B3B"/>
    <w:rsid w:val="00682C03"/>
    <w:rsid w:val="00683312"/>
    <w:rsid w:val="006834BB"/>
    <w:rsid w:val="00683C8B"/>
    <w:rsid w:val="00684306"/>
    <w:rsid w:val="006850DF"/>
    <w:rsid w:val="0068548A"/>
    <w:rsid w:val="00685721"/>
    <w:rsid w:val="00686548"/>
    <w:rsid w:val="0069007A"/>
    <w:rsid w:val="0069092D"/>
    <w:rsid w:val="00690FF5"/>
    <w:rsid w:val="00691792"/>
    <w:rsid w:val="0069188B"/>
    <w:rsid w:val="006954D4"/>
    <w:rsid w:val="006965EB"/>
    <w:rsid w:val="00697A7A"/>
    <w:rsid w:val="006A0751"/>
    <w:rsid w:val="006A2117"/>
    <w:rsid w:val="006A33B7"/>
    <w:rsid w:val="006A52D6"/>
    <w:rsid w:val="006A5421"/>
    <w:rsid w:val="006A6684"/>
    <w:rsid w:val="006A7B11"/>
    <w:rsid w:val="006B1023"/>
    <w:rsid w:val="006B2743"/>
    <w:rsid w:val="006B3123"/>
    <w:rsid w:val="006B3255"/>
    <w:rsid w:val="006B3DB9"/>
    <w:rsid w:val="006B431B"/>
    <w:rsid w:val="006B5C43"/>
    <w:rsid w:val="006B5E30"/>
    <w:rsid w:val="006B7E69"/>
    <w:rsid w:val="006C03BF"/>
    <w:rsid w:val="006C09CA"/>
    <w:rsid w:val="006C140B"/>
    <w:rsid w:val="006C1A40"/>
    <w:rsid w:val="006C1E98"/>
    <w:rsid w:val="006C384B"/>
    <w:rsid w:val="006C3B1B"/>
    <w:rsid w:val="006C47F0"/>
    <w:rsid w:val="006C606A"/>
    <w:rsid w:val="006C7C3B"/>
    <w:rsid w:val="006D1E87"/>
    <w:rsid w:val="006D49D6"/>
    <w:rsid w:val="006D5247"/>
    <w:rsid w:val="006D69D7"/>
    <w:rsid w:val="006D6D95"/>
    <w:rsid w:val="006D6FB7"/>
    <w:rsid w:val="006E0859"/>
    <w:rsid w:val="006E0BF3"/>
    <w:rsid w:val="006E1B1C"/>
    <w:rsid w:val="006E2B67"/>
    <w:rsid w:val="006E43C3"/>
    <w:rsid w:val="006E46C2"/>
    <w:rsid w:val="006E4F48"/>
    <w:rsid w:val="006E68D1"/>
    <w:rsid w:val="006E70BF"/>
    <w:rsid w:val="006F0FAF"/>
    <w:rsid w:val="006F1228"/>
    <w:rsid w:val="006F1914"/>
    <w:rsid w:val="006F1FAC"/>
    <w:rsid w:val="006F29E2"/>
    <w:rsid w:val="006F2BFC"/>
    <w:rsid w:val="006F43BA"/>
    <w:rsid w:val="006F45ED"/>
    <w:rsid w:val="006F5B20"/>
    <w:rsid w:val="006F5CD7"/>
    <w:rsid w:val="006F6512"/>
    <w:rsid w:val="006F6635"/>
    <w:rsid w:val="006F689E"/>
    <w:rsid w:val="006F7075"/>
    <w:rsid w:val="00700167"/>
    <w:rsid w:val="007022C5"/>
    <w:rsid w:val="00702767"/>
    <w:rsid w:val="00704311"/>
    <w:rsid w:val="00704358"/>
    <w:rsid w:val="00704616"/>
    <w:rsid w:val="00704FEE"/>
    <w:rsid w:val="00705487"/>
    <w:rsid w:val="00705913"/>
    <w:rsid w:val="00706D81"/>
    <w:rsid w:val="0070738F"/>
    <w:rsid w:val="007102D3"/>
    <w:rsid w:val="00710E6D"/>
    <w:rsid w:val="00711DDA"/>
    <w:rsid w:val="00712013"/>
    <w:rsid w:val="00712DF7"/>
    <w:rsid w:val="0071372F"/>
    <w:rsid w:val="0071381D"/>
    <w:rsid w:val="00714ECF"/>
    <w:rsid w:val="00715E96"/>
    <w:rsid w:val="00716F47"/>
    <w:rsid w:val="007172CF"/>
    <w:rsid w:val="00717735"/>
    <w:rsid w:val="00720C59"/>
    <w:rsid w:val="00721078"/>
    <w:rsid w:val="00722E52"/>
    <w:rsid w:val="007230A5"/>
    <w:rsid w:val="00723706"/>
    <w:rsid w:val="007239D4"/>
    <w:rsid w:val="00724E35"/>
    <w:rsid w:val="00724E8D"/>
    <w:rsid w:val="0072595C"/>
    <w:rsid w:val="00725FD1"/>
    <w:rsid w:val="00727030"/>
    <w:rsid w:val="0072797B"/>
    <w:rsid w:val="007303CD"/>
    <w:rsid w:val="00730C80"/>
    <w:rsid w:val="00731B88"/>
    <w:rsid w:val="00731E5E"/>
    <w:rsid w:val="007322FF"/>
    <w:rsid w:val="007323B7"/>
    <w:rsid w:val="0073344D"/>
    <w:rsid w:val="00733713"/>
    <w:rsid w:val="007338C6"/>
    <w:rsid w:val="00734DAC"/>
    <w:rsid w:val="00740110"/>
    <w:rsid w:val="00740567"/>
    <w:rsid w:val="00740F0F"/>
    <w:rsid w:val="00741B53"/>
    <w:rsid w:val="007421C9"/>
    <w:rsid w:val="0074369F"/>
    <w:rsid w:val="0074422F"/>
    <w:rsid w:val="00745BC6"/>
    <w:rsid w:val="00747E23"/>
    <w:rsid w:val="007505F6"/>
    <w:rsid w:val="007511E7"/>
    <w:rsid w:val="00751A50"/>
    <w:rsid w:val="00751EF5"/>
    <w:rsid w:val="00752897"/>
    <w:rsid w:val="007531C4"/>
    <w:rsid w:val="00753255"/>
    <w:rsid w:val="00753503"/>
    <w:rsid w:val="00753903"/>
    <w:rsid w:val="00753DD9"/>
    <w:rsid w:val="00754A6F"/>
    <w:rsid w:val="00755F59"/>
    <w:rsid w:val="007574B4"/>
    <w:rsid w:val="00757AE7"/>
    <w:rsid w:val="007602CB"/>
    <w:rsid w:val="007606C3"/>
    <w:rsid w:val="00760A07"/>
    <w:rsid w:val="00761101"/>
    <w:rsid w:val="00761E87"/>
    <w:rsid w:val="00762099"/>
    <w:rsid w:val="00762BDE"/>
    <w:rsid w:val="0076304B"/>
    <w:rsid w:val="007634AF"/>
    <w:rsid w:val="00763D2E"/>
    <w:rsid w:val="00763DAF"/>
    <w:rsid w:val="00763DD7"/>
    <w:rsid w:val="0076564E"/>
    <w:rsid w:val="0076631E"/>
    <w:rsid w:val="00766461"/>
    <w:rsid w:val="00766BDB"/>
    <w:rsid w:val="00767044"/>
    <w:rsid w:val="00767CBA"/>
    <w:rsid w:val="00770CE2"/>
    <w:rsid w:val="007717AA"/>
    <w:rsid w:val="0077225B"/>
    <w:rsid w:val="00772461"/>
    <w:rsid w:val="007729DC"/>
    <w:rsid w:val="007732FB"/>
    <w:rsid w:val="00773DAB"/>
    <w:rsid w:val="00773F8A"/>
    <w:rsid w:val="00774B7F"/>
    <w:rsid w:val="00774CE9"/>
    <w:rsid w:val="007751DD"/>
    <w:rsid w:val="00776271"/>
    <w:rsid w:val="0077739F"/>
    <w:rsid w:val="00777E76"/>
    <w:rsid w:val="00780A96"/>
    <w:rsid w:val="00780DC4"/>
    <w:rsid w:val="00780F4D"/>
    <w:rsid w:val="00781DCC"/>
    <w:rsid w:val="0078251B"/>
    <w:rsid w:val="00782D68"/>
    <w:rsid w:val="0078472A"/>
    <w:rsid w:val="00784BE2"/>
    <w:rsid w:val="007858FB"/>
    <w:rsid w:val="00785CD5"/>
    <w:rsid w:val="00785E5A"/>
    <w:rsid w:val="00786A45"/>
    <w:rsid w:val="0078782F"/>
    <w:rsid w:val="0079125C"/>
    <w:rsid w:val="00791ADD"/>
    <w:rsid w:val="0079490E"/>
    <w:rsid w:val="00794C61"/>
    <w:rsid w:val="0079557A"/>
    <w:rsid w:val="007963C8"/>
    <w:rsid w:val="00796B0C"/>
    <w:rsid w:val="007971DA"/>
    <w:rsid w:val="007975F6"/>
    <w:rsid w:val="007976D9"/>
    <w:rsid w:val="007978C9"/>
    <w:rsid w:val="00797963"/>
    <w:rsid w:val="007A0125"/>
    <w:rsid w:val="007A22BC"/>
    <w:rsid w:val="007A3F2E"/>
    <w:rsid w:val="007A4014"/>
    <w:rsid w:val="007A40D9"/>
    <w:rsid w:val="007A528D"/>
    <w:rsid w:val="007A579E"/>
    <w:rsid w:val="007A5BEC"/>
    <w:rsid w:val="007A5FE7"/>
    <w:rsid w:val="007A6025"/>
    <w:rsid w:val="007A697A"/>
    <w:rsid w:val="007A715C"/>
    <w:rsid w:val="007A7B84"/>
    <w:rsid w:val="007B0CB7"/>
    <w:rsid w:val="007B18A3"/>
    <w:rsid w:val="007B26C5"/>
    <w:rsid w:val="007B32E0"/>
    <w:rsid w:val="007B35CA"/>
    <w:rsid w:val="007B3C7B"/>
    <w:rsid w:val="007B5243"/>
    <w:rsid w:val="007B5F1F"/>
    <w:rsid w:val="007B74AD"/>
    <w:rsid w:val="007C03BE"/>
    <w:rsid w:val="007C08D4"/>
    <w:rsid w:val="007C22A7"/>
    <w:rsid w:val="007C2ACA"/>
    <w:rsid w:val="007C3A1E"/>
    <w:rsid w:val="007C45DA"/>
    <w:rsid w:val="007C4C53"/>
    <w:rsid w:val="007C4F2B"/>
    <w:rsid w:val="007C5570"/>
    <w:rsid w:val="007C5CBB"/>
    <w:rsid w:val="007C61C7"/>
    <w:rsid w:val="007C6B7D"/>
    <w:rsid w:val="007C6E39"/>
    <w:rsid w:val="007C79D9"/>
    <w:rsid w:val="007D2553"/>
    <w:rsid w:val="007D313A"/>
    <w:rsid w:val="007D326E"/>
    <w:rsid w:val="007D3E69"/>
    <w:rsid w:val="007D4112"/>
    <w:rsid w:val="007D526A"/>
    <w:rsid w:val="007D5626"/>
    <w:rsid w:val="007D762A"/>
    <w:rsid w:val="007E11F3"/>
    <w:rsid w:val="007E1A35"/>
    <w:rsid w:val="007E2C1B"/>
    <w:rsid w:val="007E3846"/>
    <w:rsid w:val="007E3911"/>
    <w:rsid w:val="007E41A6"/>
    <w:rsid w:val="007E41C3"/>
    <w:rsid w:val="007E4502"/>
    <w:rsid w:val="007E4DD9"/>
    <w:rsid w:val="007E4EA8"/>
    <w:rsid w:val="007E5D92"/>
    <w:rsid w:val="007E6C90"/>
    <w:rsid w:val="007E73BD"/>
    <w:rsid w:val="007F0626"/>
    <w:rsid w:val="007F22A7"/>
    <w:rsid w:val="007F3FEB"/>
    <w:rsid w:val="007F4097"/>
    <w:rsid w:val="007F4A43"/>
    <w:rsid w:val="007F5027"/>
    <w:rsid w:val="007F5042"/>
    <w:rsid w:val="007F5863"/>
    <w:rsid w:val="007F79BB"/>
    <w:rsid w:val="007F7A64"/>
    <w:rsid w:val="007F7F4A"/>
    <w:rsid w:val="00800742"/>
    <w:rsid w:val="008009C8"/>
    <w:rsid w:val="00800EBC"/>
    <w:rsid w:val="008020CB"/>
    <w:rsid w:val="008020D4"/>
    <w:rsid w:val="00802D81"/>
    <w:rsid w:val="00802E54"/>
    <w:rsid w:val="00803C78"/>
    <w:rsid w:val="00803DAA"/>
    <w:rsid w:val="0080455A"/>
    <w:rsid w:val="008059C3"/>
    <w:rsid w:val="00805EAB"/>
    <w:rsid w:val="00810038"/>
    <w:rsid w:val="00810A2E"/>
    <w:rsid w:val="00811A3C"/>
    <w:rsid w:val="00811F0E"/>
    <w:rsid w:val="00812126"/>
    <w:rsid w:val="00812E51"/>
    <w:rsid w:val="00813D85"/>
    <w:rsid w:val="008145CA"/>
    <w:rsid w:val="0081462F"/>
    <w:rsid w:val="008146AB"/>
    <w:rsid w:val="008146D8"/>
    <w:rsid w:val="00814B76"/>
    <w:rsid w:val="00815CFE"/>
    <w:rsid w:val="008171F8"/>
    <w:rsid w:val="00817273"/>
    <w:rsid w:val="0082054A"/>
    <w:rsid w:val="00820BCE"/>
    <w:rsid w:val="0082279D"/>
    <w:rsid w:val="00823BCB"/>
    <w:rsid w:val="00823C5F"/>
    <w:rsid w:val="00824403"/>
    <w:rsid w:val="00824E63"/>
    <w:rsid w:val="008259A0"/>
    <w:rsid w:val="00825B70"/>
    <w:rsid w:val="0082638B"/>
    <w:rsid w:val="00827BCB"/>
    <w:rsid w:val="00827C22"/>
    <w:rsid w:val="00827CDA"/>
    <w:rsid w:val="00827E72"/>
    <w:rsid w:val="00827EA8"/>
    <w:rsid w:val="00830C35"/>
    <w:rsid w:val="0083140E"/>
    <w:rsid w:val="00831971"/>
    <w:rsid w:val="0083206A"/>
    <w:rsid w:val="00832D6F"/>
    <w:rsid w:val="00833EA6"/>
    <w:rsid w:val="008358AA"/>
    <w:rsid w:val="00836588"/>
    <w:rsid w:val="0083688B"/>
    <w:rsid w:val="008374C3"/>
    <w:rsid w:val="008407E0"/>
    <w:rsid w:val="00840C96"/>
    <w:rsid w:val="008417B8"/>
    <w:rsid w:val="008424AC"/>
    <w:rsid w:val="00843F88"/>
    <w:rsid w:val="0084462A"/>
    <w:rsid w:val="00846094"/>
    <w:rsid w:val="00846251"/>
    <w:rsid w:val="008463A1"/>
    <w:rsid w:val="00846959"/>
    <w:rsid w:val="008472C3"/>
    <w:rsid w:val="00847308"/>
    <w:rsid w:val="008478EE"/>
    <w:rsid w:val="00847DBA"/>
    <w:rsid w:val="00850AAA"/>
    <w:rsid w:val="00851561"/>
    <w:rsid w:val="0085193D"/>
    <w:rsid w:val="00851C67"/>
    <w:rsid w:val="0085269F"/>
    <w:rsid w:val="00852A01"/>
    <w:rsid w:val="0085419A"/>
    <w:rsid w:val="00854FA6"/>
    <w:rsid w:val="00855AC1"/>
    <w:rsid w:val="00855B31"/>
    <w:rsid w:val="0085704D"/>
    <w:rsid w:val="008570E2"/>
    <w:rsid w:val="00860BB4"/>
    <w:rsid w:val="00861431"/>
    <w:rsid w:val="00861563"/>
    <w:rsid w:val="00861C09"/>
    <w:rsid w:val="00861E9F"/>
    <w:rsid w:val="00863438"/>
    <w:rsid w:val="00864996"/>
    <w:rsid w:val="00864ABA"/>
    <w:rsid w:val="00865B8B"/>
    <w:rsid w:val="0086603B"/>
    <w:rsid w:val="00866E4C"/>
    <w:rsid w:val="00867065"/>
    <w:rsid w:val="0087004A"/>
    <w:rsid w:val="0087051E"/>
    <w:rsid w:val="008708DF"/>
    <w:rsid w:val="00870933"/>
    <w:rsid w:val="00872475"/>
    <w:rsid w:val="008724AA"/>
    <w:rsid w:val="00873725"/>
    <w:rsid w:val="008741A1"/>
    <w:rsid w:val="00874551"/>
    <w:rsid w:val="00874DC7"/>
    <w:rsid w:val="00875388"/>
    <w:rsid w:val="008753C4"/>
    <w:rsid w:val="008759CC"/>
    <w:rsid w:val="00880721"/>
    <w:rsid w:val="00880B0D"/>
    <w:rsid w:val="00880C28"/>
    <w:rsid w:val="008827F1"/>
    <w:rsid w:val="008839A3"/>
    <w:rsid w:val="00883D12"/>
    <w:rsid w:val="00884DA1"/>
    <w:rsid w:val="00885162"/>
    <w:rsid w:val="00886238"/>
    <w:rsid w:val="0088782A"/>
    <w:rsid w:val="0088784C"/>
    <w:rsid w:val="00890168"/>
    <w:rsid w:val="00890D6A"/>
    <w:rsid w:val="00890F17"/>
    <w:rsid w:val="008940B4"/>
    <w:rsid w:val="00894118"/>
    <w:rsid w:val="008953B3"/>
    <w:rsid w:val="00896326"/>
    <w:rsid w:val="008972D8"/>
    <w:rsid w:val="008A05EF"/>
    <w:rsid w:val="008A0FD4"/>
    <w:rsid w:val="008A1510"/>
    <w:rsid w:val="008A1DFD"/>
    <w:rsid w:val="008A23AF"/>
    <w:rsid w:val="008A2BB1"/>
    <w:rsid w:val="008A39FA"/>
    <w:rsid w:val="008A4E23"/>
    <w:rsid w:val="008B0140"/>
    <w:rsid w:val="008B1083"/>
    <w:rsid w:val="008B11D0"/>
    <w:rsid w:val="008B2256"/>
    <w:rsid w:val="008B230B"/>
    <w:rsid w:val="008B2C10"/>
    <w:rsid w:val="008B2C87"/>
    <w:rsid w:val="008B3E1A"/>
    <w:rsid w:val="008B4E08"/>
    <w:rsid w:val="008B6167"/>
    <w:rsid w:val="008B6B0B"/>
    <w:rsid w:val="008C0D05"/>
    <w:rsid w:val="008C18DE"/>
    <w:rsid w:val="008C2279"/>
    <w:rsid w:val="008C3F4F"/>
    <w:rsid w:val="008C423B"/>
    <w:rsid w:val="008C4371"/>
    <w:rsid w:val="008C47C9"/>
    <w:rsid w:val="008C60D9"/>
    <w:rsid w:val="008D042A"/>
    <w:rsid w:val="008D0789"/>
    <w:rsid w:val="008D0A74"/>
    <w:rsid w:val="008D0B46"/>
    <w:rsid w:val="008D1F9D"/>
    <w:rsid w:val="008D20BF"/>
    <w:rsid w:val="008D2EA4"/>
    <w:rsid w:val="008D38B1"/>
    <w:rsid w:val="008D3CF1"/>
    <w:rsid w:val="008D54AA"/>
    <w:rsid w:val="008D5727"/>
    <w:rsid w:val="008D59F5"/>
    <w:rsid w:val="008D5E82"/>
    <w:rsid w:val="008D6F0F"/>
    <w:rsid w:val="008D7213"/>
    <w:rsid w:val="008D72A1"/>
    <w:rsid w:val="008D72C7"/>
    <w:rsid w:val="008E05FE"/>
    <w:rsid w:val="008E08D1"/>
    <w:rsid w:val="008E1EC7"/>
    <w:rsid w:val="008E2878"/>
    <w:rsid w:val="008E3288"/>
    <w:rsid w:val="008E3471"/>
    <w:rsid w:val="008F01F7"/>
    <w:rsid w:val="008F0292"/>
    <w:rsid w:val="008F0653"/>
    <w:rsid w:val="008F110B"/>
    <w:rsid w:val="008F188D"/>
    <w:rsid w:val="008F19FC"/>
    <w:rsid w:val="008F1F9D"/>
    <w:rsid w:val="008F2D1D"/>
    <w:rsid w:val="008F322D"/>
    <w:rsid w:val="008F550A"/>
    <w:rsid w:val="008F556D"/>
    <w:rsid w:val="008F6533"/>
    <w:rsid w:val="008F6AFD"/>
    <w:rsid w:val="008F6D32"/>
    <w:rsid w:val="008F6D3B"/>
    <w:rsid w:val="008F6D7D"/>
    <w:rsid w:val="008F7DEE"/>
    <w:rsid w:val="008F7F24"/>
    <w:rsid w:val="00900A21"/>
    <w:rsid w:val="00901A94"/>
    <w:rsid w:val="00904BB4"/>
    <w:rsid w:val="0090639F"/>
    <w:rsid w:val="009069DE"/>
    <w:rsid w:val="00907823"/>
    <w:rsid w:val="009079F2"/>
    <w:rsid w:val="00911FA5"/>
    <w:rsid w:val="00912E99"/>
    <w:rsid w:val="009131CB"/>
    <w:rsid w:val="00913DFB"/>
    <w:rsid w:val="00914168"/>
    <w:rsid w:val="009145BA"/>
    <w:rsid w:val="00915623"/>
    <w:rsid w:val="0091767D"/>
    <w:rsid w:val="00920986"/>
    <w:rsid w:val="00921010"/>
    <w:rsid w:val="00921540"/>
    <w:rsid w:val="00921F72"/>
    <w:rsid w:val="009222EC"/>
    <w:rsid w:val="009233AE"/>
    <w:rsid w:val="009236B2"/>
    <w:rsid w:val="009242AE"/>
    <w:rsid w:val="009242F0"/>
    <w:rsid w:val="00924426"/>
    <w:rsid w:val="00924B51"/>
    <w:rsid w:val="009251B8"/>
    <w:rsid w:val="00925841"/>
    <w:rsid w:val="009275EA"/>
    <w:rsid w:val="009315BF"/>
    <w:rsid w:val="0093236E"/>
    <w:rsid w:val="00932965"/>
    <w:rsid w:val="00932B25"/>
    <w:rsid w:val="00932FE2"/>
    <w:rsid w:val="009342DB"/>
    <w:rsid w:val="00934F6F"/>
    <w:rsid w:val="00936558"/>
    <w:rsid w:val="0093681E"/>
    <w:rsid w:val="00936960"/>
    <w:rsid w:val="00936A41"/>
    <w:rsid w:val="00937042"/>
    <w:rsid w:val="009400FB"/>
    <w:rsid w:val="009403CA"/>
    <w:rsid w:val="00940696"/>
    <w:rsid w:val="009408FE"/>
    <w:rsid w:val="00940D51"/>
    <w:rsid w:val="00941017"/>
    <w:rsid w:val="009416E4"/>
    <w:rsid w:val="0094268E"/>
    <w:rsid w:val="0094272A"/>
    <w:rsid w:val="00942BD2"/>
    <w:rsid w:val="009450EA"/>
    <w:rsid w:val="009456CC"/>
    <w:rsid w:val="00945A47"/>
    <w:rsid w:val="009460F4"/>
    <w:rsid w:val="0095109E"/>
    <w:rsid w:val="00951B88"/>
    <w:rsid w:val="00954143"/>
    <w:rsid w:val="009554F3"/>
    <w:rsid w:val="00955774"/>
    <w:rsid w:val="00956920"/>
    <w:rsid w:val="00956A82"/>
    <w:rsid w:val="009576A9"/>
    <w:rsid w:val="00957F69"/>
    <w:rsid w:val="009612E2"/>
    <w:rsid w:val="0096219D"/>
    <w:rsid w:val="009621D7"/>
    <w:rsid w:val="0096238A"/>
    <w:rsid w:val="00962811"/>
    <w:rsid w:val="0096298C"/>
    <w:rsid w:val="00962F7E"/>
    <w:rsid w:val="009644AA"/>
    <w:rsid w:val="00965C98"/>
    <w:rsid w:val="009678F6"/>
    <w:rsid w:val="00970C56"/>
    <w:rsid w:val="00970E3A"/>
    <w:rsid w:val="00971879"/>
    <w:rsid w:val="009719CA"/>
    <w:rsid w:val="00972369"/>
    <w:rsid w:val="009724D1"/>
    <w:rsid w:val="009737DE"/>
    <w:rsid w:val="00973806"/>
    <w:rsid w:val="00973B1D"/>
    <w:rsid w:val="009741E7"/>
    <w:rsid w:val="00975E60"/>
    <w:rsid w:val="009776C7"/>
    <w:rsid w:val="00977C2D"/>
    <w:rsid w:val="00977DBF"/>
    <w:rsid w:val="00977EB4"/>
    <w:rsid w:val="00980681"/>
    <w:rsid w:val="0098088B"/>
    <w:rsid w:val="009824A0"/>
    <w:rsid w:val="009825CC"/>
    <w:rsid w:val="00982DE0"/>
    <w:rsid w:val="00983B55"/>
    <w:rsid w:val="00983F93"/>
    <w:rsid w:val="009848D3"/>
    <w:rsid w:val="00984AE7"/>
    <w:rsid w:val="00984FB2"/>
    <w:rsid w:val="0098520A"/>
    <w:rsid w:val="00985B6A"/>
    <w:rsid w:val="00985CA0"/>
    <w:rsid w:val="009907A4"/>
    <w:rsid w:val="0099149F"/>
    <w:rsid w:val="0099279E"/>
    <w:rsid w:val="00992975"/>
    <w:rsid w:val="00992A20"/>
    <w:rsid w:val="00992A7D"/>
    <w:rsid w:val="00993FFD"/>
    <w:rsid w:val="009941C5"/>
    <w:rsid w:val="009944BF"/>
    <w:rsid w:val="00994966"/>
    <w:rsid w:val="00994C21"/>
    <w:rsid w:val="00994F0D"/>
    <w:rsid w:val="00995803"/>
    <w:rsid w:val="009967CD"/>
    <w:rsid w:val="009969E7"/>
    <w:rsid w:val="009A006B"/>
    <w:rsid w:val="009A1664"/>
    <w:rsid w:val="009A16BF"/>
    <w:rsid w:val="009A19D2"/>
    <w:rsid w:val="009A1BDA"/>
    <w:rsid w:val="009A2159"/>
    <w:rsid w:val="009A2341"/>
    <w:rsid w:val="009A296D"/>
    <w:rsid w:val="009A30B3"/>
    <w:rsid w:val="009A40D8"/>
    <w:rsid w:val="009A4EB6"/>
    <w:rsid w:val="009A508C"/>
    <w:rsid w:val="009A5CF0"/>
    <w:rsid w:val="009A6072"/>
    <w:rsid w:val="009A6A7F"/>
    <w:rsid w:val="009A6D5E"/>
    <w:rsid w:val="009A79B0"/>
    <w:rsid w:val="009A7AD5"/>
    <w:rsid w:val="009B0CA4"/>
    <w:rsid w:val="009B2C68"/>
    <w:rsid w:val="009B477D"/>
    <w:rsid w:val="009B53E9"/>
    <w:rsid w:val="009B5CED"/>
    <w:rsid w:val="009B6611"/>
    <w:rsid w:val="009B70FB"/>
    <w:rsid w:val="009B7118"/>
    <w:rsid w:val="009B7249"/>
    <w:rsid w:val="009C1BA2"/>
    <w:rsid w:val="009C2546"/>
    <w:rsid w:val="009C3348"/>
    <w:rsid w:val="009C3F81"/>
    <w:rsid w:val="009C4945"/>
    <w:rsid w:val="009C5D32"/>
    <w:rsid w:val="009C6346"/>
    <w:rsid w:val="009C79A9"/>
    <w:rsid w:val="009C7BCE"/>
    <w:rsid w:val="009C7D92"/>
    <w:rsid w:val="009D06EF"/>
    <w:rsid w:val="009D1276"/>
    <w:rsid w:val="009D1645"/>
    <w:rsid w:val="009D1BB4"/>
    <w:rsid w:val="009D1E5E"/>
    <w:rsid w:val="009D2439"/>
    <w:rsid w:val="009D3735"/>
    <w:rsid w:val="009D37E9"/>
    <w:rsid w:val="009D3C9D"/>
    <w:rsid w:val="009D4342"/>
    <w:rsid w:val="009D46A4"/>
    <w:rsid w:val="009D4F05"/>
    <w:rsid w:val="009D4F16"/>
    <w:rsid w:val="009D53D3"/>
    <w:rsid w:val="009D595B"/>
    <w:rsid w:val="009D5B71"/>
    <w:rsid w:val="009D6078"/>
    <w:rsid w:val="009D63D5"/>
    <w:rsid w:val="009D7A61"/>
    <w:rsid w:val="009D7EE6"/>
    <w:rsid w:val="009D7F58"/>
    <w:rsid w:val="009E1253"/>
    <w:rsid w:val="009E173E"/>
    <w:rsid w:val="009E1F0D"/>
    <w:rsid w:val="009E22FA"/>
    <w:rsid w:val="009E2984"/>
    <w:rsid w:val="009E426B"/>
    <w:rsid w:val="009E4531"/>
    <w:rsid w:val="009E5179"/>
    <w:rsid w:val="009E5C80"/>
    <w:rsid w:val="009E6F7C"/>
    <w:rsid w:val="009F01BD"/>
    <w:rsid w:val="009F0D6E"/>
    <w:rsid w:val="009F0F63"/>
    <w:rsid w:val="009F140A"/>
    <w:rsid w:val="009F22E7"/>
    <w:rsid w:val="009F271F"/>
    <w:rsid w:val="009F286B"/>
    <w:rsid w:val="009F2C0E"/>
    <w:rsid w:val="009F4DA5"/>
    <w:rsid w:val="009F5039"/>
    <w:rsid w:val="009F6331"/>
    <w:rsid w:val="009F7758"/>
    <w:rsid w:val="009F79EC"/>
    <w:rsid w:val="009F7FDF"/>
    <w:rsid w:val="00A002F5"/>
    <w:rsid w:val="00A009AB"/>
    <w:rsid w:val="00A009F5"/>
    <w:rsid w:val="00A017E9"/>
    <w:rsid w:val="00A02002"/>
    <w:rsid w:val="00A02FB9"/>
    <w:rsid w:val="00A0303C"/>
    <w:rsid w:val="00A03C24"/>
    <w:rsid w:val="00A03FAE"/>
    <w:rsid w:val="00A04D60"/>
    <w:rsid w:val="00A050B5"/>
    <w:rsid w:val="00A07062"/>
    <w:rsid w:val="00A0719C"/>
    <w:rsid w:val="00A07282"/>
    <w:rsid w:val="00A10456"/>
    <w:rsid w:val="00A1069A"/>
    <w:rsid w:val="00A10898"/>
    <w:rsid w:val="00A10B6A"/>
    <w:rsid w:val="00A10C0F"/>
    <w:rsid w:val="00A11786"/>
    <w:rsid w:val="00A11908"/>
    <w:rsid w:val="00A12907"/>
    <w:rsid w:val="00A13819"/>
    <w:rsid w:val="00A1457F"/>
    <w:rsid w:val="00A16AB8"/>
    <w:rsid w:val="00A178D8"/>
    <w:rsid w:val="00A2061B"/>
    <w:rsid w:val="00A20D3D"/>
    <w:rsid w:val="00A21D03"/>
    <w:rsid w:val="00A22561"/>
    <w:rsid w:val="00A23E2E"/>
    <w:rsid w:val="00A241BF"/>
    <w:rsid w:val="00A2443C"/>
    <w:rsid w:val="00A255BE"/>
    <w:rsid w:val="00A2644F"/>
    <w:rsid w:val="00A26950"/>
    <w:rsid w:val="00A2793C"/>
    <w:rsid w:val="00A30F6D"/>
    <w:rsid w:val="00A310AA"/>
    <w:rsid w:val="00A31549"/>
    <w:rsid w:val="00A3163E"/>
    <w:rsid w:val="00A32729"/>
    <w:rsid w:val="00A32DE4"/>
    <w:rsid w:val="00A3381C"/>
    <w:rsid w:val="00A33AD3"/>
    <w:rsid w:val="00A3504C"/>
    <w:rsid w:val="00A35518"/>
    <w:rsid w:val="00A35BEE"/>
    <w:rsid w:val="00A36D38"/>
    <w:rsid w:val="00A370CA"/>
    <w:rsid w:val="00A3777E"/>
    <w:rsid w:val="00A37C5E"/>
    <w:rsid w:val="00A4060C"/>
    <w:rsid w:val="00A4092C"/>
    <w:rsid w:val="00A427A3"/>
    <w:rsid w:val="00A42A11"/>
    <w:rsid w:val="00A42DCF"/>
    <w:rsid w:val="00A457D5"/>
    <w:rsid w:val="00A4687D"/>
    <w:rsid w:val="00A47B3A"/>
    <w:rsid w:val="00A50C62"/>
    <w:rsid w:val="00A52021"/>
    <w:rsid w:val="00A5225C"/>
    <w:rsid w:val="00A52EA5"/>
    <w:rsid w:val="00A53B54"/>
    <w:rsid w:val="00A5403C"/>
    <w:rsid w:val="00A54194"/>
    <w:rsid w:val="00A5442B"/>
    <w:rsid w:val="00A54B37"/>
    <w:rsid w:val="00A5548B"/>
    <w:rsid w:val="00A55552"/>
    <w:rsid w:val="00A55F37"/>
    <w:rsid w:val="00A55FB3"/>
    <w:rsid w:val="00A568F3"/>
    <w:rsid w:val="00A56DE1"/>
    <w:rsid w:val="00A57CCD"/>
    <w:rsid w:val="00A60D95"/>
    <w:rsid w:val="00A61BDE"/>
    <w:rsid w:val="00A61C22"/>
    <w:rsid w:val="00A623B8"/>
    <w:rsid w:val="00A62E37"/>
    <w:rsid w:val="00A6320E"/>
    <w:rsid w:val="00A63BAA"/>
    <w:rsid w:val="00A63D10"/>
    <w:rsid w:val="00A64C5F"/>
    <w:rsid w:val="00A659DD"/>
    <w:rsid w:val="00A65E5F"/>
    <w:rsid w:val="00A66D68"/>
    <w:rsid w:val="00A67827"/>
    <w:rsid w:val="00A70844"/>
    <w:rsid w:val="00A7115A"/>
    <w:rsid w:val="00A712DE"/>
    <w:rsid w:val="00A7199F"/>
    <w:rsid w:val="00A725B4"/>
    <w:rsid w:val="00A7297B"/>
    <w:rsid w:val="00A73FB9"/>
    <w:rsid w:val="00A750C0"/>
    <w:rsid w:val="00A751E6"/>
    <w:rsid w:val="00A75AD0"/>
    <w:rsid w:val="00A76EBA"/>
    <w:rsid w:val="00A80287"/>
    <w:rsid w:val="00A8070F"/>
    <w:rsid w:val="00A80C5F"/>
    <w:rsid w:val="00A81586"/>
    <w:rsid w:val="00A8163F"/>
    <w:rsid w:val="00A8167D"/>
    <w:rsid w:val="00A81ED0"/>
    <w:rsid w:val="00A81FFF"/>
    <w:rsid w:val="00A8557F"/>
    <w:rsid w:val="00A8739C"/>
    <w:rsid w:val="00A874C7"/>
    <w:rsid w:val="00A87DED"/>
    <w:rsid w:val="00A905E3"/>
    <w:rsid w:val="00A92D1E"/>
    <w:rsid w:val="00A93A4C"/>
    <w:rsid w:val="00A93D1F"/>
    <w:rsid w:val="00A93EE5"/>
    <w:rsid w:val="00A948D0"/>
    <w:rsid w:val="00A94DAB"/>
    <w:rsid w:val="00A9501C"/>
    <w:rsid w:val="00A953B0"/>
    <w:rsid w:val="00A95EBB"/>
    <w:rsid w:val="00A97F9A"/>
    <w:rsid w:val="00AA0B28"/>
    <w:rsid w:val="00AA0D0C"/>
    <w:rsid w:val="00AA13A5"/>
    <w:rsid w:val="00AA1FFB"/>
    <w:rsid w:val="00AA30D3"/>
    <w:rsid w:val="00AA4580"/>
    <w:rsid w:val="00AA47F8"/>
    <w:rsid w:val="00AA4D4E"/>
    <w:rsid w:val="00AA587A"/>
    <w:rsid w:val="00AA5D66"/>
    <w:rsid w:val="00AA67D2"/>
    <w:rsid w:val="00AA74F3"/>
    <w:rsid w:val="00AA7673"/>
    <w:rsid w:val="00AB06F8"/>
    <w:rsid w:val="00AB0D0D"/>
    <w:rsid w:val="00AB114C"/>
    <w:rsid w:val="00AB19D4"/>
    <w:rsid w:val="00AB1E60"/>
    <w:rsid w:val="00AB20CD"/>
    <w:rsid w:val="00AB35B0"/>
    <w:rsid w:val="00AB3917"/>
    <w:rsid w:val="00AB41BB"/>
    <w:rsid w:val="00AB4B30"/>
    <w:rsid w:val="00AB5144"/>
    <w:rsid w:val="00AB66EC"/>
    <w:rsid w:val="00AB6A78"/>
    <w:rsid w:val="00AB6F1D"/>
    <w:rsid w:val="00AB70D2"/>
    <w:rsid w:val="00AB73E2"/>
    <w:rsid w:val="00AB7604"/>
    <w:rsid w:val="00AB7D01"/>
    <w:rsid w:val="00AB7F47"/>
    <w:rsid w:val="00AC02EE"/>
    <w:rsid w:val="00AC05FB"/>
    <w:rsid w:val="00AC06DB"/>
    <w:rsid w:val="00AC09CF"/>
    <w:rsid w:val="00AC2A1E"/>
    <w:rsid w:val="00AC2C81"/>
    <w:rsid w:val="00AC43AD"/>
    <w:rsid w:val="00AC4FE1"/>
    <w:rsid w:val="00AC5C17"/>
    <w:rsid w:val="00AC5CD2"/>
    <w:rsid w:val="00AC7187"/>
    <w:rsid w:val="00AD03EF"/>
    <w:rsid w:val="00AD0A27"/>
    <w:rsid w:val="00AD0A6A"/>
    <w:rsid w:val="00AD1252"/>
    <w:rsid w:val="00AD13FD"/>
    <w:rsid w:val="00AD1958"/>
    <w:rsid w:val="00AD1DCD"/>
    <w:rsid w:val="00AD333A"/>
    <w:rsid w:val="00AD4390"/>
    <w:rsid w:val="00AD6030"/>
    <w:rsid w:val="00AD60DB"/>
    <w:rsid w:val="00AD63D7"/>
    <w:rsid w:val="00AD6750"/>
    <w:rsid w:val="00AD7874"/>
    <w:rsid w:val="00AE0378"/>
    <w:rsid w:val="00AE0976"/>
    <w:rsid w:val="00AE149F"/>
    <w:rsid w:val="00AE15D9"/>
    <w:rsid w:val="00AE383B"/>
    <w:rsid w:val="00AE407E"/>
    <w:rsid w:val="00AE434D"/>
    <w:rsid w:val="00AE4550"/>
    <w:rsid w:val="00AE5CA9"/>
    <w:rsid w:val="00AE618D"/>
    <w:rsid w:val="00AE65AC"/>
    <w:rsid w:val="00AE7491"/>
    <w:rsid w:val="00AE7936"/>
    <w:rsid w:val="00AE7CFB"/>
    <w:rsid w:val="00AF04E8"/>
    <w:rsid w:val="00AF1211"/>
    <w:rsid w:val="00AF1414"/>
    <w:rsid w:val="00AF15BB"/>
    <w:rsid w:val="00AF277A"/>
    <w:rsid w:val="00AF392F"/>
    <w:rsid w:val="00AF3E1D"/>
    <w:rsid w:val="00AF4070"/>
    <w:rsid w:val="00AF5E53"/>
    <w:rsid w:val="00AF6A4E"/>
    <w:rsid w:val="00AF7D7A"/>
    <w:rsid w:val="00B00191"/>
    <w:rsid w:val="00B00A68"/>
    <w:rsid w:val="00B019DA"/>
    <w:rsid w:val="00B024E7"/>
    <w:rsid w:val="00B025E5"/>
    <w:rsid w:val="00B03127"/>
    <w:rsid w:val="00B044FA"/>
    <w:rsid w:val="00B046AB"/>
    <w:rsid w:val="00B0479E"/>
    <w:rsid w:val="00B04CD4"/>
    <w:rsid w:val="00B04D2D"/>
    <w:rsid w:val="00B05017"/>
    <w:rsid w:val="00B05AA5"/>
    <w:rsid w:val="00B05E27"/>
    <w:rsid w:val="00B05F67"/>
    <w:rsid w:val="00B0651C"/>
    <w:rsid w:val="00B06F17"/>
    <w:rsid w:val="00B0707D"/>
    <w:rsid w:val="00B0742F"/>
    <w:rsid w:val="00B07DC0"/>
    <w:rsid w:val="00B122BD"/>
    <w:rsid w:val="00B12FA1"/>
    <w:rsid w:val="00B144AA"/>
    <w:rsid w:val="00B1464B"/>
    <w:rsid w:val="00B14726"/>
    <w:rsid w:val="00B153F5"/>
    <w:rsid w:val="00B17180"/>
    <w:rsid w:val="00B171BE"/>
    <w:rsid w:val="00B176A4"/>
    <w:rsid w:val="00B17881"/>
    <w:rsid w:val="00B20967"/>
    <w:rsid w:val="00B212BD"/>
    <w:rsid w:val="00B21438"/>
    <w:rsid w:val="00B22E26"/>
    <w:rsid w:val="00B22E37"/>
    <w:rsid w:val="00B22FFB"/>
    <w:rsid w:val="00B23584"/>
    <w:rsid w:val="00B24ECE"/>
    <w:rsid w:val="00B26485"/>
    <w:rsid w:val="00B26ADF"/>
    <w:rsid w:val="00B2709F"/>
    <w:rsid w:val="00B27572"/>
    <w:rsid w:val="00B27651"/>
    <w:rsid w:val="00B27DB3"/>
    <w:rsid w:val="00B27EC8"/>
    <w:rsid w:val="00B30155"/>
    <w:rsid w:val="00B30C4D"/>
    <w:rsid w:val="00B30E9F"/>
    <w:rsid w:val="00B329E5"/>
    <w:rsid w:val="00B32B70"/>
    <w:rsid w:val="00B34EE6"/>
    <w:rsid w:val="00B36055"/>
    <w:rsid w:val="00B360CA"/>
    <w:rsid w:val="00B377C9"/>
    <w:rsid w:val="00B40D4B"/>
    <w:rsid w:val="00B412ED"/>
    <w:rsid w:val="00B41DA7"/>
    <w:rsid w:val="00B42B07"/>
    <w:rsid w:val="00B42D03"/>
    <w:rsid w:val="00B43196"/>
    <w:rsid w:val="00B43529"/>
    <w:rsid w:val="00B43D06"/>
    <w:rsid w:val="00B43FE9"/>
    <w:rsid w:val="00B4524D"/>
    <w:rsid w:val="00B4596D"/>
    <w:rsid w:val="00B4600B"/>
    <w:rsid w:val="00B46BC3"/>
    <w:rsid w:val="00B50436"/>
    <w:rsid w:val="00B51BBA"/>
    <w:rsid w:val="00B52100"/>
    <w:rsid w:val="00B528EA"/>
    <w:rsid w:val="00B53EB5"/>
    <w:rsid w:val="00B5493E"/>
    <w:rsid w:val="00B54F7D"/>
    <w:rsid w:val="00B55930"/>
    <w:rsid w:val="00B5633C"/>
    <w:rsid w:val="00B56D9B"/>
    <w:rsid w:val="00B56EFB"/>
    <w:rsid w:val="00B61110"/>
    <w:rsid w:val="00B61EFA"/>
    <w:rsid w:val="00B621BB"/>
    <w:rsid w:val="00B62954"/>
    <w:rsid w:val="00B62B00"/>
    <w:rsid w:val="00B63360"/>
    <w:rsid w:val="00B634CB"/>
    <w:rsid w:val="00B63B2E"/>
    <w:rsid w:val="00B648D7"/>
    <w:rsid w:val="00B64E5E"/>
    <w:rsid w:val="00B652EA"/>
    <w:rsid w:val="00B657A6"/>
    <w:rsid w:val="00B67735"/>
    <w:rsid w:val="00B70561"/>
    <w:rsid w:val="00B7060A"/>
    <w:rsid w:val="00B7200E"/>
    <w:rsid w:val="00B72978"/>
    <w:rsid w:val="00B72C5C"/>
    <w:rsid w:val="00B72EA0"/>
    <w:rsid w:val="00B73267"/>
    <w:rsid w:val="00B737FB"/>
    <w:rsid w:val="00B73EA8"/>
    <w:rsid w:val="00B7544E"/>
    <w:rsid w:val="00B75EEE"/>
    <w:rsid w:val="00B7692A"/>
    <w:rsid w:val="00B775EC"/>
    <w:rsid w:val="00B778F9"/>
    <w:rsid w:val="00B8052F"/>
    <w:rsid w:val="00B80C96"/>
    <w:rsid w:val="00B823CA"/>
    <w:rsid w:val="00B827CC"/>
    <w:rsid w:val="00B82DCF"/>
    <w:rsid w:val="00B83CD5"/>
    <w:rsid w:val="00B84701"/>
    <w:rsid w:val="00B84E54"/>
    <w:rsid w:val="00B84EBC"/>
    <w:rsid w:val="00B8628F"/>
    <w:rsid w:val="00B86511"/>
    <w:rsid w:val="00B869F8"/>
    <w:rsid w:val="00B86EA6"/>
    <w:rsid w:val="00B908BA"/>
    <w:rsid w:val="00B9092E"/>
    <w:rsid w:val="00B90D78"/>
    <w:rsid w:val="00B936BD"/>
    <w:rsid w:val="00B940C4"/>
    <w:rsid w:val="00B94221"/>
    <w:rsid w:val="00B94B18"/>
    <w:rsid w:val="00B95220"/>
    <w:rsid w:val="00B9649A"/>
    <w:rsid w:val="00B96664"/>
    <w:rsid w:val="00B96DAB"/>
    <w:rsid w:val="00B97108"/>
    <w:rsid w:val="00BA0510"/>
    <w:rsid w:val="00BA052E"/>
    <w:rsid w:val="00BA0BEA"/>
    <w:rsid w:val="00BA122B"/>
    <w:rsid w:val="00BA177E"/>
    <w:rsid w:val="00BA2157"/>
    <w:rsid w:val="00BA33EC"/>
    <w:rsid w:val="00BA3CE7"/>
    <w:rsid w:val="00BA3E67"/>
    <w:rsid w:val="00BA4849"/>
    <w:rsid w:val="00BA491E"/>
    <w:rsid w:val="00BA562C"/>
    <w:rsid w:val="00BA56A3"/>
    <w:rsid w:val="00BA71BE"/>
    <w:rsid w:val="00BA7354"/>
    <w:rsid w:val="00BA753B"/>
    <w:rsid w:val="00BB1F3B"/>
    <w:rsid w:val="00BB2119"/>
    <w:rsid w:val="00BB231C"/>
    <w:rsid w:val="00BB284B"/>
    <w:rsid w:val="00BB3393"/>
    <w:rsid w:val="00BB4FA3"/>
    <w:rsid w:val="00BB4FF3"/>
    <w:rsid w:val="00BB5DEE"/>
    <w:rsid w:val="00BB6029"/>
    <w:rsid w:val="00BB6912"/>
    <w:rsid w:val="00BB6CBC"/>
    <w:rsid w:val="00BB7709"/>
    <w:rsid w:val="00BC03A1"/>
    <w:rsid w:val="00BC06DA"/>
    <w:rsid w:val="00BC0836"/>
    <w:rsid w:val="00BC0B3B"/>
    <w:rsid w:val="00BC15D0"/>
    <w:rsid w:val="00BC1945"/>
    <w:rsid w:val="00BC1ACE"/>
    <w:rsid w:val="00BC1DDC"/>
    <w:rsid w:val="00BC21B4"/>
    <w:rsid w:val="00BC2A90"/>
    <w:rsid w:val="00BC38BB"/>
    <w:rsid w:val="00BC463C"/>
    <w:rsid w:val="00BC48AA"/>
    <w:rsid w:val="00BC4D54"/>
    <w:rsid w:val="00BC69B6"/>
    <w:rsid w:val="00BC6CD7"/>
    <w:rsid w:val="00BC6F4D"/>
    <w:rsid w:val="00BC7278"/>
    <w:rsid w:val="00BC7718"/>
    <w:rsid w:val="00BD0E6C"/>
    <w:rsid w:val="00BD1105"/>
    <w:rsid w:val="00BD163E"/>
    <w:rsid w:val="00BD1E38"/>
    <w:rsid w:val="00BD24FE"/>
    <w:rsid w:val="00BD266E"/>
    <w:rsid w:val="00BD588E"/>
    <w:rsid w:val="00BD6A6E"/>
    <w:rsid w:val="00BD6BB5"/>
    <w:rsid w:val="00BD6DF2"/>
    <w:rsid w:val="00BD74EC"/>
    <w:rsid w:val="00BE04C1"/>
    <w:rsid w:val="00BE06A6"/>
    <w:rsid w:val="00BE0B19"/>
    <w:rsid w:val="00BE0C89"/>
    <w:rsid w:val="00BE3112"/>
    <w:rsid w:val="00BE3917"/>
    <w:rsid w:val="00BE421C"/>
    <w:rsid w:val="00BE4593"/>
    <w:rsid w:val="00BE4AB5"/>
    <w:rsid w:val="00BE5A1F"/>
    <w:rsid w:val="00BE5B26"/>
    <w:rsid w:val="00BE5E25"/>
    <w:rsid w:val="00BE7887"/>
    <w:rsid w:val="00BF29F7"/>
    <w:rsid w:val="00BF395E"/>
    <w:rsid w:val="00BF5965"/>
    <w:rsid w:val="00BF5D4A"/>
    <w:rsid w:val="00BF5E8B"/>
    <w:rsid w:val="00BF6754"/>
    <w:rsid w:val="00C0123F"/>
    <w:rsid w:val="00C0193C"/>
    <w:rsid w:val="00C02899"/>
    <w:rsid w:val="00C02BB4"/>
    <w:rsid w:val="00C03EF7"/>
    <w:rsid w:val="00C05C2D"/>
    <w:rsid w:val="00C06F01"/>
    <w:rsid w:val="00C10B04"/>
    <w:rsid w:val="00C11154"/>
    <w:rsid w:val="00C113EC"/>
    <w:rsid w:val="00C11D25"/>
    <w:rsid w:val="00C12704"/>
    <w:rsid w:val="00C12C96"/>
    <w:rsid w:val="00C13442"/>
    <w:rsid w:val="00C144B4"/>
    <w:rsid w:val="00C144C7"/>
    <w:rsid w:val="00C148A8"/>
    <w:rsid w:val="00C162B9"/>
    <w:rsid w:val="00C1645F"/>
    <w:rsid w:val="00C16D41"/>
    <w:rsid w:val="00C17601"/>
    <w:rsid w:val="00C17A45"/>
    <w:rsid w:val="00C21581"/>
    <w:rsid w:val="00C23271"/>
    <w:rsid w:val="00C235FE"/>
    <w:rsid w:val="00C23ADA"/>
    <w:rsid w:val="00C24039"/>
    <w:rsid w:val="00C24CA3"/>
    <w:rsid w:val="00C259D2"/>
    <w:rsid w:val="00C25DBC"/>
    <w:rsid w:val="00C26FCB"/>
    <w:rsid w:val="00C3093C"/>
    <w:rsid w:val="00C30F45"/>
    <w:rsid w:val="00C31A0A"/>
    <w:rsid w:val="00C31B67"/>
    <w:rsid w:val="00C31F0C"/>
    <w:rsid w:val="00C32A08"/>
    <w:rsid w:val="00C33178"/>
    <w:rsid w:val="00C33B72"/>
    <w:rsid w:val="00C33F6D"/>
    <w:rsid w:val="00C34700"/>
    <w:rsid w:val="00C348F4"/>
    <w:rsid w:val="00C35C9B"/>
    <w:rsid w:val="00C3674E"/>
    <w:rsid w:val="00C36B8A"/>
    <w:rsid w:val="00C36E64"/>
    <w:rsid w:val="00C372C8"/>
    <w:rsid w:val="00C407C3"/>
    <w:rsid w:val="00C40AFE"/>
    <w:rsid w:val="00C41415"/>
    <w:rsid w:val="00C4216A"/>
    <w:rsid w:val="00C4246C"/>
    <w:rsid w:val="00C43DC3"/>
    <w:rsid w:val="00C4483F"/>
    <w:rsid w:val="00C449DB"/>
    <w:rsid w:val="00C45947"/>
    <w:rsid w:val="00C475E7"/>
    <w:rsid w:val="00C4791B"/>
    <w:rsid w:val="00C4791E"/>
    <w:rsid w:val="00C47FBF"/>
    <w:rsid w:val="00C50BCE"/>
    <w:rsid w:val="00C51108"/>
    <w:rsid w:val="00C51616"/>
    <w:rsid w:val="00C52DD1"/>
    <w:rsid w:val="00C53326"/>
    <w:rsid w:val="00C53379"/>
    <w:rsid w:val="00C557A5"/>
    <w:rsid w:val="00C56F83"/>
    <w:rsid w:val="00C57993"/>
    <w:rsid w:val="00C60122"/>
    <w:rsid w:val="00C60995"/>
    <w:rsid w:val="00C61E57"/>
    <w:rsid w:val="00C6242D"/>
    <w:rsid w:val="00C62ABC"/>
    <w:rsid w:val="00C63C01"/>
    <w:rsid w:val="00C6503F"/>
    <w:rsid w:val="00C65FA2"/>
    <w:rsid w:val="00C6640D"/>
    <w:rsid w:val="00C66424"/>
    <w:rsid w:val="00C670CE"/>
    <w:rsid w:val="00C67639"/>
    <w:rsid w:val="00C67C85"/>
    <w:rsid w:val="00C70C10"/>
    <w:rsid w:val="00C71532"/>
    <w:rsid w:val="00C7250B"/>
    <w:rsid w:val="00C725F3"/>
    <w:rsid w:val="00C72CA7"/>
    <w:rsid w:val="00C73C20"/>
    <w:rsid w:val="00C741C0"/>
    <w:rsid w:val="00C748F6"/>
    <w:rsid w:val="00C74B7F"/>
    <w:rsid w:val="00C75EBA"/>
    <w:rsid w:val="00C75F70"/>
    <w:rsid w:val="00C75FD6"/>
    <w:rsid w:val="00C76304"/>
    <w:rsid w:val="00C76503"/>
    <w:rsid w:val="00C77803"/>
    <w:rsid w:val="00C77A7B"/>
    <w:rsid w:val="00C80533"/>
    <w:rsid w:val="00C8099A"/>
    <w:rsid w:val="00C80DA9"/>
    <w:rsid w:val="00C81B10"/>
    <w:rsid w:val="00C81DD0"/>
    <w:rsid w:val="00C81E8A"/>
    <w:rsid w:val="00C81F6E"/>
    <w:rsid w:val="00C821BA"/>
    <w:rsid w:val="00C8388A"/>
    <w:rsid w:val="00C84957"/>
    <w:rsid w:val="00C8755F"/>
    <w:rsid w:val="00C8792B"/>
    <w:rsid w:val="00C90A2B"/>
    <w:rsid w:val="00C90C61"/>
    <w:rsid w:val="00C90FBB"/>
    <w:rsid w:val="00C91A3F"/>
    <w:rsid w:val="00C91AD8"/>
    <w:rsid w:val="00C91D80"/>
    <w:rsid w:val="00C93558"/>
    <w:rsid w:val="00C94350"/>
    <w:rsid w:val="00C95CBA"/>
    <w:rsid w:val="00C960A6"/>
    <w:rsid w:val="00C96675"/>
    <w:rsid w:val="00C96948"/>
    <w:rsid w:val="00C96983"/>
    <w:rsid w:val="00C96E78"/>
    <w:rsid w:val="00C96F50"/>
    <w:rsid w:val="00C9739F"/>
    <w:rsid w:val="00C973D3"/>
    <w:rsid w:val="00C97978"/>
    <w:rsid w:val="00CA0D46"/>
    <w:rsid w:val="00CA0FA2"/>
    <w:rsid w:val="00CA1305"/>
    <w:rsid w:val="00CA15FC"/>
    <w:rsid w:val="00CA1EFD"/>
    <w:rsid w:val="00CA425E"/>
    <w:rsid w:val="00CA6150"/>
    <w:rsid w:val="00CA7305"/>
    <w:rsid w:val="00CA745D"/>
    <w:rsid w:val="00CA7774"/>
    <w:rsid w:val="00CA794A"/>
    <w:rsid w:val="00CA7CE4"/>
    <w:rsid w:val="00CB0AAA"/>
    <w:rsid w:val="00CB0F57"/>
    <w:rsid w:val="00CB272C"/>
    <w:rsid w:val="00CB27E4"/>
    <w:rsid w:val="00CB3487"/>
    <w:rsid w:val="00CB3A40"/>
    <w:rsid w:val="00CB670F"/>
    <w:rsid w:val="00CB7820"/>
    <w:rsid w:val="00CC04ED"/>
    <w:rsid w:val="00CC118A"/>
    <w:rsid w:val="00CC17CE"/>
    <w:rsid w:val="00CC21BC"/>
    <w:rsid w:val="00CC26E1"/>
    <w:rsid w:val="00CC30EE"/>
    <w:rsid w:val="00CC3CE4"/>
    <w:rsid w:val="00CC43FB"/>
    <w:rsid w:val="00CC603F"/>
    <w:rsid w:val="00CC6AA1"/>
    <w:rsid w:val="00CC7267"/>
    <w:rsid w:val="00CC75FE"/>
    <w:rsid w:val="00CD3464"/>
    <w:rsid w:val="00CD3820"/>
    <w:rsid w:val="00CD4684"/>
    <w:rsid w:val="00CD4E15"/>
    <w:rsid w:val="00CD592B"/>
    <w:rsid w:val="00CD5956"/>
    <w:rsid w:val="00CD5D19"/>
    <w:rsid w:val="00CD5D6C"/>
    <w:rsid w:val="00CD5EE5"/>
    <w:rsid w:val="00CE0215"/>
    <w:rsid w:val="00CE0A5D"/>
    <w:rsid w:val="00CE0B4F"/>
    <w:rsid w:val="00CE1413"/>
    <w:rsid w:val="00CE1809"/>
    <w:rsid w:val="00CE1B4E"/>
    <w:rsid w:val="00CE22DE"/>
    <w:rsid w:val="00CE2C5E"/>
    <w:rsid w:val="00CE300B"/>
    <w:rsid w:val="00CE319F"/>
    <w:rsid w:val="00CE4224"/>
    <w:rsid w:val="00CE5B17"/>
    <w:rsid w:val="00CE6AF3"/>
    <w:rsid w:val="00CE7150"/>
    <w:rsid w:val="00CF2037"/>
    <w:rsid w:val="00CF279C"/>
    <w:rsid w:val="00CF2BD1"/>
    <w:rsid w:val="00CF32E5"/>
    <w:rsid w:val="00CF376D"/>
    <w:rsid w:val="00CF3C07"/>
    <w:rsid w:val="00CF3EFA"/>
    <w:rsid w:val="00CF50C6"/>
    <w:rsid w:val="00CF5511"/>
    <w:rsid w:val="00CF5EC0"/>
    <w:rsid w:val="00CF6350"/>
    <w:rsid w:val="00CF70A2"/>
    <w:rsid w:val="00D00B7B"/>
    <w:rsid w:val="00D00E1A"/>
    <w:rsid w:val="00D00F15"/>
    <w:rsid w:val="00D0172E"/>
    <w:rsid w:val="00D01B40"/>
    <w:rsid w:val="00D025AC"/>
    <w:rsid w:val="00D0306C"/>
    <w:rsid w:val="00D03F75"/>
    <w:rsid w:val="00D040A7"/>
    <w:rsid w:val="00D04264"/>
    <w:rsid w:val="00D0447F"/>
    <w:rsid w:val="00D0456D"/>
    <w:rsid w:val="00D0555A"/>
    <w:rsid w:val="00D05902"/>
    <w:rsid w:val="00D05930"/>
    <w:rsid w:val="00D06038"/>
    <w:rsid w:val="00D06FD2"/>
    <w:rsid w:val="00D1144C"/>
    <w:rsid w:val="00D11D36"/>
    <w:rsid w:val="00D138F1"/>
    <w:rsid w:val="00D1666B"/>
    <w:rsid w:val="00D16737"/>
    <w:rsid w:val="00D171C6"/>
    <w:rsid w:val="00D208F9"/>
    <w:rsid w:val="00D2148E"/>
    <w:rsid w:val="00D21BF1"/>
    <w:rsid w:val="00D221C7"/>
    <w:rsid w:val="00D22E7E"/>
    <w:rsid w:val="00D23357"/>
    <w:rsid w:val="00D2398B"/>
    <w:rsid w:val="00D24180"/>
    <w:rsid w:val="00D24A62"/>
    <w:rsid w:val="00D255CE"/>
    <w:rsid w:val="00D25A44"/>
    <w:rsid w:val="00D25EA4"/>
    <w:rsid w:val="00D26831"/>
    <w:rsid w:val="00D27031"/>
    <w:rsid w:val="00D278A5"/>
    <w:rsid w:val="00D27C70"/>
    <w:rsid w:val="00D30265"/>
    <w:rsid w:val="00D303D1"/>
    <w:rsid w:val="00D3054E"/>
    <w:rsid w:val="00D312EE"/>
    <w:rsid w:val="00D31E82"/>
    <w:rsid w:val="00D322E4"/>
    <w:rsid w:val="00D33C4B"/>
    <w:rsid w:val="00D33DBD"/>
    <w:rsid w:val="00D366EF"/>
    <w:rsid w:val="00D36D60"/>
    <w:rsid w:val="00D376E2"/>
    <w:rsid w:val="00D37D79"/>
    <w:rsid w:val="00D4002A"/>
    <w:rsid w:val="00D40215"/>
    <w:rsid w:val="00D40591"/>
    <w:rsid w:val="00D41280"/>
    <w:rsid w:val="00D4176A"/>
    <w:rsid w:val="00D44513"/>
    <w:rsid w:val="00D4524F"/>
    <w:rsid w:val="00D45630"/>
    <w:rsid w:val="00D45873"/>
    <w:rsid w:val="00D45D22"/>
    <w:rsid w:val="00D46466"/>
    <w:rsid w:val="00D47B3A"/>
    <w:rsid w:val="00D50308"/>
    <w:rsid w:val="00D51873"/>
    <w:rsid w:val="00D5197F"/>
    <w:rsid w:val="00D51AF7"/>
    <w:rsid w:val="00D52F24"/>
    <w:rsid w:val="00D53D2D"/>
    <w:rsid w:val="00D549D4"/>
    <w:rsid w:val="00D54BC0"/>
    <w:rsid w:val="00D54CBC"/>
    <w:rsid w:val="00D554EA"/>
    <w:rsid w:val="00D55B87"/>
    <w:rsid w:val="00D56014"/>
    <w:rsid w:val="00D56861"/>
    <w:rsid w:val="00D5690C"/>
    <w:rsid w:val="00D57CE0"/>
    <w:rsid w:val="00D6061F"/>
    <w:rsid w:val="00D60660"/>
    <w:rsid w:val="00D60802"/>
    <w:rsid w:val="00D608E5"/>
    <w:rsid w:val="00D60ACD"/>
    <w:rsid w:val="00D60C16"/>
    <w:rsid w:val="00D61493"/>
    <w:rsid w:val="00D61903"/>
    <w:rsid w:val="00D61947"/>
    <w:rsid w:val="00D628FA"/>
    <w:rsid w:val="00D62A4E"/>
    <w:rsid w:val="00D62B99"/>
    <w:rsid w:val="00D6319B"/>
    <w:rsid w:val="00D63F35"/>
    <w:rsid w:val="00D64140"/>
    <w:rsid w:val="00D641AA"/>
    <w:rsid w:val="00D64268"/>
    <w:rsid w:val="00D65268"/>
    <w:rsid w:val="00D66169"/>
    <w:rsid w:val="00D66CD0"/>
    <w:rsid w:val="00D670DA"/>
    <w:rsid w:val="00D6727B"/>
    <w:rsid w:val="00D67539"/>
    <w:rsid w:val="00D704AC"/>
    <w:rsid w:val="00D73118"/>
    <w:rsid w:val="00D73522"/>
    <w:rsid w:val="00D74906"/>
    <w:rsid w:val="00D74B4A"/>
    <w:rsid w:val="00D750F9"/>
    <w:rsid w:val="00D80E5F"/>
    <w:rsid w:val="00D8169E"/>
    <w:rsid w:val="00D81A44"/>
    <w:rsid w:val="00D82591"/>
    <w:rsid w:val="00D826F2"/>
    <w:rsid w:val="00D83923"/>
    <w:rsid w:val="00D83B84"/>
    <w:rsid w:val="00D84199"/>
    <w:rsid w:val="00D857BA"/>
    <w:rsid w:val="00D862E9"/>
    <w:rsid w:val="00D86BE2"/>
    <w:rsid w:val="00D87F51"/>
    <w:rsid w:val="00D91483"/>
    <w:rsid w:val="00D91A39"/>
    <w:rsid w:val="00D9223E"/>
    <w:rsid w:val="00D93C66"/>
    <w:rsid w:val="00D941C6"/>
    <w:rsid w:val="00D95222"/>
    <w:rsid w:val="00D95687"/>
    <w:rsid w:val="00D95A97"/>
    <w:rsid w:val="00D95BB9"/>
    <w:rsid w:val="00D961F1"/>
    <w:rsid w:val="00D968D7"/>
    <w:rsid w:val="00D96C7F"/>
    <w:rsid w:val="00D97006"/>
    <w:rsid w:val="00D97E48"/>
    <w:rsid w:val="00DA170D"/>
    <w:rsid w:val="00DA1EA3"/>
    <w:rsid w:val="00DA20E8"/>
    <w:rsid w:val="00DA27A0"/>
    <w:rsid w:val="00DA29E9"/>
    <w:rsid w:val="00DA30D7"/>
    <w:rsid w:val="00DA3119"/>
    <w:rsid w:val="00DA32BA"/>
    <w:rsid w:val="00DA3466"/>
    <w:rsid w:val="00DA3826"/>
    <w:rsid w:val="00DA4171"/>
    <w:rsid w:val="00DA4E45"/>
    <w:rsid w:val="00DA5A78"/>
    <w:rsid w:val="00DA5CE6"/>
    <w:rsid w:val="00DA683B"/>
    <w:rsid w:val="00DA7B31"/>
    <w:rsid w:val="00DB0D52"/>
    <w:rsid w:val="00DB26F9"/>
    <w:rsid w:val="00DB29FA"/>
    <w:rsid w:val="00DB2C91"/>
    <w:rsid w:val="00DB3061"/>
    <w:rsid w:val="00DB3173"/>
    <w:rsid w:val="00DB3AD5"/>
    <w:rsid w:val="00DB4757"/>
    <w:rsid w:val="00DB4A6F"/>
    <w:rsid w:val="00DB545F"/>
    <w:rsid w:val="00DB7156"/>
    <w:rsid w:val="00DB7E14"/>
    <w:rsid w:val="00DC04D8"/>
    <w:rsid w:val="00DC26E0"/>
    <w:rsid w:val="00DC5D54"/>
    <w:rsid w:val="00DC621A"/>
    <w:rsid w:val="00DC6317"/>
    <w:rsid w:val="00DC6395"/>
    <w:rsid w:val="00DC73B4"/>
    <w:rsid w:val="00DC759F"/>
    <w:rsid w:val="00DD10D8"/>
    <w:rsid w:val="00DD2137"/>
    <w:rsid w:val="00DD257D"/>
    <w:rsid w:val="00DD25ED"/>
    <w:rsid w:val="00DD2B0A"/>
    <w:rsid w:val="00DD2B17"/>
    <w:rsid w:val="00DD2E28"/>
    <w:rsid w:val="00DD3B14"/>
    <w:rsid w:val="00DD4A8E"/>
    <w:rsid w:val="00DD4C5F"/>
    <w:rsid w:val="00DD6012"/>
    <w:rsid w:val="00DD6BBA"/>
    <w:rsid w:val="00DD7525"/>
    <w:rsid w:val="00DE032B"/>
    <w:rsid w:val="00DE14F0"/>
    <w:rsid w:val="00DE1791"/>
    <w:rsid w:val="00DE3808"/>
    <w:rsid w:val="00DE3D42"/>
    <w:rsid w:val="00DE5418"/>
    <w:rsid w:val="00DE5896"/>
    <w:rsid w:val="00DE5E24"/>
    <w:rsid w:val="00DE6F15"/>
    <w:rsid w:val="00DE7C78"/>
    <w:rsid w:val="00DE7E5F"/>
    <w:rsid w:val="00DF01BB"/>
    <w:rsid w:val="00DF0C7D"/>
    <w:rsid w:val="00DF1F0D"/>
    <w:rsid w:val="00DF324B"/>
    <w:rsid w:val="00DF3393"/>
    <w:rsid w:val="00DF39DE"/>
    <w:rsid w:val="00DF4D13"/>
    <w:rsid w:val="00DF5500"/>
    <w:rsid w:val="00DF6645"/>
    <w:rsid w:val="00DF693F"/>
    <w:rsid w:val="00DF6E43"/>
    <w:rsid w:val="00DF72DF"/>
    <w:rsid w:val="00DF7E52"/>
    <w:rsid w:val="00E00204"/>
    <w:rsid w:val="00E00252"/>
    <w:rsid w:val="00E0050E"/>
    <w:rsid w:val="00E00585"/>
    <w:rsid w:val="00E00642"/>
    <w:rsid w:val="00E00F3A"/>
    <w:rsid w:val="00E0160F"/>
    <w:rsid w:val="00E0162A"/>
    <w:rsid w:val="00E01FD9"/>
    <w:rsid w:val="00E0268E"/>
    <w:rsid w:val="00E0393F"/>
    <w:rsid w:val="00E043E1"/>
    <w:rsid w:val="00E06975"/>
    <w:rsid w:val="00E10170"/>
    <w:rsid w:val="00E109AB"/>
    <w:rsid w:val="00E11221"/>
    <w:rsid w:val="00E11304"/>
    <w:rsid w:val="00E11357"/>
    <w:rsid w:val="00E11CDF"/>
    <w:rsid w:val="00E121E3"/>
    <w:rsid w:val="00E1344E"/>
    <w:rsid w:val="00E13504"/>
    <w:rsid w:val="00E13B04"/>
    <w:rsid w:val="00E140F2"/>
    <w:rsid w:val="00E141A2"/>
    <w:rsid w:val="00E15D7C"/>
    <w:rsid w:val="00E1687C"/>
    <w:rsid w:val="00E16BA6"/>
    <w:rsid w:val="00E17A8D"/>
    <w:rsid w:val="00E213F4"/>
    <w:rsid w:val="00E23B09"/>
    <w:rsid w:val="00E2585D"/>
    <w:rsid w:val="00E25A5C"/>
    <w:rsid w:val="00E26D9B"/>
    <w:rsid w:val="00E26EEF"/>
    <w:rsid w:val="00E27120"/>
    <w:rsid w:val="00E27DAB"/>
    <w:rsid w:val="00E30B82"/>
    <w:rsid w:val="00E3126A"/>
    <w:rsid w:val="00E31814"/>
    <w:rsid w:val="00E31A06"/>
    <w:rsid w:val="00E3210A"/>
    <w:rsid w:val="00E333BA"/>
    <w:rsid w:val="00E33CF2"/>
    <w:rsid w:val="00E33D69"/>
    <w:rsid w:val="00E33E4B"/>
    <w:rsid w:val="00E34B4F"/>
    <w:rsid w:val="00E3576D"/>
    <w:rsid w:val="00E36055"/>
    <w:rsid w:val="00E370FC"/>
    <w:rsid w:val="00E375E9"/>
    <w:rsid w:val="00E403D8"/>
    <w:rsid w:val="00E40604"/>
    <w:rsid w:val="00E41527"/>
    <w:rsid w:val="00E418A9"/>
    <w:rsid w:val="00E418AC"/>
    <w:rsid w:val="00E41F25"/>
    <w:rsid w:val="00E42B9F"/>
    <w:rsid w:val="00E43249"/>
    <w:rsid w:val="00E4393B"/>
    <w:rsid w:val="00E441C9"/>
    <w:rsid w:val="00E443FF"/>
    <w:rsid w:val="00E45000"/>
    <w:rsid w:val="00E456EB"/>
    <w:rsid w:val="00E4575C"/>
    <w:rsid w:val="00E46A1A"/>
    <w:rsid w:val="00E477C4"/>
    <w:rsid w:val="00E507F7"/>
    <w:rsid w:val="00E50A6B"/>
    <w:rsid w:val="00E50C31"/>
    <w:rsid w:val="00E51FA5"/>
    <w:rsid w:val="00E52E5C"/>
    <w:rsid w:val="00E53D9D"/>
    <w:rsid w:val="00E53FD9"/>
    <w:rsid w:val="00E603D8"/>
    <w:rsid w:val="00E60655"/>
    <w:rsid w:val="00E60873"/>
    <w:rsid w:val="00E60AC5"/>
    <w:rsid w:val="00E60D02"/>
    <w:rsid w:val="00E614C0"/>
    <w:rsid w:val="00E61637"/>
    <w:rsid w:val="00E61769"/>
    <w:rsid w:val="00E621E4"/>
    <w:rsid w:val="00E63139"/>
    <w:rsid w:val="00E63191"/>
    <w:rsid w:val="00E63B31"/>
    <w:rsid w:val="00E63DD8"/>
    <w:rsid w:val="00E64230"/>
    <w:rsid w:val="00E652AF"/>
    <w:rsid w:val="00E655E3"/>
    <w:rsid w:val="00E65EEA"/>
    <w:rsid w:val="00E6749D"/>
    <w:rsid w:val="00E724C5"/>
    <w:rsid w:val="00E727EB"/>
    <w:rsid w:val="00E7291E"/>
    <w:rsid w:val="00E732BB"/>
    <w:rsid w:val="00E7338E"/>
    <w:rsid w:val="00E73EEE"/>
    <w:rsid w:val="00E740A8"/>
    <w:rsid w:val="00E7439B"/>
    <w:rsid w:val="00E747D0"/>
    <w:rsid w:val="00E75B42"/>
    <w:rsid w:val="00E75CE1"/>
    <w:rsid w:val="00E762F3"/>
    <w:rsid w:val="00E7664A"/>
    <w:rsid w:val="00E80DD3"/>
    <w:rsid w:val="00E81812"/>
    <w:rsid w:val="00E83EAD"/>
    <w:rsid w:val="00E8480D"/>
    <w:rsid w:val="00E855B5"/>
    <w:rsid w:val="00E872D2"/>
    <w:rsid w:val="00E87F85"/>
    <w:rsid w:val="00E87FB2"/>
    <w:rsid w:val="00E901AA"/>
    <w:rsid w:val="00E904D1"/>
    <w:rsid w:val="00E911EF"/>
    <w:rsid w:val="00E91800"/>
    <w:rsid w:val="00E924D0"/>
    <w:rsid w:val="00E928C5"/>
    <w:rsid w:val="00E929FF"/>
    <w:rsid w:val="00E93BCB"/>
    <w:rsid w:val="00E9479E"/>
    <w:rsid w:val="00E94BDC"/>
    <w:rsid w:val="00E96463"/>
    <w:rsid w:val="00E967C2"/>
    <w:rsid w:val="00E97450"/>
    <w:rsid w:val="00E9773F"/>
    <w:rsid w:val="00EA0575"/>
    <w:rsid w:val="00EA0643"/>
    <w:rsid w:val="00EA0C13"/>
    <w:rsid w:val="00EA15B4"/>
    <w:rsid w:val="00EA2365"/>
    <w:rsid w:val="00EA27D9"/>
    <w:rsid w:val="00EA2931"/>
    <w:rsid w:val="00EA2D17"/>
    <w:rsid w:val="00EA3147"/>
    <w:rsid w:val="00EA3F12"/>
    <w:rsid w:val="00EA49F0"/>
    <w:rsid w:val="00EA6B12"/>
    <w:rsid w:val="00EA7519"/>
    <w:rsid w:val="00EA7634"/>
    <w:rsid w:val="00EB1E86"/>
    <w:rsid w:val="00EB1FF3"/>
    <w:rsid w:val="00EB2BB7"/>
    <w:rsid w:val="00EB4612"/>
    <w:rsid w:val="00EB528A"/>
    <w:rsid w:val="00EB5D18"/>
    <w:rsid w:val="00EB5E00"/>
    <w:rsid w:val="00EB6668"/>
    <w:rsid w:val="00EB6CF7"/>
    <w:rsid w:val="00EB6FE5"/>
    <w:rsid w:val="00EC0F4D"/>
    <w:rsid w:val="00EC13D6"/>
    <w:rsid w:val="00EC1B51"/>
    <w:rsid w:val="00EC1F5E"/>
    <w:rsid w:val="00EC30A6"/>
    <w:rsid w:val="00EC3BBD"/>
    <w:rsid w:val="00EC4F31"/>
    <w:rsid w:val="00EC5112"/>
    <w:rsid w:val="00EC5794"/>
    <w:rsid w:val="00EC579B"/>
    <w:rsid w:val="00EC5935"/>
    <w:rsid w:val="00EC6143"/>
    <w:rsid w:val="00EC62B6"/>
    <w:rsid w:val="00EC6496"/>
    <w:rsid w:val="00EC6EB3"/>
    <w:rsid w:val="00EC7B1F"/>
    <w:rsid w:val="00EC7BF2"/>
    <w:rsid w:val="00ED03C1"/>
    <w:rsid w:val="00ED06FA"/>
    <w:rsid w:val="00ED13DB"/>
    <w:rsid w:val="00ED3784"/>
    <w:rsid w:val="00ED44F6"/>
    <w:rsid w:val="00ED5EC3"/>
    <w:rsid w:val="00EE04E9"/>
    <w:rsid w:val="00EE0A89"/>
    <w:rsid w:val="00EE12D1"/>
    <w:rsid w:val="00EE309E"/>
    <w:rsid w:val="00EE7613"/>
    <w:rsid w:val="00EE7749"/>
    <w:rsid w:val="00EE7993"/>
    <w:rsid w:val="00EF0B14"/>
    <w:rsid w:val="00EF127C"/>
    <w:rsid w:val="00EF15DE"/>
    <w:rsid w:val="00EF1987"/>
    <w:rsid w:val="00EF1DA2"/>
    <w:rsid w:val="00EF1FCB"/>
    <w:rsid w:val="00EF262D"/>
    <w:rsid w:val="00EF34CD"/>
    <w:rsid w:val="00EF3677"/>
    <w:rsid w:val="00EF3726"/>
    <w:rsid w:val="00EF3FBC"/>
    <w:rsid w:val="00EF4FC6"/>
    <w:rsid w:val="00EF5296"/>
    <w:rsid w:val="00EF593A"/>
    <w:rsid w:val="00EF61FA"/>
    <w:rsid w:val="00EF6645"/>
    <w:rsid w:val="00EF6766"/>
    <w:rsid w:val="00EF6971"/>
    <w:rsid w:val="00EF7C2E"/>
    <w:rsid w:val="00F00901"/>
    <w:rsid w:val="00F00A20"/>
    <w:rsid w:val="00F01872"/>
    <w:rsid w:val="00F02E9B"/>
    <w:rsid w:val="00F033B8"/>
    <w:rsid w:val="00F0426C"/>
    <w:rsid w:val="00F05036"/>
    <w:rsid w:val="00F05973"/>
    <w:rsid w:val="00F061E8"/>
    <w:rsid w:val="00F06249"/>
    <w:rsid w:val="00F06565"/>
    <w:rsid w:val="00F07960"/>
    <w:rsid w:val="00F100B1"/>
    <w:rsid w:val="00F10414"/>
    <w:rsid w:val="00F1064D"/>
    <w:rsid w:val="00F10EDB"/>
    <w:rsid w:val="00F11DC6"/>
    <w:rsid w:val="00F11E8F"/>
    <w:rsid w:val="00F1272F"/>
    <w:rsid w:val="00F129E1"/>
    <w:rsid w:val="00F145FC"/>
    <w:rsid w:val="00F14EB0"/>
    <w:rsid w:val="00F17DDF"/>
    <w:rsid w:val="00F17FE5"/>
    <w:rsid w:val="00F2126C"/>
    <w:rsid w:val="00F2174E"/>
    <w:rsid w:val="00F21AD0"/>
    <w:rsid w:val="00F21D31"/>
    <w:rsid w:val="00F21DCB"/>
    <w:rsid w:val="00F23018"/>
    <w:rsid w:val="00F23084"/>
    <w:rsid w:val="00F23151"/>
    <w:rsid w:val="00F24E1E"/>
    <w:rsid w:val="00F27AF0"/>
    <w:rsid w:val="00F30DE8"/>
    <w:rsid w:val="00F3128C"/>
    <w:rsid w:val="00F321E5"/>
    <w:rsid w:val="00F32B5A"/>
    <w:rsid w:val="00F32BAE"/>
    <w:rsid w:val="00F34E1B"/>
    <w:rsid w:val="00F37A0D"/>
    <w:rsid w:val="00F4025E"/>
    <w:rsid w:val="00F405EE"/>
    <w:rsid w:val="00F40622"/>
    <w:rsid w:val="00F406B0"/>
    <w:rsid w:val="00F40874"/>
    <w:rsid w:val="00F42EED"/>
    <w:rsid w:val="00F4383C"/>
    <w:rsid w:val="00F43924"/>
    <w:rsid w:val="00F43B97"/>
    <w:rsid w:val="00F43DF8"/>
    <w:rsid w:val="00F4419F"/>
    <w:rsid w:val="00F447DD"/>
    <w:rsid w:val="00F44899"/>
    <w:rsid w:val="00F44BB9"/>
    <w:rsid w:val="00F45109"/>
    <w:rsid w:val="00F45CE3"/>
    <w:rsid w:val="00F45D9F"/>
    <w:rsid w:val="00F45DB0"/>
    <w:rsid w:val="00F46514"/>
    <w:rsid w:val="00F46963"/>
    <w:rsid w:val="00F46E4F"/>
    <w:rsid w:val="00F50251"/>
    <w:rsid w:val="00F505A3"/>
    <w:rsid w:val="00F50669"/>
    <w:rsid w:val="00F51882"/>
    <w:rsid w:val="00F54A4A"/>
    <w:rsid w:val="00F55494"/>
    <w:rsid w:val="00F55558"/>
    <w:rsid w:val="00F55865"/>
    <w:rsid w:val="00F56159"/>
    <w:rsid w:val="00F568D0"/>
    <w:rsid w:val="00F56BBF"/>
    <w:rsid w:val="00F57D0C"/>
    <w:rsid w:val="00F57E62"/>
    <w:rsid w:val="00F6010B"/>
    <w:rsid w:val="00F60B15"/>
    <w:rsid w:val="00F60C4F"/>
    <w:rsid w:val="00F62320"/>
    <w:rsid w:val="00F628BD"/>
    <w:rsid w:val="00F63491"/>
    <w:rsid w:val="00F63A18"/>
    <w:rsid w:val="00F64180"/>
    <w:rsid w:val="00F642F9"/>
    <w:rsid w:val="00F64F88"/>
    <w:rsid w:val="00F655B0"/>
    <w:rsid w:val="00F670B8"/>
    <w:rsid w:val="00F67E67"/>
    <w:rsid w:val="00F71C22"/>
    <w:rsid w:val="00F71F93"/>
    <w:rsid w:val="00F7249D"/>
    <w:rsid w:val="00F73539"/>
    <w:rsid w:val="00F738C9"/>
    <w:rsid w:val="00F74069"/>
    <w:rsid w:val="00F740B8"/>
    <w:rsid w:val="00F740BE"/>
    <w:rsid w:val="00F7455F"/>
    <w:rsid w:val="00F7481A"/>
    <w:rsid w:val="00F8036B"/>
    <w:rsid w:val="00F80695"/>
    <w:rsid w:val="00F80865"/>
    <w:rsid w:val="00F80F59"/>
    <w:rsid w:val="00F810C4"/>
    <w:rsid w:val="00F818C7"/>
    <w:rsid w:val="00F818FD"/>
    <w:rsid w:val="00F81EB2"/>
    <w:rsid w:val="00F82012"/>
    <w:rsid w:val="00F82787"/>
    <w:rsid w:val="00F833D5"/>
    <w:rsid w:val="00F8490A"/>
    <w:rsid w:val="00F857A7"/>
    <w:rsid w:val="00F874BD"/>
    <w:rsid w:val="00F90413"/>
    <w:rsid w:val="00F915A1"/>
    <w:rsid w:val="00F94CB5"/>
    <w:rsid w:val="00F957D6"/>
    <w:rsid w:val="00F95A9F"/>
    <w:rsid w:val="00F97AB6"/>
    <w:rsid w:val="00FA0E80"/>
    <w:rsid w:val="00FA187E"/>
    <w:rsid w:val="00FA22F7"/>
    <w:rsid w:val="00FA43F7"/>
    <w:rsid w:val="00FA4718"/>
    <w:rsid w:val="00FA4DD2"/>
    <w:rsid w:val="00FA5382"/>
    <w:rsid w:val="00FA5565"/>
    <w:rsid w:val="00FA5E59"/>
    <w:rsid w:val="00FA6458"/>
    <w:rsid w:val="00FA6728"/>
    <w:rsid w:val="00FA706E"/>
    <w:rsid w:val="00FA7602"/>
    <w:rsid w:val="00FA7EC2"/>
    <w:rsid w:val="00FB0693"/>
    <w:rsid w:val="00FB1C01"/>
    <w:rsid w:val="00FB2431"/>
    <w:rsid w:val="00FB2459"/>
    <w:rsid w:val="00FB2541"/>
    <w:rsid w:val="00FB280A"/>
    <w:rsid w:val="00FB430F"/>
    <w:rsid w:val="00FB4368"/>
    <w:rsid w:val="00FB44CD"/>
    <w:rsid w:val="00FB5A6E"/>
    <w:rsid w:val="00FB6BCD"/>
    <w:rsid w:val="00FB786C"/>
    <w:rsid w:val="00FC0899"/>
    <w:rsid w:val="00FC1121"/>
    <w:rsid w:val="00FC2494"/>
    <w:rsid w:val="00FC381E"/>
    <w:rsid w:val="00FC47F1"/>
    <w:rsid w:val="00FC4BC6"/>
    <w:rsid w:val="00FC561E"/>
    <w:rsid w:val="00FC6477"/>
    <w:rsid w:val="00FC7BA0"/>
    <w:rsid w:val="00FC7C24"/>
    <w:rsid w:val="00FD0370"/>
    <w:rsid w:val="00FD1810"/>
    <w:rsid w:val="00FD1F92"/>
    <w:rsid w:val="00FD2402"/>
    <w:rsid w:val="00FD2453"/>
    <w:rsid w:val="00FD27E1"/>
    <w:rsid w:val="00FD3518"/>
    <w:rsid w:val="00FD4CAB"/>
    <w:rsid w:val="00FD77C1"/>
    <w:rsid w:val="00FD7F60"/>
    <w:rsid w:val="00FE0E6B"/>
    <w:rsid w:val="00FE1073"/>
    <w:rsid w:val="00FE222B"/>
    <w:rsid w:val="00FE33A3"/>
    <w:rsid w:val="00FE373B"/>
    <w:rsid w:val="00FE3F94"/>
    <w:rsid w:val="00FE4297"/>
    <w:rsid w:val="00FE4450"/>
    <w:rsid w:val="00FE47A4"/>
    <w:rsid w:val="00FE56D8"/>
    <w:rsid w:val="00FE5957"/>
    <w:rsid w:val="00FE5C2A"/>
    <w:rsid w:val="00FE5E5F"/>
    <w:rsid w:val="00FE6080"/>
    <w:rsid w:val="00FE6613"/>
    <w:rsid w:val="00FE70B6"/>
    <w:rsid w:val="00FE77E6"/>
    <w:rsid w:val="00FF08AA"/>
    <w:rsid w:val="00FF0FA6"/>
    <w:rsid w:val="00FF1083"/>
    <w:rsid w:val="00FF11C7"/>
    <w:rsid w:val="00FF14AC"/>
    <w:rsid w:val="00FF3348"/>
    <w:rsid w:val="00FF3B0F"/>
    <w:rsid w:val="00FF3B91"/>
    <w:rsid w:val="00FF435E"/>
    <w:rsid w:val="00FF4B4D"/>
    <w:rsid w:val="00FF500C"/>
    <w:rsid w:val="00FF51B0"/>
    <w:rsid w:val="00FF548E"/>
    <w:rsid w:val="00FF667F"/>
    <w:rsid w:val="00FF6F4C"/>
    <w:rsid w:val="00FF7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CA94"/>
  <w15:docId w15:val="{22BCE53C-71F2-48E1-AA08-A9981D02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3B"/>
    <w:pPr>
      <w:jc w:val="both"/>
    </w:pPr>
    <w:rPr>
      <w:sz w:val="22"/>
      <w:szCs w:val="24"/>
      <w:lang w:val="en-GB"/>
    </w:rPr>
  </w:style>
  <w:style w:type="paragraph" w:styleId="Heading1">
    <w:name w:val="heading 1"/>
    <w:basedOn w:val="Normal"/>
    <w:next w:val="Heading2"/>
    <w:link w:val="Heading1Char"/>
    <w:qFormat/>
    <w:rsid w:val="00BB1F3B"/>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BB1F3B"/>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BB1F3B"/>
    <w:pPr>
      <w:keepNext/>
      <w:tabs>
        <w:tab w:val="left" w:pos="567"/>
      </w:tabs>
      <w:spacing w:before="120" w:after="120"/>
      <w:jc w:val="center"/>
      <w:outlineLvl w:val="2"/>
    </w:pPr>
    <w:rPr>
      <w:i/>
      <w:iCs/>
    </w:rPr>
  </w:style>
  <w:style w:type="paragraph" w:styleId="Heading40">
    <w:name w:val="heading 4"/>
    <w:basedOn w:val="Normal"/>
    <w:link w:val="Heading4Char"/>
    <w:qFormat/>
    <w:rsid w:val="00BB1F3B"/>
    <w:pPr>
      <w:keepNext/>
      <w:spacing w:before="120" w:after="120"/>
      <w:outlineLvl w:val="3"/>
    </w:pPr>
    <w:rPr>
      <w:rFonts w:eastAsia="Arial Unicode MS"/>
      <w:bCs/>
      <w:i/>
      <w:iCs/>
    </w:rPr>
  </w:style>
  <w:style w:type="paragraph" w:styleId="Heading5">
    <w:name w:val="heading 5"/>
    <w:basedOn w:val="Normal"/>
    <w:next w:val="Normal"/>
    <w:link w:val="Heading5Char"/>
    <w:qFormat/>
    <w:rsid w:val="00BB1F3B"/>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BB1F3B"/>
    <w:pPr>
      <w:keepNext/>
      <w:spacing w:after="240" w:line="240" w:lineRule="exact"/>
      <w:ind w:left="720"/>
      <w:outlineLvl w:val="5"/>
    </w:pPr>
    <w:rPr>
      <w:u w:val="single"/>
    </w:rPr>
  </w:style>
  <w:style w:type="paragraph" w:styleId="Heading7">
    <w:name w:val="heading 7"/>
    <w:basedOn w:val="Normal"/>
    <w:next w:val="Normal"/>
    <w:link w:val="Heading7Char"/>
    <w:qFormat/>
    <w:rsid w:val="00BB1F3B"/>
    <w:pPr>
      <w:keepNext/>
      <w:jc w:val="right"/>
      <w:outlineLvl w:val="6"/>
    </w:pPr>
    <w:rPr>
      <w:rFonts w:ascii="Univers" w:hAnsi="Univers"/>
      <w:b/>
      <w:sz w:val="28"/>
    </w:rPr>
  </w:style>
  <w:style w:type="paragraph" w:styleId="Heading8">
    <w:name w:val="heading 8"/>
    <w:basedOn w:val="Normal"/>
    <w:next w:val="Normal"/>
    <w:link w:val="Heading8Char"/>
    <w:qFormat/>
    <w:rsid w:val="00BB1F3B"/>
    <w:pPr>
      <w:keepNext/>
      <w:jc w:val="right"/>
      <w:outlineLvl w:val="7"/>
    </w:pPr>
    <w:rPr>
      <w:rFonts w:ascii="Univers" w:hAnsi="Univers"/>
      <w:b/>
      <w:sz w:val="32"/>
    </w:rPr>
  </w:style>
  <w:style w:type="paragraph" w:styleId="Heading9">
    <w:name w:val="heading 9"/>
    <w:basedOn w:val="Normal"/>
    <w:next w:val="Normal"/>
    <w:link w:val="Heading9Char"/>
    <w:qFormat/>
    <w:rsid w:val="00BB1F3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1F3B"/>
    <w:pPr>
      <w:spacing w:before="120" w:after="120"/>
      <w:ind w:firstLine="720"/>
    </w:pPr>
    <w:rPr>
      <w:iCs/>
    </w:rPr>
  </w:style>
  <w:style w:type="paragraph" w:styleId="Footer">
    <w:name w:val="footer"/>
    <w:basedOn w:val="Normal"/>
    <w:link w:val="FooterChar"/>
    <w:uiPriority w:val="99"/>
    <w:rsid w:val="00BB1F3B"/>
    <w:pPr>
      <w:tabs>
        <w:tab w:val="center" w:pos="4320"/>
        <w:tab w:val="right" w:pos="8640"/>
      </w:tabs>
      <w:ind w:firstLine="720"/>
      <w:jc w:val="right"/>
    </w:pPr>
  </w:style>
  <w:style w:type="paragraph" w:customStyle="1" w:styleId="Para10">
    <w:name w:val="Para1"/>
    <w:basedOn w:val="Normal"/>
    <w:link w:val="Para1Char1"/>
    <w:rsid w:val="00BB1F3B"/>
    <w:pPr>
      <w:numPr>
        <w:numId w:val="6"/>
      </w:numPr>
      <w:spacing w:before="120" w:after="120"/>
    </w:pPr>
    <w:rPr>
      <w:snapToGrid w:val="0"/>
      <w:szCs w:val="18"/>
    </w:rPr>
  </w:style>
  <w:style w:type="paragraph" w:customStyle="1" w:styleId="Para20">
    <w:name w:val="Para2"/>
    <w:basedOn w:val="Para10"/>
    <w:rsid w:val="00BB1F3B"/>
    <w:pPr>
      <w:numPr>
        <w:numId w:val="5"/>
      </w:numPr>
      <w:tabs>
        <w:tab w:val="left" w:pos="720"/>
      </w:tabs>
      <w:autoSpaceDE w:val="0"/>
      <w:autoSpaceDN w:val="0"/>
    </w:pPr>
  </w:style>
  <w:style w:type="paragraph" w:customStyle="1" w:styleId="Para3">
    <w:name w:val="Para3"/>
    <w:basedOn w:val="Normal"/>
    <w:rsid w:val="00BB1F3B"/>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B1F3B"/>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B1F3B"/>
    <w:rPr>
      <w:sz w:val="18"/>
      <w:u w:val="single"/>
      <w:vertAlign w:val="baseline"/>
    </w:rPr>
  </w:style>
  <w:style w:type="paragraph" w:customStyle="1" w:styleId="Cornernotation">
    <w:name w:val="Corner notation"/>
    <w:basedOn w:val="Normal"/>
    <w:rsid w:val="00BB1F3B"/>
    <w:pPr>
      <w:ind w:left="284" w:right="4398" w:hanging="284"/>
      <w:jc w:val="left"/>
    </w:pPr>
  </w:style>
  <w:style w:type="paragraph" w:customStyle="1" w:styleId="para2">
    <w:name w:val="para2"/>
    <w:basedOn w:val="Normal"/>
    <w:rsid w:val="00BB1F3B"/>
    <w:pPr>
      <w:numPr>
        <w:numId w:val="3"/>
      </w:numPr>
      <w:tabs>
        <w:tab w:val="clear" w:pos="360"/>
      </w:tabs>
      <w:spacing w:before="120" w:after="120"/>
    </w:pPr>
    <w:rPr>
      <w:szCs w:val="20"/>
    </w:rPr>
  </w:style>
  <w:style w:type="paragraph" w:customStyle="1" w:styleId="Paranum">
    <w:name w:val="Paranum"/>
    <w:basedOn w:val="Para10"/>
    <w:rsid w:val="00BB1F3B"/>
    <w:pPr>
      <w:numPr>
        <w:numId w:val="2"/>
      </w:numPr>
      <w:spacing w:line="240" w:lineRule="exact"/>
    </w:pPr>
    <w:rPr>
      <w:snapToGrid/>
      <w:szCs w:val="20"/>
      <w:lang w:val="en-US"/>
    </w:rPr>
  </w:style>
  <w:style w:type="paragraph" w:styleId="EndnoteText">
    <w:name w:val="endnote text"/>
    <w:basedOn w:val="Normal"/>
    <w:link w:val="EndnoteTextChar"/>
    <w:semiHidden/>
    <w:rsid w:val="00BB1F3B"/>
    <w:pPr>
      <w:widowControl w:val="0"/>
      <w:tabs>
        <w:tab w:val="left" w:pos="-720"/>
      </w:tabs>
      <w:suppressAutoHyphens/>
    </w:pPr>
    <w:rPr>
      <w:rFonts w:ascii="Courier New" w:hAnsi="Courier New"/>
    </w:rPr>
  </w:style>
  <w:style w:type="character" w:styleId="EndnoteReference">
    <w:name w:val="endnote reference"/>
    <w:semiHidden/>
    <w:rsid w:val="00BB1F3B"/>
    <w:rPr>
      <w:vertAlign w:val="superscript"/>
    </w:rPr>
  </w:style>
  <w:style w:type="character" w:styleId="PageNumber">
    <w:name w:val="page number"/>
    <w:rsid w:val="00BB1F3B"/>
    <w:rPr>
      <w:rFonts w:ascii="Times New Roman" w:hAnsi="Times New Roman"/>
      <w:sz w:val="22"/>
    </w:rPr>
  </w:style>
  <w:style w:type="paragraph" w:customStyle="1" w:styleId="para40">
    <w:name w:val="para4"/>
    <w:basedOn w:val="Normal"/>
    <w:rsid w:val="00BB1F3B"/>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link w:val="Heading1multilineChar"/>
    <w:rsid w:val="00BB1F3B"/>
    <w:pPr>
      <w:ind w:left="1843" w:right="996" w:hanging="567"/>
      <w:jc w:val="left"/>
    </w:pPr>
  </w:style>
  <w:style w:type="paragraph" w:customStyle="1" w:styleId="Heading2multiline">
    <w:name w:val="Heading 2 (multiline)"/>
    <w:basedOn w:val="Heading1"/>
    <w:next w:val="Para10"/>
    <w:rsid w:val="00BB1F3B"/>
    <w:pPr>
      <w:spacing w:before="120"/>
      <w:ind w:left="1843" w:right="998" w:hanging="567"/>
      <w:jc w:val="left"/>
    </w:pPr>
    <w:rPr>
      <w:i/>
      <w:iCs/>
      <w:caps w:val="0"/>
    </w:rPr>
  </w:style>
  <w:style w:type="paragraph" w:customStyle="1" w:styleId="Heading3multiline">
    <w:name w:val="Heading 3 (multiline)"/>
    <w:basedOn w:val="Heading3"/>
    <w:next w:val="Para10"/>
    <w:rsid w:val="00BB1F3B"/>
    <w:pPr>
      <w:ind w:left="1418" w:hanging="425"/>
      <w:jc w:val="left"/>
    </w:pPr>
  </w:style>
  <w:style w:type="paragraph" w:customStyle="1" w:styleId="Heading2longmultiline">
    <w:name w:val="Heading 2 (long multiline)"/>
    <w:basedOn w:val="Heading2multiline"/>
    <w:rsid w:val="00BB1F3B"/>
    <w:pPr>
      <w:ind w:left="2127" w:hanging="1276"/>
    </w:pPr>
  </w:style>
  <w:style w:type="paragraph" w:customStyle="1" w:styleId="Heading1longmultiline">
    <w:name w:val="Heading 1 (long multiline)"/>
    <w:basedOn w:val="Heading1"/>
    <w:rsid w:val="00BB1F3B"/>
    <w:pPr>
      <w:ind w:left="1843" w:hanging="1134"/>
      <w:jc w:val="left"/>
    </w:pPr>
  </w:style>
  <w:style w:type="paragraph" w:styleId="BodyTextIndent">
    <w:name w:val="Body Text Indent"/>
    <w:basedOn w:val="Normal"/>
    <w:link w:val="BodyTextIndentChar"/>
    <w:rsid w:val="00BB1F3B"/>
    <w:pPr>
      <w:spacing w:before="120" w:after="120"/>
      <w:ind w:left="1440" w:hanging="720"/>
      <w:jc w:val="left"/>
    </w:pPr>
  </w:style>
  <w:style w:type="paragraph" w:customStyle="1" w:styleId="Heading-plainbold">
    <w:name w:val="Heading-plain bold"/>
    <w:basedOn w:val="BodyText"/>
    <w:rsid w:val="00BB1F3B"/>
    <w:pPr>
      <w:ind w:firstLine="0"/>
      <w:jc w:val="center"/>
    </w:pPr>
    <w:rPr>
      <w:b/>
      <w:bCs/>
      <w:i/>
      <w:iCs w:val="0"/>
    </w:rPr>
  </w:style>
  <w:style w:type="paragraph" w:customStyle="1" w:styleId="Heading-plainitalic">
    <w:name w:val="Heading-plain italic"/>
    <w:basedOn w:val="Heading-plainbold"/>
    <w:rsid w:val="00BB1F3B"/>
    <w:rPr>
      <w:b w:val="0"/>
      <w:bCs w:val="0"/>
    </w:rPr>
  </w:style>
  <w:style w:type="paragraph" w:styleId="TOC1">
    <w:name w:val="toc 1"/>
    <w:basedOn w:val="Normal"/>
    <w:next w:val="Normal"/>
    <w:autoRedefine/>
    <w:semiHidden/>
    <w:rsid w:val="00BB1F3B"/>
    <w:pPr>
      <w:ind w:left="720" w:hanging="720"/>
    </w:pPr>
    <w:rPr>
      <w:caps/>
    </w:rPr>
  </w:style>
  <w:style w:type="paragraph" w:styleId="TOC2">
    <w:name w:val="toc 2"/>
    <w:basedOn w:val="Normal"/>
    <w:next w:val="Normal"/>
    <w:autoRedefine/>
    <w:semiHidden/>
    <w:rsid w:val="00BB1F3B"/>
    <w:pPr>
      <w:tabs>
        <w:tab w:val="right" w:leader="dot" w:pos="9356"/>
      </w:tabs>
      <w:ind w:left="1440" w:hanging="720"/>
    </w:pPr>
    <w:rPr>
      <w:noProof/>
      <w:szCs w:val="22"/>
    </w:rPr>
  </w:style>
  <w:style w:type="paragraph" w:styleId="TOC3">
    <w:name w:val="toc 3"/>
    <w:basedOn w:val="Normal"/>
    <w:next w:val="Normal"/>
    <w:autoRedefine/>
    <w:semiHidden/>
    <w:rsid w:val="00BB1F3B"/>
    <w:pPr>
      <w:ind w:left="2160" w:hanging="720"/>
    </w:pPr>
  </w:style>
  <w:style w:type="paragraph" w:styleId="Header">
    <w:name w:val="header"/>
    <w:basedOn w:val="Normal"/>
    <w:link w:val="HeaderChar"/>
    <w:uiPriority w:val="99"/>
    <w:rsid w:val="00BB1F3B"/>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link w:val="HEADINGNOTFORTOCChar"/>
    <w:rsid w:val="00BB1F3B"/>
  </w:style>
  <w:style w:type="paragraph" w:customStyle="1" w:styleId="Heading-replies">
    <w:name w:val="Heading -replies"/>
    <w:basedOn w:val="Heading1"/>
    <w:rsid w:val="00BB1F3B"/>
    <w:pPr>
      <w:spacing w:before="0" w:after="0"/>
      <w:jc w:val="right"/>
    </w:pPr>
    <w:rPr>
      <w:b w:val="0"/>
      <w:bCs/>
    </w:rPr>
  </w:style>
  <w:style w:type="paragraph" w:customStyle="1" w:styleId="Paragraph">
    <w:name w:val="Paragraph"/>
    <w:basedOn w:val="Normal"/>
    <w:rsid w:val="00BB1F3B"/>
    <w:pPr>
      <w:spacing w:before="120" w:after="120"/>
    </w:pPr>
  </w:style>
  <w:style w:type="paragraph" w:customStyle="1" w:styleId="Para4">
    <w:name w:val="Para4"/>
    <w:basedOn w:val="Para3"/>
    <w:rsid w:val="00BB1F3B"/>
    <w:pPr>
      <w:numPr>
        <w:ilvl w:val="7"/>
      </w:numPr>
      <w:tabs>
        <w:tab w:val="clear" w:pos="1980"/>
        <w:tab w:val="left" w:pos="2552"/>
      </w:tabs>
    </w:pPr>
  </w:style>
  <w:style w:type="paragraph" w:customStyle="1" w:styleId="HEADING">
    <w:name w:val="HEADING"/>
    <w:basedOn w:val="Normal"/>
    <w:rsid w:val="00BB1F3B"/>
    <w:pPr>
      <w:spacing w:before="240" w:after="120"/>
      <w:jc w:val="center"/>
    </w:pPr>
    <w:rPr>
      <w:b/>
      <w:caps/>
    </w:rPr>
  </w:style>
  <w:style w:type="paragraph" w:customStyle="1" w:styleId="Heading-plain">
    <w:name w:val="Heading - plain"/>
    <w:basedOn w:val="Heading2"/>
    <w:next w:val="BodyText"/>
    <w:rsid w:val="00BB1F3B"/>
    <w:pPr>
      <w:tabs>
        <w:tab w:val="clear" w:pos="720"/>
      </w:tabs>
    </w:pPr>
  </w:style>
  <w:style w:type="paragraph" w:customStyle="1" w:styleId="Head2">
    <w:name w:val="Head2"/>
    <w:basedOn w:val="Normal"/>
    <w:rsid w:val="00BB1F3B"/>
    <w:pPr>
      <w:keepNext/>
      <w:jc w:val="center"/>
    </w:pPr>
    <w:rPr>
      <w:szCs w:val="20"/>
    </w:rPr>
  </w:style>
  <w:style w:type="paragraph" w:customStyle="1" w:styleId="Title1">
    <w:name w:val="Title1"/>
    <w:basedOn w:val="HEADING"/>
    <w:rsid w:val="00BB1F3B"/>
    <w:pPr>
      <w:keepNext/>
      <w:overflowPunct w:val="0"/>
      <w:autoSpaceDE w:val="0"/>
      <w:autoSpaceDN w:val="0"/>
      <w:adjustRightInd w:val="0"/>
      <w:textAlignment w:val="baseline"/>
    </w:pPr>
    <w:rPr>
      <w:bCs/>
      <w:szCs w:val="20"/>
    </w:rPr>
  </w:style>
  <w:style w:type="paragraph" w:customStyle="1" w:styleId="Paraa">
    <w:name w:val="Para (a)"/>
    <w:basedOn w:val="Normal"/>
    <w:rsid w:val="00BB1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styleId="BalloonText">
    <w:name w:val="Balloon Text"/>
    <w:basedOn w:val="Normal"/>
    <w:link w:val="BalloonTextChar"/>
    <w:semiHidden/>
    <w:rsid w:val="00BB1F3B"/>
    <w:rPr>
      <w:rFonts w:ascii="Tahoma" w:hAnsi="Tahoma"/>
      <w:sz w:val="16"/>
      <w:szCs w:val="16"/>
    </w:rPr>
  </w:style>
  <w:style w:type="paragraph" w:customStyle="1" w:styleId="bodytextnoindent">
    <w:name w:val="body text (no indent)"/>
    <w:basedOn w:val="Normal"/>
    <w:rsid w:val="00BB1F3B"/>
    <w:pPr>
      <w:spacing w:before="140" w:after="140"/>
      <w:ind w:left="720" w:hanging="720"/>
    </w:pPr>
  </w:style>
  <w:style w:type="table" w:styleId="TableGrid">
    <w:name w:val="Table Grid"/>
    <w:basedOn w:val="TableNormal"/>
    <w:rsid w:val="00D9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next w:val="Normal"/>
    <w:rsid w:val="00BB1F3B"/>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BB1F3B"/>
    <w:rPr>
      <w:rFonts w:ascii="Courier" w:hAnsi="Courier"/>
      <w:sz w:val="20"/>
      <w:u w:val="single"/>
    </w:rPr>
  </w:style>
  <w:style w:type="paragraph" w:styleId="NormalWeb">
    <w:name w:val="Normal (Web)"/>
    <w:basedOn w:val="Normal"/>
    <w:rsid w:val="0034046A"/>
    <w:pPr>
      <w:spacing w:before="100" w:beforeAutospacing="1" w:after="100" w:afterAutospacing="1"/>
      <w:jc w:val="left"/>
    </w:pPr>
    <w:rPr>
      <w:rFonts w:ascii="Verdana" w:hAnsi="Verdana"/>
      <w:color w:val="333333"/>
      <w:sz w:val="17"/>
      <w:szCs w:val="17"/>
      <w:lang w:val="en-US"/>
    </w:rPr>
  </w:style>
  <w:style w:type="character" w:styleId="Hyperlink">
    <w:name w:val="Hyperlink"/>
    <w:uiPriority w:val="99"/>
    <w:rsid w:val="00187634"/>
    <w:rPr>
      <w:color w:val="0000FF"/>
      <w:u w:val="single"/>
    </w:rPr>
  </w:style>
  <w:style w:type="paragraph" w:styleId="DocumentMap">
    <w:name w:val="Document Map"/>
    <w:basedOn w:val="Normal"/>
    <w:link w:val="DocumentMapChar"/>
    <w:semiHidden/>
    <w:rsid w:val="009D1E5E"/>
    <w:pPr>
      <w:shd w:val="clear" w:color="auto" w:fill="000080"/>
    </w:pPr>
    <w:rPr>
      <w:rFonts w:ascii="Tahoma" w:hAnsi="Tahoma" w:cs="Tahoma"/>
      <w:sz w:val="20"/>
      <w:szCs w:val="20"/>
    </w:rPr>
  </w:style>
  <w:style w:type="character" w:styleId="CommentReference">
    <w:name w:val="annotation reference"/>
    <w:semiHidden/>
    <w:rsid w:val="008D72A1"/>
    <w:rPr>
      <w:sz w:val="16"/>
      <w:szCs w:val="16"/>
    </w:rPr>
  </w:style>
  <w:style w:type="paragraph" w:styleId="CommentText">
    <w:name w:val="annotation text"/>
    <w:basedOn w:val="Normal"/>
    <w:link w:val="CommentTextChar"/>
    <w:rsid w:val="008D72A1"/>
    <w:rPr>
      <w:sz w:val="20"/>
      <w:szCs w:val="20"/>
    </w:rPr>
  </w:style>
  <w:style w:type="paragraph" w:styleId="CommentSubject">
    <w:name w:val="annotation subject"/>
    <w:basedOn w:val="CommentText"/>
    <w:next w:val="CommentText"/>
    <w:link w:val="CommentSubjectChar"/>
    <w:semiHidden/>
    <w:rsid w:val="008D72A1"/>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D72EC"/>
    <w:rPr>
      <w:sz w:val="18"/>
      <w:szCs w:val="24"/>
      <w:lang w:val="en-GB" w:eastAsia="en-US" w:bidi="ar-SA"/>
    </w:rPr>
  </w:style>
  <w:style w:type="character" w:customStyle="1" w:styleId="titlex1">
    <w:name w:val="titlex1"/>
    <w:basedOn w:val="DefaultParagraphFont"/>
    <w:rsid w:val="00DD2B17"/>
  </w:style>
  <w:style w:type="character" w:styleId="Emphasis">
    <w:name w:val="Emphasis"/>
    <w:uiPriority w:val="20"/>
    <w:qFormat/>
    <w:rsid w:val="00DD2B17"/>
    <w:rPr>
      <w:i/>
      <w:iCs/>
    </w:rPr>
  </w:style>
  <w:style w:type="character" w:customStyle="1" w:styleId="CommentTextChar">
    <w:name w:val="Comment Text Char"/>
    <w:link w:val="CommentText"/>
    <w:rsid w:val="00E96463"/>
    <w:rPr>
      <w:lang w:val="en-GB"/>
    </w:rPr>
  </w:style>
  <w:style w:type="paragraph" w:customStyle="1" w:styleId="ColorfulList-Accent11">
    <w:name w:val="Colorful List - Accent 11"/>
    <w:basedOn w:val="Normal"/>
    <w:uiPriority w:val="34"/>
    <w:qFormat/>
    <w:rsid w:val="00B46BC3"/>
    <w:pPr>
      <w:ind w:left="720"/>
    </w:pPr>
  </w:style>
  <w:style w:type="numbering" w:customStyle="1" w:styleId="NoList1">
    <w:name w:val="No List1"/>
    <w:next w:val="NoList"/>
    <w:uiPriority w:val="99"/>
    <w:semiHidden/>
    <w:unhideWhenUsed/>
    <w:rsid w:val="000C3071"/>
  </w:style>
  <w:style w:type="character" w:customStyle="1" w:styleId="Heading1Char">
    <w:name w:val="Heading 1 Char"/>
    <w:link w:val="Heading1"/>
    <w:rsid w:val="000C3071"/>
    <w:rPr>
      <w:b/>
      <w:caps/>
      <w:sz w:val="22"/>
      <w:szCs w:val="24"/>
      <w:lang w:eastAsia="en-US"/>
    </w:rPr>
  </w:style>
  <w:style w:type="paragraph" w:customStyle="1" w:styleId="small">
    <w:name w:val="small"/>
    <w:basedOn w:val="FootnoteText"/>
    <w:rsid w:val="000C3071"/>
    <w:pPr>
      <w:keepLines w:val="0"/>
      <w:tabs>
        <w:tab w:val="left" w:pos="720"/>
      </w:tabs>
      <w:spacing w:after="120"/>
      <w:ind w:firstLine="0"/>
      <w:jc w:val="left"/>
    </w:pPr>
    <w:rPr>
      <w:rFonts w:ascii="Courier" w:hAnsi="Courier"/>
      <w:szCs w:val="20"/>
    </w:rPr>
  </w:style>
  <w:style w:type="character" w:styleId="Strong">
    <w:name w:val="Strong"/>
    <w:uiPriority w:val="22"/>
    <w:qFormat/>
    <w:rsid w:val="000C3071"/>
    <w:rPr>
      <w:b/>
      <w:bCs/>
    </w:rPr>
  </w:style>
  <w:style w:type="character" w:styleId="FollowedHyperlink">
    <w:name w:val="FollowedHyperlink"/>
    <w:unhideWhenUsed/>
    <w:rsid w:val="000C3071"/>
    <w:rPr>
      <w:color w:val="800080"/>
      <w:u w:val="single"/>
    </w:rPr>
  </w:style>
  <w:style w:type="paragraph" w:customStyle="1" w:styleId="Default">
    <w:name w:val="Default"/>
    <w:rsid w:val="00F505A3"/>
    <w:pPr>
      <w:autoSpaceDE w:val="0"/>
      <w:autoSpaceDN w:val="0"/>
      <w:adjustRightInd w:val="0"/>
    </w:pPr>
    <w:rPr>
      <w:color w:val="000000"/>
      <w:sz w:val="24"/>
      <w:szCs w:val="24"/>
      <w:lang w:val="en-GB" w:eastAsia="en-GB"/>
    </w:rPr>
  </w:style>
  <w:style w:type="character" w:customStyle="1" w:styleId="cmsbold">
    <w:name w:val="cmsbold"/>
    <w:rsid w:val="0081462F"/>
  </w:style>
  <w:style w:type="character" w:styleId="HTMLVariable">
    <w:name w:val="HTML Variable"/>
    <w:uiPriority w:val="99"/>
    <w:unhideWhenUsed/>
    <w:rsid w:val="007531C4"/>
    <w:rPr>
      <w:i/>
      <w:iCs/>
    </w:rPr>
  </w:style>
  <w:style w:type="paragraph" w:customStyle="1" w:styleId="ColorfulShading-Accent11">
    <w:name w:val="Colorful Shading - Accent 11"/>
    <w:hidden/>
    <w:uiPriority w:val="99"/>
    <w:semiHidden/>
    <w:rsid w:val="0008337F"/>
    <w:rPr>
      <w:sz w:val="22"/>
      <w:szCs w:val="24"/>
      <w:lang w:val="en-GB"/>
    </w:rPr>
  </w:style>
  <w:style w:type="character" w:customStyle="1" w:styleId="Heading2Char">
    <w:name w:val="Heading 2 Char"/>
    <w:link w:val="Heading2"/>
    <w:rsid w:val="00630590"/>
    <w:rPr>
      <w:b/>
      <w:bCs/>
      <w:i/>
      <w:iCs/>
      <w:sz w:val="22"/>
      <w:szCs w:val="24"/>
      <w:lang w:eastAsia="en-US"/>
    </w:rPr>
  </w:style>
  <w:style w:type="paragraph" w:customStyle="1" w:styleId="ColorfulShading-Accent12">
    <w:name w:val="Colorful Shading - Accent 12"/>
    <w:hidden/>
    <w:uiPriority w:val="99"/>
    <w:semiHidden/>
    <w:rsid w:val="003F6181"/>
    <w:rPr>
      <w:sz w:val="22"/>
      <w:szCs w:val="24"/>
      <w:lang w:val="en-GB"/>
    </w:rPr>
  </w:style>
  <w:style w:type="paragraph" w:customStyle="1" w:styleId="ColorfulList-Accent12">
    <w:name w:val="Colorful List - Accent 12"/>
    <w:basedOn w:val="Normal"/>
    <w:uiPriority w:val="34"/>
    <w:qFormat/>
    <w:rsid w:val="00017B7D"/>
    <w:pPr>
      <w:ind w:left="720"/>
    </w:pPr>
  </w:style>
  <w:style w:type="paragraph" w:styleId="HTMLPreformatted">
    <w:name w:val="HTML Preformatted"/>
    <w:basedOn w:val="Normal"/>
    <w:link w:val="HTMLPreformattedChar"/>
    <w:uiPriority w:val="99"/>
    <w:unhideWhenUsed/>
    <w:rsid w:val="00F5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link w:val="HTMLPreformatted"/>
    <w:uiPriority w:val="99"/>
    <w:rsid w:val="00F54A4A"/>
    <w:rPr>
      <w:rFonts w:ascii="Courier New" w:hAnsi="Courier New" w:cs="Courier New"/>
      <w:lang w:val="en-CA" w:eastAsia="en-CA"/>
    </w:rPr>
  </w:style>
  <w:style w:type="character" w:customStyle="1" w:styleId="apple-converted-space">
    <w:name w:val="apple-converted-space"/>
    <w:rsid w:val="00EF3FBC"/>
  </w:style>
  <w:style w:type="character" w:customStyle="1" w:styleId="Para1Char1">
    <w:name w:val="Para1 Char1"/>
    <w:link w:val="Para10"/>
    <w:rsid w:val="00D61947"/>
    <w:rPr>
      <w:snapToGrid w:val="0"/>
      <w:sz w:val="22"/>
      <w:szCs w:val="18"/>
      <w:lang w:val="en-GB"/>
    </w:rPr>
  </w:style>
  <w:style w:type="character" w:customStyle="1" w:styleId="Para1Char">
    <w:name w:val="Para1 Char"/>
    <w:locked/>
    <w:rsid w:val="006646B1"/>
    <w:rPr>
      <w:snapToGrid w:val="0"/>
      <w:sz w:val="22"/>
      <w:szCs w:val="18"/>
      <w:lang w:val="en-GB"/>
    </w:rPr>
  </w:style>
  <w:style w:type="character" w:customStyle="1" w:styleId="HeaderChar">
    <w:name w:val="Header Char"/>
    <w:link w:val="Header"/>
    <w:uiPriority w:val="99"/>
    <w:rsid w:val="00A427A3"/>
    <w:rPr>
      <w:sz w:val="22"/>
      <w:lang w:val="en-GB"/>
    </w:rPr>
  </w:style>
  <w:style w:type="paragraph" w:customStyle="1" w:styleId="meetingname">
    <w:name w:val="meeting name"/>
    <w:basedOn w:val="Normal"/>
    <w:qFormat/>
    <w:rsid w:val="00A427A3"/>
    <w:pPr>
      <w:ind w:left="170" w:right="3119" w:hanging="170"/>
      <w:jc w:val="left"/>
    </w:pPr>
    <w:rPr>
      <w:rFonts w:eastAsia="Malgun Gothic"/>
      <w:caps/>
      <w:snapToGrid w:val="0"/>
    </w:rPr>
  </w:style>
  <w:style w:type="character" w:customStyle="1" w:styleId="BodyTextChar">
    <w:name w:val="Body Text Char"/>
    <w:link w:val="BodyText"/>
    <w:rsid w:val="007F4A43"/>
    <w:rPr>
      <w:iCs/>
      <w:sz w:val="22"/>
      <w:szCs w:val="24"/>
      <w:lang w:val="en-GB"/>
    </w:rPr>
  </w:style>
  <w:style w:type="paragraph" w:styleId="Revision">
    <w:name w:val="Revision"/>
    <w:hidden/>
    <w:rsid w:val="007C61C7"/>
    <w:rPr>
      <w:sz w:val="22"/>
      <w:szCs w:val="24"/>
      <w:lang w:val="en-GB"/>
    </w:rPr>
  </w:style>
  <w:style w:type="character" w:customStyle="1" w:styleId="1">
    <w:name w:val="未处理的提及1"/>
    <w:basedOn w:val="DefaultParagraphFont"/>
    <w:uiPriority w:val="99"/>
    <w:semiHidden/>
    <w:unhideWhenUsed/>
    <w:rsid w:val="00F64180"/>
    <w:rPr>
      <w:color w:val="808080"/>
      <w:shd w:val="clear" w:color="auto" w:fill="E6E6E6"/>
    </w:rPr>
  </w:style>
  <w:style w:type="character" w:customStyle="1" w:styleId="Heading3Char">
    <w:name w:val="Heading 3 Char"/>
    <w:link w:val="Heading3"/>
    <w:rsid w:val="00B940C4"/>
    <w:rPr>
      <w:i/>
      <w:iCs/>
      <w:sz w:val="22"/>
      <w:szCs w:val="24"/>
      <w:lang w:val="en-GB"/>
    </w:rPr>
  </w:style>
  <w:style w:type="character" w:customStyle="1" w:styleId="Heading4Char">
    <w:name w:val="Heading 4 Char"/>
    <w:link w:val="Heading40"/>
    <w:rsid w:val="00B940C4"/>
    <w:rPr>
      <w:rFonts w:eastAsia="Arial Unicode MS"/>
      <w:bCs/>
      <w:i/>
      <w:iCs/>
      <w:sz w:val="22"/>
      <w:szCs w:val="24"/>
      <w:lang w:val="en-GB"/>
    </w:rPr>
  </w:style>
  <w:style w:type="character" w:customStyle="1" w:styleId="Heading5Char">
    <w:name w:val="Heading 5 Char"/>
    <w:link w:val="Heading5"/>
    <w:rsid w:val="00B940C4"/>
    <w:rPr>
      <w:bCs/>
      <w:i/>
      <w:sz w:val="22"/>
      <w:szCs w:val="26"/>
      <w:lang w:val="en-CA"/>
    </w:rPr>
  </w:style>
  <w:style w:type="character" w:customStyle="1" w:styleId="Heading6Char">
    <w:name w:val="Heading 6 Char"/>
    <w:link w:val="Heading6"/>
    <w:rsid w:val="00B940C4"/>
    <w:rPr>
      <w:sz w:val="22"/>
      <w:szCs w:val="24"/>
      <w:u w:val="single"/>
      <w:lang w:val="en-GB"/>
    </w:rPr>
  </w:style>
  <w:style w:type="character" w:customStyle="1" w:styleId="Heading7Char">
    <w:name w:val="Heading 7 Char"/>
    <w:link w:val="Heading7"/>
    <w:rsid w:val="00B940C4"/>
    <w:rPr>
      <w:rFonts w:ascii="Univers" w:hAnsi="Univers"/>
      <w:b/>
      <w:sz w:val="28"/>
      <w:szCs w:val="24"/>
      <w:lang w:val="en-GB"/>
    </w:rPr>
  </w:style>
  <w:style w:type="character" w:customStyle="1" w:styleId="Heading8Char">
    <w:name w:val="Heading 8 Char"/>
    <w:link w:val="Heading8"/>
    <w:rsid w:val="00B940C4"/>
    <w:rPr>
      <w:rFonts w:ascii="Univers" w:hAnsi="Univers"/>
      <w:b/>
      <w:sz w:val="32"/>
      <w:szCs w:val="24"/>
      <w:lang w:val="en-GB"/>
    </w:rPr>
  </w:style>
  <w:style w:type="character" w:customStyle="1" w:styleId="Heading9Char">
    <w:name w:val="Heading 9 Char"/>
    <w:link w:val="Heading9"/>
    <w:rsid w:val="00B940C4"/>
    <w:rPr>
      <w:i/>
      <w:iCs/>
      <w:sz w:val="22"/>
      <w:szCs w:val="24"/>
      <w:lang w:val="en-GB"/>
    </w:rPr>
  </w:style>
  <w:style w:type="paragraph" w:styleId="BodyText2">
    <w:name w:val="Body Text 2"/>
    <w:basedOn w:val="Normal"/>
    <w:link w:val="BodyText2Char"/>
    <w:rsid w:val="00B940C4"/>
    <w:rPr>
      <w:b/>
      <w:bCs/>
    </w:rPr>
  </w:style>
  <w:style w:type="character" w:customStyle="1" w:styleId="BodyText2Char">
    <w:name w:val="Body Text 2 Char"/>
    <w:basedOn w:val="DefaultParagraphFont"/>
    <w:link w:val="BodyText2"/>
    <w:rsid w:val="00B940C4"/>
    <w:rPr>
      <w:b/>
      <w:bCs/>
      <w:sz w:val="22"/>
      <w:szCs w:val="24"/>
      <w:lang w:val="en-GB"/>
    </w:rPr>
  </w:style>
  <w:style w:type="paragraph" w:customStyle="1" w:styleId="heading2notforTOC">
    <w:name w:val="heading 2 not for TOC"/>
    <w:basedOn w:val="Heading3"/>
    <w:rsid w:val="00B940C4"/>
    <w:rPr>
      <w:b/>
      <w:bCs/>
      <w:i w:val="0"/>
      <w:iCs w:val="0"/>
    </w:rPr>
  </w:style>
  <w:style w:type="character" w:customStyle="1" w:styleId="HEADINGNOTFORTOCChar">
    <w:name w:val="HEADING (NOT FOR TOC) Char"/>
    <w:link w:val="HEADINGNOTFORTOC"/>
    <w:locked/>
    <w:rsid w:val="00B940C4"/>
    <w:rPr>
      <w:b/>
      <w:caps/>
      <w:sz w:val="22"/>
      <w:szCs w:val="24"/>
    </w:rPr>
  </w:style>
  <w:style w:type="character" w:customStyle="1" w:styleId="st">
    <w:name w:val="st"/>
    <w:rsid w:val="00B940C4"/>
  </w:style>
  <w:style w:type="character" w:customStyle="1" w:styleId="BalloonTextChar">
    <w:name w:val="Balloon Text Char"/>
    <w:link w:val="BalloonText"/>
    <w:semiHidden/>
    <w:rsid w:val="00B940C4"/>
    <w:rPr>
      <w:rFonts w:ascii="Tahoma" w:hAnsi="Tahoma"/>
      <w:sz w:val="16"/>
      <w:szCs w:val="16"/>
      <w:lang w:val="en-GB"/>
    </w:rPr>
  </w:style>
  <w:style w:type="character" w:customStyle="1" w:styleId="CommentSubjectChar">
    <w:name w:val="Comment Subject Char"/>
    <w:link w:val="CommentSubject"/>
    <w:semiHidden/>
    <w:rsid w:val="00B940C4"/>
    <w:rPr>
      <w:b/>
      <w:bCs/>
      <w:lang w:val="en-GB"/>
    </w:rPr>
  </w:style>
  <w:style w:type="paragraph" w:styleId="PlainText">
    <w:name w:val="Plain Text"/>
    <w:basedOn w:val="Normal"/>
    <w:link w:val="PlainTextChar"/>
    <w:unhideWhenUsed/>
    <w:rsid w:val="00B940C4"/>
    <w:pPr>
      <w:jc w:val="left"/>
    </w:pPr>
    <w:rPr>
      <w:rFonts w:ascii="Calibri" w:eastAsia="Calibri" w:hAnsi="Calibri"/>
      <w:szCs w:val="21"/>
    </w:rPr>
  </w:style>
  <w:style w:type="character" w:customStyle="1" w:styleId="PlainTextChar">
    <w:name w:val="Plain Text Char"/>
    <w:basedOn w:val="DefaultParagraphFont"/>
    <w:link w:val="PlainText"/>
    <w:rsid w:val="00B940C4"/>
    <w:rPr>
      <w:rFonts w:ascii="Calibri" w:eastAsia="Calibri" w:hAnsi="Calibri"/>
      <w:sz w:val="22"/>
      <w:szCs w:val="21"/>
    </w:rPr>
  </w:style>
  <w:style w:type="character" w:customStyle="1" w:styleId="FooterChar">
    <w:name w:val="Footer Char"/>
    <w:link w:val="Footer"/>
    <w:uiPriority w:val="99"/>
    <w:rsid w:val="00B940C4"/>
    <w:rPr>
      <w:sz w:val="22"/>
      <w:szCs w:val="24"/>
      <w:lang w:val="en-GB"/>
    </w:rPr>
  </w:style>
  <w:style w:type="paragraph" w:styleId="BodyText3">
    <w:name w:val="Body Text 3"/>
    <w:basedOn w:val="Normal"/>
    <w:link w:val="BodyText3Char"/>
    <w:rsid w:val="00B940C4"/>
    <w:pPr>
      <w:spacing w:after="120"/>
      <w:jc w:val="left"/>
    </w:pPr>
    <w:rPr>
      <w:sz w:val="16"/>
      <w:szCs w:val="16"/>
      <w:lang w:val="en-US"/>
    </w:rPr>
  </w:style>
  <w:style w:type="character" w:customStyle="1" w:styleId="BodyText3Char">
    <w:name w:val="Body Text 3 Char"/>
    <w:basedOn w:val="DefaultParagraphFont"/>
    <w:link w:val="BodyText3"/>
    <w:rsid w:val="00B940C4"/>
    <w:rPr>
      <w:sz w:val="16"/>
      <w:szCs w:val="16"/>
    </w:rPr>
  </w:style>
  <w:style w:type="character" w:customStyle="1" w:styleId="BodyTextIndentChar">
    <w:name w:val="Body Text Indent Char"/>
    <w:link w:val="BodyTextIndent"/>
    <w:rsid w:val="00B940C4"/>
    <w:rPr>
      <w:sz w:val="22"/>
      <w:szCs w:val="24"/>
      <w:lang w:val="en-GB"/>
    </w:rPr>
  </w:style>
  <w:style w:type="paragraph" w:styleId="BodyTextIndent2">
    <w:name w:val="Body Text Indent 2"/>
    <w:basedOn w:val="Normal"/>
    <w:link w:val="BodyTextIndent2Char"/>
    <w:rsid w:val="00B940C4"/>
    <w:pPr>
      <w:spacing w:after="120" w:line="480" w:lineRule="auto"/>
      <w:ind w:left="360"/>
    </w:pPr>
  </w:style>
  <w:style w:type="character" w:customStyle="1" w:styleId="BodyTextIndent2Char">
    <w:name w:val="Body Text Indent 2 Char"/>
    <w:basedOn w:val="DefaultParagraphFont"/>
    <w:link w:val="BodyTextIndent2"/>
    <w:rsid w:val="00B940C4"/>
    <w:rPr>
      <w:sz w:val="22"/>
      <w:szCs w:val="24"/>
      <w:lang w:val="en-GB"/>
    </w:rPr>
  </w:style>
  <w:style w:type="character" w:customStyle="1" w:styleId="DocumentMapChar">
    <w:name w:val="Document Map Char"/>
    <w:link w:val="DocumentMap"/>
    <w:semiHidden/>
    <w:rsid w:val="00B940C4"/>
    <w:rPr>
      <w:rFonts w:ascii="Tahoma" w:hAnsi="Tahoma" w:cs="Tahoma"/>
      <w:shd w:val="clear" w:color="auto" w:fill="000080"/>
      <w:lang w:val="en-GB"/>
    </w:rPr>
  </w:style>
  <w:style w:type="character" w:customStyle="1" w:styleId="EndnoteTextChar">
    <w:name w:val="Endnote Text Char"/>
    <w:link w:val="EndnoteText"/>
    <w:semiHidden/>
    <w:rsid w:val="00B940C4"/>
    <w:rPr>
      <w:rFonts w:ascii="Courier New" w:hAnsi="Courier New"/>
      <w:sz w:val="22"/>
      <w:szCs w:val="24"/>
      <w:lang w:val="en-GB"/>
    </w:rPr>
  </w:style>
  <w:style w:type="character" w:customStyle="1" w:styleId="Heading1multilineChar">
    <w:name w:val="Heading 1 (multiline) Char"/>
    <w:link w:val="Heading1multiline"/>
    <w:locked/>
    <w:rsid w:val="00B940C4"/>
    <w:rPr>
      <w:b/>
      <w:caps/>
      <w:sz w:val="22"/>
      <w:szCs w:val="24"/>
    </w:rPr>
  </w:style>
  <w:style w:type="paragraph" w:customStyle="1" w:styleId="Para-no-num">
    <w:name w:val="Para-no-num"/>
    <w:basedOn w:val="Normal"/>
    <w:rsid w:val="00B940C4"/>
    <w:pPr>
      <w:tabs>
        <w:tab w:val="left" w:pos="720"/>
      </w:tabs>
      <w:spacing w:before="120" w:after="120"/>
    </w:pPr>
    <w:rPr>
      <w:szCs w:val="18"/>
    </w:rPr>
  </w:style>
  <w:style w:type="paragraph" w:customStyle="1" w:styleId="ProgElemt">
    <w:name w:val="ProgElemt"/>
    <w:basedOn w:val="HEADINGNOTFORTOC"/>
    <w:rsid w:val="00B940C4"/>
    <w:rPr>
      <w:rFonts w:ascii="Times New Roman Bold" w:hAnsi="Times New Roman Bold"/>
      <w:caps w:val="0"/>
      <w:szCs w:val="22"/>
    </w:rPr>
  </w:style>
  <w:style w:type="character" w:customStyle="1" w:styleId="mainheader">
    <w:name w:val="main_header"/>
    <w:rsid w:val="00B940C4"/>
  </w:style>
  <w:style w:type="paragraph" w:styleId="Title">
    <w:name w:val="Title"/>
    <w:basedOn w:val="Normal"/>
    <w:link w:val="TitleChar"/>
    <w:qFormat/>
    <w:rsid w:val="00B940C4"/>
    <w:pPr>
      <w:autoSpaceDE w:val="0"/>
      <w:autoSpaceDN w:val="0"/>
      <w:adjustRightInd w:val="0"/>
      <w:ind w:left="720"/>
      <w:jc w:val="center"/>
    </w:pPr>
    <w:rPr>
      <w:rFonts w:ascii="Arial" w:hAnsi="Arial"/>
      <w:b/>
      <w:bCs/>
      <w:szCs w:val="22"/>
    </w:rPr>
  </w:style>
  <w:style w:type="character" w:customStyle="1" w:styleId="TitleChar">
    <w:name w:val="Title Char"/>
    <w:basedOn w:val="DefaultParagraphFont"/>
    <w:link w:val="Title"/>
    <w:rsid w:val="00B940C4"/>
    <w:rPr>
      <w:rFonts w:ascii="Arial" w:hAnsi="Arial"/>
      <w:b/>
      <w:bCs/>
      <w:sz w:val="22"/>
      <w:szCs w:val="22"/>
      <w:lang w:val="en-GB"/>
    </w:rPr>
  </w:style>
  <w:style w:type="paragraph" w:styleId="Subtitle">
    <w:name w:val="Subtitle"/>
    <w:basedOn w:val="Normal"/>
    <w:link w:val="SubtitleChar"/>
    <w:qFormat/>
    <w:rsid w:val="00B940C4"/>
    <w:pPr>
      <w:jc w:val="center"/>
    </w:pPr>
    <w:rPr>
      <w:b/>
      <w:bCs/>
      <w:i/>
      <w:iCs/>
    </w:rPr>
  </w:style>
  <w:style w:type="character" w:customStyle="1" w:styleId="SubtitleChar">
    <w:name w:val="Subtitle Char"/>
    <w:basedOn w:val="DefaultParagraphFont"/>
    <w:link w:val="Subtitle"/>
    <w:rsid w:val="00B940C4"/>
    <w:rPr>
      <w:b/>
      <w:bCs/>
      <w:i/>
      <w:iCs/>
      <w:sz w:val="22"/>
      <w:szCs w:val="24"/>
      <w:lang w:val="en-GB"/>
    </w:rPr>
  </w:style>
  <w:style w:type="character" w:customStyle="1" w:styleId="BodyTextIndent3Char">
    <w:name w:val="Body Text Indent 3 Char"/>
    <w:link w:val="BodyTextIndent3"/>
    <w:rsid w:val="00B940C4"/>
    <w:rPr>
      <w:rFonts w:ascii="Georgia" w:hAnsi="Georgia"/>
      <w:sz w:val="22"/>
      <w:lang w:val="en-GB"/>
    </w:rPr>
  </w:style>
  <w:style w:type="paragraph" w:styleId="BodyTextIndent3">
    <w:name w:val="Body Text Indent 3"/>
    <w:basedOn w:val="Normal"/>
    <w:link w:val="BodyTextIndent3Char"/>
    <w:unhideWhenUsed/>
    <w:rsid w:val="00B940C4"/>
    <w:pPr>
      <w:ind w:firstLine="708"/>
    </w:pPr>
    <w:rPr>
      <w:rFonts w:ascii="Georgia" w:hAnsi="Georgia"/>
      <w:szCs w:val="20"/>
    </w:rPr>
  </w:style>
  <w:style w:type="character" w:customStyle="1" w:styleId="BodyTextIndent3Char1">
    <w:name w:val="Body Text Indent 3 Char1"/>
    <w:basedOn w:val="DefaultParagraphFont"/>
    <w:rsid w:val="00B940C4"/>
    <w:rPr>
      <w:sz w:val="16"/>
      <w:szCs w:val="16"/>
      <w:lang w:val="en-GB"/>
    </w:rPr>
  </w:style>
  <w:style w:type="paragraph" w:styleId="ListParagraph">
    <w:name w:val="List Paragraph"/>
    <w:basedOn w:val="Normal"/>
    <w:qFormat/>
    <w:rsid w:val="00B940C4"/>
    <w:pPr>
      <w:ind w:left="720"/>
    </w:pPr>
  </w:style>
  <w:style w:type="paragraph" w:customStyle="1" w:styleId="Title11">
    <w:name w:val="Title11"/>
    <w:basedOn w:val="Heading1"/>
    <w:rsid w:val="00B940C4"/>
    <w:pPr>
      <w:tabs>
        <w:tab w:val="clear" w:pos="720"/>
      </w:tabs>
      <w:spacing w:before="0" w:after="0"/>
    </w:pPr>
    <w:rPr>
      <w:rFonts w:ascii="Times New Roman Bold" w:hAnsi="Times New Roman Bold"/>
      <w:bCs/>
    </w:rPr>
  </w:style>
  <w:style w:type="paragraph" w:customStyle="1" w:styleId="AbstractText">
    <w:name w:val="Abstract Text"/>
    <w:rsid w:val="00B940C4"/>
    <w:pPr>
      <w:tabs>
        <w:tab w:val="left" w:pos="1680"/>
      </w:tabs>
      <w:spacing w:line="280" w:lineRule="exact"/>
      <w:ind w:left="360"/>
    </w:pPr>
    <w:rPr>
      <w:rFonts w:ascii="Arial" w:hAnsi="Arial"/>
      <w:sz w:val="19"/>
    </w:rPr>
  </w:style>
  <w:style w:type="paragraph" w:customStyle="1" w:styleId="ActivityPoint">
    <w:name w:val="Activity Point"/>
    <w:basedOn w:val="Normal"/>
    <w:rsid w:val="00B940C4"/>
    <w:pPr>
      <w:tabs>
        <w:tab w:val="left" w:pos="1080"/>
      </w:tabs>
      <w:spacing w:line="360" w:lineRule="auto"/>
      <w:ind w:left="1440" w:hanging="1440"/>
    </w:pPr>
    <w:rPr>
      <w:kern w:val="28"/>
      <w:lang w:val="en-CA"/>
    </w:rPr>
  </w:style>
  <w:style w:type="paragraph" w:customStyle="1" w:styleId="BodytextforICCP">
    <w:name w:val="Body text for ICCP"/>
    <w:basedOn w:val="BodyText"/>
    <w:rsid w:val="00B940C4"/>
    <w:pPr>
      <w:tabs>
        <w:tab w:val="left" w:pos="-720"/>
      </w:tabs>
      <w:suppressAutoHyphens/>
      <w:overflowPunct w:val="0"/>
      <w:autoSpaceDE w:val="0"/>
      <w:autoSpaceDN w:val="0"/>
      <w:adjustRightInd w:val="0"/>
    </w:pPr>
  </w:style>
  <w:style w:type="paragraph" w:customStyle="1" w:styleId="Document1">
    <w:name w:val="Document 1"/>
    <w:basedOn w:val="Normal"/>
    <w:next w:val="Normal"/>
    <w:rsid w:val="00B940C4"/>
    <w:pPr>
      <w:suppressAutoHyphens/>
      <w:spacing w:line="240" w:lineRule="exact"/>
    </w:pPr>
  </w:style>
  <w:style w:type="paragraph" w:customStyle="1" w:styleId="HEAD-2lines">
    <w:name w:val="HEAD-2lines"/>
    <w:basedOn w:val="Heading2"/>
    <w:rsid w:val="00B940C4"/>
    <w:pPr>
      <w:ind w:left="1944" w:right="864" w:hanging="1080"/>
      <w:outlineLvl w:val="9"/>
    </w:pPr>
    <w:rPr>
      <w:b w:val="0"/>
      <w:bCs w:val="0"/>
    </w:rPr>
  </w:style>
  <w:style w:type="paragraph" w:customStyle="1" w:styleId="Heading2-center">
    <w:name w:val="Heading 2-center"/>
    <w:basedOn w:val="Heading2"/>
    <w:rsid w:val="00B940C4"/>
    <w:pPr>
      <w:tabs>
        <w:tab w:val="left" w:pos="284"/>
      </w:tabs>
      <w:spacing w:before="240"/>
      <w:outlineLvl w:val="9"/>
    </w:pPr>
    <w:rPr>
      <w:b w:val="0"/>
      <w:bCs w:val="0"/>
      <w:i w:val="0"/>
      <w:iCs w:val="0"/>
      <w:caps/>
    </w:rPr>
  </w:style>
  <w:style w:type="paragraph" w:customStyle="1" w:styleId="Heading2-lines">
    <w:name w:val="Heading 2 - lines"/>
    <w:basedOn w:val="Heading2-center"/>
    <w:next w:val="Normal"/>
    <w:rsid w:val="00B940C4"/>
    <w:pPr>
      <w:ind w:left="1400" w:right="573" w:hanging="408"/>
      <w:jc w:val="left"/>
    </w:pPr>
    <w:rPr>
      <w:i/>
      <w:iCs/>
      <w:caps w:val="0"/>
    </w:rPr>
  </w:style>
  <w:style w:type="paragraph" w:customStyle="1" w:styleId="Heading4indent">
    <w:name w:val="Heading 4 indent"/>
    <w:basedOn w:val="Heading40"/>
    <w:rsid w:val="00B940C4"/>
    <w:pPr>
      <w:keepNext w:val="0"/>
      <w:ind w:left="720"/>
      <w:jc w:val="left"/>
      <w:outlineLvl w:val="9"/>
    </w:pPr>
    <w:rPr>
      <w:iCs w:val="0"/>
      <w:szCs w:val="22"/>
    </w:rPr>
  </w:style>
  <w:style w:type="paragraph" w:customStyle="1" w:styleId="Heading51">
    <w:name w:val="Heading 51"/>
    <w:rsid w:val="00B940C4"/>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rPr>
  </w:style>
  <w:style w:type="paragraph" w:customStyle="1" w:styleId="Heading10">
    <w:name w:val="Heading1"/>
    <w:basedOn w:val="Normal"/>
    <w:rsid w:val="00B940C4"/>
    <w:pPr>
      <w:keepNext/>
      <w:keepLines/>
      <w:ind w:left="1702" w:right="998" w:hanging="284"/>
    </w:pPr>
    <w:rPr>
      <w:i/>
      <w:iCs/>
    </w:rPr>
  </w:style>
  <w:style w:type="paragraph" w:customStyle="1" w:styleId="Heading4">
    <w:name w:val="Heading4"/>
    <w:basedOn w:val="Normal"/>
    <w:rsid w:val="00B940C4"/>
    <w:pPr>
      <w:keepNext/>
      <w:numPr>
        <w:numId w:val="17"/>
      </w:numPr>
    </w:pPr>
    <w:rPr>
      <w:i/>
      <w:iCs/>
    </w:rPr>
  </w:style>
  <w:style w:type="paragraph" w:customStyle="1" w:styleId="HEADINGII">
    <w:name w:val="HEADINGII"/>
    <w:basedOn w:val="Normal"/>
    <w:rsid w:val="00B940C4"/>
    <w:pPr>
      <w:spacing w:before="240"/>
      <w:ind w:left="1474" w:right="856" w:hanging="340"/>
    </w:pPr>
    <w:rPr>
      <w:b/>
      <w:bCs/>
      <w:caps/>
    </w:rPr>
  </w:style>
  <w:style w:type="paragraph" w:customStyle="1" w:styleId="headingoneline">
    <w:name w:val="headingoneline"/>
    <w:basedOn w:val="Normal"/>
    <w:next w:val="Normal"/>
    <w:rsid w:val="00B940C4"/>
    <w:pPr>
      <w:keepNext/>
      <w:tabs>
        <w:tab w:val="left" w:pos="567"/>
      </w:tabs>
      <w:spacing w:before="120" w:after="120"/>
      <w:jc w:val="center"/>
    </w:pPr>
    <w:rPr>
      <w:b/>
      <w:bCs/>
      <w:i/>
    </w:rPr>
  </w:style>
  <w:style w:type="paragraph" w:customStyle="1" w:styleId="list3">
    <w:name w:val="list3"/>
    <w:basedOn w:val="Normal"/>
    <w:autoRedefine/>
    <w:rsid w:val="00B940C4"/>
    <w:pPr>
      <w:numPr>
        <w:numId w:val="18"/>
      </w:numPr>
    </w:pPr>
  </w:style>
  <w:style w:type="paragraph" w:customStyle="1" w:styleId="Numberedparagraph">
    <w:name w:val="Numbered paragraph"/>
    <w:basedOn w:val="Normal"/>
    <w:rsid w:val="00B940C4"/>
    <w:pPr>
      <w:numPr>
        <w:numId w:val="19"/>
      </w:numPr>
    </w:pPr>
    <w:rPr>
      <w:kern w:val="28"/>
    </w:rPr>
  </w:style>
  <w:style w:type="paragraph" w:customStyle="1" w:styleId="Para">
    <w:name w:val="Para"/>
    <w:basedOn w:val="Normal"/>
    <w:rsid w:val="00B940C4"/>
    <w:pPr>
      <w:numPr>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lang w:eastAsia="zh-CN"/>
    </w:rPr>
  </w:style>
  <w:style w:type="paragraph" w:customStyle="1" w:styleId="Para-decision">
    <w:name w:val="Para-decision"/>
    <w:basedOn w:val="Normal"/>
    <w:rsid w:val="00B940C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pPr>
    <w:rPr>
      <w:rFonts w:ascii="Courier" w:hAnsi="Courier"/>
      <w:color w:val="000000"/>
      <w:sz w:val="20"/>
    </w:rPr>
  </w:style>
  <w:style w:type="paragraph" w:customStyle="1" w:styleId="Style1">
    <w:name w:val="Style1"/>
    <w:basedOn w:val="Normal"/>
    <w:autoRedefine/>
    <w:rsid w:val="00B940C4"/>
    <w:pPr>
      <w:numPr>
        <w:ilvl w:val="1"/>
        <w:numId w:val="21"/>
      </w:numPr>
      <w:tabs>
        <w:tab w:val="num" w:pos="360"/>
      </w:tabs>
      <w:spacing w:before="120" w:after="120"/>
      <w:ind w:left="0" w:firstLine="0"/>
    </w:pPr>
    <w:rPr>
      <w:szCs w:val="20"/>
      <w:lang w:val="en-US"/>
    </w:rPr>
  </w:style>
  <w:style w:type="paragraph" w:customStyle="1" w:styleId="aident">
    <w:name w:val="(a) ident"/>
    <w:basedOn w:val="Normal"/>
    <w:rsid w:val="00B940C4"/>
    <w:pPr>
      <w:autoSpaceDE w:val="0"/>
      <w:autoSpaceDN w:val="0"/>
      <w:snapToGrid w:val="0"/>
      <w:spacing w:before="120" w:after="120"/>
    </w:pPr>
    <w:rPr>
      <w:szCs w:val="18"/>
    </w:rPr>
  </w:style>
  <w:style w:type="paragraph" w:customStyle="1" w:styleId="Activity">
    <w:name w:val="Activity"/>
    <w:basedOn w:val="Normal"/>
    <w:rsid w:val="00B940C4"/>
    <w:pPr>
      <w:numPr>
        <w:ilvl w:val="1"/>
        <w:numId w:val="22"/>
      </w:numPr>
      <w:tabs>
        <w:tab w:val="num" w:pos="360"/>
      </w:tabs>
      <w:spacing w:before="120" w:after="120"/>
      <w:ind w:left="0" w:firstLine="0"/>
    </w:pPr>
    <w:rPr>
      <w:szCs w:val="20"/>
    </w:rPr>
  </w:style>
  <w:style w:type="paragraph" w:customStyle="1" w:styleId="bodytextnoindent0">
    <w:name w:val="bodytextnoindent"/>
    <w:basedOn w:val="Normal"/>
    <w:rsid w:val="00B940C4"/>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0"/>
    <w:rsid w:val="00B940C4"/>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B940C4"/>
    <w:pPr>
      <w:keepNext/>
      <w:spacing w:before="120" w:after="120"/>
      <w:jc w:val="center"/>
      <w:outlineLvl w:val="0"/>
    </w:pPr>
    <w:rPr>
      <w:i/>
      <w:iCs/>
    </w:rPr>
  </w:style>
  <w:style w:type="paragraph" w:customStyle="1" w:styleId="paraa0">
    <w:name w:val="para (a)"/>
    <w:basedOn w:val="para40"/>
    <w:rsid w:val="00B940C4"/>
    <w:pPr>
      <w:tabs>
        <w:tab w:val="num" w:pos="720"/>
      </w:tabs>
      <w:ind w:left="720" w:hanging="720"/>
      <w:textAlignment w:val="auto"/>
    </w:pPr>
    <w:rPr>
      <w:rFonts w:ascii="Times New Roman" w:hAnsi="Times New Roman"/>
      <w:sz w:val="22"/>
    </w:rPr>
  </w:style>
  <w:style w:type="paragraph" w:customStyle="1" w:styleId="Para1">
    <w:name w:val="Para 1"/>
    <w:basedOn w:val="Normal"/>
    <w:rsid w:val="00B940C4"/>
    <w:pPr>
      <w:numPr>
        <w:numId w:val="23"/>
      </w:numPr>
      <w:spacing w:before="120" w:after="120"/>
      <w:jc w:val="left"/>
    </w:pPr>
    <w:rPr>
      <w:szCs w:val="20"/>
      <w:lang w:val="en-US"/>
    </w:rPr>
  </w:style>
  <w:style w:type="paragraph" w:customStyle="1" w:styleId="Paranormal">
    <w:name w:val="Para normal"/>
    <w:basedOn w:val="Normal"/>
    <w:rsid w:val="00B940C4"/>
    <w:pPr>
      <w:framePr w:hSpace="187" w:vSpace="187" w:wrap="notBeside" w:vAnchor="text" w:hAnchor="text" w:y="1"/>
      <w:numPr>
        <w:numId w:val="24"/>
      </w:numPr>
      <w:spacing w:before="120" w:after="120"/>
    </w:pPr>
    <w:rPr>
      <w:szCs w:val="20"/>
    </w:rPr>
  </w:style>
  <w:style w:type="paragraph" w:customStyle="1" w:styleId="Paraofficial">
    <w:name w:val="Para official"/>
    <w:basedOn w:val="Normal"/>
    <w:rsid w:val="00B940C4"/>
    <w:pPr>
      <w:framePr w:hSpace="187" w:vSpace="187" w:wrap="notBeside" w:vAnchor="text" w:hAnchor="text" w:y="1"/>
      <w:numPr>
        <w:numId w:val="25"/>
      </w:numPr>
      <w:tabs>
        <w:tab w:val="num" w:pos="360"/>
      </w:tabs>
      <w:spacing w:before="240" w:after="240"/>
      <w:ind w:firstLine="0"/>
    </w:pPr>
    <w:rPr>
      <w:szCs w:val="20"/>
    </w:rPr>
  </w:style>
  <w:style w:type="paragraph" w:customStyle="1" w:styleId="para11">
    <w:name w:val="para1"/>
    <w:basedOn w:val="Normal"/>
    <w:rsid w:val="00B940C4"/>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
    <w:name w:val="Reference"/>
    <w:basedOn w:val="Normal"/>
    <w:rsid w:val="00B940C4"/>
    <w:pPr>
      <w:spacing w:before="60" w:after="60"/>
      <w:ind w:left="288" w:hanging="288"/>
    </w:pPr>
    <w:rPr>
      <w:lang w:val="en-US"/>
    </w:rPr>
  </w:style>
  <w:style w:type="paragraph" w:customStyle="1" w:styleId="Dec-titleoneline">
    <w:name w:val="Dec-title one line"/>
    <w:basedOn w:val="Heading2"/>
    <w:rsid w:val="00B940C4"/>
  </w:style>
  <w:style w:type="paragraph" w:customStyle="1" w:styleId="Decheadmuliline">
    <w:name w:val="Dec_head muliline"/>
    <w:basedOn w:val="BodyText"/>
    <w:next w:val="BodyText"/>
    <w:rsid w:val="00B940C4"/>
    <w:pPr>
      <w:ind w:left="2127" w:hanging="1276"/>
    </w:pPr>
    <w:rPr>
      <w:b/>
      <w:i/>
    </w:rPr>
  </w:style>
  <w:style w:type="paragraph" w:customStyle="1" w:styleId="Numbering">
    <w:name w:val="Numbering"/>
    <w:basedOn w:val="Normal"/>
    <w:rsid w:val="00B940C4"/>
    <w:pPr>
      <w:tabs>
        <w:tab w:val="num" w:pos="720"/>
      </w:tabs>
    </w:pPr>
    <w:rPr>
      <w:szCs w:val="20"/>
    </w:rPr>
  </w:style>
  <w:style w:type="paragraph" w:customStyle="1" w:styleId="msolistparagraph0">
    <w:name w:val="msolistparagraph"/>
    <w:basedOn w:val="Normal"/>
    <w:rsid w:val="00B940C4"/>
    <w:pPr>
      <w:ind w:left="720"/>
      <w:jc w:val="left"/>
    </w:pPr>
    <w:rPr>
      <w:rFonts w:ascii="Calibri" w:hAnsi="Calibri"/>
      <w:szCs w:val="22"/>
      <w:lang w:val="en-US"/>
    </w:rPr>
  </w:style>
  <w:style w:type="paragraph" w:customStyle="1" w:styleId="Body">
    <w:name w:val="Body"/>
    <w:basedOn w:val="Normal"/>
    <w:rsid w:val="00B940C4"/>
    <w:pPr>
      <w:spacing w:before="60" w:after="60"/>
    </w:pPr>
    <w:rPr>
      <w:rFonts w:ascii="CG Times" w:hAnsi="CG Times"/>
      <w:szCs w:val="20"/>
    </w:rPr>
  </w:style>
  <w:style w:type="paragraph" w:customStyle="1" w:styleId="StylePara1Before6ptAfter6pt">
    <w:name w:val="Style Para 1 + Before:  6 pt After:  6 pt"/>
    <w:basedOn w:val="Para1"/>
    <w:rsid w:val="00B940C4"/>
    <w:pPr>
      <w:jc w:val="both"/>
    </w:pPr>
    <w:rPr>
      <w:lang w:val="en-GB"/>
    </w:rPr>
  </w:style>
  <w:style w:type="character" w:customStyle="1" w:styleId="Hyperlink1">
    <w:name w:val="Hyperlink1"/>
    <w:rsid w:val="00B940C4"/>
    <w:rPr>
      <w:color w:val="0000FF"/>
      <w:u w:val="single"/>
    </w:rPr>
  </w:style>
  <w:style w:type="character" w:customStyle="1" w:styleId="maintextbldleft1">
    <w:name w:val="maintextbldleft1"/>
    <w:rsid w:val="00B940C4"/>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B940C4"/>
    <w:rPr>
      <w:b/>
      <w:bCs w:val="0"/>
      <w:caps/>
      <w:sz w:val="22"/>
      <w:szCs w:val="24"/>
      <w:lang w:eastAsia="en-US"/>
    </w:rPr>
  </w:style>
  <w:style w:type="character" w:customStyle="1" w:styleId="longtext">
    <w:name w:val="long_text"/>
    <w:rsid w:val="00B940C4"/>
  </w:style>
  <w:style w:type="character" w:customStyle="1" w:styleId="A8">
    <w:name w:val="A8"/>
    <w:rsid w:val="00B940C4"/>
    <w:rPr>
      <w:rFonts w:ascii="Myriad Pro" w:hAnsi="Myriad Pro" w:cs="Myriad Pro" w:hint="default"/>
      <w:color w:val="000000"/>
      <w:sz w:val="30"/>
      <w:szCs w:val="30"/>
    </w:rPr>
  </w:style>
  <w:style w:type="character" w:customStyle="1" w:styleId="A3">
    <w:name w:val="A3"/>
    <w:rsid w:val="00B940C4"/>
    <w:rPr>
      <w:rFonts w:ascii="Myriad Pro" w:hAnsi="Myriad Pro" w:cs="Myriad Pro" w:hint="default"/>
      <w:color w:val="000000"/>
      <w:sz w:val="21"/>
      <w:szCs w:val="21"/>
    </w:rPr>
  </w:style>
  <w:style w:type="character" w:customStyle="1" w:styleId="A11">
    <w:name w:val="A11"/>
    <w:rsid w:val="00B940C4"/>
    <w:rPr>
      <w:rFonts w:ascii="Myriad Pro" w:hAnsi="Myriad Pro" w:cs="Myriad Pro" w:hint="default"/>
      <w:color w:val="000000"/>
      <w:sz w:val="13"/>
      <w:szCs w:val="13"/>
    </w:rPr>
  </w:style>
  <w:style w:type="character" w:customStyle="1" w:styleId="CharChar20">
    <w:name w:val="Char Char20"/>
    <w:rsid w:val="00B940C4"/>
    <w:rPr>
      <w:rFonts w:ascii="Times New Roman" w:eastAsia="Times New Roman" w:hAnsi="Times New Roman" w:cs="Times New Roman" w:hint="default"/>
      <w:b/>
      <w:bCs w:val="0"/>
      <w:caps/>
      <w:szCs w:val="24"/>
      <w:lang w:val="en-GB"/>
    </w:rPr>
  </w:style>
  <w:style w:type="character" w:customStyle="1" w:styleId="CharChar19">
    <w:name w:val="Char Char19"/>
    <w:rsid w:val="00B940C4"/>
    <w:rPr>
      <w:rFonts w:ascii="Times New Roman" w:eastAsia="Times New Roman" w:hAnsi="Times New Roman" w:cs="Times New Roman" w:hint="default"/>
      <w:b/>
      <w:bCs/>
      <w:i/>
      <w:iCs/>
      <w:szCs w:val="24"/>
      <w:lang w:val="en-GB"/>
    </w:rPr>
  </w:style>
  <w:style w:type="character" w:customStyle="1" w:styleId="CharChar10">
    <w:name w:val="Char Char10"/>
    <w:rsid w:val="00B940C4"/>
    <w:rPr>
      <w:rFonts w:ascii="Times New Roman" w:eastAsia="Times New Roman" w:hAnsi="Times New Roman" w:cs="Times New Roman" w:hint="default"/>
      <w:szCs w:val="24"/>
      <w:lang w:val="en-GB"/>
    </w:rPr>
  </w:style>
  <w:style w:type="character" w:customStyle="1" w:styleId="StyleFootnoteReferenceNounderline">
    <w:name w:val="Style Footnote Reference + No underline"/>
    <w:rsid w:val="00B940C4"/>
    <w:rPr>
      <w:rFonts w:ascii="Times New Roman" w:hAnsi="Times New Roman" w:cs="Times New Roman" w:hint="default"/>
      <w:strike w:val="0"/>
      <w:dstrike w:val="0"/>
      <w:sz w:val="18"/>
      <w:szCs w:val="18"/>
      <w:u w:val="none"/>
      <w:effect w:val="none"/>
      <w:vertAlign w:val="superscript"/>
    </w:rPr>
  </w:style>
  <w:style w:type="character" w:customStyle="1" w:styleId="apple-style-span">
    <w:name w:val="apple-style-span"/>
    <w:rsid w:val="00B940C4"/>
  </w:style>
  <w:style w:type="character" w:customStyle="1" w:styleId="ipa">
    <w:name w:val="ipa"/>
    <w:rsid w:val="00B940C4"/>
  </w:style>
  <w:style w:type="character" w:customStyle="1" w:styleId="shorttext">
    <w:name w:val="short_text"/>
    <w:rsid w:val="00B940C4"/>
  </w:style>
  <w:style w:type="character" w:customStyle="1" w:styleId="StyleFootnoteReferenceBoldAllcaps">
    <w:name w:val="Style Footnote Reference + Bold All caps"/>
    <w:rsid w:val="00B940C4"/>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B940C4"/>
    <w:rPr>
      <w:b/>
      <w:bCs/>
      <w:i/>
      <w:iCs/>
      <w:sz w:val="22"/>
      <w:szCs w:val="24"/>
      <w:lang w:val="en-GB" w:eastAsia="en-US" w:bidi="ar-SA"/>
    </w:rPr>
  </w:style>
  <w:style w:type="character" w:customStyle="1" w:styleId="titlex11">
    <w:name w:val="titlex11"/>
    <w:rsid w:val="00B940C4"/>
    <w:rPr>
      <w:rFonts w:ascii="Trebuchet MS" w:hAnsi="Trebuchet MS" w:hint="default"/>
      <w:color w:val="003344"/>
      <w:sz w:val="36"/>
      <w:szCs w:val="36"/>
    </w:rPr>
  </w:style>
  <w:style w:type="character" w:customStyle="1" w:styleId="Heading2Char1">
    <w:name w:val="Heading 2 Char1"/>
    <w:rsid w:val="00B940C4"/>
    <w:rPr>
      <w:b/>
      <w:bCs/>
      <w:i/>
      <w:iCs/>
      <w:sz w:val="22"/>
      <w:szCs w:val="24"/>
      <w:lang w:val="en-GB" w:eastAsia="en-US" w:bidi="ar-SA"/>
    </w:rPr>
  </w:style>
  <w:style w:type="character" w:styleId="PlaceholderText">
    <w:name w:val="Placeholder Text"/>
    <w:basedOn w:val="DefaultParagraphFont"/>
    <w:uiPriority w:val="99"/>
    <w:unhideWhenUsed/>
    <w:rsid w:val="00F45D9F"/>
    <w:rPr>
      <w:color w:val="808080"/>
    </w:rPr>
  </w:style>
  <w:style w:type="table" w:customStyle="1" w:styleId="TableGrid1">
    <w:name w:val="Table Grid1"/>
    <w:basedOn w:val="TableNormal"/>
    <w:next w:val="TableGrid"/>
    <w:uiPriority w:val="59"/>
    <w:rsid w:val="00D24A62"/>
    <w:rPr>
      <w:rFonts w:asciiTheme="minorHAnsi"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文件标题"/>
    <w:basedOn w:val="Normal"/>
    <w:rsid w:val="007E5D92"/>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056">
      <w:bodyDiv w:val="1"/>
      <w:marLeft w:val="0"/>
      <w:marRight w:val="0"/>
      <w:marTop w:val="0"/>
      <w:marBottom w:val="0"/>
      <w:divBdr>
        <w:top w:val="none" w:sz="0" w:space="0" w:color="auto"/>
        <w:left w:val="none" w:sz="0" w:space="0" w:color="auto"/>
        <w:bottom w:val="none" w:sz="0" w:space="0" w:color="auto"/>
        <w:right w:val="none" w:sz="0" w:space="0" w:color="auto"/>
      </w:divBdr>
    </w:div>
    <w:div w:id="137915739">
      <w:bodyDiv w:val="1"/>
      <w:marLeft w:val="0"/>
      <w:marRight w:val="0"/>
      <w:marTop w:val="0"/>
      <w:marBottom w:val="0"/>
      <w:divBdr>
        <w:top w:val="none" w:sz="0" w:space="0" w:color="auto"/>
        <w:left w:val="none" w:sz="0" w:space="0" w:color="auto"/>
        <w:bottom w:val="none" w:sz="0" w:space="0" w:color="auto"/>
        <w:right w:val="none" w:sz="0" w:space="0" w:color="auto"/>
      </w:divBdr>
    </w:div>
    <w:div w:id="148518258">
      <w:bodyDiv w:val="1"/>
      <w:marLeft w:val="0"/>
      <w:marRight w:val="0"/>
      <w:marTop w:val="0"/>
      <w:marBottom w:val="0"/>
      <w:divBdr>
        <w:top w:val="none" w:sz="0" w:space="0" w:color="auto"/>
        <w:left w:val="none" w:sz="0" w:space="0" w:color="auto"/>
        <w:bottom w:val="none" w:sz="0" w:space="0" w:color="auto"/>
        <w:right w:val="none" w:sz="0" w:space="0" w:color="auto"/>
      </w:divBdr>
    </w:div>
    <w:div w:id="156728250">
      <w:bodyDiv w:val="1"/>
      <w:marLeft w:val="0"/>
      <w:marRight w:val="0"/>
      <w:marTop w:val="0"/>
      <w:marBottom w:val="0"/>
      <w:divBdr>
        <w:top w:val="none" w:sz="0" w:space="0" w:color="auto"/>
        <w:left w:val="none" w:sz="0" w:space="0" w:color="auto"/>
        <w:bottom w:val="none" w:sz="0" w:space="0" w:color="auto"/>
        <w:right w:val="none" w:sz="0" w:space="0" w:color="auto"/>
      </w:divBdr>
      <w:divsChild>
        <w:div w:id="418254706">
          <w:marLeft w:val="0"/>
          <w:marRight w:val="0"/>
          <w:marTop w:val="0"/>
          <w:marBottom w:val="0"/>
          <w:divBdr>
            <w:top w:val="none" w:sz="0" w:space="0" w:color="auto"/>
            <w:left w:val="none" w:sz="0" w:space="0" w:color="auto"/>
            <w:bottom w:val="none" w:sz="0" w:space="0" w:color="auto"/>
            <w:right w:val="none" w:sz="0" w:space="0" w:color="auto"/>
          </w:divBdr>
        </w:div>
        <w:div w:id="476798780">
          <w:marLeft w:val="0"/>
          <w:marRight w:val="0"/>
          <w:marTop w:val="0"/>
          <w:marBottom w:val="0"/>
          <w:divBdr>
            <w:top w:val="none" w:sz="0" w:space="0" w:color="auto"/>
            <w:left w:val="none" w:sz="0" w:space="0" w:color="auto"/>
            <w:bottom w:val="none" w:sz="0" w:space="0" w:color="auto"/>
            <w:right w:val="none" w:sz="0" w:space="0" w:color="auto"/>
          </w:divBdr>
        </w:div>
        <w:div w:id="514199003">
          <w:marLeft w:val="0"/>
          <w:marRight w:val="0"/>
          <w:marTop w:val="0"/>
          <w:marBottom w:val="0"/>
          <w:divBdr>
            <w:top w:val="none" w:sz="0" w:space="0" w:color="auto"/>
            <w:left w:val="none" w:sz="0" w:space="0" w:color="auto"/>
            <w:bottom w:val="none" w:sz="0" w:space="0" w:color="auto"/>
            <w:right w:val="none" w:sz="0" w:space="0" w:color="auto"/>
          </w:divBdr>
        </w:div>
      </w:divsChild>
    </w:div>
    <w:div w:id="21851375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03457995">
      <w:bodyDiv w:val="1"/>
      <w:marLeft w:val="0"/>
      <w:marRight w:val="0"/>
      <w:marTop w:val="0"/>
      <w:marBottom w:val="0"/>
      <w:divBdr>
        <w:top w:val="none" w:sz="0" w:space="0" w:color="auto"/>
        <w:left w:val="none" w:sz="0" w:space="0" w:color="auto"/>
        <w:bottom w:val="none" w:sz="0" w:space="0" w:color="auto"/>
        <w:right w:val="none" w:sz="0" w:space="0" w:color="auto"/>
      </w:divBdr>
      <w:divsChild>
        <w:div w:id="1533301265">
          <w:marLeft w:val="0"/>
          <w:marRight w:val="0"/>
          <w:marTop w:val="0"/>
          <w:marBottom w:val="0"/>
          <w:divBdr>
            <w:top w:val="none" w:sz="0" w:space="0" w:color="auto"/>
            <w:left w:val="none" w:sz="0" w:space="0" w:color="auto"/>
            <w:bottom w:val="none" w:sz="0" w:space="0" w:color="auto"/>
            <w:right w:val="none" w:sz="0" w:space="0" w:color="auto"/>
          </w:divBdr>
        </w:div>
        <w:div w:id="1759671355">
          <w:marLeft w:val="0"/>
          <w:marRight w:val="0"/>
          <w:marTop w:val="0"/>
          <w:marBottom w:val="0"/>
          <w:divBdr>
            <w:top w:val="none" w:sz="0" w:space="0" w:color="auto"/>
            <w:left w:val="none" w:sz="0" w:space="0" w:color="auto"/>
            <w:bottom w:val="none" w:sz="0" w:space="0" w:color="auto"/>
            <w:right w:val="none" w:sz="0" w:space="0" w:color="auto"/>
          </w:divBdr>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087082">
      <w:bodyDiv w:val="1"/>
      <w:marLeft w:val="0"/>
      <w:marRight w:val="0"/>
      <w:marTop w:val="0"/>
      <w:marBottom w:val="0"/>
      <w:divBdr>
        <w:top w:val="none" w:sz="0" w:space="0" w:color="auto"/>
        <w:left w:val="none" w:sz="0" w:space="0" w:color="auto"/>
        <w:bottom w:val="none" w:sz="0" w:space="0" w:color="auto"/>
        <w:right w:val="none" w:sz="0" w:space="0" w:color="auto"/>
      </w:divBdr>
    </w:div>
    <w:div w:id="542866019">
      <w:bodyDiv w:val="1"/>
      <w:marLeft w:val="0"/>
      <w:marRight w:val="0"/>
      <w:marTop w:val="0"/>
      <w:marBottom w:val="0"/>
      <w:divBdr>
        <w:top w:val="none" w:sz="0" w:space="0" w:color="auto"/>
        <w:left w:val="none" w:sz="0" w:space="0" w:color="auto"/>
        <w:bottom w:val="none" w:sz="0" w:space="0" w:color="auto"/>
        <w:right w:val="none" w:sz="0" w:space="0" w:color="auto"/>
      </w:divBdr>
      <w:divsChild>
        <w:div w:id="438112293">
          <w:marLeft w:val="0"/>
          <w:marRight w:val="0"/>
          <w:marTop w:val="0"/>
          <w:marBottom w:val="0"/>
          <w:divBdr>
            <w:top w:val="none" w:sz="0" w:space="0" w:color="auto"/>
            <w:left w:val="none" w:sz="0" w:space="0" w:color="auto"/>
            <w:bottom w:val="none" w:sz="0" w:space="0" w:color="auto"/>
            <w:right w:val="none" w:sz="0" w:space="0" w:color="auto"/>
          </w:divBdr>
          <w:divsChild>
            <w:div w:id="979454398">
              <w:marLeft w:val="0"/>
              <w:marRight w:val="0"/>
              <w:marTop w:val="0"/>
              <w:marBottom w:val="0"/>
              <w:divBdr>
                <w:top w:val="none" w:sz="0" w:space="0" w:color="auto"/>
                <w:left w:val="none" w:sz="0" w:space="0" w:color="auto"/>
                <w:bottom w:val="none" w:sz="0" w:space="0" w:color="auto"/>
                <w:right w:val="none" w:sz="0" w:space="0" w:color="auto"/>
              </w:divBdr>
              <w:divsChild>
                <w:div w:id="718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3519">
      <w:bodyDiv w:val="1"/>
      <w:marLeft w:val="0"/>
      <w:marRight w:val="0"/>
      <w:marTop w:val="0"/>
      <w:marBottom w:val="0"/>
      <w:divBdr>
        <w:top w:val="none" w:sz="0" w:space="0" w:color="auto"/>
        <w:left w:val="none" w:sz="0" w:space="0" w:color="auto"/>
        <w:bottom w:val="none" w:sz="0" w:space="0" w:color="auto"/>
        <w:right w:val="none" w:sz="0" w:space="0" w:color="auto"/>
      </w:divBdr>
    </w:div>
    <w:div w:id="754977860">
      <w:bodyDiv w:val="1"/>
      <w:marLeft w:val="0"/>
      <w:marRight w:val="0"/>
      <w:marTop w:val="0"/>
      <w:marBottom w:val="0"/>
      <w:divBdr>
        <w:top w:val="none" w:sz="0" w:space="0" w:color="auto"/>
        <w:left w:val="none" w:sz="0" w:space="0" w:color="auto"/>
        <w:bottom w:val="none" w:sz="0" w:space="0" w:color="auto"/>
        <w:right w:val="none" w:sz="0" w:space="0" w:color="auto"/>
      </w:divBdr>
      <w:divsChild>
        <w:div w:id="1072390669">
          <w:marLeft w:val="0"/>
          <w:marRight w:val="0"/>
          <w:marTop w:val="0"/>
          <w:marBottom w:val="0"/>
          <w:divBdr>
            <w:top w:val="none" w:sz="0" w:space="0" w:color="auto"/>
            <w:left w:val="none" w:sz="0" w:space="0" w:color="auto"/>
            <w:bottom w:val="none" w:sz="0" w:space="0" w:color="auto"/>
            <w:right w:val="none" w:sz="0" w:space="0" w:color="auto"/>
          </w:divBdr>
        </w:div>
        <w:div w:id="1435903051">
          <w:marLeft w:val="0"/>
          <w:marRight w:val="0"/>
          <w:marTop w:val="0"/>
          <w:marBottom w:val="0"/>
          <w:divBdr>
            <w:top w:val="none" w:sz="0" w:space="0" w:color="auto"/>
            <w:left w:val="none" w:sz="0" w:space="0" w:color="auto"/>
            <w:bottom w:val="none" w:sz="0" w:space="0" w:color="auto"/>
            <w:right w:val="none" w:sz="0" w:space="0" w:color="auto"/>
          </w:divBdr>
        </w:div>
        <w:div w:id="1800371667">
          <w:marLeft w:val="0"/>
          <w:marRight w:val="0"/>
          <w:marTop w:val="0"/>
          <w:marBottom w:val="0"/>
          <w:divBdr>
            <w:top w:val="none" w:sz="0" w:space="0" w:color="auto"/>
            <w:left w:val="none" w:sz="0" w:space="0" w:color="auto"/>
            <w:bottom w:val="none" w:sz="0" w:space="0" w:color="auto"/>
            <w:right w:val="none" w:sz="0" w:space="0" w:color="auto"/>
          </w:divBdr>
        </w:div>
      </w:divsChild>
    </w:div>
    <w:div w:id="816654309">
      <w:bodyDiv w:val="1"/>
      <w:marLeft w:val="0"/>
      <w:marRight w:val="0"/>
      <w:marTop w:val="0"/>
      <w:marBottom w:val="0"/>
      <w:divBdr>
        <w:top w:val="none" w:sz="0" w:space="0" w:color="auto"/>
        <w:left w:val="none" w:sz="0" w:space="0" w:color="auto"/>
        <w:bottom w:val="none" w:sz="0" w:space="0" w:color="auto"/>
        <w:right w:val="none" w:sz="0" w:space="0" w:color="auto"/>
      </w:divBdr>
      <w:divsChild>
        <w:div w:id="445777550">
          <w:marLeft w:val="0"/>
          <w:marRight w:val="0"/>
          <w:marTop w:val="0"/>
          <w:marBottom w:val="0"/>
          <w:divBdr>
            <w:top w:val="none" w:sz="0" w:space="0" w:color="auto"/>
            <w:left w:val="none" w:sz="0" w:space="0" w:color="auto"/>
            <w:bottom w:val="none" w:sz="0" w:space="0" w:color="auto"/>
            <w:right w:val="none" w:sz="0" w:space="0" w:color="auto"/>
          </w:divBdr>
          <w:divsChild>
            <w:div w:id="259872194">
              <w:marLeft w:val="0"/>
              <w:marRight w:val="0"/>
              <w:marTop w:val="0"/>
              <w:marBottom w:val="0"/>
              <w:divBdr>
                <w:top w:val="none" w:sz="0" w:space="0" w:color="auto"/>
                <w:left w:val="none" w:sz="0" w:space="0" w:color="auto"/>
                <w:bottom w:val="none" w:sz="0" w:space="0" w:color="auto"/>
                <w:right w:val="none" w:sz="0" w:space="0" w:color="auto"/>
              </w:divBdr>
              <w:divsChild>
                <w:div w:id="1624002569">
                  <w:marLeft w:val="0"/>
                  <w:marRight w:val="0"/>
                  <w:marTop w:val="0"/>
                  <w:marBottom w:val="0"/>
                  <w:divBdr>
                    <w:top w:val="none" w:sz="0" w:space="0" w:color="auto"/>
                    <w:left w:val="none" w:sz="0" w:space="0" w:color="auto"/>
                    <w:bottom w:val="none" w:sz="0" w:space="0" w:color="auto"/>
                    <w:right w:val="none" w:sz="0" w:space="0" w:color="auto"/>
                  </w:divBdr>
                  <w:divsChild>
                    <w:div w:id="716974916">
                      <w:marLeft w:val="0"/>
                      <w:marRight w:val="0"/>
                      <w:marTop w:val="0"/>
                      <w:marBottom w:val="0"/>
                      <w:divBdr>
                        <w:top w:val="none" w:sz="0" w:space="0" w:color="auto"/>
                        <w:left w:val="none" w:sz="0" w:space="0" w:color="auto"/>
                        <w:bottom w:val="none" w:sz="0" w:space="0" w:color="auto"/>
                        <w:right w:val="none" w:sz="0" w:space="0" w:color="auto"/>
                      </w:divBdr>
                      <w:divsChild>
                        <w:div w:id="4133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9581">
      <w:bodyDiv w:val="1"/>
      <w:marLeft w:val="0"/>
      <w:marRight w:val="0"/>
      <w:marTop w:val="0"/>
      <w:marBottom w:val="0"/>
      <w:divBdr>
        <w:top w:val="none" w:sz="0" w:space="0" w:color="auto"/>
        <w:left w:val="none" w:sz="0" w:space="0" w:color="auto"/>
        <w:bottom w:val="none" w:sz="0" w:space="0" w:color="auto"/>
        <w:right w:val="none" w:sz="0" w:space="0" w:color="auto"/>
      </w:divBdr>
    </w:div>
    <w:div w:id="832914660">
      <w:bodyDiv w:val="1"/>
      <w:marLeft w:val="0"/>
      <w:marRight w:val="0"/>
      <w:marTop w:val="0"/>
      <w:marBottom w:val="0"/>
      <w:divBdr>
        <w:top w:val="none" w:sz="0" w:space="0" w:color="auto"/>
        <w:left w:val="none" w:sz="0" w:space="0" w:color="auto"/>
        <w:bottom w:val="none" w:sz="0" w:space="0" w:color="auto"/>
        <w:right w:val="none" w:sz="0" w:space="0" w:color="auto"/>
      </w:divBdr>
      <w:divsChild>
        <w:div w:id="144705401">
          <w:marLeft w:val="0"/>
          <w:marRight w:val="0"/>
          <w:marTop w:val="0"/>
          <w:marBottom w:val="0"/>
          <w:divBdr>
            <w:top w:val="none" w:sz="0" w:space="0" w:color="auto"/>
            <w:left w:val="none" w:sz="0" w:space="0" w:color="auto"/>
            <w:bottom w:val="none" w:sz="0" w:space="0" w:color="auto"/>
            <w:right w:val="none" w:sz="0" w:space="0" w:color="auto"/>
          </w:divBdr>
        </w:div>
      </w:divsChild>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092975642">
      <w:bodyDiv w:val="1"/>
      <w:marLeft w:val="0"/>
      <w:marRight w:val="0"/>
      <w:marTop w:val="0"/>
      <w:marBottom w:val="0"/>
      <w:divBdr>
        <w:top w:val="none" w:sz="0" w:space="0" w:color="auto"/>
        <w:left w:val="none" w:sz="0" w:space="0" w:color="auto"/>
        <w:bottom w:val="none" w:sz="0" w:space="0" w:color="auto"/>
        <w:right w:val="none" w:sz="0" w:space="0" w:color="auto"/>
      </w:divBdr>
      <w:divsChild>
        <w:div w:id="520749843">
          <w:marLeft w:val="0"/>
          <w:marRight w:val="0"/>
          <w:marTop w:val="0"/>
          <w:marBottom w:val="0"/>
          <w:divBdr>
            <w:top w:val="none" w:sz="0" w:space="0" w:color="auto"/>
            <w:left w:val="none" w:sz="0" w:space="0" w:color="auto"/>
            <w:bottom w:val="none" w:sz="0" w:space="0" w:color="auto"/>
            <w:right w:val="none" w:sz="0" w:space="0" w:color="auto"/>
          </w:divBdr>
          <w:divsChild>
            <w:div w:id="140006186">
              <w:marLeft w:val="0"/>
              <w:marRight w:val="0"/>
              <w:marTop w:val="0"/>
              <w:marBottom w:val="0"/>
              <w:divBdr>
                <w:top w:val="none" w:sz="0" w:space="0" w:color="auto"/>
                <w:left w:val="none" w:sz="0" w:space="0" w:color="auto"/>
                <w:bottom w:val="none" w:sz="0" w:space="0" w:color="auto"/>
                <w:right w:val="none" w:sz="0" w:space="0" w:color="auto"/>
              </w:divBdr>
              <w:divsChild>
                <w:div w:id="1013264147">
                  <w:marLeft w:val="0"/>
                  <w:marRight w:val="0"/>
                  <w:marTop w:val="0"/>
                  <w:marBottom w:val="0"/>
                  <w:divBdr>
                    <w:top w:val="none" w:sz="0" w:space="0" w:color="auto"/>
                    <w:left w:val="none" w:sz="0" w:space="0" w:color="auto"/>
                    <w:bottom w:val="none" w:sz="0" w:space="0" w:color="auto"/>
                    <w:right w:val="none" w:sz="0" w:space="0" w:color="auto"/>
                  </w:divBdr>
                  <w:divsChild>
                    <w:div w:id="1010763981">
                      <w:marLeft w:val="0"/>
                      <w:marRight w:val="0"/>
                      <w:marTop w:val="0"/>
                      <w:marBottom w:val="0"/>
                      <w:divBdr>
                        <w:top w:val="none" w:sz="0" w:space="0" w:color="auto"/>
                        <w:left w:val="none" w:sz="0" w:space="0" w:color="auto"/>
                        <w:bottom w:val="none" w:sz="0" w:space="0" w:color="auto"/>
                        <w:right w:val="none" w:sz="0" w:space="0" w:color="auto"/>
                      </w:divBdr>
                      <w:divsChild>
                        <w:div w:id="1014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2569">
      <w:bodyDiv w:val="1"/>
      <w:marLeft w:val="0"/>
      <w:marRight w:val="0"/>
      <w:marTop w:val="0"/>
      <w:marBottom w:val="0"/>
      <w:divBdr>
        <w:top w:val="none" w:sz="0" w:space="0" w:color="auto"/>
        <w:left w:val="none" w:sz="0" w:space="0" w:color="auto"/>
        <w:bottom w:val="none" w:sz="0" w:space="0" w:color="auto"/>
        <w:right w:val="none" w:sz="0" w:space="0" w:color="auto"/>
      </w:divBdr>
    </w:div>
    <w:div w:id="1723480796">
      <w:bodyDiv w:val="1"/>
      <w:marLeft w:val="0"/>
      <w:marRight w:val="0"/>
      <w:marTop w:val="0"/>
      <w:marBottom w:val="0"/>
      <w:divBdr>
        <w:top w:val="none" w:sz="0" w:space="0" w:color="auto"/>
        <w:left w:val="none" w:sz="0" w:space="0" w:color="auto"/>
        <w:bottom w:val="none" w:sz="0" w:space="0" w:color="auto"/>
        <w:right w:val="none" w:sz="0" w:space="0" w:color="auto"/>
      </w:divBdr>
    </w:div>
    <w:div w:id="1831405835">
      <w:bodyDiv w:val="1"/>
      <w:marLeft w:val="0"/>
      <w:marRight w:val="0"/>
      <w:marTop w:val="0"/>
      <w:marBottom w:val="0"/>
      <w:divBdr>
        <w:top w:val="none" w:sz="0" w:space="0" w:color="auto"/>
        <w:left w:val="none" w:sz="0" w:space="0" w:color="auto"/>
        <w:bottom w:val="none" w:sz="0" w:space="0" w:color="auto"/>
        <w:right w:val="none" w:sz="0" w:space="0" w:color="auto"/>
      </w:divBdr>
    </w:div>
    <w:div w:id="1888758871">
      <w:bodyDiv w:val="1"/>
      <w:marLeft w:val="0"/>
      <w:marRight w:val="0"/>
      <w:marTop w:val="0"/>
      <w:marBottom w:val="0"/>
      <w:divBdr>
        <w:top w:val="none" w:sz="0" w:space="0" w:color="auto"/>
        <w:left w:val="none" w:sz="0" w:space="0" w:color="auto"/>
        <w:bottom w:val="none" w:sz="0" w:space="0" w:color="auto"/>
        <w:right w:val="none" w:sz="0" w:space="0" w:color="auto"/>
      </w:divBdr>
    </w:div>
    <w:div w:id="2079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7/mop-07-dec-14-zh.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bd.int/decision/mop/default.shtml?id=12327"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mop/default.shtml?id=110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mop-08/mop-08-dec-14-zh.pdf" TargetMode="Externa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s/?id=13248"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mop-08/mop-08-dec-03-zh.pdf" TargetMode="External"/><Relationship Id="rId2" Type="http://schemas.openxmlformats.org/officeDocument/2006/relationships/hyperlink" Target="http://bch.cbd.int/protocol/issues/cpb_stplan_txt.shtml" TargetMode="External"/><Relationship Id="rId1" Type="http://schemas.openxmlformats.org/officeDocument/2006/relationships/hyperlink" Target="https://www.cbd.int/doc/c/6ce5/878e/5ffa49887c20c19961fe040a/sbi-02-01-zh.pdf" TargetMode="External"/><Relationship Id="rId4" Type="http://schemas.openxmlformats.org/officeDocument/2006/relationships/hyperlink" Target="https://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8AA32143414BBEABEBAE27020925A8"/>
        <w:category>
          <w:name w:val="General"/>
          <w:gallery w:val="placeholder"/>
        </w:category>
        <w:types>
          <w:type w:val="bbPlcHdr"/>
        </w:types>
        <w:behaviors>
          <w:behavior w:val="content"/>
        </w:behaviors>
        <w:guid w:val="{11359169-4B60-40CC-9CAF-3A0573CB5864}"/>
      </w:docPartPr>
      <w:docPartBody>
        <w:p w:rsidR="00B10EA4" w:rsidRDefault="00512508">
          <w:r w:rsidRPr="00B10EA4">
            <w:rPr>
              <w:rStyle w:val="PlaceholderText"/>
            </w:rPr>
            <w:t>[Title]</w:t>
          </w:r>
        </w:p>
      </w:docPartBody>
    </w:docPart>
    <w:docPart>
      <w:docPartPr>
        <w:name w:val="D52BEC1BC3AA49E78E01BE5550EF267F"/>
        <w:category>
          <w:name w:val="General"/>
          <w:gallery w:val="placeholder"/>
        </w:category>
        <w:types>
          <w:type w:val="bbPlcHdr"/>
        </w:types>
        <w:behaviors>
          <w:behavior w:val="content"/>
        </w:behaviors>
        <w:guid w:val="{EF6B09FC-1E52-4F32-BA4A-D4E2788ABC18}"/>
      </w:docPartPr>
      <w:docPartBody>
        <w:p w:rsidR="00B10EA4" w:rsidRDefault="00512508">
          <w:r w:rsidRPr="00B10EA4">
            <w:rPr>
              <w:rStyle w:val="PlaceholderText"/>
            </w:rPr>
            <w:t>[Subject]</w:t>
          </w:r>
        </w:p>
      </w:docPartBody>
    </w:docPart>
    <w:docPart>
      <w:docPartPr>
        <w:name w:val="A60B8308BCBF485C946FE5E255270DD7"/>
        <w:category>
          <w:name w:val="General"/>
          <w:gallery w:val="placeholder"/>
        </w:category>
        <w:types>
          <w:type w:val="bbPlcHdr"/>
        </w:types>
        <w:behaviors>
          <w:behavior w:val="content"/>
        </w:behaviors>
        <w:guid w:val="{AF7CD147-95CA-4A2C-BB76-88973E7786CA}"/>
      </w:docPartPr>
      <w:docPartBody>
        <w:p w:rsidR="00B10EA4" w:rsidRDefault="00512508" w:rsidP="00512508">
          <w:pPr>
            <w:pStyle w:val="A60B8308BCBF485C946FE5E255270DD7"/>
          </w:pPr>
          <w:r w:rsidRPr="000437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2"/>
  </w:compat>
  <w:rsids>
    <w:rsidRoot w:val="00753AAB"/>
    <w:rsid w:val="0018156B"/>
    <w:rsid w:val="001D45ED"/>
    <w:rsid w:val="00263604"/>
    <w:rsid w:val="0033403E"/>
    <w:rsid w:val="00336AEA"/>
    <w:rsid w:val="003D5D34"/>
    <w:rsid w:val="00512508"/>
    <w:rsid w:val="005478C6"/>
    <w:rsid w:val="00571BCA"/>
    <w:rsid w:val="006B21FD"/>
    <w:rsid w:val="00753AAB"/>
    <w:rsid w:val="007E33A3"/>
    <w:rsid w:val="009A7277"/>
    <w:rsid w:val="00A658F6"/>
    <w:rsid w:val="00B0095C"/>
    <w:rsid w:val="00B10EA4"/>
    <w:rsid w:val="00B457AD"/>
    <w:rsid w:val="00B75BBF"/>
    <w:rsid w:val="00BF5DD5"/>
    <w:rsid w:val="00C16462"/>
    <w:rsid w:val="00C839C7"/>
    <w:rsid w:val="00DF29B6"/>
    <w:rsid w:val="00E639D7"/>
    <w:rsid w:val="00F4496B"/>
    <w:rsid w:val="00F63AA4"/>
    <w:rsid w:val="00F669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D5D34"/>
    <w:rPr>
      <w:color w:val="808080"/>
    </w:rPr>
  </w:style>
  <w:style w:type="paragraph" w:customStyle="1" w:styleId="7EA41B88516B45D7A38E9A1BB8DE50A8">
    <w:name w:val="7EA41B88516B45D7A38E9A1BB8DE50A8"/>
    <w:rsid w:val="00753AAB"/>
  </w:style>
  <w:style w:type="paragraph" w:customStyle="1" w:styleId="A60B8308BCBF485C946FE5E255270DD7">
    <w:name w:val="A60B8308BCBF485C946FE5E255270DD7"/>
    <w:rsid w:val="00512508"/>
    <w:pPr>
      <w:spacing w:after="200" w:line="276" w:lineRule="auto"/>
    </w:pPr>
    <w:rPr>
      <w:lang w:val="en-GB" w:eastAsia="zh-CN"/>
    </w:rPr>
  </w:style>
  <w:style w:type="paragraph" w:customStyle="1" w:styleId="03B6F77F891140619A59575F1D84F3BB">
    <w:name w:val="03B6F77F891140619A59575F1D84F3BB"/>
    <w:rsid w:val="009A7277"/>
    <w:pPr>
      <w:widowControl w:val="0"/>
      <w:spacing w:after="0" w:line="240" w:lineRule="auto"/>
      <w:jc w:val="both"/>
    </w:pPr>
    <w:rPr>
      <w:kern w:val="2"/>
      <w:sz w:val="21"/>
      <w:lang w:eastAsia="zh-CN"/>
    </w:rPr>
  </w:style>
  <w:style w:type="paragraph" w:customStyle="1" w:styleId="76D36AE9AEC94325A0DAC1500776F2A0">
    <w:name w:val="76D36AE9AEC94325A0DAC1500776F2A0"/>
    <w:rsid w:val="009A7277"/>
    <w:pPr>
      <w:widowControl w:val="0"/>
      <w:spacing w:after="0" w:line="240" w:lineRule="auto"/>
      <w:jc w:val="both"/>
    </w:pPr>
    <w:rPr>
      <w:kern w:val="2"/>
      <w:sz w:val="21"/>
      <w:lang w:eastAsia="zh-CN"/>
    </w:rPr>
  </w:style>
  <w:style w:type="paragraph" w:customStyle="1" w:styleId="90A974C7217345D88BB7D5C35A0622E8">
    <w:name w:val="90A974C7217345D88BB7D5C35A0622E8"/>
    <w:rsid w:val="003D5D34"/>
    <w:pPr>
      <w:widowControl w:val="0"/>
      <w:spacing w:after="0" w:line="240" w:lineRule="auto"/>
      <w:jc w:val="both"/>
    </w:pPr>
    <w:rPr>
      <w:kern w:val="2"/>
      <w:sz w:val="2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FE8F-F7E3-4B34-8081-531E39DE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监测与汇报（第33条）及《议定书》有效性的评估和审查（第35条）</vt:lpstr>
    </vt:vector>
  </TitlesOfParts>
  <Company>SCBD</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监测与汇报（第33条）及《卡塔赫纳生物安全议定书》有效性的评估和审查（第35条）</dc:title>
  <dc:subject>CBD/SBI/2/13</dc:subject>
  <dc:creator>SCBD</dc:creator>
  <cp:lastModifiedBy>Chuansheng Li</cp:lastModifiedBy>
  <cp:revision>32</cp:revision>
  <cp:lastPrinted>2018-05-30T17:09:00Z</cp:lastPrinted>
  <dcterms:created xsi:type="dcterms:W3CDTF">2018-06-06T07:00:00Z</dcterms:created>
  <dcterms:modified xsi:type="dcterms:W3CDTF">2018-06-12T13:36:00Z</dcterms:modified>
</cp:coreProperties>
</file>