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57" w:type="dxa"/>
        <w:tblInd w:w="-4" w:type="dxa"/>
        <w:tblBorders>
          <w:bottom w:val="single" w:sz="30" w:space="0" w:color="000000"/>
        </w:tblBorders>
        <w:tblLayout w:type="fixed"/>
        <w:tblLook w:val="0000" w:firstRow="0" w:lastRow="0" w:firstColumn="0" w:lastColumn="0" w:noHBand="0" w:noVBand="0"/>
      </w:tblPr>
      <w:tblGrid>
        <w:gridCol w:w="994"/>
        <w:gridCol w:w="1260"/>
        <w:gridCol w:w="2813"/>
        <w:gridCol w:w="1242"/>
        <w:gridCol w:w="3325"/>
        <w:gridCol w:w="23"/>
      </w:tblGrid>
      <w:tr w:rsidR="00933860" w:rsidRPr="00501C79" w14:paraId="63D2DDA9" w14:textId="77777777" w:rsidTr="0023136D">
        <w:trPr>
          <w:gridAfter w:val="1"/>
          <w:wAfter w:w="23" w:type="dxa"/>
          <w:trHeight w:hRule="exact" w:val="720"/>
        </w:trPr>
        <w:tc>
          <w:tcPr>
            <w:tcW w:w="994" w:type="dxa"/>
            <w:tcBorders>
              <w:bottom w:val="single" w:sz="12" w:space="0" w:color="000000"/>
            </w:tcBorders>
          </w:tcPr>
          <w:p w14:paraId="6C244FE3" w14:textId="77777777" w:rsidR="00933860" w:rsidRPr="00933860" w:rsidRDefault="00933860" w:rsidP="00501C79">
            <w:pPr>
              <w:spacing w:line="259" w:lineRule="auto"/>
              <w:jc w:val="left"/>
              <w:rPr>
                <w:rFonts w:ascii="Liberation Serif" w:eastAsia="Source Han Sans Regular" w:hAnsi="Liberation Serif" w:cs="DejaVu Sans"/>
                <w:noProof/>
                <w:kern w:val="2"/>
                <w:sz w:val="24"/>
                <w:lang w:val="en-US" w:eastAsia="zh-CN" w:bidi="hi-IN"/>
              </w:rPr>
            </w:pPr>
            <w:bookmarkStart w:id="0" w:name="_Hlk2766040"/>
            <w:r w:rsidRPr="00933860">
              <w:rPr>
                <w:rFonts w:eastAsia="Times New Roman" w:cs="Times New Roman"/>
                <w:noProof/>
                <w:lang w:val="en-US"/>
              </w:rPr>
              <w:drawing>
                <wp:anchor distT="0" distB="0" distL="114300" distR="114300" simplePos="0" relativeHeight="251659264" behindDoc="0" locked="0" layoutInCell="1" allowOverlap="1" wp14:anchorId="6F1D2CCD" wp14:editId="15B3E3F0">
                  <wp:simplePos x="0" y="0"/>
                  <wp:positionH relativeFrom="column">
                    <wp:posOffset>33020</wp:posOffset>
                  </wp:positionH>
                  <wp:positionV relativeFrom="page">
                    <wp:posOffset>28575</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1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1260" w:type="dxa"/>
            <w:tcBorders>
              <w:bottom w:val="single" w:sz="12" w:space="0" w:color="000000"/>
            </w:tcBorders>
          </w:tcPr>
          <w:p w14:paraId="64BA07F8" w14:textId="1466ABEE" w:rsidR="00933860" w:rsidRPr="0023136D" w:rsidRDefault="0023136D" w:rsidP="0023136D">
            <w:pPr>
              <w:snapToGrid w:val="0"/>
              <w:spacing w:line="259" w:lineRule="auto"/>
              <w:ind w:left="-308" w:firstLine="290"/>
              <w:jc w:val="left"/>
              <w:rPr>
                <w:rFonts w:eastAsia="Times New Roman" w:cs="Times New Roman"/>
                <w:snapToGrid w:val="0"/>
                <w:kern w:val="22"/>
                <w:sz w:val="24"/>
                <w:lang w:val="en-CA"/>
              </w:rPr>
            </w:pPr>
            <w:r w:rsidRPr="00933860">
              <w:rPr>
                <w:rFonts w:eastAsia="Times New Roman" w:cs="Times New Roman"/>
                <w:b/>
                <w:bCs/>
                <w:noProof/>
                <w:sz w:val="20"/>
                <w:szCs w:val="20"/>
                <w:lang w:val="en-US"/>
              </w:rPr>
              <w:drawing>
                <wp:anchor distT="0" distB="0" distL="114300" distR="114300" simplePos="0" relativeHeight="251660288" behindDoc="0" locked="0" layoutInCell="1" allowOverlap="1" wp14:anchorId="1140B3AB" wp14:editId="644EB967">
                  <wp:simplePos x="0" y="0"/>
                  <wp:positionH relativeFrom="column">
                    <wp:posOffset>407035</wp:posOffset>
                  </wp:positionH>
                  <wp:positionV relativeFrom="paragraph">
                    <wp:posOffset>-998</wp:posOffset>
                  </wp:positionV>
                  <wp:extent cx="181069" cy="191492"/>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00933860" w:rsidRPr="00933860">
              <w:rPr>
                <w:rFonts w:ascii="SimSun" w:eastAsia="SimSun" w:hAnsi="SimSun" w:cs="SimSun" w:hint="eastAsia"/>
                <w:b/>
                <w:bCs/>
                <w:sz w:val="20"/>
                <w:szCs w:val="20"/>
                <w:lang w:val="en-CA"/>
              </w:rPr>
              <w:t>联合国</w:t>
            </w:r>
          </w:p>
          <w:p w14:paraId="4FD092AE" w14:textId="77777777" w:rsidR="00933860" w:rsidRPr="00933860" w:rsidRDefault="00933860" w:rsidP="00501C79">
            <w:pPr>
              <w:snapToGrid w:val="0"/>
              <w:spacing w:line="259" w:lineRule="auto"/>
              <w:ind w:left="-308" w:firstLine="290"/>
              <w:jc w:val="left"/>
              <w:rPr>
                <w:rFonts w:eastAsia="Times New Roman" w:cs="Times New Roman"/>
                <w:b/>
                <w:bCs/>
                <w:sz w:val="20"/>
                <w:szCs w:val="20"/>
                <w:lang w:val="en-CA"/>
              </w:rPr>
            </w:pPr>
            <w:r w:rsidRPr="00933860">
              <w:rPr>
                <w:rFonts w:ascii="SimSun" w:eastAsia="SimSun" w:hAnsi="SimSun" w:cs="SimSun" w:hint="eastAsia"/>
                <w:b/>
                <w:bCs/>
                <w:sz w:val="20"/>
                <w:szCs w:val="20"/>
                <w:lang w:val="en-CA"/>
              </w:rPr>
              <w:t>环境规划署</w:t>
            </w:r>
          </w:p>
          <w:p w14:paraId="0F97F208" w14:textId="77777777" w:rsidR="00933860" w:rsidRPr="00933860" w:rsidRDefault="00933860" w:rsidP="00501C79">
            <w:pPr>
              <w:snapToGrid w:val="0"/>
              <w:spacing w:line="259" w:lineRule="auto"/>
              <w:ind w:left="-308" w:firstLine="290"/>
              <w:jc w:val="left"/>
              <w:rPr>
                <w:rFonts w:ascii="Liberation Serif" w:eastAsia="Source Han Sans Regular" w:hAnsi="Liberation Serif" w:cs="DejaVu Sans"/>
                <w:kern w:val="2"/>
                <w:sz w:val="24"/>
                <w:lang w:val="en-US" w:eastAsia="zh-CN" w:bidi="hi-IN"/>
              </w:rPr>
            </w:pPr>
          </w:p>
        </w:tc>
        <w:tc>
          <w:tcPr>
            <w:tcW w:w="7380" w:type="dxa"/>
            <w:gridSpan w:val="3"/>
            <w:tcBorders>
              <w:bottom w:val="single" w:sz="12" w:space="0" w:color="000000"/>
            </w:tcBorders>
          </w:tcPr>
          <w:p w14:paraId="7CCF6867" w14:textId="77777777" w:rsidR="00933860" w:rsidRPr="00933860" w:rsidRDefault="00933860" w:rsidP="00501C79">
            <w:pPr>
              <w:keepNext/>
              <w:spacing w:beforeLines="30" w:before="72" w:line="259" w:lineRule="auto"/>
              <w:jc w:val="right"/>
              <w:outlineLvl w:val="7"/>
              <w:rPr>
                <w:rFonts w:ascii="Arial" w:eastAsia="SimSun" w:hAnsi="Arial" w:cs="Times New Roman"/>
                <w:b/>
                <w:sz w:val="32"/>
                <w:szCs w:val="32"/>
                <w:lang w:eastAsia="zh-CN"/>
              </w:rPr>
            </w:pPr>
            <w:r w:rsidRPr="00933860">
              <w:rPr>
                <w:rFonts w:ascii="Arial" w:eastAsia="SimSun" w:hAnsi="Arial" w:cs="Times New Roman"/>
                <w:b/>
                <w:sz w:val="32"/>
                <w:szCs w:val="32"/>
                <w:lang w:eastAsia="zh-CN"/>
              </w:rPr>
              <w:t>CBD</w:t>
            </w:r>
          </w:p>
          <w:p w14:paraId="3BE53945" w14:textId="77777777" w:rsidR="00933860" w:rsidRPr="00933860" w:rsidRDefault="00933860" w:rsidP="00501C79">
            <w:pPr>
              <w:spacing w:line="259" w:lineRule="auto"/>
              <w:jc w:val="left"/>
              <w:rPr>
                <w:rFonts w:ascii="Univers" w:eastAsia="Source Han Sans Regular" w:hAnsi="Univers" w:cs="DejaVu Sans"/>
                <w:b/>
                <w:kern w:val="2"/>
                <w:sz w:val="36"/>
                <w:szCs w:val="36"/>
                <w:lang w:val="en-US" w:eastAsia="zh-CN" w:bidi="hi-IN"/>
              </w:rPr>
            </w:pPr>
          </w:p>
        </w:tc>
      </w:tr>
      <w:tr w:rsidR="00933860" w:rsidRPr="00501C79" w14:paraId="6290FBEA" w14:textId="77777777" w:rsidTr="00933860">
        <w:trPr>
          <w:trHeight w:val="1693"/>
        </w:trPr>
        <w:tc>
          <w:tcPr>
            <w:tcW w:w="5067" w:type="dxa"/>
            <w:gridSpan w:val="3"/>
          </w:tcPr>
          <w:p w14:paraId="2B8E952E" w14:textId="77777777" w:rsidR="00933860" w:rsidRPr="00933860" w:rsidRDefault="00933860" w:rsidP="00501C79">
            <w:pPr>
              <w:spacing w:line="259" w:lineRule="auto"/>
              <w:jc w:val="left"/>
              <w:rPr>
                <w:rFonts w:ascii="Liberation Serif" w:eastAsia="Source Han Sans Regular" w:hAnsi="Liberation Serif" w:cs="DejaVu Sans"/>
                <w:kern w:val="2"/>
                <w:sz w:val="16"/>
                <w:szCs w:val="16"/>
                <w:lang w:val="en-US" w:eastAsia="zh-CN" w:bidi="hi-IN"/>
              </w:rPr>
            </w:pPr>
          </w:p>
          <w:p w14:paraId="17FDD80F" w14:textId="77777777" w:rsidR="00933860" w:rsidRPr="00933860" w:rsidRDefault="00933860" w:rsidP="00501C79">
            <w:pPr>
              <w:spacing w:line="259" w:lineRule="auto"/>
              <w:jc w:val="left"/>
              <w:rPr>
                <w:rFonts w:ascii="Liberation Serif" w:eastAsia="Source Han Sans Regular" w:hAnsi="Liberation Serif" w:cs="DejaVu Sans"/>
                <w:b/>
                <w:kern w:val="2"/>
                <w:sz w:val="40"/>
                <w:szCs w:val="40"/>
                <w:lang w:val="en-US" w:eastAsia="zh-CN" w:bidi="hi-IN"/>
              </w:rPr>
            </w:pPr>
            <w:r w:rsidRPr="00933860">
              <w:rPr>
                <w:rFonts w:ascii="Liberation Serif" w:eastAsia="Source Han Sans Regular" w:hAnsi="Liberation Serif" w:cs="DejaVu Sans"/>
                <w:b/>
                <w:noProof/>
                <w:kern w:val="2"/>
                <w:sz w:val="40"/>
                <w:szCs w:val="40"/>
                <w:lang w:val="en-US"/>
              </w:rPr>
              <w:drawing>
                <wp:inline distT="0" distB="0" distL="0" distR="0" wp14:anchorId="0757FA1C" wp14:editId="5522AE81">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005682D5" w14:textId="77777777" w:rsidR="00933860" w:rsidRPr="00933860" w:rsidRDefault="00933860" w:rsidP="00501C79">
            <w:pPr>
              <w:spacing w:line="259" w:lineRule="auto"/>
              <w:jc w:val="left"/>
              <w:rPr>
                <w:rFonts w:ascii="Liberation Serif" w:eastAsia="Source Han Sans Regular" w:hAnsi="Liberation Serif" w:cs="DejaVu Sans"/>
                <w:b/>
                <w:kern w:val="2"/>
                <w:sz w:val="16"/>
                <w:szCs w:val="16"/>
                <w:lang w:val="en-US" w:eastAsia="zh-CN" w:bidi="hi-IN"/>
              </w:rPr>
            </w:pPr>
          </w:p>
        </w:tc>
        <w:tc>
          <w:tcPr>
            <w:tcW w:w="1242" w:type="dxa"/>
          </w:tcPr>
          <w:p w14:paraId="11E5CE85" w14:textId="77777777" w:rsidR="00933860" w:rsidRPr="00933860" w:rsidRDefault="00933860" w:rsidP="00501C79">
            <w:pPr>
              <w:spacing w:line="259" w:lineRule="auto"/>
              <w:jc w:val="left"/>
              <w:rPr>
                <w:rFonts w:ascii="Liberation Serif" w:eastAsia="Source Han Sans Regular" w:hAnsi="Liberation Serif" w:cs="DejaVu Sans"/>
                <w:kern w:val="2"/>
                <w:sz w:val="24"/>
                <w:lang w:val="en-US" w:eastAsia="zh-CN" w:bidi="hi-IN"/>
              </w:rPr>
            </w:pPr>
          </w:p>
        </w:tc>
        <w:tc>
          <w:tcPr>
            <w:tcW w:w="3348" w:type="dxa"/>
            <w:gridSpan w:val="2"/>
          </w:tcPr>
          <w:p w14:paraId="42867C58" w14:textId="77777777" w:rsidR="00933860" w:rsidRPr="00933860" w:rsidRDefault="00933860" w:rsidP="00501C79">
            <w:pPr>
              <w:spacing w:line="259" w:lineRule="auto"/>
              <w:jc w:val="left"/>
              <w:rPr>
                <w:rFonts w:ascii="Liberation Serif" w:eastAsia="Source Han Sans Regular" w:hAnsi="Liberation Serif" w:cs="DejaVu Sans"/>
                <w:kern w:val="2"/>
                <w:sz w:val="24"/>
                <w:lang w:val="it-IT" w:eastAsia="zh-CN" w:bidi="hi-IN"/>
              </w:rPr>
            </w:pPr>
            <w:r w:rsidRPr="00933860">
              <w:rPr>
                <w:rFonts w:ascii="Liberation Serif" w:eastAsia="Source Han Sans Regular" w:hAnsi="Liberation Serif" w:cs="DejaVu Sans"/>
                <w:kern w:val="2"/>
                <w:sz w:val="24"/>
                <w:lang w:val="it-IT" w:eastAsia="zh-CN" w:bidi="hi-IN"/>
              </w:rPr>
              <w:t>Distr.</w:t>
            </w:r>
          </w:p>
          <w:p w14:paraId="3C5D06AC" w14:textId="77777777" w:rsidR="00933860" w:rsidRPr="00933860" w:rsidRDefault="00933860" w:rsidP="00501C79">
            <w:pPr>
              <w:spacing w:line="259" w:lineRule="auto"/>
              <w:jc w:val="left"/>
              <w:rPr>
                <w:rFonts w:ascii="Liberation Serif" w:eastAsia="Source Han Sans Regular" w:hAnsi="Liberation Serif" w:cs="DejaVu Sans"/>
                <w:kern w:val="2"/>
                <w:sz w:val="24"/>
                <w:lang w:val="it-IT" w:eastAsia="zh-CN" w:bidi="hi-IN"/>
              </w:rPr>
            </w:pPr>
            <w:r w:rsidRPr="00933860">
              <w:rPr>
                <w:rFonts w:ascii="Liberation Serif" w:eastAsia="Source Han Sans Regular" w:hAnsi="Liberation Serif" w:cs="DejaVu Sans"/>
                <w:kern w:val="2"/>
                <w:sz w:val="24"/>
                <w:lang w:val="it-IT" w:eastAsia="zh-CN" w:bidi="hi-IN"/>
              </w:rPr>
              <w:t>GENERAL</w:t>
            </w:r>
          </w:p>
          <w:p w14:paraId="40E5F17D" w14:textId="77777777" w:rsidR="00933860" w:rsidRPr="00933860" w:rsidRDefault="00C41EC9" w:rsidP="0023136D">
            <w:pPr>
              <w:spacing w:before="120" w:line="259" w:lineRule="auto"/>
              <w:jc w:val="left"/>
              <w:rPr>
                <w:rFonts w:ascii="Liberation Serif" w:eastAsia="Source Han Sans Regular" w:hAnsi="Liberation Serif" w:cs="DejaVu Sans"/>
                <w:kern w:val="2"/>
                <w:sz w:val="24"/>
                <w:lang w:val="it-IT" w:eastAsia="zh-CN" w:bidi="hi-IN"/>
              </w:rPr>
            </w:pPr>
            <w:sdt>
              <w:sdtPr>
                <w:rPr>
                  <w:rFonts w:ascii="Liberation Serif" w:eastAsia="Source Han Sans Regular" w:hAnsi="Liberation Serif" w:cs="DejaVu Sans"/>
                  <w:kern w:val="2"/>
                  <w:sz w:val="24"/>
                  <w:lang w:val="it-IT" w:eastAsia="zh-CN" w:bidi="hi-IN"/>
                </w:rPr>
                <w:alias w:val="Subject"/>
                <w:tag w:val=""/>
                <w:id w:val="2137136483"/>
                <w:placeholder>
                  <w:docPart w:val="ABF97A30991C40E6A0E69668BB66215F"/>
                </w:placeholder>
                <w:dataBinding w:prefixMappings="xmlns:ns0='http://purl.org/dc/elements/1.1/' xmlns:ns1='http://schemas.openxmlformats.org/package/2006/metadata/core-properties' " w:xpath="/ns1:coreProperties[1]/ns0:subject[1]" w:storeItemID="{6C3C8BC8-F283-45AE-878A-BAB7291924A1}"/>
                <w:text/>
              </w:sdtPr>
              <w:sdtContent>
                <w:r w:rsidR="00933860" w:rsidRPr="00933860">
                  <w:rPr>
                    <w:rFonts w:ascii="Liberation Serif" w:eastAsia="Source Han Sans Regular" w:hAnsi="Liberation Serif" w:cs="DejaVu Sans"/>
                    <w:kern w:val="2"/>
                    <w:sz w:val="24"/>
                    <w:lang w:val="it-IT" w:eastAsia="zh-CN" w:bidi="hi-IN"/>
                  </w:rPr>
                  <w:t>CBD/SBI/3/3/Add.1</w:t>
                </w:r>
              </w:sdtContent>
            </w:sdt>
          </w:p>
          <w:p w14:paraId="4EA4E612" w14:textId="649773A1" w:rsidR="00933860" w:rsidRDefault="00933860" w:rsidP="00501C79">
            <w:pPr>
              <w:spacing w:line="259" w:lineRule="auto"/>
              <w:jc w:val="left"/>
              <w:rPr>
                <w:rFonts w:ascii="Liberation Serif" w:eastAsia="Source Han Sans Regular" w:hAnsi="Liberation Serif" w:cs="DejaVu Sans"/>
                <w:kern w:val="2"/>
                <w:sz w:val="24"/>
                <w:lang w:eastAsia="zh-CN" w:bidi="hi-IN"/>
              </w:rPr>
            </w:pPr>
            <w:r w:rsidRPr="00933860">
              <w:rPr>
                <w:rFonts w:ascii="Liberation Serif" w:eastAsia="Source Han Sans Regular" w:hAnsi="Liberation Serif" w:cs="DejaVu Sans"/>
                <w:kern w:val="2"/>
                <w:sz w:val="24"/>
                <w:lang w:eastAsia="zh-CN" w:bidi="hi-IN"/>
              </w:rPr>
              <w:t>17 August 2020</w:t>
            </w:r>
          </w:p>
          <w:p w14:paraId="271B282B" w14:textId="77777777" w:rsidR="00933860" w:rsidRPr="00933860" w:rsidRDefault="00933860" w:rsidP="0023136D">
            <w:pPr>
              <w:spacing w:before="120" w:line="259" w:lineRule="auto"/>
              <w:jc w:val="left"/>
              <w:rPr>
                <w:rFonts w:ascii="Liberation Serif" w:eastAsia="Source Han Sans Regular" w:hAnsi="Liberation Serif" w:cs="DejaVu Sans"/>
                <w:kern w:val="2"/>
                <w:sz w:val="24"/>
                <w:lang w:val="en-US" w:eastAsia="zh-CN" w:bidi="hi-IN"/>
              </w:rPr>
            </w:pPr>
            <w:r w:rsidRPr="00933860">
              <w:rPr>
                <w:rFonts w:ascii="Liberation Serif" w:eastAsia="Source Han Sans Regular" w:hAnsi="Liberation Serif" w:cs="DejaVu Sans" w:hint="eastAsia"/>
                <w:kern w:val="2"/>
                <w:sz w:val="24"/>
                <w:lang w:val="en-US" w:eastAsia="zh-CN" w:bidi="hi-IN"/>
              </w:rPr>
              <w:t>CHINESE</w:t>
            </w:r>
          </w:p>
          <w:p w14:paraId="57E0B51D" w14:textId="77777777" w:rsidR="00933860" w:rsidRPr="00501C79" w:rsidRDefault="00933860" w:rsidP="00501C79">
            <w:pPr>
              <w:spacing w:after="120" w:line="259" w:lineRule="auto"/>
              <w:jc w:val="left"/>
              <w:rPr>
                <w:rFonts w:ascii="Courier New" w:eastAsia="Source Han Sans Regular" w:hAnsi="Courier New" w:cs="DejaVu Sans"/>
                <w:kern w:val="2"/>
                <w:sz w:val="24"/>
                <w:szCs w:val="22"/>
                <w:lang w:val="en-US" w:eastAsia="zh-CN" w:bidi="hi-IN"/>
              </w:rPr>
            </w:pPr>
            <w:r w:rsidRPr="00933860">
              <w:rPr>
                <w:rFonts w:ascii="Liberation Serif" w:eastAsia="Source Han Sans Regular" w:hAnsi="Liberation Serif" w:cs="DejaVu Sans"/>
                <w:kern w:val="2"/>
                <w:sz w:val="24"/>
                <w:lang w:val="en-US" w:eastAsia="zh-CN" w:bidi="hi-IN"/>
              </w:rPr>
              <w:t>ORIGINAL: ENGLISH</w:t>
            </w:r>
          </w:p>
        </w:tc>
      </w:tr>
    </w:tbl>
    <w:p w14:paraId="3B707569" w14:textId="77777777" w:rsidR="00933860" w:rsidRPr="00933860" w:rsidRDefault="00933860" w:rsidP="00501C79">
      <w:pPr>
        <w:pStyle w:val="Cornernotation"/>
        <w:suppressLineNumbers/>
        <w:suppressAutoHyphens/>
        <w:kinsoku w:val="0"/>
        <w:overflowPunct w:val="0"/>
        <w:autoSpaceDE w:val="0"/>
        <w:autoSpaceDN w:val="0"/>
        <w:spacing w:before="120" w:line="259" w:lineRule="auto"/>
        <w:ind w:left="230" w:right="3830" w:hanging="230"/>
        <w:rPr>
          <w:caps/>
          <w:kern w:val="22"/>
          <w:lang w:eastAsia="ko-KR"/>
        </w:rPr>
      </w:pPr>
      <w:r w:rsidRPr="00933860">
        <w:rPr>
          <w:rFonts w:ascii="SimSun" w:eastAsia="SimSun" w:hAnsi="SimSun" w:cs="SimSun" w:hint="eastAsia"/>
          <w:caps/>
          <w:kern w:val="22"/>
          <w:lang w:eastAsia="ko-KR"/>
        </w:rPr>
        <w:t>执行问题附属机构</w:t>
      </w:r>
    </w:p>
    <w:p w14:paraId="64551A21" w14:textId="77777777" w:rsidR="00933860" w:rsidRPr="00933860" w:rsidRDefault="00933860" w:rsidP="00501C79">
      <w:pPr>
        <w:pStyle w:val="Cornernotation"/>
        <w:suppressLineNumbers/>
        <w:suppressAutoHyphens/>
        <w:kinsoku w:val="0"/>
        <w:overflowPunct w:val="0"/>
        <w:autoSpaceDE w:val="0"/>
        <w:autoSpaceDN w:val="0"/>
        <w:spacing w:line="259" w:lineRule="auto"/>
        <w:ind w:left="227" w:right="3831" w:hanging="227"/>
        <w:rPr>
          <w:caps/>
          <w:kern w:val="22"/>
          <w:lang w:eastAsia="ko-KR"/>
        </w:rPr>
      </w:pPr>
      <w:r w:rsidRPr="00933860">
        <w:rPr>
          <w:rFonts w:ascii="SimSun" w:eastAsia="SimSun" w:hAnsi="SimSun" w:cs="SimSun" w:hint="eastAsia"/>
          <w:caps/>
          <w:kern w:val="22"/>
          <w:lang w:eastAsia="ko-KR"/>
        </w:rPr>
        <w:t>第三次会议</w:t>
      </w:r>
    </w:p>
    <w:p w14:paraId="2FD84DCA" w14:textId="520A9B14" w:rsidR="00933860" w:rsidRPr="00933860" w:rsidRDefault="00933860" w:rsidP="00501C79">
      <w:pPr>
        <w:pStyle w:val="Cornernotation"/>
        <w:suppressLineNumbers/>
        <w:suppressAutoHyphens/>
        <w:kinsoku w:val="0"/>
        <w:overflowPunct w:val="0"/>
        <w:autoSpaceDE w:val="0"/>
        <w:autoSpaceDN w:val="0"/>
        <w:spacing w:line="259" w:lineRule="auto"/>
        <w:ind w:left="227" w:right="3831" w:hanging="227"/>
        <w:rPr>
          <w:rFonts w:eastAsia="SimSun"/>
          <w:caps/>
          <w:kern w:val="22"/>
          <w:lang w:val="en-US" w:eastAsia="zh-CN"/>
        </w:rPr>
      </w:pPr>
      <w:r>
        <w:rPr>
          <w:rFonts w:eastAsia="SimSun" w:hint="eastAsia"/>
          <w:caps/>
          <w:kern w:val="22"/>
          <w:lang w:val="en-US" w:eastAsia="zh-CN"/>
        </w:rPr>
        <w:t>日期</w:t>
      </w:r>
      <w:r w:rsidR="0023136D">
        <w:rPr>
          <w:rFonts w:eastAsia="SimSun" w:hint="eastAsia"/>
          <w:caps/>
          <w:kern w:val="22"/>
          <w:lang w:val="en-US" w:eastAsia="zh-CN"/>
        </w:rPr>
        <w:t>和地点</w:t>
      </w:r>
      <w:r w:rsidRPr="00933860">
        <w:rPr>
          <w:rFonts w:eastAsia="SimSun"/>
          <w:caps/>
          <w:kern w:val="22"/>
          <w:lang w:val="en-US" w:eastAsia="zh-CN"/>
        </w:rPr>
        <w:t>待定</w:t>
      </w:r>
    </w:p>
    <w:p w14:paraId="636D85F8" w14:textId="1C136AC4" w:rsidR="00933860" w:rsidRPr="00933860" w:rsidRDefault="00933860" w:rsidP="00501C79">
      <w:pPr>
        <w:pStyle w:val="Cornernotation"/>
        <w:suppressLineNumbers/>
        <w:suppressAutoHyphens/>
        <w:kinsoku w:val="0"/>
        <w:overflowPunct w:val="0"/>
        <w:autoSpaceDE w:val="0"/>
        <w:autoSpaceDN w:val="0"/>
        <w:spacing w:line="259" w:lineRule="auto"/>
        <w:ind w:left="227" w:right="3831" w:hanging="227"/>
        <w:rPr>
          <w:caps/>
          <w:kern w:val="22"/>
          <w:lang w:eastAsia="ko-KR"/>
        </w:rPr>
      </w:pPr>
      <w:r w:rsidRPr="00933860">
        <w:rPr>
          <w:rFonts w:ascii="SimSun" w:eastAsia="SimSun" w:hAnsi="SimSun" w:cs="SimSun" w:hint="eastAsia"/>
          <w:caps/>
          <w:kern w:val="22"/>
          <w:lang w:eastAsia="ko-KR"/>
        </w:rPr>
        <w:t>临时议程</w:t>
      </w:r>
      <w:r w:rsidRPr="00933860">
        <w:rPr>
          <w:caps/>
          <w:kern w:val="22"/>
          <w:vertAlign w:val="superscript"/>
          <w:lang w:eastAsia="ko-KR"/>
        </w:rPr>
        <w:footnoteReference w:customMarkFollows="1" w:id="2"/>
        <w:sym w:font="Symbol" w:char="F02A"/>
      </w:r>
      <w:r w:rsidRPr="00933860">
        <w:rPr>
          <w:rFonts w:ascii="SimSun" w:eastAsia="SimSun" w:hAnsi="SimSun" w:cs="SimSun" w:hint="eastAsia"/>
          <w:caps/>
          <w:kern w:val="22"/>
          <w:lang w:eastAsia="ko-KR"/>
        </w:rPr>
        <w:t>项目</w:t>
      </w:r>
      <w:r>
        <w:rPr>
          <w:caps/>
          <w:kern w:val="22"/>
          <w:lang w:eastAsia="ko-KR"/>
        </w:rPr>
        <w:t>4</w:t>
      </w:r>
    </w:p>
    <w:p w14:paraId="1588269D" w14:textId="3F5BDFB0" w:rsidR="00933860" w:rsidRPr="0062014A" w:rsidRDefault="00933860" w:rsidP="00501C79">
      <w:pPr>
        <w:pStyle w:val="Cornernotation"/>
        <w:suppressLineNumbers/>
        <w:suppressAutoHyphens/>
        <w:kinsoku w:val="0"/>
        <w:overflowPunct w:val="0"/>
        <w:autoSpaceDE w:val="0"/>
        <w:autoSpaceDN w:val="0"/>
        <w:spacing w:line="259" w:lineRule="auto"/>
        <w:ind w:left="227" w:right="3831" w:hanging="227"/>
        <w:rPr>
          <w:rFonts w:eastAsia="SimSun"/>
          <w:caps/>
          <w:kern w:val="22"/>
          <w:szCs w:val="22"/>
          <w:lang w:eastAsia="ko-KR"/>
        </w:rPr>
      </w:pPr>
    </w:p>
    <w:p w14:paraId="42A129BF" w14:textId="7753CF40" w:rsidR="0062014A" w:rsidRPr="00E04917" w:rsidRDefault="0062014A" w:rsidP="00EA6B08">
      <w:pPr>
        <w:pStyle w:val="Cornernotation"/>
        <w:suppressLineNumbers/>
        <w:suppressAutoHyphens/>
        <w:kinsoku w:val="0"/>
        <w:overflowPunct w:val="0"/>
        <w:autoSpaceDE w:val="0"/>
        <w:autoSpaceDN w:val="0"/>
        <w:spacing w:line="259" w:lineRule="auto"/>
        <w:ind w:left="1440" w:right="1440" w:firstLine="0"/>
        <w:jc w:val="center"/>
        <w:rPr>
          <w:rFonts w:eastAsia="SimHei"/>
          <w:caps/>
          <w:kern w:val="22"/>
          <w:sz w:val="28"/>
          <w:szCs w:val="28"/>
          <w:lang w:eastAsia="zh-CN"/>
        </w:rPr>
      </w:pPr>
      <w:r w:rsidRPr="00E04917">
        <w:rPr>
          <w:rFonts w:eastAsia="SimHei" w:hint="eastAsia"/>
          <w:caps/>
          <w:kern w:val="22"/>
          <w:sz w:val="28"/>
          <w:szCs w:val="28"/>
          <w:lang w:eastAsia="zh-CN"/>
        </w:rPr>
        <w:t>为评估和审查《卡塔赫纳议定书》的</w:t>
      </w:r>
      <w:r w:rsidR="00817AF5" w:rsidRPr="00E04917">
        <w:rPr>
          <w:rFonts w:eastAsia="SimHei" w:hint="eastAsia"/>
          <w:caps/>
          <w:kern w:val="22"/>
          <w:sz w:val="28"/>
          <w:szCs w:val="28"/>
          <w:lang w:eastAsia="zh-CN"/>
        </w:rPr>
        <w:t>有效性</w:t>
      </w:r>
      <w:r w:rsidRPr="00E04917">
        <w:rPr>
          <w:rFonts w:eastAsia="SimHei" w:hint="eastAsia"/>
          <w:caps/>
          <w:kern w:val="22"/>
          <w:sz w:val="28"/>
          <w:szCs w:val="28"/>
          <w:lang w:eastAsia="zh-CN"/>
        </w:rPr>
        <w:t>和对</w:t>
      </w:r>
      <w:r w:rsidR="00E04917">
        <w:rPr>
          <w:rFonts w:eastAsia="SimHei" w:hint="eastAsia"/>
          <w:caps/>
          <w:kern w:val="22"/>
          <w:sz w:val="28"/>
          <w:szCs w:val="28"/>
          <w:lang w:eastAsia="zh-CN"/>
        </w:rPr>
        <w:t>《</w:t>
      </w:r>
      <w:r w:rsidRPr="00E04917">
        <w:rPr>
          <w:rFonts w:eastAsia="SimHei" w:hint="eastAsia"/>
          <w:caps/>
          <w:kern w:val="22"/>
          <w:sz w:val="28"/>
          <w:szCs w:val="28"/>
          <w:lang w:eastAsia="zh-CN"/>
        </w:rPr>
        <w:t>卡塔赫纳议定书</w:t>
      </w:r>
      <w:r w:rsidR="00E04917" w:rsidRPr="00E04917">
        <w:rPr>
          <w:rFonts w:eastAsia="SimHei" w:hint="eastAsia"/>
          <w:caps/>
          <w:kern w:val="22"/>
          <w:sz w:val="28"/>
          <w:szCs w:val="28"/>
          <w:lang w:eastAsia="zh-CN"/>
        </w:rPr>
        <w:t>2</w:t>
      </w:r>
      <w:r w:rsidR="00E04917" w:rsidRPr="00E04917">
        <w:rPr>
          <w:rFonts w:eastAsia="SimHei"/>
          <w:caps/>
          <w:kern w:val="22"/>
          <w:sz w:val="28"/>
          <w:szCs w:val="28"/>
          <w:lang w:eastAsia="zh-CN"/>
        </w:rPr>
        <w:t>011-2020</w:t>
      </w:r>
      <w:r w:rsidR="00E04917" w:rsidRPr="00E04917">
        <w:rPr>
          <w:rFonts w:eastAsia="SimHei" w:hint="eastAsia"/>
          <w:caps/>
          <w:kern w:val="22"/>
          <w:sz w:val="28"/>
          <w:szCs w:val="28"/>
          <w:lang w:eastAsia="zh-CN"/>
        </w:rPr>
        <w:t>年</w:t>
      </w:r>
      <w:r w:rsidRPr="00E04917">
        <w:rPr>
          <w:rFonts w:eastAsia="SimHei" w:hint="eastAsia"/>
          <w:caps/>
          <w:kern w:val="22"/>
          <w:sz w:val="28"/>
          <w:szCs w:val="28"/>
          <w:lang w:eastAsia="zh-CN"/>
        </w:rPr>
        <w:t>战略计划</w:t>
      </w:r>
      <w:r w:rsidR="00E04917">
        <w:rPr>
          <w:rFonts w:eastAsia="SimHei" w:hint="eastAsia"/>
          <w:caps/>
          <w:kern w:val="22"/>
          <w:sz w:val="28"/>
          <w:szCs w:val="28"/>
          <w:lang w:eastAsia="zh-CN"/>
        </w:rPr>
        <w:t>》</w:t>
      </w:r>
      <w:r w:rsidRPr="00E04917">
        <w:rPr>
          <w:rFonts w:eastAsia="SimHei" w:hint="eastAsia"/>
          <w:caps/>
          <w:kern w:val="22"/>
          <w:sz w:val="28"/>
          <w:szCs w:val="28"/>
          <w:lang w:eastAsia="zh-CN"/>
        </w:rPr>
        <w:t>进行最后评价进行的资料分析</w:t>
      </w:r>
    </w:p>
    <w:p w14:paraId="3F9BB8F2" w14:textId="723CEAA8" w:rsidR="00EA6B08" w:rsidRDefault="00EA6B08" w:rsidP="0062014A">
      <w:pPr>
        <w:pStyle w:val="Cornernotation"/>
        <w:suppressLineNumbers/>
        <w:suppressAutoHyphens/>
        <w:kinsoku w:val="0"/>
        <w:overflowPunct w:val="0"/>
        <w:autoSpaceDE w:val="0"/>
        <w:autoSpaceDN w:val="0"/>
        <w:spacing w:line="259" w:lineRule="auto"/>
        <w:ind w:left="0" w:right="0" w:firstLine="0"/>
        <w:rPr>
          <w:rFonts w:eastAsia="SimSun"/>
          <w:caps/>
          <w:kern w:val="22"/>
          <w:szCs w:val="22"/>
          <w:lang w:eastAsia="zh-CN"/>
        </w:rPr>
      </w:pPr>
    </w:p>
    <w:p w14:paraId="260325B8" w14:textId="2579588C" w:rsidR="00EA6B08" w:rsidRPr="0023136D" w:rsidRDefault="00EA6B08" w:rsidP="00EA6B08">
      <w:pPr>
        <w:pStyle w:val="Cornernotation"/>
        <w:suppressLineNumbers/>
        <w:suppressAutoHyphens/>
        <w:kinsoku w:val="0"/>
        <w:overflowPunct w:val="0"/>
        <w:autoSpaceDE w:val="0"/>
        <w:autoSpaceDN w:val="0"/>
        <w:spacing w:line="259" w:lineRule="auto"/>
        <w:ind w:left="0" w:right="0" w:firstLine="0"/>
        <w:jc w:val="center"/>
        <w:rPr>
          <w:rFonts w:eastAsia="KaiTi"/>
          <w:caps/>
          <w:kern w:val="22"/>
          <w:szCs w:val="22"/>
          <w:lang w:eastAsia="ko-KR"/>
        </w:rPr>
      </w:pPr>
      <w:r w:rsidRPr="0023136D">
        <w:rPr>
          <w:rFonts w:eastAsia="KaiTi" w:hint="eastAsia"/>
          <w:caps/>
          <w:kern w:val="22"/>
          <w:szCs w:val="22"/>
          <w:lang w:eastAsia="zh-CN"/>
        </w:rPr>
        <w:t>执行秘书的说明</w:t>
      </w:r>
    </w:p>
    <w:bookmarkEnd w:id="0"/>
    <w:p w14:paraId="06E6B6C6" w14:textId="5FB3BE85" w:rsidR="004569FB" w:rsidRPr="00EA6B08" w:rsidRDefault="00EA6B08" w:rsidP="00501C79">
      <w:pPr>
        <w:keepNext/>
        <w:numPr>
          <w:ilvl w:val="0"/>
          <w:numId w:val="3"/>
        </w:numPr>
        <w:spacing w:before="120" w:after="120" w:line="259" w:lineRule="auto"/>
        <w:ind w:left="0" w:firstLine="0"/>
        <w:jc w:val="center"/>
        <w:outlineLvl w:val="0"/>
        <w:rPr>
          <w:rFonts w:eastAsia="SimSun" w:cs="Times New Roman"/>
          <w:b/>
          <w:bCs/>
          <w:caps/>
          <w:snapToGrid w:val="0"/>
          <w:kern w:val="22"/>
          <w:sz w:val="24"/>
          <w:szCs w:val="22"/>
        </w:rPr>
      </w:pPr>
      <w:r w:rsidRPr="00EA6B08">
        <w:rPr>
          <w:rFonts w:eastAsia="SimSun" w:cs="Times New Roman" w:hint="eastAsia"/>
          <w:b/>
          <w:bCs/>
          <w:caps/>
          <w:snapToGrid w:val="0"/>
          <w:kern w:val="22"/>
          <w:sz w:val="24"/>
          <w:szCs w:val="22"/>
          <w:lang w:eastAsia="zh-CN"/>
        </w:rPr>
        <w:t>导言</w:t>
      </w:r>
    </w:p>
    <w:p w14:paraId="5BFE7397" w14:textId="10680E19" w:rsidR="004569FB" w:rsidRDefault="00EB48DD"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EB48DD">
        <w:rPr>
          <w:rFonts w:eastAsia="SimSun" w:cs="Times New Roman" w:hint="eastAsia"/>
          <w:snapToGrid w:val="0"/>
          <w:kern w:val="22"/>
          <w:sz w:val="24"/>
          <w:szCs w:val="22"/>
          <w:lang w:eastAsia="zh-CN"/>
        </w:rPr>
        <w:t>《卡塔赫纳生物安全议定书》第</w:t>
      </w:r>
      <w:r w:rsidRPr="00EB48DD">
        <w:rPr>
          <w:rFonts w:eastAsia="SimSun" w:cs="Times New Roman" w:hint="eastAsia"/>
          <w:snapToGrid w:val="0"/>
          <w:kern w:val="22"/>
          <w:sz w:val="24"/>
          <w:szCs w:val="22"/>
          <w:lang w:eastAsia="zh-CN"/>
        </w:rPr>
        <w:t>35</w:t>
      </w:r>
      <w:r w:rsidRPr="00EB48DD">
        <w:rPr>
          <w:rFonts w:eastAsia="SimSun" w:cs="Times New Roman" w:hint="eastAsia"/>
          <w:snapToGrid w:val="0"/>
          <w:kern w:val="22"/>
          <w:sz w:val="24"/>
          <w:szCs w:val="22"/>
          <w:lang w:eastAsia="zh-CN"/>
        </w:rPr>
        <w:t>条要求</w:t>
      </w:r>
      <w:r w:rsidRPr="00EB48DD">
        <w:rPr>
          <w:rFonts w:eastAsia="SimSun" w:cs="Times New Roman"/>
          <w:snapToGrid w:val="0"/>
          <w:kern w:val="22"/>
          <w:sz w:val="24"/>
          <w:szCs w:val="22"/>
          <w:lang w:val="en-US" w:eastAsia="zh-CN"/>
        </w:rPr>
        <w:t>作为议定书缔约方会议的缔约方大会</w:t>
      </w:r>
      <w:r w:rsidRPr="00EB48DD">
        <w:rPr>
          <w:rFonts w:eastAsia="SimSun" w:cs="Times New Roman" w:hint="eastAsia"/>
          <w:snapToGrid w:val="0"/>
          <w:kern w:val="22"/>
          <w:sz w:val="24"/>
          <w:szCs w:val="22"/>
          <w:lang w:eastAsia="zh-CN"/>
        </w:rPr>
        <w:t>在《议定书》生效五年后评价《议定书》的</w:t>
      </w:r>
      <w:r w:rsidR="00817AF5">
        <w:rPr>
          <w:rFonts w:eastAsia="SimSun" w:cs="Times New Roman" w:hint="eastAsia"/>
          <w:snapToGrid w:val="0"/>
          <w:kern w:val="22"/>
          <w:sz w:val="24"/>
          <w:szCs w:val="22"/>
          <w:lang w:eastAsia="zh-CN"/>
        </w:rPr>
        <w:t>有效性</w:t>
      </w:r>
      <w:r w:rsidRPr="00EB48DD">
        <w:rPr>
          <w:rFonts w:eastAsia="SimSun" w:cs="Times New Roman" w:hint="eastAsia"/>
          <w:snapToGrid w:val="0"/>
          <w:kern w:val="22"/>
          <w:sz w:val="24"/>
          <w:szCs w:val="22"/>
          <w:lang w:eastAsia="zh-CN"/>
        </w:rPr>
        <w:t>，并在此后至少每五年进行一次评价，包括对《议定书》的程序和各项附件进行评估。</w:t>
      </w:r>
    </w:p>
    <w:p w14:paraId="7F9E5A07" w14:textId="5313870A" w:rsidR="00381926" w:rsidRPr="00501C79" w:rsidRDefault="00381926"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381926">
        <w:rPr>
          <w:rFonts w:eastAsia="SimSun" w:cs="Times New Roman" w:hint="eastAsia"/>
          <w:snapToGrid w:val="0"/>
          <w:kern w:val="22"/>
          <w:sz w:val="24"/>
          <w:szCs w:val="22"/>
          <w:lang w:eastAsia="zh-CN"/>
        </w:rPr>
        <w:t>作为议定书缔约方会议的缔约方大会在</w:t>
      </w:r>
      <w:r w:rsidRPr="00381926">
        <w:rPr>
          <w:rFonts w:eastAsia="SimSun" w:cs="Times New Roman" w:hint="eastAsia"/>
          <w:snapToGrid w:val="0"/>
          <w:kern w:val="22"/>
          <w:sz w:val="24"/>
          <w:szCs w:val="22"/>
          <w:lang w:eastAsia="zh-CN"/>
        </w:rPr>
        <w:t>2010</w:t>
      </w:r>
      <w:r w:rsidRPr="00381926">
        <w:rPr>
          <w:rFonts w:eastAsia="SimSun" w:cs="Times New Roman" w:hint="eastAsia"/>
          <w:snapToGrid w:val="0"/>
          <w:kern w:val="22"/>
          <w:sz w:val="24"/>
          <w:szCs w:val="22"/>
          <w:lang w:eastAsia="zh-CN"/>
        </w:rPr>
        <w:t>年以</w:t>
      </w:r>
      <w:hyperlink r:id="rId14" w:history="1">
        <w:r w:rsidRPr="00381926">
          <w:rPr>
            <w:rStyle w:val="Hyperlink"/>
            <w:rFonts w:eastAsia="SimSun" w:cs="Times New Roman" w:hint="eastAsia"/>
            <w:snapToGrid w:val="0"/>
            <w:kern w:val="22"/>
            <w:sz w:val="24"/>
            <w:szCs w:val="22"/>
            <w:lang w:eastAsia="zh-CN"/>
          </w:rPr>
          <w:t>第</w:t>
        </w:r>
        <w:r w:rsidRPr="00381926">
          <w:rPr>
            <w:rStyle w:val="Hyperlink"/>
            <w:rFonts w:eastAsia="SimSun" w:cs="Times New Roman" w:hint="eastAsia"/>
            <w:snapToGrid w:val="0"/>
            <w:kern w:val="22"/>
            <w:sz w:val="24"/>
            <w:szCs w:val="22"/>
            <w:lang w:eastAsia="zh-CN"/>
          </w:rPr>
          <w:t>BS V/16</w:t>
        </w:r>
        <w:r w:rsidRPr="00381926">
          <w:rPr>
            <w:rStyle w:val="Hyperlink"/>
            <w:rFonts w:eastAsia="SimSun" w:cs="Times New Roman" w:hint="eastAsia"/>
            <w:snapToGrid w:val="0"/>
            <w:kern w:val="22"/>
            <w:sz w:val="24"/>
            <w:szCs w:val="22"/>
            <w:lang w:eastAsia="zh-CN"/>
          </w:rPr>
          <w:t>号决定</w:t>
        </w:r>
      </w:hyperlink>
      <w:r w:rsidRPr="00381926">
        <w:rPr>
          <w:rFonts w:eastAsia="SimSun" w:cs="Times New Roman" w:hint="eastAsia"/>
          <w:snapToGrid w:val="0"/>
          <w:kern w:val="22"/>
          <w:sz w:val="24"/>
          <w:szCs w:val="22"/>
          <w:lang w:eastAsia="zh-CN"/>
        </w:rPr>
        <w:t>通过了</w:t>
      </w:r>
      <w:r w:rsidR="00E04917">
        <w:rPr>
          <w:rFonts w:eastAsia="SimSun" w:cs="Times New Roman" w:hint="eastAsia"/>
          <w:snapToGrid w:val="0"/>
          <w:kern w:val="22"/>
          <w:sz w:val="24"/>
          <w:szCs w:val="22"/>
          <w:lang w:eastAsia="zh-CN"/>
        </w:rPr>
        <w:t>《</w:t>
      </w:r>
      <w:r w:rsidRPr="00381926">
        <w:rPr>
          <w:rFonts w:eastAsia="SimSun" w:cs="Times New Roman" w:hint="eastAsia"/>
          <w:snapToGrid w:val="0"/>
          <w:kern w:val="22"/>
          <w:sz w:val="24"/>
          <w:szCs w:val="22"/>
          <w:lang w:eastAsia="zh-CN"/>
        </w:rPr>
        <w:t>卡塔赫纳生物安全议定书</w:t>
      </w:r>
      <w:r w:rsidR="00E04917" w:rsidRPr="00381926">
        <w:rPr>
          <w:rFonts w:eastAsia="SimSun" w:cs="Times New Roman" w:hint="eastAsia"/>
          <w:snapToGrid w:val="0"/>
          <w:kern w:val="22"/>
          <w:sz w:val="24"/>
          <w:szCs w:val="22"/>
          <w:lang w:eastAsia="zh-CN"/>
        </w:rPr>
        <w:t>2011-2020</w:t>
      </w:r>
      <w:r w:rsidR="00E04917" w:rsidRPr="00381926">
        <w:rPr>
          <w:rFonts w:eastAsia="SimSun" w:cs="Times New Roman" w:hint="eastAsia"/>
          <w:snapToGrid w:val="0"/>
          <w:kern w:val="22"/>
          <w:sz w:val="24"/>
          <w:szCs w:val="22"/>
          <w:lang w:eastAsia="zh-CN"/>
        </w:rPr>
        <w:t>年</w:t>
      </w:r>
      <w:r w:rsidRPr="00381926">
        <w:rPr>
          <w:rFonts w:eastAsia="SimSun" w:cs="Times New Roman" w:hint="eastAsia"/>
          <w:snapToGrid w:val="0"/>
          <w:kern w:val="22"/>
          <w:sz w:val="24"/>
          <w:szCs w:val="22"/>
          <w:lang w:eastAsia="zh-CN"/>
        </w:rPr>
        <w:t>战略计划</w:t>
      </w:r>
      <w:r w:rsidR="00E04917">
        <w:rPr>
          <w:rFonts w:eastAsia="SimSun" w:cs="Times New Roman" w:hint="eastAsia"/>
          <w:snapToGrid w:val="0"/>
          <w:kern w:val="22"/>
          <w:sz w:val="24"/>
          <w:szCs w:val="22"/>
          <w:lang w:eastAsia="zh-CN"/>
        </w:rPr>
        <w:t>》</w:t>
      </w:r>
      <w:r w:rsidRPr="00381926">
        <w:rPr>
          <w:rFonts w:eastAsia="SimSun" w:cs="Times New Roman" w:hint="eastAsia"/>
          <w:snapToGrid w:val="0"/>
          <w:kern w:val="22"/>
          <w:sz w:val="24"/>
          <w:szCs w:val="22"/>
          <w:lang w:eastAsia="zh-CN"/>
        </w:rPr>
        <w:t>（战略计划）。结合对《议定书》</w:t>
      </w:r>
      <w:r w:rsidR="00817AF5">
        <w:rPr>
          <w:rFonts w:eastAsia="SimSun" w:cs="Times New Roman" w:hint="eastAsia"/>
          <w:snapToGrid w:val="0"/>
          <w:kern w:val="22"/>
          <w:sz w:val="24"/>
          <w:szCs w:val="22"/>
          <w:lang w:eastAsia="zh-CN"/>
        </w:rPr>
        <w:t>有效性</w:t>
      </w:r>
      <w:r w:rsidRPr="00381926">
        <w:rPr>
          <w:rFonts w:eastAsia="SimSun" w:cs="Times New Roman" w:hint="eastAsia"/>
          <w:snapToGrid w:val="0"/>
          <w:kern w:val="22"/>
          <w:sz w:val="24"/>
          <w:szCs w:val="22"/>
          <w:lang w:eastAsia="zh-CN"/>
        </w:rPr>
        <w:t>的第三次评估和审查对</w:t>
      </w:r>
      <w:r w:rsidR="00E04917">
        <w:rPr>
          <w:rFonts w:eastAsia="SimSun" w:cs="Times New Roman" w:hint="eastAsia"/>
          <w:snapToGrid w:val="0"/>
          <w:kern w:val="22"/>
          <w:sz w:val="24"/>
          <w:szCs w:val="22"/>
          <w:lang w:eastAsia="zh-CN"/>
        </w:rPr>
        <w:t>《战略计划》</w:t>
      </w:r>
      <w:r w:rsidRPr="00381926">
        <w:rPr>
          <w:rFonts w:eastAsia="SimSun" w:cs="Times New Roman" w:hint="eastAsia"/>
          <w:snapToGrid w:val="0"/>
          <w:kern w:val="22"/>
          <w:sz w:val="24"/>
          <w:szCs w:val="22"/>
          <w:lang w:eastAsia="zh-CN"/>
        </w:rPr>
        <w:t>进行了中期评价，作为议定书缔约方会议的缔约方大会在其第八次会议上审议了评价报告（</w:t>
      </w:r>
      <w:hyperlink r:id="rId15" w:history="1">
        <w:r w:rsidRPr="00381926">
          <w:rPr>
            <w:rStyle w:val="Hyperlink"/>
            <w:rFonts w:eastAsia="SimSun" w:cs="Times New Roman" w:hint="eastAsia"/>
            <w:snapToGrid w:val="0"/>
            <w:kern w:val="22"/>
            <w:sz w:val="24"/>
            <w:szCs w:val="22"/>
            <w:lang w:eastAsia="zh-CN"/>
          </w:rPr>
          <w:t>第</w:t>
        </w:r>
        <w:r w:rsidRPr="00381926">
          <w:rPr>
            <w:rStyle w:val="Hyperlink"/>
            <w:rFonts w:eastAsia="SimSun" w:cs="Times New Roman" w:hint="eastAsia"/>
            <w:snapToGrid w:val="0"/>
            <w:kern w:val="22"/>
            <w:sz w:val="24"/>
            <w:szCs w:val="22"/>
            <w:lang w:eastAsia="zh-CN"/>
          </w:rPr>
          <w:t>CP-VIII/15</w:t>
        </w:r>
        <w:r w:rsidRPr="00381926">
          <w:rPr>
            <w:rStyle w:val="Hyperlink"/>
            <w:rFonts w:eastAsia="SimSun" w:cs="Times New Roman" w:hint="eastAsia"/>
            <w:snapToGrid w:val="0"/>
            <w:kern w:val="22"/>
            <w:sz w:val="24"/>
            <w:szCs w:val="22"/>
            <w:lang w:eastAsia="zh-CN"/>
          </w:rPr>
          <w:t>号决定</w:t>
        </w:r>
      </w:hyperlink>
      <w:r w:rsidRPr="00381926">
        <w:rPr>
          <w:rFonts w:eastAsia="SimSun" w:cs="Times New Roman" w:hint="eastAsia"/>
          <w:snapToGrid w:val="0"/>
          <w:kern w:val="22"/>
          <w:sz w:val="24"/>
          <w:szCs w:val="22"/>
          <w:lang w:eastAsia="zh-CN"/>
        </w:rPr>
        <w:t>）。</w:t>
      </w:r>
    </w:p>
    <w:p w14:paraId="470FAB45" w14:textId="4E4C7BD4" w:rsidR="00C0076B" w:rsidRDefault="00C0076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C0076B">
        <w:rPr>
          <w:rFonts w:eastAsia="SimSun" w:cs="Times New Roman" w:hint="eastAsia"/>
          <w:snapToGrid w:val="0"/>
          <w:kern w:val="22"/>
          <w:sz w:val="24"/>
          <w:szCs w:val="22"/>
          <w:lang w:eastAsia="zh-CN"/>
        </w:rPr>
        <w:t>作为议定书缔约方会议的缔约方大会第九次会议通过</w:t>
      </w:r>
      <w:hyperlink r:id="rId16" w:history="1">
        <w:r w:rsidRPr="00C0076B">
          <w:rPr>
            <w:rStyle w:val="Hyperlink"/>
            <w:rFonts w:eastAsia="SimSun" w:cs="Times New Roman" w:hint="eastAsia"/>
            <w:snapToGrid w:val="0"/>
            <w:kern w:val="22"/>
            <w:sz w:val="24"/>
            <w:szCs w:val="22"/>
            <w:lang w:eastAsia="zh-CN"/>
          </w:rPr>
          <w:t>第</w:t>
        </w:r>
        <w:r w:rsidRPr="00C0076B">
          <w:rPr>
            <w:rStyle w:val="Hyperlink"/>
            <w:rFonts w:eastAsia="SimSun" w:cs="Times New Roman" w:hint="eastAsia"/>
            <w:snapToGrid w:val="0"/>
            <w:kern w:val="22"/>
            <w:sz w:val="24"/>
            <w:szCs w:val="22"/>
            <w:lang w:eastAsia="zh-CN"/>
          </w:rPr>
          <w:t>CP-9/6</w:t>
        </w:r>
        <w:r w:rsidRPr="00C0076B">
          <w:rPr>
            <w:rStyle w:val="Hyperlink"/>
            <w:rFonts w:eastAsia="SimSun" w:cs="Times New Roman" w:hint="eastAsia"/>
            <w:snapToGrid w:val="0"/>
            <w:kern w:val="22"/>
            <w:sz w:val="24"/>
            <w:szCs w:val="22"/>
            <w:lang w:eastAsia="zh-CN"/>
          </w:rPr>
          <w:t>号决定</w:t>
        </w:r>
      </w:hyperlink>
      <w:r w:rsidRPr="00C0076B">
        <w:rPr>
          <w:rFonts w:eastAsia="SimSun" w:cs="Times New Roman" w:hint="eastAsia"/>
          <w:snapToGrid w:val="0"/>
          <w:kern w:val="22"/>
          <w:sz w:val="24"/>
          <w:szCs w:val="22"/>
          <w:lang w:eastAsia="zh-CN"/>
        </w:rPr>
        <w:t>，其中决定，对《卡塔赫纳议定书》的第四次评估和审查将结合对</w:t>
      </w:r>
      <w:r w:rsidR="00E04917">
        <w:rPr>
          <w:rFonts w:eastAsia="SimSun" w:cs="Times New Roman" w:hint="eastAsia"/>
          <w:snapToGrid w:val="0"/>
          <w:kern w:val="22"/>
          <w:sz w:val="24"/>
          <w:szCs w:val="22"/>
          <w:lang w:eastAsia="zh-CN"/>
        </w:rPr>
        <w:t>《战略计划》</w:t>
      </w:r>
      <w:r w:rsidRPr="00C0076B">
        <w:rPr>
          <w:rFonts w:eastAsia="SimSun" w:cs="Times New Roman" w:hint="eastAsia"/>
          <w:snapToGrid w:val="0"/>
          <w:kern w:val="22"/>
          <w:sz w:val="24"/>
          <w:szCs w:val="22"/>
          <w:lang w:eastAsia="zh-CN"/>
        </w:rPr>
        <w:t>的最后评价一道进行，并规定了这方面的程序，包括</w:t>
      </w:r>
      <w:r w:rsidR="00817AF5">
        <w:rPr>
          <w:rFonts w:eastAsia="SimSun" w:cs="Times New Roman" w:hint="eastAsia"/>
          <w:snapToGrid w:val="0"/>
          <w:kern w:val="22"/>
          <w:sz w:val="24"/>
          <w:szCs w:val="22"/>
          <w:lang w:eastAsia="zh-CN"/>
        </w:rPr>
        <w:t>规定了</w:t>
      </w:r>
      <w:r w:rsidRPr="00C0076B">
        <w:rPr>
          <w:rFonts w:eastAsia="SimSun" w:cs="Times New Roman" w:hint="eastAsia"/>
          <w:snapToGrid w:val="0"/>
          <w:kern w:val="22"/>
          <w:sz w:val="24"/>
          <w:szCs w:val="22"/>
          <w:lang w:eastAsia="zh-CN"/>
        </w:rPr>
        <w:t>卡塔赫纳生物安全议定书联络小组和履约委员会的有关工作、执行问题附属机构第三次会议的审议工作以及作为议定书缔约方会议的缔约方大会第十次会议的相关工作。</w:t>
      </w:r>
    </w:p>
    <w:p w14:paraId="1DCA9BDB" w14:textId="6499BEF1" w:rsidR="004569FB" w:rsidRPr="00501C79" w:rsidRDefault="0013056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130568">
        <w:rPr>
          <w:rFonts w:eastAsia="SimSun" w:cs="Times New Roman" w:hint="eastAsia"/>
          <w:snapToGrid w:val="0"/>
          <w:kern w:val="22"/>
          <w:sz w:val="24"/>
          <w:szCs w:val="22"/>
          <w:lang w:eastAsia="zh-CN"/>
        </w:rPr>
        <w:t>作为议定书缔约方会议的缔约方大会请执行秘书分析和综合有关《议定书》执行情况的资料，特别是把第四次国家报告为主要来源，</w:t>
      </w:r>
      <w:r w:rsidR="001004EC" w:rsidRPr="00130568">
        <w:rPr>
          <w:rFonts w:eastAsia="SimSun" w:cs="Times New Roman"/>
          <w:snapToGrid w:val="0"/>
          <w:kern w:val="22"/>
          <w:sz w:val="24"/>
          <w:szCs w:val="22"/>
          <w:vertAlign w:val="superscript"/>
        </w:rPr>
        <w:footnoteReference w:id="3"/>
      </w:r>
      <w:r w:rsidRPr="00130568">
        <w:rPr>
          <w:rFonts w:eastAsia="SimSun" w:cs="Times New Roman" w:hint="eastAsia"/>
          <w:snapToGrid w:val="0"/>
          <w:kern w:val="22"/>
          <w:sz w:val="24"/>
          <w:szCs w:val="22"/>
          <w:lang w:eastAsia="zh-CN"/>
        </w:rPr>
        <w:t>利用</w:t>
      </w:r>
      <w:r w:rsidRPr="00130568">
        <w:rPr>
          <w:rFonts w:eastAsia="SimSun" w:cs="Times New Roman"/>
          <w:snapToGrid w:val="0"/>
          <w:kern w:val="22"/>
          <w:sz w:val="24"/>
          <w:szCs w:val="22"/>
          <w:lang w:val="en-US" w:eastAsia="zh-CN"/>
        </w:rPr>
        <w:t>生物安全信息交换所</w:t>
      </w:r>
      <w:r w:rsidRPr="00130568">
        <w:rPr>
          <w:rFonts w:eastAsia="SimSun" w:cs="Times New Roman" w:hint="eastAsia"/>
          <w:snapToGrid w:val="0"/>
          <w:kern w:val="22"/>
          <w:sz w:val="24"/>
          <w:szCs w:val="22"/>
          <w:lang w:eastAsia="zh-CN"/>
        </w:rPr>
        <w:t>（</w:t>
      </w:r>
      <w:r w:rsidRPr="00130568">
        <w:rPr>
          <w:rFonts w:eastAsia="SimSun" w:cs="Times New Roman" w:hint="eastAsia"/>
          <w:snapToGrid w:val="0"/>
          <w:kern w:val="22"/>
          <w:sz w:val="24"/>
          <w:szCs w:val="22"/>
          <w:lang w:eastAsia="zh-CN"/>
        </w:rPr>
        <w:t>BCH</w:t>
      </w:r>
      <w:r w:rsidRPr="00130568">
        <w:rPr>
          <w:rFonts w:eastAsia="SimSun" w:cs="Times New Roman" w:hint="eastAsia"/>
          <w:snapToGrid w:val="0"/>
          <w:kern w:val="22"/>
          <w:sz w:val="24"/>
          <w:szCs w:val="22"/>
          <w:lang w:eastAsia="zh-CN"/>
        </w:rPr>
        <w:t>）并酌情参考各能力建设项目和遵约委员会的经验，结合对</w:t>
      </w:r>
      <w:r w:rsidR="00E04917">
        <w:rPr>
          <w:rFonts w:eastAsia="SimSun" w:cs="Times New Roman" w:hint="eastAsia"/>
          <w:snapToGrid w:val="0"/>
          <w:kern w:val="22"/>
          <w:sz w:val="24"/>
          <w:szCs w:val="22"/>
          <w:lang w:eastAsia="zh-CN"/>
        </w:rPr>
        <w:t>《战略计划》</w:t>
      </w:r>
      <w:r w:rsidRPr="00130568">
        <w:rPr>
          <w:rFonts w:eastAsia="SimSun" w:cs="Times New Roman" w:hint="eastAsia"/>
          <w:snapToGrid w:val="0"/>
          <w:kern w:val="22"/>
          <w:sz w:val="24"/>
          <w:szCs w:val="22"/>
          <w:lang w:eastAsia="zh-CN"/>
        </w:rPr>
        <w:t>的最后评价，帮助对《议定书》进行第四次评估和审查，而且将这些资料提供给联络小组和酌情提交履约委员会。</w:t>
      </w:r>
    </w:p>
    <w:p w14:paraId="00C9E413" w14:textId="0129CFE4" w:rsidR="004569FB" w:rsidRPr="00501C79" w:rsidRDefault="00EF4FB0"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EF4FB0">
        <w:rPr>
          <w:rFonts w:eastAsia="SimSun" w:cs="Times New Roman" w:hint="eastAsia"/>
          <w:snapToGrid w:val="0"/>
          <w:kern w:val="22"/>
          <w:sz w:val="24"/>
          <w:szCs w:val="22"/>
          <w:lang w:eastAsia="zh-CN"/>
        </w:rPr>
        <w:lastRenderedPageBreak/>
        <w:t>本说明旨在介绍为了对《议定书》的</w:t>
      </w:r>
      <w:r w:rsidR="00817AF5">
        <w:rPr>
          <w:rFonts w:eastAsia="SimSun" w:cs="Times New Roman" w:hint="eastAsia"/>
          <w:snapToGrid w:val="0"/>
          <w:kern w:val="22"/>
          <w:sz w:val="24"/>
          <w:szCs w:val="22"/>
          <w:lang w:eastAsia="zh-CN"/>
        </w:rPr>
        <w:t>有效性</w:t>
      </w:r>
      <w:r w:rsidRPr="00EF4FB0">
        <w:rPr>
          <w:rFonts w:eastAsia="SimSun" w:cs="Times New Roman" w:hint="eastAsia"/>
          <w:snapToGrid w:val="0"/>
          <w:kern w:val="22"/>
          <w:sz w:val="24"/>
          <w:szCs w:val="22"/>
          <w:lang w:eastAsia="zh-CN"/>
        </w:rPr>
        <w:t>进行第四次评估和审查，并</w:t>
      </w:r>
      <w:r w:rsidR="00817AF5">
        <w:rPr>
          <w:rFonts w:eastAsia="SimSun" w:cs="Times New Roman" w:hint="eastAsia"/>
          <w:snapToGrid w:val="0"/>
          <w:kern w:val="22"/>
          <w:sz w:val="24"/>
          <w:szCs w:val="22"/>
          <w:lang w:eastAsia="zh-CN"/>
        </w:rPr>
        <w:t>进行</w:t>
      </w:r>
      <w:r w:rsidR="00E04917">
        <w:rPr>
          <w:rFonts w:eastAsia="SimSun" w:cs="Times New Roman" w:hint="eastAsia"/>
          <w:snapToGrid w:val="0"/>
          <w:kern w:val="22"/>
          <w:sz w:val="24"/>
          <w:szCs w:val="22"/>
          <w:lang w:eastAsia="zh-CN"/>
        </w:rPr>
        <w:t>《战略计划》</w:t>
      </w:r>
      <w:r w:rsidR="00817AF5">
        <w:rPr>
          <w:rFonts w:eastAsia="SimSun" w:cs="Times New Roman" w:hint="eastAsia"/>
          <w:snapToGrid w:val="0"/>
          <w:kern w:val="22"/>
          <w:sz w:val="24"/>
          <w:szCs w:val="22"/>
          <w:lang w:eastAsia="zh-CN"/>
        </w:rPr>
        <w:t>的</w:t>
      </w:r>
      <w:r w:rsidRPr="00EF4FB0">
        <w:rPr>
          <w:rFonts w:eastAsia="SimSun" w:cs="Times New Roman" w:hint="eastAsia"/>
          <w:snapToGrid w:val="0"/>
          <w:kern w:val="22"/>
          <w:sz w:val="24"/>
          <w:szCs w:val="22"/>
          <w:lang w:eastAsia="zh-CN"/>
        </w:rPr>
        <w:t>最后评价，而对资料进行的分析和综合。已向履约委员会第十七次会议和联络小组第十四次会议提供了本文件的初稿。</w:t>
      </w:r>
      <w:r w:rsidR="001004EC" w:rsidRPr="00EF4FB0">
        <w:rPr>
          <w:rFonts w:eastAsia="SimSun" w:cs="Times New Roman"/>
          <w:snapToGrid w:val="0"/>
          <w:kern w:val="22"/>
          <w:sz w:val="24"/>
          <w:szCs w:val="22"/>
          <w:vertAlign w:val="superscript"/>
          <w:lang w:val="en-CA"/>
        </w:rPr>
        <w:footnoteReference w:id="4"/>
      </w:r>
    </w:p>
    <w:p w14:paraId="7B520E8D" w14:textId="29326994" w:rsidR="00735B09" w:rsidRPr="00501C79" w:rsidRDefault="00EF4FB0"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EF4FB0">
        <w:rPr>
          <w:rFonts w:eastAsia="SimSun" w:cs="Times New Roman" w:hint="eastAsia"/>
          <w:snapToGrid w:val="0"/>
          <w:kern w:val="22"/>
          <w:sz w:val="24"/>
          <w:szCs w:val="22"/>
          <w:lang w:eastAsia="zh-CN"/>
        </w:rPr>
        <w:t>本文第二节介绍了用于编制资料分析</w:t>
      </w:r>
      <w:r>
        <w:rPr>
          <w:rFonts w:eastAsia="SimSun" w:cs="Times New Roman" w:hint="eastAsia"/>
          <w:snapToGrid w:val="0"/>
          <w:kern w:val="22"/>
          <w:sz w:val="24"/>
          <w:szCs w:val="22"/>
          <w:lang w:eastAsia="zh-CN"/>
        </w:rPr>
        <w:t>结果</w:t>
      </w:r>
      <w:r w:rsidRPr="00EF4FB0">
        <w:rPr>
          <w:rFonts w:eastAsia="SimSun" w:cs="Times New Roman" w:hint="eastAsia"/>
          <w:snapToGrid w:val="0"/>
          <w:kern w:val="22"/>
          <w:sz w:val="24"/>
          <w:szCs w:val="22"/>
          <w:lang w:eastAsia="zh-CN"/>
        </w:rPr>
        <w:t>的方法。第三节分析和综合了关于</w:t>
      </w:r>
      <w:r w:rsidR="00E04917">
        <w:rPr>
          <w:rFonts w:eastAsia="SimSun" w:cs="Times New Roman" w:hint="eastAsia"/>
          <w:snapToGrid w:val="0"/>
          <w:kern w:val="22"/>
          <w:sz w:val="24"/>
          <w:szCs w:val="22"/>
          <w:lang w:eastAsia="zh-CN"/>
        </w:rPr>
        <w:t>《战略计划》</w:t>
      </w:r>
      <w:r w:rsidRPr="00EF4FB0">
        <w:rPr>
          <w:rFonts w:eastAsia="SimSun" w:cs="Times New Roman" w:hint="eastAsia"/>
          <w:snapToGrid w:val="0"/>
          <w:kern w:val="22"/>
          <w:sz w:val="24"/>
          <w:szCs w:val="22"/>
          <w:lang w:eastAsia="zh-CN"/>
        </w:rPr>
        <w:t>的各项</w:t>
      </w:r>
      <w:r w:rsidR="002C5504">
        <w:rPr>
          <w:rFonts w:eastAsia="SimSun" w:cs="Times New Roman" w:hint="eastAsia"/>
          <w:snapToGrid w:val="0"/>
          <w:kern w:val="22"/>
          <w:sz w:val="24"/>
          <w:szCs w:val="22"/>
          <w:lang w:eastAsia="zh-CN"/>
        </w:rPr>
        <w:t>业务目标</w:t>
      </w:r>
      <w:r w:rsidRPr="00EF4FB0">
        <w:rPr>
          <w:rFonts w:eastAsia="SimSun" w:cs="Times New Roman" w:hint="eastAsia"/>
          <w:snapToGrid w:val="0"/>
          <w:kern w:val="22"/>
          <w:sz w:val="24"/>
          <w:szCs w:val="22"/>
          <w:lang w:eastAsia="zh-CN"/>
        </w:rPr>
        <w:t>的实现进度以及《卡塔赫纳生物安全议定书》的执行情况和趋势的资料。</w:t>
      </w:r>
    </w:p>
    <w:p w14:paraId="249B14BD" w14:textId="095D81DE" w:rsidR="004569FB" w:rsidRPr="00501C79" w:rsidRDefault="00EF4FB0" w:rsidP="00EF4FB0">
      <w:pPr>
        <w:keepNext/>
        <w:numPr>
          <w:ilvl w:val="0"/>
          <w:numId w:val="3"/>
        </w:numPr>
        <w:suppressLineNumbers/>
        <w:suppressAutoHyphens/>
        <w:spacing w:before="120" w:after="120" w:line="259" w:lineRule="auto"/>
        <w:ind w:left="0" w:firstLine="0"/>
        <w:jc w:val="center"/>
        <w:outlineLvl w:val="0"/>
        <w:rPr>
          <w:rFonts w:eastAsia="SimSun" w:cs="Times New Roman"/>
          <w:b/>
          <w:bCs/>
          <w:caps/>
          <w:snapToGrid w:val="0"/>
          <w:kern w:val="22"/>
          <w:sz w:val="24"/>
          <w:szCs w:val="22"/>
        </w:rPr>
      </w:pPr>
      <w:r>
        <w:rPr>
          <w:rFonts w:eastAsia="SimSun" w:cs="Times New Roman" w:hint="eastAsia"/>
          <w:b/>
          <w:bCs/>
          <w:caps/>
          <w:snapToGrid w:val="0"/>
          <w:kern w:val="22"/>
          <w:sz w:val="24"/>
          <w:szCs w:val="22"/>
          <w:lang w:eastAsia="zh-CN"/>
        </w:rPr>
        <w:t>方法</w:t>
      </w:r>
    </w:p>
    <w:p w14:paraId="6C775CF1" w14:textId="690E6737" w:rsidR="004569FB" w:rsidRPr="00501C79" w:rsidRDefault="00E41EC3"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E41EC3">
        <w:rPr>
          <w:rFonts w:eastAsia="SimSun" w:cs="Times New Roman" w:hint="eastAsia"/>
          <w:snapToGrid w:val="0"/>
          <w:kern w:val="22"/>
          <w:sz w:val="24"/>
          <w:szCs w:val="22"/>
          <w:lang w:eastAsia="zh-CN"/>
        </w:rPr>
        <w:t>根据第</w:t>
      </w:r>
      <w:r w:rsidRPr="00E41EC3">
        <w:rPr>
          <w:rFonts w:eastAsia="SimSun" w:cs="Times New Roman" w:hint="eastAsia"/>
          <w:snapToGrid w:val="0"/>
          <w:kern w:val="22"/>
          <w:sz w:val="24"/>
          <w:szCs w:val="22"/>
          <w:lang w:eastAsia="zh-CN"/>
        </w:rPr>
        <w:t>CP-9/6</w:t>
      </w:r>
      <w:r w:rsidRPr="00E41EC3">
        <w:rPr>
          <w:rFonts w:eastAsia="SimSun" w:cs="Times New Roman" w:hint="eastAsia"/>
          <w:snapToGrid w:val="0"/>
          <w:kern w:val="22"/>
          <w:sz w:val="24"/>
          <w:szCs w:val="22"/>
          <w:lang w:eastAsia="zh-CN"/>
        </w:rPr>
        <w:t>号决定</w:t>
      </w:r>
      <w:r w:rsidRPr="00E41EC3">
        <w:rPr>
          <w:rFonts w:eastAsia="SimSun" w:cs="Times New Roman" w:hint="eastAsia"/>
          <w:snapToGrid w:val="0"/>
          <w:kern w:val="22"/>
          <w:sz w:val="24"/>
          <w:szCs w:val="22"/>
          <w:lang w:eastAsia="zh-CN"/>
        </w:rPr>
        <w:t>3(b)</w:t>
      </w:r>
      <w:r w:rsidRPr="00E41EC3">
        <w:rPr>
          <w:rFonts w:eastAsia="SimSun" w:cs="Times New Roman" w:hint="eastAsia"/>
          <w:snapToGrid w:val="0"/>
          <w:kern w:val="22"/>
          <w:sz w:val="24"/>
          <w:szCs w:val="22"/>
          <w:lang w:eastAsia="zh-CN"/>
        </w:rPr>
        <w:t>段，本文件分析和综合了</w:t>
      </w:r>
      <w:r w:rsidR="000D1BBA">
        <w:rPr>
          <w:rFonts w:eastAsia="SimSun" w:cs="Times New Roman" w:hint="eastAsia"/>
          <w:snapToGrid w:val="0"/>
          <w:kern w:val="22"/>
          <w:sz w:val="24"/>
          <w:szCs w:val="22"/>
          <w:lang w:eastAsia="zh-CN"/>
        </w:rPr>
        <w:t>有关</w:t>
      </w:r>
      <w:r w:rsidR="000D1BBA" w:rsidRPr="00E41EC3">
        <w:rPr>
          <w:rFonts w:eastAsia="SimSun" w:cs="Times New Roman" w:hint="eastAsia"/>
          <w:snapToGrid w:val="0"/>
          <w:kern w:val="22"/>
          <w:sz w:val="24"/>
          <w:szCs w:val="22"/>
          <w:lang w:eastAsia="zh-CN"/>
        </w:rPr>
        <w:t>资料</w:t>
      </w:r>
      <w:r w:rsidR="000D1BBA">
        <w:rPr>
          <w:rFonts w:eastAsia="SimSun" w:cs="Times New Roman" w:hint="eastAsia"/>
          <w:snapToGrid w:val="0"/>
          <w:kern w:val="22"/>
          <w:sz w:val="24"/>
          <w:szCs w:val="22"/>
          <w:lang w:eastAsia="zh-CN"/>
        </w:rPr>
        <w:t>，以反映</w:t>
      </w:r>
      <w:r w:rsidRPr="00E41EC3">
        <w:rPr>
          <w:rFonts w:eastAsia="SimSun" w:cs="Times New Roman" w:hint="eastAsia"/>
          <w:snapToGrid w:val="0"/>
          <w:kern w:val="22"/>
          <w:sz w:val="24"/>
          <w:szCs w:val="22"/>
          <w:lang w:eastAsia="zh-CN"/>
        </w:rPr>
        <w:t>第四</w:t>
      </w:r>
      <w:r w:rsidR="000D1BBA">
        <w:rPr>
          <w:rFonts w:eastAsia="SimSun" w:cs="Times New Roman" w:hint="eastAsia"/>
          <w:snapToGrid w:val="0"/>
          <w:kern w:val="22"/>
          <w:sz w:val="24"/>
          <w:szCs w:val="22"/>
          <w:lang w:eastAsia="zh-CN"/>
        </w:rPr>
        <w:t>次</w:t>
      </w:r>
      <w:r w:rsidRPr="00E41EC3">
        <w:rPr>
          <w:rFonts w:eastAsia="SimSun" w:cs="Times New Roman" w:hint="eastAsia"/>
          <w:snapToGrid w:val="0"/>
          <w:kern w:val="22"/>
          <w:sz w:val="24"/>
          <w:szCs w:val="22"/>
          <w:lang w:eastAsia="zh-CN"/>
        </w:rPr>
        <w:t>报告周期</w:t>
      </w:r>
      <w:r w:rsidR="000D1BBA">
        <w:rPr>
          <w:rFonts w:eastAsia="SimSun" w:cs="Times New Roman" w:hint="eastAsia"/>
          <w:snapToGrid w:val="0"/>
          <w:kern w:val="22"/>
          <w:sz w:val="24"/>
          <w:szCs w:val="22"/>
          <w:lang w:eastAsia="zh-CN"/>
        </w:rPr>
        <w:t>当中</w:t>
      </w:r>
      <w:r w:rsidRPr="00E41EC3">
        <w:rPr>
          <w:rFonts w:eastAsia="SimSun" w:cs="Times New Roman" w:hint="eastAsia"/>
          <w:snapToGrid w:val="0"/>
          <w:kern w:val="22"/>
          <w:sz w:val="24"/>
          <w:szCs w:val="22"/>
          <w:lang w:eastAsia="zh-CN"/>
        </w:rPr>
        <w:t>《议定书》</w:t>
      </w:r>
      <w:r w:rsidR="000D1BBA">
        <w:rPr>
          <w:rFonts w:eastAsia="SimSun" w:cs="Times New Roman" w:hint="eastAsia"/>
          <w:snapToGrid w:val="0"/>
          <w:kern w:val="22"/>
          <w:sz w:val="24"/>
          <w:szCs w:val="22"/>
          <w:lang w:eastAsia="zh-CN"/>
        </w:rPr>
        <w:t>与</w:t>
      </w:r>
      <w:r w:rsidR="007230B2">
        <w:rPr>
          <w:rFonts w:eastAsia="SimSun" w:cs="Times New Roman" w:hint="eastAsia"/>
          <w:snapToGrid w:val="0"/>
          <w:kern w:val="22"/>
          <w:sz w:val="24"/>
          <w:szCs w:val="22"/>
          <w:lang w:eastAsia="zh-CN"/>
        </w:rPr>
        <w:t>基线</w:t>
      </w:r>
      <w:r w:rsidR="000D1BBA">
        <w:rPr>
          <w:rFonts w:eastAsia="SimSun" w:cs="Times New Roman" w:hint="eastAsia"/>
          <w:snapToGrid w:val="0"/>
          <w:kern w:val="22"/>
          <w:sz w:val="24"/>
          <w:szCs w:val="22"/>
          <w:lang w:eastAsia="zh-CN"/>
        </w:rPr>
        <w:t>相比较的</w:t>
      </w:r>
      <w:r w:rsidRPr="00E41EC3">
        <w:rPr>
          <w:rFonts w:eastAsia="SimSun" w:cs="Times New Roman" w:hint="eastAsia"/>
          <w:snapToGrid w:val="0"/>
          <w:kern w:val="22"/>
          <w:sz w:val="24"/>
          <w:szCs w:val="22"/>
          <w:lang w:eastAsia="zh-CN"/>
        </w:rPr>
        <w:t>执行</w:t>
      </w:r>
      <w:r w:rsidR="000D1BBA">
        <w:rPr>
          <w:rFonts w:eastAsia="SimSun" w:cs="Times New Roman" w:hint="eastAsia"/>
          <w:snapToGrid w:val="0"/>
          <w:kern w:val="22"/>
          <w:sz w:val="24"/>
          <w:szCs w:val="22"/>
          <w:lang w:eastAsia="zh-CN"/>
        </w:rPr>
        <w:t>情况</w:t>
      </w:r>
      <w:r w:rsidRPr="00E41EC3">
        <w:rPr>
          <w:rFonts w:eastAsia="SimSun" w:cs="Times New Roman" w:hint="eastAsia"/>
          <w:snapToGrid w:val="0"/>
          <w:kern w:val="22"/>
          <w:sz w:val="24"/>
          <w:szCs w:val="22"/>
          <w:lang w:eastAsia="zh-CN"/>
        </w:rPr>
        <w:t>。</w:t>
      </w:r>
      <w:r w:rsidR="004569FB" w:rsidRPr="00501C79">
        <w:rPr>
          <w:rFonts w:eastAsia="SimSun" w:cs="Times New Roman"/>
          <w:snapToGrid w:val="0"/>
          <w:kern w:val="22"/>
          <w:sz w:val="24"/>
          <w:szCs w:val="22"/>
          <w:lang w:eastAsia="zh-CN"/>
        </w:rPr>
        <w:t xml:space="preserve"> </w:t>
      </w:r>
    </w:p>
    <w:p w14:paraId="3A3571ED" w14:textId="39208625" w:rsidR="004569FB" w:rsidRPr="00501C79" w:rsidRDefault="00330005"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330005">
        <w:rPr>
          <w:rFonts w:eastAsia="SimSun" w:cs="Times New Roman" w:hint="eastAsia"/>
          <w:snapToGrid w:val="0"/>
          <w:kern w:val="22"/>
          <w:sz w:val="24"/>
          <w:szCs w:val="22"/>
          <w:lang w:eastAsia="zh-CN"/>
        </w:rPr>
        <w:t>本分析的资料来自截至</w:t>
      </w:r>
      <w:r w:rsidRPr="00330005">
        <w:rPr>
          <w:rFonts w:eastAsia="SimSun" w:cs="Times New Roman" w:hint="eastAsia"/>
          <w:snapToGrid w:val="0"/>
          <w:kern w:val="22"/>
          <w:sz w:val="24"/>
          <w:szCs w:val="22"/>
          <w:lang w:eastAsia="zh-CN"/>
        </w:rPr>
        <w:t>2020</w:t>
      </w:r>
      <w:r w:rsidRPr="00330005">
        <w:rPr>
          <w:rFonts w:eastAsia="SimSun" w:cs="Times New Roman" w:hint="eastAsia"/>
          <w:snapToGrid w:val="0"/>
          <w:kern w:val="22"/>
          <w:sz w:val="24"/>
          <w:szCs w:val="22"/>
          <w:lang w:eastAsia="zh-CN"/>
        </w:rPr>
        <w:t>年</w:t>
      </w:r>
      <w:r w:rsidRPr="00330005">
        <w:rPr>
          <w:rFonts w:eastAsia="SimSun" w:cs="Times New Roman" w:hint="eastAsia"/>
          <w:snapToGrid w:val="0"/>
          <w:kern w:val="22"/>
          <w:sz w:val="24"/>
          <w:szCs w:val="22"/>
          <w:lang w:eastAsia="zh-CN"/>
        </w:rPr>
        <w:t>1</w:t>
      </w:r>
      <w:r w:rsidRPr="00330005">
        <w:rPr>
          <w:rFonts w:eastAsia="SimSun" w:cs="Times New Roman" w:hint="eastAsia"/>
          <w:snapToGrid w:val="0"/>
          <w:kern w:val="22"/>
          <w:sz w:val="24"/>
          <w:szCs w:val="22"/>
          <w:lang w:eastAsia="zh-CN"/>
        </w:rPr>
        <w:t>月</w:t>
      </w:r>
      <w:r w:rsidRPr="00330005">
        <w:rPr>
          <w:rFonts w:eastAsia="SimSun" w:cs="Times New Roman" w:hint="eastAsia"/>
          <w:snapToGrid w:val="0"/>
          <w:kern w:val="22"/>
          <w:sz w:val="24"/>
          <w:szCs w:val="22"/>
          <w:lang w:eastAsia="zh-CN"/>
        </w:rPr>
        <w:t>15</w:t>
      </w:r>
      <w:r w:rsidRPr="00330005">
        <w:rPr>
          <w:rFonts w:eastAsia="SimSun" w:cs="Times New Roman" w:hint="eastAsia"/>
          <w:snapToGrid w:val="0"/>
          <w:kern w:val="22"/>
          <w:sz w:val="24"/>
          <w:szCs w:val="22"/>
          <w:lang w:eastAsia="zh-CN"/>
        </w:rPr>
        <w:t>日提交的第四次国家报告、</w:t>
      </w:r>
      <w:r w:rsidR="001004EC" w:rsidRPr="00330005">
        <w:rPr>
          <w:rFonts w:eastAsia="SimSun" w:cs="Times New Roman"/>
          <w:snapToGrid w:val="0"/>
          <w:kern w:val="22"/>
          <w:sz w:val="24"/>
          <w:szCs w:val="22"/>
          <w:vertAlign w:val="superscript"/>
          <w:lang w:val="en-CA"/>
        </w:rPr>
        <w:footnoteReference w:id="5"/>
      </w:r>
      <w:r w:rsidRPr="00330005">
        <w:rPr>
          <w:rFonts w:eastAsia="SimSun" w:cs="Times New Roman" w:hint="eastAsia"/>
          <w:snapToGrid w:val="0"/>
          <w:kern w:val="22"/>
          <w:sz w:val="24"/>
          <w:szCs w:val="22"/>
          <w:lang w:eastAsia="zh-CN"/>
        </w:rPr>
        <w:t>来自生物安全信息交换所的资料以及能力建设项目和履约委员会的经验。</w:t>
      </w:r>
      <w:r w:rsidR="001004EC" w:rsidRPr="00330005">
        <w:rPr>
          <w:rFonts w:eastAsia="SimSun" w:cs="Times New Roman"/>
          <w:snapToGrid w:val="0"/>
          <w:kern w:val="22"/>
          <w:sz w:val="24"/>
          <w:szCs w:val="22"/>
          <w:vertAlign w:val="superscript"/>
          <w:lang w:val="en-CA"/>
        </w:rPr>
        <w:footnoteReference w:id="6"/>
      </w:r>
    </w:p>
    <w:p w14:paraId="0A86949A" w14:textId="0FB676DB" w:rsidR="00400AAA" w:rsidRDefault="00400AAA"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400AAA">
        <w:rPr>
          <w:rFonts w:eastAsia="SimSun" w:cs="Times New Roman" w:hint="eastAsia"/>
          <w:snapToGrid w:val="0"/>
          <w:kern w:val="22"/>
          <w:sz w:val="24"/>
          <w:szCs w:val="22"/>
          <w:lang w:eastAsia="zh-CN"/>
        </w:rPr>
        <w:t>用于衡量进度的基线是在第</w:t>
      </w:r>
      <w:r w:rsidRPr="00400AAA">
        <w:rPr>
          <w:rFonts w:eastAsia="SimSun" w:cs="Times New Roman" w:hint="eastAsia"/>
          <w:snapToGrid w:val="0"/>
          <w:kern w:val="22"/>
          <w:sz w:val="24"/>
          <w:szCs w:val="22"/>
          <w:lang w:eastAsia="zh-CN"/>
        </w:rPr>
        <w:t>BS-VI/15</w:t>
      </w:r>
      <w:r w:rsidRPr="00400AAA">
        <w:rPr>
          <w:rFonts w:eastAsia="SimSun" w:cs="Times New Roman" w:hint="eastAsia"/>
          <w:snapToGrid w:val="0"/>
          <w:kern w:val="22"/>
          <w:sz w:val="24"/>
          <w:szCs w:val="22"/>
          <w:lang w:eastAsia="zh-CN"/>
        </w:rPr>
        <w:t>号决定中确定的。基线资料主要来自第二次国家报告、生物安全信息交换所和一次专门调查，该次调查（以下简称“调查”）是为了收集与</w:t>
      </w:r>
      <w:r w:rsidR="00E04917">
        <w:rPr>
          <w:rFonts w:eastAsia="SimSun" w:cs="Times New Roman" w:hint="eastAsia"/>
          <w:snapToGrid w:val="0"/>
          <w:kern w:val="22"/>
          <w:sz w:val="24"/>
          <w:szCs w:val="22"/>
          <w:lang w:eastAsia="zh-CN"/>
        </w:rPr>
        <w:t>《战略计划》</w:t>
      </w:r>
      <w:r w:rsidRPr="00400AAA">
        <w:rPr>
          <w:rFonts w:eastAsia="SimSun" w:cs="Times New Roman" w:hint="eastAsia"/>
          <w:snapToGrid w:val="0"/>
          <w:kern w:val="22"/>
          <w:sz w:val="24"/>
          <w:szCs w:val="22"/>
          <w:lang w:eastAsia="zh-CN"/>
        </w:rPr>
        <w:t>各项指标有关，</w:t>
      </w:r>
      <w:r w:rsidR="00817AF5">
        <w:rPr>
          <w:rFonts w:eastAsia="SimSun" w:cs="Times New Roman" w:hint="eastAsia"/>
          <w:snapToGrid w:val="0"/>
          <w:kern w:val="22"/>
          <w:sz w:val="24"/>
          <w:szCs w:val="22"/>
          <w:lang w:eastAsia="zh-CN"/>
        </w:rPr>
        <w:t>但</w:t>
      </w:r>
      <w:r w:rsidRPr="00400AAA">
        <w:rPr>
          <w:rFonts w:eastAsia="SimSun" w:cs="Times New Roman" w:hint="eastAsia"/>
          <w:snapToGrid w:val="0"/>
          <w:kern w:val="22"/>
          <w:sz w:val="24"/>
          <w:szCs w:val="22"/>
          <w:lang w:eastAsia="zh-CN"/>
        </w:rPr>
        <w:t>无法从第二次国家报告或其他现有机制获得的</w:t>
      </w:r>
      <w:r w:rsidR="00817AF5">
        <w:rPr>
          <w:rFonts w:eastAsia="SimSun" w:cs="Times New Roman" w:hint="eastAsia"/>
          <w:snapToGrid w:val="0"/>
          <w:kern w:val="22"/>
          <w:sz w:val="24"/>
          <w:szCs w:val="22"/>
          <w:lang w:eastAsia="zh-CN"/>
        </w:rPr>
        <w:t>资料</w:t>
      </w:r>
      <w:r w:rsidRPr="00400AAA">
        <w:rPr>
          <w:rFonts w:eastAsia="SimSun" w:cs="Times New Roman" w:hint="eastAsia"/>
          <w:snapToGrid w:val="0"/>
          <w:kern w:val="22"/>
          <w:sz w:val="24"/>
          <w:szCs w:val="22"/>
          <w:lang w:eastAsia="zh-CN"/>
        </w:rPr>
        <w:t>。</w:t>
      </w:r>
      <w:r w:rsidR="001004EC" w:rsidRPr="00400AAA">
        <w:rPr>
          <w:rFonts w:eastAsia="SimSun" w:cs="Times New Roman"/>
          <w:snapToGrid w:val="0"/>
          <w:kern w:val="22"/>
          <w:sz w:val="24"/>
          <w:szCs w:val="22"/>
          <w:vertAlign w:val="superscript"/>
          <w:lang w:val="en-CA"/>
        </w:rPr>
        <w:footnoteReference w:id="7"/>
      </w:r>
    </w:p>
    <w:p w14:paraId="2F606BFD" w14:textId="5B20A3C4" w:rsidR="004569FB" w:rsidRPr="00501C79" w:rsidRDefault="005D1CD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D1CD8">
        <w:rPr>
          <w:rFonts w:eastAsia="SimSun" w:cs="Times New Roman" w:hint="eastAsia"/>
          <w:snapToGrid w:val="0"/>
          <w:kern w:val="22"/>
          <w:sz w:val="24"/>
          <w:szCs w:val="22"/>
          <w:lang w:eastAsia="zh-CN"/>
        </w:rPr>
        <w:t>把第四次国家报告提供的资料与基线资料进行了比较。对这些数据的比较结果是采用在线国家报告分析工具获得的。</w:t>
      </w:r>
      <w:r w:rsidR="001004EC" w:rsidRPr="005D1CD8">
        <w:rPr>
          <w:rFonts w:eastAsia="SimSun" w:cs="Times New Roman"/>
          <w:snapToGrid w:val="0"/>
          <w:kern w:val="22"/>
          <w:sz w:val="24"/>
          <w:szCs w:val="22"/>
          <w:vertAlign w:val="superscript"/>
        </w:rPr>
        <w:footnoteReference w:id="8"/>
      </w:r>
      <w:r w:rsidR="00817AF5">
        <w:rPr>
          <w:rFonts w:eastAsia="SimSun" w:cs="Times New Roman" w:hint="eastAsia"/>
          <w:snapToGrid w:val="0"/>
          <w:kern w:val="22"/>
          <w:sz w:val="24"/>
          <w:szCs w:val="22"/>
          <w:lang w:eastAsia="zh-CN"/>
        </w:rPr>
        <w:t xml:space="preserve"> </w:t>
      </w:r>
      <w:r w:rsidRPr="005D1CD8">
        <w:rPr>
          <w:rFonts w:eastAsia="SimSun" w:cs="Times New Roman" w:hint="eastAsia"/>
          <w:snapToGrid w:val="0"/>
          <w:kern w:val="22"/>
          <w:sz w:val="24"/>
          <w:szCs w:val="22"/>
          <w:lang w:eastAsia="zh-CN"/>
        </w:rPr>
        <w:t>把来自</w:t>
      </w:r>
      <w:bookmarkStart w:id="1" w:name="_Hlk50276674"/>
      <w:r w:rsidRPr="005D1CD8">
        <w:rPr>
          <w:rFonts w:eastAsia="SimSun" w:cs="Times New Roman" w:hint="eastAsia"/>
          <w:snapToGrid w:val="0"/>
          <w:kern w:val="22"/>
          <w:sz w:val="24"/>
          <w:szCs w:val="22"/>
          <w:lang w:eastAsia="zh-CN"/>
        </w:rPr>
        <w:t>生物安全信息交换所</w:t>
      </w:r>
      <w:bookmarkEnd w:id="1"/>
      <w:r w:rsidRPr="005D1CD8">
        <w:rPr>
          <w:rFonts w:eastAsia="SimSun" w:cs="Times New Roman" w:hint="eastAsia"/>
          <w:snapToGrid w:val="0"/>
          <w:kern w:val="22"/>
          <w:sz w:val="24"/>
          <w:szCs w:val="22"/>
          <w:lang w:eastAsia="zh-CN"/>
        </w:rPr>
        <w:t>的有关第四次报告周期的资料与类似的基线资料进行了比较。为每一个指标所使用的</w:t>
      </w:r>
      <w:r w:rsidR="00817AF5">
        <w:rPr>
          <w:rFonts w:eastAsia="SimSun" w:cs="Times New Roman" w:hint="eastAsia"/>
          <w:snapToGrid w:val="0"/>
          <w:kern w:val="22"/>
          <w:sz w:val="24"/>
          <w:szCs w:val="22"/>
          <w:lang w:eastAsia="zh-CN"/>
        </w:rPr>
        <w:t>资料</w:t>
      </w:r>
      <w:r w:rsidRPr="005D1CD8">
        <w:rPr>
          <w:rFonts w:eastAsia="SimSun" w:cs="Times New Roman" w:hint="eastAsia"/>
          <w:snapToGrid w:val="0"/>
          <w:kern w:val="22"/>
          <w:sz w:val="24"/>
          <w:szCs w:val="22"/>
          <w:lang w:eastAsia="zh-CN"/>
        </w:rPr>
        <w:t>来源见</w:t>
      </w:r>
      <w:r w:rsidR="00817AF5">
        <w:rPr>
          <w:rFonts w:eastAsia="SimSun" w:cs="Times New Roman" w:hint="eastAsia"/>
          <w:snapToGrid w:val="0"/>
          <w:kern w:val="22"/>
          <w:sz w:val="24"/>
          <w:szCs w:val="22"/>
          <w:lang w:eastAsia="zh-CN"/>
        </w:rPr>
        <w:t>资料</w:t>
      </w:r>
      <w:r w:rsidRPr="005D1CD8">
        <w:rPr>
          <w:rFonts w:eastAsia="SimSun" w:cs="Times New Roman" w:hint="eastAsia"/>
          <w:snapToGrid w:val="0"/>
          <w:kern w:val="22"/>
          <w:sz w:val="24"/>
          <w:szCs w:val="22"/>
          <w:lang w:eastAsia="zh-CN"/>
        </w:rPr>
        <w:t>来源表。</w:t>
      </w:r>
      <w:r w:rsidR="001004EC" w:rsidRPr="005D1CD8">
        <w:rPr>
          <w:rFonts w:eastAsia="SimSun" w:cs="Times New Roman"/>
          <w:snapToGrid w:val="0"/>
          <w:kern w:val="22"/>
          <w:sz w:val="24"/>
          <w:szCs w:val="22"/>
          <w:vertAlign w:val="superscript"/>
        </w:rPr>
        <w:footnoteReference w:id="9"/>
      </w:r>
    </w:p>
    <w:p w14:paraId="211B890D" w14:textId="53AD2B4F" w:rsidR="004569FB" w:rsidRPr="00501C79" w:rsidRDefault="009A29CD"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9A29CD">
        <w:rPr>
          <w:rFonts w:eastAsia="SimSun" w:cs="Times New Roman" w:hint="eastAsia"/>
          <w:snapToGrid w:val="0"/>
          <w:kern w:val="22"/>
          <w:sz w:val="24"/>
          <w:szCs w:val="22"/>
          <w:lang w:eastAsia="zh-CN"/>
        </w:rPr>
        <w:t>此外，分析所根据的数据仅限于那些在</w:t>
      </w:r>
      <w:r w:rsidRPr="009A29CD">
        <w:rPr>
          <w:rFonts w:eastAsia="SimSun" w:cs="Times New Roman" w:hint="eastAsia"/>
          <w:snapToGrid w:val="0"/>
          <w:kern w:val="22"/>
          <w:sz w:val="24"/>
          <w:szCs w:val="22"/>
          <w:lang w:eastAsia="zh-CN"/>
        </w:rPr>
        <w:t>2020</w:t>
      </w:r>
      <w:r w:rsidRPr="009A29CD">
        <w:rPr>
          <w:rFonts w:eastAsia="SimSun" w:cs="Times New Roman" w:hint="eastAsia"/>
          <w:snapToGrid w:val="0"/>
          <w:kern w:val="22"/>
          <w:sz w:val="24"/>
          <w:szCs w:val="22"/>
          <w:lang w:eastAsia="zh-CN"/>
        </w:rPr>
        <w:t>年</w:t>
      </w:r>
      <w:r w:rsidRPr="009A29CD">
        <w:rPr>
          <w:rFonts w:eastAsia="SimSun" w:cs="Times New Roman" w:hint="eastAsia"/>
          <w:snapToGrid w:val="0"/>
          <w:kern w:val="22"/>
          <w:sz w:val="24"/>
          <w:szCs w:val="22"/>
          <w:lang w:eastAsia="zh-CN"/>
        </w:rPr>
        <w:t>1</w:t>
      </w:r>
      <w:r w:rsidRPr="009A29CD">
        <w:rPr>
          <w:rFonts w:eastAsia="SimSun" w:cs="Times New Roman" w:hint="eastAsia"/>
          <w:snapToGrid w:val="0"/>
          <w:kern w:val="22"/>
          <w:sz w:val="24"/>
          <w:szCs w:val="22"/>
          <w:lang w:eastAsia="zh-CN"/>
        </w:rPr>
        <w:t>月</w:t>
      </w:r>
      <w:r w:rsidRPr="009A29CD">
        <w:rPr>
          <w:rFonts w:eastAsia="SimSun" w:cs="Times New Roman" w:hint="eastAsia"/>
          <w:snapToGrid w:val="0"/>
          <w:kern w:val="22"/>
          <w:sz w:val="24"/>
          <w:szCs w:val="22"/>
          <w:lang w:eastAsia="zh-CN"/>
        </w:rPr>
        <w:t>15</w:t>
      </w:r>
      <w:r w:rsidRPr="009A29CD">
        <w:rPr>
          <w:rFonts w:eastAsia="SimSun" w:cs="Times New Roman" w:hint="eastAsia"/>
          <w:snapToGrid w:val="0"/>
          <w:kern w:val="22"/>
          <w:sz w:val="24"/>
          <w:szCs w:val="22"/>
          <w:lang w:eastAsia="zh-CN"/>
        </w:rPr>
        <w:t>日之前提交了第四次国家报告，而且已经提交了相应基线数据的缔约方的数据。这个办法是为了能够对一段时期内的进度进行一致和可比的审查，也是沿用了对《议定书》的第三次评估和对</w:t>
      </w:r>
      <w:r w:rsidR="00E04917">
        <w:rPr>
          <w:rFonts w:eastAsia="SimSun" w:cs="Times New Roman" w:hint="eastAsia"/>
          <w:snapToGrid w:val="0"/>
          <w:kern w:val="22"/>
          <w:sz w:val="24"/>
          <w:szCs w:val="22"/>
          <w:lang w:eastAsia="zh-CN"/>
        </w:rPr>
        <w:t>《战略计划》</w:t>
      </w:r>
      <w:r w:rsidRPr="009A29CD">
        <w:rPr>
          <w:rFonts w:eastAsia="SimSun" w:cs="Times New Roman" w:hint="eastAsia"/>
          <w:snapToGrid w:val="0"/>
          <w:kern w:val="22"/>
          <w:sz w:val="24"/>
          <w:szCs w:val="22"/>
          <w:lang w:eastAsia="zh-CN"/>
        </w:rPr>
        <w:t>进行的中期评价所采用的方法。</w:t>
      </w:r>
      <w:r w:rsidR="001004EC" w:rsidRPr="009A29CD">
        <w:rPr>
          <w:rFonts w:eastAsia="SimSun" w:cs="Times New Roman"/>
          <w:snapToGrid w:val="0"/>
          <w:kern w:val="22"/>
          <w:sz w:val="24"/>
          <w:szCs w:val="22"/>
          <w:vertAlign w:val="superscript"/>
        </w:rPr>
        <w:footnoteReference w:id="10"/>
      </w:r>
    </w:p>
    <w:p w14:paraId="41B99B84" w14:textId="30830C38" w:rsidR="00C06D13" w:rsidRPr="00501C79" w:rsidRDefault="00C62EE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C62EEE">
        <w:rPr>
          <w:rFonts w:eastAsia="SimSun" w:cs="Times New Roman" w:hint="eastAsia"/>
          <w:snapToGrid w:val="0"/>
          <w:kern w:val="22"/>
          <w:sz w:val="24"/>
          <w:szCs w:val="22"/>
          <w:lang w:eastAsia="zh-CN"/>
        </w:rPr>
        <w:t>在截至</w:t>
      </w:r>
      <w:r w:rsidRPr="00C62EEE">
        <w:rPr>
          <w:rFonts w:eastAsia="SimSun" w:cs="Times New Roman" w:hint="eastAsia"/>
          <w:snapToGrid w:val="0"/>
          <w:kern w:val="22"/>
          <w:sz w:val="24"/>
          <w:szCs w:val="22"/>
          <w:lang w:eastAsia="zh-CN"/>
        </w:rPr>
        <w:t>2020</w:t>
      </w:r>
      <w:r w:rsidRPr="00C62EEE">
        <w:rPr>
          <w:rFonts w:eastAsia="SimSun" w:cs="Times New Roman" w:hint="eastAsia"/>
          <w:snapToGrid w:val="0"/>
          <w:kern w:val="22"/>
          <w:sz w:val="24"/>
          <w:szCs w:val="22"/>
          <w:lang w:eastAsia="zh-CN"/>
        </w:rPr>
        <w:t>年</w:t>
      </w:r>
      <w:r w:rsidRPr="00C62EEE">
        <w:rPr>
          <w:rFonts w:eastAsia="SimSun" w:cs="Times New Roman" w:hint="eastAsia"/>
          <w:snapToGrid w:val="0"/>
          <w:kern w:val="22"/>
          <w:sz w:val="24"/>
          <w:szCs w:val="22"/>
          <w:lang w:eastAsia="zh-CN"/>
        </w:rPr>
        <w:t>1</w:t>
      </w:r>
      <w:r w:rsidRPr="00C62EEE">
        <w:rPr>
          <w:rFonts w:eastAsia="SimSun" w:cs="Times New Roman" w:hint="eastAsia"/>
          <w:snapToGrid w:val="0"/>
          <w:kern w:val="22"/>
          <w:sz w:val="24"/>
          <w:szCs w:val="22"/>
          <w:lang w:eastAsia="zh-CN"/>
        </w:rPr>
        <w:t>月</w:t>
      </w:r>
      <w:r w:rsidRPr="00C62EEE">
        <w:rPr>
          <w:rFonts w:eastAsia="SimSun" w:cs="Times New Roman" w:hint="eastAsia"/>
          <w:snapToGrid w:val="0"/>
          <w:kern w:val="22"/>
          <w:sz w:val="24"/>
          <w:szCs w:val="22"/>
          <w:lang w:eastAsia="zh-CN"/>
        </w:rPr>
        <w:t>15</w:t>
      </w:r>
      <w:r w:rsidRPr="00C62EEE">
        <w:rPr>
          <w:rFonts w:eastAsia="SimSun" w:cs="Times New Roman" w:hint="eastAsia"/>
          <w:snapToGrid w:val="0"/>
          <w:kern w:val="22"/>
          <w:sz w:val="24"/>
          <w:szCs w:val="22"/>
          <w:lang w:eastAsia="zh-CN"/>
        </w:rPr>
        <w:t>日提交了完备的第四次国家报告的</w:t>
      </w:r>
      <w:r w:rsidRPr="00C62EEE">
        <w:rPr>
          <w:rFonts w:eastAsia="SimSun" w:cs="Times New Roman" w:hint="eastAsia"/>
          <w:snapToGrid w:val="0"/>
          <w:kern w:val="22"/>
          <w:sz w:val="24"/>
          <w:szCs w:val="22"/>
          <w:lang w:eastAsia="zh-CN"/>
        </w:rPr>
        <w:t>99</w:t>
      </w:r>
      <w:r w:rsidRPr="00C62EEE">
        <w:rPr>
          <w:rFonts w:eastAsia="SimSun" w:cs="Times New Roman" w:hint="eastAsia"/>
          <w:snapToGrid w:val="0"/>
          <w:kern w:val="22"/>
          <w:sz w:val="24"/>
          <w:szCs w:val="22"/>
          <w:lang w:eastAsia="zh-CN"/>
        </w:rPr>
        <w:t>个缔约方中，总共有</w:t>
      </w:r>
      <w:r w:rsidRPr="00C62EEE">
        <w:rPr>
          <w:rFonts w:eastAsia="SimSun" w:cs="Times New Roman" w:hint="eastAsia"/>
          <w:snapToGrid w:val="0"/>
          <w:kern w:val="22"/>
          <w:sz w:val="24"/>
          <w:szCs w:val="22"/>
          <w:lang w:eastAsia="zh-CN"/>
        </w:rPr>
        <w:t>94</w:t>
      </w:r>
      <w:r w:rsidRPr="00C62EEE">
        <w:rPr>
          <w:rFonts w:eastAsia="SimSun" w:cs="Times New Roman" w:hint="eastAsia"/>
          <w:snapToGrid w:val="0"/>
          <w:kern w:val="22"/>
          <w:sz w:val="24"/>
          <w:szCs w:val="22"/>
          <w:lang w:eastAsia="zh-CN"/>
        </w:rPr>
        <w:t>个缔约方也提交了第二次国家报告，有</w:t>
      </w:r>
      <w:r w:rsidRPr="00C62EEE">
        <w:rPr>
          <w:rFonts w:eastAsia="SimSun" w:cs="Times New Roman" w:hint="eastAsia"/>
          <w:snapToGrid w:val="0"/>
          <w:kern w:val="22"/>
          <w:sz w:val="24"/>
          <w:szCs w:val="22"/>
          <w:lang w:eastAsia="zh-CN"/>
        </w:rPr>
        <w:t>71</w:t>
      </w:r>
      <w:r w:rsidRPr="00C62EEE">
        <w:rPr>
          <w:rFonts w:eastAsia="SimSun" w:cs="Times New Roman" w:hint="eastAsia"/>
          <w:snapToGrid w:val="0"/>
          <w:kern w:val="22"/>
          <w:sz w:val="24"/>
          <w:szCs w:val="22"/>
          <w:lang w:eastAsia="zh-CN"/>
        </w:rPr>
        <w:t>个缔约方对调查作出了答复。并非所有缔约方</w:t>
      </w:r>
      <w:r w:rsidRPr="00C62EEE">
        <w:rPr>
          <w:rFonts w:eastAsia="SimSun" w:cs="Times New Roman" w:hint="eastAsia"/>
          <w:snapToGrid w:val="0"/>
          <w:kern w:val="22"/>
          <w:sz w:val="24"/>
          <w:szCs w:val="22"/>
          <w:lang w:eastAsia="zh-CN"/>
        </w:rPr>
        <w:lastRenderedPageBreak/>
        <w:t>都回答了国家报告和调查中的所有问题，因此，分析中提到的缔约方总数因不同的指标而异。</w:t>
      </w:r>
    </w:p>
    <w:p w14:paraId="38657DC8" w14:textId="5A397915" w:rsidR="004569FB" w:rsidRPr="00501C79" w:rsidRDefault="00187415"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187415">
        <w:rPr>
          <w:rFonts w:eastAsia="SimSun" w:cs="Times New Roman" w:hint="eastAsia"/>
          <w:snapToGrid w:val="0"/>
          <w:kern w:val="22"/>
          <w:sz w:val="24"/>
          <w:szCs w:val="22"/>
          <w:lang w:eastAsia="zh-CN"/>
        </w:rPr>
        <w:t>本</w:t>
      </w:r>
      <w:r w:rsidR="00B25B7B">
        <w:rPr>
          <w:rFonts w:eastAsia="SimSun" w:cs="Times New Roman" w:hint="eastAsia"/>
          <w:snapToGrid w:val="0"/>
          <w:kern w:val="22"/>
          <w:sz w:val="24"/>
          <w:szCs w:val="22"/>
          <w:lang w:eastAsia="zh-CN"/>
        </w:rPr>
        <w:t>说明</w:t>
      </w:r>
      <w:r w:rsidRPr="00187415">
        <w:rPr>
          <w:rFonts w:eastAsia="SimSun" w:cs="Times New Roman" w:hint="eastAsia"/>
          <w:snapToGrid w:val="0"/>
          <w:kern w:val="22"/>
          <w:sz w:val="24"/>
          <w:szCs w:val="22"/>
          <w:lang w:eastAsia="zh-CN"/>
        </w:rPr>
        <w:t>对在第四次报告周期中获得的资料（现状）和自基线以来</w:t>
      </w:r>
      <w:r w:rsidR="00817AF5">
        <w:rPr>
          <w:rFonts w:eastAsia="SimSun" w:cs="Times New Roman" w:hint="eastAsia"/>
          <w:snapToGrid w:val="0"/>
          <w:kern w:val="22"/>
          <w:sz w:val="24"/>
          <w:szCs w:val="22"/>
          <w:lang w:eastAsia="zh-CN"/>
        </w:rPr>
        <w:t>所</w:t>
      </w:r>
      <w:r w:rsidRPr="00187415">
        <w:rPr>
          <w:rFonts w:eastAsia="SimSun" w:cs="Times New Roman" w:hint="eastAsia"/>
          <w:snapToGrid w:val="0"/>
          <w:kern w:val="22"/>
          <w:sz w:val="24"/>
          <w:szCs w:val="22"/>
          <w:lang w:eastAsia="zh-CN"/>
        </w:rPr>
        <w:t>报告的变化进行了分析。变化表示为</w:t>
      </w:r>
      <w:r w:rsidR="00B25B7B">
        <w:rPr>
          <w:rFonts w:eastAsia="SimSun" w:cs="Times New Roman" w:hint="eastAsia"/>
          <w:snapToGrid w:val="0"/>
          <w:kern w:val="22"/>
          <w:sz w:val="24"/>
          <w:szCs w:val="22"/>
          <w:lang w:eastAsia="zh-CN"/>
        </w:rPr>
        <w:t>“</w:t>
      </w:r>
      <w:r w:rsidRPr="00187415">
        <w:rPr>
          <w:rFonts w:eastAsia="SimSun" w:cs="Times New Roman" w:hint="eastAsia"/>
          <w:snapToGrid w:val="0"/>
          <w:kern w:val="22"/>
          <w:sz w:val="24"/>
          <w:szCs w:val="22"/>
          <w:lang w:eastAsia="zh-CN"/>
        </w:rPr>
        <w:t>增加</w:t>
      </w:r>
      <w:r w:rsidR="00B25B7B">
        <w:rPr>
          <w:rFonts w:eastAsia="SimSun" w:cs="Times New Roman" w:hint="eastAsia"/>
          <w:snapToGrid w:val="0"/>
          <w:kern w:val="22"/>
          <w:sz w:val="24"/>
          <w:szCs w:val="22"/>
          <w:lang w:eastAsia="zh-CN"/>
        </w:rPr>
        <w:t>”</w:t>
      </w:r>
      <w:r w:rsidRPr="00187415">
        <w:rPr>
          <w:rFonts w:eastAsia="SimSun" w:cs="Times New Roman" w:hint="eastAsia"/>
          <w:snapToGrid w:val="0"/>
          <w:kern w:val="22"/>
          <w:sz w:val="24"/>
          <w:szCs w:val="22"/>
          <w:lang w:eastAsia="zh-CN"/>
        </w:rPr>
        <w:t>（</w:t>
      </w:r>
      <w:r w:rsidR="00B25B7B">
        <w:rPr>
          <w:rFonts w:eastAsia="SimSun" w:cs="Times New Roman" w:hint="eastAsia"/>
          <w:snapToGrid w:val="0"/>
          <w:kern w:val="22"/>
          <w:sz w:val="24"/>
          <w:szCs w:val="22"/>
          <w:lang w:eastAsia="zh-CN"/>
        </w:rPr>
        <w:t>“</w:t>
      </w:r>
      <w:r w:rsidRPr="00187415">
        <w:rPr>
          <w:rFonts w:eastAsia="SimSun" w:cs="Times New Roman"/>
          <w:snapToGrid w:val="0"/>
          <w:kern w:val="22"/>
          <w:sz w:val="24"/>
          <w:szCs w:val="22"/>
          <w:lang w:eastAsia="zh-CN"/>
        </w:rPr>
        <w:t>(+x%)</w:t>
      </w:r>
      <w:r w:rsidR="00B25B7B">
        <w:rPr>
          <w:rFonts w:eastAsia="SimSun" w:cs="Times New Roman" w:hint="eastAsia"/>
          <w:snapToGrid w:val="0"/>
          <w:kern w:val="22"/>
          <w:sz w:val="24"/>
          <w:szCs w:val="22"/>
          <w:lang w:eastAsia="zh-CN"/>
        </w:rPr>
        <w:t>”</w:t>
      </w:r>
      <w:r w:rsidRPr="00187415">
        <w:rPr>
          <w:rFonts w:eastAsia="SimSun" w:cs="Times New Roman" w:hint="eastAsia"/>
          <w:snapToGrid w:val="0"/>
          <w:kern w:val="22"/>
          <w:sz w:val="24"/>
          <w:szCs w:val="22"/>
          <w:lang w:eastAsia="zh-CN"/>
        </w:rPr>
        <w:t>）或</w:t>
      </w:r>
      <w:r w:rsidR="00B25B7B">
        <w:rPr>
          <w:rFonts w:eastAsia="SimSun" w:cs="Times New Roman" w:hint="eastAsia"/>
          <w:snapToGrid w:val="0"/>
          <w:kern w:val="22"/>
          <w:sz w:val="24"/>
          <w:szCs w:val="22"/>
          <w:lang w:eastAsia="zh-CN"/>
        </w:rPr>
        <w:t>“</w:t>
      </w:r>
      <w:r w:rsidRPr="00187415">
        <w:rPr>
          <w:rFonts w:eastAsia="SimSun" w:cs="Times New Roman" w:hint="eastAsia"/>
          <w:snapToGrid w:val="0"/>
          <w:kern w:val="22"/>
          <w:sz w:val="24"/>
          <w:szCs w:val="22"/>
          <w:lang w:eastAsia="zh-CN"/>
        </w:rPr>
        <w:t>减少</w:t>
      </w:r>
      <w:r w:rsidR="00B25B7B">
        <w:rPr>
          <w:rFonts w:eastAsia="SimSun" w:cs="Times New Roman" w:hint="eastAsia"/>
          <w:snapToGrid w:val="0"/>
          <w:kern w:val="22"/>
          <w:sz w:val="24"/>
          <w:szCs w:val="22"/>
          <w:lang w:eastAsia="zh-CN"/>
        </w:rPr>
        <w:t>”</w:t>
      </w:r>
      <w:r w:rsidRPr="00187415">
        <w:rPr>
          <w:rFonts w:eastAsia="SimSun" w:cs="Times New Roman" w:hint="eastAsia"/>
          <w:snapToGrid w:val="0"/>
          <w:kern w:val="22"/>
          <w:sz w:val="24"/>
          <w:szCs w:val="22"/>
          <w:lang w:eastAsia="zh-CN"/>
        </w:rPr>
        <w:t>（</w:t>
      </w:r>
      <w:r w:rsidR="00B25B7B">
        <w:rPr>
          <w:rFonts w:eastAsia="SimSun" w:cs="Times New Roman" w:hint="eastAsia"/>
          <w:snapToGrid w:val="0"/>
          <w:kern w:val="22"/>
          <w:sz w:val="24"/>
          <w:szCs w:val="22"/>
          <w:lang w:eastAsia="zh-CN"/>
        </w:rPr>
        <w:t>“</w:t>
      </w:r>
      <w:r w:rsidRPr="00187415">
        <w:rPr>
          <w:rFonts w:eastAsia="SimSun" w:cs="Times New Roman"/>
          <w:snapToGrid w:val="0"/>
          <w:kern w:val="22"/>
          <w:sz w:val="24"/>
          <w:szCs w:val="22"/>
          <w:lang w:eastAsia="zh-CN"/>
        </w:rPr>
        <w:t>(-x%)</w:t>
      </w:r>
      <w:r w:rsidR="00B25B7B">
        <w:rPr>
          <w:rFonts w:eastAsia="SimSun" w:cs="Times New Roman" w:hint="eastAsia"/>
          <w:snapToGrid w:val="0"/>
          <w:kern w:val="22"/>
          <w:sz w:val="24"/>
          <w:szCs w:val="22"/>
          <w:lang w:eastAsia="zh-CN"/>
        </w:rPr>
        <w:t>”</w:t>
      </w:r>
      <w:r w:rsidRPr="00187415">
        <w:rPr>
          <w:rFonts w:eastAsia="SimSun" w:cs="Times New Roman" w:hint="eastAsia"/>
          <w:snapToGrid w:val="0"/>
          <w:kern w:val="22"/>
          <w:sz w:val="24"/>
          <w:szCs w:val="22"/>
          <w:lang w:eastAsia="zh-CN"/>
        </w:rPr>
        <w:t>），反映的是净变化，而不是单个缔约方报告的变化。</w:t>
      </w:r>
      <w:r w:rsidR="001004EC" w:rsidRPr="00501C79">
        <w:rPr>
          <w:rStyle w:val="FootnoteReference"/>
          <w:rFonts w:eastAsia="SimSun" w:cs="Times New Roman"/>
          <w:snapToGrid w:val="0"/>
          <w:kern w:val="22"/>
          <w:sz w:val="24"/>
          <w:szCs w:val="22"/>
        </w:rPr>
        <w:footnoteReference w:id="11"/>
      </w:r>
      <w:r w:rsidR="00077201" w:rsidRPr="00501C79">
        <w:rPr>
          <w:rFonts w:eastAsia="SimSun" w:cs="Times New Roman"/>
          <w:snapToGrid w:val="0"/>
          <w:kern w:val="22"/>
          <w:sz w:val="24"/>
          <w:szCs w:val="22"/>
          <w:lang w:eastAsia="zh-CN"/>
        </w:rPr>
        <w:t xml:space="preserve"> </w:t>
      </w:r>
    </w:p>
    <w:p w14:paraId="28973521" w14:textId="65BB4464" w:rsidR="004569FB" w:rsidRPr="00501C79" w:rsidRDefault="008A453C"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8A453C">
        <w:rPr>
          <w:rFonts w:eastAsia="SimSun" w:cs="Times New Roman" w:hint="eastAsia"/>
          <w:snapToGrid w:val="0"/>
          <w:kern w:val="22"/>
          <w:sz w:val="24"/>
          <w:szCs w:val="22"/>
          <w:lang w:eastAsia="zh-CN"/>
        </w:rPr>
        <w:t>除了提供资料，说明全球现状和基线发生的变化之外，还对一些指标进行了区域细分，以帮助澄清全球一级报告的现状或基线发生的变化。由于某些区域集团的缔约方数目有限，如果以百分比表示，很小的变化可能导致较大的差异。</w:t>
      </w:r>
    </w:p>
    <w:p w14:paraId="00B47805" w14:textId="3DE9FCF7" w:rsidR="004569FB" w:rsidRPr="00D84381" w:rsidRDefault="00D84381" w:rsidP="00D84381">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D84381">
        <w:rPr>
          <w:rFonts w:eastAsia="SimSun" w:cs="Times New Roman" w:hint="eastAsia"/>
          <w:snapToGrid w:val="0"/>
          <w:kern w:val="22"/>
          <w:sz w:val="24"/>
          <w:szCs w:val="22"/>
          <w:lang w:eastAsia="zh-CN"/>
        </w:rPr>
        <w:t>本次分析涵盖了</w:t>
      </w:r>
      <w:r w:rsidR="00E04917">
        <w:rPr>
          <w:rFonts w:eastAsia="SimSun" w:cs="Times New Roman" w:hint="eastAsia"/>
          <w:snapToGrid w:val="0"/>
          <w:kern w:val="22"/>
          <w:sz w:val="24"/>
          <w:szCs w:val="22"/>
          <w:lang w:eastAsia="zh-CN"/>
        </w:rPr>
        <w:t>《战略计划》</w:t>
      </w:r>
      <w:r w:rsidRPr="00D84381">
        <w:rPr>
          <w:rFonts w:eastAsia="SimSun" w:cs="Times New Roman" w:hint="eastAsia"/>
          <w:snapToGrid w:val="0"/>
          <w:kern w:val="22"/>
          <w:sz w:val="24"/>
          <w:szCs w:val="22"/>
          <w:lang w:eastAsia="zh-CN"/>
        </w:rPr>
        <w:t>的每个</w:t>
      </w:r>
      <w:r w:rsidR="002C5504">
        <w:rPr>
          <w:rFonts w:eastAsia="SimSun" w:cs="Times New Roman" w:hint="eastAsia"/>
          <w:snapToGrid w:val="0"/>
          <w:kern w:val="22"/>
          <w:sz w:val="24"/>
          <w:szCs w:val="22"/>
          <w:lang w:eastAsia="zh-CN"/>
        </w:rPr>
        <w:t>业务目标</w:t>
      </w:r>
      <w:r w:rsidRPr="00D84381">
        <w:rPr>
          <w:rFonts w:eastAsia="SimSun" w:cs="Times New Roman" w:hint="eastAsia"/>
          <w:snapToGrid w:val="0"/>
          <w:kern w:val="22"/>
          <w:sz w:val="24"/>
          <w:szCs w:val="22"/>
          <w:lang w:eastAsia="zh-CN"/>
        </w:rPr>
        <w:t>，使用各种相关的指标来评估</w:t>
      </w:r>
      <w:r w:rsidR="002C5504">
        <w:rPr>
          <w:rFonts w:eastAsia="SimSun" w:cs="Times New Roman" w:hint="eastAsia"/>
          <w:snapToGrid w:val="0"/>
          <w:kern w:val="22"/>
          <w:sz w:val="24"/>
          <w:szCs w:val="22"/>
          <w:lang w:eastAsia="zh-CN"/>
        </w:rPr>
        <w:t>业务目标</w:t>
      </w:r>
      <w:r w:rsidRPr="00D84381">
        <w:rPr>
          <w:rFonts w:eastAsia="SimSun" w:cs="Times New Roman" w:hint="eastAsia"/>
          <w:snapToGrid w:val="0"/>
          <w:kern w:val="22"/>
          <w:sz w:val="24"/>
          <w:szCs w:val="22"/>
          <w:lang w:eastAsia="zh-CN"/>
        </w:rPr>
        <w:t>的实现进度。</w:t>
      </w:r>
      <w:r w:rsidR="001004EC" w:rsidRPr="00D84381">
        <w:rPr>
          <w:rFonts w:eastAsia="SimSun" w:cs="Times New Roman"/>
          <w:snapToGrid w:val="0"/>
          <w:kern w:val="22"/>
          <w:sz w:val="24"/>
          <w:szCs w:val="22"/>
          <w:vertAlign w:val="superscript"/>
        </w:rPr>
        <w:footnoteReference w:id="12"/>
      </w:r>
      <w:r w:rsidR="00817AF5">
        <w:rPr>
          <w:rFonts w:eastAsia="SimSun" w:cs="Times New Roman" w:hint="eastAsia"/>
          <w:snapToGrid w:val="0"/>
          <w:kern w:val="22"/>
          <w:sz w:val="24"/>
          <w:szCs w:val="22"/>
          <w:lang w:eastAsia="zh-CN"/>
        </w:rPr>
        <w:t xml:space="preserve"> </w:t>
      </w:r>
      <w:r w:rsidRPr="00D84381">
        <w:rPr>
          <w:rFonts w:eastAsia="SimSun" w:cs="Times New Roman" w:hint="eastAsia"/>
          <w:snapToGrid w:val="0"/>
          <w:kern w:val="22"/>
          <w:sz w:val="24"/>
          <w:szCs w:val="22"/>
          <w:lang w:eastAsia="zh-CN"/>
        </w:rPr>
        <w:t>一些指标使用“缔约方</w:t>
      </w:r>
      <w:r w:rsidR="00817AF5">
        <w:rPr>
          <w:rFonts w:eastAsia="SimSun" w:cs="Times New Roman" w:hint="eastAsia"/>
          <w:snapToGrid w:val="0"/>
          <w:kern w:val="22"/>
          <w:sz w:val="24"/>
          <w:szCs w:val="22"/>
          <w:lang w:eastAsia="zh-CN"/>
        </w:rPr>
        <w:t>所占</w:t>
      </w:r>
      <w:r w:rsidRPr="00D84381">
        <w:rPr>
          <w:rFonts w:eastAsia="SimSun" w:cs="Times New Roman" w:hint="eastAsia"/>
          <w:snapToGrid w:val="0"/>
          <w:kern w:val="22"/>
          <w:sz w:val="24"/>
          <w:szCs w:val="22"/>
          <w:lang w:eastAsia="zh-CN"/>
        </w:rPr>
        <w:t>百分比”，而其他指标则使用“缔约方数目”。本分析文件与为第三次《议定书》评估和审查以及</w:t>
      </w:r>
      <w:r w:rsidR="00E04917">
        <w:rPr>
          <w:rFonts w:eastAsia="SimSun" w:cs="Times New Roman" w:hint="eastAsia"/>
          <w:snapToGrid w:val="0"/>
          <w:kern w:val="22"/>
          <w:sz w:val="24"/>
          <w:szCs w:val="22"/>
          <w:lang w:eastAsia="zh-CN"/>
        </w:rPr>
        <w:t>《战略计划》</w:t>
      </w:r>
      <w:r w:rsidRPr="00D84381">
        <w:rPr>
          <w:rFonts w:eastAsia="SimSun" w:cs="Times New Roman" w:hint="eastAsia"/>
          <w:snapToGrid w:val="0"/>
          <w:kern w:val="22"/>
          <w:sz w:val="24"/>
          <w:szCs w:val="22"/>
          <w:lang w:eastAsia="zh-CN"/>
        </w:rPr>
        <w:t>中期评估所编写的分析文件保持一致，对于全球一级的数字既使用百分比，也在方括号内注明缔约方数目。对于区域细分和趋势，本文件则仅提供百分比。</w:t>
      </w:r>
      <w:r w:rsidR="004569FB" w:rsidRPr="00501C79">
        <w:rPr>
          <w:rFonts w:eastAsia="SimSun" w:cs="Times New Roman"/>
          <w:snapToGrid w:val="0"/>
          <w:kern w:val="22"/>
          <w:sz w:val="24"/>
          <w:szCs w:val="22"/>
          <w:lang w:eastAsia="zh-CN"/>
        </w:rPr>
        <w:t xml:space="preserve"> </w:t>
      </w:r>
      <w:r w:rsidR="000A6B13" w:rsidRPr="00D84381">
        <w:rPr>
          <w:rFonts w:eastAsia="SimSun" w:cs="Times New Roman"/>
          <w:snapToGrid w:val="0"/>
          <w:kern w:val="22"/>
          <w:sz w:val="24"/>
          <w:szCs w:val="22"/>
          <w:lang w:eastAsia="zh-CN"/>
        </w:rPr>
        <w:t xml:space="preserve"> </w:t>
      </w:r>
    </w:p>
    <w:p w14:paraId="266D1689" w14:textId="759F47A8" w:rsidR="004569FB" w:rsidRPr="00501C79" w:rsidRDefault="00A86C59" w:rsidP="00A86C59">
      <w:pPr>
        <w:keepNext/>
        <w:numPr>
          <w:ilvl w:val="0"/>
          <w:numId w:val="3"/>
        </w:numPr>
        <w:suppressLineNumbers/>
        <w:suppressAutoHyphens/>
        <w:spacing w:before="120" w:after="120" w:line="259" w:lineRule="auto"/>
        <w:ind w:left="0" w:firstLine="0"/>
        <w:jc w:val="center"/>
        <w:outlineLvl w:val="0"/>
        <w:rPr>
          <w:rFonts w:eastAsia="SimSun" w:cs="Times New Roman"/>
          <w:b/>
          <w:bCs/>
          <w:caps/>
          <w:snapToGrid w:val="0"/>
          <w:kern w:val="22"/>
          <w:sz w:val="24"/>
          <w:szCs w:val="22"/>
          <w:lang w:eastAsia="zh-CN"/>
        </w:rPr>
      </w:pPr>
      <w:r>
        <w:rPr>
          <w:rFonts w:eastAsia="SimSun" w:cs="Times New Roman" w:hint="eastAsia"/>
          <w:b/>
          <w:bCs/>
          <w:caps/>
          <w:snapToGrid w:val="0"/>
          <w:kern w:val="22"/>
          <w:sz w:val="24"/>
          <w:szCs w:val="22"/>
          <w:lang w:eastAsia="zh-CN"/>
        </w:rPr>
        <w:t>对《卡塔赫纳生物安全议定书》的执行情况和趋势的分析</w:t>
      </w:r>
    </w:p>
    <w:p w14:paraId="42063A85" w14:textId="1F556784" w:rsidR="004569FB" w:rsidRPr="00501C79" w:rsidRDefault="00A86C59"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86C59">
        <w:rPr>
          <w:rFonts w:eastAsia="SimSun" w:cs="Times New Roman" w:hint="eastAsia"/>
          <w:snapToGrid w:val="0"/>
          <w:kern w:val="22"/>
          <w:sz w:val="24"/>
          <w:szCs w:val="22"/>
          <w:lang w:eastAsia="zh-CN"/>
        </w:rPr>
        <w:t>本节对《卡塔赫纳生物安全议定书》的执行情况和趋势进行了比较分析。</w:t>
      </w:r>
      <w:r w:rsidR="004569FB" w:rsidRPr="00501C79">
        <w:rPr>
          <w:rFonts w:eastAsia="SimSun" w:cs="Times New Roman"/>
          <w:snapToGrid w:val="0"/>
          <w:kern w:val="22"/>
          <w:sz w:val="24"/>
          <w:szCs w:val="22"/>
          <w:lang w:eastAsia="zh-CN"/>
        </w:rPr>
        <w:t xml:space="preserve"> </w:t>
      </w:r>
    </w:p>
    <w:p w14:paraId="0A6246AB" w14:textId="414149B0" w:rsidR="004569FB" w:rsidRPr="00501C79" w:rsidRDefault="005851D5"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851D5">
        <w:rPr>
          <w:rFonts w:eastAsia="SimSun" w:cs="Times New Roman" w:hint="eastAsia"/>
          <w:snapToGrid w:val="0"/>
          <w:kern w:val="22"/>
          <w:sz w:val="24"/>
          <w:szCs w:val="22"/>
          <w:lang w:eastAsia="zh-CN"/>
        </w:rPr>
        <w:t>为了有助于对《卡塔赫纳生物安全议定书》执行当中的新趋势进行综合评估并避免信息重复，我们把</w:t>
      </w:r>
      <w:r w:rsidR="00E04917">
        <w:rPr>
          <w:rFonts w:eastAsia="SimSun" w:cs="Times New Roman" w:hint="eastAsia"/>
          <w:snapToGrid w:val="0"/>
          <w:kern w:val="22"/>
          <w:sz w:val="24"/>
          <w:szCs w:val="22"/>
          <w:lang w:eastAsia="zh-CN"/>
        </w:rPr>
        <w:t>《战略计划》</w:t>
      </w:r>
      <w:r w:rsidRPr="005851D5">
        <w:rPr>
          <w:rFonts w:eastAsia="SimSun" w:cs="Times New Roman" w:hint="eastAsia"/>
          <w:snapToGrid w:val="0"/>
          <w:kern w:val="22"/>
          <w:sz w:val="24"/>
          <w:szCs w:val="22"/>
          <w:lang w:eastAsia="zh-CN"/>
        </w:rPr>
        <w:t>的相关</w:t>
      </w:r>
      <w:r w:rsidR="002C5504">
        <w:rPr>
          <w:rFonts w:eastAsia="SimSun" w:cs="Times New Roman" w:hint="eastAsia"/>
          <w:snapToGrid w:val="0"/>
          <w:kern w:val="22"/>
          <w:sz w:val="24"/>
          <w:szCs w:val="22"/>
          <w:lang w:eastAsia="zh-CN"/>
        </w:rPr>
        <w:t>业务目标</w:t>
      </w:r>
      <w:r w:rsidRPr="005851D5">
        <w:rPr>
          <w:rFonts w:eastAsia="SimSun" w:cs="Times New Roman" w:hint="eastAsia"/>
          <w:snapToGrid w:val="0"/>
          <w:kern w:val="22"/>
          <w:sz w:val="24"/>
          <w:szCs w:val="22"/>
          <w:lang w:eastAsia="zh-CN"/>
        </w:rPr>
        <w:t>分为以下</w:t>
      </w:r>
      <w:r w:rsidRPr="005851D5">
        <w:rPr>
          <w:rFonts w:eastAsia="SimSun" w:cs="Times New Roman" w:hint="eastAsia"/>
          <w:snapToGrid w:val="0"/>
          <w:kern w:val="22"/>
          <w:sz w:val="24"/>
          <w:szCs w:val="22"/>
          <w:lang w:eastAsia="zh-CN"/>
        </w:rPr>
        <w:t>1</w:t>
      </w:r>
      <w:r w:rsidRPr="005851D5">
        <w:rPr>
          <w:rFonts w:eastAsia="SimSun" w:cs="Times New Roman"/>
          <w:snapToGrid w:val="0"/>
          <w:kern w:val="22"/>
          <w:sz w:val="24"/>
          <w:szCs w:val="22"/>
          <w:lang w:eastAsia="zh-CN"/>
        </w:rPr>
        <w:t>2</w:t>
      </w:r>
      <w:r w:rsidRPr="005851D5">
        <w:rPr>
          <w:rFonts w:eastAsia="SimSun" w:cs="Times New Roman"/>
          <w:snapToGrid w:val="0"/>
          <w:kern w:val="22"/>
          <w:sz w:val="24"/>
          <w:szCs w:val="22"/>
          <w:lang w:eastAsia="zh-CN"/>
        </w:rPr>
        <w:t>个</w:t>
      </w:r>
      <w:r w:rsidRPr="005851D5">
        <w:rPr>
          <w:rFonts w:eastAsia="SimSun" w:cs="Times New Roman" w:hint="eastAsia"/>
          <w:snapToGrid w:val="0"/>
          <w:kern w:val="22"/>
          <w:sz w:val="24"/>
          <w:szCs w:val="22"/>
          <w:lang w:eastAsia="zh-CN"/>
        </w:rPr>
        <w:t>大的领域进行分析和讨论：国家生物安全框架；协调和支助；风险评估和风险管理；可能产生有害影响的改性活生物体或</w:t>
      </w:r>
      <w:r w:rsidR="00B06A0B">
        <w:rPr>
          <w:rFonts w:eastAsia="SimSun" w:cs="Times New Roman" w:hint="eastAsia"/>
          <w:snapToGrid w:val="0"/>
          <w:kern w:val="22"/>
          <w:sz w:val="24"/>
          <w:szCs w:val="22"/>
          <w:lang w:eastAsia="zh-CN"/>
        </w:rPr>
        <w:t>特性</w:t>
      </w:r>
      <w:r w:rsidRPr="005851D5">
        <w:rPr>
          <w:rFonts w:eastAsia="SimSun" w:cs="Times New Roman" w:hint="eastAsia"/>
          <w:snapToGrid w:val="0"/>
          <w:kern w:val="22"/>
          <w:sz w:val="24"/>
          <w:szCs w:val="22"/>
          <w:lang w:eastAsia="zh-CN"/>
        </w:rPr>
        <w:t>；赔偿责任和补救；处理、运输、包装和标识；社会经济因素；过境、封闭使用、意外越境转移和</w:t>
      </w:r>
      <w:r w:rsidR="00A36AF3">
        <w:rPr>
          <w:rFonts w:eastAsia="SimSun" w:cs="Times New Roman" w:hint="eastAsia"/>
          <w:snapToGrid w:val="0"/>
          <w:kern w:val="22"/>
          <w:sz w:val="24"/>
          <w:szCs w:val="22"/>
          <w:lang w:eastAsia="zh-CN"/>
        </w:rPr>
        <w:t>应急措施</w:t>
      </w:r>
      <w:r w:rsidRPr="005851D5">
        <w:rPr>
          <w:rFonts w:eastAsia="SimSun" w:cs="Times New Roman" w:hint="eastAsia"/>
          <w:snapToGrid w:val="0"/>
          <w:kern w:val="22"/>
          <w:sz w:val="24"/>
          <w:szCs w:val="22"/>
          <w:lang w:eastAsia="zh-CN"/>
        </w:rPr>
        <w:t>；信息共享；履约和审查；</w:t>
      </w:r>
      <w:r w:rsidR="00817AF5">
        <w:rPr>
          <w:rFonts w:eastAsia="SimSun" w:cs="Times New Roman" w:hint="eastAsia"/>
          <w:snapToGrid w:val="0"/>
          <w:kern w:val="22"/>
          <w:sz w:val="24"/>
          <w:szCs w:val="22"/>
          <w:lang w:eastAsia="zh-CN"/>
        </w:rPr>
        <w:t>公众意识</w:t>
      </w:r>
      <w:r w:rsidRPr="005851D5">
        <w:rPr>
          <w:rFonts w:eastAsia="SimSun" w:cs="Times New Roman" w:hint="eastAsia"/>
          <w:snapToGrid w:val="0"/>
          <w:kern w:val="22"/>
          <w:sz w:val="24"/>
          <w:szCs w:val="22"/>
          <w:lang w:eastAsia="zh-CN"/>
        </w:rPr>
        <w:t>和参与、生物安全教育和培训；外联与合作。</w:t>
      </w:r>
    </w:p>
    <w:p w14:paraId="65B6FBA0" w14:textId="66EBAD22" w:rsidR="003354C8" w:rsidRPr="00501C79" w:rsidRDefault="00B0181D"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B0181D">
        <w:rPr>
          <w:rFonts w:eastAsia="SimSun" w:cs="Times New Roman" w:hint="eastAsia"/>
          <w:snapToGrid w:val="0"/>
          <w:kern w:val="22"/>
          <w:sz w:val="24"/>
          <w:szCs w:val="22"/>
          <w:lang w:eastAsia="zh-CN"/>
        </w:rPr>
        <w:t>CBD/SBI/3/3</w:t>
      </w:r>
      <w:r w:rsidRPr="00B0181D">
        <w:rPr>
          <w:rFonts w:eastAsia="SimSun" w:cs="Times New Roman" w:hint="eastAsia"/>
          <w:snapToGrid w:val="0"/>
          <w:kern w:val="22"/>
          <w:sz w:val="24"/>
          <w:szCs w:val="22"/>
          <w:lang w:eastAsia="zh-CN"/>
        </w:rPr>
        <w:t>号文件基于以下分析，简要汇总了每个领域内的进展情况。</w:t>
      </w:r>
    </w:p>
    <w:p w14:paraId="773DD36D" w14:textId="21D9FFB5" w:rsidR="004569FB" w:rsidRPr="00501C79" w:rsidRDefault="00B0181D" w:rsidP="00B0181D">
      <w:pPr>
        <w:keepNext/>
        <w:numPr>
          <w:ilvl w:val="0"/>
          <w:numId w:val="17"/>
        </w:numPr>
        <w:suppressLineNumbers/>
        <w:tabs>
          <w:tab w:val="clear" w:pos="2070"/>
        </w:tabs>
        <w:suppressAutoHyphens/>
        <w:spacing w:before="120" w:after="120" w:line="259" w:lineRule="auto"/>
        <w:ind w:left="0" w:firstLine="0"/>
        <w:jc w:val="center"/>
        <w:outlineLvl w:val="1"/>
        <w:rPr>
          <w:rFonts w:eastAsia="SimSun" w:cs="Times New Roman"/>
          <w:b/>
          <w:iCs/>
          <w:snapToGrid w:val="0"/>
          <w:kern w:val="22"/>
          <w:sz w:val="24"/>
          <w:szCs w:val="22"/>
          <w:lang w:eastAsia="zh-CN"/>
        </w:rPr>
      </w:pPr>
      <w:r w:rsidRPr="00B0181D">
        <w:rPr>
          <w:rFonts w:eastAsia="SimSun" w:cs="Times New Roman" w:hint="eastAsia"/>
          <w:b/>
          <w:iCs/>
          <w:snapToGrid w:val="0"/>
          <w:kern w:val="22"/>
          <w:sz w:val="24"/>
          <w:szCs w:val="22"/>
          <w:lang w:eastAsia="zh-CN"/>
        </w:rPr>
        <w:t>国家生物安全框架（</w:t>
      </w:r>
      <w:r w:rsidR="002C5504">
        <w:rPr>
          <w:rFonts w:eastAsia="SimSun" w:cs="Times New Roman" w:hint="eastAsia"/>
          <w:b/>
          <w:iCs/>
          <w:snapToGrid w:val="0"/>
          <w:kern w:val="22"/>
          <w:sz w:val="24"/>
          <w:szCs w:val="22"/>
          <w:lang w:eastAsia="zh-CN"/>
        </w:rPr>
        <w:t>业务目标</w:t>
      </w:r>
      <w:r w:rsidRPr="00B0181D">
        <w:rPr>
          <w:rFonts w:eastAsia="SimSun" w:cs="Times New Roman" w:hint="eastAsia"/>
          <w:b/>
          <w:iCs/>
          <w:snapToGrid w:val="0"/>
          <w:kern w:val="22"/>
          <w:sz w:val="24"/>
          <w:szCs w:val="22"/>
          <w:lang w:eastAsia="zh-CN"/>
        </w:rPr>
        <w:t>1.1</w:t>
      </w:r>
      <w:r w:rsidRPr="00B0181D">
        <w:rPr>
          <w:rFonts w:eastAsia="SimSun" w:cs="Times New Roman" w:hint="eastAsia"/>
          <w:b/>
          <w:iCs/>
          <w:snapToGrid w:val="0"/>
          <w:kern w:val="22"/>
          <w:sz w:val="24"/>
          <w:szCs w:val="22"/>
          <w:lang w:eastAsia="zh-CN"/>
        </w:rPr>
        <w:t>和</w:t>
      </w:r>
      <w:r w:rsidRPr="00B0181D">
        <w:rPr>
          <w:rFonts w:eastAsia="SimSun" w:cs="Times New Roman" w:hint="eastAsia"/>
          <w:b/>
          <w:iCs/>
          <w:snapToGrid w:val="0"/>
          <w:kern w:val="22"/>
          <w:sz w:val="24"/>
          <w:szCs w:val="22"/>
          <w:lang w:eastAsia="zh-CN"/>
        </w:rPr>
        <w:t>2.1</w:t>
      </w:r>
      <w:r w:rsidRPr="00B0181D">
        <w:rPr>
          <w:rFonts w:eastAsia="SimSun" w:cs="Times New Roman" w:hint="eastAsia"/>
          <w:b/>
          <w:iCs/>
          <w:snapToGrid w:val="0"/>
          <w:kern w:val="22"/>
          <w:sz w:val="24"/>
          <w:szCs w:val="22"/>
          <w:lang w:eastAsia="zh-CN"/>
        </w:rPr>
        <w:t>）</w:t>
      </w:r>
    </w:p>
    <w:p w14:paraId="19E4FD7A" w14:textId="00E6C5A6" w:rsidR="004569FB" w:rsidRPr="00501C79" w:rsidRDefault="002C5504" w:rsidP="00501C79">
      <w:pPr>
        <w:keepNext/>
        <w:suppressLineNumbers/>
        <w:suppressAutoHyphens/>
        <w:spacing w:before="120" w:after="120" w:line="259" w:lineRule="auto"/>
        <w:textAlignment w:val="baseline"/>
        <w:outlineLvl w:val="2"/>
        <w:rPr>
          <w:rFonts w:eastAsia="SimSun" w:cs="Times New Roman"/>
          <w:b/>
          <w:iCs/>
          <w:snapToGrid w:val="0"/>
          <w:kern w:val="22"/>
          <w:sz w:val="24"/>
          <w:szCs w:val="22"/>
          <w:lang w:eastAsia="zh-CN"/>
        </w:rPr>
      </w:pPr>
      <w:r>
        <w:rPr>
          <w:rFonts w:eastAsia="SimSun" w:cs="Times New Roman" w:hint="eastAsia"/>
          <w:b/>
          <w:iCs/>
          <w:snapToGrid w:val="0"/>
          <w:kern w:val="22"/>
          <w:sz w:val="24"/>
          <w:szCs w:val="22"/>
          <w:lang w:eastAsia="zh-CN"/>
        </w:rPr>
        <w:t>业务目标</w:t>
      </w:r>
      <w:r w:rsidR="004569FB" w:rsidRPr="00501C79">
        <w:rPr>
          <w:rFonts w:eastAsia="SimSun" w:cs="Times New Roman"/>
          <w:b/>
          <w:iCs/>
          <w:snapToGrid w:val="0"/>
          <w:kern w:val="22"/>
          <w:sz w:val="24"/>
          <w:szCs w:val="22"/>
          <w:lang w:eastAsia="zh-CN"/>
        </w:rPr>
        <w:t>1.1</w:t>
      </w:r>
      <w:r w:rsidR="00B0181D">
        <w:rPr>
          <w:rFonts w:eastAsia="SimSun" w:cs="Times New Roman" w:hint="eastAsia"/>
          <w:b/>
          <w:iCs/>
          <w:snapToGrid w:val="0"/>
          <w:kern w:val="22"/>
          <w:sz w:val="24"/>
          <w:szCs w:val="22"/>
          <w:lang w:eastAsia="zh-CN"/>
        </w:rPr>
        <w:t>：</w:t>
      </w:r>
      <w:r>
        <w:rPr>
          <w:rFonts w:eastAsia="SimSun" w:cs="Times New Roman" w:hint="eastAsia"/>
          <w:b/>
          <w:iCs/>
          <w:snapToGrid w:val="0"/>
          <w:kern w:val="22"/>
          <w:sz w:val="24"/>
          <w:szCs w:val="22"/>
          <w:lang w:eastAsia="zh-CN"/>
        </w:rPr>
        <w:t>国家生物安全框架</w:t>
      </w:r>
    </w:p>
    <w:p w14:paraId="00DCF4FC" w14:textId="13F850D0" w:rsidR="004569FB" w:rsidRPr="00501C79" w:rsidRDefault="002C5504"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2C5504">
        <w:rPr>
          <w:rFonts w:eastAsia="SimSun" w:cs="Times New Roman" w:hint="eastAsia"/>
          <w:snapToGrid w:val="0"/>
          <w:kern w:val="22"/>
          <w:sz w:val="24"/>
          <w:szCs w:val="22"/>
          <w:lang w:eastAsia="zh-CN"/>
        </w:rPr>
        <w:t>业务目标</w:t>
      </w:r>
      <w:r w:rsidRPr="002C5504">
        <w:rPr>
          <w:rFonts w:eastAsia="SimSun" w:cs="Times New Roman" w:hint="eastAsia"/>
          <w:snapToGrid w:val="0"/>
          <w:kern w:val="22"/>
          <w:sz w:val="24"/>
          <w:szCs w:val="22"/>
          <w:lang w:eastAsia="zh-CN"/>
        </w:rPr>
        <w:t>1.1</w:t>
      </w:r>
      <w:r w:rsidRPr="002C5504">
        <w:rPr>
          <w:rFonts w:eastAsia="SimSun" w:cs="Times New Roman" w:hint="eastAsia"/>
          <w:snapToGrid w:val="0"/>
          <w:kern w:val="22"/>
          <w:sz w:val="24"/>
          <w:szCs w:val="22"/>
          <w:lang w:eastAsia="zh-CN"/>
        </w:rPr>
        <w:t>的重点是使所有缔约方都能够具备运转中的国家生物安全框架，用于执行《议定书》。规定了五项指标来衡量这一业务目标的实现进度。</w:t>
      </w:r>
    </w:p>
    <w:p w14:paraId="37AF1BD9" w14:textId="71AA570A" w:rsidR="004569FB" w:rsidRPr="00501C79" w:rsidRDefault="0039199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39199E">
        <w:rPr>
          <w:rFonts w:eastAsia="SimSun" w:cs="Times New Roman" w:hint="eastAsia"/>
          <w:snapToGrid w:val="0"/>
          <w:kern w:val="22"/>
          <w:sz w:val="24"/>
          <w:szCs w:val="22"/>
          <w:lang w:eastAsia="zh-CN"/>
        </w:rPr>
        <w:t>关于</w:t>
      </w:r>
      <w:r w:rsidRPr="0039199E">
        <w:rPr>
          <w:rFonts w:eastAsia="SimSun" w:cs="Times New Roman" w:hint="eastAsia"/>
          <w:b/>
          <w:bCs/>
          <w:snapToGrid w:val="0"/>
          <w:kern w:val="22"/>
          <w:sz w:val="24"/>
          <w:szCs w:val="22"/>
          <w:lang w:eastAsia="zh-CN"/>
        </w:rPr>
        <w:t>指标</w:t>
      </w:r>
      <w:r w:rsidRPr="0039199E">
        <w:rPr>
          <w:rFonts w:eastAsia="SimSun" w:cs="Times New Roman" w:hint="eastAsia"/>
          <w:b/>
          <w:bCs/>
          <w:snapToGrid w:val="0"/>
          <w:kern w:val="22"/>
          <w:sz w:val="24"/>
          <w:szCs w:val="22"/>
          <w:lang w:eastAsia="zh-CN"/>
        </w:rPr>
        <w:t>1.1.1</w:t>
      </w:r>
      <w:r w:rsidRPr="0039199E">
        <w:rPr>
          <w:rFonts w:eastAsia="SimSun" w:cs="Times New Roman" w:hint="eastAsia"/>
          <w:snapToGrid w:val="0"/>
          <w:kern w:val="22"/>
          <w:sz w:val="24"/>
          <w:szCs w:val="22"/>
          <w:lang w:eastAsia="zh-CN"/>
        </w:rPr>
        <w:t>（在加入</w:t>
      </w:r>
      <w:r w:rsidRPr="0039199E">
        <w:rPr>
          <w:rFonts w:eastAsia="SimSun" w:cs="Times New Roman" w:hint="eastAsia"/>
          <w:snapToGrid w:val="0"/>
          <w:kern w:val="22"/>
          <w:sz w:val="24"/>
          <w:szCs w:val="22"/>
          <w:lang w:eastAsia="zh-CN"/>
        </w:rPr>
        <w:t>/</w:t>
      </w:r>
      <w:r w:rsidRPr="0039199E">
        <w:rPr>
          <w:rFonts w:eastAsia="SimSun" w:cs="Times New Roman" w:hint="eastAsia"/>
          <w:snapToGrid w:val="0"/>
          <w:kern w:val="22"/>
          <w:sz w:val="24"/>
          <w:szCs w:val="22"/>
          <w:lang w:eastAsia="zh-CN"/>
        </w:rPr>
        <w:t>批准《议定书》之后</w:t>
      </w:r>
      <w:r w:rsidRPr="0039199E">
        <w:rPr>
          <w:rFonts w:eastAsia="SimSun" w:cs="Times New Roman" w:hint="eastAsia"/>
          <w:snapToGrid w:val="0"/>
          <w:kern w:val="22"/>
          <w:sz w:val="24"/>
          <w:szCs w:val="22"/>
          <w:lang w:eastAsia="zh-CN"/>
        </w:rPr>
        <w:t xml:space="preserve"> 6 </w:t>
      </w:r>
      <w:r w:rsidRPr="0039199E">
        <w:rPr>
          <w:rFonts w:eastAsia="SimSun" w:cs="Times New Roman" w:hint="eastAsia"/>
          <w:snapToGrid w:val="0"/>
          <w:kern w:val="22"/>
          <w:sz w:val="24"/>
          <w:szCs w:val="22"/>
          <w:lang w:eastAsia="zh-CN"/>
        </w:rPr>
        <w:t>年内出台国家生物安全法律法规和执行准则的缔约方数目，特别是其中位于起源中心的缔约方数目），</w:t>
      </w:r>
      <w:r w:rsidRPr="0039199E">
        <w:rPr>
          <w:rFonts w:eastAsia="SimSun" w:cs="Times New Roman" w:hint="eastAsia"/>
          <w:snapToGrid w:val="0"/>
          <w:kern w:val="22"/>
          <w:sz w:val="24"/>
          <w:szCs w:val="22"/>
          <w:lang w:eastAsia="zh-CN"/>
        </w:rPr>
        <w:t>5</w:t>
      </w:r>
      <w:r w:rsidRPr="0039199E">
        <w:rPr>
          <w:rFonts w:eastAsia="SimSun" w:cs="Times New Roman"/>
          <w:snapToGrid w:val="0"/>
          <w:kern w:val="22"/>
          <w:sz w:val="24"/>
          <w:szCs w:val="22"/>
          <w:lang w:eastAsia="zh-CN"/>
        </w:rPr>
        <w:t>5%</w:t>
      </w:r>
      <w:r w:rsidRPr="0039199E">
        <w:rPr>
          <w:rFonts w:eastAsia="SimSun" w:cs="Times New Roman"/>
          <w:snapToGrid w:val="0"/>
          <w:kern w:val="22"/>
          <w:sz w:val="24"/>
          <w:szCs w:val="22"/>
          <w:lang w:eastAsia="zh-CN"/>
        </w:rPr>
        <w:t>的</w:t>
      </w:r>
      <w:r w:rsidRPr="0039199E">
        <w:rPr>
          <w:rFonts w:eastAsia="SimSun" w:cs="Times New Roman" w:hint="eastAsia"/>
          <w:snapToGrid w:val="0"/>
          <w:kern w:val="22"/>
          <w:sz w:val="24"/>
          <w:szCs w:val="22"/>
          <w:lang w:eastAsia="zh-CN"/>
        </w:rPr>
        <w:t>缔约方（</w:t>
      </w:r>
      <w:r w:rsidRPr="0039199E">
        <w:rPr>
          <w:rFonts w:eastAsia="SimSun" w:cs="Times New Roman" w:hint="eastAsia"/>
          <w:snapToGrid w:val="0"/>
          <w:kern w:val="22"/>
          <w:sz w:val="24"/>
          <w:szCs w:val="22"/>
          <w:lang w:eastAsia="zh-CN"/>
        </w:rPr>
        <w:t>51</w:t>
      </w:r>
      <w:r w:rsidRPr="0039199E">
        <w:rPr>
          <w:rFonts w:eastAsia="SimSun" w:cs="Times New Roman" w:hint="eastAsia"/>
          <w:snapToGrid w:val="0"/>
          <w:kern w:val="22"/>
          <w:sz w:val="24"/>
          <w:szCs w:val="22"/>
          <w:lang w:eastAsia="zh-CN"/>
        </w:rPr>
        <w:t>个缔约方）报告说，</w:t>
      </w:r>
      <w:r w:rsidR="004A7FF2">
        <w:rPr>
          <w:rFonts w:eastAsia="SimSun" w:cs="Times New Roman" w:hint="eastAsia"/>
          <w:snapToGrid w:val="0"/>
          <w:kern w:val="22"/>
          <w:sz w:val="24"/>
          <w:szCs w:val="22"/>
          <w:lang w:eastAsia="zh-CN"/>
        </w:rPr>
        <w:t>出台了全部的</w:t>
      </w:r>
      <w:r w:rsidRPr="0039199E">
        <w:rPr>
          <w:rFonts w:eastAsia="SimSun" w:cs="Times New Roman" w:hint="eastAsia"/>
          <w:snapToGrid w:val="0"/>
          <w:kern w:val="22"/>
          <w:sz w:val="24"/>
          <w:szCs w:val="22"/>
          <w:lang w:eastAsia="zh-CN"/>
        </w:rPr>
        <w:t>必要法律、行政和其他措施来执行《议定书》，比基线增加了</w:t>
      </w:r>
      <w:r w:rsidRPr="0039199E">
        <w:rPr>
          <w:rFonts w:eastAsia="SimSun" w:cs="Times New Roman" w:hint="eastAsia"/>
          <w:snapToGrid w:val="0"/>
          <w:kern w:val="22"/>
          <w:sz w:val="24"/>
          <w:szCs w:val="22"/>
          <w:lang w:eastAsia="zh-CN"/>
        </w:rPr>
        <w:t>8%</w:t>
      </w:r>
      <w:r w:rsidRPr="0039199E">
        <w:rPr>
          <w:rFonts w:eastAsia="SimSun" w:cs="Times New Roman" w:hint="eastAsia"/>
          <w:snapToGrid w:val="0"/>
          <w:kern w:val="22"/>
          <w:sz w:val="24"/>
          <w:szCs w:val="22"/>
          <w:lang w:eastAsia="zh-CN"/>
        </w:rPr>
        <w:t>（</w:t>
      </w:r>
      <w:r w:rsidRPr="0039199E">
        <w:rPr>
          <w:rFonts w:eastAsia="SimSun" w:cs="Times New Roman" w:hint="eastAsia"/>
          <w:snapToGrid w:val="0"/>
          <w:kern w:val="22"/>
          <w:sz w:val="24"/>
          <w:szCs w:val="22"/>
          <w:lang w:eastAsia="zh-CN"/>
        </w:rPr>
        <w:t>7</w:t>
      </w:r>
      <w:r w:rsidRPr="0039199E">
        <w:rPr>
          <w:rFonts w:eastAsia="SimSun" w:cs="Times New Roman" w:hint="eastAsia"/>
          <w:snapToGrid w:val="0"/>
          <w:kern w:val="22"/>
          <w:sz w:val="24"/>
          <w:szCs w:val="22"/>
          <w:lang w:eastAsia="zh-CN"/>
        </w:rPr>
        <w:t>个缔约方）。区域之间存在很大差异。据报告，以下缔约方的措施已</w:t>
      </w:r>
      <w:r w:rsidR="004A7FF2">
        <w:rPr>
          <w:rFonts w:eastAsia="SimSun" w:cs="Times New Roman" w:hint="eastAsia"/>
          <w:snapToGrid w:val="0"/>
          <w:kern w:val="22"/>
          <w:sz w:val="24"/>
          <w:szCs w:val="22"/>
          <w:lang w:eastAsia="zh-CN"/>
        </w:rPr>
        <w:t>全部</w:t>
      </w:r>
      <w:r w:rsidRPr="0039199E">
        <w:rPr>
          <w:rFonts w:eastAsia="SimSun" w:cs="Times New Roman" w:hint="eastAsia"/>
          <w:snapToGrid w:val="0"/>
          <w:kern w:val="22"/>
          <w:sz w:val="24"/>
          <w:szCs w:val="22"/>
          <w:lang w:eastAsia="zh-CN"/>
        </w:rPr>
        <w:t>到位：</w:t>
      </w:r>
      <w:r w:rsidR="00FB0525">
        <w:rPr>
          <w:rFonts w:eastAsia="SimSun" w:cs="Times New Roman" w:hint="eastAsia"/>
          <w:snapToGrid w:val="0"/>
          <w:kern w:val="22"/>
          <w:sz w:val="24"/>
          <w:szCs w:val="22"/>
          <w:lang w:eastAsia="zh-CN"/>
        </w:rPr>
        <w:t>西欧和其他国家</w:t>
      </w:r>
      <w:r w:rsidR="00B25B7B">
        <w:rPr>
          <w:rFonts w:eastAsia="SimSun" w:cs="Times New Roman" w:hint="eastAsia"/>
          <w:snapToGrid w:val="0"/>
          <w:kern w:val="22"/>
          <w:sz w:val="24"/>
          <w:szCs w:val="22"/>
          <w:lang w:eastAsia="zh-CN"/>
        </w:rPr>
        <w:t>区域</w:t>
      </w:r>
      <w:r w:rsidRPr="0039199E">
        <w:rPr>
          <w:rFonts w:eastAsia="SimSun" w:cs="Times New Roman" w:hint="eastAsia"/>
          <w:snapToGrid w:val="0"/>
          <w:kern w:val="22"/>
          <w:sz w:val="24"/>
          <w:szCs w:val="22"/>
          <w:lang w:eastAsia="zh-CN"/>
        </w:rPr>
        <w:t>的所有缔约方（</w:t>
      </w:r>
      <w:r w:rsidRPr="0039199E">
        <w:rPr>
          <w:rFonts w:eastAsia="SimSun" w:cs="Times New Roman" w:hint="eastAsia"/>
          <w:snapToGrid w:val="0"/>
          <w:kern w:val="22"/>
          <w:sz w:val="24"/>
          <w:szCs w:val="22"/>
          <w:lang w:eastAsia="zh-CN"/>
        </w:rPr>
        <w:t>+ 6%</w:t>
      </w:r>
      <w:r w:rsidRPr="0039199E">
        <w:rPr>
          <w:rFonts w:eastAsia="SimSun" w:cs="Times New Roman" w:hint="eastAsia"/>
          <w:snapToGrid w:val="0"/>
          <w:kern w:val="22"/>
          <w:sz w:val="24"/>
          <w:szCs w:val="22"/>
          <w:lang w:eastAsia="zh-CN"/>
        </w:rPr>
        <w:t>）；中欧和东欧区域</w:t>
      </w:r>
      <w:r w:rsidRPr="0039199E">
        <w:rPr>
          <w:rFonts w:eastAsia="SimSun" w:cs="Times New Roman" w:hint="eastAsia"/>
          <w:snapToGrid w:val="0"/>
          <w:kern w:val="22"/>
          <w:sz w:val="24"/>
          <w:szCs w:val="22"/>
          <w:lang w:eastAsia="zh-CN"/>
        </w:rPr>
        <w:t>81%</w:t>
      </w:r>
      <w:r w:rsidRPr="0039199E">
        <w:rPr>
          <w:rFonts w:eastAsia="SimSun" w:cs="Times New Roman" w:hint="eastAsia"/>
          <w:snapToGrid w:val="0"/>
          <w:kern w:val="22"/>
          <w:sz w:val="24"/>
          <w:szCs w:val="22"/>
          <w:lang w:eastAsia="zh-CN"/>
        </w:rPr>
        <w:t>的缔约方（</w:t>
      </w:r>
      <w:r w:rsidRPr="0039199E">
        <w:rPr>
          <w:rFonts w:eastAsia="SimSun" w:cs="Times New Roman" w:hint="eastAsia"/>
          <w:snapToGrid w:val="0"/>
          <w:kern w:val="22"/>
          <w:sz w:val="24"/>
          <w:szCs w:val="22"/>
          <w:lang w:eastAsia="zh-CN"/>
        </w:rPr>
        <w:t>+ 6%</w:t>
      </w:r>
      <w:r w:rsidRPr="0039199E">
        <w:rPr>
          <w:rFonts w:eastAsia="SimSun" w:cs="Times New Roman" w:hint="eastAsia"/>
          <w:snapToGrid w:val="0"/>
          <w:kern w:val="22"/>
          <w:sz w:val="24"/>
          <w:szCs w:val="22"/>
          <w:lang w:eastAsia="zh-CN"/>
        </w:rPr>
        <w:t>）；</w:t>
      </w:r>
      <w:r w:rsidR="00B25B7B">
        <w:rPr>
          <w:rFonts w:eastAsia="SimSun" w:cs="Times New Roman" w:hint="eastAsia"/>
          <w:snapToGrid w:val="0"/>
          <w:kern w:val="22"/>
          <w:sz w:val="24"/>
          <w:szCs w:val="22"/>
          <w:lang w:eastAsia="zh-CN"/>
        </w:rPr>
        <w:t>亚</w:t>
      </w:r>
      <w:r w:rsidR="00B25B7B">
        <w:rPr>
          <w:rFonts w:eastAsia="SimSun" w:cs="Times New Roman" w:hint="eastAsia"/>
          <w:snapToGrid w:val="0"/>
          <w:kern w:val="22"/>
          <w:sz w:val="24"/>
          <w:szCs w:val="22"/>
          <w:lang w:eastAsia="zh-CN"/>
        </w:rPr>
        <w:lastRenderedPageBreak/>
        <w:t>洲和太平洋</w:t>
      </w:r>
      <w:r w:rsidRPr="0039199E">
        <w:rPr>
          <w:rFonts w:eastAsia="SimSun" w:cs="Times New Roman" w:hint="eastAsia"/>
          <w:snapToGrid w:val="0"/>
          <w:kern w:val="22"/>
          <w:sz w:val="24"/>
          <w:szCs w:val="22"/>
          <w:lang w:eastAsia="zh-CN"/>
        </w:rPr>
        <w:t>区域</w:t>
      </w:r>
      <w:r w:rsidRPr="0039199E">
        <w:rPr>
          <w:rFonts w:eastAsia="SimSun" w:cs="Times New Roman" w:hint="eastAsia"/>
          <w:snapToGrid w:val="0"/>
          <w:kern w:val="22"/>
          <w:sz w:val="24"/>
          <w:szCs w:val="22"/>
          <w:lang w:eastAsia="zh-CN"/>
        </w:rPr>
        <w:t>63%</w:t>
      </w:r>
      <w:r w:rsidRPr="0039199E">
        <w:rPr>
          <w:rFonts w:eastAsia="SimSun" w:cs="Times New Roman" w:hint="eastAsia"/>
          <w:snapToGrid w:val="0"/>
          <w:kern w:val="22"/>
          <w:sz w:val="24"/>
          <w:szCs w:val="22"/>
          <w:lang w:eastAsia="zh-CN"/>
        </w:rPr>
        <w:t>的缔约方（</w:t>
      </w:r>
      <w:r w:rsidRPr="0039199E">
        <w:rPr>
          <w:rFonts w:eastAsia="SimSun" w:cs="Times New Roman" w:hint="eastAsia"/>
          <w:snapToGrid w:val="0"/>
          <w:kern w:val="22"/>
          <w:sz w:val="24"/>
          <w:szCs w:val="22"/>
          <w:lang w:eastAsia="zh-CN"/>
        </w:rPr>
        <w:t>+ 6%</w:t>
      </w:r>
      <w:r w:rsidRPr="0039199E">
        <w:rPr>
          <w:rFonts w:eastAsia="SimSun" w:cs="Times New Roman" w:hint="eastAsia"/>
          <w:snapToGrid w:val="0"/>
          <w:kern w:val="22"/>
          <w:sz w:val="24"/>
          <w:szCs w:val="22"/>
          <w:lang w:eastAsia="zh-CN"/>
        </w:rPr>
        <w:t>）；非洲区域</w:t>
      </w:r>
      <w:r w:rsidRPr="0039199E">
        <w:rPr>
          <w:rFonts w:eastAsia="SimSun" w:cs="Times New Roman" w:hint="eastAsia"/>
          <w:snapToGrid w:val="0"/>
          <w:kern w:val="22"/>
          <w:sz w:val="24"/>
          <w:szCs w:val="22"/>
          <w:lang w:eastAsia="zh-CN"/>
        </w:rPr>
        <w:t>30%</w:t>
      </w:r>
      <w:r w:rsidRPr="0039199E">
        <w:rPr>
          <w:rFonts w:eastAsia="SimSun" w:cs="Times New Roman" w:hint="eastAsia"/>
          <w:snapToGrid w:val="0"/>
          <w:kern w:val="22"/>
          <w:sz w:val="24"/>
          <w:szCs w:val="22"/>
          <w:lang w:eastAsia="zh-CN"/>
        </w:rPr>
        <w:t>的缔约方（</w:t>
      </w:r>
      <w:r w:rsidRPr="0039199E">
        <w:rPr>
          <w:rFonts w:eastAsia="SimSun" w:cs="Times New Roman" w:hint="eastAsia"/>
          <w:snapToGrid w:val="0"/>
          <w:kern w:val="22"/>
          <w:sz w:val="24"/>
          <w:szCs w:val="22"/>
          <w:lang w:eastAsia="zh-CN"/>
        </w:rPr>
        <w:t>+ 10%</w:t>
      </w:r>
      <w:r w:rsidRPr="0039199E">
        <w:rPr>
          <w:rFonts w:eastAsia="SimSun" w:cs="Times New Roman" w:hint="eastAsia"/>
          <w:snapToGrid w:val="0"/>
          <w:kern w:val="22"/>
          <w:sz w:val="24"/>
          <w:szCs w:val="22"/>
          <w:lang w:eastAsia="zh-CN"/>
        </w:rPr>
        <w:t>）</w:t>
      </w:r>
      <w:r w:rsidR="00B25B7B">
        <w:rPr>
          <w:rFonts w:eastAsia="SimSun" w:cs="Times New Roman" w:hint="eastAsia"/>
          <w:snapToGrid w:val="0"/>
          <w:kern w:val="22"/>
          <w:sz w:val="24"/>
          <w:szCs w:val="22"/>
          <w:lang w:eastAsia="zh-CN"/>
        </w:rPr>
        <w:t>以及</w:t>
      </w:r>
      <w:r w:rsidRPr="0039199E">
        <w:rPr>
          <w:rFonts w:eastAsia="SimSun" w:cs="Times New Roman" w:hint="eastAsia"/>
          <w:snapToGrid w:val="0"/>
          <w:kern w:val="22"/>
          <w:sz w:val="24"/>
          <w:szCs w:val="22"/>
          <w:lang w:eastAsia="zh-CN"/>
        </w:rPr>
        <w:t>拉丁美洲和加勒比集团</w:t>
      </w:r>
      <w:r w:rsidRPr="0039199E">
        <w:rPr>
          <w:rFonts w:eastAsia="SimSun" w:cs="Times New Roman" w:hint="eastAsia"/>
          <w:snapToGrid w:val="0"/>
          <w:kern w:val="22"/>
          <w:sz w:val="24"/>
          <w:szCs w:val="22"/>
          <w:lang w:eastAsia="zh-CN"/>
        </w:rPr>
        <w:t>8%</w:t>
      </w:r>
      <w:r w:rsidRPr="0039199E">
        <w:rPr>
          <w:rFonts w:eastAsia="SimSun" w:cs="Times New Roman" w:hint="eastAsia"/>
          <w:snapToGrid w:val="0"/>
          <w:kern w:val="22"/>
          <w:sz w:val="24"/>
          <w:szCs w:val="22"/>
          <w:lang w:eastAsia="zh-CN"/>
        </w:rPr>
        <w:t>的缔约方（</w:t>
      </w:r>
      <w:r w:rsidRPr="0039199E">
        <w:rPr>
          <w:rFonts w:eastAsia="SimSun" w:cs="Times New Roman" w:hint="eastAsia"/>
          <w:snapToGrid w:val="0"/>
          <w:kern w:val="22"/>
          <w:sz w:val="24"/>
          <w:szCs w:val="22"/>
          <w:lang w:eastAsia="zh-CN"/>
        </w:rPr>
        <w:t>+ 8%</w:t>
      </w:r>
      <w:r w:rsidRPr="0039199E">
        <w:rPr>
          <w:rFonts w:eastAsia="SimSun" w:cs="Times New Roman" w:hint="eastAsia"/>
          <w:snapToGrid w:val="0"/>
          <w:kern w:val="22"/>
          <w:sz w:val="24"/>
          <w:szCs w:val="22"/>
          <w:lang w:eastAsia="zh-CN"/>
        </w:rPr>
        <w:t>）。</w:t>
      </w:r>
      <w:r w:rsidR="004569FB" w:rsidRPr="00501C79">
        <w:rPr>
          <w:rFonts w:eastAsia="SimSun" w:cs="Times New Roman"/>
          <w:snapToGrid w:val="0"/>
          <w:kern w:val="22"/>
          <w:sz w:val="24"/>
          <w:szCs w:val="22"/>
          <w:lang w:eastAsia="zh-CN"/>
        </w:rPr>
        <w:t xml:space="preserve"> </w:t>
      </w:r>
    </w:p>
    <w:p w14:paraId="53CC256E" w14:textId="3D08C15F" w:rsidR="004569FB" w:rsidRDefault="004A7FF2"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4A7FF2">
        <w:rPr>
          <w:rFonts w:eastAsia="SimSun" w:cs="Times New Roman" w:hint="eastAsia"/>
          <w:snapToGrid w:val="0"/>
          <w:kern w:val="22"/>
          <w:sz w:val="24"/>
          <w:szCs w:val="22"/>
          <w:lang w:eastAsia="zh-CN"/>
        </w:rPr>
        <w:t>共有</w:t>
      </w:r>
      <w:r w:rsidRPr="004A7FF2">
        <w:rPr>
          <w:rFonts w:eastAsia="SimSun" w:cs="Times New Roman" w:hint="eastAsia"/>
          <w:snapToGrid w:val="0"/>
          <w:kern w:val="22"/>
          <w:sz w:val="24"/>
          <w:szCs w:val="22"/>
          <w:lang w:eastAsia="zh-CN"/>
        </w:rPr>
        <w:t>39%</w:t>
      </w:r>
      <w:r w:rsidRPr="004A7FF2">
        <w:rPr>
          <w:rFonts w:eastAsia="SimSun" w:cs="Times New Roman" w:hint="eastAsia"/>
          <w:snapToGrid w:val="0"/>
          <w:kern w:val="22"/>
          <w:sz w:val="24"/>
          <w:szCs w:val="22"/>
          <w:lang w:eastAsia="zh-CN"/>
        </w:rPr>
        <w:t>的缔约方（</w:t>
      </w:r>
      <w:r w:rsidRPr="004A7FF2">
        <w:rPr>
          <w:rFonts w:eastAsia="SimSun" w:cs="Times New Roman" w:hint="eastAsia"/>
          <w:snapToGrid w:val="0"/>
          <w:kern w:val="22"/>
          <w:sz w:val="24"/>
          <w:szCs w:val="22"/>
          <w:lang w:eastAsia="zh-CN"/>
        </w:rPr>
        <w:t>36</w:t>
      </w:r>
      <w:r w:rsidRPr="004A7FF2">
        <w:rPr>
          <w:rFonts w:eastAsia="SimSun" w:cs="Times New Roman" w:hint="eastAsia"/>
          <w:snapToGrid w:val="0"/>
          <w:kern w:val="22"/>
          <w:sz w:val="24"/>
          <w:szCs w:val="22"/>
          <w:lang w:eastAsia="zh-CN"/>
        </w:rPr>
        <w:t>个缔约方）报告说出台了部分国家措施，</w:t>
      </w:r>
      <w:r w:rsidR="00501C02">
        <w:rPr>
          <w:rFonts w:eastAsia="SimSun" w:cs="Times New Roman" w:hint="eastAsia"/>
          <w:snapToGrid w:val="0"/>
          <w:kern w:val="22"/>
          <w:sz w:val="24"/>
          <w:szCs w:val="22"/>
          <w:lang w:eastAsia="zh-CN"/>
        </w:rPr>
        <w:t>比基线减少</w:t>
      </w:r>
      <w:r w:rsidRPr="004A7FF2">
        <w:rPr>
          <w:rFonts w:eastAsia="SimSun" w:cs="Times New Roman" w:hint="eastAsia"/>
          <w:snapToGrid w:val="0"/>
          <w:kern w:val="22"/>
          <w:sz w:val="24"/>
          <w:szCs w:val="22"/>
          <w:lang w:eastAsia="zh-CN"/>
        </w:rPr>
        <w:t>1%</w:t>
      </w:r>
      <w:r w:rsidRPr="004A7FF2">
        <w:rPr>
          <w:rFonts w:eastAsia="SimSun" w:cs="Times New Roman" w:hint="eastAsia"/>
          <w:snapToGrid w:val="0"/>
          <w:kern w:val="22"/>
          <w:sz w:val="24"/>
          <w:szCs w:val="22"/>
          <w:lang w:eastAsia="zh-CN"/>
        </w:rPr>
        <w:t>。在区域一级，报告出台部分措施的有：拉丁美洲和加勒比区域</w:t>
      </w:r>
      <w:r w:rsidRPr="004A7FF2">
        <w:rPr>
          <w:rFonts w:eastAsia="SimSun" w:cs="Times New Roman" w:hint="eastAsia"/>
          <w:snapToGrid w:val="0"/>
          <w:kern w:val="22"/>
          <w:sz w:val="24"/>
          <w:szCs w:val="22"/>
          <w:lang w:eastAsia="zh-CN"/>
        </w:rPr>
        <w:t>77%</w:t>
      </w:r>
      <w:r w:rsidRPr="004A7FF2">
        <w:rPr>
          <w:rFonts w:eastAsia="SimSun" w:cs="Times New Roman" w:hint="eastAsia"/>
          <w:snapToGrid w:val="0"/>
          <w:kern w:val="22"/>
          <w:sz w:val="24"/>
          <w:szCs w:val="22"/>
          <w:lang w:eastAsia="zh-CN"/>
        </w:rPr>
        <w:t>的缔约方（</w:t>
      </w:r>
      <w:r w:rsidRPr="004A7FF2">
        <w:rPr>
          <w:rFonts w:eastAsia="SimSun" w:cs="Times New Roman" w:hint="eastAsia"/>
          <w:snapToGrid w:val="0"/>
          <w:kern w:val="22"/>
          <w:sz w:val="24"/>
          <w:szCs w:val="22"/>
          <w:lang w:eastAsia="zh-CN"/>
        </w:rPr>
        <w:t>+ 8%</w:t>
      </w:r>
      <w:r w:rsidRPr="004A7FF2">
        <w:rPr>
          <w:rFonts w:eastAsia="SimSun" w:cs="Times New Roman" w:hint="eastAsia"/>
          <w:snapToGrid w:val="0"/>
          <w:kern w:val="22"/>
          <w:sz w:val="24"/>
          <w:szCs w:val="22"/>
          <w:lang w:eastAsia="zh-CN"/>
        </w:rPr>
        <w:t>）；非洲</w:t>
      </w:r>
      <w:r w:rsidRPr="004A7FF2">
        <w:rPr>
          <w:rFonts w:eastAsia="SimSun" w:cs="Times New Roman" w:hint="eastAsia"/>
          <w:snapToGrid w:val="0"/>
          <w:kern w:val="22"/>
          <w:sz w:val="24"/>
          <w:szCs w:val="22"/>
          <w:lang w:eastAsia="zh-CN"/>
        </w:rPr>
        <w:t>57%</w:t>
      </w:r>
      <w:r w:rsidRPr="004A7FF2">
        <w:rPr>
          <w:rFonts w:eastAsia="SimSun" w:cs="Times New Roman" w:hint="eastAsia"/>
          <w:snapToGrid w:val="0"/>
          <w:kern w:val="22"/>
          <w:sz w:val="24"/>
          <w:szCs w:val="22"/>
          <w:lang w:eastAsia="zh-CN"/>
        </w:rPr>
        <w:t>的缔约方（与基线相比没有变化）；亚洲</w:t>
      </w:r>
      <w:r w:rsidR="00B25B7B">
        <w:rPr>
          <w:rFonts w:eastAsia="SimSun" w:cs="Times New Roman" w:hint="eastAsia"/>
          <w:snapToGrid w:val="0"/>
          <w:kern w:val="22"/>
          <w:sz w:val="24"/>
          <w:szCs w:val="22"/>
          <w:lang w:eastAsia="zh-CN"/>
        </w:rPr>
        <w:t>和天平洋</w:t>
      </w:r>
      <w:r w:rsidRPr="004A7FF2">
        <w:rPr>
          <w:rFonts w:eastAsia="SimSun" w:cs="Times New Roman" w:hint="eastAsia"/>
          <w:snapToGrid w:val="0"/>
          <w:kern w:val="22"/>
          <w:sz w:val="24"/>
          <w:szCs w:val="22"/>
          <w:lang w:eastAsia="zh-CN"/>
        </w:rPr>
        <w:t>38%</w:t>
      </w:r>
      <w:r w:rsidRPr="004A7FF2">
        <w:rPr>
          <w:rFonts w:eastAsia="SimSun" w:cs="Times New Roman" w:hint="eastAsia"/>
          <w:snapToGrid w:val="0"/>
          <w:kern w:val="22"/>
          <w:sz w:val="24"/>
          <w:szCs w:val="22"/>
          <w:lang w:eastAsia="zh-CN"/>
        </w:rPr>
        <w:t>的缔约方（</w:t>
      </w:r>
      <w:r w:rsidRPr="004A7FF2">
        <w:rPr>
          <w:rFonts w:eastAsia="SimSun" w:cs="Times New Roman" w:hint="eastAsia"/>
          <w:snapToGrid w:val="0"/>
          <w:kern w:val="22"/>
          <w:sz w:val="24"/>
          <w:szCs w:val="22"/>
          <w:lang w:eastAsia="zh-CN"/>
        </w:rPr>
        <w:t>-6%</w:t>
      </w:r>
      <w:r w:rsidRPr="004A7FF2">
        <w:rPr>
          <w:rFonts w:eastAsia="SimSun" w:cs="Times New Roman" w:hint="eastAsia"/>
          <w:snapToGrid w:val="0"/>
          <w:kern w:val="22"/>
          <w:sz w:val="24"/>
          <w:szCs w:val="22"/>
          <w:lang w:eastAsia="zh-CN"/>
        </w:rPr>
        <w:t>），中欧和东欧</w:t>
      </w:r>
      <w:r w:rsidRPr="004A7FF2">
        <w:rPr>
          <w:rFonts w:eastAsia="SimSun" w:cs="Times New Roman" w:hint="eastAsia"/>
          <w:snapToGrid w:val="0"/>
          <w:kern w:val="22"/>
          <w:sz w:val="24"/>
          <w:szCs w:val="22"/>
          <w:lang w:eastAsia="zh-CN"/>
        </w:rPr>
        <w:t>19%</w:t>
      </w:r>
      <w:r w:rsidRPr="004A7FF2">
        <w:rPr>
          <w:rFonts w:eastAsia="SimSun" w:cs="Times New Roman" w:hint="eastAsia"/>
          <w:snapToGrid w:val="0"/>
          <w:kern w:val="22"/>
          <w:sz w:val="24"/>
          <w:szCs w:val="22"/>
          <w:lang w:eastAsia="zh-CN"/>
        </w:rPr>
        <w:t>的缔约方（与基线相比没有变化）；</w:t>
      </w:r>
      <w:r w:rsidR="00FB0525">
        <w:rPr>
          <w:rFonts w:eastAsia="SimSun" w:cs="Times New Roman" w:hint="eastAsia"/>
          <w:snapToGrid w:val="0"/>
          <w:kern w:val="22"/>
          <w:sz w:val="24"/>
          <w:szCs w:val="22"/>
          <w:lang w:eastAsia="zh-CN"/>
        </w:rPr>
        <w:t>西欧和</w:t>
      </w:r>
      <w:r w:rsidR="00B25B7B">
        <w:rPr>
          <w:rFonts w:eastAsia="SimSun" w:cs="Times New Roman" w:hint="eastAsia"/>
          <w:snapToGrid w:val="0"/>
          <w:kern w:val="22"/>
          <w:sz w:val="24"/>
          <w:szCs w:val="22"/>
          <w:lang w:eastAsia="zh-CN"/>
        </w:rPr>
        <w:t>其他国家区域</w:t>
      </w:r>
      <w:r w:rsidRPr="004A7FF2">
        <w:rPr>
          <w:rFonts w:eastAsia="SimSun" w:cs="Times New Roman" w:hint="eastAsia"/>
          <w:snapToGrid w:val="0"/>
          <w:kern w:val="22"/>
          <w:sz w:val="24"/>
          <w:szCs w:val="22"/>
          <w:lang w:eastAsia="zh-CN"/>
        </w:rPr>
        <w:t>没有任何缔约方（</w:t>
      </w:r>
      <w:r w:rsidRPr="004A7FF2">
        <w:rPr>
          <w:rFonts w:eastAsia="SimSun" w:cs="Times New Roman" w:hint="eastAsia"/>
          <w:snapToGrid w:val="0"/>
          <w:kern w:val="22"/>
          <w:sz w:val="24"/>
          <w:szCs w:val="22"/>
          <w:lang w:eastAsia="zh-CN"/>
        </w:rPr>
        <w:t>-6%</w:t>
      </w:r>
      <w:r w:rsidRPr="004A7FF2">
        <w:rPr>
          <w:rFonts w:eastAsia="SimSun" w:cs="Times New Roman" w:hint="eastAsia"/>
          <w:snapToGrid w:val="0"/>
          <w:kern w:val="22"/>
          <w:sz w:val="24"/>
          <w:szCs w:val="22"/>
          <w:lang w:eastAsia="zh-CN"/>
        </w:rPr>
        <w:t>）。结合指标</w:t>
      </w:r>
      <w:r w:rsidRPr="004A7FF2">
        <w:rPr>
          <w:rFonts w:eastAsia="SimSun" w:cs="Times New Roman" w:hint="eastAsia"/>
          <w:snapToGrid w:val="0"/>
          <w:kern w:val="22"/>
          <w:sz w:val="24"/>
          <w:szCs w:val="22"/>
          <w:lang w:eastAsia="zh-CN"/>
        </w:rPr>
        <w:t>3.1.2</w:t>
      </w:r>
      <w:r w:rsidRPr="004A7FF2">
        <w:rPr>
          <w:rFonts w:eastAsia="SimSun" w:cs="Times New Roman" w:hint="eastAsia"/>
          <w:snapToGrid w:val="0"/>
          <w:kern w:val="22"/>
          <w:sz w:val="24"/>
          <w:szCs w:val="22"/>
          <w:lang w:eastAsia="zh-CN"/>
        </w:rPr>
        <w:t>，包括通过图</w:t>
      </w:r>
      <w:r w:rsidRPr="004A7FF2">
        <w:rPr>
          <w:rFonts w:eastAsia="SimSun" w:cs="Times New Roman" w:hint="eastAsia"/>
          <w:snapToGrid w:val="0"/>
          <w:kern w:val="22"/>
          <w:sz w:val="24"/>
          <w:szCs w:val="22"/>
          <w:lang w:eastAsia="zh-CN"/>
        </w:rPr>
        <w:t>8</w:t>
      </w:r>
      <w:r w:rsidRPr="004A7FF2">
        <w:rPr>
          <w:rFonts w:eastAsia="SimSun" w:cs="Times New Roman"/>
          <w:snapToGrid w:val="0"/>
          <w:kern w:val="22"/>
          <w:sz w:val="24"/>
          <w:szCs w:val="22"/>
          <w:lang w:eastAsia="zh-CN"/>
        </w:rPr>
        <w:t>，</w:t>
      </w:r>
      <w:r w:rsidRPr="004A7FF2">
        <w:rPr>
          <w:rFonts w:eastAsia="SimSun" w:cs="Times New Roman" w:hint="eastAsia"/>
          <w:snapToGrid w:val="0"/>
          <w:kern w:val="22"/>
          <w:sz w:val="24"/>
          <w:szCs w:val="22"/>
          <w:lang w:eastAsia="zh-CN"/>
        </w:rPr>
        <w:t>在领域</w:t>
      </w:r>
      <w:r w:rsidRPr="004A7FF2">
        <w:rPr>
          <w:rFonts w:eastAsia="SimSun" w:cs="Times New Roman" w:hint="eastAsia"/>
          <w:snapToGrid w:val="0"/>
          <w:kern w:val="22"/>
          <w:sz w:val="24"/>
          <w:szCs w:val="22"/>
          <w:lang w:eastAsia="zh-CN"/>
        </w:rPr>
        <w:t>J</w:t>
      </w:r>
      <w:r w:rsidRPr="004A7FF2">
        <w:rPr>
          <w:rFonts w:eastAsia="SimSun" w:cs="Times New Roman" w:hint="eastAsia"/>
          <w:snapToGrid w:val="0"/>
          <w:kern w:val="22"/>
          <w:sz w:val="24"/>
          <w:szCs w:val="22"/>
          <w:lang w:eastAsia="zh-CN"/>
        </w:rPr>
        <w:t>（履约）下提供了更详细的说明。</w:t>
      </w:r>
    </w:p>
    <w:p w14:paraId="3725459E" w14:textId="2B09BEC7" w:rsidR="004A7FF2" w:rsidRPr="00501C79" w:rsidRDefault="004A7FF2"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4A7FF2">
        <w:rPr>
          <w:rFonts w:eastAsia="SimSun" w:cs="Times New Roman" w:hint="eastAsia"/>
          <w:b/>
          <w:bCs/>
          <w:snapToGrid w:val="0"/>
          <w:kern w:val="22"/>
          <w:sz w:val="24"/>
          <w:szCs w:val="22"/>
          <w:lang w:eastAsia="zh-CN"/>
        </w:rPr>
        <w:t>指标</w:t>
      </w:r>
      <w:r w:rsidRPr="004A7FF2">
        <w:rPr>
          <w:rFonts w:eastAsia="SimSun" w:cs="Times New Roman" w:hint="eastAsia"/>
          <w:b/>
          <w:bCs/>
          <w:snapToGrid w:val="0"/>
          <w:kern w:val="22"/>
          <w:sz w:val="24"/>
          <w:szCs w:val="22"/>
          <w:lang w:eastAsia="zh-CN"/>
        </w:rPr>
        <w:t>1.1.1</w:t>
      </w:r>
      <w:r w:rsidRPr="004A7FF2">
        <w:rPr>
          <w:rFonts w:eastAsia="SimSun" w:cs="Times New Roman" w:hint="eastAsia"/>
          <w:snapToGrid w:val="0"/>
          <w:kern w:val="22"/>
          <w:sz w:val="24"/>
          <w:szCs w:val="22"/>
          <w:lang w:eastAsia="zh-CN"/>
        </w:rPr>
        <w:t>涉及在成为《议定书》缔约方之后六年内出台措施的缔约方。自</w:t>
      </w:r>
      <w:r w:rsidRPr="004A7FF2">
        <w:rPr>
          <w:rFonts w:eastAsia="SimSun" w:cs="Times New Roman" w:hint="eastAsia"/>
          <w:snapToGrid w:val="0"/>
          <w:kern w:val="22"/>
          <w:sz w:val="24"/>
          <w:szCs w:val="22"/>
          <w:lang w:eastAsia="zh-CN"/>
        </w:rPr>
        <w:t>2013</w:t>
      </w:r>
      <w:r w:rsidRPr="004A7FF2">
        <w:rPr>
          <w:rFonts w:eastAsia="SimSun" w:cs="Times New Roman" w:hint="eastAsia"/>
          <w:snapToGrid w:val="0"/>
          <w:kern w:val="22"/>
          <w:sz w:val="24"/>
          <w:szCs w:val="22"/>
          <w:lang w:eastAsia="zh-CN"/>
        </w:rPr>
        <w:t>年</w:t>
      </w:r>
      <w:r w:rsidRPr="004A7FF2">
        <w:rPr>
          <w:rFonts w:eastAsia="SimSun" w:cs="Times New Roman" w:hint="eastAsia"/>
          <w:snapToGrid w:val="0"/>
          <w:kern w:val="22"/>
          <w:sz w:val="24"/>
          <w:szCs w:val="22"/>
          <w:lang w:eastAsia="zh-CN"/>
        </w:rPr>
        <w:t>12</w:t>
      </w:r>
      <w:r w:rsidRPr="004A7FF2">
        <w:rPr>
          <w:rFonts w:eastAsia="SimSun" w:cs="Times New Roman" w:hint="eastAsia"/>
          <w:snapToGrid w:val="0"/>
          <w:kern w:val="22"/>
          <w:sz w:val="24"/>
          <w:szCs w:val="22"/>
          <w:lang w:eastAsia="zh-CN"/>
        </w:rPr>
        <w:t>月以来，共有</w:t>
      </w:r>
      <w:r w:rsidR="00E3419F">
        <w:rPr>
          <w:rFonts w:eastAsia="SimSun" w:cs="Times New Roman" w:hint="eastAsia"/>
          <w:snapToGrid w:val="0"/>
          <w:kern w:val="22"/>
          <w:sz w:val="24"/>
          <w:szCs w:val="22"/>
          <w:lang w:eastAsia="zh-CN"/>
        </w:rPr>
        <w:t>4</w:t>
      </w:r>
      <w:r w:rsidRPr="004A7FF2">
        <w:rPr>
          <w:rFonts w:eastAsia="SimSun" w:cs="Times New Roman" w:hint="eastAsia"/>
          <w:snapToGrid w:val="0"/>
          <w:kern w:val="22"/>
          <w:sz w:val="24"/>
          <w:szCs w:val="22"/>
          <w:lang w:eastAsia="zh-CN"/>
        </w:rPr>
        <w:t>个国家成为《议定书》缔约方。</w:t>
      </w:r>
      <w:r w:rsidR="001004EC" w:rsidRPr="00D337BB">
        <w:rPr>
          <w:rFonts w:eastAsia="SimSun" w:cs="Times New Roman"/>
          <w:snapToGrid w:val="0"/>
          <w:kern w:val="22"/>
          <w:sz w:val="24"/>
          <w:szCs w:val="22"/>
          <w:vertAlign w:val="superscript"/>
          <w:lang w:eastAsia="zh-CN"/>
        </w:rPr>
        <w:footnoteReference w:id="13"/>
      </w:r>
      <w:r w:rsidR="001004EC">
        <w:rPr>
          <w:rFonts w:eastAsia="SimSun" w:cs="Times New Roman" w:hint="eastAsia"/>
          <w:snapToGrid w:val="0"/>
          <w:kern w:val="22"/>
          <w:sz w:val="24"/>
          <w:szCs w:val="22"/>
          <w:lang w:eastAsia="zh-CN"/>
        </w:rPr>
        <w:t xml:space="preserve"> </w:t>
      </w:r>
      <w:r w:rsidR="00D337BB">
        <w:rPr>
          <w:rFonts w:eastAsia="SimSun" w:cs="Times New Roman" w:hint="eastAsia"/>
          <w:snapToGrid w:val="0"/>
          <w:kern w:val="22"/>
          <w:sz w:val="24"/>
          <w:szCs w:val="22"/>
          <w:lang w:eastAsia="zh-CN"/>
        </w:rPr>
        <w:t>还</w:t>
      </w:r>
      <w:r w:rsidRPr="004A7FF2">
        <w:rPr>
          <w:rFonts w:eastAsia="SimSun" w:cs="Times New Roman" w:hint="eastAsia"/>
          <w:snapToGrid w:val="0"/>
          <w:kern w:val="22"/>
          <w:sz w:val="24"/>
          <w:szCs w:val="22"/>
          <w:lang w:eastAsia="zh-CN"/>
        </w:rPr>
        <w:t>有</w:t>
      </w:r>
      <w:r w:rsidR="00E3419F">
        <w:rPr>
          <w:rFonts w:eastAsia="SimSun" w:cs="Times New Roman" w:hint="eastAsia"/>
          <w:snapToGrid w:val="0"/>
          <w:kern w:val="22"/>
          <w:sz w:val="24"/>
          <w:szCs w:val="22"/>
          <w:lang w:eastAsia="zh-CN"/>
        </w:rPr>
        <w:t>1</w:t>
      </w:r>
      <w:r w:rsidRPr="004A7FF2">
        <w:rPr>
          <w:rFonts w:eastAsia="SimSun" w:cs="Times New Roman" w:hint="eastAsia"/>
          <w:snapToGrid w:val="0"/>
          <w:kern w:val="22"/>
          <w:sz w:val="24"/>
          <w:szCs w:val="22"/>
          <w:lang w:eastAsia="zh-CN"/>
        </w:rPr>
        <w:t>个国家</w:t>
      </w:r>
      <w:r w:rsidR="00D337BB" w:rsidRPr="004A7FF2">
        <w:rPr>
          <w:rFonts w:eastAsia="SimSun" w:cs="Times New Roman" w:hint="eastAsia"/>
          <w:snapToGrid w:val="0"/>
          <w:kern w:val="22"/>
          <w:sz w:val="24"/>
          <w:szCs w:val="22"/>
          <w:lang w:eastAsia="zh-CN"/>
        </w:rPr>
        <w:t>于</w:t>
      </w:r>
      <w:r w:rsidR="00D337BB" w:rsidRPr="004A7FF2">
        <w:rPr>
          <w:rFonts w:eastAsia="SimSun" w:cs="Times New Roman" w:hint="eastAsia"/>
          <w:snapToGrid w:val="0"/>
          <w:kern w:val="22"/>
          <w:sz w:val="24"/>
          <w:szCs w:val="22"/>
          <w:lang w:eastAsia="zh-CN"/>
        </w:rPr>
        <w:t>2020</w:t>
      </w:r>
      <w:r w:rsidR="00D337BB" w:rsidRPr="004A7FF2">
        <w:rPr>
          <w:rFonts w:eastAsia="SimSun" w:cs="Times New Roman" w:hint="eastAsia"/>
          <w:snapToGrid w:val="0"/>
          <w:kern w:val="22"/>
          <w:sz w:val="24"/>
          <w:szCs w:val="22"/>
          <w:lang w:eastAsia="zh-CN"/>
        </w:rPr>
        <w:t>年</w:t>
      </w:r>
      <w:r w:rsidR="00D337BB" w:rsidRPr="004A7FF2">
        <w:rPr>
          <w:rFonts w:eastAsia="SimSun" w:cs="Times New Roman" w:hint="eastAsia"/>
          <w:snapToGrid w:val="0"/>
          <w:kern w:val="22"/>
          <w:sz w:val="24"/>
          <w:szCs w:val="22"/>
          <w:lang w:eastAsia="zh-CN"/>
        </w:rPr>
        <w:t>1</w:t>
      </w:r>
      <w:r w:rsidR="00D337BB" w:rsidRPr="004A7FF2">
        <w:rPr>
          <w:rFonts w:eastAsia="SimSun" w:cs="Times New Roman" w:hint="eastAsia"/>
          <w:snapToGrid w:val="0"/>
          <w:kern w:val="22"/>
          <w:sz w:val="24"/>
          <w:szCs w:val="22"/>
          <w:lang w:eastAsia="zh-CN"/>
        </w:rPr>
        <w:t>月</w:t>
      </w:r>
      <w:r w:rsidR="00D337BB" w:rsidRPr="004A7FF2">
        <w:rPr>
          <w:rFonts w:eastAsia="SimSun" w:cs="Times New Roman" w:hint="eastAsia"/>
          <w:snapToGrid w:val="0"/>
          <w:kern w:val="22"/>
          <w:sz w:val="24"/>
          <w:szCs w:val="22"/>
          <w:lang w:eastAsia="zh-CN"/>
        </w:rPr>
        <w:t>23</w:t>
      </w:r>
      <w:r w:rsidR="00D337BB" w:rsidRPr="004A7FF2">
        <w:rPr>
          <w:rFonts w:eastAsia="SimSun" w:cs="Times New Roman" w:hint="eastAsia"/>
          <w:snapToGrid w:val="0"/>
          <w:kern w:val="22"/>
          <w:sz w:val="24"/>
          <w:szCs w:val="22"/>
          <w:lang w:eastAsia="zh-CN"/>
        </w:rPr>
        <w:t>日</w:t>
      </w:r>
      <w:r w:rsidRPr="004A7FF2">
        <w:rPr>
          <w:rFonts w:eastAsia="SimSun" w:cs="Times New Roman" w:hint="eastAsia"/>
          <w:snapToGrid w:val="0"/>
          <w:kern w:val="22"/>
          <w:sz w:val="24"/>
          <w:szCs w:val="22"/>
          <w:lang w:eastAsia="zh-CN"/>
        </w:rPr>
        <w:t>交存了加入《议定书》的文书，成为缔约方。</w:t>
      </w:r>
      <w:r w:rsidR="001004EC" w:rsidRPr="002C40B0">
        <w:rPr>
          <w:rFonts w:eastAsia="SimSun" w:cs="Times New Roman"/>
          <w:snapToGrid w:val="0"/>
          <w:kern w:val="22"/>
          <w:sz w:val="24"/>
          <w:szCs w:val="22"/>
          <w:vertAlign w:val="superscript"/>
          <w:lang w:eastAsia="zh-CN"/>
        </w:rPr>
        <w:footnoteReference w:id="14"/>
      </w:r>
      <w:r w:rsidR="001004EC">
        <w:rPr>
          <w:rFonts w:eastAsia="SimSun" w:cs="Times New Roman" w:hint="eastAsia"/>
          <w:snapToGrid w:val="0"/>
          <w:kern w:val="22"/>
          <w:sz w:val="24"/>
          <w:szCs w:val="22"/>
          <w:lang w:eastAsia="zh-CN"/>
        </w:rPr>
        <w:t xml:space="preserve"> </w:t>
      </w:r>
      <w:r w:rsidRPr="004A7FF2">
        <w:rPr>
          <w:rFonts w:eastAsia="SimSun" w:cs="Times New Roman" w:hint="eastAsia"/>
          <w:snapToGrid w:val="0"/>
          <w:kern w:val="22"/>
          <w:sz w:val="24"/>
          <w:szCs w:val="22"/>
          <w:lang w:eastAsia="zh-CN"/>
        </w:rPr>
        <w:t>比较分析未反映这些缔约方提供的数据。</w:t>
      </w:r>
      <w:r w:rsidR="001004EC" w:rsidRPr="00D337BB">
        <w:rPr>
          <w:rFonts w:eastAsia="SimSun" w:cs="Times New Roman"/>
          <w:snapToGrid w:val="0"/>
          <w:kern w:val="22"/>
          <w:sz w:val="24"/>
          <w:szCs w:val="22"/>
          <w:vertAlign w:val="superscript"/>
          <w:lang w:eastAsia="zh-CN"/>
        </w:rPr>
        <w:footnoteReference w:id="15"/>
      </w:r>
    </w:p>
    <w:p w14:paraId="59C4CAD8" w14:textId="1D11ADFB" w:rsidR="004569FB" w:rsidRPr="002975A6" w:rsidRDefault="002975A6"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2975A6">
        <w:rPr>
          <w:rFonts w:eastAsia="SimSun" w:cs="Times New Roman" w:hint="eastAsia"/>
          <w:snapToGrid w:val="0"/>
          <w:kern w:val="22"/>
          <w:sz w:val="24"/>
          <w:szCs w:val="22"/>
          <w:lang w:eastAsia="zh-CN"/>
        </w:rPr>
        <w:t>在报告称已经为执行《议定书》出台全部或部分必要的法律、行政和其他措施的缔约方当中，有</w:t>
      </w:r>
      <w:r w:rsidRPr="002975A6">
        <w:rPr>
          <w:rFonts w:eastAsia="SimSun" w:cs="Times New Roman" w:hint="eastAsia"/>
          <w:snapToGrid w:val="0"/>
          <w:kern w:val="22"/>
          <w:sz w:val="24"/>
          <w:szCs w:val="22"/>
          <w:lang w:eastAsia="zh-CN"/>
        </w:rPr>
        <w:t>24</w:t>
      </w:r>
      <w:r w:rsidRPr="002975A6">
        <w:rPr>
          <w:rFonts w:eastAsia="SimSun" w:cs="Times New Roman" w:hint="eastAsia"/>
          <w:snapToGrid w:val="0"/>
          <w:kern w:val="22"/>
          <w:sz w:val="24"/>
          <w:szCs w:val="22"/>
          <w:lang w:eastAsia="zh-CN"/>
        </w:rPr>
        <w:t>个位于起源中心（与基线相比没有任何变化）。</w:t>
      </w:r>
      <w:r w:rsidR="001004EC" w:rsidRPr="00501C79">
        <w:rPr>
          <w:rStyle w:val="FootnoteReference"/>
          <w:rFonts w:eastAsia="SimSun" w:cs="Times New Roman"/>
          <w:snapToGrid w:val="0"/>
          <w:kern w:val="22"/>
          <w:sz w:val="24"/>
          <w:szCs w:val="22"/>
        </w:rPr>
        <w:footnoteReference w:id="16"/>
      </w:r>
      <w:r w:rsidR="001004EC">
        <w:rPr>
          <w:rFonts w:eastAsia="SimSun" w:cs="Times New Roman" w:hint="eastAsia"/>
          <w:snapToGrid w:val="0"/>
          <w:kern w:val="22"/>
          <w:sz w:val="24"/>
          <w:szCs w:val="22"/>
          <w:lang w:eastAsia="zh-CN"/>
        </w:rPr>
        <w:t xml:space="preserve"> </w:t>
      </w:r>
      <w:r w:rsidRPr="002975A6">
        <w:rPr>
          <w:rFonts w:eastAsia="SimSun" w:cs="Times New Roman" w:hint="eastAsia"/>
          <w:snapToGrid w:val="0"/>
          <w:kern w:val="22"/>
          <w:sz w:val="24"/>
          <w:szCs w:val="22"/>
          <w:lang w:eastAsia="zh-CN"/>
        </w:rPr>
        <w:t>这些缔约方当中总共有</w:t>
      </w:r>
      <w:r w:rsidRPr="002975A6">
        <w:rPr>
          <w:rFonts w:eastAsia="SimSun" w:cs="Times New Roman" w:hint="eastAsia"/>
          <w:snapToGrid w:val="0"/>
          <w:kern w:val="22"/>
          <w:sz w:val="24"/>
          <w:szCs w:val="22"/>
          <w:lang w:eastAsia="zh-CN"/>
        </w:rPr>
        <w:t>13</w:t>
      </w:r>
      <w:r w:rsidRPr="002975A6">
        <w:rPr>
          <w:rFonts w:eastAsia="SimSun" w:cs="Times New Roman" w:hint="eastAsia"/>
          <w:snapToGrid w:val="0"/>
          <w:kern w:val="22"/>
          <w:sz w:val="24"/>
          <w:szCs w:val="22"/>
          <w:lang w:eastAsia="zh-CN"/>
        </w:rPr>
        <w:t>个报告说已经出台全部措施，与基线相比增加了</w:t>
      </w:r>
      <w:r w:rsidRPr="002975A6">
        <w:rPr>
          <w:rFonts w:eastAsia="SimSun" w:cs="Times New Roman" w:hint="eastAsia"/>
          <w:snapToGrid w:val="0"/>
          <w:kern w:val="22"/>
          <w:sz w:val="24"/>
          <w:szCs w:val="22"/>
          <w:lang w:eastAsia="zh-CN"/>
        </w:rPr>
        <w:t>1</w:t>
      </w:r>
      <w:r w:rsidRPr="002975A6">
        <w:rPr>
          <w:rFonts w:eastAsia="SimSun" w:cs="Times New Roman" w:hint="eastAsia"/>
          <w:snapToGrid w:val="0"/>
          <w:kern w:val="22"/>
          <w:sz w:val="24"/>
          <w:szCs w:val="22"/>
          <w:lang w:eastAsia="zh-CN"/>
        </w:rPr>
        <w:t>个缔约方。</w:t>
      </w:r>
    </w:p>
    <w:p w14:paraId="6DA6B129" w14:textId="5C1F75A9" w:rsidR="004569FB" w:rsidRPr="00501C79" w:rsidRDefault="00C3794D"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
          <w:i/>
          <w:snapToGrid w:val="0"/>
          <w:kern w:val="22"/>
          <w:sz w:val="24"/>
          <w:szCs w:val="22"/>
          <w:lang w:eastAsia="zh-CN"/>
        </w:rPr>
      </w:pPr>
      <w:r w:rsidRPr="00501C79" w:rsidDel="00C3794D">
        <w:rPr>
          <w:rStyle w:val="FootnoteReference"/>
          <w:rFonts w:eastAsia="SimSun" w:cs="Times New Roman"/>
          <w:snapToGrid w:val="0"/>
          <w:kern w:val="22"/>
          <w:sz w:val="24"/>
          <w:szCs w:val="22"/>
          <w:lang w:eastAsia="zh-CN"/>
        </w:rPr>
        <w:t xml:space="preserve"> </w:t>
      </w:r>
      <w:r w:rsidR="00BF0D36" w:rsidRPr="00BF0D36">
        <w:rPr>
          <w:rFonts w:eastAsia="SimSun" w:cs="Times New Roman" w:hint="eastAsia"/>
          <w:snapToGrid w:val="0"/>
          <w:kern w:val="22"/>
          <w:sz w:val="24"/>
          <w:szCs w:val="22"/>
          <w:lang w:eastAsia="zh-CN"/>
        </w:rPr>
        <w:t>关于缔约方报告的为执行《议定书》所</w:t>
      </w:r>
      <w:r w:rsidR="00D75CB7">
        <w:rPr>
          <w:rFonts w:eastAsia="SimSun" w:cs="Times New Roman" w:hint="eastAsia"/>
          <w:snapToGrid w:val="0"/>
          <w:kern w:val="22"/>
          <w:sz w:val="24"/>
          <w:szCs w:val="22"/>
          <w:lang w:eastAsia="zh-CN"/>
        </w:rPr>
        <w:t>发布文书</w:t>
      </w:r>
      <w:r w:rsidR="00BF0D36" w:rsidRPr="00BF0D36">
        <w:rPr>
          <w:rFonts w:eastAsia="SimSun" w:cs="Times New Roman" w:hint="eastAsia"/>
          <w:snapToGrid w:val="0"/>
          <w:kern w:val="22"/>
          <w:sz w:val="24"/>
          <w:szCs w:val="22"/>
          <w:lang w:eastAsia="zh-CN"/>
        </w:rPr>
        <w:t>的具体种类，有</w:t>
      </w:r>
      <w:r w:rsidR="00BF0D36" w:rsidRPr="00BF0D36">
        <w:rPr>
          <w:rFonts w:eastAsia="SimSun" w:cs="Times New Roman" w:hint="eastAsia"/>
          <w:snapToGrid w:val="0"/>
          <w:kern w:val="22"/>
          <w:sz w:val="24"/>
          <w:szCs w:val="22"/>
          <w:lang w:eastAsia="zh-CN"/>
        </w:rPr>
        <w:t>80</w:t>
      </w:r>
      <w:r w:rsidR="00BF0D36" w:rsidRPr="00BF0D36">
        <w:rPr>
          <w:rFonts w:eastAsia="SimSun" w:cs="Times New Roman" w:hint="eastAsia"/>
          <w:snapToGrid w:val="0"/>
          <w:kern w:val="22"/>
          <w:sz w:val="24"/>
          <w:szCs w:val="22"/>
          <w:lang w:eastAsia="zh-CN"/>
        </w:rPr>
        <w:t>个缔约方报告说已</w:t>
      </w:r>
      <w:r w:rsidR="00E3419F">
        <w:rPr>
          <w:rFonts w:eastAsia="SimSun" w:cs="Times New Roman" w:hint="eastAsia"/>
          <w:snapToGrid w:val="0"/>
          <w:kern w:val="22"/>
          <w:sz w:val="24"/>
          <w:szCs w:val="22"/>
          <w:lang w:eastAsia="zh-CN"/>
        </w:rPr>
        <w:t>发布</w:t>
      </w:r>
      <w:r w:rsidR="00BF0D36" w:rsidRPr="00BF0D36">
        <w:rPr>
          <w:rFonts w:eastAsia="SimSun" w:cs="Times New Roman" w:hint="eastAsia"/>
          <w:snapToGrid w:val="0"/>
          <w:kern w:val="22"/>
          <w:sz w:val="24"/>
          <w:szCs w:val="22"/>
          <w:lang w:eastAsia="zh-CN"/>
        </w:rPr>
        <w:t>一套或多套生物安全法律、条例或准则。与基线相比，报告说</w:t>
      </w:r>
      <w:r w:rsidR="00D75CB7">
        <w:rPr>
          <w:rFonts w:eastAsia="SimSun" w:cs="Times New Roman" w:hint="eastAsia"/>
          <w:snapToGrid w:val="0"/>
          <w:kern w:val="22"/>
          <w:sz w:val="24"/>
          <w:szCs w:val="22"/>
          <w:lang w:eastAsia="zh-CN"/>
        </w:rPr>
        <w:t>发布</w:t>
      </w:r>
      <w:r w:rsidR="00BF0D36" w:rsidRPr="00BF0D36">
        <w:rPr>
          <w:rFonts w:eastAsia="SimSun" w:cs="Times New Roman" w:hint="eastAsia"/>
          <w:snapToGrid w:val="0"/>
          <w:kern w:val="22"/>
          <w:sz w:val="24"/>
          <w:szCs w:val="22"/>
          <w:lang w:eastAsia="zh-CN"/>
        </w:rPr>
        <w:t>了一套或多套生物安全法律的缔约方增加了</w:t>
      </w:r>
      <w:r w:rsidR="00BF0D36" w:rsidRPr="00BF0D36">
        <w:rPr>
          <w:rFonts w:eastAsia="SimSun" w:cs="Times New Roman" w:hint="eastAsia"/>
          <w:snapToGrid w:val="0"/>
          <w:kern w:val="22"/>
          <w:sz w:val="24"/>
          <w:szCs w:val="22"/>
          <w:lang w:eastAsia="zh-CN"/>
        </w:rPr>
        <w:t>1</w:t>
      </w:r>
      <w:r w:rsidR="00BF0D36" w:rsidRPr="00BF0D36">
        <w:rPr>
          <w:rFonts w:eastAsia="SimSun" w:cs="Times New Roman"/>
          <w:snapToGrid w:val="0"/>
          <w:kern w:val="22"/>
          <w:sz w:val="24"/>
          <w:szCs w:val="22"/>
          <w:lang w:eastAsia="zh-CN"/>
        </w:rPr>
        <w:t>0</w:t>
      </w:r>
      <w:r w:rsidR="00BF0D36" w:rsidRPr="00BF0D36">
        <w:rPr>
          <w:rFonts w:eastAsia="SimSun" w:cs="Times New Roman"/>
          <w:snapToGrid w:val="0"/>
          <w:kern w:val="22"/>
          <w:sz w:val="24"/>
          <w:szCs w:val="22"/>
          <w:lang w:eastAsia="zh-CN"/>
        </w:rPr>
        <w:t>个</w:t>
      </w:r>
      <w:r w:rsidR="00BF0D36" w:rsidRPr="00BF0D36">
        <w:rPr>
          <w:rFonts w:eastAsia="SimSun" w:cs="Times New Roman" w:hint="eastAsia"/>
          <w:snapToGrid w:val="0"/>
          <w:kern w:val="22"/>
          <w:sz w:val="24"/>
          <w:szCs w:val="22"/>
          <w:lang w:eastAsia="zh-CN"/>
        </w:rPr>
        <w:t>，报告说</w:t>
      </w:r>
      <w:r w:rsidR="00D75CB7">
        <w:rPr>
          <w:rFonts w:eastAsia="SimSun" w:cs="Times New Roman" w:hint="eastAsia"/>
          <w:snapToGrid w:val="0"/>
          <w:kern w:val="22"/>
          <w:sz w:val="24"/>
          <w:szCs w:val="22"/>
          <w:lang w:eastAsia="zh-CN"/>
        </w:rPr>
        <w:t>发布</w:t>
      </w:r>
      <w:r w:rsidR="00BF0D36" w:rsidRPr="00BF0D36">
        <w:rPr>
          <w:rFonts w:eastAsia="SimSun" w:cs="Times New Roman" w:hint="eastAsia"/>
          <w:snapToGrid w:val="0"/>
          <w:kern w:val="22"/>
          <w:sz w:val="24"/>
          <w:szCs w:val="22"/>
          <w:lang w:eastAsia="zh-CN"/>
        </w:rPr>
        <w:t>了一套或多套生物安全条例的缔约方增加了</w:t>
      </w:r>
      <w:r w:rsidR="00BF0D36" w:rsidRPr="00BF0D36">
        <w:rPr>
          <w:rFonts w:eastAsia="SimSun" w:cs="Times New Roman" w:hint="eastAsia"/>
          <w:snapToGrid w:val="0"/>
          <w:kern w:val="22"/>
          <w:sz w:val="24"/>
          <w:szCs w:val="22"/>
          <w:lang w:eastAsia="zh-CN"/>
        </w:rPr>
        <w:t>1</w:t>
      </w:r>
      <w:r w:rsidR="00BF0D36" w:rsidRPr="00BF0D36">
        <w:rPr>
          <w:rFonts w:eastAsia="SimSun" w:cs="Times New Roman"/>
          <w:snapToGrid w:val="0"/>
          <w:kern w:val="22"/>
          <w:sz w:val="24"/>
          <w:szCs w:val="22"/>
          <w:lang w:eastAsia="zh-CN"/>
        </w:rPr>
        <w:t>2</w:t>
      </w:r>
      <w:r w:rsidR="00BF0D36" w:rsidRPr="00BF0D36">
        <w:rPr>
          <w:rFonts w:eastAsia="SimSun" w:cs="Times New Roman"/>
          <w:snapToGrid w:val="0"/>
          <w:kern w:val="22"/>
          <w:sz w:val="24"/>
          <w:szCs w:val="22"/>
          <w:lang w:eastAsia="zh-CN"/>
        </w:rPr>
        <w:t>个</w:t>
      </w:r>
      <w:r w:rsidR="00BF0D36" w:rsidRPr="00BF0D36">
        <w:rPr>
          <w:rFonts w:eastAsia="SimSun" w:cs="Times New Roman" w:hint="eastAsia"/>
          <w:snapToGrid w:val="0"/>
          <w:kern w:val="22"/>
          <w:sz w:val="24"/>
          <w:szCs w:val="22"/>
          <w:lang w:eastAsia="zh-CN"/>
        </w:rPr>
        <w:t>，报告说</w:t>
      </w:r>
      <w:r w:rsidR="00D75CB7">
        <w:rPr>
          <w:rFonts w:eastAsia="SimSun" w:cs="Times New Roman" w:hint="eastAsia"/>
          <w:snapToGrid w:val="0"/>
          <w:kern w:val="22"/>
          <w:sz w:val="24"/>
          <w:szCs w:val="22"/>
          <w:lang w:eastAsia="zh-CN"/>
        </w:rPr>
        <w:t>发布</w:t>
      </w:r>
      <w:r w:rsidR="00BF0D36" w:rsidRPr="00BF0D36">
        <w:rPr>
          <w:rFonts w:eastAsia="SimSun" w:cs="Times New Roman" w:hint="eastAsia"/>
          <w:snapToGrid w:val="0"/>
          <w:kern w:val="22"/>
          <w:sz w:val="24"/>
          <w:szCs w:val="22"/>
          <w:lang w:eastAsia="zh-CN"/>
        </w:rPr>
        <w:t>了一套或多套生物安全准则的缔约方也增加了</w:t>
      </w:r>
      <w:r w:rsidR="00BF0D36" w:rsidRPr="00BF0D36">
        <w:rPr>
          <w:rFonts w:eastAsia="SimSun" w:cs="Times New Roman" w:hint="eastAsia"/>
          <w:snapToGrid w:val="0"/>
          <w:kern w:val="22"/>
          <w:sz w:val="24"/>
          <w:szCs w:val="22"/>
          <w:lang w:eastAsia="zh-CN"/>
        </w:rPr>
        <w:t>1</w:t>
      </w:r>
      <w:r w:rsidR="00BF0D36" w:rsidRPr="00BF0D36">
        <w:rPr>
          <w:rFonts w:eastAsia="SimSun" w:cs="Times New Roman"/>
          <w:snapToGrid w:val="0"/>
          <w:kern w:val="22"/>
          <w:sz w:val="24"/>
          <w:szCs w:val="22"/>
          <w:lang w:eastAsia="zh-CN"/>
        </w:rPr>
        <w:t>2</w:t>
      </w:r>
      <w:r w:rsidR="00BF0D36" w:rsidRPr="00BF0D36">
        <w:rPr>
          <w:rFonts w:eastAsia="SimSun" w:cs="Times New Roman"/>
          <w:snapToGrid w:val="0"/>
          <w:kern w:val="22"/>
          <w:sz w:val="24"/>
          <w:szCs w:val="22"/>
          <w:lang w:eastAsia="zh-CN"/>
        </w:rPr>
        <w:t>个</w:t>
      </w:r>
      <w:r w:rsidR="00BF0D36" w:rsidRPr="00BF0D36">
        <w:rPr>
          <w:rFonts w:eastAsia="SimSun" w:cs="Times New Roman" w:hint="eastAsia"/>
          <w:snapToGrid w:val="0"/>
          <w:kern w:val="22"/>
          <w:sz w:val="24"/>
          <w:szCs w:val="22"/>
          <w:lang w:eastAsia="zh-CN"/>
        </w:rPr>
        <w:t>。</w:t>
      </w:r>
      <w:r w:rsidR="001004EC" w:rsidRPr="00BF0D36">
        <w:rPr>
          <w:rFonts w:eastAsia="SimSun" w:cs="Times New Roman"/>
          <w:snapToGrid w:val="0"/>
          <w:kern w:val="22"/>
          <w:sz w:val="24"/>
          <w:szCs w:val="22"/>
          <w:vertAlign w:val="superscript"/>
          <w:lang w:eastAsia="zh-CN"/>
        </w:rPr>
        <w:footnoteReference w:id="17"/>
      </w:r>
      <w:r w:rsidR="001004EC">
        <w:rPr>
          <w:rFonts w:eastAsia="SimSun" w:cs="Times New Roman" w:hint="eastAsia"/>
          <w:snapToGrid w:val="0"/>
          <w:kern w:val="22"/>
          <w:sz w:val="24"/>
          <w:szCs w:val="22"/>
          <w:lang w:eastAsia="zh-CN"/>
        </w:rPr>
        <w:t xml:space="preserve"> </w:t>
      </w:r>
      <w:r w:rsidR="00BF0D36" w:rsidRPr="00BF0D36">
        <w:rPr>
          <w:rFonts w:eastAsia="SimSun" w:cs="Times New Roman" w:hint="eastAsia"/>
          <w:snapToGrid w:val="0"/>
          <w:kern w:val="22"/>
          <w:sz w:val="24"/>
          <w:szCs w:val="22"/>
          <w:lang w:eastAsia="zh-CN"/>
        </w:rPr>
        <w:t>共有</w:t>
      </w:r>
      <w:r w:rsidR="00BF0D36" w:rsidRPr="00BF0D36">
        <w:rPr>
          <w:rFonts w:eastAsia="SimSun" w:cs="Times New Roman" w:hint="eastAsia"/>
          <w:snapToGrid w:val="0"/>
          <w:kern w:val="22"/>
          <w:sz w:val="24"/>
          <w:szCs w:val="22"/>
          <w:lang w:eastAsia="zh-CN"/>
        </w:rPr>
        <w:t>55</w:t>
      </w:r>
      <w:r w:rsidR="00BF0D36" w:rsidRPr="00BF0D36">
        <w:rPr>
          <w:rFonts w:eastAsia="SimSun" w:cs="Times New Roman" w:hint="eastAsia"/>
          <w:snapToGrid w:val="0"/>
          <w:kern w:val="22"/>
          <w:sz w:val="24"/>
          <w:szCs w:val="22"/>
          <w:lang w:eastAsia="zh-CN"/>
        </w:rPr>
        <w:t>个缔约方报告说，已经</w:t>
      </w:r>
      <w:r w:rsidR="00D75CB7">
        <w:rPr>
          <w:rFonts w:eastAsia="SimSun" w:cs="Times New Roman" w:hint="eastAsia"/>
          <w:snapToGrid w:val="0"/>
          <w:kern w:val="22"/>
          <w:sz w:val="24"/>
          <w:szCs w:val="22"/>
          <w:lang w:eastAsia="zh-CN"/>
        </w:rPr>
        <w:t>发布</w:t>
      </w:r>
      <w:r w:rsidR="00BF0D36" w:rsidRPr="00BF0D36">
        <w:rPr>
          <w:rFonts w:eastAsia="SimSun" w:cs="Times New Roman" w:hint="eastAsia"/>
          <w:snapToGrid w:val="0"/>
          <w:kern w:val="22"/>
          <w:sz w:val="24"/>
          <w:szCs w:val="22"/>
          <w:lang w:eastAsia="zh-CN"/>
        </w:rPr>
        <w:t>了间接适用于生物安全的其他法律、条例或准则（比基线少</w:t>
      </w:r>
      <w:r w:rsidR="00BF0D36" w:rsidRPr="00BF0D36">
        <w:rPr>
          <w:rFonts w:eastAsia="SimSun" w:cs="Times New Roman" w:hint="eastAsia"/>
          <w:snapToGrid w:val="0"/>
          <w:kern w:val="22"/>
          <w:sz w:val="24"/>
          <w:szCs w:val="22"/>
          <w:lang w:eastAsia="zh-CN"/>
        </w:rPr>
        <w:t>1</w:t>
      </w:r>
      <w:r w:rsidR="00BF0D36" w:rsidRPr="00BF0D36">
        <w:rPr>
          <w:rFonts w:eastAsia="SimSun" w:cs="Times New Roman" w:hint="eastAsia"/>
          <w:snapToGrid w:val="0"/>
          <w:kern w:val="22"/>
          <w:sz w:val="24"/>
          <w:szCs w:val="22"/>
          <w:lang w:eastAsia="zh-CN"/>
        </w:rPr>
        <w:t>个缔约方）。共有</w:t>
      </w:r>
      <w:r w:rsidR="00BF0D36" w:rsidRPr="00BF0D36">
        <w:rPr>
          <w:rFonts w:eastAsia="SimSun" w:cs="Times New Roman" w:hint="eastAsia"/>
          <w:snapToGrid w:val="0"/>
          <w:kern w:val="22"/>
          <w:sz w:val="24"/>
          <w:szCs w:val="22"/>
          <w:lang w:eastAsia="zh-CN"/>
        </w:rPr>
        <w:t>5</w:t>
      </w:r>
      <w:r w:rsidR="00BF0D36" w:rsidRPr="00BF0D36">
        <w:rPr>
          <w:rFonts w:eastAsia="SimSun" w:cs="Times New Roman" w:hint="eastAsia"/>
          <w:snapToGrid w:val="0"/>
          <w:kern w:val="22"/>
          <w:sz w:val="24"/>
          <w:szCs w:val="22"/>
          <w:lang w:eastAsia="zh-CN"/>
        </w:rPr>
        <w:t>个缔约方报告说没有</w:t>
      </w:r>
      <w:r w:rsidR="00D75CB7">
        <w:rPr>
          <w:rFonts w:eastAsia="SimSun" w:cs="Times New Roman" w:hint="eastAsia"/>
          <w:snapToGrid w:val="0"/>
          <w:kern w:val="22"/>
          <w:sz w:val="24"/>
          <w:szCs w:val="22"/>
          <w:lang w:eastAsia="zh-CN"/>
        </w:rPr>
        <w:t>发布</w:t>
      </w:r>
      <w:r w:rsidR="00BF0D36" w:rsidRPr="00BF0D36">
        <w:rPr>
          <w:rFonts w:eastAsia="SimSun" w:cs="Times New Roman" w:hint="eastAsia"/>
          <w:snapToGrid w:val="0"/>
          <w:kern w:val="22"/>
          <w:sz w:val="24"/>
          <w:szCs w:val="22"/>
          <w:lang w:eastAsia="zh-CN"/>
        </w:rPr>
        <w:t>任何</w:t>
      </w:r>
      <w:r w:rsidR="00D75CB7">
        <w:rPr>
          <w:rFonts w:eastAsia="SimSun" w:cs="Times New Roman" w:hint="eastAsia"/>
          <w:snapToGrid w:val="0"/>
          <w:kern w:val="22"/>
          <w:sz w:val="24"/>
          <w:szCs w:val="22"/>
          <w:lang w:eastAsia="zh-CN"/>
        </w:rPr>
        <w:t>文书</w:t>
      </w:r>
      <w:r w:rsidR="00BF0D36" w:rsidRPr="00BF0D36">
        <w:rPr>
          <w:rFonts w:eastAsia="SimSun" w:cs="Times New Roman" w:hint="eastAsia"/>
          <w:snapToGrid w:val="0"/>
          <w:kern w:val="22"/>
          <w:sz w:val="24"/>
          <w:szCs w:val="22"/>
          <w:lang w:eastAsia="zh-CN"/>
        </w:rPr>
        <w:t>，与基线相比没有变化。许多报告说</w:t>
      </w:r>
      <w:r w:rsidR="00D75CB7">
        <w:rPr>
          <w:rFonts w:eastAsia="SimSun" w:cs="Times New Roman" w:hint="eastAsia"/>
          <w:snapToGrid w:val="0"/>
          <w:kern w:val="22"/>
          <w:sz w:val="24"/>
          <w:szCs w:val="22"/>
          <w:lang w:eastAsia="zh-CN"/>
        </w:rPr>
        <w:t>发布</w:t>
      </w:r>
      <w:r w:rsidR="00BF0D36" w:rsidRPr="00BF0D36">
        <w:rPr>
          <w:rFonts w:eastAsia="SimSun" w:cs="Times New Roman" w:hint="eastAsia"/>
          <w:snapToGrid w:val="0"/>
          <w:kern w:val="22"/>
          <w:sz w:val="24"/>
          <w:szCs w:val="22"/>
          <w:lang w:eastAsia="zh-CN"/>
        </w:rPr>
        <w:t>了具体生物安全</w:t>
      </w:r>
      <w:r w:rsidR="00D75CB7">
        <w:rPr>
          <w:rFonts w:eastAsia="SimSun" w:cs="Times New Roman" w:hint="eastAsia"/>
          <w:snapToGrid w:val="0"/>
          <w:kern w:val="22"/>
          <w:sz w:val="24"/>
          <w:szCs w:val="22"/>
          <w:lang w:eastAsia="zh-CN"/>
        </w:rPr>
        <w:t>文书</w:t>
      </w:r>
      <w:r w:rsidR="00BF0D36" w:rsidRPr="00BF0D36">
        <w:rPr>
          <w:rFonts w:eastAsia="SimSun" w:cs="Times New Roman" w:hint="eastAsia"/>
          <w:snapToGrid w:val="0"/>
          <w:kern w:val="22"/>
          <w:sz w:val="24"/>
          <w:szCs w:val="22"/>
          <w:lang w:eastAsia="zh-CN"/>
        </w:rPr>
        <w:t>的缔约方还报告说，</w:t>
      </w:r>
      <w:r w:rsidR="00D75CB7">
        <w:rPr>
          <w:rFonts w:eastAsia="SimSun" w:cs="Times New Roman" w:hint="eastAsia"/>
          <w:snapToGrid w:val="0"/>
          <w:kern w:val="22"/>
          <w:sz w:val="24"/>
          <w:szCs w:val="22"/>
          <w:lang w:eastAsia="zh-CN"/>
        </w:rPr>
        <w:t>发布</w:t>
      </w:r>
      <w:r w:rsidR="00BF0D36" w:rsidRPr="00BF0D36">
        <w:rPr>
          <w:rFonts w:eastAsia="SimSun" w:cs="Times New Roman" w:hint="eastAsia"/>
          <w:snapToGrid w:val="0"/>
          <w:kern w:val="22"/>
          <w:sz w:val="24"/>
          <w:szCs w:val="22"/>
          <w:lang w:eastAsia="zh-CN"/>
        </w:rPr>
        <w:t>了其他间接适用于生物安全的</w:t>
      </w:r>
      <w:r w:rsidR="00D75CB7">
        <w:rPr>
          <w:rFonts w:eastAsia="SimSun" w:cs="Times New Roman" w:hint="eastAsia"/>
          <w:snapToGrid w:val="0"/>
          <w:kern w:val="22"/>
          <w:sz w:val="24"/>
          <w:szCs w:val="22"/>
          <w:lang w:eastAsia="zh-CN"/>
        </w:rPr>
        <w:t>文书</w:t>
      </w:r>
      <w:r w:rsidR="00BF0D36" w:rsidRPr="00BF0D36">
        <w:rPr>
          <w:rFonts w:eastAsia="SimSun" w:cs="Times New Roman" w:hint="eastAsia"/>
          <w:snapToGrid w:val="0"/>
          <w:kern w:val="22"/>
          <w:sz w:val="24"/>
          <w:szCs w:val="22"/>
          <w:lang w:eastAsia="zh-CN"/>
        </w:rPr>
        <w:t>。</w:t>
      </w:r>
    </w:p>
    <w:p w14:paraId="2EE752EE" w14:textId="2BAD926C" w:rsidR="004569FB" w:rsidRPr="00501C79" w:rsidRDefault="0006592A"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06592A">
        <w:rPr>
          <w:rFonts w:eastAsia="SimSun" w:cs="Times New Roman" w:hint="eastAsia"/>
          <w:snapToGrid w:val="0"/>
          <w:kern w:val="22"/>
          <w:sz w:val="24"/>
          <w:szCs w:val="22"/>
          <w:lang w:eastAsia="zh-CN"/>
        </w:rPr>
        <w:t>一些缔约方在</w:t>
      </w:r>
      <w:r w:rsidR="00FF37C3">
        <w:rPr>
          <w:rFonts w:eastAsia="SimSun" w:cs="Times New Roman" w:hint="eastAsia"/>
          <w:snapToGrid w:val="0"/>
          <w:kern w:val="22"/>
          <w:sz w:val="24"/>
          <w:szCs w:val="22"/>
          <w:lang w:eastAsia="zh-CN"/>
        </w:rPr>
        <w:t>书面材料</w:t>
      </w:r>
      <w:r w:rsidRPr="0006592A">
        <w:rPr>
          <w:rFonts w:eastAsia="SimSun" w:cs="Times New Roman" w:hint="eastAsia"/>
          <w:snapToGrid w:val="0"/>
          <w:kern w:val="22"/>
          <w:sz w:val="24"/>
          <w:szCs w:val="22"/>
          <w:lang w:eastAsia="zh-CN"/>
        </w:rPr>
        <w:t>中解释了在为执行《议定书》而采取法律、行政和其他措施方面所</w:t>
      </w:r>
      <w:r w:rsidR="00E3419F">
        <w:rPr>
          <w:rFonts w:eastAsia="SimSun" w:cs="Times New Roman" w:hint="eastAsia"/>
          <w:snapToGrid w:val="0"/>
          <w:kern w:val="22"/>
          <w:sz w:val="24"/>
          <w:szCs w:val="22"/>
          <w:lang w:eastAsia="zh-CN"/>
        </w:rPr>
        <w:t>遇到</w:t>
      </w:r>
      <w:r w:rsidRPr="0006592A">
        <w:rPr>
          <w:rFonts w:eastAsia="SimSun" w:cs="Times New Roman" w:hint="eastAsia"/>
          <w:snapToGrid w:val="0"/>
          <w:kern w:val="22"/>
          <w:sz w:val="24"/>
          <w:szCs w:val="22"/>
          <w:lang w:eastAsia="zh-CN"/>
        </w:rPr>
        <w:t>的困难。若干缔约方表示，正在</w:t>
      </w:r>
      <w:r w:rsidR="00473C2B">
        <w:rPr>
          <w:rFonts w:eastAsia="SimSun" w:cs="Times New Roman" w:hint="eastAsia"/>
          <w:snapToGrid w:val="0"/>
          <w:kern w:val="22"/>
          <w:sz w:val="24"/>
          <w:szCs w:val="22"/>
          <w:lang w:eastAsia="zh-CN"/>
        </w:rPr>
        <w:t>制定</w:t>
      </w:r>
      <w:r w:rsidRPr="0006592A">
        <w:rPr>
          <w:rFonts w:eastAsia="SimSun" w:cs="Times New Roman" w:hint="eastAsia"/>
          <w:snapToGrid w:val="0"/>
          <w:kern w:val="22"/>
          <w:sz w:val="24"/>
          <w:szCs w:val="22"/>
          <w:lang w:eastAsia="zh-CN"/>
        </w:rPr>
        <w:t>或已经制定</w:t>
      </w:r>
      <w:r w:rsidR="00473C2B">
        <w:rPr>
          <w:rFonts w:eastAsia="SimSun" w:cs="Times New Roman" w:hint="eastAsia"/>
          <w:snapToGrid w:val="0"/>
          <w:kern w:val="22"/>
          <w:sz w:val="24"/>
          <w:szCs w:val="22"/>
          <w:lang w:eastAsia="zh-CN"/>
        </w:rPr>
        <w:t>出</w:t>
      </w:r>
      <w:r w:rsidRPr="0006592A">
        <w:rPr>
          <w:rFonts w:eastAsia="SimSun" w:cs="Times New Roman" w:hint="eastAsia"/>
          <w:snapToGrid w:val="0"/>
          <w:kern w:val="22"/>
          <w:sz w:val="24"/>
          <w:szCs w:val="22"/>
          <w:lang w:eastAsia="zh-CN"/>
        </w:rPr>
        <w:t>法律文书，但这些文书有待通过。其中一些缔约方表示，这些文书的通过预计将加强体制结构和改善资源的可获得性。一些缔约方提到将生物安全纳入各种部门和跨部门政策和法律文书的主流的重要性。一些缔约方报告说已经在部门或跨部门政策或法律中切实纳入生物安全问题。一些缔约方表示，缺乏资源和能力对《议定书》的执行产生了不利影响。</w:t>
      </w:r>
    </w:p>
    <w:p w14:paraId="740764DB" w14:textId="16C0C9E6" w:rsidR="004569FB" w:rsidRPr="00501C79" w:rsidRDefault="00FB0525" w:rsidP="00501C79">
      <w:pPr>
        <w:pStyle w:val="ListParagraph"/>
        <w:numPr>
          <w:ilvl w:val="0"/>
          <w:numId w:val="9"/>
        </w:numPr>
        <w:tabs>
          <w:tab w:val="clear" w:pos="3240"/>
        </w:tabs>
        <w:snapToGrid w:val="0"/>
        <w:spacing w:before="120" w:after="120" w:line="259" w:lineRule="auto"/>
        <w:ind w:left="0" w:firstLine="0"/>
        <w:contextualSpacing w:val="0"/>
        <w:rPr>
          <w:rFonts w:eastAsia="SimSun" w:cs="Times New Roman"/>
          <w:snapToGrid w:val="0"/>
          <w:kern w:val="22"/>
          <w:sz w:val="24"/>
          <w:szCs w:val="22"/>
          <w:lang w:eastAsia="zh-CN"/>
        </w:rPr>
      </w:pPr>
      <w:r w:rsidRPr="00FB0525">
        <w:rPr>
          <w:rFonts w:eastAsia="SimSun" w:cs="Times New Roman" w:hint="eastAsia"/>
          <w:iCs/>
          <w:snapToGrid w:val="0"/>
          <w:kern w:val="22"/>
          <w:sz w:val="24"/>
          <w:szCs w:val="22"/>
          <w:lang w:eastAsia="zh-CN"/>
        </w:rPr>
        <w:t>关于</w:t>
      </w:r>
      <w:r w:rsidRPr="00FB0525">
        <w:rPr>
          <w:rFonts w:eastAsia="SimSun" w:cs="Times New Roman" w:hint="eastAsia"/>
          <w:b/>
          <w:bCs/>
          <w:iCs/>
          <w:snapToGrid w:val="0"/>
          <w:kern w:val="22"/>
          <w:sz w:val="24"/>
          <w:szCs w:val="22"/>
          <w:lang w:eastAsia="zh-CN"/>
        </w:rPr>
        <w:t>指标</w:t>
      </w:r>
      <w:r w:rsidRPr="00FB0525">
        <w:rPr>
          <w:rFonts w:eastAsia="SimSun" w:cs="Times New Roman" w:hint="eastAsia"/>
          <w:b/>
          <w:bCs/>
          <w:iCs/>
          <w:snapToGrid w:val="0"/>
          <w:kern w:val="22"/>
          <w:sz w:val="24"/>
          <w:szCs w:val="22"/>
          <w:lang w:eastAsia="zh-CN"/>
        </w:rPr>
        <w:t>1.1.2</w:t>
      </w:r>
      <w:r w:rsidRPr="00FB0525">
        <w:rPr>
          <w:rFonts w:eastAsia="SimSun" w:cs="Times New Roman" w:hint="eastAsia"/>
          <w:iCs/>
          <w:snapToGrid w:val="0"/>
          <w:kern w:val="22"/>
          <w:sz w:val="24"/>
          <w:szCs w:val="22"/>
          <w:lang w:eastAsia="zh-CN"/>
        </w:rPr>
        <w:t>（发布了行政规则和程序，用于处理关于以下改性活生物体的进口通知和审批申请的缔约方所占百分比：拟直接作食物或饲料或用于加工的改性活生物体；拟封闭使用和引入环境的改性活生物体），共有</w:t>
      </w:r>
      <w:r w:rsidRPr="00FB0525">
        <w:rPr>
          <w:rFonts w:eastAsia="SimSun" w:cs="Times New Roman" w:hint="eastAsia"/>
          <w:iCs/>
          <w:snapToGrid w:val="0"/>
          <w:kern w:val="22"/>
          <w:sz w:val="24"/>
          <w:szCs w:val="22"/>
          <w:lang w:eastAsia="zh-CN"/>
        </w:rPr>
        <w:t>83%</w:t>
      </w:r>
      <w:r w:rsidRPr="00FB0525">
        <w:rPr>
          <w:rFonts w:eastAsia="SimSun" w:cs="Times New Roman" w:hint="eastAsia"/>
          <w:iCs/>
          <w:snapToGrid w:val="0"/>
          <w:kern w:val="22"/>
          <w:sz w:val="24"/>
          <w:szCs w:val="22"/>
          <w:lang w:eastAsia="zh-CN"/>
        </w:rPr>
        <w:t>的缔约方（</w:t>
      </w:r>
      <w:r w:rsidRPr="00FB0525">
        <w:rPr>
          <w:rFonts w:eastAsia="SimSun" w:cs="Times New Roman" w:hint="eastAsia"/>
          <w:iCs/>
          <w:snapToGrid w:val="0"/>
          <w:kern w:val="22"/>
          <w:sz w:val="24"/>
          <w:szCs w:val="22"/>
          <w:lang w:eastAsia="zh-CN"/>
        </w:rPr>
        <w:t>77</w:t>
      </w:r>
      <w:r w:rsidRPr="00FB0525">
        <w:rPr>
          <w:rFonts w:eastAsia="SimSun" w:cs="Times New Roman" w:hint="eastAsia"/>
          <w:iCs/>
          <w:snapToGrid w:val="0"/>
          <w:kern w:val="22"/>
          <w:sz w:val="24"/>
          <w:szCs w:val="22"/>
          <w:lang w:eastAsia="zh-CN"/>
        </w:rPr>
        <w:t>个缔约方）报告说，已发布了就进口拟直接用作食物或饲料或用于加工的改性活生物体做出决策的法律、条例或行</w:t>
      </w:r>
      <w:r w:rsidRPr="00FB0525">
        <w:rPr>
          <w:rFonts w:eastAsia="SimSun" w:cs="Times New Roman" w:hint="eastAsia"/>
          <w:iCs/>
          <w:snapToGrid w:val="0"/>
          <w:kern w:val="22"/>
          <w:sz w:val="24"/>
          <w:szCs w:val="22"/>
          <w:lang w:eastAsia="zh-CN"/>
        </w:rPr>
        <w:lastRenderedPageBreak/>
        <w:t>政措施，与基线相比增加了</w:t>
      </w:r>
      <w:r w:rsidRPr="00FB0525">
        <w:rPr>
          <w:rFonts w:eastAsia="SimSun" w:cs="Times New Roman" w:hint="eastAsia"/>
          <w:iCs/>
          <w:snapToGrid w:val="0"/>
          <w:kern w:val="22"/>
          <w:sz w:val="24"/>
          <w:szCs w:val="22"/>
          <w:lang w:eastAsia="zh-CN"/>
        </w:rPr>
        <w:t>13%</w:t>
      </w:r>
      <w:r w:rsidRPr="00FB0525">
        <w:rPr>
          <w:rFonts w:eastAsia="SimSun" w:cs="Times New Roman" w:hint="eastAsia"/>
          <w:iCs/>
          <w:snapToGrid w:val="0"/>
          <w:kern w:val="22"/>
          <w:sz w:val="24"/>
          <w:szCs w:val="22"/>
          <w:lang w:eastAsia="zh-CN"/>
        </w:rPr>
        <w:t>。据报告，所有区域都有所增加（拉丁美洲和加勒比：</w:t>
      </w:r>
      <w:r w:rsidRPr="00FB0525">
        <w:rPr>
          <w:rFonts w:eastAsia="SimSun" w:cs="Times New Roman" w:hint="eastAsia"/>
          <w:iCs/>
          <w:snapToGrid w:val="0"/>
          <w:kern w:val="22"/>
          <w:sz w:val="24"/>
          <w:szCs w:val="22"/>
          <w:lang w:eastAsia="zh-CN"/>
        </w:rPr>
        <w:t>+ 31%</w:t>
      </w:r>
      <w:r w:rsidRPr="00FB0525">
        <w:rPr>
          <w:rFonts w:eastAsia="SimSun" w:cs="Times New Roman" w:hint="eastAsia"/>
          <w:iCs/>
          <w:snapToGrid w:val="0"/>
          <w:kern w:val="22"/>
          <w:sz w:val="24"/>
          <w:szCs w:val="22"/>
          <w:lang w:eastAsia="zh-CN"/>
        </w:rPr>
        <w:t>；亚太：</w:t>
      </w:r>
      <w:r w:rsidRPr="00FB0525">
        <w:rPr>
          <w:rFonts w:eastAsia="SimSun" w:cs="Times New Roman" w:hint="eastAsia"/>
          <w:iCs/>
          <w:snapToGrid w:val="0"/>
          <w:kern w:val="22"/>
          <w:sz w:val="24"/>
          <w:szCs w:val="22"/>
          <w:lang w:eastAsia="zh-CN"/>
        </w:rPr>
        <w:t>+ 19%</w:t>
      </w:r>
      <w:r w:rsidRPr="00FB0525">
        <w:rPr>
          <w:rFonts w:eastAsia="SimSun" w:cs="Times New Roman" w:hint="eastAsia"/>
          <w:iCs/>
          <w:snapToGrid w:val="0"/>
          <w:kern w:val="22"/>
          <w:sz w:val="24"/>
          <w:szCs w:val="22"/>
          <w:lang w:eastAsia="zh-CN"/>
        </w:rPr>
        <w:t>；</w:t>
      </w:r>
      <w:r w:rsidRPr="00FB0525">
        <w:rPr>
          <w:rFonts w:eastAsia="SimSun" w:cs="Times New Roman" w:hint="eastAsia"/>
          <w:iCs/>
          <w:snapToGrid w:val="0"/>
          <w:kern w:val="22"/>
          <w:sz w:val="24"/>
          <w:szCs w:val="22"/>
          <w:lang w:eastAsia="zh-CN"/>
        </w:rPr>
        <w:t xml:space="preserve"> </w:t>
      </w:r>
      <w:r w:rsidRPr="00FB0525">
        <w:rPr>
          <w:rFonts w:eastAsia="SimSun" w:cs="Times New Roman" w:hint="eastAsia"/>
          <w:iCs/>
          <w:snapToGrid w:val="0"/>
          <w:kern w:val="22"/>
          <w:sz w:val="24"/>
          <w:szCs w:val="22"/>
          <w:lang w:eastAsia="zh-CN"/>
        </w:rPr>
        <w:t>西欧和其他国家：</w:t>
      </w:r>
      <w:r w:rsidRPr="00FB0525">
        <w:rPr>
          <w:rFonts w:eastAsia="SimSun" w:cs="Times New Roman" w:hint="eastAsia"/>
          <w:iCs/>
          <w:snapToGrid w:val="0"/>
          <w:kern w:val="22"/>
          <w:sz w:val="24"/>
          <w:szCs w:val="22"/>
          <w:lang w:eastAsia="zh-CN"/>
        </w:rPr>
        <w:t>+ 11%</w:t>
      </w:r>
      <w:r w:rsidRPr="00FB0525">
        <w:rPr>
          <w:rFonts w:eastAsia="SimSun" w:cs="Times New Roman" w:hint="eastAsia"/>
          <w:iCs/>
          <w:snapToGrid w:val="0"/>
          <w:kern w:val="22"/>
          <w:sz w:val="24"/>
          <w:szCs w:val="22"/>
          <w:lang w:eastAsia="zh-CN"/>
        </w:rPr>
        <w:t>；非洲：</w:t>
      </w:r>
      <w:r w:rsidRPr="00FB0525">
        <w:rPr>
          <w:rFonts w:eastAsia="SimSun" w:cs="Times New Roman" w:hint="eastAsia"/>
          <w:iCs/>
          <w:snapToGrid w:val="0"/>
          <w:kern w:val="22"/>
          <w:sz w:val="24"/>
          <w:szCs w:val="22"/>
          <w:lang w:eastAsia="zh-CN"/>
        </w:rPr>
        <w:t>+ 7%</w:t>
      </w:r>
      <w:r w:rsidRPr="00FB0525">
        <w:rPr>
          <w:rFonts w:eastAsia="SimSun" w:cs="Times New Roman" w:hint="eastAsia"/>
          <w:iCs/>
          <w:snapToGrid w:val="0"/>
          <w:kern w:val="22"/>
          <w:sz w:val="24"/>
          <w:szCs w:val="22"/>
          <w:lang w:eastAsia="zh-CN"/>
        </w:rPr>
        <w:t>；中欧和东欧：</w:t>
      </w:r>
      <w:r w:rsidRPr="00FB0525">
        <w:rPr>
          <w:rFonts w:eastAsia="SimSun" w:cs="Times New Roman" w:hint="eastAsia"/>
          <w:iCs/>
          <w:snapToGrid w:val="0"/>
          <w:kern w:val="22"/>
          <w:sz w:val="24"/>
          <w:szCs w:val="22"/>
          <w:lang w:eastAsia="zh-CN"/>
        </w:rPr>
        <w:t>+ 6%</w:t>
      </w:r>
      <w:r w:rsidRPr="00FB0525">
        <w:rPr>
          <w:rFonts w:eastAsia="SimSun" w:cs="Times New Roman" w:hint="eastAsia"/>
          <w:iCs/>
          <w:snapToGrid w:val="0"/>
          <w:kern w:val="22"/>
          <w:sz w:val="24"/>
          <w:szCs w:val="22"/>
          <w:lang w:eastAsia="zh-CN"/>
        </w:rPr>
        <w:t>）。</w:t>
      </w:r>
    </w:p>
    <w:p w14:paraId="6FC49A9F" w14:textId="00F327B0" w:rsidR="004569FB" w:rsidRPr="00501C79" w:rsidRDefault="0038069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38069E">
        <w:rPr>
          <w:rFonts w:eastAsia="SimSun" w:cs="Times New Roman" w:hint="eastAsia"/>
          <w:snapToGrid w:val="0"/>
          <w:kern w:val="22"/>
          <w:sz w:val="24"/>
          <w:szCs w:val="22"/>
          <w:lang w:eastAsia="zh-CN"/>
        </w:rPr>
        <w:t>共有</w:t>
      </w:r>
      <w:r w:rsidRPr="0038069E">
        <w:rPr>
          <w:rFonts w:eastAsia="SimSun" w:cs="Times New Roman" w:hint="eastAsia"/>
          <w:snapToGrid w:val="0"/>
          <w:kern w:val="22"/>
          <w:sz w:val="24"/>
          <w:szCs w:val="22"/>
          <w:lang w:eastAsia="zh-CN"/>
        </w:rPr>
        <w:t>80%</w:t>
      </w:r>
      <w:r w:rsidRPr="0038069E">
        <w:rPr>
          <w:rFonts w:eastAsia="SimSun" w:cs="Times New Roman" w:hint="eastAsia"/>
          <w:snapToGrid w:val="0"/>
          <w:kern w:val="22"/>
          <w:sz w:val="24"/>
          <w:szCs w:val="22"/>
          <w:lang w:eastAsia="zh-CN"/>
        </w:rPr>
        <w:t>的缔约方（</w:t>
      </w:r>
      <w:r w:rsidRPr="0038069E">
        <w:rPr>
          <w:rFonts w:eastAsia="SimSun" w:cs="Times New Roman" w:hint="eastAsia"/>
          <w:snapToGrid w:val="0"/>
          <w:kern w:val="22"/>
          <w:sz w:val="24"/>
          <w:szCs w:val="22"/>
          <w:lang w:eastAsia="zh-CN"/>
        </w:rPr>
        <w:t>74</w:t>
      </w:r>
      <w:r w:rsidRPr="0038069E">
        <w:rPr>
          <w:rFonts w:eastAsia="SimSun" w:cs="Times New Roman" w:hint="eastAsia"/>
          <w:snapToGrid w:val="0"/>
          <w:kern w:val="22"/>
          <w:sz w:val="24"/>
          <w:szCs w:val="22"/>
          <w:lang w:eastAsia="zh-CN"/>
        </w:rPr>
        <w:t>个缔约方）报告说对封闭使用实行监管，比基线增加了</w:t>
      </w:r>
      <w:r w:rsidRPr="0038069E">
        <w:rPr>
          <w:rFonts w:eastAsia="SimSun" w:cs="Times New Roman" w:hint="eastAsia"/>
          <w:snapToGrid w:val="0"/>
          <w:kern w:val="22"/>
          <w:sz w:val="24"/>
          <w:szCs w:val="22"/>
          <w:lang w:eastAsia="zh-CN"/>
        </w:rPr>
        <w:t>7%</w:t>
      </w:r>
      <w:r w:rsidRPr="0038069E">
        <w:rPr>
          <w:rFonts w:eastAsia="SimSun" w:cs="Times New Roman" w:hint="eastAsia"/>
          <w:snapToGrid w:val="0"/>
          <w:kern w:val="22"/>
          <w:sz w:val="24"/>
          <w:szCs w:val="22"/>
          <w:lang w:eastAsia="zh-CN"/>
        </w:rPr>
        <w:t>。报告有所增加的区域包括：亚太（</w:t>
      </w:r>
      <w:r w:rsidRPr="0038069E">
        <w:rPr>
          <w:rFonts w:eastAsia="SimSun" w:cs="Times New Roman" w:hint="eastAsia"/>
          <w:snapToGrid w:val="0"/>
          <w:kern w:val="22"/>
          <w:sz w:val="24"/>
          <w:szCs w:val="22"/>
          <w:lang w:eastAsia="zh-CN"/>
        </w:rPr>
        <w:t>+ 19%</w:t>
      </w:r>
      <w:r w:rsidRPr="0038069E">
        <w:rPr>
          <w:rFonts w:eastAsia="SimSun" w:cs="Times New Roman" w:hint="eastAsia"/>
          <w:snapToGrid w:val="0"/>
          <w:kern w:val="22"/>
          <w:sz w:val="24"/>
          <w:szCs w:val="22"/>
          <w:lang w:eastAsia="zh-CN"/>
        </w:rPr>
        <w:t>）、中欧和东欧（</w:t>
      </w:r>
      <w:r w:rsidRPr="0038069E">
        <w:rPr>
          <w:rFonts w:eastAsia="SimSun" w:cs="Times New Roman" w:hint="eastAsia"/>
          <w:snapToGrid w:val="0"/>
          <w:kern w:val="22"/>
          <w:sz w:val="24"/>
          <w:szCs w:val="22"/>
          <w:lang w:eastAsia="zh-CN"/>
        </w:rPr>
        <w:t>+ 13%</w:t>
      </w:r>
      <w:r w:rsidRPr="0038069E">
        <w:rPr>
          <w:rFonts w:eastAsia="SimSun" w:cs="Times New Roman" w:hint="eastAsia"/>
          <w:snapToGrid w:val="0"/>
          <w:kern w:val="22"/>
          <w:sz w:val="24"/>
          <w:szCs w:val="22"/>
          <w:lang w:eastAsia="zh-CN"/>
        </w:rPr>
        <w:t>）以及拉美和加勒比（</w:t>
      </w:r>
      <w:r w:rsidRPr="0038069E">
        <w:rPr>
          <w:rFonts w:eastAsia="SimSun" w:cs="Times New Roman" w:hint="eastAsia"/>
          <w:snapToGrid w:val="0"/>
          <w:kern w:val="22"/>
          <w:sz w:val="24"/>
          <w:szCs w:val="22"/>
          <w:lang w:eastAsia="zh-CN"/>
        </w:rPr>
        <w:t>+ 7%</w:t>
      </w:r>
      <w:r w:rsidRPr="0038069E">
        <w:rPr>
          <w:rFonts w:eastAsia="SimSun" w:cs="Times New Roman" w:hint="eastAsia"/>
          <w:snapToGrid w:val="0"/>
          <w:kern w:val="22"/>
          <w:sz w:val="24"/>
          <w:szCs w:val="22"/>
          <w:lang w:eastAsia="zh-CN"/>
        </w:rPr>
        <w:t>），而非洲以及西欧和</w:t>
      </w:r>
      <w:r w:rsidR="00B25B7B">
        <w:rPr>
          <w:rFonts w:eastAsia="SimSun" w:cs="Times New Roman" w:hint="eastAsia"/>
          <w:snapToGrid w:val="0"/>
          <w:kern w:val="22"/>
          <w:sz w:val="24"/>
          <w:szCs w:val="22"/>
          <w:lang w:eastAsia="zh-CN"/>
        </w:rPr>
        <w:t>其他国家区域</w:t>
      </w:r>
      <w:r w:rsidRPr="0038069E">
        <w:rPr>
          <w:rFonts w:eastAsia="SimSun" w:cs="Times New Roman" w:hint="eastAsia"/>
          <w:snapToGrid w:val="0"/>
          <w:kern w:val="22"/>
          <w:sz w:val="24"/>
          <w:szCs w:val="22"/>
          <w:lang w:eastAsia="zh-CN"/>
        </w:rPr>
        <w:t>则报告说，与基线相比没有变化。</w:t>
      </w:r>
    </w:p>
    <w:p w14:paraId="3BAB89C9" w14:textId="1DDE5C53" w:rsidR="004569FB" w:rsidRPr="00501C79" w:rsidRDefault="007F719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7F719E">
        <w:rPr>
          <w:rFonts w:eastAsia="SimSun" w:cs="Times New Roman" w:hint="eastAsia"/>
          <w:snapToGrid w:val="0"/>
          <w:kern w:val="22"/>
          <w:sz w:val="24"/>
          <w:szCs w:val="22"/>
          <w:lang w:eastAsia="zh-CN"/>
        </w:rPr>
        <w:t>此外，</w:t>
      </w:r>
      <w:r w:rsidRPr="007F719E">
        <w:rPr>
          <w:rFonts w:eastAsia="SimSun" w:cs="Times New Roman" w:hint="eastAsia"/>
          <w:snapToGrid w:val="0"/>
          <w:kern w:val="22"/>
          <w:sz w:val="24"/>
          <w:szCs w:val="22"/>
          <w:lang w:eastAsia="zh-CN"/>
        </w:rPr>
        <w:t>66%</w:t>
      </w:r>
      <w:r w:rsidRPr="007F719E">
        <w:rPr>
          <w:rFonts w:eastAsia="SimSun" w:cs="Times New Roman" w:hint="eastAsia"/>
          <w:snapToGrid w:val="0"/>
          <w:kern w:val="22"/>
          <w:sz w:val="24"/>
          <w:szCs w:val="22"/>
          <w:lang w:eastAsia="zh-CN"/>
        </w:rPr>
        <w:t>的缔约方（</w:t>
      </w:r>
      <w:r w:rsidRPr="007F719E">
        <w:rPr>
          <w:rFonts w:eastAsia="SimSun" w:cs="Times New Roman" w:hint="eastAsia"/>
          <w:snapToGrid w:val="0"/>
          <w:kern w:val="22"/>
          <w:sz w:val="24"/>
          <w:szCs w:val="22"/>
          <w:lang w:eastAsia="zh-CN"/>
        </w:rPr>
        <w:t>61</w:t>
      </w:r>
      <w:r w:rsidRPr="007F719E">
        <w:rPr>
          <w:rFonts w:eastAsia="SimSun" w:cs="Times New Roman" w:hint="eastAsia"/>
          <w:snapToGrid w:val="0"/>
          <w:kern w:val="22"/>
          <w:sz w:val="24"/>
          <w:szCs w:val="22"/>
          <w:lang w:eastAsia="zh-CN"/>
        </w:rPr>
        <w:t>个缔约方）报告说，已在本国框架内为出口商制定了法律要求，规定在对属于</w:t>
      </w:r>
      <w:r w:rsidRPr="007F719E">
        <w:rPr>
          <w:rFonts w:eastAsia="SimSun" w:cs="Times New Roman"/>
          <w:snapToGrid w:val="0"/>
          <w:kern w:val="22"/>
          <w:sz w:val="24"/>
          <w:szCs w:val="22"/>
          <w:lang w:val="en-US" w:eastAsia="zh-CN"/>
        </w:rPr>
        <w:t>事先知情同意</w:t>
      </w:r>
      <w:r w:rsidRPr="007F719E">
        <w:rPr>
          <w:rFonts w:eastAsia="SimSun" w:cs="Times New Roman" w:hint="eastAsia"/>
          <w:snapToGrid w:val="0"/>
          <w:kern w:val="22"/>
          <w:sz w:val="24"/>
          <w:szCs w:val="22"/>
          <w:lang w:eastAsia="zh-CN"/>
        </w:rPr>
        <w:t>（</w:t>
      </w:r>
      <w:r w:rsidRPr="007F719E">
        <w:rPr>
          <w:rFonts w:eastAsia="SimSun" w:cs="Times New Roman" w:hint="eastAsia"/>
          <w:snapToGrid w:val="0"/>
          <w:kern w:val="22"/>
          <w:sz w:val="24"/>
          <w:szCs w:val="22"/>
          <w:lang w:eastAsia="zh-CN"/>
        </w:rPr>
        <w:t>AIA</w:t>
      </w:r>
      <w:r w:rsidRPr="007F719E">
        <w:rPr>
          <w:rFonts w:eastAsia="SimSun" w:cs="Times New Roman" w:hint="eastAsia"/>
          <w:snapToGrid w:val="0"/>
          <w:kern w:val="22"/>
          <w:sz w:val="24"/>
          <w:szCs w:val="22"/>
          <w:lang w:eastAsia="zh-CN"/>
        </w:rPr>
        <w:t>）程序范围的改性活生物体进行有意越境转移之前，须书面通知进口缔约方的国家主管部门，比基线增加了</w:t>
      </w:r>
      <w:r w:rsidRPr="007F719E">
        <w:rPr>
          <w:rFonts w:eastAsia="SimSun" w:cs="Times New Roman" w:hint="eastAsia"/>
          <w:snapToGrid w:val="0"/>
          <w:kern w:val="22"/>
          <w:sz w:val="24"/>
          <w:szCs w:val="22"/>
          <w:lang w:eastAsia="zh-CN"/>
        </w:rPr>
        <w:t>5%</w:t>
      </w:r>
      <w:r w:rsidRPr="007F719E">
        <w:rPr>
          <w:rFonts w:eastAsia="SimSun" w:cs="Times New Roman" w:hint="eastAsia"/>
          <w:snapToGrid w:val="0"/>
          <w:kern w:val="22"/>
          <w:sz w:val="24"/>
          <w:szCs w:val="22"/>
          <w:lang w:eastAsia="zh-CN"/>
        </w:rPr>
        <w:t>。此外，</w:t>
      </w:r>
      <w:r w:rsidRPr="007F719E">
        <w:rPr>
          <w:rFonts w:eastAsia="SimSun" w:cs="Times New Roman" w:hint="eastAsia"/>
          <w:snapToGrid w:val="0"/>
          <w:kern w:val="22"/>
          <w:sz w:val="24"/>
          <w:szCs w:val="22"/>
          <w:lang w:eastAsia="zh-CN"/>
        </w:rPr>
        <w:t>10%</w:t>
      </w:r>
      <w:r w:rsidRPr="007F719E">
        <w:rPr>
          <w:rFonts w:eastAsia="SimSun" w:cs="Times New Roman" w:hint="eastAsia"/>
          <w:snapToGrid w:val="0"/>
          <w:kern w:val="22"/>
          <w:sz w:val="24"/>
          <w:szCs w:val="22"/>
          <w:lang w:eastAsia="zh-CN"/>
        </w:rPr>
        <w:t>的缔约方（</w:t>
      </w:r>
      <w:r w:rsidRPr="007F719E">
        <w:rPr>
          <w:rFonts w:eastAsia="SimSun" w:cs="Times New Roman" w:hint="eastAsia"/>
          <w:snapToGrid w:val="0"/>
          <w:kern w:val="22"/>
          <w:sz w:val="24"/>
          <w:szCs w:val="22"/>
          <w:lang w:eastAsia="zh-CN"/>
        </w:rPr>
        <w:t>9</w:t>
      </w:r>
      <w:r w:rsidRPr="007F719E">
        <w:rPr>
          <w:rFonts w:eastAsia="SimSun" w:cs="Times New Roman" w:hint="eastAsia"/>
          <w:snapToGrid w:val="0"/>
          <w:kern w:val="22"/>
          <w:sz w:val="24"/>
          <w:szCs w:val="22"/>
          <w:lang w:eastAsia="zh-CN"/>
        </w:rPr>
        <w:t>个缔约方）报告说，已在一定程度上制定了对出口商的此类法律要求。</w:t>
      </w:r>
      <w:r w:rsidRPr="007F719E">
        <w:rPr>
          <w:rFonts w:eastAsia="SimSun" w:cs="Times New Roman"/>
          <w:snapToGrid w:val="0"/>
          <w:kern w:val="22"/>
          <w:sz w:val="24"/>
          <w:szCs w:val="22"/>
          <w:vertAlign w:val="superscript"/>
          <w:lang w:eastAsia="zh-CN"/>
        </w:rPr>
        <w:footnoteReference w:id="18"/>
      </w:r>
      <w:r w:rsidR="001004EC">
        <w:rPr>
          <w:rFonts w:eastAsia="SimSun" w:cs="Times New Roman" w:hint="eastAsia"/>
          <w:snapToGrid w:val="0"/>
          <w:kern w:val="22"/>
          <w:sz w:val="24"/>
          <w:szCs w:val="22"/>
          <w:lang w:eastAsia="zh-CN"/>
        </w:rPr>
        <w:t xml:space="preserve"> </w:t>
      </w:r>
      <w:r w:rsidR="00D552A4">
        <w:rPr>
          <w:rFonts w:eastAsia="SimSun" w:cs="Times New Roman" w:hint="eastAsia"/>
          <w:snapToGrid w:val="0"/>
          <w:kern w:val="22"/>
          <w:sz w:val="24"/>
          <w:szCs w:val="22"/>
          <w:lang w:eastAsia="zh-CN"/>
        </w:rPr>
        <w:t>总地来说</w:t>
      </w:r>
      <w:r w:rsidRPr="007F719E">
        <w:rPr>
          <w:rFonts w:eastAsia="SimSun" w:cs="Times New Roman" w:hint="eastAsia"/>
          <w:snapToGrid w:val="0"/>
          <w:kern w:val="22"/>
          <w:sz w:val="24"/>
          <w:szCs w:val="22"/>
          <w:lang w:eastAsia="zh-CN"/>
        </w:rPr>
        <w:t>，</w:t>
      </w:r>
      <w:r w:rsidR="00D552A4" w:rsidRPr="007F719E">
        <w:rPr>
          <w:rFonts w:eastAsia="SimSun" w:cs="Times New Roman" w:hint="eastAsia"/>
          <w:snapToGrid w:val="0"/>
          <w:kern w:val="22"/>
          <w:sz w:val="24"/>
          <w:szCs w:val="22"/>
          <w:lang w:eastAsia="zh-CN"/>
        </w:rPr>
        <w:t xml:space="preserve"> </w:t>
      </w:r>
      <w:r w:rsidRPr="007F719E">
        <w:rPr>
          <w:rFonts w:eastAsia="SimSun" w:cs="Times New Roman" w:hint="eastAsia"/>
          <w:snapToGrid w:val="0"/>
          <w:kern w:val="22"/>
          <w:sz w:val="24"/>
          <w:szCs w:val="22"/>
          <w:lang w:eastAsia="zh-CN"/>
        </w:rPr>
        <w:t>76%</w:t>
      </w:r>
      <w:r w:rsidRPr="007F719E">
        <w:rPr>
          <w:rFonts w:eastAsia="SimSun" w:cs="Times New Roman" w:hint="eastAsia"/>
          <w:snapToGrid w:val="0"/>
          <w:kern w:val="22"/>
          <w:sz w:val="24"/>
          <w:szCs w:val="22"/>
          <w:lang w:eastAsia="zh-CN"/>
        </w:rPr>
        <w:t>的缔约方报告说已制定此类法律要求，比基线增加了</w:t>
      </w:r>
      <w:r w:rsidRPr="007F719E">
        <w:rPr>
          <w:rFonts w:eastAsia="SimSun" w:cs="Times New Roman" w:hint="eastAsia"/>
          <w:snapToGrid w:val="0"/>
          <w:kern w:val="22"/>
          <w:sz w:val="24"/>
          <w:szCs w:val="22"/>
          <w:lang w:eastAsia="zh-CN"/>
        </w:rPr>
        <w:t>14%</w:t>
      </w:r>
      <w:r w:rsidR="00472656" w:rsidRPr="00472656">
        <w:rPr>
          <w:rFonts w:eastAsia="SimSun" w:cs="Times New Roman"/>
          <w:snapToGrid w:val="0"/>
          <w:kern w:val="22"/>
          <w:sz w:val="24"/>
          <w:szCs w:val="22"/>
          <w:vertAlign w:val="superscript"/>
          <w:lang w:eastAsia="zh-CN"/>
        </w:rPr>
        <w:footnoteReference w:id="19"/>
      </w:r>
      <w:r w:rsidRPr="007F719E">
        <w:rPr>
          <w:rFonts w:eastAsia="SimSun" w:cs="Times New Roman" w:hint="eastAsia"/>
          <w:snapToGrid w:val="0"/>
          <w:kern w:val="22"/>
          <w:sz w:val="24"/>
          <w:szCs w:val="22"/>
          <w:lang w:eastAsia="zh-CN"/>
        </w:rPr>
        <w:t>（</w:t>
      </w:r>
      <w:r w:rsidR="00DD53BE">
        <w:rPr>
          <w:rFonts w:eastAsia="SimSun" w:cs="Times New Roman" w:hint="eastAsia"/>
          <w:snapToGrid w:val="0"/>
          <w:kern w:val="22"/>
          <w:sz w:val="24"/>
          <w:szCs w:val="22"/>
          <w:lang w:eastAsia="zh-CN"/>
        </w:rPr>
        <w:t>各区域变化如下</w:t>
      </w:r>
      <w:r w:rsidRPr="007F719E">
        <w:rPr>
          <w:rFonts w:eastAsia="SimSun" w:cs="Times New Roman" w:hint="eastAsia"/>
          <w:snapToGrid w:val="0"/>
          <w:kern w:val="22"/>
          <w:sz w:val="24"/>
          <w:szCs w:val="22"/>
          <w:lang w:eastAsia="zh-CN"/>
        </w:rPr>
        <w:t>：亚太：</w:t>
      </w:r>
      <w:r w:rsidRPr="007F719E">
        <w:rPr>
          <w:rFonts w:eastAsia="SimSun" w:cs="Times New Roman" w:hint="eastAsia"/>
          <w:snapToGrid w:val="0"/>
          <w:kern w:val="22"/>
          <w:sz w:val="24"/>
          <w:szCs w:val="22"/>
          <w:lang w:eastAsia="zh-CN"/>
        </w:rPr>
        <w:t>+ 38%</w:t>
      </w:r>
      <w:r w:rsidRPr="007F719E">
        <w:rPr>
          <w:rFonts w:eastAsia="SimSun" w:cs="Times New Roman" w:hint="eastAsia"/>
          <w:snapToGrid w:val="0"/>
          <w:kern w:val="22"/>
          <w:sz w:val="24"/>
          <w:szCs w:val="22"/>
          <w:lang w:eastAsia="zh-CN"/>
        </w:rPr>
        <w:t>；拉丁美洲和加勒比：</w:t>
      </w:r>
      <w:r w:rsidRPr="007F719E">
        <w:rPr>
          <w:rFonts w:eastAsia="SimSun" w:cs="Times New Roman" w:hint="eastAsia"/>
          <w:snapToGrid w:val="0"/>
          <w:kern w:val="22"/>
          <w:sz w:val="24"/>
          <w:szCs w:val="22"/>
          <w:lang w:eastAsia="zh-CN"/>
        </w:rPr>
        <w:t>+ 31%</w:t>
      </w:r>
      <w:r w:rsidRPr="007F719E">
        <w:rPr>
          <w:rFonts w:eastAsia="SimSun" w:cs="Times New Roman" w:hint="eastAsia"/>
          <w:snapToGrid w:val="0"/>
          <w:kern w:val="22"/>
          <w:sz w:val="24"/>
          <w:szCs w:val="22"/>
          <w:lang w:eastAsia="zh-CN"/>
        </w:rPr>
        <w:t>；非洲：</w:t>
      </w:r>
      <w:r w:rsidRPr="007F719E">
        <w:rPr>
          <w:rFonts w:eastAsia="SimSun" w:cs="Times New Roman" w:hint="eastAsia"/>
          <w:snapToGrid w:val="0"/>
          <w:kern w:val="22"/>
          <w:sz w:val="24"/>
          <w:szCs w:val="22"/>
          <w:lang w:eastAsia="zh-CN"/>
        </w:rPr>
        <w:t>+ 7%</w:t>
      </w:r>
      <w:r w:rsidRPr="007F719E">
        <w:rPr>
          <w:rFonts w:eastAsia="SimSun" w:cs="Times New Roman" w:hint="eastAsia"/>
          <w:snapToGrid w:val="0"/>
          <w:kern w:val="22"/>
          <w:sz w:val="24"/>
          <w:szCs w:val="22"/>
          <w:lang w:eastAsia="zh-CN"/>
        </w:rPr>
        <w:t>；</w:t>
      </w:r>
      <w:r w:rsidRPr="007F719E">
        <w:rPr>
          <w:rFonts w:eastAsia="SimSun" w:cs="Times New Roman" w:hint="eastAsia"/>
          <w:snapToGrid w:val="0"/>
          <w:kern w:val="22"/>
          <w:sz w:val="24"/>
          <w:szCs w:val="22"/>
          <w:lang w:eastAsia="zh-CN"/>
        </w:rPr>
        <w:t xml:space="preserve"> </w:t>
      </w:r>
      <w:r w:rsidRPr="007F719E">
        <w:rPr>
          <w:rFonts w:eastAsia="SimSun" w:cs="Times New Roman" w:hint="eastAsia"/>
          <w:snapToGrid w:val="0"/>
          <w:kern w:val="22"/>
          <w:sz w:val="24"/>
          <w:szCs w:val="22"/>
          <w:lang w:eastAsia="zh-CN"/>
        </w:rPr>
        <w:t>西欧和</w:t>
      </w:r>
      <w:r w:rsidR="00B25B7B">
        <w:rPr>
          <w:rFonts w:eastAsia="SimSun" w:cs="Times New Roman" w:hint="eastAsia"/>
          <w:snapToGrid w:val="0"/>
          <w:kern w:val="22"/>
          <w:sz w:val="24"/>
          <w:szCs w:val="22"/>
          <w:lang w:eastAsia="zh-CN"/>
        </w:rPr>
        <w:t>其他国家区域</w:t>
      </w:r>
      <w:r w:rsidRPr="007F719E">
        <w:rPr>
          <w:rFonts w:eastAsia="SimSun" w:cs="Times New Roman" w:hint="eastAsia"/>
          <w:snapToGrid w:val="0"/>
          <w:kern w:val="22"/>
          <w:sz w:val="24"/>
          <w:szCs w:val="22"/>
          <w:lang w:eastAsia="zh-CN"/>
        </w:rPr>
        <w:t>：</w:t>
      </w:r>
      <w:r w:rsidRPr="007F719E">
        <w:rPr>
          <w:rFonts w:eastAsia="SimSun" w:cs="Times New Roman" w:hint="eastAsia"/>
          <w:snapToGrid w:val="0"/>
          <w:kern w:val="22"/>
          <w:sz w:val="24"/>
          <w:szCs w:val="22"/>
          <w:lang w:eastAsia="zh-CN"/>
        </w:rPr>
        <w:t xml:space="preserve"> + 6%</w:t>
      </w:r>
      <w:r w:rsidRPr="007F719E">
        <w:rPr>
          <w:rFonts w:eastAsia="SimSun" w:cs="Times New Roman" w:hint="eastAsia"/>
          <w:snapToGrid w:val="0"/>
          <w:kern w:val="22"/>
          <w:sz w:val="24"/>
          <w:szCs w:val="22"/>
          <w:lang w:eastAsia="zh-CN"/>
        </w:rPr>
        <w:t>；</w:t>
      </w:r>
      <w:r w:rsidRPr="007F719E">
        <w:rPr>
          <w:rFonts w:eastAsia="SimSun" w:cs="Times New Roman" w:hint="eastAsia"/>
          <w:snapToGrid w:val="0"/>
          <w:kern w:val="22"/>
          <w:sz w:val="24"/>
          <w:szCs w:val="22"/>
          <w:lang w:eastAsia="zh-CN"/>
        </w:rPr>
        <w:t xml:space="preserve"> </w:t>
      </w:r>
      <w:r w:rsidRPr="007F719E">
        <w:rPr>
          <w:rFonts w:eastAsia="SimSun" w:cs="Times New Roman" w:hint="eastAsia"/>
          <w:snapToGrid w:val="0"/>
          <w:kern w:val="22"/>
          <w:sz w:val="24"/>
          <w:szCs w:val="22"/>
          <w:lang w:eastAsia="zh-CN"/>
        </w:rPr>
        <w:t>中欧和东欧与基线相比没有变化）。共有</w:t>
      </w:r>
      <w:r w:rsidRPr="007F719E">
        <w:rPr>
          <w:rFonts w:eastAsia="SimSun" w:cs="Times New Roman" w:hint="eastAsia"/>
          <w:snapToGrid w:val="0"/>
          <w:kern w:val="22"/>
          <w:sz w:val="24"/>
          <w:szCs w:val="22"/>
          <w:lang w:eastAsia="zh-CN"/>
        </w:rPr>
        <w:t>25%</w:t>
      </w:r>
      <w:r w:rsidRPr="007F719E">
        <w:rPr>
          <w:rFonts w:eastAsia="SimSun" w:cs="Times New Roman" w:hint="eastAsia"/>
          <w:snapToGrid w:val="0"/>
          <w:kern w:val="22"/>
          <w:sz w:val="24"/>
          <w:szCs w:val="22"/>
          <w:lang w:eastAsia="zh-CN"/>
        </w:rPr>
        <w:t>的缔约方（</w:t>
      </w:r>
      <w:r w:rsidRPr="007F719E">
        <w:rPr>
          <w:rFonts w:eastAsia="SimSun" w:cs="Times New Roman" w:hint="eastAsia"/>
          <w:snapToGrid w:val="0"/>
          <w:kern w:val="22"/>
          <w:sz w:val="24"/>
          <w:szCs w:val="22"/>
          <w:lang w:eastAsia="zh-CN"/>
        </w:rPr>
        <w:t>23</w:t>
      </w:r>
      <w:r w:rsidRPr="007F719E">
        <w:rPr>
          <w:rFonts w:eastAsia="SimSun" w:cs="Times New Roman" w:hint="eastAsia"/>
          <w:snapToGrid w:val="0"/>
          <w:kern w:val="22"/>
          <w:sz w:val="24"/>
          <w:szCs w:val="22"/>
          <w:lang w:eastAsia="zh-CN"/>
        </w:rPr>
        <w:t>个缔约方）报告未制定此类法律规定，减少了</w:t>
      </w:r>
      <w:r w:rsidRPr="007F719E">
        <w:rPr>
          <w:rFonts w:eastAsia="SimSun" w:cs="Times New Roman" w:hint="eastAsia"/>
          <w:snapToGrid w:val="0"/>
          <w:kern w:val="22"/>
          <w:sz w:val="24"/>
          <w:szCs w:val="22"/>
          <w:lang w:eastAsia="zh-CN"/>
        </w:rPr>
        <w:t>14%</w:t>
      </w:r>
      <w:r w:rsidRPr="007F719E">
        <w:rPr>
          <w:rFonts w:eastAsia="SimSun" w:cs="Times New Roman" w:hint="eastAsia"/>
          <w:snapToGrid w:val="0"/>
          <w:kern w:val="22"/>
          <w:sz w:val="24"/>
          <w:szCs w:val="22"/>
          <w:lang w:eastAsia="zh-CN"/>
        </w:rPr>
        <w:t>。</w:t>
      </w:r>
      <w:r w:rsidR="004569FB" w:rsidRPr="00501C79">
        <w:rPr>
          <w:rFonts w:eastAsia="SimSun" w:cs="Times New Roman"/>
          <w:snapToGrid w:val="0"/>
          <w:kern w:val="22"/>
          <w:sz w:val="24"/>
          <w:szCs w:val="22"/>
          <w:lang w:eastAsia="zh-CN"/>
        </w:rPr>
        <w:t xml:space="preserve"> </w:t>
      </w:r>
    </w:p>
    <w:p w14:paraId="0FA41024" w14:textId="4F7B1E91" w:rsidR="004569FB" w:rsidRPr="00501C79" w:rsidRDefault="00001EA7"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001EA7">
        <w:rPr>
          <w:rFonts w:eastAsia="SimSun" w:cs="Times New Roman" w:hint="eastAsia"/>
          <w:snapToGrid w:val="0"/>
          <w:kern w:val="22"/>
          <w:sz w:val="24"/>
          <w:szCs w:val="22"/>
          <w:lang w:eastAsia="zh-CN"/>
        </w:rPr>
        <w:t>关于</w:t>
      </w:r>
      <w:r w:rsidRPr="00001EA7">
        <w:rPr>
          <w:rFonts w:eastAsia="SimSun" w:cs="Times New Roman" w:hint="eastAsia"/>
          <w:b/>
          <w:bCs/>
          <w:snapToGrid w:val="0"/>
          <w:kern w:val="22"/>
          <w:sz w:val="24"/>
          <w:szCs w:val="22"/>
          <w:lang w:eastAsia="zh-CN"/>
        </w:rPr>
        <w:t>指标</w:t>
      </w:r>
      <w:r w:rsidRPr="00001EA7">
        <w:rPr>
          <w:rFonts w:eastAsia="SimSun" w:cs="Times New Roman" w:hint="eastAsia"/>
          <w:b/>
          <w:bCs/>
          <w:snapToGrid w:val="0"/>
          <w:kern w:val="22"/>
          <w:sz w:val="24"/>
          <w:szCs w:val="22"/>
          <w:lang w:eastAsia="zh-CN"/>
        </w:rPr>
        <w:t>1.1.3</w:t>
      </w:r>
      <w:r w:rsidRPr="00001EA7">
        <w:rPr>
          <w:rFonts w:eastAsia="SimSun" w:cs="Times New Roman" w:hint="eastAsia"/>
          <w:snapToGrid w:val="0"/>
          <w:kern w:val="22"/>
          <w:sz w:val="24"/>
          <w:szCs w:val="22"/>
          <w:lang w:eastAsia="zh-CN"/>
        </w:rPr>
        <w:t>（已指定国家联络点和国家主管部门的缔约方所占百分比），《议定书》所有缔约方中的</w:t>
      </w:r>
      <w:r w:rsidRPr="00001EA7">
        <w:rPr>
          <w:rFonts w:eastAsia="SimSun" w:cs="Times New Roman" w:hint="eastAsia"/>
          <w:snapToGrid w:val="0"/>
          <w:kern w:val="22"/>
          <w:sz w:val="24"/>
          <w:szCs w:val="22"/>
          <w:lang w:eastAsia="zh-CN"/>
        </w:rPr>
        <w:t>98%</w:t>
      </w:r>
      <w:r w:rsidRPr="00001EA7">
        <w:rPr>
          <w:rFonts w:eastAsia="SimSun" w:cs="Times New Roman" w:hint="eastAsia"/>
          <w:snapToGrid w:val="0"/>
          <w:kern w:val="22"/>
          <w:sz w:val="24"/>
          <w:szCs w:val="22"/>
          <w:lang w:eastAsia="zh-CN"/>
        </w:rPr>
        <w:t>（</w:t>
      </w:r>
      <w:r w:rsidRPr="00001EA7">
        <w:rPr>
          <w:rFonts w:eastAsia="SimSun" w:cs="Times New Roman" w:hint="eastAsia"/>
          <w:snapToGrid w:val="0"/>
          <w:kern w:val="22"/>
          <w:sz w:val="24"/>
          <w:szCs w:val="22"/>
          <w:lang w:eastAsia="zh-CN"/>
        </w:rPr>
        <w:t>171</w:t>
      </w:r>
      <w:r w:rsidRPr="00001EA7">
        <w:rPr>
          <w:rFonts w:eastAsia="SimSun" w:cs="Times New Roman" w:hint="eastAsia"/>
          <w:snapToGrid w:val="0"/>
          <w:kern w:val="22"/>
          <w:sz w:val="24"/>
          <w:szCs w:val="22"/>
          <w:lang w:eastAsia="zh-CN"/>
        </w:rPr>
        <w:t>个缔约方中的</w:t>
      </w:r>
      <w:r w:rsidRPr="00001EA7">
        <w:rPr>
          <w:rFonts w:eastAsia="SimSun" w:cs="Times New Roman" w:hint="eastAsia"/>
          <w:snapToGrid w:val="0"/>
          <w:kern w:val="22"/>
          <w:sz w:val="24"/>
          <w:szCs w:val="22"/>
          <w:lang w:eastAsia="zh-CN"/>
        </w:rPr>
        <w:t>168</w:t>
      </w:r>
      <w:r w:rsidRPr="00001EA7">
        <w:rPr>
          <w:rFonts w:eastAsia="SimSun" w:cs="Times New Roman" w:hint="eastAsia"/>
          <w:snapToGrid w:val="0"/>
          <w:kern w:val="22"/>
          <w:sz w:val="24"/>
          <w:szCs w:val="22"/>
          <w:lang w:eastAsia="zh-CN"/>
        </w:rPr>
        <w:t>个）已经指定了《卡塔赫纳议定书》国家联络点。这比基线时的</w:t>
      </w:r>
      <w:r w:rsidRPr="00001EA7">
        <w:rPr>
          <w:rFonts w:eastAsia="SimSun" w:cs="Times New Roman" w:hint="eastAsia"/>
          <w:snapToGrid w:val="0"/>
          <w:kern w:val="22"/>
          <w:sz w:val="24"/>
          <w:szCs w:val="22"/>
          <w:lang w:eastAsia="zh-CN"/>
        </w:rPr>
        <w:t>99%</w:t>
      </w:r>
      <w:r w:rsidRPr="00001EA7">
        <w:rPr>
          <w:rFonts w:eastAsia="SimSun" w:cs="Times New Roman" w:hint="eastAsia"/>
          <w:snapToGrid w:val="0"/>
          <w:kern w:val="22"/>
          <w:sz w:val="24"/>
          <w:szCs w:val="22"/>
          <w:lang w:eastAsia="zh-CN"/>
        </w:rPr>
        <w:t>（当时是</w:t>
      </w:r>
      <w:r w:rsidRPr="00001EA7">
        <w:rPr>
          <w:rFonts w:eastAsia="SimSun" w:cs="Times New Roman" w:hint="eastAsia"/>
          <w:snapToGrid w:val="0"/>
          <w:kern w:val="22"/>
          <w:sz w:val="24"/>
          <w:szCs w:val="22"/>
          <w:lang w:eastAsia="zh-CN"/>
        </w:rPr>
        <w:t>161</w:t>
      </w:r>
      <w:r w:rsidRPr="00001EA7">
        <w:rPr>
          <w:rFonts w:eastAsia="SimSun" w:cs="Times New Roman" w:hint="eastAsia"/>
          <w:snapToGrid w:val="0"/>
          <w:kern w:val="22"/>
          <w:sz w:val="24"/>
          <w:szCs w:val="22"/>
          <w:lang w:eastAsia="zh-CN"/>
        </w:rPr>
        <w:t>个缔约方中的</w:t>
      </w:r>
      <w:r w:rsidRPr="00001EA7">
        <w:rPr>
          <w:rFonts w:eastAsia="SimSun" w:cs="Times New Roman" w:hint="eastAsia"/>
          <w:snapToGrid w:val="0"/>
          <w:kern w:val="22"/>
          <w:sz w:val="24"/>
          <w:szCs w:val="22"/>
          <w:lang w:eastAsia="zh-CN"/>
        </w:rPr>
        <w:t>159</w:t>
      </w:r>
      <w:r w:rsidRPr="00001EA7">
        <w:rPr>
          <w:rFonts w:eastAsia="SimSun" w:cs="Times New Roman" w:hint="eastAsia"/>
          <w:snapToGrid w:val="0"/>
          <w:kern w:val="22"/>
          <w:sz w:val="24"/>
          <w:szCs w:val="22"/>
          <w:lang w:eastAsia="zh-CN"/>
        </w:rPr>
        <w:t>个）减少了</w:t>
      </w:r>
      <w:r w:rsidRPr="00001EA7">
        <w:rPr>
          <w:rFonts w:eastAsia="SimSun" w:cs="Times New Roman" w:hint="eastAsia"/>
          <w:snapToGrid w:val="0"/>
          <w:kern w:val="22"/>
          <w:sz w:val="24"/>
          <w:szCs w:val="22"/>
          <w:lang w:eastAsia="zh-CN"/>
        </w:rPr>
        <w:t>1%</w:t>
      </w:r>
      <w:r w:rsidRPr="00001EA7">
        <w:rPr>
          <w:rFonts w:eastAsia="SimSun" w:cs="Times New Roman" w:hint="eastAsia"/>
          <w:snapToGrid w:val="0"/>
          <w:kern w:val="22"/>
          <w:sz w:val="24"/>
          <w:szCs w:val="22"/>
          <w:lang w:eastAsia="zh-CN"/>
        </w:rPr>
        <w:t>。</w:t>
      </w:r>
      <w:r w:rsidRPr="00001EA7">
        <w:rPr>
          <w:rFonts w:eastAsia="SimSun" w:cs="Times New Roman" w:hint="eastAsia"/>
          <w:snapToGrid w:val="0"/>
          <w:kern w:val="22"/>
          <w:sz w:val="24"/>
          <w:szCs w:val="22"/>
          <w:lang w:eastAsia="zh-CN"/>
        </w:rPr>
        <w:t xml:space="preserve"> </w:t>
      </w:r>
      <w:r w:rsidRPr="00001EA7">
        <w:rPr>
          <w:rFonts w:eastAsia="SimSun" w:cs="Times New Roman" w:hint="eastAsia"/>
          <w:snapToGrid w:val="0"/>
          <w:kern w:val="22"/>
          <w:sz w:val="24"/>
          <w:szCs w:val="22"/>
          <w:lang w:eastAsia="zh-CN"/>
        </w:rPr>
        <w:t>《议定书》所有缔约方中一共有</w:t>
      </w:r>
      <w:r w:rsidRPr="00001EA7">
        <w:rPr>
          <w:rFonts w:eastAsia="SimSun" w:cs="Times New Roman" w:hint="eastAsia"/>
          <w:snapToGrid w:val="0"/>
          <w:kern w:val="22"/>
          <w:sz w:val="24"/>
          <w:szCs w:val="22"/>
          <w:lang w:eastAsia="zh-CN"/>
        </w:rPr>
        <w:t>99%</w:t>
      </w:r>
      <w:r w:rsidRPr="00001EA7">
        <w:rPr>
          <w:rFonts w:eastAsia="SimSun" w:cs="Times New Roman" w:hint="eastAsia"/>
          <w:snapToGrid w:val="0"/>
          <w:kern w:val="22"/>
          <w:sz w:val="24"/>
          <w:szCs w:val="22"/>
          <w:lang w:eastAsia="zh-CN"/>
        </w:rPr>
        <w:t>（</w:t>
      </w:r>
      <w:r w:rsidRPr="00001EA7">
        <w:rPr>
          <w:rFonts w:eastAsia="SimSun" w:cs="Times New Roman" w:hint="eastAsia"/>
          <w:snapToGrid w:val="0"/>
          <w:kern w:val="22"/>
          <w:sz w:val="24"/>
          <w:szCs w:val="22"/>
          <w:lang w:eastAsia="zh-CN"/>
        </w:rPr>
        <w:t>169</w:t>
      </w:r>
      <w:r w:rsidRPr="00001EA7">
        <w:rPr>
          <w:rFonts w:eastAsia="SimSun" w:cs="Times New Roman" w:hint="eastAsia"/>
          <w:snapToGrid w:val="0"/>
          <w:kern w:val="22"/>
          <w:sz w:val="24"/>
          <w:szCs w:val="22"/>
          <w:lang w:eastAsia="zh-CN"/>
        </w:rPr>
        <w:t>个缔约方）指定了生物安全信息交换所联络</w:t>
      </w:r>
      <w:r w:rsidR="00D552A4">
        <w:rPr>
          <w:rFonts w:eastAsia="SimSun" w:cs="Times New Roman" w:hint="eastAsia"/>
          <w:snapToGrid w:val="0"/>
          <w:kern w:val="22"/>
          <w:sz w:val="24"/>
          <w:szCs w:val="22"/>
          <w:lang w:eastAsia="zh-CN"/>
        </w:rPr>
        <w:t>点</w:t>
      </w:r>
      <w:r w:rsidRPr="00001EA7">
        <w:rPr>
          <w:rFonts w:eastAsia="SimSun" w:cs="Times New Roman" w:hint="eastAsia"/>
          <w:snapToGrid w:val="0"/>
          <w:kern w:val="22"/>
          <w:sz w:val="24"/>
          <w:szCs w:val="22"/>
          <w:lang w:eastAsia="zh-CN"/>
        </w:rPr>
        <w:t>。这与基线时的</w:t>
      </w:r>
      <w:r w:rsidRPr="00001EA7">
        <w:rPr>
          <w:rFonts w:eastAsia="SimSun" w:cs="Times New Roman" w:hint="eastAsia"/>
          <w:snapToGrid w:val="0"/>
          <w:kern w:val="22"/>
          <w:sz w:val="24"/>
          <w:szCs w:val="22"/>
          <w:lang w:eastAsia="zh-CN"/>
        </w:rPr>
        <w:t>99%</w:t>
      </w:r>
      <w:r w:rsidRPr="00001EA7">
        <w:rPr>
          <w:rFonts w:eastAsia="SimSun" w:cs="Times New Roman" w:hint="eastAsia"/>
          <w:snapToGrid w:val="0"/>
          <w:kern w:val="22"/>
          <w:sz w:val="24"/>
          <w:szCs w:val="22"/>
          <w:lang w:eastAsia="zh-CN"/>
        </w:rPr>
        <w:t>（当时是</w:t>
      </w:r>
      <w:r w:rsidRPr="00001EA7">
        <w:rPr>
          <w:rFonts w:eastAsia="SimSun" w:cs="Times New Roman" w:hint="eastAsia"/>
          <w:snapToGrid w:val="0"/>
          <w:kern w:val="22"/>
          <w:sz w:val="24"/>
          <w:szCs w:val="22"/>
          <w:lang w:eastAsia="zh-CN"/>
        </w:rPr>
        <w:t>161</w:t>
      </w:r>
      <w:r w:rsidRPr="00001EA7">
        <w:rPr>
          <w:rFonts w:eastAsia="SimSun" w:cs="Times New Roman" w:hint="eastAsia"/>
          <w:snapToGrid w:val="0"/>
          <w:kern w:val="22"/>
          <w:sz w:val="24"/>
          <w:szCs w:val="22"/>
          <w:lang w:eastAsia="zh-CN"/>
        </w:rPr>
        <w:t>个缔约方中的</w:t>
      </w:r>
      <w:r w:rsidRPr="00001EA7">
        <w:rPr>
          <w:rFonts w:eastAsia="SimSun" w:cs="Times New Roman" w:hint="eastAsia"/>
          <w:snapToGrid w:val="0"/>
          <w:kern w:val="22"/>
          <w:sz w:val="24"/>
          <w:szCs w:val="22"/>
          <w:lang w:eastAsia="zh-CN"/>
        </w:rPr>
        <w:t>160</w:t>
      </w:r>
      <w:r w:rsidRPr="00001EA7">
        <w:rPr>
          <w:rFonts w:eastAsia="SimSun" w:cs="Times New Roman" w:hint="eastAsia"/>
          <w:snapToGrid w:val="0"/>
          <w:kern w:val="22"/>
          <w:sz w:val="24"/>
          <w:szCs w:val="22"/>
          <w:lang w:eastAsia="zh-CN"/>
        </w:rPr>
        <w:t>个）相比没有变化。</w:t>
      </w:r>
      <w:r w:rsidRPr="00001EA7">
        <w:rPr>
          <w:rFonts w:eastAsia="SimSun" w:cs="Times New Roman" w:hint="eastAsia"/>
          <w:snapToGrid w:val="0"/>
          <w:kern w:val="22"/>
          <w:sz w:val="24"/>
          <w:szCs w:val="22"/>
          <w:lang w:eastAsia="zh-CN"/>
        </w:rPr>
        <w:t xml:space="preserve"> </w:t>
      </w:r>
      <w:r w:rsidRPr="00001EA7">
        <w:rPr>
          <w:rFonts w:eastAsia="SimSun" w:cs="Times New Roman" w:hint="eastAsia"/>
          <w:snapToGrid w:val="0"/>
          <w:kern w:val="22"/>
          <w:sz w:val="24"/>
          <w:szCs w:val="22"/>
          <w:lang w:eastAsia="zh-CN"/>
        </w:rPr>
        <w:t>《议定书》所有缔约方中一共有</w:t>
      </w:r>
      <w:r w:rsidRPr="00001EA7">
        <w:rPr>
          <w:rFonts w:eastAsia="SimSun" w:cs="Times New Roman" w:hint="eastAsia"/>
          <w:snapToGrid w:val="0"/>
          <w:kern w:val="22"/>
          <w:sz w:val="24"/>
          <w:szCs w:val="22"/>
          <w:lang w:eastAsia="zh-CN"/>
        </w:rPr>
        <w:t>89%</w:t>
      </w:r>
      <w:r w:rsidRPr="00001EA7">
        <w:rPr>
          <w:rFonts w:eastAsia="SimSun" w:cs="Times New Roman" w:hint="eastAsia"/>
          <w:snapToGrid w:val="0"/>
          <w:kern w:val="22"/>
          <w:sz w:val="24"/>
          <w:szCs w:val="22"/>
          <w:lang w:eastAsia="zh-CN"/>
        </w:rPr>
        <w:t>（</w:t>
      </w:r>
      <w:r w:rsidRPr="00001EA7">
        <w:rPr>
          <w:rFonts w:eastAsia="SimSun" w:cs="Times New Roman" w:hint="eastAsia"/>
          <w:snapToGrid w:val="0"/>
          <w:kern w:val="22"/>
          <w:sz w:val="24"/>
          <w:szCs w:val="22"/>
          <w:lang w:eastAsia="zh-CN"/>
        </w:rPr>
        <w:t>152</w:t>
      </w:r>
      <w:r w:rsidRPr="00001EA7">
        <w:rPr>
          <w:rFonts w:eastAsia="SimSun" w:cs="Times New Roman" w:hint="eastAsia"/>
          <w:snapToGrid w:val="0"/>
          <w:kern w:val="22"/>
          <w:sz w:val="24"/>
          <w:szCs w:val="22"/>
          <w:lang w:eastAsia="zh-CN"/>
        </w:rPr>
        <w:t>个缔约方）指定了一个或多个国家主管部门。这与基线时的</w:t>
      </w:r>
      <w:r w:rsidRPr="00001EA7">
        <w:rPr>
          <w:rFonts w:eastAsia="SimSun" w:cs="Times New Roman" w:hint="eastAsia"/>
          <w:snapToGrid w:val="0"/>
          <w:kern w:val="22"/>
          <w:sz w:val="24"/>
          <w:szCs w:val="22"/>
          <w:lang w:eastAsia="zh-CN"/>
        </w:rPr>
        <w:t>88%</w:t>
      </w:r>
      <w:r w:rsidRPr="00001EA7">
        <w:rPr>
          <w:rFonts w:eastAsia="SimSun" w:cs="Times New Roman" w:hint="eastAsia"/>
          <w:snapToGrid w:val="0"/>
          <w:kern w:val="22"/>
          <w:sz w:val="24"/>
          <w:szCs w:val="22"/>
          <w:lang w:eastAsia="zh-CN"/>
        </w:rPr>
        <w:t>（当时</w:t>
      </w:r>
      <w:r w:rsidRPr="00001EA7">
        <w:rPr>
          <w:rFonts w:eastAsia="SimSun" w:cs="Times New Roman" w:hint="eastAsia"/>
          <w:snapToGrid w:val="0"/>
          <w:kern w:val="22"/>
          <w:sz w:val="24"/>
          <w:szCs w:val="22"/>
          <w:lang w:eastAsia="zh-CN"/>
        </w:rPr>
        <w:t>161</w:t>
      </w:r>
      <w:r w:rsidRPr="00001EA7">
        <w:rPr>
          <w:rFonts w:eastAsia="SimSun" w:cs="Times New Roman" w:hint="eastAsia"/>
          <w:snapToGrid w:val="0"/>
          <w:kern w:val="22"/>
          <w:sz w:val="24"/>
          <w:szCs w:val="22"/>
          <w:lang w:eastAsia="zh-CN"/>
        </w:rPr>
        <w:t>个缔约方中的</w:t>
      </w:r>
      <w:r w:rsidRPr="00001EA7">
        <w:rPr>
          <w:rFonts w:eastAsia="SimSun" w:cs="Times New Roman" w:hint="eastAsia"/>
          <w:snapToGrid w:val="0"/>
          <w:kern w:val="22"/>
          <w:sz w:val="24"/>
          <w:szCs w:val="22"/>
          <w:lang w:eastAsia="zh-CN"/>
        </w:rPr>
        <w:t>142</w:t>
      </w:r>
      <w:r w:rsidRPr="00001EA7">
        <w:rPr>
          <w:rFonts w:eastAsia="SimSun" w:cs="Times New Roman" w:hint="eastAsia"/>
          <w:snapToGrid w:val="0"/>
          <w:kern w:val="22"/>
          <w:sz w:val="24"/>
          <w:szCs w:val="22"/>
          <w:lang w:eastAsia="zh-CN"/>
        </w:rPr>
        <w:t>个）相比增加了</w:t>
      </w:r>
      <w:r w:rsidRPr="00001EA7">
        <w:rPr>
          <w:rFonts w:eastAsia="SimSun" w:cs="Times New Roman" w:hint="eastAsia"/>
          <w:snapToGrid w:val="0"/>
          <w:kern w:val="22"/>
          <w:sz w:val="24"/>
          <w:szCs w:val="22"/>
          <w:lang w:eastAsia="zh-CN"/>
        </w:rPr>
        <w:t>1%</w:t>
      </w:r>
      <w:r w:rsidRPr="00001EA7">
        <w:rPr>
          <w:rFonts w:eastAsia="SimSun" w:cs="Times New Roman" w:hint="eastAsia"/>
          <w:snapToGrid w:val="0"/>
          <w:kern w:val="22"/>
          <w:sz w:val="24"/>
          <w:szCs w:val="22"/>
          <w:lang w:eastAsia="zh-CN"/>
        </w:rPr>
        <w:t>。此外，总共有</w:t>
      </w:r>
      <w:r w:rsidRPr="00001EA7">
        <w:rPr>
          <w:rFonts w:eastAsia="SimSun" w:cs="Times New Roman" w:hint="eastAsia"/>
          <w:snapToGrid w:val="0"/>
          <w:kern w:val="22"/>
          <w:sz w:val="24"/>
          <w:szCs w:val="22"/>
          <w:lang w:eastAsia="zh-CN"/>
        </w:rPr>
        <w:t>78%</w:t>
      </w:r>
      <w:r w:rsidRPr="00001EA7">
        <w:rPr>
          <w:rFonts w:eastAsia="SimSun" w:cs="Times New Roman" w:hint="eastAsia"/>
          <w:snapToGrid w:val="0"/>
          <w:kern w:val="22"/>
          <w:sz w:val="24"/>
          <w:szCs w:val="22"/>
          <w:lang w:eastAsia="zh-CN"/>
        </w:rPr>
        <w:t>的《议定书》缔约方（</w:t>
      </w:r>
      <w:r w:rsidRPr="00001EA7">
        <w:rPr>
          <w:rFonts w:eastAsia="SimSun" w:cs="Times New Roman" w:hint="eastAsia"/>
          <w:snapToGrid w:val="0"/>
          <w:kern w:val="22"/>
          <w:sz w:val="24"/>
          <w:szCs w:val="22"/>
          <w:lang w:eastAsia="zh-CN"/>
        </w:rPr>
        <w:t>133</w:t>
      </w:r>
      <w:r w:rsidRPr="00001EA7">
        <w:rPr>
          <w:rFonts w:eastAsia="SimSun" w:cs="Times New Roman" w:hint="eastAsia"/>
          <w:snapToGrid w:val="0"/>
          <w:kern w:val="22"/>
          <w:sz w:val="24"/>
          <w:szCs w:val="22"/>
          <w:lang w:eastAsia="zh-CN"/>
        </w:rPr>
        <w:t>个缔约方）向生物安全信息交换所提供了有关本国根据第</w:t>
      </w:r>
      <w:r w:rsidRPr="00001EA7">
        <w:rPr>
          <w:rFonts w:eastAsia="SimSun" w:cs="Times New Roman" w:hint="eastAsia"/>
          <w:snapToGrid w:val="0"/>
          <w:kern w:val="22"/>
          <w:sz w:val="24"/>
          <w:szCs w:val="22"/>
          <w:lang w:eastAsia="zh-CN"/>
        </w:rPr>
        <w:t>17</w:t>
      </w:r>
      <w:r w:rsidRPr="00001EA7">
        <w:rPr>
          <w:rFonts w:eastAsia="SimSun" w:cs="Times New Roman" w:hint="eastAsia"/>
          <w:snapToGrid w:val="0"/>
          <w:kern w:val="22"/>
          <w:sz w:val="24"/>
          <w:szCs w:val="22"/>
          <w:lang w:eastAsia="zh-CN"/>
        </w:rPr>
        <w:t>条收取通知的联络点的资料。这比基线时的</w:t>
      </w:r>
      <w:r w:rsidRPr="00001EA7">
        <w:rPr>
          <w:rFonts w:eastAsia="SimSun" w:cs="Times New Roman" w:hint="eastAsia"/>
          <w:snapToGrid w:val="0"/>
          <w:kern w:val="22"/>
          <w:sz w:val="24"/>
          <w:szCs w:val="22"/>
          <w:lang w:eastAsia="zh-CN"/>
        </w:rPr>
        <w:t>44%</w:t>
      </w:r>
      <w:r w:rsidRPr="00001EA7">
        <w:rPr>
          <w:rFonts w:eastAsia="SimSun" w:cs="Times New Roman" w:hint="eastAsia"/>
          <w:snapToGrid w:val="0"/>
          <w:kern w:val="22"/>
          <w:sz w:val="24"/>
          <w:szCs w:val="22"/>
          <w:lang w:eastAsia="zh-CN"/>
        </w:rPr>
        <w:t>（当时是</w:t>
      </w:r>
      <w:r w:rsidRPr="00001EA7">
        <w:rPr>
          <w:rFonts w:eastAsia="SimSun" w:cs="Times New Roman" w:hint="eastAsia"/>
          <w:snapToGrid w:val="0"/>
          <w:kern w:val="22"/>
          <w:sz w:val="24"/>
          <w:szCs w:val="22"/>
          <w:lang w:eastAsia="zh-CN"/>
        </w:rPr>
        <w:t>161</w:t>
      </w:r>
      <w:r w:rsidRPr="00001EA7">
        <w:rPr>
          <w:rFonts w:eastAsia="SimSun" w:cs="Times New Roman" w:hint="eastAsia"/>
          <w:snapToGrid w:val="0"/>
          <w:kern w:val="22"/>
          <w:sz w:val="24"/>
          <w:szCs w:val="22"/>
          <w:lang w:eastAsia="zh-CN"/>
        </w:rPr>
        <w:t>个缔约方中的</w:t>
      </w:r>
      <w:r w:rsidRPr="00001EA7">
        <w:rPr>
          <w:rFonts w:eastAsia="SimSun" w:cs="Times New Roman" w:hint="eastAsia"/>
          <w:snapToGrid w:val="0"/>
          <w:kern w:val="22"/>
          <w:sz w:val="24"/>
          <w:szCs w:val="22"/>
          <w:lang w:eastAsia="zh-CN"/>
        </w:rPr>
        <w:t>71</w:t>
      </w:r>
      <w:r w:rsidRPr="00001EA7">
        <w:rPr>
          <w:rFonts w:eastAsia="SimSun" w:cs="Times New Roman" w:hint="eastAsia"/>
          <w:snapToGrid w:val="0"/>
          <w:kern w:val="22"/>
          <w:sz w:val="24"/>
          <w:szCs w:val="22"/>
          <w:lang w:eastAsia="zh-CN"/>
        </w:rPr>
        <w:t>个）增加了</w:t>
      </w:r>
      <w:r w:rsidRPr="00001EA7">
        <w:rPr>
          <w:rFonts w:eastAsia="SimSun" w:cs="Times New Roman" w:hint="eastAsia"/>
          <w:snapToGrid w:val="0"/>
          <w:kern w:val="22"/>
          <w:sz w:val="24"/>
          <w:szCs w:val="22"/>
          <w:lang w:eastAsia="zh-CN"/>
        </w:rPr>
        <w:t>34%</w:t>
      </w:r>
      <w:r w:rsidRPr="00001EA7">
        <w:rPr>
          <w:rFonts w:eastAsia="SimSun" w:cs="Times New Roman" w:hint="eastAsia"/>
          <w:snapToGrid w:val="0"/>
          <w:kern w:val="22"/>
          <w:sz w:val="24"/>
          <w:szCs w:val="22"/>
          <w:lang w:eastAsia="zh-CN"/>
        </w:rPr>
        <w:t>。</w:t>
      </w:r>
    </w:p>
    <w:p w14:paraId="240BE688" w14:textId="73B3CA49" w:rsidR="004569FB" w:rsidRPr="00501C79" w:rsidRDefault="005F6D45"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snapToGrid w:val="0"/>
          <w:kern w:val="22"/>
          <w:sz w:val="24"/>
          <w:szCs w:val="22"/>
          <w:lang w:eastAsia="zh-CN"/>
        </w:rPr>
      </w:pPr>
      <w:r w:rsidRPr="005F6D45">
        <w:rPr>
          <w:rFonts w:eastAsia="SimSun" w:cs="Times New Roman" w:hint="eastAsia"/>
          <w:snapToGrid w:val="0"/>
          <w:kern w:val="22"/>
          <w:sz w:val="24"/>
          <w:szCs w:val="22"/>
          <w:lang w:eastAsia="zh-CN"/>
        </w:rPr>
        <w:t>关于</w:t>
      </w:r>
      <w:r w:rsidRPr="005F6D45">
        <w:rPr>
          <w:rFonts w:eastAsia="SimSun" w:cs="Times New Roman" w:hint="eastAsia"/>
          <w:b/>
          <w:bCs/>
          <w:snapToGrid w:val="0"/>
          <w:kern w:val="22"/>
          <w:sz w:val="24"/>
          <w:szCs w:val="22"/>
          <w:lang w:eastAsia="zh-CN"/>
        </w:rPr>
        <w:t>指标</w:t>
      </w:r>
      <w:r w:rsidRPr="005F6D45">
        <w:rPr>
          <w:rFonts w:eastAsia="SimSun" w:cs="Times New Roman" w:hint="eastAsia"/>
          <w:b/>
          <w:bCs/>
          <w:snapToGrid w:val="0"/>
          <w:kern w:val="22"/>
          <w:sz w:val="24"/>
          <w:szCs w:val="22"/>
          <w:lang w:eastAsia="zh-CN"/>
        </w:rPr>
        <w:t>1.1.4</w:t>
      </w:r>
      <w:r w:rsidRPr="005F6D45">
        <w:rPr>
          <w:rFonts w:eastAsia="SimSun" w:cs="Times New Roman" w:hint="eastAsia"/>
          <w:snapToGrid w:val="0"/>
          <w:kern w:val="22"/>
          <w:sz w:val="24"/>
          <w:szCs w:val="22"/>
          <w:lang w:eastAsia="zh-CN"/>
        </w:rPr>
        <w:t>（根据《议定书》第</w:t>
      </w:r>
      <w:r w:rsidRPr="005F6D45">
        <w:rPr>
          <w:rFonts w:eastAsia="SimSun" w:cs="Times New Roman" w:hint="eastAsia"/>
          <w:snapToGrid w:val="0"/>
          <w:kern w:val="22"/>
          <w:sz w:val="24"/>
          <w:szCs w:val="22"/>
          <w:lang w:eastAsia="zh-CN"/>
        </w:rPr>
        <w:t>8</w:t>
      </w:r>
      <w:r w:rsidRPr="005F6D45">
        <w:rPr>
          <w:rFonts w:eastAsia="SimSun" w:cs="Times New Roman" w:hint="eastAsia"/>
          <w:snapToGrid w:val="0"/>
          <w:kern w:val="22"/>
          <w:sz w:val="24"/>
          <w:szCs w:val="22"/>
          <w:lang w:eastAsia="zh-CN"/>
        </w:rPr>
        <w:t>条或适用的国内法律收到通知的缔约方所占百分比），有</w:t>
      </w:r>
      <w:r w:rsidRPr="005F6D45">
        <w:rPr>
          <w:rFonts w:eastAsia="SimSun" w:cs="Times New Roman" w:hint="eastAsia"/>
          <w:snapToGrid w:val="0"/>
          <w:kern w:val="22"/>
          <w:sz w:val="24"/>
          <w:szCs w:val="22"/>
          <w:lang w:eastAsia="zh-CN"/>
        </w:rPr>
        <w:t>21%</w:t>
      </w:r>
      <w:r w:rsidRPr="005F6D45">
        <w:rPr>
          <w:rFonts w:eastAsia="SimSun" w:cs="Times New Roman" w:hint="eastAsia"/>
          <w:snapToGrid w:val="0"/>
          <w:kern w:val="22"/>
          <w:sz w:val="24"/>
          <w:szCs w:val="22"/>
          <w:lang w:eastAsia="zh-CN"/>
        </w:rPr>
        <w:t>的缔约方（</w:t>
      </w:r>
      <w:r w:rsidRPr="005F6D45">
        <w:rPr>
          <w:rFonts w:eastAsia="SimSun" w:cs="Times New Roman" w:hint="eastAsia"/>
          <w:snapToGrid w:val="0"/>
          <w:kern w:val="22"/>
          <w:sz w:val="24"/>
          <w:szCs w:val="22"/>
          <w:lang w:eastAsia="zh-CN"/>
        </w:rPr>
        <w:t>19</w:t>
      </w:r>
      <w:r w:rsidRPr="005F6D45">
        <w:rPr>
          <w:rFonts w:eastAsia="SimSun" w:cs="Times New Roman" w:hint="eastAsia"/>
          <w:snapToGrid w:val="0"/>
          <w:kern w:val="22"/>
          <w:sz w:val="24"/>
          <w:szCs w:val="22"/>
          <w:lang w:eastAsia="zh-CN"/>
        </w:rPr>
        <w:t>个缔约方）报告说，收到了关于对</w:t>
      </w:r>
      <w:r w:rsidR="00D552A4">
        <w:rPr>
          <w:rFonts w:eastAsia="SimSun" w:cs="Times New Roman" w:hint="eastAsia"/>
          <w:snapToGrid w:val="0"/>
          <w:kern w:val="22"/>
          <w:sz w:val="24"/>
          <w:szCs w:val="22"/>
          <w:lang w:eastAsia="zh-CN"/>
        </w:rPr>
        <w:t>有意引入</w:t>
      </w:r>
      <w:r w:rsidRPr="005F6D45">
        <w:rPr>
          <w:rFonts w:eastAsia="SimSun" w:cs="Times New Roman" w:hint="eastAsia"/>
          <w:snapToGrid w:val="0"/>
          <w:kern w:val="22"/>
          <w:sz w:val="24"/>
          <w:szCs w:val="22"/>
          <w:lang w:eastAsia="zh-CN"/>
        </w:rPr>
        <w:t>环境的改性活生物体进行有意越境转移的通知，</w:t>
      </w:r>
      <w:r w:rsidR="00501C02">
        <w:rPr>
          <w:rFonts w:eastAsia="SimSun" w:cs="Times New Roman" w:hint="eastAsia"/>
          <w:snapToGrid w:val="0"/>
          <w:kern w:val="22"/>
          <w:sz w:val="24"/>
          <w:szCs w:val="22"/>
          <w:lang w:eastAsia="zh-CN"/>
        </w:rPr>
        <w:t>比基线减少</w:t>
      </w:r>
      <w:r w:rsidRPr="005F6D45">
        <w:rPr>
          <w:rFonts w:eastAsia="SimSun" w:cs="Times New Roman" w:hint="eastAsia"/>
          <w:snapToGrid w:val="0"/>
          <w:kern w:val="22"/>
          <w:sz w:val="24"/>
          <w:szCs w:val="22"/>
          <w:lang w:eastAsia="zh-CN"/>
        </w:rPr>
        <w:t>13%</w:t>
      </w:r>
      <w:r w:rsidRPr="005F6D45">
        <w:rPr>
          <w:rFonts w:eastAsia="SimSun" w:cs="Times New Roman" w:hint="eastAsia"/>
          <w:snapToGrid w:val="0"/>
          <w:kern w:val="22"/>
          <w:sz w:val="24"/>
          <w:szCs w:val="22"/>
          <w:lang w:eastAsia="zh-CN"/>
        </w:rPr>
        <w:t>（</w:t>
      </w:r>
      <w:r w:rsidR="00DD53BE">
        <w:rPr>
          <w:rFonts w:eastAsia="SimSun" w:cs="Times New Roman" w:hint="eastAsia"/>
          <w:snapToGrid w:val="0"/>
          <w:kern w:val="22"/>
          <w:sz w:val="24"/>
          <w:szCs w:val="22"/>
          <w:lang w:eastAsia="zh-CN"/>
        </w:rPr>
        <w:t>各区域变化如下</w:t>
      </w:r>
      <w:r w:rsidRPr="005F6D45">
        <w:rPr>
          <w:rFonts w:eastAsia="SimSun" w:cs="Times New Roman" w:hint="eastAsia"/>
          <w:snapToGrid w:val="0"/>
          <w:kern w:val="22"/>
          <w:sz w:val="24"/>
          <w:szCs w:val="22"/>
          <w:lang w:eastAsia="zh-CN"/>
        </w:rPr>
        <w:t>：西欧和</w:t>
      </w:r>
      <w:r w:rsidR="00B25B7B">
        <w:rPr>
          <w:rFonts w:eastAsia="SimSun" w:cs="Times New Roman" w:hint="eastAsia"/>
          <w:snapToGrid w:val="0"/>
          <w:kern w:val="22"/>
          <w:sz w:val="24"/>
          <w:szCs w:val="22"/>
          <w:lang w:eastAsia="zh-CN"/>
        </w:rPr>
        <w:t>其他国家区域</w:t>
      </w:r>
      <w:r w:rsidRPr="005F6D45">
        <w:rPr>
          <w:rFonts w:eastAsia="SimSun" w:cs="Times New Roman" w:hint="eastAsia"/>
          <w:snapToGrid w:val="0"/>
          <w:kern w:val="22"/>
          <w:sz w:val="24"/>
          <w:szCs w:val="22"/>
          <w:lang w:eastAsia="zh-CN"/>
        </w:rPr>
        <w:t>：</w:t>
      </w:r>
      <w:r w:rsidRPr="005F6D45">
        <w:rPr>
          <w:rFonts w:eastAsia="SimSun" w:cs="Times New Roman" w:hint="eastAsia"/>
          <w:snapToGrid w:val="0"/>
          <w:kern w:val="22"/>
          <w:sz w:val="24"/>
          <w:szCs w:val="22"/>
          <w:lang w:eastAsia="zh-CN"/>
        </w:rPr>
        <w:t xml:space="preserve"> -44%</w:t>
      </w:r>
      <w:r w:rsidRPr="005F6D45">
        <w:rPr>
          <w:rFonts w:eastAsia="SimSun" w:cs="Times New Roman" w:hint="eastAsia"/>
          <w:snapToGrid w:val="0"/>
          <w:kern w:val="22"/>
          <w:sz w:val="24"/>
          <w:szCs w:val="22"/>
          <w:lang w:eastAsia="zh-CN"/>
        </w:rPr>
        <w:t>；</w:t>
      </w:r>
      <w:r w:rsidRPr="005F6D45">
        <w:rPr>
          <w:rFonts w:eastAsia="SimSun" w:cs="Times New Roman" w:hint="eastAsia"/>
          <w:snapToGrid w:val="0"/>
          <w:kern w:val="22"/>
          <w:sz w:val="24"/>
          <w:szCs w:val="22"/>
          <w:lang w:eastAsia="zh-CN"/>
        </w:rPr>
        <w:t xml:space="preserve"> </w:t>
      </w:r>
      <w:r w:rsidRPr="005F6D45">
        <w:rPr>
          <w:rFonts w:eastAsia="SimSun" w:cs="Times New Roman" w:hint="eastAsia"/>
          <w:snapToGrid w:val="0"/>
          <w:kern w:val="22"/>
          <w:sz w:val="24"/>
          <w:szCs w:val="22"/>
          <w:lang w:eastAsia="zh-CN"/>
        </w:rPr>
        <w:t>中欧和东欧：</w:t>
      </w:r>
      <w:r w:rsidRPr="005F6D45">
        <w:rPr>
          <w:rFonts w:eastAsia="SimSun" w:cs="Times New Roman" w:hint="eastAsia"/>
          <w:snapToGrid w:val="0"/>
          <w:kern w:val="22"/>
          <w:sz w:val="24"/>
          <w:szCs w:val="22"/>
          <w:lang w:eastAsia="zh-CN"/>
        </w:rPr>
        <w:t xml:space="preserve"> -19%</w:t>
      </w:r>
      <w:r w:rsidRPr="005F6D45">
        <w:rPr>
          <w:rFonts w:eastAsia="SimSun" w:cs="Times New Roman" w:hint="eastAsia"/>
          <w:snapToGrid w:val="0"/>
          <w:kern w:val="22"/>
          <w:sz w:val="24"/>
          <w:szCs w:val="22"/>
          <w:lang w:eastAsia="zh-CN"/>
        </w:rPr>
        <w:t>；</w:t>
      </w:r>
      <w:r w:rsidRPr="005F6D45">
        <w:rPr>
          <w:rFonts w:eastAsia="SimSun" w:cs="Times New Roman" w:hint="eastAsia"/>
          <w:snapToGrid w:val="0"/>
          <w:kern w:val="22"/>
          <w:sz w:val="24"/>
          <w:szCs w:val="22"/>
          <w:lang w:eastAsia="zh-CN"/>
        </w:rPr>
        <w:t xml:space="preserve"> </w:t>
      </w:r>
      <w:r w:rsidRPr="005F6D45">
        <w:rPr>
          <w:rFonts w:eastAsia="SimSun" w:cs="Times New Roman" w:hint="eastAsia"/>
          <w:snapToGrid w:val="0"/>
          <w:kern w:val="22"/>
          <w:sz w:val="24"/>
          <w:szCs w:val="22"/>
          <w:lang w:eastAsia="zh-CN"/>
        </w:rPr>
        <w:t>拉丁美洲和加勒比：</w:t>
      </w:r>
      <w:r w:rsidRPr="005F6D45">
        <w:rPr>
          <w:rFonts w:eastAsia="SimSun" w:cs="Times New Roman" w:hint="eastAsia"/>
          <w:snapToGrid w:val="0"/>
          <w:kern w:val="22"/>
          <w:sz w:val="24"/>
          <w:szCs w:val="22"/>
          <w:lang w:eastAsia="zh-CN"/>
        </w:rPr>
        <w:t xml:space="preserve"> -8%</w:t>
      </w:r>
      <w:r w:rsidRPr="005F6D45">
        <w:rPr>
          <w:rFonts w:eastAsia="SimSun" w:cs="Times New Roman" w:hint="eastAsia"/>
          <w:snapToGrid w:val="0"/>
          <w:kern w:val="22"/>
          <w:sz w:val="24"/>
          <w:szCs w:val="22"/>
          <w:lang w:eastAsia="zh-CN"/>
        </w:rPr>
        <w:t>；非洲和亚太：与基线相比无变化）。其中一些变化可能与第四次国家报告格式中对这个问题的修订有关，通过修订使这个问题仅限于报告所涉期间，而这个问题在第二次国家报告中没有时间限制。</w:t>
      </w:r>
      <w:r w:rsidR="003B5E9D" w:rsidRPr="00501C79">
        <w:rPr>
          <w:rFonts w:eastAsia="SimSun" w:cs="Times New Roman"/>
          <w:snapToGrid w:val="0"/>
          <w:kern w:val="22"/>
          <w:sz w:val="24"/>
          <w:szCs w:val="22"/>
          <w:lang w:eastAsia="zh-CN"/>
        </w:rPr>
        <w:t xml:space="preserve"> </w:t>
      </w:r>
    </w:p>
    <w:p w14:paraId="5415410C" w14:textId="4EEA5A2B" w:rsidR="004569FB" w:rsidRPr="002E5193" w:rsidRDefault="002E5193" w:rsidP="002E5193">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rPr>
      </w:pPr>
      <w:r w:rsidRPr="002E5193">
        <w:rPr>
          <w:rFonts w:eastAsia="SimSun" w:cs="Times New Roman" w:hint="eastAsia"/>
          <w:snapToGrid w:val="0"/>
          <w:kern w:val="22"/>
          <w:sz w:val="24"/>
          <w:szCs w:val="22"/>
          <w:lang w:eastAsia="zh-CN"/>
        </w:rPr>
        <w:t>最后，关于</w:t>
      </w:r>
      <w:r w:rsidRPr="002E5193">
        <w:rPr>
          <w:rFonts w:eastAsia="SimSun" w:cs="Times New Roman" w:hint="eastAsia"/>
          <w:b/>
          <w:bCs/>
          <w:snapToGrid w:val="0"/>
          <w:kern w:val="22"/>
          <w:sz w:val="24"/>
          <w:szCs w:val="22"/>
          <w:lang w:eastAsia="zh-CN"/>
        </w:rPr>
        <w:t>指标</w:t>
      </w:r>
      <w:r w:rsidRPr="002E5193">
        <w:rPr>
          <w:rFonts w:eastAsia="SimSun" w:cs="Times New Roman" w:hint="eastAsia"/>
          <w:b/>
          <w:bCs/>
          <w:snapToGrid w:val="0"/>
          <w:kern w:val="22"/>
          <w:sz w:val="24"/>
          <w:szCs w:val="22"/>
          <w:lang w:eastAsia="zh-CN"/>
        </w:rPr>
        <w:t>1.1.5</w:t>
      </w:r>
      <w:r w:rsidRPr="002E5193">
        <w:rPr>
          <w:rFonts w:eastAsia="SimSun" w:cs="Times New Roman" w:hint="eastAsia"/>
          <w:snapToGrid w:val="0"/>
          <w:kern w:val="22"/>
          <w:sz w:val="24"/>
          <w:szCs w:val="22"/>
          <w:lang w:eastAsia="zh-CN"/>
        </w:rPr>
        <w:t>（已根据《议定书》第</w:t>
      </w:r>
      <w:r w:rsidRPr="002E5193">
        <w:rPr>
          <w:rFonts w:eastAsia="SimSun" w:cs="Times New Roman" w:hint="eastAsia"/>
          <w:snapToGrid w:val="0"/>
          <w:kern w:val="22"/>
          <w:sz w:val="24"/>
          <w:szCs w:val="22"/>
          <w:lang w:eastAsia="zh-CN"/>
        </w:rPr>
        <w:t xml:space="preserve"> 10 </w:t>
      </w:r>
      <w:r w:rsidRPr="002E5193">
        <w:rPr>
          <w:rFonts w:eastAsia="SimSun" w:cs="Times New Roman" w:hint="eastAsia"/>
          <w:snapToGrid w:val="0"/>
          <w:kern w:val="22"/>
          <w:sz w:val="24"/>
          <w:szCs w:val="22"/>
          <w:lang w:eastAsia="zh-CN"/>
        </w:rPr>
        <w:t>条或适用的本国法律作出进口决定的缔约方所占百分比），有</w:t>
      </w:r>
      <w:r w:rsidRPr="002E5193">
        <w:rPr>
          <w:rFonts w:eastAsia="SimSun" w:cs="Times New Roman" w:hint="eastAsia"/>
          <w:snapToGrid w:val="0"/>
          <w:kern w:val="22"/>
          <w:sz w:val="24"/>
          <w:szCs w:val="22"/>
          <w:lang w:eastAsia="zh-CN"/>
        </w:rPr>
        <w:t>19%</w:t>
      </w:r>
      <w:r w:rsidRPr="002E5193">
        <w:rPr>
          <w:rFonts w:eastAsia="SimSun" w:cs="Times New Roman" w:hint="eastAsia"/>
          <w:snapToGrid w:val="0"/>
          <w:kern w:val="22"/>
          <w:sz w:val="24"/>
          <w:szCs w:val="22"/>
          <w:lang w:eastAsia="zh-CN"/>
        </w:rPr>
        <w:t>的缔约方（</w:t>
      </w:r>
      <w:r w:rsidRPr="002E5193">
        <w:rPr>
          <w:rFonts w:eastAsia="SimSun" w:cs="Times New Roman" w:hint="eastAsia"/>
          <w:snapToGrid w:val="0"/>
          <w:kern w:val="22"/>
          <w:sz w:val="24"/>
          <w:szCs w:val="22"/>
          <w:lang w:eastAsia="zh-CN"/>
        </w:rPr>
        <w:t>15</w:t>
      </w:r>
      <w:r w:rsidRPr="002E5193">
        <w:rPr>
          <w:rFonts w:eastAsia="SimSun" w:cs="Times New Roman" w:hint="eastAsia"/>
          <w:snapToGrid w:val="0"/>
          <w:kern w:val="22"/>
          <w:sz w:val="24"/>
          <w:szCs w:val="22"/>
          <w:lang w:eastAsia="zh-CN"/>
        </w:rPr>
        <w:t>个缔约方）报告说，在本报告周期内就关于对有意引入环境的改性活生物体进行有意越境转移的通知做出决定，减少了</w:t>
      </w:r>
      <w:r w:rsidRPr="002E5193">
        <w:rPr>
          <w:rFonts w:eastAsia="SimSun" w:cs="Times New Roman" w:hint="eastAsia"/>
          <w:snapToGrid w:val="0"/>
          <w:kern w:val="22"/>
          <w:sz w:val="24"/>
          <w:szCs w:val="22"/>
          <w:lang w:eastAsia="zh-CN"/>
        </w:rPr>
        <w:t>14%</w:t>
      </w:r>
      <w:r w:rsidRPr="002E5193">
        <w:rPr>
          <w:rFonts w:eastAsia="SimSun" w:cs="Times New Roman" w:hint="eastAsia"/>
          <w:snapToGrid w:val="0"/>
          <w:kern w:val="22"/>
          <w:sz w:val="24"/>
          <w:szCs w:val="22"/>
          <w:lang w:eastAsia="zh-CN"/>
        </w:rPr>
        <w:t>（</w:t>
      </w:r>
      <w:r w:rsidR="00DD53BE">
        <w:rPr>
          <w:rFonts w:eastAsia="SimSun" w:cs="Times New Roman" w:hint="eastAsia"/>
          <w:snapToGrid w:val="0"/>
          <w:kern w:val="22"/>
          <w:sz w:val="24"/>
          <w:szCs w:val="22"/>
          <w:lang w:eastAsia="zh-CN"/>
        </w:rPr>
        <w:t>各区域变化</w:t>
      </w:r>
      <w:r w:rsidRPr="002E5193">
        <w:rPr>
          <w:rFonts w:eastAsia="SimSun" w:cs="Times New Roman" w:hint="eastAsia"/>
          <w:snapToGrid w:val="0"/>
          <w:kern w:val="22"/>
          <w:sz w:val="24"/>
          <w:szCs w:val="22"/>
          <w:lang w:eastAsia="zh-CN"/>
        </w:rPr>
        <w:t>如下：西欧和其他国家：</w:t>
      </w:r>
      <w:r w:rsidRPr="002E5193">
        <w:rPr>
          <w:rFonts w:eastAsia="SimSun" w:cs="Times New Roman" w:hint="eastAsia"/>
          <w:snapToGrid w:val="0"/>
          <w:kern w:val="22"/>
          <w:sz w:val="24"/>
          <w:szCs w:val="22"/>
          <w:lang w:eastAsia="zh-CN"/>
        </w:rPr>
        <w:t xml:space="preserve"> -41%</w:t>
      </w:r>
      <w:r w:rsidRPr="002E5193">
        <w:rPr>
          <w:rFonts w:eastAsia="SimSun" w:cs="Times New Roman" w:hint="eastAsia"/>
          <w:snapToGrid w:val="0"/>
          <w:kern w:val="22"/>
          <w:sz w:val="24"/>
          <w:szCs w:val="22"/>
          <w:lang w:eastAsia="zh-CN"/>
        </w:rPr>
        <w:t>；</w:t>
      </w:r>
      <w:r w:rsidRPr="002E5193">
        <w:rPr>
          <w:rFonts w:eastAsia="SimSun" w:cs="Times New Roman" w:hint="eastAsia"/>
          <w:snapToGrid w:val="0"/>
          <w:kern w:val="22"/>
          <w:sz w:val="24"/>
          <w:szCs w:val="22"/>
          <w:lang w:eastAsia="zh-CN"/>
        </w:rPr>
        <w:t xml:space="preserve"> </w:t>
      </w:r>
      <w:r w:rsidRPr="002E5193">
        <w:rPr>
          <w:rFonts w:eastAsia="SimSun" w:cs="Times New Roman" w:hint="eastAsia"/>
          <w:snapToGrid w:val="0"/>
          <w:kern w:val="22"/>
          <w:sz w:val="24"/>
          <w:szCs w:val="22"/>
          <w:lang w:eastAsia="zh-CN"/>
        </w:rPr>
        <w:t>中欧和东欧：</w:t>
      </w:r>
      <w:r w:rsidRPr="002E5193">
        <w:rPr>
          <w:rFonts w:eastAsia="SimSun" w:cs="Times New Roman" w:hint="eastAsia"/>
          <w:snapToGrid w:val="0"/>
          <w:kern w:val="22"/>
          <w:sz w:val="24"/>
          <w:szCs w:val="22"/>
          <w:lang w:eastAsia="zh-CN"/>
        </w:rPr>
        <w:t xml:space="preserve"> -20%</w:t>
      </w:r>
      <w:r w:rsidRPr="002E5193">
        <w:rPr>
          <w:rFonts w:eastAsia="SimSun" w:cs="Times New Roman" w:hint="eastAsia"/>
          <w:snapToGrid w:val="0"/>
          <w:kern w:val="22"/>
          <w:sz w:val="24"/>
          <w:szCs w:val="22"/>
          <w:lang w:eastAsia="zh-CN"/>
        </w:rPr>
        <w:t>；</w:t>
      </w:r>
      <w:r w:rsidRPr="002E5193">
        <w:rPr>
          <w:rFonts w:eastAsia="SimSun" w:cs="Times New Roman" w:hint="eastAsia"/>
          <w:snapToGrid w:val="0"/>
          <w:kern w:val="22"/>
          <w:sz w:val="24"/>
          <w:szCs w:val="22"/>
          <w:lang w:eastAsia="zh-CN"/>
        </w:rPr>
        <w:t xml:space="preserve"> </w:t>
      </w:r>
      <w:r w:rsidRPr="002E5193">
        <w:rPr>
          <w:rFonts w:eastAsia="SimSun" w:cs="Times New Roman" w:hint="eastAsia"/>
          <w:snapToGrid w:val="0"/>
          <w:kern w:val="22"/>
          <w:sz w:val="24"/>
          <w:szCs w:val="22"/>
          <w:lang w:eastAsia="zh-CN"/>
        </w:rPr>
        <w:t>拉丁美洲和加勒比：</w:t>
      </w:r>
      <w:r w:rsidRPr="002E5193">
        <w:rPr>
          <w:rFonts w:eastAsia="SimSun" w:cs="Times New Roman" w:hint="eastAsia"/>
          <w:snapToGrid w:val="0"/>
          <w:kern w:val="22"/>
          <w:sz w:val="24"/>
          <w:szCs w:val="22"/>
          <w:lang w:eastAsia="zh-CN"/>
        </w:rPr>
        <w:t>-10%</w:t>
      </w:r>
      <w:r w:rsidRPr="002E5193">
        <w:rPr>
          <w:rFonts w:eastAsia="SimSun" w:cs="Times New Roman" w:hint="eastAsia"/>
          <w:snapToGrid w:val="0"/>
          <w:kern w:val="22"/>
          <w:sz w:val="24"/>
          <w:szCs w:val="22"/>
          <w:lang w:eastAsia="zh-CN"/>
        </w:rPr>
        <w:t>；亚太：</w:t>
      </w:r>
      <w:r w:rsidRPr="002E5193">
        <w:rPr>
          <w:rFonts w:eastAsia="SimSun" w:cs="Times New Roman" w:hint="eastAsia"/>
          <w:snapToGrid w:val="0"/>
          <w:kern w:val="22"/>
          <w:sz w:val="24"/>
          <w:szCs w:val="22"/>
          <w:lang w:eastAsia="zh-CN"/>
        </w:rPr>
        <w:t>-8%</w:t>
      </w:r>
      <w:r w:rsidRPr="002E5193">
        <w:rPr>
          <w:rFonts w:eastAsia="SimSun" w:cs="Times New Roman" w:hint="eastAsia"/>
          <w:snapToGrid w:val="0"/>
          <w:kern w:val="22"/>
          <w:sz w:val="24"/>
          <w:szCs w:val="22"/>
          <w:lang w:eastAsia="zh-CN"/>
        </w:rPr>
        <w:t>；非洲：与基线相比没有变化）。总共有</w:t>
      </w:r>
      <w:r w:rsidRPr="002E5193">
        <w:rPr>
          <w:rFonts w:eastAsia="SimSun" w:cs="Times New Roman" w:hint="eastAsia"/>
          <w:snapToGrid w:val="0"/>
          <w:kern w:val="22"/>
          <w:sz w:val="24"/>
          <w:szCs w:val="22"/>
          <w:lang w:eastAsia="zh-CN"/>
        </w:rPr>
        <w:t>7</w:t>
      </w:r>
      <w:r w:rsidRPr="002E5193">
        <w:rPr>
          <w:rFonts w:eastAsia="SimSun" w:cs="Times New Roman" w:hint="eastAsia"/>
          <w:snapToGrid w:val="0"/>
          <w:kern w:val="22"/>
          <w:sz w:val="24"/>
          <w:szCs w:val="22"/>
          <w:lang w:eastAsia="zh-CN"/>
        </w:rPr>
        <w:t>个作出了这种决定的缔约方报告说，所</w:t>
      </w:r>
      <w:r w:rsidRPr="002E5193">
        <w:rPr>
          <w:rFonts w:eastAsia="SimSun" w:cs="Times New Roman" w:hint="eastAsia"/>
          <w:snapToGrid w:val="0"/>
          <w:kern w:val="22"/>
          <w:sz w:val="24"/>
          <w:szCs w:val="22"/>
          <w:lang w:eastAsia="zh-CN"/>
        </w:rPr>
        <w:lastRenderedPageBreak/>
        <w:t>做决定是附有条件地批准进口，而</w:t>
      </w:r>
      <w:r w:rsidRPr="002E5193">
        <w:rPr>
          <w:rFonts w:eastAsia="SimSun" w:cs="Times New Roman" w:hint="eastAsia"/>
          <w:snapToGrid w:val="0"/>
          <w:kern w:val="22"/>
          <w:sz w:val="24"/>
          <w:szCs w:val="22"/>
          <w:lang w:eastAsia="zh-CN"/>
        </w:rPr>
        <w:t>2</w:t>
      </w:r>
      <w:r w:rsidRPr="002E5193">
        <w:rPr>
          <w:rFonts w:eastAsia="SimSun" w:cs="Times New Roman" w:hint="eastAsia"/>
          <w:snapToGrid w:val="0"/>
          <w:kern w:val="22"/>
          <w:sz w:val="24"/>
          <w:szCs w:val="22"/>
          <w:lang w:eastAsia="zh-CN"/>
        </w:rPr>
        <w:t>个缔约方报告说，其决定是无条件批准进口。</w:t>
      </w:r>
      <w:r w:rsidRPr="002E5193">
        <w:rPr>
          <w:rFonts w:eastAsia="SimSun" w:cs="Times New Roman" w:hint="eastAsia"/>
          <w:snapToGrid w:val="0"/>
          <w:kern w:val="22"/>
          <w:sz w:val="24"/>
          <w:szCs w:val="22"/>
        </w:rPr>
        <w:t>另外</w:t>
      </w:r>
      <w:r w:rsidRPr="002E5193">
        <w:rPr>
          <w:rFonts w:eastAsia="SimSun" w:cs="Times New Roman" w:hint="eastAsia"/>
          <w:snapToGrid w:val="0"/>
          <w:kern w:val="22"/>
          <w:sz w:val="24"/>
          <w:szCs w:val="22"/>
        </w:rPr>
        <w:t>2</w:t>
      </w:r>
      <w:r w:rsidRPr="002E5193">
        <w:rPr>
          <w:rFonts w:eastAsia="SimSun" w:cs="Times New Roman" w:hint="eastAsia"/>
          <w:snapToGrid w:val="0"/>
          <w:kern w:val="22"/>
          <w:sz w:val="24"/>
          <w:szCs w:val="22"/>
        </w:rPr>
        <w:t>个缔约方报告说，其决定是禁止进口。</w:t>
      </w:r>
      <w:r w:rsidR="004569FB" w:rsidRPr="00501C79">
        <w:rPr>
          <w:rFonts w:eastAsia="SimSun" w:cs="Times New Roman"/>
          <w:snapToGrid w:val="0"/>
          <w:kern w:val="22"/>
          <w:sz w:val="24"/>
          <w:szCs w:val="22"/>
        </w:rPr>
        <w:t xml:space="preserve"> </w:t>
      </w:r>
    </w:p>
    <w:p w14:paraId="234884DF" w14:textId="0E7BB083" w:rsidR="004569FB" w:rsidRPr="00501C79" w:rsidRDefault="002E5193" w:rsidP="00D552A4">
      <w:pPr>
        <w:pStyle w:val="ListParagraph"/>
        <w:keepNext/>
        <w:suppressLineNumbers/>
        <w:suppressAutoHyphens/>
        <w:snapToGrid w:val="0"/>
        <w:spacing w:before="120" w:after="120" w:line="259" w:lineRule="auto"/>
        <w:ind w:left="0"/>
        <w:contextualSpacing w:val="0"/>
        <w:outlineLvl w:val="2"/>
        <w:rPr>
          <w:rFonts w:eastAsia="SimSun" w:cs="Times New Roman"/>
          <w:snapToGrid w:val="0"/>
          <w:kern w:val="22"/>
          <w:sz w:val="24"/>
          <w:szCs w:val="22"/>
          <w:lang w:eastAsia="zh-CN"/>
        </w:rPr>
      </w:pPr>
      <w:r>
        <w:rPr>
          <w:rFonts w:eastAsia="SimSun" w:cs="Times New Roman" w:hint="eastAsia"/>
          <w:b/>
          <w:iCs/>
          <w:snapToGrid w:val="0"/>
          <w:kern w:val="22"/>
          <w:sz w:val="24"/>
          <w:szCs w:val="22"/>
          <w:lang w:eastAsia="zh-CN"/>
        </w:rPr>
        <w:t>业务目标</w:t>
      </w:r>
      <w:r w:rsidR="004569FB" w:rsidRPr="00501C79">
        <w:rPr>
          <w:rFonts w:eastAsia="SimSun" w:cs="Times New Roman"/>
          <w:b/>
          <w:iCs/>
          <w:snapToGrid w:val="0"/>
          <w:kern w:val="22"/>
          <w:sz w:val="24"/>
          <w:szCs w:val="22"/>
          <w:lang w:eastAsia="zh-CN"/>
        </w:rPr>
        <w:t>2.1</w:t>
      </w:r>
      <w:r>
        <w:rPr>
          <w:rFonts w:eastAsia="SimSun" w:cs="Times New Roman" w:hint="eastAsia"/>
          <w:b/>
          <w:iCs/>
          <w:snapToGrid w:val="0"/>
          <w:kern w:val="22"/>
          <w:sz w:val="24"/>
          <w:szCs w:val="22"/>
          <w:lang w:eastAsia="zh-CN"/>
        </w:rPr>
        <w:t>：国家生物安全框架</w:t>
      </w:r>
    </w:p>
    <w:p w14:paraId="29D3708C" w14:textId="2F917989" w:rsidR="00603AE1" w:rsidRDefault="00603AE1"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603AE1">
        <w:rPr>
          <w:rFonts w:eastAsia="SimSun" w:cs="Times New Roman" w:hint="eastAsia"/>
          <w:snapToGrid w:val="0"/>
          <w:kern w:val="22"/>
          <w:sz w:val="24"/>
          <w:szCs w:val="22"/>
          <w:lang w:eastAsia="zh-CN"/>
        </w:rPr>
        <w:t>在业务目标</w:t>
      </w:r>
      <w:r w:rsidRPr="00603AE1">
        <w:rPr>
          <w:rFonts w:eastAsia="SimSun" w:cs="Times New Roman" w:hint="eastAsia"/>
          <w:snapToGrid w:val="0"/>
          <w:kern w:val="22"/>
          <w:sz w:val="24"/>
          <w:szCs w:val="22"/>
          <w:lang w:eastAsia="zh-CN"/>
        </w:rPr>
        <w:t>2.1</w:t>
      </w:r>
      <w:r w:rsidRPr="00603AE1">
        <w:rPr>
          <w:rFonts w:eastAsia="SimSun" w:cs="Times New Roman" w:hint="eastAsia"/>
          <w:snapToGrid w:val="0"/>
          <w:kern w:val="22"/>
          <w:sz w:val="24"/>
          <w:szCs w:val="22"/>
          <w:lang w:eastAsia="zh-CN"/>
        </w:rPr>
        <w:t>下，缔约方应进一步支持国家监管和行政体系的发展和实施。上文结合业务目标</w:t>
      </w:r>
      <w:r w:rsidRPr="00603AE1">
        <w:rPr>
          <w:rFonts w:eastAsia="SimSun" w:cs="Times New Roman" w:hint="eastAsia"/>
          <w:snapToGrid w:val="0"/>
          <w:kern w:val="22"/>
          <w:sz w:val="24"/>
          <w:szCs w:val="22"/>
          <w:lang w:eastAsia="zh-CN"/>
        </w:rPr>
        <w:t>1.1</w:t>
      </w:r>
      <w:r w:rsidRPr="00603AE1">
        <w:rPr>
          <w:rFonts w:eastAsia="SimSun" w:cs="Times New Roman" w:hint="eastAsia"/>
          <w:snapToGrid w:val="0"/>
          <w:kern w:val="22"/>
          <w:sz w:val="24"/>
          <w:szCs w:val="22"/>
          <w:lang w:eastAsia="zh-CN"/>
        </w:rPr>
        <w:t>介绍了</w:t>
      </w:r>
      <w:r w:rsidRPr="00603AE1">
        <w:rPr>
          <w:rFonts w:eastAsia="SimSun" w:cs="Times New Roman" w:hint="eastAsia"/>
          <w:b/>
          <w:bCs/>
          <w:snapToGrid w:val="0"/>
          <w:kern w:val="22"/>
          <w:sz w:val="24"/>
          <w:szCs w:val="22"/>
          <w:lang w:eastAsia="zh-CN"/>
        </w:rPr>
        <w:t>指标</w:t>
      </w:r>
      <w:r w:rsidRPr="00603AE1">
        <w:rPr>
          <w:rFonts w:eastAsia="SimSun" w:cs="Times New Roman" w:hint="eastAsia"/>
          <w:b/>
          <w:bCs/>
          <w:snapToGrid w:val="0"/>
          <w:kern w:val="22"/>
          <w:sz w:val="24"/>
          <w:szCs w:val="22"/>
          <w:lang w:eastAsia="zh-CN"/>
        </w:rPr>
        <w:t>2.1.1</w:t>
      </w:r>
      <w:r w:rsidRPr="00603AE1">
        <w:rPr>
          <w:rFonts w:eastAsia="SimSun" w:cs="Times New Roman" w:hint="eastAsia"/>
          <w:snapToGrid w:val="0"/>
          <w:kern w:val="22"/>
          <w:sz w:val="24"/>
          <w:szCs w:val="22"/>
          <w:lang w:eastAsia="zh-CN"/>
        </w:rPr>
        <w:t>（建立了业务管理框架的缔约方数目）。</w:t>
      </w:r>
    </w:p>
    <w:p w14:paraId="301E1F00" w14:textId="2C49241D" w:rsidR="004569FB" w:rsidRPr="00501C79" w:rsidRDefault="003A22D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3A22DB">
        <w:rPr>
          <w:rFonts w:eastAsia="SimSun" w:cs="Times New Roman" w:hint="eastAsia"/>
          <w:snapToGrid w:val="0"/>
          <w:kern w:val="22"/>
          <w:sz w:val="24"/>
          <w:szCs w:val="22"/>
          <w:lang w:eastAsia="zh-CN"/>
        </w:rPr>
        <w:t>关于</w:t>
      </w:r>
      <w:r w:rsidRPr="003A22DB">
        <w:rPr>
          <w:rFonts w:eastAsia="SimSun" w:cs="Times New Roman" w:hint="eastAsia"/>
          <w:b/>
          <w:bCs/>
          <w:snapToGrid w:val="0"/>
          <w:kern w:val="22"/>
          <w:sz w:val="24"/>
          <w:szCs w:val="22"/>
          <w:lang w:eastAsia="zh-CN"/>
        </w:rPr>
        <w:t>指标</w:t>
      </w:r>
      <w:r w:rsidRPr="003A22DB">
        <w:rPr>
          <w:rFonts w:eastAsia="SimSun" w:cs="Times New Roman" w:hint="eastAsia"/>
          <w:b/>
          <w:bCs/>
          <w:snapToGrid w:val="0"/>
          <w:kern w:val="22"/>
          <w:sz w:val="24"/>
          <w:szCs w:val="22"/>
          <w:lang w:eastAsia="zh-CN"/>
        </w:rPr>
        <w:t>2.1.2</w:t>
      </w:r>
      <w:r w:rsidRPr="003A22DB">
        <w:rPr>
          <w:rFonts w:eastAsia="SimSun" w:cs="Times New Roman" w:hint="eastAsia"/>
          <w:snapToGrid w:val="0"/>
          <w:kern w:val="22"/>
          <w:sz w:val="24"/>
          <w:szCs w:val="22"/>
          <w:lang w:eastAsia="zh-CN"/>
        </w:rPr>
        <w:t>（具有起作用的行政安排的缔约方数目），第四次国家报告格式载有许多相关问题，</w:t>
      </w:r>
      <w:r w:rsidR="001004EC" w:rsidRPr="001B02BE">
        <w:rPr>
          <w:rFonts w:eastAsia="SimSun" w:cs="Times New Roman"/>
          <w:snapToGrid w:val="0"/>
          <w:kern w:val="22"/>
          <w:sz w:val="24"/>
          <w:szCs w:val="22"/>
          <w:vertAlign w:val="superscript"/>
          <w:lang w:eastAsia="zh-CN"/>
        </w:rPr>
        <w:footnoteReference w:id="20"/>
      </w:r>
      <w:r w:rsidR="001004EC">
        <w:rPr>
          <w:rFonts w:eastAsia="SimSun" w:cs="Times New Roman" w:hint="eastAsia"/>
          <w:snapToGrid w:val="0"/>
          <w:kern w:val="22"/>
          <w:sz w:val="24"/>
          <w:szCs w:val="22"/>
          <w:lang w:eastAsia="zh-CN"/>
        </w:rPr>
        <w:t xml:space="preserve"> </w:t>
      </w:r>
      <w:r w:rsidRPr="003A22DB">
        <w:rPr>
          <w:rFonts w:eastAsia="SimSun" w:cs="Times New Roman" w:hint="eastAsia"/>
          <w:snapToGrid w:val="0"/>
          <w:kern w:val="22"/>
          <w:sz w:val="24"/>
          <w:szCs w:val="22"/>
          <w:lang w:eastAsia="zh-CN"/>
        </w:rPr>
        <w:t>但这些问题都没有直接涉及行政安排是否在起作用。</w:t>
      </w:r>
    </w:p>
    <w:p w14:paraId="0E98217D" w14:textId="0B965234" w:rsidR="004569FB" w:rsidRPr="00501C79" w:rsidRDefault="001B02B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1B02BE">
        <w:rPr>
          <w:rFonts w:eastAsia="SimSun" w:cs="Times New Roman" w:hint="eastAsia"/>
          <w:bCs/>
          <w:snapToGrid w:val="0"/>
          <w:kern w:val="22"/>
          <w:sz w:val="24"/>
          <w:szCs w:val="22"/>
          <w:lang w:eastAsia="zh-CN"/>
        </w:rPr>
        <w:t>共有</w:t>
      </w:r>
      <w:r w:rsidRPr="001B02BE">
        <w:rPr>
          <w:rFonts w:eastAsia="SimSun" w:cs="Times New Roman" w:hint="eastAsia"/>
          <w:bCs/>
          <w:snapToGrid w:val="0"/>
          <w:kern w:val="22"/>
          <w:sz w:val="24"/>
          <w:szCs w:val="22"/>
          <w:lang w:eastAsia="zh-CN"/>
        </w:rPr>
        <w:t>58%</w:t>
      </w:r>
      <w:r w:rsidRPr="001B02BE">
        <w:rPr>
          <w:rFonts w:eastAsia="SimSun" w:cs="Times New Roman" w:hint="eastAsia"/>
          <w:bCs/>
          <w:snapToGrid w:val="0"/>
          <w:kern w:val="22"/>
          <w:sz w:val="24"/>
          <w:szCs w:val="22"/>
          <w:lang w:eastAsia="zh-CN"/>
        </w:rPr>
        <w:t>的缔约方（</w:t>
      </w:r>
      <w:r w:rsidRPr="001B02BE">
        <w:rPr>
          <w:rFonts w:eastAsia="SimSun" w:cs="Times New Roman" w:hint="eastAsia"/>
          <w:bCs/>
          <w:snapToGrid w:val="0"/>
          <w:kern w:val="22"/>
          <w:sz w:val="24"/>
          <w:szCs w:val="22"/>
          <w:lang w:eastAsia="zh-CN"/>
        </w:rPr>
        <w:t>53</w:t>
      </w:r>
      <w:r w:rsidRPr="001B02BE">
        <w:rPr>
          <w:rFonts w:eastAsia="SimSun" w:cs="Times New Roman" w:hint="eastAsia"/>
          <w:bCs/>
          <w:snapToGrid w:val="0"/>
          <w:kern w:val="22"/>
          <w:sz w:val="24"/>
          <w:szCs w:val="22"/>
          <w:lang w:eastAsia="zh-CN"/>
        </w:rPr>
        <w:t>个缔约方）报告说，已经建立了机制，用于</w:t>
      </w:r>
      <w:r w:rsidR="008C4B2E">
        <w:rPr>
          <w:rFonts w:eastAsia="SimSun" w:cs="Times New Roman" w:hint="eastAsia"/>
          <w:bCs/>
          <w:snapToGrid w:val="0"/>
          <w:kern w:val="22"/>
          <w:sz w:val="24"/>
          <w:szCs w:val="22"/>
          <w:lang w:eastAsia="zh-CN"/>
        </w:rPr>
        <w:t>为</w:t>
      </w:r>
      <w:r w:rsidRPr="001B02BE">
        <w:rPr>
          <w:rFonts w:eastAsia="SimSun" w:cs="Times New Roman" w:hint="eastAsia"/>
          <w:bCs/>
          <w:snapToGrid w:val="0"/>
          <w:kern w:val="22"/>
          <w:sz w:val="24"/>
          <w:szCs w:val="22"/>
          <w:lang w:eastAsia="zh-CN"/>
        </w:rPr>
        <w:t>执行国家生物安全措施提供预算拨款（比基线减少</w:t>
      </w:r>
      <w:r w:rsidRPr="001B02BE">
        <w:rPr>
          <w:rFonts w:eastAsia="SimSun" w:cs="Times New Roman" w:hint="eastAsia"/>
          <w:bCs/>
          <w:snapToGrid w:val="0"/>
          <w:kern w:val="22"/>
          <w:sz w:val="24"/>
          <w:szCs w:val="22"/>
          <w:lang w:eastAsia="zh-CN"/>
        </w:rPr>
        <w:t>10%</w:t>
      </w:r>
      <w:r w:rsidRPr="001B02BE">
        <w:rPr>
          <w:rFonts w:eastAsia="SimSun" w:cs="Times New Roman" w:hint="eastAsia"/>
          <w:bCs/>
          <w:snapToGrid w:val="0"/>
          <w:kern w:val="22"/>
          <w:sz w:val="24"/>
          <w:szCs w:val="22"/>
          <w:lang w:eastAsia="zh-CN"/>
        </w:rPr>
        <w:t>），</w:t>
      </w:r>
      <w:r w:rsidRPr="001B02BE">
        <w:rPr>
          <w:rFonts w:eastAsia="SimSun" w:cs="Times New Roman" w:hint="eastAsia"/>
          <w:bCs/>
          <w:snapToGrid w:val="0"/>
          <w:kern w:val="22"/>
          <w:sz w:val="24"/>
          <w:szCs w:val="22"/>
          <w:lang w:eastAsia="zh-CN"/>
        </w:rPr>
        <w:t>23%</w:t>
      </w:r>
      <w:r w:rsidRPr="001B02BE">
        <w:rPr>
          <w:rFonts w:eastAsia="SimSun" w:cs="Times New Roman" w:hint="eastAsia"/>
          <w:bCs/>
          <w:snapToGrid w:val="0"/>
          <w:kern w:val="22"/>
          <w:sz w:val="24"/>
          <w:szCs w:val="22"/>
          <w:lang w:eastAsia="zh-CN"/>
        </w:rPr>
        <w:t>的缔约方（</w:t>
      </w:r>
      <w:r w:rsidRPr="001B02BE">
        <w:rPr>
          <w:rFonts w:eastAsia="SimSun" w:cs="Times New Roman" w:hint="eastAsia"/>
          <w:bCs/>
          <w:snapToGrid w:val="0"/>
          <w:kern w:val="22"/>
          <w:sz w:val="24"/>
          <w:szCs w:val="22"/>
          <w:lang w:eastAsia="zh-CN"/>
        </w:rPr>
        <w:t>21</w:t>
      </w:r>
      <w:r w:rsidRPr="001B02BE">
        <w:rPr>
          <w:rFonts w:eastAsia="SimSun" w:cs="Times New Roman" w:hint="eastAsia"/>
          <w:bCs/>
          <w:snapToGrid w:val="0"/>
          <w:kern w:val="22"/>
          <w:sz w:val="24"/>
          <w:szCs w:val="22"/>
          <w:lang w:eastAsia="zh-CN"/>
        </w:rPr>
        <w:t>个缔约方）</w:t>
      </w:r>
      <w:r w:rsidRPr="001B02BE">
        <w:rPr>
          <w:rFonts w:eastAsia="SimSun" w:cs="Times New Roman" w:hint="eastAsia"/>
          <w:bCs/>
          <w:snapToGrid w:val="0"/>
          <w:kern w:val="22"/>
          <w:sz w:val="24"/>
          <w:szCs w:val="22"/>
          <w:lang w:eastAsia="zh-CN"/>
        </w:rPr>
        <w:t xml:space="preserve"> </w:t>
      </w:r>
      <w:r w:rsidRPr="001B02BE">
        <w:rPr>
          <w:rFonts w:eastAsia="SimSun" w:cs="Times New Roman" w:hint="eastAsia"/>
          <w:bCs/>
          <w:snapToGrid w:val="0"/>
          <w:kern w:val="22"/>
          <w:sz w:val="24"/>
          <w:szCs w:val="22"/>
          <w:lang w:eastAsia="zh-CN"/>
        </w:rPr>
        <w:t>）表示已在一定程度上这样做。</w:t>
      </w:r>
      <w:r w:rsidR="00D552A4">
        <w:rPr>
          <w:rFonts w:eastAsia="SimSun" w:cs="Times New Roman" w:hint="eastAsia"/>
          <w:bCs/>
          <w:snapToGrid w:val="0"/>
          <w:kern w:val="22"/>
          <w:sz w:val="24"/>
          <w:szCs w:val="22"/>
          <w:lang w:eastAsia="zh-CN"/>
        </w:rPr>
        <w:t>总地来说</w:t>
      </w:r>
      <w:r w:rsidRPr="001B02BE">
        <w:rPr>
          <w:rFonts w:eastAsia="SimSun" w:cs="Times New Roman" w:hint="eastAsia"/>
          <w:bCs/>
          <w:snapToGrid w:val="0"/>
          <w:kern w:val="22"/>
          <w:sz w:val="24"/>
          <w:szCs w:val="22"/>
          <w:lang w:eastAsia="zh-CN"/>
        </w:rPr>
        <w:t>，这比基线增加了</w:t>
      </w:r>
      <w:r w:rsidRPr="001B02BE">
        <w:rPr>
          <w:rFonts w:eastAsia="SimSun" w:cs="Times New Roman" w:hint="eastAsia"/>
          <w:bCs/>
          <w:snapToGrid w:val="0"/>
          <w:kern w:val="22"/>
          <w:sz w:val="24"/>
          <w:szCs w:val="22"/>
          <w:lang w:eastAsia="zh-CN"/>
        </w:rPr>
        <w:t>13%</w:t>
      </w:r>
      <w:r w:rsidRPr="001B02BE">
        <w:rPr>
          <w:rFonts w:eastAsia="SimSun" w:cs="Times New Roman" w:hint="eastAsia"/>
          <w:bCs/>
          <w:snapToGrid w:val="0"/>
          <w:kern w:val="22"/>
          <w:sz w:val="24"/>
          <w:szCs w:val="22"/>
          <w:lang w:eastAsia="zh-CN"/>
        </w:rPr>
        <w:t>（</w:t>
      </w:r>
      <w:r w:rsidRPr="001B02BE">
        <w:rPr>
          <w:rFonts w:eastAsia="SimSun" w:cs="Times New Roman" w:hint="eastAsia"/>
          <w:bCs/>
          <w:snapToGrid w:val="0"/>
          <w:kern w:val="22"/>
          <w:sz w:val="24"/>
          <w:szCs w:val="22"/>
          <w:lang w:eastAsia="zh-CN"/>
        </w:rPr>
        <w:t>12</w:t>
      </w:r>
      <w:r w:rsidRPr="001B02BE">
        <w:rPr>
          <w:rFonts w:eastAsia="SimSun" w:cs="Times New Roman" w:hint="eastAsia"/>
          <w:bCs/>
          <w:snapToGrid w:val="0"/>
          <w:kern w:val="22"/>
          <w:sz w:val="24"/>
          <w:szCs w:val="22"/>
          <w:lang w:eastAsia="zh-CN"/>
        </w:rPr>
        <w:t>个缔约方）（</w:t>
      </w:r>
      <w:r w:rsidR="00DD53BE">
        <w:rPr>
          <w:rFonts w:eastAsia="SimSun" w:cs="Times New Roman" w:hint="eastAsia"/>
          <w:bCs/>
          <w:snapToGrid w:val="0"/>
          <w:kern w:val="22"/>
          <w:sz w:val="24"/>
          <w:szCs w:val="22"/>
          <w:lang w:eastAsia="zh-CN"/>
        </w:rPr>
        <w:t>各区域变化</w:t>
      </w:r>
      <w:r w:rsidRPr="001B02BE">
        <w:rPr>
          <w:rFonts w:eastAsia="SimSun" w:cs="Times New Roman" w:hint="eastAsia"/>
          <w:bCs/>
          <w:snapToGrid w:val="0"/>
          <w:kern w:val="22"/>
          <w:sz w:val="24"/>
          <w:szCs w:val="22"/>
          <w:lang w:eastAsia="zh-CN"/>
        </w:rPr>
        <w:t>如下：亚太：</w:t>
      </w:r>
      <w:r w:rsidRPr="001B02BE">
        <w:rPr>
          <w:rFonts w:eastAsia="SimSun" w:cs="Times New Roman" w:hint="eastAsia"/>
          <w:bCs/>
          <w:snapToGrid w:val="0"/>
          <w:kern w:val="22"/>
          <w:sz w:val="24"/>
          <w:szCs w:val="22"/>
          <w:lang w:eastAsia="zh-CN"/>
        </w:rPr>
        <w:t>+ 25%</w:t>
      </w:r>
      <w:r w:rsidRPr="001B02BE">
        <w:rPr>
          <w:rFonts w:eastAsia="SimSun" w:cs="Times New Roman" w:hint="eastAsia"/>
          <w:bCs/>
          <w:snapToGrid w:val="0"/>
          <w:kern w:val="22"/>
          <w:sz w:val="24"/>
          <w:szCs w:val="22"/>
          <w:lang w:eastAsia="zh-CN"/>
        </w:rPr>
        <w:t>；中欧和东欧：</w:t>
      </w:r>
      <w:r w:rsidRPr="001B02BE">
        <w:rPr>
          <w:rFonts w:eastAsia="SimSun" w:cs="Times New Roman" w:hint="eastAsia"/>
          <w:bCs/>
          <w:snapToGrid w:val="0"/>
          <w:kern w:val="22"/>
          <w:sz w:val="24"/>
          <w:szCs w:val="22"/>
          <w:lang w:eastAsia="zh-CN"/>
        </w:rPr>
        <w:t>+ 24%</w:t>
      </w:r>
      <w:r w:rsidRPr="001B02BE">
        <w:rPr>
          <w:rFonts w:eastAsia="SimSun" w:cs="Times New Roman" w:hint="eastAsia"/>
          <w:bCs/>
          <w:snapToGrid w:val="0"/>
          <w:kern w:val="22"/>
          <w:sz w:val="24"/>
          <w:szCs w:val="22"/>
          <w:lang w:eastAsia="zh-CN"/>
        </w:rPr>
        <w:t>；非洲：</w:t>
      </w:r>
      <w:r w:rsidRPr="001B02BE">
        <w:rPr>
          <w:rFonts w:eastAsia="SimSun" w:cs="Times New Roman" w:hint="eastAsia"/>
          <w:bCs/>
          <w:snapToGrid w:val="0"/>
          <w:kern w:val="22"/>
          <w:sz w:val="24"/>
          <w:szCs w:val="22"/>
          <w:lang w:eastAsia="zh-CN"/>
        </w:rPr>
        <w:t>+ 13%</w:t>
      </w:r>
      <w:r w:rsidRPr="001B02BE">
        <w:rPr>
          <w:rFonts w:eastAsia="SimSun" w:cs="Times New Roman" w:hint="eastAsia"/>
          <w:bCs/>
          <w:snapToGrid w:val="0"/>
          <w:kern w:val="22"/>
          <w:sz w:val="24"/>
          <w:szCs w:val="22"/>
          <w:lang w:eastAsia="zh-CN"/>
        </w:rPr>
        <w:t>；拉丁美洲和加勒比：</w:t>
      </w:r>
      <w:r w:rsidRPr="001B02BE">
        <w:rPr>
          <w:rFonts w:eastAsia="SimSun" w:cs="Times New Roman" w:hint="eastAsia"/>
          <w:bCs/>
          <w:snapToGrid w:val="0"/>
          <w:kern w:val="22"/>
          <w:sz w:val="24"/>
          <w:szCs w:val="22"/>
          <w:lang w:eastAsia="zh-CN"/>
        </w:rPr>
        <w:t>-1%</w:t>
      </w:r>
      <w:r w:rsidRPr="001B02BE">
        <w:rPr>
          <w:rFonts w:eastAsia="SimSun" w:cs="Times New Roman" w:hint="eastAsia"/>
          <w:bCs/>
          <w:snapToGrid w:val="0"/>
          <w:kern w:val="22"/>
          <w:sz w:val="24"/>
          <w:szCs w:val="22"/>
          <w:lang w:eastAsia="zh-CN"/>
        </w:rPr>
        <w:t>；</w:t>
      </w:r>
      <w:r w:rsidRPr="001B02BE">
        <w:rPr>
          <w:rFonts w:eastAsia="SimSun" w:cs="Times New Roman" w:hint="eastAsia"/>
          <w:bCs/>
          <w:snapToGrid w:val="0"/>
          <w:kern w:val="22"/>
          <w:sz w:val="24"/>
          <w:szCs w:val="22"/>
          <w:lang w:eastAsia="zh-CN"/>
        </w:rPr>
        <w:t xml:space="preserve"> </w:t>
      </w:r>
      <w:r w:rsidRPr="001B02BE">
        <w:rPr>
          <w:rFonts w:eastAsia="SimSun" w:cs="Times New Roman" w:hint="eastAsia"/>
          <w:bCs/>
          <w:snapToGrid w:val="0"/>
          <w:kern w:val="22"/>
          <w:sz w:val="24"/>
          <w:szCs w:val="22"/>
          <w:lang w:eastAsia="zh-CN"/>
        </w:rPr>
        <w:t>西欧和其他国家没有发生变化）。</w:t>
      </w:r>
      <w:r w:rsidR="001004EC" w:rsidRPr="00501C79">
        <w:rPr>
          <w:rStyle w:val="FootnoteReference"/>
          <w:rFonts w:eastAsia="SimSun" w:cs="Times New Roman"/>
          <w:snapToGrid w:val="0"/>
          <w:kern w:val="22"/>
          <w:sz w:val="24"/>
          <w:szCs w:val="22"/>
        </w:rPr>
        <w:footnoteReference w:id="21"/>
      </w:r>
      <w:r w:rsidR="004569FB" w:rsidRPr="00501C79">
        <w:rPr>
          <w:rFonts w:eastAsia="SimSun" w:cs="Times New Roman"/>
          <w:bCs/>
          <w:snapToGrid w:val="0"/>
          <w:kern w:val="22"/>
          <w:sz w:val="24"/>
          <w:szCs w:val="22"/>
          <w:lang w:eastAsia="zh-CN"/>
        </w:rPr>
        <w:t xml:space="preserve"> </w:t>
      </w:r>
    </w:p>
    <w:p w14:paraId="7D496DC1" w14:textId="3F9FE46A" w:rsidR="004569FB" w:rsidRPr="00501C79" w:rsidRDefault="00DD53B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DD53BE">
        <w:rPr>
          <w:rFonts w:eastAsia="SimSun" w:cs="Times New Roman" w:hint="eastAsia"/>
          <w:snapToGrid w:val="0"/>
          <w:kern w:val="22"/>
          <w:sz w:val="24"/>
          <w:szCs w:val="22"/>
          <w:lang w:eastAsia="zh-CN"/>
        </w:rPr>
        <w:t>共有</w:t>
      </w:r>
      <w:r w:rsidRPr="00DD53BE">
        <w:rPr>
          <w:rFonts w:eastAsia="SimSun" w:cs="Times New Roman" w:hint="eastAsia"/>
          <w:snapToGrid w:val="0"/>
          <w:kern w:val="22"/>
          <w:sz w:val="24"/>
          <w:szCs w:val="22"/>
          <w:lang w:eastAsia="zh-CN"/>
        </w:rPr>
        <w:t>94%</w:t>
      </w:r>
      <w:r w:rsidRPr="00DD53BE">
        <w:rPr>
          <w:rFonts w:eastAsia="SimSun" w:cs="Times New Roman" w:hint="eastAsia"/>
          <w:snapToGrid w:val="0"/>
          <w:kern w:val="22"/>
          <w:sz w:val="24"/>
          <w:szCs w:val="22"/>
          <w:lang w:eastAsia="zh-CN"/>
        </w:rPr>
        <w:t>的缔约方（</w:t>
      </w:r>
      <w:r w:rsidRPr="00DD53BE">
        <w:rPr>
          <w:rFonts w:eastAsia="SimSun" w:cs="Times New Roman" w:hint="eastAsia"/>
          <w:snapToGrid w:val="0"/>
          <w:kern w:val="22"/>
          <w:sz w:val="24"/>
          <w:szCs w:val="22"/>
          <w:lang w:eastAsia="zh-CN"/>
        </w:rPr>
        <w:t>87</w:t>
      </w:r>
      <w:r w:rsidRPr="00DD53BE">
        <w:rPr>
          <w:rFonts w:eastAsia="SimSun" w:cs="Times New Roman" w:hint="eastAsia"/>
          <w:snapToGrid w:val="0"/>
          <w:kern w:val="22"/>
          <w:sz w:val="24"/>
          <w:szCs w:val="22"/>
          <w:lang w:eastAsia="zh-CN"/>
        </w:rPr>
        <w:t>个缔约方）报告说，有</w:t>
      </w:r>
      <w:r w:rsidR="00C065BD">
        <w:rPr>
          <w:rFonts w:eastAsia="SimSun" w:cs="Times New Roman" w:hint="eastAsia"/>
          <w:snapToGrid w:val="0"/>
          <w:kern w:val="22"/>
          <w:sz w:val="24"/>
          <w:szCs w:val="22"/>
          <w:lang w:eastAsia="zh-CN"/>
        </w:rPr>
        <w:t>固定</w:t>
      </w:r>
      <w:r w:rsidRPr="00DD53BE">
        <w:rPr>
          <w:rFonts w:eastAsia="SimSun" w:cs="Times New Roman" w:hint="eastAsia"/>
          <w:snapToGrid w:val="0"/>
          <w:kern w:val="22"/>
          <w:sz w:val="24"/>
          <w:szCs w:val="22"/>
          <w:lang w:eastAsia="zh-CN"/>
        </w:rPr>
        <w:t>工作人员负责与生物安全有关的职能，比基线增加了</w:t>
      </w:r>
      <w:r w:rsidRPr="00DD53BE">
        <w:rPr>
          <w:rFonts w:eastAsia="SimSun" w:cs="Times New Roman" w:hint="eastAsia"/>
          <w:snapToGrid w:val="0"/>
          <w:kern w:val="22"/>
          <w:sz w:val="24"/>
          <w:szCs w:val="22"/>
          <w:lang w:eastAsia="zh-CN"/>
        </w:rPr>
        <w:t>8%</w:t>
      </w:r>
      <w:r w:rsidRPr="00DD53BE">
        <w:rPr>
          <w:rFonts w:eastAsia="SimSun" w:cs="Times New Roman" w:hint="eastAsia"/>
          <w:snapToGrid w:val="0"/>
          <w:kern w:val="22"/>
          <w:sz w:val="24"/>
          <w:szCs w:val="22"/>
          <w:lang w:eastAsia="zh-CN"/>
        </w:rPr>
        <w:t>（各区域变化如下：非洲：</w:t>
      </w:r>
      <w:r w:rsidRPr="00DD53BE">
        <w:rPr>
          <w:rFonts w:eastAsia="SimSun" w:cs="Times New Roman" w:hint="eastAsia"/>
          <w:snapToGrid w:val="0"/>
          <w:kern w:val="22"/>
          <w:sz w:val="24"/>
          <w:szCs w:val="22"/>
          <w:lang w:eastAsia="zh-CN"/>
        </w:rPr>
        <w:t>+ 17%</w:t>
      </w:r>
      <w:r w:rsidRPr="00DD53BE">
        <w:rPr>
          <w:rFonts w:eastAsia="SimSun" w:cs="Times New Roman" w:hint="eastAsia"/>
          <w:snapToGrid w:val="0"/>
          <w:kern w:val="22"/>
          <w:sz w:val="24"/>
          <w:szCs w:val="22"/>
          <w:lang w:eastAsia="zh-CN"/>
        </w:rPr>
        <w:t>；拉丁美洲和加勒比：</w:t>
      </w:r>
      <w:r w:rsidRPr="00DD53BE">
        <w:rPr>
          <w:rFonts w:eastAsia="SimSun" w:cs="Times New Roman" w:hint="eastAsia"/>
          <w:snapToGrid w:val="0"/>
          <w:kern w:val="22"/>
          <w:sz w:val="24"/>
          <w:szCs w:val="22"/>
          <w:lang w:eastAsia="zh-CN"/>
        </w:rPr>
        <w:t>+7</w:t>
      </w:r>
      <w:r w:rsidRPr="00DD53BE">
        <w:rPr>
          <w:rFonts w:eastAsia="SimSun" w:cs="Times New Roman" w:hint="eastAsia"/>
          <w:snapToGrid w:val="0"/>
          <w:kern w:val="22"/>
          <w:sz w:val="24"/>
          <w:szCs w:val="22"/>
          <w:lang w:eastAsia="zh-CN"/>
        </w:rPr>
        <w:t>；</w:t>
      </w:r>
      <w:r w:rsidRPr="00DD53BE">
        <w:rPr>
          <w:rFonts w:eastAsia="SimSun" w:cs="Times New Roman" w:hint="eastAsia"/>
          <w:snapToGrid w:val="0"/>
          <w:kern w:val="22"/>
          <w:sz w:val="24"/>
          <w:szCs w:val="22"/>
          <w:lang w:eastAsia="zh-CN"/>
        </w:rPr>
        <w:t xml:space="preserve"> </w:t>
      </w:r>
      <w:r w:rsidRPr="00DD53BE">
        <w:rPr>
          <w:rFonts w:eastAsia="SimSun" w:cs="Times New Roman" w:hint="eastAsia"/>
          <w:snapToGrid w:val="0"/>
          <w:kern w:val="22"/>
          <w:sz w:val="24"/>
          <w:szCs w:val="22"/>
          <w:lang w:eastAsia="zh-CN"/>
        </w:rPr>
        <w:t>中欧和东欧：</w:t>
      </w:r>
      <w:r w:rsidRPr="00DD53BE">
        <w:rPr>
          <w:rFonts w:eastAsia="SimSun" w:cs="Times New Roman" w:hint="eastAsia"/>
          <w:snapToGrid w:val="0"/>
          <w:kern w:val="22"/>
          <w:sz w:val="24"/>
          <w:szCs w:val="22"/>
          <w:lang w:eastAsia="zh-CN"/>
        </w:rPr>
        <w:t xml:space="preserve"> + 6%</w:t>
      </w:r>
      <w:r w:rsidRPr="00DD53BE">
        <w:rPr>
          <w:rFonts w:eastAsia="SimSun" w:cs="Times New Roman" w:hint="eastAsia"/>
          <w:snapToGrid w:val="0"/>
          <w:kern w:val="22"/>
          <w:sz w:val="24"/>
          <w:szCs w:val="22"/>
          <w:lang w:eastAsia="zh-CN"/>
        </w:rPr>
        <w:t>；亚太以及西欧和其他国家与基线相比没有变化。共有</w:t>
      </w:r>
      <w:r w:rsidRPr="00DD53BE">
        <w:rPr>
          <w:rFonts w:eastAsia="SimSun" w:cs="Times New Roman" w:hint="eastAsia"/>
          <w:snapToGrid w:val="0"/>
          <w:kern w:val="22"/>
          <w:sz w:val="24"/>
          <w:szCs w:val="22"/>
          <w:lang w:eastAsia="zh-CN"/>
        </w:rPr>
        <w:t>47%</w:t>
      </w:r>
      <w:r w:rsidRPr="00DD53BE">
        <w:rPr>
          <w:rFonts w:eastAsia="SimSun" w:cs="Times New Roman" w:hint="eastAsia"/>
          <w:snapToGrid w:val="0"/>
          <w:kern w:val="22"/>
          <w:sz w:val="24"/>
          <w:szCs w:val="22"/>
          <w:lang w:eastAsia="zh-CN"/>
        </w:rPr>
        <w:t>的缔约方在其第四次国家报告中表示，工作人员</w:t>
      </w:r>
      <w:r>
        <w:rPr>
          <w:rFonts w:eastAsia="SimSun" w:cs="Times New Roman" w:hint="eastAsia"/>
          <w:snapToGrid w:val="0"/>
          <w:kern w:val="22"/>
          <w:sz w:val="24"/>
          <w:szCs w:val="22"/>
          <w:lang w:eastAsia="zh-CN"/>
        </w:rPr>
        <w:t>数目</w:t>
      </w:r>
      <w:r w:rsidRPr="00DD53BE">
        <w:rPr>
          <w:rFonts w:eastAsia="SimSun" w:cs="Times New Roman" w:hint="eastAsia"/>
          <w:snapToGrid w:val="0"/>
          <w:kern w:val="22"/>
          <w:sz w:val="24"/>
          <w:szCs w:val="22"/>
          <w:lang w:eastAsia="zh-CN"/>
        </w:rPr>
        <w:t>足够。</w:t>
      </w:r>
      <w:r w:rsidR="001004EC" w:rsidRPr="00501C79">
        <w:rPr>
          <w:rStyle w:val="FootnoteReference"/>
          <w:rFonts w:eastAsia="SimSun" w:cs="Times New Roman"/>
          <w:bCs/>
          <w:snapToGrid w:val="0"/>
          <w:kern w:val="22"/>
          <w:sz w:val="24"/>
          <w:szCs w:val="22"/>
        </w:rPr>
        <w:footnoteReference w:id="22"/>
      </w:r>
    </w:p>
    <w:p w14:paraId="050491E8" w14:textId="397069A4" w:rsidR="004569FB" w:rsidRPr="00501C79" w:rsidRDefault="00DA3AC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DA3ACB">
        <w:rPr>
          <w:rFonts w:eastAsia="SimSun" w:cs="Times New Roman" w:hint="eastAsia"/>
          <w:snapToGrid w:val="0"/>
          <w:kern w:val="22"/>
          <w:sz w:val="24"/>
          <w:szCs w:val="22"/>
          <w:lang w:eastAsia="zh-CN"/>
        </w:rPr>
        <w:t>共有</w:t>
      </w:r>
      <w:r w:rsidRPr="00DA3ACB">
        <w:rPr>
          <w:rFonts w:eastAsia="SimSun" w:cs="Times New Roman" w:hint="eastAsia"/>
          <w:snapToGrid w:val="0"/>
          <w:kern w:val="22"/>
          <w:sz w:val="24"/>
          <w:szCs w:val="22"/>
          <w:lang w:eastAsia="zh-CN"/>
        </w:rPr>
        <w:t>65%</w:t>
      </w:r>
      <w:r w:rsidRPr="00DA3ACB">
        <w:rPr>
          <w:rFonts w:eastAsia="SimSun" w:cs="Times New Roman" w:hint="eastAsia"/>
          <w:snapToGrid w:val="0"/>
          <w:kern w:val="22"/>
          <w:sz w:val="24"/>
          <w:szCs w:val="22"/>
          <w:lang w:eastAsia="zh-CN"/>
        </w:rPr>
        <w:t>的缔约方（</w:t>
      </w:r>
      <w:r w:rsidRPr="00DA3ACB">
        <w:rPr>
          <w:rFonts w:eastAsia="SimSun" w:cs="Times New Roman" w:hint="eastAsia"/>
          <w:snapToGrid w:val="0"/>
          <w:kern w:val="22"/>
          <w:sz w:val="24"/>
          <w:szCs w:val="22"/>
          <w:lang w:eastAsia="zh-CN"/>
        </w:rPr>
        <w:t>60</w:t>
      </w:r>
      <w:r w:rsidRPr="00DA3ACB">
        <w:rPr>
          <w:rFonts w:eastAsia="SimSun" w:cs="Times New Roman" w:hint="eastAsia"/>
          <w:snapToGrid w:val="0"/>
          <w:kern w:val="22"/>
          <w:sz w:val="24"/>
          <w:szCs w:val="22"/>
          <w:lang w:eastAsia="zh-CN"/>
        </w:rPr>
        <w:t>个缔约方）报告说已经建立了足够的机构能力，使主管部门能够履行《卡塔赫纳议定书》规定的行政职能（比基线增加</w:t>
      </w:r>
      <w:r w:rsidRPr="00DA3ACB">
        <w:rPr>
          <w:rFonts w:eastAsia="SimSun" w:cs="Times New Roman" w:hint="eastAsia"/>
          <w:snapToGrid w:val="0"/>
          <w:kern w:val="22"/>
          <w:sz w:val="24"/>
          <w:szCs w:val="22"/>
          <w:lang w:eastAsia="zh-CN"/>
        </w:rPr>
        <w:t>20%</w:t>
      </w:r>
      <w:r w:rsidRPr="00DA3ACB">
        <w:rPr>
          <w:rFonts w:eastAsia="SimSun" w:cs="Times New Roman" w:hint="eastAsia"/>
          <w:snapToGrid w:val="0"/>
          <w:kern w:val="22"/>
          <w:sz w:val="24"/>
          <w:szCs w:val="22"/>
          <w:lang w:eastAsia="zh-CN"/>
        </w:rPr>
        <w:t>），而共有</w:t>
      </w:r>
      <w:r w:rsidRPr="00DA3ACB">
        <w:rPr>
          <w:rFonts w:eastAsia="SimSun" w:cs="Times New Roman" w:hint="eastAsia"/>
          <w:snapToGrid w:val="0"/>
          <w:kern w:val="22"/>
          <w:sz w:val="24"/>
          <w:szCs w:val="22"/>
          <w:lang w:eastAsia="zh-CN"/>
        </w:rPr>
        <w:t>2</w:t>
      </w:r>
      <w:r w:rsidRPr="00DA3ACB">
        <w:rPr>
          <w:rFonts w:eastAsia="SimSun" w:cs="Times New Roman"/>
          <w:snapToGrid w:val="0"/>
          <w:kern w:val="22"/>
          <w:sz w:val="24"/>
          <w:szCs w:val="22"/>
          <w:lang w:eastAsia="zh-CN"/>
        </w:rPr>
        <w:t>6%</w:t>
      </w:r>
      <w:r w:rsidRPr="00DA3ACB">
        <w:rPr>
          <w:rFonts w:eastAsia="SimSun" w:cs="Times New Roman"/>
          <w:snapToGrid w:val="0"/>
          <w:kern w:val="22"/>
          <w:sz w:val="24"/>
          <w:szCs w:val="22"/>
          <w:lang w:eastAsia="zh-CN"/>
        </w:rPr>
        <w:t>的</w:t>
      </w:r>
      <w:r w:rsidRPr="00DA3ACB">
        <w:rPr>
          <w:rFonts w:eastAsia="SimSun" w:cs="Times New Roman" w:hint="eastAsia"/>
          <w:snapToGrid w:val="0"/>
          <w:kern w:val="22"/>
          <w:sz w:val="24"/>
          <w:szCs w:val="22"/>
          <w:lang w:eastAsia="zh-CN"/>
        </w:rPr>
        <w:t>缔约方（</w:t>
      </w:r>
      <w:r w:rsidRPr="00DA3ACB">
        <w:rPr>
          <w:rFonts w:eastAsia="SimSun" w:cs="Times New Roman" w:hint="eastAsia"/>
          <w:snapToGrid w:val="0"/>
          <w:kern w:val="22"/>
          <w:sz w:val="24"/>
          <w:szCs w:val="22"/>
          <w:lang w:eastAsia="zh-CN"/>
        </w:rPr>
        <w:t>24</w:t>
      </w:r>
      <w:r w:rsidRPr="00DA3ACB">
        <w:rPr>
          <w:rFonts w:eastAsia="SimSun" w:cs="Times New Roman" w:hint="eastAsia"/>
          <w:snapToGrid w:val="0"/>
          <w:kern w:val="22"/>
          <w:sz w:val="24"/>
          <w:szCs w:val="22"/>
          <w:lang w:eastAsia="zh-CN"/>
        </w:rPr>
        <w:t>个缔约方）报告说在一定程度上建立了足够的机构能力（比基线减少</w:t>
      </w:r>
      <w:r w:rsidRPr="00DA3ACB">
        <w:rPr>
          <w:rFonts w:eastAsia="SimSun" w:cs="Times New Roman" w:hint="eastAsia"/>
          <w:snapToGrid w:val="0"/>
          <w:kern w:val="22"/>
          <w:sz w:val="24"/>
          <w:szCs w:val="22"/>
          <w:lang w:eastAsia="zh-CN"/>
        </w:rPr>
        <w:t>14%</w:t>
      </w:r>
      <w:r w:rsidRPr="00DA3ACB">
        <w:rPr>
          <w:rFonts w:eastAsia="SimSun" w:cs="Times New Roman" w:hint="eastAsia"/>
          <w:snapToGrid w:val="0"/>
          <w:kern w:val="22"/>
          <w:sz w:val="24"/>
          <w:szCs w:val="22"/>
          <w:lang w:eastAsia="zh-CN"/>
        </w:rPr>
        <w:t>）。</w:t>
      </w:r>
    </w:p>
    <w:p w14:paraId="077563FA" w14:textId="1FD8CA89" w:rsidR="004569FB" w:rsidRPr="00DA3ACB" w:rsidRDefault="00DA3ACB" w:rsidP="00DA3ACB">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DA3ACB">
        <w:rPr>
          <w:rFonts w:eastAsia="SimSun" w:cs="Times New Roman" w:hint="eastAsia"/>
          <w:snapToGrid w:val="0"/>
          <w:kern w:val="22"/>
          <w:sz w:val="24"/>
          <w:szCs w:val="22"/>
          <w:lang w:eastAsia="zh-CN"/>
        </w:rPr>
        <w:t>一些国家在</w:t>
      </w:r>
      <w:r w:rsidR="00FF37C3">
        <w:rPr>
          <w:rFonts w:eastAsia="SimSun" w:cs="Times New Roman" w:hint="eastAsia"/>
          <w:snapToGrid w:val="0"/>
          <w:kern w:val="22"/>
          <w:sz w:val="24"/>
          <w:szCs w:val="22"/>
          <w:lang w:eastAsia="zh-CN"/>
        </w:rPr>
        <w:t>书面材料</w:t>
      </w:r>
      <w:r w:rsidRPr="00DA3ACB">
        <w:rPr>
          <w:rFonts w:eastAsia="SimSun" w:cs="Times New Roman" w:hint="eastAsia"/>
          <w:snapToGrid w:val="0"/>
          <w:kern w:val="22"/>
          <w:sz w:val="24"/>
          <w:szCs w:val="22"/>
          <w:lang w:eastAsia="zh-CN"/>
        </w:rPr>
        <w:t>中表示，尽管已经建立了体制框架，但仍没有足够的必要能力和人员配置。一些缔约方表示，机构间合作有待改进。一些缔约方提到需要通过立法进一步加强授权。</w:t>
      </w:r>
      <w:r w:rsidR="004569FB" w:rsidRPr="00DA3ACB">
        <w:rPr>
          <w:rFonts w:eastAsia="SimSun" w:cs="Times New Roman"/>
          <w:snapToGrid w:val="0"/>
          <w:kern w:val="22"/>
          <w:sz w:val="24"/>
          <w:szCs w:val="22"/>
          <w:lang w:eastAsia="zh-CN"/>
        </w:rPr>
        <w:t xml:space="preserve"> </w:t>
      </w:r>
    </w:p>
    <w:p w14:paraId="52226305" w14:textId="4D5C0D63" w:rsidR="004569FB" w:rsidRPr="00501C79" w:rsidRDefault="00DA3ACB" w:rsidP="00DA3ACB">
      <w:pPr>
        <w:keepNext/>
        <w:numPr>
          <w:ilvl w:val="0"/>
          <w:numId w:val="17"/>
        </w:numPr>
        <w:suppressLineNumbers/>
        <w:tabs>
          <w:tab w:val="clear" w:pos="2070"/>
        </w:tabs>
        <w:suppressAutoHyphens/>
        <w:spacing w:before="120" w:after="120" w:line="259" w:lineRule="auto"/>
        <w:ind w:left="0" w:firstLine="0"/>
        <w:jc w:val="center"/>
        <w:outlineLvl w:val="1"/>
        <w:rPr>
          <w:rFonts w:eastAsia="SimSun" w:cs="Times New Roman"/>
          <w:b/>
          <w:iCs/>
          <w:snapToGrid w:val="0"/>
          <w:kern w:val="22"/>
          <w:sz w:val="24"/>
          <w:szCs w:val="22"/>
          <w:lang w:eastAsia="zh-CN"/>
        </w:rPr>
      </w:pPr>
      <w:r>
        <w:rPr>
          <w:rFonts w:eastAsia="SimSun" w:cs="Times New Roman" w:hint="eastAsia"/>
          <w:b/>
          <w:iCs/>
          <w:snapToGrid w:val="0"/>
          <w:kern w:val="22"/>
          <w:sz w:val="24"/>
          <w:szCs w:val="22"/>
          <w:lang w:eastAsia="zh-CN"/>
        </w:rPr>
        <w:t>协调和支助（业务目标</w:t>
      </w:r>
      <w:r w:rsidR="004569FB" w:rsidRPr="00501C79">
        <w:rPr>
          <w:rFonts w:eastAsia="SimSun" w:cs="Times New Roman"/>
          <w:b/>
          <w:iCs/>
          <w:snapToGrid w:val="0"/>
          <w:kern w:val="22"/>
          <w:sz w:val="24"/>
          <w:szCs w:val="22"/>
          <w:lang w:eastAsia="zh-CN"/>
        </w:rPr>
        <w:t>1.2</w:t>
      </w:r>
      <w:r>
        <w:rPr>
          <w:rFonts w:eastAsia="SimSun" w:cs="Times New Roman" w:hint="eastAsia"/>
          <w:b/>
          <w:iCs/>
          <w:snapToGrid w:val="0"/>
          <w:kern w:val="22"/>
          <w:sz w:val="24"/>
          <w:szCs w:val="22"/>
          <w:lang w:eastAsia="zh-CN"/>
        </w:rPr>
        <w:t>）</w:t>
      </w:r>
    </w:p>
    <w:p w14:paraId="0C3D9CA6" w14:textId="7C0436E5" w:rsidR="004569FB" w:rsidRDefault="00A0382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0382E">
        <w:rPr>
          <w:rFonts w:eastAsia="SimSun" w:cs="Times New Roman" w:hint="eastAsia"/>
          <w:snapToGrid w:val="0"/>
          <w:kern w:val="22"/>
          <w:sz w:val="24"/>
          <w:szCs w:val="22"/>
          <w:lang w:eastAsia="zh-CN"/>
        </w:rPr>
        <w:t>业务目标</w:t>
      </w:r>
      <w:r w:rsidRPr="00A0382E">
        <w:rPr>
          <w:rFonts w:eastAsia="SimSun" w:cs="Times New Roman" w:hint="eastAsia"/>
          <w:snapToGrid w:val="0"/>
          <w:kern w:val="22"/>
          <w:sz w:val="24"/>
          <w:szCs w:val="22"/>
          <w:lang w:eastAsia="zh-CN"/>
        </w:rPr>
        <w:t>1.2</w:t>
      </w:r>
      <w:r w:rsidRPr="00A0382E">
        <w:rPr>
          <w:rFonts w:eastAsia="SimSun" w:cs="Times New Roman" w:hint="eastAsia"/>
          <w:snapToGrid w:val="0"/>
          <w:kern w:val="22"/>
          <w:sz w:val="24"/>
          <w:szCs w:val="22"/>
          <w:lang w:eastAsia="zh-CN"/>
        </w:rPr>
        <w:t>的重点是出台有效机制，用以建立生物安全体系并为</w:t>
      </w:r>
      <w:r w:rsidR="008C4B2E">
        <w:rPr>
          <w:rFonts w:eastAsia="SimSun" w:cs="Times New Roman" w:hint="eastAsia"/>
          <w:snapToGrid w:val="0"/>
          <w:kern w:val="22"/>
          <w:sz w:val="24"/>
          <w:szCs w:val="22"/>
          <w:lang w:eastAsia="zh-CN"/>
        </w:rPr>
        <w:t>此</w:t>
      </w:r>
      <w:r w:rsidRPr="00A0382E">
        <w:rPr>
          <w:rFonts w:eastAsia="SimSun" w:cs="Times New Roman" w:hint="eastAsia"/>
          <w:snapToGrid w:val="0"/>
          <w:kern w:val="22"/>
          <w:sz w:val="24"/>
          <w:szCs w:val="22"/>
          <w:lang w:eastAsia="zh-CN"/>
        </w:rPr>
        <w:t>提供必要的协调、资金和监测支助。制定了八项指标来衡量这一业务目标的实现进度。</w:t>
      </w:r>
    </w:p>
    <w:p w14:paraId="6364C669" w14:textId="5A2162F5" w:rsidR="00A0382E" w:rsidRPr="00501C79" w:rsidRDefault="00A0382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0382E">
        <w:rPr>
          <w:rFonts w:eastAsia="SimSun" w:cs="Times New Roman" w:hint="eastAsia"/>
          <w:snapToGrid w:val="0"/>
          <w:kern w:val="22"/>
          <w:sz w:val="24"/>
          <w:szCs w:val="22"/>
          <w:lang w:eastAsia="zh-CN"/>
        </w:rPr>
        <w:t>关于</w:t>
      </w:r>
      <w:r w:rsidRPr="00A0382E">
        <w:rPr>
          <w:rFonts w:eastAsia="SimSun" w:cs="Times New Roman" w:hint="eastAsia"/>
          <w:b/>
          <w:bCs/>
          <w:snapToGrid w:val="0"/>
          <w:kern w:val="22"/>
          <w:sz w:val="24"/>
          <w:szCs w:val="22"/>
          <w:lang w:eastAsia="zh-CN"/>
        </w:rPr>
        <w:t>指标</w:t>
      </w:r>
      <w:r w:rsidRPr="00A0382E">
        <w:rPr>
          <w:rFonts w:eastAsia="SimSun" w:cs="Times New Roman" w:hint="eastAsia"/>
          <w:b/>
          <w:bCs/>
          <w:snapToGrid w:val="0"/>
          <w:kern w:val="22"/>
          <w:sz w:val="24"/>
          <w:szCs w:val="22"/>
          <w:lang w:eastAsia="zh-CN"/>
        </w:rPr>
        <w:t>1.2.1</w:t>
      </w:r>
      <w:r w:rsidRPr="00A0382E">
        <w:rPr>
          <w:rFonts w:eastAsia="SimSun" w:cs="Times New Roman" w:hint="eastAsia"/>
          <w:snapToGrid w:val="0"/>
          <w:kern w:val="22"/>
          <w:sz w:val="24"/>
          <w:szCs w:val="22"/>
          <w:lang w:eastAsia="zh-CN"/>
        </w:rPr>
        <w:t>（</w:t>
      </w:r>
      <w:r w:rsidR="008C4B2E">
        <w:rPr>
          <w:rFonts w:eastAsia="SimSun" w:cs="Times New Roman" w:hint="eastAsia"/>
          <w:snapToGrid w:val="0"/>
          <w:kern w:val="22"/>
          <w:sz w:val="24"/>
          <w:szCs w:val="22"/>
          <w:lang w:eastAsia="zh-CN"/>
        </w:rPr>
        <w:t>对</w:t>
      </w:r>
      <w:r w:rsidRPr="00A0382E">
        <w:rPr>
          <w:rFonts w:eastAsia="SimSun" w:cs="Times New Roman" w:hint="eastAsia"/>
          <w:snapToGrid w:val="0"/>
          <w:kern w:val="22"/>
          <w:sz w:val="24"/>
          <w:szCs w:val="22"/>
          <w:lang w:eastAsia="zh-CN"/>
        </w:rPr>
        <w:t>本国能力建设需求</w:t>
      </w:r>
      <w:r w:rsidR="008C4B2E">
        <w:rPr>
          <w:rFonts w:eastAsia="SimSun" w:cs="Times New Roman" w:hint="eastAsia"/>
          <w:snapToGrid w:val="0"/>
          <w:kern w:val="22"/>
          <w:sz w:val="24"/>
          <w:szCs w:val="22"/>
          <w:lang w:eastAsia="zh-CN"/>
        </w:rPr>
        <w:t>进行了评估</w:t>
      </w:r>
      <w:r w:rsidRPr="00A0382E">
        <w:rPr>
          <w:rFonts w:eastAsia="SimSun" w:cs="Times New Roman" w:hint="eastAsia"/>
          <w:snapToGrid w:val="0"/>
          <w:kern w:val="22"/>
          <w:sz w:val="24"/>
          <w:szCs w:val="22"/>
          <w:lang w:eastAsia="zh-CN"/>
        </w:rPr>
        <w:t>，包括</w:t>
      </w:r>
      <w:r w:rsidR="008C4B2E">
        <w:rPr>
          <w:rFonts w:eastAsia="SimSun" w:cs="Times New Roman" w:hint="eastAsia"/>
          <w:snapToGrid w:val="0"/>
          <w:kern w:val="22"/>
          <w:sz w:val="24"/>
          <w:szCs w:val="22"/>
          <w:lang w:eastAsia="zh-CN"/>
        </w:rPr>
        <w:t>评估</w:t>
      </w:r>
      <w:r w:rsidRPr="00A0382E">
        <w:rPr>
          <w:rFonts w:eastAsia="SimSun" w:cs="Times New Roman" w:hint="eastAsia"/>
          <w:snapToGrid w:val="0"/>
          <w:kern w:val="22"/>
          <w:sz w:val="24"/>
          <w:szCs w:val="22"/>
          <w:lang w:eastAsia="zh-CN"/>
        </w:rPr>
        <w:t>能力和体制需求，并向生物安全信息交换所提交</w:t>
      </w:r>
      <w:r w:rsidR="008C4B2E">
        <w:rPr>
          <w:rFonts w:eastAsia="SimSun" w:cs="Times New Roman" w:hint="eastAsia"/>
          <w:snapToGrid w:val="0"/>
          <w:kern w:val="22"/>
          <w:sz w:val="24"/>
          <w:szCs w:val="22"/>
          <w:lang w:eastAsia="zh-CN"/>
        </w:rPr>
        <w:t>了</w:t>
      </w:r>
      <w:r w:rsidRPr="00A0382E">
        <w:rPr>
          <w:rFonts w:eastAsia="SimSun" w:cs="Times New Roman" w:hint="eastAsia"/>
          <w:snapToGrid w:val="0"/>
          <w:kern w:val="22"/>
          <w:sz w:val="24"/>
          <w:szCs w:val="22"/>
          <w:lang w:eastAsia="zh-CN"/>
        </w:rPr>
        <w:t>资料的缔约方数目），</w:t>
      </w:r>
      <w:r w:rsidRPr="00A0382E">
        <w:rPr>
          <w:rFonts w:eastAsia="SimSun" w:cs="Times New Roman" w:hint="eastAsia"/>
          <w:snapToGrid w:val="0"/>
          <w:kern w:val="22"/>
          <w:sz w:val="24"/>
          <w:szCs w:val="22"/>
          <w:lang w:eastAsia="zh-CN"/>
        </w:rPr>
        <w:t>45%</w:t>
      </w:r>
      <w:r w:rsidRPr="00A0382E">
        <w:rPr>
          <w:rFonts w:eastAsia="SimSun" w:cs="Times New Roman" w:hint="eastAsia"/>
          <w:snapToGrid w:val="0"/>
          <w:kern w:val="22"/>
          <w:sz w:val="24"/>
          <w:szCs w:val="22"/>
          <w:lang w:eastAsia="zh-CN"/>
        </w:rPr>
        <w:t>的缔约方（</w:t>
      </w:r>
      <w:r w:rsidRPr="00A0382E">
        <w:rPr>
          <w:rFonts w:eastAsia="SimSun" w:cs="Times New Roman" w:hint="eastAsia"/>
          <w:snapToGrid w:val="0"/>
          <w:kern w:val="22"/>
          <w:sz w:val="24"/>
          <w:szCs w:val="22"/>
          <w:lang w:eastAsia="zh-CN"/>
        </w:rPr>
        <w:t>42</w:t>
      </w:r>
      <w:r w:rsidRPr="00A0382E">
        <w:rPr>
          <w:rFonts w:eastAsia="SimSun" w:cs="Times New Roman" w:hint="eastAsia"/>
          <w:snapToGrid w:val="0"/>
          <w:kern w:val="22"/>
          <w:sz w:val="24"/>
          <w:szCs w:val="22"/>
          <w:lang w:eastAsia="zh-CN"/>
        </w:rPr>
        <w:t>个缔约方）报告说进行了能力建设需求评估，比基线减少</w:t>
      </w:r>
      <w:r w:rsidRPr="00A0382E">
        <w:rPr>
          <w:rFonts w:eastAsia="SimSun" w:cs="Times New Roman" w:hint="eastAsia"/>
          <w:snapToGrid w:val="0"/>
          <w:kern w:val="22"/>
          <w:sz w:val="24"/>
          <w:szCs w:val="22"/>
          <w:lang w:eastAsia="zh-CN"/>
        </w:rPr>
        <w:t>4%</w:t>
      </w:r>
      <w:r w:rsidRPr="00A0382E">
        <w:rPr>
          <w:rFonts w:eastAsia="SimSun" w:cs="Times New Roman" w:hint="eastAsia"/>
          <w:snapToGrid w:val="0"/>
          <w:kern w:val="22"/>
          <w:sz w:val="24"/>
          <w:szCs w:val="22"/>
          <w:lang w:eastAsia="zh-CN"/>
        </w:rPr>
        <w:t>。区域一级的数字如下：亚太：</w:t>
      </w:r>
      <w:r w:rsidRPr="00A0382E">
        <w:rPr>
          <w:rFonts w:eastAsia="SimSun" w:cs="Times New Roman" w:hint="eastAsia"/>
          <w:snapToGrid w:val="0"/>
          <w:kern w:val="22"/>
          <w:sz w:val="24"/>
          <w:szCs w:val="22"/>
          <w:lang w:eastAsia="zh-CN"/>
        </w:rPr>
        <w:t>69%</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+ 19%</w:t>
      </w:r>
      <w:r w:rsidRPr="00A0382E">
        <w:rPr>
          <w:rFonts w:eastAsia="SimSun" w:cs="Times New Roman" w:hint="eastAsia"/>
          <w:snapToGrid w:val="0"/>
          <w:kern w:val="22"/>
          <w:sz w:val="24"/>
          <w:szCs w:val="22"/>
          <w:lang w:eastAsia="zh-CN"/>
        </w:rPr>
        <w:t>）；非洲：</w:t>
      </w:r>
      <w:r w:rsidRPr="00A0382E">
        <w:rPr>
          <w:rFonts w:eastAsia="SimSun" w:cs="Times New Roman" w:hint="eastAsia"/>
          <w:snapToGrid w:val="0"/>
          <w:kern w:val="22"/>
          <w:sz w:val="24"/>
          <w:szCs w:val="22"/>
          <w:lang w:eastAsia="zh-CN"/>
        </w:rPr>
        <w:t>63%</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+ 7%</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xml:space="preserve"> </w:t>
      </w:r>
      <w:r w:rsidRPr="00A0382E">
        <w:rPr>
          <w:rFonts w:eastAsia="SimSun" w:cs="Times New Roman" w:hint="eastAsia"/>
          <w:snapToGrid w:val="0"/>
          <w:kern w:val="22"/>
          <w:sz w:val="24"/>
          <w:szCs w:val="22"/>
          <w:lang w:eastAsia="zh-CN"/>
        </w:rPr>
        <w:t>拉丁美洲和加勒比：</w:t>
      </w:r>
      <w:r w:rsidRPr="00A0382E">
        <w:rPr>
          <w:rFonts w:eastAsia="SimSun" w:cs="Times New Roman" w:hint="eastAsia"/>
          <w:snapToGrid w:val="0"/>
          <w:kern w:val="22"/>
          <w:sz w:val="24"/>
          <w:szCs w:val="22"/>
          <w:lang w:eastAsia="zh-CN"/>
        </w:rPr>
        <w:t>54%</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-8%</w:t>
      </w:r>
      <w:r w:rsidRPr="00A0382E">
        <w:rPr>
          <w:rFonts w:eastAsia="SimSun" w:cs="Times New Roman" w:hint="eastAsia"/>
          <w:snapToGrid w:val="0"/>
          <w:kern w:val="22"/>
          <w:sz w:val="24"/>
          <w:szCs w:val="22"/>
          <w:lang w:eastAsia="zh-CN"/>
        </w:rPr>
        <w:t>）；中欧和东欧：</w:t>
      </w:r>
      <w:r w:rsidRPr="00A0382E">
        <w:rPr>
          <w:rFonts w:eastAsia="SimSun" w:cs="Times New Roman" w:hint="eastAsia"/>
          <w:snapToGrid w:val="0"/>
          <w:kern w:val="22"/>
          <w:sz w:val="24"/>
          <w:szCs w:val="22"/>
          <w:lang w:eastAsia="zh-CN"/>
        </w:rPr>
        <w:t>19%</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-44%</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xml:space="preserve"> </w:t>
      </w:r>
      <w:r w:rsidRPr="00A0382E">
        <w:rPr>
          <w:rFonts w:eastAsia="SimSun" w:cs="Times New Roman" w:hint="eastAsia"/>
          <w:snapToGrid w:val="0"/>
          <w:kern w:val="22"/>
          <w:sz w:val="24"/>
          <w:szCs w:val="22"/>
          <w:lang w:eastAsia="zh-CN"/>
        </w:rPr>
        <w:t>西欧和其他国家：</w:t>
      </w:r>
      <w:r w:rsidRPr="00A0382E">
        <w:rPr>
          <w:rFonts w:eastAsia="SimSun" w:cs="Times New Roman" w:hint="eastAsia"/>
          <w:snapToGrid w:val="0"/>
          <w:kern w:val="22"/>
          <w:sz w:val="24"/>
          <w:szCs w:val="22"/>
          <w:lang w:eastAsia="zh-CN"/>
        </w:rPr>
        <w:t>11%</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-6%</w:t>
      </w:r>
      <w:r w:rsidRPr="00A0382E">
        <w:rPr>
          <w:rFonts w:eastAsia="SimSun" w:cs="Times New Roman" w:hint="eastAsia"/>
          <w:snapToGrid w:val="0"/>
          <w:kern w:val="22"/>
          <w:sz w:val="24"/>
          <w:szCs w:val="22"/>
          <w:lang w:eastAsia="zh-CN"/>
        </w:rPr>
        <w:t>）。</w:t>
      </w:r>
    </w:p>
    <w:p w14:paraId="32AF3A03" w14:textId="50A90DF0" w:rsidR="004569FB" w:rsidRPr="00501C79" w:rsidRDefault="00A0382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0382E">
        <w:rPr>
          <w:rFonts w:eastAsia="SimSun" w:cs="Times New Roman" w:hint="eastAsia"/>
          <w:snapToGrid w:val="0"/>
          <w:kern w:val="22"/>
          <w:sz w:val="24"/>
          <w:szCs w:val="22"/>
          <w:lang w:eastAsia="zh-CN"/>
        </w:rPr>
        <w:lastRenderedPageBreak/>
        <w:t>关于</w:t>
      </w:r>
      <w:r w:rsidRPr="00A0382E">
        <w:rPr>
          <w:rFonts w:eastAsia="SimSun" w:cs="Times New Roman" w:hint="eastAsia"/>
          <w:b/>
          <w:bCs/>
          <w:snapToGrid w:val="0"/>
          <w:kern w:val="22"/>
          <w:sz w:val="24"/>
          <w:szCs w:val="22"/>
          <w:lang w:eastAsia="zh-CN"/>
        </w:rPr>
        <w:t>指标</w:t>
      </w:r>
      <w:r w:rsidRPr="00A0382E">
        <w:rPr>
          <w:rFonts w:eastAsia="SimSun" w:cs="Times New Roman" w:hint="eastAsia"/>
          <w:b/>
          <w:bCs/>
          <w:snapToGrid w:val="0"/>
          <w:kern w:val="22"/>
          <w:sz w:val="24"/>
          <w:szCs w:val="22"/>
          <w:lang w:eastAsia="zh-CN"/>
        </w:rPr>
        <w:t>1.2.2</w:t>
      </w:r>
      <w:r w:rsidRPr="00A0382E">
        <w:rPr>
          <w:rFonts w:eastAsia="SimSun" w:cs="Times New Roman" w:hint="eastAsia"/>
          <w:snapToGrid w:val="0"/>
          <w:kern w:val="22"/>
          <w:sz w:val="24"/>
          <w:szCs w:val="22"/>
          <w:lang w:eastAsia="zh-CN"/>
        </w:rPr>
        <w:t>（为执行《议定书》制定了国家生物安全能力建设行动计划的缔约方所占百分比），</w:t>
      </w:r>
      <w:r w:rsidRPr="00A0382E">
        <w:rPr>
          <w:rFonts w:eastAsia="SimSun" w:cs="Times New Roman" w:hint="eastAsia"/>
          <w:snapToGrid w:val="0"/>
          <w:kern w:val="22"/>
          <w:sz w:val="24"/>
          <w:szCs w:val="22"/>
          <w:lang w:eastAsia="zh-CN"/>
        </w:rPr>
        <w:t>33%</w:t>
      </w:r>
      <w:r w:rsidRPr="00A0382E">
        <w:rPr>
          <w:rFonts w:eastAsia="SimSun" w:cs="Times New Roman" w:hint="eastAsia"/>
          <w:snapToGrid w:val="0"/>
          <w:kern w:val="22"/>
          <w:sz w:val="24"/>
          <w:szCs w:val="22"/>
          <w:lang w:eastAsia="zh-CN"/>
        </w:rPr>
        <w:t>的缔约方（</w:t>
      </w:r>
      <w:r w:rsidRPr="00A0382E">
        <w:rPr>
          <w:rFonts w:eastAsia="SimSun" w:cs="Times New Roman" w:hint="eastAsia"/>
          <w:snapToGrid w:val="0"/>
          <w:kern w:val="22"/>
          <w:sz w:val="24"/>
          <w:szCs w:val="22"/>
          <w:lang w:eastAsia="zh-CN"/>
        </w:rPr>
        <w:t>31</w:t>
      </w:r>
      <w:r w:rsidRPr="00A0382E">
        <w:rPr>
          <w:rFonts w:eastAsia="SimSun" w:cs="Times New Roman" w:hint="eastAsia"/>
          <w:snapToGrid w:val="0"/>
          <w:kern w:val="22"/>
          <w:sz w:val="24"/>
          <w:szCs w:val="22"/>
          <w:lang w:eastAsia="zh-CN"/>
        </w:rPr>
        <w:t>个缔约方）报告说制定了能力建设战略或行动计划，比基线增加</w:t>
      </w:r>
      <w:r w:rsidRPr="00A0382E">
        <w:rPr>
          <w:rFonts w:eastAsia="SimSun" w:cs="Times New Roman" w:hint="eastAsia"/>
          <w:snapToGrid w:val="0"/>
          <w:kern w:val="22"/>
          <w:sz w:val="24"/>
          <w:szCs w:val="22"/>
          <w:lang w:eastAsia="zh-CN"/>
        </w:rPr>
        <w:t>2%</w:t>
      </w:r>
      <w:r w:rsidRPr="00A0382E">
        <w:rPr>
          <w:rFonts w:eastAsia="SimSun" w:cs="Times New Roman" w:hint="eastAsia"/>
          <w:snapToGrid w:val="0"/>
          <w:kern w:val="22"/>
          <w:sz w:val="24"/>
          <w:szCs w:val="22"/>
          <w:lang w:eastAsia="zh-CN"/>
        </w:rPr>
        <w:t>。区域一级</w:t>
      </w:r>
      <w:r w:rsidR="00501C02">
        <w:rPr>
          <w:rFonts w:eastAsia="SimSun" w:cs="Times New Roman" w:hint="eastAsia"/>
          <w:snapToGrid w:val="0"/>
          <w:kern w:val="22"/>
          <w:sz w:val="24"/>
          <w:szCs w:val="22"/>
          <w:lang w:eastAsia="zh-CN"/>
        </w:rPr>
        <w:t>的</w:t>
      </w:r>
      <w:r w:rsidRPr="00A0382E">
        <w:rPr>
          <w:rFonts w:eastAsia="SimSun" w:cs="Times New Roman" w:hint="eastAsia"/>
          <w:snapToGrid w:val="0"/>
          <w:kern w:val="22"/>
          <w:sz w:val="24"/>
          <w:szCs w:val="22"/>
          <w:lang w:eastAsia="zh-CN"/>
        </w:rPr>
        <w:t>数字如下：亚太：</w:t>
      </w:r>
      <w:r w:rsidRPr="00A0382E">
        <w:rPr>
          <w:rFonts w:eastAsia="SimSun" w:cs="Times New Roman" w:hint="eastAsia"/>
          <w:snapToGrid w:val="0"/>
          <w:kern w:val="22"/>
          <w:sz w:val="24"/>
          <w:szCs w:val="22"/>
          <w:lang w:eastAsia="zh-CN"/>
        </w:rPr>
        <w:t>75%</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+ 31%</w:t>
      </w:r>
      <w:r w:rsidRPr="00A0382E">
        <w:rPr>
          <w:rFonts w:eastAsia="SimSun" w:cs="Times New Roman" w:hint="eastAsia"/>
          <w:snapToGrid w:val="0"/>
          <w:kern w:val="22"/>
          <w:sz w:val="24"/>
          <w:szCs w:val="22"/>
          <w:lang w:eastAsia="zh-CN"/>
        </w:rPr>
        <w:t>）；非洲：</w:t>
      </w:r>
      <w:r w:rsidRPr="00A0382E">
        <w:rPr>
          <w:rFonts w:eastAsia="SimSun" w:cs="Times New Roman" w:hint="eastAsia"/>
          <w:snapToGrid w:val="0"/>
          <w:kern w:val="22"/>
          <w:sz w:val="24"/>
          <w:szCs w:val="22"/>
          <w:lang w:eastAsia="zh-CN"/>
        </w:rPr>
        <w:t>33%</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+ 3%</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xml:space="preserve"> </w:t>
      </w:r>
      <w:r w:rsidRPr="00A0382E">
        <w:rPr>
          <w:rFonts w:eastAsia="SimSun" w:cs="Times New Roman" w:hint="eastAsia"/>
          <w:snapToGrid w:val="0"/>
          <w:kern w:val="22"/>
          <w:sz w:val="24"/>
          <w:szCs w:val="22"/>
          <w:lang w:eastAsia="zh-CN"/>
        </w:rPr>
        <w:t>中欧和东欧：</w:t>
      </w:r>
      <w:r w:rsidRPr="00A0382E">
        <w:rPr>
          <w:rFonts w:eastAsia="SimSun" w:cs="Times New Roman" w:hint="eastAsia"/>
          <w:snapToGrid w:val="0"/>
          <w:kern w:val="22"/>
          <w:sz w:val="24"/>
          <w:szCs w:val="22"/>
          <w:lang w:eastAsia="zh-CN"/>
        </w:rPr>
        <w:t>13%</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-25%</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xml:space="preserve"> </w:t>
      </w:r>
      <w:r w:rsidRPr="00A0382E">
        <w:rPr>
          <w:rFonts w:eastAsia="SimSun" w:cs="Times New Roman" w:hint="eastAsia"/>
          <w:snapToGrid w:val="0"/>
          <w:kern w:val="22"/>
          <w:sz w:val="24"/>
          <w:szCs w:val="22"/>
          <w:lang w:eastAsia="zh-CN"/>
        </w:rPr>
        <w:t>拉丁美洲和加勒比（</w:t>
      </w:r>
      <w:r w:rsidRPr="00A0382E">
        <w:rPr>
          <w:rFonts w:eastAsia="SimSun" w:cs="Times New Roman" w:hint="eastAsia"/>
          <w:snapToGrid w:val="0"/>
          <w:kern w:val="22"/>
          <w:sz w:val="24"/>
          <w:szCs w:val="22"/>
          <w:lang w:eastAsia="zh-CN"/>
        </w:rPr>
        <w:t>38%</w:t>
      </w:r>
      <w:r w:rsidRPr="00A0382E">
        <w:rPr>
          <w:rFonts w:eastAsia="SimSun" w:cs="Times New Roman" w:hint="eastAsia"/>
          <w:snapToGrid w:val="0"/>
          <w:kern w:val="22"/>
          <w:sz w:val="24"/>
          <w:szCs w:val="22"/>
          <w:lang w:eastAsia="zh-CN"/>
        </w:rPr>
        <w:t>）以及西欧和其他国家（</w:t>
      </w:r>
      <w:r w:rsidRPr="00A0382E">
        <w:rPr>
          <w:rFonts w:eastAsia="SimSun" w:cs="Times New Roman" w:hint="eastAsia"/>
          <w:snapToGrid w:val="0"/>
          <w:kern w:val="22"/>
          <w:sz w:val="24"/>
          <w:szCs w:val="22"/>
          <w:lang w:eastAsia="zh-CN"/>
        </w:rPr>
        <w:t>11%</w:t>
      </w:r>
      <w:r w:rsidRPr="00A0382E">
        <w:rPr>
          <w:rFonts w:eastAsia="SimSun" w:cs="Times New Roman" w:hint="eastAsia"/>
          <w:snapToGrid w:val="0"/>
          <w:kern w:val="22"/>
          <w:sz w:val="24"/>
          <w:szCs w:val="22"/>
          <w:lang w:eastAsia="zh-CN"/>
        </w:rPr>
        <w:t>）所报告的百分比与基线相比没有变化。</w:t>
      </w:r>
    </w:p>
    <w:p w14:paraId="0751574A" w14:textId="2D67FBD7" w:rsidR="004569FB" w:rsidRPr="00501C79" w:rsidRDefault="00A0382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0382E">
        <w:rPr>
          <w:rFonts w:eastAsia="SimSun" w:cs="Times New Roman" w:hint="eastAsia"/>
          <w:bCs/>
          <w:snapToGrid w:val="0"/>
          <w:kern w:val="22"/>
          <w:sz w:val="24"/>
          <w:szCs w:val="22"/>
          <w:lang w:eastAsia="zh-CN"/>
        </w:rPr>
        <w:t>关于</w:t>
      </w:r>
      <w:r w:rsidRPr="00A0382E">
        <w:rPr>
          <w:rFonts w:eastAsia="SimSun" w:cs="Times New Roman" w:hint="eastAsia"/>
          <w:b/>
          <w:snapToGrid w:val="0"/>
          <w:kern w:val="22"/>
          <w:sz w:val="24"/>
          <w:szCs w:val="22"/>
          <w:lang w:eastAsia="zh-CN"/>
        </w:rPr>
        <w:t>指标</w:t>
      </w:r>
      <w:r w:rsidRPr="00A0382E">
        <w:rPr>
          <w:rFonts w:eastAsia="SimSun" w:cs="Times New Roman" w:hint="eastAsia"/>
          <w:b/>
          <w:snapToGrid w:val="0"/>
          <w:kern w:val="22"/>
          <w:sz w:val="24"/>
          <w:szCs w:val="22"/>
          <w:lang w:eastAsia="zh-CN"/>
        </w:rPr>
        <w:t>1.2.3</w:t>
      </w:r>
      <w:r w:rsidRPr="00A0382E">
        <w:rPr>
          <w:rFonts w:eastAsia="SimSun" w:cs="Times New Roman" w:hint="eastAsia"/>
          <w:bCs/>
          <w:snapToGrid w:val="0"/>
          <w:kern w:val="22"/>
          <w:sz w:val="24"/>
          <w:szCs w:val="22"/>
          <w:lang w:eastAsia="zh-CN"/>
        </w:rPr>
        <w:t>（已制定生物安全问题工作人员培训方案和生物安全专业人员长期培训方案的缔约方所占百分比），第四次国家报告没有专门针对这个指标提出问题。但是，</w:t>
      </w:r>
      <w:r w:rsidRPr="00A0382E">
        <w:rPr>
          <w:rFonts w:eastAsia="SimSun" w:cs="Times New Roman" w:hint="eastAsia"/>
          <w:bCs/>
          <w:snapToGrid w:val="0"/>
          <w:kern w:val="22"/>
          <w:sz w:val="24"/>
          <w:szCs w:val="22"/>
          <w:lang w:eastAsia="zh-CN"/>
        </w:rPr>
        <w:t>86%</w:t>
      </w:r>
      <w:r w:rsidRPr="00A0382E">
        <w:rPr>
          <w:rFonts w:eastAsia="SimSun" w:cs="Times New Roman" w:hint="eastAsia"/>
          <w:bCs/>
          <w:snapToGrid w:val="0"/>
          <w:kern w:val="22"/>
          <w:sz w:val="24"/>
          <w:szCs w:val="22"/>
          <w:lang w:eastAsia="zh-CN"/>
        </w:rPr>
        <w:t>的缔约方（</w:t>
      </w:r>
      <w:r w:rsidRPr="00A0382E">
        <w:rPr>
          <w:rFonts w:eastAsia="SimSun" w:cs="Times New Roman" w:hint="eastAsia"/>
          <w:bCs/>
          <w:snapToGrid w:val="0"/>
          <w:kern w:val="22"/>
          <w:sz w:val="24"/>
          <w:szCs w:val="22"/>
          <w:lang w:eastAsia="zh-CN"/>
        </w:rPr>
        <w:t>61</w:t>
      </w:r>
      <w:r w:rsidRPr="00A0382E">
        <w:rPr>
          <w:rFonts w:eastAsia="SimSun" w:cs="Times New Roman" w:hint="eastAsia"/>
          <w:bCs/>
          <w:snapToGrid w:val="0"/>
          <w:kern w:val="22"/>
          <w:sz w:val="24"/>
          <w:szCs w:val="22"/>
          <w:lang w:eastAsia="zh-CN"/>
        </w:rPr>
        <w:t>个缔约方）报告说，本国学术机构提供生物安全教育和培训课程与计划，比基线增加</w:t>
      </w:r>
      <w:r w:rsidRPr="00A0382E">
        <w:rPr>
          <w:rFonts w:eastAsia="SimSun" w:cs="Times New Roman" w:hint="eastAsia"/>
          <w:bCs/>
          <w:snapToGrid w:val="0"/>
          <w:kern w:val="22"/>
          <w:sz w:val="24"/>
          <w:szCs w:val="22"/>
          <w:lang w:eastAsia="zh-CN"/>
        </w:rPr>
        <w:t>11%</w:t>
      </w:r>
      <w:r w:rsidRPr="00A0382E">
        <w:rPr>
          <w:rFonts w:eastAsia="SimSun" w:cs="Times New Roman" w:hint="eastAsia"/>
          <w:bCs/>
          <w:snapToGrid w:val="0"/>
          <w:kern w:val="22"/>
          <w:sz w:val="24"/>
          <w:szCs w:val="22"/>
          <w:lang w:eastAsia="zh-CN"/>
        </w:rPr>
        <w:t>。一些缔约方在其</w:t>
      </w:r>
      <w:r w:rsidR="00FF37C3">
        <w:rPr>
          <w:rFonts w:eastAsia="SimSun" w:cs="Times New Roman" w:hint="eastAsia"/>
          <w:bCs/>
          <w:snapToGrid w:val="0"/>
          <w:kern w:val="22"/>
          <w:sz w:val="24"/>
          <w:szCs w:val="22"/>
          <w:lang w:eastAsia="zh-CN"/>
        </w:rPr>
        <w:t>书面材料</w:t>
      </w:r>
      <w:r w:rsidRPr="00A0382E">
        <w:rPr>
          <w:rFonts w:eastAsia="SimSun" w:cs="Times New Roman" w:hint="eastAsia"/>
          <w:bCs/>
          <w:snapToGrid w:val="0"/>
          <w:kern w:val="22"/>
          <w:sz w:val="24"/>
          <w:szCs w:val="22"/>
          <w:lang w:eastAsia="zh-CN"/>
        </w:rPr>
        <w:t>中表示，除此之外还为决策者、专家和有关人员举办了研讨会和培训班。</w:t>
      </w:r>
      <w:r w:rsidR="004569FB" w:rsidRPr="00501C79">
        <w:rPr>
          <w:rFonts w:eastAsia="SimSun" w:cs="Times New Roman"/>
          <w:bCs/>
          <w:snapToGrid w:val="0"/>
          <w:kern w:val="22"/>
          <w:sz w:val="24"/>
          <w:szCs w:val="22"/>
          <w:lang w:eastAsia="zh-CN"/>
        </w:rPr>
        <w:t xml:space="preserve"> </w:t>
      </w:r>
    </w:p>
    <w:p w14:paraId="568E6F53" w14:textId="574C20A6" w:rsidR="004569FB" w:rsidRPr="00501C79" w:rsidRDefault="00A0382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0382E">
        <w:rPr>
          <w:rFonts w:eastAsia="SimSun" w:cs="Times New Roman" w:hint="eastAsia"/>
          <w:snapToGrid w:val="0"/>
          <w:kern w:val="22"/>
          <w:sz w:val="24"/>
          <w:szCs w:val="22"/>
          <w:lang w:eastAsia="zh-CN"/>
        </w:rPr>
        <w:t>关于</w:t>
      </w:r>
      <w:r w:rsidRPr="00A0382E">
        <w:rPr>
          <w:rFonts w:eastAsia="SimSun" w:cs="Times New Roman" w:hint="eastAsia"/>
          <w:b/>
          <w:bCs/>
          <w:snapToGrid w:val="0"/>
          <w:kern w:val="22"/>
          <w:sz w:val="24"/>
          <w:szCs w:val="22"/>
          <w:lang w:eastAsia="zh-CN"/>
        </w:rPr>
        <w:t>指标</w:t>
      </w:r>
      <w:r w:rsidRPr="00A0382E">
        <w:rPr>
          <w:rFonts w:eastAsia="SimSun" w:cs="Times New Roman" w:hint="eastAsia"/>
          <w:b/>
          <w:bCs/>
          <w:snapToGrid w:val="0"/>
          <w:kern w:val="22"/>
          <w:sz w:val="24"/>
          <w:szCs w:val="22"/>
          <w:lang w:eastAsia="zh-CN"/>
        </w:rPr>
        <w:t>1.2.4</w:t>
      </w:r>
      <w:r w:rsidRPr="00A0382E">
        <w:rPr>
          <w:rFonts w:eastAsia="SimSun" w:cs="Times New Roman" w:hint="eastAsia"/>
          <w:snapToGrid w:val="0"/>
          <w:kern w:val="22"/>
          <w:sz w:val="24"/>
          <w:szCs w:val="22"/>
          <w:lang w:eastAsia="zh-CN"/>
        </w:rPr>
        <w:t>（</w:t>
      </w:r>
      <w:r w:rsidR="00501C02">
        <w:rPr>
          <w:rFonts w:eastAsia="SimSun" w:cs="Times New Roman" w:hint="eastAsia"/>
          <w:snapToGrid w:val="0"/>
          <w:kern w:val="22"/>
          <w:sz w:val="24"/>
          <w:szCs w:val="22"/>
          <w:lang w:eastAsia="zh-CN"/>
        </w:rPr>
        <w:t>建立了</w:t>
      </w:r>
      <w:r w:rsidRPr="00A0382E">
        <w:rPr>
          <w:rFonts w:eastAsia="SimSun" w:cs="Times New Roman" w:hint="eastAsia"/>
          <w:snapToGrid w:val="0"/>
          <w:kern w:val="22"/>
          <w:sz w:val="24"/>
          <w:szCs w:val="22"/>
          <w:lang w:eastAsia="zh-CN"/>
        </w:rPr>
        <w:t>国家生物安全能力建设举措协调机制的缔约方所占百分比），</w:t>
      </w:r>
      <w:r w:rsidRPr="00A0382E">
        <w:rPr>
          <w:rFonts w:eastAsia="SimSun" w:cs="Times New Roman" w:hint="eastAsia"/>
          <w:snapToGrid w:val="0"/>
          <w:kern w:val="22"/>
          <w:sz w:val="24"/>
          <w:szCs w:val="22"/>
          <w:lang w:eastAsia="zh-CN"/>
        </w:rPr>
        <w:t>44%</w:t>
      </w:r>
      <w:r w:rsidRPr="00A0382E">
        <w:rPr>
          <w:rFonts w:eastAsia="SimSun" w:cs="Times New Roman" w:hint="eastAsia"/>
          <w:snapToGrid w:val="0"/>
          <w:kern w:val="22"/>
          <w:sz w:val="24"/>
          <w:szCs w:val="22"/>
          <w:lang w:eastAsia="zh-CN"/>
        </w:rPr>
        <w:t>的缔约方（</w:t>
      </w:r>
      <w:r w:rsidRPr="00A0382E">
        <w:rPr>
          <w:rFonts w:eastAsia="SimSun" w:cs="Times New Roman" w:hint="eastAsia"/>
          <w:snapToGrid w:val="0"/>
          <w:kern w:val="22"/>
          <w:sz w:val="24"/>
          <w:szCs w:val="22"/>
          <w:lang w:eastAsia="zh-CN"/>
        </w:rPr>
        <w:t>31</w:t>
      </w:r>
      <w:r w:rsidRPr="00A0382E">
        <w:rPr>
          <w:rFonts w:eastAsia="SimSun" w:cs="Times New Roman" w:hint="eastAsia"/>
          <w:snapToGrid w:val="0"/>
          <w:kern w:val="22"/>
          <w:sz w:val="24"/>
          <w:szCs w:val="22"/>
          <w:lang w:eastAsia="zh-CN"/>
        </w:rPr>
        <w:t>个缔约方）报告说</w:t>
      </w:r>
      <w:r w:rsidR="00501C02">
        <w:rPr>
          <w:rFonts w:eastAsia="SimSun" w:cs="Times New Roman" w:hint="eastAsia"/>
          <w:snapToGrid w:val="0"/>
          <w:kern w:val="22"/>
          <w:sz w:val="24"/>
          <w:szCs w:val="22"/>
          <w:lang w:eastAsia="zh-CN"/>
        </w:rPr>
        <w:t>已建立了</w:t>
      </w:r>
      <w:r w:rsidRPr="00A0382E">
        <w:rPr>
          <w:rFonts w:eastAsia="SimSun" w:cs="Times New Roman" w:hint="eastAsia"/>
          <w:snapToGrid w:val="0"/>
          <w:kern w:val="22"/>
          <w:sz w:val="24"/>
          <w:szCs w:val="22"/>
          <w:lang w:eastAsia="zh-CN"/>
        </w:rPr>
        <w:t>起作用的生物安全能力建设举措国家协调机制，比基线减少</w:t>
      </w:r>
      <w:r w:rsidRPr="00A0382E">
        <w:rPr>
          <w:rFonts w:eastAsia="SimSun" w:cs="Times New Roman" w:hint="eastAsia"/>
          <w:snapToGrid w:val="0"/>
          <w:kern w:val="22"/>
          <w:sz w:val="24"/>
          <w:szCs w:val="22"/>
          <w:lang w:eastAsia="zh-CN"/>
        </w:rPr>
        <w:t>10%</w:t>
      </w:r>
      <w:r w:rsidRPr="00A0382E">
        <w:rPr>
          <w:rFonts w:eastAsia="SimSun" w:cs="Times New Roman" w:hint="eastAsia"/>
          <w:snapToGrid w:val="0"/>
          <w:kern w:val="22"/>
          <w:sz w:val="24"/>
          <w:szCs w:val="22"/>
          <w:lang w:eastAsia="zh-CN"/>
        </w:rPr>
        <w:t>。区域一级的数字如下：非洲：</w:t>
      </w:r>
      <w:r w:rsidRPr="00A0382E">
        <w:rPr>
          <w:rFonts w:eastAsia="SimSun" w:cs="Times New Roman" w:hint="eastAsia"/>
          <w:snapToGrid w:val="0"/>
          <w:kern w:val="22"/>
          <w:sz w:val="24"/>
          <w:szCs w:val="22"/>
          <w:lang w:eastAsia="zh-CN"/>
        </w:rPr>
        <w:t>42%</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+ 5%</w:t>
      </w:r>
      <w:r w:rsidRPr="00A0382E">
        <w:rPr>
          <w:rFonts w:eastAsia="SimSun" w:cs="Times New Roman" w:hint="eastAsia"/>
          <w:snapToGrid w:val="0"/>
          <w:kern w:val="22"/>
          <w:sz w:val="24"/>
          <w:szCs w:val="22"/>
          <w:lang w:eastAsia="zh-CN"/>
        </w:rPr>
        <w:t>）；亚太：</w:t>
      </w:r>
      <w:r w:rsidRPr="00A0382E">
        <w:rPr>
          <w:rFonts w:eastAsia="SimSun" w:cs="Times New Roman" w:hint="eastAsia"/>
          <w:snapToGrid w:val="0"/>
          <w:kern w:val="22"/>
          <w:sz w:val="24"/>
          <w:szCs w:val="22"/>
          <w:lang w:eastAsia="zh-CN"/>
        </w:rPr>
        <w:t>78%</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+ 22%</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xml:space="preserve"> </w:t>
      </w:r>
      <w:r w:rsidRPr="00A0382E">
        <w:rPr>
          <w:rFonts w:eastAsia="SimSun" w:cs="Times New Roman" w:hint="eastAsia"/>
          <w:snapToGrid w:val="0"/>
          <w:kern w:val="22"/>
          <w:sz w:val="24"/>
          <w:szCs w:val="22"/>
          <w:lang w:eastAsia="zh-CN"/>
        </w:rPr>
        <w:t>中欧和东欧：</w:t>
      </w:r>
      <w:r w:rsidRPr="00A0382E">
        <w:rPr>
          <w:rFonts w:eastAsia="SimSun" w:cs="Times New Roman" w:hint="eastAsia"/>
          <w:snapToGrid w:val="0"/>
          <w:kern w:val="22"/>
          <w:sz w:val="24"/>
          <w:szCs w:val="22"/>
          <w:lang w:eastAsia="zh-CN"/>
        </w:rPr>
        <w:t>43%</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+ 7%</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 xml:space="preserve"> </w:t>
      </w:r>
      <w:r w:rsidRPr="00A0382E">
        <w:rPr>
          <w:rFonts w:eastAsia="SimSun" w:cs="Times New Roman" w:hint="eastAsia"/>
          <w:snapToGrid w:val="0"/>
          <w:kern w:val="22"/>
          <w:sz w:val="24"/>
          <w:szCs w:val="22"/>
          <w:lang w:eastAsia="zh-CN"/>
        </w:rPr>
        <w:t>西欧和其他国家：</w:t>
      </w:r>
      <w:r w:rsidRPr="00A0382E">
        <w:rPr>
          <w:rFonts w:eastAsia="SimSun" w:cs="Times New Roman" w:hint="eastAsia"/>
          <w:snapToGrid w:val="0"/>
          <w:kern w:val="22"/>
          <w:sz w:val="24"/>
          <w:szCs w:val="22"/>
          <w:lang w:eastAsia="zh-CN"/>
        </w:rPr>
        <w:t>38%</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-31%</w:t>
      </w:r>
      <w:r w:rsidRPr="00A0382E">
        <w:rPr>
          <w:rFonts w:eastAsia="SimSun" w:cs="Times New Roman" w:hint="eastAsia"/>
          <w:snapToGrid w:val="0"/>
          <w:kern w:val="22"/>
          <w:sz w:val="24"/>
          <w:szCs w:val="22"/>
          <w:lang w:eastAsia="zh-CN"/>
        </w:rPr>
        <w:t>）；拉丁美洲和加勒比：</w:t>
      </w:r>
      <w:r w:rsidRPr="00A0382E">
        <w:rPr>
          <w:rFonts w:eastAsia="SimSun" w:cs="Times New Roman" w:hint="eastAsia"/>
          <w:snapToGrid w:val="0"/>
          <w:kern w:val="22"/>
          <w:sz w:val="24"/>
          <w:szCs w:val="22"/>
          <w:lang w:eastAsia="zh-CN"/>
        </w:rPr>
        <w:t>31%</w:t>
      </w:r>
      <w:r w:rsidRPr="00A0382E">
        <w:rPr>
          <w:rFonts w:eastAsia="SimSun" w:cs="Times New Roman" w:hint="eastAsia"/>
          <w:snapToGrid w:val="0"/>
          <w:kern w:val="22"/>
          <w:sz w:val="24"/>
          <w:szCs w:val="22"/>
          <w:lang w:eastAsia="zh-CN"/>
        </w:rPr>
        <w:t>（</w:t>
      </w:r>
      <w:r w:rsidRPr="00A0382E">
        <w:rPr>
          <w:rFonts w:eastAsia="SimSun" w:cs="Times New Roman" w:hint="eastAsia"/>
          <w:snapToGrid w:val="0"/>
          <w:kern w:val="22"/>
          <w:sz w:val="24"/>
          <w:szCs w:val="22"/>
          <w:lang w:eastAsia="zh-CN"/>
        </w:rPr>
        <w:t>-46%</w:t>
      </w:r>
      <w:r w:rsidRPr="00A0382E">
        <w:rPr>
          <w:rFonts w:eastAsia="SimSun" w:cs="Times New Roman" w:hint="eastAsia"/>
          <w:snapToGrid w:val="0"/>
          <w:kern w:val="22"/>
          <w:sz w:val="24"/>
          <w:szCs w:val="22"/>
          <w:lang w:eastAsia="zh-CN"/>
        </w:rPr>
        <w:t>）。一些缔约方在</w:t>
      </w:r>
      <w:r w:rsidR="00FF37C3">
        <w:rPr>
          <w:rFonts w:eastAsia="SimSun" w:cs="Times New Roman" w:hint="eastAsia"/>
          <w:snapToGrid w:val="0"/>
          <w:kern w:val="22"/>
          <w:sz w:val="24"/>
          <w:szCs w:val="22"/>
          <w:lang w:eastAsia="zh-CN"/>
        </w:rPr>
        <w:t>书面材料</w:t>
      </w:r>
      <w:r w:rsidRPr="00A0382E">
        <w:rPr>
          <w:rFonts w:eastAsia="SimSun" w:cs="Times New Roman" w:hint="eastAsia"/>
          <w:snapToGrid w:val="0"/>
          <w:kern w:val="22"/>
          <w:sz w:val="24"/>
          <w:szCs w:val="22"/>
          <w:lang w:eastAsia="zh-CN"/>
        </w:rPr>
        <w:t>中指出，其国家主管部门负责在国家一级协调和实施生物安全能力建设举措。</w:t>
      </w:r>
    </w:p>
    <w:p w14:paraId="31519AE5" w14:textId="64F2690C" w:rsidR="004569FB" w:rsidRPr="00501C79" w:rsidRDefault="001549AF"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1549AF">
        <w:rPr>
          <w:rFonts w:eastAsia="SimSun" w:cs="Times New Roman" w:hint="eastAsia"/>
          <w:snapToGrid w:val="0"/>
          <w:kern w:val="22"/>
          <w:sz w:val="24"/>
          <w:szCs w:val="22"/>
          <w:lang w:eastAsia="zh-CN"/>
        </w:rPr>
        <w:t>关于</w:t>
      </w:r>
      <w:r w:rsidRPr="001549AF">
        <w:rPr>
          <w:rFonts w:eastAsia="SimSun" w:cs="Times New Roman" w:hint="eastAsia"/>
          <w:b/>
          <w:bCs/>
          <w:snapToGrid w:val="0"/>
          <w:kern w:val="22"/>
          <w:sz w:val="24"/>
          <w:szCs w:val="22"/>
          <w:lang w:eastAsia="zh-CN"/>
        </w:rPr>
        <w:t>指标</w:t>
      </w:r>
      <w:r w:rsidRPr="001549AF">
        <w:rPr>
          <w:rFonts w:eastAsia="SimSun" w:cs="Times New Roman" w:hint="eastAsia"/>
          <w:b/>
          <w:bCs/>
          <w:snapToGrid w:val="0"/>
          <w:kern w:val="22"/>
          <w:sz w:val="24"/>
          <w:szCs w:val="22"/>
          <w:lang w:eastAsia="zh-CN"/>
        </w:rPr>
        <w:t>1.2.5</w:t>
      </w:r>
      <w:r w:rsidRPr="001549AF">
        <w:rPr>
          <w:rFonts w:eastAsia="SimSun" w:cs="Times New Roman" w:hint="eastAsia"/>
          <w:snapToGrid w:val="0"/>
          <w:kern w:val="22"/>
          <w:sz w:val="24"/>
          <w:szCs w:val="22"/>
          <w:lang w:eastAsia="zh-CN"/>
        </w:rPr>
        <w:t>（为执行《议定书》筹集的新增资金数量），</w:t>
      </w:r>
      <w:r w:rsidRPr="001549AF">
        <w:rPr>
          <w:rFonts w:eastAsia="SimSun" w:cs="Times New Roman" w:hint="eastAsia"/>
          <w:snapToGrid w:val="0"/>
          <w:kern w:val="22"/>
          <w:sz w:val="24"/>
          <w:szCs w:val="22"/>
          <w:lang w:eastAsia="zh-CN"/>
        </w:rPr>
        <w:t>31</w:t>
      </w:r>
      <w:r w:rsidRPr="001549AF">
        <w:rPr>
          <w:rFonts w:eastAsia="SimSun" w:cs="Times New Roman" w:hint="eastAsia"/>
          <w:snapToGrid w:val="0"/>
          <w:kern w:val="22"/>
          <w:sz w:val="24"/>
          <w:szCs w:val="22"/>
          <w:lang w:eastAsia="zh-CN"/>
        </w:rPr>
        <w:t>个缔约方报告说筹集了经常性国家预算拨款之外的资金，</w:t>
      </w:r>
      <w:r w:rsidR="00501C02">
        <w:rPr>
          <w:rFonts w:eastAsia="SimSun" w:cs="Times New Roman" w:hint="eastAsia"/>
          <w:snapToGrid w:val="0"/>
          <w:kern w:val="22"/>
          <w:sz w:val="24"/>
          <w:szCs w:val="22"/>
          <w:lang w:eastAsia="zh-CN"/>
        </w:rPr>
        <w:t>比基线减少</w:t>
      </w:r>
      <w:r w:rsidRPr="001549AF">
        <w:rPr>
          <w:rFonts w:eastAsia="SimSun" w:cs="Times New Roman" w:hint="eastAsia"/>
          <w:snapToGrid w:val="0"/>
          <w:kern w:val="22"/>
          <w:sz w:val="24"/>
          <w:szCs w:val="22"/>
          <w:lang w:eastAsia="zh-CN"/>
        </w:rPr>
        <w:t>13</w:t>
      </w:r>
      <w:r w:rsidRPr="001549AF">
        <w:rPr>
          <w:rFonts w:eastAsia="SimSun" w:cs="Times New Roman" w:hint="eastAsia"/>
          <w:snapToGrid w:val="0"/>
          <w:kern w:val="22"/>
          <w:sz w:val="24"/>
          <w:szCs w:val="22"/>
          <w:lang w:eastAsia="zh-CN"/>
        </w:rPr>
        <w:t>个缔约方。在这些缔约方当中，报告说收到</w:t>
      </w:r>
      <w:r w:rsidRPr="001549AF">
        <w:rPr>
          <w:rFonts w:eastAsia="SimSun" w:cs="Times New Roman" w:hint="eastAsia"/>
          <w:snapToGrid w:val="0"/>
          <w:kern w:val="22"/>
          <w:sz w:val="24"/>
          <w:szCs w:val="22"/>
          <w:lang w:eastAsia="zh-CN"/>
        </w:rPr>
        <w:t>5,000</w:t>
      </w:r>
      <w:r w:rsidRPr="001549AF">
        <w:rPr>
          <w:rFonts w:eastAsia="SimSun" w:cs="Times New Roman" w:hint="eastAsia"/>
          <w:snapToGrid w:val="0"/>
          <w:kern w:val="22"/>
          <w:sz w:val="24"/>
          <w:szCs w:val="22"/>
          <w:lang w:eastAsia="zh-CN"/>
        </w:rPr>
        <w:t>至</w:t>
      </w:r>
      <w:r w:rsidRPr="001549AF">
        <w:rPr>
          <w:rFonts w:eastAsia="SimSun" w:cs="Times New Roman" w:hint="eastAsia"/>
          <w:snapToGrid w:val="0"/>
          <w:kern w:val="22"/>
          <w:sz w:val="24"/>
          <w:szCs w:val="22"/>
          <w:lang w:eastAsia="zh-CN"/>
        </w:rPr>
        <w:t>49,999</w:t>
      </w:r>
      <w:r w:rsidRPr="001549AF">
        <w:rPr>
          <w:rFonts w:eastAsia="SimSun" w:cs="Times New Roman" w:hint="eastAsia"/>
          <w:snapToGrid w:val="0"/>
          <w:kern w:val="22"/>
          <w:sz w:val="24"/>
          <w:szCs w:val="22"/>
          <w:lang w:eastAsia="zh-CN"/>
        </w:rPr>
        <w:t>美元的占</w:t>
      </w:r>
      <w:r w:rsidRPr="001549AF">
        <w:rPr>
          <w:rFonts w:eastAsia="SimSun" w:cs="Times New Roman" w:hint="eastAsia"/>
          <w:snapToGrid w:val="0"/>
          <w:kern w:val="22"/>
          <w:sz w:val="24"/>
          <w:szCs w:val="22"/>
          <w:lang w:eastAsia="zh-CN"/>
        </w:rPr>
        <w:t>35%</w:t>
      </w:r>
      <w:r w:rsidRPr="001549AF">
        <w:rPr>
          <w:rFonts w:eastAsia="SimSun" w:cs="Times New Roman" w:hint="eastAsia"/>
          <w:snapToGrid w:val="0"/>
          <w:kern w:val="22"/>
          <w:sz w:val="24"/>
          <w:szCs w:val="22"/>
          <w:lang w:eastAsia="zh-CN"/>
        </w:rPr>
        <w:t>；</w:t>
      </w:r>
      <w:r w:rsidRPr="001549AF">
        <w:rPr>
          <w:rFonts w:eastAsia="SimSun" w:cs="Times New Roman" w:hint="eastAsia"/>
          <w:snapToGrid w:val="0"/>
          <w:kern w:val="22"/>
          <w:sz w:val="24"/>
          <w:szCs w:val="22"/>
          <w:lang w:eastAsia="zh-CN"/>
        </w:rPr>
        <w:t xml:space="preserve"> 50,000</w:t>
      </w:r>
      <w:r w:rsidRPr="001549AF">
        <w:rPr>
          <w:rFonts w:eastAsia="SimSun" w:cs="Times New Roman" w:hint="eastAsia"/>
          <w:snapToGrid w:val="0"/>
          <w:kern w:val="22"/>
          <w:sz w:val="24"/>
          <w:szCs w:val="22"/>
          <w:lang w:eastAsia="zh-CN"/>
        </w:rPr>
        <w:t>至</w:t>
      </w:r>
      <w:r w:rsidRPr="001549AF">
        <w:rPr>
          <w:rFonts w:eastAsia="SimSun" w:cs="Times New Roman" w:hint="eastAsia"/>
          <w:snapToGrid w:val="0"/>
          <w:kern w:val="22"/>
          <w:sz w:val="24"/>
          <w:szCs w:val="22"/>
          <w:lang w:eastAsia="zh-CN"/>
        </w:rPr>
        <w:t>99,999</w:t>
      </w:r>
      <w:r w:rsidRPr="001549AF">
        <w:rPr>
          <w:rFonts w:eastAsia="SimSun" w:cs="Times New Roman" w:hint="eastAsia"/>
          <w:snapToGrid w:val="0"/>
          <w:kern w:val="22"/>
          <w:sz w:val="24"/>
          <w:szCs w:val="22"/>
          <w:lang w:eastAsia="zh-CN"/>
        </w:rPr>
        <w:t>美元的占</w:t>
      </w:r>
      <w:r w:rsidRPr="001549AF">
        <w:rPr>
          <w:rFonts w:eastAsia="SimSun" w:cs="Times New Roman" w:hint="eastAsia"/>
          <w:snapToGrid w:val="0"/>
          <w:kern w:val="22"/>
          <w:sz w:val="24"/>
          <w:szCs w:val="22"/>
          <w:lang w:eastAsia="zh-CN"/>
        </w:rPr>
        <w:t>16%</w:t>
      </w:r>
      <w:r w:rsidRPr="001549AF">
        <w:rPr>
          <w:rFonts w:eastAsia="SimSun" w:cs="Times New Roman" w:hint="eastAsia"/>
          <w:snapToGrid w:val="0"/>
          <w:kern w:val="22"/>
          <w:sz w:val="24"/>
          <w:szCs w:val="22"/>
          <w:lang w:eastAsia="zh-CN"/>
        </w:rPr>
        <w:t>；</w:t>
      </w:r>
      <w:r w:rsidRPr="001549AF">
        <w:rPr>
          <w:rFonts w:eastAsia="SimSun" w:cs="Times New Roman" w:hint="eastAsia"/>
          <w:snapToGrid w:val="0"/>
          <w:kern w:val="22"/>
          <w:sz w:val="24"/>
          <w:szCs w:val="22"/>
          <w:lang w:eastAsia="zh-CN"/>
        </w:rPr>
        <w:t xml:space="preserve"> 100,000</w:t>
      </w:r>
      <w:r w:rsidRPr="001549AF">
        <w:rPr>
          <w:rFonts w:eastAsia="SimSun" w:cs="Times New Roman" w:hint="eastAsia"/>
          <w:snapToGrid w:val="0"/>
          <w:kern w:val="22"/>
          <w:sz w:val="24"/>
          <w:szCs w:val="22"/>
          <w:lang w:eastAsia="zh-CN"/>
        </w:rPr>
        <w:t>至</w:t>
      </w:r>
      <w:r w:rsidRPr="001549AF">
        <w:rPr>
          <w:rFonts w:eastAsia="SimSun" w:cs="Times New Roman" w:hint="eastAsia"/>
          <w:snapToGrid w:val="0"/>
          <w:kern w:val="22"/>
          <w:sz w:val="24"/>
          <w:szCs w:val="22"/>
          <w:lang w:eastAsia="zh-CN"/>
        </w:rPr>
        <w:t>499,999</w:t>
      </w:r>
      <w:r w:rsidRPr="001549AF">
        <w:rPr>
          <w:rFonts w:eastAsia="SimSun" w:cs="Times New Roman" w:hint="eastAsia"/>
          <w:snapToGrid w:val="0"/>
          <w:kern w:val="22"/>
          <w:sz w:val="24"/>
          <w:szCs w:val="22"/>
          <w:lang w:eastAsia="zh-CN"/>
        </w:rPr>
        <w:t>美元的占</w:t>
      </w:r>
      <w:r w:rsidRPr="001549AF">
        <w:rPr>
          <w:rFonts w:eastAsia="SimSun" w:cs="Times New Roman" w:hint="eastAsia"/>
          <w:snapToGrid w:val="0"/>
          <w:kern w:val="22"/>
          <w:sz w:val="24"/>
          <w:szCs w:val="22"/>
          <w:lang w:eastAsia="zh-CN"/>
        </w:rPr>
        <w:t>23%</w:t>
      </w:r>
      <w:r w:rsidRPr="001549AF">
        <w:rPr>
          <w:rFonts w:eastAsia="SimSun" w:cs="Times New Roman" w:hint="eastAsia"/>
          <w:snapToGrid w:val="0"/>
          <w:kern w:val="22"/>
          <w:sz w:val="24"/>
          <w:szCs w:val="22"/>
          <w:lang w:eastAsia="zh-CN"/>
        </w:rPr>
        <w:t>；超过</w:t>
      </w:r>
      <w:r w:rsidRPr="001549AF">
        <w:rPr>
          <w:rFonts w:eastAsia="SimSun" w:cs="Times New Roman" w:hint="eastAsia"/>
          <w:snapToGrid w:val="0"/>
          <w:kern w:val="22"/>
          <w:sz w:val="24"/>
          <w:szCs w:val="22"/>
          <w:lang w:eastAsia="zh-CN"/>
        </w:rPr>
        <w:t>500,000</w:t>
      </w:r>
      <w:r w:rsidRPr="001549AF">
        <w:rPr>
          <w:rFonts w:eastAsia="SimSun" w:cs="Times New Roman" w:hint="eastAsia"/>
          <w:snapToGrid w:val="0"/>
          <w:kern w:val="22"/>
          <w:sz w:val="24"/>
          <w:szCs w:val="22"/>
          <w:lang w:eastAsia="zh-CN"/>
        </w:rPr>
        <w:t>美元的占</w:t>
      </w:r>
      <w:r w:rsidRPr="001549AF">
        <w:rPr>
          <w:rFonts w:eastAsia="SimSun" w:cs="Times New Roman" w:hint="eastAsia"/>
          <w:snapToGrid w:val="0"/>
          <w:kern w:val="22"/>
          <w:sz w:val="24"/>
          <w:szCs w:val="22"/>
          <w:lang w:eastAsia="zh-CN"/>
        </w:rPr>
        <w:t>23%</w:t>
      </w:r>
      <w:r w:rsidRPr="001549AF">
        <w:rPr>
          <w:rFonts w:eastAsia="SimSun" w:cs="Times New Roman" w:hint="eastAsia"/>
          <w:snapToGrid w:val="0"/>
          <w:kern w:val="22"/>
          <w:sz w:val="24"/>
          <w:szCs w:val="22"/>
          <w:lang w:eastAsia="zh-CN"/>
        </w:rPr>
        <w:t>。下文为</w:t>
      </w:r>
      <w:r w:rsidRPr="001549AF">
        <w:rPr>
          <w:rFonts w:eastAsia="SimSun" w:cs="Times New Roman" w:hint="eastAsia"/>
          <w:b/>
          <w:bCs/>
          <w:snapToGrid w:val="0"/>
          <w:kern w:val="22"/>
          <w:sz w:val="24"/>
          <w:szCs w:val="22"/>
          <w:lang w:eastAsia="zh-CN"/>
        </w:rPr>
        <w:t>指标</w:t>
      </w:r>
      <w:r w:rsidRPr="001549AF">
        <w:rPr>
          <w:rFonts w:eastAsia="SimSun" w:cs="Times New Roman" w:hint="eastAsia"/>
          <w:b/>
          <w:bCs/>
          <w:snapToGrid w:val="0"/>
          <w:kern w:val="22"/>
          <w:sz w:val="24"/>
          <w:szCs w:val="22"/>
          <w:lang w:eastAsia="zh-CN"/>
        </w:rPr>
        <w:t>3.1.8</w:t>
      </w:r>
      <w:r w:rsidRPr="001549AF">
        <w:rPr>
          <w:rFonts w:eastAsia="SimSun" w:cs="Times New Roman" w:hint="eastAsia"/>
          <w:snapToGrid w:val="0"/>
          <w:kern w:val="22"/>
          <w:sz w:val="24"/>
          <w:szCs w:val="22"/>
          <w:lang w:eastAsia="zh-CN"/>
        </w:rPr>
        <w:t>提供的资料进一步指出，报告收到的金额与基线相比有所减少。</w:t>
      </w:r>
    </w:p>
    <w:p w14:paraId="22B01192" w14:textId="38FC9DCC" w:rsidR="004569FB" w:rsidRPr="00501C79" w:rsidRDefault="00022DE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022DE8">
        <w:rPr>
          <w:rFonts w:eastAsia="SimSun" w:cs="Times New Roman" w:hint="eastAsia"/>
          <w:snapToGrid w:val="0"/>
          <w:kern w:val="22"/>
          <w:sz w:val="24"/>
          <w:szCs w:val="22"/>
          <w:lang w:eastAsia="zh-CN"/>
        </w:rPr>
        <w:t>关于</w:t>
      </w:r>
      <w:r w:rsidRPr="00022DE8">
        <w:rPr>
          <w:rFonts w:eastAsia="SimSun" w:cs="Times New Roman" w:hint="eastAsia"/>
          <w:b/>
          <w:bCs/>
          <w:snapToGrid w:val="0"/>
          <w:kern w:val="22"/>
          <w:sz w:val="24"/>
          <w:szCs w:val="22"/>
          <w:lang w:eastAsia="zh-CN"/>
        </w:rPr>
        <w:t>指标</w:t>
      </w:r>
      <w:r w:rsidRPr="00022DE8">
        <w:rPr>
          <w:rFonts w:eastAsia="SimSun" w:cs="Times New Roman" w:hint="eastAsia"/>
          <w:b/>
          <w:bCs/>
          <w:snapToGrid w:val="0"/>
          <w:kern w:val="22"/>
          <w:sz w:val="24"/>
          <w:szCs w:val="22"/>
          <w:lang w:eastAsia="zh-CN"/>
        </w:rPr>
        <w:t>1.2.6</w:t>
      </w:r>
      <w:r w:rsidRPr="00022DE8">
        <w:rPr>
          <w:rFonts w:eastAsia="SimSun" w:cs="Times New Roman" w:hint="eastAsia"/>
          <w:snapToGrid w:val="0"/>
          <w:kern w:val="22"/>
          <w:sz w:val="24"/>
          <w:szCs w:val="22"/>
          <w:lang w:eastAsia="zh-CN"/>
        </w:rPr>
        <w:t>（拥有可预测和可靠供资用于增强《议定书》执行能力的缔约方所占百分比），</w:t>
      </w:r>
      <w:r w:rsidRPr="00022DE8">
        <w:rPr>
          <w:rFonts w:eastAsia="SimSun" w:cs="Times New Roman" w:hint="eastAsia"/>
          <w:snapToGrid w:val="0"/>
          <w:kern w:val="22"/>
          <w:sz w:val="24"/>
          <w:szCs w:val="22"/>
          <w:lang w:eastAsia="zh-CN"/>
        </w:rPr>
        <w:t>35%</w:t>
      </w:r>
      <w:r w:rsidRPr="00022DE8">
        <w:rPr>
          <w:rFonts w:eastAsia="SimSun" w:cs="Times New Roman" w:hint="eastAsia"/>
          <w:snapToGrid w:val="0"/>
          <w:kern w:val="22"/>
          <w:sz w:val="24"/>
          <w:szCs w:val="22"/>
          <w:lang w:eastAsia="zh-CN"/>
        </w:rPr>
        <w:t>的缔约方（</w:t>
      </w:r>
      <w:r w:rsidRPr="00022DE8">
        <w:rPr>
          <w:rFonts w:eastAsia="SimSun" w:cs="Times New Roman" w:hint="eastAsia"/>
          <w:snapToGrid w:val="0"/>
          <w:kern w:val="22"/>
          <w:sz w:val="24"/>
          <w:szCs w:val="22"/>
          <w:lang w:eastAsia="zh-CN"/>
        </w:rPr>
        <w:t>25</w:t>
      </w:r>
      <w:r w:rsidRPr="00022DE8">
        <w:rPr>
          <w:rFonts w:eastAsia="SimSun" w:cs="Times New Roman" w:hint="eastAsia"/>
          <w:snapToGrid w:val="0"/>
          <w:kern w:val="22"/>
          <w:sz w:val="24"/>
          <w:szCs w:val="22"/>
          <w:lang w:eastAsia="zh-CN"/>
        </w:rPr>
        <w:t>个缔约方）报告说拥有可预测和可靠供资（比基线减少</w:t>
      </w:r>
      <w:r w:rsidRPr="00022DE8">
        <w:rPr>
          <w:rFonts w:eastAsia="SimSun" w:cs="Times New Roman" w:hint="eastAsia"/>
          <w:snapToGrid w:val="0"/>
          <w:kern w:val="22"/>
          <w:sz w:val="24"/>
          <w:szCs w:val="22"/>
          <w:lang w:eastAsia="zh-CN"/>
        </w:rPr>
        <w:t>7%</w:t>
      </w:r>
      <w:r w:rsidRPr="00022DE8">
        <w:rPr>
          <w:rFonts w:eastAsia="SimSun" w:cs="Times New Roman" w:hint="eastAsia"/>
          <w:snapToGrid w:val="0"/>
          <w:kern w:val="22"/>
          <w:sz w:val="24"/>
          <w:szCs w:val="22"/>
          <w:lang w:eastAsia="zh-CN"/>
        </w:rPr>
        <w:t>）。有</w:t>
      </w:r>
      <w:r w:rsidRPr="00022DE8">
        <w:rPr>
          <w:rFonts w:eastAsia="SimSun" w:cs="Times New Roman" w:hint="eastAsia"/>
          <w:snapToGrid w:val="0"/>
          <w:kern w:val="22"/>
          <w:sz w:val="24"/>
          <w:szCs w:val="22"/>
          <w:lang w:eastAsia="zh-CN"/>
        </w:rPr>
        <w:t xml:space="preserve"> 14</w:t>
      </w:r>
      <w:r w:rsidRPr="00022DE8">
        <w:rPr>
          <w:rFonts w:eastAsia="SimSun" w:cs="Times New Roman"/>
          <w:snapToGrid w:val="0"/>
          <w:kern w:val="22"/>
          <w:sz w:val="24"/>
          <w:szCs w:val="22"/>
          <w:lang w:eastAsia="zh-CN"/>
        </w:rPr>
        <w:t>%</w:t>
      </w:r>
      <w:r w:rsidRPr="00022DE8">
        <w:rPr>
          <w:rFonts w:eastAsia="SimSun" w:cs="Times New Roman"/>
          <w:snapToGrid w:val="0"/>
          <w:kern w:val="22"/>
          <w:sz w:val="24"/>
          <w:szCs w:val="22"/>
          <w:lang w:eastAsia="zh-CN"/>
        </w:rPr>
        <w:t>的</w:t>
      </w:r>
      <w:r w:rsidRPr="00022DE8">
        <w:rPr>
          <w:rFonts w:eastAsia="SimSun" w:cs="Times New Roman" w:hint="eastAsia"/>
          <w:snapToGrid w:val="0"/>
          <w:kern w:val="22"/>
          <w:sz w:val="24"/>
          <w:szCs w:val="22"/>
          <w:lang w:eastAsia="zh-CN"/>
        </w:rPr>
        <w:t>缔约方（</w:t>
      </w:r>
      <w:r w:rsidRPr="00022DE8">
        <w:rPr>
          <w:rFonts w:eastAsia="SimSun" w:cs="Times New Roman" w:hint="eastAsia"/>
          <w:snapToGrid w:val="0"/>
          <w:kern w:val="22"/>
          <w:sz w:val="24"/>
          <w:szCs w:val="22"/>
          <w:lang w:eastAsia="zh-CN"/>
        </w:rPr>
        <w:t>10</w:t>
      </w:r>
      <w:r w:rsidRPr="00022DE8">
        <w:rPr>
          <w:rFonts w:eastAsia="SimSun" w:cs="Times New Roman" w:hint="eastAsia"/>
          <w:snapToGrid w:val="0"/>
          <w:kern w:val="22"/>
          <w:sz w:val="24"/>
          <w:szCs w:val="22"/>
          <w:lang w:eastAsia="zh-CN"/>
        </w:rPr>
        <w:t>个缔约方）报告说在一定程度上拥有可预测和可靠供资（比基线增加</w:t>
      </w:r>
      <w:r w:rsidRPr="00022DE8">
        <w:rPr>
          <w:rFonts w:eastAsia="SimSun" w:cs="Times New Roman" w:hint="eastAsia"/>
          <w:snapToGrid w:val="0"/>
          <w:kern w:val="22"/>
          <w:sz w:val="24"/>
          <w:szCs w:val="22"/>
          <w:lang w:eastAsia="zh-CN"/>
        </w:rPr>
        <w:t>14%</w:t>
      </w:r>
      <w:r w:rsidRPr="00022DE8">
        <w:rPr>
          <w:rFonts w:eastAsia="SimSun" w:cs="Times New Roman" w:hint="eastAsia"/>
          <w:snapToGrid w:val="0"/>
          <w:kern w:val="22"/>
          <w:sz w:val="24"/>
          <w:szCs w:val="22"/>
          <w:lang w:eastAsia="zh-CN"/>
        </w:rPr>
        <w:t>）。</w:t>
      </w:r>
      <w:r w:rsidR="00501C02">
        <w:rPr>
          <w:rFonts w:eastAsia="SimSun" w:cs="Times New Roman" w:hint="eastAsia"/>
          <w:snapToGrid w:val="0"/>
          <w:kern w:val="22"/>
          <w:sz w:val="24"/>
          <w:szCs w:val="22"/>
          <w:lang w:eastAsia="zh-CN"/>
        </w:rPr>
        <w:t>总地来说</w:t>
      </w:r>
      <w:r w:rsidRPr="00022DE8">
        <w:rPr>
          <w:rFonts w:eastAsia="SimSun" w:cs="Times New Roman" w:hint="eastAsia"/>
          <w:snapToGrid w:val="0"/>
          <w:kern w:val="22"/>
          <w:sz w:val="24"/>
          <w:szCs w:val="22"/>
          <w:lang w:eastAsia="zh-CN"/>
        </w:rPr>
        <w:t>，有</w:t>
      </w:r>
      <w:r w:rsidRPr="00022DE8">
        <w:rPr>
          <w:rFonts w:eastAsia="SimSun" w:cs="Times New Roman" w:hint="eastAsia"/>
          <w:snapToGrid w:val="0"/>
          <w:kern w:val="22"/>
          <w:sz w:val="24"/>
          <w:szCs w:val="22"/>
          <w:lang w:eastAsia="zh-CN"/>
        </w:rPr>
        <w:t>49%</w:t>
      </w:r>
      <w:r w:rsidRPr="00022DE8">
        <w:rPr>
          <w:rFonts w:eastAsia="SimSun" w:cs="Times New Roman" w:hint="eastAsia"/>
          <w:snapToGrid w:val="0"/>
          <w:kern w:val="22"/>
          <w:sz w:val="24"/>
          <w:szCs w:val="22"/>
          <w:lang w:eastAsia="zh-CN"/>
        </w:rPr>
        <w:t>的缔约方（</w:t>
      </w:r>
      <w:r w:rsidRPr="00022DE8">
        <w:rPr>
          <w:rFonts w:eastAsia="SimSun" w:cs="Times New Roman" w:hint="eastAsia"/>
          <w:snapToGrid w:val="0"/>
          <w:kern w:val="22"/>
          <w:sz w:val="24"/>
          <w:szCs w:val="22"/>
          <w:lang w:eastAsia="zh-CN"/>
        </w:rPr>
        <w:t>35</w:t>
      </w:r>
      <w:r w:rsidRPr="00022DE8">
        <w:rPr>
          <w:rFonts w:eastAsia="SimSun" w:cs="Times New Roman" w:hint="eastAsia"/>
          <w:snapToGrid w:val="0"/>
          <w:kern w:val="22"/>
          <w:sz w:val="24"/>
          <w:szCs w:val="22"/>
          <w:lang w:eastAsia="zh-CN"/>
        </w:rPr>
        <w:t>个缔约方）报告说，至少在一定程度上拥有可预测和可靠供资，比基线增加</w:t>
      </w:r>
      <w:r w:rsidRPr="00022DE8">
        <w:rPr>
          <w:rFonts w:eastAsia="SimSun" w:cs="Times New Roman" w:hint="eastAsia"/>
          <w:snapToGrid w:val="0"/>
          <w:kern w:val="22"/>
          <w:sz w:val="24"/>
          <w:szCs w:val="22"/>
          <w:lang w:eastAsia="zh-CN"/>
        </w:rPr>
        <w:t>7%</w:t>
      </w:r>
      <w:r w:rsidRPr="00022DE8">
        <w:rPr>
          <w:rFonts w:eastAsia="SimSun" w:cs="Times New Roman" w:hint="eastAsia"/>
          <w:snapToGrid w:val="0"/>
          <w:kern w:val="22"/>
          <w:sz w:val="24"/>
          <w:szCs w:val="22"/>
          <w:lang w:eastAsia="zh-CN"/>
        </w:rPr>
        <w:t>。在区域一级，非洲（</w:t>
      </w:r>
      <w:r w:rsidRPr="00022DE8">
        <w:rPr>
          <w:rFonts w:eastAsia="SimSun" w:cs="Times New Roman" w:hint="eastAsia"/>
          <w:snapToGrid w:val="0"/>
          <w:kern w:val="22"/>
          <w:sz w:val="24"/>
          <w:szCs w:val="22"/>
          <w:lang w:eastAsia="zh-CN"/>
        </w:rPr>
        <w:t>+ 21%</w:t>
      </w:r>
      <w:r w:rsidRPr="00022DE8">
        <w:rPr>
          <w:rFonts w:eastAsia="SimSun" w:cs="Times New Roman" w:hint="eastAsia"/>
          <w:snapToGrid w:val="0"/>
          <w:kern w:val="22"/>
          <w:sz w:val="24"/>
          <w:szCs w:val="22"/>
          <w:lang w:eastAsia="zh-CN"/>
        </w:rPr>
        <w:t>）、亚太（</w:t>
      </w:r>
      <w:r w:rsidRPr="00022DE8">
        <w:rPr>
          <w:rFonts w:eastAsia="SimSun" w:cs="Times New Roman" w:hint="eastAsia"/>
          <w:snapToGrid w:val="0"/>
          <w:kern w:val="22"/>
          <w:sz w:val="24"/>
          <w:szCs w:val="22"/>
          <w:lang w:eastAsia="zh-CN"/>
        </w:rPr>
        <w:t>+ 11%</w:t>
      </w:r>
      <w:r w:rsidRPr="00022DE8">
        <w:rPr>
          <w:rFonts w:eastAsia="SimSun" w:cs="Times New Roman" w:hint="eastAsia"/>
          <w:snapToGrid w:val="0"/>
          <w:kern w:val="22"/>
          <w:sz w:val="24"/>
          <w:szCs w:val="22"/>
          <w:lang w:eastAsia="zh-CN"/>
        </w:rPr>
        <w:t>）以及拉丁美洲和加勒比（</w:t>
      </w:r>
      <w:r w:rsidRPr="00022DE8">
        <w:rPr>
          <w:rFonts w:eastAsia="SimSun" w:cs="Times New Roman" w:hint="eastAsia"/>
          <w:snapToGrid w:val="0"/>
          <w:kern w:val="22"/>
          <w:sz w:val="24"/>
          <w:szCs w:val="22"/>
          <w:lang w:eastAsia="zh-CN"/>
        </w:rPr>
        <w:t>+ 8%</w:t>
      </w:r>
      <w:r w:rsidRPr="00022DE8">
        <w:rPr>
          <w:rFonts w:eastAsia="SimSun" w:cs="Times New Roman" w:hint="eastAsia"/>
          <w:snapToGrid w:val="0"/>
          <w:kern w:val="22"/>
          <w:sz w:val="24"/>
          <w:szCs w:val="22"/>
          <w:lang w:eastAsia="zh-CN"/>
        </w:rPr>
        <w:t>）报告的数字有所增加。中欧和东欧报告的数字有所下降（</w:t>
      </w:r>
      <w:r w:rsidRPr="00022DE8">
        <w:rPr>
          <w:rFonts w:eastAsia="SimSun" w:cs="Times New Roman" w:hint="eastAsia"/>
          <w:snapToGrid w:val="0"/>
          <w:kern w:val="22"/>
          <w:sz w:val="24"/>
          <w:szCs w:val="22"/>
          <w:lang w:eastAsia="zh-CN"/>
        </w:rPr>
        <w:t>-7%</w:t>
      </w:r>
      <w:r w:rsidRPr="00022DE8">
        <w:rPr>
          <w:rFonts w:eastAsia="SimSun" w:cs="Times New Roman" w:hint="eastAsia"/>
          <w:snapToGrid w:val="0"/>
          <w:kern w:val="22"/>
          <w:sz w:val="24"/>
          <w:szCs w:val="22"/>
          <w:lang w:eastAsia="zh-CN"/>
        </w:rPr>
        <w:t>），西欧和其他国家则报告说与基线相比没有变化。所报告的自基线以来发生的变化可能在一定程度上归因于第四次国家报告的格式发生的变化</w:t>
      </w:r>
      <w:r w:rsidR="001004EC" w:rsidRPr="00022DE8">
        <w:rPr>
          <w:rFonts w:eastAsia="SimSun" w:cs="Times New Roman" w:hint="eastAsia"/>
          <w:snapToGrid w:val="0"/>
          <w:kern w:val="22"/>
          <w:sz w:val="24"/>
          <w:szCs w:val="22"/>
          <w:lang w:eastAsia="zh-CN"/>
        </w:rPr>
        <w:t>。</w:t>
      </w:r>
      <w:r w:rsidRPr="00022DE8">
        <w:rPr>
          <w:rFonts w:eastAsia="SimSun" w:cs="Times New Roman"/>
          <w:snapToGrid w:val="0"/>
          <w:kern w:val="22"/>
          <w:sz w:val="24"/>
          <w:szCs w:val="22"/>
          <w:vertAlign w:val="superscript"/>
          <w:lang w:eastAsia="zh-CN"/>
        </w:rPr>
        <w:footnoteReference w:id="23"/>
      </w:r>
      <w:r w:rsidR="004569FB" w:rsidRPr="00501C79">
        <w:rPr>
          <w:rFonts w:eastAsia="SimSun" w:cs="Times New Roman"/>
          <w:snapToGrid w:val="0"/>
          <w:kern w:val="22"/>
          <w:sz w:val="24"/>
          <w:szCs w:val="22"/>
          <w:lang w:eastAsia="zh-CN"/>
        </w:rPr>
        <w:t xml:space="preserve"> </w:t>
      </w:r>
    </w:p>
    <w:p w14:paraId="579EC15D" w14:textId="1B1A2DC4"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01C79">
        <w:rPr>
          <w:rFonts w:eastAsia="SimSun" w:cs="Times New Roman"/>
          <w:snapToGrid w:val="0"/>
          <w:kern w:val="22"/>
          <w:sz w:val="24"/>
          <w:szCs w:val="22"/>
          <w:lang w:eastAsia="zh-CN"/>
        </w:rPr>
        <w:t xml:space="preserve"> </w:t>
      </w:r>
      <w:r w:rsidR="00517334" w:rsidRPr="00517334">
        <w:rPr>
          <w:rFonts w:eastAsia="SimSun" w:cs="Times New Roman" w:hint="eastAsia"/>
          <w:snapToGrid w:val="0"/>
          <w:kern w:val="22"/>
          <w:sz w:val="24"/>
          <w:szCs w:val="22"/>
          <w:lang w:eastAsia="zh-CN"/>
        </w:rPr>
        <w:t>关于</w:t>
      </w:r>
      <w:r w:rsidR="00517334" w:rsidRPr="00517334">
        <w:rPr>
          <w:rFonts w:eastAsia="SimSun" w:cs="Times New Roman" w:hint="eastAsia"/>
          <w:b/>
          <w:bCs/>
          <w:snapToGrid w:val="0"/>
          <w:kern w:val="22"/>
          <w:sz w:val="24"/>
          <w:szCs w:val="22"/>
          <w:lang w:eastAsia="zh-CN"/>
        </w:rPr>
        <w:t>指标</w:t>
      </w:r>
      <w:r w:rsidR="00517334" w:rsidRPr="00517334">
        <w:rPr>
          <w:rFonts w:eastAsia="SimSun" w:cs="Times New Roman" w:hint="eastAsia"/>
          <w:b/>
          <w:bCs/>
          <w:snapToGrid w:val="0"/>
          <w:kern w:val="22"/>
          <w:sz w:val="24"/>
          <w:szCs w:val="22"/>
          <w:lang w:eastAsia="zh-CN"/>
        </w:rPr>
        <w:t>1.2.7</w:t>
      </w:r>
      <w:r w:rsidR="00517334" w:rsidRPr="00517334">
        <w:rPr>
          <w:rFonts w:eastAsia="SimSun" w:cs="Times New Roman" w:hint="eastAsia"/>
          <w:snapToGrid w:val="0"/>
          <w:kern w:val="22"/>
          <w:sz w:val="24"/>
          <w:szCs w:val="22"/>
          <w:lang w:eastAsia="zh-CN"/>
        </w:rPr>
        <w:t>（报告说本国能力建设需求已得到满足的缔约方数目），</w:t>
      </w:r>
      <w:r w:rsidR="00517334" w:rsidRPr="00517334">
        <w:rPr>
          <w:rFonts w:eastAsia="SimSun" w:cs="Times New Roman" w:hint="eastAsia"/>
          <w:snapToGrid w:val="0"/>
          <w:kern w:val="22"/>
          <w:sz w:val="24"/>
          <w:szCs w:val="22"/>
          <w:lang w:eastAsia="zh-CN"/>
        </w:rPr>
        <w:t>20%</w:t>
      </w:r>
      <w:r w:rsidR="00517334" w:rsidRPr="00517334">
        <w:rPr>
          <w:rFonts w:eastAsia="SimSun" w:cs="Times New Roman" w:hint="eastAsia"/>
          <w:snapToGrid w:val="0"/>
          <w:kern w:val="22"/>
          <w:sz w:val="24"/>
          <w:szCs w:val="22"/>
          <w:lang w:eastAsia="zh-CN"/>
        </w:rPr>
        <w:t>的缔约方（</w:t>
      </w:r>
      <w:r w:rsidR="00517334" w:rsidRPr="00517334">
        <w:rPr>
          <w:rFonts w:eastAsia="SimSun" w:cs="Times New Roman" w:hint="eastAsia"/>
          <w:snapToGrid w:val="0"/>
          <w:kern w:val="22"/>
          <w:sz w:val="24"/>
          <w:szCs w:val="22"/>
          <w:lang w:eastAsia="zh-CN"/>
        </w:rPr>
        <w:t>19</w:t>
      </w:r>
      <w:r w:rsidR="00517334" w:rsidRPr="00517334">
        <w:rPr>
          <w:rFonts w:eastAsia="SimSun" w:cs="Times New Roman" w:hint="eastAsia"/>
          <w:snapToGrid w:val="0"/>
          <w:kern w:val="22"/>
          <w:sz w:val="24"/>
          <w:szCs w:val="22"/>
          <w:lang w:eastAsia="zh-CN"/>
        </w:rPr>
        <w:t>个缔约方）报告说没有能力建设需求，略微增加了</w:t>
      </w:r>
      <w:r w:rsidR="00517334" w:rsidRPr="00517334">
        <w:rPr>
          <w:rFonts w:eastAsia="SimSun" w:cs="Times New Roman" w:hint="eastAsia"/>
          <w:snapToGrid w:val="0"/>
          <w:kern w:val="22"/>
          <w:sz w:val="24"/>
          <w:szCs w:val="22"/>
          <w:lang w:eastAsia="zh-CN"/>
        </w:rPr>
        <w:t>2%</w:t>
      </w:r>
      <w:r w:rsidR="00517334" w:rsidRPr="00517334">
        <w:rPr>
          <w:rFonts w:eastAsia="SimSun" w:cs="Times New Roman" w:hint="eastAsia"/>
          <w:snapToGrid w:val="0"/>
          <w:kern w:val="22"/>
          <w:sz w:val="24"/>
          <w:szCs w:val="22"/>
          <w:lang w:eastAsia="zh-CN"/>
        </w:rPr>
        <w:t>。</w:t>
      </w:r>
      <w:r w:rsidR="00517334" w:rsidRPr="00517334">
        <w:rPr>
          <w:rFonts w:eastAsia="SimSun" w:cs="Times New Roman" w:hint="eastAsia"/>
          <w:snapToGrid w:val="0"/>
          <w:kern w:val="22"/>
          <w:sz w:val="24"/>
          <w:szCs w:val="22"/>
          <w:lang w:eastAsia="zh-CN"/>
        </w:rPr>
        <w:t xml:space="preserve"> </w:t>
      </w:r>
      <w:r w:rsidR="00517334" w:rsidRPr="00517334">
        <w:rPr>
          <w:rFonts w:eastAsia="SimSun" w:cs="Times New Roman" w:hint="eastAsia"/>
          <w:snapToGrid w:val="0"/>
          <w:kern w:val="22"/>
          <w:sz w:val="24"/>
          <w:szCs w:val="22"/>
          <w:lang w:eastAsia="zh-CN"/>
        </w:rPr>
        <w:t>西欧和其他国家区域有</w:t>
      </w:r>
      <w:r w:rsidR="00517334" w:rsidRPr="00517334">
        <w:rPr>
          <w:rFonts w:eastAsia="SimSun" w:cs="Times New Roman" w:hint="eastAsia"/>
          <w:snapToGrid w:val="0"/>
          <w:kern w:val="22"/>
          <w:sz w:val="24"/>
          <w:szCs w:val="22"/>
          <w:lang w:eastAsia="zh-CN"/>
        </w:rPr>
        <w:t>83%</w:t>
      </w:r>
      <w:r w:rsidR="00517334" w:rsidRPr="00517334">
        <w:rPr>
          <w:rFonts w:eastAsia="SimSun" w:cs="Times New Roman" w:hint="eastAsia"/>
          <w:snapToGrid w:val="0"/>
          <w:kern w:val="22"/>
          <w:sz w:val="24"/>
          <w:szCs w:val="22"/>
          <w:lang w:eastAsia="zh-CN"/>
        </w:rPr>
        <w:t>的缔约方报告说能力建设需求已得到满足（</w:t>
      </w:r>
      <w:r w:rsidR="00517334" w:rsidRPr="00517334">
        <w:rPr>
          <w:rFonts w:eastAsia="SimSun" w:cs="Times New Roman" w:hint="eastAsia"/>
          <w:snapToGrid w:val="0"/>
          <w:kern w:val="22"/>
          <w:sz w:val="24"/>
          <w:szCs w:val="22"/>
          <w:lang w:eastAsia="zh-CN"/>
        </w:rPr>
        <w:t>-4%</w:t>
      </w:r>
      <w:r w:rsidR="00517334" w:rsidRPr="00517334">
        <w:rPr>
          <w:rFonts w:eastAsia="SimSun" w:cs="Times New Roman" w:hint="eastAsia"/>
          <w:snapToGrid w:val="0"/>
          <w:kern w:val="22"/>
          <w:sz w:val="24"/>
          <w:szCs w:val="22"/>
          <w:lang w:eastAsia="zh-CN"/>
        </w:rPr>
        <w:t>），而在其他区域，这</w:t>
      </w:r>
      <w:r w:rsidR="00501C02">
        <w:rPr>
          <w:rFonts w:eastAsia="SimSun" w:cs="Times New Roman" w:hint="eastAsia"/>
          <w:snapToGrid w:val="0"/>
          <w:kern w:val="22"/>
          <w:sz w:val="24"/>
          <w:szCs w:val="22"/>
          <w:lang w:eastAsia="zh-CN"/>
        </w:rPr>
        <w:t>个</w:t>
      </w:r>
      <w:r w:rsidR="00517334" w:rsidRPr="00517334">
        <w:rPr>
          <w:rFonts w:eastAsia="SimSun" w:cs="Times New Roman" w:hint="eastAsia"/>
          <w:snapToGrid w:val="0"/>
          <w:kern w:val="22"/>
          <w:sz w:val="24"/>
          <w:szCs w:val="22"/>
          <w:lang w:eastAsia="zh-CN"/>
        </w:rPr>
        <w:t>百分比要低得多。三个区域报告说与基线相比没有发生任何变化，其百分比如下：非洲：</w:t>
      </w:r>
      <w:r w:rsidR="00517334" w:rsidRPr="00517334">
        <w:rPr>
          <w:rFonts w:eastAsia="SimSun" w:cs="Times New Roman" w:hint="eastAsia"/>
          <w:snapToGrid w:val="0"/>
          <w:kern w:val="22"/>
          <w:sz w:val="24"/>
          <w:szCs w:val="22"/>
          <w:lang w:eastAsia="zh-CN"/>
        </w:rPr>
        <w:t>0%</w:t>
      </w:r>
      <w:r w:rsidR="00517334" w:rsidRPr="00517334">
        <w:rPr>
          <w:rFonts w:eastAsia="SimSun" w:cs="Times New Roman" w:hint="eastAsia"/>
          <w:snapToGrid w:val="0"/>
          <w:kern w:val="22"/>
          <w:sz w:val="24"/>
          <w:szCs w:val="22"/>
          <w:lang w:eastAsia="zh-CN"/>
        </w:rPr>
        <w:t>；</w:t>
      </w:r>
      <w:r w:rsidR="00517334" w:rsidRPr="00517334">
        <w:rPr>
          <w:rFonts w:eastAsia="SimSun" w:cs="Times New Roman" w:hint="eastAsia"/>
          <w:snapToGrid w:val="0"/>
          <w:kern w:val="22"/>
          <w:sz w:val="24"/>
          <w:szCs w:val="22"/>
          <w:lang w:eastAsia="zh-CN"/>
        </w:rPr>
        <w:t xml:space="preserve"> </w:t>
      </w:r>
      <w:r w:rsidR="00517334" w:rsidRPr="00517334">
        <w:rPr>
          <w:rFonts w:eastAsia="SimSun" w:cs="Times New Roman" w:hint="eastAsia"/>
          <w:snapToGrid w:val="0"/>
          <w:kern w:val="22"/>
          <w:sz w:val="24"/>
          <w:szCs w:val="22"/>
          <w:lang w:eastAsia="zh-CN"/>
        </w:rPr>
        <w:t>拉丁美洲和加勒比</w:t>
      </w:r>
      <w:r w:rsidR="00517334" w:rsidRPr="00517334">
        <w:rPr>
          <w:rFonts w:eastAsia="SimSun" w:cs="Times New Roman" w:hint="eastAsia"/>
          <w:snapToGrid w:val="0"/>
          <w:kern w:val="22"/>
          <w:sz w:val="24"/>
          <w:szCs w:val="22"/>
          <w:lang w:eastAsia="zh-CN"/>
        </w:rPr>
        <w:t xml:space="preserve"> </w:t>
      </w:r>
      <w:r w:rsidR="00517334" w:rsidRPr="00517334">
        <w:rPr>
          <w:rFonts w:eastAsia="SimSun" w:cs="Times New Roman" w:hint="eastAsia"/>
          <w:snapToGrid w:val="0"/>
          <w:kern w:val="22"/>
          <w:sz w:val="24"/>
          <w:szCs w:val="22"/>
          <w:lang w:eastAsia="zh-CN"/>
        </w:rPr>
        <w:t>：</w:t>
      </w:r>
      <w:r w:rsidR="00517334" w:rsidRPr="00517334">
        <w:rPr>
          <w:rFonts w:eastAsia="SimSun" w:cs="Times New Roman" w:hint="eastAsia"/>
          <w:snapToGrid w:val="0"/>
          <w:kern w:val="22"/>
          <w:sz w:val="24"/>
          <w:szCs w:val="22"/>
          <w:lang w:eastAsia="zh-CN"/>
        </w:rPr>
        <w:t>0%</w:t>
      </w:r>
      <w:r w:rsidR="00517334" w:rsidRPr="00517334">
        <w:rPr>
          <w:rFonts w:eastAsia="SimSun" w:cs="Times New Roman" w:hint="eastAsia"/>
          <w:snapToGrid w:val="0"/>
          <w:kern w:val="22"/>
          <w:sz w:val="24"/>
          <w:szCs w:val="22"/>
          <w:lang w:eastAsia="zh-CN"/>
        </w:rPr>
        <w:t>；亚太：</w:t>
      </w:r>
      <w:r w:rsidR="00517334" w:rsidRPr="00517334">
        <w:rPr>
          <w:rFonts w:eastAsia="SimSun" w:cs="Times New Roman" w:hint="eastAsia"/>
          <w:snapToGrid w:val="0"/>
          <w:kern w:val="22"/>
          <w:sz w:val="24"/>
          <w:szCs w:val="22"/>
          <w:lang w:eastAsia="zh-CN"/>
        </w:rPr>
        <w:t>13%</w:t>
      </w:r>
      <w:r w:rsidR="00517334" w:rsidRPr="00517334">
        <w:rPr>
          <w:rFonts w:eastAsia="SimSun" w:cs="Times New Roman" w:hint="eastAsia"/>
          <w:snapToGrid w:val="0"/>
          <w:kern w:val="22"/>
          <w:sz w:val="24"/>
          <w:szCs w:val="22"/>
          <w:lang w:eastAsia="zh-CN"/>
        </w:rPr>
        <w:t>。中欧和东欧是</w:t>
      </w:r>
      <w:r w:rsidR="00501C02" w:rsidRPr="00517334">
        <w:rPr>
          <w:rFonts w:eastAsia="SimSun" w:cs="Times New Roman" w:hint="eastAsia"/>
          <w:snapToGrid w:val="0"/>
          <w:kern w:val="22"/>
          <w:sz w:val="24"/>
          <w:szCs w:val="22"/>
          <w:lang w:eastAsia="zh-CN"/>
        </w:rPr>
        <w:t>其中</w:t>
      </w:r>
      <w:r w:rsidR="00517334" w:rsidRPr="00517334">
        <w:rPr>
          <w:rFonts w:eastAsia="SimSun" w:cs="Times New Roman" w:hint="eastAsia"/>
          <w:snapToGrid w:val="0"/>
          <w:kern w:val="22"/>
          <w:sz w:val="24"/>
          <w:szCs w:val="22"/>
          <w:lang w:eastAsia="zh-CN"/>
        </w:rPr>
        <w:t>唯一报告能力建设需求得到满足的缔约方数目出现正增长趋势的区域，增长了</w:t>
      </w:r>
      <w:r w:rsidR="00517334" w:rsidRPr="00517334">
        <w:rPr>
          <w:rFonts w:eastAsia="SimSun" w:cs="Times New Roman" w:hint="eastAsia"/>
          <w:snapToGrid w:val="0"/>
          <w:kern w:val="22"/>
          <w:sz w:val="24"/>
          <w:szCs w:val="22"/>
          <w:lang w:eastAsia="zh-CN"/>
        </w:rPr>
        <w:t>13%</w:t>
      </w:r>
      <w:r w:rsidR="00517334" w:rsidRPr="00517334">
        <w:rPr>
          <w:rFonts w:eastAsia="SimSun" w:cs="Times New Roman" w:hint="eastAsia"/>
          <w:snapToGrid w:val="0"/>
          <w:kern w:val="22"/>
          <w:sz w:val="24"/>
          <w:szCs w:val="22"/>
          <w:lang w:eastAsia="zh-CN"/>
        </w:rPr>
        <w:t>，使该区域的百分比达到</w:t>
      </w:r>
      <w:r w:rsidR="00517334" w:rsidRPr="00517334">
        <w:rPr>
          <w:rFonts w:eastAsia="SimSun" w:cs="Times New Roman" w:hint="eastAsia"/>
          <w:snapToGrid w:val="0"/>
          <w:kern w:val="22"/>
          <w:sz w:val="24"/>
          <w:szCs w:val="22"/>
          <w:lang w:eastAsia="zh-CN"/>
        </w:rPr>
        <w:t>13%</w:t>
      </w:r>
      <w:r w:rsidR="00517334" w:rsidRPr="00517334">
        <w:rPr>
          <w:rFonts w:eastAsia="SimSun" w:cs="Times New Roman" w:hint="eastAsia"/>
          <w:snapToGrid w:val="0"/>
          <w:kern w:val="22"/>
          <w:sz w:val="24"/>
          <w:szCs w:val="22"/>
          <w:lang w:eastAsia="zh-CN"/>
        </w:rPr>
        <w:t>。</w:t>
      </w:r>
    </w:p>
    <w:p w14:paraId="006CF6E3" w14:textId="44FAEB7C" w:rsidR="004569FB" w:rsidRPr="00501C79" w:rsidRDefault="00A34E5D"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34E5D">
        <w:rPr>
          <w:rFonts w:eastAsia="SimSun" w:cs="Times New Roman" w:hint="eastAsia"/>
          <w:snapToGrid w:val="0"/>
          <w:kern w:val="22"/>
          <w:sz w:val="24"/>
          <w:szCs w:val="22"/>
          <w:lang w:eastAsia="zh-CN"/>
        </w:rPr>
        <w:lastRenderedPageBreak/>
        <w:t>一些缔约方在</w:t>
      </w:r>
      <w:r w:rsidR="00FF37C3">
        <w:rPr>
          <w:rFonts w:eastAsia="SimSun" w:cs="Times New Roman" w:hint="eastAsia"/>
          <w:snapToGrid w:val="0"/>
          <w:kern w:val="22"/>
          <w:sz w:val="24"/>
          <w:szCs w:val="22"/>
          <w:lang w:eastAsia="zh-CN"/>
        </w:rPr>
        <w:t>自由文本材料</w:t>
      </w:r>
      <w:r w:rsidRPr="00A34E5D">
        <w:rPr>
          <w:rFonts w:eastAsia="SimSun" w:cs="Times New Roman" w:hint="eastAsia"/>
          <w:snapToGrid w:val="0"/>
          <w:kern w:val="22"/>
          <w:sz w:val="24"/>
          <w:szCs w:val="22"/>
          <w:lang w:eastAsia="zh-CN"/>
        </w:rPr>
        <w:t>中表示，能力建设资金往往有限，不足以满足所有能力需求。许多缔约方表示得益于全球环境基金（</w:t>
      </w:r>
      <w:r w:rsidRPr="00A34E5D">
        <w:rPr>
          <w:rFonts w:eastAsia="SimSun" w:cs="Times New Roman" w:hint="eastAsia"/>
          <w:snapToGrid w:val="0"/>
          <w:kern w:val="22"/>
          <w:sz w:val="24"/>
          <w:szCs w:val="22"/>
          <w:lang w:eastAsia="zh-CN"/>
        </w:rPr>
        <w:t>GEF</w:t>
      </w:r>
      <w:r w:rsidRPr="00A34E5D">
        <w:rPr>
          <w:rFonts w:eastAsia="SimSun" w:cs="Times New Roman" w:hint="eastAsia"/>
          <w:snapToGrid w:val="0"/>
          <w:kern w:val="22"/>
          <w:sz w:val="24"/>
          <w:szCs w:val="22"/>
          <w:lang w:eastAsia="zh-CN"/>
        </w:rPr>
        <w:t>）提供的资金。其中一些缔约方表示，这些资金难以获得，而且项目筹备工作</w:t>
      </w:r>
      <w:r w:rsidR="00501C02">
        <w:rPr>
          <w:rFonts w:eastAsia="SimSun" w:cs="Times New Roman" w:hint="eastAsia"/>
          <w:snapToGrid w:val="0"/>
          <w:kern w:val="22"/>
          <w:sz w:val="24"/>
          <w:szCs w:val="22"/>
          <w:lang w:eastAsia="zh-CN"/>
        </w:rPr>
        <w:t>漫长和</w:t>
      </w:r>
      <w:r w:rsidRPr="00A34E5D">
        <w:rPr>
          <w:rFonts w:eastAsia="SimSun" w:cs="Times New Roman" w:hint="eastAsia"/>
          <w:snapToGrid w:val="0"/>
          <w:kern w:val="22"/>
          <w:sz w:val="24"/>
          <w:szCs w:val="22"/>
          <w:lang w:eastAsia="zh-CN"/>
        </w:rPr>
        <w:t>复杂。其他缔约方表示无法获得全球环境基金为生物安全方面的活动提供的资金。若干缔约方提到正从本国政府那里获得资金，或是本国政府为生物安全能力建设项目共同出资。一些缔约方提到，还利用了双边和多边渠道来获得外部财务和技术支持，用以加强执行《议定书》的能力。</w:t>
      </w:r>
    </w:p>
    <w:p w14:paraId="6F481DBB" w14:textId="54DB0BB1"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01C79">
        <w:rPr>
          <w:rFonts w:eastAsia="SimSun" w:cs="Times New Roman"/>
          <w:snapToGrid w:val="0"/>
          <w:kern w:val="22"/>
          <w:sz w:val="24"/>
          <w:szCs w:val="22"/>
          <w:lang w:eastAsia="zh-CN"/>
        </w:rPr>
        <w:t xml:space="preserve"> </w:t>
      </w:r>
      <w:r w:rsidR="00172B24" w:rsidRPr="00172B24">
        <w:rPr>
          <w:rFonts w:eastAsia="SimSun" w:cs="Times New Roman" w:hint="eastAsia"/>
          <w:snapToGrid w:val="0"/>
          <w:kern w:val="22"/>
          <w:sz w:val="24"/>
          <w:szCs w:val="22"/>
          <w:lang w:eastAsia="zh-CN"/>
        </w:rPr>
        <w:t>关于</w:t>
      </w:r>
      <w:r w:rsidR="00172B24" w:rsidRPr="00172B24">
        <w:rPr>
          <w:rFonts w:eastAsia="SimSun" w:cs="Times New Roman" w:hint="eastAsia"/>
          <w:b/>
          <w:bCs/>
          <w:snapToGrid w:val="0"/>
          <w:kern w:val="22"/>
          <w:sz w:val="24"/>
          <w:szCs w:val="22"/>
          <w:lang w:eastAsia="zh-CN"/>
        </w:rPr>
        <w:t>指标</w:t>
      </w:r>
      <w:r w:rsidR="00172B24" w:rsidRPr="00172B24">
        <w:rPr>
          <w:rFonts w:eastAsia="SimSun" w:cs="Times New Roman" w:hint="eastAsia"/>
          <w:b/>
          <w:bCs/>
          <w:snapToGrid w:val="0"/>
          <w:kern w:val="22"/>
          <w:sz w:val="24"/>
          <w:szCs w:val="22"/>
          <w:lang w:eastAsia="zh-CN"/>
        </w:rPr>
        <w:t>1.2.8</w:t>
      </w:r>
      <w:r w:rsidR="00172B24" w:rsidRPr="00172B24">
        <w:rPr>
          <w:rFonts w:eastAsia="SimSun" w:cs="Times New Roman" w:hint="eastAsia"/>
          <w:snapToGrid w:val="0"/>
          <w:kern w:val="22"/>
          <w:sz w:val="24"/>
          <w:szCs w:val="22"/>
          <w:lang w:eastAsia="zh-CN"/>
        </w:rPr>
        <w:t>（所报告的改性活生物体出口和进口缔约方合作安排的数目），无论是第四次国家报告，还是生物安全信息交换所，都未提供关于专门为改性活生物体出口和进口缔约方做出的合作安排的资料。但是，提供了关于与生物安全有关的双边、区域和多边协定或安排的资料。共有</w:t>
      </w:r>
      <w:r w:rsidR="00172B24" w:rsidRPr="00172B24">
        <w:rPr>
          <w:rFonts w:eastAsia="SimSun" w:cs="Times New Roman" w:hint="eastAsia"/>
          <w:snapToGrid w:val="0"/>
          <w:kern w:val="22"/>
          <w:sz w:val="24"/>
          <w:szCs w:val="22"/>
          <w:lang w:eastAsia="zh-CN"/>
        </w:rPr>
        <w:t>27%</w:t>
      </w:r>
      <w:r w:rsidR="00172B24" w:rsidRPr="00172B24">
        <w:rPr>
          <w:rFonts w:eastAsia="SimSun" w:cs="Times New Roman" w:hint="eastAsia"/>
          <w:snapToGrid w:val="0"/>
          <w:kern w:val="22"/>
          <w:sz w:val="24"/>
          <w:szCs w:val="22"/>
          <w:lang w:eastAsia="zh-CN"/>
        </w:rPr>
        <w:t>的缔约方（</w:t>
      </w:r>
      <w:r w:rsidR="00172B24" w:rsidRPr="00172B24">
        <w:rPr>
          <w:rFonts w:eastAsia="SimSun" w:cs="Times New Roman" w:hint="eastAsia"/>
          <w:snapToGrid w:val="0"/>
          <w:kern w:val="22"/>
          <w:sz w:val="24"/>
          <w:szCs w:val="22"/>
          <w:lang w:eastAsia="zh-CN"/>
        </w:rPr>
        <w:t>20</w:t>
      </w:r>
      <w:r w:rsidR="00172B24" w:rsidRPr="00172B24">
        <w:rPr>
          <w:rFonts w:eastAsia="SimSun" w:cs="Times New Roman" w:hint="eastAsia"/>
          <w:snapToGrid w:val="0"/>
          <w:kern w:val="22"/>
          <w:sz w:val="24"/>
          <w:szCs w:val="22"/>
          <w:lang w:eastAsia="zh-CN"/>
        </w:rPr>
        <w:t>个缔约方）报告说，参加了一项或多项这样的协定或安排，比基线增加</w:t>
      </w:r>
      <w:r w:rsidR="00172B24" w:rsidRPr="00172B24">
        <w:rPr>
          <w:rFonts w:eastAsia="SimSun" w:cs="Times New Roman" w:hint="eastAsia"/>
          <w:snapToGrid w:val="0"/>
          <w:kern w:val="22"/>
          <w:sz w:val="24"/>
          <w:szCs w:val="22"/>
          <w:lang w:eastAsia="zh-CN"/>
        </w:rPr>
        <w:t>6%</w:t>
      </w:r>
      <w:r w:rsidR="00172B24" w:rsidRPr="00172B24">
        <w:rPr>
          <w:rFonts w:eastAsia="SimSun" w:cs="Times New Roman" w:hint="eastAsia"/>
          <w:snapToGrid w:val="0"/>
          <w:kern w:val="22"/>
          <w:sz w:val="24"/>
          <w:szCs w:val="22"/>
          <w:lang w:eastAsia="zh-CN"/>
        </w:rPr>
        <w:t>。所报告的自基线以来</w:t>
      </w:r>
      <w:r w:rsidR="008F41E1">
        <w:rPr>
          <w:rFonts w:eastAsia="SimSun" w:cs="Times New Roman" w:hint="eastAsia"/>
          <w:snapToGrid w:val="0"/>
          <w:kern w:val="22"/>
          <w:sz w:val="24"/>
          <w:szCs w:val="22"/>
          <w:lang w:eastAsia="zh-CN"/>
        </w:rPr>
        <w:t>发生</w:t>
      </w:r>
      <w:r w:rsidR="00172B24" w:rsidRPr="00172B24">
        <w:rPr>
          <w:rFonts w:eastAsia="SimSun" w:cs="Times New Roman" w:hint="eastAsia"/>
          <w:snapToGrid w:val="0"/>
          <w:kern w:val="22"/>
          <w:sz w:val="24"/>
          <w:szCs w:val="22"/>
          <w:lang w:eastAsia="zh-CN"/>
        </w:rPr>
        <w:t>的区域变化如下：亚太：</w:t>
      </w:r>
      <w:r w:rsidR="00172B24" w:rsidRPr="00172B24">
        <w:rPr>
          <w:rFonts w:eastAsia="SimSun" w:cs="Times New Roman" w:hint="eastAsia"/>
          <w:snapToGrid w:val="0"/>
          <w:kern w:val="22"/>
          <w:sz w:val="24"/>
          <w:szCs w:val="22"/>
          <w:lang w:eastAsia="zh-CN"/>
        </w:rPr>
        <w:t>+ 33%</w:t>
      </w:r>
      <w:r w:rsidR="00172B24" w:rsidRPr="00172B24">
        <w:rPr>
          <w:rFonts w:eastAsia="SimSun" w:cs="Times New Roman" w:hint="eastAsia"/>
          <w:snapToGrid w:val="0"/>
          <w:kern w:val="22"/>
          <w:sz w:val="24"/>
          <w:szCs w:val="22"/>
          <w:lang w:eastAsia="zh-CN"/>
        </w:rPr>
        <w:t>；拉丁美洲和加勒比：</w:t>
      </w:r>
      <w:r w:rsidR="00172B24" w:rsidRPr="00172B24">
        <w:rPr>
          <w:rFonts w:eastAsia="SimSun" w:cs="Times New Roman" w:hint="eastAsia"/>
          <w:snapToGrid w:val="0"/>
          <w:kern w:val="22"/>
          <w:sz w:val="24"/>
          <w:szCs w:val="22"/>
          <w:lang w:eastAsia="zh-CN"/>
        </w:rPr>
        <w:t>+ 16%</w:t>
      </w:r>
      <w:r w:rsidR="008F41E1">
        <w:rPr>
          <w:rFonts w:eastAsia="SimSun" w:cs="Times New Roman" w:hint="eastAsia"/>
          <w:snapToGrid w:val="0"/>
          <w:kern w:val="22"/>
          <w:sz w:val="24"/>
          <w:szCs w:val="22"/>
          <w:lang w:eastAsia="zh-CN"/>
        </w:rPr>
        <w:t>；</w:t>
      </w:r>
      <w:r w:rsidR="00172B24" w:rsidRPr="00172B24">
        <w:rPr>
          <w:rFonts w:eastAsia="SimSun" w:cs="Times New Roman" w:hint="eastAsia"/>
          <w:snapToGrid w:val="0"/>
          <w:kern w:val="22"/>
          <w:sz w:val="24"/>
          <w:szCs w:val="22"/>
          <w:lang w:eastAsia="zh-CN"/>
        </w:rPr>
        <w:t>非洲：</w:t>
      </w:r>
      <w:r w:rsidR="00172B24" w:rsidRPr="00172B24">
        <w:rPr>
          <w:rFonts w:eastAsia="SimSun" w:cs="Times New Roman" w:hint="eastAsia"/>
          <w:snapToGrid w:val="0"/>
          <w:kern w:val="22"/>
          <w:sz w:val="24"/>
          <w:szCs w:val="22"/>
          <w:lang w:eastAsia="zh-CN"/>
        </w:rPr>
        <w:t>+ 13%</w:t>
      </w:r>
      <w:r w:rsidR="00172B24" w:rsidRPr="00172B24">
        <w:rPr>
          <w:rFonts w:eastAsia="SimSun" w:cs="Times New Roman" w:hint="eastAsia"/>
          <w:snapToGrid w:val="0"/>
          <w:kern w:val="22"/>
          <w:sz w:val="24"/>
          <w:szCs w:val="22"/>
          <w:lang w:eastAsia="zh-CN"/>
        </w:rPr>
        <w:t>；</w:t>
      </w:r>
      <w:r w:rsidR="00172B24" w:rsidRPr="00172B24">
        <w:rPr>
          <w:rFonts w:eastAsia="SimSun" w:cs="Times New Roman" w:hint="eastAsia"/>
          <w:snapToGrid w:val="0"/>
          <w:kern w:val="22"/>
          <w:sz w:val="24"/>
          <w:szCs w:val="22"/>
          <w:lang w:eastAsia="zh-CN"/>
        </w:rPr>
        <w:t xml:space="preserve"> </w:t>
      </w:r>
      <w:r w:rsidR="00172B24" w:rsidRPr="00172B24">
        <w:rPr>
          <w:rFonts w:eastAsia="SimSun" w:cs="Times New Roman" w:hint="eastAsia"/>
          <w:snapToGrid w:val="0"/>
          <w:kern w:val="22"/>
          <w:sz w:val="24"/>
          <w:szCs w:val="22"/>
          <w:lang w:eastAsia="zh-CN"/>
        </w:rPr>
        <w:t>中欧和东欧：</w:t>
      </w:r>
      <w:r w:rsidR="00172B24" w:rsidRPr="00172B24">
        <w:rPr>
          <w:rFonts w:eastAsia="SimSun" w:cs="Times New Roman" w:hint="eastAsia"/>
          <w:snapToGrid w:val="0"/>
          <w:kern w:val="22"/>
          <w:sz w:val="24"/>
          <w:szCs w:val="22"/>
          <w:lang w:eastAsia="zh-CN"/>
        </w:rPr>
        <w:t xml:space="preserve"> -2%</w:t>
      </w:r>
      <w:r w:rsidR="00172B24" w:rsidRPr="00172B24">
        <w:rPr>
          <w:rFonts w:eastAsia="SimSun" w:cs="Times New Roman" w:hint="eastAsia"/>
          <w:snapToGrid w:val="0"/>
          <w:kern w:val="22"/>
          <w:sz w:val="24"/>
          <w:szCs w:val="22"/>
          <w:lang w:eastAsia="zh-CN"/>
        </w:rPr>
        <w:t>；</w:t>
      </w:r>
      <w:r w:rsidR="00172B24" w:rsidRPr="00172B24">
        <w:rPr>
          <w:rFonts w:eastAsia="SimSun" w:cs="Times New Roman" w:hint="eastAsia"/>
          <w:snapToGrid w:val="0"/>
          <w:kern w:val="22"/>
          <w:sz w:val="24"/>
          <w:szCs w:val="22"/>
          <w:lang w:eastAsia="zh-CN"/>
        </w:rPr>
        <w:t xml:space="preserve"> </w:t>
      </w:r>
      <w:r w:rsidR="00172B24" w:rsidRPr="00172B24">
        <w:rPr>
          <w:rFonts w:eastAsia="SimSun" w:cs="Times New Roman" w:hint="eastAsia"/>
          <w:snapToGrid w:val="0"/>
          <w:kern w:val="22"/>
          <w:sz w:val="24"/>
          <w:szCs w:val="22"/>
          <w:lang w:eastAsia="zh-CN"/>
        </w:rPr>
        <w:t>西欧和其他国家：</w:t>
      </w:r>
      <w:r w:rsidR="00172B24" w:rsidRPr="00172B24">
        <w:rPr>
          <w:rFonts w:eastAsia="SimSun" w:cs="Times New Roman" w:hint="eastAsia"/>
          <w:snapToGrid w:val="0"/>
          <w:kern w:val="22"/>
          <w:sz w:val="24"/>
          <w:szCs w:val="22"/>
          <w:lang w:eastAsia="zh-CN"/>
        </w:rPr>
        <w:t xml:space="preserve"> -21%</w:t>
      </w:r>
      <w:r w:rsidR="00172B24" w:rsidRPr="00172B24">
        <w:rPr>
          <w:rFonts w:eastAsia="SimSun" w:cs="Times New Roman" w:hint="eastAsia"/>
          <w:snapToGrid w:val="0"/>
          <w:kern w:val="22"/>
          <w:sz w:val="24"/>
          <w:szCs w:val="22"/>
          <w:lang w:eastAsia="zh-CN"/>
        </w:rPr>
        <w:t>。在这些缔约方中，报告说参加了</w:t>
      </w:r>
      <w:r w:rsidR="00172B24" w:rsidRPr="00172B24">
        <w:rPr>
          <w:rFonts w:eastAsia="SimSun" w:cs="Times New Roman" w:hint="eastAsia"/>
          <w:snapToGrid w:val="0"/>
          <w:kern w:val="22"/>
          <w:sz w:val="24"/>
          <w:szCs w:val="22"/>
          <w:lang w:eastAsia="zh-CN"/>
        </w:rPr>
        <w:t>1</w:t>
      </w:r>
      <w:r w:rsidR="00172B24" w:rsidRPr="00172B24">
        <w:rPr>
          <w:rFonts w:eastAsia="SimSun" w:cs="Times New Roman" w:hint="eastAsia"/>
          <w:snapToGrid w:val="0"/>
          <w:kern w:val="22"/>
          <w:sz w:val="24"/>
          <w:szCs w:val="22"/>
          <w:lang w:eastAsia="zh-CN"/>
        </w:rPr>
        <w:t>至</w:t>
      </w:r>
      <w:r w:rsidR="00172B24" w:rsidRPr="00172B24">
        <w:rPr>
          <w:rFonts w:eastAsia="SimSun" w:cs="Times New Roman" w:hint="eastAsia"/>
          <w:snapToGrid w:val="0"/>
          <w:kern w:val="22"/>
          <w:sz w:val="24"/>
          <w:szCs w:val="22"/>
          <w:lang w:eastAsia="zh-CN"/>
        </w:rPr>
        <w:t>4</w:t>
      </w:r>
      <w:r w:rsidR="00172B24" w:rsidRPr="00172B24">
        <w:rPr>
          <w:rFonts w:eastAsia="SimSun" w:cs="Times New Roman" w:hint="eastAsia"/>
          <w:snapToGrid w:val="0"/>
          <w:kern w:val="22"/>
          <w:sz w:val="24"/>
          <w:szCs w:val="22"/>
          <w:lang w:eastAsia="zh-CN"/>
        </w:rPr>
        <w:t>项协定或安排的有</w:t>
      </w:r>
      <w:r w:rsidR="00172B24" w:rsidRPr="00172B24">
        <w:rPr>
          <w:rFonts w:eastAsia="SimSun" w:cs="Times New Roman" w:hint="eastAsia"/>
          <w:snapToGrid w:val="0"/>
          <w:kern w:val="22"/>
          <w:sz w:val="24"/>
          <w:szCs w:val="22"/>
          <w:lang w:eastAsia="zh-CN"/>
        </w:rPr>
        <w:t>18</w:t>
      </w:r>
      <w:r w:rsidR="00172B24" w:rsidRPr="00172B24">
        <w:rPr>
          <w:rFonts w:eastAsia="SimSun" w:cs="Times New Roman" w:hint="eastAsia"/>
          <w:snapToGrid w:val="0"/>
          <w:kern w:val="22"/>
          <w:sz w:val="24"/>
          <w:szCs w:val="22"/>
          <w:lang w:eastAsia="zh-CN"/>
        </w:rPr>
        <w:t>个缔约方；报告说参加了</w:t>
      </w:r>
      <w:r w:rsidR="00172B24" w:rsidRPr="00172B24">
        <w:rPr>
          <w:rFonts w:eastAsia="SimSun" w:cs="Times New Roman" w:hint="eastAsia"/>
          <w:snapToGrid w:val="0"/>
          <w:kern w:val="22"/>
          <w:sz w:val="24"/>
          <w:szCs w:val="22"/>
          <w:lang w:eastAsia="zh-CN"/>
        </w:rPr>
        <w:t>5</w:t>
      </w:r>
      <w:r w:rsidR="00172B24" w:rsidRPr="00172B24">
        <w:rPr>
          <w:rFonts w:eastAsia="SimSun" w:cs="Times New Roman" w:hint="eastAsia"/>
          <w:snapToGrid w:val="0"/>
          <w:kern w:val="22"/>
          <w:sz w:val="24"/>
          <w:szCs w:val="22"/>
          <w:lang w:eastAsia="zh-CN"/>
        </w:rPr>
        <w:t>到</w:t>
      </w:r>
      <w:r w:rsidR="00172B24" w:rsidRPr="00172B24">
        <w:rPr>
          <w:rFonts w:eastAsia="SimSun" w:cs="Times New Roman" w:hint="eastAsia"/>
          <w:snapToGrid w:val="0"/>
          <w:kern w:val="22"/>
          <w:sz w:val="24"/>
          <w:szCs w:val="22"/>
          <w:lang w:eastAsia="zh-CN"/>
        </w:rPr>
        <w:t>9</w:t>
      </w:r>
      <w:r w:rsidR="00172B24" w:rsidRPr="00172B24">
        <w:rPr>
          <w:rFonts w:eastAsia="SimSun" w:cs="Times New Roman" w:hint="eastAsia"/>
          <w:snapToGrid w:val="0"/>
          <w:kern w:val="22"/>
          <w:sz w:val="24"/>
          <w:szCs w:val="22"/>
          <w:lang w:eastAsia="zh-CN"/>
        </w:rPr>
        <w:t>项协定或安排的有</w:t>
      </w:r>
      <w:r w:rsidR="00172B24" w:rsidRPr="00172B24">
        <w:rPr>
          <w:rFonts w:eastAsia="SimSun" w:cs="Times New Roman" w:hint="eastAsia"/>
          <w:snapToGrid w:val="0"/>
          <w:kern w:val="22"/>
          <w:sz w:val="24"/>
          <w:szCs w:val="22"/>
          <w:lang w:eastAsia="zh-CN"/>
        </w:rPr>
        <w:t xml:space="preserve"> 1</w:t>
      </w:r>
      <w:r w:rsidR="00172B24" w:rsidRPr="00172B24">
        <w:rPr>
          <w:rFonts w:eastAsia="SimSun" w:cs="Times New Roman" w:hint="eastAsia"/>
          <w:snapToGrid w:val="0"/>
          <w:kern w:val="22"/>
          <w:sz w:val="24"/>
          <w:szCs w:val="22"/>
          <w:lang w:eastAsia="zh-CN"/>
        </w:rPr>
        <w:t>个缔约方；报告说参加了</w:t>
      </w:r>
      <w:r w:rsidR="00172B24" w:rsidRPr="00172B24">
        <w:rPr>
          <w:rFonts w:eastAsia="SimSun" w:cs="Times New Roman" w:hint="eastAsia"/>
          <w:snapToGrid w:val="0"/>
          <w:kern w:val="22"/>
          <w:sz w:val="24"/>
          <w:szCs w:val="22"/>
          <w:lang w:eastAsia="zh-CN"/>
        </w:rPr>
        <w:t>10</w:t>
      </w:r>
      <w:r w:rsidR="00172B24" w:rsidRPr="00172B24">
        <w:rPr>
          <w:rFonts w:eastAsia="SimSun" w:cs="Times New Roman" w:hint="eastAsia"/>
          <w:snapToGrid w:val="0"/>
          <w:kern w:val="22"/>
          <w:sz w:val="24"/>
          <w:szCs w:val="22"/>
          <w:lang w:eastAsia="zh-CN"/>
        </w:rPr>
        <w:t>个或更多协定或安排的有</w:t>
      </w:r>
      <w:r w:rsidR="00172B24" w:rsidRPr="00172B24">
        <w:rPr>
          <w:rFonts w:eastAsia="SimSun" w:cs="Times New Roman" w:hint="eastAsia"/>
          <w:snapToGrid w:val="0"/>
          <w:kern w:val="22"/>
          <w:sz w:val="24"/>
          <w:szCs w:val="22"/>
          <w:lang w:eastAsia="zh-CN"/>
        </w:rPr>
        <w:t>1</w:t>
      </w:r>
      <w:r w:rsidR="00172B24" w:rsidRPr="00172B24">
        <w:rPr>
          <w:rFonts w:eastAsia="SimSun" w:cs="Times New Roman" w:hint="eastAsia"/>
          <w:snapToGrid w:val="0"/>
          <w:kern w:val="22"/>
          <w:sz w:val="24"/>
          <w:szCs w:val="22"/>
          <w:lang w:eastAsia="zh-CN"/>
        </w:rPr>
        <w:t>个缔约方。</w:t>
      </w:r>
    </w:p>
    <w:p w14:paraId="515560FD" w14:textId="6E5FAFB5" w:rsidR="004569FB" w:rsidRPr="00501C79" w:rsidRDefault="00172B24" w:rsidP="00172B24">
      <w:pPr>
        <w:keepNext/>
        <w:numPr>
          <w:ilvl w:val="0"/>
          <w:numId w:val="17"/>
        </w:numPr>
        <w:suppressLineNumbers/>
        <w:tabs>
          <w:tab w:val="clear" w:pos="2070"/>
        </w:tabs>
        <w:suppressAutoHyphens/>
        <w:spacing w:before="120" w:after="120" w:line="259" w:lineRule="auto"/>
        <w:ind w:left="0" w:firstLine="0"/>
        <w:jc w:val="center"/>
        <w:outlineLvl w:val="1"/>
        <w:rPr>
          <w:rFonts w:eastAsia="SimSun" w:cs="Times New Roman"/>
          <w:b/>
          <w:iCs/>
          <w:snapToGrid w:val="0"/>
          <w:kern w:val="22"/>
          <w:sz w:val="24"/>
          <w:szCs w:val="22"/>
          <w:lang w:eastAsia="zh-CN"/>
        </w:rPr>
      </w:pPr>
      <w:bookmarkStart w:id="3" w:name="_Hlk30686166"/>
      <w:r w:rsidRPr="00172B24">
        <w:rPr>
          <w:rFonts w:eastAsia="SimSun" w:cs="Times New Roman" w:hint="eastAsia"/>
          <w:b/>
          <w:iCs/>
          <w:snapToGrid w:val="0"/>
          <w:kern w:val="22"/>
          <w:sz w:val="24"/>
          <w:szCs w:val="22"/>
          <w:lang w:eastAsia="zh-CN"/>
        </w:rPr>
        <w:t>风险评估和风险管理（业务目标</w:t>
      </w:r>
      <w:r w:rsidRPr="00172B24">
        <w:rPr>
          <w:rFonts w:eastAsia="SimSun" w:cs="Times New Roman"/>
          <w:b/>
          <w:iCs/>
          <w:snapToGrid w:val="0"/>
          <w:kern w:val="22"/>
          <w:sz w:val="24"/>
          <w:szCs w:val="22"/>
          <w:lang w:eastAsia="zh-CN"/>
        </w:rPr>
        <w:t xml:space="preserve"> 1.3 </w:t>
      </w:r>
      <w:r w:rsidRPr="00172B24">
        <w:rPr>
          <w:rFonts w:eastAsia="SimSun" w:cs="Times New Roman" w:hint="eastAsia"/>
          <w:b/>
          <w:iCs/>
          <w:snapToGrid w:val="0"/>
          <w:kern w:val="22"/>
          <w:sz w:val="24"/>
          <w:szCs w:val="22"/>
          <w:lang w:eastAsia="zh-CN"/>
        </w:rPr>
        <w:t>和</w:t>
      </w:r>
      <w:r w:rsidRPr="00172B24">
        <w:rPr>
          <w:rFonts w:eastAsia="SimSun" w:cs="Times New Roman"/>
          <w:b/>
          <w:iCs/>
          <w:snapToGrid w:val="0"/>
          <w:kern w:val="22"/>
          <w:sz w:val="24"/>
          <w:szCs w:val="22"/>
          <w:lang w:eastAsia="zh-CN"/>
        </w:rPr>
        <w:t xml:space="preserve"> 2.2</w:t>
      </w:r>
      <w:r w:rsidRPr="00172B24">
        <w:rPr>
          <w:rFonts w:eastAsia="SimSun" w:cs="Times New Roman" w:hint="eastAsia"/>
          <w:b/>
          <w:iCs/>
          <w:snapToGrid w:val="0"/>
          <w:kern w:val="22"/>
          <w:sz w:val="24"/>
          <w:szCs w:val="22"/>
          <w:lang w:eastAsia="zh-CN"/>
        </w:rPr>
        <w:t>）</w:t>
      </w:r>
    </w:p>
    <w:p w14:paraId="5376AE9D" w14:textId="79920323" w:rsidR="004569FB" w:rsidRPr="00501C79" w:rsidRDefault="00172B24" w:rsidP="00501C79">
      <w:pPr>
        <w:suppressLineNumbers/>
        <w:suppressAutoHyphens/>
        <w:spacing w:before="120" w:after="120" w:line="259" w:lineRule="auto"/>
        <w:textAlignment w:val="baseline"/>
        <w:rPr>
          <w:rFonts w:eastAsia="SimSun" w:cs="Times New Roman"/>
          <w:b/>
          <w:snapToGrid w:val="0"/>
          <w:kern w:val="22"/>
          <w:sz w:val="24"/>
          <w:szCs w:val="22"/>
          <w:lang w:eastAsia="zh-CN"/>
        </w:rPr>
      </w:pPr>
      <w:r>
        <w:rPr>
          <w:rFonts w:eastAsia="SimSun" w:cs="Times New Roman" w:hint="eastAsia"/>
          <w:b/>
          <w:snapToGrid w:val="0"/>
          <w:kern w:val="22"/>
          <w:sz w:val="24"/>
          <w:szCs w:val="22"/>
          <w:lang w:eastAsia="zh-CN"/>
        </w:rPr>
        <w:t>业务目标</w:t>
      </w:r>
      <w:r w:rsidR="004569FB" w:rsidRPr="00501C79">
        <w:rPr>
          <w:rFonts w:eastAsia="SimSun" w:cs="Times New Roman"/>
          <w:b/>
          <w:snapToGrid w:val="0"/>
          <w:kern w:val="22"/>
          <w:sz w:val="24"/>
          <w:szCs w:val="22"/>
          <w:lang w:eastAsia="zh-CN"/>
        </w:rPr>
        <w:t>1.3</w:t>
      </w:r>
      <w:r>
        <w:rPr>
          <w:rFonts w:eastAsia="SimSun" w:cs="Times New Roman" w:hint="eastAsia"/>
          <w:b/>
          <w:snapToGrid w:val="0"/>
          <w:kern w:val="22"/>
          <w:sz w:val="24"/>
          <w:szCs w:val="22"/>
          <w:lang w:eastAsia="zh-CN"/>
        </w:rPr>
        <w:t>：风险评估和风险管理</w:t>
      </w:r>
      <w:r w:rsidR="004569FB" w:rsidRPr="00501C79">
        <w:rPr>
          <w:rFonts w:eastAsia="SimSun" w:cs="Times New Roman"/>
          <w:b/>
          <w:snapToGrid w:val="0"/>
          <w:kern w:val="22"/>
          <w:sz w:val="24"/>
          <w:szCs w:val="22"/>
          <w:lang w:eastAsia="zh-CN"/>
        </w:rPr>
        <w:t xml:space="preserve"> </w:t>
      </w:r>
    </w:p>
    <w:bookmarkEnd w:id="3"/>
    <w:p w14:paraId="337C3CCD" w14:textId="403547FC" w:rsidR="00ED6EE5" w:rsidRDefault="00ED6EE5"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ED6EE5">
        <w:rPr>
          <w:rFonts w:eastAsia="SimSun" w:cs="Times New Roman" w:hint="eastAsia"/>
          <w:snapToGrid w:val="0"/>
          <w:kern w:val="22"/>
          <w:sz w:val="24"/>
          <w:szCs w:val="22"/>
          <w:lang w:eastAsia="zh-CN"/>
        </w:rPr>
        <w:t>业务目标</w:t>
      </w:r>
      <w:r w:rsidRPr="00ED6EE5">
        <w:rPr>
          <w:rFonts w:eastAsia="SimSun" w:cs="Times New Roman" w:hint="eastAsia"/>
          <w:snapToGrid w:val="0"/>
          <w:kern w:val="22"/>
          <w:sz w:val="24"/>
          <w:szCs w:val="22"/>
          <w:lang w:eastAsia="zh-CN"/>
        </w:rPr>
        <w:t>1.3</w:t>
      </w:r>
      <w:r w:rsidRPr="00ED6EE5">
        <w:rPr>
          <w:rFonts w:eastAsia="SimSun" w:cs="Times New Roman" w:hint="eastAsia"/>
          <w:snapToGrid w:val="0"/>
          <w:kern w:val="22"/>
          <w:sz w:val="24"/>
          <w:szCs w:val="22"/>
          <w:lang w:eastAsia="zh-CN"/>
        </w:rPr>
        <w:t>的重点是进一步开发和支持采用科学工具，用共同的方法进行风险评估和风险管理。列出了四个指标来衡量这个业务目标的实现进度。</w:t>
      </w:r>
    </w:p>
    <w:p w14:paraId="0B159BAC" w14:textId="3716DD05" w:rsidR="004569FB" w:rsidRPr="00501C79" w:rsidRDefault="006E279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6E279E">
        <w:rPr>
          <w:rFonts w:eastAsia="SimSun" w:cs="Times New Roman" w:hint="eastAsia"/>
          <w:snapToGrid w:val="0"/>
          <w:kern w:val="22"/>
          <w:sz w:val="24"/>
          <w:szCs w:val="22"/>
          <w:lang w:eastAsia="zh-CN"/>
        </w:rPr>
        <w:t>关于</w:t>
      </w:r>
      <w:r w:rsidRPr="006E279E">
        <w:rPr>
          <w:rFonts w:eastAsia="SimSun" w:cs="Times New Roman" w:hint="eastAsia"/>
          <w:b/>
          <w:bCs/>
          <w:snapToGrid w:val="0"/>
          <w:kern w:val="22"/>
          <w:sz w:val="24"/>
          <w:szCs w:val="22"/>
          <w:lang w:eastAsia="zh-CN"/>
        </w:rPr>
        <w:t>指标</w:t>
      </w:r>
      <w:r w:rsidRPr="006E279E">
        <w:rPr>
          <w:rFonts w:eastAsia="SimSun" w:cs="Times New Roman" w:hint="eastAsia"/>
          <w:b/>
          <w:bCs/>
          <w:snapToGrid w:val="0"/>
          <w:kern w:val="22"/>
          <w:sz w:val="24"/>
          <w:szCs w:val="22"/>
          <w:lang w:eastAsia="zh-CN"/>
        </w:rPr>
        <w:t>1.3.1(a)</w:t>
      </w:r>
      <w:r w:rsidRPr="006E279E">
        <w:rPr>
          <w:rFonts w:eastAsia="SimSun" w:cs="Times New Roman" w:hint="eastAsia"/>
          <w:snapToGrid w:val="0"/>
          <w:kern w:val="22"/>
          <w:sz w:val="24"/>
          <w:szCs w:val="22"/>
          <w:lang w:eastAsia="zh-CN"/>
        </w:rPr>
        <w:t>（采纳和使用指导文件来自行开展风险评估和风险管理的缔约方所占百分比）和</w:t>
      </w:r>
      <w:r w:rsidRPr="006E279E">
        <w:rPr>
          <w:rFonts w:eastAsia="SimSun" w:cs="Times New Roman" w:hint="eastAsia"/>
          <w:b/>
          <w:bCs/>
          <w:snapToGrid w:val="0"/>
          <w:kern w:val="22"/>
          <w:sz w:val="24"/>
          <w:szCs w:val="22"/>
          <w:lang w:eastAsia="zh-CN"/>
        </w:rPr>
        <w:t>指标</w:t>
      </w:r>
      <w:r w:rsidRPr="006E279E">
        <w:rPr>
          <w:rFonts w:eastAsia="SimSun" w:cs="Times New Roman" w:hint="eastAsia"/>
          <w:b/>
          <w:bCs/>
          <w:snapToGrid w:val="0"/>
          <w:kern w:val="22"/>
          <w:sz w:val="24"/>
          <w:szCs w:val="22"/>
          <w:lang w:eastAsia="zh-CN"/>
        </w:rPr>
        <w:t>1.3.1b</w:t>
      </w:r>
      <w:r w:rsidRPr="006E279E">
        <w:rPr>
          <w:rFonts w:eastAsia="SimSun" w:cs="Times New Roman" w:hint="eastAsia"/>
          <w:snapToGrid w:val="0"/>
          <w:kern w:val="22"/>
          <w:sz w:val="24"/>
          <w:szCs w:val="22"/>
          <w:lang w:eastAsia="zh-CN"/>
        </w:rPr>
        <w:t>（采纳和使用指导文件来对</w:t>
      </w:r>
      <w:r w:rsidR="00A16484">
        <w:rPr>
          <w:rFonts w:eastAsia="SimSun" w:cs="Times New Roman" w:hint="eastAsia"/>
          <w:snapToGrid w:val="0"/>
          <w:kern w:val="22"/>
          <w:sz w:val="24"/>
          <w:szCs w:val="22"/>
          <w:lang w:eastAsia="zh-CN"/>
        </w:rPr>
        <w:t>通知方</w:t>
      </w:r>
      <w:r w:rsidRPr="006E279E">
        <w:rPr>
          <w:rFonts w:eastAsia="SimSun" w:cs="Times New Roman" w:hint="eastAsia"/>
          <w:snapToGrid w:val="0"/>
          <w:kern w:val="22"/>
          <w:sz w:val="24"/>
          <w:szCs w:val="22"/>
          <w:lang w:eastAsia="zh-CN"/>
        </w:rPr>
        <w:t>提交的风险评估报告进行评价的缔约方所占百分比），无法依据国家报告中的资料来区分哪些是关于进行风险评估的指导意见，哪些是关于对</w:t>
      </w:r>
      <w:r w:rsidR="00A16484">
        <w:rPr>
          <w:rFonts w:eastAsia="SimSun" w:cs="Times New Roman" w:hint="eastAsia"/>
          <w:snapToGrid w:val="0"/>
          <w:kern w:val="22"/>
          <w:sz w:val="24"/>
          <w:szCs w:val="22"/>
          <w:lang w:eastAsia="zh-CN"/>
        </w:rPr>
        <w:t>通知方</w:t>
      </w:r>
      <w:r w:rsidRPr="006E279E">
        <w:rPr>
          <w:rFonts w:eastAsia="SimSun" w:cs="Times New Roman" w:hint="eastAsia"/>
          <w:snapToGrid w:val="0"/>
          <w:kern w:val="22"/>
          <w:sz w:val="24"/>
          <w:szCs w:val="22"/>
          <w:lang w:eastAsia="zh-CN"/>
        </w:rPr>
        <w:t>提交的风险评估进行评价的指导意见。如以下两段总结的那样，第四次国家报告中的一些资料有助于衡量这些指标</w:t>
      </w:r>
      <w:r w:rsidR="001004EC" w:rsidRPr="006E279E">
        <w:rPr>
          <w:rFonts w:eastAsia="SimSun" w:cs="Times New Roman" w:hint="eastAsia"/>
          <w:snapToGrid w:val="0"/>
          <w:kern w:val="22"/>
          <w:sz w:val="24"/>
          <w:szCs w:val="22"/>
          <w:lang w:eastAsia="zh-CN"/>
        </w:rPr>
        <w:t>。</w:t>
      </w:r>
      <w:r w:rsidRPr="00501C79">
        <w:rPr>
          <w:rStyle w:val="FootnoteReference"/>
          <w:rFonts w:eastAsia="SimSun" w:cs="Times New Roman"/>
          <w:snapToGrid w:val="0"/>
          <w:kern w:val="22"/>
          <w:sz w:val="24"/>
          <w:szCs w:val="22"/>
        </w:rPr>
        <w:footnoteReference w:id="24"/>
      </w:r>
      <w:r w:rsidR="004569FB" w:rsidRPr="00501C79">
        <w:rPr>
          <w:rFonts w:eastAsia="SimSun" w:cs="Times New Roman"/>
          <w:snapToGrid w:val="0"/>
          <w:kern w:val="22"/>
          <w:sz w:val="24"/>
          <w:szCs w:val="22"/>
          <w:lang w:eastAsia="zh-CN"/>
        </w:rPr>
        <w:t xml:space="preserve"> </w:t>
      </w:r>
    </w:p>
    <w:p w14:paraId="38BD26E2" w14:textId="7AD78A76" w:rsidR="008B6256"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01C79">
        <w:rPr>
          <w:rFonts w:eastAsia="SimSun" w:cs="Times New Roman"/>
          <w:snapToGrid w:val="0"/>
          <w:kern w:val="22"/>
          <w:sz w:val="24"/>
          <w:szCs w:val="22"/>
          <w:lang w:eastAsia="zh-CN"/>
        </w:rPr>
        <w:t xml:space="preserve"> </w:t>
      </w:r>
      <w:bookmarkStart w:id="4" w:name="_Hlk33700693"/>
      <w:r w:rsidR="00A16484" w:rsidRPr="00A16484">
        <w:rPr>
          <w:rFonts w:eastAsia="SimSun" w:cs="Times New Roman" w:hint="eastAsia"/>
          <w:snapToGrid w:val="0"/>
          <w:kern w:val="22"/>
          <w:sz w:val="24"/>
          <w:szCs w:val="22"/>
          <w:lang w:eastAsia="zh-CN"/>
        </w:rPr>
        <w:t>关于风险评估，共有</w:t>
      </w:r>
      <w:r w:rsidR="00A16484" w:rsidRPr="00A16484">
        <w:rPr>
          <w:rFonts w:eastAsia="SimSun" w:cs="Times New Roman" w:hint="eastAsia"/>
          <w:snapToGrid w:val="0"/>
          <w:kern w:val="22"/>
          <w:sz w:val="24"/>
          <w:szCs w:val="22"/>
          <w:lang w:eastAsia="zh-CN"/>
        </w:rPr>
        <w:t>72%</w:t>
      </w:r>
      <w:r w:rsidR="00A16484" w:rsidRPr="00A16484">
        <w:rPr>
          <w:rFonts w:eastAsia="SimSun" w:cs="Times New Roman" w:hint="eastAsia"/>
          <w:snapToGrid w:val="0"/>
          <w:kern w:val="22"/>
          <w:sz w:val="24"/>
          <w:szCs w:val="22"/>
          <w:lang w:eastAsia="zh-CN"/>
        </w:rPr>
        <w:t>的缔约方（</w:t>
      </w:r>
      <w:r w:rsidR="00A16484" w:rsidRPr="00A16484">
        <w:rPr>
          <w:rFonts w:eastAsia="SimSun" w:cs="Times New Roman" w:hint="eastAsia"/>
          <w:snapToGrid w:val="0"/>
          <w:kern w:val="22"/>
          <w:sz w:val="24"/>
          <w:szCs w:val="22"/>
          <w:lang w:eastAsia="zh-CN"/>
        </w:rPr>
        <w:t>51</w:t>
      </w:r>
      <w:r w:rsidR="00A16484" w:rsidRPr="00A16484">
        <w:rPr>
          <w:rFonts w:eastAsia="SimSun" w:cs="Times New Roman" w:hint="eastAsia"/>
          <w:snapToGrid w:val="0"/>
          <w:kern w:val="22"/>
          <w:sz w:val="24"/>
          <w:szCs w:val="22"/>
          <w:lang w:eastAsia="zh-CN"/>
        </w:rPr>
        <w:t>个缔约方）报告说采纳或使用了指导文件来进行风险评估，或对通知方提交的风险评估报告进行评价。这仅比基线增加了</w:t>
      </w:r>
      <w:r w:rsidR="00A16484" w:rsidRPr="00A16484">
        <w:rPr>
          <w:rFonts w:eastAsia="SimSun" w:cs="Times New Roman" w:hint="eastAsia"/>
          <w:snapToGrid w:val="0"/>
          <w:kern w:val="22"/>
          <w:sz w:val="24"/>
          <w:szCs w:val="22"/>
          <w:lang w:eastAsia="zh-CN"/>
        </w:rPr>
        <w:t>4%</w:t>
      </w:r>
      <w:r w:rsidR="00A16484" w:rsidRPr="00A16484">
        <w:rPr>
          <w:rFonts w:eastAsia="SimSun" w:cs="Times New Roman" w:hint="eastAsia"/>
          <w:snapToGrid w:val="0"/>
          <w:kern w:val="22"/>
          <w:sz w:val="24"/>
          <w:szCs w:val="22"/>
          <w:lang w:eastAsia="zh-CN"/>
        </w:rPr>
        <w:t>。区域一级的差异明显很大：西欧和其他国家：</w:t>
      </w:r>
      <w:r w:rsidR="00A16484" w:rsidRPr="00A16484">
        <w:rPr>
          <w:rFonts w:eastAsia="SimSun" w:cs="Times New Roman" w:hint="eastAsia"/>
          <w:snapToGrid w:val="0"/>
          <w:kern w:val="22"/>
          <w:sz w:val="24"/>
          <w:szCs w:val="22"/>
          <w:lang w:eastAsia="zh-CN"/>
        </w:rPr>
        <w:t>100%</w:t>
      </w:r>
      <w:r w:rsidR="00A16484" w:rsidRPr="00A16484">
        <w:rPr>
          <w:rFonts w:eastAsia="SimSun" w:cs="Times New Roman" w:hint="eastAsia"/>
          <w:snapToGrid w:val="0"/>
          <w:kern w:val="22"/>
          <w:sz w:val="24"/>
          <w:szCs w:val="22"/>
          <w:lang w:eastAsia="zh-CN"/>
        </w:rPr>
        <w:t>；亚太：</w:t>
      </w:r>
      <w:r w:rsidR="00A16484" w:rsidRPr="00A16484">
        <w:rPr>
          <w:rFonts w:eastAsia="SimSun" w:cs="Times New Roman" w:hint="eastAsia"/>
          <w:snapToGrid w:val="0"/>
          <w:kern w:val="22"/>
          <w:sz w:val="24"/>
          <w:szCs w:val="22"/>
          <w:lang w:eastAsia="zh-CN"/>
        </w:rPr>
        <w:t>89%</w:t>
      </w:r>
      <w:r w:rsidR="00A16484" w:rsidRPr="00A16484">
        <w:rPr>
          <w:rFonts w:eastAsia="SimSun" w:cs="Times New Roman" w:hint="eastAsia"/>
          <w:snapToGrid w:val="0"/>
          <w:kern w:val="22"/>
          <w:sz w:val="24"/>
          <w:szCs w:val="22"/>
          <w:lang w:eastAsia="zh-CN"/>
        </w:rPr>
        <w:t>；中欧和东欧：</w:t>
      </w:r>
      <w:r w:rsidR="00A16484" w:rsidRPr="00A16484">
        <w:rPr>
          <w:rFonts w:eastAsia="SimSun" w:cs="Times New Roman" w:hint="eastAsia"/>
          <w:snapToGrid w:val="0"/>
          <w:kern w:val="22"/>
          <w:sz w:val="24"/>
          <w:szCs w:val="22"/>
          <w:lang w:eastAsia="zh-CN"/>
        </w:rPr>
        <w:t>86%</w:t>
      </w:r>
      <w:r w:rsidR="00A16484" w:rsidRPr="00A16484">
        <w:rPr>
          <w:rFonts w:eastAsia="SimSun" w:cs="Times New Roman" w:hint="eastAsia"/>
          <w:snapToGrid w:val="0"/>
          <w:kern w:val="22"/>
          <w:sz w:val="24"/>
          <w:szCs w:val="22"/>
          <w:lang w:eastAsia="zh-CN"/>
        </w:rPr>
        <w:t>；非洲：</w:t>
      </w:r>
      <w:r w:rsidR="00A16484" w:rsidRPr="00A16484">
        <w:rPr>
          <w:rFonts w:eastAsia="SimSun" w:cs="Times New Roman" w:hint="eastAsia"/>
          <w:snapToGrid w:val="0"/>
          <w:kern w:val="22"/>
          <w:sz w:val="24"/>
          <w:szCs w:val="22"/>
          <w:lang w:eastAsia="zh-CN"/>
        </w:rPr>
        <w:t>58%</w:t>
      </w:r>
      <w:r w:rsidR="00A16484" w:rsidRPr="00A16484">
        <w:rPr>
          <w:rFonts w:eastAsia="SimSun" w:cs="Times New Roman" w:hint="eastAsia"/>
          <w:snapToGrid w:val="0"/>
          <w:kern w:val="22"/>
          <w:sz w:val="24"/>
          <w:szCs w:val="22"/>
          <w:lang w:eastAsia="zh-CN"/>
        </w:rPr>
        <w:t>；</w:t>
      </w:r>
      <w:r w:rsidR="00A16484" w:rsidRPr="00A16484">
        <w:rPr>
          <w:rFonts w:eastAsia="SimSun" w:cs="Times New Roman" w:hint="eastAsia"/>
          <w:snapToGrid w:val="0"/>
          <w:kern w:val="22"/>
          <w:sz w:val="24"/>
          <w:szCs w:val="22"/>
          <w:lang w:eastAsia="zh-CN"/>
        </w:rPr>
        <w:t xml:space="preserve"> </w:t>
      </w:r>
      <w:r w:rsidR="00A16484" w:rsidRPr="00A16484">
        <w:rPr>
          <w:rFonts w:eastAsia="SimSun" w:cs="Times New Roman" w:hint="eastAsia"/>
          <w:snapToGrid w:val="0"/>
          <w:kern w:val="22"/>
          <w:sz w:val="24"/>
          <w:szCs w:val="22"/>
          <w:lang w:eastAsia="zh-CN"/>
        </w:rPr>
        <w:t>拉丁美洲和加勒比：</w:t>
      </w:r>
      <w:r w:rsidR="00A16484" w:rsidRPr="00A16484">
        <w:rPr>
          <w:rFonts w:eastAsia="SimSun" w:cs="Times New Roman" w:hint="eastAsia"/>
          <w:snapToGrid w:val="0"/>
          <w:kern w:val="22"/>
          <w:sz w:val="24"/>
          <w:szCs w:val="22"/>
          <w:lang w:eastAsia="zh-CN"/>
        </w:rPr>
        <w:t>31%</w:t>
      </w:r>
      <w:r w:rsidR="00A16484" w:rsidRPr="00A16484">
        <w:rPr>
          <w:rFonts w:eastAsia="SimSun" w:cs="Times New Roman" w:hint="eastAsia"/>
          <w:snapToGrid w:val="0"/>
          <w:kern w:val="22"/>
          <w:sz w:val="24"/>
          <w:szCs w:val="22"/>
          <w:lang w:eastAsia="zh-CN"/>
        </w:rPr>
        <w:t>。两个区域报告了变化</w:t>
      </w:r>
      <w:r w:rsidR="006341DA">
        <w:rPr>
          <w:rFonts w:eastAsia="SimSun" w:cs="Times New Roman" w:hint="eastAsia"/>
          <w:snapToGrid w:val="0"/>
          <w:kern w:val="22"/>
          <w:sz w:val="24"/>
          <w:szCs w:val="22"/>
          <w:lang w:eastAsia="zh-CN"/>
        </w:rPr>
        <w:t>情况</w:t>
      </w:r>
      <w:r w:rsidR="00A16484" w:rsidRPr="00A16484">
        <w:rPr>
          <w:rFonts w:eastAsia="SimSun" w:cs="Times New Roman" w:hint="eastAsia"/>
          <w:snapToGrid w:val="0"/>
          <w:kern w:val="22"/>
          <w:sz w:val="24"/>
          <w:szCs w:val="22"/>
          <w:lang w:eastAsia="zh-CN"/>
        </w:rPr>
        <w:t>：非洲（</w:t>
      </w:r>
      <w:r w:rsidR="00A16484" w:rsidRPr="00A16484">
        <w:rPr>
          <w:rFonts w:eastAsia="SimSun" w:cs="Times New Roman" w:hint="eastAsia"/>
          <w:snapToGrid w:val="0"/>
          <w:kern w:val="22"/>
          <w:sz w:val="24"/>
          <w:szCs w:val="22"/>
          <w:lang w:eastAsia="zh-CN"/>
        </w:rPr>
        <w:t>+ 11%</w:t>
      </w:r>
      <w:r w:rsidR="00A16484" w:rsidRPr="00A16484">
        <w:rPr>
          <w:rFonts w:eastAsia="SimSun" w:cs="Times New Roman" w:hint="eastAsia"/>
          <w:snapToGrid w:val="0"/>
          <w:kern w:val="22"/>
          <w:sz w:val="24"/>
          <w:szCs w:val="22"/>
          <w:lang w:eastAsia="zh-CN"/>
        </w:rPr>
        <w:t>）；中欧和东欧（</w:t>
      </w:r>
      <w:r w:rsidR="00A16484" w:rsidRPr="00A16484">
        <w:rPr>
          <w:rFonts w:eastAsia="SimSun" w:cs="Times New Roman" w:hint="eastAsia"/>
          <w:snapToGrid w:val="0"/>
          <w:kern w:val="22"/>
          <w:sz w:val="24"/>
          <w:szCs w:val="22"/>
          <w:lang w:eastAsia="zh-CN"/>
        </w:rPr>
        <w:t>+ 7%</w:t>
      </w:r>
      <w:r w:rsidR="00A16484" w:rsidRPr="00A16484">
        <w:rPr>
          <w:rFonts w:eastAsia="SimSun" w:cs="Times New Roman" w:hint="eastAsia"/>
          <w:snapToGrid w:val="0"/>
          <w:kern w:val="22"/>
          <w:sz w:val="24"/>
          <w:szCs w:val="22"/>
          <w:lang w:eastAsia="zh-CN"/>
        </w:rPr>
        <w:t>）。</w:t>
      </w:r>
    </w:p>
    <w:bookmarkEnd w:id="4"/>
    <w:p w14:paraId="5701D8C5" w14:textId="78633F1E" w:rsidR="004569FB" w:rsidRPr="00501C79" w:rsidRDefault="006341DA"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6341DA">
        <w:rPr>
          <w:rFonts w:eastAsia="SimSun" w:cs="Times New Roman" w:hint="eastAsia"/>
          <w:snapToGrid w:val="0"/>
          <w:kern w:val="22"/>
          <w:sz w:val="24"/>
          <w:szCs w:val="22"/>
          <w:lang w:eastAsia="zh-CN"/>
        </w:rPr>
        <w:t>关于风险管理，共有</w:t>
      </w:r>
      <w:r w:rsidRPr="006341DA">
        <w:rPr>
          <w:rFonts w:eastAsia="SimSun" w:cs="Times New Roman" w:hint="eastAsia"/>
          <w:snapToGrid w:val="0"/>
          <w:kern w:val="22"/>
          <w:sz w:val="24"/>
          <w:szCs w:val="22"/>
          <w:lang w:eastAsia="zh-CN"/>
        </w:rPr>
        <w:t>71%</w:t>
      </w:r>
      <w:r w:rsidRPr="006341DA">
        <w:rPr>
          <w:rFonts w:eastAsia="SimSun" w:cs="Times New Roman" w:hint="eastAsia"/>
          <w:snapToGrid w:val="0"/>
          <w:kern w:val="22"/>
          <w:sz w:val="24"/>
          <w:szCs w:val="22"/>
          <w:lang w:eastAsia="zh-CN"/>
        </w:rPr>
        <w:t>的缔约方（</w:t>
      </w:r>
      <w:r w:rsidRPr="006341DA">
        <w:rPr>
          <w:rFonts w:eastAsia="SimSun" w:cs="Times New Roman" w:hint="eastAsia"/>
          <w:snapToGrid w:val="0"/>
          <w:kern w:val="22"/>
          <w:sz w:val="24"/>
          <w:szCs w:val="22"/>
          <w:lang w:eastAsia="zh-CN"/>
        </w:rPr>
        <w:t>50</w:t>
      </w:r>
      <w:r w:rsidRPr="006341DA">
        <w:rPr>
          <w:rFonts w:eastAsia="SimSun" w:cs="Times New Roman" w:hint="eastAsia"/>
          <w:snapToGrid w:val="0"/>
          <w:kern w:val="22"/>
          <w:sz w:val="24"/>
          <w:szCs w:val="22"/>
          <w:lang w:eastAsia="zh-CN"/>
        </w:rPr>
        <w:t>个缔约方）报告说采纳或使用了指导文件来进行风险管理，比基线增加</w:t>
      </w:r>
      <w:r w:rsidRPr="006341DA">
        <w:rPr>
          <w:rFonts w:eastAsia="SimSun" w:cs="Times New Roman" w:hint="eastAsia"/>
          <w:snapToGrid w:val="0"/>
          <w:kern w:val="22"/>
          <w:sz w:val="24"/>
          <w:szCs w:val="22"/>
          <w:lang w:eastAsia="zh-CN"/>
        </w:rPr>
        <w:t>5%</w:t>
      </w:r>
      <w:r w:rsidRPr="006341DA">
        <w:rPr>
          <w:rFonts w:eastAsia="SimSun" w:cs="Times New Roman" w:hint="eastAsia"/>
          <w:snapToGrid w:val="0"/>
          <w:kern w:val="22"/>
          <w:sz w:val="24"/>
          <w:szCs w:val="22"/>
          <w:lang w:eastAsia="zh-CN"/>
        </w:rPr>
        <w:t>。区域一级的差异明显很大：西欧和其他国家：</w:t>
      </w:r>
      <w:r w:rsidRPr="006341DA">
        <w:rPr>
          <w:rFonts w:eastAsia="SimSun" w:cs="Times New Roman" w:hint="eastAsia"/>
          <w:snapToGrid w:val="0"/>
          <w:kern w:val="22"/>
          <w:sz w:val="24"/>
          <w:szCs w:val="22"/>
          <w:lang w:eastAsia="zh-CN"/>
        </w:rPr>
        <w:t xml:space="preserve"> 100%</w:t>
      </w:r>
      <w:r w:rsidRPr="006341DA">
        <w:rPr>
          <w:rFonts w:eastAsia="SimSun" w:cs="Times New Roman" w:hint="eastAsia"/>
          <w:snapToGrid w:val="0"/>
          <w:kern w:val="22"/>
          <w:sz w:val="24"/>
          <w:szCs w:val="22"/>
          <w:lang w:eastAsia="zh-CN"/>
        </w:rPr>
        <w:t>；亚太：</w:t>
      </w:r>
      <w:r w:rsidRPr="006341DA">
        <w:rPr>
          <w:rFonts w:eastAsia="SimSun" w:cs="Times New Roman" w:hint="eastAsia"/>
          <w:snapToGrid w:val="0"/>
          <w:kern w:val="22"/>
          <w:sz w:val="24"/>
          <w:szCs w:val="22"/>
          <w:lang w:eastAsia="zh-CN"/>
        </w:rPr>
        <w:t>88%</w:t>
      </w:r>
      <w:r w:rsidRPr="006341DA">
        <w:rPr>
          <w:rFonts w:eastAsia="SimSun" w:cs="Times New Roman" w:hint="eastAsia"/>
          <w:snapToGrid w:val="0"/>
          <w:kern w:val="22"/>
          <w:sz w:val="24"/>
          <w:szCs w:val="22"/>
          <w:lang w:eastAsia="zh-CN"/>
        </w:rPr>
        <w:t>；中欧和东欧：</w:t>
      </w:r>
      <w:r w:rsidRPr="006341DA">
        <w:rPr>
          <w:rFonts w:eastAsia="SimSun" w:cs="Times New Roman" w:hint="eastAsia"/>
          <w:snapToGrid w:val="0"/>
          <w:kern w:val="22"/>
          <w:sz w:val="24"/>
          <w:szCs w:val="22"/>
          <w:lang w:eastAsia="zh-CN"/>
        </w:rPr>
        <w:t>86%</w:t>
      </w:r>
      <w:r w:rsidRPr="006341DA">
        <w:rPr>
          <w:rFonts w:eastAsia="SimSun" w:cs="Times New Roman" w:hint="eastAsia"/>
          <w:snapToGrid w:val="0"/>
          <w:kern w:val="22"/>
          <w:sz w:val="24"/>
          <w:szCs w:val="22"/>
          <w:lang w:eastAsia="zh-CN"/>
        </w:rPr>
        <w:t>；非洲：</w:t>
      </w:r>
      <w:r w:rsidRPr="006341DA">
        <w:rPr>
          <w:rFonts w:eastAsia="SimSun" w:cs="Times New Roman" w:hint="eastAsia"/>
          <w:snapToGrid w:val="0"/>
          <w:kern w:val="22"/>
          <w:sz w:val="24"/>
          <w:szCs w:val="22"/>
          <w:lang w:eastAsia="zh-CN"/>
        </w:rPr>
        <w:t>58%</w:t>
      </w:r>
      <w:r w:rsidRPr="006341DA">
        <w:rPr>
          <w:rFonts w:eastAsia="SimSun" w:cs="Times New Roman" w:hint="eastAsia"/>
          <w:snapToGrid w:val="0"/>
          <w:kern w:val="22"/>
          <w:sz w:val="24"/>
          <w:szCs w:val="22"/>
          <w:lang w:eastAsia="zh-CN"/>
        </w:rPr>
        <w:t>；</w:t>
      </w:r>
      <w:r w:rsidRPr="006341DA">
        <w:rPr>
          <w:rFonts w:eastAsia="SimSun" w:cs="Times New Roman" w:hint="eastAsia"/>
          <w:snapToGrid w:val="0"/>
          <w:kern w:val="22"/>
          <w:sz w:val="24"/>
          <w:szCs w:val="22"/>
          <w:lang w:eastAsia="zh-CN"/>
        </w:rPr>
        <w:t xml:space="preserve"> </w:t>
      </w:r>
      <w:r w:rsidRPr="006341DA">
        <w:rPr>
          <w:rFonts w:eastAsia="SimSun" w:cs="Times New Roman" w:hint="eastAsia"/>
          <w:snapToGrid w:val="0"/>
          <w:kern w:val="22"/>
          <w:sz w:val="24"/>
          <w:szCs w:val="22"/>
          <w:lang w:eastAsia="zh-CN"/>
        </w:rPr>
        <w:t>拉丁美洲和加勒比：</w:t>
      </w:r>
      <w:r w:rsidRPr="006341DA">
        <w:rPr>
          <w:rFonts w:eastAsia="SimSun" w:cs="Times New Roman" w:hint="eastAsia"/>
          <w:snapToGrid w:val="0"/>
          <w:kern w:val="22"/>
          <w:sz w:val="24"/>
          <w:szCs w:val="22"/>
          <w:lang w:eastAsia="zh-CN"/>
        </w:rPr>
        <w:t>31%</w:t>
      </w:r>
      <w:r w:rsidRPr="006341DA">
        <w:rPr>
          <w:rFonts w:eastAsia="SimSun" w:cs="Times New Roman" w:hint="eastAsia"/>
          <w:snapToGrid w:val="0"/>
          <w:kern w:val="22"/>
          <w:sz w:val="24"/>
          <w:szCs w:val="22"/>
          <w:lang w:eastAsia="zh-CN"/>
        </w:rPr>
        <w:t>。每个区域的增加情况如下：亚洲：</w:t>
      </w:r>
      <w:r w:rsidRPr="006341DA">
        <w:rPr>
          <w:rFonts w:eastAsia="SimSun" w:cs="Times New Roman" w:hint="eastAsia"/>
          <w:snapToGrid w:val="0"/>
          <w:kern w:val="22"/>
          <w:sz w:val="24"/>
          <w:szCs w:val="22"/>
          <w:lang w:eastAsia="zh-CN"/>
        </w:rPr>
        <w:t>+ 13%</w:t>
      </w:r>
      <w:r w:rsidRPr="006341DA">
        <w:rPr>
          <w:rFonts w:eastAsia="SimSun" w:cs="Times New Roman" w:hint="eastAsia"/>
          <w:snapToGrid w:val="0"/>
          <w:kern w:val="22"/>
          <w:sz w:val="24"/>
          <w:szCs w:val="22"/>
          <w:lang w:eastAsia="zh-CN"/>
        </w:rPr>
        <w:t>；非洲：</w:t>
      </w:r>
      <w:r w:rsidRPr="006341DA">
        <w:rPr>
          <w:rFonts w:eastAsia="SimSun" w:cs="Times New Roman" w:hint="eastAsia"/>
          <w:snapToGrid w:val="0"/>
          <w:kern w:val="22"/>
          <w:sz w:val="24"/>
          <w:szCs w:val="22"/>
          <w:lang w:eastAsia="zh-CN"/>
        </w:rPr>
        <w:t>+ 11%</w:t>
      </w:r>
      <w:r w:rsidRPr="006341DA">
        <w:rPr>
          <w:rFonts w:eastAsia="SimSun" w:cs="Times New Roman" w:hint="eastAsia"/>
          <w:snapToGrid w:val="0"/>
          <w:kern w:val="22"/>
          <w:sz w:val="24"/>
          <w:szCs w:val="22"/>
          <w:lang w:eastAsia="zh-CN"/>
        </w:rPr>
        <w:t>；中欧和东欧：</w:t>
      </w:r>
      <w:r w:rsidRPr="006341DA">
        <w:rPr>
          <w:rFonts w:eastAsia="SimSun" w:cs="Times New Roman" w:hint="eastAsia"/>
          <w:snapToGrid w:val="0"/>
          <w:kern w:val="22"/>
          <w:sz w:val="24"/>
          <w:szCs w:val="22"/>
          <w:lang w:eastAsia="zh-CN"/>
        </w:rPr>
        <w:t xml:space="preserve">+ 7% </w:t>
      </w:r>
      <w:r w:rsidRPr="006341DA">
        <w:rPr>
          <w:rFonts w:eastAsia="SimSun" w:cs="Times New Roman" w:hint="eastAsia"/>
          <w:snapToGrid w:val="0"/>
          <w:kern w:val="22"/>
          <w:sz w:val="24"/>
          <w:szCs w:val="22"/>
          <w:lang w:eastAsia="zh-CN"/>
        </w:rPr>
        <w:t>（请参见图</w:t>
      </w:r>
      <w:r w:rsidRPr="006341DA">
        <w:rPr>
          <w:rFonts w:eastAsia="SimSun" w:cs="Times New Roman" w:hint="eastAsia"/>
          <w:snapToGrid w:val="0"/>
          <w:kern w:val="22"/>
          <w:sz w:val="24"/>
          <w:szCs w:val="22"/>
          <w:lang w:eastAsia="zh-CN"/>
        </w:rPr>
        <w:t>1</w:t>
      </w:r>
      <w:r w:rsidRPr="006341DA">
        <w:rPr>
          <w:rFonts w:eastAsia="SimSun" w:cs="Times New Roman" w:hint="eastAsia"/>
          <w:snapToGrid w:val="0"/>
          <w:kern w:val="22"/>
          <w:sz w:val="24"/>
          <w:szCs w:val="22"/>
          <w:lang w:eastAsia="zh-CN"/>
        </w:rPr>
        <w:t>）。</w:t>
      </w:r>
      <w:r w:rsidR="004569FB" w:rsidRPr="00501C79">
        <w:rPr>
          <w:rFonts w:eastAsia="SimSun" w:cs="Times New Roman"/>
          <w:snapToGrid w:val="0"/>
          <w:kern w:val="22"/>
          <w:sz w:val="24"/>
          <w:szCs w:val="22"/>
          <w:lang w:eastAsia="zh-CN"/>
        </w:rPr>
        <w:t xml:space="preserve"> </w:t>
      </w:r>
    </w:p>
    <w:p w14:paraId="7CE5DBBF" w14:textId="4A141CF9" w:rsidR="004569FB" w:rsidRPr="00501C79" w:rsidRDefault="00170F0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170F0B">
        <w:rPr>
          <w:rFonts w:eastAsia="SimSun" w:cs="Times New Roman" w:hint="eastAsia"/>
          <w:snapToGrid w:val="0"/>
          <w:kern w:val="22"/>
          <w:sz w:val="24"/>
          <w:szCs w:val="22"/>
          <w:lang w:eastAsia="zh-CN"/>
        </w:rPr>
        <w:lastRenderedPageBreak/>
        <w:t>在报告已采纳或使用了风险评估或风险管理指导文件的缔约方中，有</w:t>
      </w:r>
      <w:r w:rsidRPr="00170F0B">
        <w:rPr>
          <w:rFonts w:eastAsia="SimSun" w:cs="Times New Roman" w:hint="eastAsia"/>
          <w:snapToGrid w:val="0"/>
          <w:kern w:val="22"/>
          <w:sz w:val="24"/>
          <w:szCs w:val="22"/>
          <w:lang w:eastAsia="zh-CN"/>
        </w:rPr>
        <w:t>41%</w:t>
      </w:r>
      <w:r w:rsidRPr="00170F0B">
        <w:rPr>
          <w:rFonts w:eastAsia="SimSun" w:cs="Times New Roman" w:hint="eastAsia"/>
          <w:snapToGrid w:val="0"/>
          <w:kern w:val="22"/>
          <w:sz w:val="24"/>
          <w:szCs w:val="22"/>
          <w:lang w:eastAsia="zh-CN"/>
        </w:rPr>
        <w:t>（</w:t>
      </w:r>
      <w:r w:rsidRPr="00170F0B">
        <w:rPr>
          <w:rFonts w:eastAsia="SimSun" w:cs="Times New Roman" w:hint="eastAsia"/>
          <w:snapToGrid w:val="0"/>
          <w:kern w:val="22"/>
          <w:sz w:val="24"/>
          <w:szCs w:val="22"/>
          <w:lang w:eastAsia="zh-CN"/>
        </w:rPr>
        <w:t>29</w:t>
      </w:r>
      <w:r w:rsidRPr="00170F0B">
        <w:rPr>
          <w:rFonts w:eastAsia="SimSun" w:cs="Times New Roman" w:hint="eastAsia"/>
          <w:snapToGrid w:val="0"/>
          <w:kern w:val="22"/>
          <w:sz w:val="24"/>
          <w:szCs w:val="22"/>
          <w:lang w:eastAsia="zh-CN"/>
        </w:rPr>
        <w:t>个缔约方）表示正在使用《改性活生物体风险评估指南》（由在线论坛以及风险评估和风险管理特设技术专家组编制）。这与中期评价时相比增加了</w:t>
      </w:r>
      <w:r w:rsidRPr="00170F0B">
        <w:rPr>
          <w:rFonts w:eastAsia="SimSun" w:cs="Times New Roman" w:hint="eastAsia"/>
          <w:snapToGrid w:val="0"/>
          <w:kern w:val="22"/>
          <w:sz w:val="24"/>
          <w:szCs w:val="22"/>
          <w:lang w:eastAsia="zh-CN"/>
        </w:rPr>
        <w:t>5%</w:t>
      </w:r>
      <w:r w:rsidRPr="00170F0B">
        <w:rPr>
          <w:rFonts w:eastAsia="SimSun" w:cs="Times New Roman" w:hint="eastAsia"/>
          <w:snapToGrid w:val="0"/>
          <w:kern w:val="22"/>
          <w:sz w:val="24"/>
          <w:szCs w:val="22"/>
          <w:lang w:eastAsia="zh-CN"/>
        </w:rPr>
        <w:t>（</w:t>
      </w:r>
      <w:r w:rsidRPr="00170F0B">
        <w:rPr>
          <w:rFonts w:eastAsia="SimSun" w:cs="Times New Roman" w:hint="eastAsia"/>
          <w:snapToGrid w:val="0"/>
          <w:kern w:val="22"/>
          <w:sz w:val="24"/>
          <w:szCs w:val="22"/>
          <w:lang w:eastAsia="zh-CN"/>
        </w:rPr>
        <w:t>35</w:t>
      </w:r>
      <w:r w:rsidRPr="00170F0B">
        <w:rPr>
          <w:rFonts w:eastAsia="SimSun" w:cs="Times New Roman" w:hint="eastAsia"/>
          <w:snapToGrid w:val="0"/>
          <w:kern w:val="22"/>
          <w:sz w:val="24"/>
          <w:szCs w:val="22"/>
          <w:lang w:eastAsia="zh-CN"/>
        </w:rPr>
        <w:t>个缔约方）</w:t>
      </w:r>
      <w:r w:rsidR="001004EC" w:rsidRPr="00170F0B">
        <w:rPr>
          <w:rFonts w:eastAsia="SimSun" w:cs="Times New Roman" w:hint="eastAsia"/>
          <w:snapToGrid w:val="0"/>
          <w:kern w:val="22"/>
          <w:sz w:val="24"/>
          <w:szCs w:val="22"/>
          <w:lang w:eastAsia="zh-CN"/>
        </w:rPr>
        <w:t>。</w:t>
      </w:r>
      <w:r w:rsidRPr="00170F0B">
        <w:rPr>
          <w:rFonts w:eastAsia="SimSun" w:cs="Times New Roman"/>
          <w:snapToGrid w:val="0"/>
          <w:kern w:val="22"/>
          <w:sz w:val="24"/>
          <w:szCs w:val="22"/>
          <w:vertAlign w:val="superscript"/>
        </w:rPr>
        <w:footnoteReference w:id="25"/>
      </w:r>
      <w:r w:rsidR="001004EC">
        <w:rPr>
          <w:rFonts w:eastAsia="SimSun" w:cs="Times New Roman" w:hint="eastAsia"/>
          <w:snapToGrid w:val="0"/>
          <w:kern w:val="22"/>
          <w:sz w:val="24"/>
          <w:szCs w:val="22"/>
          <w:lang w:eastAsia="zh-CN"/>
        </w:rPr>
        <w:t xml:space="preserve"> </w:t>
      </w:r>
      <w:r w:rsidRPr="00170F0B">
        <w:rPr>
          <w:rFonts w:eastAsia="SimSun" w:cs="Times New Roman" w:hint="eastAsia"/>
          <w:snapToGrid w:val="0"/>
          <w:kern w:val="22"/>
          <w:sz w:val="24"/>
          <w:szCs w:val="22"/>
          <w:lang w:eastAsia="zh-CN"/>
        </w:rPr>
        <w:t>据报告，最大的变化发生在非洲区域（</w:t>
      </w:r>
      <w:r w:rsidRPr="00170F0B">
        <w:rPr>
          <w:rFonts w:eastAsia="SimSun" w:cs="Times New Roman" w:hint="eastAsia"/>
          <w:snapToGrid w:val="0"/>
          <w:kern w:val="22"/>
          <w:sz w:val="24"/>
          <w:szCs w:val="22"/>
          <w:lang w:eastAsia="zh-CN"/>
        </w:rPr>
        <w:t>+ 28%</w:t>
      </w:r>
      <w:r w:rsidRPr="00170F0B">
        <w:rPr>
          <w:rFonts w:eastAsia="SimSun" w:cs="Times New Roman" w:hint="eastAsia"/>
          <w:snapToGrid w:val="0"/>
          <w:kern w:val="22"/>
          <w:sz w:val="24"/>
          <w:szCs w:val="22"/>
          <w:lang w:eastAsia="zh-CN"/>
        </w:rPr>
        <w:t>），其次是亚太（</w:t>
      </w:r>
      <w:r w:rsidRPr="00170F0B">
        <w:rPr>
          <w:rFonts w:eastAsia="SimSun" w:cs="Times New Roman" w:hint="eastAsia"/>
          <w:snapToGrid w:val="0"/>
          <w:kern w:val="22"/>
          <w:sz w:val="24"/>
          <w:szCs w:val="22"/>
          <w:lang w:eastAsia="zh-CN"/>
        </w:rPr>
        <w:t>-6%</w:t>
      </w:r>
      <w:r w:rsidRPr="00170F0B">
        <w:rPr>
          <w:rFonts w:eastAsia="SimSun" w:cs="Times New Roman" w:hint="eastAsia"/>
          <w:snapToGrid w:val="0"/>
          <w:kern w:val="22"/>
          <w:sz w:val="24"/>
          <w:szCs w:val="22"/>
          <w:lang w:eastAsia="zh-CN"/>
        </w:rPr>
        <w:t>）和中欧和东欧（</w:t>
      </w:r>
      <w:r w:rsidRPr="00170F0B">
        <w:rPr>
          <w:rFonts w:eastAsia="SimSun" w:cs="Times New Roman" w:hint="eastAsia"/>
          <w:snapToGrid w:val="0"/>
          <w:kern w:val="22"/>
          <w:sz w:val="24"/>
          <w:szCs w:val="22"/>
          <w:lang w:eastAsia="zh-CN"/>
        </w:rPr>
        <w:t>-8%</w:t>
      </w:r>
      <w:r w:rsidRPr="00170F0B">
        <w:rPr>
          <w:rFonts w:eastAsia="SimSun" w:cs="Times New Roman" w:hint="eastAsia"/>
          <w:snapToGrid w:val="0"/>
          <w:kern w:val="22"/>
          <w:sz w:val="24"/>
          <w:szCs w:val="22"/>
          <w:lang w:eastAsia="zh-CN"/>
        </w:rPr>
        <w:t>），拉丁美洲和加勒比以及西欧和</w:t>
      </w:r>
      <w:r w:rsidR="00B25B7B">
        <w:rPr>
          <w:rFonts w:eastAsia="SimSun" w:cs="Times New Roman" w:hint="eastAsia"/>
          <w:snapToGrid w:val="0"/>
          <w:kern w:val="22"/>
          <w:sz w:val="24"/>
          <w:szCs w:val="22"/>
          <w:lang w:eastAsia="zh-CN"/>
        </w:rPr>
        <w:t>其他国家区域</w:t>
      </w:r>
      <w:r w:rsidRPr="00170F0B">
        <w:rPr>
          <w:rFonts w:eastAsia="SimSun" w:cs="Times New Roman" w:hint="eastAsia"/>
          <w:snapToGrid w:val="0"/>
          <w:kern w:val="22"/>
          <w:sz w:val="24"/>
          <w:szCs w:val="22"/>
          <w:lang w:eastAsia="zh-CN"/>
        </w:rPr>
        <w:t>的数字与基线相比没有变化。</w:t>
      </w:r>
    </w:p>
    <w:p w14:paraId="192C3AF4" w14:textId="052045D6" w:rsidR="004569FB" w:rsidRPr="00501C79" w:rsidRDefault="00997050"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997050">
        <w:rPr>
          <w:rFonts w:eastAsia="SimSun" w:cs="Times New Roman" w:hint="eastAsia"/>
          <w:snapToGrid w:val="0"/>
          <w:kern w:val="22"/>
          <w:sz w:val="24"/>
          <w:szCs w:val="22"/>
          <w:lang w:eastAsia="zh-CN"/>
        </w:rPr>
        <w:t>关于</w:t>
      </w:r>
      <w:r w:rsidRPr="00997050">
        <w:rPr>
          <w:rFonts w:eastAsia="SimSun" w:cs="Times New Roman" w:hint="eastAsia"/>
          <w:b/>
          <w:bCs/>
          <w:snapToGrid w:val="0"/>
          <w:kern w:val="22"/>
          <w:sz w:val="24"/>
          <w:szCs w:val="22"/>
          <w:lang w:eastAsia="zh-CN"/>
        </w:rPr>
        <w:t>指标</w:t>
      </w:r>
      <w:r w:rsidRPr="00997050">
        <w:rPr>
          <w:rFonts w:eastAsia="SimSun" w:cs="Times New Roman" w:hint="eastAsia"/>
          <w:b/>
          <w:bCs/>
          <w:snapToGrid w:val="0"/>
          <w:kern w:val="22"/>
          <w:sz w:val="24"/>
          <w:szCs w:val="22"/>
          <w:lang w:eastAsia="zh-CN"/>
        </w:rPr>
        <w:t>1.3.2</w:t>
      </w:r>
      <w:r w:rsidRPr="00997050">
        <w:rPr>
          <w:rFonts w:eastAsia="SimSun" w:cs="Times New Roman" w:hint="eastAsia"/>
          <w:snapToGrid w:val="0"/>
          <w:kern w:val="22"/>
          <w:sz w:val="24"/>
          <w:szCs w:val="22"/>
          <w:lang w:eastAsia="zh-CN"/>
        </w:rPr>
        <w:t>（采用共同风险评估和风险管理方法的缔约方所占百分比），</w:t>
      </w:r>
      <w:r w:rsidRPr="00997050">
        <w:rPr>
          <w:rFonts w:eastAsia="SimSun" w:cs="Times New Roman" w:hint="eastAsia"/>
          <w:snapToGrid w:val="0"/>
          <w:kern w:val="22"/>
          <w:sz w:val="24"/>
          <w:szCs w:val="22"/>
          <w:lang w:eastAsia="zh-CN"/>
        </w:rPr>
        <w:t>58%</w:t>
      </w:r>
      <w:r w:rsidRPr="00997050">
        <w:rPr>
          <w:rFonts w:eastAsia="SimSun" w:cs="Times New Roman" w:hint="eastAsia"/>
          <w:snapToGrid w:val="0"/>
          <w:kern w:val="22"/>
          <w:sz w:val="24"/>
          <w:szCs w:val="22"/>
          <w:lang w:eastAsia="zh-CN"/>
        </w:rPr>
        <w:t>的缔约方（</w:t>
      </w:r>
      <w:r w:rsidRPr="00997050">
        <w:rPr>
          <w:rFonts w:eastAsia="SimSun" w:cs="Times New Roman" w:hint="eastAsia"/>
          <w:snapToGrid w:val="0"/>
          <w:kern w:val="22"/>
          <w:sz w:val="24"/>
          <w:szCs w:val="22"/>
          <w:lang w:eastAsia="zh-CN"/>
        </w:rPr>
        <w:t>41</w:t>
      </w:r>
      <w:r w:rsidRPr="00997050">
        <w:rPr>
          <w:rFonts w:eastAsia="SimSun" w:cs="Times New Roman" w:hint="eastAsia"/>
          <w:snapToGrid w:val="0"/>
          <w:kern w:val="22"/>
          <w:sz w:val="24"/>
          <w:szCs w:val="22"/>
          <w:lang w:eastAsia="zh-CN"/>
        </w:rPr>
        <w:t>个缔约方）报告说与其他国家协调采用了共同的风险评估方式方法，比基线增加了</w:t>
      </w:r>
      <w:r w:rsidRPr="00997050">
        <w:rPr>
          <w:rFonts w:eastAsia="SimSun" w:cs="Times New Roman" w:hint="eastAsia"/>
          <w:snapToGrid w:val="0"/>
          <w:kern w:val="22"/>
          <w:sz w:val="24"/>
          <w:szCs w:val="22"/>
          <w:lang w:eastAsia="zh-CN"/>
        </w:rPr>
        <w:t>13%</w:t>
      </w:r>
      <w:r w:rsidRPr="00997050">
        <w:rPr>
          <w:rFonts w:eastAsia="SimSun" w:cs="Times New Roman" w:hint="eastAsia"/>
          <w:snapToGrid w:val="0"/>
          <w:kern w:val="22"/>
          <w:sz w:val="24"/>
          <w:szCs w:val="22"/>
          <w:lang w:eastAsia="zh-CN"/>
        </w:rPr>
        <w:t>。所有区域报告的百分比均有所增加，其中最显著的是拉丁美洲和加勒比（</w:t>
      </w:r>
      <w:r w:rsidRPr="00997050">
        <w:rPr>
          <w:rFonts w:eastAsia="SimSun" w:cs="Times New Roman" w:hint="eastAsia"/>
          <w:snapToGrid w:val="0"/>
          <w:kern w:val="22"/>
          <w:sz w:val="24"/>
          <w:szCs w:val="22"/>
          <w:lang w:eastAsia="zh-CN"/>
        </w:rPr>
        <w:t>+ 23%</w:t>
      </w:r>
      <w:r w:rsidRPr="00997050">
        <w:rPr>
          <w:rFonts w:eastAsia="SimSun" w:cs="Times New Roman" w:hint="eastAsia"/>
          <w:snapToGrid w:val="0"/>
          <w:kern w:val="22"/>
          <w:sz w:val="24"/>
          <w:szCs w:val="22"/>
          <w:lang w:eastAsia="zh-CN"/>
        </w:rPr>
        <w:t>），其次是中欧和东欧（</w:t>
      </w:r>
      <w:r w:rsidRPr="00997050">
        <w:rPr>
          <w:rFonts w:eastAsia="SimSun" w:cs="Times New Roman" w:hint="eastAsia"/>
          <w:snapToGrid w:val="0"/>
          <w:kern w:val="22"/>
          <w:sz w:val="24"/>
          <w:szCs w:val="22"/>
          <w:lang w:eastAsia="zh-CN"/>
        </w:rPr>
        <w:t>+14%</w:t>
      </w:r>
      <w:r w:rsidRPr="00997050">
        <w:rPr>
          <w:rFonts w:eastAsia="SimSun" w:cs="Times New Roman" w:hint="eastAsia"/>
          <w:snapToGrid w:val="0"/>
          <w:kern w:val="22"/>
          <w:sz w:val="24"/>
          <w:szCs w:val="22"/>
          <w:lang w:eastAsia="zh-CN"/>
        </w:rPr>
        <w:t>）、西欧和其他国家（</w:t>
      </w:r>
      <w:r w:rsidRPr="00997050">
        <w:rPr>
          <w:rFonts w:eastAsia="SimSun" w:cs="Times New Roman" w:hint="eastAsia"/>
          <w:snapToGrid w:val="0"/>
          <w:kern w:val="22"/>
          <w:sz w:val="24"/>
          <w:szCs w:val="22"/>
          <w:lang w:eastAsia="zh-CN"/>
        </w:rPr>
        <w:t>+ 13%</w:t>
      </w:r>
      <w:r w:rsidRPr="00997050">
        <w:rPr>
          <w:rFonts w:eastAsia="SimSun" w:cs="Times New Roman" w:hint="eastAsia"/>
          <w:snapToGrid w:val="0"/>
          <w:kern w:val="22"/>
          <w:sz w:val="24"/>
          <w:szCs w:val="22"/>
          <w:lang w:eastAsia="zh-CN"/>
        </w:rPr>
        <w:t>）、亚太（</w:t>
      </w:r>
      <w:r w:rsidRPr="00997050">
        <w:rPr>
          <w:rFonts w:eastAsia="SimSun" w:cs="Times New Roman" w:hint="eastAsia"/>
          <w:snapToGrid w:val="0"/>
          <w:kern w:val="22"/>
          <w:sz w:val="24"/>
          <w:szCs w:val="22"/>
          <w:lang w:eastAsia="zh-CN"/>
        </w:rPr>
        <w:t>+ 11%</w:t>
      </w:r>
      <w:r w:rsidRPr="00997050">
        <w:rPr>
          <w:rFonts w:eastAsia="SimSun" w:cs="Times New Roman" w:hint="eastAsia"/>
          <w:snapToGrid w:val="0"/>
          <w:kern w:val="22"/>
          <w:sz w:val="24"/>
          <w:szCs w:val="22"/>
          <w:lang w:eastAsia="zh-CN"/>
        </w:rPr>
        <w:t>）和非洲（</w:t>
      </w:r>
      <w:r w:rsidRPr="00997050">
        <w:rPr>
          <w:rFonts w:eastAsia="SimSun" w:cs="Times New Roman" w:hint="eastAsia"/>
          <w:snapToGrid w:val="0"/>
          <w:kern w:val="22"/>
          <w:sz w:val="24"/>
          <w:szCs w:val="22"/>
          <w:lang w:eastAsia="zh-CN"/>
        </w:rPr>
        <w:t>+ 5%</w:t>
      </w:r>
      <w:r w:rsidRPr="00997050">
        <w:rPr>
          <w:rFonts w:eastAsia="SimSun" w:cs="Times New Roman" w:hint="eastAsia"/>
          <w:snapToGrid w:val="0"/>
          <w:kern w:val="22"/>
          <w:sz w:val="24"/>
          <w:szCs w:val="22"/>
          <w:lang w:eastAsia="zh-CN"/>
        </w:rPr>
        <w:t>）。</w:t>
      </w:r>
    </w:p>
    <w:p w14:paraId="00F5DC65" w14:textId="12A1E02A" w:rsidR="004569FB" w:rsidRPr="009B1D23" w:rsidRDefault="009B1D23" w:rsidP="009B1D23">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9B1D23">
        <w:rPr>
          <w:rFonts w:eastAsia="SimSun" w:cs="Times New Roman" w:hint="eastAsia"/>
          <w:snapToGrid w:val="0"/>
          <w:kern w:val="22"/>
          <w:sz w:val="24"/>
          <w:szCs w:val="22"/>
          <w:lang w:eastAsia="zh-CN"/>
        </w:rPr>
        <w:t>关于</w:t>
      </w:r>
      <w:r w:rsidRPr="009B1D23">
        <w:rPr>
          <w:rFonts w:eastAsia="SimSun" w:cs="Times New Roman" w:hint="eastAsia"/>
          <w:b/>
          <w:bCs/>
          <w:snapToGrid w:val="0"/>
          <w:kern w:val="22"/>
          <w:sz w:val="24"/>
          <w:szCs w:val="22"/>
          <w:lang w:eastAsia="zh-CN"/>
        </w:rPr>
        <w:t>指标</w:t>
      </w:r>
      <w:r w:rsidRPr="009B1D23">
        <w:rPr>
          <w:rFonts w:eastAsia="SimSun" w:cs="Times New Roman" w:hint="eastAsia"/>
          <w:b/>
          <w:bCs/>
          <w:snapToGrid w:val="0"/>
          <w:kern w:val="22"/>
          <w:sz w:val="24"/>
          <w:szCs w:val="22"/>
          <w:lang w:eastAsia="zh-CN"/>
        </w:rPr>
        <w:t>1.3.3</w:t>
      </w:r>
      <w:r w:rsidRPr="009B1D23">
        <w:rPr>
          <w:rFonts w:eastAsia="SimSun" w:cs="Times New Roman" w:hint="eastAsia"/>
          <w:snapToGrid w:val="0"/>
          <w:kern w:val="22"/>
          <w:sz w:val="24"/>
          <w:szCs w:val="22"/>
          <w:lang w:eastAsia="zh-CN"/>
        </w:rPr>
        <w:t>（根据《议定书》进行实际风险评估的缔约方所占百分比），</w:t>
      </w:r>
      <w:r w:rsidRPr="009B1D23">
        <w:rPr>
          <w:rFonts w:eastAsia="SimSun" w:cs="Times New Roman" w:hint="eastAsia"/>
          <w:snapToGrid w:val="0"/>
          <w:kern w:val="22"/>
          <w:sz w:val="24"/>
          <w:szCs w:val="22"/>
          <w:lang w:eastAsia="zh-CN"/>
        </w:rPr>
        <w:t>61%</w:t>
      </w:r>
      <w:r w:rsidRPr="009B1D23">
        <w:rPr>
          <w:rFonts w:eastAsia="SimSun" w:cs="Times New Roman" w:hint="eastAsia"/>
          <w:snapToGrid w:val="0"/>
          <w:kern w:val="22"/>
          <w:sz w:val="24"/>
          <w:szCs w:val="22"/>
          <w:lang w:eastAsia="zh-CN"/>
        </w:rPr>
        <w:t>的缔约方（</w:t>
      </w:r>
      <w:r w:rsidRPr="009B1D23">
        <w:rPr>
          <w:rFonts w:eastAsia="SimSun" w:cs="Times New Roman" w:hint="eastAsia"/>
          <w:snapToGrid w:val="0"/>
          <w:kern w:val="22"/>
          <w:sz w:val="24"/>
          <w:szCs w:val="22"/>
          <w:lang w:eastAsia="zh-CN"/>
        </w:rPr>
        <w:t>43</w:t>
      </w:r>
      <w:r w:rsidRPr="009B1D23">
        <w:rPr>
          <w:rFonts w:eastAsia="SimSun" w:cs="Times New Roman" w:hint="eastAsia"/>
          <w:snapToGrid w:val="0"/>
          <w:kern w:val="22"/>
          <w:sz w:val="24"/>
          <w:szCs w:val="22"/>
          <w:lang w:eastAsia="zh-CN"/>
        </w:rPr>
        <w:t>个缔约方）报告说，在本报告所涉期间根据《议定书》进行了改性活生物体风险评估。比基线增加了</w:t>
      </w:r>
      <w:r w:rsidRPr="009B1D23">
        <w:rPr>
          <w:rFonts w:eastAsia="SimSun" w:cs="Times New Roman" w:hint="eastAsia"/>
          <w:snapToGrid w:val="0"/>
          <w:kern w:val="22"/>
          <w:sz w:val="24"/>
          <w:szCs w:val="22"/>
          <w:lang w:eastAsia="zh-CN"/>
        </w:rPr>
        <w:t>9%</w:t>
      </w:r>
      <w:r w:rsidRPr="009B1D23">
        <w:rPr>
          <w:rFonts w:eastAsia="SimSun" w:cs="Times New Roman" w:hint="eastAsia"/>
          <w:snapToGrid w:val="0"/>
          <w:kern w:val="22"/>
          <w:sz w:val="24"/>
          <w:szCs w:val="22"/>
          <w:lang w:eastAsia="zh-CN"/>
        </w:rPr>
        <w:t>。报告百分比有所上升的区域包括中欧和东欧（</w:t>
      </w:r>
      <w:r w:rsidRPr="009B1D23">
        <w:rPr>
          <w:rFonts w:eastAsia="SimSun" w:cs="Times New Roman" w:hint="eastAsia"/>
          <w:snapToGrid w:val="0"/>
          <w:kern w:val="22"/>
          <w:sz w:val="24"/>
          <w:szCs w:val="22"/>
          <w:lang w:eastAsia="zh-CN"/>
        </w:rPr>
        <w:t>+ 36%</w:t>
      </w:r>
      <w:r w:rsidRPr="009B1D23">
        <w:rPr>
          <w:rFonts w:eastAsia="SimSun" w:cs="Times New Roman" w:hint="eastAsia"/>
          <w:snapToGrid w:val="0"/>
          <w:kern w:val="22"/>
          <w:sz w:val="24"/>
          <w:szCs w:val="22"/>
          <w:lang w:eastAsia="zh-CN"/>
        </w:rPr>
        <w:t>）、亚太（</w:t>
      </w:r>
      <w:r w:rsidRPr="009B1D23">
        <w:rPr>
          <w:rFonts w:eastAsia="SimSun" w:cs="Times New Roman" w:hint="eastAsia"/>
          <w:snapToGrid w:val="0"/>
          <w:kern w:val="22"/>
          <w:sz w:val="24"/>
          <w:szCs w:val="22"/>
          <w:lang w:eastAsia="zh-CN"/>
        </w:rPr>
        <w:t>+ 22%</w:t>
      </w:r>
      <w:r w:rsidRPr="009B1D23">
        <w:rPr>
          <w:rFonts w:eastAsia="SimSun" w:cs="Times New Roman" w:hint="eastAsia"/>
          <w:snapToGrid w:val="0"/>
          <w:kern w:val="22"/>
          <w:sz w:val="24"/>
          <w:szCs w:val="22"/>
          <w:lang w:eastAsia="zh-CN"/>
        </w:rPr>
        <w:t>）以及西欧和其他国家（</w:t>
      </w:r>
      <w:r w:rsidRPr="009B1D23">
        <w:rPr>
          <w:rFonts w:eastAsia="SimSun" w:cs="Times New Roman" w:hint="eastAsia"/>
          <w:snapToGrid w:val="0"/>
          <w:kern w:val="22"/>
          <w:sz w:val="24"/>
          <w:szCs w:val="22"/>
          <w:lang w:eastAsia="zh-CN"/>
        </w:rPr>
        <w:t>+ 6%</w:t>
      </w:r>
      <w:r w:rsidRPr="009B1D23">
        <w:rPr>
          <w:rFonts w:eastAsia="SimSun" w:cs="Times New Roman" w:hint="eastAsia"/>
          <w:snapToGrid w:val="0"/>
          <w:kern w:val="22"/>
          <w:sz w:val="24"/>
          <w:szCs w:val="22"/>
          <w:lang w:eastAsia="zh-CN"/>
        </w:rPr>
        <w:t>）。</w:t>
      </w:r>
      <w:r w:rsidRPr="009B1D23">
        <w:rPr>
          <w:rFonts w:eastAsia="SimSun" w:cs="Times New Roman" w:hint="eastAsia"/>
          <w:snapToGrid w:val="0"/>
          <w:kern w:val="22"/>
          <w:sz w:val="24"/>
          <w:szCs w:val="22"/>
          <w:lang w:eastAsia="zh-CN"/>
        </w:rPr>
        <w:t xml:space="preserve"> </w:t>
      </w:r>
      <w:r w:rsidRPr="009B1D23">
        <w:rPr>
          <w:rFonts w:eastAsia="SimSun" w:cs="Times New Roman" w:hint="eastAsia"/>
          <w:snapToGrid w:val="0"/>
          <w:kern w:val="22"/>
          <w:sz w:val="24"/>
          <w:szCs w:val="22"/>
          <w:lang w:eastAsia="zh-CN"/>
        </w:rPr>
        <w:t>拉丁美洲和加勒比区域显示百分比有所下降（</w:t>
      </w:r>
      <w:r w:rsidRPr="009B1D23">
        <w:rPr>
          <w:rFonts w:eastAsia="SimSun" w:cs="Times New Roman" w:hint="eastAsia"/>
          <w:snapToGrid w:val="0"/>
          <w:kern w:val="22"/>
          <w:sz w:val="24"/>
          <w:szCs w:val="22"/>
          <w:lang w:eastAsia="zh-CN"/>
        </w:rPr>
        <w:t>-15%</w:t>
      </w:r>
      <w:r w:rsidRPr="009B1D23">
        <w:rPr>
          <w:rFonts w:eastAsia="SimSun" w:cs="Times New Roman" w:hint="eastAsia"/>
          <w:snapToGrid w:val="0"/>
          <w:kern w:val="22"/>
          <w:sz w:val="24"/>
          <w:szCs w:val="22"/>
          <w:lang w:eastAsia="zh-CN"/>
        </w:rPr>
        <w:t>），而非洲则显示与基线相比没有变化。在那些表示进行了风险评估的缔约方中，表示在本报告周期内进行了</w:t>
      </w:r>
      <w:r w:rsidRPr="009B1D23">
        <w:rPr>
          <w:rFonts w:eastAsia="SimSun" w:cs="Times New Roman" w:hint="eastAsia"/>
          <w:snapToGrid w:val="0"/>
          <w:kern w:val="22"/>
          <w:sz w:val="24"/>
          <w:szCs w:val="22"/>
          <w:lang w:eastAsia="zh-CN"/>
        </w:rPr>
        <w:t>100</w:t>
      </w:r>
      <w:r w:rsidRPr="009B1D23">
        <w:rPr>
          <w:rFonts w:eastAsia="SimSun" w:cs="Times New Roman" w:hint="eastAsia"/>
          <w:snapToGrid w:val="0"/>
          <w:kern w:val="22"/>
          <w:sz w:val="24"/>
          <w:szCs w:val="22"/>
          <w:lang w:eastAsia="zh-CN"/>
        </w:rPr>
        <w:t>次或更多风险评估的有</w:t>
      </w:r>
      <w:r w:rsidRPr="009B1D23">
        <w:rPr>
          <w:rFonts w:eastAsia="SimSun" w:cs="Times New Roman" w:hint="eastAsia"/>
          <w:snapToGrid w:val="0"/>
          <w:kern w:val="22"/>
          <w:sz w:val="24"/>
          <w:szCs w:val="22"/>
          <w:lang w:eastAsia="zh-CN"/>
        </w:rPr>
        <w:t>25%</w:t>
      </w:r>
      <w:r w:rsidRPr="009B1D23">
        <w:rPr>
          <w:rFonts w:eastAsia="SimSun" w:cs="Times New Roman" w:hint="eastAsia"/>
          <w:snapToGrid w:val="0"/>
          <w:kern w:val="22"/>
          <w:sz w:val="24"/>
          <w:szCs w:val="22"/>
          <w:lang w:eastAsia="zh-CN"/>
        </w:rPr>
        <w:t>；表示进行了</w:t>
      </w:r>
      <w:r w:rsidRPr="009B1D23">
        <w:rPr>
          <w:rFonts w:eastAsia="SimSun" w:cs="Times New Roman" w:hint="eastAsia"/>
          <w:snapToGrid w:val="0"/>
          <w:kern w:val="22"/>
          <w:sz w:val="24"/>
          <w:szCs w:val="22"/>
          <w:lang w:eastAsia="zh-CN"/>
        </w:rPr>
        <w:t>50</w:t>
      </w:r>
      <w:r w:rsidRPr="009B1D23">
        <w:rPr>
          <w:rFonts w:eastAsia="SimSun" w:cs="Times New Roman" w:hint="eastAsia"/>
          <w:snapToGrid w:val="0"/>
          <w:kern w:val="22"/>
          <w:sz w:val="24"/>
          <w:szCs w:val="22"/>
          <w:lang w:eastAsia="zh-CN"/>
        </w:rPr>
        <w:t>至</w:t>
      </w:r>
      <w:r w:rsidRPr="009B1D23">
        <w:rPr>
          <w:rFonts w:eastAsia="SimSun" w:cs="Times New Roman" w:hint="eastAsia"/>
          <w:snapToGrid w:val="0"/>
          <w:kern w:val="22"/>
          <w:sz w:val="24"/>
          <w:szCs w:val="22"/>
          <w:lang w:eastAsia="zh-CN"/>
        </w:rPr>
        <w:t>99</w:t>
      </w:r>
      <w:r w:rsidRPr="009B1D23">
        <w:rPr>
          <w:rFonts w:eastAsia="SimSun" w:cs="Times New Roman" w:hint="eastAsia"/>
          <w:snapToGrid w:val="0"/>
          <w:kern w:val="22"/>
          <w:sz w:val="24"/>
          <w:szCs w:val="22"/>
          <w:lang w:eastAsia="zh-CN"/>
        </w:rPr>
        <w:t>次的有</w:t>
      </w:r>
      <w:r w:rsidRPr="009B1D23">
        <w:rPr>
          <w:rFonts w:eastAsia="SimSun" w:cs="Times New Roman" w:hint="eastAsia"/>
          <w:snapToGrid w:val="0"/>
          <w:kern w:val="22"/>
          <w:sz w:val="24"/>
          <w:szCs w:val="22"/>
          <w:lang w:eastAsia="zh-CN"/>
        </w:rPr>
        <w:t>15%</w:t>
      </w:r>
      <w:r w:rsidRPr="009B1D23">
        <w:rPr>
          <w:rFonts w:eastAsia="SimSun" w:cs="Times New Roman" w:hint="eastAsia"/>
          <w:snapToGrid w:val="0"/>
          <w:kern w:val="22"/>
          <w:sz w:val="24"/>
          <w:szCs w:val="22"/>
          <w:lang w:eastAsia="zh-CN"/>
        </w:rPr>
        <w:t>；报告进行了</w:t>
      </w:r>
      <w:r w:rsidRPr="009B1D23">
        <w:rPr>
          <w:rFonts w:eastAsia="SimSun" w:cs="Times New Roman" w:hint="eastAsia"/>
          <w:snapToGrid w:val="0"/>
          <w:kern w:val="22"/>
          <w:sz w:val="24"/>
          <w:szCs w:val="22"/>
          <w:lang w:eastAsia="zh-CN"/>
        </w:rPr>
        <w:t>10</w:t>
      </w:r>
      <w:r w:rsidRPr="009B1D23">
        <w:rPr>
          <w:rFonts w:eastAsia="SimSun" w:cs="Times New Roman" w:hint="eastAsia"/>
          <w:snapToGrid w:val="0"/>
          <w:kern w:val="22"/>
          <w:sz w:val="24"/>
          <w:szCs w:val="22"/>
          <w:lang w:eastAsia="zh-CN"/>
        </w:rPr>
        <w:t>至</w:t>
      </w:r>
      <w:r w:rsidRPr="009B1D23">
        <w:rPr>
          <w:rFonts w:eastAsia="SimSun" w:cs="Times New Roman" w:hint="eastAsia"/>
          <w:snapToGrid w:val="0"/>
          <w:kern w:val="22"/>
          <w:sz w:val="24"/>
          <w:szCs w:val="22"/>
          <w:lang w:eastAsia="zh-CN"/>
        </w:rPr>
        <w:t>49</w:t>
      </w:r>
      <w:r w:rsidRPr="009B1D23">
        <w:rPr>
          <w:rFonts w:eastAsia="SimSun" w:cs="Times New Roman" w:hint="eastAsia"/>
          <w:snapToGrid w:val="0"/>
          <w:kern w:val="22"/>
          <w:sz w:val="24"/>
          <w:szCs w:val="22"/>
          <w:lang w:eastAsia="zh-CN"/>
        </w:rPr>
        <w:t>次的有</w:t>
      </w:r>
      <w:r w:rsidRPr="009B1D23">
        <w:rPr>
          <w:rFonts w:eastAsia="SimSun" w:cs="Times New Roman" w:hint="eastAsia"/>
          <w:snapToGrid w:val="0"/>
          <w:kern w:val="22"/>
          <w:sz w:val="24"/>
          <w:szCs w:val="22"/>
          <w:lang w:eastAsia="zh-CN"/>
        </w:rPr>
        <w:t>31%</w:t>
      </w:r>
      <w:r w:rsidRPr="009B1D23">
        <w:rPr>
          <w:rFonts w:eastAsia="SimSun" w:cs="Times New Roman" w:hint="eastAsia"/>
          <w:snapToGrid w:val="0"/>
          <w:kern w:val="22"/>
          <w:sz w:val="24"/>
          <w:szCs w:val="22"/>
          <w:lang w:eastAsia="zh-CN"/>
        </w:rPr>
        <w:t>；表示进行了</w:t>
      </w:r>
      <w:r w:rsidRPr="009B1D23">
        <w:rPr>
          <w:rFonts w:eastAsia="SimSun" w:cs="Times New Roman" w:hint="eastAsia"/>
          <w:snapToGrid w:val="0"/>
          <w:kern w:val="22"/>
          <w:sz w:val="24"/>
          <w:szCs w:val="22"/>
          <w:lang w:eastAsia="zh-CN"/>
        </w:rPr>
        <w:t>1</w:t>
      </w:r>
      <w:r w:rsidRPr="009B1D23">
        <w:rPr>
          <w:rFonts w:eastAsia="SimSun" w:cs="Times New Roman" w:hint="eastAsia"/>
          <w:snapToGrid w:val="0"/>
          <w:kern w:val="22"/>
          <w:sz w:val="24"/>
          <w:szCs w:val="22"/>
          <w:lang w:eastAsia="zh-CN"/>
        </w:rPr>
        <w:t>至</w:t>
      </w:r>
      <w:r w:rsidRPr="009B1D23">
        <w:rPr>
          <w:rFonts w:eastAsia="SimSun" w:cs="Times New Roman" w:hint="eastAsia"/>
          <w:snapToGrid w:val="0"/>
          <w:kern w:val="22"/>
          <w:sz w:val="24"/>
          <w:szCs w:val="22"/>
          <w:lang w:eastAsia="zh-CN"/>
        </w:rPr>
        <w:t>9</w:t>
      </w:r>
      <w:r w:rsidRPr="009B1D23">
        <w:rPr>
          <w:rFonts w:eastAsia="SimSun" w:cs="Times New Roman" w:hint="eastAsia"/>
          <w:snapToGrid w:val="0"/>
          <w:kern w:val="22"/>
          <w:sz w:val="24"/>
          <w:szCs w:val="22"/>
          <w:lang w:eastAsia="zh-CN"/>
        </w:rPr>
        <w:t>次的有</w:t>
      </w:r>
      <w:r w:rsidRPr="009B1D23">
        <w:rPr>
          <w:rFonts w:eastAsia="SimSun" w:cs="Times New Roman" w:hint="eastAsia"/>
          <w:snapToGrid w:val="0"/>
          <w:kern w:val="22"/>
          <w:sz w:val="24"/>
          <w:szCs w:val="22"/>
          <w:lang w:eastAsia="zh-CN"/>
        </w:rPr>
        <w:t>29%</w:t>
      </w:r>
      <w:r w:rsidR="001004EC" w:rsidRPr="009B1D23">
        <w:rPr>
          <w:rFonts w:eastAsia="SimSun" w:cs="Times New Roman" w:hint="eastAsia"/>
          <w:snapToGrid w:val="0"/>
          <w:kern w:val="22"/>
          <w:sz w:val="24"/>
          <w:szCs w:val="22"/>
          <w:lang w:eastAsia="zh-CN"/>
        </w:rPr>
        <w:t>。</w:t>
      </w:r>
      <w:r w:rsidR="004569FB" w:rsidRPr="00501C79">
        <w:rPr>
          <w:rStyle w:val="FootnoteReference"/>
          <w:rFonts w:eastAsia="SimSun" w:cs="Times New Roman"/>
          <w:snapToGrid w:val="0"/>
          <w:kern w:val="22"/>
          <w:sz w:val="24"/>
          <w:szCs w:val="22"/>
        </w:rPr>
        <w:footnoteReference w:id="26"/>
      </w:r>
      <w:r w:rsidR="004569FB" w:rsidRPr="009B1D23">
        <w:rPr>
          <w:rFonts w:eastAsia="SimSun" w:cs="Times New Roman"/>
          <w:snapToGrid w:val="0"/>
          <w:kern w:val="22"/>
          <w:sz w:val="24"/>
          <w:szCs w:val="22"/>
          <w:lang w:eastAsia="zh-CN"/>
        </w:rPr>
        <w:t xml:space="preserve"> </w:t>
      </w:r>
    </w:p>
    <w:p w14:paraId="2284C6AE" w14:textId="77777777" w:rsidR="00185447" w:rsidRDefault="00185447" w:rsidP="00185447">
      <w:pPr>
        <w:pStyle w:val="ListParagraph"/>
        <w:suppressLineNumbers/>
        <w:suppressAutoHyphens/>
        <w:snapToGrid w:val="0"/>
        <w:spacing w:before="120" w:after="120" w:line="259" w:lineRule="auto"/>
        <w:ind w:left="0"/>
        <w:contextualSpacing w:val="0"/>
        <w:jc w:val="center"/>
        <w:rPr>
          <w:rFonts w:eastAsia="SimSun" w:cs="Times New Roman"/>
          <w:snapToGrid w:val="0"/>
          <w:kern w:val="22"/>
          <w:sz w:val="24"/>
          <w:szCs w:val="22"/>
          <w:lang w:eastAsia="zh-CN"/>
        </w:rPr>
      </w:pPr>
    </w:p>
    <w:p w14:paraId="7314CE01" w14:textId="1DA37323" w:rsidR="004569FB" w:rsidRPr="00501C79" w:rsidRDefault="0000237C" w:rsidP="00185447">
      <w:pPr>
        <w:pStyle w:val="ListParagraph"/>
        <w:suppressLineNumbers/>
        <w:suppressAutoHyphens/>
        <w:snapToGrid w:val="0"/>
        <w:spacing w:before="120" w:after="120" w:line="259" w:lineRule="auto"/>
        <w:ind w:left="0"/>
        <w:contextualSpacing w:val="0"/>
        <w:jc w:val="center"/>
        <w:rPr>
          <w:rFonts w:eastAsia="SimSun" w:cs="Times New Roman"/>
          <w:snapToGrid w:val="0"/>
          <w:kern w:val="22"/>
          <w:sz w:val="24"/>
          <w:szCs w:val="22"/>
        </w:rPr>
      </w:pPr>
      <w:r>
        <w:rPr>
          <w:rFonts w:eastAsia="SimSun" w:cs="Times New Roman"/>
          <w:noProof/>
          <w:snapToGrid w:val="0"/>
          <w:kern w:val="22"/>
          <w:sz w:val="24"/>
          <w:szCs w:val="22"/>
        </w:rPr>
        <w:drawing>
          <wp:inline distT="0" distB="0" distL="0" distR="0" wp14:anchorId="58C5A632" wp14:editId="28329D84">
            <wp:extent cx="5862320" cy="2813685"/>
            <wp:effectExtent l="0" t="0" r="508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67628" cy="2960221"/>
                    </a:xfrm>
                    <a:prstGeom prst="rect">
                      <a:avLst/>
                    </a:prstGeom>
                    <a:noFill/>
                  </pic:spPr>
                </pic:pic>
              </a:graphicData>
            </a:graphic>
          </wp:inline>
        </w:drawing>
      </w:r>
    </w:p>
    <w:p w14:paraId="002FE8DD" w14:textId="13C302EE" w:rsidR="004569FB" w:rsidRPr="00501C79" w:rsidRDefault="009B1D23" w:rsidP="00501C79">
      <w:pPr>
        <w:keepNext/>
        <w:suppressLineNumbers/>
        <w:suppressAutoHyphens/>
        <w:spacing w:before="120" w:after="120" w:line="259" w:lineRule="auto"/>
        <w:textAlignment w:val="baseline"/>
        <w:rPr>
          <w:rFonts w:eastAsia="SimSun" w:cs="Times New Roman"/>
          <w:snapToGrid w:val="0"/>
          <w:kern w:val="22"/>
          <w:sz w:val="24"/>
          <w:lang w:eastAsia="zh-CN"/>
        </w:rPr>
      </w:pPr>
      <w:r>
        <w:rPr>
          <w:rFonts w:eastAsia="SimSun" w:cs="Times New Roman" w:hint="eastAsia"/>
          <w:b/>
          <w:snapToGrid w:val="0"/>
          <w:kern w:val="22"/>
          <w:sz w:val="24"/>
          <w:lang w:eastAsia="zh-CN"/>
        </w:rPr>
        <w:lastRenderedPageBreak/>
        <w:t>业务目标</w:t>
      </w:r>
      <w:r w:rsidR="004569FB" w:rsidRPr="00501C79">
        <w:rPr>
          <w:rFonts w:eastAsia="SimSun" w:cs="Times New Roman"/>
          <w:b/>
          <w:snapToGrid w:val="0"/>
          <w:kern w:val="22"/>
          <w:sz w:val="24"/>
          <w:lang w:eastAsia="zh-CN"/>
        </w:rPr>
        <w:t>2.2</w:t>
      </w:r>
      <w:r>
        <w:rPr>
          <w:rFonts w:eastAsia="SimSun" w:cs="Times New Roman" w:hint="eastAsia"/>
          <w:b/>
          <w:snapToGrid w:val="0"/>
          <w:kern w:val="22"/>
          <w:sz w:val="24"/>
          <w:lang w:eastAsia="zh-CN"/>
        </w:rPr>
        <w:t>：风险评估和风险管理</w:t>
      </w:r>
    </w:p>
    <w:p w14:paraId="2D97751F" w14:textId="2674E055" w:rsidR="007D1EBB" w:rsidRDefault="007D1EBB" w:rsidP="005350E4">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7D1EBB">
        <w:rPr>
          <w:rFonts w:eastAsia="SimSun" w:cs="Times New Roman" w:hint="eastAsia"/>
          <w:snapToGrid w:val="0"/>
          <w:kern w:val="22"/>
          <w:sz w:val="24"/>
          <w:szCs w:val="22"/>
          <w:lang w:eastAsia="zh-CN"/>
        </w:rPr>
        <w:t>在重点领域</w:t>
      </w:r>
      <w:r w:rsidRPr="007D1EBB">
        <w:rPr>
          <w:rFonts w:eastAsia="SimSun" w:cs="Times New Roman" w:hint="eastAsia"/>
          <w:snapToGrid w:val="0"/>
          <w:kern w:val="22"/>
          <w:sz w:val="24"/>
          <w:szCs w:val="22"/>
          <w:lang w:eastAsia="zh-CN"/>
        </w:rPr>
        <w:t xml:space="preserve">2 </w:t>
      </w:r>
      <w:r w:rsidRPr="007D1EBB">
        <w:rPr>
          <w:rFonts w:eastAsia="SimSun" w:cs="Times New Roman" w:hint="eastAsia"/>
          <w:snapToGrid w:val="0"/>
          <w:kern w:val="22"/>
          <w:sz w:val="24"/>
          <w:szCs w:val="22"/>
          <w:lang w:eastAsia="zh-CN"/>
        </w:rPr>
        <w:t>“能力建设”中，业务目标</w:t>
      </w:r>
      <w:r w:rsidRPr="007D1EBB">
        <w:rPr>
          <w:rFonts w:eastAsia="SimSun" w:cs="Times New Roman" w:hint="eastAsia"/>
          <w:snapToGrid w:val="0"/>
          <w:kern w:val="22"/>
          <w:sz w:val="24"/>
          <w:szCs w:val="22"/>
          <w:lang w:eastAsia="zh-CN"/>
        </w:rPr>
        <w:t>2.2</w:t>
      </w:r>
      <w:r w:rsidRPr="007D1EBB">
        <w:rPr>
          <w:rFonts w:eastAsia="SimSun" w:cs="Times New Roman" w:hint="eastAsia"/>
          <w:snapToGrid w:val="0"/>
          <w:kern w:val="22"/>
          <w:sz w:val="24"/>
          <w:szCs w:val="22"/>
          <w:lang w:eastAsia="zh-CN"/>
        </w:rPr>
        <w:t>的目的是使缔约方能够评价、运用、共享和开展风险评估，并建立地方一级在科学基础上监管、管理、监测和控制改性活生物体风险的能力。在该业务目标下提供了六个指标来衡量进度（图</w:t>
      </w:r>
      <w:r w:rsidRPr="007D1EBB">
        <w:rPr>
          <w:rFonts w:eastAsia="SimSun" w:cs="Times New Roman" w:hint="eastAsia"/>
          <w:snapToGrid w:val="0"/>
          <w:kern w:val="22"/>
          <w:sz w:val="24"/>
          <w:szCs w:val="22"/>
          <w:lang w:eastAsia="zh-CN"/>
        </w:rPr>
        <w:t>2</w:t>
      </w:r>
      <w:r w:rsidRPr="007D1EBB">
        <w:rPr>
          <w:rFonts w:eastAsia="SimSun" w:cs="Times New Roman" w:hint="eastAsia"/>
          <w:snapToGrid w:val="0"/>
          <w:kern w:val="22"/>
          <w:sz w:val="24"/>
          <w:szCs w:val="22"/>
          <w:lang w:eastAsia="zh-CN"/>
        </w:rPr>
        <w:t>）。</w:t>
      </w:r>
    </w:p>
    <w:p w14:paraId="658BCA8F" w14:textId="12BCD6AF" w:rsidR="004569FB" w:rsidRPr="00501C79" w:rsidRDefault="006B38FF"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6B38FF">
        <w:rPr>
          <w:rFonts w:eastAsia="SimSun" w:cs="Times New Roman" w:hint="eastAsia"/>
          <w:snapToGrid w:val="0"/>
          <w:kern w:val="22"/>
          <w:sz w:val="24"/>
          <w:szCs w:val="22"/>
          <w:lang w:eastAsia="zh-CN"/>
        </w:rPr>
        <w:t>关于</w:t>
      </w:r>
      <w:r w:rsidRPr="006B38FF">
        <w:rPr>
          <w:rFonts w:eastAsia="SimSun" w:cs="Times New Roman" w:hint="eastAsia"/>
          <w:b/>
          <w:bCs/>
          <w:snapToGrid w:val="0"/>
          <w:kern w:val="22"/>
          <w:sz w:val="24"/>
          <w:szCs w:val="22"/>
          <w:lang w:eastAsia="zh-CN"/>
        </w:rPr>
        <w:t>指标</w:t>
      </w:r>
      <w:r w:rsidRPr="006B38FF">
        <w:rPr>
          <w:rFonts w:eastAsia="SimSun" w:cs="Times New Roman" w:hint="eastAsia"/>
          <w:b/>
          <w:bCs/>
          <w:snapToGrid w:val="0"/>
          <w:kern w:val="22"/>
          <w:sz w:val="24"/>
          <w:szCs w:val="22"/>
          <w:lang w:eastAsia="zh-CN"/>
        </w:rPr>
        <w:t>2.2.1</w:t>
      </w:r>
      <w:r w:rsidRPr="006B38FF">
        <w:rPr>
          <w:rFonts w:eastAsia="SimSun" w:cs="Times New Roman" w:hint="eastAsia"/>
          <w:snapToGrid w:val="0"/>
          <w:kern w:val="22"/>
          <w:sz w:val="24"/>
          <w:szCs w:val="22"/>
          <w:lang w:eastAsia="zh-CN"/>
        </w:rPr>
        <w:t>（生物安全信息交换所中的风险评估摘要报告数目与关于改性活生物体的决定数目之比），生物安全信息交换所中的风险评估报告数目与关于改性活生物体的决定数目之比</w:t>
      </w:r>
      <w:r w:rsidRPr="006B38FF">
        <w:rPr>
          <w:rFonts w:eastAsia="SimSun" w:cs="Times New Roman"/>
          <w:snapToGrid w:val="0"/>
          <w:kern w:val="22"/>
          <w:sz w:val="24"/>
          <w:szCs w:val="22"/>
          <w:vertAlign w:val="superscript"/>
          <w:lang w:eastAsia="zh-CN"/>
        </w:rPr>
        <w:footnoteReference w:id="27"/>
      </w:r>
      <w:r w:rsidRPr="006B38FF">
        <w:rPr>
          <w:rFonts w:eastAsia="SimSun" w:cs="Times New Roman" w:hint="eastAsia"/>
          <w:snapToGrid w:val="0"/>
          <w:kern w:val="22"/>
          <w:sz w:val="24"/>
          <w:szCs w:val="22"/>
          <w:lang w:eastAsia="zh-CN"/>
        </w:rPr>
        <w:t>在</w:t>
      </w:r>
      <w:r w:rsidRPr="006B38FF">
        <w:rPr>
          <w:rFonts w:eastAsia="SimSun" w:cs="Times New Roman" w:hint="eastAsia"/>
          <w:snapToGrid w:val="0"/>
          <w:kern w:val="22"/>
          <w:sz w:val="24"/>
          <w:szCs w:val="22"/>
          <w:lang w:eastAsia="zh-CN"/>
        </w:rPr>
        <w:t>2012</w:t>
      </w:r>
      <w:r w:rsidRPr="006B38FF">
        <w:rPr>
          <w:rFonts w:eastAsia="SimSun" w:cs="Times New Roman" w:hint="eastAsia"/>
          <w:snapToGrid w:val="0"/>
          <w:kern w:val="22"/>
          <w:sz w:val="24"/>
          <w:szCs w:val="22"/>
          <w:lang w:eastAsia="zh-CN"/>
        </w:rPr>
        <w:t>年</w:t>
      </w:r>
      <w:r w:rsidRPr="006B38FF">
        <w:rPr>
          <w:rFonts w:eastAsia="SimSun" w:cs="Times New Roman" w:hint="eastAsia"/>
          <w:snapToGrid w:val="0"/>
          <w:kern w:val="22"/>
          <w:sz w:val="24"/>
          <w:szCs w:val="22"/>
          <w:lang w:eastAsia="zh-CN"/>
        </w:rPr>
        <w:t>1</w:t>
      </w:r>
      <w:r w:rsidRPr="006B38FF">
        <w:rPr>
          <w:rFonts w:eastAsia="SimSun" w:cs="Times New Roman" w:hint="eastAsia"/>
          <w:snapToGrid w:val="0"/>
          <w:kern w:val="22"/>
          <w:sz w:val="24"/>
          <w:szCs w:val="22"/>
          <w:lang w:eastAsia="zh-CN"/>
        </w:rPr>
        <w:t>月为</w:t>
      </w:r>
      <w:r w:rsidRPr="006B38FF">
        <w:rPr>
          <w:rFonts w:eastAsia="SimSun" w:cs="Times New Roman" w:hint="eastAsia"/>
          <w:snapToGrid w:val="0"/>
          <w:kern w:val="22"/>
          <w:sz w:val="24"/>
          <w:szCs w:val="22"/>
          <w:lang w:eastAsia="zh-CN"/>
        </w:rPr>
        <w:t>79%</w:t>
      </w:r>
      <w:r w:rsidRPr="006B38FF">
        <w:rPr>
          <w:rFonts w:eastAsia="SimSun" w:cs="Times New Roman" w:hint="eastAsia"/>
          <w:snapToGrid w:val="0"/>
          <w:kern w:val="22"/>
          <w:sz w:val="24"/>
          <w:szCs w:val="22"/>
          <w:lang w:eastAsia="zh-CN"/>
        </w:rPr>
        <w:t>（</w:t>
      </w:r>
      <w:r w:rsidRPr="006B38FF">
        <w:rPr>
          <w:rFonts w:eastAsia="SimSun" w:cs="Times New Roman" w:hint="eastAsia"/>
          <w:snapToGrid w:val="0"/>
          <w:kern w:val="22"/>
          <w:sz w:val="24"/>
          <w:szCs w:val="22"/>
          <w:lang w:eastAsia="zh-CN"/>
        </w:rPr>
        <w:t>514</w:t>
      </w:r>
      <w:r w:rsidR="00C24EC2">
        <w:rPr>
          <w:rFonts w:eastAsia="SimSun" w:cs="Times New Roman" w:hint="eastAsia"/>
          <w:snapToGrid w:val="0"/>
          <w:kern w:val="22"/>
          <w:sz w:val="24"/>
          <w:szCs w:val="22"/>
          <w:lang w:eastAsia="zh-CN"/>
        </w:rPr>
        <w:t>项风险</w:t>
      </w:r>
      <w:r w:rsidRPr="006B38FF">
        <w:rPr>
          <w:rFonts w:eastAsia="SimSun" w:cs="Times New Roman" w:hint="eastAsia"/>
          <w:snapToGrid w:val="0"/>
          <w:kern w:val="22"/>
          <w:sz w:val="24"/>
          <w:szCs w:val="22"/>
          <w:lang w:eastAsia="zh-CN"/>
        </w:rPr>
        <w:t>评估报告对</w:t>
      </w:r>
      <w:r w:rsidRPr="006B38FF">
        <w:rPr>
          <w:rFonts w:eastAsia="SimSun" w:cs="Times New Roman" w:hint="eastAsia"/>
          <w:snapToGrid w:val="0"/>
          <w:kern w:val="22"/>
          <w:sz w:val="24"/>
          <w:szCs w:val="22"/>
          <w:lang w:eastAsia="zh-CN"/>
        </w:rPr>
        <w:t>650</w:t>
      </w:r>
      <w:r w:rsidRPr="006B38FF">
        <w:rPr>
          <w:rFonts w:eastAsia="SimSun" w:cs="Times New Roman" w:hint="eastAsia"/>
          <w:snapToGrid w:val="0"/>
          <w:kern w:val="22"/>
          <w:sz w:val="24"/>
          <w:szCs w:val="22"/>
          <w:lang w:eastAsia="zh-CN"/>
        </w:rPr>
        <w:t>项决定），在</w:t>
      </w:r>
      <w:r w:rsidRPr="006B38FF">
        <w:rPr>
          <w:rFonts w:eastAsia="SimSun" w:cs="Times New Roman" w:hint="eastAsia"/>
          <w:snapToGrid w:val="0"/>
          <w:kern w:val="22"/>
          <w:sz w:val="24"/>
          <w:szCs w:val="22"/>
          <w:lang w:eastAsia="zh-CN"/>
        </w:rPr>
        <w:t>2016</w:t>
      </w:r>
      <w:r w:rsidRPr="006B38FF">
        <w:rPr>
          <w:rFonts w:eastAsia="SimSun" w:cs="Times New Roman" w:hint="eastAsia"/>
          <w:snapToGrid w:val="0"/>
          <w:kern w:val="22"/>
          <w:sz w:val="24"/>
          <w:szCs w:val="22"/>
          <w:lang w:eastAsia="zh-CN"/>
        </w:rPr>
        <w:t>年</w:t>
      </w:r>
      <w:r w:rsidRPr="006B38FF">
        <w:rPr>
          <w:rFonts w:eastAsia="SimSun" w:cs="Times New Roman" w:hint="eastAsia"/>
          <w:snapToGrid w:val="0"/>
          <w:kern w:val="22"/>
          <w:sz w:val="24"/>
          <w:szCs w:val="22"/>
          <w:lang w:eastAsia="zh-CN"/>
        </w:rPr>
        <w:t>1</w:t>
      </w:r>
      <w:r w:rsidRPr="006B38FF">
        <w:rPr>
          <w:rFonts w:eastAsia="SimSun" w:cs="Times New Roman" w:hint="eastAsia"/>
          <w:snapToGrid w:val="0"/>
          <w:kern w:val="22"/>
          <w:sz w:val="24"/>
          <w:szCs w:val="22"/>
          <w:lang w:eastAsia="zh-CN"/>
        </w:rPr>
        <w:t>月为</w:t>
      </w:r>
      <w:r w:rsidRPr="006B38FF">
        <w:rPr>
          <w:rFonts w:eastAsia="SimSun" w:cs="Times New Roman" w:hint="eastAsia"/>
          <w:snapToGrid w:val="0"/>
          <w:kern w:val="22"/>
          <w:sz w:val="24"/>
          <w:szCs w:val="22"/>
          <w:lang w:eastAsia="zh-CN"/>
        </w:rPr>
        <w:t>92%</w:t>
      </w:r>
      <w:r w:rsidRPr="006B38FF">
        <w:rPr>
          <w:rFonts w:eastAsia="SimSun" w:cs="Times New Roman" w:hint="eastAsia"/>
          <w:snapToGrid w:val="0"/>
          <w:kern w:val="22"/>
          <w:sz w:val="24"/>
          <w:szCs w:val="22"/>
          <w:lang w:eastAsia="zh-CN"/>
        </w:rPr>
        <w:t>（</w:t>
      </w:r>
      <w:r w:rsidRPr="006B38FF">
        <w:rPr>
          <w:rFonts w:eastAsia="SimSun" w:cs="Times New Roman" w:hint="eastAsia"/>
          <w:snapToGrid w:val="0"/>
          <w:kern w:val="22"/>
          <w:sz w:val="24"/>
          <w:szCs w:val="22"/>
          <w:lang w:eastAsia="zh-CN"/>
        </w:rPr>
        <w:t>1,198</w:t>
      </w:r>
      <w:r w:rsidR="00C24EC2">
        <w:rPr>
          <w:rFonts w:eastAsia="SimSun" w:cs="Times New Roman" w:hint="eastAsia"/>
          <w:snapToGrid w:val="0"/>
          <w:kern w:val="22"/>
          <w:sz w:val="24"/>
          <w:szCs w:val="22"/>
          <w:lang w:eastAsia="zh-CN"/>
        </w:rPr>
        <w:t>项风险</w:t>
      </w:r>
      <w:r w:rsidRPr="006B38FF">
        <w:rPr>
          <w:rFonts w:eastAsia="SimSun" w:cs="Times New Roman" w:hint="eastAsia"/>
          <w:snapToGrid w:val="0"/>
          <w:kern w:val="22"/>
          <w:sz w:val="24"/>
          <w:szCs w:val="22"/>
          <w:lang w:eastAsia="zh-CN"/>
        </w:rPr>
        <w:t>评估报告对</w:t>
      </w:r>
      <w:r w:rsidRPr="006B38FF">
        <w:rPr>
          <w:rFonts w:eastAsia="SimSun" w:cs="Times New Roman" w:hint="eastAsia"/>
          <w:snapToGrid w:val="0"/>
          <w:kern w:val="22"/>
          <w:sz w:val="24"/>
          <w:szCs w:val="22"/>
          <w:lang w:eastAsia="zh-CN"/>
        </w:rPr>
        <w:t>1,299</w:t>
      </w:r>
      <w:r w:rsidRPr="006B38FF">
        <w:rPr>
          <w:rFonts w:eastAsia="SimSun" w:cs="Times New Roman" w:hint="eastAsia"/>
          <w:snapToGrid w:val="0"/>
          <w:kern w:val="22"/>
          <w:sz w:val="24"/>
          <w:szCs w:val="22"/>
          <w:lang w:eastAsia="zh-CN"/>
        </w:rPr>
        <w:t>项决定），到</w:t>
      </w:r>
      <w:r w:rsidRPr="006B38FF">
        <w:rPr>
          <w:rFonts w:eastAsia="SimSun" w:cs="Times New Roman" w:hint="eastAsia"/>
          <w:snapToGrid w:val="0"/>
          <w:kern w:val="22"/>
          <w:sz w:val="24"/>
          <w:szCs w:val="22"/>
          <w:lang w:eastAsia="zh-CN"/>
        </w:rPr>
        <w:t>2020</w:t>
      </w:r>
      <w:r w:rsidRPr="006B38FF">
        <w:rPr>
          <w:rFonts w:eastAsia="SimSun" w:cs="Times New Roman" w:hint="eastAsia"/>
          <w:snapToGrid w:val="0"/>
          <w:kern w:val="22"/>
          <w:sz w:val="24"/>
          <w:szCs w:val="22"/>
          <w:lang w:eastAsia="zh-CN"/>
        </w:rPr>
        <w:t>年</w:t>
      </w:r>
      <w:r w:rsidRPr="006B38FF">
        <w:rPr>
          <w:rFonts w:eastAsia="SimSun" w:cs="Times New Roman" w:hint="eastAsia"/>
          <w:snapToGrid w:val="0"/>
          <w:kern w:val="22"/>
          <w:sz w:val="24"/>
          <w:szCs w:val="22"/>
          <w:lang w:eastAsia="zh-CN"/>
        </w:rPr>
        <w:t>1</w:t>
      </w:r>
      <w:r w:rsidRPr="006B38FF">
        <w:rPr>
          <w:rFonts w:eastAsia="SimSun" w:cs="Times New Roman" w:hint="eastAsia"/>
          <w:snapToGrid w:val="0"/>
          <w:kern w:val="22"/>
          <w:sz w:val="24"/>
          <w:szCs w:val="22"/>
          <w:lang w:eastAsia="zh-CN"/>
        </w:rPr>
        <w:t>月增至</w:t>
      </w:r>
      <w:r w:rsidRPr="006B38FF">
        <w:rPr>
          <w:rFonts w:eastAsia="SimSun" w:cs="Times New Roman" w:hint="eastAsia"/>
          <w:snapToGrid w:val="0"/>
          <w:kern w:val="22"/>
          <w:sz w:val="24"/>
          <w:szCs w:val="22"/>
          <w:lang w:eastAsia="zh-CN"/>
        </w:rPr>
        <w:t>96%</w:t>
      </w:r>
      <w:r w:rsidRPr="006B38FF">
        <w:rPr>
          <w:rFonts w:eastAsia="SimSun" w:cs="Times New Roman" w:hint="eastAsia"/>
          <w:snapToGrid w:val="0"/>
          <w:kern w:val="22"/>
          <w:sz w:val="24"/>
          <w:szCs w:val="22"/>
          <w:lang w:eastAsia="zh-CN"/>
        </w:rPr>
        <w:t>（</w:t>
      </w:r>
      <w:r w:rsidRPr="006B38FF">
        <w:rPr>
          <w:rFonts w:eastAsia="SimSun" w:cs="Times New Roman" w:hint="eastAsia"/>
          <w:snapToGrid w:val="0"/>
          <w:kern w:val="22"/>
          <w:sz w:val="24"/>
          <w:szCs w:val="22"/>
          <w:lang w:eastAsia="zh-CN"/>
        </w:rPr>
        <w:t>2,055</w:t>
      </w:r>
      <w:r w:rsidR="00C24EC2">
        <w:rPr>
          <w:rFonts w:eastAsia="SimSun" w:cs="Times New Roman" w:hint="eastAsia"/>
          <w:snapToGrid w:val="0"/>
          <w:kern w:val="22"/>
          <w:sz w:val="24"/>
          <w:szCs w:val="22"/>
          <w:lang w:eastAsia="zh-CN"/>
        </w:rPr>
        <w:t>项风险</w:t>
      </w:r>
      <w:r w:rsidRPr="006B38FF">
        <w:rPr>
          <w:rFonts w:eastAsia="SimSun" w:cs="Times New Roman" w:hint="eastAsia"/>
          <w:snapToGrid w:val="0"/>
          <w:kern w:val="22"/>
          <w:sz w:val="24"/>
          <w:szCs w:val="22"/>
          <w:lang w:eastAsia="zh-CN"/>
        </w:rPr>
        <w:t>评估报告对</w:t>
      </w:r>
      <w:r w:rsidRPr="006B38FF">
        <w:rPr>
          <w:rFonts w:eastAsia="SimSun" w:cs="Times New Roman" w:hint="eastAsia"/>
          <w:snapToGrid w:val="0"/>
          <w:kern w:val="22"/>
          <w:sz w:val="24"/>
          <w:szCs w:val="22"/>
          <w:lang w:eastAsia="zh-CN"/>
        </w:rPr>
        <w:t>2,134</w:t>
      </w:r>
      <w:r w:rsidRPr="006B38FF">
        <w:rPr>
          <w:rFonts w:eastAsia="SimSun" w:cs="Times New Roman" w:hint="eastAsia"/>
          <w:snapToGrid w:val="0"/>
          <w:kern w:val="22"/>
          <w:sz w:val="24"/>
          <w:szCs w:val="22"/>
          <w:lang w:eastAsia="zh-CN"/>
        </w:rPr>
        <w:t>项决定）。这比基线增加了</w:t>
      </w:r>
      <w:r w:rsidRPr="006B38FF">
        <w:rPr>
          <w:rFonts w:eastAsia="SimSun" w:cs="Times New Roman" w:hint="eastAsia"/>
          <w:snapToGrid w:val="0"/>
          <w:kern w:val="22"/>
          <w:sz w:val="24"/>
          <w:szCs w:val="22"/>
          <w:lang w:eastAsia="zh-CN"/>
        </w:rPr>
        <w:t>17%</w:t>
      </w:r>
      <w:r w:rsidRPr="006B38FF">
        <w:rPr>
          <w:rFonts w:eastAsia="SimSun" w:cs="Times New Roman" w:hint="eastAsia"/>
          <w:snapToGrid w:val="0"/>
          <w:kern w:val="22"/>
          <w:sz w:val="24"/>
          <w:szCs w:val="22"/>
          <w:lang w:eastAsia="zh-CN"/>
        </w:rPr>
        <w:t>。</w:t>
      </w:r>
      <w:r w:rsidR="00A26C76" w:rsidRPr="006B38FF">
        <w:rPr>
          <w:rFonts w:eastAsia="SimSun" w:cs="Times New Roman"/>
          <w:snapToGrid w:val="0"/>
          <w:kern w:val="22"/>
          <w:sz w:val="24"/>
          <w:szCs w:val="22"/>
          <w:vertAlign w:val="superscript"/>
        </w:rPr>
        <w:footnoteReference w:id="28"/>
      </w:r>
    </w:p>
    <w:p w14:paraId="4F4CF265" w14:textId="77777777" w:rsidR="005350E4" w:rsidRPr="005350E4" w:rsidRDefault="005350E4" w:rsidP="005350E4">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350E4">
        <w:rPr>
          <w:rFonts w:eastAsia="SimSun" w:cs="Times New Roman" w:hint="eastAsia"/>
          <w:snapToGrid w:val="0"/>
          <w:kern w:val="22"/>
          <w:sz w:val="24"/>
          <w:szCs w:val="22"/>
          <w:lang w:eastAsia="zh-CN"/>
        </w:rPr>
        <w:t>关于</w:t>
      </w:r>
      <w:r w:rsidRPr="005350E4">
        <w:rPr>
          <w:rFonts w:eastAsia="SimSun" w:cs="Times New Roman" w:hint="eastAsia"/>
          <w:b/>
          <w:bCs/>
          <w:snapToGrid w:val="0"/>
          <w:kern w:val="22"/>
          <w:sz w:val="24"/>
          <w:szCs w:val="22"/>
          <w:lang w:eastAsia="zh-CN"/>
        </w:rPr>
        <w:t>指标</w:t>
      </w:r>
      <w:r w:rsidRPr="005350E4">
        <w:rPr>
          <w:rFonts w:eastAsia="SimSun" w:cs="Times New Roman"/>
          <w:b/>
          <w:bCs/>
          <w:snapToGrid w:val="0"/>
          <w:kern w:val="22"/>
          <w:sz w:val="24"/>
          <w:szCs w:val="22"/>
          <w:lang w:eastAsia="zh-CN"/>
        </w:rPr>
        <w:t>2.2.3</w:t>
      </w:r>
      <w:r w:rsidRPr="005350E4">
        <w:rPr>
          <w:rFonts w:eastAsia="SimSun" w:cs="Times New Roman" w:hint="eastAsia"/>
          <w:snapToGrid w:val="0"/>
          <w:kern w:val="22"/>
          <w:sz w:val="24"/>
          <w:szCs w:val="22"/>
          <w:lang w:eastAsia="zh-CN"/>
        </w:rPr>
        <w:t>（接受改性活生物体风险评估、监测、管理和控制培训的人数），缔约方报告了本国接受改性活生物体风险评估、风险管理和监测培训的人数，</w:t>
      </w:r>
      <w:r w:rsidRPr="005350E4">
        <w:rPr>
          <w:rFonts w:eastAsia="SimSun" w:cs="Times New Roman"/>
          <w:snapToGrid w:val="0"/>
          <w:kern w:val="22"/>
          <w:sz w:val="24"/>
          <w:szCs w:val="22"/>
          <w:lang w:eastAsia="zh-CN"/>
        </w:rPr>
        <w:t xml:space="preserve"> </w:t>
      </w:r>
      <w:r w:rsidRPr="005350E4">
        <w:rPr>
          <w:rFonts w:eastAsia="SimSun" w:cs="Times New Roman" w:hint="eastAsia"/>
          <w:snapToGrid w:val="0"/>
          <w:kern w:val="22"/>
          <w:sz w:val="24"/>
          <w:szCs w:val="22"/>
          <w:lang w:eastAsia="zh-CN"/>
        </w:rPr>
        <w:t>详情如下：</w:t>
      </w:r>
    </w:p>
    <w:p w14:paraId="55FBEF4C" w14:textId="47AA5184" w:rsidR="005350E4" w:rsidRPr="005350E4" w:rsidRDefault="005350E4" w:rsidP="005350E4">
      <w:pPr>
        <w:spacing w:before="120" w:after="120" w:line="259" w:lineRule="auto"/>
        <w:rPr>
          <w:rFonts w:eastAsia="SimSun" w:cs="Times New Roman"/>
          <w:snapToGrid w:val="0"/>
          <w:sz w:val="24"/>
          <w:lang w:eastAsia="zh-CN"/>
        </w:rPr>
      </w:pPr>
      <w:r>
        <w:rPr>
          <w:rFonts w:eastAsia="SimSun" w:cs="Times New Roman"/>
          <w:snapToGrid w:val="0"/>
          <w:sz w:val="24"/>
          <w:lang w:eastAsia="zh-CN"/>
        </w:rPr>
        <w:tab/>
      </w:r>
      <w:r w:rsidRPr="005350E4">
        <w:rPr>
          <w:rFonts w:eastAsia="SimSun" w:cs="Times New Roman"/>
          <w:snapToGrid w:val="0"/>
          <w:sz w:val="24"/>
          <w:lang w:eastAsia="zh-CN"/>
        </w:rPr>
        <w:t>(a)</w:t>
      </w:r>
      <w:r>
        <w:rPr>
          <w:rFonts w:eastAsia="SimSun" w:cs="Times New Roman"/>
          <w:snapToGrid w:val="0"/>
          <w:sz w:val="24"/>
          <w:lang w:eastAsia="zh-CN"/>
        </w:rPr>
        <w:tab/>
      </w:r>
      <w:r w:rsidRPr="005350E4">
        <w:rPr>
          <w:rFonts w:eastAsia="SimSun" w:cs="Times New Roman"/>
          <w:snapToGrid w:val="0"/>
          <w:sz w:val="24"/>
          <w:lang w:eastAsia="zh-CN"/>
        </w:rPr>
        <w:t>接受风险评估培训的人数：</w:t>
      </w:r>
      <w:r w:rsidRPr="005350E4">
        <w:rPr>
          <w:rFonts w:eastAsia="SimSun" w:cs="Times New Roman"/>
          <w:snapToGrid w:val="0"/>
          <w:sz w:val="24"/>
          <w:lang w:eastAsia="zh-CN"/>
        </w:rPr>
        <w:t>93%</w:t>
      </w:r>
      <w:r w:rsidRPr="005350E4">
        <w:rPr>
          <w:rFonts w:eastAsia="SimSun" w:cs="Times New Roman"/>
          <w:snapToGrid w:val="0"/>
          <w:sz w:val="24"/>
          <w:lang w:eastAsia="zh-CN"/>
        </w:rPr>
        <w:t>的缔约方报告说在本国对人员进行了风险评估培训。共有：</w:t>
      </w:r>
    </w:p>
    <w:p w14:paraId="3D182055"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㈠</w:t>
      </w:r>
      <w:r w:rsidRPr="005350E4">
        <w:rPr>
          <w:rFonts w:eastAsia="SimSun" w:cs="Times New Roman"/>
          <w:snapToGrid w:val="0"/>
          <w:sz w:val="24"/>
          <w:lang w:eastAsia="zh-CN"/>
        </w:rPr>
        <w:tab/>
        <w:t>31%</w:t>
      </w:r>
      <w:r w:rsidRPr="005350E4">
        <w:rPr>
          <w:rFonts w:eastAsia="SimSun" w:cs="Times New Roman"/>
          <w:snapToGrid w:val="0"/>
          <w:sz w:val="24"/>
          <w:lang w:eastAsia="zh-CN"/>
        </w:rPr>
        <w:t>的缔约方（</w:t>
      </w:r>
      <w:r w:rsidRPr="005350E4">
        <w:rPr>
          <w:rFonts w:eastAsia="SimSun" w:cs="Times New Roman"/>
          <w:snapToGrid w:val="0"/>
          <w:sz w:val="24"/>
          <w:lang w:eastAsia="zh-CN"/>
        </w:rPr>
        <w:t>22</w:t>
      </w:r>
      <w:r w:rsidRPr="005350E4">
        <w:rPr>
          <w:rFonts w:eastAsia="SimSun" w:cs="Times New Roman"/>
          <w:snapToGrid w:val="0"/>
          <w:sz w:val="24"/>
          <w:lang w:eastAsia="zh-CN"/>
        </w:rPr>
        <w:t>个缔约方）报告的受训人数为</w:t>
      </w:r>
      <w:r w:rsidRPr="005350E4">
        <w:rPr>
          <w:rFonts w:eastAsia="SimSun" w:cs="Times New Roman"/>
          <w:snapToGrid w:val="0"/>
          <w:sz w:val="24"/>
          <w:lang w:eastAsia="zh-CN"/>
        </w:rPr>
        <w:t>1</w:t>
      </w:r>
      <w:r w:rsidRPr="005350E4">
        <w:rPr>
          <w:rFonts w:eastAsia="SimSun" w:cs="Times New Roman"/>
          <w:snapToGrid w:val="0"/>
          <w:sz w:val="24"/>
          <w:lang w:eastAsia="zh-CN"/>
        </w:rPr>
        <w:t>至</w:t>
      </w:r>
      <w:r w:rsidRPr="005350E4">
        <w:rPr>
          <w:rFonts w:eastAsia="SimSun" w:cs="Times New Roman"/>
          <w:snapToGrid w:val="0"/>
          <w:sz w:val="24"/>
          <w:lang w:eastAsia="zh-CN"/>
        </w:rPr>
        <w:t>9</w:t>
      </w:r>
      <w:r w:rsidRPr="005350E4">
        <w:rPr>
          <w:rFonts w:eastAsia="SimSun" w:cs="Times New Roman"/>
          <w:snapToGrid w:val="0"/>
          <w:sz w:val="24"/>
          <w:lang w:eastAsia="zh-CN"/>
        </w:rPr>
        <w:t>人（与基线相比没有变化）；</w:t>
      </w:r>
    </w:p>
    <w:p w14:paraId="619D4208"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㈡</w:t>
      </w:r>
      <w:r w:rsidRPr="005350E4">
        <w:rPr>
          <w:rFonts w:eastAsia="SimSun" w:cs="Times New Roman"/>
          <w:snapToGrid w:val="0"/>
          <w:sz w:val="24"/>
          <w:lang w:eastAsia="zh-CN"/>
        </w:rPr>
        <w:tab/>
        <w:t>35%</w:t>
      </w:r>
      <w:r w:rsidRPr="005350E4">
        <w:rPr>
          <w:rFonts w:eastAsia="SimSun" w:cs="Times New Roman"/>
          <w:snapToGrid w:val="0"/>
          <w:sz w:val="24"/>
          <w:lang w:eastAsia="zh-CN"/>
        </w:rPr>
        <w:t>的缔约方（</w:t>
      </w:r>
      <w:r w:rsidRPr="005350E4">
        <w:rPr>
          <w:rFonts w:eastAsia="SimSun" w:cs="Times New Roman"/>
          <w:snapToGrid w:val="0"/>
          <w:sz w:val="24"/>
          <w:lang w:eastAsia="zh-CN"/>
        </w:rPr>
        <w:t>25</w:t>
      </w:r>
      <w:r w:rsidRPr="005350E4">
        <w:rPr>
          <w:rFonts w:eastAsia="SimSun" w:cs="Times New Roman"/>
          <w:snapToGrid w:val="0"/>
          <w:sz w:val="24"/>
          <w:lang w:eastAsia="zh-CN"/>
        </w:rPr>
        <w:t>个缔约方）报告的受训人数为</w:t>
      </w:r>
      <w:r w:rsidRPr="005350E4">
        <w:rPr>
          <w:rFonts w:eastAsia="SimSun" w:cs="Times New Roman"/>
          <w:snapToGrid w:val="0"/>
          <w:sz w:val="24"/>
          <w:lang w:eastAsia="zh-CN"/>
        </w:rPr>
        <w:t>10</w:t>
      </w:r>
      <w:r w:rsidRPr="005350E4">
        <w:rPr>
          <w:rFonts w:eastAsia="SimSun" w:cs="Times New Roman"/>
          <w:snapToGrid w:val="0"/>
          <w:sz w:val="24"/>
          <w:lang w:eastAsia="zh-CN"/>
        </w:rPr>
        <w:t>至</w:t>
      </w:r>
      <w:r w:rsidRPr="005350E4">
        <w:rPr>
          <w:rFonts w:eastAsia="SimSun" w:cs="Times New Roman"/>
          <w:snapToGrid w:val="0"/>
          <w:sz w:val="24"/>
          <w:lang w:eastAsia="zh-CN"/>
        </w:rPr>
        <w:t>49</w:t>
      </w:r>
      <w:r w:rsidRPr="005350E4">
        <w:rPr>
          <w:rFonts w:eastAsia="SimSun" w:cs="Times New Roman"/>
          <w:snapToGrid w:val="0"/>
          <w:sz w:val="24"/>
          <w:lang w:eastAsia="zh-CN"/>
        </w:rPr>
        <w:t>人（</w:t>
      </w:r>
      <w:r w:rsidRPr="005350E4">
        <w:rPr>
          <w:rFonts w:eastAsia="SimSun" w:cs="Times New Roman"/>
          <w:snapToGrid w:val="0"/>
          <w:sz w:val="24"/>
          <w:lang w:eastAsia="zh-CN"/>
        </w:rPr>
        <w:t>+ 4%</w:t>
      </w:r>
      <w:r w:rsidRPr="005350E4">
        <w:rPr>
          <w:rFonts w:eastAsia="SimSun" w:cs="Times New Roman"/>
          <w:snapToGrid w:val="0"/>
          <w:sz w:val="24"/>
          <w:lang w:eastAsia="zh-CN"/>
        </w:rPr>
        <w:t>）；</w:t>
      </w:r>
    </w:p>
    <w:p w14:paraId="68FB0EFC"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㈢</w:t>
      </w:r>
      <w:r w:rsidRPr="005350E4">
        <w:rPr>
          <w:rFonts w:eastAsia="SimSun" w:cs="Times New Roman"/>
          <w:snapToGrid w:val="0"/>
          <w:sz w:val="24"/>
          <w:lang w:eastAsia="zh-CN"/>
        </w:rPr>
        <w:tab/>
        <w:t>14%</w:t>
      </w:r>
      <w:r w:rsidRPr="005350E4">
        <w:rPr>
          <w:rFonts w:eastAsia="SimSun" w:cs="Times New Roman"/>
          <w:snapToGrid w:val="0"/>
          <w:sz w:val="24"/>
          <w:lang w:eastAsia="zh-CN"/>
        </w:rPr>
        <w:t>的缔约方（</w:t>
      </w:r>
      <w:r w:rsidRPr="005350E4">
        <w:rPr>
          <w:rFonts w:eastAsia="SimSun" w:cs="Times New Roman"/>
          <w:snapToGrid w:val="0"/>
          <w:sz w:val="24"/>
          <w:lang w:eastAsia="zh-CN"/>
        </w:rPr>
        <w:t>10</w:t>
      </w:r>
      <w:r w:rsidRPr="005350E4">
        <w:rPr>
          <w:rFonts w:eastAsia="SimSun" w:cs="Times New Roman"/>
          <w:snapToGrid w:val="0"/>
          <w:sz w:val="24"/>
          <w:lang w:eastAsia="zh-CN"/>
        </w:rPr>
        <w:t>个缔约方）报告的受训人数为</w:t>
      </w:r>
      <w:r w:rsidRPr="005350E4">
        <w:rPr>
          <w:rFonts w:eastAsia="SimSun" w:cs="Times New Roman"/>
          <w:snapToGrid w:val="0"/>
          <w:sz w:val="24"/>
          <w:lang w:eastAsia="zh-CN"/>
        </w:rPr>
        <w:t>50</w:t>
      </w:r>
      <w:r w:rsidRPr="005350E4">
        <w:rPr>
          <w:rFonts w:eastAsia="SimSun" w:cs="Times New Roman"/>
          <w:snapToGrid w:val="0"/>
          <w:sz w:val="24"/>
          <w:lang w:eastAsia="zh-CN"/>
        </w:rPr>
        <w:t>至</w:t>
      </w:r>
      <w:r w:rsidRPr="005350E4">
        <w:rPr>
          <w:rFonts w:eastAsia="SimSun" w:cs="Times New Roman"/>
          <w:snapToGrid w:val="0"/>
          <w:sz w:val="24"/>
          <w:lang w:eastAsia="zh-CN"/>
        </w:rPr>
        <w:t>99</w:t>
      </w:r>
      <w:r w:rsidRPr="005350E4">
        <w:rPr>
          <w:rFonts w:eastAsia="SimSun" w:cs="Times New Roman"/>
          <w:snapToGrid w:val="0"/>
          <w:sz w:val="24"/>
          <w:lang w:eastAsia="zh-CN"/>
        </w:rPr>
        <w:t>人（</w:t>
      </w:r>
      <w:r w:rsidRPr="005350E4">
        <w:rPr>
          <w:rFonts w:eastAsia="SimSun" w:cs="Times New Roman"/>
          <w:snapToGrid w:val="0"/>
          <w:sz w:val="24"/>
          <w:lang w:eastAsia="zh-CN"/>
        </w:rPr>
        <w:t>-10%</w:t>
      </w:r>
      <w:r w:rsidRPr="005350E4">
        <w:rPr>
          <w:rFonts w:eastAsia="SimSun" w:cs="Times New Roman"/>
          <w:snapToGrid w:val="0"/>
          <w:sz w:val="24"/>
          <w:lang w:eastAsia="zh-CN"/>
        </w:rPr>
        <w:t>）；</w:t>
      </w:r>
    </w:p>
    <w:p w14:paraId="027AD0D6"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㈣</w:t>
      </w:r>
      <w:r w:rsidRPr="005350E4">
        <w:rPr>
          <w:rFonts w:eastAsia="SimSun" w:cs="Times New Roman"/>
          <w:snapToGrid w:val="0"/>
          <w:sz w:val="24"/>
          <w:lang w:eastAsia="zh-CN"/>
        </w:rPr>
        <w:tab/>
        <w:t>13%</w:t>
      </w:r>
      <w:r w:rsidRPr="005350E4">
        <w:rPr>
          <w:rFonts w:eastAsia="SimSun" w:cs="Times New Roman"/>
          <w:snapToGrid w:val="0"/>
          <w:sz w:val="24"/>
          <w:lang w:eastAsia="zh-CN"/>
        </w:rPr>
        <w:t>的缔约方（</w:t>
      </w:r>
      <w:r w:rsidRPr="005350E4">
        <w:rPr>
          <w:rFonts w:eastAsia="SimSun" w:cs="Times New Roman"/>
          <w:snapToGrid w:val="0"/>
          <w:sz w:val="24"/>
          <w:lang w:eastAsia="zh-CN"/>
        </w:rPr>
        <w:t>9</w:t>
      </w:r>
      <w:r w:rsidRPr="005350E4">
        <w:rPr>
          <w:rFonts w:eastAsia="SimSun" w:cs="Times New Roman"/>
          <w:snapToGrid w:val="0"/>
          <w:sz w:val="24"/>
          <w:lang w:eastAsia="zh-CN"/>
        </w:rPr>
        <w:t>个缔约方）报告说对</w:t>
      </w:r>
      <w:r w:rsidRPr="005350E4">
        <w:rPr>
          <w:rFonts w:eastAsia="SimSun" w:cs="Times New Roman"/>
          <w:snapToGrid w:val="0"/>
          <w:sz w:val="24"/>
          <w:lang w:eastAsia="zh-CN"/>
        </w:rPr>
        <w:t>100</w:t>
      </w:r>
      <w:r w:rsidRPr="005350E4">
        <w:rPr>
          <w:rFonts w:eastAsia="SimSun" w:cs="Times New Roman"/>
          <w:snapToGrid w:val="0"/>
          <w:sz w:val="24"/>
          <w:lang w:eastAsia="zh-CN"/>
        </w:rPr>
        <w:t>名或更多的人进行了风险评估培训（</w:t>
      </w:r>
      <w:r w:rsidRPr="005350E4">
        <w:rPr>
          <w:rFonts w:eastAsia="SimSun" w:cs="Times New Roman"/>
          <w:snapToGrid w:val="0"/>
          <w:sz w:val="24"/>
          <w:lang w:eastAsia="zh-CN"/>
        </w:rPr>
        <w:t>+ 4%</w:t>
      </w:r>
      <w:r w:rsidRPr="005350E4">
        <w:rPr>
          <w:rFonts w:eastAsia="SimSun" w:cs="Times New Roman"/>
          <w:snapToGrid w:val="0"/>
          <w:sz w:val="24"/>
          <w:lang w:eastAsia="zh-CN"/>
        </w:rPr>
        <w:t>）；</w:t>
      </w:r>
    </w:p>
    <w:p w14:paraId="3CAA5BD0"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㈤</w:t>
      </w:r>
      <w:r w:rsidRPr="005350E4">
        <w:rPr>
          <w:rFonts w:eastAsia="SimSun" w:cs="Times New Roman"/>
          <w:snapToGrid w:val="0"/>
          <w:sz w:val="24"/>
          <w:lang w:eastAsia="zh-CN"/>
        </w:rPr>
        <w:tab/>
        <w:t>7%</w:t>
      </w:r>
      <w:r w:rsidRPr="005350E4">
        <w:rPr>
          <w:rFonts w:eastAsia="SimSun" w:cs="Times New Roman"/>
          <w:snapToGrid w:val="0"/>
          <w:sz w:val="24"/>
          <w:lang w:eastAsia="zh-CN"/>
        </w:rPr>
        <w:t>的缔约方（</w:t>
      </w:r>
      <w:r w:rsidRPr="005350E4">
        <w:rPr>
          <w:rFonts w:eastAsia="SimSun" w:cs="Times New Roman"/>
          <w:snapToGrid w:val="0"/>
          <w:sz w:val="24"/>
          <w:lang w:eastAsia="zh-CN"/>
        </w:rPr>
        <w:t>5</w:t>
      </w:r>
      <w:r w:rsidRPr="005350E4">
        <w:rPr>
          <w:rFonts w:eastAsia="SimSun" w:cs="Times New Roman"/>
          <w:snapToGrid w:val="0"/>
          <w:sz w:val="24"/>
          <w:lang w:eastAsia="zh-CN"/>
        </w:rPr>
        <w:t>个缔约方）报告说没有进行培训（</w:t>
      </w:r>
      <w:r w:rsidRPr="005350E4">
        <w:rPr>
          <w:rFonts w:eastAsia="SimSun" w:cs="Times New Roman"/>
          <w:snapToGrid w:val="0"/>
          <w:sz w:val="24"/>
          <w:lang w:eastAsia="zh-CN"/>
        </w:rPr>
        <w:t>+ 1%</w:t>
      </w:r>
      <w:r w:rsidRPr="005350E4">
        <w:rPr>
          <w:rFonts w:eastAsia="SimSun" w:cs="Times New Roman"/>
          <w:snapToGrid w:val="0"/>
          <w:sz w:val="24"/>
          <w:lang w:eastAsia="zh-CN"/>
        </w:rPr>
        <w:t>）。</w:t>
      </w:r>
    </w:p>
    <w:p w14:paraId="6E910BA2" w14:textId="5F89FEDB" w:rsidR="005350E4" w:rsidRPr="005350E4" w:rsidRDefault="005350E4" w:rsidP="005350E4">
      <w:pPr>
        <w:spacing w:before="120" w:after="120" w:line="259" w:lineRule="auto"/>
        <w:rPr>
          <w:rFonts w:eastAsia="SimSun" w:cs="Times New Roman"/>
          <w:snapToGrid w:val="0"/>
          <w:sz w:val="24"/>
          <w:lang w:eastAsia="zh-CN"/>
        </w:rPr>
      </w:pPr>
      <w:r>
        <w:rPr>
          <w:rFonts w:eastAsia="SimSun" w:cs="Times New Roman"/>
          <w:snapToGrid w:val="0"/>
          <w:sz w:val="24"/>
          <w:lang w:eastAsia="zh-CN"/>
        </w:rPr>
        <w:tab/>
      </w:r>
      <w:r w:rsidRPr="005350E4">
        <w:rPr>
          <w:rFonts w:eastAsia="SimSun" w:cs="Times New Roman"/>
          <w:snapToGrid w:val="0"/>
          <w:sz w:val="24"/>
          <w:lang w:eastAsia="zh-CN"/>
        </w:rPr>
        <w:t>(b)</w:t>
      </w:r>
      <w:r w:rsidRPr="005350E4">
        <w:rPr>
          <w:rFonts w:eastAsia="SimSun" w:cs="Times New Roman"/>
          <w:snapToGrid w:val="0"/>
          <w:sz w:val="24"/>
          <w:lang w:eastAsia="zh-CN"/>
        </w:rPr>
        <w:tab/>
      </w:r>
      <w:r w:rsidRPr="005350E4">
        <w:rPr>
          <w:rFonts w:eastAsia="SimSun" w:cs="Times New Roman"/>
          <w:snapToGrid w:val="0"/>
          <w:sz w:val="24"/>
          <w:lang w:eastAsia="zh-CN"/>
        </w:rPr>
        <w:t>接受风险管理培训的人数：</w:t>
      </w:r>
      <w:r w:rsidRPr="005350E4">
        <w:rPr>
          <w:rFonts w:eastAsia="SimSun" w:cs="Times New Roman"/>
          <w:snapToGrid w:val="0"/>
          <w:sz w:val="24"/>
          <w:lang w:eastAsia="zh-CN"/>
        </w:rPr>
        <w:t>90%</w:t>
      </w:r>
      <w:r w:rsidRPr="005350E4">
        <w:rPr>
          <w:rFonts w:eastAsia="SimSun" w:cs="Times New Roman"/>
          <w:snapToGrid w:val="0"/>
          <w:sz w:val="24"/>
          <w:lang w:eastAsia="zh-CN"/>
        </w:rPr>
        <w:t>的缔约方报告说在本国对人员进行了风险管理培训。共有：</w:t>
      </w:r>
    </w:p>
    <w:p w14:paraId="4D784B39"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㈠</w:t>
      </w:r>
      <w:r w:rsidRPr="005350E4">
        <w:rPr>
          <w:rFonts w:eastAsia="SimSun" w:cs="Times New Roman"/>
          <w:snapToGrid w:val="0"/>
          <w:sz w:val="24"/>
          <w:lang w:eastAsia="zh-CN"/>
        </w:rPr>
        <w:tab/>
        <w:t>38%</w:t>
      </w:r>
      <w:r w:rsidRPr="005350E4">
        <w:rPr>
          <w:rFonts w:eastAsia="SimSun" w:cs="Times New Roman"/>
          <w:snapToGrid w:val="0"/>
          <w:sz w:val="24"/>
          <w:lang w:eastAsia="zh-CN"/>
        </w:rPr>
        <w:t>的缔约方（</w:t>
      </w:r>
      <w:r w:rsidRPr="005350E4">
        <w:rPr>
          <w:rFonts w:eastAsia="SimSun" w:cs="Times New Roman"/>
          <w:snapToGrid w:val="0"/>
          <w:sz w:val="24"/>
          <w:lang w:eastAsia="zh-CN"/>
        </w:rPr>
        <w:t>27</w:t>
      </w:r>
      <w:r w:rsidRPr="005350E4">
        <w:rPr>
          <w:rFonts w:eastAsia="SimSun" w:cs="Times New Roman"/>
          <w:snapToGrid w:val="0"/>
          <w:sz w:val="24"/>
          <w:lang w:eastAsia="zh-CN"/>
        </w:rPr>
        <w:t>个缔约方）报告的受训人数为</w:t>
      </w:r>
      <w:r w:rsidRPr="005350E4">
        <w:rPr>
          <w:rFonts w:eastAsia="SimSun" w:cs="Times New Roman"/>
          <w:snapToGrid w:val="0"/>
          <w:sz w:val="24"/>
          <w:lang w:eastAsia="zh-CN"/>
        </w:rPr>
        <w:t>1</w:t>
      </w:r>
      <w:r w:rsidRPr="005350E4">
        <w:rPr>
          <w:rFonts w:eastAsia="SimSun" w:cs="Times New Roman"/>
          <w:snapToGrid w:val="0"/>
          <w:sz w:val="24"/>
          <w:lang w:eastAsia="zh-CN"/>
        </w:rPr>
        <w:t>至</w:t>
      </w:r>
      <w:r w:rsidRPr="005350E4">
        <w:rPr>
          <w:rFonts w:eastAsia="SimSun" w:cs="Times New Roman"/>
          <w:snapToGrid w:val="0"/>
          <w:sz w:val="24"/>
          <w:lang w:eastAsia="zh-CN"/>
        </w:rPr>
        <w:t>9</w:t>
      </w:r>
      <w:r w:rsidRPr="005350E4">
        <w:rPr>
          <w:rFonts w:eastAsia="SimSun" w:cs="Times New Roman"/>
          <w:snapToGrid w:val="0"/>
          <w:sz w:val="24"/>
          <w:lang w:eastAsia="zh-CN"/>
        </w:rPr>
        <w:t>人（</w:t>
      </w:r>
      <w:r w:rsidRPr="005350E4">
        <w:rPr>
          <w:rFonts w:eastAsia="SimSun" w:cs="Times New Roman"/>
          <w:snapToGrid w:val="0"/>
          <w:sz w:val="24"/>
          <w:lang w:eastAsia="zh-CN"/>
        </w:rPr>
        <w:t>+8%</w:t>
      </w:r>
      <w:r w:rsidRPr="005350E4">
        <w:rPr>
          <w:rFonts w:eastAsia="SimSun" w:cs="Times New Roman"/>
          <w:snapToGrid w:val="0"/>
          <w:sz w:val="24"/>
          <w:lang w:eastAsia="zh-CN"/>
        </w:rPr>
        <w:t>）；</w:t>
      </w:r>
    </w:p>
    <w:p w14:paraId="1AEAAFD6"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㈡</w:t>
      </w:r>
      <w:r w:rsidRPr="005350E4">
        <w:rPr>
          <w:rFonts w:eastAsia="SimSun" w:cs="Times New Roman"/>
          <w:snapToGrid w:val="0"/>
          <w:sz w:val="24"/>
          <w:lang w:eastAsia="zh-CN"/>
        </w:rPr>
        <w:tab/>
        <w:t>28%</w:t>
      </w:r>
      <w:r w:rsidRPr="005350E4">
        <w:rPr>
          <w:rFonts w:eastAsia="SimSun" w:cs="Times New Roman"/>
          <w:snapToGrid w:val="0"/>
          <w:sz w:val="24"/>
          <w:lang w:eastAsia="zh-CN"/>
        </w:rPr>
        <w:t>的缔约方（</w:t>
      </w:r>
      <w:r w:rsidRPr="005350E4">
        <w:rPr>
          <w:rFonts w:eastAsia="SimSun" w:cs="Times New Roman"/>
          <w:snapToGrid w:val="0"/>
          <w:sz w:val="24"/>
          <w:lang w:eastAsia="zh-CN"/>
        </w:rPr>
        <w:t>20</w:t>
      </w:r>
      <w:r w:rsidRPr="005350E4">
        <w:rPr>
          <w:rFonts w:eastAsia="SimSun" w:cs="Times New Roman"/>
          <w:snapToGrid w:val="0"/>
          <w:sz w:val="24"/>
          <w:lang w:eastAsia="zh-CN"/>
        </w:rPr>
        <w:t>个缔约方）报告的受训人数为</w:t>
      </w:r>
      <w:r w:rsidRPr="005350E4">
        <w:rPr>
          <w:rFonts w:eastAsia="SimSun" w:cs="Times New Roman"/>
          <w:snapToGrid w:val="0"/>
          <w:sz w:val="24"/>
          <w:lang w:eastAsia="zh-CN"/>
        </w:rPr>
        <w:t>10</w:t>
      </w:r>
      <w:r w:rsidRPr="005350E4">
        <w:rPr>
          <w:rFonts w:eastAsia="SimSun" w:cs="Times New Roman"/>
          <w:snapToGrid w:val="0"/>
          <w:sz w:val="24"/>
          <w:lang w:eastAsia="zh-CN"/>
        </w:rPr>
        <w:t>至</w:t>
      </w:r>
      <w:r w:rsidRPr="005350E4">
        <w:rPr>
          <w:rFonts w:eastAsia="SimSun" w:cs="Times New Roman"/>
          <w:snapToGrid w:val="0"/>
          <w:sz w:val="24"/>
          <w:lang w:eastAsia="zh-CN"/>
        </w:rPr>
        <w:t>49</w:t>
      </w:r>
      <w:r w:rsidRPr="005350E4">
        <w:rPr>
          <w:rFonts w:eastAsia="SimSun" w:cs="Times New Roman"/>
          <w:snapToGrid w:val="0"/>
          <w:sz w:val="24"/>
          <w:lang w:eastAsia="zh-CN"/>
        </w:rPr>
        <w:t>人（</w:t>
      </w:r>
      <w:r w:rsidRPr="005350E4">
        <w:rPr>
          <w:rFonts w:eastAsia="SimSun" w:cs="Times New Roman"/>
          <w:snapToGrid w:val="0"/>
          <w:sz w:val="24"/>
          <w:lang w:eastAsia="zh-CN"/>
        </w:rPr>
        <w:t>-3%</w:t>
      </w:r>
      <w:r w:rsidRPr="005350E4">
        <w:rPr>
          <w:rFonts w:eastAsia="SimSun" w:cs="Times New Roman"/>
          <w:snapToGrid w:val="0"/>
          <w:sz w:val="24"/>
          <w:lang w:eastAsia="zh-CN"/>
        </w:rPr>
        <w:t>）；</w:t>
      </w:r>
    </w:p>
    <w:p w14:paraId="38686E53"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㈢</w:t>
      </w:r>
      <w:r w:rsidRPr="005350E4">
        <w:rPr>
          <w:rFonts w:eastAsia="SimSun" w:cs="Times New Roman"/>
          <w:snapToGrid w:val="0"/>
          <w:sz w:val="24"/>
          <w:lang w:eastAsia="zh-CN"/>
        </w:rPr>
        <w:tab/>
        <w:t>13%</w:t>
      </w:r>
      <w:r w:rsidRPr="005350E4">
        <w:rPr>
          <w:rFonts w:eastAsia="SimSun" w:cs="Times New Roman"/>
          <w:snapToGrid w:val="0"/>
          <w:sz w:val="24"/>
          <w:lang w:eastAsia="zh-CN"/>
        </w:rPr>
        <w:t>的缔约方（</w:t>
      </w:r>
      <w:r w:rsidRPr="005350E4">
        <w:rPr>
          <w:rFonts w:eastAsia="SimSun" w:cs="Times New Roman"/>
          <w:snapToGrid w:val="0"/>
          <w:sz w:val="24"/>
          <w:lang w:eastAsia="zh-CN"/>
        </w:rPr>
        <w:t>9</w:t>
      </w:r>
      <w:r w:rsidRPr="005350E4">
        <w:rPr>
          <w:rFonts w:eastAsia="SimSun" w:cs="Times New Roman"/>
          <w:snapToGrid w:val="0"/>
          <w:sz w:val="24"/>
          <w:lang w:eastAsia="zh-CN"/>
        </w:rPr>
        <w:t>个缔约方）报告的受训人数为</w:t>
      </w:r>
      <w:r w:rsidRPr="005350E4">
        <w:rPr>
          <w:rFonts w:eastAsia="SimSun" w:cs="Times New Roman"/>
          <w:snapToGrid w:val="0"/>
          <w:sz w:val="24"/>
          <w:lang w:eastAsia="zh-CN"/>
        </w:rPr>
        <w:t>50</w:t>
      </w:r>
      <w:r w:rsidRPr="005350E4">
        <w:rPr>
          <w:rFonts w:eastAsia="SimSun" w:cs="Times New Roman"/>
          <w:snapToGrid w:val="0"/>
          <w:sz w:val="24"/>
          <w:lang w:eastAsia="zh-CN"/>
        </w:rPr>
        <w:t>至</w:t>
      </w:r>
      <w:r w:rsidRPr="005350E4">
        <w:rPr>
          <w:rFonts w:eastAsia="SimSun" w:cs="Times New Roman"/>
          <w:snapToGrid w:val="0"/>
          <w:sz w:val="24"/>
          <w:lang w:eastAsia="zh-CN"/>
        </w:rPr>
        <w:t>99</w:t>
      </w:r>
      <w:r w:rsidRPr="005350E4">
        <w:rPr>
          <w:rFonts w:eastAsia="SimSun" w:cs="Times New Roman"/>
          <w:snapToGrid w:val="0"/>
          <w:sz w:val="24"/>
          <w:lang w:eastAsia="zh-CN"/>
        </w:rPr>
        <w:t>人（</w:t>
      </w:r>
      <w:r w:rsidRPr="005350E4">
        <w:rPr>
          <w:rFonts w:eastAsia="SimSun" w:cs="Times New Roman"/>
          <w:snapToGrid w:val="0"/>
          <w:sz w:val="24"/>
          <w:lang w:eastAsia="zh-CN"/>
        </w:rPr>
        <w:t>-10%</w:t>
      </w:r>
      <w:r w:rsidRPr="005350E4">
        <w:rPr>
          <w:rFonts w:eastAsia="SimSun" w:cs="Times New Roman"/>
          <w:snapToGrid w:val="0"/>
          <w:sz w:val="24"/>
          <w:lang w:eastAsia="zh-CN"/>
        </w:rPr>
        <w:t>）；</w:t>
      </w:r>
    </w:p>
    <w:p w14:paraId="195D27DE"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lastRenderedPageBreak/>
        <w:t>㈣</w:t>
      </w:r>
      <w:r w:rsidRPr="005350E4">
        <w:rPr>
          <w:rFonts w:eastAsia="SimSun" w:cs="Times New Roman"/>
          <w:snapToGrid w:val="0"/>
          <w:sz w:val="24"/>
          <w:lang w:eastAsia="zh-CN"/>
        </w:rPr>
        <w:tab/>
        <w:t>11%</w:t>
      </w:r>
      <w:r w:rsidRPr="005350E4">
        <w:rPr>
          <w:rFonts w:eastAsia="SimSun" w:cs="Times New Roman"/>
          <w:snapToGrid w:val="0"/>
          <w:sz w:val="24"/>
          <w:lang w:eastAsia="zh-CN"/>
        </w:rPr>
        <w:t>的缔约方（</w:t>
      </w:r>
      <w:r w:rsidRPr="005350E4">
        <w:rPr>
          <w:rFonts w:eastAsia="SimSun" w:cs="Times New Roman"/>
          <w:snapToGrid w:val="0"/>
          <w:sz w:val="24"/>
          <w:lang w:eastAsia="zh-CN"/>
        </w:rPr>
        <w:t>8</w:t>
      </w:r>
      <w:r w:rsidRPr="005350E4">
        <w:rPr>
          <w:rFonts w:eastAsia="SimSun" w:cs="Times New Roman"/>
          <w:snapToGrid w:val="0"/>
          <w:sz w:val="24"/>
          <w:lang w:eastAsia="zh-CN"/>
        </w:rPr>
        <w:t>个缔约方）报告说对</w:t>
      </w:r>
      <w:r w:rsidRPr="005350E4">
        <w:rPr>
          <w:rFonts w:eastAsia="SimSun" w:cs="Times New Roman"/>
          <w:snapToGrid w:val="0"/>
          <w:sz w:val="24"/>
          <w:lang w:eastAsia="zh-CN"/>
        </w:rPr>
        <w:t>100</w:t>
      </w:r>
      <w:r w:rsidRPr="005350E4">
        <w:rPr>
          <w:rFonts w:eastAsia="SimSun" w:cs="Times New Roman"/>
          <w:snapToGrid w:val="0"/>
          <w:sz w:val="24"/>
          <w:lang w:eastAsia="zh-CN"/>
        </w:rPr>
        <w:t>名或更多的人进行了风险管理培训（</w:t>
      </w:r>
      <w:r w:rsidRPr="005350E4">
        <w:rPr>
          <w:rFonts w:eastAsia="SimSun" w:cs="Times New Roman"/>
          <w:snapToGrid w:val="0"/>
          <w:sz w:val="24"/>
          <w:lang w:eastAsia="zh-CN"/>
        </w:rPr>
        <w:t>+ 3%</w:t>
      </w:r>
      <w:r w:rsidRPr="005350E4">
        <w:rPr>
          <w:rFonts w:eastAsia="SimSun" w:cs="Times New Roman"/>
          <w:snapToGrid w:val="0"/>
          <w:sz w:val="24"/>
          <w:lang w:eastAsia="zh-CN"/>
        </w:rPr>
        <w:t>）；</w:t>
      </w:r>
    </w:p>
    <w:p w14:paraId="25CF2E97"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㈤</w:t>
      </w:r>
      <w:r w:rsidRPr="005350E4">
        <w:rPr>
          <w:rFonts w:eastAsia="SimSun" w:cs="Times New Roman"/>
          <w:snapToGrid w:val="0"/>
          <w:sz w:val="24"/>
          <w:lang w:eastAsia="zh-CN"/>
        </w:rPr>
        <w:tab/>
        <w:t>10%</w:t>
      </w:r>
      <w:r w:rsidRPr="005350E4">
        <w:rPr>
          <w:rFonts w:eastAsia="SimSun" w:cs="Times New Roman"/>
          <w:snapToGrid w:val="0"/>
          <w:sz w:val="24"/>
          <w:lang w:eastAsia="zh-CN"/>
        </w:rPr>
        <w:t>的缔约方（</w:t>
      </w:r>
      <w:r w:rsidRPr="005350E4">
        <w:rPr>
          <w:rFonts w:eastAsia="SimSun" w:cs="Times New Roman"/>
          <w:snapToGrid w:val="0"/>
          <w:sz w:val="24"/>
          <w:lang w:eastAsia="zh-CN"/>
        </w:rPr>
        <w:t>7</w:t>
      </w:r>
      <w:r w:rsidRPr="005350E4">
        <w:rPr>
          <w:rFonts w:eastAsia="SimSun" w:cs="Times New Roman"/>
          <w:snapToGrid w:val="0"/>
          <w:sz w:val="24"/>
          <w:lang w:eastAsia="zh-CN"/>
        </w:rPr>
        <w:t>个缔约方）报告说没有进行培训（</w:t>
      </w:r>
      <w:r w:rsidRPr="005350E4">
        <w:rPr>
          <w:rFonts w:eastAsia="SimSun" w:cs="Times New Roman"/>
          <w:snapToGrid w:val="0"/>
          <w:sz w:val="24"/>
          <w:lang w:eastAsia="zh-CN"/>
        </w:rPr>
        <w:t>+ 2%</w:t>
      </w:r>
      <w:r w:rsidRPr="005350E4">
        <w:rPr>
          <w:rFonts w:eastAsia="SimSun" w:cs="Times New Roman"/>
          <w:snapToGrid w:val="0"/>
          <w:sz w:val="24"/>
          <w:lang w:eastAsia="zh-CN"/>
        </w:rPr>
        <w:t>）。</w:t>
      </w:r>
    </w:p>
    <w:p w14:paraId="183B2083" w14:textId="6FFCA9AA" w:rsidR="005350E4" w:rsidRPr="005350E4" w:rsidRDefault="005350E4" w:rsidP="005350E4">
      <w:pPr>
        <w:spacing w:before="120" w:after="120" w:line="259" w:lineRule="auto"/>
        <w:rPr>
          <w:rFonts w:eastAsia="SimSun" w:cs="Times New Roman"/>
          <w:snapToGrid w:val="0"/>
          <w:sz w:val="24"/>
          <w:lang w:eastAsia="zh-CN"/>
        </w:rPr>
      </w:pPr>
      <w:r>
        <w:rPr>
          <w:rFonts w:eastAsia="SimSun" w:cs="Times New Roman"/>
          <w:snapToGrid w:val="0"/>
          <w:sz w:val="24"/>
          <w:lang w:eastAsia="zh-CN"/>
        </w:rPr>
        <w:tab/>
      </w:r>
      <w:r w:rsidRPr="005350E4">
        <w:rPr>
          <w:rFonts w:eastAsia="SimSun" w:cs="Times New Roman"/>
          <w:snapToGrid w:val="0"/>
          <w:sz w:val="24"/>
          <w:lang w:eastAsia="zh-CN"/>
        </w:rPr>
        <w:t>(c)</w:t>
      </w:r>
      <w:r w:rsidRPr="005350E4">
        <w:rPr>
          <w:rFonts w:eastAsia="SimSun" w:cs="Times New Roman"/>
          <w:snapToGrid w:val="0"/>
          <w:sz w:val="24"/>
          <w:lang w:eastAsia="zh-CN"/>
        </w:rPr>
        <w:tab/>
      </w:r>
      <w:r w:rsidRPr="005350E4">
        <w:rPr>
          <w:rFonts w:eastAsia="SimSun" w:cs="Times New Roman"/>
          <w:snapToGrid w:val="0"/>
          <w:sz w:val="24"/>
          <w:lang w:eastAsia="zh-CN"/>
        </w:rPr>
        <w:t>接受改性活生物体监测培训的人数：</w:t>
      </w:r>
      <w:r w:rsidRPr="005350E4">
        <w:rPr>
          <w:rFonts w:eastAsia="SimSun" w:cs="Times New Roman"/>
          <w:snapToGrid w:val="0"/>
          <w:sz w:val="24"/>
          <w:lang w:eastAsia="zh-CN"/>
        </w:rPr>
        <w:t>87%</w:t>
      </w:r>
      <w:r w:rsidRPr="005350E4">
        <w:rPr>
          <w:rFonts w:eastAsia="SimSun" w:cs="Times New Roman"/>
          <w:snapToGrid w:val="0"/>
          <w:sz w:val="24"/>
          <w:lang w:eastAsia="zh-CN"/>
        </w:rPr>
        <w:t>的缔约方报告说在本国对人员进行了改性活生物体监测培训。共有</w:t>
      </w:r>
      <w:r w:rsidRPr="005350E4">
        <w:rPr>
          <w:rFonts w:eastAsia="SimSun" w:cs="Times New Roman"/>
          <w:snapToGrid w:val="0"/>
          <w:sz w:val="24"/>
          <w:lang w:eastAsia="zh-CN"/>
        </w:rPr>
        <w:t xml:space="preserve"> </w:t>
      </w:r>
      <w:r w:rsidRPr="005350E4">
        <w:rPr>
          <w:rFonts w:eastAsia="SimSun" w:cs="Times New Roman"/>
          <w:snapToGrid w:val="0"/>
          <w:sz w:val="24"/>
          <w:lang w:eastAsia="zh-CN"/>
        </w:rPr>
        <w:t>：</w:t>
      </w:r>
    </w:p>
    <w:p w14:paraId="2F5B0A46"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㈠</w:t>
      </w:r>
      <w:r w:rsidRPr="005350E4">
        <w:rPr>
          <w:rFonts w:eastAsia="SimSun" w:cs="Times New Roman"/>
          <w:snapToGrid w:val="0"/>
          <w:sz w:val="24"/>
          <w:lang w:eastAsia="zh-CN"/>
        </w:rPr>
        <w:tab/>
        <w:t>41%</w:t>
      </w:r>
      <w:r w:rsidRPr="005350E4">
        <w:rPr>
          <w:rFonts w:eastAsia="SimSun" w:cs="Times New Roman"/>
          <w:snapToGrid w:val="0"/>
          <w:sz w:val="24"/>
          <w:lang w:eastAsia="zh-CN"/>
        </w:rPr>
        <w:t>的缔约方（</w:t>
      </w:r>
      <w:r w:rsidRPr="005350E4">
        <w:rPr>
          <w:rFonts w:eastAsia="SimSun" w:cs="Times New Roman"/>
          <w:snapToGrid w:val="0"/>
          <w:sz w:val="24"/>
          <w:lang w:eastAsia="zh-CN"/>
        </w:rPr>
        <w:t>29</w:t>
      </w:r>
      <w:r w:rsidRPr="005350E4">
        <w:rPr>
          <w:rFonts w:eastAsia="SimSun" w:cs="Times New Roman"/>
          <w:snapToGrid w:val="0"/>
          <w:sz w:val="24"/>
          <w:lang w:eastAsia="zh-CN"/>
        </w:rPr>
        <w:t>个缔约方）报告的受训人数为</w:t>
      </w:r>
      <w:r w:rsidRPr="005350E4">
        <w:rPr>
          <w:rFonts w:eastAsia="SimSun" w:cs="Times New Roman"/>
          <w:snapToGrid w:val="0"/>
          <w:sz w:val="24"/>
          <w:lang w:eastAsia="zh-CN"/>
        </w:rPr>
        <w:t>1</w:t>
      </w:r>
      <w:r w:rsidRPr="005350E4">
        <w:rPr>
          <w:rFonts w:eastAsia="SimSun" w:cs="Times New Roman"/>
          <w:snapToGrid w:val="0"/>
          <w:sz w:val="24"/>
          <w:lang w:eastAsia="zh-CN"/>
        </w:rPr>
        <w:t>至</w:t>
      </w:r>
      <w:r w:rsidRPr="005350E4">
        <w:rPr>
          <w:rFonts w:eastAsia="SimSun" w:cs="Times New Roman"/>
          <w:snapToGrid w:val="0"/>
          <w:sz w:val="24"/>
          <w:lang w:eastAsia="zh-CN"/>
        </w:rPr>
        <w:t>9</w:t>
      </w:r>
      <w:r w:rsidRPr="005350E4">
        <w:rPr>
          <w:rFonts w:eastAsia="SimSun" w:cs="Times New Roman"/>
          <w:snapToGrid w:val="0"/>
          <w:sz w:val="24"/>
          <w:lang w:eastAsia="zh-CN"/>
        </w:rPr>
        <w:t>人（</w:t>
      </w:r>
      <w:r w:rsidRPr="005350E4">
        <w:rPr>
          <w:rFonts w:eastAsia="SimSun" w:cs="Times New Roman"/>
          <w:snapToGrid w:val="0"/>
          <w:sz w:val="24"/>
          <w:lang w:eastAsia="zh-CN"/>
        </w:rPr>
        <w:t>+14%</w:t>
      </w:r>
      <w:r w:rsidRPr="005350E4">
        <w:rPr>
          <w:rFonts w:eastAsia="SimSun" w:cs="Times New Roman"/>
          <w:snapToGrid w:val="0"/>
          <w:sz w:val="24"/>
          <w:lang w:eastAsia="zh-CN"/>
        </w:rPr>
        <w:t>）；</w:t>
      </w:r>
    </w:p>
    <w:p w14:paraId="52A5DA3F"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㈡</w:t>
      </w:r>
      <w:r w:rsidRPr="005350E4">
        <w:rPr>
          <w:rFonts w:eastAsia="SimSun" w:cs="Times New Roman"/>
          <w:snapToGrid w:val="0"/>
          <w:sz w:val="24"/>
          <w:lang w:eastAsia="zh-CN"/>
        </w:rPr>
        <w:tab/>
        <w:t>28%</w:t>
      </w:r>
      <w:r w:rsidRPr="005350E4">
        <w:rPr>
          <w:rFonts w:eastAsia="SimSun" w:cs="Times New Roman"/>
          <w:snapToGrid w:val="0"/>
          <w:sz w:val="24"/>
          <w:lang w:eastAsia="zh-CN"/>
        </w:rPr>
        <w:t>的缔约方（</w:t>
      </w:r>
      <w:r w:rsidRPr="005350E4">
        <w:rPr>
          <w:rFonts w:eastAsia="SimSun" w:cs="Times New Roman"/>
          <w:snapToGrid w:val="0"/>
          <w:sz w:val="24"/>
          <w:lang w:eastAsia="zh-CN"/>
        </w:rPr>
        <w:t>20</w:t>
      </w:r>
      <w:r w:rsidRPr="005350E4">
        <w:rPr>
          <w:rFonts w:eastAsia="SimSun" w:cs="Times New Roman"/>
          <w:snapToGrid w:val="0"/>
          <w:sz w:val="24"/>
          <w:lang w:eastAsia="zh-CN"/>
        </w:rPr>
        <w:t>个缔约方）报告的受训人数为</w:t>
      </w:r>
      <w:r w:rsidRPr="005350E4">
        <w:rPr>
          <w:rFonts w:eastAsia="SimSun" w:cs="Times New Roman"/>
          <w:snapToGrid w:val="0"/>
          <w:sz w:val="24"/>
          <w:lang w:eastAsia="zh-CN"/>
        </w:rPr>
        <w:t>10</w:t>
      </w:r>
      <w:r w:rsidRPr="005350E4">
        <w:rPr>
          <w:rFonts w:eastAsia="SimSun" w:cs="Times New Roman"/>
          <w:snapToGrid w:val="0"/>
          <w:sz w:val="24"/>
          <w:lang w:eastAsia="zh-CN"/>
        </w:rPr>
        <w:t>至</w:t>
      </w:r>
      <w:r w:rsidRPr="005350E4">
        <w:rPr>
          <w:rFonts w:eastAsia="SimSun" w:cs="Times New Roman"/>
          <w:snapToGrid w:val="0"/>
          <w:sz w:val="24"/>
          <w:lang w:eastAsia="zh-CN"/>
        </w:rPr>
        <w:t>49</w:t>
      </w:r>
      <w:r w:rsidRPr="005350E4">
        <w:rPr>
          <w:rFonts w:eastAsia="SimSun" w:cs="Times New Roman"/>
          <w:snapToGrid w:val="0"/>
          <w:sz w:val="24"/>
          <w:lang w:eastAsia="zh-CN"/>
        </w:rPr>
        <w:t>人（</w:t>
      </w:r>
      <w:r w:rsidRPr="005350E4">
        <w:rPr>
          <w:rFonts w:eastAsia="SimSun" w:cs="Times New Roman"/>
          <w:snapToGrid w:val="0"/>
          <w:sz w:val="24"/>
          <w:lang w:eastAsia="zh-CN"/>
        </w:rPr>
        <w:t>-10%</w:t>
      </w:r>
      <w:r w:rsidRPr="005350E4">
        <w:rPr>
          <w:rFonts w:eastAsia="SimSun" w:cs="Times New Roman"/>
          <w:snapToGrid w:val="0"/>
          <w:sz w:val="24"/>
          <w:lang w:eastAsia="zh-CN"/>
        </w:rPr>
        <w:t>）；</w:t>
      </w:r>
    </w:p>
    <w:p w14:paraId="3FB29348"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㈢</w:t>
      </w:r>
      <w:r w:rsidRPr="005350E4">
        <w:rPr>
          <w:rFonts w:eastAsia="SimSun" w:cs="Times New Roman"/>
          <w:snapToGrid w:val="0"/>
          <w:sz w:val="24"/>
          <w:lang w:eastAsia="zh-CN"/>
        </w:rPr>
        <w:tab/>
        <w:t>11%</w:t>
      </w:r>
      <w:r w:rsidRPr="005350E4">
        <w:rPr>
          <w:rFonts w:eastAsia="SimSun" w:cs="Times New Roman"/>
          <w:snapToGrid w:val="0"/>
          <w:sz w:val="24"/>
          <w:lang w:eastAsia="zh-CN"/>
        </w:rPr>
        <w:t>的缔约方（</w:t>
      </w:r>
      <w:r w:rsidRPr="005350E4">
        <w:rPr>
          <w:rFonts w:eastAsia="SimSun" w:cs="Times New Roman"/>
          <w:snapToGrid w:val="0"/>
          <w:sz w:val="24"/>
          <w:lang w:eastAsia="zh-CN"/>
        </w:rPr>
        <w:t>8</w:t>
      </w:r>
      <w:r w:rsidRPr="005350E4">
        <w:rPr>
          <w:rFonts w:eastAsia="SimSun" w:cs="Times New Roman"/>
          <w:snapToGrid w:val="0"/>
          <w:sz w:val="24"/>
          <w:lang w:eastAsia="zh-CN"/>
        </w:rPr>
        <w:t>个缔约方）报告的受训人数为</w:t>
      </w:r>
      <w:r w:rsidRPr="005350E4">
        <w:rPr>
          <w:rFonts w:eastAsia="SimSun" w:cs="Times New Roman"/>
          <w:snapToGrid w:val="0"/>
          <w:sz w:val="24"/>
          <w:lang w:eastAsia="zh-CN"/>
        </w:rPr>
        <w:t>50</w:t>
      </w:r>
      <w:r w:rsidRPr="005350E4">
        <w:rPr>
          <w:rFonts w:eastAsia="SimSun" w:cs="Times New Roman"/>
          <w:snapToGrid w:val="0"/>
          <w:sz w:val="24"/>
          <w:lang w:eastAsia="zh-CN"/>
        </w:rPr>
        <w:t>至</w:t>
      </w:r>
      <w:r w:rsidRPr="005350E4">
        <w:rPr>
          <w:rFonts w:eastAsia="SimSun" w:cs="Times New Roman"/>
          <w:snapToGrid w:val="0"/>
          <w:sz w:val="24"/>
          <w:lang w:eastAsia="zh-CN"/>
        </w:rPr>
        <w:t>99</w:t>
      </w:r>
      <w:r w:rsidRPr="005350E4">
        <w:rPr>
          <w:rFonts w:eastAsia="SimSun" w:cs="Times New Roman"/>
          <w:snapToGrid w:val="0"/>
          <w:sz w:val="24"/>
          <w:lang w:eastAsia="zh-CN"/>
        </w:rPr>
        <w:t>人（</w:t>
      </w:r>
      <w:r w:rsidRPr="005350E4">
        <w:rPr>
          <w:rFonts w:eastAsia="SimSun" w:cs="Times New Roman"/>
          <w:snapToGrid w:val="0"/>
          <w:sz w:val="24"/>
          <w:lang w:eastAsia="zh-CN"/>
        </w:rPr>
        <w:t>-6%</w:t>
      </w:r>
      <w:r w:rsidRPr="005350E4">
        <w:rPr>
          <w:rFonts w:eastAsia="SimSun" w:cs="Times New Roman"/>
          <w:snapToGrid w:val="0"/>
          <w:sz w:val="24"/>
          <w:lang w:eastAsia="zh-CN"/>
        </w:rPr>
        <w:t>）；</w:t>
      </w:r>
    </w:p>
    <w:p w14:paraId="40C8F651" w14:textId="77777777" w:rsidR="005350E4"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㈣</w:t>
      </w:r>
      <w:r w:rsidRPr="005350E4">
        <w:rPr>
          <w:rFonts w:eastAsia="SimSun" w:cs="Times New Roman"/>
          <w:snapToGrid w:val="0"/>
          <w:sz w:val="24"/>
          <w:lang w:eastAsia="zh-CN"/>
        </w:rPr>
        <w:tab/>
        <w:t>7%</w:t>
      </w:r>
      <w:r w:rsidRPr="005350E4">
        <w:rPr>
          <w:rFonts w:eastAsia="SimSun" w:cs="Times New Roman"/>
          <w:snapToGrid w:val="0"/>
          <w:sz w:val="24"/>
          <w:lang w:eastAsia="zh-CN"/>
        </w:rPr>
        <w:t>的缔约方（</w:t>
      </w:r>
      <w:r w:rsidRPr="005350E4">
        <w:rPr>
          <w:rFonts w:eastAsia="SimSun" w:cs="Times New Roman"/>
          <w:snapToGrid w:val="0"/>
          <w:sz w:val="24"/>
          <w:lang w:eastAsia="zh-CN"/>
        </w:rPr>
        <w:t>5</w:t>
      </w:r>
      <w:r w:rsidRPr="005350E4">
        <w:rPr>
          <w:rFonts w:eastAsia="SimSun" w:cs="Times New Roman"/>
          <w:snapToGrid w:val="0"/>
          <w:sz w:val="24"/>
          <w:lang w:eastAsia="zh-CN"/>
        </w:rPr>
        <w:t>个缔约方）报告说对</w:t>
      </w:r>
      <w:r w:rsidRPr="005350E4">
        <w:rPr>
          <w:rFonts w:eastAsia="SimSun" w:cs="Times New Roman"/>
          <w:snapToGrid w:val="0"/>
          <w:sz w:val="24"/>
          <w:lang w:eastAsia="zh-CN"/>
        </w:rPr>
        <w:t>100</w:t>
      </w:r>
      <w:r w:rsidRPr="005350E4">
        <w:rPr>
          <w:rFonts w:eastAsia="SimSun" w:cs="Times New Roman"/>
          <w:snapToGrid w:val="0"/>
          <w:sz w:val="24"/>
          <w:lang w:eastAsia="zh-CN"/>
        </w:rPr>
        <w:t>名或更多的人进行了改性活生物体监测培训（</w:t>
      </w:r>
      <w:r w:rsidRPr="005350E4">
        <w:rPr>
          <w:rFonts w:eastAsia="SimSun" w:cs="Times New Roman"/>
          <w:snapToGrid w:val="0"/>
          <w:sz w:val="24"/>
          <w:lang w:eastAsia="zh-CN"/>
        </w:rPr>
        <w:t>+ 1%</w:t>
      </w:r>
      <w:r w:rsidRPr="005350E4">
        <w:rPr>
          <w:rFonts w:eastAsia="SimSun" w:cs="Times New Roman"/>
          <w:snapToGrid w:val="0"/>
          <w:sz w:val="24"/>
          <w:lang w:eastAsia="zh-CN"/>
        </w:rPr>
        <w:t>）；</w:t>
      </w:r>
    </w:p>
    <w:p w14:paraId="3792BC6D" w14:textId="789E4E00" w:rsidR="004569FB" w:rsidRPr="005350E4" w:rsidRDefault="005350E4" w:rsidP="005350E4">
      <w:pPr>
        <w:spacing w:before="120" w:after="120" w:line="259" w:lineRule="auto"/>
        <w:ind w:left="980" w:hanging="490"/>
        <w:rPr>
          <w:rFonts w:eastAsia="SimSun" w:cs="Times New Roman"/>
          <w:snapToGrid w:val="0"/>
          <w:sz w:val="24"/>
          <w:lang w:eastAsia="zh-CN"/>
        </w:rPr>
      </w:pPr>
      <w:r w:rsidRPr="005350E4">
        <w:rPr>
          <w:rFonts w:eastAsia="SimSun" w:cs="Times New Roman"/>
          <w:snapToGrid w:val="0"/>
          <w:sz w:val="24"/>
          <w:lang w:eastAsia="zh-CN"/>
        </w:rPr>
        <w:t>㈤</w:t>
      </w:r>
      <w:r w:rsidRPr="005350E4">
        <w:rPr>
          <w:rFonts w:eastAsia="SimSun" w:cs="Times New Roman"/>
          <w:snapToGrid w:val="0"/>
          <w:sz w:val="24"/>
          <w:lang w:eastAsia="zh-CN"/>
        </w:rPr>
        <w:tab/>
        <w:t>13%</w:t>
      </w:r>
      <w:r w:rsidRPr="005350E4">
        <w:rPr>
          <w:rFonts w:eastAsia="SimSun" w:cs="Times New Roman"/>
          <w:snapToGrid w:val="0"/>
          <w:sz w:val="24"/>
          <w:lang w:eastAsia="zh-CN"/>
        </w:rPr>
        <w:t>的缔约方（</w:t>
      </w:r>
      <w:r w:rsidRPr="005350E4">
        <w:rPr>
          <w:rFonts w:eastAsia="SimSun" w:cs="Times New Roman"/>
          <w:snapToGrid w:val="0"/>
          <w:sz w:val="24"/>
          <w:lang w:eastAsia="zh-CN"/>
        </w:rPr>
        <w:t>9</w:t>
      </w:r>
      <w:r w:rsidRPr="005350E4">
        <w:rPr>
          <w:rFonts w:eastAsia="SimSun" w:cs="Times New Roman"/>
          <w:snapToGrid w:val="0"/>
          <w:sz w:val="24"/>
          <w:lang w:eastAsia="zh-CN"/>
        </w:rPr>
        <w:t>个缔约方）报告说没有进行培训（与基线相比没有变化）。</w:t>
      </w:r>
    </w:p>
    <w:p w14:paraId="485B4CB5" w14:textId="34263CCE" w:rsidR="00117B72" w:rsidRDefault="00117B72" w:rsidP="005350E4">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117B72">
        <w:rPr>
          <w:rFonts w:eastAsia="SimSun" w:cs="Times New Roman" w:hint="eastAsia"/>
          <w:snapToGrid w:val="0"/>
          <w:kern w:val="22"/>
          <w:sz w:val="24"/>
          <w:szCs w:val="22"/>
          <w:lang w:eastAsia="zh-CN"/>
        </w:rPr>
        <w:t>关于</w:t>
      </w:r>
      <w:r w:rsidRPr="00117B72">
        <w:rPr>
          <w:rFonts w:eastAsia="SimSun" w:cs="Times New Roman" w:hint="eastAsia"/>
          <w:b/>
          <w:bCs/>
          <w:snapToGrid w:val="0"/>
          <w:kern w:val="22"/>
          <w:sz w:val="24"/>
          <w:szCs w:val="22"/>
          <w:lang w:eastAsia="zh-CN"/>
        </w:rPr>
        <w:t>指标</w:t>
      </w:r>
      <w:r w:rsidRPr="00117B72">
        <w:rPr>
          <w:rFonts w:eastAsia="SimSun" w:cs="Times New Roman" w:hint="eastAsia"/>
          <w:b/>
          <w:bCs/>
          <w:snapToGrid w:val="0"/>
          <w:kern w:val="22"/>
          <w:sz w:val="24"/>
          <w:szCs w:val="22"/>
          <w:lang w:eastAsia="zh-CN"/>
        </w:rPr>
        <w:t>2.2.4</w:t>
      </w:r>
      <w:r w:rsidRPr="00117B72">
        <w:rPr>
          <w:rFonts w:eastAsia="SimSun" w:cs="Times New Roman" w:hint="eastAsia"/>
          <w:snapToGrid w:val="0"/>
          <w:kern w:val="22"/>
          <w:sz w:val="24"/>
          <w:szCs w:val="22"/>
          <w:lang w:eastAsia="zh-CN"/>
        </w:rPr>
        <w:t>（拥有基础设施，包括监测、管理和控制实验室的缔约方数目），</w:t>
      </w:r>
      <w:r w:rsidRPr="00117B72">
        <w:rPr>
          <w:rFonts w:eastAsia="SimSun" w:cs="Times New Roman" w:hint="eastAsia"/>
          <w:snapToGrid w:val="0"/>
          <w:kern w:val="22"/>
          <w:sz w:val="24"/>
          <w:szCs w:val="22"/>
          <w:lang w:eastAsia="zh-CN"/>
        </w:rPr>
        <w:t>77%</w:t>
      </w:r>
      <w:r w:rsidRPr="00117B72">
        <w:rPr>
          <w:rFonts w:eastAsia="SimSun" w:cs="Times New Roman" w:hint="eastAsia"/>
          <w:snapToGrid w:val="0"/>
          <w:kern w:val="22"/>
          <w:sz w:val="24"/>
          <w:szCs w:val="22"/>
          <w:lang w:eastAsia="zh-CN"/>
        </w:rPr>
        <w:t>的缔约方（</w:t>
      </w:r>
      <w:r w:rsidRPr="00117B72">
        <w:rPr>
          <w:rFonts w:eastAsia="SimSun" w:cs="Times New Roman" w:hint="eastAsia"/>
          <w:snapToGrid w:val="0"/>
          <w:kern w:val="22"/>
          <w:sz w:val="24"/>
          <w:szCs w:val="22"/>
          <w:lang w:eastAsia="zh-CN"/>
        </w:rPr>
        <w:t>55</w:t>
      </w:r>
      <w:r w:rsidRPr="00117B72">
        <w:rPr>
          <w:rFonts w:eastAsia="SimSun" w:cs="Times New Roman" w:hint="eastAsia"/>
          <w:snapToGrid w:val="0"/>
          <w:kern w:val="22"/>
          <w:sz w:val="24"/>
          <w:szCs w:val="22"/>
          <w:lang w:eastAsia="zh-CN"/>
        </w:rPr>
        <w:t>个缔约方）报告说拥有用于监测或管理改性活生物体的必要基础设施。这与基线相比没有变化。各区域当中，报告</w:t>
      </w:r>
      <w:r w:rsidR="00546E60">
        <w:rPr>
          <w:rFonts w:eastAsia="SimSun" w:cs="Times New Roman" w:hint="eastAsia"/>
          <w:snapToGrid w:val="0"/>
          <w:kern w:val="22"/>
          <w:sz w:val="24"/>
          <w:szCs w:val="22"/>
          <w:lang w:eastAsia="zh-CN"/>
        </w:rPr>
        <w:t>说</w:t>
      </w:r>
      <w:r w:rsidRPr="00117B72">
        <w:rPr>
          <w:rFonts w:eastAsia="SimSun" w:cs="Times New Roman" w:hint="eastAsia"/>
          <w:snapToGrid w:val="0"/>
          <w:kern w:val="22"/>
          <w:sz w:val="24"/>
          <w:szCs w:val="22"/>
          <w:lang w:eastAsia="zh-CN"/>
        </w:rPr>
        <w:t>拥有监测和控制基础设施的缔约方</w:t>
      </w:r>
      <w:r w:rsidR="00546E60">
        <w:rPr>
          <w:rFonts w:eastAsia="SimSun" w:cs="Times New Roman" w:hint="eastAsia"/>
          <w:snapToGrid w:val="0"/>
          <w:kern w:val="22"/>
          <w:sz w:val="24"/>
          <w:szCs w:val="22"/>
          <w:lang w:eastAsia="zh-CN"/>
        </w:rPr>
        <w:t>数目</w:t>
      </w:r>
      <w:r w:rsidRPr="00117B72">
        <w:rPr>
          <w:rFonts w:eastAsia="SimSun" w:cs="Times New Roman" w:hint="eastAsia"/>
          <w:snapToGrid w:val="0"/>
          <w:kern w:val="22"/>
          <w:sz w:val="24"/>
          <w:szCs w:val="22"/>
          <w:lang w:eastAsia="zh-CN"/>
        </w:rPr>
        <w:t>有所</w:t>
      </w:r>
      <w:r w:rsidR="00546E60">
        <w:rPr>
          <w:rFonts w:eastAsia="SimSun" w:cs="Times New Roman" w:hint="eastAsia"/>
          <w:snapToGrid w:val="0"/>
          <w:kern w:val="22"/>
          <w:sz w:val="24"/>
          <w:szCs w:val="22"/>
          <w:lang w:eastAsia="zh-CN"/>
        </w:rPr>
        <w:t>变化</w:t>
      </w:r>
      <w:r w:rsidRPr="00117B72">
        <w:rPr>
          <w:rFonts w:eastAsia="SimSun" w:cs="Times New Roman" w:hint="eastAsia"/>
          <w:snapToGrid w:val="0"/>
          <w:kern w:val="22"/>
          <w:sz w:val="24"/>
          <w:szCs w:val="22"/>
          <w:lang w:eastAsia="zh-CN"/>
        </w:rPr>
        <w:t>的区域包括非洲（</w:t>
      </w:r>
      <w:r w:rsidRPr="00117B72">
        <w:rPr>
          <w:rFonts w:eastAsia="SimSun" w:cs="Times New Roman" w:hint="eastAsia"/>
          <w:snapToGrid w:val="0"/>
          <w:kern w:val="22"/>
          <w:sz w:val="24"/>
          <w:szCs w:val="22"/>
          <w:lang w:eastAsia="zh-CN"/>
        </w:rPr>
        <w:t>+ 5%</w:t>
      </w:r>
      <w:r w:rsidRPr="00117B72">
        <w:rPr>
          <w:rFonts w:eastAsia="SimSun" w:cs="Times New Roman" w:hint="eastAsia"/>
          <w:snapToGrid w:val="0"/>
          <w:kern w:val="22"/>
          <w:sz w:val="24"/>
          <w:szCs w:val="22"/>
          <w:lang w:eastAsia="zh-CN"/>
        </w:rPr>
        <w:t>）和拉丁美洲和加勒比（</w:t>
      </w:r>
      <w:r w:rsidRPr="00117B72">
        <w:rPr>
          <w:rFonts w:eastAsia="SimSun" w:cs="Times New Roman" w:hint="eastAsia"/>
          <w:snapToGrid w:val="0"/>
          <w:kern w:val="22"/>
          <w:sz w:val="24"/>
          <w:szCs w:val="22"/>
          <w:lang w:eastAsia="zh-CN"/>
        </w:rPr>
        <w:t>-8%</w:t>
      </w:r>
      <w:r w:rsidRPr="00117B72">
        <w:rPr>
          <w:rFonts w:eastAsia="SimSun" w:cs="Times New Roman" w:hint="eastAsia"/>
          <w:snapToGrid w:val="0"/>
          <w:kern w:val="22"/>
          <w:sz w:val="24"/>
          <w:szCs w:val="22"/>
          <w:lang w:eastAsia="zh-CN"/>
        </w:rPr>
        <w:t>）。一些缔约方在</w:t>
      </w:r>
      <w:r w:rsidR="00FF37C3">
        <w:rPr>
          <w:rFonts w:eastAsia="SimSun" w:cs="Times New Roman" w:hint="eastAsia"/>
          <w:snapToGrid w:val="0"/>
          <w:kern w:val="22"/>
          <w:sz w:val="24"/>
          <w:szCs w:val="22"/>
          <w:lang w:eastAsia="zh-CN"/>
        </w:rPr>
        <w:t>书面材料</w:t>
      </w:r>
      <w:r w:rsidRPr="00117B72">
        <w:rPr>
          <w:rFonts w:eastAsia="SimSun" w:cs="Times New Roman" w:hint="eastAsia"/>
          <w:snapToGrid w:val="0"/>
          <w:kern w:val="22"/>
          <w:sz w:val="24"/>
          <w:szCs w:val="22"/>
          <w:lang w:eastAsia="zh-CN"/>
        </w:rPr>
        <w:t>中强调，在建立必要的基础设施方面仍然需要支持。一些缔约方表示从这个方面的能力建设活动中受益，包括受益于环境署</w:t>
      </w:r>
      <w:r w:rsidRPr="00117B72">
        <w:rPr>
          <w:rFonts w:eastAsia="SimSun" w:cs="Times New Roman"/>
          <w:snapToGrid w:val="0"/>
          <w:kern w:val="22"/>
          <w:sz w:val="24"/>
          <w:szCs w:val="22"/>
          <w:lang w:eastAsia="zh-CN"/>
        </w:rPr>
        <w:t>—</w:t>
      </w:r>
      <w:r w:rsidRPr="00117B72">
        <w:rPr>
          <w:rFonts w:eastAsia="SimSun" w:cs="Times New Roman"/>
          <w:snapToGrid w:val="0"/>
          <w:kern w:val="22"/>
          <w:sz w:val="24"/>
          <w:szCs w:val="22"/>
          <w:lang w:eastAsia="zh-CN"/>
        </w:rPr>
        <w:t>全球</w:t>
      </w:r>
      <w:r w:rsidRPr="00117B72">
        <w:rPr>
          <w:rFonts w:eastAsia="SimSun" w:cs="Times New Roman" w:hint="eastAsia"/>
          <w:snapToGrid w:val="0"/>
          <w:kern w:val="22"/>
          <w:sz w:val="24"/>
          <w:szCs w:val="22"/>
          <w:lang w:eastAsia="zh-CN"/>
        </w:rPr>
        <w:t>环境基金资助的项目。</w:t>
      </w:r>
    </w:p>
    <w:p w14:paraId="3261C725" w14:textId="6505A004" w:rsidR="004569FB" w:rsidRPr="00501C79" w:rsidRDefault="00AD5815" w:rsidP="005350E4">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D5815">
        <w:rPr>
          <w:rFonts w:eastAsia="SimSun" w:cs="Times New Roman" w:hint="eastAsia"/>
          <w:snapToGrid w:val="0"/>
          <w:kern w:val="22"/>
          <w:sz w:val="24"/>
          <w:szCs w:val="22"/>
          <w:lang w:eastAsia="zh-CN"/>
        </w:rPr>
        <w:t>关于</w:t>
      </w:r>
      <w:r w:rsidRPr="00AD5815">
        <w:rPr>
          <w:rFonts w:eastAsia="SimSun" w:cs="Times New Roman" w:hint="eastAsia"/>
          <w:b/>
          <w:bCs/>
          <w:snapToGrid w:val="0"/>
          <w:kern w:val="22"/>
          <w:sz w:val="24"/>
          <w:szCs w:val="22"/>
          <w:lang w:eastAsia="zh-CN"/>
        </w:rPr>
        <w:t>指标</w:t>
      </w:r>
      <w:r w:rsidRPr="00AD5815">
        <w:rPr>
          <w:rFonts w:eastAsia="SimSun" w:cs="Times New Roman" w:hint="eastAsia"/>
          <w:b/>
          <w:bCs/>
          <w:snapToGrid w:val="0"/>
          <w:kern w:val="22"/>
          <w:sz w:val="24"/>
          <w:szCs w:val="22"/>
          <w:lang w:eastAsia="zh-CN"/>
        </w:rPr>
        <w:t>2.2.5</w:t>
      </w:r>
      <w:r w:rsidRPr="00AD5815">
        <w:rPr>
          <w:rFonts w:eastAsia="SimSun" w:cs="Times New Roman" w:hint="eastAsia"/>
          <w:snapToGrid w:val="0"/>
          <w:kern w:val="22"/>
          <w:sz w:val="24"/>
          <w:szCs w:val="22"/>
          <w:lang w:eastAsia="zh-CN"/>
        </w:rPr>
        <w:t>（正在使用编制的培训教材和技术指导的缔约方数目），有</w:t>
      </w:r>
      <w:r w:rsidRPr="00AD5815">
        <w:rPr>
          <w:rFonts w:eastAsia="SimSun" w:cs="Times New Roman" w:hint="eastAsia"/>
          <w:snapToGrid w:val="0"/>
          <w:kern w:val="22"/>
          <w:sz w:val="24"/>
          <w:szCs w:val="22"/>
          <w:lang w:eastAsia="zh-CN"/>
        </w:rPr>
        <w:t>77%</w:t>
      </w:r>
      <w:r w:rsidRPr="00AD5815">
        <w:rPr>
          <w:rFonts w:eastAsia="SimSun" w:cs="Times New Roman" w:hint="eastAsia"/>
          <w:snapToGrid w:val="0"/>
          <w:kern w:val="22"/>
          <w:sz w:val="24"/>
          <w:szCs w:val="22"/>
          <w:lang w:eastAsia="zh-CN"/>
        </w:rPr>
        <w:t>的缔约方（</w:t>
      </w:r>
      <w:r w:rsidRPr="00AD5815">
        <w:rPr>
          <w:rFonts w:eastAsia="SimSun" w:cs="Times New Roman" w:hint="eastAsia"/>
          <w:snapToGrid w:val="0"/>
          <w:kern w:val="22"/>
          <w:sz w:val="24"/>
          <w:szCs w:val="22"/>
          <w:lang w:eastAsia="zh-CN"/>
        </w:rPr>
        <w:t>55</w:t>
      </w:r>
      <w:r w:rsidRPr="00AD5815">
        <w:rPr>
          <w:rFonts w:eastAsia="SimSun" w:cs="Times New Roman" w:hint="eastAsia"/>
          <w:snapToGrid w:val="0"/>
          <w:kern w:val="22"/>
          <w:sz w:val="24"/>
          <w:szCs w:val="22"/>
          <w:lang w:eastAsia="zh-CN"/>
        </w:rPr>
        <w:t>个缔约方）报告说正在使用培训材料和</w:t>
      </w:r>
      <w:r w:rsidRPr="00AD5815">
        <w:rPr>
          <w:rFonts w:eastAsia="SimSun" w:cs="Times New Roman" w:hint="eastAsia"/>
          <w:snapToGrid w:val="0"/>
          <w:kern w:val="22"/>
          <w:sz w:val="24"/>
          <w:szCs w:val="22"/>
          <w:lang w:eastAsia="zh-CN"/>
        </w:rPr>
        <w:t>/</w:t>
      </w:r>
      <w:r w:rsidRPr="00AD5815">
        <w:rPr>
          <w:rFonts w:eastAsia="SimSun" w:cs="Times New Roman" w:hint="eastAsia"/>
          <w:snapToGrid w:val="0"/>
          <w:kern w:val="22"/>
          <w:sz w:val="24"/>
          <w:szCs w:val="22"/>
          <w:lang w:eastAsia="zh-CN"/>
        </w:rPr>
        <w:t>或技术指导进行改性活生物体风险评估和风险管理培训。这比基线增加了</w:t>
      </w:r>
      <w:r w:rsidRPr="00AD5815">
        <w:rPr>
          <w:rFonts w:eastAsia="SimSun" w:cs="Times New Roman" w:hint="eastAsia"/>
          <w:snapToGrid w:val="0"/>
          <w:kern w:val="22"/>
          <w:sz w:val="24"/>
          <w:szCs w:val="22"/>
          <w:lang w:eastAsia="zh-CN"/>
        </w:rPr>
        <w:t>1%</w:t>
      </w:r>
      <w:r w:rsidRPr="00AD5815">
        <w:rPr>
          <w:rFonts w:eastAsia="SimSun" w:cs="Times New Roman" w:hint="eastAsia"/>
          <w:snapToGrid w:val="0"/>
          <w:kern w:val="22"/>
          <w:sz w:val="24"/>
          <w:szCs w:val="22"/>
          <w:lang w:eastAsia="zh-CN"/>
        </w:rPr>
        <w:t>。在这些缔约方中，有</w:t>
      </w:r>
      <w:r w:rsidRPr="00AD5815">
        <w:rPr>
          <w:rFonts w:eastAsia="SimSun" w:cs="Times New Roman" w:hint="eastAsia"/>
          <w:snapToGrid w:val="0"/>
          <w:kern w:val="22"/>
          <w:sz w:val="24"/>
          <w:szCs w:val="22"/>
          <w:lang w:eastAsia="zh-CN"/>
        </w:rPr>
        <w:t>50%</w:t>
      </w:r>
      <w:r w:rsidRPr="00AD5815">
        <w:rPr>
          <w:rFonts w:eastAsia="SimSun" w:cs="Times New Roman" w:hint="eastAsia"/>
          <w:snapToGrid w:val="0"/>
          <w:kern w:val="22"/>
          <w:sz w:val="24"/>
          <w:szCs w:val="22"/>
          <w:lang w:eastAsia="zh-CN"/>
        </w:rPr>
        <w:t>报告使用的是《改性活生物体风险评估手册》（由生物多样性公约秘书处编制），还有</w:t>
      </w:r>
      <w:r w:rsidRPr="00AD5815">
        <w:rPr>
          <w:rFonts w:eastAsia="SimSun" w:cs="Times New Roman" w:hint="eastAsia"/>
          <w:snapToGrid w:val="0"/>
          <w:kern w:val="22"/>
          <w:sz w:val="24"/>
          <w:szCs w:val="22"/>
          <w:lang w:eastAsia="zh-CN"/>
        </w:rPr>
        <w:t>49%</w:t>
      </w:r>
      <w:r w:rsidRPr="00AD5815">
        <w:rPr>
          <w:rFonts w:eastAsia="SimSun" w:cs="Times New Roman" w:hint="eastAsia"/>
          <w:snapToGrid w:val="0"/>
          <w:kern w:val="22"/>
          <w:sz w:val="24"/>
          <w:szCs w:val="22"/>
          <w:lang w:eastAsia="zh-CN"/>
        </w:rPr>
        <w:t>报告使用是《改性活生物体的风险评估指南》（由在线论坛以及风险评估和风险管理特设技术专家组编制）。在这两种情况中，非洲区域</w:t>
      </w:r>
      <w:r w:rsidR="00546E60">
        <w:rPr>
          <w:rFonts w:eastAsia="SimSun" w:cs="Times New Roman" w:hint="eastAsia"/>
          <w:snapToGrid w:val="0"/>
          <w:kern w:val="22"/>
          <w:sz w:val="24"/>
          <w:szCs w:val="22"/>
          <w:lang w:eastAsia="zh-CN"/>
        </w:rPr>
        <w:t>的</w:t>
      </w:r>
      <w:r w:rsidR="00546E60" w:rsidRPr="00AD5815">
        <w:rPr>
          <w:rFonts w:eastAsia="SimSun" w:cs="Times New Roman" w:hint="eastAsia"/>
          <w:snapToGrid w:val="0"/>
          <w:kern w:val="22"/>
          <w:sz w:val="24"/>
          <w:szCs w:val="22"/>
          <w:lang w:eastAsia="zh-CN"/>
        </w:rPr>
        <w:t>报告</w:t>
      </w:r>
      <w:r w:rsidR="00546E60">
        <w:rPr>
          <w:rFonts w:eastAsia="SimSun" w:cs="Times New Roman" w:hint="eastAsia"/>
          <w:snapToGrid w:val="0"/>
          <w:kern w:val="22"/>
          <w:sz w:val="24"/>
          <w:szCs w:val="22"/>
          <w:lang w:eastAsia="zh-CN"/>
        </w:rPr>
        <w:t>说</w:t>
      </w:r>
      <w:r w:rsidRPr="00AD5815">
        <w:rPr>
          <w:rFonts w:eastAsia="SimSun" w:cs="Times New Roman" w:hint="eastAsia"/>
          <w:snapToGrid w:val="0"/>
          <w:kern w:val="22"/>
          <w:sz w:val="24"/>
          <w:szCs w:val="22"/>
          <w:lang w:eastAsia="zh-CN"/>
        </w:rPr>
        <w:t>使用《手册》和《指南》的缔约方比例最高（</w:t>
      </w:r>
      <w:r w:rsidRPr="00AD5815">
        <w:rPr>
          <w:rFonts w:eastAsia="SimSun" w:cs="Times New Roman" w:hint="eastAsia"/>
          <w:snapToGrid w:val="0"/>
          <w:kern w:val="22"/>
          <w:sz w:val="24"/>
          <w:szCs w:val="22"/>
          <w:lang w:eastAsia="zh-CN"/>
        </w:rPr>
        <w:t>78%</w:t>
      </w:r>
      <w:r w:rsidRPr="00AD5815">
        <w:rPr>
          <w:rFonts w:eastAsia="SimSun" w:cs="Times New Roman" w:hint="eastAsia"/>
          <w:snapToGrid w:val="0"/>
          <w:kern w:val="22"/>
          <w:sz w:val="24"/>
          <w:szCs w:val="22"/>
          <w:lang w:eastAsia="zh-CN"/>
        </w:rPr>
        <w:t>）。与中期评价相比，使用《风险评估指南》的缔约方所占百分比有所增加（</w:t>
      </w:r>
      <w:r w:rsidRPr="00AD5815">
        <w:rPr>
          <w:rFonts w:eastAsia="SimSun" w:cs="Times New Roman" w:hint="eastAsia"/>
          <w:snapToGrid w:val="0"/>
          <w:kern w:val="22"/>
          <w:sz w:val="24"/>
          <w:szCs w:val="22"/>
          <w:lang w:eastAsia="zh-CN"/>
        </w:rPr>
        <w:t>+ 4%</w:t>
      </w:r>
      <w:r w:rsidRPr="00AD5815">
        <w:rPr>
          <w:rFonts w:eastAsia="SimSun" w:cs="Times New Roman" w:hint="eastAsia"/>
          <w:snapToGrid w:val="0"/>
          <w:kern w:val="22"/>
          <w:sz w:val="24"/>
          <w:szCs w:val="22"/>
          <w:lang w:eastAsia="zh-CN"/>
        </w:rPr>
        <w:t>），使用《手册》的百分比自从中期评价以来据报告没有变化。</w:t>
      </w:r>
      <w:r w:rsidR="00A26C76" w:rsidRPr="00501C79">
        <w:rPr>
          <w:rStyle w:val="FootnoteReference"/>
          <w:rFonts w:eastAsia="SimSun" w:cs="Times New Roman"/>
          <w:snapToGrid w:val="0"/>
          <w:kern w:val="22"/>
          <w:sz w:val="24"/>
          <w:szCs w:val="22"/>
        </w:rPr>
        <w:footnoteReference w:id="29"/>
      </w:r>
    </w:p>
    <w:p w14:paraId="6C21A0FE" w14:textId="561249E2" w:rsidR="004569FB" w:rsidRPr="00501C79" w:rsidRDefault="00580DD3"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80DD3">
        <w:rPr>
          <w:rFonts w:eastAsia="SimSun" w:cs="Times New Roman" w:hint="eastAsia"/>
          <w:snapToGrid w:val="0"/>
          <w:kern w:val="22"/>
          <w:sz w:val="24"/>
          <w:szCs w:val="22"/>
          <w:lang w:eastAsia="zh-CN"/>
        </w:rPr>
        <w:t>关于</w:t>
      </w:r>
      <w:r w:rsidRPr="00580DD3">
        <w:rPr>
          <w:rFonts w:eastAsia="SimSun" w:cs="Times New Roman" w:hint="eastAsia"/>
          <w:b/>
          <w:bCs/>
          <w:snapToGrid w:val="0"/>
          <w:kern w:val="22"/>
          <w:sz w:val="24"/>
          <w:szCs w:val="22"/>
          <w:lang w:eastAsia="zh-CN"/>
        </w:rPr>
        <w:t>指标</w:t>
      </w:r>
      <w:r w:rsidRPr="00580DD3">
        <w:rPr>
          <w:rFonts w:eastAsia="SimSun" w:cs="Times New Roman" w:hint="eastAsia"/>
          <w:b/>
          <w:bCs/>
          <w:snapToGrid w:val="0"/>
          <w:kern w:val="22"/>
          <w:sz w:val="24"/>
          <w:szCs w:val="22"/>
          <w:lang w:eastAsia="zh-CN"/>
        </w:rPr>
        <w:t>2.2.6</w:t>
      </w:r>
      <w:r w:rsidRPr="00580DD3">
        <w:rPr>
          <w:rFonts w:eastAsia="SimSun" w:cs="Times New Roman" w:hint="eastAsia"/>
          <w:snapToGrid w:val="0"/>
          <w:kern w:val="22"/>
          <w:sz w:val="24"/>
          <w:szCs w:val="22"/>
          <w:lang w:eastAsia="zh-CN"/>
        </w:rPr>
        <w:t>（认为培训材料和技术指导充分和有效的缔约方数目），</w:t>
      </w:r>
      <w:r w:rsidRPr="00580DD3">
        <w:rPr>
          <w:rFonts w:eastAsia="SimSun" w:cs="Times New Roman" w:hint="eastAsia"/>
          <w:snapToGrid w:val="0"/>
          <w:kern w:val="22"/>
          <w:sz w:val="24"/>
          <w:szCs w:val="22"/>
          <w:lang w:eastAsia="zh-CN"/>
        </w:rPr>
        <w:t>65%</w:t>
      </w:r>
      <w:r w:rsidRPr="00580DD3">
        <w:rPr>
          <w:rFonts w:eastAsia="SimSun" w:cs="Times New Roman" w:hint="eastAsia"/>
          <w:snapToGrid w:val="0"/>
          <w:kern w:val="22"/>
          <w:sz w:val="24"/>
          <w:szCs w:val="22"/>
          <w:lang w:eastAsia="zh-CN"/>
        </w:rPr>
        <w:t>的缔约方（</w:t>
      </w:r>
      <w:r w:rsidRPr="00580DD3">
        <w:rPr>
          <w:rFonts w:eastAsia="SimSun" w:cs="Times New Roman" w:hint="eastAsia"/>
          <w:snapToGrid w:val="0"/>
          <w:kern w:val="22"/>
          <w:sz w:val="24"/>
          <w:szCs w:val="22"/>
          <w:lang w:eastAsia="zh-CN"/>
        </w:rPr>
        <w:t>64</w:t>
      </w:r>
      <w:r w:rsidRPr="00580DD3">
        <w:rPr>
          <w:rFonts w:eastAsia="SimSun" w:cs="Times New Roman" w:hint="eastAsia"/>
          <w:snapToGrid w:val="0"/>
          <w:kern w:val="22"/>
          <w:sz w:val="24"/>
          <w:szCs w:val="22"/>
          <w:lang w:eastAsia="zh-CN"/>
        </w:rPr>
        <w:t>个缔约方）</w:t>
      </w:r>
      <w:r w:rsidR="003A6B12">
        <w:rPr>
          <w:rStyle w:val="FootnoteReference"/>
          <w:rFonts w:eastAsia="SimSun" w:cs="Times New Roman"/>
          <w:snapToGrid w:val="0"/>
          <w:kern w:val="22"/>
          <w:sz w:val="24"/>
          <w:szCs w:val="22"/>
          <w:lang w:eastAsia="zh-CN"/>
        </w:rPr>
        <w:footnoteReference w:id="30"/>
      </w:r>
      <w:r w:rsidRPr="00580DD3">
        <w:rPr>
          <w:rFonts w:eastAsia="SimSun" w:cs="Times New Roman" w:hint="eastAsia"/>
          <w:snapToGrid w:val="0"/>
          <w:kern w:val="22"/>
          <w:sz w:val="24"/>
          <w:szCs w:val="22"/>
          <w:lang w:eastAsia="zh-CN"/>
        </w:rPr>
        <w:t>表示，本国</w:t>
      </w:r>
      <w:r w:rsidR="004D4F04">
        <w:rPr>
          <w:rFonts w:eastAsia="SimSun" w:cs="Times New Roman" w:hint="eastAsia"/>
          <w:snapToGrid w:val="0"/>
          <w:kern w:val="22"/>
          <w:sz w:val="24"/>
          <w:szCs w:val="22"/>
          <w:lang w:eastAsia="zh-CN"/>
        </w:rPr>
        <w:t>在</w:t>
      </w:r>
      <w:r w:rsidRPr="00580DD3">
        <w:rPr>
          <w:rFonts w:eastAsia="SimSun" w:cs="Times New Roman" w:hint="eastAsia"/>
          <w:snapToGrid w:val="0"/>
          <w:kern w:val="22"/>
          <w:sz w:val="24"/>
          <w:szCs w:val="22"/>
          <w:lang w:eastAsia="zh-CN"/>
        </w:rPr>
        <w:t>具体的改性活生物体风险评估专题</w:t>
      </w:r>
      <w:r w:rsidR="004D4F04">
        <w:rPr>
          <w:rFonts w:eastAsia="SimSun" w:cs="Times New Roman" w:hint="eastAsia"/>
          <w:snapToGrid w:val="0"/>
          <w:kern w:val="22"/>
          <w:sz w:val="24"/>
          <w:szCs w:val="22"/>
          <w:lang w:eastAsia="zh-CN"/>
        </w:rPr>
        <w:t>上</w:t>
      </w:r>
      <w:r w:rsidRPr="00580DD3">
        <w:rPr>
          <w:rFonts w:eastAsia="SimSun" w:cs="Times New Roman" w:hint="eastAsia"/>
          <w:snapToGrid w:val="0"/>
          <w:kern w:val="22"/>
          <w:sz w:val="24"/>
          <w:szCs w:val="22"/>
          <w:lang w:eastAsia="zh-CN"/>
        </w:rPr>
        <w:t>存在具体需求，需要得到进一步指导。在区域一级，报告对进一步指导存在具体需求的缔约方所占百分比如下：非洲：</w:t>
      </w:r>
      <w:r w:rsidRPr="00580DD3">
        <w:rPr>
          <w:rFonts w:eastAsia="SimSun" w:cs="Times New Roman" w:hint="eastAsia"/>
          <w:snapToGrid w:val="0"/>
          <w:kern w:val="22"/>
          <w:sz w:val="24"/>
          <w:szCs w:val="22"/>
          <w:lang w:eastAsia="zh-CN"/>
        </w:rPr>
        <w:t>97%</w:t>
      </w:r>
      <w:r w:rsidRPr="00580DD3">
        <w:rPr>
          <w:rFonts w:eastAsia="SimSun" w:cs="Times New Roman" w:hint="eastAsia"/>
          <w:snapToGrid w:val="0"/>
          <w:kern w:val="22"/>
          <w:sz w:val="24"/>
          <w:szCs w:val="22"/>
          <w:lang w:eastAsia="zh-CN"/>
        </w:rPr>
        <w:t>；拉丁美洲和加勒比：</w:t>
      </w:r>
      <w:r w:rsidRPr="00580DD3">
        <w:rPr>
          <w:rFonts w:eastAsia="SimSun" w:cs="Times New Roman" w:hint="eastAsia"/>
          <w:snapToGrid w:val="0"/>
          <w:kern w:val="22"/>
          <w:sz w:val="24"/>
          <w:szCs w:val="22"/>
          <w:lang w:eastAsia="zh-CN"/>
        </w:rPr>
        <w:t>87%</w:t>
      </w:r>
      <w:r w:rsidRPr="00580DD3">
        <w:rPr>
          <w:rFonts w:eastAsia="SimSun" w:cs="Times New Roman" w:hint="eastAsia"/>
          <w:snapToGrid w:val="0"/>
          <w:kern w:val="22"/>
          <w:sz w:val="24"/>
          <w:szCs w:val="22"/>
          <w:lang w:eastAsia="zh-CN"/>
        </w:rPr>
        <w:t>；亚洲：</w:t>
      </w:r>
      <w:r w:rsidRPr="00580DD3">
        <w:rPr>
          <w:rFonts w:eastAsia="SimSun" w:cs="Times New Roman" w:hint="eastAsia"/>
          <w:snapToGrid w:val="0"/>
          <w:kern w:val="22"/>
          <w:sz w:val="24"/>
          <w:szCs w:val="22"/>
          <w:lang w:eastAsia="zh-CN"/>
        </w:rPr>
        <w:t>56%</w:t>
      </w:r>
      <w:r w:rsidRPr="00580DD3">
        <w:rPr>
          <w:rFonts w:eastAsia="SimSun" w:cs="Times New Roman" w:hint="eastAsia"/>
          <w:snapToGrid w:val="0"/>
          <w:kern w:val="22"/>
          <w:sz w:val="24"/>
          <w:szCs w:val="22"/>
          <w:lang w:eastAsia="zh-CN"/>
        </w:rPr>
        <w:t>；中欧和东欧：</w:t>
      </w:r>
      <w:r w:rsidRPr="00580DD3">
        <w:rPr>
          <w:rFonts w:eastAsia="SimSun" w:cs="Times New Roman" w:hint="eastAsia"/>
          <w:snapToGrid w:val="0"/>
          <w:kern w:val="22"/>
          <w:sz w:val="24"/>
          <w:szCs w:val="22"/>
          <w:lang w:eastAsia="zh-CN"/>
        </w:rPr>
        <w:t>44%</w:t>
      </w:r>
      <w:r w:rsidRPr="00580DD3">
        <w:rPr>
          <w:rFonts w:eastAsia="SimSun" w:cs="Times New Roman" w:hint="eastAsia"/>
          <w:snapToGrid w:val="0"/>
          <w:kern w:val="22"/>
          <w:sz w:val="24"/>
          <w:szCs w:val="22"/>
          <w:lang w:eastAsia="zh-CN"/>
        </w:rPr>
        <w:t>；</w:t>
      </w:r>
      <w:r w:rsidRPr="00580DD3">
        <w:rPr>
          <w:rFonts w:eastAsia="SimSun" w:cs="Times New Roman" w:hint="eastAsia"/>
          <w:snapToGrid w:val="0"/>
          <w:kern w:val="22"/>
          <w:sz w:val="24"/>
          <w:szCs w:val="22"/>
          <w:lang w:eastAsia="zh-CN"/>
        </w:rPr>
        <w:t xml:space="preserve"> </w:t>
      </w:r>
      <w:r w:rsidRPr="00580DD3">
        <w:rPr>
          <w:rFonts w:eastAsia="SimSun" w:cs="Times New Roman" w:hint="eastAsia"/>
          <w:snapToGrid w:val="0"/>
          <w:kern w:val="22"/>
          <w:sz w:val="24"/>
          <w:szCs w:val="22"/>
          <w:lang w:eastAsia="zh-CN"/>
        </w:rPr>
        <w:t>西欧和其他国家：</w:t>
      </w:r>
      <w:r w:rsidRPr="00580DD3">
        <w:rPr>
          <w:rFonts w:eastAsia="SimSun" w:cs="Times New Roman" w:hint="eastAsia"/>
          <w:snapToGrid w:val="0"/>
          <w:kern w:val="22"/>
          <w:sz w:val="24"/>
          <w:szCs w:val="22"/>
          <w:lang w:eastAsia="zh-CN"/>
        </w:rPr>
        <w:t>21%</w:t>
      </w:r>
      <w:r w:rsidRPr="00580DD3">
        <w:rPr>
          <w:rFonts w:eastAsia="SimSun" w:cs="Times New Roman" w:hint="eastAsia"/>
          <w:snapToGrid w:val="0"/>
          <w:kern w:val="22"/>
          <w:sz w:val="24"/>
          <w:szCs w:val="22"/>
          <w:lang w:eastAsia="zh-CN"/>
        </w:rPr>
        <w:t>。</w:t>
      </w:r>
    </w:p>
    <w:p w14:paraId="2908BBDD" w14:textId="0CB30370" w:rsidR="004569FB" w:rsidRPr="00B06A0B" w:rsidRDefault="00B06A0B" w:rsidP="00B06A0B">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B06A0B">
        <w:rPr>
          <w:rFonts w:eastAsia="SimSun" w:cs="Times New Roman" w:hint="eastAsia"/>
          <w:snapToGrid w:val="0"/>
          <w:kern w:val="22"/>
          <w:sz w:val="24"/>
          <w:szCs w:val="22"/>
          <w:lang w:eastAsia="zh-CN"/>
        </w:rPr>
        <w:t>图</w:t>
      </w:r>
      <w:r w:rsidRPr="00B06A0B">
        <w:rPr>
          <w:rFonts w:eastAsia="SimSun" w:cs="Times New Roman" w:hint="eastAsia"/>
          <w:snapToGrid w:val="0"/>
          <w:kern w:val="22"/>
          <w:sz w:val="24"/>
          <w:szCs w:val="22"/>
          <w:lang w:eastAsia="zh-CN"/>
        </w:rPr>
        <w:t>2</w:t>
      </w:r>
      <w:r w:rsidRPr="00B06A0B">
        <w:rPr>
          <w:rFonts w:eastAsia="SimSun" w:cs="Times New Roman" w:hint="eastAsia"/>
          <w:snapToGrid w:val="0"/>
          <w:kern w:val="22"/>
          <w:sz w:val="24"/>
          <w:szCs w:val="22"/>
          <w:lang w:eastAsia="zh-CN"/>
        </w:rPr>
        <w:t>概括了与业务目标</w:t>
      </w:r>
      <w:r w:rsidRPr="00B06A0B">
        <w:rPr>
          <w:rFonts w:eastAsia="SimSun" w:cs="Times New Roman" w:hint="eastAsia"/>
          <w:snapToGrid w:val="0"/>
          <w:kern w:val="22"/>
          <w:sz w:val="24"/>
          <w:szCs w:val="22"/>
          <w:lang w:eastAsia="zh-CN"/>
        </w:rPr>
        <w:t>2.2</w:t>
      </w:r>
      <w:r w:rsidRPr="00B06A0B">
        <w:rPr>
          <w:rFonts w:eastAsia="SimSun" w:cs="Times New Roman" w:hint="eastAsia"/>
          <w:snapToGrid w:val="0"/>
          <w:kern w:val="22"/>
          <w:sz w:val="24"/>
          <w:szCs w:val="22"/>
          <w:lang w:eastAsia="zh-CN"/>
        </w:rPr>
        <w:t>下的各个指标有关的资料，例如改性活生物体的评估、管理和监测培训、实验室基础设施以及对培训材料和指导的运用情况。</w:t>
      </w:r>
    </w:p>
    <w:p w14:paraId="772365FB" w14:textId="0EA53CDE" w:rsidR="004569FB" w:rsidRDefault="004D4F04" w:rsidP="00501C79">
      <w:pPr>
        <w:pStyle w:val="ListParagraph"/>
        <w:suppressLineNumbers/>
        <w:suppressAutoHyphens/>
        <w:snapToGrid w:val="0"/>
        <w:spacing w:before="120" w:after="120" w:line="259" w:lineRule="auto"/>
        <w:rPr>
          <w:rFonts w:eastAsia="SimSun" w:cs="Times New Roman"/>
          <w:bCs/>
          <w:snapToGrid w:val="0"/>
          <w:kern w:val="22"/>
          <w:sz w:val="24"/>
          <w:szCs w:val="22"/>
        </w:rPr>
      </w:pPr>
      <w:r>
        <w:rPr>
          <w:rFonts w:eastAsia="SimSun" w:cs="Times New Roman"/>
          <w:bCs/>
          <w:noProof/>
          <w:snapToGrid w:val="0"/>
          <w:kern w:val="22"/>
          <w:sz w:val="24"/>
          <w:szCs w:val="22"/>
        </w:rPr>
        <w:lastRenderedPageBreak/>
        <w:drawing>
          <wp:inline distT="0" distB="0" distL="0" distR="0" wp14:anchorId="4607A8FE" wp14:editId="0DA85A84">
            <wp:extent cx="5261074" cy="35460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30855" cy="3593123"/>
                    </a:xfrm>
                    <a:prstGeom prst="rect">
                      <a:avLst/>
                    </a:prstGeom>
                    <a:noFill/>
                  </pic:spPr>
                </pic:pic>
              </a:graphicData>
            </a:graphic>
          </wp:inline>
        </w:drawing>
      </w:r>
    </w:p>
    <w:p w14:paraId="741CCBFD" w14:textId="77777777" w:rsidR="00DC1977" w:rsidRPr="00501C79" w:rsidRDefault="00DC1977" w:rsidP="00501C79">
      <w:pPr>
        <w:pStyle w:val="ListParagraph"/>
        <w:suppressLineNumbers/>
        <w:suppressAutoHyphens/>
        <w:snapToGrid w:val="0"/>
        <w:spacing w:before="120" w:after="120" w:line="259" w:lineRule="auto"/>
        <w:rPr>
          <w:rFonts w:eastAsia="SimSun" w:cs="Times New Roman"/>
          <w:bCs/>
          <w:snapToGrid w:val="0"/>
          <w:kern w:val="22"/>
          <w:sz w:val="24"/>
          <w:szCs w:val="22"/>
        </w:rPr>
      </w:pPr>
    </w:p>
    <w:p w14:paraId="08784E82" w14:textId="365A3C0D" w:rsidR="004569FB" w:rsidRPr="00501C79" w:rsidRDefault="00B06A0B" w:rsidP="00501C79">
      <w:pPr>
        <w:numPr>
          <w:ilvl w:val="0"/>
          <w:numId w:val="17"/>
        </w:numPr>
        <w:suppressLineNumbers/>
        <w:tabs>
          <w:tab w:val="clear" w:pos="2070"/>
        </w:tabs>
        <w:suppressAutoHyphens/>
        <w:spacing w:before="120" w:after="120" w:line="259" w:lineRule="auto"/>
        <w:ind w:left="1531" w:hanging="629"/>
        <w:jc w:val="left"/>
        <w:outlineLvl w:val="1"/>
        <w:rPr>
          <w:rFonts w:eastAsia="SimSun" w:cs="Times New Roman"/>
          <w:b/>
          <w:iCs/>
          <w:snapToGrid w:val="0"/>
          <w:kern w:val="22"/>
          <w:sz w:val="24"/>
          <w:szCs w:val="22"/>
          <w:lang w:eastAsia="zh-CN"/>
        </w:rPr>
      </w:pPr>
      <w:r w:rsidRPr="00B06A0B">
        <w:rPr>
          <w:rFonts w:eastAsia="SimSun" w:cs="Times New Roman" w:hint="eastAsia"/>
          <w:b/>
          <w:iCs/>
          <w:snapToGrid w:val="0"/>
          <w:kern w:val="22"/>
          <w:sz w:val="24"/>
          <w:szCs w:val="22"/>
          <w:lang w:eastAsia="zh-CN"/>
        </w:rPr>
        <w:t>可能产生不利影响的改性活生物体或特性（业务目标</w:t>
      </w:r>
      <w:r w:rsidRPr="00B06A0B">
        <w:rPr>
          <w:rFonts w:eastAsia="SimSun" w:cs="Times New Roman"/>
          <w:b/>
          <w:iCs/>
          <w:snapToGrid w:val="0"/>
          <w:kern w:val="22"/>
          <w:sz w:val="24"/>
          <w:szCs w:val="22"/>
          <w:lang w:eastAsia="zh-CN"/>
        </w:rPr>
        <w:t xml:space="preserve"> 1.4</w:t>
      </w:r>
      <w:r w:rsidRPr="00B06A0B">
        <w:rPr>
          <w:rFonts w:eastAsia="SimSun" w:cs="Times New Roman" w:hint="eastAsia"/>
          <w:b/>
          <w:iCs/>
          <w:snapToGrid w:val="0"/>
          <w:kern w:val="22"/>
          <w:sz w:val="24"/>
          <w:szCs w:val="22"/>
          <w:lang w:eastAsia="zh-CN"/>
        </w:rPr>
        <w:t>）</w:t>
      </w:r>
    </w:p>
    <w:p w14:paraId="6DF2E2A6" w14:textId="3091CF45" w:rsidR="00692C03" w:rsidRDefault="00692C03"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bookmarkStart w:id="5" w:name="_Hlk33701337"/>
      <w:r w:rsidRPr="00692C03">
        <w:rPr>
          <w:rFonts w:eastAsia="SimSun" w:cs="Times New Roman" w:hint="eastAsia"/>
          <w:snapToGrid w:val="0"/>
          <w:kern w:val="22"/>
          <w:sz w:val="24"/>
          <w:szCs w:val="22"/>
          <w:lang w:eastAsia="zh-CN"/>
        </w:rPr>
        <w:t>业务目标</w:t>
      </w:r>
      <w:r w:rsidRPr="00692C03">
        <w:rPr>
          <w:rFonts w:eastAsia="SimSun" w:cs="Times New Roman" w:hint="eastAsia"/>
          <w:snapToGrid w:val="0"/>
          <w:kern w:val="22"/>
          <w:sz w:val="24"/>
          <w:szCs w:val="22"/>
          <w:lang w:eastAsia="zh-CN"/>
        </w:rPr>
        <w:t>1.4</w:t>
      </w:r>
      <w:r w:rsidRPr="00692C03">
        <w:rPr>
          <w:rFonts w:eastAsia="SimSun" w:cs="Times New Roman" w:hint="eastAsia"/>
          <w:snapToGrid w:val="0"/>
          <w:kern w:val="22"/>
          <w:sz w:val="24"/>
          <w:szCs w:val="22"/>
          <w:lang w:eastAsia="zh-CN"/>
        </w:rPr>
        <w:t>侧重于制定合作方式和指导意见，用以查明可能对生物多样性的保护和可持续利用产生不利影响的改性活生物体或具体特性</w:t>
      </w:r>
      <w:r>
        <w:rPr>
          <w:rFonts w:eastAsia="SimSun" w:cs="Times New Roman" w:hint="eastAsia"/>
          <w:snapToGrid w:val="0"/>
          <w:kern w:val="22"/>
          <w:sz w:val="24"/>
          <w:szCs w:val="22"/>
          <w:lang w:eastAsia="zh-CN"/>
        </w:rPr>
        <w:t>，同时</w:t>
      </w:r>
      <w:r w:rsidRPr="00692C03">
        <w:rPr>
          <w:rFonts w:eastAsia="SimSun" w:cs="Times New Roman" w:hint="eastAsia"/>
          <w:snapToGrid w:val="0"/>
          <w:kern w:val="22"/>
          <w:sz w:val="24"/>
          <w:szCs w:val="22"/>
          <w:lang w:eastAsia="zh-CN"/>
        </w:rPr>
        <w:t>考虑到人类健康风险。</w:t>
      </w:r>
      <w:r w:rsidRPr="00692C03">
        <w:rPr>
          <w:rFonts w:eastAsia="SimSun" w:cs="Times New Roman" w:hint="eastAsia"/>
          <w:snapToGrid w:val="0"/>
          <w:kern w:val="22"/>
          <w:sz w:val="24"/>
          <w:szCs w:val="22"/>
          <w:lang w:eastAsia="zh-CN"/>
        </w:rPr>
        <w:t xml:space="preserve"> </w:t>
      </w:r>
      <w:r w:rsidR="00E04917">
        <w:rPr>
          <w:rFonts w:eastAsia="SimSun" w:cs="Times New Roman" w:hint="eastAsia"/>
          <w:snapToGrid w:val="0"/>
          <w:kern w:val="22"/>
          <w:sz w:val="24"/>
          <w:szCs w:val="22"/>
          <w:lang w:eastAsia="zh-CN"/>
        </w:rPr>
        <w:t>《战略计划》</w:t>
      </w:r>
      <w:r w:rsidRPr="00692C03">
        <w:rPr>
          <w:rFonts w:eastAsia="SimSun" w:cs="Times New Roman" w:hint="eastAsia"/>
          <w:snapToGrid w:val="0"/>
          <w:kern w:val="22"/>
          <w:sz w:val="24"/>
          <w:szCs w:val="22"/>
          <w:lang w:eastAsia="zh-CN"/>
        </w:rPr>
        <w:t>提供了两个指标来衡量该业务目标的实现进度。</w:t>
      </w:r>
    </w:p>
    <w:bookmarkEnd w:id="5"/>
    <w:p w14:paraId="0A6894D1" w14:textId="19B57307" w:rsidR="004569FB" w:rsidRPr="00501C79" w:rsidRDefault="00692C03"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692C03">
        <w:rPr>
          <w:rFonts w:eastAsia="SimSun" w:cs="Times New Roman" w:hint="eastAsia"/>
          <w:snapToGrid w:val="0"/>
          <w:kern w:val="22"/>
          <w:sz w:val="24"/>
          <w:szCs w:val="22"/>
          <w:lang w:eastAsia="zh-CN"/>
        </w:rPr>
        <w:t>关于</w:t>
      </w:r>
      <w:r w:rsidRPr="00692C03">
        <w:rPr>
          <w:rFonts w:eastAsia="SimSun" w:cs="Times New Roman" w:hint="eastAsia"/>
          <w:b/>
          <w:bCs/>
          <w:snapToGrid w:val="0"/>
          <w:kern w:val="22"/>
          <w:sz w:val="24"/>
          <w:szCs w:val="22"/>
          <w:lang w:eastAsia="zh-CN"/>
        </w:rPr>
        <w:t>指标</w:t>
      </w:r>
      <w:r w:rsidRPr="00692C03">
        <w:rPr>
          <w:rFonts w:eastAsia="SimSun" w:cs="Times New Roman" w:hint="eastAsia"/>
          <w:b/>
          <w:bCs/>
          <w:snapToGrid w:val="0"/>
          <w:kern w:val="22"/>
          <w:sz w:val="24"/>
          <w:szCs w:val="22"/>
          <w:lang w:eastAsia="zh-CN"/>
        </w:rPr>
        <w:t>1.4.1</w:t>
      </w:r>
      <w:r w:rsidRPr="00692C03">
        <w:rPr>
          <w:rFonts w:eastAsia="SimSun" w:cs="Times New Roman" w:hint="eastAsia"/>
          <w:snapToGrid w:val="0"/>
          <w:kern w:val="22"/>
          <w:sz w:val="24"/>
          <w:szCs w:val="22"/>
          <w:lang w:eastAsia="zh-CN"/>
        </w:rPr>
        <w:t>（缔约方在考虑到人类健康风险的同时，制定和提供了关于可能对生物多样性的保护和可持续利用产生不利影响的改性活生物体或具体特性的指导意见），没有专门关于这个指标的资料。但是，第四次国家报告提供了一些资料，</w:t>
      </w:r>
      <w:r w:rsidR="006E3B7A">
        <w:rPr>
          <w:rFonts w:eastAsia="SimSun" w:cs="Times New Roman" w:hint="eastAsia"/>
          <w:snapToGrid w:val="0"/>
          <w:kern w:val="22"/>
          <w:sz w:val="24"/>
          <w:szCs w:val="22"/>
          <w:lang w:eastAsia="zh-CN"/>
        </w:rPr>
        <w:t>显示</w:t>
      </w:r>
      <w:r w:rsidRPr="00692C03">
        <w:rPr>
          <w:rFonts w:eastAsia="SimSun" w:cs="Times New Roman" w:hint="eastAsia"/>
          <w:snapToGrid w:val="0"/>
          <w:kern w:val="22"/>
          <w:sz w:val="24"/>
          <w:szCs w:val="22"/>
          <w:lang w:eastAsia="zh-CN"/>
        </w:rPr>
        <w:t>在这个方面开展的合作。</w:t>
      </w:r>
      <w:r w:rsidR="00A26C76" w:rsidRPr="00501C79">
        <w:rPr>
          <w:rStyle w:val="FootnoteReference"/>
          <w:rFonts w:eastAsia="SimSun" w:cs="Times New Roman"/>
          <w:snapToGrid w:val="0"/>
          <w:kern w:val="22"/>
          <w:sz w:val="24"/>
          <w:szCs w:val="22"/>
        </w:rPr>
        <w:footnoteReference w:id="31"/>
      </w:r>
      <w:r w:rsidR="00A26C76">
        <w:rPr>
          <w:rFonts w:eastAsia="SimSun" w:cs="Times New Roman" w:hint="eastAsia"/>
          <w:snapToGrid w:val="0"/>
          <w:kern w:val="22"/>
          <w:sz w:val="24"/>
          <w:szCs w:val="22"/>
          <w:lang w:eastAsia="zh-CN"/>
        </w:rPr>
        <w:t xml:space="preserve"> </w:t>
      </w:r>
      <w:r w:rsidRPr="00692C03">
        <w:rPr>
          <w:rFonts w:eastAsia="SimSun" w:cs="Times New Roman" w:hint="eastAsia"/>
          <w:snapToGrid w:val="0"/>
          <w:kern w:val="22"/>
          <w:sz w:val="24"/>
          <w:szCs w:val="22"/>
          <w:lang w:eastAsia="zh-CN"/>
        </w:rPr>
        <w:t>共有</w:t>
      </w:r>
      <w:r w:rsidRPr="00692C03">
        <w:rPr>
          <w:rFonts w:eastAsia="SimSun" w:cs="Times New Roman" w:hint="eastAsia"/>
          <w:snapToGrid w:val="0"/>
          <w:kern w:val="22"/>
          <w:sz w:val="24"/>
          <w:szCs w:val="22"/>
          <w:lang w:eastAsia="zh-CN"/>
        </w:rPr>
        <w:t>43%</w:t>
      </w:r>
      <w:r w:rsidRPr="00692C03">
        <w:rPr>
          <w:rFonts w:eastAsia="SimSun" w:cs="Times New Roman" w:hint="eastAsia"/>
          <w:snapToGrid w:val="0"/>
          <w:kern w:val="22"/>
          <w:sz w:val="24"/>
          <w:szCs w:val="22"/>
          <w:lang w:eastAsia="zh-CN"/>
        </w:rPr>
        <w:t>的缔约方（</w:t>
      </w:r>
      <w:r w:rsidRPr="00692C03">
        <w:rPr>
          <w:rFonts w:eastAsia="SimSun" w:cs="Times New Roman" w:hint="eastAsia"/>
          <w:snapToGrid w:val="0"/>
          <w:kern w:val="22"/>
          <w:sz w:val="24"/>
          <w:szCs w:val="22"/>
          <w:lang w:eastAsia="zh-CN"/>
        </w:rPr>
        <w:t>40</w:t>
      </w:r>
      <w:r w:rsidRPr="00692C03">
        <w:rPr>
          <w:rFonts w:eastAsia="SimSun" w:cs="Times New Roman" w:hint="eastAsia"/>
          <w:snapToGrid w:val="0"/>
          <w:kern w:val="22"/>
          <w:sz w:val="24"/>
          <w:szCs w:val="22"/>
          <w:lang w:eastAsia="zh-CN"/>
        </w:rPr>
        <w:t>个缔约方）报告与其他缔约方进行了合作，以查明可能对生物多样性的保护和可持续利用产生不利影响的改性活生物体或具体特性。这比基线增加了</w:t>
      </w:r>
      <w:r w:rsidRPr="00692C03">
        <w:rPr>
          <w:rFonts w:eastAsia="SimSun" w:cs="Times New Roman" w:hint="eastAsia"/>
          <w:snapToGrid w:val="0"/>
          <w:kern w:val="22"/>
          <w:sz w:val="24"/>
          <w:szCs w:val="22"/>
          <w:lang w:eastAsia="zh-CN"/>
        </w:rPr>
        <w:t>6</w:t>
      </w:r>
      <w:r w:rsidRPr="00692C03">
        <w:rPr>
          <w:rFonts w:eastAsia="SimSun" w:cs="Times New Roman"/>
          <w:snapToGrid w:val="0"/>
          <w:kern w:val="22"/>
          <w:sz w:val="24"/>
          <w:szCs w:val="22"/>
          <w:lang w:eastAsia="zh-CN"/>
        </w:rPr>
        <w:t>%</w:t>
      </w:r>
      <w:r w:rsidRPr="00692C03">
        <w:rPr>
          <w:rFonts w:eastAsia="SimSun" w:cs="Times New Roman" w:hint="eastAsia"/>
          <w:snapToGrid w:val="0"/>
          <w:kern w:val="22"/>
          <w:sz w:val="24"/>
          <w:szCs w:val="22"/>
          <w:lang w:eastAsia="zh-CN"/>
        </w:rPr>
        <w:t>，其中</w:t>
      </w:r>
      <w:r w:rsidRPr="00692C03">
        <w:rPr>
          <w:rFonts w:eastAsia="SimSun" w:cs="Times New Roman"/>
          <w:snapToGrid w:val="0"/>
          <w:kern w:val="22"/>
          <w:sz w:val="24"/>
          <w:szCs w:val="22"/>
          <w:lang w:eastAsia="zh-CN"/>
        </w:rPr>
        <w:t>各区域的</w:t>
      </w:r>
      <w:r w:rsidRPr="00692C03">
        <w:rPr>
          <w:rFonts w:eastAsia="SimSun" w:cs="Times New Roman" w:hint="eastAsia"/>
          <w:snapToGrid w:val="0"/>
          <w:kern w:val="22"/>
          <w:sz w:val="24"/>
          <w:szCs w:val="22"/>
          <w:lang w:eastAsia="zh-CN"/>
        </w:rPr>
        <w:t>变化情况如下：中欧和东欧（</w:t>
      </w:r>
      <w:r w:rsidRPr="00692C03">
        <w:rPr>
          <w:rFonts w:eastAsia="SimSun" w:cs="Times New Roman" w:hint="eastAsia"/>
          <w:snapToGrid w:val="0"/>
          <w:kern w:val="22"/>
          <w:sz w:val="24"/>
          <w:szCs w:val="22"/>
          <w:lang w:eastAsia="zh-CN"/>
        </w:rPr>
        <w:t>+ 19%</w:t>
      </w:r>
      <w:r w:rsidRPr="00692C03">
        <w:rPr>
          <w:rFonts w:eastAsia="SimSun" w:cs="Times New Roman" w:hint="eastAsia"/>
          <w:snapToGrid w:val="0"/>
          <w:kern w:val="22"/>
          <w:sz w:val="24"/>
          <w:szCs w:val="22"/>
          <w:lang w:eastAsia="zh-CN"/>
        </w:rPr>
        <w:t>）、亚洲（</w:t>
      </w:r>
      <w:r w:rsidRPr="00692C03">
        <w:rPr>
          <w:rFonts w:eastAsia="SimSun" w:cs="Times New Roman" w:hint="eastAsia"/>
          <w:snapToGrid w:val="0"/>
          <w:kern w:val="22"/>
          <w:sz w:val="24"/>
          <w:szCs w:val="22"/>
          <w:lang w:eastAsia="zh-CN"/>
        </w:rPr>
        <w:t>+ 13%</w:t>
      </w:r>
      <w:r w:rsidRPr="00692C03">
        <w:rPr>
          <w:rFonts w:eastAsia="SimSun" w:cs="Times New Roman" w:hint="eastAsia"/>
          <w:snapToGrid w:val="0"/>
          <w:kern w:val="22"/>
          <w:sz w:val="24"/>
          <w:szCs w:val="22"/>
          <w:lang w:eastAsia="zh-CN"/>
        </w:rPr>
        <w:t>）、非洲（</w:t>
      </w:r>
      <w:r w:rsidRPr="00692C03">
        <w:rPr>
          <w:rFonts w:eastAsia="SimSun" w:cs="Times New Roman" w:hint="eastAsia"/>
          <w:snapToGrid w:val="0"/>
          <w:kern w:val="22"/>
          <w:sz w:val="24"/>
          <w:szCs w:val="22"/>
          <w:lang w:eastAsia="zh-CN"/>
        </w:rPr>
        <w:t>+7%</w:t>
      </w:r>
      <w:r w:rsidRPr="00692C03">
        <w:rPr>
          <w:rFonts w:eastAsia="SimSun" w:cs="Times New Roman" w:hint="eastAsia"/>
          <w:snapToGrid w:val="0"/>
          <w:kern w:val="22"/>
          <w:sz w:val="24"/>
          <w:szCs w:val="22"/>
          <w:lang w:eastAsia="zh-CN"/>
        </w:rPr>
        <w:t>）、西欧和其他国家（</w:t>
      </w:r>
      <w:r w:rsidRPr="00692C03">
        <w:rPr>
          <w:rFonts w:eastAsia="SimSun" w:cs="Times New Roman" w:hint="eastAsia"/>
          <w:snapToGrid w:val="0"/>
          <w:kern w:val="22"/>
          <w:sz w:val="24"/>
          <w:szCs w:val="22"/>
          <w:lang w:eastAsia="zh-CN"/>
        </w:rPr>
        <w:t>+ 6%</w:t>
      </w:r>
      <w:r w:rsidRPr="00692C03">
        <w:rPr>
          <w:rFonts w:eastAsia="SimSun" w:cs="Times New Roman" w:hint="eastAsia"/>
          <w:snapToGrid w:val="0"/>
          <w:kern w:val="22"/>
          <w:sz w:val="24"/>
          <w:szCs w:val="22"/>
          <w:lang w:eastAsia="zh-CN"/>
        </w:rPr>
        <w:t>）、拉丁美洲和加勒比（</w:t>
      </w:r>
      <w:r w:rsidRPr="00692C03">
        <w:rPr>
          <w:rFonts w:eastAsia="SimSun" w:cs="Times New Roman" w:hint="eastAsia"/>
          <w:snapToGrid w:val="0"/>
          <w:kern w:val="22"/>
          <w:sz w:val="24"/>
          <w:szCs w:val="22"/>
          <w:lang w:eastAsia="zh-CN"/>
        </w:rPr>
        <w:t>-15%</w:t>
      </w:r>
      <w:r w:rsidRPr="00692C03">
        <w:rPr>
          <w:rFonts w:eastAsia="SimSun" w:cs="Times New Roman" w:hint="eastAsia"/>
          <w:snapToGrid w:val="0"/>
          <w:kern w:val="22"/>
          <w:sz w:val="24"/>
          <w:szCs w:val="22"/>
          <w:lang w:eastAsia="zh-CN"/>
        </w:rPr>
        <w:t>）。</w:t>
      </w:r>
    </w:p>
    <w:p w14:paraId="4F4C90B2" w14:textId="3E1D3E53" w:rsidR="004569FB" w:rsidRPr="00692C03" w:rsidRDefault="00692C03" w:rsidP="00692C03">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snapToGrid w:val="0"/>
          <w:kern w:val="22"/>
          <w:sz w:val="24"/>
          <w:szCs w:val="22"/>
          <w:lang w:eastAsia="zh-CN"/>
        </w:rPr>
      </w:pPr>
      <w:r w:rsidRPr="00692C03">
        <w:rPr>
          <w:rFonts w:eastAsia="SimSun" w:cs="Times New Roman" w:hint="eastAsia"/>
          <w:bCs/>
          <w:snapToGrid w:val="0"/>
          <w:kern w:val="22"/>
          <w:sz w:val="24"/>
          <w:szCs w:val="22"/>
          <w:lang w:eastAsia="zh-CN"/>
        </w:rPr>
        <w:t>关于</w:t>
      </w:r>
      <w:r w:rsidRPr="00692C03">
        <w:rPr>
          <w:rFonts w:eastAsia="SimSun" w:cs="Times New Roman" w:hint="eastAsia"/>
          <w:b/>
          <w:bCs/>
          <w:snapToGrid w:val="0"/>
          <w:kern w:val="22"/>
          <w:sz w:val="24"/>
          <w:szCs w:val="22"/>
          <w:lang w:eastAsia="zh-CN"/>
        </w:rPr>
        <w:t>指标</w:t>
      </w:r>
      <w:r w:rsidRPr="00692C03">
        <w:rPr>
          <w:rFonts w:eastAsia="SimSun" w:cs="Times New Roman" w:hint="eastAsia"/>
          <w:b/>
          <w:bCs/>
          <w:snapToGrid w:val="0"/>
          <w:kern w:val="22"/>
          <w:sz w:val="24"/>
          <w:szCs w:val="22"/>
          <w:lang w:eastAsia="zh-CN"/>
        </w:rPr>
        <w:t>1.4.2</w:t>
      </w:r>
      <w:r w:rsidRPr="00692C03">
        <w:rPr>
          <w:rFonts w:eastAsia="SimSun" w:cs="Times New Roman" w:hint="eastAsia"/>
          <w:bCs/>
          <w:snapToGrid w:val="0"/>
          <w:kern w:val="22"/>
          <w:sz w:val="24"/>
          <w:szCs w:val="22"/>
          <w:lang w:eastAsia="zh-CN"/>
        </w:rPr>
        <w:t>（有能力</w:t>
      </w:r>
      <w:r w:rsidR="0078652F">
        <w:rPr>
          <w:rFonts w:eastAsia="SimSun" w:cs="Times New Roman" w:hint="eastAsia"/>
          <w:bCs/>
          <w:snapToGrid w:val="0"/>
          <w:kern w:val="22"/>
          <w:sz w:val="24"/>
          <w:szCs w:val="22"/>
          <w:lang w:eastAsia="zh-CN"/>
        </w:rPr>
        <w:t>检测</w:t>
      </w:r>
      <w:r w:rsidRPr="00692C03">
        <w:rPr>
          <w:rFonts w:eastAsia="SimSun" w:cs="Times New Roman" w:hint="eastAsia"/>
          <w:bCs/>
          <w:snapToGrid w:val="0"/>
          <w:kern w:val="22"/>
          <w:sz w:val="24"/>
          <w:szCs w:val="22"/>
          <w:lang w:eastAsia="zh-CN"/>
        </w:rPr>
        <w:t>、识别、评估和监测可能对生物多样性的保护和可持续利用产生不利影响的改性活生物体或具体特性的缔约方数目），各缔约方报告的情况如下（</w:t>
      </w:r>
      <w:r w:rsidRPr="00692C03">
        <w:rPr>
          <w:rFonts w:eastAsia="SimSun" w:cs="Times New Roman" w:hint="eastAsia"/>
          <w:bCs/>
          <w:snapToGrid w:val="0"/>
          <w:kern w:val="22"/>
          <w:sz w:val="24"/>
          <w:szCs w:val="22"/>
          <w:lang w:eastAsia="zh-CN"/>
        </w:rPr>
        <w:t xml:space="preserve"> (b)</w:t>
      </w:r>
      <w:r w:rsidRPr="00692C03">
        <w:rPr>
          <w:rFonts w:eastAsia="SimSun" w:cs="Times New Roman"/>
          <w:bCs/>
          <w:snapToGrid w:val="0"/>
          <w:kern w:val="22"/>
          <w:sz w:val="24"/>
          <w:szCs w:val="22"/>
          <w:lang w:eastAsia="zh-CN"/>
        </w:rPr>
        <w:t xml:space="preserve"> </w:t>
      </w:r>
      <w:r w:rsidRPr="00692C03">
        <w:rPr>
          <w:rFonts w:eastAsia="SimSun" w:cs="Times New Roman" w:hint="eastAsia"/>
          <w:bCs/>
          <w:snapToGrid w:val="0"/>
          <w:kern w:val="22"/>
          <w:sz w:val="24"/>
          <w:szCs w:val="22"/>
          <w:lang w:eastAsia="zh-CN"/>
        </w:rPr>
        <w:t>-</w:t>
      </w:r>
      <w:r w:rsidRPr="00692C03">
        <w:rPr>
          <w:rFonts w:eastAsia="SimSun" w:cs="Times New Roman"/>
          <w:bCs/>
          <w:snapToGrid w:val="0"/>
          <w:kern w:val="22"/>
          <w:sz w:val="24"/>
          <w:szCs w:val="22"/>
          <w:lang w:eastAsia="zh-CN"/>
        </w:rPr>
        <w:t xml:space="preserve"> </w:t>
      </w:r>
      <w:r w:rsidRPr="00692C03">
        <w:rPr>
          <w:rFonts w:eastAsia="SimSun" w:cs="Times New Roman" w:hint="eastAsia"/>
          <w:bCs/>
          <w:snapToGrid w:val="0"/>
          <w:kern w:val="22"/>
          <w:sz w:val="24"/>
          <w:szCs w:val="22"/>
          <w:lang w:eastAsia="zh-CN"/>
        </w:rPr>
        <w:t xml:space="preserve">(d) </w:t>
      </w:r>
      <w:r w:rsidRPr="00692C03">
        <w:rPr>
          <w:rFonts w:eastAsia="SimSun" w:cs="Times New Roman" w:hint="eastAsia"/>
          <w:bCs/>
          <w:snapToGrid w:val="0"/>
          <w:kern w:val="22"/>
          <w:sz w:val="24"/>
          <w:szCs w:val="22"/>
          <w:lang w:eastAsia="zh-CN"/>
        </w:rPr>
        <w:t>还见图</w:t>
      </w:r>
      <w:r w:rsidRPr="00692C03">
        <w:rPr>
          <w:rFonts w:eastAsia="SimSun" w:cs="Times New Roman" w:hint="eastAsia"/>
          <w:bCs/>
          <w:snapToGrid w:val="0"/>
          <w:kern w:val="22"/>
          <w:sz w:val="24"/>
          <w:szCs w:val="22"/>
          <w:lang w:eastAsia="zh-CN"/>
        </w:rPr>
        <w:t>3</w:t>
      </w:r>
      <w:r w:rsidRPr="00692C03">
        <w:rPr>
          <w:rFonts w:eastAsia="SimSun" w:cs="Times New Roman" w:hint="eastAsia"/>
          <w:bCs/>
          <w:snapToGrid w:val="0"/>
          <w:kern w:val="22"/>
          <w:sz w:val="24"/>
          <w:szCs w:val="22"/>
          <w:lang w:eastAsia="zh-CN"/>
        </w:rPr>
        <w:t>）：</w:t>
      </w:r>
    </w:p>
    <w:p w14:paraId="2E63693C" w14:textId="14B5D75C" w:rsidR="0078652F" w:rsidRPr="0078652F" w:rsidRDefault="0078652F" w:rsidP="0078652F">
      <w:pPr>
        <w:spacing w:before="120" w:after="120" w:line="259" w:lineRule="auto"/>
        <w:rPr>
          <w:rFonts w:eastAsia="SimSun" w:cs="Times New Roman"/>
          <w:snapToGrid w:val="0"/>
          <w:sz w:val="24"/>
          <w:lang w:eastAsia="zh-CN"/>
        </w:rPr>
      </w:pPr>
      <w:r>
        <w:rPr>
          <w:rFonts w:eastAsia="SimSun" w:cs="Times New Roman"/>
          <w:snapToGrid w:val="0"/>
          <w:sz w:val="24"/>
          <w:lang w:eastAsia="zh-CN"/>
        </w:rPr>
        <w:tab/>
      </w:r>
      <w:r w:rsidRPr="0078652F">
        <w:rPr>
          <w:rFonts w:eastAsia="SimSun" w:cs="Times New Roman"/>
          <w:snapToGrid w:val="0"/>
          <w:sz w:val="24"/>
          <w:lang w:eastAsia="zh-CN"/>
        </w:rPr>
        <w:t>(a)</w:t>
      </w:r>
      <w:r w:rsidRPr="0078652F">
        <w:rPr>
          <w:rFonts w:eastAsia="SimSun" w:cs="Times New Roman"/>
          <w:snapToGrid w:val="0"/>
          <w:sz w:val="24"/>
          <w:lang w:eastAsia="zh-CN"/>
        </w:rPr>
        <w:tab/>
        <w:t>79%</w:t>
      </w:r>
      <w:r w:rsidRPr="0078652F">
        <w:rPr>
          <w:rFonts w:eastAsia="SimSun" w:cs="Times New Roman" w:hint="eastAsia"/>
          <w:snapToGrid w:val="0"/>
          <w:sz w:val="24"/>
          <w:lang w:eastAsia="zh-CN"/>
        </w:rPr>
        <w:t>的缔约方（</w:t>
      </w:r>
      <w:r w:rsidRPr="0078652F">
        <w:rPr>
          <w:rFonts w:eastAsia="SimSun" w:cs="Times New Roman"/>
          <w:snapToGrid w:val="0"/>
          <w:sz w:val="24"/>
          <w:lang w:eastAsia="zh-CN"/>
        </w:rPr>
        <w:t>78</w:t>
      </w:r>
      <w:r w:rsidRPr="0078652F">
        <w:rPr>
          <w:rFonts w:eastAsia="SimSun" w:cs="Times New Roman" w:hint="eastAsia"/>
          <w:snapToGrid w:val="0"/>
          <w:sz w:val="24"/>
          <w:lang w:eastAsia="zh-CN"/>
        </w:rPr>
        <w:t>个缔约方）报告说具备检测这些改性活生物体的能力。没有与检测有关的基线数据，但是这个数字自第三个报告周期以来增加了</w:t>
      </w:r>
      <w:r w:rsidRPr="0078652F">
        <w:rPr>
          <w:rFonts w:eastAsia="SimSun" w:cs="Times New Roman"/>
          <w:snapToGrid w:val="0"/>
          <w:sz w:val="24"/>
          <w:lang w:eastAsia="zh-CN"/>
        </w:rPr>
        <w:t>1%</w:t>
      </w:r>
      <w:r w:rsidRPr="0078652F">
        <w:rPr>
          <w:rFonts w:eastAsia="SimSun" w:cs="Times New Roman" w:hint="eastAsia"/>
          <w:snapToGrid w:val="0"/>
          <w:sz w:val="24"/>
          <w:lang w:eastAsia="zh-CN"/>
        </w:rPr>
        <w:t>。</w:t>
      </w:r>
    </w:p>
    <w:p w14:paraId="36C901E2" w14:textId="7687F5FE" w:rsidR="0078652F" w:rsidRPr="0078652F" w:rsidRDefault="0078652F" w:rsidP="0078652F">
      <w:pPr>
        <w:spacing w:before="120" w:after="120" w:line="259" w:lineRule="auto"/>
        <w:rPr>
          <w:rFonts w:eastAsia="SimSun" w:cs="Times New Roman"/>
          <w:snapToGrid w:val="0"/>
          <w:sz w:val="24"/>
          <w:lang w:eastAsia="zh-CN"/>
        </w:rPr>
      </w:pPr>
      <w:r>
        <w:rPr>
          <w:rFonts w:eastAsia="SimSun" w:cs="Times New Roman"/>
          <w:snapToGrid w:val="0"/>
          <w:sz w:val="24"/>
          <w:lang w:eastAsia="zh-CN"/>
        </w:rPr>
        <w:tab/>
      </w:r>
      <w:r w:rsidRPr="0078652F">
        <w:rPr>
          <w:rFonts w:eastAsia="SimSun" w:cs="Times New Roman"/>
          <w:snapToGrid w:val="0"/>
          <w:sz w:val="24"/>
          <w:lang w:eastAsia="zh-CN"/>
        </w:rPr>
        <w:t>(b)</w:t>
      </w:r>
      <w:r w:rsidRPr="0078652F">
        <w:rPr>
          <w:rFonts w:eastAsia="SimSun" w:cs="Times New Roman"/>
          <w:snapToGrid w:val="0"/>
          <w:sz w:val="24"/>
          <w:lang w:eastAsia="zh-CN"/>
        </w:rPr>
        <w:tab/>
        <w:t>77%</w:t>
      </w:r>
      <w:r w:rsidRPr="0078652F">
        <w:rPr>
          <w:rFonts w:eastAsia="SimSun" w:cs="Times New Roman" w:hint="eastAsia"/>
          <w:snapToGrid w:val="0"/>
          <w:sz w:val="24"/>
          <w:lang w:eastAsia="zh-CN"/>
        </w:rPr>
        <w:t>的缔约方（</w:t>
      </w:r>
      <w:r w:rsidRPr="0078652F">
        <w:rPr>
          <w:rFonts w:eastAsia="SimSun" w:cs="Times New Roman"/>
          <w:snapToGrid w:val="0"/>
          <w:sz w:val="24"/>
          <w:lang w:eastAsia="zh-CN"/>
        </w:rPr>
        <w:t>55</w:t>
      </w:r>
      <w:r w:rsidRPr="0078652F">
        <w:rPr>
          <w:rFonts w:eastAsia="SimSun" w:cs="Times New Roman" w:hint="eastAsia"/>
          <w:snapToGrid w:val="0"/>
          <w:sz w:val="24"/>
          <w:lang w:eastAsia="zh-CN"/>
        </w:rPr>
        <w:t>个缔约方）报告说具备识别这些改性活生物体的能力，</w:t>
      </w:r>
      <w:r w:rsidR="006E3B7A">
        <w:rPr>
          <w:rFonts w:eastAsia="SimSun" w:cs="Times New Roman" w:hint="eastAsia"/>
          <w:snapToGrid w:val="0"/>
          <w:sz w:val="24"/>
          <w:lang w:eastAsia="zh-CN"/>
        </w:rPr>
        <w:t>比基线</w:t>
      </w:r>
      <w:r w:rsidRPr="0078652F">
        <w:rPr>
          <w:rFonts w:eastAsia="SimSun" w:cs="Times New Roman" w:hint="eastAsia"/>
          <w:snapToGrid w:val="0"/>
          <w:sz w:val="24"/>
          <w:lang w:eastAsia="zh-CN"/>
        </w:rPr>
        <w:t>减少</w:t>
      </w:r>
      <w:r w:rsidRPr="0078652F">
        <w:rPr>
          <w:rFonts w:eastAsia="SimSun" w:cs="Times New Roman"/>
          <w:snapToGrid w:val="0"/>
          <w:sz w:val="24"/>
          <w:lang w:eastAsia="zh-CN"/>
        </w:rPr>
        <w:t>6%</w:t>
      </w:r>
      <w:r w:rsidRPr="0078652F">
        <w:rPr>
          <w:rFonts w:eastAsia="SimSun" w:cs="Times New Roman" w:hint="eastAsia"/>
          <w:snapToGrid w:val="0"/>
          <w:sz w:val="24"/>
          <w:lang w:eastAsia="zh-CN"/>
        </w:rPr>
        <w:t>。</w:t>
      </w:r>
    </w:p>
    <w:p w14:paraId="585A01D5" w14:textId="7D7753FF" w:rsidR="0078652F" w:rsidRPr="0078652F" w:rsidRDefault="0078652F" w:rsidP="0078652F">
      <w:pPr>
        <w:spacing w:before="120" w:after="120" w:line="259" w:lineRule="auto"/>
        <w:rPr>
          <w:rFonts w:eastAsia="SimSun" w:cs="Times New Roman"/>
          <w:snapToGrid w:val="0"/>
          <w:sz w:val="24"/>
          <w:lang w:eastAsia="zh-CN"/>
        </w:rPr>
      </w:pPr>
      <w:r>
        <w:rPr>
          <w:rFonts w:eastAsia="SimSun" w:cs="Times New Roman"/>
          <w:snapToGrid w:val="0"/>
          <w:sz w:val="24"/>
          <w:lang w:eastAsia="zh-CN"/>
        </w:rPr>
        <w:lastRenderedPageBreak/>
        <w:tab/>
      </w:r>
      <w:r w:rsidRPr="0078652F">
        <w:rPr>
          <w:rFonts w:eastAsia="SimSun" w:cs="Times New Roman"/>
          <w:snapToGrid w:val="0"/>
          <w:sz w:val="24"/>
          <w:lang w:eastAsia="zh-CN"/>
        </w:rPr>
        <w:t>(c)</w:t>
      </w:r>
      <w:r w:rsidRPr="0078652F">
        <w:rPr>
          <w:rFonts w:eastAsia="SimSun" w:cs="Times New Roman"/>
          <w:snapToGrid w:val="0"/>
          <w:sz w:val="24"/>
          <w:lang w:eastAsia="zh-CN"/>
        </w:rPr>
        <w:tab/>
        <w:t>77%</w:t>
      </w:r>
      <w:r w:rsidRPr="0078652F">
        <w:rPr>
          <w:rFonts w:eastAsia="SimSun" w:cs="Times New Roman" w:hint="eastAsia"/>
          <w:snapToGrid w:val="0"/>
          <w:sz w:val="24"/>
          <w:lang w:eastAsia="zh-CN"/>
        </w:rPr>
        <w:t>的缔约方（</w:t>
      </w:r>
      <w:r w:rsidRPr="0078652F">
        <w:rPr>
          <w:rFonts w:eastAsia="SimSun" w:cs="Times New Roman"/>
          <w:snapToGrid w:val="0"/>
          <w:sz w:val="24"/>
          <w:lang w:eastAsia="zh-CN"/>
        </w:rPr>
        <w:t>54</w:t>
      </w:r>
      <w:r w:rsidRPr="0078652F">
        <w:rPr>
          <w:rFonts w:eastAsia="SimSun" w:cs="Times New Roman" w:hint="eastAsia"/>
          <w:snapToGrid w:val="0"/>
          <w:sz w:val="24"/>
          <w:lang w:eastAsia="zh-CN"/>
        </w:rPr>
        <w:t>个缔约方）报告</w:t>
      </w:r>
      <w:r w:rsidR="006E3B7A">
        <w:rPr>
          <w:rFonts w:eastAsia="SimSun" w:cs="Times New Roman" w:hint="eastAsia"/>
          <w:snapToGrid w:val="0"/>
          <w:sz w:val="24"/>
          <w:lang w:eastAsia="zh-CN"/>
        </w:rPr>
        <w:t>说</w:t>
      </w:r>
      <w:r w:rsidRPr="0078652F">
        <w:rPr>
          <w:rFonts w:eastAsia="SimSun" w:cs="Times New Roman" w:hint="eastAsia"/>
          <w:snapToGrid w:val="0"/>
          <w:sz w:val="24"/>
          <w:lang w:eastAsia="zh-CN"/>
        </w:rPr>
        <w:t>具备评估这些改性活生物体的能力，与基线相比没有变化。</w:t>
      </w:r>
    </w:p>
    <w:p w14:paraId="5BCB9F08" w14:textId="32AD04C9" w:rsidR="004569FB" w:rsidRPr="0078652F" w:rsidRDefault="0078652F" w:rsidP="0078652F">
      <w:pPr>
        <w:spacing w:before="120" w:after="120" w:line="259" w:lineRule="auto"/>
        <w:rPr>
          <w:rFonts w:eastAsia="SimSun" w:cs="Times New Roman"/>
          <w:snapToGrid w:val="0"/>
          <w:sz w:val="24"/>
          <w:lang w:eastAsia="zh-CN"/>
        </w:rPr>
      </w:pPr>
      <w:r>
        <w:rPr>
          <w:rFonts w:eastAsia="SimSun" w:cs="Times New Roman"/>
          <w:snapToGrid w:val="0"/>
          <w:sz w:val="24"/>
          <w:lang w:eastAsia="zh-CN"/>
        </w:rPr>
        <w:tab/>
      </w:r>
      <w:r w:rsidRPr="0078652F">
        <w:rPr>
          <w:rFonts w:eastAsia="SimSun" w:cs="Times New Roman"/>
          <w:snapToGrid w:val="0"/>
          <w:sz w:val="24"/>
          <w:lang w:eastAsia="zh-CN"/>
        </w:rPr>
        <w:t>(d)</w:t>
      </w:r>
      <w:r w:rsidRPr="0078652F">
        <w:rPr>
          <w:rFonts w:eastAsia="SimSun" w:cs="Times New Roman"/>
          <w:snapToGrid w:val="0"/>
          <w:sz w:val="24"/>
          <w:lang w:eastAsia="zh-CN"/>
        </w:rPr>
        <w:tab/>
        <w:t>71%</w:t>
      </w:r>
      <w:r w:rsidRPr="0078652F">
        <w:rPr>
          <w:rFonts w:eastAsia="SimSun" w:cs="Times New Roman" w:hint="eastAsia"/>
          <w:snapToGrid w:val="0"/>
          <w:sz w:val="24"/>
          <w:lang w:eastAsia="zh-CN"/>
        </w:rPr>
        <w:t>的缔约方（</w:t>
      </w:r>
      <w:r w:rsidRPr="0078652F">
        <w:rPr>
          <w:rFonts w:eastAsia="SimSun" w:cs="Times New Roman"/>
          <w:snapToGrid w:val="0"/>
          <w:sz w:val="24"/>
          <w:lang w:eastAsia="zh-CN"/>
        </w:rPr>
        <w:t>50</w:t>
      </w:r>
      <w:r w:rsidRPr="0078652F">
        <w:rPr>
          <w:rFonts w:eastAsia="SimSun" w:cs="Times New Roman" w:hint="eastAsia"/>
          <w:snapToGrid w:val="0"/>
          <w:sz w:val="24"/>
          <w:lang w:eastAsia="zh-CN"/>
        </w:rPr>
        <w:t>个缔约方）报告说具备监测这些改性活生物体的能力，比基线增加了</w:t>
      </w:r>
      <w:r w:rsidRPr="0078652F">
        <w:rPr>
          <w:rFonts w:eastAsia="SimSun" w:cs="Times New Roman"/>
          <w:snapToGrid w:val="0"/>
          <w:sz w:val="24"/>
          <w:lang w:eastAsia="zh-CN"/>
        </w:rPr>
        <w:t>5%</w:t>
      </w:r>
      <w:r w:rsidRPr="0078652F">
        <w:rPr>
          <w:rFonts w:eastAsia="SimSun" w:cs="Times New Roman" w:hint="eastAsia"/>
          <w:snapToGrid w:val="0"/>
          <w:sz w:val="24"/>
          <w:lang w:eastAsia="zh-CN"/>
        </w:rPr>
        <w:t>。</w:t>
      </w:r>
    </w:p>
    <w:p w14:paraId="2DA0D6A4" w14:textId="65DE5E49" w:rsidR="004569FB" w:rsidRPr="00501C79" w:rsidRDefault="00AE4365"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E4365">
        <w:rPr>
          <w:rFonts w:eastAsia="SimSun" w:cs="Times New Roman" w:hint="eastAsia"/>
          <w:snapToGrid w:val="0"/>
          <w:kern w:val="22"/>
          <w:sz w:val="24"/>
          <w:szCs w:val="22"/>
          <w:lang w:eastAsia="zh-CN"/>
        </w:rPr>
        <w:t>在西欧和其他国家以及中欧和东欧区域，报告说在这方面具备检测、评估和监测能力的缔约方所占百分比（在</w:t>
      </w:r>
      <w:r w:rsidRPr="00AE4365">
        <w:rPr>
          <w:rFonts w:eastAsia="SimSun" w:cs="Times New Roman" w:hint="eastAsia"/>
          <w:snapToGrid w:val="0"/>
          <w:kern w:val="22"/>
          <w:sz w:val="24"/>
          <w:szCs w:val="22"/>
          <w:lang w:eastAsia="zh-CN"/>
        </w:rPr>
        <w:t>85%</w:t>
      </w:r>
      <w:r w:rsidRPr="00AE4365">
        <w:rPr>
          <w:rFonts w:eastAsia="SimSun" w:cs="Times New Roman" w:hint="eastAsia"/>
          <w:snapToGrid w:val="0"/>
          <w:kern w:val="22"/>
          <w:sz w:val="24"/>
          <w:szCs w:val="22"/>
          <w:lang w:eastAsia="zh-CN"/>
        </w:rPr>
        <w:t>至</w:t>
      </w:r>
      <w:r w:rsidRPr="00AE4365">
        <w:rPr>
          <w:rFonts w:eastAsia="SimSun" w:cs="Times New Roman" w:hint="eastAsia"/>
          <w:snapToGrid w:val="0"/>
          <w:kern w:val="22"/>
          <w:sz w:val="24"/>
          <w:szCs w:val="22"/>
          <w:lang w:eastAsia="zh-CN"/>
        </w:rPr>
        <w:t>100%</w:t>
      </w:r>
      <w:r w:rsidRPr="00AE4365">
        <w:rPr>
          <w:rFonts w:eastAsia="SimSun" w:cs="Times New Roman" w:hint="eastAsia"/>
          <w:snapToGrid w:val="0"/>
          <w:kern w:val="22"/>
          <w:sz w:val="24"/>
          <w:szCs w:val="22"/>
          <w:lang w:eastAsia="zh-CN"/>
        </w:rPr>
        <w:t>之间）比任何其他区域都多。</w:t>
      </w:r>
      <w:r w:rsidRPr="00AE4365">
        <w:rPr>
          <w:rFonts w:eastAsia="SimSun" w:cs="Times New Roman" w:hint="eastAsia"/>
          <w:snapToGrid w:val="0"/>
          <w:kern w:val="22"/>
          <w:sz w:val="24"/>
          <w:szCs w:val="22"/>
          <w:lang w:eastAsia="zh-CN"/>
        </w:rPr>
        <w:t xml:space="preserve"> </w:t>
      </w:r>
      <w:r w:rsidRPr="00AE4365">
        <w:rPr>
          <w:rFonts w:eastAsia="SimSun" w:cs="Times New Roman" w:hint="eastAsia"/>
          <w:snapToGrid w:val="0"/>
          <w:kern w:val="22"/>
          <w:sz w:val="24"/>
          <w:szCs w:val="22"/>
          <w:lang w:eastAsia="zh-CN"/>
        </w:rPr>
        <w:t>西欧和其他国家以及亚洲是识别能力最高的两个区域（分别为</w:t>
      </w:r>
      <w:r w:rsidRPr="00AE4365">
        <w:rPr>
          <w:rFonts w:eastAsia="SimSun" w:cs="Times New Roman" w:hint="eastAsia"/>
          <w:snapToGrid w:val="0"/>
          <w:kern w:val="22"/>
          <w:sz w:val="24"/>
          <w:szCs w:val="22"/>
          <w:lang w:eastAsia="zh-CN"/>
        </w:rPr>
        <w:t>100%</w:t>
      </w:r>
      <w:r w:rsidRPr="00AE4365">
        <w:rPr>
          <w:rFonts w:eastAsia="SimSun" w:cs="Times New Roman" w:hint="eastAsia"/>
          <w:snapToGrid w:val="0"/>
          <w:kern w:val="22"/>
          <w:sz w:val="24"/>
          <w:szCs w:val="22"/>
          <w:lang w:eastAsia="zh-CN"/>
        </w:rPr>
        <w:t>和</w:t>
      </w:r>
      <w:r w:rsidRPr="00AE4365">
        <w:rPr>
          <w:rFonts w:eastAsia="SimSun" w:cs="Times New Roman" w:hint="eastAsia"/>
          <w:snapToGrid w:val="0"/>
          <w:kern w:val="22"/>
          <w:sz w:val="24"/>
          <w:szCs w:val="22"/>
          <w:lang w:eastAsia="zh-CN"/>
        </w:rPr>
        <w:t>89%</w:t>
      </w:r>
      <w:r w:rsidRPr="00AE4365">
        <w:rPr>
          <w:rFonts w:eastAsia="SimSun" w:cs="Times New Roman" w:hint="eastAsia"/>
          <w:snapToGrid w:val="0"/>
          <w:kern w:val="22"/>
          <w:sz w:val="24"/>
          <w:szCs w:val="22"/>
          <w:lang w:eastAsia="zh-CN"/>
        </w:rPr>
        <w:t>），其次是中欧和东欧（</w:t>
      </w:r>
      <w:r w:rsidRPr="00AE4365">
        <w:rPr>
          <w:rFonts w:eastAsia="SimSun" w:cs="Times New Roman" w:hint="eastAsia"/>
          <w:snapToGrid w:val="0"/>
          <w:kern w:val="22"/>
          <w:sz w:val="24"/>
          <w:szCs w:val="22"/>
          <w:lang w:eastAsia="zh-CN"/>
        </w:rPr>
        <w:t>86%</w:t>
      </w:r>
      <w:r w:rsidRPr="00AE4365">
        <w:rPr>
          <w:rFonts w:eastAsia="SimSun" w:cs="Times New Roman" w:hint="eastAsia"/>
          <w:snapToGrid w:val="0"/>
          <w:kern w:val="22"/>
          <w:sz w:val="24"/>
          <w:szCs w:val="22"/>
          <w:lang w:eastAsia="zh-CN"/>
        </w:rPr>
        <w:t>）。</w:t>
      </w:r>
      <w:r w:rsidRPr="00AE4365">
        <w:rPr>
          <w:rFonts w:eastAsia="SimSun" w:cs="Times New Roman" w:hint="eastAsia"/>
          <w:snapToGrid w:val="0"/>
          <w:kern w:val="22"/>
          <w:sz w:val="24"/>
          <w:szCs w:val="22"/>
          <w:lang w:eastAsia="zh-CN"/>
        </w:rPr>
        <w:t xml:space="preserve"> </w:t>
      </w:r>
      <w:r w:rsidRPr="00AE4365">
        <w:rPr>
          <w:rFonts w:eastAsia="SimSun" w:cs="Times New Roman" w:hint="eastAsia"/>
          <w:snapToGrid w:val="0"/>
          <w:kern w:val="22"/>
          <w:sz w:val="24"/>
          <w:szCs w:val="22"/>
          <w:lang w:eastAsia="zh-CN"/>
        </w:rPr>
        <w:t>拉丁美洲和加勒比以及非洲的总体百分比较低（非洲为</w:t>
      </w:r>
      <w:r w:rsidRPr="00AE4365">
        <w:rPr>
          <w:rFonts w:eastAsia="SimSun" w:cs="Times New Roman" w:hint="eastAsia"/>
          <w:snapToGrid w:val="0"/>
          <w:kern w:val="22"/>
          <w:sz w:val="24"/>
          <w:szCs w:val="22"/>
          <w:lang w:eastAsia="zh-CN"/>
        </w:rPr>
        <w:t>56%</w:t>
      </w:r>
      <w:r w:rsidRPr="00AE4365">
        <w:rPr>
          <w:rFonts w:eastAsia="SimSun" w:cs="Times New Roman" w:hint="eastAsia"/>
          <w:snapToGrid w:val="0"/>
          <w:kern w:val="22"/>
          <w:sz w:val="24"/>
          <w:szCs w:val="22"/>
          <w:lang w:eastAsia="zh-CN"/>
        </w:rPr>
        <w:t>至</w:t>
      </w:r>
      <w:r w:rsidRPr="00AE4365">
        <w:rPr>
          <w:rFonts w:eastAsia="SimSun" w:cs="Times New Roman" w:hint="eastAsia"/>
          <w:snapToGrid w:val="0"/>
          <w:kern w:val="22"/>
          <w:sz w:val="24"/>
          <w:szCs w:val="22"/>
          <w:lang w:eastAsia="zh-CN"/>
        </w:rPr>
        <w:t>68%</w:t>
      </w:r>
      <w:r w:rsidRPr="00AE4365">
        <w:rPr>
          <w:rFonts w:eastAsia="SimSun" w:cs="Times New Roman" w:hint="eastAsia"/>
          <w:snapToGrid w:val="0"/>
          <w:kern w:val="22"/>
          <w:sz w:val="24"/>
          <w:szCs w:val="22"/>
          <w:lang w:eastAsia="zh-CN"/>
        </w:rPr>
        <w:t>；</w:t>
      </w:r>
      <w:r w:rsidRPr="00AE4365">
        <w:rPr>
          <w:rFonts w:eastAsia="SimSun" w:cs="Times New Roman" w:hint="eastAsia"/>
          <w:snapToGrid w:val="0"/>
          <w:kern w:val="22"/>
          <w:sz w:val="24"/>
          <w:szCs w:val="22"/>
          <w:lang w:eastAsia="zh-CN"/>
        </w:rPr>
        <w:t xml:space="preserve"> </w:t>
      </w:r>
      <w:r w:rsidRPr="00AE4365">
        <w:rPr>
          <w:rFonts w:eastAsia="SimSun" w:cs="Times New Roman" w:hint="eastAsia"/>
          <w:snapToGrid w:val="0"/>
          <w:kern w:val="22"/>
          <w:sz w:val="24"/>
          <w:szCs w:val="22"/>
          <w:lang w:eastAsia="zh-CN"/>
        </w:rPr>
        <w:t>拉丁美洲和加勒比为</w:t>
      </w:r>
      <w:r w:rsidRPr="00AE4365">
        <w:rPr>
          <w:rFonts w:eastAsia="SimSun" w:cs="Times New Roman" w:hint="eastAsia"/>
          <w:snapToGrid w:val="0"/>
          <w:kern w:val="22"/>
          <w:sz w:val="24"/>
          <w:szCs w:val="22"/>
          <w:lang w:eastAsia="zh-CN"/>
        </w:rPr>
        <w:t>46%</w:t>
      </w:r>
      <w:r w:rsidRPr="00AE4365">
        <w:rPr>
          <w:rFonts w:eastAsia="SimSun" w:cs="Times New Roman" w:hint="eastAsia"/>
          <w:snapToGrid w:val="0"/>
          <w:kern w:val="22"/>
          <w:sz w:val="24"/>
          <w:szCs w:val="22"/>
          <w:lang w:eastAsia="zh-CN"/>
        </w:rPr>
        <w:t>至</w:t>
      </w:r>
      <w:r w:rsidRPr="00AE4365">
        <w:rPr>
          <w:rFonts w:eastAsia="SimSun" w:cs="Times New Roman" w:hint="eastAsia"/>
          <w:snapToGrid w:val="0"/>
          <w:kern w:val="22"/>
          <w:sz w:val="24"/>
          <w:szCs w:val="22"/>
          <w:lang w:eastAsia="zh-CN"/>
        </w:rPr>
        <w:t>62%</w:t>
      </w:r>
      <w:r w:rsidRPr="00AE4365">
        <w:rPr>
          <w:rFonts w:eastAsia="SimSun" w:cs="Times New Roman" w:hint="eastAsia"/>
          <w:snapToGrid w:val="0"/>
          <w:kern w:val="22"/>
          <w:sz w:val="24"/>
          <w:szCs w:val="22"/>
          <w:lang w:eastAsia="zh-CN"/>
        </w:rPr>
        <w:t>）。</w:t>
      </w:r>
    </w:p>
    <w:p w14:paraId="3E46BAC8" w14:textId="47BE1347" w:rsidR="004569FB" w:rsidRPr="00501C79" w:rsidRDefault="004569FB" w:rsidP="00501C79">
      <w:pPr>
        <w:pStyle w:val="ListParagraph"/>
        <w:suppressLineNumbers/>
        <w:suppressAutoHyphens/>
        <w:snapToGrid w:val="0"/>
        <w:spacing w:before="120" w:after="120" w:line="259" w:lineRule="auto"/>
        <w:ind w:left="0"/>
        <w:contextualSpacing w:val="0"/>
        <w:rPr>
          <w:rFonts w:eastAsia="SimSun" w:cs="Times New Roman"/>
          <w:bCs/>
          <w:snapToGrid w:val="0"/>
          <w:kern w:val="22"/>
          <w:sz w:val="24"/>
          <w:szCs w:val="22"/>
          <w:lang w:eastAsia="zh-CN"/>
        </w:rPr>
      </w:pPr>
    </w:p>
    <w:p w14:paraId="3A7854FC" w14:textId="63BCAAED" w:rsidR="004569FB" w:rsidRDefault="006E3B7A" w:rsidP="00501C79">
      <w:pPr>
        <w:pStyle w:val="ListParagraph"/>
        <w:suppressLineNumbers/>
        <w:suppressAutoHyphens/>
        <w:snapToGrid w:val="0"/>
        <w:spacing w:before="120" w:after="120" w:line="259" w:lineRule="auto"/>
        <w:ind w:left="0"/>
        <w:contextualSpacing w:val="0"/>
        <w:rPr>
          <w:rFonts w:eastAsia="SimSun" w:cs="Times New Roman"/>
          <w:bCs/>
          <w:snapToGrid w:val="0"/>
          <w:kern w:val="22"/>
          <w:sz w:val="24"/>
          <w:szCs w:val="22"/>
        </w:rPr>
      </w:pPr>
      <w:r>
        <w:rPr>
          <w:rFonts w:eastAsia="SimSun" w:cs="Times New Roman"/>
          <w:bCs/>
          <w:noProof/>
          <w:snapToGrid w:val="0"/>
          <w:kern w:val="22"/>
          <w:sz w:val="24"/>
          <w:szCs w:val="22"/>
        </w:rPr>
        <w:drawing>
          <wp:inline distT="0" distB="0" distL="0" distR="0" wp14:anchorId="07C429A6" wp14:editId="4FEB295D">
            <wp:extent cx="5778543" cy="3310707"/>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39232" cy="3345478"/>
                    </a:xfrm>
                    <a:prstGeom prst="rect">
                      <a:avLst/>
                    </a:prstGeom>
                    <a:noFill/>
                  </pic:spPr>
                </pic:pic>
              </a:graphicData>
            </a:graphic>
          </wp:inline>
        </w:drawing>
      </w:r>
    </w:p>
    <w:p w14:paraId="3459D2D6" w14:textId="77777777" w:rsidR="00D35EE9" w:rsidRPr="00501C79" w:rsidRDefault="00D35EE9" w:rsidP="00501C79">
      <w:pPr>
        <w:pStyle w:val="ListParagraph"/>
        <w:suppressLineNumbers/>
        <w:suppressAutoHyphens/>
        <w:snapToGrid w:val="0"/>
        <w:spacing w:before="120" w:after="120" w:line="259" w:lineRule="auto"/>
        <w:ind w:left="0"/>
        <w:contextualSpacing w:val="0"/>
        <w:rPr>
          <w:rFonts w:eastAsia="SimSun" w:cs="Times New Roman"/>
          <w:bCs/>
          <w:snapToGrid w:val="0"/>
          <w:kern w:val="22"/>
          <w:sz w:val="24"/>
          <w:szCs w:val="22"/>
        </w:rPr>
      </w:pPr>
    </w:p>
    <w:p w14:paraId="35612894" w14:textId="11913F5F" w:rsidR="004569FB" w:rsidRPr="00501C79" w:rsidRDefault="00AE4365" w:rsidP="00AE4365">
      <w:pPr>
        <w:keepNext/>
        <w:numPr>
          <w:ilvl w:val="0"/>
          <w:numId w:val="17"/>
        </w:numPr>
        <w:suppressLineNumbers/>
        <w:tabs>
          <w:tab w:val="clear" w:pos="2070"/>
        </w:tabs>
        <w:suppressAutoHyphens/>
        <w:spacing w:before="120" w:after="120" w:line="259" w:lineRule="auto"/>
        <w:ind w:left="2549" w:hanging="706"/>
        <w:jc w:val="left"/>
        <w:rPr>
          <w:rFonts w:eastAsia="SimSun" w:cs="Times New Roman"/>
          <w:b/>
          <w:iCs/>
          <w:snapToGrid w:val="0"/>
          <w:kern w:val="22"/>
          <w:sz w:val="24"/>
          <w:szCs w:val="22"/>
          <w:lang w:eastAsia="zh-CN"/>
        </w:rPr>
      </w:pPr>
      <w:r w:rsidRPr="00AE4365">
        <w:rPr>
          <w:rFonts w:eastAsia="SimSun" w:cs="Times New Roman" w:hint="eastAsia"/>
          <w:b/>
          <w:iCs/>
          <w:snapToGrid w:val="0"/>
          <w:kern w:val="22"/>
          <w:sz w:val="24"/>
          <w:szCs w:val="22"/>
          <w:lang w:eastAsia="zh-CN"/>
        </w:rPr>
        <w:t>赔偿责任和补救（业务目标</w:t>
      </w:r>
      <w:r w:rsidRPr="00AE4365">
        <w:rPr>
          <w:rFonts w:eastAsia="SimSun" w:cs="Times New Roman"/>
          <w:b/>
          <w:iCs/>
          <w:snapToGrid w:val="0"/>
          <w:kern w:val="22"/>
          <w:sz w:val="24"/>
          <w:szCs w:val="22"/>
          <w:lang w:eastAsia="zh-CN"/>
        </w:rPr>
        <w:t xml:space="preserve"> 1.5 </w:t>
      </w:r>
      <w:r w:rsidRPr="00AE4365">
        <w:rPr>
          <w:rFonts w:eastAsia="SimSun" w:cs="Times New Roman" w:hint="eastAsia"/>
          <w:b/>
          <w:iCs/>
          <w:snapToGrid w:val="0"/>
          <w:kern w:val="22"/>
          <w:sz w:val="24"/>
          <w:szCs w:val="22"/>
          <w:lang w:eastAsia="zh-CN"/>
        </w:rPr>
        <w:t>和</w:t>
      </w:r>
      <w:r w:rsidRPr="00AE4365">
        <w:rPr>
          <w:rFonts w:eastAsia="SimSun" w:cs="Times New Roman"/>
          <w:b/>
          <w:iCs/>
          <w:snapToGrid w:val="0"/>
          <w:kern w:val="22"/>
          <w:sz w:val="24"/>
          <w:szCs w:val="22"/>
          <w:lang w:eastAsia="zh-CN"/>
        </w:rPr>
        <w:t xml:space="preserve"> 2.4</w:t>
      </w:r>
      <w:r w:rsidRPr="00AE4365">
        <w:rPr>
          <w:rFonts w:eastAsia="SimSun" w:cs="Times New Roman" w:hint="eastAsia"/>
          <w:b/>
          <w:iCs/>
          <w:snapToGrid w:val="0"/>
          <w:kern w:val="22"/>
          <w:sz w:val="24"/>
          <w:szCs w:val="22"/>
          <w:lang w:eastAsia="zh-CN"/>
        </w:rPr>
        <w:t>）</w:t>
      </w:r>
    </w:p>
    <w:p w14:paraId="6B5E9838" w14:textId="30125579" w:rsidR="004569FB" w:rsidRPr="00501C79" w:rsidRDefault="00AE4365" w:rsidP="00501C79">
      <w:pPr>
        <w:keepNext/>
        <w:suppressLineNumbers/>
        <w:suppressAutoHyphens/>
        <w:spacing w:before="120" w:after="120" w:line="259" w:lineRule="auto"/>
        <w:textAlignment w:val="baseline"/>
        <w:rPr>
          <w:rFonts w:eastAsia="SimSun" w:cs="Times New Roman"/>
          <w:iCs/>
          <w:snapToGrid w:val="0"/>
          <w:kern w:val="22"/>
          <w:sz w:val="24"/>
          <w:szCs w:val="22"/>
          <w:lang w:eastAsia="zh-CN"/>
        </w:rPr>
      </w:pPr>
      <w:bookmarkStart w:id="6" w:name="_Hlk30690530"/>
      <w:r w:rsidRPr="00AE4365">
        <w:rPr>
          <w:rFonts w:eastAsia="SimSun" w:cs="Times New Roman" w:hint="eastAsia"/>
          <w:b/>
          <w:iCs/>
          <w:snapToGrid w:val="0"/>
          <w:kern w:val="22"/>
          <w:sz w:val="24"/>
          <w:szCs w:val="22"/>
          <w:lang w:eastAsia="zh-CN"/>
        </w:rPr>
        <w:t>业务目标</w:t>
      </w:r>
      <w:r w:rsidRPr="00AE4365">
        <w:rPr>
          <w:rFonts w:eastAsia="SimSun" w:cs="Times New Roman"/>
          <w:b/>
          <w:iCs/>
          <w:snapToGrid w:val="0"/>
          <w:kern w:val="22"/>
          <w:sz w:val="24"/>
          <w:szCs w:val="22"/>
          <w:lang w:eastAsia="zh-CN"/>
        </w:rPr>
        <w:t xml:space="preserve"> 1.5 </w:t>
      </w:r>
      <w:r w:rsidRPr="00AE4365">
        <w:rPr>
          <w:rFonts w:eastAsia="SimSun" w:cs="Times New Roman" w:hint="eastAsia"/>
          <w:b/>
          <w:iCs/>
          <w:snapToGrid w:val="0"/>
          <w:kern w:val="22"/>
          <w:sz w:val="24"/>
          <w:szCs w:val="22"/>
          <w:lang w:eastAsia="zh-CN"/>
        </w:rPr>
        <w:t>和</w:t>
      </w:r>
      <w:r w:rsidRPr="00AE4365">
        <w:rPr>
          <w:rFonts w:eastAsia="SimSun" w:cs="Times New Roman"/>
          <w:b/>
          <w:iCs/>
          <w:snapToGrid w:val="0"/>
          <w:kern w:val="22"/>
          <w:sz w:val="24"/>
          <w:szCs w:val="22"/>
          <w:lang w:eastAsia="zh-CN"/>
        </w:rPr>
        <w:t xml:space="preserve"> 2.4</w:t>
      </w:r>
      <w:r w:rsidRPr="00AE4365">
        <w:rPr>
          <w:rFonts w:eastAsia="SimSun" w:cs="Times New Roman" w:hint="eastAsia"/>
          <w:b/>
          <w:iCs/>
          <w:snapToGrid w:val="0"/>
          <w:kern w:val="22"/>
          <w:sz w:val="24"/>
          <w:szCs w:val="22"/>
          <w:lang w:eastAsia="zh-CN"/>
        </w:rPr>
        <w:t>：赔偿责任和补救</w:t>
      </w:r>
    </w:p>
    <w:bookmarkEnd w:id="6"/>
    <w:p w14:paraId="3C5C4341" w14:textId="198CA0AD" w:rsidR="00AE4365" w:rsidRPr="00AE4365" w:rsidRDefault="005C3CF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snapToGrid w:val="0"/>
          <w:kern w:val="22"/>
          <w:sz w:val="24"/>
          <w:szCs w:val="22"/>
          <w:lang w:eastAsia="zh-CN"/>
        </w:rPr>
      </w:pPr>
      <w:r w:rsidRPr="005C3CF8">
        <w:rPr>
          <w:rFonts w:eastAsia="SimSun" w:cs="Times New Roman" w:hint="eastAsia"/>
          <w:bCs/>
          <w:snapToGrid w:val="0"/>
          <w:kern w:val="22"/>
          <w:sz w:val="24"/>
          <w:szCs w:val="22"/>
          <w:lang w:eastAsia="zh-CN"/>
        </w:rPr>
        <w:t>在</w:t>
      </w:r>
      <w:r w:rsidRPr="005C3CF8">
        <w:rPr>
          <w:rFonts w:eastAsia="SimSun" w:cs="Times New Roman" w:hint="eastAsia"/>
          <w:bCs/>
          <w:snapToGrid w:val="0"/>
          <w:kern w:val="22"/>
          <w:sz w:val="24"/>
          <w:szCs w:val="22"/>
          <w:lang w:eastAsia="zh-CN"/>
        </w:rPr>
        <w:t>2016</w:t>
      </w:r>
      <w:r w:rsidRPr="005C3CF8">
        <w:rPr>
          <w:rFonts w:eastAsia="SimSun" w:cs="Times New Roman" w:hint="eastAsia"/>
          <w:bCs/>
          <w:snapToGrid w:val="0"/>
          <w:kern w:val="22"/>
          <w:sz w:val="24"/>
          <w:szCs w:val="22"/>
          <w:lang w:eastAsia="zh-CN"/>
        </w:rPr>
        <w:t>年的《议定书》第三次评估和审查以及</w:t>
      </w:r>
      <w:r w:rsidR="00E04917">
        <w:rPr>
          <w:rFonts w:eastAsia="SimSun" w:cs="Times New Roman" w:hint="eastAsia"/>
          <w:bCs/>
          <w:snapToGrid w:val="0"/>
          <w:kern w:val="22"/>
          <w:sz w:val="24"/>
          <w:szCs w:val="22"/>
          <w:lang w:eastAsia="zh-CN"/>
        </w:rPr>
        <w:t>《战略计划》</w:t>
      </w:r>
      <w:r w:rsidRPr="005C3CF8">
        <w:rPr>
          <w:rFonts w:eastAsia="SimSun" w:cs="Times New Roman" w:hint="eastAsia"/>
          <w:bCs/>
          <w:snapToGrid w:val="0"/>
          <w:kern w:val="22"/>
          <w:sz w:val="24"/>
          <w:szCs w:val="22"/>
          <w:lang w:eastAsia="zh-CN"/>
        </w:rPr>
        <w:t>中期</w:t>
      </w:r>
      <w:r w:rsidRPr="005C3CF8">
        <w:rPr>
          <w:rFonts w:eastAsia="SimSun" w:cs="Times New Roman"/>
          <w:bCs/>
          <w:snapToGrid w:val="0"/>
          <w:kern w:val="22"/>
          <w:sz w:val="24"/>
          <w:szCs w:val="22"/>
          <w:lang w:eastAsia="zh-CN"/>
        </w:rPr>
        <w:t>评价</w:t>
      </w:r>
      <w:r w:rsidRPr="005C3CF8">
        <w:rPr>
          <w:rFonts w:eastAsia="SimSun" w:cs="Times New Roman" w:hint="eastAsia"/>
          <w:bCs/>
          <w:snapToGrid w:val="0"/>
          <w:kern w:val="22"/>
          <w:sz w:val="24"/>
          <w:szCs w:val="22"/>
          <w:lang w:eastAsia="zh-CN"/>
        </w:rPr>
        <w:t>期间，《</w:t>
      </w:r>
      <w:r w:rsidRPr="005C3CF8">
        <w:rPr>
          <w:rFonts w:eastAsia="SimSun" w:cs="Times New Roman"/>
          <w:bCs/>
          <w:snapToGrid w:val="0"/>
          <w:kern w:val="22"/>
          <w:sz w:val="24"/>
          <w:szCs w:val="22"/>
          <w:lang w:val="en-US" w:eastAsia="zh-CN"/>
        </w:rPr>
        <w:t>卡塔赫纳生物安全议定书关于赔偿责任和补救的名古屋</w:t>
      </w:r>
      <w:r w:rsidRPr="005C3CF8">
        <w:rPr>
          <w:rFonts w:eastAsia="SimSun" w:cs="Times New Roman"/>
          <w:bCs/>
          <w:snapToGrid w:val="0"/>
          <w:kern w:val="22"/>
          <w:sz w:val="24"/>
          <w:szCs w:val="22"/>
          <w:lang w:val="en-US" w:eastAsia="zh-CN"/>
        </w:rPr>
        <w:t>-</w:t>
      </w:r>
      <w:r w:rsidRPr="005C3CF8">
        <w:rPr>
          <w:rFonts w:eastAsia="SimSun" w:cs="Times New Roman"/>
          <w:bCs/>
          <w:snapToGrid w:val="0"/>
          <w:kern w:val="22"/>
          <w:sz w:val="24"/>
          <w:szCs w:val="22"/>
          <w:lang w:val="en-US" w:eastAsia="zh-CN"/>
        </w:rPr>
        <w:t>吉隆坡补充议定书</w:t>
      </w:r>
      <w:r w:rsidRPr="005C3CF8">
        <w:rPr>
          <w:rFonts w:eastAsia="SimSun" w:cs="Times New Roman" w:hint="eastAsia"/>
          <w:bCs/>
          <w:snapToGrid w:val="0"/>
          <w:kern w:val="22"/>
          <w:sz w:val="24"/>
          <w:szCs w:val="22"/>
          <w:lang w:eastAsia="zh-CN"/>
        </w:rPr>
        <w:t>》尚未生效。</w:t>
      </w:r>
      <w:r w:rsidRPr="005C3CF8">
        <w:rPr>
          <w:rFonts w:eastAsia="SimSun" w:cs="Times New Roman" w:hint="eastAsia"/>
          <w:bCs/>
          <w:snapToGrid w:val="0"/>
          <w:kern w:val="22"/>
          <w:sz w:val="24"/>
          <w:szCs w:val="22"/>
          <w:lang w:eastAsia="zh-CN"/>
        </w:rPr>
        <w:t xml:space="preserve"> </w:t>
      </w:r>
      <w:r w:rsidRPr="005C3CF8">
        <w:rPr>
          <w:rFonts w:eastAsia="SimSun" w:cs="Times New Roman" w:hint="eastAsia"/>
          <w:bCs/>
          <w:snapToGrid w:val="0"/>
          <w:kern w:val="22"/>
          <w:sz w:val="24"/>
          <w:szCs w:val="22"/>
          <w:lang w:eastAsia="zh-CN"/>
        </w:rPr>
        <w:t>《补充议定书》需要</w:t>
      </w:r>
      <w:r w:rsidRPr="005C3CF8">
        <w:rPr>
          <w:rFonts w:eastAsia="SimSun" w:cs="Times New Roman" w:hint="eastAsia"/>
          <w:bCs/>
          <w:snapToGrid w:val="0"/>
          <w:kern w:val="22"/>
          <w:sz w:val="24"/>
          <w:szCs w:val="22"/>
          <w:lang w:eastAsia="zh-CN"/>
        </w:rPr>
        <w:t>40</w:t>
      </w:r>
      <w:r w:rsidRPr="005C3CF8">
        <w:rPr>
          <w:rFonts w:eastAsia="SimSun" w:cs="Times New Roman" w:hint="eastAsia"/>
          <w:bCs/>
          <w:snapToGrid w:val="0"/>
          <w:kern w:val="22"/>
          <w:sz w:val="24"/>
          <w:szCs w:val="22"/>
          <w:lang w:eastAsia="zh-CN"/>
        </w:rPr>
        <w:t>个国家批准才能生效；到</w:t>
      </w:r>
      <w:r w:rsidRPr="005C3CF8">
        <w:rPr>
          <w:rFonts w:eastAsia="SimSun" w:cs="Times New Roman" w:hint="eastAsia"/>
          <w:bCs/>
          <w:snapToGrid w:val="0"/>
          <w:kern w:val="22"/>
          <w:sz w:val="24"/>
          <w:szCs w:val="22"/>
          <w:lang w:eastAsia="zh-CN"/>
        </w:rPr>
        <w:t>2016</w:t>
      </w:r>
      <w:r w:rsidRPr="005C3CF8">
        <w:rPr>
          <w:rFonts w:eastAsia="SimSun" w:cs="Times New Roman" w:hint="eastAsia"/>
          <w:bCs/>
          <w:snapToGrid w:val="0"/>
          <w:kern w:val="22"/>
          <w:sz w:val="24"/>
          <w:szCs w:val="22"/>
          <w:lang w:eastAsia="zh-CN"/>
        </w:rPr>
        <w:t>年</w:t>
      </w:r>
      <w:r w:rsidRPr="005C3CF8">
        <w:rPr>
          <w:rFonts w:eastAsia="SimSun" w:cs="Times New Roman" w:hint="eastAsia"/>
          <w:bCs/>
          <w:snapToGrid w:val="0"/>
          <w:kern w:val="22"/>
          <w:sz w:val="24"/>
          <w:szCs w:val="22"/>
          <w:lang w:eastAsia="zh-CN"/>
        </w:rPr>
        <w:t>3</w:t>
      </w:r>
      <w:r w:rsidRPr="005C3CF8">
        <w:rPr>
          <w:rFonts w:eastAsia="SimSun" w:cs="Times New Roman" w:hint="eastAsia"/>
          <w:bCs/>
          <w:snapToGrid w:val="0"/>
          <w:kern w:val="22"/>
          <w:sz w:val="24"/>
          <w:szCs w:val="22"/>
          <w:lang w:eastAsia="zh-CN"/>
        </w:rPr>
        <w:t>月</w:t>
      </w:r>
      <w:r w:rsidRPr="005C3CF8">
        <w:rPr>
          <w:rFonts w:eastAsia="SimSun" w:cs="Times New Roman" w:hint="eastAsia"/>
          <w:bCs/>
          <w:snapToGrid w:val="0"/>
          <w:kern w:val="22"/>
          <w:sz w:val="24"/>
          <w:szCs w:val="22"/>
          <w:lang w:eastAsia="zh-CN"/>
        </w:rPr>
        <w:t>1</w:t>
      </w:r>
      <w:r w:rsidRPr="005C3CF8">
        <w:rPr>
          <w:rFonts w:eastAsia="SimSun" w:cs="Times New Roman" w:hint="eastAsia"/>
          <w:bCs/>
          <w:snapToGrid w:val="0"/>
          <w:kern w:val="22"/>
          <w:sz w:val="24"/>
          <w:szCs w:val="22"/>
          <w:lang w:eastAsia="zh-CN"/>
        </w:rPr>
        <w:t>日收到了</w:t>
      </w:r>
      <w:r w:rsidRPr="005C3CF8">
        <w:rPr>
          <w:rFonts w:eastAsia="SimSun" w:cs="Times New Roman" w:hint="eastAsia"/>
          <w:bCs/>
          <w:snapToGrid w:val="0"/>
          <w:kern w:val="22"/>
          <w:sz w:val="24"/>
          <w:szCs w:val="22"/>
          <w:lang w:eastAsia="zh-CN"/>
        </w:rPr>
        <w:t>34</w:t>
      </w:r>
      <w:r w:rsidRPr="005C3CF8">
        <w:rPr>
          <w:rFonts w:eastAsia="SimSun" w:cs="Times New Roman" w:hint="eastAsia"/>
          <w:bCs/>
          <w:snapToGrid w:val="0"/>
          <w:kern w:val="22"/>
          <w:sz w:val="24"/>
          <w:szCs w:val="22"/>
          <w:lang w:eastAsia="zh-CN"/>
        </w:rPr>
        <w:t>份批准书。因此，没有</w:t>
      </w:r>
      <w:r>
        <w:rPr>
          <w:rFonts w:eastAsia="SimSun" w:cs="Times New Roman" w:hint="eastAsia"/>
          <w:bCs/>
          <w:snapToGrid w:val="0"/>
          <w:kern w:val="22"/>
          <w:sz w:val="24"/>
          <w:szCs w:val="22"/>
          <w:lang w:eastAsia="zh-CN"/>
        </w:rPr>
        <w:t>达到</w:t>
      </w:r>
      <w:r w:rsidRPr="005C3CF8">
        <w:rPr>
          <w:rFonts w:eastAsia="SimSun" w:cs="Times New Roman" w:hint="eastAsia"/>
          <w:b/>
          <w:bCs/>
          <w:snapToGrid w:val="0"/>
          <w:kern w:val="22"/>
          <w:sz w:val="24"/>
          <w:szCs w:val="22"/>
          <w:lang w:eastAsia="zh-CN"/>
        </w:rPr>
        <w:t>指标</w:t>
      </w:r>
      <w:r w:rsidRPr="005C3CF8">
        <w:rPr>
          <w:rFonts w:eastAsia="SimSun" w:cs="Times New Roman" w:hint="eastAsia"/>
          <w:b/>
          <w:bCs/>
          <w:snapToGrid w:val="0"/>
          <w:kern w:val="22"/>
          <w:sz w:val="24"/>
          <w:szCs w:val="22"/>
          <w:lang w:eastAsia="zh-CN"/>
        </w:rPr>
        <w:t>1.5.1</w:t>
      </w:r>
      <w:r w:rsidRPr="005C3CF8">
        <w:rPr>
          <w:rFonts w:eastAsia="SimSun" w:cs="Times New Roman" w:hint="eastAsia"/>
          <w:bCs/>
          <w:snapToGrid w:val="0"/>
          <w:kern w:val="22"/>
          <w:sz w:val="24"/>
          <w:szCs w:val="22"/>
          <w:lang w:eastAsia="zh-CN"/>
        </w:rPr>
        <w:t>（《</w:t>
      </w:r>
      <w:r w:rsidRPr="005C3CF8">
        <w:rPr>
          <w:rFonts w:eastAsia="SimSun" w:cs="Times New Roman"/>
          <w:bCs/>
          <w:snapToGrid w:val="0"/>
          <w:kern w:val="22"/>
          <w:sz w:val="24"/>
          <w:szCs w:val="22"/>
          <w:lang w:val="en-US" w:eastAsia="zh-CN"/>
        </w:rPr>
        <w:t>卡塔赫纳生物安全议定书关于赔偿责任和补救的名古屋</w:t>
      </w:r>
      <w:r w:rsidRPr="005C3CF8">
        <w:rPr>
          <w:rFonts w:eastAsia="SimSun" w:cs="Times New Roman"/>
          <w:bCs/>
          <w:snapToGrid w:val="0"/>
          <w:kern w:val="22"/>
          <w:sz w:val="24"/>
          <w:szCs w:val="22"/>
          <w:lang w:val="en-US" w:eastAsia="zh-CN"/>
        </w:rPr>
        <w:t>-</w:t>
      </w:r>
      <w:r w:rsidRPr="005C3CF8">
        <w:rPr>
          <w:rFonts w:eastAsia="SimSun" w:cs="Times New Roman"/>
          <w:bCs/>
          <w:snapToGrid w:val="0"/>
          <w:kern w:val="22"/>
          <w:sz w:val="24"/>
          <w:szCs w:val="22"/>
          <w:lang w:val="en-US" w:eastAsia="zh-CN"/>
        </w:rPr>
        <w:t>吉隆坡补充议定书</w:t>
      </w:r>
      <w:r w:rsidRPr="005C3CF8">
        <w:rPr>
          <w:rFonts w:eastAsia="SimSun" w:cs="Times New Roman" w:hint="eastAsia"/>
          <w:bCs/>
          <w:snapToGrid w:val="0"/>
          <w:kern w:val="22"/>
          <w:sz w:val="24"/>
          <w:szCs w:val="22"/>
          <w:lang w:eastAsia="zh-CN"/>
        </w:rPr>
        <w:t>》在作为议定书缔约方会议的缔约方大会第七次会议（</w:t>
      </w:r>
      <w:r w:rsidRPr="005C3CF8">
        <w:rPr>
          <w:rFonts w:eastAsia="SimSun" w:cs="Times New Roman" w:hint="eastAsia"/>
          <w:bCs/>
          <w:snapToGrid w:val="0"/>
          <w:kern w:val="22"/>
          <w:sz w:val="24"/>
          <w:szCs w:val="22"/>
          <w:lang w:eastAsia="zh-CN"/>
        </w:rPr>
        <w:t>2</w:t>
      </w:r>
      <w:r w:rsidRPr="005C3CF8">
        <w:rPr>
          <w:rFonts w:eastAsia="SimSun" w:cs="Times New Roman"/>
          <w:bCs/>
          <w:snapToGrid w:val="0"/>
          <w:kern w:val="22"/>
          <w:sz w:val="24"/>
          <w:szCs w:val="22"/>
          <w:lang w:eastAsia="zh-CN"/>
        </w:rPr>
        <w:t>014</w:t>
      </w:r>
      <w:r w:rsidRPr="005C3CF8">
        <w:rPr>
          <w:rFonts w:eastAsia="SimSun" w:cs="Times New Roman"/>
          <w:bCs/>
          <w:snapToGrid w:val="0"/>
          <w:kern w:val="22"/>
          <w:sz w:val="24"/>
          <w:szCs w:val="22"/>
          <w:lang w:eastAsia="zh-CN"/>
        </w:rPr>
        <w:t>年）</w:t>
      </w:r>
      <w:r w:rsidRPr="005C3CF8">
        <w:rPr>
          <w:rFonts w:eastAsia="SimSun" w:cs="Times New Roman" w:hint="eastAsia"/>
          <w:bCs/>
          <w:snapToGrid w:val="0"/>
          <w:kern w:val="22"/>
          <w:sz w:val="24"/>
          <w:szCs w:val="22"/>
          <w:lang w:eastAsia="zh-CN"/>
        </w:rPr>
        <w:t>之前生效）。</w:t>
      </w:r>
    </w:p>
    <w:p w14:paraId="2702901C" w14:textId="67E97911" w:rsidR="004569FB" w:rsidRPr="00501C79" w:rsidRDefault="00100CCC"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snapToGrid w:val="0"/>
          <w:kern w:val="22"/>
          <w:sz w:val="24"/>
          <w:szCs w:val="22"/>
          <w:lang w:eastAsia="zh-CN"/>
        </w:rPr>
      </w:pPr>
      <w:r w:rsidRPr="00100CCC">
        <w:rPr>
          <w:rFonts w:eastAsia="SimSun" w:cs="Times New Roman" w:hint="eastAsia"/>
          <w:bCs/>
          <w:snapToGrid w:val="0"/>
          <w:kern w:val="22"/>
          <w:sz w:val="24"/>
          <w:szCs w:val="22"/>
          <w:lang w:eastAsia="zh-CN"/>
        </w:rPr>
        <w:t>《补充议定书》于</w:t>
      </w:r>
      <w:r w:rsidRPr="00100CCC">
        <w:rPr>
          <w:rFonts w:eastAsia="SimSun" w:cs="Times New Roman" w:hint="eastAsia"/>
          <w:bCs/>
          <w:snapToGrid w:val="0"/>
          <w:kern w:val="22"/>
          <w:sz w:val="24"/>
          <w:szCs w:val="22"/>
          <w:lang w:eastAsia="zh-CN"/>
        </w:rPr>
        <w:t>2018</w:t>
      </w:r>
      <w:r w:rsidRPr="00100CCC">
        <w:rPr>
          <w:rFonts w:eastAsia="SimSun" w:cs="Times New Roman" w:hint="eastAsia"/>
          <w:bCs/>
          <w:snapToGrid w:val="0"/>
          <w:kern w:val="22"/>
          <w:sz w:val="24"/>
          <w:szCs w:val="22"/>
          <w:lang w:eastAsia="zh-CN"/>
        </w:rPr>
        <w:t>年</w:t>
      </w:r>
      <w:r w:rsidRPr="00100CCC">
        <w:rPr>
          <w:rFonts w:eastAsia="SimSun" w:cs="Times New Roman" w:hint="eastAsia"/>
          <w:bCs/>
          <w:snapToGrid w:val="0"/>
          <w:kern w:val="22"/>
          <w:sz w:val="24"/>
          <w:szCs w:val="22"/>
          <w:lang w:eastAsia="zh-CN"/>
        </w:rPr>
        <w:t>3</w:t>
      </w:r>
      <w:r w:rsidRPr="00100CCC">
        <w:rPr>
          <w:rFonts w:eastAsia="SimSun" w:cs="Times New Roman" w:hint="eastAsia"/>
          <w:bCs/>
          <w:snapToGrid w:val="0"/>
          <w:kern w:val="22"/>
          <w:sz w:val="24"/>
          <w:szCs w:val="22"/>
          <w:lang w:eastAsia="zh-CN"/>
        </w:rPr>
        <w:t>月</w:t>
      </w:r>
      <w:r w:rsidRPr="00100CCC">
        <w:rPr>
          <w:rFonts w:eastAsia="SimSun" w:cs="Times New Roman" w:hint="eastAsia"/>
          <w:bCs/>
          <w:snapToGrid w:val="0"/>
          <w:kern w:val="22"/>
          <w:sz w:val="24"/>
          <w:szCs w:val="22"/>
          <w:lang w:eastAsia="zh-CN"/>
        </w:rPr>
        <w:t>5</w:t>
      </w:r>
      <w:r w:rsidRPr="00100CCC">
        <w:rPr>
          <w:rFonts w:eastAsia="SimSun" w:cs="Times New Roman" w:hint="eastAsia"/>
          <w:bCs/>
          <w:snapToGrid w:val="0"/>
          <w:kern w:val="22"/>
          <w:sz w:val="24"/>
          <w:szCs w:val="22"/>
          <w:lang w:eastAsia="zh-CN"/>
        </w:rPr>
        <w:t>日生效。截至</w:t>
      </w:r>
      <w:r w:rsidRPr="00100CCC">
        <w:rPr>
          <w:rFonts w:eastAsia="SimSun" w:cs="Times New Roman" w:hint="eastAsia"/>
          <w:bCs/>
          <w:snapToGrid w:val="0"/>
          <w:kern w:val="22"/>
          <w:sz w:val="24"/>
          <w:szCs w:val="22"/>
          <w:lang w:eastAsia="zh-CN"/>
        </w:rPr>
        <w:t>2020</w:t>
      </w:r>
      <w:r w:rsidRPr="00100CCC">
        <w:rPr>
          <w:rFonts w:eastAsia="SimSun" w:cs="Times New Roman" w:hint="eastAsia"/>
          <w:bCs/>
          <w:snapToGrid w:val="0"/>
          <w:kern w:val="22"/>
          <w:sz w:val="24"/>
          <w:szCs w:val="22"/>
          <w:lang w:eastAsia="zh-CN"/>
        </w:rPr>
        <w:t>年</w:t>
      </w:r>
      <w:r w:rsidRPr="00100CCC">
        <w:rPr>
          <w:rFonts w:eastAsia="SimSun" w:cs="Times New Roman" w:hint="eastAsia"/>
          <w:bCs/>
          <w:snapToGrid w:val="0"/>
          <w:kern w:val="22"/>
          <w:sz w:val="24"/>
          <w:szCs w:val="22"/>
          <w:lang w:eastAsia="zh-CN"/>
        </w:rPr>
        <w:t>1</w:t>
      </w:r>
      <w:r w:rsidRPr="00100CCC">
        <w:rPr>
          <w:rFonts w:eastAsia="SimSun" w:cs="Times New Roman" w:hint="eastAsia"/>
          <w:bCs/>
          <w:snapToGrid w:val="0"/>
          <w:kern w:val="22"/>
          <w:sz w:val="24"/>
          <w:szCs w:val="22"/>
          <w:lang w:eastAsia="zh-CN"/>
        </w:rPr>
        <w:t>月</w:t>
      </w:r>
      <w:r w:rsidRPr="00100CCC">
        <w:rPr>
          <w:rFonts w:eastAsia="SimSun" w:cs="Times New Roman" w:hint="eastAsia"/>
          <w:bCs/>
          <w:snapToGrid w:val="0"/>
          <w:kern w:val="22"/>
          <w:sz w:val="24"/>
          <w:szCs w:val="22"/>
          <w:lang w:eastAsia="zh-CN"/>
        </w:rPr>
        <w:t>16</w:t>
      </w:r>
      <w:r w:rsidRPr="00100CCC">
        <w:rPr>
          <w:rFonts w:eastAsia="SimSun" w:cs="Times New Roman" w:hint="eastAsia"/>
          <w:bCs/>
          <w:snapToGrid w:val="0"/>
          <w:kern w:val="22"/>
          <w:sz w:val="24"/>
          <w:szCs w:val="22"/>
          <w:lang w:eastAsia="zh-CN"/>
        </w:rPr>
        <w:t>日，《补充议定书》已有</w:t>
      </w:r>
      <w:r w:rsidRPr="00100CCC">
        <w:rPr>
          <w:rFonts w:eastAsia="SimSun" w:cs="Times New Roman" w:hint="eastAsia"/>
          <w:bCs/>
          <w:snapToGrid w:val="0"/>
          <w:kern w:val="22"/>
          <w:sz w:val="24"/>
          <w:szCs w:val="22"/>
          <w:lang w:eastAsia="zh-CN"/>
        </w:rPr>
        <w:t>47</w:t>
      </w:r>
      <w:r w:rsidRPr="00100CCC">
        <w:rPr>
          <w:rFonts w:eastAsia="SimSun" w:cs="Times New Roman" w:hint="eastAsia"/>
          <w:bCs/>
          <w:snapToGrid w:val="0"/>
          <w:kern w:val="22"/>
          <w:sz w:val="24"/>
          <w:szCs w:val="22"/>
          <w:lang w:eastAsia="zh-CN"/>
        </w:rPr>
        <w:t>个缔约方，自第三次评估和审查以来增加了</w:t>
      </w:r>
      <w:r w:rsidRPr="00100CCC">
        <w:rPr>
          <w:rFonts w:eastAsia="SimSun" w:cs="Times New Roman" w:hint="eastAsia"/>
          <w:bCs/>
          <w:snapToGrid w:val="0"/>
          <w:kern w:val="22"/>
          <w:sz w:val="24"/>
          <w:szCs w:val="22"/>
          <w:lang w:eastAsia="zh-CN"/>
        </w:rPr>
        <w:t>38%</w:t>
      </w:r>
      <w:r w:rsidRPr="00100CCC">
        <w:rPr>
          <w:rFonts w:eastAsia="SimSun" w:cs="Times New Roman" w:hint="eastAsia"/>
          <w:bCs/>
          <w:snapToGrid w:val="0"/>
          <w:kern w:val="22"/>
          <w:sz w:val="24"/>
          <w:szCs w:val="22"/>
          <w:lang w:eastAsia="zh-CN"/>
        </w:rPr>
        <w:t>。在</w:t>
      </w:r>
      <w:r w:rsidRPr="00100CCC">
        <w:rPr>
          <w:rFonts w:eastAsia="SimSun" w:cs="Times New Roman" w:hint="eastAsia"/>
          <w:bCs/>
          <w:snapToGrid w:val="0"/>
          <w:kern w:val="22"/>
          <w:sz w:val="24"/>
          <w:szCs w:val="22"/>
          <w:lang w:eastAsia="zh-CN"/>
        </w:rPr>
        <w:t>2016</w:t>
      </w:r>
      <w:r w:rsidRPr="00100CCC">
        <w:rPr>
          <w:rFonts w:eastAsia="SimSun" w:cs="Times New Roman" w:hint="eastAsia"/>
          <w:bCs/>
          <w:snapToGrid w:val="0"/>
          <w:kern w:val="22"/>
          <w:sz w:val="24"/>
          <w:szCs w:val="22"/>
          <w:lang w:eastAsia="zh-CN"/>
        </w:rPr>
        <w:t>年</w:t>
      </w:r>
      <w:r w:rsidRPr="00100CCC">
        <w:rPr>
          <w:rFonts w:eastAsia="SimSun" w:cs="Times New Roman" w:hint="eastAsia"/>
          <w:bCs/>
          <w:snapToGrid w:val="0"/>
          <w:kern w:val="22"/>
          <w:sz w:val="24"/>
          <w:szCs w:val="22"/>
          <w:lang w:eastAsia="zh-CN"/>
        </w:rPr>
        <w:t>2</w:t>
      </w:r>
      <w:r w:rsidRPr="00100CCC">
        <w:rPr>
          <w:rFonts w:eastAsia="SimSun" w:cs="Times New Roman" w:hint="eastAsia"/>
          <w:bCs/>
          <w:snapToGrid w:val="0"/>
          <w:kern w:val="22"/>
          <w:sz w:val="24"/>
          <w:szCs w:val="22"/>
          <w:lang w:eastAsia="zh-CN"/>
        </w:rPr>
        <w:t>月</w:t>
      </w:r>
      <w:r w:rsidRPr="00100CCC">
        <w:rPr>
          <w:rFonts w:eastAsia="SimSun" w:cs="Times New Roman" w:hint="eastAsia"/>
          <w:bCs/>
          <w:snapToGrid w:val="0"/>
          <w:kern w:val="22"/>
          <w:sz w:val="24"/>
          <w:szCs w:val="22"/>
          <w:lang w:eastAsia="zh-CN"/>
        </w:rPr>
        <w:t>17</w:t>
      </w:r>
      <w:r w:rsidRPr="00100CCC">
        <w:rPr>
          <w:rFonts w:eastAsia="SimSun" w:cs="Times New Roman" w:hint="eastAsia"/>
          <w:bCs/>
          <w:snapToGrid w:val="0"/>
          <w:kern w:val="22"/>
          <w:sz w:val="24"/>
          <w:szCs w:val="22"/>
          <w:lang w:eastAsia="zh-CN"/>
        </w:rPr>
        <w:t>日至</w:t>
      </w:r>
      <w:r w:rsidRPr="00100CCC">
        <w:rPr>
          <w:rFonts w:eastAsia="SimSun" w:cs="Times New Roman" w:hint="eastAsia"/>
          <w:bCs/>
          <w:snapToGrid w:val="0"/>
          <w:kern w:val="22"/>
          <w:sz w:val="24"/>
          <w:szCs w:val="22"/>
          <w:lang w:eastAsia="zh-CN"/>
        </w:rPr>
        <w:t>2020</w:t>
      </w:r>
      <w:r w:rsidRPr="00100CCC">
        <w:rPr>
          <w:rFonts w:eastAsia="SimSun" w:cs="Times New Roman" w:hint="eastAsia"/>
          <w:bCs/>
          <w:snapToGrid w:val="0"/>
          <w:kern w:val="22"/>
          <w:sz w:val="24"/>
          <w:szCs w:val="22"/>
          <w:lang w:eastAsia="zh-CN"/>
        </w:rPr>
        <w:t>年</w:t>
      </w:r>
      <w:r w:rsidRPr="00100CCC">
        <w:rPr>
          <w:rFonts w:eastAsia="SimSun" w:cs="Times New Roman" w:hint="eastAsia"/>
          <w:bCs/>
          <w:snapToGrid w:val="0"/>
          <w:kern w:val="22"/>
          <w:sz w:val="24"/>
          <w:szCs w:val="22"/>
          <w:lang w:eastAsia="zh-CN"/>
        </w:rPr>
        <w:t>1</w:t>
      </w:r>
      <w:r w:rsidRPr="00100CCC">
        <w:rPr>
          <w:rFonts w:eastAsia="SimSun" w:cs="Times New Roman" w:hint="eastAsia"/>
          <w:bCs/>
          <w:snapToGrid w:val="0"/>
          <w:kern w:val="22"/>
          <w:sz w:val="24"/>
          <w:szCs w:val="22"/>
          <w:lang w:eastAsia="zh-CN"/>
        </w:rPr>
        <w:lastRenderedPageBreak/>
        <w:t>月</w:t>
      </w:r>
      <w:r w:rsidRPr="00100CCC">
        <w:rPr>
          <w:rFonts w:eastAsia="SimSun" w:cs="Times New Roman" w:hint="eastAsia"/>
          <w:bCs/>
          <w:snapToGrid w:val="0"/>
          <w:kern w:val="22"/>
          <w:sz w:val="24"/>
          <w:szCs w:val="22"/>
          <w:lang w:eastAsia="zh-CN"/>
        </w:rPr>
        <w:t>16</w:t>
      </w:r>
      <w:r w:rsidRPr="00100CCC">
        <w:rPr>
          <w:rFonts w:eastAsia="SimSun" w:cs="Times New Roman" w:hint="eastAsia"/>
          <w:bCs/>
          <w:snapToGrid w:val="0"/>
          <w:kern w:val="22"/>
          <w:sz w:val="24"/>
          <w:szCs w:val="22"/>
          <w:lang w:eastAsia="zh-CN"/>
        </w:rPr>
        <w:t>日收到的</w:t>
      </w:r>
      <w:r w:rsidRPr="00100CCC">
        <w:rPr>
          <w:rFonts w:eastAsia="SimSun" w:cs="Times New Roman" w:hint="eastAsia"/>
          <w:bCs/>
          <w:snapToGrid w:val="0"/>
          <w:kern w:val="22"/>
          <w:sz w:val="24"/>
          <w:szCs w:val="22"/>
          <w:lang w:eastAsia="zh-CN"/>
        </w:rPr>
        <w:t>13</w:t>
      </w:r>
      <w:r w:rsidRPr="00100CCC">
        <w:rPr>
          <w:rFonts w:eastAsia="SimSun" w:cs="Times New Roman" w:hint="eastAsia"/>
          <w:bCs/>
          <w:snapToGrid w:val="0"/>
          <w:kern w:val="22"/>
          <w:sz w:val="24"/>
          <w:szCs w:val="22"/>
          <w:lang w:eastAsia="zh-CN"/>
        </w:rPr>
        <w:t>份新批准书中，有</w:t>
      </w:r>
      <w:r w:rsidRPr="00100CCC">
        <w:rPr>
          <w:rFonts w:eastAsia="SimSun" w:cs="Times New Roman" w:hint="eastAsia"/>
          <w:bCs/>
          <w:snapToGrid w:val="0"/>
          <w:kern w:val="22"/>
          <w:sz w:val="24"/>
          <w:szCs w:val="22"/>
          <w:lang w:eastAsia="zh-CN"/>
        </w:rPr>
        <w:t>5</w:t>
      </w:r>
      <w:r w:rsidRPr="00100CCC">
        <w:rPr>
          <w:rFonts w:eastAsia="SimSun" w:cs="Times New Roman" w:hint="eastAsia"/>
          <w:bCs/>
          <w:snapToGrid w:val="0"/>
          <w:kern w:val="22"/>
          <w:sz w:val="24"/>
          <w:szCs w:val="22"/>
          <w:lang w:eastAsia="zh-CN"/>
        </w:rPr>
        <w:t>份（</w:t>
      </w:r>
      <w:r w:rsidRPr="00100CCC">
        <w:rPr>
          <w:rFonts w:eastAsia="SimSun" w:cs="Times New Roman" w:hint="eastAsia"/>
          <w:bCs/>
          <w:snapToGrid w:val="0"/>
          <w:kern w:val="22"/>
          <w:sz w:val="24"/>
          <w:szCs w:val="22"/>
          <w:lang w:eastAsia="zh-CN"/>
        </w:rPr>
        <w:t>38%</w:t>
      </w:r>
      <w:r w:rsidRPr="00100CCC">
        <w:rPr>
          <w:rFonts w:eastAsia="SimSun" w:cs="Times New Roman" w:hint="eastAsia"/>
          <w:bCs/>
          <w:snapToGrid w:val="0"/>
          <w:kern w:val="22"/>
          <w:sz w:val="24"/>
          <w:szCs w:val="22"/>
          <w:lang w:eastAsia="zh-CN"/>
        </w:rPr>
        <w:t>）来自非洲国家，</w:t>
      </w:r>
      <w:r w:rsidRPr="00100CCC">
        <w:rPr>
          <w:rFonts w:eastAsia="SimSun" w:cs="Times New Roman" w:hint="eastAsia"/>
          <w:bCs/>
          <w:snapToGrid w:val="0"/>
          <w:kern w:val="22"/>
          <w:sz w:val="24"/>
          <w:szCs w:val="22"/>
          <w:lang w:eastAsia="zh-CN"/>
        </w:rPr>
        <w:t xml:space="preserve"> 8</w:t>
      </w:r>
      <w:r w:rsidRPr="00100CCC">
        <w:rPr>
          <w:rFonts w:eastAsia="SimSun" w:cs="Times New Roman" w:hint="eastAsia"/>
          <w:bCs/>
          <w:snapToGrid w:val="0"/>
          <w:kern w:val="22"/>
          <w:sz w:val="24"/>
          <w:szCs w:val="22"/>
          <w:lang w:eastAsia="zh-CN"/>
        </w:rPr>
        <w:t>份来自其他区域的国家，其中每个区域的数字相同，都是</w:t>
      </w:r>
      <w:r w:rsidRPr="00100CCC">
        <w:rPr>
          <w:rFonts w:eastAsia="SimSun" w:cs="Times New Roman" w:hint="eastAsia"/>
          <w:bCs/>
          <w:snapToGrid w:val="0"/>
          <w:kern w:val="22"/>
          <w:sz w:val="24"/>
          <w:szCs w:val="22"/>
          <w:lang w:eastAsia="zh-CN"/>
        </w:rPr>
        <w:t>2</w:t>
      </w:r>
      <w:r w:rsidRPr="00100CCC">
        <w:rPr>
          <w:rFonts w:eastAsia="SimSun" w:cs="Times New Roman"/>
          <w:bCs/>
          <w:snapToGrid w:val="0"/>
          <w:kern w:val="22"/>
          <w:sz w:val="24"/>
          <w:szCs w:val="22"/>
          <w:lang w:eastAsia="zh-CN"/>
        </w:rPr>
        <w:t>份</w:t>
      </w:r>
      <w:r w:rsidRPr="00100CCC">
        <w:rPr>
          <w:rFonts w:eastAsia="SimSun" w:cs="Times New Roman" w:hint="eastAsia"/>
          <w:bCs/>
          <w:snapToGrid w:val="0"/>
          <w:kern w:val="22"/>
          <w:sz w:val="24"/>
          <w:szCs w:val="22"/>
          <w:lang w:eastAsia="zh-CN"/>
        </w:rPr>
        <w:t>（</w:t>
      </w:r>
      <w:r w:rsidRPr="00100CCC">
        <w:rPr>
          <w:rFonts w:eastAsia="SimSun" w:cs="Times New Roman" w:hint="eastAsia"/>
          <w:bCs/>
          <w:snapToGrid w:val="0"/>
          <w:kern w:val="22"/>
          <w:sz w:val="24"/>
          <w:szCs w:val="22"/>
          <w:lang w:eastAsia="zh-CN"/>
        </w:rPr>
        <w:t>15%</w:t>
      </w:r>
      <w:r w:rsidRPr="00100CCC">
        <w:rPr>
          <w:rFonts w:eastAsia="SimSun" w:cs="Times New Roman" w:hint="eastAsia"/>
          <w:bCs/>
          <w:snapToGrid w:val="0"/>
          <w:kern w:val="22"/>
          <w:sz w:val="24"/>
          <w:szCs w:val="22"/>
          <w:lang w:eastAsia="zh-CN"/>
        </w:rPr>
        <w:t>）。</w:t>
      </w:r>
      <w:r w:rsidR="004569FB" w:rsidRPr="00501C79">
        <w:rPr>
          <w:rFonts w:eastAsia="SimSun" w:cs="Times New Roman"/>
          <w:bCs/>
          <w:snapToGrid w:val="0"/>
          <w:kern w:val="22"/>
          <w:sz w:val="24"/>
          <w:szCs w:val="22"/>
          <w:lang w:eastAsia="zh-CN"/>
        </w:rPr>
        <w:t xml:space="preserve"> </w:t>
      </w:r>
    </w:p>
    <w:p w14:paraId="285F4E13" w14:textId="0AE0B196"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snapToGrid w:val="0"/>
          <w:kern w:val="22"/>
          <w:sz w:val="24"/>
          <w:szCs w:val="22"/>
          <w:lang w:eastAsia="zh-CN"/>
        </w:rPr>
      </w:pPr>
      <w:bookmarkStart w:id="7" w:name="_Hlk30682349"/>
      <w:r w:rsidRPr="00501C79" w:rsidDel="00FF37E6">
        <w:rPr>
          <w:rFonts w:eastAsia="SimSun" w:cs="Times New Roman"/>
          <w:bCs/>
          <w:snapToGrid w:val="0"/>
          <w:kern w:val="22"/>
          <w:sz w:val="24"/>
          <w:szCs w:val="22"/>
          <w:lang w:eastAsia="zh-CN"/>
        </w:rPr>
        <w:t xml:space="preserve"> </w:t>
      </w:r>
      <w:r w:rsidRPr="00501C79">
        <w:rPr>
          <w:rFonts w:eastAsia="SimSun" w:cs="Times New Roman"/>
          <w:bCs/>
          <w:snapToGrid w:val="0"/>
          <w:kern w:val="22"/>
          <w:sz w:val="24"/>
          <w:szCs w:val="22"/>
          <w:lang w:eastAsia="zh-CN"/>
        </w:rPr>
        <w:t xml:space="preserve"> </w:t>
      </w:r>
      <w:r w:rsidR="00100CCC" w:rsidRPr="00100CCC">
        <w:rPr>
          <w:rFonts w:eastAsia="SimSun" w:cs="Times New Roman" w:hint="eastAsia"/>
          <w:bCs/>
          <w:snapToGrid w:val="0"/>
          <w:kern w:val="22"/>
          <w:sz w:val="24"/>
          <w:szCs w:val="22"/>
          <w:lang w:eastAsia="zh-CN"/>
        </w:rPr>
        <w:t>尚未批准《补充议定书》的《卡塔赫纳议定书》缔约方中有</w:t>
      </w:r>
      <w:r w:rsidR="00100CCC" w:rsidRPr="00100CCC">
        <w:rPr>
          <w:rFonts w:eastAsia="SimSun" w:cs="Times New Roman" w:hint="eastAsia"/>
          <w:bCs/>
          <w:snapToGrid w:val="0"/>
          <w:kern w:val="22"/>
          <w:sz w:val="24"/>
          <w:szCs w:val="22"/>
          <w:lang w:eastAsia="zh-CN"/>
        </w:rPr>
        <w:t>57%</w:t>
      </w:r>
      <w:r w:rsidR="00100CCC" w:rsidRPr="00100CCC">
        <w:rPr>
          <w:rFonts w:eastAsia="SimSun" w:cs="Times New Roman" w:hint="eastAsia"/>
          <w:bCs/>
          <w:snapToGrid w:val="0"/>
          <w:kern w:val="22"/>
          <w:sz w:val="24"/>
          <w:szCs w:val="22"/>
          <w:lang w:eastAsia="zh-CN"/>
        </w:rPr>
        <w:t>（</w:t>
      </w:r>
      <w:r w:rsidR="00100CCC" w:rsidRPr="00100CCC">
        <w:rPr>
          <w:rFonts w:eastAsia="SimSun" w:cs="Times New Roman" w:hint="eastAsia"/>
          <w:bCs/>
          <w:snapToGrid w:val="0"/>
          <w:kern w:val="22"/>
          <w:sz w:val="24"/>
          <w:szCs w:val="22"/>
          <w:lang w:eastAsia="zh-CN"/>
        </w:rPr>
        <w:t>32</w:t>
      </w:r>
      <w:r w:rsidR="00100CCC" w:rsidRPr="00100CCC">
        <w:rPr>
          <w:rFonts w:eastAsia="SimSun" w:cs="Times New Roman" w:hint="eastAsia"/>
          <w:bCs/>
          <w:snapToGrid w:val="0"/>
          <w:kern w:val="22"/>
          <w:sz w:val="24"/>
          <w:szCs w:val="22"/>
          <w:lang w:eastAsia="zh-CN"/>
        </w:rPr>
        <w:t>个缔约方）在第四次国家报告中表示，已经发起了成为《补充议定书》缔约方的国家进程。</w:t>
      </w:r>
    </w:p>
    <w:p w14:paraId="6B4308D0" w14:textId="0E30D67B" w:rsidR="004569FB" w:rsidRPr="00501C79" w:rsidRDefault="00A26C76"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snapToGrid w:val="0"/>
          <w:kern w:val="22"/>
          <w:sz w:val="24"/>
          <w:szCs w:val="22"/>
          <w:lang w:eastAsia="zh-CN"/>
        </w:rPr>
      </w:pPr>
      <w:r w:rsidRPr="00A26C76">
        <w:rPr>
          <w:rFonts w:eastAsia="SimSun" w:cs="Times New Roman" w:hint="eastAsia"/>
          <w:bCs/>
          <w:snapToGrid w:val="0"/>
          <w:kern w:val="22"/>
          <w:sz w:val="24"/>
          <w:szCs w:val="22"/>
          <w:lang w:eastAsia="zh-CN"/>
        </w:rPr>
        <w:t>关于</w:t>
      </w:r>
      <w:r w:rsidRPr="00A26C76">
        <w:rPr>
          <w:rFonts w:eastAsia="SimSun" w:cs="Times New Roman" w:hint="eastAsia"/>
          <w:b/>
          <w:bCs/>
          <w:snapToGrid w:val="0"/>
          <w:kern w:val="22"/>
          <w:sz w:val="24"/>
          <w:szCs w:val="22"/>
          <w:lang w:eastAsia="zh-CN"/>
        </w:rPr>
        <w:t>指标</w:t>
      </w:r>
      <w:r w:rsidRPr="00A26C76">
        <w:rPr>
          <w:rFonts w:eastAsia="SimSun" w:cs="Times New Roman" w:hint="eastAsia"/>
          <w:b/>
          <w:bCs/>
          <w:snapToGrid w:val="0"/>
          <w:kern w:val="22"/>
          <w:sz w:val="24"/>
          <w:szCs w:val="22"/>
          <w:lang w:eastAsia="zh-CN"/>
        </w:rPr>
        <w:t>1.5.2</w:t>
      </w:r>
      <w:r w:rsidRPr="00A26C76">
        <w:rPr>
          <w:rFonts w:eastAsia="SimSun" w:cs="Times New Roman" w:hint="eastAsia"/>
          <w:bCs/>
          <w:snapToGrid w:val="0"/>
          <w:kern w:val="22"/>
          <w:sz w:val="24"/>
          <w:szCs w:val="22"/>
          <w:lang w:eastAsia="zh-CN"/>
        </w:rPr>
        <w:t>（已建立国家行政和法律框架，在其中纳入改性活生物体所致损害赔偿责任和补救规则及程序的《补充议定书》缔约方所占百分比），在《补充议定书》缔约方当中，有</w:t>
      </w:r>
      <w:r w:rsidRPr="00A26C76">
        <w:rPr>
          <w:rFonts w:eastAsia="SimSun" w:cs="Times New Roman" w:hint="eastAsia"/>
          <w:bCs/>
          <w:snapToGrid w:val="0"/>
          <w:kern w:val="22"/>
          <w:sz w:val="24"/>
          <w:szCs w:val="22"/>
          <w:lang w:eastAsia="zh-CN"/>
        </w:rPr>
        <w:t xml:space="preserve">60% </w:t>
      </w:r>
      <w:r w:rsidRPr="00A26C76">
        <w:rPr>
          <w:rFonts w:eastAsia="SimSun" w:cs="Times New Roman" w:hint="eastAsia"/>
          <w:bCs/>
          <w:snapToGrid w:val="0"/>
          <w:kern w:val="22"/>
          <w:sz w:val="24"/>
          <w:szCs w:val="22"/>
          <w:lang w:eastAsia="zh-CN"/>
        </w:rPr>
        <w:t>（</w:t>
      </w:r>
      <w:r w:rsidRPr="00A26C76">
        <w:rPr>
          <w:rFonts w:eastAsia="SimSun" w:cs="Times New Roman" w:hint="eastAsia"/>
          <w:bCs/>
          <w:snapToGrid w:val="0"/>
          <w:kern w:val="22"/>
          <w:sz w:val="24"/>
          <w:szCs w:val="22"/>
          <w:lang w:eastAsia="zh-CN"/>
        </w:rPr>
        <w:t>23</w:t>
      </w:r>
      <w:r w:rsidRPr="00A26C76">
        <w:rPr>
          <w:rFonts w:eastAsia="SimSun" w:cs="Times New Roman" w:hint="eastAsia"/>
          <w:bCs/>
          <w:snapToGrid w:val="0"/>
          <w:kern w:val="22"/>
          <w:sz w:val="24"/>
          <w:szCs w:val="22"/>
          <w:lang w:eastAsia="zh-CN"/>
        </w:rPr>
        <w:t>个缔约方）报告说</w:t>
      </w:r>
      <w:r w:rsidR="006E3B7A">
        <w:rPr>
          <w:rFonts w:eastAsia="SimSun" w:cs="Times New Roman" w:hint="eastAsia"/>
          <w:bCs/>
          <w:snapToGrid w:val="0"/>
          <w:kern w:val="22"/>
          <w:sz w:val="24"/>
          <w:szCs w:val="22"/>
          <w:lang w:eastAsia="zh-CN"/>
        </w:rPr>
        <w:t>出台</w:t>
      </w:r>
      <w:r w:rsidRPr="00A26C76">
        <w:rPr>
          <w:rFonts w:eastAsia="SimSun" w:cs="Times New Roman" w:hint="eastAsia"/>
          <w:bCs/>
          <w:snapToGrid w:val="0"/>
          <w:kern w:val="22"/>
          <w:sz w:val="24"/>
          <w:szCs w:val="22"/>
          <w:lang w:eastAsia="zh-CN"/>
        </w:rPr>
        <w:t>了用于执行《补充议定书》的全部措施；</w:t>
      </w:r>
      <w:r w:rsidRPr="00A26C76">
        <w:rPr>
          <w:rFonts w:eastAsia="SimSun" w:cs="Times New Roman" w:hint="eastAsia"/>
          <w:bCs/>
          <w:snapToGrid w:val="0"/>
          <w:kern w:val="22"/>
          <w:sz w:val="24"/>
          <w:szCs w:val="22"/>
          <w:lang w:eastAsia="zh-CN"/>
        </w:rPr>
        <w:t xml:space="preserve"> 15%</w:t>
      </w:r>
      <w:r w:rsidRPr="00A26C76">
        <w:rPr>
          <w:rFonts w:eastAsia="SimSun" w:cs="Times New Roman" w:hint="eastAsia"/>
          <w:bCs/>
          <w:snapToGrid w:val="0"/>
          <w:kern w:val="22"/>
          <w:sz w:val="24"/>
          <w:szCs w:val="22"/>
          <w:lang w:eastAsia="zh-CN"/>
        </w:rPr>
        <w:t>（</w:t>
      </w:r>
      <w:r w:rsidRPr="00A26C76">
        <w:rPr>
          <w:rFonts w:eastAsia="SimSun" w:cs="Times New Roman" w:hint="eastAsia"/>
          <w:bCs/>
          <w:snapToGrid w:val="0"/>
          <w:kern w:val="22"/>
          <w:sz w:val="24"/>
          <w:szCs w:val="22"/>
          <w:lang w:eastAsia="zh-CN"/>
        </w:rPr>
        <w:t>6</w:t>
      </w:r>
      <w:r w:rsidRPr="00A26C76">
        <w:rPr>
          <w:rFonts w:eastAsia="SimSun" w:cs="Times New Roman" w:hint="eastAsia"/>
          <w:bCs/>
          <w:snapToGrid w:val="0"/>
          <w:kern w:val="22"/>
          <w:sz w:val="24"/>
          <w:szCs w:val="22"/>
          <w:lang w:eastAsia="zh-CN"/>
        </w:rPr>
        <w:t>个缔约方）报告说</w:t>
      </w:r>
      <w:r w:rsidR="006E3B7A">
        <w:rPr>
          <w:rFonts w:eastAsia="SimSun" w:cs="Times New Roman" w:hint="eastAsia"/>
          <w:bCs/>
          <w:snapToGrid w:val="0"/>
          <w:kern w:val="22"/>
          <w:sz w:val="24"/>
          <w:szCs w:val="22"/>
          <w:lang w:eastAsia="zh-CN"/>
        </w:rPr>
        <w:t>出台</w:t>
      </w:r>
      <w:r w:rsidRPr="00A26C76">
        <w:rPr>
          <w:rFonts w:eastAsia="SimSun" w:cs="Times New Roman" w:hint="eastAsia"/>
          <w:bCs/>
          <w:snapToGrid w:val="0"/>
          <w:kern w:val="22"/>
          <w:sz w:val="24"/>
          <w:szCs w:val="22"/>
          <w:lang w:eastAsia="zh-CN"/>
        </w:rPr>
        <w:t>了部分国家措施。共有</w:t>
      </w:r>
      <w:r w:rsidRPr="00A26C76">
        <w:rPr>
          <w:rFonts w:eastAsia="SimSun" w:cs="Times New Roman" w:hint="eastAsia"/>
          <w:bCs/>
          <w:snapToGrid w:val="0"/>
          <w:kern w:val="22"/>
          <w:sz w:val="24"/>
          <w:szCs w:val="22"/>
          <w:lang w:eastAsia="zh-CN"/>
        </w:rPr>
        <w:t>13%</w:t>
      </w:r>
      <w:r w:rsidRPr="00A26C76">
        <w:rPr>
          <w:rFonts w:eastAsia="SimSun" w:cs="Times New Roman" w:hint="eastAsia"/>
          <w:bCs/>
          <w:snapToGrid w:val="0"/>
          <w:kern w:val="22"/>
          <w:sz w:val="24"/>
          <w:szCs w:val="22"/>
          <w:lang w:eastAsia="zh-CN"/>
        </w:rPr>
        <w:t>的缔约方（</w:t>
      </w:r>
      <w:r w:rsidRPr="00A26C76">
        <w:rPr>
          <w:rFonts w:eastAsia="SimSun" w:cs="Times New Roman" w:hint="eastAsia"/>
          <w:bCs/>
          <w:snapToGrid w:val="0"/>
          <w:kern w:val="22"/>
          <w:sz w:val="24"/>
          <w:szCs w:val="22"/>
          <w:lang w:eastAsia="zh-CN"/>
        </w:rPr>
        <w:t>5</w:t>
      </w:r>
      <w:r w:rsidRPr="00A26C76">
        <w:rPr>
          <w:rFonts w:eastAsia="SimSun" w:cs="Times New Roman" w:hint="eastAsia"/>
          <w:bCs/>
          <w:snapToGrid w:val="0"/>
          <w:kern w:val="22"/>
          <w:sz w:val="24"/>
          <w:szCs w:val="22"/>
          <w:lang w:eastAsia="zh-CN"/>
        </w:rPr>
        <w:t>个缔约方）报告说仅制定了措施草案，另有</w:t>
      </w:r>
      <w:r w:rsidRPr="00A26C76">
        <w:rPr>
          <w:rFonts w:eastAsia="SimSun" w:cs="Times New Roman" w:hint="eastAsia"/>
          <w:bCs/>
          <w:snapToGrid w:val="0"/>
          <w:kern w:val="22"/>
          <w:sz w:val="24"/>
          <w:szCs w:val="22"/>
          <w:lang w:eastAsia="zh-CN"/>
        </w:rPr>
        <w:t>13%</w:t>
      </w:r>
      <w:r w:rsidRPr="00A26C76">
        <w:rPr>
          <w:rFonts w:eastAsia="SimSun" w:cs="Times New Roman" w:hint="eastAsia"/>
          <w:bCs/>
          <w:snapToGrid w:val="0"/>
          <w:kern w:val="22"/>
          <w:sz w:val="24"/>
          <w:szCs w:val="22"/>
          <w:lang w:eastAsia="zh-CN"/>
        </w:rPr>
        <w:t>（</w:t>
      </w:r>
      <w:r w:rsidRPr="00A26C76">
        <w:rPr>
          <w:rFonts w:eastAsia="SimSun" w:cs="Times New Roman" w:hint="eastAsia"/>
          <w:bCs/>
          <w:snapToGrid w:val="0"/>
          <w:kern w:val="22"/>
          <w:sz w:val="24"/>
          <w:szCs w:val="22"/>
          <w:lang w:eastAsia="zh-CN"/>
        </w:rPr>
        <w:t>5</w:t>
      </w:r>
      <w:r w:rsidRPr="00A26C76">
        <w:rPr>
          <w:rFonts w:eastAsia="SimSun" w:cs="Times New Roman" w:hint="eastAsia"/>
          <w:bCs/>
          <w:snapToGrid w:val="0"/>
          <w:kern w:val="22"/>
          <w:sz w:val="24"/>
          <w:szCs w:val="22"/>
          <w:lang w:eastAsia="zh-CN"/>
        </w:rPr>
        <w:t>个缔约方）报告说尚未采取任何措施。</w:t>
      </w:r>
      <w:r w:rsidRPr="00501C79">
        <w:rPr>
          <w:rStyle w:val="FootnoteReference"/>
          <w:rFonts w:eastAsia="SimSun" w:cs="Times New Roman"/>
          <w:bCs/>
          <w:snapToGrid w:val="0"/>
          <w:kern w:val="22"/>
          <w:sz w:val="24"/>
          <w:szCs w:val="22"/>
        </w:rPr>
        <w:footnoteReference w:id="32"/>
      </w:r>
    </w:p>
    <w:p w14:paraId="05B61292" w14:textId="250FE0BB" w:rsidR="004569FB" w:rsidRPr="00501C79" w:rsidRDefault="003A6B12"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snapToGrid w:val="0"/>
          <w:kern w:val="22"/>
          <w:sz w:val="24"/>
          <w:szCs w:val="22"/>
          <w:lang w:eastAsia="zh-CN"/>
        </w:rPr>
      </w:pPr>
      <w:bookmarkStart w:id="8" w:name="_Hlk30412647"/>
      <w:bookmarkEnd w:id="7"/>
      <w:r w:rsidRPr="003A6B12">
        <w:rPr>
          <w:rFonts w:eastAsia="SimSun" w:cs="Times New Roman" w:hint="eastAsia"/>
          <w:bCs/>
          <w:snapToGrid w:val="0"/>
          <w:kern w:val="22"/>
          <w:sz w:val="24"/>
          <w:szCs w:val="22"/>
          <w:lang w:eastAsia="zh-CN"/>
        </w:rPr>
        <w:t>此外，还提供了资料说明《补充议定书》的执行情况，并说明尚未批准《补充议定书》的《卡塔赫纳议定书》缔约方的赔偿责任和补救问题。下文总结了这些缔约方和《补充议定书》缔约方在第四次国家报告中提供的资料。</w:t>
      </w:r>
    </w:p>
    <w:p w14:paraId="34F31A05" w14:textId="2F1D5B98" w:rsidR="004569FB" w:rsidRPr="00501C79" w:rsidRDefault="001004EC"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snapToGrid w:val="0"/>
          <w:kern w:val="22"/>
          <w:sz w:val="24"/>
          <w:szCs w:val="22"/>
          <w:lang w:eastAsia="zh-CN"/>
        </w:rPr>
      </w:pPr>
      <w:r w:rsidRPr="001004EC">
        <w:rPr>
          <w:rFonts w:eastAsia="SimSun" w:cs="Times New Roman" w:hint="eastAsia"/>
          <w:bCs/>
          <w:snapToGrid w:val="0"/>
          <w:kern w:val="22"/>
          <w:sz w:val="24"/>
          <w:szCs w:val="22"/>
          <w:lang w:eastAsia="zh-CN"/>
        </w:rPr>
        <w:t>共有</w:t>
      </w:r>
      <w:r w:rsidRPr="001004EC">
        <w:rPr>
          <w:rFonts w:eastAsia="SimSun" w:cs="Times New Roman" w:hint="eastAsia"/>
          <w:bCs/>
          <w:snapToGrid w:val="0"/>
          <w:kern w:val="22"/>
          <w:sz w:val="24"/>
          <w:szCs w:val="22"/>
          <w:lang w:eastAsia="zh-CN"/>
        </w:rPr>
        <w:t>67%</w:t>
      </w:r>
      <w:r w:rsidRPr="001004EC">
        <w:rPr>
          <w:rFonts w:eastAsia="SimSun" w:cs="Times New Roman" w:hint="eastAsia"/>
          <w:bCs/>
          <w:snapToGrid w:val="0"/>
          <w:kern w:val="22"/>
          <w:sz w:val="24"/>
          <w:szCs w:val="22"/>
          <w:lang w:eastAsia="zh-CN"/>
        </w:rPr>
        <w:t>的缔约方（</w:t>
      </w:r>
      <w:r w:rsidRPr="001004EC">
        <w:rPr>
          <w:rFonts w:eastAsia="SimSun" w:cs="Times New Roman" w:hint="eastAsia"/>
          <w:bCs/>
          <w:snapToGrid w:val="0"/>
          <w:kern w:val="22"/>
          <w:sz w:val="24"/>
          <w:szCs w:val="22"/>
          <w:lang w:eastAsia="zh-CN"/>
        </w:rPr>
        <w:t>66</w:t>
      </w:r>
      <w:r w:rsidRPr="001004EC">
        <w:rPr>
          <w:rFonts w:eastAsia="SimSun" w:cs="Times New Roman" w:hint="eastAsia"/>
          <w:bCs/>
          <w:snapToGrid w:val="0"/>
          <w:kern w:val="22"/>
          <w:sz w:val="24"/>
          <w:szCs w:val="22"/>
          <w:lang w:eastAsia="zh-CN"/>
        </w:rPr>
        <w:t>个缔约方）报告说发布了行政或法律文书，要求在改性活生物体造成损害的情况下采取应对措施。这</w:t>
      </w:r>
      <w:r w:rsidR="00501C02">
        <w:rPr>
          <w:rFonts w:eastAsia="SimSun" w:cs="Times New Roman" w:hint="eastAsia"/>
          <w:bCs/>
          <w:snapToGrid w:val="0"/>
          <w:kern w:val="22"/>
          <w:sz w:val="24"/>
          <w:szCs w:val="22"/>
          <w:lang w:eastAsia="zh-CN"/>
        </w:rPr>
        <w:t>比基线减少</w:t>
      </w:r>
      <w:r w:rsidRPr="001004EC">
        <w:rPr>
          <w:rFonts w:eastAsia="SimSun" w:cs="Times New Roman" w:hint="eastAsia"/>
          <w:bCs/>
          <w:snapToGrid w:val="0"/>
          <w:kern w:val="22"/>
          <w:sz w:val="24"/>
          <w:szCs w:val="22"/>
          <w:lang w:eastAsia="zh-CN"/>
        </w:rPr>
        <w:t>3%</w:t>
      </w:r>
      <w:r w:rsidRPr="001004EC">
        <w:rPr>
          <w:rFonts w:eastAsia="SimSun" w:cs="Times New Roman" w:hint="eastAsia"/>
          <w:bCs/>
          <w:snapToGrid w:val="0"/>
          <w:kern w:val="22"/>
          <w:sz w:val="24"/>
          <w:szCs w:val="22"/>
          <w:lang w:eastAsia="zh-CN"/>
        </w:rPr>
        <w:t>。共有</w:t>
      </w:r>
      <w:r w:rsidRPr="001004EC">
        <w:rPr>
          <w:rFonts w:eastAsia="SimSun" w:cs="Times New Roman" w:hint="eastAsia"/>
          <w:bCs/>
          <w:snapToGrid w:val="0"/>
          <w:kern w:val="22"/>
          <w:sz w:val="24"/>
          <w:szCs w:val="22"/>
          <w:lang w:eastAsia="zh-CN"/>
        </w:rPr>
        <w:t>62%</w:t>
      </w:r>
      <w:r w:rsidRPr="001004EC">
        <w:rPr>
          <w:rFonts w:eastAsia="SimSun" w:cs="Times New Roman" w:hint="eastAsia"/>
          <w:bCs/>
          <w:snapToGrid w:val="0"/>
          <w:kern w:val="22"/>
          <w:sz w:val="24"/>
          <w:szCs w:val="22"/>
          <w:lang w:eastAsia="zh-CN"/>
        </w:rPr>
        <w:t>的缔约方（</w:t>
      </w:r>
      <w:r w:rsidRPr="001004EC">
        <w:rPr>
          <w:rFonts w:eastAsia="SimSun" w:cs="Times New Roman" w:hint="eastAsia"/>
          <w:bCs/>
          <w:snapToGrid w:val="0"/>
          <w:kern w:val="22"/>
          <w:sz w:val="24"/>
          <w:szCs w:val="22"/>
          <w:lang w:eastAsia="zh-CN"/>
        </w:rPr>
        <w:t>61</w:t>
      </w:r>
      <w:r w:rsidRPr="001004EC">
        <w:rPr>
          <w:rFonts w:eastAsia="SimSun" w:cs="Times New Roman" w:hint="eastAsia"/>
          <w:bCs/>
          <w:snapToGrid w:val="0"/>
          <w:kern w:val="22"/>
          <w:sz w:val="24"/>
          <w:szCs w:val="22"/>
          <w:lang w:eastAsia="zh-CN"/>
        </w:rPr>
        <w:t>个缔约方）报告说，其行政或法律文书规定，如果不采取应对措施，将有足够的可能性造成损害，便须采取这种措施。</w:t>
      </w:r>
      <w:r w:rsidRPr="00501C79">
        <w:rPr>
          <w:rStyle w:val="FootnoteReference"/>
          <w:rFonts w:eastAsia="SimSun" w:cs="Times New Roman"/>
          <w:bCs/>
          <w:snapToGrid w:val="0"/>
          <w:kern w:val="22"/>
          <w:sz w:val="24"/>
          <w:szCs w:val="22"/>
        </w:rPr>
        <w:footnoteReference w:id="33"/>
      </w:r>
    </w:p>
    <w:p w14:paraId="6D3A0762" w14:textId="56231C4B" w:rsidR="004569FB" w:rsidRPr="00501C79" w:rsidRDefault="000E5173"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snapToGrid w:val="0"/>
          <w:kern w:val="22"/>
          <w:sz w:val="24"/>
          <w:szCs w:val="22"/>
          <w:lang w:eastAsia="zh-CN"/>
        </w:rPr>
      </w:pPr>
      <w:r w:rsidRPr="000E5173">
        <w:rPr>
          <w:rFonts w:eastAsia="SimSun" w:cs="Times New Roman" w:hint="eastAsia"/>
          <w:bCs/>
          <w:snapToGrid w:val="0"/>
          <w:kern w:val="22"/>
          <w:sz w:val="24"/>
          <w:szCs w:val="22"/>
          <w:lang w:eastAsia="zh-CN"/>
        </w:rPr>
        <w:t>此外，</w:t>
      </w:r>
      <w:r w:rsidRPr="000E5173">
        <w:rPr>
          <w:rFonts w:eastAsia="SimSun" w:cs="Times New Roman" w:hint="eastAsia"/>
          <w:bCs/>
          <w:snapToGrid w:val="0"/>
          <w:kern w:val="22"/>
          <w:sz w:val="24"/>
          <w:szCs w:val="22"/>
          <w:lang w:eastAsia="zh-CN"/>
        </w:rPr>
        <w:t xml:space="preserve"> 55%</w:t>
      </w:r>
      <w:r w:rsidRPr="000E5173">
        <w:rPr>
          <w:rFonts w:eastAsia="SimSun" w:cs="Times New Roman" w:hint="eastAsia"/>
          <w:bCs/>
          <w:snapToGrid w:val="0"/>
          <w:kern w:val="22"/>
          <w:sz w:val="24"/>
          <w:szCs w:val="22"/>
          <w:lang w:eastAsia="zh-CN"/>
        </w:rPr>
        <w:t>的缔约方（</w:t>
      </w:r>
      <w:r w:rsidRPr="000E5173">
        <w:rPr>
          <w:rFonts w:eastAsia="SimSun" w:cs="Times New Roman" w:hint="eastAsia"/>
          <w:bCs/>
          <w:snapToGrid w:val="0"/>
          <w:kern w:val="22"/>
          <w:sz w:val="24"/>
          <w:szCs w:val="22"/>
          <w:lang w:eastAsia="zh-CN"/>
        </w:rPr>
        <w:t>54</w:t>
      </w:r>
      <w:r w:rsidRPr="000E5173">
        <w:rPr>
          <w:rFonts w:eastAsia="SimSun" w:cs="Times New Roman" w:hint="eastAsia"/>
          <w:bCs/>
          <w:snapToGrid w:val="0"/>
          <w:kern w:val="22"/>
          <w:sz w:val="24"/>
          <w:szCs w:val="22"/>
          <w:lang w:eastAsia="zh-CN"/>
        </w:rPr>
        <w:t>个缔约方）报告说已经指定了主管部门，负责履行《补充议定书》规定的职能，</w:t>
      </w:r>
      <w:r w:rsidRPr="000E5173">
        <w:rPr>
          <w:rFonts w:eastAsia="SimSun" w:cs="Times New Roman" w:hint="eastAsia"/>
          <w:bCs/>
          <w:snapToGrid w:val="0"/>
          <w:kern w:val="22"/>
          <w:sz w:val="24"/>
          <w:szCs w:val="22"/>
          <w:lang w:eastAsia="zh-CN"/>
        </w:rPr>
        <w:t>45%</w:t>
      </w:r>
      <w:r w:rsidRPr="000E5173">
        <w:rPr>
          <w:rFonts w:eastAsia="SimSun" w:cs="Times New Roman" w:hint="eastAsia"/>
          <w:bCs/>
          <w:snapToGrid w:val="0"/>
          <w:kern w:val="22"/>
          <w:sz w:val="24"/>
          <w:szCs w:val="22"/>
          <w:lang w:eastAsia="zh-CN"/>
        </w:rPr>
        <w:t>的缔约方（</w:t>
      </w:r>
      <w:r w:rsidRPr="000E5173">
        <w:rPr>
          <w:rFonts w:eastAsia="SimSun" w:cs="Times New Roman" w:hint="eastAsia"/>
          <w:bCs/>
          <w:snapToGrid w:val="0"/>
          <w:kern w:val="22"/>
          <w:sz w:val="24"/>
          <w:szCs w:val="22"/>
          <w:lang w:eastAsia="zh-CN"/>
        </w:rPr>
        <w:t>44</w:t>
      </w:r>
      <w:r w:rsidRPr="000E5173">
        <w:rPr>
          <w:rFonts w:eastAsia="SimSun" w:cs="Times New Roman" w:hint="eastAsia"/>
          <w:bCs/>
          <w:snapToGrid w:val="0"/>
          <w:kern w:val="22"/>
          <w:sz w:val="24"/>
          <w:szCs w:val="22"/>
          <w:lang w:eastAsia="zh-CN"/>
        </w:rPr>
        <w:t>个缔约方）则报告说尚未指定主管部门。</w:t>
      </w:r>
    </w:p>
    <w:p w14:paraId="663A2513" w14:textId="2A8FA74A" w:rsidR="004569FB" w:rsidRPr="00501C79" w:rsidRDefault="0081735C"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snapToGrid w:val="0"/>
          <w:kern w:val="22"/>
          <w:sz w:val="24"/>
          <w:szCs w:val="22"/>
          <w:lang w:eastAsia="zh-CN"/>
        </w:rPr>
      </w:pPr>
      <w:r w:rsidRPr="0081735C">
        <w:rPr>
          <w:rFonts w:eastAsia="SimSun" w:cs="Times New Roman" w:hint="eastAsia"/>
          <w:bCs/>
          <w:snapToGrid w:val="0"/>
          <w:kern w:val="22"/>
          <w:sz w:val="24"/>
          <w:szCs w:val="22"/>
          <w:lang w:eastAsia="zh-CN"/>
        </w:rPr>
        <w:t>关于</w:t>
      </w:r>
      <w:r w:rsidRPr="0081735C">
        <w:rPr>
          <w:rFonts w:eastAsia="SimSun" w:cs="Times New Roman" w:hint="eastAsia"/>
          <w:b/>
          <w:bCs/>
          <w:snapToGrid w:val="0"/>
          <w:kern w:val="22"/>
          <w:sz w:val="24"/>
          <w:szCs w:val="22"/>
          <w:lang w:eastAsia="zh-CN"/>
        </w:rPr>
        <w:t>指标</w:t>
      </w:r>
      <w:r w:rsidRPr="0081735C">
        <w:rPr>
          <w:rFonts w:eastAsia="SimSun" w:cs="Times New Roman" w:hint="eastAsia"/>
          <w:b/>
          <w:bCs/>
          <w:snapToGrid w:val="0"/>
          <w:kern w:val="22"/>
          <w:sz w:val="24"/>
          <w:szCs w:val="22"/>
          <w:lang w:eastAsia="zh-CN"/>
        </w:rPr>
        <w:t>2.4.1</w:t>
      </w:r>
      <w:r w:rsidRPr="0081735C">
        <w:rPr>
          <w:rFonts w:eastAsia="SimSun" w:cs="Times New Roman" w:hint="eastAsia"/>
          <w:bCs/>
          <w:snapToGrid w:val="0"/>
          <w:kern w:val="22"/>
          <w:sz w:val="24"/>
          <w:szCs w:val="22"/>
          <w:lang w:eastAsia="zh-CN"/>
        </w:rPr>
        <w:t>（在改性活生物体赔偿责任和补救方面获得能力建设支助的符合条件的缔约方数目），共有</w:t>
      </w:r>
      <w:r w:rsidRPr="0081735C">
        <w:rPr>
          <w:rFonts w:eastAsia="SimSun" w:cs="Times New Roman" w:hint="eastAsia"/>
          <w:bCs/>
          <w:snapToGrid w:val="0"/>
          <w:kern w:val="22"/>
          <w:sz w:val="24"/>
          <w:szCs w:val="22"/>
          <w:lang w:eastAsia="zh-CN"/>
        </w:rPr>
        <w:t>17</w:t>
      </w:r>
      <w:r w:rsidRPr="0081735C">
        <w:rPr>
          <w:rFonts w:eastAsia="SimSun" w:cs="Times New Roman" w:hint="eastAsia"/>
          <w:bCs/>
          <w:snapToGrid w:val="0"/>
          <w:kern w:val="22"/>
          <w:sz w:val="24"/>
          <w:szCs w:val="22"/>
          <w:lang w:eastAsia="zh-CN"/>
        </w:rPr>
        <w:t>个缔约方报告说，在本报告所述期间开展了活动，发展和</w:t>
      </w:r>
      <w:r w:rsidRPr="0081735C">
        <w:rPr>
          <w:rFonts w:eastAsia="SimSun" w:cs="Times New Roman" w:hint="eastAsia"/>
          <w:bCs/>
          <w:snapToGrid w:val="0"/>
          <w:kern w:val="22"/>
          <w:sz w:val="24"/>
          <w:szCs w:val="22"/>
          <w:lang w:eastAsia="zh-CN"/>
        </w:rPr>
        <w:t>/</w:t>
      </w:r>
      <w:r w:rsidRPr="0081735C">
        <w:rPr>
          <w:rFonts w:eastAsia="SimSun" w:cs="Times New Roman" w:hint="eastAsia"/>
          <w:bCs/>
          <w:snapToGrid w:val="0"/>
          <w:kern w:val="22"/>
          <w:sz w:val="24"/>
          <w:szCs w:val="22"/>
          <w:lang w:eastAsia="zh-CN"/>
        </w:rPr>
        <w:t>或加强赔偿责任和补救方面的人力资源和体制能力。这比第三个报告周期</w:t>
      </w:r>
      <w:r>
        <w:rPr>
          <w:rFonts w:eastAsia="SimSun" w:cs="Times New Roman" w:hint="eastAsia"/>
          <w:bCs/>
          <w:snapToGrid w:val="0"/>
          <w:kern w:val="22"/>
          <w:sz w:val="24"/>
          <w:szCs w:val="22"/>
          <w:lang w:eastAsia="zh-CN"/>
        </w:rPr>
        <w:t>（</w:t>
      </w:r>
      <w:r w:rsidRPr="0081735C">
        <w:rPr>
          <w:rFonts w:eastAsia="SimSun" w:cs="Times New Roman" w:hint="eastAsia"/>
          <w:bCs/>
          <w:snapToGrid w:val="0"/>
          <w:kern w:val="22"/>
          <w:sz w:val="24"/>
          <w:szCs w:val="22"/>
          <w:lang w:eastAsia="zh-CN"/>
        </w:rPr>
        <w:t>在</w:t>
      </w:r>
      <w:r>
        <w:rPr>
          <w:rFonts w:eastAsia="SimSun" w:cs="Times New Roman" w:hint="eastAsia"/>
          <w:bCs/>
          <w:snapToGrid w:val="0"/>
          <w:kern w:val="22"/>
          <w:sz w:val="24"/>
          <w:szCs w:val="22"/>
          <w:lang w:eastAsia="zh-CN"/>
        </w:rPr>
        <w:t>该</w:t>
      </w:r>
      <w:r w:rsidRPr="0081735C">
        <w:rPr>
          <w:rFonts w:eastAsia="SimSun" w:cs="Times New Roman" w:hint="eastAsia"/>
          <w:bCs/>
          <w:snapToGrid w:val="0"/>
          <w:kern w:val="22"/>
          <w:sz w:val="24"/>
          <w:szCs w:val="22"/>
          <w:lang w:eastAsia="zh-CN"/>
        </w:rPr>
        <w:t>报告周期有</w:t>
      </w:r>
      <w:r w:rsidRPr="0081735C">
        <w:rPr>
          <w:rFonts w:eastAsia="SimSun" w:cs="Times New Roman" w:hint="eastAsia"/>
          <w:bCs/>
          <w:snapToGrid w:val="0"/>
          <w:kern w:val="22"/>
          <w:sz w:val="24"/>
          <w:szCs w:val="22"/>
          <w:lang w:eastAsia="zh-CN"/>
        </w:rPr>
        <w:t>12</w:t>
      </w:r>
      <w:r w:rsidRPr="0081735C">
        <w:rPr>
          <w:rFonts w:eastAsia="SimSun" w:cs="Times New Roman" w:hint="eastAsia"/>
          <w:bCs/>
          <w:snapToGrid w:val="0"/>
          <w:kern w:val="22"/>
          <w:sz w:val="24"/>
          <w:szCs w:val="22"/>
          <w:lang w:eastAsia="zh-CN"/>
        </w:rPr>
        <w:t>个缔约方报告说得到了财政和</w:t>
      </w:r>
      <w:r w:rsidRPr="0081735C">
        <w:rPr>
          <w:rFonts w:eastAsia="SimSun" w:cs="Times New Roman" w:hint="eastAsia"/>
          <w:bCs/>
          <w:snapToGrid w:val="0"/>
          <w:kern w:val="22"/>
          <w:sz w:val="24"/>
          <w:szCs w:val="22"/>
          <w:lang w:eastAsia="zh-CN"/>
        </w:rPr>
        <w:t>/</w:t>
      </w:r>
      <w:r w:rsidRPr="0081735C">
        <w:rPr>
          <w:rFonts w:eastAsia="SimSun" w:cs="Times New Roman" w:hint="eastAsia"/>
          <w:bCs/>
          <w:snapToGrid w:val="0"/>
          <w:kern w:val="22"/>
          <w:sz w:val="24"/>
          <w:szCs w:val="22"/>
          <w:lang w:eastAsia="zh-CN"/>
        </w:rPr>
        <w:t>或技术援助，用于进行改性活生物体赔偿责任和补救方面的能力建设</w:t>
      </w:r>
      <w:r>
        <w:rPr>
          <w:rFonts w:eastAsia="SimSun" w:cs="Times New Roman" w:hint="eastAsia"/>
          <w:bCs/>
          <w:snapToGrid w:val="0"/>
          <w:kern w:val="22"/>
          <w:sz w:val="24"/>
          <w:szCs w:val="22"/>
          <w:lang w:eastAsia="zh-CN"/>
        </w:rPr>
        <w:t>）</w:t>
      </w:r>
      <w:r w:rsidRPr="0081735C">
        <w:rPr>
          <w:rFonts w:eastAsia="SimSun" w:cs="Times New Roman" w:hint="eastAsia"/>
          <w:bCs/>
          <w:snapToGrid w:val="0"/>
          <w:kern w:val="22"/>
          <w:sz w:val="24"/>
          <w:szCs w:val="22"/>
          <w:lang w:eastAsia="zh-CN"/>
        </w:rPr>
        <w:t>增加了</w:t>
      </w:r>
      <w:r w:rsidRPr="0081735C">
        <w:rPr>
          <w:rFonts w:eastAsia="SimSun" w:cs="Times New Roman" w:hint="eastAsia"/>
          <w:bCs/>
          <w:snapToGrid w:val="0"/>
          <w:kern w:val="22"/>
          <w:sz w:val="24"/>
          <w:szCs w:val="22"/>
          <w:lang w:eastAsia="zh-CN"/>
        </w:rPr>
        <w:t>5</w:t>
      </w:r>
      <w:r w:rsidRPr="0081735C">
        <w:rPr>
          <w:rFonts w:eastAsia="SimSun" w:cs="Times New Roman" w:hint="eastAsia"/>
          <w:bCs/>
          <w:snapToGrid w:val="0"/>
          <w:kern w:val="22"/>
          <w:sz w:val="24"/>
          <w:szCs w:val="22"/>
          <w:lang w:eastAsia="zh-CN"/>
        </w:rPr>
        <w:t>个缔约方，尤其是非洲区域报告的数字有所增加。</w:t>
      </w:r>
    </w:p>
    <w:p w14:paraId="10E7BA33" w14:textId="4AAEB8AB" w:rsidR="004569FB" w:rsidRPr="0081735C" w:rsidRDefault="0081735C" w:rsidP="0081735C">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81735C">
        <w:rPr>
          <w:rFonts w:eastAsia="SimSun" w:cs="Times New Roman" w:hint="eastAsia"/>
          <w:snapToGrid w:val="0"/>
          <w:kern w:val="22"/>
          <w:sz w:val="24"/>
          <w:szCs w:val="22"/>
          <w:lang w:eastAsia="zh-CN"/>
        </w:rPr>
        <w:t>无法得到与</w:t>
      </w:r>
      <w:r w:rsidRPr="0081735C">
        <w:rPr>
          <w:rFonts w:eastAsia="SimSun" w:cs="Times New Roman" w:hint="eastAsia"/>
          <w:b/>
          <w:bCs/>
          <w:snapToGrid w:val="0"/>
          <w:kern w:val="22"/>
          <w:sz w:val="24"/>
          <w:szCs w:val="22"/>
          <w:lang w:eastAsia="zh-CN"/>
        </w:rPr>
        <w:t>指标</w:t>
      </w:r>
      <w:r w:rsidRPr="0081735C">
        <w:rPr>
          <w:rFonts w:eastAsia="SimSun" w:cs="Times New Roman" w:hint="eastAsia"/>
          <w:b/>
          <w:bCs/>
          <w:snapToGrid w:val="0"/>
          <w:kern w:val="22"/>
          <w:sz w:val="24"/>
          <w:szCs w:val="22"/>
          <w:lang w:eastAsia="zh-CN"/>
        </w:rPr>
        <w:t>2.4.2</w:t>
      </w:r>
      <w:r w:rsidRPr="0081735C">
        <w:rPr>
          <w:rFonts w:eastAsia="SimSun" w:cs="Times New Roman" w:hint="eastAsia"/>
          <w:snapToGrid w:val="0"/>
          <w:kern w:val="22"/>
          <w:sz w:val="24"/>
          <w:szCs w:val="22"/>
          <w:lang w:eastAsia="zh-CN"/>
        </w:rPr>
        <w:t>（为落实赔偿责任和补救方面的国际规则和程序的目标而确定、修正或新颁布的国内行政或法律文书的数目）有关的资料，请参阅上文与此有关的</w:t>
      </w:r>
      <w:r w:rsidRPr="0081735C">
        <w:rPr>
          <w:rFonts w:eastAsia="SimSun" w:cs="Times New Roman" w:hint="eastAsia"/>
          <w:b/>
          <w:bCs/>
          <w:snapToGrid w:val="0"/>
          <w:kern w:val="22"/>
          <w:sz w:val="24"/>
          <w:szCs w:val="22"/>
          <w:lang w:eastAsia="zh-CN"/>
        </w:rPr>
        <w:t>指标</w:t>
      </w:r>
      <w:r w:rsidRPr="0081735C">
        <w:rPr>
          <w:rFonts w:eastAsia="SimSun" w:cs="Times New Roman" w:hint="eastAsia"/>
          <w:b/>
          <w:bCs/>
          <w:snapToGrid w:val="0"/>
          <w:kern w:val="22"/>
          <w:sz w:val="24"/>
          <w:szCs w:val="22"/>
          <w:lang w:eastAsia="zh-CN"/>
        </w:rPr>
        <w:t>1.5.2</w:t>
      </w:r>
      <w:r w:rsidRPr="0081735C">
        <w:rPr>
          <w:rFonts w:eastAsia="SimSun" w:cs="Times New Roman" w:hint="eastAsia"/>
          <w:snapToGrid w:val="0"/>
          <w:kern w:val="22"/>
          <w:sz w:val="24"/>
          <w:szCs w:val="22"/>
          <w:lang w:eastAsia="zh-CN"/>
        </w:rPr>
        <w:t>。</w:t>
      </w:r>
      <w:bookmarkStart w:id="9" w:name="_Hlk30682099"/>
      <w:bookmarkEnd w:id="8"/>
    </w:p>
    <w:bookmarkEnd w:id="9"/>
    <w:p w14:paraId="155F8A13" w14:textId="1A686175" w:rsidR="004569FB" w:rsidRPr="00501C79" w:rsidRDefault="0081735C" w:rsidP="0081735C">
      <w:pPr>
        <w:keepNext/>
        <w:numPr>
          <w:ilvl w:val="0"/>
          <w:numId w:val="17"/>
        </w:numPr>
        <w:suppressLineNumbers/>
        <w:tabs>
          <w:tab w:val="clear" w:pos="2070"/>
        </w:tabs>
        <w:suppressAutoHyphens/>
        <w:spacing w:before="120" w:after="120" w:line="259" w:lineRule="auto"/>
        <w:ind w:left="0" w:firstLine="0"/>
        <w:jc w:val="center"/>
        <w:outlineLvl w:val="1"/>
        <w:rPr>
          <w:rFonts w:eastAsia="SimSun" w:cs="Times New Roman"/>
          <w:b/>
          <w:iCs/>
          <w:snapToGrid w:val="0"/>
          <w:kern w:val="22"/>
          <w:sz w:val="24"/>
          <w:szCs w:val="22"/>
          <w:lang w:eastAsia="zh-CN"/>
        </w:rPr>
      </w:pPr>
      <w:r w:rsidRPr="0081735C">
        <w:rPr>
          <w:rFonts w:eastAsia="SimSun" w:cs="Times New Roman" w:hint="eastAsia"/>
          <w:b/>
          <w:iCs/>
          <w:snapToGrid w:val="0"/>
          <w:kern w:val="22"/>
          <w:sz w:val="24"/>
          <w:szCs w:val="22"/>
          <w:lang w:eastAsia="zh-CN"/>
        </w:rPr>
        <w:t>处理、运输、包装和标识（业务目标</w:t>
      </w:r>
      <w:r w:rsidRPr="0081735C">
        <w:rPr>
          <w:rFonts w:eastAsia="SimSun" w:cs="Times New Roman"/>
          <w:b/>
          <w:iCs/>
          <w:snapToGrid w:val="0"/>
          <w:kern w:val="22"/>
          <w:sz w:val="24"/>
          <w:szCs w:val="22"/>
          <w:lang w:eastAsia="zh-CN"/>
        </w:rPr>
        <w:t xml:space="preserve"> 1.6 </w:t>
      </w:r>
      <w:r w:rsidRPr="0081735C">
        <w:rPr>
          <w:rFonts w:eastAsia="SimSun" w:cs="Times New Roman" w:hint="eastAsia"/>
          <w:b/>
          <w:iCs/>
          <w:snapToGrid w:val="0"/>
          <w:kern w:val="22"/>
          <w:sz w:val="24"/>
          <w:szCs w:val="22"/>
          <w:lang w:eastAsia="zh-CN"/>
        </w:rPr>
        <w:t>和</w:t>
      </w:r>
      <w:r w:rsidRPr="0081735C">
        <w:rPr>
          <w:rFonts w:eastAsia="SimSun" w:cs="Times New Roman"/>
          <w:b/>
          <w:iCs/>
          <w:snapToGrid w:val="0"/>
          <w:kern w:val="22"/>
          <w:sz w:val="24"/>
          <w:szCs w:val="22"/>
          <w:lang w:eastAsia="zh-CN"/>
        </w:rPr>
        <w:t xml:space="preserve"> 2.3</w:t>
      </w:r>
      <w:r w:rsidRPr="0081735C">
        <w:rPr>
          <w:rFonts w:eastAsia="SimSun" w:cs="Times New Roman" w:hint="eastAsia"/>
          <w:b/>
          <w:iCs/>
          <w:snapToGrid w:val="0"/>
          <w:kern w:val="22"/>
          <w:sz w:val="24"/>
          <w:szCs w:val="22"/>
          <w:lang w:eastAsia="zh-CN"/>
        </w:rPr>
        <w:t>）</w:t>
      </w:r>
    </w:p>
    <w:p w14:paraId="0D40BA38" w14:textId="57A33247" w:rsidR="004569FB" w:rsidRPr="00501C79" w:rsidRDefault="0081735C" w:rsidP="0081735C">
      <w:pPr>
        <w:keepNext/>
        <w:suppressLineNumbers/>
        <w:suppressAutoHyphens/>
        <w:spacing w:before="120" w:after="120" w:line="259" w:lineRule="auto"/>
        <w:outlineLvl w:val="2"/>
        <w:rPr>
          <w:rFonts w:eastAsia="SimSun" w:cs="Times New Roman"/>
          <w:b/>
          <w:iCs/>
          <w:snapToGrid w:val="0"/>
          <w:kern w:val="22"/>
          <w:sz w:val="24"/>
          <w:szCs w:val="22"/>
          <w:lang w:eastAsia="zh-CN"/>
        </w:rPr>
      </w:pPr>
      <w:r w:rsidRPr="0081735C">
        <w:rPr>
          <w:rFonts w:eastAsia="SimSun" w:cs="Times New Roman" w:hint="eastAsia"/>
          <w:b/>
          <w:iCs/>
          <w:snapToGrid w:val="0"/>
          <w:kern w:val="22"/>
          <w:sz w:val="24"/>
          <w:szCs w:val="22"/>
          <w:lang w:eastAsia="zh-CN"/>
        </w:rPr>
        <w:t>业务目标</w:t>
      </w:r>
      <w:r w:rsidRPr="0081735C">
        <w:rPr>
          <w:rFonts w:eastAsia="SimSun" w:cs="Times New Roman" w:hint="eastAsia"/>
          <w:b/>
          <w:iCs/>
          <w:snapToGrid w:val="0"/>
          <w:kern w:val="22"/>
          <w:sz w:val="24"/>
          <w:szCs w:val="22"/>
          <w:lang w:eastAsia="zh-CN"/>
        </w:rPr>
        <w:t>1.6</w:t>
      </w:r>
      <w:r w:rsidRPr="0081735C">
        <w:rPr>
          <w:rFonts w:eastAsia="SimSun" w:cs="Times New Roman" w:hint="eastAsia"/>
          <w:b/>
          <w:iCs/>
          <w:snapToGrid w:val="0"/>
          <w:kern w:val="22"/>
          <w:sz w:val="24"/>
          <w:szCs w:val="22"/>
          <w:lang w:eastAsia="zh-CN"/>
        </w:rPr>
        <w:t>：处理、运输、包装和标识</w:t>
      </w:r>
    </w:p>
    <w:p w14:paraId="34C089FD" w14:textId="4F37E431" w:rsidR="004407A6" w:rsidRPr="004407A6" w:rsidRDefault="004407A6" w:rsidP="004407A6">
      <w:pPr>
        <w:pStyle w:val="ListParagraph"/>
        <w:numPr>
          <w:ilvl w:val="0"/>
          <w:numId w:val="9"/>
        </w:numPr>
        <w:tabs>
          <w:tab w:val="clear" w:pos="3240"/>
        </w:tabs>
        <w:snapToGrid w:val="0"/>
        <w:spacing w:before="120" w:after="120" w:line="259" w:lineRule="auto"/>
        <w:ind w:left="0" w:firstLine="0"/>
        <w:contextualSpacing w:val="0"/>
        <w:rPr>
          <w:rFonts w:eastAsia="SimSun" w:cs="Times New Roman"/>
          <w:bCs/>
          <w:snapToGrid w:val="0"/>
          <w:kern w:val="22"/>
          <w:sz w:val="24"/>
          <w:szCs w:val="22"/>
          <w:lang w:eastAsia="zh-CN"/>
        </w:rPr>
      </w:pPr>
      <w:r w:rsidRPr="004407A6">
        <w:rPr>
          <w:rFonts w:eastAsia="SimSun" w:cs="Times New Roman"/>
          <w:bCs/>
          <w:snapToGrid w:val="0"/>
          <w:kern w:val="22"/>
          <w:sz w:val="24"/>
          <w:szCs w:val="22"/>
          <w:lang w:eastAsia="zh-CN"/>
        </w:rPr>
        <w:t>关于</w:t>
      </w:r>
      <w:r w:rsidRPr="004407A6">
        <w:rPr>
          <w:rFonts w:eastAsia="SimSun" w:cs="Times New Roman"/>
          <w:b/>
          <w:bCs/>
          <w:snapToGrid w:val="0"/>
          <w:kern w:val="22"/>
          <w:sz w:val="24"/>
          <w:szCs w:val="22"/>
          <w:lang w:eastAsia="zh-CN"/>
        </w:rPr>
        <w:t>指标</w:t>
      </w:r>
      <w:r w:rsidRPr="004407A6">
        <w:rPr>
          <w:rFonts w:eastAsia="SimSun" w:cs="Times New Roman"/>
          <w:b/>
          <w:bCs/>
          <w:snapToGrid w:val="0"/>
          <w:kern w:val="22"/>
          <w:sz w:val="24"/>
          <w:szCs w:val="22"/>
          <w:lang w:eastAsia="zh-CN"/>
        </w:rPr>
        <w:t>1.6.1</w:t>
      </w:r>
      <w:r w:rsidRPr="004407A6">
        <w:rPr>
          <w:rFonts w:eastAsia="SimSun" w:cs="Times New Roman"/>
          <w:bCs/>
          <w:snapToGrid w:val="0"/>
          <w:kern w:val="22"/>
          <w:sz w:val="24"/>
          <w:szCs w:val="22"/>
          <w:lang w:eastAsia="zh-CN"/>
        </w:rPr>
        <w:t>（</w:t>
      </w:r>
      <w:r w:rsidRPr="004407A6">
        <w:rPr>
          <w:rFonts w:eastAsia="SimSun" w:cs="Times New Roman" w:hint="eastAsia"/>
          <w:bCs/>
          <w:snapToGrid w:val="0"/>
          <w:kern w:val="22"/>
          <w:sz w:val="24"/>
          <w:szCs w:val="22"/>
          <w:lang w:eastAsia="zh-CN"/>
        </w:rPr>
        <w:t>已就拟直接作食物或饲料或加工之用的改性活生物体</w:t>
      </w:r>
      <w:r w:rsidR="00805E7F">
        <w:rPr>
          <w:rFonts w:eastAsia="SimSun" w:cs="Times New Roman" w:hint="eastAsia"/>
          <w:bCs/>
          <w:snapToGrid w:val="0"/>
          <w:kern w:val="22"/>
          <w:sz w:val="24"/>
          <w:szCs w:val="22"/>
          <w:lang w:eastAsia="zh-CN"/>
        </w:rPr>
        <w:t>（</w:t>
      </w:r>
      <w:r w:rsidR="00805E7F">
        <w:rPr>
          <w:rFonts w:eastAsia="SimSun" w:cs="Times New Roman" w:hint="eastAsia"/>
          <w:bCs/>
          <w:snapToGrid w:val="0"/>
          <w:kern w:val="22"/>
          <w:sz w:val="24"/>
          <w:szCs w:val="22"/>
          <w:lang w:eastAsia="zh-CN"/>
        </w:rPr>
        <w:t>LMOs</w:t>
      </w:r>
      <w:r w:rsidR="00805E7F">
        <w:rPr>
          <w:rFonts w:eastAsia="SimSun" w:cs="Times New Roman"/>
          <w:bCs/>
          <w:snapToGrid w:val="0"/>
          <w:kern w:val="22"/>
          <w:sz w:val="24"/>
          <w:szCs w:val="22"/>
          <w:lang w:eastAsia="zh-CN"/>
        </w:rPr>
        <w:t>-</w:t>
      </w:r>
      <w:r w:rsidR="00805E7F">
        <w:rPr>
          <w:rFonts w:eastAsia="SimSun" w:cs="Times New Roman" w:hint="eastAsia"/>
          <w:bCs/>
          <w:snapToGrid w:val="0"/>
          <w:kern w:val="22"/>
          <w:sz w:val="24"/>
          <w:szCs w:val="22"/>
          <w:lang w:eastAsia="zh-CN"/>
        </w:rPr>
        <w:t>FFP</w:t>
      </w:r>
      <w:r w:rsidR="00805E7F">
        <w:rPr>
          <w:rFonts w:eastAsia="SimSun" w:cs="Times New Roman" w:hint="eastAsia"/>
          <w:bCs/>
          <w:snapToGrid w:val="0"/>
          <w:kern w:val="22"/>
          <w:sz w:val="24"/>
          <w:szCs w:val="22"/>
          <w:lang w:eastAsia="zh-CN"/>
        </w:rPr>
        <w:t>）</w:t>
      </w:r>
      <w:r w:rsidRPr="004407A6">
        <w:rPr>
          <w:rFonts w:eastAsia="SimSun" w:cs="Times New Roman" w:hint="eastAsia"/>
          <w:bCs/>
          <w:snapToGrid w:val="0"/>
          <w:kern w:val="22"/>
          <w:sz w:val="24"/>
          <w:szCs w:val="22"/>
          <w:lang w:eastAsia="zh-CN"/>
        </w:rPr>
        <w:t>做出文件规定的缔约方所占百分比</w:t>
      </w:r>
      <w:r w:rsidRPr="004407A6">
        <w:rPr>
          <w:rFonts w:eastAsia="SimSun" w:cs="Times New Roman"/>
          <w:bCs/>
          <w:snapToGrid w:val="0"/>
          <w:kern w:val="22"/>
          <w:sz w:val="24"/>
          <w:szCs w:val="22"/>
          <w:lang w:eastAsia="zh-CN"/>
        </w:rPr>
        <w:t>），有</w:t>
      </w:r>
      <w:r w:rsidRPr="004407A6">
        <w:rPr>
          <w:rFonts w:eastAsia="SimSun" w:cs="Times New Roman"/>
          <w:bCs/>
          <w:snapToGrid w:val="0"/>
          <w:kern w:val="22"/>
          <w:sz w:val="24"/>
          <w:szCs w:val="22"/>
          <w:lang w:eastAsia="zh-CN"/>
        </w:rPr>
        <w:t>55%</w:t>
      </w:r>
      <w:r w:rsidRPr="004407A6">
        <w:rPr>
          <w:rFonts w:eastAsia="SimSun" w:cs="Times New Roman"/>
          <w:bCs/>
          <w:snapToGrid w:val="0"/>
          <w:kern w:val="22"/>
          <w:sz w:val="24"/>
          <w:szCs w:val="22"/>
          <w:lang w:eastAsia="zh-CN"/>
        </w:rPr>
        <w:t>的缔约方（</w:t>
      </w:r>
      <w:r w:rsidRPr="004407A6">
        <w:rPr>
          <w:rFonts w:eastAsia="SimSun" w:cs="Times New Roman"/>
          <w:bCs/>
          <w:snapToGrid w:val="0"/>
          <w:kern w:val="22"/>
          <w:sz w:val="24"/>
          <w:szCs w:val="22"/>
          <w:lang w:eastAsia="zh-CN"/>
        </w:rPr>
        <w:t>51</w:t>
      </w:r>
      <w:r w:rsidRPr="004407A6">
        <w:rPr>
          <w:rFonts w:eastAsia="SimSun" w:cs="Times New Roman"/>
          <w:bCs/>
          <w:snapToGrid w:val="0"/>
          <w:kern w:val="22"/>
          <w:sz w:val="24"/>
          <w:szCs w:val="22"/>
          <w:lang w:eastAsia="zh-CN"/>
        </w:rPr>
        <w:t>个缔约方）报告说已采取措施，要求在</w:t>
      </w:r>
      <w:r w:rsidRPr="004407A6">
        <w:rPr>
          <w:rFonts w:eastAsia="SimSun" w:cs="Times New Roman" w:hint="eastAsia"/>
          <w:bCs/>
          <w:snapToGrid w:val="0"/>
          <w:kern w:val="22"/>
          <w:sz w:val="24"/>
          <w:szCs w:val="22"/>
          <w:lang w:eastAsia="zh-CN"/>
        </w:rPr>
        <w:t>尚不了解是何种具体</w:t>
      </w:r>
      <w:r w:rsidRPr="004407A6">
        <w:rPr>
          <w:rFonts w:eastAsia="SimSun" w:cs="Times New Roman"/>
          <w:bCs/>
          <w:snapToGrid w:val="0"/>
          <w:kern w:val="22"/>
          <w:sz w:val="24"/>
          <w:szCs w:val="22"/>
          <w:lang w:eastAsia="zh-CN"/>
        </w:rPr>
        <w:t>性活生物体的情况下，</w:t>
      </w:r>
      <w:bookmarkStart w:id="10" w:name="_Hlk50708130"/>
      <w:r w:rsidRPr="004407A6">
        <w:rPr>
          <w:rFonts w:eastAsia="SimSun" w:cs="Times New Roman" w:hint="eastAsia"/>
          <w:bCs/>
          <w:snapToGrid w:val="0"/>
          <w:kern w:val="22"/>
          <w:sz w:val="24"/>
          <w:szCs w:val="22"/>
          <w:lang w:eastAsia="zh-CN"/>
        </w:rPr>
        <w:t>拟直接作食物或饲料或加工之用的改性活生物体所</w:t>
      </w:r>
      <w:r w:rsidRPr="004407A6">
        <w:rPr>
          <w:rFonts w:eastAsia="SimSun" w:cs="Times New Roman"/>
          <w:bCs/>
          <w:snapToGrid w:val="0"/>
          <w:kern w:val="22"/>
          <w:sz w:val="24"/>
          <w:szCs w:val="22"/>
          <w:lang w:eastAsia="zh-CN"/>
        </w:rPr>
        <w:t>附文件须清楚标明</w:t>
      </w:r>
      <w:bookmarkEnd w:id="10"/>
      <w:r>
        <w:rPr>
          <w:rFonts w:eastAsia="SimSun" w:cs="Times New Roman" w:hint="eastAsia"/>
          <w:bCs/>
          <w:snapToGrid w:val="0"/>
          <w:kern w:val="22"/>
          <w:sz w:val="24"/>
          <w:szCs w:val="22"/>
          <w:lang w:eastAsia="zh-CN"/>
        </w:rPr>
        <w:t>其中</w:t>
      </w:r>
      <w:r w:rsidRPr="004407A6">
        <w:rPr>
          <w:rFonts w:eastAsia="SimSun" w:cs="Times New Roman"/>
          <w:bCs/>
          <w:snapToGrid w:val="0"/>
          <w:kern w:val="22"/>
          <w:sz w:val="24"/>
          <w:szCs w:val="22"/>
          <w:lang w:eastAsia="zh-CN"/>
        </w:rPr>
        <w:t>可能包含改性活生物体，</w:t>
      </w:r>
      <w:bookmarkStart w:id="11" w:name="_Hlk50708235"/>
      <w:r w:rsidRPr="004407A6">
        <w:rPr>
          <w:rFonts w:eastAsia="SimSun" w:cs="Times New Roman"/>
          <w:bCs/>
          <w:snapToGrid w:val="0"/>
          <w:kern w:val="22"/>
          <w:sz w:val="24"/>
          <w:szCs w:val="22"/>
          <w:lang w:eastAsia="zh-CN"/>
        </w:rPr>
        <w:t>并且不拟有意</w:t>
      </w:r>
      <w:r>
        <w:rPr>
          <w:rFonts w:eastAsia="SimSun" w:cs="Times New Roman" w:hint="eastAsia"/>
          <w:bCs/>
          <w:snapToGrid w:val="0"/>
          <w:kern w:val="22"/>
          <w:sz w:val="24"/>
          <w:szCs w:val="22"/>
          <w:lang w:eastAsia="zh-CN"/>
        </w:rPr>
        <w:t>将其</w:t>
      </w:r>
      <w:r w:rsidRPr="004407A6">
        <w:rPr>
          <w:rFonts w:eastAsia="SimSun" w:cs="Times New Roman"/>
          <w:bCs/>
          <w:snapToGrid w:val="0"/>
          <w:kern w:val="22"/>
          <w:sz w:val="24"/>
          <w:szCs w:val="22"/>
          <w:lang w:eastAsia="zh-CN"/>
        </w:rPr>
        <w:t>引入环境</w:t>
      </w:r>
      <w:bookmarkEnd w:id="11"/>
      <w:r w:rsidRPr="004407A6">
        <w:rPr>
          <w:rFonts w:eastAsia="SimSun" w:cs="Times New Roman"/>
          <w:bCs/>
          <w:snapToGrid w:val="0"/>
          <w:kern w:val="22"/>
          <w:sz w:val="24"/>
          <w:szCs w:val="22"/>
          <w:lang w:eastAsia="zh-CN"/>
        </w:rPr>
        <w:t>。这比基线增加了</w:t>
      </w:r>
      <w:r w:rsidRPr="004407A6">
        <w:rPr>
          <w:rFonts w:eastAsia="SimSun" w:cs="Times New Roman"/>
          <w:bCs/>
          <w:snapToGrid w:val="0"/>
          <w:kern w:val="22"/>
          <w:sz w:val="24"/>
          <w:szCs w:val="22"/>
          <w:lang w:eastAsia="zh-CN"/>
        </w:rPr>
        <w:t>11%</w:t>
      </w:r>
      <w:r w:rsidRPr="004407A6">
        <w:rPr>
          <w:rFonts w:eastAsia="SimSun" w:cs="Times New Roman"/>
          <w:bCs/>
          <w:snapToGrid w:val="0"/>
          <w:kern w:val="22"/>
          <w:sz w:val="24"/>
          <w:szCs w:val="22"/>
          <w:lang w:eastAsia="zh-CN"/>
        </w:rPr>
        <w:t>（区域变化如下：非洲：</w:t>
      </w:r>
      <w:r w:rsidRPr="004407A6">
        <w:rPr>
          <w:rFonts w:eastAsia="SimSun" w:cs="Times New Roman"/>
          <w:bCs/>
          <w:snapToGrid w:val="0"/>
          <w:kern w:val="22"/>
          <w:sz w:val="24"/>
          <w:szCs w:val="22"/>
          <w:lang w:eastAsia="zh-CN"/>
        </w:rPr>
        <w:t>+ 23%</w:t>
      </w:r>
      <w:r w:rsidRPr="004407A6">
        <w:rPr>
          <w:rFonts w:eastAsia="SimSun" w:cs="Times New Roman"/>
          <w:bCs/>
          <w:snapToGrid w:val="0"/>
          <w:kern w:val="22"/>
          <w:sz w:val="24"/>
          <w:szCs w:val="22"/>
          <w:lang w:eastAsia="zh-CN"/>
        </w:rPr>
        <w:t>；拉丁美洲和加勒比：</w:t>
      </w:r>
      <w:r w:rsidRPr="004407A6">
        <w:rPr>
          <w:rFonts w:eastAsia="SimSun" w:cs="Times New Roman"/>
          <w:bCs/>
          <w:snapToGrid w:val="0"/>
          <w:kern w:val="22"/>
          <w:sz w:val="24"/>
          <w:szCs w:val="22"/>
          <w:lang w:eastAsia="zh-CN"/>
        </w:rPr>
        <w:t>+ 8%</w:t>
      </w:r>
      <w:r w:rsidRPr="004407A6">
        <w:rPr>
          <w:rFonts w:eastAsia="SimSun" w:cs="Times New Roman"/>
          <w:bCs/>
          <w:snapToGrid w:val="0"/>
          <w:kern w:val="22"/>
          <w:sz w:val="24"/>
          <w:szCs w:val="22"/>
          <w:lang w:eastAsia="zh-CN"/>
        </w:rPr>
        <w:t>；亚太：</w:t>
      </w:r>
      <w:r w:rsidRPr="004407A6">
        <w:rPr>
          <w:rFonts w:eastAsia="SimSun" w:cs="Times New Roman"/>
          <w:bCs/>
          <w:snapToGrid w:val="0"/>
          <w:kern w:val="22"/>
          <w:sz w:val="24"/>
          <w:szCs w:val="22"/>
          <w:lang w:eastAsia="zh-CN"/>
        </w:rPr>
        <w:lastRenderedPageBreak/>
        <w:t>+ 6%</w:t>
      </w:r>
      <w:r w:rsidRPr="004407A6">
        <w:rPr>
          <w:rFonts w:eastAsia="SimSun" w:cs="Times New Roman"/>
          <w:bCs/>
          <w:snapToGrid w:val="0"/>
          <w:kern w:val="22"/>
          <w:sz w:val="24"/>
          <w:szCs w:val="22"/>
          <w:lang w:eastAsia="zh-CN"/>
        </w:rPr>
        <w:t>；中欧和东欧：</w:t>
      </w:r>
      <w:r w:rsidRPr="004407A6">
        <w:rPr>
          <w:rFonts w:eastAsia="SimSun" w:cs="Times New Roman"/>
          <w:bCs/>
          <w:snapToGrid w:val="0"/>
          <w:kern w:val="22"/>
          <w:sz w:val="24"/>
          <w:szCs w:val="22"/>
          <w:lang w:eastAsia="zh-CN"/>
        </w:rPr>
        <w:t>+ 6%</w:t>
      </w:r>
      <w:r w:rsidRPr="004407A6">
        <w:rPr>
          <w:rFonts w:eastAsia="SimSun" w:cs="Times New Roman"/>
          <w:bCs/>
          <w:snapToGrid w:val="0"/>
          <w:kern w:val="22"/>
          <w:sz w:val="24"/>
          <w:szCs w:val="22"/>
          <w:lang w:eastAsia="zh-CN"/>
        </w:rPr>
        <w:t>；</w:t>
      </w:r>
      <w:r w:rsidRPr="004407A6">
        <w:rPr>
          <w:rFonts w:eastAsia="SimSun" w:cs="Times New Roman"/>
          <w:bCs/>
          <w:snapToGrid w:val="0"/>
          <w:kern w:val="22"/>
          <w:sz w:val="24"/>
          <w:szCs w:val="22"/>
          <w:lang w:eastAsia="zh-CN"/>
        </w:rPr>
        <w:t xml:space="preserve"> </w:t>
      </w:r>
      <w:r w:rsidRPr="004407A6">
        <w:rPr>
          <w:rFonts w:eastAsia="SimSun" w:cs="Times New Roman"/>
          <w:bCs/>
          <w:snapToGrid w:val="0"/>
          <w:kern w:val="22"/>
          <w:sz w:val="24"/>
          <w:szCs w:val="22"/>
          <w:lang w:eastAsia="zh-CN"/>
        </w:rPr>
        <w:t>西欧和其他国家：与基线相比没有变化）。此外，</w:t>
      </w:r>
      <w:r w:rsidRPr="004407A6">
        <w:rPr>
          <w:rFonts w:eastAsia="SimSun" w:cs="Times New Roman"/>
          <w:bCs/>
          <w:snapToGrid w:val="0"/>
          <w:kern w:val="22"/>
          <w:sz w:val="24"/>
          <w:szCs w:val="22"/>
          <w:lang w:eastAsia="zh-CN"/>
        </w:rPr>
        <w:t xml:space="preserve"> 16%</w:t>
      </w:r>
      <w:r w:rsidRPr="004407A6">
        <w:rPr>
          <w:rFonts w:eastAsia="SimSun" w:cs="Times New Roman"/>
          <w:bCs/>
          <w:snapToGrid w:val="0"/>
          <w:kern w:val="22"/>
          <w:sz w:val="24"/>
          <w:szCs w:val="22"/>
          <w:lang w:eastAsia="zh-CN"/>
        </w:rPr>
        <w:t>的缔约方（</w:t>
      </w:r>
      <w:r w:rsidRPr="004407A6">
        <w:rPr>
          <w:rFonts w:eastAsia="SimSun" w:cs="Times New Roman"/>
          <w:bCs/>
          <w:snapToGrid w:val="0"/>
          <w:kern w:val="22"/>
          <w:sz w:val="24"/>
          <w:szCs w:val="22"/>
          <w:lang w:eastAsia="zh-CN"/>
        </w:rPr>
        <w:t>15</w:t>
      </w:r>
      <w:r w:rsidRPr="004407A6">
        <w:rPr>
          <w:rFonts w:eastAsia="SimSun" w:cs="Times New Roman"/>
          <w:bCs/>
          <w:snapToGrid w:val="0"/>
          <w:kern w:val="22"/>
          <w:sz w:val="24"/>
          <w:szCs w:val="22"/>
          <w:lang w:eastAsia="zh-CN"/>
        </w:rPr>
        <w:t>个缔约方）报告说，已在一定程度上出台了这些措施（与基线相比没有变化）。</w:t>
      </w:r>
    </w:p>
    <w:p w14:paraId="0734BC7B" w14:textId="4E8413BE" w:rsidR="004569FB" w:rsidRPr="00501C79" w:rsidRDefault="004407A6" w:rsidP="004407A6">
      <w:pPr>
        <w:pStyle w:val="ListParagraph"/>
        <w:numPr>
          <w:ilvl w:val="0"/>
          <w:numId w:val="9"/>
        </w:numPr>
        <w:tabs>
          <w:tab w:val="clear" w:pos="3240"/>
        </w:tabs>
        <w:snapToGrid w:val="0"/>
        <w:spacing w:before="120" w:after="120" w:line="259" w:lineRule="auto"/>
        <w:ind w:left="0" w:firstLine="0"/>
        <w:contextualSpacing w:val="0"/>
        <w:rPr>
          <w:rFonts w:eastAsia="SimSun" w:cs="Times New Roman"/>
          <w:bCs/>
          <w:snapToGrid w:val="0"/>
          <w:kern w:val="22"/>
          <w:sz w:val="24"/>
          <w:szCs w:val="22"/>
          <w:lang w:eastAsia="zh-CN"/>
        </w:rPr>
      </w:pPr>
      <w:r w:rsidRPr="004407A6">
        <w:rPr>
          <w:rFonts w:eastAsia="SimSun" w:cs="Times New Roman"/>
          <w:bCs/>
          <w:snapToGrid w:val="0"/>
          <w:kern w:val="22"/>
          <w:sz w:val="24"/>
          <w:szCs w:val="22"/>
          <w:lang w:eastAsia="zh-CN"/>
        </w:rPr>
        <w:t>共有</w:t>
      </w:r>
      <w:r w:rsidRPr="004407A6">
        <w:rPr>
          <w:rFonts w:eastAsia="SimSun" w:cs="Times New Roman"/>
          <w:bCs/>
          <w:snapToGrid w:val="0"/>
          <w:kern w:val="22"/>
          <w:sz w:val="24"/>
          <w:szCs w:val="22"/>
          <w:lang w:eastAsia="zh-CN"/>
        </w:rPr>
        <w:t>62%</w:t>
      </w:r>
      <w:r w:rsidRPr="004407A6">
        <w:rPr>
          <w:rFonts w:eastAsia="SimSun" w:cs="Times New Roman"/>
          <w:bCs/>
          <w:snapToGrid w:val="0"/>
          <w:kern w:val="22"/>
          <w:sz w:val="24"/>
          <w:szCs w:val="22"/>
          <w:lang w:eastAsia="zh-CN"/>
        </w:rPr>
        <w:t>的缔约方（</w:t>
      </w:r>
      <w:r w:rsidRPr="004407A6">
        <w:rPr>
          <w:rFonts w:eastAsia="SimSun" w:cs="Times New Roman"/>
          <w:bCs/>
          <w:snapToGrid w:val="0"/>
          <w:kern w:val="22"/>
          <w:sz w:val="24"/>
          <w:szCs w:val="22"/>
          <w:lang w:eastAsia="zh-CN"/>
        </w:rPr>
        <w:t>58</w:t>
      </w:r>
      <w:r w:rsidRPr="004407A6">
        <w:rPr>
          <w:rFonts w:eastAsia="SimSun" w:cs="Times New Roman"/>
          <w:bCs/>
          <w:snapToGrid w:val="0"/>
          <w:kern w:val="22"/>
          <w:sz w:val="24"/>
          <w:szCs w:val="22"/>
          <w:lang w:eastAsia="zh-CN"/>
        </w:rPr>
        <w:t>个缔约方）报告说已采取措施，要求如果已知是何种具体改性活生物体，</w:t>
      </w:r>
      <w:r w:rsidRPr="004407A6">
        <w:rPr>
          <w:rFonts w:eastAsia="SimSun" w:cs="Times New Roman" w:hint="eastAsia"/>
          <w:bCs/>
          <w:snapToGrid w:val="0"/>
          <w:kern w:val="22"/>
          <w:sz w:val="24"/>
          <w:szCs w:val="22"/>
          <w:lang w:eastAsia="zh-CN"/>
        </w:rPr>
        <w:t>拟直接作食物或饲料或加工之用的改性活生物体所</w:t>
      </w:r>
      <w:r w:rsidRPr="004407A6">
        <w:rPr>
          <w:rFonts w:eastAsia="SimSun" w:cs="Times New Roman"/>
          <w:bCs/>
          <w:snapToGrid w:val="0"/>
          <w:kern w:val="22"/>
          <w:sz w:val="24"/>
          <w:szCs w:val="22"/>
          <w:lang w:eastAsia="zh-CN"/>
        </w:rPr>
        <w:t>附文件须清楚标明</w:t>
      </w:r>
      <w:r w:rsidRPr="004407A6">
        <w:rPr>
          <w:rFonts w:eastAsia="SimSun" w:cs="Times New Roman" w:hint="eastAsia"/>
          <w:bCs/>
          <w:snapToGrid w:val="0"/>
          <w:kern w:val="22"/>
          <w:sz w:val="24"/>
          <w:szCs w:val="22"/>
          <w:lang w:eastAsia="zh-CN"/>
        </w:rPr>
        <w:t>其中包含改性活生物体</w:t>
      </w:r>
      <w:r w:rsidRPr="004407A6">
        <w:rPr>
          <w:rFonts w:eastAsia="SimSun" w:cs="Times New Roman"/>
          <w:bCs/>
          <w:snapToGrid w:val="0"/>
          <w:kern w:val="22"/>
          <w:sz w:val="24"/>
          <w:szCs w:val="22"/>
          <w:lang w:eastAsia="zh-CN"/>
        </w:rPr>
        <w:t>，不拟有意将其引入环境，并标明获取进一步资料的联络</w:t>
      </w:r>
      <w:r w:rsidRPr="004407A6">
        <w:rPr>
          <w:rFonts w:eastAsia="SimSun" w:cs="Times New Roman" w:hint="eastAsia"/>
          <w:bCs/>
          <w:snapToGrid w:val="0"/>
          <w:kern w:val="22"/>
          <w:sz w:val="24"/>
          <w:szCs w:val="22"/>
          <w:lang w:eastAsia="zh-CN"/>
        </w:rPr>
        <w:t>点</w:t>
      </w:r>
      <w:r w:rsidRPr="004407A6">
        <w:rPr>
          <w:rFonts w:eastAsia="SimSun" w:cs="Times New Roman"/>
          <w:bCs/>
          <w:snapToGrid w:val="0"/>
          <w:kern w:val="22"/>
          <w:sz w:val="24"/>
          <w:szCs w:val="22"/>
          <w:lang w:eastAsia="zh-CN"/>
        </w:rPr>
        <w:t>。这比基线增加了</w:t>
      </w:r>
      <w:r w:rsidRPr="004407A6">
        <w:rPr>
          <w:rFonts w:eastAsia="SimSun" w:cs="Times New Roman"/>
          <w:bCs/>
          <w:snapToGrid w:val="0"/>
          <w:kern w:val="22"/>
          <w:sz w:val="24"/>
          <w:szCs w:val="22"/>
          <w:lang w:eastAsia="zh-CN"/>
        </w:rPr>
        <w:t>15%</w:t>
      </w:r>
      <w:r w:rsidRPr="004407A6">
        <w:rPr>
          <w:rFonts w:eastAsia="SimSun" w:cs="Times New Roman"/>
          <w:bCs/>
          <w:snapToGrid w:val="0"/>
          <w:kern w:val="22"/>
          <w:sz w:val="24"/>
          <w:szCs w:val="22"/>
          <w:lang w:eastAsia="zh-CN"/>
        </w:rPr>
        <w:t>（区域变化如下：非洲：</w:t>
      </w:r>
      <w:r w:rsidRPr="004407A6">
        <w:rPr>
          <w:rFonts w:eastAsia="SimSun" w:cs="Times New Roman"/>
          <w:bCs/>
          <w:snapToGrid w:val="0"/>
          <w:kern w:val="22"/>
          <w:sz w:val="24"/>
          <w:szCs w:val="22"/>
          <w:lang w:eastAsia="zh-CN"/>
        </w:rPr>
        <w:t>+ 30%</w:t>
      </w:r>
      <w:r w:rsidRPr="004407A6">
        <w:rPr>
          <w:rFonts w:eastAsia="SimSun" w:cs="Times New Roman"/>
          <w:bCs/>
          <w:snapToGrid w:val="0"/>
          <w:kern w:val="22"/>
          <w:sz w:val="24"/>
          <w:szCs w:val="22"/>
          <w:lang w:eastAsia="zh-CN"/>
        </w:rPr>
        <w:t>；拉丁美洲和加勒比：</w:t>
      </w:r>
      <w:r w:rsidRPr="004407A6">
        <w:rPr>
          <w:rFonts w:eastAsia="SimSun" w:cs="Times New Roman"/>
          <w:bCs/>
          <w:snapToGrid w:val="0"/>
          <w:kern w:val="22"/>
          <w:sz w:val="24"/>
          <w:szCs w:val="22"/>
          <w:lang w:eastAsia="zh-CN"/>
        </w:rPr>
        <w:t>+ 23%</w:t>
      </w:r>
      <w:r w:rsidRPr="004407A6">
        <w:rPr>
          <w:rFonts w:eastAsia="SimSun" w:cs="Times New Roman"/>
          <w:bCs/>
          <w:snapToGrid w:val="0"/>
          <w:kern w:val="22"/>
          <w:sz w:val="24"/>
          <w:szCs w:val="22"/>
          <w:lang w:eastAsia="zh-CN"/>
        </w:rPr>
        <w:t>；中欧和东欧：</w:t>
      </w:r>
      <w:r w:rsidRPr="004407A6">
        <w:rPr>
          <w:rFonts w:eastAsia="SimSun" w:cs="Times New Roman"/>
          <w:bCs/>
          <w:snapToGrid w:val="0"/>
          <w:kern w:val="22"/>
          <w:sz w:val="24"/>
          <w:szCs w:val="22"/>
          <w:lang w:eastAsia="zh-CN"/>
        </w:rPr>
        <w:t>+ 13%</w:t>
      </w:r>
      <w:r w:rsidRPr="004407A6">
        <w:rPr>
          <w:rFonts w:eastAsia="SimSun" w:cs="Times New Roman"/>
          <w:bCs/>
          <w:snapToGrid w:val="0"/>
          <w:kern w:val="22"/>
          <w:sz w:val="24"/>
          <w:szCs w:val="22"/>
          <w:lang w:eastAsia="zh-CN"/>
        </w:rPr>
        <w:t>；亚太以及西欧和其他国家：与基线相比没有变化）。另有</w:t>
      </w:r>
      <w:r w:rsidRPr="004407A6">
        <w:rPr>
          <w:rFonts w:eastAsia="SimSun" w:cs="Times New Roman"/>
          <w:bCs/>
          <w:snapToGrid w:val="0"/>
          <w:kern w:val="22"/>
          <w:sz w:val="24"/>
          <w:szCs w:val="22"/>
          <w:lang w:eastAsia="zh-CN"/>
        </w:rPr>
        <w:t>16%</w:t>
      </w:r>
      <w:r w:rsidRPr="004407A6">
        <w:rPr>
          <w:rFonts w:eastAsia="SimSun" w:cs="Times New Roman"/>
          <w:bCs/>
          <w:snapToGrid w:val="0"/>
          <w:kern w:val="22"/>
          <w:sz w:val="24"/>
          <w:szCs w:val="22"/>
          <w:lang w:eastAsia="zh-CN"/>
        </w:rPr>
        <w:t>的缔约方（</w:t>
      </w:r>
      <w:r w:rsidRPr="004407A6">
        <w:rPr>
          <w:rFonts w:eastAsia="SimSun" w:cs="Times New Roman"/>
          <w:bCs/>
          <w:snapToGrid w:val="0"/>
          <w:kern w:val="22"/>
          <w:sz w:val="24"/>
          <w:szCs w:val="22"/>
          <w:lang w:eastAsia="zh-CN"/>
        </w:rPr>
        <w:t>15</w:t>
      </w:r>
      <w:r w:rsidRPr="004407A6">
        <w:rPr>
          <w:rFonts w:eastAsia="SimSun" w:cs="Times New Roman"/>
          <w:bCs/>
          <w:snapToGrid w:val="0"/>
          <w:kern w:val="22"/>
          <w:sz w:val="24"/>
          <w:szCs w:val="22"/>
          <w:lang w:eastAsia="zh-CN"/>
        </w:rPr>
        <w:t>个缔约方）报告说已在一定程度</w:t>
      </w:r>
      <w:r w:rsidRPr="004407A6">
        <w:rPr>
          <w:rFonts w:eastAsia="SimSun" w:cs="Times New Roman" w:hint="eastAsia"/>
          <w:bCs/>
          <w:snapToGrid w:val="0"/>
          <w:kern w:val="22"/>
          <w:sz w:val="24"/>
          <w:szCs w:val="22"/>
          <w:lang w:eastAsia="zh-CN"/>
        </w:rPr>
        <w:t>上</w:t>
      </w:r>
      <w:r w:rsidRPr="004407A6">
        <w:rPr>
          <w:rFonts w:eastAsia="SimSun" w:cs="Times New Roman"/>
          <w:bCs/>
          <w:snapToGrid w:val="0"/>
          <w:kern w:val="22"/>
          <w:sz w:val="24"/>
          <w:szCs w:val="22"/>
          <w:lang w:eastAsia="zh-CN"/>
        </w:rPr>
        <w:t>采取措施，</w:t>
      </w:r>
      <w:r w:rsidR="00501C02">
        <w:rPr>
          <w:rFonts w:eastAsia="SimSun" w:cs="Times New Roman"/>
          <w:bCs/>
          <w:snapToGrid w:val="0"/>
          <w:kern w:val="22"/>
          <w:sz w:val="24"/>
          <w:szCs w:val="22"/>
          <w:lang w:eastAsia="zh-CN"/>
        </w:rPr>
        <w:t>比基线减少</w:t>
      </w:r>
      <w:r w:rsidRPr="004407A6">
        <w:rPr>
          <w:rFonts w:eastAsia="SimSun" w:cs="Times New Roman"/>
          <w:bCs/>
          <w:snapToGrid w:val="0"/>
          <w:kern w:val="22"/>
          <w:sz w:val="24"/>
          <w:szCs w:val="22"/>
          <w:lang w:eastAsia="zh-CN"/>
        </w:rPr>
        <w:t>1%</w:t>
      </w:r>
      <w:r w:rsidRPr="004407A6">
        <w:rPr>
          <w:rFonts w:eastAsia="SimSun" w:cs="Times New Roman"/>
          <w:bCs/>
          <w:snapToGrid w:val="0"/>
          <w:kern w:val="22"/>
          <w:sz w:val="24"/>
          <w:szCs w:val="22"/>
          <w:lang w:eastAsia="zh-CN"/>
        </w:rPr>
        <w:t>（见图</w:t>
      </w:r>
      <w:r w:rsidRPr="004407A6">
        <w:rPr>
          <w:rFonts w:eastAsia="SimSun" w:cs="Times New Roman"/>
          <w:bCs/>
          <w:snapToGrid w:val="0"/>
          <w:kern w:val="22"/>
          <w:sz w:val="24"/>
          <w:szCs w:val="22"/>
          <w:lang w:eastAsia="zh-CN"/>
        </w:rPr>
        <w:t>4</w:t>
      </w:r>
      <w:r w:rsidRPr="004407A6">
        <w:rPr>
          <w:rFonts w:eastAsia="SimSun" w:cs="Times New Roman"/>
          <w:bCs/>
          <w:snapToGrid w:val="0"/>
          <w:kern w:val="22"/>
          <w:sz w:val="24"/>
          <w:szCs w:val="22"/>
          <w:lang w:eastAsia="zh-CN"/>
        </w:rPr>
        <w:t>）。</w:t>
      </w:r>
      <w:r w:rsidR="004569FB" w:rsidRPr="00501C79">
        <w:rPr>
          <w:rFonts w:eastAsia="SimSun" w:cs="Times New Roman"/>
          <w:bCs/>
          <w:snapToGrid w:val="0"/>
          <w:kern w:val="22"/>
          <w:sz w:val="24"/>
          <w:szCs w:val="22"/>
          <w:lang w:eastAsia="zh-CN"/>
        </w:rPr>
        <w:t xml:space="preserve"> </w:t>
      </w:r>
    </w:p>
    <w:p w14:paraId="7857EC18" w14:textId="104D9449" w:rsidR="004569FB" w:rsidRPr="007B7EA5" w:rsidRDefault="007B7EA5" w:rsidP="007B7EA5">
      <w:pPr>
        <w:pStyle w:val="ListParagraph"/>
        <w:numPr>
          <w:ilvl w:val="0"/>
          <w:numId w:val="9"/>
        </w:numPr>
        <w:tabs>
          <w:tab w:val="clear" w:pos="3240"/>
        </w:tabs>
        <w:snapToGrid w:val="0"/>
        <w:spacing w:before="120" w:after="120" w:line="259" w:lineRule="auto"/>
        <w:ind w:left="0" w:firstLine="0"/>
        <w:contextualSpacing w:val="0"/>
        <w:rPr>
          <w:rFonts w:eastAsia="SimSun" w:cs="Times New Roman"/>
          <w:snapToGrid w:val="0"/>
          <w:kern w:val="22"/>
          <w:sz w:val="24"/>
          <w:szCs w:val="22"/>
          <w:lang w:eastAsia="zh-CN"/>
        </w:rPr>
      </w:pPr>
      <w:r w:rsidRPr="007B7EA5">
        <w:rPr>
          <w:rFonts w:eastAsia="SimSun" w:cs="Times New Roman"/>
          <w:b/>
          <w:bCs/>
          <w:snapToGrid w:val="0"/>
          <w:kern w:val="22"/>
          <w:sz w:val="24"/>
          <w:szCs w:val="22"/>
          <w:lang w:eastAsia="zh-CN"/>
        </w:rPr>
        <w:t>关于指标</w:t>
      </w:r>
      <w:r w:rsidRPr="007B7EA5">
        <w:rPr>
          <w:rFonts w:eastAsia="SimSun" w:cs="Times New Roman"/>
          <w:b/>
          <w:bCs/>
          <w:snapToGrid w:val="0"/>
          <w:kern w:val="22"/>
          <w:sz w:val="24"/>
          <w:szCs w:val="22"/>
          <w:lang w:eastAsia="zh-CN"/>
        </w:rPr>
        <w:t>1.6.2</w:t>
      </w:r>
      <w:r w:rsidRPr="007B7EA5">
        <w:rPr>
          <w:rFonts w:eastAsia="SimSun" w:cs="Times New Roman"/>
          <w:snapToGrid w:val="0"/>
          <w:kern w:val="22"/>
          <w:sz w:val="24"/>
          <w:szCs w:val="22"/>
          <w:lang w:eastAsia="zh-CN"/>
        </w:rPr>
        <w:t>（</w:t>
      </w:r>
      <w:r w:rsidRPr="007B7EA5">
        <w:rPr>
          <w:rFonts w:eastAsia="SimSun" w:cs="Times New Roman" w:hint="eastAsia"/>
          <w:snapToGrid w:val="0"/>
          <w:kern w:val="22"/>
          <w:sz w:val="24"/>
          <w:szCs w:val="22"/>
          <w:lang w:eastAsia="zh-CN"/>
        </w:rPr>
        <w:t>已就拟封闭使用和有意引入环境的改性活生物体做出文件规定的缔约方所占百分比</w:t>
      </w:r>
      <w:r w:rsidRPr="007B7EA5">
        <w:rPr>
          <w:rFonts w:eastAsia="SimSun" w:cs="Times New Roman"/>
          <w:snapToGrid w:val="0"/>
          <w:kern w:val="22"/>
          <w:sz w:val="24"/>
          <w:szCs w:val="22"/>
          <w:lang w:eastAsia="zh-CN"/>
        </w:rPr>
        <w:t>），</w:t>
      </w:r>
      <w:r w:rsidRPr="007B7EA5">
        <w:rPr>
          <w:rFonts w:eastAsia="SimSun" w:cs="Times New Roman"/>
          <w:snapToGrid w:val="0"/>
          <w:kern w:val="22"/>
          <w:sz w:val="24"/>
          <w:szCs w:val="22"/>
          <w:lang w:eastAsia="zh-CN"/>
        </w:rPr>
        <w:t>63%</w:t>
      </w:r>
      <w:r w:rsidRPr="007B7EA5">
        <w:rPr>
          <w:rFonts w:eastAsia="SimSun" w:cs="Times New Roman"/>
          <w:snapToGrid w:val="0"/>
          <w:kern w:val="22"/>
          <w:sz w:val="24"/>
          <w:szCs w:val="22"/>
          <w:lang w:eastAsia="zh-CN"/>
        </w:rPr>
        <w:t>的缔约方（</w:t>
      </w:r>
      <w:r w:rsidRPr="007B7EA5">
        <w:rPr>
          <w:rFonts w:eastAsia="SimSun" w:cs="Times New Roman"/>
          <w:snapToGrid w:val="0"/>
          <w:kern w:val="22"/>
          <w:sz w:val="24"/>
          <w:szCs w:val="22"/>
          <w:lang w:eastAsia="zh-CN"/>
        </w:rPr>
        <w:t>59</w:t>
      </w:r>
      <w:r w:rsidRPr="007B7EA5">
        <w:rPr>
          <w:rFonts w:eastAsia="SimSun" w:cs="Times New Roman"/>
          <w:snapToGrid w:val="0"/>
          <w:kern w:val="22"/>
          <w:sz w:val="24"/>
          <w:szCs w:val="22"/>
          <w:lang w:eastAsia="zh-CN"/>
        </w:rPr>
        <w:t>个缔约方）报告说已采取措施，要求</w:t>
      </w:r>
      <w:r w:rsidRPr="007B7EA5">
        <w:rPr>
          <w:rFonts w:eastAsia="SimSun" w:cs="Times New Roman" w:hint="eastAsia"/>
          <w:snapToGrid w:val="0"/>
          <w:kern w:val="22"/>
          <w:sz w:val="24"/>
          <w:szCs w:val="22"/>
          <w:lang w:eastAsia="zh-CN"/>
        </w:rPr>
        <w:t>拟封闭使用的改性活生物体所</w:t>
      </w:r>
      <w:r w:rsidRPr="007B7EA5">
        <w:rPr>
          <w:rFonts w:eastAsia="SimSun" w:cs="Times New Roman"/>
          <w:snapToGrid w:val="0"/>
          <w:kern w:val="22"/>
          <w:sz w:val="24"/>
          <w:szCs w:val="22"/>
          <w:lang w:eastAsia="zh-CN"/>
        </w:rPr>
        <w:t>附文件须清楚标明它们为改性活生物体，明确</w:t>
      </w:r>
      <w:r w:rsidR="00266826">
        <w:rPr>
          <w:rFonts w:eastAsia="SimSun" w:cs="Times New Roman" w:hint="eastAsia"/>
          <w:snapToGrid w:val="0"/>
          <w:kern w:val="22"/>
          <w:sz w:val="24"/>
          <w:szCs w:val="22"/>
          <w:lang w:eastAsia="zh-CN"/>
        </w:rPr>
        <w:t>提出</w:t>
      </w:r>
      <w:r w:rsidRPr="007B7EA5">
        <w:rPr>
          <w:rFonts w:eastAsia="SimSun" w:cs="Times New Roman" w:hint="eastAsia"/>
          <w:snapToGrid w:val="0"/>
          <w:kern w:val="22"/>
          <w:sz w:val="24"/>
          <w:szCs w:val="22"/>
          <w:lang w:eastAsia="zh-CN"/>
        </w:rPr>
        <w:t>任何关于</w:t>
      </w:r>
      <w:r w:rsidRPr="007B7EA5">
        <w:rPr>
          <w:rFonts w:eastAsia="SimSun" w:cs="Times New Roman"/>
          <w:snapToGrid w:val="0"/>
          <w:kern w:val="22"/>
          <w:sz w:val="24"/>
          <w:szCs w:val="22"/>
          <w:lang w:eastAsia="zh-CN"/>
        </w:rPr>
        <w:t>安全处理、储存、运输和使用的要求，并明确</w:t>
      </w:r>
      <w:r w:rsidR="00266826">
        <w:rPr>
          <w:rFonts w:eastAsia="SimSun" w:cs="Times New Roman" w:hint="eastAsia"/>
          <w:snapToGrid w:val="0"/>
          <w:kern w:val="22"/>
          <w:sz w:val="24"/>
          <w:szCs w:val="22"/>
          <w:lang w:eastAsia="zh-CN"/>
        </w:rPr>
        <w:t>说明</w:t>
      </w:r>
      <w:r w:rsidRPr="007B7EA5">
        <w:rPr>
          <w:rFonts w:eastAsia="SimSun" w:cs="Times New Roman"/>
          <w:snapToGrid w:val="0"/>
          <w:kern w:val="22"/>
          <w:sz w:val="24"/>
          <w:szCs w:val="22"/>
          <w:lang w:eastAsia="zh-CN"/>
        </w:rPr>
        <w:t>获得进一步资料的联络点，包括</w:t>
      </w:r>
      <w:r w:rsidRPr="007B7EA5">
        <w:rPr>
          <w:rFonts w:eastAsia="SimSun" w:cs="Times New Roman" w:hint="eastAsia"/>
          <w:snapToGrid w:val="0"/>
          <w:kern w:val="22"/>
          <w:sz w:val="24"/>
          <w:szCs w:val="22"/>
          <w:lang w:eastAsia="zh-CN"/>
        </w:rPr>
        <w:t>标明</w:t>
      </w:r>
      <w:r w:rsidRPr="007B7EA5">
        <w:rPr>
          <w:rFonts w:eastAsia="SimSun" w:cs="Times New Roman"/>
          <w:snapToGrid w:val="0"/>
          <w:kern w:val="22"/>
          <w:sz w:val="24"/>
          <w:szCs w:val="22"/>
          <w:lang w:eastAsia="zh-CN"/>
        </w:rPr>
        <w:t>这些改性活生物体的收货个人和机构的姓名</w:t>
      </w:r>
      <w:r w:rsidRPr="007B7EA5">
        <w:rPr>
          <w:rFonts w:eastAsia="SimSun" w:cs="Times New Roman" w:hint="eastAsia"/>
          <w:snapToGrid w:val="0"/>
          <w:kern w:val="22"/>
          <w:sz w:val="24"/>
          <w:szCs w:val="22"/>
          <w:lang w:eastAsia="zh-CN"/>
        </w:rPr>
        <w:t>/</w:t>
      </w:r>
      <w:r w:rsidRPr="007B7EA5">
        <w:rPr>
          <w:rFonts w:eastAsia="SimSun" w:cs="Times New Roman"/>
          <w:snapToGrid w:val="0"/>
          <w:kern w:val="22"/>
          <w:sz w:val="24"/>
          <w:szCs w:val="22"/>
          <w:lang w:eastAsia="zh-CN"/>
        </w:rPr>
        <w:t>名称和地址。这比基线增加了</w:t>
      </w:r>
      <w:r w:rsidRPr="007B7EA5">
        <w:rPr>
          <w:rFonts w:eastAsia="SimSun" w:cs="Times New Roman"/>
          <w:snapToGrid w:val="0"/>
          <w:kern w:val="22"/>
          <w:sz w:val="24"/>
          <w:szCs w:val="22"/>
          <w:lang w:eastAsia="zh-CN"/>
        </w:rPr>
        <w:t>9%</w:t>
      </w:r>
      <w:r w:rsidRPr="007B7EA5">
        <w:rPr>
          <w:rFonts w:eastAsia="SimSun" w:cs="Times New Roman"/>
          <w:snapToGrid w:val="0"/>
          <w:kern w:val="22"/>
          <w:sz w:val="24"/>
          <w:szCs w:val="22"/>
          <w:lang w:eastAsia="zh-CN"/>
        </w:rPr>
        <w:t>（区域变化如下：非洲：</w:t>
      </w:r>
      <w:r w:rsidRPr="007B7EA5">
        <w:rPr>
          <w:rFonts w:eastAsia="SimSun" w:cs="Times New Roman"/>
          <w:snapToGrid w:val="0"/>
          <w:kern w:val="22"/>
          <w:sz w:val="24"/>
          <w:szCs w:val="22"/>
          <w:lang w:eastAsia="zh-CN"/>
        </w:rPr>
        <w:t>+ 27%</w:t>
      </w:r>
      <w:r w:rsidRPr="007B7EA5">
        <w:rPr>
          <w:rFonts w:eastAsia="SimSun" w:cs="Times New Roman"/>
          <w:snapToGrid w:val="0"/>
          <w:kern w:val="22"/>
          <w:sz w:val="24"/>
          <w:szCs w:val="22"/>
          <w:lang w:eastAsia="zh-CN"/>
        </w:rPr>
        <w:t>；中欧和东欧：</w:t>
      </w:r>
      <w:r w:rsidRPr="007B7EA5">
        <w:rPr>
          <w:rFonts w:eastAsia="SimSun" w:cs="Times New Roman"/>
          <w:snapToGrid w:val="0"/>
          <w:kern w:val="22"/>
          <w:sz w:val="24"/>
          <w:szCs w:val="22"/>
          <w:lang w:eastAsia="zh-CN"/>
        </w:rPr>
        <w:t>+ 19%</w:t>
      </w:r>
      <w:r w:rsidRPr="007B7EA5">
        <w:rPr>
          <w:rFonts w:eastAsia="SimSun" w:cs="Times New Roman"/>
          <w:snapToGrid w:val="0"/>
          <w:kern w:val="22"/>
          <w:sz w:val="24"/>
          <w:szCs w:val="22"/>
          <w:lang w:eastAsia="zh-CN"/>
        </w:rPr>
        <w:t>；亚太：</w:t>
      </w:r>
      <w:r w:rsidRPr="007B7EA5">
        <w:rPr>
          <w:rFonts w:eastAsia="SimSun" w:cs="Times New Roman"/>
          <w:snapToGrid w:val="0"/>
          <w:kern w:val="22"/>
          <w:sz w:val="24"/>
          <w:szCs w:val="22"/>
          <w:lang w:eastAsia="zh-CN"/>
        </w:rPr>
        <w:t>+ 6%</w:t>
      </w:r>
      <w:r w:rsidRPr="007B7EA5">
        <w:rPr>
          <w:rFonts w:eastAsia="SimSun" w:cs="Times New Roman"/>
          <w:snapToGrid w:val="0"/>
          <w:kern w:val="22"/>
          <w:sz w:val="24"/>
          <w:szCs w:val="22"/>
          <w:lang w:eastAsia="zh-CN"/>
        </w:rPr>
        <w:t>；</w:t>
      </w:r>
      <w:r w:rsidRPr="007B7EA5">
        <w:rPr>
          <w:rFonts w:eastAsia="SimSun" w:cs="Times New Roman"/>
          <w:snapToGrid w:val="0"/>
          <w:kern w:val="22"/>
          <w:sz w:val="24"/>
          <w:szCs w:val="22"/>
          <w:lang w:eastAsia="zh-CN"/>
        </w:rPr>
        <w:t xml:space="preserve"> </w:t>
      </w:r>
      <w:r w:rsidRPr="007B7EA5">
        <w:rPr>
          <w:rFonts w:eastAsia="SimSun" w:cs="Times New Roman"/>
          <w:snapToGrid w:val="0"/>
          <w:kern w:val="22"/>
          <w:sz w:val="24"/>
          <w:szCs w:val="22"/>
          <w:lang w:eastAsia="zh-CN"/>
        </w:rPr>
        <w:t>西欧和其他国家与基线相比没有变化；拉丁美洲和加勒比国家：</w:t>
      </w:r>
      <w:r w:rsidRPr="007B7EA5">
        <w:rPr>
          <w:rFonts w:eastAsia="SimSun" w:cs="Times New Roman"/>
          <w:snapToGrid w:val="0"/>
          <w:kern w:val="22"/>
          <w:sz w:val="24"/>
          <w:szCs w:val="22"/>
          <w:lang w:eastAsia="zh-CN"/>
        </w:rPr>
        <w:t>-23%</w:t>
      </w:r>
      <w:r w:rsidRPr="007B7EA5">
        <w:rPr>
          <w:rFonts w:eastAsia="SimSun" w:cs="Times New Roman"/>
          <w:snapToGrid w:val="0"/>
          <w:kern w:val="22"/>
          <w:sz w:val="24"/>
          <w:szCs w:val="22"/>
          <w:lang w:eastAsia="zh-CN"/>
        </w:rPr>
        <w:t>）。共有</w:t>
      </w:r>
      <w:r w:rsidRPr="007B7EA5">
        <w:rPr>
          <w:rFonts w:eastAsia="SimSun" w:cs="Times New Roman"/>
          <w:snapToGrid w:val="0"/>
          <w:kern w:val="22"/>
          <w:sz w:val="24"/>
          <w:szCs w:val="22"/>
          <w:lang w:eastAsia="zh-CN"/>
        </w:rPr>
        <w:t>13%</w:t>
      </w:r>
      <w:r w:rsidRPr="007B7EA5">
        <w:rPr>
          <w:rFonts w:eastAsia="SimSun" w:cs="Times New Roman"/>
          <w:snapToGrid w:val="0"/>
          <w:kern w:val="22"/>
          <w:sz w:val="24"/>
          <w:szCs w:val="22"/>
          <w:lang w:eastAsia="zh-CN"/>
        </w:rPr>
        <w:t>的缔约方（</w:t>
      </w:r>
      <w:r w:rsidRPr="007B7EA5">
        <w:rPr>
          <w:rFonts w:eastAsia="SimSun" w:cs="Times New Roman"/>
          <w:snapToGrid w:val="0"/>
          <w:kern w:val="22"/>
          <w:sz w:val="24"/>
          <w:szCs w:val="22"/>
          <w:lang w:eastAsia="zh-CN"/>
        </w:rPr>
        <w:t>12</w:t>
      </w:r>
      <w:r w:rsidRPr="007B7EA5">
        <w:rPr>
          <w:rFonts w:eastAsia="SimSun" w:cs="Times New Roman"/>
          <w:snapToGrid w:val="0"/>
          <w:kern w:val="22"/>
          <w:sz w:val="24"/>
          <w:szCs w:val="22"/>
          <w:lang w:eastAsia="zh-CN"/>
        </w:rPr>
        <w:t>个缔约方）报告说已在一定程度上采取措施，</w:t>
      </w:r>
      <w:r w:rsidR="00501C02">
        <w:rPr>
          <w:rFonts w:eastAsia="SimSun" w:cs="Times New Roman"/>
          <w:snapToGrid w:val="0"/>
          <w:kern w:val="22"/>
          <w:sz w:val="24"/>
          <w:szCs w:val="22"/>
          <w:lang w:eastAsia="zh-CN"/>
        </w:rPr>
        <w:t>比基线减少</w:t>
      </w:r>
      <w:r w:rsidRPr="007B7EA5">
        <w:rPr>
          <w:rFonts w:eastAsia="SimSun" w:cs="Times New Roman"/>
          <w:snapToGrid w:val="0"/>
          <w:kern w:val="22"/>
          <w:sz w:val="24"/>
          <w:szCs w:val="22"/>
          <w:lang w:eastAsia="zh-CN"/>
        </w:rPr>
        <w:t>5%</w:t>
      </w:r>
      <w:r w:rsidRPr="007B7EA5">
        <w:rPr>
          <w:rFonts w:eastAsia="SimSun" w:cs="Times New Roman"/>
          <w:snapToGrid w:val="0"/>
          <w:kern w:val="22"/>
          <w:sz w:val="24"/>
          <w:szCs w:val="22"/>
          <w:lang w:eastAsia="zh-CN"/>
        </w:rPr>
        <w:t>（见图</w:t>
      </w:r>
      <w:r w:rsidRPr="007B7EA5">
        <w:rPr>
          <w:rFonts w:eastAsia="SimSun" w:cs="Times New Roman"/>
          <w:snapToGrid w:val="0"/>
          <w:kern w:val="22"/>
          <w:sz w:val="24"/>
          <w:szCs w:val="22"/>
          <w:lang w:eastAsia="zh-CN"/>
        </w:rPr>
        <w:t>4</w:t>
      </w:r>
      <w:r w:rsidRPr="007B7EA5">
        <w:rPr>
          <w:rFonts w:eastAsia="SimSun" w:cs="Times New Roman"/>
          <w:snapToGrid w:val="0"/>
          <w:kern w:val="22"/>
          <w:sz w:val="24"/>
          <w:szCs w:val="22"/>
          <w:lang w:eastAsia="zh-CN"/>
        </w:rPr>
        <w:t>）。</w:t>
      </w:r>
    </w:p>
    <w:p w14:paraId="600957FE" w14:textId="40BD2877" w:rsidR="004569FB" w:rsidRDefault="00CD1F14" w:rsidP="00501C79">
      <w:pPr>
        <w:pStyle w:val="ListParagraph"/>
        <w:suppressLineNumbers/>
        <w:suppressAutoHyphens/>
        <w:snapToGrid w:val="0"/>
        <w:spacing w:before="120" w:after="120" w:line="259" w:lineRule="auto"/>
        <w:ind w:left="0"/>
        <w:contextualSpacing w:val="0"/>
        <w:jc w:val="center"/>
        <w:rPr>
          <w:rFonts w:eastAsia="SimSun" w:cs="Times New Roman"/>
          <w:snapToGrid w:val="0"/>
          <w:kern w:val="22"/>
          <w:sz w:val="24"/>
          <w:szCs w:val="22"/>
          <w:lang w:eastAsia="zh-CN"/>
        </w:rPr>
      </w:pPr>
      <w:r>
        <w:rPr>
          <w:rFonts w:eastAsia="SimSun" w:cs="Times New Roman"/>
          <w:noProof/>
          <w:snapToGrid w:val="0"/>
          <w:kern w:val="22"/>
          <w:sz w:val="24"/>
          <w:szCs w:val="22"/>
          <w:lang w:eastAsia="zh-CN"/>
        </w:rPr>
        <w:drawing>
          <wp:inline distT="0" distB="0" distL="0" distR="0" wp14:anchorId="31881B0D" wp14:editId="11628D9E">
            <wp:extent cx="5774478" cy="4242653"/>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01658" cy="4262623"/>
                    </a:xfrm>
                    <a:prstGeom prst="rect">
                      <a:avLst/>
                    </a:prstGeom>
                    <a:noFill/>
                  </pic:spPr>
                </pic:pic>
              </a:graphicData>
            </a:graphic>
          </wp:inline>
        </w:drawing>
      </w:r>
    </w:p>
    <w:p w14:paraId="30F7A081" w14:textId="77777777" w:rsidR="00F94EB8" w:rsidRPr="00321796" w:rsidRDefault="00F94EB8" w:rsidP="00501C79">
      <w:pPr>
        <w:pStyle w:val="ListParagraph"/>
        <w:suppressLineNumbers/>
        <w:suppressAutoHyphens/>
        <w:snapToGrid w:val="0"/>
        <w:spacing w:before="120" w:after="120" w:line="259" w:lineRule="auto"/>
        <w:ind w:left="0"/>
        <w:contextualSpacing w:val="0"/>
        <w:jc w:val="center"/>
        <w:rPr>
          <w:rFonts w:eastAsia="SimSun" w:cs="Times New Roman"/>
          <w:snapToGrid w:val="0"/>
          <w:kern w:val="22"/>
          <w:sz w:val="24"/>
          <w:szCs w:val="22"/>
          <w:lang w:val="en-US" w:eastAsia="zh-CN"/>
        </w:rPr>
      </w:pPr>
    </w:p>
    <w:p w14:paraId="676352ED" w14:textId="361986CF" w:rsidR="0014021B" w:rsidRDefault="0014021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14021B">
        <w:rPr>
          <w:rFonts w:eastAsia="SimSun" w:cs="Times New Roman"/>
          <w:snapToGrid w:val="0"/>
          <w:kern w:val="22"/>
          <w:sz w:val="24"/>
          <w:szCs w:val="22"/>
          <w:lang w:eastAsia="zh-CN"/>
        </w:rPr>
        <w:lastRenderedPageBreak/>
        <w:t>关于</w:t>
      </w:r>
      <w:r w:rsidRPr="0014021B">
        <w:rPr>
          <w:rFonts w:eastAsia="SimSun" w:cs="Times New Roman"/>
          <w:b/>
          <w:bCs/>
          <w:snapToGrid w:val="0"/>
          <w:kern w:val="22"/>
          <w:sz w:val="24"/>
          <w:szCs w:val="22"/>
          <w:lang w:eastAsia="zh-CN"/>
        </w:rPr>
        <w:t>指标</w:t>
      </w:r>
      <w:r w:rsidRPr="0014021B">
        <w:rPr>
          <w:rFonts w:eastAsia="SimSun" w:cs="Times New Roman"/>
          <w:b/>
          <w:bCs/>
          <w:snapToGrid w:val="0"/>
          <w:kern w:val="22"/>
          <w:sz w:val="24"/>
          <w:szCs w:val="22"/>
          <w:lang w:eastAsia="zh-CN"/>
        </w:rPr>
        <w:t>1.6.3</w:t>
      </w:r>
      <w:r w:rsidRPr="0014021B">
        <w:rPr>
          <w:rFonts w:eastAsia="SimSun" w:cs="Times New Roman"/>
          <w:snapToGrid w:val="0"/>
          <w:kern w:val="22"/>
          <w:sz w:val="24"/>
          <w:szCs w:val="22"/>
          <w:lang w:eastAsia="zh-CN"/>
        </w:rPr>
        <w:t>（</w:t>
      </w:r>
      <w:r w:rsidRPr="0014021B">
        <w:rPr>
          <w:rFonts w:eastAsia="SimSun" w:cs="Times New Roman" w:hint="eastAsia"/>
          <w:snapToGrid w:val="0"/>
          <w:kern w:val="22"/>
          <w:sz w:val="24"/>
          <w:szCs w:val="22"/>
          <w:lang w:eastAsia="zh-CN"/>
        </w:rPr>
        <w:t>可获得能够检测出未经授权改性活生物体的工具的缔约方数目</w:t>
      </w:r>
      <w:r w:rsidRPr="0014021B">
        <w:rPr>
          <w:rFonts w:eastAsia="SimSun" w:cs="Times New Roman"/>
          <w:snapToGrid w:val="0"/>
          <w:kern w:val="22"/>
          <w:sz w:val="24"/>
          <w:szCs w:val="22"/>
          <w:lang w:eastAsia="zh-CN"/>
        </w:rPr>
        <w:t>），可用于衡量进展情况的最接近资料是与</w:t>
      </w:r>
      <w:r w:rsidRPr="0014021B">
        <w:rPr>
          <w:rFonts w:eastAsia="SimSun" w:cs="Times New Roman" w:hint="eastAsia"/>
          <w:snapToGrid w:val="0"/>
          <w:kern w:val="22"/>
          <w:sz w:val="24"/>
          <w:szCs w:val="22"/>
          <w:lang w:eastAsia="zh-CN"/>
        </w:rPr>
        <w:t>出台</w:t>
      </w:r>
      <w:r w:rsidRPr="0014021B">
        <w:rPr>
          <w:rFonts w:eastAsia="SimSun" w:cs="Times New Roman"/>
          <w:snapToGrid w:val="0"/>
          <w:kern w:val="22"/>
          <w:sz w:val="24"/>
          <w:szCs w:val="22"/>
          <w:lang w:eastAsia="zh-CN"/>
        </w:rPr>
        <w:t>了改性活生物体采样和检测程序的缔约方有关的资料。共有</w:t>
      </w:r>
      <w:r w:rsidRPr="0014021B">
        <w:rPr>
          <w:rFonts w:eastAsia="SimSun" w:cs="Times New Roman"/>
          <w:snapToGrid w:val="0"/>
          <w:kern w:val="22"/>
          <w:sz w:val="24"/>
          <w:szCs w:val="22"/>
          <w:lang w:eastAsia="zh-CN"/>
        </w:rPr>
        <w:t>56%</w:t>
      </w:r>
      <w:r w:rsidRPr="0014021B">
        <w:rPr>
          <w:rFonts w:eastAsia="SimSun" w:cs="Times New Roman"/>
          <w:snapToGrid w:val="0"/>
          <w:kern w:val="22"/>
          <w:sz w:val="24"/>
          <w:szCs w:val="22"/>
          <w:lang w:eastAsia="zh-CN"/>
        </w:rPr>
        <w:t>的缔约方（</w:t>
      </w:r>
      <w:r w:rsidRPr="0014021B">
        <w:rPr>
          <w:rFonts w:eastAsia="SimSun" w:cs="Times New Roman"/>
          <w:snapToGrid w:val="0"/>
          <w:kern w:val="22"/>
          <w:sz w:val="24"/>
          <w:szCs w:val="22"/>
          <w:lang w:eastAsia="zh-CN"/>
        </w:rPr>
        <w:t>52</w:t>
      </w:r>
      <w:r w:rsidRPr="0014021B">
        <w:rPr>
          <w:rFonts w:eastAsia="SimSun" w:cs="Times New Roman"/>
          <w:snapToGrid w:val="0"/>
          <w:kern w:val="22"/>
          <w:sz w:val="24"/>
          <w:szCs w:val="22"/>
          <w:lang w:eastAsia="zh-CN"/>
        </w:rPr>
        <w:t>个缔约方）报告说已经出台了这种程序，比基线增加了</w:t>
      </w:r>
      <w:r w:rsidRPr="0014021B">
        <w:rPr>
          <w:rFonts w:eastAsia="SimSun" w:cs="Times New Roman"/>
          <w:snapToGrid w:val="0"/>
          <w:kern w:val="22"/>
          <w:sz w:val="24"/>
          <w:szCs w:val="22"/>
          <w:lang w:eastAsia="zh-CN"/>
        </w:rPr>
        <w:t>21%</w:t>
      </w:r>
      <w:r w:rsidRPr="0014021B">
        <w:rPr>
          <w:rFonts w:eastAsia="SimSun" w:cs="Times New Roman"/>
          <w:snapToGrid w:val="0"/>
          <w:kern w:val="22"/>
          <w:sz w:val="24"/>
          <w:szCs w:val="22"/>
          <w:lang w:eastAsia="zh-CN"/>
        </w:rPr>
        <w:t>（区域变化如下：亚太：</w:t>
      </w:r>
      <w:r w:rsidRPr="0014021B">
        <w:rPr>
          <w:rFonts w:eastAsia="SimSun" w:cs="Times New Roman"/>
          <w:snapToGrid w:val="0"/>
          <w:kern w:val="22"/>
          <w:sz w:val="24"/>
          <w:szCs w:val="22"/>
          <w:lang w:eastAsia="zh-CN"/>
        </w:rPr>
        <w:t>+ 50%</w:t>
      </w:r>
      <w:r w:rsidRPr="0014021B">
        <w:rPr>
          <w:rFonts w:eastAsia="SimSun" w:cs="Times New Roman"/>
          <w:snapToGrid w:val="0"/>
          <w:kern w:val="22"/>
          <w:sz w:val="24"/>
          <w:szCs w:val="22"/>
          <w:lang w:eastAsia="zh-CN"/>
        </w:rPr>
        <w:t>；非洲：</w:t>
      </w:r>
      <w:r w:rsidRPr="0014021B">
        <w:rPr>
          <w:rFonts w:eastAsia="SimSun" w:cs="Times New Roman"/>
          <w:snapToGrid w:val="0"/>
          <w:kern w:val="22"/>
          <w:sz w:val="24"/>
          <w:szCs w:val="22"/>
          <w:lang w:eastAsia="zh-CN"/>
        </w:rPr>
        <w:t>+ 20%</w:t>
      </w:r>
      <w:r w:rsidRPr="0014021B">
        <w:rPr>
          <w:rFonts w:eastAsia="SimSun" w:cs="Times New Roman"/>
          <w:snapToGrid w:val="0"/>
          <w:kern w:val="22"/>
          <w:sz w:val="24"/>
          <w:szCs w:val="22"/>
          <w:lang w:eastAsia="zh-CN"/>
        </w:rPr>
        <w:t>；</w:t>
      </w:r>
      <w:r w:rsidRPr="0014021B">
        <w:rPr>
          <w:rFonts w:eastAsia="SimSun" w:cs="Times New Roman"/>
          <w:snapToGrid w:val="0"/>
          <w:kern w:val="22"/>
          <w:sz w:val="24"/>
          <w:szCs w:val="22"/>
          <w:lang w:eastAsia="zh-CN"/>
        </w:rPr>
        <w:t xml:space="preserve"> </w:t>
      </w:r>
      <w:r w:rsidRPr="0014021B">
        <w:rPr>
          <w:rFonts w:eastAsia="SimSun" w:cs="Times New Roman"/>
          <w:snapToGrid w:val="0"/>
          <w:kern w:val="22"/>
          <w:sz w:val="24"/>
          <w:szCs w:val="22"/>
          <w:lang w:eastAsia="zh-CN"/>
        </w:rPr>
        <w:t>西欧和其他国家：</w:t>
      </w:r>
      <w:r w:rsidRPr="0014021B">
        <w:rPr>
          <w:rFonts w:eastAsia="SimSun" w:cs="Times New Roman"/>
          <w:snapToGrid w:val="0"/>
          <w:kern w:val="22"/>
          <w:sz w:val="24"/>
          <w:szCs w:val="22"/>
          <w:lang w:eastAsia="zh-CN"/>
        </w:rPr>
        <w:t>+ 17%</w:t>
      </w:r>
      <w:r w:rsidRPr="0014021B">
        <w:rPr>
          <w:rFonts w:eastAsia="SimSun" w:cs="Times New Roman"/>
          <w:snapToGrid w:val="0"/>
          <w:kern w:val="22"/>
          <w:sz w:val="24"/>
          <w:szCs w:val="22"/>
          <w:lang w:eastAsia="zh-CN"/>
        </w:rPr>
        <w:t>；</w:t>
      </w:r>
      <w:r w:rsidRPr="0014021B">
        <w:rPr>
          <w:rFonts w:eastAsia="SimSun" w:cs="Times New Roman"/>
          <w:snapToGrid w:val="0"/>
          <w:kern w:val="22"/>
          <w:sz w:val="24"/>
          <w:szCs w:val="22"/>
          <w:lang w:eastAsia="zh-CN"/>
        </w:rPr>
        <w:t xml:space="preserve"> </w:t>
      </w:r>
      <w:r w:rsidRPr="0014021B">
        <w:rPr>
          <w:rFonts w:eastAsia="SimSun" w:cs="Times New Roman"/>
          <w:snapToGrid w:val="0"/>
          <w:kern w:val="22"/>
          <w:sz w:val="24"/>
          <w:szCs w:val="22"/>
          <w:lang w:eastAsia="zh-CN"/>
        </w:rPr>
        <w:t>拉丁美洲和加勒比：</w:t>
      </w:r>
      <w:r w:rsidRPr="0014021B">
        <w:rPr>
          <w:rFonts w:eastAsia="SimSun" w:cs="Times New Roman"/>
          <w:snapToGrid w:val="0"/>
          <w:kern w:val="22"/>
          <w:sz w:val="24"/>
          <w:szCs w:val="22"/>
          <w:lang w:eastAsia="zh-CN"/>
        </w:rPr>
        <w:t xml:space="preserve"> + 8%</w:t>
      </w:r>
      <w:r w:rsidRPr="0014021B">
        <w:rPr>
          <w:rFonts w:eastAsia="SimSun" w:cs="Times New Roman"/>
          <w:snapToGrid w:val="0"/>
          <w:kern w:val="22"/>
          <w:sz w:val="24"/>
          <w:szCs w:val="22"/>
          <w:lang w:eastAsia="zh-CN"/>
        </w:rPr>
        <w:t>；</w:t>
      </w:r>
      <w:r w:rsidRPr="0014021B">
        <w:rPr>
          <w:rFonts w:eastAsia="SimSun" w:cs="Times New Roman"/>
          <w:snapToGrid w:val="0"/>
          <w:kern w:val="22"/>
          <w:sz w:val="24"/>
          <w:szCs w:val="22"/>
          <w:lang w:eastAsia="zh-CN"/>
        </w:rPr>
        <w:t xml:space="preserve"> </w:t>
      </w:r>
      <w:r w:rsidRPr="0014021B">
        <w:rPr>
          <w:rFonts w:eastAsia="SimSun" w:cs="Times New Roman"/>
          <w:snapToGrid w:val="0"/>
          <w:kern w:val="22"/>
          <w:sz w:val="24"/>
          <w:szCs w:val="22"/>
          <w:lang w:eastAsia="zh-CN"/>
        </w:rPr>
        <w:t>中欧和东欧：</w:t>
      </w:r>
      <w:r w:rsidRPr="0014021B">
        <w:rPr>
          <w:rFonts w:eastAsia="SimSun" w:cs="Times New Roman"/>
          <w:snapToGrid w:val="0"/>
          <w:kern w:val="22"/>
          <w:sz w:val="24"/>
          <w:szCs w:val="22"/>
          <w:lang w:eastAsia="zh-CN"/>
        </w:rPr>
        <w:t xml:space="preserve"> + 6%</w:t>
      </w:r>
      <w:r w:rsidRPr="0014021B">
        <w:rPr>
          <w:rFonts w:eastAsia="SimSun" w:cs="Times New Roman"/>
          <w:snapToGrid w:val="0"/>
          <w:kern w:val="22"/>
          <w:sz w:val="24"/>
          <w:szCs w:val="22"/>
          <w:lang w:eastAsia="zh-CN"/>
        </w:rPr>
        <w:t>；）。共有</w:t>
      </w:r>
      <w:r w:rsidRPr="0014021B">
        <w:rPr>
          <w:rFonts w:eastAsia="SimSun" w:cs="Times New Roman"/>
          <w:snapToGrid w:val="0"/>
          <w:kern w:val="22"/>
          <w:sz w:val="24"/>
          <w:szCs w:val="22"/>
          <w:lang w:eastAsia="zh-CN"/>
        </w:rPr>
        <w:t>19%</w:t>
      </w:r>
      <w:r w:rsidRPr="0014021B">
        <w:rPr>
          <w:rFonts w:eastAsia="SimSun" w:cs="Times New Roman"/>
          <w:snapToGrid w:val="0"/>
          <w:kern w:val="22"/>
          <w:sz w:val="24"/>
          <w:szCs w:val="22"/>
          <w:lang w:eastAsia="zh-CN"/>
        </w:rPr>
        <w:t>的缔约方（</w:t>
      </w:r>
      <w:r w:rsidRPr="0014021B">
        <w:rPr>
          <w:rFonts w:eastAsia="SimSun" w:cs="Times New Roman"/>
          <w:snapToGrid w:val="0"/>
          <w:kern w:val="22"/>
          <w:sz w:val="24"/>
          <w:szCs w:val="22"/>
          <w:lang w:eastAsia="zh-CN"/>
        </w:rPr>
        <w:t>18</w:t>
      </w:r>
      <w:r w:rsidRPr="0014021B">
        <w:rPr>
          <w:rFonts w:eastAsia="SimSun" w:cs="Times New Roman"/>
          <w:snapToGrid w:val="0"/>
          <w:kern w:val="22"/>
          <w:sz w:val="24"/>
          <w:szCs w:val="22"/>
          <w:lang w:eastAsia="zh-CN"/>
        </w:rPr>
        <w:t>个缔约方）报告说已在一定程度上建立了这种程序，比基线减少</w:t>
      </w:r>
      <w:r w:rsidRPr="0014021B">
        <w:rPr>
          <w:rFonts w:eastAsia="SimSun" w:cs="Times New Roman"/>
          <w:snapToGrid w:val="0"/>
          <w:kern w:val="22"/>
          <w:sz w:val="24"/>
          <w:szCs w:val="22"/>
          <w:lang w:eastAsia="zh-CN"/>
        </w:rPr>
        <w:t>9%</w:t>
      </w:r>
      <w:r w:rsidRPr="0014021B">
        <w:rPr>
          <w:rFonts w:eastAsia="SimSun" w:cs="Times New Roman"/>
          <w:snapToGrid w:val="0"/>
          <w:kern w:val="22"/>
          <w:sz w:val="24"/>
          <w:szCs w:val="22"/>
          <w:lang w:eastAsia="zh-CN"/>
        </w:rPr>
        <w:t>。</w:t>
      </w:r>
      <w:r w:rsidRPr="0014021B">
        <w:rPr>
          <w:rFonts w:eastAsia="SimSun" w:cs="Times New Roman"/>
          <w:snapToGrid w:val="0"/>
          <w:kern w:val="22"/>
          <w:sz w:val="24"/>
          <w:szCs w:val="22"/>
          <w:lang w:eastAsia="zh-CN"/>
        </w:rPr>
        <w:t xml:space="preserve"> </w:t>
      </w:r>
      <w:r w:rsidRPr="0014021B">
        <w:rPr>
          <w:rFonts w:eastAsia="SimSun" w:cs="Times New Roman"/>
          <w:snapToGrid w:val="0"/>
          <w:kern w:val="22"/>
          <w:sz w:val="24"/>
          <w:szCs w:val="22"/>
          <w:lang w:eastAsia="zh-CN"/>
        </w:rPr>
        <w:t>（</w:t>
      </w:r>
      <w:r w:rsidR="002245C3">
        <w:rPr>
          <w:rFonts w:eastAsia="SimSun" w:cs="Times New Roman"/>
          <w:snapToGrid w:val="0"/>
          <w:kern w:val="22"/>
          <w:sz w:val="24"/>
          <w:szCs w:val="22"/>
          <w:lang w:eastAsia="zh-CN"/>
        </w:rPr>
        <w:t>另见</w:t>
      </w:r>
      <w:r w:rsidRPr="0014021B">
        <w:rPr>
          <w:rFonts w:eastAsia="SimSun" w:cs="Times New Roman"/>
          <w:snapToGrid w:val="0"/>
          <w:kern w:val="22"/>
          <w:sz w:val="24"/>
          <w:szCs w:val="22"/>
          <w:lang w:eastAsia="zh-CN"/>
        </w:rPr>
        <w:t>上文的</w:t>
      </w:r>
      <w:r w:rsidRPr="0014021B">
        <w:rPr>
          <w:rFonts w:eastAsia="SimSun" w:cs="Times New Roman"/>
          <w:b/>
          <w:bCs/>
          <w:snapToGrid w:val="0"/>
          <w:kern w:val="22"/>
          <w:sz w:val="24"/>
          <w:szCs w:val="22"/>
          <w:lang w:eastAsia="zh-CN"/>
        </w:rPr>
        <w:t>指标</w:t>
      </w:r>
      <w:r w:rsidRPr="0014021B">
        <w:rPr>
          <w:rFonts w:eastAsia="SimSun" w:cs="Times New Roman"/>
          <w:b/>
          <w:bCs/>
          <w:snapToGrid w:val="0"/>
          <w:kern w:val="22"/>
          <w:sz w:val="24"/>
          <w:szCs w:val="22"/>
          <w:lang w:eastAsia="zh-CN"/>
        </w:rPr>
        <w:t>1.4.2(a)</w:t>
      </w:r>
      <w:r w:rsidRPr="0014021B">
        <w:rPr>
          <w:rFonts w:eastAsia="SimSun" w:cs="Times New Roman"/>
          <w:snapToGrid w:val="0"/>
          <w:kern w:val="22"/>
          <w:sz w:val="24"/>
          <w:szCs w:val="22"/>
          <w:lang w:eastAsia="zh-CN"/>
        </w:rPr>
        <w:t>）。</w:t>
      </w:r>
    </w:p>
    <w:p w14:paraId="42356BB0" w14:textId="76EF1342" w:rsidR="004569FB" w:rsidRPr="00821BF9" w:rsidRDefault="00821BF9" w:rsidP="00821BF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821BF9">
        <w:rPr>
          <w:rFonts w:eastAsia="SimSun" w:cs="Times New Roman"/>
          <w:snapToGrid w:val="0"/>
          <w:kern w:val="22"/>
          <w:sz w:val="24"/>
          <w:szCs w:val="22"/>
          <w:lang w:eastAsia="zh-CN"/>
        </w:rPr>
        <w:t>关于</w:t>
      </w:r>
      <w:r w:rsidRPr="00821BF9">
        <w:rPr>
          <w:rFonts w:eastAsia="SimSun" w:cs="Times New Roman"/>
          <w:b/>
          <w:bCs/>
          <w:snapToGrid w:val="0"/>
          <w:kern w:val="22"/>
          <w:sz w:val="24"/>
          <w:szCs w:val="22"/>
          <w:lang w:eastAsia="zh-CN"/>
        </w:rPr>
        <w:t>指标</w:t>
      </w:r>
      <w:r w:rsidRPr="00821BF9">
        <w:rPr>
          <w:rFonts w:eastAsia="SimSun" w:cs="Times New Roman"/>
          <w:b/>
          <w:bCs/>
          <w:snapToGrid w:val="0"/>
          <w:kern w:val="22"/>
          <w:sz w:val="24"/>
          <w:szCs w:val="22"/>
          <w:lang w:eastAsia="zh-CN"/>
        </w:rPr>
        <w:t>1.6.4</w:t>
      </w:r>
      <w:r w:rsidRPr="00821BF9">
        <w:rPr>
          <w:rFonts w:eastAsia="SimSun" w:cs="Times New Roman"/>
          <w:snapToGrid w:val="0"/>
          <w:kern w:val="22"/>
          <w:sz w:val="24"/>
          <w:szCs w:val="22"/>
          <w:lang w:eastAsia="zh-CN"/>
        </w:rPr>
        <w:t>（使用为改性活生物体的处理、运输和包装所制定指南的缔约方数目），有</w:t>
      </w:r>
      <w:r w:rsidRPr="00821BF9">
        <w:rPr>
          <w:rFonts w:eastAsia="SimSun" w:cs="Times New Roman"/>
          <w:snapToGrid w:val="0"/>
          <w:kern w:val="22"/>
          <w:sz w:val="24"/>
          <w:szCs w:val="22"/>
          <w:lang w:eastAsia="zh-CN"/>
        </w:rPr>
        <w:t>69%</w:t>
      </w:r>
      <w:r w:rsidRPr="00821BF9">
        <w:rPr>
          <w:rFonts w:eastAsia="SimSun" w:cs="Times New Roman"/>
          <w:snapToGrid w:val="0"/>
          <w:kern w:val="22"/>
          <w:sz w:val="24"/>
          <w:szCs w:val="22"/>
          <w:lang w:eastAsia="zh-CN"/>
        </w:rPr>
        <w:t>的缔约方（</w:t>
      </w:r>
      <w:r w:rsidRPr="00821BF9">
        <w:rPr>
          <w:rFonts w:eastAsia="SimSun" w:cs="Times New Roman"/>
          <w:snapToGrid w:val="0"/>
          <w:kern w:val="22"/>
          <w:sz w:val="24"/>
          <w:szCs w:val="22"/>
          <w:lang w:eastAsia="zh-CN"/>
        </w:rPr>
        <w:t>49</w:t>
      </w:r>
      <w:r w:rsidRPr="00821BF9">
        <w:rPr>
          <w:rFonts w:eastAsia="SimSun" w:cs="Times New Roman"/>
          <w:snapToGrid w:val="0"/>
          <w:kern w:val="22"/>
          <w:sz w:val="24"/>
          <w:szCs w:val="22"/>
          <w:lang w:eastAsia="zh-CN"/>
        </w:rPr>
        <w:t>个缔约方）报告说，为确保改性活生物体的安全处理、运输和包装而制定了指南。这比基线增加了</w:t>
      </w:r>
      <w:r w:rsidRPr="00821BF9">
        <w:rPr>
          <w:rFonts w:eastAsia="SimSun" w:cs="Times New Roman"/>
          <w:snapToGrid w:val="0"/>
          <w:kern w:val="22"/>
          <w:sz w:val="24"/>
          <w:szCs w:val="22"/>
          <w:lang w:eastAsia="zh-CN"/>
        </w:rPr>
        <w:t>7%</w:t>
      </w:r>
      <w:r w:rsidRPr="00821BF9">
        <w:rPr>
          <w:rFonts w:eastAsia="SimSun" w:cs="Times New Roman"/>
          <w:snapToGrid w:val="0"/>
          <w:kern w:val="22"/>
          <w:sz w:val="24"/>
          <w:szCs w:val="22"/>
          <w:lang w:eastAsia="zh-CN"/>
        </w:rPr>
        <w:t>。在区域一级，非洲（</w:t>
      </w:r>
      <w:r w:rsidRPr="00821BF9">
        <w:rPr>
          <w:rFonts w:eastAsia="SimSun" w:cs="Times New Roman"/>
          <w:snapToGrid w:val="0"/>
          <w:kern w:val="22"/>
          <w:sz w:val="24"/>
          <w:szCs w:val="22"/>
          <w:lang w:eastAsia="zh-CN"/>
        </w:rPr>
        <w:t>+ 4%</w:t>
      </w:r>
      <w:r w:rsidRPr="00821BF9">
        <w:rPr>
          <w:rFonts w:eastAsia="SimSun" w:cs="Times New Roman"/>
          <w:snapToGrid w:val="0"/>
          <w:kern w:val="22"/>
          <w:sz w:val="24"/>
          <w:szCs w:val="22"/>
          <w:lang w:eastAsia="zh-CN"/>
        </w:rPr>
        <w:t>）和亚太（</w:t>
      </w:r>
      <w:r w:rsidRPr="00821BF9">
        <w:rPr>
          <w:rFonts w:eastAsia="SimSun" w:cs="Times New Roman"/>
          <w:snapToGrid w:val="0"/>
          <w:kern w:val="22"/>
          <w:sz w:val="24"/>
          <w:szCs w:val="22"/>
          <w:lang w:eastAsia="zh-CN"/>
        </w:rPr>
        <w:t>+ 3%</w:t>
      </w:r>
      <w:r w:rsidRPr="00821BF9">
        <w:rPr>
          <w:rFonts w:eastAsia="SimSun" w:cs="Times New Roman"/>
          <w:snapToGrid w:val="0"/>
          <w:kern w:val="22"/>
          <w:sz w:val="24"/>
          <w:szCs w:val="22"/>
          <w:lang w:eastAsia="zh-CN"/>
        </w:rPr>
        <w:t>）报告的数字有变化，而其他区域报告的数字与基线相比没有变化。</w:t>
      </w:r>
      <w:r w:rsidR="004569FB" w:rsidRPr="00501C79">
        <w:rPr>
          <w:rFonts w:eastAsia="SimSun" w:cs="Times New Roman"/>
          <w:snapToGrid w:val="0"/>
          <w:kern w:val="22"/>
          <w:sz w:val="24"/>
          <w:szCs w:val="22"/>
          <w:lang w:eastAsia="zh-CN"/>
        </w:rPr>
        <w:t xml:space="preserve"> </w:t>
      </w:r>
      <w:r w:rsidR="004569FB" w:rsidRPr="00821BF9">
        <w:rPr>
          <w:rFonts w:eastAsia="SimSun" w:cs="Times New Roman"/>
          <w:bCs/>
          <w:iCs/>
          <w:snapToGrid w:val="0"/>
          <w:kern w:val="22"/>
          <w:sz w:val="24"/>
          <w:szCs w:val="22"/>
          <w:lang w:eastAsia="zh-CN"/>
        </w:rPr>
        <w:t xml:space="preserve"> </w:t>
      </w:r>
    </w:p>
    <w:p w14:paraId="16711C87" w14:textId="1EA511FF" w:rsidR="004569FB" w:rsidRPr="00501C79" w:rsidRDefault="00821BF9" w:rsidP="00501C79">
      <w:pPr>
        <w:keepNext/>
        <w:suppressLineNumbers/>
        <w:suppressAutoHyphens/>
        <w:spacing w:before="120" w:after="120" w:line="259" w:lineRule="auto"/>
        <w:textAlignment w:val="baseline"/>
        <w:outlineLvl w:val="2"/>
        <w:rPr>
          <w:rFonts w:eastAsia="SimSun" w:cs="Times New Roman"/>
          <w:b/>
          <w:iCs/>
          <w:snapToGrid w:val="0"/>
          <w:kern w:val="22"/>
          <w:sz w:val="24"/>
          <w:szCs w:val="22"/>
          <w:lang w:eastAsia="zh-CN"/>
        </w:rPr>
      </w:pPr>
      <w:r w:rsidRPr="00821BF9">
        <w:rPr>
          <w:rFonts w:eastAsia="SimSun" w:cs="Times New Roman"/>
          <w:b/>
          <w:iCs/>
          <w:snapToGrid w:val="0"/>
          <w:kern w:val="22"/>
          <w:sz w:val="24"/>
          <w:szCs w:val="22"/>
          <w:lang w:eastAsia="zh-CN"/>
        </w:rPr>
        <w:t>业务目标</w:t>
      </w:r>
      <w:r w:rsidRPr="00821BF9">
        <w:rPr>
          <w:rFonts w:eastAsia="SimSun" w:cs="Times New Roman"/>
          <w:b/>
          <w:iCs/>
          <w:snapToGrid w:val="0"/>
          <w:kern w:val="22"/>
          <w:sz w:val="24"/>
          <w:szCs w:val="22"/>
          <w:lang w:eastAsia="zh-CN"/>
        </w:rPr>
        <w:t>2.3</w:t>
      </w:r>
      <w:r w:rsidRPr="00821BF9">
        <w:rPr>
          <w:rFonts w:eastAsia="SimSun" w:cs="Times New Roman"/>
          <w:b/>
          <w:iCs/>
          <w:snapToGrid w:val="0"/>
          <w:kern w:val="22"/>
          <w:sz w:val="24"/>
          <w:szCs w:val="22"/>
          <w:lang w:eastAsia="zh-CN"/>
        </w:rPr>
        <w:t>：处理、运输、包装和标识</w:t>
      </w:r>
    </w:p>
    <w:p w14:paraId="67BAFDEC" w14:textId="0B3E7B68" w:rsidR="00F47DE4" w:rsidRPr="00F47DE4" w:rsidRDefault="00F47DE4"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
          <w:iCs/>
          <w:snapToGrid w:val="0"/>
          <w:kern w:val="22"/>
          <w:sz w:val="24"/>
          <w:szCs w:val="22"/>
          <w:lang w:eastAsia="zh-CN"/>
        </w:rPr>
      </w:pPr>
      <w:r w:rsidRPr="00F47DE4">
        <w:rPr>
          <w:rFonts w:eastAsia="SimSun" w:cs="Times New Roman"/>
          <w:snapToGrid w:val="0"/>
          <w:kern w:val="22"/>
          <w:sz w:val="24"/>
          <w:szCs w:val="22"/>
          <w:lang w:eastAsia="zh-CN"/>
        </w:rPr>
        <w:t>关于</w:t>
      </w:r>
      <w:r w:rsidRPr="00F47DE4">
        <w:rPr>
          <w:rFonts w:eastAsia="SimSun" w:cs="Times New Roman"/>
          <w:b/>
          <w:bCs/>
          <w:snapToGrid w:val="0"/>
          <w:kern w:val="22"/>
          <w:sz w:val="24"/>
          <w:szCs w:val="22"/>
          <w:lang w:eastAsia="zh-CN"/>
        </w:rPr>
        <w:t>指标</w:t>
      </w:r>
      <w:r w:rsidRPr="00F47DE4">
        <w:rPr>
          <w:rFonts w:eastAsia="SimSun" w:cs="Times New Roman"/>
          <w:b/>
          <w:bCs/>
          <w:snapToGrid w:val="0"/>
          <w:kern w:val="22"/>
          <w:sz w:val="24"/>
          <w:szCs w:val="22"/>
          <w:lang w:eastAsia="zh-CN"/>
        </w:rPr>
        <w:t>2.3.1</w:t>
      </w:r>
      <w:r w:rsidRPr="00F47DE4">
        <w:rPr>
          <w:rFonts w:eastAsia="SimSun" w:cs="Times New Roman"/>
          <w:snapToGrid w:val="0"/>
          <w:kern w:val="22"/>
          <w:sz w:val="24"/>
          <w:szCs w:val="22"/>
          <w:lang w:eastAsia="zh-CN"/>
        </w:rPr>
        <w:t>（接受培训的海关官员和实验室人员数目），</w:t>
      </w:r>
      <w:r w:rsidRPr="00F47DE4">
        <w:rPr>
          <w:rFonts w:eastAsia="SimSun" w:cs="Times New Roman"/>
          <w:snapToGrid w:val="0"/>
          <w:kern w:val="22"/>
          <w:sz w:val="24"/>
          <w:szCs w:val="22"/>
          <w:lang w:eastAsia="zh-CN"/>
        </w:rPr>
        <w:t>59%</w:t>
      </w:r>
      <w:r w:rsidRPr="00F47DE4">
        <w:rPr>
          <w:rFonts w:eastAsia="SimSun" w:cs="Times New Roman"/>
          <w:snapToGrid w:val="0"/>
          <w:kern w:val="22"/>
          <w:sz w:val="24"/>
          <w:szCs w:val="22"/>
          <w:lang w:eastAsia="zh-CN"/>
        </w:rPr>
        <w:t>的缔约方（</w:t>
      </w:r>
      <w:r w:rsidRPr="00F47DE4">
        <w:rPr>
          <w:rFonts w:eastAsia="SimSun" w:cs="Times New Roman"/>
          <w:snapToGrid w:val="0"/>
          <w:kern w:val="22"/>
          <w:sz w:val="24"/>
          <w:szCs w:val="22"/>
          <w:lang w:eastAsia="zh-CN"/>
        </w:rPr>
        <w:t>42</w:t>
      </w:r>
      <w:r w:rsidRPr="00F47DE4">
        <w:rPr>
          <w:rFonts w:eastAsia="SimSun" w:cs="Times New Roman"/>
          <w:snapToGrid w:val="0"/>
          <w:kern w:val="22"/>
          <w:sz w:val="24"/>
          <w:szCs w:val="22"/>
          <w:lang w:eastAsia="zh-CN"/>
        </w:rPr>
        <w:t>个缔约方）报告说</w:t>
      </w:r>
      <w:r w:rsidRPr="00F47DE4">
        <w:rPr>
          <w:rFonts w:eastAsia="SimSun" w:cs="Times New Roman" w:hint="eastAsia"/>
          <w:snapToGrid w:val="0"/>
          <w:kern w:val="22"/>
          <w:sz w:val="24"/>
          <w:szCs w:val="22"/>
          <w:lang w:eastAsia="zh-CN"/>
        </w:rPr>
        <w:t>举办了</w:t>
      </w:r>
      <w:r w:rsidRPr="00F47DE4">
        <w:rPr>
          <w:rFonts w:eastAsia="SimSun" w:cs="Times New Roman"/>
          <w:snapToGrid w:val="0"/>
          <w:kern w:val="22"/>
          <w:sz w:val="24"/>
          <w:szCs w:val="22"/>
          <w:lang w:eastAsia="zh-CN"/>
        </w:rPr>
        <w:t>海关官员培训，比基线增加了</w:t>
      </w:r>
      <w:r w:rsidRPr="00F47DE4">
        <w:rPr>
          <w:rFonts w:eastAsia="SimSun" w:cs="Times New Roman"/>
          <w:snapToGrid w:val="0"/>
          <w:kern w:val="22"/>
          <w:sz w:val="24"/>
          <w:szCs w:val="22"/>
          <w:lang w:eastAsia="zh-CN"/>
        </w:rPr>
        <w:t>6%</w:t>
      </w:r>
      <w:r w:rsidRPr="00F47DE4">
        <w:rPr>
          <w:rFonts w:eastAsia="SimSun" w:cs="Times New Roman"/>
          <w:snapToGrid w:val="0"/>
          <w:kern w:val="22"/>
          <w:sz w:val="24"/>
          <w:szCs w:val="22"/>
          <w:lang w:eastAsia="zh-CN"/>
        </w:rPr>
        <w:t>。这些缔约方中的大多数（</w:t>
      </w:r>
      <w:r w:rsidRPr="00F47DE4">
        <w:rPr>
          <w:rFonts w:eastAsia="SimSun" w:cs="Times New Roman"/>
          <w:snapToGrid w:val="0"/>
          <w:kern w:val="22"/>
          <w:sz w:val="24"/>
          <w:szCs w:val="22"/>
          <w:lang w:eastAsia="zh-CN"/>
        </w:rPr>
        <w:t>23</w:t>
      </w:r>
      <w:r w:rsidRPr="00F47DE4">
        <w:rPr>
          <w:rFonts w:eastAsia="SimSun" w:cs="Times New Roman"/>
          <w:snapToGrid w:val="0"/>
          <w:kern w:val="22"/>
          <w:sz w:val="24"/>
          <w:szCs w:val="22"/>
          <w:lang w:eastAsia="zh-CN"/>
        </w:rPr>
        <w:t>个缔约方）报告说为多达</w:t>
      </w:r>
      <w:r w:rsidRPr="00F47DE4">
        <w:rPr>
          <w:rFonts w:eastAsia="SimSun" w:cs="Times New Roman"/>
          <w:snapToGrid w:val="0"/>
          <w:kern w:val="22"/>
          <w:sz w:val="24"/>
          <w:szCs w:val="22"/>
          <w:lang w:eastAsia="zh-CN"/>
        </w:rPr>
        <w:t>10</w:t>
      </w:r>
      <w:r w:rsidRPr="00F47DE4">
        <w:rPr>
          <w:rFonts w:eastAsia="SimSun" w:cs="Times New Roman"/>
          <w:snapToGrid w:val="0"/>
          <w:kern w:val="22"/>
          <w:sz w:val="24"/>
          <w:szCs w:val="22"/>
          <w:lang w:eastAsia="zh-CN"/>
        </w:rPr>
        <w:t>名海关官员举办了培训（占该组缔约方的</w:t>
      </w:r>
      <w:r w:rsidRPr="00F47DE4">
        <w:rPr>
          <w:rFonts w:eastAsia="SimSun" w:cs="Times New Roman"/>
          <w:snapToGrid w:val="0"/>
          <w:kern w:val="22"/>
          <w:sz w:val="24"/>
          <w:szCs w:val="22"/>
          <w:lang w:eastAsia="zh-CN"/>
        </w:rPr>
        <w:t>55%</w:t>
      </w:r>
      <w:r w:rsidRPr="00F47DE4">
        <w:rPr>
          <w:rFonts w:eastAsia="SimSun" w:cs="Times New Roman"/>
          <w:snapToGrid w:val="0"/>
          <w:kern w:val="22"/>
          <w:sz w:val="24"/>
          <w:szCs w:val="22"/>
          <w:lang w:eastAsia="zh-CN"/>
        </w:rPr>
        <w:t>），比基线增加</w:t>
      </w:r>
      <w:r w:rsidRPr="00F47DE4">
        <w:rPr>
          <w:rFonts w:eastAsia="SimSun" w:cs="Times New Roman"/>
          <w:snapToGrid w:val="0"/>
          <w:kern w:val="22"/>
          <w:sz w:val="24"/>
          <w:szCs w:val="22"/>
          <w:lang w:eastAsia="zh-CN"/>
        </w:rPr>
        <w:t>2%</w:t>
      </w:r>
      <w:r w:rsidRPr="00F47DE4">
        <w:rPr>
          <w:rFonts w:eastAsia="SimSun" w:cs="Times New Roman"/>
          <w:snapToGrid w:val="0"/>
          <w:kern w:val="22"/>
          <w:sz w:val="24"/>
          <w:szCs w:val="22"/>
          <w:lang w:eastAsia="zh-CN"/>
        </w:rPr>
        <w:t>。报告说为</w:t>
      </w:r>
      <w:r w:rsidRPr="00F47DE4">
        <w:rPr>
          <w:rFonts w:eastAsia="SimSun" w:cs="Times New Roman"/>
          <w:snapToGrid w:val="0"/>
          <w:kern w:val="22"/>
          <w:sz w:val="24"/>
          <w:szCs w:val="22"/>
          <w:lang w:eastAsia="zh-CN"/>
        </w:rPr>
        <w:t>100</w:t>
      </w:r>
      <w:r w:rsidRPr="00F47DE4">
        <w:rPr>
          <w:rFonts w:eastAsia="SimSun" w:cs="Times New Roman"/>
          <w:snapToGrid w:val="0"/>
          <w:kern w:val="22"/>
          <w:sz w:val="24"/>
          <w:szCs w:val="22"/>
          <w:lang w:eastAsia="zh-CN"/>
        </w:rPr>
        <w:t>名或更多海关官员举办了培训的缔约方数目增加了</w:t>
      </w:r>
      <w:r w:rsidRPr="00F47DE4">
        <w:rPr>
          <w:rFonts w:eastAsia="SimSun" w:cs="Times New Roman"/>
          <w:snapToGrid w:val="0"/>
          <w:kern w:val="22"/>
          <w:sz w:val="24"/>
          <w:szCs w:val="22"/>
          <w:lang w:eastAsia="zh-CN"/>
        </w:rPr>
        <w:t>7%</w:t>
      </w:r>
      <w:r w:rsidRPr="00F47DE4">
        <w:rPr>
          <w:rFonts w:eastAsia="SimSun" w:cs="Times New Roman"/>
          <w:snapToGrid w:val="0"/>
          <w:kern w:val="22"/>
          <w:sz w:val="24"/>
          <w:szCs w:val="22"/>
          <w:lang w:eastAsia="zh-CN"/>
        </w:rPr>
        <w:t>，增至</w:t>
      </w:r>
      <w:r w:rsidRPr="00F47DE4">
        <w:rPr>
          <w:rFonts w:eastAsia="SimSun" w:cs="Times New Roman"/>
          <w:snapToGrid w:val="0"/>
          <w:kern w:val="22"/>
          <w:sz w:val="24"/>
          <w:szCs w:val="22"/>
          <w:lang w:eastAsia="zh-CN"/>
        </w:rPr>
        <w:t>6</w:t>
      </w:r>
      <w:r w:rsidRPr="00F47DE4">
        <w:rPr>
          <w:rFonts w:eastAsia="SimSun" w:cs="Times New Roman"/>
          <w:snapToGrid w:val="0"/>
          <w:kern w:val="22"/>
          <w:sz w:val="24"/>
          <w:szCs w:val="22"/>
          <w:lang w:eastAsia="zh-CN"/>
        </w:rPr>
        <w:t>个缔约方（占报告说举办了海关官员培训的缔约方的</w:t>
      </w:r>
      <w:r w:rsidRPr="00F47DE4">
        <w:rPr>
          <w:rFonts w:eastAsia="SimSun" w:cs="Times New Roman"/>
          <w:snapToGrid w:val="0"/>
          <w:kern w:val="22"/>
          <w:sz w:val="24"/>
          <w:szCs w:val="22"/>
          <w:lang w:eastAsia="zh-CN"/>
        </w:rPr>
        <w:t>14%</w:t>
      </w:r>
      <w:r w:rsidRPr="00F47DE4">
        <w:rPr>
          <w:rFonts w:eastAsia="SimSun" w:cs="Times New Roman"/>
          <w:snapToGrid w:val="0"/>
          <w:kern w:val="22"/>
          <w:sz w:val="24"/>
          <w:szCs w:val="22"/>
          <w:lang w:eastAsia="zh-CN"/>
        </w:rPr>
        <w:t>），这归功于亚太以及西欧和其他国家培训人数的增加。几乎一半的缔约方（</w:t>
      </w:r>
      <w:r w:rsidRPr="00F47DE4">
        <w:rPr>
          <w:rFonts w:eastAsia="SimSun" w:cs="Times New Roman"/>
          <w:snapToGrid w:val="0"/>
          <w:kern w:val="22"/>
          <w:sz w:val="24"/>
          <w:szCs w:val="22"/>
          <w:lang w:eastAsia="zh-CN"/>
        </w:rPr>
        <w:t>41%</w:t>
      </w:r>
      <w:r w:rsidRPr="00F47DE4">
        <w:rPr>
          <w:rFonts w:eastAsia="SimSun" w:cs="Times New Roman"/>
          <w:snapToGrid w:val="0"/>
          <w:kern w:val="22"/>
          <w:sz w:val="24"/>
          <w:szCs w:val="22"/>
          <w:lang w:eastAsia="zh-CN"/>
        </w:rPr>
        <w:t>）报告说没有举办海关官员培训，比基线减少</w:t>
      </w:r>
      <w:r w:rsidRPr="00F47DE4">
        <w:rPr>
          <w:rFonts w:eastAsia="SimSun" w:cs="Times New Roman"/>
          <w:snapToGrid w:val="0"/>
          <w:kern w:val="22"/>
          <w:sz w:val="24"/>
          <w:szCs w:val="22"/>
          <w:lang w:eastAsia="zh-CN"/>
        </w:rPr>
        <w:t>6%</w:t>
      </w:r>
      <w:r w:rsidRPr="00F47DE4">
        <w:rPr>
          <w:rFonts w:eastAsia="SimSun" w:cs="Times New Roman"/>
          <w:snapToGrid w:val="0"/>
          <w:kern w:val="22"/>
          <w:sz w:val="24"/>
          <w:szCs w:val="22"/>
          <w:lang w:eastAsia="zh-CN"/>
        </w:rPr>
        <w:t>。</w:t>
      </w:r>
    </w:p>
    <w:p w14:paraId="0C601581" w14:textId="52296D7A" w:rsidR="004569FB" w:rsidRPr="00501C79" w:rsidRDefault="00B76843"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
          <w:iCs/>
          <w:snapToGrid w:val="0"/>
          <w:kern w:val="22"/>
          <w:sz w:val="24"/>
          <w:szCs w:val="22"/>
          <w:lang w:eastAsia="zh-CN"/>
        </w:rPr>
      </w:pPr>
      <w:r w:rsidRPr="00B76843">
        <w:rPr>
          <w:rFonts w:eastAsia="SimSun" w:cs="Times New Roman"/>
          <w:snapToGrid w:val="0"/>
          <w:kern w:val="22"/>
          <w:sz w:val="24"/>
          <w:szCs w:val="22"/>
          <w:lang w:eastAsia="zh-CN"/>
        </w:rPr>
        <w:t>共有</w:t>
      </w:r>
      <w:r w:rsidRPr="00B76843">
        <w:rPr>
          <w:rFonts w:eastAsia="SimSun" w:cs="Times New Roman"/>
          <w:snapToGrid w:val="0"/>
          <w:kern w:val="22"/>
          <w:sz w:val="24"/>
          <w:szCs w:val="22"/>
          <w:lang w:eastAsia="zh-CN"/>
        </w:rPr>
        <w:t>96%</w:t>
      </w:r>
      <w:r w:rsidRPr="00B76843">
        <w:rPr>
          <w:rFonts w:eastAsia="SimSun" w:cs="Times New Roman"/>
          <w:snapToGrid w:val="0"/>
          <w:kern w:val="22"/>
          <w:sz w:val="24"/>
          <w:szCs w:val="22"/>
          <w:lang w:eastAsia="zh-CN"/>
        </w:rPr>
        <w:t>的缔约方（</w:t>
      </w:r>
      <w:r w:rsidRPr="00B76843">
        <w:rPr>
          <w:rFonts w:eastAsia="SimSun" w:cs="Times New Roman"/>
          <w:snapToGrid w:val="0"/>
          <w:kern w:val="22"/>
          <w:sz w:val="24"/>
          <w:szCs w:val="22"/>
          <w:lang w:eastAsia="zh-CN"/>
        </w:rPr>
        <w:t>68</w:t>
      </w:r>
      <w:r w:rsidRPr="00B76843">
        <w:rPr>
          <w:rFonts w:eastAsia="SimSun" w:cs="Times New Roman"/>
          <w:snapToGrid w:val="0"/>
          <w:kern w:val="22"/>
          <w:sz w:val="24"/>
          <w:szCs w:val="22"/>
          <w:lang w:eastAsia="zh-CN"/>
        </w:rPr>
        <w:t>个缔约方）报告说，</w:t>
      </w:r>
      <w:r w:rsidRPr="00B76843">
        <w:rPr>
          <w:rFonts w:eastAsia="SimSun" w:cs="Times New Roman" w:hint="eastAsia"/>
          <w:snapToGrid w:val="0"/>
          <w:kern w:val="22"/>
          <w:sz w:val="24"/>
          <w:szCs w:val="22"/>
          <w:lang w:eastAsia="zh-CN"/>
        </w:rPr>
        <w:t>其</w:t>
      </w:r>
      <w:r w:rsidRPr="00B76843">
        <w:rPr>
          <w:rFonts w:eastAsia="SimSun" w:cs="Times New Roman"/>
          <w:snapToGrid w:val="0"/>
          <w:kern w:val="22"/>
          <w:sz w:val="24"/>
          <w:szCs w:val="22"/>
          <w:lang w:eastAsia="zh-CN"/>
        </w:rPr>
        <w:t>实验室人员接受了改性活生物体检测培训，比基线增加了</w:t>
      </w:r>
      <w:r w:rsidRPr="00B76843">
        <w:rPr>
          <w:rFonts w:eastAsia="SimSun" w:cs="Times New Roman"/>
          <w:snapToGrid w:val="0"/>
          <w:kern w:val="22"/>
          <w:sz w:val="24"/>
          <w:szCs w:val="22"/>
          <w:lang w:eastAsia="zh-CN"/>
        </w:rPr>
        <w:t>9%</w:t>
      </w:r>
      <w:r w:rsidRPr="00B76843">
        <w:rPr>
          <w:rFonts w:eastAsia="SimSun" w:cs="Times New Roman"/>
          <w:snapToGrid w:val="0"/>
          <w:kern w:val="22"/>
          <w:sz w:val="24"/>
          <w:szCs w:val="22"/>
          <w:lang w:eastAsia="zh-CN"/>
        </w:rPr>
        <w:t>。增加的主要原因是，报告说对多达</w:t>
      </w:r>
      <w:r w:rsidRPr="00B76843">
        <w:rPr>
          <w:rFonts w:eastAsia="SimSun" w:cs="Times New Roman"/>
          <w:snapToGrid w:val="0"/>
          <w:kern w:val="22"/>
          <w:sz w:val="24"/>
          <w:szCs w:val="22"/>
          <w:lang w:eastAsia="zh-CN"/>
        </w:rPr>
        <w:t>10</w:t>
      </w:r>
      <w:r w:rsidRPr="00B76843">
        <w:rPr>
          <w:rFonts w:eastAsia="SimSun" w:cs="Times New Roman"/>
          <w:snapToGrid w:val="0"/>
          <w:kern w:val="22"/>
          <w:sz w:val="24"/>
          <w:szCs w:val="22"/>
          <w:lang w:eastAsia="zh-CN"/>
        </w:rPr>
        <w:t>名实验室人员举办了培训的缔约方数目（总共</w:t>
      </w:r>
      <w:r w:rsidRPr="00B76843">
        <w:rPr>
          <w:rFonts w:eastAsia="SimSun" w:cs="Times New Roman"/>
          <w:snapToGrid w:val="0"/>
          <w:kern w:val="22"/>
          <w:sz w:val="24"/>
          <w:szCs w:val="22"/>
          <w:lang w:eastAsia="zh-CN"/>
        </w:rPr>
        <w:t>35</w:t>
      </w:r>
      <w:r w:rsidRPr="00B76843">
        <w:rPr>
          <w:rFonts w:eastAsia="SimSun" w:cs="Times New Roman"/>
          <w:snapToGrid w:val="0"/>
          <w:kern w:val="22"/>
          <w:sz w:val="24"/>
          <w:szCs w:val="22"/>
          <w:lang w:eastAsia="zh-CN"/>
        </w:rPr>
        <w:t>个缔约方）比基线增加了</w:t>
      </w:r>
      <w:r w:rsidRPr="00B76843">
        <w:rPr>
          <w:rFonts w:eastAsia="SimSun" w:cs="Times New Roman"/>
          <w:snapToGrid w:val="0"/>
          <w:kern w:val="22"/>
          <w:sz w:val="24"/>
          <w:szCs w:val="22"/>
          <w:lang w:eastAsia="zh-CN"/>
        </w:rPr>
        <w:t>12%</w:t>
      </w:r>
      <w:r w:rsidRPr="00B76843">
        <w:rPr>
          <w:rFonts w:eastAsia="SimSun" w:cs="Times New Roman"/>
          <w:snapToGrid w:val="0"/>
          <w:kern w:val="22"/>
          <w:sz w:val="24"/>
          <w:szCs w:val="22"/>
          <w:lang w:eastAsia="zh-CN"/>
        </w:rPr>
        <w:t>。</w:t>
      </w:r>
    </w:p>
    <w:p w14:paraId="5D259AA7" w14:textId="010E95E8" w:rsidR="004569FB" w:rsidRPr="00501C79" w:rsidRDefault="00DC4697"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
          <w:iCs/>
          <w:snapToGrid w:val="0"/>
          <w:kern w:val="22"/>
          <w:sz w:val="24"/>
          <w:szCs w:val="22"/>
          <w:lang w:eastAsia="zh-CN"/>
        </w:rPr>
      </w:pPr>
      <w:r w:rsidRPr="00DC4697">
        <w:rPr>
          <w:rFonts w:eastAsia="SimSun" w:cs="Times New Roman"/>
          <w:snapToGrid w:val="0"/>
          <w:kern w:val="22"/>
          <w:sz w:val="24"/>
          <w:szCs w:val="22"/>
          <w:lang w:eastAsia="zh-CN"/>
        </w:rPr>
        <w:t>关于</w:t>
      </w:r>
      <w:r w:rsidRPr="00DC4697">
        <w:rPr>
          <w:rFonts w:eastAsia="SimSun" w:cs="Times New Roman"/>
          <w:b/>
          <w:bCs/>
          <w:snapToGrid w:val="0"/>
          <w:kern w:val="22"/>
          <w:sz w:val="24"/>
          <w:szCs w:val="22"/>
          <w:lang w:eastAsia="zh-CN"/>
        </w:rPr>
        <w:t>指标</w:t>
      </w:r>
      <w:r w:rsidRPr="00DC4697">
        <w:rPr>
          <w:rFonts w:eastAsia="SimSun" w:cs="Times New Roman"/>
          <w:b/>
          <w:bCs/>
          <w:snapToGrid w:val="0"/>
          <w:kern w:val="22"/>
          <w:sz w:val="24"/>
          <w:szCs w:val="22"/>
          <w:lang w:eastAsia="zh-CN"/>
        </w:rPr>
        <w:t>2.3.2</w:t>
      </w:r>
      <w:r w:rsidRPr="00DC4697">
        <w:rPr>
          <w:rFonts w:eastAsia="SimSun" w:cs="Times New Roman"/>
          <w:snapToGrid w:val="0"/>
          <w:kern w:val="22"/>
          <w:sz w:val="24"/>
          <w:szCs w:val="22"/>
          <w:lang w:eastAsia="zh-CN"/>
        </w:rPr>
        <w:t>（已建立检测实验室或拥有使用</w:t>
      </w:r>
      <w:r w:rsidRPr="00DC4697">
        <w:rPr>
          <w:rFonts w:eastAsia="SimSun" w:cs="Times New Roman" w:hint="eastAsia"/>
          <w:snapToGrid w:val="0"/>
          <w:kern w:val="22"/>
          <w:sz w:val="24"/>
          <w:szCs w:val="22"/>
          <w:lang w:eastAsia="zh-CN"/>
        </w:rPr>
        <w:t>此</w:t>
      </w:r>
      <w:r w:rsidRPr="00DC4697">
        <w:rPr>
          <w:rFonts w:eastAsia="SimSun" w:cs="Times New Roman"/>
          <w:snapToGrid w:val="0"/>
          <w:kern w:val="22"/>
          <w:sz w:val="24"/>
          <w:szCs w:val="22"/>
          <w:lang w:eastAsia="zh-CN"/>
        </w:rPr>
        <w:t>类实验室的可靠</w:t>
      </w:r>
      <w:r w:rsidRPr="00DC4697">
        <w:rPr>
          <w:rFonts w:eastAsia="SimSun" w:cs="Times New Roman" w:hint="eastAsia"/>
          <w:snapToGrid w:val="0"/>
          <w:kern w:val="22"/>
          <w:sz w:val="24"/>
          <w:szCs w:val="22"/>
          <w:lang w:eastAsia="zh-CN"/>
        </w:rPr>
        <w:t>途径</w:t>
      </w:r>
      <w:r w:rsidRPr="00DC4697">
        <w:rPr>
          <w:rFonts w:eastAsia="SimSun" w:cs="Times New Roman"/>
          <w:snapToGrid w:val="0"/>
          <w:kern w:val="22"/>
          <w:sz w:val="24"/>
          <w:szCs w:val="22"/>
          <w:lang w:eastAsia="zh-CN"/>
        </w:rPr>
        <w:t>的缔约方所占百分比），有</w:t>
      </w:r>
      <w:r w:rsidRPr="00DC4697">
        <w:rPr>
          <w:rFonts w:eastAsia="SimSun" w:cs="Times New Roman"/>
          <w:snapToGrid w:val="0"/>
          <w:kern w:val="22"/>
          <w:sz w:val="24"/>
          <w:szCs w:val="22"/>
          <w:lang w:eastAsia="zh-CN"/>
        </w:rPr>
        <w:t>87%</w:t>
      </w:r>
      <w:r w:rsidRPr="00DC4697">
        <w:rPr>
          <w:rFonts w:eastAsia="SimSun" w:cs="Times New Roman"/>
          <w:snapToGrid w:val="0"/>
          <w:kern w:val="22"/>
          <w:sz w:val="24"/>
          <w:szCs w:val="22"/>
          <w:lang w:eastAsia="zh-CN"/>
        </w:rPr>
        <w:t>的缔约方报告说拥有使用实验室设施的可靠途径，比基线增加了</w:t>
      </w:r>
      <w:r w:rsidRPr="00DC4697">
        <w:rPr>
          <w:rFonts w:eastAsia="SimSun" w:cs="Times New Roman"/>
          <w:snapToGrid w:val="0"/>
          <w:kern w:val="22"/>
          <w:sz w:val="24"/>
          <w:szCs w:val="22"/>
          <w:lang w:eastAsia="zh-CN"/>
        </w:rPr>
        <w:t>10%</w:t>
      </w:r>
      <w:r w:rsidRPr="00DC4697">
        <w:rPr>
          <w:rFonts w:eastAsia="SimSun" w:cs="Times New Roman"/>
          <w:snapToGrid w:val="0"/>
          <w:kern w:val="22"/>
          <w:sz w:val="24"/>
          <w:szCs w:val="22"/>
          <w:lang w:eastAsia="zh-CN"/>
        </w:rPr>
        <w:t>。区域细分如下：非洲：</w:t>
      </w:r>
      <w:r w:rsidRPr="00DC4697">
        <w:rPr>
          <w:rFonts w:eastAsia="SimSun" w:cs="Times New Roman"/>
          <w:snapToGrid w:val="0"/>
          <w:kern w:val="22"/>
          <w:sz w:val="24"/>
          <w:szCs w:val="22"/>
          <w:lang w:eastAsia="zh-CN"/>
        </w:rPr>
        <w:t>79%</w:t>
      </w:r>
      <w:r w:rsidRPr="00DC4697">
        <w:rPr>
          <w:rFonts w:eastAsia="SimSun" w:cs="Times New Roman"/>
          <w:snapToGrid w:val="0"/>
          <w:kern w:val="22"/>
          <w:sz w:val="24"/>
          <w:szCs w:val="22"/>
          <w:lang w:eastAsia="zh-CN"/>
        </w:rPr>
        <w:t>（</w:t>
      </w:r>
      <w:r w:rsidRPr="00DC4697">
        <w:rPr>
          <w:rFonts w:eastAsia="SimSun" w:cs="Times New Roman"/>
          <w:snapToGrid w:val="0"/>
          <w:kern w:val="22"/>
          <w:sz w:val="24"/>
          <w:szCs w:val="22"/>
          <w:lang w:eastAsia="zh-CN"/>
        </w:rPr>
        <w:t>+ 11%</w:t>
      </w:r>
      <w:r w:rsidRPr="00DC4697">
        <w:rPr>
          <w:rFonts w:eastAsia="SimSun" w:cs="Times New Roman"/>
          <w:snapToGrid w:val="0"/>
          <w:kern w:val="22"/>
          <w:sz w:val="24"/>
          <w:szCs w:val="22"/>
          <w:lang w:eastAsia="zh-CN"/>
        </w:rPr>
        <w:t>）；亚太区域：</w:t>
      </w:r>
      <w:r w:rsidRPr="00DC4697">
        <w:rPr>
          <w:rFonts w:eastAsia="SimSun" w:cs="Times New Roman"/>
          <w:snapToGrid w:val="0"/>
          <w:kern w:val="22"/>
          <w:sz w:val="24"/>
          <w:szCs w:val="22"/>
          <w:lang w:eastAsia="zh-CN"/>
        </w:rPr>
        <w:t>89%</w:t>
      </w:r>
      <w:r w:rsidRPr="00DC4697">
        <w:rPr>
          <w:rFonts w:eastAsia="SimSun" w:cs="Times New Roman"/>
          <w:snapToGrid w:val="0"/>
          <w:kern w:val="22"/>
          <w:sz w:val="24"/>
          <w:szCs w:val="22"/>
          <w:lang w:eastAsia="zh-CN"/>
        </w:rPr>
        <w:t>（</w:t>
      </w:r>
      <w:r w:rsidRPr="00DC4697">
        <w:rPr>
          <w:rFonts w:eastAsia="SimSun" w:cs="Times New Roman"/>
          <w:snapToGrid w:val="0"/>
          <w:kern w:val="22"/>
          <w:sz w:val="24"/>
          <w:szCs w:val="22"/>
          <w:lang w:eastAsia="zh-CN"/>
        </w:rPr>
        <w:t>+ 11%</w:t>
      </w:r>
      <w:r w:rsidRPr="00DC4697">
        <w:rPr>
          <w:rFonts w:eastAsia="SimSun" w:cs="Times New Roman"/>
          <w:snapToGrid w:val="0"/>
          <w:kern w:val="22"/>
          <w:sz w:val="24"/>
          <w:szCs w:val="22"/>
          <w:lang w:eastAsia="zh-CN"/>
        </w:rPr>
        <w:t>）；</w:t>
      </w:r>
      <w:r w:rsidRPr="00DC4697">
        <w:rPr>
          <w:rFonts w:eastAsia="SimSun" w:cs="Times New Roman"/>
          <w:snapToGrid w:val="0"/>
          <w:kern w:val="22"/>
          <w:sz w:val="24"/>
          <w:szCs w:val="22"/>
          <w:lang w:eastAsia="zh-CN"/>
        </w:rPr>
        <w:t xml:space="preserve"> </w:t>
      </w:r>
      <w:r w:rsidRPr="00DC4697">
        <w:rPr>
          <w:rFonts w:eastAsia="SimSun" w:cs="Times New Roman"/>
          <w:snapToGrid w:val="0"/>
          <w:kern w:val="22"/>
          <w:sz w:val="24"/>
          <w:szCs w:val="22"/>
          <w:lang w:eastAsia="zh-CN"/>
        </w:rPr>
        <w:t>中欧和东欧：</w:t>
      </w:r>
      <w:r w:rsidRPr="00DC4697">
        <w:rPr>
          <w:rFonts w:eastAsia="SimSun" w:cs="Times New Roman"/>
          <w:snapToGrid w:val="0"/>
          <w:kern w:val="22"/>
          <w:sz w:val="24"/>
          <w:szCs w:val="22"/>
          <w:lang w:eastAsia="zh-CN"/>
        </w:rPr>
        <w:t>100%</w:t>
      </w:r>
      <w:r w:rsidRPr="00DC4697">
        <w:rPr>
          <w:rFonts w:eastAsia="SimSun" w:cs="Times New Roman"/>
          <w:snapToGrid w:val="0"/>
          <w:kern w:val="22"/>
          <w:sz w:val="24"/>
          <w:szCs w:val="22"/>
          <w:lang w:eastAsia="zh-CN"/>
        </w:rPr>
        <w:t>（</w:t>
      </w:r>
      <w:r w:rsidRPr="00DC4697">
        <w:rPr>
          <w:rFonts w:eastAsia="SimSun" w:cs="Times New Roman"/>
          <w:snapToGrid w:val="0"/>
          <w:kern w:val="22"/>
          <w:sz w:val="24"/>
          <w:szCs w:val="22"/>
          <w:lang w:eastAsia="zh-CN"/>
        </w:rPr>
        <w:t>+ 14%</w:t>
      </w:r>
      <w:r w:rsidRPr="00DC4697">
        <w:rPr>
          <w:rFonts w:eastAsia="SimSun" w:cs="Times New Roman"/>
          <w:snapToGrid w:val="0"/>
          <w:kern w:val="22"/>
          <w:sz w:val="24"/>
          <w:szCs w:val="22"/>
          <w:lang w:eastAsia="zh-CN"/>
        </w:rPr>
        <w:t>）；拉丁美洲和加勒比：</w:t>
      </w:r>
      <w:r w:rsidRPr="00DC4697">
        <w:rPr>
          <w:rFonts w:eastAsia="SimSun" w:cs="Times New Roman"/>
          <w:snapToGrid w:val="0"/>
          <w:kern w:val="22"/>
          <w:sz w:val="24"/>
          <w:szCs w:val="22"/>
          <w:lang w:eastAsia="zh-CN"/>
        </w:rPr>
        <w:t>69%</w:t>
      </w:r>
      <w:r w:rsidRPr="00DC4697">
        <w:rPr>
          <w:rFonts w:eastAsia="SimSun" w:cs="Times New Roman"/>
          <w:snapToGrid w:val="0"/>
          <w:kern w:val="22"/>
          <w:sz w:val="24"/>
          <w:szCs w:val="22"/>
          <w:lang w:eastAsia="zh-CN"/>
        </w:rPr>
        <w:t>（</w:t>
      </w:r>
      <w:r w:rsidRPr="00DC4697">
        <w:rPr>
          <w:rFonts w:eastAsia="SimSun" w:cs="Times New Roman"/>
          <w:snapToGrid w:val="0"/>
          <w:kern w:val="22"/>
          <w:sz w:val="24"/>
          <w:szCs w:val="22"/>
          <w:lang w:eastAsia="zh-CN"/>
        </w:rPr>
        <w:t>+ 15%</w:t>
      </w:r>
      <w:r w:rsidRPr="00DC4697">
        <w:rPr>
          <w:rFonts w:eastAsia="SimSun" w:cs="Times New Roman"/>
          <w:snapToGrid w:val="0"/>
          <w:kern w:val="22"/>
          <w:sz w:val="24"/>
          <w:szCs w:val="22"/>
          <w:lang w:eastAsia="zh-CN"/>
        </w:rPr>
        <w:t>）</w:t>
      </w:r>
      <w:r w:rsidRPr="00DC4697">
        <w:rPr>
          <w:rFonts w:eastAsia="SimSun" w:cs="Times New Roman"/>
          <w:snapToGrid w:val="0"/>
          <w:kern w:val="22"/>
          <w:sz w:val="24"/>
          <w:szCs w:val="22"/>
          <w:lang w:eastAsia="zh-CN"/>
        </w:rPr>
        <w:t xml:space="preserve">; </w:t>
      </w:r>
      <w:r w:rsidRPr="00DC4697">
        <w:rPr>
          <w:rFonts w:eastAsia="SimSun" w:cs="Times New Roman"/>
          <w:snapToGrid w:val="0"/>
          <w:kern w:val="22"/>
          <w:sz w:val="24"/>
          <w:szCs w:val="22"/>
          <w:lang w:eastAsia="zh-CN"/>
        </w:rPr>
        <w:t>西欧和其他国家：</w:t>
      </w:r>
      <w:r w:rsidRPr="00DC4697">
        <w:rPr>
          <w:rFonts w:eastAsia="SimSun" w:cs="Times New Roman"/>
          <w:snapToGrid w:val="0"/>
          <w:kern w:val="22"/>
          <w:sz w:val="24"/>
          <w:szCs w:val="22"/>
          <w:lang w:eastAsia="zh-CN"/>
        </w:rPr>
        <w:t>100%</w:t>
      </w:r>
      <w:r w:rsidRPr="00DC4697">
        <w:rPr>
          <w:rFonts w:eastAsia="SimSun" w:cs="Times New Roman"/>
          <w:snapToGrid w:val="0"/>
          <w:kern w:val="22"/>
          <w:sz w:val="24"/>
          <w:szCs w:val="22"/>
          <w:lang w:eastAsia="zh-CN"/>
        </w:rPr>
        <w:t>（与基线相比没有变化）。</w:t>
      </w:r>
    </w:p>
    <w:p w14:paraId="06AAD9A1" w14:textId="3EBE9E09" w:rsidR="004569FB" w:rsidRPr="00DC4697" w:rsidRDefault="00DC4697"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DC4697">
        <w:rPr>
          <w:rFonts w:eastAsia="SimSun" w:cs="Times New Roman"/>
          <w:snapToGrid w:val="0"/>
          <w:kern w:val="22"/>
          <w:sz w:val="24"/>
          <w:szCs w:val="22"/>
          <w:lang w:eastAsia="zh-CN"/>
        </w:rPr>
        <w:t>关于</w:t>
      </w:r>
      <w:r w:rsidRPr="00DC4697">
        <w:rPr>
          <w:rFonts w:eastAsia="SimSun" w:cs="Times New Roman"/>
          <w:b/>
          <w:bCs/>
          <w:snapToGrid w:val="0"/>
          <w:kern w:val="22"/>
          <w:sz w:val="24"/>
          <w:szCs w:val="22"/>
          <w:lang w:eastAsia="zh-CN"/>
        </w:rPr>
        <w:t>指标</w:t>
      </w:r>
      <w:r w:rsidRPr="00DC4697">
        <w:rPr>
          <w:rFonts w:eastAsia="SimSun" w:cs="Times New Roman"/>
          <w:b/>
          <w:bCs/>
          <w:snapToGrid w:val="0"/>
          <w:kern w:val="22"/>
          <w:sz w:val="24"/>
          <w:szCs w:val="22"/>
          <w:lang w:eastAsia="zh-CN"/>
        </w:rPr>
        <w:t>2.3.3</w:t>
      </w:r>
      <w:r w:rsidRPr="00DC4697">
        <w:rPr>
          <w:rFonts w:eastAsia="SimSun" w:cs="Times New Roman"/>
          <w:snapToGrid w:val="0"/>
          <w:kern w:val="22"/>
          <w:sz w:val="24"/>
          <w:szCs w:val="22"/>
          <w:lang w:eastAsia="zh-CN"/>
        </w:rPr>
        <w:t>（</w:t>
      </w:r>
      <w:r w:rsidRPr="00DC4697">
        <w:rPr>
          <w:rFonts w:eastAsia="SimSun" w:cs="Times New Roman" w:hint="eastAsia"/>
          <w:snapToGrid w:val="0"/>
          <w:kern w:val="22"/>
          <w:sz w:val="24"/>
          <w:szCs w:val="22"/>
          <w:lang w:eastAsia="zh-CN"/>
        </w:rPr>
        <w:t>经认证具有检测改性活生物体能力的国家和区域实验室数目</w:t>
      </w:r>
      <w:r w:rsidRPr="00DC4697">
        <w:rPr>
          <w:rFonts w:eastAsia="SimSun" w:cs="Times New Roman"/>
          <w:snapToGrid w:val="0"/>
          <w:kern w:val="22"/>
          <w:sz w:val="24"/>
          <w:szCs w:val="22"/>
          <w:lang w:eastAsia="zh-CN"/>
        </w:rPr>
        <w:t>），国家报告提供了资料，</w:t>
      </w:r>
      <w:r w:rsidRPr="00DC4697">
        <w:rPr>
          <w:rFonts w:eastAsia="SimSun" w:cs="Times New Roman" w:hint="eastAsia"/>
          <w:snapToGrid w:val="0"/>
          <w:kern w:val="22"/>
          <w:sz w:val="24"/>
          <w:szCs w:val="22"/>
          <w:lang w:eastAsia="zh-CN"/>
        </w:rPr>
        <w:t>显示</w:t>
      </w:r>
      <w:r w:rsidRPr="00DC4697">
        <w:rPr>
          <w:rFonts w:eastAsia="SimSun" w:cs="Times New Roman"/>
          <w:snapToGrid w:val="0"/>
          <w:kern w:val="22"/>
          <w:sz w:val="24"/>
          <w:szCs w:val="22"/>
          <w:lang w:eastAsia="zh-CN"/>
        </w:rPr>
        <w:t>报告说其本国拥有经认证可进行改性活生物体检测的实验室的缔约方数目。共有</w:t>
      </w:r>
      <w:r w:rsidRPr="00DC4697">
        <w:rPr>
          <w:rFonts w:eastAsia="SimSun" w:cs="Times New Roman"/>
          <w:snapToGrid w:val="0"/>
          <w:kern w:val="22"/>
          <w:sz w:val="24"/>
          <w:szCs w:val="22"/>
          <w:lang w:eastAsia="zh-CN"/>
        </w:rPr>
        <w:t>68%</w:t>
      </w:r>
      <w:r w:rsidRPr="00DC4697">
        <w:rPr>
          <w:rFonts w:eastAsia="SimSun" w:cs="Times New Roman"/>
          <w:snapToGrid w:val="0"/>
          <w:kern w:val="22"/>
          <w:sz w:val="24"/>
          <w:szCs w:val="22"/>
          <w:lang w:eastAsia="zh-CN"/>
        </w:rPr>
        <w:t>的缔约方（</w:t>
      </w:r>
      <w:r w:rsidRPr="00DC4697">
        <w:rPr>
          <w:rFonts w:eastAsia="SimSun" w:cs="Times New Roman"/>
          <w:snapToGrid w:val="0"/>
          <w:kern w:val="22"/>
          <w:sz w:val="24"/>
          <w:szCs w:val="22"/>
          <w:lang w:eastAsia="zh-CN"/>
        </w:rPr>
        <w:t>48</w:t>
      </w:r>
      <w:r w:rsidRPr="00DC4697">
        <w:rPr>
          <w:rFonts w:eastAsia="SimSun" w:cs="Times New Roman"/>
          <w:snapToGrid w:val="0"/>
          <w:kern w:val="22"/>
          <w:sz w:val="24"/>
          <w:szCs w:val="22"/>
          <w:lang w:eastAsia="zh-CN"/>
        </w:rPr>
        <w:t>个缔约方）报告说，其本国的一个或多个实验室获得了改性活生物体检测认证，比基线多</w:t>
      </w:r>
      <w:r w:rsidRPr="00DC4697">
        <w:rPr>
          <w:rFonts w:eastAsia="SimSun" w:cs="Times New Roman"/>
          <w:snapToGrid w:val="0"/>
          <w:kern w:val="22"/>
          <w:sz w:val="24"/>
          <w:szCs w:val="22"/>
          <w:lang w:eastAsia="zh-CN"/>
        </w:rPr>
        <w:t>2</w:t>
      </w:r>
      <w:r w:rsidRPr="00DC4697">
        <w:rPr>
          <w:rFonts w:eastAsia="SimSun" w:cs="Times New Roman"/>
          <w:snapToGrid w:val="0"/>
          <w:kern w:val="22"/>
          <w:sz w:val="24"/>
          <w:szCs w:val="22"/>
          <w:lang w:eastAsia="zh-CN"/>
        </w:rPr>
        <w:t>个缔约方，增加了</w:t>
      </w:r>
      <w:r w:rsidRPr="00DC4697">
        <w:rPr>
          <w:rFonts w:eastAsia="SimSun" w:cs="Times New Roman"/>
          <w:snapToGrid w:val="0"/>
          <w:kern w:val="22"/>
          <w:sz w:val="24"/>
          <w:szCs w:val="22"/>
          <w:lang w:eastAsia="zh-CN"/>
        </w:rPr>
        <w:t>3%</w:t>
      </w:r>
      <w:r w:rsidRPr="00DC4697">
        <w:rPr>
          <w:rFonts w:eastAsia="SimSun" w:cs="Times New Roman"/>
          <w:snapToGrid w:val="0"/>
          <w:kern w:val="22"/>
          <w:sz w:val="24"/>
          <w:szCs w:val="22"/>
          <w:lang w:eastAsia="zh-CN"/>
        </w:rPr>
        <w:t>，</w:t>
      </w:r>
      <w:r w:rsidRPr="00DC4697">
        <w:rPr>
          <w:rFonts w:eastAsia="SimSun" w:cs="Times New Roman"/>
          <w:snapToGrid w:val="0"/>
          <w:kern w:val="22"/>
          <w:sz w:val="24"/>
          <w:szCs w:val="22"/>
          <w:lang w:eastAsia="zh-CN"/>
        </w:rPr>
        <w:t>​​</w:t>
      </w:r>
      <w:r w:rsidRPr="00DC4697">
        <w:rPr>
          <w:rFonts w:eastAsia="SimSun" w:cs="Times New Roman"/>
          <w:snapToGrid w:val="0"/>
          <w:kern w:val="22"/>
          <w:sz w:val="24"/>
          <w:szCs w:val="22"/>
          <w:lang w:eastAsia="zh-CN"/>
        </w:rPr>
        <w:t>这主要归因于亚太（</w:t>
      </w:r>
      <w:r w:rsidRPr="00DC4697">
        <w:rPr>
          <w:rFonts w:eastAsia="SimSun" w:cs="Times New Roman"/>
          <w:snapToGrid w:val="0"/>
          <w:kern w:val="22"/>
          <w:sz w:val="24"/>
          <w:szCs w:val="22"/>
          <w:lang w:eastAsia="zh-CN"/>
        </w:rPr>
        <w:t>+ 22%</w:t>
      </w:r>
      <w:r w:rsidRPr="00DC4697">
        <w:rPr>
          <w:rFonts w:eastAsia="SimSun" w:cs="Times New Roman"/>
          <w:snapToGrid w:val="0"/>
          <w:kern w:val="22"/>
          <w:sz w:val="24"/>
          <w:szCs w:val="22"/>
          <w:lang w:eastAsia="zh-CN"/>
        </w:rPr>
        <w:t>）以及中欧和东欧（</w:t>
      </w:r>
      <w:r w:rsidRPr="00DC4697">
        <w:rPr>
          <w:rFonts w:eastAsia="SimSun" w:cs="Times New Roman"/>
          <w:snapToGrid w:val="0"/>
          <w:kern w:val="22"/>
          <w:sz w:val="24"/>
          <w:szCs w:val="22"/>
          <w:lang w:eastAsia="zh-CN"/>
        </w:rPr>
        <w:t>+ 7%</w:t>
      </w:r>
      <w:r w:rsidRPr="00DC4697">
        <w:rPr>
          <w:rFonts w:eastAsia="SimSun" w:cs="Times New Roman"/>
          <w:snapToGrid w:val="0"/>
          <w:kern w:val="22"/>
          <w:sz w:val="24"/>
          <w:szCs w:val="22"/>
          <w:lang w:eastAsia="zh-CN"/>
        </w:rPr>
        <w:t>）两个区域。</w:t>
      </w:r>
    </w:p>
    <w:p w14:paraId="347D1A8F" w14:textId="7F95E8E0" w:rsidR="004569FB" w:rsidRPr="00E94C5A" w:rsidRDefault="004569FB" w:rsidP="00E94C5A">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
          <w:iCs/>
          <w:snapToGrid w:val="0"/>
          <w:kern w:val="22"/>
          <w:sz w:val="24"/>
          <w:szCs w:val="22"/>
          <w:lang w:eastAsia="zh-CN"/>
        </w:rPr>
      </w:pPr>
      <w:r w:rsidRPr="00501C79">
        <w:rPr>
          <w:rFonts w:eastAsia="SimSun" w:cs="Times New Roman"/>
          <w:snapToGrid w:val="0"/>
          <w:kern w:val="22"/>
          <w:sz w:val="24"/>
          <w:szCs w:val="22"/>
          <w:lang w:eastAsia="zh-CN"/>
        </w:rPr>
        <w:t xml:space="preserve"> </w:t>
      </w:r>
      <w:r w:rsidR="00E94C5A" w:rsidRPr="00E94C5A">
        <w:rPr>
          <w:rFonts w:eastAsia="SimSun" w:cs="Times New Roman"/>
          <w:snapToGrid w:val="0"/>
          <w:kern w:val="22"/>
          <w:sz w:val="24"/>
          <w:szCs w:val="22"/>
          <w:lang w:eastAsia="zh-CN"/>
        </w:rPr>
        <w:t>关于</w:t>
      </w:r>
      <w:r w:rsidR="00E94C5A" w:rsidRPr="00E94C5A">
        <w:rPr>
          <w:rFonts w:eastAsia="SimSun" w:cs="Times New Roman"/>
          <w:b/>
          <w:bCs/>
          <w:snapToGrid w:val="0"/>
          <w:kern w:val="22"/>
          <w:sz w:val="24"/>
          <w:szCs w:val="22"/>
          <w:lang w:eastAsia="zh-CN"/>
        </w:rPr>
        <w:t>指标</w:t>
      </w:r>
      <w:r w:rsidR="00E94C5A" w:rsidRPr="00E94C5A">
        <w:rPr>
          <w:rFonts w:eastAsia="SimSun" w:cs="Times New Roman"/>
          <w:b/>
          <w:bCs/>
          <w:snapToGrid w:val="0"/>
          <w:kern w:val="22"/>
          <w:sz w:val="24"/>
          <w:szCs w:val="22"/>
          <w:lang w:eastAsia="zh-CN"/>
        </w:rPr>
        <w:t>2.3.4</w:t>
      </w:r>
      <w:r w:rsidR="00E94C5A" w:rsidRPr="00E94C5A">
        <w:rPr>
          <w:rFonts w:eastAsia="SimSun" w:cs="Times New Roman"/>
          <w:snapToGrid w:val="0"/>
          <w:kern w:val="22"/>
          <w:sz w:val="24"/>
          <w:szCs w:val="22"/>
          <w:lang w:eastAsia="zh-CN"/>
        </w:rPr>
        <w:t>（正在运行的经认证的实验室数目），在那些报告说其本国拥有经认证可进行改性活生物体检测的实验室的缔约方中，有</w:t>
      </w:r>
      <w:r w:rsidR="00E94C5A" w:rsidRPr="00E94C5A">
        <w:rPr>
          <w:rFonts w:eastAsia="SimSun" w:cs="Times New Roman"/>
          <w:snapToGrid w:val="0"/>
          <w:kern w:val="22"/>
          <w:sz w:val="24"/>
          <w:szCs w:val="22"/>
          <w:lang w:eastAsia="zh-CN"/>
        </w:rPr>
        <w:t>96%</w:t>
      </w:r>
      <w:r w:rsidR="00E94C5A" w:rsidRPr="00E94C5A">
        <w:rPr>
          <w:rFonts w:eastAsia="SimSun" w:cs="Times New Roman"/>
          <w:snapToGrid w:val="0"/>
          <w:kern w:val="22"/>
          <w:sz w:val="24"/>
          <w:szCs w:val="22"/>
          <w:lang w:eastAsia="zh-CN"/>
        </w:rPr>
        <w:t>（</w:t>
      </w:r>
      <w:r w:rsidR="00E94C5A" w:rsidRPr="00E94C5A">
        <w:rPr>
          <w:rFonts w:eastAsia="SimSun" w:cs="Times New Roman"/>
          <w:snapToGrid w:val="0"/>
          <w:kern w:val="22"/>
          <w:sz w:val="24"/>
          <w:szCs w:val="22"/>
          <w:lang w:eastAsia="zh-CN"/>
        </w:rPr>
        <w:t>46</w:t>
      </w:r>
      <w:r w:rsidR="00E94C5A" w:rsidRPr="00E94C5A">
        <w:rPr>
          <w:rFonts w:eastAsia="SimSun" w:cs="Times New Roman"/>
          <w:snapToGrid w:val="0"/>
          <w:kern w:val="22"/>
          <w:sz w:val="24"/>
          <w:szCs w:val="22"/>
          <w:lang w:eastAsia="zh-CN"/>
        </w:rPr>
        <w:t>个缔约方）报告说这些实验室目前正在从事对改性活生物体的检测。这比基线增加了</w:t>
      </w:r>
      <w:r w:rsidR="00E94C5A" w:rsidRPr="00E94C5A">
        <w:rPr>
          <w:rFonts w:eastAsia="SimSun" w:cs="Times New Roman"/>
          <w:snapToGrid w:val="0"/>
          <w:kern w:val="22"/>
          <w:sz w:val="24"/>
          <w:szCs w:val="22"/>
          <w:lang w:eastAsia="zh-CN"/>
        </w:rPr>
        <w:t>10%</w:t>
      </w:r>
      <w:r w:rsidR="00E94C5A" w:rsidRPr="00E94C5A">
        <w:rPr>
          <w:rFonts w:eastAsia="SimSun" w:cs="Times New Roman"/>
          <w:snapToGrid w:val="0"/>
          <w:kern w:val="22"/>
          <w:sz w:val="24"/>
          <w:szCs w:val="22"/>
          <w:lang w:eastAsia="zh-CN"/>
        </w:rPr>
        <w:t>，</w:t>
      </w:r>
      <w:r w:rsidR="00E94C5A">
        <w:rPr>
          <w:rFonts w:eastAsia="SimSun" w:cs="Times New Roman" w:hint="eastAsia"/>
          <w:snapToGrid w:val="0"/>
          <w:kern w:val="22"/>
          <w:sz w:val="24"/>
          <w:szCs w:val="22"/>
          <w:lang w:eastAsia="zh-CN"/>
        </w:rPr>
        <w:t>归功</w:t>
      </w:r>
      <w:r w:rsidR="00E94C5A" w:rsidRPr="00E94C5A">
        <w:rPr>
          <w:rFonts w:eastAsia="SimSun" w:cs="Times New Roman"/>
          <w:snapToGrid w:val="0"/>
          <w:kern w:val="22"/>
          <w:sz w:val="24"/>
          <w:szCs w:val="22"/>
          <w:lang w:eastAsia="zh-CN"/>
        </w:rPr>
        <w:t>于非洲（</w:t>
      </w:r>
      <w:r w:rsidR="00E94C5A" w:rsidRPr="00E94C5A">
        <w:rPr>
          <w:rFonts w:eastAsia="SimSun" w:cs="Times New Roman"/>
          <w:snapToGrid w:val="0"/>
          <w:kern w:val="22"/>
          <w:sz w:val="24"/>
          <w:szCs w:val="22"/>
          <w:lang w:eastAsia="zh-CN"/>
        </w:rPr>
        <w:t>+ 33%</w:t>
      </w:r>
      <w:r w:rsidR="00E94C5A" w:rsidRPr="00E94C5A">
        <w:rPr>
          <w:rFonts w:eastAsia="SimSun" w:cs="Times New Roman"/>
          <w:snapToGrid w:val="0"/>
          <w:kern w:val="22"/>
          <w:sz w:val="24"/>
          <w:szCs w:val="22"/>
          <w:lang w:eastAsia="zh-CN"/>
        </w:rPr>
        <w:t>）以及中欧和东欧（</w:t>
      </w:r>
      <w:r w:rsidR="00E94C5A" w:rsidRPr="00E94C5A">
        <w:rPr>
          <w:rFonts w:eastAsia="SimSun" w:cs="Times New Roman"/>
          <w:snapToGrid w:val="0"/>
          <w:kern w:val="22"/>
          <w:sz w:val="24"/>
          <w:szCs w:val="22"/>
          <w:lang w:eastAsia="zh-CN"/>
        </w:rPr>
        <w:t>+ 15%</w:t>
      </w:r>
      <w:r w:rsidR="00E94C5A" w:rsidRPr="00E94C5A">
        <w:rPr>
          <w:rFonts w:eastAsia="SimSun" w:cs="Times New Roman"/>
          <w:snapToGrid w:val="0"/>
          <w:kern w:val="22"/>
          <w:sz w:val="24"/>
          <w:szCs w:val="22"/>
          <w:lang w:eastAsia="zh-CN"/>
        </w:rPr>
        <w:t>）区域。</w:t>
      </w:r>
    </w:p>
    <w:p w14:paraId="3E70AB67" w14:textId="750C7182" w:rsidR="004569FB" w:rsidRPr="00501C79" w:rsidRDefault="00347B16" w:rsidP="00501C79">
      <w:pPr>
        <w:suppressLineNumbers/>
        <w:suppressAutoHyphens/>
        <w:spacing w:before="120" w:after="120" w:line="259" w:lineRule="auto"/>
        <w:jc w:val="center"/>
        <w:textAlignment w:val="baseline"/>
        <w:rPr>
          <w:rFonts w:eastAsia="SimSun" w:cs="Times New Roman"/>
          <w:i/>
          <w:iCs/>
          <w:snapToGrid w:val="0"/>
          <w:kern w:val="22"/>
          <w:sz w:val="24"/>
          <w:szCs w:val="22"/>
        </w:rPr>
      </w:pPr>
      <w:r>
        <w:rPr>
          <w:rFonts w:eastAsia="SimSun" w:cs="Times New Roman"/>
          <w:i/>
          <w:iCs/>
          <w:noProof/>
          <w:snapToGrid w:val="0"/>
          <w:kern w:val="22"/>
          <w:sz w:val="24"/>
          <w:szCs w:val="22"/>
        </w:rPr>
        <w:lastRenderedPageBreak/>
        <w:drawing>
          <wp:inline distT="0" distB="0" distL="0" distR="0" wp14:anchorId="54EF8BBA" wp14:editId="5A4B7562">
            <wp:extent cx="5780089" cy="329933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31265" cy="3328546"/>
                    </a:xfrm>
                    <a:prstGeom prst="rect">
                      <a:avLst/>
                    </a:prstGeom>
                    <a:noFill/>
                  </pic:spPr>
                </pic:pic>
              </a:graphicData>
            </a:graphic>
          </wp:inline>
        </w:drawing>
      </w:r>
    </w:p>
    <w:p w14:paraId="482717E9" w14:textId="5B3348DF" w:rsidR="00EA11B2" w:rsidRDefault="00EA11B2"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bookmarkStart w:id="12" w:name="_Hlk30609254"/>
      <w:r w:rsidRPr="00EA11B2">
        <w:rPr>
          <w:rFonts w:eastAsia="SimSun" w:cs="Times New Roman"/>
          <w:snapToGrid w:val="0"/>
          <w:kern w:val="22"/>
          <w:sz w:val="24"/>
          <w:szCs w:val="22"/>
          <w:lang w:eastAsia="zh-CN"/>
        </w:rPr>
        <w:t>许多缔约方在其</w:t>
      </w:r>
      <w:r w:rsidR="00FF37C3">
        <w:rPr>
          <w:rFonts w:eastAsia="SimSun" w:cs="Times New Roman"/>
          <w:snapToGrid w:val="0"/>
          <w:kern w:val="22"/>
          <w:sz w:val="24"/>
          <w:szCs w:val="22"/>
          <w:lang w:eastAsia="zh-CN"/>
        </w:rPr>
        <w:t>自由文本材料</w:t>
      </w:r>
      <w:r w:rsidRPr="00EA11B2">
        <w:rPr>
          <w:rFonts w:eastAsia="SimSun" w:cs="Times New Roman"/>
          <w:snapToGrid w:val="0"/>
          <w:kern w:val="22"/>
          <w:sz w:val="24"/>
          <w:szCs w:val="22"/>
          <w:lang w:eastAsia="zh-CN"/>
        </w:rPr>
        <w:t>中列出了在其管辖范围内建立的各种实验室和国家网络。若干缔约方提到最近建立的国家实验室。欧洲联盟缔约方报告说，它们参加了侧重于检测和识别改性活生物体的实验室网络。一些缔约方提到，它们有途径</w:t>
      </w:r>
      <w:r w:rsidRPr="00EA11B2">
        <w:rPr>
          <w:rFonts w:eastAsia="SimSun" w:cs="Times New Roman" w:hint="eastAsia"/>
          <w:snapToGrid w:val="0"/>
          <w:kern w:val="22"/>
          <w:sz w:val="24"/>
          <w:szCs w:val="22"/>
          <w:lang w:eastAsia="zh-CN"/>
        </w:rPr>
        <w:t>进入</w:t>
      </w:r>
      <w:r w:rsidRPr="00EA11B2">
        <w:rPr>
          <w:rFonts w:eastAsia="SimSun" w:cs="Times New Roman"/>
          <w:snapToGrid w:val="0"/>
          <w:kern w:val="22"/>
          <w:sz w:val="24"/>
          <w:szCs w:val="22"/>
          <w:lang w:eastAsia="zh-CN"/>
        </w:rPr>
        <w:t>和利用国际或国外实验室来进行检测活动。此外，一些缔约方表示正在开展能力建设，建立专门用于改性活生物体检测的实验室和</w:t>
      </w:r>
      <w:r w:rsidRPr="00EA11B2">
        <w:rPr>
          <w:rFonts w:eastAsia="SimSun" w:cs="Times New Roman"/>
          <w:snapToGrid w:val="0"/>
          <w:kern w:val="22"/>
          <w:sz w:val="24"/>
          <w:szCs w:val="22"/>
          <w:lang w:eastAsia="zh-CN"/>
        </w:rPr>
        <w:t>/</w:t>
      </w:r>
      <w:r w:rsidRPr="00EA11B2">
        <w:rPr>
          <w:rFonts w:eastAsia="SimSun" w:cs="Times New Roman"/>
          <w:snapToGrid w:val="0"/>
          <w:kern w:val="22"/>
          <w:sz w:val="24"/>
          <w:szCs w:val="22"/>
          <w:lang w:eastAsia="zh-CN"/>
        </w:rPr>
        <w:t>或获取国际认证。各缔约方还列出了一些近期或即将举办的海关官员培训课程和通过的相关立法。</w:t>
      </w:r>
    </w:p>
    <w:p w14:paraId="0ABABBC5" w14:textId="674F7A35" w:rsidR="004569FB" w:rsidRPr="00DF2AB7" w:rsidRDefault="00DF2AB7" w:rsidP="00DF2AB7">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DF2AB7">
        <w:rPr>
          <w:rFonts w:eastAsia="SimSun" w:cs="Times New Roman"/>
          <w:snapToGrid w:val="0"/>
          <w:kern w:val="22"/>
          <w:sz w:val="24"/>
          <w:szCs w:val="22"/>
          <w:lang w:eastAsia="zh-CN"/>
        </w:rPr>
        <w:t>其他缔约方表示无法检测和识别改性活生物体。一些缔约方提出的原因是缺乏进行改性活生物体检测活动所需要的实验室、人员、设备、认证和</w:t>
      </w:r>
      <w:r w:rsidRPr="00DF2AB7">
        <w:rPr>
          <w:rFonts w:eastAsia="SimSun" w:cs="Times New Roman"/>
          <w:snapToGrid w:val="0"/>
          <w:kern w:val="22"/>
          <w:sz w:val="24"/>
          <w:szCs w:val="22"/>
          <w:lang w:eastAsia="zh-CN"/>
        </w:rPr>
        <w:t>/</w:t>
      </w:r>
      <w:r w:rsidRPr="00DF2AB7">
        <w:rPr>
          <w:rFonts w:eastAsia="SimSun" w:cs="Times New Roman"/>
          <w:snapToGrid w:val="0"/>
          <w:kern w:val="22"/>
          <w:sz w:val="24"/>
          <w:szCs w:val="22"/>
          <w:lang w:eastAsia="zh-CN"/>
        </w:rPr>
        <w:t>或能力。一些缔约方缺乏必要的生物安全法规来规范改性活生物体的检测，但表示正在</w:t>
      </w:r>
      <w:r w:rsidRPr="00DF2AB7">
        <w:rPr>
          <w:rFonts w:eastAsia="SimSun" w:cs="Times New Roman" w:hint="eastAsia"/>
          <w:snapToGrid w:val="0"/>
          <w:kern w:val="22"/>
          <w:sz w:val="24"/>
          <w:szCs w:val="22"/>
          <w:lang w:eastAsia="zh-CN"/>
        </w:rPr>
        <w:t>制定</w:t>
      </w:r>
      <w:r w:rsidRPr="00DF2AB7">
        <w:rPr>
          <w:rFonts w:eastAsia="SimSun" w:cs="Times New Roman"/>
          <w:snapToGrid w:val="0"/>
          <w:kern w:val="22"/>
          <w:sz w:val="24"/>
          <w:szCs w:val="22"/>
          <w:lang w:eastAsia="zh-CN"/>
        </w:rPr>
        <w:t>此类文书。一些缔约方提到，海关官员没有接受</w:t>
      </w:r>
      <w:r w:rsidRPr="00DF2AB7">
        <w:rPr>
          <w:rFonts w:eastAsia="SimSun" w:cs="Times New Roman" w:hint="eastAsia"/>
          <w:snapToGrid w:val="0"/>
          <w:kern w:val="22"/>
          <w:sz w:val="24"/>
          <w:szCs w:val="22"/>
          <w:lang w:eastAsia="zh-CN"/>
        </w:rPr>
        <w:t>专门的</w:t>
      </w:r>
      <w:r w:rsidRPr="00DF2AB7">
        <w:rPr>
          <w:rFonts w:eastAsia="SimSun" w:cs="Times New Roman"/>
          <w:snapToGrid w:val="0"/>
          <w:kern w:val="22"/>
          <w:sz w:val="24"/>
          <w:szCs w:val="22"/>
          <w:lang w:eastAsia="zh-CN"/>
        </w:rPr>
        <w:t>改性活生物体检测培训，</w:t>
      </w:r>
      <w:r w:rsidRPr="00DF2AB7">
        <w:rPr>
          <w:rFonts w:eastAsia="SimSun" w:cs="Times New Roman" w:hint="eastAsia"/>
          <w:snapToGrid w:val="0"/>
          <w:kern w:val="22"/>
          <w:sz w:val="24"/>
          <w:szCs w:val="22"/>
          <w:lang w:eastAsia="zh-CN"/>
        </w:rPr>
        <w:t>他们</w:t>
      </w:r>
      <w:r w:rsidRPr="00DF2AB7">
        <w:rPr>
          <w:rFonts w:eastAsia="SimSun" w:cs="Times New Roman"/>
          <w:snapToGrid w:val="0"/>
          <w:kern w:val="22"/>
          <w:sz w:val="24"/>
          <w:szCs w:val="22"/>
          <w:lang w:eastAsia="zh-CN"/>
        </w:rPr>
        <w:t>可以得益于进一步的培训。一些缔约方提到，还需要人员和实验室一级的改进来提高这个领域的能力。一个缔约方提到，培训课程很重要，为了确保维持现有能力，必须</w:t>
      </w:r>
      <w:r w:rsidRPr="00DF2AB7">
        <w:rPr>
          <w:rFonts w:eastAsia="SimSun" w:cs="Times New Roman" w:hint="eastAsia"/>
          <w:snapToGrid w:val="0"/>
          <w:kern w:val="22"/>
          <w:sz w:val="24"/>
          <w:szCs w:val="22"/>
          <w:lang w:eastAsia="zh-CN"/>
        </w:rPr>
        <w:t>举办这些课程</w:t>
      </w:r>
      <w:r w:rsidRPr="00DF2AB7">
        <w:rPr>
          <w:rFonts w:eastAsia="SimSun" w:cs="Times New Roman"/>
          <w:snapToGrid w:val="0"/>
          <w:kern w:val="22"/>
          <w:sz w:val="24"/>
          <w:szCs w:val="22"/>
          <w:lang w:eastAsia="zh-CN"/>
        </w:rPr>
        <w:t>。</w:t>
      </w:r>
    </w:p>
    <w:bookmarkEnd w:id="12"/>
    <w:p w14:paraId="0A2B2F52" w14:textId="09771FDA" w:rsidR="004569FB" w:rsidRPr="00501C79" w:rsidRDefault="00F70DED" w:rsidP="00501C79">
      <w:pPr>
        <w:keepNext/>
        <w:numPr>
          <w:ilvl w:val="0"/>
          <w:numId w:val="17"/>
        </w:numPr>
        <w:suppressLineNumbers/>
        <w:tabs>
          <w:tab w:val="clear" w:pos="2070"/>
        </w:tabs>
        <w:suppressAutoHyphens/>
        <w:spacing w:before="120" w:after="120" w:line="259" w:lineRule="auto"/>
        <w:ind w:left="0" w:right="431" w:firstLine="0"/>
        <w:jc w:val="center"/>
        <w:outlineLvl w:val="1"/>
        <w:rPr>
          <w:rFonts w:eastAsia="SimSun" w:cs="Times New Roman"/>
          <w:b/>
          <w:iCs/>
          <w:snapToGrid w:val="0"/>
          <w:kern w:val="22"/>
          <w:sz w:val="24"/>
          <w:szCs w:val="22"/>
          <w:lang w:eastAsia="zh-CN"/>
        </w:rPr>
      </w:pPr>
      <w:r w:rsidRPr="00F70DED">
        <w:rPr>
          <w:rFonts w:eastAsia="SimSun" w:cs="Times New Roman" w:hint="eastAsia"/>
          <w:b/>
          <w:iCs/>
          <w:snapToGrid w:val="0"/>
          <w:kern w:val="22"/>
          <w:sz w:val="24"/>
          <w:szCs w:val="22"/>
          <w:lang w:eastAsia="zh-CN"/>
        </w:rPr>
        <w:t>社会经济因素（业务目标</w:t>
      </w:r>
      <w:r w:rsidRPr="00F70DED">
        <w:rPr>
          <w:rFonts w:eastAsia="SimSun" w:cs="Times New Roman"/>
          <w:b/>
          <w:iCs/>
          <w:snapToGrid w:val="0"/>
          <w:kern w:val="22"/>
          <w:sz w:val="24"/>
          <w:szCs w:val="22"/>
          <w:lang w:eastAsia="zh-CN"/>
        </w:rPr>
        <w:t xml:space="preserve"> 1.7</w:t>
      </w:r>
      <w:r w:rsidRPr="00F70DED">
        <w:rPr>
          <w:rFonts w:eastAsia="SimSun" w:cs="Times New Roman" w:hint="eastAsia"/>
          <w:b/>
          <w:iCs/>
          <w:snapToGrid w:val="0"/>
          <w:kern w:val="22"/>
          <w:sz w:val="24"/>
          <w:szCs w:val="22"/>
          <w:lang w:eastAsia="zh-CN"/>
        </w:rPr>
        <w:t>）</w:t>
      </w:r>
    </w:p>
    <w:p w14:paraId="461FE993" w14:textId="515091EE" w:rsidR="00B70046" w:rsidRDefault="00B70046"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B70046">
        <w:rPr>
          <w:rFonts w:eastAsia="SimSun" w:cs="Times New Roman"/>
          <w:snapToGrid w:val="0"/>
          <w:kern w:val="22"/>
          <w:sz w:val="24"/>
          <w:szCs w:val="22"/>
          <w:lang w:eastAsia="zh-CN"/>
        </w:rPr>
        <w:t>业务目标</w:t>
      </w:r>
      <w:r w:rsidRPr="00B70046">
        <w:rPr>
          <w:rFonts w:eastAsia="SimSun" w:cs="Times New Roman"/>
          <w:snapToGrid w:val="0"/>
          <w:kern w:val="22"/>
          <w:sz w:val="24"/>
          <w:szCs w:val="22"/>
          <w:lang w:eastAsia="zh-CN"/>
        </w:rPr>
        <w:t>1.7</w:t>
      </w:r>
      <w:r w:rsidRPr="00B70046">
        <w:rPr>
          <w:rFonts w:eastAsia="SimSun" w:cs="Times New Roman"/>
          <w:snapToGrid w:val="0"/>
          <w:kern w:val="22"/>
          <w:sz w:val="24"/>
          <w:szCs w:val="22"/>
          <w:lang w:eastAsia="zh-CN"/>
        </w:rPr>
        <w:t>的重点是以有关研究和信息交流为基础，提供有关在就改性活生物体的进口做出决定时</w:t>
      </w:r>
      <w:r w:rsidRPr="00B70046">
        <w:rPr>
          <w:rFonts w:eastAsia="SimSun" w:cs="Times New Roman" w:hint="eastAsia"/>
          <w:snapToGrid w:val="0"/>
          <w:kern w:val="22"/>
          <w:sz w:val="24"/>
          <w:szCs w:val="22"/>
          <w:lang w:eastAsia="zh-CN"/>
        </w:rPr>
        <w:t>可能</w:t>
      </w:r>
      <w:r w:rsidRPr="00B70046">
        <w:rPr>
          <w:rFonts w:eastAsia="SimSun" w:cs="Times New Roman"/>
          <w:snapToGrid w:val="0"/>
          <w:kern w:val="22"/>
          <w:sz w:val="24"/>
          <w:szCs w:val="22"/>
          <w:lang w:eastAsia="zh-CN"/>
        </w:rPr>
        <w:t>考虑在内的社会经济因素的指导意见。缔约方商定了一些成果，包括酌情制定和运用准则以及把社会经济因素考虑在内。提出了四个指标来衡量这个业务目标的实现进度。</w:t>
      </w:r>
    </w:p>
    <w:p w14:paraId="173FB348" w14:textId="70195470" w:rsidR="004569FB" w:rsidRPr="00501C79" w:rsidRDefault="00AF1757"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F1757">
        <w:rPr>
          <w:rFonts w:eastAsia="SimSun" w:cs="Times New Roman"/>
          <w:snapToGrid w:val="0"/>
          <w:kern w:val="22"/>
          <w:sz w:val="24"/>
          <w:szCs w:val="22"/>
          <w:lang w:eastAsia="zh-CN"/>
        </w:rPr>
        <w:t>关于</w:t>
      </w:r>
      <w:r w:rsidRPr="00AF1757">
        <w:rPr>
          <w:rFonts w:eastAsia="SimSun" w:cs="Times New Roman"/>
          <w:b/>
          <w:bCs/>
          <w:snapToGrid w:val="0"/>
          <w:kern w:val="22"/>
          <w:sz w:val="24"/>
          <w:szCs w:val="22"/>
          <w:lang w:eastAsia="zh-CN"/>
        </w:rPr>
        <w:t>指标</w:t>
      </w:r>
      <w:r w:rsidRPr="00AF1757">
        <w:rPr>
          <w:rFonts w:eastAsia="SimSun" w:cs="Times New Roman"/>
          <w:b/>
          <w:bCs/>
          <w:snapToGrid w:val="0"/>
          <w:kern w:val="22"/>
          <w:sz w:val="24"/>
          <w:szCs w:val="22"/>
          <w:lang w:eastAsia="zh-CN"/>
        </w:rPr>
        <w:t>1.7.1</w:t>
      </w:r>
      <w:r w:rsidRPr="00AF1757">
        <w:rPr>
          <w:rFonts w:eastAsia="SimSun" w:cs="Times New Roman"/>
          <w:snapToGrid w:val="0"/>
          <w:kern w:val="22"/>
          <w:sz w:val="24"/>
          <w:szCs w:val="22"/>
          <w:lang w:eastAsia="zh-CN"/>
        </w:rPr>
        <w:t>（</w:t>
      </w:r>
      <w:r w:rsidRPr="00AF1757">
        <w:rPr>
          <w:rFonts w:eastAsia="SimSun" w:cs="Times New Roman" w:hint="eastAsia"/>
          <w:snapToGrid w:val="0"/>
          <w:kern w:val="22"/>
          <w:sz w:val="24"/>
          <w:szCs w:val="22"/>
          <w:lang w:eastAsia="zh-CN"/>
        </w:rPr>
        <w:t>出版、提供和由缔约方用于审议改性活生物体的社会经济影响的经过同行审查的研究论文数目），</w:t>
      </w:r>
      <w:r w:rsidRPr="00AF1757">
        <w:rPr>
          <w:rFonts w:eastAsia="SimSun" w:cs="Times New Roman"/>
          <w:snapToGrid w:val="0"/>
          <w:kern w:val="22"/>
          <w:sz w:val="24"/>
          <w:szCs w:val="22"/>
          <w:lang w:eastAsia="zh-CN"/>
        </w:rPr>
        <w:t>34%</w:t>
      </w:r>
      <w:r w:rsidRPr="00AF1757">
        <w:rPr>
          <w:rFonts w:eastAsia="SimSun" w:cs="Times New Roman"/>
          <w:snapToGrid w:val="0"/>
          <w:kern w:val="22"/>
          <w:sz w:val="24"/>
          <w:szCs w:val="22"/>
          <w:lang w:eastAsia="zh-CN"/>
        </w:rPr>
        <w:t>的缔约方（</w:t>
      </w:r>
      <w:r w:rsidRPr="00AF1757">
        <w:rPr>
          <w:rFonts w:eastAsia="SimSun" w:cs="Times New Roman"/>
          <w:snapToGrid w:val="0"/>
          <w:kern w:val="22"/>
          <w:sz w:val="24"/>
          <w:szCs w:val="22"/>
          <w:lang w:eastAsia="zh-CN"/>
        </w:rPr>
        <w:t>24</w:t>
      </w:r>
      <w:r w:rsidRPr="00AF1757">
        <w:rPr>
          <w:rFonts w:eastAsia="SimSun" w:cs="Times New Roman"/>
          <w:snapToGrid w:val="0"/>
          <w:kern w:val="22"/>
          <w:sz w:val="24"/>
          <w:szCs w:val="22"/>
          <w:lang w:eastAsia="zh-CN"/>
        </w:rPr>
        <w:t>个缔约方）报告说在</w:t>
      </w:r>
      <w:r w:rsidRPr="00AF1757">
        <w:rPr>
          <w:rFonts w:eastAsia="SimSun" w:cs="Times New Roman" w:hint="eastAsia"/>
          <w:snapToGrid w:val="0"/>
          <w:kern w:val="22"/>
          <w:sz w:val="24"/>
          <w:szCs w:val="22"/>
          <w:lang w:eastAsia="zh-CN"/>
        </w:rPr>
        <w:t>拟订</w:t>
      </w:r>
      <w:r w:rsidRPr="00AF1757">
        <w:rPr>
          <w:rFonts w:eastAsia="SimSun" w:cs="Times New Roman"/>
          <w:snapToGrid w:val="0"/>
          <w:kern w:val="22"/>
          <w:sz w:val="24"/>
          <w:szCs w:val="22"/>
          <w:lang w:eastAsia="zh-CN"/>
        </w:rPr>
        <w:t>或确定有关社会经济因素的国家行动时采用了经过同行审查的材料，</w:t>
      </w:r>
      <w:r w:rsidR="00501C02">
        <w:rPr>
          <w:rFonts w:eastAsia="SimSun" w:cs="Times New Roman"/>
          <w:snapToGrid w:val="0"/>
          <w:kern w:val="22"/>
          <w:sz w:val="24"/>
          <w:szCs w:val="22"/>
          <w:lang w:eastAsia="zh-CN"/>
        </w:rPr>
        <w:t>比基线减少</w:t>
      </w:r>
      <w:r w:rsidRPr="00AF1757">
        <w:rPr>
          <w:rFonts w:eastAsia="SimSun" w:cs="Times New Roman"/>
          <w:snapToGrid w:val="0"/>
          <w:kern w:val="22"/>
          <w:sz w:val="24"/>
          <w:szCs w:val="22"/>
          <w:lang w:eastAsia="zh-CN"/>
        </w:rPr>
        <w:t>8%</w:t>
      </w:r>
      <w:r w:rsidRPr="00AF1757">
        <w:rPr>
          <w:rFonts w:eastAsia="SimSun" w:cs="Times New Roman"/>
          <w:snapToGrid w:val="0"/>
          <w:kern w:val="22"/>
          <w:sz w:val="24"/>
          <w:szCs w:val="22"/>
          <w:lang w:eastAsia="zh-CN"/>
        </w:rPr>
        <w:t>。共有</w:t>
      </w:r>
      <w:r w:rsidRPr="00AF1757">
        <w:rPr>
          <w:rFonts w:eastAsia="SimSun" w:cs="Times New Roman"/>
          <w:snapToGrid w:val="0"/>
          <w:kern w:val="22"/>
          <w:sz w:val="24"/>
          <w:szCs w:val="22"/>
          <w:lang w:eastAsia="zh-CN"/>
        </w:rPr>
        <w:t>14%</w:t>
      </w:r>
      <w:r w:rsidRPr="00AF1757">
        <w:rPr>
          <w:rFonts w:eastAsia="SimSun" w:cs="Times New Roman"/>
          <w:snapToGrid w:val="0"/>
          <w:kern w:val="22"/>
          <w:sz w:val="24"/>
          <w:szCs w:val="22"/>
          <w:lang w:eastAsia="zh-CN"/>
        </w:rPr>
        <w:t>的缔约方报告说采用了</w:t>
      </w:r>
      <w:r w:rsidRPr="00AF1757">
        <w:rPr>
          <w:rFonts w:eastAsia="SimSun" w:cs="Times New Roman"/>
          <w:snapToGrid w:val="0"/>
          <w:kern w:val="22"/>
          <w:sz w:val="24"/>
          <w:szCs w:val="22"/>
          <w:lang w:eastAsia="zh-CN"/>
        </w:rPr>
        <w:t>50</w:t>
      </w:r>
      <w:r w:rsidRPr="00AF1757">
        <w:rPr>
          <w:rFonts w:eastAsia="SimSun" w:cs="Times New Roman"/>
          <w:snapToGrid w:val="0"/>
          <w:kern w:val="22"/>
          <w:sz w:val="24"/>
          <w:szCs w:val="22"/>
          <w:lang w:eastAsia="zh-CN"/>
        </w:rPr>
        <w:t>份或更多经同行审查的材料（</w:t>
      </w:r>
      <w:r w:rsidRPr="00AF1757">
        <w:rPr>
          <w:rFonts w:eastAsia="SimSun" w:cs="Times New Roman"/>
          <w:snapToGrid w:val="0"/>
          <w:kern w:val="22"/>
          <w:sz w:val="24"/>
          <w:szCs w:val="22"/>
          <w:lang w:eastAsia="zh-CN"/>
        </w:rPr>
        <w:t>+ 4%</w:t>
      </w:r>
      <w:r w:rsidRPr="00AF1757">
        <w:rPr>
          <w:rFonts w:eastAsia="SimSun" w:cs="Times New Roman"/>
          <w:snapToGrid w:val="0"/>
          <w:kern w:val="22"/>
          <w:sz w:val="24"/>
          <w:szCs w:val="22"/>
          <w:lang w:eastAsia="zh-CN"/>
        </w:rPr>
        <w:t>）；</w:t>
      </w:r>
      <w:r w:rsidRPr="00AF1757">
        <w:rPr>
          <w:rFonts w:eastAsia="SimSun" w:cs="Times New Roman"/>
          <w:snapToGrid w:val="0"/>
          <w:kern w:val="22"/>
          <w:sz w:val="24"/>
          <w:szCs w:val="22"/>
          <w:lang w:eastAsia="zh-CN"/>
        </w:rPr>
        <w:t xml:space="preserve"> 6%</w:t>
      </w:r>
      <w:r w:rsidRPr="00AF1757">
        <w:rPr>
          <w:rFonts w:eastAsia="SimSun" w:cs="Times New Roman"/>
          <w:snapToGrid w:val="0"/>
          <w:kern w:val="22"/>
          <w:sz w:val="24"/>
          <w:szCs w:val="22"/>
          <w:lang w:eastAsia="zh-CN"/>
        </w:rPr>
        <w:t>报告说采用了</w:t>
      </w:r>
      <w:r w:rsidRPr="00AF1757">
        <w:rPr>
          <w:rFonts w:eastAsia="SimSun" w:cs="Times New Roman"/>
          <w:snapToGrid w:val="0"/>
          <w:kern w:val="22"/>
          <w:sz w:val="24"/>
          <w:szCs w:val="22"/>
          <w:lang w:eastAsia="zh-CN"/>
        </w:rPr>
        <w:t>10</w:t>
      </w:r>
      <w:r w:rsidRPr="00AF1757">
        <w:rPr>
          <w:rFonts w:eastAsia="SimSun" w:cs="Times New Roman"/>
          <w:snapToGrid w:val="0"/>
          <w:kern w:val="22"/>
          <w:sz w:val="24"/>
          <w:szCs w:val="22"/>
          <w:lang w:eastAsia="zh-CN"/>
        </w:rPr>
        <w:t>到</w:t>
      </w:r>
      <w:r w:rsidRPr="00AF1757">
        <w:rPr>
          <w:rFonts w:eastAsia="SimSun" w:cs="Times New Roman"/>
          <w:snapToGrid w:val="0"/>
          <w:kern w:val="22"/>
          <w:sz w:val="24"/>
          <w:szCs w:val="22"/>
          <w:lang w:eastAsia="zh-CN"/>
        </w:rPr>
        <w:t>49</w:t>
      </w:r>
      <w:r w:rsidRPr="00AF1757">
        <w:rPr>
          <w:rFonts w:eastAsia="SimSun" w:cs="Times New Roman"/>
          <w:snapToGrid w:val="0"/>
          <w:kern w:val="22"/>
          <w:sz w:val="24"/>
          <w:szCs w:val="22"/>
          <w:lang w:eastAsia="zh-CN"/>
        </w:rPr>
        <w:t>份这样的材料（</w:t>
      </w:r>
      <w:r w:rsidRPr="00AF1757">
        <w:rPr>
          <w:rFonts w:eastAsia="SimSun" w:cs="Times New Roman"/>
          <w:snapToGrid w:val="0"/>
          <w:kern w:val="22"/>
          <w:sz w:val="24"/>
          <w:szCs w:val="22"/>
          <w:lang w:eastAsia="zh-CN"/>
        </w:rPr>
        <w:t>-1%</w:t>
      </w:r>
      <w:r w:rsidRPr="00AF1757">
        <w:rPr>
          <w:rFonts w:eastAsia="SimSun" w:cs="Times New Roman"/>
          <w:snapToGrid w:val="0"/>
          <w:kern w:val="22"/>
          <w:sz w:val="24"/>
          <w:szCs w:val="22"/>
          <w:lang w:eastAsia="zh-CN"/>
        </w:rPr>
        <w:t>）；</w:t>
      </w:r>
      <w:r w:rsidRPr="00AF1757">
        <w:rPr>
          <w:rFonts w:eastAsia="SimSun" w:cs="Times New Roman"/>
          <w:snapToGrid w:val="0"/>
          <w:kern w:val="22"/>
          <w:sz w:val="24"/>
          <w:szCs w:val="22"/>
          <w:lang w:eastAsia="zh-CN"/>
        </w:rPr>
        <w:t xml:space="preserve"> 3%</w:t>
      </w:r>
      <w:r w:rsidRPr="00AF1757">
        <w:rPr>
          <w:rFonts w:eastAsia="SimSun" w:cs="Times New Roman"/>
          <w:snapToGrid w:val="0"/>
          <w:kern w:val="22"/>
          <w:sz w:val="24"/>
          <w:szCs w:val="22"/>
          <w:lang w:eastAsia="zh-CN"/>
        </w:rPr>
        <w:t>报告</w:t>
      </w:r>
      <w:r w:rsidRPr="00AF1757">
        <w:rPr>
          <w:rFonts w:eastAsia="SimSun" w:cs="Times New Roman" w:hint="eastAsia"/>
          <w:snapToGrid w:val="0"/>
          <w:kern w:val="22"/>
          <w:sz w:val="24"/>
          <w:szCs w:val="22"/>
          <w:lang w:eastAsia="zh-CN"/>
        </w:rPr>
        <w:t>说采用</w:t>
      </w:r>
      <w:r w:rsidRPr="00AF1757">
        <w:rPr>
          <w:rFonts w:eastAsia="SimSun" w:cs="Times New Roman"/>
          <w:snapToGrid w:val="0"/>
          <w:kern w:val="22"/>
          <w:sz w:val="24"/>
          <w:szCs w:val="22"/>
          <w:lang w:eastAsia="zh-CN"/>
        </w:rPr>
        <w:t>了</w:t>
      </w:r>
      <w:r w:rsidRPr="00AF1757">
        <w:rPr>
          <w:rFonts w:eastAsia="SimSun" w:cs="Times New Roman"/>
          <w:snapToGrid w:val="0"/>
          <w:kern w:val="22"/>
          <w:sz w:val="24"/>
          <w:szCs w:val="22"/>
          <w:lang w:eastAsia="zh-CN"/>
        </w:rPr>
        <w:t>5</w:t>
      </w:r>
      <w:r w:rsidRPr="00AF1757">
        <w:rPr>
          <w:rFonts w:eastAsia="SimSun" w:cs="Times New Roman"/>
          <w:snapToGrid w:val="0"/>
          <w:kern w:val="22"/>
          <w:sz w:val="24"/>
          <w:szCs w:val="22"/>
          <w:lang w:eastAsia="zh-CN"/>
        </w:rPr>
        <w:t>到</w:t>
      </w:r>
      <w:r w:rsidRPr="00AF1757">
        <w:rPr>
          <w:rFonts w:eastAsia="SimSun" w:cs="Times New Roman"/>
          <w:snapToGrid w:val="0"/>
          <w:kern w:val="22"/>
          <w:sz w:val="24"/>
          <w:szCs w:val="22"/>
          <w:lang w:eastAsia="zh-CN"/>
        </w:rPr>
        <w:t>9</w:t>
      </w:r>
      <w:r w:rsidRPr="00AF1757">
        <w:rPr>
          <w:rFonts w:eastAsia="SimSun" w:cs="Times New Roman"/>
          <w:snapToGrid w:val="0"/>
          <w:kern w:val="22"/>
          <w:sz w:val="24"/>
          <w:szCs w:val="22"/>
          <w:lang w:eastAsia="zh-CN"/>
        </w:rPr>
        <w:t>份材料（与基线相比没有变化）；</w:t>
      </w:r>
      <w:r w:rsidRPr="00AF1757">
        <w:rPr>
          <w:rFonts w:eastAsia="SimSun" w:cs="Times New Roman"/>
          <w:snapToGrid w:val="0"/>
          <w:kern w:val="22"/>
          <w:sz w:val="24"/>
          <w:szCs w:val="22"/>
          <w:lang w:eastAsia="zh-CN"/>
        </w:rPr>
        <w:t xml:space="preserve"> 11%</w:t>
      </w:r>
      <w:r w:rsidRPr="00AF1757">
        <w:rPr>
          <w:rFonts w:eastAsia="SimSun" w:cs="Times New Roman"/>
          <w:snapToGrid w:val="0"/>
          <w:kern w:val="22"/>
          <w:sz w:val="24"/>
          <w:szCs w:val="22"/>
          <w:lang w:eastAsia="zh-CN"/>
        </w:rPr>
        <w:t>的缔约方</w:t>
      </w:r>
      <w:r w:rsidRPr="00AF1757">
        <w:rPr>
          <w:rFonts w:eastAsia="SimSun" w:cs="Times New Roman"/>
          <w:snapToGrid w:val="0"/>
          <w:kern w:val="22"/>
          <w:sz w:val="24"/>
          <w:szCs w:val="22"/>
          <w:lang w:eastAsia="zh-CN"/>
        </w:rPr>
        <w:lastRenderedPageBreak/>
        <w:t>报告说采用了</w:t>
      </w:r>
      <w:r w:rsidRPr="00AF1757">
        <w:rPr>
          <w:rFonts w:eastAsia="SimSun" w:cs="Times New Roman"/>
          <w:snapToGrid w:val="0"/>
          <w:kern w:val="22"/>
          <w:sz w:val="24"/>
          <w:szCs w:val="22"/>
          <w:lang w:eastAsia="zh-CN"/>
        </w:rPr>
        <w:t>1</w:t>
      </w:r>
      <w:r w:rsidRPr="00AF1757">
        <w:rPr>
          <w:rFonts w:eastAsia="SimSun" w:cs="Times New Roman"/>
          <w:snapToGrid w:val="0"/>
          <w:kern w:val="22"/>
          <w:sz w:val="24"/>
          <w:szCs w:val="22"/>
          <w:lang w:eastAsia="zh-CN"/>
        </w:rPr>
        <w:t>至</w:t>
      </w:r>
      <w:r w:rsidRPr="00AF1757">
        <w:rPr>
          <w:rFonts w:eastAsia="SimSun" w:cs="Times New Roman"/>
          <w:snapToGrid w:val="0"/>
          <w:kern w:val="22"/>
          <w:sz w:val="24"/>
          <w:szCs w:val="22"/>
          <w:lang w:eastAsia="zh-CN"/>
        </w:rPr>
        <w:t>4</w:t>
      </w:r>
      <w:r w:rsidRPr="00AF1757">
        <w:rPr>
          <w:rFonts w:eastAsia="SimSun" w:cs="Times New Roman"/>
          <w:snapToGrid w:val="0"/>
          <w:kern w:val="22"/>
          <w:sz w:val="24"/>
          <w:szCs w:val="22"/>
          <w:lang w:eastAsia="zh-CN"/>
        </w:rPr>
        <w:t>份材料（</w:t>
      </w:r>
      <w:r w:rsidRPr="00AF1757">
        <w:rPr>
          <w:rFonts w:eastAsia="SimSun" w:cs="Times New Roman"/>
          <w:snapToGrid w:val="0"/>
          <w:kern w:val="22"/>
          <w:sz w:val="24"/>
          <w:szCs w:val="22"/>
          <w:lang w:eastAsia="zh-CN"/>
        </w:rPr>
        <w:t>-11%</w:t>
      </w:r>
      <w:r w:rsidRPr="00AF1757">
        <w:rPr>
          <w:rFonts w:eastAsia="SimSun" w:cs="Times New Roman"/>
          <w:snapToGrid w:val="0"/>
          <w:kern w:val="22"/>
          <w:sz w:val="24"/>
          <w:szCs w:val="22"/>
          <w:lang w:eastAsia="zh-CN"/>
        </w:rPr>
        <w:t>）。所有那些表示在</w:t>
      </w:r>
      <w:r w:rsidRPr="00AF1757">
        <w:rPr>
          <w:rFonts w:eastAsia="SimSun" w:cs="Times New Roman" w:hint="eastAsia"/>
          <w:snapToGrid w:val="0"/>
          <w:kern w:val="22"/>
          <w:sz w:val="24"/>
          <w:szCs w:val="22"/>
          <w:lang w:eastAsia="zh-CN"/>
        </w:rPr>
        <w:t>本</w:t>
      </w:r>
      <w:r w:rsidRPr="00AF1757">
        <w:rPr>
          <w:rFonts w:eastAsia="SimSun" w:cs="Times New Roman"/>
          <w:snapToGrid w:val="0"/>
          <w:kern w:val="22"/>
          <w:sz w:val="24"/>
          <w:szCs w:val="22"/>
          <w:lang w:eastAsia="zh-CN"/>
        </w:rPr>
        <w:t>报告所涉期间内</w:t>
      </w:r>
      <w:r w:rsidRPr="00AF1757">
        <w:rPr>
          <w:rFonts w:eastAsia="SimSun" w:cs="Times New Roman" w:hint="eastAsia"/>
          <w:snapToGrid w:val="0"/>
          <w:kern w:val="22"/>
          <w:sz w:val="24"/>
          <w:szCs w:val="22"/>
          <w:lang w:eastAsia="zh-CN"/>
        </w:rPr>
        <w:t>采用了</w:t>
      </w:r>
      <w:r w:rsidRPr="00AF1757">
        <w:rPr>
          <w:rFonts w:eastAsia="SimSun" w:cs="Times New Roman"/>
          <w:snapToGrid w:val="0"/>
          <w:kern w:val="22"/>
          <w:sz w:val="24"/>
          <w:szCs w:val="22"/>
          <w:lang w:eastAsia="zh-CN"/>
        </w:rPr>
        <w:t>50</w:t>
      </w:r>
      <w:r w:rsidRPr="00AF1757">
        <w:rPr>
          <w:rFonts w:eastAsia="SimSun" w:cs="Times New Roman"/>
          <w:snapToGrid w:val="0"/>
          <w:kern w:val="22"/>
          <w:sz w:val="24"/>
          <w:szCs w:val="22"/>
          <w:lang w:eastAsia="zh-CN"/>
        </w:rPr>
        <w:t>或更多份材料的缔约方均</w:t>
      </w:r>
      <w:r w:rsidRPr="00AF1757">
        <w:rPr>
          <w:rFonts w:eastAsia="SimSun" w:cs="Times New Roman" w:hint="eastAsia"/>
          <w:snapToGrid w:val="0"/>
          <w:kern w:val="22"/>
          <w:sz w:val="24"/>
          <w:szCs w:val="22"/>
          <w:lang w:eastAsia="zh-CN"/>
        </w:rPr>
        <w:t>属于</w:t>
      </w:r>
      <w:r w:rsidRPr="00AF1757">
        <w:rPr>
          <w:rFonts w:eastAsia="SimSun" w:cs="Times New Roman"/>
          <w:snapToGrid w:val="0"/>
          <w:kern w:val="22"/>
          <w:sz w:val="24"/>
          <w:szCs w:val="22"/>
          <w:lang w:eastAsia="zh-CN"/>
        </w:rPr>
        <w:t>中欧和东欧以及西欧和其他国家区域。共有</w:t>
      </w:r>
      <w:r w:rsidRPr="00AF1757">
        <w:rPr>
          <w:rFonts w:eastAsia="SimSun" w:cs="Times New Roman"/>
          <w:snapToGrid w:val="0"/>
          <w:kern w:val="22"/>
          <w:sz w:val="24"/>
          <w:szCs w:val="22"/>
          <w:lang w:eastAsia="zh-CN"/>
        </w:rPr>
        <w:t>63%</w:t>
      </w:r>
      <w:r w:rsidRPr="00AF1757">
        <w:rPr>
          <w:rFonts w:eastAsia="SimSun" w:cs="Times New Roman"/>
          <w:snapToGrid w:val="0"/>
          <w:kern w:val="22"/>
          <w:sz w:val="24"/>
          <w:szCs w:val="22"/>
          <w:lang w:eastAsia="zh-CN"/>
        </w:rPr>
        <w:t>的缔约方（</w:t>
      </w:r>
      <w:r w:rsidRPr="00AF1757">
        <w:rPr>
          <w:rFonts w:eastAsia="SimSun" w:cs="Times New Roman"/>
          <w:snapToGrid w:val="0"/>
          <w:kern w:val="22"/>
          <w:sz w:val="24"/>
          <w:szCs w:val="22"/>
          <w:lang w:eastAsia="zh-CN"/>
        </w:rPr>
        <w:t>17</w:t>
      </w:r>
      <w:r w:rsidRPr="00AF1757">
        <w:rPr>
          <w:rFonts w:eastAsia="SimSun" w:cs="Times New Roman"/>
          <w:snapToGrid w:val="0"/>
          <w:kern w:val="22"/>
          <w:sz w:val="24"/>
          <w:szCs w:val="22"/>
          <w:lang w:eastAsia="zh-CN"/>
        </w:rPr>
        <w:t>个缔约方）在第四次国家报告中表示，它们认为采用</w:t>
      </w:r>
      <w:r w:rsidRPr="00AF1757">
        <w:rPr>
          <w:rFonts w:eastAsia="SimSun" w:cs="Times New Roman" w:hint="eastAsia"/>
          <w:snapToGrid w:val="0"/>
          <w:kern w:val="22"/>
          <w:sz w:val="24"/>
          <w:szCs w:val="22"/>
          <w:lang w:eastAsia="zh-CN"/>
        </w:rPr>
        <w:t>了足够数目的</w:t>
      </w:r>
      <w:r w:rsidRPr="00AF1757">
        <w:rPr>
          <w:rFonts w:eastAsia="SimSun" w:cs="Times New Roman"/>
          <w:snapToGrid w:val="0"/>
          <w:kern w:val="22"/>
          <w:sz w:val="24"/>
          <w:szCs w:val="22"/>
          <w:lang w:eastAsia="zh-CN"/>
        </w:rPr>
        <w:t>经过同行审查的出版材料。</w:t>
      </w:r>
    </w:p>
    <w:p w14:paraId="48A77B82" w14:textId="15993879"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01C79">
        <w:rPr>
          <w:rFonts w:eastAsia="SimSun" w:cs="Times New Roman"/>
          <w:snapToGrid w:val="0"/>
          <w:kern w:val="22"/>
          <w:sz w:val="24"/>
          <w:szCs w:val="22"/>
          <w:lang w:eastAsia="zh-CN"/>
        </w:rPr>
        <w:t xml:space="preserve"> </w:t>
      </w:r>
      <w:r w:rsidR="00CA4DA1" w:rsidRPr="00CA4DA1">
        <w:rPr>
          <w:rFonts w:eastAsia="SimSun" w:cs="Times New Roman"/>
          <w:snapToGrid w:val="0"/>
          <w:kern w:val="22"/>
          <w:sz w:val="24"/>
          <w:szCs w:val="22"/>
          <w:lang w:eastAsia="zh-CN"/>
        </w:rPr>
        <w:t>关于</w:t>
      </w:r>
      <w:r w:rsidR="00CA4DA1" w:rsidRPr="00CA4DA1">
        <w:rPr>
          <w:rFonts w:eastAsia="SimSun" w:cs="Times New Roman"/>
          <w:b/>
          <w:bCs/>
          <w:snapToGrid w:val="0"/>
          <w:kern w:val="22"/>
          <w:sz w:val="24"/>
          <w:szCs w:val="22"/>
          <w:lang w:eastAsia="zh-CN"/>
        </w:rPr>
        <w:t>指标</w:t>
      </w:r>
      <w:r w:rsidR="00CA4DA1" w:rsidRPr="00CA4DA1">
        <w:rPr>
          <w:rFonts w:eastAsia="SimSun" w:cs="Times New Roman"/>
          <w:b/>
          <w:bCs/>
          <w:snapToGrid w:val="0"/>
          <w:kern w:val="22"/>
          <w:sz w:val="24"/>
          <w:szCs w:val="22"/>
          <w:lang w:eastAsia="zh-CN"/>
        </w:rPr>
        <w:t>1.7.2</w:t>
      </w:r>
      <w:r w:rsidR="00CA4DA1" w:rsidRPr="00CA4DA1">
        <w:rPr>
          <w:rFonts w:eastAsia="SimSun" w:cs="Times New Roman"/>
          <w:snapToGrid w:val="0"/>
          <w:kern w:val="22"/>
          <w:sz w:val="24"/>
          <w:szCs w:val="22"/>
          <w:lang w:eastAsia="zh-CN"/>
        </w:rPr>
        <w:t>（</w:t>
      </w:r>
      <w:r w:rsidR="00CA4DA1" w:rsidRPr="00CA4DA1">
        <w:rPr>
          <w:rFonts w:eastAsia="SimSun" w:cs="Times New Roman" w:hint="eastAsia"/>
          <w:snapToGrid w:val="0"/>
          <w:kern w:val="22"/>
          <w:sz w:val="24"/>
          <w:szCs w:val="22"/>
          <w:lang w:eastAsia="zh-CN"/>
        </w:rPr>
        <w:t>报告采用何种办法将社会经济因素考虑在内的缔约方数目</w:t>
      </w:r>
      <w:r w:rsidR="00CA4DA1" w:rsidRPr="00CA4DA1">
        <w:rPr>
          <w:rFonts w:eastAsia="SimSun" w:cs="Times New Roman"/>
          <w:snapToGrid w:val="0"/>
          <w:kern w:val="22"/>
          <w:sz w:val="24"/>
          <w:szCs w:val="22"/>
          <w:lang w:eastAsia="zh-CN"/>
        </w:rPr>
        <w:t>），</w:t>
      </w:r>
      <w:r w:rsidR="00CA4DA1" w:rsidRPr="00CA4DA1">
        <w:rPr>
          <w:rFonts w:eastAsia="SimSun" w:cs="Times New Roman"/>
          <w:snapToGrid w:val="0"/>
          <w:kern w:val="22"/>
          <w:sz w:val="24"/>
          <w:szCs w:val="22"/>
          <w:lang w:eastAsia="zh-CN"/>
        </w:rPr>
        <w:t>52%</w:t>
      </w:r>
      <w:r w:rsidR="00CA4DA1" w:rsidRPr="00CA4DA1">
        <w:rPr>
          <w:rFonts w:eastAsia="SimSun" w:cs="Times New Roman"/>
          <w:snapToGrid w:val="0"/>
          <w:kern w:val="22"/>
          <w:sz w:val="24"/>
          <w:szCs w:val="22"/>
          <w:lang w:eastAsia="zh-CN"/>
        </w:rPr>
        <w:t>的缔约方（</w:t>
      </w:r>
      <w:r w:rsidR="00CA4DA1" w:rsidRPr="00CA4DA1">
        <w:rPr>
          <w:rFonts w:eastAsia="SimSun" w:cs="Times New Roman"/>
          <w:snapToGrid w:val="0"/>
          <w:kern w:val="22"/>
          <w:sz w:val="24"/>
          <w:szCs w:val="22"/>
          <w:lang w:eastAsia="zh-CN"/>
        </w:rPr>
        <w:t>37</w:t>
      </w:r>
      <w:r w:rsidR="00CA4DA1" w:rsidRPr="00CA4DA1">
        <w:rPr>
          <w:rFonts w:eastAsia="SimSun" w:cs="Times New Roman"/>
          <w:snapToGrid w:val="0"/>
          <w:kern w:val="22"/>
          <w:sz w:val="24"/>
          <w:szCs w:val="22"/>
          <w:lang w:eastAsia="zh-CN"/>
        </w:rPr>
        <w:t>个缔约方）报告说采用了专门的</w:t>
      </w:r>
      <w:r w:rsidR="00CA4DA1" w:rsidRPr="00CA4DA1">
        <w:rPr>
          <w:rFonts w:eastAsia="SimSun" w:cs="Times New Roman" w:hint="eastAsia"/>
          <w:snapToGrid w:val="0"/>
          <w:kern w:val="22"/>
          <w:sz w:val="24"/>
          <w:szCs w:val="22"/>
          <w:lang w:eastAsia="zh-CN"/>
        </w:rPr>
        <w:t>办法</w:t>
      </w:r>
      <w:r w:rsidR="00CA4DA1" w:rsidRPr="00CA4DA1">
        <w:rPr>
          <w:rFonts w:eastAsia="SimSun" w:cs="Times New Roman"/>
          <w:snapToGrid w:val="0"/>
          <w:kern w:val="22"/>
          <w:sz w:val="24"/>
          <w:szCs w:val="22"/>
          <w:lang w:eastAsia="zh-CN"/>
        </w:rPr>
        <w:t>和规定</w:t>
      </w:r>
      <w:r w:rsidR="00CA4DA1" w:rsidRPr="00CA4DA1">
        <w:rPr>
          <w:rFonts w:eastAsia="SimSun" w:cs="Times New Roman" w:hint="eastAsia"/>
          <w:snapToGrid w:val="0"/>
          <w:kern w:val="22"/>
          <w:sz w:val="24"/>
          <w:szCs w:val="22"/>
          <w:lang w:eastAsia="zh-CN"/>
        </w:rPr>
        <w:t>，用于帮助确定在做出关于</w:t>
      </w:r>
      <w:r w:rsidR="00CA4DA1" w:rsidRPr="00CA4DA1">
        <w:rPr>
          <w:rFonts w:eastAsia="SimSun" w:cs="Times New Roman"/>
          <w:snapToGrid w:val="0"/>
          <w:kern w:val="22"/>
          <w:sz w:val="24"/>
          <w:szCs w:val="22"/>
          <w:lang w:eastAsia="zh-CN"/>
        </w:rPr>
        <w:t>改性活生物体的决策时</w:t>
      </w:r>
      <w:r w:rsidR="00CA4DA1" w:rsidRPr="00CA4DA1">
        <w:rPr>
          <w:rFonts w:eastAsia="SimSun" w:cs="Times New Roman" w:hint="eastAsia"/>
          <w:snapToGrid w:val="0"/>
          <w:kern w:val="22"/>
          <w:sz w:val="24"/>
          <w:szCs w:val="22"/>
          <w:lang w:eastAsia="zh-CN"/>
        </w:rPr>
        <w:t>，应如何将</w:t>
      </w:r>
      <w:r w:rsidR="00CA4DA1" w:rsidRPr="00CA4DA1">
        <w:rPr>
          <w:rFonts w:eastAsia="SimSun" w:cs="Times New Roman"/>
          <w:snapToGrid w:val="0"/>
          <w:kern w:val="22"/>
          <w:sz w:val="24"/>
          <w:szCs w:val="22"/>
          <w:lang w:eastAsia="zh-CN"/>
        </w:rPr>
        <w:t>社会经济因素考虑在内，比基线增加了</w:t>
      </w:r>
      <w:r w:rsidR="00CA4DA1" w:rsidRPr="00CA4DA1">
        <w:rPr>
          <w:rFonts w:eastAsia="SimSun" w:cs="Times New Roman"/>
          <w:snapToGrid w:val="0"/>
          <w:kern w:val="22"/>
          <w:sz w:val="24"/>
          <w:szCs w:val="22"/>
          <w:lang w:eastAsia="zh-CN"/>
        </w:rPr>
        <w:t>10%</w:t>
      </w:r>
      <w:r w:rsidR="00CA4DA1" w:rsidRPr="00CA4DA1">
        <w:rPr>
          <w:rFonts w:eastAsia="SimSun" w:cs="Times New Roman"/>
          <w:snapToGrid w:val="0"/>
          <w:kern w:val="22"/>
          <w:sz w:val="24"/>
          <w:szCs w:val="22"/>
          <w:lang w:eastAsia="zh-CN"/>
        </w:rPr>
        <w:t>。在区域一级，数据显示出很大的差异，无论总数还是与</w:t>
      </w:r>
      <w:r w:rsidR="00CA4DA1" w:rsidRPr="00CA4DA1">
        <w:rPr>
          <w:rFonts w:eastAsia="SimSun" w:cs="Times New Roman" w:hint="eastAsia"/>
          <w:snapToGrid w:val="0"/>
          <w:kern w:val="22"/>
          <w:sz w:val="24"/>
          <w:szCs w:val="22"/>
          <w:lang w:eastAsia="zh-CN"/>
        </w:rPr>
        <w:t>基线相比的</w:t>
      </w:r>
      <w:r w:rsidR="00CA4DA1" w:rsidRPr="00CA4DA1">
        <w:rPr>
          <w:rFonts w:eastAsia="SimSun" w:cs="Times New Roman"/>
          <w:snapToGrid w:val="0"/>
          <w:kern w:val="22"/>
          <w:sz w:val="24"/>
          <w:szCs w:val="22"/>
          <w:lang w:eastAsia="zh-CN"/>
        </w:rPr>
        <w:t>变化都是如此：非洲：</w:t>
      </w:r>
      <w:r w:rsidR="00CA4DA1" w:rsidRPr="00CA4DA1">
        <w:rPr>
          <w:rFonts w:eastAsia="SimSun" w:cs="Times New Roman"/>
          <w:snapToGrid w:val="0"/>
          <w:kern w:val="22"/>
          <w:sz w:val="24"/>
          <w:szCs w:val="22"/>
          <w:lang w:eastAsia="zh-CN"/>
        </w:rPr>
        <w:t>63%</w:t>
      </w:r>
      <w:r w:rsidR="00CA4DA1" w:rsidRPr="00CA4DA1">
        <w:rPr>
          <w:rFonts w:eastAsia="SimSun" w:cs="Times New Roman"/>
          <w:snapToGrid w:val="0"/>
          <w:kern w:val="22"/>
          <w:sz w:val="24"/>
          <w:szCs w:val="22"/>
          <w:lang w:eastAsia="zh-CN"/>
        </w:rPr>
        <w:t>（</w:t>
      </w:r>
      <w:r w:rsidR="00CA4DA1" w:rsidRPr="00CA4DA1">
        <w:rPr>
          <w:rFonts w:eastAsia="SimSun" w:cs="Times New Roman"/>
          <w:snapToGrid w:val="0"/>
          <w:kern w:val="22"/>
          <w:sz w:val="24"/>
          <w:szCs w:val="22"/>
          <w:lang w:eastAsia="zh-CN"/>
        </w:rPr>
        <w:t>+ 32%</w:t>
      </w:r>
      <w:r w:rsidR="00CA4DA1" w:rsidRPr="00CA4DA1">
        <w:rPr>
          <w:rFonts w:eastAsia="SimSun" w:cs="Times New Roman"/>
          <w:snapToGrid w:val="0"/>
          <w:kern w:val="22"/>
          <w:sz w:val="24"/>
          <w:szCs w:val="22"/>
          <w:lang w:eastAsia="zh-CN"/>
        </w:rPr>
        <w:t>）；亚太：</w:t>
      </w:r>
      <w:r w:rsidR="00CA4DA1" w:rsidRPr="00CA4DA1">
        <w:rPr>
          <w:rFonts w:eastAsia="SimSun" w:cs="Times New Roman"/>
          <w:snapToGrid w:val="0"/>
          <w:kern w:val="22"/>
          <w:sz w:val="24"/>
          <w:szCs w:val="22"/>
          <w:lang w:eastAsia="zh-CN"/>
        </w:rPr>
        <w:t>44%</w:t>
      </w:r>
      <w:r w:rsidR="00CA4DA1" w:rsidRPr="00CA4DA1">
        <w:rPr>
          <w:rFonts w:eastAsia="SimSun" w:cs="Times New Roman"/>
          <w:snapToGrid w:val="0"/>
          <w:kern w:val="22"/>
          <w:sz w:val="24"/>
          <w:szCs w:val="22"/>
          <w:lang w:eastAsia="zh-CN"/>
        </w:rPr>
        <w:t>（</w:t>
      </w:r>
      <w:r w:rsidR="00CA4DA1" w:rsidRPr="00CA4DA1">
        <w:rPr>
          <w:rFonts w:eastAsia="SimSun" w:cs="Times New Roman"/>
          <w:snapToGrid w:val="0"/>
          <w:kern w:val="22"/>
          <w:sz w:val="24"/>
          <w:szCs w:val="22"/>
          <w:lang w:eastAsia="zh-CN"/>
        </w:rPr>
        <w:t>+ 22%</w:t>
      </w:r>
      <w:r w:rsidR="00CA4DA1" w:rsidRPr="00CA4DA1">
        <w:rPr>
          <w:rFonts w:eastAsia="SimSun" w:cs="Times New Roman"/>
          <w:snapToGrid w:val="0"/>
          <w:kern w:val="22"/>
          <w:sz w:val="24"/>
          <w:szCs w:val="22"/>
          <w:lang w:eastAsia="zh-CN"/>
        </w:rPr>
        <w:t>）；</w:t>
      </w:r>
      <w:r w:rsidR="00CA4DA1" w:rsidRPr="00CA4DA1">
        <w:rPr>
          <w:rFonts w:eastAsia="SimSun" w:cs="Times New Roman"/>
          <w:snapToGrid w:val="0"/>
          <w:kern w:val="22"/>
          <w:sz w:val="24"/>
          <w:szCs w:val="22"/>
          <w:lang w:eastAsia="zh-CN"/>
        </w:rPr>
        <w:t xml:space="preserve"> </w:t>
      </w:r>
      <w:r w:rsidR="00CA4DA1" w:rsidRPr="00CA4DA1">
        <w:rPr>
          <w:rFonts w:eastAsia="SimSun" w:cs="Times New Roman"/>
          <w:snapToGrid w:val="0"/>
          <w:kern w:val="22"/>
          <w:sz w:val="24"/>
          <w:szCs w:val="22"/>
          <w:lang w:eastAsia="zh-CN"/>
        </w:rPr>
        <w:t>中欧和东欧：</w:t>
      </w:r>
      <w:r w:rsidR="00CA4DA1" w:rsidRPr="00CA4DA1">
        <w:rPr>
          <w:rFonts w:eastAsia="SimSun" w:cs="Times New Roman"/>
          <w:snapToGrid w:val="0"/>
          <w:kern w:val="22"/>
          <w:sz w:val="24"/>
          <w:szCs w:val="22"/>
          <w:lang w:eastAsia="zh-CN"/>
        </w:rPr>
        <w:t>50%</w:t>
      </w:r>
      <w:r w:rsidR="00CA4DA1" w:rsidRPr="00CA4DA1">
        <w:rPr>
          <w:rFonts w:eastAsia="SimSun" w:cs="Times New Roman"/>
          <w:snapToGrid w:val="0"/>
          <w:kern w:val="22"/>
          <w:sz w:val="24"/>
          <w:szCs w:val="22"/>
          <w:lang w:eastAsia="zh-CN"/>
        </w:rPr>
        <w:t>（与基线相比没有变化）；</w:t>
      </w:r>
      <w:r w:rsidR="00CA4DA1" w:rsidRPr="00CA4DA1">
        <w:rPr>
          <w:rFonts w:eastAsia="SimSun" w:cs="Times New Roman"/>
          <w:snapToGrid w:val="0"/>
          <w:kern w:val="22"/>
          <w:sz w:val="24"/>
          <w:szCs w:val="22"/>
          <w:lang w:eastAsia="zh-CN"/>
        </w:rPr>
        <w:t xml:space="preserve"> </w:t>
      </w:r>
      <w:r w:rsidR="00CA4DA1" w:rsidRPr="00CA4DA1">
        <w:rPr>
          <w:rFonts w:eastAsia="SimSun" w:cs="Times New Roman"/>
          <w:snapToGrid w:val="0"/>
          <w:kern w:val="22"/>
          <w:sz w:val="24"/>
          <w:szCs w:val="22"/>
          <w:lang w:eastAsia="zh-CN"/>
        </w:rPr>
        <w:t>拉丁美洲和加勒比：</w:t>
      </w:r>
      <w:r w:rsidR="00CA4DA1" w:rsidRPr="00CA4DA1">
        <w:rPr>
          <w:rFonts w:eastAsia="SimSun" w:cs="Times New Roman"/>
          <w:snapToGrid w:val="0"/>
          <w:kern w:val="22"/>
          <w:sz w:val="24"/>
          <w:szCs w:val="22"/>
          <w:lang w:eastAsia="zh-CN"/>
        </w:rPr>
        <w:t>8%</w:t>
      </w:r>
      <w:r w:rsidR="00CA4DA1" w:rsidRPr="00CA4DA1">
        <w:rPr>
          <w:rFonts w:eastAsia="SimSun" w:cs="Times New Roman"/>
          <w:snapToGrid w:val="0"/>
          <w:kern w:val="22"/>
          <w:sz w:val="24"/>
          <w:szCs w:val="22"/>
          <w:lang w:eastAsia="zh-CN"/>
        </w:rPr>
        <w:t>（</w:t>
      </w:r>
      <w:r w:rsidR="00CA4DA1" w:rsidRPr="00CA4DA1">
        <w:rPr>
          <w:rFonts w:eastAsia="SimSun" w:cs="Times New Roman"/>
          <w:snapToGrid w:val="0"/>
          <w:kern w:val="22"/>
          <w:sz w:val="24"/>
          <w:szCs w:val="22"/>
          <w:lang w:eastAsia="zh-CN"/>
        </w:rPr>
        <w:t>-15%</w:t>
      </w:r>
      <w:r w:rsidR="00CA4DA1" w:rsidRPr="00CA4DA1">
        <w:rPr>
          <w:rFonts w:eastAsia="SimSun" w:cs="Times New Roman"/>
          <w:snapToGrid w:val="0"/>
          <w:kern w:val="22"/>
          <w:sz w:val="24"/>
          <w:szCs w:val="22"/>
          <w:lang w:eastAsia="zh-CN"/>
        </w:rPr>
        <w:t>）；</w:t>
      </w:r>
      <w:r w:rsidR="00CA4DA1" w:rsidRPr="00CA4DA1">
        <w:rPr>
          <w:rFonts w:eastAsia="SimSun" w:cs="Times New Roman"/>
          <w:snapToGrid w:val="0"/>
          <w:kern w:val="22"/>
          <w:sz w:val="24"/>
          <w:szCs w:val="22"/>
          <w:lang w:eastAsia="zh-CN"/>
        </w:rPr>
        <w:t xml:space="preserve"> </w:t>
      </w:r>
      <w:r w:rsidR="00CA4DA1" w:rsidRPr="00CA4DA1">
        <w:rPr>
          <w:rFonts w:eastAsia="SimSun" w:cs="Times New Roman"/>
          <w:snapToGrid w:val="0"/>
          <w:kern w:val="22"/>
          <w:sz w:val="24"/>
          <w:szCs w:val="22"/>
          <w:lang w:eastAsia="zh-CN"/>
        </w:rPr>
        <w:t>西欧和其他国家：</w:t>
      </w:r>
      <w:r w:rsidR="00CA4DA1" w:rsidRPr="00CA4DA1">
        <w:rPr>
          <w:rFonts w:eastAsia="SimSun" w:cs="Times New Roman"/>
          <w:snapToGrid w:val="0"/>
          <w:kern w:val="22"/>
          <w:sz w:val="24"/>
          <w:szCs w:val="22"/>
          <w:lang w:eastAsia="zh-CN"/>
        </w:rPr>
        <w:t>81%</w:t>
      </w:r>
      <w:r w:rsidR="00CA4DA1" w:rsidRPr="00CA4DA1">
        <w:rPr>
          <w:rFonts w:eastAsia="SimSun" w:cs="Times New Roman"/>
          <w:snapToGrid w:val="0"/>
          <w:kern w:val="22"/>
          <w:sz w:val="24"/>
          <w:szCs w:val="22"/>
          <w:lang w:eastAsia="zh-CN"/>
        </w:rPr>
        <w:t>（</w:t>
      </w:r>
      <w:r w:rsidR="00CA4DA1" w:rsidRPr="00CA4DA1">
        <w:rPr>
          <w:rFonts w:eastAsia="SimSun" w:cs="Times New Roman"/>
          <w:snapToGrid w:val="0"/>
          <w:kern w:val="22"/>
          <w:sz w:val="24"/>
          <w:szCs w:val="22"/>
          <w:lang w:eastAsia="zh-CN"/>
        </w:rPr>
        <w:t>+6</w:t>
      </w:r>
      <w:r w:rsidR="00CA4DA1" w:rsidRPr="00CA4DA1">
        <w:rPr>
          <w:rFonts w:eastAsia="SimSun" w:cs="Times New Roman"/>
          <w:snapToGrid w:val="0"/>
          <w:kern w:val="22"/>
          <w:sz w:val="24"/>
          <w:szCs w:val="22"/>
          <w:lang w:eastAsia="zh-CN"/>
        </w:rPr>
        <w:t>）。</w:t>
      </w:r>
      <w:r w:rsidRPr="00501C79">
        <w:rPr>
          <w:rFonts w:eastAsia="SimSun" w:cs="Times New Roman"/>
          <w:snapToGrid w:val="0"/>
          <w:kern w:val="22"/>
          <w:sz w:val="24"/>
          <w:szCs w:val="22"/>
          <w:lang w:eastAsia="zh-CN"/>
        </w:rPr>
        <w:t xml:space="preserve"> </w:t>
      </w:r>
    </w:p>
    <w:p w14:paraId="3A50369E" w14:textId="147DDC2C" w:rsidR="004569FB" w:rsidRPr="00501C79" w:rsidRDefault="00800052"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800052">
        <w:rPr>
          <w:rFonts w:eastAsia="SimSun" w:cs="Times New Roman"/>
          <w:snapToGrid w:val="0"/>
          <w:kern w:val="22"/>
          <w:sz w:val="24"/>
          <w:szCs w:val="22"/>
          <w:lang w:eastAsia="zh-CN"/>
        </w:rPr>
        <w:t>关于</w:t>
      </w:r>
      <w:r w:rsidRPr="00800052">
        <w:rPr>
          <w:rFonts w:eastAsia="SimSun" w:cs="Times New Roman"/>
          <w:b/>
          <w:bCs/>
          <w:snapToGrid w:val="0"/>
          <w:kern w:val="22"/>
          <w:sz w:val="24"/>
          <w:szCs w:val="22"/>
          <w:lang w:eastAsia="zh-CN"/>
        </w:rPr>
        <w:t>指标</w:t>
      </w:r>
      <w:r w:rsidRPr="00800052">
        <w:rPr>
          <w:rFonts w:eastAsia="SimSun" w:cs="Times New Roman"/>
          <w:b/>
          <w:bCs/>
          <w:snapToGrid w:val="0"/>
          <w:kern w:val="22"/>
          <w:sz w:val="24"/>
          <w:szCs w:val="22"/>
          <w:lang w:eastAsia="zh-CN"/>
        </w:rPr>
        <w:t>1.7.3</w:t>
      </w:r>
      <w:r w:rsidRPr="00800052">
        <w:rPr>
          <w:rFonts w:eastAsia="SimSun" w:cs="Times New Roman"/>
          <w:snapToGrid w:val="0"/>
          <w:kern w:val="22"/>
          <w:sz w:val="24"/>
          <w:szCs w:val="22"/>
          <w:lang w:eastAsia="zh-CN"/>
        </w:rPr>
        <w:t>（报告了</w:t>
      </w:r>
      <w:r w:rsidRPr="00800052">
        <w:rPr>
          <w:rFonts w:eastAsia="SimSun" w:cs="Times New Roman" w:hint="eastAsia"/>
          <w:snapToGrid w:val="0"/>
          <w:kern w:val="22"/>
          <w:sz w:val="24"/>
          <w:szCs w:val="22"/>
          <w:lang w:eastAsia="zh-CN"/>
        </w:rPr>
        <w:t>本国在就</w:t>
      </w:r>
      <w:r w:rsidRPr="00800052">
        <w:rPr>
          <w:rFonts w:eastAsia="SimSun" w:cs="Times New Roman"/>
          <w:snapToGrid w:val="0"/>
          <w:kern w:val="22"/>
          <w:sz w:val="24"/>
          <w:szCs w:val="22"/>
          <w:lang w:eastAsia="zh-CN"/>
        </w:rPr>
        <w:t>改性活生物体进口做出决定时</w:t>
      </w:r>
      <w:r w:rsidRPr="00800052">
        <w:rPr>
          <w:rFonts w:eastAsia="SimSun" w:cs="Times New Roman" w:hint="eastAsia"/>
          <w:snapToGrid w:val="0"/>
          <w:kern w:val="22"/>
          <w:sz w:val="24"/>
          <w:szCs w:val="22"/>
          <w:lang w:eastAsia="zh-CN"/>
        </w:rPr>
        <w:t>把</w:t>
      </w:r>
      <w:r w:rsidRPr="00800052">
        <w:rPr>
          <w:rFonts w:eastAsia="SimSun" w:cs="Times New Roman"/>
          <w:snapToGrid w:val="0"/>
          <w:kern w:val="22"/>
          <w:sz w:val="24"/>
          <w:szCs w:val="22"/>
          <w:lang w:eastAsia="zh-CN"/>
        </w:rPr>
        <w:t>社会经济因素考虑在内的经验的缔约方数目），</w:t>
      </w:r>
      <w:r w:rsidRPr="00800052">
        <w:rPr>
          <w:rFonts w:eastAsia="SimSun" w:cs="Times New Roman"/>
          <w:snapToGrid w:val="0"/>
          <w:kern w:val="22"/>
          <w:sz w:val="24"/>
          <w:szCs w:val="22"/>
          <w:lang w:eastAsia="zh-CN"/>
        </w:rPr>
        <w:t>60</w:t>
      </w:r>
      <w:r w:rsidRPr="00800052">
        <w:rPr>
          <w:rFonts w:eastAsia="SimSun" w:cs="Times New Roman"/>
          <w:snapToGrid w:val="0"/>
          <w:kern w:val="22"/>
          <w:sz w:val="24"/>
          <w:szCs w:val="22"/>
          <w:lang w:eastAsia="zh-CN"/>
        </w:rPr>
        <w:t>个缔约方（占</w:t>
      </w:r>
      <w:r w:rsidRPr="00800052">
        <w:rPr>
          <w:rFonts w:eastAsia="SimSun" w:cs="Times New Roman"/>
          <w:snapToGrid w:val="0"/>
          <w:kern w:val="22"/>
          <w:sz w:val="24"/>
          <w:szCs w:val="22"/>
          <w:lang w:eastAsia="zh-CN"/>
        </w:rPr>
        <w:t>65%</w:t>
      </w:r>
      <w:r w:rsidRPr="00800052">
        <w:rPr>
          <w:rFonts w:eastAsia="SimSun" w:cs="Times New Roman"/>
          <w:snapToGrid w:val="0"/>
          <w:kern w:val="22"/>
          <w:sz w:val="24"/>
          <w:szCs w:val="22"/>
          <w:lang w:eastAsia="zh-CN"/>
        </w:rPr>
        <w:t>）报告说，在本报告所涉期间做出了</w:t>
      </w:r>
      <w:r w:rsidR="00FF37C3">
        <w:rPr>
          <w:rFonts w:eastAsia="SimSun" w:cs="Times New Roman" w:hint="eastAsia"/>
          <w:snapToGrid w:val="0"/>
          <w:kern w:val="22"/>
          <w:sz w:val="24"/>
          <w:szCs w:val="22"/>
          <w:lang w:eastAsia="zh-CN"/>
        </w:rPr>
        <w:t>考虑到社会经济</w:t>
      </w:r>
      <w:r w:rsidRPr="00800052">
        <w:rPr>
          <w:rFonts w:eastAsia="SimSun" w:cs="Times New Roman" w:hint="eastAsia"/>
          <w:snapToGrid w:val="0"/>
          <w:kern w:val="22"/>
          <w:sz w:val="24"/>
          <w:szCs w:val="22"/>
          <w:lang w:eastAsia="zh-CN"/>
        </w:rPr>
        <w:t>背景的有关</w:t>
      </w:r>
      <w:r w:rsidRPr="00800052">
        <w:rPr>
          <w:rFonts w:eastAsia="SimSun" w:cs="Times New Roman"/>
          <w:snapToGrid w:val="0"/>
          <w:kern w:val="22"/>
          <w:sz w:val="24"/>
          <w:szCs w:val="22"/>
          <w:lang w:eastAsia="zh-CN"/>
        </w:rPr>
        <w:t>改性活生物体的决定。</w:t>
      </w:r>
      <w:r w:rsidRPr="00800052">
        <w:rPr>
          <w:rFonts w:eastAsia="SimSun" w:cs="Times New Roman"/>
          <w:snapToGrid w:val="0"/>
          <w:kern w:val="22"/>
          <w:sz w:val="24"/>
          <w:szCs w:val="22"/>
          <w:vertAlign w:val="superscript"/>
          <w:lang w:eastAsia="zh-CN"/>
        </w:rPr>
        <w:footnoteReference w:id="34"/>
      </w:r>
      <w:r>
        <w:rPr>
          <w:rFonts w:eastAsia="SimSun" w:cs="Times New Roman" w:hint="eastAsia"/>
          <w:snapToGrid w:val="0"/>
          <w:kern w:val="22"/>
          <w:sz w:val="24"/>
          <w:szCs w:val="22"/>
          <w:lang w:eastAsia="zh-CN"/>
        </w:rPr>
        <w:t xml:space="preserve"> </w:t>
      </w:r>
      <w:r w:rsidRPr="00800052">
        <w:rPr>
          <w:rFonts w:eastAsia="SimSun" w:cs="Times New Roman"/>
          <w:snapToGrid w:val="0"/>
          <w:kern w:val="22"/>
          <w:sz w:val="24"/>
          <w:szCs w:val="22"/>
          <w:lang w:eastAsia="zh-CN"/>
        </w:rPr>
        <w:t>在这</w:t>
      </w:r>
      <w:r w:rsidRPr="00800052">
        <w:rPr>
          <w:rFonts w:eastAsia="SimSun" w:cs="Times New Roman"/>
          <w:snapToGrid w:val="0"/>
          <w:kern w:val="22"/>
          <w:sz w:val="24"/>
          <w:szCs w:val="22"/>
          <w:lang w:eastAsia="zh-CN"/>
        </w:rPr>
        <w:t>60</w:t>
      </w:r>
      <w:r w:rsidRPr="00800052">
        <w:rPr>
          <w:rFonts w:eastAsia="SimSun" w:cs="Times New Roman"/>
          <w:snapToGrid w:val="0"/>
          <w:kern w:val="22"/>
          <w:sz w:val="24"/>
          <w:szCs w:val="22"/>
          <w:lang w:eastAsia="zh-CN"/>
        </w:rPr>
        <w:t>个缔约方中，</w:t>
      </w:r>
      <w:r w:rsidRPr="00800052">
        <w:rPr>
          <w:rFonts w:eastAsia="SimSun" w:cs="Times New Roman"/>
          <w:snapToGrid w:val="0"/>
          <w:kern w:val="22"/>
          <w:sz w:val="24"/>
          <w:szCs w:val="22"/>
          <w:lang w:eastAsia="zh-CN"/>
        </w:rPr>
        <w:t xml:space="preserve"> 27%</w:t>
      </w:r>
      <w:r w:rsidRPr="00800052">
        <w:rPr>
          <w:rFonts w:eastAsia="SimSun" w:cs="Times New Roman"/>
          <w:snapToGrid w:val="0"/>
          <w:kern w:val="22"/>
          <w:sz w:val="24"/>
          <w:szCs w:val="22"/>
          <w:lang w:eastAsia="zh-CN"/>
        </w:rPr>
        <w:t>报告说，总是在这类决定中考虑到改性活生物体的影响导致的社会经济因素；这些缔约方中的</w:t>
      </w:r>
      <w:r w:rsidRPr="00800052">
        <w:rPr>
          <w:rFonts w:eastAsia="SimSun" w:cs="Times New Roman"/>
          <w:snapToGrid w:val="0"/>
          <w:kern w:val="22"/>
          <w:sz w:val="24"/>
          <w:szCs w:val="22"/>
          <w:lang w:eastAsia="zh-CN"/>
        </w:rPr>
        <w:t>38%</w:t>
      </w:r>
      <w:r w:rsidRPr="00800052">
        <w:rPr>
          <w:rFonts w:eastAsia="SimSun" w:cs="Times New Roman"/>
          <w:snapToGrid w:val="0"/>
          <w:kern w:val="22"/>
          <w:sz w:val="24"/>
          <w:szCs w:val="22"/>
          <w:lang w:eastAsia="zh-CN"/>
        </w:rPr>
        <w:t>报告说仅在某些情况下才这样做；</w:t>
      </w:r>
      <w:r w:rsidRPr="00800052">
        <w:rPr>
          <w:rFonts w:eastAsia="SimSun" w:cs="Times New Roman"/>
          <w:snapToGrid w:val="0"/>
          <w:kern w:val="22"/>
          <w:sz w:val="24"/>
          <w:szCs w:val="22"/>
          <w:lang w:eastAsia="zh-CN"/>
        </w:rPr>
        <w:t xml:space="preserve"> 35%</w:t>
      </w:r>
      <w:r w:rsidRPr="00800052">
        <w:rPr>
          <w:rFonts w:eastAsia="SimSun" w:cs="Times New Roman"/>
          <w:snapToGrid w:val="0"/>
          <w:kern w:val="22"/>
          <w:sz w:val="24"/>
          <w:szCs w:val="22"/>
          <w:lang w:eastAsia="zh-CN"/>
        </w:rPr>
        <w:t>表示没有这样做。</w:t>
      </w:r>
      <w:r w:rsidR="00EB13C4">
        <w:rPr>
          <w:rFonts w:eastAsia="SimSun" w:cs="Times New Roman" w:hint="eastAsia"/>
          <w:snapToGrid w:val="0"/>
          <w:kern w:val="22"/>
          <w:sz w:val="24"/>
          <w:szCs w:val="22"/>
          <w:lang w:eastAsia="zh-CN"/>
        </w:rPr>
        <w:t>因此</w:t>
      </w:r>
      <w:r w:rsidRPr="00800052">
        <w:rPr>
          <w:rFonts w:eastAsia="SimSun" w:cs="Times New Roman"/>
          <w:snapToGrid w:val="0"/>
          <w:kern w:val="22"/>
          <w:sz w:val="24"/>
          <w:szCs w:val="22"/>
          <w:lang w:eastAsia="zh-CN"/>
        </w:rPr>
        <w:t>，在报告就改性活生物体作出决定的</w:t>
      </w:r>
      <w:r w:rsidRPr="00800052">
        <w:rPr>
          <w:rFonts w:eastAsia="SimSun" w:cs="Times New Roman"/>
          <w:snapToGrid w:val="0"/>
          <w:kern w:val="22"/>
          <w:sz w:val="24"/>
          <w:szCs w:val="22"/>
          <w:lang w:eastAsia="zh-CN"/>
        </w:rPr>
        <w:t>60</w:t>
      </w:r>
      <w:r w:rsidRPr="00800052">
        <w:rPr>
          <w:rFonts w:eastAsia="SimSun" w:cs="Times New Roman"/>
          <w:snapToGrid w:val="0"/>
          <w:kern w:val="22"/>
          <w:sz w:val="24"/>
          <w:szCs w:val="22"/>
          <w:lang w:eastAsia="zh-CN"/>
        </w:rPr>
        <w:t>个缔约方当中，报告在作出决定时总是或在某些情况下考虑到社会经济因素的缔约方所占百分比增加了</w:t>
      </w:r>
      <w:r w:rsidRPr="00800052">
        <w:rPr>
          <w:rFonts w:eastAsia="SimSun" w:cs="Times New Roman"/>
          <w:snapToGrid w:val="0"/>
          <w:kern w:val="22"/>
          <w:sz w:val="24"/>
          <w:szCs w:val="22"/>
          <w:lang w:eastAsia="zh-CN"/>
        </w:rPr>
        <w:t>14%</w:t>
      </w:r>
      <w:r w:rsidRPr="00800052">
        <w:rPr>
          <w:rFonts w:eastAsia="SimSun" w:cs="Times New Roman"/>
          <w:snapToGrid w:val="0"/>
          <w:kern w:val="22"/>
          <w:sz w:val="24"/>
          <w:szCs w:val="22"/>
          <w:lang w:eastAsia="zh-CN"/>
        </w:rPr>
        <w:t>。</w:t>
      </w:r>
    </w:p>
    <w:p w14:paraId="2BF8C0F5" w14:textId="79E5EE38"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01C79">
        <w:rPr>
          <w:rFonts w:eastAsia="SimSun" w:cs="Times New Roman"/>
          <w:snapToGrid w:val="0"/>
          <w:kern w:val="22"/>
          <w:sz w:val="24"/>
          <w:szCs w:val="22"/>
          <w:lang w:eastAsia="zh-CN"/>
        </w:rPr>
        <w:t xml:space="preserve">  </w:t>
      </w:r>
      <w:r w:rsidR="00E00A90">
        <w:rPr>
          <w:rFonts w:eastAsia="SimSun" w:cs="Times New Roman"/>
          <w:snapToGrid w:val="0"/>
          <w:kern w:val="22"/>
          <w:sz w:val="24"/>
          <w:szCs w:val="22"/>
          <w:lang w:eastAsia="zh-CN"/>
        </w:rPr>
        <w:t>关于指标</w:t>
      </w:r>
      <w:r w:rsidR="004A72F3" w:rsidRPr="004A72F3">
        <w:rPr>
          <w:rFonts w:eastAsia="SimSun" w:cs="Times New Roman"/>
          <w:b/>
          <w:bCs/>
          <w:snapToGrid w:val="0"/>
          <w:kern w:val="22"/>
          <w:sz w:val="24"/>
          <w:szCs w:val="22"/>
          <w:lang w:eastAsia="zh-CN"/>
        </w:rPr>
        <w:t>1.7.4</w:t>
      </w:r>
      <w:r w:rsidR="004A72F3" w:rsidRPr="004A72F3">
        <w:rPr>
          <w:rFonts w:eastAsia="SimSun" w:cs="Times New Roman"/>
          <w:snapToGrid w:val="0"/>
          <w:kern w:val="22"/>
          <w:sz w:val="24"/>
          <w:szCs w:val="22"/>
          <w:lang w:eastAsia="zh-CN"/>
        </w:rPr>
        <w:t>（采用了社会经济</w:t>
      </w:r>
      <w:r w:rsidR="004A72F3" w:rsidRPr="004A72F3">
        <w:rPr>
          <w:rFonts w:eastAsia="SimSun" w:cs="Times New Roman" w:hint="eastAsia"/>
          <w:snapToGrid w:val="0"/>
          <w:kern w:val="22"/>
          <w:sz w:val="24"/>
          <w:szCs w:val="22"/>
          <w:lang w:eastAsia="zh-CN"/>
        </w:rPr>
        <w:t>考量</w:t>
      </w:r>
      <w:r w:rsidR="004A72F3" w:rsidRPr="004A72F3">
        <w:rPr>
          <w:rFonts w:eastAsia="SimSun" w:cs="Times New Roman"/>
          <w:snapToGrid w:val="0"/>
          <w:kern w:val="22"/>
          <w:sz w:val="24"/>
          <w:szCs w:val="22"/>
          <w:lang w:eastAsia="zh-CN"/>
        </w:rPr>
        <w:t>准则的缔约方数目），没有任何具体资料。</w:t>
      </w:r>
      <w:r w:rsidR="004A72F3" w:rsidRPr="004A72F3">
        <w:rPr>
          <w:rFonts w:eastAsia="SimSun" w:cs="Times New Roman" w:hint="eastAsia"/>
          <w:snapToGrid w:val="0"/>
          <w:kern w:val="22"/>
          <w:sz w:val="24"/>
          <w:szCs w:val="22"/>
          <w:lang w:eastAsia="zh-CN"/>
        </w:rPr>
        <w:t>鉴于</w:t>
      </w:r>
      <w:r w:rsidR="004A72F3" w:rsidRPr="004A72F3">
        <w:rPr>
          <w:rFonts w:eastAsia="SimSun" w:cs="Times New Roman"/>
          <w:snapToGrid w:val="0"/>
          <w:kern w:val="22"/>
          <w:sz w:val="24"/>
          <w:szCs w:val="22"/>
          <w:lang w:eastAsia="zh-CN"/>
        </w:rPr>
        <w:t>缺乏关于准则采用情况的具体资料，缔约方提供了一些</w:t>
      </w:r>
      <w:r w:rsidR="004A72F3" w:rsidRPr="004A72F3">
        <w:rPr>
          <w:rFonts w:eastAsia="SimSun" w:cs="Times New Roman" w:hint="eastAsia"/>
          <w:snapToGrid w:val="0"/>
          <w:kern w:val="22"/>
          <w:sz w:val="24"/>
          <w:szCs w:val="22"/>
          <w:lang w:eastAsia="zh-CN"/>
        </w:rPr>
        <w:t>资料，用以</w:t>
      </w:r>
      <w:r w:rsidR="004A72F3" w:rsidRPr="004A72F3">
        <w:rPr>
          <w:rFonts w:eastAsia="SimSun" w:cs="Times New Roman"/>
          <w:snapToGrid w:val="0"/>
          <w:kern w:val="22"/>
          <w:sz w:val="24"/>
          <w:szCs w:val="22"/>
          <w:lang w:eastAsia="zh-CN"/>
        </w:rPr>
        <w:t>说明自从确立基线</w:t>
      </w:r>
      <w:r w:rsidR="004A72F3" w:rsidRPr="004A72F3">
        <w:rPr>
          <w:rFonts w:eastAsia="SimSun" w:cs="Times New Roman" w:hint="eastAsia"/>
          <w:snapToGrid w:val="0"/>
          <w:kern w:val="22"/>
          <w:sz w:val="24"/>
          <w:szCs w:val="22"/>
          <w:lang w:eastAsia="zh-CN"/>
        </w:rPr>
        <w:t>以来，为实现</w:t>
      </w:r>
      <w:r w:rsidR="00E04917">
        <w:rPr>
          <w:rFonts w:eastAsia="SimSun" w:cs="Times New Roman"/>
          <w:snapToGrid w:val="0"/>
          <w:kern w:val="22"/>
          <w:sz w:val="24"/>
          <w:szCs w:val="22"/>
          <w:lang w:eastAsia="zh-CN"/>
        </w:rPr>
        <w:t>《战略计划》</w:t>
      </w:r>
      <w:r w:rsidR="004A72F3" w:rsidRPr="004A72F3">
        <w:rPr>
          <w:rFonts w:eastAsia="SimSun" w:cs="Times New Roman"/>
          <w:snapToGrid w:val="0"/>
          <w:kern w:val="22"/>
          <w:sz w:val="24"/>
          <w:szCs w:val="22"/>
          <w:lang w:eastAsia="zh-CN"/>
        </w:rPr>
        <w:t>业务目标</w:t>
      </w:r>
      <w:r w:rsidR="004A72F3" w:rsidRPr="004A72F3">
        <w:rPr>
          <w:rFonts w:eastAsia="SimSun" w:cs="Times New Roman" w:hint="eastAsia"/>
          <w:snapToGrid w:val="0"/>
          <w:kern w:val="22"/>
          <w:sz w:val="24"/>
          <w:szCs w:val="22"/>
          <w:lang w:eastAsia="zh-CN"/>
        </w:rPr>
        <w:t>1</w:t>
      </w:r>
      <w:r w:rsidR="004A72F3" w:rsidRPr="004A72F3">
        <w:rPr>
          <w:rFonts w:eastAsia="SimSun" w:cs="Times New Roman"/>
          <w:snapToGrid w:val="0"/>
          <w:kern w:val="22"/>
          <w:sz w:val="24"/>
          <w:szCs w:val="22"/>
          <w:lang w:eastAsia="zh-CN"/>
        </w:rPr>
        <w:t>.7</w:t>
      </w:r>
      <w:r w:rsidR="004A72F3" w:rsidRPr="004A72F3">
        <w:rPr>
          <w:rFonts w:eastAsia="SimSun" w:cs="Times New Roman"/>
          <w:snapToGrid w:val="0"/>
          <w:kern w:val="22"/>
          <w:sz w:val="24"/>
          <w:szCs w:val="22"/>
          <w:lang w:eastAsia="zh-CN"/>
        </w:rPr>
        <w:t>，</w:t>
      </w:r>
      <w:r w:rsidR="004A72F3" w:rsidRPr="004A72F3">
        <w:rPr>
          <w:rFonts w:eastAsia="SimSun" w:cs="Times New Roman" w:hint="eastAsia"/>
          <w:snapToGrid w:val="0"/>
          <w:kern w:val="22"/>
          <w:sz w:val="24"/>
          <w:szCs w:val="22"/>
          <w:lang w:eastAsia="zh-CN"/>
        </w:rPr>
        <w:t>开展活动制定关于改性活生物体所涉社会经济因素的指南的情况。</w:t>
      </w:r>
    </w:p>
    <w:p w14:paraId="41D154D5" w14:textId="2EE3889F" w:rsidR="004569FB" w:rsidRPr="00501C79" w:rsidRDefault="00A03A4F"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03A4F">
        <w:rPr>
          <w:rFonts w:eastAsia="SimSun" w:cs="Times New Roman"/>
          <w:snapToGrid w:val="0"/>
          <w:kern w:val="22"/>
          <w:sz w:val="24"/>
          <w:szCs w:val="22"/>
          <w:lang w:eastAsia="zh-CN"/>
        </w:rPr>
        <w:t>通过第</w:t>
      </w:r>
      <w:r w:rsidRPr="00A03A4F">
        <w:rPr>
          <w:rFonts w:eastAsia="SimSun" w:cs="Times New Roman"/>
          <w:snapToGrid w:val="0"/>
          <w:kern w:val="22"/>
          <w:sz w:val="24"/>
          <w:szCs w:val="22"/>
          <w:lang w:eastAsia="zh-CN"/>
        </w:rPr>
        <w:t>BS-VI/13</w:t>
      </w:r>
      <w:r w:rsidRPr="00A03A4F">
        <w:rPr>
          <w:rFonts w:eastAsia="SimSun" w:cs="Times New Roman"/>
          <w:snapToGrid w:val="0"/>
          <w:kern w:val="22"/>
          <w:sz w:val="24"/>
          <w:szCs w:val="22"/>
          <w:lang w:eastAsia="zh-CN"/>
        </w:rPr>
        <w:t>号决定成立了一个社会经济</w:t>
      </w:r>
      <w:r w:rsidRPr="00A03A4F">
        <w:rPr>
          <w:rFonts w:eastAsia="SimSun" w:cs="Times New Roman" w:hint="eastAsia"/>
          <w:snapToGrid w:val="0"/>
          <w:kern w:val="22"/>
          <w:sz w:val="24"/>
          <w:szCs w:val="22"/>
          <w:lang w:eastAsia="zh-CN"/>
        </w:rPr>
        <w:t>因素</w:t>
      </w:r>
      <w:r w:rsidRPr="00A03A4F">
        <w:rPr>
          <w:rFonts w:eastAsia="SimSun" w:cs="Times New Roman"/>
          <w:snapToGrid w:val="0"/>
          <w:kern w:val="22"/>
          <w:sz w:val="24"/>
          <w:szCs w:val="22"/>
          <w:lang w:eastAsia="zh-CN"/>
        </w:rPr>
        <w:t>特设技术专家组，目的是</w:t>
      </w:r>
      <w:r w:rsidRPr="00A03A4F">
        <w:rPr>
          <w:rFonts w:eastAsia="SimSun" w:cs="Times New Roman" w:hint="eastAsia"/>
          <w:snapToGrid w:val="0"/>
          <w:kern w:val="22"/>
          <w:sz w:val="24"/>
          <w:szCs w:val="22"/>
          <w:lang w:eastAsia="zh-CN"/>
        </w:rPr>
        <w:t>参照</w:t>
      </w:r>
      <w:r w:rsidRPr="00A03A4F">
        <w:rPr>
          <w:rFonts w:eastAsia="SimSun" w:cs="Times New Roman"/>
          <w:snapToGrid w:val="0"/>
          <w:kern w:val="22"/>
          <w:sz w:val="24"/>
          <w:szCs w:val="22"/>
          <w:lang w:eastAsia="zh-CN"/>
        </w:rPr>
        <w:t>第</w:t>
      </w:r>
      <w:r w:rsidRPr="00A03A4F">
        <w:rPr>
          <w:rFonts w:eastAsia="SimSun" w:cs="Times New Roman"/>
          <w:snapToGrid w:val="0"/>
          <w:kern w:val="22"/>
          <w:sz w:val="24"/>
          <w:szCs w:val="22"/>
          <w:lang w:eastAsia="zh-CN"/>
        </w:rPr>
        <w:t>26</w:t>
      </w:r>
      <w:r w:rsidRPr="00A03A4F">
        <w:rPr>
          <w:rFonts w:eastAsia="SimSun" w:cs="Times New Roman"/>
          <w:snapToGrid w:val="0"/>
          <w:kern w:val="22"/>
          <w:sz w:val="24"/>
          <w:szCs w:val="22"/>
          <w:lang w:eastAsia="zh-CN"/>
        </w:rPr>
        <w:t>条第</w:t>
      </w:r>
      <w:r w:rsidRPr="00A03A4F">
        <w:rPr>
          <w:rFonts w:eastAsia="SimSun" w:cs="Times New Roman"/>
          <w:snapToGrid w:val="0"/>
          <w:kern w:val="22"/>
          <w:sz w:val="24"/>
          <w:szCs w:val="22"/>
          <w:lang w:eastAsia="zh-CN"/>
        </w:rPr>
        <w:t>1</w:t>
      </w:r>
      <w:r w:rsidRPr="00A03A4F">
        <w:rPr>
          <w:rFonts w:eastAsia="SimSun" w:cs="Times New Roman"/>
          <w:snapToGrid w:val="0"/>
          <w:kern w:val="22"/>
          <w:sz w:val="24"/>
          <w:szCs w:val="22"/>
          <w:lang w:eastAsia="zh-CN"/>
        </w:rPr>
        <w:t>款</w:t>
      </w:r>
      <w:r w:rsidRPr="00A03A4F">
        <w:rPr>
          <w:rFonts w:eastAsia="SimSun" w:cs="Times New Roman" w:hint="eastAsia"/>
          <w:snapToGrid w:val="0"/>
          <w:kern w:val="22"/>
          <w:sz w:val="24"/>
          <w:szCs w:val="22"/>
          <w:lang w:eastAsia="zh-CN"/>
        </w:rPr>
        <w:t>增加</w:t>
      </w:r>
      <w:r w:rsidRPr="00A03A4F">
        <w:rPr>
          <w:rFonts w:eastAsia="SimSun" w:cs="Times New Roman"/>
          <w:snapToGrid w:val="0"/>
          <w:kern w:val="22"/>
          <w:sz w:val="24"/>
          <w:szCs w:val="22"/>
          <w:lang w:eastAsia="zh-CN"/>
        </w:rPr>
        <w:t>概念的清晰性。</w:t>
      </w:r>
      <w:r w:rsidRPr="00A03A4F">
        <w:rPr>
          <w:rFonts w:eastAsia="SimSun" w:cs="Times New Roman"/>
          <w:snapToGrid w:val="0"/>
          <w:kern w:val="22"/>
          <w:sz w:val="24"/>
          <w:szCs w:val="22"/>
          <w:lang w:eastAsia="zh-CN"/>
        </w:rPr>
        <w:t xml:space="preserve"> </w:t>
      </w:r>
      <w:r w:rsidRPr="00A03A4F">
        <w:rPr>
          <w:rFonts w:eastAsia="SimSun" w:cs="Times New Roman"/>
          <w:snapToGrid w:val="0"/>
          <w:kern w:val="22"/>
          <w:sz w:val="24"/>
          <w:szCs w:val="22"/>
          <w:lang w:eastAsia="zh-CN"/>
        </w:rPr>
        <w:t>这个特设技术</w:t>
      </w:r>
      <w:r w:rsidRPr="00A03A4F">
        <w:rPr>
          <w:rFonts w:eastAsia="SimSun" w:cs="Times New Roman" w:hint="eastAsia"/>
          <w:snapToGrid w:val="0"/>
          <w:kern w:val="22"/>
          <w:sz w:val="24"/>
          <w:szCs w:val="22"/>
          <w:lang w:eastAsia="zh-CN"/>
        </w:rPr>
        <w:t>专家组于</w:t>
      </w:r>
      <w:r w:rsidRPr="00A03A4F">
        <w:rPr>
          <w:rFonts w:eastAsia="SimSun" w:cs="Times New Roman"/>
          <w:snapToGrid w:val="0"/>
          <w:kern w:val="22"/>
          <w:sz w:val="24"/>
          <w:szCs w:val="22"/>
          <w:lang w:eastAsia="zh-CN"/>
        </w:rPr>
        <w:t>2014</w:t>
      </w:r>
      <w:r w:rsidRPr="00A03A4F">
        <w:rPr>
          <w:rFonts w:eastAsia="SimSun" w:cs="Times New Roman"/>
          <w:snapToGrid w:val="0"/>
          <w:kern w:val="22"/>
          <w:sz w:val="24"/>
          <w:szCs w:val="22"/>
          <w:lang w:eastAsia="zh-CN"/>
        </w:rPr>
        <w:t>年</w:t>
      </w:r>
      <w:r w:rsidRPr="00A03A4F">
        <w:rPr>
          <w:rFonts w:eastAsia="SimSun" w:cs="Times New Roman"/>
          <w:snapToGrid w:val="0"/>
          <w:kern w:val="22"/>
          <w:sz w:val="24"/>
          <w:szCs w:val="22"/>
          <w:lang w:eastAsia="zh-CN"/>
        </w:rPr>
        <w:t>2</w:t>
      </w:r>
      <w:r w:rsidRPr="00A03A4F">
        <w:rPr>
          <w:rFonts w:eastAsia="SimSun" w:cs="Times New Roman"/>
          <w:snapToGrid w:val="0"/>
          <w:kern w:val="22"/>
          <w:sz w:val="24"/>
          <w:szCs w:val="22"/>
          <w:lang w:eastAsia="zh-CN"/>
        </w:rPr>
        <w:t>月在大韩民国</w:t>
      </w:r>
      <w:r w:rsidRPr="00A03A4F">
        <w:rPr>
          <w:rFonts w:eastAsia="SimSun" w:cs="Times New Roman" w:hint="eastAsia"/>
          <w:snapToGrid w:val="0"/>
          <w:kern w:val="22"/>
          <w:sz w:val="24"/>
          <w:szCs w:val="22"/>
          <w:lang w:eastAsia="zh-CN"/>
        </w:rPr>
        <w:t>首尔举行了第一次会议，商定了一份</w:t>
      </w:r>
      <w:r w:rsidRPr="00A03A4F">
        <w:rPr>
          <w:rFonts w:eastAsia="SimSun" w:cs="Times New Roman"/>
          <w:snapToGrid w:val="0"/>
          <w:kern w:val="22"/>
          <w:sz w:val="24"/>
          <w:szCs w:val="22"/>
          <w:lang w:eastAsia="zh-CN"/>
        </w:rPr>
        <w:t>要素清单，用以建立</w:t>
      </w:r>
      <w:r w:rsidRPr="00A03A4F">
        <w:rPr>
          <w:rFonts w:eastAsia="SimSun" w:cs="Times New Roman" w:hint="eastAsia"/>
          <w:snapToGrid w:val="0"/>
          <w:kern w:val="22"/>
          <w:sz w:val="24"/>
          <w:szCs w:val="22"/>
          <w:lang w:eastAsia="zh-CN"/>
        </w:rPr>
        <w:t>关于</w:t>
      </w:r>
      <w:r w:rsidRPr="00A03A4F">
        <w:rPr>
          <w:rFonts w:eastAsia="SimSun" w:cs="Times New Roman"/>
          <w:snapToGrid w:val="0"/>
          <w:kern w:val="22"/>
          <w:sz w:val="24"/>
          <w:szCs w:val="22"/>
          <w:lang w:eastAsia="zh-CN"/>
        </w:rPr>
        <w:t>社会经济因素的概念清晰性框架。</w:t>
      </w:r>
      <w:r w:rsidR="00FF37C3">
        <w:rPr>
          <w:rFonts w:eastAsia="SimSun" w:cs="Times New Roman"/>
          <w:snapToGrid w:val="0"/>
          <w:kern w:val="22"/>
          <w:sz w:val="24"/>
          <w:szCs w:val="22"/>
          <w:lang w:eastAsia="zh-CN"/>
        </w:rPr>
        <w:t>作为议定书缔约方会议的缔约方大会</w:t>
      </w:r>
      <w:r w:rsidRPr="00A03A4F">
        <w:rPr>
          <w:rFonts w:eastAsia="SimSun" w:cs="Times New Roman"/>
          <w:snapToGrid w:val="0"/>
          <w:kern w:val="22"/>
          <w:sz w:val="24"/>
          <w:szCs w:val="22"/>
          <w:lang w:eastAsia="zh-CN"/>
        </w:rPr>
        <w:t>在其第七</w:t>
      </w:r>
      <w:r w:rsidRPr="00A03A4F">
        <w:rPr>
          <w:rFonts w:eastAsia="SimSun" w:cs="Times New Roman" w:hint="eastAsia"/>
          <w:snapToGrid w:val="0"/>
          <w:kern w:val="22"/>
          <w:sz w:val="24"/>
          <w:szCs w:val="22"/>
          <w:lang w:eastAsia="zh-CN"/>
        </w:rPr>
        <w:t>次</w:t>
      </w:r>
      <w:r w:rsidRPr="00A03A4F">
        <w:rPr>
          <w:rFonts w:eastAsia="SimSun" w:cs="Times New Roman"/>
          <w:snapToGrid w:val="0"/>
          <w:kern w:val="22"/>
          <w:sz w:val="24"/>
          <w:szCs w:val="22"/>
          <w:lang w:eastAsia="zh-CN"/>
        </w:rPr>
        <w:t>会议上延长了特设技术专家组的授权，目的是进一步</w:t>
      </w:r>
      <w:r w:rsidRPr="00A03A4F">
        <w:rPr>
          <w:rFonts w:eastAsia="SimSun" w:cs="Times New Roman" w:hint="eastAsia"/>
          <w:snapToGrid w:val="0"/>
          <w:kern w:val="22"/>
          <w:sz w:val="24"/>
          <w:szCs w:val="22"/>
          <w:lang w:eastAsia="zh-CN"/>
        </w:rPr>
        <w:t>提高</w:t>
      </w:r>
      <w:r w:rsidRPr="00A03A4F">
        <w:rPr>
          <w:rFonts w:eastAsia="SimSun" w:cs="Times New Roman"/>
          <w:snapToGrid w:val="0"/>
          <w:kern w:val="22"/>
          <w:sz w:val="24"/>
          <w:szCs w:val="22"/>
          <w:lang w:eastAsia="zh-CN"/>
        </w:rPr>
        <w:t>概念清晰性并制定指导意见纲要，争取在落实《战略计划》的业务目标</w:t>
      </w:r>
      <w:r w:rsidRPr="00A03A4F">
        <w:rPr>
          <w:rFonts w:eastAsia="SimSun" w:cs="Times New Roman"/>
          <w:snapToGrid w:val="0"/>
          <w:kern w:val="22"/>
          <w:sz w:val="24"/>
          <w:szCs w:val="22"/>
          <w:lang w:eastAsia="zh-CN"/>
        </w:rPr>
        <w:t>1.7</w:t>
      </w:r>
      <w:r w:rsidRPr="00A03A4F">
        <w:rPr>
          <w:rFonts w:eastAsia="SimSun" w:cs="Times New Roman"/>
          <w:snapToGrid w:val="0"/>
          <w:kern w:val="22"/>
          <w:sz w:val="24"/>
          <w:szCs w:val="22"/>
          <w:lang w:eastAsia="zh-CN"/>
        </w:rPr>
        <w:t>及其成果方面取得进展。特设技术专家组继续在线开展工作，商定了经修订的概念清晰性框架。</w:t>
      </w:r>
      <w:r w:rsidR="00FF37C3">
        <w:rPr>
          <w:rFonts w:eastAsia="SimSun" w:cs="Times New Roman"/>
          <w:snapToGrid w:val="0"/>
          <w:kern w:val="22"/>
          <w:sz w:val="24"/>
          <w:szCs w:val="22"/>
          <w:lang w:eastAsia="zh-CN"/>
        </w:rPr>
        <w:t>作为议定书缔约方会议的缔约方大会</w:t>
      </w:r>
      <w:r w:rsidRPr="00A03A4F">
        <w:rPr>
          <w:rFonts w:eastAsia="SimSun" w:cs="Times New Roman"/>
          <w:snapToGrid w:val="0"/>
          <w:kern w:val="22"/>
          <w:sz w:val="24"/>
          <w:szCs w:val="22"/>
          <w:lang w:eastAsia="zh-CN"/>
        </w:rPr>
        <w:t>第八次会议审议了这个框架。缔约方会议通过第</w:t>
      </w:r>
      <w:r w:rsidRPr="00A03A4F">
        <w:rPr>
          <w:rFonts w:eastAsia="SimSun" w:cs="Times New Roman"/>
          <w:snapToGrid w:val="0"/>
          <w:kern w:val="22"/>
          <w:sz w:val="24"/>
          <w:szCs w:val="22"/>
          <w:lang w:eastAsia="zh-CN"/>
        </w:rPr>
        <w:t>CP-VIII/13</w:t>
      </w:r>
      <w:r w:rsidRPr="00A03A4F">
        <w:rPr>
          <w:rFonts w:eastAsia="SimSun" w:cs="Times New Roman"/>
          <w:snapToGrid w:val="0"/>
          <w:kern w:val="22"/>
          <w:sz w:val="24"/>
          <w:szCs w:val="22"/>
          <w:lang w:eastAsia="zh-CN"/>
        </w:rPr>
        <w:t>号决定延长了特设技术专家组的授权，使其能够举行面对面会议，以制定《战略计划》业务目标</w:t>
      </w:r>
      <w:r w:rsidRPr="00A03A4F">
        <w:rPr>
          <w:rFonts w:eastAsia="SimSun" w:cs="Times New Roman"/>
          <w:snapToGrid w:val="0"/>
          <w:kern w:val="22"/>
          <w:sz w:val="24"/>
          <w:szCs w:val="22"/>
          <w:lang w:eastAsia="zh-CN"/>
        </w:rPr>
        <w:t>1.7</w:t>
      </w:r>
      <w:r w:rsidRPr="00A03A4F">
        <w:rPr>
          <w:rFonts w:eastAsia="SimSun" w:cs="Times New Roman"/>
          <w:snapToGrid w:val="0"/>
          <w:kern w:val="22"/>
          <w:sz w:val="24"/>
          <w:szCs w:val="22"/>
          <w:lang w:eastAsia="zh-CN"/>
        </w:rPr>
        <w:t>的成果所设想的准则。特设技术专家组于</w:t>
      </w:r>
      <w:r w:rsidRPr="00A03A4F">
        <w:rPr>
          <w:rFonts w:eastAsia="SimSun" w:cs="Times New Roman"/>
          <w:snapToGrid w:val="0"/>
          <w:kern w:val="22"/>
          <w:sz w:val="24"/>
          <w:szCs w:val="22"/>
          <w:lang w:eastAsia="zh-CN"/>
        </w:rPr>
        <w:t>2017</w:t>
      </w:r>
      <w:r w:rsidRPr="00A03A4F">
        <w:rPr>
          <w:rFonts w:eastAsia="SimSun" w:cs="Times New Roman"/>
          <w:snapToGrid w:val="0"/>
          <w:kern w:val="22"/>
          <w:sz w:val="24"/>
          <w:szCs w:val="22"/>
          <w:lang w:eastAsia="zh-CN"/>
        </w:rPr>
        <w:t>年</w:t>
      </w:r>
      <w:r w:rsidRPr="00A03A4F">
        <w:rPr>
          <w:rFonts w:eastAsia="SimSun" w:cs="Times New Roman"/>
          <w:snapToGrid w:val="0"/>
          <w:kern w:val="22"/>
          <w:sz w:val="24"/>
          <w:szCs w:val="22"/>
          <w:lang w:eastAsia="zh-CN"/>
        </w:rPr>
        <w:t>10</w:t>
      </w:r>
      <w:r w:rsidRPr="00A03A4F">
        <w:rPr>
          <w:rFonts w:eastAsia="SimSun" w:cs="Times New Roman"/>
          <w:snapToGrid w:val="0"/>
          <w:kern w:val="22"/>
          <w:sz w:val="24"/>
          <w:szCs w:val="22"/>
          <w:lang w:eastAsia="zh-CN"/>
        </w:rPr>
        <w:t>月在卢布尔雅那开会。</w:t>
      </w:r>
      <w:r w:rsidRPr="00A03A4F">
        <w:rPr>
          <w:rFonts w:eastAsia="SimSun" w:cs="Times New Roman" w:hint="eastAsia"/>
          <w:snapToGrid w:val="0"/>
          <w:kern w:val="22"/>
          <w:sz w:val="24"/>
          <w:szCs w:val="22"/>
          <w:lang w:eastAsia="zh-CN"/>
        </w:rPr>
        <w:t>专家组</w:t>
      </w:r>
      <w:r w:rsidRPr="00A03A4F">
        <w:rPr>
          <w:rFonts w:eastAsia="SimSun" w:cs="Times New Roman"/>
          <w:snapToGrid w:val="0"/>
          <w:kern w:val="22"/>
          <w:sz w:val="24"/>
          <w:szCs w:val="22"/>
          <w:lang w:eastAsia="zh-CN"/>
        </w:rPr>
        <w:t>制定了</w:t>
      </w:r>
      <w:r w:rsidR="0000237C">
        <w:rPr>
          <w:rFonts w:eastAsia="SimSun" w:cs="Times New Roman" w:hint="eastAsia"/>
          <w:snapToGrid w:val="0"/>
          <w:kern w:val="22"/>
          <w:sz w:val="24"/>
          <w:szCs w:val="22"/>
          <w:lang w:eastAsia="zh-CN"/>
        </w:rPr>
        <w:t>“</w:t>
      </w:r>
      <w:r w:rsidRPr="00A03A4F">
        <w:rPr>
          <w:rFonts w:eastAsia="SimSun" w:cs="Times New Roman"/>
          <w:snapToGrid w:val="0"/>
          <w:kern w:val="22"/>
          <w:sz w:val="24"/>
          <w:szCs w:val="22"/>
          <w:lang w:eastAsia="zh-CN"/>
        </w:rPr>
        <w:t>关于参照《卡塔赫纳生物安全议定书》第</w:t>
      </w:r>
      <w:r w:rsidRPr="00A03A4F">
        <w:rPr>
          <w:rFonts w:eastAsia="SimSun" w:cs="Times New Roman"/>
          <w:snapToGrid w:val="0"/>
          <w:kern w:val="22"/>
          <w:sz w:val="24"/>
          <w:szCs w:val="22"/>
          <w:lang w:eastAsia="zh-CN"/>
        </w:rPr>
        <w:t>26</w:t>
      </w:r>
      <w:r w:rsidRPr="00A03A4F">
        <w:rPr>
          <w:rFonts w:eastAsia="SimSun" w:cs="Times New Roman"/>
          <w:snapToGrid w:val="0"/>
          <w:kern w:val="22"/>
          <w:sz w:val="24"/>
          <w:szCs w:val="22"/>
          <w:lang w:eastAsia="zh-CN"/>
        </w:rPr>
        <w:t>条评估社会经济因素的指南</w:t>
      </w:r>
      <w:r w:rsidR="0000237C">
        <w:rPr>
          <w:rFonts w:eastAsia="SimSun" w:cs="Times New Roman" w:hint="eastAsia"/>
          <w:snapToGrid w:val="0"/>
          <w:kern w:val="22"/>
          <w:sz w:val="24"/>
          <w:szCs w:val="22"/>
          <w:lang w:eastAsia="zh-CN"/>
        </w:rPr>
        <w:t>”</w:t>
      </w:r>
      <w:r w:rsidRPr="00A03A4F">
        <w:rPr>
          <w:rFonts w:eastAsia="SimSun" w:cs="Times New Roman"/>
          <w:snapToGrid w:val="0"/>
          <w:kern w:val="22"/>
          <w:sz w:val="24"/>
          <w:szCs w:val="22"/>
          <w:lang w:eastAsia="zh-CN"/>
        </w:rPr>
        <w:t>草案。指南提供了操作性定义，确定了原则，并为整个评估进程提出了一个循序渐进的方法。将在整个评估过程中适用所确定的原则。作为议定书缔约方会议的缔约方大会在第</w:t>
      </w:r>
      <w:r w:rsidRPr="00A03A4F">
        <w:rPr>
          <w:rFonts w:eastAsia="SimSun" w:cs="Times New Roman"/>
          <w:snapToGrid w:val="0"/>
          <w:kern w:val="22"/>
          <w:sz w:val="24"/>
          <w:szCs w:val="22"/>
          <w:lang w:eastAsia="zh-CN"/>
        </w:rPr>
        <w:t>CP-9/14</w:t>
      </w:r>
      <w:r w:rsidRPr="00A03A4F">
        <w:rPr>
          <w:rFonts w:eastAsia="SimSun" w:cs="Times New Roman"/>
          <w:snapToGrid w:val="0"/>
          <w:kern w:val="22"/>
          <w:sz w:val="24"/>
          <w:szCs w:val="22"/>
          <w:lang w:eastAsia="zh-CN"/>
        </w:rPr>
        <w:t>号决定中注意到了这项指南。在</w:t>
      </w:r>
      <w:r w:rsidRPr="00A03A4F">
        <w:rPr>
          <w:rFonts w:eastAsia="SimSun" w:cs="Times New Roman"/>
          <w:snapToGrid w:val="0"/>
          <w:kern w:val="22"/>
          <w:sz w:val="24"/>
          <w:szCs w:val="22"/>
          <w:lang w:eastAsia="zh-CN"/>
        </w:rPr>
        <w:t>2019</w:t>
      </w:r>
      <w:r w:rsidRPr="00A03A4F">
        <w:rPr>
          <w:rFonts w:eastAsia="SimSun" w:cs="Times New Roman"/>
          <w:snapToGrid w:val="0"/>
          <w:kern w:val="22"/>
          <w:sz w:val="24"/>
          <w:szCs w:val="22"/>
          <w:lang w:eastAsia="zh-CN"/>
        </w:rPr>
        <w:t>年至</w:t>
      </w:r>
      <w:r w:rsidRPr="00A03A4F">
        <w:rPr>
          <w:rFonts w:eastAsia="SimSun" w:cs="Times New Roman"/>
          <w:snapToGrid w:val="0"/>
          <w:kern w:val="22"/>
          <w:sz w:val="24"/>
          <w:szCs w:val="22"/>
          <w:lang w:eastAsia="zh-CN"/>
        </w:rPr>
        <w:t>2020</w:t>
      </w:r>
      <w:r w:rsidRPr="00A03A4F">
        <w:rPr>
          <w:rFonts w:eastAsia="SimSun" w:cs="Times New Roman"/>
          <w:snapToGrid w:val="0"/>
          <w:kern w:val="22"/>
          <w:sz w:val="24"/>
          <w:szCs w:val="22"/>
          <w:lang w:eastAsia="zh-CN"/>
        </w:rPr>
        <w:t>年休会期间继续开展工作，根据运用指南</w:t>
      </w:r>
      <w:r w:rsidRPr="00A03A4F">
        <w:rPr>
          <w:rFonts w:eastAsia="SimSun" w:cs="Times New Roman" w:hint="eastAsia"/>
          <w:snapToGrid w:val="0"/>
          <w:kern w:val="22"/>
          <w:sz w:val="24"/>
          <w:szCs w:val="22"/>
          <w:lang w:eastAsia="zh-CN"/>
        </w:rPr>
        <w:t>方面的</w:t>
      </w:r>
      <w:r w:rsidRPr="00A03A4F">
        <w:rPr>
          <w:rFonts w:eastAsia="SimSun" w:cs="Times New Roman"/>
          <w:snapToGrid w:val="0"/>
          <w:kern w:val="22"/>
          <w:sz w:val="24"/>
          <w:szCs w:val="22"/>
          <w:lang w:eastAsia="zh-CN"/>
        </w:rPr>
        <w:t>初步经验以及社会经济因素</w:t>
      </w:r>
      <w:r w:rsidRPr="00A03A4F">
        <w:rPr>
          <w:rFonts w:eastAsia="SimSun" w:cs="Times New Roman" w:hint="eastAsia"/>
          <w:snapToGrid w:val="0"/>
          <w:kern w:val="22"/>
          <w:sz w:val="24"/>
          <w:szCs w:val="22"/>
          <w:lang w:eastAsia="zh-CN"/>
        </w:rPr>
        <w:t>考虑</w:t>
      </w:r>
      <w:r w:rsidRPr="00A03A4F">
        <w:rPr>
          <w:rFonts w:eastAsia="SimSun" w:cs="Times New Roman"/>
          <w:snapToGrid w:val="0"/>
          <w:kern w:val="22"/>
          <w:sz w:val="24"/>
          <w:szCs w:val="22"/>
          <w:lang w:eastAsia="zh-CN"/>
        </w:rPr>
        <w:t>方法和应用实例对指南进行补充。</w:t>
      </w:r>
    </w:p>
    <w:p w14:paraId="04F87AD8" w14:textId="17A10315" w:rsidR="004569FB" w:rsidRPr="00501C79" w:rsidRDefault="00BF3326"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BF3326">
        <w:rPr>
          <w:rFonts w:eastAsia="SimSun" w:cs="Times New Roman" w:hint="eastAsia"/>
          <w:snapToGrid w:val="0"/>
          <w:kern w:val="22"/>
          <w:sz w:val="24"/>
          <w:szCs w:val="22"/>
          <w:lang w:eastAsia="zh-CN"/>
        </w:rPr>
        <w:lastRenderedPageBreak/>
        <w:t>在</w:t>
      </w:r>
      <w:r w:rsidRPr="00BF3326">
        <w:rPr>
          <w:rFonts w:eastAsia="SimSun" w:cs="Times New Roman"/>
          <w:snapToGrid w:val="0"/>
          <w:kern w:val="22"/>
          <w:sz w:val="24"/>
          <w:szCs w:val="22"/>
          <w:lang w:eastAsia="zh-CN"/>
        </w:rPr>
        <w:t>第四次国家报告中提供的</w:t>
      </w:r>
      <w:r w:rsidR="00FF37C3">
        <w:rPr>
          <w:rFonts w:eastAsia="SimSun" w:cs="Times New Roman"/>
          <w:snapToGrid w:val="0"/>
          <w:kern w:val="22"/>
          <w:sz w:val="24"/>
          <w:szCs w:val="22"/>
          <w:lang w:eastAsia="zh-CN"/>
        </w:rPr>
        <w:t>书面材料</w:t>
      </w:r>
      <w:r w:rsidRPr="00BF3326">
        <w:rPr>
          <w:rFonts w:eastAsia="SimSun" w:cs="Times New Roman"/>
          <w:snapToGrid w:val="0"/>
          <w:kern w:val="22"/>
          <w:sz w:val="24"/>
          <w:szCs w:val="22"/>
          <w:lang w:eastAsia="zh-CN"/>
        </w:rPr>
        <w:t>显示，一些缔约方考虑到了社会经济因素，但考虑的程度有所不同。一些缔约方报告说，其关于改性活生物体的本国立法要求在决策过程中充分考虑社会经济因素并做了进一步的解释，包括在某些情况下提供有关立法的案文或说明</w:t>
      </w:r>
      <w:r w:rsidRPr="00BF3326">
        <w:rPr>
          <w:rFonts w:eastAsia="SimSun" w:cs="Times New Roman" w:hint="eastAsia"/>
          <w:snapToGrid w:val="0"/>
          <w:kern w:val="22"/>
          <w:sz w:val="24"/>
          <w:szCs w:val="22"/>
          <w:lang w:eastAsia="zh-CN"/>
        </w:rPr>
        <w:t>考虑到社会经济因素的</w:t>
      </w:r>
      <w:r w:rsidRPr="00BF3326">
        <w:rPr>
          <w:rFonts w:eastAsia="SimSun" w:cs="Times New Roman"/>
          <w:snapToGrid w:val="0"/>
          <w:kern w:val="22"/>
          <w:sz w:val="24"/>
          <w:szCs w:val="22"/>
          <w:lang w:eastAsia="zh-CN"/>
        </w:rPr>
        <w:t>决策过程</w:t>
      </w:r>
      <w:r w:rsidRPr="00BF3326">
        <w:rPr>
          <w:rFonts w:eastAsia="SimSun" w:cs="Times New Roman" w:hint="eastAsia"/>
          <w:snapToGrid w:val="0"/>
          <w:kern w:val="22"/>
          <w:sz w:val="24"/>
          <w:szCs w:val="22"/>
          <w:lang w:eastAsia="zh-CN"/>
        </w:rPr>
        <w:t>或国内背景</w:t>
      </w:r>
      <w:r w:rsidRPr="00BF3326">
        <w:rPr>
          <w:rFonts w:eastAsia="SimSun" w:cs="Times New Roman"/>
          <w:snapToGrid w:val="0"/>
          <w:kern w:val="22"/>
          <w:sz w:val="24"/>
          <w:szCs w:val="22"/>
          <w:lang w:eastAsia="zh-CN"/>
        </w:rPr>
        <w:t>。其他缔约方报告说，仅在实地试验或商业性释放</w:t>
      </w:r>
      <w:r w:rsidRPr="00BF3326">
        <w:rPr>
          <w:rFonts w:eastAsia="SimSun" w:cs="Times New Roman" w:hint="eastAsia"/>
          <w:snapToGrid w:val="0"/>
          <w:kern w:val="22"/>
          <w:sz w:val="24"/>
          <w:szCs w:val="22"/>
          <w:lang w:eastAsia="zh-CN"/>
        </w:rPr>
        <w:t>情况下</w:t>
      </w:r>
      <w:r w:rsidRPr="00BF3326">
        <w:rPr>
          <w:rFonts w:eastAsia="SimSun" w:cs="Times New Roman"/>
          <w:snapToGrid w:val="0"/>
          <w:kern w:val="22"/>
          <w:sz w:val="24"/>
          <w:szCs w:val="22"/>
          <w:lang w:eastAsia="zh-CN"/>
        </w:rPr>
        <w:t>才考虑到社会经济因素。</w:t>
      </w:r>
    </w:p>
    <w:p w14:paraId="0AE3E538" w14:textId="268A7D88" w:rsidR="004569FB" w:rsidRPr="00501C79" w:rsidRDefault="00E766E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E766EE">
        <w:rPr>
          <w:rFonts w:eastAsia="SimSun" w:cs="Times New Roman"/>
          <w:snapToGrid w:val="0"/>
          <w:kern w:val="22"/>
          <w:sz w:val="24"/>
          <w:szCs w:val="22"/>
          <w:lang w:eastAsia="zh-CN"/>
        </w:rPr>
        <w:t>关于挑战，各缔约方在</w:t>
      </w:r>
      <w:r w:rsidR="00FF37C3">
        <w:rPr>
          <w:rFonts w:eastAsia="SimSun" w:cs="Times New Roman"/>
          <w:snapToGrid w:val="0"/>
          <w:kern w:val="22"/>
          <w:sz w:val="24"/>
          <w:szCs w:val="22"/>
          <w:lang w:eastAsia="zh-CN"/>
        </w:rPr>
        <w:t>书面材料</w:t>
      </w:r>
      <w:r w:rsidRPr="00E766EE">
        <w:rPr>
          <w:rFonts w:eastAsia="SimSun" w:cs="Times New Roman"/>
          <w:snapToGrid w:val="0"/>
          <w:kern w:val="22"/>
          <w:sz w:val="24"/>
          <w:szCs w:val="22"/>
          <w:lang w:eastAsia="zh-CN"/>
        </w:rPr>
        <w:t>中着重指出数据的稀缺是一个大问题，强调有必要开展地方性研究并进行更多调研，以便能够建立一个方法框架，用于确定适当的社会经济指标和数据收集规则。一些缔约方报告说，它们目前正在进行关于将社会经济因素纳入改性活生物体政策和决策的研究。一些缔约方指出，它们将</w:t>
      </w:r>
      <w:r w:rsidR="00CB09DD">
        <w:rPr>
          <w:rFonts w:eastAsia="SimSun" w:cs="Times New Roman" w:hint="eastAsia"/>
          <w:snapToGrid w:val="0"/>
          <w:kern w:val="22"/>
          <w:sz w:val="24"/>
          <w:szCs w:val="22"/>
          <w:lang w:eastAsia="zh-CN"/>
        </w:rPr>
        <w:t>利用</w:t>
      </w:r>
      <w:r w:rsidRPr="00E766EE">
        <w:rPr>
          <w:rFonts w:eastAsia="SimSun" w:cs="Times New Roman"/>
          <w:snapToGrid w:val="0"/>
          <w:kern w:val="22"/>
          <w:sz w:val="24"/>
          <w:szCs w:val="22"/>
          <w:lang w:eastAsia="zh-CN"/>
        </w:rPr>
        <w:t>正在《卡塔赫纳议定书》下进行的讨论，制定关于社会经济因素的准则，将社会经济因素切实纳入国家决策过程。其他缔约方表示，他们已经开始调整机制，以</w:t>
      </w:r>
      <w:r w:rsidRPr="00E766EE">
        <w:rPr>
          <w:rFonts w:eastAsia="SimSun" w:cs="Times New Roman" w:hint="eastAsia"/>
          <w:snapToGrid w:val="0"/>
          <w:kern w:val="22"/>
          <w:sz w:val="24"/>
          <w:szCs w:val="22"/>
          <w:lang w:eastAsia="zh-CN"/>
        </w:rPr>
        <w:t>采纳</w:t>
      </w:r>
      <w:r w:rsidRPr="00E766EE">
        <w:rPr>
          <w:rFonts w:eastAsia="SimSun" w:cs="Times New Roman"/>
          <w:snapToGrid w:val="0"/>
          <w:kern w:val="22"/>
          <w:sz w:val="24"/>
          <w:szCs w:val="22"/>
          <w:lang w:eastAsia="zh-CN"/>
        </w:rPr>
        <w:t>迄今制定的指南。一个缔约方还指出，将需要</w:t>
      </w:r>
      <w:r w:rsidR="00CB09DD">
        <w:rPr>
          <w:rFonts w:eastAsia="SimSun" w:cs="Times New Roman" w:hint="eastAsia"/>
          <w:snapToGrid w:val="0"/>
          <w:kern w:val="22"/>
          <w:sz w:val="24"/>
          <w:szCs w:val="22"/>
          <w:lang w:eastAsia="zh-CN"/>
        </w:rPr>
        <w:t>得到</w:t>
      </w:r>
      <w:r w:rsidRPr="00E766EE">
        <w:rPr>
          <w:rFonts w:eastAsia="SimSun" w:cs="Times New Roman"/>
          <w:snapToGrid w:val="0"/>
          <w:kern w:val="22"/>
          <w:sz w:val="24"/>
          <w:szCs w:val="22"/>
          <w:lang w:eastAsia="zh-CN"/>
        </w:rPr>
        <w:t>协助</w:t>
      </w:r>
      <w:r w:rsidR="00CB09DD">
        <w:rPr>
          <w:rFonts w:eastAsia="SimSun" w:cs="Times New Roman" w:hint="eastAsia"/>
          <w:snapToGrid w:val="0"/>
          <w:kern w:val="22"/>
          <w:sz w:val="24"/>
          <w:szCs w:val="22"/>
          <w:lang w:eastAsia="zh-CN"/>
        </w:rPr>
        <w:t>来</w:t>
      </w:r>
      <w:r w:rsidRPr="00E766EE">
        <w:rPr>
          <w:rFonts w:eastAsia="SimSun" w:cs="Times New Roman"/>
          <w:snapToGrid w:val="0"/>
          <w:kern w:val="22"/>
          <w:sz w:val="24"/>
          <w:szCs w:val="22"/>
          <w:lang w:eastAsia="zh-CN"/>
        </w:rPr>
        <w:t>建立进行社会经济评估的必要能力。</w:t>
      </w:r>
      <w:r w:rsidR="004569FB" w:rsidRPr="00501C79">
        <w:rPr>
          <w:rFonts w:eastAsia="SimSun" w:cs="Times New Roman"/>
          <w:snapToGrid w:val="0"/>
          <w:kern w:val="22"/>
          <w:sz w:val="24"/>
          <w:szCs w:val="22"/>
          <w:lang w:eastAsia="zh-CN"/>
        </w:rPr>
        <w:t xml:space="preserve"> </w:t>
      </w:r>
    </w:p>
    <w:p w14:paraId="1EE3ECBB" w14:textId="68D1C532" w:rsidR="004C0BFD" w:rsidRPr="001376B6" w:rsidRDefault="001376B6" w:rsidP="001376B6">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1376B6">
        <w:rPr>
          <w:rFonts w:eastAsia="SimSun" w:cs="Times New Roman"/>
          <w:snapToGrid w:val="0"/>
          <w:kern w:val="22"/>
          <w:sz w:val="24"/>
          <w:szCs w:val="22"/>
          <w:lang w:eastAsia="zh-CN"/>
        </w:rPr>
        <w:t>最后，一些缔约方在其</w:t>
      </w:r>
      <w:r w:rsidR="00FF37C3">
        <w:rPr>
          <w:rFonts w:eastAsia="SimSun" w:cs="Times New Roman"/>
          <w:snapToGrid w:val="0"/>
          <w:kern w:val="22"/>
          <w:sz w:val="24"/>
          <w:szCs w:val="22"/>
          <w:lang w:eastAsia="zh-CN"/>
        </w:rPr>
        <w:t>自由文本材料</w:t>
      </w:r>
      <w:r w:rsidRPr="001376B6">
        <w:rPr>
          <w:rFonts w:eastAsia="SimSun" w:cs="Times New Roman"/>
          <w:snapToGrid w:val="0"/>
          <w:kern w:val="22"/>
          <w:sz w:val="24"/>
          <w:szCs w:val="22"/>
          <w:lang w:eastAsia="zh-CN"/>
        </w:rPr>
        <w:t>中表示，正在制定有关社会经济因素的立法。</w:t>
      </w:r>
      <w:r w:rsidR="004569FB" w:rsidRPr="001376B6">
        <w:rPr>
          <w:rFonts w:eastAsia="SimSun" w:cs="Times New Roman"/>
          <w:snapToGrid w:val="0"/>
          <w:kern w:val="22"/>
          <w:sz w:val="24"/>
          <w:szCs w:val="22"/>
          <w:lang w:eastAsia="zh-CN"/>
        </w:rPr>
        <w:t xml:space="preserve"> </w:t>
      </w:r>
    </w:p>
    <w:p w14:paraId="23E819B6" w14:textId="45184480" w:rsidR="004569FB" w:rsidRPr="00501C79" w:rsidRDefault="00C67D8A" w:rsidP="00C67D8A">
      <w:pPr>
        <w:keepNext/>
        <w:numPr>
          <w:ilvl w:val="0"/>
          <w:numId w:val="17"/>
        </w:numPr>
        <w:suppressLineNumbers/>
        <w:tabs>
          <w:tab w:val="clear" w:pos="2070"/>
        </w:tabs>
        <w:suppressAutoHyphens/>
        <w:spacing w:before="120" w:after="120" w:line="259" w:lineRule="auto"/>
        <w:ind w:left="0" w:firstLine="0"/>
        <w:jc w:val="center"/>
        <w:outlineLvl w:val="1"/>
        <w:rPr>
          <w:rFonts w:eastAsia="SimSun" w:cs="Times New Roman"/>
          <w:b/>
          <w:iCs/>
          <w:snapToGrid w:val="0"/>
          <w:kern w:val="22"/>
          <w:sz w:val="24"/>
          <w:szCs w:val="22"/>
          <w:lang w:eastAsia="zh-CN"/>
        </w:rPr>
      </w:pPr>
      <w:bookmarkStart w:id="13" w:name="_Hlk30609306"/>
      <w:r w:rsidRPr="00C67D8A">
        <w:rPr>
          <w:rFonts w:eastAsia="SimSun" w:cs="Times New Roman" w:hint="eastAsia"/>
          <w:b/>
          <w:iCs/>
          <w:snapToGrid w:val="0"/>
          <w:kern w:val="22"/>
          <w:sz w:val="24"/>
          <w:szCs w:val="22"/>
          <w:lang w:eastAsia="zh-CN"/>
        </w:rPr>
        <w:t>过境、封闭使用、无意</w:t>
      </w:r>
      <w:r w:rsidR="005F7ABC">
        <w:rPr>
          <w:rFonts w:eastAsia="SimSun" w:cs="Times New Roman" w:hint="eastAsia"/>
          <w:b/>
          <w:iCs/>
          <w:snapToGrid w:val="0"/>
          <w:kern w:val="22"/>
          <w:sz w:val="24"/>
          <w:szCs w:val="22"/>
          <w:lang w:eastAsia="zh-CN"/>
        </w:rPr>
        <w:t>中造成的</w:t>
      </w:r>
      <w:r w:rsidRPr="00C67D8A">
        <w:rPr>
          <w:rFonts w:eastAsia="SimSun" w:cs="Times New Roman" w:hint="eastAsia"/>
          <w:b/>
          <w:iCs/>
          <w:snapToGrid w:val="0"/>
          <w:kern w:val="22"/>
          <w:sz w:val="24"/>
          <w:szCs w:val="22"/>
          <w:lang w:eastAsia="zh-CN"/>
        </w:rPr>
        <w:t>越境转移和应急措施（业务目标</w:t>
      </w:r>
      <w:r w:rsidRPr="00C67D8A">
        <w:rPr>
          <w:rFonts w:eastAsia="SimSun" w:cs="Times New Roman" w:hint="eastAsia"/>
          <w:b/>
          <w:iCs/>
          <w:snapToGrid w:val="0"/>
          <w:kern w:val="22"/>
          <w:sz w:val="24"/>
          <w:szCs w:val="22"/>
          <w:lang w:eastAsia="zh-CN"/>
        </w:rPr>
        <w:t xml:space="preserve"> 1.8</w:t>
      </w:r>
      <w:r w:rsidRPr="00C67D8A">
        <w:rPr>
          <w:rFonts w:eastAsia="SimSun" w:cs="Times New Roman" w:hint="eastAsia"/>
          <w:b/>
          <w:iCs/>
          <w:snapToGrid w:val="0"/>
          <w:kern w:val="22"/>
          <w:sz w:val="24"/>
          <w:szCs w:val="22"/>
          <w:lang w:eastAsia="zh-CN"/>
        </w:rPr>
        <w:t>）</w:t>
      </w:r>
    </w:p>
    <w:bookmarkEnd w:id="13"/>
    <w:p w14:paraId="71683F46" w14:textId="7AD7ABF8" w:rsidR="00C67D8A" w:rsidRDefault="00C67D8A"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C67D8A">
        <w:rPr>
          <w:rFonts w:eastAsia="SimSun" w:cs="Times New Roman"/>
          <w:snapToGrid w:val="0"/>
          <w:kern w:val="22"/>
          <w:sz w:val="24"/>
          <w:szCs w:val="22"/>
          <w:lang w:eastAsia="zh-CN"/>
        </w:rPr>
        <w:t>业务目标</w:t>
      </w:r>
      <w:r w:rsidRPr="00C67D8A">
        <w:rPr>
          <w:rFonts w:eastAsia="SimSun" w:cs="Times New Roman"/>
          <w:snapToGrid w:val="0"/>
          <w:kern w:val="22"/>
          <w:sz w:val="24"/>
          <w:szCs w:val="22"/>
          <w:lang w:eastAsia="zh-CN"/>
        </w:rPr>
        <w:t>1.8</w:t>
      </w:r>
      <w:r w:rsidRPr="00C67D8A">
        <w:rPr>
          <w:rFonts w:eastAsia="SimSun" w:cs="Times New Roman" w:hint="eastAsia"/>
          <w:snapToGrid w:val="0"/>
          <w:kern w:val="22"/>
          <w:sz w:val="24"/>
          <w:szCs w:val="22"/>
          <w:lang w:eastAsia="zh-CN"/>
        </w:rPr>
        <w:t>涉及</w:t>
      </w:r>
      <w:r w:rsidRPr="00C67D8A">
        <w:rPr>
          <w:rFonts w:eastAsia="SimSun" w:cs="Times New Roman"/>
          <w:snapToGrid w:val="0"/>
          <w:kern w:val="22"/>
          <w:sz w:val="24"/>
          <w:szCs w:val="22"/>
          <w:lang w:eastAsia="zh-CN"/>
        </w:rPr>
        <w:t>制定工具和指南，用于帮助执行《议定书》中关于过境、封闭使用、无意越境转移和</w:t>
      </w:r>
      <w:r w:rsidR="00A36AF3">
        <w:rPr>
          <w:rFonts w:eastAsia="SimSun" w:cs="Times New Roman"/>
          <w:snapToGrid w:val="0"/>
          <w:kern w:val="22"/>
          <w:sz w:val="24"/>
          <w:szCs w:val="22"/>
          <w:lang w:eastAsia="zh-CN"/>
        </w:rPr>
        <w:t>应急措施</w:t>
      </w:r>
      <w:r w:rsidRPr="00C67D8A">
        <w:rPr>
          <w:rFonts w:eastAsia="SimSun" w:cs="Times New Roman"/>
          <w:snapToGrid w:val="0"/>
          <w:kern w:val="22"/>
          <w:sz w:val="24"/>
          <w:szCs w:val="22"/>
          <w:lang w:eastAsia="zh-CN"/>
        </w:rPr>
        <w:t>的规定。可以使用三个指标来衡量这个业务目标的实现进度。</w:t>
      </w:r>
    </w:p>
    <w:p w14:paraId="1A2F33AF" w14:textId="4FA25C71" w:rsidR="004569FB" w:rsidRPr="00501C79" w:rsidRDefault="00C67D8A"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C67D8A">
        <w:rPr>
          <w:rFonts w:eastAsia="SimSun" w:cs="Times New Roman"/>
          <w:snapToGrid w:val="0"/>
          <w:kern w:val="22"/>
          <w:sz w:val="24"/>
          <w:szCs w:val="22"/>
          <w:lang w:eastAsia="zh-CN"/>
        </w:rPr>
        <w:t>关于</w:t>
      </w:r>
      <w:r w:rsidRPr="00C67D8A">
        <w:rPr>
          <w:rFonts w:eastAsia="SimSun" w:cs="Times New Roman"/>
          <w:b/>
          <w:bCs/>
          <w:snapToGrid w:val="0"/>
          <w:kern w:val="22"/>
          <w:sz w:val="24"/>
          <w:szCs w:val="22"/>
          <w:lang w:eastAsia="zh-CN"/>
        </w:rPr>
        <w:t>指标</w:t>
      </w:r>
      <w:r w:rsidRPr="00C67D8A">
        <w:rPr>
          <w:rFonts w:eastAsia="SimSun" w:cs="Times New Roman"/>
          <w:b/>
          <w:bCs/>
          <w:snapToGrid w:val="0"/>
          <w:kern w:val="22"/>
          <w:sz w:val="24"/>
          <w:szCs w:val="22"/>
          <w:lang w:eastAsia="zh-CN"/>
        </w:rPr>
        <w:t>1.8.1</w:t>
      </w:r>
      <w:r w:rsidRPr="00C67D8A">
        <w:rPr>
          <w:rFonts w:eastAsia="SimSun" w:cs="Times New Roman"/>
          <w:snapToGrid w:val="0"/>
          <w:kern w:val="22"/>
          <w:sz w:val="24"/>
          <w:szCs w:val="22"/>
          <w:lang w:eastAsia="zh-CN"/>
        </w:rPr>
        <w:t>（</w:t>
      </w:r>
      <w:r w:rsidRPr="00C67D8A">
        <w:rPr>
          <w:rFonts w:eastAsia="SimSun" w:cs="Times New Roman" w:hint="eastAsia"/>
          <w:snapToGrid w:val="0"/>
          <w:kern w:val="22"/>
          <w:sz w:val="24"/>
          <w:szCs w:val="22"/>
          <w:lang w:eastAsia="zh-CN"/>
        </w:rPr>
        <w:t>已制定改性活生物体过境管理措施的缔约方所占百分比</w:t>
      </w:r>
      <w:r w:rsidRPr="00C67D8A">
        <w:rPr>
          <w:rFonts w:eastAsia="SimSun" w:cs="Times New Roman"/>
          <w:snapToGrid w:val="0"/>
          <w:kern w:val="22"/>
          <w:sz w:val="24"/>
          <w:szCs w:val="22"/>
          <w:lang w:eastAsia="zh-CN"/>
        </w:rPr>
        <w:t>），</w:t>
      </w:r>
      <w:r w:rsidRPr="00C67D8A">
        <w:rPr>
          <w:rFonts w:eastAsia="SimSun" w:cs="Times New Roman"/>
          <w:snapToGrid w:val="0"/>
          <w:kern w:val="22"/>
          <w:sz w:val="24"/>
          <w:szCs w:val="22"/>
          <w:lang w:eastAsia="zh-CN"/>
        </w:rPr>
        <w:t>70%</w:t>
      </w:r>
      <w:r w:rsidRPr="00C67D8A">
        <w:rPr>
          <w:rFonts w:eastAsia="SimSun" w:cs="Times New Roman"/>
          <w:snapToGrid w:val="0"/>
          <w:kern w:val="22"/>
          <w:sz w:val="24"/>
          <w:szCs w:val="22"/>
          <w:lang w:eastAsia="zh-CN"/>
        </w:rPr>
        <w:t>的缔约方（</w:t>
      </w:r>
      <w:r w:rsidRPr="00C67D8A">
        <w:rPr>
          <w:rFonts w:eastAsia="SimSun" w:cs="Times New Roman"/>
          <w:snapToGrid w:val="0"/>
          <w:kern w:val="22"/>
          <w:sz w:val="24"/>
          <w:szCs w:val="22"/>
          <w:lang w:eastAsia="zh-CN"/>
        </w:rPr>
        <w:t>64</w:t>
      </w:r>
      <w:r w:rsidRPr="00C67D8A">
        <w:rPr>
          <w:rFonts w:eastAsia="SimSun" w:cs="Times New Roman"/>
          <w:snapToGrid w:val="0"/>
          <w:kern w:val="22"/>
          <w:sz w:val="24"/>
          <w:szCs w:val="22"/>
          <w:lang w:eastAsia="zh-CN"/>
        </w:rPr>
        <w:t>个缔约方）报告说对改性活生物体的过境实行监管，比基准增加了</w:t>
      </w:r>
      <w:r w:rsidRPr="00C67D8A">
        <w:rPr>
          <w:rFonts w:eastAsia="SimSun" w:cs="Times New Roman"/>
          <w:snapToGrid w:val="0"/>
          <w:kern w:val="22"/>
          <w:sz w:val="24"/>
          <w:szCs w:val="22"/>
          <w:lang w:eastAsia="zh-CN"/>
        </w:rPr>
        <w:t>7%</w:t>
      </w:r>
      <w:r w:rsidRPr="00C67D8A">
        <w:rPr>
          <w:rFonts w:eastAsia="SimSun" w:cs="Times New Roman"/>
          <w:snapToGrid w:val="0"/>
          <w:kern w:val="22"/>
          <w:sz w:val="24"/>
          <w:szCs w:val="22"/>
          <w:lang w:eastAsia="zh-CN"/>
        </w:rPr>
        <w:t>。</w:t>
      </w:r>
      <w:r w:rsidRPr="00C67D8A">
        <w:rPr>
          <w:rFonts w:eastAsia="SimSun" w:cs="Times New Roman"/>
          <w:snapToGrid w:val="0"/>
          <w:kern w:val="22"/>
          <w:sz w:val="24"/>
          <w:szCs w:val="22"/>
          <w:lang w:eastAsia="zh-CN"/>
        </w:rPr>
        <w:t xml:space="preserve"> </w:t>
      </w:r>
      <w:r w:rsidRPr="00C67D8A">
        <w:rPr>
          <w:rFonts w:eastAsia="SimSun" w:cs="Times New Roman"/>
          <w:snapToGrid w:val="0"/>
          <w:kern w:val="22"/>
          <w:sz w:val="24"/>
          <w:szCs w:val="22"/>
          <w:lang w:eastAsia="zh-CN"/>
        </w:rPr>
        <w:t>此外，</w:t>
      </w:r>
      <w:r w:rsidRPr="00C67D8A">
        <w:rPr>
          <w:rFonts w:eastAsia="SimSun" w:cs="Times New Roman"/>
          <w:snapToGrid w:val="0"/>
          <w:kern w:val="22"/>
          <w:sz w:val="24"/>
          <w:szCs w:val="22"/>
          <w:lang w:eastAsia="zh-CN"/>
        </w:rPr>
        <w:t>7%</w:t>
      </w:r>
      <w:r w:rsidRPr="00C67D8A">
        <w:rPr>
          <w:rFonts w:eastAsia="SimSun" w:cs="Times New Roman"/>
          <w:snapToGrid w:val="0"/>
          <w:kern w:val="22"/>
          <w:sz w:val="24"/>
          <w:szCs w:val="22"/>
          <w:lang w:eastAsia="zh-CN"/>
        </w:rPr>
        <w:t>的缔约方（</w:t>
      </w:r>
      <w:r w:rsidRPr="00C67D8A">
        <w:rPr>
          <w:rFonts w:eastAsia="SimSun" w:cs="Times New Roman"/>
          <w:snapToGrid w:val="0"/>
          <w:kern w:val="22"/>
          <w:sz w:val="24"/>
          <w:szCs w:val="22"/>
          <w:lang w:eastAsia="zh-CN"/>
        </w:rPr>
        <w:t>6</w:t>
      </w:r>
      <w:r w:rsidRPr="00C67D8A">
        <w:rPr>
          <w:rFonts w:eastAsia="SimSun" w:cs="Times New Roman"/>
          <w:snapToGrid w:val="0"/>
          <w:kern w:val="22"/>
          <w:sz w:val="24"/>
          <w:szCs w:val="22"/>
          <w:lang w:eastAsia="zh-CN"/>
        </w:rPr>
        <w:t>个缔约方）报告说对改性活生物体的过境实行了一定程度的监管。</w:t>
      </w:r>
      <w:r w:rsidR="00CB09DD">
        <w:rPr>
          <w:rFonts w:eastAsia="SimSun" w:cs="Times New Roman"/>
          <w:snapToGrid w:val="0"/>
          <w:kern w:val="22"/>
          <w:sz w:val="24"/>
          <w:szCs w:val="22"/>
          <w:lang w:eastAsia="zh-CN"/>
        </w:rPr>
        <w:t>总地来说</w:t>
      </w:r>
      <w:r w:rsidRPr="00C67D8A">
        <w:rPr>
          <w:rFonts w:eastAsia="SimSun" w:cs="Times New Roman"/>
          <w:snapToGrid w:val="0"/>
          <w:kern w:val="22"/>
          <w:sz w:val="24"/>
          <w:szCs w:val="22"/>
          <w:lang w:eastAsia="zh-CN"/>
        </w:rPr>
        <w:t>，共有</w:t>
      </w:r>
      <w:r w:rsidRPr="00C67D8A">
        <w:rPr>
          <w:rFonts w:eastAsia="SimSun" w:cs="Times New Roman"/>
          <w:snapToGrid w:val="0"/>
          <w:kern w:val="22"/>
          <w:sz w:val="24"/>
          <w:szCs w:val="22"/>
          <w:lang w:eastAsia="zh-CN"/>
        </w:rPr>
        <w:t>77%</w:t>
      </w:r>
      <w:r w:rsidRPr="00C67D8A">
        <w:rPr>
          <w:rFonts w:eastAsia="SimSun" w:cs="Times New Roman"/>
          <w:snapToGrid w:val="0"/>
          <w:kern w:val="22"/>
          <w:sz w:val="24"/>
          <w:szCs w:val="22"/>
          <w:lang w:eastAsia="zh-CN"/>
        </w:rPr>
        <w:t>的缔约方报告</w:t>
      </w:r>
      <w:r w:rsidR="00CB09DD">
        <w:rPr>
          <w:rFonts w:eastAsia="SimSun" w:cs="Times New Roman" w:hint="eastAsia"/>
          <w:snapToGrid w:val="0"/>
          <w:kern w:val="22"/>
          <w:sz w:val="24"/>
          <w:szCs w:val="22"/>
          <w:lang w:eastAsia="zh-CN"/>
        </w:rPr>
        <w:t>指出</w:t>
      </w:r>
      <w:r w:rsidRPr="00C67D8A">
        <w:rPr>
          <w:rFonts w:eastAsia="SimSun" w:cs="Times New Roman"/>
          <w:snapToGrid w:val="0"/>
          <w:kern w:val="22"/>
          <w:sz w:val="24"/>
          <w:szCs w:val="22"/>
          <w:lang w:eastAsia="zh-CN"/>
        </w:rPr>
        <w:t>，至少在某种程度上对改性活生物体的过境进行了监管，比基准增加了</w:t>
      </w:r>
      <w:r w:rsidRPr="00C67D8A">
        <w:rPr>
          <w:rFonts w:eastAsia="SimSun" w:cs="Times New Roman"/>
          <w:snapToGrid w:val="0"/>
          <w:kern w:val="22"/>
          <w:sz w:val="24"/>
          <w:szCs w:val="22"/>
          <w:lang w:eastAsia="zh-CN"/>
        </w:rPr>
        <w:t>14%</w:t>
      </w:r>
      <w:r w:rsidRPr="00C67D8A">
        <w:rPr>
          <w:rFonts w:eastAsia="SimSun" w:cs="Times New Roman"/>
          <w:snapToGrid w:val="0"/>
          <w:kern w:val="22"/>
          <w:sz w:val="24"/>
          <w:szCs w:val="22"/>
          <w:lang w:eastAsia="zh-CN"/>
        </w:rPr>
        <w:t>。在区域一级报告的汇总数据如下：非洲：</w:t>
      </w:r>
      <w:r w:rsidRPr="00C67D8A">
        <w:rPr>
          <w:rFonts w:eastAsia="SimSun" w:cs="Times New Roman"/>
          <w:snapToGrid w:val="0"/>
          <w:kern w:val="22"/>
          <w:sz w:val="24"/>
          <w:szCs w:val="22"/>
          <w:lang w:eastAsia="zh-CN"/>
        </w:rPr>
        <w:t>57</w:t>
      </w:r>
      <w:r w:rsidRPr="00C67D8A">
        <w:rPr>
          <w:rFonts w:eastAsia="SimSun" w:cs="Times New Roman"/>
          <w:snapToGrid w:val="0"/>
          <w:kern w:val="22"/>
          <w:sz w:val="24"/>
          <w:szCs w:val="22"/>
          <w:lang w:eastAsia="zh-CN"/>
        </w:rPr>
        <w:t>（</w:t>
      </w:r>
      <w:r w:rsidRPr="00C67D8A">
        <w:rPr>
          <w:rFonts w:eastAsia="SimSun" w:cs="Times New Roman"/>
          <w:snapToGrid w:val="0"/>
          <w:kern w:val="22"/>
          <w:sz w:val="24"/>
          <w:szCs w:val="22"/>
          <w:lang w:eastAsia="zh-CN"/>
        </w:rPr>
        <w:t>+ 7%</w:t>
      </w:r>
      <w:r w:rsidRPr="00C67D8A">
        <w:rPr>
          <w:rFonts w:eastAsia="SimSun" w:cs="Times New Roman"/>
          <w:snapToGrid w:val="0"/>
          <w:kern w:val="22"/>
          <w:sz w:val="24"/>
          <w:szCs w:val="22"/>
          <w:lang w:eastAsia="zh-CN"/>
        </w:rPr>
        <w:t>）；亚洲：</w:t>
      </w:r>
      <w:r w:rsidRPr="00C67D8A">
        <w:rPr>
          <w:rFonts w:eastAsia="SimSun" w:cs="Times New Roman"/>
          <w:snapToGrid w:val="0"/>
          <w:kern w:val="22"/>
          <w:sz w:val="24"/>
          <w:szCs w:val="22"/>
          <w:lang w:eastAsia="zh-CN"/>
        </w:rPr>
        <w:t>73%</w:t>
      </w:r>
      <w:r w:rsidRPr="00C67D8A">
        <w:rPr>
          <w:rFonts w:eastAsia="SimSun" w:cs="Times New Roman"/>
          <w:snapToGrid w:val="0"/>
          <w:kern w:val="22"/>
          <w:sz w:val="24"/>
          <w:szCs w:val="22"/>
          <w:lang w:eastAsia="zh-CN"/>
        </w:rPr>
        <w:t>（</w:t>
      </w:r>
      <w:r w:rsidRPr="00C67D8A">
        <w:rPr>
          <w:rFonts w:eastAsia="SimSun" w:cs="Times New Roman"/>
          <w:snapToGrid w:val="0"/>
          <w:kern w:val="22"/>
          <w:sz w:val="24"/>
          <w:szCs w:val="22"/>
          <w:lang w:eastAsia="zh-CN"/>
        </w:rPr>
        <w:t>+ 40%</w:t>
      </w:r>
      <w:r w:rsidRPr="00C67D8A">
        <w:rPr>
          <w:rFonts w:eastAsia="SimSun" w:cs="Times New Roman"/>
          <w:snapToGrid w:val="0"/>
          <w:kern w:val="22"/>
          <w:sz w:val="24"/>
          <w:szCs w:val="22"/>
          <w:lang w:eastAsia="zh-CN"/>
        </w:rPr>
        <w:t>）</w:t>
      </w:r>
      <w:r w:rsidRPr="00C67D8A">
        <w:rPr>
          <w:rFonts w:eastAsia="SimSun" w:cs="Times New Roman"/>
          <w:snapToGrid w:val="0"/>
          <w:kern w:val="22"/>
          <w:sz w:val="24"/>
          <w:szCs w:val="22"/>
          <w:lang w:eastAsia="zh-CN"/>
        </w:rPr>
        <w:t xml:space="preserve">; </w:t>
      </w:r>
      <w:r w:rsidRPr="00C67D8A">
        <w:rPr>
          <w:rFonts w:eastAsia="SimSun" w:cs="Times New Roman"/>
          <w:snapToGrid w:val="0"/>
          <w:kern w:val="22"/>
          <w:sz w:val="24"/>
          <w:szCs w:val="22"/>
          <w:lang w:eastAsia="zh-CN"/>
        </w:rPr>
        <w:t>中欧和东欧：</w:t>
      </w:r>
      <w:r w:rsidRPr="00C67D8A">
        <w:rPr>
          <w:rFonts w:eastAsia="SimSun" w:cs="Times New Roman"/>
          <w:snapToGrid w:val="0"/>
          <w:kern w:val="22"/>
          <w:sz w:val="24"/>
          <w:szCs w:val="22"/>
          <w:lang w:eastAsia="zh-CN"/>
        </w:rPr>
        <w:t>94%</w:t>
      </w:r>
      <w:r w:rsidRPr="00C67D8A">
        <w:rPr>
          <w:rFonts w:eastAsia="SimSun" w:cs="Times New Roman"/>
          <w:snapToGrid w:val="0"/>
          <w:kern w:val="22"/>
          <w:sz w:val="24"/>
          <w:szCs w:val="22"/>
          <w:lang w:eastAsia="zh-CN"/>
        </w:rPr>
        <w:t>（</w:t>
      </w:r>
      <w:r w:rsidRPr="00C67D8A">
        <w:rPr>
          <w:rFonts w:eastAsia="SimSun" w:cs="Times New Roman"/>
          <w:snapToGrid w:val="0"/>
          <w:kern w:val="22"/>
          <w:sz w:val="24"/>
          <w:szCs w:val="22"/>
          <w:lang w:eastAsia="zh-CN"/>
        </w:rPr>
        <w:t>+ 6%</w:t>
      </w:r>
      <w:r w:rsidRPr="00C67D8A">
        <w:rPr>
          <w:rFonts w:eastAsia="SimSun" w:cs="Times New Roman"/>
          <w:snapToGrid w:val="0"/>
          <w:kern w:val="22"/>
          <w:sz w:val="24"/>
          <w:szCs w:val="22"/>
          <w:lang w:eastAsia="zh-CN"/>
        </w:rPr>
        <w:t>）；</w:t>
      </w:r>
      <w:r w:rsidRPr="00C67D8A">
        <w:rPr>
          <w:rFonts w:eastAsia="SimSun" w:cs="Times New Roman"/>
          <w:snapToGrid w:val="0"/>
          <w:kern w:val="22"/>
          <w:sz w:val="24"/>
          <w:szCs w:val="22"/>
          <w:lang w:eastAsia="zh-CN"/>
        </w:rPr>
        <w:t xml:space="preserve"> </w:t>
      </w:r>
      <w:r w:rsidRPr="00C67D8A">
        <w:rPr>
          <w:rFonts w:eastAsia="SimSun" w:cs="Times New Roman"/>
          <w:snapToGrid w:val="0"/>
          <w:kern w:val="22"/>
          <w:sz w:val="24"/>
          <w:szCs w:val="22"/>
          <w:lang w:eastAsia="zh-CN"/>
        </w:rPr>
        <w:t>拉丁美洲和加勒比：</w:t>
      </w:r>
      <w:r w:rsidRPr="00C67D8A">
        <w:rPr>
          <w:rFonts w:eastAsia="SimSun" w:cs="Times New Roman"/>
          <w:snapToGrid w:val="0"/>
          <w:kern w:val="22"/>
          <w:sz w:val="24"/>
          <w:szCs w:val="22"/>
          <w:lang w:eastAsia="zh-CN"/>
        </w:rPr>
        <w:t>69%</w:t>
      </w:r>
      <w:r w:rsidRPr="00C67D8A">
        <w:rPr>
          <w:rFonts w:eastAsia="SimSun" w:cs="Times New Roman"/>
          <w:snapToGrid w:val="0"/>
          <w:kern w:val="22"/>
          <w:sz w:val="24"/>
          <w:szCs w:val="22"/>
          <w:lang w:eastAsia="zh-CN"/>
        </w:rPr>
        <w:t>（</w:t>
      </w:r>
      <w:r w:rsidRPr="00C67D8A">
        <w:rPr>
          <w:rFonts w:eastAsia="SimSun" w:cs="Times New Roman"/>
          <w:snapToGrid w:val="0"/>
          <w:kern w:val="22"/>
          <w:sz w:val="24"/>
          <w:szCs w:val="22"/>
          <w:lang w:eastAsia="zh-CN"/>
        </w:rPr>
        <w:t>+ 23%</w:t>
      </w:r>
      <w:r w:rsidRPr="00C67D8A">
        <w:rPr>
          <w:rFonts w:eastAsia="SimSun" w:cs="Times New Roman"/>
          <w:snapToGrid w:val="0"/>
          <w:kern w:val="22"/>
          <w:sz w:val="24"/>
          <w:szCs w:val="22"/>
          <w:lang w:eastAsia="zh-CN"/>
        </w:rPr>
        <w:t>）；</w:t>
      </w:r>
      <w:r w:rsidRPr="00C67D8A">
        <w:rPr>
          <w:rFonts w:eastAsia="SimSun" w:cs="Times New Roman"/>
          <w:snapToGrid w:val="0"/>
          <w:kern w:val="22"/>
          <w:sz w:val="24"/>
          <w:szCs w:val="22"/>
          <w:lang w:eastAsia="zh-CN"/>
        </w:rPr>
        <w:t xml:space="preserve"> </w:t>
      </w:r>
      <w:r w:rsidRPr="00C67D8A">
        <w:rPr>
          <w:rFonts w:eastAsia="SimSun" w:cs="Times New Roman"/>
          <w:snapToGrid w:val="0"/>
          <w:kern w:val="22"/>
          <w:sz w:val="24"/>
          <w:szCs w:val="22"/>
          <w:lang w:eastAsia="zh-CN"/>
        </w:rPr>
        <w:t>西欧和其他国家：</w:t>
      </w:r>
      <w:r w:rsidRPr="00C67D8A">
        <w:rPr>
          <w:rFonts w:eastAsia="SimSun" w:cs="Times New Roman"/>
          <w:snapToGrid w:val="0"/>
          <w:kern w:val="22"/>
          <w:sz w:val="24"/>
          <w:szCs w:val="22"/>
          <w:lang w:eastAsia="zh-CN"/>
        </w:rPr>
        <w:t>100%</w:t>
      </w:r>
      <w:r w:rsidRPr="00C67D8A">
        <w:rPr>
          <w:rFonts w:eastAsia="SimSun" w:cs="Times New Roman"/>
          <w:snapToGrid w:val="0"/>
          <w:kern w:val="22"/>
          <w:sz w:val="24"/>
          <w:szCs w:val="22"/>
          <w:lang w:eastAsia="zh-CN"/>
        </w:rPr>
        <w:t>（与基准相比没有变化）（请参见图</w:t>
      </w:r>
      <w:r w:rsidRPr="00C67D8A">
        <w:rPr>
          <w:rFonts w:eastAsia="SimSun" w:cs="Times New Roman"/>
          <w:snapToGrid w:val="0"/>
          <w:kern w:val="22"/>
          <w:sz w:val="24"/>
          <w:szCs w:val="22"/>
          <w:lang w:eastAsia="zh-CN"/>
        </w:rPr>
        <w:t>6</w:t>
      </w:r>
      <w:r w:rsidRPr="00C67D8A">
        <w:rPr>
          <w:rFonts w:eastAsia="SimSun" w:cs="Times New Roman"/>
          <w:snapToGrid w:val="0"/>
          <w:kern w:val="22"/>
          <w:sz w:val="24"/>
          <w:szCs w:val="22"/>
          <w:lang w:eastAsia="zh-CN"/>
        </w:rPr>
        <w:t>）。</w:t>
      </w:r>
      <w:r w:rsidR="004569FB" w:rsidRPr="00501C79">
        <w:rPr>
          <w:rFonts w:eastAsia="SimSun" w:cs="Times New Roman"/>
          <w:snapToGrid w:val="0"/>
          <w:kern w:val="22"/>
          <w:sz w:val="24"/>
          <w:szCs w:val="22"/>
          <w:lang w:eastAsia="zh-CN"/>
        </w:rPr>
        <w:t xml:space="preserve"> </w:t>
      </w:r>
    </w:p>
    <w:p w14:paraId="1FDE8EE0" w14:textId="72620CD2" w:rsidR="004569FB" w:rsidRPr="00501C79" w:rsidRDefault="009D3A3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9D3A38">
        <w:rPr>
          <w:rFonts w:eastAsia="SimSun" w:cs="Times New Roman"/>
          <w:snapToGrid w:val="0"/>
          <w:kern w:val="22"/>
          <w:sz w:val="24"/>
          <w:szCs w:val="22"/>
          <w:lang w:eastAsia="zh-CN"/>
        </w:rPr>
        <w:t>关于</w:t>
      </w:r>
      <w:r w:rsidRPr="009D3A38">
        <w:rPr>
          <w:rFonts w:eastAsia="SimSun" w:cs="Times New Roman"/>
          <w:b/>
          <w:bCs/>
          <w:snapToGrid w:val="0"/>
          <w:kern w:val="22"/>
          <w:sz w:val="24"/>
          <w:szCs w:val="22"/>
          <w:lang w:eastAsia="zh-CN"/>
        </w:rPr>
        <w:t>指标</w:t>
      </w:r>
      <w:r w:rsidRPr="009D3A38">
        <w:rPr>
          <w:rFonts w:eastAsia="SimSun" w:cs="Times New Roman"/>
          <w:b/>
          <w:bCs/>
          <w:snapToGrid w:val="0"/>
          <w:kern w:val="22"/>
          <w:sz w:val="24"/>
          <w:szCs w:val="22"/>
          <w:lang w:eastAsia="zh-CN"/>
        </w:rPr>
        <w:t>1.8.2</w:t>
      </w:r>
      <w:r w:rsidRPr="009D3A38">
        <w:rPr>
          <w:rFonts w:eastAsia="SimSun" w:cs="Times New Roman"/>
          <w:snapToGrid w:val="0"/>
          <w:kern w:val="22"/>
          <w:sz w:val="24"/>
          <w:szCs w:val="22"/>
          <w:lang w:eastAsia="zh-CN"/>
        </w:rPr>
        <w:t>（</w:t>
      </w:r>
      <w:r w:rsidRPr="009D3A38">
        <w:rPr>
          <w:rFonts w:eastAsia="SimSun" w:cs="Times New Roman" w:hint="eastAsia"/>
          <w:snapToGrid w:val="0"/>
          <w:kern w:val="22"/>
          <w:sz w:val="24"/>
          <w:szCs w:val="22"/>
          <w:lang w:eastAsia="zh-CN"/>
        </w:rPr>
        <w:t>就</w:t>
      </w:r>
      <w:r w:rsidRPr="009D3A38">
        <w:rPr>
          <w:rFonts w:eastAsia="SimSun" w:cs="Times New Roman"/>
          <w:snapToGrid w:val="0"/>
          <w:kern w:val="22"/>
          <w:sz w:val="24"/>
          <w:szCs w:val="22"/>
          <w:lang w:eastAsia="zh-CN"/>
        </w:rPr>
        <w:t>封闭使用制定了措施的缔约方所占百分比），</w:t>
      </w:r>
      <w:r w:rsidRPr="009D3A38">
        <w:rPr>
          <w:rFonts w:eastAsia="SimSun" w:cs="Times New Roman"/>
          <w:snapToGrid w:val="0"/>
          <w:kern w:val="22"/>
          <w:sz w:val="24"/>
          <w:szCs w:val="22"/>
          <w:lang w:eastAsia="zh-CN"/>
        </w:rPr>
        <w:t>80%</w:t>
      </w:r>
      <w:r w:rsidRPr="009D3A38">
        <w:rPr>
          <w:rFonts w:eastAsia="SimSun" w:cs="Times New Roman"/>
          <w:snapToGrid w:val="0"/>
          <w:kern w:val="22"/>
          <w:sz w:val="24"/>
          <w:szCs w:val="22"/>
          <w:lang w:eastAsia="zh-CN"/>
        </w:rPr>
        <w:t>的缔约方（</w:t>
      </w:r>
      <w:r w:rsidRPr="009D3A38">
        <w:rPr>
          <w:rFonts w:eastAsia="SimSun" w:cs="Times New Roman"/>
          <w:snapToGrid w:val="0"/>
          <w:kern w:val="22"/>
          <w:sz w:val="24"/>
          <w:szCs w:val="22"/>
          <w:lang w:eastAsia="zh-CN"/>
        </w:rPr>
        <w:t>74</w:t>
      </w:r>
      <w:r w:rsidRPr="009D3A38">
        <w:rPr>
          <w:rFonts w:eastAsia="SimSun" w:cs="Times New Roman"/>
          <w:snapToGrid w:val="0"/>
          <w:kern w:val="22"/>
          <w:sz w:val="24"/>
          <w:szCs w:val="22"/>
          <w:lang w:eastAsia="zh-CN"/>
        </w:rPr>
        <w:t>个缔约方）报告说已制定措施对改性活生物体的封闭使用进行监管，增加了</w:t>
      </w:r>
      <w:r w:rsidRPr="009D3A38">
        <w:rPr>
          <w:rFonts w:eastAsia="SimSun" w:cs="Times New Roman"/>
          <w:snapToGrid w:val="0"/>
          <w:kern w:val="22"/>
          <w:sz w:val="24"/>
          <w:szCs w:val="22"/>
          <w:lang w:eastAsia="zh-CN"/>
        </w:rPr>
        <w:t>7%</w:t>
      </w:r>
      <w:r w:rsidRPr="009D3A38">
        <w:rPr>
          <w:rFonts w:eastAsia="SimSun" w:cs="Times New Roman"/>
          <w:snapToGrid w:val="0"/>
          <w:kern w:val="22"/>
          <w:sz w:val="24"/>
          <w:szCs w:val="22"/>
          <w:lang w:eastAsia="zh-CN"/>
        </w:rPr>
        <w:t>。区域一级的数据如下：非洲：</w:t>
      </w:r>
      <w:r w:rsidRPr="009D3A38">
        <w:rPr>
          <w:rFonts w:eastAsia="SimSun" w:cs="Times New Roman"/>
          <w:snapToGrid w:val="0"/>
          <w:kern w:val="22"/>
          <w:sz w:val="24"/>
          <w:szCs w:val="22"/>
          <w:lang w:eastAsia="zh-CN"/>
        </w:rPr>
        <w:t>53%</w:t>
      </w:r>
      <w:r w:rsidRPr="009D3A38">
        <w:rPr>
          <w:rFonts w:eastAsia="SimSun" w:cs="Times New Roman"/>
          <w:snapToGrid w:val="0"/>
          <w:kern w:val="22"/>
          <w:sz w:val="24"/>
          <w:szCs w:val="22"/>
          <w:lang w:eastAsia="zh-CN"/>
        </w:rPr>
        <w:t>（与基准相比没有变化）；亚太：</w:t>
      </w:r>
      <w:r w:rsidRPr="009D3A38">
        <w:rPr>
          <w:rFonts w:eastAsia="SimSun" w:cs="Times New Roman"/>
          <w:snapToGrid w:val="0"/>
          <w:kern w:val="22"/>
          <w:sz w:val="24"/>
          <w:szCs w:val="22"/>
          <w:lang w:eastAsia="zh-CN"/>
        </w:rPr>
        <w:t>94%</w:t>
      </w:r>
      <w:r w:rsidRPr="009D3A38">
        <w:rPr>
          <w:rFonts w:eastAsia="SimSun" w:cs="Times New Roman"/>
          <w:snapToGrid w:val="0"/>
          <w:kern w:val="22"/>
          <w:sz w:val="24"/>
          <w:szCs w:val="22"/>
          <w:lang w:eastAsia="zh-CN"/>
        </w:rPr>
        <w:t>（</w:t>
      </w:r>
      <w:r w:rsidRPr="009D3A38">
        <w:rPr>
          <w:rFonts w:eastAsia="SimSun" w:cs="Times New Roman"/>
          <w:snapToGrid w:val="0"/>
          <w:kern w:val="22"/>
          <w:sz w:val="24"/>
          <w:szCs w:val="22"/>
          <w:lang w:eastAsia="zh-CN"/>
        </w:rPr>
        <w:t>+ 19%</w:t>
      </w:r>
      <w:r w:rsidRPr="009D3A38">
        <w:rPr>
          <w:rFonts w:eastAsia="SimSun" w:cs="Times New Roman"/>
          <w:snapToGrid w:val="0"/>
          <w:kern w:val="22"/>
          <w:sz w:val="24"/>
          <w:szCs w:val="22"/>
          <w:lang w:eastAsia="zh-CN"/>
        </w:rPr>
        <w:t>）；</w:t>
      </w:r>
      <w:r w:rsidRPr="009D3A38">
        <w:rPr>
          <w:rFonts w:eastAsia="SimSun" w:cs="Times New Roman"/>
          <w:snapToGrid w:val="0"/>
          <w:kern w:val="22"/>
          <w:sz w:val="24"/>
          <w:szCs w:val="22"/>
          <w:lang w:eastAsia="zh-CN"/>
        </w:rPr>
        <w:t xml:space="preserve"> </w:t>
      </w:r>
      <w:r w:rsidRPr="009D3A38">
        <w:rPr>
          <w:rFonts w:eastAsia="SimSun" w:cs="Times New Roman"/>
          <w:snapToGrid w:val="0"/>
          <w:kern w:val="22"/>
          <w:sz w:val="24"/>
          <w:szCs w:val="22"/>
          <w:lang w:eastAsia="zh-CN"/>
        </w:rPr>
        <w:t>中欧和东欧：</w:t>
      </w:r>
      <w:r w:rsidRPr="009D3A38">
        <w:rPr>
          <w:rFonts w:eastAsia="SimSun" w:cs="Times New Roman"/>
          <w:snapToGrid w:val="0"/>
          <w:kern w:val="22"/>
          <w:sz w:val="24"/>
          <w:szCs w:val="22"/>
          <w:lang w:eastAsia="zh-CN"/>
        </w:rPr>
        <w:t>100%</w:t>
      </w:r>
      <w:r w:rsidRPr="009D3A38">
        <w:rPr>
          <w:rFonts w:eastAsia="SimSun" w:cs="Times New Roman"/>
          <w:snapToGrid w:val="0"/>
          <w:kern w:val="22"/>
          <w:sz w:val="24"/>
          <w:szCs w:val="22"/>
          <w:lang w:eastAsia="zh-CN"/>
        </w:rPr>
        <w:t>（</w:t>
      </w:r>
      <w:r w:rsidRPr="009D3A38">
        <w:rPr>
          <w:rFonts w:eastAsia="SimSun" w:cs="Times New Roman"/>
          <w:snapToGrid w:val="0"/>
          <w:kern w:val="22"/>
          <w:sz w:val="24"/>
          <w:szCs w:val="22"/>
          <w:lang w:eastAsia="zh-CN"/>
        </w:rPr>
        <w:t>+ 13%</w:t>
      </w:r>
      <w:r w:rsidRPr="009D3A38">
        <w:rPr>
          <w:rFonts w:eastAsia="SimSun" w:cs="Times New Roman"/>
          <w:snapToGrid w:val="0"/>
          <w:kern w:val="22"/>
          <w:sz w:val="24"/>
          <w:szCs w:val="22"/>
          <w:lang w:eastAsia="zh-CN"/>
        </w:rPr>
        <w:t>）；</w:t>
      </w:r>
      <w:r w:rsidRPr="009D3A38">
        <w:rPr>
          <w:rFonts w:eastAsia="SimSun" w:cs="Times New Roman"/>
          <w:snapToGrid w:val="0"/>
          <w:kern w:val="22"/>
          <w:sz w:val="24"/>
          <w:szCs w:val="22"/>
          <w:lang w:eastAsia="zh-CN"/>
        </w:rPr>
        <w:t xml:space="preserve"> </w:t>
      </w:r>
      <w:r w:rsidRPr="009D3A38">
        <w:rPr>
          <w:rFonts w:eastAsia="SimSun" w:cs="Times New Roman"/>
          <w:snapToGrid w:val="0"/>
          <w:kern w:val="22"/>
          <w:sz w:val="24"/>
          <w:szCs w:val="22"/>
          <w:lang w:eastAsia="zh-CN"/>
        </w:rPr>
        <w:t>拉丁美洲和加勒比：</w:t>
      </w:r>
      <w:r w:rsidRPr="009D3A38">
        <w:rPr>
          <w:rFonts w:eastAsia="SimSun" w:cs="Times New Roman"/>
          <w:snapToGrid w:val="0"/>
          <w:kern w:val="22"/>
          <w:sz w:val="24"/>
          <w:szCs w:val="22"/>
          <w:lang w:eastAsia="zh-CN"/>
        </w:rPr>
        <w:t>69%</w:t>
      </w:r>
      <w:r w:rsidRPr="009D3A38">
        <w:rPr>
          <w:rFonts w:eastAsia="SimSun" w:cs="Times New Roman"/>
          <w:snapToGrid w:val="0"/>
          <w:kern w:val="22"/>
          <w:sz w:val="24"/>
          <w:szCs w:val="22"/>
          <w:lang w:eastAsia="zh-CN"/>
        </w:rPr>
        <w:t>（</w:t>
      </w:r>
      <w:r w:rsidRPr="009D3A38">
        <w:rPr>
          <w:rFonts w:eastAsia="SimSun" w:cs="Times New Roman"/>
          <w:snapToGrid w:val="0"/>
          <w:kern w:val="22"/>
          <w:sz w:val="24"/>
          <w:szCs w:val="22"/>
          <w:lang w:eastAsia="zh-CN"/>
        </w:rPr>
        <w:t>+ 8%</w:t>
      </w:r>
      <w:r w:rsidRPr="009D3A38">
        <w:rPr>
          <w:rFonts w:eastAsia="SimSun" w:cs="Times New Roman"/>
          <w:snapToGrid w:val="0"/>
          <w:kern w:val="22"/>
          <w:sz w:val="24"/>
          <w:szCs w:val="22"/>
          <w:lang w:eastAsia="zh-CN"/>
        </w:rPr>
        <w:t>）；</w:t>
      </w:r>
      <w:r w:rsidRPr="009D3A38">
        <w:rPr>
          <w:rFonts w:eastAsia="SimSun" w:cs="Times New Roman"/>
          <w:snapToGrid w:val="0"/>
          <w:kern w:val="22"/>
          <w:sz w:val="24"/>
          <w:szCs w:val="22"/>
          <w:lang w:eastAsia="zh-CN"/>
        </w:rPr>
        <w:t xml:space="preserve"> </w:t>
      </w:r>
      <w:r w:rsidRPr="009D3A38">
        <w:rPr>
          <w:rFonts w:eastAsia="SimSun" w:cs="Times New Roman"/>
          <w:snapToGrid w:val="0"/>
          <w:kern w:val="22"/>
          <w:sz w:val="24"/>
          <w:szCs w:val="22"/>
          <w:lang w:eastAsia="zh-CN"/>
        </w:rPr>
        <w:t>西欧和其他国家：</w:t>
      </w:r>
      <w:r w:rsidRPr="009D3A38">
        <w:rPr>
          <w:rFonts w:eastAsia="SimSun" w:cs="Times New Roman"/>
          <w:snapToGrid w:val="0"/>
          <w:kern w:val="22"/>
          <w:sz w:val="24"/>
          <w:szCs w:val="22"/>
          <w:lang w:eastAsia="zh-CN"/>
        </w:rPr>
        <w:t>100%</w:t>
      </w:r>
      <w:r w:rsidRPr="009D3A38">
        <w:rPr>
          <w:rFonts w:eastAsia="SimSun" w:cs="Times New Roman"/>
          <w:snapToGrid w:val="0"/>
          <w:kern w:val="22"/>
          <w:sz w:val="24"/>
          <w:szCs w:val="22"/>
          <w:lang w:eastAsia="zh-CN"/>
        </w:rPr>
        <w:t>（与基准相比没有变化）。</w:t>
      </w:r>
    </w:p>
    <w:p w14:paraId="245658F1" w14:textId="0BCDD116" w:rsidR="004569FB" w:rsidRPr="00E711E7" w:rsidRDefault="004569FB" w:rsidP="00E711E7">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01C79">
        <w:rPr>
          <w:rFonts w:eastAsia="SimSun" w:cs="Times New Roman"/>
          <w:snapToGrid w:val="0"/>
          <w:kern w:val="22"/>
          <w:sz w:val="24"/>
          <w:szCs w:val="22"/>
          <w:lang w:eastAsia="zh-CN"/>
        </w:rPr>
        <w:t xml:space="preserve"> </w:t>
      </w:r>
      <w:r w:rsidR="00E711E7" w:rsidRPr="00E711E7">
        <w:rPr>
          <w:rFonts w:eastAsia="SimSun" w:cs="Times New Roman"/>
          <w:snapToGrid w:val="0"/>
          <w:kern w:val="22"/>
          <w:sz w:val="24"/>
          <w:szCs w:val="22"/>
          <w:lang w:eastAsia="zh-CN"/>
        </w:rPr>
        <w:t>最后，</w:t>
      </w:r>
      <w:r w:rsidR="00E00A90">
        <w:rPr>
          <w:rFonts w:eastAsia="SimSun" w:cs="Times New Roman"/>
          <w:snapToGrid w:val="0"/>
          <w:kern w:val="22"/>
          <w:sz w:val="24"/>
          <w:szCs w:val="22"/>
          <w:lang w:eastAsia="zh-CN"/>
        </w:rPr>
        <w:t>关于指标</w:t>
      </w:r>
      <w:r w:rsidR="00E711E7" w:rsidRPr="00E711E7">
        <w:rPr>
          <w:rFonts w:eastAsia="SimSun" w:cs="Times New Roman"/>
          <w:b/>
          <w:bCs/>
          <w:snapToGrid w:val="0"/>
          <w:kern w:val="22"/>
          <w:sz w:val="24"/>
          <w:szCs w:val="22"/>
          <w:lang w:eastAsia="zh-CN"/>
        </w:rPr>
        <w:t>1.8.3</w:t>
      </w:r>
      <w:r w:rsidR="00E711E7" w:rsidRPr="00E711E7">
        <w:rPr>
          <w:rFonts w:eastAsia="SimSun" w:cs="Times New Roman"/>
          <w:snapToGrid w:val="0"/>
          <w:kern w:val="22"/>
          <w:sz w:val="24"/>
          <w:szCs w:val="22"/>
          <w:lang w:eastAsia="zh-CN"/>
        </w:rPr>
        <w:t>（使用指南来检测是否发生改性活生物体无意释放事件并能够采取适当对策的缔约方所占百分比），没有任何资料反映缔约方使用指南来检测是否发生改性活生物体意外释放事件的</w:t>
      </w:r>
      <w:r w:rsidR="00E711E7" w:rsidRPr="00E711E7">
        <w:rPr>
          <w:rFonts w:eastAsia="SimSun" w:cs="Times New Roman" w:hint="eastAsia"/>
          <w:snapToGrid w:val="0"/>
          <w:kern w:val="22"/>
          <w:sz w:val="24"/>
          <w:szCs w:val="22"/>
          <w:lang w:eastAsia="zh-CN"/>
        </w:rPr>
        <w:t>情况</w:t>
      </w:r>
      <w:r w:rsidR="00E711E7" w:rsidRPr="00E711E7">
        <w:rPr>
          <w:rFonts w:eastAsia="SimSun" w:cs="Times New Roman"/>
          <w:snapToGrid w:val="0"/>
          <w:kern w:val="22"/>
          <w:sz w:val="24"/>
          <w:szCs w:val="22"/>
          <w:lang w:eastAsia="zh-CN"/>
        </w:rPr>
        <w:t>。</w:t>
      </w:r>
      <w:r w:rsidR="00E711E7" w:rsidRPr="00E711E7">
        <w:rPr>
          <w:rFonts w:eastAsia="SimSun" w:cs="Times New Roman"/>
          <w:snapToGrid w:val="0"/>
          <w:kern w:val="22"/>
          <w:sz w:val="24"/>
          <w:szCs w:val="22"/>
          <w:lang w:val="en-CA" w:eastAsia="zh-CN"/>
        </w:rPr>
        <w:t>检测和识别改性活生物体实验室网络</w:t>
      </w:r>
      <w:r w:rsidR="00E711E7" w:rsidRPr="00E711E7">
        <w:rPr>
          <w:rFonts w:eastAsia="SimSun" w:cs="Times New Roman"/>
          <w:snapToGrid w:val="0"/>
          <w:kern w:val="22"/>
          <w:sz w:val="24"/>
          <w:szCs w:val="22"/>
          <w:lang w:eastAsia="zh-CN"/>
        </w:rPr>
        <w:t>的专家编写了关于检测和识别改性活生物体的培训手册草稿，预计将在</w:t>
      </w:r>
      <w:r w:rsidR="00E711E7" w:rsidRPr="00E711E7">
        <w:rPr>
          <w:rFonts w:eastAsia="SimSun" w:cs="Times New Roman"/>
          <w:snapToGrid w:val="0"/>
          <w:kern w:val="22"/>
          <w:sz w:val="24"/>
          <w:szCs w:val="22"/>
          <w:lang w:eastAsia="zh-CN"/>
        </w:rPr>
        <w:t>2020</w:t>
      </w:r>
      <w:r w:rsidR="00E711E7" w:rsidRPr="00E711E7">
        <w:rPr>
          <w:rFonts w:eastAsia="SimSun" w:cs="Times New Roman"/>
          <w:snapToGrid w:val="0"/>
          <w:kern w:val="22"/>
          <w:sz w:val="24"/>
          <w:szCs w:val="22"/>
          <w:lang w:eastAsia="zh-CN"/>
        </w:rPr>
        <w:t>年为其定稿，在生物安全信息交换所上发布。然而，第四次国家报告提供了资料，</w:t>
      </w:r>
      <w:r w:rsidR="00E711E7" w:rsidRPr="00E711E7">
        <w:rPr>
          <w:rFonts w:eastAsia="SimSun" w:cs="Times New Roman" w:hint="eastAsia"/>
          <w:snapToGrid w:val="0"/>
          <w:kern w:val="22"/>
          <w:sz w:val="24"/>
          <w:szCs w:val="22"/>
          <w:lang w:eastAsia="zh-CN"/>
        </w:rPr>
        <w:t>说明</w:t>
      </w:r>
      <w:r w:rsidR="00E711E7" w:rsidRPr="00E711E7">
        <w:rPr>
          <w:rFonts w:eastAsia="SimSun" w:cs="Times New Roman"/>
          <w:snapToGrid w:val="0"/>
          <w:kern w:val="22"/>
          <w:sz w:val="24"/>
          <w:szCs w:val="22"/>
          <w:lang w:eastAsia="zh-CN"/>
        </w:rPr>
        <w:t>在发生无意越境转移的情况下采取应对措施的能力。共有</w:t>
      </w:r>
      <w:r w:rsidR="00E711E7" w:rsidRPr="00E711E7">
        <w:rPr>
          <w:rFonts w:eastAsia="SimSun" w:cs="Times New Roman"/>
          <w:snapToGrid w:val="0"/>
          <w:kern w:val="22"/>
          <w:sz w:val="24"/>
          <w:szCs w:val="22"/>
          <w:lang w:eastAsia="zh-CN"/>
        </w:rPr>
        <w:t>70%</w:t>
      </w:r>
      <w:r w:rsidR="00E711E7" w:rsidRPr="00E711E7">
        <w:rPr>
          <w:rFonts w:eastAsia="SimSun" w:cs="Times New Roman"/>
          <w:snapToGrid w:val="0"/>
          <w:kern w:val="22"/>
          <w:sz w:val="24"/>
          <w:szCs w:val="22"/>
          <w:lang w:eastAsia="zh-CN"/>
        </w:rPr>
        <w:t>的缔约方报告说有能力采取适当的应对措施，处理意外越境转移事件，比基准增加了</w:t>
      </w:r>
      <w:r w:rsidR="00E711E7" w:rsidRPr="00E711E7">
        <w:rPr>
          <w:rFonts w:eastAsia="SimSun" w:cs="Times New Roman"/>
          <w:snapToGrid w:val="0"/>
          <w:kern w:val="22"/>
          <w:sz w:val="24"/>
          <w:szCs w:val="22"/>
          <w:lang w:eastAsia="zh-CN"/>
        </w:rPr>
        <w:t>4%</w:t>
      </w:r>
      <w:r w:rsidR="00E711E7" w:rsidRPr="00E711E7">
        <w:rPr>
          <w:rFonts w:eastAsia="SimSun" w:cs="Times New Roman"/>
          <w:snapToGrid w:val="0"/>
          <w:kern w:val="22"/>
          <w:sz w:val="24"/>
          <w:szCs w:val="22"/>
          <w:lang w:eastAsia="zh-CN"/>
        </w:rPr>
        <w:t>。区域一级的数据如下：非洲：</w:t>
      </w:r>
      <w:r w:rsidR="00E711E7" w:rsidRPr="00E711E7">
        <w:rPr>
          <w:rFonts w:eastAsia="SimSun" w:cs="Times New Roman"/>
          <w:snapToGrid w:val="0"/>
          <w:kern w:val="22"/>
          <w:sz w:val="24"/>
          <w:szCs w:val="22"/>
          <w:lang w:eastAsia="zh-CN"/>
        </w:rPr>
        <w:t>53%</w:t>
      </w:r>
      <w:r w:rsidR="00E711E7" w:rsidRPr="00E711E7">
        <w:rPr>
          <w:rFonts w:eastAsia="SimSun" w:cs="Times New Roman"/>
          <w:snapToGrid w:val="0"/>
          <w:kern w:val="22"/>
          <w:sz w:val="24"/>
          <w:szCs w:val="22"/>
          <w:lang w:eastAsia="zh-CN"/>
        </w:rPr>
        <w:t>（</w:t>
      </w:r>
      <w:r w:rsidR="00E711E7" w:rsidRPr="00E711E7">
        <w:rPr>
          <w:rFonts w:eastAsia="SimSun" w:cs="Times New Roman"/>
          <w:snapToGrid w:val="0"/>
          <w:kern w:val="22"/>
          <w:sz w:val="24"/>
          <w:szCs w:val="22"/>
          <w:lang w:eastAsia="zh-CN"/>
        </w:rPr>
        <w:t>+ 16%</w:t>
      </w:r>
      <w:r w:rsidR="00E711E7" w:rsidRPr="00E711E7">
        <w:rPr>
          <w:rFonts w:eastAsia="SimSun" w:cs="Times New Roman"/>
          <w:snapToGrid w:val="0"/>
          <w:kern w:val="22"/>
          <w:sz w:val="24"/>
          <w:szCs w:val="22"/>
          <w:lang w:eastAsia="zh-CN"/>
        </w:rPr>
        <w:t>）；亚太：</w:t>
      </w:r>
      <w:r w:rsidR="00E711E7" w:rsidRPr="00E711E7">
        <w:rPr>
          <w:rFonts w:eastAsia="SimSun" w:cs="Times New Roman"/>
          <w:snapToGrid w:val="0"/>
          <w:kern w:val="22"/>
          <w:sz w:val="24"/>
          <w:szCs w:val="22"/>
          <w:lang w:eastAsia="zh-CN"/>
        </w:rPr>
        <w:t>67%</w:t>
      </w:r>
      <w:r w:rsidR="00E711E7" w:rsidRPr="00E711E7">
        <w:rPr>
          <w:rFonts w:eastAsia="SimSun" w:cs="Times New Roman"/>
          <w:snapToGrid w:val="0"/>
          <w:kern w:val="22"/>
          <w:sz w:val="24"/>
          <w:szCs w:val="22"/>
          <w:lang w:eastAsia="zh-CN"/>
        </w:rPr>
        <w:t>（与基准相比没有变化）；</w:t>
      </w:r>
      <w:r w:rsidR="00E711E7" w:rsidRPr="00E711E7">
        <w:rPr>
          <w:rFonts w:eastAsia="SimSun" w:cs="Times New Roman"/>
          <w:snapToGrid w:val="0"/>
          <w:kern w:val="22"/>
          <w:sz w:val="24"/>
          <w:szCs w:val="22"/>
          <w:lang w:eastAsia="zh-CN"/>
        </w:rPr>
        <w:t xml:space="preserve"> </w:t>
      </w:r>
      <w:r w:rsidR="00E711E7" w:rsidRPr="00E711E7">
        <w:rPr>
          <w:rFonts w:eastAsia="SimSun" w:cs="Times New Roman"/>
          <w:snapToGrid w:val="0"/>
          <w:kern w:val="22"/>
          <w:sz w:val="24"/>
          <w:szCs w:val="22"/>
          <w:lang w:eastAsia="zh-CN"/>
        </w:rPr>
        <w:t>中欧和东欧：</w:t>
      </w:r>
      <w:r w:rsidR="00E711E7" w:rsidRPr="00E711E7">
        <w:rPr>
          <w:rFonts w:eastAsia="SimSun" w:cs="Times New Roman"/>
          <w:snapToGrid w:val="0"/>
          <w:kern w:val="22"/>
          <w:sz w:val="24"/>
          <w:szCs w:val="22"/>
          <w:lang w:eastAsia="zh-CN"/>
        </w:rPr>
        <w:t>93%</w:t>
      </w:r>
      <w:r w:rsidR="00E711E7" w:rsidRPr="00E711E7">
        <w:rPr>
          <w:rFonts w:eastAsia="SimSun" w:cs="Times New Roman"/>
          <w:snapToGrid w:val="0"/>
          <w:kern w:val="22"/>
          <w:sz w:val="24"/>
          <w:szCs w:val="22"/>
          <w:lang w:eastAsia="zh-CN"/>
        </w:rPr>
        <w:t>（</w:t>
      </w:r>
      <w:r w:rsidR="00E711E7" w:rsidRPr="00E711E7">
        <w:rPr>
          <w:rFonts w:eastAsia="SimSun" w:cs="Times New Roman"/>
          <w:snapToGrid w:val="0"/>
          <w:kern w:val="22"/>
          <w:sz w:val="24"/>
          <w:szCs w:val="22"/>
          <w:lang w:eastAsia="zh-CN"/>
        </w:rPr>
        <w:t>+ 7%</w:t>
      </w:r>
      <w:r w:rsidR="00E711E7" w:rsidRPr="00E711E7">
        <w:rPr>
          <w:rFonts w:eastAsia="SimSun" w:cs="Times New Roman"/>
          <w:snapToGrid w:val="0"/>
          <w:kern w:val="22"/>
          <w:sz w:val="24"/>
          <w:szCs w:val="22"/>
          <w:lang w:eastAsia="zh-CN"/>
        </w:rPr>
        <w:t>）；</w:t>
      </w:r>
      <w:r w:rsidR="00E711E7" w:rsidRPr="00E711E7">
        <w:rPr>
          <w:rFonts w:eastAsia="SimSun" w:cs="Times New Roman"/>
          <w:snapToGrid w:val="0"/>
          <w:kern w:val="22"/>
          <w:sz w:val="24"/>
          <w:szCs w:val="22"/>
          <w:lang w:eastAsia="zh-CN"/>
        </w:rPr>
        <w:t xml:space="preserve"> </w:t>
      </w:r>
      <w:r w:rsidR="00E711E7" w:rsidRPr="00E711E7">
        <w:rPr>
          <w:rFonts w:eastAsia="SimSun" w:cs="Times New Roman"/>
          <w:snapToGrid w:val="0"/>
          <w:kern w:val="22"/>
          <w:sz w:val="24"/>
          <w:szCs w:val="22"/>
          <w:lang w:eastAsia="zh-CN"/>
        </w:rPr>
        <w:t>拉丁美洲和加勒比：</w:t>
      </w:r>
      <w:r w:rsidR="00E711E7" w:rsidRPr="00E711E7">
        <w:rPr>
          <w:rFonts w:eastAsia="SimSun" w:cs="Times New Roman"/>
          <w:snapToGrid w:val="0"/>
          <w:kern w:val="22"/>
          <w:sz w:val="24"/>
          <w:szCs w:val="22"/>
          <w:lang w:eastAsia="zh-CN"/>
        </w:rPr>
        <w:t>38%</w:t>
      </w:r>
      <w:r w:rsidR="00E711E7" w:rsidRPr="00E711E7">
        <w:rPr>
          <w:rFonts w:eastAsia="SimSun" w:cs="Times New Roman"/>
          <w:snapToGrid w:val="0"/>
          <w:kern w:val="22"/>
          <w:sz w:val="24"/>
          <w:szCs w:val="22"/>
          <w:lang w:eastAsia="zh-CN"/>
        </w:rPr>
        <w:t>（</w:t>
      </w:r>
      <w:r w:rsidR="00E711E7" w:rsidRPr="00E711E7">
        <w:rPr>
          <w:rFonts w:eastAsia="SimSun" w:cs="Times New Roman"/>
          <w:snapToGrid w:val="0"/>
          <w:kern w:val="22"/>
          <w:sz w:val="24"/>
          <w:szCs w:val="22"/>
          <w:lang w:eastAsia="zh-CN"/>
        </w:rPr>
        <w:t>-8%</w:t>
      </w:r>
      <w:r w:rsidR="00E711E7" w:rsidRPr="00E711E7">
        <w:rPr>
          <w:rFonts w:eastAsia="SimSun" w:cs="Times New Roman"/>
          <w:snapToGrid w:val="0"/>
          <w:kern w:val="22"/>
          <w:sz w:val="24"/>
          <w:szCs w:val="22"/>
          <w:lang w:eastAsia="zh-CN"/>
        </w:rPr>
        <w:t>）；</w:t>
      </w:r>
      <w:r w:rsidR="00E711E7" w:rsidRPr="00E711E7">
        <w:rPr>
          <w:rFonts w:eastAsia="SimSun" w:cs="Times New Roman"/>
          <w:snapToGrid w:val="0"/>
          <w:kern w:val="22"/>
          <w:sz w:val="24"/>
          <w:szCs w:val="22"/>
          <w:lang w:eastAsia="zh-CN"/>
        </w:rPr>
        <w:t xml:space="preserve"> </w:t>
      </w:r>
      <w:r w:rsidR="00E711E7" w:rsidRPr="00E711E7">
        <w:rPr>
          <w:rFonts w:eastAsia="SimSun" w:cs="Times New Roman"/>
          <w:snapToGrid w:val="0"/>
          <w:kern w:val="22"/>
          <w:sz w:val="24"/>
          <w:szCs w:val="22"/>
          <w:lang w:eastAsia="zh-CN"/>
        </w:rPr>
        <w:t>西欧和其他国家：</w:t>
      </w:r>
      <w:r w:rsidR="00E711E7" w:rsidRPr="00E711E7">
        <w:rPr>
          <w:rFonts w:eastAsia="SimSun" w:cs="Times New Roman"/>
          <w:snapToGrid w:val="0"/>
          <w:kern w:val="22"/>
          <w:sz w:val="24"/>
          <w:szCs w:val="22"/>
          <w:lang w:eastAsia="zh-CN"/>
        </w:rPr>
        <w:t>100%</w:t>
      </w:r>
      <w:r w:rsidR="00E711E7" w:rsidRPr="00E711E7">
        <w:rPr>
          <w:rFonts w:eastAsia="SimSun" w:cs="Times New Roman"/>
          <w:snapToGrid w:val="0"/>
          <w:kern w:val="22"/>
          <w:sz w:val="24"/>
          <w:szCs w:val="22"/>
          <w:lang w:eastAsia="zh-CN"/>
        </w:rPr>
        <w:t>（与基准相比没有变化）。</w:t>
      </w:r>
    </w:p>
    <w:p w14:paraId="285E818C" w14:textId="5E32B790" w:rsidR="004569FB" w:rsidRDefault="00321796" w:rsidP="00501C79">
      <w:pPr>
        <w:suppressLineNumbers/>
        <w:suppressAutoHyphens/>
        <w:spacing w:before="120" w:after="120" w:line="259" w:lineRule="auto"/>
        <w:jc w:val="center"/>
        <w:rPr>
          <w:rFonts w:eastAsia="SimSun" w:cs="Times New Roman"/>
          <w:i/>
          <w:snapToGrid w:val="0"/>
          <w:kern w:val="22"/>
          <w:sz w:val="24"/>
          <w:szCs w:val="22"/>
        </w:rPr>
      </w:pPr>
      <w:r>
        <w:rPr>
          <w:rFonts w:eastAsia="SimSun" w:cs="Times New Roman"/>
          <w:i/>
          <w:noProof/>
          <w:snapToGrid w:val="0"/>
          <w:kern w:val="22"/>
          <w:sz w:val="24"/>
          <w:szCs w:val="22"/>
        </w:rPr>
        <w:lastRenderedPageBreak/>
        <w:drawing>
          <wp:inline distT="0" distB="0" distL="0" distR="0" wp14:anchorId="6BCB5DE3" wp14:editId="4828DF53">
            <wp:extent cx="5869305" cy="3478040"/>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97123" cy="3494525"/>
                    </a:xfrm>
                    <a:prstGeom prst="rect">
                      <a:avLst/>
                    </a:prstGeom>
                    <a:noFill/>
                  </pic:spPr>
                </pic:pic>
              </a:graphicData>
            </a:graphic>
          </wp:inline>
        </w:drawing>
      </w:r>
    </w:p>
    <w:p w14:paraId="143CC699" w14:textId="77777777" w:rsidR="00126329" w:rsidRPr="00501C79" w:rsidRDefault="00126329" w:rsidP="00501C79">
      <w:pPr>
        <w:suppressLineNumbers/>
        <w:suppressAutoHyphens/>
        <w:spacing w:before="120" w:after="120" w:line="259" w:lineRule="auto"/>
        <w:jc w:val="center"/>
        <w:rPr>
          <w:rFonts w:eastAsia="SimSun" w:cs="Times New Roman"/>
          <w:i/>
          <w:snapToGrid w:val="0"/>
          <w:kern w:val="22"/>
          <w:sz w:val="24"/>
          <w:szCs w:val="22"/>
        </w:rPr>
      </w:pPr>
    </w:p>
    <w:p w14:paraId="4C9CA4CF" w14:textId="0DA8A33A" w:rsidR="004569FB" w:rsidRPr="00501C79" w:rsidRDefault="004120FA" w:rsidP="00501C79">
      <w:pPr>
        <w:keepNext/>
        <w:numPr>
          <w:ilvl w:val="0"/>
          <w:numId w:val="17"/>
        </w:numPr>
        <w:suppressLineNumbers/>
        <w:tabs>
          <w:tab w:val="clear" w:pos="2070"/>
        </w:tabs>
        <w:suppressAutoHyphens/>
        <w:spacing w:before="120" w:after="120" w:line="259" w:lineRule="auto"/>
        <w:ind w:left="2552" w:hanging="709"/>
        <w:jc w:val="left"/>
        <w:outlineLvl w:val="1"/>
        <w:rPr>
          <w:rFonts w:eastAsia="SimSun" w:cs="Times New Roman"/>
          <w:b/>
          <w:iCs/>
          <w:snapToGrid w:val="0"/>
          <w:kern w:val="22"/>
          <w:sz w:val="24"/>
          <w:szCs w:val="22"/>
          <w:lang w:eastAsia="zh-CN"/>
        </w:rPr>
      </w:pPr>
      <w:r w:rsidRPr="004120FA">
        <w:rPr>
          <w:rFonts w:eastAsia="SimSun" w:cs="Times New Roman" w:hint="eastAsia"/>
          <w:b/>
          <w:iCs/>
          <w:snapToGrid w:val="0"/>
          <w:kern w:val="22"/>
          <w:sz w:val="24"/>
          <w:szCs w:val="22"/>
          <w:lang w:eastAsia="zh-CN"/>
        </w:rPr>
        <w:t>信息共享（业务目标</w:t>
      </w:r>
      <w:r w:rsidRPr="004120FA">
        <w:rPr>
          <w:rFonts w:eastAsia="SimSun" w:cs="Times New Roman"/>
          <w:b/>
          <w:iCs/>
          <w:snapToGrid w:val="0"/>
          <w:kern w:val="22"/>
          <w:sz w:val="24"/>
          <w:szCs w:val="22"/>
          <w:lang w:eastAsia="zh-CN"/>
        </w:rPr>
        <w:t xml:space="preserve"> 2.6</w:t>
      </w:r>
      <w:r w:rsidRPr="004120FA">
        <w:rPr>
          <w:rFonts w:eastAsia="SimSun" w:cs="Times New Roman" w:hint="eastAsia"/>
          <w:b/>
          <w:iCs/>
          <w:snapToGrid w:val="0"/>
          <w:kern w:val="22"/>
          <w:sz w:val="24"/>
          <w:szCs w:val="22"/>
          <w:lang w:eastAsia="zh-CN"/>
        </w:rPr>
        <w:t>、</w:t>
      </w:r>
      <w:r w:rsidRPr="004120FA">
        <w:rPr>
          <w:rFonts w:eastAsia="SimSun" w:cs="Times New Roman"/>
          <w:b/>
          <w:iCs/>
          <w:snapToGrid w:val="0"/>
          <w:kern w:val="22"/>
          <w:sz w:val="24"/>
          <w:szCs w:val="22"/>
          <w:lang w:eastAsia="zh-CN"/>
        </w:rPr>
        <w:t xml:space="preserve">4.1 </w:t>
      </w:r>
      <w:r w:rsidRPr="004120FA">
        <w:rPr>
          <w:rFonts w:eastAsia="SimSun" w:cs="Times New Roman" w:hint="eastAsia"/>
          <w:b/>
          <w:iCs/>
          <w:snapToGrid w:val="0"/>
          <w:kern w:val="22"/>
          <w:sz w:val="24"/>
          <w:szCs w:val="22"/>
          <w:lang w:eastAsia="zh-CN"/>
        </w:rPr>
        <w:t>和</w:t>
      </w:r>
      <w:r w:rsidRPr="004120FA">
        <w:rPr>
          <w:rFonts w:eastAsia="SimSun" w:cs="Times New Roman"/>
          <w:b/>
          <w:iCs/>
          <w:snapToGrid w:val="0"/>
          <w:kern w:val="22"/>
          <w:sz w:val="24"/>
          <w:szCs w:val="22"/>
          <w:lang w:eastAsia="zh-CN"/>
        </w:rPr>
        <w:t xml:space="preserve"> 4.2</w:t>
      </w:r>
      <w:r w:rsidRPr="004120FA">
        <w:rPr>
          <w:rFonts w:eastAsia="SimSun" w:cs="Times New Roman" w:hint="eastAsia"/>
          <w:b/>
          <w:iCs/>
          <w:snapToGrid w:val="0"/>
          <w:kern w:val="22"/>
          <w:sz w:val="24"/>
          <w:szCs w:val="22"/>
          <w:lang w:eastAsia="zh-CN"/>
        </w:rPr>
        <w:t>）</w:t>
      </w:r>
    </w:p>
    <w:p w14:paraId="306B87F2" w14:textId="243E0615" w:rsidR="004569FB" w:rsidRPr="00501C79" w:rsidRDefault="004120FA" w:rsidP="004120FA">
      <w:pPr>
        <w:keepNext/>
        <w:suppressLineNumbers/>
        <w:suppressAutoHyphens/>
        <w:spacing w:before="120" w:after="120" w:line="259" w:lineRule="auto"/>
        <w:textAlignment w:val="baseline"/>
        <w:outlineLvl w:val="2"/>
        <w:rPr>
          <w:rFonts w:eastAsia="SimSun" w:cs="Times New Roman"/>
          <w:b/>
          <w:iCs/>
          <w:snapToGrid w:val="0"/>
          <w:kern w:val="22"/>
          <w:sz w:val="24"/>
          <w:szCs w:val="22"/>
        </w:rPr>
      </w:pPr>
      <w:r w:rsidRPr="004120FA">
        <w:rPr>
          <w:rFonts w:eastAsia="SimSun" w:cs="Times New Roman" w:hint="eastAsia"/>
          <w:b/>
          <w:iCs/>
          <w:snapToGrid w:val="0"/>
          <w:kern w:val="22"/>
          <w:sz w:val="24"/>
          <w:szCs w:val="22"/>
        </w:rPr>
        <w:t>业务目标</w:t>
      </w:r>
      <w:r w:rsidRPr="004120FA">
        <w:rPr>
          <w:rFonts w:eastAsia="SimSun" w:cs="Times New Roman"/>
          <w:b/>
          <w:iCs/>
          <w:snapToGrid w:val="0"/>
          <w:kern w:val="22"/>
          <w:sz w:val="24"/>
          <w:szCs w:val="22"/>
        </w:rPr>
        <w:t xml:space="preserve"> 2.6</w:t>
      </w:r>
      <w:r w:rsidRPr="004120FA">
        <w:rPr>
          <w:rFonts w:eastAsia="SimSun" w:cs="Times New Roman" w:hint="eastAsia"/>
          <w:b/>
          <w:iCs/>
          <w:snapToGrid w:val="0"/>
          <w:kern w:val="22"/>
          <w:sz w:val="24"/>
          <w:szCs w:val="22"/>
        </w:rPr>
        <w:t>：信息共享</w:t>
      </w:r>
    </w:p>
    <w:p w14:paraId="4C202D54" w14:textId="6E800072" w:rsidR="00925888" w:rsidRDefault="0092588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925888">
        <w:rPr>
          <w:rFonts w:eastAsia="SimSun" w:cs="Times New Roman"/>
          <w:snapToGrid w:val="0"/>
          <w:kern w:val="22"/>
          <w:sz w:val="24"/>
          <w:szCs w:val="22"/>
          <w:lang w:eastAsia="zh-CN"/>
        </w:rPr>
        <w:t>业务目标</w:t>
      </w:r>
      <w:r w:rsidRPr="00925888">
        <w:rPr>
          <w:rFonts w:eastAsia="SimSun" w:cs="Times New Roman"/>
          <w:snapToGrid w:val="0"/>
          <w:kern w:val="22"/>
          <w:sz w:val="24"/>
          <w:szCs w:val="22"/>
          <w:lang w:eastAsia="zh-CN"/>
        </w:rPr>
        <w:t>2.6</w:t>
      </w:r>
      <w:r w:rsidRPr="00925888">
        <w:rPr>
          <w:rFonts w:eastAsia="SimSun" w:cs="Times New Roman"/>
          <w:snapToGrid w:val="0"/>
          <w:kern w:val="22"/>
          <w:sz w:val="24"/>
          <w:szCs w:val="22"/>
          <w:lang w:eastAsia="zh-CN"/>
        </w:rPr>
        <w:t>的目的是确保所有</w:t>
      </w:r>
      <w:r w:rsidRPr="00925888">
        <w:rPr>
          <w:rFonts w:eastAsia="SimSun" w:cs="Times New Roman" w:hint="eastAsia"/>
          <w:snapToGrid w:val="0"/>
          <w:kern w:val="22"/>
          <w:sz w:val="24"/>
          <w:szCs w:val="22"/>
          <w:lang w:eastAsia="zh-CN"/>
        </w:rPr>
        <w:t>公认的</w:t>
      </w:r>
      <w:r w:rsidRPr="00925888">
        <w:rPr>
          <w:rFonts w:eastAsia="SimSun" w:cs="Times New Roman"/>
          <w:snapToGrid w:val="0"/>
          <w:kern w:val="22"/>
          <w:sz w:val="24"/>
          <w:szCs w:val="22"/>
          <w:lang w:eastAsia="zh-CN"/>
        </w:rPr>
        <w:t>利益攸关方，特别是发展中国家和经济转型国家的利益攸关方，都可以方便地使用生物安全信息交换所。确定了两个指标来衡量实现这个业务目标的实现进度。</w:t>
      </w:r>
      <w:bookmarkStart w:id="14" w:name="_Hlk50800498"/>
      <w:r w:rsidRPr="00925888">
        <w:rPr>
          <w:rFonts w:eastAsia="SimSun" w:cs="Times New Roman"/>
          <w:snapToGrid w:val="0"/>
          <w:kern w:val="22"/>
          <w:sz w:val="24"/>
          <w:szCs w:val="22"/>
          <w:lang w:eastAsia="zh-CN"/>
        </w:rPr>
        <w:t>下文说明了第四</w:t>
      </w:r>
      <w:r w:rsidR="00B04A2A">
        <w:rPr>
          <w:rFonts w:eastAsia="SimSun" w:cs="Times New Roman" w:hint="eastAsia"/>
          <w:snapToGrid w:val="0"/>
          <w:kern w:val="22"/>
          <w:sz w:val="24"/>
          <w:szCs w:val="22"/>
          <w:lang w:eastAsia="zh-CN"/>
        </w:rPr>
        <w:t>个</w:t>
      </w:r>
      <w:r w:rsidRPr="00925888">
        <w:rPr>
          <w:rFonts w:eastAsia="SimSun" w:cs="Times New Roman"/>
          <w:snapToGrid w:val="0"/>
          <w:kern w:val="22"/>
          <w:sz w:val="24"/>
          <w:szCs w:val="22"/>
          <w:lang w:eastAsia="zh-CN"/>
        </w:rPr>
        <w:t>报告周期结束时从生物安全信息交换所获得的结果与基线</w:t>
      </w:r>
      <w:r w:rsidRPr="00925888">
        <w:rPr>
          <w:rFonts w:eastAsia="SimSun" w:cs="Times New Roman" w:hint="eastAsia"/>
          <w:snapToGrid w:val="0"/>
          <w:kern w:val="22"/>
          <w:sz w:val="24"/>
          <w:szCs w:val="22"/>
          <w:lang w:eastAsia="zh-CN"/>
        </w:rPr>
        <w:t>相比的情况</w:t>
      </w:r>
      <w:r w:rsidRPr="00925888">
        <w:rPr>
          <w:rFonts w:eastAsia="SimSun" w:cs="Times New Roman"/>
          <w:snapToGrid w:val="0"/>
          <w:kern w:val="22"/>
          <w:sz w:val="24"/>
          <w:szCs w:val="22"/>
          <w:lang w:eastAsia="zh-CN"/>
        </w:rPr>
        <w:t>。</w:t>
      </w:r>
    </w:p>
    <w:bookmarkEnd w:id="14"/>
    <w:p w14:paraId="5EBECC48" w14:textId="4D79C822" w:rsidR="00E74131" w:rsidRPr="00501C79" w:rsidRDefault="00E13D8A"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01C79">
        <w:rPr>
          <w:rFonts w:eastAsia="SimSun" w:cs="Times New Roman"/>
          <w:snapToGrid w:val="0"/>
          <w:kern w:val="22"/>
          <w:sz w:val="24"/>
          <w:szCs w:val="22"/>
          <w:lang w:eastAsia="zh-CN"/>
        </w:rPr>
        <w:t xml:space="preserve"> </w:t>
      </w:r>
      <w:r w:rsidR="000F4B8D" w:rsidRPr="000F4B8D">
        <w:rPr>
          <w:rFonts w:eastAsia="SimSun" w:cs="Times New Roman"/>
          <w:snapToGrid w:val="0"/>
          <w:kern w:val="22"/>
          <w:sz w:val="24"/>
          <w:szCs w:val="22"/>
          <w:lang w:eastAsia="zh-CN"/>
        </w:rPr>
        <w:t>关于</w:t>
      </w:r>
      <w:r w:rsidR="000F4B8D" w:rsidRPr="000F4B8D">
        <w:rPr>
          <w:rFonts w:eastAsia="SimSun" w:cs="Times New Roman"/>
          <w:b/>
          <w:bCs/>
          <w:snapToGrid w:val="0"/>
          <w:kern w:val="22"/>
          <w:sz w:val="24"/>
          <w:szCs w:val="22"/>
          <w:lang w:eastAsia="zh-CN"/>
        </w:rPr>
        <w:t>指标</w:t>
      </w:r>
      <w:r w:rsidR="000F4B8D" w:rsidRPr="000F4B8D">
        <w:rPr>
          <w:rFonts w:eastAsia="SimSun" w:cs="Times New Roman"/>
          <w:b/>
          <w:bCs/>
          <w:snapToGrid w:val="0"/>
          <w:kern w:val="22"/>
          <w:sz w:val="24"/>
          <w:szCs w:val="22"/>
          <w:lang w:eastAsia="zh-CN"/>
        </w:rPr>
        <w:t>2.6.1</w:t>
      </w:r>
      <w:r w:rsidR="000F4B8D" w:rsidRPr="000F4B8D">
        <w:rPr>
          <w:rFonts w:eastAsia="SimSun" w:cs="Times New Roman"/>
          <w:snapToGrid w:val="0"/>
          <w:kern w:val="22"/>
          <w:sz w:val="24"/>
          <w:szCs w:val="22"/>
          <w:lang w:eastAsia="zh-CN"/>
        </w:rPr>
        <w:t>（发展中国家和经济转型国家向生物安全信息交换所提交材料的数量），发展中国家和经济转型国家向生物安全信息交换所提交的国家记录的数量从</w:t>
      </w:r>
      <w:r w:rsidR="000F4B8D" w:rsidRPr="000F4B8D">
        <w:rPr>
          <w:rFonts w:eastAsia="SimSun" w:cs="Times New Roman"/>
          <w:snapToGrid w:val="0"/>
          <w:kern w:val="22"/>
          <w:sz w:val="24"/>
          <w:szCs w:val="22"/>
          <w:lang w:eastAsia="zh-CN"/>
        </w:rPr>
        <w:t>2012</w:t>
      </w:r>
      <w:r w:rsidR="000F4B8D" w:rsidRPr="000F4B8D">
        <w:rPr>
          <w:rFonts w:eastAsia="SimSun" w:cs="Times New Roman"/>
          <w:snapToGrid w:val="0"/>
          <w:kern w:val="22"/>
          <w:sz w:val="24"/>
          <w:szCs w:val="22"/>
          <w:lang w:eastAsia="zh-CN"/>
        </w:rPr>
        <w:t>年</w:t>
      </w:r>
      <w:r w:rsidR="000F4B8D" w:rsidRPr="000F4B8D">
        <w:rPr>
          <w:rFonts w:eastAsia="SimSun" w:cs="Times New Roman" w:hint="eastAsia"/>
          <w:snapToGrid w:val="0"/>
          <w:kern w:val="22"/>
          <w:sz w:val="24"/>
          <w:szCs w:val="22"/>
          <w:lang w:eastAsia="zh-CN"/>
        </w:rPr>
        <w:t>1</w:t>
      </w:r>
      <w:r w:rsidR="000F4B8D" w:rsidRPr="000F4B8D">
        <w:rPr>
          <w:rFonts w:eastAsia="SimSun" w:cs="Times New Roman"/>
          <w:snapToGrid w:val="0"/>
          <w:kern w:val="22"/>
          <w:sz w:val="24"/>
          <w:szCs w:val="22"/>
          <w:lang w:eastAsia="zh-CN"/>
        </w:rPr>
        <w:t>月</w:t>
      </w:r>
      <w:r w:rsidR="000F4B8D" w:rsidRPr="000F4B8D">
        <w:rPr>
          <w:rFonts w:eastAsia="SimSun" w:cs="Times New Roman" w:hint="eastAsia"/>
          <w:snapToGrid w:val="0"/>
          <w:kern w:val="22"/>
          <w:sz w:val="24"/>
          <w:szCs w:val="22"/>
          <w:lang w:eastAsia="zh-CN"/>
        </w:rPr>
        <w:t>1</w:t>
      </w:r>
      <w:r w:rsidR="000F4B8D" w:rsidRPr="000F4B8D">
        <w:rPr>
          <w:rFonts w:eastAsia="SimSun" w:cs="Times New Roman"/>
          <w:snapToGrid w:val="0"/>
          <w:kern w:val="22"/>
          <w:sz w:val="24"/>
          <w:szCs w:val="22"/>
          <w:lang w:eastAsia="zh-CN"/>
        </w:rPr>
        <w:t>日</w:t>
      </w:r>
      <w:r w:rsidR="000F4B8D" w:rsidRPr="000F4B8D">
        <w:rPr>
          <w:rFonts w:eastAsia="SimSun" w:cs="Times New Roman" w:hint="eastAsia"/>
          <w:snapToGrid w:val="0"/>
          <w:kern w:val="22"/>
          <w:sz w:val="24"/>
          <w:szCs w:val="22"/>
          <w:lang w:eastAsia="zh-CN"/>
        </w:rPr>
        <w:t>统计</w:t>
      </w:r>
      <w:r w:rsidR="000F4B8D" w:rsidRPr="000F4B8D">
        <w:rPr>
          <w:rFonts w:eastAsia="SimSun" w:cs="Times New Roman"/>
          <w:snapToGrid w:val="0"/>
          <w:kern w:val="22"/>
          <w:sz w:val="24"/>
          <w:szCs w:val="22"/>
          <w:lang w:eastAsia="zh-CN"/>
        </w:rPr>
        <w:t>的</w:t>
      </w:r>
      <w:r w:rsidR="000F4B8D" w:rsidRPr="000F4B8D">
        <w:rPr>
          <w:rFonts w:eastAsia="SimSun" w:cs="Times New Roman"/>
          <w:snapToGrid w:val="0"/>
          <w:kern w:val="22"/>
          <w:sz w:val="24"/>
          <w:szCs w:val="22"/>
          <w:lang w:eastAsia="zh-CN"/>
        </w:rPr>
        <w:t>1,445</w:t>
      </w:r>
      <w:r w:rsidR="000F4B8D" w:rsidRPr="000F4B8D">
        <w:rPr>
          <w:rFonts w:eastAsia="SimSun" w:cs="Times New Roman"/>
          <w:snapToGrid w:val="0"/>
          <w:kern w:val="22"/>
          <w:sz w:val="24"/>
          <w:szCs w:val="22"/>
          <w:lang w:eastAsia="zh-CN"/>
        </w:rPr>
        <w:t>份增加到</w:t>
      </w:r>
      <w:r w:rsidR="000F4B8D" w:rsidRPr="000F4B8D">
        <w:rPr>
          <w:rFonts w:eastAsia="SimSun" w:cs="Times New Roman"/>
          <w:snapToGrid w:val="0"/>
          <w:kern w:val="22"/>
          <w:sz w:val="24"/>
          <w:szCs w:val="22"/>
          <w:lang w:eastAsia="zh-CN"/>
        </w:rPr>
        <w:t>2020</w:t>
      </w:r>
      <w:r w:rsidR="000F4B8D" w:rsidRPr="000F4B8D">
        <w:rPr>
          <w:rFonts w:eastAsia="SimSun" w:cs="Times New Roman"/>
          <w:snapToGrid w:val="0"/>
          <w:kern w:val="22"/>
          <w:sz w:val="24"/>
          <w:szCs w:val="22"/>
          <w:lang w:eastAsia="zh-CN"/>
        </w:rPr>
        <w:t>年</w:t>
      </w:r>
      <w:r w:rsidR="000F4B8D" w:rsidRPr="000F4B8D">
        <w:rPr>
          <w:rFonts w:eastAsia="SimSun" w:cs="Times New Roman"/>
          <w:snapToGrid w:val="0"/>
          <w:kern w:val="22"/>
          <w:sz w:val="24"/>
          <w:szCs w:val="22"/>
          <w:lang w:eastAsia="zh-CN"/>
        </w:rPr>
        <w:t>1</w:t>
      </w:r>
      <w:r w:rsidR="000F4B8D" w:rsidRPr="000F4B8D">
        <w:rPr>
          <w:rFonts w:eastAsia="SimSun" w:cs="Times New Roman"/>
          <w:snapToGrid w:val="0"/>
          <w:kern w:val="22"/>
          <w:sz w:val="24"/>
          <w:szCs w:val="22"/>
          <w:lang w:eastAsia="zh-CN"/>
        </w:rPr>
        <w:t>月</w:t>
      </w:r>
      <w:r w:rsidR="000F4B8D" w:rsidRPr="000F4B8D">
        <w:rPr>
          <w:rFonts w:eastAsia="SimSun" w:cs="Times New Roman"/>
          <w:snapToGrid w:val="0"/>
          <w:kern w:val="22"/>
          <w:sz w:val="24"/>
          <w:szCs w:val="22"/>
          <w:lang w:eastAsia="zh-CN"/>
        </w:rPr>
        <w:t>1</w:t>
      </w:r>
      <w:r w:rsidR="000F4B8D" w:rsidRPr="000F4B8D">
        <w:rPr>
          <w:rFonts w:eastAsia="SimSun" w:cs="Times New Roman"/>
          <w:snapToGrid w:val="0"/>
          <w:kern w:val="22"/>
          <w:sz w:val="24"/>
          <w:szCs w:val="22"/>
          <w:lang w:eastAsia="zh-CN"/>
        </w:rPr>
        <w:t>日统计的</w:t>
      </w:r>
      <w:r w:rsidR="000F4B8D" w:rsidRPr="000F4B8D">
        <w:rPr>
          <w:rFonts w:eastAsia="SimSun" w:cs="Times New Roman"/>
          <w:snapToGrid w:val="0"/>
          <w:kern w:val="22"/>
          <w:sz w:val="24"/>
          <w:szCs w:val="22"/>
          <w:lang w:eastAsia="zh-CN"/>
        </w:rPr>
        <w:t>4,438</w:t>
      </w:r>
      <w:r w:rsidR="000F4B8D" w:rsidRPr="000F4B8D">
        <w:rPr>
          <w:rFonts w:eastAsia="SimSun" w:cs="Times New Roman"/>
          <w:snapToGrid w:val="0"/>
          <w:kern w:val="22"/>
          <w:sz w:val="24"/>
          <w:szCs w:val="22"/>
          <w:lang w:eastAsia="zh-CN"/>
        </w:rPr>
        <w:t>份。在基线，发展中国家和转型经济国家提交材料的数量占所有提交材料数量的</w:t>
      </w:r>
      <w:r w:rsidR="000F4B8D" w:rsidRPr="000F4B8D">
        <w:rPr>
          <w:rFonts w:eastAsia="SimSun" w:cs="Times New Roman"/>
          <w:snapToGrid w:val="0"/>
          <w:kern w:val="22"/>
          <w:sz w:val="24"/>
          <w:szCs w:val="22"/>
          <w:lang w:eastAsia="zh-CN"/>
        </w:rPr>
        <w:t>51%</w:t>
      </w:r>
      <w:r w:rsidR="000F4B8D" w:rsidRPr="000F4B8D">
        <w:rPr>
          <w:rFonts w:eastAsia="SimSun" w:cs="Times New Roman"/>
          <w:snapToGrid w:val="0"/>
          <w:kern w:val="22"/>
          <w:sz w:val="24"/>
          <w:szCs w:val="22"/>
          <w:lang w:eastAsia="zh-CN"/>
        </w:rPr>
        <w:t>。这个数字到</w:t>
      </w:r>
      <w:r w:rsidR="000F4B8D" w:rsidRPr="000F4B8D">
        <w:rPr>
          <w:rFonts w:eastAsia="SimSun" w:cs="Times New Roman"/>
          <w:snapToGrid w:val="0"/>
          <w:kern w:val="22"/>
          <w:sz w:val="24"/>
          <w:szCs w:val="22"/>
          <w:lang w:eastAsia="zh-CN"/>
        </w:rPr>
        <w:t>2020</w:t>
      </w:r>
      <w:r w:rsidR="000F4B8D" w:rsidRPr="000F4B8D">
        <w:rPr>
          <w:rFonts w:eastAsia="SimSun" w:cs="Times New Roman"/>
          <w:snapToGrid w:val="0"/>
          <w:kern w:val="22"/>
          <w:sz w:val="24"/>
          <w:szCs w:val="22"/>
          <w:lang w:eastAsia="zh-CN"/>
        </w:rPr>
        <w:t>年</w:t>
      </w:r>
      <w:r w:rsidR="000F4B8D" w:rsidRPr="000F4B8D">
        <w:rPr>
          <w:rFonts w:eastAsia="SimSun" w:cs="Times New Roman"/>
          <w:snapToGrid w:val="0"/>
          <w:kern w:val="22"/>
          <w:sz w:val="24"/>
          <w:szCs w:val="22"/>
          <w:lang w:eastAsia="zh-CN"/>
        </w:rPr>
        <w:t>1</w:t>
      </w:r>
      <w:r w:rsidR="000F4B8D" w:rsidRPr="000F4B8D">
        <w:rPr>
          <w:rFonts w:eastAsia="SimSun" w:cs="Times New Roman"/>
          <w:snapToGrid w:val="0"/>
          <w:kern w:val="22"/>
          <w:sz w:val="24"/>
          <w:szCs w:val="22"/>
          <w:lang w:eastAsia="zh-CN"/>
        </w:rPr>
        <w:t>月</w:t>
      </w:r>
      <w:r w:rsidR="000F4B8D" w:rsidRPr="000F4B8D">
        <w:rPr>
          <w:rFonts w:eastAsia="SimSun" w:cs="Times New Roman"/>
          <w:snapToGrid w:val="0"/>
          <w:kern w:val="22"/>
          <w:sz w:val="24"/>
          <w:szCs w:val="22"/>
          <w:lang w:eastAsia="zh-CN"/>
        </w:rPr>
        <w:t>1</w:t>
      </w:r>
      <w:r w:rsidR="000F4B8D" w:rsidRPr="000F4B8D">
        <w:rPr>
          <w:rFonts w:eastAsia="SimSun" w:cs="Times New Roman"/>
          <w:snapToGrid w:val="0"/>
          <w:kern w:val="22"/>
          <w:sz w:val="24"/>
          <w:szCs w:val="22"/>
          <w:lang w:eastAsia="zh-CN"/>
        </w:rPr>
        <w:t>日已增至</w:t>
      </w:r>
      <w:r w:rsidR="000F4B8D" w:rsidRPr="000F4B8D">
        <w:rPr>
          <w:rFonts w:eastAsia="SimSun" w:cs="Times New Roman"/>
          <w:snapToGrid w:val="0"/>
          <w:kern w:val="22"/>
          <w:sz w:val="24"/>
          <w:szCs w:val="22"/>
          <w:lang w:eastAsia="zh-CN"/>
        </w:rPr>
        <w:t>66%</w:t>
      </w:r>
      <w:r w:rsidR="000F4B8D" w:rsidRPr="000F4B8D">
        <w:rPr>
          <w:rFonts w:eastAsia="SimSun" w:cs="Times New Roman"/>
          <w:snapToGrid w:val="0"/>
          <w:kern w:val="22"/>
          <w:sz w:val="24"/>
          <w:szCs w:val="22"/>
          <w:lang w:eastAsia="zh-CN"/>
        </w:rPr>
        <w:t>，</w:t>
      </w:r>
      <w:r w:rsidR="0026696C">
        <w:rPr>
          <w:rFonts w:eastAsia="SimSun" w:cs="Times New Roman"/>
          <w:snapToGrid w:val="0"/>
          <w:kern w:val="22"/>
          <w:sz w:val="24"/>
          <w:szCs w:val="22"/>
          <w:lang w:eastAsia="zh-CN"/>
        </w:rPr>
        <w:t>显示</w:t>
      </w:r>
      <w:r w:rsidR="000F4B8D" w:rsidRPr="000F4B8D">
        <w:rPr>
          <w:rFonts w:eastAsia="SimSun" w:cs="Times New Roman"/>
          <w:snapToGrid w:val="0"/>
          <w:kern w:val="22"/>
          <w:sz w:val="24"/>
          <w:szCs w:val="22"/>
          <w:lang w:eastAsia="zh-CN"/>
        </w:rPr>
        <w:t>发展中国家和经济转型国家提交国家记录的比率提高了</w:t>
      </w:r>
      <w:r w:rsidR="000F4B8D" w:rsidRPr="000F4B8D">
        <w:rPr>
          <w:rFonts w:eastAsia="SimSun" w:cs="Times New Roman"/>
          <w:snapToGrid w:val="0"/>
          <w:kern w:val="22"/>
          <w:sz w:val="24"/>
          <w:szCs w:val="22"/>
          <w:lang w:eastAsia="zh-CN"/>
        </w:rPr>
        <w:t>15%</w:t>
      </w:r>
      <w:r w:rsidR="000F4B8D" w:rsidRPr="000F4B8D">
        <w:rPr>
          <w:rFonts w:eastAsia="SimSun" w:cs="Times New Roman"/>
          <w:snapToGrid w:val="0"/>
          <w:kern w:val="22"/>
          <w:sz w:val="24"/>
          <w:szCs w:val="22"/>
          <w:lang w:eastAsia="zh-CN"/>
        </w:rPr>
        <w:t>。</w:t>
      </w:r>
    </w:p>
    <w:p w14:paraId="1B8FB35F" w14:textId="38810C37" w:rsidR="004569FB" w:rsidRPr="001F277B" w:rsidRDefault="006042B7" w:rsidP="001F277B">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6042B7">
        <w:rPr>
          <w:rFonts w:eastAsia="SimSun" w:cs="Times New Roman" w:hint="eastAsia"/>
          <w:snapToGrid w:val="0"/>
          <w:kern w:val="22"/>
          <w:sz w:val="24"/>
          <w:szCs w:val="22"/>
          <w:lang w:eastAsia="zh-CN"/>
        </w:rPr>
        <w:t>关于</w:t>
      </w:r>
      <w:r w:rsidRPr="00B04A2A">
        <w:rPr>
          <w:rFonts w:eastAsia="SimSun" w:cs="Times New Roman" w:hint="eastAsia"/>
          <w:b/>
          <w:bCs/>
          <w:snapToGrid w:val="0"/>
          <w:kern w:val="22"/>
          <w:sz w:val="24"/>
          <w:szCs w:val="22"/>
          <w:lang w:eastAsia="zh-CN"/>
        </w:rPr>
        <w:t>指标</w:t>
      </w:r>
      <w:r w:rsidRPr="00B04A2A">
        <w:rPr>
          <w:rFonts w:eastAsia="SimSun" w:cs="Times New Roman"/>
          <w:b/>
          <w:bCs/>
          <w:snapToGrid w:val="0"/>
          <w:kern w:val="22"/>
          <w:sz w:val="24"/>
          <w:szCs w:val="22"/>
          <w:lang w:eastAsia="zh-CN"/>
        </w:rPr>
        <w:t>2.6.2</w:t>
      </w:r>
      <w:r w:rsidRPr="006042B7">
        <w:rPr>
          <w:rFonts w:eastAsia="SimSun" w:cs="Times New Roman" w:hint="eastAsia"/>
          <w:snapToGrid w:val="0"/>
          <w:kern w:val="22"/>
          <w:sz w:val="24"/>
          <w:szCs w:val="22"/>
          <w:lang w:eastAsia="zh-CN"/>
        </w:rPr>
        <w:t>（发展中国家和经济转型国家用户对生物安全信息交换所的访问量（</w:t>
      </w:r>
      <w:r w:rsidR="00DA37C0">
        <w:rPr>
          <w:rFonts w:eastAsia="SimSun" w:cs="Times New Roman" w:hint="eastAsia"/>
          <w:snapToGrid w:val="0"/>
          <w:kern w:val="22"/>
          <w:sz w:val="24"/>
          <w:szCs w:val="22"/>
          <w:lang w:eastAsia="zh-CN"/>
        </w:rPr>
        <w:t>各报告周期的</w:t>
      </w:r>
      <w:r w:rsidRPr="006042B7">
        <w:rPr>
          <w:rFonts w:eastAsia="SimSun" w:cs="Times New Roman" w:hint="eastAsia"/>
          <w:snapToGrid w:val="0"/>
          <w:kern w:val="22"/>
          <w:sz w:val="24"/>
          <w:szCs w:val="22"/>
          <w:lang w:eastAsia="zh-CN"/>
        </w:rPr>
        <w:t>年平均数）），发展中国家和经济转型国家用户对生物安全信息交换所的访问量（</w:t>
      </w:r>
      <w:r w:rsidR="00DA37C0">
        <w:rPr>
          <w:rFonts w:eastAsia="SimSun" w:cs="Times New Roman" w:hint="eastAsia"/>
          <w:snapToGrid w:val="0"/>
          <w:kern w:val="22"/>
          <w:sz w:val="24"/>
          <w:szCs w:val="22"/>
          <w:lang w:eastAsia="zh-CN"/>
        </w:rPr>
        <w:t>各报告周期的</w:t>
      </w:r>
      <w:r w:rsidRPr="006042B7">
        <w:rPr>
          <w:rFonts w:eastAsia="SimSun" w:cs="Times New Roman" w:hint="eastAsia"/>
          <w:snapToGrid w:val="0"/>
          <w:kern w:val="22"/>
          <w:sz w:val="24"/>
          <w:szCs w:val="22"/>
          <w:lang w:eastAsia="zh-CN"/>
        </w:rPr>
        <w:t>年平均数）从每年</w:t>
      </w:r>
      <w:r w:rsidRPr="006042B7">
        <w:rPr>
          <w:rFonts w:eastAsia="SimSun" w:cs="Times New Roman"/>
          <w:snapToGrid w:val="0"/>
          <w:kern w:val="22"/>
          <w:sz w:val="24"/>
          <w:szCs w:val="22"/>
          <w:lang w:eastAsia="zh-CN"/>
        </w:rPr>
        <w:t>65,327</w:t>
      </w:r>
      <w:r w:rsidRPr="006042B7">
        <w:rPr>
          <w:rFonts w:eastAsia="SimSun" w:cs="Times New Roman" w:hint="eastAsia"/>
          <w:snapToGrid w:val="0"/>
          <w:kern w:val="22"/>
          <w:sz w:val="24"/>
          <w:szCs w:val="22"/>
          <w:lang w:eastAsia="zh-CN"/>
        </w:rPr>
        <w:t>次访问和</w:t>
      </w:r>
      <w:r w:rsidRPr="006042B7">
        <w:rPr>
          <w:rFonts w:eastAsia="SimSun" w:cs="Times New Roman"/>
          <w:snapToGrid w:val="0"/>
          <w:kern w:val="22"/>
          <w:sz w:val="24"/>
          <w:szCs w:val="22"/>
          <w:lang w:eastAsia="zh-CN"/>
        </w:rPr>
        <w:t>39,275</w:t>
      </w:r>
      <w:r w:rsidRPr="006042B7">
        <w:rPr>
          <w:rFonts w:eastAsia="SimSun" w:cs="Times New Roman" w:hint="eastAsia"/>
          <w:snapToGrid w:val="0"/>
          <w:kern w:val="22"/>
          <w:sz w:val="24"/>
          <w:szCs w:val="22"/>
          <w:lang w:eastAsia="zh-CN"/>
        </w:rPr>
        <w:t>个独立</w:t>
      </w:r>
      <w:r>
        <w:rPr>
          <w:rFonts w:eastAsia="SimSun" w:cs="Times New Roman" w:hint="eastAsia"/>
          <w:snapToGrid w:val="0"/>
          <w:kern w:val="22"/>
          <w:sz w:val="24"/>
          <w:szCs w:val="22"/>
          <w:lang w:eastAsia="zh-CN"/>
        </w:rPr>
        <w:t>访客</w:t>
      </w:r>
      <w:r w:rsidRPr="006042B7">
        <w:rPr>
          <w:rFonts w:eastAsia="SimSun" w:cs="Times New Roman" w:hint="eastAsia"/>
          <w:snapToGrid w:val="0"/>
          <w:kern w:val="22"/>
          <w:sz w:val="24"/>
          <w:szCs w:val="22"/>
          <w:lang w:eastAsia="zh-CN"/>
        </w:rPr>
        <w:t>增加到每年</w:t>
      </w:r>
      <w:r w:rsidRPr="006042B7">
        <w:rPr>
          <w:rFonts w:eastAsia="SimSun" w:cs="Times New Roman"/>
          <w:snapToGrid w:val="0"/>
          <w:kern w:val="22"/>
          <w:sz w:val="24"/>
          <w:szCs w:val="22"/>
          <w:lang w:eastAsia="zh-CN"/>
        </w:rPr>
        <w:t>106,996</w:t>
      </w:r>
      <w:r w:rsidRPr="006042B7">
        <w:rPr>
          <w:rFonts w:eastAsia="SimSun" w:cs="Times New Roman" w:hint="eastAsia"/>
          <w:snapToGrid w:val="0"/>
          <w:kern w:val="22"/>
          <w:sz w:val="24"/>
          <w:szCs w:val="22"/>
          <w:lang w:eastAsia="zh-CN"/>
        </w:rPr>
        <w:t>次访问和</w:t>
      </w:r>
      <w:r w:rsidRPr="006042B7">
        <w:rPr>
          <w:rFonts w:eastAsia="SimSun" w:cs="Times New Roman"/>
          <w:snapToGrid w:val="0"/>
          <w:kern w:val="22"/>
          <w:sz w:val="24"/>
          <w:szCs w:val="22"/>
          <w:lang w:eastAsia="zh-CN"/>
        </w:rPr>
        <w:t>68,832</w:t>
      </w:r>
      <w:r w:rsidRPr="006042B7">
        <w:rPr>
          <w:rFonts w:eastAsia="SimSun" w:cs="Times New Roman" w:hint="eastAsia"/>
          <w:snapToGrid w:val="0"/>
          <w:kern w:val="22"/>
          <w:sz w:val="24"/>
          <w:szCs w:val="22"/>
          <w:lang w:eastAsia="zh-CN"/>
        </w:rPr>
        <w:t>个独立</w:t>
      </w:r>
      <w:r>
        <w:rPr>
          <w:rFonts w:eastAsia="SimSun" w:cs="Times New Roman" w:hint="eastAsia"/>
          <w:snapToGrid w:val="0"/>
          <w:kern w:val="22"/>
          <w:sz w:val="24"/>
          <w:szCs w:val="22"/>
          <w:lang w:eastAsia="zh-CN"/>
        </w:rPr>
        <w:t>访客</w:t>
      </w:r>
      <w:r w:rsidRPr="006042B7">
        <w:rPr>
          <w:rFonts w:eastAsia="SimSun" w:cs="Times New Roman" w:hint="eastAsia"/>
          <w:snapToGrid w:val="0"/>
          <w:kern w:val="22"/>
          <w:sz w:val="24"/>
          <w:szCs w:val="22"/>
          <w:lang w:eastAsia="zh-CN"/>
        </w:rPr>
        <w:t>，显示发展中国家和经济转型国家的访问量大幅度增加了</w:t>
      </w:r>
      <w:r w:rsidRPr="006042B7">
        <w:rPr>
          <w:rFonts w:eastAsia="SimSun" w:cs="Times New Roman"/>
          <w:snapToGrid w:val="0"/>
          <w:kern w:val="22"/>
          <w:sz w:val="24"/>
          <w:szCs w:val="22"/>
          <w:lang w:eastAsia="zh-CN"/>
        </w:rPr>
        <w:t>64%</w:t>
      </w:r>
      <w:r w:rsidRPr="006042B7">
        <w:rPr>
          <w:rFonts w:eastAsia="SimSun" w:cs="Times New Roman" w:hint="eastAsia"/>
          <w:snapToGrid w:val="0"/>
          <w:kern w:val="22"/>
          <w:sz w:val="24"/>
          <w:szCs w:val="22"/>
          <w:lang w:eastAsia="zh-CN"/>
        </w:rPr>
        <w:t>，独立</w:t>
      </w:r>
      <w:r>
        <w:rPr>
          <w:rFonts w:eastAsia="SimSun" w:cs="Times New Roman" w:hint="eastAsia"/>
          <w:snapToGrid w:val="0"/>
          <w:kern w:val="22"/>
          <w:sz w:val="24"/>
          <w:szCs w:val="22"/>
          <w:lang w:eastAsia="zh-CN"/>
        </w:rPr>
        <w:t>访客</w:t>
      </w:r>
      <w:r w:rsidRPr="006042B7">
        <w:rPr>
          <w:rFonts w:eastAsia="SimSun" w:cs="Times New Roman" w:hint="eastAsia"/>
          <w:snapToGrid w:val="0"/>
          <w:kern w:val="22"/>
          <w:sz w:val="24"/>
          <w:szCs w:val="22"/>
          <w:lang w:eastAsia="zh-CN"/>
        </w:rPr>
        <w:t>大幅度增加了</w:t>
      </w:r>
      <w:r w:rsidRPr="006042B7">
        <w:rPr>
          <w:rFonts w:eastAsia="SimSun" w:cs="Times New Roman"/>
          <w:snapToGrid w:val="0"/>
          <w:kern w:val="22"/>
          <w:sz w:val="24"/>
          <w:szCs w:val="22"/>
          <w:lang w:eastAsia="zh-CN"/>
        </w:rPr>
        <w:t>75%</w:t>
      </w:r>
      <w:r w:rsidRPr="006042B7">
        <w:rPr>
          <w:rFonts w:eastAsia="SimSun" w:cs="Times New Roman" w:hint="eastAsia"/>
          <w:snapToGrid w:val="0"/>
          <w:kern w:val="22"/>
          <w:sz w:val="24"/>
          <w:szCs w:val="22"/>
          <w:lang w:eastAsia="zh-CN"/>
        </w:rPr>
        <w:t>。</w:t>
      </w:r>
      <w:r w:rsidRPr="00501C79">
        <w:rPr>
          <w:rStyle w:val="FootnoteReference"/>
          <w:rFonts w:eastAsia="SimSun" w:cs="Times New Roman"/>
          <w:snapToGrid w:val="0"/>
          <w:kern w:val="22"/>
          <w:sz w:val="24"/>
          <w:szCs w:val="22"/>
        </w:rPr>
        <w:footnoteReference w:id="35"/>
      </w:r>
    </w:p>
    <w:p w14:paraId="72E0F7CF" w14:textId="1B880867" w:rsidR="004569FB" w:rsidRPr="00501C79" w:rsidRDefault="00C141EA" w:rsidP="00501C79">
      <w:pPr>
        <w:pStyle w:val="ListParagraph"/>
        <w:suppressLineNumbers/>
        <w:suppressAutoHyphens/>
        <w:snapToGrid w:val="0"/>
        <w:spacing w:before="120" w:after="120" w:line="259" w:lineRule="auto"/>
        <w:ind w:left="0"/>
        <w:contextualSpacing w:val="0"/>
        <w:rPr>
          <w:rFonts w:eastAsia="SimSun" w:cs="Times New Roman"/>
          <w:i/>
          <w:iCs/>
          <w:snapToGrid w:val="0"/>
          <w:kern w:val="22"/>
          <w:sz w:val="24"/>
          <w:szCs w:val="22"/>
          <w:lang w:eastAsia="zh-CN"/>
        </w:rPr>
      </w:pPr>
      <w:r>
        <w:rPr>
          <w:rFonts w:eastAsia="SimSun" w:cs="Times New Roman"/>
          <w:b/>
          <w:iCs/>
          <w:noProof/>
          <w:snapToGrid w:val="0"/>
          <w:kern w:val="22"/>
          <w:sz w:val="24"/>
          <w:szCs w:val="22"/>
        </w:rPr>
        <w:lastRenderedPageBreak/>
        <w:drawing>
          <wp:inline distT="0" distB="0" distL="0" distR="0" wp14:anchorId="4CB70CEB" wp14:editId="25776160">
            <wp:extent cx="5892257" cy="379969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54277" cy="3839689"/>
                    </a:xfrm>
                    <a:prstGeom prst="rect">
                      <a:avLst/>
                    </a:prstGeom>
                    <a:noFill/>
                  </pic:spPr>
                </pic:pic>
              </a:graphicData>
            </a:graphic>
          </wp:inline>
        </w:drawing>
      </w:r>
    </w:p>
    <w:p w14:paraId="6791BC0B" w14:textId="2D2C8DE1" w:rsidR="009D668D" w:rsidRDefault="009D668D" w:rsidP="00501C79">
      <w:pPr>
        <w:suppressLineNumbers/>
        <w:suppressAutoHyphens/>
        <w:spacing w:before="120" w:after="120" w:line="259" w:lineRule="auto"/>
        <w:textAlignment w:val="baseline"/>
        <w:rPr>
          <w:rFonts w:eastAsia="SimSun" w:cs="Times New Roman"/>
          <w:b/>
          <w:iCs/>
          <w:snapToGrid w:val="0"/>
          <w:kern w:val="22"/>
          <w:sz w:val="24"/>
          <w:szCs w:val="22"/>
        </w:rPr>
      </w:pPr>
    </w:p>
    <w:p w14:paraId="3B8FB829" w14:textId="4451580A" w:rsidR="004569FB" w:rsidRPr="00501C79" w:rsidRDefault="001F277B" w:rsidP="00501C79">
      <w:pPr>
        <w:suppressLineNumbers/>
        <w:suppressAutoHyphens/>
        <w:spacing w:before="120" w:after="120" w:line="259" w:lineRule="auto"/>
        <w:textAlignment w:val="baseline"/>
        <w:outlineLvl w:val="2"/>
        <w:rPr>
          <w:rFonts w:eastAsia="SimSun" w:cs="Times New Roman"/>
          <w:b/>
          <w:iCs/>
          <w:snapToGrid w:val="0"/>
          <w:kern w:val="22"/>
          <w:sz w:val="24"/>
          <w:szCs w:val="22"/>
          <w:lang w:eastAsia="zh-CN"/>
        </w:rPr>
      </w:pPr>
      <w:r w:rsidRPr="001F277B">
        <w:rPr>
          <w:rFonts w:eastAsia="SimSun" w:cs="Times New Roman" w:hint="eastAsia"/>
          <w:b/>
          <w:iCs/>
          <w:snapToGrid w:val="0"/>
          <w:kern w:val="22"/>
          <w:sz w:val="24"/>
          <w:szCs w:val="22"/>
          <w:lang w:eastAsia="zh-CN"/>
        </w:rPr>
        <w:t>业务目标</w:t>
      </w:r>
      <w:r w:rsidRPr="001F277B">
        <w:rPr>
          <w:rFonts w:eastAsia="SimSun" w:cs="Times New Roman"/>
          <w:b/>
          <w:iCs/>
          <w:snapToGrid w:val="0"/>
          <w:kern w:val="22"/>
          <w:sz w:val="24"/>
          <w:szCs w:val="22"/>
          <w:lang w:eastAsia="zh-CN"/>
        </w:rPr>
        <w:t xml:space="preserve"> 4.1</w:t>
      </w:r>
      <w:r w:rsidRPr="001F277B">
        <w:rPr>
          <w:rFonts w:eastAsia="SimSun" w:cs="Times New Roman" w:hint="eastAsia"/>
          <w:b/>
          <w:iCs/>
          <w:snapToGrid w:val="0"/>
          <w:kern w:val="22"/>
          <w:sz w:val="24"/>
          <w:szCs w:val="22"/>
          <w:lang w:eastAsia="zh-CN"/>
        </w:rPr>
        <w:t>：生物安全信息交换所的有效性</w:t>
      </w:r>
    </w:p>
    <w:p w14:paraId="26E36342" w14:textId="27B7D620" w:rsidR="00B04A2A" w:rsidRPr="00B04A2A" w:rsidRDefault="00B04A2A"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B04A2A">
        <w:rPr>
          <w:rFonts w:eastAsia="SimSun" w:cs="Times New Roman"/>
          <w:snapToGrid w:val="0"/>
          <w:kern w:val="22"/>
          <w:sz w:val="24"/>
          <w:szCs w:val="22"/>
          <w:lang w:eastAsia="zh-CN"/>
        </w:rPr>
        <w:t>关于生物安全信息交换所的有效性的业务目标</w:t>
      </w:r>
      <w:r w:rsidRPr="00B04A2A">
        <w:rPr>
          <w:rFonts w:eastAsia="SimSun" w:cs="Times New Roman"/>
          <w:snapToGrid w:val="0"/>
          <w:kern w:val="22"/>
          <w:sz w:val="24"/>
          <w:szCs w:val="22"/>
          <w:lang w:eastAsia="zh-CN"/>
        </w:rPr>
        <w:t>4.1</w:t>
      </w:r>
      <w:r w:rsidRPr="00B04A2A">
        <w:rPr>
          <w:rFonts w:eastAsia="SimSun" w:cs="Times New Roman"/>
          <w:snapToGrid w:val="0"/>
          <w:kern w:val="22"/>
          <w:sz w:val="24"/>
          <w:szCs w:val="22"/>
          <w:lang w:eastAsia="zh-CN"/>
        </w:rPr>
        <w:t>是为了提高向生物安全信息交换所提交和从中获取的</w:t>
      </w:r>
      <w:r w:rsidRPr="00B04A2A">
        <w:rPr>
          <w:rFonts w:eastAsia="SimSun" w:cs="Times New Roman" w:hint="eastAsia"/>
          <w:snapToGrid w:val="0"/>
          <w:kern w:val="22"/>
          <w:sz w:val="24"/>
          <w:szCs w:val="22"/>
          <w:lang w:eastAsia="zh-CN"/>
        </w:rPr>
        <w:t>信息</w:t>
      </w:r>
      <w:r w:rsidRPr="00B04A2A">
        <w:rPr>
          <w:rFonts w:eastAsia="SimSun" w:cs="Times New Roman"/>
          <w:snapToGrid w:val="0"/>
          <w:kern w:val="22"/>
          <w:sz w:val="24"/>
          <w:szCs w:val="22"/>
          <w:lang w:eastAsia="zh-CN"/>
        </w:rPr>
        <w:t>的数量和质量。</w:t>
      </w:r>
      <w:r w:rsidR="00E04917">
        <w:rPr>
          <w:rFonts w:eastAsia="SimSun" w:cs="Times New Roman"/>
          <w:snapToGrid w:val="0"/>
          <w:kern w:val="22"/>
          <w:sz w:val="24"/>
          <w:szCs w:val="22"/>
          <w:lang w:eastAsia="zh-CN"/>
        </w:rPr>
        <w:t>《战略计划》</w:t>
      </w:r>
      <w:r w:rsidRPr="00B04A2A">
        <w:rPr>
          <w:rFonts w:eastAsia="SimSun" w:cs="Times New Roman"/>
          <w:snapToGrid w:val="0"/>
          <w:kern w:val="22"/>
          <w:sz w:val="24"/>
          <w:szCs w:val="22"/>
          <w:lang w:eastAsia="zh-CN"/>
        </w:rPr>
        <w:t>提供了八项指标来衡量这一业务目标的实现进度。从第四</w:t>
      </w:r>
      <w:r w:rsidRPr="00B04A2A">
        <w:rPr>
          <w:rFonts w:eastAsia="SimSun" w:cs="Times New Roman" w:hint="eastAsia"/>
          <w:snapToGrid w:val="0"/>
          <w:kern w:val="22"/>
          <w:sz w:val="24"/>
          <w:szCs w:val="22"/>
          <w:lang w:eastAsia="zh-CN"/>
        </w:rPr>
        <w:t>个</w:t>
      </w:r>
      <w:r w:rsidRPr="00B04A2A">
        <w:rPr>
          <w:rFonts w:eastAsia="SimSun" w:cs="Times New Roman"/>
          <w:snapToGrid w:val="0"/>
          <w:kern w:val="22"/>
          <w:sz w:val="24"/>
          <w:szCs w:val="22"/>
          <w:lang w:eastAsia="zh-CN"/>
        </w:rPr>
        <w:t>报告周期获得的数据与基线相比</w:t>
      </w:r>
      <w:r w:rsidRPr="00B04A2A">
        <w:rPr>
          <w:rFonts w:eastAsia="SimSun" w:cs="Times New Roman" w:hint="eastAsia"/>
          <w:snapToGrid w:val="0"/>
          <w:kern w:val="22"/>
          <w:sz w:val="24"/>
          <w:szCs w:val="22"/>
          <w:lang w:eastAsia="zh-CN"/>
        </w:rPr>
        <w:t>的情况如下</w:t>
      </w:r>
      <w:r w:rsidRPr="00B04A2A">
        <w:rPr>
          <w:rFonts w:eastAsia="SimSun" w:cs="Times New Roman"/>
          <w:snapToGrid w:val="0"/>
          <w:kern w:val="22"/>
          <w:sz w:val="24"/>
          <w:szCs w:val="22"/>
          <w:lang w:eastAsia="zh-CN"/>
        </w:rPr>
        <w:t>。</w:t>
      </w:r>
    </w:p>
    <w:p w14:paraId="12AA3AED" w14:textId="2B94636F" w:rsidR="00E13D8A" w:rsidRPr="00501C79" w:rsidRDefault="00C24EC2"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
          <w:iCs/>
          <w:snapToGrid w:val="0"/>
          <w:kern w:val="22"/>
          <w:sz w:val="24"/>
          <w:szCs w:val="22"/>
          <w:lang w:eastAsia="zh-CN"/>
        </w:rPr>
      </w:pPr>
      <w:r w:rsidRPr="00C24EC2">
        <w:rPr>
          <w:rFonts w:eastAsia="SimSun" w:cs="Times New Roman"/>
          <w:snapToGrid w:val="0"/>
          <w:kern w:val="22"/>
          <w:sz w:val="24"/>
          <w:szCs w:val="22"/>
          <w:lang w:eastAsia="zh-CN"/>
        </w:rPr>
        <w:t>关于</w:t>
      </w:r>
      <w:r w:rsidRPr="00C24EC2">
        <w:rPr>
          <w:rFonts w:eastAsia="SimSun" w:cs="Times New Roman"/>
          <w:b/>
          <w:bCs/>
          <w:snapToGrid w:val="0"/>
          <w:kern w:val="22"/>
          <w:sz w:val="24"/>
          <w:szCs w:val="22"/>
          <w:lang w:eastAsia="zh-CN"/>
        </w:rPr>
        <w:t>指标</w:t>
      </w:r>
      <w:r w:rsidRPr="00C24EC2">
        <w:rPr>
          <w:rFonts w:eastAsia="SimSun" w:cs="Times New Roman"/>
          <w:b/>
          <w:bCs/>
          <w:snapToGrid w:val="0"/>
          <w:kern w:val="22"/>
          <w:sz w:val="24"/>
          <w:szCs w:val="22"/>
          <w:lang w:eastAsia="zh-CN"/>
        </w:rPr>
        <w:t>4.1.1</w:t>
      </w:r>
      <w:r w:rsidRPr="00C24EC2">
        <w:rPr>
          <w:rFonts w:eastAsia="SimSun" w:cs="Times New Roman"/>
          <w:snapToGrid w:val="0"/>
          <w:kern w:val="22"/>
          <w:sz w:val="24"/>
          <w:szCs w:val="22"/>
          <w:lang w:eastAsia="zh-CN"/>
        </w:rPr>
        <w:t>（风险评估摘要报告与关于改性活生物体的决定数目之比），生物安全信息交换所中的风险评估报告与关于改性活生物体的决定数目之间的比率</w:t>
      </w:r>
      <w:r w:rsidRPr="00501C79">
        <w:rPr>
          <w:rStyle w:val="FootnoteReference"/>
          <w:rFonts w:eastAsia="SimSun" w:cs="Times New Roman"/>
          <w:snapToGrid w:val="0"/>
          <w:kern w:val="22"/>
          <w:sz w:val="24"/>
          <w:szCs w:val="22"/>
        </w:rPr>
        <w:footnoteReference w:id="36"/>
      </w:r>
      <w:r w:rsidRPr="00C24EC2">
        <w:rPr>
          <w:rFonts w:eastAsia="SimSun" w:cs="Times New Roman"/>
          <w:snapToGrid w:val="0"/>
          <w:kern w:val="22"/>
          <w:sz w:val="24"/>
          <w:szCs w:val="22"/>
          <w:lang w:eastAsia="zh-CN"/>
        </w:rPr>
        <w:t>从</w:t>
      </w:r>
      <w:r w:rsidRPr="00C24EC2">
        <w:rPr>
          <w:rFonts w:eastAsia="SimSun" w:cs="Times New Roman" w:hint="eastAsia"/>
          <w:snapToGrid w:val="0"/>
          <w:kern w:val="22"/>
          <w:sz w:val="24"/>
          <w:szCs w:val="22"/>
          <w:lang w:eastAsia="zh-CN"/>
        </w:rPr>
        <w:t>2</w:t>
      </w:r>
      <w:r w:rsidRPr="00C24EC2">
        <w:rPr>
          <w:rFonts w:eastAsia="SimSun" w:cs="Times New Roman"/>
          <w:snapToGrid w:val="0"/>
          <w:kern w:val="22"/>
          <w:sz w:val="24"/>
          <w:szCs w:val="22"/>
          <w:lang w:eastAsia="zh-CN"/>
        </w:rPr>
        <w:t>012</w:t>
      </w:r>
      <w:r w:rsidRPr="00C24EC2">
        <w:rPr>
          <w:rFonts w:eastAsia="SimSun" w:cs="Times New Roman"/>
          <w:snapToGrid w:val="0"/>
          <w:kern w:val="22"/>
          <w:sz w:val="24"/>
          <w:szCs w:val="22"/>
          <w:lang w:eastAsia="zh-CN"/>
        </w:rPr>
        <w:t>年</w:t>
      </w:r>
      <w:r w:rsidRPr="00C24EC2">
        <w:rPr>
          <w:rFonts w:eastAsia="SimSun" w:cs="Times New Roman" w:hint="eastAsia"/>
          <w:snapToGrid w:val="0"/>
          <w:kern w:val="22"/>
          <w:sz w:val="24"/>
          <w:szCs w:val="22"/>
          <w:lang w:eastAsia="zh-CN"/>
        </w:rPr>
        <w:t>1</w:t>
      </w:r>
      <w:r w:rsidRPr="00C24EC2">
        <w:rPr>
          <w:rFonts w:eastAsia="SimSun" w:cs="Times New Roman"/>
          <w:snapToGrid w:val="0"/>
          <w:kern w:val="22"/>
          <w:sz w:val="24"/>
          <w:szCs w:val="22"/>
          <w:lang w:eastAsia="zh-CN"/>
        </w:rPr>
        <w:t>月的</w:t>
      </w:r>
      <w:r w:rsidRPr="00C24EC2">
        <w:rPr>
          <w:rFonts w:eastAsia="SimSun" w:cs="Times New Roman"/>
          <w:snapToGrid w:val="0"/>
          <w:kern w:val="22"/>
          <w:sz w:val="24"/>
          <w:szCs w:val="22"/>
          <w:lang w:eastAsia="zh-CN"/>
        </w:rPr>
        <w:t>79%</w:t>
      </w:r>
      <w:r w:rsidRPr="00C24EC2">
        <w:rPr>
          <w:rFonts w:eastAsia="SimSun" w:cs="Times New Roman"/>
          <w:snapToGrid w:val="0"/>
          <w:kern w:val="22"/>
          <w:sz w:val="24"/>
          <w:szCs w:val="22"/>
          <w:lang w:eastAsia="zh-CN"/>
        </w:rPr>
        <w:t>（</w:t>
      </w:r>
      <w:r w:rsidRPr="00C24EC2">
        <w:rPr>
          <w:rFonts w:eastAsia="SimSun" w:cs="Times New Roman"/>
          <w:snapToGrid w:val="0"/>
          <w:kern w:val="22"/>
          <w:sz w:val="24"/>
          <w:szCs w:val="22"/>
          <w:lang w:eastAsia="zh-CN"/>
        </w:rPr>
        <w:t>514</w:t>
      </w:r>
      <w:r w:rsidRPr="00C24EC2">
        <w:rPr>
          <w:rFonts w:eastAsia="SimSun" w:cs="Times New Roman" w:hint="eastAsia"/>
          <w:snapToGrid w:val="0"/>
          <w:kern w:val="22"/>
          <w:sz w:val="24"/>
          <w:szCs w:val="22"/>
          <w:lang w:eastAsia="zh-CN"/>
        </w:rPr>
        <w:t>项</w:t>
      </w:r>
      <w:r w:rsidRPr="00C24EC2">
        <w:rPr>
          <w:rFonts w:eastAsia="SimSun" w:cs="Times New Roman"/>
          <w:snapToGrid w:val="0"/>
          <w:kern w:val="22"/>
          <w:sz w:val="24"/>
          <w:szCs w:val="22"/>
          <w:lang w:eastAsia="zh-CN"/>
        </w:rPr>
        <w:t>风险评估</w:t>
      </w:r>
      <w:r>
        <w:rPr>
          <w:rFonts w:eastAsia="SimSun" w:cs="Times New Roman" w:hint="eastAsia"/>
          <w:snapToGrid w:val="0"/>
          <w:kern w:val="22"/>
          <w:sz w:val="24"/>
          <w:szCs w:val="22"/>
          <w:lang w:eastAsia="zh-CN"/>
        </w:rPr>
        <w:t>报告</w:t>
      </w:r>
      <w:r w:rsidRPr="00C24EC2">
        <w:rPr>
          <w:rFonts w:eastAsia="SimSun" w:cs="Times New Roman"/>
          <w:snapToGrid w:val="0"/>
          <w:kern w:val="22"/>
          <w:sz w:val="24"/>
          <w:szCs w:val="22"/>
          <w:lang w:eastAsia="zh-CN"/>
        </w:rPr>
        <w:t>对</w:t>
      </w:r>
      <w:r w:rsidRPr="00C24EC2">
        <w:rPr>
          <w:rFonts w:eastAsia="SimSun" w:cs="Times New Roman"/>
          <w:snapToGrid w:val="0"/>
          <w:kern w:val="22"/>
          <w:sz w:val="24"/>
          <w:szCs w:val="22"/>
          <w:lang w:eastAsia="zh-CN"/>
        </w:rPr>
        <w:t>650</w:t>
      </w:r>
      <w:r w:rsidRPr="00C24EC2">
        <w:rPr>
          <w:rFonts w:eastAsia="SimSun" w:cs="Times New Roman"/>
          <w:snapToGrid w:val="0"/>
          <w:kern w:val="22"/>
          <w:sz w:val="24"/>
          <w:szCs w:val="22"/>
          <w:lang w:eastAsia="zh-CN"/>
        </w:rPr>
        <w:t>项决定）、</w:t>
      </w:r>
      <w:r w:rsidRPr="00C24EC2">
        <w:rPr>
          <w:rFonts w:eastAsia="SimSun" w:cs="Times New Roman"/>
          <w:snapToGrid w:val="0"/>
          <w:kern w:val="22"/>
          <w:sz w:val="24"/>
          <w:szCs w:val="22"/>
          <w:lang w:eastAsia="zh-CN"/>
        </w:rPr>
        <w:t xml:space="preserve"> 2016</w:t>
      </w:r>
      <w:r w:rsidRPr="00C24EC2">
        <w:rPr>
          <w:rFonts w:eastAsia="SimSun" w:cs="Times New Roman"/>
          <w:snapToGrid w:val="0"/>
          <w:kern w:val="22"/>
          <w:sz w:val="24"/>
          <w:szCs w:val="22"/>
          <w:lang w:eastAsia="zh-CN"/>
        </w:rPr>
        <w:t>年</w:t>
      </w:r>
      <w:r w:rsidRPr="00C24EC2">
        <w:rPr>
          <w:rFonts w:eastAsia="SimSun" w:cs="Times New Roman"/>
          <w:snapToGrid w:val="0"/>
          <w:kern w:val="22"/>
          <w:sz w:val="24"/>
          <w:szCs w:val="22"/>
          <w:lang w:eastAsia="zh-CN"/>
        </w:rPr>
        <w:t>1</w:t>
      </w:r>
      <w:r w:rsidRPr="00C24EC2">
        <w:rPr>
          <w:rFonts w:eastAsia="SimSun" w:cs="Times New Roman"/>
          <w:snapToGrid w:val="0"/>
          <w:kern w:val="22"/>
          <w:sz w:val="24"/>
          <w:szCs w:val="22"/>
          <w:lang w:eastAsia="zh-CN"/>
        </w:rPr>
        <w:t>月的</w:t>
      </w:r>
      <w:r w:rsidRPr="00C24EC2">
        <w:rPr>
          <w:rFonts w:eastAsia="SimSun" w:cs="Times New Roman"/>
          <w:snapToGrid w:val="0"/>
          <w:kern w:val="22"/>
          <w:sz w:val="24"/>
          <w:szCs w:val="22"/>
          <w:lang w:eastAsia="zh-CN"/>
        </w:rPr>
        <w:t>92%</w:t>
      </w:r>
      <w:r w:rsidRPr="00C24EC2">
        <w:rPr>
          <w:rFonts w:eastAsia="SimSun" w:cs="Times New Roman"/>
          <w:snapToGrid w:val="0"/>
          <w:kern w:val="22"/>
          <w:sz w:val="24"/>
          <w:szCs w:val="22"/>
          <w:lang w:eastAsia="zh-CN"/>
        </w:rPr>
        <w:t>（</w:t>
      </w:r>
      <w:r w:rsidRPr="00C24EC2">
        <w:rPr>
          <w:rFonts w:eastAsia="SimSun" w:cs="Times New Roman"/>
          <w:snapToGrid w:val="0"/>
          <w:kern w:val="22"/>
          <w:sz w:val="24"/>
          <w:szCs w:val="22"/>
          <w:lang w:eastAsia="zh-CN"/>
        </w:rPr>
        <w:t>1,198</w:t>
      </w:r>
      <w:r w:rsidRPr="00C24EC2">
        <w:rPr>
          <w:rFonts w:eastAsia="SimSun" w:cs="Times New Roman"/>
          <w:snapToGrid w:val="0"/>
          <w:kern w:val="22"/>
          <w:sz w:val="24"/>
          <w:szCs w:val="22"/>
          <w:lang w:eastAsia="zh-CN"/>
        </w:rPr>
        <w:t>项风险评估</w:t>
      </w:r>
      <w:r>
        <w:rPr>
          <w:rFonts w:eastAsia="SimSun" w:cs="Times New Roman" w:hint="eastAsia"/>
          <w:snapToGrid w:val="0"/>
          <w:kern w:val="22"/>
          <w:sz w:val="24"/>
          <w:szCs w:val="22"/>
          <w:lang w:eastAsia="zh-CN"/>
        </w:rPr>
        <w:t>报告</w:t>
      </w:r>
      <w:r w:rsidRPr="00C24EC2">
        <w:rPr>
          <w:rFonts w:eastAsia="SimSun" w:cs="Times New Roman"/>
          <w:snapToGrid w:val="0"/>
          <w:kern w:val="22"/>
          <w:sz w:val="24"/>
          <w:szCs w:val="22"/>
          <w:lang w:eastAsia="zh-CN"/>
        </w:rPr>
        <w:t>对</w:t>
      </w:r>
      <w:r w:rsidRPr="00C24EC2">
        <w:rPr>
          <w:rFonts w:eastAsia="SimSun" w:cs="Times New Roman"/>
          <w:snapToGrid w:val="0"/>
          <w:kern w:val="22"/>
          <w:sz w:val="24"/>
          <w:szCs w:val="22"/>
          <w:lang w:eastAsia="zh-CN"/>
        </w:rPr>
        <w:t>1,299</w:t>
      </w:r>
      <w:r w:rsidRPr="00C24EC2">
        <w:rPr>
          <w:rFonts w:eastAsia="SimSun" w:cs="Times New Roman"/>
          <w:snapToGrid w:val="0"/>
          <w:kern w:val="22"/>
          <w:sz w:val="24"/>
          <w:szCs w:val="22"/>
          <w:lang w:eastAsia="zh-CN"/>
        </w:rPr>
        <w:t>项决定）增加到</w:t>
      </w:r>
      <w:r w:rsidRPr="00C24EC2">
        <w:rPr>
          <w:rFonts w:eastAsia="SimSun" w:cs="Times New Roman"/>
          <w:snapToGrid w:val="0"/>
          <w:kern w:val="22"/>
          <w:sz w:val="24"/>
          <w:szCs w:val="22"/>
          <w:lang w:eastAsia="zh-CN"/>
        </w:rPr>
        <w:t>2020</w:t>
      </w:r>
      <w:r w:rsidRPr="00C24EC2">
        <w:rPr>
          <w:rFonts w:eastAsia="SimSun" w:cs="Times New Roman"/>
          <w:snapToGrid w:val="0"/>
          <w:kern w:val="22"/>
          <w:sz w:val="24"/>
          <w:szCs w:val="22"/>
          <w:lang w:eastAsia="zh-CN"/>
        </w:rPr>
        <w:t>年</w:t>
      </w:r>
      <w:r w:rsidRPr="00C24EC2">
        <w:rPr>
          <w:rFonts w:eastAsia="SimSun" w:cs="Times New Roman"/>
          <w:snapToGrid w:val="0"/>
          <w:kern w:val="22"/>
          <w:sz w:val="24"/>
          <w:szCs w:val="22"/>
          <w:lang w:eastAsia="zh-CN"/>
        </w:rPr>
        <w:t>1</w:t>
      </w:r>
      <w:r w:rsidRPr="00C24EC2">
        <w:rPr>
          <w:rFonts w:eastAsia="SimSun" w:cs="Times New Roman"/>
          <w:snapToGrid w:val="0"/>
          <w:kern w:val="22"/>
          <w:sz w:val="24"/>
          <w:szCs w:val="22"/>
          <w:lang w:eastAsia="zh-CN"/>
        </w:rPr>
        <w:t>月的</w:t>
      </w:r>
      <w:r w:rsidRPr="00C24EC2">
        <w:rPr>
          <w:rFonts w:eastAsia="SimSun" w:cs="Times New Roman"/>
          <w:snapToGrid w:val="0"/>
          <w:kern w:val="22"/>
          <w:sz w:val="24"/>
          <w:szCs w:val="22"/>
          <w:lang w:eastAsia="zh-CN"/>
        </w:rPr>
        <w:t>96%</w:t>
      </w:r>
      <w:r w:rsidRPr="00C24EC2">
        <w:rPr>
          <w:rFonts w:eastAsia="SimSun" w:cs="Times New Roman"/>
          <w:snapToGrid w:val="0"/>
          <w:kern w:val="22"/>
          <w:sz w:val="24"/>
          <w:szCs w:val="22"/>
          <w:lang w:eastAsia="zh-CN"/>
        </w:rPr>
        <w:t>（</w:t>
      </w:r>
      <w:r w:rsidRPr="00C24EC2">
        <w:rPr>
          <w:rFonts w:eastAsia="SimSun" w:cs="Times New Roman"/>
          <w:snapToGrid w:val="0"/>
          <w:kern w:val="22"/>
          <w:sz w:val="24"/>
          <w:szCs w:val="22"/>
          <w:lang w:eastAsia="zh-CN"/>
        </w:rPr>
        <w:t>2,055</w:t>
      </w:r>
      <w:r w:rsidRPr="00C24EC2">
        <w:rPr>
          <w:rFonts w:eastAsia="SimSun" w:cs="Times New Roman"/>
          <w:snapToGrid w:val="0"/>
          <w:kern w:val="22"/>
          <w:sz w:val="24"/>
          <w:szCs w:val="22"/>
          <w:lang w:eastAsia="zh-CN"/>
        </w:rPr>
        <w:t>项风险评估对</w:t>
      </w:r>
      <w:r w:rsidRPr="00C24EC2">
        <w:rPr>
          <w:rFonts w:eastAsia="SimSun" w:cs="Times New Roman"/>
          <w:snapToGrid w:val="0"/>
          <w:kern w:val="22"/>
          <w:sz w:val="24"/>
          <w:szCs w:val="22"/>
          <w:lang w:eastAsia="zh-CN"/>
        </w:rPr>
        <w:t>2,134</w:t>
      </w:r>
      <w:r w:rsidRPr="00C24EC2">
        <w:rPr>
          <w:rFonts w:eastAsia="SimSun" w:cs="Times New Roman"/>
          <w:snapToGrid w:val="0"/>
          <w:kern w:val="22"/>
          <w:sz w:val="24"/>
          <w:szCs w:val="22"/>
          <w:lang w:eastAsia="zh-CN"/>
        </w:rPr>
        <w:t>项决定）。这比基准增加了</w:t>
      </w:r>
      <w:r w:rsidRPr="00C24EC2">
        <w:rPr>
          <w:rFonts w:eastAsia="SimSun" w:cs="Times New Roman"/>
          <w:snapToGrid w:val="0"/>
          <w:kern w:val="22"/>
          <w:sz w:val="24"/>
          <w:szCs w:val="22"/>
          <w:lang w:eastAsia="zh-CN"/>
        </w:rPr>
        <w:t>17%</w:t>
      </w:r>
      <w:r w:rsidRPr="00C24EC2">
        <w:rPr>
          <w:rFonts w:eastAsia="SimSun" w:cs="Times New Roman"/>
          <w:snapToGrid w:val="0"/>
          <w:kern w:val="22"/>
          <w:sz w:val="24"/>
          <w:szCs w:val="22"/>
          <w:lang w:eastAsia="zh-CN"/>
        </w:rPr>
        <w:t>。</w:t>
      </w:r>
    </w:p>
    <w:p w14:paraId="27A3448E" w14:textId="43B7507E" w:rsidR="00E13D8A" w:rsidRPr="00501C79" w:rsidRDefault="00DA37C0"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kern w:val="22"/>
          <w:sz w:val="24"/>
          <w:szCs w:val="22"/>
          <w:lang w:eastAsia="zh-CN"/>
        </w:rPr>
      </w:pPr>
      <w:r w:rsidRPr="00DA37C0">
        <w:rPr>
          <w:rFonts w:eastAsia="SimSun" w:cs="Times New Roman"/>
          <w:iCs/>
          <w:snapToGrid w:val="0"/>
          <w:kern w:val="22"/>
          <w:sz w:val="24"/>
          <w:szCs w:val="22"/>
          <w:lang w:eastAsia="zh-CN"/>
        </w:rPr>
        <w:t>关于</w:t>
      </w:r>
      <w:r w:rsidRPr="00DA37C0">
        <w:rPr>
          <w:rFonts w:eastAsia="SimSun" w:cs="Times New Roman"/>
          <w:b/>
          <w:bCs/>
          <w:iCs/>
          <w:snapToGrid w:val="0"/>
          <w:kern w:val="22"/>
          <w:sz w:val="24"/>
          <w:szCs w:val="22"/>
          <w:lang w:eastAsia="zh-CN"/>
        </w:rPr>
        <w:t>指标</w:t>
      </w:r>
      <w:r w:rsidRPr="00DA37C0">
        <w:rPr>
          <w:rFonts w:eastAsia="SimSun" w:cs="Times New Roman"/>
          <w:b/>
          <w:bCs/>
          <w:iCs/>
          <w:snapToGrid w:val="0"/>
          <w:kern w:val="22"/>
          <w:sz w:val="24"/>
          <w:szCs w:val="22"/>
          <w:lang w:eastAsia="zh-CN"/>
        </w:rPr>
        <w:t>4.1.2</w:t>
      </w:r>
      <w:r w:rsidRPr="00DA37C0">
        <w:rPr>
          <w:rFonts w:eastAsia="SimSun" w:cs="Times New Roman"/>
          <w:iCs/>
          <w:snapToGrid w:val="0"/>
          <w:kern w:val="22"/>
          <w:sz w:val="24"/>
          <w:szCs w:val="22"/>
          <w:lang w:eastAsia="zh-CN"/>
        </w:rPr>
        <w:t>（</w:t>
      </w:r>
      <w:r w:rsidRPr="00DA37C0">
        <w:rPr>
          <w:rFonts w:eastAsia="SimSun" w:cs="Times New Roman" w:hint="eastAsia"/>
          <w:iCs/>
          <w:snapToGrid w:val="0"/>
          <w:kern w:val="22"/>
          <w:sz w:val="24"/>
          <w:szCs w:val="22"/>
          <w:lang w:eastAsia="zh-CN"/>
        </w:rPr>
        <w:t>生物安全信息资源中心</w:t>
      </w:r>
      <w:r w:rsidR="0026696C">
        <w:rPr>
          <w:rFonts w:eastAsia="SimSun" w:cs="Times New Roman" w:hint="eastAsia"/>
          <w:iCs/>
          <w:snapToGrid w:val="0"/>
          <w:kern w:val="22"/>
          <w:sz w:val="24"/>
          <w:szCs w:val="22"/>
          <w:lang w:eastAsia="zh-CN"/>
        </w:rPr>
        <w:t>内的</w:t>
      </w:r>
      <w:r w:rsidRPr="00DA37C0">
        <w:rPr>
          <w:rFonts w:eastAsia="SimSun" w:cs="Times New Roman" w:hint="eastAsia"/>
          <w:iCs/>
          <w:snapToGrid w:val="0"/>
          <w:kern w:val="22"/>
          <w:sz w:val="24"/>
          <w:szCs w:val="22"/>
          <w:lang w:eastAsia="zh-CN"/>
        </w:rPr>
        <w:t>出版物数目</w:t>
      </w:r>
      <w:r w:rsidRPr="00DA37C0">
        <w:rPr>
          <w:rFonts w:eastAsia="SimSun" w:cs="Times New Roman"/>
          <w:iCs/>
          <w:snapToGrid w:val="0"/>
          <w:kern w:val="22"/>
          <w:sz w:val="24"/>
          <w:szCs w:val="22"/>
          <w:lang w:eastAsia="zh-CN"/>
        </w:rPr>
        <w:t>），生物安全信息资源中心</w:t>
      </w:r>
      <w:r w:rsidR="0026696C">
        <w:rPr>
          <w:rFonts w:eastAsia="SimSun" w:cs="Times New Roman" w:hint="eastAsia"/>
          <w:iCs/>
          <w:snapToGrid w:val="0"/>
          <w:kern w:val="22"/>
          <w:sz w:val="24"/>
          <w:szCs w:val="22"/>
          <w:lang w:eastAsia="zh-CN"/>
        </w:rPr>
        <w:t>内</w:t>
      </w:r>
      <w:r w:rsidRPr="00DA37C0">
        <w:rPr>
          <w:rFonts w:eastAsia="SimSun" w:cs="Times New Roman" w:hint="eastAsia"/>
          <w:iCs/>
          <w:snapToGrid w:val="0"/>
          <w:kern w:val="22"/>
          <w:sz w:val="24"/>
          <w:szCs w:val="22"/>
          <w:lang w:eastAsia="zh-CN"/>
        </w:rPr>
        <w:t>的</w:t>
      </w:r>
      <w:r w:rsidRPr="00DA37C0">
        <w:rPr>
          <w:rFonts w:eastAsia="SimSun" w:cs="Times New Roman"/>
          <w:iCs/>
          <w:snapToGrid w:val="0"/>
          <w:kern w:val="22"/>
          <w:sz w:val="24"/>
          <w:szCs w:val="22"/>
          <w:lang w:eastAsia="zh-CN"/>
        </w:rPr>
        <w:t>出版物数目从</w:t>
      </w:r>
      <w:r w:rsidRPr="00DA37C0">
        <w:rPr>
          <w:rFonts w:eastAsia="SimSun" w:cs="Times New Roman"/>
          <w:iCs/>
          <w:snapToGrid w:val="0"/>
          <w:kern w:val="22"/>
          <w:sz w:val="24"/>
          <w:szCs w:val="22"/>
          <w:lang w:eastAsia="zh-CN"/>
        </w:rPr>
        <w:t>2012</w:t>
      </w:r>
      <w:r w:rsidRPr="00DA37C0">
        <w:rPr>
          <w:rFonts w:eastAsia="SimSun" w:cs="Times New Roman"/>
          <w:iCs/>
          <w:snapToGrid w:val="0"/>
          <w:kern w:val="22"/>
          <w:sz w:val="24"/>
          <w:szCs w:val="22"/>
          <w:lang w:eastAsia="zh-CN"/>
        </w:rPr>
        <w:t>年</w:t>
      </w:r>
      <w:r w:rsidRPr="00DA37C0">
        <w:rPr>
          <w:rFonts w:eastAsia="SimSun" w:cs="Times New Roman"/>
          <w:iCs/>
          <w:snapToGrid w:val="0"/>
          <w:kern w:val="22"/>
          <w:sz w:val="24"/>
          <w:szCs w:val="22"/>
          <w:lang w:eastAsia="zh-CN"/>
        </w:rPr>
        <w:t>12</w:t>
      </w:r>
      <w:r w:rsidRPr="00DA37C0">
        <w:rPr>
          <w:rFonts w:eastAsia="SimSun" w:cs="Times New Roman"/>
          <w:iCs/>
          <w:snapToGrid w:val="0"/>
          <w:kern w:val="22"/>
          <w:sz w:val="24"/>
          <w:szCs w:val="22"/>
          <w:lang w:eastAsia="zh-CN"/>
        </w:rPr>
        <w:t>月的</w:t>
      </w:r>
      <w:r w:rsidRPr="00DA37C0">
        <w:rPr>
          <w:rFonts w:eastAsia="SimSun" w:cs="Times New Roman"/>
          <w:iCs/>
          <w:snapToGrid w:val="0"/>
          <w:kern w:val="22"/>
          <w:sz w:val="24"/>
          <w:szCs w:val="22"/>
          <w:lang w:eastAsia="zh-CN"/>
        </w:rPr>
        <w:t>1,223</w:t>
      </w:r>
      <w:r w:rsidRPr="00DA37C0">
        <w:rPr>
          <w:rFonts w:eastAsia="SimSun" w:cs="Times New Roman"/>
          <w:iCs/>
          <w:snapToGrid w:val="0"/>
          <w:kern w:val="22"/>
          <w:sz w:val="24"/>
          <w:szCs w:val="22"/>
          <w:lang w:eastAsia="zh-CN"/>
        </w:rPr>
        <w:t>份增加到</w:t>
      </w:r>
      <w:r w:rsidRPr="00DA37C0">
        <w:rPr>
          <w:rFonts w:eastAsia="SimSun" w:cs="Times New Roman"/>
          <w:iCs/>
          <w:snapToGrid w:val="0"/>
          <w:kern w:val="22"/>
          <w:sz w:val="24"/>
          <w:szCs w:val="22"/>
          <w:lang w:eastAsia="zh-CN"/>
        </w:rPr>
        <w:t>2020</w:t>
      </w:r>
      <w:r w:rsidRPr="00DA37C0">
        <w:rPr>
          <w:rFonts w:eastAsia="SimSun" w:cs="Times New Roman"/>
          <w:iCs/>
          <w:snapToGrid w:val="0"/>
          <w:kern w:val="22"/>
          <w:sz w:val="24"/>
          <w:szCs w:val="22"/>
          <w:lang w:eastAsia="zh-CN"/>
        </w:rPr>
        <w:t>年</w:t>
      </w:r>
      <w:r w:rsidRPr="00DA37C0">
        <w:rPr>
          <w:rFonts w:eastAsia="SimSun" w:cs="Times New Roman"/>
          <w:iCs/>
          <w:snapToGrid w:val="0"/>
          <w:kern w:val="22"/>
          <w:sz w:val="24"/>
          <w:szCs w:val="22"/>
          <w:lang w:eastAsia="zh-CN"/>
        </w:rPr>
        <w:t>1</w:t>
      </w:r>
      <w:r w:rsidRPr="00DA37C0">
        <w:rPr>
          <w:rFonts w:eastAsia="SimSun" w:cs="Times New Roman"/>
          <w:iCs/>
          <w:snapToGrid w:val="0"/>
          <w:kern w:val="22"/>
          <w:sz w:val="24"/>
          <w:szCs w:val="22"/>
          <w:lang w:eastAsia="zh-CN"/>
        </w:rPr>
        <w:t>月的</w:t>
      </w:r>
      <w:r w:rsidRPr="00DA37C0">
        <w:rPr>
          <w:rFonts w:eastAsia="SimSun" w:cs="Times New Roman"/>
          <w:iCs/>
          <w:snapToGrid w:val="0"/>
          <w:kern w:val="22"/>
          <w:sz w:val="24"/>
          <w:szCs w:val="22"/>
          <w:lang w:eastAsia="zh-CN"/>
        </w:rPr>
        <w:t>1,527</w:t>
      </w:r>
      <w:r w:rsidRPr="00DA37C0">
        <w:rPr>
          <w:rFonts w:eastAsia="SimSun" w:cs="Times New Roman"/>
          <w:iCs/>
          <w:snapToGrid w:val="0"/>
          <w:kern w:val="22"/>
          <w:sz w:val="24"/>
          <w:szCs w:val="22"/>
          <w:lang w:eastAsia="zh-CN"/>
        </w:rPr>
        <w:t>份，比基线增加了</w:t>
      </w:r>
      <w:r w:rsidRPr="00DA37C0">
        <w:rPr>
          <w:rFonts w:eastAsia="SimSun" w:cs="Times New Roman"/>
          <w:iCs/>
          <w:snapToGrid w:val="0"/>
          <w:kern w:val="22"/>
          <w:sz w:val="24"/>
          <w:szCs w:val="22"/>
          <w:lang w:eastAsia="zh-CN"/>
        </w:rPr>
        <w:t>25%</w:t>
      </w:r>
      <w:r w:rsidRPr="00DA37C0">
        <w:rPr>
          <w:rFonts w:eastAsia="SimSun" w:cs="Times New Roman"/>
          <w:iCs/>
          <w:snapToGrid w:val="0"/>
          <w:kern w:val="22"/>
          <w:sz w:val="24"/>
          <w:szCs w:val="22"/>
          <w:lang w:eastAsia="zh-CN"/>
        </w:rPr>
        <w:t>。</w:t>
      </w:r>
    </w:p>
    <w:p w14:paraId="3D89C6BD" w14:textId="10E1EEEE" w:rsidR="00E13D8A" w:rsidRPr="00501C79" w:rsidRDefault="00DA37C0"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DA37C0">
        <w:rPr>
          <w:rFonts w:eastAsia="SimSun" w:cs="Times New Roman"/>
          <w:snapToGrid w:val="0"/>
          <w:kern w:val="22"/>
          <w:sz w:val="24"/>
          <w:szCs w:val="22"/>
          <w:lang w:eastAsia="zh-CN"/>
        </w:rPr>
        <w:t>关于</w:t>
      </w:r>
      <w:r w:rsidRPr="00DA37C0">
        <w:rPr>
          <w:rFonts w:eastAsia="SimSun" w:cs="Times New Roman"/>
          <w:b/>
          <w:bCs/>
          <w:snapToGrid w:val="0"/>
          <w:kern w:val="22"/>
          <w:sz w:val="24"/>
          <w:szCs w:val="22"/>
          <w:lang w:eastAsia="zh-CN"/>
        </w:rPr>
        <w:t>指标</w:t>
      </w:r>
      <w:r w:rsidRPr="00DA37C0">
        <w:rPr>
          <w:rFonts w:eastAsia="SimSun" w:cs="Times New Roman"/>
          <w:b/>
          <w:bCs/>
          <w:snapToGrid w:val="0"/>
          <w:kern w:val="22"/>
          <w:sz w:val="24"/>
          <w:szCs w:val="22"/>
          <w:lang w:eastAsia="zh-CN"/>
        </w:rPr>
        <w:t>4.1.3</w:t>
      </w:r>
      <w:r w:rsidRPr="00DA37C0">
        <w:rPr>
          <w:rFonts w:eastAsia="SimSun" w:cs="Times New Roman"/>
          <w:snapToGrid w:val="0"/>
          <w:kern w:val="22"/>
          <w:sz w:val="24"/>
          <w:szCs w:val="22"/>
          <w:lang w:eastAsia="zh-CN"/>
        </w:rPr>
        <w:t>（用户对生物安全信息交换所的访问量（各报告周期的年平均数）（全球统计数）），在第二个报告周期，年度平均访问量为</w:t>
      </w:r>
      <w:r w:rsidRPr="00DA37C0">
        <w:rPr>
          <w:rFonts w:eastAsia="SimSun" w:cs="Times New Roman"/>
          <w:snapToGrid w:val="0"/>
          <w:kern w:val="22"/>
          <w:sz w:val="24"/>
          <w:szCs w:val="22"/>
          <w:lang w:eastAsia="zh-CN"/>
        </w:rPr>
        <w:t>136,450</w:t>
      </w:r>
      <w:r w:rsidRPr="00DA37C0">
        <w:rPr>
          <w:rFonts w:eastAsia="SimSun" w:cs="Times New Roman"/>
          <w:snapToGrid w:val="0"/>
          <w:kern w:val="22"/>
          <w:sz w:val="24"/>
          <w:szCs w:val="22"/>
          <w:lang w:eastAsia="zh-CN"/>
        </w:rPr>
        <w:t>次，年</w:t>
      </w:r>
      <w:r w:rsidRPr="00DA37C0">
        <w:rPr>
          <w:rFonts w:eastAsia="SimSun" w:cs="Times New Roman" w:hint="eastAsia"/>
          <w:snapToGrid w:val="0"/>
          <w:kern w:val="22"/>
          <w:sz w:val="24"/>
          <w:szCs w:val="22"/>
          <w:lang w:eastAsia="zh-CN"/>
        </w:rPr>
        <w:t>平均独立</w:t>
      </w:r>
      <w:r w:rsidRPr="00DA37C0">
        <w:rPr>
          <w:rFonts w:eastAsia="SimSun" w:cs="Times New Roman"/>
          <w:snapToGrid w:val="0"/>
          <w:kern w:val="22"/>
          <w:sz w:val="24"/>
          <w:szCs w:val="22"/>
          <w:lang w:eastAsia="zh-CN"/>
        </w:rPr>
        <w:t>访客数为</w:t>
      </w:r>
      <w:r w:rsidRPr="00DA37C0">
        <w:rPr>
          <w:rFonts w:eastAsia="SimSun" w:cs="Times New Roman"/>
          <w:snapToGrid w:val="0"/>
          <w:kern w:val="22"/>
          <w:sz w:val="24"/>
          <w:szCs w:val="22"/>
          <w:lang w:eastAsia="zh-CN"/>
        </w:rPr>
        <w:lastRenderedPageBreak/>
        <w:t>83,159</w:t>
      </w:r>
      <w:r w:rsidRPr="00DA37C0">
        <w:rPr>
          <w:rFonts w:eastAsia="SimSun" w:cs="Times New Roman" w:hint="eastAsia"/>
          <w:snapToGrid w:val="0"/>
          <w:kern w:val="22"/>
          <w:sz w:val="24"/>
          <w:szCs w:val="22"/>
          <w:lang w:eastAsia="zh-CN"/>
        </w:rPr>
        <w:t>个</w:t>
      </w:r>
      <w:r w:rsidRPr="00DA37C0">
        <w:rPr>
          <w:rFonts w:eastAsia="SimSun" w:cs="Times New Roman"/>
          <w:snapToGrid w:val="0"/>
          <w:kern w:val="22"/>
          <w:sz w:val="24"/>
          <w:szCs w:val="22"/>
          <w:lang w:eastAsia="zh-CN"/>
        </w:rPr>
        <w:t>。在第四个报告周期，这些年度平均数增加到</w:t>
      </w:r>
      <w:r w:rsidRPr="00DA37C0">
        <w:rPr>
          <w:rFonts w:eastAsia="SimSun" w:cs="Times New Roman"/>
          <w:snapToGrid w:val="0"/>
          <w:kern w:val="22"/>
          <w:sz w:val="24"/>
          <w:szCs w:val="22"/>
          <w:lang w:eastAsia="zh-CN"/>
        </w:rPr>
        <w:t>169,864</w:t>
      </w:r>
      <w:r w:rsidRPr="00DA37C0">
        <w:rPr>
          <w:rFonts w:eastAsia="SimSun" w:cs="Times New Roman"/>
          <w:snapToGrid w:val="0"/>
          <w:kern w:val="22"/>
          <w:sz w:val="24"/>
          <w:szCs w:val="22"/>
          <w:lang w:eastAsia="zh-CN"/>
        </w:rPr>
        <w:t>次访问和</w:t>
      </w:r>
      <w:r w:rsidRPr="00DA37C0">
        <w:rPr>
          <w:rFonts w:eastAsia="SimSun" w:cs="Times New Roman"/>
          <w:snapToGrid w:val="0"/>
          <w:kern w:val="22"/>
          <w:sz w:val="24"/>
          <w:szCs w:val="22"/>
          <w:lang w:eastAsia="zh-CN"/>
        </w:rPr>
        <w:t>106,184</w:t>
      </w:r>
      <w:r w:rsidRPr="00DA37C0">
        <w:rPr>
          <w:rFonts w:eastAsia="SimSun" w:cs="Times New Roman"/>
          <w:snapToGrid w:val="0"/>
          <w:kern w:val="22"/>
          <w:sz w:val="24"/>
          <w:szCs w:val="22"/>
          <w:lang w:eastAsia="zh-CN"/>
        </w:rPr>
        <w:t>个独立访客。这</w:t>
      </w:r>
      <w:r w:rsidR="0026696C">
        <w:rPr>
          <w:rFonts w:eastAsia="SimSun" w:cs="Times New Roman"/>
          <w:snapToGrid w:val="0"/>
          <w:kern w:val="22"/>
          <w:sz w:val="24"/>
          <w:szCs w:val="22"/>
          <w:lang w:eastAsia="zh-CN"/>
        </w:rPr>
        <w:t>显示</w:t>
      </w:r>
      <w:r w:rsidRPr="00DA37C0">
        <w:rPr>
          <w:rFonts w:eastAsia="SimSun" w:cs="Times New Roman"/>
          <w:snapToGrid w:val="0"/>
          <w:kern w:val="22"/>
          <w:sz w:val="24"/>
          <w:szCs w:val="22"/>
          <w:lang w:eastAsia="zh-CN"/>
        </w:rPr>
        <w:t>访问量和独立访客分别比基准增加了</w:t>
      </w:r>
      <w:r w:rsidRPr="00DA37C0">
        <w:rPr>
          <w:rFonts w:eastAsia="SimSun" w:cs="Times New Roman"/>
          <w:snapToGrid w:val="0"/>
          <w:kern w:val="22"/>
          <w:sz w:val="24"/>
          <w:szCs w:val="22"/>
          <w:lang w:eastAsia="zh-CN"/>
        </w:rPr>
        <w:t>24%</w:t>
      </w:r>
      <w:r w:rsidRPr="00DA37C0">
        <w:rPr>
          <w:rFonts w:eastAsia="SimSun" w:cs="Times New Roman"/>
          <w:snapToGrid w:val="0"/>
          <w:kern w:val="22"/>
          <w:sz w:val="24"/>
          <w:szCs w:val="22"/>
          <w:lang w:eastAsia="zh-CN"/>
        </w:rPr>
        <w:t>和</w:t>
      </w:r>
      <w:r w:rsidRPr="00DA37C0">
        <w:rPr>
          <w:rFonts w:eastAsia="SimSun" w:cs="Times New Roman"/>
          <w:snapToGrid w:val="0"/>
          <w:kern w:val="22"/>
          <w:sz w:val="24"/>
          <w:szCs w:val="22"/>
          <w:lang w:eastAsia="zh-CN"/>
        </w:rPr>
        <w:t>28%</w:t>
      </w:r>
      <w:r w:rsidRPr="00DA37C0">
        <w:rPr>
          <w:rFonts w:eastAsia="SimSun" w:cs="Times New Roman"/>
          <w:snapToGrid w:val="0"/>
          <w:kern w:val="22"/>
          <w:sz w:val="24"/>
          <w:szCs w:val="22"/>
          <w:lang w:eastAsia="zh-CN"/>
        </w:rPr>
        <w:t>。</w:t>
      </w:r>
      <w:r w:rsidRPr="00DA37C0">
        <w:rPr>
          <w:rFonts w:eastAsia="SimSun" w:cs="Times New Roman"/>
          <w:snapToGrid w:val="0"/>
          <w:kern w:val="22"/>
          <w:sz w:val="24"/>
          <w:szCs w:val="22"/>
          <w:lang w:eastAsia="zh-CN"/>
        </w:rPr>
        <w:t xml:space="preserve"> </w:t>
      </w:r>
      <w:r w:rsidRPr="00DA37C0">
        <w:rPr>
          <w:rFonts w:eastAsia="SimSun" w:cs="Times New Roman"/>
          <w:snapToGrid w:val="0"/>
          <w:kern w:val="22"/>
          <w:sz w:val="24"/>
          <w:szCs w:val="22"/>
          <w:lang w:eastAsia="zh-CN"/>
        </w:rPr>
        <w:t>（请参见上文图</w:t>
      </w:r>
      <w:r w:rsidRPr="00DA37C0">
        <w:rPr>
          <w:rFonts w:eastAsia="SimSun" w:cs="Times New Roman"/>
          <w:snapToGrid w:val="0"/>
          <w:kern w:val="22"/>
          <w:sz w:val="24"/>
          <w:szCs w:val="22"/>
          <w:lang w:eastAsia="zh-CN"/>
        </w:rPr>
        <w:t>7</w:t>
      </w:r>
      <w:r w:rsidRPr="00DA37C0">
        <w:rPr>
          <w:rFonts w:eastAsia="SimSun" w:cs="Times New Roman"/>
          <w:snapToGrid w:val="0"/>
          <w:kern w:val="22"/>
          <w:sz w:val="24"/>
          <w:szCs w:val="22"/>
          <w:lang w:eastAsia="zh-CN"/>
        </w:rPr>
        <w:t>）</w:t>
      </w:r>
      <w:r>
        <w:rPr>
          <w:rFonts w:eastAsia="SimSun" w:cs="Times New Roman" w:hint="eastAsia"/>
          <w:snapToGrid w:val="0"/>
          <w:kern w:val="22"/>
          <w:sz w:val="24"/>
          <w:szCs w:val="22"/>
          <w:lang w:eastAsia="zh-CN"/>
        </w:rPr>
        <w:t>。</w:t>
      </w:r>
    </w:p>
    <w:p w14:paraId="699A219D" w14:textId="4CEEEA3A" w:rsidR="00E13D8A" w:rsidRPr="00501C79" w:rsidRDefault="00834691"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834691">
        <w:rPr>
          <w:rFonts w:eastAsia="SimSun" w:cs="Times New Roman"/>
          <w:snapToGrid w:val="0"/>
          <w:kern w:val="22"/>
          <w:sz w:val="24"/>
          <w:szCs w:val="22"/>
          <w:lang w:eastAsia="zh-CN"/>
        </w:rPr>
        <w:t>关于</w:t>
      </w:r>
      <w:r w:rsidRPr="00834691">
        <w:rPr>
          <w:rFonts w:eastAsia="SimSun" w:cs="Times New Roman"/>
          <w:b/>
          <w:bCs/>
          <w:snapToGrid w:val="0"/>
          <w:kern w:val="22"/>
          <w:sz w:val="24"/>
          <w:szCs w:val="22"/>
          <w:lang w:eastAsia="zh-CN"/>
        </w:rPr>
        <w:t>指标</w:t>
      </w:r>
      <w:r w:rsidRPr="00834691">
        <w:rPr>
          <w:rFonts w:eastAsia="SimSun" w:cs="Times New Roman"/>
          <w:b/>
          <w:bCs/>
          <w:snapToGrid w:val="0"/>
          <w:kern w:val="22"/>
          <w:sz w:val="24"/>
          <w:szCs w:val="22"/>
          <w:lang w:eastAsia="zh-CN"/>
        </w:rPr>
        <w:t>4.1.4</w:t>
      </w:r>
      <w:r w:rsidRPr="00834691">
        <w:rPr>
          <w:rFonts w:eastAsia="SimSun" w:cs="Times New Roman"/>
          <w:snapToGrid w:val="0"/>
          <w:kern w:val="22"/>
          <w:sz w:val="24"/>
          <w:szCs w:val="22"/>
          <w:lang w:eastAsia="zh-CN"/>
        </w:rPr>
        <w:t>（援用生物安全信息交换所的次数），分析了关于通过社交网络进行转介的</w:t>
      </w:r>
      <w:r w:rsidR="0026696C">
        <w:rPr>
          <w:rFonts w:eastAsia="SimSun" w:cs="Times New Roman" w:hint="eastAsia"/>
          <w:snapToGrid w:val="0"/>
          <w:kern w:val="22"/>
          <w:sz w:val="24"/>
          <w:szCs w:val="22"/>
          <w:lang w:eastAsia="zh-CN"/>
        </w:rPr>
        <w:t>情况</w:t>
      </w:r>
      <w:r w:rsidRPr="00834691">
        <w:rPr>
          <w:rFonts w:eastAsia="SimSun" w:cs="Times New Roman"/>
          <w:snapToGrid w:val="0"/>
          <w:kern w:val="22"/>
          <w:sz w:val="24"/>
          <w:szCs w:val="22"/>
          <w:lang w:eastAsia="zh-CN"/>
        </w:rPr>
        <w:t>。通过点击社交网络上的链接访问生物安全信息交换所的访客数目从第二个报告周期的</w:t>
      </w:r>
      <w:r w:rsidRPr="00834691">
        <w:rPr>
          <w:rFonts w:eastAsia="SimSun" w:cs="Times New Roman"/>
          <w:snapToGrid w:val="0"/>
          <w:kern w:val="22"/>
          <w:sz w:val="24"/>
          <w:szCs w:val="22"/>
          <w:lang w:eastAsia="zh-CN"/>
        </w:rPr>
        <w:t>1,458</w:t>
      </w:r>
      <w:r w:rsidRPr="00834691">
        <w:rPr>
          <w:rFonts w:eastAsia="SimSun" w:cs="Times New Roman"/>
          <w:snapToGrid w:val="0"/>
          <w:kern w:val="22"/>
          <w:sz w:val="24"/>
          <w:szCs w:val="22"/>
          <w:lang w:eastAsia="zh-CN"/>
        </w:rPr>
        <w:t>人增加到第四个报告周期的</w:t>
      </w:r>
      <w:r w:rsidRPr="00834691">
        <w:rPr>
          <w:rFonts w:eastAsia="SimSun" w:cs="Times New Roman"/>
          <w:snapToGrid w:val="0"/>
          <w:kern w:val="22"/>
          <w:sz w:val="24"/>
          <w:szCs w:val="22"/>
          <w:lang w:eastAsia="zh-CN"/>
        </w:rPr>
        <w:t>3,791</w:t>
      </w:r>
      <w:r w:rsidRPr="00834691">
        <w:rPr>
          <w:rFonts w:eastAsia="SimSun" w:cs="Times New Roman"/>
          <w:snapToGrid w:val="0"/>
          <w:kern w:val="22"/>
          <w:sz w:val="24"/>
          <w:szCs w:val="22"/>
          <w:lang w:eastAsia="zh-CN"/>
        </w:rPr>
        <w:t>人。这</w:t>
      </w:r>
      <w:r w:rsidR="0026696C">
        <w:rPr>
          <w:rFonts w:eastAsia="SimSun" w:cs="Times New Roman"/>
          <w:snapToGrid w:val="0"/>
          <w:kern w:val="22"/>
          <w:sz w:val="24"/>
          <w:szCs w:val="22"/>
          <w:lang w:eastAsia="zh-CN"/>
        </w:rPr>
        <w:t>显示</w:t>
      </w:r>
      <w:r w:rsidRPr="00834691">
        <w:rPr>
          <w:rFonts w:eastAsia="SimSun" w:cs="Times New Roman"/>
          <w:snapToGrid w:val="0"/>
          <w:kern w:val="22"/>
          <w:sz w:val="24"/>
          <w:szCs w:val="22"/>
          <w:lang w:eastAsia="zh-CN"/>
        </w:rPr>
        <w:t>与基线相比，总体增加了</w:t>
      </w:r>
      <w:r w:rsidRPr="00834691">
        <w:rPr>
          <w:rFonts w:eastAsia="SimSun" w:cs="Times New Roman"/>
          <w:snapToGrid w:val="0"/>
          <w:kern w:val="22"/>
          <w:sz w:val="24"/>
          <w:szCs w:val="22"/>
          <w:lang w:eastAsia="zh-CN"/>
        </w:rPr>
        <w:t>160%</w:t>
      </w:r>
      <w:r w:rsidRPr="00834691">
        <w:rPr>
          <w:rFonts w:eastAsia="SimSun" w:cs="Times New Roman"/>
          <w:snapToGrid w:val="0"/>
          <w:kern w:val="22"/>
          <w:sz w:val="24"/>
          <w:szCs w:val="22"/>
          <w:lang w:eastAsia="zh-CN"/>
        </w:rPr>
        <w:t>。这些转介中的大多数来自脸书（</w:t>
      </w:r>
      <w:r w:rsidRPr="00834691">
        <w:rPr>
          <w:rFonts w:eastAsia="SimSun" w:cs="Times New Roman"/>
          <w:snapToGrid w:val="0"/>
          <w:kern w:val="22"/>
          <w:sz w:val="24"/>
          <w:szCs w:val="22"/>
          <w:lang w:eastAsia="zh-CN"/>
        </w:rPr>
        <w:t>69%</w:t>
      </w:r>
      <w:r w:rsidRPr="00834691">
        <w:rPr>
          <w:rFonts w:eastAsia="SimSun" w:cs="Times New Roman"/>
          <w:snapToGrid w:val="0"/>
          <w:kern w:val="22"/>
          <w:sz w:val="24"/>
          <w:szCs w:val="22"/>
          <w:lang w:eastAsia="zh-CN"/>
        </w:rPr>
        <w:t>），其次是推特（</w:t>
      </w:r>
      <w:r w:rsidRPr="00834691">
        <w:rPr>
          <w:rFonts w:eastAsia="SimSun" w:cs="Times New Roman"/>
          <w:snapToGrid w:val="0"/>
          <w:kern w:val="22"/>
          <w:sz w:val="24"/>
          <w:szCs w:val="22"/>
          <w:lang w:eastAsia="zh-CN"/>
        </w:rPr>
        <w:t>22%</w:t>
      </w:r>
      <w:r w:rsidRPr="00834691">
        <w:rPr>
          <w:rFonts w:eastAsia="SimSun" w:cs="Times New Roman"/>
          <w:snapToGrid w:val="0"/>
          <w:kern w:val="22"/>
          <w:sz w:val="24"/>
          <w:szCs w:val="22"/>
          <w:lang w:eastAsia="zh-CN"/>
        </w:rPr>
        <w:t>）。</w:t>
      </w:r>
    </w:p>
    <w:p w14:paraId="590885E2" w14:textId="357C6D82" w:rsidR="00E13D8A" w:rsidRPr="00501C79" w:rsidRDefault="00834691"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kern w:val="22"/>
          <w:sz w:val="24"/>
          <w:szCs w:val="22"/>
          <w:lang w:eastAsia="zh-CN"/>
        </w:rPr>
      </w:pPr>
      <w:r w:rsidRPr="00834691">
        <w:rPr>
          <w:rFonts w:eastAsia="SimSun" w:cs="Times New Roman"/>
          <w:iCs/>
          <w:snapToGrid w:val="0"/>
          <w:kern w:val="22"/>
          <w:sz w:val="24"/>
          <w:szCs w:val="22"/>
          <w:lang w:eastAsia="zh-CN"/>
        </w:rPr>
        <w:t>关于</w:t>
      </w:r>
      <w:r w:rsidRPr="00834691">
        <w:rPr>
          <w:rFonts w:eastAsia="SimSun" w:cs="Times New Roman"/>
          <w:b/>
          <w:bCs/>
          <w:iCs/>
          <w:snapToGrid w:val="0"/>
          <w:kern w:val="22"/>
          <w:sz w:val="24"/>
          <w:szCs w:val="22"/>
          <w:lang w:eastAsia="zh-CN"/>
        </w:rPr>
        <w:t>指标</w:t>
      </w:r>
      <w:r w:rsidRPr="00834691">
        <w:rPr>
          <w:rFonts w:eastAsia="SimSun" w:cs="Times New Roman"/>
          <w:b/>
          <w:bCs/>
          <w:iCs/>
          <w:snapToGrid w:val="0"/>
          <w:kern w:val="22"/>
          <w:sz w:val="24"/>
          <w:szCs w:val="22"/>
          <w:lang w:eastAsia="zh-CN"/>
        </w:rPr>
        <w:t>4.1.5</w:t>
      </w:r>
      <w:r w:rsidRPr="00834691">
        <w:rPr>
          <w:rFonts w:eastAsia="SimSun" w:cs="Times New Roman"/>
          <w:iCs/>
          <w:snapToGrid w:val="0"/>
          <w:kern w:val="22"/>
          <w:sz w:val="24"/>
          <w:szCs w:val="22"/>
          <w:lang w:eastAsia="zh-CN"/>
        </w:rPr>
        <w:t>（在生物安全信息交换所登记了联络点的国家数目），提供的资料如下：</w:t>
      </w:r>
      <w:r w:rsidRPr="00501C79">
        <w:rPr>
          <w:rStyle w:val="FootnoteReference"/>
          <w:rFonts w:eastAsia="SimSun" w:cs="Times New Roman"/>
          <w:snapToGrid w:val="0"/>
          <w:kern w:val="22"/>
          <w:sz w:val="24"/>
          <w:szCs w:val="22"/>
        </w:rPr>
        <w:footnoteReference w:id="37"/>
      </w:r>
    </w:p>
    <w:p w14:paraId="5DA4B0FD" w14:textId="57B1B68D" w:rsidR="002E5D3C" w:rsidRPr="00A36AF3" w:rsidRDefault="00A36AF3" w:rsidP="00A36AF3">
      <w:pPr>
        <w:spacing w:before="120" w:after="120" w:line="259" w:lineRule="auto"/>
        <w:rPr>
          <w:rFonts w:eastAsia="SimSun" w:cs="Times New Roman"/>
          <w:snapToGrid w:val="0"/>
          <w:sz w:val="24"/>
          <w:lang w:eastAsia="zh-CN"/>
        </w:rPr>
      </w:pPr>
      <w:r>
        <w:rPr>
          <w:rFonts w:eastAsia="SimSun" w:cs="Times New Roman"/>
          <w:snapToGrid w:val="0"/>
          <w:sz w:val="24"/>
          <w:lang w:eastAsia="zh-CN"/>
        </w:rPr>
        <w:tab/>
      </w:r>
      <w:r w:rsidR="002E5D3C" w:rsidRPr="00A36AF3">
        <w:rPr>
          <w:rFonts w:eastAsia="SimSun" w:cs="Times New Roman"/>
          <w:snapToGrid w:val="0"/>
          <w:sz w:val="24"/>
          <w:lang w:eastAsia="zh-CN"/>
        </w:rPr>
        <w:t>(a)</w:t>
      </w:r>
      <w:r w:rsidR="002E5D3C" w:rsidRPr="00A36AF3">
        <w:rPr>
          <w:rFonts w:eastAsia="SimSun" w:cs="Times New Roman"/>
          <w:snapToGrid w:val="0"/>
          <w:sz w:val="24"/>
          <w:lang w:eastAsia="zh-CN"/>
        </w:rPr>
        <w:tab/>
      </w:r>
      <w:r w:rsidR="002E5D3C" w:rsidRPr="00A36AF3">
        <w:rPr>
          <w:rFonts w:eastAsia="SimSun" w:cs="Times New Roman" w:hint="eastAsia"/>
          <w:snapToGrid w:val="0"/>
          <w:sz w:val="24"/>
          <w:lang w:eastAsia="zh-CN"/>
        </w:rPr>
        <w:t>《卡塔赫纳议定书》联络点：截至</w:t>
      </w:r>
      <w:r w:rsidR="002E5D3C" w:rsidRPr="00A36AF3">
        <w:rPr>
          <w:rFonts w:eastAsia="SimSun" w:cs="Times New Roman"/>
          <w:snapToGrid w:val="0"/>
          <w:sz w:val="24"/>
          <w:lang w:eastAsia="zh-CN"/>
        </w:rPr>
        <w:t>2020</w:t>
      </w:r>
      <w:r w:rsidR="002E5D3C" w:rsidRPr="00A36AF3">
        <w:rPr>
          <w:rFonts w:eastAsia="SimSun" w:cs="Times New Roman" w:hint="eastAsia"/>
          <w:snapToGrid w:val="0"/>
          <w:sz w:val="24"/>
          <w:lang w:eastAsia="zh-CN"/>
        </w:rPr>
        <w:t>年</w:t>
      </w:r>
      <w:r w:rsidR="002E5D3C" w:rsidRPr="00A36AF3">
        <w:rPr>
          <w:rFonts w:eastAsia="SimSun" w:cs="Times New Roman"/>
          <w:snapToGrid w:val="0"/>
          <w:sz w:val="24"/>
          <w:lang w:eastAsia="zh-CN"/>
        </w:rPr>
        <w:t>1</w:t>
      </w:r>
      <w:r w:rsidR="002E5D3C" w:rsidRPr="00A36AF3">
        <w:rPr>
          <w:rFonts w:eastAsia="SimSun" w:cs="Times New Roman" w:hint="eastAsia"/>
          <w:snapToGrid w:val="0"/>
          <w:sz w:val="24"/>
          <w:lang w:eastAsia="zh-CN"/>
        </w:rPr>
        <w:t>月</w:t>
      </w:r>
      <w:r w:rsidR="002E5D3C" w:rsidRPr="00A36AF3">
        <w:rPr>
          <w:rFonts w:eastAsia="SimSun" w:cs="Times New Roman"/>
          <w:snapToGrid w:val="0"/>
          <w:sz w:val="24"/>
          <w:lang w:eastAsia="zh-CN"/>
        </w:rPr>
        <w:t>1</w:t>
      </w:r>
      <w:r w:rsidR="002E5D3C" w:rsidRPr="00A36AF3">
        <w:rPr>
          <w:rFonts w:eastAsia="SimSun" w:cs="Times New Roman" w:hint="eastAsia"/>
          <w:snapToGrid w:val="0"/>
          <w:sz w:val="24"/>
          <w:lang w:eastAsia="zh-CN"/>
        </w:rPr>
        <w:t>日，有</w:t>
      </w:r>
      <w:r w:rsidR="002E5D3C" w:rsidRPr="00A36AF3">
        <w:rPr>
          <w:rFonts w:eastAsia="SimSun" w:cs="Times New Roman"/>
          <w:snapToGrid w:val="0"/>
          <w:sz w:val="24"/>
          <w:lang w:eastAsia="zh-CN"/>
        </w:rPr>
        <w:t>181</w:t>
      </w:r>
      <w:r w:rsidR="002E5D3C" w:rsidRPr="00A36AF3">
        <w:rPr>
          <w:rFonts w:eastAsia="SimSun" w:cs="Times New Roman" w:hint="eastAsia"/>
          <w:snapToGrid w:val="0"/>
          <w:sz w:val="24"/>
          <w:lang w:eastAsia="zh-CN"/>
        </w:rPr>
        <w:t>个国家（占国家总数的</w:t>
      </w:r>
      <w:r w:rsidR="002E5D3C" w:rsidRPr="00A36AF3">
        <w:rPr>
          <w:rFonts w:eastAsia="SimSun" w:cs="Times New Roman"/>
          <w:snapToGrid w:val="0"/>
          <w:sz w:val="24"/>
          <w:lang w:eastAsia="zh-CN"/>
        </w:rPr>
        <w:t>92%</w:t>
      </w:r>
      <w:r w:rsidR="002E5D3C" w:rsidRPr="00A36AF3">
        <w:rPr>
          <w:rFonts w:eastAsia="SimSun" w:cs="Times New Roman" w:hint="eastAsia"/>
          <w:snapToGrid w:val="0"/>
          <w:sz w:val="24"/>
          <w:lang w:eastAsia="zh-CN"/>
        </w:rPr>
        <w:t>）指定了《议定书》联络点。</w:t>
      </w:r>
      <w:r w:rsidR="002E5D3C" w:rsidRPr="00A36AF3">
        <w:rPr>
          <w:rFonts w:eastAsia="SimSun" w:cs="Times New Roman"/>
          <w:snapToGrid w:val="0"/>
          <w:sz w:val="24"/>
          <w:lang w:eastAsia="zh-CN"/>
        </w:rPr>
        <w:t xml:space="preserve"> 2012</w:t>
      </w:r>
      <w:r w:rsidR="002E5D3C" w:rsidRPr="00A36AF3">
        <w:rPr>
          <w:rFonts w:eastAsia="SimSun" w:cs="Times New Roman" w:hint="eastAsia"/>
          <w:snapToGrid w:val="0"/>
          <w:sz w:val="24"/>
          <w:lang w:eastAsia="zh-CN"/>
        </w:rPr>
        <w:t>年</w:t>
      </w:r>
      <w:r w:rsidR="002E5D3C" w:rsidRPr="00A36AF3">
        <w:rPr>
          <w:rFonts w:eastAsia="SimSun" w:cs="Times New Roman"/>
          <w:snapToGrid w:val="0"/>
          <w:sz w:val="24"/>
          <w:lang w:eastAsia="zh-CN"/>
        </w:rPr>
        <w:t>1</w:t>
      </w:r>
      <w:r w:rsidR="002E5D3C" w:rsidRPr="00A36AF3">
        <w:rPr>
          <w:rFonts w:eastAsia="SimSun" w:cs="Times New Roman" w:hint="eastAsia"/>
          <w:snapToGrid w:val="0"/>
          <w:sz w:val="24"/>
          <w:lang w:eastAsia="zh-CN"/>
        </w:rPr>
        <w:t>月，有</w:t>
      </w:r>
      <w:r w:rsidR="002E5D3C" w:rsidRPr="00A36AF3">
        <w:rPr>
          <w:rFonts w:eastAsia="SimSun" w:cs="Times New Roman"/>
          <w:snapToGrid w:val="0"/>
          <w:sz w:val="24"/>
          <w:lang w:eastAsia="zh-CN"/>
        </w:rPr>
        <w:t>176</w:t>
      </w:r>
      <w:r w:rsidR="002E5D3C" w:rsidRPr="00A36AF3">
        <w:rPr>
          <w:rFonts w:eastAsia="SimSun" w:cs="Times New Roman" w:hint="eastAsia"/>
          <w:snapToGrid w:val="0"/>
          <w:sz w:val="24"/>
          <w:lang w:eastAsia="zh-CN"/>
        </w:rPr>
        <w:t>个国家（占国家总数的</w:t>
      </w:r>
      <w:r w:rsidR="002E5D3C" w:rsidRPr="00A36AF3">
        <w:rPr>
          <w:rFonts w:eastAsia="SimSun" w:cs="Times New Roman"/>
          <w:snapToGrid w:val="0"/>
          <w:sz w:val="24"/>
          <w:lang w:eastAsia="zh-CN"/>
        </w:rPr>
        <w:t>91%</w:t>
      </w:r>
      <w:r w:rsidR="002E5D3C" w:rsidRPr="00A36AF3">
        <w:rPr>
          <w:rFonts w:eastAsia="SimSun" w:cs="Times New Roman" w:hint="eastAsia"/>
          <w:snapToGrid w:val="0"/>
          <w:sz w:val="24"/>
          <w:lang w:eastAsia="zh-CN"/>
        </w:rPr>
        <w:t>）指定了</w:t>
      </w:r>
      <w:r w:rsidR="0026696C">
        <w:rPr>
          <w:rFonts w:eastAsia="SimSun" w:cs="Times New Roman" w:hint="eastAsia"/>
          <w:snapToGrid w:val="0"/>
          <w:sz w:val="24"/>
          <w:lang w:eastAsia="zh-CN"/>
        </w:rPr>
        <w:t>《</w:t>
      </w:r>
      <w:r w:rsidR="002E5D3C" w:rsidRPr="00A36AF3">
        <w:rPr>
          <w:rFonts w:eastAsia="SimSun" w:cs="Times New Roman" w:hint="eastAsia"/>
          <w:snapToGrid w:val="0"/>
          <w:sz w:val="24"/>
          <w:lang w:eastAsia="zh-CN"/>
        </w:rPr>
        <w:t>议定书</w:t>
      </w:r>
      <w:r w:rsidR="0026696C">
        <w:rPr>
          <w:rFonts w:eastAsia="SimSun" w:cs="Times New Roman" w:hint="eastAsia"/>
          <w:snapToGrid w:val="0"/>
          <w:sz w:val="24"/>
          <w:lang w:eastAsia="zh-CN"/>
        </w:rPr>
        <w:t>》</w:t>
      </w:r>
      <w:r w:rsidR="002E5D3C" w:rsidRPr="00A36AF3">
        <w:rPr>
          <w:rFonts w:eastAsia="SimSun" w:cs="Times New Roman" w:hint="eastAsia"/>
          <w:snapToGrid w:val="0"/>
          <w:sz w:val="24"/>
          <w:lang w:eastAsia="zh-CN"/>
        </w:rPr>
        <w:t>联络点。这</w:t>
      </w:r>
      <w:r w:rsidR="0026696C">
        <w:rPr>
          <w:rFonts w:eastAsia="SimSun" w:cs="Times New Roman" w:hint="eastAsia"/>
          <w:snapToGrid w:val="0"/>
          <w:sz w:val="24"/>
          <w:lang w:eastAsia="zh-CN"/>
        </w:rPr>
        <w:t>显示</w:t>
      </w:r>
      <w:r w:rsidR="002E5D3C" w:rsidRPr="00A36AF3">
        <w:rPr>
          <w:rFonts w:eastAsia="SimSun" w:cs="Times New Roman" w:hint="eastAsia"/>
          <w:snapToGrid w:val="0"/>
          <w:sz w:val="24"/>
          <w:lang w:eastAsia="zh-CN"/>
        </w:rPr>
        <w:t>现在比基线增加了</w:t>
      </w:r>
      <w:r w:rsidR="002E5D3C" w:rsidRPr="00A36AF3">
        <w:rPr>
          <w:rFonts w:eastAsia="SimSun" w:cs="Times New Roman"/>
          <w:snapToGrid w:val="0"/>
          <w:sz w:val="24"/>
          <w:lang w:eastAsia="zh-CN"/>
        </w:rPr>
        <w:t>1%</w:t>
      </w:r>
      <w:r w:rsidR="002E5D3C" w:rsidRPr="00A36AF3">
        <w:rPr>
          <w:rFonts w:eastAsia="SimSun" w:cs="Times New Roman" w:hint="eastAsia"/>
          <w:snapToGrid w:val="0"/>
          <w:sz w:val="24"/>
          <w:lang w:eastAsia="zh-CN"/>
        </w:rPr>
        <w:t>；</w:t>
      </w:r>
    </w:p>
    <w:p w14:paraId="1226C835" w14:textId="5A1C2625" w:rsidR="002E5D3C" w:rsidRPr="00A36AF3" w:rsidRDefault="00A36AF3" w:rsidP="00A36AF3">
      <w:pPr>
        <w:spacing w:before="120" w:after="120" w:line="259" w:lineRule="auto"/>
        <w:rPr>
          <w:rFonts w:eastAsia="SimSun" w:cs="Times New Roman"/>
          <w:snapToGrid w:val="0"/>
          <w:sz w:val="24"/>
          <w:lang w:eastAsia="zh-CN"/>
        </w:rPr>
      </w:pPr>
      <w:r>
        <w:rPr>
          <w:rFonts w:eastAsia="SimSun" w:cs="Times New Roman"/>
          <w:snapToGrid w:val="0"/>
          <w:sz w:val="24"/>
          <w:lang w:eastAsia="zh-CN"/>
        </w:rPr>
        <w:tab/>
      </w:r>
      <w:r w:rsidR="002E5D3C" w:rsidRPr="00A36AF3">
        <w:rPr>
          <w:rFonts w:eastAsia="SimSun" w:cs="Times New Roman"/>
          <w:snapToGrid w:val="0"/>
          <w:sz w:val="24"/>
          <w:lang w:eastAsia="zh-CN"/>
        </w:rPr>
        <w:t>(b)</w:t>
      </w:r>
      <w:r w:rsidR="002E5D3C" w:rsidRPr="00A36AF3">
        <w:rPr>
          <w:rFonts w:eastAsia="SimSun" w:cs="Times New Roman"/>
          <w:snapToGrid w:val="0"/>
          <w:sz w:val="24"/>
          <w:lang w:eastAsia="zh-CN"/>
        </w:rPr>
        <w:tab/>
      </w:r>
      <w:r w:rsidR="002E5D3C" w:rsidRPr="00A36AF3">
        <w:rPr>
          <w:rFonts w:eastAsia="SimSun" w:cs="Times New Roman" w:hint="eastAsia"/>
          <w:snapToGrid w:val="0"/>
          <w:sz w:val="24"/>
          <w:lang w:eastAsia="zh-CN"/>
        </w:rPr>
        <w:t>生物安全信息交换所联络点：</w:t>
      </w:r>
      <w:r w:rsidR="002E5D3C" w:rsidRPr="00A36AF3">
        <w:rPr>
          <w:rFonts w:eastAsia="SimSun" w:cs="Times New Roman"/>
          <w:snapToGrid w:val="0"/>
          <w:sz w:val="24"/>
          <w:lang w:eastAsia="zh-CN"/>
        </w:rPr>
        <w:t>2020</w:t>
      </w:r>
      <w:r w:rsidR="002E5D3C" w:rsidRPr="00A36AF3">
        <w:rPr>
          <w:rFonts w:eastAsia="SimSun" w:cs="Times New Roman" w:hint="eastAsia"/>
          <w:snapToGrid w:val="0"/>
          <w:sz w:val="24"/>
          <w:lang w:eastAsia="zh-CN"/>
        </w:rPr>
        <w:t>年</w:t>
      </w:r>
      <w:r w:rsidR="002E5D3C" w:rsidRPr="00A36AF3">
        <w:rPr>
          <w:rFonts w:eastAsia="SimSun" w:cs="Times New Roman"/>
          <w:snapToGrid w:val="0"/>
          <w:sz w:val="24"/>
          <w:lang w:eastAsia="zh-CN"/>
        </w:rPr>
        <w:t>1</w:t>
      </w:r>
      <w:r w:rsidR="002E5D3C" w:rsidRPr="00A36AF3">
        <w:rPr>
          <w:rFonts w:eastAsia="SimSun" w:cs="Times New Roman" w:hint="eastAsia"/>
          <w:snapToGrid w:val="0"/>
          <w:sz w:val="24"/>
          <w:lang w:eastAsia="zh-CN"/>
        </w:rPr>
        <w:t>月，有</w:t>
      </w:r>
      <w:r w:rsidR="002E5D3C" w:rsidRPr="00A36AF3">
        <w:rPr>
          <w:rFonts w:eastAsia="SimSun" w:cs="Times New Roman"/>
          <w:snapToGrid w:val="0"/>
          <w:sz w:val="24"/>
          <w:lang w:eastAsia="zh-CN"/>
        </w:rPr>
        <w:t>191</w:t>
      </w:r>
      <w:r w:rsidR="002E5D3C" w:rsidRPr="00A36AF3">
        <w:rPr>
          <w:rFonts w:eastAsia="SimSun" w:cs="Times New Roman" w:hint="eastAsia"/>
          <w:snapToGrid w:val="0"/>
          <w:sz w:val="24"/>
          <w:lang w:eastAsia="zh-CN"/>
        </w:rPr>
        <w:t>个国家（占国家总数的</w:t>
      </w:r>
      <w:r w:rsidR="002E5D3C" w:rsidRPr="00A36AF3">
        <w:rPr>
          <w:rFonts w:eastAsia="SimSun" w:cs="Times New Roman"/>
          <w:snapToGrid w:val="0"/>
          <w:sz w:val="24"/>
          <w:lang w:eastAsia="zh-CN"/>
        </w:rPr>
        <w:t>97%</w:t>
      </w:r>
      <w:r w:rsidR="002E5D3C" w:rsidRPr="00A36AF3">
        <w:rPr>
          <w:rFonts w:eastAsia="SimSun" w:cs="Times New Roman" w:hint="eastAsia"/>
          <w:snapToGrid w:val="0"/>
          <w:sz w:val="24"/>
          <w:lang w:eastAsia="zh-CN"/>
        </w:rPr>
        <w:t>）指定了生物安全信息交换所联络点。</w:t>
      </w:r>
      <w:r w:rsidR="002E5D3C" w:rsidRPr="00A36AF3">
        <w:rPr>
          <w:rFonts w:eastAsia="SimSun" w:cs="Times New Roman"/>
          <w:snapToGrid w:val="0"/>
          <w:sz w:val="24"/>
          <w:lang w:eastAsia="zh-CN"/>
        </w:rPr>
        <w:t xml:space="preserve"> 2012</w:t>
      </w:r>
      <w:r w:rsidR="002E5D3C" w:rsidRPr="00A36AF3">
        <w:rPr>
          <w:rFonts w:eastAsia="SimSun" w:cs="Times New Roman" w:hint="eastAsia"/>
          <w:snapToGrid w:val="0"/>
          <w:sz w:val="24"/>
          <w:lang w:eastAsia="zh-CN"/>
        </w:rPr>
        <w:t>年</w:t>
      </w:r>
      <w:r w:rsidR="002E5D3C" w:rsidRPr="00A36AF3">
        <w:rPr>
          <w:rFonts w:eastAsia="SimSun" w:cs="Times New Roman"/>
          <w:snapToGrid w:val="0"/>
          <w:sz w:val="24"/>
          <w:lang w:eastAsia="zh-CN"/>
        </w:rPr>
        <w:t>1</w:t>
      </w:r>
      <w:r w:rsidR="002E5D3C" w:rsidRPr="00A36AF3">
        <w:rPr>
          <w:rFonts w:eastAsia="SimSun" w:cs="Times New Roman" w:hint="eastAsia"/>
          <w:snapToGrid w:val="0"/>
          <w:sz w:val="24"/>
          <w:lang w:eastAsia="zh-CN"/>
        </w:rPr>
        <w:t>月，有</w:t>
      </w:r>
      <w:r w:rsidR="002E5D3C" w:rsidRPr="00A36AF3">
        <w:rPr>
          <w:rFonts w:eastAsia="SimSun" w:cs="Times New Roman"/>
          <w:snapToGrid w:val="0"/>
          <w:sz w:val="24"/>
          <w:lang w:eastAsia="zh-CN"/>
        </w:rPr>
        <w:t>192</w:t>
      </w:r>
      <w:r w:rsidR="002E5D3C" w:rsidRPr="00A36AF3">
        <w:rPr>
          <w:rFonts w:eastAsia="SimSun" w:cs="Times New Roman" w:hint="eastAsia"/>
          <w:snapToGrid w:val="0"/>
          <w:sz w:val="24"/>
          <w:lang w:eastAsia="zh-CN"/>
        </w:rPr>
        <w:t>个国家（占国家总数的</w:t>
      </w:r>
      <w:r w:rsidR="002E5D3C" w:rsidRPr="00A36AF3">
        <w:rPr>
          <w:rFonts w:eastAsia="SimSun" w:cs="Times New Roman"/>
          <w:snapToGrid w:val="0"/>
          <w:sz w:val="24"/>
          <w:lang w:eastAsia="zh-CN"/>
        </w:rPr>
        <w:t>98%</w:t>
      </w:r>
      <w:r w:rsidR="002E5D3C" w:rsidRPr="00A36AF3">
        <w:rPr>
          <w:rFonts w:eastAsia="SimSun" w:cs="Times New Roman" w:hint="eastAsia"/>
          <w:snapToGrid w:val="0"/>
          <w:sz w:val="24"/>
          <w:lang w:eastAsia="zh-CN"/>
        </w:rPr>
        <w:t>）这样做。这</w:t>
      </w:r>
      <w:r w:rsidR="0026696C">
        <w:rPr>
          <w:rFonts w:eastAsia="SimSun" w:cs="Times New Roman" w:hint="eastAsia"/>
          <w:snapToGrid w:val="0"/>
          <w:sz w:val="24"/>
          <w:lang w:eastAsia="zh-CN"/>
        </w:rPr>
        <w:t>显示</w:t>
      </w:r>
      <w:r w:rsidR="002E5D3C" w:rsidRPr="00A36AF3">
        <w:rPr>
          <w:rFonts w:eastAsia="SimSun" w:cs="Times New Roman" w:hint="eastAsia"/>
          <w:snapToGrid w:val="0"/>
          <w:sz w:val="24"/>
          <w:lang w:eastAsia="zh-CN"/>
        </w:rPr>
        <w:t>现在</w:t>
      </w:r>
      <w:r w:rsidR="00501C02">
        <w:rPr>
          <w:rFonts w:eastAsia="SimSun" w:cs="Times New Roman" w:hint="eastAsia"/>
          <w:snapToGrid w:val="0"/>
          <w:sz w:val="24"/>
          <w:lang w:eastAsia="zh-CN"/>
        </w:rPr>
        <w:t>比基线减少</w:t>
      </w:r>
      <w:r w:rsidR="002E5D3C" w:rsidRPr="00A36AF3">
        <w:rPr>
          <w:rFonts w:eastAsia="SimSun" w:cs="Times New Roman"/>
          <w:snapToGrid w:val="0"/>
          <w:sz w:val="24"/>
          <w:lang w:eastAsia="zh-CN"/>
        </w:rPr>
        <w:t>1%</w:t>
      </w:r>
      <w:r w:rsidR="002E5D3C" w:rsidRPr="00A36AF3">
        <w:rPr>
          <w:rFonts w:eastAsia="SimSun" w:cs="Times New Roman" w:hint="eastAsia"/>
          <w:snapToGrid w:val="0"/>
          <w:sz w:val="24"/>
          <w:lang w:eastAsia="zh-CN"/>
        </w:rPr>
        <w:t>；</w:t>
      </w:r>
    </w:p>
    <w:p w14:paraId="2D6F519E" w14:textId="121692DA" w:rsidR="00E13D8A" w:rsidRPr="00A36AF3" w:rsidRDefault="00A36AF3" w:rsidP="00A36AF3">
      <w:pPr>
        <w:spacing w:before="120" w:after="120" w:line="259" w:lineRule="auto"/>
        <w:rPr>
          <w:rFonts w:eastAsia="SimSun" w:cs="Times New Roman"/>
          <w:snapToGrid w:val="0"/>
          <w:sz w:val="24"/>
          <w:lang w:eastAsia="zh-CN"/>
        </w:rPr>
      </w:pPr>
      <w:r>
        <w:rPr>
          <w:rFonts w:eastAsia="SimSun" w:cs="Times New Roman"/>
          <w:snapToGrid w:val="0"/>
          <w:sz w:val="24"/>
          <w:lang w:eastAsia="zh-CN"/>
        </w:rPr>
        <w:tab/>
      </w:r>
      <w:r w:rsidR="002E5D3C" w:rsidRPr="00A36AF3">
        <w:rPr>
          <w:rFonts w:eastAsia="SimSun" w:cs="Times New Roman"/>
          <w:snapToGrid w:val="0"/>
          <w:sz w:val="24"/>
          <w:lang w:eastAsia="zh-CN"/>
        </w:rPr>
        <w:t>(c)</w:t>
      </w:r>
      <w:r w:rsidR="002E5D3C" w:rsidRPr="00A36AF3">
        <w:rPr>
          <w:rFonts w:eastAsia="SimSun" w:cs="Times New Roman"/>
          <w:snapToGrid w:val="0"/>
          <w:sz w:val="24"/>
          <w:lang w:eastAsia="zh-CN"/>
        </w:rPr>
        <w:tab/>
      </w:r>
      <w:r>
        <w:rPr>
          <w:rFonts w:eastAsia="SimSun" w:cs="Times New Roman" w:hint="eastAsia"/>
          <w:snapToGrid w:val="0"/>
          <w:sz w:val="24"/>
          <w:lang w:eastAsia="zh-CN"/>
        </w:rPr>
        <w:t>应急措施</w:t>
      </w:r>
      <w:r w:rsidR="002E5D3C" w:rsidRPr="00A36AF3">
        <w:rPr>
          <w:rFonts w:eastAsia="SimSun" w:cs="Times New Roman" w:hint="eastAsia"/>
          <w:snapToGrid w:val="0"/>
          <w:sz w:val="24"/>
          <w:lang w:eastAsia="zh-CN"/>
        </w:rPr>
        <w:t>（第</w:t>
      </w:r>
      <w:r w:rsidR="002E5D3C" w:rsidRPr="00A36AF3">
        <w:rPr>
          <w:rFonts w:eastAsia="SimSun" w:cs="Times New Roman"/>
          <w:snapToGrid w:val="0"/>
          <w:sz w:val="24"/>
          <w:lang w:eastAsia="zh-CN"/>
        </w:rPr>
        <w:t>17</w:t>
      </w:r>
      <w:r w:rsidR="002E5D3C" w:rsidRPr="00A36AF3">
        <w:rPr>
          <w:rFonts w:eastAsia="SimSun" w:cs="Times New Roman" w:hint="eastAsia"/>
          <w:snapToGrid w:val="0"/>
          <w:sz w:val="24"/>
          <w:lang w:eastAsia="zh-CN"/>
        </w:rPr>
        <w:t>条）联络点：共有</w:t>
      </w:r>
      <w:r w:rsidR="002E5D3C" w:rsidRPr="00A36AF3">
        <w:rPr>
          <w:rFonts w:eastAsia="SimSun" w:cs="Times New Roman"/>
          <w:snapToGrid w:val="0"/>
          <w:sz w:val="24"/>
          <w:lang w:eastAsia="zh-CN"/>
        </w:rPr>
        <w:t>133</w:t>
      </w:r>
      <w:r w:rsidR="002E5D3C" w:rsidRPr="00A36AF3">
        <w:rPr>
          <w:rFonts w:eastAsia="SimSun" w:cs="Times New Roman" w:hint="eastAsia"/>
          <w:snapToGrid w:val="0"/>
          <w:sz w:val="24"/>
          <w:lang w:eastAsia="zh-CN"/>
        </w:rPr>
        <w:t>个国家（占国家总数的</w:t>
      </w:r>
      <w:r w:rsidR="002E5D3C" w:rsidRPr="00A36AF3">
        <w:rPr>
          <w:rFonts w:eastAsia="SimSun" w:cs="Times New Roman"/>
          <w:snapToGrid w:val="0"/>
          <w:sz w:val="24"/>
          <w:lang w:eastAsia="zh-CN"/>
        </w:rPr>
        <w:t>68%</w:t>
      </w:r>
      <w:r w:rsidR="002E5D3C" w:rsidRPr="00A36AF3">
        <w:rPr>
          <w:rFonts w:eastAsia="SimSun" w:cs="Times New Roman" w:hint="eastAsia"/>
          <w:snapToGrid w:val="0"/>
          <w:sz w:val="24"/>
          <w:lang w:eastAsia="zh-CN"/>
        </w:rPr>
        <w:t>）指定了根据第</w:t>
      </w:r>
      <w:r w:rsidR="002E5D3C" w:rsidRPr="00A36AF3">
        <w:rPr>
          <w:rFonts w:eastAsia="SimSun" w:cs="Times New Roman"/>
          <w:snapToGrid w:val="0"/>
          <w:sz w:val="24"/>
          <w:lang w:eastAsia="zh-CN"/>
        </w:rPr>
        <w:t>17</w:t>
      </w:r>
      <w:r w:rsidR="002E5D3C" w:rsidRPr="00A36AF3">
        <w:rPr>
          <w:rFonts w:eastAsia="SimSun" w:cs="Times New Roman" w:hint="eastAsia"/>
          <w:snapToGrid w:val="0"/>
          <w:sz w:val="24"/>
          <w:lang w:eastAsia="zh-CN"/>
        </w:rPr>
        <w:t>条收取通知的联络点。基线数字是有</w:t>
      </w:r>
      <w:r w:rsidR="002E5D3C" w:rsidRPr="00A36AF3">
        <w:rPr>
          <w:rFonts w:eastAsia="SimSun" w:cs="Times New Roman"/>
          <w:snapToGrid w:val="0"/>
          <w:sz w:val="24"/>
          <w:lang w:eastAsia="zh-CN"/>
        </w:rPr>
        <w:t>72</w:t>
      </w:r>
      <w:r w:rsidR="002E5D3C" w:rsidRPr="00A36AF3">
        <w:rPr>
          <w:rFonts w:eastAsia="SimSun" w:cs="Times New Roman" w:hint="eastAsia"/>
          <w:snapToGrid w:val="0"/>
          <w:sz w:val="24"/>
          <w:lang w:eastAsia="zh-CN"/>
        </w:rPr>
        <w:t>个国家登记了根据第</w:t>
      </w:r>
      <w:r w:rsidR="002E5D3C" w:rsidRPr="00A36AF3">
        <w:rPr>
          <w:rFonts w:eastAsia="SimSun" w:cs="Times New Roman"/>
          <w:snapToGrid w:val="0"/>
          <w:sz w:val="24"/>
          <w:lang w:eastAsia="zh-CN"/>
        </w:rPr>
        <w:t>17</w:t>
      </w:r>
      <w:r w:rsidR="002E5D3C" w:rsidRPr="00A36AF3">
        <w:rPr>
          <w:rFonts w:eastAsia="SimSun" w:cs="Times New Roman" w:hint="eastAsia"/>
          <w:snapToGrid w:val="0"/>
          <w:sz w:val="24"/>
          <w:lang w:eastAsia="zh-CN"/>
        </w:rPr>
        <w:t>条接收通知的联络点。这</w:t>
      </w:r>
      <w:r w:rsidR="0026696C">
        <w:rPr>
          <w:rFonts w:eastAsia="SimSun" w:cs="Times New Roman" w:hint="eastAsia"/>
          <w:snapToGrid w:val="0"/>
          <w:sz w:val="24"/>
          <w:lang w:eastAsia="zh-CN"/>
        </w:rPr>
        <w:t>显示</w:t>
      </w:r>
      <w:r w:rsidR="002E5D3C" w:rsidRPr="00A36AF3">
        <w:rPr>
          <w:rFonts w:eastAsia="SimSun" w:cs="Times New Roman" w:hint="eastAsia"/>
          <w:snapToGrid w:val="0"/>
          <w:sz w:val="24"/>
          <w:lang w:eastAsia="zh-CN"/>
        </w:rPr>
        <w:t>现在比基准增加了</w:t>
      </w:r>
      <w:r w:rsidR="002E5D3C" w:rsidRPr="00A36AF3">
        <w:rPr>
          <w:rFonts w:eastAsia="SimSun" w:cs="Times New Roman"/>
          <w:snapToGrid w:val="0"/>
          <w:sz w:val="24"/>
          <w:lang w:eastAsia="zh-CN"/>
        </w:rPr>
        <w:t>31%</w:t>
      </w:r>
      <w:r w:rsidR="002E5D3C" w:rsidRPr="00A36AF3">
        <w:rPr>
          <w:rFonts w:eastAsia="SimSun" w:cs="Times New Roman" w:hint="eastAsia"/>
          <w:snapToGrid w:val="0"/>
          <w:sz w:val="24"/>
          <w:lang w:eastAsia="zh-CN"/>
        </w:rPr>
        <w:t>。</w:t>
      </w:r>
      <w:r w:rsidR="00E13D8A" w:rsidRPr="00A36AF3">
        <w:rPr>
          <w:rFonts w:eastAsia="SimSun" w:cs="Times New Roman"/>
          <w:snapToGrid w:val="0"/>
          <w:sz w:val="24"/>
          <w:lang w:eastAsia="zh-CN"/>
        </w:rPr>
        <w:t xml:space="preserve"> </w:t>
      </w:r>
    </w:p>
    <w:p w14:paraId="2F7BCF33" w14:textId="02DEB73D" w:rsidR="00A36AF3" w:rsidRDefault="00530876"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kern w:val="22"/>
          <w:sz w:val="24"/>
          <w:szCs w:val="22"/>
        </w:rPr>
      </w:pPr>
      <w:r w:rsidRPr="00530876">
        <w:rPr>
          <w:rFonts w:eastAsia="SimSun" w:cs="Times New Roman"/>
          <w:iCs/>
          <w:snapToGrid w:val="0"/>
          <w:kern w:val="22"/>
          <w:sz w:val="24"/>
          <w:szCs w:val="22"/>
          <w:lang w:eastAsia="zh-CN"/>
        </w:rPr>
        <w:t>关于</w:t>
      </w:r>
      <w:r w:rsidRPr="00530876">
        <w:rPr>
          <w:rFonts w:eastAsia="SimSun" w:cs="Times New Roman"/>
          <w:b/>
          <w:bCs/>
          <w:iCs/>
          <w:snapToGrid w:val="0"/>
          <w:kern w:val="22"/>
          <w:sz w:val="24"/>
          <w:szCs w:val="22"/>
          <w:lang w:eastAsia="zh-CN"/>
        </w:rPr>
        <w:t>指标</w:t>
      </w:r>
      <w:r w:rsidRPr="00530876">
        <w:rPr>
          <w:rFonts w:eastAsia="SimSun" w:cs="Times New Roman"/>
          <w:b/>
          <w:bCs/>
          <w:iCs/>
          <w:snapToGrid w:val="0"/>
          <w:kern w:val="22"/>
          <w:sz w:val="24"/>
          <w:szCs w:val="22"/>
          <w:lang w:eastAsia="zh-CN"/>
        </w:rPr>
        <w:t>4.1.6</w:t>
      </w:r>
      <w:r w:rsidRPr="00530876">
        <w:rPr>
          <w:rFonts w:eastAsia="SimSun" w:cs="Times New Roman"/>
          <w:iCs/>
          <w:snapToGrid w:val="0"/>
          <w:kern w:val="22"/>
          <w:sz w:val="24"/>
          <w:szCs w:val="22"/>
          <w:lang w:eastAsia="zh-CN"/>
        </w:rPr>
        <w:t>（在生物安全信息交换所上公布</w:t>
      </w:r>
      <w:r w:rsidRPr="00530876">
        <w:rPr>
          <w:rFonts w:eastAsia="SimSun" w:cs="Times New Roman" w:hint="eastAsia"/>
          <w:iCs/>
          <w:snapToGrid w:val="0"/>
          <w:kern w:val="22"/>
          <w:sz w:val="24"/>
          <w:szCs w:val="22"/>
          <w:lang w:eastAsia="zh-CN"/>
        </w:rPr>
        <w:t>了</w:t>
      </w:r>
      <w:r w:rsidRPr="00530876">
        <w:rPr>
          <w:rFonts w:eastAsia="SimSun" w:cs="Times New Roman"/>
          <w:iCs/>
          <w:snapToGrid w:val="0"/>
          <w:kern w:val="22"/>
          <w:sz w:val="24"/>
          <w:szCs w:val="22"/>
          <w:lang w:eastAsia="zh-CN"/>
        </w:rPr>
        <w:t>生物安全法律和</w:t>
      </w:r>
      <w:r w:rsidRPr="00530876">
        <w:rPr>
          <w:rFonts w:eastAsia="SimSun" w:cs="Times New Roman"/>
          <w:iCs/>
          <w:snapToGrid w:val="0"/>
          <w:kern w:val="22"/>
          <w:sz w:val="24"/>
          <w:szCs w:val="22"/>
          <w:lang w:eastAsia="zh-CN"/>
        </w:rPr>
        <w:t>/</w:t>
      </w:r>
      <w:r w:rsidRPr="00530876">
        <w:rPr>
          <w:rFonts w:eastAsia="SimSun" w:cs="Times New Roman"/>
          <w:iCs/>
          <w:snapToGrid w:val="0"/>
          <w:kern w:val="22"/>
          <w:sz w:val="24"/>
          <w:szCs w:val="22"/>
          <w:lang w:eastAsia="zh-CN"/>
        </w:rPr>
        <w:t>或条例的国家数目），截至</w:t>
      </w:r>
      <w:r w:rsidRPr="00530876">
        <w:rPr>
          <w:rFonts w:eastAsia="SimSun" w:cs="Times New Roman"/>
          <w:iCs/>
          <w:snapToGrid w:val="0"/>
          <w:kern w:val="22"/>
          <w:sz w:val="24"/>
          <w:szCs w:val="22"/>
          <w:lang w:eastAsia="zh-CN"/>
        </w:rPr>
        <w:t>2020</w:t>
      </w:r>
      <w:r w:rsidRPr="00530876">
        <w:rPr>
          <w:rFonts w:eastAsia="SimSun" w:cs="Times New Roman"/>
          <w:iCs/>
          <w:snapToGrid w:val="0"/>
          <w:kern w:val="22"/>
          <w:sz w:val="24"/>
          <w:szCs w:val="22"/>
          <w:lang w:eastAsia="zh-CN"/>
        </w:rPr>
        <w:t>年</w:t>
      </w:r>
      <w:r w:rsidRPr="00530876">
        <w:rPr>
          <w:rFonts w:eastAsia="SimSun" w:cs="Times New Roman"/>
          <w:iCs/>
          <w:snapToGrid w:val="0"/>
          <w:kern w:val="22"/>
          <w:sz w:val="24"/>
          <w:szCs w:val="22"/>
          <w:lang w:eastAsia="zh-CN"/>
        </w:rPr>
        <w:t>1</w:t>
      </w:r>
      <w:r w:rsidRPr="00530876">
        <w:rPr>
          <w:rFonts w:eastAsia="SimSun" w:cs="Times New Roman"/>
          <w:iCs/>
          <w:snapToGrid w:val="0"/>
          <w:kern w:val="22"/>
          <w:sz w:val="24"/>
          <w:szCs w:val="22"/>
          <w:lang w:eastAsia="zh-CN"/>
        </w:rPr>
        <w:t>月，有</w:t>
      </w:r>
      <w:r w:rsidRPr="00530876">
        <w:rPr>
          <w:rFonts w:eastAsia="SimSun" w:cs="Times New Roman"/>
          <w:iCs/>
          <w:snapToGrid w:val="0"/>
          <w:kern w:val="22"/>
          <w:sz w:val="24"/>
          <w:szCs w:val="22"/>
          <w:lang w:eastAsia="zh-CN"/>
        </w:rPr>
        <w:t>161</w:t>
      </w:r>
      <w:r w:rsidRPr="00530876">
        <w:rPr>
          <w:rFonts w:eastAsia="SimSun" w:cs="Times New Roman"/>
          <w:iCs/>
          <w:snapToGrid w:val="0"/>
          <w:kern w:val="22"/>
          <w:sz w:val="24"/>
          <w:szCs w:val="22"/>
          <w:lang w:eastAsia="zh-CN"/>
        </w:rPr>
        <w:t>个国家在生物安全信息交换所上公布了生物安全法律和</w:t>
      </w:r>
      <w:r w:rsidRPr="00530876">
        <w:rPr>
          <w:rFonts w:eastAsia="SimSun" w:cs="Times New Roman"/>
          <w:iCs/>
          <w:snapToGrid w:val="0"/>
          <w:kern w:val="22"/>
          <w:sz w:val="24"/>
          <w:szCs w:val="22"/>
          <w:lang w:eastAsia="zh-CN"/>
        </w:rPr>
        <w:t>/</w:t>
      </w:r>
      <w:r w:rsidRPr="00530876">
        <w:rPr>
          <w:rFonts w:eastAsia="SimSun" w:cs="Times New Roman"/>
          <w:iCs/>
          <w:snapToGrid w:val="0"/>
          <w:kern w:val="22"/>
          <w:sz w:val="24"/>
          <w:szCs w:val="22"/>
          <w:lang w:eastAsia="zh-CN"/>
        </w:rPr>
        <w:t>或条例。</w:t>
      </w:r>
      <w:r w:rsidRPr="00530876">
        <w:rPr>
          <w:rFonts w:eastAsia="SimSun" w:cs="Times New Roman"/>
          <w:iCs/>
          <w:snapToGrid w:val="0"/>
          <w:kern w:val="22"/>
          <w:sz w:val="24"/>
          <w:szCs w:val="22"/>
          <w:lang w:eastAsia="zh-CN"/>
        </w:rPr>
        <w:t xml:space="preserve"> </w:t>
      </w:r>
      <w:r w:rsidRPr="00530876">
        <w:rPr>
          <w:rFonts w:eastAsia="SimSun" w:cs="Times New Roman"/>
          <w:iCs/>
          <w:snapToGrid w:val="0"/>
          <w:kern w:val="22"/>
          <w:sz w:val="24"/>
          <w:szCs w:val="22"/>
        </w:rPr>
        <w:t>2012</w:t>
      </w:r>
      <w:r w:rsidRPr="00530876">
        <w:rPr>
          <w:rFonts w:eastAsia="SimSun" w:cs="Times New Roman"/>
          <w:iCs/>
          <w:snapToGrid w:val="0"/>
          <w:kern w:val="22"/>
          <w:sz w:val="24"/>
          <w:szCs w:val="22"/>
        </w:rPr>
        <w:t>年</w:t>
      </w:r>
      <w:r w:rsidRPr="00530876">
        <w:rPr>
          <w:rFonts w:eastAsia="SimSun" w:cs="Times New Roman"/>
          <w:iCs/>
          <w:snapToGrid w:val="0"/>
          <w:kern w:val="22"/>
          <w:sz w:val="24"/>
          <w:szCs w:val="22"/>
        </w:rPr>
        <w:t>1</w:t>
      </w:r>
      <w:r w:rsidRPr="00530876">
        <w:rPr>
          <w:rFonts w:eastAsia="SimSun" w:cs="Times New Roman"/>
          <w:iCs/>
          <w:snapToGrid w:val="0"/>
          <w:kern w:val="22"/>
          <w:sz w:val="24"/>
          <w:szCs w:val="22"/>
        </w:rPr>
        <w:t>月有</w:t>
      </w:r>
      <w:r w:rsidRPr="00530876">
        <w:rPr>
          <w:rFonts w:eastAsia="SimSun" w:cs="Times New Roman"/>
          <w:iCs/>
          <w:snapToGrid w:val="0"/>
          <w:kern w:val="22"/>
          <w:sz w:val="24"/>
          <w:szCs w:val="22"/>
        </w:rPr>
        <w:t>155</w:t>
      </w:r>
      <w:r w:rsidRPr="00530876">
        <w:rPr>
          <w:rFonts w:eastAsia="SimSun" w:cs="Times New Roman"/>
          <w:iCs/>
          <w:snapToGrid w:val="0"/>
          <w:kern w:val="22"/>
          <w:sz w:val="24"/>
          <w:szCs w:val="22"/>
        </w:rPr>
        <w:t>个国家这样做。这</w:t>
      </w:r>
      <w:r w:rsidR="0026696C">
        <w:rPr>
          <w:rFonts w:eastAsia="SimSun" w:cs="Times New Roman"/>
          <w:iCs/>
          <w:snapToGrid w:val="0"/>
          <w:kern w:val="22"/>
          <w:sz w:val="24"/>
          <w:szCs w:val="22"/>
        </w:rPr>
        <w:t>显示</w:t>
      </w:r>
      <w:r w:rsidRPr="00530876">
        <w:rPr>
          <w:rFonts w:eastAsia="SimSun" w:cs="Times New Roman"/>
          <w:iCs/>
          <w:snapToGrid w:val="0"/>
          <w:kern w:val="22"/>
          <w:sz w:val="24"/>
          <w:szCs w:val="22"/>
        </w:rPr>
        <w:t>增加了</w:t>
      </w:r>
      <w:r w:rsidRPr="00530876">
        <w:rPr>
          <w:rFonts w:eastAsia="SimSun" w:cs="Times New Roman"/>
          <w:iCs/>
          <w:snapToGrid w:val="0"/>
          <w:kern w:val="22"/>
          <w:sz w:val="24"/>
          <w:szCs w:val="22"/>
        </w:rPr>
        <w:t>4%</w:t>
      </w:r>
      <w:r w:rsidRPr="00530876">
        <w:rPr>
          <w:rFonts w:eastAsia="SimSun" w:cs="Times New Roman"/>
          <w:iCs/>
          <w:snapToGrid w:val="0"/>
          <w:kern w:val="22"/>
          <w:sz w:val="24"/>
          <w:szCs w:val="22"/>
        </w:rPr>
        <w:t>。</w:t>
      </w:r>
      <w:r w:rsidRPr="00501C79">
        <w:rPr>
          <w:rStyle w:val="FootnoteReference"/>
          <w:rFonts w:eastAsia="SimSun" w:cs="Times New Roman"/>
          <w:iCs/>
          <w:snapToGrid w:val="0"/>
          <w:kern w:val="22"/>
          <w:sz w:val="24"/>
          <w:szCs w:val="22"/>
        </w:rPr>
        <w:footnoteReference w:id="38"/>
      </w:r>
    </w:p>
    <w:p w14:paraId="229AED6C" w14:textId="19D34FBD" w:rsidR="00E13D8A" w:rsidRPr="00501C79" w:rsidRDefault="00373A7F"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kern w:val="22"/>
          <w:sz w:val="24"/>
          <w:szCs w:val="22"/>
          <w:lang w:eastAsia="zh-CN"/>
        </w:rPr>
      </w:pPr>
      <w:r w:rsidRPr="00373A7F">
        <w:rPr>
          <w:rFonts w:eastAsia="SimSun" w:cs="Times New Roman"/>
          <w:iCs/>
          <w:snapToGrid w:val="0"/>
          <w:kern w:val="22"/>
          <w:sz w:val="24"/>
          <w:szCs w:val="22"/>
          <w:lang w:eastAsia="zh-CN"/>
        </w:rPr>
        <w:t>关于</w:t>
      </w:r>
      <w:r w:rsidRPr="00373A7F">
        <w:rPr>
          <w:rFonts w:eastAsia="SimSun" w:cs="Times New Roman"/>
          <w:b/>
          <w:bCs/>
          <w:iCs/>
          <w:snapToGrid w:val="0"/>
          <w:kern w:val="22"/>
          <w:sz w:val="24"/>
          <w:szCs w:val="22"/>
          <w:lang w:eastAsia="zh-CN"/>
        </w:rPr>
        <w:t>指标</w:t>
      </w:r>
      <w:r w:rsidRPr="00373A7F">
        <w:rPr>
          <w:rFonts w:eastAsia="SimSun" w:cs="Times New Roman"/>
          <w:b/>
          <w:bCs/>
          <w:iCs/>
          <w:snapToGrid w:val="0"/>
          <w:kern w:val="22"/>
          <w:sz w:val="24"/>
          <w:szCs w:val="22"/>
          <w:lang w:eastAsia="zh-CN"/>
        </w:rPr>
        <w:t>4.1.7</w:t>
      </w:r>
      <w:r w:rsidRPr="00373A7F">
        <w:rPr>
          <w:rFonts w:eastAsia="SimSun" w:cs="Times New Roman"/>
          <w:iCs/>
          <w:snapToGrid w:val="0"/>
          <w:kern w:val="22"/>
          <w:sz w:val="24"/>
          <w:szCs w:val="22"/>
          <w:lang w:eastAsia="zh-CN"/>
        </w:rPr>
        <w:t>（通过生物安全信息交换所公布的事先知情同意</w:t>
      </w:r>
      <w:r w:rsidRPr="00373A7F">
        <w:rPr>
          <w:rFonts w:eastAsia="SimSun" w:cs="Times New Roman"/>
          <w:iCs/>
          <w:snapToGrid w:val="0"/>
          <w:kern w:val="22"/>
          <w:sz w:val="24"/>
          <w:szCs w:val="22"/>
          <w:lang w:eastAsia="zh-CN"/>
        </w:rPr>
        <w:t>/</w:t>
      </w:r>
      <w:r w:rsidRPr="00373A7F">
        <w:rPr>
          <w:rFonts w:eastAsia="SimSun" w:cs="Times New Roman"/>
          <w:iCs/>
          <w:snapToGrid w:val="0"/>
          <w:kern w:val="22"/>
          <w:sz w:val="24"/>
          <w:szCs w:val="22"/>
          <w:lang w:eastAsia="zh-CN"/>
        </w:rPr>
        <w:t>国内决定的数目），截至</w:t>
      </w:r>
      <w:r w:rsidRPr="00373A7F">
        <w:rPr>
          <w:rFonts w:eastAsia="SimSun" w:cs="Times New Roman"/>
          <w:iCs/>
          <w:snapToGrid w:val="0"/>
          <w:kern w:val="22"/>
          <w:sz w:val="24"/>
          <w:szCs w:val="22"/>
          <w:lang w:eastAsia="zh-CN"/>
        </w:rPr>
        <w:t>2020</w:t>
      </w:r>
      <w:r w:rsidRPr="00373A7F">
        <w:rPr>
          <w:rFonts w:eastAsia="SimSun" w:cs="Times New Roman"/>
          <w:iCs/>
          <w:snapToGrid w:val="0"/>
          <w:kern w:val="22"/>
          <w:sz w:val="24"/>
          <w:szCs w:val="22"/>
          <w:lang w:eastAsia="zh-CN"/>
        </w:rPr>
        <w:t>年</w:t>
      </w:r>
      <w:r w:rsidRPr="00373A7F">
        <w:rPr>
          <w:rFonts w:eastAsia="SimSun" w:cs="Times New Roman"/>
          <w:iCs/>
          <w:snapToGrid w:val="0"/>
          <w:kern w:val="22"/>
          <w:sz w:val="24"/>
          <w:szCs w:val="22"/>
          <w:lang w:eastAsia="zh-CN"/>
        </w:rPr>
        <w:t>1</w:t>
      </w:r>
      <w:r w:rsidRPr="00373A7F">
        <w:rPr>
          <w:rFonts w:eastAsia="SimSun" w:cs="Times New Roman"/>
          <w:iCs/>
          <w:snapToGrid w:val="0"/>
          <w:kern w:val="22"/>
          <w:sz w:val="24"/>
          <w:szCs w:val="22"/>
          <w:lang w:eastAsia="zh-CN"/>
        </w:rPr>
        <w:t>月，通过生物安全信息交换所公布的决定共计</w:t>
      </w:r>
      <w:r w:rsidRPr="00373A7F">
        <w:rPr>
          <w:rFonts w:eastAsia="SimSun" w:cs="Times New Roman"/>
          <w:iCs/>
          <w:snapToGrid w:val="0"/>
          <w:kern w:val="22"/>
          <w:sz w:val="24"/>
          <w:szCs w:val="22"/>
          <w:lang w:eastAsia="zh-CN"/>
        </w:rPr>
        <w:t>2,428</w:t>
      </w:r>
      <w:r w:rsidRPr="00373A7F">
        <w:rPr>
          <w:rFonts w:eastAsia="SimSun" w:cs="Times New Roman"/>
          <w:iCs/>
          <w:snapToGrid w:val="0"/>
          <w:kern w:val="22"/>
          <w:sz w:val="24"/>
          <w:szCs w:val="22"/>
          <w:lang w:eastAsia="zh-CN"/>
        </w:rPr>
        <w:t>项，既包括缔约方的决定，也</w:t>
      </w:r>
      <w:r w:rsidRPr="00373A7F">
        <w:rPr>
          <w:rFonts w:eastAsia="SimSun" w:cs="Times New Roman" w:hint="eastAsia"/>
          <w:iCs/>
          <w:snapToGrid w:val="0"/>
          <w:kern w:val="22"/>
          <w:sz w:val="24"/>
          <w:szCs w:val="22"/>
          <w:lang w:eastAsia="zh-CN"/>
        </w:rPr>
        <w:t>包括</w:t>
      </w:r>
      <w:r w:rsidRPr="00373A7F">
        <w:rPr>
          <w:rFonts w:eastAsia="SimSun" w:cs="Times New Roman"/>
          <w:iCs/>
          <w:snapToGrid w:val="0"/>
          <w:kern w:val="22"/>
          <w:sz w:val="24"/>
          <w:szCs w:val="22"/>
          <w:lang w:eastAsia="zh-CN"/>
        </w:rPr>
        <w:t>其他国家政府的决定。</w:t>
      </w:r>
      <w:r w:rsidRPr="00373A7F">
        <w:rPr>
          <w:rFonts w:eastAsia="SimSun" w:cs="Times New Roman"/>
          <w:iCs/>
          <w:snapToGrid w:val="0"/>
          <w:kern w:val="22"/>
          <w:sz w:val="24"/>
          <w:szCs w:val="22"/>
          <w:lang w:eastAsia="zh-CN"/>
        </w:rPr>
        <w:t xml:space="preserve"> 2012</w:t>
      </w:r>
      <w:r w:rsidRPr="00373A7F">
        <w:rPr>
          <w:rFonts w:eastAsia="SimSun" w:cs="Times New Roman"/>
          <w:iCs/>
          <w:snapToGrid w:val="0"/>
          <w:kern w:val="22"/>
          <w:sz w:val="24"/>
          <w:szCs w:val="22"/>
          <w:lang w:eastAsia="zh-CN"/>
        </w:rPr>
        <w:t>年</w:t>
      </w:r>
      <w:r w:rsidRPr="00373A7F">
        <w:rPr>
          <w:rFonts w:eastAsia="SimSun" w:cs="Times New Roman"/>
          <w:iCs/>
          <w:snapToGrid w:val="0"/>
          <w:kern w:val="22"/>
          <w:sz w:val="24"/>
          <w:szCs w:val="22"/>
          <w:lang w:eastAsia="zh-CN"/>
        </w:rPr>
        <w:t>1</w:t>
      </w:r>
      <w:r w:rsidRPr="00373A7F">
        <w:rPr>
          <w:rFonts w:eastAsia="SimSun" w:cs="Times New Roman"/>
          <w:iCs/>
          <w:snapToGrid w:val="0"/>
          <w:kern w:val="22"/>
          <w:sz w:val="24"/>
          <w:szCs w:val="22"/>
          <w:lang w:eastAsia="zh-CN"/>
        </w:rPr>
        <w:t>月，通过生物安全信息交换所公布了</w:t>
      </w:r>
      <w:r w:rsidRPr="00373A7F">
        <w:rPr>
          <w:rFonts w:eastAsia="SimSun" w:cs="Times New Roman"/>
          <w:iCs/>
          <w:snapToGrid w:val="0"/>
          <w:kern w:val="22"/>
          <w:sz w:val="24"/>
          <w:szCs w:val="22"/>
          <w:lang w:eastAsia="zh-CN"/>
        </w:rPr>
        <w:t>876</w:t>
      </w:r>
      <w:r w:rsidRPr="00373A7F">
        <w:rPr>
          <w:rFonts w:eastAsia="SimSun" w:cs="Times New Roman"/>
          <w:iCs/>
          <w:snapToGrid w:val="0"/>
          <w:kern w:val="22"/>
          <w:sz w:val="24"/>
          <w:szCs w:val="22"/>
          <w:lang w:eastAsia="zh-CN"/>
        </w:rPr>
        <w:t>项事先知情同意</w:t>
      </w:r>
      <w:r w:rsidRPr="00373A7F">
        <w:rPr>
          <w:rFonts w:eastAsia="SimSun" w:cs="Times New Roman"/>
          <w:iCs/>
          <w:snapToGrid w:val="0"/>
          <w:kern w:val="22"/>
          <w:sz w:val="24"/>
          <w:szCs w:val="22"/>
          <w:lang w:eastAsia="zh-CN"/>
        </w:rPr>
        <w:t>/</w:t>
      </w:r>
      <w:r w:rsidRPr="00373A7F">
        <w:rPr>
          <w:rFonts w:eastAsia="SimSun" w:cs="Times New Roman"/>
          <w:iCs/>
          <w:snapToGrid w:val="0"/>
          <w:kern w:val="22"/>
          <w:sz w:val="24"/>
          <w:szCs w:val="22"/>
          <w:lang w:eastAsia="zh-CN"/>
        </w:rPr>
        <w:t>国内决定。</w:t>
      </w:r>
      <w:r w:rsidRPr="00501C79">
        <w:rPr>
          <w:rStyle w:val="FootnoteReference"/>
          <w:rFonts w:eastAsia="SimSun" w:cs="Times New Roman"/>
          <w:iCs/>
          <w:snapToGrid w:val="0"/>
          <w:kern w:val="22"/>
          <w:sz w:val="24"/>
          <w:szCs w:val="22"/>
        </w:rPr>
        <w:footnoteReference w:id="39"/>
      </w:r>
      <w:r w:rsidRPr="00373A7F">
        <w:rPr>
          <w:rFonts w:eastAsia="SimSun" w:cs="Times New Roman"/>
          <w:iCs/>
          <w:snapToGrid w:val="0"/>
          <w:kern w:val="22"/>
          <w:sz w:val="24"/>
          <w:szCs w:val="22"/>
          <w:lang w:eastAsia="zh-CN"/>
        </w:rPr>
        <w:t xml:space="preserve"> 2012</w:t>
      </w:r>
      <w:r w:rsidRPr="00373A7F">
        <w:rPr>
          <w:rFonts w:eastAsia="SimSun" w:cs="Times New Roman"/>
          <w:iCs/>
          <w:snapToGrid w:val="0"/>
          <w:kern w:val="22"/>
          <w:sz w:val="24"/>
          <w:szCs w:val="22"/>
          <w:lang w:eastAsia="zh-CN"/>
        </w:rPr>
        <w:t>年</w:t>
      </w:r>
      <w:r w:rsidRPr="00373A7F">
        <w:rPr>
          <w:rFonts w:eastAsia="SimSun" w:cs="Times New Roman"/>
          <w:iCs/>
          <w:snapToGrid w:val="0"/>
          <w:kern w:val="22"/>
          <w:sz w:val="24"/>
          <w:szCs w:val="22"/>
          <w:lang w:eastAsia="zh-CN"/>
        </w:rPr>
        <w:t>1</w:t>
      </w:r>
      <w:r w:rsidRPr="00373A7F">
        <w:rPr>
          <w:rFonts w:eastAsia="SimSun" w:cs="Times New Roman"/>
          <w:iCs/>
          <w:snapToGrid w:val="0"/>
          <w:kern w:val="22"/>
          <w:sz w:val="24"/>
          <w:szCs w:val="22"/>
          <w:lang w:eastAsia="zh-CN"/>
        </w:rPr>
        <w:t>月至</w:t>
      </w:r>
      <w:r w:rsidRPr="00373A7F">
        <w:rPr>
          <w:rFonts w:eastAsia="SimSun" w:cs="Times New Roman"/>
          <w:iCs/>
          <w:snapToGrid w:val="0"/>
          <w:kern w:val="22"/>
          <w:sz w:val="24"/>
          <w:szCs w:val="22"/>
          <w:lang w:eastAsia="zh-CN"/>
        </w:rPr>
        <w:t>2020</w:t>
      </w:r>
      <w:r w:rsidRPr="00373A7F">
        <w:rPr>
          <w:rFonts w:eastAsia="SimSun" w:cs="Times New Roman"/>
          <w:iCs/>
          <w:snapToGrid w:val="0"/>
          <w:kern w:val="22"/>
          <w:sz w:val="24"/>
          <w:szCs w:val="22"/>
          <w:lang w:eastAsia="zh-CN"/>
        </w:rPr>
        <w:t>年</w:t>
      </w:r>
      <w:r w:rsidRPr="00373A7F">
        <w:rPr>
          <w:rFonts w:eastAsia="SimSun" w:cs="Times New Roman"/>
          <w:iCs/>
          <w:snapToGrid w:val="0"/>
          <w:kern w:val="22"/>
          <w:sz w:val="24"/>
          <w:szCs w:val="22"/>
          <w:lang w:eastAsia="zh-CN"/>
        </w:rPr>
        <w:t>1</w:t>
      </w:r>
      <w:r w:rsidRPr="00373A7F">
        <w:rPr>
          <w:rFonts w:eastAsia="SimSun" w:cs="Times New Roman"/>
          <w:iCs/>
          <w:snapToGrid w:val="0"/>
          <w:kern w:val="22"/>
          <w:sz w:val="24"/>
          <w:szCs w:val="22"/>
          <w:lang w:eastAsia="zh-CN"/>
        </w:rPr>
        <w:t>月之间的变化显示了</w:t>
      </w:r>
      <w:r w:rsidRPr="00373A7F">
        <w:rPr>
          <w:rFonts w:eastAsia="SimSun" w:cs="Times New Roman"/>
          <w:iCs/>
          <w:snapToGrid w:val="0"/>
          <w:kern w:val="22"/>
          <w:sz w:val="24"/>
          <w:szCs w:val="22"/>
          <w:lang w:eastAsia="zh-CN"/>
        </w:rPr>
        <w:t>177%</w:t>
      </w:r>
      <w:r w:rsidRPr="00373A7F">
        <w:rPr>
          <w:rFonts w:eastAsia="SimSun" w:cs="Times New Roman"/>
          <w:iCs/>
          <w:snapToGrid w:val="0"/>
          <w:kern w:val="22"/>
          <w:sz w:val="24"/>
          <w:szCs w:val="22"/>
          <w:lang w:eastAsia="zh-CN"/>
        </w:rPr>
        <w:t>的增幅。如果仅考虑缔约方的决定，增长率则为</w:t>
      </w:r>
      <w:r w:rsidRPr="00373A7F">
        <w:rPr>
          <w:rFonts w:eastAsia="SimSun" w:cs="Times New Roman"/>
          <w:iCs/>
          <w:snapToGrid w:val="0"/>
          <w:kern w:val="22"/>
          <w:sz w:val="24"/>
          <w:szCs w:val="22"/>
          <w:lang w:eastAsia="zh-CN"/>
        </w:rPr>
        <w:t>228%</w:t>
      </w:r>
      <w:r w:rsidRPr="00373A7F">
        <w:rPr>
          <w:rFonts w:eastAsia="SimSun" w:cs="Times New Roman"/>
          <w:iCs/>
          <w:snapToGrid w:val="0"/>
          <w:kern w:val="22"/>
          <w:sz w:val="24"/>
          <w:szCs w:val="22"/>
          <w:lang w:eastAsia="zh-CN"/>
        </w:rPr>
        <w:t>（从</w:t>
      </w:r>
      <w:r w:rsidRPr="00373A7F">
        <w:rPr>
          <w:rFonts w:eastAsia="SimSun" w:cs="Times New Roman"/>
          <w:iCs/>
          <w:snapToGrid w:val="0"/>
          <w:kern w:val="22"/>
          <w:sz w:val="24"/>
          <w:szCs w:val="22"/>
          <w:lang w:eastAsia="zh-CN"/>
        </w:rPr>
        <w:t>2012</w:t>
      </w:r>
      <w:r w:rsidRPr="00373A7F">
        <w:rPr>
          <w:rFonts w:eastAsia="SimSun" w:cs="Times New Roman"/>
          <w:iCs/>
          <w:snapToGrid w:val="0"/>
          <w:kern w:val="22"/>
          <w:sz w:val="24"/>
          <w:szCs w:val="22"/>
          <w:lang w:eastAsia="zh-CN"/>
        </w:rPr>
        <w:t>年</w:t>
      </w:r>
      <w:r w:rsidRPr="00373A7F">
        <w:rPr>
          <w:rFonts w:eastAsia="SimSun" w:cs="Times New Roman"/>
          <w:iCs/>
          <w:snapToGrid w:val="0"/>
          <w:kern w:val="22"/>
          <w:sz w:val="24"/>
          <w:szCs w:val="22"/>
          <w:lang w:eastAsia="zh-CN"/>
        </w:rPr>
        <w:t>1</w:t>
      </w:r>
      <w:r w:rsidRPr="00373A7F">
        <w:rPr>
          <w:rFonts w:eastAsia="SimSun" w:cs="Times New Roman"/>
          <w:iCs/>
          <w:snapToGrid w:val="0"/>
          <w:kern w:val="22"/>
          <w:sz w:val="24"/>
          <w:szCs w:val="22"/>
          <w:lang w:eastAsia="zh-CN"/>
        </w:rPr>
        <w:t>月的</w:t>
      </w:r>
      <w:r w:rsidRPr="00373A7F">
        <w:rPr>
          <w:rFonts w:eastAsia="SimSun" w:cs="Times New Roman"/>
          <w:iCs/>
          <w:snapToGrid w:val="0"/>
          <w:kern w:val="22"/>
          <w:sz w:val="24"/>
          <w:szCs w:val="22"/>
          <w:lang w:eastAsia="zh-CN"/>
        </w:rPr>
        <w:t>650</w:t>
      </w:r>
      <w:r w:rsidRPr="00373A7F">
        <w:rPr>
          <w:rFonts w:eastAsia="SimSun" w:cs="Times New Roman"/>
          <w:iCs/>
          <w:snapToGrid w:val="0"/>
          <w:kern w:val="22"/>
          <w:sz w:val="24"/>
          <w:szCs w:val="22"/>
          <w:lang w:eastAsia="zh-CN"/>
        </w:rPr>
        <w:t>项决定增加到</w:t>
      </w:r>
      <w:r w:rsidRPr="00373A7F">
        <w:rPr>
          <w:rFonts w:eastAsia="SimSun" w:cs="Times New Roman"/>
          <w:iCs/>
          <w:snapToGrid w:val="0"/>
          <w:kern w:val="22"/>
          <w:sz w:val="24"/>
          <w:szCs w:val="22"/>
          <w:lang w:eastAsia="zh-CN"/>
        </w:rPr>
        <w:t>2020</w:t>
      </w:r>
      <w:r w:rsidRPr="00373A7F">
        <w:rPr>
          <w:rFonts w:eastAsia="SimSun" w:cs="Times New Roman"/>
          <w:iCs/>
          <w:snapToGrid w:val="0"/>
          <w:kern w:val="22"/>
          <w:sz w:val="24"/>
          <w:szCs w:val="22"/>
          <w:lang w:eastAsia="zh-CN"/>
        </w:rPr>
        <w:t>年</w:t>
      </w:r>
      <w:r w:rsidRPr="00373A7F">
        <w:rPr>
          <w:rFonts w:eastAsia="SimSun" w:cs="Times New Roman"/>
          <w:iCs/>
          <w:snapToGrid w:val="0"/>
          <w:kern w:val="22"/>
          <w:sz w:val="24"/>
          <w:szCs w:val="22"/>
          <w:lang w:eastAsia="zh-CN"/>
        </w:rPr>
        <w:t>1</w:t>
      </w:r>
      <w:r w:rsidRPr="00373A7F">
        <w:rPr>
          <w:rFonts w:eastAsia="SimSun" w:cs="Times New Roman"/>
          <w:iCs/>
          <w:snapToGrid w:val="0"/>
          <w:kern w:val="22"/>
          <w:sz w:val="24"/>
          <w:szCs w:val="22"/>
          <w:lang w:eastAsia="zh-CN"/>
        </w:rPr>
        <w:t>月的</w:t>
      </w:r>
      <w:r w:rsidRPr="00373A7F">
        <w:rPr>
          <w:rFonts w:eastAsia="SimSun" w:cs="Times New Roman"/>
          <w:iCs/>
          <w:snapToGrid w:val="0"/>
          <w:kern w:val="22"/>
          <w:sz w:val="24"/>
          <w:szCs w:val="22"/>
          <w:lang w:eastAsia="zh-CN"/>
        </w:rPr>
        <w:t>2,134</w:t>
      </w:r>
      <w:r w:rsidRPr="00373A7F">
        <w:rPr>
          <w:rFonts w:eastAsia="SimSun" w:cs="Times New Roman"/>
          <w:iCs/>
          <w:snapToGrid w:val="0"/>
          <w:kern w:val="22"/>
          <w:sz w:val="24"/>
          <w:szCs w:val="22"/>
          <w:lang w:eastAsia="zh-CN"/>
        </w:rPr>
        <w:t>项）。</w:t>
      </w:r>
    </w:p>
    <w:p w14:paraId="1F4AB5B8" w14:textId="62C3AC0C" w:rsidR="00E13D8A" w:rsidRPr="00ED38DF" w:rsidRDefault="00ED38DF" w:rsidP="00ED38DF">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kern w:val="22"/>
          <w:sz w:val="24"/>
          <w:szCs w:val="22"/>
          <w:lang w:eastAsia="zh-CN"/>
        </w:rPr>
      </w:pPr>
      <w:r w:rsidRPr="00ED38DF">
        <w:rPr>
          <w:rFonts w:eastAsia="SimSun" w:cs="Times New Roman"/>
          <w:iCs/>
          <w:snapToGrid w:val="0"/>
          <w:kern w:val="22"/>
          <w:sz w:val="24"/>
          <w:szCs w:val="22"/>
          <w:lang w:eastAsia="zh-CN"/>
        </w:rPr>
        <w:t>关于</w:t>
      </w:r>
      <w:r w:rsidRPr="00ED38DF">
        <w:rPr>
          <w:rFonts w:eastAsia="SimSun" w:cs="Times New Roman"/>
          <w:b/>
          <w:bCs/>
          <w:iCs/>
          <w:snapToGrid w:val="0"/>
          <w:kern w:val="22"/>
          <w:sz w:val="24"/>
          <w:szCs w:val="22"/>
          <w:lang w:eastAsia="zh-CN"/>
        </w:rPr>
        <w:t>指标</w:t>
      </w:r>
      <w:r w:rsidRPr="00ED38DF">
        <w:rPr>
          <w:rFonts w:eastAsia="SimSun" w:cs="Times New Roman"/>
          <w:b/>
          <w:bCs/>
          <w:iCs/>
          <w:snapToGrid w:val="0"/>
          <w:kern w:val="22"/>
          <w:sz w:val="24"/>
          <w:szCs w:val="22"/>
          <w:lang w:eastAsia="zh-CN"/>
        </w:rPr>
        <w:t>4.1.8</w:t>
      </w:r>
      <w:r w:rsidRPr="00ED38DF">
        <w:rPr>
          <w:rFonts w:eastAsia="SimSun" w:cs="Times New Roman"/>
          <w:iCs/>
          <w:snapToGrid w:val="0"/>
          <w:kern w:val="22"/>
          <w:sz w:val="24"/>
          <w:szCs w:val="22"/>
          <w:lang w:eastAsia="zh-CN"/>
        </w:rPr>
        <w:t>（要求提高信息的准确性、完整性或及时性的生物安全信息交换所用户数目），没有可供比较的资料。</w:t>
      </w:r>
    </w:p>
    <w:p w14:paraId="102A2658" w14:textId="0004F772" w:rsidR="00E13D8A" w:rsidRPr="00501C79" w:rsidRDefault="00211E48" w:rsidP="00211E48">
      <w:pPr>
        <w:keepNext/>
        <w:suppressLineNumbers/>
        <w:suppressAutoHyphens/>
        <w:spacing w:before="120" w:after="120" w:line="259" w:lineRule="auto"/>
        <w:textAlignment w:val="baseline"/>
        <w:outlineLvl w:val="2"/>
        <w:rPr>
          <w:rFonts w:eastAsia="SimSun" w:cs="Times New Roman"/>
          <w:b/>
          <w:iCs/>
          <w:snapToGrid w:val="0"/>
          <w:kern w:val="22"/>
          <w:sz w:val="24"/>
          <w:lang w:eastAsia="zh-CN"/>
        </w:rPr>
      </w:pPr>
      <w:r w:rsidRPr="00211E48">
        <w:rPr>
          <w:rFonts w:eastAsia="SimSun" w:cs="Times New Roman" w:hint="eastAsia"/>
          <w:b/>
          <w:iCs/>
          <w:snapToGrid w:val="0"/>
          <w:kern w:val="22"/>
          <w:sz w:val="24"/>
          <w:lang w:eastAsia="zh-CN"/>
        </w:rPr>
        <w:lastRenderedPageBreak/>
        <w:t>业务目标</w:t>
      </w:r>
      <w:r w:rsidRPr="00211E48">
        <w:rPr>
          <w:rFonts w:eastAsia="SimSun" w:cs="Times New Roman"/>
          <w:b/>
          <w:iCs/>
          <w:snapToGrid w:val="0"/>
          <w:kern w:val="22"/>
          <w:sz w:val="24"/>
          <w:lang w:eastAsia="zh-CN"/>
        </w:rPr>
        <w:t xml:space="preserve"> 4.2</w:t>
      </w:r>
      <w:r w:rsidRPr="00211E48">
        <w:rPr>
          <w:rFonts w:eastAsia="SimSun" w:cs="Times New Roman" w:hint="eastAsia"/>
          <w:b/>
          <w:iCs/>
          <w:snapToGrid w:val="0"/>
          <w:kern w:val="22"/>
          <w:sz w:val="24"/>
          <w:lang w:eastAsia="zh-CN"/>
        </w:rPr>
        <w:t>：将生物安全信息交换所作为在线讨论和会议工具</w:t>
      </w:r>
    </w:p>
    <w:p w14:paraId="521DEE82" w14:textId="002511E5" w:rsidR="007715B8" w:rsidRDefault="007715B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7715B8">
        <w:rPr>
          <w:rFonts w:eastAsia="SimSun" w:cs="Times New Roman"/>
          <w:snapToGrid w:val="0"/>
          <w:kern w:val="22"/>
          <w:sz w:val="24"/>
          <w:szCs w:val="22"/>
          <w:lang w:eastAsia="zh-CN"/>
        </w:rPr>
        <w:t>业务目标</w:t>
      </w:r>
      <w:r w:rsidRPr="007715B8">
        <w:rPr>
          <w:rFonts w:eastAsia="SimSun" w:cs="Times New Roman"/>
          <w:snapToGrid w:val="0"/>
          <w:kern w:val="22"/>
          <w:sz w:val="24"/>
          <w:szCs w:val="22"/>
          <w:lang w:eastAsia="zh-CN"/>
        </w:rPr>
        <w:t>4.2</w:t>
      </w:r>
      <w:r w:rsidRPr="007715B8">
        <w:rPr>
          <w:rFonts w:eastAsia="SimSun" w:cs="Times New Roman"/>
          <w:snapToGrid w:val="0"/>
          <w:kern w:val="22"/>
          <w:sz w:val="24"/>
          <w:szCs w:val="22"/>
          <w:lang w:eastAsia="zh-CN"/>
        </w:rPr>
        <w:t>的目的是建立生物安全信息交换所，将其作为一个</w:t>
      </w:r>
      <w:r w:rsidR="0026696C">
        <w:rPr>
          <w:rFonts w:eastAsia="SimSun" w:cs="Times New Roman" w:hint="eastAsia"/>
          <w:snapToGrid w:val="0"/>
          <w:kern w:val="22"/>
          <w:sz w:val="24"/>
          <w:szCs w:val="22"/>
          <w:lang w:eastAsia="zh-CN"/>
        </w:rPr>
        <w:t>充分发挥功能</w:t>
      </w:r>
      <w:r w:rsidRPr="007715B8">
        <w:rPr>
          <w:rFonts w:eastAsia="SimSun" w:cs="Times New Roman"/>
          <w:snapToGrid w:val="0"/>
          <w:kern w:val="22"/>
          <w:sz w:val="24"/>
          <w:szCs w:val="22"/>
          <w:lang w:eastAsia="zh-CN"/>
        </w:rPr>
        <w:t>的有效平台来协助各国执行《议定书》，并增加提交生物安全信息交换所的资料的数量和质量。</w:t>
      </w:r>
    </w:p>
    <w:p w14:paraId="744914FD" w14:textId="12A540BB" w:rsidR="00E13D8A" w:rsidRPr="007715B8" w:rsidRDefault="007715B8" w:rsidP="007715B8">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7715B8">
        <w:rPr>
          <w:rFonts w:eastAsia="SimSun" w:cs="Times New Roman"/>
          <w:snapToGrid w:val="0"/>
          <w:kern w:val="22"/>
          <w:sz w:val="24"/>
          <w:szCs w:val="22"/>
          <w:lang w:eastAsia="zh-CN"/>
        </w:rPr>
        <w:t>《战略计划》规定了三个指标来衡量这一业务目标的实现进度。如果把</w:t>
      </w:r>
      <w:r w:rsidRPr="007715B8">
        <w:rPr>
          <w:rFonts w:eastAsia="SimSun" w:cs="Times New Roman"/>
          <w:snapToGrid w:val="0"/>
          <w:kern w:val="22"/>
          <w:sz w:val="24"/>
          <w:szCs w:val="22"/>
          <w:lang w:eastAsia="zh-CN"/>
        </w:rPr>
        <w:t>2016-2019</w:t>
      </w:r>
      <w:r w:rsidRPr="007715B8">
        <w:rPr>
          <w:rFonts w:eastAsia="SimSun" w:cs="Times New Roman"/>
          <w:snapToGrid w:val="0"/>
          <w:kern w:val="22"/>
          <w:sz w:val="24"/>
          <w:szCs w:val="22"/>
          <w:lang w:eastAsia="zh-CN"/>
        </w:rPr>
        <w:t>年期间从生物安全信息交换所获得的数据与</w:t>
      </w:r>
      <w:r w:rsidRPr="007715B8">
        <w:rPr>
          <w:rFonts w:eastAsia="SimSun" w:cs="Times New Roman" w:hint="eastAsia"/>
          <w:snapToGrid w:val="0"/>
          <w:kern w:val="22"/>
          <w:sz w:val="24"/>
          <w:szCs w:val="22"/>
          <w:lang w:eastAsia="zh-CN"/>
        </w:rPr>
        <w:t>作为</w:t>
      </w:r>
      <w:r>
        <w:rPr>
          <w:rFonts w:eastAsia="SimSun" w:cs="Times New Roman" w:hint="eastAsia"/>
          <w:snapToGrid w:val="0"/>
          <w:kern w:val="22"/>
          <w:sz w:val="24"/>
          <w:szCs w:val="22"/>
          <w:lang w:eastAsia="zh-CN"/>
        </w:rPr>
        <w:t>这个业务计划的</w:t>
      </w:r>
      <w:r w:rsidRPr="007715B8">
        <w:rPr>
          <w:rFonts w:eastAsia="SimSun" w:cs="Times New Roman" w:hint="eastAsia"/>
          <w:snapToGrid w:val="0"/>
          <w:kern w:val="22"/>
          <w:sz w:val="24"/>
          <w:szCs w:val="22"/>
          <w:lang w:eastAsia="zh-CN"/>
        </w:rPr>
        <w:t>基线的</w:t>
      </w:r>
      <w:r w:rsidRPr="007715B8">
        <w:rPr>
          <w:rFonts w:eastAsia="SimSun" w:cs="Times New Roman"/>
          <w:snapToGrid w:val="0"/>
          <w:kern w:val="22"/>
          <w:sz w:val="24"/>
          <w:szCs w:val="22"/>
          <w:lang w:eastAsia="zh-CN"/>
        </w:rPr>
        <w:t>2010-2012</w:t>
      </w:r>
      <w:r w:rsidRPr="007715B8">
        <w:rPr>
          <w:rFonts w:eastAsia="SimSun" w:cs="Times New Roman"/>
          <w:snapToGrid w:val="0"/>
          <w:kern w:val="22"/>
          <w:sz w:val="24"/>
          <w:szCs w:val="22"/>
          <w:lang w:eastAsia="zh-CN"/>
        </w:rPr>
        <w:t>年期间数据</w:t>
      </w:r>
      <w:r w:rsidRPr="00501C79">
        <w:rPr>
          <w:rStyle w:val="FootnoteReference"/>
          <w:rFonts w:eastAsia="SimSun" w:cs="Times New Roman"/>
          <w:snapToGrid w:val="0"/>
          <w:kern w:val="22"/>
          <w:sz w:val="24"/>
          <w:szCs w:val="22"/>
        </w:rPr>
        <w:footnoteReference w:id="40"/>
      </w:r>
      <w:r w:rsidRPr="007715B8">
        <w:rPr>
          <w:rFonts w:eastAsia="SimSun" w:cs="Times New Roman" w:hint="eastAsia"/>
          <w:snapToGrid w:val="0"/>
          <w:kern w:val="22"/>
          <w:sz w:val="24"/>
          <w:szCs w:val="22"/>
          <w:lang w:eastAsia="zh-CN"/>
        </w:rPr>
        <w:t>相</w:t>
      </w:r>
      <w:r w:rsidRPr="007715B8">
        <w:rPr>
          <w:rFonts w:eastAsia="SimSun" w:cs="Times New Roman"/>
          <w:snapToGrid w:val="0"/>
          <w:kern w:val="22"/>
          <w:sz w:val="24"/>
          <w:szCs w:val="22"/>
          <w:lang w:eastAsia="zh-CN"/>
        </w:rPr>
        <w:t>比较，将显示以下比较结果。</w:t>
      </w:r>
    </w:p>
    <w:p w14:paraId="178DDE9D" w14:textId="788E93AA" w:rsidR="004569FB" w:rsidRPr="00501C79" w:rsidRDefault="00E00A90"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Pr>
          <w:rFonts w:eastAsia="SimSun" w:cs="Times New Roman"/>
          <w:snapToGrid w:val="0"/>
          <w:kern w:val="22"/>
          <w:sz w:val="24"/>
          <w:szCs w:val="22"/>
          <w:lang w:eastAsia="zh-CN"/>
        </w:rPr>
        <w:t>关于指标</w:t>
      </w:r>
      <w:r w:rsidR="00785D87" w:rsidRPr="00785D87">
        <w:rPr>
          <w:rFonts w:eastAsia="SimSun" w:cs="Times New Roman"/>
          <w:b/>
          <w:bCs/>
          <w:snapToGrid w:val="0"/>
          <w:kern w:val="22"/>
          <w:sz w:val="24"/>
          <w:szCs w:val="22"/>
          <w:lang w:eastAsia="zh-CN"/>
        </w:rPr>
        <w:t>4.2.1</w:t>
      </w:r>
      <w:r w:rsidR="00785D87" w:rsidRPr="00785D87">
        <w:rPr>
          <w:rFonts w:eastAsia="SimSun" w:cs="Times New Roman"/>
          <w:snapToGrid w:val="0"/>
          <w:kern w:val="22"/>
          <w:sz w:val="24"/>
          <w:szCs w:val="22"/>
          <w:lang w:eastAsia="zh-CN"/>
        </w:rPr>
        <w:t>（参加生物安全信息交换所在线讨论和实时会议的缔约方所占百分比），提名人选参加生物安全信息交换所不限成员名额论坛的缔约方平均所占百分比从基线</w:t>
      </w:r>
      <w:r w:rsidR="00785D87" w:rsidRPr="00785D87">
        <w:rPr>
          <w:rFonts w:eastAsia="SimSun" w:cs="Times New Roman" w:hint="eastAsia"/>
          <w:snapToGrid w:val="0"/>
          <w:kern w:val="22"/>
          <w:sz w:val="24"/>
          <w:szCs w:val="22"/>
          <w:lang w:eastAsia="zh-CN"/>
        </w:rPr>
        <w:t>时</w:t>
      </w:r>
      <w:r w:rsidR="00785D87" w:rsidRPr="00785D87">
        <w:rPr>
          <w:rFonts w:eastAsia="SimSun" w:cs="Times New Roman"/>
          <w:snapToGrid w:val="0"/>
          <w:kern w:val="22"/>
          <w:sz w:val="24"/>
          <w:szCs w:val="22"/>
          <w:lang w:eastAsia="zh-CN"/>
        </w:rPr>
        <w:t>的</w:t>
      </w:r>
      <w:r w:rsidR="00785D87" w:rsidRPr="00785D87">
        <w:rPr>
          <w:rFonts w:eastAsia="SimSun" w:cs="Times New Roman"/>
          <w:snapToGrid w:val="0"/>
          <w:kern w:val="22"/>
          <w:sz w:val="24"/>
          <w:szCs w:val="22"/>
          <w:lang w:eastAsia="zh-CN"/>
        </w:rPr>
        <w:t>18%</w:t>
      </w:r>
      <w:r w:rsidR="00785D87" w:rsidRPr="00785D87">
        <w:rPr>
          <w:rFonts w:eastAsia="SimSun" w:cs="Times New Roman"/>
          <w:snapToGrid w:val="0"/>
          <w:kern w:val="22"/>
          <w:sz w:val="24"/>
          <w:szCs w:val="22"/>
          <w:lang w:eastAsia="zh-CN"/>
        </w:rPr>
        <w:t>（</w:t>
      </w:r>
      <w:r w:rsidR="00785D87" w:rsidRPr="00785D87">
        <w:rPr>
          <w:rFonts w:eastAsia="SimSun" w:cs="Times New Roman"/>
          <w:snapToGrid w:val="0"/>
          <w:kern w:val="22"/>
          <w:sz w:val="24"/>
          <w:szCs w:val="22"/>
          <w:lang w:eastAsia="zh-CN"/>
        </w:rPr>
        <w:t>161</w:t>
      </w:r>
      <w:r w:rsidR="00785D87" w:rsidRPr="00785D87">
        <w:rPr>
          <w:rFonts w:eastAsia="SimSun" w:cs="Times New Roman"/>
          <w:snapToGrid w:val="0"/>
          <w:kern w:val="22"/>
          <w:sz w:val="24"/>
          <w:szCs w:val="22"/>
          <w:lang w:eastAsia="zh-CN"/>
        </w:rPr>
        <w:t>个缔约方中的</w:t>
      </w:r>
      <w:r w:rsidR="00785D87" w:rsidRPr="00785D87">
        <w:rPr>
          <w:rFonts w:eastAsia="SimSun" w:cs="Times New Roman"/>
          <w:snapToGrid w:val="0"/>
          <w:kern w:val="22"/>
          <w:sz w:val="24"/>
          <w:szCs w:val="22"/>
          <w:lang w:eastAsia="zh-CN"/>
        </w:rPr>
        <w:t>29</w:t>
      </w:r>
      <w:r w:rsidR="00785D87" w:rsidRPr="00785D87">
        <w:rPr>
          <w:rFonts w:eastAsia="SimSun" w:cs="Times New Roman"/>
          <w:snapToGrid w:val="0"/>
          <w:kern w:val="22"/>
          <w:sz w:val="24"/>
          <w:szCs w:val="22"/>
          <w:lang w:eastAsia="zh-CN"/>
        </w:rPr>
        <w:t>个）增加到第四个报告周期的</w:t>
      </w:r>
      <w:r w:rsidR="00785D87" w:rsidRPr="00785D87">
        <w:rPr>
          <w:rFonts w:eastAsia="SimSun" w:cs="Times New Roman" w:hint="eastAsia"/>
          <w:snapToGrid w:val="0"/>
          <w:kern w:val="22"/>
          <w:sz w:val="24"/>
          <w:szCs w:val="22"/>
          <w:lang w:eastAsia="zh-CN"/>
        </w:rPr>
        <w:t>2</w:t>
      </w:r>
      <w:r w:rsidR="00785D87" w:rsidRPr="00785D87">
        <w:rPr>
          <w:rFonts w:eastAsia="SimSun" w:cs="Times New Roman"/>
          <w:snapToGrid w:val="0"/>
          <w:kern w:val="22"/>
          <w:sz w:val="24"/>
          <w:szCs w:val="22"/>
          <w:lang w:eastAsia="zh-CN"/>
        </w:rPr>
        <w:t>7%</w:t>
      </w:r>
      <w:r w:rsidR="00785D87" w:rsidRPr="00785D87">
        <w:rPr>
          <w:rFonts w:eastAsia="SimSun" w:cs="Times New Roman"/>
          <w:snapToGrid w:val="0"/>
          <w:kern w:val="22"/>
          <w:sz w:val="24"/>
          <w:szCs w:val="22"/>
          <w:lang w:eastAsia="zh-CN"/>
        </w:rPr>
        <w:t>（</w:t>
      </w:r>
      <w:r w:rsidR="00785D87" w:rsidRPr="00785D87">
        <w:rPr>
          <w:rFonts w:eastAsia="SimSun" w:cs="Times New Roman"/>
          <w:snapToGrid w:val="0"/>
          <w:kern w:val="22"/>
          <w:sz w:val="24"/>
          <w:szCs w:val="22"/>
          <w:lang w:eastAsia="zh-CN"/>
        </w:rPr>
        <w:t>171</w:t>
      </w:r>
      <w:r w:rsidR="00785D87" w:rsidRPr="00785D87">
        <w:rPr>
          <w:rFonts w:eastAsia="SimSun" w:cs="Times New Roman"/>
          <w:snapToGrid w:val="0"/>
          <w:kern w:val="22"/>
          <w:sz w:val="24"/>
          <w:szCs w:val="22"/>
          <w:lang w:eastAsia="zh-CN"/>
        </w:rPr>
        <w:t>个缔约方中的</w:t>
      </w:r>
      <w:r w:rsidR="00785D87" w:rsidRPr="00785D87">
        <w:rPr>
          <w:rFonts w:eastAsia="SimSun" w:cs="Times New Roman"/>
          <w:snapToGrid w:val="0"/>
          <w:kern w:val="22"/>
          <w:sz w:val="24"/>
          <w:szCs w:val="22"/>
          <w:lang w:eastAsia="zh-CN"/>
        </w:rPr>
        <w:t>46</w:t>
      </w:r>
      <w:r w:rsidR="00785D87" w:rsidRPr="00785D87">
        <w:rPr>
          <w:rFonts w:eastAsia="SimSun" w:cs="Times New Roman"/>
          <w:snapToGrid w:val="0"/>
          <w:kern w:val="22"/>
          <w:sz w:val="24"/>
          <w:szCs w:val="22"/>
          <w:lang w:eastAsia="zh-CN"/>
        </w:rPr>
        <w:t>个）（见表</w:t>
      </w:r>
      <w:r w:rsidR="00785D87" w:rsidRPr="00785D87">
        <w:rPr>
          <w:rFonts w:eastAsia="SimSun" w:cs="Times New Roman"/>
          <w:snapToGrid w:val="0"/>
          <w:kern w:val="22"/>
          <w:sz w:val="24"/>
          <w:szCs w:val="22"/>
          <w:lang w:eastAsia="zh-CN"/>
        </w:rPr>
        <w:t>1</w:t>
      </w:r>
      <w:r w:rsidR="00785D87" w:rsidRPr="00785D87">
        <w:rPr>
          <w:rFonts w:eastAsia="SimSun" w:cs="Times New Roman"/>
          <w:snapToGrid w:val="0"/>
          <w:kern w:val="22"/>
          <w:sz w:val="24"/>
          <w:szCs w:val="22"/>
          <w:lang w:eastAsia="zh-CN"/>
        </w:rPr>
        <w:t>）。</w:t>
      </w:r>
      <w:r w:rsidR="00785D87" w:rsidRPr="00785D87">
        <w:rPr>
          <w:rFonts w:eastAsia="SimSun" w:cs="Times New Roman" w:hint="eastAsia"/>
          <w:snapToGrid w:val="0"/>
          <w:kern w:val="22"/>
          <w:sz w:val="24"/>
          <w:szCs w:val="22"/>
          <w:lang w:eastAsia="zh-CN"/>
        </w:rPr>
        <w:t>需要</w:t>
      </w:r>
      <w:r w:rsidR="00785D87" w:rsidRPr="00785D87">
        <w:rPr>
          <w:rFonts w:eastAsia="SimSun" w:cs="Times New Roman"/>
          <w:snapToGrid w:val="0"/>
          <w:kern w:val="22"/>
          <w:sz w:val="24"/>
          <w:szCs w:val="22"/>
          <w:lang w:eastAsia="zh-CN"/>
        </w:rPr>
        <w:t>指出，第四个报告周期所涉期间要长一年，这可能影响了对该指标的分析结果。</w:t>
      </w:r>
      <w:r w:rsidR="00E13D8A" w:rsidRPr="00501C79">
        <w:rPr>
          <w:rFonts w:eastAsia="SimSun" w:cs="Times New Roman"/>
          <w:snapToGrid w:val="0"/>
          <w:kern w:val="22"/>
          <w:sz w:val="24"/>
          <w:szCs w:val="22"/>
          <w:lang w:eastAsia="zh-CN"/>
        </w:rPr>
        <w:t xml:space="preserve"> </w:t>
      </w:r>
    </w:p>
    <w:p w14:paraId="38A1DA5E" w14:textId="5A916135" w:rsidR="004569FB" w:rsidRDefault="00785D87" w:rsidP="00785D87">
      <w:pPr>
        <w:keepNext/>
        <w:suppressLineNumbers/>
        <w:suppressAutoHyphens/>
        <w:spacing w:before="120" w:after="120" w:line="259" w:lineRule="auto"/>
        <w:ind w:left="1555" w:right="907" w:hanging="648"/>
        <w:textAlignment w:val="baseline"/>
        <w:rPr>
          <w:rFonts w:eastAsia="SimSun" w:cs="Times New Roman"/>
          <w:snapToGrid w:val="0"/>
          <w:kern w:val="22"/>
          <w:sz w:val="24"/>
          <w:szCs w:val="22"/>
          <w:lang w:eastAsia="zh-CN"/>
        </w:rPr>
      </w:pPr>
      <w:r w:rsidRPr="00785D87">
        <w:rPr>
          <w:rFonts w:eastAsia="SimSun" w:cs="Times New Roman"/>
          <w:snapToGrid w:val="0"/>
          <w:kern w:val="22"/>
          <w:sz w:val="24"/>
          <w:szCs w:val="22"/>
          <w:lang w:eastAsia="zh-CN"/>
        </w:rPr>
        <w:t>表</w:t>
      </w:r>
      <w:r w:rsidRPr="00785D87">
        <w:rPr>
          <w:rFonts w:eastAsia="SimSun" w:cs="Times New Roman"/>
          <w:snapToGrid w:val="0"/>
          <w:kern w:val="22"/>
          <w:sz w:val="24"/>
          <w:szCs w:val="22"/>
          <w:lang w:eastAsia="zh-CN"/>
        </w:rPr>
        <w:t xml:space="preserve">1. </w:t>
      </w:r>
      <w:r w:rsidR="005A36C0">
        <w:rPr>
          <w:rFonts w:eastAsia="SimSun" w:cs="Times New Roman"/>
          <w:snapToGrid w:val="0"/>
          <w:kern w:val="22"/>
          <w:sz w:val="24"/>
          <w:szCs w:val="22"/>
          <w:lang w:eastAsia="zh-CN"/>
        </w:rPr>
        <w:tab/>
      </w:r>
      <w:r w:rsidRPr="00785D87">
        <w:rPr>
          <w:rFonts w:eastAsia="SimSun" w:cs="Times New Roman" w:hint="eastAsia"/>
          <w:b/>
          <w:bCs/>
          <w:snapToGrid w:val="0"/>
          <w:kern w:val="22"/>
          <w:sz w:val="24"/>
          <w:szCs w:val="22"/>
          <w:lang w:eastAsia="zh-CN"/>
        </w:rPr>
        <w:t>提名人选参加生物安全信息交换所下各不限成员名额论坛的缔约方数目</w:t>
      </w: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2410"/>
        <w:gridCol w:w="2305"/>
      </w:tblGrid>
      <w:tr w:rsidR="00785D87" w:rsidRPr="00785D87" w14:paraId="1EE1B3BF" w14:textId="77777777" w:rsidTr="009D35F6">
        <w:trPr>
          <w:cantSplit/>
          <w:tblHeader/>
          <w:jc w:val="center"/>
        </w:trPr>
        <w:tc>
          <w:tcPr>
            <w:tcW w:w="2793" w:type="dxa"/>
            <w:shd w:val="clear" w:color="auto" w:fill="auto"/>
            <w:noWrap/>
            <w:vAlign w:val="center"/>
            <w:hideMark/>
          </w:tcPr>
          <w:p w14:paraId="4882F604" w14:textId="4CC2383E" w:rsidR="00785D87" w:rsidRPr="008333C7" w:rsidRDefault="0000237C" w:rsidP="00785D87">
            <w:pPr>
              <w:suppressLineNumbers/>
              <w:suppressAutoHyphens/>
              <w:jc w:val="center"/>
              <w:rPr>
                <w:rFonts w:eastAsia="KaiTi" w:cs="Times New Roman"/>
                <w:snapToGrid w:val="0"/>
                <w:kern w:val="22"/>
                <w:sz w:val="24"/>
                <w:lang w:eastAsia="zh-CN"/>
              </w:rPr>
            </w:pPr>
            <w:r w:rsidRPr="008333C7">
              <w:rPr>
                <w:rFonts w:eastAsia="KaiTi" w:cs="Times New Roman" w:hint="eastAsia"/>
                <w:snapToGrid w:val="0"/>
                <w:kern w:val="22"/>
                <w:sz w:val="24"/>
                <w:lang w:eastAsia="zh-CN"/>
              </w:rPr>
              <w:t>专题</w:t>
            </w:r>
          </w:p>
        </w:tc>
        <w:tc>
          <w:tcPr>
            <w:tcW w:w="2410" w:type="dxa"/>
            <w:shd w:val="clear" w:color="auto" w:fill="auto"/>
            <w:noWrap/>
            <w:vAlign w:val="center"/>
            <w:hideMark/>
          </w:tcPr>
          <w:p w14:paraId="6324C321" w14:textId="77777777" w:rsidR="00785D87" w:rsidRPr="008333C7" w:rsidRDefault="00785D87" w:rsidP="00785D87">
            <w:pPr>
              <w:suppressLineNumbers/>
              <w:suppressAutoHyphens/>
              <w:jc w:val="center"/>
              <w:rPr>
                <w:rFonts w:eastAsia="KaiTi" w:cs="Times New Roman"/>
                <w:snapToGrid w:val="0"/>
                <w:kern w:val="22"/>
                <w:sz w:val="24"/>
              </w:rPr>
            </w:pPr>
            <w:r w:rsidRPr="008333C7">
              <w:rPr>
                <w:rFonts w:eastAsia="KaiTi" w:cs="Times New Roman" w:hint="eastAsia"/>
                <w:snapToGrid w:val="0"/>
                <w:kern w:val="22"/>
                <w:sz w:val="24"/>
                <w:lang w:eastAsia="zh-CN"/>
              </w:rPr>
              <w:t>基准</w:t>
            </w:r>
          </w:p>
          <w:p w14:paraId="145EB45D" w14:textId="77777777" w:rsidR="00785D87" w:rsidRPr="008333C7" w:rsidRDefault="00785D87" w:rsidP="00785D87">
            <w:pPr>
              <w:suppressLineNumbers/>
              <w:suppressAutoHyphens/>
              <w:jc w:val="center"/>
              <w:rPr>
                <w:rFonts w:eastAsia="KaiTi" w:cs="Times New Roman"/>
                <w:snapToGrid w:val="0"/>
                <w:kern w:val="22"/>
                <w:sz w:val="24"/>
              </w:rPr>
            </w:pPr>
            <w:r w:rsidRPr="008333C7">
              <w:rPr>
                <w:rFonts w:eastAsia="KaiTi" w:cs="Times New Roman"/>
                <w:snapToGrid w:val="0"/>
                <w:kern w:val="22"/>
                <w:sz w:val="24"/>
              </w:rPr>
              <w:t>(2010-2012</w:t>
            </w:r>
            <w:r w:rsidRPr="008333C7">
              <w:rPr>
                <w:rFonts w:eastAsia="KaiTi" w:cs="Times New Roman" w:hint="eastAsia"/>
                <w:snapToGrid w:val="0"/>
                <w:kern w:val="22"/>
                <w:sz w:val="24"/>
                <w:lang w:eastAsia="zh-CN"/>
              </w:rPr>
              <w:t>年</w:t>
            </w:r>
            <w:r w:rsidRPr="008333C7">
              <w:rPr>
                <w:rFonts w:eastAsia="KaiTi" w:cs="Times New Roman"/>
                <w:snapToGrid w:val="0"/>
                <w:kern w:val="22"/>
                <w:sz w:val="24"/>
              </w:rPr>
              <w:t>)</w:t>
            </w:r>
          </w:p>
        </w:tc>
        <w:tc>
          <w:tcPr>
            <w:tcW w:w="2305" w:type="dxa"/>
          </w:tcPr>
          <w:p w14:paraId="103A126E" w14:textId="77777777" w:rsidR="00785D87" w:rsidRPr="008333C7" w:rsidRDefault="00785D87" w:rsidP="00785D87">
            <w:pPr>
              <w:suppressLineNumbers/>
              <w:suppressAutoHyphens/>
              <w:jc w:val="center"/>
              <w:rPr>
                <w:rFonts w:eastAsia="KaiTi" w:cs="Times New Roman"/>
                <w:snapToGrid w:val="0"/>
                <w:kern w:val="22"/>
                <w:sz w:val="24"/>
              </w:rPr>
            </w:pPr>
            <w:r w:rsidRPr="008333C7">
              <w:rPr>
                <w:rFonts w:eastAsia="KaiTi" w:cs="Times New Roman" w:hint="eastAsia"/>
                <w:snapToGrid w:val="0"/>
                <w:kern w:val="22"/>
                <w:sz w:val="24"/>
                <w:lang w:eastAsia="zh-CN"/>
              </w:rPr>
              <w:t>第四个报告周期</w:t>
            </w:r>
            <w:r w:rsidRPr="008333C7">
              <w:rPr>
                <w:rFonts w:eastAsia="KaiTi" w:cs="Times New Roman"/>
                <w:snapToGrid w:val="0"/>
                <w:kern w:val="22"/>
                <w:sz w:val="24"/>
              </w:rPr>
              <w:t xml:space="preserve"> (2016-2019</w:t>
            </w:r>
            <w:r w:rsidRPr="008333C7">
              <w:rPr>
                <w:rFonts w:eastAsia="KaiTi" w:cs="Times New Roman" w:hint="eastAsia"/>
                <w:snapToGrid w:val="0"/>
                <w:kern w:val="22"/>
                <w:sz w:val="24"/>
                <w:lang w:eastAsia="zh-CN"/>
              </w:rPr>
              <w:t>年</w:t>
            </w:r>
            <w:r w:rsidRPr="008333C7">
              <w:rPr>
                <w:rFonts w:eastAsia="KaiTi" w:cs="Times New Roman"/>
                <w:snapToGrid w:val="0"/>
                <w:kern w:val="22"/>
                <w:sz w:val="24"/>
              </w:rPr>
              <w:t>)</w:t>
            </w:r>
          </w:p>
        </w:tc>
      </w:tr>
      <w:tr w:rsidR="00785D87" w:rsidRPr="00785D87" w14:paraId="1678D318" w14:textId="77777777" w:rsidTr="009D35F6">
        <w:trPr>
          <w:cantSplit/>
          <w:jc w:val="center"/>
        </w:trPr>
        <w:tc>
          <w:tcPr>
            <w:tcW w:w="2793" w:type="dxa"/>
            <w:shd w:val="clear" w:color="auto" w:fill="auto"/>
            <w:noWrap/>
            <w:vAlign w:val="center"/>
            <w:hideMark/>
          </w:tcPr>
          <w:p w14:paraId="53B95930"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hint="eastAsia"/>
                <w:snapToGrid w:val="0"/>
                <w:kern w:val="22"/>
                <w:sz w:val="24"/>
                <w:lang w:eastAsia="zh-CN"/>
              </w:rPr>
              <w:t>风险评估</w:t>
            </w:r>
          </w:p>
        </w:tc>
        <w:tc>
          <w:tcPr>
            <w:tcW w:w="2410" w:type="dxa"/>
            <w:shd w:val="clear" w:color="auto" w:fill="auto"/>
            <w:noWrap/>
            <w:vAlign w:val="center"/>
            <w:hideMark/>
          </w:tcPr>
          <w:p w14:paraId="089F6620"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snapToGrid w:val="0"/>
                <w:kern w:val="22"/>
                <w:sz w:val="24"/>
              </w:rPr>
              <w:t>50</w:t>
            </w:r>
          </w:p>
        </w:tc>
        <w:tc>
          <w:tcPr>
            <w:tcW w:w="2305" w:type="dxa"/>
          </w:tcPr>
          <w:p w14:paraId="661D8B60"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snapToGrid w:val="0"/>
                <w:kern w:val="22"/>
                <w:sz w:val="24"/>
              </w:rPr>
              <w:t>60</w:t>
            </w:r>
          </w:p>
        </w:tc>
      </w:tr>
      <w:tr w:rsidR="00785D87" w:rsidRPr="00785D87" w14:paraId="1AD2AB3B" w14:textId="77777777" w:rsidTr="009D35F6">
        <w:trPr>
          <w:cantSplit/>
          <w:jc w:val="center"/>
        </w:trPr>
        <w:tc>
          <w:tcPr>
            <w:tcW w:w="2793" w:type="dxa"/>
            <w:shd w:val="clear" w:color="auto" w:fill="auto"/>
            <w:noWrap/>
            <w:vAlign w:val="center"/>
            <w:hideMark/>
          </w:tcPr>
          <w:p w14:paraId="344704CE"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hint="eastAsia"/>
                <w:snapToGrid w:val="0"/>
                <w:kern w:val="22"/>
                <w:sz w:val="24"/>
                <w:lang w:eastAsia="zh-CN"/>
              </w:rPr>
              <w:t>检测和识别</w:t>
            </w:r>
          </w:p>
        </w:tc>
        <w:tc>
          <w:tcPr>
            <w:tcW w:w="2410" w:type="dxa"/>
            <w:shd w:val="clear" w:color="auto" w:fill="auto"/>
            <w:noWrap/>
            <w:vAlign w:val="center"/>
            <w:hideMark/>
          </w:tcPr>
          <w:p w14:paraId="23901872"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snapToGrid w:val="0"/>
                <w:kern w:val="22"/>
                <w:sz w:val="24"/>
              </w:rPr>
              <w:t>18</w:t>
            </w:r>
          </w:p>
        </w:tc>
        <w:tc>
          <w:tcPr>
            <w:tcW w:w="2305" w:type="dxa"/>
          </w:tcPr>
          <w:p w14:paraId="6A069D6F"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snapToGrid w:val="0"/>
                <w:kern w:val="22"/>
                <w:sz w:val="24"/>
              </w:rPr>
              <w:t>46</w:t>
            </w:r>
          </w:p>
        </w:tc>
      </w:tr>
      <w:tr w:rsidR="00785D87" w:rsidRPr="00785D87" w14:paraId="0B324B71" w14:textId="77777777" w:rsidTr="009D35F6">
        <w:trPr>
          <w:cantSplit/>
          <w:jc w:val="center"/>
        </w:trPr>
        <w:tc>
          <w:tcPr>
            <w:tcW w:w="2793" w:type="dxa"/>
            <w:shd w:val="clear" w:color="auto" w:fill="auto"/>
            <w:noWrap/>
            <w:vAlign w:val="center"/>
            <w:hideMark/>
          </w:tcPr>
          <w:p w14:paraId="1EFFAC3C"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hint="eastAsia"/>
                <w:snapToGrid w:val="0"/>
                <w:kern w:val="22"/>
                <w:sz w:val="24"/>
                <w:lang w:eastAsia="zh-CN"/>
              </w:rPr>
              <w:t>海关官员</w:t>
            </w:r>
          </w:p>
        </w:tc>
        <w:tc>
          <w:tcPr>
            <w:tcW w:w="2410" w:type="dxa"/>
            <w:shd w:val="clear" w:color="auto" w:fill="auto"/>
            <w:noWrap/>
            <w:vAlign w:val="center"/>
            <w:hideMark/>
          </w:tcPr>
          <w:p w14:paraId="517F3D4E"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snapToGrid w:val="0"/>
                <w:kern w:val="22"/>
                <w:sz w:val="24"/>
              </w:rPr>
              <w:t>15</w:t>
            </w:r>
          </w:p>
        </w:tc>
        <w:tc>
          <w:tcPr>
            <w:tcW w:w="2305" w:type="dxa"/>
          </w:tcPr>
          <w:p w14:paraId="195FCC6E"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hint="eastAsia"/>
                <w:snapToGrid w:val="0"/>
                <w:kern w:val="22"/>
                <w:sz w:val="24"/>
                <w:lang w:eastAsia="zh-CN"/>
              </w:rPr>
              <w:t>不详</w:t>
            </w:r>
          </w:p>
        </w:tc>
      </w:tr>
      <w:tr w:rsidR="00785D87" w:rsidRPr="00785D87" w14:paraId="26BDF523" w14:textId="77777777" w:rsidTr="009D35F6">
        <w:trPr>
          <w:cantSplit/>
          <w:jc w:val="center"/>
        </w:trPr>
        <w:tc>
          <w:tcPr>
            <w:tcW w:w="2793" w:type="dxa"/>
            <w:shd w:val="clear" w:color="auto" w:fill="auto"/>
            <w:noWrap/>
            <w:vAlign w:val="center"/>
            <w:hideMark/>
          </w:tcPr>
          <w:p w14:paraId="2384D95D"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hint="eastAsia"/>
                <w:snapToGrid w:val="0"/>
                <w:kern w:val="22"/>
                <w:sz w:val="24"/>
                <w:lang w:eastAsia="zh-CN"/>
              </w:rPr>
              <w:t>社会经济问题</w:t>
            </w:r>
          </w:p>
        </w:tc>
        <w:tc>
          <w:tcPr>
            <w:tcW w:w="2410" w:type="dxa"/>
            <w:shd w:val="clear" w:color="auto" w:fill="auto"/>
            <w:noWrap/>
            <w:vAlign w:val="center"/>
            <w:hideMark/>
          </w:tcPr>
          <w:p w14:paraId="3A9377D0"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snapToGrid w:val="0"/>
                <w:kern w:val="22"/>
                <w:sz w:val="24"/>
              </w:rPr>
              <w:t>34</w:t>
            </w:r>
          </w:p>
        </w:tc>
        <w:tc>
          <w:tcPr>
            <w:tcW w:w="2305" w:type="dxa"/>
          </w:tcPr>
          <w:p w14:paraId="466834CA"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snapToGrid w:val="0"/>
                <w:kern w:val="22"/>
                <w:sz w:val="24"/>
              </w:rPr>
              <w:t>30</w:t>
            </w:r>
          </w:p>
        </w:tc>
      </w:tr>
      <w:tr w:rsidR="00785D87" w:rsidRPr="00785D87" w14:paraId="3242B5DD" w14:textId="77777777" w:rsidTr="009D35F6">
        <w:trPr>
          <w:cantSplit/>
          <w:jc w:val="center"/>
        </w:trPr>
        <w:tc>
          <w:tcPr>
            <w:tcW w:w="2793" w:type="dxa"/>
            <w:shd w:val="clear" w:color="auto" w:fill="auto"/>
            <w:noWrap/>
            <w:vAlign w:val="center"/>
            <w:hideMark/>
          </w:tcPr>
          <w:p w14:paraId="60720BB1"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hint="eastAsia"/>
                <w:snapToGrid w:val="0"/>
                <w:kern w:val="22"/>
                <w:sz w:val="24"/>
                <w:lang w:eastAsia="zh-CN"/>
              </w:rPr>
              <w:t>合成生物学</w:t>
            </w:r>
          </w:p>
        </w:tc>
        <w:tc>
          <w:tcPr>
            <w:tcW w:w="2410" w:type="dxa"/>
            <w:shd w:val="clear" w:color="auto" w:fill="auto"/>
            <w:noWrap/>
            <w:vAlign w:val="center"/>
            <w:hideMark/>
          </w:tcPr>
          <w:p w14:paraId="12376630"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hint="eastAsia"/>
                <w:snapToGrid w:val="0"/>
                <w:kern w:val="22"/>
                <w:sz w:val="24"/>
                <w:lang w:eastAsia="zh-CN"/>
              </w:rPr>
              <w:t>不详</w:t>
            </w:r>
          </w:p>
        </w:tc>
        <w:tc>
          <w:tcPr>
            <w:tcW w:w="2305" w:type="dxa"/>
          </w:tcPr>
          <w:p w14:paraId="7257ED97"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snapToGrid w:val="0"/>
                <w:kern w:val="22"/>
                <w:sz w:val="24"/>
              </w:rPr>
              <w:t>53</w:t>
            </w:r>
          </w:p>
        </w:tc>
      </w:tr>
      <w:tr w:rsidR="00785D87" w:rsidRPr="00785D87" w14:paraId="4327717C" w14:textId="77777777" w:rsidTr="009D35F6">
        <w:trPr>
          <w:cantSplit/>
          <w:jc w:val="center"/>
        </w:trPr>
        <w:tc>
          <w:tcPr>
            <w:tcW w:w="2793" w:type="dxa"/>
            <w:shd w:val="clear" w:color="auto" w:fill="auto"/>
            <w:noWrap/>
            <w:vAlign w:val="center"/>
          </w:tcPr>
          <w:p w14:paraId="4447AA70" w14:textId="77777777" w:rsidR="00785D87" w:rsidRPr="00785D87" w:rsidRDefault="00785D87" w:rsidP="00785D87">
            <w:pPr>
              <w:jc w:val="center"/>
              <w:rPr>
                <w:rFonts w:eastAsia="SimSun" w:cs="Times New Roman"/>
                <w:snapToGrid w:val="0"/>
                <w:kern w:val="22"/>
                <w:sz w:val="24"/>
              </w:rPr>
            </w:pPr>
            <w:r w:rsidRPr="00785D87">
              <w:rPr>
                <w:rFonts w:eastAsia="SimSun" w:cs="Times New Roman"/>
                <w:kern w:val="22"/>
                <w:sz w:val="24"/>
              </w:rPr>
              <w:t>2020</w:t>
            </w:r>
            <w:r w:rsidRPr="00785D87">
              <w:rPr>
                <w:rFonts w:eastAsia="SimSun" w:cs="Times New Roman" w:hint="eastAsia"/>
                <w:kern w:val="22"/>
                <w:sz w:val="24"/>
                <w:lang w:eastAsia="zh-CN"/>
              </w:rPr>
              <w:t>年后执行计划</w:t>
            </w:r>
          </w:p>
        </w:tc>
        <w:tc>
          <w:tcPr>
            <w:tcW w:w="2410" w:type="dxa"/>
            <w:shd w:val="clear" w:color="auto" w:fill="auto"/>
            <w:noWrap/>
            <w:vAlign w:val="center"/>
          </w:tcPr>
          <w:p w14:paraId="0C626BA6"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hint="eastAsia"/>
                <w:snapToGrid w:val="0"/>
                <w:kern w:val="22"/>
                <w:sz w:val="24"/>
                <w:lang w:eastAsia="zh-CN"/>
              </w:rPr>
              <w:t>不详</w:t>
            </w:r>
          </w:p>
        </w:tc>
        <w:tc>
          <w:tcPr>
            <w:tcW w:w="2305" w:type="dxa"/>
          </w:tcPr>
          <w:p w14:paraId="36C8746E"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snapToGrid w:val="0"/>
                <w:kern w:val="22"/>
                <w:sz w:val="24"/>
              </w:rPr>
              <w:t>29</w:t>
            </w:r>
          </w:p>
        </w:tc>
      </w:tr>
      <w:tr w:rsidR="00785D87" w:rsidRPr="00785D87" w14:paraId="4DF2D81A" w14:textId="77777777" w:rsidTr="009D35F6">
        <w:trPr>
          <w:cantSplit/>
          <w:jc w:val="center"/>
        </w:trPr>
        <w:tc>
          <w:tcPr>
            <w:tcW w:w="2793" w:type="dxa"/>
            <w:shd w:val="clear" w:color="auto" w:fill="auto"/>
            <w:noWrap/>
            <w:vAlign w:val="center"/>
          </w:tcPr>
          <w:p w14:paraId="5B396D80" w14:textId="77777777" w:rsidR="00785D87" w:rsidRPr="00785D87" w:rsidRDefault="00785D87" w:rsidP="00785D87">
            <w:pPr>
              <w:jc w:val="center"/>
              <w:rPr>
                <w:rFonts w:eastAsia="SimSun" w:cs="Times New Roman"/>
                <w:kern w:val="22"/>
                <w:sz w:val="24"/>
              </w:rPr>
            </w:pPr>
            <w:r w:rsidRPr="00785D87">
              <w:rPr>
                <w:rFonts w:eastAsia="SimSun" w:cs="Times New Roman" w:hint="eastAsia"/>
                <w:kern w:val="22"/>
                <w:sz w:val="24"/>
                <w:lang w:eastAsia="zh-CN"/>
              </w:rPr>
              <w:t>公众意识</w:t>
            </w:r>
          </w:p>
        </w:tc>
        <w:tc>
          <w:tcPr>
            <w:tcW w:w="2410" w:type="dxa"/>
            <w:shd w:val="clear" w:color="auto" w:fill="auto"/>
            <w:noWrap/>
            <w:vAlign w:val="center"/>
          </w:tcPr>
          <w:p w14:paraId="452A9DF8"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hint="eastAsia"/>
                <w:snapToGrid w:val="0"/>
                <w:kern w:val="22"/>
                <w:sz w:val="24"/>
                <w:lang w:eastAsia="zh-CN"/>
              </w:rPr>
              <w:t>不详</w:t>
            </w:r>
          </w:p>
        </w:tc>
        <w:tc>
          <w:tcPr>
            <w:tcW w:w="2305" w:type="dxa"/>
          </w:tcPr>
          <w:p w14:paraId="0EFAFE1A" w14:textId="77777777" w:rsidR="00785D87" w:rsidRPr="00785D87" w:rsidRDefault="00785D87" w:rsidP="00785D87">
            <w:pPr>
              <w:suppressLineNumbers/>
              <w:suppressAutoHyphens/>
              <w:jc w:val="center"/>
              <w:rPr>
                <w:rFonts w:eastAsia="SimSun" w:cs="Times New Roman"/>
                <w:snapToGrid w:val="0"/>
                <w:kern w:val="22"/>
                <w:sz w:val="24"/>
              </w:rPr>
            </w:pPr>
            <w:r w:rsidRPr="00785D87">
              <w:rPr>
                <w:rFonts w:eastAsia="SimSun" w:cs="Times New Roman"/>
                <w:snapToGrid w:val="0"/>
                <w:kern w:val="22"/>
                <w:sz w:val="24"/>
              </w:rPr>
              <w:t>57</w:t>
            </w:r>
          </w:p>
        </w:tc>
      </w:tr>
      <w:tr w:rsidR="00785D87" w:rsidRPr="00785D87" w14:paraId="7384B0C8" w14:textId="77777777" w:rsidTr="009D35F6">
        <w:trPr>
          <w:cantSplit/>
          <w:trHeight w:val="890"/>
          <w:jc w:val="center"/>
        </w:trPr>
        <w:tc>
          <w:tcPr>
            <w:tcW w:w="2793" w:type="dxa"/>
            <w:shd w:val="clear" w:color="auto" w:fill="auto"/>
            <w:noWrap/>
            <w:vAlign w:val="center"/>
            <w:hideMark/>
          </w:tcPr>
          <w:p w14:paraId="7859412C" w14:textId="77777777" w:rsidR="00785D87" w:rsidRPr="00785D87" w:rsidRDefault="00785D87" w:rsidP="00785D87">
            <w:pPr>
              <w:suppressLineNumbers/>
              <w:suppressAutoHyphens/>
              <w:jc w:val="center"/>
              <w:rPr>
                <w:rFonts w:eastAsia="SimSun" w:cs="Times New Roman"/>
                <w:b/>
                <w:bCs/>
                <w:snapToGrid w:val="0"/>
                <w:kern w:val="22"/>
                <w:sz w:val="24"/>
                <w:lang w:eastAsia="zh-CN"/>
              </w:rPr>
            </w:pPr>
            <w:r w:rsidRPr="00785D87">
              <w:rPr>
                <w:rFonts w:eastAsia="SimSun" w:cs="Times New Roman" w:hint="eastAsia"/>
                <w:b/>
                <w:bCs/>
                <w:snapToGrid w:val="0"/>
                <w:kern w:val="22"/>
                <w:sz w:val="24"/>
                <w:lang w:eastAsia="zh-CN"/>
              </w:rPr>
              <w:t>向每个论坛提名参加人选的缔约方平均数</w:t>
            </w:r>
          </w:p>
        </w:tc>
        <w:tc>
          <w:tcPr>
            <w:tcW w:w="2410" w:type="dxa"/>
            <w:shd w:val="clear" w:color="auto" w:fill="auto"/>
            <w:noWrap/>
            <w:vAlign w:val="center"/>
            <w:hideMark/>
          </w:tcPr>
          <w:p w14:paraId="13262C20" w14:textId="77777777" w:rsidR="00785D87" w:rsidRPr="00785D87" w:rsidRDefault="00785D87" w:rsidP="00785D87">
            <w:pPr>
              <w:suppressLineNumbers/>
              <w:suppressAutoHyphens/>
              <w:jc w:val="center"/>
              <w:rPr>
                <w:rFonts w:eastAsia="SimSun" w:cs="Times New Roman"/>
                <w:b/>
                <w:bCs/>
                <w:snapToGrid w:val="0"/>
                <w:kern w:val="22"/>
                <w:sz w:val="24"/>
              </w:rPr>
            </w:pPr>
            <w:r w:rsidRPr="00785D87">
              <w:rPr>
                <w:rFonts w:eastAsia="SimSun" w:cs="Times New Roman"/>
                <w:b/>
                <w:bCs/>
                <w:snapToGrid w:val="0"/>
                <w:kern w:val="22"/>
                <w:sz w:val="24"/>
              </w:rPr>
              <w:t>29</w:t>
            </w:r>
          </w:p>
        </w:tc>
        <w:tc>
          <w:tcPr>
            <w:tcW w:w="2305" w:type="dxa"/>
          </w:tcPr>
          <w:p w14:paraId="3A7773E9" w14:textId="77777777" w:rsidR="00785D87" w:rsidRPr="00785D87" w:rsidRDefault="00785D87" w:rsidP="00785D87">
            <w:pPr>
              <w:suppressLineNumbers/>
              <w:suppressAutoHyphens/>
              <w:jc w:val="center"/>
              <w:rPr>
                <w:rFonts w:eastAsia="SimSun" w:cs="Times New Roman"/>
                <w:b/>
                <w:bCs/>
                <w:snapToGrid w:val="0"/>
                <w:kern w:val="22"/>
                <w:sz w:val="24"/>
              </w:rPr>
            </w:pPr>
          </w:p>
          <w:p w14:paraId="13A67289" w14:textId="77777777" w:rsidR="00785D87" w:rsidRPr="00785D87" w:rsidRDefault="00785D87" w:rsidP="00785D87">
            <w:pPr>
              <w:suppressLineNumbers/>
              <w:suppressAutoHyphens/>
              <w:jc w:val="center"/>
              <w:rPr>
                <w:rFonts w:eastAsia="SimSun" w:cs="Times New Roman"/>
                <w:b/>
                <w:bCs/>
                <w:snapToGrid w:val="0"/>
                <w:kern w:val="22"/>
                <w:sz w:val="24"/>
              </w:rPr>
            </w:pPr>
            <w:r w:rsidRPr="00785D87">
              <w:rPr>
                <w:rFonts w:eastAsia="SimSun" w:cs="Times New Roman"/>
                <w:b/>
                <w:bCs/>
                <w:snapToGrid w:val="0"/>
                <w:kern w:val="22"/>
                <w:sz w:val="24"/>
              </w:rPr>
              <w:t>46</w:t>
            </w:r>
          </w:p>
        </w:tc>
      </w:tr>
    </w:tbl>
    <w:p w14:paraId="1A007DF2" w14:textId="0900FD57" w:rsidR="00122860" w:rsidRDefault="0000237C" w:rsidP="0000237C">
      <w:pPr>
        <w:pStyle w:val="ListParagraph"/>
        <w:spacing w:line="259" w:lineRule="auto"/>
        <w:ind w:left="900"/>
        <w:contextualSpacing w:val="0"/>
        <w:rPr>
          <w:rFonts w:eastAsia="SimSun" w:cs="Times New Roman"/>
          <w:snapToGrid w:val="0"/>
          <w:kern w:val="22"/>
          <w:sz w:val="20"/>
          <w:szCs w:val="20"/>
          <w:lang w:eastAsia="zh-CN"/>
        </w:rPr>
      </w:pPr>
      <w:r w:rsidRPr="008333C7">
        <w:rPr>
          <w:rFonts w:eastAsia="KaiTi" w:cs="Times New Roman" w:hint="eastAsia"/>
          <w:snapToGrid w:val="0"/>
          <w:kern w:val="22"/>
          <w:sz w:val="20"/>
          <w:szCs w:val="20"/>
          <w:lang w:eastAsia="zh-CN"/>
        </w:rPr>
        <w:t>注：</w:t>
      </w:r>
      <w:r w:rsidRPr="0000237C">
        <w:rPr>
          <w:rFonts w:eastAsia="SimSun" w:cs="Times New Roman" w:hint="eastAsia"/>
          <w:snapToGrid w:val="0"/>
          <w:kern w:val="22"/>
          <w:sz w:val="20"/>
          <w:szCs w:val="20"/>
          <w:lang w:eastAsia="zh-CN"/>
        </w:rPr>
        <w:t>对于提名进程不止一个的专题，数字是提名缔约方的平均数。</w:t>
      </w:r>
    </w:p>
    <w:p w14:paraId="0603A45D" w14:textId="77777777" w:rsidR="0000237C" w:rsidRPr="0000237C" w:rsidRDefault="0000237C" w:rsidP="00785D87">
      <w:pPr>
        <w:pStyle w:val="ListParagraph"/>
        <w:spacing w:line="259" w:lineRule="auto"/>
        <w:ind w:left="0"/>
        <w:contextualSpacing w:val="0"/>
        <w:rPr>
          <w:rFonts w:eastAsia="SimSun" w:cs="Times New Roman"/>
          <w:snapToGrid w:val="0"/>
          <w:kern w:val="22"/>
          <w:sz w:val="20"/>
          <w:szCs w:val="20"/>
          <w:lang w:eastAsia="zh-CN"/>
        </w:rPr>
      </w:pPr>
    </w:p>
    <w:p w14:paraId="541786FE" w14:textId="39090DEE" w:rsidR="00E13D8A" w:rsidRPr="00501C79" w:rsidRDefault="005236A6" w:rsidP="00501C79">
      <w:pPr>
        <w:pStyle w:val="ListParagraph"/>
        <w:numPr>
          <w:ilvl w:val="0"/>
          <w:numId w:val="9"/>
        </w:numPr>
        <w:tabs>
          <w:tab w:val="clear" w:pos="3240"/>
        </w:tabs>
        <w:spacing w:before="120" w:after="120" w:line="259" w:lineRule="auto"/>
        <w:ind w:left="0" w:firstLine="0"/>
        <w:contextualSpacing w:val="0"/>
        <w:rPr>
          <w:rFonts w:eastAsia="SimSun" w:cs="Times New Roman"/>
          <w:snapToGrid w:val="0"/>
          <w:kern w:val="22"/>
          <w:sz w:val="24"/>
          <w:szCs w:val="22"/>
          <w:lang w:eastAsia="zh-CN"/>
        </w:rPr>
      </w:pPr>
      <w:r w:rsidRPr="005236A6">
        <w:rPr>
          <w:rFonts w:eastAsia="SimSun" w:cs="Times New Roman"/>
          <w:snapToGrid w:val="0"/>
          <w:kern w:val="22"/>
          <w:sz w:val="24"/>
          <w:szCs w:val="22"/>
          <w:lang w:eastAsia="zh-CN"/>
        </w:rPr>
        <w:t>关于</w:t>
      </w:r>
      <w:r w:rsidRPr="005236A6">
        <w:rPr>
          <w:rFonts w:eastAsia="SimSun" w:cs="Times New Roman"/>
          <w:b/>
          <w:bCs/>
          <w:snapToGrid w:val="0"/>
          <w:kern w:val="22"/>
          <w:sz w:val="24"/>
          <w:szCs w:val="22"/>
          <w:lang w:eastAsia="zh-CN"/>
        </w:rPr>
        <w:t>指标</w:t>
      </w:r>
      <w:r w:rsidRPr="005236A6">
        <w:rPr>
          <w:rFonts w:eastAsia="SimSun" w:cs="Times New Roman"/>
          <w:b/>
          <w:bCs/>
          <w:snapToGrid w:val="0"/>
          <w:kern w:val="22"/>
          <w:sz w:val="24"/>
          <w:szCs w:val="22"/>
          <w:lang w:eastAsia="zh-CN"/>
        </w:rPr>
        <w:t>4.2.2</w:t>
      </w:r>
      <w:r w:rsidRPr="005236A6">
        <w:rPr>
          <w:rFonts w:eastAsia="SimSun" w:cs="Times New Roman"/>
          <w:snapToGrid w:val="0"/>
          <w:kern w:val="22"/>
          <w:sz w:val="24"/>
          <w:szCs w:val="22"/>
          <w:lang w:eastAsia="zh-CN"/>
        </w:rPr>
        <w:t>（参加在线讨论和会议的人数以及参加者的多样性和背景），</w:t>
      </w:r>
      <w:r w:rsidRPr="005236A6">
        <w:rPr>
          <w:rFonts w:eastAsia="SimSun" w:cs="Times New Roman"/>
          <w:snapToGrid w:val="0"/>
          <w:kern w:val="22"/>
          <w:sz w:val="24"/>
          <w:szCs w:val="22"/>
          <w:lang w:eastAsia="zh-CN"/>
        </w:rPr>
        <w:t>2010</w:t>
      </w:r>
      <w:r w:rsidRPr="005236A6">
        <w:rPr>
          <w:rFonts w:eastAsia="SimSun" w:cs="Times New Roman"/>
          <w:snapToGrid w:val="0"/>
          <w:kern w:val="22"/>
          <w:sz w:val="24"/>
          <w:szCs w:val="22"/>
          <w:lang w:eastAsia="zh-CN"/>
        </w:rPr>
        <w:t>年至</w:t>
      </w:r>
      <w:r w:rsidRPr="005236A6">
        <w:rPr>
          <w:rFonts w:eastAsia="SimSun" w:cs="Times New Roman"/>
          <w:snapToGrid w:val="0"/>
          <w:kern w:val="22"/>
          <w:sz w:val="24"/>
          <w:szCs w:val="22"/>
          <w:lang w:eastAsia="zh-CN"/>
        </w:rPr>
        <w:t>2012</w:t>
      </w:r>
      <w:r w:rsidRPr="005236A6">
        <w:rPr>
          <w:rFonts w:eastAsia="SimSun" w:cs="Times New Roman"/>
          <w:snapToGrid w:val="0"/>
          <w:kern w:val="22"/>
          <w:sz w:val="24"/>
          <w:szCs w:val="22"/>
          <w:lang w:eastAsia="zh-CN"/>
        </w:rPr>
        <w:t>年，有</w:t>
      </w:r>
      <w:r w:rsidRPr="005236A6">
        <w:rPr>
          <w:rFonts w:eastAsia="SimSun" w:cs="Times New Roman"/>
          <w:snapToGrid w:val="0"/>
          <w:kern w:val="22"/>
          <w:sz w:val="24"/>
          <w:szCs w:val="22"/>
          <w:lang w:eastAsia="zh-CN"/>
        </w:rPr>
        <w:t>428</w:t>
      </w:r>
      <w:r w:rsidRPr="005236A6">
        <w:rPr>
          <w:rFonts w:eastAsia="SimSun" w:cs="Times New Roman"/>
          <w:snapToGrid w:val="0"/>
          <w:kern w:val="22"/>
          <w:sz w:val="24"/>
          <w:szCs w:val="22"/>
          <w:lang w:eastAsia="zh-CN"/>
        </w:rPr>
        <w:t>人参加了通过生物安全信息交换所举行的不限成员名额在线论坛，而在第四个报告周期有</w:t>
      </w:r>
      <w:r w:rsidRPr="005236A6">
        <w:rPr>
          <w:rFonts w:eastAsia="SimSun" w:cs="Times New Roman"/>
          <w:snapToGrid w:val="0"/>
          <w:kern w:val="22"/>
          <w:sz w:val="24"/>
          <w:szCs w:val="22"/>
          <w:lang w:eastAsia="zh-CN"/>
        </w:rPr>
        <w:t>875</w:t>
      </w:r>
      <w:r w:rsidRPr="005236A6">
        <w:rPr>
          <w:rFonts w:eastAsia="SimSun" w:cs="Times New Roman"/>
          <w:snapToGrid w:val="0"/>
          <w:kern w:val="22"/>
          <w:sz w:val="24"/>
          <w:szCs w:val="22"/>
          <w:lang w:eastAsia="zh-CN"/>
        </w:rPr>
        <w:t>人参加，增加了</w:t>
      </w:r>
      <w:r w:rsidRPr="005236A6">
        <w:rPr>
          <w:rFonts w:eastAsia="SimSun" w:cs="Times New Roman"/>
          <w:snapToGrid w:val="0"/>
          <w:kern w:val="22"/>
          <w:sz w:val="24"/>
          <w:szCs w:val="22"/>
          <w:lang w:eastAsia="zh-CN"/>
        </w:rPr>
        <w:t>104%</w:t>
      </w:r>
      <w:r w:rsidRPr="005236A6">
        <w:rPr>
          <w:rFonts w:eastAsia="SimSun" w:cs="Times New Roman"/>
          <w:snapToGrid w:val="0"/>
          <w:kern w:val="22"/>
          <w:sz w:val="24"/>
          <w:szCs w:val="22"/>
          <w:lang w:eastAsia="zh-CN"/>
        </w:rPr>
        <w:t>（见表</w:t>
      </w:r>
      <w:r w:rsidRPr="005236A6">
        <w:rPr>
          <w:rFonts w:eastAsia="SimSun" w:cs="Times New Roman"/>
          <w:snapToGrid w:val="0"/>
          <w:kern w:val="22"/>
          <w:sz w:val="24"/>
          <w:szCs w:val="22"/>
          <w:lang w:eastAsia="zh-CN"/>
        </w:rPr>
        <w:t>2</w:t>
      </w:r>
      <w:r w:rsidRPr="005236A6">
        <w:rPr>
          <w:rFonts w:eastAsia="SimSun" w:cs="Times New Roman"/>
          <w:snapToGrid w:val="0"/>
          <w:kern w:val="22"/>
          <w:sz w:val="24"/>
          <w:szCs w:val="22"/>
          <w:lang w:eastAsia="zh-CN"/>
        </w:rPr>
        <w:t>）。</w:t>
      </w:r>
      <w:r w:rsidRPr="005236A6">
        <w:rPr>
          <w:rFonts w:eastAsia="SimSun" w:cs="Times New Roman"/>
          <w:snapToGrid w:val="0"/>
          <w:kern w:val="22"/>
          <w:sz w:val="24"/>
          <w:szCs w:val="22"/>
          <w:lang w:eastAsia="zh-CN"/>
        </w:rPr>
        <w:t xml:space="preserve"> </w:t>
      </w:r>
      <w:r w:rsidRPr="005236A6">
        <w:rPr>
          <w:rFonts w:eastAsia="SimSun" w:cs="Times New Roman"/>
          <w:snapToGrid w:val="0"/>
          <w:kern w:val="22"/>
          <w:sz w:val="24"/>
          <w:szCs w:val="22"/>
          <w:lang w:eastAsia="zh-CN"/>
        </w:rPr>
        <w:t>需要指出，在第四个报告周期针对以下每个主题各举办了两个论坛：风险评估、检测和识别</w:t>
      </w:r>
      <w:r w:rsidRPr="005236A6">
        <w:rPr>
          <w:rFonts w:eastAsia="SimSun" w:cs="Times New Roman" w:hint="eastAsia"/>
          <w:snapToGrid w:val="0"/>
          <w:kern w:val="22"/>
          <w:sz w:val="24"/>
          <w:szCs w:val="22"/>
          <w:lang w:eastAsia="zh-CN"/>
        </w:rPr>
        <w:t>、</w:t>
      </w:r>
      <w:r w:rsidRPr="005236A6">
        <w:rPr>
          <w:rFonts w:eastAsia="SimSun" w:cs="Times New Roman"/>
          <w:snapToGrid w:val="0"/>
          <w:kern w:val="22"/>
          <w:sz w:val="24"/>
          <w:szCs w:val="22"/>
          <w:lang w:eastAsia="zh-CN"/>
        </w:rPr>
        <w:t>合成生物学以及公众意识。</w:t>
      </w:r>
      <w:r w:rsidR="00E13D8A" w:rsidRPr="00501C79">
        <w:rPr>
          <w:rFonts w:eastAsia="SimSun" w:cs="Times New Roman"/>
          <w:snapToGrid w:val="0"/>
          <w:kern w:val="22"/>
          <w:sz w:val="24"/>
          <w:szCs w:val="22"/>
          <w:lang w:eastAsia="zh-CN"/>
        </w:rPr>
        <w:t xml:space="preserve"> </w:t>
      </w:r>
    </w:p>
    <w:p w14:paraId="20AC9761" w14:textId="564C9FEC" w:rsidR="004569FB" w:rsidRDefault="005236A6" w:rsidP="005236A6">
      <w:pPr>
        <w:keepNext/>
        <w:suppressLineNumbers/>
        <w:suppressAutoHyphens/>
        <w:spacing w:before="120" w:after="120" w:line="259" w:lineRule="auto"/>
        <w:ind w:left="1555" w:right="907" w:hanging="648"/>
        <w:textAlignment w:val="baseline"/>
        <w:rPr>
          <w:rFonts w:eastAsia="SimSun" w:cs="Times New Roman"/>
          <w:snapToGrid w:val="0"/>
          <w:kern w:val="22"/>
          <w:sz w:val="24"/>
          <w:szCs w:val="22"/>
          <w:lang w:eastAsia="zh-CN"/>
        </w:rPr>
      </w:pPr>
      <w:r w:rsidRPr="005236A6">
        <w:rPr>
          <w:rFonts w:eastAsia="SimSun" w:cs="Times New Roman" w:hint="eastAsia"/>
          <w:snapToGrid w:val="0"/>
          <w:kern w:val="22"/>
          <w:sz w:val="24"/>
          <w:szCs w:val="22"/>
          <w:lang w:eastAsia="zh-CN"/>
        </w:rPr>
        <w:lastRenderedPageBreak/>
        <w:t>表</w:t>
      </w:r>
      <w:r w:rsidRPr="005236A6">
        <w:rPr>
          <w:rFonts w:eastAsia="SimSun" w:cs="Times New Roman"/>
          <w:snapToGrid w:val="0"/>
          <w:kern w:val="22"/>
          <w:sz w:val="24"/>
          <w:szCs w:val="22"/>
          <w:lang w:eastAsia="zh-CN"/>
        </w:rPr>
        <w:t xml:space="preserve">2. </w:t>
      </w:r>
      <w:r w:rsidR="005A36C0">
        <w:rPr>
          <w:rFonts w:eastAsia="SimSun" w:cs="Times New Roman"/>
          <w:snapToGrid w:val="0"/>
          <w:kern w:val="22"/>
          <w:sz w:val="24"/>
          <w:szCs w:val="22"/>
          <w:lang w:eastAsia="zh-CN"/>
        </w:rPr>
        <w:tab/>
      </w:r>
      <w:r w:rsidRPr="005236A6">
        <w:rPr>
          <w:rFonts w:eastAsia="SimSun" w:cs="Times New Roman" w:hint="eastAsia"/>
          <w:b/>
          <w:bCs/>
          <w:snapToGrid w:val="0"/>
          <w:kern w:val="22"/>
          <w:sz w:val="24"/>
          <w:szCs w:val="22"/>
          <w:lang w:eastAsia="zh-CN"/>
        </w:rPr>
        <w:t>登记参加生物安全信息交换所下各不限成员名额在线论坛的人数</w:t>
      </w:r>
    </w:p>
    <w:tbl>
      <w:tblPr>
        <w:tblW w:w="7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2410"/>
        <w:gridCol w:w="2410"/>
      </w:tblGrid>
      <w:tr w:rsidR="005236A6" w:rsidRPr="005236A6" w14:paraId="0C9DC086" w14:textId="77777777" w:rsidTr="009D35F6">
        <w:trPr>
          <w:cantSplit/>
          <w:tblHeader/>
          <w:jc w:val="center"/>
        </w:trPr>
        <w:tc>
          <w:tcPr>
            <w:tcW w:w="2709" w:type="dxa"/>
            <w:shd w:val="clear" w:color="auto" w:fill="auto"/>
            <w:noWrap/>
            <w:vAlign w:val="center"/>
            <w:hideMark/>
          </w:tcPr>
          <w:p w14:paraId="564CFE83" w14:textId="094631A0" w:rsidR="005236A6" w:rsidRPr="008333C7" w:rsidRDefault="00400242" w:rsidP="00CD1F14">
            <w:pPr>
              <w:keepNext/>
              <w:suppressLineNumbers/>
              <w:suppressAutoHyphens/>
              <w:jc w:val="center"/>
              <w:rPr>
                <w:rFonts w:eastAsia="KaiTi" w:cs="Times New Roman"/>
                <w:snapToGrid w:val="0"/>
                <w:kern w:val="22"/>
                <w:sz w:val="24"/>
                <w:lang w:eastAsia="zh-CN"/>
              </w:rPr>
            </w:pPr>
            <w:r w:rsidRPr="008333C7">
              <w:rPr>
                <w:rFonts w:eastAsia="KaiTi" w:cs="Times New Roman" w:hint="eastAsia"/>
                <w:snapToGrid w:val="0"/>
                <w:kern w:val="22"/>
                <w:sz w:val="24"/>
                <w:lang w:eastAsia="zh-CN"/>
              </w:rPr>
              <w:t>专题</w:t>
            </w:r>
          </w:p>
        </w:tc>
        <w:tc>
          <w:tcPr>
            <w:tcW w:w="2410" w:type="dxa"/>
            <w:shd w:val="clear" w:color="auto" w:fill="auto"/>
            <w:noWrap/>
            <w:vAlign w:val="center"/>
            <w:hideMark/>
          </w:tcPr>
          <w:p w14:paraId="62CCBA62" w14:textId="77777777" w:rsidR="005236A6" w:rsidRPr="008333C7" w:rsidRDefault="005236A6" w:rsidP="00CD1F14">
            <w:pPr>
              <w:keepNext/>
              <w:suppressLineNumbers/>
              <w:suppressAutoHyphens/>
              <w:jc w:val="center"/>
              <w:rPr>
                <w:rFonts w:eastAsia="KaiTi" w:cs="Times New Roman"/>
                <w:snapToGrid w:val="0"/>
                <w:kern w:val="22"/>
                <w:sz w:val="24"/>
              </w:rPr>
            </w:pPr>
            <w:r w:rsidRPr="008333C7">
              <w:rPr>
                <w:rFonts w:eastAsia="KaiTi" w:cs="Times New Roman" w:hint="eastAsia"/>
                <w:snapToGrid w:val="0"/>
                <w:kern w:val="22"/>
                <w:sz w:val="24"/>
                <w:lang w:eastAsia="zh-CN"/>
              </w:rPr>
              <w:t>第二个报告周期</w:t>
            </w:r>
            <w:r w:rsidRPr="008333C7">
              <w:rPr>
                <w:rFonts w:eastAsia="KaiTi" w:cs="Times New Roman"/>
                <w:snapToGrid w:val="0"/>
                <w:kern w:val="22"/>
                <w:sz w:val="24"/>
              </w:rPr>
              <w:br/>
              <w:t>(2010-2012</w:t>
            </w:r>
            <w:r w:rsidRPr="008333C7">
              <w:rPr>
                <w:rFonts w:eastAsia="KaiTi" w:cs="Times New Roman" w:hint="eastAsia"/>
                <w:snapToGrid w:val="0"/>
                <w:kern w:val="22"/>
                <w:sz w:val="24"/>
                <w:lang w:eastAsia="zh-CN"/>
              </w:rPr>
              <w:t>年</w:t>
            </w:r>
            <w:r w:rsidRPr="008333C7">
              <w:rPr>
                <w:rFonts w:eastAsia="KaiTi" w:cs="Times New Roman"/>
                <w:snapToGrid w:val="0"/>
                <w:kern w:val="22"/>
                <w:sz w:val="24"/>
              </w:rPr>
              <w:t>)</w:t>
            </w:r>
          </w:p>
        </w:tc>
        <w:tc>
          <w:tcPr>
            <w:tcW w:w="2410" w:type="dxa"/>
          </w:tcPr>
          <w:p w14:paraId="631736CA" w14:textId="77777777" w:rsidR="005236A6" w:rsidRPr="008333C7" w:rsidRDefault="005236A6" w:rsidP="00CD1F14">
            <w:pPr>
              <w:keepNext/>
              <w:suppressLineNumbers/>
              <w:suppressAutoHyphens/>
              <w:jc w:val="center"/>
              <w:rPr>
                <w:rFonts w:eastAsia="KaiTi" w:cs="Times New Roman"/>
                <w:snapToGrid w:val="0"/>
                <w:kern w:val="22"/>
                <w:sz w:val="24"/>
              </w:rPr>
            </w:pPr>
            <w:r w:rsidRPr="008333C7">
              <w:rPr>
                <w:rFonts w:eastAsia="KaiTi" w:cs="Times New Roman" w:hint="eastAsia"/>
                <w:snapToGrid w:val="0"/>
                <w:kern w:val="22"/>
                <w:sz w:val="24"/>
                <w:lang w:eastAsia="zh-CN"/>
              </w:rPr>
              <w:t>第四个报告周期</w:t>
            </w:r>
            <w:r w:rsidRPr="008333C7">
              <w:rPr>
                <w:rFonts w:eastAsia="KaiTi" w:cs="Times New Roman"/>
                <w:snapToGrid w:val="0"/>
                <w:kern w:val="22"/>
                <w:sz w:val="24"/>
              </w:rPr>
              <w:t>(2016-2019</w:t>
            </w:r>
            <w:r w:rsidRPr="008333C7">
              <w:rPr>
                <w:rFonts w:eastAsia="KaiTi" w:cs="Times New Roman" w:hint="eastAsia"/>
                <w:snapToGrid w:val="0"/>
                <w:kern w:val="22"/>
                <w:sz w:val="24"/>
                <w:lang w:eastAsia="zh-CN"/>
              </w:rPr>
              <w:t>年</w:t>
            </w:r>
            <w:r w:rsidRPr="008333C7">
              <w:rPr>
                <w:rFonts w:eastAsia="KaiTi" w:cs="Times New Roman"/>
                <w:snapToGrid w:val="0"/>
                <w:kern w:val="22"/>
                <w:sz w:val="24"/>
              </w:rPr>
              <w:t>)</w:t>
            </w:r>
          </w:p>
        </w:tc>
      </w:tr>
      <w:tr w:rsidR="005236A6" w:rsidRPr="005236A6" w14:paraId="2382BD79" w14:textId="77777777" w:rsidTr="009D35F6">
        <w:trPr>
          <w:cantSplit/>
          <w:jc w:val="center"/>
        </w:trPr>
        <w:tc>
          <w:tcPr>
            <w:tcW w:w="2709" w:type="dxa"/>
            <w:shd w:val="clear" w:color="auto" w:fill="auto"/>
            <w:noWrap/>
            <w:vAlign w:val="center"/>
            <w:hideMark/>
          </w:tcPr>
          <w:p w14:paraId="1AEF7FB1" w14:textId="77777777" w:rsidR="005236A6" w:rsidRPr="005236A6" w:rsidRDefault="005236A6" w:rsidP="00CD1F14">
            <w:pPr>
              <w:keepNext/>
              <w:suppressLineNumbers/>
              <w:suppressAutoHyphens/>
              <w:jc w:val="center"/>
              <w:rPr>
                <w:rFonts w:eastAsia="SimSun" w:cs="Times New Roman"/>
                <w:snapToGrid w:val="0"/>
                <w:kern w:val="22"/>
                <w:sz w:val="24"/>
              </w:rPr>
            </w:pPr>
            <w:r w:rsidRPr="005236A6">
              <w:rPr>
                <w:rFonts w:eastAsia="SimSun" w:cs="Times New Roman" w:hint="eastAsia"/>
                <w:snapToGrid w:val="0"/>
                <w:kern w:val="22"/>
                <w:sz w:val="24"/>
                <w:lang w:eastAsia="zh-CN"/>
              </w:rPr>
              <w:t>风险评估</w:t>
            </w:r>
          </w:p>
        </w:tc>
        <w:tc>
          <w:tcPr>
            <w:tcW w:w="2410" w:type="dxa"/>
            <w:shd w:val="clear" w:color="auto" w:fill="auto"/>
            <w:noWrap/>
            <w:vAlign w:val="center"/>
            <w:hideMark/>
          </w:tcPr>
          <w:p w14:paraId="710266D0" w14:textId="77777777" w:rsidR="005236A6" w:rsidRPr="005236A6" w:rsidRDefault="005236A6" w:rsidP="00CD1F14">
            <w:pPr>
              <w:keepNext/>
              <w:suppressLineNumbers/>
              <w:suppressAutoHyphens/>
              <w:jc w:val="center"/>
              <w:rPr>
                <w:rFonts w:eastAsia="SimSun" w:cs="Times New Roman"/>
                <w:snapToGrid w:val="0"/>
                <w:kern w:val="22"/>
                <w:sz w:val="24"/>
              </w:rPr>
            </w:pPr>
            <w:r w:rsidRPr="005236A6">
              <w:rPr>
                <w:rFonts w:eastAsia="SimSun" w:cs="Times New Roman"/>
                <w:snapToGrid w:val="0"/>
                <w:kern w:val="22"/>
                <w:sz w:val="24"/>
              </w:rPr>
              <w:t>281</w:t>
            </w:r>
          </w:p>
        </w:tc>
        <w:tc>
          <w:tcPr>
            <w:tcW w:w="2410" w:type="dxa"/>
          </w:tcPr>
          <w:p w14:paraId="042F3EA4" w14:textId="77777777" w:rsidR="005236A6" w:rsidRPr="005236A6" w:rsidRDefault="005236A6" w:rsidP="00CD1F14">
            <w:pPr>
              <w:keepNext/>
              <w:suppressLineNumbers/>
              <w:suppressAutoHyphens/>
              <w:jc w:val="center"/>
              <w:rPr>
                <w:rFonts w:eastAsia="SimSun" w:cs="Times New Roman"/>
                <w:snapToGrid w:val="0"/>
                <w:kern w:val="22"/>
                <w:sz w:val="24"/>
              </w:rPr>
            </w:pPr>
            <w:r w:rsidRPr="005236A6">
              <w:rPr>
                <w:rFonts w:eastAsia="SimSun" w:cs="Times New Roman"/>
                <w:snapToGrid w:val="0"/>
                <w:kern w:val="22"/>
                <w:sz w:val="24"/>
              </w:rPr>
              <w:t>185</w:t>
            </w:r>
          </w:p>
        </w:tc>
      </w:tr>
      <w:tr w:rsidR="005236A6" w:rsidRPr="005236A6" w14:paraId="54AF5C60" w14:textId="77777777" w:rsidTr="009D35F6">
        <w:trPr>
          <w:cantSplit/>
          <w:jc w:val="center"/>
        </w:trPr>
        <w:tc>
          <w:tcPr>
            <w:tcW w:w="2709" w:type="dxa"/>
            <w:shd w:val="clear" w:color="auto" w:fill="auto"/>
            <w:noWrap/>
            <w:vAlign w:val="center"/>
            <w:hideMark/>
          </w:tcPr>
          <w:p w14:paraId="69AB7EA8" w14:textId="77777777" w:rsidR="005236A6" w:rsidRPr="005236A6" w:rsidRDefault="005236A6" w:rsidP="00CD1F14">
            <w:pPr>
              <w:keepNext/>
              <w:suppressLineNumbers/>
              <w:suppressAutoHyphens/>
              <w:jc w:val="center"/>
              <w:rPr>
                <w:rFonts w:eastAsia="SimSun" w:cs="Times New Roman"/>
                <w:snapToGrid w:val="0"/>
                <w:kern w:val="22"/>
                <w:sz w:val="24"/>
              </w:rPr>
            </w:pPr>
            <w:r w:rsidRPr="005236A6">
              <w:rPr>
                <w:rFonts w:eastAsia="SimSun" w:cs="Times New Roman" w:hint="eastAsia"/>
                <w:snapToGrid w:val="0"/>
                <w:kern w:val="22"/>
                <w:sz w:val="24"/>
                <w:lang w:eastAsia="zh-CN"/>
              </w:rPr>
              <w:t>检测和识别</w:t>
            </w:r>
          </w:p>
        </w:tc>
        <w:tc>
          <w:tcPr>
            <w:tcW w:w="2410" w:type="dxa"/>
            <w:shd w:val="clear" w:color="auto" w:fill="auto"/>
            <w:noWrap/>
            <w:vAlign w:val="center"/>
            <w:hideMark/>
          </w:tcPr>
          <w:p w14:paraId="7326D99B" w14:textId="77777777" w:rsidR="005236A6" w:rsidRPr="005236A6" w:rsidRDefault="005236A6" w:rsidP="00CD1F14">
            <w:pPr>
              <w:keepNext/>
              <w:suppressLineNumbers/>
              <w:suppressAutoHyphens/>
              <w:jc w:val="center"/>
              <w:rPr>
                <w:rFonts w:eastAsia="SimSun" w:cs="Times New Roman"/>
                <w:snapToGrid w:val="0"/>
                <w:kern w:val="22"/>
                <w:sz w:val="24"/>
              </w:rPr>
            </w:pPr>
            <w:r w:rsidRPr="005236A6">
              <w:rPr>
                <w:rFonts w:eastAsia="SimSun" w:cs="Times New Roman"/>
                <w:snapToGrid w:val="0"/>
                <w:kern w:val="22"/>
                <w:sz w:val="24"/>
              </w:rPr>
              <w:t>34</w:t>
            </w:r>
          </w:p>
        </w:tc>
        <w:tc>
          <w:tcPr>
            <w:tcW w:w="2410" w:type="dxa"/>
          </w:tcPr>
          <w:p w14:paraId="347702B3" w14:textId="77777777" w:rsidR="005236A6" w:rsidRPr="005236A6" w:rsidRDefault="005236A6" w:rsidP="00CD1F14">
            <w:pPr>
              <w:keepNext/>
              <w:suppressLineNumbers/>
              <w:suppressAutoHyphens/>
              <w:jc w:val="center"/>
              <w:rPr>
                <w:rFonts w:eastAsia="SimSun" w:cs="Times New Roman"/>
                <w:snapToGrid w:val="0"/>
                <w:kern w:val="22"/>
                <w:sz w:val="24"/>
              </w:rPr>
            </w:pPr>
            <w:r w:rsidRPr="005236A6">
              <w:rPr>
                <w:rFonts w:eastAsia="SimSun" w:cs="Times New Roman"/>
                <w:snapToGrid w:val="0"/>
                <w:kern w:val="22"/>
                <w:sz w:val="24"/>
              </w:rPr>
              <w:t>121</w:t>
            </w:r>
          </w:p>
        </w:tc>
      </w:tr>
      <w:tr w:rsidR="005236A6" w:rsidRPr="005236A6" w14:paraId="50B4D448" w14:textId="77777777" w:rsidTr="009D35F6">
        <w:trPr>
          <w:cantSplit/>
          <w:jc w:val="center"/>
        </w:trPr>
        <w:tc>
          <w:tcPr>
            <w:tcW w:w="2709" w:type="dxa"/>
            <w:shd w:val="clear" w:color="auto" w:fill="auto"/>
            <w:noWrap/>
            <w:vAlign w:val="center"/>
            <w:hideMark/>
          </w:tcPr>
          <w:p w14:paraId="6677B66D"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hint="eastAsia"/>
                <w:snapToGrid w:val="0"/>
                <w:kern w:val="22"/>
                <w:sz w:val="24"/>
                <w:lang w:eastAsia="zh-CN"/>
              </w:rPr>
              <w:t>海关官员</w:t>
            </w:r>
          </w:p>
        </w:tc>
        <w:tc>
          <w:tcPr>
            <w:tcW w:w="2410" w:type="dxa"/>
            <w:shd w:val="clear" w:color="auto" w:fill="auto"/>
            <w:noWrap/>
            <w:vAlign w:val="center"/>
            <w:hideMark/>
          </w:tcPr>
          <w:p w14:paraId="199E4E7D"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snapToGrid w:val="0"/>
                <w:kern w:val="22"/>
                <w:sz w:val="24"/>
              </w:rPr>
              <w:t>21</w:t>
            </w:r>
          </w:p>
        </w:tc>
        <w:tc>
          <w:tcPr>
            <w:tcW w:w="2410" w:type="dxa"/>
          </w:tcPr>
          <w:p w14:paraId="6935D18C"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snapToGrid w:val="0"/>
                <w:kern w:val="22"/>
                <w:sz w:val="24"/>
              </w:rPr>
              <w:t>N/A</w:t>
            </w:r>
          </w:p>
        </w:tc>
      </w:tr>
      <w:tr w:rsidR="005236A6" w:rsidRPr="005236A6" w14:paraId="01861A59" w14:textId="77777777" w:rsidTr="009D35F6">
        <w:trPr>
          <w:cantSplit/>
          <w:jc w:val="center"/>
        </w:trPr>
        <w:tc>
          <w:tcPr>
            <w:tcW w:w="2709" w:type="dxa"/>
            <w:shd w:val="clear" w:color="auto" w:fill="auto"/>
            <w:noWrap/>
            <w:vAlign w:val="center"/>
            <w:hideMark/>
          </w:tcPr>
          <w:p w14:paraId="4440A1A0"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hint="eastAsia"/>
                <w:snapToGrid w:val="0"/>
                <w:kern w:val="22"/>
                <w:sz w:val="24"/>
                <w:lang w:eastAsia="zh-CN"/>
              </w:rPr>
              <w:t>社会经济问题</w:t>
            </w:r>
          </w:p>
        </w:tc>
        <w:tc>
          <w:tcPr>
            <w:tcW w:w="2410" w:type="dxa"/>
            <w:shd w:val="clear" w:color="auto" w:fill="auto"/>
            <w:noWrap/>
            <w:vAlign w:val="center"/>
            <w:hideMark/>
          </w:tcPr>
          <w:p w14:paraId="7E855E4C"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snapToGrid w:val="0"/>
                <w:kern w:val="22"/>
                <w:sz w:val="24"/>
              </w:rPr>
              <w:t>92</w:t>
            </w:r>
          </w:p>
        </w:tc>
        <w:tc>
          <w:tcPr>
            <w:tcW w:w="2410" w:type="dxa"/>
          </w:tcPr>
          <w:p w14:paraId="5D7F8E61"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snapToGrid w:val="0"/>
                <w:kern w:val="22"/>
                <w:sz w:val="24"/>
              </w:rPr>
              <w:t>75</w:t>
            </w:r>
          </w:p>
        </w:tc>
      </w:tr>
      <w:tr w:rsidR="005236A6" w:rsidRPr="005236A6" w14:paraId="531A780C" w14:textId="77777777" w:rsidTr="009D35F6">
        <w:trPr>
          <w:cantSplit/>
          <w:jc w:val="center"/>
        </w:trPr>
        <w:tc>
          <w:tcPr>
            <w:tcW w:w="2709" w:type="dxa"/>
            <w:shd w:val="clear" w:color="auto" w:fill="auto"/>
            <w:noWrap/>
            <w:vAlign w:val="center"/>
            <w:hideMark/>
          </w:tcPr>
          <w:p w14:paraId="10AD8C85"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hint="eastAsia"/>
                <w:snapToGrid w:val="0"/>
                <w:kern w:val="22"/>
                <w:sz w:val="24"/>
                <w:lang w:eastAsia="zh-CN"/>
              </w:rPr>
              <w:t>合成生物学</w:t>
            </w:r>
          </w:p>
        </w:tc>
        <w:tc>
          <w:tcPr>
            <w:tcW w:w="2410" w:type="dxa"/>
            <w:shd w:val="clear" w:color="auto" w:fill="auto"/>
            <w:noWrap/>
            <w:vAlign w:val="center"/>
            <w:hideMark/>
          </w:tcPr>
          <w:p w14:paraId="6CF48908"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hint="eastAsia"/>
                <w:snapToGrid w:val="0"/>
                <w:kern w:val="22"/>
                <w:sz w:val="24"/>
                <w:lang w:eastAsia="zh-CN"/>
              </w:rPr>
              <w:t>不详</w:t>
            </w:r>
          </w:p>
        </w:tc>
        <w:tc>
          <w:tcPr>
            <w:tcW w:w="2410" w:type="dxa"/>
          </w:tcPr>
          <w:p w14:paraId="7C39DE84"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snapToGrid w:val="0"/>
                <w:kern w:val="22"/>
                <w:sz w:val="24"/>
              </w:rPr>
              <w:t>205</w:t>
            </w:r>
          </w:p>
        </w:tc>
      </w:tr>
      <w:tr w:rsidR="005236A6" w:rsidRPr="005236A6" w14:paraId="2275B257" w14:textId="77777777" w:rsidTr="009D35F6">
        <w:trPr>
          <w:cantSplit/>
          <w:jc w:val="center"/>
        </w:trPr>
        <w:tc>
          <w:tcPr>
            <w:tcW w:w="2709" w:type="dxa"/>
            <w:shd w:val="clear" w:color="auto" w:fill="auto"/>
            <w:noWrap/>
            <w:vAlign w:val="center"/>
          </w:tcPr>
          <w:p w14:paraId="397C3535"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kern w:val="22"/>
                <w:sz w:val="24"/>
              </w:rPr>
              <w:t>2020</w:t>
            </w:r>
            <w:r w:rsidRPr="005236A6">
              <w:rPr>
                <w:rFonts w:eastAsia="SimSun" w:cs="Times New Roman" w:hint="eastAsia"/>
                <w:kern w:val="22"/>
                <w:sz w:val="24"/>
                <w:lang w:eastAsia="zh-CN"/>
              </w:rPr>
              <w:t>年后执行计划</w:t>
            </w:r>
          </w:p>
        </w:tc>
        <w:tc>
          <w:tcPr>
            <w:tcW w:w="2410" w:type="dxa"/>
            <w:shd w:val="clear" w:color="auto" w:fill="auto"/>
            <w:noWrap/>
            <w:vAlign w:val="center"/>
          </w:tcPr>
          <w:p w14:paraId="6D120BB7"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hint="eastAsia"/>
                <w:snapToGrid w:val="0"/>
                <w:kern w:val="22"/>
                <w:sz w:val="24"/>
                <w:lang w:eastAsia="zh-CN"/>
              </w:rPr>
              <w:t>不详</w:t>
            </w:r>
          </w:p>
        </w:tc>
        <w:tc>
          <w:tcPr>
            <w:tcW w:w="2410" w:type="dxa"/>
          </w:tcPr>
          <w:p w14:paraId="68586709"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snapToGrid w:val="0"/>
                <w:kern w:val="22"/>
                <w:sz w:val="24"/>
              </w:rPr>
              <w:t>109</w:t>
            </w:r>
          </w:p>
        </w:tc>
      </w:tr>
      <w:tr w:rsidR="005236A6" w:rsidRPr="005236A6" w14:paraId="041ACD31" w14:textId="77777777" w:rsidTr="009D35F6">
        <w:trPr>
          <w:cantSplit/>
          <w:jc w:val="center"/>
        </w:trPr>
        <w:tc>
          <w:tcPr>
            <w:tcW w:w="2709" w:type="dxa"/>
            <w:shd w:val="clear" w:color="auto" w:fill="auto"/>
            <w:noWrap/>
            <w:vAlign w:val="center"/>
          </w:tcPr>
          <w:p w14:paraId="184786EE" w14:textId="77777777" w:rsidR="005236A6" w:rsidRPr="005236A6" w:rsidRDefault="005236A6" w:rsidP="005236A6">
            <w:pPr>
              <w:suppressLineNumbers/>
              <w:suppressAutoHyphens/>
              <w:jc w:val="center"/>
              <w:rPr>
                <w:rFonts w:eastAsia="SimSun" w:cs="Times New Roman"/>
                <w:kern w:val="22"/>
                <w:sz w:val="24"/>
              </w:rPr>
            </w:pPr>
            <w:r w:rsidRPr="005236A6">
              <w:rPr>
                <w:rFonts w:eastAsia="SimSun" w:cs="Times New Roman" w:hint="eastAsia"/>
                <w:kern w:val="22"/>
                <w:sz w:val="24"/>
                <w:lang w:eastAsia="zh-CN"/>
              </w:rPr>
              <w:t>公众意识</w:t>
            </w:r>
          </w:p>
        </w:tc>
        <w:tc>
          <w:tcPr>
            <w:tcW w:w="2410" w:type="dxa"/>
            <w:shd w:val="clear" w:color="auto" w:fill="auto"/>
            <w:noWrap/>
            <w:vAlign w:val="center"/>
          </w:tcPr>
          <w:p w14:paraId="0B100B57"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hint="eastAsia"/>
                <w:snapToGrid w:val="0"/>
                <w:kern w:val="22"/>
                <w:sz w:val="24"/>
                <w:lang w:eastAsia="zh-CN"/>
              </w:rPr>
              <w:t>不详</w:t>
            </w:r>
          </w:p>
        </w:tc>
        <w:tc>
          <w:tcPr>
            <w:tcW w:w="2410" w:type="dxa"/>
          </w:tcPr>
          <w:p w14:paraId="018FC8E6" w14:textId="77777777" w:rsidR="005236A6" w:rsidRPr="005236A6" w:rsidRDefault="005236A6" w:rsidP="005236A6">
            <w:pPr>
              <w:suppressLineNumbers/>
              <w:suppressAutoHyphens/>
              <w:jc w:val="center"/>
              <w:rPr>
                <w:rFonts w:eastAsia="SimSun" w:cs="Times New Roman"/>
                <w:snapToGrid w:val="0"/>
                <w:kern w:val="22"/>
                <w:sz w:val="24"/>
              </w:rPr>
            </w:pPr>
            <w:r w:rsidRPr="005236A6">
              <w:rPr>
                <w:rFonts w:eastAsia="SimSun" w:cs="Times New Roman"/>
                <w:snapToGrid w:val="0"/>
                <w:kern w:val="22"/>
                <w:sz w:val="24"/>
              </w:rPr>
              <w:t>180</w:t>
            </w:r>
          </w:p>
        </w:tc>
      </w:tr>
      <w:tr w:rsidR="005236A6" w:rsidRPr="005236A6" w14:paraId="7D75770E" w14:textId="77777777" w:rsidTr="009D35F6">
        <w:trPr>
          <w:cantSplit/>
          <w:jc w:val="center"/>
        </w:trPr>
        <w:tc>
          <w:tcPr>
            <w:tcW w:w="2709" w:type="dxa"/>
            <w:shd w:val="clear" w:color="auto" w:fill="auto"/>
            <w:noWrap/>
            <w:vAlign w:val="center"/>
            <w:hideMark/>
          </w:tcPr>
          <w:p w14:paraId="133E75AB" w14:textId="77777777" w:rsidR="005236A6" w:rsidRPr="005236A6" w:rsidRDefault="005236A6" w:rsidP="005236A6">
            <w:pPr>
              <w:suppressLineNumbers/>
              <w:suppressAutoHyphens/>
              <w:jc w:val="center"/>
              <w:rPr>
                <w:rFonts w:eastAsia="SimSun" w:cs="Times New Roman"/>
                <w:b/>
                <w:bCs/>
                <w:snapToGrid w:val="0"/>
                <w:kern w:val="22"/>
                <w:sz w:val="24"/>
              </w:rPr>
            </w:pPr>
            <w:r w:rsidRPr="005236A6">
              <w:rPr>
                <w:rFonts w:eastAsia="SimSun" w:cs="Times New Roman" w:hint="eastAsia"/>
                <w:b/>
                <w:bCs/>
                <w:snapToGrid w:val="0"/>
                <w:kern w:val="22"/>
                <w:sz w:val="24"/>
                <w:lang w:eastAsia="zh-CN"/>
              </w:rPr>
              <w:t>共计</w:t>
            </w:r>
          </w:p>
        </w:tc>
        <w:tc>
          <w:tcPr>
            <w:tcW w:w="2410" w:type="dxa"/>
            <w:shd w:val="clear" w:color="auto" w:fill="auto"/>
            <w:noWrap/>
            <w:vAlign w:val="center"/>
            <w:hideMark/>
          </w:tcPr>
          <w:p w14:paraId="5E34EE2E" w14:textId="77777777" w:rsidR="005236A6" w:rsidRPr="005236A6" w:rsidRDefault="005236A6" w:rsidP="005236A6">
            <w:pPr>
              <w:suppressLineNumbers/>
              <w:suppressAutoHyphens/>
              <w:jc w:val="center"/>
              <w:rPr>
                <w:rFonts w:eastAsia="SimSun" w:cs="Times New Roman"/>
                <w:b/>
                <w:bCs/>
                <w:snapToGrid w:val="0"/>
                <w:kern w:val="22"/>
                <w:sz w:val="24"/>
              </w:rPr>
            </w:pPr>
            <w:r w:rsidRPr="005236A6">
              <w:rPr>
                <w:rFonts w:eastAsia="SimSun" w:cs="Times New Roman"/>
                <w:b/>
                <w:bCs/>
                <w:snapToGrid w:val="0"/>
                <w:kern w:val="22"/>
                <w:sz w:val="24"/>
              </w:rPr>
              <w:t>428</w:t>
            </w:r>
          </w:p>
        </w:tc>
        <w:tc>
          <w:tcPr>
            <w:tcW w:w="2410" w:type="dxa"/>
          </w:tcPr>
          <w:p w14:paraId="2FA2391A" w14:textId="77777777" w:rsidR="005236A6" w:rsidRPr="005236A6" w:rsidRDefault="005236A6" w:rsidP="005236A6">
            <w:pPr>
              <w:suppressLineNumbers/>
              <w:suppressAutoHyphens/>
              <w:jc w:val="center"/>
              <w:rPr>
                <w:rFonts w:eastAsia="SimSun" w:cs="Times New Roman"/>
                <w:b/>
                <w:bCs/>
                <w:snapToGrid w:val="0"/>
                <w:kern w:val="22"/>
                <w:sz w:val="24"/>
              </w:rPr>
            </w:pPr>
            <w:r w:rsidRPr="005236A6">
              <w:rPr>
                <w:rFonts w:eastAsia="SimSun" w:cs="Times New Roman"/>
                <w:b/>
                <w:bCs/>
                <w:snapToGrid w:val="0"/>
                <w:kern w:val="22"/>
                <w:sz w:val="24"/>
              </w:rPr>
              <w:t>875</w:t>
            </w:r>
          </w:p>
        </w:tc>
      </w:tr>
    </w:tbl>
    <w:p w14:paraId="1A46CB91" w14:textId="77777777" w:rsidR="00400242" w:rsidRDefault="00400242" w:rsidP="00400242">
      <w:pPr>
        <w:pStyle w:val="ListParagraph"/>
        <w:spacing w:line="259" w:lineRule="auto"/>
        <w:ind w:left="900"/>
        <w:contextualSpacing w:val="0"/>
        <w:rPr>
          <w:rFonts w:eastAsia="SimSun" w:cs="Times New Roman"/>
          <w:snapToGrid w:val="0"/>
          <w:kern w:val="22"/>
          <w:sz w:val="20"/>
          <w:szCs w:val="20"/>
          <w:lang w:eastAsia="zh-CN"/>
        </w:rPr>
      </w:pPr>
      <w:r w:rsidRPr="008333C7">
        <w:rPr>
          <w:rFonts w:eastAsia="KaiTi" w:cs="Times New Roman" w:hint="eastAsia"/>
          <w:snapToGrid w:val="0"/>
          <w:kern w:val="22"/>
          <w:sz w:val="20"/>
          <w:szCs w:val="20"/>
          <w:lang w:eastAsia="zh-CN"/>
        </w:rPr>
        <w:t>注：</w:t>
      </w:r>
      <w:r w:rsidRPr="0000237C">
        <w:rPr>
          <w:rFonts w:eastAsia="SimSun" w:cs="Times New Roman" w:hint="eastAsia"/>
          <w:snapToGrid w:val="0"/>
          <w:kern w:val="22"/>
          <w:sz w:val="20"/>
          <w:szCs w:val="20"/>
          <w:lang w:eastAsia="zh-CN"/>
        </w:rPr>
        <w:t>对于提名进程不止一个的专题，数字是提名缔约方的平均数。</w:t>
      </w:r>
    </w:p>
    <w:p w14:paraId="3107FB77" w14:textId="77777777" w:rsidR="00400242" w:rsidRDefault="00400242" w:rsidP="005236A6">
      <w:pPr>
        <w:keepNext/>
        <w:suppressLineNumbers/>
        <w:suppressAutoHyphens/>
        <w:spacing w:line="259" w:lineRule="auto"/>
        <w:ind w:left="1555" w:right="907" w:hanging="648"/>
        <w:textAlignment w:val="baseline"/>
        <w:rPr>
          <w:rFonts w:eastAsia="SimSun" w:cs="Times New Roman"/>
          <w:snapToGrid w:val="0"/>
          <w:kern w:val="22"/>
          <w:sz w:val="24"/>
          <w:szCs w:val="22"/>
          <w:lang w:eastAsia="zh-CN"/>
        </w:rPr>
      </w:pPr>
    </w:p>
    <w:p w14:paraId="3A14ABB3" w14:textId="2743BC49" w:rsidR="00C33C6F" w:rsidRDefault="00C33C6F"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C33C6F">
        <w:rPr>
          <w:rFonts w:eastAsia="SimSun" w:cs="Times New Roman"/>
          <w:snapToGrid w:val="0"/>
          <w:kern w:val="22"/>
          <w:sz w:val="24"/>
          <w:szCs w:val="22"/>
          <w:lang w:eastAsia="zh-CN"/>
        </w:rPr>
        <w:t>最后，关于</w:t>
      </w:r>
      <w:r w:rsidRPr="00C33C6F">
        <w:rPr>
          <w:rFonts w:eastAsia="SimSun" w:cs="Times New Roman"/>
          <w:b/>
          <w:bCs/>
          <w:snapToGrid w:val="0"/>
          <w:kern w:val="22"/>
          <w:sz w:val="24"/>
          <w:szCs w:val="22"/>
          <w:lang w:eastAsia="zh-CN"/>
        </w:rPr>
        <w:t>指标</w:t>
      </w:r>
      <w:r w:rsidRPr="00C33C6F">
        <w:rPr>
          <w:rFonts w:eastAsia="SimSun" w:cs="Times New Roman"/>
          <w:b/>
          <w:bCs/>
          <w:snapToGrid w:val="0"/>
          <w:kern w:val="22"/>
          <w:sz w:val="24"/>
          <w:szCs w:val="22"/>
          <w:lang w:eastAsia="zh-CN"/>
        </w:rPr>
        <w:t>4.2.3</w:t>
      </w:r>
      <w:r w:rsidRPr="00C33C6F">
        <w:rPr>
          <w:rFonts w:eastAsia="SimSun" w:cs="Times New Roman"/>
          <w:snapToGrid w:val="0"/>
          <w:kern w:val="22"/>
          <w:sz w:val="24"/>
          <w:szCs w:val="22"/>
          <w:lang w:eastAsia="zh-CN"/>
        </w:rPr>
        <w:t>（旨在提高</w:t>
      </w:r>
      <w:r w:rsidRPr="00C33C6F">
        <w:rPr>
          <w:rFonts w:eastAsia="SimSun" w:cs="Times New Roman" w:hint="eastAsia"/>
          <w:snapToGrid w:val="0"/>
          <w:kern w:val="22"/>
          <w:sz w:val="24"/>
          <w:szCs w:val="22"/>
          <w:lang w:eastAsia="zh-CN"/>
        </w:rPr>
        <w:t>参与</w:t>
      </w:r>
      <w:r w:rsidRPr="00C33C6F">
        <w:rPr>
          <w:rFonts w:eastAsia="SimSun" w:cs="Times New Roman"/>
          <w:snapToGrid w:val="0"/>
          <w:kern w:val="22"/>
          <w:sz w:val="24"/>
          <w:szCs w:val="22"/>
          <w:lang w:eastAsia="zh-CN"/>
        </w:rPr>
        <w:t>生物安全信息交换所</w:t>
      </w:r>
      <w:r w:rsidRPr="00C33C6F">
        <w:rPr>
          <w:rFonts w:eastAsia="SimSun" w:cs="Times New Roman" w:hint="eastAsia"/>
          <w:snapToGrid w:val="0"/>
          <w:kern w:val="22"/>
          <w:sz w:val="24"/>
          <w:szCs w:val="22"/>
          <w:lang w:eastAsia="zh-CN"/>
        </w:rPr>
        <w:t>方面</w:t>
      </w:r>
      <w:r w:rsidRPr="00C33C6F">
        <w:rPr>
          <w:rFonts w:eastAsia="SimSun" w:cs="Times New Roman"/>
          <w:snapToGrid w:val="0"/>
          <w:kern w:val="22"/>
          <w:sz w:val="24"/>
          <w:szCs w:val="22"/>
          <w:lang w:eastAsia="zh-CN"/>
        </w:rPr>
        <w:t>的透明度、包容性和公平性的能力建设活动数目），第二个报告周期举办了两个在线论坛（</w:t>
      </w:r>
      <w:r w:rsidRPr="00C33C6F">
        <w:rPr>
          <w:rFonts w:eastAsia="SimSun" w:cs="Times New Roman"/>
          <w:snapToGrid w:val="0"/>
          <w:kern w:val="22"/>
          <w:sz w:val="24"/>
          <w:szCs w:val="22"/>
          <w:lang w:eastAsia="zh-CN"/>
        </w:rPr>
        <w:t>“</w:t>
      </w:r>
      <w:r w:rsidRPr="00C33C6F">
        <w:rPr>
          <w:rFonts w:eastAsia="SimSun" w:cs="Times New Roman" w:hint="eastAsia"/>
          <w:snapToGrid w:val="0"/>
          <w:kern w:val="22"/>
          <w:sz w:val="24"/>
          <w:szCs w:val="22"/>
          <w:lang w:eastAsia="zh-CN"/>
        </w:rPr>
        <w:t>生物安全信息交换所国家联络点和国家授权用户论坛</w:t>
      </w:r>
      <w:r w:rsidRPr="00C33C6F">
        <w:rPr>
          <w:rFonts w:eastAsia="SimSun" w:cs="Times New Roman"/>
          <w:snapToGrid w:val="0"/>
          <w:kern w:val="22"/>
          <w:sz w:val="24"/>
          <w:szCs w:val="22"/>
          <w:lang w:eastAsia="zh-CN"/>
        </w:rPr>
        <w:t>”</w:t>
      </w:r>
      <w:r w:rsidRPr="00C33C6F">
        <w:rPr>
          <w:rFonts w:eastAsia="SimSun" w:cs="Times New Roman"/>
          <w:snapToGrid w:val="0"/>
          <w:kern w:val="22"/>
          <w:sz w:val="24"/>
          <w:szCs w:val="22"/>
          <w:lang w:eastAsia="zh-CN"/>
        </w:rPr>
        <w:t>和</w:t>
      </w:r>
      <w:r w:rsidRPr="00C33C6F">
        <w:rPr>
          <w:rFonts w:eastAsia="SimSun" w:cs="Times New Roman"/>
          <w:snapToGrid w:val="0"/>
          <w:kern w:val="22"/>
          <w:sz w:val="24"/>
          <w:szCs w:val="22"/>
          <w:lang w:eastAsia="zh-CN"/>
        </w:rPr>
        <w:t>“</w:t>
      </w:r>
      <w:r w:rsidRPr="00C33C6F">
        <w:rPr>
          <w:rFonts w:eastAsia="SimSun" w:cs="Times New Roman"/>
          <w:snapToGrid w:val="0"/>
          <w:kern w:val="22"/>
          <w:sz w:val="24"/>
          <w:szCs w:val="22"/>
          <w:lang w:eastAsia="zh-CN"/>
        </w:rPr>
        <w:t>环境署</w:t>
      </w:r>
      <w:r w:rsidRPr="00C33C6F">
        <w:rPr>
          <w:rFonts w:eastAsia="SimSun" w:cs="Times New Roman"/>
          <w:snapToGrid w:val="0"/>
          <w:kern w:val="22"/>
          <w:sz w:val="24"/>
          <w:szCs w:val="22"/>
          <w:lang w:eastAsia="zh-CN"/>
        </w:rPr>
        <w:t>-</w:t>
      </w:r>
      <w:r w:rsidRPr="00C33C6F">
        <w:rPr>
          <w:rFonts w:eastAsia="SimSun" w:cs="Times New Roman"/>
          <w:snapToGrid w:val="0"/>
          <w:kern w:val="22"/>
          <w:sz w:val="24"/>
          <w:szCs w:val="22"/>
          <w:lang w:eastAsia="zh-CN"/>
        </w:rPr>
        <w:t>全球环境基金生物安全信息交换所论坛</w:t>
      </w:r>
      <w:r w:rsidRPr="00C33C6F">
        <w:rPr>
          <w:rFonts w:eastAsia="SimSun" w:cs="Times New Roman"/>
          <w:snapToGrid w:val="0"/>
          <w:kern w:val="22"/>
          <w:sz w:val="24"/>
          <w:szCs w:val="22"/>
          <w:lang w:eastAsia="zh-CN"/>
        </w:rPr>
        <w:t>”</w:t>
      </w:r>
      <w:r w:rsidRPr="00C33C6F">
        <w:rPr>
          <w:rFonts w:eastAsia="SimSun" w:cs="Times New Roman"/>
          <w:snapToGrid w:val="0"/>
          <w:kern w:val="22"/>
          <w:sz w:val="24"/>
          <w:szCs w:val="22"/>
          <w:lang w:eastAsia="zh-CN"/>
        </w:rPr>
        <w:t>）。在第三个报告周期内增加了两个新论坛（</w:t>
      </w:r>
      <w:r w:rsidRPr="00C33C6F">
        <w:rPr>
          <w:rFonts w:eastAsia="SimSun" w:cs="Times New Roman"/>
          <w:snapToGrid w:val="0"/>
          <w:kern w:val="22"/>
          <w:sz w:val="24"/>
          <w:szCs w:val="22"/>
          <w:lang w:eastAsia="zh-CN"/>
        </w:rPr>
        <w:t>“</w:t>
      </w:r>
      <w:r w:rsidRPr="00C33C6F">
        <w:rPr>
          <w:rFonts w:eastAsia="SimSun" w:cs="Times New Roman"/>
          <w:snapToGrid w:val="0"/>
          <w:kern w:val="22"/>
          <w:sz w:val="24"/>
          <w:szCs w:val="22"/>
          <w:lang w:eastAsia="zh-CN"/>
        </w:rPr>
        <w:t>粮农组织</w:t>
      </w:r>
      <w:r w:rsidRPr="00C33C6F">
        <w:rPr>
          <w:rFonts w:eastAsia="SimSun" w:cs="Times New Roman"/>
          <w:snapToGrid w:val="0"/>
          <w:kern w:val="22"/>
          <w:sz w:val="24"/>
          <w:szCs w:val="22"/>
          <w:lang w:eastAsia="zh-CN"/>
        </w:rPr>
        <w:t>-</w:t>
      </w:r>
      <w:r w:rsidRPr="00C33C6F">
        <w:rPr>
          <w:rFonts w:eastAsia="SimSun" w:cs="Times New Roman"/>
          <w:snapToGrid w:val="0"/>
          <w:kern w:val="22"/>
          <w:sz w:val="24"/>
          <w:szCs w:val="22"/>
          <w:lang w:eastAsia="zh-CN"/>
        </w:rPr>
        <w:t>生物多样性公约</w:t>
      </w:r>
      <w:r w:rsidRPr="00C33C6F">
        <w:rPr>
          <w:rFonts w:eastAsia="SimSun" w:cs="Times New Roman"/>
          <w:snapToGrid w:val="0"/>
          <w:kern w:val="22"/>
          <w:sz w:val="24"/>
          <w:szCs w:val="22"/>
          <w:lang w:eastAsia="zh-CN"/>
        </w:rPr>
        <w:t>-</w:t>
      </w:r>
      <w:r w:rsidRPr="00C33C6F">
        <w:rPr>
          <w:rFonts w:eastAsia="SimSun" w:cs="Times New Roman"/>
          <w:snapToGrid w:val="0"/>
          <w:kern w:val="22"/>
          <w:sz w:val="24"/>
          <w:szCs w:val="22"/>
          <w:lang w:eastAsia="zh-CN"/>
        </w:rPr>
        <w:t>经合组织生物安全数据库论坛</w:t>
      </w:r>
      <w:r w:rsidRPr="00C33C6F">
        <w:rPr>
          <w:rFonts w:eastAsia="SimSun" w:cs="Times New Roman"/>
          <w:snapToGrid w:val="0"/>
          <w:kern w:val="22"/>
          <w:sz w:val="24"/>
          <w:szCs w:val="22"/>
          <w:lang w:eastAsia="zh-CN"/>
        </w:rPr>
        <w:t>”</w:t>
      </w:r>
      <w:r w:rsidRPr="00C33C6F">
        <w:rPr>
          <w:rFonts w:eastAsia="SimSun" w:cs="Times New Roman"/>
          <w:snapToGrid w:val="0"/>
          <w:kern w:val="22"/>
          <w:sz w:val="24"/>
          <w:szCs w:val="22"/>
          <w:lang w:eastAsia="zh-CN"/>
        </w:rPr>
        <w:t>和</w:t>
      </w:r>
      <w:r w:rsidRPr="00C33C6F">
        <w:rPr>
          <w:rFonts w:eastAsia="SimSun" w:cs="Times New Roman"/>
          <w:snapToGrid w:val="0"/>
          <w:kern w:val="22"/>
          <w:sz w:val="24"/>
          <w:szCs w:val="22"/>
          <w:lang w:eastAsia="zh-CN"/>
        </w:rPr>
        <w:t>“</w:t>
      </w:r>
      <w:r w:rsidRPr="00C33C6F">
        <w:rPr>
          <w:rFonts w:eastAsia="SimSun" w:cs="Times New Roman"/>
          <w:snapToGrid w:val="0"/>
          <w:kern w:val="22"/>
          <w:sz w:val="24"/>
          <w:szCs w:val="22"/>
          <w:lang w:eastAsia="zh-CN"/>
        </w:rPr>
        <w:t>生物安全信息交换所非正式咨询委员会</w:t>
      </w:r>
      <w:r w:rsidRPr="00C33C6F">
        <w:rPr>
          <w:rFonts w:eastAsia="SimSun" w:cs="Times New Roman"/>
          <w:snapToGrid w:val="0"/>
          <w:kern w:val="22"/>
          <w:sz w:val="24"/>
          <w:szCs w:val="22"/>
          <w:lang w:eastAsia="zh-CN"/>
        </w:rPr>
        <w:t>”</w:t>
      </w:r>
      <w:r w:rsidRPr="00C33C6F">
        <w:rPr>
          <w:rFonts w:eastAsia="SimSun" w:cs="Times New Roman"/>
          <w:snapToGrid w:val="0"/>
          <w:kern w:val="22"/>
          <w:sz w:val="24"/>
          <w:szCs w:val="22"/>
          <w:lang w:eastAsia="zh-CN"/>
        </w:rPr>
        <w:t>）。在第四个报告周期内没有增加在线论坛。此外，在这个周期中只有</w:t>
      </w:r>
      <w:r w:rsidRPr="00C33C6F">
        <w:rPr>
          <w:rFonts w:eastAsia="SimSun" w:cs="Times New Roman" w:hint="eastAsia"/>
          <w:snapToGrid w:val="0"/>
          <w:kern w:val="22"/>
          <w:sz w:val="24"/>
          <w:szCs w:val="22"/>
          <w:lang w:eastAsia="zh-CN"/>
        </w:rPr>
        <w:t>“</w:t>
      </w:r>
      <w:r w:rsidRPr="00C33C6F">
        <w:rPr>
          <w:rFonts w:eastAsia="SimSun" w:cs="Times New Roman"/>
          <w:snapToGrid w:val="0"/>
          <w:kern w:val="22"/>
          <w:sz w:val="24"/>
          <w:szCs w:val="22"/>
          <w:lang w:eastAsia="zh-CN"/>
        </w:rPr>
        <w:t>生物安全信息交换所</w:t>
      </w:r>
      <w:r w:rsidRPr="00C33C6F">
        <w:rPr>
          <w:rFonts w:eastAsia="SimSun" w:cs="Times New Roman" w:hint="eastAsia"/>
          <w:snapToGrid w:val="0"/>
          <w:kern w:val="22"/>
          <w:sz w:val="24"/>
          <w:szCs w:val="22"/>
          <w:lang w:eastAsia="zh-CN"/>
        </w:rPr>
        <w:t>国家联络点和国家授权用户</w:t>
      </w:r>
      <w:r w:rsidR="005A36C0">
        <w:rPr>
          <w:rFonts w:eastAsia="SimSun" w:cs="Times New Roman" w:hint="eastAsia"/>
          <w:snapToGrid w:val="0"/>
          <w:kern w:val="22"/>
          <w:sz w:val="24"/>
          <w:szCs w:val="22"/>
          <w:lang w:eastAsia="zh-CN"/>
        </w:rPr>
        <w:t>论坛</w:t>
      </w:r>
      <w:r w:rsidRPr="00C33C6F">
        <w:rPr>
          <w:rFonts w:eastAsia="SimSun" w:cs="Times New Roman"/>
          <w:snapToGrid w:val="0"/>
          <w:kern w:val="22"/>
          <w:sz w:val="24"/>
          <w:szCs w:val="22"/>
          <w:lang w:eastAsia="zh-CN"/>
        </w:rPr>
        <w:t>”</w:t>
      </w:r>
      <w:r w:rsidRPr="00C33C6F">
        <w:rPr>
          <w:rFonts w:eastAsia="SimSun" w:cs="Times New Roman" w:hint="eastAsia"/>
          <w:snapToGrid w:val="0"/>
          <w:kern w:val="22"/>
          <w:sz w:val="24"/>
          <w:szCs w:val="22"/>
          <w:lang w:eastAsia="zh-CN"/>
        </w:rPr>
        <w:t>保持活跃</w:t>
      </w:r>
      <w:r w:rsidRPr="00C33C6F">
        <w:rPr>
          <w:rFonts w:eastAsia="SimSun" w:cs="Times New Roman"/>
          <w:snapToGrid w:val="0"/>
          <w:kern w:val="22"/>
          <w:sz w:val="24"/>
          <w:szCs w:val="22"/>
          <w:lang w:eastAsia="zh-CN"/>
        </w:rPr>
        <w:t>，继续活动。</w:t>
      </w:r>
    </w:p>
    <w:p w14:paraId="6EDCB90A" w14:textId="54E7054A" w:rsidR="00F84E9C" w:rsidRPr="00461B82" w:rsidRDefault="008B4B62" w:rsidP="00461B82">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8B4B62">
        <w:rPr>
          <w:rFonts w:eastAsia="SimSun" w:cs="Times New Roman"/>
          <w:snapToGrid w:val="0"/>
          <w:kern w:val="22"/>
          <w:sz w:val="24"/>
          <w:szCs w:val="22"/>
          <w:lang w:eastAsia="zh-CN"/>
        </w:rPr>
        <w:t>在环境署</w:t>
      </w:r>
      <w:r w:rsidRPr="008B4B62">
        <w:rPr>
          <w:rFonts w:eastAsia="SimSun" w:cs="Times New Roman"/>
          <w:snapToGrid w:val="0"/>
          <w:kern w:val="22"/>
          <w:sz w:val="24"/>
          <w:szCs w:val="22"/>
          <w:lang w:eastAsia="zh-CN"/>
        </w:rPr>
        <w:t>-</w:t>
      </w:r>
      <w:r w:rsidRPr="008B4B62">
        <w:rPr>
          <w:rFonts w:eastAsia="SimSun" w:cs="Times New Roman"/>
          <w:snapToGrid w:val="0"/>
          <w:kern w:val="22"/>
          <w:sz w:val="24"/>
          <w:szCs w:val="22"/>
          <w:lang w:eastAsia="zh-CN"/>
        </w:rPr>
        <w:t>全球环境基金生物安全信息交换所项目的配合和支持下，生物多样性公约秘书处借</w:t>
      </w:r>
      <w:r w:rsidR="00FF37C3">
        <w:rPr>
          <w:rFonts w:eastAsia="SimSun" w:cs="Times New Roman"/>
          <w:snapToGrid w:val="0"/>
          <w:kern w:val="22"/>
          <w:sz w:val="24"/>
          <w:szCs w:val="22"/>
          <w:lang w:eastAsia="zh-CN"/>
        </w:rPr>
        <w:t>作为议定书缔约方会议的缔约方大会</w:t>
      </w:r>
      <w:r w:rsidRPr="008B4B62">
        <w:rPr>
          <w:rFonts w:eastAsia="SimSun" w:cs="Times New Roman"/>
          <w:snapToGrid w:val="0"/>
          <w:kern w:val="22"/>
          <w:sz w:val="24"/>
          <w:szCs w:val="22"/>
          <w:lang w:eastAsia="zh-CN"/>
        </w:rPr>
        <w:t>第五</w:t>
      </w:r>
      <w:r w:rsidR="00400242">
        <w:rPr>
          <w:rFonts w:eastAsia="SimSun" w:cs="Times New Roman" w:hint="eastAsia"/>
          <w:snapToGrid w:val="0"/>
          <w:kern w:val="22"/>
          <w:sz w:val="24"/>
          <w:szCs w:val="22"/>
          <w:lang w:eastAsia="zh-CN"/>
        </w:rPr>
        <w:t>（</w:t>
      </w:r>
      <w:r w:rsidR="00400242">
        <w:rPr>
          <w:rFonts w:eastAsia="SimSun" w:cs="Times New Roman" w:hint="eastAsia"/>
          <w:snapToGrid w:val="0"/>
          <w:kern w:val="22"/>
          <w:sz w:val="24"/>
          <w:szCs w:val="22"/>
          <w:lang w:eastAsia="zh-CN"/>
        </w:rPr>
        <w:t>2</w:t>
      </w:r>
      <w:r w:rsidR="00400242">
        <w:rPr>
          <w:rFonts w:eastAsia="SimSun" w:cs="Times New Roman"/>
          <w:snapToGrid w:val="0"/>
          <w:kern w:val="22"/>
          <w:sz w:val="24"/>
          <w:szCs w:val="22"/>
          <w:lang w:eastAsia="zh-CN"/>
        </w:rPr>
        <w:t>010</w:t>
      </w:r>
      <w:r w:rsidR="00400242">
        <w:rPr>
          <w:rFonts w:eastAsia="SimSun" w:cs="Times New Roman" w:hint="eastAsia"/>
          <w:snapToGrid w:val="0"/>
          <w:kern w:val="22"/>
          <w:sz w:val="24"/>
          <w:szCs w:val="22"/>
          <w:lang w:eastAsia="zh-CN"/>
        </w:rPr>
        <w:t>年）</w:t>
      </w:r>
      <w:r w:rsidRPr="008B4B62">
        <w:rPr>
          <w:rFonts w:eastAsia="SimSun" w:cs="Times New Roman"/>
          <w:snapToGrid w:val="0"/>
          <w:kern w:val="22"/>
          <w:sz w:val="24"/>
          <w:szCs w:val="22"/>
          <w:lang w:eastAsia="zh-CN"/>
        </w:rPr>
        <w:t>和第六次</w:t>
      </w:r>
      <w:r w:rsidR="00400242">
        <w:rPr>
          <w:rFonts w:eastAsia="SimSun" w:cs="Times New Roman" w:hint="eastAsia"/>
          <w:snapToGrid w:val="0"/>
          <w:kern w:val="22"/>
          <w:sz w:val="24"/>
          <w:szCs w:val="22"/>
          <w:lang w:eastAsia="zh-CN"/>
        </w:rPr>
        <w:t>（</w:t>
      </w:r>
      <w:r w:rsidR="00400242">
        <w:rPr>
          <w:rFonts w:eastAsia="SimSun" w:cs="Times New Roman" w:hint="eastAsia"/>
          <w:snapToGrid w:val="0"/>
          <w:kern w:val="22"/>
          <w:sz w:val="24"/>
          <w:szCs w:val="22"/>
          <w:lang w:eastAsia="zh-CN"/>
        </w:rPr>
        <w:t>2</w:t>
      </w:r>
      <w:r w:rsidR="00400242">
        <w:rPr>
          <w:rFonts w:eastAsia="SimSun" w:cs="Times New Roman"/>
          <w:snapToGrid w:val="0"/>
          <w:kern w:val="22"/>
          <w:sz w:val="24"/>
          <w:szCs w:val="22"/>
          <w:lang w:eastAsia="zh-CN"/>
        </w:rPr>
        <w:t>012</w:t>
      </w:r>
      <w:r w:rsidR="00400242">
        <w:rPr>
          <w:rFonts w:eastAsia="SimSun" w:cs="Times New Roman" w:hint="eastAsia"/>
          <w:snapToGrid w:val="0"/>
          <w:kern w:val="22"/>
          <w:sz w:val="24"/>
          <w:szCs w:val="22"/>
          <w:lang w:eastAsia="zh-CN"/>
        </w:rPr>
        <w:t>年）</w:t>
      </w:r>
      <w:r w:rsidRPr="008B4B62">
        <w:rPr>
          <w:rFonts w:eastAsia="SimSun" w:cs="Times New Roman"/>
          <w:snapToGrid w:val="0"/>
          <w:kern w:val="22"/>
          <w:sz w:val="24"/>
          <w:szCs w:val="22"/>
          <w:lang w:eastAsia="zh-CN"/>
        </w:rPr>
        <w:t>会议</w:t>
      </w:r>
      <w:r w:rsidRPr="008B4B62">
        <w:rPr>
          <w:rFonts w:eastAsia="SimSun" w:cs="Times New Roman" w:hint="eastAsia"/>
          <w:snapToGrid w:val="0"/>
          <w:kern w:val="22"/>
          <w:sz w:val="24"/>
          <w:szCs w:val="22"/>
          <w:lang w:eastAsia="zh-CN"/>
        </w:rPr>
        <w:t>的机会举办</w:t>
      </w:r>
      <w:r w:rsidRPr="008B4B62">
        <w:rPr>
          <w:rFonts w:eastAsia="SimSun" w:cs="Times New Roman"/>
          <w:snapToGrid w:val="0"/>
          <w:kern w:val="22"/>
          <w:sz w:val="24"/>
          <w:szCs w:val="22"/>
          <w:lang w:eastAsia="zh-CN"/>
        </w:rPr>
        <w:t>了两次生物安全资料交换所培训班。在第四个报告周期（</w:t>
      </w:r>
      <w:r w:rsidRPr="008B4B62">
        <w:rPr>
          <w:rFonts w:eastAsia="SimSun" w:cs="Times New Roman"/>
          <w:snapToGrid w:val="0"/>
          <w:kern w:val="22"/>
          <w:sz w:val="24"/>
          <w:szCs w:val="22"/>
          <w:lang w:eastAsia="zh-CN"/>
        </w:rPr>
        <w:t>2016</w:t>
      </w:r>
      <w:r w:rsidRPr="008B4B62">
        <w:rPr>
          <w:rFonts w:eastAsia="SimSun" w:cs="Times New Roman"/>
          <w:snapToGrid w:val="0"/>
          <w:kern w:val="22"/>
          <w:sz w:val="24"/>
          <w:szCs w:val="22"/>
          <w:lang w:eastAsia="zh-CN"/>
        </w:rPr>
        <w:t>年至</w:t>
      </w:r>
      <w:r w:rsidRPr="008B4B62">
        <w:rPr>
          <w:rFonts w:eastAsia="SimSun" w:cs="Times New Roman"/>
          <w:snapToGrid w:val="0"/>
          <w:kern w:val="22"/>
          <w:sz w:val="24"/>
          <w:szCs w:val="22"/>
          <w:lang w:eastAsia="zh-CN"/>
        </w:rPr>
        <w:t>2019</w:t>
      </w:r>
      <w:r w:rsidRPr="008B4B62">
        <w:rPr>
          <w:rFonts w:eastAsia="SimSun" w:cs="Times New Roman"/>
          <w:snapToGrid w:val="0"/>
          <w:kern w:val="22"/>
          <w:sz w:val="24"/>
          <w:szCs w:val="22"/>
          <w:lang w:eastAsia="zh-CN"/>
        </w:rPr>
        <w:t>年），借</w:t>
      </w:r>
      <w:r w:rsidR="00FF37C3">
        <w:rPr>
          <w:rFonts w:eastAsia="SimSun" w:cs="Times New Roman"/>
          <w:snapToGrid w:val="0"/>
          <w:kern w:val="22"/>
          <w:sz w:val="24"/>
          <w:szCs w:val="22"/>
          <w:lang w:eastAsia="zh-CN"/>
        </w:rPr>
        <w:t>作为议定书缔约方会议的缔约方大会</w:t>
      </w:r>
      <w:r w:rsidR="005A36C0">
        <w:rPr>
          <w:rFonts w:eastAsia="SimSun" w:cs="Times New Roman" w:hint="eastAsia"/>
          <w:snapToGrid w:val="0"/>
          <w:kern w:val="22"/>
          <w:sz w:val="24"/>
          <w:szCs w:val="22"/>
          <w:lang w:eastAsia="zh-CN"/>
        </w:rPr>
        <w:t>举行</w:t>
      </w:r>
      <w:r w:rsidRPr="008B4B62">
        <w:rPr>
          <w:rFonts w:eastAsia="SimSun" w:cs="Times New Roman"/>
          <w:snapToGrid w:val="0"/>
          <w:kern w:val="22"/>
          <w:sz w:val="24"/>
          <w:szCs w:val="22"/>
          <w:lang w:eastAsia="zh-CN"/>
        </w:rPr>
        <w:t>第八和第九次会议</w:t>
      </w:r>
      <w:r w:rsidRPr="008B4B62">
        <w:rPr>
          <w:rFonts w:eastAsia="SimSun" w:cs="Times New Roman" w:hint="eastAsia"/>
          <w:snapToGrid w:val="0"/>
          <w:kern w:val="22"/>
          <w:sz w:val="24"/>
          <w:szCs w:val="22"/>
          <w:lang w:eastAsia="zh-CN"/>
        </w:rPr>
        <w:t>的机会，</w:t>
      </w:r>
      <w:r w:rsidRPr="008B4B62">
        <w:rPr>
          <w:rFonts w:eastAsia="SimSun" w:cs="Times New Roman"/>
          <w:snapToGrid w:val="0"/>
          <w:kern w:val="22"/>
          <w:sz w:val="24"/>
          <w:szCs w:val="22"/>
          <w:lang w:eastAsia="zh-CN"/>
        </w:rPr>
        <w:t>举办了两次生物技术安全资料交换所培训讲习班。此外，从</w:t>
      </w:r>
      <w:r w:rsidRPr="008B4B62">
        <w:rPr>
          <w:rFonts w:eastAsia="SimSun" w:cs="Times New Roman"/>
          <w:snapToGrid w:val="0"/>
          <w:kern w:val="22"/>
          <w:sz w:val="24"/>
          <w:szCs w:val="22"/>
          <w:lang w:eastAsia="zh-CN"/>
        </w:rPr>
        <w:t>2016</w:t>
      </w:r>
      <w:r w:rsidRPr="008B4B62">
        <w:rPr>
          <w:rFonts w:eastAsia="SimSun" w:cs="Times New Roman"/>
          <w:snapToGrid w:val="0"/>
          <w:kern w:val="22"/>
          <w:sz w:val="24"/>
          <w:szCs w:val="22"/>
          <w:lang w:eastAsia="zh-CN"/>
        </w:rPr>
        <w:t>年开始，环境署</w:t>
      </w:r>
      <w:r w:rsidRPr="008B4B62">
        <w:rPr>
          <w:rFonts w:eastAsia="SimSun" w:cs="Times New Roman"/>
          <w:snapToGrid w:val="0"/>
          <w:kern w:val="22"/>
          <w:sz w:val="24"/>
          <w:szCs w:val="22"/>
          <w:lang w:eastAsia="zh-CN"/>
        </w:rPr>
        <w:t>-</w:t>
      </w:r>
      <w:r w:rsidRPr="008B4B62">
        <w:rPr>
          <w:rFonts w:eastAsia="SimSun" w:cs="Times New Roman"/>
          <w:snapToGrid w:val="0"/>
          <w:kern w:val="22"/>
          <w:sz w:val="24"/>
          <w:szCs w:val="22"/>
          <w:lang w:eastAsia="zh-CN"/>
        </w:rPr>
        <w:t>全球环境基金生物安全信息交换所第三期项目在各国开展了很多关于生物安全信息交换所的能力建设活动。通过</w:t>
      </w:r>
      <w:r w:rsidRPr="008B4B62">
        <w:rPr>
          <w:rFonts w:eastAsia="SimSun" w:cs="Times New Roman"/>
          <w:snapToGrid w:val="0"/>
          <w:kern w:val="22"/>
          <w:sz w:val="24"/>
          <w:szCs w:val="22"/>
          <w:lang w:eastAsia="zh-CN"/>
        </w:rPr>
        <w:t>“</w:t>
      </w:r>
      <w:r w:rsidRPr="008B4B62">
        <w:rPr>
          <w:rFonts w:eastAsia="SimSun" w:cs="Times New Roman"/>
          <w:snapToGrid w:val="0"/>
          <w:kern w:val="22"/>
          <w:sz w:val="24"/>
          <w:szCs w:val="22"/>
          <w:lang w:eastAsia="zh-CN"/>
        </w:rPr>
        <w:t>生物安全信息交换所新闻</w:t>
      </w:r>
      <w:r w:rsidRPr="008B4B62">
        <w:rPr>
          <w:rFonts w:eastAsia="SimSun" w:cs="Times New Roman"/>
          <w:snapToGrid w:val="0"/>
          <w:kern w:val="22"/>
          <w:sz w:val="24"/>
          <w:szCs w:val="22"/>
          <w:lang w:eastAsia="zh-CN"/>
        </w:rPr>
        <w:t>”</w:t>
      </w:r>
      <w:r w:rsidRPr="008B4B62">
        <w:rPr>
          <w:rFonts w:eastAsia="SimSun" w:cs="Times New Roman"/>
          <w:snapToGrid w:val="0"/>
          <w:kern w:val="22"/>
          <w:sz w:val="24"/>
          <w:szCs w:val="22"/>
          <w:lang w:eastAsia="zh-CN"/>
        </w:rPr>
        <w:t>定期分享有关这些活动的信息。</w:t>
      </w:r>
      <w:r w:rsidRPr="00501C79">
        <w:rPr>
          <w:rStyle w:val="FootnoteReference"/>
          <w:rFonts w:eastAsia="SimSun" w:cs="Times New Roman"/>
          <w:kern w:val="22"/>
          <w:sz w:val="24"/>
          <w:szCs w:val="22"/>
        </w:rPr>
        <w:footnoteReference w:id="41"/>
      </w:r>
    </w:p>
    <w:p w14:paraId="0EB32B68" w14:textId="53B23806" w:rsidR="004569FB" w:rsidRPr="00501C79" w:rsidRDefault="00461B82" w:rsidP="00501C79">
      <w:pPr>
        <w:keepNext/>
        <w:numPr>
          <w:ilvl w:val="0"/>
          <w:numId w:val="17"/>
        </w:numPr>
        <w:suppressLineNumbers/>
        <w:tabs>
          <w:tab w:val="clear" w:pos="2070"/>
        </w:tabs>
        <w:suppressAutoHyphens/>
        <w:spacing w:before="120" w:after="120" w:line="259" w:lineRule="auto"/>
        <w:ind w:left="0" w:firstLine="0"/>
        <w:jc w:val="center"/>
        <w:outlineLvl w:val="1"/>
        <w:rPr>
          <w:rFonts w:eastAsia="SimSun" w:cs="Times New Roman"/>
          <w:iCs/>
          <w:snapToGrid w:val="0"/>
          <w:kern w:val="22"/>
          <w:sz w:val="24"/>
          <w:szCs w:val="22"/>
          <w:lang w:eastAsia="zh-CN"/>
        </w:rPr>
      </w:pPr>
      <w:r w:rsidRPr="00461B82">
        <w:rPr>
          <w:rFonts w:eastAsia="SimSun" w:cs="Times New Roman" w:hint="eastAsia"/>
          <w:b/>
          <w:iCs/>
          <w:snapToGrid w:val="0"/>
          <w:kern w:val="22"/>
          <w:sz w:val="24"/>
          <w:szCs w:val="22"/>
          <w:lang w:eastAsia="zh-CN"/>
        </w:rPr>
        <w:t>履约和审查（业务目标</w:t>
      </w:r>
      <w:r w:rsidRPr="00461B82">
        <w:rPr>
          <w:rFonts w:eastAsia="SimSun" w:cs="Times New Roman"/>
          <w:b/>
          <w:iCs/>
          <w:snapToGrid w:val="0"/>
          <w:kern w:val="22"/>
          <w:sz w:val="24"/>
          <w:szCs w:val="22"/>
          <w:lang w:eastAsia="zh-CN"/>
        </w:rPr>
        <w:t xml:space="preserve"> </w:t>
      </w:r>
      <w:r>
        <w:rPr>
          <w:rFonts w:eastAsia="SimSun" w:cs="Times New Roman"/>
          <w:b/>
          <w:iCs/>
          <w:snapToGrid w:val="0"/>
          <w:kern w:val="22"/>
          <w:sz w:val="24"/>
          <w:szCs w:val="22"/>
          <w:lang w:eastAsia="zh-CN"/>
        </w:rPr>
        <w:t>3.1</w:t>
      </w:r>
      <w:r>
        <w:rPr>
          <w:rFonts w:eastAsia="SimSun" w:cs="Times New Roman" w:hint="eastAsia"/>
          <w:b/>
          <w:iCs/>
          <w:snapToGrid w:val="0"/>
          <w:kern w:val="22"/>
          <w:sz w:val="24"/>
          <w:szCs w:val="22"/>
          <w:lang w:eastAsia="zh-CN"/>
        </w:rPr>
        <w:t>和</w:t>
      </w:r>
      <w:r w:rsidRPr="00461B82">
        <w:rPr>
          <w:rFonts w:eastAsia="SimSun" w:cs="Times New Roman"/>
          <w:b/>
          <w:iCs/>
          <w:snapToGrid w:val="0"/>
          <w:kern w:val="22"/>
          <w:sz w:val="24"/>
          <w:szCs w:val="22"/>
          <w:lang w:eastAsia="zh-CN"/>
        </w:rPr>
        <w:t>3.2</w:t>
      </w:r>
      <w:r w:rsidRPr="00461B82">
        <w:rPr>
          <w:rFonts w:eastAsia="SimSun" w:cs="Times New Roman" w:hint="eastAsia"/>
          <w:b/>
          <w:iCs/>
          <w:snapToGrid w:val="0"/>
          <w:kern w:val="22"/>
          <w:sz w:val="24"/>
          <w:szCs w:val="22"/>
          <w:lang w:eastAsia="zh-CN"/>
        </w:rPr>
        <w:t>）</w:t>
      </w:r>
    </w:p>
    <w:p w14:paraId="0A94E018" w14:textId="12604CC2" w:rsidR="004569FB" w:rsidRPr="00501C79" w:rsidRDefault="00461B82" w:rsidP="00501C79">
      <w:pPr>
        <w:keepNext/>
        <w:suppressLineNumbers/>
        <w:suppressAutoHyphens/>
        <w:spacing w:before="120" w:after="120" w:line="259" w:lineRule="auto"/>
        <w:textAlignment w:val="baseline"/>
        <w:outlineLvl w:val="2"/>
        <w:rPr>
          <w:rFonts w:eastAsia="SimSun" w:cs="Times New Roman"/>
          <w:b/>
          <w:iCs/>
          <w:snapToGrid w:val="0"/>
          <w:kern w:val="22"/>
          <w:sz w:val="24"/>
          <w:szCs w:val="22"/>
          <w:lang w:eastAsia="zh-CN"/>
        </w:rPr>
      </w:pPr>
      <w:r w:rsidRPr="00461B82">
        <w:rPr>
          <w:rFonts w:eastAsia="SimSun" w:cs="Times New Roman" w:hint="eastAsia"/>
          <w:b/>
          <w:iCs/>
          <w:snapToGrid w:val="0"/>
          <w:kern w:val="22"/>
          <w:sz w:val="24"/>
          <w:szCs w:val="22"/>
          <w:lang w:eastAsia="zh-CN"/>
        </w:rPr>
        <w:t>业务目标</w:t>
      </w:r>
      <w:r w:rsidRPr="00461B82">
        <w:rPr>
          <w:rFonts w:eastAsia="SimSun" w:cs="Times New Roman"/>
          <w:b/>
          <w:iCs/>
          <w:snapToGrid w:val="0"/>
          <w:kern w:val="22"/>
          <w:sz w:val="24"/>
          <w:szCs w:val="22"/>
          <w:lang w:eastAsia="zh-CN"/>
        </w:rPr>
        <w:t xml:space="preserve"> 3.1</w:t>
      </w:r>
      <w:r w:rsidRPr="00461B82">
        <w:rPr>
          <w:rFonts w:eastAsia="SimSun" w:cs="Times New Roman" w:hint="eastAsia"/>
          <w:b/>
          <w:iCs/>
          <w:snapToGrid w:val="0"/>
          <w:kern w:val="22"/>
          <w:sz w:val="24"/>
          <w:szCs w:val="22"/>
          <w:lang w:eastAsia="zh-CN"/>
        </w:rPr>
        <w:t>：</w:t>
      </w:r>
      <w:r w:rsidR="00A970AC">
        <w:rPr>
          <w:rFonts w:eastAsia="SimSun" w:cs="Times New Roman" w:hint="eastAsia"/>
          <w:b/>
          <w:iCs/>
          <w:snapToGrid w:val="0"/>
          <w:kern w:val="22"/>
          <w:sz w:val="24"/>
          <w:szCs w:val="22"/>
          <w:lang w:eastAsia="zh-CN"/>
        </w:rPr>
        <w:t>履行</w:t>
      </w:r>
      <w:r w:rsidRPr="00461B82">
        <w:rPr>
          <w:rFonts w:eastAsia="SimSun" w:cs="Times New Roman" w:hint="eastAsia"/>
          <w:b/>
          <w:iCs/>
          <w:snapToGrid w:val="0"/>
          <w:kern w:val="22"/>
          <w:sz w:val="24"/>
          <w:szCs w:val="22"/>
          <w:lang w:eastAsia="zh-CN"/>
        </w:rPr>
        <w:t>《议定书》</w:t>
      </w:r>
      <w:r w:rsidR="00A970AC">
        <w:rPr>
          <w:rFonts w:eastAsia="SimSun" w:cs="Times New Roman" w:hint="eastAsia"/>
          <w:b/>
          <w:iCs/>
          <w:snapToGrid w:val="0"/>
          <w:kern w:val="22"/>
          <w:sz w:val="24"/>
          <w:szCs w:val="22"/>
          <w:lang w:eastAsia="zh-CN"/>
        </w:rPr>
        <w:t>义务</w:t>
      </w:r>
    </w:p>
    <w:p w14:paraId="6037B21E" w14:textId="45C0CD1F" w:rsidR="00461B82" w:rsidRDefault="00A970AC"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970AC">
        <w:rPr>
          <w:rFonts w:eastAsia="SimSun" w:cs="Times New Roman"/>
          <w:snapToGrid w:val="0"/>
          <w:kern w:val="22"/>
          <w:sz w:val="24"/>
          <w:szCs w:val="22"/>
          <w:lang w:eastAsia="zh-CN"/>
        </w:rPr>
        <w:t>关于</w:t>
      </w:r>
      <w:r w:rsidRPr="00A970AC">
        <w:rPr>
          <w:rFonts w:eastAsia="SimSun" w:cs="Times New Roman"/>
          <w:b/>
          <w:bCs/>
          <w:snapToGrid w:val="0"/>
          <w:kern w:val="22"/>
          <w:sz w:val="24"/>
          <w:szCs w:val="22"/>
          <w:lang w:eastAsia="zh-CN"/>
        </w:rPr>
        <w:t>指标</w:t>
      </w:r>
      <w:r w:rsidRPr="00A970AC">
        <w:rPr>
          <w:rFonts w:eastAsia="SimSun" w:cs="Times New Roman"/>
          <w:b/>
          <w:bCs/>
          <w:snapToGrid w:val="0"/>
          <w:kern w:val="22"/>
          <w:sz w:val="24"/>
          <w:szCs w:val="22"/>
          <w:lang w:eastAsia="zh-CN"/>
        </w:rPr>
        <w:t>3.1.1</w:t>
      </w:r>
      <w:r w:rsidRPr="00A970AC">
        <w:rPr>
          <w:rFonts w:eastAsia="SimSun" w:cs="Times New Roman"/>
          <w:snapToGrid w:val="0"/>
          <w:kern w:val="22"/>
          <w:sz w:val="24"/>
          <w:szCs w:val="22"/>
          <w:lang w:eastAsia="zh-CN"/>
        </w:rPr>
        <w:t>（查明违约</w:t>
      </w:r>
      <w:r w:rsidRPr="00A970AC">
        <w:rPr>
          <w:rFonts w:eastAsia="SimSun" w:cs="Times New Roman" w:hint="eastAsia"/>
          <w:snapToGrid w:val="0"/>
          <w:kern w:val="22"/>
          <w:sz w:val="24"/>
          <w:szCs w:val="22"/>
          <w:lang w:eastAsia="zh-CN"/>
        </w:rPr>
        <w:t>问题</w:t>
      </w:r>
      <w:r w:rsidRPr="00A970AC">
        <w:rPr>
          <w:rFonts w:eastAsia="SimSun" w:cs="Times New Roman"/>
          <w:snapToGrid w:val="0"/>
          <w:kern w:val="22"/>
          <w:sz w:val="24"/>
          <w:szCs w:val="22"/>
          <w:lang w:eastAsia="zh-CN"/>
        </w:rPr>
        <w:t>并解决了问题的缔约方数目），可以考虑遵约委员会在审查各缔约方履行《议定书》义务以及采取措施促进履约</w:t>
      </w:r>
      <w:r w:rsidRPr="00A970AC">
        <w:rPr>
          <w:rFonts w:eastAsia="SimSun" w:cs="Times New Roman" w:hint="eastAsia"/>
          <w:snapToGrid w:val="0"/>
          <w:kern w:val="22"/>
          <w:sz w:val="24"/>
          <w:szCs w:val="22"/>
          <w:lang w:eastAsia="zh-CN"/>
        </w:rPr>
        <w:t>和</w:t>
      </w:r>
      <w:r w:rsidRPr="00A970AC">
        <w:rPr>
          <w:rFonts w:eastAsia="SimSun" w:cs="Times New Roman"/>
          <w:snapToGrid w:val="0"/>
          <w:kern w:val="22"/>
          <w:sz w:val="24"/>
          <w:szCs w:val="22"/>
          <w:lang w:eastAsia="zh-CN"/>
        </w:rPr>
        <w:t>解决违约</w:t>
      </w:r>
      <w:r w:rsidRPr="00A970AC">
        <w:rPr>
          <w:rFonts w:eastAsia="SimSun" w:cs="Times New Roman" w:hint="eastAsia"/>
          <w:snapToGrid w:val="0"/>
          <w:kern w:val="22"/>
          <w:sz w:val="24"/>
          <w:szCs w:val="22"/>
          <w:lang w:eastAsia="zh-CN"/>
        </w:rPr>
        <w:t>问题</w:t>
      </w:r>
      <w:r w:rsidRPr="00A970AC">
        <w:rPr>
          <w:rFonts w:eastAsia="SimSun" w:cs="Times New Roman"/>
          <w:snapToGrid w:val="0"/>
          <w:kern w:val="22"/>
          <w:sz w:val="24"/>
          <w:szCs w:val="22"/>
          <w:lang w:eastAsia="zh-CN"/>
        </w:rPr>
        <w:t>方面的经验。</w:t>
      </w:r>
    </w:p>
    <w:p w14:paraId="0C65ABC0" w14:textId="310451A6" w:rsidR="004569FB" w:rsidRPr="006A0C30" w:rsidRDefault="004569FB" w:rsidP="006A0C30">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01C79">
        <w:rPr>
          <w:rFonts w:eastAsia="SimSun" w:cs="Times New Roman"/>
          <w:snapToGrid w:val="0"/>
          <w:kern w:val="22"/>
          <w:sz w:val="24"/>
          <w:szCs w:val="22"/>
          <w:lang w:eastAsia="zh-CN"/>
        </w:rPr>
        <w:t xml:space="preserve"> </w:t>
      </w:r>
      <w:r w:rsidR="006A0C30" w:rsidRPr="006A0C30">
        <w:rPr>
          <w:rFonts w:eastAsia="SimSun" w:cs="Times New Roman" w:hint="eastAsia"/>
          <w:snapToGrid w:val="0"/>
          <w:kern w:val="22"/>
          <w:sz w:val="24"/>
          <w:szCs w:val="22"/>
          <w:lang w:eastAsia="zh-CN"/>
        </w:rPr>
        <w:t>根据第</w:t>
      </w:r>
      <w:r w:rsidR="006A0C30" w:rsidRPr="006A0C30">
        <w:rPr>
          <w:rFonts w:eastAsia="SimSun" w:cs="Times New Roman"/>
          <w:snapToGrid w:val="0"/>
          <w:kern w:val="22"/>
          <w:sz w:val="24"/>
          <w:szCs w:val="22"/>
          <w:lang w:eastAsia="zh-CN"/>
        </w:rPr>
        <w:t xml:space="preserve"> BS-I/7 </w:t>
      </w:r>
      <w:r w:rsidR="006A0C30" w:rsidRPr="006A0C30">
        <w:rPr>
          <w:rFonts w:eastAsia="SimSun" w:cs="Times New Roman" w:hint="eastAsia"/>
          <w:snapToGrid w:val="0"/>
          <w:kern w:val="22"/>
          <w:sz w:val="24"/>
          <w:szCs w:val="22"/>
          <w:lang w:eastAsia="zh-CN"/>
        </w:rPr>
        <w:t>号决定附件中所载《卡塔赫纳生物安全议定书》履约程序和机制，</w:t>
      </w:r>
      <w:r w:rsidR="006A0C30">
        <w:rPr>
          <w:rFonts w:eastAsia="SimSun" w:cs="Times New Roman" w:hint="eastAsia"/>
          <w:snapToGrid w:val="0"/>
          <w:kern w:val="22"/>
          <w:sz w:val="24"/>
          <w:szCs w:val="22"/>
          <w:lang w:eastAsia="zh-CN"/>
        </w:rPr>
        <w:t>履约委员会可受理一个</w:t>
      </w:r>
      <w:r w:rsidR="006A0C30" w:rsidRPr="006A0C30">
        <w:rPr>
          <w:rFonts w:eastAsia="SimSun" w:cs="Times New Roman" w:hint="eastAsia"/>
          <w:snapToGrid w:val="0"/>
          <w:kern w:val="22"/>
          <w:sz w:val="24"/>
          <w:szCs w:val="22"/>
          <w:lang w:eastAsia="zh-CN"/>
        </w:rPr>
        <w:t>缔约方</w:t>
      </w:r>
      <w:r w:rsidR="006A0C30">
        <w:rPr>
          <w:rFonts w:eastAsia="SimSun" w:cs="Times New Roman" w:hint="eastAsia"/>
          <w:snapToGrid w:val="0"/>
          <w:kern w:val="22"/>
          <w:sz w:val="24"/>
          <w:szCs w:val="22"/>
          <w:lang w:eastAsia="zh-CN"/>
        </w:rPr>
        <w:t>就自身履约问题提交的通报，也可受理一个缔约方就另一个缔约方的履约问题提交的通报，并根据这些材料采取一系列措施，解决问题。在这个程序下取得的经验可以为审查</w:t>
      </w:r>
      <w:r w:rsidR="006A0C30" w:rsidRPr="006A0C30">
        <w:rPr>
          <w:rFonts w:eastAsia="SimSun" w:cs="Times New Roman" w:hint="eastAsia"/>
          <w:b/>
          <w:bCs/>
          <w:snapToGrid w:val="0"/>
          <w:kern w:val="22"/>
          <w:sz w:val="24"/>
          <w:szCs w:val="22"/>
          <w:lang w:eastAsia="zh-CN"/>
        </w:rPr>
        <w:t>指标</w:t>
      </w:r>
      <w:r w:rsidR="006A0C30" w:rsidRPr="006A0C30">
        <w:rPr>
          <w:rFonts w:eastAsia="SimSun" w:cs="Times New Roman" w:hint="eastAsia"/>
          <w:b/>
          <w:bCs/>
          <w:snapToGrid w:val="0"/>
          <w:kern w:val="22"/>
          <w:sz w:val="24"/>
          <w:szCs w:val="22"/>
          <w:lang w:eastAsia="zh-CN"/>
        </w:rPr>
        <w:t>3</w:t>
      </w:r>
      <w:r w:rsidR="006A0C30" w:rsidRPr="006A0C30">
        <w:rPr>
          <w:rFonts w:eastAsia="SimSun" w:cs="Times New Roman"/>
          <w:b/>
          <w:bCs/>
          <w:snapToGrid w:val="0"/>
          <w:kern w:val="22"/>
          <w:sz w:val="24"/>
          <w:szCs w:val="22"/>
          <w:lang w:eastAsia="zh-CN"/>
        </w:rPr>
        <w:t>.1.1</w:t>
      </w:r>
      <w:r w:rsidR="006A0C30">
        <w:rPr>
          <w:rFonts w:eastAsia="SimSun" w:cs="Times New Roman" w:hint="eastAsia"/>
          <w:snapToGrid w:val="0"/>
          <w:kern w:val="22"/>
          <w:sz w:val="24"/>
          <w:szCs w:val="22"/>
          <w:lang w:eastAsia="zh-CN"/>
        </w:rPr>
        <w:t>的进展情况提供最贴切的依据。然而，迄今为止尚未提交任何通报。</w:t>
      </w:r>
    </w:p>
    <w:p w14:paraId="20522D07" w14:textId="27BC0728" w:rsidR="00953188" w:rsidRPr="00501C79" w:rsidRDefault="00C6323C"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C6323C">
        <w:rPr>
          <w:rFonts w:eastAsia="SimSun" w:cs="Times New Roman"/>
          <w:snapToGrid w:val="0"/>
          <w:kern w:val="22"/>
          <w:sz w:val="24"/>
          <w:szCs w:val="22"/>
          <w:lang w:eastAsia="zh-CN"/>
        </w:rPr>
        <w:lastRenderedPageBreak/>
        <w:t>作为议定书缔约方会议的《公约》缔约方大会</w:t>
      </w:r>
      <w:r w:rsidRPr="00C6323C">
        <w:rPr>
          <w:rFonts w:eastAsia="SimSun" w:cs="Times New Roman" w:hint="eastAsia"/>
          <w:snapToGrid w:val="0"/>
          <w:kern w:val="22"/>
          <w:sz w:val="24"/>
          <w:szCs w:val="22"/>
          <w:lang w:eastAsia="zh-CN"/>
        </w:rPr>
        <w:t>审议</w:t>
      </w:r>
      <w:r w:rsidR="00731B9A">
        <w:rPr>
          <w:rFonts w:eastAsia="SimSun" w:cs="Times New Roman" w:hint="eastAsia"/>
          <w:snapToGrid w:val="0"/>
          <w:kern w:val="22"/>
          <w:sz w:val="24"/>
          <w:szCs w:val="22"/>
          <w:lang w:eastAsia="zh-CN"/>
        </w:rPr>
        <w:t>了</w:t>
      </w:r>
      <w:r w:rsidRPr="00C6323C">
        <w:rPr>
          <w:rFonts w:eastAsia="SimSun" w:cs="Times New Roman" w:hint="eastAsia"/>
          <w:snapToGrid w:val="0"/>
          <w:kern w:val="22"/>
          <w:sz w:val="24"/>
          <w:szCs w:val="22"/>
          <w:lang w:eastAsia="zh-CN"/>
        </w:rPr>
        <w:t>可以通过何种办法改进履约委员会的支助作用，</w:t>
      </w:r>
      <w:r w:rsidR="00731B9A">
        <w:rPr>
          <w:rFonts w:eastAsia="SimSun" w:cs="Times New Roman" w:hint="eastAsia"/>
          <w:snapToGrid w:val="0"/>
          <w:kern w:val="22"/>
          <w:sz w:val="24"/>
          <w:szCs w:val="22"/>
          <w:lang w:eastAsia="zh-CN"/>
        </w:rPr>
        <w:t>随后</w:t>
      </w:r>
      <w:r w:rsidRPr="00C6323C">
        <w:rPr>
          <w:rFonts w:eastAsia="SimSun" w:cs="Times New Roman"/>
          <w:snapToGrid w:val="0"/>
          <w:kern w:val="22"/>
          <w:sz w:val="24"/>
          <w:szCs w:val="22"/>
          <w:lang w:eastAsia="zh-CN"/>
        </w:rPr>
        <w:t>在第</w:t>
      </w:r>
      <w:r w:rsidRPr="00C6323C">
        <w:rPr>
          <w:rFonts w:eastAsia="SimSun" w:cs="Times New Roman"/>
          <w:snapToGrid w:val="0"/>
          <w:kern w:val="22"/>
          <w:sz w:val="24"/>
          <w:szCs w:val="22"/>
          <w:lang w:eastAsia="zh-CN"/>
        </w:rPr>
        <w:t>BS-V/1</w:t>
      </w:r>
      <w:r w:rsidRPr="00C6323C">
        <w:rPr>
          <w:rFonts w:eastAsia="SimSun" w:cs="Times New Roman"/>
          <w:snapToGrid w:val="0"/>
          <w:kern w:val="22"/>
          <w:sz w:val="24"/>
          <w:szCs w:val="22"/>
          <w:lang w:eastAsia="zh-CN"/>
        </w:rPr>
        <w:t>号决定中决定，</w:t>
      </w:r>
      <w:r w:rsidRPr="00C6323C">
        <w:rPr>
          <w:rFonts w:eastAsia="SimSun" w:cs="Times New Roman" w:hint="eastAsia"/>
          <w:snapToGrid w:val="0"/>
          <w:kern w:val="22"/>
          <w:sz w:val="24"/>
          <w:szCs w:val="22"/>
          <w:lang w:eastAsia="zh-CN"/>
        </w:rPr>
        <w:t>如果缔约方未能提交国家报告，或通过</w:t>
      </w:r>
      <w:r w:rsidRPr="00C6323C">
        <w:rPr>
          <w:rFonts w:eastAsia="SimSun" w:cs="Times New Roman"/>
          <w:snapToGrid w:val="0"/>
          <w:kern w:val="22"/>
          <w:sz w:val="24"/>
          <w:szCs w:val="22"/>
          <w:lang w:eastAsia="zh-CN"/>
        </w:rPr>
        <w:t>国家报告或秘书处收到的资料</w:t>
      </w:r>
      <w:r w:rsidR="00731B9A">
        <w:rPr>
          <w:rFonts w:eastAsia="SimSun" w:cs="Times New Roman" w:hint="eastAsia"/>
          <w:snapToGrid w:val="0"/>
          <w:kern w:val="22"/>
          <w:sz w:val="24"/>
          <w:szCs w:val="22"/>
          <w:lang w:eastAsia="zh-CN"/>
        </w:rPr>
        <w:t>，或</w:t>
      </w:r>
      <w:r w:rsidRPr="00C6323C">
        <w:rPr>
          <w:rFonts w:eastAsia="SimSun" w:cs="Times New Roman"/>
          <w:snapToGrid w:val="0"/>
          <w:kern w:val="22"/>
          <w:sz w:val="24"/>
          <w:szCs w:val="22"/>
          <w:lang w:eastAsia="zh-CN"/>
        </w:rPr>
        <w:t>生物安全信息交换所</w:t>
      </w:r>
      <w:r w:rsidRPr="00C6323C">
        <w:rPr>
          <w:rFonts w:eastAsia="SimSun" w:cs="Times New Roman" w:hint="eastAsia"/>
          <w:snapToGrid w:val="0"/>
          <w:kern w:val="22"/>
          <w:sz w:val="24"/>
          <w:szCs w:val="22"/>
          <w:lang w:eastAsia="zh-CN"/>
        </w:rPr>
        <w:t>中的信息</w:t>
      </w:r>
      <w:r w:rsidRPr="00C6323C">
        <w:rPr>
          <w:rFonts w:eastAsia="SimSun" w:cs="Times New Roman"/>
          <w:snapToGrid w:val="0"/>
          <w:kern w:val="22"/>
          <w:sz w:val="24"/>
          <w:szCs w:val="22"/>
          <w:lang w:eastAsia="zh-CN"/>
        </w:rPr>
        <w:t>显示</w:t>
      </w:r>
      <w:r w:rsidRPr="00C6323C">
        <w:rPr>
          <w:rFonts w:eastAsia="SimSun" w:cs="Times New Roman" w:hint="eastAsia"/>
          <w:snapToGrid w:val="0"/>
          <w:kern w:val="22"/>
          <w:sz w:val="24"/>
          <w:szCs w:val="22"/>
          <w:lang w:eastAsia="zh-CN"/>
        </w:rPr>
        <w:t>，有关缔约方</w:t>
      </w:r>
      <w:r w:rsidRPr="00C6323C">
        <w:rPr>
          <w:rFonts w:eastAsia="SimSun" w:cs="Times New Roman"/>
          <w:snapToGrid w:val="0"/>
          <w:kern w:val="22"/>
          <w:sz w:val="24"/>
          <w:szCs w:val="22"/>
          <w:lang w:eastAsia="zh-CN"/>
        </w:rPr>
        <w:t>在履行《议定书》下的义务时面临困难，履约委员会也可以采取措施。由于这些原因，下文介绍了履约委员会通过其他活动获得的经验。</w:t>
      </w:r>
    </w:p>
    <w:p w14:paraId="337A8C9D" w14:textId="75FDE081"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01C79">
        <w:rPr>
          <w:rFonts w:eastAsia="SimSun" w:cs="Times New Roman"/>
          <w:snapToGrid w:val="0"/>
          <w:kern w:val="22"/>
          <w:sz w:val="24"/>
          <w:szCs w:val="22"/>
          <w:lang w:eastAsia="zh-CN"/>
        </w:rPr>
        <w:t xml:space="preserve">   </w:t>
      </w:r>
      <w:r w:rsidR="00BF2B8F" w:rsidRPr="00BF2B8F">
        <w:rPr>
          <w:rFonts w:eastAsia="SimSun" w:cs="Times New Roman"/>
          <w:snapToGrid w:val="0"/>
          <w:kern w:val="22"/>
          <w:sz w:val="24"/>
          <w:szCs w:val="22"/>
          <w:lang w:eastAsia="zh-CN"/>
        </w:rPr>
        <w:t>履约委员会在很大程度上将其活动集中于审议一般性</w:t>
      </w:r>
      <w:r w:rsidR="00BF2B8F" w:rsidRPr="00BF2B8F">
        <w:rPr>
          <w:rFonts w:eastAsia="SimSun" w:cs="Times New Roman" w:hint="eastAsia"/>
          <w:snapToGrid w:val="0"/>
          <w:kern w:val="22"/>
          <w:sz w:val="24"/>
          <w:szCs w:val="22"/>
          <w:lang w:eastAsia="zh-CN"/>
        </w:rPr>
        <w:t>履约</w:t>
      </w:r>
      <w:r w:rsidR="00BF2B8F" w:rsidRPr="00BF2B8F">
        <w:rPr>
          <w:rFonts w:eastAsia="SimSun" w:cs="Times New Roman"/>
          <w:snapToGrid w:val="0"/>
          <w:kern w:val="22"/>
          <w:sz w:val="24"/>
          <w:szCs w:val="22"/>
          <w:lang w:eastAsia="zh-CN"/>
        </w:rPr>
        <w:t>问题和</w:t>
      </w:r>
      <w:r w:rsidR="00BF2B8F" w:rsidRPr="00BF2B8F">
        <w:rPr>
          <w:rFonts w:eastAsia="SimSun" w:cs="Times New Roman" w:hint="eastAsia"/>
          <w:snapToGrid w:val="0"/>
          <w:kern w:val="22"/>
          <w:sz w:val="24"/>
          <w:szCs w:val="22"/>
          <w:lang w:eastAsia="zh-CN"/>
        </w:rPr>
        <w:t>具体违约</w:t>
      </w:r>
      <w:r w:rsidR="00BF2B8F" w:rsidRPr="00BF2B8F">
        <w:rPr>
          <w:rFonts w:eastAsia="SimSun" w:cs="Times New Roman"/>
          <w:snapToGrid w:val="0"/>
          <w:kern w:val="22"/>
          <w:sz w:val="24"/>
          <w:szCs w:val="22"/>
          <w:lang w:eastAsia="zh-CN"/>
        </w:rPr>
        <w:t>案件，并审查各缔约方</w:t>
      </w:r>
      <w:r w:rsidR="00BF2B8F" w:rsidRPr="00BF2B8F">
        <w:rPr>
          <w:rFonts w:eastAsia="SimSun" w:cs="Times New Roman" w:hint="eastAsia"/>
          <w:snapToGrid w:val="0"/>
          <w:kern w:val="22"/>
          <w:sz w:val="24"/>
          <w:szCs w:val="22"/>
          <w:lang w:eastAsia="zh-CN"/>
        </w:rPr>
        <w:t>履行</w:t>
      </w:r>
      <w:r w:rsidR="00BF2B8F" w:rsidRPr="00BF2B8F">
        <w:rPr>
          <w:rFonts w:eastAsia="SimSun" w:cs="Times New Roman"/>
          <w:snapToGrid w:val="0"/>
          <w:kern w:val="22"/>
          <w:sz w:val="24"/>
          <w:szCs w:val="22"/>
          <w:lang w:eastAsia="zh-CN"/>
        </w:rPr>
        <w:t>《议定书》下</w:t>
      </w:r>
      <w:r w:rsidR="00BF2B8F" w:rsidRPr="00BF2B8F">
        <w:rPr>
          <w:rFonts w:eastAsia="SimSun" w:cs="Times New Roman" w:hint="eastAsia"/>
          <w:snapToGrid w:val="0"/>
          <w:kern w:val="22"/>
          <w:sz w:val="24"/>
          <w:szCs w:val="22"/>
          <w:lang w:eastAsia="zh-CN"/>
        </w:rPr>
        <w:t>的</w:t>
      </w:r>
      <w:r w:rsidR="00BF2B8F" w:rsidRPr="00BF2B8F">
        <w:rPr>
          <w:rFonts w:eastAsia="SimSun" w:cs="Times New Roman"/>
          <w:snapToGrid w:val="0"/>
          <w:kern w:val="22"/>
          <w:sz w:val="24"/>
          <w:szCs w:val="22"/>
          <w:lang w:eastAsia="zh-CN"/>
        </w:rPr>
        <w:t>若干关键义务的情况，特别是履行以下义务</w:t>
      </w:r>
      <w:r w:rsidR="00BF2B8F" w:rsidRPr="00BF2B8F">
        <w:rPr>
          <w:rFonts w:eastAsia="SimSun" w:cs="Times New Roman" w:hint="eastAsia"/>
          <w:snapToGrid w:val="0"/>
          <w:kern w:val="22"/>
          <w:sz w:val="24"/>
          <w:szCs w:val="22"/>
          <w:lang w:eastAsia="zh-CN"/>
        </w:rPr>
        <w:t>的情况：</w:t>
      </w:r>
      <w:r w:rsidR="00BF2B8F" w:rsidRPr="00BF2B8F">
        <w:rPr>
          <w:rFonts w:eastAsia="SimSun" w:cs="Times New Roman"/>
          <w:snapToGrid w:val="0"/>
          <w:kern w:val="22"/>
          <w:sz w:val="24"/>
          <w:szCs w:val="22"/>
          <w:lang w:eastAsia="zh-CN"/>
        </w:rPr>
        <w:t>按照《议定书》第</w:t>
      </w:r>
      <w:r w:rsidR="00BF2B8F" w:rsidRPr="00BF2B8F">
        <w:rPr>
          <w:rFonts w:eastAsia="SimSun" w:cs="Times New Roman"/>
          <w:snapToGrid w:val="0"/>
          <w:kern w:val="22"/>
          <w:sz w:val="24"/>
          <w:szCs w:val="22"/>
          <w:lang w:eastAsia="zh-CN"/>
        </w:rPr>
        <w:t>33</w:t>
      </w:r>
      <w:r w:rsidR="00BF2B8F" w:rsidRPr="00BF2B8F">
        <w:rPr>
          <w:rFonts w:eastAsia="SimSun" w:cs="Times New Roman"/>
          <w:snapToGrid w:val="0"/>
          <w:kern w:val="22"/>
          <w:sz w:val="24"/>
          <w:szCs w:val="22"/>
          <w:lang w:eastAsia="zh-CN"/>
        </w:rPr>
        <w:t>条报告《议定书》执行情况的</w:t>
      </w:r>
      <w:r w:rsidR="00BF2B8F" w:rsidRPr="00BF2B8F">
        <w:rPr>
          <w:rFonts w:eastAsia="SimSun" w:cs="Times New Roman" w:hint="eastAsia"/>
          <w:snapToGrid w:val="0"/>
          <w:kern w:val="22"/>
          <w:sz w:val="24"/>
          <w:szCs w:val="22"/>
          <w:lang w:eastAsia="zh-CN"/>
        </w:rPr>
        <w:t>义务、</w:t>
      </w:r>
      <w:r w:rsidR="00BF2B8F" w:rsidRPr="00BF2B8F">
        <w:rPr>
          <w:rFonts w:eastAsia="SimSun" w:cs="Times New Roman"/>
          <w:snapToGrid w:val="0"/>
          <w:kern w:val="22"/>
          <w:sz w:val="24"/>
          <w:szCs w:val="22"/>
          <w:lang w:eastAsia="zh-CN"/>
        </w:rPr>
        <w:t>按照《议定书》第</w:t>
      </w:r>
      <w:r w:rsidR="00BF2B8F" w:rsidRPr="00BF2B8F">
        <w:rPr>
          <w:rFonts w:eastAsia="SimSun" w:cs="Times New Roman"/>
          <w:snapToGrid w:val="0"/>
          <w:kern w:val="22"/>
          <w:sz w:val="24"/>
          <w:szCs w:val="22"/>
          <w:lang w:eastAsia="zh-CN"/>
        </w:rPr>
        <w:t>2</w:t>
      </w:r>
      <w:r w:rsidR="00BF2B8F" w:rsidRPr="00BF2B8F">
        <w:rPr>
          <w:rFonts w:eastAsia="SimSun" w:cs="Times New Roman"/>
          <w:snapToGrid w:val="0"/>
          <w:kern w:val="22"/>
          <w:sz w:val="24"/>
          <w:szCs w:val="22"/>
          <w:lang w:eastAsia="zh-CN"/>
        </w:rPr>
        <w:t>条第</w:t>
      </w:r>
      <w:r w:rsidR="00BF2B8F" w:rsidRPr="00BF2B8F">
        <w:rPr>
          <w:rFonts w:eastAsia="SimSun" w:cs="Times New Roman"/>
          <w:snapToGrid w:val="0"/>
          <w:kern w:val="22"/>
          <w:sz w:val="24"/>
          <w:szCs w:val="22"/>
          <w:lang w:eastAsia="zh-CN"/>
        </w:rPr>
        <w:t>1</w:t>
      </w:r>
      <w:r w:rsidR="00BF2B8F" w:rsidRPr="00BF2B8F">
        <w:rPr>
          <w:rFonts w:eastAsia="SimSun" w:cs="Times New Roman"/>
          <w:snapToGrid w:val="0"/>
          <w:kern w:val="22"/>
          <w:sz w:val="24"/>
          <w:szCs w:val="22"/>
          <w:lang w:eastAsia="zh-CN"/>
        </w:rPr>
        <w:t>款采取必要措施执行《议定书》的义务</w:t>
      </w:r>
      <w:r w:rsidR="00BF2B8F" w:rsidRPr="00BF2B8F">
        <w:rPr>
          <w:rFonts w:eastAsia="SimSun" w:cs="Times New Roman" w:hint="eastAsia"/>
          <w:snapToGrid w:val="0"/>
          <w:kern w:val="22"/>
          <w:sz w:val="24"/>
          <w:szCs w:val="22"/>
          <w:lang w:eastAsia="zh-CN"/>
        </w:rPr>
        <w:t>、</w:t>
      </w:r>
      <w:r w:rsidR="00BF2B8F" w:rsidRPr="00BF2B8F">
        <w:rPr>
          <w:rFonts w:eastAsia="SimSun" w:cs="Times New Roman"/>
          <w:snapToGrid w:val="0"/>
          <w:kern w:val="22"/>
          <w:sz w:val="24"/>
          <w:szCs w:val="22"/>
          <w:lang w:eastAsia="zh-CN"/>
        </w:rPr>
        <w:t>按照《议定书》第</w:t>
      </w:r>
      <w:r w:rsidR="00BF2B8F" w:rsidRPr="00BF2B8F">
        <w:rPr>
          <w:rFonts w:eastAsia="SimSun" w:cs="Times New Roman"/>
          <w:snapToGrid w:val="0"/>
          <w:kern w:val="22"/>
          <w:sz w:val="24"/>
          <w:szCs w:val="22"/>
          <w:lang w:eastAsia="zh-CN"/>
        </w:rPr>
        <w:t>20</w:t>
      </w:r>
      <w:r w:rsidR="00BF2B8F" w:rsidRPr="00BF2B8F">
        <w:rPr>
          <w:rFonts w:eastAsia="SimSun" w:cs="Times New Roman"/>
          <w:snapToGrid w:val="0"/>
          <w:kern w:val="22"/>
          <w:sz w:val="24"/>
          <w:szCs w:val="22"/>
          <w:lang w:eastAsia="zh-CN"/>
        </w:rPr>
        <w:t>条第</w:t>
      </w:r>
      <w:r w:rsidR="00BF2B8F" w:rsidRPr="00BF2B8F">
        <w:rPr>
          <w:rFonts w:eastAsia="SimSun" w:cs="Times New Roman"/>
          <w:snapToGrid w:val="0"/>
          <w:kern w:val="22"/>
          <w:sz w:val="24"/>
          <w:szCs w:val="22"/>
          <w:lang w:eastAsia="zh-CN"/>
        </w:rPr>
        <w:t>3</w:t>
      </w:r>
      <w:r w:rsidR="00BF2B8F" w:rsidRPr="00BF2B8F">
        <w:rPr>
          <w:rFonts w:eastAsia="SimSun" w:cs="Times New Roman"/>
          <w:snapToGrid w:val="0"/>
          <w:kern w:val="22"/>
          <w:sz w:val="24"/>
          <w:szCs w:val="22"/>
          <w:lang w:eastAsia="zh-CN"/>
        </w:rPr>
        <w:t>款和其他条款</w:t>
      </w:r>
      <w:r w:rsidR="00BF2B8F" w:rsidRPr="00BF2B8F">
        <w:rPr>
          <w:rFonts w:eastAsia="SimSun" w:cs="Times New Roman" w:hint="eastAsia"/>
          <w:snapToGrid w:val="0"/>
          <w:kern w:val="22"/>
          <w:sz w:val="24"/>
          <w:szCs w:val="22"/>
          <w:lang w:eastAsia="zh-CN"/>
        </w:rPr>
        <w:t>向</w:t>
      </w:r>
      <w:r w:rsidR="00BF2B8F" w:rsidRPr="00BF2B8F">
        <w:rPr>
          <w:rFonts w:eastAsia="SimSun" w:cs="Times New Roman"/>
          <w:snapToGrid w:val="0"/>
          <w:kern w:val="22"/>
          <w:sz w:val="24"/>
          <w:szCs w:val="22"/>
          <w:lang w:eastAsia="zh-CN"/>
        </w:rPr>
        <w:t>生物安全信息交换所提供某些类型的资料的义务。</w:t>
      </w:r>
    </w:p>
    <w:p w14:paraId="7F712EC9" w14:textId="33B166B8" w:rsidR="004569FB" w:rsidRPr="00501C79" w:rsidRDefault="00BF2B8F"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BF2B8F">
        <w:rPr>
          <w:rFonts w:eastAsia="SimSun" w:cs="Times New Roman"/>
          <w:snapToGrid w:val="0"/>
          <w:kern w:val="22"/>
          <w:sz w:val="24"/>
          <w:szCs w:val="22"/>
          <w:lang w:eastAsia="zh-CN"/>
        </w:rPr>
        <w:t>在这方面，履约委员会审查了缔约方对提交第二和第三次国家报告的义务的履行情况，并在这方面采取了一系列力度递增的后续措施。委员会注意到通过不断努力支持缔约方编写和提交国家报告所取得的积极效果，包括对那些在多个报告周期均未提交国家报告的缔约方采取行动所</w:t>
      </w:r>
      <w:r w:rsidRPr="00BF2B8F">
        <w:rPr>
          <w:rFonts w:eastAsia="SimSun" w:cs="Times New Roman" w:hint="eastAsia"/>
          <w:snapToGrid w:val="0"/>
          <w:kern w:val="22"/>
          <w:sz w:val="24"/>
          <w:szCs w:val="22"/>
          <w:lang w:eastAsia="zh-CN"/>
        </w:rPr>
        <w:t>取得的效果</w:t>
      </w:r>
      <w:r w:rsidRPr="00BF2B8F">
        <w:rPr>
          <w:rFonts w:eastAsia="SimSun" w:cs="Times New Roman"/>
          <w:snapToGrid w:val="0"/>
          <w:kern w:val="22"/>
          <w:sz w:val="24"/>
          <w:szCs w:val="22"/>
          <w:lang w:eastAsia="zh-CN"/>
        </w:rPr>
        <w:t>。</w:t>
      </w:r>
      <w:r w:rsidRPr="00501C79">
        <w:rPr>
          <w:rStyle w:val="FootnoteReference"/>
          <w:rFonts w:eastAsia="SimSun" w:cs="Times New Roman"/>
          <w:snapToGrid w:val="0"/>
          <w:kern w:val="22"/>
          <w:sz w:val="24"/>
          <w:szCs w:val="22"/>
        </w:rPr>
        <w:footnoteReference w:id="42"/>
      </w:r>
    </w:p>
    <w:p w14:paraId="341CC75C" w14:textId="206B4B27"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01C79">
        <w:rPr>
          <w:rFonts w:eastAsia="SimSun" w:cs="Times New Roman"/>
          <w:snapToGrid w:val="0"/>
          <w:kern w:val="22"/>
          <w:sz w:val="24"/>
          <w:szCs w:val="22"/>
          <w:lang w:eastAsia="zh-CN"/>
        </w:rPr>
        <w:t xml:space="preserve"> </w:t>
      </w:r>
      <w:r w:rsidR="00066B54" w:rsidRPr="00066B54">
        <w:rPr>
          <w:rFonts w:eastAsia="SimSun" w:cs="Times New Roman"/>
          <w:snapToGrid w:val="0"/>
          <w:kern w:val="22"/>
          <w:sz w:val="24"/>
          <w:szCs w:val="22"/>
          <w:lang w:eastAsia="zh-CN"/>
        </w:rPr>
        <w:t>履约委员会还审查了与生物安全信息交换所中的资料</w:t>
      </w:r>
      <w:r w:rsidR="00066B54" w:rsidRPr="00066B54">
        <w:rPr>
          <w:rFonts w:eastAsia="SimSun" w:cs="Times New Roman" w:hint="eastAsia"/>
          <w:snapToGrid w:val="0"/>
          <w:kern w:val="22"/>
          <w:sz w:val="24"/>
          <w:szCs w:val="22"/>
          <w:lang w:eastAsia="zh-CN"/>
        </w:rPr>
        <w:t>完备程度</w:t>
      </w:r>
      <w:r w:rsidR="00066B54" w:rsidRPr="00066B54">
        <w:rPr>
          <w:rFonts w:eastAsia="SimSun" w:cs="Times New Roman"/>
          <w:snapToGrid w:val="0"/>
          <w:kern w:val="22"/>
          <w:sz w:val="24"/>
          <w:szCs w:val="22"/>
          <w:lang w:eastAsia="zh-CN"/>
        </w:rPr>
        <w:t>有关的履约问题并采取了后续行动，具体见下文在指标</w:t>
      </w:r>
      <w:r w:rsidR="00066B54" w:rsidRPr="00066B54">
        <w:rPr>
          <w:rFonts w:eastAsia="SimSun" w:cs="Times New Roman"/>
          <w:snapToGrid w:val="0"/>
          <w:kern w:val="22"/>
          <w:sz w:val="24"/>
          <w:szCs w:val="22"/>
          <w:lang w:eastAsia="zh-CN"/>
        </w:rPr>
        <w:t>3.1.5</w:t>
      </w:r>
      <w:r w:rsidR="00066B54" w:rsidRPr="00066B54">
        <w:rPr>
          <w:rFonts w:eastAsia="SimSun" w:cs="Times New Roman"/>
          <w:snapToGrid w:val="0"/>
          <w:kern w:val="22"/>
          <w:sz w:val="24"/>
          <w:szCs w:val="22"/>
          <w:lang w:eastAsia="zh-CN"/>
        </w:rPr>
        <w:t>下所作</w:t>
      </w:r>
      <w:r w:rsidR="00066B54" w:rsidRPr="00066B54">
        <w:rPr>
          <w:rFonts w:eastAsia="SimSun" w:cs="Times New Roman" w:hint="eastAsia"/>
          <w:snapToGrid w:val="0"/>
          <w:kern w:val="22"/>
          <w:sz w:val="24"/>
          <w:szCs w:val="22"/>
          <w:lang w:eastAsia="zh-CN"/>
        </w:rPr>
        <w:t>说明</w:t>
      </w:r>
      <w:r w:rsidR="00066B54" w:rsidRPr="00066B54">
        <w:rPr>
          <w:rFonts w:eastAsia="SimSun" w:cs="Times New Roman"/>
          <w:snapToGrid w:val="0"/>
          <w:kern w:val="22"/>
          <w:sz w:val="24"/>
          <w:szCs w:val="22"/>
          <w:lang w:eastAsia="zh-CN"/>
        </w:rPr>
        <w:t>。在这方面，作为议定书缔约方会议的缔约方大会在其第九次会议上赞赏地注意到缔约方进行努力，履行《议定书》下的义务，向生物安全信息交换所提供资料（第</w:t>
      </w:r>
      <w:r w:rsidR="00066B54" w:rsidRPr="00066B54">
        <w:rPr>
          <w:rFonts w:eastAsia="SimSun" w:cs="Times New Roman"/>
          <w:snapToGrid w:val="0"/>
          <w:kern w:val="22"/>
          <w:sz w:val="24"/>
          <w:szCs w:val="22"/>
          <w:lang w:eastAsia="zh-CN"/>
        </w:rPr>
        <w:t>CP-9/1</w:t>
      </w:r>
      <w:r w:rsidR="00066B54" w:rsidRPr="00066B54">
        <w:rPr>
          <w:rFonts w:eastAsia="SimSun" w:cs="Times New Roman"/>
          <w:snapToGrid w:val="0"/>
          <w:kern w:val="22"/>
          <w:sz w:val="24"/>
          <w:szCs w:val="22"/>
          <w:lang w:eastAsia="zh-CN"/>
        </w:rPr>
        <w:t>号决定）。委员会还审查了为执行《议定书》</w:t>
      </w:r>
      <w:r w:rsidR="00066B54" w:rsidRPr="00066B54">
        <w:rPr>
          <w:rFonts w:eastAsia="SimSun" w:cs="Times New Roman" w:hint="eastAsia"/>
          <w:snapToGrid w:val="0"/>
          <w:kern w:val="22"/>
          <w:sz w:val="24"/>
          <w:szCs w:val="22"/>
          <w:lang w:eastAsia="zh-CN"/>
        </w:rPr>
        <w:t>而</w:t>
      </w:r>
      <w:r w:rsidR="00066B54" w:rsidRPr="00066B54">
        <w:rPr>
          <w:rFonts w:eastAsia="SimSun" w:cs="Times New Roman"/>
          <w:snapToGrid w:val="0"/>
          <w:kern w:val="22"/>
          <w:sz w:val="24"/>
          <w:szCs w:val="22"/>
          <w:lang w:eastAsia="zh-CN"/>
        </w:rPr>
        <w:t>采取必要措施的义务的履行情况，并在第三次评估和审查以及中期评价之后在这方面对</w:t>
      </w:r>
      <w:r w:rsidR="00066B54" w:rsidRPr="00066B54">
        <w:rPr>
          <w:rFonts w:eastAsia="SimSun" w:cs="Times New Roman" w:hint="eastAsia"/>
          <w:snapToGrid w:val="0"/>
          <w:kern w:val="22"/>
          <w:sz w:val="24"/>
          <w:szCs w:val="22"/>
          <w:lang w:eastAsia="zh-CN"/>
        </w:rPr>
        <w:t>具体</w:t>
      </w:r>
      <w:r w:rsidR="00066B54" w:rsidRPr="00066B54">
        <w:rPr>
          <w:rFonts w:eastAsia="SimSun" w:cs="Times New Roman"/>
          <w:snapToGrid w:val="0"/>
          <w:kern w:val="22"/>
          <w:sz w:val="24"/>
          <w:szCs w:val="22"/>
          <w:lang w:eastAsia="zh-CN"/>
        </w:rPr>
        <w:t>缔约方采取了后续行动。</w:t>
      </w:r>
    </w:p>
    <w:p w14:paraId="4F18F574" w14:textId="12EACF80" w:rsidR="004569FB" w:rsidRPr="00501C79" w:rsidRDefault="008F0B96"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8F0B96">
        <w:rPr>
          <w:rFonts w:eastAsia="SimSun" w:cs="Times New Roman"/>
          <w:snapToGrid w:val="0"/>
          <w:kern w:val="22"/>
          <w:sz w:val="24"/>
          <w:szCs w:val="22"/>
          <w:lang w:eastAsia="zh-CN"/>
        </w:rPr>
        <w:t>作为议定书缔约方会议的缔约方大会表示欢迎履约委员会根据第</w:t>
      </w:r>
      <w:r w:rsidRPr="008F0B96">
        <w:rPr>
          <w:rFonts w:eastAsia="SimSun" w:cs="Times New Roman"/>
          <w:snapToGrid w:val="0"/>
          <w:kern w:val="22"/>
          <w:sz w:val="24"/>
          <w:szCs w:val="22"/>
          <w:lang w:eastAsia="zh-CN"/>
        </w:rPr>
        <w:t>BS-V/1</w:t>
      </w:r>
      <w:r w:rsidRPr="008F0B96">
        <w:rPr>
          <w:rFonts w:eastAsia="SimSun" w:cs="Times New Roman"/>
          <w:snapToGrid w:val="0"/>
          <w:kern w:val="22"/>
          <w:sz w:val="24"/>
          <w:szCs w:val="22"/>
          <w:lang w:eastAsia="zh-CN"/>
        </w:rPr>
        <w:t>号决定</w:t>
      </w:r>
      <w:r w:rsidRPr="00501C79">
        <w:rPr>
          <w:rStyle w:val="FootnoteReference"/>
          <w:rFonts w:eastAsia="SimSun" w:cs="Times New Roman"/>
          <w:snapToGrid w:val="0"/>
          <w:kern w:val="22"/>
          <w:sz w:val="24"/>
          <w:szCs w:val="22"/>
        </w:rPr>
        <w:footnoteReference w:id="43"/>
      </w:r>
      <w:r w:rsidRPr="008F0B96">
        <w:rPr>
          <w:rFonts w:eastAsia="SimSun" w:cs="Times New Roman"/>
          <w:snapToGrid w:val="0"/>
          <w:kern w:val="22"/>
          <w:sz w:val="24"/>
          <w:szCs w:val="22"/>
          <w:lang w:eastAsia="zh-CN"/>
        </w:rPr>
        <w:t>发挥的支助作用，</w:t>
      </w:r>
      <w:r w:rsidRPr="008F0B96">
        <w:rPr>
          <w:rFonts w:eastAsia="SimSun" w:cs="Times New Roman" w:hint="eastAsia"/>
          <w:snapToGrid w:val="0"/>
          <w:kern w:val="22"/>
          <w:sz w:val="24"/>
          <w:szCs w:val="22"/>
          <w:lang w:eastAsia="zh-CN"/>
        </w:rPr>
        <w:t>认为这种作用为</w:t>
      </w:r>
      <w:r w:rsidRPr="008F0B96">
        <w:rPr>
          <w:rFonts w:eastAsia="SimSun" w:cs="Times New Roman"/>
          <w:snapToGrid w:val="0"/>
          <w:kern w:val="22"/>
          <w:sz w:val="24"/>
          <w:szCs w:val="22"/>
          <w:lang w:eastAsia="zh-CN"/>
        </w:rPr>
        <w:t>《议定书》第三次评估和审查</w:t>
      </w:r>
      <w:r w:rsidRPr="008F0B96">
        <w:rPr>
          <w:rFonts w:eastAsia="SimSun" w:cs="Times New Roman" w:hint="eastAsia"/>
          <w:snapToGrid w:val="0"/>
          <w:kern w:val="22"/>
          <w:sz w:val="24"/>
          <w:szCs w:val="22"/>
          <w:lang w:eastAsia="zh-CN"/>
        </w:rPr>
        <w:t>以及</w:t>
      </w:r>
      <w:r w:rsidR="00E04917">
        <w:rPr>
          <w:rFonts w:eastAsia="SimSun" w:cs="Times New Roman" w:hint="eastAsia"/>
          <w:snapToGrid w:val="0"/>
          <w:kern w:val="22"/>
          <w:sz w:val="24"/>
          <w:szCs w:val="22"/>
          <w:lang w:eastAsia="zh-CN"/>
        </w:rPr>
        <w:t>《战略计划》</w:t>
      </w:r>
      <w:r w:rsidRPr="008F0B96">
        <w:rPr>
          <w:rFonts w:eastAsia="SimSun" w:cs="Times New Roman" w:hint="eastAsia"/>
          <w:snapToGrid w:val="0"/>
          <w:kern w:val="22"/>
          <w:sz w:val="24"/>
          <w:szCs w:val="22"/>
          <w:lang w:eastAsia="zh-CN"/>
        </w:rPr>
        <w:t>中期评价</w:t>
      </w:r>
      <w:r w:rsidRPr="008F0B96">
        <w:rPr>
          <w:rFonts w:eastAsia="SimSun" w:cs="Times New Roman"/>
          <w:snapToGrid w:val="0"/>
          <w:kern w:val="22"/>
          <w:sz w:val="24"/>
          <w:szCs w:val="22"/>
          <w:lang w:eastAsia="zh-CN"/>
        </w:rPr>
        <w:t>中所报告的进展做出了贡献（第</w:t>
      </w:r>
      <w:r w:rsidRPr="008F0B96">
        <w:rPr>
          <w:rFonts w:eastAsia="SimSun" w:cs="Times New Roman"/>
          <w:snapToGrid w:val="0"/>
          <w:kern w:val="22"/>
          <w:sz w:val="24"/>
          <w:szCs w:val="22"/>
          <w:lang w:eastAsia="zh-CN"/>
        </w:rPr>
        <w:t>CP-VIII/15</w:t>
      </w:r>
      <w:r w:rsidRPr="008F0B96">
        <w:rPr>
          <w:rFonts w:eastAsia="SimSun" w:cs="Times New Roman"/>
          <w:snapToGrid w:val="0"/>
          <w:kern w:val="22"/>
          <w:sz w:val="24"/>
          <w:szCs w:val="22"/>
          <w:lang w:eastAsia="zh-CN"/>
        </w:rPr>
        <w:t>号决定）。</w:t>
      </w:r>
      <w:r w:rsidR="004569FB" w:rsidRPr="00501C79">
        <w:rPr>
          <w:rFonts w:eastAsia="SimSun" w:cs="Times New Roman"/>
          <w:snapToGrid w:val="0"/>
          <w:kern w:val="22"/>
          <w:sz w:val="24"/>
          <w:szCs w:val="22"/>
          <w:lang w:eastAsia="zh-CN"/>
        </w:rPr>
        <w:t xml:space="preserve"> </w:t>
      </w:r>
    </w:p>
    <w:p w14:paraId="0B8D459A" w14:textId="572BAEB1"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01C79">
        <w:rPr>
          <w:rFonts w:eastAsia="SimSun" w:cs="Times New Roman"/>
          <w:snapToGrid w:val="0"/>
          <w:kern w:val="22"/>
          <w:sz w:val="24"/>
          <w:szCs w:val="22"/>
          <w:lang w:eastAsia="zh-CN"/>
        </w:rPr>
        <w:t xml:space="preserve">  </w:t>
      </w:r>
      <w:r w:rsidR="002F2C73" w:rsidRPr="002F2C73">
        <w:rPr>
          <w:rFonts w:eastAsia="SimSun" w:cs="Times New Roman"/>
          <w:snapToGrid w:val="0"/>
          <w:kern w:val="22"/>
          <w:sz w:val="24"/>
          <w:szCs w:val="22"/>
          <w:lang w:eastAsia="zh-CN"/>
        </w:rPr>
        <w:t>CBD/CP/CC/17/3</w:t>
      </w:r>
      <w:r w:rsidR="002F2C73" w:rsidRPr="002F2C73">
        <w:rPr>
          <w:rFonts w:eastAsia="SimSun" w:cs="Times New Roman"/>
          <w:snapToGrid w:val="0"/>
          <w:kern w:val="22"/>
          <w:sz w:val="24"/>
          <w:szCs w:val="22"/>
          <w:lang w:eastAsia="zh-CN"/>
        </w:rPr>
        <w:t>号文件更详细地介绍了</w:t>
      </w:r>
      <w:r w:rsidR="002F2C73" w:rsidRPr="002F2C73">
        <w:rPr>
          <w:rFonts w:eastAsia="SimSun" w:cs="Times New Roman" w:hint="eastAsia"/>
          <w:snapToGrid w:val="0"/>
          <w:kern w:val="22"/>
          <w:sz w:val="24"/>
          <w:szCs w:val="22"/>
          <w:lang w:eastAsia="zh-CN"/>
        </w:rPr>
        <w:t>履约</w:t>
      </w:r>
      <w:r w:rsidR="002F2C73" w:rsidRPr="002F2C73">
        <w:rPr>
          <w:rFonts w:eastAsia="SimSun" w:cs="Times New Roman"/>
          <w:snapToGrid w:val="0"/>
          <w:kern w:val="22"/>
          <w:sz w:val="24"/>
          <w:szCs w:val="22"/>
          <w:lang w:eastAsia="zh-CN"/>
        </w:rPr>
        <w:t>委员会在支持缔约方履行与</w:t>
      </w:r>
      <w:r w:rsidR="00E04917">
        <w:rPr>
          <w:rFonts w:eastAsia="SimSun" w:cs="Times New Roman"/>
          <w:snapToGrid w:val="0"/>
          <w:kern w:val="22"/>
          <w:sz w:val="24"/>
          <w:szCs w:val="22"/>
          <w:lang w:eastAsia="zh-CN"/>
        </w:rPr>
        <w:t>《战略计划》</w:t>
      </w:r>
      <w:r w:rsidR="002F2C73" w:rsidRPr="002F2C73">
        <w:rPr>
          <w:rFonts w:eastAsia="SimSun" w:cs="Times New Roman"/>
          <w:snapToGrid w:val="0"/>
          <w:kern w:val="22"/>
          <w:sz w:val="24"/>
          <w:szCs w:val="22"/>
          <w:lang w:eastAsia="zh-CN"/>
        </w:rPr>
        <w:t>各项指标有关的《议定书》义务方面</w:t>
      </w:r>
      <w:r w:rsidR="002F2C73" w:rsidRPr="002F2C73">
        <w:rPr>
          <w:rFonts w:eastAsia="SimSun" w:cs="Times New Roman" w:hint="eastAsia"/>
          <w:snapToGrid w:val="0"/>
          <w:kern w:val="22"/>
          <w:sz w:val="24"/>
          <w:szCs w:val="22"/>
          <w:lang w:eastAsia="zh-CN"/>
        </w:rPr>
        <w:t>取得</w:t>
      </w:r>
      <w:r w:rsidR="002F2C73" w:rsidRPr="002F2C73">
        <w:rPr>
          <w:rFonts w:eastAsia="SimSun" w:cs="Times New Roman"/>
          <w:snapToGrid w:val="0"/>
          <w:kern w:val="22"/>
          <w:sz w:val="24"/>
          <w:szCs w:val="22"/>
          <w:lang w:eastAsia="zh-CN"/>
        </w:rPr>
        <w:t>的经验。</w:t>
      </w:r>
    </w:p>
    <w:p w14:paraId="0680EA6C" w14:textId="35958E35" w:rsidR="00AD6896" w:rsidRPr="00501C79" w:rsidRDefault="00110D8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110D88">
        <w:rPr>
          <w:rFonts w:eastAsia="SimSun" w:cs="Times New Roman"/>
          <w:snapToGrid w:val="0"/>
          <w:kern w:val="22"/>
          <w:sz w:val="24"/>
          <w:szCs w:val="22"/>
          <w:lang w:eastAsia="zh-CN"/>
        </w:rPr>
        <w:t>关于</w:t>
      </w:r>
      <w:r w:rsidRPr="00110D88">
        <w:rPr>
          <w:rFonts w:eastAsia="SimSun" w:cs="Times New Roman"/>
          <w:b/>
          <w:bCs/>
          <w:snapToGrid w:val="0"/>
          <w:kern w:val="22"/>
          <w:sz w:val="24"/>
          <w:szCs w:val="22"/>
          <w:lang w:eastAsia="zh-CN"/>
        </w:rPr>
        <w:t>指标</w:t>
      </w:r>
      <w:r w:rsidRPr="00110D88">
        <w:rPr>
          <w:rFonts w:eastAsia="SimSun" w:cs="Times New Roman"/>
          <w:b/>
          <w:bCs/>
          <w:snapToGrid w:val="0"/>
          <w:kern w:val="22"/>
          <w:sz w:val="24"/>
          <w:szCs w:val="22"/>
          <w:lang w:eastAsia="zh-CN"/>
        </w:rPr>
        <w:t>3.1.2</w:t>
      </w:r>
      <w:r w:rsidRPr="00110D88">
        <w:rPr>
          <w:rFonts w:eastAsia="SimSun" w:cs="Times New Roman"/>
          <w:snapToGrid w:val="0"/>
          <w:kern w:val="22"/>
          <w:sz w:val="24"/>
          <w:szCs w:val="22"/>
          <w:lang w:eastAsia="zh-CN"/>
        </w:rPr>
        <w:t>（</w:t>
      </w:r>
      <w:r w:rsidRPr="00110D88">
        <w:rPr>
          <w:rFonts w:eastAsia="SimSun" w:cs="Times New Roman" w:hint="eastAsia"/>
          <w:snapToGrid w:val="0"/>
          <w:kern w:val="22"/>
          <w:sz w:val="24"/>
          <w:szCs w:val="22"/>
          <w:lang w:eastAsia="zh-CN"/>
        </w:rPr>
        <w:t>拥有已经核准</w:t>
      </w:r>
      <w:r w:rsidRPr="00110D88">
        <w:rPr>
          <w:rFonts w:eastAsia="SimSun" w:cs="Times New Roman"/>
          <w:snapToGrid w:val="0"/>
          <w:kern w:val="22"/>
          <w:sz w:val="24"/>
          <w:szCs w:val="22"/>
          <w:lang w:eastAsia="zh-CN"/>
        </w:rPr>
        <w:t>并正在发挥功能的国家法律、行政和其他措施</w:t>
      </w:r>
      <w:r w:rsidR="00731B9A">
        <w:rPr>
          <w:rFonts w:eastAsia="SimSun" w:cs="Times New Roman" w:hint="eastAsia"/>
          <w:snapToGrid w:val="0"/>
          <w:kern w:val="22"/>
          <w:sz w:val="24"/>
          <w:szCs w:val="22"/>
          <w:lang w:eastAsia="zh-CN"/>
        </w:rPr>
        <w:t>，用以</w:t>
      </w:r>
      <w:r w:rsidRPr="00110D88">
        <w:rPr>
          <w:rFonts w:eastAsia="SimSun" w:cs="Times New Roman"/>
          <w:snapToGrid w:val="0"/>
          <w:kern w:val="22"/>
          <w:sz w:val="24"/>
          <w:szCs w:val="22"/>
          <w:lang w:eastAsia="zh-CN"/>
        </w:rPr>
        <w:t>执行《议定书》的缔约方数目），</w:t>
      </w:r>
      <w:r w:rsidRPr="00110D88">
        <w:rPr>
          <w:rFonts w:eastAsia="SimSun" w:cs="Times New Roman"/>
          <w:snapToGrid w:val="0"/>
          <w:kern w:val="22"/>
          <w:sz w:val="24"/>
          <w:szCs w:val="22"/>
          <w:lang w:eastAsia="zh-CN"/>
        </w:rPr>
        <w:t>55%</w:t>
      </w:r>
      <w:r w:rsidRPr="00110D88">
        <w:rPr>
          <w:rFonts w:eastAsia="SimSun" w:cs="Times New Roman"/>
          <w:snapToGrid w:val="0"/>
          <w:kern w:val="22"/>
          <w:sz w:val="24"/>
          <w:szCs w:val="22"/>
          <w:lang w:eastAsia="zh-CN"/>
        </w:rPr>
        <w:t>的缔约方（</w:t>
      </w:r>
      <w:r w:rsidRPr="00110D88">
        <w:rPr>
          <w:rFonts w:eastAsia="SimSun" w:cs="Times New Roman"/>
          <w:snapToGrid w:val="0"/>
          <w:kern w:val="22"/>
          <w:sz w:val="24"/>
          <w:szCs w:val="22"/>
          <w:lang w:eastAsia="zh-CN"/>
        </w:rPr>
        <w:t>51</w:t>
      </w:r>
      <w:r w:rsidRPr="00110D88">
        <w:rPr>
          <w:rFonts w:eastAsia="SimSun" w:cs="Times New Roman"/>
          <w:snapToGrid w:val="0"/>
          <w:kern w:val="22"/>
          <w:sz w:val="24"/>
          <w:szCs w:val="22"/>
          <w:lang w:eastAsia="zh-CN"/>
        </w:rPr>
        <w:t>个缔约方）报告说，已</w:t>
      </w:r>
      <w:r w:rsidR="00731B9A">
        <w:rPr>
          <w:rFonts w:eastAsia="SimSun" w:cs="Times New Roman" w:hint="eastAsia"/>
          <w:snapToGrid w:val="0"/>
          <w:kern w:val="22"/>
          <w:sz w:val="24"/>
          <w:szCs w:val="22"/>
          <w:lang w:eastAsia="zh-CN"/>
        </w:rPr>
        <w:t>出台</w:t>
      </w:r>
      <w:r w:rsidRPr="00110D88">
        <w:rPr>
          <w:rFonts w:eastAsia="SimSun" w:cs="Times New Roman"/>
          <w:snapToGrid w:val="0"/>
          <w:kern w:val="22"/>
          <w:sz w:val="24"/>
          <w:szCs w:val="22"/>
          <w:lang w:eastAsia="zh-CN"/>
        </w:rPr>
        <w:t>用于执行《议定书》的充分措施，比基准增加了</w:t>
      </w:r>
      <w:r w:rsidRPr="00110D88">
        <w:rPr>
          <w:rFonts w:eastAsia="SimSun" w:cs="Times New Roman"/>
          <w:snapToGrid w:val="0"/>
          <w:kern w:val="22"/>
          <w:sz w:val="24"/>
          <w:szCs w:val="22"/>
          <w:lang w:eastAsia="zh-CN"/>
        </w:rPr>
        <w:t>8%</w:t>
      </w:r>
      <w:r w:rsidRPr="00110D88">
        <w:rPr>
          <w:rFonts w:eastAsia="SimSun" w:cs="Times New Roman"/>
          <w:snapToGrid w:val="0"/>
          <w:kern w:val="22"/>
          <w:sz w:val="24"/>
          <w:szCs w:val="22"/>
          <w:lang w:eastAsia="zh-CN"/>
        </w:rPr>
        <w:t>。共有</w:t>
      </w:r>
      <w:r w:rsidRPr="00110D88">
        <w:rPr>
          <w:rFonts w:eastAsia="SimSun" w:cs="Times New Roman"/>
          <w:snapToGrid w:val="0"/>
          <w:kern w:val="22"/>
          <w:sz w:val="24"/>
          <w:szCs w:val="22"/>
          <w:lang w:eastAsia="zh-CN"/>
        </w:rPr>
        <w:t>39%</w:t>
      </w:r>
      <w:r w:rsidRPr="00110D88">
        <w:rPr>
          <w:rFonts w:eastAsia="SimSun" w:cs="Times New Roman"/>
          <w:snapToGrid w:val="0"/>
          <w:kern w:val="22"/>
          <w:sz w:val="24"/>
          <w:szCs w:val="22"/>
          <w:lang w:eastAsia="zh-CN"/>
        </w:rPr>
        <w:t>的缔约方（</w:t>
      </w:r>
      <w:r w:rsidRPr="00110D88">
        <w:rPr>
          <w:rFonts w:eastAsia="SimSun" w:cs="Times New Roman"/>
          <w:snapToGrid w:val="0"/>
          <w:kern w:val="22"/>
          <w:sz w:val="24"/>
          <w:szCs w:val="22"/>
          <w:lang w:eastAsia="zh-CN"/>
        </w:rPr>
        <w:t>36</w:t>
      </w:r>
      <w:r w:rsidRPr="00110D88">
        <w:rPr>
          <w:rFonts w:eastAsia="SimSun" w:cs="Times New Roman"/>
          <w:snapToGrid w:val="0"/>
          <w:kern w:val="22"/>
          <w:sz w:val="24"/>
          <w:szCs w:val="22"/>
          <w:lang w:eastAsia="zh-CN"/>
        </w:rPr>
        <w:t>个缔约方）报告说，已</w:t>
      </w:r>
      <w:r w:rsidR="00731B9A">
        <w:rPr>
          <w:rFonts w:eastAsia="SimSun" w:cs="Times New Roman" w:hint="eastAsia"/>
          <w:snapToGrid w:val="0"/>
          <w:kern w:val="22"/>
          <w:sz w:val="24"/>
          <w:szCs w:val="22"/>
          <w:lang w:eastAsia="zh-CN"/>
        </w:rPr>
        <w:t>出台</w:t>
      </w:r>
      <w:r w:rsidRPr="00110D88">
        <w:rPr>
          <w:rFonts w:eastAsia="SimSun" w:cs="Times New Roman" w:hint="eastAsia"/>
          <w:snapToGrid w:val="0"/>
          <w:kern w:val="22"/>
          <w:sz w:val="24"/>
          <w:szCs w:val="22"/>
          <w:lang w:eastAsia="zh-CN"/>
        </w:rPr>
        <w:t>部分</w:t>
      </w:r>
      <w:r w:rsidRPr="00110D88">
        <w:rPr>
          <w:rFonts w:eastAsia="SimSun" w:cs="Times New Roman"/>
          <w:snapToGrid w:val="0"/>
          <w:kern w:val="22"/>
          <w:sz w:val="24"/>
          <w:szCs w:val="22"/>
          <w:lang w:eastAsia="zh-CN"/>
        </w:rPr>
        <w:t>国家措施，比基准减少</w:t>
      </w:r>
      <w:r w:rsidRPr="00110D88">
        <w:rPr>
          <w:rFonts w:eastAsia="SimSun" w:cs="Times New Roman"/>
          <w:snapToGrid w:val="0"/>
          <w:kern w:val="22"/>
          <w:sz w:val="24"/>
          <w:szCs w:val="22"/>
          <w:lang w:eastAsia="zh-CN"/>
        </w:rPr>
        <w:t>1%</w:t>
      </w:r>
      <w:r w:rsidRPr="00110D88">
        <w:rPr>
          <w:rFonts w:eastAsia="SimSun" w:cs="Times New Roman"/>
          <w:snapToGrid w:val="0"/>
          <w:kern w:val="22"/>
          <w:sz w:val="24"/>
          <w:szCs w:val="22"/>
          <w:lang w:eastAsia="zh-CN"/>
        </w:rPr>
        <w:t>。</w:t>
      </w:r>
      <w:r w:rsidRPr="00110D88">
        <w:rPr>
          <w:rFonts w:eastAsia="SimSun" w:cs="Times New Roman" w:hint="eastAsia"/>
          <w:snapToGrid w:val="0"/>
          <w:kern w:val="22"/>
          <w:sz w:val="24"/>
          <w:szCs w:val="22"/>
          <w:lang w:eastAsia="zh-CN"/>
        </w:rPr>
        <w:t>1</w:t>
      </w:r>
      <w:r w:rsidRPr="00110D88">
        <w:rPr>
          <w:rFonts w:eastAsia="SimSun" w:cs="Times New Roman"/>
          <w:snapToGrid w:val="0"/>
          <w:kern w:val="22"/>
          <w:sz w:val="24"/>
          <w:szCs w:val="22"/>
          <w:lang w:eastAsia="zh-CN"/>
        </w:rPr>
        <w:t>个缔约方（占缔约方的</w:t>
      </w:r>
      <w:r w:rsidRPr="00110D88">
        <w:rPr>
          <w:rFonts w:eastAsia="SimSun" w:cs="Times New Roman"/>
          <w:snapToGrid w:val="0"/>
          <w:kern w:val="22"/>
          <w:sz w:val="24"/>
          <w:szCs w:val="22"/>
          <w:lang w:eastAsia="zh-CN"/>
        </w:rPr>
        <w:t>1%</w:t>
      </w:r>
      <w:r w:rsidRPr="00110D88">
        <w:rPr>
          <w:rFonts w:eastAsia="SimSun" w:cs="Times New Roman"/>
          <w:snapToGrid w:val="0"/>
          <w:kern w:val="22"/>
          <w:sz w:val="24"/>
          <w:szCs w:val="22"/>
          <w:lang w:eastAsia="zh-CN"/>
        </w:rPr>
        <w:t>）报告说仅采取了临时措施，与基准相比减少了</w:t>
      </w:r>
      <w:r w:rsidRPr="00110D88">
        <w:rPr>
          <w:rFonts w:eastAsia="SimSun" w:cs="Times New Roman"/>
          <w:snapToGrid w:val="0"/>
          <w:kern w:val="22"/>
          <w:sz w:val="24"/>
          <w:szCs w:val="22"/>
          <w:lang w:eastAsia="zh-CN"/>
        </w:rPr>
        <w:t>2</w:t>
      </w:r>
      <w:r w:rsidRPr="00110D88">
        <w:rPr>
          <w:rFonts w:eastAsia="SimSun" w:cs="Times New Roman"/>
          <w:snapToGrid w:val="0"/>
          <w:kern w:val="22"/>
          <w:sz w:val="24"/>
          <w:szCs w:val="22"/>
          <w:lang w:eastAsia="zh-CN"/>
        </w:rPr>
        <w:t>个缔约方（</w:t>
      </w:r>
      <w:r w:rsidRPr="00110D88">
        <w:rPr>
          <w:rFonts w:eastAsia="SimSun" w:cs="Times New Roman"/>
          <w:snapToGrid w:val="0"/>
          <w:kern w:val="22"/>
          <w:sz w:val="24"/>
          <w:szCs w:val="22"/>
          <w:lang w:eastAsia="zh-CN"/>
        </w:rPr>
        <w:t>-2%</w:t>
      </w:r>
      <w:r w:rsidRPr="00110D88">
        <w:rPr>
          <w:rFonts w:eastAsia="SimSun" w:cs="Times New Roman"/>
          <w:snapToGrid w:val="0"/>
          <w:kern w:val="22"/>
          <w:sz w:val="24"/>
          <w:szCs w:val="22"/>
          <w:lang w:eastAsia="zh-CN"/>
        </w:rPr>
        <w:t>）。</w:t>
      </w:r>
      <w:r w:rsidRPr="00110D88">
        <w:rPr>
          <w:rFonts w:eastAsia="SimSun" w:cs="Times New Roman" w:hint="eastAsia"/>
          <w:snapToGrid w:val="0"/>
          <w:kern w:val="22"/>
          <w:sz w:val="24"/>
          <w:szCs w:val="22"/>
          <w:lang w:eastAsia="zh-CN"/>
        </w:rPr>
        <w:t>5</w:t>
      </w:r>
      <w:r w:rsidRPr="00110D88">
        <w:rPr>
          <w:rFonts w:eastAsia="SimSun" w:cs="Times New Roman"/>
          <w:snapToGrid w:val="0"/>
          <w:kern w:val="22"/>
          <w:sz w:val="24"/>
          <w:szCs w:val="22"/>
          <w:lang w:eastAsia="zh-CN"/>
        </w:rPr>
        <w:t>个缔约方报告说仅</w:t>
      </w:r>
      <w:r w:rsidRPr="00110D88">
        <w:rPr>
          <w:rFonts w:eastAsia="SimSun" w:cs="Times New Roman" w:hint="eastAsia"/>
          <w:snapToGrid w:val="0"/>
          <w:kern w:val="22"/>
          <w:sz w:val="24"/>
          <w:szCs w:val="22"/>
          <w:lang w:eastAsia="zh-CN"/>
        </w:rPr>
        <w:t>实行</w:t>
      </w:r>
      <w:r w:rsidRPr="00110D88">
        <w:rPr>
          <w:rFonts w:eastAsia="SimSun" w:cs="Times New Roman"/>
          <w:snapToGrid w:val="0"/>
          <w:kern w:val="22"/>
          <w:sz w:val="24"/>
          <w:szCs w:val="22"/>
          <w:lang w:eastAsia="zh-CN"/>
        </w:rPr>
        <w:t>了措施草案，减少了</w:t>
      </w:r>
      <w:r w:rsidRPr="00110D88">
        <w:rPr>
          <w:rFonts w:eastAsia="SimSun" w:cs="Times New Roman"/>
          <w:snapToGrid w:val="0"/>
          <w:kern w:val="22"/>
          <w:sz w:val="24"/>
          <w:szCs w:val="22"/>
          <w:lang w:eastAsia="zh-CN"/>
        </w:rPr>
        <w:t>1</w:t>
      </w:r>
      <w:r w:rsidRPr="00110D88">
        <w:rPr>
          <w:rFonts w:eastAsia="SimSun" w:cs="Times New Roman"/>
          <w:snapToGrid w:val="0"/>
          <w:kern w:val="22"/>
          <w:sz w:val="24"/>
          <w:szCs w:val="22"/>
          <w:lang w:eastAsia="zh-CN"/>
        </w:rPr>
        <w:t>个缔约方（</w:t>
      </w:r>
      <w:r w:rsidRPr="00110D88">
        <w:rPr>
          <w:rFonts w:eastAsia="SimSun" w:cs="Times New Roman"/>
          <w:snapToGrid w:val="0"/>
          <w:kern w:val="22"/>
          <w:sz w:val="24"/>
          <w:szCs w:val="22"/>
          <w:lang w:eastAsia="zh-CN"/>
        </w:rPr>
        <w:t>-1%</w:t>
      </w:r>
      <w:r w:rsidRPr="00110D88">
        <w:rPr>
          <w:rFonts w:eastAsia="SimSun" w:cs="Times New Roman"/>
          <w:snapToGrid w:val="0"/>
          <w:kern w:val="22"/>
          <w:sz w:val="24"/>
          <w:szCs w:val="22"/>
          <w:lang w:eastAsia="zh-CN"/>
        </w:rPr>
        <w:t>）。没有任何缔约方报告说没有</w:t>
      </w:r>
      <w:r w:rsidRPr="00110D88">
        <w:rPr>
          <w:rFonts w:eastAsia="SimSun" w:cs="Times New Roman" w:hint="eastAsia"/>
          <w:snapToGrid w:val="0"/>
          <w:kern w:val="22"/>
          <w:sz w:val="24"/>
          <w:szCs w:val="22"/>
          <w:lang w:eastAsia="zh-CN"/>
        </w:rPr>
        <w:t>实行</w:t>
      </w:r>
      <w:r w:rsidRPr="00110D88">
        <w:rPr>
          <w:rFonts w:eastAsia="SimSun" w:cs="Times New Roman"/>
          <w:snapToGrid w:val="0"/>
          <w:kern w:val="22"/>
          <w:sz w:val="24"/>
          <w:szCs w:val="22"/>
          <w:lang w:eastAsia="zh-CN"/>
        </w:rPr>
        <w:t>任何措施，比基准减少了</w:t>
      </w:r>
      <w:r w:rsidRPr="00110D88">
        <w:rPr>
          <w:rFonts w:eastAsia="SimSun" w:cs="Times New Roman" w:hint="eastAsia"/>
          <w:snapToGrid w:val="0"/>
          <w:kern w:val="22"/>
          <w:sz w:val="24"/>
          <w:szCs w:val="22"/>
          <w:lang w:eastAsia="zh-CN"/>
        </w:rPr>
        <w:t>3</w:t>
      </w:r>
      <w:r w:rsidRPr="00110D88">
        <w:rPr>
          <w:rFonts w:eastAsia="SimSun" w:cs="Times New Roman"/>
          <w:snapToGrid w:val="0"/>
          <w:kern w:val="22"/>
          <w:sz w:val="24"/>
          <w:szCs w:val="22"/>
          <w:lang w:eastAsia="zh-CN"/>
        </w:rPr>
        <w:t>个缔约方（</w:t>
      </w:r>
      <w:r w:rsidRPr="00110D88">
        <w:rPr>
          <w:rFonts w:eastAsia="SimSun" w:cs="Times New Roman"/>
          <w:snapToGrid w:val="0"/>
          <w:kern w:val="22"/>
          <w:sz w:val="24"/>
          <w:szCs w:val="22"/>
          <w:lang w:eastAsia="zh-CN"/>
        </w:rPr>
        <w:t>-3%</w:t>
      </w:r>
      <w:r w:rsidRPr="00110D88">
        <w:rPr>
          <w:rFonts w:eastAsia="SimSun" w:cs="Times New Roman"/>
          <w:snapToGrid w:val="0"/>
          <w:kern w:val="22"/>
          <w:sz w:val="24"/>
          <w:szCs w:val="22"/>
          <w:lang w:eastAsia="zh-CN"/>
        </w:rPr>
        <w:t>）（见图</w:t>
      </w:r>
      <w:r w:rsidRPr="00110D88">
        <w:rPr>
          <w:rFonts w:eastAsia="SimSun" w:cs="Times New Roman"/>
          <w:snapToGrid w:val="0"/>
          <w:kern w:val="22"/>
          <w:sz w:val="24"/>
          <w:szCs w:val="22"/>
          <w:lang w:eastAsia="zh-CN"/>
        </w:rPr>
        <w:t>8</w:t>
      </w:r>
      <w:r w:rsidRPr="00110D88">
        <w:rPr>
          <w:rFonts w:eastAsia="SimSun" w:cs="Times New Roman"/>
          <w:snapToGrid w:val="0"/>
          <w:kern w:val="22"/>
          <w:sz w:val="24"/>
          <w:szCs w:val="22"/>
          <w:lang w:eastAsia="zh-CN"/>
        </w:rPr>
        <w:t>）（另见上文</w:t>
      </w:r>
      <w:r w:rsidRPr="00110D88">
        <w:rPr>
          <w:rFonts w:eastAsia="SimSun" w:cs="Times New Roman"/>
          <w:b/>
          <w:bCs/>
          <w:snapToGrid w:val="0"/>
          <w:kern w:val="22"/>
          <w:sz w:val="24"/>
          <w:szCs w:val="22"/>
          <w:lang w:eastAsia="zh-CN"/>
        </w:rPr>
        <w:t>指标</w:t>
      </w:r>
      <w:r w:rsidRPr="00110D88">
        <w:rPr>
          <w:rFonts w:eastAsia="SimSun" w:cs="Times New Roman"/>
          <w:b/>
          <w:bCs/>
          <w:snapToGrid w:val="0"/>
          <w:kern w:val="22"/>
          <w:sz w:val="24"/>
          <w:szCs w:val="22"/>
          <w:lang w:eastAsia="zh-CN"/>
        </w:rPr>
        <w:t>1.1.1</w:t>
      </w:r>
      <w:r w:rsidRPr="00110D88">
        <w:rPr>
          <w:rFonts w:eastAsia="SimSun" w:cs="Times New Roman"/>
          <w:snapToGrid w:val="0"/>
          <w:kern w:val="22"/>
          <w:sz w:val="24"/>
          <w:szCs w:val="22"/>
          <w:lang w:eastAsia="zh-CN"/>
        </w:rPr>
        <w:t>和</w:t>
      </w:r>
      <w:r w:rsidRPr="00110D88">
        <w:rPr>
          <w:rFonts w:eastAsia="SimSun" w:cs="Times New Roman"/>
          <w:b/>
          <w:bCs/>
          <w:snapToGrid w:val="0"/>
          <w:kern w:val="22"/>
          <w:sz w:val="24"/>
          <w:szCs w:val="22"/>
          <w:lang w:eastAsia="zh-CN"/>
        </w:rPr>
        <w:t>2.1.2</w:t>
      </w:r>
      <w:r w:rsidRPr="00110D88">
        <w:rPr>
          <w:rFonts w:eastAsia="SimSun" w:cs="Times New Roman"/>
          <w:snapToGrid w:val="0"/>
          <w:kern w:val="22"/>
          <w:sz w:val="24"/>
          <w:szCs w:val="22"/>
          <w:lang w:eastAsia="zh-CN"/>
        </w:rPr>
        <w:t>）。</w:t>
      </w:r>
    </w:p>
    <w:p w14:paraId="1DA54E60" w14:textId="40DCBBB8" w:rsidR="004569FB" w:rsidRPr="00501C79" w:rsidRDefault="004569FB" w:rsidP="00501C79">
      <w:pPr>
        <w:pStyle w:val="ListParagraph"/>
        <w:numPr>
          <w:ilvl w:val="0"/>
          <w:numId w:val="9"/>
        </w:numPr>
        <w:tabs>
          <w:tab w:val="clear" w:pos="3240"/>
        </w:tabs>
        <w:snapToGrid w:val="0"/>
        <w:spacing w:before="120" w:after="120" w:line="259" w:lineRule="auto"/>
        <w:ind w:left="0" w:firstLine="0"/>
        <w:contextualSpacing w:val="0"/>
        <w:rPr>
          <w:rFonts w:eastAsia="SimSun" w:cs="Times New Roman"/>
          <w:iCs/>
          <w:snapToGrid w:val="0"/>
          <w:kern w:val="22"/>
          <w:sz w:val="24"/>
          <w:szCs w:val="22"/>
          <w:lang w:eastAsia="zh-CN"/>
        </w:rPr>
      </w:pPr>
      <w:r w:rsidRPr="00501C79">
        <w:rPr>
          <w:rFonts w:eastAsia="SimSun" w:cs="Times New Roman"/>
          <w:iCs/>
          <w:snapToGrid w:val="0"/>
          <w:kern w:val="22"/>
          <w:sz w:val="24"/>
          <w:szCs w:val="22"/>
          <w:lang w:eastAsia="zh-CN"/>
        </w:rPr>
        <w:lastRenderedPageBreak/>
        <w:t xml:space="preserve"> </w:t>
      </w:r>
      <w:r w:rsidR="0066349E" w:rsidRPr="0066349E">
        <w:rPr>
          <w:rFonts w:eastAsia="SimSun" w:cs="Times New Roman"/>
          <w:iCs/>
          <w:snapToGrid w:val="0"/>
          <w:kern w:val="22"/>
          <w:sz w:val="24"/>
          <w:szCs w:val="22"/>
          <w:lang w:eastAsia="zh-CN"/>
        </w:rPr>
        <w:t>共有</w:t>
      </w:r>
      <w:r w:rsidR="0066349E" w:rsidRPr="0066349E">
        <w:rPr>
          <w:rFonts w:eastAsia="SimSun" w:cs="Times New Roman"/>
          <w:iCs/>
          <w:snapToGrid w:val="0"/>
          <w:kern w:val="22"/>
          <w:sz w:val="24"/>
          <w:szCs w:val="22"/>
          <w:lang w:eastAsia="zh-CN"/>
        </w:rPr>
        <w:t>58%</w:t>
      </w:r>
      <w:r w:rsidR="0066349E" w:rsidRPr="0066349E">
        <w:rPr>
          <w:rFonts w:eastAsia="SimSun" w:cs="Times New Roman"/>
          <w:iCs/>
          <w:snapToGrid w:val="0"/>
          <w:kern w:val="22"/>
          <w:sz w:val="24"/>
          <w:szCs w:val="22"/>
          <w:lang w:eastAsia="zh-CN"/>
        </w:rPr>
        <w:t>的缔约方（</w:t>
      </w:r>
      <w:r w:rsidR="0066349E" w:rsidRPr="0066349E">
        <w:rPr>
          <w:rFonts w:eastAsia="SimSun" w:cs="Times New Roman"/>
          <w:iCs/>
          <w:snapToGrid w:val="0"/>
          <w:kern w:val="22"/>
          <w:sz w:val="24"/>
          <w:szCs w:val="22"/>
          <w:lang w:eastAsia="zh-CN"/>
        </w:rPr>
        <w:t>53</w:t>
      </w:r>
      <w:r w:rsidR="0066349E" w:rsidRPr="0066349E">
        <w:rPr>
          <w:rFonts w:eastAsia="SimSun" w:cs="Times New Roman"/>
          <w:iCs/>
          <w:snapToGrid w:val="0"/>
          <w:kern w:val="22"/>
          <w:sz w:val="24"/>
          <w:szCs w:val="22"/>
          <w:lang w:eastAsia="zh-CN"/>
        </w:rPr>
        <w:t>个缔约方）报告说建立了用于实施国家生物安全措施的预算拨款机制，比基线减少</w:t>
      </w:r>
      <w:r w:rsidR="0066349E" w:rsidRPr="0066349E">
        <w:rPr>
          <w:rFonts w:eastAsia="SimSun" w:cs="Times New Roman"/>
          <w:iCs/>
          <w:snapToGrid w:val="0"/>
          <w:kern w:val="22"/>
          <w:sz w:val="24"/>
          <w:szCs w:val="22"/>
          <w:lang w:eastAsia="zh-CN"/>
        </w:rPr>
        <w:t>10%</w:t>
      </w:r>
      <w:r w:rsidR="0066349E" w:rsidRPr="0066349E">
        <w:rPr>
          <w:rFonts w:eastAsia="SimSun" w:cs="Times New Roman"/>
          <w:iCs/>
          <w:snapToGrid w:val="0"/>
          <w:kern w:val="22"/>
          <w:sz w:val="24"/>
          <w:szCs w:val="22"/>
          <w:lang w:eastAsia="zh-CN"/>
        </w:rPr>
        <w:t>。共有</w:t>
      </w:r>
      <w:r w:rsidR="0066349E" w:rsidRPr="0066349E">
        <w:rPr>
          <w:rFonts w:eastAsia="SimSun" w:cs="Times New Roman"/>
          <w:iCs/>
          <w:snapToGrid w:val="0"/>
          <w:kern w:val="22"/>
          <w:sz w:val="24"/>
          <w:szCs w:val="22"/>
          <w:lang w:eastAsia="zh-CN"/>
        </w:rPr>
        <w:t>23%</w:t>
      </w:r>
      <w:r w:rsidR="0066349E" w:rsidRPr="0066349E">
        <w:rPr>
          <w:rFonts w:eastAsia="SimSun" w:cs="Times New Roman"/>
          <w:iCs/>
          <w:snapToGrid w:val="0"/>
          <w:kern w:val="22"/>
          <w:sz w:val="24"/>
          <w:szCs w:val="22"/>
          <w:lang w:eastAsia="zh-CN"/>
        </w:rPr>
        <w:t>的缔约方（</w:t>
      </w:r>
      <w:r w:rsidR="0066349E" w:rsidRPr="0066349E">
        <w:rPr>
          <w:rFonts w:eastAsia="SimSun" w:cs="Times New Roman"/>
          <w:iCs/>
          <w:snapToGrid w:val="0"/>
          <w:kern w:val="22"/>
          <w:sz w:val="24"/>
          <w:szCs w:val="22"/>
          <w:lang w:eastAsia="zh-CN"/>
        </w:rPr>
        <w:t>21</w:t>
      </w:r>
      <w:r w:rsidR="0066349E" w:rsidRPr="0066349E">
        <w:rPr>
          <w:rFonts w:eastAsia="SimSun" w:cs="Times New Roman"/>
          <w:iCs/>
          <w:snapToGrid w:val="0"/>
          <w:kern w:val="22"/>
          <w:sz w:val="24"/>
          <w:szCs w:val="22"/>
          <w:lang w:eastAsia="zh-CN"/>
        </w:rPr>
        <w:t>个缔约方）报告说在一定程度上建立了某种机制，比基线增加</w:t>
      </w:r>
      <w:r w:rsidR="0066349E" w:rsidRPr="0066349E">
        <w:rPr>
          <w:rFonts w:eastAsia="SimSun" w:cs="Times New Roman"/>
          <w:iCs/>
          <w:snapToGrid w:val="0"/>
          <w:kern w:val="22"/>
          <w:sz w:val="24"/>
          <w:szCs w:val="22"/>
          <w:lang w:eastAsia="zh-CN"/>
        </w:rPr>
        <w:t>23%</w:t>
      </w:r>
      <w:r w:rsidR="0066349E" w:rsidRPr="0066349E">
        <w:rPr>
          <w:rFonts w:eastAsia="SimSun" w:cs="Times New Roman"/>
          <w:iCs/>
          <w:snapToGrid w:val="0"/>
          <w:kern w:val="22"/>
          <w:sz w:val="24"/>
          <w:szCs w:val="22"/>
          <w:lang w:eastAsia="zh-CN"/>
        </w:rPr>
        <w:t>。</w:t>
      </w:r>
      <w:r w:rsidR="0066349E" w:rsidRPr="00501C79">
        <w:rPr>
          <w:rStyle w:val="FootnoteReference"/>
          <w:rFonts w:eastAsia="SimSun" w:cs="Times New Roman"/>
          <w:iCs/>
          <w:snapToGrid w:val="0"/>
          <w:kern w:val="22"/>
          <w:sz w:val="24"/>
          <w:szCs w:val="22"/>
        </w:rPr>
        <w:footnoteReference w:id="44"/>
      </w:r>
      <w:r w:rsidR="0066349E">
        <w:rPr>
          <w:rFonts w:eastAsia="SimSun" w:cs="Times New Roman" w:hint="eastAsia"/>
          <w:iCs/>
          <w:snapToGrid w:val="0"/>
          <w:kern w:val="22"/>
          <w:sz w:val="24"/>
          <w:szCs w:val="22"/>
          <w:lang w:eastAsia="zh-CN"/>
        </w:rPr>
        <w:t xml:space="preserve"> </w:t>
      </w:r>
      <w:r w:rsidR="000F3754">
        <w:rPr>
          <w:rFonts w:eastAsia="SimSun" w:cs="Times New Roman" w:hint="eastAsia"/>
          <w:iCs/>
          <w:snapToGrid w:val="0"/>
          <w:kern w:val="22"/>
          <w:sz w:val="24"/>
          <w:szCs w:val="22"/>
          <w:lang w:eastAsia="zh-CN"/>
        </w:rPr>
        <w:t>总地来说</w:t>
      </w:r>
      <w:r w:rsidR="0066349E" w:rsidRPr="0066349E">
        <w:rPr>
          <w:rFonts w:eastAsia="SimSun" w:cs="Times New Roman"/>
          <w:iCs/>
          <w:snapToGrid w:val="0"/>
          <w:kern w:val="22"/>
          <w:sz w:val="24"/>
          <w:szCs w:val="22"/>
          <w:lang w:eastAsia="zh-CN"/>
        </w:rPr>
        <w:t>，有</w:t>
      </w:r>
      <w:r w:rsidR="0066349E" w:rsidRPr="0066349E">
        <w:rPr>
          <w:rFonts w:eastAsia="SimSun" w:cs="Times New Roman"/>
          <w:iCs/>
          <w:snapToGrid w:val="0"/>
          <w:kern w:val="22"/>
          <w:sz w:val="24"/>
          <w:szCs w:val="22"/>
          <w:lang w:eastAsia="zh-CN"/>
        </w:rPr>
        <w:t>74</w:t>
      </w:r>
      <w:r w:rsidR="0066349E" w:rsidRPr="0066349E">
        <w:rPr>
          <w:rFonts w:eastAsia="SimSun" w:cs="Times New Roman"/>
          <w:iCs/>
          <w:snapToGrid w:val="0"/>
          <w:kern w:val="22"/>
          <w:sz w:val="24"/>
          <w:szCs w:val="22"/>
          <w:lang w:eastAsia="zh-CN"/>
        </w:rPr>
        <w:t>个缔约方（占</w:t>
      </w:r>
      <w:r w:rsidR="0066349E" w:rsidRPr="0066349E">
        <w:rPr>
          <w:rFonts w:eastAsia="SimSun" w:cs="Times New Roman"/>
          <w:iCs/>
          <w:snapToGrid w:val="0"/>
          <w:kern w:val="22"/>
          <w:sz w:val="24"/>
          <w:szCs w:val="22"/>
          <w:lang w:eastAsia="zh-CN"/>
        </w:rPr>
        <w:t>81%</w:t>
      </w:r>
      <w:r w:rsidR="0066349E" w:rsidRPr="0066349E">
        <w:rPr>
          <w:rFonts w:eastAsia="SimSun" w:cs="Times New Roman"/>
          <w:iCs/>
          <w:snapToGrid w:val="0"/>
          <w:kern w:val="22"/>
          <w:sz w:val="24"/>
          <w:szCs w:val="22"/>
          <w:lang w:eastAsia="zh-CN"/>
        </w:rPr>
        <w:t>）报告说已经建立或在一定程度上建立了机制，比基准增加</w:t>
      </w:r>
      <w:r w:rsidR="0066349E" w:rsidRPr="0066349E">
        <w:rPr>
          <w:rFonts w:eastAsia="SimSun" w:cs="Times New Roman"/>
          <w:iCs/>
          <w:snapToGrid w:val="0"/>
          <w:kern w:val="22"/>
          <w:sz w:val="24"/>
          <w:szCs w:val="22"/>
          <w:lang w:eastAsia="zh-CN"/>
        </w:rPr>
        <w:t>13%</w:t>
      </w:r>
      <w:r w:rsidR="0066349E" w:rsidRPr="0066349E">
        <w:rPr>
          <w:rFonts w:eastAsia="SimSun" w:cs="Times New Roman"/>
          <w:iCs/>
          <w:snapToGrid w:val="0"/>
          <w:kern w:val="22"/>
          <w:sz w:val="24"/>
          <w:szCs w:val="22"/>
          <w:lang w:eastAsia="zh-CN"/>
        </w:rPr>
        <w:t>（每个区域的总体变化如下：亚太：</w:t>
      </w:r>
      <w:r w:rsidR="0066349E" w:rsidRPr="0066349E">
        <w:rPr>
          <w:rFonts w:eastAsia="SimSun" w:cs="Times New Roman"/>
          <w:iCs/>
          <w:snapToGrid w:val="0"/>
          <w:kern w:val="22"/>
          <w:sz w:val="24"/>
          <w:szCs w:val="22"/>
          <w:lang w:eastAsia="zh-CN"/>
        </w:rPr>
        <w:t>+ 25%</w:t>
      </w:r>
      <w:r w:rsidR="0066349E" w:rsidRPr="0066349E">
        <w:rPr>
          <w:rFonts w:eastAsia="SimSun" w:cs="Times New Roman"/>
          <w:iCs/>
          <w:snapToGrid w:val="0"/>
          <w:kern w:val="22"/>
          <w:sz w:val="24"/>
          <w:szCs w:val="22"/>
          <w:lang w:eastAsia="zh-CN"/>
        </w:rPr>
        <w:t>；</w:t>
      </w:r>
      <w:r w:rsidR="0066349E" w:rsidRPr="0066349E">
        <w:rPr>
          <w:rFonts w:eastAsia="SimSun" w:cs="Times New Roman"/>
          <w:iCs/>
          <w:snapToGrid w:val="0"/>
          <w:kern w:val="22"/>
          <w:sz w:val="24"/>
          <w:szCs w:val="22"/>
          <w:lang w:eastAsia="zh-CN"/>
        </w:rPr>
        <w:t xml:space="preserve"> </w:t>
      </w:r>
      <w:r w:rsidR="0066349E" w:rsidRPr="0066349E">
        <w:rPr>
          <w:rFonts w:eastAsia="SimSun" w:cs="Times New Roman"/>
          <w:iCs/>
          <w:snapToGrid w:val="0"/>
          <w:kern w:val="22"/>
          <w:sz w:val="24"/>
          <w:szCs w:val="22"/>
          <w:lang w:eastAsia="zh-CN"/>
        </w:rPr>
        <w:t>中欧和东欧：</w:t>
      </w:r>
      <w:r w:rsidR="0066349E" w:rsidRPr="0066349E">
        <w:rPr>
          <w:rFonts w:eastAsia="SimSun" w:cs="Times New Roman"/>
          <w:iCs/>
          <w:snapToGrid w:val="0"/>
          <w:kern w:val="22"/>
          <w:sz w:val="24"/>
          <w:szCs w:val="22"/>
          <w:lang w:eastAsia="zh-CN"/>
        </w:rPr>
        <w:t xml:space="preserve"> + 24%</w:t>
      </w:r>
      <w:r w:rsidR="0066349E" w:rsidRPr="0066349E">
        <w:rPr>
          <w:rFonts w:eastAsia="SimSun" w:cs="Times New Roman"/>
          <w:iCs/>
          <w:snapToGrid w:val="0"/>
          <w:kern w:val="22"/>
          <w:sz w:val="24"/>
          <w:szCs w:val="22"/>
          <w:lang w:eastAsia="zh-CN"/>
        </w:rPr>
        <w:t>；非洲：</w:t>
      </w:r>
      <w:r w:rsidR="0066349E" w:rsidRPr="0066349E">
        <w:rPr>
          <w:rFonts w:eastAsia="SimSun" w:cs="Times New Roman"/>
          <w:iCs/>
          <w:snapToGrid w:val="0"/>
          <w:kern w:val="22"/>
          <w:sz w:val="24"/>
          <w:szCs w:val="22"/>
          <w:lang w:eastAsia="zh-CN"/>
        </w:rPr>
        <w:t>+ 13%</w:t>
      </w:r>
      <w:r w:rsidR="0066349E" w:rsidRPr="0066349E">
        <w:rPr>
          <w:rFonts w:eastAsia="SimSun" w:cs="Times New Roman"/>
          <w:iCs/>
          <w:snapToGrid w:val="0"/>
          <w:kern w:val="22"/>
          <w:sz w:val="24"/>
          <w:szCs w:val="22"/>
          <w:lang w:eastAsia="zh-CN"/>
        </w:rPr>
        <w:t>；</w:t>
      </w:r>
      <w:r w:rsidR="0066349E" w:rsidRPr="0066349E">
        <w:rPr>
          <w:rFonts w:eastAsia="SimSun" w:cs="Times New Roman"/>
          <w:iCs/>
          <w:snapToGrid w:val="0"/>
          <w:kern w:val="22"/>
          <w:sz w:val="24"/>
          <w:szCs w:val="22"/>
          <w:lang w:eastAsia="zh-CN"/>
        </w:rPr>
        <w:t xml:space="preserve"> </w:t>
      </w:r>
      <w:r w:rsidR="0066349E" w:rsidRPr="0066349E">
        <w:rPr>
          <w:rFonts w:eastAsia="SimSun" w:cs="Times New Roman"/>
          <w:iCs/>
          <w:snapToGrid w:val="0"/>
          <w:kern w:val="22"/>
          <w:sz w:val="24"/>
          <w:szCs w:val="22"/>
          <w:lang w:eastAsia="zh-CN"/>
        </w:rPr>
        <w:t>拉丁美洲和加勒比：</w:t>
      </w:r>
      <w:r w:rsidR="0066349E" w:rsidRPr="0066349E">
        <w:rPr>
          <w:rFonts w:eastAsia="SimSun" w:cs="Times New Roman"/>
          <w:iCs/>
          <w:snapToGrid w:val="0"/>
          <w:kern w:val="22"/>
          <w:sz w:val="24"/>
          <w:szCs w:val="22"/>
          <w:lang w:eastAsia="zh-CN"/>
        </w:rPr>
        <w:t xml:space="preserve"> -1%</w:t>
      </w:r>
      <w:r w:rsidR="0066349E" w:rsidRPr="0066349E">
        <w:rPr>
          <w:rFonts w:eastAsia="SimSun" w:cs="Times New Roman"/>
          <w:iCs/>
          <w:snapToGrid w:val="0"/>
          <w:kern w:val="22"/>
          <w:sz w:val="24"/>
          <w:szCs w:val="22"/>
          <w:lang w:eastAsia="zh-CN"/>
        </w:rPr>
        <w:t>；</w:t>
      </w:r>
      <w:r w:rsidR="0066349E" w:rsidRPr="0066349E">
        <w:rPr>
          <w:rFonts w:eastAsia="SimSun" w:cs="Times New Roman"/>
          <w:iCs/>
          <w:snapToGrid w:val="0"/>
          <w:kern w:val="22"/>
          <w:sz w:val="24"/>
          <w:szCs w:val="22"/>
          <w:lang w:eastAsia="zh-CN"/>
        </w:rPr>
        <w:t xml:space="preserve"> </w:t>
      </w:r>
      <w:r w:rsidR="0066349E" w:rsidRPr="0066349E">
        <w:rPr>
          <w:rFonts w:eastAsia="SimSun" w:cs="Times New Roman"/>
          <w:iCs/>
          <w:snapToGrid w:val="0"/>
          <w:kern w:val="22"/>
          <w:sz w:val="24"/>
          <w:szCs w:val="22"/>
          <w:lang w:eastAsia="zh-CN"/>
        </w:rPr>
        <w:t>西欧和其他国家：无变化）。</w:t>
      </w:r>
    </w:p>
    <w:p w14:paraId="014CD40E" w14:textId="33E30908" w:rsidR="004569FB" w:rsidRPr="00501C79" w:rsidRDefault="00A828B3" w:rsidP="00501C79">
      <w:pPr>
        <w:pStyle w:val="ListParagraph"/>
        <w:numPr>
          <w:ilvl w:val="0"/>
          <w:numId w:val="9"/>
        </w:numPr>
        <w:tabs>
          <w:tab w:val="clear" w:pos="3240"/>
        </w:tabs>
        <w:snapToGrid w:val="0"/>
        <w:spacing w:before="120" w:after="120" w:line="259" w:lineRule="auto"/>
        <w:ind w:left="0" w:firstLine="0"/>
        <w:contextualSpacing w:val="0"/>
        <w:rPr>
          <w:rFonts w:eastAsia="SimSun" w:cs="Times New Roman"/>
          <w:iCs/>
          <w:snapToGrid w:val="0"/>
          <w:kern w:val="22"/>
          <w:sz w:val="24"/>
          <w:szCs w:val="22"/>
          <w:lang w:eastAsia="zh-CN"/>
        </w:rPr>
      </w:pPr>
      <w:r w:rsidRPr="00A828B3">
        <w:rPr>
          <w:rFonts w:eastAsia="SimSun" w:cs="Times New Roman"/>
          <w:iCs/>
          <w:snapToGrid w:val="0"/>
          <w:kern w:val="22"/>
          <w:sz w:val="24"/>
          <w:szCs w:val="22"/>
          <w:lang w:eastAsia="zh-CN"/>
        </w:rPr>
        <w:t>共有</w:t>
      </w:r>
      <w:r w:rsidRPr="00A828B3">
        <w:rPr>
          <w:rFonts w:eastAsia="SimSun" w:cs="Times New Roman"/>
          <w:iCs/>
          <w:snapToGrid w:val="0"/>
          <w:kern w:val="22"/>
          <w:sz w:val="24"/>
          <w:szCs w:val="22"/>
          <w:lang w:eastAsia="zh-CN"/>
        </w:rPr>
        <w:t>94%</w:t>
      </w:r>
      <w:r w:rsidRPr="00A828B3">
        <w:rPr>
          <w:rFonts w:eastAsia="SimSun" w:cs="Times New Roman"/>
          <w:iCs/>
          <w:snapToGrid w:val="0"/>
          <w:kern w:val="22"/>
          <w:sz w:val="24"/>
          <w:szCs w:val="22"/>
          <w:lang w:eastAsia="zh-CN"/>
        </w:rPr>
        <w:t>的缔约方（</w:t>
      </w:r>
      <w:r w:rsidRPr="00A828B3">
        <w:rPr>
          <w:rFonts w:eastAsia="SimSun" w:cs="Times New Roman"/>
          <w:iCs/>
          <w:snapToGrid w:val="0"/>
          <w:kern w:val="22"/>
          <w:sz w:val="24"/>
          <w:szCs w:val="22"/>
          <w:lang w:eastAsia="zh-CN"/>
        </w:rPr>
        <w:t>87</w:t>
      </w:r>
      <w:r w:rsidRPr="00A828B3">
        <w:rPr>
          <w:rFonts w:eastAsia="SimSun" w:cs="Times New Roman"/>
          <w:iCs/>
          <w:snapToGrid w:val="0"/>
          <w:kern w:val="22"/>
          <w:sz w:val="24"/>
          <w:szCs w:val="22"/>
          <w:lang w:eastAsia="zh-CN"/>
        </w:rPr>
        <w:t>个缔约方）报告说，有</w:t>
      </w:r>
      <w:r w:rsidR="00C065BD">
        <w:rPr>
          <w:rFonts w:eastAsia="SimSun" w:cs="Times New Roman"/>
          <w:iCs/>
          <w:snapToGrid w:val="0"/>
          <w:kern w:val="22"/>
          <w:sz w:val="24"/>
          <w:szCs w:val="22"/>
          <w:lang w:eastAsia="zh-CN"/>
        </w:rPr>
        <w:t>固定</w:t>
      </w:r>
      <w:r w:rsidR="00C065BD">
        <w:rPr>
          <w:rFonts w:eastAsia="SimSun" w:cs="Times New Roman" w:hint="eastAsia"/>
          <w:iCs/>
          <w:snapToGrid w:val="0"/>
          <w:kern w:val="22"/>
          <w:sz w:val="24"/>
          <w:szCs w:val="22"/>
          <w:lang w:eastAsia="zh-CN"/>
        </w:rPr>
        <w:t>工作</w:t>
      </w:r>
      <w:r w:rsidRPr="00A828B3">
        <w:rPr>
          <w:rFonts w:eastAsia="SimSun" w:cs="Times New Roman"/>
          <w:iCs/>
          <w:snapToGrid w:val="0"/>
          <w:kern w:val="22"/>
          <w:sz w:val="24"/>
          <w:szCs w:val="22"/>
          <w:lang w:eastAsia="zh-CN"/>
        </w:rPr>
        <w:t>人员负责</w:t>
      </w:r>
      <w:r w:rsidRPr="00A828B3">
        <w:rPr>
          <w:rFonts w:eastAsia="SimSun" w:cs="Times New Roman" w:hint="eastAsia"/>
          <w:iCs/>
          <w:snapToGrid w:val="0"/>
          <w:kern w:val="22"/>
          <w:sz w:val="24"/>
          <w:szCs w:val="22"/>
          <w:lang w:eastAsia="zh-CN"/>
        </w:rPr>
        <w:t>履行</w:t>
      </w:r>
      <w:r w:rsidRPr="00A828B3">
        <w:rPr>
          <w:rFonts w:eastAsia="SimSun" w:cs="Times New Roman"/>
          <w:iCs/>
          <w:snapToGrid w:val="0"/>
          <w:kern w:val="22"/>
          <w:sz w:val="24"/>
          <w:szCs w:val="22"/>
          <w:lang w:eastAsia="zh-CN"/>
        </w:rPr>
        <w:t>与生物安全直接相关的职能，比基线增加</w:t>
      </w:r>
      <w:r w:rsidRPr="00A828B3">
        <w:rPr>
          <w:rFonts w:eastAsia="SimSun" w:cs="Times New Roman"/>
          <w:iCs/>
          <w:snapToGrid w:val="0"/>
          <w:kern w:val="22"/>
          <w:sz w:val="24"/>
          <w:szCs w:val="22"/>
          <w:lang w:eastAsia="zh-CN"/>
        </w:rPr>
        <w:t>8%</w:t>
      </w:r>
      <w:r w:rsidRPr="00A828B3">
        <w:rPr>
          <w:rFonts w:eastAsia="SimSun" w:cs="Times New Roman"/>
          <w:iCs/>
          <w:snapToGrid w:val="0"/>
          <w:kern w:val="22"/>
          <w:sz w:val="24"/>
          <w:szCs w:val="22"/>
          <w:lang w:eastAsia="zh-CN"/>
        </w:rPr>
        <w:t>（区域变化如下：非洲：</w:t>
      </w:r>
      <w:r w:rsidRPr="00A828B3">
        <w:rPr>
          <w:rFonts w:eastAsia="SimSun" w:cs="Times New Roman"/>
          <w:iCs/>
          <w:snapToGrid w:val="0"/>
          <w:kern w:val="22"/>
          <w:sz w:val="24"/>
          <w:szCs w:val="22"/>
          <w:lang w:eastAsia="zh-CN"/>
        </w:rPr>
        <w:t>+ 17%</w:t>
      </w:r>
      <w:r w:rsidRPr="00A828B3">
        <w:rPr>
          <w:rFonts w:eastAsia="SimSun" w:cs="Times New Roman"/>
          <w:iCs/>
          <w:snapToGrid w:val="0"/>
          <w:kern w:val="22"/>
          <w:sz w:val="24"/>
          <w:szCs w:val="22"/>
          <w:lang w:eastAsia="zh-CN"/>
        </w:rPr>
        <w:t>；拉美和加勒比：</w:t>
      </w:r>
      <w:r w:rsidRPr="00A828B3">
        <w:rPr>
          <w:rFonts w:eastAsia="SimSun" w:cs="Times New Roman"/>
          <w:iCs/>
          <w:snapToGrid w:val="0"/>
          <w:kern w:val="22"/>
          <w:sz w:val="24"/>
          <w:szCs w:val="22"/>
          <w:lang w:eastAsia="zh-CN"/>
        </w:rPr>
        <w:t>+ 8%</w:t>
      </w:r>
      <w:r w:rsidRPr="00A828B3">
        <w:rPr>
          <w:rFonts w:eastAsia="SimSun" w:cs="Times New Roman"/>
          <w:iCs/>
          <w:snapToGrid w:val="0"/>
          <w:kern w:val="22"/>
          <w:sz w:val="24"/>
          <w:szCs w:val="22"/>
          <w:lang w:eastAsia="zh-CN"/>
        </w:rPr>
        <w:t>；中欧和东欧：</w:t>
      </w:r>
      <w:r w:rsidRPr="00A828B3">
        <w:rPr>
          <w:rFonts w:eastAsia="SimSun" w:cs="Times New Roman"/>
          <w:iCs/>
          <w:snapToGrid w:val="0"/>
          <w:kern w:val="22"/>
          <w:sz w:val="24"/>
          <w:szCs w:val="22"/>
          <w:lang w:eastAsia="zh-CN"/>
        </w:rPr>
        <w:t>+6 %</w:t>
      </w:r>
      <w:r w:rsidRPr="00A828B3">
        <w:rPr>
          <w:rFonts w:eastAsia="SimSun" w:cs="Times New Roman"/>
          <w:iCs/>
          <w:snapToGrid w:val="0"/>
          <w:kern w:val="22"/>
          <w:sz w:val="24"/>
          <w:szCs w:val="22"/>
          <w:lang w:eastAsia="zh-CN"/>
        </w:rPr>
        <w:t>；亚太以及西欧和其他国家与基线相比没有变化）。虽然没有数据可用来比较自基线以来发生的变化，但共有</w:t>
      </w:r>
      <w:r w:rsidRPr="00A828B3">
        <w:rPr>
          <w:rFonts w:eastAsia="SimSun" w:cs="Times New Roman"/>
          <w:iCs/>
          <w:snapToGrid w:val="0"/>
          <w:kern w:val="22"/>
          <w:sz w:val="24"/>
          <w:szCs w:val="22"/>
          <w:lang w:eastAsia="zh-CN"/>
        </w:rPr>
        <w:t>47%</w:t>
      </w:r>
      <w:r w:rsidRPr="00A828B3">
        <w:rPr>
          <w:rFonts w:eastAsia="SimSun" w:cs="Times New Roman"/>
          <w:iCs/>
          <w:snapToGrid w:val="0"/>
          <w:kern w:val="22"/>
          <w:sz w:val="24"/>
          <w:szCs w:val="22"/>
          <w:lang w:eastAsia="zh-CN"/>
        </w:rPr>
        <w:t>的缔约方报告说具有足够的工作人员，但</w:t>
      </w:r>
      <w:r w:rsidRPr="00A828B3">
        <w:rPr>
          <w:rFonts w:eastAsia="SimSun" w:cs="Times New Roman" w:hint="eastAsia"/>
          <w:iCs/>
          <w:snapToGrid w:val="0"/>
          <w:kern w:val="22"/>
          <w:sz w:val="24"/>
          <w:szCs w:val="22"/>
          <w:lang w:eastAsia="zh-CN"/>
        </w:rPr>
        <w:t>各区域之间的</w:t>
      </w:r>
      <w:r w:rsidRPr="00A828B3">
        <w:rPr>
          <w:rFonts w:eastAsia="SimSun" w:cs="Times New Roman"/>
          <w:iCs/>
          <w:snapToGrid w:val="0"/>
          <w:kern w:val="22"/>
          <w:sz w:val="24"/>
          <w:szCs w:val="22"/>
          <w:lang w:eastAsia="zh-CN"/>
        </w:rPr>
        <w:t>差异很大（西欧和其他国家：</w:t>
      </w:r>
      <w:r w:rsidRPr="00A828B3">
        <w:rPr>
          <w:rFonts w:eastAsia="SimSun" w:cs="Times New Roman"/>
          <w:iCs/>
          <w:snapToGrid w:val="0"/>
          <w:kern w:val="22"/>
          <w:sz w:val="24"/>
          <w:szCs w:val="22"/>
          <w:lang w:eastAsia="zh-CN"/>
        </w:rPr>
        <w:t xml:space="preserve"> 87%</w:t>
      </w:r>
      <w:r w:rsidRPr="00A828B3">
        <w:rPr>
          <w:rFonts w:eastAsia="SimSun" w:cs="Times New Roman"/>
          <w:iCs/>
          <w:snapToGrid w:val="0"/>
          <w:kern w:val="22"/>
          <w:sz w:val="24"/>
          <w:szCs w:val="22"/>
          <w:lang w:eastAsia="zh-CN"/>
        </w:rPr>
        <w:t>；</w:t>
      </w:r>
      <w:r w:rsidRPr="00A828B3">
        <w:rPr>
          <w:rFonts w:eastAsia="SimSun" w:cs="Times New Roman"/>
          <w:iCs/>
          <w:snapToGrid w:val="0"/>
          <w:kern w:val="22"/>
          <w:sz w:val="24"/>
          <w:szCs w:val="22"/>
          <w:lang w:eastAsia="zh-CN"/>
        </w:rPr>
        <w:t xml:space="preserve"> </w:t>
      </w:r>
      <w:r w:rsidRPr="00A828B3">
        <w:rPr>
          <w:rFonts w:eastAsia="SimSun" w:cs="Times New Roman"/>
          <w:iCs/>
          <w:snapToGrid w:val="0"/>
          <w:kern w:val="22"/>
          <w:sz w:val="24"/>
          <w:szCs w:val="22"/>
          <w:lang w:eastAsia="zh-CN"/>
        </w:rPr>
        <w:t>中欧和东欧：</w:t>
      </w:r>
      <w:r w:rsidRPr="00A828B3">
        <w:rPr>
          <w:rFonts w:eastAsia="SimSun" w:cs="Times New Roman"/>
          <w:iCs/>
          <w:snapToGrid w:val="0"/>
          <w:kern w:val="22"/>
          <w:sz w:val="24"/>
          <w:szCs w:val="22"/>
          <w:lang w:eastAsia="zh-CN"/>
        </w:rPr>
        <w:t xml:space="preserve"> 71%</w:t>
      </w:r>
      <w:r w:rsidRPr="00A828B3">
        <w:rPr>
          <w:rFonts w:eastAsia="SimSun" w:cs="Times New Roman"/>
          <w:iCs/>
          <w:snapToGrid w:val="0"/>
          <w:kern w:val="22"/>
          <w:sz w:val="24"/>
          <w:szCs w:val="22"/>
          <w:lang w:eastAsia="zh-CN"/>
        </w:rPr>
        <w:t>；亚太地区：</w:t>
      </w:r>
      <w:r w:rsidRPr="00A828B3">
        <w:rPr>
          <w:rFonts w:eastAsia="SimSun" w:cs="Times New Roman"/>
          <w:iCs/>
          <w:snapToGrid w:val="0"/>
          <w:kern w:val="22"/>
          <w:sz w:val="24"/>
          <w:szCs w:val="22"/>
          <w:lang w:eastAsia="zh-CN"/>
        </w:rPr>
        <w:t>44%</w:t>
      </w:r>
      <w:r w:rsidRPr="00A828B3">
        <w:rPr>
          <w:rFonts w:eastAsia="SimSun" w:cs="Times New Roman"/>
          <w:iCs/>
          <w:snapToGrid w:val="0"/>
          <w:kern w:val="22"/>
          <w:sz w:val="24"/>
          <w:szCs w:val="22"/>
          <w:lang w:eastAsia="zh-CN"/>
        </w:rPr>
        <w:t>；</w:t>
      </w:r>
      <w:r w:rsidRPr="00A828B3">
        <w:rPr>
          <w:rFonts w:eastAsia="SimSun" w:cs="Times New Roman"/>
          <w:iCs/>
          <w:snapToGrid w:val="0"/>
          <w:kern w:val="22"/>
          <w:sz w:val="24"/>
          <w:szCs w:val="22"/>
          <w:lang w:eastAsia="zh-CN"/>
        </w:rPr>
        <w:t xml:space="preserve"> </w:t>
      </w:r>
      <w:r w:rsidRPr="00A828B3">
        <w:rPr>
          <w:rFonts w:eastAsia="SimSun" w:cs="Times New Roman"/>
          <w:iCs/>
          <w:snapToGrid w:val="0"/>
          <w:kern w:val="22"/>
          <w:sz w:val="24"/>
          <w:szCs w:val="22"/>
          <w:lang w:eastAsia="zh-CN"/>
        </w:rPr>
        <w:t>拉丁美洲和加勒比：</w:t>
      </w:r>
      <w:r w:rsidRPr="00A828B3">
        <w:rPr>
          <w:rFonts w:eastAsia="SimSun" w:cs="Times New Roman"/>
          <w:iCs/>
          <w:snapToGrid w:val="0"/>
          <w:kern w:val="22"/>
          <w:sz w:val="24"/>
          <w:szCs w:val="22"/>
          <w:lang w:eastAsia="zh-CN"/>
        </w:rPr>
        <w:t xml:space="preserve"> 27%</w:t>
      </w:r>
      <w:r w:rsidRPr="00A828B3">
        <w:rPr>
          <w:rFonts w:eastAsia="SimSun" w:cs="Times New Roman"/>
          <w:iCs/>
          <w:snapToGrid w:val="0"/>
          <w:kern w:val="22"/>
          <w:sz w:val="24"/>
          <w:szCs w:val="22"/>
          <w:lang w:eastAsia="zh-CN"/>
        </w:rPr>
        <w:t>；非洲：</w:t>
      </w:r>
      <w:r w:rsidRPr="00A828B3">
        <w:rPr>
          <w:rFonts w:eastAsia="SimSun" w:cs="Times New Roman"/>
          <w:iCs/>
          <w:snapToGrid w:val="0"/>
          <w:kern w:val="22"/>
          <w:sz w:val="24"/>
          <w:szCs w:val="22"/>
          <w:lang w:eastAsia="zh-CN"/>
        </w:rPr>
        <w:t>20%</w:t>
      </w:r>
      <w:r w:rsidRPr="00A828B3">
        <w:rPr>
          <w:rFonts w:eastAsia="SimSun" w:cs="Times New Roman"/>
          <w:iCs/>
          <w:snapToGrid w:val="0"/>
          <w:kern w:val="22"/>
          <w:sz w:val="24"/>
          <w:szCs w:val="22"/>
          <w:lang w:eastAsia="zh-CN"/>
        </w:rPr>
        <w:t>）。</w:t>
      </w:r>
      <w:r w:rsidRPr="00501C79">
        <w:rPr>
          <w:rStyle w:val="FootnoteReference"/>
          <w:rFonts w:eastAsia="SimSun" w:cs="Times New Roman"/>
          <w:iCs/>
          <w:snapToGrid w:val="0"/>
          <w:kern w:val="22"/>
          <w:sz w:val="24"/>
          <w:szCs w:val="22"/>
        </w:rPr>
        <w:footnoteReference w:id="45"/>
      </w:r>
    </w:p>
    <w:p w14:paraId="690ACD1D" w14:textId="21F53FDE" w:rsidR="004569FB" w:rsidRPr="00A828B3" w:rsidRDefault="00A828B3" w:rsidP="00A828B3">
      <w:pPr>
        <w:pStyle w:val="ListParagraph"/>
        <w:numPr>
          <w:ilvl w:val="0"/>
          <w:numId w:val="9"/>
        </w:numPr>
        <w:tabs>
          <w:tab w:val="clear" w:pos="3240"/>
        </w:tabs>
        <w:snapToGrid w:val="0"/>
        <w:spacing w:before="120" w:after="120" w:line="259" w:lineRule="auto"/>
        <w:ind w:left="0" w:firstLine="0"/>
        <w:contextualSpacing w:val="0"/>
        <w:rPr>
          <w:rFonts w:eastAsia="SimSun" w:cs="Times New Roman"/>
          <w:iCs/>
          <w:snapToGrid w:val="0"/>
          <w:kern w:val="22"/>
          <w:sz w:val="24"/>
          <w:szCs w:val="22"/>
          <w:lang w:eastAsia="zh-CN"/>
        </w:rPr>
      </w:pPr>
      <w:r w:rsidRPr="00A828B3">
        <w:rPr>
          <w:rFonts w:eastAsia="SimSun" w:cs="Times New Roman"/>
          <w:iCs/>
          <w:snapToGrid w:val="0"/>
          <w:kern w:val="22"/>
          <w:sz w:val="24"/>
          <w:szCs w:val="22"/>
          <w:lang w:eastAsia="zh-CN"/>
        </w:rPr>
        <w:t>若干缔约方在</w:t>
      </w:r>
      <w:r w:rsidR="00FF37C3">
        <w:rPr>
          <w:rFonts w:eastAsia="SimSun" w:cs="Times New Roman"/>
          <w:iCs/>
          <w:snapToGrid w:val="0"/>
          <w:kern w:val="22"/>
          <w:sz w:val="24"/>
          <w:szCs w:val="22"/>
          <w:lang w:eastAsia="zh-CN"/>
        </w:rPr>
        <w:t>自由文本材料</w:t>
      </w:r>
      <w:r w:rsidRPr="00A828B3">
        <w:rPr>
          <w:rFonts w:eastAsia="SimSun" w:cs="Times New Roman"/>
          <w:iCs/>
          <w:snapToGrid w:val="0"/>
          <w:kern w:val="22"/>
          <w:sz w:val="24"/>
          <w:szCs w:val="22"/>
          <w:lang w:eastAsia="zh-CN"/>
        </w:rPr>
        <w:t>中表示，法律文书正在制定或等待通过。其中一些缔约方表示，预计这些文书的通过将对体制结构和资源供应产生有益影响。一些缔约方提到将生物安全纳入各种部门和跨部门政策和法律文书的重要性。一些缔约方报告说，已在部门和跨部门政策或法律中切实纳入了生物安全问题。一些缔约方表示，资源和能力的缺乏对《议定书》的执行产生了不利影响。</w:t>
      </w:r>
    </w:p>
    <w:p w14:paraId="6474C9B7" w14:textId="77777777" w:rsidR="004569FB" w:rsidRPr="00501C79" w:rsidRDefault="004569FB" w:rsidP="00501C79">
      <w:pPr>
        <w:pStyle w:val="ListParagraph"/>
        <w:snapToGrid w:val="0"/>
        <w:spacing w:line="259" w:lineRule="auto"/>
        <w:ind w:left="0"/>
        <w:contextualSpacing w:val="0"/>
        <w:rPr>
          <w:rFonts w:eastAsia="SimSun" w:cs="Times New Roman"/>
          <w:i/>
          <w:iCs/>
          <w:snapToGrid w:val="0"/>
          <w:kern w:val="22"/>
          <w:sz w:val="24"/>
          <w:szCs w:val="22"/>
          <w:lang w:eastAsia="zh-CN"/>
        </w:rPr>
      </w:pPr>
    </w:p>
    <w:p w14:paraId="6F6B6AF0" w14:textId="51CD03BC" w:rsidR="004569FB" w:rsidRDefault="00587FA5" w:rsidP="00501C79">
      <w:pPr>
        <w:pStyle w:val="ListParagraph"/>
        <w:snapToGrid w:val="0"/>
        <w:spacing w:line="259" w:lineRule="auto"/>
        <w:ind w:left="0"/>
        <w:contextualSpacing w:val="0"/>
        <w:rPr>
          <w:rFonts w:eastAsia="SimSun" w:cs="Times New Roman"/>
          <w:i/>
          <w:iCs/>
          <w:snapToGrid w:val="0"/>
          <w:kern w:val="22"/>
          <w:sz w:val="24"/>
          <w:szCs w:val="22"/>
        </w:rPr>
      </w:pPr>
      <w:r>
        <w:rPr>
          <w:rFonts w:eastAsia="SimSun" w:cs="Times New Roman"/>
          <w:i/>
          <w:iCs/>
          <w:noProof/>
          <w:snapToGrid w:val="0"/>
          <w:kern w:val="22"/>
          <w:sz w:val="24"/>
          <w:szCs w:val="22"/>
        </w:rPr>
        <w:lastRenderedPageBreak/>
        <w:drawing>
          <wp:inline distT="0" distB="0" distL="0" distR="0" wp14:anchorId="3D23E018" wp14:editId="3CBC0EF9">
            <wp:extent cx="5890397" cy="4150635"/>
            <wp:effectExtent l="0" t="0" r="0"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25606" cy="4175445"/>
                    </a:xfrm>
                    <a:prstGeom prst="rect">
                      <a:avLst/>
                    </a:prstGeom>
                    <a:noFill/>
                  </pic:spPr>
                </pic:pic>
              </a:graphicData>
            </a:graphic>
          </wp:inline>
        </w:drawing>
      </w:r>
    </w:p>
    <w:p w14:paraId="411515CB" w14:textId="77777777" w:rsidR="001D5D56" w:rsidRPr="00501C79" w:rsidRDefault="001D5D56" w:rsidP="00501C79">
      <w:pPr>
        <w:pStyle w:val="ListParagraph"/>
        <w:snapToGrid w:val="0"/>
        <w:spacing w:line="259" w:lineRule="auto"/>
        <w:ind w:left="0"/>
        <w:contextualSpacing w:val="0"/>
        <w:rPr>
          <w:rFonts w:eastAsia="SimSun" w:cs="Times New Roman"/>
          <w:i/>
          <w:iCs/>
          <w:snapToGrid w:val="0"/>
          <w:kern w:val="22"/>
          <w:sz w:val="24"/>
          <w:szCs w:val="22"/>
        </w:rPr>
      </w:pPr>
    </w:p>
    <w:p w14:paraId="5424B4B1" w14:textId="6C7E50D9" w:rsidR="00A828B3" w:rsidRDefault="0066668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66668E">
        <w:rPr>
          <w:rFonts w:eastAsia="SimSun" w:cs="Times New Roman"/>
          <w:snapToGrid w:val="0"/>
          <w:kern w:val="22"/>
          <w:sz w:val="24"/>
          <w:szCs w:val="22"/>
          <w:lang w:eastAsia="zh-CN"/>
        </w:rPr>
        <w:t>关于</w:t>
      </w:r>
      <w:r w:rsidRPr="0066668E">
        <w:rPr>
          <w:rFonts w:eastAsia="SimSun" w:cs="Times New Roman"/>
          <w:b/>
          <w:bCs/>
          <w:snapToGrid w:val="0"/>
          <w:kern w:val="22"/>
          <w:sz w:val="24"/>
          <w:szCs w:val="22"/>
          <w:lang w:eastAsia="zh-CN"/>
        </w:rPr>
        <w:t>指标</w:t>
      </w:r>
      <w:r w:rsidRPr="0066668E">
        <w:rPr>
          <w:rFonts w:eastAsia="SimSun" w:cs="Times New Roman"/>
          <w:b/>
          <w:bCs/>
          <w:snapToGrid w:val="0"/>
          <w:kern w:val="22"/>
          <w:sz w:val="24"/>
          <w:szCs w:val="22"/>
          <w:lang w:eastAsia="zh-CN"/>
        </w:rPr>
        <w:t>3.1.3</w:t>
      </w:r>
      <w:r w:rsidRPr="0066668E">
        <w:rPr>
          <w:rFonts w:eastAsia="SimSun" w:cs="Times New Roman"/>
          <w:snapToGrid w:val="0"/>
          <w:kern w:val="22"/>
          <w:sz w:val="24"/>
          <w:szCs w:val="22"/>
          <w:lang w:eastAsia="zh-CN"/>
        </w:rPr>
        <w:t>（</w:t>
      </w:r>
      <w:r w:rsidRPr="0066668E">
        <w:rPr>
          <w:rFonts w:eastAsia="SimSun" w:cs="Times New Roman" w:hint="eastAsia"/>
          <w:snapToGrid w:val="0"/>
          <w:kern w:val="22"/>
          <w:sz w:val="24"/>
          <w:szCs w:val="22"/>
          <w:lang w:eastAsia="zh-CN"/>
        </w:rPr>
        <w:t>已指定所有国家联络点的缔约方所占百分比</w:t>
      </w:r>
      <w:r w:rsidRPr="0066668E">
        <w:rPr>
          <w:rFonts w:eastAsia="SimSun" w:cs="Times New Roman"/>
          <w:snapToGrid w:val="0"/>
          <w:kern w:val="22"/>
          <w:sz w:val="24"/>
          <w:szCs w:val="22"/>
          <w:lang w:eastAsia="zh-CN"/>
        </w:rPr>
        <w:t>），《议定书》所有缔约方中的</w:t>
      </w:r>
      <w:r w:rsidRPr="0066668E">
        <w:rPr>
          <w:rFonts w:eastAsia="SimSun" w:cs="Times New Roman"/>
          <w:snapToGrid w:val="0"/>
          <w:kern w:val="22"/>
          <w:sz w:val="24"/>
          <w:szCs w:val="22"/>
          <w:lang w:eastAsia="zh-CN"/>
        </w:rPr>
        <w:t>98%</w:t>
      </w:r>
      <w:r w:rsidRPr="0066668E">
        <w:rPr>
          <w:rFonts w:eastAsia="SimSun" w:cs="Times New Roman"/>
          <w:snapToGrid w:val="0"/>
          <w:kern w:val="22"/>
          <w:sz w:val="24"/>
          <w:szCs w:val="22"/>
          <w:lang w:eastAsia="zh-CN"/>
        </w:rPr>
        <w:t>（</w:t>
      </w:r>
      <w:r w:rsidRPr="0066668E">
        <w:rPr>
          <w:rFonts w:eastAsia="SimSun" w:cs="Times New Roman"/>
          <w:snapToGrid w:val="0"/>
          <w:kern w:val="22"/>
          <w:sz w:val="24"/>
          <w:szCs w:val="22"/>
          <w:lang w:eastAsia="zh-CN"/>
        </w:rPr>
        <w:t>168</w:t>
      </w:r>
      <w:r w:rsidRPr="0066668E">
        <w:rPr>
          <w:rFonts w:eastAsia="SimSun" w:cs="Times New Roman"/>
          <w:snapToGrid w:val="0"/>
          <w:kern w:val="22"/>
          <w:sz w:val="24"/>
          <w:szCs w:val="22"/>
          <w:lang w:eastAsia="zh-CN"/>
        </w:rPr>
        <w:t>个缔约方）已指定《卡塔赫纳议定书》国家联络点。这比基准时的</w:t>
      </w:r>
      <w:r w:rsidRPr="0066668E">
        <w:rPr>
          <w:rFonts w:eastAsia="SimSun" w:cs="Times New Roman"/>
          <w:snapToGrid w:val="0"/>
          <w:kern w:val="22"/>
          <w:sz w:val="24"/>
          <w:szCs w:val="22"/>
          <w:lang w:eastAsia="zh-CN"/>
        </w:rPr>
        <w:t>99%</w:t>
      </w:r>
      <w:r w:rsidRPr="0066668E">
        <w:rPr>
          <w:rFonts w:eastAsia="SimSun" w:cs="Times New Roman"/>
          <w:snapToGrid w:val="0"/>
          <w:kern w:val="22"/>
          <w:sz w:val="24"/>
          <w:szCs w:val="22"/>
          <w:lang w:eastAsia="zh-CN"/>
        </w:rPr>
        <w:t>（当时</w:t>
      </w:r>
      <w:r w:rsidRPr="0066668E">
        <w:rPr>
          <w:rFonts w:eastAsia="SimSun" w:cs="Times New Roman"/>
          <w:snapToGrid w:val="0"/>
          <w:kern w:val="22"/>
          <w:sz w:val="24"/>
          <w:szCs w:val="22"/>
          <w:lang w:eastAsia="zh-CN"/>
        </w:rPr>
        <w:t>161</w:t>
      </w:r>
      <w:r w:rsidRPr="0066668E">
        <w:rPr>
          <w:rFonts w:eastAsia="SimSun" w:cs="Times New Roman"/>
          <w:snapToGrid w:val="0"/>
          <w:kern w:val="22"/>
          <w:sz w:val="24"/>
          <w:szCs w:val="22"/>
          <w:lang w:eastAsia="zh-CN"/>
        </w:rPr>
        <w:t>个缔约方中的</w:t>
      </w:r>
      <w:r w:rsidRPr="0066668E">
        <w:rPr>
          <w:rFonts w:eastAsia="SimSun" w:cs="Times New Roman"/>
          <w:snapToGrid w:val="0"/>
          <w:kern w:val="22"/>
          <w:sz w:val="24"/>
          <w:szCs w:val="22"/>
          <w:lang w:eastAsia="zh-CN"/>
        </w:rPr>
        <w:t>159</w:t>
      </w:r>
      <w:r w:rsidRPr="0066668E">
        <w:rPr>
          <w:rFonts w:eastAsia="SimSun" w:cs="Times New Roman"/>
          <w:snapToGrid w:val="0"/>
          <w:kern w:val="22"/>
          <w:sz w:val="24"/>
          <w:szCs w:val="22"/>
          <w:lang w:eastAsia="zh-CN"/>
        </w:rPr>
        <w:t>个）减少了</w:t>
      </w:r>
      <w:r w:rsidRPr="0066668E">
        <w:rPr>
          <w:rFonts w:eastAsia="SimSun" w:cs="Times New Roman"/>
          <w:snapToGrid w:val="0"/>
          <w:kern w:val="22"/>
          <w:sz w:val="24"/>
          <w:szCs w:val="22"/>
          <w:lang w:eastAsia="zh-CN"/>
        </w:rPr>
        <w:t>1%</w:t>
      </w:r>
      <w:r w:rsidRPr="0066668E">
        <w:rPr>
          <w:rFonts w:eastAsia="SimSun" w:cs="Times New Roman"/>
          <w:snapToGrid w:val="0"/>
          <w:kern w:val="22"/>
          <w:sz w:val="24"/>
          <w:szCs w:val="22"/>
          <w:lang w:eastAsia="zh-CN"/>
        </w:rPr>
        <w:t>。</w:t>
      </w:r>
      <w:r w:rsidRPr="0066668E">
        <w:rPr>
          <w:rFonts w:eastAsia="SimSun" w:cs="Times New Roman"/>
          <w:snapToGrid w:val="0"/>
          <w:kern w:val="22"/>
          <w:sz w:val="24"/>
          <w:szCs w:val="22"/>
          <w:lang w:eastAsia="zh-CN"/>
        </w:rPr>
        <w:t xml:space="preserve"> </w:t>
      </w:r>
      <w:r w:rsidRPr="0066668E">
        <w:rPr>
          <w:rFonts w:eastAsia="SimSun" w:cs="Times New Roman"/>
          <w:snapToGrid w:val="0"/>
          <w:kern w:val="22"/>
          <w:sz w:val="24"/>
          <w:szCs w:val="22"/>
          <w:lang w:eastAsia="zh-CN"/>
        </w:rPr>
        <w:t>《议定书》所有缔约方中的</w:t>
      </w:r>
      <w:r w:rsidRPr="0066668E">
        <w:rPr>
          <w:rFonts w:eastAsia="SimSun" w:cs="Times New Roman"/>
          <w:snapToGrid w:val="0"/>
          <w:kern w:val="22"/>
          <w:sz w:val="24"/>
          <w:szCs w:val="22"/>
          <w:lang w:eastAsia="zh-CN"/>
        </w:rPr>
        <w:t>99%</w:t>
      </w:r>
      <w:r w:rsidRPr="0066668E">
        <w:rPr>
          <w:rFonts w:eastAsia="SimSun" w:cs="Times New Roman"/>
          <w:snapToGrid w:val="0"/>
          <w:kern w:val="22"/>
          <w:sz w:val="24"/>
          <w:szCs w:val="22"/>
          <w:lang w:eastAsia="zh-CN"/>
        </w:rPr>
        <w:t>（</w:t>
      </w:r>
      <w:r w:rsidRPr="0066668E">
        <w:rPr>
          <w:rFonts w:eastAsia="SimSun" w:cs="Times New Roman"/>
          <w:snapToGrid w:val="0"/>
          <w:kern w:val="22"/>
          <w:sz w:val="24"/>
          <w:szCs w:val="22"/>
          <w:lang w:eastAsia="zh-CN"/>
        </w:rPr>
        <w:t>169</w:t>
      </w:r>
      <w:r w:rsidRPr="0066668E">
        <w:rPr>
          <w:rFonts w:eastAsia="SimSun" w:cs="Times New Roman"/>
          <w:snapToGrid w:val="0"/>
          <w:kern w:val="22"/>
          <w:sz w:val="24"/>
          <w:szCs w:val="22"/>
          <w:lang w:eastAsia="zh-CN"/>
        </w:rPr>
        <w:t>个缔约方）指定了生物安全信息交换所联络点。这与基准</w:t>
      </w:r>
      <w:r w:rsidRPr="0066668E">
        <w:rPr>
          <w:rFonts w:eastAsia="SimSun" w:cs="Times New Roman" w:hint="eastAsia"/>
          <w:snapToGrid w:val="0"/>
          <w:kern w:val="22"/>
          <w:sz w:val="24"/>
          <w:szCs w:val="22"/>
          <w:lang w:eastAsia="zh-CN"/>
        </w:rPr>
        <w:t>（</w:t>
      </w:r>
      <w:r w:rsidRPr="0066668E">
        <w:rPr>
          <w:rFonts w:eastAsia="SimSun" w:cs="Times New Roman" w:hint="eastAsia"/>
          <w:snapToGrid w:val="0"/>
          <w:kern w:val="22"/>
          <w:sz w:val="24"/>
          <w:szCs w:val="22"/>
          <w:lang w:eastAsia="zh-CN"/>
        </w:rPr>
        <w:t>9</w:t>
      </w:r>
      <w:r w:rsidRPr="0066668E">
        <w:rPr>
          <w:rFonts w:eastAsia="SimSun" w:cs="Times New Roman"/>
          <w:snapToGrid w:val="0"/>
          <w:kern w:val="22"/>
          <w:sz w:val="24"/>
          <w:szCs w:val="22"/>
          <w:lang w:eastAsia="zh-CN"/>
        </w:rPr>
        <w:t>9%</w:t>
      </w:r>
      <w:r w:rsidRPr="0066668E">
        <w:rPr>
          <w:rFonts w:eastAsia="SimSun" w:cs="Times New Roman"/>
          <w:snapToGrid w:val="0"/>
          <w:kern w:val="22"/>
          <w:sz w:val="24"/>
          <w:szCs w:val="22"/>
          <w:lang w:eastAsia="zh-CN"/>
        </w:rPr>
        <w:t>，当时</w:t>
      </w:r>
      <w:r w:rsidRPr="0066668E">
        <w:rPr>
          <w:rFonts w:eastAsia="SimSun" w:cs="Times New Roman"/>
          <w:snapToGrid w:val="0"/>
          <w:kern w:val="22"/>
          <w:sz w:val="24"/>
          <w:szCs w:val="22"/>
          <w:lang w:eastAsia="zh-CN"/>
        </w:rPr>
        <w:t>161</w:t>
      </w:r>
      <w:r w:rsidRPr="0066668E">
        <w:rPr>
          <w:rFonts w:eastAsia="SimSun" w:cs="Times New Roman"/>
          <w:snapToGrid w:val="0"/>
          <w:kern w:val="22"/>
          <w:sz w:val="24"/>
          <w:szCs w:val="22"/>
          <w:lang w:eastAsia="zh-CN"/>
        </w:rPr>
        <w:t>个缔约方中的</w:t>
      </w:r>
      <w:r w:rsidRPr="0066668E">
        <w:rPr>
          <w:rFonts w:eastAsia="SimSun" w:cs="Times New Roman"/>
          <w:snapToGrid w:val="0"/>
          <w:kern w:val="22"/>
          <w:sz w:val="24"/>
          <w:szCs w:val="22"/>
          <w:lang w:eastAsia="zh-CN"/>
        </w:rPr>
        <w:t>160</w:t>
      </w:r>
      <w:r w:rsidRPr="0066668E">
        <w:rPr>
          <w:rFonts w:eastAsia="SimSun" w:cs="Times New Roman"/>
          <w:snapToGrid w:val="0"/>
          <w:kern w:val="22"/>
          <w:sz w:val="24"/>
          <w:szCs w:val="22"/>
          <w:lang w:eastAsia="zh-CN"/>
        </w:rPr>
        <w:t>个）相比没有变化；</w:t>
      </w:r>
      <w:r w:rsidRPr="0066668E">
        <w:rPr>
          <w:rFonts w:eastAsia="SimSun" w:cs="Times New Roman"/>
          <w:snapToGrid w:val="0"/>
          <w:kern w:val="22"/>
          <w:sz w:val="24"/>
          <w:szCs w:val="22"/>
          <w:lang w:eastAsia="zh-CN"/>
        </w:rPr>
        <w:t xml:space="preserve"> </w:t>
      </w:r>
      <w:r w:rsidRPr="0066668E">
        <w:rPr>
          <w:rFonts w:eastAsia="SimSun" w:cs="Times New Roman"/>
          <w:snapToGrid w:val="0"/>
          <w:kern w:val="22"/>
          <w:sz w:val="24"/>
          <w:szCs w:val="22"/>
          <w:lang w:eastAsia="zh-CN"/>
        </w:rPr>
        <w:t>《议定书》所有缔约方中的</w:t>
      </w:r>
      <w:r w:rsidRPr="0066668E">
        <w:rPr>
          <w:rFonts w:eastAsia="SimSun" w:cs="Times New Roman"/>
          <w:snapToGrid w:val="0"/>
          <w:kern w:val="22"/>
          <w:sz w:val="24"/>
          <w:szCs w:val="22"/>
          <w:lang w:eastAsia="zh-CN"/>
        </w:rPr>
        <w:t>89%</w:t>
      </w:r>
      <w:r w:rsidRPr="0066668E">
        <w:rPr>
          <w:rFonts w:eastAsia="SimSun" w:cs="Times New Roman"/>
          <w:snapToGrid w:val="0"/>
          <w:kern w:val="22"/>
          <w:sz w:val="24"/>
          <w:szCs w:val="22"/>
          <w:lang w:eastAsia="zh-CN"/>
        </w:rPr>
        <w:t>（</w:t>
      </w:r>
      <w:r w:rsidRPr="0066668E">
        <w:rPr>
          <w:rFonts w:eastAsia="SimSun" w:cs="Times New Roman"/>
          <w:snapToGrid w:val="0"/>
          <w:kern w:val="22"/>
          <w:sz w:val="24"/>
          <w:szCs w:val="22"/>
          <w:lang w:eastAsia="zh-CN"/>
        </w:rPr>
        <w:t>152</w:t>
      </w:r>
      <w:r w:rsidRPr="0066668E">
        <w:rPr>
          <w:rFonts w:eastAsia="SimSun" w:cs="Times New Roman"/>
          <w:snapToGrid w:val="0"/>
          <w:kern w:val="22"/>
          <w:sz w:val="24"/>
          <w:szCs w:val="22"/>
          <w:lang w:eastAsia="zh-CN"/>
        </w:rPr>
        <w:t>个缔约方）指定了一个或多个国家主管部门。这比基线时的</w:t>
      </w:r>
      <w:r w:rsidRPr="0066668E">
        <w:rPr>
          <w:rFonts w:eastAsia="SimSun" w:cs="Times New Roman"/>
          <w:snapToGrid w:val="0"/>
          <w:kern w:val="22"/>
          <w:sz w:val="24"/>
          <w:szCs w:val="22"/>
          <w:lang w:eastAsia="zh-CN"/>
        </w:rPr>
        <w:t>88%</w:t>
      </w:r>
      <w:r w:rsidRPr="0066668E">
        <w:rPr>
          <w:rFonts w:eastAsia="SimSun" w:cs="Times New Roman"/>
          <w:snapToGrid w:val="0"/>
          <w:kern w:val="22"/>
          <w:sz w:val="24"/>
          <w:szCs w:val="22"/>
          <w:lang w:eastAsia="zh-CN"/>
        </w:rPr>
        <w:t>（当时</w:t>
      </w:r>
      <w:r w:rsidRPr="0066668E">
        <w:rPr>
          <w:rFonts w:eastAsia="SimSun" w:cs="Times New Roman"/>
          <w:snapToGrid w:val="0"/>
          <w:kern w:val="22"/>
          <w:sz w:val="24"/>
          <w:szCs w:val="22"/>
          <w:lang w:eastAsia="zh-CN"/>
        </w:rPr>
        <w:t>161</w:t>
      </w:r>
      <w:r w:rsidRPr="0066668E">
        <w:rPr>
          <w:rFonts w:eastAsia="SimSun" w:cs="Times New Roman"/>
          <w:snapToGrid w:val="0"/>
          <w:kern w:val="22"/>
          <w:sz w:val="24"/>
          <w:szCs w:val="22"/>
          <w:lang w:eastAsia="zh-CN"/>
        </w:rPr>
        <w:t>个缔约方中的</w:t>
      </w:r>
      <w:r w:rsidRPr="0066668E">
        <w:rPr>
          <w:rFonts w:eastAsia="SimSun" w:cs="Times New Roman"/>
          <w:snapToGrid w:val="0"/>
          <w:kern w:val="22"/>
          <w:sz w:val="24"/>
          <w:szCs w:val="22"/>
          <w:lang w:eastAsia="zh-CN"/>
        </w:rPr>
        <w:t>142</w:t>
      </w:r>
      <w:r w:rsidRPr="0066668E">
        <w:rPr>
          <w:rFonts w:eastAsia="SimSun" w:cs="Times New Roman"/>
          <w:snapToGrid w:val="0"/>
          <w:kern w:val="22"/>
          <w:sz w:val="24"/>
          <w:szCs w:val="22"/>
          <w:lang w:eastAsia="zh-CN"/>
        </w:rPr>
        <w:t>个）相比增加了</w:t>
      </w:r>
      <w:r w:rsidRPr="0066668E">
        <w:rPr>
          <w:rFonts w:eastAsia="SimSun" w:cs="Times New Roman"/>
          <w:snapToGrid w:val="0"/>
          <w:kern w:val="22"/>
          <w:sz w:val="24"/>
          <w:szCs w:val="22"/>
          <w:lang w:eastAsia="zh-CN"/>
        </w:rPr>
        <w:t>1%</w:t>
      </w:r>
      <w:r w:rsidRPr="0066668E">
        <w:rPr>
          <w:rFonts w:eastAsia="SimSun" w:cs="Times New Roman"/>
          <w:snapToGrid w:val="0"/>
          <w:kern w:val="22"/>
          <w:sz w:val="24"/>
          <w:szCs w:val="22"/>
          <w:lang w:eastAsia="zh-CN"/>
        </w:rPr>
        <w:t>。此外，总共有</w:t>
      </w:r>
      <w:r w:rsidRPr="0066668E">
        <w:rPr>
          <w:rFonts w:eastAsia="SimSun" w:cs="Times New Roman"/>
          <w:snapToGrid w:val="0"/>
          <w:kern w:val="22"/>
          <w:sz w:val="24"/>
          <w:szCs w:val="22"/>
          <w:lang w:eastAsia="zh-CN"/>
        </w:rPr>
        <w:t>78%</w:t>
      </w:r>
      <w:r w:rsidRPr="0066668E">
        <w:rPr>
          <w:rFonts w:eastAsia="SimSun" w:cs="Times New Roman"/>
          <w:snapToGrid w:val="0"/>
          <w:kern w:val="22"/>
          <w:sz w:val="24"/>
          <w:szCs w:val="22"/>
          <w:lang w:eastAsia="zh-CN"/>
        </w:rPr>
        <w:t>的《议定书》缔约方（</w:t>
      </w:r>
      <w:r w:rsidRPr="0066668E">
        <w:rPr>
          <w:rFonts w:eastAsia="SimSun" w:cs="Times New Roman"/>
          <w:snapToGrid w:val="0"/>
          <w:kern w:val="22"/>
          <w:sz w:val="24"/>
          <w:szCs w:val="22"/>
          <w:lang w:eastAsia="zh-CN"/>
        </w:rPr>
        <w:t>133</w:t>
      </w:r>
      <w:r w:rsidRPr="0066668E">
        <w:rPr>
          <w:rFonts w:eastAsia="SimSun" w:cs="Times New Roman"/>
          <w:snapToGrid w:val="0"/>
          <w:kern w:val="22"/>
          <w:sz w:val="24"/>
          <w:szCs w:val="22"/>
          <w:lang w:eastAsia="zh-CN"/>
        </w:rPr>
        <w:t>个缔约方）向生物安全信息交换所提供了有关其联系点的资料，以根据第</w:t>
      </w:r>
      <w:r w:rsidRPr="0066668E">
        <w:rPr>
          <w:rFonts w:eastAsia="SimSun" w:cs="Times New Roman"/>
          <w:snapToGrid w:val="0"/>
          <w:kern w:val="22"/>
          <w:sz w:val="24"/>
          <w:szCs w:val="22"/>
          <w:lang w:eastAsia="zh-CN"/>
        </w:rPr>
        <w:t>17</w:t>
      </w:r>
      <w:r w:rsidRPr="0066668E">
        <w:rPr>
          <w:rFonts w:eastAsia="SimSun" w:cs="Times New Roman"/>
          <w:snapToGrid w:val="0"/>
          <w:kern w:val="22"/>
          <w:sz w:val="24"/>
          <w:szCs w:val="22"/>
          <w:lang w:eastAsia="zh-CN"/>
        </w:rPr>
        <w:t>条接收通知。这比基线时的</w:t>
      </w:r>
      <w:r w:rsidRPr="0066668E">
        <w:rPr>
          <w:rFonts w:eastAsia="SimSun" w:cs="Times New Roman"/>
          <w:snapToGrid w:val="0"/>
          <w:kern w:val="22"/>
          <w:sz w:val="24"/>
          <w:szCs w:val="22"/>
          <w:lang w:eastAsia="zh-CN"/>
        </w:rPr>
        <w:t>44%</w:t>
      </w:r>
      <w:r w:rsidRPr="0066668E">
        <w:rPr>
          <w:rFonts w:eastAsia="SimSun" w:cs="Times New Roman"/>
          <w:snapToGrid w:val="0"/>
          <w:kern w:val="22"/>
          <w:sz w:val="24"/>
          <w:szCs w:val="22"/>
          <w:lang w:eastAsia="zh-CN"/>
        </w:rPr>
        <w:t>（当时</w:t>
      </w:r>
      <w:r w:rsidRPr="0066668E">
        <w:rPr>
          <w:rFonts w:eastAsia="SimSun" w:cs="Times New Roman"/>
          <w:snapToGrid w:val="0"/>
          <w:kern w:val="22"/>
          <w:sz w:val="24"/>
          <w:szCs w:val="22"/>
          <w:lang w:eastAsia="zh-CN"/>
        </w:rPr>
        <w:t>161</w:t>
      </w:r>
      <w:r w:rsidRPr="0066668E">
        <w:rPr>
          <w:rFonts w:eastAsia="SimSun" w:cs="Times New Roman"/>
          <w:snapToGrid w:val="0"/>
          <w:kern w:val="22"/>
          <w:sz w:val="24"/>
          <w:szCs w:val="22"/>
          <w:lang w:eastAsia="zh-CN"/>
        </w:rPr>
        <w:t>个缔约方中的</w:t>
      </w:r>
      <w:r w:rsidRPr="0066668E">
        <w:rPr>
          <w:rFonts w:eastAsia="SimSun" w:cs="Times New Roman"/>
          <w:snapToGrid w:val="0"/>
          <w:kern w:val="22"/>
          <w:sz w:val="24"/>
          <w:szCs w:val="22"/>
          <w:lang w:eastAsia="zh-CN"/>
        </w:rPr>
        <w:t>71</w:t>
      </w:r>
      <w:r w:rsidRPr="0066668E">
        <w:rPr>
          <w:rFonts w:eastAsia="SimSun" w:cs="Times New Roman"/>
          <w:snapToGrid w:val="0"/>
          <w:kern w:val="22"/>
          <w:sz w:val="24"/>
          <w:szCs w:val="22"/>
          <w:lang w:eastAsia="zh-CN"/>
        </w:rPr>
        <w:t>个）增加了</w:t>
      </w:r>
      <w:r w:rsidRPr="0066668E">
        <w:rPr>
          <w:rFonts w:eastAsia="SimSun" w:cs="Times New Roman"/>
          <w:snapToGrid w:val="0"/>
          <w:kern w:val="22"/>
          <w:sz w:val="24"/>
          <w:szCs w:val="22"/>
          <w:lang w:eastAsia="zh-CN"/>
        </w:rPr>
        <w:t>34%</w:t>
      </w:r>
      <w:r w:rsidRPr="0066668E">
        <w:rPr>
          <w:rFonts w:eastAsia="SimSun" w:cs="Times New Roman"/>
          <w:snapToGrid w:val="0"/>
          <w:kern w:val="22"/>
          <w:sz w:val="24"/>
          <w:szCs w:val="22"/>
          <w:lang w:eastAsia="zh-CN"/>
        </w:rPr>
        <w:t>。</w:t>
      </w:r>
    </w:p>
    <w:p w14:paraId="1BEEC81E" w14:textId="1BEF2578" w:rsidR="004569FB" w:rsidRPr="00501C79" w:rsidRDefault="00943605"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943605">
        <w:rPr>
          <w:rFonts w:eastAsia="SimSun" w:cs="Times New Roman"/>
          <w:snapToGrid w:val="0"/>
          <w:kern w:val="22"/>
          <w:sz w:val="24"/>
          <w:szCs w:val="22"/>
          <w:lang w:eastAsia="zh-CN"/>
        </w:rPr>
        <w:t>关于</w:t>
      </w:r>
      <w:r w:rsidRPr="00943605">
        <w:rPr>
          <w:rFonts w:eastAsia="SimSun" w:cs="Times New Roman"/>
          <w:b/>
          <w:bCs/>
          <w:snapToGrid w:val="0"/>
          <w:kern w:val="22"/>
          <w:sz w:val="24"/>
          <w:szCs w:val="22"/>
          <w:lang w:eastAsia="zh-CN"/>
        </w:rPr>
        <w:t>指标</w:t>
      </w:r>
      <w:r w:rsidRPr="00943605">
        <w:rPr>
          <w:rFonts w:eastAsia="SimSun" w:cs="Times New Roman"/>
          <w:b/>
          <w:bCs/>
          <w:snapToGrid w:val="0"/>
          <w:kern w:val="22"/>
          <w:sz w:val="24"/>
          <w:szCs w:val="22"/>
          <w:lang w:eastAsia="zh-CN"/>
        </w:rPr>
        <w:t>3.1.4</w:t>
      </w:r>
      <w:r w:rsidRPr="00943605">
        <w:rPr>
          <w:rFonts w:eastAsia="SimSun" w:cs="Times New Roman"/>
          <w:snapToGrid w:val="0"/>
          <w:kern w:val="22"/>
          <w:sz w:val="24"/>
          <w:szCs w:val="22"/>
          <w:lang w:eastAsia="zh-CN"/>
        </w:rPr>
        <w:t>（</w:t>
      </w:r>
      <w:bookmarkStart w:id="15" w:name="_Hlk50971685"/>
      <w:r w:rsidRPr="00943605">
        <w:rPr>
          <w:rFonts w:eastAsia="SimSun" w:cs="Times New Roman"/>
          <w:snapToGrid w:val="0"/>
          <w:kern w:val="22"/>
          <w:sz w:val="24"/>
          <w:szCs w:val="22"/>
          <w:lang w:eastAsia="zh-CN"/>
        </w:rPr>
        <w:t>已建立包括事先知情同意在内的</w:t>
      </w:r>
      <w:r w:rsidR="00FF44E8" w:rsidRPr="00FF44E8">
        <w:rPr>
          <w:rFonts w:eastAsia="SimSun" w:cs="Times New Roman"/>
          <w:snapToGrid w:val="0"/>
          <w:kern w:val="22"/>
          <w:sz w:val="24"/>
          <w:szCs w:val="22"/>
          <w:lang w:eastAsia="zh-CN"/>
        </w:rPr>
        <w:t>改性活生物体</w:t>
      </w:r>
      <w:r w:rsidRPr="00943605">
        <w:rPr>
          <w:rFonts w:eastAsia="SimSun" w:cs="Times New Roman"/>
          <w:snapToGrid w:val="0"/>
          <w:kern w:val="22"/>
          <w:sz w:val="24"/>
          <w:szCs w:val="22"/>
          <w:lang w:eastAsia="zh-CN"/>
        </w:rPr>
        <w:t>处理申请制度的缔约方数目</w:t>
      </w:r>
      <w:bookmarkEnd w:id="15"/>
      <w:r w:rsidRPr="00943605">
        <w:rPr>
          <w:rFonts w:eastAsia="SimSun" w:cs="Times New Roman"/>
          <w:snapToGrid w:val="0"/>
          <w:kern w:val="22"/>
          <w:sz w:val="24"/>
          <w:szCs w:val="22"/>
          <w:lang w:eastAsia="zh-CN"/>
        </w:rPr>
        <w:t>），</w:t>
      </w:r>
      <w:r w:rsidRPr="00943605">
        <w:rPr>
          <w:rFonts w:eastAsia="SimSun" w:cs="Times New Roman"/>
          <w:snapToGrid w:val="0"/>
          <w:kern w:val="22"/>
          <w:sz w:val="24"/>
          <w:szCs w:val="22"/>
          <w:lang w:eastAsia="zh-CN"/>
        </w:rPr>
        <w:t>66%</w:t>
      </w:r>
      <w:r w:rsidRPr="00943605">
        <w:rPr>
          <w:rFonts w:eastAsia="SimSun" w:cs="Times New Roman"/>
          <w:snapToGrid w:val="0"/>
          <w:kern w:val="22"/>
          <w:sz w:val="24"/>
          <w:szCs w:val="22"/>
          <w:lang w:eastAsia="zh-CN"/>
        </w:rPr>
        <w:t>的缔约方（</w:t>
      </w:r>
      <w:r w:rsidRPr="00943605">
        <w:rPr>
          <w:rFonts w:eastAsia="SimSun" w:cs="Times New Roman"/>
          <w:snapToGrid w:val="0"/>
          <w:kern w:val="22"/>
          <w:sz w:val="24"/>
          <w:szCs w:val="22"/>
          <w:lang w:eastAsia="zh-CN"/>
        </w:rPr>
        <w:t>61</w:t>
      </w:r>
      <w:r w:rsidRPr="00943605">
        <w:rPr>
          <w:rFonts w:eastAsia="SimSun" w:cs="Times New Roman"/>
          <w:snapToGrid w:val="0"/>
          <w:kern w:val="22"/>
          <w:sz w:val="24"/>
          <w:szCs w:val="22"/>
          <w:lang w:eastAsia="zh-CN"/>
        </w:rPr>
        <w:t>个缔约方）报告说已在本国框架内</w:t>
      </w:r>
      <w:r w:rsidR="00BA7297">
        <w:rPr>
          <w:rFonts w:eastAsia="SimSun" w:cs="Times New Roman" w:hint="eastAsia"/>
          <w:snapToGrid w:val="0"/>
          <w:kern w:val="22"/>
          <w:sz w:val="24"/>
          <w:szCs w:val="22"/>
          <w:lang w:eastAsia="zh-CN"/>
        </w:rPr>
        <w:t>制定的针对</w:t>
      </w:r>
      <w:r w:rsidRPr="00943605">
        <w:rPr>
          <w:rFonts w:eastAsia="SimSun" w:cs="Times New Roman"/>
          <w:snapToGrid w:val="0"/>
          <w:kern w:val="22"/>
          <w:sz w:val="24"/>
          <w:szCs w:val="22"/>
          <w:lang w:eastAsia="zh-CN"/>
        </w:rPr>
        <w:t>出口商的法律规定，要求在受事先知情同意程序管辖的改性活生物体的有意越境转移之前书面通知进口国主管部门，比基准增加了</w:t>
      </w:r>
      <w:r w:rsidRPr="00943605">
        <w:rPr>
          <w:rFonts w:eastAsia="SimSun" w:cs="Times New Roman"/>
          <w:snapToGrid w:val="0"/>
          <w:kern w:val="22"/>
          <w:sz w:val="24"/>
          <w:szCs w:val="22"/>
          <w:lang w:eastAsia="zh-CN"/>
        </w:rPr>
        <w:t>5%</w:t>
      </w:r>
      <w:r w:rsidRPr="00943605">
        <w:rPr>
          <w:rFonts w:eastAsia="SimSun" w:cs="Times New Roman"/>
          <w:snapToGrid w:val="0"/>
          <w:kern w:val="22"/>
          <w:sz w:val="24"/>
          <w:szCs w:val="22"/>
          <w:lang w:eastAsia="zh-CN"/>
        </w:rPr>
        <w:t>。此外，</w:t>
      </w:r>
      <w:r w:rsidRPr="00943605">
        <w:rPr>
          <w:rFonts w:eastAsia="SimSun" w:cs="Times New Roman"/>
          <w:snapToGrid w:val="0"/>
          <w:kern w:val="22"/>
          <w:sz w:val="24"/>
          <w:szCs w:val="22"/>
          <w:lang w:eastAsia="zh-CN"/>
        </w:rPr>
        <w:t xml:space="preserve"> 10%</w:t>
      </w:r>
      <w:r w:rsidRPr="00943605">
        <w:rPr>
          <w:rFonts w:eastAsia="SimSun" w:cs="Times New Roman"/>
          <w:snapToGrid w:val="0"/>
          <w:kern w:val="22"/>
          <w:sz w:val="24"/>
          <w:szCs w:val="22"/>
          <w:lang w:eastAsia="zh-CN"/>
        </w:rPr>
        <w:t>的缔约方（</w:t>
      </w:r>
      <w:r w:rsidRPr="00943605">
        <w:rPr>
          <w:rFonts w:eastAsia="SimSun" w:cs="Times New Roman"/>
          <w:snapToGrid w:val="0"/>
          <w:kern w:val="22"/>
          <w:sz w:val="24"/>
          <w:szCs w:val="22"/>
          <w:lang w:eastAsia="zh-CN"/>
        </w:rPr>
        <w:t>9</w:t>
      </w:r>
      <w:r w:rsidRPr="00943605">
        <w:rPr>
          <w:rFonts w:eastAsia="SimSun" w:cs="Times New Roman"/>
          <w:snapToGrid w:val="0"/>
          <w:kern w:val="22"/>
          <w:sz w:val="24"/>
          <w:szCs w:val="22"/>
          <w:lang w:eastAsia="zh-CN"/>
        </w:rPr>
        <w:t>个缔约方）报告说，在一定程度上</w:t>
      </w:r>
      <w:r w:rsidR="00BA7297">
        <w:rPr>
          <w:rFonts w:eastAsia="SimSun" w:cs="Times New Roman" w:hint="eastAsia"/>
          <w:snapToGrid w:val="0"/>
          <w:kern w:val="22"/>
          <w:sz w:val="24"/>
          <w:szCs w:val="22"/>
          <w:lang w:eastAsia="zh-CN"/>
        </w:rPr>
        <w:t>制定</w:t>
      </w:r>
      <w:r w:rsidRPr="00943605">
        <w:rPr>
          <w:rFonts w:eastAsia="SimSun" w:cs="Times New Roman"/>
          <w:snapToGrid w:val="0"/>
          <w:kern w:val="22"/>
          <w:sz w:val="24"/>
          <w:szCs w:val="22"/>
          <w:lang w:eastAsia="zh-CN"/>
        </w:rPr>
        <w:t>了对出口商的此类法律规定。</w:t>
      </w:r>
      <w:r w:rsidRPr="00501C79">
        <w:rPr>
          <w:rStyle w:val="FootnoteReference"/>
          <w:rFonts w:eastAsia="SimSun" w:cs="Times New Roman"/>
          <w:snapToGrid w:val="0"/>
          <w:kern w:val="22"/>
          <w:sz w:val="24"/>
          <w:szCs w:val="22"/>
        </w:rPr>
        <w:footnoteReference w:id="46"/>
      </w:r>
      <w:r>
        <w:rPr>
          <w:rFonts w:eastAsia="SimSun" w:cs="Times New Roman" w:hint="eastAsia"/>
          <w:snapToGrid w:val="0"/>
          <w:kern w:val="22"/>
          <w:sz w:val="24"/>
          <w:szCs w:val="22"/>
          <w:lang w:eastAsia="zh-CN"/>
        </w:rPr>
        <w:t xml:space="preserve"> </w:t>
      </w:r>
      <w:r w:rsidR="00F421F4">
        <w:rPr>
          <w:rFonts w:eastAsia="SimSun" w:cs="Times New Roman"/>
          <w:snapToGrid w:val="0"/>
          <w:kern w:val="22"/>
          <w:sz w:val="24"/>
          <w:szCs w:val="22"/>
          <w:lang w:eastAsia="zh-CN"/>
        </w:rPr>
        <w:t>总地来说</w:t>
      </w:r>
      <w:r w:rsidRPr="00943605">
        <w:rPr>
          <w:rFonts w:eastAsia="SimSun" w:cs="Times New Roman"/>
          <w:snapToGrid w:val="0"/>
          <w:kern w:val="22"/>
          <w:sz w:val="24"/>
          <w:szCs w:val="22"/>
          <w:lang w:eastAsia="zh-CN"/>
        </w:rPr>
        <w:t>，有</w:t>
      </w:r>
      <w:r w:rsidRPr="00943605">
        <w:rPr>
          <w:rFonts w:eastAsia="SimSun" w:cs="Times New Roman"/>
          <w:snapToGrid w:val="0"/>
          <w:kern w:val="22"/>
          <w:sz w:val="24"/>
          <w:szCs w:val="22"/>
          <w:lang w:eastAsia="zh-CN"/>
        </w:rPr>
        <w:t>76%</w:t>
      </w:r>
      <w:r w:rsidRPr="00943605">
        <w:rPr>
          <w:rFonts w:eastAsia="SimSun" w:cs="Times New Roman"/>
          <w:snapToGrid w:val="0"/>
          <w:kern w:val="22"/>
          <w:sz w:val="24"/>
          <w:szCs w:val="22"/>
          <w:lang w:eastAsia="zh-CN"/>
        </w:rPr>
        <w:t>的缔约方报告说</w:t>
      </w:r>
      <w:r w:rsidRPr="00943605">
        <w:rPr>
          <w:rFonts w:eastAsia="SimSun" w:cs="Times New Roman" w:hint="eastAsia"/>
          <w:snapToGrid w:val="0"/>
          <w:kern w:val="22"/>
          <w:sz w:val="24"/>
          <w:szCs w:val="22"/>
          <w:lang w:eastAsia="zh-CN"/>
        </w:rPr>
        <w:t>制定了</w:t>
      </w:r>
      <w:r w:rsidRPr="00943605">
        <w:rPr>
          <w:rFonts w:eastAsia="SimSun" w:cs="Times New Roman"/>
          <w:snapToGrid w:val="0"/>
          <w:kern w:val="22"/>
          <w:sz w:val="24"/>
          <w:szCs w:val="22"/>
          <w:lang w:eastAsia="zh-CN"/>
        </w:rPr>
        <w:t>此类法律规定，比基准增加了</w:t>
      </w:r>
      <w:r w:rsidRPr="00943605">
        <w:rPr>
          <w:rFonts w:eastAsia="SimSun" w:cs="Times New Roman"/>
          <w:snapToGrid w:val="0"/>
          <w:kern w:val="22"/>
          <w:sz w:val="24"/>
          <w:szCs w:val="22"/>
          <w:lang w:eastAsia="zh-CN"/>
        </w:rPr>
        <w:t>14%</w:t>
      </w:r>
      <w:r w:rsidRPr="00943605">
        <w:rPr>
          <w:rFonts w:eastAsia="SimSun" w:cs="Times New Roman"/>
          <w:snapToGrid w:val="0"/>
          <w:kern w:val="22"/>
          <w:sz w:val="24"/>
          <w:szCs w:val="22"/>
          <w:vertAlign w:val="superscript"/>
          <w:lang w:eastAsia="zh-CN"/>
        </w:rPr>
        <w:footnoteReference w:id="47"/>
      </w:r>
      <w:r w:rsidRPr="00943605">
        <w:rPr>
          <w:rFonts w:eastAsia="SimSun" w:cs="Times New Roman"/>
          <w:snapToGrid w:val="0"/>
          <w:kern w:val="22"/>
          <w:sz w:val="24"/>
          <w:szCs w:val="22"/>
          <w:lang w:eastAsia="zh-CN"/>
        </w:rPr>
        <w:t>（区域变化如下：亚太：</w:t>
      </w:r>
      <w:r w:rsidRPr="00943605">
        <w:rPr>
          <w:rFonts w:eastAsia="SimSun" w:cs="Times New Roman"/>
          <w:snapToGrid w:val="0"/>
          <w:kern w:val="22"/>
          <w:sz w:val="24"/>
          <w:szCs w:val="22"/>
          <w:lang w:eastAsia="zh-CN"/>
        </w:rPr>
        <w:t>+ 38%</w:t>
      </w:r>
      <w:r w:rsidRPr="00943605">
        <w:rPr>
          <w:rFonts w:eastAsia="SimSun" w:cs="Times New Roman"/>
          <w:snapToGrid w:val="0"/>
          <w:kern w:val="22"/>
          <w:sz w:val="24"/>
          <w:szCs w:val="22"/>
          <w:lang w:eastAsia="zh-CN"/>
        </w:rPr>
        <w:t>；拉丁美洲和加勒比：</w:t>
      </w:r>
      <w:r w:rsidRPr="00943605">
        <w:rPr>
          <w:rFonts w:eastAsia="SimSun" w:cs="Times New Roman"/>
          <w:snapToGrid w:val="0"/>
          <w:kern w:val="22"/>
          <w:sz w:val="24"/>
          <w:szCs w:val="22"/>
          <w:lang w:eastAsia="zh-CN"/>
        </w:rPr>
        <w:t>+ 31%</w:t>
      </w:r>
      <w:r w:rsidRPr="00943605">
        <w:rPr>
          <w:rFonts w:eastAsia="SimSun" w:cs="Times New Roman"/>
          <w:snapToGrid w:val="0"/>
          <w:kern w:val="22"/>
          <w:sz w:val="24"/>
          <w:szCs w:val="22"/>
          <w:lang w:eastAsia="zh-CN"/>
        </w:rPr>
        <w:t>；</w:t>
      </w:r>
      <w:r w:rsidRPr="00943605">
        <w:rPr>
          <w:rFonts w:eastAsia="SimSun" w:cs="Times New Roman"/>
          <w:snapToGrid w:val="0"/>
          <w:kern w:val="22"/>
          <w:sz w:val="24"/>
          <w:szCs w:val="22"/>
          <w:lang w:eastAsia="zh-CN"/>
        </w:rPr>
        <w:lastRenderedPageBreak/>
        <w:t>非洲：</w:t>
      </w:r>
      <w:r w:rsidRPr="00943605">
        <w:rPr>
          <w:rFonts w:eastAsia="SimSun" w:cs="Times New Roman"/>
          <w:snapToGrid w:val="0"/>
          <w:kern w:val="22"/>
          <w:sz w:val="24"/>
          <w:szCs w:val="22"/>
          <w:lang w:eastAsia="zh-CN"/>
        </w:rPr>
        <w:t>+ 7%</w:t>
      </w:r>
      <w:r w:rsidRPr="00943605">
        <w:rPr>
          <w:rFonts w:eastAsia="SimSun" w:cs="Times New Roman"/>
          <w:snapToGrid w:val="0"/>
          <w:kern w:val="22"/>
          <w:sz w:val="24"/>
          <w:szCs w:val="22"/>
          <w:lang w:eastAsia="zh-CN"/>
        </w:rPr>
        <w:t>；</w:t>
      </w:r>
      <w:r w:rsidRPr="00943605">
        <w:rPr>
          <w:rFonts w:eastAsia="SimSun" w:cs="Times New Roman"/>
          <w:snapToGrid w:val="0"/>
          <w:kern w:val="22"/>
          <w:sz w:val="24"/>
          <w:szCs w:val="22"/>
          <w:lang w:eastAsia="zh-CN"/>
        </w:rPr>
        <w:t xml:space="preserve"> </w:t>
      </w:r>
      <w:r w:rsidRPr="00943605">
        <w:rPr>
          <w:rFonts w:eastAsia="SimSun" w:cs="Times New Roman"/>
          <w:snapToGrid w:val="0"/>
          <w:kern w:val="22"/>
          <w:sz w:val="24"/>
          <w:szCs w:val="22"/>
          <w:lang w:eastAsia="zh-CN"/>
        </w:rPr>
        <w:t>西欧和其他国家：</w:t>
      </w:r>
      <w:r w:rsidRPr="00943605">
        <w:rPr>
          <w:rFonts w:eastAsia="SimSun" w:cs="Times New Roman"/>
          <w:snapToGrid w:val="0"/>
          <w:kern w:val="22"/>
          <w:sz w:val="24"/>
          <w:szCs w:val="22"/>
          <w:lang w:eastAsia="zh-CN"/>
        </w:rPr>
        <w:t xml:space="preserve"> + 6%</w:t>
      </w:r>
      <w:r w:rsidRPr="00943605">
        <w:rPr>
          <w:rFonts w:eastAsia="SimSun" w:cs="Times New Roman"/>
          <w:snapToGrid w:val="0"/>
          <w:kern w:val="22"/>
          <w:sz w:val="24"/>
          <w:szCs w:val="22"/>
          <w:lang w:eastAsia="zh-CN"/>
        </w:rPr>
        <w:t>；</w:t>
      </w:r>
      <w:r w:rsidRPr="00943605">
        <w:rPr>
          <w:rFonts w:eastAsia="SimSun" w:cs="Times New Roman"/>
          <w:snapToGrid w:val="0"/>
          <w:kern w:val="22"/>
          <w:sz w:val="24"/>
          <w:szCs w:val="22"/>
          <w:lang w:eastAsia="zh-CN"/>
        </w:rPr>
        <w:t xml:space="preserve"> </w:t>
      </w:r>
      <w:r w:rsidRPr="00943605">
        <w:rPr>
          <w:rFonts w:eastAsia="SimSun" w:cs="Times New Roman"/>
          <w:snapToGrid w:val="0"/>
          <w:kern w:val="22"/>
          <w:sz w:val="24"/>
          <w:szCs w:val="22"/>
          <w:lang w:eastAsia="zh-CN"/>
        </w:rPr>
        <w:t>中欧和东欧与基线相比没有变化）。共有</w:t>
      </w:r>
      <w:r w:rsidRPr="00943605">
        <w:rPr>
          <w:rFonts w:eastAsia="SimSun" w:cs="Times New Roman"/>
          <w:snapToGrid w:val="0"/>
          <w:kern w:val="22"/>
          <w:sz w:val="24"/>
          <w:szCs w:val="22"/>
          <w:lang w:eastAsia="zh-CN"/>
        </w:rPr>
        <w:t>25%</w:t>
      </w:r>
      <w:r w:rsidRPr="00943605">
        <w:rPr>
          <w:rFonts w:eastAsia="SimSun" w:cs="Times New Roman"/>
          <w:snapToGrid w:val="0"/>
          <w:kern w:val="22"/>
          <w:sz w:val="24"/>
          <w:szCs w:val="22"/>
          <w:lang w:eastAsia="zh-CN"/>
        </w:rPr>
        <w:t>的缔约方（</w:t>
      </w:r>
      <w:r w:rsidRPr="00943605">
        <w:rPr>
          <w:rFonts w:eastAsia="SimSun" w:cs="Times New Roman"/>
          <w:snapToGrid w:val="0"/>
          <w:kern w:val="22"/>
          <w:sz w:val="24"/>
          <w:szCs w:val="22"/>
          <w:lang w:eastAsia="zh-CN"/>
        </w:rPr>
        <w:t>23</w:t>
      </w:r>
      <w:r w:rsidRPr="00943605">
        <w:rPr>
          <w:rFonts w:eastAsia="SimSun" w:cs="Times New Roman"/>
          <w:snapToGrid w:val="0"/>
          <w:kern w:val="22"/>
          <w:sz w:val="24"/>
          <w:szCs w:val="22"/>
          <w:lang w:eastAsia="zh-CN"/>
        </w:rPr>
        <w:t>个缔约方）报告说尚未制定此类法律规定，比基线减少</w:t>
      </w:r>
      <w:r w:rsidRPr="00943605">
        <w:rPr>
          <w:rFonts w:eastAsia="SimSun" w:cs="Times New Roman"/>
          <w:snapToGrid w:val="0"/>
          <w:kern w:val="22"/>
          <w:sz w:val="24"/>
          <w:szCs w:val="22"/>
          <w:lang w:eastAsia="zh-CN"/>
        </w:rPr>
        <w:t>14%</w:t>
      </w:r>
      <w:r w:rsidRPr="00943605">
        <w:rPr>
          <w:rFonts w:eastAsia="SimSun" w:cs="Times New Roman"/>
          <w:snapToGrid w:val="0"/>
          <w:kern w:val="22"/>
          <w:sz w:val="24"/>
          <w:szCs w:val="22"/>
          <w:lang w:eastAsia="zh-CN"/>
        </w:rPr>
        <w:t>。</w:t>
      </w:r>
    </w:p>
    <w:p w14:paraId="7A3C4C41" w14:textId="129A222D" w:rsidR="00FA1E8C" w:rsidRPr="00501C79" w:rsidRDefault="005F4AC3"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F4AC3">
        <w:rPr>
          <w:rFonts w:eastAsia="SimSun" w:cs="Times New Roman"/>
          <w:snapToGrid w:val="0"/>
          <w:kern w:val="22"/>
          <w:sz w:val="24"/>
          <w:szCs w:val="22"/>
          <w:lang w:eastAsia="zh-CN"/>
        </w:rPr>
        <w:t>共有</w:t>
      </w:r>
      <w:r w:rsidRPr="005F4AC3">
        <w:rPr>
          <w:rFonts w:eastAsia="SimSun" w:cs="Times New Roman"/>
          <w:snapToGrid w:val="0"/>
          <w:kern w:val="22"/>
          <w:sz w:val="24"/>
          <w:szCs w:val="22"/>
          <w:lang w:eastAsia="zh-CN"/>
        </w:rPr>
        <w:t>21%</w:t>
      </w:r>
      <w:r w:rsidRPr="005F4AC3">
        <w:rPr>
          <w:rFonts w:eastAsia="SimSun" w:cs="Times New Roman"/>
          <w:snapToGrid w:val="0"/>
          <w:kern w:val="22"/>
          <w:sz w:val="24"/>
          <w:szCs w:val="22"/>
          <w:lang w:eastAsia="zh-CN"/>
        </w:rPr>
        <w:t>的缔约方（</w:t>
      </w:r>
      <w:r w:rsidRPr="005F4AC3">
        <w:rPr>
          <w:rFonts w:eastAsia="SimSun" w:cs="Times New Roman"/>
          <w:snapToGrid w:val="0"/>
          <w:kern w:val="22"/>
          <w:sz w:val="24"/>
          <w:szCs w:val="22"/>
          <w:lang w:eastAsia="zh-CN"/>
        </w:rPr>
        <w:t>19</w:t>
      </w:r>
      <w:r w:rsidRPr="005F4AC3">
        <w:rPr>
          <w:rFonts w:eastAsia="SimSun" w:cs="Times New Roman"/>
          <w:snapToGrid w:val="0"/>
          <w:kern w:val="22"/>
          <w:sz w:val="24"/>
          <w:szCs w:val="22"/>
          <w:lang w:eastAsia="zh-CN"/>
        </w:rPr>
        <w:t>个缔约方）报告说，收到了关于对</w:t>
      </w:r>
      <w:r w:rsidR="00D552A4">
        <w:rPr>
          <w:rFonts w:eastAsia="SimSun" w:cs="Times New Roman"/>
          <w:snapToGrid w:val="0"/>
          <w:kern w:val="22"/>
          <w:sz w:val="24"/>
          <w:szCs w:val="22"/>
          <w:lang w:eastAsia="zh-CN"/>
        </w:rPr>
        <w:t>有意引入</w:t>
      </w:r>
      <w:r w:rsidRPr="005F4AC3">
        <w:rPr>
          <w:rFonts w:eastAsia="SimSun" w:cs="Times New Roman"/>
          <w:snapToGrid w:val="0"/>
          <w:kern w:val="22"/>
          <w:sz w:val="24"/>
          <w:szCs w:val="22"/>
          <w:lang w:eastAsia="zh-CN"/>
        </w:rPr>
        <w:t>环境的改性活生物体进行有意越境转移的通知，比基准减少</w:t>
      </w:r>
      <w:r w:rsidRPr="005F4AC3">
        <w:rPr>
          <w:rFonts w:eastAsia="SimSun" w:cs="Times New Roman"/>
          <w:snapToGrid w:val="0"/>
          <w:kern w:val="22"/>
          <w:sz w:val="24"/>
          <w:szCs w:val="22"/>
          <w:lang w:eastAsia="zh-CN"/>
        </w:rPr>
        <w:t>13%</w:t>
      </w:r>
      <w:r w:rsidRPr="005F4AC3">
        <w:rPr>
          <w:rFonts w:eastAsia="SimSun" w:cs="Times New Roman"/>
          <w:snapToGrid w:val="0"/>
          <w:kern w:val="22"/>
          <w:sz w:val="24"/>
          <w:szCs w:val="22"/>
          <w:lang w:eastAsia="zh-CN"/>
        </w:rPr>
        <w:t>（每个区域的变化如下：西欧和其他国家：</w:t>
      </w:r>
      <w:r w:rsidRPr="005F4AC3">
        <w:rPr>
          <w:rFonts w:eastAsia="SimSun" w:cs="Times New Roman"/>
          <w:snapToGrid w:val="0"/>
          <w:kern w:val="22"/>
          <w:sz w:val="24"/>
          <w:szCs w:val="22"/>
          <w:lang w:eastAsia="zh-CN"/>
        </w:rPr>
        <w:t xml:space="preserve"> -45%</w:t>
      </w:r>
      <w:r w:rsidRPr="005F4AC3">
        <w:rPr>
          <w:rFonts w:eastAsia="SimSun" w:cs="Times New Roman"/>
          <w:snapToGrid w:val="0"/>
          <w:kern w:val="22"/>
          <w:sz w:val="24"/>
          <w:szCs w:val="22"/>
          <w:lang w:eastAsia="zh-CN"/>
        </w:rPr>
        <w:t>；</w:t>
      </w:r>
      <w:r w:rsidRPr="005F4AC3">
        <w:rPr>
          <w:rFonts w:eastAsia="SimSun" w:cs="Times New Roman"/>
          <w:snapToGrid w:val="0"/>
          <w:kern w:val="22"/>
          <w:sz w:val="24"/>
          <w:szCs w:val="22"/>
          <w:lang w:eastAsia="zh-CN"/>
        </w:rPr>
        <w:t xml:space="preserve"> </w:t>
      </w:r>
      <w:r w:rsidRPr="005F4AC3">
        <w:rPr>
          <w:rFonts w:eastAsia="SimSun" w:cs="Times New Roman"/>
          <w:snapToGrid w:val="0"/>
          <w:kern w:val="22"/>
          <w:sz w:val="24"/>
          <w:szCs w:val="22"/>
          <w:lang w:eastAsia="zh-CN"/>
        </w:rPr>
        <w:t>中欧和东欧：</w:t>
      </w:r>
      <w:r w:rsidRPr="005F4AC3">
        <w:rPr>
          <w:rFonts w:eastAsia="SimSun" w:cs="Times New Roman"/>
          <w:snapToGrid w:val="0"/>
          <w:kern w:val="22"/>
          <w:sz w:val="24"/>
          <w:szCs w:val="22"/>
          <w:lang w:eastAsia="zh-CN"/>
        </w:rPr>
        <w:t xml:space="preserve"> -19%</w:t>
      </w:r>
      <w:r w:rsidRPr="005F4AC3">
        <w:rPr>
          <w:rFonts w:eastAsia="SimSun" w:cs="Times New Roman"/>
          <w:snapToGrid w:val="0"/>
          <w:kern w:val="22"/>
          <w:sz w:val="24"/>
          <w:szCs w:val="22"/>
          <w:lang w:eastAsia="zh-CN"/>
        </w:rPr>
        <w:t>；</w:t>
      </w:r>
      <w:r w:rsidRPr="005F4AC3">
        <w:rPr>
          <w:rFonts w:eastAsia="SimSun" w:cs="Times New Roman"/>
          <w:snapToGrid w:val="0"/>
          <w:kern w:val="22"/>
          <w:sz w:val="24"/>
          <w:szCs w:val="22"/>
          <w:lang w:eastAsia="zh-CN"/>
        </w:rPr>
        <w:t xml:space="preserve"> </w:t>
      </w:r>
      <w:r w:rsidRPr="005F4AC3">
        <w:rPr>
          <w:rFonts w:eastAsia="SimSun" w:cs="Times New Roman"/>
          <w:snapToGrid w:val="0"/>
          <w:kern w:val="22"/>
          <w:sz w:val="24"/>
          <w:szCs w:val="22"/>
          <w:lang w:eastAsia="zh-CN"/>
        </w:rPr>
        <w:t>拉丁美洲和加勒比：</w:t>
      </w:r>
      <w:r w:rsidRPr="005F4AC3">
        <w:rPr>
          <w:rFonts w:eastAsia="SimSun" w:cs="Times New Roman"/>
          <w:snapToGrid w:val="0"/>
          <w:kern w:val="22"/>
          <w:sz w:val="24"/>
          <w:szCs w:val="22"/>
          <w:lang w:eastAsia="zh-CN"/>
        </w:rPr>
        <w:t xml:space="preserve"> -8%</w:t>
      </w:r>
      <w:r w:rsidRPr="005F4AC3">
        <w:rPr>
          <w:rFonts w:eastAsia="SimSun" w:cs="Times New Roman"/>
          <w:snapToGrid w:val="0"/>
          <w:kern w:val="22"/>
          <w:sz w:val="24"/>
          <w:szCs w:val="22"/>
          <w:lang w:eastAsia="zh-CN"/>
        </w:rPr>
        <w:t>；非洲和亚太：与基准相比没有变化）。</w:t>
      </w:r>
      <w:r w:rsidRPr="00501C79">
        <w:rPr>
          <w:rStyle w:val="FootnoteReference"/>
          <w:rFonts w:eastAsia="SimSun" w:cs="Times New Roman"/>
          <w:snapToGrid w:val="0"/>
          <w:kern w:val="22"/>
          <w:sz w:val="24"/>
          <w:szCs w:val="22"/>
        </w:rPr>
        <w:footnoteReference w:id="48"/>
      </w:r>
    </w:p>
    <w:p w14:paraId="729DD05B" w14:textId="56E0FD96" w:rsidR="004569FB" w:rsidRPr="00501C79" w:rsidRDefault="00930F09"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930F09">
        <w:rPr>
          <w:rFonts w:eastAsia="SimSun" w:cs="Times New Roman"/>
          <w:snapToGrid w:val="0"/>
          <w:kern w:val="22"/>
          <w:sz w:val="24"/>
          <w:szCs w:val="22"/>
          <w:lang w:eastAsia="zh-CN"/>
        </w:rPr>
        <w:t>在本报告周期共有</w:t>
      </w:r>
      <w:r w:rsidRPr="00930F09">
        <w:rPr>
          <w:rFonts w:eastAsia="SimSun" w:cs="Times New Roman"/>
          <w:snapToGrid w:val="0"/>
          <w:kern w:val="22"/>
          <w:sz w:val="24"/>
          <w:szCs w:val="22"/>
          <w:lang w:eastAsia="zh-CN"/>
        </w:rPr>
        <w:t>19%</w:t>
      </w:r>
      <w:r w:rsidRPr="00930F09">
        <w:rPr>
          <w:rFonts w:eastAsia="SimSun" w:cs="Times New Roman"/>
          <w:snapToGrid w:val="0"/>
          <w:kern w:val="22"/>
          <w:sz w:val="24"/>
          <w:szCs w:val="22"/>
          <w:lang w:eastAsia="zh-CN"/>
        </w:rPr>
        <w:t>的缔约方（</w:t>
      </w:r>
      <w:r w:rsidRPr="00930F09">
        <w:rPr>
          <w:rFonts w:eastAsia="SimSun" w:cs="Times New Roman"/>
          <w:snapToGrid w:val="0"/>
          <w:kern w:val="22"/>
          <w:sz w:val="24"/>
          <w:szCs w:val="22"/>
          <w:lang w:eastAsia="zh-CN"/>
        </w:rPr>
        <w:t>15</w:t>
      </w:r>
      <w:r w:rsidRPr="00930F09">
        <w:rPr>
          <w:rFonts w:eastAsia="SimSun" w:cs="Times New Roman"/>
          <w:snapToGrid w:val="0"/>
          <w:kern w:val="22"/>
          <w:sz w:val="24"/>
          <w:szCs w:val="22"/>
          <w:lang w:eastAsia="zh-CN"/>
        </w:rPr>
        <w:t>个缔约方）报告说，</w:t>
      </w:r>
      <w:r w:rsidRPr="00930F09">
        <w:rPr>
          <w:rFonts w:eastAsia="SimSun" w:cs="Times New Roman" w:hint="eastAsia"/>
          <w:snapToGrid w:val="0"/>
          <w:kern w:val="22"/>
          <w:sz w:val="24"/>
          <w:szCs w:val="22"/>
          <w:lang w:eastAsia="zh-CN"/>
        </w:rPr>
        <w:t>就关于</w:t>
      </w:r>
      <w:r w:rsidR="004D2CCE" w:rsidRPr="00930F09">
        <w:rPr>
          <w:rFonts w:eastAsia="SimSun" w:cs="Times New Roman"/>
          <w:snapToGrid w:val="0"/>
          <w:kern w:val="22"/>
          <w:sz w:val="24"/>
          <w:szCs w:val="22"/>
          <w:lang w:eastAsia="zh-CN"/>
        </w:rPr>
        <w:t>有意越境转移</w:t>
      </w:r>
      <w:r w:rsidRPr="00930F09">
        <w:rPr>
          <w:rFonts w:eastAsia="SimSun" w:cs="Times New Roman" w:hint="eastAsia"/>
          <w:snapToGrid w:val="0"/>
          <w:kern w:val="22"/>
          <w:sz w:val="24"/>
          <w:szCs w:val="22"/>
          <w:lang w:eastAsia="zh-CN"/>
        </w:rPr>
        <w:t>拟议</w:t>
      </w:r>
      <w:r w:rsidRPr="00930F09">
        <w:rPr>
          <w:rFonts w:eastAsia="SimSun" w:cs="Times New Roman"/>
          <w:snapToGrid w:val="0"/>
          <w:kern w:val="22"/>
          <w:sz w:val="24"/>
          <w:szCs w:val="22"/>
          <w:lang w:eastAsia="zh-CN"/>
        </w:rPr>
        <w:t>引入的改性活生物体的通知做出了决定，</w:t>
      </w:r>
      <w:r w:rsidRPr="00930F09">
        <w:rPr>
          <w:rFonts w:eastAsia="SimSun" w:cs="Times New Roman" w:hint="eastAsia"/>
          <w:snapToGrid w:val="0"/>
          <w:kern w:val="22"/>
          <w:sz w:val="24"/>
          <w:szCs w:val="22"/>
          <w:lang w:eastAsia="zh-CN"/>
        </w:rPr>
        <w:t>比基线</w:t>
      </w:r>
      <w:r w:rsidRPr="00930F09">
        <w:rPr>
          <w:rFonts w:eastAsia="SimSun" w:cs="Times New Roman"/>
          <w:snapToGrid w:val="0"/>
          <w:kern w:val="22"/>
          <w:sz w:val="24"/>
          <w:szCs w:val="22"/>
          <w:lang w:eastAsia="zh-CN"/>
        </w:rPr>
        <w:t>减少</w:t>
      </w:r>
      <w:r w:rsidRPr="00930F09">
        <w:rPr>
          <w:rFonts w:eastAsia="SimSun" w:cs="Times New Roman"/>
          <w:snapToGrid w:val="0"/>
          <w:kern w:val="22"/>
          <w:sz w:val="24"/>
          <w:szCs w:val="22"/>
          <w:lang w:eastAsia="zh-CN"/>
        </w:rPr>
        <w:t>15%</w:t>
      </w:r>
      <w:r w:rsidRPr="00930F09">
        <w:rPr>
          <w:rFonts w:eastAsia="SimSun" w:cs="Times New Roman"/>
          <w:snapToGrid w:val="0"/>
          <w:kern w:val="22"/>
          <w:sz w:val="24"/>
          <w:szCs w:val="22"/>
          <w:lang w:eastAsia="zh-CN"/>
        </w:rPr>
        <w:t>（区域</w:t>
      </w:r>
      <w:r w:rsidRPr="00930F09">
        <w:rPr>
          <w:rFonts w:eastAsia="SimSun" w:cs="Times New Roman" w:hint="eastAsia"/>
          <w:snapToGrid w:val="0"/>
          <w:kern w:val="22"/>
          <w:sz w:val="24"/>
          <w:szCs w:val="22"/>
          <w:lang w:eastAsia="zh-CN"/>
        </w:rPr>
        <w:t>差异</w:t>
      </w:r>
      <w:r w:rsidRPr="00930F09">
        <w:rPr>
          <w:rFonts w:eastAsia="SimSun" w:cs="Times New Roman"/>
          <w:snapToGrid w:val="0"/>
          <w:kern w:val="22"/>
          <w:sz w:val="24"/>
          <w:szCs w:val="22"/>
          <w:lang w:eastAsia="zh-CN"/>
        </w:rPr>
        <w:t>如下：西欧和其他国家：</w:t>
      </w:r>
      <w:r w:rsidRPr="00930F09">
        <w:rPr>
          <w:rFonts w:eastAsia="SimSun" w:cs="Times New Roman"/>
          <w:snapToGrid w:val="0"/>
          <w:kern w:val="22"/>
          <w:sz w:val="24"/>
          <w:szCs w:val="22"/>
          <w:lang w:eastAsia="zh-CN"/>
        </w:rPr>
        <w:t xml:space="preserve"> -41%</w:t>
      </w:r>
      <w:r w:rsidRPr="00930F09">
        <w:rPr>
          <w:rFonts w:eastAsia="SimSun" w:cs="Times New Roman"/>
          <w:snapToGrid w:val="0"/>
          <w:kern w:val="22"/>
          <w:sz w:val="24"/>
          <w:szCs w:val="22"/>
          <w:lang w:eastAsia="zh-CN"/>
        </w:rPr>
        <w:t>；</w:t>
      </w:r>
      <w:r w:rsidRPr="00930F09">
        <w:rPr>
          <w:rFonts w:eastAsia="SimSun" w:cs="Times New Roman"/>
          <w:snapToGrid w:val="0"/>
          <w:kern w:val="22"/>
          <w:sz w:val="24"/>
          <w:szCs w:val="22"/>
          <w:lang w:eastAsia="zh-CN"/>
        </w:rPr>
        <w:t xml:space="preserve"> </w:t>
      </w:r>
      <w:r w:rsidRPr="00930F09">
        <w:rPr>
          <w:rFonts w:eastAsia="SimSun" w:cs="Times New Roman"/>
          <w:snapToGrid w:val="0"/>
          <w:kern w:val="22"/>
          <w:sz w:val="24"/>
          <w:szCs w:val="22"/>
          <w:lang w:eastAsia="zh-CN"/>
        </w:rPr>
        <w:t>中欧和东欧：</w:t>
      </w:r>
      <w:r w:rsidRPr="00930F09">
        <w:rPr>
          <w:rFonts w:eastAsia="SimSun" w:cs="Times New Roman"/>
          <w:snapToGrid w:val="0"/>
          <w:kern w:val="22"/>
          <w:sz w:val="24"/>
          <w:szCs w:val="22"/>
          <w:lang w:eastAsia="zh-CN"/>
        </w:rPr>
        <w:t xml:space="preserve"> -20%</w:t>
      </w:r>
      <w:r w:rsidRPr="00930F09">
        <w:rPr>
          <w:rFonts w:eastAsia="SimSun" w:cs="Times New Roman"/>
          <w:snapToGrid w:val="0"/>
          <w:kern w:val="22"/>
          <w:sz w:val="24"/>
          <w:szCs w:val="22"/>
          <w:lang w:eastAsia="zh-CN"/>
        </w:rPr>
        <w:t>；</w:t>
      </w:r>
      <w:r w:rsidRPr="00930F09">
        <w:rPr>
          <w:rFonts w:eastAsia="SimSun" w:cs="Times New Roman"/>
          <w:snapToGrid w:val="0"/>
          <w:kern w:val="22"/>
          <w:sz w:val="24"/>
          <w:szCs w:val="22"/>
          <w:lang w:eastAsia="zh-CN"/>
        </w:rPr>
        <w:t xml:space="preserve"> </w:t>
      </w:r>
      <w:r w:rsidRPr="00930F09">
        <w:rPr>
          <w:rFonts w:eastAsia="SimSun" w:cs="Times New Roman"/>
          <w:snapToGrid w:val="0"/>
          <w:kern w:val="22"/>
          <w:sz w:val="24"/>
          <w:szCs w:val="22"/>
          <w:lang w:eastAsia="zh-CN"/>
        </w:rPr>
        <w:t>拉丁美洲和加勒比：</w:t>
      </w:r>
      <w:r w:rsidRPr="00930F09">
        <w:rPr>
          <w:rFonts w:eastAsia="SimSun" w:cs="Times New Roman"/>
          <w:snapToGrid w:val="0"/>
          <w:kern w:val="22"/>
          <w:sz w:val="24"/>
          <w:szCs w:val="22"/>
          <w:lang w:eastAsia="zh-CN"/>
        </w:rPr>
        <w:t xml:space="preserve"> -10%</w:t>
      </w:r>
      <w:r w:rsidRPr="00930F09">
        <w:rPr>
          <w:rFonts w:eastAsia="SimSun" w:cs="Times New Roman"/>
          <w:snapToGrid w:val="0"/>
          <w:kern w:val="22"/>
          <w:sz w:val="24"/>
          <w:szCs w:val="22"/>
          <w:lang w:eastAsia="zh-CN"/>
        </w:rPr>
        <w:t>；亚太：</w:t>
      </w:r>
      <w:r w:rsidRPr="00930F09">
        <w:rPr>
          <w:rFonts w:eastAsia="SimSun" w:cs="Times New Roman"/>
          <w:snapToGrid w:val="0"/>
          <w:kern w:val="22"/>
          <w:sz w:val="24"/>
          <w:szCs w:val="22"/>
          <w:lang w:eastAsia="zh-CN"/>
        </w:rPr>
        <w:t>-8%</w:t>
      </w:r>
      <w:r w:rsidRPr="00930F09">
        <w:rPr>
          <w:rFonts w:eastAsia="SimSun" w:cs="Times New Roman"/>
          <w:snapToGrid w:val="0"/>
          <w:kern w:val="22"/>
          <w:sz w:val="24"/>
          <w:szCs w:val="22"/>
          <w:lang w:eastAsia="zh-CN"/>
        </w:rPr>
        <w:t>；非洲：与基准相比没有变化）。</w:t>
      </w:r>
      <w:r w:rsidRPr="00501C79">
        <w:rPr>
          <w:rStyle w:val="FootnoteReference"/>
          <w:rFonts w:eastAsia="SimSun" w:cs="Times New Roman"/>
          <w:snapToGrid w:val="0"/>
          <w:kern w:val="22"/>
          <w:sz w:val="24"/>
          <w:szCs w:val="22"/>
        </w:rPr>
        <w:footnoteReference w:id="49"/>
      </w:r>
      <w:r>
        <w:rPr>
          <w:rFonts w:eastAsia="SimSun" w:cs="Times New Roman" w:hint="eastAsia"/>
          <w:snapToGrid w:val="0"/>
          <w:kern w:val="22"/>
          <w:sz w:val="24"/>
          <w:szCs w:val="22"/>
          <w:lang w:eastAsia="zh-CN"/>
        </w:rPr>
        <w:t xml:space="preserve"> </w:t>
      </w:r>
      <w:r w:rsidRPr="00930F09">
        <w:rPr>
          <w:rFonts w:eastAsia="SimSun" w:cs="Times New Roman"/>
          <w:snapToGrid w:val="0"/>
          <w:kern w:val="22"/>
          <w:sz w:val="24"/>
          <w:szCs w:val="22"/>
          <w:lang w:eastAsia="zh-CN"/>
        </w:rPr>
        <w:t>共有</w:t>
      </w:r>
      <w:r w:rsidR="00BA7297" w:rsidRPr="00930F09">
        <w:rPr>
          <w:rFonts w:eastAsia="SimSun" w:cs="Times New Roman"/>
          <w:snapToGrid w:val="0"/>
          <w:kern w:val="22"/>
          <w:sz w:val="24"/>
          <w:szCs w:val="22"/>
          <w:lang w:eastAsia="zh-CN"/>
        </w:rPr>
        <w:t>7</w:t>
      </w:r>
      <w:r w:rsidR="00BA7297" w:rsidRPr="00930F09">
        <w:rPr>
          <w:rFonts w:eastAsia="SimSun" w:cs="Times New Roman"/>
          <w:snapToGrid w:val="0"/>
          <w:kern w:val="22"/>
          <w:sz w:val="24"/>
          <w:szCs w:val="22"/>
          <w:lang w:eastAsia="zh-CN"/>
        </w:rPr>
        <w:t>个</w:t>
      </w:r>
      <w:r w:rsidRPr="00930F09">
        <w:rPr>
          <w:rFonts w:eastAsia="SimSun" w:cs="Times New Roman"/>
          <w:snapToGrid w:val="0"/>
          <w:kern w:val="22"/>
          <w:sz w:val="24"/>
          <w:szCs w:val="22"/>
          <w:lang w:eastAsia="zh-CN"/>
        </w:rPr>
        <w:t>作出了这种决定的缔约方报告说，</w:t>
      </w:r>
      <w:r w:rsidRPr="00930F09">
        <w:rPr>
          <w:rFonts w:eastAsia="SimSun" w:cs="Times New Roman" w:hint="eastAsia"/>
          <w:snapToGrid w:val="0"/>
          <w:kern w:val="22"/>
          <w:sz w:val="24"/>
          <w:szCs w:val="22"/>
          <w:lang w:eastAsia="zh-CN"/>
        </w:rPr>
        <w:t>其</w:t>
      </w:r>
      <w:r w:rsidRPr="00930F09">
        <w:rPr>
          <w:rFonts w:eastAsia="SimSun" w:cs="Times New Roman"/>
          <w:snapToGrid w:val="0"/>
          <w:kern w:val="22"/>
          <w:sz w:val="24"/>
          <w:szCs w:val="22"/>
          <w:lang w:eastAsia="zh-CN"/>
        </w:rPr>
        <w:t>决定</w:t>
      </w:r>
      <w:r w:rsidRPr="00930F09">
        <w:rPr>
          <w:rFonts w:eastAsia="SimSun" w:cs="Times New Roman" w:hint="eastAsia"/>
          <w:snapToGrid w:val="0"/>
          <w:kern w:val="22"/>
          <w:sz w:val="24"/>
          <w:szCs w:val="22"/>
          <w:lang w:eastAsia="zh-CN"/>
        </w:rPr>
        <w:t>是</w:t>
      </w:r>
      <w:r w:rsidRPr="00930F09">
        <w:rPr>
          <w:rFonts w:eastAsia="SimSun" w:cs="Times New Roman"/>
          <w:snapToGrid w:val="0"/>
          <w:kern w:val="22"/>
          <w:sz w:val="24"/>
          <w:szCs w:val="22"/>
          <w:lang w:eastAsia="zh-CN"/>
        </w:rPr>
        <w:t>有条件地批准进口，</w:t>
      </w:r>
      <w:r w:rsidRPr="00930F09">
        <w:rPr>
          <w:rFonts w:eastAsia="SimSun" w:cs="Times New Roman"/>
          <w:snapToGrid w:val="0"/>
          <w:kern w:val="22"/>
          <w:sz w:val="24"/>
          <w:szCs w:val="22"/>
          <w:lang w:eastAsia="zh-CN"/>
        </w:rPr>
        <w:t>2</w:t>
      </w:r>
      <w:r w:rsidRPr="00930F09">
        <w:rPr>
          <w:rFonts w:eastAsia="SimSun" w:cs="Times New Roman"/>
          <w:snapToGrid w:val="0"/>
          <w:kern w:val="22"/>
          <w:sz w:val="24"/>
          <w:szCs w:val="22"/>
          <w:lang w:eastAsia="zh-CN"/>
        </w:rPr>
        <w:t>个缔约方报告说，其决定是无条件批准进口。另外</w:t>
      </w:r>
      <w:r w:rsidRPr="00930F09">
        <w:rPr>
          <w:rFonts w:eastAsia="SimSun" w:cs="Times New Roman"/>
          <w:snapToGrid w:val="0"/>
          <w:kern w:val="22"/>
          <w:sz w:val="24"/>
          <w:szCs w:val="22"/>
          <w:lang w:eastAsia="zh-CN"/>
        </w:rPr>
        <w:t>2</w:t>
      </w:r>
      <w:r w:rsidRPr="00930F09">
        <w:rPr>
          <w:rFonts w:eastAsia="SimSun" w:cs="Times New Roman"/>
          <w:snapToGrid w:val="0"/>
          <w:kern w:val="22"/>
          <w:sz w:val="24"/>
          <w:szCs w:val="22"/>
          <w:lang w:eastAsia="zh-CN"/>
        </w:rPr>
        <w:t>个缔约方报告说，其决定是禁止进口。在报告作出这种决定的缔约方中有</w:t>
      </w:r>
      <w:r w:rsidRPr="00930F09">
        <w:rPr>
          <w:rFonts w:eastAsia="SimSun" w:cs="Times New Roman"/>
          <w:snapToGrid w:val="0"/>
          <w:kern w:val="22"/>
          <w:sz w:val="24"/>
          <w:szCs w:val="22"/>
          <w:lang w:eastAsia="zh-CN"/>
        </w:rPr>
        <w:t>10</w:t>
      </w:r>
      <w:r w:rsidRPr="00930F09">
        <w:rPr>
          <w:rFonts w:eastAsia="SimSun" w:cs="Times New Roman"/>
          <w:snapToGrid w:val="0"/>
          <w:kern w:val="22"/>
          <w:sz w:val="24"/>
          <w:szCs w:val="22"/>
          <w:lang w:eastAsia="zh-CN"/>
        </w:rPr>
        <w:t>个报告说，已经制定了执行《议定书》的全部国家措施，其中</w:t>
      </w:r>
      <w:r w:rsidRPr="00930F09">
        <w:rPr>
          <w:rFonts w:eastAsia="SimSun" w:cs="Times New Roman" w:hint="eastAsia"/>
          <w:snapToGrid w:val="0"/>
          <w:kern w:val="22"/>
          <w:sz w:val="24"/>
          <w:szCs w:val="22"/>
          <w:lang w:eastAsia="zh-CN"/>
        </w:rPr>
        <w:t>5</w:t>
      </w:r>
      <w:r w:rsidRPr="00930F09">
        <w:rPr>
          <w:rFonts w:eastAsia="SimSun" w:cs="Times New Roman"/>
          <w:snapToGrid w:val="0"/>
          <w:kern w:val="22"/>
          <w:sz w:val="24"/>
          <w:szCs w:val="22"/>
          <w:lang w:eastAsia="zh-CN"/>
        </w:rPr>
        <w:t>个缔约方报告说制定了执行《议定书》的部分国家措施。</w:t>
      </w:r>
    </w:p>
    <w:p w14:paraId="2B4F3270" w14:textId="106D34B8" w:rsidR="004569FB" w:rsidRPr="00501C79" w:rsidRDefault="0054056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540568">
        <w:rPr>
          <w:rFonts w:eastAsia="SimSun" w:cs="Times New Roman"/>
          <w:snapToGrid w:val="0"/>
          <w:kern w:val="22"/>
          <w:sz w:val="24"/>
          <w:szCs w:val="22"/>
          <w:lang w:eastAsia="zh-CN"/>
        </w:rPr>
        <w:t>共有</w:t>
      </w:r>
      <w:r w:rsidRPr="00540568">
        <w:rPr>
          <w:rFonts w:eastAsia="SimSun" w:cs="Times New Roman"/>
          <w:snapToGrid w:val="0"/>
          <w:kern w:val="22"/>
          <w:sz w:val="24"/>
          <w:szCs w:val="22"/>
          <w:lang w:eastAsia="zh-CN"/>
        </w:rPr>
        <w:t>84%</w:t>
      </w:r>
      <w:r w:rsidRPr="00540568">
        <w:rPr>
          <w:rFonts w:eastAsia="SimSun" w:cs="Times New Roman"/>
          <w:snapToGrid w:val="0"/>
          <w:kern w:val="22"/>
          <w:sz w:val="24"/>
          <w:szCs w:val="22"/>
          <w:lang w:eastAsia="zh-CN"/>
        </w:rPr>
        <w:t>的缔约方（</w:t>
      </w:r>
      <w:r w:rsidRPr="00540568">
        <w:rPr>
          <w:rFonts w:eastAsia="SimSun" w:cs="Times New Roman"/>
          <w:snapToGrid w:val="0"/>
          <w:kern w:val="22"/>
          <w:sz w:val="24"/>
          <w:szCs w:val="22"/>
          <w:lang w:eastAsia="zh-CN"/>
        </w:rPr>
        <w:t>78</w:t>
      </w:r>
      <w:r w:rsidRPr="00540568">
        <w:rPr>
          <w:rFonts w:eastAsia="SimSun" w:cs="Times New Roman"/>
          <w:snapToGrid w:val="0"/>
          <w:kern w:val="22"/>
          <w:sz w:val="24"/>
          <w:szCs w:val="22"/>
          <w:lang w:eastAsia="zh-CN"/>
        </w:rPr>
        <w:t>个缔约方）报告说制定了关于就</w:t>
      </w:r>
      <w:r w:rsidR="00FF44E8">
        <w:rPr>
          <w:rFonts w:eastAsia="SimSun" w:cs="Times New Roman"/>
          <w:snapToGrid w:val="0"/>
          <w:kern w:val="22"/>
          <w:sz w:val="24"/>
          <w:szCs w:val="22"/>
          <w:lang w:eastAsia="zh-CN"/>
        </w:rPr>
        <w:t>国内使用</w:t>
      </w:r>
      <w:r w:rsidRPr="00540568">
        <w:rPr>
          <w:rFonts w:eastAsia="SimSun" w:cs="Times New Roman"/>
          <w:snapToGrid w:val="0"/>
          <w:kern w:val="22"/>
          <w:sz w:val="24"/>
          <w:szCs w:val="22"/>
          <w:lang w:eastAsia="zh-CN"/>
        </w:rPr>
        <w:t>，包括将直接用作食物、饲料或用于加工的改性活生物体投入市场做出决策的法律、</w:t>
      </w:r>
      <w:r w:rsidRPr="00540568">
        <w:rPr>
          <w:rFonts w:eastAsia="SimSun" w:cs="Times New Roman" w:hint="eastAsia"/>
          <w:snapToGrid w:val="0"/>
          <w:kern w:val="22"/>
          <w:sz w:val="24"/>
          <w:szCs w:val="22"/>
          <w:lang w:eastAsia="zh-CN"/>
        </w:rPr>
        <w:t>条例</w:t>
      </w:r>
      <w:r w:rsidRPr="00540568">
        <w:rPr>
          <w:rFonts w:eastAsia="SimSun" w:cs="Times New Roman"/>
          <w:snapToGrid w:val="0"/>
          <w:kern w:val="22"/>
          <w:sz w:val="24"/>
          <w:szCs w:val="22"/>
          <w:lang w:eastAsia="zh-CN"/>
        </w:rPr>
        <w:t>或行政措施，比基线增加</w:t>
      </w:r>
      <w:r w:rsidRPr="00540568">
        <w:rPr>
          <w:rFonts w:eastAsia="SimSun" w:cs="Times New Roman"/>
          <w:snapToGrid w:val="0"/>
          <w:kern w:val="22"/>
          <w:sz w:val="24"/>
          <w:szCs w:val="22"/>
          <w:lang w:eastAsia="zh-CN"/>
        </w:rPr>
        <w:t>15%</w:t>
      </w:r>
      <w:r w:rsidRPr="00540568">
        <w:rPr>
          <w:rFonts w:eastAsia="SimSun" w:cs="Times New Roman"/>
          <w:snapToGrid w:val="0"/>
          <w:kern w:val="22"/>
          <w:sz w:val="24"/>
          <w:szCs w:val="22"/>
          <w:lang w:eastAsia="zh-CN"/>
        </w:rPr>
        <w:t>。以下三个区域报告的数字有所增加：亚太地区（</w:t>
      </w:r>
      <w:r w:rsidRPr="00540568">
        <w:rPr>
          <w:rFonts w:eastAsia="SimSun" w:cs="Times New Roman"/>
          <w:snapToGrid w:val="0"/>
          <w:kern w:val="22"/>
          <w:sz w:val="24"/>
          <w:szCs w:val="22"/>
          <w:lang w:eastAsia="zh-CN"/>
        </w:rPr>
        <w:t>+ 31%</w:t>
      </w:r>
      <w:r w:rsidRPr="00540568">
        <w:rPr>
          <w:rFonts w:eastAsia="SimSun" w:cs="Times New Roman"/>
          <w:snapToGrid w:val="0"/>
          <w:kern w:val="22"/>
          <w:sz w:val="24"/>
          <w:szCs w:val="22"/>
          <w:lang w:eastAsia="zh-CN"/>
        </w:rPr>
        <w:t>）、</w:t>
      </w:r>
      <w:r w:rsidRPr="00540568">
        <w:rPr>
          <w:rFonts w:eastAsia="SimSun" w:cs="Times New Roman"/>
          <w:snapToGrid w:val="0"/>
          <w:kern w:val="22"/>
          <w:sz w:val="24"/>
          <w:szCs w:val="22"/>
          <w:lang w:eastAsia="zh-CN"/>
        </w:rPr>
        <w:t xml:space="preserve"> </w:t>
      </w:r>
      <w:r w:rsidRPr="00540568">
        <w:rPr>
          <w:rFonts w:eastAsia="SimSun" w:cs="Times New Roman"/>
          <w:snapToGrid w:val="0"/>
          <w:kern w:val="22"/>
          <w:sz w:val="24"/>
          <w:szCs w:val="22"/>
          <w:lang w:eastAsia="zh-CN"/>
        </w:rPr>
        <w:t>拉丁美洲和加勒比（</w:t>
      </w:r>
      <w:r w:rsidRPr="00540568">
        <w:rPr>
          <w:rFonts w:eastAsia="SimSun" w:cs="Times New Roman"/>
          <w:snapToGrid w:val="0"/>
          <w:kern w:val="22"/>
          <w:sz w:val="24"/>
          <w:szCs w:val="22"/>
          <w:lang w:eastAsia="zh-CN"/>
        </w:rPr>
        <w:t>+ 23%</w:t>
      </w:r>
      <w:r w:rsidRPr="00540568">
        <w:rPr>
          <w:rFonts w:eastAsia="SimSun" w:cs="Times New Roman"/>
          <w:snapToGrid w:val="0"/>
          <w:kern w:val="22"/>
          <w:sz w:val="24"/>
          <w:szCs w:val="22"/>
          <w:lang w:eastAsia="zh-CN"/>
        </w:rPr>
        <w:t>）以及非洲（</w:t>
      </w:r>
      <w:r w:rsidRPr="00540568">
        <w:rPr>
          <w:rFonts w:eastAsia="SimSun" w:cs="Times New Roman"/>
          <w:snapToGrid w:val="0"/>
          <w:kern w:val="22"/>
          <w:sz w:val="24"/>
          <w:szCs w:val="22"/>
          <w:lang w:eastAsia="zh-CN"/>
        </w:rPr>
        <w:t>+ 20%</w:t>
      </w:r>
      <w:r w:rsidRPr="00540568">
        <w:rPr>
          <w:rFonts w:eastAsia="SimSun" w:cs="Times New Roman"/>
          <w:snapToGrid w:val="0"/>
          <w:kern w:val="22"/>
          <w:sz w:val="24"/>
          <w:szCs w:val="22"/>
          <w:lang w:eastAsia="zh-CN"/>
        </w:rPr>
        <w:t>）。</w:t>
      </w:r>
      <w:r w:rsidRPr="00540568">
        <w:rPr>
          <w:rFonts w:eastAsia="SimSun" w:cs="Times New Roman"/>
          <w:snapToGrid w:val="0"/>
          <w:kern w:val="22"/>
          <w:sz w:val="24"/>
          <w:szCs w:val="22"/>
          <w:lang w:eastAsia="zh-CN"/>
        </w:rPr>
        <w:t xml:space="preserve"> </w:t>
      </w:r>
      <w:r w:rsidRPr="00540568">
        <w:rPr>
          <w:rFonts w:eastAsia="SimSun" w:cs="Times New Roman"/>
          <w:snapToGrid w:val="0"/>
          <w:kern w:val="22"/>
          <w:sz w:val="24"/>
          <w:szCs w:val="22"/>
          <w:lang w:eastAsia="zh-CN"/>
        </w:rPr>
        <w:t>中欧和东欧以及西欧和其他国家报告的数字与基线相比没有变化。</w:t>
      </w:r>
    </w:p>
    <w:p w14:paraId="184EC470" w14:textId="0E00CEF2" w:rsidR="004569FB" w:rsidRPr="00501C79" w:rsidRDefault="009D35F6"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9D35F6">
        <w:rPr>
          <w:rFonts w:eastAsia="SimSun" w:cs="Times New Roman"/>
          <w:snapToGrid w:val="0"/>
          <w:kern w:val="22"/>
          <w:sz w:val="24"/>
          <w:szCs w:val="22"/>
          <w:lang w:eastAsia="zh-CN"/>
        </w:rPr>
        <w:t>共有</w:t>
      </w:r>
      <w:r w:rsidRPr="009D35F6">
        <w:rPr>
          <w:rFonts w:eastAsia="SimSun" w:cs="Times New Roman"/>
          <w:snapToGrid w:val="0"/>
          <w:kern w:val="22"/>
          <w:sz w:val="24"/>
          <w:szCs w:val="22"/>
          <w:lang w:eastAsia="zh-CN"/>
        </w:rPr>
        <w:t>70%</w:t>
      </w:r>
      <w:r w:rsidRPr="009D35F6">
        <w:rPr>
          <w:rFonts w:eastAsia="SimSun" w:cs="Times New Roman"/>
          <w:snapToGrid w:val="0"/>
          <w:kern w:val="22"/>
          <w:sz w:val="24"/>
          <w:szCs w:val="22"/>
          <w:lang w:eastAsia="zh-CN"/>
        </w:rPr>
        <w:t>的缔约方（</w:t>
      </w:r>
      <w:r w:rsidRPr="009D35F6">
        <w:rPr>
          <w:rFonts w:eastAsia="SimSun" w:cs="Times New Roman"/>
          <w:snapToGrid w:val="0"/>
          <w:kern w:val="22"/>
          <w:sz w:val="24"/>
          <w:szCs w:val="22"/>
          <w:lang w:eastAsia="zh-CN"/>
        </w:rPr>
        <w:t>21</w:t>
      </w:r>
      <w:r w:rsidRPr="009D35F6">
        <w:rPr>
          <w:rFonts w:eastAsia="SimSun" w:cs="Times New Roman"/>
          <w:snapToGrid w:val="0"/>
          <w:kern w:val="22"/>
          <w:sz w:val="24"/>
          <w:szCs w:val="22"/>
          <w:lang w:eastAsia="zh-CN"/>
        </w:rPr>
        <w:t>个缔约方）报告说就可能越境转移以直接用作食品或饲料或用于加工的改性活生物体的</w:t>
      </w:r>
      <w:r w:rsidR="00FF44E8">
        <w:rPr>
          <w:rFonts w:eastAsia="SimSun" w:cs="Times New Roman"/>
          <w:snapToGrid w:val="0"/>
          <w:kern w:val="22"/>
          <w:sz w:val="24"/>
          <w:szCs w:val="22"/>
          <w:lang w:eastAsia="zh-CN"/>
        </w:rPr>
        <w:t>国内使用</w:t>
      </w:r>
      <w:r w:rsidRPr="009D35F6">
        <w:rPr>
          <w:rFonts w:eastAsia="SimSun" w:cs="Times New Roman"/>
          <w:snapToGrid w:val="0"/>
          <w:kern w:val="22"/>
          <w:sz w:val="24"/>
          <w:szCs w:val="22"/>
          <w:lang w:eastAsia="zh-CN"/>
        </w:rPr>
        <w:t>，包括投放市场，</w:t>
      </w:r>
      <w:r w:rsidRPr="009D35F6">
        <w:rPr>
          <w:rFonts w:eastAsia="SimSun" w:cs="Times New Roman" w:hint="eastAsia"/>
          <w:snapToGrid w:val="0"/>
          <w:kern w:val="22"/>
          <w:sz w:val="24"/>
          <w:szCs w:val="22"/>
          <w:lang w:eastAsia="zh-CN"/>
        </w:rPr>
        <w:t>做出</w:t>
      </w:r>
      <w:r w:rsidR="004D2CCE">
        <w:rPr>
          <w:rFonts w:eastAsia="SimSun" w:cs="Times New Roman" w:hint="eastAsia"/>
          <w:snapToGrid w:val="0"/>
          <w:kern w:val="22"/>
          <w:sz w:val="24"/>
          <w:szCs w:val="22"/>
          <w:lang w:eastAsia="zh-CN"/>
        </w:rPr>
        <w:t>了</w:t>
      </w:r>
      <w:r w:rsidRPr="009D35F6">
        <w:rPr>
          <w:rFonts w:eastAsia="SimSun" w:cs="Times New Roman" w:hint="eastAsia"/>
          <w:snapToGrid w:val="0"/>
          <w:kern w:val="22"/>
          <w:sz w:val="24"/>
          <w:szCs w:val="22"/>
          <w:lang w:eastAsia="zh-CN"/>
        </w:rPr>
        <w:t>决定</w:t>
      </w:r>
      <w:r w:rsidRPr="009D35F6">
        <w:rPr>
          <w:rFonts w:eastAsia="SimSun" w:cs="Times New Roman"/>
          <w:snapToGrid w:val="0"/>
          <w:kern w:val="22"/>
          <w:sz w:val="24"/>
          <w:szCs w:val="22"/>
          <w:lang w:eastAsia="zh-CN"/>
        </w:rPr>
        <w:t>。</w:t>
      </w:r>
      <w:r w:rsidRPr="00501C79">
        <w:rPr>
          <w:rStyle w:val="FootnoteReference"/>
          <w:rFonts w:eastAsia="SimSun" w:cs="Times New Roman"/>
          <w:snapToGrid w:val="0"/>
          <w:kern w:val="22"/>
          <w:sz w:val="24"/>
          <w:szCs w:val="22"/>
        </w:rPr>
        <w:footnoteReference w:id="50"/>
      </w:r>
      <w:r>
        <w:rPr>
          <w:rFonts w:eastAsia="SimSun" w:cs="Times New Roman" w:hint="eastAsia"/>
          <w:snapToGrid w:val="0"/>
          <w:kern w:val="22"/>
          <w:sz w:val="24"/>
          <w:szCs w:val="22"/>
          <w:lang w:eastAsia="zh-CN"/>
        </w:rPr>
        <w:t xml:space="preserve"> </w:t>
      </w:r>
      <w:r w:rsidRPr="009D35F6">
        <w:rPr>
          <w:rFonts w:eastAsia="SimSun" w:cs="Times New Roman"/>
          <w:snapToGrid w:val="0"/>
          <w:kern w:val="22"/>
          <w:sz w:val="24"/>
          <w:szCs w:val="22"/>
          <w:lang w:eastAsia="zh-CN"/>
        </w:rPr>
        <w:t>这</w:t>
      </w:r>
      <w:r w:rsidR="00501C02">
        <w:rPr>
          <w:rFonts w:eastAsia="SimSun" w:cs="Times New Roman"/>
          <w:snapToGrid w:val="0"/>
          <w:kern w:val="22"/>
          <w:sz w:val="24"/>
          <w:szCs w:val="22"/>
          <w:lang w:eastAsia="zh-CN"/>
        </w:rPr>
        <w:t>比基线减少</w:t>
      </w:r>
      <w:r w:rsidRPr="009D35F6">
        <w:rPr>
          <w:rFonts w:eastAsia="SimSun" w:cs="Times New Roman"/>
          <w:snapToGrid w:val="0"/>
          <w:kern w:val="22"/>
          <w:sz w:val="24"/>
          <w:szCs w:val="22"/>
          <w:lang w:eastAsia="zh-CN"/>
        </w:rPr>
        <w:t>3%</w:t>
      </w:r>
      <w:r w:rsidR="00F46048">
        <w:rPr>
          <w:rFonts w:eastAsia="SimSun" w:cs="Times New Roman" w:hint="eastAsia"/>
          <w:snapToGrid w:val="0"/>
          <w:kern w:val="22"/>
          <w:sz w:val="24"/>
          <w:szCs w:val="22"/>
          <w:lang w:eastAsia="zh-CN"/>
        </w:rPr>
        <w:t>。</w:t>
      </w:r>
    </w:p>
    <w:p w14:paraId="20D2B6AF" w14:textId="56D3F108" w:rsidR="004569FB" w:rsidRPr="00501C79" w:rsidRDefault="00AA7DA6"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AA7DA6">
        <w:rPr>
          <w:rFonts w:eastAsia="SimSun" w:cs="Times New Roman"/>
          <w:snapToGrid w:val="0"/>
          <w:kern w:val="22"/>
          <w:sz w:val="24"/>
          <w:szCs w:val="22"/>
          <w:lang w:eastAsia="zh-CN"/>
        </w:rPr>
        <w:t>共有</w:t>
      </w:r>
      <w:r w:rsidRPr="00AA7DA6">
        <w:rPr>
          <w:rFonts w:eastAsia="SimSun" w:cs="Times New Roman"/>
          <w:snapToGrid w:val="0"/>
          <w:kern w:val="22"/>
          <w:sz w:val="24"/>
          <w:szCs w:val="22"/>
          <w:lang w:eastAsia="zh-CN"/>
        </w:rPr>
        <w:t>83%</w:t>
      </w:r>
      <w:r w:rsidRPr="00AA7DA6">
        <w:rPr>
          <w:rFonts w:eastAsia="SimSun" w:cs="Times New Roman"/>
          <w:snapToGrid w:val="0"/>
          <w:kern w:val="22"/>
          <w:sz w:val="24"/>
          <w:szCs w:val="22"/>
          <w:lang w:eastAsia="zh-CN"/>
        </w:rPr>
        <w:t>的缔约方（</w:t>
      </w:r>
      <w:r w:rsidRPr="00AA7DA6">
        <w:rPr>
          <w:rFonts w:eastAsia="SimSun" w:cs="Times New Roman"/>
          <w:snapToGrid w:val="0"/>
          <w:kern w:val="22"/>
          <w:sz w:val="24"/>
          <w:szCs w:val="22"/>
          <w:lang w:eastAsia="zh-CN"/>
        </w:rPr>
        <w:t>77</w:t>
      </w:r>
      <w:r w:rsidRPr="00AA7DA6">
        <w:rPr>
          <w:rFonts w:eastAsia="SimSun" w:cs="Times New Roman"/>
          <w:snapToGrid w:val="0"/>
          <w:kern w:val="22"/>
          <w:sz w:val="24"/>
          <w:szCs w:val="22"/>
          <w:lang w:eastAsia="zh-CN"/>
        </w:rPr>
        <w:t>个缔约方）报告说制定了就</w:t>
      </w:r>
      <w:bookmarkStart w:id="17" w:name="_Hlk50969539"/>
      <w:r w:rsidRPr="00AA7DA6">
        <w:rPr>
          <w:rFonts w:eastAsia="SimSun" w:cs="Times New Roman"/>
          <w:snapToGrid w:val="0"/>
          <w:kern w:val="22"/>
          <w:sz w:val="24"/>
          <w:szCs w:val="22"/>
          <w:lang w:eastAsia="zh-CN"/>
        </w:rPr>
        <w:t>直接用作食物、饲料或用于加工的改性活生物体</w:t>
      </w:r>
      <w:bookmarkEnd w:id="17"/>
      <w:r w:rsidRPr="00AA7DA6">
        <w:rPr>
          <w:rFonts w:eastAsia="SimSun" w:cs="Times New Roman"/>
          <w:snapToGrid w:val="0"/>
          <w:kern w:val="22"/>
          <w:sz w:val="24"/>
          <w:szCs w:val="22"/>
          <w:lang w:eastAsia="zh-CN"/>
        </w:rPr>
        <w:t>的进口做出决策的法律、条例或行政措施，比基线增加</w:t>
      </w:r>
      <w:r w:rsidRPr="00AA7DA6">
        <w:rPr>
          <w:rFonts w:eastAsia="SimSun" w:cs="Times New Roman"/>
          <w:snapToGrid w:val="0"/>
          <w:kern w:val="22"/>
          <w:sz w:val="24"/>
          <w:szCs w:val="22"/>
          <w:lang w:eastAsia="zh-CN"/>
        </w:rPr>
        <w:t>13%</w:t>
      </w:r>
      <w:r w:rsidRPr="00AA7DA6">
        <w:rPr>
          <w:rFonts w:eastAsia="SimSun" w:cs="Times New Roman"/>
          <w:snapToGrid w:val="0"/>
          <w:kern w:val="22"/>
          <w:sz w:val="24"/>
          <w:szCs w:val="22"/>
          <w:lang w:eastAsia="zh-CN"/>
        </w:rPr>
        <w:t>。所有区域报告的数字都有增加（拉丁美洲和加勒比：</w:t>
      </w:r>
      <w:r w:rsidRPr="00AA7DA6">
        <w:rPr>
          <w:rFonts w:eastAsia="SimSun" w:cs="Times New Roman"/>
          <w:snapToGrid w:val="0"/>
          <w:kern w:val="22"/>
          <w:sz w:val="24"/>
          <w:szCs w:val="22"/>
          <w:lang w:eastAsia="zh-CN"/>
        </w:rPr>
        <w:t>+ 31%</w:t>
      </w:r>
      <w:r w:rsidRPr="00AA7DA6">
        <w:rPr>
          <w:rFonts w:eastAsia="SimSun" w:cs="Times New Roman"/>
          <w:snapToGrid w:val="0"/>
          <w:kern w:val="22"/>
          <w:sz w:val="24"/>
          <w:szCs w:val="22"/>
          <w:lang w:eastAsia="zh-CN"/>
        </w:rPr>
        <w:t>；亚太：</w:t>
      </w:r>
      <w:r w:rsidRPr="00AA7DA6">
        <w:rPr>
          <w:rFonts w:eastAsia="SimSun" w:cs="Times New Roman"/>
          <w:snapToGrid w:val="0"/>
          <w:kern w:val="22"/>
          <w:sz w:val="24"/>
          <w:szCs w:val="22"/>
          <w:lang w:eastAsia="zh-CN"/>
        </w:rPr>
        <w:t>+ 19%</w:t>
      </w:r>
      <w:r w:rsidRPr="00AA7DA6">
        <w:rPr>
          <w:rFonts w:eastAsia="SimSun" w:cs="Times New Roman"/>
          <w:snapToGrid w:val="0"/>
          <w:kern w:val="22"/>
          <w:sz w:val="24"/>
          <w:szCs w:val="22"/>
          <w:lang w:eastAsia="zh-CN"/>
        </w:rPr>
        <w:t>；</w:t>
      </w:r>
      <w:r w:rsidRPr="00AA7DA6">
        <w:rPr>
          <w:rFonts w:eastAsia="SimSun" w:cs="Times New Roman"/>
          <w:snapToGrid w:val="0"/>
          <w:kern w:val="22"/>
          <w:sz w:val="24"/>
          <w:szCs w:val="22"/>
          <w:lang w:eastAsia="zh-CN"/>
        </w:rPr>
        <w:t xml:space="preserve"> </w:t>
      </w:r>
      <w:r w:rsidRPr="00AA7DA6">
        <w:rPr>
          <w:rFonts w:eastAsia="SimSun" w:cs="Times New Roman"/>
          <w:snapToGrid w:val="0"/>
          <w:kern w:val="22"/>
          <w:sz w:val="24"/>
          <w:szCs w:val="22"/>
          <w:lang w:eastAsia="zh-CN"/>
        </w:rPr>
        <w:t>西欧和其他国家：</w:t>
      </w:r>
      <w:r w:rsidRPr="00AA7DA6">
        <w:rPr>
          <w:rFonts w:eastAsia="SimSun" w:cs="Times New Roman"/>
          <w:snapToGrid w:val="0"/>
          <w:kern w:val="22"/>
          <w:sz w:val="24"/>
          <w:szCs w:val="22"/>
          <w:lang w:eastAsia="zh-CN"/>
        </w:rPr>
        <w:t xml:space="preserve"> + 11%</w:t>
      </w:r>
      <w:r w:rsidRPr="00AA7DA6">
        <w:rPr>
          <w:rFonts w:eastAsia="SimSun" w:cs="Times New Roman"/>
          <w:snapToGrid w:val="0"/>
          <w:kern w:val="22"/>
          <w:sz w:val="24"/>
          <w:szCs w:val="22"/>
          <w:lang w:eastAsia="zh-CN"/>
        </w:rPr>
        <w:t>；非洲：</w:t>
      </w:r>
      <w:r w:rsidRPr="00AA7DA6">
        <w:rPr>
          <w:rFonts w:eastAsia="SimSun" w:cs="Times New Roman"/>
          <w:snapToGrid w:val="0"/>
          <w:kern w:val="22"/>
          <w:sz w:val="24"/>
          <w:szCs w:val="22"/>
          <w:lang w:eastAsia="zh-CN"/>
        </w:rPr>
        <w:t>+ 7%</w:t>
      </w:r>
      <w:r w:rsidRPr="00AA7DA6">
        <w:rPr>
          <w:rFonts w:eastAsia="SimSun" w:cs="Times New Roman"/>
          <w:snapToGrid w:val="0"/>
          <w:kern w:val="22"/>
          <w:sz w:val="24"/>
          <w:szCs w:val="22"/>
          <w:lang w:eastAsia="zh-CN"/>
        </w:rPr>
        <w:t>；中欧和东欧：</w:t>
      </w:r>
      <w:r w:rsidRPr="00AA7DA6">
        <w:rPr>
          <w:rFonts w:eastAsia="SimSun" w:cs="Times New Roman"/>
          <w:snapToGrid w:val="0"/>
          <w:kern w:val="22"/>
          <w:sz w:val="24"/>
          <w:szCs w:val="22"/>
          <w:lang w:eastAsia="zh-CN"/>
        </w:rPr>
        <w:t>+ 6%</w:t>
      </w:r>
      <w:r w:rsidRPr="00AA7DA6">
        <w:rPr>
          <w:rFonts w:eastAsia="SimSun" w:cs="Times New Roman"/>
          <w:snapToGrid w:val="0"/>
          <w:kern w:val="22"/>
          <w:sz w:val="24"/>
          <w:szCs w:val="22"/>
          <w:lang w:eastAsia="zh-CN"/>
        </w:rPr>
        <w:t>）。</w:t>
      </w:r>
    </w:p>
    <w:p w14:paraId="4EB721AD" w14:textId="4FF78F43" w:rsidR="004569FB" w:rsidRPr="00501C79" w:rsidRDefault="00F4604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rPr>
      </w:pPr>
      <w:r w:rsidRPr="00F46048">
        <w:rPr>
          <w:rFonts w:eastAsia="SimSun" w:cs="Times New Roman"/>
          <w:snapToGrid w:val="0"/>
          <w:kern w:val="22"/>
          <w:sz w:val="24"/>
          <w:szCs w:val="22"/>
          <w:lang w:eastAsia="zh-CN"/>
        </w:rPr>
        <w:t>共有</w:t>
      </w:r>
      <w:r w:rsidRPr="00F46048">
        <w:rPr>
          <w:rFonts w:eastAsia="SimSun" w:cs="Times New Roman"/>
          <w:snapToGrid w:val="0"/>
          <w:kern w:val="22"/>
          <w:sz w:val="24"/>
          <w:szCs w:val="22"/>
          <w:lang w:eastAsia="zh-CN"/>
        </w:rPr>
        <w:t>70%</w:t>
      </w:r>
      <w:r w:rsidRPr="00F46048">
        <w:rPr>
          <w:rFonts w:eastAsia="SimSun" w:cs="Times New Roman"/>
          <w:snapToGrid w:val="0"/>
          <w:kern w:val="22"/>
          <w:sz w:val="24"/>
          <w:szCs w:val="22"/>
          <w:lang w:eastAsia="zh-CN"/>
        </w:rPr>
        <w:t>的缔约方（</w:t>
      </w:r>
      <w:r w:rsidRPr="00F46048">
        <w:rPr>
          <w:rFonts w:eastAsia="SimSun" w:cs="Times New Roman"/>
          <w:snapToGrid w:val="0"/>
          <w:kern w:val="22"/>
          <w:sz w:val="24"/>
          <w:szCs w:val="22"/>
          <w:lang w:eastAsia="zh-CN"/>
        </w:rPr>
        <w:t>21</w:t>
      </w:r>
      <w:r w:rsidRPr="00F46048">
        <w:rPr>
          <w:rFonts w:eastAsia="SimSun" w:cs="Times New Roman"/>
          <w:snapToGrid w:val="0"/>
          <w:kern w:val="22"/>
          <w:sz w:val="24"/>
          <w:szCs w:val="22"/>
          <w:lang w:eastAsia="zh-CN"/>
        </w:rPr>
        <w:t>个缔约方）在第四次国家报告中表示，</w:t>
      </w:r>
      <w:r w:rsidRPr="00F46048">
        <w:rPr>
          <w:rFonts w:eastAsia="SimSun" w:cs="Times New Roman" w:hint="eastAsia"/>
          <w:snapToGrid w:val="0"/>
          <w:kern w:val="22"/>
          <w:sz w:val="24"/>
          <w:szCs w:val="22"/>
          <w:lang w:eastAsia="zh-CN"/>
        </w:rPr>
        <w:t>曾</w:t>
      </w:r>
      <w:r w:rsidRPr="00F46048">
        <w:rPr>
          <w:rFonts w:eastAsia="SimSun" w:cs="Times New Roman"/>
          <w:snapToGrid w:val="0"/>
          <w:kern w:val="22"/>
          <w:sz w:val="24"/>
          <w:szCs w:val="22"/>
          <w:lang w:eastAsia="zh-CN"/>
        </w:rPr>
        <w:t>就直接用作食品或饲料或用于加工的改性活生物体的进口作出决定。</w:t>
      </w:r>
      <w:r w:rsidR="002A73F7" w:rsidRPr="002A73F7">
        <w:rPr>
          <w:rFonts w:eastAsia="SimSun" w:cs="Times New Roman"/>
          <w:snapToGrid w:val="0"/>
          <w:kern w:val="22"/>
          <w:sz w:val="24"/>
          <w:szCs w:val="22"/>
          <w:vertAlign w:val="superscript"/>
          <w:lang w:eastAsia="zh-CN"/>
        </w:rPr>
        <w:footnoteReference w:id="51"/>
      </w:r>
      <w:r w:rsidR="002A73F7">
        <w:rPr>
          <w:rFonts w:eastAsia="SimSun" w:cs="Times New Roman" w:hint="eastAsia"/>
          <w:snapToGrid w:val="0"/>
          <w:kern w:val="22"/>
          <w:sz w:val="24"/>
          <w:szCs w:val="22"/>
          <w:lang w:eastAsia="zh-CN"/>
        </w:rPr>
        <w:t xml:space="preserve"> </w:t>
      </w:r>
      <w:r w:rsidRPr="00F46048">
        <w:rPr>
          <w:rFonts w:eastAsia="SimSun" w:cs="Times New Roman"/>
          <w:snapToGrid w:val="0"/>
          <w:kern w:val="22"/>
          <w:sz w:val="24"/>
          <w:szCs w:val="22"/>
        </w:rPr>
        <w:t>这</w:t>
      </w:r>
      <w:r w:rsidR="00501C02">
        <w:rPr>
          <w:rFonts w:eastAsia="SimSun" w:cs="Times New Roman"/>
          <w:snapToGrid w:val="0"/>
          <w:kern w:val="22"/>
          <w:sz w:val="24"/>
          <w:szCs w:val="22"/>
        </w:rPr>
        <w:t>比基线减少</w:t>
      </w:r>
      <w:r w:rsidRPr="00F46048">
        <w:rPr>
          <w:rFonts w:eastAsia="SimSun" w:cs="Times New Roman"/>
          <w:snapToGrid w:val="0"/>
          <w:kern w:val="22"/>
          <w:sz w:val="24"/>
          <w:szCs w:val="22"/>
        </w:rPr>
        <w:t>6%</w:t>
      </w:r>
      <w:r w:rsidRPr="00F46048">
        <w:rPr>
          <w:rFonts w:eastAsia="SimSun" w:cs="Times New Roman"/>
          <w:snapToGrid w:val="0"/>
          <w:kern w:val="22"/>
          <w:sz w:val="24"/>
          <w:szCs w:val="22"/>
        </w:rPr>
        <w:t>。</w:t>
      </w:r>
    </w:p>
    <w:p w14:paraId="6293DC56" w14:textId="0927DB93" w:rsidR="004569FB" w:rsidRPr="00501C79" w:rsidRDefault="00BB5A20"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kern w:val="22"/>
          <w:sz w:val="24"/>
          <w:szCs w:val="22"/>
          <w:lang w:eastAsia="zh-CN"/>
        </w:rPr>
      </w:pPr>
      <w:r w:rsidRPr="00BB5A20">
        <w:rPr>
          <w:rFonts w:eastAsia="SimSun" w:cs="Times New Roman"/>
          <w:snapToGrid w:val="0"/>
          <w:kern w:val="22"/>
          <w:sz w:val="24"/>
          <w:szCs w:val="22"/>
          <w:lang w:eastAsia="zh-CN"/>
        </w:rPr>
        <w:t>关于已建立包括事先知情同意在内的</w:t>
      </w:r>
      <w:bookmarkStart w:id="18" w:name="_Hlk50971737"/>
      <w:r w:rsidRPr="00BB5A20">
        <w:rPr>
          <w:rFonts w:eastAsia="SimSun" w:cs="Times New Roman"/>
          <w:snapToGrid w:val="0"/>
          <w:kern w:val="22"/>
          <w:sz w:val="24"/>
          <w:szCs w:val="22"/>
          <w:lang w:eastAsia="zh-CN"/>
        </w:rPr>
        <w:t>改性活生物体</w:t>
      </w:r>
      <w:bookmarkEnd w:id="18"/>
      <w:r w:rsidRPr="00BB5A20">
        <w:rPr>
          <w:rFonts w:eastAsia="SimSun" w:cs="Times New Roman"/>
          <w:snapToGrid w:val="0"/>
          <w:kern w:val="22"/>
          <w:sz w:val="24"/>
          <w:szCs w:val="22"/>
          <w:lang w:eastAsia="zh-CN"/>
        </w:rPr>
        <w:t>处理申请制度的缔约方数目，大多数缔约方报告说已经建立了监管框架，用于就拟直接用作食物或饲料或用于加工的改性活生物体的国内使用，包括投放市场，</w:t>
      </w:r>
      <w:r w:rsidRPr="00BB5A20">
        <w:rPr>
          <w:rFonts w:eastAsia="SimSun" w:cs="Times New Roman" w:hint="eastAsia"/>
          <w:snapToGrid w:val="0"/>
          <w:kern w:val="22"/>
          <w:sz w:val="24"/>
          <w:szCs w:val="22"/>
          <w:lang w:eastAsia="zh-CN"/>
        </w:rPr>
        <w:t>做出决定</w:t>
      </w:r>
      <w:r w:rsidRPr="00BB5A20">
        <w:rPr>
          <w:rFonts w:eastAsia="SimSun" w:cs="Times New Roman"/>
          <w:snapToGrid w:val="0"/>
          <w:kern w:val="22"/>
          <w:sz w:val="24"/>
          <w:szCs w:val="22"/>
          <w:lang w:eastAsia="zh-CN"/>
        </w:rPr>
        <w:t>（</w:t>
      </w:r>
      <w:r w:rsidRPr="00BB5A20">
        <w:rPr>
          <w:rFonts w:eastAsia="SimSun" w:cs="Times New Roman"/>
          <w:snapToGrid w:val="0"/>
          <w:kern w:val="22"/>
          <w:sz w:val="24"/>
          <w:szCs w:val="22"/>
          <w:lang w:eastAsia="zh-CN"/>
        </w:rPr>
        <w:t>84%</w:t>
      </w:r>
      <w:r w:rsidRPr="00BB5A20">
        <w:rPr>
          <w:rFonts w:eastAsia="SimSun" w:cs="Times New Roman"/>
          <w:snapToGrid w:val="0"/>
          <w:kern w:val="22"/>
          <w:sz w:val="24"/>
          <w:szCs w:val="22"/>
          <w:lang w:eastAsia="zh-CN"/>
        </w:rPr>
        <w:t>）以及</w:t>
      </w:r>
      <w:r w:rsidRPr="00BB5A20">
        <w:rPr>
          <w:rFonts w:eastAsia="SimSun" w:cs="Times New Roman" w:hint="eastAsia"/>
          <w:snapToGrid w:val="0"/>
          <w:kern w:val="22"/>
          <w:sz w:val="24"/>
          <w:szCs w:val="22"/>
          <w:lang w:eastAsia="zh-CN"/>
        </w:rPr>
        <w:t>就这些改性活生物体的进口</w:t>
      </w:r>
      <w:r w:rsidRPr="00BB5A20">
        <w:rPr>
          <w:rFonts w:eastAsia="SimSun" w:cs="Times New Roman"/>
          <w:snapToGrid w:val="0"/>
          <w:kern w:val="22"/>
          <w:sz w:val="24"/>
          <w:szCs w:val="22"/>
          <w:lang w:eastAsia="zh-CN"/>
        </w:rPr>
        <w:t>做出决定（</w:t>
      </w:r>
      <w:r w:rsidRPr="00BB5A20">
        <w:rPr>
          <w:rFonts w:eastAsia="SimSun" w:cs="Times New Roman"/>
          <w:snapToGrid w:val="0"/>
          <w:kern w:val="22"/>
          <w:sz w:val="24"/>
          <w:szCs w:val="22"/>
          <w:lang w:eastAsia="zh-CN"/>
        </w:rPr>
        <w:t>83%</w:t>
      </w:r>
      <w:r w:rsidRPr="00BB5A20">
        <w:rPr>
          <w:rFonts w:eastAsia="SimSun" w:cs="Times New Roman"/>
          <w:snapToGrid w:val="0"/>
          <w:kern w:val="22"/>
          <w:sz w:val="24"/>
          <w:szCs w:val="22"/>
          <w:lang w:eastAsia="zh-CN"/>
        </w:rPr>
        <w:t>）。所有报告说</w:t>
      </w:r>
      <w:r w:rsidRPr="00BB5A20">
        <w:rPr>
          <w:rFonts w:eastAsia="SimSun" w:cs="Times New Roman" w:hint="eastAsia"/>
          <w:snapToGrid w:val="0"/>
          <w:kern w:val="22"/>
          <w:sz w:val="24"/>
          <w:szCs w:val="22"/>
          <w:lang w:eastAsia="zh-CN"/>
        </w:rPr>
        <w:t>曾</w:t>
      </w:r>
      <w:r w:rsidRPr="00BB5A20">
        <w:rPr>
          <w:rFonts w:eastAsia="SimSun" w:cs="Times New Roman"/>
          <w:snapToGrid w:val="0"/>
          <w:kern w:val="22"/>
          <w:sz w:val="24"/>
          <w:szCs w:val="22"/>
          <w:lang w:eastAsia="zh-CN"/>
        </w:rPr>
        <w:t>就包括投放市场在内的国内使用做出决定的缔约方，以及所有报告说曾就直接用作食物或饲料或用于加工的改性活生物体的进口做出决定的缔约方，均已出台了</w:t>
      </w:r>
      <w:r w:rsidRPr="00BB5A20">
        <w:rPr>
          <w:rFonts w:eastAsia="SimSun" w:cs="Times New Roman" w:hint="eastAsia"/>
          <w:snapToGrid w:val="0"/>
          <w:kern w:val="22"/>
          <w:sz w:val="24"/>
          <w:szCs w:val="22"/>
          <w:lang w:eastAsia="zh-CN"/>
        </w:rPr>
        <w:t>用于</w:t>
      </w:r>
      <w:r w:rsidRPr="00BB5A20">
        <w:rPr>
          <w:rFonts w:eastAsia="SimSun" w:cs="Times New Roman"/>
          <w:snapToGrid w:val="0"/>
          <w:kern w:val="22"/>
          <w:sz w:val="24"/>
          <w:szCs w:val="22"/>
          <w:lang w:eastAsia="zh-CN"/>
        </w:rPr>
        <w:t>做出这些决定的措施。在报告说收到</w:t>
      </w:r>
      <w:r w:rsidRPr="00BB5A20">
        <w:rPr>
          <w:rFonts w:eastAsia="SimSun" w:cs="Times New Roman" w:hint="eastAsia"/>
          <w:snapToGrid w:val="0"/>
          <w:kern w:val="22"/>
          <w:sz w:val="24"/>
          <w:szCs w:val="22"/>
          <w:lang w:eastAsia="zh-CN"/>
        </w:rPr>
        <w:t>过</w:t>
      </w:r>
      <w:r w:rsidR="004D2CCE">
        <w:rPr>
          <w:rFonts w:eastAsia="SimSun" w:cs="Times New Roman" w:hint="eastAsia"/>
          <w:snapToGrid w:val="0"/>
          <w:kern w:val="22"/>
          <w:sz w:val="24"/>
          <w:szCs w:val="22"/>
          <w:lang w:eastAsia="zh-CN"/>
        </w:rPr>
        <w:t>通知，涉及</w:t>
      </w:r>
      <w:r w:rsidR="004D2CCE" w:rsidRPr="00BB5A20">
        <w:rPr>
          <w:rFonts w:eastAsia="SimSun" w:cs="Times New Roman"/>
          <w:snapToGrid w:val="0"/>
          <w:kern w:val="22"/>
          <w:sz w:val="24"/>
          <w:szCs w:val="22"/>
          <w:lang w:eastAsia="zh-CN"/>
        </w:rPr>
        <w:t>有意越境转移</w:t>
      </w:r>
      <w:r w:rsidR="004D2CCE">
        <w:rPr>
          <w:rFonts w:eastAsia="SimSun" w:cs="Times New Roman" w:hint="eastAsia"/>
          <w:snapToGrid w:val="0"/>
          <w:kern w:val="22"/>
          <w:sz w:val="24"/>
          <w:szCs w:val="22"/>
          <w:lang w:eastAsia="zh-CN"/>
        </w:rPr>
        <w:t>拟</w:t>
      </w:r>
      <w:r w:rsidR="00D552A4">
        <w:rPr>
          <w:rFonts w:eastAsia="SimSun" w:cs="Times New Roman"/>
          <w:snapToGrid w:val="0"/>
          <w:kern w:val="22"/>
          <w:sz w:val="24"/>
          <w:szCs w:val="22"/>
          <w:lang w:eastAsia="zh-CN"/>
        </w:rPr>
        <w:t>引</w:t>
      </w:r>
      <w:r w:rsidR="00D552A4">
        <w:rPr>
          <w:rFonts w:eastAsia="SimSun" w:cs="Times New Roman"/>
          <w:snapToGrid w:val="0"/>
          <w:kern w:val="22"/>
          <w:sz w:val="24"/>
          <w:szCs w:val="22"/>
          <w:lang w:eastAsia="zh-CN"/>
        </w:rPr>
        <w:lastRenderedPageBreak/>
        <w:t>入</w:t>
      </w:r>
      <w:r w:rsidRPr="00BB5A20">
        <w:rPr>
          <w:rFonts w:eastAsia="SimSun" w:cs="Times New Roman"/>
          <w:snapToGrid w:val="0"/>
          <w:kern w:val="22"/>
          <w:sz w:val="24"/>
          <w:szCs w:val="22"/>
          <w:lang w:eastAsia="zh-CN"/>
        </w:rPr>
        <w:t>环境的改性活生物体的缔约方中，有</w:t>
      </w:r>
      <w:r w:rsidRPr="00BB5A20">
        <w:rPr>
          <w:rFonts w:eastAsia="SimSun" w:cs="Times New Roman"/>
          <w:snapToGrid w:val="0"/>
          <w:kern w:val="22"/>
          <w:sz w:val="24"/>
          <w:szCs w:val="22"/>
          <w:lang w:eastAsia="zh-CN"/>
        </w:rPr>
        <w:t>79%</w:t>
      </w:r>
      <w:r w:rsidRPr="00BB5A20">
        <w:rPr>
          <w:rFonts w:eastAsia="SimSun" w:cs="Times New Roman"/>
          <w:snapToGrid w:val="0"/>
          <w:kern w:val="22"/>
          <w:sz w:val="24"/>
          <w:szCs w:val="22"/>
          <w:lang w:eastAsia="zh-CN"/>
        </w:rPr>
        <w:t>的缔约方报告说就通知作出了决定。报告作出这种决定的缔约方中有三分之二报告说，执行《议定书》的措施已</w:t>
      </w:r>
      <w:r w:rsidRPr="00BB5A20">
        <w:rPr>
          <w:rFonts w:eastAsia="SimSun" w:cs="Times New Roman" w:hint="eastAsia"/>
          <w:snapToGrid w:val="0"/>
          <w:kern w:val="22"/>
          <w:sz w:val="24"/>
          <w:szCs w:val="22"/>
          <w:lang w:eastAsia="zh-CN"/>
        </w:rPr>
        <w:t>全部到位</w:t>
      </w:r>
      <w:r w:rsidRPr="00BB5A20">
        <w:rPr>
          <w:rFonts w:eastAsia="SimSun" w:cs="Times New Roman"/>
          <w:snapToGrid w:val="0"/>
          <w:kern w:val="22"/>
          <w:sz w:val="24"/>
          <w:szCs w:val="22"/>
          <w:lang w:eastAsia="zh-CN"/>
        </w:rPr>
        <w:t>，有三分之一的缔约方报告说这些措施是部分到位。</w:t>
      </w:r>
    </w:p>
    <w:p w14:paraId="15CAD4EB" w14:textId="0F539E05" w:rsidR="00327D31" w:rsidRPr="00501C79" w:rsidRDefault="0052346B" w:rsidP="00501C79">
      <w:pPr>
        <w:pStyle w:val="ListParagraph"/>
        <w:numPr>
          <w:ilvl w:val="0"/>
          <w:numId w:val="9"/>
        </w:numPr>
        <w:tabs>
          <w:tab w:val="clear" w:pos="3240"/>
        </w:tabs>
        <w:spacing w:line="259" w:lineRule="auto"/>
        <w:ind w:left="0" w:firstLine="0"/>
        <w:contextualSpacing w:val="0"/>
        <w:rPr>
          <w:rFonts w:eastAsia="SimSun" w:cs="Times New Roman"/>
          <w:snapToGrid w:val="0"/>
          <w:kern w:val="22"/>
          <w:sz w:val="24"/>
          <w:szCs w:val="22"/>
          <w:lang w:eastAsia="zh-CN"/>
        </w:rPr>
      </w:pPr>
      <w:r w:rsidRPr="0052346B">
        <w:rPr>
          <w:rFonts w:eastAsia="SimSun" w:cs="Times New Roman"/>
          <w:snapToGrid w:val="0"/>
          <w:kern w:val="22"/>
          <w:sz w:val="24"/>
          <w:szCs w:val="22"/>
          <w:lang w:eastAsia="zh-CN"/>
        </w:rPr>
        <w:t>关于</w:t>
      </w:r>
      <w:r w:rsidRPr="0052346B">
        <w:rPr>
          <w:rFonts w:eastAsia="SimSun" w:cs="Times New Roman"/>
          <w:b/>
          <w:bCs/>
          <w:snapToGrid w:val="0"/>
          <w:kern w:val="22"/>
          <w:sz w:val="24"/>
          <w:szCs w:val="22"/>
          <w:lang w:eastAsia="zh-CN"/>
        </w:rPr>
        <w:t>指标</w:t>
      </w:r>
      <w:r w:rsidRPr="0052346B">
        <w:rPr>
          <w:rFonts w:eastAsia="SimSun" w:cs="Times New Roman"/>
          <w:b/>
          <w:bCs/>
          <w:snapToGrid w:val="0"/>
          <w:kern w:val="22"/>
          <w:sz w:val="24"/>
          <w:szCs w:val="22"/>
          <w:lang w:eastAsia="zh-CN"/>
        </w:rPr>
        <w:t>3.1.5</w:t>
      </w:r>
      <w:r w:rsidRPr="0052346B">
        <w:rPr>
          <w:rFonts w:eastAsia="SimSun" w:cs="Times New Roman"/>
          <w:snapToGrid w:val="0"/>
          <w:kern w:val="22"/>
          <w:sz w:val="24"/>
          <w:szCs w:val="22"/>
          <w:lang w:eastAsia="zh-CN"/>
        </w:rPr>
        <w:t>（</w:t>
      </w:r>
      <w:r w:rsidRPr="0052346B">
        <w:rPr>
          <w:rFonts w:eastAsia="SimSun" w:cs="Times New Roman" w:hint="eastAsia"/>
          <w:snapToGrid w:val="0"/>
          <w:kern w:val="22"/>
          <w:sz w:val="24"/>
          <w:szCs w:val="22"/>
          <w:lang w:eastAsia="zh-CN"/>
        </w:rPr>
        <w:t>已通过生物安全信息交换所公布所有规定信息的缔约方所占百分比</w:t>
      </w:r>
      <w:r w:rsidRPr="0052346B">
        <w:rPr>
          <w:rFonts w:eastAsia="SimSun" w:cs="Times New Roman"/>
          <w:snapToGrid w:val="0"/>
          <w:kern w:val="22"/>
          <w:sz w:val="24"/>
          <w:szCs w:val="22"/>
          <w:lang w:eastAsia="zh-CN"/>
        </w:rPr>
        <w:t>），有</w:t>
      </w:r>
      <w:r w:rsidRPr="0052346B">
        <w:rPr>
          <w:rFonts w:eastAsia="SimSun" w:cs="Times New Roman"/>
          <w:snapToGrid w:val="0"/>
          <w:kern w:val="22"/>
          <w:sz w:val="24"/>
          <w:szCs w:val="22"/>
          <w:lang w:eastAsia="zh-CN"/>
        </w:rPr>
        <w:t>78%</w:t>
      </w:r>
      <w:r w:rsidRPr="0052346B">
        <w:rPr>
          <w:rFonts w:eastAsia="SimSun" w:cs="Times New Roman"/>
          <w:snapToGrid w:val="0"/>
          <w:kern w:val="22"/>
          <w:sz w:val="24"/>
          <w:szCs w:val="22"/>
          <w:lang w:eastAsia="zh-CN"/>
        </w:rPr>
        <w:t>的缔约方（</w:t>
      </w:r>
      <w:r w:rsidRPr="0052346B">
        <w:rPr>
          <w:rFonts w:eastAsia="SimSun" w:cs="Times New Roman"/>
          <w:snapToGrid w:val="0"/>
          <w:kern w:val="22"/>
          <w:sz w:val="24"/>
          <w:szCs w:val="22"/>
          <w:lang w:eastAsia="zh-CN"/>
        </w:rPr>
        <w:t>73</w:t>
      </w:r>
      <w:r w:rsidRPr="0052346B">
        <w:rPr>
          <w:rFonts w:eastAsia="SimSun" w:cs="Times New Roman"/>
          <w:snapToGrid w:val="0"/>
          <w:kern w:val="22"/>
          <w:sz w:val="24"/>
          <w:szCs w:val="22"/>
          <w:lang w:eastAsia="zh-CN"/>
        </w:rPr>
        <w:t>个缔约方）报告说已向生物安全信息交换所提交了</w:t>
      </w:r>
      <w:r w:rsidRPr="0052346B">
        <w:rPr>
          <w:rFonts w:eastAsia="SimSun" w:cs="Times New Roman" w:hint="eastAsia"/>
          <w:snapToGrid w:val="0"/>
          <w:kern w:val="22"/>
          <w:sz w:val="24"/>
          <w:szCs w:val="22"/>
          <w:lang w:eastAsia="zh-CN"/>
        </w:rPr>
        <w:t>有关执行</w:t>
      </w:r>
      <w:r w:rsidRPr="0052346B">
        <w:rPr>
          <w:rFonts w:eastAsia="SimSun" w:cs="Times New Roman"/>
          <w:snapToGrid w:val="0"/>
          <w:kern w:val="22"/>
          <w:sz w:val="24"/>
          <w:szCs w:val="22"/>
          <w:lang w:eastAsia="zh-CN"/>
        </w:rPr>
        <w:t>《议定书》的法律、</w:t>
      </w:r>
      <w:r w:rsidRPr="0052346B">
        <w:rPr>
          <w:rFonts w:eastAsia="SimSun" w:cs="Times New Roman" w:hint="eastAsia"/>
          <w:snapToGrid w:val="0"/>
          <w:kern w:val="22"/>
          <w:sz w:val="24"/>
          <w:szCs w:val="22"/>
          <w:lang w:eastAsia="zh-CN"/>
        </w:rPr>
        <w:t>条例</w:t>
      </w:r>
      <w:r w:rsidRPr="0052346B">
        <w:rPr>
          <w:rFonts w:eastAsia="SimSun" w:cs="Times New Roman"/>
          <w:snapToGrid w:val="0"/>
          <w:kern w:val="22"/>
          <w:sz w:val="24"/>
          <w:szCs w:val="22"/>
          <w:lang w:eastAsia="zh-CN"/>
        </w:rPr>
        <w:t>和准则的资料</w:t>
      </w:r>
      <w:r w:rsidRPr="0052346B">
        <w:rPr>
          <w:rFonts w:eastAsia="SimSun" w:cs="Times New Roman" w:hint="eastAsia"/>
          <w:snapToGrid w:val="0"/>
          <w:kern w:val="22"/>
          <w:sz w:val="24"/>
          <w:szCs w:val="22"/>
          <w:lang w:eastAsia="zh-CN"/>
        </w:rPr>
        <w:t>以及</w:t>
      </w:r>
      <w:r w:rsidRPr="0052346B">
        <w:rPr>
          <w:rFonts w:eastAsia="SimSun" w:cs="Times New Roman"/>
          <w:snapToGrid w:val="0"/>
          <w:kern w:val="22"/>
          <w:sz w:val="24"/>
          <w:szCs w:val="22"/>
          <w:lang w:eastAsia="zh-CN"/>
        </w:rPr>
        <w:t>缔约方为事先知情同意程序所要求的资料，比基准增加了</w:t>
      </w:r>
      <w:r w:rsidRPr="0052346B">
        <w:rPr>
          <w:rFonts w:eastAsia="SimSun" w:cs="Times New Roman"/>
          <w:snapToGrid w:val="0"/>
          <w:kern w:val="22"/>
          <w:sz w:val="24"/>
          <w:szCs w:val="22"/>
          <w:lang w:eastAsia="zh-CN"/>
        </w:rPr>
        <w:t>21%</w:t>
      </w:r>
      <w:r w:rsidRPr="0052346B">
        <w:rPr>
          <w:rFonts w:eastAsia="SimSun" w:cs="Times New Roman"/>
          <w:snapToGrid w:val="0"/>
          <w:kern w:val="22"/>
          <w:sz w:val="24"/>
          <w:szCs w:val="22"/>
          <w:lang w:eastAsia="zh-CN"/>
        </w:rPr>
        <w:t>（区域变化如下：非洲：</w:t>
      </w:r>
      <w:r w:rsidRPr="0052346B">
        <w:rPr>
          <w:rFonts w:eastAsia="SimSun" w:cs="Times New Roman"/>
          <w:snapToGrid w:val="0"/>
          <w:kern w:val="22"/>
          <w:sz w:val="24"/>
          <w:szCs w:val="22"/>
          <w:lang w:eastAsia="zh-CN"/>
        </w:rPr>
        <w:t>+ 37%</w:t>
      </w:r>
      <w:r w:rsidRPr="0052346B">
        <w:rPr>
          <w:rFonts w:eastAsia="SimSun" w:cs="Times New Roman"/>
          <w:snapToGrid w:val="0"/>
          <w:kern w:val="22"/>
          <w:sz w:val="24"/>
          <w:szCs w:val="22"/>
          <w:lang w:eastAsia="zh-CN"/>
        </w:rPr>
        <w:t>；拉丁美洲和加勒比：</w:t>
      </w:r>
      <w:r w:rsidRPr="0052346B">
        <w:rPr>
          <w:rFonts w:eastAsia="SimSun" w:cs="Times New Roman"/>
          <w:snapToGrid w:val="0"/>
          <w:kern w:val="22"/>
          <w:sz w:val="24"/>
          <w:szCs w:val="22"/>
          <w:lang w:eastAsia="zh-CN"/>
        </w:rPr>
        <w:t>+ 23%</w:t>
      </w:r>
      <w:r w:rsidRPr="0052346B">
        <w:rPr>
          <w:rFonts w:eastAsia="SimSun" w:cs="Times New Roman"/>
          <w:snapToGrid w:val="0"/>
          <w:kern w:val="22"/>
          <w:sz w:val="24"/>
          <w:szCs w:val="22"/>
          <w:lang w:eastAsia="zh-CN"/>
        </w:rPr>
        <w:t>；亚太：</w:t>
      </w:r>
      <w:r w:rsidRPr="0052346B">
        <w:rPr>
          <w:rFonts w:eastAsia="SimSun" w:cs="Times New Roman"/>
          <w:snapToGrid w:val="0"/>
          <w:kern w:val="22"/>
          <w:sz w:val="24"/>
          <w:szCs w:val="22"/>
          <w:lang w:eastAsia="zh-CN"/>
        </w:rPr>
        <w:t>+ 13%</w:t>
      </w:r>
      <w:r w:rsidRPr="0052346B">
        <w:rPr>
          <w:rFonts w:eastAsia="SimSun" w:cs="Times New Roman"/>
          <w:snapToGrid w:val="0"/>
          <w:kern w:val="22"/>
          <w:sz w:val="24"/>
          <w:szCs w:val="22"/>
          <w:lang w:eastAsia="zh-CN"/>
        </w:rPr>
        <w:t>；中欧和东欧：</w:t>
      </w:r>
      <w:r w:rsidRPr="0052346B">
        <w:rPr>
          <w:rFonts w:eastAsia="SimSun" w:cs="Times New Roman"/>
          <w:snapToGrid w:val="0"/>
          <w:kern w:val="22"/>
          <w:sz w:val="24"/>
          <w:szCs w:val="22"/>
          <w:lang w:eastAsia="zh-CN"/>
        </w:rPr>
        <w:t xml:space="preserve">+ 13% </w:t>
      </w:r>
      <w:r w:rsidRPr="0052346B">
        <w:rPr>
          <w:rFonts w:eastAsia="SimSun" w:cs="Times New Roman"/>
          <w:snapToGrid w:val="0"/>
          <w:kern w:val="22"/>
          <w:sz w:val="24"/>
          <w:szCs w:val="22"/>
          <w:lang w:eastAsia="zh-CN"/>
        </w:rPr>
        <w:t>，西欧和其他国家：</w:t>
      </w:r>
      <w:r w:rsidRPr="0052346B">
        <w:rPr>
          <w:rFonts w:eastAsia="SimSun" w:cs="Times New Roman"/>
          <w:snapToGrid w:val="0"/>
          <w:kern w:val="22"/>
          <w:sz w:val="24"/>
          <w:szCs w:val="22"/>
          <w:lang w:eastAsia="zh-CN"/>
        </w:rPr>
        <w:t xml:space="preserve"> + 11%</w:t>
      </w:r>
      <w:r w:rsidRPr="0052346B">
        <w:rPr>
          <w:rFonts w:eastAsia="SimSun" w:cs="Times New Roman"/>
          <w:snapToGrid w:val="0"/>
          <w:kern w:val="22"/>
          <w:sz w:val="24"/>
          <w:szCs w:val="22"/>
          <w:lang w:eastAsia="zh-CN"/>
        </w:rPr>
        <w:t>）。关于适用于拟直接用作食物或饲料或用于加工的改性活生物体的进口的法律、条例和准则，有</w:t>
      </w:r>
      <w:r w:rsidRPr="0052346B">
        <w:rPr>
          <w:rFonts w:eastAsia="SimSun" w:cs="Times New Roman"/>
          <w:snapToGrid w:val="0"/>
          <w:kern w:val="22"/>
          <w:sz w:val="24"/>
          <w:szCs w:val="22"/>
          <w:lang w:eastAsia="zh-CN"/>
        </w:rPr>
        <w:t>71%</w:t>
      </w:r>
      <w:r w:rsidRPr="0052346B">
        <w:rPr>
          <w:rFonts w:eastAsia="SimSun" w:cs="Times New Roman"/>
          <w:snapToGrid w:val="0"/>
          <w:kern w:val="22"/>
          <w:sz w:val="24"/>
          <w:szCs w:val="22"/>
          <w:lang w:eastAsia="zh-CN"/>
        </w:rPr>
        <w:t>的缔约方（</w:t>
      </w:r>
      <w:r w:rsidRPr="0052346B">
        <w:rPr>
          <w:rFonts w:eastAsia="SimSun" w:cs="Times New Roman"/>
          <w:snapToGrid w:val="0"/>
          <w:kern w:val="22"/>
          <w:sz w:val="24"/>
          <w:szCs w:val="22"/>
          <w:lang w:eastAsia="zh-CN"/>
        </w:rPr>
        <w:t>66</w:t>
      </w:r>
      <w:r w:rsidRPr="0052346B">
        <w:rPr>
          <w:rFonts w:eastAsia="SimSun" w:cs="Times New Roman"/>
          <w:snapToGrid w:val="0"/>
          <w:kern w:val="22"/>
          <w:sz w:val="24"/>
          <w:szCs w:val="22"/>
          <w:lang w:eastAsia="zh-CN"/>
        </w:rPr>
        <w:t>个缔约方）报告说向生物安全信息交换所提交了这</w:t>
      </w:r>
      <w:r w:rsidRPr="0052346B">
        <w:rPr>
          <w:rFonts w:eastAsia="SimSun" w:cs="Times New Roman" w:hint="eastAsia"/>
          <w:snapToGrid w:val="0"/>
          <w:kern w:val="22"/>
          <w:sz w:val="24"/>
          <w:szCs w:val="22"/>
          <w:lang w:eastAsia="zh-CN"/>
        </w:rPr>
        <w:t>方面的</w:t>
      </w:r>
      <w:r w:rsidRPr="0052346B">
        <w:rPr>
          <w:rFonts w:eastAsia="SimSun" w:cs="Times New Roman"/>
          <w:snapToGrid w:val="0"/>
          <w:kern w:val="22"/>
          <w:sz w:val="24"/>
          <w:szCs w:val="22"/>
          <w:lang w:eastAsia="zh-CN"/>
        </w:rPr>
        <w:t>资料</w:t>
      </w:r>
      <w:r w:rsidRPr="0052346B">
        <w:rPr>
          <w:rFonts w:eastAsia="SimSun" w:cs="Times New Roman" w:hint="eastAsia"/>
          <w:snapToGrid w:val="0"/>
          <w:kern w:val="22"/>
          <w:sz w:val="24"/>
          <w:szCs w:val="22"/>
          <w:lang w:eastAsia="zh-CN"/>
        </w:rPr>
        <w:t>，比</w:t>
      </w:r>
      <w:r w:rsidRPr="0052346B">
        <w:rPr>
          <w:rFonts w:eastAsia="SimSun" w:cs="Times New Roman"/>
          <w:snapToGrid w:val="0"/>
          <w:kern w:val="22"/>
          <w:sz w:val="24"/>
          <w:szCs w:val="22"/>
          <w:lang w:eastAsia="zh-CN"/>
        </w:rPr>
        <w:t>基准增加</w:t>
      </w:r>
      <w:r w:rsidRPr="0052346B">
        <w:rPr>
          <w:rFonts w:eastAsia="SimSun" w:cs="Times New Roman" w:hint="eastAsia"/>
          <w:snapToGrid w:val="0"/>
          <w:kern w:val="22"/>
          <w:sz w:val="24"/>
          <w:szCs w:val="22"/>
          <w:lang w:eastAsia="zh-CN"/>
        </w:rPr>
        <w:t>1</w:t>
      </w:r>
      <w:r w:rsidRPr="0052346B">
        <w:rPr>
          <w:rFonts w:eastAsia="SimSun" w:cs="Times New Roman"/>
          <w:snapToGrid w:val="0"/>
          <w:kern w:val="22"/>
          <w:sz w:val="24"/>
          <w:szCs w:val="22"/>
          <w:lang w:eastAsia="zh-CN"/>
        </w:rPr>
        <w:t>8%</w:t>
      </w:r>
      <w:r w:rsidRPr="0052346B">
        <w:rPr>
          <w:rFonts w:eastAsia="SimSun" w:cs="Times New Roman"/>
          <w:snapToGrid w:val="0"/>
          <w:kern w:val="22"/>
          <w:sz w:val="24"/>
          <w:szCs w:val="22"/>
          <w:lang w:eastAsia="zh-CN"/>
        </w:rPr>
        <w:t>（区域变化如下：非洲：</w:t>
      </w:r>
      <w:r w:rsidRPr="0052346B">
        <w:rPr>
          <w:rFonts w:eastAsia="SimSun" w:cs="Times New Roman"/>
          <w:snapToGrid w:val="0"/>
          <w:kern w:val="22"/>
          <w:sz w:val="24"/>
          <w:szCs w:val="22"/>
          <w:lang w:eastAsia="zh-CN"/>
        </w:rPr>
        <w:t>+ 27%</w:t>
      </w:r>
      <w:r w:rsidRPr="0052346B">
        <w:rPr>
          <w:rFonts w:eastAsia="SimSun" w:cs="Times New Roman"/>
          <w:snapToGrid w:val="0"/>
          <w:kern w:val="22"/>
          <w:sz w:val="24"/>
          <w:szCs w:val="22"/>
          <w:lang w:eastAsia="zh-CN"/>
        </w:rPr>
        <w:t>；拉丁美洲和加勒比：</w:t>
      </w:r>
      <w:r w:rsidRPr="0052346B">
        <w:rPr>
          <w:rFonts w:eastAsia="SimSun" w:cs="Times New Roman"/>
          <w:snapToGrid w:val="0"/>
          <w:kern w:val="22"/>
          <w:sz w:val="24"/>
          <w:szCs w:val="22"/>
          <w:lang w:eastAsia="zh-CN"/>
        </w:rPr>
        <w:t>+ 23%</w:t>
      </w:r>
      <w:r w:rsidRPr="0052346B">
        <w:rPr>
          <w:rFonts w:eastAsia="SimSun" w:cs="Times New Roman"/>
          <w:snapToGrid w:val="0"/>
          <w:kern w:val="22"/>
          <w:sz w:val="24"/>
          <w:szCs w:val="22"/>
          <w:lang w:eastAsia="zh-CN"/>
        </w:rPr>
        <w:t>；亚洲：</w:t>
      </w:r>
      <w:r w:rsidRPr="0052346B">
        <w:rPr>
          <w:rFonts w:eastAsia="SimSun" w:cs="Times New Roman"/>
          <w:snapToGrid w:val="0"/>
          <w:kern w:val="22"/>
          <w:sz w:val="24"/>
          <w:szCs w:val="22"/>
          <w:lang w:eastAsia="zh-CN"/>
        </w:rPr>
        <w:t>+ 19%</w:t>
      </w:r>
      <w:r w:rsidRPr="0052346B">
        <w:rPr>
          <w:rFonts w:eastAsia="SimSun" w:cs="Times New Roman"/>
          <w:snapToGrid w:val="0"/>
          <w:kern w:val="22"/>
          <w:sz w:val="24"/>
          <w:szCs w:val="22"/>
          <w:lang w:eastAsia="zh-CN"/>
        </w:rPr>
        <w:t>；</w:t>
      </w:r>
      <w:r w:rsidRPr="0052346B">
        <w:rPr>
          <w:rFonts w:eastAsia="SimSun" w:cs="Times New Roman"/>
          <w:snapToGrid w:val="0"/>
          <w:kern w:val="22"/>
          <w:sz w:val="24"/>
          <w:szCs w:val="22"/>
          <w:lang w:eastAsia="zh-CN"/>
        </w:rPr>
        <w:t xml:space="preserve"> </w:t>
      </w:r>
      <w:r w:rsidRPr="0052346B">
        <w:rPr>
          <w:rFonts w:eastAsia="SimSun" w:cs="Times New Roman"/>
          <w:snapToGrid w:val="0"/>
          <w:kern w:val="22"/>
          <w:sz w:val="24"/>
          <w:szCs w:val="22"/>
          <w:lang w:eastAsia="zh-CN"/>
        </w:rPr>
        <w:t>西欧和其他国家：</w:t>
      </w:r>
      <w:r w:rsidRPr="0052346B">
        <w:rPr>
          <w:rFonts w:eastAsia="SimSun" w:cs="Times New Roman"/>
          <w:snapToGrid w:val="0"/>
          <w:kern w:val="22"/>
          <w:sz w:val="24"/>
          <w:szCs w:val="22"/>
          <w:lang w:eastAsia="zh-CN"/>
        </w:rPr>
        <w:t xml:space="preserve"> + 11%</w:t>
      </w:r>
      <w:r w:rsidRPr="0052346B">
        <w:rPr>
          <w:rFonts w:eastAsia="SimSun" w:cs="Times New Roman"/>
          <w:snapToGrid w:val="0"/>
          <w:kern w:val="22"/>
          <w:sz w:val="24"/>
          <w:szCs w:val="22"/>
          <w:lang w:eastAsia="zh-CN"/>
        </w:rPr>
        <w:t>；中欧和东欧：</w:t>
      </w:r>
      <w:r w:rsidRPr="0052346B">
        <w:rPr>
          <w:rFonts w:eastAsia="SimSun" w:cs="Times New Roman"/>
          <w:snapToGrid w:val="0"/>
          <w:kern w:val="22"/>
          <w:sz w:val="24"/>
          <w:szCs w:val="22"/>
          <w:lang w:eastAsia="zh-CN"/>
        </w:rPr>
        <w:t>+ 6%</w:t>
      </w:r>
      <w:r w:rsidRPr="0052346B">
        <w:rPr>
          <w:rFonts w:eastAsia="SimSun" w:cs="Times New Roman"/>
          <w:snapToGrid w:val="0"/>
          <w:kern w:val="22"/>
          <w:sz w:val="24"/>
          <w:szCs w:val="22"/>
          <w:lang w:eastAsia="zh-CN"/>
        </w:rPr>
        <w:t>）。</w:t>
      </w:r>
    </w:p>
    <w:p w14:paraId="7C203816" w14:textId="591F4D8C" w:rsidR="004569FB" w:rsidRPr="00501C79" w:rsidRDefault="001930D1"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iCs/>
          <w:snapToGrid w:val="0"/>
          <w:spacing w:val="-2"/>
          <w:kern w:val="22"/>
          <w:sz w:val="24"/>
          <w:szCs w:val="22"/>
          <w:lang w:eastAsia="zh-CN"/>
        </w:rPr>
      </w:pPr>
      <w:r w:rsidRPr="001930D1">
        <w:rPr>
          <w:rFonts w:eastAsia="SimSun" w:cs="Times New Roman" w:hint="eastAsia"/>
          <w:bCs/>
          <w:iCs/>
          <w:snapToGrid w:val="0"/>
          <w:spacing w:val="-2"/>
          <w:kern w:val="22"/>
          <w:sz w:val="24"/>
          <w:szCs w:val="22"/>
          <w:lang w:eastAsia="zh-CN"/>
        </w:rPr>
        <w:t>关于就</w:t>
      </w:r>
      <w:r w:rsidRPr="001930D1">
        <w:rPr>
          <w:rFonts w:eastAsia="SimSun" w:cs="Times New Roman"/>
          <w:bCs/>
          <w:iCs/>
          <w:snapToGrid w:val="0"/>
          <w:spacing w:val="-2"/>
          <w:kern w:val="22"/>
          <w:sz w:val="24"/>
          <w:szCs w:val="22"/>
          <w:lang w:eastAsia="zh-CN"/>
        </w:rPr>
        <w:t>双边、多边和区域协定及安排向生物安全信息交换所提交规定资料</w:t>
      </w:r>
      <w:r w:rsidRPr="001930D1">
        <w:rPr>
          <w:rFonts w:eastAsia="SimSun" w:cs="Times New Roman" w:hint="eastAsia"/>
          <w:bCs/>
          <w:iCs/>
          <w:snapToGrid w:val="0"/>
          <w:spacing w:val="-2"/>
          <w:kern w:val="22"/>
          <w:sz w:val="24"/>
          <w:szCs w:val="22"/>
          <w:lang w:eastAsia="zh-CN"/>
        </w:rPr>
        <w:t>的情况</w:t>
      </w:r>
      <w:r w:rsidRPr="001930D1">
        <w:rPr>
          <w:rFonts w:eastAsia="SimSun" w:cs="Times New Roman"/>
          <w:bCs/>
          <w:iCs/>
          <w:snapToGrid w:val="0"/>
          <w:spacing w:val="-2"/>
          <w:kern w:val="22"/>
          <w:sz w:val="24"/>
          <w:szCs w:val="22"/>
          <w:lang w:eastAsia="zh-CN"/>
        </w:rPr>
        <w:t>，在那些报告说可</w:t>
      </w:r>
      <w:r w:rsidRPr="001930D1">
        <w:rPr>
          <w:rFonts w:eastAsia="SimSun" w:cs="Times New Roman" w:hint="eastAsia"/>
          <w:bCs/>
          <w:iCs/>
          <w:snapToGrid w:val="0"/>
          <w:spacing w:val="-2"/>
          <w:kern w:val="22"/>
          <w:sz w:val="24"/>
          <w:szCs w:val="22"/>
          <w:lang w:eastAsia="zh-CN"/>
        </w:rPr>
        <w:t>获得</w:t>
      </w:r>
      <w:r w:rsidRPr="001930D1">
        <w:rPr>
          <w:rFonts w:eastAsia="SimSun" w:cs="Times New Roman"/>
          <w:bCs/>
          <w:iCs/>
          <w:snapToGrid w:val="0"/>
          <w:spacing w:val="-2"/>
          <w:kern w:val="22"/>
          <w:sz w:val="24"/>
          <w:szCs w:val="22"/>
          <w:lang w:eastAsia="zh-CN"/>
        </w:rPr>
        <w:t>资料的缔约方（</w:t>
      </w:r>
      <w:r w:rsidRPr="001930D1">
        <w:rPr>
          <w:rFonts w:eastAsia="SimSun" w:cs="Times New Roman"/>
          <w:bCs/>
          <w:iCs/>
          <w:snapToGrid w:val="0"/>
          <w:spacing w:val="-2"/>
          <w:kern w:val="22"/>
          <w:sz w:val="24"/>
          <w:szCs w:val="22"/>
          <w:lang w:eastAsia="zh-CN"/>
        </w:rPr>
        <w:t>28%</w:t>
      </w:r>
      <w:r w:rsidRPr="001930D1">
        <w:rPr>
          <w:rFonts w:eastAsia="SimSun" w:cs="Times New Roman"/>
          <w:bCs/>
          <w:iCs/>
          <w:snapToGrid w:val="0"/>
          <w:spacing w:val="-2"/>
          <w:kern w:val="22"/>
          <w:sz w:val="24"/>
          <w:szCs w:val="22"/>
          <w:lang w:eastAsia="zh-CN"/>
        </w:rPr>
        <w:t>，</w:t>
      </w:r>
      <w:r w:rsidRPr="001930D1">
        <w:rPr>
          <w:rFonts w:eastAsia="SimSun" w:cs="Times New Roman"/>
          <w:bCs/>
          <w:iCs/>
          <w:snapToGrid w:val="0"/>
          <w:spacing w:val="-2"/>
          <w:kern w:val="22"/>
          <w:sz w:val="24"/>
          <w:szCs w:val="22"/>
          <w:lang w:eastAsia="zh-CN"/>
        </w:rPr>
        <w:t>26</w:t>
      </w:r>
      <w:r w:rsidRPr="001930D1">
        <w:rPr>
          <w:rFonts w:eastAsia="SimSun" w:cs="Times New Roman"/>
          <w:bCs/>
          <w:iCs/>
          <w:snapToGrid w:val="0"/>
          <w:spacing w:val="-2"/>
          <w:kern w:val="22"/>
          <w:sz w:val="24"/>
          <w:szCs w:val="22"/>
          <w:lang w:eastAsia="zh-CN"/>
        </w:rPr>
        <w:t>个缔约方）当中，</w:t>
      </w:r>
      <w:r w:rsidRPr="001930D1">
        <w:rPr>
          <w:rFonts w:eastAsia="SimSun" w:cs="Times New Roman" w:hint="eastAsia"/>
          <w:bCs/>
          <w:iCs/>
          <w:snapToGrid w:val="0"/>
          <w:spacing w:val="-2"/>
          <w:kern w:val="22"/>
          <w:sz w:val="24"/>
          <w:szCs w:val="22"/>
          <w:lang w:eastAsia="zh-CN"/>
        </w:rPr>
        <w:t>有</w:t>
      </w:r>
      <w:r w:rsidRPr="001930D1">
        <w:rPr>
          <w:rFonts w:eastAsia="SimSun" w:cs="Times New Roman"/>
          <w:bCs/>
          <w:iCs/>
          <w:snapToGrid w:val="0"/>
          <w:spacing w:val="-2"/>
          <w:kern w:val="22"/>
          <w:sz w:val="24"/>
          <w:szCs w:val="22"/>
          <w:lang w:eastAsia="zh-CN"/>
        </w:rPr>
        <w:t>54%</w:t>
      </w:r>
      <w:r w:rsidRPr="001930D1">
        <w:rPr>
          <w:rFonts w:eastAsia="SimSun" w:cs="Times New Roman"/>
          <w:bCs/>
          <w:iCs/>
          <w:snapToGrid w:val="0"/>
          <w:spacing w:val="-2"/>
          <w:kern w:val="22"/>
          <w:sz w:val="24"/>
          <w:szCs w:val="22"/>
          <w:lang w:eastAsia="zh-CN"/>
        </w:rPr>
        <w:t>（</w:t>
      </w:r>
      <w:r w:rsidRPr="001930D1">
        <w:rPr>
          <w:rFonts w:eastAsia="SimSun" w:cs="Times New Roman"/>
          <w:bCs/>
          <w:iCs/>
          <w:snapToGrid w:val="0"/>
          <w:spacing w:val="-2"/>
          <w:kern w:val="22"/>
          <w:sz w:val="24"/>
          <w:szCs w:val="22"/>
          <w:lang w:eastAsia="zh-CN"/>
        </w:rPr>
        <w:t>14</w:t>
      </w:r>
      <w:r w:rsidRPr="001930D1">
        <w:rPr>
          <w:rFonts w:eastAsia="SimSun" w:cs="Times New Roman"/>
          <w:bCs/>
          <w:iCs/>
          <w:snapToGrid w:val="0"/>
          <w:spacing w:val="-2"/>
          <w:kern w:val="22"/>
          <w:sz w:val="24"/>
          <w:szCs w:val="22"/>
          <w:lang w:eastAsia="zh-CN"/>
        </w:rPr>
        <w:t>个缔约方）报告说将这些资料提交给了生物安全信息交换所，比基线增加</w:t>
      </w:r>
      <w:r w:rsidRPr="001930D1">
        <w:rPr>
          <w:rFonts w:eastAsia="SimSun" w:cs="Times New Roman"/>
          <w:bCs/>
          <w:iCs/>
          <w:snapToGrid w:val="0"/>
          <w:spacing w:val="-2"/>
          <w:kern w:val="22"/>
          <w:sz w:val="24"/>
          <w:szCs w:val="22"/>
          <w:lang w:eastAsia="zh-CN"/>
        </w:rPr>
        <w:t>15%</w:t>
      </w:r>
      <w:r w:rsidRPr="001930D1">
        <w:rPr>
          <w:rFonts w:eastAsia="SimSun" w:cs="Times New Roman"/>
          <w:bCs/>
          <w:iCs/>
          <w:snapToGrid w:val="0"/>
          <w:spacing w:val="-2"/>
          <w:kern w:val="22"/>
          <w:sz w:val="24"/>
          <w:szCs w:val="22"/>
          <w:lang w:eastAsia="zh-CN"/>
        </w:rPr>
        <w:t>。</w:t>
      </w:r>
    </w:p>
    <w:p w14:paraId="7A48E5B6" w14:textId="17CF0127" w:rsidR="00600208"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iCs/>
          <w:snapToGrid w:val="0"/>
          <w:spacing w:val="-2"/>
          <w:kern w:val="22"/>
          <w:sz w:val="24"/>
          <w:szCs w:val="22"/>
          <w:lang w:eastAsia="zh-CN"/>
        </w:rPr>
      </w:pPr>
      <w:r w:rsidRPr="00501C79">
        <w:rPr>
          <w:rFonts w:eastAsia="SimSun" w:cs="Times New Roman"/>
          <w:bCs/>
          <w:iCs/>
          <w:snapToGrid w:val="0"/>
          <w:spacing w:val="-2"/>
          <w:kern w:val="22"/>
          <w:sz w:val="24"/>
          <w:szCs w:val="22"/>
          <w:lang w:eastAsia="zh-CN"/>
        </w:rPr>
        <w:t xml:space="preserve"> </w:t>
      </w:r>
      <w:r w:rsidR="001930D1" w:rsidRPr="001930D1">
        <w:rPr>
          <w:rFonts w:eastAsia="SimSun" w:cs="Times New Roman"/>
          <w:bCs/>
          <w:iCs/>
          <w:snapToGrid w:val="0"/>
          <w:spacing w:val="-2"/>
          <w:kern w:val="22"/>
          <w:sz w:val="24"/>
          <w:szCs w:val="22"/>
          <w:lang w:eastAsia="zh-CN"/>
        </w:rPr>
        <w:t>在那些</w:t>
      </w:r>
      <w:r w:rsidR="001930D1" w:rsidRPr="001930D1">
        <w:rPr>
          <w:rFonts w:eastAsia="SimSun" w:cs="Times New Roman" w:hint="eastAsia"/>
          <w:bCs/>
          <w:iCs/>
          <w:snapToGrid w:val="0"/>
          <w:spacing w:val="-2"/>
          <w:kern w:val="22"/>
          <w:sz w:val="24"/>
          <w:szCs w:val="22"/>
          <w:lang w:eastAsia="zh-CN"/>
        </w:rPr>
        <w:t>报告说可获悉</w:t>
      </w:r>
      <w:r w:rsidR="001930D1" w:rsidRPr="001930D1">
        <w:rPr>
          <w:rFonts w:eastAsia="SimSun" w:cs="Times New Roman"/>
          <w:bCs/>
          <w:iCs/>
          <w:snapToGrid w:val="0"/>
          <w:spacing w:val="-2"/>
          <w:kern w:val="22"/>
          <w:sz w:val="24"/>
          <w:szCs w:val="22"/>
          <w:lang w:eastAsia="zh-CN"/>
        </w:rPr>
        <w:t>改性活生物体非法越境转移</w:t>
      </w:r>
      <w:r w:rsidR="001930D1" w:rsidRPr="001930D1">
        <w:rPr>
          <w:rFonts w:eastAsia="SimSun" w:cs="Times New Roman" w:hint="eastAsia"/>
          <w:bCs/>
          <w:iCs/>
          <w:snapToGrid w:val="0"/>
          <w:spacing w:val="-2"/>
          <w:kern w:val="22"/>
          <w:sz w:val="24"/>
          <w:szCs w:val="22"/>
          <w:lang w:eastAsia="zh-CN"/>
        </w:rPr>
        <w:t>事件</w:t>
      </w:r>
      <w:r w:rsidR="001930D1" w:rsidRPr="001930D1">
        <w:rPr>
          <w:rFonts w:eastAsia="SimSun" w:cs="Times New Roman"/>
          <w:bCs/>
          <w:iCs/>
          <w:snapToGrid w:val="0"/>
          <w:spacing w:val="-2"/>
          <w:kern w:val="22"/>
          <w:sz w:val="24"/>
          <w:szCs w:val="22"/>
          <w:lang w:eastAsia="zh-CN"/>
        </w:rPr>
        <w:t>的缔约方（</w:t>
      </w:r>
      <w:r w:rsidR="001930D1" w:rsidRPr="001930D1">
        <w:rPr>
          <w:rFonts w:eastAsia="SimSun" w:cs="Times New Roman"/>
          <w:bCs/>
          <w:iCs/>
          <w:snapToGrid w:val="0"/>
          <w:spacing w:val="-2"/>
          <w:kern w:val="22"/>
          <w:sz w:val="24"/>
          <w:szCs w:val="22"/>
          <w:lang w:eastAsia="zh-CN"/>
        </w:rPr>
        <w:t>16%</w:t>
      </w:r>
      <w:r w:rsidR="001930D1" w:rsidRPr="001930D1">
        <w:rPr>
          <w:rFonts w:eastAsia="SimSun" w:cs="Times New Roman"/>
          <w:bCs/>
          <w:iCs/>
          <w:snapToGrid w:val="0"/>
          <w:spacing w:val="-2"/>
          <w:kern w:val="22"/>
          <w:sz w:val="24"/>
          <w:szCs w:val="22"/>
          <w:lang w:eastAsia="zh-CN"/>
        </w:rPr>
        <w:t>，</w:t>
      </w:r>
      <w:r w:rsidR="001930D1" w:rsidRPr="001930D1">
        <w:rPr>
          <w:rFonts w:eastAsia="SimSun" w:cs="Times New Roman"/>
          <w:bCs/>
          <w:iCs/>
          <w:snapToGrid w:val="0"/>
          <w:spacing w:val="-2"/>
          <w:kern w:val="22"/>
          <w:sz w:val="24"/>
          <w:szCs w:val="22"/>
          <w:lang w:eastAsia="zh-CN"/>
        </w:rPr>
        <w:t>15</w:t>
      </w:r>
      <w:r w:rsidR="001930D1" w:rsidRPr="001930D1">
        <w:rPr>
          <w:rFonts w:eastAsia="SimSun" w:cs="Times New Roman"/>
          <w:bCs/>
          <w:iCs/>
          <w:snapToGrid w:val="0"/>
          <w:spacing w:val="-2"/>
          <w:kern w:val="22"/>
          <w:sz w:val="24"/>
          <w:szCs w:val="22"/>
          <w:lang w:eastAsia="zh-CN"/>
        </w:rPr>
        <w:t>个缔约方）当中，有</w:t>
      </w:r>
      <w:r w:rsidR="001930D1" w:rsidRPr="001930D1">
        <w:rPr>
          <w:rFonts w:eastAsia="SimSun" w:cs="Times New Roman"/>
          <w:bCs/>
          <w:iCs/>
          <w:snapToGrid w:val="0"/>
          <w:spacing w:val="-2"/>
          <w:kern w:val="22"/>
          <w:sz w:val="24"/>
          <w:szCs w:val="22"/>
          <w:lang w:eastAsia="zh-CN"/>
        </w:rPr>
        <w:t>33%</w:t>
      </w:r>
      <w:r w:rsidR="001930D1" w:rsidRPr="001930D1">
        <w:rPr>
          <w:rFonts w:eastAsia="SimSun" w:cs="Times New Roman"/>
          <w:bCs/>
          <w:iCs/>
          <w:snapToGrid w:val="0"/>
          <w:spacing w:val="-2"/>
          <w:kern w:val="22"/>
          <w:sz w:val="24"/>
          <w:szCs w:val="22"/>
          <w:lang w:eastAsia="zh-CN"/>
        </w:rPr>
        <w:t>（</w:t>
      </w:r>
      <w:r w:rsidR="001930D1" w:rsidRPr="001930D1">
        <w:rPr>
          <w:rFonts w:eastAsia="SimSun" w:cs="Times New Roman"/>
          <w:bCs/>
          <w:iCs/>
          <w:snapToGrid w:val="0"/>
          <w:spacing w:val="-2"/>
          <w:kern w:val="22"/>
          <w:sz w:val="24"/>
          <w:szCs w:val="22"/>
          <w:lang w:eastAsia="zh-CN"/>
        </w:rPr>
        <w:t>5</w:t>
      </w:r>
      <w:r w:rsidR="001930D1" w:rsidRPr="001930D1">
        <w:rPr>
          <w:rFonts w:eastAsia="SimSun" w:cs="Times New Roman"/>
          <w:bCs/>
          <w:iCs/>
          <w:snapToGrid w:val="0"/>
          <w:spacing w:val="-2"/>
          <w:kern w:val="22"/>
          <w:sz w:val="24"/>
          <w:szCs w:val="22"/>
          <w:lang w:eastAsia="zh-CN"/>
        </w:rPr>
        <w:t>个缔约方）报告说将</w:t>
      </w:r>
      <w:r w:rsidR="001930D1" w:rsidRPr="001930D1">
        <w:rPr>
          <w:rFonts w:eastAsia="SimSun" w:cs="Times New Roman" w:hint="eastAsia"/>
          <w:bCs/>
          <w:iCs/>
          <w:snapToGrid w:val="0"/>
          <w:spacing w:val="-2"/>
          <w:kern w:val="22"/>
          <w:sz w:val="24"/>
          <w:szCs w:val="22"/>
          <w:lang w:eastAsia="zh-CN"/>
        </w:rPr>
        <w:t>这些资料</w:t>
      </w:r>
      <w:r w:rsidR="001930D1" w:rsidRPr="001930D1">
        <w:rPr>
          <w:rFonts w:eastAsia="SimSun" w:cs="Times New Roman"/>
          <w:bCs/>
          <w:iCs/>
          <w:snapToGrid w:val="0"/>
          <w:spacing w:val="-2"/>
          <w:kern w:val="22"/>
          <w:sz w:val="24"/>
          <w:szCs w:val="22"/>
          <w:lang w:eastAsia="zh-CN"/>
        </w:rPr>
        <w:t>提交给了生物安全信息交换所，比基线减少</w:t>
      </w:r>
      <w:r w:rsidR="001930D1" w:rsidRPr="001930D1">
        <w:rPr>
          <w:rFonts w:eastAsia="SimSun" w:cs="Times New Roman"/>
          <w:bCs/>
          <w:iCs/>
          <w:snapToGrid w:val="0"/>
          <w:spacing w:val="-2"/>
          <w:kern w:val="22"/>
          <w:sz w:val="24"/>
          <w:szCs w:val="22"/>
          <w:lang w:eastAsia="zh-CN"/>
        </w:rPr>
        <w:t>17%</w:t>
      </w:r>
      <w:r w:rsidR="001930D1" w:rsidRPr="001930D1">
        <w:rPr>
          <w:rFonts w:eastAsia="SimSun" w:cs="Times New Roman"/>
          <w:bCs/>
          <w:iCs/>
          <w:snapToGrid w:val="0"/>
          <w:spacing w:val="-2"/>
          <w:kern w:val="22"/>
          <w:sz w:val="24"/>
          <w:szCs w:val="22"/>
          <w:lang w:eastAsia="zh-CN"/>
        </w:rPr>
        <w:t>。</w:t>
      </w:r>
    </w:p>
    <w:p w14:paraId="60EC3B1B" w14:textId="511F57AE" w:rsidR="004569FB" w:rsidRPr="00501C79" w:rsidRDefault="001930D1"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iCs/>
          <w:snapToGrid w:val="0"/>
          <w:spacing w:val="-2"/>
          <w:kern w:val="22"/>
          <w:sz w:val="24"/>
          <w:szCs w:val="22"/>
          <w:lang w:eastAsia="zh-CN"/>
        </w:rPr>
      </w:pPr>
      <w:r w:rsidRPr="001930D1">
        <w:rPr>
          <w:rFonts w:eastAsia="SimSun" w:cs="Times New Roman"/>
          <w:bCs/>
          <w:iCs/>
          <w:snapToGrid w:val="0"/>
          <w:spacing w:val="-2"/>
          <w:kern w:val="22"/>
          <w:sz w:val="24"/>
          <w:szCs w:val="22"/>
          <w:lang w:eastAsia="zh-CN"/>
        </w:rPr>
        <w:t>在那些报告说</w:t>
      </w:r>
      <w:r>
        <w:rPr>
          <w:rFonts w:eastAsia="SimSun" w:cs="Times New Roman" w:hint="eastAsia"/>
          <w:bCs/>
          <w:iCs/>
          <w:snapToGrid w:val="0"/>
          <w:spacing w:val="-2"/>
          <w:kern w:val="22"/>
          <w:sz w:val="24"/>
          <w:szCs w:val="22"/>
          <w:lang w:eastAsia="zh-CN"/>
        </w:rPr>
        <w:t>可获悉</w:t>
      </w:r>
      <w:r w:rsidRPr="001930D1">
        <w:rPr>
          <w:rFonts w:eastAsia="SimSun" w:cs="Times New Roman" w:hint="eastAsia"/>
          <w:bCs/>
          <w:iCs/>
          <w:snapToGrid w:val="0"/>
          <w:spacing w:val="-2"/>
          <w:kern w:val="22"/>
          <w:sz w:val="24"/>
          <w:szCs w:val="22"/>
          <w:lang w:eastAsia="zh-CN"/>
        </w:rPr>
        <w:t>就</w:t>
      </w:r>
      <w:r w:rsidR="00D552A4">
        <w:rPr>
          <w:rFonts w:eastAsia="SimSun" w:cs="Times New Roman" w:hint="eastAsia"/>
          <w:bCs/>
          <w:iCs/>
          <w:snapToGrid w:val="0"/>
          <w:spacing w:val="-2"/>
          <w:kern w:val="22"/>
          <w:sz w:val="24"/>
          <w:szCs w:val="22"/>
          <w:lang w:eastAsia="zh-CN"/>
        </w:rPr>
        <w:t>有意引入</w:t>
      </w:r>
      <w:r w:rsidRPr="001930D1">
        <w:rPr>
          <w:rFonts w:eastAsia="SimSun" w:cs="Times New Roman"/>
          <w:bCs/>
          <w:iCs/>
          <w:snapToGrid w:val="0"/>
          <w:spacing w:val="-2"/>
          <w:kern w:val="22"/>
          <w:sz w:val="24"/>
          <w:szCs w:val="22"/>
          <w:lang w:eastAsia="zh-CN"/>
        </w:rPr>
        <w:t>环境的改性活生物体的进口</w:t>
      </w:r>
      <w:r>
        <w:rPr>
          <w:rFonts w:eastAsia="SimSun" w:cs="Times New Roman" w:hint="eastAsia"/>
          <w:bCs/>
          <w:iCs/>
          <w:snapToGrid w:val="0"/>
          <w:spacing w:val="-2"/>
          <w:kern w:val="22"/>
          <w:sz w:val="24"/>
          <w:szCs w:val="22"/>
          <w:lang w:eastAsia="zh-CN"/>
        </w:rPr>
        <w:t>所做</w:t>
      </w:r>
      <w:r w:rsidRPr="001930D1">
        <w:rPr>
          <w:rFonts w:eastAsia="SimSun" w:cs="Times New Roman"/>
          <w:bCs/>
          <w:iCs/>
          <w:snapToGrid w:val="0"/>
          <w:spacing w:val="-2"/>
          <w:kern w:val="22"/>
          <w:sz w:val="24"/>
          <w:szCs w:val="22"/>
          <w:lang w:eastAsia="zh-CN"/>
        </w:rPr>
        <w:t>决定的缔约方（</w:t>
      </w:r>
      <w:r w:rsidRPr="001930D1">
        <w:rPr>
          <w:rFonts w:eastAsia="SimSun" w:cs="Times New Roman"/>
          <w:bCs/>
          <w:iCs/>
          <w:snapToGrid w:val="0"/>
          <w:spacing w:val="-2"/>
          <w:kern w:val="22"/>
          <w:sz w:val="24"/>
          <w:szCs w:val="22"/>
          <w:lang w:eastAsia="zh-CN"/>
        </w:rPr>
        <w:t>40%</w:t>
      </w:r>
      <w:r w:rsidRPr="001930D1">
        <w:rPr>
          <w:rFonts w:eastAsia="SimSun" w:cs="Times New Roman"/>
          <w:bCs/>
          <w:iCs/>
          <w:snapToGrid w:val="0"/>
          <w:spacing w:val="-2"/>
          <w:kern w:val="22"/>
          <w:sz w:val="24"/>
          <w:szCs w:val="22"/>
          <w:lang w:eastAsia="zh-CN"/>
        </w:rPr>
        <w:t>，</w:t>
      </w:r>
      <w:r w:rsidRPr="001930D1">
        <w:rPr>
          <w:rFonts w:eastAsia="SimSun" w:cs="Times New Roman"/>
          <w:bCs/>
          <w:iCs/>
          <w:snapToGrid w:val="0"/>
          <w:spacing w:val="-2"/>
          <w:kern w:val="22"/>
          <w:sz w:val="24"/>
          <w:szCs w:val="22"/>
          <w:lang w:eastAsia="zh-CN"/>
        </w:rPr>
        <w:t>37</w:t>
      </w:r>
      <w:r w:rsidRPr="001930D1">
        <w:rPr>
          <w:rFonts w:eastAsia="SimSun" w:cs="Times New Roman"/>
          <w:bCs/>
          <w:iCs/>
          <w:snapToGrid w:val="0"/>
          <w:spacing w:val="-2"/>
          <w:kern w:val="22"/>
          <w:sz w:val="24"/>
          <w:szCs w:val="22"/>
          <w:lang w:eastAsia="zh-CN"/>
        </w:rPr>
        <w:t>个缔约方）当中，有</w:t>
      </w:r>
      <w:r w:rsidRPr="001930D1">
        <w:rPr>
          <w:rFonts w:eastAsia="SimSun" w:cs="Times New Roman"/>
          <w:bCs/>
          <w:iCs/>
          <w:snapToGrid w:val="0"/>
          <w:spacing w:val="-2"/>
          <w:kern w:val="22"/>
          <w:sz w:val="24"/>
          <w:szCs w:val="22"/>
          <w:lang w:eastAsia="zh-CN"/>
        </w:rPr>
        <w:t>73%</w:t>
      </w:r>
      <w:r w:rsidRPr="001930D1">
        <w:rPr>
          <w:rFonts w:eastAsia="SimSun" w:cs="Times New Roman"/>
          <w:bCs/>
          <w:iCs/>
          <w:snapToGrid w:val="0"/>
          <w:spacing w:val="-2"/>
          <w:kern w:val="22"/>
          <w:sz w:val="24"/>
          <w:szCs w:val="22"/>
          <w:lang w:eastAsia="zh-CN"/>
        </w:rPr>
        <w:t>（</w:t>
      </w:r>
      <w:r w:rsidRPr="001930D1">
        <w:rPr>
          <w:rFonts w:eastAsia="SimSun" w:cs="Times New Roman"/>
          <w:bCs/>
          <w:iCs/>
          <w:snapToGrid w:val="0"/>
          <w:spacing w:val="-2"/>
          <w:kern w:val="22"/>
          <w:sz w:val="24"/>
          <w:szCs w:val="22"/>
          <w:lang w:eastAsia="zh-CN"/>
        </w:rPr>
        <w:t>27</w:t>
      </w:r>
      <w:r w:rsidRPr="001930D1">
        <w:rPr>
          <w:rFonts w:eastAsia="SimSun" w:cs="Times New Roman"/>
          <w:bCs/>
          <w:iCs/>
          <w:snapToGrid w:val="0"/>
          <w:spacing w:val="-2"/>
          <w:kern w:val="22"/>
          <w:sz w:val="24"/>
          <w:szCs w:val="22"/>
          <w:lang w:eastAsia="zh-CN"/>
        </w:rPr>
        <w:t>个缔约方）报告说向生物安全信息交换所提交了</w:t>
      </w:r>
      <w:r>
        <w:rPr>
          <w:rFonts w:eastAsia="SimSun" w:cs="Times New Roman" w:hint="eastAsia"/>
          <w:bCs/>
          <w:iCs/>
          <w:snapToGrid w:val="0"/>
          <w:spacing w:val="-2"/>
          <w:kern w:val="22"/>
          <w:sz w:val="24"/>
          <w:szCs w:val="22"/>
          <w:lang w:eastAsia="zh-CN"/>
        </w:rPr>
        <w:t>有关</w:t>
      </w:r>
      <w:r w:rsidRPr="001930D1">
        <w:rPr>
          <w:rFonts w:eastAsia="SimSun" w:cs="Times New Roman"/>
          <w:bCs/>
          <w:iCs/>
          <w:snapToGrid w:val="0"/>
          <w:spacing w:val="-2"/>
          <w:kern w:val="22"/>
          <w:sz w:val="24"/>
          <w:szCs w:val="22"/>
          <w:lang w:eastAsia="zh-CN"/>
        </w:rPr>
        <w:t>资料，比基准增加了</w:t>
      </w:r>
      <w:r w:rsidRPr="001930D1">
        <w:rPr>
          <w:rFonts w:eastAsia="SimSun" w:cs="Times New Roman"/>
          <w:bCs/>
          <w:iCs/>
          <w:snapToGrid w:val="0"/>
          <w:spacing w:val="-2"/>
          <w:kern w:val="22"/>
          <w:sz w:val="24"/>
          <w:szCs w:val="22"/>
          <w:lang w:eastAsia="zh-CN"/>
        </w:rPr>
        <w:t>19%</w:t>
      </w:r>
      <w:r w:rsidRPr="001930D1">
        <w:rPr>
          <w:rFonts w:eastAsia="SimSun" w:cs="Times New Roman"/>
          <w:bCs/>
          <w:iCs/>
          <w:snapToGrid w:val="0"/>
          <w:spacing w:val="-2"/>
          <w:kern w:val="22"/>
          <w:sz w:val="24"/>
          <w:szCs w:val="22"/>
          <w:lang w:eastAsia="zh-CN"/>
        </w:rPr>
        <w:t>。</w:t>
      </w:r>
    </w:p>
    <w:p w14:paraId="7A2A80A2" w14:textId="4E4DDF71" w:rsidR="004569FB" w:rsidRPr="00501C79" w:rsidRDefault="001930D1" w:rsidP="00501C79">
      <w:pPr>
        <w:pStyle w:val="ListParagraph"/>
        <w:numPr>
          <w:ilvl w:val="0"/>
          <w:numId w:val="9"/>
        </w:numPr>
        <w:tabs>
          <w:tab w:val="clear" w:pos="3240"/>
        </w:tabs>
        <w:spacing w:before="120" w:after="120" w:line="259" w:lineRule="auto"/>
        <w:ind w:left="0" w:firstLine="0"/>
        <w:contextualSpacing w:val="0"/>
        <w:rPr>
          <w:rFonts w:eastAsia="SimSun" w:cs="Times New Roman"/>
          <w:bCs/>
          <w:iCs/>
          <w:snapToGrid w:val="0"/>
          <w:spacing w:val="-2"/>
          <w:kern w:val="22"/>
          <w:sz w:val="24"/>
          <w:szCs w:val="22"/>
          <w:lang w:eastAsia="zh-CN"/>
        </w:rPr>
      </w:pPr>
      <w:r w:rsidRPr="001930D1">
        <w:rPr>
          <w:rFonts w:eastAsia="SimSun" w:cs="Times New Roman"/>
          <w:bCs/>
          <w:iCs/>
          <w:snapToGrid w:val="0"/>
          <w:spacing w:val="-2"/>
          <w:kern w:val="22"/>
          <w:sz w:val="24"/>
          <w:szCs w:val="22"/>
          <w:lang w:eastAsia="zh-CN"/>
        </w:rPr>
        <w:t>在那些报告说可</w:t>
      </w:r>
      <w:r w:rsidRPr="001930D1">
        <w:rPr>
          <w:rFonts w:eastAsia="SimSun" w:cs="Times New Roman" w:hint="eastAsia"/>
          <w:bCs/>
          <w:iCs/>
          <w:snapToGrid w:val="0"/>
          <w:spacing w:val="-2"/>
          <w:kern w:val="22"/>
          <w:sz w:val="24"/>
          <w:szCs w:val="22"/>
          <w:lang w:eastAsia="zh-CN"/>
        </w:rPr>
        <w:t>获悉</w:t>
      </w:r>
      <w:r w:rsidRPr="001930D1">
        <w:rPr>
          <w:rFonts w:eastAsia="SimSun" w:cs="Times New Roman"/>
          <w:bCs/>
          <w:iCs/>
          <w:snapToGrid w:val="0"/>
          <w:spacing w:val="-2"/>
          <w:kern w:val="22"/>
          <w:sz w:val="24"/>
          <w:szCs w:val="22"/>
          <w:lang w:eastAsia="zh-CN"/>
        </w:rPr>
        <w:t>就可能越境转移以直接用作食物或饲料或用于加工的改性活生物体的国内使用</w:t>
      </w:r>
      <w:r w:rsidRPr="001930D1">
        <w:rPr>
          <w:rFonts w:eastAsia="SimSun" w:cs="Times New Roman" w:hint="eastAsia"/>
          <w:bCs/>
          <w:iCs/>
          <w:snapToGrid w:val="0"/>
          <w:spacing w:val="-2"/>
          <w:kern w:val="22"/>
          <w:sz w:val="24"/>
          <w:szCs w:val="22"/>
          <w:lang w:eastAsia="zh-CN"/>
        </w:rPr>
        <w:t>所做</w:t>
      </w:r>
      <w:r w:rsidRPr="001930D1">
        <w:rPr>
          <w:rFonts w:eastAsia="SimSun" w:cs="Times New Roman"/>
          <w:bCs/>
          <w:iCs/>
          <w:snapToGrid w:val="0"/>
          <w:spacing w:val="-2"/>
          <w:kern w:val="22"/>
          <w:sz w:val="24"/>
          <w:szCs w:val="22"/>
          <w:lang w:eastAsia="zh-CN"/>
        </w:rPr>
        <w:t>决定的缔约方（</w:t>
      </w:r>
      <w:r w:rsidRPr="001930D1">
        <w:rPr>
          <w:rFonts w:eastAsia="SimSun" w:cs="Times New Roman"/>
          <w:bCs/>
          <w:iCs/>
          <w:snapToGrid w:val="0"/>
          <w:spacing w:val="-2"/>
          <w:kern w:val="22"/>
          <w:sz w:val="24"/>
          <w:szCs w:val="22"/>
          <w:lang w:eastAsia="zh-CN"/>
        </w:rPr>
        <w:t>45%</w:t>
      </w:r>
      <w:r w:rsidRPr="001930D1">
        <w:rPr>
          <w:rFonts w:eastAsia="SimSun" w:cs="Times New Roman"/>
          <w:bCs/>
          <w:iCs/>
          <w:snapToGrid w:val="0"/>
          <w:spacing w:val="-2"/>
          <w:kern w:val="22"/>
          <w:sz w:val="24"/>
          <w:szCs w:val="22"/>
          <w:lang w:eastAsia="zh-CN"/>
        </w:rPr>
        <w:t>）当中，有</w:t>
      </w:r>
      <w:r w:rsidRPr="001930D1">
        <w:rPr>
          <w:rFonts w:eastAsia="SimSun" w:cs="Times New Roman"/>
          <w:bCs/>
          <w:iCs/>
          <w:snapToGrid w:val="0"/>
          <w:spacing w:val="-2"/>
          <w:kern w:val="22"/>
          <w:sz w:val="24"/>
          <w:szCs w:val="22"/>
          <w:lang w:eastAsia="zh-CN"/>
        </w:rPr>
        <w:t>83%</w:t>
      </w:r>
      <w:r w:rsidRPr="001930D1">
        <w:rPr>
          <w:rFonts w:eastAsia="SimSun" w:cs="Times New Roman"/>
          <w:bCs/>
          <w:iCs/>
          <w:snapToGrid w:val="0"/>
          <w:spacing w:val="-2"/>
          <w:kern w:val="22"/>
          <w:sz w:val="24"/>
          <w:szCs w:val="22"/>
          <w:lang w:eastAsia="zh-CN"/>
        </w:rPr>
        <w:t>的缔约方报告说</w:t>
      </w:r>
      <w:bookmarkStart w:id="19" w:name="_Hlk50999938"/>
      <w:r w:rsidRPr="001930D1">
        <w:rPr>
          <w:rFonts w:eastAsia="SimSun" w:cs="Times New Roman"/>
          <w:bCs/>
          <w:iCs/>
          <w:snapToGrid w:val="0"/>
          <w:spacing w:val="-2"/>
          <w:kern w:val="22"/>
          <w:sz w:val="24"/>
          <w:szCs w:val="22"/>
          <w:lang w:eastAsia="zh-CN"/>
        </w:rPr>
        <w:t>将有关资料提交给了生物安全信息交换所，比基线增长</w:t>
      </w:r>
      <w:r w:rsidRPr="001930D1">
        <w:rPr>
          <w:rFonts w:eastAsia="SimSun" w:cs="Times New Roman"/>
          <w:bCs/>
          <w:iCs/>
          <w:snapToGrid w:val="0"/>
          <w:spacing w:val="-2"/>
          <w:kern w:val="22"/>
          <w:sz w:val="24"/>
          <w:szCs w:val="22"/>
          <w:lang w:eastAsia="zh-CN"/>
        </w:rPr>
        <w:t>14%</w:t>
      </w:r>
      <w:r w:rsidRPr="001930D1">
        <w:rPr>
          <w:rFonts w:eastAsia="SimSun" w:cs="Times New Roman"/>
          <w:bCs/>
          <w:iCs/>
          <w:snapToGrid w:val="0"/>
          <w:spacing w:val="-2"/>
          <w:kern w:val="22"/>
          <w:sz w:val="24"/>
          <w:szCs w:val="22"/>
          <w:lang w:eastAsia="zh-CN"/>
        </w:rPr>
        <w:t>。</w:t>
      </w:r>
      <w:bookmarkEnd w:id="19"/>
    </w:p>
    <w:p w14:paraId="4D864473" w14:textId="648DB661" w:rsidR="004569FB" w:rsidRPr="00501C79" w:rsidRDefault="00B92E45" w:rsidP="00501C79">
      <w:pPr>
        <w:pStyle w:val="ListParagraph"/>
        <w:numPr>
          <w:ilvl w:val="0"/>
          <w:numId w:val="9"/>
        </w:numPr>
        <w:tabs>
          <w:tab w:val="clear" w:pos="3240"/>
        </w:tabs>
        <w:spacing w:before="120" w:after="120" w:line="259" w:lineRule="auto"/>
        <w:ind w:left="0" w:firstLine="0"/>
        <w:contextualSpacing w:val="0"/>
        <w:rPr>
          <w:rFonts w:eastAsia="SimSun" w:cs="Times New Roman"/>
          <w:bCs/>
          <w:iCs/>
          <w:snapToGrid w:val="0"/>
          <w:spacing w:val="-2"/>
          <w:kern w:val="22"/>
          <w:sz w:val="24"/>
          <w:szCs w:val="22"/>
          <w:lang w:eastAsia="zh-CN"/>
        </w:rPr>
      </w:pPr>
      <w:r w:rsidRPr="00B92E45">
        <w:rPr>
          <w:rFonts w:eastAsia="SimSun" w:cs="Times New Roman"/>
          <w:bCs/>
          <w:iCs/>
          <w:snapToGrid w:val="0"/>
          <w:spacing w:val="-2"/>
          <w:kern w:val="22"/>
          <w:sz w:val="24"/>
          <w:szCs w:val="22"/>
          <w:lang w:eastAsia="zh-CN"/>
        </w:rPr>
        <w:t>在那些报告说可获悉</w:t>
      </w:r>
      <w:r w:rsidRPr="00B92E45">
        <w:rPr>
          <w:rFonts w:eastAsia="SimSun" w:cs="Times New Roman" w:hint="eastAsia"/>
          <w:bCs/>
          <w:iCs/>
          <w:snapToGrid w:val="0"/>
          <w:spacing w:val="-2"/>
          <w:kern w:val="22"/>
          <w:sz w:val="24"/>
          <w:szCs w:val="22"/>
          <w:lang w:eastAsia="zh-CN"/>
        </w:rPr>
        <w:t>在本国监管框架之下（第</w:t>
      </w:r>
      <w:r w:rsidRPr="00B92E45">
        <w:rPr>
          <w:rFonts w:eastAsia="SimSun" w:cs="Times New Roman" w:hint="eastAsia"/>
          <w:bCs/>
          <w:iCs/>
          <w:snapToGrid w:val="0"/>
          <w:spacing w:val="-2"/>
          <w:kern w:val="22"/>
          <w:sz w:val="24"/>
          <w:szCs w:val="22"/>
          <w:lang w:eastAsia="zh-CN"/>
        </w:rPr>
        <w:t>1</w:t>
      </w:r>
      <w:r w:rsidRPr="00B92E45">
        <w:rPr>
          <w:rFonts w:eastAsia="SimSun" w:cs="Times New Roman"/>
          <w:bCs/>
          <w:iCs/>
          <w:snapToGrid w:val="0"/>
          <w:spacing w:val="-2"/>
          <w:kern w:val="22"/>
          <w:sz w:val="24"/>
          <w:szCs w:val="22"/>
          <w:lang w:eastAsia="zh-CN"/>
        </w:rPr>
        <w:t>1</w:t>
      </w:r>
      <w:r w:rsidRPr="00B92E45">
        <w:rPr>
          <w:rFonts w:eastAsia="SimSun" w:cs="Times New Roman"/>
          <w:bCs/>
          <w:iCs/>
          <w:snapToGrid w:val="0"/>
          <w:spacing w:val="-2"/>
          <w:kern w:val="22"/>
          <w:sz w:val="24"/>
          <w:szCs w:val="22"/>
          <w:lang w:eastAsia="zh-CN"/>
        </w:rPr>
        <w:t>条</w:t>
      </w:r>
      <w:r w:rsidRPr="00B92E45">
        <w:rPr>
          <w:rFonts w:eastAsia="SimSun" w:cs="Times New Roman" w:hint="eastAsia"/>
          <w:bCs/>
          <w:iCs/>
          <w:snapToGrid w:val="0"/>
          <w:spacing w:val="-2"/>
          <w:kern w:val="22"/>
          <w:sz w:val="24"/>
          <w:szCs w:val="22"/>
          <w:lang w:eastAsia="zh-CN"/>
        </w:rPr>
        <w:t>第</w:t>
      </w:r>
      <w:r w:rsidRPr="00B92E45">
        <w:rPr>
          <w:rFonts w:eastAsia="SimSun" w:cs="Times New Roman" w:hint="eastAsia"/>
          <w:bCs/>
          <w:iCs/>
          <w:snapToGrid w:val="0"/>
          <w:spacing w:val="-2"/>
          <w:kern w:val="22"/>
          <w:sz w:val="24"/>
          <w:szCs w:val="22"/>
          <w:lang w:eastAsia="zh-CN"/>
        </w:rPr>
        <w:t>4</w:t>
      </w:r>
      <w:r w:rsidRPr="00B92E45">
        <w:rPr>
          <w:rFonts w:eastAsia="SimSun" w:cs="Times New Roman"/>
          <w:bCs/>
          <w:iCs/>
          <w:snapToGrid w:val="0"/>
          <w:spacing w:val="-2"/>
          <w:kern w:val="22"/>
          <w:sz w:val="24"/>
          <w:szCs w:val="22"/>
          <w:lang w:eastAsia="zh-CN"/>
        </w:rPr>
        <w:t>款）</w:t>
      </w:r>
      <w:r w:rsidRPr="00B92E45">
        <w:rPr>
          <w:rFonts w:eastAsia="SimSun" w:cs="Times New Roman" w:hint="eastAsia"/>
          <w:bCs/>
          <w:iCs/>
          <w:snapToGrid w:val="0"/>
          <w:spacing w:val="-2"/>
          <w:kern w:val="22"/>
          <w:sz w:val="24"/>
          <w:szCs w:val="22"/>
          <w:lang w:eastAsia="zh-CN"/>
        </w:rPr>
        <w:t>，</w:t>
      </w:r>
      <w:r w:rsidRPr="00B92E45">
        <w:rPr>
          <w:rFonts w:eastAsia="SimSun" w:cs="Times New Roman"/>
          <w:bCs/>
          <w:iCs/>
          <w:snapToGrid w:val="0"/>
          <w:spacing w:val="-2"/>
          <w:kern w:val="22"/>
          <w:sz w:val="24"/>
          <w:szCs w:val="22"/>
          <w:lang w:eastAsia="zh-CN"/>
        </w:rPr>
        <w:t>或根据《议定书》附件三（第</w:t>
      </w:r>
      <w:r w:rsidRPr="00B92E45">
        <w:rPr>
          <w:rFonts w:eastAsia="SimSun" w:cs="Times New Roman" w:hint="eastAsia"/>
          <w:bCs/>
          <w:iCs/>
          <w:snapToGrid w:val="0"/>
          <w:spacing w:val="-2"/>
          <w:kern w:val="22"/>
          <w:sz w:val="24"/>
          <w:szCs w:val="22"/>
          <w:lang w:eastAsia="zh-CN"/>
        </w:rPr>
        <w:t>1</w:t>
      </w:r>
      <w:r w:rsidRPr="00B92E45">
        <w:rPr>
          <w:rFonts w:eastAsia="SimSun" w:cs="Times New Roman"/>
          <w:bCs/>
          <w:iCs/>
          <w:snapToGrid w:val="0"/>
          <w:spacing w:val="-2"/>
          <w:kern w:val="22"/>
          <w:sz w:val="24"/>
          <w:szCs w:val="22"/>
          <w:lang w:eastAsia="zh-CN"/>
        </w:rPr>
        <w:t>1</w:t>
      </w:r>
      <w:r w:rsidRPr="00B92E45">
        <w:rPr>
          <w:rFonts w:eastAsia="SimSun" w:cs="Times New Roman"/>
          <w:bCs/>
          <w:iCs/>
          <w:snapToGrid w:val="0"/>
          <w:spacing w:val="-2"/>
          <w:kern w:val="22"/>
          <w:sz w:val="24"/>
          <w:szCs w:val="22"/>
          <w:lang w:eastAsia="zh-CN"/>
        </w:rPr>
        <w:t>条第</w:t>
      </w:r>
      <w:r w:rsidRPr="00B92E45">
        <w:rPr>
          <w:rFonts w:eastAsia="SimSun" w:cs="Times New Roman" w:hint="eastAsia"/>
          <w:bCs/>
          <w:iCs/>
          <w:snapToGrid w:val="0"/>
          <w:spacing w:val="-2"/>
          <w:kern w:val="22"/>
          <w:sz w:val="24"/>
          <w:szCs w:val="22"/>
          <w:lang w:eastAsia="zh-CN"/>
        </w:rPr>
        <w:t>6</w:t>
      </w:r>
      <w:r w:rsidRPr="00B92E45">
        <w:rPr>
          <w:rFonts w:eastAsia="SimSun" w:cs="Times New Roman"/>
          <w:bCs/>
          <w:iCs/>
          <w:snapToGrid w:val="0"/>
          <w:spacing w:val="-2"/>
          <w:kern w:val="22"/>
          <w:sz w:val="24"/>
          <w:szCs w:val="22"/>
          <w:lang w:eastAsia="zh-CN"/>
        </w:rPr>
        <w:t>款）</w:t>
      </w:r>
      <w:r w:rsidRPr="00B92E45">
        <w:rPr>
          <w:rFonts w:eastAsia="SimSun" w:cs="Times New Roman" w:hint="eastAsia"/>
          <w:bCs/>
          <w:iCs/>
          <w:snapToGrid w:val="0"/>
          <w:spacing w:val="-2"/>
          <w:kern w:val="22"/>
          <w:sz w:val="24"/>
          <w:szCs w:val="22"/>
          <w:lang w:eastAsia="zh-CN"/>
        </w:rPr>
        <w:t>，就</w:t>
      </w:r>
      <w:r w:rsidRPr="00B92E45">
        <w:rPr>
          <w:rFonts w:eastAsia="SimSun" w:cs="Times New Roman"/>
          <w:bCs/>
          <w:iCs/>
          <w:snapToGrid w:val="0"/>
          <w:spacing w:val="-2"/>
          <w:kern w:val="22"/>
          <w:sz w:val="24"/>
          <w:szCs w:val="22"/>
          <w:lang w:eastAsia="zh-CN"/>
        </w:rPr>
        <w:t>拟直接用作食物或饲料或用于加工的改性活生物体的进口所做决定的缔约方当中（</w:t>
      </w:r>
      <w:r w:rsidRPr="00B92E45">
        <w:rPr>
          <w:rFonts w:eastAsia="SimSun" w:cs="Times New Roman"/>
          <w:bCs/>
          <w:iCs/>
          <w:snapToGrid w:val="0"/>
          <w:spacing w:val="-2"/>
          <w:kern w:val="22"/>
          <w:sz w:val="24"/>
          <w:szCs w:val="22"/>
          <w:lang w:eastAsia="zh-CN"/>
        </w:rPr>
        <w:t>47%</w:t>
      </w:r>
      <w:r w:rsidRPr="00B92E45">
        <w:rPr>
          <w:rFonts w:eastAsia="SimSun" w:cs="Times New Roman"/>
          <w:bCs/>
          <w:iCs/>
          <w:snapToGrid w:val="0"/>
          <w:spacing w:val="-2"/>
          <w:kern w:val="22"/>
          <w:sz w:val="24"/>
          <w:szCs w:val="22"/>
          <w:lang w:eastAsia="zh-CN"/>
        </w:rPr>
        <w:t>，</w:t>
      </w:r>
      <w:r w:rsidRPr="00B92E45">
        <w:rPr>
          <w:rFonts w:eastAsia="SimSun" w:cs="Times New Roman"/>
          <w:bCs/>
          <w:iCs/>
          <w:snapToGrid w:val="0"/>
          <w:spacing w:val="-2"/>
          <w:kern w:val="22"/>
          <w:sz w:val="24"/>
          <w:szCs w:val="22"/>
          <w:lang w:eastAsia="zh-CN"/>
        </w:rPr>
        <w:t>44</w:t>
      </w:r>
      <w:r w:rsidRPr="00B92E45">
        <w:rPr>
          <w:rFonts w:eastAsia="SimSun" w:cs="Times New Roman"/>
          <w:bCs/>
          <w:iCs/>
          <w:snapToGrid w:val="0"/>
          <w:spacing w:val="-2"/>
          <w:kern w:val="22"/>
          <w:sz w:val="24"/>
          <w:szCs w:val="22"/>
          <w:lang w:eastAsia="zh-CN"/>
        </w:rPr>
        <w:t>个缔约方），有</w:t>
      </w:r>
      <w:r w:rsidRPr="00B92E45">
        <w:rPr>
          <w:rFonts w:eastAsia="SimSun" w:cs="Times New Roman"/>
          <w:bCs/>
          <w:iCs/>
          <w:snapToGrid w:val="0"/>
          <w:spacing w:val="-2"/>
          <w:kern w:val="22"/>
          <w:sz w:val="24"/>
          <w:szCs w:val="22"/>
          <w:lang w:eastAsia="zh-CN"/>
        </w:rPr>
        <w:t>82%</w:t>
      </w:r>
      <w:r w:rsidRPr="00B92E45">
        <w:rPr>
          <w:rFonts w:eastAsia="SimSun" w:cs="Times New Roman"/>
          <w:bCs/>
          <w:iCs/>
          <w:snapToGrid w:val="0"/>
          <w:spacing w:val="-2"/>
          <w:kern w:val="22"/>
          <w:sz w:val="24"/>
          <w:szCs w:val="22"/>
          <w:lang w:eastAsia="zh-CN"/>
        </w:rPr>
        <w:t>（</w:t>
      </w:r>
      <w:r w:rsidRPr="00B92E45">
        <w:rPr>
          <w:rFonts w:eastAsia="SimSun" w:cs="Times New Roman"/>
          <w:bCs/>
          <w:iCs/>
          <w:snapToGrid w:val="0"/>
          <w:spacing w:val="-2"/>
          <w:kern w:val="22"/>
          <w:sz w:val="24"/>
          <w:szCs w:val="22"/>
          <w:lang w:eastAsia="zh-CN"/>
        </w:rPr>
        <w:t>36</w:t>
      </w:r>
      <w:r w:rsidRPr="00B92E45">
        <w:rPr>
          <w:rFonts w:eastAsia="SimSun" w:cs="Times New Roman"/>
          <w:bCs/>
          <w:iCs/>
          <w:snapToGrid w:val="0"/>
          <w:spacing w:val="-2"/>
          <w:kern w:val="22"/>
          <w:sz w:val="24"/>
          <w:szCs w:val="22"/>
          <w:lang w:eastAsia="zh-CN"/>
        </w:rPr>
        <w:t>个缔约方）报告说将有关资料提交给了生物安全信息交换所，比基线增长</w:t>
      </w:r>
      <w:r w:rsidRPr="00B92E45">
        <w:rPr>
          <w:rFonts w:eastAsia="SimSun" w:cs="Times New Roman"/>
          <w:bCs/>
          <w:iCs/>
          <w:snapToGrid w:val="0"/>
          <w:spacing w:val="-2"/>
          <w:kern w:val="22"/>
          <w:sz w:val="24"/>
          <w:szCs w:val="22"/>
          <w:lang w:eastAsia="zh-CN"/>
        </w:rPr>
        <w:t>15%</w:t>
      </w:r>
      <w:r w:rsidRPr="00B92E45">
        <w:rPr>
          <w:rFonts w:eastAsia="SimSun" w:cs="Times New Roman"/>
          <w:bCs/>
          <w:iCs/>
          <w:snapToGrid w:val="0"/>
          <w:spacing w:val="-2"/>
          <w:kern w:val="22"/>
          <w:sz w:val="24"/>
          <w:szCs w:val="22"/>
          <w:lang w:eastAsia="zh-CN"/>
        </w:rPr>
        <w:t>。</w:t>
      </w:r>
    </w:p>
    <w:p w14:paraId="25F22E08" w14:textId="14BD8659" w:rsidR="004569FB" w:rsidRPr="00501C79" w:rsidRDefault="000F192C" w:rsidP="00501C79">
      <w:pPr>
        <w:pStyle w:val="ListParagraph"/>
        <w:numPr>
          <w:ilvl w:val="0"/>
          <w:numId w:val="9"/>
        </w:numPr>
        <w:tabs>
          <w:tab w:val="clear" w:pos="3240"/>
        </w:tabs>
        <w:spacing w:before="120" w:after="120" w:line="259" w:lineRule="auto"/>
        <w:ind w:left="0" w:firstLine="0"/>
        <w:contextualSpacing w:val="0"/>
        <w:rPr>
          <w:rFonts w:eastAsia="SimSun" w:cs="Times New Roman"/>
          <w:bCs/>
          <w:iCs/>
          <w:snapToGrid w:val="0"/>
          <w:spacing w:val="-2"/>
          <w:kern w:val="22"/>
          <w:sz w:val="24"/>
          <w:szCs w:val="22"/>
          <w:lang w:eastAsia="zh-CN"/>
        </w:rPr>
      </w:pPr>
      <w:r w:rsidRPr="000F192C">
        <w:rPr>
          <w:rFonts w:eastAsia="SimSun" w:cs="Times New Roman"/>
          <w:bCs/>
          <w:iCs/>
          <w:snapToGrid w:val="0"/>
          <w:spacing w:val="-2"/>
          <w:kern w:val="22"/>
          <w:sz w:val="24"/>
          <w:szCs w:val="22"/>
          <w:lang w:eastAsia="zh-CN"/>
        </w:rPr>
        <w:t>在那些报告说可得到监管过程产生的改性活生物体风险评估或环境审查摘要以及关于</w:t>
      </w:r>
      <w:r w:rsidRPr="000F192C">
        <w:rPr>
          <w:rFonts w:eastAsia="SimSun" w:cs="Times New Roman" w:hint="eastAsia"/>
          <w:bCs/>
          <w:iCs/>
          <w:snapToGrid w:val="0"/>
          <w:spacing w:val="-2"/>
          <w:kern w:val="22"/>
          <w:sz w:val="24"/>
          <w:szCs w:val="22"/>
          <w:lang w:eastAsia="zh-CN"/>
        </w:rPr>
        <w:t>其</w:t>
      </w:r>
      <w:r w:rsidRPr="000F192C">
        <w:rPr>
          <w:rFonts w:eastAsia="SimSun" w:cs="Times New Roman"/>
          <w:bCs/>
          <w:iCs/>
          <w:snapToGrid w:val="0"/>
          <w:spacing w:val="-2"/>
          <w:kern w:val="22"/>
          <w:sz w:val="24"/>
          <w:szCs w:val="22"/>
          <w:lang w:eastAsia="zh-CN"/>
        </w:rPr>
        <w:t>产品的相关资料的缔约方（</w:t>
      </w:r>
      <w:r w:rsidRPr="000F192C">
        <w:rPr>
          <w:rFonts w:eastAsia="SimSun" w:cs="Times New Roman"/>
          <w:bCs/>
          <w:iCs/>
          <w:snapToGrid w:val="0"/>
          <w:spacing w:val="-2"/>
          <w:kern w:val="22"/>
          <w:sz w:val="24"/>
          <w:szCs w:val="22"/>
          <w:lang w:eastAsia="zh-CN"/>
        </w:rPr>
        <w:t>55%</w:t>
      </w:r>
      <w:r w:rsidRPr="000F192C">
        <w:rPr>
          <w:rFonts w:eastAsia="SimSun" w:cs="Times New Roman"/>
          <w:bCs/>
          <w:iCs/>
          <w:snapToGrid w:val="0"/>
          <w:spacing w:val="-2"/>
          <w:kern w:val="22"/>
          <w:sz w:val="24"/>
          <w:szCs w:val="22"/>
          <w:lang w:eastAsia="zh-CN"/>
        </w:rPr>
        <w:t>，</w:t>
      </w:r>
      <w:r w:rsidRPr="000F192C">
        <w:rPr>
          <w:rFonts w:eastAsia="SimSun" w:cs="Times New Roman"/>
          <w:bCs/>
          <w:iCs/>
          <w:snapToGrid w:val="0"/>
          <w:spacing w:val="-2"/>
          <w:kern w:val="22"/>
          <w:sz w:val="24"/>
          <w:szCs w:val="22"/>
          <w:lang w:eastAsia="zh-CN"/>
        </w:rPr>
        <w:t>51</w:t>
      </w:r>
      <w:r w:rsidRPr="000F192C">
        <w:rPr>
          <w:rFonts w:eastAsia="SimSun" w:cs="Times New Roman"/>
          <w:bCs/>
          <w:iCs/>
          <w:snapToGrid w:val="0"/>
          <w:spacing w:val="-2"/>
          <w:kern w:val="22"/>
          <w:sz w:val="24"/>
          <w:szCs w:val="22"/>
          <w:lang w:eastAsia="zh-CN"/>
        </w:rPr>
        <w:t>个缔约方）当中，</w:t>
      </w:r>
      <w:r w:rsidRPr="000F192C">
        <w:rPr>
          <w:rFonts w:eastAsia="SimSun" w:cs="Times New Roman"/>
          <w:bCs/>
          <w:iCs/>
          <w:snapToGrid w:val="0"/>
          <w:spacing w:val="-2"/>
          <w:kern w:val="22"/>
          <w:sz w:val="24"/>
          <w:szCs w:val="22"/>
          <w:lang w:eastAsia="zh-CN"/>
        </w:rPr>
        <w:t>69%</w:t>
      </w:r>
      <w:r w:rsidRPr="000F192C">
        <w:rPr>
          <w:rFonts w:eastAsia="SimSun" w:cs="Times New Roman"/>
          <w:bCs/>
          <w:iCs/>
          <w:snapToGrid w:val="0"/>
          <w:spacing w:val="-2"/>
          <w:kern w:val="22"/>
          <w:sz w:val="24"/>
          <w:szCs w:val="22"/>
          <w:lang w:eastAsia="zh-CN"/>
        </w:rPr>
        <w:t>（</w:t>
      </w:r>
      <w:r w:rsidRPr="000F192C">
        <w:rPr>
          <w:rFonts w:eastAsia="SimSun" w:cs="Times New Roman"/>
          <w:bCs/>
          <w:iCs/>
          <w:snapToGrid w:val="0"/>
          <w:spacing w:val="-2"/>
          <w:kern w:val="22"/>
          <w:sz w:val="24"/>
          <w:szCs w:val="22"/>
          <w:lang w:eastAsia="zh-CN"/>
        </w:rPr>
        <w:t>35</w:t>
      </w:r>
      <w:r w:rsidRPr="000F192C">
        <w:rPr>
          <w:rFonts w:eastAsia="SimSun" w:cs="Times New Roman"/>
          <w:bCs/>
          <w:iCs/>
          <w:snapToGrid w:val="0"/>
          <w:spacing w:val="-2"/>
          <w:kern w:val="22"/>
          <w:sz w:val="24"/>
          <w:szCs w:val="22"/>
          <w:lang w:eastAsia="zh-CN"/>
        </w:rPr>
        <w:t>个缔约方）报告说将有关资料提交给了生物安全信息交换所，比基线增长</w:t>
      </w:r>
      <w:r w:rsidRPr="000F192C">
        <w:rPr>
          <w:rFonts w:eastAsia="SimSun" w:cs="Times New Roman"/>
          <w:bCs/>
          <w:iCs/>
          <w:snapToGrid w:val="0"/>
          <w:spacing w:val="-2"/>
          <w:kern w:val="22"/>
          <w:sz w:val="24"/>
          <w:szCs w:val="22"/>
          <w:lang w:eastAsia="zh-CN"/>
        </w:rPr>
        <w:t>19%</w:t>
      </w:r>
      <w:r w:rsidRPr="000F192C">
        <w:rPr>
          <w:rFonts w:eastAsia="SimSun" w:cs="Times New Roman"/>
          <w:bCs/>
          <w:iCs/>
          <w:snapToGrid w:val="0"/>
          <w:spacing w:val="-2"/>
          <w:kern w:val="22"/>
          <w:sz w:val="24"/>
          <w:szCs w:val="22"/>
          <w:lang w:eastAsia="zh-CN"/>
        </w:rPr>
        <w:t>。编写本说明时，生物安全信息交换所中的信息表明，总共有</w:t>
      </w:r>
      <w:r w:rsidRPr="000F192C">
        <w:rPr>
          <w:rFonts w:eastAsia="SimSun" w:cs="Times New Roman"/>
          <w:bCs/>
          <w:iCs/>
          <w:snapToGrid w:val="0"/>
          <w:spacing w:val="-2"/>
          <w:kern w:val="22"/>
          <w:sz w:val="24"/>
          <w:szCs w:val="22"/>
          <w:lang w:eastAsia="zh-CN"/>
        </w:rPr>
        <w:t>6</w:t>
      </w:r>
      <w:r w:rsidRPr="000F192C">
        <w:rPr>
          <w:rFonts w:eastAsia="SimSun" w:cs="Times New Roman"/>
          <w:bCs/>
          <w:iCs/>
          <w:snapToGrid w:val="0"/>
          <w:spacing w:val="-2"/>
          <w:kern w:val="22"/>
          <w:sz w:val="24"/>
          <w:szCs w:val="22"/>
          <w:lang w:eastAsia="zh-CN"/>
        </w:rPr>
        <w:t>个缔约方的共</w:t>
      </w:r>
      <w:r w:rsidRPr="000F192C">
        <w:rPr>
          <w:rFonts w:eastAsia="SimSun" w:cs="Times New Roman"/>
          <w:bCs/>
          <w:iCs/>
          <w:snapToGrid w:val="0"/>
          <w:spacing w:val="-2"/>
          <w:kern w:val="22"/>
          <w:sz w:val="24"/>
          <w:szCs w:val="22"/>
          <w:lang w:eastAsia="zh-CN"/>
        </w:rPr>
        <w:t>78</w:t>
      </w:r>
      <w:r w:rsidRPr="000F192C">
        <w:rPr>
          <w:rFonts w:eastAsia="SimSun" w:cs="Times New Roman"/>
          <w:bCs/>
          <w:iCs/>
          <w:snapToGrid w:val="0"/>
          <w:spacing w:val="-2"/>
          <w:kern w:val="22"/>
          <w:sz w:val="24"/>
          <w:szCs w:val="22"/>
          <w:lang w:eastAsia="zh-CN"/>
        </w:rPr>
        <w:t>项决定缺少风险评估摘要报告。</w:t>
      </w:r>
      <w:r w:rsidRPr="00501C79">
        <w:rPr>
          <w:rStyle w:val="FootnoteReference"/>
          <w:rFonts w:eastAsia="SimSun" w:cs="Times New Roman"/>
          <w:bCs/>
          <w:iCs/>
          <w:snapToGrid w:val="0"/>
          <w:spacing w:val="-2"/>
          <w:kern w:val="22"/>
          <w:sz w:val="24"/>
          <w:szCs w:val="22"/>
        </w:rPr>
        <w:footnoteReference w:id="52"/>
      </w:r>
    </w:p>
    <w:p w14:paraId="56DCA659" w14:textId="08ABC088" w:rsidR="004569FB" w:rsidRPr="00501C79" w:rsidRDefault="00F1391F" w:rsidP="00501C79">
      <w:pPr>
        <w:pStyle w:val="ListParagraph"/>
        <w:numPr>
          <w:ilvl w:val="0"/>
          <w:numId w:val="9"/>
        </w:numPr>
        <w:tabs>
          <w:tab w:val="clear" w:pos="3240"/>
        </w:tabs>
        <w:spacing w:before="120" w:after="120" w:line="259" w:lineRule="auto"/>
        <w:ind w:left="0" w:firstLine="0"/>
        <w:contextualSpacing w:val="0"/>
        <w:rPr>
          <w:rFonts w:eastAsia="SimSun" w:cs="Times New Roman"/>
          <w:bCs/>
          <w:iCs/>
          <w:snapToGrid w:val="0"/>
          <w:spacing w:val="-2"/>
          <w:kern w:val="22"/>
          <w:sz w:val="24"/>
          <w:szCs w:val="22"/>
          <w:lang w:eastAsia="zh-CN"/>
        </w:rPr>
      </w:pPr>
      <w:r w:rsidRPr="00F1391F">
        <w:rPr>
          <w:rFonts w:eastAsia="SimSun" w:cs="Times New Roman"/>
          <w:bCs/>
          <w:iCs/>
          <w:snapToGrid w:val="0"/>
          <w:spacing w:val="-2"/>
          <w:kern w:val="22"/>
          <w:sz w:val="24"/>
          <w:szCs w:val="22"/>
          <w:lang w:eastAsia="zh-CN"/>
        </w:rPr>
        <w:t>许多缔约方在其</w:t>
      </w:r>
      <w:r w:rsidR="00FF37C3">
        <w:rPr>
          <w:rFonts w:eastAsia="SimSun" w:cs="Times New Roman"/>
          <w:bCs/>
          <w:iCs/>
          <w:snapToGrid w:val="0"/>
          <w:spacing w:val="-2"/>
          <w:kern w:val="22"/>
          <w:sz w:val="24"/>
          <w:szCs w:val="22"/>
          <w:lang w:eastAsia="zh-CN"/>
        </w:rPr>
        <w:t>自由文本材料</w:t>
      </w:r>
      <w:r w:rsidRPr="00F1391F">
        <w:rPr>
          <w:rFonts w:eastAsia="SimSun" w:cs="Times New Roman"/>
          <w:bCs/>
          <w:iCs/>
          <w:snapToGrid w:val="0"/>
          <w:spacing w:val="-2"/>
          <w:kern w:val="22"/>
          <w:sz w:val="24"/>
          <w:szCs w:val="22"/>
          <w:lang w:eastAsia="zh-CN"/>
        </w:rPr>
        <w:t>中表示，本国</w:t>
      </w:r>
      <w:r w:rsidRPr="00F1391F">
        <w:rPr>
          <w:rFonts w:eastAsia="SimSun" w:cs="Times New Roman" w:hint="eastAsia"/>
          <w:bCs/>
          <w:iCs/>
          <w:snapToGrid w:val="0"/>
          <w:spacing w:val="-2"/>
          <w:kern w:val="22"/>
          <w:sz w:val="24"/>
          <w:szCs w:val="22"/>
          <w:lang w:eastAsia="zh-CN"/>
        </w:rPr>
        <w:t>无法得到</w:t>
      </w:r>
      <w:r w:rsidRPr="00F1391F">
        <w:rPr>
          <w:rFonts w:eastAsia="SimSun" w:cs="Times New Roman"/>
          <w:bCs/>
          <w:iCs/>
          <w:snapToGrid w:val="0"/>
          <w:spacing w:val="-2"/>
          <w:kern w:val="22"/>
          <w:sz w:val="24"/>
          <w:szCs w:val="22"/>
          <w:lang w:eastAsia="zh-CN"/>
        </w:rPr>
        <w:t>许多类型的资料，因此没有提交这些资料。一些缔约方提到缺乏提供某些资料的能力和资源。</w:t>
      </w:r>
    </w:p>
    <w:p w14:paraId="69E67C12" w14:textId="57222176"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501C79">
        <w:rPr>
          <w:rFonts w:eastAsia="SimSun" w:cs="Times New Roman"/>
          <w:snapToGrid w:val="0"/>
          <w:spacing w:val="-2"/>
          <w:kern w:val="22"/>
          <w:sz w:val="24"/>
          <w:szCs w:val="22"/>
          <w:lang w:eastAsia="zh-CN"/>
        </w:rPr>
        <w:lastRenderedPageBreak/>
        <w:t xml:space="preserve"> </w:t>
      </w:r>
      <w:r w:rsidR="00453344" w:rsidRPr="00453344">
        <w:rPr>
          <w:rFonts w:eastAsia="SimSun" w:cs="Times New Roman"/>
          <w:snapToGrid w:val="0"/>
          <w:spacing w:val="-2"/>
          <w:kern w:val="22"/>
          <w:sz w:val="24"/>
          <w:szCs w:val="22"/>
          <w:lang w:eastAsia="zh-CN"/>
        </w:rPr>
        <w:t>关于</w:t>
      </w:r>
      <w:r w:rsidR="00453344" w:rsidRPr="00453344">
        <w:rPr>
          <w:rFonts w:eastAsia="SimSun" w:cs="Times New Roman"/>
          <w:b/>
          <w:bCs/>
          <w:snapToGrid w:val="0"/>
          <w:spacing w:val="-2"/>
          <w:kern w:val="22"/>
          <w:sz w:val="24"/>
          <w:szCs w:val="22"/>
          <w:lang w:eastAsia="zh-CN"/>
        </w:rPr>
        <w:t>指标</w:t>
      </w:r>
      <w:r w:rsidR="00453344" w:rsidRPr="00453344">
        <w:rPr>
          <w:rFonts w:eastAsia="SimSun" w:cs="Times New Roman"/>
          <w:b/>
          <w:bCs/>
          <w:snapToGrid w:val="0"/>
          <w:spacing w:val="-2"/>
          <w:kern w:val="22"/>
          <w:sz w:val="24"/>
          <w:szCs w:val="22"/>
          <w:lang w:eastAsia="zh-CN"/>
        </w:rPr>
        <w:t>3.1.6</w:t>
      </w:r>
      <w:r w:rsidR="00453344" w:rsidRPr="00453344">
        <w:rPr>
          <w:rFonts w:eastAsia="SimSun" w:cs="Times New Roman"/>
          <w:snapToGrid w:val="0"/>
          <w:spacing w:val="-2"/>
          <w:kern w:val="22"/>
          <w:sz w:val="24"/>
          <w:szCs w:val="22"/>
          <w:lang w:eastAsia="zh-CN"/>
        </w:rPr>
        <w:t>（</w:t>
      </w:r>
      <w:r w:rsidR="00453344" w:rsidRPr="00453344">
        <w:rPr>
          <w:rFonts w:eastAsia="SimSun" w:cs="Times New Roman" w:hint="eastAsia"/>
          <w:snapToGrid w:val="0"/>
          <w:spacing w:val="-2"/>
          <w:kern w:val="22"/>
          <w:sz w:val="24"/>
          <w:szCs w:val="22"/>
          <w:lang w:eastAsia="zh-CN"/>
        </w:rPr>
        <w:t>建立了</w:t>
      </w:r>
      <w:r w:rsidR="00453344" w:rsidRPr="00453344">
        <w:rPr>
          <w:rFonts w:eastAsia="SimSun" w:cs="Times New Roman"/>
          <w:snapToGrid w:val="0"/>
          <w:spacing w:val="-2"/>
          <w:kern w:val="22"/>
          <w:sz w:val="24"/>
          <w:szCs w:val="22"/>
          <w:lang w:eastAsia="zh-CN"/>
        </w:rPr>
        <w:t>监测和执法</w:t>
      </w:r>
      <w:r w:rsidR="00453344" w:rsidRPr="00453344">
        <w:rPr>
          <w:rFonts w:eastAsia="SimSun" w:cs="Times New Roman" w:hint="eastAsia"/>
          <w:snapToGrid w:val="0"/>
          <w:spacing w:val="-2"/>
          <w:kern w:val="22"/>
          <w:sz w:val="24"/>
          <w:szCs w:val="22"/>
          <w:lang w:eastAsia="zh-CN"/>
        </w:rPr>
        <w:t>制度</w:t>
      </w:r>
      <w:r w:rsidR="00453344" w:rsidRPr="00453344">
        <w:rPr>
          <w:rFonts w:eastAsia="SimSun" w:cs="Times New Roman"/>
          <w:snapToGrid w:val="0"/>
          <w:spacing w:val="-2"/>
          <w:kern w:val="22"/>
          <w:sz w:val="24"/>
          <w:szCs w:val="22"/>
          <w:lang w:eastAsia="zh-CN"/>
        </w:rPr>
        <w:t>的缔约方数目），有</w:t>
      </w:r>
      <w:r w:rsidR="00453344" w:rsidRPr="00453344">
        <w:rPr>
          <w:rFonts w:eastAsia="SimSun" w:cs="Times New Roman"/>
          <w:snapToGrid w:val="0"/>
          <w:spacing w:val="-2"/>
          <w:kern w:val="22"/>
          <w:sz w:val="24"/>
          <w:szCs w:val="22"/>
          <w:lang w:eastAsia="zh-CN"/>
        </w:rPr>
        <w:t>77%</w:t>
      </w:r>
      <w:r w:rsidR="00453344" w:rsidRPr="00453344">
        <w:rPr>
          <w:rFonts w:eastAsia="SimSun" w:cs="Times New Roman"/>
          <w:snapToGrid w:val="0"/>
          <w:spacing w:val="-2"/>
          <w:kern w:val="22"/>
          <w:sz w:val="24"/>
          <w:szCs w:val="22"/>
          <w:lang w:eastAsia="zh-CN"/>
        </w:rPr>
        <w:t>的缔约方（</w:t>
      </w:r>
      <w:r w:rsidR="00453344" w:rsidRPr="00453344">
        <w:rPr>
          <w:rFonts w:eastAsia="SimSun" w:cs="Times New Roman"/>
          <w:snapToGrid w:val="0"/>
          <w:spacing w:val="-2"/>
          <w:kern w:val="22"/>
          <w:sz w:val="24"/>
          <w:szCs w:val="22"/>
          <w:lang w:eastAsia="zh-CN"/>
        </w:rPr>
        <w:t>53</w:t>
      </w:r>
      <w:r w:rsidR="00453344" w:rsidRPr="00453344">
        <w:rPr>
          <w:rFonts w:eastAsia="SimSun" w:cs="Times New Roman"/>
          <w:snapToGrid w:val="0"/>
          <w:spacing w:val="-2"/>
          <w:kern w:val="22"/>
          <w:sz w:val="24"/>
          <w:szCs w:val="22"/>
          <w:lang w:eastAsia="zh-CN"/>
        </w:rPr>
        <w:t>个缔约方）报告说已</w:t>
      </w:r>
      <w:r w:rsidR="00453344" w:rsidRPr="00453344">
        <w:rPr>
          <w:rFonts w:eastAsia="SimSun" w:cs="Times New Roman" w:hint="eastAsia"/>
          <w:snapToGrid w:val="0"/>
          <w:spacing w:val="-2"/>
          <w:kern w:val="22"/>
          <w:sz w:val="24"/>
          <w:szCs w:val="22"/>
          <w:lang w:eastAsia="zh-CN"/>
        </w:rPr>
        <w:t>为</w:t>
      </w:r>
      <w:r w:rsidR="00453344" w:rsidRPr="00453344">
        <w:rPr>
          <w:rFonts w:eastAsia="SimSun" w:cs="Times New Roman"/>
          <w:snapToGrid w:val="0"/>
          <w:spacing w:val="-2"/>
          <w:kern w:val="22"/>
          <w:sz w:val="24"/>
          <w:szCs w:val="22"/>
          <w:lang w:eastAsia="zh-CN"/>
        </w:rPr>
        <w:t>执行《卡塔赫纳议定书》</w:t>
      </w:r>
      <w:r w:rsidR="00453344" w:rsidRPr="00453344">
        <w:rPr>
          <w:rFonts w:eastAsia="SimSun" w:cs="Times New Roman" w:hint="eastAsia"/>
          <w:snapToGrid w:val="0"/>
          <w:spacing w:val="-2"/>
          <w:kern w:val="22"/>
          <w:sz w:val="24"/>
          <w:szCs w:val="22"/>
          <w:lang w:eastAsia="zh-CN"/>
        </w:rPr>
        <w:t>建立了</w:t>
      </w:r>
      <w:r w:rsidR="00453344" w:rsidRPr="00453344">
        <w:rPr>
          <w:rFonts w:eastAsia="SimSun" w:cs="Times New Roman"/>
          <w:snapToGrid w:val="0"/>
          <w:spacing w:val="-2"/>
          <w:kern w:val="22"/>
          <w:sz w:val="24"/>
          <w:szCs w:val="22"/>
          <w:lang w:eastAsia="zh-CN"/>
        </w:rPr>
        <w:t>监测和执法制度，比基准增加了</w:t>
      </w:r>
      <w:r w:rsidR="00453344" w:rsidRPr="00453344">
        <w:rPr>
          <w:rFonts w:eastAsia="SimSun" w:cs="Times New Roman"/>
          <w:snapToGrid w:val="0"/>
          <w:spacing w:val="-2"/>
          <w:kern w:val="22"/>
          <w:sz w:val="24"/>
          <w:szCs w:val="22"/>
          <w:lang w:eastAsia="zh-CN"/>
        </w:rPr>
        <w:t>7%</w:t>
      </w:r>
      <w:r w:rsidR="00453344" w:rsidRPr="00453344">
        <w:rPr>
          <w:rFonts w:eastAsia="SimSun" w:cs="Times New Roman"/>
          <w:snapToGrid w:val="0"/>
          <w:spacing w:val="-2"/>
          <w:kern w:val="22"/>
          <w:sz w:val="24"/>
          <w:szCs w:val="22"/>
          <w:lang w:eastAsia="zh-CN"/>
        </w:rPr>
        <w:t>（区域变化如下：亚洲：</w:t>
      </w:r>
      <w:r w:rsidR="00453344" w:rsidRPr="00453344">
        <w:rPr>
          <w:rFonts w:eastAsia="SimSun" w:cs="Times New Roman"/>
          <w:snapToGrid w:val="0"/>
          <w:spacing w:val="-2"/>
          <w:kern w:val="22"/>
          <w:sz w:val="24"/>
          <w:szCs w:val="22"/>
          <w:lang w:eastAsia="zh-CN"/>
        </w:rPr>
        <w:t>+ 22%</w:t>
      </w:r>
      <w:r w:rsidR="00453344" w:rsidRPr="00453344">
        <w:rPr>
          <w:rFonts w:eastAsia="SimSun" w:cs="Times New Roman"/>
          <w:snapToGrid w:val="0"/>
          <w:spacing w:val="-2"/>
          <w:kern w:val="22"/>
          <w:sz w:val="24"/>
          <w:szCs w:val="22"/>
          <w:lang w:eastAsia="zh-CN"/>
        </w:rPr>
        <w:t>；非洲：</w:t>
      </w:r>
      <w:r w:rsidR="00453344" w:rsidRPr="00453344">
        <w:rPr>
          <w:rFonts w:eastAsia="SimSun" w:cs="Times New Roman"/>
          <w:snapToGrid w:val="0"/>
          <w:spacing w:val="-2"/>
          <w:kern w:val="22"/>
          <w:sz w:val="24"/>
          <w:szCs w:val="22"/>
          <w:lang w:eastAsia="zh-CN"/>
        </w:rPr>
        <w:t>+ 17%</w:t>
      </w:r>
      <w:r w:rsidR="00453344" w:rsidRPr="00453344">
        <w:rPr>
          <w:rFonts w:eastAsia="SimSun" w:cs="Times New Roman"/>
          <w:snapToGrid w:val="0"/>
          <w:spacing w:val="-2"/>
          <w:kern w:val="22"/>
          <w:sz w:val="24"/>
          <w:szCs w:val="22"/>
          <w:lang w:eastAsia="zh-CN"/>
        </w:rPr>
        <w:t>；中欧和东欧：</w:t>
      </w:r>
      <w:r w:rsidR="00453344" w:rsidRPr="00453344">
        <w:rPr>
          <w:rFonts w:eastAsia="SimSun" w:cs="Times New Roman"/>
          <w:snapToGrid w:val="0"/>
          <w:spacing w:val="-2"/>
          <w:kern w:val="22"/>
          <w:sz w:val="24"/>
          <w:szCs w:val="22"/>
          <w:lang w:eastAsia="zh-CN"/>
        </w:rPr>
        <w:t>+ 7%</w:t>
      </w:r>
      <w:r w:rsidR="00453344" w:rsidRPr="00453344">
        <w:rPr>
          <w:rFonts w:eastAsia="SimSun" w:cs="Times New Roman"/>
          <w:snapToGrid w:val="0"/>
          <w:spacing w:val="-2"/>
          <w:kern w:val="22"/>
          <w:sz w:val="24"/>
          <w:szCs w:val="22"/>
          <w:lang w:eastAsia="zh-CN"/>
        </w:rPr>
        <w:t>；拉丁美洲和加勒比：无变化；</w:t>
      </w:r>
      <w:r w:rsidR="00453344" w:rsidRPr="00453344">
        <w:rPr>
          <w:rFonts w:eastAsia="SimSun" w:cs="Times New Roman"/>
          <w:snapToGrid w:val="0"/>
          <w:spacing w:val="-2"/>
          <w:kern w:val="22"/>
          <w:sz w:val="24"/>
          <w:szCs w:val="22"/>
          <w:lang w:eastAsia="zh-CN"/>
        </w:rPr>
        <w:t xml:space="preserve"> </w:t>
      </w:r>
      <w:r w:rsidR="00453344" w:rsidRPr="00453344">
        <w:rPr>
          <w:rFonts w:eastAsia="SimSun" w:cs="Times New Roman"/>
          <w:snapToGrid w:val="0"/>
          <w:spacing w:val="-2"/>
          <w:kern w:val="22"/>
          <w:sz w:val="24"/>
          <w:szCs w:val="22"/>
          <w:lang w:eastAsia="zh-CN"/>
        </w:rPr>
        <w:t>西欧和其他国家：</w:t>
      </w:r>
      <w:r w:rsidR="00453344" w:rsidRPr="00453344">
        <w:rPr>
          <w:rFonts w:eastAsia="SimSun" w:cs="Times New Roman"/>
          <w:snapToGrid w:val="0"/>
          <w:spacing w:val="-2"/>
          <w:kern w:val="22"/>
          <w:sz w:val="24"/>
          <w:szCs w:val="22"/>
          <w:lang w:eastAsia="zh-CN"/>
        </w:rPr>
        <w:t xml:space="preserve"> -7%</w:t>
      </w:r>
      <w:r w:rsidR="00453344" w:rsidRPr="00453344">
        <w:rPr>
          <w:rFonts w:eastAsia="SimSun" w:cs="Times New Roman"/>
          <w:snapToGrid w:val="0"/>
          <w:spacing w:val="-2"/>
          <w:kern w:val="22"/>
          <w:sz w:val="24"/>
          <w:szCs w:val="22"/>
          <w:lang w:eastAsia="zh-CN"/>
        </w:rPr>
        <w:t>）。</w:t>
      </w:r>
      <w:r w:rsidR="00453344" w:rsidRPr="00501C79">
        <w:rPr>
          <w:rStyle w:val="FootnoteReference"/>
          <w:rFonts w:eastAsia="SimSun" w:cs="Times New Roman"/>
          <w:iCs/>
          <w:snapToGrid w:val="0"/>
          <w:spacing w:val="-2"/>
          <w:kern w:val="22"/>
          <w:sz w:val="24"/>
          <w:szCs w:val="22"/>
        </w:rPr>
        <w:footnoteReference w:id="53"/>
      </w:r>
    </w:p>
    <w:p w14:paraId="2F1FC25C" w14:textId="346D1A96" w:rsidR="004569FB" w:rsidRPr="00501C79" w:rsidRDefault="008F3A04"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spacing w:val="-2"/>
          <w:kern w:val="22"/>
          <w:sz w:val="24"/>
          <w:szCs w:val="22"/>
          <w:lang w:eastAsia="zh-CN"/>
        </w:rPr>
      </w:pPr>
      <w:r w:rsidRPr="008F3A04">
        <w:rPr>
          <w:rFonts w:eastAsia="SimSun" w:cs="Times New Roman"/>
          <w:b/>
          <w:bCs/>
          <w:iCs/>
          <w:snapToGrid w:val="0"/>
          <w:spacing w:val="-2"/>
          <w:kern w:val="22"/>
          <w:sz w:val="24"/>
          <w:szCs w:val="22"/>
          <w:lang w:eastAsia="zh-CN"/>
        </w:rPr>
        <w:t>指标</w:t>
      </w:r>
      <w:r w:rsidRPr="008F3A04">
        <w:rPr>
          <w:rFonts w:eastAsia="SimSun" w:cs="Times New Roman"/>
          <w:b/>
          <w:bCs/>
          <w:iCs/>
          <w:snapToGrid w:val="0"/>
          <w:spacing w:val="-2"/>
          <w:kern w:val="22"/>
          <w:sz w:val="24"/>
          <w:szCs w:val="22"/>
          <w:lang w:eastAsia="zh-CN"/>
        </w:rPr>
        <w:t>3.1.7</w:t>
      </w:r>
      <w:r w:rsidRPr="008F3A04">
        <w:rPr>
          <w:rFonts w:eastAsia="SimSun" w:cs="Times New Roman"/>
          <w:iCs/>
          <w:snapToGrid w:val="0"/>
          <w:spacing w:val="-2"/>
          <w:kern w:val="22"/>
          <w:sz w:val="24"/>
          <w:szCs w:val="22"/>
          <w:lang w:eastAsia="zh-CN"/>
        </w:rPr>
        <w:t>是在每个报告周期收到的国家报告数目。截至</w:t>
      </w:r>
      <w:r w:rsidRPr="008F3A04">
        <w:rPr>
          <w:rFonts w:eastAsia="SimSun" w:cs="Times New Roman"/>
          <w:iCs/>
          <w:snapToGrid w:val="0"/>
          <w:spacing w:val="-2"/>
          <w:kern w:val="22"/>
          <w:sz w:val="24"/>
          <w:szCs w:val="22"/>
          <w:lang w:eastAsia="zh-CN"/>
        </w:rPr>
        <w:t>2020</w:t>
      </w:r>
      <w:r w:rsidRPr="008F3A04">
        <w:rPr>
          <w:rFonts w:eastAsia="SimSun" w:cs="Times New Roman"/>
          <w:iCs/>
          <w:snapToGrid w:val="0"/>
          <w:spacing w:val="-2"/>
          <w:kern w:val="22"/>
          <w:sz w:val="24"/>
          <w:szCs w:val="22"/>
          <w:lang w:eastAsia="zh-CN"/>
        </w:rPr>
        <w:t>年</w:t>
      </w:r>
      <w:r w:rsidRPr="008F3A04">
        <w:rPr>
          <w:rFonts w:eastAsia="SimSun" w:cs="Times New Roman"/>
          <w:iCs/>
          <w:snapToGrid w:val="0"/>
          <w:spacing w:val="-2"/>
          <w:kern w:val="22"/>
          <w:sz w:val="24"/>
          <w:szCs w:val="22"/>
          <w:lang w:eastAsia="zh-CN"/>
        </w:rPr>
        <w:t>1</w:t>
      </w:r>
      <w:r w:rsidRPr="008F3A04">
        <w:rPr>
          <w:rFonts w:eastAsia="SimSun" w:cs="Times New Roman"/>
          <w:iCs/>
          <w:snapToGrid w:val="0"/>
          <w:spacing w:val="-2"/>
          <w:kern w:val="22"/>
          <w:sz w:val="24"/>
          <w:szCs w:val="22"/>
          <w:lang w:eastAsia="zh-CN"/>
        </w:rPr>
        <w:t>月</w:t>
      </w:r>
      <w:r w:rsidRPr="008F3A04">
        <w:rPr>
          <w:rFonts w:eastAsia="SimSun" w:cs="Times New Roman"/>
          <w:iCs/>
          <w:snapToGrid w:val="0"/>
          <w:spacing w:val="-2"/>
          <w:kern w:val="22"/>
          <w:sz w:val="24"/>
          <w:szCs w:val="22"/>
          <w:lang w:eastAsia="zh-CN"/>
        </w:rPr>
        <w:t>15</w:t>
      </w:r>
      <w:r w:rsidRPr="008F3A04">
        <w:rPr>
          <w:rFonts w:eastAsia="SimSun" w:cs="Times New Roman"/>
          <w:iCs/>
          <w:snapToGrid w:val="0"/>
          <w:spacing w:val="-2"/>
          <w:kern w:val="22"/>
          <w:sz w:val="24"/>
          <w:szCs w:val="22"/>
          <w:lang w:eastAsia="zh-CN"/>
        </w:rPr>
        <w:t>日，</w:t>
      </w:r>
      <w:r w:rsidRPr="008F3A04">
        <w:rPr>
          <w:rFonts w:eastAsia="SimSun" w:cs="Times New Roman"/>
          <w:iCs/>
          <w:snapToGrid w:val="0"/>
          <w:spacing w:val="-2"/>
          <w:kern w:val="22"/>
          <w:sz w:val="24"/>
          <w:szCs w:val="22"/>
          <w:lang w:eastAsia="zh-CN"/>
        </w:rPr>
        <w:t xml:space="preserve"> 171</w:t>
      </w:r>
      <w:r w:rsidRPr="008F3A04">
        <w:rPr>
          <w:rFonts w:eastAsia="SimSun" w:cs="Times New Roman"/>
          <w:iCs/>
          <w:snapToGrid w:val="0"/>
          <w:spacing w:val="-2"/>
          <w:kern w:val="22"/>
          <w:sz w:val="24"/>
          <w:szCs w:val="22"/>
          <w:lang w:eastAsia="zh-CN"/>
        </w:rPr>
        <w:t>个有义务提交第四次国家报告的缔约方当中有</w:t>
      </w:r>
      <w:r w:rsidRPr="008F3A04">
        <w:rPr>
          <w:rFonts w:eastAsia="SimSun" w:cs="Times New Roman" w:hint="eastAsia"/>
          <w:iCs/>
          <w:snapToGrid w:val="0"/>
          <w:spacing w:val="-2"/>
          <w:kern w:val="22"/>
          <w:sz w:val="24"/>
          <w:szCs w:val="22"/>
          <w:lang w:eastAsia="zh-CN"/>
        </w:rPr>
        <w:t>9</w:t>
      </w:r>
      <w:r w:rsidRPr="008F3A04">
        <w:rPr>
          <w:rFonts w:eastAsia="SimSun" w:cs="Times New Roman"/>
          <w:iCs/>
          <w:snapToGrid w:val="0"/>
          <w:spacing w:val="-2"/>
          <w:kern w:val="22"/>
          <w:sz w:val="24"/>
          <w:szCs w:val="22"/>
          <w:lang w:eastAsia="zh-CN"/>
        </w:rPr>
        <w:t>9</w:t>
      </w:r>
      <w:r w:rsidRPr="008F3A04">
        <w:rPr>
          <w:rFonts w:eastAsia="SimSun" w:cs="Times New Roman"/>
          <w:iCs/>
          <w:snapToGrid w:val="0"/>
          <w:spacing w:val="-2"/>
          <w:kern w:val="22"/>
          <w:sz w:val="24"/>
          <w:szCs w:val="22"/>
          <w:lang w:eastAsia="zh-CN"/>
        </w:rPr>
        <w:t>个提交</w:t>
      </w:r>
      <w:r>
        <w:rPr>
          <w:rFonts w:eastAsia="SimSun" w:cs="Times New Roman" w:hint="eastAsia"/>
          <w:iCs/>
          <w:snapToGrid w:val="0"/>
          <w:spacing w:val="-2"/>
          <w:kern w:val="22"/>
          <w:sz w:val="24"/>
          <w:szCs w:val="22"/>
          <w:lang w:eastAsia="zh-CN"/>
        </w:rPr>
        <w:t>了</w:t>
      </w:r>
      <w:r w:rsidRPr="008F3A04">
        <w:rPr>
          <w:rFonts w:eastAsia="SimSun" w:cs="Times New Roman"/>
          <w:iCs/>
          <w:snapToGrid w:val="0"/>
          <w:spacing w:val="-2"/>
          <w:kern w:val="22"/>
          <w:sz w:val="24"/>
          <w:szCs w:val="22"/>
          <w:lang w:eastAsia="zh-CN"/>
        </w:rPr>
        <w:t>完备的报告。</w:t>
      </w:r>
      <w:r w:rsidRPr="00501C79">
        <w:rPr>
          <w:rStyle w:val="FootnoteReference"/>
          <w:rFonts w:eastAsia="SimSun" w:cs="Times New Roman"/>
          <w:snapToGrid w:val="0"/>
          <w:kern w:val="22"/>
          <w:sz w:val="24"/>
          <w:szCs w:val="22"/>
        </w:rPr>
        <w:footnoteReference w:id="54"/>
      </w:r>
      <w:r>
        <w:rPr>
          <w:rFonts w:eastAsia="SimSun" w:cs="Times New Roman" w:hint="eastAsia"/>
          <w:iCs/>
          <w:snapToGrid w:val="0"/>
          <w:spacing w:val="-2"/>
          <w:kern w:val="22"/>
          <w:sz w:val="24"/>
          <w:szCs w:val="22"/>
          <w:lang w:eastAsia="zh-CN"/>
        </w:rPr>
        <w:t xml:space="preserve"> </w:t>
      </w:r>
      <w:r w:rsidRPr="008F3A04">
        <w:rPr>
          <w:rFonts w:eastAsia="SimSun" w:cs="Times New Roman"/>
          <w:iCs/>
          <w:snapToGrid w:val="0"/>
          <w:spacing w:val="-2"/>
          <w:kern w:val="22"/>
          <w:sz w:val="24"/>
          <w:szCs w:val="22"/>
          <w:lang w:eastAsia="zh-CN"/>
        </w:rPr>
        <w:t>这</w:t>
      </w:r>
      <w:r w:rsidR="0026696C">
        <w:rPr>
          <w:rFonts w:eastAsia="SimSun" w:cs="Times New Roman" w:hint="eastAsia"/>
          <w:iCs/>
          <w:snapToGrid w:val="0"/>
          <w:spacing w:val="-2"/>
          <w:kern w:val="22"/>
          <w:sz w:val="24"/>
          <w:szCs w:val="22"/>
          <w:lang w:eastAsia="zh-CN"/>
        </w:rPr>
        <w:t>显示</w:t>
      </w:r>
      <w:r w:rsidRPr="008F3A04">
        <w:rPr>
          <w:rFonts w:eastAsia="SimSun" w:cs="Times New Roman"/>
          <w:iCs/>
          <w:snapToGrid w:val="0"/>
          <w:spacing w:val="-2"/>
          <w:kern w:val="22"/>
          <w:sz w:val="24"/>
          <w:szCs w:val="22"/>
          <w:lang w:eastAsia="zh-CN"/>
        </w:rPr>
        <w:t>提交率为</w:t>
      </w:r>
      <w:r w:rsidRPr="008F3A04">
        <w:rPr>
          <w:rFonts w:eastAsia="SimSun" w:cs="Times New Roman"/>
          <w:iCs/>
          <w:snapToGrid w:val="0"/>
          <w:spacing w:val="-2"/>
          <w:kern w:val="22"/>
          <w:sz w:val="24"/>
          <w:szCs w:val="22"/>
          <w:lang w:eastAsia="zh-CN"/>
        </w:rPr>
        <w:t>58%</w:t>
      </w:r>
      <w:r w:rsidRPr="008F3A04">
        <w:rPr>
          <w:rFonts w:eastAsia="SimSun" w:cs="Times New Roman"/>
          <w:iCs/>
          <w:snapToGrid w:val="0"/>
          <w:spacing w:val="-2"/>
          <w:kern w:val="22"/>
          <w:sz w:val="24"/>
          <w:szCs w:val="22"/>
          <w:lang w:eastAsia="zh-CN"/>
        </w:rPr>
        <w:t>。</w:t>
      </w:r>
      <w:bookmarkStart w:id="20" w:name="_Hlk51055458"/>
      <w:r w:rsidRPr="008F3A04">
        <w:rPr>
          <w:rFonts w:eastAsia="SimSun" w:cs="Times New Roman"/>
          <w:iCs/>
          <w:snapToGrid w:val="0"/>
          <w:spacing w:val="-2"/>
          <w:kern w:val="22"/>
          <w:sz w:val="24"/>
          <w:szCs w:val="22"/>
          <w:lang w:eastAsia="zh-CN"/>
        </w:rPr>
        <w:t>在第二次国家报告提交截止日期之后的可比时间点，提交率为</w:t>
      </w:r>
      <w:r w:rsidRPr="008F3A04">
        <w:rPr>
          <w:rFonts w:eastAsia="SimSun" w:cs="Times New Roman"/>
          <w:iCs/>
          <w:snapToGrid w:val="0"/>
          <w:spacing w:val="-2"/>
          <w:kern w:val="22"/>
          <w:sz w:val="24"/>
          <w:szCs w:val="22"/>
          <w:lang w:eastAsia="zh-CN"/>
        </w:rPr>
        <w:t>89%</w:t>
      </w:r>
      <w:r w:rsidRPr="008F3A04">
        <w:rPr>
          <w:rFonts w:eastAsia="SimSun" w:cs="Times New Roman"/>
          <w:iCs/>
          <w:snapToGrid w:val="0"/>
          <w:spacing w:val="-2"/>
          <w:kern w:val="22"/>
          <w:sz w:val="24"/>
          <w:szCs w:val="22"/>
          <w:lang w:eastAsia="zh-CN"/>
        </w:rPr>
        <w:t>。</w:t>
      </w:r>
      <w:bookmarkEnd w:id="20"/>
      <w:r w:rsidRPr="00501C79">
        <w:rPr>
          <w:rStyle w:val="FootnoteReference"/>
          <w:rFonts w:eastAsia="SimSun" w:cs="Times New Roman"/>
          <w:iCs/>
          <w:snapToGrid w:val="0"/>
          <w:spacing w:val="-2"/>
          <w:kern w:val="22"/>
          <w:sz w:val="24"/>
          <w:szCs w:val="22"/>
        </w:rPr>
        <w:footnoteReference w:id="55"/>
      </w:r>
    </w:p>
    <w:p w14:paraId="70701637" w14:textId="04960611" w:rsidR="004569FB" w:rsidRPr="00501C79" w:rsidRDefault="00F421F4"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F421F4">
        <w:rPr>
          <w:rFonts w:eastAsia="SimSun" w:cs="Times New Roman"/>
          <w:snapToGrid w:val="0"/>
          <w:spacing w:val="-2"/>
          <w:kern w:val="22"/>
          <w:sz w:val="24"/>
          <w:szCs w:val="22"/>
          <w:lang w:eastAsia="zh-CN"/>
        </w:rPr>
        <w:t>关于</w:t>
      </w:r>
      <w:r w:rsidRPr="00F421F4">
        <w:rPr>
          <w:rFonts w:eastAsia="SimSun" w:cs="Times New Roman"/>
          <w:b/>
          <w:bCs/>
          <w:snapToGrid w:val="0"/>
          <w:spacing w:val="-2"/>
          <w:kern w:val="22"/>
          <w:sz w:val="24"/>
          <w:szCs w:val="22"/>
          <w:lang w:eastAsia="zh-CN"/>
        </w:rPr>
        <w:t>指标</w:t>
      </w:r>
      <w:r w:rsidRPr="00F421F4">
        <w:rPr>
          <w:rFonts w:eastAsia="SimSun" w:cs="Times New Roman"/>
          <w:b/>
          <w:bCs/>
          <w:snapToGrid w:val="0"/>
          <w:spacing w:val="-2"/>
          <w:kern w:val="22"/>
          <w:sz w:val="24"/>
          <w:szCs w:val="22"/>
          <w:lang w:eastAsia="zh-CN"/>
        </w:rPr>
        <w:t>3.1.8</w:t>
      </w:r>
      <w:r w:rsidRPr="00F421F4">
        <w:rPr>
          <w:rFonts w:eastAsia="SimSun" w:cs="Times New Roman"/>
          <w:snapToGrid w:val="0"/>
          <w:spacing w:val="-2"/>
          <w:kern w:val="22"/>
          <w:sz w:val="24"/>
          <w:szCs w:val="22"/>
          <w:lang w:eastAsia="zh-CN"/>
        </w:rPr>
        <w:t>（能够获得财政资源来履行《议定书》义务的缔约方数目），</w:t>
      </w:r>
      <w:r w:rsidRPr="00F421F4">
        <w:rPr>
          <w:rFonts w:eastAsia="SimSun" w:cs="Times New Roman"/>
          <w:snapToGrid w:val="0"/>
          <w:spacing w:val="-2"/>
          <w:kern w:val="22"/>
          <w:sz w:val="24"/>
          <w:szCs w:val="22"/>
          <w:lang w:eastAsia="zh-CN"/>
        </w:rPr>
        <w:t>35%</w:t>
      </w:r>
      <w:r w:rsidRPr="00F421F4">
        <w:rPr>
          <w:rFonts w:eastAsia="SimSun" w:cs="Times New Roman"/>
          <w:snapToGrid w:val="0"/>
          <w:spacing w:val="-2"/>
          <w:kern w:val="22"/>
          <w:sz w:val="24"/>
          <w:szCs w:val="22"/>
          <w:lang w:eastAsia="zh-CN"/>
        </w:rPr>
        <w:t>的缔约方（</w:t>
      </w:r>
      <w:r w:rsidRPr="00F421F4">
        <w:rPr>
          <w:rFonts w:eastAsia="SimSun" w:cs="Times New Roman"/>
          <w:snapToGrid w:val="0"/>
          <w:spacing w:val="-2"/>
          <w:kern w:val="22"/>
          <w:sz w:val="24"/>
          <w:szCs w:val="22"/>
          <w:lang w:eastAsia="zh-CN"/>
        </w:rPr>
        <w:t>25</w:t>
      </w:r>
      <w:r w:rsidRPr="00F421F4">
        <w:rPr>
          <w:rFonts w:eastAsia="SimSun" w:cs="Times New Roman"/>
          <w:snapToGrid w:val="0"/>
          <w:spacing w:val="-2"/>
          <w:kern w:val="22"/>
          <w:sz w:val="24"/>
          <w:szCs w:val="22"/>
          <w:lang w:eastAsia="zh-CN"/>
        </w:rPr>
        <w:t>个缔约方）报告说拥有可预测和可靠的供资</w:t>
      </w:r>
      <w:r w:rsidRPr="00F421F4">
        <w:rPr>
          <w:rFonts w:eastAsia="SimSun" w:cs="Times New Roman" w:hint="eastAsia"/>
          <w:snapToGrid w:val="0"/>
          <w:spacing w:val="-2"/>
          <w:kern w:val="22"/>
          <w:sz w:val="24"/>
          <w:szCs w:val="22"/>
          <w:lang w:eastAsia="zh-CN"/>
        </w:rPr>
        <w:t>，</w:t>
      </w:r>
      <w:r w:rsidR="008D54A6">
        <w:rPr>
          <w:rFonts w:eastAsia="SimSun" w:cs="Times New Roman" w:hint="eastAsia"/>
          <w:snapToGrid w:val="0"/>
          <w:spacing w:val="-2"/>
          <w:kern w:val="22"/>
          <w:sz w:val="24"/>
          <w:szCs w:val="22"/>
          <w:lang w:eastAsia="zh-CN"/>
        </w:rPr>
        <w:t>以用于</w:t>
      </w:r>
      <w:r w:rsidRPr="00F421F4">
        <w:rPr>
          <w:rFonts w:eastAsia="SimSun" w:cs="Times New Roman"/>
          <w:snapToGrid w:val="0"/>
          <w:spacing w:val="-2"/>
          <w:kern w:val="22"/>
          <w:sz w:val="24"/>
          <w:szCs w:val="22"/>
          <w:lang w:eastAsia="zh-CN"/>
        </w:rPr>
        <w:t>为有效执行《议定书》进行能力建设，而有</w:t>
      </w:r>
      <w:r w:rsidRPr="00F421F4">
        <w:rPr>
          <w:rFonts w:eastAsia="SimSun" w:cs="Times New Roman"/>
          <w:snapToGrid w:val="0"/>
          <w:spacing w:val="-2"/>
          <w:kern w:val="22"/>
          <w:sz w:val="24"/>
          <w:szCs w:val="22"/>
          <w:lang w:eastAsia="zh-CN"/>
        </w:rPr>
        <w:t>14%</w:t>
      </w:r>
      <w:r w:rsidRPr="00F421F4">
        <w:rPr>
          <w:rFonts w:eastAsia="SimSun" w:cs="Times New Roman"/>
          <w:snapToGrid w:val="0"/>
          <w:spacing w:val="-2"/>
          <w:kern w:val="22"/>
          <w:sz w:val="24"/>
          <w:szCs w:val="22"/>
          <w:lang w:eastAsia="zh-CN"/>
        </w:rPr>
        <w:t>的缔约方（</w:t>
      </w:r>
      <w:r w:rsidRPr="00F421F4">
        <w:rPr>
          <w:rFonts w:eastAsia="SimSun" w:cs="Times New Roman"/>
          <w:snapToGrid w:val="0"/>
          <w:spacing w:val="-2"/>
          <w:kern w:val="22"/>
          <w:sz w:val="24"/>
          <w:szCs w:val="22"/>
          <w:lang w:eastAsia="zh-CN"/>
        </w:rPr>
        <w:t>10</w:t>
      </w:r>
      <w:r w:rsidRPr="00F421F4">
        <w:rPr>
          <w:rFonts w:eastAsia="SimSun" w:cs="Times New Roman"/>
          <w:snapToGrid w:val="0"/>
          <w:spacing w:val="-2"/>
          <w:kern w:val="22"/>
          <w:sz w:val="24"/>
          <w:szCs w:val="22"/>
          <w:lang w:eastAsia="zh-CN"/>
        </w:rPr>
        <w:t>个缔约方）报告说</w:t>
      </w:r>
      <w:r w:rsidRPr="00F421F4">
        <w:rPr>
          <w:rFonts w:eastAsia="SimSun" w:cs="Times New Roman" w:hint="eastAsia"/>
          <w:snapToGrid w:val="0"/>
          <w:spacing w:val="-2"/>
          <w:kern w:val="22"/>
          <w:sz w:val="24"/>
          <w:szCs w:val="22"/>
          <w:lang w:eastAsia="zh-CN"/>
        </w:rPr>
        <w:t>在</w:t>
      </w:r>
      <w:r w:rsidRPr="00F421F4">
        <w:rPr>
          <w:rFonts w:eastAsia="SimSun" w:cs="Times New Roman"/>
          <w:snapToGrid w:val="0"/>
          <w:spacing w:val="-2"/>
          <w:kern w:val="22"/>
          <w:sz w:val="24"/>
          <w:szCs w:val="22"/>
          <w:lang w:eastAsia="zh-CN"/>
        </w:rPr>
        <w:t>一定程度</w:t>
      </w:r>
      <w:r w:rsidRPr="00F421F4">
        <w:rPr>
          <w:rFonts w:eastAsia="SimSun" w:cs="Times New Roman" w:hint="eastAsia"/>
          <w:snapToGrid w:val="0"/>
          <w:spacing w:val="-2"/>
          <w:kern w:val="22"/>
          <w:sz w:val="24"/>
          <w:szCs w:val="22"/>
          <w:lang w:eastAsia="zh-CN"/>
        </w:rPr>
        <w:t>上可以获得这样</w:t>
      </w:r>
      <w:r w:rsidRPr="00F421F4">
        <w:rPr>
          <w:rFonts w:eastAsia="SimSun" w:cs="Times New Roman"/>
          <w:snapToGrid w:val="0"/>
          <w:spacing w:val="-2"/>
          <w:kern w:val="22"/>
          <w:sz w:val="24"/>
          <w:szCs w:val="22"/>
          <w:lang w:eastAsia="zh-CN"/>
        </w:rPr>
        <w:t>的供资。</w:t>
      </w:r>
      <w:r>
        <w:rPr>
          <w:rFonts w:eastAsia="SimSun" w:cs="Times New Roman" w:hint="eastAsia"/>
          <w:snapToGrid w:val="0"/>
          <w:spacing w:val="-2"/>
          <w:kern w:val="22"/>
          <w:sz w:val="24"/>
          <w:szCs w:val="22"/>
          <w:lang w:eastAsia="zh-CN"/>
        </w:rPr>
        <w:t>二者加在一起</w:t>
      </w:r>
      <w:r w:rsidRPr="00F421F4">
        <w:rPr>
          <w:rFonts w:eastAsia="SimSun" w:cs="Times New Roman"/>
          <w:snapToGrid w:val="0"/>
          <w:spacing w:val="-2"/>
          <w:kern w:val="22"/>
          <w:sz w:val="24"/>
          <w:szCs w:val="22"/>
          <w:lang w:eastAsia="zh-CN"/>
        </w:rPr>
        <w:t>，这比基线增加了</w:t>
      </w:r>
      <w:r w:rsidRPr="00F421F4">
        <w:rPr>
          <w:rFonts w:eastAsia="SimSun" w:cs="Times New Roman"/>
          <w:snapToGrid w:val="0"/>
          <w:spacing w:val="-2"/>
          <w:kern w:val="22"/>
          <w:sz w:val="24"/>
          <w:szCs w:val="22"/>
          <w:lang w:eastAsia="zh-CN"/>
        </w:rPr>
        <w:t>7%</w:t>
      </w:r>
      <w:r w:rsidRPr="00F421F4">
        <w:rPr>
          <w:rFonts w:eastAsia="SimSun" w:cs="Times New Roman"/>
          <w:snapToGrid w:val="0"/>
          <w:spacing w:val="-2"/>
          <w:kern w:val="22"/>
          <w:sz w:val="24"/>
          <w:szCs w:val="22"/>
          <w:lang w:eastAsia="zh-CN"/>
        </w:rPr>
        <w:t>（二者</w:t>
      </w:r>
      <w:r>
        <w:rPr>
          <w:rFonts w:eastAsia="SimSun" w:cs="Times New Roman" w:hint="eastAsia"/>
          <w:snapToGrid w:val="0"/>
          <w:spacing w:val="-2"/>
          <w:kern w:val="22"/>
          <w:sz w:val="24"/>
          <w:szCs w:val="22"/>
          <w:lang w:eastAsia="zh-CN"/>
        </w:rPr>
        <w:t>加在一起</w:t>
      </w:r>
      <w:r w:rsidRPr="00F421F4">
        <w:rPr>
          <w:rFonts w:eastAsia="SimSun" w:cs="Times New Roman"/>
          <w:snapToGrid w:val="0"/>
          <w:spacing w:val="-2"/>
          <w:kern w:val="22"/>
          <w:sz w:val="24"/>
          <w:szCs w:val="22"/>
          <w:lang w:eastAsia="zh-CN"/>
        </w:rPr>
        <w:t>的区域差异</w:t>
      </w:r>
      <w:r>
        <w:rPr>
          <w:rFonts w:eastAsia="SimSun" w:cs="Times New Roman" w:hint="eastAsia"/>
          <w:snapToGrid w:val="0"/>
          <w:spacing w:val="-2"/>
          <w:kern w:val="22"/>
          <w:sz w:val="24"/>
          <w:szCs w:val="22"/>
          <w:lang w:eastAsia="zh-CN"/>
        </w:rPr>
        <w:t>如下</w:t>
      </w:r>
      <w:r w:rsidRPr="00F421F4">
        <w:rPr>
          <w:rFonts w:eastAsia="SimSun" w:cs="Times New Roman"/>
          <w:snapToGrid w:val="0"/>
          <w:spacing w:val="-2"/>
          <w:kern w:val="22"/>
          <w:sz w:val="24"/>
          <w:szCs w:val="22"/>
          <w:lang w:eastAsia="zh-CN"/>
        </w:rPr>
        <w:t>：非洲：</w:t>
      </w:r>
      <w:r w:rsidRPr="00F421F4">
        <w:rPr>
          <w:rFonts w:eastAsia="SimSun" w:cs="Times New Roman"/>
          <w:snapToGrid w:val="0"/>
          <w:spacing w:val="-2"/>
          <w:kern w:val="22"/>
          <w:sz w:val="24"/>
          <w:szCs w:val="22"/>
          <w:lang w:eastAsia="zh-CN"/>
        </w:rPr>
        <w:t>+ 21%</w:t>
      </w:r>
      <w:r w:rsidRPr="00F421F4">
        <w:rPr>
          <w:rFonts w:eastAsia="SimSun" w:cs="Times New Roman"/>
          <w:snapToGrid w:val="0"/>
          <w:spacing w:val="-2"/>
          <w:kern w:val="22"/>
          <w:sz w:val="24"/>
          <w:szCs w:val="22"/>
          <w:lang w:eastAsia="zh-CN"/>
        </w:rPr>
        <w:t>；亚太：</w:t>
      </w:r>
      <w:r w:rsidRPr="00F421F4">
        <w:rPr>
          <w:rFonts w:eastAsia="SimSun" w:cs="Times New Roman"/>
          <w:snapToGrid w:val="0"/>
          <w:spacing w:val="-2"/>
          <w:kern w:val="22"/>
          <w:sz w:val="24"/>
          <w:szCs w:val="22"/>
          <w:lang w:eastAsia="zh-CN"/>
        </w:rPr>
        <w:t>+ 11%</w:t>
      </w:r>
      <w:r w:rsidRPr="00F421F4">
        <w:rPr>
          <w:rFonts w:eastAsia="SimSun" w:cs="Times New Roman"/>
          <w:snapToGrid w:val="0"/>
          <w:spacing w:val="-2"/>
          <w:kern w:val="22"/>
          <w:sz w:val="24"/>
          <w:szCs w:val="22"/>
          <w:lang w:eastAsia="zh-CN"/>
        </w:rPr>
        <w:t>；拉丁美洲和加勒比：</w:t>
      </w:r>
      <w:r w:rsidRPr="00F421F4">
        <w:rPr>
          <w:rFonts w:eastAsia="SimSun" w:cs="Times New Roman"/>
          <w:snapToGrid w:val="0"/>
          <w:spacing w:val="-2"/>
          <w:kern w:val="22"/>
          <w:sz w:val="24"/>
          <w:szCs w:val="22"/>
          <w:lang w:eastAsia="zh-CN"/>
        </w:rPr>
        <w:t>+ 8%</w:t>
      </w:r>
      <w:r w:rsidRPr="00F421F4">
        <w:rPr>
          <w:rFonts w:eastAsia="SimSun" w:cs="Times New Roman"/>
          <w:snapToGrid w:val="0"/>
          <w:spacing w:val="-2"/>
          <w:kern w:val="22"/>
          <w:sz w:val="24"/>
          <w:szCs w:val="22"/>
          <w:lang w:eastAsia="zh-CN"/>
        </w:rPr>
        <w:t>；西欧和其他国家：</w:t>
      </w:r>
      <w:r>
        <w:rPr>
          <w:rFonts w:eastAsia="SimSun" w:cs="Times New Roman" w:hint="eastAsia"/>
          <w:snapToGrid w:val="0"/>
          <w:spacing w:val="-2"/>
          <w:kern w:val="22"/>
          <w:sz w:val="24"/>
          <w:szCs w:val="22"/>
          <w:lang w:eastAsia="zh-CN"/>
        </w:rPr>
        <w:t>与基线相比没有变化</w:t>
      </w:r>
      <w:r w:rsidRPr="00F421F4">
        <w:rPr>
          <w:rFonts w:eastAsia="SimSun" w:cs="Times New Roman"/>
          <w:snapToGrid w:val="0"/>
          <w:spacing w:val="-2"/>
          <w:kern w:val="22"/>
          <w:sz w:val="24"/>
          <w:szCs w:val="22"/>
          <w:lang w:eastAsia="zh-CN"/>
        </w:rPr>
        <w:t>；中欧和东欧：</w:t>
      </w:r>
      <w:r w:rsidRPr="00F421F4">
        <w:rPr>
          <w:rFonts w:eastAsia="SimSun" w:cs="Times New Roman"/>
          <w:snapToGrid w:val="0"/>
          <w:spacing w:val="-2"/>
          <w:kern w:val="22"/>
          <w:sz w:val="24"/>
          <w:szCs w:val="22"/>
          <w:lang w:eastAsia="zh-CN"/>
        </w:rPr>
        <w:t>-7%</w:t>
      </w:r>
      <w:r w:rsidRPr="00F421F4">
        <w:rPr>
          <w:rFonts w:eastAsia="SimSun" w:cs="Times New Roman"/>
          <w:snapToGrid w:val="0"/>
          <w:spacing w:val="-2"/>
          <w:kern w:val="22"/>
          <w:sz w:val="24"/>
          <w:szCs w:val="22"/>
          <w:lang w:eastAsia="zh-CN"/>
        </w:rPr>
        <w:t>）。</w:t>
      </w:r>
      <w:r w:rsidRPr="00501C79">
        <w:rPr>
          <w:rStyle w:val="FootnoteReference"/>
          <w:rFonts w:eastAsia="SimSun" w:cs="Times New Roman"/>
          <w:snapToGrid w:val="0"/>
          <w:spacing w:val="-2"/>
          <w:kern w:val="22"/>
          <w:sz w:val="24"/>
          <w:szCs w:val="22"/>
        </w:rPr>
        <w:footnoteReference w:id="56"/>
      </w:r>
      <w:r w:rsidRPr="00F421F4">
        <w:rPr>
          <w:rFonts w:eastAsia="SimSun" w:cs="Times New Roman"/>
          <w:snapToGrid w:val="0"/>
          <w:spacing w:val="-2"/>
          <w:kern w:val="22"/>
          <w:sz w:val="24"/>
          <w:szCs w:val="22"/>
          <w:lang w:eastAsia="zh-CN"/>
        </w:rPr>
        <w:t xml:space="preserve"> </w:t>
      </w:r>
      <w:r w:rsidRPr="00F421F4">
        <w:rPr>
          <w:rFonts w:eastAsia="SimSun" w:cs="Times New Roman"/>
          <w:snapToGrid w:val="0"/>
          <w:spacing w:val="-2"/>
          <w:kern w:val="22"/>
          <w:sz w:val="24"/>
          <w:szCs w:val="22"/>
          <w:lang w:eastAsia="zh-CN"/>
        </w:rPr>
        <w:t>（</w:t>
      </w:r>
      <w:r w:rsidR="002245C3">
        <w:rPr>
          <w:rFonts w:eastAsia="SimSun" w:cs="Times New Roman"/>
          <w:snapToGrid w:val="0"/>
          <w:spacing w:val="-2"/>
          <w:kern w:val="22"/>
          <w:sz w:val="24"/>
          <w:szCs w:val="22"/>
          <w:lang w:eastAsia="zh-CN"/>
        </w:rPr>
        <w:t>另见</w:t>
      </w:r>
      <w:r w:rsidRPr="00F421F4">
        <w:rPr>
          <w:rFonts w:eastAsia="SimSun" w:cs="Times New Roman"/>
          <w:snapToGrid w:val="0"/>
          <w:spacing w:val="-2"/>
          <w:kern w:val="22"/>
          <w:sz w:val="24"/>
          <w:szCs w:val="22"/>
          <w:lang w:eastAsia="zh-CN"/>
        </w:rPr>
        <w:t>上文在</w:t>
      </w:r>
      <w:r w:rsidRPr="00F421F4">
        <w:rPr>
          <w:rFonts w:eastAsia="SimSun" w:cs="Times New Roman"/>
          <w:b/>
          <w:bCs/>
          <w:snapToGrid w:val="0"/>
          <w:spacing w:val="-2"/>
          <w:kern w:val="22"/>
          <w:sz w:val="24"/>
          <w:szCs w:val="22"/>
          <w:lang w:eastAsia="zh-CN"/>
        </w:rPr>
        <w:t>指标</w:t>
      </w:r>
      <w:r w:rsidRPr="00F421F4">
        <w:rPr>
          <w:rFonts w:eastAsia="SimSun" w:cs="Times New Roman"/>
          <w:b/>
          <w:bCs/>
          <w:snapToGrid w:val="0"/>
          <w:spacing w:val="-2"/>
          <w:kern w:val="22"/>
          <w:sz w:val="24"/>
          <w:szCs w:val="22"/>
          <w:lang w:eastAsia="zh-CN"/>
        </w:rPr>
        <w:t>1.2.6</w:t>
      </w:r>
      <w:r w:rsidRPr="00F421F4">
        <w:rPr>
          <w:rFonts w:eastAsia="SimSun" w:cs="Times New Roman"/>
          <w:snapToGrid w:val="0"/>
          <w:spacing w:val="-2"/>
          <w:kern w:val="22"/>
          <w:sz w:val="24"/>
          <w:szCs w:val="22"/>
          <w:lang w:eastAsia="zh-CN"/>
        </w:rPr>
        <w:t>下</w:t>
      </w:r>
      <w:r w:rsidR="002A73F7">
        <w:rPr>
          <w:rFonts w:eastAsia="SimSun" w:cs="Times New Roman" w:hint="eastAsia"/>
          <w:snapToGrid w:val="0"/>
          <w:spacing w:val="-2"/>
          <w:kern w:val="22"/>
          <w:sz w:val="24"/>
          <w:szCs w:val="22"/>
          <w:lang w:eastAsia="zh-CN"/>
        </w:rPr>
        <w:t>所作说明</w:t>
      </w:r>
      <w:r w:rsidRPr="00F421F4">
        <w:rPr>
          <w:rFonts w:eastAsia="SimSun" w:cs="Times New Roman"/>
          <w:snapToGrid w:val="0"/>
          <w:spacing w:val="-2"/>
          <w:kern w:val="22"/>
          <w:sz w:val="24"/>
          <w:szCs w:val="22"/>
          <w:lang w:eastAsia="zh-CN"/>
        </w:rPr>
        <w:t>）。</w:t>
      </w:r>
    </w:p>
    <w:p w14:paraId="2A7312B7" w14:textId="78B2E5E3" w:rsidR="004569FB" w:rsidRPr="00DC50EE" w:rsidRDefault="002A73F7" w:rsidP="00DC50EE">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2A73F7">
        <w:rPr>
          <w:rFonts w:eastAsia="SimSun" w:cs="Times New Roman"/>
          <w:snapToGrid w:val="0"/>
          <w:spacing w:val="-2"/>
          <w:kern w:val="22"/>
          <w:sz w:val="24"/>
          <w:szCs w:val="22"/>
          <w:lang w:eastAsia="zh-CN"/>
        </w:rPr>
        <w:t>总共有</w:t>
      </w:r>
      <w:r w:rsidRPr="002A73F7">
        <w:rPr>
          <w:rFonts w:eastAsia="SimSun" w:cs="Times New Roman"/>
          <w:snapToGrid w:val="0"/>
          <w:spacing w:val="-2"/>
          <w:kern w:val="22"/>
          <w:sz w:val="24"/>
          <w:szCs w:val="22"/>
          <w:lang w:eastAsia="zh-CN"/>
        </w:rPr>
        <w:t>70%</w:t>
      </w:r>
      <w:r w:rsidRPr="002A73F7">
        <w:rPr>
          <w:rFonts w:eastAsia="SimSun" w:cs="Times New Roman"/>
          <w:snapToGrid w:val="0"/>
          <w:spacing w:val="-2"/>
          <w:kern w:val="22"/>
          <w:sz w:val="24"/>
          <w:szCs w:val="22"/>
          <w:lang w:eastAsia="zh-CN"/>
        </w:rPr>
        <w:t>的缔约方（</w:t>
      </w:r>
      <w:r w:rsidRPr="002A73F7">
        <w:rPr>
          <w:rFonts w:eastAsia="SimSun" w:cs="Times New Roman"/>
          <w:snapToGrid w:val="0"/>
          <w:spacing w:val="-2"/>
          <w:kern w:val="22"/>
          <w:sz w:val="24"/>
          <w:szCs w:val="22"/>
          <w:lang w:eastAsia="zh-CN"/>
        </w:rPr>
        <w:t>31</w:t>
      </w:r>
      <w:r w:rsidRPr="002A73F7">
        <w:rPr>
          <w:rFonts w:eastAsia="SimSun" w:cs="Times New Roman"/>
          <w:snapToGrid w:val="0"/>
          <w:spacing w:val="-2"/>
          <w:kern w:val="22"/>
          <w:sz w:val="24"/>
          <w:szCs w:val="22"/>
          <w:lang w:eastAsia="zh-CN"/>
        </w:rPr>
        <w:t>个缔约方）报告说，除了经常预算拨款外，还进行了筹资</w:t>
      </w:r>
      <w:r w:rsidRPr="002A73F7">
        <w:rPr>
          <w:rFonts w:eastAsia="SimSun" w:cs="Times New Roman" w:hint="eastAsia"/>
          <w:snapToGrid w:val="0"/>
          <w:spacing w:val="-2"/>
          <w:kern w:val="22"/>
          <w:sz w:val="24"/>
          <w:szCs w:val="22"/>
          <w:lang w:eastAsia="zh-CN"/>
        </w:rPr>
        <w:t>活动</w:t>
      </w:r>
      <w:r w:rsidRPr="002A73F7">
        <w:rPr>
          <w:rFonts w:eastAsia="SimSun" w:cs="Times New Roman"/>
          <w:snapToGrid w:val="0"/>
          <w:spacing w:val="-2"/>
          <w:kern w:val="22"/>
          <w:sz w:val="24"/>
          <w:szCs w:val="22"/>
          <w:lang w:eastAsia="zh-CN"/>
        </w:rPr>
        <w:t>来支持《卡塔赫纳议定书》的执行工作，这比基准减少了</w:t>
      </w:r>
      <w:r w:rsidRPr="002A73F7">
        <w:rPr>
          <w:rFonts w:eastAsia="SimSun" w:cs="Times New Roman"/>
          <w:snapToGrid w:val="0"/>
          <w:spacing w:val="-2"/>
          <w:kern w:val="22"/>
          <w:sz w:val="24"/>
          <w:szCs w:val="22"/>
          <w:lang w:eastAsia="zh-CN"/>
        </w:rPr>
        <w:t>13</w:t>
      </w:r>
      <w:r w:rsidRPr="002A73F7">
        <w:rPr>
          <w:rFonts w:eastAsia="SimSun" w:cs="Times New Roman"/>
          <w:snapToGrid w:val="0"/>
          <w:spacing w:val="-2"/>
          <w:kern w:val="22"/>
          <w:sz w:val="24"/>
          <w:szCs w:val="22"/>
          <w:lang w:eastAsia="zh-CN"/>
        </w:rPr>
        <w:t>个缔约方。</w:t>
      </w:r>
      <w:r w:rsidRPr="00501C79">
        <w:rPr>
          <w:rStyle w:val="FootnoteReference"/>
          <w:rFonts w:eastAsia="SimSun" w:cs="Times New Roman"/>
          <w:snapToGrid w:val="0"/>
          <w:spacing w:val="-2"/>
          <w:kern w:val="22"/>
          <w:sz w:val="24"/>
          <w:szCs w:val="22"/>
        </w:rPr>
        <w:footnoteReference w:id="57"/>
      </w:r>
      <w:r>
        <w:rPr>
          <w:rFonts w:eastAsia="SimSun" w:cs="Times New Roman" w:hint="eastAsia"/>
          <w:snapToGrid w:val="0"/>
          <w:spacing w:val="-2"/>
          <w:kern w:val="22"/>
          <w:sz w:val="24"/>
          <w:szCs w:val="22"/>
          <w:lang w:eastAsia="zh-CN"/>
        </w:rPr>
        <w:t xml:space="preserve"> </w:t>
      </w:r>
      <w:r w:rsidRPr="002A73F7">
        <w:rPr>
          <w:rFonts w:eastAsia="SimSun" w:cs="Times New Roman"/>
          <w:snapToGrid w:val="0"/>
          <w:spacing w:val="-2"/>
          <w:kern w:val="22"/>
          <w:sz w:val="24"/>
          <w:szCs w:val="22"/>
          <w:lang w:eastAsia="zh-CN"/>
        </w:rPr>
        <w:t>报告收到的金额与基线相比存在差异。据报告，</w:t>
      </w:r>
      <w:r w:rsidRPr="002A73F7">
        <w:rPr>
          <w:rFonts w:eastAsia="SimSun" w:cs="Times New Roman"/>
          <w:snapToGrid w:val="0"/>
          <w:spacing w:val="-2"/>
          <w:kern w:val="22"/>
          <w:sz w:val="24"/>
          <w:szCs w:val="22"/>
          <w:lang w:eastAsia="zh-CN"/>
        </w:rPr>
        <w:t xml:space="preserve"> </w:t>
      </w:r>
      <w:r w:rsidR="00DC50EE">
        <w:rPr>
          <w:rFonts w:eastAsia="SimSun" w:cs="Times New Roman" w:hint="eastAsia"/>
          <w:snapToGrid w:val="0"/>
          <w:spacing w:val="-2"/>
          <w:kern w:val="22"/>
          <w:sz w:val="24"/>
          <w:szCs w:val="22"/>
          <w:lang w:eastAsia="zh-CN"/>
        </w:rPr>
        <w:t>收到</w:t>
      </w:r>
      <w:r w:rsidRPr="002A73F7">
        <w:rPr>
          <w:rFonts w:eastAsia="SimSun" w:cs="Times New Roman"/>
          <w:snapToGrid w:val="0"/>
          <w:spacing w:val="-2"/>
          <w:kern w:val="22"/>
          <w:sz w:val="24"/>
          <w:szCs w:val="22"/>
          <w:lang w:eastAsia="zh-CN"/>
        </w:rPr>
        <w:t>50,000</w:t>
      </w:r>
      <w:r w:rsidRPr="002A73F7">
        <w:rPr>
          <w:rFonts w:eastAsia="SimSun" w:cs="Times New Roman"/>
          <w:snapToGrid w:val="0"/>
          <w:spacing w:val="-2"/>
          <w:kern w:val="22"/>
          <w:sz w:val="24"/>
          <w:szCs w:val="22"/>
          <w:lang w:eastAsia="zh-CN"/>
        </w:rPr>
        <w:t>美元及以下</w:t>
      </w:r>
      <w:r w:rsidR="00DC50EE">
        <w:rPr>
          <w:rFonts w:eastAsia="SimSun" w:cs="Times New Roman" w:hint="eastAsia"/>
          <w:snapToGrid w:val="0"/>
          <w:spacing w:val="-2"/>
          <w:kern w:val="22"/>
          <w:sz w:val="24"/>
          <w:szCs w:val="22"/>
          <w:lang w:eastAsia="zh-CN"/>
        </w:rPr>
        <w:t>的缔约方</w:t>
      </w:r>
      <w:r w:rsidRPr="002A73F7">
        <w:rPr>
          <w:rFonts w:eastAsia="SimSun" w:cs="Times New Roman"/>
          <w:snapToGrid w:val="0"/>
          <w:spacing w:val="-2"/>
          <w:kern w:val="22"/>
          <w:sz w:val="24"/>
          <w:szCs w:val="22"/>
          <w:lang w:eastAsia="zh-CN"/>
        </w:rPr>
        <w:t>减少了</w:t>
      </w:r>
      <w:r w:rsidRPr="002A73F7">
        <w:rPr>
          <w:rFonts w:eastAsia="SimSun" w:cs="Times New Roman"/>
          <w:snapToGrid w:val="0"/>
          <w:spacing w:val="-2"/>
          <w:kern w:val="22"/>
          <w:sz w:val="24"/>
          <w:szCs w:val="22"/>
          <w:lang w:eastAsia="zh-CN"/>
        </w:rPr>
        <w:t>11%</w:t>
      </w:r>
      <w:r w:rsidRPr="002A73F7">
        <w:rPr>
          <w:rFonts w:eastAsia="SimSun" w:cs="Times New Roman"/>
          <w:snapToGrid w:val="0"/>
          <w:spacing w:val="-2"/>
          <w:kern w:val="22"/>
          <w:sz w:val="24"/>
          <w:szCs w:val="22"/>
          <w:lang w:eastAsia="zh-CN"/>
        </w:rPr>
        <w:t>；收到的金额在</w:t>
      </w:r>
      <w:r w:rsidRPr="002A73F7">
        <w:rPr>
          <w:rFonts w:eastAsia="SimSun" w:cs="Times New Roman"/>
          <w:snapToGrid w:val="0"/>
          <w:spacing w:val="-2"/>
          <w:kern w:val="22"/>
          <w:sz w:val="24"/>
          <w:szCs w:val="22"/>
          <w:lang w:eastAsia="zh-CN"/>
        </w:rPr>
        <w:t>100,000</w:t>
      </w:r>
      <w:r w:rsidRPr="002A73F7">
        <w:rPr>
          <w:rFonts w:eastAsia="SimSun" w:cs="Times New Roman"/>
          <w:snapToGrid w:val="0"/>
          <w:spacing w:val="-2"/>
          <w:kern w:val="22"/>
          <w:sz w:val="24"/>
          <w:szCs w:val="22"/>
          <w:lang w:eastAsia="zh-CN"/>
        </w:rPr>
        <w:t>至</w:t>
      </w:r>
      <w:r w:rsidRPr="002A73F7">
        <w:rPr>
          <w:rFonts w:eastAsia="SimSun" w:cs="Times New Roman"/>
          <w:snapToGrid w:val="0"/>
          <w:spacing w:val="-2"/>
          <w:kern w:val="22"/>
          <w:sz w:val="24"/>
          <w:szCs w:val="22"/>
          <w:lang w:eastAsia="zh-CN"/>
        </w:rPr>
        <w:t>500,000</w:t>
      </w:r>
      <w:r w:rsidRPr="002A73F7">
        <w:rPr>
          <w:rFonts w:eastAsia="SimSun" w:cs="Times New Roman"/>
          <w:snapToGrid w:val="0"/>
          <w:spacing w:val="-2"/>
          <w:kern w:val="22"/>
          <w:sz w:val="24"/>
          <w:szCs w:val="22"/>
          <w:lang w:eastAsia="zh-CN"/>
        </w:rPr>
        <w:t>美元之间的</w:t>
      </w:r>
      <w:r w:rsidR="00DC50EE">
        <w:rPr>
          <w:rFonts w:eastAsia="SimSun" w:cs="Times New Roman" w:hint="eastAsia"/>
          <w:snapToGrid w:val="0"/>
          <w:spacing w:val="-2"/>
          <w:kern w:val="22"/>
          <w:sz w:val="24"/>
          <w:szCs w:val="22"/>
          <w:lang w:eastAsia="zh-CN"/>
        </w:rPr>
        <w:t>减少</w:t>
      </w:r>
      <w:r w:rsidRPr="002A73F7">
        <w:rPr>
          <w:rFonts w:eastAsia="SimSun" w:cs="Times New Roman"/>
          <w:snapToGrid w:val="0"/>
          <w:spacing w:val="-2"/>
          <w:kern w:val="22"/>
          <w:sz w:val="24"/>
          <w:szCs w:val="22"/>
          <w:lang w:eastAsia="zh-CN"/>
        </w:rPr>
        <w:t>了</w:t>
      </w:r>
      <w:r w:rsidRPr="002A73F7">
        <w:rPr>
          <w:rFonts w:eastAsia="SimSun" w:cs="Times New Roman"/>
          <w:snapToGrid w:val="0"/>
          <w:spacing w:val="-2"/>
          <w:kern w:val="22"/>
          <w:sz w:val="24"/>
          <w:szCs w:val="22"/>
          <w:lang w:eastAsia="zh-CN"/>
        </w:rPr>
        <w:t>14%</w:t>
      </w:r>
      <w:r w:rsidRPr="002A73F7">
        <w:rPr>
          <w:rFonts w:eastAsia="SimSun" w:cs="Times New Roman"/>
          <w:snapToGrid w:val="0"/>
          <w:spacing w:val="-2"/>
          <w:kern w:val="22"/>
          <w:sz w:val="24"/>
          <w:szCs w:val="22"/>
          <w:lang w:eastAsia="zh-CN"/>
        </w:rPr>
        <w:t>；</w:t>
      </w:r>
      <w:r w:rsidR="00DC50EE">
        <w:rPr>
          <w:rFonts w:eastAsia="SimSun" w:cs="Times New Roman" w:hint="eastAsia"/>
          <w:snapToGrid w:val="0"/>
          <w:spacing w:val="-2"/>
          <w:kern w:val="22"/>
          <w:sz w:val="24"/>
          <w:szCs w:val="22"/>
          <w:lang w:eastAsia="zh-CN"/>
        </w:rPr>
        <w:t>收到</w:t>
      </w:r>
      <w:r w:rsidRPr="002A73F7">
        <w:rPr>
          <w:rFonts w:eastAsia="SimSun" w:cs="Times New Roman"/>
          <w:snapToGrid w:val="0"/>
          <w:spacing w:val="-2"/>
          <w:kern w:val="22"/>
          <w:sz w:val="24"/>
          <w:szCs w:val="22"/>
          <w:lang w:eastAsia="zh-CN"/>
        </w:rPr>
        <w:t>500,000</w:t>
      </w:r>
      <w:r w:rsidRPr="002A73F7">
        <w:rPr>
          <w:rFonts w:eastAsia="SimSun" w:cs="Times New Roman"/>
          <w:snapToGrid w:val="0"/>
          <w:spacing w:val="-2"/>
          <w:kern w:val="22"/>
          <w:sz w:val="24"/>
          <w:szCs w:val="22"/>
          <w:lang w:eastAsia="zh-CN"/>
        </w:rPr>
        <w:t>美元</w:t>
      </w:r>
      <w:r w:rsidR="00DC50EE">
        <w:rPr>
          <w:rFonts w:eastAsia="SimSun" w:cs="Times New Roman" w:hint="eastAsia"/>
          <w:snapToGrid w:val="0"/>
          <w:spacing w:val="-2"/>
          <w:kern w:val="22"/>
          <w:sz w:val="24"/>
          <w:szCs w:val="22"/>
          <w:lang w:eastAsia="zh-CN"/>
        </w:rPr>
        <w:t>以上</w:t>
      </w:r>
      <w:r w:rsidRPr="002A73F7">
        <w:rPr>
          <w:rFonts w:eastAsia="SimSun" w:cs="Times New Roman"/>
          <w:snapToGrid w:val="0"/>
          <w:spacing w:val="-2"/>
          <w:kern w:val="22"/>
          <w:sz w:val="24"/>
          <w:szCs w:val="22"/>
          <w:lang w:eastAsia="zh-CN"/>
        </w:rPr>
        <w:t>的</w:t>
      </w:r>
      <w:r w:rsidR="00DC50EE">
        <w:rPr>
          <w:rFonts w:eastAsia="SimSun" w:cs="Times New Roman" w:hint="eastAsia"/>
          <w:snapToGrid w:val="0"/>
          <w:spacing w:val="-2"/>
          <w:kern w:val="22"/>
          <w:sz w:val="24"/>
          <w:szCs w:val="22"/>
          <w:lang w:eastAsia="zh-CN"/>
        </w:rPr>
        <w:t>减少</w:t>
      </w:r>
      <w:r w:rsidRPr="002A73F7">
        <w:rPr>
          <w:rFonts w:eastAsia="SimSun" w:cs="Times New Roman"/>
          <w:snapToGrid w:val="0"/>
          <w:spacing w:val="-2"/>
          <w:kern w:val="22"/>
          <w:sz w:val="24"/>
          <w:szCs w:val="22"/>
          <w:lang w:eastAsia="zh-CN"/>
        </w:rPr>
        <w:t>了</w:t>
      </w:r>
      <w:r w:rsidRPr="002A73F7">
        <w:rPr>
          <w:rFonts w:eastAsia="SimSun" w:cs="Times New Roman"/>
          <w:snapToGrid w:val="0"/>
          <w:spacing w:val="-2"/>
          <w:kern w:val="22"/>
          <w:sz w:val="24"/>
          <w:szCs w:val="22"/>
          <w:lang w:eastAsia="zh-CN"/>
        </w:rPr>
        <w:t>7%</w:t>
      </w:r>
      <w:r w:rsidRPr="002A73F7">
        <w:rPr>
          <w:rFonts w:eastAsia="SimSun" w:cs="Times New Roman"/>
          <w:snapToGrid w:val="0"/>
          <w:spacing w:val="-2"/>
          <w:kern w:val="22"/>
          <w:sz w:val="24"/>
          <w:szCs w:val="22"/>
          <w:lang w:eastAsia="zh-CN"/>
        </w:rPr>
        <w:t>。</w:t>
      </w:r>
      <w:r w:rsidR="00DC50EE">
        <w:rPr>
          <w:rFonts w:eastAsia="SimSun" w:cs="Times New Roman" w:hint="eastAsia"/>
          <w:snapToGrid w:val="0"/>
          <w:spacing w:val="-2"/>
          <w:kern w:val="22"/>
          <w:sz w:val="24"/>
          <w:szCs w:val="22"/>
          <w:lang w:eastAsia="zh-CN"/>
        </w:rPr>
        <w:t>导致这种</w:t>
      </w:r>
      <w:r w:rsidRPr="002A73F7">
        <w:rPr>
          <w:rFonts w:eastAsia="SimSun" w:cs="Times New Roman"/>
          <w:snapToGrid w:val="0"/>
          <w:spacing w:val="-2"/>
          <w:kern w:val="22"/>
          <w:sz w:val="24"/>
          <w:szCs w:val="22"/>
          <w:lang w:eastAsia="zh-CN"/>
        </w:rPr>
        <w:t>减少</w:t>
      </w:r>
      <w:r w:rsidR="00DC50EE">
        <w:rPr>
          <w:rFonts w:eastAsia="SimSun" w:cs="Times New Roman" w:hint="eastAsia"/>
          <w:snapToGrid w:val="0"/>
          <w:spacing w:val="-2"/>
          <w:kern w:val="22"/>
          <w:sz w:val="24"/>
          <w:szCs w:val="22"/>
          <w:lang w:eastAsia="zh-CN"/>
        </w:rPr>
        <w:t>幅度的减少数目</w:t>
      </w:r>
      <w:r w:rsidRPr="002A73F7">
        <w:rPr>
          <w:rFonts w:eastAsia="SimSun" w:cs="Times New Roman"/>
          <w:snapToGrid w:val="0"/>
          <w:spacing w:val="-2"/>
          <w:kern w:val="22"/>
          <w:sz w:val="24"/>
          <w:szCs w:val="22"/>
          <w:lang w:eastAsia="zh-CN"/>
        </w:rPr>
        <w:t>在各区域缔约方之间</w:t>
      </w:r>
      <w:r w:rsidR="00DC50EE">
        <w:rPr>
          <w:rFonts w:eastAsia="SimSun" w:cs="Times New Roman" w:hint="eastAsia"/>
          <w:snapToGrid w:val="0"/>
          <w:spacing w:val="-2"/>
          <w:kern w:val="22"/>
          <w:sz w:val="24"/>
          <w:szCs w:val="22"/>
          <w:lang w:eastAsia="zh-CN"/>
        </w:rPr>
        <w:t>的</w:t>
      </w:r>
      <w:r w:rsidRPr="002A73F7">
        <w:rPr>
          <w:rFonts w:eastAsia="SimSun" w:cs="Times New Roman"/>
          <w:snapToGrid w:val="0"/>
          <w:spacing w:val="-2"/>
          <w:kern w:val="22"/>
          <w:sz w:val="24"/>
          <w:szCs w:val="22"/>
          <w:lang w:eastAsia="zh-CN"/>
        </w:rPr>
        <w:t>分布</w:t>
      </w:r>
      <w:r w:rsidRPr="002A73F7">
        <w:rPr>
          <w:rFonts w:eastAsia="SimSun" w:cs="Times New Roman" w:hint="eastAsia"/>
          <w:snapToGrid w:val="0"/>
          <w:spacing w:val="-2"/>
          <w:kern w:val="22"/>
          <w:sz w:val="24"/>
          <w:szCs w:val="22"/>
          <w:lang w:eastAsia="zh-CN"/>
        </w:rPr>
        <w:t>似乎比较</w:t>
      </w:r>
      <w:r w:rsidRPr="002A73F7">
        <w:rPr>
          <w:rFonts w:eastAsia="SimSun" w:cs="Times New Roman"/>
          <w:snapToGrid w:val="0"/>
          <w:spacing w:val="-2"/>
          <w:kern w:val="22"/>
          <w:sz w:val="24"/>
          <w:szCs w:val="22"/>
          <w:lang w:eastAsia="zh-CN"/>
        </w:rPr>
        <w:t>平均。</w:t>
      </w:r>
      <w:r w:rsidRPr="002A73F7">
        <w:rPr>
          <w:rFonts w:eastAsia="SimSun" w:cs="Times New Roman"/>
          <w:snapToGrid w:val="0"/>
          <w:spacing w:val="-2"/>
          <w:kern w:val="22"/>
          <w:sz w:val="24"/>
          <w:szCs w:val="22"/>
          <w:lang w:eastAsia="zh-CN"/>
        </w:rPr>
        <w:t xml:space="preserve"> </w:t>
      </w:r>
      <w:r w:rsidRPr="002A73F7">
        <w:rPr>
          <w:rFonts w:eastAsia="SimSun" w:cs="Times New Roman"/>
          <w:snapToGrid w:val="0"/>
          <w:spacing w:val="-2"/>
          <w:kern w:val="22"/>
          <w:sz w:val="24"/>
          <w:szCs w:val="22"/>
          <w:lang w:eastAsia="zh-CN"/>
        </w:rPr>
        <w:t>（</w:t>
      </w:r>
      <w:r w:rsidR="002245C3">
        <w:rPr>
          <w:rFonts w:eastAsia="SimSun" w:cs="Times New Roman"/>
          <w:snapToGrid w:val="0"/>
          <w:spacing w:val="-2"/>
          <w:kern w:val="22"/>
          <w:sz w:val="24"/>
          <w:szCs w:val="22"/>
          <w:lang w:eastAsia="zh-CN"/>
        </w:rPr>
        <w:t>另见</w:t>
      </w:r>
      <w:r w:rsidRPr="002A73F7">
        <w:rPr>
          <w:rFonts w:eastAsia="SimSun" w:cs="Times New Roman" w:hint="eastAsia"/>
          <w:snapToGrid w:val="0"/>
          <w:spacing w:val="-2"/>
          <w:kern w:val="22"/>
          <w:sz w:val="24"/>
          <w:szCs w:val="22"/>
          <w:lang w:eastAsia="zh-CN"/>
        </w:rPr>
        <w:t>上文在</w:t>
      </w:r>
      <w:r w:rsidRPr="002A73F7">
        <w:rPr>
          <w:rFonts w:eastAsia="SimSun" w:cs="Times New Roman"/>
          <w:b/>
          <w:bCs/>
          <w:snapToGrid w:val="0"/>
          <w:spacing w:val="-2"/>
          <w:kern w:val="22"/>
          <w:sz w:val="24"/>
          <w:szCs w:val="22"/>
          <w:lang w:eastAsia="zh-CN"/>
        </w:rPr>
        <w:t>指标</w:t>
      </w:r>
      <w:r w:rsidRPr="002A73F7">
        <w:rPr>
          <w:rFonts w:eastAsia="SimSun" w:cs="Times New Roman"/>
          <w:b/>
          <w:bCs/>
          <w:snapToGrid w:val="0"/>
          <w:spacing w:val="-2"/>
          <w:kern w:val="22"/>
          <w:sz w:val="24"/>
          <w:szCs w:val="22"/>
          <w:lang w:eastAsia="zh-CN"/>
        </w:rPr>
        <w:t>1.2.5</w:t>
      </w:r>
      <w:r w:rsidRPr="002A73F7">
        <w:rPr>
          <w:rFonts w:eastAsia="SimSun" w:cs="Times New Roman"/>
          <w:snapToGrid w:val="0"/>
          <w:spacing w:val="-2"/>
          <w:kern w:val="22"/>
          <w:sz w:val="24"/>
          <w:szCs w:val="22"/>
          <w:lang w:eastAsia="zh-CN"/>
        </w:rPr>
        <w:t>下所作说明）。</w:t>
      </w:r>
    </w:p>
    <w:p w14:paraId="146C5291" w14:textId="7C12D4D1" w:rsidR="004569FB" w:rsidRPr="00501C79" w:rsidRDefault="00DC50EE" w:rsidP="00DC50EE">
      <w:pPr>
        <w:pStyle w:val="ListParagraph"/>
        <w:suppressLineNumbers/>
        <w:suppressAutoHyphens/>
        <w:snapToGrid w:val="0"/>
        <w:spacing w:before="120" w:after="120" w:line="259" w:lineRule="auto"/>
        <w:ind w:left="0"/>
        <w:contextualSpacing w:val="0"/>
        <w:outlineLvl w:val="2"/>
        <w:rPr>
          <w:rFonts w:eastAsia="SimSun" w:cs="Times New Roman"/>
          <w:b/>
          <w:iCs/>
          <w:snapToGrid w:val="0"/>
          <w:kern w:val="22"/>
          <w:sz w:val="24"/>
          <w:szCs w:val="22"/>
        </w:rPr>
      </w:pPr>
      <w:r w:rsidRPr="00DC50EE">
        <w:rPr>
          <w:rFonts w:eastAsia="SimSun" w:cs="Times New Roman" w:hint="eastAsia"/>
          <w:b/>
          <w:iCs/>
          <w:snapToGrid w:val="0"/>
          <w:kern w:val="22"/>
          <w:sz w:val="24"/>
          <w:szCs w:val="22"/>
        </w:rPr>
        <w:t>业务目标</w:t>
      </w:r>
      <w:r w:rsidRPr="00DC50EE">
        <w:rPr>
          <w:rFonts w:eastAsia="SimSun" w:cs="Times New Roman"/>
          <w:b/>
          <w:iCs/>
          <w:snapToGrid w:val="0"/>
          <w:kern w:val="22"/>
          <w:sz w:val="24"/>
          <w:szCs w:val="22"/>
        </w:rPr>
        <w:t xml:space="preserve"> 3.2</w:t>
      </w:r>
      <w:r w:rsidRPr="00DC50EE">
        <w:rPr>
          <w:rFonts w:eastAsia="SimSun" w:cs="Times New Roman" w:hint="eastAsia"/>
          <w:b/>
          <w:iCs/>
          <w:snapToGrid w:val="0"/>
          <w:kern w:val="22"/>
          <w:sz w:val="24"/>
          <w:szCs w:val="22"/>
        </w:rPr>
        <w:t>：评估和审查</w:t>
      </w:r>
    </w:p>
    <w:p w14:paraId="5DBDAC8B" w14:textId="0DC952E6" w:rsidR="00A926C2" w:rsidRDefault="00A926C2"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A926C2">
        <w:rPr>
          <w:rFonts w:eastAsia="SimSun" w:cs="Times New Roman"/>
          <w:snapToGrid w:val="0"/>
          <w:spacing w:val="-2"/>
          <w:kern w:val="22"/>
          <w:sz w:val="24"/>
          <w:szCs w:val="22"/>
          <w:lang w:eastAsia="zh-CN"/>
        </w:rPr>
        <w:t>关于</w:t>
      </w:r>
      <w:r w:rsidRPr="00A926C2">
        <w:rPr>
          <w:rFonts w:eastAsia="SimSun" w:cs="Times New Roman"/>
          <w:b/>
          <w:bCs/>
          <w:snapToGrid w:val="0"/>
          <w:spacing w:val="-2"/>
          <w:kern w:val="22"/>
          <w:sz w:val="24"/>
          <w:szCs w:val="22"/>
          <w:lang w:eastAsia="zh-CN"/>
        </w:rPr>
        <w:t>指标</w:t>
      </w:r>
      <w:r w:rsidRPr="00A926C2">
        <w:rPr>
          <w:rFonts w:eastAsia="SimSun" w:cs="Times New Roman"/>
          <w:b/>
          <w:bCs/>
          <w:snapToGrid w:val="0"/>
          <w:spacing w:val="-2"/>
          <w:kern w:val="22"/>
          <w:sz w:val="24"/>
          <w:szCs w:val="22"/>
          <w:lang w:eastAsia="zh-CN"/>
        </w:rPr>
        <w:t>3.2.1</w:t>
      </w:r>
      <w:r w:rsidRPr="00A926C2">
        <w:rPr>
          <w:rFonts w:eastAsia="SimSun" w:cs="Times New Roman"/>
          <w:snapToGrid w:val="0"/>
          <w:spacing w:val="-2"/>
          <w:kern w:val="22"/>
          <w:sz w:val="24"/>
          <w:szCs w:val="22"/>
          <w:lang w:eastAsia="zh-CN"/>
        </w:rPr>
        <w:t>（提交的评估报告和发表的审查报告数目），截至</w:t>
      </w:r>
      <w:r w:rsidRPr="00A926C2">
        <w:rPr>
          <w:rFonts w:eastAsia="SimSun" w:cs="Times New Roman"/>
          <w:snapToGrid w:val="0"/>
          <w:spacing w:val="-2"/>
          <w:kern w:val="22"/>
          <w:sz w:val="24"/>
          <w:szCs w:val="22"/>
          <w:lang w:eastAsia="zh-CN"/>
        </w:rPr>
        <w:t>2020</w:t>
      </w:r>
      <w:r w:rsidRPr="00A926C2">
        <w:rPr>
          <w:rFonts w:eastAsia="SimSun" w:cs="Times New Roman"/>
          <w:snapToGrid w:val="0"/>
          <w:spacing w:val="-2"/>
          <w:kern w:val="22"/>
          <w:sz w:val="24"/>
          <w:szCs w:val="22"/>
          <w:lang w:eastAsia="zh-CN"/>
        </w:rPr>
        <w:t>年</w:t>
      </w:r>
      <w:r w:rsidRPr="00A926C2">
        <w:rPr>
          <w:rFonts w:eastAsia="SimSun" w:cs="Times New Roman"/>
          <w:snapToGrid w:val="0"/>
          <w:spacing w:val="-2"/>
          <w:kern w:val="22"/>
          <w:sz w:val="24"/>
          <w:szCs w:val="22"/>
          <w:lang w:eastAsia="zh-CN"/>
        </w:rPr>
        <w:t>1</w:t>
      </w:r>
      <w:r w:rsidRPr="00A926C2">
        <w:rPr>
          <w:rFonts w:eastAsia="SimSun" w:cs="Times New Roman"/>
          <w:snapToGrid w:val="0"/>
          <w:spacing w:val="-2"/>
          <w:kern w:val="22"/>
          <w:sz w:val="24"/>
          <w:szCs w:val="22"/>
          <w:lang w:eastAsia="zh-CN"/>
        </w:rPr>
        <w:t>月</w:t>
      </w:r>
      <w:r w:rsidRPr="00A926C2">
        <w:rPr>
          <w:rFonts w:eastAsia="SimSun" w:cs="Times New Roman"/>
          <w:snapToGrid w:val="0"/>
          <w:spacing w:val="-2"/>
          <w:kern w:val="22"/>
          <w:sz w:val="24"/>
          <w:szCs w:val="22"/>
          <w:lang w:eastAsia="zh-CN"/>
        </w:rPr>
        <w:t>15</w:t>
      </w:r>
      <w:r w:rsidRPr="00A926C2">
        <w:rPr>
          <w:rFonts w:eastAsia="SimSun" w:cs="Times New Roman"/>
          <w:snapToGrid w:val="0"/>
          <w:spacing w:val="-2"/>
          <w:kern w:val="22"/>
          <w:sz w:val="24"/>
          <w:szCs w:val="22"/>
          <w:lang w:eastAsia="zh-CN"/>
        </w:rPr>
        <w:t>日，在有义务提交第四次国家报告的</w:t>
      </w:r>
      <w:r w:rsidRPr="00A926C2">
        <w:rPr>
          <w:rFonts w:eastAsia="SimSun" w:cs="Times New Roman"/>
          <w:snapToGrid w:val="0"/>
          <w:spacing w:val="-2"/>
          <w:kern w:val="22"/>
          <w:sz w:val="24"/>
          <w:szCs w:val="22"/>
          <w:lang w:eastAsia="zh-CN"/>
        </w:rPr>
        <w:t>171</w:t>
      </w:r>
      <w:r w:rsidRPr="00A926C2">
        <w:rPr>
          <w:rFonts w:eastAsia="SimSun" w:cs="Times New Roman"/>
          <w:snapToGrid w:val="0"/>
          <w:spacing w:val="-2"/>
          <w:kern w:val="22"/>
          <w:sz w:val="24"/>
          <w:szCs w:val="22"/>
          <w:lang w:eastAsia="zh-CN"/>
        </w:rPr>
        <w:t>个缔约方中，有</w:t>
      </w:r>
      <w:r w:rsidRPr="00A926C2">
        <w:rPr>
          <w:rFonts w:eastAsia="SimSun" w:cs="Times New Roman"/>
          <w:snapToGrid w:val="0"/>
          <w:spacing w:val="-2"/>
          <w:kern w:val="22"/>
          <w:sz w:val="24"/>
          <w:szCs w:val="22"/>
          <w:lang w:eastAsia="zh-CN"/>
        </w:rPr>
        <w:t>99</w:t>
      </w:r>
      <w:r w:rsidRPr="00A926C2">
        <w:rPr>
          <w:rFonts w:eastAsia="SimSun" w:cs="Times New Roman"/>
          <w:snapToGrid w:val="0"/>
          <w:spacing w:val="-2"/>
          <w:kern w:val="22"/>
          <w:sz w:val="24"/>
          <w:szCs w:val="22"/>
          <w:lang w:eastAsia="zh-CN"/>
        </w:rPr>
        <w:t>个缔约方（</w:t>
      </w:r>
      <w:r w:rsidRPr="00A926C2">
        <w:rPr>
          <w:rFonts w:eastAsia="SimSun" w:cs="Times New Roman"/>
          <w:snapToGrid w:val="0"/>
          <w:spacing w:val="-2"/>
          <w:kern w:val="22"/>
          <w:sz w:val="24"/>
          <w:szCs w:val="22"/>
          <w:lang w:eastAsia="zh-CN"/>
        </w:rPr>
        <w:t>58%</w:t>
      </w:r>
      <w:r w:rsidRPr="00A926C2">
        <w:rPr>
          <w:rFonts w:eastAsia="SimSun" w:cs="Times New Roman"/>
          <w:snapToGrid w:val="0"/>
          <w:spacing w:val="-2"/>
          <w:kern w:val="22"/>
          <w:sz w:val="24"/>
          <w:szCs w:val="22"/>
          <w:lang w:eastAsia="zh-CN"/>
        </w:rPr>
        <w:t>）提交了</w:t>
      </w:r>
      <w:r w:rsidRPr="00A926C2">
        <w:rPr>
          <w:rFonts w:eastAsia="SimSun" w:cs="Times New Roman" w:hint="eastAsia"/>
          <w:snapToGrid w:val="0"/>
          <w:spacing w:val="-2"/>
          <w:kern w:val="22"/>
          <w:sz w:val="24"/>
          <w:szCs w:val="22"/>
          <w:lang w:eastAsia="zh-CN"/>
        </w:rPr>
        <w:t>完备</w:t>
      </w:r>
      <w:r w:rsidRPr="00A926C2">
        <w:rPr>
          <w:rFonts w:eastAsia="SimSun" w:cs="Times New Roman"/>
          <w:snapToGrid w:val="0"/>
          <w:spacing w:val="-2"/>
          <w:kern w:val="22"/>
          <w:sz w:val="24"/>
          <w:szCs w:val="22"/>
          <w:lang w:eastAsia="zh-CN"/>
        </w:rPr>
        <w:t>的报告。</w:t>
      </w:r>
      <w:r w:rsidRPr="00A926C2">
        <w:rPr>
          <w:rFonts w:eastAsia="SimSun" w:cs="Times New Roman"/>
          <w:iCs/>
          <w:snapToGrid w:val="0"/>
          <w:spacing w:val="-2"/>
          <w:kern w:val="22"/>
          <w:sz w:val="24"/>
          <w:szCs w:val="22"/>
          <w:lang w:eastAsia="zh-CN"/>
        </w:rPr>
        <w:t>在第二次国家报告提交截止日期之后的可比时间点，提交率为</w:t>
      </w:r>
      <w:r w:rsidRPr="00A926C2">
        <w:rPr>
          <w:rFonts w:eastAsia="SimSun" w:cs="Times New Roman"/>
          <w:iCs/>
          <w:snapToGrid w:val="0"/>
          <w:spacing w:val="-2"/>
          <w:kern w:val="22"/>
          <w:sz w:val="24"/>
          <w:szCs w:val="22"/>
          <w:lang w:eastAsia="zh-CN"/>
        </w:rPr>
        <w:t>89%</w:t>
      </w:r>
      <w:r w:rsidRPr="00A926C2">
        <w:rPr>
          <w:rFonts w:eastAsia="SimSun" w:cs="Times New Roman"/>
          <w:iCs/>
          <w:snapToGrid w:val="0"/>
          <w:spacing w:val="-2"/>
          <w:kern w:val="22"/>
          <w:sz w:val="24"/>
          <w:szCs w:val="22"/>
          <w:lang w:eastAsia="zh-CN"/>
        </w:rPr>
        <w:t>。</w:t>
      </w:r>
      <w:r w:rsidRPr="00A926C2">
        <w:rPr>
          <w:rFonts w:eastAsia="SimSun" w:cs="Times New Roman"/>
          <w:snapToGrid w:val="0"/>
          <w:spacing w:val="-2"/>
          <w:kern w:val="22"/>
          <w:sz w:val="24"/>
          <w:szCs w:val="22"/>
          <w:lang w:eastAsia="zh-CN"/>
        </w:rPr>
        <w:t>而第三次国家报告的提交率在提交截止日期后的</w:t>
      </w:r>
      <w:r w:rsidRPr="00A926C2">
        <w:rPr>
          <w:rFonts w:eastAsia="SimSun" w:cs="Times New Roman" w:hint="eastAsia"/>
          <w:snapToGrid w:val="0"/>
          <w:spacing w:val="-2"/>
          <w:kern w:val="22"/>
          <w:sz w:val="24"/>
          <w:szCs w:val="22"/>
          <w:lang w:eastAsia="zh-CN"/>
        </w:rPr>
        <w:t>可比</w:t>
      </w:r>
      <w:r w:rsidRPr="00A926C2">
        <w:rPr>
          <w:rFonts w:eastAsia="SimSun" w:cs="Times New Roman"/>
          <w:snapToGrid w:val="0"/>
          <w:spacing w:val="-2"/>
          <w:kern w:val="22"/>
          <w:sz w:val="24"/>
          <w:szCs w:val="22"/>
          <w:lang w:eastAsia="zh-CN"/>
        </w:rPr>
        <w:t>时间点为</w:t>
      </w:r>
      <w:r w:rsidRPr="00A926C2">
        <w:rPr>
          <w:rFonts w:eastAsia="SimSun" w:cs="Times New Roman"/>
          <w:snapToGrid w:val="0"/>
          <w:spacing w:val="-2"/>
          <w:kern w:val="22"/>
          <w:sz w:val="24"/>
          <w:szCs w:val="22"/>
          <w:lang w:eastAsia="zh-CN"/>
        </w:rPr>
        <w:t>62%</w:t>
      </w:r>
      <w:r w:rsidRPr="00A926C2">
        <w:rPr>
          <w:rFonts w:eastAsia="SimSun" w:cs="Times New Roman"/>
          <w:snapToGrid w:val="0"/>
          <w:spacing w:val="-2"/>
          <w:kern w:val="22"/>
          <w:sz w:val="24"/>
          <w:szCs w:val="22"/>
          <w:lang w:eastAsia="zh-CN"/>
        </w:rPr>
        <w:t>。</w:t>
      </w:r>
    </w:p>
    <w:p w14:paraId="1AA851C8" w14:textId="186E8920"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bookmarkStart w:id="21" w:name="_Hlk33713826"/>
      <w:r w:rsidRPr="00501C79">
        <w:rPr>
          <w:rFonts w:eastAsia="SimSun" w:cs="Times New Roman"/>
          <w:snapToGrid w:val="0"/>
          <w:spacing w:val="-2"/>
          <w:kern w:val="22"/>
          <w:sz w:val="24"/>
          <w:szCs w:val="22"/>
          <w:lang w:eastAsia="zh-CN"/>
        </w:rPr>
        <w:t xml:space="preserve"> </w:t>
      </w:r>
      <w:r w:rsidR="0070612C" w:rsidRPr="0070612C">
        <w:rPr>
          <w:rFonts w:eastAsia="SimSun" w:cs="Times New Roman"/>
          <w:snapToGrid w:val="0"/>
          <w:spacing w:val="-2"/>
          <w:kern w:val="22"/>
          <w:sz w:val="24"/>
          <w:szCs w:val="22"/>
          <w:lang w:eastAsia="zh-CN"/>
        </w:rPr>
        <w:t>履约委员会认为，</w:t>
      </w:r>
      <w:r w:rsidR="0070612C" w:rsidRPr="0070612C">
        <w:rPr>
          <w:rFonts w:eastAsia="SimSun" w:cs="Times New Roman" w:hint="eastAsia"/>
          <w:snapToGrid w:val="0"/>
          <w:spacing w:val="-2"/>
          <w:kern w:val="22"/>
          <w:sz w:val="24"/>
          <w:szCs w:val="22"/>
          <w:lang w:eastAsia="zh-CN"/>
        </w:rPr>
        <w:t>第二次国家报告的</w:t>
      </w:r>
      <w:r w:rsidR="0070612C" w:rsidRPr="0070612C">
        <w:rPr>
          <w:rFonts w:eastAsia="SimSun" w:cs="Times New Roman"/>
          <w:snapToGrid w:val="0"/>
          <w:spacing w:val="-2"/>
          <w:kern w:val="22"/>
          <w:sz w:val="24"/>
          <w:szCs w:val="22"/>
          <w:lang w:eastAsia="zh-CN"/>
        </w:rPr>
        <w:t>提交率</w:t>
      </w:r>
      <w:r w:rsidR="0070612C" w:rsidRPr="0070612C">
        <w:rPr>
          <w:rFonts w:eastAsia="SimSun" w:cs="Times New Roman" w:hint="eastAsia"/>
          <w:snapToGrid w:val="0"/>
          <w:spacing w:val="-2"/>
          <w:kern w:val="22"/>
          <w:sz w:val="24"/>
          <w:szCs w:val="22"/>
          <w:lang w:eastAsia="zh-CN"/>
        </w:rPr>
        <w:t>之所以很高，因素包括</w:t>
      </w:r>
      <w:r w:rsidR="0070612C" w:rsidRPr="0070612C">
        <w:rPr>
          <w:rFonts w:eastAsia="SimSun" w:cs="Times New Roman"/>
          <w:snapToGrid w:val="0"/>
          <w:spacing w:val="-2"/>
          <w:kern w:val="22"/>
          <w:sz w:val="24"/>
          <w:szCs w:val="22"/>
          <w:lang w:eastAsia="zh-CN"/>
        </w:rPr>
        <w:t>全球环境基金为编写国家报告提供的资金以及秘书处在这方面开展的能力建设和宣传活动，</w:t>
      </w:r>
      <w:r w:rsidR="0070612C" w:rsidRPr="00501C79">
        <w:rPr>
          <w:rStyle w:val="FootnoteReference"/>
          <w:rFonts w:eastAsia="SimSun" w:cs="Times New Roman"/>
          <w:snapToGrid w:val="0"/>
          <w:spacing w:val="-2"/>
          <w:kern w:val="22"/>
          <w:sz w:val="24"/>
          <w:szCs w:val="22"/>
        </w:rPr>
        <w:footnoteReference w:id="58"/>
      </w:r>
      <w:r w:rsidR="0070612C" w:rsidRPr="0070612C">
        <w:rPr>
          <w:rFonts w:eastAsia="SimSun" w:cs="Times New Roman"/>
          <w:snapToGrid w:val="0"/>
          <w:spacing w:val="-2"/>
          <w:kern w:val="22"/>
          <w:sz w:val="24"/>
          <w:szCs w:val="22"/>
          <w:lang w:eastAsia="zh-CN"/>
        </w:rPr>
        <w:t>与此同时，该委员会指出，联合国内部的行政变化对系统构成挑战，导致一些符合条件的缔约方在获得</w:t>
      </w:r>
      <w:r w:rsidR="0070612C" w:rsidRPr="0070612C">
        <w:rPr>
          <w:rFonts w:eastAsia="SimSun" w:cs="Times New Roman"/>
          <w:snapToGrid w:val="0"/>
          <w:spacing w:val="-2"/>
          <w:kern w:val="22"/>
          <w:sz w:val="24"/>
          <w:szCs w:val="22"/>
          <w:lang w:eastAsia="zh-CN"/>
        </w:rPr>
        <w:lastRenderedPageBreak/>
        <w:t>资金时遇到拖延，还指出这致使许多缔约方履行《议定书》义务</w:t>
      </w:r>
      <w:r w:rsidR="0070612C" w:rsidRPr="0070612C">
        <w:rPr>
          <w:rFonts w:eastAsia="SimSun" w:cs="Times New Roman" w:hint="eastAsia"/>
          <w:snapToGrid w:val="0"/>
          <w:spacing w:val="-2"/>
          <w:kern w:val="22"/>
          <w:sz w:val="24"/>
          <w:szCs w:val="22"/>
          <w:lang w:eastAsia="zh-CN"/>
        </w:rPr>
        <w:t>时遇到</w:t>
      </w:r>
      <w:r w:rsidR="0070612C" w:rsidRPr="0070612C">
        <w:rPr>
          <w:rFonts w:eastAsia="SimSun" w:cs="Times New Roman"/>
          <w:snapToGrid w:val="0"/>
          <w:spacing w:val="-2"/>
          <w:kern w:val="22"/>
          <w:sz w:val="24"/>
          <w:szCs w:val="22"/>
          <w:lang w:eastAsia="zh-CN"/>
        </w:rPr>
        <w:t>困难，例如在提交其第三次国家报告时遇到困难。</w:t>
      </w:r>
      <w:r w:rsidR="0070612C" w:rsidRPr="00501C79">
        <w:rPr>
          <w:rStyle w:val="FootnoteReference"/>
          <w:rFonts w:eastAsia="SimSun" w:cs="Times New Roman"/>
          <w:snapToGrid w:val="0"/>
          <w:spacing w:val="-2"/>
          <w:kern w:val="22"/>
          <w:sz w:val="24"/>
          <w:szCs w:val="22"/>
        </w:rPr>
        <w:footnoteReference w:id="59"/>
      </w:r>
    </w:p>
    <w:bookmarkEnd w:id="21"/>
    <w:p w14:paraId="7D43832E" w14:textId="2F3AC32B" w:rsidR="002B3AD1" w:rsidRPr="00501C79" w:rsidRDefault="0022383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22383B">
        <w:rPr>
          <w:rFonts w:eastAsia="SimSun" w:cs="Times New Roman"/>
          <w:snapToGrid w:val="0"/>
          <w:spacing w:val="-2"/>
          <w:kern w:val="22"/>
          <w:sz w:val="24"/>
          <w:szCs w:val="22"/>
          <w:lang w:eastAsia="zh-CN"/>
        </w:rPr>
        <w:t>遵约委员会在其第十七次会议上审查了缔约方履行其报告义务的情况。委员会审议了一些可能导致提交的第四次国家报告数目很少的因素，其中包括在获得资金支持方面遇到拖延、</w:t>
      </w:r>
      <w:r w:rsidRPr="0022383B">
        <w:rPr>
          <w:rFonts w:eastAsia="SimSun" w:cs="Times New Roman" w:hint="eastAsia"/>
          <w:snapToGrid w:val="0"/>
          <w:spacing w:val="-2"/>
          <w:kern w:val="22"/>
          <w:sz w:val="24"/>
          <w:szCs w:val="22"/>
          <w:lang w:eastAsia="zh-CN"/>
        </w:rPr>
        <w:t>在</w:t>
      </w:r>
      <w:r w:rsidRPr="0022383B">
        <w:rPr>
          <w:rFonts w:eastAsia="SimSun" w:cs="Times New Roman"/>
          <w:snapToGrid w:val="0"/>
          <w:spacing w:val="-2"/>
          <w:kern w:val="22"/>
          <w:sz w:val="24"/>
          <w:szCs w:val="22"/>
          <w:lang w:eastAsia="zh-CN"/>
        </w:rPr>
        <w:t>国家一级缺乏专门的人力资源以及缺乏对生物安全问题的重视和认识。</w:t>
      </w:r>
      <w:r w:rsidRPr="00501C79">
        <w:rPr>
          <w:rStyle w:val="FootnoteReference"/>
          <w:rFonts w:eastAsia="SimSun" w:cs="Times New Roman"/>
          <w:snapToGrid w:val="0"/>
          <w:spacing w:val="-2"/>
          <w:kern w:val="22"/>
          <w:sz w:val="24"/>
          <w:szCs w:val="22"/>
        </w:rPr>
        <w:footnoteReference w:id="60"/>
      </w:r>
    </w:p>
    <w:p w14:paraId="4656159C" w14:textId="4ADE596B"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501C79">
        <w:rPr>
          <w:rFonts w:eastAsia="SimSun" w:cs="Times New Roman"/>
          <w:snapToGrid w:val="0"/>
          <w:spacing w:val="-2"/>
          <w:kern w:val="22"/>
          <w:sz w:val="24"/>
          <w:szCs w:val="22"/>
          <w:lang w:eastAsia="zh-CN"/>
        </w:rPr>
        <w:t xml:space="preserve"> </w:t>
      </w:r>
      <w:r w:rsidR="00880E40" w:rsidRPr="00880E40">
        <w:rPr>
          <w:rFonts w:eastAsia="SimSun" w:cs="Times New Roman"/>
          <w:snapToGrid w:val="0"/>
          <w:spacing w:val="-2"/>
          <w:kern w:val="22"/>
          <w:sz w:val="24"/>
          <w:szCs w:val="22"/>
          <w:lang w:eastAsia="zh-CN"/>
        </w:rPr>
        <w:t>关于</w:t>
      </w:r>
      <w:r w:rsidR="00880E40" w:rsidRPr="00880E40">
        <w:rPr>
          <w:rFonts w:eastAsia="SimSun" w:cs="Times New Roman"/>
          <w:b/>
          <w:bCs/>
          <w:snapToGrid w:val="0"/>
          <w:spacing w:val="-2"/>
          <w:kern w:val="22"/>
          <w:sz w:val="24"/>
          <w:szCs w:val="22"/>
          <w:lang w:eastAsia="zh-CN"/>
        </w:rPr>
        <w:t>指标</w:t>
      </w:r>
      <w:r w:rsidR="00880E40" w:rsidRPr="00880E40">
        <w:rPr>
          <w:rFonts w:eastAsia="SimSun" w:cs="Times New Roman"/>
          <w:b/>
          <w:bCs/>
          <w:snapToGrid w:val="0"/>
          <w:spacing w:val="-2"/>
          <w:kern w:val="22"/>
          <w:sz w:val="24"/>
          <w:szCs w:val="22"/>
          <w:lang w:eastAsia="zh-CN"/>
        </w:rPr>
        <w:t>3.2.2</w:t>
      </w:r>
      <w:r w:rsidR="00880E40" w:rsidRPr="00880E40">
        <w:rPr>
          <w:rFonts w:eastAsia="SimSun" w:cs="Times New Roman"/>
          <w:snapToGrid w:val="0"/>
          <w:spacing w:val="-2"/>
          <w:kern w:val="22"/>
          <w:sz w:val="24"/>
          <w:szCs w:val="22"/>
          <w:lang w:eastAsia="zh-CN"/>
        </w:rPr>
        <w:t>（根据所通过的《议定书》修正案修改了本国生物安全框架以应对新挑战的缔约方数目），应指出的是，迄今为止，尚未对《议定书》进行任何修正。</w:t>
      </w:r>
    </w:p>
    <w:p w14:paraId="4B6CF1B5" w14:textId="20F75B93" w:rsidR="004569FB" w:rsidRPr="00501C79" w:rsidRDefault="00880E40" w:rsidP="00880E40">
      <w:pPr>
        <w:keepNext/>
        <w:numPr>
          <w:ilvl w:val="0"/>
          <w:numId w:val="17"/>
        </w:numPr>
        <w:suppressLineNumbers/>
        <w:tabs>
          <w:tab w:val="clear" w:pos="2070"/>
        </w:tabs>
        <w:suppressAutoHyphens/>
        <w:spacing w:before="120" w:after="120" w:line="259" w:lineRule="auto"/>
        <w:ind w:left="0" w:firstLine="0"/>
        <w:jc w:val="center"/>
        <w:outlineLvl w:val="1"/>
        <w:rPr>
          <w:rFonts w:eastAsia="SimSun" w:cs="Times New Roman"/>
          <w:b/>
          <w:iCs/>
          <w:snapToGrid w:val="0"/>
          <w:spacing w:val="-2"/>
          <w:kern w:val="22"/>
          <w:sz w:val="24"/>
          <w:szCs w:val="22"/>
          <w:lang w:eastAsia="zh-CN"/>
        </w:rPr>
      </w:pPr>
      <w:r w:rsidRPr="00880E40">
        <w:rPr>
          <w:rFonts w:eastAsia="SimSun" w:cs="Times New Roman" w:hint="eastAsia"/>
          <w:b/>
          <w:iCs/>
          <w:snapToGrid w:val="0"/>
          <w:spacing w:val="-2"/>
          <w:kern w:val="22"/>
          <w:sz w:val="24"/>
          <w:szCs w:val="22"/>
          <w:lang w:eastAsia="zh-CN"/>
        </w:rPr>
        <w:t>公众意识和参与、生物安全教育和培训（业务目标</w:t>
      </w:r>
      <w:r w:rsidRPr="00880E40">
        <w:rPr>
          <w:rFonts w:eastAsia="SimSun" w:cs="Times New Roman"/>
          <w:b/>
          <w:iCs/>
          <w:snapToGrid w:val="0"/>
          <w:spacing w:val="-2"/>
          <w:kern w:val="22"/>
          <w:sz w:val="24"/>
          <w:szCs w:val="22"/>
          <w:lang w:eastAsia="zh-CN"/>
        </w:rPr>
        <w:t xml:space="preserve"> 2.5</w:t>
      </w:r>
      <w:r w:rsidRPr="00880E40">
        <w:rPr>
          <w:rFonts w:eastAsia="SimSun" w:cs="Times New Roman" w:hint="eastAsia"/>
          <w:b/>
          <w:iCs/>
          <w:snapToGrid w:val="0"/>
          <w:spacing w:val="-2"/>
          <w:kern w:val="22"/>
          <w:sz w:val="24"/>
          <w:szCs w:val="22"/>
          <w:lang w:eastAsia="zh-CN"/>
        </w:rPr>
        <w:t>、</w:t>
      </w:r>
      <w:r w:rsidRPr="00880E40">
        <w:rPr>
          <w:rFonts w:eastAsia="SimSun" w:cs="Times New Roman"/>
          <w:b/>
          <w:iCs/>
          <w:snapToGrid w:val="0"/>
          <w:spacing w:val="-2"/>
          <w:kern w:val="22"/>
          <w:sz w:val="24"/>
          <w:szCs w:val="22"/>
          <w:lang w:eastAsia="zh-CN"/>
        </w:rPr>
        <w:t xml:space="preserve">2.7 </w:t>
      </w:r>
      <w:r w:rsidRPr="00880E40">
        <w:rPr>
          <w:rFonts w:eastAsia="SimSun" w:cs="Times New Roman" w:hint="eastAsia"/>
          <w:b/>
          <w:iCs/>
          <w:snapToGrid w:val="0"/>
          <w:spacing w:val="-2"/>
          <w:kern w:val="22"/>
          <w:sz w:val="24"/>
          <w:szCs w:val="22"/>
          <w:lang w:eastAsia="zh-CN"/>
        </w:rPr>
        <w:t>和</w:t>
      </w:r>
      <w:r w:rsidRPr="00880E40">
        <w:rPr>
          <w:rFonts w:eastAsia="SimSun" w:cs="Times New Roman"/>
          <w:b/>
          <w:iCs/>
          <w:snapToGrid w:val="0"/>
          <w:spacing w:val="-2"/>
          <w:kern w:val="22"/>
          <w:sz w:val="24"/>
          <w:szCs w:val="22"/>
          <w:lang w:eastAsia="zh-CN"/>
        </w:rPr>
        <w:t xml:space="preserve"> 4.3</w:t>
      </w:r>
      <w:r w:rsidRPr="00880E40">
        <w:rPr>
          <w:rFonts w:eastAsia="SimSun" w:cs="Times New Roman" w:hint="eastAsia"/>
          <w:b/>
          <w:iCs/>
          <w:snapToGrid w:val="0"/>
          <w:spacing w:val="-2"/>
          <w:kern w:val="22"/>
          <w:sz w:val="24"/>
          <w:szCs w:val="22"/>
          <w:lang w:eastAsia="zh-CN"/>
        </w:rPr>
        <w:t>）</w:t>
      </w:r>
    </w:p>
    <w:p w14:paraId="66EBE0B4" w14:textId="4FC824E6" w:rsidR="00880E40" w:rsidRDefault="00971D6F" w:rsidP="00501C79">
      <w:pPr>
        <w:pStyle w:val="Para1"/>
        <w:numPr>
          <w:ilvl w:val="0"/>
          <w:numId w:val="9"/>
        </w:numPr>
        <w:tabs>
          <w:tab w:val="clear" w:pos="3240"/>
        </w:tabs>
        <w:spacing w:before="120" w:line="259" w:lineRule="auto"/>
        <w:ind w:left="0" w:firstLine="0"/>
        <w:rPr>
          <w:rFonts w:eastAsia="SimSun" w:cs="Times New Roman"/>
          <w:spacing w:val="-2"/>
          <w:kern w:val="22"/>
          <w:sz w:val="24"/>
          <w:szCs w:val="22"/>
          <w:lang w:eastAsia="zh-CN"/>
        </w:rPr>
      </w:pPr>
      <w:r w:rsidRPr="00971D6F">
        <w:rPr>
          <w:rFonts w:eastAsia="SimSun" w:cs="Times New Roman"/>
          <w:spacing w:val="-2"/>
          <w:kern w:val="22"/>
          <w:sz w:val="24"/>
          <w:szCs w:val="22"/>
          <w:lang w:eastAsia="zh-CN"/>
        </w:rPr>
        <w:t>作为议定书缔约方会议的缔约方大会于</w:t>
      </w:r>
      <w:r w:rsidRPr="00971D6F">
        <w:rPr>
          <w:rFonts w:eastAsia="SimSun" w:cs="Times New Roman"/>
          <w:spacing w:val="-2"/>
          <w:kern w:val="22"/>
          <w:sz w:val="24"/>
          <w:szCs w:val="22"/>
          <w:lang w:eastAsia="zh-CN"/>
        </w:rPr>
        <w:t>2010</w:t>
      </w:r>
      <w:r w:rsidRPr="00971D6F">
        <w:rPr>
          <w:rFonts w:eastAsia="SimSun" w:cs="Times New Roman"/>
          <w:spacing w:val="-2"/>
          <w:kern w:val="22"/>
          <w:sz w:val="24"/>
          <w:szCs w:val="22"/>
          <w:lang w:eastAsia="zh-CN"/>
        </w:rPr>
        <w:t>年</w:t>
      </w:r>
      <w:r w:rsidRPr="00971D6F">
        <w:rPr>
          <w:rFonts w:eastAsia="SimSun" w:cs="Times New Roman" w:hint="eastAsia"/>
          <w:spacing w:val="-2"/>
          <w:kern w:val="22"/>
          <w:sz w:val="24"/>
          <w:szCs w:val="22"/>
          <w:lang w:eastAsia="zh-CN"/>
        </w:rPr>
        <w:t>在</w:t>
      </w:r>
      <w:r w:rsidRPr="00971D6F">
        <w:rPr>
          <w:rFonts w:eastAsia="SimSun" w:cs="Times New Roman"/>
          <w:spacing w:val="-2"/>
          <w:kern w:val="22"/>
          <w:sz w:val="24"/>
          <w:szCs w:val="22"/>
          <w:lang w:eastAsia="zh-CN"/>
        </w:rPr>
        <w:t>第</w:t>
      </w:r>
      <w:r w:rsidRPr="00971D6F">
        <w:rPr>
          <w:rFonts w:eastAsia="SimSun" w:cs="Times New Roman"/>
          <w:spacing w:val="-2"/>
          <w:kern w:val="22"/>
          <w:sz w:val="24"/>
          <w:szCs w:val="22"/>
          <w:lang w:eastAsia="zh-CN"/>
        </w:rPr>
        <w:t>BS-V/13</w:t>
      </w:r>
      <w:r w:rsidRPr="00971D6F">
        <w:rPr>
          <w:rFonts w:eastAsia="SimSun" w:cs="Times New Roman"/>
          <w:spacing w:val="-2"/>
          <w:kern w:val="22"/>
          <w:sz w:val="24"/>
          <w:szCs w:val="22"/>
          <w:lang w:eastAsia="zh-CN"/>
        </w:rPr>
        <w:t>号决定中通过了第</w:t>
      </w:r>
      <w:r w:rsidRPr="00971D6F">
        <w:rPr>
          <w:rFonts w:eastAsia="SimSun" w:cs="Times New Roman"/>
          <w:spacing w:val="-2"/>
          <w:kern w:val="22"/>
          <w:sz w:val="24"/>
          <w:szCs w:val="22"/>
          <w:lang w:eastAsia="zh-CN"/>
        </w:rPr>
        <w:t>23</w:t>
      </w:r>
      <w:r w:rsidRPr="00971D6F">
        <w:rPr>
          <w:rFonts w:eastAsia="SimSun" w:cs="Times New Roman"/>
          <w:spacing w:val="-2"/>
          <w:kern w:val="22"/>
          <w:sz w:val="24"/>
          <w:szCs w:val="22"/>
          <w:lang w:eastAsia="zh-CN"/>
        </w:rPr>
        <w:t>条工作方案，并在第</w:t>
      </w:r>
      <w:r w:rsidRPr="00971D6F">
        <w:rPr>
          <w:rFonts w:eastAsia="SimSun" w:cs="Times New Roman"/>
          <w:spacing w:val="-2"/>
          <w:kern w:val="22"/>
          <w:sz w:val="24"/>
          <w:szCs w:val="22"/>
          <w:lang w:eastAsia="zh-CN"/>
        </w:rPr>
        <w:t>CP-VIII/18</w:t>
      </w:r>
      <w:r w:rsidRPr="00971D6F">
        <w:rPr>
          <w:rFonts w:eastAsia="SimSun" w:cs="Times New Roman"/>
          <w:spacing w:val="-2"/>
          <w:kern w:val="22"/>
          <w:sz w:val="24"/>
          <w:szCs w:val="22"/>
          <w:lang w:eastAsia="zh-CN"/>
        </w:rPr>
        <w:t>号决定中将工作</w:t>
      </w:r>
      <w:r w:rsidRPr="00971D6F">
        <w:rPr>
          <w:rFonts w:eastAsia="SimSun" w:cs="Times New Roman" w:hint="eastAsia"/>
          <w:spacing w:val="-2"/>
          <w:kern w:val="22"/>
          <w:sz w:val="24"/>
          <w:szCs w:val="22"/>
          <w:lang w:eastAsia="zh-CN"/>
        </w:rPr>
        <w:t>方案</w:t>
      </w:r>
      <w:r w:rsidRPr="00971D6F">
        <w:rPr>
          <w:rFonts w:eastAsia="SimSun" w:cs="Times New Roman"/>
          <w:spacing w:val="-2"/>
          <w:kern w:val="22"/>
          <w:sz w:val="24"/>
          <w:szCs w:val="22"/>
          <w:lang w:eastAsia="zh-CN"/>
        </w:rPr>
        <w:t>延至</w:t>
      </w:r>
      <w:r w:rsidRPr="00971D6F">
        <w:rPr>
          <w:rFonts w:eastAsia="SimSun" w:cs="Times New Roman"/>
          <w:spacing w:val="-2"/>
          <w:kern w:val="22"/>
          <w:sz w:val="24"/>
          <w:szCs w:val="22"/>
          <w:lang w:eastAsia="zh-CN"/>
        </w:rPr>
        <w:t>2020</w:t>
      </w:r>
      <w:r w:rsidRPr="00971D6F">
        <w:rPr>
          <w:rFonts w:eastAsia="SimSun" w:cs="Times New Roman"/>
          <w:spacing w:val="-2"/>
          <w:kern w:val="22"/>
          <w:sz w:val="24"/>
          <w:szCs w:val="22"/>
          <w:lang w:eastAsia="zh-CN"/>
        </w:rPr>
        <w:t>年底</w:t>
      </w:r>
      <w:r w:rsidRPr="00971D6F">
        <w:rPr>
          <w:rFonts w:eastAsia="SimSun" w:cs="Times New Roman"/>
          <w:spacing w:val="-2"/>
          <w:kern w:val="22"/>
          <w:sz w:val="24"/>
          <w:szCs w:val="22"/>
          <w:lang w:eastAsia="zh-CN"/>
        </w:rPr>
        <w:t xml:space="preserve"> </w:t>
      </w:r>
      <w:r w:rsidRPr="00971D6F">
        <w:rPr>
          <w:rFonts w:eastAsia="SimSun" w:cs="Times New Roman"/>
          <w:spacing w:val="-2"/>
          <w:kern w:val="22"/>
          <w:sz w:val="24"/>
          <w:szCs w:val="22"/>
          <w:lang w:eastAsia="zh-CN"/>
        </w:rPr>
        <w:t>。工作方案包括许多指标，其中不少指标与</w:t>
      </w:r>
      <w:r w:rsidR="00E04917">
        <w:rPr>
          <w:rFonts w:eastAsia="SimSun" w:cs="Times New Roman"/>
          <w:spacing w:val="-2"/>
          <w:kern w:val="22"/>
          <w:sz w:val="24"/>
          <w:szCs w:val="22"/>
          <w:lang w:eastAsia="zh-CN"/>
        </w:rPr>
        <w:t>《战略计划》</w:t>
      </w:r>
      <w:r w:rsidRPr="00971D6F">
        <w:rPr>
          <w:rFonts w:eastAsia="SimSun" w:cs="Times New Roman" w:hint="eastAsia"/>
          <w:spacing w:val="-2"/>
          <w:kern w:val="22"/>
          <w:sz w:val="24"/>
          <w:szCs w:val="22"/>
          <w:lang w:eastAsia="zh-CN"/>
        </w:rPr>
        <w:t>中的相同</w:t>
      </w:r>
      <w:r w:rsidRPr="00971D6F">
        <w:rPr>
          <w:rFonts w:eastAsia="SimSun" w:cs="Times New Roman"/>
          <w:spacing w:val="-2"/>
          <w:kern w:val="22"/>
          <w:sz w:val="24"/>
          <w:szCs w:val="22"/>
          <w:lang w:eastAsia="zh-CN"/>
        </w:rPr>
        <w:t>。第四次国家报告和生物安全信息交换所为衡量这方面的进展情况提供了必要资料。</w:t>
      </w:r>
    </w:p>
    <w:p w14:paraId="5E79B6DA" w14:textId="305021E4" w:rsidR="004569FB" w:rsidRPr="000B28B3" w:rsidRDefault="000B28B3" w:rsidP="000B28B3">
      <w:pPr>
        <w:pStyle w:val="Para1"/>
        <w:numPr>
          <w:ilvl w:val="0"/>
          <w:numId w:val="9"/>
        </w:numPr>
        <w:tabs>
          <w:tab w:val="clear" w:pos="3240"/>
        </w:tabs>
        <w:spacing w:before="120" w:line="259" w:lineRule="auto"/>
        <w:ind w:left="0" w:firstLine="0"/>
        <w:rPr>
          <w:rFonts w:eastAsia="SimSun" w:cs="Times New Roman"/>
          <w:spacing w:val="-2"/>
          <w:kern w:val="22"/>
          <w:sz w:val="24"/>
          <w:szCs w:val="22"/>
          <w:lang w:eastAsia="zh-CN"/>
        </w:rPr>
      </w:pPr>
      <w:r w:rsidRPr="000B28B3">
        <w:rPr>
          <w:rFonts w:eastAsia="SimSun" w:cs="Times New Roman"/>
          <w:spacing w:val="-2"/>
          <w:kern w:val="22"/>
          <w:sz w:val="24"/>
          <w:szCs w:val="22"/>
          <w:lang w:eastAsia="zh-CN"/>
        </w:rPr>
        <w:t>针对那些</w:t>
      </w:r>
      <w:r w:rsidRPr="000B28B3">
        <w:rPr>
          <w:rFonts w:eastAsia="SimSun" w:cs="Times New Roman" w:hint="eastAsia"/>
          <w:spacing w:val="-2"/>
          <w:kern w:val="22"/>
          <w:sz w:val="24"/>
          <w:szCs w:val="22"/>
          <w:lang w:eastAsia="zh-CN"/>
        </w:rPr>
        <w:t>无法</w:t>
      </w:r>
      <w:r w:rsidRPr="000B28B3">
        <w:rPr>
          <w:rFonts w:eastAsia="SimSun" w:cs="Times New Roman"/>
          <w:spacing w:val="-2"/>
          <w:kern w:val="22"/>
          <w:sz w:val="24"/>
          <w:szCs w:val="22"/>
          <w:lang w:eastAsia="zh-CN"/>
        </w:rPr>
        <w:t>通过第四次国家报告和生物安全信息交换所获得足够</w:t>
      </w:r>
      <w:r w:rsidRPr="000B28B3">
        <w:rPr>
          <w:rFonts w:eastAsia="SimSun" w:cs="Times New Roman" w:hint="eastAsia"/>
          <w:spacing w:val="-2"/>
          <w:kern w:val="22"/>
          <w:sz w:val="24"/>
          <w:szCs w:val="22"/>
          <w:lang w:eastAsia="zh-CN"/>
        </w:rPr>
        <w:t>信息的</w:t>
      </w:r>
      <w:r w:rsidRPr="000B28B3">
        <w:rPr>
          <w:rFonts w:eastAsia="SimSun" w:cs="Times New Roman"/>
          <w:spacing w:val="-2"/>
          <w:kern w:val="22"/>
          <w:sz w:val="24"/>
          <w:szCs w:val="22"/>
          <w:lang w:eastAsia="zh-CN"/>
        </w:rPr>
        <w:t>第</w:t>
      </w:r>
      <w:r w:rsidRPr="000B28B3">
        <w:rPr>
          <w:rFonts w:eastAsia="SimSun" w:cs="Times New Roman"/>
          <w:spacing w:val="-2"/>
          <w:kern w:val="22"/>
          <w:sz w:val="24"/>
          <w:szCs w:val="22"/>
          <w:lang w:eastAsia="zh-CN"/>
        </w:rPr>
        <w:t>23</w:t>
      </w:r>
      <w:r w:rsidRPr="000B28B3">
        <w:rPr>
          <w:rFonts w:eastAsia="SimSun" w:cs="Times New Roman"/>
          <w:spacing w:val="-2"/>
          <w:kern w:val="22"/>
          <w:sz w:val="24"/>
          <w:szCs w:val="22"/>
          <w:lang w:eastAsia="zh-CN"/>
        </w:rPr>
        <w:t>条工作方案指标编制了一份用以补充信息基础的调查问卷，</w:t>
      </w:r>
      <w:r w:rsidRPr="000B28B3">
        <w:rPr>
          <w:rFonts w:eastAsia="SimSun" w:cs="Times New Roman" w:hint="eastAsia"/>
          <w:spacing w:val="-2"/>
          <w:kern w:val="22"/>
          <w:sz w:val="24"/>
          <w:szCs w:val="22"/>
          <w:lang w:eastAsia="zh-CN"/>
        </w:rPr>
        <w:t>即“关于</w:t>
      </w:r>
      <w:r w:rsidRPr="000B28B3">
        <w:rPr>
          <w:rFonts w:eastAsia="SimSun" w:cs="Times New Roman"/>
          <w:spacing w:val="-2"/>
          <w:kern w:val="22"/>
          <w:sz w:val="24"/>
          <w:szCs w:val="22"/>
          <w:lang w:eastAsia="zh-CN"/>
        </w:rPr>
        <w:t>改性活生物体的安全转移、处理和使用的</w:t>
      </w:r>
      <w:r w:rsidRPr="000B28B3">
        <w:rPr>
          <w:rFonts w:eastAsia="SimSun" w:cs="Times New Roman" w:hint="eastAsia"/>
          <w:spacing w:val="-2"/>
          <w:kern w:val="22"/>
          <w:sz w:val="24"/>
          <w:szCs w:val="22"/>
          <w:lang w:eastAsia="zh-CN"/>
        </w:rPr>
        <w:t>公众意识、</w:t>
      </w:r>
      <w:r w:rsidRPr="000B28B3">
        <w:rPr>
          <w:rFonts w:eastAsia="SimSun" w:cs="Times New Roman"/>
          <w:spacing w:val="-2"/>
          <w:kern w:val="22"/>
          <w:sz w:val="24"/>
          <w:szCs w:val="22"/>
          <w:lang w:eastAsia="zh-CN"/>
        </w:rPr>
        <w:t>教育和参与工作方案关键指标调查</w:t>
      </w:r>
      <w:r>
        <w:rPr>
          <w:rFonts w:eastAsia="SimSun" w:cs="Times New Roman" w:hint="eastAsia"/>
          <w:spacing w:val="-2"/>
          <w:kern w:val="22"/>
          <w:sz w:val="24"/>
          <w:szCs w:val="22"/>
          <w:lang w:eastAsia="zh-CN"/>
        </w:rPr>
        <w:t>”</w:t>
      </w:r>
      <w:r w:rsidRPr="000B28B3">
        <w:rPr>
          <w:rFonts w:eastAsia="SimSun" w:cs="Times New Roman"/>
          <w:spacing w:val="-2"/>
          <w:kern w:val="22"/>
          <w:sz w:val="24"/>
          <w:szCs w:val="22"/>
          <w:lang w:eastAsia="zh-CN"/>
        </w:rPr>
        <w:t>（第</w:t>
      </w:r>
      <w:r w:rsidRPr="000B28B3">
        <w:rPr>
          <w:rFonts w:eastAsia="SimSun" w:cs="Times New Roman" w:hint="eastAsia"/>
          <w:spacing w:val="-2"/>
          <w:kern w:val="22"/>
          <w:sz w:val="24"/>
          <w:szCs w:val="22"/>
          <w:lang w:eastAsia="zh-CN"/>
        </w:rPr>
        <w:t>2</w:t>
      </w:r>
      <w:r w:rsidRPr="000B28B3">
        <w:rPr>
          <w:rFonts w:eastAsia="SimSun" w:cs="Times New Roman"/>
          <w:spacing w:val="-2"/>
          <w:kern w:val="22"/>
          <w:sz w:val="24"/>
          <w:szCs w:val="22"/>
          <w:lang w:eastAsia="zh-CN"/>
        </w:rPr>
        <w:t>3</w:t>
      </w:r>
      <w:r w:rsidRPr="000B28B3">
        <w:rPr>
          <w:rFonts w:eastAsia="SimSun" w:cs="Times New Roman"/>
          <w:spacing w:val="-2"/>
          <w:kern w:val="22"/>
          <w:sz w:val="24"/>
          <w:szCs w:val="22"/>
          <w:lang w:eastAsia="zh-CN"/>
        </w:rPr>
        <w:t>条工作方案调查）。</w:t>
      </w:r>
      <w:r w:rsidRPr="000B28B3">
        <w:rPr>
          <w:rFonts w:eastAsia="SimSun" w:cs="Times New Roman"/>
          <w:spacing w:val="-2"/>
          <w:kern w:val="22"/>
          <w:sz w:val="24"/>
          <w:szCs w:val="22"/>
          <w:vertAlign w:val="superscript"/>
          <w:lang w:eastAsia="zh-CN"/>
        </w:rPr>
        <w:footnoteReference w:id="61"/>
      </w:r>
      <w:r>
        <w:rPr>
          <w:rFonts w:eastAsia="SimSun" w:cs="Times New Roman" w:hint="eastAsia"/>
          <w:spacing w:val="-2"/>
          <w:kern w:val="22"/>
          <w:sz w:val="24"/>
          <w:szCs w:val="22"/>
          <w:lang w:eastAsia="zh-CN"/>
        </w:rPr>
        <w:t xml:space="preserve"> </w:t>
      </w:r>
      <w:r w:rsidRPr="000B28B3">
        <w:rPr>
          <w:rFonts w:eastAsia="SimSun" w:cs="Times New Roman"/>
          <w:spacing w:val="-2"/>
          <w:kern w:val="22"/>
          <w:sz w:val="24"/>
          <w:szCs w:val="22"/>
          <w:lang w:eastAsia="zh-CN"/>
        </w:rPr>
        <w:t>2019</w:t>
      </w:r>
      <w:r w:rsidRPr="000B28B3">
        <w:rPr>
          <w:rFonts w:eastAsia="SimSun" w:cs="Times New Roman"/>
          <w:spacing w:val="-2"/>
          <w:kern w:val="22"/>
          <w:sz w:val="24"/>
          <w:szCs w:val="22"/>
          <w:lang w:eastAsia="zh-CN"/>
        </w:rPr>
        <w:t>年</w:t>
      </w:r>
      <w:r w:rsidRPr="000B28B3">
        <w:rPr>
          <w:rFonts w:eastAsia="SimSun" w:cs="Times New Roman"/>
          <w:spacing w:val="-2"/>
          <w:kern w:val="22"/>
          <w:sz w:val="24"/>
          <w:szCs w:val="22"/>
          <w:lang w:eastAsia="zh-CN"/>
        </w:rPr>
        <w:t>10</w:t>
      </w:r>
      <w:r w:rsidRPr="000B28B3">
        <w:rPr>
          <w:rFonts w:eastAsia="SimSun" w:cs="Times New Roman"/>
          <w:spacing w:val="-2"/>
          <w:kern w:val="22"/>
          <w:sz w:val="24"/>
          <w:szCs w:val="22"/>
          <w:lang w:eastAsia="zh-CN"/>
        </w:rPr>
        <w:t>月</w:t>
      </w:r>
      <w:r w:rsidRPr="000B28B3">
        <w:rPr>
          <w:rFonts w:eastAsia="SimSun" w:cs="Times New Roman"/>
          <w:spacing w:val="-2"/>
          <w:kern w:val="22"/>
          <w:sz w:val="24"/>
          <w:szCs w:val="22"/>
          <w:lang w:eastAsia="zh-CN"/>
        </w:rPr>
        <w:t>21</w:t>
      </w:r>
      <w:r w:rsidRPr="000B28B3">
        <w:rPr>
          <w:rFonts w:eastAsia="SimSun" w:cs="Times New Roman"/>
          <w:spacing w:val="-2"/>
          <w:kern w:val="22"/>
          <w:sz w:val="24"/>
          <w:szCs w:val="22"/>
          <w:lang w:eastAsia="zh-CN"/>
        </w:rPr>
        <w:t>日的</w:t>
      </w:r>
      <w:r w:rsidRPr="000B28B3">
        <w:rPr>
          <w:rFonts w:eastAsia="SimSun" w:cs="Times New Roman"/>
          <w:spacing w:val="-2"/>
          <w:kern w:val="22"/>
          <w:sz w:val="24"/>
          <w:szCs w:val="22"/>
          <w:lang w:eastAsia="zh-CN"/>
        </w:rPr>
        <w:t>2019-92</w:t>
      </w:r>
      <w:r w:rsidRPr="000B28B3">
        <w:rPr>
          <w:rFonts w:eastAsia="SimSun" w:cs="Times New Roman"/>
          <w:spacing w:val="-2"/>
          <w:kern w:val="22"/>
          <w:sz w:val="24"/>
          <w:szCs w:val="22"/>
          <w:lang w:eastAsia="zh-CN"/>
        </w:rPr>
        <w:t>号通知邀请缔约方就关于第</w:t>
      </w:r>
      <w:r w:rsidRPr="000B28B3">
        <w:rPr>
          <w:rFonts w:eastAsia="SimSun" w:cs="Times New Roman"/>
          <w:spacing w:val="-2"/>
          <w:kern w:val="22"/>
          <w:sz w:val="24"/>
          <w:szCs w:val="22"/>
          <w:lang w:eastAsia="zh-CN"/>
        </w:rPr>
        <w:t>23</w:t>
      </w:r>
      <w:r w:rsidRPr="000B28B3">
        <w:rPr>
          <w:rFonts w:eastAsia="SimSun" w:cs="Times New Roman"/>
          <w:spacing w:val="-2"/>
          <w:kern w:val="22"/>
          <w:sz w:val="24"/>
          <w:szCs w:val="22"/>
          <w:lang w:eastAsia="zh-CN"/>
        </w:rPr>
        <w:t>条工作方案的调查问卷</w:t>
      </w:r>
      <w:r w:rsidRPr="000B28B3">
        <w:rPr>
          <w:rFonts w:eastAsia="SimSun" w:cs="Times New Roman" w:hint="eastAsia"/>
          <w:spacing w:val="-2"/>
          <w:kern w:val="22"/>
          <w:sz w:val="24"/>
          <w:szCs w:val="22"/>
          <w:lang w:eastAsia="zh-CN"/>
        </w:rPr>
        <w:t>做出答复</w:t>
      </w:r>
      <w:r w:rsidRPr="000B28B3">
        <w:rPr>
          <w:rFonts w:eastAsia="SimSun" w:cs="Times New Roman"/>
          <w:spacing w:val="-2"/>
          <w:kern w:val="22"/>
          <w:sz w:val="24"/>
          <w:szCs w:val="22"/>
          <w:lang w:eastAsia="zh-CN"/>
        </w:rPr>
        <w:t>。共有</w:t>
      </w:r>
      <w:r w:rsidRPr="000B28B3">
        <w:rPr>
          <w:rFonts w:eastAsia="SimSun" w:cs="Times New Roman"/>
          <w:spacing w:val="-2"/>
          <w:kern w:val="22"/>
          <w:sz w:val="24"/>
          <w:szCs w:val="22"/>
          <w:lang w:eastAsia="zh-CN"/>
        </w:rPr>
        <w:t>56</w:t>
      </w:r>
      <w:r w:rsidRPr="000B28B3">
        <w:rPr>
          <w:rFonts w:eastAsia="SimSun" w:cs="Times New Roman"/>
          <w:spacing w:val="-2"/>
          <w:kern w:val="22"/>
          <w:sz w:val="24"/>
          <w:szCs w:val="22"/>
          <w:lang w:eastAsia="zh-CN"/>
        </w:rPr>
        <w:t>个答复者填写了工作方案调查问卷，其中</w:t>
      </w:r>
      <w:r w:rsidRPr="000B28B3">
        <w:rPr>
          <w:rFonts w:eastAsia="SimSun" w:cs="Times New Roman"/>
          <w:spacing w:val="-2"/>
          <w:kern w:val="22"/>
          <w:sz w:val="24"/>
          <w:szCs w:val="22"/>
          <w:lang w:eastAsia="zh-CN"/>
        </w:rPr>
        <w:t>38</w:t>
      </w:r>
      <w:r w:rsidRPr="000B28B3">
        <w:rPr>
          <w:rFonts w:eastAsia="SimSun" w:cs="Times New Roman"/>
          <w:spacing w:val="-2"/>
          <w:kern w:val="22"/>
          <w:sz w:val="24"/>
          <w:szCs w:val="22"/>
          <w:lang w:eastAsia="zh-CN"/>
        </w:rPr>
        <w:t>个是《议定书》或生物安全信息交换所国家联络点。本文件的</w:t>
      </w:r>
      <w:r w:rsidRPr="000B28B3">
        <w:rPr>
          <w:rFonts w:eastAsia="SimSun" w:cs="Times New Roman"/>
          <w:spacing w:val="-2"/>
          <w:kern w:val="22"/>
          <w:sz w:val="24"/>
          <w:szCs w:val="22"/>
          <w:lang w:eastAsia="zh-CN"/>
        </w:rPr>
        <w:t>K</w:t>
      </w:r>
      <w:r w:rsidRPr="000B28B3">
        <w:rPr>
          <w:rFonts w:eastAsia="SimSun" w:cs="Times New Roman"/>
          <w:spacing w:val="-2"/>
          <w:kern w:val="22"/>
          <w:sz w:val="24"/>
          <w:szCs w:val="22"/>
          <w:lang w:eastAsia="zh-CN"/>
        </w:rPr>
        <w:t>和</w:t>
      </w:r>
      <w:r w:rsidRPr="000B28B3">
        <w:rPr>
          <w:rFonts w:eastAsia="SimSun" w:cs="Times New Roman"/>
          <w:spacing w:val="-2"/>
          <w:kern w:val="22"/>
          <w:sz w:val="24"/>
          <w:szCs w:val="22"/>
          <w:lang w:eastAsia="zh-CN"/>
        </w:rPr>
        <w:t>L</w:t>
      </w:r>
      <w:r w:rsidRPr="000B28B3">
        <w:rPr>
          <w:rFonts w:eastAsia="SimSun" w:cs="Times New Roman"/>
          <w:spacing w:val="-2"/>
          <w:kern w:val="22"/>
          <w:sz w:val="24"/>
          <w:szCs w:val="22"/>
          <w:lang w:eastAsia="zh-CN"/>
        </w:rPr>
        <w:t>小节反映了这些缔约方提供的</w:t>
      </w:r>
      <w:r w:rsidRPr="000B28B3">
        <w:rPr>
          <w:rFonts w:eastAsia="SimSun" w:cs="Times New Roman" w:hint="eastAsia"/>
          <w:spacing w:val="-2"/>
          <w:kern w:val="22"/>
          <w:sz w:val="24"/>
          <w:szCs w:val="22"/>
          <w:lang w:eastAsia="zh-CN"/>
        </w:rPr>
        <w:t>信息</w:t>
      </w:r>
      <w:r w:rsidRPr="000B28B3">
        <w:rPr>
          <w:rFonts w:eastAsia="SimSun" w:cs="Times New Roman"/>
          <w:spacing w:val="-2"/>
          <w:kern w:val="22"/>
          <w:sz w:val="24"/>
          <w:szCs w:val="22"/>
          <w:lang w:eastAsia="zh-CN"/>
        </w:rPr>
        <w:t>。</w:t>
      </w:r>
      <w:r w:rsidR="004569FB" w:rsidRPr="00501C79">
        <w:rPr>
          <w:rFonts w:eastAsia="SimSun" w:cs="Times New Roman"/>
          <w:spacing w:val="-2"/>
          <w:kern w:val="22"/>
          <w:sz w:val="24"/>
          <w:szCs w:val="22"/>
          <w:lang w:eastAsia="zh-CN"/>
        </w:rPr>
        <w:t xml:space="preserve"> </w:t>
      </w:r>
    </w:p>
    <w:p w14:paraId="7E68BCA8" w14:textId="124A05F2" w:rsidR="004569FB" w:rsidRPr="00501C79" w:rsidRDefault="000B28B3" w:rsidP="00501C79">
      <w:pPr>
        <w:keepNext/>
        <w:suppressLineNumbers/>
        <w:suppressAutoHyphens/>
        <w:spacing w:before="120" w:after="120" w:line="259" w:lineRule="auto"/>
        <w:textAlignment w:val="baseline"/>
        <w:outlineLvl w:val="2"/>
        <w:rPr>
          <w:rFonts w:eastAsia="SimSun" w:cs="Times New Roman"/>
          <w:b/>
          <w:iCs/>
          <w:snapToGrid w:val="0"/>
          <w:spacing w:val="-2"/>
          <w:kern w:val="22"/>
          <w:sz w:val="24"/>
          <w:szCs w:val="22"/>
          <w:lang w:eastAsia="zh-CN"/>
        </w:rPr>
      </w:pPr>
      <w:r w:rsidRPr="000B28B3">
        <w:rPr>
          <w:rFonts w:eastAsia="SimSun" w:cs="Times New Roman" w:hint="eastAsia"/>
          <w:b/>
          <w:iCs/>
          <w:snapToGrid w:val="0"/>
          <w:spacing w:val="-2"/>
          <w:kern w:val="22"/>
          <w:sz w:val="24"/>
          <w:szCs w:val="22"/>
          <w:lang w:eastAsia="zh-CN"/>
        </w:rPr>
        <w:t>业务目标</w:t>
      </w:r>
      <w:r w:rsidRPr="000B28B3">
        <w:rPr>
          <w:rFonts w:eastAsia="SimSun" w:cs="Times New Roman"/>
          <w:b/>
          <w:iCs/>
          <w:snapToGrid w:val="0"/>
          <w:spacing w:val="-2"/>
          <w:kern w:val="22"/>
          <w:sz w:val="24"/>
          <w:szCs w:val="22"/>
          <w:lang w:eastAsia="zh-CN"/>
        </w:rPr>
        <w:t xml:space="preserve"> 2.5</w:t>
      </w:r>
      <w:r w:rsidRPr="000B28B3">
        <w:rPr>
          <w:rFonts w:eastAsia="SimSun" w:cs="Times New Roman" w:hint="eastAsia"/>
          <w:b/>
          <w:iCs/>
          <w:snapToGrid w:val="0"/>
          <w:spacing w:val="-2"/>
          <w:kern w:val="22"/>
          <w:sz w:val="24"/>
          <w:szCs w:val="22"/>
          <w:lang w:eastAsia="zh-CN"/>
        </w:rPr>
        <w:t>：公众意识、教育和参与</w:t>
      </w:r>
    </w:p>
    <w:p w14:paraId="2F383329" w14:textId="1A0F7CAB" w:rsidR="005E1FAB" w:rsidRDefault="005E1FA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5E1FAB">
        <w:rPr>
          <w:rFonts w:eastAsia="SimSun" w:cs="Times New Roman"/>
          <w:snapToGrid w:val="0"/>
          <w:spacing w:val="-2"/>
          <w:kern w:val="22"/>
          <w:sz w:val="24"/>
          <w:szCs w:val="22"/>
          <w:lang w:eastAsia="zh-CN"/>
        </w:rPr>
        <w:t>业务目标</w:t>
      </w:r>
      <w:r w:rsidRPr="005E1FAB">
        <w:rPr>
          <w:rFonts w:eastAsia="SimSun" w:cs="Times New Roman"/>
          <w:snapToGrid w:val="0"/>
          <w:spacing w:val="-2"/>
          <w:kern w:val="22"/>
          <w:sz w:val="24"/>
          <w:szCs w:val="22"/>
          <w:lang w:eastAsia="zh-CN"/>
        </w:rPr>
        <w:t>2.5</w:t>
      </w:r>
      <w:r w:rsidRPr="005E1FAB">
        <w:rPr>
          <w:rFonts w:eastAsia="SimSun" w:cs="Times New Roman"/>
          <w:snapToGrid w:val="0"/>
          <w:spacing w:val="-2"/>
          <w:kern w:val="22"/>
          <w:sz w:val="24"/>
          <w:szCs w:val="22"/>
          <w:lang w:eastAsia="zh-CN"/>
        </w:rPr>
        <w:t>力求</w:t>
      </w:r>
      <w:r w:rsidRPr="005E1FAB">
        <w:rPr>
          <w:rFonts w:eastAsia="SimSun" w:cs="Times New Roman" w:hint="eastAsia"/>
          <w:snapToGrid w:val="0"/>
          <w:spacing w:val="-2"/>
          <w:kern w:val="22"/>
          <w:sz w:val="24"/>
          <w:szCs w:val="22"/>
          <w:lang w:eastAsia="zh-CN"/>
        </w:rPr>
        <w:t>增加</w:t>
      </w:r>
      <w:r w:rsidRPr="005E1FAB">
        <w:rPr>
          <w:rFonts w:eastAsia="SimSun" w:cs="Times New Roman"/>
          <w:snapToGrid w:val="0"/>
          <w:spacing w:val="-2"/>
          <w:kern w:val="22"/>
          <w:sz w:val="24"/>
          <w:szCs w:val="22"/>
          <w:lang w:eastAsia="zh-CN"/>
        </w:rPr>
        <w:t>缔约方就改性活生物体的安全转移、处理和使用提高公众认识</w:t>
      </w:r>
      <w:r w:rsidRPr="005E1FAB">
        <w:rPr>
          <w:rFonts w:eastAsia="SimSun" w:cs="Times New Roman" w:hint="eastAsia"/>
          <w:snapToGrid w:val="0"/>
          <w:spacing w:val="-2"/>
          <w:kern w:val="22"/>
          <w:sz w:val="24"/>
          <w:szCs w:val="22"/>
          <w:lang w:eastAsia="zh-CN"/>
        </w:rPr>
        <w:t>以及</w:t>
      </w:r>
      <w:r w:rsidRPr="005E1FAB">
        <w:rPr>
          <w:rFonts w:eastAsia="SimSun" w:cs="Times New Roman"/>
          <w:snapToGrid w:val="0"/>
          <w:spacing w:val="-2"/>
          <w:kern w:val="22"/>
          <w:sz w:val="24"/>
          <w:szCs w:val="22"/>
          <w:lang w:eastAsia="zh-CN"/>
        </w:rPr>
        <w:t>促进公众教育和参与的能力。规定了三个指标来衡量这一目标的实现进度。</w:t>
      </w:r>
    </w:p>
    <w:p w14:paraId="131A75B7" w14:textId="657A5447" w:rsidR="004569FB" w:rsidRPr="00501C79" w:rsidRDefault="002D6744"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2D6744">
        <w:rPr>
          <w:rFonts w:eastAsia="SimSun" w:cs="Times New Roman"/>
          <w:snapToGrid w:val="0"/>
          <w:spacing w:val="-2"/>
          <w:kern w:val="22"/>
          <w:sz w:val="24"/>
          <w:szCs w:val="22"/>
          <w:lang w:eastAsia="zh-CN"/>
        </w:rPr>
        <w:t>关于</w:t>
      </w:r>
      <w:r w:rsidRPr="002D6744">
        <w:rPr>
          <w:rFonts w:eastAsia="SimSun" w:cs="Times New Roman"/>
          <w:b/>
          <w:bCs/>
          <w:snapToGrid w:val="0"/>
          <w:spacing w:val="-2"/>
          <w:kern w:val="22"/>
          <w:sz w:val="24"/>
          <w:szCs w:val="22"/>
          <w:lang w:eastAsia="zh-CN"/>
        </w:rPr>
        <w:t>指标</w:t>
      </w:r>
      <w:r w:rsidRPr="002D6744">
        <w:rPr>
          <w:rFonts w:eastAsia="SimSun" w:cs="Times New Roman"/>
          <w:b/>
          <w:bCs/>
          <w:snapToGrid w:val="0"/>
          <w:spacing w:val="-2"/>
          <w:kern w:val="22"/>
          <w:sz w:val="24"/>
          <w:szCs w:val="22"/>
          <w:lang w:eastAsia="zh-CN"/>
        </w:rPr>
        <w:t>2.5.1</w:t>
      </w:r>
      <w:r w:rsidRPr="002D6744">
        <w:rPr>
          <w:rFonts w:eastAsia="SimSun" w:cs="Times New Roman"/>
          <w:snapToGrid w:val="0"/>
          <w:spacing w:val="-2"/>
          <w:kern w:val="22"/>
          <w:sz w:val="24"/>
          <w:szCs w:val="22"/>
          <w:lang w:eastAsia="zh-CN"/>
        </w:rPr>
        <w:t>（最迟在加入</w:t>
      </w:r>
      <w:r w:rsidRPr="002D6744">
        <w:rPr>
          <w:rFonts w:eastAsia="SimSun" w:cs="Times New Roman"/>
          <w:snapToGrid w:val="0"/>
          <w:spacing w:val="-2"/>
          <w:kern w:val="22"/>
          <w:sz w:val="24"/>
          <w:szCs w:val="22"/>
          <w:lang w:eastAsia="zh-CN"/>
        </w:rPr>
        <w:t>/</w:t>
      </w:r>
      <w:r w:rsidRPr="002D6744">
        <w:rPr>
          <w:rFonts w:eastAsia="SimSun" w:cs="Times New Roman"/>
          <w:snapToGrid w:val="0"/>
          <w:spacing w:val="-2"/>
          <w:kern w:val="22"/>
          <w:sz w:val="24"/>
          <w:szCs w:val="22"/>
          <w:lang w:eastAsia="zh-CN"/>
        </w:rPr>
        <w:t>批准《议定书》后六年内建立了机制</w:t>
      </w:r>
      <w:r w:rsidRPr="002D6744">
        <w:rPr>
          <w:rFonts w:eastAsia="SimSun" w:cs="Times New Roman" w:hint="eastAsia"/>
          <w:snapToGrid w:val="0"/>
          <w:spacing w:val="-2"/>
          <w:kern w:val="22"/>
          <w:sz w:val="24"/>
          <w:szCs w:val="22"/>
          <w:lang w:eastAsia="zh-CN"/>
        </w:rPr>
        <w:t>以</w:t>
      </w:r>
      <w:r w:rsidRPr="002D6744">
        <w:rPr>
          <w:rFonts w:eastAsia="SimSun" w:cs="Times New Roman"/>
          <w:snapToGrid w:val="0"/>
          <w:spacing w:val="-2"/>
          <w:kern w:val="22"/>
          <w:sz w:val="24"/>
          <w:szCs w:val="22"/>
          <w:lang w:eastAsia="zh-CN"/>
        </w:rPr>
        <w:t>确保公众参与改性活生物体决策的缔约方所占百分比），</w:t>
      </w:r>
      <w:r w:rsidRPr="002D6744">
        <w:rPr>
          <w:rFonts w:eastAsia="SimSun" w:cs="Times New Roman"/>
          <w:snapToGrid w:val="0"/>
          <w:spacing w:val="-2"/>
          <w:kern w:val="22"/>
          <w:sz w:val="24"/>
          <w:szCs w:val="22"/>
          <w:lang w:eastAsia="zh-CN"/>
        </w:rPr>
        <w:t>62%</w:t>
      </w:r>
      <w:r w:rsidRPr="002D6744">
        <w:rPr>
          <w:rFonts w:eastAsia="SimSun" w:cs="Times New Roman"/>
          <w:snapToGrid w:val="0"/>
          <w:spacing w:val="-2"/>
          <w:kern w:val="22"/>
          <w:sz w:val="24"/>
          <w:szCs w:val="22"/>
          <w:lang w:eastAsia="zh-CN"/>
        </w:rPr>
        <w:t>的缔约方（</w:t>
      </w:r>
      <w:r w:rsidRPr="002D6744">
        <w:rPr>
          <w:rFonts w:eastAsia="SimSun" w:cs="Times New Roman"/>
          <w:snapToGrid w:val="0"/>
          <w:spacing w:val="-2"/>
          <w:kern w:val="22"/>
          <w:sz w:val="24"/>
          <w:szCs w:val="22"/>
          <w:lang w:eastAsia="zh-CN"/>
        </w:rPr>
        <w:t>58</w:t>
      </w:r>
      <w:r w:rsidRPr="002D6744">
        <w:rPr>
          <w:rFonts w:eastAsia="SimSun" w:cs="Times New Roman"/>
          <w:snapToGrid w:val="0"/>
          <w:spacing w:val="-2"/>
          <w:kern w:val="22"/>
          <w:sz w:val="24"/>
          <w:szCs w:val="22"/>
          <w:lang w:eastAsia="zh-CN"/>
        </w:rPr>
        <w:t>个缔约方）报告说建立了在改性活生物体决策过程中征求公众意见的机制（</w:t>
      </w:r>
      <w:r w:rsidRPr="002D6744">
        <w:rPr>
          <w:rFonts w:eastAsia="SimSun" w:cs="Times New Roman"/>
          <w:snapToGrid w:val="0"/>
          <w:spacing w:val="-2"/>
          <w:kern w:val="22"/>
          <w:sz w:val="24"/>
          <w:szCs w:val="22"/>
          <w:lang w:eastAsia="zh-CN"/>
        </w:rPr>
        <w:t>+ 5%</w:t>
      </w:r>
      <w:r w:rsidRPr="002D6744">
        <w:rPr>
          <w:rFonts w:eastAsia="SimSun" w:cs="Times New Roman"/>
          <w:snapToGrid w:val="0"/>
          <w:spacing w:val="-2"/>
          <w:kern w:val="22"/>
          <w:sz w:val="24"/>
          <w:szCs w:val="22"/>
          <w:lang w:eastAsia="zh-CN"/>
        </w:rPr>
        <w:t>）。此外，还有</w:t>
      </w:r>
      <w:r w:rsidRPr="002D6744">
        <w:rPr>
          <w:rFonts w:eastAsia="SimSun" w:cs="Times New Roman"/>
          <w:snapToGrid w:val="0"/>
          <w:spacing w:val="-2"/>
          <w:kern w:val="22"/>
          <w:sz w:val="24"/>
          <w:szCs w:val="22"/>
          <w:lang w:eastAsia="zh-CN"/>
        </w:rPr>
        <w:t>16%</w:t>
      </w:r>
      <w:r w:rsidRPr="002D6744">
        <w:rPr>
          <w:rFonts w:eastAsia="SimSun" w:cs="Times New Roman"/>
          <w:snapToGrid w:val="0"/>
          <w:spacing w:val="-2"/>
          <w:kern w:val="22"/>
          <w:sz w:val="24"/>
          <w:szCs w:val="22"/>
          <w:lang w:eastAsia="zh-CN"/>
        </w:rPr>
        <w:t>的缔约方表示在一定程度上</w:t>
      </w:r>
      <w:r w:rsidRPr="002D6744">
        <w:rPr>
          <w:rFonts w:eastAsia="SimSun" w:cs="Times New Roman" w:hint="eastAsia"/>
          <w:snapToGrid w:val="0"/>
          <w:spacing w:val="-2"/>
          <w:kern w:val="22"/>
          <w:sz w:val="24"/>
          <w:szCs w:val="22"/>
          <w:lang w:eastAsia="zh-CN"/>
        </w:rPr>
        <w:t>具备</w:t>
      </w:r>
      <w:r w:rsidRPr="002D6744">
        <w:rPr>
          <w:rFonts w:eastAsia="SimSun" w:cs="Times New Roman"/>
          <w:snapToGrid w:val="0"/>
          <w:spacing w:val="-2"/>
          <w:kern w:val="22"/>
          <w:sz w:val="24"/>
          <w:szCs w:val="22"/>
          <w:lang w:eastAsia="zh-CN"/>
        </w:rPr>
        <w:t>这种机制（</w:t>
      </w:r>
      <w:r w:rsidRPr="002D6744">
        <w:rPr>
          <w:rFonts w:eastAsia="SimSun" w:cs="Times New Roman"/>
          <w:snapToGrid w:val="0"/>
          <w:spacing w:val="-2"/>
          <w:kern w:val="22"/>
          <w:sz w:val="24"/>
          <w:szCs w:val="22"/>
          <w:lang w:eastAsia="zh-CN"/>
        </w:rPr>
        <w:t>-1%</w:t>
      </w:r>
      <w:r w:rsidRPr="002D6744">
        <w:rPr>
          <w:rFonts w:eastAsia="SimSun" w:cs="Times New Roman"/>
          <w:snapToGrid w:val="0"/>
          <w:spacing w:val="-2"/>
          <w:kern w:val="22"/>
          <w:sz w:val="24"/>
          <w:szCs w:val="22"/>
          <w:lang w:eastAsia="zh-CN"/>
        </w:rPr>
        <w:t>）。在区域一级，这些百分比的差异很大：非洲：</w:t>
      </w:r>
      <w:r w:rsidRPr="002D6744">
        <w:rPr>
          <w:rFonts w:eastAsia="SimSun" w:cs="Times New Roman"/>
          <w:snapToGrid w:val="0"/>
          <w:spacing w:val="-2"/>
          <w:kern w:val="22"/>
          <w:sz w:val="24"/>
          <w:szCs w:val="22"/>
          <w:lang w:eastAsia="zh-CN"/>
        </w:rPr>
        <w:t>50%</w:t>
      </w:r>
      <w:r w:rsidRPr="002D6744">
        <w:rPr>
          <w:rFonts w:eastAsia="SimSun" w:cs="Times New Roman"/>
          <w:snapToGrid w:val="0"/>
          <w:spacing w:val="-2"/>
          <w:kern w:val="22"/>
          <w:sz w:val="24"/>
          <w:szCs w:val="22"/>
          <w:lang w:eastAsia="zh-CN"/>
        </w:rPr>
        <w:t>（</w:t>
      </w:r>
      <w:r w:rsidRPr="002D6744">
        <w:rPr>
          <w:rFonts w:eastAsia="SimSun" w:cs="Times New Roman"/>
          <w:snapToGrid w:val="0"/>
          <w:spacing w:val="-2"/>
          <w:kern w:val="22"/>
          <w:sz w:val="24"/>
          <w:szCs w:val="22"/>
          <w:lang w:eastAsia="zh-CN"/>
        </w:rPr>
        <w:t>+ 10%</w:t>
      </w:r>
      <w:r w:rsidRPr="002D6744">
        <w:rPr>
          <w:rFonts w:eastAsia="SimSun" w:cs="Times New Roman"/>
          <w:snapToGrid w:val="0"/>
          <w:spacing w:val="-2"/>
          <w:kern w:val="22"/>
          <w:sz w:val="24"/>
          <w:szCs w:val="22"/>
          <w:lang w:eastAsia="zh-CN"/>
        </w:rPr>
        <w:t>）；亚太：</w:t>
      </w:r>
      <w:r w:rsidRPr="002D6744">
        <w:rPr>
          <w:rFonts w:eastAsia="SimSun" w:cs="Times New Roman"/>
          <w:snapToGrid w:val="0"/>
          <w:spacing w:val="-2"/>
          <w:kern w:val="22"/>
          <w:sz w:val="24"/>
          <w:szCs w:val="22"/>
          <w:lang w:eastAsia="zh-CN"/>
        </w:rPr>
        <w:t>56%</w:t>
      </w:r>
      <w:r w:rsidRPr="002D6744">
        <w:rPr>
          <w:rFonts w:eastAsia="SimSun" w:cs="Times New Roman"/>
          <w:snapToGrid w:val="0"/>
          <w:spacing w:val="-2"/>
          <w:kern w:val="22"/>
          <w:sz w:val="24"/>
          <w:szCs w:val="22"/>
          <w:lang w:eastAsia="zh-CN"/>
        </w:rPr>
        <w:t>（与基准相比没有变化）；中欧和东欧：</w:t>
      </w:r>
      <w:r w:rsidRPr="002D6744">
        <w:rPr>
          <w:rFonts w:eastAsia="SimSun" w:cs="Times New Roman"/>
          <w:snapToGrid w:val="0"/>
          <w:spacing w:val="-2"/>
          <w:kern w:val="22"/>
          <w:sz w:val="24"/>
          <w:szCs w:val="22"/>
          <w:lang w:eastAsia="zh-CN"/>
        </w:rPr>
        <w:t>88%</w:t>
      </w:r>
      <w:r w:rsidRPr="002D6744">
        <w:rPr>
          <w:rFonts w:eastAsia="SimSun" w:cs="Times New Roman"/>
          <w:snapToGrid w:val="0"/>
          <w:spacing w:val="-2"/>
          <w:kern w:val="22"/>
          <w:sz w:val="24"/>
          <w:szCs w:val="22"/>
          <w:lang w:eastAsia="zh-CN"/>
        </w:rPr>
        <w:t>（</w:t>
      </w:r>
      <w:r w:rsidRPr="002D6744">
        <w:rPr>
          <w:rFonts w:eastAsia="SimSun" w:cs="Times New Roman"/>
          <w:snapToGrid w:val="0"/>
          <w:spacing w:val="-2"/>
          <w:kern w:val="22"/>
          <w:sz w:val="24"/>
          <w:szCs w:val="22"/>
          <w:lang w:eastAsia="zh-CN"/>
        </w:rPr>
        <w:t>+ 7%</w:t>
      </w:r>
      <w:r w:rsidRPr="002D6744">
        <w:rPr>
          <w:rFonts w:eastAsia="SimSun" w:cs="Times New Roman"/>
          <w:snapToGrid w:val="0"/>
          <w:spacing w:val="-2"/>
          <w:kern w:val="22"/>
          <w:sz w:val="24"/>
          <w:szCs w:val="22"/>
          <w:lang w:eastAsia="zh-CN"/>
        </w:rPr>
        <w:t>）；拉丁美洲和加勒比：</w:t>
      </w:r>
      <w:r w:rsidRPr="002D6744">
        <w:rPr>
          <w:rFonts w:eastAsia="SimSun" w:cs="Times New Roman"/>
          <w:snapToGrid w:val="0"/>
          <w:spacing w:val="-2"/>
          <w:kern w:val="22"/>
          <w:sz w:val="24"/>
          <w:szCs w:val="22"/>
          <w:lang w:eastAsia="zh-CN"/>
        </w:rPr>
        <w:t>23%</w:t>
      </w:r>
      <w:r w:rsidRPr="002D6744">
        <w:rPr>
          <w:rFonts w:eastAsia="SimSun" w:cs="Times New Roman"/>
          <w:snapToGrid w:val="0"/>
          <w:spacing w:val="-2"/>
          <w:kern w:val="22"/>
          <w:sz w:val="24"/>
          <w:szCs w:val="22"/>
          <w:lang w:eastAsia="zh-CN"/>
        </w:rPr>
        <w:t>（</w:t>
      </w:r>
      <w:r w:rsidRPr="002D6744">
        <w:rPr>
          <w:rFonts w:eastAsia="SimSun" w:cs="Times New Roman"/>
          <w:snapToGrid w:val="0"/>
          <w:spacing w:val="-2"/>
          <w:kern w:val="22"/>
          <w:sz w:val="24"/>
          <w:szCs w:val="22"/>
          <w:lang w:eastAsia="zh-CN"/>
        </w:rPr>
        <w:t>+ 15%</w:t>
      </w:r>
      <w:r w:rsidRPr="002D6744">
        <w:rPr>
          <w:rFonts w:eastAsia="SimSun" w:cs="Times New Roman"/>
          <w:snapToGrid w:val="0"/>
          <w:spacing w:val="-2"/>
          <w:kern w:val="22"/>
          <w:sz w:val="24"/>
          <w:szCs w:val="22"/>
          <w:lang w:eastAsia="zh-CN"/>
        </w:rPr>
        <w:t>）；西欧和其他国家：</w:t>
      </w:r>
      <w:r w:rsidRPr="002D6744">
        <w:rPr>
          <w:rFonts w:eastAsia="SimSun" w:cs="Times New Roman"/>
          <w:snapToGrid w:val="0"/>
          <w:spacing w:val="-2"/>
          <w:kern w:val="22"/>
          <w:sz w:val="24"/>
          <w:szCs w:val="22"/>
          <w:lang w:eastAsia="zh-CN"/>
        </w:rPr>
        <w:t>94%</w:t>
      </w:r>
      <w:r w:rsidRPr="002D6744">
        <w:rPr>
          <w:rFonts w:eastAsia="SimSun" w:cs="Times New Roman"/>
          <w:snapToGrid w:val="0"/>
          <w:spacing w:val="-2"/>
          <w:kern w:val="22"/>
          <w:sz w:val="24"/>
          <w:szCs w:val="22"/>
          <w:lang w:eastAsia="zh-CN"/>
        </w:rPr>
        <w:t>（</w:t>
      </w:r>
      <w:r w:rsidRPr="002D6744">
        <w:rPr>
          <w:rFonts w:eastAsia="SimSun" w:cs="Times New Roman"/>
          <w:snapToGrid w:val="0"/>
          <w:spacing w:val="-2"/>
          <w:kern w:val="22"/>
          <w:sz w:val="24"/>
          <w:szCs w:val="22"/>
          <w:lang w:eastAsia="zh-CN"/>
        </w:rPr>
        <w:t>-6%</w:t>
      </w:r>
      <w:r w:rsidRPr="002D6744">
        <w:rPr>
          <w:rFonts w:eastAsia="SimSun" w:cs="Times New Roman"/>
          <w:snapToGrid w:val="0"/>
          <w:spacing w:val="-2"/>
          <w:kern w:val="22"/>
          <w:sz w:val="24"/>
          <w:szCs w:val="22"/>
          <w:lang w:eastAsia="zh-CN"/>
        </w:rPr>
        <w:t>）。</w:t>
      </w:r>
    </w:p>
    <w:p w14:paraId="7922AA8B" w14:textId="2C8389CB" w:rsidR="004569FB" w:rsidRPr="00501C79" w:rsidRDefault="00082378" w:rsidP="00501C79">
      <w:pPr>
        <w:pStyle w:val="Para1"/>
        <w:numPr>
          <w:ilvl w:val="0"/>
          <w:numId w:val="9"/>
        </w:numPr>
        <w:tabs>
          <w:tab w:val="clear" w:pos="3240"/>
        </w:tabs>
        <w:spacing w:before="120" w:line="259" w:lineRule="auto"/>
        <w:ind w:left="0" w:firstLine="0"/>
        <w:rPr>
          <w:rFonts w:eastAsia="SimSun" w:cs="Times New Roman"/>
          <w:iCs/>
          <w:spacing w:val="-2"/>
          <w:kern w:val="22"/>
          <w:sz w:val="24"/>
          <w:szCs w:val="22"/>
          <w:lang w:eastAsia="zh-CN"/>
        </w:rPr>
      </w:pPr>
      <w:r w:rsidRPr="00082378">
        <w:rPr>
          <w:rFonts w:eastAsia="SimSun" w:cs="Times New Roman"/>
          <w:iCs/>
          <w:spacing w:val="-2"/>
          <w:kern w:val="22"/>
          <w:sz w:val="24"/>
          <w:szCs w:val="22"/>
          <w:lang w:eastAsia="zh-CN"/>
        </w:rPr>
        <w:t>一些缔约方在其</w:t>
      </w:r>
      <w:r w:rsidR="00FF37C3">
        <w:rPr>
          <w:rFonts w:eastAsia="SimSun" w:cs="Times New Roman"/>
          <w:iCs/>
          <w:spacing w:val="-2"/>
          <w:kern w:val="22"/>
          <w:sz w:val="24"/>
          <w:szCs w:val="22"/>
          <w:lang w:eastAsia="zh-CN"/>
        </w:rPr>
        <w:t>书面材料</w:t>
      </w:r>
      <w:r w:rsidRPr="00082378">
        <w:rPr>
          <w:rFonts w:eastAsia="SimSun" w:cs="Times New Roman"/>
          <w:iCs/>
          <w:spacing w:val="-2"/>
          <w:kern w:val="22"/>
          <w:sz w:val="24"/>
          <w:szCs w:val="22"/>
          <w:lang w:eastAsia="zh-CN"/>
        </w:rPr>
        <w:t>中解释说，其公众参与过程</w:t>
      </w:r>
      <w:r w:rsidR="00400242">
        <w:rPr>
          <w:rFonts w:eastAsia="SimSun" w:cs="Times New Roman" w:hint="eastAsia"/>
          <w:iCs/>
          <w:spacing w:val="-2"/>
          <w:kern w:val="22"/>
          <w:sz w:val="24"/>
          <w:szCs w:val="22"/>
          <w:lang w:eastAsia="zh-CN"/>
        </w:rPr>
        <w:t>除其他外，</w:t>
      </w:r>
      <w:r w:rsidRPr="00082378">
        <w:rPr>
          <w:rFonts w:eastAsia="SimSun" w:cs="Times New Roman"/>
          <w:iCs/>
          <w:spacing w:val="-2"/>
          <w:kern w:val="22"/>
          <w:sz w:val="24"/>
          <w:szCs w:val="22"/>
          <w:lang w:eastAsia="zh-CN"/>
        </w:rPr>
        <w:t>包括公众听证、国家咨询机构的参与以及在网站和媒体上公开信息。</w:t>
      </w:r>
      <w:r w:rsidRPr="00082378">
        <w:rPr>
          <w:rFonts w:eastAsia="SimSun" w:cs="Times New Roman"/>
          <w:iCs/>
          <w:spacing w:val="-2"/>
          <w:kern w:val="22"/>
          <w:sz w:val="24"/>
          <w:szCs w:val="22"/>
          <w:lang w:eastAsia="zh-CN"/>
        </w:rPr>
        <w:t xml:space="preserve"> </w:t>
      </w:r>
      <w:r w:rsidRPr="00082378">
        <w:rPr>
          <w:rFonts w:eastAsia="SimSun" w:cs="Times New Roman"/>
          <w:iCs/>
          <w:spacing w:val="-2"/>
          <w:kern w:val="22"/>
          <w:sz w:val="24"/>
          <w:szCs w:val="22"/>
          <w:lang w:eastAsia="zh-CN"/>
        </w:rPr>
        <w:t>中欧和东欧以及西欧和其他国家区域的一些缔约方表示，正在根据《</w:t>
      </w:r>
      <w:r w:rsidRPr="00082378">
        <w:rPr>
          <w:rFonts w:eastAsia="SimSun" w:cs="Times New Roman"/>
          <w:iCs/>
          <w:spacing w:val="-2"/>
          <w:kern w:val="22"/>
          <w:sz w:val="24"/>
          <w:szCs w:val="22"/>
          <w:lang w:val="en-CA" w:eastAsia="zh-CN"/>
        </w:rPr>
        <w:t>在环境问题上获得信息、公众参与决策和诉诸法律的公约</w:t>
      </w:r>
      <w:r w:rsidRPr="00082378">
        <w:rPr>
          <w:rFonts w:eastAsia="SimSun" w:cs="Times New Roman"/>
          <w:iCs/>
          <w:spacing w:val="-2"/>
          <w:kern w:val="22"/>
          <w:sz w:val="24"/>
          <w:szCs w:val="22"/>
          <w:lang w:eastAsia="zh-CN"/>
        </w:rPr>
        <w:t>》（《奥胡斯公约》）的条款实施公众参与机制。</w:t>
      </w:r>
    </w:p>
    <w:p w14:paraId="41F5981F" w14:textId="3828A098" w:rsidR="004569FB" w:rsidRPr="00501C79" w:rsidRDefault="00EA2B3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kern w:val="22"/>
          <w:sz w:val="24"/>
          <w:szCs w:val="18"/>
          <w:lang w:eastAsia="zh-CN"/>
        </w:rPr>
      </w:pPr>
      <w:r w:rsidRPr="00EA2B3B">
        <w:rPr>
          <w:rFonts w:eastAsia="SimSun" w:cs="Times New Roman"/>
          <w:iCs/>
          <w:snapToGrid w:val="0"/>
          <w:kern w:val="22"/>
          <w:sz w:val="24"/>
          <w:szCs w:val="18"/>
          <w:lang w:eastAsia="zh-CN"/>
        </w:rPr>
        <w:t>在关于第</w:t>
      </w:r>
      <w:r w:rsidRPr="00EA2B3B">
        <w:rPr>
          <w:rFonts w:eastAsia="SimSun" w:cs="Times New Roman"/>
          <w:iCs/>
          <w:snapToGrid w:val="0"/>
          <w:kern w:val="22"/>
          <w:sz w:val="24"/>
          <w:szCs w:val="18"/>
          <w:lang w:eastAsia="zh-CN"/>
        </w:rPr>
        <w:t>23</w:t>
      </w:r>
      <w:r w:rsidRPr="00EA2B3B">
        <w:rPr>
          <w:rFonts w:eastAsia="SimSun" w:cs="Times New Roman"/>
          <w:iCs/>
          <w:snapToGrid w:val="0"/>
          <w:kern w:val="22"/>
          <w:sz w:val="24"/>
          <w:szCs w:val="18"/>
          <w:lang w:eastAsia="zh-CN"/>
        </w:rPr>
        <w:t>条工作方案的调查中，大多数答复者表示，关于改性活生物体的决策考虑了或在一定程度上考虑了</w:t>
      </w:r>
      <w:r w:rsidRPr="00EA2B3B">
        <w:rPr>
          <w:rFonts w:eastAsia="SimSun" w:cs="Times New Roman"/>
          <w:iCs/>
          <w:snapToGrid w:val="0"/>
          <w:kern w:val="22"/>
          <w:sz w:val="24"/>
          <w:szCs w:val="18"/>
          <w:lang w:eastAsia="zh-CN"/>
        </w:rPr>
        <w:t>2016</w:t>
      </w:r>
      <w:r w:rsidRPr="00EA2B3B">
        <w:rPr>
          <w:rFonts w:eastAsia="SimSun" w:cs="Times New Roman"/>
          <w:iCs/>
          <w:snapToGrid w:val="0"/>
          <w:kern w:val="22"/>
          <w:sz w:val="24"/>
          <w:szCs w:val="18"/>
          <w:lang w:eastAsia="zh-CN"/>
        </w:rPr>
        <w:t>年至</w:t>
      </w:r>
      <w:r w:rsidRPr="00EA2B3B">
        <w:rPr>
          <w:rFonts w:eastAsia="SimSun" w:cs="Times New Roman"/>
          <w:iCs/>
          <w:snapToGrid w:val="0"/>
          <w:kern w:val="22"/>
          <w:sz w:val="24"/>
          <w:szCs w:val="18"/>
          <w:lang w:eastAsia="zh-CN"/>
        </w:rPr>
        <w:t>2019</w:t>
      </w:r>
      <w:r w:rsidRPr="00EA2B3B">
        <w:rPr>
          <w:rFonts w:eastAsia="SimSun" w:cs="Times New Roman"/>
          <w:iCs/>
          <w:snapToGrid w:val="0"/>
          <w:kern w:val="22"/>
          <w:sz w:val="24"/>
          <w:szCs w:val="18"/>
          <w:lang w:eastAsia="zh-CN"/>
        </w:rPr>
        <w:t>年期间</w:t>
      </w:r>
      <w:r w:rsidRPr="00EA2B3B">
        <w:rPr>
          <w:rFonts w:eastAsia="SimSun" w:cs="Times New Roman" w:hint="eastAsia"/>
          <w:iCs/>
          <w:snapToGrid w:val="0"/>
          <w:kern w:val="22"/>
          <w:sz w:val="24"/>
          <w:szCs w:val="18"/>
          <w:lang w:eastAsia="zh-CN"/>
        </w:rPr>
        <w:t>征求</w:t>
      </w:r>
      <w:r w:rsidRPr="00EA2B3B">
        <w:rPr>
          <w:rFonts w:eastAsia="SimSun" w:cs="Times New Roman"/>
          <w:iCs/>
          <w:snapToGrid w:val="0"/>
          <w:kern w:val="22"/>
          <w:sz w:val="24"/>
          <w:szCs w:val="18"/>
          <w:lang w:eastAsia="zh-CN"/>
        </w:rPr>
        <w:t>公众意见</w:t>
      </w:r>
      <w:r w:rsidRPr="00EA2B3B">
        <w:rPr>
          <w:rFonts w:eastAsia="SimSun" w:cs="Times New Roman" w:hint="eastAsia"/>
          <w:iCs/>
          <w:snapToGrid w:val="0"/>
          <w:kern w:val="22"/>
          <w:sz w:val="24"/>
          <w:szCs w:val="18"/>
          <w:lang w:eastAsia="zh-CN"/>
        </w:rPr>
        <w:t>的</w:t>
      </w:r>
      <w:r w:rsidRPr="00EA2B3B">
        <w:rPr>
          <w:rFonts w:eastAsia="SimSun" w:cs="Times New Roman"/>
          <w:iCs/>
          <w:snapToGrid w:val="0"/>
          <w:kern w:val="22"/>
          <w:sz w:val="24"/>
          <w:szCs w:val="18"/>
          <w:lang w:eastAsia="zh-CN"/>
        </w:rPr>
        <w:t>结果。一些答复者在</w:t>
      </w:r>
      <w:r w:rsidR="00FF37C3">
        <w:rPr>
          <w:rFonts w:eastAsia="SimSun" w:cs="Times New Roman"/>
          <w:iCs/>
          <w:snapToGrid w:val="0"/>
          <w:kern w:val="22"/>
          <w:sz w:val="24"/>
          <w:szCs w:val="18"/>
          <w:lang w:eastAsia="zh-CN"/>
        </w:rPr>
        <w:t>自</w:t>
      </w:r>
      <w:r w:rsidR="00FF37C3">
        <w:rPr>
          <w:rFonts w:eastAsia="SimSun" w:cs="Times New Roman"/>
          <w:iCs/>
          <w:snapToGrid w:val="0"/>
          <w:kern w:val="22"/>
          <w:sz w:val="24"/>
          <w:szCs w:val="18"/>
          <w:lang w:eastAsia="zh-CN"/>
        </w:rPr>
        <w:lastRenderedPageBreak/>
        <w:t>由文本材料</w:t>
      </w:r>
      <w:r w:rsidRPr="00EA2B3B">
        <w:rPr>
          <w:rFonts w:eastAsia="SimSun" w:cs="Times New Roman"/>
          <w:iCs/>
          <w:snapToGrid w:val="0"/>
          <w:kern w:val="22"/>
          <w:sz w:val="24"/>
          <w:szCs w:val="18"/>
          <w:lang w:eastAsia="zh-CN"/>
        </w:rPr>
        <w:t>中表示一些决策过程尚未完成，而另一些答复者则表示，正在制定将征求意见的结果考虑在内的监管依据。</w:t>
      </w:r>
      <w:r w:rsidR="00EE0901">
        <w:rPr>
          <w:rFonts w:eastAsia="SimSun" w:cs="Times New Roman" w:hint="eastAsia"/>
          <w:iCs/>
          <w:snapToGrid w:val="0"/>
          <w:kern w:val="22"/>
          <w:sz w:val="24"/>
          <w:szCs w:val="18"/>
          <w:lang w:eastAsia="zh-CN"/>
        </w:rPr>
        <w:t xml:space="preserve"> </w:t>
      </w:r>
    </w:p>
    <w:p w14:paraId="05D9C065" w14:textId="08AB1326" w:rsidR="004569FB" w:rsidRPr="00501C79" w:rsidRDefault="00844397"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kern w:val="22"/>
          <w:sz w:val="24"/>
          <w:szCs w:val="18"/>
          <w:lang w:eastAsia="zh-CN"/>
        </w:rPr>
      </w:pPr>
      <w:r w:rsidRPr="00844397">
        <w:rPr>
          <w:rFonts w:eastAsia="SimSun" w:cs="Times New Roman"/>
          <w:iCs/>
          <w:snapToGrid w:val="0"/>
          <w:kern w:val="22"/>
          <w:sz w:val="24"/>
          <w:szCs w:val="18"/>
          <w:lang w:eastAsia="zh-CN"/>
        </w:rPr>
        <w:t>关于</w:t>
      </w:r>
      <w:r w:rsidRPr="00844397">
        <w:rPr>
          <w:rFonts w:eastAsia="SimSun" w:cs="Times New Roman"/>
          <w:b/>
          <w:bCs/>
          <w:iCs/>
          <w:snapToGrid w:val="0"/>
          <w:kern w:val="22"/>
          <w:sz w:val="24"/>
          <w:szCs w:val="18"/>
          <w:lang w:eastAsia="zh-CN"/>
        </w:rPr>
        <w:t>指标</w:t>
      </w:r>
      <w:r w:rsidRPr="00844397">
        <w:rPr>
          <w:rFonts w:eastAsia="SimSun" w:cs="Times New Roman"/>
          <w:b/>
          <w:bCs/>
          <w:iCs/>
          <w:snapToGrid w:val="0"/>
          <w:kern w:val="22"/>
          <w:sz w:val="24"/>
          <w:szCs w:val="18"/>
          <w:lang w:eastAsia="zh-CN"/>
        </w:rPr>
        <w:t>2.5.2</w:t>
      </w:r>
      <w:r w:rsidRPr="00844397">
        <w:rPr>
          <w:rFonts w:eastAsia="SimSun" w:cs="Times New Roman"/>
          <w:iCs/>
          <w:snapToGrid w:val="0"/>
          <w:kern w:val="22"/>
          <w:sz w:val="24"/>
          <w:szCs w:val="18"/>
          <w:lang w:eastAsia="zh-CN"/>
        </w:rPr>
        <w:t>（向公众通报现有参与方式的缔约方所占百分比），</w:t>
      </w:r>
      <w:r w:rsidRPr="00844397">
        <w:rPr>
          <w:rFonts w:eastAsia="SimSun" w:cs="Times New Roman"/>
          <w:iCs/>
          <w:snapToGrid w:val="0"/>
          <w:kern w:val="22"/>
          <w:sz w:val="24"/>
          <w:szCs w:val="18"/>
          <w:lang w:eastAsia="zh-CN"/>
        </w:rPr>
        <w:t>69%</w:t>
      </w:r>
      <w:r w:rsidRPr="00844397">
        <w:rPr>
          <w:rFonts w:eastAsia="SimSun" w:cs="Times New Roman"/>
          <w:iCs/>
          <w:snapToGrid w:val="0"/>
          <w:kern w:val="22"/>
          <w:sz w:val="24"/>
          <w:szCs w:val="18"/>
          <w:lang w:eastAsia="zh-CN"/>
        </w:rPr>
        <w:t>的缔约方（</w:t>
      </w:r>
      <w:r w:rsidRPr="00844397">
        <w:rPr>
          <w:rFonts w:eastAsia="SimSun" w:cs="Times New Roman"/>
          <w:iCs/>
          <w:snapToGrid w:val="0"/>
          <w:kern w:val="22"/>
          <w:sz w:val="24"/>
          <w:szCs w:val="18"/>
          <w:lang w:eastAsia="zh-CN"/>
        </w:rPr>
        <w:t>49</w:t>
      </w:r>
      <w:r w:rsidRPr="00844397">
        <w:rPr>
          <w:rFonts w:eastAsia="SimSun" w:cs="Times New Roman"/>
          <w:iCs/>
          <w:snapToGrid w:val="0"/>
          <w:kern w:val="22"/>
          <w:sz w:val="24"/>
          <w:szCs w:val="18"/>
          <w:lang w:eastAsia="zh-CN"/>
        </w:rPr>
        <w:t>个缔约方）报告说，向公众通报了公众参与改性活生物体决策过程的现有方式（</w:t>
      </w:r>
      <w:r w:rsidRPr="00844397">
        <w:rPr>
          <w:rFonts w:eastAsia="SimSun" w:cs="Times New Roman"/>
          <w:iCs/>
          <w:snapToGrid w:val="0"/>
          <w:kern w:val="22"/>
          <w:sz w:val="24"/>
          <w:szCs w:val="18"/>
          <w:lang w:eastAsia="zh-CN"/>
        </w:rPr>
        <w:t>-16%</w:t>
      </w:r>
      <w:r w:rsidRPr="00844397">
        <w:rPr>
          <w:rFonts w:eastAsia="SimSun" w:cs="Times New Roman"/>
          <w:iCs/>
          <w:snapToGrid w:val="0"/>
          <w:kern w:val="22"/>
          <w:sz w:val="24"/>
          <w:szCs w:val="18"/>
          <w:lang w:eastAsia="zh-CN"/>
        </w:rPr>
        <w:t>）。另有</w:t>
      </w:r>
      <w:r w:rsidRPr="00844397">
        <w:rPr>
          <w:rFonts w:eastAsia="SimSun" w:cs="Times New Roman"/>
          <w:iCs/>
          <w:snapToGrid w:val="0"/>
          <w:kern w:val="22"/>
          <w:sz w:val="24"/>
          <w:szCs w:val="18"/>
          <w:lang w:eastAsia="zh-CN"/>
        </w:rPr>
        <w:t>11%</w:t>
      </w:r>
      <w:r w:rsidRPr="00844397">
        <w:rPr>
          <w:rFonts w:eastAsia="SimSun" w:cs="Times New Roman"/>
          <w:iCs/>
          <w:snapToGrid w:val="0"/>
          <w:kern w:val="22"/>
          <w:sz w:val="24"/>
          <w:szCs w:val="18"/>
          <w:lang w:eastAsia="zh-CN"/>
        </w:rPr>
        <w:t>的缔约方（</w:t>
      </w:r>
      <w:r w:rsidRPr="00844397">
        <w:rPr>
          <w:rFonts w:eastAsia="SimSun" w:cs="Times New Roman"/>
          <w:iCs/>
          <w:snapToGrid w:val="0"/>
          <w:kern w:val="22"/>
          <w:sz w:val="24"/>
          <w:szCs w:val="18"/>
          <w:lang w:eastAsia="zh-CN"/>
        </w:rPr>
        <w:t>8</w:t>
      </w:r>
      <w:r w:rsidRPr="00844397">
        <w:rPr>
          <w:rFonts w:eastAsia="SimSun" w:cs="Times New Roman"/>
          <w:iCs/>
          <w:snapToGrid w:val="0"/>
          <w:kern w:val="22"/>
          <w:sz w:val="24"/>
          <w:szCs w:val="18"/>
          <w:lang w:eastAsia="zh-CN"/>
        </w:rPr>
        <w:t>个缔约方）报告说已在一定程度上这样做（</w:t>
      </w:r>
      <w:r w:rsidRPr="00844397">
        <w:rPr>
          <w:rFonts w:eastAsia="SimSun" w:cs="Times New Roman"/>
          <w:iCs/>
          <w:snapToGrid w:val="0"/>
          <w:kern w:val="22"/>
          <w:sz w:val="24"/>
          <w:szCs w:val="18"/>
          <w:lang w:eastAsia="zh-CN"/>
        </w:rPr>
        <w:t>+ 11%</w:t>
      </w:r>
      <w:r w:rsidRPr="00844397">
        <w:rPr>
          <w:rFonts w:eastAsia="SimSun" w:cs="Times New Roman"/>
          <w:iCs/>
          <w:snapToGrid w:val="0"/>
          <w:kern w:val="22"/>
          <w:sz w:val="24"/>
          <w:szCs w:val="18"/>
          <w:lang w:eastAsia="zh-CN"/>
        </w:rPr>
        <w:t>）。</w:t>
      </w:r>
      <w:r w:rsidRPr="00844397">
        <w:rPr>
          <w:rFonts w:eastAsia="SimSun" w:cs="Times New Roman" w:hint="eastAsia"/>
          <w:iCs/>
          <w:snapToGrid w:val="0"/>
          <w:kern w:val="22"/>
          <w:sz w:val="24"/>
          <w:szCs w:val="18"/>
          <w:lang w:eastAsia="zh-CN"/>
        </w:rPr>
        <w:t>二者相加</w:t>
      </w:r>
      <w:r w:rsidRPr="00844397">
        <w:rPr>
          <w:rFonts w:eastAsia="SimSun" w:cs="Times New Roman"/>
          <w:iCs/>
          <w:snapToGrid w:val="0"/>
          <w:kern w:val="22"/>
          <w:sz w:val="24"/>
          <w:szCs w:val="18"/>
          <w:lang w:eastAsia="zh-CN"/>
        </w:rPr>
        <w:t>，</w:t>
      </w:r>
      <w:r w:rsidRPr="00844397">
        <w:rPr>
          <w:rFonts w:eastAsia="SimSun" w:cs="Times New Roman"/>
          <w:iCs/>
          <w:snapToGrid w:val="0"/>
          <w:kern w:val="22"/>
          <w:sz w:val="24"/>
          <w:szCs w:val="18"/>
          <w:lang w:eastAsia="zh-CN"/>
        </w:rPr>
        <w:t>80%</w:t>
      </w:r>
      <w:r w:rsidRPr="00844397">
        <w:rPr>
          <w:rFonts w:eastAsia="SimSun" w:cs="Times New Roman"/>
          <w:iCs/>
          <w:snapToGrid w:val="0"/>
          <w:kern w:val="22"/>
          <w:sz w:val="24"/>
          <w:szCs w:val="18"/>
          <w:lang w:eastAsia="zh-CN"/>
        </w:rPr>
        <w:t>的缔约方报告说至少在一定程度上向公众通报了相应信息，比基准减少</w:t>
      </w:r>
      <w:r w:rsidRPr="00844397">
        <w:rPr>
          <w:rFonts w:eastAsia="SimSun" w:cs="Times New Roman"/>
          <w:iCs/>
          <w:snapToGrid w:val="0"/>
          <w:kern w:val="22"/>
          <w:sz w:val="24"/>
          <w:szCs w:val="18"/>
          <w:lang w:eastAsia="zh-CN"/>
        </w:rPr>
        <w:t>4%</w:t>
      </w:r>
      <w:r w:rsidRPr="00844397">
        <w:rPr>
          <w:rFonts w:eastAsia="SimSun" w:cs="Times New Roman"/>
          <w:iCs/>
          <w:snapToGrid w:val="0"/>
          <w:kern w:val="22"/>
          <w:sz w:val="24"/>
          <w:szCs w:val="18"/>
          <w:lang w:eastAsia="zh-CN"/>
        </w:rPr>
        <w:t>。</w:t>
      </w:r>
      <w:r w:rsidRPr="00501C79">
        <w:rPr>
          <w:rStyle w:val="FootnoteReference"/>
          <w:rFonts w:eastAsia="SimSun" w:cs="Times New Roman"/>
          <w:iCs/>
          <w:snapToGrid w:val="0"/>
          <w:spacing w:val="-2"/>
          <w:kern w:val="22"/>
          <w:sz w:val="24"/>
          <w:szCs w:val="22"/>
        </w:rPr>
        <w:footnoteReference w:id="62"/>
      </w:r>
      <w:r>
        <w:rPr>
          <w:rFonts w:eastAsia="SimSun" w:cs="Times New Roman" w:hint="eastAsia"/>
          <w:iCs/>
          <w:snapToGrid w:val="0"/>
          <w:kern w:val="22"/>
          <w:sz w:val="24"/>
          <w:szCs w:val="18"/>
          <w:lang w:eastAsia="zh-CN"/>
        </w:rPr>
        <w:t xml:space="preserve"> </w:t>
      </w:r>
      <w:r w:rsidRPr="00844397">
        <w:rPr>
          <w:rFonts w:eastAsia="SimSun" w:cs="Times New Roman"/>
          <w:iCs/>
          <w:snapToGrid w:val="0"/>
          <w:kern w:val="22"/>
          <w:sz w:val="24"/>
          <w:szCs w:val="18"/>
          <w:lang w:eastAsia="zh-CN"/>
        </w:rPr>
        <w:t>在区域一级，二者相加</w:t>
      </w:r>
      <w:r w:rsidRPr="00844397">
        <w:rPr>
          <w:rFonts w:eastAsia="SimSun" w:cs="Times New Roman" w:hint="eastAsia"/>
          <w:iCs/>
          <w:snapToGrid w:val="0"/>
          <w:kern w:val="22"/>
          <w:sz w:val="24"/>
          <w:szCs w:val="18"/>
          <w:lang w:eastAsia="zh-CN"/>
        </w:rPr>
        <w:t>的</w:t>
      </w:r>
      <w:r w:rsidRPr="00844397">
        <w:rPr>
          <w:rFonts w:eastAsia="SimSun" w:cs="Times New Roman"/>
          <w:iCs/>
          <w:snapToGrid w:val="0"/>
          <w:kern w:val="22"/>
          <w:sz w:val="24"/>
          <w:szCs w:val="18"/>
          <w:lang w:eastAsia="zh-CN"/>
        </w:rPr>
        <w:t>数字如下，三个区域据报告有所下降：非洲：</w:t>
      </w:r>
      <w:r w:rsidRPr="00844397">
        <w:rPr>
          <w:rFonts w:eastAsia="SimSun" w:cs="Times New Roman"/>
          <w:iCs/>
          <w:snapToGrid w:val="0"/>
          <w:kern w:val="22"/>
          <w:sz w:val="24"/>
          <w:szCs w:val="18"/>
          <w:lang w:eastAsia="zh-CN"/>
        </w:rPr>
        <w:t>74%</w:t>
      </w:r>
      <w:r w:rsidRPr="00844397">
        <w:rPr>
          <w:rFonts w:eastAsia="SimSun" w:cs="Times New Roman"/>
          <w:iCs/>
          <w:snapToGrid w:val="0"/>
          <w:kern w:val="22"/>
          <w:sz w:val="24"/>
          <w:szCs w:val="18"/>
          <w:lang w:eastAsia="zh-CN"/>
        </w:rPr>
        <w:t>（</w:t>
      </w:r>
      <w:r w:rsidRPr="00844397">
        <w:rPr>
          <w:rFonts w:eastAsia="SimSun" w:cs="Times New Roman"/>
          <w:iCs/>
          <w:snapToGrid w:val="0"/>
          <w:kern w:val="22"/>
          <w:sz w:val="24"/>
          <w:szCs w:val="18"/>
          <w:lang w:eastAsia="zh-CN"/>
        </w:rPr>
        <w:t>-16%</w:t>
      </w:r>
      <w:r w:rsidRPr="00844397">
        <w:rPr>
          <w:rFonts w:eastAsia="SimSun" w:cs="Times New Roman"/>
          <w:iCs/>
          <w:snapToGrid w:val="0"/>
          <w:kern w:val="22"/>
          <w:sz w:val="24"/>
          <w:szCs w:val="18"/>
          <w:lang w:eastAsia="zh-CN"/>
        </w:rPr>
        <w:t>）；</w:t>
      </w:r>
      <w:r w:rsidRPr="00844397">
        <w:rPr>
          <w:rFonts w:eastAsia="SimSun" w:cs="Times New Roman"/>
          <w:iCs/>
          <w:snapToGrid w:val="0"/>
          <w:kern w:val="22"/>
          <w:sz w:val="24"/>
          <w:szCs w:val="18"/>
          <w:lang w:eastAsia="zh-CN"/>
        </w:rPr>
        <w:t xml:space="preserve"> </w:t>
      </w:r>
      <w:r w:rsidRPr="00844397">
        <w:rPr>
          <w:rFonts w:eastAsia="SimSun" w:cs="Times New Roman"/>
          <w:iCs/>
          <w:snapToGrid w:val="0"/>
          <w:kern w:val="22"/>
          <w:sz w:val="24"/>
          <w:szCs w:val="18"/>
          <w:lang w:eastAsia="zh-CN"/>
        </w:rPr>
        <w:t>拉丁美洲和加勒比：</w:t>
      </w:r>
      <w:r w:rsidRPr="00844397">
        <w:rPr>
          <w:rFonts w:eastAsia="SimSun" w:cs="Times New Roman"/>
          <w:iCs/>
          <w:snapToGrid w:val="0"/>
          <w:kern w:val="22"/>
          <w:sz w:val="24"/>
          <w:szCs w:val="18"/>
          <w:lang w:eastAsia="zh-CN"/>
        </w:rPr>
        <w:t>54%</w:t>
      </w:r>
      <w:r w:rsidRPr="00844397">
        <w:rPr>
          <w:rFonts w:eastAsia="SimSun" w:cs="Times New Roman"/>
          <w:iCs/>
          <w:snapToGrid w:val="0"/>
          <w:kern w:val="22"/>
          <w:sz w:val="24"/>
          <w:szCs w:val="18"/>
          <w:lang w:eastAsia="zh-CN"/>
        </w:rPr>
        <w:t>（</w:t>
      </w:r>
      <w:r w:rsidRPr="00844397">
        <w:rPr>
          <w:rFonts w:eastAsia="SimSun" w:cs="Times New Roman"/>
          <w:iCs/>
          <w:snapToGrid w:val="0"/>
          <w:kern w:val="22"/>
          <w:sz w:val="24"/>
          <w:szCs w:val="18"/>
          <w:lang w:eastAsia="zh-CN"/>
        </w:rPr>
        <w:t>-8%</w:t>
      </w:r>
      <w:r w:rsidRPr="00844397">
        <w:rPr>
          <w:rFonts w:eastAsia="SimSun" w:cs="Times New Roman"/>
          <w:iCs/>
          <w:snapToGrid w:val="0"/>
          <w:kern w:val="22"/>
          <w:sz w:val="24"/>
          <w:szCs w:val="18"/>
          <w:lang w:eastAsia="zh-CN"/>
        </w:rPr>
        <w:t>）；</w:t>
      </w:r>
      <w:r w:rsidRPr="00844397">
        <w:rPr>
          <w:rFonts w:eastAsia="SimSun" w:cs="Times New Roman"/>
          <w:iCs/>
          <w:snapToGrid w:val="0"/>
          <w:kern w:val="22"/>
          <w:sz w:val="24"/>
          <w:szCs w:val="18"/>
          <w:lang w:eastAsia="zh-CN"/>
        </w:rPr>
        <w:t xml:space="preserve"> </w:t>
      </w:r>
      <w:r w:rsidRPr="00844397">
        <w:rPr>
          <w:rFonts w:eastAsia="SimSun" w:cs="Times New Roman"/>
          <w:iCs/>
          <w:snapToGrid w:val="0"/>
          <w:kern w:val="22"/>
          <w:sz w:val="24"/>
          <w:szCs w:val="18"/>
          <w:lang w:eastAsia="zh-CN"/>
        </w:rPr>
        <w:t>西欧和其他国家：</w:t>
      </w:r>
      <w:r w:rsidRPr="00844397">
        <w:rPr>
          <w:rFonts w:eastAsia="SimSun" w:cs="Times New Roman"/>
          <w:iCs/>
          <w:snapToGrid w:val="0"/>
          <w:kern w:val="22"/>
          <w:sz w:val="24"/>
          <w:szCs w:val="18"/>
          <w:lang w:eastAsia="zh-CN"/>
        </w:rPr>
        <w:t>94%</w:t>
      </w:r>
      <w:r w:rsidRPr="00844397">
        <w:rPr>
          <w:rFonts w:eastAsia="SimSun" w:cs="Times New Roman"/>
          <w:iCs/>
          <w:snapToGrid w:val="0"/>
          <w:kern w:val="22"/>
          <w:sz w:val="24"/>
          <w:szCs w:val="18"/>
          <w:lang w:eastAsia="zh-CN"/>
        </w:rPr>
        <w:t>（</w:t>
      </w:r>
      <w:r w:rsidRPr="00844397">
        <w:rPr>
          <w:rFonts w:eastAsia="SimSun" w:cs="Times New Roman"/>
          <w:iCs/>
          <w:snapToGrid w:val="0"/>
          <w:kern w:val="22"/>
          <w:sz w:val="24"/>
          <w:szCs w:val="18"/>
          <w:lang w:eastAsia="zh-CN"/>
        </w:rPr>
        <w:t>-6%</w:t>
      </w:r>
      <w:r w:rsidRPr="00844397">
        <w:rPr>
          <w:rFonts w:eastAsia="SimSun" w:cs="Times New Roman"/>
          <w:iCs/>
          <w:snapToGrid w:val="0"/>
          <w:kern w:val="22"/>
          <w:sz w:val="24"/>
          <w:szCs w:val="18"/>
          <w:lang w:eastAsia="zh-CN"/>
        </w:rPr>
        <w:t>）。据报告亚太区域有所增加：</w:t>
      </w:r>
      <w:r w:rsidRPr="00844397">
        <w:rPr>
          <w:rFonts w:eastAsia="SimSun" w:cs="Times New Roman"/>
          <w:iCs/>
          <w:snapToGrid w:val="0"/>
          <w:kern w:val="22"/>
          <w:sz w:val="24"/>
          <w:szCs w:val="18"/>
          <w:lang w:eastAsia="zh-CN"/>
        </w:rPr>
        <w:t>89%</w:t>
      </w:r>
      <w:r w:rsidRPr="00844397">
        <w:rPr>
          <w:rFonts w:eastAsia="SimSun" w:cs="Times New Roman"/>
          <w:iCs/>
          <w:snapToGrid w:val="0"/>
          <w:kern w:val="22"/>
          <w:sz w:val="24"/>
          <w:szCs w:val="18"/>
          <w:lang w:eastAsia="zh-CN"/>
        </w:rPr>
        <w:t>（</w:t>
      </w:r>
      <w:r w:rsidRPr="00844397">
        <w:rPr>
          <w:rFonts w:eastAsia="SimSun" w:cs="Times New Roman"/>
          <w:iCs/>
          <w:snapToGrid w:val="0"/>
          <w:kern w:val="22"/>
          <w:sz w:val="24"/>
          <w:szCs w:val="18"/>
          <w:lang w:eastAsia="zh-CN"/>
        </w:rPr>
        <w:t>+ 22%</w:t>
      </w:r>
      <w:r w:rsidRPr="00844397">
        <w:rPr>
          <w:rFonts w:eastAsia="SimSun" w:cs="Times New Roman"/>
          <w:iCs/>
          <w:snapToGrid w:val="0"/>
          <w:kern w:val="22"/>
          <w:sz w:val="24"/>
          <w:szCs w:val="18"/>
          <w:lang w:eastAsia="zh-CN"/>
        </w:rPr>
        <w:t>）。中欧和东欧区域则没有变化，在该区域，至少在一定程度上向公众通报的缔约方合计百分比保持在</w:t>
      </w:r>
      <w:r w:rsidRPr="00844397">
        <w:rPr>
          <w:rFonts w:eastAsia="SimSun" w:cs="Times New Roman"/>
          <w:iCs/>
          <w:snapToGrid w:val="0"/>
          <w:kern w:val="22"/>
          <w:sz w:val="24"/>
          <w:szCs w:val="18"/>
          <w:lang w:eastAsia="zh-CN"/>
        </w:rPr>
        <w:t>93%</w:t>
      </w:r>
      <w:r w:rsidRPr="00844397">
        <w:rPr>
          <w:rFonts w:eastAsia="SimSun" w:cs="Times New Roman"/>
          <w:iCs/>
          <w:snapToGrid w:val="0"/>
          <w:kern w:val="22"/>
          <w:sz w:val="24"/>
          <w:szCs w:val="18"/>
          <w:lang w:eastAsia="zh-CN"/>
        </w:rPr>
        <w:t>。在报告向公众通报了现有参与方式的缔约方当中，多数缔约方报告的通报</w:t>
      </w:r>
      <w:r w:rsidRPr="00844397">
        <w:rPr>
          <w:rFonts w:eastAsia="SimSun" w:cs="Times New Roman" w:hint="eastAsia"/>
          <w:iCs/>
          <w:snapToGrid w:val="0"/>
          <w:kern w:val="22"/>
          <w:sz w:val="24"/>
          <w:szCs w:val="18"/>
          <w:lang w:eastAsia="zh-CN"/>
        </w:rPr>
        <w:t>渠道</w:t>
      </w:r>
      <w:r w:rsidRPr="00844397">
        <w:rPr>
          <w:rFonts w:eastAsia="SimSun" w:cs="Times New Roman"/>
          <w:iCs/>
          <w:snapToGrid w:val="0"/>
          <w:kern w:val="22"/>
          <w:sz w:val="24"/>
          <w:szCs w:val="18"/>
          <w:lang w:eastAsia="zh-CN"/>
        </w:rPr>
        <w:t>是网站（</w:t>
      </w:r>
      <w:r w:rsidRPr="00844397">
        <w:rPr>
          <w:rFonts w:eastAsia="SimSun" w:cs="Times New Roman"/>
          <w:iCs/>
          <w:snapToGrid w:val="0"/>
          <w:kern w:val="22"/>
          <w:sz w:val="24"/>
          <w:szCs w:val="18"/>
          <w:lang w:eastAsia="zh-CN"/>
        </w:rPr>
        <w:t>29%</w:t>
      </w:r>
      <w:r w:rsidRPr="00844397">
        <w:rPr>
          <w:rFonts w:eastAsia="SimSun" w:cs="Times New Roman"/>
          <w:iCs/>
          <w:snapToGrid w:val="0"/>
          <w:kern w:val="22"/>
          <w:sz w:val="24"/>
          <w:szCs w:val="18"/>
          <w:lang w:eastAsia="zh-CN"/>
        </w:rPr>
        <w:t>），其次是报纸（</w:t>
      </w:r>
      <w:r w:rsidRPr="00844397">
        <w:rPr>
          <w:rFonts w:eastAsia="SimSun" w:cs="Times New Roman"/>
          <w:iCs/>
          <w:snapToGrid w:val="0"/>
          <w:kern w:val="22"/>
          <w:sz w:val="24"/>
          <w:szCs w:val="18"/>
          <w:lang w:eastAsia="zh-CN"/>
        </w:rPr>
        <w:t>17%</w:t>
      </w:r>
      <w:r w:rsidRPr="00844397">
        <w:rPr>
          <w:rFonts w:eastAsia="SimSun" w:cs="Times New Roman"/>
          <w:iCs/>
          <w:snapToGrid w:val="0"/>
          <w:kern w:val="22"/>
          <w:sz w:val="24"/>
          <w:szCs w:val="18"/>
          <w:lang w:eastAsia="zh-CN"/>
        </w:rPr>
        <w:t>）和公众听证会（</w:t>
      </w:r>
      <w:r w:rsidRPr="00844397">
        <w:rPr>
          <w:rFonts w:eastAsia="SimSun" w:cs="Times New Roman"/>
          <w:iCs/>
          <w:snapToGrid w:val="0"/>
          <w:kern w:val="22"/>
          <w:sz w:val="24"/>
          <w:szCs w:val="18"/>
          <w:lang w:eastAsia="zh-CN"/>
        </w:rPr>
        <w:t>15%</w:t>
      </w:r>
      <w:r w:rsidRPr="00844397">
        <w:rPr>
          <w:rFonts w:eastAsia="SimSun" w:cs="Times New Roman"/>
          <w:iCs/>
          <w:snapToGrid w:val="0"/>
          <w:kern w:val="22"/>
          <w:sz w:val="24"/>
          <w:szCs w:val="18"/>
          <w:lang w:eastAsia="zh-CN"/>
        </w:rPr>
        <w:t>）。</w:t>
      </w:r>
    </w:p>
    <w:p w14:paraId="0DB6A216" w14:textId="1A5F1A1E" w:rsidR="004569FB" w:rsidRPr="00501C79" w:rsidRDefault="0015419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spacing w:val="-2"/>
          <w:kern w:val="22"/>
          <w:sz w:val="24"/>
          <w:szCs w:val="22"/>
          <w:lang w:eastAsia="zh-CN"/>
        </w:rPr>
      </w:pPr>
      <w:r w:rsidRPr="0015419B">
        <w:rPr>
          <w:rFonts w:eastAsia="SimSun" w:cs="Times New Roman"/>
          <w:iCs/>
          <w:snapToGrid w:val="0"/>
          <w:spacing w:val="-2"/>
          <w:kern w:val="22"/>
          <w:sz w:val="24"/>
          <w:szCs w:val="22"/>
          <w:lang w:eastAsia="zh-CN"/>
        </w:rPr>
        <w:t>一些缔约方在</w:t>
      </w:r>
      <w:r w:rsidR="00FF37C3">
        <w:rPr>
          <w:rFonts w:eastAsia="SimSun" w:cs="Times New Roman"/>
          <w:iCs/>
          <w:snapToGrid w:val="0"/>
          <w:spacing w:val="-2"/>
          <w:kern w:val="22"/>
          <w:sz w:val="24"/>
          <w:szCs w:val="22"/>
          <w:lang w:eastAsia="zh-CN"/>
        </w:rPr>
        <w:t>自由文本材料</w:t>
      </w:r>
      <w:r w:rsidRPr="0015419B">
        <w:rPr>
          <w:rFonts w:eastAsia="SimSun" w:cs="Times New Roman"/>
          <w:iCs/>
          <w:snapToGrid w:val="0"/>
          <w:spacing w:val="-2"/>
          <w:kern w:val="22"/>
          <w:sz w:val="24"/>
          <w:szCs w:val="22"/>
          <w:lang w:eastAsia="zh-CN"/>
        </w:rPr>
        <w:t>中表示，所使用的一些报纸包括政府官方公报。一些缔约方指出，向公众通报参与方式的其他手段包括提高认识的培训和会议。</w:t>
      </w:r>
    </w:p>
    <w:p w14:paraId="3274CCBB" w14:textId="6BC3DEF1" w:rsidR="004569FB" w:rsidRPr="00501C79" w:rsidRDefault="00452A52"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spacing w:val="-2"/>
          <w:kern w:val="22"/>
          <w:sz w:val="24"/>
          <w:szCs w:val="22"/>
          <w:lang w:eastAsia="zh-CN"/>
        </w:rPr>
      </w:pPr>
      <w:bookmarkStart w:id="22" w:name="_Hlk30519164"/>
      <w:r w:rsidRPr="00452A52">
        <w:rPr>
          <w:rFonts w:eastAsia="SimSun" w:cs="Times New Roman"/>
          <w:iCs/>
          <w:snapToGrid w:val="0"/>
          <w:spacing w:val="-2"/>
          <w:kern w:val="22"/>
          <w:sz w:val="24"/>
          <w:szCs w:val="22"/>
          <w:lang w:eastAsia="zh-CN"/>
        </w:rPr>
        <w:t>关于</w:t>
      </w:r>
      <w:r w:rsidRPr="00452A52">
        <w:rPr>
          <w:rFonts w:eastAsia="SimSun" w:cs="Times New Roman"/>
          <w:b/>
          <w:bCs/>
          <w:iCs/>
          <w:snapToGrid w:val="0"/>
          <w:spacing w:val="-2"/>
          <w:kern w:val="22"/>
          <w:sz w:val="24"/>
          <w:szCs w:val="22"/>
          <w:lang w:eastAsia="zh-CN"/>
        </w:rPr>
        <w:t>指标</w:t>
      </w:r>
      <w:r w:rsidRPr="00452A52">
        <w:rPr>
          <w:rFonts w:eastAsia="SimSun" w:cs="Times New Roman"/>
          <w:b/>
          <w:bCs/>
          <w:iCs/>
          <w:snapToGrid w:val="0"/>
          <w:spacing w:val="-2"/>
          <w:kern w:val="22"/>
          <w:sz w:val="24"/>
          <w:szCs w:val="22"/>
          <w:lang w:eastAsia="zh-CN"/>
        </w:rPr>
        <w:t>2.5.3</w:t>
      </w:r>
      <w:r w:rsidRPr="00452A52">
        <w:rPr>
          <w:rFonts w:eastAsia="SimSun" w:cs="Times New Roman"/>
          <w:iCs/>
          <w:snapToGrid w:val="0"/>
          <w:spacing w:val="-2"/>
          <w:kern w:val="22"/>
          <w:sz w:val="24"/>
          <w:szCs w:val="22"/>
          <w:lang w:eastAsia="zh-CN"/>
        </w:rPr>
        <w:t>（拥有专门提供生物安全教育材料的国家网站和可检索档案、国家资源中心或现有国家图书馆</w:t>
      </w:r>
      <w:r w:rsidR="00571A35">
        <w:rPr>
          <w:rFonts w:eastAsia="SimSun" w:cs="Times New Roman" w:hint="eastAsia"/>
          <w:iCs/>
          <w:snapToGrid w:val="0"/>
          <w:spacing w:val="-2"/>
          <w:kern w:val="22"/>
          <w:sz w:val="24"/>
          <w:szCs w:val="22"/>
          <w:lang w:eastAsia="zh-CN"/>
        </w:rPr>
        <w:t>内的</w:t>
      </w:r>
      <w:r w:rsidRPr="00452A52">
        <w:rPr>
          <w:rFonts w:eastAsia="SimSun" w:cs="Times New Roman" w:hint="eastAsia"/>
          <w:iCs/>
          <w:snapToGrid w:val="0"/>
          <w:spacing w:val="-2"/>
          <w:kern w:val="22"/>
          <w:sz w:val="24"/>
          <w:szCs w:val="22"/>
          <w:lang w:eastAsia="zh-CN"/>
        </w:rPr>
        <w:t>专区</w:t>
      </w:r>
      <w:r w:rsidRPr="00452A52">
        <w:rPr>
          <w:rFonts w:eastAsia="SimSun" w:cs="Times New Roman"/>
          <w:iCs/>
          <w:snapToGrid w:val="0"/>
          <w:spacing w:val="-2"/>
          <w:kern w:val="22"/>
          <w:sz w:val="24"/>
          <w:szCs w:val="22"/>
          <w:lang w:eastAsia="zh-CN"/>
        </w:rPr>
        <w:t>的缔约方数目），</w:t>
      </w:r>
      <w:r w:rsidRPr="00452A52">
        <w:rPr>
          <w:rFonts w:eastAsia="SimSun" w:cs="Times New Roman"/>
          <w:iCs/>
          <w:snapToGrid w:val="0"/>
          <w:spacing w:val="-2"/>
          <w:kern w:val="22"/>
          <w:sz w:val="24"/>
          <w:szCs w:val="22"/>
          <w:lang w:eastAsia="zh-CN"/>
        </w:rPr>
        <w:t>68%</w:t>
      </w:r>
      <w:r w:rsidRPr="00452A52">
        <w:rPr>
          <w:rFonts w:eastAsia="SimSun" w:cs="Times New Roman"/>
          <w:iCs/>
          <w:snapToGrid w:val="0"/>
          <w:spacing w:val="-2"/>
          <w:kern w:val="22"/>
          <w:sz w:val="24"/>
          <w:szCs w:val="22"/>
          <w:lang w:eastAsia="zh-CN"/>
        </w:rPr>
        <w:t>的缔约方（</w:t>
      </w:r>
      <w:r w:rsidRPr="00452A52">
        <w:rPr>
          <w:rFonts w:eastAsia="SimSun" w:cs="Times New Roman"/>
          <w:iCs/>
          <w:snapToGrid w:val="0"/>
          <w:spacing w:val="-2"/>
          <w:kern w:val="22"/>
          <w:sz w:val="24"/>
          <w:szCs w:val="22"/>
          <w:lang w:eastAsia="zh-CN"/>
        </w:rPr>
        <w:t>63</w:t>
      </w:r>
      <w:r w:rsidRPr="00452A52">
        <w:rPr>
          <w:rFonts w:eastAsia="SimSun" w:cs="Times New Roman"/>
          <w:iCs/>
          <w:snapToGrid w:val="0"/>
          <w:spacing w:val="-2"/>
          <w:kern w:val="22"/>
          <w:sz w:val="24"/>
          <w:szCs w:val="22"/>
          <w:lang w:eastAsia="zh-CN"/>
        </w:rPr>
        <w:t>个缔约方）报告说有国家生物安全网站，比基准增加</w:t>
      </w:r>
      <w:r w:rsidRPr="00452A52">
        <w:rPr>
          <w:rFonts w:eastAsia="SimSun" w:cs="Times New Roman"/>
          <w:iCs/>
          <w:snapToGrid w:val="0"/>
          <w:spacing w:val="-2"/>
          <w:kern w:val="22"/>
          <w:sz w:val="24"/>
          <w:szCs w:val="22"/>
          <w:lang w:eastAsia="zh-CN"/>
        </w:rPr>
        <w:t>1%</w:t>
      </w:r>
      <w:r w:rsidRPr="00452A52">
        <w:rPr>
          <w:rFonts w:eastAsia="SimSun" w:cs="Times New Roman"/>
          <w:iCs/>
          <w:snapToGrid w:val="0"/>
          <w:spacing w:val="-2"/>
          <w:kern w:val="22"/>
          <w:sz w:val="24"/>
          <w:szCs w:val="22"/>
          <w:lang w:eastAsia="zh-CN"/>
        </w:rPr>
        <w:t>。据报告</w:t>
      </w:r>
      <w:r w:rsidRPr="00452A52">
        <w:rPr>
          <w:rFonts w:eastAsia="SimSun" w:cs="Times New Roman" w:hint="eastAsia"/>
          <w:iCs/>
          <w:snapToGrid w:val="0"/>
          <w:spacing w:val="-2"/>
          <w:kern w:val="22"/>
          <w:sz w:val="24"/>
          <w:szCs w:val="22"/>
          <w:lang w:eastAsia="zh-CN"/>
        </w:rPr>
        <w:t>，</w:t>
      </w:r>
      <w:r w:rsidRPr="00452A52">
        <w:rPr>
          <w:rFonts w:eastAsia="SimSun" w:cs="Times New Roman"/>
          <w:iCs/>
          <w:snapToGrid w:val="0"/>
          <w:spacing w:val="-2"/>
          <w:kern w:val="22"/>
          <w:sz w:val="24"/>
          <w:szCs w:val="22"/>
          <w:lang w:eastAsia="zh-CN"/>
        </w:rPr>
        <w:t>区域之间</w:t>
      </w:r>
      <w:r w:rsidRPr="00452A52">
        <w:rPr>
          <w:rFonts w:eastAsia="SimSun" w:cs="Times New Roman" w:hint="eastAsia"/>
          <w:iCs/>
          <w:snapToGrid w:val="0"/>
          <w:spacing w:val="-2"/>
          <w:kern w:val="22"/>
          <w:sz w:val="24"/>
          <w:szCs w:val="22"/>
          <w:lang w:eastAsia="zh-CN"/>
        </w:rPr>
        <w:t>无论是总数还是上报的与基线相比的变化均</w:t>
      </w:r>
      <w:r w:rsidRPr="00452A52">
        <w:rPr>
          <w:rFonts w:eastAsia="SimSun" w:cs="Times New Roman"/>
          <w:iCs/>
          <w:snapToGrid w:val="0"/>
          <w:spacing w:val="-2"/>
          <w:kern w:val="22"/>
          <w:sz w:val="24"/>
          <w:szCs w:val="22"/>
          <w:lang w:eastAsia="zh-CN"/>
        </w:rPr>
        <w:t>存在差异。报告的数字有所增加的区域是：拉丁美洲和加勒比：</w:t>
      </w:r>
      <w:r w:rsidRPr="00452A52">
        <w:rPr>
          <w:rFonts w:eastAsia="SimSun" w:cs="Times New Roman"/>
          <w:iCs/>
          <w:snapToGrid w:val="0"/>
          <w:spacing w:val="-2"/>
          <w:kern w:val="22"/>
          <w:sz w:val="24"/>
          <w:szCs w:val="22"/>
          <w:lang w:eastAsia="zh-CN"/>
        </w:rPr>
        <w:t>69%</w:t>
      </w:r>
      <w:r w:rsidRPr="00452A52">
        <w:rPr>
          <w:rFonts w:eastAsia="SimSun" w:cs="Times New Roman"/>
          <w:iCs/>
          <w:snapToGrid w:val="0"/>
          <w:spacing w:val="-2"/>
          <w:kern w:val="22"/>
          <w:sz w:val="24"/>
          <w:szCs w:val="22"/>
          <w:lang w:eastAsia="zh-CN"/>
        </w:rPr>
        <w:t>（</w:t>
      </w:r>
      <w:r w:rsidRPr="00452A52">
        <w:rPr>
          <w:rFonts w:eastAsia="SimSun" w:cs="Times New Roman"/>
          <w:iCs/>
          <w:snapToGrid w:val="0"/>
          <w:spacing w:val="-2"/>
          <w:kern w:val="22"/>
          <w:sz w:val="24"/>
          <w:szCs w:val="22"/>
          <w:lang w:eastAsia="zh-CN"/>
        </w:rPr>
        <w:t>+ 15%</w:t>
      </w:r>
      <w:r w:rsidRPr="00452A52">
        <w:rPr>
          <w:rFonts w:eastAsia="SimSun" w:cs="Times New Roman"/>
          <w:iCs/>
          <w:snapToGrid w:val="0"/>
          <w:spacing w:val="-2"/>
          <w:kern w:val="22"/>
          <w:sz w:val="24"/>
          <w:szCs w:val="22"/>
          <w:lang w:eastAsia="zh-CN"/>
        </w:rPr>
        <w:t>）；非洲：</w:t>
      </w:r>
      <w:r w:rsidRPr="00452A52">
        <w:rPr>
          <w:rFonts w:eastAsia="SimSun" w:cs="Times New Roman"/>
          <w:iCs/>
          <w:snapToGrid w:val="0"/>
          <w:spacing w:val="-2"/>
          <w:kern w:val="22"/>
          <w:sz w:val="24"/>
          <w:szCs w:val="22"/>
          <w:lang w:eastAsia="zh-CN"/>
        </w:rPr>
        <w:t>45%</w:t>
      </w:r>
      <w:r w:rsidRPr="00452A52">
        <w:rPr>
          <w:rFonts w:eastAsia="SimSun" w:cs="Times New Roman"/>
          <w:iCs/>
          <w:snapToGrid w:val="0"/>
          <w:spacing w:val="-2"/>
          <w:kern w:val="22"/>
          <w:sz w:val="24"/>
          <w:szCs w:val="22"/>
          <w:lang w:eastAsia="zh-CN"/>
        </w:rPr>
        <w:t>（</w:t>
      </w:r>
      <w:r w:rsidRPr="00452A52">
        <w:rPr>
          <w:rFonts w:eastAsia="SimSun" w:cs="Times New Roman"/>
          <w:iCs/>
          <w:snapToGrid w:val="0"/>
          <w:spacing w:val="-2"/>
          <w:kern w:val="22"/>
          <w:sz w:val="24"/>
          <w:szCs w:val="22"/>
          <w:lang w:eastAsia="zh-CN"/>
        </w:rPr>
        <w:t>+ 3%</w:t>
      </w:r>
      <w:r w:rsidRPr="00452A52">
        <w:rPr>
          <w:rFonts w:eastAsia="SimSun" w:cs="Times New Roman"/>
          <w:iCs/>
          <w:snapToGrid w:val="0"/>
          <w:spacing w:val="-2"/>
          <w:kern w:val="22"/>
          <w:sz w:val="24"/>
          <w:szCs w:val="22"/>
          <w:lang w:eastAsia="zh-CN"/>
        </w:rPr>
        <w:t>）。报告的数字有所减少的区域是中欧和东欧：</w:t>
      </w:r>
      <w:r w:rsidRPr="00452A52">
        <w:rPr>
          <w:rFonts w:eastAsia="SimSun" w:cs="Times New Roman"/>
          <w:iCs/>
          <w:snapToGrid w:val="0"/>
          <w:spacing w:val="-2"/>
          <w:kern w:val="22"/>
          <w:sz w:val="24"/>
          <w:szCs w:val="22"/>
          <w:lang w:eastAsia="zh-CN"/>
        </w:rPr>
        <w:t>69%</w:t>
      </w:r>
      <w:r w:rsidRPr="00452A52">
        <w:rPr>
          <w:rFonts w:eastAsia="SimSun" w:cs="Times New Roman"/>
          <w:iCs/>
          <w:snapToGrid w:val="0"/>
          <w:spacing w:val="-2"/>
          <w:kern w:val="22"/>
          <w:sz w:val="24"/>
          <w:szCs w:val="22"/>
          <w:lang w:eastAsia="zh-CN"/>
        </w:rPr>
        <w:t>（</w:t>
      </w:r>
      <w:r w:rsidRPr="00452A52">
        <w:rPr>
          <w:rFonts w:eastAsia="SimSun" w:cs="Times New Roman"/>
          <w:iCs/>
          <w:snapToGrid w:val="0"/>
          <w:spacing w:val="-2"/>
          <w:kern w:val="22"/>
          <w:sz w:val="24"/>
          <w:szCs w:val="22"/>
          <w:lang w:eastAsia="zh-CN"/>
        </w:rPr>
        <w:t>-12%</w:t>
      </w:r>
      <w:r w:rsidRPr="00452A52">
        <w:rPr>
          <w:rFonts w:eastAsia="SimSun" w:cs="Times New Roman"/>
          <w:iCs/>
          <w:snapToGrid w:val="0"/>
          <w:spacing w:val="-2"/>
          <w:kern w:val="22"/>
          <w:sz w:val="24"/>
          <w:szCs w:val="22"/>
          <w:lang w:eastAsia="zh-CN"/>
        </w:rPr>
        <w:t>），而亚太区域（</w:t>
      </w:r>
      <w:r w:rsidRPr="00452A52">
        <w:rPr>
          <w:rFonts w:eastAsia="SimSun" w:cs="Times New Roman"/>
          <w:iCs/>
          <w:snapToGrid w:val="0"/>
          <w:spacing w:val="-2"/>
          <w:kern w:val="22"/>
          <w:sz w:val="24"/>
          <w:szCs w:val="22"/>
          <w:lang w:eastAsia="zh-CN"/>
        </w:rPr>
        <w:t>88%</w:t>
      </w:r>
      <w:r w:rsidRPr="00452A52">
        <w:rPr>
          <w:rFonts w:eastAsia="SimSun" w:cs="Times New Roman"/>
          <w:iCs/>
          <w:snapToGrid w:val="0"/>
          <w:spacing w:val="-2"/>
          <w:kern w:val="22"/>
          <w:sz w:val="24"/>
          <w:szCs w:val="22"/>
          <w:lang w:eastAsia="zh-CN"/>
        </w:rPr>
        <w:t>）以及西欧和其他国家区域（</w:t>
      </w:r>
      <w:r w:rsidRPr="00452A52">
        <w:rPr>
          <w:rFonts w:eastAsia="SimSun" w:cs="Times New Roman"/>
          <w:iCs/>
          <w:snapToGrid w:val="0"/>
          <w:spacing w:val="-2"/>
          <w:kern w:val="22"/>
          <w:sz w:val="24"/>
          <w:szCs w:val="22"/>
          <w:lang w:eastAsia="zh-CN"/>
        </w:rPr>
        <w:t>89%</w:t>
      </w:r>
      <w:r w:rsidRPr="00452A52">
        <w:rPr>
          <w:rFonts w:eastAsia="SimSun" w:cs="Times New Roman"/>
          <w:iCs/>
          <w:snapToGrid w:val="0"/>
          <w:spacing w:val="-2"/>
          <w:kern w:val="22"/>
          <w:sz w:val="24"/>
          <w:szCs w:val="22"/>
          <w:lang w:eastAsia="zh-CN"/>
        </w:rPr>
        <w:t>）则没有变化（</w:t>
      </w:r>
      <w:r w:rsidR="002245C3">
        <w:rPr>
          <w:rFonts w:eastAsia="SimSun" w:cs="Times New Roman"/>
          <w:iCs/>
          <w:snapToGrid w:val="0"/>
          <w:spacing w:val="-2"/>
          <w:kern w:val="22"/>
          <w:sz w:val="24"/>
          <w:szCs w:val="22"/>
          <w:lang w:eastAsia="zh-CN"/>
        </w:rPr>
        <w:t>另见</w:t>
      </w:r>
      <w:r w:rsidRPr="00452A52">
        <w:rPr>
          <w:rFonts w:eastAsia="SimSun" w:cs="Times New Roman"/>
          <w:iCs/>
          <w:snapToGrid w:val="0"/>
          <w:spacing w:val="-2"/>
          <w:kern w:val="22"/>
          <w:sz w:val="24"/>
          <w:szCs w:val="22"/>
          <w:lang w:eastAsia="zh-CN"/>
        </w:rPr>
        <w:t>下文的</w:t>
      </w:r>
      <w:r w:rsidRPr="00452A52">
        <w:rPr>
          <w:rFonts w:eastAsia="SimSun" w:cs="Times New Roman"/>
          <w:b/>
          <w:bCs/>
          <w:iCs/>
          <w:snapToGrid w:val="0"/>
          <w:spacing w:val="-2"/>
          <w:kern w:val="22"/>
          <w:sz w:val="24"/>
          <w:szCs w:val="22"/>
          <w:lang w:eastAsia="zh-CN"/>
        </w:rPr>
        <w:t>指标</w:t>
      </w:r>
      <w:r w:rsidRPr="00452A52">
        <w:rPr>
          <w:rFonts w:eastAsia="SimSun" w:cs="Times New Roman"/>
          <w:b/>
          <w:bCs/>
          <w:iCs/>
          <w:snapToGrid w:val="0"/>
          <w:spacing w:val="-2"/>
          <w:kern w:val="22"/>
          <w:sz w:val="24"/>
          <w:szCs w:val="22"/>
          <w:lang w:eastAsia="zh-CN"/>
        </w:rPr>
        <w:t>5.3.3</w:t>
      </w:r>
      <w:r w:rsidRPr="00452A52">
        <w:rPr>
          <w:rFonts w:eastAsia="SimSun" w:cs="Times New Roman"/>
          <w:iCs/>
          <w:snapToGrid w:val="0"/>
          <w:spacing w:val="-2"/>
          <w:kern w:val="22"/>
          <w:sz w:val="24"/>
          <w:szCs w:val="22"/>
          <w:lang w:eastAsia="zh-CN"/>
        </w:rPr>
        <w:t>）。</w:t>
      </w:r>
    </w:p>
    <w:p w14:paraId="45DEF840" w14:textId="523E7F08" w:rsidR="004569FB" w:rsidRPr="00D0026D" w:rsidRDefault="00D0026D"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bCs/>
          <w:snapToGrid w:val="0"/>
          <w:spacing w:val="-2"/>
          <w:kern w:val="22"/>
          <w:sz w:val="24"/>
          <w:szCs w:val="22"/>
          <w:lang w:eastAsia="zh-CN"/>
        </w:rPr>
      </w:pPr>
      <w:bookmarkStart w:id="23" w:name="_Hlk30520852"/>
      <w:bookmarkEnd w:id="22"/>
      <w:r w:rsidRPr="00D0026D">
        <w:rPr>
          <w:rFonts w:eastAsia="SimSun" w:cs="Times New Roman"/>
          <w:bCs/>
          <w:snapToGrid w:val="0"/>
          <w:spacing w:val="-2"/>
          <w:kern w:val="22"/>
          <w:sz w:val="24"/>
          <w:szCs w:val="22"/>
          <w:lang w:eastAsia="zh-CN"/>
        </w:rPr>
        <w:t>若干缔约方在</w:t>
      </w:r>
      <w:r w:rsidR="00FF37C3">
        <w:rPr>
          <w:rFonts w:eastAsia="SimSun" w:cs="Times New Roman"/>
          <w:bCs/>
          <w:snapToGrid w:val="0"/>
          <w:spacing w:val="-2"/>
          <w:kern w:val="22"/>
          <w:sz w:val="24"/>
          <w:szCs w:val="22"/>
          <w:lang w:eastAsia="zh-CN"/>
        </w:rPr>
        <w:t>自由文本材料</w:t>
      </w:r>
      <w:r w:rsidRPr="00D0026D">
        <w:rPr>
          <w:rFonts w:eastAsia="SimSun" w:cs="Times New Roman"/>
          <w:bCs/>
          <w:snapToGrid w:val="0"/>
          <w:spacing w:val="-2"/>
          <w:kern w:val="22"/>
          <w:sz w:val="24"/>
          <w:szCs w:val="22"/>
          <w:lang w:eastAsia="zh-CN"/>
        </w:rPr>
        <w:t>中表示建立了网站，用以促进公众意识、教育和参与，包括促进</w:t>
      </w:r>
      <w:r w:rsidRPr="00D0026D">
        <w:rPr>
          <w:rFonts w:eastAsia="SimSun" w:cs="Times New Roman" w:hint="eastAsia"/>
          <w:bCs/>
          <w:snapToGrid w:val="0"/>
          <w:spacing w:val="-2"/>
          <w:kern w:val="22"/>
          <w:sz w:val="24"/>
          <w:szCs w:val="22"/>
          <w:lang w:eastAsia="zh-CN"/>
        </w:rPr>
        <w:t>获取资料</w:t>
      </w:r>
      <w:r w:rsidRPr="00D0026D">
        <w:rPr>
          <w:rFonts w:eastAsia="SimSun" w:cs="Times New Roman"/>
          <w:bCs/>
          <w:snapToGrid w:val="0"/>
          <w:spacing w:val="-2"/>
          <w:kern w:val="22"/>
          <w:sz w:val="24"/>
          <w:szCs w:val="22"/>
          <w:lang w:eastAsia="zh-CN"/>
        </w:rPr>
        <w:t>的做法。一些缔约方明确表示，其国家生物安全网站</w:t>
      </w:r>
      <w:r w:rsidRPr="00D0026D">
        <w:rPr>
          <w:rFonts w:eastAsia="SimSun" w:cs="Times New Roman" w:hint="eastAsia"/>
          <w:bCs/>
          <w:snapToGrid w:val="0"/>
          <w:spacing w:val="-2"/>
          <w:kern w:val="22"/>
          <w:sz w:val="24"/>
          <w:szCs w:val="22"/>
          <w:lang w:eastAsia="zh-CN"/>
        </w:rPr>
        <w:t>起着</w:t>
      </w:r>
      <w:r w:rsidRPr="00D0026D">
        <w:rPr>
          <w:rFonts w:eastAsia="SimSun" w:cs="Times New Roman"/>
          <w:bCs/>
          <w:snapToGrid w:val="0"/>
          <w:spacing w:val="-2"/>
          <w:kern w:val="22"/>
          <w:sz w:val="24"/>
          <w:szCs w:val="22"/>
          <w:lang w:eastAsia="zh-CN"/>
        </w:rPr>
        <w:t>国家生物安全信息交换所的作用。一些缔约方在关于工作方案的调查中表示，由于缺乏资源，它们无法建立国家生物安全网站。</w:t>
      </w:r>
    </w:p>
    <w:bookmarkEnd w:id="23"/>
    <w:p w14:paraId="15E692AF" w14:textId="2489563A" w:rsidR="004569FB" w:rsidRPr="00501C79" w:rsidRDefault="00D0026D"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kern w:val="22"/>
          <w:sz w:val="24"/>
          <w:szCs w:val="22"/>
          <w:lang w:eastAsia="zh-CN"/>
        </w:rPr>
      </w:pPr>
      <w:r w:rsidRPr="00D0026D">
        <w:rPr>
          <w:rFonts w:eastAsia="SimSun" w:cs="Times New Roman"/>
          <w:iCs/>
          <w:snapToGrid w:val="0"/>
          <w:kern w:val="22"/>
          <w:sz w:val="24"/>
          <w:szCs w:val="18"/>
          <w:lang w:eastAsia="zh-CN"/>
        </w:rPr>
        <w:t>在关于工作计划的调查中，</w:t>
      </w:r>
      <w:r w:rsidRPr="00D0026D">
        <w:rPr>
          <w:rFonts w:eastAsia="SimSun" w:cs="Times New Roman"/>
          <w:iCs/>
          <w:snapToGrid w:val="0"/>
          <w:kern w:val="22"/>
          <w:sz w:val="24"/>
          <w:szCs w:val="18"/>
          <w:lang w:eastAsia="zh-CN"/>
        </w:rPr>
        <w:t>88%</w:t>
      </w:r>
      <w:r w:rsidRPr="00D0026D">
        <w:rPr>
          <w:rFonts w:eastAsia="SimSun" w:cs="Times New Roman"/>
          <w:iCs/>
          <w:snapToGrid w:val="0"/>
          <w:kern w:val="22"/>
          <w:sz w:val="24"/>
          <w:szCs w:val="18"/>
          <w:lang w:eastAsia="zh-CN"/>
        </w:rPr>
        <w:t>的答复者表示制定了帮助公众获取生物安全资料的程序，或者在一定程度上建立了这种程序。答复者们澄清说，这些程序主要涉及国家网站。一些缔约方还通过媒体、会议、讲习班和出版物着重宣传这些程序。</w:t>
      </w:r>
      <w:r w:rsidR="004569FB" w:rsidRPr="00501C79">
        <w:rPr>
          <w:rFonts w:eastAsia="SimSun" w:cs="Times New Roman"/>
          <w:iCs/>
          <w:snapToGrid w:val="0"/>
          <w:kern w:val="22"/>
          <w:sz w:val="24"/>
          <w:szCs w:val="18"/>
          <w:lang w:eastAsia="zh-CN"/>
        </w:rPr>
        <w:t xml:space="preserve"> </w:t>
      </w:r>
    </w:p>
    <w:p w14:paraId="16E4FB02" w14:textId="663E0479" w:rsidR="004569FB" w:rsidRPr="00501C79" w:rsidRDefault="00D0026D" w:rsidP="00501C79">
      <w:pPr>
        <w:suppressLineNumbers/>
        <w:suppressAutoHyphens/>
        <w:spacing w:before="120" w:after="120" w:line="259" w:lineRule="auto"/>
        <w:textAlignment w:val="baseline"/>
        <w:outlineLvl w:val="2"/>
        <w:rPr>
          <w:rFonts w:eastAsia="SimSun" w:cs="Times New Roman"/>
          <w:b/>
          <w:iCs/>
          <w:snapToGrid w:val="0"/>
          <w:spacing w:val="-2"/>
          <w:kern w:val="22"/>
          <w:sz w:val="24"/>
          <w:szCs w:val="22"/>
          <w:lang w:eastAsia="zh-CN"/>
        </w:rPr>
      </w:pPr>
      <w:r w:rsidRPr="00D0026D">
        <w:rPr>
          <w:rFonts w:eastAsia="SimSun" w:cs="Times New Roman" w:hint="eastAsia"/>
          <w:b/>
          <w:iCs/>
          <w:snapToGrid w:val="0"/>
          <w:spacing w:val="-2"/>
          <w:kern w:val="22"/>
          <w:sz w:val="24"/>
          <w:szCs w:val="22"/>
          <w:lang w:eastAsia="zh-CN"/>
        </w:rPr>
        <w:t>业务目标</w:t>
      </w:r>
      <w:r w:rsidRPr="00D0026D">
        <w:rPr>
          <w:rFonts w:eastAsia="SimSun" w:cs="Times New Roman"/>
          <w:b/>
          <w:iCs/>
          <w:snapToGrid w:val="0"/>
          <w:spacing w:val="-2"/>
          <w:kern w:val="22"/>
          <w:sz w:val="24"/>
          <w:szCs w:val="22"/>
          <w:lang w:eastAsia="zh-CN"/>
        </w:rPr>
        <w:t xml:space="preserve"> 2.7</w:t>
      </w:r>
      <w:r w:rsidRPr="00D0026D">
        <w:rPr>
          <w:rFonts w:eastAsia="SimSun" w:cs="Times New Roman" w:hint="eastAsia"/>
          <w:b/>
          <w:iCs/>
          <w:snapToGrid w:val="0"/>
          <w:spacing w:val="-2"/>
          <w:kern w:val="22"/>
          <w:sz w:val="24"/>
          <w:szCs w:val="22"/>
          <w:lang w:eastAsia="zh-CN"/>
        </w:rPr>
        <w:t>：生物安全教育和培训</w:t>
      </w:r>
    </w:p>
    <w:p w14:paraId="10F399C7" w14:textId="68E7ACD1" w:rsidR="00D0026D" w:rsidRDefault="00D0026D"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D0026D">
        <w:rPr>
          <w:rFonts w:eastAsia="SimSun" w:cs="Times New Roman"/>
          <w:snapToGrid w:val="0"/>
          <w:spacing w:val="-2"/>
          <w:kern w:val="22"/>
          <w:sz w:val="24"/>
          <w:szCs w:val="22"/>
          <w:lang w:eastAsia="zh-CN"/>
        </w:rPr>
        <w:t>业务目标</w:t>
      </w:r>
      <w:r w:rsidRPr="00D0026D">
        <w:rPr>
          <w:rFonts w:eastAsia="SimSun" w:cs="Times New Roman"/>
          <w:snapToGrid w:val="0"/>
          <w:spacing w:val="-2"/>
          <w:kern w:val="22"/>
          <w:sz w:val="24"/>
          <w:szCs w:val="22"/>
          <w:lang w:eastAsia="zh-CN"/>
        </w:rPr>
        <w:t>2.7</w:t>
      </w:r>
      <w:r w:rsidRPr="00D0026D">
        <w:rPr>
          <w:rFonts w:eastAsia="SimSun" w:cs="Times New Roman"/>
          <w:snapToGrid w:val="0"/>
          <w:spacing w:val="-2"/>
          <w:kern w:val="22"/>
          <w:sz w:val="24"/>
          <w:szCs w:val="22"/>
          <w:lang w:eastAsia="zh-CN"/>
        </w:rPr>
        <w:t>旨在增加学术机构和相关组织之间的协调与合作</w:t>
      </w:r>
      <w:r w:rsidRPr="00D0026D">
        <w:rPr>
          <w:rFonts w:eastAsia="SimSun" w:cs="Times New Roman" w:hint="eastAsia"/>
          <w:snapToGrid w:val="0"/>
          <w:spacing w:val="-2"/>
          <w:kern w:val="22"/>
          <w:sz w:val="24"/>
          <w:szCs w:val="22"/>
          <w:lang w:eastAsia="zh-CN"/>
        </w:rPr>
        <w:t>，从而</w:t>
      </w:r>
      <w:r w:rsidRPr="00D0026D">
        <w:rPr>
          <w:rFonts w:eastAsia="SimSun" w:cs="Times New Roman"/>
          <w:snapToGrid w:val="0"/>
          <w:spacing w:val="-2"/>
          <w:kern w:val="22"/>
          <w:sz w:val="24"/>
          <w:szCs w:val="22"/>
          <w:lang w:eastAsia="zh-CN"/>
        </w:rPr>
        <w:t>促进对生物安全专业人员的教育和培训。</w:t>
      </w:r>
    </w:p>
    <w:p w14:paraId="697E2AB4" w14:textId="1A7141BC" w:rsidR="004569FB" w:rsidRPr="00501C79" w:rsidRDefault="00920C9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920C98">
        <w:rPr>
          <w:rFonts w:eastAsia="SimSun" w:cs="Times New Roman"/>
          <w:b/>
          <w:bCs/>
          <w:snapToGrid w:val="0"/>
          <w:spacing w:val="-2"/>
          <w:kern w:val="22"/>
          <w:sz w:val="24"/>
          <w:szCs w:val="22"/>
          <w:lang w:eastAsia="zh-CN"/>
        </w:rPr>
        <w:t>关于指标</w:t>
      </w:r>
      <w:r w:rsidRPr="00920C98">
        <w:rPr>
          <w:rFonts w:eastAsia="SimSun" w:cs="Times New Roman"/>
          <w:b/>
          <w:bCs/>
          <w:snapToGrid w:val="0"/>
          <w:spacing w:val="-2"/>
          <w:kern w:val="22"/>
          <w:sz w:val="24"/>
          <w:szCs w:val="22"/>
          <w:lang w:eastAsia="zh-CN"/>
        </w:rPr>
        <w:t>2.7.1</w:t>
      </w:r>
      <w:r w:rsidRPr="00920C98">
        <w:rPr>
          <w:rFonts w:eastAsia="SimSun" w:cs="Times New Roman"/>
          <w:snapToGrid w:val="0"/>
          <w:spacing w:val="-2"/>
          <w:kern w:val="22"/>
          <w:sz w:val="24"/>
          <w:szCs w:val="22"/>
          <w:lang w:eastAsia="zh-CN"/>
        </w:rPr>
        <w:t>（每个区域提供生物安全教育以及培训课程和方案的学术机构数目），</w:t>
      </w:r>
      <w:r w:rsidRPr="00920C98">
        <w:rPr>
          <w:rFonts w:eastAsia="SimSun" w:cs="Times New Roman"/>
          <w:snapToGrid w:val="0"/>
          <w:spacing w:val="-2"/>
          <w:kern w:val="22"/>
          <w:sz w:val="24"/>
          <w:szCs w:val="22"/>
          <w:lang w:eastAsia="zh-CN"/>
        </w:rPr>
        <w:t>86%</w:t>
      </w:r>
      <w:r w:rsidRPr="00920C98">
        <w:rPr>
          <w:rFonts w:eastAsia="SimSun" w:cs="Times New Roman"/>
          <w:snapToGrid w:val="0"/>
          <w:spacing w:val="-2"/>
          <w:kern w:val="22"/>
          <w:sz w:val="24"/>
          <w:szCs w:val="22"/>
          <w:lang w:eastAsia="zh-CN"/>
        </w:rPr>
        <w:t>的缔约方（</w:t>
      </w:r>
      <w:r w:rsidRPr="00920C98">
        <w:rPr>
          <w:rFonts w:eastAsia="SimSun" w:cs="Times New Roman"/>
          <w:snapToGrid w:val="0"/>
          <w:spacing w:val="-2"/>
          <w:kern w:val="22"/>
          <w:sz w:val="24"/>
          <w:szCs w:val="22"/>
          <w:lang w:eastAsia="zh-CN"/>
        </w:rPr>
        <w:t>61</w:t>
      </w:r>
      <w:r w:rsidRPr="00920C98">
        <w:rPr>
          <w:rFonts w:eastAsia="SimSun" w:cs="Times New Roman"/>
          <w:snapToGrid w:val="0"/>
          <w:spacing w:val="-2"/>
          <w:kern w:val="22"/>
          <w:sz w:val="24"/>
          <w:szCs w:val="22"/>
          <w:lang w:eastAsia="zh-CN"/>
        </w:rPr>
        <w:t>个缔约方）报告说，该国的学术机构提供生物安全教育以及培训课程和方案，比基准增加了</w:t>
      </w:r>
      <w:r w:rsidRPr="00920C98">
        <w:rPr>
          <w:rFonts w:eastAsia="SimSun" w:cs="Times New Roman"/>
          <w:snapToGrid w:val="0"/>
          <w:spacing w:val="-2"/>
          <w:kern w:val="22"/>
          <w:sz w:val="24"/>
          <w:szCs w:val="22"/>
          <w:lang w:eastAsia="zh-CN"/>
        </w:rPr>
        <w:t>11%</w:t>
      </w:r>
      <w:r w:rsidRPr="00920C98">
        <w:rPr>
          <w:rFonts w:eastAsia="SimSun" w:cs="Times New Roman"/>
          <w:snapToGrid w:val="0"/>
          <w:spacing w:val="-2"/>
          <w:kern w:val="22"/>
          <w:sz w:val="24"/>
          <w:szCs w:val="22"/>
          <w:lang w:eastAsia="zh-CN"/>
        </w:rPr>
        <w:t>。在大多数区域，报告说本国学术机构提供此类课程和方案的缔约方所占百分比都很高（在</w:t>
      </w:r>
      <w:r w:rsidRPr="00920C98">
        <w:rPr>
          <w:rFonts w:eastAsia="SimSun" w:cs="Times New Roman"/>
          <w:snapToGrid w:val="0"/>
          <w:spacing w:val="-2"/>
          <w:kern w:val="22"/>
          <w:sz w:val="24"/>
          <w:szCs w:val="22"/>
          <w:lang w:eastAsia="zh-CN"/>
        </w:rPr>
        <w:t>89%</w:t>
      </w:r>
      <w:r w:rsidRPr="00920C98">
        <w:rPr>
          <w:rFonts w:eastAsia="SimSun" w:cs="Times New Roman"/>
          <w:snapToGrid w:val="0"/>
          <w:spacing w:val="-2"/>
          <w:kern w:val="22"/>
          <w:sz w:val="24"/>
          <w:szCs w:val="22"/>
          <w:lang w:eastAsia="zh-CN"/>
        </w:rPr>
        <w:t>至</w:t>
      </w:r>
      <w:r w:rsidRPr="00920C98">
        <w:rPr>
          <w:rFonts w:eastAsia="SimSun" w:cs="Times New Roman"/>
          <w:snapToGrid w:val="0"/>
          <w:spacing w:val="-2"/>
          <w:kern w:val="22"/>
          <w:sz w:val="24"/>
          <w:szCs w:val="22"/>
          <w:lang w:eastAsia="zh-CN"/>
        </w:rPr>
        <w:t>100%</w:t>
      </w:r>
      <w:r w:rsidRPr="00920C98">
        <w:rPr>
          <w:rFonts w:eastAsia="SimSun" w:cs="Times New Roman"/>
          <w:snapToGrid w:val="0"/>
          <w:spacing w:val="-2"/>
          <w:kern w:val="22"/>
          <w:sz w:val="24"/>
          <w:szCs w:val="22"/>
          <w:lang w:eastAsia="zh-CN"/>
        </w:rPr>
        <w:t>之间），</w:t>
      </w:r>
      <w:r w:rsidRPr="00920C98">
        <w:rPr>
          <w:rFonts w:eastAsia="SimSun" w:cs="Times New Roman" w:hint="eastAsia"/>
          <w:snapToGrid w:val="0"/>
          <w:spacing w:val="-2"/>
          <w:kern w:val="22"/>
          <w:sz w:val="24"/>
          <w:szCs w:val="22"/>
          <w:lang w:eastAsia="zh-CN"/>
        </w:rPr>
        <w:t>但</w:t>
      </w:r>
      <w:r w:rsidRPr="00920C98">
        <w:rPr>
          <w:rFonts w:eastAsia="SimSun" w:cs="Times New Roman"/>
          <w:snapToGrid w:val="0"/>
          <w:spacing w:val="-2"/>
          <w:kern w:val="22"/>
          <w:sz w:val="24"/>
          <w:szCs w:val="22"/>
          <w:lang w:eastAsia="zh-CN"/>
        </w:rPr>
        <w:t>拉丁美洲和加勒比区域</w:t>
      </w:r>
      <w:r w:rsidRPr="00920C98">
        <w:rPr>
          <w:rFonts w:eastAsia="SimSun" w:cs="Times New Roman" w:hint="eastAsia"/>
          <w:snapToGrid w:val="0"/>
          <w:spacing w:val="-2"/>
          <w:kern w:val="22"/>
          <w:sz w:val="24"/>
          <w:szCs w:val="22"/>
          <w:lang w:eastAsia="zh-CN"/>
        </w:rPr>
        <w:t>除外</w:t>
      </w:r>
      <w:r w:rsidRPr="00920C98">
        <w:rPr>
          <w:rFonts w:eastAsia="SimSun" w:cs="Times New Roman"/>
          <w:snapToGrid w:val="0"/>
          <w:spacing w:val="-2"/>
          <w:kern w:val="22"/>
          <w:sz w:val="24"/>
          <w:szCs w:val="22"/>
          <w:lang w:eastAsia="zh-CN"/>
        </w:rPr>
        <w:t>，该区域报告相同情况的缔约方所占比例小得多（</w:t>
      </w:r>
      <w:r w:rsidRPr="00920C98">
        <w:rPr>
          <w:rFonts w:eastAsia="SimSun" w:cs="Times New Roman"/>
          <w:snapToGrid w:val="0"/>
          <w:spacing w:val="-2"/>
          <w:kern w:val="22"/>
          <w:sz w:val="24"/>
          <w:szCs w:val="22"/>
          <w:lang w:eastAsia="zh-CN"/>
        </w:rPr>
        <w:t>54%</w:t>
      </w:r>
      <w:r w:rsidRPr="00920C98">
        <w:rPr>
          <w:rFonts w:eastAsia="SimSun" w:cs="Times New Roman"/>
          <w:snapToGrid w:val="0"/>
          <w:spacing w:val="-2"/>
          <w:kern w:val="22"/>
          <w:sz w:val="24"/>
          <w:szCs w:val="22"/>
          <w:lang w:eastAsia="zh-CN"/>
        </w:rPr>
        <w:t>）</w:t>
      </w:r>
      <w:r w:rsidRPr="00920C98">
        <w:rPr>
          <w:rFonts w:eastAsia="SimSun" w:cs="Times New Roman"/>
          <w:snapToGrid w:val="0"/>
          <w:spacing w:val="-2"/>
          <w:kern w:val="22"/>
          <w:sz w:val="24"/>
          <w:szCs w:val="22"/>
          <w:lang w:eastAsia="zh-CN"/>
        </w:rPr>
        <w:t xml:space="preserve"> </w:t>
      </w:r>
      <w:r w:rsidRPr="00920C98">
        <w:rPr>
          <w:rFonts w:eastAsia="SimSun" w:cs="Times New Roman"/>
          <w:snapToGrid w:val="0"/>
          <w:spacing w:val="-2"/>
          <w:kern w:val="22"/>
          <w:sz w:val="24"/>
          <w:szCs w:val="22"/>
          <w:lang w:eastAsia="zh-CN"/>
        </w:rPr>
        <w:t>，与基线相比没有变化（另见下文</w:t>
      </w:r>
      <w:r w:rsidRPr="00920C98">
        <w:rPr>
          <w:rFonts w:eastAsia="SimSun" w:cs="Times New Roman"/>
          <w:b/>
          <w:bCs/>
          <w:snapToGrid w:val="0"/>
          <w:spacing w:val="-2"/>
          <w:kern w:val="22"/>
          <w:sz w:val="24"/>
          <w:szCs w:val="22"/>
          <w:lang w:eastAsia="zh-CN"/>
        </w:rPr>
        <w:t>指标</w:t>
      </w:r>
      <w:r w:rsidRPr="00920C98">
        <w:rPr>
          <w:rFonts w:eastAsia="SimSun" w:cs="Times New Roman"/>
          <w:b/>
          <w:bCs/>
          <w:snapToGrid w:val="0"/>
          <w:spacing w:val="-2"/>
          <w:kern w:val="22"/>
          <w:sz w:val="24"/>
          <w:szCs w:val="22"/>
          <w:lang w:eastAsia="zh-CN"/>
        </w:rPr>
        <w:t>5.3.3</w:t>
      </w:r>
      <w:r w:rsidRPr="00920C98">
        <w:rPr>
          <w:rFonts w:eastAsia="SimSun" w:cs="Times New Roman"/>
          <w:snapToGrid w:val="0"/>
          <w:spacing w:val="-2"/>
          <w:kern w:val="22"/>
          <w:sz w:val="24"/>
          <w:szCs w:val="22"/>
          <w:lang w:eastAsia="zh-CN"/>
        </w:rPr>
        <w:t>）。</w:t>
      </w:r>
    </w:p>
    <w:p w14:paraId="28393753" w14:textId="3D219AEF" w:rsidR="004569FB" w:rsidRPr="00501C79" w:rsidRDefault="00BF3031"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BF3031">
        <w:rPr>
          <w:rFonts w:eastAsia="SimSun" w:cs="Times New Roman"/>
          <w:snapToGrid w:val="0"/>
          <w:spacing w:val="-2"/>
          <w:kern w:val="22"/>
          <w:sz w:val="24"/>
          <w:szCs w:val="22"/>
          <w:lang w:eastAsia="zh-CN"/>
        </w:rPr>
        <w:lastRenderedPageBreak/>
        <w:t>共有</w:t>
      </w:r>
      <w:r w:rsidRPr="00BF3031">
        <w:rPr>
          <w:rFonts w:eastAsia="SimSun" w:cs="Times New Roman"/>
          <w:snapToGrid w:val="0"/>
          <w:spacing w:val="-2"/>
          <w:kern w:val="22"/>
          <w:sz w:val="24"/>
          <w:szCs w:val="22"/>
          <w:lang w:eastAsia="zh-CN"/>
        </w:rPr>
        <w:t>54%</w:t>
      </w:r>
      <w:r w:rsidRPr="00BF3031">
        <w:rPr>
          <w:rFonts w:eastAsia="SimSun" w:cs="Times New Roman"/>
          <w:snapToGrid w:val="0"/>
          <w:spacing w:val="-2"/>
          <w:kern w:val="22"/>
          <w:sz w:val="24"/>
          <w:szCs w:val="22"/>
          <w:lang w:eastAsia="zh-CN"/>
        </w:rPr>
        <w:t>的缔约方（</w:t>
      </w:r>
      <w:r w:rsidRPr="00BF3031">
        <w:rPr>
          <w:rFonts w:eastAsia="SimSun" w:cs="Times New Roman"/>
          <w:snapToGrid w:val="0"/>
          <w:spacing w:val="-2"/>
          <w:kern w:val="22"/>
          <w:sz w:val="24"/>
          <w:szCs w:val="22"/>
          <w:lang w:eastAsia="zh-CN"/>
        </w:rPr>
        <w:t>36</w:t>
      </w:r>
      <w:r w:rsidRPr="00BF3031">
        <w:rPr>
          <w:rFonts w:eastAsia="SimSun" w:cs="Times New Roman"/>
          <w:snapToGrid w:val="0"/>
          <w:spacing w:val="-2"/>
          <w:kern w:val="22"/>
          <w:sz w:val="24"/>
          <w:szCs w:val="22"/>
          <w:lang w:eastAsia="zh-CN"/>
        </w:rPr>
        <w:t>个缔约方）在第四次国家报告中表示举办了足够数目的课程和教育方案，亚洲（</w:t>
      </w:r>
      <w:r w:rsidRPr="00BF3031">
        <w:rPr>
          <w:rFonts w:eastAsia="SimSun" w:cs="Times New Roman"/>
          <w:snapToGrid w:val="0"/>
          <w:spacing w:val="-2"/>
          <w:kern w:val="22"/>
          <w:sz w:val="24"/>
          <w:szCs w:val="22"/>
          <w:lang w:eastAsia="zh-CN"/>
        </w:rPr>
        <w:t>69%</w:t>
      </w:r>
      <w:r w:rsidRPr="00BF3031">
        <w:rPr>
          <w:rFonts w:eastAsia="SimSun" w:cs="Times New Roman"/>
          <w:snapToGrid w:val="0"/>
          <w:spacing w:val="-2"/>
          <w:kern w:val="22"/>
          <w:sz w:val="24"/>
          <w:szCs w:val="22"/>
          <w:lang w:eastAsia="zh-CN"/>
        </w:rPr>
        <w:t>）、中欧和东欧（</w:t>
      </w:r>
      <w:r w:rsidRPr="00BF3031">
        <w:rPr>
          <w:rFonts w:eastAsia="SimSun" w:cs="Times New Roman"/>
          <w:snapToGrid w:val="0"/>
          <w:spacing w:val="-2"/>
          <w:kern w:val="22"/>
          <w:sz w:val="24"/>
          <w:szCs w:val="22"/>
          <w:lang w:eastAsia="zh-CN"/>
        </w:rPr>
        <w:t>83%</w:t>
      </w:r>
      <w:r w:rsidRPr="00BF3031">
        <w:rPr>
          <w:rFonts w:eastAsia="SimSun" w:cs="Times New Roman"/>
          <w:snapToGrid w:val="0"/>
          <w:spacing w:val="-2"/>
          <w:kern w:val="22"/>
          <w:sz w:val="24"/>
          <w:szCs w:val="22"/>
          <w:lang w:eastAsia="zh-CN"/>
        </w:rPr>
        <w:t>）以及西欧和其他国家（</w:t>
      </w:r>
      <w:r w:rsidRPr="00BF3031">
        <w:rPr>
          <w:rFonts w:eastAsia="SimSun" w:cs="Times New Roman"/>
          <w:snapToGrid w:val="0"/>
          <w:spacing w:val="-2"/>
          <w:kern w:val="22"/>
          <w:sz w:val="24"/>
          <w:szCs w:val="22"/>
          <w:lang w:eastAsia="zh-CN"/>
        </w:rPr>
        <w:t>100%</w:t>
      </w:r>
      <w:r w:rsidRPr="00BF3031">
        <w:rPr>
          <w:rFonts w:eastAsia="SimSun" w:cs="Times New Roman"/>
          <w:snapToGrid w:val="0"/>
          <w:spacing w:val="-2"/>
          <w:kern w:val="22"/>
          <w:sz w:val="24"/>
          <w:szCs w:val="22"/>
          <w:lang w:eastAsia="zh-CN"/>
        </w:rPr>
        <w:t>）</w:t>
      </w:r>
      <w:r w:rsidRPr="00BF3031">
        <w:rPr>
          <w:rFonts w:eastAsia="SimSun" w:cs="Times New Roman"/>
          <w:snapToGrid w:val="0"/>
          <w:spacing w:val="-2"/>
          <w:kern w:val="22"/>
          <w:sz w:val="24"/>
          <w:szCs w:val="22"/>
          <w:lang w:eastAsia="zh-CN"/>
        </w:rPr>
        <w:t xml:space="preserve"> </w:t>
      </w:r>
      <w:r w:rsidRPr="00BF3031">
        <w:rPr>
          <w:rFonts w:eastAsia="SimSun" w:cs="Times New Roman"/>
          <w:snapToGrid w:val="0"/>
          <w:spacing w:val="-2"/>
          <w:kern w:val="22"/>
          <w:sz w:val="24"/>
          <w:szCs w:val="22"/>
          <w:lang w:eastAsia="zh-CN"/>
        </w:rPr>
        <w:t>区域尤其如此；非洲（</w:t>
      </w:r>
      <w:r w:rsidRPr="00BF3031">
        <w:rPr>
          <w:rFonts w:eastAsia="SimSun" w:cs="Times New Roman"/>
          <w:snapToGrid w:val="0"/>
          <w:spacing w:val="-2"/>
          <w:kern w:val="22"/>
          <w:sz w:val="24"/>
          <w:szCs w:val="22"/>
          <w:lang w:eastAsia="zh-CN"/>
        </w:rPr>
        <w:t>95%</w:t>
      </w:r>
      <w:r w:rsidRPr="00BF3031">
        <w:rPr>
          <w:rFonts w:eastAsia="SimSun" w:cs="Times New Roman"/>
          <w:snapToGrid w:val="0"/>
          <w:spacing w:val="-2"/>
          <w:kern w:val="22"/>
          <w:sz w:val="24"/>
          <w:szCs w:val="22"/>
          <w:lang w:eastAsia="zh-CN"/>
        </w:rPr>
        <w:t>）以及拉美和加勒比（</w:t>
      </w:r>
      <w:r w:rsidRPr="00BF3031">
        <w:rPr>
          <w:rFonts w:eastAsia="SimSun" w:cs="Times New Roman"/>
          <w:snapToGrid w:val="0"/>
          <w:spacing w:val="-2"/>
          <w:kern w:val="22"/>
          <w:sz w:val="24"/>
          <w:szCs w:val="22"/>
          <w:lang w:eastAsia="zh-CN"/>
        </w:rPr>
        <w:t>80%</w:t>
      </w:r>
      <w:r w:rsidRPr="00BF3031">
        <w:rPr>
          <w:rFonts w:eastAsia="SimSun" w:cs="Times New Roman"/>
          <w:snapToGrid w:val="0"/>
          <w:spacing w:val="-2"/>
          <w:kern w:val="22"/>
          <w:sz w:val="24"/>
          <w:szCs w:val="22"/>
          <w:lang w:eastAsia="zh-CN"/>
        </w:rPr>
        <w:t>）区域的大多数缔约方报告说课程和教育方案的数目不够。</w:t>
      </w:r>
      <w:r w:rsidRPr="00501C79">
        <w:rPr>
          <w:rStyle w:val="FootnoteReference"/>
          <w:rFonts w:eastAsia="SimSun" w:cs="Times New Roman"/>
          <w:iCs/>
          <w:snapToGrid w:val="0"/>
          <w:spacing w:val="-2"/>
          <w:kern w:val="22"/>
          <w:sz w:val="24"/>
          <w:szCs w:val="22"/>
        </w:rPr>
        <w:footnoteReference w:id="63"/>
      </w:r>
    </w:p>
    <w:p w14:paraId="360C2F43" w14:textId="2A93BC0F" w:rsidR="004569FB" w:rsidRPr="00501C79" w:rsidRDefault="00BF3031"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spacing w:val="-2"/>
          <w:kern w:val="22"/>
          <w:sz w:val="24"/>
          <w:szCs w:val="22"/>
          <w:lang w:eastAsia="zh-CN"/>
        </w:rPr>
      </w:pPr>
      <w:r w:rsidRPr="00BF3031">
        <w:rPr>
          <w:rFonts w:eastAsia="SimSun" w:cs="Times New Roman"/>
          <w:iCs/>
          <w:snapToGrid w:val="0"/>
          <w:spacing w:val="-2"/>
          <w:kern w:val="22"/>
          <w:sz w:val="24"/>
          <w:szCs w:val="22"/>
          <w:lang w:eastAsia="zh-CN"/>
        </w:rPr>
        <w:t>若干缔约方在</w:t>
      </w:r>
      <w:r w:rsidR="00FF37C3">
        <w:rPr>
          <w:rFonts w:eastAsia="SimSun" w:cs="Times New Roman"/>
          <w:iCs/>
          <w:snapToGrid w:val="0"/>
          <w:spacing w:val="-2"/>
          <w:kern w:val="22"/>
          <w:sz w:val="24"/>
          <w:szCs w:val="22"/>
          <w:lang w:eastAsia="zh-CN"/>
        </w:rPr>
        <w:t>自由文本材料</w:t>
      </w:r>
      <w:r w:rsidRPr="00BF3031">
        <w:rPr>
          <w:rFonts w:eastAsia="SimSun" w:cs="Times New Roman"/>
          <w:iCs/>
          <w:snapToGrid w:val="0"/>
          <w:spacing w:val="-2"/>
          <w:kern w:val="22"/>
          <w:sz w:val="24"/>
          <w:szCs w:val="22"/>
          <w:lang w:eastAsia="zh-CN"/>
        </w:rPr>
        <w:t>中指出，政府或大学还为专业人员或公众举办了其他培训课程。一些缔约方进一步具体指出，政府是以讲习班或研讨会的形式提供培训。</w:t>
      </w:r>
    </w:p>
    <w:p w14:paraId="0C7DFB74" w14:textId="7341258F" w:rsidR="004569FB" w:rsidRPr="00501C79" w:rsidRDefault="006A448E"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6A448E">
        <w:rPr>
          <w:rFonts w:eastAsia="SimSun" w:cs="Times New Roman"/>
          <w:snapToGrid w:val="0"/>
          <w:spacing w:val="-2"/>
          <w:kern w:val="22"/>
          <w:sz w:val="24"/>
          <w:szCs w:val="22"/>
          <w:lang w:eastAsia="zh-CN"/>
        </w:rPr>
        <w:t>关于</w:t>
      </w:r>
      <w:r w:rsidRPr="006A448E">
        <w:rPr>
          <w:rFonts w:eastAsia="SimSun" w:cs="Times New Roman"/>
          <w:b/>
          <w:bCs/>
          <w:snapToGrid w:val="0"/>
          <w:spacing w:val="-2"/>
          <w:kern w:val="22"/>
          <w:sz w:val="24"/>
          <w:szCs w:val="22"/>
          <w:lang w:eastAsia="zh-CN"/>
        </w:rPr>
        <w:t>指标</w:t>
      </w:r>
      <w:r w:rsidRPr="006A448E">
        <w:rPr>
          <w:rFonts w:eastAsia="SimSun" w:cs="Times New Roman"/>
          <w:b/>
          <w:bCs/>
          <w:snapToGrid w:val="0"/>
          <w:spacing w:val="-2"/>
          <w:kern w:val="22"/>
          <w:sz w:val="24"/>
          <w:szCs w:val="22"/>
          <w:lang w:eastAsia="zh-CN"/>
        </w:rPr>
        <w:t>2.7.2</w:t>
      </w:r>
      <w:r w:rsidRPr="006A448E">
        <w:rPr>
          <w:rFonts w:eastAsia="SimSun" w:cs="Times New Roman"/>
          <w:snapToGrid w:val="0"/>
          <w:spacing w:val="-2"/>
          <w:kern w:val="22"/>
          <w:sz w:val="24"/>
          <w:szCs w:val="22"/>
          <w:lang w:eastAsia="zh-CN"/>
        </w:rPr>
        <w:t>（现有的生物安全培训材料和在线模块</w:t>
      </w:r>
      <w:r w:rsidRPr="006A448E">
        <w:rPr>
          <w:rFonts w:eastAsia="SimSun" w:cs="Times New Roman" w:hint="eastAsia"/>
          <w:snapToGrid w:val="0"/>
          <w:spacing w:val="-2"/>
          <w:kern w:val="22"/>
          <w:sz w:val="24"/>
          <w:szCs w:val="22"/>
          <w:lang w:eastAsia="zh-CN"/>
        </w:rPr>
        <w:t>数量</w:t>
      </w:r>
      <w:r w:rsidRPr="006A448E">
        <w:rPr>
          <w:rFonts w:eastAsia="SimSun" w:cs="Times New Roman"/>
          <w:snapToGrid w:val="0"/>
          <w:spacing w:val="-2"/>
          <w:kern w:val="22"/>
          <w:sz w:val="24"/>
          <w:szCs w:val="22"/>
          <w:lang w:eastAsia="zh-CN"/>
        </w:rPr>
        <w:t>），</w:t>
      </w:r>
      <w:r w:rsidRPr="006A448E">
        <w:rPr>
          <w:rFonts w:eastAsia="SimSun" w:cs="Times New Roman"/>
          <w:snapToGrid w:val="0"/>
          <w:spacing w:val="-2"/>
          <w:kern w:val="22"/>
          <w:sz w:val="24"/>
          <w:szCs w:val="22"/>
          <w:lang w:eastAsia="zh-CN"/>
        </w:rPr>
        <w:t>77%</w:t>
      </w:r>
      <w:r w:rsidRPr="006A448E">
        <w:rPr>
          <w:rFonts w:eastAsia="SimSun" w:cs="Times New Roman"/>
          <w:snapToGrid w:val="0"/>
          <w:spacing w:val="-2"/>
          <w:kern w:val="22"/>
          <w:sz w:val="24"/>
          <w:szCs w:val="22"/>
          <w:lang w:eastAsia="zh-CN"/>
        </w:rPr>
        <w:t>的缔约方（</w:t>
      </w:r>
      <w:r w:rsidRPr="006A448E">
        <w:rPr>
          <w:rFonts w:eastAsia="SimSun" w:cs="Times New Roman"/>
          <w:snapToGrid w:val="0"/>
          <w:spacing w:val="-2"/>
          <w:kern w:val="22"/>
          <w:sz w:val="24"/>
          <w:szCs w:val="22"/>
          <w:lang w:eastAsia="zh-CN"/>
        </w:rPr>
        <w:t>55</w:t>
      </w:r>
      <w:r w:rsidRPr="006A448E">
        <w:rPr>
          <w:rFonts w:eastAsia="SimSun" w:cs="Times New Roman"/>
          <w:snapToGrid w:val="0"/>
          <w:spacing w:val="-2"/>
          <w:kern w:val="22"/>
          <w:sz w:val="24"/>
          <w:szCs w:val="22"/>
          <w:lang w:eastAsia="zh-CN"/>
        </w:rPr>
        <w:t>个缔约方）报告说，本国公众可以使用和获取关于生物安全的教育材料和</w:t>
      </w:r>
      <w:r w:rsidRPr="006A448E">
        <w:rPr>
          <w:rFonts w:eastAsia="SimSun" w:cs="Times New Roman"/>
          <w:snapToGrid w:val="0"/>
          <w:spacing w:val="-2"/>
          <w:kern w:val="22"/>
          <w:sz w:val="24"/>
          <w:szCs w:val="22"/>
          <w:lang w:eastAsia="zh-CN"/>
        </w:rPr>
        <w:t>/</w:t>
      </w:r>
      <w:r w:rsidRPr="006A448E">
        <w:rPr>
          <w:rFonts w:eastAsia="SimSun" w:cs="Times New Roman"/>
          <w:snapToGrid w:val="0"/>
          <w:spacing w:val="-2"/>
          <w:kern w:val="22"/>
          <w:sz w:val="24"/>
          <w:szCs w:val="22"/>
          <w:lang w:eastAsia="zh-CN"/>
        </w:rPr>
        <w:t>或在线模块，比基线增加</w:t>
      </w:r>
      <w:r w:rsidRPr="006A448E">
        <w:rPr>
          <w:rFonts w:eastAsia="SimSun" w:cs="Times New Roman"/>
          <w:snapToGrid w:val="0"/>
          <w:spacing w:val="-2"/>
          <w:kern w:val="22"/>
          <w:sz w:val="24"/>
          <w:szCs w:val="22"/>
          <w:lang w:eastAsia="zh-CN"/>
        </w:rPr>
        <w:t>15%</w:t>
      </w:r>
      <w:r w:rsidRPr="006A448E">
        <w:rPr>
          <w:rFonts w:eastAsia="SimSun" w:cs="Times New Roman"/>
          <w:snapToGrid w:val="0"/>
          <w:spacing w:val="-2"/>
          <w:kern w:val="22"/>
          <w:sz w:val="24"/>
          <w:szCs w:val="22"/>
          <w:lang w:eastAsia="zh-CN"/>
        </w:rPr>
        <w:t>。大多数缔约方报告说提供了</w:t>
      </w:r>
      <w:r w:rsidRPr="006A448E">
        <w:rPr>
          <w:rFonts w:eastAsia="SimSun" w:cs="Times New Roman"/>
          <w:snapToGrid w:val="0"/>
          <w:spacing w:val="-2"/>
          <w:kern w:val="22"/>
          <w:sz w:val="24"/>
          <w:szCs w:val="22"/>
          <w:lang w:eastAsia="zh-CN"/>
        </w:rPr>
        <w:t>1</w:t>
      </w:r>
      <w:r w:rsidRPr="006A448E">
        <w:rPr>
          <w:rFonts w:eastAsia="SimSun" w:cs="Times New Roman"/>
          <w:snapToGrid w:val="0"/>
          <w:spacing w:val="-2"/>
          <w:kern w:val="22"/>
          <w:sz w:val="24"/>
          <w:szCs w:val="22"/>
          <w:lang w:eastAsia="zh-CN"/>
        </w:rPr>
        <w:t>至</w:t>
      </w:r>
      <w:r w:rsidRPr="006A448E">
        <w:rPr>
          <w:rFonts w:eastAsia="SimSun" w:cs="Times New Roman"/>
          <w:snapToGrid w:val="0"/>
          <w:spacing w:val="-2"/>
          <w:kern w:val="22"/>
          <w:sz w:val="24"/>
          <w:szCs w:val="22"/>
          <w:lang w:eastAsia="zh-CN"/>
        </w:rPr>
        <w:t>4</w:t>
      </w:r>
      <w:r w:rsidRPr="006A448E">
        <w:rPr>
          <w:rFonts w:eastAsia="SimSun" w:cs="Times New Roman"/>
          <w:snapToGrid w:val="0"/>
          <w:spacing w:val="-2"/>
          <w:kern w:val="22"/>
          <w:sz w:val="24"/>
          <w:szCs w:val="22"/>
          <w:lang w:eastAsia="zh-CN"/>
        </w:rPr>
        <w:t>种教育材料和在线模块（</w:t>
      </w:r>
      <w:r w:rsidRPr="006A448E">
        <w:rPr>
          <w:rFonts w:eastAsia="SimSun" w:cs="Times New Roman"/>
          <w:snapToGrid w:val="0"/>
          <w:spacing w:val="-2"/>
          <w:kern w:val="22"/>
          <w:sz w:val="24"/>
          <w:szCs w:val="22"/>
          <w:lang w:eastAsia="zh-CN"/>
        </w:rPr>
        <w:t>35%</w:t>
      </w:r>
      <w:r w:rsidRPr="006A448E">
        <w:rPr>
          <w:rFonts w:eastAsia="SimSun" w:cs="Times New Roman"/>
          <w:snapToGrid w:val="0"/>
          <w:spacing w:val="-2"/>
          <w:kern w:val="22"/>
          <w:sz w:val="24"/>
          <w:szCs w:val="22"/>
          <w:lang w:eastAsia="zh-CN"/>
        </w:rPr>
        <w:t>的缔约方作了相应答复）（另见下文</w:t>
      </w:r>
      <w:r w:rsidRPr="006A448E">
        <w:rPr>
          <w:rFonts w:eastAsia="SimSun" w:cs="Times New Roman"/>
          <w:b/>
          <w:bCs/>
          <w:snapToGrid w:val="0"/>
          <w:spacing w:val="-2"/>
          <w:kern w:val="22"/>
          <w:sz w:val="24"/>
          <w:szCs w:val="22"/>
          <w:lang w:eastAsia="zh-CN"/>
        </w:rPr>
        <w:t>指标</w:t>
      </w:r>
      <w:r w:rsidRPr="006A448E">
        <w:rPr>
          <w:rFonts w:eastAsia="SimSun" w:cs="Times New Roman"/>
          <w:b/>
          <w:bCs/>
          <w:snapToGrid w:val="0"/>
          <w:spacing w:val="-2"/>
          <w:kern w:val="22"/>
          <w:sz w:val="24"/>
          <w:szCs w:val="22"/>
          <w:lang w:eastAsia="zh-CN"/>
        </w:rPr>
        <w:t>5.3.4</w:t>
      </w:r>
      <w:r w:rsidRPr="006A448E">
        <w:rPr>
          <w:rFonts w:eastAsia="SimSun" w:cs="Times New Roman"/>
          <w:snapToGrid w:val="0"/>
          <w:spacing w:val="-2"/>
          <w:kern w:val="22"/>
          <w:sz w:val="24"/>
          <w:szCs w:val="22"/>
          <w:lang w:eastAsia="zh-CN"/>
        </w:rPr>
        <w:t>）</w:t>
      </w:r>
      <w:r w:rsidRPr="006A448E">
        <w:rPr>
          <w:rFonts w:eastAsia="SimSun" w:cs="Times New Roman" w:hint="eastAsia"/>
          <w:snapToGrid w:val="0"/>
          <w:spacing w:val="-2"/>
          <w:kern w:val="22"/>
          <w:sz w:val="24"/>
          <w:szCs w:val="22"/>
          <w:lang w:eastAsia="zh-CN"/>
        </w:rPr>
        <w:t>。</w:t>
      </w:r>
    </w:p>
    <w:p w14:paraId="58244A03" w14:textId="3ACA4EA6" w:rsidR="004569FB" w:rsidRPr="00501C79" w:rsidRDefault="00445E17"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spacing w:val="-2"/>
          <w:kern w:val="22"/>
          <w:sz w:val="24"/>
          <w:szCs w:val="22"/>
          <w:lang w:eastAsia="zh-CN"/>
        </w:rPr>
      </w:pPr>
      <w:r w:rsidRPr="00445E17">
        <w:rPr>
          <w:rFonts w:eastAsia="SimSun" w:cs="Times New Roman"/>
          <w:iCs/>
          <w:snapToGrid w:val="0"/>
          <w:spacing w:val="-2"/>
          <w:kern w:val="22"/>
          <w:sz w:val="24"/>
          <w:szCs w:val="22"/>
          <w:lang w:eastAsia="zh-CN"/>
        </w:rPr>
        <w:t>46%</w:t>
      </w:r>
      <w:r w:rsidRPr="00445E17">
        <w:rPr>
          <w:rFonts w:eastAsia="SimSun" w:cs="Times New Roman"/>
          <w:iCs/>
          <w:snapToGrid w:val="0"/>
          <w:spacing w:val="-2"/>
          <w:kern w:val="22"/>
          <w:sz w:val="24"/>
          <w:szCs w:val="22"/>
          <w:lang w:eastAsia="zh-CN"/>
        </w:rPr>
        <w:t>的缔约方（</w:t>
      </w:r>
      <w:r w:rsidRPr="00445E17">
        <w:rPr>
          <w:rFonts w:eastAsia="SimSun" w:cs="Times New Roman"/>
          <w:iCs/>
          <w:snapToGrid w:val="0"/>
          <w:spacing w:val="-2"/>
          <w:kern w:val="22"/>
          <w:sz w:val="24"/>
          <w:szCs w:val="22"/>
          <w:lang w:eastAsia="zh-CN"/>
        </w:rPr>
        <w:t>28</w:t>
      </w:r>
      <w:r w:rsidRPr="00445E17">
        <w:rPr>
          <w:rFonts w:eastAsia="SimSun" w:cs="Times New Roman"/>
          <w:iCs/>
          <w:snapToGrid w:val="0"/>
          <w:spacing w:val="-2"/>
          <w:kern w:val="22"/>
          <w:sz w:val="24"/>
          <w:szCs w:val="22"/>
          <w:lang w:eastAsia="zh-CN"/>
        </w:rPr>
        <w:t>个缔约方）在第四次国家报告中表示，所提供的材料和模块数量足够，在西欧和其他国家（</w:t>
      </w:r>
      <w:r w:rsidRPr="00445E17">
        <w:rPr>
          <w:rFonts w:eastAsia="SimSun" w:cs="Times New Roman"/>
          <w:iCs/>
          <w:snapToGrid w:val="0"/>
          <w:spacing w:val="-2"/>
          <w:kern w:val="22"/>
          <w:sz w:val="24"/>
          <w:szCs w:val="22"/>
          <w:lang w:eastAsia="zh-CN"/>
        </w:rPr>
        <w:t>88%</w:t>
      </w:r>
      <w:r w:rsidRPr="00445E17">
        <w:rPr>
          <w:rFonts w:eastAsia="SimSun" w:cs="Times New Roman"/>
          <w:iCs/>
          <w:snapToGrid w:val="0"/>
          <w:spacing w:val="-2"/>
          <w:kern w:val="22"/>
          <w:sz w:val="24"/>
          <w:szCs w:val="22"/>
          <w:lang w:eastAsia="zh-CN"/>
        </w:rPr>
        <w:t>）和中欧和东欧（</w:t>
      </w:r>
      <w:r w:rsidRPr="00445E17">
        <w:rPr>
          <w:rFonts w:eastAsia="SimSun" w:cs="Times New Roman"/>
          <w:iCs/>
          <w:snapToGrid w:val="0"/>
          <w:spacing w:val="-2"/>
          <w:kern w:val="22"/>
          <w:sz w:val="24"/>
          <w:szCs w:val="22"/>
          <w:lang w:eastAsia="zh-CN"/>
        </w:rPr>
        <w:t>78%</w:t>
      </w:r>
      <w:r w:rsidRPr="00445E17">
        <w:rPr>
          <w:rFonts w:eastAsia="SimSun" w:cs="Times New Roman"/>
          <w:iCs/>
          <w:snapToGrid w:val="0"/>
          <w:spacing w:val="-2"/>
          <w:kern w:val="22"/>
          <w:sz w:val="24"/>
          <w:szCs w:val="22"/>
          <w:lang w:eastAsia="zh-CN"/>
        </w:rPr>
        <w:t>）区域尤其如此，而</w:t>
      </w:r>
      <w:r w:rsidRPr="00445E17">
        <w:rPr>
          <w:rFonts w:eastAsia="SimSun" w:cs="Times New Roman" w:hint="eastAsia"/>
          <w:iCs/>
          <w:snapToGrid w:val="0"/>
          <w:spacing w:val="-2"/>
          <w:kern w:val="22"/>
          <w:sz w:val="24"/>
          <w:szCs w:val="22"/>
          <w:lang w:eastAsia="zh-CN"/>
        </w:rPr>
        <w:t>在</w:t>
      </w:r>
      <w:r w:rsidRPr="00445E17">
        <w:rPr>
          <w:rFonts w:eastAsia="SimSun" w:cs="Times New Roman"/>
          <w:iCs/>
          <w:snapToGrid w:val="0"/>
          <w:spacing w:val="-2"/>
          <w:kern w:val="22"/>
          <w:sz w:val="24"/>
          <w:szCs w:val="22"/>
          <w:lang w:eastAsia="zh-CN"/>
        </w:rPr>
        <w:t>其他区域</w:t>
      </w:r>
      <w:r w:rsidRPr="00445E17">
        <w:rPr>
          <w:rFonts w:eastAsia="SimSun" w:cs="Times New Roman" w:hint="eastAsia"/>
          <w:iCs/>
          <w:snapToGrid w:val="0"/>
          <w:spacing w:val="-2"/>
          <w:kern w:val="22"/>
          <w:sz w:val="24"/>
          <w:szCs w:val="22"/>
          <w:lang w:eastAsia="zh-CN"/>
        </w:rPr>
        <w:t>，这样表示的缔约方</w:t>
      </w:r>
      <w:r w:rsidRPr="00445E17">
        <w:rPr>
          <w:rFonts w:eastAsia="SimSun" w:cs="Times New Roman"/>
          <w:iCs/>
          <w:snapToGrid w:val="0"/>
          <w:spacing w:val="-2"/>
          <w:kern w:val="22"/>
          <w:sz w:val="24"/>
          <w:szCs w:val="22"/>
          <w:lang w:eastAsia="zh-CN"/>
        </w:rPr>
        <w:t>则少得多：亚太：</w:t>
      </w:r>
      <w:r w:rsidRPr="00445E17">
        <w:rPr>
          <w:rFonts w:eastAsia="SimSun" w:cs="Times New Roman"/>
          <w:iCs/>
          <w:snapToGrid w:val="0"/>
          <w:spacing w:val="-2"/>
          <w:kern w:val="22"/>
          <w:sz w:val="24"/>
          <w:szCs w:val="22"/>
          <w:lang w:eastAsia="zh-CN"/>
        </w:rPr>
        <w:t>50%</w:t>
      </w:r>
      <w:r w:rsidRPr="00445E17">
        <w:rPr>
          <w:rFonts w:eastAsia="SimSun" w:cs="Times New Roman"/>
          <w:iCs/>
          <w:snapToGrid w:val="0"/>
          <w:spacing w:val="-2"/>
          <w:kern w:val="22"/>
          <w:sz w:val="24"/>
          <w:szCs w:val="22"/>
          <w:lang w:eastAsia="zh-CN"/>
        </w:rPr>
        <w:t>；非洲：</w:t>
      </w:r>
      <w:r w:rsidRPr="00445E17">
        <w:rPr>
          <w:rFonts w:eastAsia="SimSun" w:cs="Times New Roman"/>
          <w:iCs/>
          <w:snapToGrid w:val="0"/>
          <w:spacing w:val="-2"/>
          <w:kern w:val="22"/>
          <w:sz w:val="24"/>
          <w:szCs w:val="22"/>
          <w:lang w:eastAsia="zh-CN"/>
        </w:rPr>
        <w:t>6%</w:t>
      </w:r>
      <w:r w:rsidRPr="00445E17">
        <w:rPr>
          <w:rFonts w:eastAsia="SimSun" w:cs="Times New Roman"/>
          <w:iCs/>
          <w:snapToGrid w:val="0"/>
          <w:spacing w:val="-2"/>
          <w:kern w:val="22"/>
          <w:sz w:val="24"/>
          <w:szCs w:val="22"/>
          <w:lang w:eastAsia="zh-CN"/>
        </w:rPr>
        <w:t>；拉丁美洲和加勒比：</w:t>
      </w:r>
      <w:r w:rsidRPr="00445E17">
        <w:rPr>
          <w:rFonts w:eastAsia="SimSun" w:cs="Times New Roman"/>
          <w:iCs/>
          <w:snapToGrid w:val="0"/>
          <w:spacing w:val="-2"/>
          <w:kern w:val="22"/>
          <w:sz w:val="24"/>
          <w:szCs w:val="22"/>
          <w:lang w:eastAsia="zh-CN"/>
        </w:rPr>
        <w:t xml:space="preserve"> 0%</w:t>
      </w:r>
      <w:r w:rsidRPr="00445E17">
        <w:rPr>
          <w:rFonts w:eastAsia="SimSun" w:cs="Times New Roman"/>
          <w:iCs/>
          <w:snapToGrid w:val="0"/>
          <w:spacing w:val="-2"/>
          <w:kern w:val="22"/>
          <w:sz w:val="24"/>
          <w:szCs w:val="22"/>
          <w:lang w:eastAsia="zh-CN"/>
        </w:rPr>
        <w:t>。</w:t>
      </w:r>
    </w:p>
    <w:p w14:paraId="033829C3" w14:textId="6FDB47A6"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spacing w:val="-2"/>
          <w:kern w:val="22"/>
          <w:sz w:val="24"/>
          <w:szCs w:val="22"/>
          <w:lang w:eastAsia="zh-CN"/>
        </w:rPr>
      </w:pPr>
      <w:r w:rsidRPr="00501C79">
        <w:rPr>
          <w:rFonts w:eastAsia="SimSun" w:cs="Times New Roman"/>
          <w:iCs/>
          <w:snapToGrid w:val="0"/>
          <w:spacing w:val="-2"/>
          <w:kern w:val="22"/>
          <w:sz w:val="24"/>
          <w:szCs w:val="22"/>
          <w:lang w:eastAsia="zh-CN"/>
        </w:rPr>
        <w:t xml:space="preserve">  </w:t>
      </w:r>
      <w:r w:rsidR="00445E17" w:rsidRPr="00445E17">
        <w:rPr>
          <w:rFonts w:eastAsia="SimSun" w:cs="Times New Roman"/>
          <w:iCs/>
          <w:snapToGrid w:val="0"/>
          <w:spacing w:val="-2"/>
          <w:kern w:val="22"/>
          <w:sz w:val="24"/>
          <w:szCs w:val="22"/>
          <w:lang w:eastAsia="zh-CN"/>
        </w:rPr>
        <w:t>一些缔约方在其</w:t>
      </w:r>
      <w:r w:rsidR="00FF37C3">
        <w:rPr>
          <w:rFonts w:eastAsia="SimSun" w:cs="Times New Roman"/>
          <w:iCs/>
          <w:snapToGrid w:val="0"/>
          <w:spacing w:val="-2"/>
          <w:kern w:val="22"/>
          <w:sz w:val="24"/>
          <w:szCs w:val="22"/>
          <w:lang w:eastAsia="zh-CN"/>
        </w:rPr>
        <w:t>自由文本材料</w:t>
      </w:r>
      <w:r w:rsidR="00445E17" w:rsidRPr="00445E17">
        <w:rPr>
          <w:rFonts w:eastAsia="SimSun" w:cs="Times New Roman"/>
          <w:iCs/>
          <w:snapToGrid w:val="0"/>
          <w:spacing w:val="-2"/>
          <w:kern w:val="22"/>
          <w:sz w:val="24"/>
          <w:szCs w:val="22"/>
          <w:lang w:eastAsia="zh-CN"/>
        </w:rPr>
        <w:t>中表示，这些材料和模块的公布主要是面</w:t>
      </w:r>
      <w:r w:rsidR="00445E17" w:rsidRPr="00445E17">
        <w:rPr>
          <w:rFonts w:eastAsia="SimSun" w:cs="Times New Roman" w:hint="eastAsia"/>
          <w:iCs/>
          <w:snapToGrid w:val="0"/>
          <w:spacing w:val="-2"/>
          <w:kern w:val="22"/>
          <w:sz w:val="24"/>
          <w:szCs w:val="22"/>
          <w:lang w:eastAsia="zh-CN"/>
        </w:rPr>
        <w:t>向</w:t>
      </w:r>
      <w:r w:rsidR="00445E17" w:rsidRPr="00445E17">
        <w:rPr>
          <w:rFonts w:eastAsia="SimSun" w:cs="Times New Roman"/>
          <w:iCs/>
          <w:snapToGrid w:val="0"/>
          <w:spacing w:val="-2"/>
          <w:kern w:val="22"/>
          <w:sz w:val="24"/>
          <w:szCs w:val="22"/>
          <w:lang w:eastAsia="zh-CN"/>
        </w:rPr>
        <w:t>专家，而不是向公众。</w:t>
      </w:r>
    </w:p>
    <w:p w14:paraId="482E914A" w14:textId="78DDCC71" w:rsidR="004569FB" w:rsidRPr="00F45DBF" w:rsidRDefault="00F45DBF" w:rsidP="00F45DBF">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spacing w:val="-2"/>
          <w:kern w:val="22"/>
          <w:sz w:val="24"/>
          <w:szCs w:val="22"/>
          <w:lang w:eastAsia="zh-CN"/>
        </w:rPr>
      </w:pPr>
      <w:r w:rsidRPr="00F45DBF">
        <w:rPr>
          <w:rFonts w:eastAsia="SimSun" w:cs="Times New Roman"/>
          <w:iCs/>
          <w:snapToGrid w:val="0"/>
          <w:spacing w:val="-2"/>
          <w:kern w:val="22"/>
          <w:sz w:val="24"/>
          <w:szCs w:val="22"/>
          <w:lang w:eastAsia="zh-CN"/>
        </w:rPr>
        <w:t>在关于工作方案的调查中，约三分之一的答复者表示分享</w:t>
      </w:r>
      <w:r w:rsidR="00571A35">
        <w:rPr>
          <w:rFonts w:eastAsia="SimSun" w:cs="Times New Roman" w:hint="eastAsia"/>
          <w:iCs/>
          <w:snapToGrid w:val="0"/>
          <w:spacing w:val="-2"/>
          <w:kern w:val="22"/>
          <w:sz w:val="24"/>
          <w:szCs w:val="22"/>
          <w:lang w:eastAsia="zh-CN"/>
        </w:rPr>
        <w:t>了</w:t>
      </w:r>
      <w:r w:rsidRPr="00F45DBF">
        <w:rPr>
          <w:rFonts w:eastAsia="SimSun" w:cs="Times New Roman"/>
          <w:iCs/>
          <w:snapToGrid w:val="0"/>
          <w:spacing w:val="-2"/>
          <w:kern w:val="22"/>
          <w:sz w:val="24"/>
          <w:szCs w:val="22"/>
          <w:lang w:eastAsia="zh-CN"/>
        </w:rPr>
        <w:t>或在一定程度上分享了关于公众意识、教育和参与生物安全信息交换所的材料。其中一些答复者指出，这些材料是培训方面的材料，包括多媒体材料和在线培训模块。</w:t>
      </w:r>
    </w:p>
    <w:p w14:paraId="3AECCCD7" w14:textId="2F2AF568" w:rsidR="004569FB" w:rsidRPr="00501C79" w:rsidRDefault="00F45DBF" w:rsidP="00F45DBF">
      <w:pPr>
        <w:suppressLineNumbers/>
        <w:suppressAutoHyphens/>
        <w:spacing w:before="120" w:after="120" w:line="259" w:lineRule="auto"/>
        <w:textAlignment w:val="baseline"/>
        <w:outlineLvl w:val="2"/>
        <w:rPr>
          <w:rFonts w:eastAsia="SimSun" w:cs="Times New Roman"/>
          <w:b/>
          <w:iCs/>
          <w:snapToGrid w:val="0"/>
          <w:spacing w:val="-2"/>
          <w:kern w:val="22"/>
          <w:sz w:val="24"/>
          <w:szCs w:val="22"/>
          <w:lang w:eastAsia="zh-CN"/>
        </w:rPr>
      </w:pPr>
      <w:r w:rsidRPr="00F45DBF">
        <w:rPr>
          <w:rFonts w:eastAsia="SimSun" w:cs="Times New Roman" w:hint="eastAsia"/>
          <w:b/>
          <w:iCs/>
          <w:snapToGrid w:val="0"/>
          <w:spacing w:val="-2"/>
          <w:kern w:val="22"/>
          <w:sz w:val="24"/>
          <w:szCs w:val="22"/>
          <w:lang w:eastAsia="zh-CN"/>
        </w:rPr>
        <w:t>业务目标</w:t>
      </w:r>
      <w:r w:rsidRPr="00F45DBF">
        <w:rPr>
          <w:rFonts w:eastAsia="SimSun" w:cs="Times New Roman"/>
          <w:b/>
          <w:iCs/>
          <w:snapToGrid w:val="0"/>
          <w:spacing w:val="-2"/>
          <w:kern w:val="22"/>
          <w:sz w:val="24"/>
          <w:szCs w:val="22"/>
          <w:lang w:eastAsia="zh-CN"/>
        </w:rPr>
        <w:t xml:space="preserve"> 4.3</w:t>
      </w:r>
      <w:r w:rsidRPr="00F45DBF">
        <w:rPr>
          <w:rFonts w:eastAsia="SimSun" w:cs="Times New Roman" w:hint="eastAsia"/>
          <w:b/>
          <w:iCs/>
          <w:snapToGrid w:val="0"/>
          <w:spacing w:val="-2"/>
          <w:kern w:val="22"/>
          <w:sz w:val="24"/>
          <w:szCs w:val="22"/>
          <w:lang w:eastAsia="zh-CN"/>
        </w:rPr>
        <w:t>：生物安全信息交换所之外的信息共享</w:t>
      </w:r>
    </w:p>
    <w:p w14:paraId="0D9DDD7E" w14:textId="0293DB83" w:rsidR="00F45DBF" w:rsidRPr="00F45DBF" w:rsidRDefault="0074752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
          <w:iCs/>
          <w:snapToGrid w:val="0"/>
          <w:spacing w:val="-2"/>
          <w:kern w:val="22"/>
          <w:sz w:val="24"/>
          <w:szCs w:val="22"/>
          <w:lang w:eastAsia="zh-CN"/>
        </w:rPr>
      </w:pPr>
      <w:r w:rsidRPr="00747528">
        <w:rPr>
          <w:rFonts w:eastAsia="SimSun" w:cs="Times New Roman"/>
          <w:snapToGrid w:val="0"/>
          <w:spacing w:val="-2"/>
          <w:kern w:val="22"/>
          <w:sz w:val="24"/>
          <w:szCs w:val="22"/>
          <w:lang w:eastAsia="zh-CN"/>
        </w:rPr>
        <w:t>业务目标</w:t>
      </w:r>
      <w:r w:rsidRPr="00747528">
        <w:rPr>
          <w:rFonts w:eastAsia="SimSun" w:cs="Times New Roman"/>
          <w:snapToGrid w:val="0"/>
          <w:spacing w:val="-2"/>
          <w:kern w:val="22"/>
          <w:sz w:val="24"/>
          <w:szCs w:val="22"/>
          <w:lang w:eastAsia="zh-CN"/>
        </w:rPr>
        <w:t>4.3</w:t>
      </w:r>
      <w:r w:rsidRPr="00747528">
        <w:rPr>
          <w:rFonts w:eastAsia="SimSun" w:cs="Times New Roman"/>
          <w:snapToGrid w:val="0"/>
          <w:spacing w:val="-2"/>
          <w:kern w:val="22"/>
          <w:sz w:val="24"/>
          <w:szCs w:val="22"/>
          <w:lang w:eastAsia="zh-CN"/>
        </w:rPr>
        <w:t>的目的是通过生物安全信息交换所之外的信息交流机制增进对生物安全的了解。有两个指标可用于衡量这一目标的实现进度。</w:t>
      </w:r>
    </w:p>
    <w:p w14:paraId="297B233B" w14:textId="753DEC5D" w:rsidR="004569FB" w:rsidRPr="00501C79" w:rsidRDefault="001F4BE3"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
          <w:iCs/>
          <w:snapToGrid w:val="0"/>
          <w:spacing w:val="-2"/>
          <w:kern w:val="22"/>
          <w:sz w:val="24"/>
          <w:szCs w:val="22"/>
          <w:lang w:eastAsia="zh-CN"/>
        </w:rPr>
      </w:pPr>
      <w:r w:rsidRPr="001F4BE3">
        <w:rPr>
          <w:rFonts w:eastAsia="SimSun" w:cs="Times New Roman"/>
          <w:snapToGrid w:val="0"/>
          <w:spacing w:val="-2"/>
          <w:kern w:val="22"/>
          <w:sz w:val="24"/>
          <w:szCs w:val="22"/>
          <w:lang w:eastAsia="zh-CN"/>
        </w:rPr>
        <w:t>关于</w:t>
      </w:r>
      <w:r w:rsidRPr="001F4BE3">
        <w:rPr>
          <w:rFonts w:eastAsia="SimSun" w:cs="Times New Roman"/>
          <w:b/>
          <w:bCs/>
          <w:snapToGrid w:val="0"/>
          <w:spacing w:val="-2"/>
          <w:kern w:val="22"/>
          <w:sz w:val="24"/>
          <w:szCs w:val="22"/>
          <w:lang w:eastAsia="zh-CN"/>
        </w:rPr>
        <w:t>指标</w:t>
      </w:r>
      <w:r w:rsidRPr="001F4BE3">
        <w:rPr>
          <w:rFonts w:eastAsia="SimSun" w:cs="Times New Roman"/>
          <w:b/>
          <w:bCs/>
          <w:snapToGrid w:val="0"/>
          <w:spacing w:val="-2"/>
          <w:kern w:val="22"/>
          <w:sz w:val="24"/>
          <w:szCs w:val="22"/>
          <w:lang w:eastAsia="zh-CN"/>
        </w:rPr>
        <w:t>4.3.1</w:t>
      </w:r>
      <w:r w:rsidRPr="001F4BE3">
        <w:rPr>
          <w:rFonts w:eastAsia="SimSun" w:cs="Times New Roman"/>
          <w:snapToGrid w:val="0"/>
          <w:spacing w:val="-2"/>
          <w:kern w:val="22"/>
          <w:sz w:val="24"/>
          <w:szCs w:val="22"/>
          <w:lang w:eastAsia="zh-CN"/>
        </w:rPr>
        <w:t>（</w:t>
      </w:r>
      <w:r w:rsidRPr="001F4BE3">
        <w:rPr>
          <w:rFonts w:eastAsia="SimSun" w:cs="Times New Roman" w:hint="eastAsia"/>
          <w:snapToGrid w:val="0"/>
          <w:spacing w:val="-2"/>
          <w:kern w:val="22"/>
          <w:sz w:val="24"/>
          <w:szCs w:val="22"/>
          <w:lang w:eastAsia="zh-CN"/>
        </w:rPr>
        <w:t>组织的与生物安全有关的活动次数</w:t>
      </w:r>
      <w:r w:rsidRPr="001F4BE3">
        <w:rPr>
          <w:rFonts w:eastAsia="SimSun" w:cs="Times New Roman"/>
          <w:snapToGrid w:val="0"/>
          <w:spacing w:val="-2"/>
          <w:kern w:val="22"/>
          <w:sz w:val="24"/>
          <w:szCs w:val="22"/>
          <w:lang w:eastAsia="zh-CN"/>
        </w:rPr>
        <w:t>），</w:t>
      </w:r>
      <w:r w:rsidRPr="001F4BE3">
        <w:rPr>
          <w:rFonts w:eastAsia="SimSun" w:cs="Times New Roman"/>
          <w:snapToGrid w:val="0"/>
          <w:spacing w:val="-2"/>
          <w:kern w:val="22"/>
          <w:sz w:val="24"/>
          <w:szCs w:val="22"/>
          <w:lang w:eastAsia="zh-CN"/>
        </w:rPr>
        <w:t>92%</w:t>
      </w:r>
      <w:r w:rsidRPr="001F4BE3">
        <w:rPr>
          <w:rFonts w:eastAsia="SimSun" w:cs="Times New Roman"/>
          <w:snapToGrid w:val="0"/>
          <w:spacing w:val="-2"/>
          <w:kern w:val="22"/>
          <w:sz w:val="24"/>
          <w:szCs w:val="22"/>
          <w:lang w:eastAsia="zh-CN"/>
        </w:rPr>
        <w:t>的缔约方（</w:t>
      </w:r>
      <w:r w:rsidRPr="001F4BE3">
        <w:rPr>
          <w:rFonts w:eastAsia="SimSun" w:cs="Times New Roman"/>
          <w:snapToGrid w:val="0"/>
          <w:spacing w:val="-2"/>
          <w:kern w:val="22"/>
          <w:sz w:val="24"/>
          <w:szCs w:val="22"/>
          <w:lang w:eastAsia="zh-CN"/>
        </w:rPr>
        <w:t>65</w:t>
      </w:r>
      <w:r w:rsidRPr="001F4BE3">
        <w:rPr>
          <w:rFonts w:eastAsia="SimSun" w:cs="Times New Roman"/>
          <w:snapToGrid w:val="0"/>
          <w:spacing w:val="-2"/>
          <w:kern w:val="22"/>
          <w:sz w:val="24"/>
          <w:szCs w:val="22"/>
          <w:lang w:eastAsia="zh-CN"/>
        </w:rPr>
        <w:t>个缔约方）报告说至少组织了一次与生物安全有关的活动，例如研讨会、讲习班、新闻发布会、教育活动等。这比基线增加了</w:t>
      </w:r>
      <w:r w:rsidRPr="001F4BE3">
        <w:rPr>
          <w:rFonts w:eastAsia="SimSun" w:cs="Times New Roman"/>
          <w:snapToGrid w:val="0"/>
          <w:spacing w:val="-2"/>
          <w:kern w:val="22"/>
          <w:sz w:val="24"/>
          <w:szCs w:val="22"/>
          <w:lang w:eastAsia="zh-CN"/>
        </w:rPr>
        <w:t>3%</w:t>
      </w:r>
      <w:r w:rsidRPr="001F4BE3">
        <w:rPr>
          <w:rFonts w:eastAsia="SimSun" w:cs="Times New Roman"/>
          <w:snapToGrid w:val="0"/>
          <w:spacing w:val="-2"/>
          <w:kern w:val="22"/>
          <w:sz w:val="24"/>
          <w:szCs w:val="22"/>
          <w:lang w:eastAsia="zh-CN"/>
        </w:rPr>
        <w:t>。共有</w:t>
      </w:r>
      <w:r w:rsidRPr="001F4BE3">
        <w:rPr>
          <w:rFonts w:eastAsia="SimSun" w:cs="Times New Roman"/>
          <w:snapToGrid w:val="0"/>
          <w:spacing w:val="-2"/>
          <w:kern w:val="22"/>
          <w:sz w:val="24"/>
          <w:szCs w:val="22"/>
          <w:lang w:eastAsia="zh-CN"/>
        </w:rPr>
        <w:t>27%</w:t>
      </w:r>
      <w:r w:rsidRPr="001F4BE3">
        <w:rPr>
          <w:rFonts w:eastAsia="SimSun" w:cs="Times New Roman"/>
          <w:snapToGrid w:val="0"/>
          <w:spacing w:val="-2"/>
          <w:kern w:val="22"/>
          <w:sz w:val="24"/>
          <w:szCs w:val="22"/>
          <w:lang w:eastAsia="zh-CN"/>
        </w:rPr>
        <w:t>的缔约方报告说组织了</w:t>
      </w:r>
      <w:r w:rsidRPr="001F4BE3">
        <w:rPr>
          <w:rFonts w:eastAsia="SimSun" w:cs="Times New Roman"/>
          <w:snapToGrid w:val="0"/>
          <w:spacing w:val="-2"/>
          <w:kern w:val="22"/>
          <w:sz w:val="24"/>
          <w:szCs w:val="22"/>
          <w:lang w:eastAsia="zh-CN"/>
        </w:rPr>
        <w:t>1</w:t>
      </w:r>
      <w:r w:rsidRPr="001F4BE3">
        <w:rPr>
          <w:rFonts w:eastAsia="SimSun" w:cs="Times New Roman"/>
          <w:snapToGrid w:val="0"/>
          <w:spacing w:val="-2"/>
          <w:kern w:val="22"/>
          <w:sz w:val="24"/>
          <w:szCs w:val="22"/>
          <w:lang w:eastAsia="zh-CN"/>
        </w:rPr>
        <w:t>至</w:t>
      </w:r>
      <w:r w:rsidRPr="001F4BE3">
        <w:rPr>
          <w:rFonts w:eastAsia="SimSun" w:cs="Times New Roman"/>
          <w:snapToGrid w:val="0"/>
          <w:spacing w:val="-2"/>
          <w:kern w:val="22"/>
          <w:sz w:val="24"/>
          <w:szCs w:val="22"/>
          <w:lang w:eastAsia="zh-CN"/>
        </w:rPr>
        <w:t>4</w:t>
      </w:r>
      <w:r w:rsidRPr="001F4BE3">
        <w:rPr>
          <w:rFonts w:eastAsia="SimSun" w:cs="Times New Roman"/>
          <w:snapToGrid w:val="0"/>
          <w:spacing w:val="-2"/>
          <w:kern w:val="22"/>
          <w:sz w:val="24"/>
          <w:szCs w:val="22"/>
          <w:lang w:eastAsia="zh-CN"/>
        </w:rPr>
        <w:t>次活动，</w:t>
      </w:r>
      <w:r w:rsidRPr="001F4BE3">
        <w:rPr>
          <w:rFonts w:eastAsia="SimSun" w:cs="Times New Roman"/>
          <w:snapToGrid w:val="0"/>
          <w:spacing w:val="-2"/>
          <w:kern w:val="22"/>
          <w:sz w:val="24"/>
          <w:szCs w:val="22"/>
          <w:lang w:eastAsia="zh-CN"/>
        </w:rPr>
        <w:t>20%</w:t>
      </w:r>
      <w:r w:rsidRPr="001F4BE3">
        <w:rPr>
          <w:rFonts w:eastAsia="SimSun" w:cs="Times New Roman"/>
          <w:snapToGrid w:val="0"/>
          <w:spacing w:val="-2"/>
          <w:kern w:val="22"/>
          <w:sz w:val="24"/>
          <w:szCs w:val="22"/>
          <w:lang w:eastAsia="zh-CN"/>
        </w:rPr>
        <w:t>报告说举办了</w:t>
      </w:r>
      <w:r w:rsidRPr="001F4BE3">
        <w:rPr>
          <w:rFonts w:eastAsia="SimSun" w:cs="Times New Roman"/>
          <w:snapToGrid w:val="0"/>
          <w:spacing w:val="-2"/>
          <w:kern w:val="22"/>
          <w:sz w:val="24"/>
          <w:szCs w:val="22"/>
          <w:lang w:eastAsia="zh-CN"/>
        </w:rPr>
        <w:t>5</w:t>
      </w:r>
      <w:r w:rsidRPr="001F4BE3">
        <w:rPr>
          <w:rFonts w:eastAsia="SimSun" w:cs="Times New Roman"/>
          <w:snapToGrid w:val="0"/>
          <w:spacing w:val="-2"/>
          <w:kern w:val="22"/>
          <w:sz w:val="24"/>
          <w:szCs w:val="22"/>
          <w:lang w:eastAsia="zh-CN"/>
        </w:rPr>
        <w:t>至</w:t>
      </w:r>
      <w:r w:rsidRPr="001F4BE3">
        <w:rPr>
          <w:rFonts w:eastAsia="SimSun" w:cs="Times New Roman"/>
          <w:snapToGrid w:val="0"/>
          <w:spacing w:val="-2"/>
          <w:kern w:val="22"/>
          <w:sz w:val="24"/>
          <w:szCs w:val="22"/>
          <w:lang w:eastAsia="zh-CN"/>
        </w:rPr>
        <w:t>9</w:t>
      </w:r>
      <w:r w:rsidRPr="001F4BE3">
        <w:rPr>
          <w:rFonts w:eastAsia="SimSun" w:cs="Times New Roman"/>
          <w:snapToGrid w:val="0"/>
          <w:spacing w:val="-2"/>
          <w:kern w:val="22"/>
          <w:sz w:val="24"/>
          <w:szCs w:val="22"/>
          <w:lang w:eastAsia="zh-CN"/>
        </w:rPr>
        <w:t>次活动，</w:t>
      </w:r>
      <w:r w:rsidRPr="001F4BE3">
        <w:rPr>
          <w:rFonts w:eastAsia="SimSun" w:cs="Times New Roman"/>
          <w:snapToGrid w:val="0"/>
          <w:spacing w:val="-2"/>
          <w:kern w:val="22"/>
          <w:sz w:val="24"/>
          <w:szCs w:val="22"/>
          <w:lang w:eastAsia="zh-CN"/>
        </w:rPr>
        <w:t>21%</w:t>
      </w:r>
      <w:r w:rsidRPr="001F4BE3">
        <w:rPr>
          <w:rFonts w:eastAsia="SimSun" w:cs="Times New Roman"/>
          <w:snapToGrid w:val="0"/>
          <w:spacing w:val="-2"/>
          <w:kern w:val="22"/>
          <w:sz w:val="24"/>
          <w:szCs w:val="22"/>
          <w:lang w:eastAsia="zh-CN"/>
        </w:rPr>
        <w:t>报告说举办了</w:t>
      </w:r>
      <w:r w:rsidRPr="001F4BE3">
        <w:rPr>
          <w:rFonts w:eastAsia="SimSun" w:cs="Times New Roman"/>
          <w:snapToGrid w:val="0"/>
          <w:spacing w:val="-2"/>
          <w:kern w:val="22"/>
          <w:sz w:val="24"/>
          <w:szCs w:val="22"/>
          <w:lang w:eastAsia="zh-CN"/>
        </w:rPr>
        <w:t>10</w:t>
      </w:r>
      <w:r w:rsidRPr="001F4BE3">
        <w:rPr>
          <w:rFonts w:eastAsia="SimSun" w:cs="Times New Roman"/>
          <w:snapToGrid w:val="0"/>
          <w:spacing w:val="-2"/>
          <w:kern w:val="22"/>
          <w:sz w:val="24"/>
          <w:szCs w:val="22"/>
          <w:lang w:eastAsia="zh-CN"/>
        </w:rPr>
        <w:t>至</w:t>
      </w:r>
      <w:r w:rsidRPr="001F4BE3">
        <w:rPr>
          <w:rFonts w:eastAsia="SimSun" w:cs="Times New Roman"/>
          <w:snapToGrid w:val="0"/>
          <w:spacing w:val="-2"/>
          <w:kern w:val="22"/>
          <w:sz w:val="24"/>
          <w:szCs w:val="22"/>
          <w:lang w:eastAsia="zh-CN"/>
        </w:rPr>
        <w:t>24</w:t>
      </w:r>
      <w:r w:rsidRPr="001F4BE3">
        <w:rPr>
          <w:rFonts w:eastAsia="SimSun" w:cs="Times New Roman"/>
          <w:snapToGrid w:val="0"/>
          <w:spacing w:val="-2"/>
          <w:kern w:val="22"/>
          <w:sz w:val="24"/>
          <w:szCs w:val="22"/>
          <w:lang w:eastAsia="zh-CN"/>
        </w:rPr>
        <w:t>次活动，</w:t>
      </w:r>
      <w:r w:rsidRPr="001F4BE3">
        <w:rPr>
          <w:rFonts w:eastAsia="SimSun" w:cs="Times New Roman"/>
          <w:snapToGrid w:val="0"/>
          <w:spacing w:val="-2"/>
          <w:kern w:val="22"/>
          <w:sz w:val="24"/>
          <w:szCs w:val="22"/>
          <w:lang w:eastAsia="zh-CN"/>
        </w:rPr>
        <w:t>24%</w:t>
      </w:r>
      <w:r w:rsidRPr="001F4BE3">
        <w:rPr>
          <w:rFonts w:eastAsia="SimSun" w:cs="Times New Roman"/>
          <w:snapToGrid w:val="0"/>
          <w:spacing w:val="-2"/>
          <w:kern w:val="22"/>
          <w:sz w:val="24"/>
          <w:szCs w:val="22"/>
          <w:lang w:eastAsia="zh-CN"/>
        </w:rPr>
        <w:t>报告说举办了</w:t>
      </w:r>
      <w:r w:rsidRPr="001F4BE3">
        <w:rPr>
          <w:rFonts w:eastAsia="SimSun" w:cs="Times New Roman"/>
          <w:snapToGrid w:val="0"/>
          <w:spacing w:val="-2"/>
          <w:kern w:val="22"/>
          <w:sz w:val="24"/>
          <w:szCs w:val="22"/>
          <w:lang w:eastAsia="zh-CN"/>
        </w:rPr>
        <w:t>25</w:t>
      </w:r>
      <w:r w:rsidRPr="001F4BE3">
        <w:rPr>
          <w:rFonts w:eastAsia="SimSun" w:cs="Times New Roman"/>
          <w:snapToGrid w:val="0"/>
          <w:spacing w:val="-2"/>
          <w:kern w:val="22"/>
          <w:sz w:val="24"/>
          <w:szCs w:val="22"/>
          <w:lang w:eastAsia="zh-CN"/>
        </w:rPr>
        <w:t>次或更多活动（增加</w:t>
      </w:r>
      <w:r w:rsidRPr="001F4BE3">
        <w:rPr>
          <w:rFonts w:eastAsia="SimSun" w:cs="Times New Roman"/>
          <w:snapToGrid w:val="0"/>
          <w:spacing w:val="-2"/>
          <w:kern w:val="22"/>
          <w:sz w:val="24"/>
          <w:szCs w:val="22"/>
          <w:lang w:eastAsia="zh-CN"/>
        </w:rPr>
        <w:t>20%</w:t>
      </w:r>
      <w:r w:rsidRPr="001F4BE3">
        <w:rPr>
          <w:rFonts w:eastAsia="SimSun" w:cs="Times New Roman"/>
          <w:snapToGrid w:val="0"/>
          <w:spacing w:val="-2"/>
          <w:kern w:val="22"/>
          <w:sz w:val="24"/>
          <w:szCs w:val="22"/>
          <w:lang w:eastAsia="zh-CN"/>
        </w:rPr>
        <w:t>）。总地来说，几乎所有缔约方报告都报告说组织了</w:t>
      </w:r>
      <w:r w:rsidRPr="001F4BE3">
        <w:rPr>
          <w:rFonts w:eastAsia="SimSun" w:cs="Times New Roman"/>
          <w:snapToGrid w:val="0"/>
          <w:spacing w:val="-2"/>
          <w:kern w:val="22"/>
          <w:sz w:val="24"/>
          <w:szCs w:val="22"/>
          <w:lang w:eastAsia="zh-CN"/>
        </w:rPr>
        <w:t>1</w:t>
      </w:r>
      <w:r w:rsidRPr="001F4BE3">
        <w:rPr>
          <w:rFonts w:eastAsia="SimSun" w:cs="Times New Roman"/>
          <w:snapToGrid w:val="0"/>
          <w:spacing w:val="-2"/>
          <w:kern w:val="22"/>
          <w:sz w:val="24"/>
          <w:szCs w:val="22"/>
          <w:lang w:eastAsia="zh-CN"/>
        </w:rPr>
        <w:t>次或更多次</w:t>
      </w:r>
      <w:r w:rsidRPr="001F4BE3">
        <w:rPr>
          <w:rFonts w:eastAsia="SimSun" w:cs="Times New Roman" w:hint="eastAsia"/>
          <w:snapToGrid w:val="0"/>
          <w:spacing w:val="-2"/>
          <w:kern w:val="22"/>
          <w:sz w:val="24"/>
          <w:szCs w:val="22"/>
          <w:lang w:eastAsia="zh-CN"/>
        </w:rPr>
        <w:t>与</w:t>
      </w:r>
      <w:r w:rsidRPr="001F4BE3">
        <w:rPr>
          <w:rFonts w:eastAsia="SimSun" w:cs="Times New Roman"/>
          <w:snapToGrid w:val="0"/>
          <w:spacing w:val="-2"/>
          <w:kern w:val="22"/>
          <w:sz w:val="24"/>
          <w:szCs w:val="22"/>
          <w:lang w:eastAsia="zh-CN"/>
        </w:rPr>
        <w:t>生物安全有关的活动，其中举办了</w:t>
      </w:r>
      <w:r w:rsidRPr="001F4BE3">
        <w:rPr>
          <w:rFonts w:eastAsia="SimSun" w:cs="Times New Roman"/>
          <w:snapToGrid w:val="0"/>
          <w:spacing w:val="-2"/>
          <w:kern w:val="22"/>
          <w:sz w:val="24"/>
          <w:szCs w:val="22"/>
          <w:lang w:eastAsia="zh-CN"/>
        </w:rPr>
        <w:t>25</w:t>
      </w:r>
      <w:r w:rsidRPr="001F4BE3">
        <w:rPr>
          <w:rFonts w:eastAsia="SimSun" w:cs="Times New Roman"/>
          <w:snapToGrid w:val="0"/>
          <w:spacing w:val="-2"/>
          <w:kern w:val="22"/>
          <w:sz w:val="24"/>
          <w:szCs w:val="22"/>
          <w:lang w:eastAsia="zh-CN"/>
        </w:rPr>
        <w:t>次或更多活动的缔约方大大增加。</w:t>
      </w:r>
    </w:p>
    <w:p w14:paraId="74036114" w14:textId="1DE9C7D0" w:rsidR="004569FB" w:rsidRPr="00501C79" w:rsidRDefault="00EC7312"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EC7312">
        <w:rPr>
          <w:rFonts w:eastAsia="SimSun" w:cs="Times New Roman"/>
          <w:snapToGrid w:val="0"/>
          <w:spacing w:val="-2"/>
          <w:kern w:val="22"/>
          <w:sz w:val="24"/>
          <w:szCs w:val="22"/>
          <w:lang w:eastAsia="zh-CN"/>
        </w:rPr>
        <w:t>一些缔约方在</w:t>
      </w:r>
      <w:r w:rsidR="00FF37C3">
        <w:rPr>
          <w:rFonts w:eastAsia="SimSun" w:cs="Times New Roman"/>
          <w:snapToGrid w:val="0"/>
          <w:spacing w:val="-2"/>
          <w:kern w:val="22"/>
          <w:sz w:val="24"/>
          <w:szCs w:val="22"/>
          <w:lang w:eastAsia="zh-CN"/>
        </w:rPr>
        <w:t>书面材料</w:t>
      </w:r>
      <w:r w:rsidRPr="00EC7312">
        <w:rPr>
          <w:rFonts w:eastAsia="SimSun" w:cs="Times New Roman"/>
          <w:snapToGrid w:val="0"/>
          <w:spacing w:val="-2"/>
          <w:kern w:val="22"/>
          <w:sz w:val="24"/>
          <w:szCs w:val="22"/>
          <w:lang w:eastAsia="zh-CN"/>
        </w:rPr>
        <w:t>中解释了所组织的活动的类型，并表示其中一些是经常性活动。它们提到的活动类型包括：讲习班、会议、会外活动、公众听证会、新闻发布会、展览、研讨会和其他教育活动。</w:t>
      </w:r>
    </w:p>
    <w:p w14:paraId="40B02384" w14:textId="5530BB3B" w:rsidR="004569FB" w:rsidRPr="00501C79" w:rsidRDefault="004569FB"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EC7312">
        <w:rPr>
          <w:rFonts w:eastAsia="SimSun" w:cs="Times New Roman"/>
          <w:snapToGrid w:val="0"/>
          <w:spacing w:val="-2"/>
          <w:kern w:val="22"/>
          <w:sz w:val="24"/>
          <w:szCs w:val="22"/>
          <w:lang w:eastAsia="zh-CN"/>
        </w:rPr>
        <w:t xml:space="preserve"> </w:t>
      </w:r>
      <w:r w:rsidR="00EC7312" w:rsidRPr="00EC7312">
        <w:rPr>
          <w:rFonts w:eastAsia="SimSun" w:cs="Times New Roman"/>
          <w:snapToGrid w:val="0"/>
          <w:spacing w:val="-2"/>
          <w:kern w:val="22"/>
          <w:sz w:val="24"/>
          <w:szCs w:val="22"/>
          <w:lang w:eastAsia="zh-CN"/>
        </w:rPr>
        <w:t>在工作方案调查的答复者中，约三分之二表示所组织的</w:t>
      </w:r>
      <w:r w:rsidR="00EC7312" w:rsidRPr="00EC7312">
        <w:rPr>
          <w:rFonts w:eastAsia="SimSun" w:cs="Times New Roman" w:hint="eastAsia"/>
          <w:snapToGrid w:val="0"/>
          <w:spacing w:val="-2"/>
          <w:kern w:val="22"/>
          <w:sz w:val="24"/>
          <w:szCs w:val="22"/>
          <w:lang w:eastAsia="zh-CN"/>
        </w:rPr>
        <w:t>与</w:t>
      </w:r>
      <w:r w:rsidR="00EC7312" w:rsidRPr="00EC7312">
        <w:rPr>
          <w:rFonts w:eastAsia="SimSun" w:cs="Times New Roman"/>
          <w:snapToGrid w:val="0"/>
          <w:spacing w:val="-2"/>
          <w:kern w:val="22"/>
          <w:sz w:val="24"/>
          <w:szCs w:val="22"/>
          <w:lang w:eastAsia="zh-CN"/>
        </w:rPr>
        <w:t>生物安全有关的活动</w:t>
      </w:r>
      <w:r w:rsidR="00EC7312" w:rsidRPr="00EC7312">
        <w:rPr>
          <w:rFonts w:eastAsia="SimSun" w:cs="Times New Roman" w:hint="eastAsia"/>
          <w:snapToGrid w:val="0"/>
          <w:spacing w:val="-2"/>
          <w:kern w:val="22"/>
          <w:sz w:val="24"/>
          <w:szCs w:val="22"/>
          <w:lang w:eastAsia="zh-CN"/>
        </w:rPr>
        <w:t>涉及新闻</w:t>
      </w:r>
      <w:r w:rsidR="00EC7312" w:rsidRPr="00EC7312">
        <w:rPr>
          <w:rFonts w:eastAsia="SimSun" w:cs="Times New Roman"/>
          <w:snapToGrid w:val="0"/>
          <w:spacing w:val="-2"/>
          <w:kern w:val="22"/>
          <w:sz w:val="24"/>
          <w:szCs w:val="22"/>
          <w:lang w:eastAsia="zh-CN"/>
        </w:rPr>
        <w:t>媒体。</w:t>
      </w:r>
    </w:p>
    <w:p w14:paraId="404F647B" w14:textId="3FE0BF5F" w:rsidR="004569FB" w:rsidRPr="00501C79" w:rsidRDefault="00EC7312"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EC7312">
        <w:rPr>
          <w:rFonts w:eastAsia="SimSun" w:cs="Times New Roman"/>
          <w:snapToGrid w:val="0"/>
          <w:spacing w:val="-2"/>
          <w:kern w:val="22"/>
          <w:sz w:val="24"/>
          <w:szCs w:val="22"/>
          <w:lang w:eastAsia="zh-CN"/>
        </w:rPr>
        <w:t>关于</w:t>
      </w:r>
      <w:r w:rsidRPr="00EC7312">
        <w:rPr>
          <w:rFonts w:eastAsia="SimSun" w:cs="Times New Roman"/>
          <w:b/>
          <w:bCs/>
          <w:snapToGrid w:val="0"/>
          <w:spacing w:val="-2"/>
          <w:kern w:val="22"/>
          <w:sz w:val="24"/>
          <w:szCs w:val="22"/>
          <w:lang w:eastAsia="zh-CN"/>
        </w:rPr>
        <w:t>指标</w:t>
      </w:r>
      <w:r w:rsidRPr="00EC7312">
        <w:rPr>
          <w:rFonts w:eastAsia="SimSun" w:cs="Times New Roman"/>
          <w:b/>
          <w:bCs/>
          <w:snapToGrid w:val="0"/>
          <w:spacing w:val="-2"/>
          <w:kern w:val="22"/>
          <w:sz w:val="24"/>
          <w:szCs w:val="22"/>
          <w:lang w:eastAsia="zh-CN"/>
        </w:rPr>
        <w:t>4.3.2</w:t>
      </w:r>
      <w:r w:rsidRPr="00EC7312">
        <w:rPr>
          <w:rFonts w:eastAsia="SimSun" w:cs="Times New Roman"/>
          <w:snapToGrid w:val="0"/>
          <w:spacing w:val="-2"/>
          <w:kern w:val="22"/>
          <w:sz w:val="24"/>
          <w:szCs w:val="22"/>
          <w:lang w:eastAsia="zh-CN"/>
        </w:rPr>
        <w:t>（共享的与生物安全有关的出版物数量），</w:t>
      </w:r>
      <w:r w:rsidRPr="00EC7312">
        <w:rPr>
          <w:rFonts w:eastAsia="SimSun" w:cs="Times New Roman"/>
          <w:snapToGrid w:val="0"/>
          <w:spacing w:val="-2"/>
          <w:kern w:val="22"/>
          <w:sz w:val="24"/>
          <w:szCs w:val="22"/>
          <w:lang w:eastAsia="zh-CN"/>
        </w:rPr>
        <w:t>76%</w:t>
      </w:r>
      <w:r w:rsidRPr="00EC7312">
        <w:rPr>
          <w:rFonts w:eastAsia="SimSun" w:cs="Times New Roman"/>
          <w:snapToGrid w:val="0"/>
          <w:spacing w:val="-2"/>
          <w:kern w:val="22"/>
          <w:sz w:val="24"/>
          <w:szCs w:val="22"/>
          <w:lang w:eastAsia="zh-CN"/>
        </w:rPr>
        <w:t>的缔约方（</w:t>
      </w:r>
      <w:r w:rsidRPr="00EC7312">
        <w:rPr>
          <w:rFonts w:eastAsia="SimSun" w:cs="Times New Roman"/>
          <w:snapToGrid w:val="0"/>
          <w:spacing w:val="-2"/>
          <w:kern w:val="22"/>
          <w:sz w:val="24"/>
          <w:szCs w:val="22"/>
          <w:lang w:eastAsia="zh-CN"/>
        </w:rPr>
        <w:t>54</w:t>
      </w:r>
      <w:r w:rsidRPr="00EC7312">
        <w:rPr>
          <w:rFonts w:eastAsia="SimSun" w:cs="Times New Roman"/>
          <w:snapToGrid w:val="0"/>
          <w:spacing w:val="-2"/>
          <w:kern w:val="22"/>
          <w:sz w:val="24"/>
          <w:szCs w:val="22"/>
          <w:lang w:eastAsia="zh-CN"/>
        </w:rPr>
        <w:t>个缔约方）表示，在本报告所述期间出版了与生物安全有关的出版物，比基线减少</w:t>
      </w:r>
      <w:r w:rsidRPr="00EC7312">
        <w:rPr>
          <w:rFonts w:eastAsia="SimSun" w:cs="Times New Roman"/>
          <w:snapToGrid w:val="0"/>
          <w:spacing w:val="-2"/>
          <w:kern w:val="22"/>
          <w:sz w:val="24"/>
          <w:szCs w:val="22"/>
          <w:lang w:eastAsia="zh-CN"/>
        </w:rPr>
        <w:t>6%</w:t>
      </w:r>
      <w:r w:rsidRPr="00EC7312">
        <w:rPr>
          <w:rFonts w:eastAsia="SimSun" w:cs="Times New Roman"/>
          <w:snapToGrid w:val="0"/>
          <w:spacing w:val="-2"/>
          <w:kern w:val="22"/>
          <w:sz w:val="24"/>
          <w:szCs w:val="22"/>
          <w:lang w:eastAsia="zh-CN"/>
        </w:rPr>
        <w:t>。报告说出版</w:t>
      </w:r>
      <w:r w:rsidRPr="00EC7312">
        <w:rPr>
          <w:rFonts w:eastAsia="SimSun" w:cs="Times New Roman"/>
          <w:snapToGrid w:val="0"/>
          <w:spacing w:val="-2"/>
          <w:kern w:val="22"/>
          <w:sz w:val="24"/>
          <w:szCs w:val="22"/>
          <w:lang w:eastAsia="zh-CN"/>
        </w:rPr>
        <w:lastRenderedPageBreak/>
        <w:t>了</w:t>
      </w:r>
      <w:r w:rsidRPr="00EC7312">
        <w:rPr>
          <w:rFonts w:eastAsia="SimSun" w:cs="Times New Roman"/>
          <w:snapToGrid w:val="0"/>
          <w:spacing w:val="-2"/>
          <w:kern w:val="22"/>
          <w:sz w:val="24"/>
          <w:szCs w:val="22"/>
          <w:lang w:eastAsia="zh-CN"/>
        </w:rPr>
        <w:t>1</w:t>
      </w:r>
      <w:r w:rsidRPr="00EC7312">
        <w:rPr>
          <w:rFonts w:eastAsia="SimSun" w:cs="Times New Roman"/>
          <w:snapToGrid w:val="0"/>
          <w:spacing w:val="-2"/>
          <w:kern w:val="22"/>
          <w:sz w:val="24"/>
          <w:szCs w:val="22"/>
          <w:lang w:eastAsia="zh-CN"/>
        </w:rPr>
        <w:t>至</w:t>
      </w:r>
      <w:r w:rsidRPr="00EC7312">
        <w:rPr>
          <w:rFonts w:eastAsia="SimSun" w:cs="Times New Roman"/>
          <w:snapToGrid w:val="0"/>
          <w:spacing w:val="-2"/>
          <w:kern w:val="22"/>
          <w:sz w:val="24"/>
          <w:szCs w:val="22"/>
          <w:lang w:eastAsia="zh-CN"/>
        </w:rPr>
        <w:t>9</w:t>
      </w:r>
      <w:r w:rsidRPr="00EC7312">
        <w:rPr>
          <w:rFonts w:eastAsia="SimSun" w:cs="Times New Roman"/>
          <w:snapToGrid w:val="0"/>
          <w:spacing w:val="-2"/>
          <w:kern w:val="22"/>
          <w:sz w:val="24"/>
          <w:szCs w:val="22"/>
          <w:lang w:eastAsia="zh-CN"/>
        </w:rPr>
        <w:t>份材料的缔约方最多（</w:t>
      </w:r>
      <w:r w:rsidRPr="00EC7312">
        <w:rPr>
          <w:rFonts w:eastAsia="SimSun" w:cs="Times New Roman"/>
          <w:snapToGrid w:val="0"/>
          <w:spacing w:val="-2"/>
          <w:kern w:val="22"/>
          <w:sz w:val="24"/>
          <w:szCs w:val="22"/>
          <w:lang w:eastAsia="zh-CN"/>
        </w:rPr>
        <w:t>38%</w:t>
      </w:r>
      <w:r w:rsidRPr="00EC7312">
        <w:rPr>
          <w:rFonts w:eastAsia="SimSun" w:cs="Times New Roman"/>
          <w:snapToGrid w:val="0"/>
          <w:spacing w:val="-2"/>
          <w:kern w:val="22"/>
          <w:sz w:val="24"/>
          <w:szCs w:val="22"/>
          <w:lang w:eastAsia="zh-CN"/>
        </w:rPr>
        <w:t>）。所有区域的绝大多数缔约方都报告说至少出版了一份与生物安全有关的出版物。总地来说，出版大量生物安全出版物（出版了</w:t>
      </w:r>
      <w:r w:rsidRPr="00EC7312">
        <w:rPr>
          <w:rFonts w:eastAsia="SimSun" w:cs="Times New Roman"/>
          <w:snapToGrid w:val="0"/>
          <w:spacing w:val="-2"/>
          <w:kern w:val="22"/>
          <w:sz w:val="24"/>
          <w:szCs w:val="22"/>
          <w:lang w:eastAsia="zh-CN"/>
        </w:rPr>
        <w:t>50</w:t>
      </w:r>
      <w:r w:rsidRPr="00EC7312">
        <w:rPr>
          <w:rFonts w:eastAsia="SimSun" w:cs="Times New Roman"/>
          <w:snapToGrid w:val="0"/>
          <w:spacing w:val="-2"/>
          <w:kern w:val="22"/>
          <w:sz w:val="24"/>
          <w:szCs w:val="22"/>
          <w:lang w:eastAsia="zh-CN"/>
        </w:rPr>
        <w:t>种或更多出版物）的缔约方</w:t>
      </w:r>
      <w:r w:rsidRPr="00EC7312">
        <w:rPr>
          <w:rFonts w:eastAsia="SimSun" w:cs="Times New Roman" w:hint="eastAsia"/>
          <w:snapToGrid w:val="0"/>
          <w:spacing w:val="-2"/>
          <w:kern w:val="22"/>
          <w:sz w:val="24"/>
          <w:szCs w:val="22"/>
          <w:lang w:eastAsia="zh-CN"/>
        </w:rPr>
        <w:t>越来越多</w:t>
      </w:r>
      <w:r w:rsidRPr="00EC7312">
        <w:rPr>
          <w:rFonts w:eastAsia="SimSun" w:cs="Times New Roman"/>
          <w:snapToGrid w:val="0"/>
          <w:spacing w:val="-2"/>
          <w:kern w:val="22"/>
          <w:sz w:val="24"/>
          <w:szCs w:val="22"/>
          <w:lang w:eastAsia="zh-CN"/>
        </w:rPr>
        <w:t>（</w:t>
      </w:r>
      <w:r w:rsidRPr="00EC7312">
        <w:rPr>
          <w:rFonts w:eastAsia="SimSun" w:cs="Times New Roman"/>
          <w:snapToGrid w:val="0"/>
          <w:spacing w:val="-2"/>
          <w:kern w:val="22"/>
          <w:sz w:val="24"/>
          <w:szCs w:val="22"/>
          <w:lang w:eastAsia="zh-CN"/>
        </w:rPr>
        <w:t>15%</w:t>
      </w:r>
      <w:r w:rsidRPr="00EC7312">
        <w:rPr>
          <w:rFonts w:eastAsia="SimSun" w:cs="Times New Roman"/>
          <w:snapToGrid w:val="0"/>
          <w:spacing w:val="-2"/>
          <w:kern w:val="22"/>
          <w:sz w:val="24"/>
          <w:szCs w:val="22"/>
          <w:lang w:eastAsia="zh-CN"/>
        </w:rPr>
        <w:t>），比基准增加</w:t>
      </w:r>
      <w:r w:rsidRPr="00EC7312">
        <w:rPr>
          <w:rFonts w:eastAsia="SimSun" w:cs="Times New Roman"/>
          <w:snapToGrid w:val="0"/>
          <w:spacing w:val="-2"/>
          <w:kern w:val="22"/>
          <w:sz w:val="24"/>
          <w:szCs w:val="22"/>
          <w:lang w:eastAsia="zh-CN"/>
        </w:rPr>
        <w:t>8%</w:t>
      </w:r>
      <w:r w:rsidRPr="00EC7312">
        <w:rPr>
          <w:rFonts w:eastAsia="SimSun" w:cs="Times New Roman"/>
          <w:snapToGrid w:val="0"/>
          <w:spacing w:val="-2"/>
          <w:kern w:val="22"/>
          <w:sz w:val="24"/>
          <w:szCs w:val="22"/>
          <w:lang w:eastAsia="zh-CN"/>
        </w:rPr>
        <w:t>。</w:t>
      </w:r>
    </w:p>
    <w:p w14:paraId="40CEA13E" w14:textId="0AAA7225" w:rsidR="004569FB" w:rsidRPr="00501C79" w:rsidRDefault="00F23AF9"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F23AF9">
        <w:rPr>
          <w:rFonts w:eastAsia="SimSun" w:cs="Times New Roman"/>
          <w:snapToGrid w:val="0"/>
          <w:spacing w:val="-2"/>
          <w:kern w:val="22"/>
          <w:sz w:val="24"/>
          <w:szCs w:val="22"/>
          <w:lang w:eastAsia="zh-CN"/>
        </w:rPr>
        <w:t>缔约方在</w:t>
      </w:r>
      <w:r w:rsidR="00FF37C3">
        <w:rPr>
          <w:rFonts w:eastAsia="SimSun" w:cs="Times New Roman"/>
          <w:snapToGrid w:val="0"/>
          <w:spacing w:val="-2"/>
          <w:kern w:val="22"/>
          <w:sz w:val="24"/>
          <w:szCs w:val="22"/>
          <w:lang w:eastAsia="zh-CN"/>
        </w:rPr>
        <w:t>书面材料</w:t>
      </w:r>
      <w:r w:rsidRPr="00F23AF9">
        <w:rPr>
          <w:rFonts w:eastAsia="SimSun" w:cs="Times New Roman"/>
          <w:snapToGrid w:val="0"/>
          <w:spacing w:val="-2"/>
          <w:kern w:val="22"/>
          <w:sz w:val="24"/>
          <w:szCs w:val="22"/>
          <w:lang w:eastAsia="zh-CN"/>
        </w:rPr>
        <w:t>中表示，其出版物是以不同的方式提供，包括在网站上提供以及采取</w:t>
      </w:r>
      <w:r w:rsidRPr="00F23AF9">
        <w:rPr>
          <w:rFonts w:eastAsia="SimSun" w:cs="Times New Roman" w:hint="eastAsia"/>
          <w:snapToGrid w:val="0"/>
          <w:spacing w:val="-2"/>
          <w:kern w:val="22"/>
          <w:sz w:val="24"/>
          <w:szCs w:val="22"/>
          <w:lang w:eastAsia="zh-CN"/>
        </w:rPr>
        <w:t>新闻简报、</w:t>
      </w:r>
      <w:r w:rsidRPr="00F23AF9">
        <w:rPr>
          <w:rFonts w:eastAsia="SimSun" w:cs="Times New Roman"/>
          <w:snapToGrid w:val="0"/>
          <w:spacing w:val="-2"/>
          <w:kern w:val="22"/>
          <w:sz w:val="24"/>
          <w:szCs w:val="22"/>
          <w:lang w:eastAsia="zh-CN"/>
        </w:rPr>
        <w:t>手册、</w:t>
      </w:r>
      <w:r w:rsidRPr="00F23AF9">
        <w:rPr>
          <w:rFonts w:eastAsia="SimSun" w:cs="Times New Roman" w:hint="eastAsia"/>
          <w:snapToGrid w:val="0"/>
          <w:spacing w:val="-2"/>
          <w:kern w:val="22"/>
          <w:sz w:val="24"/>
          <w:szCs w:val="22"/>
          <w:lang w:eastAsia="zh-CN"/>
        </w:rPr>
        <w:t>宣传</w:t>
      </w:r>
      <w:r w:rsidRPr="00F23AF9">
        <w:rPr>
          <w:rFonts w:eastAsia="SimSun" w:cs="Times New Roman"/>
          <w:snapToGrid w:val="0"/>
          <w:spacing w:val="-2"/>
          <w:kern w:val="22"/>
          <w:sz w:val="24"/>
          <w:szCs w:val="22"/>
          <w:lang w:eastAsia="zh-CN"/>
        </w:rPr>
        <w:t>册和教育材料的形式。</w:t>
      </w:r>
    </w:p>
    <w:p w14:paraId="4AEA6F32" w14:textId="3E01CF7E" w:rsidR="004569FB" w:rsidRPr="00F23AF9" w:rsidRDefault="00F23AF9" w:rsidP="00F23AF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F23AF9">
        <w:rPr>
          <w:rFonts w:eastAsia="SimSun" w:cs="Times New Roman"/>
          <w:snapToGrid w:val="0"/>
          <w:spacing w:val="-2"/>
          <w:kern w:val="22"/>
          <w:sz w:val="24"/>
          <w:szCs w:val="22"/>
          <w:lang w:eastAsia="zh-CN"/>
        </w:rPr>
        <w:t>75%</w:t>
      </w:r>
      <w:r w:rsidRPr="00F23AF9">
        <w:rPr>
          <w:rFonts w:eastAsia="SimSun" w:cs="Times New Roman"/>
          <w:snapToGrid w:val="0"/>
          <w:spacing w:val="-2"/>
          <w:kern w:val="22"/>
          <w:sz w:val="24"/>
          <w:szCs w:val="22"/>
          <w:lang w:eastAsia="zh-CN"/>
        </w:rPr>
        <w:t>的答复者在工作方案调查中表示，本国建立了分享关于公众意识、教育和参与的经验和资源的机制，或在一定程度上建立了这种机制。在这些答复者中，</w:t>
      </w:r>
      <w:r w:rsidRPr="00F23AF9">
        <w:rPr>
          <w:rFonts w:eastAsia="SimSun" w:cs="Times New Roman"/>
          <w:snapToGrid w:val="0"/>
          <w:spacing w:val="-2"/>
          <w:kern w:val="22"/>
          <w:sz w:val="24"/>
          <w:szCs w:val="22"/>
          <w:lang w:eastAsia="zh-CN"/>
        </w:rPr>
        <w:t>36%</w:t>
      </w:r>
      <w:r w:rsidRPr="00F23AF9">
        <w:rPr>
          <w:rFonts w:eastAsia="SimSun" w:cs="Times New Roman"/>
          <w:snapToGrid w:val="0"/>
          <w:spacing w:val="-2"/>
          <w:kern w:val="22"/>
          <w:sz w:val="24"/>
          <w:szCs w:val="22"/>
          <w:lang w:eastAsia="zh-CN"/>
        </w:rPr>
        <w:t>明确指出这些机制是网络；</w:t>
      </w:r>
      <w:r w:rsidRPr="00F23AF9">
        <w:rPr>
          <w:rFonts w:eastAsia="SimSun" w:cs="Times New Roman"/>
          <w:snapToGrid w:val="0"/>
          <w:spacing w:val="-2"/>
          <w:kern w:val="22"/>
          <w:sz w:val="24"/>
          <w:szCs w:val="22"/>
          <w:lang w:eastAsia="zh-CN"/>
        </w:rPr>
        <w:t>31%</w:t>
      </w:r>
      <w:r w:rsidRPr="00F23AF9">
        <w:rPr>
          <w:rFonts w:eastAsia="SimSun" w:cs="Times New Roman"/>
          <w:snapToGrid w:val="0"/>
          <w:spacing w:val="-2"/>
          <w:kern w:val="22"/>
          <w:sz w:val="24"/>
          <w:szCs w:val="22"/>
          <w:lang w:eastAsia="zh-CN"/>
        </w:rPr>
        <w:t>指出是跨部门机制；</w:t>
      </w:r>
      <w:r w:rsidRPr="00F23AF9">
        <w:rPr>
          <w:rFonts w:eastAsia="SimSun" w:cs="Times New Roman"/>
          <w:snapToGrid w:val="0"/>
          <w:spacing w:val="-2"/>
          <w:kern w:val="22"/>
          <w:sz w:val="24"/>
          <w:szCs w:val="22"/>
          <w:lang w:eastAsia="zh-CN"/>
        </w:rPr>
        <w:t>33%</w:t>
      </w:r>
      <w:r w:rsidRPr="00F23AF9">
        <w:rPr>
          <w:rFonts w:eastAsia="SimSun" w:cs="Times New Roman"/>
          <w:snapToGrid w:val="0"/>
          <w:spacing w:val="-2"/>
          <w:kern w:val="22"/>
          <w:sz w:val="24"/>
          <w:szCs w:val="22"/>
          <w:lang w:eastAsia="zh-CN"/>
        </w:rPr>
        <w:t>表示是其他类型的机制。后一组答复者澄清说，这些共享信息的机制除其他外包括公众协商、社区基层工作、会议、展览、新闻媒体、研讨会、邮件列表、出版物和合作伙伴（例如非政府组织）以及庆祝活动。</w:t>
      </w:r>
    </w:p>
    <w:p w14:paraId="2F510258" w14:textId="5F2F2119" w:rsidR="004569FB" w:rsidRPr="00501C79" w:rsidRDefault="00E3419F" w:rsidP="00F23AF9">
      <w:pPr>
        <w:keepNext/>
        <w:numPr>
          <w:ilvl w:val="0"/>
          <w:numId w:val="17"/>
        </w:numPr>
        <w:suppressLineNumbers/>
        <w:tabs>
          <w:tab w:val="clear" w:pos="2070"/>
        </w:tabs>
        <w:suppressAutoHyphens/>
        <w:spacing w:before="120" w:after="120" w:line="259" w:lineRule="auto"/>
        <w:ind w:left="0" w:firstLine="0"/>
        <w:jc w:val="center"/>
        <w:outlineLvl w:val="1"/>
        <w:rPr>
          <w:rFonts w:eastAsia="SimSun" w:cs="Times New Roman"/>
          <w:b/>
          <w:iCs/>
          <w:snapToGrid w:val="0"/>
          <w:spacing w:val="-2"/>
          <w:kern w:val="22"/>
          <w:sz w:val="24"/>
          <w:szCs w:val="22"/>
          <w:lang w:eastAsia="zh-CN"/>
        </w:rPr>
      </w:pPr>
      <w:r>
        <w:rPr>
          <w:rFonts w:eastAsia="SimSun" w:cs="Times New Roman" w:hint="eastAsia"/>
          <w:b/>
          <w:iCs/>
          <w:snapToGrid w:val="0"/>
          <w:spacing w:val="-2"/>
          <w:kern w:val="22"/>
          <w:sz w:val="24"/>
          <w:szCs w:val="22"/>
          <w:lang w:eastAsia="zh-CN"/>
        </w:rPr>
        <w:t>外联与合作</w:t>
      </w:r>
      <w:r w:rsidR="00F23AF9" w:rsidRPr="00F23AF9">
        <w:rPr>
          <w:rFonts w:eastAsia="SimSun" w:cs="Times New Roman" w:hint="eastAsia"/>
          <w:b/>
          <w:iCs/>
          <w:snapToGrid w:val="0"/>
          <w:spacing w:val="-2"/>
          <w:kern w:val="22"/>
          <w:sz w:val="24"/>
          <w:szCs w:val="22"/>
          <w:lang w:eastAsia="zh-CN"/>
        </w:rPr>
        <w:t>（业务目标</w:t>
      </w:r>
      <w:r w:rsidR="00F23AF9" w:rsidRPr="00F23AF9">
        <w:rPr>
          <w:rFonts w:eastAsia="SimSun" w:cs="Times New Roman"/>
          <w:b/>
          <w:iCs/>
          <w:snapToGrid w:val="0"/>
          <w:spacing w:val="-2"/>
          <w:kern w:val="22"/>
          <w:sz w:val="24"/>
          <w:szCs w:val="22"/>
          <w:lang w:eastAsia="zh-CN"/>
        </w:rPr>
        <w:t xml:space="preserve"> 5.1</w:t>
      </w:r>
      <w:r w:rsidR="00F23AF9" w:rsidRPr="00F23AF9">
        <w:rPr>
          <w:rFonts w:eastAsia="SimSun" w:cs="Times New Roman" w:hint="eastAsia"/>
          <w:b/>
          <w:iCs/>
          <w:snapToGrid w:val="0"/>
          <w:spacing w:val="-2"/>
          <w:kern w:val="22"/>
          <w:sz w:val="24"/>
          <w:szCs w:val="22"/>
          <w:lang w:eastAsia="zh-CN"/>
        </w:rPr>
        <w:t>、</w:t>
      </w:r>
      <w:r w:rsidR="00F23AF9" w:rsidRPr="00F23AF9">
        <w:rPr>
          <w:rFonts w:eastAsia="SimSun" w:cs="Times New Roman"/>
          <w:b/>
          <w:iCs/>
          <w:snapToGrid w:val="0"/>
          <w:spacing w:val="-2"/>
          <w:kern w:val="22"/>
          <w:sz w:val="24"/>
          <w:szCs w:val="22"/>
          <w:lang w:eastAsia="zh-CN"/>
        </w:rPr>
        <w:t xml:space="preserve">5.2 </w:t>
      </w:r>
      <w:r w:rsidR="00F23AF9" w:rsidRPr="00F23AF9">
        <w:rPr>
          <w:rFonts w:eastAsia="SimSun" w:cs="Times New Roman" w:hint="eastAsia"/>
          <w:b/>
          <w:iCs/>
          <w:snapToGrid w:val="0"/>
          <w:spacing w:val="-2"/>
          <w:kern w:val="22"/>
          <w:sz w:val="24"/>
          <w:szCs w:val="22"/>
          <w:lang w:eastAsia="zh-CN"/>
        </w:rPr>
        <w:t>和</w:t>
      </w:r>
      <w:r w:rsidR="00F23AF9" w:rsidRPr="00F23AF9">
        <w:rPr>
          <w:rFonts w:eastAsia="SimSun" w:cs="Times New Roman"/>
          <w:b/>
          <w:iCs/>
          <w:snapToGrid w:val="0"/>
          <w:spacing w:val="-2"/>
          <w:kern w:val="22"/>
          <w:sz w:val="24"/>
          <w:szCs w:val="22"/>
          <w:lang w:eastAsia="zh-CN"/>
        </w:rPr>
        <w:t xml:space="preserve"> 5.3</w:t>
      </w:r>
      <w:r w:rsidR="00F23AF9" w:rsidRPr="00F23AF9">
        <w:rPr>
          <w:rFonts w:eastAsia="SimSun" w:cs="Times New Roman" w:hint="eastAsia"/>
          <w:b/>
          <w:iCs/>
          <w:snapToGrid w:val="0"/>
          <w:spacing w:val="-2"/>
          <w:kern w:val="22"/>
          <w:sz w:val="24"/>
          <w:szCs w:val="22"/>
          <w:lang w:eastAsia="zh-CN"/>
        </w:rPr>
        <w:t>）</w:t>
      </w:r>
    </w:p>
    <w:p w14:paraId="51D3BC2A" w14:textId="16B0C523" w:rsidR="004569FB" w:rsidRPr="00501C79" w:rsidRDefault="00187525" w:rsidP="00501C79">
      <w:pPr>
        <w:keepNext/>
        <w:suppressLineNumbers/>
        <w:suppressAutoHyphens/>
        <w:spacing w:before="120" w:after="120" w:line="259" w:lineRule="auto"/>
        <w:textAlignment w:val="baseline"/>
        <w:outlineLvl w:val="2"/>
        <w:rPr>
          <w:rFonts w:eastAsia="SimSun" w:cs="Times New Roman"/>
          <w:b/>
          <w:iCs/>
          <w:snapToGrid w:val="0"/>
          <w:spacing w:val="-2"/>
          <w:kern w:val="22"/>
          <w:sz w:val="24"/>
          <w:szCs w:val="22"/>
          <w:lang w:eastAsia="zh-CN"/>
        </w:rPr>
      </w:pPr>
      <w:r w:rsidRPr="00187525">
        <w:rPr>
          <w:rFonts w:eastAsia="SimSun" w:cs="Times New Roman" w:hint="eastAsia"/>
          <w:b/>
          <w:iCs/>
          <w:snapToGrid w:val="0"/>
          <w:spacing w:val="-2"/>
          <w:kern w:val="22"/>
          <w:sz w:val="24"/>
          <w:szCs w:val="22"/>
          <w:lang w:eastAsia="zh-CN"/>
        </w:rPr>
        <w:t>业务目标</w:t>
      </w:r>
      <w:r w:rsidRPr="00187525">
        <w:rPr>
          <w:rFonts w:eastAsia="SimSun" w:cs="Times New Roman"/>
          <w:b/>
          <w:iCs/>
          <w:snapToGrid w:val="0"/>
          <w:spacing w:val="-2"/>
          <w:kern w:val="22"/>
          <w:sz w:val="24"/>
          <w:szCs w:val="22"/>
          <w:lang w:eastAsia="zh-CN"/>
        </w:rPr>
        <w:t xml:space="preserve"> 5.1</w:t>
      </w:r>
      <w:r w:rsidRPr="00187525">
        <w:rPr>
          <w:rFonts w:eastAsia="SimSun" w:cs="Times New Roman" w:hint="eastAsia"/>
          <w:b/>
          <w:iCs/>
          <w:snapToGrid w:val="0"/>
          <w:spacing w:val="-2"/>
          <w:kern w:val="22"/>
          <w:sz w:val="24"/>
          <w:szCs w:val="22"/>
          <w:lang w:eastAsia="zh-CN"/>
        </w:rPr>
        <w:t>：批准《议定书》</w:t>
      </w:r>
    </w:p>
    <w:p w14:paraId="42E67B10" w14:textId="38C678EB" w:rsidR="004569FB" w:rsidRPr="00187525" w:rsidRDefault="00187525" w:rsidP="00187525">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
          <w:snapToGrid w:val="0"/>
          <w:spacing w:val="-2"/>
          <w:kern w:val="22"/>
          <w:sz w:val="24"/>
          <w:szCs w:val="22"/>
          <w:lang w:eastAsia="zh-CN"/>
        </w:rPr>
      </w:pPr>
      <w:r w:rsidRPr="00187525">
        <w:rPr>
          <w:rFonts w:eastAsia="SimSun" w:cs="Times New Roman"/>
          <w:iCs/>
          <w:snapToGrid w:val="0"/>
          <w:spacing w:val="-2"/>
          <w:kern w:val="22"/>
          <w:sz w:val="24"/>
          <w:szCs w:val="22"/>
          <w:lang w:eastAsia="zh-CN"/>
        </w:rPr>
        <w:t>关于</w:t>
      </w:r>
      <w:r w:rsidRPr="00187525">
        <w:rPr>
          <w:rFonts w:eastAsia="SimSun" w:cs="Times New Roman"/>
          <w:b/>
          <w:bCs/>
          <w:iCs/>
          <w:snapToGrid w:val="0"/>
          <w:spacing w:val="-2"/>
          <w:kern w:val="22"/>
          <w:sz w:val="24"/>
          <w:szCs w:val="22"/>
          <w:lang w:eastAsia="zh-CN"/>
        </w:rPr>
        <w:t>指标</w:t>
      </w:r>
      <w:r w:rsidRPr="00187525">
        <w:rPr>
          <w:rFonts w:eastAsia="SimSun" w:cs="Times New Roman"/>
          <w:b/>
          <w:bCs/>
          <w:iCs/>
          <w:snapToGrid w:val="0"/>
          <w:spacing w:val="-2"/>
          <w:kern w:val="22"/>
          <w:sz w:val="24"/>
          <w:szCs w:val="22"/>
          <w:lang w:eastAsia="zh-CN"/>
        </w:rPr>
        <w:t>5.1.1</w:t>
      </w:r>
      <w:r w:rsidRPr="00187525">
        <w:rPr>
          <w:rFonts w:eastAsia="SimSun" w:cs="Times New Roman"/>
          <w:iCs/>
          <w:snapToGrid w:val="0"/>
          <w:spacing w:val="-2"/>
          <w:kern w:val="22"/>
          <w:sz w:val="24"/>
          <w:szCs w:val="22"/>
          <w:lang w:eastAsia="zh-CN"/>
        </w:rPr>
        <w:t>（</w:t>
      </w:r>
      <w:r w:rsidRPr="00187525">
        <w:rPr>
          <w:rFonts w:eastAsia="SimSun" w:cs="Times New Roman" w:hint="eastAsia"/>
          <w:iCs/>
          <w:snapToGrid w:val="0"/>
          <w:spacing w:val="-2"/>
          <w:kern w:val="22"/>
          <w:sz w:val="24"/>
          <w:szCs w:val="22"/>
          <w:lang w:eastAsia="zh-CN"/>
        </w:rPr>
        <w:t>成为《议定书》缔约方的《生物多样性公约》缔约方所占百分比</w:t>
      </w:r>
      <w:r w:rsidRPr="00187525">
        <w:rPr>
          <w:rFonts w:eastAsia="SimSun" w:cs="Times New Roman"/>
          <w:iCs/>
          <w:snapToGrid w:val="0"/>
          <w:spacing w:val="-2"/>
          <w:kern w:val="22"/>
          <w:sz w:val="24"/>
          <w:szCs w:val="22"/>
          <w:lang w:eastAsia="zh-CN"/>
        </w:rPr>
        <w:t>），截至</w:t>
      </w:r>
      <w:r w:rsidRPr="00187525">
        <w:rPr>
          <w:rFonts w:eastAsia="SimSun" w:cs="Times New Roman"/>
          <w:iCs/>
          <w:snapToGrid w:val="0"/>
          <w:spacing w:val="-2"/>
          <w:kern w:val="22"/>
          <w:sz w:val="24"/>
          <w:szCs w:val="22"/>
          <w:lang w:eastAsia="zh-CN"/>
        </w:rPr>
        <w:t>2011</w:t>
      </w:r>
      <w:r w:rsidRPr="00187525">
        <w:rPr>
          <w:rFonts w:eastAsia="SimSun" w:cs="Times New Roman"/>
          <w:iCs/>
          <w:snapToGrid w:val="0"/>
          <w:spacing w:val="-2"/>
          <w:kern w:val="22"/>
          <w:sz w:val="24"/>
          <w:szCs w:val="22"/>
          <w:lang w:eastAsia="zh-CN"/>
        </w:rPr>
        <w:t>年</w:t>
      </w:r>
      <w:r w:rsidRPr="00187525">
        <w:rPr>
          <w:rFonts w:eastAsia="SimSun" w:cs="Times New Roman"/>
          <w:iCs/>
          <w:snapToGrid w:val="0"/>
          <w:spacing w:val="-2"/>
          <w:kern w:val="22"/>
          <w:sz w:val="24"/>
          <w:szCs w:val="22"/>
          <w:lang w:eastAsia="zh-CN"/>
        </w:rPr>
        <w:t>12</w:t>
      </w:r>
      <w:r w:rsidRPr="00187525">
        <w:rPr>
          <w:rFonts w:eastAsia="SimSun" w:cs="Times New Roman"/>
          <w:iCs/>
          <w:snapToGrid w:val="0"/>
          <w:spacing w:val="-2"/>
          <w:kern w:val="22"/>
          <w:sz w:val="24"/>
          <w:szCs w:val="22"/>
          <w:lang w:eastAsia="zh-CN"/>
        </w:rPr>
        <w:t>月</w:t>
      </w:r>
      <w:r w:rsidRPr="00187525">
        <w:rPr>
          <w:rFonts w:eastAsia="SimSun" w:cs="Times New Roman"/>
          <w:iCs/>
          <w:snapToGrid w:val="0"/>
          <w:spacing w:val="-2"/>
          <w:kern w:val="22"/>
          <w:sz w:val="24"/>
          <w:szCs w:val="22"/>
          <w:lang w:eastAsia="zh-CN"/>
        </w:rPr>
        <w:t>31</w:t>
      </w:r>
      <w:r w:rsidRPr="00187525">
        <w:rPr>
          <w:rFonts w:eastAsia="SimSun" w:cs="Times New Roman"/>
          <w:iCs/>
          <w:snapToGrid w:val="0"/>
          <w:spacing w:val="-2"/>
          <w:kern w:val="22"/>
          <w:sz w:val="24"/>
          <w:szCs w:val="22"/>
          <w:lang w:eastAsia="zh-CN"/>
        </w:rPr>
        <w:t>日，有</w:t>
      </w:r>
      <w:r w:rsidRPr="00187525">
        <w:rPr>
          <w:rFonts w:eastAsia="SimSun" w:cs="Times New Roman"/>
          <w:iCs/>
          <w:snapToGrid w:val="0"/>
          <w:spacing w:val="-2"/>
          <w:kern w:val="22"/>
          <w:sz w:val="24"/>
          <w:szCs w:val="22"/>
          <w:lang w:eastAsia="zh-CN"/>
        </w:rPr>
        <w:t>167</w:t>
      </w:r>
      <w:r w:rsidRPr="00187525">
        <w:rPr>
          <w:rFonts w:eastAsia="SimSun" w:cs="Times New Roman"/>
          <w:iCs/>
          <w:snapToGrid w:val="0"/>
          <w:spacing w:val="-2"/>
          <w:kern w:val="22"/>
          <w:sz w:val="24"/>
          <w:szCs w:val="22"/>
          <w:lang w:eastAsia="zh-CN"/>
        </w:rPr>
        <w:t>个《公约》缔约方（</w:t>
      </w:r>
      <w:r w:rsidRPr="00187525">
        <w:rPr>
          <w:rFonts w:eastAsia="SimSun" w:cs="Times New Roman"/>
          <w:iCs/>
          <w:snapToGrid w:val="0"/>
          <w:spacing w:val="-2"/>
          <w:kern w:val="22"/>
          <w:sz w:val="24"/>
          <w:szCs w:val="22"/>
          <w:lang w:eastAsia="zh-CN"/>
        </w:rPr>
        <w:t>86%</w:t>
      </w:r>
      <w:r w:rsidRPr="00187525">
        <w:rPr>
          <w:rFonts w:eastAsia="SimSun" w:cs="Times New Roman"/>
          <w:iCs/>
          <w:snapToGrid w:val="0"/>
          <w:spacing w:val="-2"/>
          <w:kern w:val="22"/>
          <w:sz w:val="24"/>
          <w:szCs w:val="22"/>
          <w:lang w:eastAsia="zh-CN"/>
        </w:rPr>
        <w:t>）成为《议定书》缔约方。</w:t>
      </w:r>
      <w:r w:rsidRPr="00501C79">
        <w:rPr>
          <w:rStyle w:val="FootnoteReference"/>
          <w:rFonts w:eastAsia="SimSun" w:cs="Times New Roman"/>
          <w:snapToGrid w:val="0"/>
          <w:spacing w:val="-2"/>
          <w:kern w:val="22"/>
          <w:sz w:val="24"/>
          <w:szCs w:val="22"/>
        </w:rPr>
        <w:footnoteReference w:id="64"/>
      </w:r>
      <w:r>
        <w:rPr>
          <w:rFonts w:eastAsia="SimSun" w:cs="Times New Roman" w:hint="eastAsia"/>
          <w:iCs/>
          <w:snapToGrid w:val="0"/>
          <w:spacing w:val="-2"/>
          <w:kern w:val="22"/>
          <w:sz w:val="24"/>
          <w:szCs w:val="22"/>
          <w:lang w:eastAsia="zh-CN"/>
        </w:rPr>
        <w:t xml:space="preserve"> </w:t>
      </w:r>
      <w:r w:rsidRPr="00187525">
        <w:rPr>
          <w:rFonts w:eastAsia="SimSun" w:cs="Times New Roman"/>
          <w:iCs/>
          <w:snapToGrid w:val="0"/>
          <w:spacing w:val="-2"/>
          <w:kern w:val="22"/>
          <w:sz w:val="24"/>
          <w:szCs w:val="22"/>
          <w:lang w:eastAsia="zh-CN"/>
        </w:rPr>
        <w:t>截至</w:t>
      </w:r>
      <w:r w:rsidRPr="00187525">
        <w:rPr>
          <w:rFonts w:eastAsia="SimSun" w:cs="Times New Roman"/>
          <w:iCs/>
          <w:snapToGrid w:val="0"/>
          <w:spacing w:val="-2"/>
          <w:kern w:val="22"/>
          <w:sz w:val="24"/>
          <w:szCs w:val="22"/>
          <w:lang w:eastAsia="zh-CN"/>
        </w:rPr>
        <w:t>2019</w:t>
      </w:r>
      <w:r w:rsidRPr="00187525">
        <w:rPr>
          <w:rFonts w:eastAsia="SimSun" w:cs="Times New Roman"/>
          <w:iCs/>
          <w:snapToGrid w:val="0"/>
          <w:spacing w:val="-2"/>
          <w:kern w:val="22"/>
          <w:sz w:val="24"/>
          <w:szCs w:val="22"/>
          <w:lang w:eastAsia="zh-CN"/>
        </w:rPr>
        <w:t>年</w:t>
      </w:r>
      <w:r w:rsidRPr="00187525">
        <w:rPr>
          <w:rFonts w:eastAsia="SimSun" w:cs="Times New Roman"/>
          <w:iCs/>
          <w:snapToGrid w:val="0"/>
          <w:spacing w:val="-2"/>
          <w:kern w:val="22"/>
          <w:sz w:val="24"/>
          <w:szCs w:val="22"/>
          <w:lang w:eastAsia="zh-CN"/>
        </w:rPr>
        <w:t>12</w:t>
      </w:r>
      <w:r w:rsidRPr="00187525">
        <w:rPr>
          <w:rFonts w:eastAsia="SimSun" w:cs="Times New Roman"/>
          <w:iCs/>
          <w:snapToGrid w:val="0"/>
          <w:spacing w:val="-2"/>
          <w:kern w:val="22"/>
          <w:sz w:val="24"/>
          <w:szCs w:val="22"/>
          <w:lang w:eastAsia="zh-CN"/>
        </w:rPr>
        <w:t>月</w:t>
      </w:r>
      <w:r w:rsidRPr="00187525">
        <w:rPr>
          <w:rFonts w:eastAsia="SimSun" w:cs="Times New Roman"/>
          <w:iCs/>
          <w:snapToGrid w:val="0"/>
          <w:spacing w:val="-2"/>
          <w:kern w:val="22"/>
          <w:sz w:val="24"/>
          <w:szCs w:val="22"/>
          <w:lang w:eastAsia="zh-CN"/>
        </w:rPr>
        <w:t>31</w:t>
      </w:r>
      <w:r w:rsidRPr="00187525">
        <w:rPr>
          <w:rFonts w:eastAsia="SimSun" w:cs="Times New Roman"/>
          <w:iCs/>
          <w:snapToGrid w:val="0"/>
          <w:spacing w:val="-2"/>
          <w:kern w:val="22"/>
          <w:sz w:val="24"/>
          <w:szCs w:val="22"/>
          <w:lang w:eastAsia="zh-CN"/>
        </w:rPr>
        <w:t>日，《议定书》缔约方增加到</w:t>
      </w:r>
      <w:r w:rsidRPr="00187525">
        <w:rPr>
          <w:rFonts w:eastAsia="SimSun" w:cs="Times New Roman"/>
          <w:iCs/>
          <w:snapToGrid w:val="0"/>
          <w:spacing w:val="-2"/>
          <w:kern w:val="22"/>
          <w:sz w:val="24"/>
          <w:szCs w:val="22"/>
          <w:lang w:eastAsia="zh-CN"/>
        </w:rPr>
        <w:t>171</w:t>
      </w:r>
      <w:r w:rsidRPr="00187525">
        <w:rPr>
          <w:rFonts w:eastAsia="SimSun" w:cs="Times New Roman"/>
          <w:iCs/>
          <w:snapToGrid w:val="0"/>
          <w:spacing w:val="-2"/>
          <w:kern w:val="22"/>
          <w:sz w:val="24"/>
          <w:szCs w:val="22"/>
          <w:lang w:eastAsia="zh-CN"/>
        </w:rPr>
        <w:t>个（</w:t>
      </w:r>
      <w:r w:rsidRPr="00187525">
        <w:rPr>
          <w:rFonts w:eastAsia="SimSun" w:cs="Times New Roman"/>
          <w:iCs/>
          <w:snapToGrid w:val="0"/>
          <w:spacing w:val="-2"/>
          <w:kern w:val="22"/>
          <w:sz w:val="24"/>
          <w:szCs w:val="22"/>
          <w:lang w:eastAsia="zh-CN"/>
        </w:rPr>
        <w:t>87%</w:t>
      </w:r>
      <w:r w:rsidRPr="00187525">
        <w:rPr>
          <w:rFonts w:eastAsia="SimSun" w:cs="Times New Roman"/>
          <w:iCs/>
          <w:snapToGrid w:val="0"/>
          <w:spacing w:val="-2"/>
          <w:kern w:val="22"/>
          <w:sz w:val="24"/>
          <w:szCs w:val="22"/>
          <w:lang w:eastAsia="zh-CN"/>
        </w:rPr>
        <w:t>）。</w:t>
      </w:r>
      <w:r w:rsidRPr="00501C79">
        <w:rPr>
          <w:rStyle w:val="FootnoteReference"/>
          <w:rFonts w:eastAsia="SimSun" w:cs="Times New Roman"/>
          <w:snapToGrid w:val="0"/>
          <w:spacing w:val="-2"/>
          <w:kern w:val="22"/>
          <w:sz w:val="24"/>
          <w:szCs w:val="22"/>
        </w:rPr>
        <w:footnoteReference w:id="65"/>
      </w:r>
    </w:p>
    <w:p w14:paraId="1F0BEC8E" w14:textId="10776D69" w:rsidR="004569FB" w:rsidRPr="00501C79" w:rsidRDefault="00187525" w:rsidP="00501C79">
      <w:pPr>
        <w:keepNext/>
        <w:suppressLineNumbers/>
        <w:suppressAutoHyphens/>
        <w:spacing w:before="120" w:after="120" w:line="259" w:lineRule="auto"/>
        <w:textAlignment w:val="baseline"/>
        <w:outlineLvl w:val="2"/>
        <w:rPr>
          <w:rFonts w:eastAsia="SimSun" w:cs="Times New Roman"/>
          <w:b/>
          <w:iCs/>
          <w:snapToGrid w:val="0"/>
          <w:spacing w:val="-2"/>
          <w:kern w:val="22"/>
          <w:sz w:val="24"/>
          <w:szCs w:val="22"/>
        </w:rPr>
      </w:pPr>
      <w:bookmarkStart w:id="24" w:name="_Hlk30779489"/>
      <w:r w:rsidRPr="00187525">
        <w:rPr>
          <w:rFonts w:eastAsia="SimSun" w:cs="Times New Roman" w:hint="eastAsia"/>
          <w:b/>
          <w:iCs/>
          <w:snapToGrid w:val="0"/>
          <w:spacing w:val="-2"/>
          <w:kern w:val="22"/>
          <w:sz w:val="24"/>
          <w:szCs w:val="22"/>
        </w:rPr>
        <w:t>业务目标</w:t>
      </w:r>
      <w:r w:rsidRPr="00187525">
        <w:rPr>
          <w:rFonts w:eastAsia="SimSun" w:cs="Times New Roman"/>
          <w:b/>
          <w:iCs/>
          <w:snapToGrid w:val="0"/>
          <w:spacing w:val="-2"/>
          <w:kern w:val="22"/>
          <w:sz w:val="24"/>
          <w:szCs w:val="22"/>
        </w:rPr>
        <w:t xml:space="preserve"> 5.2</w:t>
      </w:r>
      <w:r w:rsidRPr="00187525">
        <w:rPr>
          <w:rFonts w:eastAsia="SimSun" w:cs="Times New Roman" w:hint="eastAsia"/>
          <w:b/>
          <w:iCs/>
          <w:snapToGrid w:val="0"/>
          <w:spacing w:val="-2"/>
          <w:kern w:val="22"/>
          <w:sz w:val="24"/>
          <w:szCs w:val="22"/>
        </w:rPr>
        <w:t>：合作</w:t>
      </w:r>
    </w:p>
    <w:p w14:paraId="6633D7A2" w14:textId="0FD482A6" w:rsidR="00BE559D" w:rsidRPr="00431B4D" w:rsidRDefault="00BE30F7" w:rsidP="00431B4D">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bookmarkStart w:id="25" w:name="_Hlk31294915"/>
      <w:bookmarkEnd w:id="24"/>
      <w:r w:rsidRPr="00BE30F7">
        <w:rPr>
          <w:rFonts w:eastAsia="SimSun" w:cs="Times New Roman"/>
          <w:snapToGrid w:val="0"/>
          <w:spacing w:val="-2"/>
          <w:kern w:val="22"/>
          <w:sz w:val="24"/>
          <w:szCs w:val="22"/>
          <w:lang w:eastAsia="zh-CN"/>
        </w:rPr>
        <w:t>关于</w:t>
      </w:r>
      <w:r w:rsidRPr="00BE30F7">
        <w:rPr>
          <w:rFonts w:eastAsia="SimSun" w:cs="Times New Roman"/>
          <w:b/>
          <w:bCs/>
          <w:snapToGrid w:val="0"/>
          <w:spacing w:val="-2"/>
          <w:kern w:val="22"/>
          <w:sz w:val="24"/>
          <w:szCs w:val="22"/>
          <w:lang w:eastAsia="zh-CN"/>
        </w:rPr>
        <w:t>指标</w:t>
      </w:r>
      <w:r w:rsidRPr="00BE30F7">
        <w:rPr>
          <w:rFonts w:eastAsia="SimSun" w:cs="Times New Roman"/>
          <w:b/>
          <w:bCs/>
          <w:snapToGrid w:val="0"/>
          <w:spacing w:val="-2"/>
          <w:kern w:val="22"/>
          <w:sz w:val="24"/>
          <w:szCs w:val="22"/>
          <w:lang w:eastAsia="zh-CN"/>
        </w:rPr>
        <w:t>5.2.1</w:t>
      </w:r>
      <w:r w:rsidRPr="00BE30F7">
        <w:rPr>
          <w:rFonts w:eastAsia="SimSun" w:cs="Times New Roman"/>
          <w:snapToGrid w:val="0"/>
          <w:spacing w:val="-2"/>
          <w:kern w:val="22"/>
          <w:sz w:val="24"/>
          <w:szCs w:val="22"/>
          <w:lang w:eastAsia="zh-CN"/>
        </w:rPr>
        <w:t>（联合活动所反映的与其他公约建立的关系数目），秘书处与《奥胡斯公约》</w:t>
      </w:r>
      <w:r w:rsidRPr="00BE30F7">
        <w:rPr>
          <w:rFonts w:eastAsia="SimSun" w:cs="Times New Roman" w:hint="eastAsia"/>
          <w:snapToGrid w:val="0"/>
          <w:spacing w:val="-2"/>
          <w:kern w:val="22"/>
          <w:sz w:val="24"/>
          <w:szCs w:val="22"/>
          <w:lang w:eastAsia="zh-CN"/>
        </w:rPr>
        <w:t>和</w:t>
      </w:r>
      <w:r w:rsidRPr="00BE30F7">
        <w:rPr>
          <w:rFonts w:eastAsia="SimSun" w:cs="Times New Roman"/>
          <w:snapToGrid w:val="0"/>
          <w:spacing w:val="-2"/>
          <w:kern w:val="22"/>
          <w:sz w:val="24"/>
          <w:szCs w:val="22"/>
          <w:lang w:eastAsia="zh-CN"/>
        </w:rPr>
        <w:t>绿色海关倡议</w:t>
      </w:r>
      <w:r w:rsidRPr="00501C79">
        <w:rPr>
          <w:rStyle w:val="FootnoteReference"/>
          <w:rFonts w:eastAsia="SimSun" w:cs="Times New Roman"/>
          <w:snapToGrid w:val="0"/>
          <w:spacing w:val="-2"/>
          <w:kern w:val="22"/>
          <w:sz w:val="24"/>
          <w:szCs w:val="22"/>
        </w:rPr>
        <w:footnoteReference w:id="66"/>
      </w:r>
      <w:r w:rsidRPr="00BE30F7">
        <w:rPr>
          <w:rFonts w:eastAsia="SimSun" w:cs="Times New Roman"/>
          <w:snapToGrid w:val="0"/>
          <w:spacing w:val="-2"/>
          <w:kern w:val="22"/>
          <w:sz w:val="24"/>
          <w:szCs w:val="22"/>
          <w:lang w:eastAsia="zh-CN"/>
        </w:rPr>
        <w:t>建立了关系，并在</w:t>
      </w:r>
      <w:r w:rsidRPr="00BE30F7">
        <w:rPr>
          <w:rFonts w:eastAsia="SimSun" w:cs="Times New Roman" w:hint="eastAsia"/>
          <w:snapToGrid w:val="0"/>
          <w:spacing w:val="-2"/>
          <w:kern w:val="22"/>
          <w:sz w:val="24"/>
          <w:szCs w:val="22"/>
          <w:lang w:eastAsia="zh-CN"/>
        </w:rPr>
        <w:t>世界贸易组织（世贸组织）的贸易与环境委员会拥有观察员地位</w:t>
      </w:r>
      <w:r w:rsidRPr="00BE30F7">
        <w:rPr>
          <w:rFonts w:eastAsia="SimSun" w:cs="Times New Roman"/>
          <w:snapToGrid w:val="0"/>
          <w:spacing w:val="-2"/>
          <w:kern w:val="22"/>
          <w:sz w:val="24"/>
          <w:szCs w:val="22"/>
          <w:lang w:eastAsia="zh-CN"/>
        </w:rPr>
        <w:t>。世界贸易组织（</w:t>
      </w:r>
      <w:r w:rsidRPr="00BE30F7">
        <w:rPr>
          <w:rFonts w:eastAsia="SimSun" w:cs="Times New Roman"/>
          <w:snapToGrid w:val="0"/>
          <w:spacing w:val="-2"/>
          <w:kern w:val="22"/>
          <w:sz w:val="24"/>
          <w:szCs w:val="22"/>
          <w:lang w:eastAsia="zh-CN"/>
        </w:rPr>
        <w:t>WTO</w:t>
      </w:r>
      <w:r w:rsidRPr="00BE30F7">
        <w:rPr>
          <w:rFonts w:eastAsia="SimSun" w:cs="Times New Roman"/>
          <w:snapToGrid w:val="0"/>
          <w:spacing w:val="-2"/>
          <w:kern w:val="22"/>
          <w:sz w:val="24"/>
          <w:szCs w:val="22"/>
          <w:lang w:eastAsia="zh-CN"/>
        </w:rPr>
        <w:t>）的贸易与环境（</w:t>
      </w:r>
      <w:r w:rsidRPr="00BE30F7">
        <w:rPr>
          <w:rFonts w:eastAsia="SimSun" w:cs="Times New Roman"/>
          <w:snapToGrid w:val="0"/>
          <w:spacing w:val="-2"/>
          <w:kern w:val="22"/>
          <w:sz w:val="24"/>
          <w:szCs w:val="22"/>
          <w:lang w:eastAsia="zh-CN"/>
        </w:rPr>
        <w:t>CTE</w:t>
      </w:r>
      <w:r w:rsidRPr="00BE30F7">
        <w:rPr>
          <w:rFonts w:eastAsia="SimSun" w:cs="Times New Roman"/>
          <w:snapToGrid w:val="0"/>
          <w:spacing w:val="-2"/>
          <w:kern w:val="22"/>
          <w:sz w:val="24"/>
          <w:szCs w:val="22"/>
          <w:lang w:eastAsia="zh-CN"/>
        </w:rPr>
        <w:t>）。</w:t>
      </w:r>
      <w:r w:rsidRPr="00BE30F7">
        <w:rPr>
          <w:rFonts w:eastAsia="SimSun" w:cs="Times New Roman" w:hint="eastAsia"/>
          <w:snapToGrid w:val="0"/>
          <w:spacing w:val="-2"/>
          <w:kern w:val="22"/>
          <w:sz w:val="24"/>
          <w:szCs w:val="22"/>
          <w:lang w:eastAsia="zh-CN"/>
        </w:rPr>
        <w:t>秘书处还再度向其他相关世贸组织委员会提出观察员地位申请。秘书处</w:t>
      </w:r>
      <w:r w:rsidR="00400242">
        <w:rPr>
          <w:rFonts w:eastAsia="SimSun" w:cs="Times New Roman" w:hint="eastAsia"/>
          <w:snapToGrid w:val="0"/>
          <w:spacing w:val="-2"/>
          <w:kern w:val="22"/>
          <w:sz w:val="24"/>
          <w:szCs w:val="22"/>
          <w:lang w:eastAsia="zh-CN"/>
        </w:rPr>
        <w:t>还</w:t>
      </w:r>
      <w:r w:rsidRPr="00BE30F7">
        <w:rPr>
          <w:rFonts w:eastAsia="SimSun" w:cs="Times New Roman"/>
          <w:snapToGrid w:val="0"/>
          <w:spacing w:val="-2"/>
          <w:kern w:val="22"/>
          <w:sz w:val="24"/>
          <w:szCs w:val="22"/>
          <w:lang w:eastAsia="zh-CN"/>
        </w:rPr>
        <w:t>与经济合作与发展组织（经合发组织）和联合国粮食及农业组织（粮农组织）合作开展了联合活动，特别是与通过生物安全信息交换所交换资料有关的活动。秘书处还与国际遗传工程和生物技术中心合作开展了与改性活生物体风险评估、检测和识别有关的能力建设活动。</w:t>
      </w:r>
    </w:p>
    <w:bookmarkEnd w:id="25"/>
    <w:p w14:paraId="6F27972F" w14:textId="61CA89D4" w:rsidR="004569FB" w:rsidRPr="00501C79" w:rsidRDefault="00431B4D" w:rsidP="00501C79">
      <w:pPr>
        <w:keepNext/>
        <w:suppressLineNumbers/>
        <w:suppressAutoHyphens/>
        <w:spacing w:before="120" w:after="120" w:line="259" w:lineRule="auto"/>
        <w:textAlignment w:val="baseline"/>
        <w:outlineLvl w:val="2"/>
        <w:rPr>
          <w:rFonts w:eastAsia="SimSun" w:cs="Times New Roman"/>
          <w:b/>
          <w:iCs/>
          <w:snapToGrid w:val="0"/>
          <w:spacing w:val="-2"/>
          <w:kern w:val="22"/>
          <w:sz w:val="24"/>
          <w:szCs w:val="22"/>
        </w:rPr>
      </w:pPr>
      <w:r w:rsidRPr="00431B4D">
        <w:rPr>
          <w:rFonts w:eastAsia="SimSun" w:cs="Times New Roman" w:hint="eastAsia"/>
          <w:b/>
          <w:iCs/>
          <w:snapToGrid w:val="0"/>
          <w:spacing w:val="-2"/>
          <w:kern w:val="22"/>
          <w:sz w:val="24"/>
          <w:szCs w:val="22"/>
        </w:rPr>
        <w:t>业务目标</w:t>
      </w:r>
      <w:r w:rsidRPr="00431B4D">
        <w:rPr>
          <w:rFonts w:eastAsia="SimSun" w:cs="Times New Roman"/>
          <w:b/>
          <w:iCs/>
          <w:snapToGrid w:val="0"/>
          <w:spacing w:val="-2"/>
          <w:kern w:val="22"/>
          <w:sz w:val="24"/>
          <w:szCs w:val="22"/>
        </w:rPr>
        <w:t xml:space="preserve"> 5.3</w:t>
      </w:r>
      <w:r w:rsidRPr="00431B4D">
        <w:rPr>
          <w:rFonts w:eastAsia="SimSun" w:cs="Times New Roman" w:hint="eastAsia"/>
          <w:b/>
          <w:iCs/>
          <w:snapToGrid w:val="0"/>
          <w:spacing w:val="-2"/>
          <w:kern w:val="22"/>
          <w:sz w:val="24"/>
          <w:szCs w:val="22"/>
        </w:rPr>
        <w:t>：宣传和外联</w:t>
      </w:r>
    </w:p>
    <w:p w14:paraId="4CB4E909" w14:textId="6B07DD56" w:rsidR="00742DF0" w:rsidRDefault="002455B7"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2455B7">
        <w:rPr>
          <w:rFonts w:eastAsia="SimSun" w:cs="Times New Roman"/>
          <w:snapToGrid w:val="0"/>
          <w:spacing w:val="-2"/>
          <w:kern w:val="22"/>
          <w:sz w:val="24"/>
          <w:szCs w:val="22"/>
          <w:lang w:eastAsia="zh-CN"/>
        </w:rPr>
        <w:t>关于</w:t>
      </w:r>
      <w:r w:rsidRPr="002455B7">
        <w:rPr>
          <w:rFonts w:eastAsia="SimSun" w:cs="Times New Roman"/>
          <w:b/>
          <w:bCs/>
          <w:snapToGrid w:val="0"/>
          <w:spacing w:val="-2"/>
          <w:kern w:val="22"/>
          <w:sz w:val="24"/>
          <w:szCs w:val="22"/>
          <w:lang w:eastAsia="zh-CN"/>
        </w:rPr>
        <w:t>指标</w:t>
      </w:r>
      <w:r w:rsidRPr="002455B7">
        <w:rPr>
          <w:rFonts w:eastAsia="SimSun" w:cs="Times New Roman"/>
          <w:b/>
          <w:bCs/>
          <w:snapToGrid w:val="0"/>
          <w:spacing w:val="-2"/>
          <w:kern w:val="22"/>
          <w:sz w:val="24"/>
          <w:szCs w:val="22"/>
          <w:lang w:eastAsia="zh-CN"/>
        </w:rPr>
        <w:t>5.3.1</w:t>
      </w:r>
      <w:r w:rsidRPr="002455B7">
        <w:rPr>
          <w:rFonts w:eastAsia="SimSun" w:cs="Times New Roman"/>
          <w:snapToGrid w:val="0"/>
          <w:spacing w:val="-2"/>
          <w:kern w:val="22"/>
          <w:sz w:val="24"/>
          <w:szCs w:val="22"/>
          <w:lang w:eastAsia="zh-CN"/>
        </w:rPr>
        <w:t>（</w:t>
      </w:r>
      <w:r w:rsidRPr="002455B7">
        <w:rPr>
          <w:rFonts w:eastAsia="SimSun" w:cs="Times New Roman" w:hint="eastAsia"/>
          <w:snapToGrid w:val="0"/>
          <w:spacing w:val="-2"/>
          <w:kern w:val="22"/>
          <w:sz w:val="24"/>
          <w:szCs w:val="22"/>
          <w:lang w:eastAsia="zh-CN"/>
        </w:rPr>
        <w:t>国家生物安全宣传和外联方案的数目</w:t>
      </w:r>
      <w:r w:rsidRPr="002455B7">
        <w:rPr>
          <w:rFonts w:eastAsia="SimSun" w:cs="Times New Roman"/>
          <w:snapToGrid w:val="0"/>
          <w:spacing w:val="-2"/>
          <w:kern w:val="22"/>
          <w:sz w:val="24"/>
          <w:szCs w:val="22"/>
          <w:lang w:eastAsia="zh-CN"/>
        </w:rPr>
        <w:t>），</w:t>
      </w:r>
      <w:r w:rsidRPr="002455B7">
        <w:rPr>
          <w:rFonts w:eastAsia="SimSun" w:cs="Times New Roman"/>
          <w:snapToGrid w:val="0"/>
          <w:spacing w:val="-2"/>
          <w:kern w:val="22"/>
          <w:sz w:val="24"/>
          <w:szCs w:val="22"/>
          <w:lang w:eastAsia="zh-CN"/>
        </w:rPr>
        <w:t>54%</w:t>
      </w:r>
      <w:r w:rsidRPr="002455B7">
        <w:rPr>
          <w:rFonts w:eastAsia="SimSun" w:cs="Times New Roman"/>
          <w:snapToGrid w:val="0"/>
          <w:spacing w:val="-2"/>
          <w:kern w:val="22"/>
          <w:sz w:val="24"/>
          <w:szCs w:val="22"/>
          <w:lang w:eastAsia="zh-CN"/>
        </w:rPr>
        <w:t>的缔约方（</w:t>
      </w:r>
      <w:r w:rsidRPr="002455B7">
        <w:rPr>
          <w:rFonts w:eastAsia="SimSun" w:cs="Times New Roman"/>
          <w:snapToGrid w:val="0"/>
          <w:spacing w:val="-2"/>
          <w:kern w:val="22"/>
          <w:sz w:val="24"/>
          <w:szCs w:val="22"/>
          <w:lang w:eastAsia="zh-CN"/>
        </w:rPr>
        <w:t>38</w:t>
      </w:r>
      <w:r w:rsidRPr="002455B7">
        <w:rPr>
          <w:rFonts w:eastAsia="SimSun" w:cs="Times New Roman"/>
          <w:snapToGrid w:val="0"/>
          <w:spacing w:val="-2"/>
          <w:kern w:val="22"/>
          <w:sz w:val="24"/>
          <w:szCs w:val="22"/>
          <w:lang w:eastAsia="zh-CN"/>
        </w:rPr>
        <w:t>个缔约方）报告说举办有生物安全宣传和外联方案，比基准增加</w:t>
      </w:r>
      <w:r w:rsidRPr="002455B7">
        <w:rPr>
          <w:rFonts w:eastAsia="SimSun" w:cs="Times New Roman"/>
          <w:snapToGrid w:val="0"/>
          <w:spacing w:val="-2"/>
          <w:kern w:val="22"/>
          <w:sz w:val="24"/>
          <w:szCs w:val="22"/>
          <w:lang w:eastAsia="zh-CN"/>
        </w:rPr>
        <w:t>3%</w:t>
      </w:r>
      <w:r w:rsidRPr="002455B7">
        <w:rPr>
          <w:rFonts w:eastAsia="SimSun" w:cs="Times New Roman"/>
          <w:snapToGrid w:val="0"/>
          <w:spacing w:val="-2"/>
          <w:kern w:val="22"/>
          <w:sz w:val="24"/>
          <w:szCs w:val="22"/>
          <w:lang w:eastAsia="zh-CN"/>
        </w:rPr>
        <w:t>。报告说举办了</w:t>
      </w:r>
      <w:r w:rsidRPr="002455B7">
        <w:rPr>
          <w:rFonts w:eastAsia="SimSun" w:cs="Times New Roman" w:hint="eastAsia"/>
          <w:snapToGrid w:val="0"/>
          <w:spacing w:val="-2"/>
          <w:kern w:val="22"/>
          <w:sz w:val="24"/>
          <w:szCs w:val="22"/>
          <w:lang w:eastAsia="zh-CN"/>
        </w:rPr>
        <w:t>国家</w:t>
      </w:r>
      <w:r w:rsidRPr="002455B7">
        <w:rPr>
          <w:rFonts w:eastAsia="SimSun" w:cs="Times New Roman"/>
          <w:snapToGrid w:val="0"/>
          <w:spacing w:val="-2"/>
          <w:kern w:val="22"/>
          <w:sz w:val="24"/>
          <w:szCs w:val="22"/>
          <w:lang w:eastAsia="zh-CN"/>
        </w:rPr>
        <w:t>生物安全宣传和外联方案的缔约方数目在区域之间很大差异：非洲：</w:t>
      </w:r>
      <w:r w:rsidRPr="002455B7">
        <w:rPr>
          <w:rFonts w:eastAsia="SimSun" w:cs="Times New Roman"/>
          <w:snapToGrid w:val="0"/>
          <w:spacing w:val="-2"/>
          <w:kern w:val="22"/>
          <w:sz w:val="24"/>
          <w:szCs w:val="22"/>
          <w:lang w:eastAsia="zh-CN"/>
        </w:rPr>
        <w:t>74%</w:t>
      </w:r>
      <w:r w:rsidRPr="002455B7">
        <w:rPr>
          <w:rFonts w:eastAsia="SimSun" w:cs="Times New Roman"/>
          <w:snapToGrid w:val="0"/>
          <w:spacing w:val="-2"/>
          <w:kern w:val="22"/>
          <w:sz w:val="24"/>
          <w:szCs w:val="22"/>
          <w:lang w:eastAsia="zh-CN"/>
        </w:rPr>
        <w:t>（</w:t>
      </w:r>
      <w:r w:rsidRPr="002455B7">
        <w:rPr>
          <w:rFonts w:eastAsia="SimSun" w:cs="Times New Roman"/>
          <w:snapToGrid w:val="0"/>
          <w:spacing w:val="-2"/>
          <w:kern w:val="22"/>
          <w:sz w:val="24"/>
          <w:szCs w:val="22"/>
          <w:lang w:eastAsia="zh-CN"/>
        </w:rPr>
        <w:t>+ 5%</w:t>
      </w:r>
      <w:r w:rsidRPr="002455B7">
        <w:rPr>
          <w:rFonts w:eastAsia="SimSun" w:cs="Times New Roman"/>
          <w:snapToGrid w:val="0"/>
          <w:spacing w:val="-2"/>
          <w:kern w:val="22"/>
          <w:sz w:val="24"/>
          <w:szCs w:val="22"/>
          <w:lang w:eastAsia="zh-CN"/>
        </w:rPr>
        <w:t>）；亚太：</w:t>
      </w:r>
      <w:r w:rsidRPr="002455B7">
        <w:rPr>
          <w:rFonts w:eastAsia="SimSun" w:cs="Times New Roman"/>
          <w:snapToGrid w:val="0"/>
          <w:spacing w:val="-2"/>
          <w:kern w:val="22"/>
          <w:sz w:val="24"/>
          <w:szCs w:val="22"/>
          <w:lang w:eastAsia="zh-CN"/>
        </w:rPr>
        <w:t>67%</w:t>
      </w:r>
      <w:r w:rsidRPr="002455B7">
        <w:rPr>
          <w:rFonts w:eastAsia="SimSun" w:cs="Times New Roman"/>
          <w:snapToGrid w:val="0"/>
          <w:spacing w:val="-2"/>
          <w:kern w:val="22"/>
          <w:sz w:val="24"/>
          <w:szCs w:val="22"/>
          <w:lang w:eastAsia="zh-CN"/>
        </w:rPr>
        <w:t>（</w:t>
      </w:r>
      <w:r w:rsidRPr="002455B7">
        <w:rPr>
          <w:rFonts w:eastAsia="SimSun" w:cs="Times New Roman"/>
          <w:snapToGrid w:val="0"/>
          <w:spacing w:val="-2"/>
          <w:kern w:val="22"/>
          <w:sz w:val="24"/>
          <w:szCs w:val="22"/>
          <w:lang w:eastAsia="zh-CN"/>
        </w:rPr>
        <w:t>+ 11%</w:t>
      </w:r>
      <w:r w:rsidRPr="002455B7">
        <w:rPr>
          <w:rFonts w:eastAsia="SimSun" w:cs="Times New Roman"/>
          <w:snapToGrid w:val="0"/>
          <w:spacing w:val="-2"/>
          <w:kern w:val="22"/>
          <w:sz w:val="24"/>
          <w:szCs w:val="22"/>
          <w:lang w:eastAsia="zh-CN"/>
        </w:rPr>
        <w:t>）；</w:t>
      </w:r>
      <w:r w:rsidRPr="002455B7">
        <w:rPr>
          <w:rFonts w:eastAsia="SimSun" w:cs="Times New Roman"/>
          <w:snapToGrid w:val="0"/>
          <w:spacing w:val="-2"/>
          <w:kern w:val="22"/>
          <w:sz w:val="24"/>
          <w:szCs w:val="22"/>
          <w:lang w:eastAsia="zh-CN"/>
        </w:rPr>
        <w:t xml:space="preserve"> </w:t>
      </w:r>
      <w:r w:rsidRPr="002455B7">
        <w:rPr>
          <w:rFonts w:eastAsia="SimSun" w:cs="Times New Roman"/>
          <w:snapToGrid w:val="0"/>
          <w:spacing w:val="-2"/>
          <w:kern w:val="22"/>
          <w:sz w:val="24"/>
          <w:szCs w:val="22"/>
          <w:lang w:eastAsia="zh-CN"/>
        </w:rPr>
        <w:t>中欧和东欧：</w:t>
      </w:r>
      <w:r w:rsidRPr="002455B7">
        <w:rPr>
          <w:rFonts w:eastAsia="SimSun" w:cs="Times New Roman"/>
          <w:snapToGrid w:val="0"/>
          <w:spacing w:val="-2"/>
          <w:kern w:val="22"/>
          <w:sz w:val="24"/>
          <w:szCs w:val="22"/>
          <w:lang w:eastAsia="zh-CN"/>
        </w:rPr>
        <w:t>43%</w:t>
      </w:r>
      <w:r w:rsidRPr="002455B7">
        <w:rPr>
          <w:rFonts w:eastAsia="SimSun" w:cs="Times New Roman"/>
          <w:snapToGrid w:val="0"/>
          <w:spacing w:val="-2"/>
          <w:kern w:val="22"/>
          <w:sz w:val="24"/>
          <w:szCs w:val="22"/>
          <w:lang w:eastAsia="zh-CN"/>
        </w:rPr>
        <w:t>（</w:t>
      </w:r>
      <w:r w:rsidRPr="002455B7">
        <w:rPr>
          <w:rFonts w:eastAsia="SimSun" w:cs="Times New Roman"/>
          <w:snapToGrid w:val="0"/>
          <w:spacing w:val="-2"/>
          <w:kern w:val="22"/>
          <w:sz w:val="24"/>
          <w:szCs w:val="22"/>
          <w:lang w:eastAsia="zh-CN"/>
        </w:rPr>
        <w:t>+ 14%</w:t>
      </w:r>
      <w:r w:rsidRPr="002455B7">
        <w:rPr>
          <w:rFonts w:eastAsia="SimSun" w:cs="Times New Roman"/>
          <w:snapToGrid w:val="0"/>
          <w:spacing w:val="-2"/>
          <w:kern w:val="22"/>
          <w:sz w:val="24"/>
          <w:szCs w:val="22"/>
          <w:lang w:eastAsia="zh-CN"/>
        </w:rPr>
        <w:t>）；拉丁美洲和加勒比：</w:t>
      </w:r>
      <w:r w:rsidRPr="002455B7">
        <w:rPr>
          <w:rFonts w:eastAsia="SimSun" w:cs="Times New Roman"/>
          <w:snapToGrid w:val="0"/>
          <w:spacing w:val="-2"/>
          <w:kern w:val="22"/>
          <w:sz w:val="24"/>
          <w:szCs w:val="22"/>
          <w:lang w:eastAsia="zh-CN"/>
        </w:rPr>
        <w:t>23%</w:t>
      </w:r>
      <w:r w:rsidRPr="002455B7">
        <w:rPr>
          <w:rFonts w:eastAsia="SimSun" w:cs="Times New Roman"/>
          <w:snapToGrid w:val="0"/>
          <w:spacing w:val="-2"/>
          <w:kern w:val="22"/>
          <w:sz w:val="24"/>
          <w:szCs w:val="22"/>
          <w:lang w:eastAsia="zh-CN"/>
        </w:rPr>
        <w:t>（</w:t>
      </w:r>
      <w:r w:rsidRPr="002455B7">
        <w:rPr>
          <w:rFonts w:eastAsia="SimSun" w:cs="Times New Roman"/>
          <w:snapToGrid w:val="0"/>
          <w:spacing w:val="-2"/>
          <w:kern w:val="22"/>
          <w:sz w:val="24"/>
          <w:szCs w:val="22"/>
          <w:lang w:eastAsia="zh-CN"/>
        </w:rPr>
        <w:t>-15%</w:t>
      </w:r>
      <w:r w:rsidRPr="002455B7">
        <w:rPr>
          <w:rFonts w:eastAsia="SimSun" w:cs="Times New Roman"/>
          <w:snapToGrid w:val="0"/>
          <w:spacing w:val="-2"/>
          <w:kern w:val="22"/>
          <w:sz w:val="24"/>
          <w:szCs w:val="22"/>
          <w:lang w:eastAsia="zh-CN"/>
        </w:rPr>
        <w:t>）</w:t>
      </w:r>
      <w:r w:rsidRPr="002455B7">
        <w:rPr>
          <w:rFonts w:eastAsia="SimSun" w:cs="Times New Roman"/>
          <w:snapToGrid w:val="0"/>
          <w:spacing w:val="-2"/>
          <w:kern w:val="22"/>
          <w:sz w:val="24"/>
          <w:szCs w:val="22"/>
          <w:lang w:eastAsia="zh-CN"/>
        </w:rPr>
        <w:t xml:space="preserve">; </w:t>
      </w:r>
      <w:r w:rsidRPr="002455B7">
        <w:rPr>
          <w:rFonts w:eastAsia="SimSun" w:cs="Times New Roman"/>
          <w:snapToGrid w:val="0"/>
          <w:spacing w:val="-2"/>
          <w:kern w:val="22"/>
          <w:sz w:val="24"/>
          <w:szCs w:val="22"/>
          <w:lang w:eastAsia="zh-CN"/>
        </w:rPr>
        <w:t>西欧和其他国家：</w:t>
      </w:r>
      <w:r w:rsidRPr="002455B7">
        <w:rPr>
          <w:rFonts w:eastAsia="SimSun" w:cs="Times New Roman"/>
          <w:snapToGrid w:val="0"/>
          <w:spacing w:val="-2"/>
          <w:kern w:val="22"/>
          <w:sz w:val="24"/>
          <w:szCs w:val="22"/>
          <w:lang w:eastAsia="zh-CN"/>
        </w:rPr>
        <w:t>56%</w:t>
      </w:r>
      <w:r w:rsidRPr="002455B7">
        <w:rPr>
          <w:rFonts w:eastAsia="SimSun" w:cs="Times New Roman"/>
          <w:snapToGrid w:val="0"/>
          <w:spacing w:val="-2"/>
          <w:kern w:val="22"/>
          <w:sz w:val="24"/>
          <w:szCs w:val="22"/>
          <w:lang w:eastAsia="zh-CN"/>
        </w:rPr>
        <w:t>（与基准相比没有变化）。</w:t>
      </w:r>
    </w:p>
    <w:p w14:paraId="5CDFC7B4" w14:textId="6200F45F" w:rsidR="004569FB" w:rsidRPr="00501C79" w:rsidRDefault="00621C98"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621C98">
        <w:rPr>
          <w:rFonts w:eastAsia="SimSun" w:cs="Times New Roman"/>
          <w:snapToGrid w:val="0"/>
          <w:spacing w:val="-2"/>
          <w:kern w:val="22"/>
          <w:sz w:val="24"/>
          <w:szCs w:val="22"/>
          <w:lang w:eastAsia="zh-CN"/>
        </w:rPr>
        <w:lastRenderedPageBreak/>
        <w:t>关于</w:t>
      </w:r>
      <w:r w:rsidRPr="00621C98">
        <w:rPr>
          <w:rFonts w:eastAsia="SimSun" w:cs="Times New Roman"/>
          <w:b/>
          <w:bCs/>
          <w:snapToGrid w:val="0"/>
          <w:spacing w:val="-2"/>
          <w:kern w:val="22"/>
          <w:sz w:val="24"/>
          <w:szCs w:val="22"/>
          <w:lang w:eastAsia="zh-CN"/>
        </w:rPr>
        <w:t>指标</w:t>
      </w:r>
      <w:r w:rsidRPr="00621C98">
        <w:rPr>
          <w:rFonts w:eastAsia="SimSun" w:cs="Times New Roman"/>
          <w:b/>
          <w:bCs/>
          <w:snapToGrid w:val="0"/>
          <w:spacing w:val="-2"/>
          <w:kern w:val="22"/>
          <w:sz w:val="24"/>
          <w:szCs w:val="22"/>
          <w:lang w:eastAsia="zh-CN"/>
        </w:rPr>
        <w:t>5.3.2</w:t>
      </w:r>
      <w:r w:rsidRPr="00621C98">
        <w:rPr>
          <w:rFonts w:eastAsia="SimSun" w:cs="Times New Roman"/>
          <w:snapToGrid w:val="0"/>
          <w:spacing w:val="-2"/>
          <w:kern w:val="22"/>
          <w:sz w:val="24"/>
          <w:szCs w:val="22"/>
          <w:lang w:eastAsia="zh-CN"/>
        </w:rPr>
        <w:t>（制定了国家生物安全宣传战略的缔约方所占百分比），</w:t>
      </w:r>
      <w:r w:rsidRPr="00621C98">
        <w:rPr>
          <w:rFonts w:eastAsia="SimSun" w:cs="Times New Roman"/>
          <w:snapToGrid w:val="0"/>
          <w:spacing w:val="-2"/>
          <w:kern w:val="22"/>
          <w:sz w:val="24"/>
          <w:szCs w:val="22"/>
          <w:lang w:eastAsia="zh-CN"/>
        </w:rPr>
        <w:t>51%</w:t>
      </w:r>
      <w:r w:rsidRPr="00621C98">
        <w:rPr>
          <w:rFonts w:eastAsia="SimSun" w:cs="Times New Roman"/>
          <w:snapToGrid w:val="0"/>
          <w:spacing w:val="-2"/>
          <w:kern w:val="22"/>
          <w:sz w:val="24"/>
          <w:szCs w:val="22"/>
          <w:lang w:eastAsia="zh-CN"/>
        </w:rPr>
        <w:t>的缔约方（</w:t>
      </w:r>
      <w:r w:rsidRPr="00621C98">
        <w:rPr>
          <w:rFonts w:eastAsia="SimSun" w:cs="Times New Roman"/>
          <w:snapToGrid w:val="0"/>
          <w:spacing w:val="-2"/>
          <w:kern w:val="22"/>
          <w:sz w:val="24"/>
          <w:szCs w:val="22"/>
          <w:lang w:eastAsia="zh-CN"/>
        </w:rPr>
        <w:t>36</w:t>
      </w:r>
      <w:r w:rsidRPr="00621C98">
        <w:rPr>
          <w:rFonts w:eastAsia="SimSun" w:cs="Times New Roman"/>
          <w:snapToGrid w:val="0"/>
          <w:spacing w:val="-2"/>
          <w:kern w:val="22"/>
          <w:sz w:val="24"/>
          <w:szCs w:val="22"/>
          <w:lang w:eastAsia="zh-CN"/>
        </w:rPr>
        <w:t>个缔约方）报告说已制定了国家生物安全宣传战略。尽管这一数字与基线相比没有变化，但区域一级的变化很大</w:t>
      </w:r>
      <w:r w:rsidRPr="00621C98">
        <w:rPr>
          <w:rFonts w:eastAsia="SimSun" w:cs="Times New Roman" w:hint="eastAsia"/>
          <w:snapToGrid w:val="0"/>
          <w:spacing w:val="-2"/>
          <w:kern w:val="22"/>
          <w:sz w:val="24"/>
          <w:szCs w:val="22"/>
          <w:lang w:eastAsia="zh-CN"/>
        </w:rPr>
        <w:t>：</w:t>
      </w:r>
      <w:r w:rsidRPr="00621C98">
        <w:rPr>
          <w:rFonts w:eastAsia="SimSun" w:cs="Times New Roman"/>
          <w:snapToGrid w:val="0"/>
          <w:spacing w:val="-2"/>
          <w:kern w:val="22"/>
          <w:sz w:val="24"/>
          <w:szCs w:val="22"/>
          <w:lang w:eastAsia="zh-CN"/>
        </w:rPr>
        <w:t>非洲：</w:t>
      </w:r>
      <w:r w:rsidRPr="00621C98">
        <w:rPr>
          <w:rFonts w:eastAsia="SimSun" w:cs="Times New Roman"/>
          <w:snapToGrid w:val="0"/>
          <w:spacing w:val="-2"/>
          <w:kern w:val="22"/>
          <w:sz w:val="24"/>
          <w:szCs w:val="22"/>
          <w:lang w:eastAsia="zh-CN"/>
        </w:rPr>
        <w:t>58%</w:t>
      </w:r>
      <w:r w:rsidRPr="00621C98">
        <w:rPr>
          <w:rFonts w:eastAsia="SimSun" w:cs="Times New Roman"/>
          <w:snapToGrid w:val="0"/>
          <w:spacing w:val="-2"/>
          <w:kern w:val="22"/>
          <w:sz w:val="24"/>
          <w:szCs w:val="22"/>
          <w:lang w:eastAsia="zh-CN"/>
        </w:rPr>
        <w:t>（</w:t>
      </w:r>
      <w:r w:rsidRPr="00621C98">
        <w:rPr>
          <w:rFonts w:eastAsia="SimSun" w:cs="Times New Roman"/>
          <w:snapToGrid w:val="0"/>
          <w:spacing w:val="-2"/>
          <w:kern w:val="22"/>
          <w:sz w:val="24"/>
          <w:szCs w:val="22"/>
          <w:lang w:eastAsia="zh-CN"/>
        </w:rPr>
        <w:t>+ 16%</w:t>
      </w:r>
      <w:r w:rsidRPr="00621C98">
        <w:rPr>
          <w:rFonts w:eastAsia="SimSun" w:cs="Times New Roman"/>
          <w:snapToGrid w:val="0"/>
          <w:spacing w:val="-2"/>
          <w:kern w:val="22"/>
          <w:sz w:val="24"/>
          <w:szCs w:val="22"/>
          <w:lang w:eastAsia="zh-CN"/>
        </w:rPr>
        <w:t>）；亚太：</w:t>
      </w:r>
      <w:r w:rsidRPr="00621C98">
        <w:rPr>
          <w:rFonts w:eastAsia="SimSun" w:cs="Times New Roman"/>
          <w:snapToGrid w:val="0"/>
          <w:spacing w:val="-2"/>
          <w:kern w:val="22"/>
          <w:sz w:val="24"/>
          <w:szCs w:val="22"/>
          <w:lang w:eastAsia="zh-CN"/>
        </w:rPr>
        <w:t>56%</w:t>
      </w:r>
      <w:r w:rsidRPr="00621C98">
        <w:rPr>
          <w:rFonts w:eastAsia="SimSun" w:cs="Times New Roman"/>
          <w:snapToGrid w:val="0"/>
          <w:spacing w:val="-2"/>
          <w:kern w:val="22"/>
          <w:sz w:val="24"/>
          <w:szCs w:val="22"/>
          <w:lang w:eastAsia="zh-CN"/>
        </w:rPr>
        <w:t>（</w:t>
      </w:r>
      <w:r w:rsidRPr="00621C98">
        <w:rPr>
          <w:rFonts w:eastAsia="SimSun" w:cs="Times New Roman"/>
          <w:snapToGrid w:val="0"/>
          <w:spacing w:val="-2"/>
          <w:kern w:val="22"/>
          <w:sz w:val="24"/>
          <w:szCs w:val="22"/>
          <w:lang w:eastAsia="zh-CN"/>
        </w:rPr>
        <w:t>+ 11%</w:t>
      </w:r>
      <w:r w:rsidRPr="00621C98">
        <w:rPr>
          <w:rFonts w:eastAsia="SimSun" w:cs="Times New Roman"/>
          <w:snapToGrid w:val="0"/>
          <w:spacing w:val="-2"/>
          <w:kern w:val="22"/>
          <w:sz w:val="24"/>
          <w:szCs w:val="22"/>
          <w:lang w:eastAsia="zh-CN"/>
        </w:rPr>
        <w:t>）；</w:t>
      </w:r>
      <w:r w:rsidRPr="00621C98">
        <w:rPr>
          <w:rFonts w:eastAsia="SimSun" w:cs="Times New Roman"/>
          <w:snapToGrid w:val="0"/>
          <w:spacing w:val="-2"/>
          <w:kern w:val="22"/>
          <w:sz w:val="24"/>
          <w:szCs w:val="22"/>
          <w:lang w:eastAsia="zh-CN"/>
        </w:rPr>
        <w:t xml:space="preserve"> </w:t>
      </w:r>
      <w:r w:rsidRPr="00621C98">
        <w:rPr>
          <w:rFonts w:eastAsia="SimSun" w:cs="Times New Roman"/>
          <w:snapToGrid w:val="0"/>
          <w:spacing w:val="-2"/>
          <w:kern w:val="22"/>
          <w:sz w:val="24"/>
          <w:szCs w:val="22"/>
          <w:lang w:eastAsia="zh-CN"/>
        </w:rPr>
        <w:t>中欧和东欧：</w:t>
      </w:r>
      <w:r w:rsidRPr="00621C98">
        <w:rPr>
          <w:rFonts w:eastAsia="SimSun" w:cs="Times New Roman"/>
          <w:snapToGrid w:val="0"/>
          <w:spacing w:val="-2"/>
          <w:kern w:val="22"/>
          <w:sz w:val="24"/>
          <w:szCs w:val="22"/>
          <w:lang w:eastAsia="zh-CN"/>
        </w:rPr>
        <w:t>57%</w:t>
      </w:r>
      <w:r w:rsidRPr="00621C98">
        <w:rPr>
          <w:rFonts w:eastAsia="SimSun" w:cs="Times New Roman"/>
          <w:snapToGrid w:val="0"/>
          <w:spacing w:val="-2"/>
          <w:kern w:val="22"/>
          <w:sz w:val="24"/>
          <w:szCs w:val="22"/>
          <w:lang w:eastAsia="zh-CN"/>
        </w:rPr>
        <w:t>（</w:t>
      </w:r>
      <w:r w:rsidRPr="00621C98">
        <w:rPr>
          <w:rFonts w:eastAsia="SimSun" w:cs="Times New Roman"/>
          <w:snapToGrid w:val="0"/>
          <w:spacing w:val="-2"/>
          <w:kern w:val="22"/>
          <w:sz w:val="24"/>
          <w:szCs w:val="22"/>
          <w:lang w:eastAsia="zh-CN"/>
        </w:rPr>
        <w:t>+ 14%</w:t>
      </w:r>
      <w:r w:rsidRPr="00621C98">
        <w:rPr>
          <w:rFonts w:eastAsia="SimSun" w:cs="Times New Roman"/>
          <w:snapToGrid w:val="0"/>
          <w:spacing w:val="-2"/>
          <w:kern w:val="22"/>
          <w:sz w:val="24"/>
          <w:szCs w:val="22"/>
          <w:lang w:eastAsia="zh-CN"/>
        </w:rPr>
        <w:t>）。</w:t>
      </w:r>
      <w:r w:rsidRPr="00621C98">
        <w:rPr>
          <w:rFonts w:eastAsia="SimSun" w:cs="Times New Roman"/>
          <w:snapToGrid w:val="0"/>
          <w:spacing w:val="-2"/>
          <w:kern w:val="22"/>
          <w:sz w:val="24"/>
          <w:szCs w:val="22"/>
          <w:lang w:eastAsia="zh-CN"/>
        </w:rPr>
        <w:t xml:space="preserve"> </w:t>
      </w:r>
      <w:r w:rsidRPr="00621C98">
        <w:rPr>
          <w:rFonts w:eastAsia="SimSun" w:cs="Times New Roman" w:hint="eastAsia"/>
          <w:snapToGrid w:val="0"/>
          <w:spacing w:val="-2"/>
          <w:kern w:val="22"/>
          <w:sz w:val="24"/>
          <w:szCs w:val="22"/>
          <w:lang w:eastAsia="zh-CN"/>
        </w:rPr>
        <w:t>以下区域的数字据</w:t>
      </w:r>
      <w:r w:rsidRPr="00621C98">
        <w:rPr>
          <w:rFonts w:eastAsia="SimSun" w:cs="Times New Roman"/>
          <w:snapToGrid w:val="0"/>
          <w:spacing w:val="-2"/>
          <w:kern w:val="22"/>
          <w:sz w:val="24"/>
          <w:szCs w:val="22"/>
          <w:lang w:eastAsia="zh-CN"/>
        </w:rPr>
        <w:t>报告</w:t>
      </w:r>
      <w:r w:rsidRPr="00621C98">
        <w:rPr>
          <w:rFonts w:eastAsia="SimSun" w:cs="Times New Roman" w:hint="eastAsia"/>
          <w:snapToGrid w:val="0"/>
          <w:spacing w:val="-2"/>
          <w:kern w:val="22"/>
          <w:sz w:val="24"/>
          <w:szCs w:val="22"/>
          <w:lang w:eastAsia="zh-CN"/>
        </w:rPr>
        <w:t>有所减少：</w:t>
      </w:r>
      <w:r w:rsidRPr="00621C98">
        <w:rPr>
          <w:rFonts w:eastAsia="SimSun" w:cs="Times New Roman"/>
          <w:snapToGrid w:val="0"/>
          <w:spacing w:val="-2"/>
          <w:kern w:val="22"/>
          <w:sz w:val="24"/>
          <w:szCs w:val="22"/>
          <w:lang w:eastAsia="zh-CN"/>
        </w:rPr>
        <w:t>拉丁美洲和加勒比：</w:t>
      </w:r>
      <w:r w:rsidRPr="00621C98">
        <w:rPr>
          <w:rFonts w:eastAsia="SimSun" w:cs="Times New Roman"/>
          <w:snapToGrid w:val="0"/>
          <w:spacing w:val="-2"/>
          <w:kern w:val="22"/>
          <w:sz w:val="24"/>
          <w:szCs w:val="22"/>
          <w:lang w:eastAsia="zh-CN"/>
        </w:rPr>
        <w:t>15%</w:t>
      </w:r>
      <w:r w:rsidRPr="00621C98">
        <w:rPr>
          <w:rFonts w:eastAsia="SimSun" w:cs="Times New Roman"/>
          <w:snapToGrid w:val="0"/>
          <w:spacing w:val="-2"/>
          <w:kern w:val="22"/>
          <w:sz w:val="24"/>
          <w:szCs w:val="22"/>
          <w:lang w:eastAsia="zh-CN"/>
        </w:rPr>
        <w:t>（</w:t>
      </w:r>
      <w:r w:rsidRPr="00621C98">
        <w:rPr>
          <w:rFonts w:eastAsia="SimSun" w:cs="Times New Roman"/>
          <w:snapToGrid w:val="0"/>
          <w:spacing w:val="-2"/>
          <w:kern w:val="22"/>
          <w:sz w:val="24"/>
          <w:szCs w:val="22"/>
          <w:lang w:eastAsia="zh-CN"/>
        </w:rPr>
        <w:t>-38%</w:t>
      </w:r>
      <w:r w:rsidRPr="00621C98">
        <w:rPr>
          <w:rFonts w:eastAsia="SimSun" w:cs="Times New Roman"/>
          <w:snapToGrid w:val="0"/>
          <w:spacing w:val="-2"/>
          <w:kern w:val="22"/>
          <w:sz w:val="24"/>
          <w:szCs w:val="22"/>
          <w:lang w:eastAsia="zh-CN"/>
        </w:rPr>
        <w:t>）；</w:t>
      </w:r>
      <w:r w:rsidRPr="00621C98">
        <w:rPr>
          <w:rFonts w:eastAsia="SimSun" w:cs="Times New Roman"/>
          <w:snapToGrid w:val="0"/>
          <w:spacing w:val="-2"/>
          <w:kern w:val="22"/>
          <w:sz w:val="24"/>
          <w:szCs w:val="22"/>
          <w:lang w:eastAsia="zh-CN"/>
        </w:rPr>
        <w:t xml:space="preserve"> </w:t>
      </w:r>
      <w:r w:rsidRPr="00621C98">
        <w:rPr>
          <w:rFonts w:eastAsia="SimSun" w:cs="Times New Roman"/>
          <w:snapToGrid w:val="0"/>
          <w:spacing w:val="-2"/>
          <w:kern w:val="22"/>
          <w:sz w:val="24"/>
          <w:szCs w:val="22"/>
          <w:lang w:eastAsia="zh-CN"/>
        </w:rPr>
        <w:t>西欧和其他国家：</w:t>
      </w:r>
      <w:r w:rsidRPr="00621C98">
        <w:rPr>
          <w:rFonts w:eastAsia="SimSun" w:cs="Times New Roman"/>
          <w:snapToGrid w:val="0"/>
          <w:spacing w:val="-2"/>
          <w:kern w:val="22"/>
          <w:sz w:val="24"/>
          <w:szCs w:val="22"/>
          <w:lang w:eastAsia="zh-CN"/>
        </w:rPr>
        <w:t xml:space="preserve"> 63%</w:t>
      </w:r>
      <w:r w:rsidRPr="00621C98">
        <w:rPr>
          <w:rFonts w:eastAsia="SimSun" w:cs="Times New Roman"/>
          <w:snapToGrid w:val="0"/>
          <w:spacing w:val="-2"/>
          <w:kern w:val="22"/>
          <w:sz w:val="24"/>
          <w:szCs w:val="22"/>
          <w:lang w:eastAsia="zh-CN"/>
        </w:rPr>
        <w:t>（</w:t>
      </w:r>
      <w:r w:rsidRPr="00621C98">
        <w:rPr>
          <w:rFonts w:eastAsia="SimSun" w:cs="Times New Roman"/>
          <w:snapToGrid w:val="0"/>
          <w:spacing w:val="-2"/>
          <w:kern w:val="22"/>
          <w:sz w:val="24"/>
          <w:szCs w:val="22"/>
          <w:lang w:eastAsia="zh-CN"/>
        </w:rPr>
        <w:t>-6%</w:t>
      </w:r>
      <w:r w:rsidRPr="00621C98">
        <w:rPr>
          <w:rFonts w:eastAsia="SimSun" w:cs="Times New Roman"/>
          <w:snapToGrid w:val="0"/>
          <w:spacing w:val="-2"/>
          <w:kern w:val="22"/>
          <w:sz w:val="24"/>
          <w:szCs w:val="22"/>
          <w:lang w:eastAsia="zh-CN"/>
        </w:rPr>
        <w:t>）。</w:t>
      </w:r>
    </w:p>
    <w:p w14:paraId="0FFD384F" w14:textId="6A21AF9E" w:rsidR="004569FB" w:rsidRPr="00501C79" w:rsidRDefault="00406520"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406520">
        <w:rPr>
          <w:rFonts w:eastAsia="SimSun" w:cs="Times New Roman"/>
          <w:snapToGrid w:val="0"/>
          <w:spacing w:val="-2"/>
          <w:kern w:val="22"/>
          <w:sz w:val="24"/>
          <w:szCs w:val="22"/>
          <w:lang w:eastAsia="zh-CN"/>
        </w:rPr>
        <w:t>一些缔约方在</w:t>
      </w:r>
      <w:r w:rsidR="00FF37C3">
        <w:rPr>
          <w:rFonts w:eastAsia="SimSun" w:cs="Times New Roman"/>
          <w:snapToGrid w:val="0"/>
          <w:spacing w:val="-2"/>
          <w:kern w:val="22"/>
          <w:sz w:val="24"/>
          <w:szCs w:val="22"/>
          <w:lang w:eastAsia="zh-CN"/>
        </w:rPr>
        <w:t>书面材料</w:t>
      </w:r>
      <w:r w:rsidRPr="00406520">
        <w:rPr>
          <w:rFonts w:eastAsia="SimSun" w:cs="Times New Roman"/>
          <w:snapToGrid w:val="0"/>
          <w:spacing w:val="-2"/>
          <w:kern w:val="22"/>
          <w:sz w:val="24"/>
          <w:szCs w:val="22"/>
          <w:lang w:eastAsia="zh-CN"/>
        </w:rPr>
        <w:t>中表示，一些方案针对的是特定受众（例如媒体）。有几个缔约方表示为年度会议、展览和网站制定了宣传和外联方案。</w:t>
      </w:r>
    </w:p>
    <w:p w14:paraId="0065E21B" w14:textId="7358A128" w:rsidR="004569FB" w:rsidRPr="00501C79" w:rsidRDefault="00406520"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406520">
        <w:rPr>
          <w:rFonts w:eastAsia="SimSun" w:cs="Times New Roman"/>
          <w:snapToGrid w:val="0"/>
          <w:spacing w:val="-2"/>
          <w:kern w:val="22"/>
          <w:sz w:val="24"/>
          <w:szCs w:val="22"/>
          <w:lang w:eastAsia="zh-CN"/>
        </w:rPr>
        <w:t>一些答复者在工作方案调查中表示在某个</w:t>
      </w:r>
      <w:r w:rsidRPr="00406520">
        <w:rPr>
          <w:rFonts w:eastAsia="SimSun" w:cs="Times New Roman" w:hint="eastAsia"/>
          <w:snapToGrid w:val="0"/>
          <w:spacing w:val="-2"/>
          <w:kern w:val="22"/>
          <w:sz w:val="24"/>
          <w:szCs w:val="22"/>
          <w:lang w:eastAsia="zh-CN"/>
        </w:rPr>
        <w:t>部委</w:t>
      </w:r>
      <w:r w:rsidRPr="00406520">
        <w:rPr>
          <w:rFonts w:eastAsia="SimSun" w:cs="Times New Roman"/>
          <w:snapToGrid w:val="0"/>
          <w:spacing w:val="-2"/>
          <w:kern w:val="22"/>
          <w:sz w:val="24"/>
          <w:szCs w:val="22"/>
          <w:lang w:eastAsia="zh-CN"/>
        </w:rPr>
        <w:t>的内部制定了外联方案，此外还</w:t>
      </w:r>
      <w:r w:rsidRPr="00406520">
        <w:rPr>
          <w:rFonts w:eastAsia="SimSun" w:cs="Times New Roman" w:hint="eastAsia"/>
          <w:snapToGrid w:val="0"/>
          <w:spacing w:val="-2"/>
          <w:kern w:val="22"/>
          <w:sz w:val="24"/>
          <w:szCs w:val="22"/>
          <w:lang w:eastAsia="zh-CN"/>
        </w:rPr>
        <w:t>就有关宣传和媒体的问题</w:t>
      </w:r>
      <w:r w:rsidRPr="00406520">
        <w:rPr>
          <w:rFonts w:eastAsia="SimSun" w:cs="Times New Roman"/>
          <w:snapToGrid w:val="0"/>
          <w:spacing w:val="-2"/>
          <w:kern w:val="22"/>
          <w:sz w:val="24"/>
          <w:szCs w:val="22"/>
          <w:lang w:eastAsia="zh-CN"/>
        </w:rPr>
        <w:t>制定了其他外联方案，用于提高生物安全意识。一些答复者提到，通过这方面的合作制定了宣传方案</w:t>
      </w:r>
      <w:r w:rsidRPr="00406520">
        <w:rPr>
          <w:rFonts w:eastAsia="SimSun" w:cs="Times New Roman" w:hint="eastAsia"/>
          <w:snapToGrid w:val="0"/>
          <w:spacing w:val="-2"/>
          <w:kern w:val="22"/>
          <w:sz w:val="24"/>
          <w:szCs w:val="22"/>
          <w:lang w:eastAsia="zh-CN"/>
        </w:rPr>
        <w:t>，例如为此</w:t>
      </w:r>
      <w:r w:rsidRPr="00406520">
        <w:rPr>
          <w:rFonts w:eastAsia="SimSun" w:cs="Times New Roman"/>
          <w:snapToGrid w:val="0"/>
          <w:spacing w:val="-2"/>
          <w:kern w:val="22"/>
          <w:sz w:val="24"/>
          <w:szCs w:val="22"/>
          <w:lang w:eastAsia="zh-CN"/>
        </w:rPr>
        <w:t>与非政府组织、非洲联盟、粮农组织、新闻媒体、图书馆和网络开展合作</w:t>
      </w:r>
      <w:r w:rsidRPr="00406520">
        <w:rPr>
          <w:rFonts w:eastAsia="SimSun" w:cs="Times New Roman" w:hint="eastAsia"/>
          <w:snapToGrid w:val="0"/>
          <w:spacing w:val="-2"/>
          <w:kern w:val="22"/>
          <w:sz w:val="24"/>
          <w:szCs w:val="22"/>
          <w:lang w:eastAsia="zh-CN"/>
        </w:rPr>
        <w:t>以及开展</w:t>
      </w:r>
      <w:r w:rsidRPr="00406520">
        <w:rPr>
          <w:rFonts w:eastAsia="SimSun" w:cs="Times New Roman"/>
          <w:snapToGrid w:val="0"/>
          <w:spacing w:val="-2"/>
          <w:kern w:val="22"/>
          <w:sz w:val="24"/>
          <w:szCs w:val="22"/>
          <w:lang w:eastAsia="zh-CN"/>
        </w:rPr>
        <w:t>机构间合作。</w:t>
      </w:r>
    </w:p>
    <w:p w14:paraId="5F9FCA26" w14:textId="0A33267B" w:rsidR="004569FB" w:rsidRPr="00501C79" w:rsidRDefault="00DA3E64"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snapToGrid w:val="0"/>
          <w:spacing w:val="-2"/>
          <w:kern w:val="22"/>
          <w:sz w:val="24"/>
          <w:szCs w:val="22"/>
          <w:lang w:eastAsia="zh-CN"/>
        </w:rPr>
      </w:pPr>
      <w:r w:rsidRPr="00DA3E64">
        <w:rPr>
          <w:rFonts w:eastAsia="SimSun" w:cs="Times New Roman"/>
          <w:snapToGrid w:val="0"/>
          <w:spacing w:val="-2"/>
          <w:kern w:val="22"/>
          <w:sz w:val="24"/>
          <w:szCs w:val="22"/>
          <w:lang w:eastAsia="zh-CN"/>
        </w:rPr>
        <w:t>关于</w:t>
      </w:r>
      <w:r w:rsidRPr="00DA3E64">
        <w:rPr>
          <w:rFonts w:eastAsia="SimSun" w:cs="Times New Roman"/>
          <w:b/>
          <w:bCs/>
          <w:snapToGrid w:val="0"/>
          <w:spacing w:val="-2"/>
          <w:kern w:val="22"/>
          <w:sz w:val="24"/>
          <w:szCs w:val="22"/>
          <w:lang w:eastAsia="zh-CN"/>
        </w:rPr>
        <w:t>指标</w:t>
      </w:r>
      <w:r w:rsidRPr="00DA3E64">
        <w:rPr>
          <w:rFonts w:eastAsia="SimSun" w:cs="Times New Roman"/>
          <w:b/>
          <w:bCs/>
          <w:snapToGrid w:val="0"/>
          <w:spacing w:val="-2"/>
          <w:kern w:val="22"/>
          <w:sz w:val="24"/>
          <w:szCs w:val="22"/>
          <w:lang w:eastAsia="zh-CN"/>
        </w:rPr>
        <w:t>5.3.3</w:t>
      </w:r>
      <w:r w:rsidRPr="00DA3E64">
        <w:rPr>
          <w:rFonts w:eastAsia="SimSun" w:cs="Times New Roman"/>
          <w:snapToGrid w:val="0"/>
          <w:spacing w:val="-2"/>
          <w:kern w:val="22"/>
          <w:sz w:val="24"/>
          <w:szCs w:val="22"/>
          <w:lang w:eastAsia="zh-CN"/>
        </w:rPr>
        <w:t>（已建立国家生物安全网站，包括公众可访问和搜索的国家生物安全信息交换所节点的缔约方所占百分比），</w:t>
      </w:r>
      <w:r w:rsidRPr="00DA3E64">
        <w:rPr>
          <w:rFonts w:eastAsia="SimSun" w:cs="Times New Roman"/>
          <w:snapToGrid w:val="0"/>
          <w:spacing w:val="-2"/>
          <w:kern w:val="22"/>
          <w:sz w:val="24"/>
          <w:szCs w:val="22"/>
          <w:lang w:eastAsia="zh-CN"/>
        </w:rPr>
        <w:t>68%</w:t>
      </w:r>
      <w:r w:rsidRPr="00DA3E64">
        <w:rPr>
          <w:rFonts w:eastAsia="SimSun" w:cs="Times New Roman"/>
          <w:snapToGrid w:val="0"/>
          <w:spacing w:val="-2"/>
          <w:kern w:val="22"/>
          <w:sz w:val="24"/>
          <w:szCs w:val="22"/>
          <w:lang w:eastAsia="zh-CN"/>
        </w:rPr>
        <w:t>的缔约方（</w:t>
      </w:r>
      <w:r w:rsidRPr="00DA3E64">
        <w:rPr>
          <w:rFonts w:eastAsia="SimSun" w:cs="Times New Roman"/>
          <w:snapToGrid w:val="0"/>
          <w:spacing w:val="-2"/>
          <w:kern w:val="22"/>
          <w:sz w:val="24"/>
          <w:szCs w:val="22"/>
          <w:lang w:eastAsia="zh-CN"/>
        </w:rPr>
        <w:t>63</w:t>
      </w:r>
      <w:r w:rsidRPr="00DA3E64">
        <w:rPr>
          <w:rFonts w:eastAsia="SimSun" w:cs="Times New Roman"/>
          <w:snapToGrid w:val="0"/>
          <w:spacing w:val="-2"/>
          <w:kern w:val="22"/>
          <w:sz w:val="24"/>
          <w:szCs w:val="22"/>
          <w:lang w:eastAsia="zh-CN"/>
        </w:rPr>
        <w:t>个缔约方）报告说建立了国家生物安全网站，仅比基线略微增加</w:t>
      </w:r>
      <w:r w:rsidRPr="00DA3E64">
        <w:rPr>
          <w:rFonts w:eastAsia="SimSun" w:cs="Times New Roman"/>
          <w:snapToGrid w:val="0"/>
          <w:spacing w:val="-2"/>
          <w:kern w:val="22"/>
          <w:sz w:val="24"/>
          <w:szCs w:val="22"/>
          <w:lang w:eastAsia="zh-CN"/>
        </w:rPr>
        <w:t>1%</w:t>
      </w:r>
      <w:r w:rsidRPr="00DA3E64">
        <w:rPr>
          <w:rFonts w:eastAsia="SimSun" w:cs="Times New Roman"/>
          <w:snapToGrid w:val="0"/>
          <w:spacing w:val="-2"/>
          <w:kern w:val="22"/>
          <w:sz w:val="24"/>
          <w:szCs w:val="22"/>
          <w:lang w:eastAsia="zh-CN"/>
        </w:rPr>
        <w:t>。报告</w:t>
      </w:r>
      <w:r w:rsidRPr="00DA3E64">
        <w:rPr>
          <w:rFonts w:eastAsia="SimSun" w:cs="Times New Roman" w:hint="eastAsia"/>
          <w:snapToGrid w:val="0"/>
          <w:spacing w:val="-2"/>
          <w:kern w:val="22"/>
          <w:sz w:val="24"/>
          <w:szCs w:val="22"/>
          <w:lang w:eastAsia="zh-CN"/>
        </w:rPr>
        <w:t>的数字有所增加的</w:t>
      </w:r>
      <w:r w:rsidRPr="00DA3E64">
        <w:rPr>
          <w:rFonts w:eastAsia="SimSun" w:cs="Times New Roman"/>
          <w:snapToGrid w:val="0"/>
          <w:spacing w:val="-2"/>
          <w:kern w:val="22"/>
          <w:sz w:val="24"/>
          <w:szCs w:val="22"/>
          <w:lang w:eastAsia="zh-CN"/>
        </w:rPr>
        <w:t>区域</w:t>
      </w:r>
      <w:r w:rsidRPr="00DA3E64">
        <w:rPr>
          <w:rFonts w:eastAsia="SimSun" w:cs="Times New Roman" w:hint="eastAsia"/>
          <w:snapToGrid w:val="0"/>
          <w:spacing w:val="-2"/>
          <w:kern w:val="22"/>
          <w:sz w:val="24"/>
          <w:szCs w:val="22"/>
          <w:lang w:eastAsia="zh-CN"/>
        </w:rPr>
        <w:t>有</w:t>
      </w:r>
      <w:r w:rsidRPr="00DA3E64">
        <w:rPr>
          <w:rFonts w:eastAsia="SimSun" w:cs="Times New Roman"/>
          <w:snapToGrid w:val="0"/>
          <w:spacing w:val="-2"/>
          <w:kern w:val="22"/>
          <w:sz w:val="24"/>
          <w:szCs w:val="22"/>
          <w:lang w:eastAsia="zh-CN"/>
        </w:rPr>
        <w:t>拉丁美洲和加勒比：</w:t>
      </w:r>
      <w:r w:rsidRPr="00DA3E64">
        <w:rPr>
          <w:rFonts w:eastAsia="SimSun" w:cs="Times New Roman"/>
          <w:snapToGrid w:val="0"/>
          <w:spacing w:val="-2"/>
          <w:kern w:val="22"/>
          <w:sz w:val="24"/>
          <w:szCs w:val="22"/>
          <w:lang w:eastAsia="zh-CN"/>
        </w:rPr>
        <w:t>+ 15%</w:t>
      </w:r>
      <w:r w:rsidRPr="00DA3E64">
        <w:rPr>
          <w:rFonts w:eastAsia="SimSun" w:cs="Times New Roman"/>
          <w:snapToGrid w:val="0"/>
          <w:spacing w:val="-2"/>
          <w:kern w:val="22"/>
          <w:sz w:val="24"/>
          <w:szCs w:val="22"/>
          <w:lang w:eastAsia="zh-CN"/>
        </w:rPr>
        <w:t>和非洲：</w:t>
      </w:r>
      <w:r w:rsidRPr="00DA3E64">
        <w:rPr>
          <w:rFonts w:eastAsia="SimSun" w:cs="Times New Roman"/>
          <w:snapToGrid w:val="0"/>
          <w:spacing w:val="-2"/>
          <w:kern w:val="22"/>
          <w:sz w:val="24"/>
          <w:szCs w:val="22"/>
          <w:lang w:eastAsia="zh-CN"/>
        </w:rPr>
        <w:t>+ 3%</w:t>
      </w:r>
      <w:r w:rsidRPr="00DA3E64">
        <w:rPr>
          <w:rFonts w:eastAsia="SimSun" w:cs="Times New Roman"/>
          <w:snapToGrid w:val="0"/>
          <w:spacing w:val="-2"/>
          <w:kern w:val="22"/>
          <w:sz w:val="24"/>
          <w:szCs w:val="22"/>
          <w:lang w:eastAsia="zh-CN"/>
        </w:rPr>
        <w:t>；中欧和东欧报告的数字有所下降：</w:t>
      </w:r>
      <w:r w:rsidRPr="00DA3E64">
        <w:rPr>
          <w:rFonts w:eastAsia="SimSun" w:cs="Times New Roman"/>
          <w:snapToGrid w:val="0"/>
          <w:spacing w:val="-2"/>
          <w:kern w:val="22"/>
          <w:sz w:val="24"/>
          <w:szCs w:val="22"/>
          <w:lang w:eastAsia="zh-CN"/>
        </w:rPr>
        <w:t>-13%</w:t>
      </w:r>
      <w:r w:rsidRPr="00DA3E64">
        <w:rPr>
          <w:rFonts w:eastAsia="SimSun" w:cs="Times New Roman"/>
          <w:snapToGrid w:val="0"/>
          <w:spacing w:val="-2"/>
          <w:kern w:val="22"/>
          <w:sz w:val="24"/>
          <w:szCs w:val="22"/>
          <w:lang w:eastAsia="zh-CN"/>
        </w:rPr>
        <w:t>；亚太以及西欧和其他国家</w:t>
      </w:r>
      <w:r w:rsidRPr="00DA3E64">
        <w:rPr>
          <w:rFonts w:eastAsia="SimSun" w:cs="Times New Roman" w:hint="eastAsia"/>
          <w:snapToGrid w:val="0"/>
          <w:spacing w:val="-2"/>
          <w:kern w:val="22"/>
          <w:sz w:val="24"/>
          <w:szCs w:val="22"/>
          <w:lang w:eastAsia="zh-CN"/>
        </w:rPr>
        <w:t>区域报告的数字与</w:t>
      </w:r>
      <w:r w:rsidRPr="00DA3E64">
        <w:rPr>
          <w:rFonts w:eastAsia="SimSun" w:cs="Times New Roman"/>
          <w:snapToGrid w:val="0"/>
          <w:spacing w:val="-2"/>
          <w:kern w:val="22"/>
          <w:sz w:val="24"/>
          <w:szCs w:val="22"/>
          <w:lang w:eastAsia="zh-CN"/>
        </w:rPr>
        <w:t>基准相比没有变化。</w:t>
      </w:r>
    </w:p>
    <w:p w14:paraId="101AF152" w14:textId="2FA452ED" w:rsidR="004569FB" w:rsidRPr="00501C79" w:rsidRDefault="00346C70" w:rsidP="00501C79">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kern w:val="22"/>
          <w:sz w:val="24"/>
          <w:szCs w:val="22"/>
          <w:lang w:eastAsia="zh-CN"/>
        </w:rPr>
      </w:pPr>
      <w:r w:rsidRPr="00346C70">
        <w:rPr>
          <w:rFonts w:eastAsia="SimSun" w:cs="Times New Roman"/>
          <w:iCs/>
          <w:snapToGrid w:val="0"/>
          <w:kern w:val="22"/>
          <w:sz w:val="24"/>
          <w:szCs w:val="22"/>
          <w:lang w:eastAsia="zh-CN"/>
        </w:rPr>
        <w:t>最后，关于</w:t>
      </w:r>
      <w:r w:rsidRPr="00346C70">
        <w:rPr>
          <w:rFonts w:eastAsia="SimSun" w:cs="Times New Roman"/>
          <w:b/>
          <w:bCs/>
          <w:iCs/>
          <w:snapToGrid w:val="0"/>
          <w:kern w:val="22"/>
          <w:sz w:val="24"/>
          <w:szCs w:val="22"/>
          <w:lang w:eastAsia="zh-CN"/>
        </w:rPr>
        <w:t>指标</w:t>
      </w:r>
      <w:r w:rsidRPr="00346C70">
        <w:rPr>
          <w:rFonts w:eastAsia="SimSun" w:cs="Times New Roman"/>
          <w:b/>
          <w:bCs/>
          <w:iCs/>
          <w:snapToGrid w:val="0"/>
          <w:kern w:val="22"/>
          <w:sz w:val="24"/>
          <w:szCs w:val="22"/>
          <w:lang w:eastAsia="zh-CN"/>
        </w:rPr>
        <w:t>5.3.4</w:t>
      </w:r>
      <w:r w:rsidRPr="00346C70">
        <w:rPr>
          <w:rFonts w:eastAsia="SimSun" w:cs="Times New Roman"/>
          <w:iCs/>
          <w:snapToGrid w:val="0"/>
          <w:kern w:val="22"/>
          <w:sz w:val="24"/>
          <w:szCs w:val="22"/>
          <w:lang w:eastAsia="zh-CN"/>
        </w:rPr>
        <w:t>（</w:t>
      </w:r>
      <w:r w:rsidRPr="00346C70">
        <w:rPr>
          <w:rFonts w:eastAsia="SimSun" w:cs="Times New Roman" w:hint="eastAsia"/>
          <w:iCs/>
          <w:snapToGrid w:val="0"/>
          <w:kern w:val="22"/>
          <w:sz w:val="24"/>
          <w:szCs w:val="22"/>
          <w:lang w:eastAsia="zh-CN"/>
        </w:rPr>
        <w:t>具有公众可使用和获取的生物安全和《议定书》宣传和教育材料的缔约方数目，包括这些材料的多样性</w:t>
      </w:r>
      <w:r w:rsidRPr="00346C70">
        <w:rPr>
          <w:rFonts w:eastAsia="SimSun" w:cs="Times New Roman"/>
          <w:iCs/>
          <w:snapToGrid w:val="0"/>
          <w:kern w:val="22"/>
          <w:sz w:val="24"/>
          <w:szCs w:val="22"/>
          <w:lang w:eastAsia="zh-CN"/>
        </w:rPr>
        <w:t>），</w:t>
      </w:r>
      <w:r w:rsidRPr="00346C70">
        <w:rPr>
          <w:rFonts w:eastAsia="SimSun" w:cs="Times New Roman"/>
          <w:iCs/>
          <w:snapToGrid w:val="0"/>
          <w:kern w:val="22"/>
          <w:sz w:val="24"/>
          <w:szCs w:val="22"/>
          <w:lang w:eastAsia="zh-CN"/>
        </w:rPr>
        <w:t>77%</w:t>
      </w:r>
      <w:r w:rsidRPr="00346C70">
        <w:rPr>
          <w:rFonts w:eastAsia="SimSun" w:cs="Times New Roman"/>
          <w:iCs/>
          <w:snapToGrid w:val="0"/>
          <w:kern w:val="22"/>
          <w:sz w:val="24"/>
          <w:szCs w:val="22"/>
          <w:lang w:eastAsia="zh-CN"/>
        </w:rPr>
        <w:t>的缔约方（</w:t>
      </w:r>
      <w:r w:rsidRPr="00346C70">
        <w:rPr>
          <w:rFonts w:eastAsia="SimSun" w:cs="Times New Roman"/>
          <w:iCs/>
          <w:snapToGrid w:val="0"/>
          <w:kern w:val="22"/>
          <w:sz w:val="24"/>
          <w:szCs w:val="22"/>
          <w:lang w:eastAsia="zh-CN"/>
        </w:rPr>
        <w:t>55</w:t>
      </w:r>
      <w:r w:rsidRPr="00346C70">
        <w:rPr>
          <w:rFonts w:eastAsia="SimSun" w:cs="Times New Roman"/>
          <w:iCs/>
          <w:snapToGrid w:val="0"/>
          <w:kern w:val="22"/>
          <w:sz w:val="24"/>
          <w:szCs w:val="22"/>
          <w:lang w:eastAsia="zh-CN"/>
        </w:rPr>
        <w:t>个缔约方）报告说，</w:t>
      </w:r>
      <w:r w:rsidRPr="00346C70">
        <w:rPr>
          <w:rFonts w:eastAsia="SimSun" w:cs="Times New Roman" w:hint="eastAsia"/>
          <w:iCs/>
          <w:snapToGrid w:val="0"/>
          <w:kern w:val="22"/>
          <w:sz w:val="24"/>
          <w:szCs w:val="22"/>
          <w:lang w:eastAsia="zh-CN"/>
        </w:rPr>
        <w:t>可向本国公众提供</w:t>
      </w:r>
      <w:r w:rsidRPr="00346C70">
        <w:rPr>
          <w:rFonts w:eastAsia="SimSun" w:cs="Times New Roman"/>
          <w:iCs/>
          <w:snapToGrid w:val="0"/>
          <w:kern w:val="22"/>
          <w:sz w:val="24"/>
          <w:szCs w:val="22"/>
          <w:lang w:eastAsia="zh-CN"/>
        </w:rPr>
        <w:t>教育材料或在线模块，比基线增加</w:t>
      </w:r>
      <w:r w:rsidRPr="00346C70">
        <w:rPr>
          <w:rFonts w:eastAsia="SimSun" w:cs="Times New Roman"/>
          <w:iCs/>
          <w:snapToGrid w:val="0"/>
          <w:kern w:val="22"/>
          <w:sz w:val="24"/>
          <w:szCs w:val="22"/>
          <w:lang w:eastAsia="zh-CN"/>
        </w:rPr>
        <w:t>15%</w:t>
      </w:r>
      <w:r w:rsidRPr="00346C70">
        <w:rPr>
          <w:rFonts w:eastAsia="SimSun" w:cs="Times New Roman"/>
          <w:iCs/>
          <w:snapToGrid w:val="0"/>
          <w:kern w:val="22"/>
          <w:sz w:val="24"/>
          <w:szCs w:val="22"/>
          <w:lang w:eastAsia="zh-CN"/>
        </w:rPr>
        <w:t>（另见上文</w:t>
      </w:r>
      <w:r w:rsidRPr="00346C70">
        <w:rPr>
          <w:rFonts w:eastAsia="SimSun" w:cs="Times New Roman"/>
          <w:b/>
          <w:bCs/>
          <w:iCs/>
          <w:snapToGrid w:val="0"/>
          <w:kern w:val="22"/>
          <w:sz w:val="24"/>
          <w:szCs w:val="22"/>
          <w:lang w:eastAsia="zh-CN"/>
        </w:rPr>
        <w:t>指标</w:t>
      </w:r>
      <w:r w:rsidRPr="00346C70">
        <w:rPr>
          <w:rFonts w:eastAsia="SimSun" w:cs="Times New Roman"/>
          <w:b/>
          <w:bCs/>
          <w:iCs/>
          <w:snapToGrid w:val="0"/>
          <w:kern w:val="22"/>
          <w:sz w:val="24"/>
          <w:szCs w:val="22"/>
          <w:lang w:eastAsia="zh-CN"/>
        </w:rPr>
        <w:t>2.7.2</w:t>
      </w:r>
      <w:r w:rsidRPr="00346C70">
        <w:rPr>
          <w:rFonts w:eastAsia="SimSun" w:cs="Times New Roman"/>
          <w:iCs/>
          <w:snapToGrid w:val="0"/>
          <w:kern w:val="22"/>
          <w:sz w:val="24"/>
          <w:szCs w:val="22"/>
          <w:lang w:eastAsia="zh-CN"/>
        </w:rPr>
        <w:t>）。</w:t>
      </w:r>
    </w:p>
    <w:p w14:paraId="0129203E" w14:textId="571C1C0B" w:rsidR="004569FB" w:rsidRPr="006E00A2" w:rsidRDefault="006E00A2" w:rsidP="006E00A2">
      <w:pPr>
        <w:pStyle w:val="ListParagraph"/>
        <w:numPr>
          <w:ilvl w:val="0"/>
          <w:numId w:val="9"/>
        </w:numPr>
        <w:suppressLineNumbers/>
        <w:tabs>
          <w:tab w:val="clear" w:pos="3240"/>
        </w:tabs>
        <w:suppressAutoHyphens/>
        <w:snapToGrid w:val="0"/>
        <w:spacing w:before="120" w:after="120" w:line="259" w:lineRule="auto"/>
        <w:ind w:left="0" w:firstLine="0"/>
        <w:contextualSpacing w:val="0"/>
        <w:rPr>
          <w:rFonts w:eastAsia="SimSun" w:cs="Times New Roman"/>
          <w:iCs/>
          <w:snapToGrid w:val="0"/>
          <w:kern w:val="22"/>
          <w:sz w:val="24"/>
          <w:szCs w:val="22"/>
          <w:lang w:eastAsia="zh-CN"/>
        </w:rPr>
      </w:pPr>
      <w:r w:rsidRPr="006E00A2">
        <w:rPr>
          <w:rFonts w:eastAsia="SimSun" w:cs="Times New Roman"/>
          <w:iCs/>
          <w:snapToGrid w:val="0"/>
          <w:kern w:val="22"/>
          <w:sz w:val="24"/>
          <w:szCs w:val="22"/>
          <w:lang w:eastAsia="zh-CN"/>
        </w:rPr>
        <w:t>约三分之一的答复者在关于工作方案的调查中表示，通过生物安全信息交换所分享了有关公众意识、教育和参与的材料。大多数答复者指出，这些材料与立法、通知和</w:t>
      </w:r>
      <w:r w:rsidRPr="006E00A2">
        <w:rPr>
          <w:rFonts w:eastAsia="SimSun" w:cs="Times New Roman" w:hint="eastAsia"/>
          <w:iCs/>
          <w:snapToGrid w:val="0"/>
          <w:kern w:val="22"/>
          <w:sz w:val="24"/>
          <w:szCs w:val="22"/>
          <w:lang w:eastAsia="zh-CN"/>
        </w:rPr>
        <w:t>审批</w:t>
      </w:r>
      <w:r w:rsidRPr="006E00A2">
        <w:rPr>
          <w:rFonts w:eastAsia="SimSun" w:cs="Times New Roman"/>
          <w:iCs/>
          <w:snapToGrid w:val="0"/>
          <w:kern w:val="22"/>
          <w:sz w:val="24"/>
          <w:szCs w:val="22"/>
          <w:lang w:eastAsia="zh-CN"/>
        </w:rPr>
        <w:t>有关，但也包括演示、新闻和信息图表。表示分享了材料的缔约方</w:t>
      </w:r>
      <w:r w:rsidRPr="006E00A2">
        <w:rPr>
          <w:rFonts w:eastAsia="SimSun" w:cs="Times New Roman" w:hint="eastAsia"/>
          <w:iCs/>
          <w:snapToGrid w:val="0"/>
          <w:kern w:val="22"/>
          <w:sz w:val="24"/>
          <w:szCs w:val="22"/>
          <w:lang w:eastAsia="zh-CN"/>
        </w:rPr>
        <w:t>中大约有一半特别说明</w:t>
      </w:r>
      <w:r w:rsidRPr="006E00A2">
        <w:rPr>
          <w:rFonts w:eastAsia="SimSun" w:cs="Times New Roman"/>
          <w:iCs/>
          <w:snapToGrid w:val="0"/>
          <w:kern w:val="22"/>
          <w:sz w:val="24"/>
          <w:szCs w:val="22"/>
          <w:lang w:eastAsia="zh-CN"/>
        </w:rPr>
        <w:t>，是用本国和</w:t>
      </w:r>
      <w:r w:rsidRPr="006E00A2">
        <w:rPr>
          <w:rFonts w:eastAsia="SimSun" w:cs="Times New Roman"/>
          <w:iCs/>
          <w:snapToGrid w:val="0"/>
          <w:kern w:val="22"/>
          <w:sz w:val="24"/>
          <w:szCs w:val="22"/>
          <w:lang w:eastAsia="zh-CN"/>
        </w:rPr>
        <w:t>/</w:t>
      </w:r>
      <w:r w:rsidRPr="006E00A2">
        <w:rPr>
          <w:rFonts w:eastAsia="SimSun" w:cs="Times New Roman"/>
          <w:iCs/>
          <w:snapToGrid w:val="0"/>
          <w:kern w:val="22"/>
          <w:sz w:val="24"/>
          <w:szCs w:val="22"/>
          <w:lang w:eastAsia="zh-CN"/>
        </w:rPr>
        <w:t>或本地语言分享。</w:t>
      </w:r>
    </w:p>
    <w:p w14:paraId="0AB3D3F8" w14:textId="77777777" w:rsidR="004569FB" w:rsidRPr="00501C79" w:rsidRDefault="004569FB" w:rsidP="00501C79">
      <w:pPr>
        <w:spacing w:afterLines="60" w:after="144" w:line="259" w:lineRule="auto"/>
        <w:jc w:val="center"/>
        <w:rPr>
          <w:rFonts w:eastAsia="SimSun" w:cs="Times New Roman"/>
          <w:snapToGrid w:val="0"/>
          <w:kern w:val="22"/>
          <w:sz w:val="24"/>
          <w:szCs w:val="22"/>
          <w:lang w:eastAsia="zh-CN"/>
        </w:rPr>
      </w:pPr>
    </w:p>
    <w:p w14:paraId="5AB993C2" w14:textId="7906889C" w:rsidR="00F26CC6" w:rsidRPr="00501C79" w:rsidRDefault="00F26CC6" w:rsidP="00501C79">
      <w:pPr>
        <w:spacing w:afterLines="60" w:after="144" w:line="259" w:lineRule="auto"/>
        <w:ind w:left="851"/>
        <w:jc w:val="center"/>
        <w:rPr>
          <w:rFonts w:eastAsia="Times New Roman"/>
          <w:snapToGrid w:val="0"/>
          <w:kern w:val="22"/>
          <w:sz w:val="24"/>
          <w:szCs w:val="22"/>
        </w:rPr>
      </w:pPr>
      <w:r w:rsidRPr="00501C79">
        <w:rPr>
          <w:rFonts w:eastAsia="Times New Roman"/>
          <w:snapToGrid w:val="0"/>
          <w:kern w:val="22"/>
          <w:sz w:val="24"/>
          <w:szCs w:val="22"/>
        </w:rPr>
        <w:t>__________</w:t>
      </w:r>
    </w:p>
    <w:sectPr w:rsidR="00F26CC6" w:rsidRPr="00501C79" w:rsidSect="00497555">
      <w:headerReference w:type="even" r:id="rId25"/>
      <w:headerReference w:type="default" r:id="rId26"/>
      <w:footerReference w:type="first" r:id="rId27"/>
      <w:pgSz w:w="12240" w:h="15840"/>
      <w:pgMar w:top="567" w:right="1440" w:bottom="1134"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A3B23B" w14:textId="77777777" w:rsidR="00BA23F1" w:rsidRDefault="00BA23F1">
      <w:r>
        <w:separator/>
      </w:r>
    </w:p>
  </w:endnote>
  <w:endnote w:type="continuationSeparator" w:id="0">
    <w:p w14:paraId="4F72292B" w14:textId="77777777" w:rsidR="00BA23F1" w:rsidRDefault="00BA23F1">
      <w:r>
        <w:continuationSeparator/>
      </w:r>
    </w:p>
  </w:endnote>
  <w:endnote w:type="continuationNotice" w:id="1">
    <w:p w14:paraId="0E819C8F" w14:textId="77777777" w:rsidR="00BA23F1" w:rsidRDefault="00BA23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23F1CB" w14:textId="77777777" w:rsidR="00C41EC9" w:rsidRPr="00501C79" w:rsidRDefault="00C41EC9" w:rsidP="00497555">
    <w:pPr>
      <w:pStyle w:val="Footer"/>
      <w:tabs>
        <w:tab w:val="clear" w:pos="4680"/>
        <w:tab w:val="clear" w:pos="9360"/>
      </w:tabs>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6C40A3" w14:textId="77777777" w:rsidR="00BA23F1" w:rsidRDefault="00BA23F1">
      <w:r>
        <w:separator/>
      </w:r>
    </w:p>
  </w:footnote>
  <w:footnote w:type="continuationSeparator" w:id="0">
    <w:p w14:paraId="0A20DDCC" w14:textId="77777777" w:rsidR="00BA23F1" w:rsidRDefault="00BA23F1">
      <w:r>
        <w:continuationSeparator/>
      </w:r>
    </w:p>
  </w:footnote>
  <w:footnote w:type="continuationNotice" w:id="1">
    <w:p w14:paraId="7F0A4DEE" w14:textId="77777777" w:rsidR="00BA23F1" w:rsidRDefault="00BA23F1"/>
  </w:footnote>
  <w:footnote w:id="2">
    <w:p w14:paraId="1204B70B" w14:textId="4375329D" w:rsidR="00C41EC9" w:rsidRPr="00187415" w:rsidRDefault="00C41EC9" w:rsidP="00933860">
      <w:pPr>
        <w:pStyle w:val="FootnoteText"/>
        <w:rPr>
          <w:rFonts w:eastAsia="SimSun" w:cs="Times New Roman"/>
          <w:lang w:val="it-IT"/>
        </w:rPr>
      </w:pPr>
      <w:r w:rsidRPr="00187415">
        <w:rPr>
          <w:rStyle w:val="FootnoteReference"/>
          <w:rFonts w:eastAsia="SimSun" w:cs="Times New Roman"/>
        </w:rPr>
        <w:sym w:font="Symbol" w:char="F02A"/>
      </w:r>
      <w:r w:rsidRPr="00187415">
        <w:rPr>
          <w:rFonts w:eastAsia="SimSun" w:cs="Times New Roman"/>
          <w:lang w:val="it-IT"/>
        </w:rPr>
        <w:t xml:space="preserve">  CBD/SBI/3/1</w:t>
      </w:r>
      <w:r w:rsidRPr="00187415">
        <w:rPr>
          <w:rFonts w:eastAsia="SimSun" w:cs="Times New Roman"/>
        </w:rPr>
        <w:t>。</w:t>
      </w:r>
    </w:p>
  </w:footnote>
  <w:footnote w:id="3">
    <w:p w14:paraId="594F2AA7" w14:textId="77777777" w:rsidR="00C41EC9" w:rsidRPr="00187415" w:rsidRDefault="00C41EC9" w:rsidP="001004EC">
      <w:pPr>
        <w:pStyle w:val="FootnoteText"/>
        <w:rPr>
          <w:rFonts w:eastAsia="SimSun" w:cs="Times New Roman"/>
          <w:lang w:val="it-IT"/>
        </w:rPr>
      </w:pPr>
      <w:r w:rsidRPr="00187415">
        <w:rPr>
          <w:rStyle w:val="FootnoteReference"/>
          <w:rFonts w:eastAsia="SimSun" w:cs="Times New Roman"/>
        </w:rPr>
        <w:footnoteRef/>
      </w:r>
      <w:r w:rsidRPr="00187415">
        <w:rPr>
          <w:rFonts w:eastAsia="SimSun" w:cs="Times New Roman"/>
          <w:lang w:val="it-IT"/>
        </w:rPr>
        <w:t xml:space="preserve">  </w:t>
      </w:r>
      <w:hyperlink r:id="rId1" w:history="1">
        <w:r w:rsidRPr="00187415">
          <w:rPr>
            <w:rStyle w:val="Hyperlink"/>
            <w:rFonts w:eastAsia="SimSun" w:cs="Times New Roman"/>
            <w:lang w:val="it-IT"/>
          </w:rPr>
          <w:t>https://beta.bch.cbd.int/register/NR4</w:t>
        </w:r>
      </w:hyperlink>
      <w:r w:rsidRPr="00187415">
        <w:rPr>
          <w:rFonts w:eastAsia="SimSun" w:cs="Times New Roman"/>
          <w:lang w:val="it-IT" w:eastAsia="zh-CN"/>
        </w:rPr>
        <w:t>。</w:t>
      </w:r>
    </w:p>
  </w:footnote>
  <w:footnote w:id="4">
    <w:p w14:paraId="2A76CD89" w14:textId="77777777" w:rsidR="00C41EC9" w:rsidRPr="00187415" w:rsidRDefault="00C41EC9" w:rsidP="001004EC">
      <w:pPr>
        <w:pStyle w:val="FootnoteText"/>
        <w:rPr>
          <w:rFonts w:eastAsia="SimSun" w:cs="Times New Roman"/>
          <w:lang w:val="it-IT" w:eastAsia="zh-CN"/>
        </w:rPr>
      </w:pPr>
      <w:r w:rsidRPr="00187415">
        <w:rPr>
          <w:rStyle w:val="FootnoteReference"/>
          <w:rFonts w:eastAsia="SimSun" w:cs="Times New Roman"/>
        </w:rPr>
        <w:footnoteRef/>
      </w:r>
      <w:r w:rsidRPr="00187415">
        <w:rPr>
          <w:rFonts w:eastAsia="SimSun" w:cs="Times New Roman"/>
          <w:lang w:val="it-IT" w:eastAsia="zh-CN"/>
        </w:rPr>
        <w:t xml:space="preserve"> </w:t>
      </w:r>
      <w:r w:rsidRPr="00187415">
        <w:rPr>
          <w:rFonts w:eastAsia="SimSun" w:cs="Times New Roman"/>
          <w:lang w:val="en-CA" w:eastAsia="zh-CN"/>
        </w:rPr>
        <w:t>见</w:t>
      </w:r>
      <w:r w:rsidRPr="00187415">
        <w:rPr>
          <w:rFonts w:eastAsia="SimSun" w:cs="Times New Roman"/>
          <w:lang w:val="it-IT" w:eastAsia="zh-CN"/>
        </w:rPr>
        <w:t>CBD/CP/CC/17/INF/1</w:t>
      </w:r>
      <w:r w:rsidRPr="00187415">
        <w:rPr>
          <w:rFonts w:eastAsia="SimSun" w:cs="Times New Roman"/>
          <w:lang w:val="en-CA" w:eastAsia="zh-CN"/>
        </w:rPr>
        <w:t>和</w:t>
      </w:r>
      <w:r w:rsidRPr="00187415">
        <w:rPr>
          <w:rFonts w:eastAsia="SimSun" w:cs="Times New Roman"/>
          <w:lang w:val="it-IT" w:eastAsia="zh-CN"/>
        </w:rPr>
        <w:t>CBD/CP/LG/2020/1/INF/1</w:t>
      </w:r>
      <w:r w:rsidRPr="00187415">
        <w:rPr>
          <w:rFonts w:eastAsia="SimSun" w:cs="Times New Roman"/>
          <w:lang w:val="en-CA" w:eastAsia="zh-CN"/>
        </w:rPr>
        <w:t>。</w:t>
      </w:r>
      <w:r w:rsidRPr="00187415">
        <w:rPr>
          <w:rFonts w:eastAsia="SimSun" w:cs="Times New Roman"/>
          <w:lang w:val="it-IT" w:eastAsia="zh-CN"/>
        </w:rPr>
        <w:t xml:space="preserve"> </w:t>
      </w:r>
    </w:p>
  </w:footnote>
  <w:footnote w:id="5">
    <w:p w14:paraId="70317D9D" w14:textId="77777777" w:rsidR="00C41EC9" w:rsidRPr="00187415" w:rsidRDefault="00C41EC9" w:rsidP="001004EC">
      <w:pPr>
        <w:pStyle w:val="FootnoteText"/>
        <w:rPr>
          <w:rFonts w:eastAsia="SimSun" w:cs="Times New Roman"/>
          <w:lang w:eastAsia="zh-CN"/>
        </w:rPr>
      </w:pPr>
      <w:r w:rsidRPr="00187415">
        <w:rPr>
          <w:rStyle w:val="FootnoteReference"/>
          <w:rFonts w:eastAsia="SimSun" w:cs="Times New Roman"/>
        </w:rPr>
        <w:footnoteRef/>
      </w:r>
      <w:r w:rsidRPr="00187415">
        <w:rPr>
          <w:rFonts w:eastAsia="SimSun" w:cs="Times New Roman"/>
          <w:lang w:eastAsia="zh-CN"/>
        </w:rPr>
        <w:t xml:space="preserve"> 2019</w:t>
      </w:r>
      <w:r w:rsidRPr="00187415">
        <w:rPr>
          <w:rFonts w:eastAsia="SimSun" w:cs="Times New Roman"/>
          <w:lang w:eastAsia="zh-CN"/>
        </w:rPr>
        <w:t>年</w:t>
      </w:r>
      <w:r w:rsidRPr="00187415">
        <w:rPr>
          <w:rFonts w:eastAsia="SimSun" w:cs="Times New Roman"/>
          <w:lang w:eastAsia="zh-CN"/>
        </w:rPr>
        <w:t>2</w:t>
      </w:r>
      <w:r w:rsidRPr="00187415">
        <w:rPr>
          <w:rFonts w:eastAsia="SimSun" w:cs="Times New Roman"/>
          <w:lang w:eastAsia="zh-CN"/>
        </w:rPr>
        <w:t>月</w:t>
      </w:r>
      <w:r w:rsidRPr="00187415">
        <w:rPr>
          <w:rFonts w:eastAsia="SimSun" w:cs="Times New Roman"/>
          <w:lang w:eastAsia="zh-CN"/>
        </w:rPr>
        <w:t>13</w:t>
      </w:r>
      <w:r w:rsidRPr="00187415">
        <w:rPr>
          <w:rFonts w:eastAsia="SimSun" w:cs="Times New Roman"/>
          <w:lang w:eastAsia="zh-CN"/>
        </w:rPr>
        <w:t>日发出的第</w:t>
      </w:r>
      <w:r w:rsidRPr="00187415">
        <w:rPr>
          <w:rFonts w:eastAsia="SimSun" w:cs="Times New Roman"/>
          <w:lang w:eastAsia="zh-CN"/>
        </w:rPr>
        <w:t>2019-19</w:t>
      </w:r>
      <w:r w:rsidRPr="00187415">
        <w:rPr>
          <w:rFonts w:eastAsia="SimSun" w:cs="Times New Roman"/>
          <w:lang w:eastAsia="zh-CN"/>
        </w:rPr>
        <w:t>号通知请各缔约方在</w:t>
      </w:r>
      <w:r w:rsidRPr="00187415">
        <w:rPr>
          <w:rFonts w:eastAsia="SimSun" w:cs="Times New Roman"/>
          <w:lang w:eastAsia="zh-CN"/>
        </w:rPr>
        <w:t>2019</w:t>
      </w:r>
      <w:r w:rsidRPr="00187415">
        <w:rPr>
          <w:rFonts w:eastAsia="SimSun" w:cs="Times New Roman"/>
          <w:lang w:eastAsia="zh-CN"/>
        </w:rPr>
        <w:t>年</w:t>
      </w:r>
      <w:r w:rsidRPr="00187415">
        <w:rPr>
          <w:rFonts w:eastAsia="SimSun" w:cs="Times New Roman"/>
          <w:lang w:eastAsia="zh-CN"/>
        </w:rPr>
        <w:t>10</w:t>
      </w:r>
      <w:r w:rsidRPr="00187415">
        <w:rPr>
          <w:rFonts w:eastAsia="SimSun" w:cs="Times New Roman"/>
          <w:lang w:eastAsia="zh-CN"/>
        </w:rPr>
        <w:t>月</w:t>
      </w:r>
      <w:r w:rsidRPr="00187415">
        <w:rPr>
          <w:rFonts w:eastAsia="SimSun" w:cs="Times New Roman"/>
          <w:lang w:eastAsia="zh-CN"/>
        </w:rPr>
        <w:t>1</w:t>
      </w:r>
      <w:r w:rsidRPr="00187415">
        <w:rPr>
          <w:rFonts w:eastAsia="SimSun" w:cs="Times New Roman"/>
          <w:lang w:eastAsia="zh-CN"/>
        </w:rPr>
        <w:t>日前提交其第四次国家报告。</w:t>
      </w:r>
    </w:p>
  </w:footnote>
  <w:footnote w:id="6">
    <w:p w14:paraId="2FC705B8" w14:textId="77777777" w:rsidR="00C41EC9" w:rsidRPr="00187415" w:rsidRDefault="00C41EC9" w:rsidP="001004EC">
      <w:pPr>
        <w:pStyle w:val="FootnoteText"/>
        <w:rPr>
          <w:rFonts w:eastAsia="SimSun" w:cs="Times New Roman"/>
          <w:lang w:val="en-CA" w:eastAsia="zh-CN"/>
        </w:rPr>
      </w:pPr>
      <w:r w:rsidRPr="00187415">
        <w:rPr>
          <w:rStyle w:val="FootnoteReference"/>
          <w:rFonts w:eastAsia="SimSun" w:cs="Times New Roman"/>
        </w:rPr>
        <w:footnoteRef/>
      </w:r>
      <w:r w:rsidRPr="00187415">
        <w:rPr>
          <w:rFonts w:eastAsia="SimSun" w:cs="Times New Roman"/>
          <w:lang w:eastAsia="zh-CN"/>
        </w:rPr>
        <w:t xml:space="preserve"> </w:t>
      </w:r>
      <w:r w:rsidRPr="00187415">
        <w:rPr>
          <w:rFonts w:eastAsia="SimSun" w:cs="Times New Roman"/>
          <w:lang w:eastAsia="zh-CN"/>
        </w:rPr>
        <w:t>还使用了其他一些资料来源，例如调查数据，为分析提供支持。例如，使用了</w:t>
      </w:r>
      <w:r w:rsidRPr="00187415">
        <w:rPr>
          <w:rFonts w:eastAsia="SimSun" w:cs="Times New Roman"/>
          <w:lang w:eastAsia="zh-CN"/>
        </w:rPr>
        <w:t>“</w:t>
      </w:r>
      <w:r w:rsidRPr="00187415">
        <w:rPr>
          <w:rFonts w:eastAsia="SimSun" w:cs="Times New Roman"/>
          <w:lang w:eastAsia="zh-CN"/>
        </w:rPr>
        <w:t>关于改性活生物体的宣传、教育和参与方案关键指标调查</w:t>
      </w:r>
      <w:r w:rsidRPr="00187415">
        <w:rPr>
          <w:rFonts w:eastAsia="SimSun" w:cs="Times New Roman"/>
          <w:lang w:eastAsia="zh-CN"/>
        </w:rPr>
        <w:t>”</w:t>
      </w:r>
      <w:r w:rsidRPr="00187415">
        <w:rPr>
          <w:rFonts w:eastAsia="SimSun" w:cs="Times New Roman"/>
          <w:lang w:eastAsia="zh-CN"/>
        </w:rPr>
        <w:t>来支持第三</w:t>
      </w:r>
      <w:r w:rsidRPr="00187415">
        <w:rPr>
          <w:rFonts w:eastAsia="SimSun" w:cs="Times New Roman"/>
          <w:lang w:eastAsia="zh-CN"/>
        </w:rPr>
        <w:t>(k)</w:t>
      </w:r>
      <w:r w:rsidRPr="00187415">
        <w:rPr>
          <w:rFonts w:eastAsia="SimSun" w:cs="Times New Roman"/>
          <w:lang w:eastAsia="zh-CN"/>
        </w:rPr>
        <w:t>和三</w:t>
      </w:r>
      <w:r w:rsidRPr="00187415">
        <w:rPr>
          <w:rFonts w:eastAsia="SimSun" w:cs="Times New Roman"/>
          <w:lang w:eastAsia="zh-CN"/>
        </w:rPr>
        <w:t>(l)</w:t>
      </w:r>
      <w:r w:rsidRPr="00187415">
        <w:rPr>
          <w:rFonts w:eastAsia="SimSun" w:cs="Times New Roman"/>
          <w:lang w:eastAsia="zh-CN"/>
        </w:rPr>
        <w:t>节的分析。凡使用了其他资料来源的地方均在本文件开列的参考文献中注明了这些来源。</w:t>
      </w:r>
      <w:r w:rsidRPr="00187415">
        <w:rPr>
          <w:rFonts w:eastAsia="SimSun" w:cs="Times New Roman"/>
          <w:lang w:val="en-CA" w:eastAsia="zh-CN"/>
        </w:rPr>
        <w:t xml:space="preserve"> </w:t>
      </w:r>
    </w:p>
  </w:footnote>
  <w:footnote w:id="7">
    <w:p w14:paraId="23B231F9" w14:textId="77777777" w:rsidR="00C41EC9" w:rsidRPr="00187415" w:rsidRDefault="00C41EC9" w:rsidP="001004EC">
      <w:pPr>
        <w:pStyle w:val="FootnoteText"/>
        <w:snapToGrid w:val="0"/>
        <w:spacing w:after="60"/>
        <w:rPr>
          <w:rFonts w:eastAsia="SimSun" w:cs="Times New Roman"/>
          <w:kern w:val="18"/>
          <w:lang w:eastAsia="zh-CN"/>
        </w:rPr>
      </w:pPr>
      <w:r w:rsidRPr="00187415">
        <w:rPr>
          <w:rStyle w:val="FootnoteReference"/>
          <w:rFonts w:eastAsia="SimSun" w:cs="Times New Roman"/>
          <w:kern w:val="18"/>
        </w:rPr>
        <w:footnoteRef/>
      </w:r>
      <w:r w:rsidRPr="00187415">
        <w:rPr>
          <w:rFonts w:eastAsia="SimSun" w:cs="Times New Roman"/>
          <w:kern w:val="18"/>
          <w:lang w:eastAsia="zh-CN"/>
        </w:rPr>
        <w:t xml:space="preserve"> </w:t>
      </w:r>
      <w:r w:rsidRPr="00187415">
        <w:rPr>
          <w:rFonts w:eastAsia="SimSun" w:cs="Times New Roman"/>
          <w:kern w:val="18"/>
          <w:lang w:eastAsia="zh-CN"/>
        </w:rPr>
        <w:t>构成基线的分析采用了截至</w:t>
      </w:r>
      <w:r w:rsidRPr="00187415">
        <w:rPr>
          <w:rFonts w:eastAsia="SimSun" w:cs="Times New Roman"/>
          <w:kern w:val="18"/>
          <w:lang w:eastAsia="zh-CN"/>
        </w:rPr>
        <w:t>2011</w:t>
      </w:r>
      <w:r w:rsidRPr="00187415">
        <w:rPr>
          <w:rFonts w:eastAsia="SimSun" w:cs="Times New Roman"/>
          <w:kern w:val="18"/>
          <w:lang w:eastAsia="zh-CN"/>
        </w:rPr>
        <w:t>年</w:t>
      </w:r>
      <w:r w:rsidRPr="00187415">
        <w:rPr>
          <w:rFonts w:eastAsia="SimSun" w:cs="Times New Roman"/>
          <w:kern w:val="18"/>
          <w:lang w:eastAsia="zh-CN"/>
        </w:rPr>
        <w:t>12</w:t>
      </w:r>
      <w:r w:rsidRPr="00187415">
        <w:rPr>
          <w:rFonts w:eastAsia="SimSun" w:cs="Times New Roman"/>
          <w:kern w:val="18"/>
          <w:lang w:eastAsia="zh-CN"/>
        </w:rPr>
        <w:t>月</w:t>
      </w:r>
      <w:r w:rsidRPr="00187415">
        <w:rPr>
          <w:rFonts w:eastAsia="SimSun" w:cs="Times New Roman"/>
          <w:kern w:val="18"/>
          <w:lang w:eastAsia="zh-CN"/>
        </w:rPr>
        <w:t>31</w:t>
      </w:r>
      <w:r w:rsidRPr="00187415">
        <w:rPr>
          <w:rFonts w:eastAsia="SimSun" w:cs="Times New Roman"/>
          <w:kern w:val="18"/>
          <w:lang w:eastAsia="zh-CN"/>
        </w:rPr>
        <w:t>日收到的第二次国家报告（</w:t>
      </w:r>
      <w:r w:rsidRPr="00187415">
        <w:rPr>
          <w:rFonts w:eastAsia="SimSun" w:cs="Times New Roman"/>
          <w:kern w:val="18"/>
          <w:lang w:val="en-CA" w:eastAsia="zh-CN"/>
        </w:rPr>
        <w:t>UNEP/CBD/BS/COP-MOP/6/17/Add.1</w:t>
      </w:r>
      <w:r w:rsidRPr="00187415">
        <w:rPr>
          <w:rFonts w:eastAsia="SimSun" w:cs="Times New Roman"/>
          <w:kern w:val="18"/>
          <w:lang w:eastAsia="zh-CN"/>
        </w:rPr>
        <w:t>）。调查是在</w:t>
      </w:r>
      <w:r w:rsidRPr="00187415">
        <w:rPr>
          <w:rFonts w:eastAsia="SimSun" w:cs="Times New Roman"/>
          <w:kern w:val="18"/>
          <w:lang w:eastAsia="zh-CN"/>
        </w:rPr>
        <w:t>2013</w:t>
      </w:r>
      <w:r w:rsidRPr="00187415">
        <w:rPr>
          <w:rFonts w:eastAsia="SimSun" w:cs="Times New Roman"/>
          <w:kern w:val="18"/>
          <w:lang w:eastAsia="zh-CN"/>
        </w:rPr>
        <w:t>年进行的，共有</w:t>
      </w:r>
      <w:r w:rsidRPr="00187415">
        <w:rPr>
          <w:rFonts w:eastAsia="SimSun" w:cs="Times New Roman"/>
          <w:kern w:val="18"/>
          <w:lang w:eastAsia="zh-CN"/>
        </w:rPr>
        <w:t>109</w:t>
      </w:r>
      <w:r w:rsidRPr="00187415">
        <w:rPr>
          <w:rFonts w:eastAsia="SimSun" w:cs="Times New Roman"/>
          <w:kern w:val="18"/>
          <w:lang w:eastAsia="zh-CN"/>
        </w:rPr>
        <w:t>个缔约方对调查做出答复。调查结果见：</w:t>
      </w:r>
      <w:hyperlink r:id="rId2" w:history="1">
        <w:r w:rsidRPr="00187415">
          <w:rPr>
            <w:rStyle w:val="Hyperlink"/>
            <w:rFonts w:eastAsia="SimSun" w:cs="Times New Roman"/>
            <w:kern w:val="18"/>
            <w:lang w:eastAsia="zh-CN"/>
          </w:rPr>
          <w:t>http://bch.cbd.int/database/reports/surveyonindicators.shtml</w:t>
        </w:r>
      </w:hyperlink>
      <w:r w:rsidRPr="00187415">
        <w:rPr>
          <w:rStyle w:val="Hyperlink"/>
          <w:rFonts w:eastAsia="SimSun" w:cs="Times New Roman"/>
          <w:kern w:val="18"/>
          <w:u w:val="none"/>
          <w:lang w:eastAsia="zh-CN"/>
        </w:rPr>
        <w:t>。</w:t>
      </w:r>
    </w:p>
  </w:footnote>
  <w:footnote w:id="8">
    <w:p w14:paraId="4618D460" w14:textId="77777777" w:rsidR="00C41EC9" w:rsidRPr="00187415" w:rsidRDefault="00C41EC9" w:rsidP="001004EC">
      <w:pPr>
        <w:pStyle w:val="FootnoteText"/>
        <w:tabs>
          <w:tab w:val="left" w:pos="270"/>
        </w:tabs>
        <w:snapToGrid w:val="0"/>
        <w:spacing w:after="60"/>
        <w:rPr>
          <w:rFonts w:eastAsia="SimSun" w:cs="Times New Roman"/>
          <w:snapToGrid w:val="0"/>
          <w:kern w:val="18"/>
          <w:lang w:eastAsia="zh-CN"/>
        </w:rPr>
      </w:pPr>
      <w:r w:rsidRPr="00187415">
        <w:rPr>
          <w:rStyle w:val="FootnoteReference"/>
          <w:rFonts w:eastAsia="SimSun" w:cs="Times New Roman"/>
          <w:snapToGrid w:val="0"/>
          <w:kern w:val="18"/>
        </w:rPr>
        <w:footnoteRef/>
      </w:r>
      <w:r w:rsidRPr="00187415">
        <w:rPr>
          <w:rFonts w:eastAsia="SimSun" w:cs="Times New Roman"/>
          <w:snapToGrid w:val="0"/>
          <w:kern w:val="18"/>
        </w:rPr>
        <w:t xml:space="preserve"> </w:t>
      </w:r>
      <w:r w:rsidRPr="00187415">
        <w:rPr>
          <w:rFonts w:eastAsia="SimSun" w:cs="Times New Roman"/>
          <w:snapToGrid w:val="0"/>
          <w:kern w:val="18"/>
          <w:lang w:eastAsia="zh-CN"/>
        </w:rPr>
        <w:t>这个报告分析工具见</w:t>
      </w:r>
      <w:hyperlink r:id="rId3" w:history="1">
        <w:r w:rsidRPr="00187415">
          <w:rPr>
            <w:rStyle w:val="Hyperlink"/>
            <w:rFonts w:eastAsia="SimSun" w:cs="Times New Roman"/>
            <w:snapToGrid w:val="0"/>
            <w:kern w:val="18"/>
          </w:rPr>
          <w:t>http://bch.cbd.int/database/reports/analyzer</w:t>
        </w:r>
      </w:hyperlink>
      <w:r w:rsidRPr="00187415">
        <w:rPr>
          <w:rStyle w:val="Hyperlink"/>
          <w:rFonts w:eastAsia="SimSun" w:cs="Times New Roman"/>
          <w:snapToGrid w:val="0"/>
          <w:kern w:val="18"/>
          <w:u w:val="none"/>
          <w:lang w:eastAsia="zh-CN"/>
        </w:rPr>
        <w:t>。</w:t>
      </w:r>
      <w:r w:rsidRPr="00187415">
        <w:rPr>
          <w:rFonts w:eastAsia="SimSun" w:cs="Times New Roman"/>
          <w:lang w:eastAsia="zh-CN"/>
        </w:rPr>
        <w:t>这个工具有助于比较第四、第三和第二次国家报告以及调查所提供的资料。</w:t>
      </w:r>
    </w:p>
  </w:footnote>
  <w:footnote w:id="9">
    <w:p w14:paraId="098566D5" w14:textId="77777777" w:rsidR="00C41EC9" w:rsidRPr="00187415" w:rsidRDefault="00C41EC9" w:rsidP="001004EC">
      <w:pPr>
        <w:pStyle w:val="FootnoteText"/>
        <w:rPr>
          <w:rFonts w:eastAsia="SimSun" w:cs="Times New Roman"/>
          <w:snapToGrid w:val="0"/>
          <w:kern w:val="18"/>
          <w:lang w:eastAsia="zh-CN"/>
        </w:rPr>
      </w:pPr>
      <w:r w:rsidRPr="00187415">
        <w:rPr>
          <w:rStyle w:val="FootnoteReference"/>
          <w:rFonts w:eastAsia="SimSun" w:cs="Times New Roman"/>
        </w:rPr>
        <w:footnoteRef/>
      </w:r>
      <w:r w:rsidRPr="00187415">
        <w:rPr>
          <w:rFonts w:eastAsia="SimSun" w:cs="Times New Roman"/>
        </w:rPr>
        <w:t xml:space="preserve"> </w:t>
      </w:r>
      <w:hyperlink r:id="rId4" w:history="1">
        <w:r w:rsidRPr="00187415">
          <w:rPr>
            <w:rStyle w:val="Hyperlink"/>
            <w:rFonts w:eastAsia="SimSun" w:cs="Times New Roman"/>
          </w:rPr>
          <w:t>http://bch.cbd.int/protocol/issues/final_evaluation.shtml</w:t>
        </w:r>
      </w:hyperlink>
      <w:r w:rsidRPr="00187415">
        <w:rPr>
          <w:rFonts w:eastAsia="SimSun" w:cs="Times New Roman"/>
          <w:lang w:eastAsia="zh-CN"/>
        </w:rPr>
        <w:t>载有一个表格，详细开列了在分析每个指标时所使用的资料来源。</w:t>
      </w:r>
    </w:p>
  </w:footnote>
  <w:footnote w:id="10">
    <w:p w14:paraId="30759C35" w14:textId="21633D84" w:rsidR="00C41EC9" w:rsidRPr="00187415" w:rsidRDefault="00C41EC9" w:rsidP="001004EC">
      <w:pPr>
        <w:pStyle w:val="FootnoteText"/>
        <w:rPr>
          <w:rFonts w:eastAsia="SimSun" w:cs="Times New Roman"/>
          <w:lang w:val="it-IT" w:eastAsia="zh-CN"/>
        </w:rPr>
      </w:pPr>
      <w:r w:rsidRPr="00187415">
        <w:rPr>
          <w:rStyle w:val="FootnoteReference"/>
          <w:rFonts w:eastAsia="SimSun" w:cs="Times New Roman"/>
        </w:rPr>
        <w:footnoteRef/>
      </w:r>
      <w:r w:rsidRPr="00187415">
        <w:rPr>
          <w:rFonts w:eastAsia="SimSun" w:cs="Times New Roman"/>
          <w:lang w:eastAsia="zh-CN"/>
        </w:rPr>
        <w:t xml:space="preserve"> </w:t>
      </w:r>
      <w:r w:rsidRPr="00187415">
        <w:rPr>
          <w:rFonts w:eastAsia="SimSun" w:cs="Times New Roman"/>
          <w:lang w:val="it-IT" w:eastAsia="zh-CN"/>
        </w:rPr>
        <w:t>为第三次《议定书》评估和审查以及</w:t>
      </w:r>
      <w:r>
        <w:rPr>
          <w:rFonts w:eastAsia="SimSun" w:cs="Times New Roman"/>
          <w:lang w:val="it-IT" w:eastAsia="zh-CN"/>
        </w:rPr>
        <w:t>《战略计划》</w:t>
      </w:r>
      <w:r w:rsidRPr="00187415">
        <w:rPr>
          <w:rFonts w:eastAsia="SimSun" w:cs="Times New Roman"/>
          <w:lang w:val="it-IT" w:eastAsia="zh-CN"/>
        </w:rPr>
        <w:t>中期评价所进行的资料比较分析是以总共</w:t>
      </w:r>
      <w:r w:rsidRPr="00187415">
        <w:rPr>
          <w:rFonts w:eastAsia="SimSun" w:cs="Times New Roman"/>
          <w:lang w:val="it-IT" w:eastAsia="zh-CN"/>
        </w:rPr>
        <w:t>105</w:t>
      </w:r>
      <w:r w:rsidRPr="00187415">
        <w:rPr>
          <w:rFonts w:eastAsia="SimSun" w:cs="Times New Roman"/>
          <w:lang w:val="it-IT" w:eastAsia="zh-CN"/>
        </w:rPr>
        <w:t>份第三次国家报告为依据，见</w:t>
      </w:r>
      <w:r w:rsidRPr="00187415">
        <w:rPr>
          <w:rFonts w:eastAsia="SimSun" w:cs="Times New Roman"/>
          <w:lang w:val="it-IT" w:eastAsia="zh-CN"/>
        </w:rPr>
        <w:t>UNEP/CBD/SBI/1/4</w:t>
      </w:r>
      <w:r w:rsidRPr="00187415">
        <w:rPr>
          <w:rFonts w:eastAsia="SimSun" w:cs="Times New Roman"/>
          <w:lang w:val="it-IT" w:eastAsia="zh-CN"/>
        </w:rPr>
        <w:t>。</w:t>
      </w:r>
    </w:p>
  </w:footnote>
  <w:footnote w:id="11">
    <w:p w14:paraId="36223049" w14:textId="77777777" w:rsidR="00C41EC9" w:rsidRPr="00187415" w:rsidRDefault="00C41EC9" w:rsidP="001004EC">
      <w:pPr>
        <w:pStyle w:val="FootnoteText"/>
        <w:rPr>
          <w:rFonts w:eastAsia="SimSun" w:cs="Times New Roman"/>
          <w:lang w:val="en-US" w:eastAsia="zh-CN"/>
        </w:rPr>
      </w:pPr>
      <w:r w:rsidRPr="00187415">
        <w:rPr>
          <w:rStyle w:val="FootnoteReference"/>
          <w:rFonts w:eastAsia="SimSun" w:cs="Times New Roman"/>
        </w:rPr>
        <w:footnoteRef/>
      </w:r>
      <w:r>
        <w:rPr>
          <w:rFonts w:eastAsia="SimSun" w:cs="Times New Roman"/>
          <w:lang w:eastAsia="zh-CN"/>
        </w:rPr>
        <w:t xml:space="preserve"> </w:t>
      </w:r>
      <w:r>
        <w:rPr>
          <w:rFonts w:eastAsia="SimSun" w:cs="Times New Roman" w:hint="eastAsia"/>
          <w:lang w:eastAsia="zh-CN"/>
        </w:rPr>
        <w:t>例如，如果某个区域的一些缔约方报告说在一个问题上取得进展，但该区域同样数目的缔约方报告的情况相反，前者报告的进展不会反映在分析之中。</w:t>
      </w:r>
      <w:r w:rsidRPr="00187415">
        <w:rPr>
          <w:rFonts w:eastAsia="SimSun" w:cs="Times New Roman"/>
          <w:lang w:eastAsia="zh-CN"/>
        </w:rPr>
        <w:t xml:space="preserve"> </w:t>
      </w:r>
    </w:p>
  </w:footnote>
  <w:footnote w:id="12">
    <w:p w14:paraId="53DF7C31" w14:textId="49F41588" w:rsidR="00C41EC9" w:rsidRPr="00187415" w:rsidRDefault="00C41EC9" w:rsidP="001004EC">
      <w:pPr>
        <w:pStyle w:val="FootnoteText"/>
        <w:snapToGrid w:val="0"/>
        <w:spacing w:after="60"/>
        <w:rPr>
          <w:rFonts w:eastAsia="SimSun" w:cs="Times New Roman"/>
          <w:snapToGrid w:val="0"/>
          <w:kern w:val="18"/>
        </w:rPr>
      </w:pPr>
      <w:r w:rsidRPr="00D337BB">
        <w:rPr>
          <w:rStyle w:val="FootnoteReference"/>
          <w:rFonts w:eastAsia="SimSun" w:cs="Times New Roman"/>
          <w:snapToGrid w:val="0"/>
          <w:kern w:val="18"/>
        </w:rPr>
        <w:footnoteRef/>
      </w:r>
      <w:r w:rsidRPr="00D337BB">
        <w:rPr>
          <w:rFonts w:eastAsia="SimSun" w:cs="Times New Roman"/>
          <w:snapToGrid w:val="0"/>
          <w:kern w:val="18"/>
        </w:rPr>
        <w:t xml:space="preserve"> </w:t>
      </w:r>
      <w:r w:rsidRPr="00D337BB">
        <w:rPr>
          <w:rFonts w:eastAsia="SimSun" w:cs="Times New Roman"/>
          <w:snapToGrid w:val="0"/>
          <w:kern w:val="18"/>
          <w:lang w:eastAsia="zh-CN"/>
        </w:rPr>
        <w:t>为了便于参考，本文件通篇采用了</w:t>
      </w:r>
      <w:r w:rsidRPr="00D337BB">
        <w:rPr>
          <w:rFonts w:eastAsia="SimSun" w:cs="Times New Roman"/>
          <w:snapToGrid w:val="0"/>
          <w:kern w:val="18"/>
          <w:lang w:val="en-CA" w:eastAsia="zh-CN"/>
        </w:rPr>
        <w:t>生物安全信息交换所的</w:t>
      </w:r>
      <w:r>
        <w:rPr>
          <w:rFonts w:eastAsia="SimSun" w:cs="Times New Roman"/>
          <w:snapToGrid w:val="0"/>
          <w:kern w:val="18"/>
          <w:lang w:val="en-CA" w:eastAsia="zh-CN"/>
        </w:rPr>
        <w:t>《战略计划》</w:t>
      </w:r>
      <w:r w:rsidRPr="00D337BB">
        <w:rPr>
          <w:rFonts w:eastAsia="SimSun" w:cs="Times New Roman"/>
          <w:snapToGrid w:val="0"/>
          <w:kern w:val="18"/>
          <w:lang w:val="en-CA" w:eastAsia="zh-CN"/>
        </w:rPr>
        <w:t>编号办法，见</w:t>
      </w:r>
      <w:hyperlink r:id="rId5" w:anchor="elements" w:history="1">
        <w:r w:rsidRPr="00187415">
          <w:rPr>
            <w:rStyle w:val="Hyperlink"/>
            <w:rFonts w:eastAsia="SimSun" w:cs="Times New Roman"/>
            <w:snapToGrid w:val="0"/>
            <w:kern w:val="18"/>
          </w:rPr>
          <w:t>http://bch.cbd.int/protocol/issues/cpb_stplan_txt.shtml#elements</w:t>
        </w:r>
      </w:hyperlink>
      <w:r w:rsidRPr="00E36CDF">
        <w:rPr>
          <w:rStyle w:val="Hyperlink"/>
          <w:rFonts w:cs="Times New Roman" w:hint="eastAsia"/>
          <w:snapToGrid w:val="0"/>
          <w:kern w:val="18"/>
          <w:u w:val="none"/>
          <w:lang w:eastAsia="zh-CN"/>
        </w:rPr>
        <w:t>。</w:t>
      </w:r>
    </w:p>
  </w:footnote>
  <w:footnote w:id="13">
    <w:p w14:paraId="6C2935AD" w14:textId="77777777" w:rsidR="00C41EC9" w:rsidRPr="00187415" w:rsidRDefault="00C41EC9" w:rsidP="001004EC">
      <w:pPr>
        <w:pStyle w:val="FootnoteText"/>
        <w:rPr>
          <w:rFonts w:eastAsia="SimSun" w:cs="Times New Roman"/>
          <w:lang w:val="fr-FR" w:eastAsia="zh-CN"/>
        </w:rPr>
      </w:pPr>
      <w:r w:rsidRPr="00187415">
        <w:rPr>
          <w:rStyle w:val="FootnoteReference"/>
          <w:rFonts w:eastAsia="SimSun" w:cs="Times New Roman"/>
        </w:rPr>
        <w:footnoteRef/>
      </w:r>
      <w:r w:rsidRPr="00187415">
        <w:rPr>
          <w:rFonts w:eastAsia="SimSun" w:cs="Times New Roman"/>
          <w:lang w:val="fr-FR" w:eastAsia="zh-CN"/>
        </w:rPr>
        <w:t xml:space="preserve"> </w:t>
      </w:r>
      <w:r w:rsidRPr="00D337BB">
        <w:rPr>
          <w:rFonts w:eastAsia="SimSun" w:cs="Times New Roman" w:hint="eastAsia"/>
          <w:lang w:val="fr-FR" w:eastAsia="zh-CN"/>
        </w:rPr>
        <w:t>科特迪瓦</w:t>
      </w:r>
      <w:r>
        <w:rPr>
          <w:rFonts w:eastAsia="SimSun" w:cs="Times New Roman" w:hint="eastAsia"/>
          <w:lang w:val="fr-FR" w:eastAsia="zh-CN"/>
        </w:rPr>
        <w:t>、</w:t>
      </w:r>
      <w:r w:rsidRPr="00D337BB">
        <w:rPr>
          <w:rFonts w:eastAsia="SimSun" w:cs="Times New Roman" w:hint="eastAsia"/>
          <w:lang w:val="fr-FR" w:eastAsia="zh-CN"/>
        </w:rPr>
        <w:t>伊拉克</w:t>
      </w:r>
      <w:r>
        <w:rPr>
          <w:rFonts w:eastAsia="SimSun" w:cs="Times New Roman" w:hint="eastAsia"/>
          <w:lang w:val="fr-FR" w:eastAsia="zh-CN"/>
        </w:rPr>
        <w:t>、</w:t>
      </w:r>
      <w:r w:rsidRPr="00D337BB">
        <w:rPr>
          <w:rFonts w:eastAsia="SimSun" w:cs="Times New Roman" w:hint="eastAsia"/>
          <w:lang w:val="fr-FR" w:eastAsia="zh-CN"/>
        </w:rPr>
        <w:t>科威特</w:t>
      </w:r>
      <w:r>
        <w:rPr>
          <w:rFonts w:eastAsia="SimSun" w:cs="Times New Roman" w:hint="eastAsia"/>
          <w:lang w:val="fr-FR" w:eastAsia="zh-CN"/>
        </w:rPr>
        <w:t>、</w:t>
      </w:r>
      <w:r w:rsidRPr="00D337BB">
        <w:rPr>
          <w:rFonts w:eastAsia="SimSun" w:cs="Times New Roman" w:hint="eastAsia"/>
          <w:lang w:val="fr-FR" w:eastAsia="zh-CN"/>
        </w:rPr>
        <w:t>阿拉伯联合酋长国</w:t>
      </w:r>
      <w:r>
        <w:rPr>
          <w:rFonts w:eastAsia="SimSun" w:cs="Times New Roman" w:hint="eastAsia"/>
          <w:lang w:val="fr-FR" w:eastAsia="zh-CN"/>
        </w:rPr>
        <w:t>。</w:t>
      </w:r>
      <w:r w:rsidRPr="00187415">
        <w:rPr>
          <w:rFonts w:eastAsia="SimSun" w:cs="Times New Roman"/>
          <w:lang w:val="fr-FR" w:eastAsia="zh-CN"/>
        </w:rPr>
        <w:t xml:space="preserve"> </w:t>
      </w:r>
    </w:p>
  </w:footnote>
  <w:footnote w:id="14">
    <w:p w14:paraId="582C0B7E" w14:textId="77777777" w:rsidR="00C41EC9" w:rsidRPr="002C40B0" w:rsidRDefault="00C41EC9" w:rsidP="001004EC">
      <w:pPr>
        <w:pStyle w:val="FootnoteText"/>
        <w:rPr>
          <w:rFonts w:eastAsia="SimSun" w:cs="Times New Roman"/>
          <w:lang w:val="en-CA" w:eastAsia="zh-CN"/>
        </w:rPr>
      </w:pPr>
      <w:r w:rsidRPr="002C40B0">
        <w:rPr>
          <w:rStyle w:val="FootnoteReference"/>
          <w:rFonts w:eastAsia="SimSun" w:cs="Times New Roman"/>
        </w:rPr>
        <w:footnoteRef/>
      </w:r>
      <w:r w:rsidRPr="002C40B0">
        <w:rPr>
          <w:rFonts w:eastAsia="SimSun" w:cs="Times New Roman"/>
          <w:lang w:eastAsia="zh-CN"/>
        </w:rPr>
        <w:t xml:space="preserve"> </w:t>
      </w:r>
      <w:r w:rsidRPr="002C40B0">
        <w:rPr>
          <w:rFonts w:eastAsia="SimSun" w:cs="Times New Roman"/>
          <w:lang w:val="en-CA" w:eastAsia="zh-CN"/>
        </w:rPr>
        <w:t>乌兹别克斯坦。</w:t>
      </w:r>
    </w:p>
  </w:footnote>
  <w:footnote w:id="15">
    <w:p w14:paraId="56EBDF74" w14:textId="77777777" w:rsidR="00C41EC9" w:rsidRPr="00187415" w:rsidRDefault="00C41EC9" w:rsidP="001004EC">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科特迪瓦和伊拉克提交了第四次国家报告。由于没有这两个国家的第二次国家报告，其第四次国家报告中的数据对比较分析没有影响。</w:t>
      </w:r>
    </w:p>
  </w:footnote>
  <w:footnote w:id="16">
    <w:p w14:paraId="5455BD99" w14:textId="670C9586" w:rsidR="00C41EC9" w:rsidRPr="00D337BB" w:rsidRDefault="00C41EC9" w:rsidP="001004EC">
      <w:pPr>
        <w:pStyle w:val="FootnoteText"/>
        <w:snapToGrid w:val="0"/>
        <w:spacing w:after="60"/>
        <w:rPr>
          <w:rFonts w:eastAsia="SimSun" w:cs="Times New Roman"/>
          <w:snapToGrid w:val="0"/>
          <w:kern w:val="18"/>
          <w:lang w:val="fr-FR" w:eastAsia="zh-CN"/>
        </w:rPr>
      </w:pPr>
      <w:r w:rsidRPr="00187415">
        <w:rPr>
          <w:rStyle w:val="FootnoteReference"/>
          <w:rFonts w:eastAsia="SimSun" w:cs="Times New Roman"/>
          <w:snapToGrid w:val="0"/>
          <w:kern w:val="18"/>
        </w:rPr>
        <w:footnoteRef/>
      </w:r>
      <w:r w:rsidRPr="00D337BB">
        <w:rPr>
          <w:rFonts w:eastAsia="SimSun" w:cs="Times New Roman"/>
          <w:snapToGrid w:val="0"/>
          <w:kern w:val="18"/>
          <w:lang w:val="fr-FR" w:eastAsia="zh-CN"/>
        </w:rPr>
        <w:t xml:space="preserve"> </w:t>
      </w:r>
      <w:r w:rsidRPr="00D337BB">
        <w:rPr>
          <w:rFonts w:eastAsia="SimSun" w:cs="Times New Roman" w:hint="eastAsia"/>
          <w:snapToGrid w:val="0"/>
          <w:kern w:val="18"/>
          <w:lang w:val="fr-FR" w:eastAsia="zh-CN"/>
        </w:rPr>
        <w:t>孟加拉国</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波斯尼亚和黑塞哥维那</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柬埔寨</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中国</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哥斯达黎加</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克罗地亚</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厄瓜多尔</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埃及</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埃塞俄比亚</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法国</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印度</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印度尼西亚</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意大利</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哈萨克斯坦</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大韩民国</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老挝</w:t>
      </w:r>
      <w:r>
        <w:rPr>
          <w:rFonts w:eastAsia="SimSun" w:cs="Times New Roman" w:hint="eastAsia"/>
          <w:snapToGrid w:val="0"/>
          <w:kern w:val="18"/>
          <w:lang w:val="fr-FR" w:eastAsia="zh-CN"/>
        </w:rPr>
        <w:t>人民民主共和国、</w:t>
      </w:r>
      <w:r w:rsidRPr="00D337BB">
        <w:rPr>
          <w:rFonts w:eastAsia="SimSun" w:cs="Times New Roman" w:hint="eastAsia"/>
          <w:snapToGrid w:val="0"/>
          <w:kern w:val="18"/>
          <w:lang w:val="fr-FR" w:eastAsia="zh-CN"/>
        </w:rPr>
        <w:t>马来西亚</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墨西哥</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秘鲁</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斯洛文尼亚</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西班牙</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泰国</w:t>
      </w:r>
      <w:r>
        <w:rPr>
          <w:rFonts w:eastAsia="SimSun" w:cs="Times New Roman" w:hint="eastAsia"/>
          <w:snapToGrid w:val="0"/>
          <w:kern w:val="18"/>
          <w:lang w:val="fr-FR" w:eastAsia="zh-CN"/>
        </w:rPr>
        <w:t>、</w:t>
      </w:r>
      <w:r w:rsidRPr="00D337BB">
        <w:rPr>
          <w:rFonts w:eastAsia="SimSun" w:cs="Times New Roman" w:hint="eastAsia"/>
          <w:snapToGrid w:val="0"/>
          <w:kern w:val="18"/>
          <w:lang w:val="fr-FR" w:eastAsia="zh-CN"/>
        </w:rPr>
        <w:t>土耳其</w:t>
      </w:r>
      <w:r>
        <w:rPr>
          <w:rFonts w:eastAsia="SimSun" w:cs="Times New Roman" w:hint="eastAsia"/>
          <w:snapToGrid w:val="0"/>
          <w:kern w:val="18"/>
          <w:lang w:val="fr-FR" w:eastAsia="zh-CN"/>
        </w:rPr>
        <w:t>。</w:t>
      </w:r>
    </w:p>
  </w:footnote>
  <w:footnote w:id="17">
    <w:p w14:paraId="61BFEF75" w14:textId="77777777" w:rsidR="00C41EC9" w:rsidRPr="00187415" w:rsidRDefault="00C41EC9" w:rsidP="001004EC">
      <w:pPr>
        <w:pStyle w:val="FootnoteText"/>
        <w:rPr>
          <w:rFonts w:eastAsia="SimSun" w:cs="Times New Roman"/>
          <w:lang w:val="en-CA"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由于这个问题允许做出多个回答，所以比较的是总数，而不是百分比。</w:t>
      </w:r>
    </w:p>
  </w:footnote>
  <w:footnote w:id="18">
    <w:p w14:paraId="64A33444" w14:textId="1D5AF8D4" w:rsidR="00C41EC9" w:rsidRPr="00187415" w:rsidRDefault="00C41EC9" w:rsidP="007F719E">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bookmarkStart w:id="2" w:name="_Hlk30771187"/>
      <w:r>
        <w:rPr>
          <w:rFonts w:eastAsia="SimSun" w:cs="Times New Roman" w:hint="eastAsia"/>
          <w:lang w:eastAsia="zh-CN"/>
        </w:rPr>
        <w:t>在第二次国家报告中，无法对相关问题答复“在一定程度上”。这可能影响了报告中与基线相比发生的变化。</w:t>
      </w:r>
      <w:bookmarkEnd w:id="2"/>
    </w:p>
  </w:footnote>
  <w:footnote w:id="19">
    <w:p w14:paraId="0A2E5E40" w14:textId="77777777" w:rsidR="00C41EC9" w:rsidRPr="00187415" w:rsidRDefault="00C41EC9" w:rsidP="00472656">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由于对小数四舍五入，汇总后的百分比是</w:t>
      </w:r>
      <w:r>
        <w:rPr>
          <w:rFonts w:eastAsia="SimSun" w:cs="Times New Roman" w:hint="eastAsia"/>
          <w:lang w:eastAsia="zh-CN"/>
        </w:rPr>
        <w:t>1</w:t>
      </w:r>
      <w:r>
        <w:rPr>
          <w:rFonts w:eastAsia="SimSun" w:cs="Times New Roman"/>
          <w:lang w:eastAsia="zh-CN"/>
        </w:rPr>
        <w:t>4%</w:t>
      </w:r>
      <w:r>
        <w:rPr>
          <w:rFonts w:eastAsia="SimSun" w:cs="Times New Roman" w:hint="eastAsia"/>
          <w:lang w:eastAsia="zh-CN"/>
        </w:rPr>
        <w:t>，而不是</w:t>
      </w:r>
      <w:r>
        <w:rPr>
          <w:rFonts w:eastAsia="SimSun" w:cs="Times New Roman" w:hint="eastAsia"/>
          <w:lang w:eastAsia="zh-CN"/>
        </w:rPr>
        <w:t>1</w:t>
      </w:r>
      <w:r>
        <w:rPr>
          <w:rFonts w:eastAsia="SimSun" w:cs="Times New Roman"/>
          <w:lang w:eastAsia="zh-CN"/>
        </w:rPr>
        <w:t>5%</w:t>
      </w:r>
      <w:r>
        <w:rPr>
          <w:rFonts w:eastAsia="SimSun" w:cs="Times New Roman" w:hint="eastAsia"/>
          <w:lang w:eastAsia="zh-CN"/>
        </w:rPr>
        <w:t>。</w:t>
      </w:r>
      <w:r w:rsidRPr="00187415">
        <w:rPr>
          <w:rFonts w:eastAsia="SimSun" w:cs="Times New Roman"/>
          <w:lang w:eastAsia="zh-CN"/>
        </w:rPr>
        <w:t xml:space="preserve"> </w:t>
      </w:r>
    </w:p>
  </w:footnote>
  <w:footnote w:id="20">
    <w:p w14:paraId="28F3CE96" w14:textId="77777777" w:rsidR="00C41EC9" w:rsidRPr="008D6A50" w:rsidRDefault="00C41EC9" w:rsidP="001004EC">
      <w:pPr>
        <w:pStyle w:val="FootnoteText"/>
        <w:snapToGrid w:val="0"/>
        <w:spacing w:after="60"/>
        <w:rPr>
          <w:snapToGrid w:val="0"/>
          <w:kern w:val="18"/>
          <w:sz w:val="18"/>
          <w:szCs w:val="18"/>
          <w:lang w:eastAsia="zh-CN"/>
        </w:rPr>
      </w:pPr>
      <w:r w:rsidRPr="008D6A50">
        <w:rPr>
          <w:rStyle w:val="FootnoteReference"/>
          <w:snapToGrid w:val="0"/>
          <w:kern w:val="18"/>
          <w:sz w:val="18"/>
          <w:szCs w:val="18"/>
        </w:rPr>
        <w:footnoteRef/>
      </w:r>
      <w:r w:rsidRPr="008D6A50">
        <w:rPr>
          <w:snapToGrid w:val="0"/>
          <w:kern w:val="18"/>
          <w:sz w:val="18"/>
          <w:szCs w:val="18"/>
          <w:lang w:eastAsia="zh-CN"/>
        </w:rPr>
        <w:t xml:space="preserve"> </w:t>
      </w:r>
      <w:r w:rsidRPr="001B02BE">
        <w:rPr>
          <w:rFonts w:eastAsia="SimSun" w:cs="Times New Roman" w:hint="eastAsia"/>
          <w:lang w:eastAsia="zh-CN"/>
        </w:rPr>
        <w:t>例如，</w:t>
      </w:r>
      <w:r>
        <w:rPr>
          <w:rFonts w:eastAsia="SimSun" w:cs="Times New Roman" w:hint="eastAsia"/>
          <w:lang w:eastAsia="zh-CN"/>
        </w:rPr>
        <w:t>第四次国家报告的问题</w:t>
      </w:r>
      <w:r>
        <w:rPr>
          <w:rFonts w:eastAsia="SimSun" w:cs="Times New Roman" w:hint="eastAsia"/>
          <w:lang w:eastAsia="zh-CN"/>
        </w:rPr>
        <w:t>1</w:t>
      </w:r>
      <w:r>
        <w:rPr>
          <w:rFonts w:eastAsia="SimSun" w:cs="Times New Roman"/>
          <w:lang w:eastAsia="zh-CN"/>
        </w:rPr>
        <w:t>7</w:t>
      </w:r>
      <w:r>
        <w:rPr>
          <w:rFonts w:eastAsia="SimSun" w:cs="Times New Roman" w:hint="eastAsia"/>
          <w:lang w:eastAsia="zh-CN"/>
        </w:rPr>
        <w:t>、</w:t>
      </w:r>
      <w:r>
        <w:rPr>
          <w:rFonts w:eastAsia="SimSun" w:cs="Times New Roman" w:hint="eastAsia"/>
          <w:lang w:eastAsia="zh-CN"/>
        </w:rPr>
        <w:t>1</w:t>
      </w:r>
      <w:r>
        <w:rPr>
          <w:rFonts w:eastAsia="SimSun" w:cs="Times New Roman"/>
          <w:lang w:eastAsia="zh-CN"/>
        </w:rPr>
        <w:t>8</w:t>
      </w:r>
      <w:r>
        <w:rPr>
          <w:rFonts w:eastAsia="SimSun" w:cs="Times New Roman" w:hint="eastAsia"/>
          <w:lang w:eastAsia="zh-CN"/>
        </w:rPr>
        <w:t>和</w:t>
      </w:r>
      <w:r>
        <w:rPr>
          <w:rFonts w:eastAsia="SimSun" w:cs="Times New Roman" w:hint="eastAsia"/>
          <w:lang w:eastAsia="zh-CN"/>
        </w:rPr>
        <w:t>1</w:t>
      </w:r>
      <w:r>
        <w:rPr>
          <w:rFonts w:eastAsia="SimSun" w:cs="Times New Roman"/>
          <w:lang w:eastAsia="zh-CN"/>
        </w:rPr>
        <w:t>09</w:t>
      </w:r>
      <w:r>
        <w:rPr>
          <w:rFonts w:eastAsia="SimSun" w:cs="Times New Roman" w:hint="eastAsia"/>
          <w:lang w:eastAsia="zh-CN"/>
        </w:rPr>
        <w:t>。此外，问题</w:t>
      </w:r>
      <w:r>
        <w:rPr>
          <w:rFonts w:eastAsia="SimSun" w:cs="Times New Roman" w:hint="eastAsia"/>
          <w:lang w:eastAsia="zh-CN"/>
        </w:rPr>
        <w:t>3</w:t>
      </w:r>
      <w:r>
        <w:rPr>
          <w:rFonts w:eastAsia="SimSun" w:cs="Times New Roman"/>
          <w:lang w:eastAsia="zh-CN"/>
        </w:rPr>
        <w:t>9</w:t>
      </w:r>
      <w:r>
        <w:rPr>
          <w:rFonts w:eastAsia="SimSun" w:cs="Times New Roman" w:hint="eastAsia"/>
          <w:lang w:eastAsia="zh-CN"/>
        </w:rPr>
        <w:t>提到与改性活生物体决策有关的行政措施，上文在业务目标</w:t>
      </w:r>
      <w:r>
        <w:rPr>
          <w:rFonts w:eastAsia="SimSun" w:cs="Times New Roman" w:hint="eastAsia"/>
          <w:lang w:eastAsia="zh-CN"/>
        </w:rPr>
        <w:t>1</w:t>
      </w:r>
      <w:r>
        <w:rPr>
          <w:rFonts w:eastAsia="SimSun" w:cs="Times New Roman"/>
          <w:lang w:eastAsia="zh-CN"/>
        </w:rPr>
        <w:t>.1</w:t>
      </w:r>
      <w:r>
        <w:rPr>
          <w:rFonts w:eastAsia="SimSun" w:cs="Times New Roman" w:hint="eastAsia"/>
          <w:lang w:eastAsia="zh-CN"/>
        </w:rPr>
        <w:t>下已对此进行讨论。</w:t>
      </w:r>
    </w:p>
  </w:footnote>
  <w:footnote w:id="21">
    <w:p w14:paraId="7D9A7841" w14:textId="77777777" w:rsidR="00C41EC9" w:rsidRPr="00187415" w:rsidRDefault="00C41EC9" w:rsidP="001004EC">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第二次国家报告的格式没有提供回答“是，在一定程度上”的选择。</w:t>
      </w:r>
    </w:p>
  </w:footnote>
  <w:footnote w:id="22">
    <w:p w14:paraId="43B68F2E" w14:textId="77777777" w:rsidR="00C41EC9" w:rsidRPr="00187415" w:rsidRDefault="00C41EC9" w:rsidP="001004EC">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第二次国家报告没有提供关于工作人员数目是否足够的资料来作为基线。</w:t>
      </w:r>
    </w:p>
  </w:footnote>
  <w:footnote w:id="23">
    <w:p w14:paraId="17102D98" w14:textId="05945A85" w:rsidR="00C41EC9" w:rsidRPr="00187415" w:rsidRDefault="00C41EC9" w:rsidP="00022DE8">
      <w:pPr>
        <w:pStyle w:val="FootnoteText"/>
        <w:rPr>
          <w:rFonts w:eastAsia="SimSun" w:cs="Times New Roman"/>
          <w:lang w:val="en-CA"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在第二次国家报告中无法对相关问题答复“在一定程度上”。这一情况可能影响了所报告的与基线相比发生的变化。</w:t>
      </w:r>
    </w:p>
  </w:footnote>
  <w:footnote w:id="24">
    <w:p w14:paraId="303E951B" w14:textId="01811C7D" w:rsidR="00C41EC9" w:rsidRPr="00187415" w:rsidRDefault="00C41EC9" w:rsidP="00A16484">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问题</w:t>
      </w:r>
      <w:r>
        <w:rPr>
          <w:rFonts w:eastAsia="SimSun" w:cs="Times New Roman" w:hint="eastAsia"/>
          <w:lang w:eastAsia="zh-CN"/>
        </w:rPr>
        <w:t>7</w:t>
      </w:r>
      <w:r>
        <w:rPr>
          <w:rFonts w:eastAsia="SimSun" w:cs="Times New Roman"/>
          <w:lang w:eastAsia="zh-CN"/>
        </w:rPr>
        <w:t>1(a)</w:t>
      </w:r>
      <w:r>
        <w:rPr>
          <w:rFonts w:eastAsia="SimSun" w:cs="Times New Roman" w:hint="eastAsia"/>
          <w:lang w:eastAsia="zh-CN"/>
        </w:rPr>
        <w:t>和</w:t>
      </w:r>
      <w:r>
        <w:rPr>
          <w:rFonts w:eastAsia="SimSun" w:cs="Times New Roman" w:hint="eastAsia"/>
          <w:lang w:eastAsia="zh-CN"/>
        </w:rPr>
        <w:t>7</w:t>
      </w:r>
      <w:r>
        <w:rPr>
          <w:rFonts w:eastAsia="SimSun" w:cs="Times New Roman"/>
          <w:lang w:eastAsia="zh-CN"/>
        </w:rPr>
        <w:t>1(b)</w:t>
      </w:r>
      <w:r>
        <w:rPr>
          <w:rFonts w:eastAsia="SimSun" w:cs="Times New Roman" w:hint="eastAsia"/>
          <w:lang w:eastAsia="zh-CN"/>
        </w:rPr>
        <w:t>是，各国是否采纳或使用了任何指导文件来进行风险评估或风险管理，或对发出通知者提交的风险评估报告进行评价，并提供了以下可能的回答：</w:t>
      </w:r>
      <w:r>
        <w:rPr>
          <w:rFonts w:eastAsia="SimSun" w:cs="Times New Roman" w:hint="eastAsia"/>
          <w:lang w:eastAsia="zh-CN"/>
        </w:rPr>
        <w:t>(</w:t>
      </w:r>
      <w:r>
        <w:rPr>
          <w:rFonts w:eastAsia="SimSun" w:cs="Times New Roman"/>
          <w:lang w:eastAsia="zh-CN"/>
        </w:rPr>
        <w:t xml:space="preserve">a) </w:t>
      </w:r>
      <w:r>
        <w:rPr>
          <w:rFonts w:eastAsia="SimSun" w:cs="Times New Roman" w:hint="eastAsia"/>
          <w:lang w:eastAsia="zh-CN"/>
        </w:rPr>
        <w:t>风险评估（是</w:t>
      </w:r>
      <w:r>
        <w:rPr>
          <w:rFonts w:eastAsia="SimSun" w:cs="Times New Roman" w:hint="eastAsia"/>
          <w:lang w:eastAsia="zh-CN"/>
        </w:rPr>
        <w:t>/</w:t>
      </w:r>
      <w:r>
        <w:rPr>
          <w:rFonts w:eastAsia="SimSun" w:cs="Times New Roman" w:hint="eastAsia"/>
          <w:lang w:eastAsia="zh-CN"/>
        </w:rPr>
        <w:t>否）；</w:t>
      </w:r>
      <w:r>
        <w:rPr>
          <w:rFonts w:eastAsia="SimSun" w:cs="Times New Roman" w:hint="eastAsia"/>
          <w:lang w:eastAsia="zh-CN"/>
        </w:rPr>
        <w:t>(</w:t>
      </w:r>
      <w:r>
        <w:rPr>
          <w:rFonts w:eastAsia="SimSun" w:cs="Times New Roman"/>
          <w:lang w:eastAsia="zh-CN"/>
        </w:rPr>
        <w:t>b)</w:t>
      </w:r>
      <w:r>
        <w:rPr>
          <w:rFonts w:eastAsia="SimSun" w:cs="Times New Roman" w:hint="eastAsia"/>
          <w:lang w:eastAsia="zh-CN"/>
        </w:rPr>
        <w:t>风险管理（是</w:t>
      </w:r>
      <w:r>
        <w:rPr>
          <w:rFonts w:eastAsia="SimSun" w:cs="Times New Roman" w:hint="eastAsia"/>
          <w:lang w:eastAsia="zh-CN"/>
        </w:rPr>
        <w:t>/</w:t>
      </w:r>
      <w:r>
        <w:rPr>
          <w:rFonts w:eastAsia="SimSun" w:cs="Times New Roman" w:hint="eastAsia"/>
          <w:lang w:eastAsia="zh-CN"/>
        </w:rPr>
        <w:t>否）。</w:t>
      </w:r>
      <w:r w:rsidRPr="00187415">
        <w:rPr>
          <w:rFonts w:eastAsia="SimSun" w:cs="Times New Roman"/>
          <w:lang w:val="en-US" w:eastAsia="zh-CN"/>
        </w:rPr>
        <w:t xml:space="preserve"> </w:t>
      </w:r>
    </w:p>
  </w:footnote>
  <w:footnote w:id="25">
    <w:p w14:paraId="1BCC5B84" w14:textId="73EE37E1" w:rsidR="00C41EC9" w:rsidRPr="00187415" w:rsidRDefault="00C41EC9" w:rsidP="00170F0B">
      <w:pPr>
        <w:pStyle w:val="FootnoteText"/>
        <w:rPr>
          <w:rFonts w:eastAsia="SimSun" w:cs="Times New Roman"/>
          <w:lang w:val="en-CA"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在确立基线时尚未发表《改性活生物体风险评估指南》。因此，第四次国家报告中关于这个指标的资料是在问题</w:t>
      </w:r>
      <w:r>
        <w:rPr>
          <w:rFonts w:eastAsia="SimSun" w:cs="Times New Roman" w:hint="eastAsia"/>
          <w:lang w:eastAsia="zh-CN"/>
        </w:rPr>
        <w:t>8</w:t>
      </w:r>
      <w:r>
        <w:rPr>
          <w:rFonts w:eastAsia="SimSun" w:cs="Times New Roman"/>
          <w:lang w:eastAsia="zh-CN"/>
        </w:rPr>
        <w:t>6</w:t>
      </w:r>
      <w:r>
        <w:rPr>
          <w:rFonts w:eastAsia="SimSun" w:cs="Times New Roman" w:hint="eastAsia"/>
          <w:lang w:eastAsia="zh-CN"/>
        </w:rPr>
        <w:t>之下与第三次国家报告的资料相比较。</w:t>
      </w:r>
    </w:p>
  </w:footnote>
  <w:footnote w:id="26">
    <w:p w14:paraId="0634A815" w14:textId="6FDB483B" w:rsidR="00C41EC9" w:rsidRPr="00187415" w:rsidRDefault="00C41EC9" w:rsidP="009B1D23">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第二次国家报告没有提供关于所进行的风险评估次数的资料。</w:t>
      </w:r>
    </w:p>
  </w:footnote>
  <w:footnote w:id="27">
    <w:p w14:paraId="21669E19" w14:textId="3051C424" w:rsidR="00C41EC9" w:rsidRPr="00187415" w:rsidRDefault="00C41EC9" w:rsidP="006B6D04">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为本文之目的考虑在内的决定包括：缔约方（根据《议定书》第</w:t>
      </w:r>
      <w:r>
        <w:rPr>
          <w:rFonts w:eastAsia="SimSun" w:cs="Times New Roman" w:hint="eastAsia"/>
          <w:lang w:eastAsia="zh-CN"/>
        </w:rPr>
        <w:t>1</w:t>
      </w:r>
      <w:r>
        <w:rPr>
          <w:rFonts w:eastAsia="SimSun" w:cs="Times New Roman"/>
          <w:lang w:eastAsia="zh-CN"/>
        </w:rPr>
        <w:t>0</w:t>
      </w:r>
      <w:r>
        <w:rPr>
          <w:rFonts w:eastAsia="SimSun" w:cs="Times New Roman" w:hint="eastAsia"/>
          <w:lang w:eastAsia="zh-CN"/>
        </w:rPr>
        <w:t>条）就有意引入环境的改性活生物体越境转移所做决定；</w:t>
      </w:r>
      <w:r>
        <w:rPr>
          <w:rFonts w:eastAsia="SimSun" w:cs="Times New Roman" w:hint="eastAsia"/>
          <w:iCs/>
          <w:lang w:eastAsia="zh-CN"/>
        </w:rPr>
        <w:t>（根据《议定书》第</w:t>
      </w:r>
      <w:r>
        <w:rPr>
          <w:rFonts w:eastAsia="SimSun" w:cs="Times New Roman" w:hint="eastAsia"/>
          <w:iCs/>
          <w:lang w:eastAsia="zh-CN"/>
        </w:rPr>
        <w:t>1</w:t>
      </w:r>
      <w:r>
        <w:rPr>
          <w:rFonts w:eastAsia="SimSun" w:cs="Times New Roman"/>
          <w:iCs/>
          <w:lang w:eastAsia="zh-CN"/>
        </w:rPr>
        <w:t>1</w:t>
      </w:r>
      <w:r>
        <w:rPr>
          <w:rFonts w:eastAsia="SimSun" w:cs="Times New Roman" w:hint="eastAsia"/>
          <w:iCs/>
          <w:lang w:eastAsia="zh-CN"/>
        </w:rPr>
        <w:t>条或根据本国框架）</w:t>
      </w:r>
      <w:r>
        <w:rPr>
          <w:rFonts w:eastAsia="SimSun" w:cs="Times New Roman" w:hint="eastAsia"/>
          <w:lang w:eastAsia="zh-CN"/>
        </w:rPr>
        <w:t>就</w:t>
      </w:r>
      <w:r w:rsidRPr="006B6D04">
        <w:rPr>
          <w:rFonts w:eastAsia="SimSun" w:cs="Times New Roman" w:hint="eastAsia"/>
          <w:iCs/>
          <w:lang w:eastAsia="zh-CN"/>
        </w:rPr>
        <w:t>拟直接作食物或饲料或用于加工的</w:t>
      </w:r>
      <w:r>
        <w:rPr>
          <w:rFonts w:eastAsia="SimSun" w:cs="Times New Roman" w:hint="eastAsia"/>
          <w:iCs/>
          <w:lang w:eastAsia="zh-CN"/>
        </w:rPr>
        <w:t>改性活生物体的进口所做决定。对这些决定中的每一项都进行了检查，以确定是否向生物安全信息交换所提交了相应的风险评估报告。</w:t>
      </w:r>
    </w:p>
  </w:footnote>
  <w:footnote w:id="28">
    <w:p w14:paraId="6C792114" w14:textId="77777777" w:rsidR="00C41EC9" w:rsidRDefault="00C41EC9" w:rsidP="00A26C76">
      <w:pPr>
        <w:pStyle w:val="FootnoteText"/>
        <w:rPr>
          <w:rFonts w:eastAsia="SimSun" w:cs="Times New Roman"/>
          <w:lang w:eastAsia="zh-CN"/>
        </w:rPr>
      </w:pPr>
      <w:r w:rsidRPr="00187415">
        <w:rPr>
          <w:rStyle w:val="FootnoteReference"/>
          <w:rFonts w:eastAsia="SimSun" w:cs="Times New Roman"/>
        </w:rPr>
        <w:footnoteRef/>
      </w:r>
      <w:r w:rsidRPr="00187415">
        <w:rPr>
          <w:rFonts w:eastAsia="SimSun" w:cs="Times New Roman"/>
          <w:lang w:eastAsia="zh-CN"/>
        </w:rPr>
        <w:t xml:space="preserve"> </w:t>
      </w:r>
      <w:r w:rsidRPr="005350E4">
        <w:rPr>
          <w:rFonts w:eastAsia="SimSun" w:cs="Times New Roman" w:hint="eastAsia"/>
          <w:lang w:eastAsia="zh-CN"/>
        </w:rPr>
        <w:t>现无任何数据可供衡量指标</w:t>
      </w:r>
      <w:r w:rsidRPr="005350E4">
        <w:rPr>
          <w:rFonts w:eastAsia="SimSun" w:cs="Times New Roman"/>
          <w:lang w:eastAsia="zh-CN"/>
        </w:rPr>
        <w:t xml:space="preserve"> 2.2.2</w:t>
      </w:r>
      <w:r w:rsidRPr="005350E4">
        <w:rPr>
          <w:rFonts w:eastAsia="SimSun" w:cs="Times New Roman" w:hint="eastAsia"/>
          <w:lang w:eastAsia="zh-CN"/>
        </w:rPr>
        <w:t>（生物安全信息交换所中符合《议定书》的风险评估摘要报告</w:t>
      </w:r>
      <w:r>
        <w:rPr>
          <w:rFonts w:eastAsia="SimSun" w:cs="Times New Roman" w:hint="eastAsia"/>
          <w:lang w:eastAsia="zh-CN"/>
        </w:rPr>
        <w:t>的数目</w:t>
      </w:r>
      <w:r w:rsidRPr="005350E4">
        <w:rPr>
          <w:rFonts w:eastAsia="SimSun" w:cs="Times New Roman" w:hint="eastAsia"/>
          <w:lang w:eastAsia="zh-CN"/>
        </w:rPr>
        <w:t>）。据了解，风险评估摘要报告如欲“符合《议定书》”，</w:t>
      </w:r>
      <w:r>
        <w:rPr>
          <w:rFonts w:eastAsia="SimSun" w:cs="Times New Roman" w:hint="eastAsia"/>
          <w:lang w:eastAsia="zh-CN"/>
        </w:rPr>
        <w:t>其摘要的风险评估</w:t>
      </w:r>
      <w:r w:rsidRPr="005350E4">
        <w:rPr>
          <w:rFonts w:eastAsia="SimSun" w:cs="Times New Roman" w:hint="eastAsia"/>
          <w:lang w:eastAsia="zh-CN"/>
        </w:rPr>
        <w:t>必须</w:t>
      </w:r>
      <w:r>
        <w:rPr>
          <w:rFonts w:eastAsia="SimSun" w:cs="Times New Roman" w:hint="eastAsia"/>
          <w:lang w:eastAsia="zh-CN"/>
        </w:rPr>
        <w:t>是通过</w:t>
      </w:r>
      <w:r w:rsidRPr="005350E4">
        <w:rPr>
          <w:rFonts w:eastAsia="SimSun" w:cs="Times New Roman" w:hint="eastAsia"/>
          <w:lang w:eastAsia="zh-CN"/>
        </w:rPr>
        <w:t>科学合理和透明</w:t>
      </w:r>
      <w:r>
        <w:rPr>
          <w:rFonts w:eastAsia="SimSun" w:cs="Times New Roman" w:hint="eastAsia"/>
          <w:lang w:eastAsia="zh-CN"/>
        </w:rPr>
        <w:t>方法，以个案方式对每一个改性活生物体进行，同时考虑到该改性活生物体的拟议用途和可能的接纳环境。</w:t>
      </w:r>
    </w:p>
    <w:p w14:paraId="7DF6F100" w14:textId="684F1A65" w:rsidR="00C41EC9" w:rsidRPr="00187415" w:rsidRDefault="00C41EC9" w:rsidP="00A26C76">
      <w:pPr>
        <w:pStyle w:val="FootnoteText"/>
        <w:rPr>
          <w:rFonts w:eastAsia="SimSun" w:cs="Times New Roman"/>
          <w:lang w:val="en-CA" w:eastAsia="zh-CN"/>
        </w:rPr>
      </w:pPr>
      <w:r w:rsidRPr="005350E4">
        <w:rPr>
          <w:rFonts w:eastAsia="SimSun" w:cs="Times New Roman" w:hint="eastAsia"/>
          <w:lang w:eastAsia="zh-CN"/>
        </w:rPr>
        <w:t>总结针对每一个改性活生物体逐案开展的风险评估、其预期用途和可能的潜在接收环境。尚无关于生物安全信息交换所中符合这些原则的风险评估摘要报告数量的</w:t>
      </w:r>
      <w:r>
        <w:rPr>
          <w:rFonts w:eastAsia="SimSun" w:cs="Times New Roman" w:hint="eastAsia"/>
          <w:lang w:eastAsia="zh-CN"/>
        </w:rPr>
        <w:t>资料</w:t>
      </w:r>
      <w:r w:rsidRPr="005350E4">
        <w:rPr>
          <w:rFonts w:eastAsia="SimSun" w:cs="Times New Roman" w:hint="eastAsia"/>
          <w:lang w:eastAsia="zh-CN"/>
        </w:rPr>
        <w:t>。</w:t>
      </w:r>
      <w:r>
        <w:rPr>
          <w:rFonts w:eastAsia="SimSun" w:cs="Times New Roman" w:hint="eastAsia"/>
          <w:lang w:eastAsia="zh-CN"/>
        </w:rPr>
        <w:t>无法得到与生物安全信息交换所内符合这些原则的风险评估摘要报告数目有关的资料。</w:t>
      </w:r>
    </w:p>
  </w:footnote>
  <w:footnote w:id="29">
    <w:p w14:paraId="2929DB62" w14:textId="77777777" w:rsidR="00C41EC9" w:rsidRPr="00187415" w:rsidRDefault="00C41EC9" w:rsidP="00A26C76">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在确立基线时还没有《手册》和《指南》。第四次国家报告中关于这个指标的资料是在问题</w:t>
      </w:r>
      <w:r>
        <w:rPr>
          <w:rFonts w:eastAsia="SimSun" w:cs="Times New Roman" w:hint="eastAsia"/>
          <w:lang w:eastAsia="zh-CN"/>
        </w:rPr>
        <w:t>8</w:t>
      </w:r>
      <w:r>
        <w:rPr>
          <w:rFonts w:eastAsia="SimSun" w:cs="Times New Roman"/>
          <w:lang w:eastAsia="zh-CN"/>
        </w:rPr>
        <w:t>1</w:t>
      </w:r>
      <w:r>
        <w:rPr>
          <w:rFonts w:eastAsia="SimSun" w:cs="Times New Roman" w:hint="eastAsia"/>
          <w:lang w:eastAsia="zh-CN"/>
        </w:rPr>
        <w:t>和</w:t>
      </w:r>
      <w:r>
        <w:rPr>
          <w:rFonts w:eastAsia="SimSun" w:cs="Times New Roman" w:hint="eastAsia"/>
          <w:lang w:eastAsia="zh-CN"/>
        </w:rPr>
        <w:t>8</w:t>
      </w:r>
      <w:r>
        <w:rPr>
          <w:rFonts w:eastAsia="SimSun" w:cs="Times New Roman"/>
          <w:lang w:eastAsia="zh-CN"/>
        </w:rPr>
        <w:t>2</w:t>
      </w:r>
      <w:r>
        <w:rPr>
          <w:rFonts w:eastAsia="SimSun" w:cs="Times New Roman" w:hint="eastAsia"/>
          <w:lang w:eastAsia="zh-CN"/>
        </w:rPr>
        <w:t>下与第三次国家报告中的资料相比较，涉及那些在第三和第四次国家报告中都回答了有关问题的缔约方。</w:t>
      </w:r>
    </w:p>
  </w:footnote>
  <w:footnote w:id="30">
    <w:p w14:paraId="12D6AF35" w14:textId="3C4FE113" w:rsidR="00C41EC9" w:rsidRPr="003A6B12" w:rsidRDefault="00C41EC9">
      <w:pPr>
        <w:pStyle w:val="FootnoteText"/>
        <w:rPr>
          <w:rFonts w:eastAsia="SimSun" w:cs="Times New Roman"/>
          <w:lang w:eastAsia="zh-CN"/>
        </w:rPr>
      </w:pPr>
      <w:r w:rsidRPr="003A6B12">
        <w:rPr>
          <w:rStyle w:val="FootnoteReference"/>
          <w:rFonts w:eastAsia="SimSun" w:cs="Times New Roman"/>
        </w:rPr>
        <w:footnoteRef/>
      </w:r>
      <w:r w:rsidRPr="003A6B12">
        <w:rPr>
          <w:rFonts w:eastAsia="SimSun" w:cs="Times New Roman"/>
          <w:lang w:eastAsia="zh-CN"/>
        </w:rPr>
        <w:t xml:space="preserve"> </w:t>
      </w:r>
      <w:r w:rsidRPr="003A6B12">
        <w:rPr>
          <w:rFonts w:eastAsia="SimSun" w:cs="Times New Roman"/>
          <w:lang w:eastAsia="zh-CN"/>
        </w:rPr>
        <w:t>在第四次国家报告的问题</w:t>
      </w:r>
      <w:r w:rsidRPr="003A6B12">
        <w:rPr>
          <w:rFonts w:eastAsia="SimSun" w:cs="Times New Roman"/>
          <w:lang w:eastAsia="zh-CN"/>
        </w:rPr>
        <w:t>69</w:t>
      </w:r>
      <w:r w:rsidRPr="003A6B12">
        <w:rPr>
          <w:rFonts w:eastAsia="SimSun" w:cs="Times New Roman"/>
          <w:lang w:eastAsia="zh-CN"/>
        </w:rPr>
        <w:t>下提交的资料。基线和第三次国家报告</w:t>
      </w:r>
      <w:r>
        <w:rPr>
          <w:rFonts w:eastAsia="SimSun" w:cs="Times New Roman" w:hint="eastAsia"/>
          <w:lang w:eastAsia="zh-CN"/>
        </w:rPr>
        <w:t>都没有提供关于这个问题的资料。</w:t>
      </w:r>
    </w:p>
  </w:footnote>
  <w:footnote w:id="31">
    <w:p w14:paraId="5E369C10" w14:textId="77777777" w:rsidR="00C41EC9" w:rsidRPr="00187415" w:rsidRDefault="00C41EC9" w:rsidP="00A26C76">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第四次国家报告的问题</w:t>
      </w:r>
      <w:r>
        <w:rPr>
          <w:rFonts w:eastAsia="SimSun" w:cs="Times New Roman" w:hint="eastAsia"/>
          <w:lang w:eastAsia="zh-CN"/>
        </w:rPr>
        <w:t>7</w:t>
      </w:r>
      <w:r>
        <w:rPr>
          <w:rFonts w:eastAsia="SimSun" w:cs="Times New Roman"/>
          <w:lang w:eastAsia="zh-CN"/>
        </w:rPr>
        <w:t>4</w:t>
      </w:r>
      <w:r>
        <w:rPr>
          <w:rFonts w:eastAsia="SimSun" w:cs="Times New Roman" w:hint="eastAsia"/>
          <w:lang w:eastAsia="zh-CN"/>
        </w:rPr>
        <w:t>。</w:t>
      </w:r>
      <w:r w:rsidRPr="00187415">
        <w:rPr>
          <w:rFonts w:eastAsia="SimSun" w:cs="Times New Roman"/>
          <w:lang w:val="en-US" w:eastAsia="zh-CN"/>
        </w:rPr>
        <w:t xml:space="preserve"> </w:t>
      </w:r>
    </w:p>
  </w:footnote>
  <w:footnote w:id="32">
    <w:p w14:paraId="4E6DB9FE" w14:textId="2CE3F63F" w:rsidR="00C41EC9" w:rsidRPr="00187415" w:rsidRDefault="00C41EC9" w:rsidP="00A26C76">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百分比是以在第四次国家报告中提供了这项资料的《补充议定书》缔约方数目为依据。以前的国家报告没有提供这项资料。由于四舍五入，百分比总计</w:t>
      </w:r>
      <w:r>
        <w:rPr>
          <w:rFonts w:eastAsia="SimSun" w:cs="Times New Roman" w:hint="eastAsia"/>
          <w:lang w:eastAsia="zh-CN"/>
        </w:rPr>
        <w:t>1</w:t>
      </w:r>
      <w:r>
        <w:rPr>
          <w:rFonts w:eastAsia="SimSun" w:cs="Times New Roman"/>
          <w:lang w:eastAsia="zh-CN"/>
        </w:rPr>
        <w:t>01%</w:t>
      </w:r>
      <w:r>
        <w:rPr>
          <w:rFonts w:eastAsia="SimSun" w:cs="Times New Roman" w:hint="eastAsia"/>
          <w:lang w:eastAsia="zh-CN"/>
        </w:rPr>
        <w:t>，而不是</w:t>
      </w:r>
      <w:r>
        <w:rPr>
          <w:rFonts w:eastAsia="SimSun" w:cs="Times New Roman" w:hint="eastAsia"/>
          <w:lang w:eastAsia="zh-CN"/>
        </w:rPr>
        <w:t>1</w:t>
      </w:r>
      <w:r>
        <w:rPr>
          <w:rFonts w:eastAsia="SimSun" w:cs="Times New Roman"/>
          <w:lang w:eastAsia="zh-CN"/>
        </w:rPr>
        <w:t>00%</w:t>
      </w:r>
      <w:r>
        <w:rPr>
          <w:rFonts w:eastAsia="SimSun" w:cs="Times New Roman" w:hint="eastAsia"/>
          <w:lang w:eastAsia="zh-CN"/>
        </w:rPr>
        <w:t>。</w:t>
      </w:r>
    </w:p>
  </w:footnote>
  <w:footnote w:id="33">
    <w:p w14:paraId="4306253C" w14:textId="12049780" w:rsidR="00C41EC9" w:rsidRPr="00187415" w:rsidRDefault="00C41EC9" w:rsidP="001004EC">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以前的国家报告没有提供这项资料。</w:t>
      </w:r>
    </w:p>
  </w:footnote>
  <w:footnote w:id="34">
    <w:p w14:paraId="664BE57B" w14:textId="22ACA7EF" w:rsidR="00C41EC9" w:rsidRPr="00187415" w:rsidRDefault="00C41EC9" w:rsidP="00135144">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第四次国家报告的问题</w:t>
      </w:r>
      <w:r>
        <w:rPr>
          <w:rFonts w:eastAsia="SimSun" w:cs="Times New Roman" w:hint="eastAsia"/>
          <w:lang w:eastAsia="zh-CN"/>
        </w:rPr>
        <w:t>1</w:t>
      </w:r>
      <w:r>
        <w:rPr>
          <w:rFonts w:eastAsia="SimSun" w:cs="Times New Roman"/>
          <w:lang w:eastAsia="zh-CN"/>
        </w:rPr>
        <w:t>63</w:t>
      </w:r>
      <w:r>
        <w:rPr>
          <w:rFonts w:eastAsia="SimSun" w:cs="Times New Roman" w:hint="eastAsia"/>
          <w:lang w:eastAsia="zh-CN"/>
        </w:rPr>
        <w:t>是，在本报告所涉期间的决策中是否考虑到改性活生物体的影响导致的社会经济因素。共有</w:t>
      </w:r>
      <w:r>
        <w:rPr>
          <w:rFonts w:eastAsia="SimSun" w:cs="Times New Roman" w:hint="eastAsia"/>
          <w:lang w:eastAsia="zh-CN"/>
        </w:rPr>
        <w:t>3</w:t>
      </w:r>
      <w:r>
        <w:rPr>
          <w:rFonts w:eastAsia="SimSun" w:cs="Times New Roman"/>
          <w:lang w:eastAsia="zh-CN"/>
        </w:rPr>
        <w:t>3</w:t>
      </w:r>
      <w:r>
        <w:rPr>
          <w:rFonts w:eastAsia="SimSun" w:cs="Times New Roman" w:hint="eastAsia"/>
          <w:lang w:eastAsia="zh-CN"/>
        </w:rPr>
        <w:t>个缔约方（</w:t>
      </w:r>
      <w:r>
        <w:rPr>
          <w:rFonts w:eastAsia="SimSun" w:cs="Times New Roman" w:hint="eastAsia"/>
          <w:lang w:eastAsia="zh-CN"/>
        </w:rPr>
        <w:t>3</w:t>
      </w:r>
      <w:r>
        <w:rPr>
          <w:rFonts w:eastAsia="SimSun" w:cs="Times New Roman"/>
          <w:lang w:eastAsia="zh-CN"/>
        </w:rPr>
        <w:t>5%</w:t>
      </w:r>
      <w:r>
        <w:rPr>
          <w:rFonts w:eastAsia="SimSun" w:cs="Times New Roman" w:hint="eastAsia"/>
          <w:lang w:eastAsia="zh-CN"/>
        </w:rPr>
        <w:t>）答复“不适用（没有做出任何决定）”。</w:t>
      </w:r>
    </w:p>
  </w:footnote>
  <w:footnote w:id="35">
    <w:p w14:paraId="3FA616E2" w14:textId="65A011B6" w:rsidR="00C41EC9" w:rsidRPr="00187415" w:rsidRDefault="00C41EC9" w:rsidP="001F277B">
      <w:pPr>
        <w:pStyle w:val="FootnoteText"/>
        <w:rPr>
          <w:rFonts w:eastAsia="SimSun" w:cs="Times New Roman"/>
          <w:highlight w:val="yellow"/>
          <w:lang w:val="en-CA"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独立访客”指的是一个在一段特定时期内访问生物安全信息交换所的人。使用不同计算机访问生物安全信息交换所的同一用户将被视为一个独立访客。一次“访问”（或“会话”）是一次浏览会话。一个用户可以建立多个浏览会话。一次访问如果在</w:t>
      </w:r>
      <w:r>
        <w:rPr>
          <w:rFonts w:eastAsia="SimSun" w:cs="Times New Roman" w:hint="eastAsia"/>
          <w:lang w:eastAsia="zh-CN"/>
        </w:rPr>
        <w:t>3</w:t>
      </w:r>
      <w:r>
        <w:rPr>
          <w:rFonts w:eastAsia="SimSun" w:cs="Times New Roman"/>
          <w:lang w:eastAsia="zh-CN"/>
        </w:rPr>
        <w:t>0</w:t>
      </w:r>
      <w:r>
        <w:rPr>
          <w:rFonts w:eastAsia="SimSun" w:cs="Times New Roman" w:hint="eastAsia"/>
          <w:lang w:eastAsia="zh-CN"/>
        </w:rPr>
        <w:t>分钟内没有任何活动便会结束。</w:t>
      </w:r>
      <w:r w:rsidRPr="00187415">
        <w:rPr>
          <w:rFonts w:eastAsia="SimSun" w:cs="Times New Roman"/>
          <w:lang w:val="en-CA" w:eastAsia="zh-CN"/>
        </w:rPr>
        <w:t xml:space="preserve"> </w:t>
      </w:r>
    </w:p>
  </w:footnote>
  <w:footnote w:id="36">
    <w:p w14:paraId="695AD5CB" w14:textId="388E191E" w:rsidR="00C41EC9" w:rsidRPr="00187415" w:rsidRDefault="00C41EC9" w:rsidP="00C24EC2">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sidRPr="00C24EC2">
        <w:rPr>
          <w:rFonts w:eastAsia="SimSun" w:cs="Times New Roman" w:hint="eastAsia"/>
          <w:lang w:eastAsia="zh-CN"/>
        </w:rPr>
        <w:t>为本文之目的考虑在内的决定包括：缔约方（根据《议定书》第</w:t>
      </w:r>
      <w:r w:rsidRPr="00C24EC2">
        <w:rPr>
          <w:rFonts w:eastAsia="SimSun" w:cs="Times New Roman" w:hint="eastAsia"/>
          <w:lang w:eastAsia="zh-CN"/>
        </w:rPr>
        <w:t>1</w:t>
      </w:r>
      <w:r w:rsidRPr="00C24EC2">
        <w:rPr>
          <w:rFonts w:eastAsia="SimSun" w:cs="Times New Roman"/>
          <w:lang w:eastAsia="zh-CN"/>
        </w:rPr>
        <w:t>0</w:t>
      </w:r>
      <w:r w:rsidRPr="00C24EC2">
        <w:rPr>
          <w:rFonts w:eastAsia="SimSun" w:cs="Times New Roman" w:hint="eastAsia"/>
          <w:lang w:eastAsia="zh-CN"/>
        </w:rPr>
        <w:t>条）就有意引入环境的改性活生物体越境转移所做决定；</w:t>
      </w:r>
      <w:r w:rsidRPr="00C24EC2">
        <w:rPr>
          <w:rFonts w:eastAsia="SimSun" w:cs="Times New Roman" w:hint="eastAsia"/>
          <w:iCs/>
          <w:lang w:eastAsia="zh-CN"/>
        </w:rPr>
        <w:t>（根据《议定书》第</w:t>
      </w:r>
      <w:r w:rsidRPr="00C24EC2">
        <w:rPr>
          <w:rFonts w:eastAsia="SimSun" w:cs="Times New Roman" w:hint="eastAsia"/>
          <w:iCs/>
          <w:lang w:eastAsia="zh-CN"/>
        </w:rPr>
        <w:t>1</w:t>
      </w:r>
      <w:r w:rsidRPr="00C24EC2">
        <w:rPr>
          <w:rFonts w:eastAsia="SimSun" w:cs="Times New Roman"/>
          <w:iCs/>
          <w:lang w:eastAsia="zh-CN"/>
        </w:rPr>
        <w:t>1</w:t>
      </w:r>
      <w:r w:rsidRPr="00C24EC2">
        <w:rPr>
          <w:rFonts w:eastAsia="SimSun" w:cs="Times New Roman" w:hint="eastAsia"/>
          <w:iCs/>
          <w:lang w:eastAsia="zh-CN"/>
        </w:rPr>
        <w:t>条或根据本国框架）</w:t>
      </w:r>
      <w:r w:rsidRPr="00C24EC2">
        <w:rPr>
          <w:rFonts w:eastAsia="SimSun" w:cs="Times New Roman" w:hint="eastAsia"/>
          <w:lang w:eastAsia="zh-CN"/>
        </w:rPr>
        <w:t>就</w:t>
      </w:r>
      <w:r w:rsidRPr="00C24EC2">
        <w:rPr>
          <w:rFonts w:eastAsia="SimSun" w:cs="Times New Roman" w:hint="eastAsia"/>
          <w:iCs/>
          <w:lang w:eastAsia="zh-CN"/>
        </w:rPr>
        <w:t>拟直接作食物或饲料或用于加工的改性活生物体的进口所做决定。对这些决定中的每一项都进行了检查，以确定是否向生物安全信息交换所提交了相应的风险评估报告。</w:t>
      </w:r>
    </w:p>
  </w:footnote>
  <w:footnote w:id="37">
    <w:p w14:paraId="7A3992E7" w14:textId="446ADE69" w:rsidR="00C41EC9" w:rsidRPr="00187415" w:rsidRDefault="00C41EC9" w:rsidP="00834691">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《卡塔赫纳议定书》缔约方根据要求须为《议定书》指定一个联络点，其他国家政府也可以这样做。此处提出的数据是以《生物多样性公约》缔约方当中登记了《议定书》联络点的国家数为依据，这个数字在</w:t>
      </w:r>
      <w:r>
        <w:rPr>
          <w:rFonts w:eastAsia="SimSun" w:cs="Times New Roman" w:hint="eastAsia"/>
          <w:lang w:eastAsia="zh-CN"/>
        </w:rPr>
        <w:t>2</w:t>
      </w:r>
      <w:r>
        <w:rPr>
          <w:rFonts w:eastAsia="SimSun" w:cs="Times New Roman"/>
          <w:lang w:eastAsia="zh-CN"/>
        </w:rPr>
        <w:t>011</w:t>
      </w:r>
      <w:r>
        <w:rPr>
          <w:rFonts w:eastAsia="SimSun" w:cs="Times New Roman" w:hint="eastAsia"/>
          <w:lang w:eastAsia="zh-CN"/>
        </w:rPr>
        <w:t>年是</w:t>
      </w:r>
      <w:r>
        <w:rPr>
          <w:rFonts w:eastAsia="SimSun" w:cs="Times New Roman" w:hint="eastAsia"/>
          <w:lang w:eastAsia="zh-CN"/>
        </w:rPr>
        <w:t>1</w:t>
      </w:r>
      <w:r>
        <w:rPr>
          <w:rFonts w:eastAsia="SimSun" w:cs="Times New Roman"/>
          <w:lang w:eastAsia="zh-CN"/>
        </w:rPr>
        <w:t>94</w:t>
      </w:r>
      <w:r>
        <w:rPr>
          <w:rFonts w:eastAsia="SimSun" w:cs="Times New Roman" w:hint="eastAsia"/>
          <w:lang w:eastAsia="zh-CN"/>
        </w:rPr>
        <w:t>个，在</w:t>
      </w:r>
      <w:r>
        <w:rPr>
          <w:rFonts w:eastAsia="SimSun" w:cs="Times New Roman" w:hint="eastAsia"/>
          <w:lang w:eastAsia="zh-CN"/>
        </w:rPr>
        <w:t>2</w:t>
      </w:r>
      <w:r>
        <w:rPr>
          <w:rFonts w:eastAsia="SimSun" w:cs="Times New Roman"/>
          <w:lang w:eastAsia="zh-CN"/>
        </w:rPr>
        <w:t>019</w:t>
      </w:r>
      <w:r>
        <w:rPr>
          <w:rFonts w:eastAsia="SimSun" w:cs="Times New Roman" w:hint="eastAsia"/>
          <w:lang w:eastAsia="zh-CN"/>
        </w:rPr>
        <w:t>年是</w:t>
      </w:r>
      <w:r>
        <w:rPr>
          <w:rFonts w:eastAsia="SimSun" w:cs="Times New Roman" w:hint="eastAsia"/>
          <w:lang w:eastAsia="zh-CN"/>
        </w:rPr>
        <w:t>1</w:t>
      </w:r>
      <w:r>
        <w:rPr>
          <w:rFonts w:eastAsia="SimSun" w:cs="Times New Roman"/>
          <w:lang w:eastAsia="zh-CN"/>
        </w:rPr>
        <w:t>96</w:t>
      </w:r>
      <w:r>
        <w:rPr>
          <w:rFonts w:eastAsia="SimSun" w:cs="Times New Roman" w:hint="eastAsia"/>
          <w:lang w:eastAsia="zh-CN"/>
        </w:rPr>
        <w:t>个。</w:t>
      </w:r>
    </w:p>
  </w:footnote>
  <w:footnote w:id="38">
    <w:p w14:paraId="117C5FBC" w14:textId="3D0FA904" w:rsidR="00C41EC9" w:rsidRPr="00187415" w:rsidRDefault="00C41EC9" w:rsidP="00530876">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还见根据指标</w:t>
      </w:r>
      <w:r>
        <w:rPr>
          <w:rFonts w:eastAsia="SimSun" w:cs="Times New Roman" w:hint="eastAsia"/>
          <w:lang w:eastAsia="zh-CN"/>
        </w:rPr>
        <w:t>3</w:t>
      </w:r>
      <w:r>
        <w:rPr>
          <w:rFonts w:eastAsia="SimSun" w:cs="Times New Roman"/>
          <w:lang w:eastAsia="zh-CN"/>
        </w:rPr>
        <w:t>.1.5</w:t>
      </w:r>
      <w:r>
        <w:rPr>
          <w:rFonts w:eastAsia="SimSun" w:cs="Times New Roman" w:hint="eastAsia"/>
          <w:lang w:eastAsia="zh-CN"/>
        </w:rPr>
        <w:t>提供的资料，其中反映了通过生物安全信息交换所公布了所有硬性规定的资料的缔约方所占百分比以及履约委员会在这方面所起作用。</w:t>
      </w:r>
    </w:p>
  </w:footnote>
  <w:footnote w:id="39">
    <w:p w14:paraId="5AA6B816" w14:textId="3BE18DEA" w:rsidR="00C41EC9" w:rsidRPr="00187415" w:rsidRDefault="00C41EC9" w:rsidP="007B63D6">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为此目的</w:t>
      </w:r>
      <w:r w:rsidRPr="00373A7F">
        <w:rPr>
          <w:rFonts w:eastAsia="SimSun" w:cs="Times New Roman" w:hint="eastAsia"/>
          <w:lang w:eastAsia="zh-CN"/>
        </w:rPr>
        <w:t>考虑在内的决定包括：缔约方（根据《议定书》第</w:t>
      </w:r>
      <w:r w:rsidRPr="00373A7F">
        <w:rPr>
          <w:rFonts w:eastAsia="SimSun" w:cs="Times New Roman" w:hint="eastAsia"/>
          <w:lang w:eastAsia="zh-CN"/>
        </w:rPr>
        <w:t>1</w:t>
      </w:r>
      <w:r w:rsidRPr="00373A7F">
        <w:rPr>
          <w:rFonts w:eastAsia="SimSun" w:cs="Times New Roman"/>
          <w:lang w:eastAsia="zh-CN"/>
        </w:rPr>
        <w:t>0</w:t>
      </w:r>
      <w:r w:rsidRPr="00373A7F">
        <w:rPr>
          <w:rFonts w:eastAsia="SimSun" w:cs="Times New Roman" w:hint="eastAsia"/>
          <w:lang w:eastAsia="zh-CN"/>
        </w:rPr>
        <w:t>条）就有意引入环境的改性活生物体越境转移所做决定；</w:t>
      </w:r>
      <w:r w:rsidRPr="00373A7F">
        <w:rPr>
          <w:rFonts w:eastAsia="SimSun" w:cs="Times New Roman" w:hint="eastAsia"/>
          <w:iCs/>
          <w:lang w:eastAsia="zh-CN"/>
        </w:rPr>
        <w:t>（根据《议定书》第</w:t>
      </w:r>
      <w:r w:rsidRPr="00373A7F">
        <w:rPr>
          <w:rFonts w:eastAsia="SimSun" w:cs="Times New Roman" w:hint="eastAsia"/>
          <w:iCs/>
          <w:lang w:eastAsia="zh-CN"/>
        </w:rPr>
        <w:t>1</w:t>
      </w:r>
      <w:r w:rsidRPr="00373A7F">
        <w:rPr>
          <w:rFonts w:eastAsia="SimSun" w:cs="Times New Roman"/>
          <w:iCs/>
          <w:lang w:eastAsia="zh-CN"/>
        </w:rPr>
        <w:t>1</w:t>
      </w:r>
      <w:r w:rsidRPr="00373A7F">
        <w:rPr>
          <w:rFonts w:eastAsia="SimSun" w:cs="Times New Roman" w:hint="eastAsia"/>
          <w:iCs/>
          <w:lang w:eastAsia="zh-CN"/>
        </w:rPr>
        <w:t>条或根据本国框架）</w:t>
      </w:r>
      <w:r w:rsidRPr="00373A7F">
        <w:rPr>
          <w:rFonts w:eastAsia="SimSun" w:cs="Times New Roman" w:hint="eastAsia"/>
          <w:lang w:eastAsia="zh-CN"/>
        </w:rPr>
        <w:t>就</w:t>
      </w:r>
      <w:r w:rsidRPr="00373A7F">
        <w:rPr>
          <w:rFonts w:eastAsia="SimSun" w:cs="Times New Roman" w:hint="eastAsia"/>
          <w:iCs/>
          <w:lang w:eastAsia="zh-CN"/>
        </w:rPr>
        <w:t>拟直接作食物或饲料或用于加工的改性活生物体的进口所做决定。</w:t>
      </w:r>
    </w:p>
  </w:footnote>
  <w:footnote w:id="40">
    <w:p w14:paraId="24E54744" w14:textId="574E2D86" w:rsidR="00C41EC9" w:rsidRPr="00187415" w:rsidRDefault="00C41EC9" w:rsidP="007715B8">
      <w:pPr>
        <w:pStyle w:val="FootnoteText"/>
        <w:rPr>
          <w:rFonts w:eastAsia="SimSun" w:cs="Times New Roman"/>
          <w:lang w:val="en-US" w:eastAsia="zh-CN"/>
        </w:rPr>
      </w:pPr>
      <w:r w:rsidRPr="00187415">
        <w:rPr>
          <w:rStyle w:val="FootnoteReference"/>
          <w:rFonts w:eastAsia="SimSun" w:cs="Times New Roman"/>
        </w:rPr>
        <w:footnoteRef/>
      </w:r>
      <w:r>
        <w:rPr>
          <w:rFonts w:eastAsia="SimSun" w:cs="Times New Roman" w:hint="eastAsia"/>
          <w:lang w:eastAsia="zh-CN"/>
        </w:rPr>
        <w:t>《议定书》的第三次评估和审查以及《战略计划》中期评价将同一个期间作为基线，用以衡量这个业务目标下各项指标的落实进度。</w:t>
      </w:r>
      <w:r w:rsidRPr="00187415">
        <w:rPr>
          <w:rFonts w:eastAsia="SimSun" w:cs="Times New Roman"/>
          <w:lang w:val="en-US" w:eastAsia="zh-CN"/>
        </w:rPr>
        <w:t xml:space="preserve">  </w:t>
      </w:r>
    </w:p>
  </w:footnote>
  <w:footnote w:id="41">
    <w:p w14:paraId="54205FFA" w14:textId="20946697" w:rsidR="00C41EC9" w:rsidRPr="00187415" w:rsidRDefault="00C41EC9" w:rsidP="008B4B62">
      <w:pPr>
        <w:pStyle w:val="FootnoteText"/>
        <w:rPr>
          <w:rFonts w:eastAsia="SimSun" w:cs="Times New Roman"/>
          <w:lang w:val="en-CA"/>
        </w:rPr>
      </w:pPr>
      <w:r w:rsidRPr="00187415">
        <w:rPr>
          <w:rStyle w:val="FootnoteReference"/>
          <w:rFonts w:eastAsia="SimSun" w:cs="Times New Roman"/>
        </w:rPr>
        <w:footnoteRef/>
      </w:r>
      <w:r w:rsidRPr="00187415">
        <w:rPr>
          <w:rFonts w:eastAsia="SimSun" w:cs="Times New Roman"/>
        </w:rPr>
        <w:t xml:space="preserve"> </w:t>
      </w:r>
      <w:hyperlink r:id="rId6" w:history="1">
        <w:r w:rsidRPr="00187415">
          <w:rPr>
            <w:rStyle w:val="Hyperlink"/>
            <w:rFonts w:eastAsia="SimSun" w:cs="Times New Roman"/>
          </w:rPr>
          <w:t>http://bch.cbd.int/about/news/</w:t>
        </w:r>
      </w:hyperlink>
      <w:r>
        <w:rPr>
          <w:rFonts w:eastAsia="SimSun" w:cs="Times New Roman" w:hint="eastAsia"/>
          <w:lang w:eastAsia="zh-CN"/>
        </w:rPr>
        <w:t>。</w:t>
      </w:r>
    </w:p>
  </w:footnote>
  <w:footnote w:id="42">
    <w:p w14:paraId="37BE5FA2" w14:textId="0FBD1CD9" w:rsidR="00C41EC9" w:rsidRPr="00187415" w:rsidRDefault="00C41EC9" w:rsidP="00BF2B8F">
      <w:pPr>
        <w:pStyle w:val="FootnoteText"/>
        <w:rPr>
          <w:rFonts w:eastAsia="SimSun" w:cs="Times New Roman"/>
          <w:lang w:val="en-CA"/>
        </w:rPr>
      </w:pPr>
      <w:r w:rsidRPr="00187415">
        <w:rPr>
          <w:rStyle w:val="FootnoteReference"/>
          <w:rFonts w:eastAsia="SimSun" w:cs="Times New Roman"/>
        </w:rPr>
        <w:footnoteRef/>
      </w:r>
      <w:r w:rsidRPr="00187415">
        <w:rPr>
          <w:rFonts w:eastAsia="SimSun" w:cs="Times New Roman"/>
        </w:rPr>
        <w:t xml:space="preserve"> </w:t>
      </w:r>
      <w:r w:rsidRPr="00187415">
        <w:rPr>
          <w:rFonts w:eastAsia="SimSun" w:cs="Times New Roman"/>
          <w:lang w:val="en-CA"/>
        </w:rPr>
        <w:t>CBD/CP/CC/16/7</w:t>
      </w:r>
      <w:r>
        <w:rPr>
          <w:rFonts w:eastAsia="SimSun" w:cs="Times New Roman" w:hint="eastAsia"/>
          <w:lang w:val="en-CA" w:eastAsia="zh-CN"/>
        </w:rPr>
        <w:t>，第</w:t>
      </w:r>
      <w:r w:rsidRPr="00187415">
        <w:rPr>
          <w:rFonts w:eastAsia="SimSun" w:cs="Times New Roman"/>
          <w:lang w:val="en-CA"/>
        </w:rPr>
        <w:t>28</w:t>
      </w:r>
      <w:r>
        <w:rPr>
          <w:rFonts w:eastAsia="SimSun" w:cs="Times New Roman" w:hint="eastAsia"/>
          <w:lang w:val="en-CA" w:eastAsia="zh-CN"/>
        </w:rPr>
        <w:t>段。</w:t>
      </w:r>
    </w:p>
  </w:footnote>
  <w:footnote w:id="43">
    <w:p w14:paraId="1778BB68" w14:textId="792CAB8F" w:rsidR="00C41EC9" w:rsidRPr="00187415" w:rsidRDefault="00C41EC9" w:rsidP="008F0B96">
      <w:pPr>
        <w:pStyle w:val="FootnoteText"/>
        <w:rPr>
          <w:rFonts w:eastAsia="SimSun" w:cs="Times New Roman"/>
          <w:lang w:val="en-CA" w:eastAsia="zh-CN"/>
        </w:rPr>
      </w:pPr>
      <w:r w:rsidRPr="00187415">
        <w:rPr>
          <w:rStyle w:val="FootnoteReference"/>
          <w:rFonts w:eastAsia="SimSun" w:cs="Times New Roman"/>
        </w:rPr>
        <w:footnoteRef/>
      </w:r>
      <w:r>
        <w:rPr>
          <w:rFonts w:eastAsia="SimSun" w:cs="Times New Roman" w:hint="eastAsia"/>
          <w:lang w:eastAsia="zh-CN"/>
        </w:rPr>
        <w:t>根据第</w:t>
      </w:r>
      <w:r w:rsidRPr="00187415">
        <w:rPr>
          <w:rFonts w:eastAsia="SimSun" w:cs="Times New Roman"/>
          <w:lang w:val="en-CA" w:eastAsia="zh-CN"/>
        </w:rPr>
        <w:t>BS-V/1</w:t>
      </w:r>
      <w:r>
        <w:rPr>
          <w:rFonts w:eastAsia="SimSun" w:cs="Times New Roman" w:hint="eastAsia"/>
          <w:lang w:val="en-CA" w:eastAsia="zh-CN"/>
        </w:rPr>
        <w:t>号决定，如果某个</w:t>
      </w:r>
      <w:r w:rsidRPr="002F2C73">
        <w:rPr>
          <w:rFonts w:eastAsia="SimSun" w:cs="Times New Roman" w:hint="eastAsia"/>
          <w:lang w:eastAsia="zh-CN"/>
        </w:rPr>
        <w:t>缔约方未能提交国家报告，或通过</w:t>
      </w:r>
      <w:r w:rsidRPr="002F2C73">
        <w:rPr>
          <w:rFonts w:eastAsia="SimSun" w:cs="Times New Roman"/>
          <w:lang w:eastAsia="zh-CN"/>
        </w:rPr>
        <w:t>国家报告或秘书处收到的资料</w:t>
      </w:r>
      <w:r w:rsidRPr="002F2C73">
        <w:rPr>
          <w:rFonts w:eastAsia="SimSun" w:cs="Times New Roman" w:hint="eastAsia"/>
          <w:lang w:eastAsia="zh-CN"/>
        </w:rPr>
        <w:t>根据</w:t>
      </w:r>
      <w:r w:rsidRPr="002F2C73">
        <w:rPr>
          <w:rFonts w:eastAsia="SimSun" w:cs="Times New Roman"/>
          <w:lang w:eastAsia="zh-CN"/>
        </w:rPr>
        <w:t>生物安全信息交换所</w:t>
      </w:r>
      <w:r w:rsidRPr="002F2C73">
        <w:rPr>
          <w:rFonts w:eastAsia="SimSun" w:cs="Times New Roman" w:hint="eastAsia"/>
          <w:lang w:eastAsia="zh-CN"/>
        </w:rPr>
        <w:t>中的信息</w:t>
      </w:r>
      <w:r w:rsidRPr="002F2C73">
        <w:rPr>
          <w:rFonts w:eastAsia="SimSun" w:cs="Times New Roman"/>
          <w:lang w:eastAsia="zh-CN"/>
        </w:rPr>
        <w:t>显示</w:t>
      </w:r>
      <w:r w:rsidRPr="002F2C73">
        <w:rPr>
          <w:rFonts w:eastAsia="SimSun" w:cs="Times New Roman" w:hint="eastAsia"/>
          <w:lang w:eastAsia="zh-CN"/>
        </w:rPr>
        <w:t>，有关缔约方</w:t>
      </w:r>
      <w:r w:rsidRPr="002F2C73">
        <w:rPr>
          <w:rFonts w:eastAsia="SimSun" w:cs="Times New Roman"/>
          <w:lang w:eastAsia="zh-CN"/>
        </w:rPr>
        <w:t>在履行《议定书》下的义务时面临困难，履约委员会可以</w:t>
      </w:r>
      <w:r>
        <w:rPr>
          <w:rFonts w:eastAsia="SimSun" w:cs="Times New Roman" w:hint="eastAsia"/>
          <w:lang w:eastAsia="zh-CN"/>
        </w:rPr>
        <w:t>开始</w:t>
      </w:r>
      <w:r w:rsidRPr="002F2C73">
        <w:rPr>
          <w:rFonts w:eastAsia="SimSun" w:cs="Times New Roman"/>
          <w:lang w:eastAsia="zh-CN"/>
        </w:rPr>
        <w:t>采取措施</w:t>
      </w:r>
      <w:r>
        <w:rPr>
          <w:rFonts w:eastAsia="SimSun" w:cs="Times New Roman" w:hint="eastAsia"/>
          <w:lang w:eastAsia="zh-CN"/>
        </w:rPr>
        <w:t>。</w:t>
      </w:r>
    </w:p>
  </w:footnote>
  <w:footnote w:id="44">
    <w:p w14:paraId="7A5206C6" w14:textId="46D2FB45" w:rsidR="00C41EC9" w:rsidRPr="00187415" w:rsidRDefault="00C41EC9" w:rsidP="00A828B3">
      <w:pPr>
        <w:pStyle w:val="FootnoteText"/>
        <w:rPr>
          <w:rFonts w:eastAsia="SimSun" w:cs="Times New Roman"/>
          <w:lang w:val="en-CA"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第二次国家报告中的有关问题不允许回答“是，仅在一定程度上”。</w:t>
      </w:r>
    </w:p>
  </w:footnote>
  <w:footnote w:id="45">
    <w:p w14:paraId="75F08E51" w14:textId="32CE5A3E" w:rsidR="00C41EC9" w:rsidRPr="00187415" w:rsidRDefault="00C41EC9" w:rsidP="00A828B3">
      <w:pPr>
        <w:pStyle w:val="FootnoteText"/>
        <w:rPr>
          <w:rFonts w:eastAsia="SimSun" w:cs="Times New Roman"/>
          <w:lang w:val="en-CA"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这项资料来自第四次国家报告格式的问题</w:t>
      </w:r>
      <w:r>
        <w:rPr>
          <w:rFonts w:eastAsia="SimSun" w:cs="Times New Roman" w:hint="eastAsia"/>
          <w:lang w:eastAsia="zh-CN"/>
        </w:rPr>
        <w:t>1</w:t>
      </w:r>
      <w:r>
        <w:rPr>
          <w:rFonts w:eastAsia="SimSun" w:cs="Times New Roman"/>
          <w:lang w:eastAsia="zh-CN"/>
        </w:rPr>
        <w:t>9</w:t>
      </w:r>
      <w:r>
        <w:rPr>
          <w:rFonts w:eastAsia="SimSun" w:cs="Times New Roman" w:hint="eastAsia"/>
          <w:lang w:eastAsia="zh-CN"/>
        </w:rPr>
        <w:t>。</w:t>
      </w:r>
      <w:r w:rsidRPr="00187415">
        <w:rPr>
          <w:rFonts w:eastAsia="SimSun" w:cs="Times New Roman"/>
          <w:lang w:val="en-CA" w:eastAsia="zh-CN"/>
        </w:rPr>
        <w:t xml:space="preserve"> </w:t>
      </w:r>
    </w:p>
  </w:footnote>
  <w:footnote w:id="46">
    <w:p w14:paraId="6EB2D4C4" w14:textId="77B16F96" w:rsidR="00C41EC9" w:rsidRPr="00187415" w:rsidRDefault="00C41EC9" w:rsidP="00943605">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在第二次国家报告中无法对相关问题回答“在一定程度上”。这可能影响了报告中与基线相比发生的变化。</w:t>
      </w:r>
    </w:p>
  </w:footnote>
  <w:footnote w:id="47">
    <w:p w14:paraId="1912E2C9" w14:textId="46F47166" w:rsidR="00C41EC9" w:rsidRPr="00187415" w:rsidRDefault="00C41EC9" w:rsidP="00943605">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bookmarkStart w:id="16" w:name="_Hlk33187068"/>
      <w:r>
        <w:rPr>
          <w:rFonts w:eastAsia="SimSun" w:cs="Times New Roman" w:hint="eastAsia"/>
          <w:lang w:eastAsia="zh-CN"/>
        </w:rPr>
        <w:t>由于四舍五入，百分比的总和是</w:t>
      </w:r>
      <w:r>
        <w:rPr>
          <w:rFonts w:eastAsia="SimSun" w:cs="Times New Roman" w:hint="eastAsia"/>
          <w:lang w:eastAsia="zh-CN"/>
        </w:rPr>
        <w:t>1</w:t>
      </w:r>
      <w:r>
        <w:rPr>
          <w:rFonts w:eastAsia="SimSun" w:cs="Times New Roman"/>
          <w:lang w:eastAsia="zh-CN"/>
        </w:rPr>
        <w:t>4%</w:t>
      </w:r>
      <w:r>
        <w:rPr>
          <w:rFonts w:eastAsia="SimSun" w:cs="Times New Roman" w:hint="eastAsia"/>
          <w:lang w:eastAsia="zh-CN"/>
        </w:rPr>
        <w:t>，而不是</w:t>
      </w:r>
      <w:r>
        <w:rPr>
          <w:rFonts w:eastAsia="SimSun" w:cs="Times New Roman" w:hint="eastAsia"/>
          <w:lang w:eastAsia="zh-CN"/>
        </w:rPr>
        <w:t>1</w:t>
      </w:r>
      <w:r>
        <w:rPr>
          <w:rFonts w:eastAsia="SimSun" w:cs="Times New Roman"/>
          <w:lang w:eastAsia="zh-CN"/>
        </w:rPr>
        <w:t>5%</w:t>
      </w:r>
      <w:r>
        <w:rPr>
          <w:rFonts w:eastAsia="SimSun" w:cs="Times New Roman" w:hint="eastAsia"/>
          <w:lang w:eastAsia="zh-CN"/>
        </w:rPr>
        <w:t>。</w:t>
      </w:r>
      <w:r w:rsidRPr="00187415">
        <w:rPr>
          <w:rFonts w:eastAsia="SimSun" w:cs="Times New Roman"/>
          <w:lang w:eastAsia="zh-CN"/>
        </w:rPr>
        <w:t xml:space="preserve"> </w:t>
      </w:r>
      <w:bookmarkEnd w:id="16"/>
    </w:p>
  </w:footnote>
  <w:footnote w:id="48">
    <w:p w14:paraId="36C9A2FF" w14:textId="6854B067" w:rsidR="00C41EC9" w:rsidRPr="00187415" w:rsidRDefault="00C41EC9" w:rsidP="005F4AC3">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其中一些变化可能归因于在第四次国家报告格式中对这个问题进行了修改，使其仅适用于报告所涉期间，而在第二次国家报告中，这个问题不设期限。</w:t>
      </w:r>
    </w:p>
  </w:footnote>
  <w:footnote w:id="49">
    <w:p w14:paraId="3D6F6B82" w14:textId="1211F649" w:rsidR="00C41EC9" w:rsidRPr="00187415" w:rsidRDefault="00C41EC9" w:rsidP="00930F09">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同上</w:t>
      </w:r>
      <w:r w:rsidRPr="00930F09">
        <w:rPr>
          <w:rFonts w:eastAsia="SimSun" w:cs="Times New Roman" w:hint="eastAsia"/>
          <w:lang w:eastAsia="zh-CN"/>
        </w:rPr>
        <w:t>。</w:t>
      </w:r>
    </w:p>
  </w:footnote>
  <w:footnote w:id="50">
    <w:p w14:paraId="6915F985" w14:textId="4EA4EA70" w:rsidR="00C41EC9" w:rsidRPr="00187415" w:rsidRDefault="00C41EC9" w:rsidP="009D35F6">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在第二次国家报告格式中，仅要求那些报告说曾就</w:t>
      </w:r>
      <w:r w:rsidRPr="009D35F6">
        <w:rPr>
          <w:rFonts w:eastAsia="SimSun" w:cs="Times New Roman"/>
          <w:lang w:eastAsia="zh-CN"/>
        </w:rPr>
        <w:t>直接用作食品</w:t>
      </w:r>
      <w:r>
        <w:rPr>
          <w:rFonts w:eastAsia="SimSun" w:cs="Times New Roman" w:hint="eastAsia"/>
          <w:lang w:eastAsia="zh-CN"/>
        </w:rPr>
        <w:t>、</w:t>
      </w:r>
      <w:r w:rsidRPr="009D35F6">
        <w:rPr>
          <w:rFonts w:eastAsia="SimSun" w:cs="Times New Roman"/>
          <w:lang w:eastAsia="zh-CN"/>
        </w:rPr>
        <w:t>饲料或</w:t>
      </w:r>
      <w:r>
        <w:rPr>
          <w:rFonts w:eastAsia="SimSun" w:cs="Times New Roman" w:hint="eastAsia"/>
          <w:lang w:eastAsia="zh-CN"/>
        </w:rPr>
        <w:t>用于</w:t>
      </w:r>
      <w:r w:rsidRPr="009D35F6">
        <w:rPr>
          <w:rFonts w:eastAsia="SimSun" w:cs="Times New Roman"/>
          <w:lang w:eastAsia="zh-CN"/>
        </w:rPr>
        <w:t>加工的改性活生物体</w:t>
      </w:r>
      <w:r>
        <w:rPr>
          <w:rFonts w:eastAsia="SimSun" w:cs="Times New Roman" w:hint="eastAsia"/>
          <w:lang w:eastAsia="zh-CN"/>
        </w:rPr>
        <w:t>做出决定的缔约方回答这个问题。因此，就这个问题提供资料的缔约方总数很少。</w:t>
      </w:r>
      <w:r w:rsidRPr="00187415">
        <w:rPr>
          <w:rFonts w:eastAsia="SimSun" w:cs="Times New Roman"/>
          <w:lang w:eastAsia="zh-CN"/>
        </w:rPr>
        <w:t xml:space="preserve">  </w:t>
      </w:r>
    </w:p>
  </w:footnote>
  <w:footnote w:id="51">
    <w:p w14:paraId="6E09627B" w14:textId="6EDB0108" w:rsidR="00C41EC9" w:rsidRPr="002A73F7" w:rsidRDefault="00C41EC9" w:rsidP="002A73F7">
      <w:pPr>
        <w:pStyle w:val="FootnoteText"/>
        <w:rPr>
          <w:rFonts w:eastAsia="SimSun" w:cs="Times New Roman"/>
          <w:lang w:eastAsia="zh-CN"/>
        </w:rPr>
      </w:pPr>
      <w:r w:rsidRPr="007C10FC">
        <w:rPr>
          <w:rStyle w:val="FootnoteReference"/>
          <w:sz w:val="18"/>
          <w:szCs w:val="18"/>
        </w:rPr>
        <w:footnoteRef/>
      </w:r>
      <w:r w:rsidRPr="007C10FC">
        <w:rPr>
          <w:sz w:val="18"/>
          <w:szCs w:val="18"/>
          <w:lang w:eastAsia="zh-CN"/>
        </w:rPr>
        <w:t xml:space="preserve"> </w:t>
      </w:r>
      <w:r>
        <w:rPr>
          <w:rFonts w:eastAsia="SimSun" w:cs="Times New Roman" w:hint="eastAsia"/>
          <w:lang w:eastAsia="zh-CN"/>
        </w:rPr>
        <w:t>同上</w:t>
      </w:r>
      <w:r w:rsidRPr="002A73F7">
        <w:rPr>
          <w:rFonts w:eastAsia="SimSun" w:cs="Times New Roman" w:hint="eastAsia"/>
          <w:lang w:eastAsia="zh-CN"/>
        </w:rPr>
        <w:t>。</w:t>
      </w:r>
      <w:r w:rsidRPr="002A73F7">
        <w:rPr>
          <w:rFonts w:eastAsia="SimSun" w:cs="Times New Roman"/>
          <w:lang w:eastAsia="zh-CN"/>
        </w:rPr>
        <w:t xml:space="preserve">  </w:t>
      </w:r>
    </w:p>
  </w:footnote>
  <w:footnote w:id="52">
    <w:p w14:paraId="45D7D149" w14:textId="67B8BDF0" w:rsidR="00C41EC9" w:rsidRPr="00187415" w:rsidRDefault="00C41EC9" w:rsidP="00F1391F">
      <w:pPr>
        <w:pStyle w:val="FootnoteText"/>
        <w:rPr>
          <w:rFonts w:eastAsia="SimSun" w:cs="Times New Roman"/>
          <w:lang w:val="en-CA"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其中三个缔约方为其提交生物安全信息交换所的绝大多数决定提供了风险评估摘要。</w:t>
      </w:r>
      <w:r w:rsidRPr="00187415">
        <w:rPr>
          <w:rFonts w:eastAsia="SimSun" w:cs="Times New Roman"/>
          <w:lang w:val="en-CA" w:eastAsia="zh-CN"/>
        </w:rPr>
        <w:t xml:space="preserve"> </w:t>
      </w:r>
    </w:p>
  </w:footnote>
  <w:footnote w:id="53">
    <w:p w14:paraId="536A7DEA" w14:textId="6B89C726" w:rsidR="00C41EC9" w:rsidRPr="00187415" w:rsidRDefault="00C41EC9" w:rsidP="008F3A04">
      <w:pPr>
        <w:pStyle w:val="FootnoteText"/>
        <w:rPr>
          <w:rFonts w:eastAsia="SimSun" w:cs="Times New Roman"/>
          <w:lang w:val="en-CA"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第四次国家报告的问题</w:t>
      </w:r>
      <w:r>
        <w:rPr>
          <w:rFonts w:eastAsia="SimSun" w:cs="Times New Roman" w:hint="eastAsia"/>
          <w:lang w:eastAsia="zh-CN"/>
        </w:rPr>
        <w:t>1</w:t>
      </w:r>
      <w:r>
        <w:rPr>
          <w:rFonts w:eastAsia="SimSun" w:cs="Times New Roman"/>
          <w:lang w:eastAsia="zh-CN"/>
        </w:rPr>
        <w:t>68</w:t>
      </w:r>
      <w:r>
        <w:rPr>
          <w:rFonts w:eastAsia="SimSun" w:cs="Times New Roman" w:hint="eastAsia"/>
          <w:lang w:eastAsia="zh-CN"/>
        </w:rPr>
        <w:t>与调查问卷的问题</w:t>
      </w:r>
      <w:r>
        <w:rPr>
          <w:rFonts w:eastAsia="SimSun" w:cs="Times New Roman" w:hint="eastAsia"/>
          <w:lang w:eastAsia="zh-CN"/>
        </w:rPr>
        <w:t>3</w:t>
      </w:r>
      <w:r>
        <w:rPr>
          <w:rFonts w:eastAsia="SimSun" w:cs="Times New Roman"/>
          <w:lang w:eastAsia="zh-CN"/>
        </w:rPr>
        <w:t>5(</w:t>
      </w:r>
      <w:r>
        <w:rPr>
          <w:rFonts w:eastAsia="SimSun" w:cs="Times New Roman" w:hint="eastAsia"/>
          <w:lang w:eastAsia="zh-CN"/>
        </w:rPr>
        <w:t>a</w:t>
      </w:r>
      <w:r>
        <w:rPr>
          <w:rFonts w:eastAsia="SimSun" w:cs="Times New Roman"/>
          <w:lang w:eastAsia="zh-CN"/>
        </w:rPr>
        <w:t>)</w:t>
      </w:r>
      <w:r>
        <w:rPr>
          <w:rFonts w:eastAsia="SimSun" w:cs="Times New Roman" w:hint="eastAsia"/>
          <w:lang w:eastAsia="zh-CN"/>
        </w:rPr>
        <w:t>（监测系统）和</w:t>
      </w:r>
      <w:r>
        <w:rPr>
          <w:rFonts w:eastAsia="SimSun" w:cs="Times New Roman" w:hint="eastAsia"/>
          <w:lang w:eastAsia="zh-CN"/>
        </w:rPr>
        <w:t>3</w:t>
      </w:r>
      <w:r>
        <w:rPr>
          <w:rFonts w:eastAsia="SimSun" w:cs="Times New Roman"/>
          <w:lang w:eastAsia="zh-CN"/>
        </w:rPr>
        <w:t>5(b)</w:t>
      </w:r>
      <w:r>
        <w:rPr>
          <w:rFonts w:eastAsia="SimSun" w:cs="Times New Roman" w:hint="eastAsia"/>
          <w:lang w:eastAsia="zh-CN"/>
        </w:rPr>
        <w:t>（执法系统）有关。本文的分析使用生物安全信息交换所的分析工具把第四次国家报告的问题</w:t>
      </w:r>
      <w:r>
        <w:rPr>
          <w:rFonts w:eastAsia="SimSun" w:cs="Times New Roman" w:hint="eastAsia"/>
          <w:lang w:eastAsia="zh-CN"/>
        </w:rPr>
        <w:t>1</w:t>
      </w:r>
      <w:r>
        <w:rPr>
          <w:rFonts w:eastAsia="SimSun" w:cs="Times New Roman"/>
          <w:lang w:eastAsia="zh-CN"/>
        </w:rPr>
        <w:t>68</w:t>
      </w:r>
      <w:r>
        <w:rPr>
          <w:rFonts w:eastAsia="SimSun" w:cs="Times New Roman" w:hint="eastAsia"/>
          <w:lang w:eastAsia="zh-CN"/>
        </w:rPr>
        <w:t>与调查问卷的问题</w:t>
      </w:r>
      <w:r>
        <w:rPr>
          <w:rFonts w:eastAsia="SimSun" w:cs="Times New Roman" w:hint="eastAsia"/>
          <w:lang w:eastAsia="zh-CN"/>
        </w:rPr>
        <w:t>3</w:t>
      </w:r>
      <w:r>
        <w:rPr>
          <w:rFonts w:eastAsia="SimSun" w:cs="Times New Roman"/>
          <w:lang w:eastAsia="zh-CN"/>
        </w:rPr>
        <w:t>5(a)</w:t>
      </w:r>
      <w:r>
        <w:rPr>
          <w:rFonts w:eastAsia="SimSun" w:cs="Times New Roman" w:hint="eastAsia"/>
          <w:lang w:eastAsia="zh-CN"/>
        </w:rPr>
        <w:t>进行了比较。对问题</w:t>
      </w:r>
      <w:r w:rsidRPr="00187415">
        <w:rPr>
          <w:rFonts w:eastAsia="SimSun" w:cs="Times New Roman"/>
          <w:lang w:val="en-CA" w:eastAsia="zh-CN"/>
        </w:rPr>
        <w:t>35(a)</w:t>
      </w:r>
      <w:r>
        <w:rPr>
          <w:rFonts w:eastAsia="SimSun" w:cs="Times New Roman" w:hint="eastAsia"/>
          <w:lang w:val="en-CA" w:eastAsia="zh-CN"/>
        </w:rPr>
        <w:t>和</w:t>
      </w:r>
      <w:r w:rsidRPr="00187415">
        <w:rPr>
          <w:rFonts w:eastAsia="SimSun" w:cs="Times New Roman"/>
          <w:lang w:val="en-CA" w:eastAsia="zh-CN"/>
        </w:rPr>
        <w:t>(b)</w:t>
      </w:r>
      <w:r>
        <w:rPr>
          <w:rFonts w:eastAsia="SimSun" w:cs="Times New Roman" w:hint="eastAsia"/>
          <w:lang w:val="en-CA" w:eastAsia="zh-CN"/>
        </w:rPr>
        <w:t>的回答之间的总数差异非常小：（</w:t>
      </w:r>
      <w:r w:rsidRPr="008F3A04">
        <w:rPr>
          <w:rFonts w:eastAsia="SimSun" w:cs="Times New Roman"/>
          <w:lang w:val="en-CA" w:eastAsia="zh-CN"/>
        </w:rPr>
        <w:t>35(a)</w:t>
      </w:r>
      <w:r>
        <w:rPr>
          <w:rFonts w:eastAsia="SimSun" w:cs="Times New Roman" w:hint="eastAsia"/>
          <w:lang w:val="en-CA" w:eastAsia="zh-CN"/>
        </w:rPr>
        <w:t>：</w:t>
      </w:r>
      <w:r>
        <w:rPr>
          <w:rFonts w:eastAsia="SimSun" w:cs="Times New Roman" w:hint="eastAsia"/>
          <w:lang w:val="en-CA" w:eastAsia="zh-CN"/>
        </w:rPr>
        <w:t>6</w:t>
      </w:r>
      <w:r>
        <w:rPr>
          <w:rFonts w:eastAsia="SimSun" w:cs="Times New Roman"/>
          <w:lang w:val="en-CA" w:eastAsia="zh-CN"/>
        </w:rPr>
        <w:t>1</w:t>
      </w:r>
      <w:r>
        <w:rPr>
          <w:rFonts w:eastAsia="SimSun" w:cs="Times New Roman" w:hint="eastAsia"/>
          <w:lang w:val="en-CA" w:eastAsia="zh-CN"/>
        </w:rPr>
        <w:t>个答“是”，</w:t>
      </w:r>
      <w:r>
        <w:rPr>
          <w:rFonts w:eastAsia="SimSun" w:cs="Times New Roman" w:hint="eastAsia"/>
          <w:lang w:val="en-CA" w:eastAsia="zh-CN"/>
        </w:rPr>
        <w:t>4</w:t>
      </w:r>
      <w:r>
        <w:rPr>
          <w:rFonts w:eastAsia="SimSun" w:cs="Times New Roman"/>
          <w:lang w:val="en-CA" w:eastAsia="zh-CN"/>
        </w:rPr>
        <w:t>6</w:t>
      </w:r>
      <w:r>
        <w:rPr>
          <w:rFonts w:eastAsia="SimSun" w:cs="Times New Roman" w:hint="eastAsia"/>
          <w:lang w:val="en-CA" w:eastAsia="zh-CN"/>
        </w:rPr>
        <w:t>个答“否”。</w:t>
      </w:r>
      <w:r w:rsidRPr="008F3A04">
        <w:rPr>
          <w:rFonts w:eastAsia="SimSun" w:cs="Times New Roman"/>
          <w:lang w:val="en-CA" w:eastAsia="zh-CN"/>
        </w:rPr>
        <w:t>35(</w:t>
      </w:r>
      <w:r>
        <w:rPr>
          <w:rFonts w:eastAsia="SimSun" w:cs="Times New Roman" w:hint="eastAsia"/>
          <w:lang w:val="en-CA" w:eastAsia="zh-CN"/>
        </w:rPr>
        <w:t>b</w:t>
      </w:r>
      <w:r w:rsidRPr="008F3A04">
        <w:rPr>
          <w:rFonts w:eastAsia="SimSun" w:cs="Times New Roman"/>
          <w:lang w:val="en-CA" w:eastAsia="zh-CN"/>
        </w:rPr>
        <w:t>)</w:t>
      </w:r>
      <w:r w:rsidRPr="008F3A04">
        <w:rPr>
          <w:rFonts w:eastAsia="SimSun" w:cs="Times New Roman"/>
          <w:lang w:val="en-CA" w:eastAsia="zh-CN"/>
        </w:rPr>
        <w:t>：</w:t>
      </w:r>
      <w:r>
        <w:rPr>
          <w:rFonts w:eastAsia="SimSun" w:cs="Times New Roman"/>
          <w:lang w:val="en-CA" w:eastAsia="zh-CN"/>
        </w:rPr>
        <w:t>58</w:t>
      </w:r>
      <w:r w:rsidRPr="008F3A04">
        <w:rPr>
          <w:rFonts w:eastAsia="SimSun" w:cs="Times New Roman" w:hint="eastAsia"/>
          <w:lang w:val="en-CA" w:eastAsia="zh-CN"/>
        </w:rPr>
        <w:t>个答“是”，</w:t>
      </w:r>
      <w:r w:rsidRPr="008F3A04">
        <w:rPr>
          <w:rFonts w:eastAsia="SimSun" w:cs="Times New Roman" w:hint="eastAsia"/>
          <w:lang w:val="en-CA" w:eastAsia="zh-CN"/>
        </w:rPr>
        <w:t>4</w:t>
      </w:r>
      <w:r w:rsidRPr="008F3A04">
        <w:rPr>
          <w:rFonts w:eastAsia="SimSun" w:cs="Times New Roman"/>
          <w:lang w:val="en-CA" w:eastAsia="zh-CN"/>
        </w:rPr>
        <w:t>6</w:t>
      </w:r>
      <w:r w:rsidRPr="008F3A04">
        <w:rPr>
          <w:rFonts w:eastAsia="SimSun" w:cs="Times New Roman" w:hint="eastAsia"/>
          <w:lang w:val="en-CA" w:eastAsia="zh-CN"/>
        </w:rPr>
        <w:t>个答“否”</w:t>
      </w:r>
      <w:r>
        <w:rPr>
          <w:rFonts w:eastAsia="SimSun" w:cs="Times New Roman" w:hint="eastAsia"/>
          <w:lang w:val="en-CA" w:eastAsia="zh-CN"/>
        </w:rPr>
        <w:t>）。</w:t>
      </w:r>
    </w:p>
  </w:footnote>
  <w:footnote w:id="54">
    <w:p w14:paraId="5494D085" w14:textId="2317A7A4" w:rsidR="00C41EC9" w:rsidRPr="00187415" w:rsidRDefault="00C41EC9" w:rsidP="008F3A04">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乌兹别克斯坦于</w:t>
      </w:r>
      <w:r>
        <w:rPr>
          <w:rFonts w:eastAsia="SimSun" w:cs="Times New Roman" w:hint="eastAsia"/>
          <w:lang w:eastAsia="zh-CN"/>
        </w:rPr>
        <w:t>2</w:t>
      </w:r>
      <w:r>
        <w:rPr>
          <w:rFonts w:eastAsia="SimSun" w:cs="Times New Roman"/>
          <w:lang w:eastAsia="zh-CN"/>
        </w:rPr>
        <w:t>019</w:t>
      </w:r>
      <w:r>
        <w:rPr>
          <w:rFonts w:eastAsia="SimSun" w:cs="Times New Roman" w:hint="eastAsia"/>
          <w:lang w:eastAsia="zh-CN"/>
        </w:rPr>
        <w:t>年</w:t>
      </w:r>
      <w:r>
        <w:rPr>
          <w:rFonts w:eastAsia="SimSun" w:cs="Times New Roman" w:hint="eastAsia"/>
          <w:lang w:eastAsia="zh-CN"/>
        </w:rPr>
        <w:t>1</w:t>
      </w:r>
      <w:r>
        <w:rPr>
          <w:rFonts w:eastAsia="SimSun" w:cs="Times New Roman"/>
          <w:lang w:eastAsia="zh-CN"/>
        </w:rPr>
        <w:t>0</w:t>
      </w:r>
      <w:r>
        <w:rPr>
          <w:rFonts w:eastAsia="SimSun" w:cs="Times New Roman" w:hint="eastAsia"/>
          <w:lang w:eastAsia="zh-CN"/>
        </w:rPr>
        <w:t>月</w:t>
      </w:r>
      <w:r>
        <w:rPr>
          <w:rFonts w:eastAsia="SimSun" w:cs="Times New Roman" w:hint="eastAsia"/>
          <w:lang w:eastAsia="zh-CN"/>
        </w:rPr>
        <w:t>2</w:t>
      </w:r>
      <w:r>
        <w:rPr>
          <w:rFonts w:eastAsia="SimSun" w:cs="Times New Roman"/>
          <w:lang w:eastAsia="zh-CN"/>
        </w:rPr>
        <w:t>5</w:t>
      </w:r>
      <w:r>
        <w:rPr>
          <w:rFonts w:eastAsia="SimSun" w:cs="Times New Roman" w:hint="eastAsia"/>
          <w:lang w:eastAsia="zh-CN"/>
        </w:rPr>
        <w:t>日缴存了加入《议定书》的文书。此时已经过了递交第四次国家报告的截止日期，因此为本文件的目的，没有将该国包括在缔约方总数之中。</w:t>
      </w:r>
    </w:p>
  </w:footnote>
  <w:footnote w:id="55">
    <w:p w14:paraId="4343B8CF" w14:textId="576020BA" w:rsidR="00C41EC9" w:rsidRPr="008F3A04" w:rsidRDefault="00C41EC9" w:rsidP="008F3A04">
      <w:pPr>
        <w:pStyle w:val="FootnoteText"/>
        <w:rPr>
          <w:rFonts w:eastAsia="SimSun" w:cs="Times New Roman"/>
          <w:lang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第三次国家报告的提交率在提交报告截止日期过后的类似时间点为</w:t>
      </w:r>
      <w:r>
        <w:rPr>
          <w:rFonts w:eastAsia="SimSun" w:cs="Times New Roman" w:hint="eastAsia"/>
          <w:lang w:eastAsia="zh-CN"/>
        </w:rPr>
        <w:t>6</w:t>
      </w:r>
      <w:r>
        <w:rPr>
          <w:rFonts w:eastAsia="SimSun" w:cs="Times New Roman"/>
          <w:lang w:eastAsia="zh-CN"/>
        </w:rPr>
        <w:t>2%</w:t>
      </w:r>
      <w:r>
        <w:rPr>
          <w:rFonts w:eastAsia="SimSun" w:cs="Times New Roman" w:hint="eastAsia"/>
          <w:lang w:eastAsia="zh-CN"/>
        </w:rPr>
        <w:t>，在编写本说明之时上升至</w:t>
      </w:r>
      <w:r>
        <w:rPr>
          <w:rFonts w:eastAsia="SimSun" w:cs="Times New Roman" w:hint="eastAsia"/>
          <w:lang w:eastAsia="zh-CN"/>
        </w:rPr>
        <w:t>9</w:t>
      </w:r>
      <w:r>
        <w:rPr>
          <w:rFonts w:eastAsia="SimSun" w:cs="Times New Roman"/>
          <w:lang w:eastAsia="zh-CN"/>
        </w:rPr>
        <w:t>1%</w:t>
      </w:r>
      <w:r>
        <w:rPr>
          <w:rFonts w:eastAsia="SimSun" w:cs="Times New Roman" w:hint="eastAsia"/>
          <w:lang w:eastAsia="zh-CN"/>
        </w:rPr>
        <w:t>。</w:t>
      </w:r>
    </w:p>
  </w:footnote>
  <w:footnote w:id="56">
    <w:p w14:paraId="34097774" w14:textId="3A2E397C" w:rsidR="00C41EC9" w:rsidRPr="00187415" w:rsidRDefault="00C41EC9" w:rsidP="002A73F7">
      <w:pPr>
        <w:pStyle w:val="FootnoteText"/>
        <w:rPr>
          <w:rFonts w:eastAsia="SimSun" w:cs="Times New Roman"/>
          <w:lang w:val="en-CA"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调查问卷中的相关问题不允许回答“是，在一定程度上”。共有</w:t>
      </w:r>
      <w:r>
        <w:rPr>
          <w:rFonts w:eastAsia="SimSun" w:cs="Times New Roman" w:hint="eastAsia"/>
          <w:lang w:eastAsia="zh-CN"/>
        </w:rPr>
        <w:t>5</w:t>
      </w:r>
      <w:r>
        <w:rPr>
          <w:rFonts w:eastAsia="SimSun" w:cs="Times New Roman"/>
          <w:lang w:eastAsia="zh-CN"/>
        </w:rPr>
        <w:t>1%</w:t>
      </w:r>
      <w:r>
        <w:rPr>
          <w:rFonts w:eastAsia="SimSun" w:cs="Times New Roman" w:hint="eastAsia"/>
          <w:lang w:eastAsia="zh-CN"/>
        </w:rPr>
        <w:t>的缔约方报告说无法获得这种供资。</w:t>
      </w:r>
    </w:p>
  </w:footnote>
  <w:footnote w:id="57">
    <w:p w14:paraId="44E32F0E" w14:textId="719D3A2C" w:rsidR="00C41EC9" w:rsidRPr="00187415" w:rsidRDefault="00C41EC9" w:rsidP="00DC50EE">
      <w:pPr>
        <w:pStyle w:val="FootnoteText"/>
        <w:rPr>
          <w:rFonts w:eastAsia="SimSun" w:cs="Times New Roman"/>
          <w:lang w:val="en-CA"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第四次国家报告的问题</w:t>
      </w:r>
      <w:r>
        <w:rPr>
          <w:rFonts w:eastAsia="SimSun" w:cs="Times New Roman" w:hint="eastAsia"/>
          <w:lang w:eastAsia="zh-CN"/>
        </w:rPr>
        <w:t>1</w:t>
      </w:r>
      <w:r>
        <w:rPr>
          <w:rFonts w:eastAsia="SimSun" w:cs="Times New Roman"/>
          <w:lang w:eastAsia="zh-CN"/>
        </w:rPr>
        <w:t>67</w:t>
      </w:r>
      <w:r>
        <w:rPr>
          <w:rFonts w:eastAsia="SimSun" w:cs="Times New Roman" w:hint="eastAsia"/>
          <w:lang w:eastAsia="zh-CN"/>
        </w:rPr>
        <w:t>允许缔约方回答说没有获得任何额外供资，而对调查问卷中相关的问题</w:t>
      </w:r>
      <w:r>
        <w:rPr>
          <w:rFonts w:eastAsia="SimSun" w:cs="Times New Roman" w:hint="eastAsia"/>
          <w:lang w:eastAsia="zh-CN"/>
        </w:rPr>
        <w:t>6</w:t>
      </w:r>
      <w:r>
        <w:rPr>
          <w:rFonts w:eastAsia="SimSun" w:cs="Times New Roman" w:hint="eastAsia"/>
          <w:lang w:eastAsia="zh-CN"/>
        </w:rPr>
        <w:t>可以回答的最低数字是“少于</w:t>
      </w:r>
      <w:r>
        <w:rPr>
          <w:rFonts w:eastAsia="SimSun" w:cs="Times New Roman" w:hint="eastAsia"/>
          <w:lang w:eastAsia="zh-CN"/>
        </w:rPr>
        <w:t>5</w:t>
      </w:r>
      <w:r>
        <w:rPr>
          <w:rFonts w:eastAsia="SimSun" w:cs="Times New Roman"/>
          <w:lang w:eastAsia="zh-CN"/>
        </w:rPr>
        <w:t>,000</w:t>
      </w:r>
      <w:r>
        <w:rPr>
          <w:rFonts w:eastAsia="SimSun" w:cs="Times New Roman" w:hint="eastAsia"/>
          <w:lang w:eastAsia="zh-CN"/>
        </w:rPr>
        <w:t>”。所做回答的措辞变化可能是导致这一差异的原因之一。</w:t>
      </w:r>
    </w:p>
  </w:footnote>
  <w:footnote w:id="58">
    <w:p w14:paraId="65185EF7" w14:textId="06258413" w:rsidR="00C41EC9" w:rsidRPr="00187415" w:rsidRDefault="00C41EC9" w:rsidP="0070612C">
      <w:pPr>
        <w:pStyle w:val="FootnoteText"/>
        <w:rPr>
          <w:rFonts w:eastAsia="SimSun" w:cs="Times New Roman"/>
          <w:lang w:val="en-US"/>
        </w:rPr>
      </w:pPr>
      <w:r w:rsidRPr="00187415">
        <w:rPr>
          <w:rStyle w:val="FootnoteReference"/>
          <w:rFonts w:eastAsia="SimSun" w:cs="Times New Roman"/>
        </w:rPr>
        <w:footnoteRef/>
      </w:r>
      <w:r w:rsidRPr="00187415">
        <w:rPr>
          <w:rFonts w:eastAsia="SimSun" w:cs="Times New Roman"/>
        </w:rPr>
        <w:t xml:space="preserve"> </w:t>
      </w:r>
      <w:r w:rsidRPr="00187415">
        <w:rPr>
          <w:rFonts w:eastAsia="SimSun" w:cs="Times New Roman"/>
          <w:lang w:val="en-US"/>
        </w:rPr>
        <w:t>UNEP/CBD/BS/CC/9/4</w:t>
      </w:r>
      <w:r>
        <w:rPr>
          <w:rFonts w:eastAsia="SimSun" w:cs="Times New Roman" w:hint="eastAsia"/>
          <w:lang w:val="en-US" w:eastAsia="zh-CN"/>
        </w:rPr>
        <w:t>。</w:t>
      </w:r>
    </w:p>
  </w:footnote>
  <w:footnote w:id="59">
    <w:p w14:paraId="638F490B" w14:textId="32012699" w:rsidR="00C41EC9" w:rsidRPr="00187415" w:rsidRDefault="00C41EC9" w:rsidP="0070612C">
      <w:pPr>
        <w:pStyle w:val="FootnoteText"/>
        <w:rPr>
          <w:rFonts w:eastAsia="SimSun" w:cs="Times New Roman"/>
          <w:lang w:val="en-US"/>
        </w:rPr>
      </w:pPr>
      <w:r w:rsidRPr="00187415">
        <w:rPr>
          <w:rStyle w:val="FootnoteReference"/>
          <w:rFonts w:eastAsia="SimSun" w:cs="Times New Roman"/>
        </w:rPr>
        <w:footnoteRef/>
      </w:r>
      <w:r w:rsidRPr="00187415">
        <w:rPr>
          <w:rFonts w:eastAsia="SimSun" w:cs="Times New Roman"/>
        </w:rPr>
        <w:t xml:space="preserve"> UNEP/CBD/BS/CC/13/6</w:t>
      </w:r>
      <w:r>
        <w:rPr>
          <w:rFonts w:eastAsia="SimSun" w:cs="Times New Roman" w:hint="eastAsia"/>
          <w:lang w:eastAsia="zh-CN"/>
        </w:rPr>
        <w:t>，第</w:t>
      </w:r>
      <w:r w:rsidRPr="00187415">
        <w:rPr>
          <w:rFonts w:eastAsia="SimSun" w:cs="Times New Roman"/>
        </w:rPr>
        <w:t>10(c)</w:t>
      </w:r>
      <w:r>
        <w:rPr>
          <w:rFonts w:eastAsia="SimSun" w:cs="Times New Roman" w:hint="eastAsia"/>
          <w:lang w:eastAsia="zh-CN"/>
        </w:rPr>
        <w:t>段。</w:t>
      </w:r>
    </w:p>
  </w:footnote>
  <w:footnote w:id="60">
    <w:p w14:paraId="7C5E029D" w14:textId="77777777" w:rsidR="00C41EC9" w:rsidRPr="00187415" w:rsidRDefault="00C41EC9" w:rsidP="0022383B">
      <w:pPr>
        <w:pStyle w:val="FootnoteText"/>
        <w:rPr>
          <w:rFonts w:eastAsia="SimSun" w:cs="Times New Roman"/>
          <w:lang w:val="en-CA"/>
        </w:rPr>
      </w:pPr>
      <w:r w:rsidRPr="00187415">
        <w:rPr>
          <w:rStyle w:val="FootnoteReference"/>
          <w:rFonts w:eastAsia="SimSun" w:cs="Times New Roman"/>
        </w:rPr>
        <w:footnoteRef/>
      </w:r>
      <w:r w:rsidRPr="00187415">
        <w:rPr>
          <w:rFonts w:eastAsia="SimSun" w:cs="Times New Roman"/>
        </w:rPr>
        <w:t xml:space="preserve"> </w:t>
      </w:r>
      <w:r w:rsidRPr="00187415">
        <w:rPr>
          <w:rFonts w:eastAsia="SimSun" w:cs="Times New Roman"/>
          <w:lang w:val="en-CA"/>
        </w:rPr>
        <w:t>CBD/CP/CC/17/6</w:t>
      </w:r>
      <w:r>
        <w:rPr>
          <w:rFonts w:eastAsia="SimSun" w:cs="Times New Roman" w:hint="eastAsia"/>
          <w:lang w:val="en-CA" w:eastAsia="zh-CN"/>
        </w:rPr>
        <w:t>。</w:t>
      </w:r>
    </w:p>
  </w:footnote>
  <w:footnote w:id="61">
    <w:p w14:paraId="2003C144" w14:textId="77777777" w:rsidR="00C41EC9" w:rsidRPr="00187415" w:rsidRDefault="00C41EC9" w:rsidP="000B28B3">
      <w:pPr>
        <w:pStyle w:val="FootnoteText"/>
        <w:rPr>
          <w:rFonts w:eastAsia="SimSun" w:cs="Times New Roman"/>
          <w:lang w:val="en-US"/>
        </w:rPr>
      </w:pPr>
      <w:r w:rsidRPr="00187415">
        <w:rPr>
          <w:rStyle w:val="FootnoteReference"/>
          <w:rFonts w:eastAsia="SimSun" w:cs="Times New Roman"/>
        </w:rPr>
        <w:footnoteRef/>
      </w:r>
      <w:r w:rsidRPr="00187415">
        <w:rPr>
          <w:rFonts w:eastAsia="SimSun" w:cs="Times New Roman"/>
        </w:rPr>
        <w:t xml:space="preserve"> </w:t>
      </w:r>
      <w:hyperlink r:id="rId7" w:history="1">
        <w:r w:rsidRPr="00187415">
          <w:rPr>
            <w:rStyle w:val="Hyperlink"/>
            <w:rFonts w:eastAsia="SimSun" w:cs="Times New Roman"/>
          </w:rPr>
          <w:t>http://bch.cbd.int/protocol/cpb_art23_pow_evaluation.shtml</w:t>
        </w:r>
      </w:hyperlink>
      <w:r w:rsidRPr="00187415">
        <w:rPr>
          <w:rFonts w:eastAsia="SimSun" w:cs="Times New Roman"/>
          <w:highlight w:val="yellow"/>
          <w:lang w:val="en-US"/>
        </w:rPr>
        <w:t xml:space="preserve"> </w:t>
      </w:r>
    </w:p>
  </w:footnote>
  <w:footnote w:id="62">
    <w:p w14:paraId="3DDDFFCC" w14:textId="51B9BCAF" w:rsidR="00C41EC9" w:rsidRPr="00187415" w:rsidRDefault="00C41EC9" w:rsidP="00844397">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调查问卷的格式没有提供“是，在一定程度上”选项。</w:t>
      </w:r>
    </w:p>
  </w:footnote>
  <w:footnote w:id="63">
    <w:p w14:paraId="4D418ECD" w14:textId="79B921F4" w:rsidR="00C41EC9" w:rsidRPr="00187415" w:rsidRDefault="00C41EC9" w:rsidP="00BF3031">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以前的国家报告不提供这项资料。</w:t>
      </w:r>
    </w:p>
  </w:footnote>
  <w:footnote w:id="64">
    <w:p w14:paraId="31724510" w14:textId="286632E3" w:rsidR="00C41EC9" w:rsidRPr="00187415" w:rsidRDefault="00C41EC9" w:rsidP="00187525">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占当时</w:t>
      </w:r>
      <w:r>
        <w:rPr>
          <w:rFonts w:eastAsia="SimSun" w:cs="Times New Roman" w:hint="eastAsia"/>
          <w:lang w:eastAsia="zh-CN"/>
        </w:rPr>
        <w:t>1</w:t>
      </w:r>
      <w:r>
        <w:rPr>
          <w:rFonts w:eastAsia="SimSun" w:cs="Times New Roman"/>
          <w:lang w:eastAsia="zh-CN"/>
        </w:rPr>
        <w:t>94</w:t>
      </w:r>
      <w:r>
        <w:rPr>
          <w:rFonts w:eastAsia="SimSun" w:cs="Times New Roman" w:hint="eastAsia"/>
          <w:lang w:eastAsia="zh-CN"/>
        </w:rPr>
        <w:t>个《公约》缔约方的百分比。</w:t>
      </w:r>
    </w:p>
  </w:footnote>
  <w:footnote w:id="65">
    <w:p w14:paraId="54AB804B" w14:textId="7B78F065" w:rsidR="00C41EC9" w:rsidRPr="00187415" w:rsidRDefault="00C41EC9" w:rsidP="00187525">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sidRPr="00187525">
        <w:rPr>
          <w:rFonts w:eastAsia="SimSun" w:cs="Times New Roman"/>
          <w:lang w:eastAsia="zh-CN"/>
        </w:rPr>
        <w:t>占</w:t>
      </w:r>
      <w:r w:rsidRPr="00187525">
        <w:rPr>
          <w:rFonts w:eastAsia="SimSun" w:cs="Times New Roman" w:hint="eastAsia"/>
          <w:lang w:eastAsia="zh-CN"/>
        </w:rPr>
        <w:t>当时</w:t>
      </w:r>
      <w:r w:rsidRPr="00187525">
        <w:rPr>
          <w:rFonts w:eastAsia="SimSun" w:cs="Times New Roman" w:hint="eastAsia"/>
          <w:lang w:eastAsia="zh-CN"/>
        </w:rPr>
        <w:t>1</w:t>
      </w:r>
      <w:r w:rsidRPr="00187525">
        <w:rPr>
          <w:rFonts w:eastAsia="SimSun" w:cs="Times New Roman"/>
          <w:lang w:eastAsia="zh-CN"/>
        </w:rPr>
        <w:t>9</w:t>
      </w:r>
      <w:r>
        <w:rPr>
          <w:rFonts w:eastAsia="SimSun" w:cs="Times New Roman"/>
          <w:lang w:eastAsia="zh-CN"/>
        </w:rPr>
        <w:t>6</w:t>
      </w:r>
      <w:r w:rsidRPr="00187525">
        <w:rPr>
          <w:rFonts w:eastAsia="SimSun" w:cs="Times New Roman"/>
          <w:lang w:eastAsia="zh-CN"/>
        </w:rPr>
        <w:t>个</w:t>
      </w:r>
      <w:r w:rsidRPr="00187525">
        <w:rPr>
          <w:rFonts w:eastAsia="SimSun" w:cs="Times New Roman" w:hint="eastAsia"/>
          <w:lang w:eastAsia="zh-CN"/>
        </w:rPr>
        <w:t>《公约》缔约方的百分比</w:t>
      </w:r>
      <w:r>
        <w:rPr>
          <w:rFonts w:eastAsia="SimSun" w:cs="Times New Roman" w:hint="eastAsia"/>
          <w:lang w:eastAsia="zh-CN"/>
        </w:rPr>
        <w:t>。</w:t>
      </w:r>
    </w:p>
  </w:footnote>
  <w:footnote w:id="66">
    <w:p w14:paraId="519648EA" w14:textId="6AB7FD11" w:rsidR="00C41EC9" w:rsidRPr="00187415" w:rsidRDefault="00C41EC9" w:rsidP="00431B4D">
      <w:pPr>
        <w:pStyle w:val="FootnoteText"/>
        <w:rPr>
          <w:rFonts w:eastAsia="SimSun" w:cs="Times New Roman"/>
          <w:lang w:val="en-US" w:eastAsia="zh-CN"/>
        </w:rPr>
      </w:pPr>
      <w:r w:rsidRPr="00187415">
        <w:rPr>
          <w:rStyle w:val="FootnoteReference"/>
          <w:rFonts w:eastAsia="SimSun" w:cs="Times New Roman"/>
        </w:rPr>
        <w:footnoteRef/>
      </w:r>
      <w:r w:rsidRPr="00187415">
        <w:rPr>
          <w:rFonts w:eastAsia="SimSun" w:cs="Times New Roman"/>
          <w:lang w:eastAsia="zh-CN"/>
        </w:rPr>
        <w:t xml:space="preserve"> </w:t>
      </w:r>
      <w:r>
        <w:rPr>
          <w:rFonts w:eastAsia="SimSun" w:cs="Times New Roman" w:hint="eastAsia"/>
          <w:lang w:eastAsia="zh-CN"/>
        </w:rPr>
        <w:t>绿色海关倡议是一个</w:t>
      </w:r>
      <w:hyperlink r:id="rId8" w:history="1">
        <w:r w:rsidRPr="00BE30F7">
          <w:rPr>
            <w:rStyle w:val="Hyperlink"/>
            <w:rFonts w:eastAsia="SimSun" w:cs="Times New Roman"/>
            <w:lang w:eastAsia="zh-CN"/>
          </w:rPr>
          <w:t>国际组织</w:t>
        </w:r>
        <w:r w:rsidRPr="00BE30F7">
          <w:rPr>
            <w:rStyle w:val="Hyperlink"/>
            <w:rFonts w:eastAsia="SimSun" w:cs="Times New Roman" w:hint="eastAsia"/>
            <w:lang w:eastAsia="zh-CN"/>
          </w:rPr>
          <w:t>伙伴关系</w:t>
        </w:r>
      </w:hyperlink>
      <w:r>
        <w:rPr>
          <w:rFonts w:eastAsia="SimSun" w:cs="Times New Roman" w:hint="eastAsia"/>
          <w:lang w:eastAsia="zh-CN"/>
        </w:rPr>
        <w:t>，目的是合作加强海关和其他边境管制官员的能力，使其能够监测和促进特定多边环境协定和组织所覆盖的环境敏感商品的合法贸易并发现这些商品的非法贸易。参加绿色海关倡议的伙伴包括以下公约的秘书处：</w:t>
      </w:r>
      <w:r w:rsidRPr="00BE30F7">
        <w:rPr>
          <w:rFonts w:eastAsia="SimSun" w:cs="Times New Roman"/>
          <w:lang w:eastAsia="zh-CN"/>
        </w:rPr>
        <w:t>《巴塞尔公约》、《鹿特丹公约》和《斯德哥尔摩公约》</w:t>
      </w:r>
      <w:r>
        <w:rPr>
          <w:rFonts w:eastAsia="SimSun" w:cs="Times New Roman" w:hint="eastAsia"/>
          <w:lang w:eastAsia="zh-CN"/>
        </w:rPr>
        <w:t>；《生物多样性公约》、《</w:t>
      </w:r>
      <w:r w:rsidRPr="00BE30F7">
        <w:rPr>
          <w:rFonts w:eastAsia="SimSun" w:cs="Times New Roman"/>
          <w:lang w:eastAsia="zh-CN"/>
        </w:rPr>
        <w:t>濒危野生动植物种国际贸易公约</w:t>
      </w:r>
      <w:r>
        <w:rPr>
          <w:rFonts w:eastAsia="SimSun" w:cs="Times New Roman" w:hint="eastAsia"/>
          <w:lang w:eastAsia="zh-CN"/>
        </w:rPr>
        <w:t>》（《濒危物种公约》）；</w:t>
      </w:r>
      <w:r w:rsidRPr="00BE30F7">
        <w:rPr>
          <w:rFonts w:eastAsia="SimSun" w:cs="Times New Roman"/>
          <w:lang w:eastAsia="zh-CN"/>
        </w:rPr>
        <w:t>《保护臭氧层维也纳公约》</w:t>
      </w:r>
      <w:r>
        <w:rPr>
          <w:rFonts w:eastAsia="SimSun" w:cs="Times New Roman" w:hint="eastAsia"/>
          <w:lang w:eastAsia="zh-CN"/>
        </w:rPr>
        <w:t>和</w:t>
      </w:r>
      <w:r w:rsidRPr="00431B4D">
        <w:rPr>
          <w:rFonts w:eastAsia="SimSun" w:cs="Times New Roman"/>
          <w:lang w:eastAsia="zh-CN"/>
        </w:rPr>
        <w:t>《关于消耗臭氧层物质的蒙特利尔议定书》</w:t>
      </w:r>
      <w:r>
        <w:rPr>
          <w:rFonts w:eastAsia="SimSun" w:cs="Times New Roman" w:hint="eastAsia"/>
          <w:lang w:eastAsia="zh-CN"/>
        </w:rPr>
        <w:t>；《</w:t>
      </w:r>
      <w:r w:rsidRPr="00431B4D">
        <w:rPr>
          <w:rFonts w:eastAsia="SimSun" w:cs="Times New Roman"/>
          <w:lang w:eastAsia="zh-CN"/>
        </w:rPr>
        <w:t>关于汞的水俣公约</w:t>
      </w:r>
      <w:r>
        <w:rPr>
          <w:rFonts w:eastAsia="SimSun" w:cs="Times New Roman" w:hint="eastAsia"/>
          <w:lang w:eastAsia="zh-CN"/>
        </w:rPr>
        <w:t>》。合作伙伴还有：国际刑警组织、联合国</w:t>
      </w:r>
      <w:r w:rsidRPr="00431B4D">
        <w:rPr>
          <w:rFonts w:eastAsia="SimSun" w:cs="Times New Roman" w:hint="eastAsia"/>
          <w:lang w:eastAsia="zh-CN"/>
        </w:rPr>
        <w:t>联合国毒品和犯罪问题办公室</w:t>
      </w:r>
      <w:r>
        <w:rPr>
          <w:rFonts w:eastAsia="SimSun" w:cs="Times New Roman" w:hint="eastAsia"/>
          <w:lang w:eastAsia="zh-CN"/>
        </w:rPr>
        <w:t>、世界海关组织和联合国环境规划署臭氧行动。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sz w:val="24"/>
        <w:lang w:val="fr-FR"/>
      </w:rPr>
      <w:alias w:val="Subject"/>
      <w:tag w:val=""/>
      <w:id w:val="-913621085"/>
      <w:placeholder>
        <w:docPart w:val="82182D0F2EF84A8C865674E788541DAB"/>
      </w:placeholder>
      <w:dataBinding w:prefixMappings="xmlns:ns0='http://purl.org/dc/elements/1.1/' xmlns:ns1='http://schemas.openxmlformats.org/package/2006/metadata/core-properties' " w:xpath="/ns1:coreProperties[1]/ns0:subject[1]" w:storeItemID="{6C3C8BC8-F283-45AE-878A-BAB7291924A1}"/>
      <w:text/>
    </w:sdtPr>
    <w:sdtContent>
      <w:p w14:paraId="2C80F15D" w14:textId="0E2700C8" w:rsidR="00C41EC9" w:rsidRPr="00501C79" w:rsidRDefault="00C41EC9" w:rsidP="00497555">
        <w:pPr>
          <w:pStyle w:val="Header"/>
          <w:tabs>
            <w:tab w:val="clear" w:pos="4320"/>
            <w:tab w:val="clear" w:pos="8640"/>
          </w:tabs>
          <w:jc w:val="left"/>
          <w:rPr>
            <w:noProof/>
            <w:sz w:val="24"/>
            <w:lang w:val="fr-FR"/>
          </w:rPr>
        </w:pPr>
        <w:r w:rsidRPr="00501C79">
          <w:rPr>
            <w:noProof/>
            <w:sz w:val="24"/>
            <w:lang w:val="fr-FR"/>
          </w:rPr>
          <w:t>CBD/SBI/3/3/Add.1</w:t>
        </w:r>
      </w:p>
    </w:sdtContent>
  </w:sdt>
  <w:p w14:paraId="30E8CE3B" w14:textId="77777777" w:rsidR="00C41EC9" w:rsidRPr="00501C79" w:rsidRDefault="00C41EC9" w:rsidP="00497555">
    <w:pPr>
      <w:pStyle w:val="Header"/>
      <w:tabs>
        <w:tab w:val="clear" w:pos="4320"/>
        <w:tab w:val="clear" w:pos="8640"/>
      </w:tabs>
      <w:jc w:val="left"/>
      <w:rPr>
        <w:noProof/>
        <w:sz w:val="24"/>
        <w:lang w:val="fr-FR"/>
      </w:rPr>
    </w:pPr>
    <w:r w:rsidRPr="00501C79">
      <w:rPr>
        <w:noProof/>
        <w:sz w:val="24"/>
        <w:lang w:val="fr-FR"/>
      </w:rPr>
      <w:t xml:space="preserve">Page </w:t>
    </w:r>
    <w:r w:rsidRPr="00501C79">
      <w:rPr>
        <w:noProof/>
        <w:sz w:val="24"/>
      </w:rPr>
      <w:fldChar w:fldCharType="begin"/>
    </w:r>
    <w:r w:rsidRPr="00501C79">
      <w:rPr>
        <w:noProof/>
        <w:sz w:val="24"/>
        <w:lang w:val="fr-FR"/>
      </w:rPr>
      <w:instrText xml:space="preserve"> PAGE   \* MERGEFORMAT </w:instrText>
    </w:r>
    <w:r w:rsidRPr="00501C79">
      <w:rPr>
        <w:noProof/>
        <w:sz w:val="24"/>
      </w:rPr>
      <w:fldChar w:fldCharType="separate"/>
    </w:r>
    <w:r w:rsidRPr="00501C79">
      <w:rPr>
        <w:noProof/>
        <w:sz w:val="24"/>
        <w:lang w:val="fr-FR"/>
      </w:rPr>
      <w:t>2</w:t>
    </w:r>
    <w:r w:rsidRPr="00501C79">
      <w:rPr>
        <w:noProof/>
        <w:sz w:val="24"/>
      </w:rPr>
      <w:fldChar w:fldCharType="end"/>
    </w:r>
  </w:p>
  <w:p w14:paraId="6E3C7A75" w14:textId="77777777" w:rsidR="00C41EC9" w:rsidRPr="00501C79" w:rsidRDefault="00C41EC9" w:rsidP="00497555">
    <w:pPr>
      <w:pStyle w:val="Header"/>
      <w:tabs>
        <w:tab w:val="clear" w:pos="4320"/>
        <w:tab w:val="clear" w:pos="8640"/>
      </w:tabs>
      <w:jc w:val="left"/>
      <w:rPr>
        <w:noProof/>
        <w:sz w:val="24"/>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sz w:val="24"/>
        <w:lang w:val="fr-FR"/>
      </w:rPr>
      <w:alias w:val="Subject"/>
      <w:tag w:val=""/>
      <w:id w:val="576799817"/>
      <w:placeholder>
        <w:docPart w:val="CE49E04E20A54C39948CC19C501DFF12"/>
      </w:placeholder>
      <w:dataBinding w:prefixMappings="xmlns:ns0='http://purl.org/dc/elements/1.1/' xmlns:ns1='http://schemas.openxmlformats.org/package/2006/metadata/core-properties' " w:xpath="/ns1:coreProperties[1]/ns0:subject[1]" w:storeItemID="{6C3C8BC8-F283-45AE-878A-BAB7291924A1}"/>
      <w:text/>
    </w:sdtPr>
    <w:sdtContent>
      <w:p w14:paraId="729AF414" w14:textId="0955C3D0" w:rsidR="00C41EC9" w:rsidRPr="00501C79" w:rsidRDefault="00C41EC9" w:rsidP="00B44100">
        <w:pPr>
          <w:pStyle w:val="Header"/>
          <w:tabs>
            <w:tab w:val="clear" w:pos="4320"/>
            <w:tab w:val="clear" w:pos="8640"/>
          </w:tabs>
          <w:jc w:val="right"/>
          <w:rPr>
            <w:noProof/>
            <w:sz w:val="24"/>
            <w:lang w:val="fr-FR"/>
          </w:rPr>
        </w:pPr>
        <w:r w:rsidRPr="00501C79">
          <w:rPr>
            <w:noProof/>
            <w:sz w:val="24"/>
            <w:lang w:val="fr-FR"/>
          </w:rPr>
          <w:t>CBD/SBI/3/3/Add.1</w:t>
        </w:r>
      </w:p>
    </w:sdtContent>
  </w:sdt>
  <w:p w14:paraId="3D929B4D" w14:textId="77777777" w:rsidR="00C41EC9" w:rsidRPr="00501C79" w:rsidRDefault="00C41EC9" w:rsidP="00B44100">
    <w:pPr>
      <w:pStyle w:val="Header"/>
      <w:tabs>
        <w:tab w:val="clear" w:pos="4320"/>
        <w:tab w:val="clear" w:pos="8640"/>
      </w:tabs>
      <w:jc w:val="right"/>
      <w:rPr>
        <w:noProof/>
        <w:sz w:val="24"/>
        <w:lang w:val="fr-FR"/>
      </w:rPr>
    </w:pPr>
    <w:r w:rsidRPr="00501C79">
      <w:rPr>
        <w:noProof/>
        <w:sz w:val="24"/>
        <w:lang w:val="fr-FR"/>
      </w:rPr>
      <w:t xml:space="preserve">Page </w:t>
    </w:r>
    <w:r w:rsidRPr="00501C79">
      <w:rPr>
        <w:noProof/>
        <w:sz w:val="24"/>
      </w:rPr>
      <w:fldChar w:fldCharType="begin"/>
    </w:r>
    <w:r w:rsidRPr="00501C79">
      <w:rPr>
        <w:noProof/>
        <w:sz w:val="24"/>
        <w:lang w:val="fr-FR"/>
      </w:rPr>
      <w:instrText xml:space="preserve"> PAGE   \* MERGEFORMAT </w:instrText>
    </w:r>
    <w:r w:rsidRPr="00501C79">
      <w:rPr>
        <w:noProof/>
        <w:sz w:val="24"/>
      </w:rPr>
      <w:fldChar w:fldCharType="separate"/>
    </w:r>
    <w:r w:rsidRPr="00501C79">
      <w:rPr>
        <w:noProof/>
        <w:sz w:val="24"/>
        <w:lang w:val="fr-FR"/>
      </w:rPr>
      <w:t>2</w:t>
    </w:r>
    <w:r w:rsidRPr="00501C79">
      <w:rPr>
        <w:noProof/>
        <w:sz w:val="24"/>
      </w:rPr>
      <w:fldChar w:fldCharType="end"/>
    </w:r>
  </w:p>
  <w:p w14:paraId="11934E3A" w14:textId="77777777" w:rsidR="00C41EC9" w:rsidRPr="00501C79" w:rsidRDefault="00C41EC9">
    <w:pPr>
      <w:pStyle w:val="Header"/>
      <w:rPr>
        <w:sz w:val="24"/>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E7576"/>
    <w:multiLevelType w:val="multilevel"/>
    <w:tmpl w:val="ED86F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0845F9"/>
    <w:multiLevelType w:val="hybridMultilevel"/>
    <w:tmpl w:val="4B0C9C7E"/>
    <w:lvl w:ilvl="0" w:tplc="EC10B5A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 w15:restartNumberingAfterBreak="0">
    <w:nsid w:val="0ECC5205"/>
    <w:multiLevelType w:val="hybridMultilevel"/>
    <w:tmpl w:val="A8E6FB86"/>
    <w:lvl w:ilvl="0" w:tplc="0EC62300">
      <w:start w:val="2"/>
      <w:numFmt w:val="upperRoman"/>
      <w:lvlText w:val="%1."/>
      <w:lvlJc w:val="right"/>
      <w:pPr>
        <w:tabs>
          <w:tab w:val="num" w:pos="720"/>
        </w:tabs>
        <w:ind w:left="720" w:hanging="360"/>
      </w:pPr>
    </w:lvl>
    <w:lvl w:ilvl="1" w:tplc="FBA81D12" w:tentative="1">
      <w:start w:val="1"/>
      <w:numFmt w:val="decimal"/>
      <w:lvlText w:val="%2."/>
      <w:lvlJc w:val="left"/>
      <w:pPr>
        <w:tabs>
          <w:tab w:val="num" w:pos="1440"/>
        </w:tabs>
        <w:ind w:left="1440" w:hanging="360"/>
      </w:pPr>
    </w:lvl>
    <w:lvl w:ilvl="2" w:tplc="C4BA8E34" w:tentative="1">
      <w:start w:val="1"/>
      <w:numFmt w:val="decimal"/>
      <w:lvlText w:val="%3."/>
      <w:lvlJc w:val="left"/>
      <w:pPr>
        <w:tabs>
          <w:tab w:val="num" w:pos="2160"/>
        </w:tabs>
        <w:ind w:left="2160" w:hanging="360"/>
      </w:pPr>
    </w:lvl>
    <w:lvl w:ilvl="3" w:tplc="D90ADCE6" w:tentative="1">
      <w:start w:val="1"/>
      <w:numFmt w:val="decimal"/>
      <w:lvlText w:val="%4."/>
      <w:lvlJc w:val="left"/>
      <w:pPr>
        <w:tabs>
          <w:tab w:val="num" w:pos="2880"/>
        </w:tabs>
        <w:ind w:left="2880" w:hanging="360"/>
      </w:pPr>
    </w:lvl>
    <w:lvl w:ilvl="4" w:tplc="1C1488A0" w:tentative="1">
      <w:start w:val="1"/>
      <w:numFmt w:val="decimal"/>
      <w:lvlText w:val="%5."/>
      <w:lvlJc w:val="left"/>
      <w:pPr>
        <w:tabs>
          <w:tab w:val="num" w:pos="3600"/>
        </w:tabs>
        <w:ind w:left="3600" w:hanging="360"/>
      </w:pPr>
    </w:lvl>
    <w:lvl w:ilvl="5" w:tplc="E230E6FE" w:tentative="1">
      <w:start w:val="1"/>
      <w:numFmt w:val="decimal"/>
      <w:lvlText w:val="%6."/>
      <w:lvlJc w:val="left"/>
      <w:pPr>
        <w:tabs>
          <w:tab w:val="num" w:pos="4320"/>
        </w:tabs>
        <w:ind w:left="4320" w:hanging="360"/>
      </w:pPr>
    </w:lvl>
    <w:lvl w:ilvl="6" w:tplc="44387A52" w:tentative="1">
      <w:start w:val="1"/>
      <w:numFmt w:val="decimal"/>
      <w:lvlText w:val="%7."/>
      <w:lvlJc w:val="left"/>
      <w:pPr>
        <w:tabs>
          <w:tab w:val="num" w:pos="5040"/>
        </w:tabs>
        <w:ind w:left="5040" w:hanging="360"/>
      </w:pPr>
    </w:lvl>
    <w:lvl w:ilvl="7" w:tplc="20B07B20" w:tentative="1">
      <w:start w:val="1"/>
      <w:numFmt w:val="decimal"/>
      <w:lvlText w:val="%8."/>
      <w:lvlJc w:val="left"/>
      <w:pPr>
        <w:tabs>
          <w:tab w:val="num" w:pos="5760"/>
        </w:tabs>
        <w:ind w:left="5760" w:hanging="360"/>
      </w:pPr>
    </w:lvl>
    <w:lvl w:ilvl="8" w:tplc="DA86FEE2" w:tentative="1">
      <w:start w:val="1"/>
      <w:numFmt w:val="decimal"/>
      <w:lvlText w:val="%9."/>
      <w:lvlJc w:val="left"/>
      <w:pPr>
        <w:tabs>
          <w:tab w:val="num" w:pos="6480"/>
        </w:tabs>
        <w:ind w:left="6480" w:hanging="360"/>
      </w:pPr>
    </w:lvl>
  </w:abstractNum>
  <w:abstractNum w:abstractNumId="4" w15:restartNumberingAfterBreak="0">
    <w:nsid w:val="10A703C8"/>
    <w:multiLevelType w:val="hybridMultilevel"/>
    <w:tmpl w:val="9E1E6372"/>
    <w:lvl w:ilvl="0" w:tplc="974CC55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937AB"/>
    <w:multiLevelType w:val="hybridMultilevel"/>
    <w:tmpl w:val="37CC0FA6"/>
    <w:lvl w:ilvl="0" w:tplc="C17093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E03360"/>
    <w:multiLevelType w:val="hybridMultilevel"/>
    <w:tmpl w:val="A0626C58"/>
    <w:lvl w:ilvl="0" w:tplc="8E304298">
      <w:start w:val="1"/>
      <w:numFmt w:val="lowerLetter"/>
      <w:lvlText w:val="(%1)"/>
      <w:lvlJc w:val="left"/>
      <w:pPr>
        <w:ind w:left="720" w:hanging="360"/>
      </w:pPr>
      <w:rPr>
        <w:rFonts w:hint="default"/>
      </w:rPr>
    </w:lvl>
    <w:lvl w:ilvl="1" w:tplc="EEEED00A">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D23AE1"/>
    <w:multiLevelType w:val="hybridMultilevel"/>
    <w:tmpl w:val="27CAD9DC"/>
    <w:lvl w:ilvl="0" w:tplc="53EC12E4">
      <w:start w:val="3"/>
      <w:numFmt w:val="upperRoman"/>
      <w:lvlText w:val="%1."/>
      <w:lvlJc w:val="right"/>
      <w:pPr>
        <w:tabs>
          <w:tab w:val="num" w:pos="720"/>
        </w:tabs>
        <w:ind w:left="720" w:hanging="360"/>
      </w:pPr>
    </w:lvl>
    <w:lvl w:ilvl="1" w:tplc="F0C201C8" w:tentative="1">
      <w:start w:val="1"/>
      <w:numFmt w:val="decimal"/>
      <w:lvlText w:val="%2."/>
      <w:lvlJc w:val="left"/>
      <w:pPr>
        <w:tabs>
          <w:tab w:val="num" w:pos="1440"/>
        </w:tabs>
        <w:ind w:left="1440" w:hanging="360"/>
      </w:pPr>
    </w:lvl>
    <w:lvl w:ilvl="2" w:tplc="B6A0BEEC" w:tentative="1">
      <w:start w:val="1"/>
      <w:numFmt w:val="decimal"/>
      <w:lvlText w:val="%3."/>
      <w:lvlJc w:val="left"/>
      <w:pPr>
        <w:tabs>
          <w:tab w:val="num" w:pos="2160"/>
        </w:tabs>
        <w:ind w:left="2160" w:hanging="360"/>
      </w:pPr>
    </w:lvl>
    <w:lvl w:ilvl="3" w:tplc="D68A2378" w:tentative="1">
      <w:start w:val="1"/>
      <w:numFmt w:val="decimal"/>
      <w:lvlText w:val="%4."/>
      <w:lvlJc w:val="left"/>
      <w:pPr>
        <w:tabs>
          <w:tab w:val="num" w:pos="2880"/>
        </w:tabs>
        <w:ind w:left="2880" w:hanging="360"/>
      </w:pPr>
    </w:lvl>
    <w:lvl w:ilvl="4" w:tplc="16806F80" w:tentative="1">
      <w:start w:val="1"/>
      <w:numFmt w:val="decimal"/>
      <w:lvlText w:val="%5."/>
      <w:lvlJc w:val="left"/>
      <w:pPr>
        <w:tabs>
          <w:tab w:val="num" w:pos="3600"/>
        </w:tabs>
        <w:ind w:left="3600" w:hanging="360"/>
      </w:pPr>
    </w:lvl>
    <w:lvl w:ilvl="5" w:tplc="1C4287B0" w:tentative="1">
      <w:start w:val="1"/>
      <w:numFmt w:val="decimal"/>
      <w:lvlText w:val="%6."/>
      <w:lvlJc w:val="left"/>
      <w:pPr>
        <w:tabs>
          <w:tab w:val="num" w:pos="4320"/>
        </w:tabs>
        <w:ind w:left="4320" w:hanging="360"/>
      </w:pPr>
    </w:lvl>
    <w:lvl w:ilvl="6" w:tplc="D3EA5C2C" w:tentative="1">
      <w:start w:val="1"/>
      <w:numFmt w:val="decimal"/>
      <w:lvlText w:val="%7."/>
      <w:lvlJc w:val="left"/>
      <w:pPr>
        <w:tabs>
          <w:tab w:val="num" w:pos="5040"/>
        </w:tabs>
        <w:ind w:left="5040" w:hanging="360"/>
      </w:pPr>
    </w:lvl>
    <w:lvl w:ilvl="7" w:tplc="5D06159A" w:tentative="1">
      <w:start w:val="1"/>
      <w:numFmt w:val="decimal"/>
      <w:lvlText w:val="%8."/>
      <w:lvlJc w:val="left"/>
      <w:pPr>
        <w:tabs>
          <w:tab w:val="num" w:pos="5760"/>
        </w:tabs>
        <w:ind w:left="5760" w:hanging="360"/>
      </w:pPr>
    </w:lvl>
    <w:lvl w:ilvl="8" w:tplc="1AFA4F24" w:tentative="1">
      <w:start w:val="1"/>
      <w:numFmt w:val="decimal"/>
      <w:lvlText w:val="%9."/>
      <w:lvlJc w:val="left"/>
      <w:pPr>
        <w:tabs>
          <w:tab w:val="num" w:pos="6480"/>
        </w:tabs>
        <w:ind w:left="6480" w:hanging="360"/>
      </w:pPr>
    </w:lvl>
  </w:abstractNum>
  <w:abstractNum w:abstractNumId="8" w15:restartNumberingAfterBreak="0">
    <w:nsid w:val="1D4B037A"/>
    <w:multiLevelType w:val="hybridMultilevel"/>
    <w:tmpl w:val="ABB004FA"/>
    <w:lvl w:ilvl="0" w:tplc="8E34E4E4">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1E3D30B4"/>
    <w:multiLevelType w:val="hybridMultilevel"/>
    <w:tmpl w:val="6632FC9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3C6570"/>
    <w:multiLevelType w:val="hybridMultilevel"/>
    <w:tmpl w:val="E7CC2F32"/>
    <w:lvl w:ilvl="0" w:tplc="2ED29DCA">
      <w:start w:val="4"/>
      <w:numFmt w:val="bullet"/>
      <w:lvlText w:val="-"/>
      <w:lvlJc w:val="left"/>
      <w:pPr>
        <w:ind w:left="720" w:hanging="360"/>
      </w:pPr>
      <w:rPr>
        <w:rFonts w:ascii="Times New Roman" w:eastAsia="MS Mincho"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83A7960"/>
    <w:multiLevelType w:val="hybridMultilevel"/>
    <w:tmpl w:val="45960C64"/>
    <w:lvl w:ilvl="0" w:tplc="6F34BB7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824247"/>
    <w:multiLevelType w:val="multilevel"/>
    <w:tmpl w:val="C00C3B76"/>
    <w:lvl w:ilvl="0">
      <w:start w:val="1"/>
      <w:numFmt w:val="bullet"/>
      <w:lvlText w:val=""/>
      <w:lvlJc w:val="left"/>
      <w:pPr>
        <w:tabs>
          <w:tab w:val="num" w:pos="3240"/>
        </w:tabs>
        <w:ind w:left="3240" w:hanging="360"/>
      </w:pPr>
      <w:rPr>
        <w:rFonts w:ascii="Symbol" w:hAnsi="Symbol" w:hint="default"/>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tentative="1">
      <w:start w:val="1"/>
      <w:numFmt w:val="decimal"/>
      <w:lvlText w:val="%4."/>
      <w:lvlJc w:val="left"/>
      <w:pPr>
        <w:tabs>
          <w:tab w:val="num" w:pos="5400"/>
        </w:tabs>
        <w:ind w:left="5400" w:hanging="360"/>
      </w:p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3" w15:restartNumberingAfterBreak="0">
    <w:nsid w:val="28D778F3"/>
    <w:multiLevelType w:val="hybridMultilevel"/>
    <w:tmpl w:val="FBDCBC2A"/>
    <w:lvl w:ilvl="0" w:tplc="951A9B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95C75AB"/>
    <w:multiLevelType w:val="multilevel"/>
    <w:tmpl w:val="EEF4B668"/>
    <w:lvl w:ilvl="0">
      <w:start w:val="1"/>
      <w:numFmt w:val="decimal"/>
      <w:lvlText w:val="%1."/>
      <w:lvlJc w:val="left"/>
      <w:pPr>
        <w:ind w:left="360" w:firstLine="0"/>
      </w:pPr>
      <w:rPr>
        <w:b w:val="0"/>
        <w:i w:val="0"/>
        <w:vertAlign w:val="baseline"/>
      </w:rPr>
    </w:lvl>
    <w:lvl w:ilvl="1">
      <w:start w:val="1"/>
      <w:numFmt w:val="lowerLetter"/>
      <w:lvlText w:val="(%2)"/>
      <w:lvlJc w:val="left"/>
      <w:pPr>
        <w:ind w:left="1080" w:firstLine="720"/>
      </w:pPr>
      <w:rPr>
        <w:sz w:val="22"/>
        <w:szCs w:val="22"/>
        <w:vertAlign w:val="baseline"/>
      </w:rPr>
    </w:lvl>
    <w:lvl w:ilvl="2">
      <w:start w:val="1"/>
      <w:numFmt w:val="lowerRoman"/>
      <w:lvlText w:val="%3."/>
      <w:lvlJc w:val="right"/>
      <w:pPr>
        <w:ind w:left="1800" w:firstLine="1620"/>
      </w:pPr>
      <w:rPr>
        <w:vertAlign w:val="baseline"/>
      </w:rPr>
    </w:lvl>
    <w:lvl w:ilvl="3">
      <w:start w:val="1"/>
      <w:numFmt w:val="lowerRoman"/>
      <w:lvlText w:val="(%4)"/>
      <w:lvlJc w:val="left"/>
      <w:pPr>
        <w:ind w:left="2520" w:firstLine="2160"/>
      </w:pPr>
      <w:rPr>
        <w:vertAlign w:val="baseline"/>
      </w:rPr>
    </w:lvl>
    <w:lvl w:ilvl="4">
      <w:start w:val="1"/>
      <w:numFmt w:val="lowerLetter"/>
      <w:lvlText w:val="%5."/>
      <w:lvlJc w:val="left"/>
      <w:pPr>
        <w:ind w:left="1637" w:firstLine="1277"/>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15" w15:restartNumberingAfterBreak="0">
    <w:nsid w:val="29D1742E"/>
    <w:multiLevelType w:val="hybridMultilevel"/>
    <w:tmpl w:val="D03631F4"/>
    <w:lvl w:ilvl="0" w:tplc="F8E659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B977D1A"/>
    <w:multiLevelType w:val="multilevel"/>
    <w:tmpl w:val="56686388"/>
    <w:lvl w:ilvl="0">
      <w:start w:val="1"/>
      <w:numFmt w:val="decimal"/>
      <w:lvlText w:val="%1."/>
      <w:lvlJc w:val="left"/>
      <w:pPr>
        <w:ind w:left="0" w:firstLine="0"/>
      </w:pPr>
      <w:rPr>
        <w:rFonts w:ascii="Times New Roman" w:eastAsia="Times New Roman" w:hAnsi="Times New Roman" w:cs="Times New Roman"/>
        <w:b w:val="0"/>
        <w:i w:val="0"/>
        <w:sz w:val="22"/>
        <w:szCs w:val="22"/>
        <w:vertAlign w:val="baseline"/>
      </w:rPr>
    </w:lvl>
    <w:lvl w:ilvl="1">
      <w:start w:val="1"/>
      <w:numFmt w:val="lowerLetter"/>
      <w:lvlText w:val="(%2)"/>
      <w:lvlJc w:val="left"/>
      <w:pPr>
        <w:ind w:left="0" w:firstLine="720"/>
      </w:pPr>
      <w:rPr>
        <w:b w:val="0"/>
        <w:i w:val="0"/>
        <w:vertAlign w:val="baseline"/>
      </w:rPr>
    </w:lvl>
    <w:lvl w:ilvl="2">
      <w:start w:val="1"/>
      <w:numFmt w:val="lowerRoman"/>
      <w:lvlText w:val="(%3)"/>
      <w:lvlJc w:val="right"/>
      <w:pPr>
        <w:ind w:left="1440" w:firstLine="1080"/>
      </w:pPr>
      <w:rPr>
        <w:vertAlign w:val="baseline"/>
      </w:rPr>
    </w:lvl>
    <w:lvl w:ilvl="3">
      <w:start w:val="1"/>
      <w:numFmt w:val="bullet"/>
      <w:lvlText w:val="●"/>
      <w:lvlJc w:val="left"/>
      <w:pPr>
        <w:ind w:left="2160" w:firstLine="1440"/>
      </w:pPr>
      <w:rPr>
        <w:rFonts w:ascii="Arial" w:eastAsia="Arial" w:hAnsi="Arial" w:cs="Arial"/>
        <w:sz w:val="28"/>
        <w:szCs w:val="28"/>
        <w:vertAlign w:val="baseline"/>
      </w:rPr>
    </w:lvl>
    <w:lvl w:ilvl="4">
      <w:start w:val="1"/>
      <w:numFmt w:val="lowerLetter"/>
      <w:lvlText w:val="(%5)"/>
      <w:lvlJc w:val="left"/>
      <w:pPr>
        <w:ind w:left="1800" w:firstLine="1440"/>
      </w:pPr>
      <w:rPr>
        <w:vertAlign w:val="baseline"/>
      </w:rPr>
    </w:lvl>
    <w:lvl w:ilvl="5">
      <w:start w:val="1"/>
      <w:numFmt w:val="lowerRoman"/>
      <w:lvlText w:val="(%6)"/>
      <w:lvlJc w:val="left"/>
      <w:pPr>
        <w:ind w:left="2160" w:firstLine="1800"/>
      </w:pPr>
      <w:rPr>
        <w:vertAlign w:val="baseline"/>
      </w:rPr>
    </w:lvl>
    <w:lvl w:ilvl="6">
      <w:start w:val="1"/>
      <w:numFmt w:val="decimal"/>
      <w:lvlText w:val="%7."/>
      <w:lvlJc w:val="left"/>
      <w:pPr>
        <w:ind w:left="2520" w:firstLine="2160"/>
      </w:pPr>
      <w:rPr>
        <w:vertAlign w:val="baseline"/>
      </w:rPr>
    </w:lvl>
    <w:lvl w:ilvl="7">
      <w:start w:val="1"/>
      <w:numFmt w:val="lowerLetter"/>
      <w:lvlText w:val="%8."/>
      <w:lvlJc w:val="left"/>
      <w:pPr>
        <w:ind w:left="2880" w:firstLine="2520"/>
      </w:pPr>
      <w:rPr>
        <w:vertAlign w:val="baseline"/>
      </w:rPr>
    </w:lvl>
    <w:lvl w:ilvl="8">
      <w:start w:val="1"/>
      <w:numFmt w:val="lowerRoman"/>
      <w:lvlText w:val="%9."/>
      <w:lvlJc w:val="left"/>
      <w:pPr>
        <w:ind w:left="3240" w:firstLine="2880"/>
      </w:pPr>
      <w:rPr>
        <w:vertAlign w:val="baseline"/>
      </w:rPr>
    </w:lvl>
  </w:abstractNum>
  <w:abstractNum w:abstractNumId="17" w15:restartNumberingAfterBreak="0">
    <w:nsid w:val="2BDC5A3A"/>
    <w:multiLevelType w:val="hybridMultilevel"/>
    <w:tmpl w:val="031A7CE8"/>
    <w:lvl w:ilvl="0" w:tplc="F8E659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100BF1"/>
    <w:multiLevelType w:val="hybridMultilevel"/>
    <w:tmpl w:val="B8DC6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174AD4"/>
    <w:multiLevelType w:val="hybridMultilevel"/>
    <w:tmpl w:val="8B441434"/>
    <w:lvl w:ilvl="0" w:tplc="8378157C">
      <w:start w:val="1"/>
      <w:numFmt w:val="lowerRoman"/>
      <w:lvlText w:val="(%1)"/>
      <w:lvlJc w:val="righ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0" w15:restartNumberingAfterBreak="0">
    <w:nsid w:val="30E27B9E"/>
    <w:multiLevelType w:val="hybridMultilevel"/>
    <w:tmpl w:val="682834A6"/>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1816767"/>
    <w:multiLevelType w:val="multilevel"/>
    <w:tmpl w:val="2BBC44D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2" w15:restartNumberingAfterBreak="0">
    <w:nsid w:val="32EF46F3"/>
    <w:multiLevelType w:val="multilevel"/>
    <w:tmpl w:val="A14A2A76"/>
    <w:lvl w:ilvl="0">
      <w:start w:val="1"/>
      <w:numFmt w:val="upperLetter"/>
      <w:lvlText w:val="%1."/>
      <w:lvlJc w:val="left"/>
      <w:pPr>
        <w:tabs>
          <w:tab w:val="num" w:pos="2070"/>
        </w:tabs>
        <w:ind w:left="2070" w:hanging="360"/>
      </w:pPr>
      <w:rPr>
        <w:b/>
        <w:bCs/>
        <w:i w:val="0"/>
        <w:iCs w:val="0"/>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BF6F7F"/>
    <w:multiLevelType w:val="multilevel"/>
    <w:tmpl w:val="420427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47476CA"/>
    <w:multiLevelType w:val="hybridMultilevel"/>
    <w:tmpl w:val="F2B47342"/>
    <w:lvl w:ilvl="0" w:tplc="0C5EAE44">
      <w:start w:val="1"/>
      <w:numFmt w:val="lowerLetter"/>
      <w:lvlText w:val="(%1)"/>
      <w:lvlJc w:val="left"/>
      <w:pPr>
        <w:ind w:left="720" w:hanging="360"/>
      </w:pPr>
      <w:rPr>
        <w:rFonts w:hint="default"/>
        <w:b w:val="0"/>
        <w:bCs/>
        <w:i w:val="0"/>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86D7598"/>
    <w:multiLevelType w:val="hybridMultilevel"/>
    <w:tmpl w:val="26FC1F30"/>
    <w:lvl w:ilvl="0" w:tplc="EC10B5A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BF1424"/>
    <w:multiLevelType w:val="hybridMultilevel"/>
    <w:tmpl w:val="306884C0"/>
    <w:lvl w:ilvl="0" w:tplc="3CDAD9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A476352"/>
    <w:multiLevelType w:val="hybridMultilevel"/>
    <w:tmpl w:val="3C3C4A1E"/>
    <w:lvl w:ilvl="0" w:tplc="7B805D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3BC109C9"/>
    <w:multiLevelType w:val="hybridMultilevel"/>
    <w:tmpl w:val="31247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C63582"/>
    <w:multiLevelType w:val="multilevel"/>
    <w:tmpl w:val="010A3DA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0" w15:restartNumberingAfterBreak="0">
    <w:nsid w:val="3CEF6CDC"/>
    <w:multiLevelType w:val="hybridMultilevel"/>
    <w:tmpl w:val="217035A8"/>
    <w:lvl w:ilvl="0" w:tplc="80663F9E">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E9F15AE"/>
    <w:multiLevelType w:val="hybridMultilevel"/>
    <w:tmpl w:val="9E1E6372"/>
    <w:lvl w:ilvl="0" w:tplc="974CC55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21604AC"/>
    <w:multiLevelType w:val="hybridMultilevel"/>
    <w:tmpl w:val="5A2CA370"/>
    <w:lvl w:ilvl="0" w:tplc="04090017">
      <w:start w:val="1"/>
      <w:numFmt w:val="bullet"/>
      <w:lvlText w:val=""/>
      <w:lvlJc w:val="left"/>
      <w:pPr>
        <w:tabs>
          <w:tab w:val="num" w:pos="432"/>
        </w:tabs>
        <w:ind w:left="432" w:hanging="360"/>
      </w:pPr>
      <w:rPr>
        <w:rFonts w:ascii="Symbol" w:hAnsi="Symbol" w:hint="default"/>
      </w:rPr>
    </w:lvl>
    <w:lvl w:ilvl="1" w:tplc="179C2CCA">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Symbol" w:hAnsi="Symbol"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62C42C5"/>
    <w:multiLevelType w:val="multilevel"/>
    <w:tmpl w:val="462C6584"/>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4" w15:restartNumberingAfterBreak="0">
    <w:nsid w:val="4768156C"/>
    <w:multiLevelType w:val="hybridMultilevel"/>
    <w:tmpl w:val="40EE7080"/>
    <w:lvl w:ilvl="0" w:tplc="20ACC11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7BC479E"/>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0442B4"/>
    <w:multiLevelType w:val="multilevel"/>
    <w:tmpl w:val="F28A2ACA"/>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F3E4250"/>
    <w:multiLevelType w:val="multilevel"/>
    <w:tmpl w:val="46A47FA6"/>
    <w:lvl w:ilvl="0">
      <w:start w:val="18"/>
      <w:numFmt w:val="decimal"/>
      <w:lvlText w:val="%1."/>
      <w:lvlJc w:val="left"/>
      <w:pPr>
        <w:tabs>
          <w:tab w:val="num" w:pos="644"/>
        </w:tabs>
        <w:ind w:left="644" w:hanging="360"/>
      </w:pPr>
    </w:lvl>
    <w:lvl w:ilvl="1">
      <w:start w:val="5"/>
      <w:numFmt w:val="upperLetter"/>
      <w:lvlText w:val="%2."/>
      <w:lvlJc w:val="left"/>
      <w:pPr>
        <w:ind w:left="1364" w:hanging="360"/>
      </w:pPr>
      <w:rPr>
        <w:rFonts w:hint="default"/>
        <w:b/>
        <w:i/>
      </w:rPr>
    </w:lvl>
    <w:lvl w:ilvl="2">
      <w:start w:val="11"/>
      <w:numFmt w:val="upperLetter"/>
      <w:lvlText w:val="%3."/>
      <w:lvlJc w:val="left"/>
      <w:pPr>
        <w:ind w:left="2084" w:hanging="360"/>
      </w:pPr>
      <w:rPr>
        <w:rFonts w:hint="default"/>
        <w:b/>
        <w:i/>
      </w:rPr>
    </w:lvl>
    <w:lvl w:ilvl="3">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38" w15:restartNumberingAfterBreak="0">
    <w:nsid w:val="4FFB064B"/>
    <w:multiLevelType w:val="hybridMultilevel"/>
    <w:tmpl w:val="286AD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40" w15:restartNumberingAfterBreak="0">
    <w:nsid w:val="544E0718"/>
    <w:multiLevelType w:val="multilevel"/>
    <w:tmpl w:val="6ECA9AEE"/>
    <w:lvl w:ilvl="0">
      <w:start w:val="21"/>
      <w:numFmt w:val="decimal"/>
      <w:lvlText w:val="%1."/>
      <w:lvlJc w:val="left"/>
      <w:pPr>
        <w:tabs>
          <w:tab w:val="num" w:pos="360"/>
        </w:tabs>
        <w:ind w:left="397" w:hanging="397"/>
      </w:pPr>
      <w:rPr>
        <w:rFonts w:hint="default"/>
        <w:b w:val="0"/>
        <w:i w:val="0"/>
        <w:lang w:val="en-GB"/>
      </w:rPr>
    </w:lvl>
    <w:lvl w:ilvl="1">
      <w:start w:val="3"/>
      <w:numFmt w:val="upperLetter"/>
      <w:lvlText w:val="%2."/>
      <w:lvlJc w:val="left"/>
      <w:pPr>
        <w:ind w:left="1440" w:hanging="360"/>
      </w:pPr>
      <w:rPr>
        <w:rFonts w:hint="default"/>
        <w:b/>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1" w15:restartNumberingAfterBreak="0">
    <w:nsid w:val="54866732"/>
    <w:multiLevelType w:val="hybridMultilevel"/>
    <w:tmpl w:val="81C859FA"/>
    <w:lvl w:ilvl="0" w:tplc="EE6677A6">
      <w:start w:val="1"/>
      <w:numFmt w:val="lowerLetter"/>
      <w:lvlText w:val="(%1)"/>
      <w:lvlJc w:val="left"/>
      <w:pPr>
        <w:ind w:left="18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53817F7"/>
    <w:multiLevelType w:val="multilevel"/>
    <w:tmpl w:val="23D296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C847E2D"/>
    <w:multiLevelType w:val="multilevel"/>
    <w:tmpl w:val="24ECC5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30744BE"/>
    <w:multiLevelType w:val="multilevel"/>
    <w:tmpl w:val="B87AC5F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4347E26"/>
    <w:multiLevelType w:val="hybridMultilevel"/>
    <w:tmpl w:val="72C6ADD8"/>
    <w:lvl w:ilvl="0" w:tplc="EC10B5A8">
      <w:start w:val="5"/>
      <w:numFmt w:val="low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46" w15:restartNumberingAfterBreak="0">
    <w:nsid w:val="64973173"/>
    <w:multiLevelType w:val="hybridMultilevel"/>
    <w:tmpl w:val="031A7CE8"/>
    <w:lvl w:ilvl="0" w:tplc="F8E659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036503"/>
    <w:multiLevelType w:val="multilevel"/>
    <w:tmpl w:val="044E713C"/>
    <w:lvl w:ilvl="0">
      <w:start w:val="1"/>
      <w:numFmt w:val="upperLetter"/>
      <w:lvlText w:val="%1."/>
      <w:lvlJc w:val="left"/>
      <w:pPr>
        <w:tabs>
          <w:tab w:val="num" w:pos="720"/>
        </w:tabs>
        <w:ind w:left="720" w:hanging="360"/>
      </w:pPr>
      <w:rPr>
        <w:lang w:val="en-U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65343B1"/>
    <w:multiLevelType w:val="multilevel"/>
    <w:tmpl w:val="2F98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65D3DBD"/>
    <w:multiLevelType w:val="hybridMultilevel"/>
    <w:tmpl w:val="58485E96"/>
    <w:lvl w:ilvl="0" w:tplc="A8E835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70E563C"/>
    <w:multiLevelType w:val="hybridMultilevel"/>
    <w:tmpl w:val="295CF154"/>
    <w:lvl w:ilvl="0" w:tplc="4BFC5A32">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1" w15:restartNumberingAfterBreak="0">
    <w:nsid w:val="67783813"/>
    <w:multiLevelType w:val="hybridMultilevel"/>
    <w:tmpl w:val="62942D3C"/>
    <w:lvl w:ilvl="0" w:tplc="B42A206C">
      <w:start w:val="1"/>
      <w:numFmt w:val="decimal"/>
      <w:lvlText w:val="%1."/>
      <w:lvlJc w:val="left"/>
      <w:pPr>
        <w:ind w:left="360" w:hanging="360"/>
      </w:pPr>
      <w:rPr>
        <w:rFonts w:hint="default"/>
        <w:b w:val="0"/>
        <w:i w:val="0"/>
      </w:rPr>
    </w:lvl>
    <w:lvl w:ilvl="1" w:tplc="2A7C5268">
      <w:start w:val="1"/>
      <w:numFmt w:val="lowerLetter"/>
      <w:lvlText w:val="(%2)"/>
      <w:lvlJc w:val="left"/>
      <w:pPr>
        <w:ind w:left="1080" w:hanging="360"/>
      </w:pPr>
      <w:rPr>
        <w:rFonts w:hint="default"/>
        <w:sz w:val="22"/>
      </w:rPr>
    </w:lvl>
    <w:lvl w:ilvl="2" w:tplc="0809001B">
      <w:start w:val="1"/>
      <w:numFmt w:val="lowerRoman"/>
      <w:lvlText w:val="%3."/>
      <w:lvlJc w:val="right"/>
      <w:pPr>
        <w:ind w:left="1800" w:hanging="180"/>
      </w:pPr>
    </w:lvl>
    <w:lvl w:ilvl="3" w:tplc="EEEED00A">
      <w:start w:val="1"/>
      <w:numFmt w:val="lowerRoman"/>
      <w:lvlText w:val="(%4)"/>
      <w:lvlJc w:val="left"/>
      <w:pPr>
        <w:ind w:left="2520" w:hanging="360"/>
      </w:pPr>
      <w:rPr>
        <w:rFonts w:hint="default"/>
      </w:rPr>
    </w:lvl>
    <w:lvl w:ilvl="4" w:tplc="08090019">
      <w:start w:val="1"/>
      <w:numFmt w:val="lowerLetter"/>
      <w:lvlText w:val="%5."/>
      <w:lvlJc w:val="left"/>
      <w:pPr>
        <w:ind w:left="1637"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 w15:restartNumberingAfterBreak="0">
    <w:nsid w:val="68BF3C5B"/>
    <w:multiLevelType w:val="multilevel"/>
    <w:tmpl w:val="3FECAA66"/>
    <w:lvl w:ilvl="0">
      <w:start w:val="1"/>
      <w:numFmt w:val="upperLetter"/>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53" w15:restartNumberingAfterBreak="0">
    <w:nsid w:val="6A5F19BD"/>
    <w:multiLevelType w:val="hybridMultilevel"/>
    <w:tmpl w:val="4BAC8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DBA49C0"/>
    <w:multiLevelType w:val="hybridMultilevel"/>
    <w:tmpl w:val="B224B502"/>
    <w:lvl w:ilvl="0" w:tplc="DFD45C06">
      <w:start w:val="1"/>
      <w:numFmt w:val="lowerLetter"/>
      <w:lvlText w:val="(%1)"/>
      <w:lvlJc w:val="left"/>
      <w:pPr>
        <w:ind w:left="81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EE23244"/>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6FBE1414"/>
    <w:multiLevelType w:val="multilevel"/>
    <w:tmpl w:val="010A55C2"/>
    <w:lvl w:ilvl="0">
      <w:start w:val="21"/>
      <w:numFmt w:val="decimal"/>
      <w:lvlText w:val="%1."/>
      <w:lvlJc w:val="left"/>
      <w:pPr>
        <w:tabs>
          <w:tab w:val="num" w:pos="720"/>
        </w:tabs>
        <w:ind w:left="720" w:hanging="360"/>
      </w:pPr>
      <w:rPr>
        <w:b w:val="0"/>
        <w:i w:val="0"/>
      </w:rPr>
    </w:lvl>
    <w:lvl w:ilvl="1">
      <w:start w:val="3"/>
      <w:numFmt w:val="upperLetter"/>
      <w:lvlText w:val="%2."/>
      <w:lvlJc w:val="left"/>
      <w:pPr>
        <w:ind w:left="1440" w:hanging="360"/>
      </w:pPr>
      <w:rPr>
        <w:rFonts w:hint="default"/>
        <w:b/>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1464827"/>
    <w:multiLevelType w:val="hybridMultilevel"/>
    <w:tmpl w:val="A62C8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6031670"/>
    <w:multiLevelType w:val="multilevel"/>
    <w:tmpl w:val="CFBE62A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7CC316B"/>
    <w:multiLevelType w:val="multilevel"/>
    <w:tmpl w:val="4BE614E4"/>
    <w:lvl w:ilvl="0">
      <w:start w:val="1"/>
      <w:numFmt w:val="chineseCountingThousand"/>
      <w:lvlText w:val="%1."/>
      <w:lvlJc w:val="left"/>
      <w:pPr>
        <w:ind w:left="1080" w:firstLine="360"/>
      </w:pPr>
      <w:rPr>
        <w:rFonts w:hint="eastAsia"/>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0" w15:restartNumberingAfterBreak="0">
    <w:nsid w:val="7B8A286C"/>
    <w:multiLevelType w:val="hybridMultilevel"/>
    <w:tmpl w:val="F7D09EBC"/>
    <w:lvl w:ilvl="0" w:tplc="543E622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7BF35E9F"/>
    <w:multiLevelType w:val="multilevel"/>
    <w:tmpl w:val="104C9FA8"/>
    <w:lvl w:ilvl="0">
      <w:start w:val="21"/>
      <w:numFmt w:val="decimal"/>
      <w:lvlText w:val="%1."/>
      <w:lvlJc w:val="left"/>
      <w:pPr>
        <w:tabs>
          <w:tab w:val="num" w:pos="720"/>
        </w:tabs>
        <w:ind w:left="720" w:hanging="360"/>
      </w:pPr>
      <w:rPr>
        <w:b w:val="0"/>
        <w:i w:val="0"/>
      </w:rPr>
    </w:lvl>
    <w:lvl w:ilvl="1">
      <w:start w:val="3"/>
      <w:numFmt w:val="upperLetter"/>
      <w:lvlText w:val="%2."/>
      <w:lvlJc w:val="left"/>
      <w:pPr>
        <w:ind w:left="1440" w:hanging="360"/>
      </w:pPr>
      <w:rPr>
        <w:rFonts w:hint="default"/>
        <w:b/>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CAC1CC5"/>
    <w:multiLevelType w:val="hybridMultilevel"/>
    <w:tmpl w:val="7D489414"/>
    <w:lvl w:ilvl="0" w:tplc="F89AE9DE">
      <w:start w:val="1"/>
      <w:numFmt w:val="lowerLetter"/>
      <w:lvlText w:val="(%1)"/>
      <w:lvlJc w:val="left"/>
      <w:pPr>
        <w:ind w:left="1440" w:hanging="360"/>
      </w:pPr>
      <w:rPr>
        <w:rFonts w:hint="default"/>
        <w:b w:val="0"/>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4"/>
  </w:num>
  <w:num w:numId="2">
    <w:abstractNumId w:val="39"/>
    <w:lvlOverride w:ilvl="0">
      <w:startOverride w:val="1"/>
    </w:lvlOverride>
    <w:lvlOverride w:ilvl="1"/>
    <w:lvlOverride w:ilvl="2"/>
    <w:lvlOverride w:ilvl="3"/>
    <w:lvlOverride w:ilvl="4"/>
    <w:lvlOverride w:ilvl="5"/>
    <w:lvlOverride w:ilvl="6"/>
    <w:lvlOverride w:ilvl="7"/>
    <w:lvlOverride w:ilvl="8"/>
  </w:num>
  <w:num w:numId="3">
    <w:abstractNumId w:val="59"/>
  </w:num>
  <w:num w:numId="4">
    <w:abstractNumId w:val="52"/>
  </w:num>
  <w:num w:numId="5">
    <w:abstractNumId w:val="29"/>
  </w:num>
  <w:num w:numId="6">
    <w:abstractNumId w:val="14"/>
  </w:num>
  <w:num w:numId="7">
    <w:abstractNumId w:val="21"/>
  </w:num>
  <w:num w:numId="8">
    <w:abstractNumId w:val="16"/>
  </w:num>
  <w:num w:numId="9">
    <w:abstractNumId w:val="2"/>
  </w:num>
  <w:num w:numId="10">
    <w:abstractNumId w:val="42"/>
    <w:lvlOverride w:ilvl="0">
      <w:lvl w:ilvl="0">
        <w:numFmt w:val="decimal"/>
        <w:lvlText w:val="%1."/>
        <w:lvlJc w:val="left"/>
      </w:lvl>
    </w:lvlOverride>
  </w:num>
  <w:num w:numId="11">
    <w:abstractNumId w:val="3"/>
  </w:num>
  <w:num w:numId="12">
    <w:abstractNumId w:val="43"/>
    <w:lvlOverride w:ilvl="0">
      <w:lvl w:ilvl="0">
        <w:numFmt w:val="decimal"/>
        <w:lvlText w:val="%1."/>
        <w:lvlJc w:val="left"/>
      </w:lvl>
    </w:lvlOverride>
  </w:num>
  <w:num w:numId="13">
    <w:abstractNumId w:val="43"/>
    <w:lvlOverride w:ilvl="0">
      <w:lvl w:ilvl="0">
        <w:numFmt w:val="decimal"/>
        <w:lvlText w:val="%1."/>
        <w:lvlJc w:val="left"/>
      </w:lvl>
    </w:lvlOverride>
  </w:num>
  <w:num w:numId="14">
    <w:abstractNumId w:val="43"/>
  </w:num>
  <w:num w:numId="15">
    <w:abstractNumId w:val="7"/>
  </w:num>
  <w:num w:numId="16">
    <w:abstractNumId w:val="37"/>
  </w:num>
  <w:num w:numId="17">
    <w:abstractNumId w:val="22"/>
  </w:num>
  <w:num w:numId="18">
    <w:abstractNumId w:val="40"/>
  </w:num>
  <w:num w:numId="19">
    <w:abstractNumId w:val="23"/>
  </w:num>
  <w:num w:numId="20">
    <w:abstractNumId w:val="51"/>
  </w:num>
  <w:num w:numId="21">
    <w:abstractNumId w:val="53"/>
  </w:num>
  <w:num w:numId="22">
    <w:abstractNumId w:val="34"/>
  </w:num>
  <w:num w:numId="23">
    <w:abstractNumId w:val="30"/>
  </w:num>
  <w:num w:numId="24">
    <w:abstractNumId w:val="61"/>
  </w:num>
  <w:num w:numId="25">
    <w:abstractNumId w:val="56"/>
  </w:num>
  <w:num w:numId="26">
    <w:abstractNumId w:val="47"/>
  </w:num>
  <w:num w:numId="27">
    <w:abstractNumId w:val="58"/>
  </w:num>
  <w:num w:numId="28">
    <w:abstractNumId w:val="57"/>
  </w:num>
  <w:num w:numId="29">
    <w:abstractNumId w:val="15"/>
  </w:num>
  <w:num w:numId="30">
    <w:abstractNumId w:val="31"/>
  </w:num>
  <w:num w:numId="31">
    <w:abstractNumId w:val="19"/>
  </w:num>
  <w:num w:numId="32">
    <w:abstractNumId w:val="4"/>
  </w:num>
  <w:num w:numId="33">
    <w:abstractNumId w:val="17"/>
  </w:num>
  <w:num w:numId="34">
    <w:abstractNumId w:val="46"/>
  </w:num>
  <w:num w:numId="35">
    <w:abstractNumId w:val="62"/>
  </w:num>
  <w:num w:numId="36">
    <w:abstractNumId w:val="48"/>
  </w:num>
  <w:num w:numId="37">
    <w:abstractNumId w:val="24"/>
  </w:num>
  <w:num w:numId="38">
    <w:abstractNumId w:val="9"/>
  </w:num>
  <w:num w:numId="39">
    <w:abstractNumId w:val="33"/>
  </w:num>
  <w:num w:numId="40">
    <w:abstractNumId w:val="38"/>
  </w:num>
  <w:num w:numId="41">
    <w:abstractNumId w:val="12"/>
  </w:num>
  <w:num w:numId="42">
    <w:abstractNumId w:val="0"/>
  </w:num>
  <w:num w:numId="43">
    <w:abstractNumId w:val="50"/>
  </w:num>
  <w:num w:numId="44">
    <w:abstractNumId w:val="20"/>
  </w:num>
  <w:num w:numId="45">
    <w:abstractNumId w:val="55"/>
  </w:num>
  <w:num w:numId="46">
    <w:abstractNumId w:val="32"/>
  </w:num>
  <w:num w:numId="47">
    <w:abstractNumId w:val="18"/>
  </w:num>
  <w:num w:numId="48">
    <w:abstractNumId w:val="35"/>
  </w:num>
  <w:num w:numId="49">
    <w:abstractNumId w:val="54"/>
  </w:num>
  <w:num w:numId="50">
    <w:abstractNumId w:val="36"/>
  </w:num>
  <w:num w:numId="51">
    <w:abstractNumId w:val="26"/>
  </w:num>
  <w:num w:numId="52">
    <w:abstractNumId w:val="11"/>
  </w:num>
  <w:num w:numId="53">
    <w:abstractNumId w:val="13"/>
  </w:num>
  <w:num w:numId="54">
    <w:abstractNumId w:val="60"/>
  </w:num>
  <w:num w:numId="55">
    <w:abstractNumId w:val="5"/>
  </w:num>
  <w:num w:numId="56">
    <w:abstractNumId w:val="28"/>
  </w:num>
  <w:num w:numId="57">
    <w:abstractNumId w:val="25"/>
  </w:num>
  <w:num w:numId="58">
    <w:abstractNumId w:val="1"/>
  </w:num>
  <w:num w:numId="59">
    <w:abstractNumId w:val="6"/>
  </w:num>
  <w:num w:numId="60">
    <w:abstractNumId w:val="45"/>
  </w:num>
  <w:num w:numId="61">
    <w:abstractNumId w:val="41"/>
  </w:num>
  <w:num w:numId="62">
    <w:abstractNumId w:val="27"/>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num>
  <w:num w:numId="65">
    <w:abstractNumId w:val="49"/>
  </w:num>
  <w:num w:numId="66">
    <w:abstractNumId w:val="5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49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F6F"/>
    <w:rsid w:val="00001EA7"/>
    <w:rsid w:val="0000237C"/>
    <w:rsid w:val="00003262"/>
    <w:rsid w:val="00003A05"/>
    <w:rsid w:val="00010610"/>
    <w:rsid w:val="00015666"/>
    <w:rsid w:val="00020DA6"/>
    <w:rsid w:val="00022CAD"/>
    <w:rsid w:val="00022DE8"/>
    <w:rsid w:val="00024763"/>
    <w:rsid w:val="00027216"/>
    <w:rsid w:val="0003142D"/>
    <w:rsid w:val="000320ED"/>
    <w:rsid w:val="000337F9"/>
    <w:rsid w:val="00034CFC"/>
    <w:rsid w:val="00036BBE"/>
    <w:rsid w:val="00042408"/>
    <w:rsid w:val="00042BA8"/>
    <w:rsid w:val="00043A31"/>
    <w:rsid w:val="000474ED"/>
    <w:rsid w:val="00050673"/>
    <w:rsid w:val="00052D9E"/>
    <w:rsid w:val="00053750"/>
    <w:rsid w:val="000538BC"/>
    <w:rsid w:val="00057DDF"/>
    <w:rsid w:val="0006118C"/>
    <w:rsid w:val="00061F4B"/>
    <w:rsid w:val="00064114"/>
    <w:rsid w:val="0006592A"/>
    <w:rsid w:val="00066B54"/>
    <w:rsid w:val="00067A2C"/>
    <w:rsid w:val="0007107D"/>
    <w:rsid w:val="00071A38"/>
    <w:rsid w:val="00071E1D"/>
    <w:rsid w:val="00072CF4"/>
    <w:rsid w:val="00072EAA"/>
    <w:rsid w:val="00074904"/>
    <w:rsid w:val="00077201"/>
    <w:rsid w:val="000803E6"/>
    <w:rsid w:val="000805EF"/>
    <w:rsid w:val="0008119C"/>
    <w:rsid w:val="00082378"/>
    <w:rsid w:val="00090BD8"/>
    <w:rsid w:val="0009275D"/>
    <w:rsid w:val="000927EF"/>
    <w:rsid w:val="000A155E"/>
    <w:rsid w:val="000A1A03"/>
    <w:rsid w:val="000A1AA5"/>
    <w:rsid w:val="000A5388"/>
    <w:rsid w:val="000A59B7"/>
    <w:rsid w:val="000A6B13"/>
    <w:rsid w:val="000A6C3D"/>
    <w:rsid w:val="000B2381"/>
    <w:rsid w:val="000B28B3"/>
    <w:rsid w:val="000B30F4"/>
    <w:rsid w:val="000B3C7C"/>
    <w:rsid w:val="000B4337"/>
    <w:rsid w:val="000B47D0"/>
    <w:rsid w:val="000B72E7"/>
    <w:rsid w:val="000C1E9E"/>
    <w:rsid w:val="000C258F"/>
    <w:rsid w:val="000C3F8A"/>
    <w:rsid w:val="000D1369"/>
    <w:rsid w:val="000D1BBA"/>
    <w:rsid w:val="000D4924"/>
    <w:rsid w:val="000D5F29"/>
    <w:rsid w:val="000E0F6F"/>
    <w:rsid w:val="000E2595"/>
    <w:rsid w:val="000E5173"/>
    <w:rsid w:val="000E679E"/>
    <w:rsid w:val="000F01E0"/>
    <w:rsid w:val="000F192C"/>
    <w:rsid w:val="000F2B45"/>
    <w:rsid w:val="000F3754"/>
    <w:rsid w:val="000F468D"/>
    <w:rsid w:val="000F4B8D"/>
    <w:rsid w:val="000F7FF0"/>
    <w:rsid w:val="001001C6"/>
    <w:rsid w:val="0010032B"/>
    <w:rsid w:val="001004EC"/>
    <w:rsid w:val="0010058A"/>
    <w:rsid w:val="00100CCC"/>
    <w:rsid w:val="0010276E"/>
    <w:rsid w:val="00106298"/>
    <w:rsid w:val="00110D88"/>
    <w:rsid w:val="001110C3"/>
    <w:rsid w:val="00111EBC"/>
    <w:rsid w:val="00112425"/>
    <w:rsid w:val="0011412C"/>
    <w:rsid w:val="001141AD"/>
    <w:rsid w:val="00114214"/>
    <w:rsid w:val="0011445F"/>
    <w:rsid w:val="001153AF"/>
    <w:rsid w:val="00115458"/>
    <w:rsid w:val="001176A6"/>
    <w:rsid w:val="00117B72"/>
    <w:rsid w:val="00122860"/>
    <w:rsid w:val="00124339"/>
    <w:rsid w:val="00124F72"/>
    <w:rsid w:val="00125B5B"/>
    <w:rsid w:val="00126329"/>
    <w:rsid w:val="00126ED6"/>
    <w:rsid w:val="00130568"/>
    <w:rsid w:val="00132AAD"/>
    <w:rsid w:val="00132F58"/>
    <w:rsid w:val="0013503B"/>
    <w:rsid w:val="00135144"/>
    <w:rsid w:val="0013644F"/>
    <w:rsid w:val="001376B6"/>
    <w:rsid w:val="0014021B"/>
    <w:rsid w:val="0014137B"/>
    <w:rsid w:val="00146C02"/>
    <w:rsid w:val="001501B1"/>
    <w:rsid w:val="001519F6"/>
    <w:rsid w:val="00151D71"/>
    <w:rsid w:val="00152021"/>
    <w:rsid w:val="0015419B"/>
    <w:rsid w:val="0015465A"/>
    <w:rsid w:val="001549AF"/>
    <w:rsid w:val="00157D90"/>
    <w:rsid w:val="00160174"/>
    <w:rsid w:val="0016028C"/>
    <w:rsid w:val="00160906"/>
    <w:rsid w:val="00163F91"/>
    <w:rsid w:val="00167419"/>
    <w:rsid w:val="001707F7"/>
    <w:rsid w:val="00170F0B"/>
    <w:rsid w:val="001712D1"/>
    <w:rsid w:val="001728BA"/>
    <w:rsid w:val="00172B24"/>
    <w:rsid w:val="001738F3"/>
    <w:rsid w:val="00174609"/>
    <w:rsid w:val="00176371"/>
    <w:rsid w:val="0018105D"/>
    <w:rsid w:val="00181DB4"/>
    <w:rsid w:val="00182138"/>
    <w:rsid w:val="00183866"/>
    <w:rsid w:val="00185447"/>
    <w:rsid w:val="00187415"/>
    <w:rsid w:val="00187525"/>
    <w:rsid w:val="00187CCD"/>
    <w:rsid w:val="00187EE5"/>
    <w:rsid w:val="00187F5E"/>
    <w:rsid w:val="00191D40"/>
    <w:rsid w:val="001930D1"/>
    <w:rsid w:val="0019353A"/>
    <w:rsid w:val="001937E5"/>
    <w:rsid w:val="0019471B"/>
    <w:rsid w:val="001948CC"/>
    <w:rsid w:val="0019506C"/>
    <w:rsid w:val="0019777C"/>
    <w:rsid w:val="00197C71"/>
    <w:rsid w:val="001A1EB1"/>
    <w:rsid w:val="001A5057"/>
    <w:rsid w:val="001A7E13"/>
    <w:rsid w:val="001B02BE"/>
    <w:rsid w:val="001B7B97"/>
    <w:rsid w:val="001C194B"/>
    <w:rsid w:val="001C1AEF"/>
    <w:rsid w:val="001C1D3C"/>
    <w:rsid w:val="001C2401"/>
    <w:rsid w:val="001C46F1"/>
    <w:rsid w:val="001C70F5"/>
    <w:rsid w:val="001C75B2"/>
    <w:rsid w:val="001D5D56"/>
    <w:rsid w:val="001E0EC5"/>
    <w:rsid w:val="001E2FE8"/>
    <w:rsid w:val="001E33FE"/>
    <w:rsid w:val="001E427B"/>
    <w:rsid w:val="001E5E25"/>
    <w:rsid w:val="001E6A76"/>
    <w:rsid w:val="001E748A"/>
    <w:rsid w:val="001F0F9D"/>
    <w:rsid w:val="001F1029"/>
    <w:rsid w:val="001F277B"/>
    <w:rsid w:val="001F2F1E"/>
    <w:rsid w:val="001F40FF"/>
    <w:rsid w:val="001F4BE3"/>
    <w:rsid w:val="001F4C56"/>
    <w:rsid w:val="001F53DB"/>
    <w:rsid w:val="001F725F"/>
    <w:rsid w:val="001F7AA9"/>
    <w:rsid w:val="00200AED"/>
    <w:rsid w:val="0020140D"/>
    <w:rsid w:val="0021076B"/>
    <w:rsid w:val="00211E48"/>
    <w:rsid w:val="002120BC"/>
    <w:rsid w:val="00213847"/>
    <w:rsid w:val="002208D7"/>
    <w:rsid w:val="00221643"/>
    <w:rsid w:val="0022383B"/>
    <w:rsid w:val="00224519"/>
    <w:rsid w:val="002245C3"/>
    <w:rsid w:val="002250C7"/>
    <w:rsid w:val="00226246"/>
    <w:rsid w:val="00226453"/>
    <w:rsid w:val="002278CB"/>
    <w:rsid w:val="0023136D"/>
    <w:rsid w:val="00231FA7"/>
    <w:rsid w:val="002341C2"/>
    <w:rsid w:val="002404CC"/>
    <w:rsid w:val="00240A67"/>
    <w:rsid w:val="00243C94"/>
    <w:rsid w:val="002442CE"/>
    <w:rsid w:val="002455B7"/>
    <w:rsid w:val="002462B0"/>
    <w:rsid w:val="00246DBC"/>
    <w:rsid w:val="00247864"/>
    <w:rsid w:val="00250609"/>
    <w:rsid w:val="002506D2"/>
    <w:rsid w:val="00254420"/>
    <w:rsid w:val="00255FF3"/>
    <w:rsid w:val="00256C5B"/>
    <w:rsid w:val="00262E74"/>
    <w:rsid w:val="00263917"/>
    <w:rsid w:val="00264464"/>
    <w:rsid w:val="00265A63"/>
    <w:rsid w:val="00266826"/>
    <w:rsid w:val="0026696C"/>
    <w:rsid w:val="00266A00"/>
    <w:rsid w:val="00266D92"/>
    <w:rsid w:val="0027071E"/>
    <w:rsid w:val="00270B17"/>
    <w:rsid w:val="00271360"/>
    <w:rsid w:val="0027147B"/>
    <w:rsid w:val="00272652"/>
    <w:rsid w:val="00272FBA"/>
    <w:rsid w:val="002762BE"/>
    <w:rsid w:val="0027785E"/>
    <w:rsid w:val="00281E34"/>
    <w:rsid w:val="00285AB7"/>
    <w:rsid w:val="0028621F"/>
    <w:rsid w:val="002905F7"/>
    <w:rsid w:val="00291E01"/>
    <w:rsid w:val="002971EB"/>
    <w:rsid w:val="002975A6"/>
    <w:rsid w:val="002A2CC3"/>
    <w:rsid w:val="002A40A5"/>
    <w:rsid w:val="002A59FA"/>
    <w:rsid w:val="002A73F7"/>
    <w:rsid w:val="002B0CCB"/>
    <w:rsid w:val="002B3AD1"/>
    <w:rsid w:val="002C1367"/>
    <w:rsid w:val="002C19E5"/>
    <w:rsid w:val="002C1D7B"/>
    <w:rsid w:val="002C37C0"/>
    <w:rsid w:val="002C40B0"/>
    <w:rsid w:val="002C5504"/>
    <w:rsid w:val="002C6CC4"/>
    <w:rsid w:val="002D1E54"/>
    <w:rsid w:val="002D273E"/>
    <w:rsid w:val="002D4853"/>
    <w:rsid w:val="002D6744"/>
    <w:rsid w:val="002D693F"/>
    <w:rsid w:val="002D69F2"/>
    <w:rsid w:val="002D7067"/>
    <w:rsid w:val="002E2022"/>
    <w:rsid w:val="002E24EC"/>
    <w:rsid w:val="002E3AF1"/>
    <w:rsid w:val="002E4BC0"/>
    <w:rsid w:val="002E5193"/>
    <w:rsid w:val="002E56CD"/>
    <w:rsid w:val="002E5D3C"/>
    <w:rsid w:val="002E5D58"/>
    <w:rsid w:val="002E604A"/>
    <w:rsid w:val="002F0AE1"/>
    <w:rsid w:val="002F13A3"/>
    <w:rsid w:val="002F1CFC"/>
    <w:rsid w:val="002F220A"/>
    <w:rsid w:val="002F2C73"/>
    <w:rsid w:val="002F4FE4"/>
    <w:rsid w:val="00300A1E"/>
    <w:rsid w:val="00301F34"/>
    <w:rsid w:val="00302D55"/>
    <w:rsid w:val="0030359B"/>
    <w:rsid w:val="00303635"/>
    <w:rsid w:val="00305E53"/>
    <w:rsid w:val="003133A9"/>
    <w:rsid w:val="00315521"/>
    <w:rsid w:val="00316D91"/>
    <w:rsid w:val="003178E9"/>
    <w:rsid w:val="00317EDE"/>
    <w:rsid w:val="003214F0"/>
    <w:rsid w:val="00321780"/>
    <w:rsid w:val="00321796"/>
    <w:rsid w:val="00321DBC"/>
    <w:rsid w:val="003227F7"/>
    <w:rsid w:val="00322CE2"/>
    <w:rsid w:val="00325476"/>
    <w:rsid w:val="003255F8"/>
    <w:rsid w:val="00327836"/>
    <w:rsid w:val="0032792D"/>
    <w:rsid w:val="00327D31"/>
    <w:rsid w:val="00330005"/>
    <w:rsid w:val="00334A99"/>
    <w:rsid w:val="003354C8"/>
    <w:rsid w:val="00337F1A"/>
    <w:rsid w:val="003434D7"/>
    <w:rsid w:val="00343E2F"/>
    <w:rsid w:val="0034527D"/>
    <w:rsid w:val="00346C70"/>
    <w:rsid w:val="0034728A"/>
    <w:rsid w:val="00347B16"/>
    <w:rsid w:val="00347B6F"/>
    <w:rsid w:val="00351A68"/>
    <w:rsid w:val="00352C60"/>
    <w:rsid w:val="00353DA3"/>
    <w:rsid w:val="00355B65"/>
    <w:rsid w:val="003623F4"/>
    <w:rsid w:val="00365923"/>
    <w:rsid w:val="00367978"/>
    <w:rsid w:val="00371FCF"/>
    <w:rsid w:val="003736AF"/>
    <w:rsid w:val="00373871"/>
    <w:rsid w:val="00373A7F"/>
    <w:rsid w:val="00376BFF"/>
    <w:rsid w:val="00376CCE"/>
    <w:rsid w:val="0038069E"/>
    <w:rsid w:val="00381926"/>
    <w:rsid w:val="003822EA"/>
    <w:rsid w:val="00383744"/>
    <w:rsid w:val="00384489"/>
    <w:rsid w:val="00384D09"/>
    <w:rsid w:val="00385FAA"/>
    <w:rsid w:val="00386CD0"/>
    <w:rsid w:val="00386DB3"/>
    <w:rsid w:val="0038729D"/>
    <w:rsid w:val="0039199E"/>
    <w:rsid w:val="00392F8A"/>
    <w:rsid w:val="00394D5E"/>
    <w:rsid w:val="0039764C"/>
    <w:rsid w:val="003A124B"/>
    <w:rsid w:val="003A2253"/>
    <w:rsid w:val="003A22DB"/>
    <w:rsid w:val="003A3DD9"/>
    <w:rsid w:val="003A64B1"/>
    <w:rsid w:val="003A6B12"/>
    <w:rsid w:val="003A6B1E"/>
    <w:rsid w:val="003A70E6"/>
    <w:rsid w:val="003A731B"/>
    <w:rsid w:val="003B1447"/>
    <w:rsid w:val="003B176C"/>
    <w:rsid w:val="003B2F6F"/>
    <w:rsid w:val="003B32D7"/>
    <w:rsid w:val="003B5B24"/>
    <w:rsid w:val="003B5E9D"/>
    <w:rsid w:val="003C1DE8"/>
    <w:rsid w:val="003C2D4F"/>
    <w:rsid w:val="003C4E19"/>
    <w:rsid w:val="003C7450"/>
    <w:rsid w:val="003E12DC"/>
    <w:rsid w:val="003E1729"/>
    <w:rsid w:val="003E265B"/>
    <w:rsid w:val="003E624C"/>
    <w:rsid w:val="003E795A"/>
    <w:rsid w:val="003E7C2D"/>
    <w:rsid w:val="003F1BDE"/>
    <w:rsid w:val="003F2E4C"/>
    <w:rsid w:val="003F3290"/>
    <w:rsid w:val="003F3721"/>
    <w:rsid w:val="003F3A82"/>
    <w:rsid w:val="003F4381"/>
    <w:rsid w:val="00400242"/>
    <w:rsid w:val="00400AAA"/>
    <w:rsid w:val="00406520"/>
    <w:rsid w:val="00406C33"/>
    <w:rsid w:val="00406D61"/>
    <w:rsid w:val="004103E0"/>
    <w:rsid w:val="00411584"/>
    <w:rsid w:val="004120FA"/>
    <w:rsid w:val="00414E0B"/>
    <w:rsid w:val="00415330"/>
    <w:rsid w:val="004154E8"/>
    <w:rsid w:val="00415B91"/>
    <w:rsid w:val="004160B5"/>
    <w:rsid w:val="00416B45"/>
    <w:rsid w:val="00423181"/>
    <w:rsid w:val="004233A7"/>
    <w:rsid w:val="00424DB5"/>
    <w:rsid w:val="004260C1"/>
    <w:rsid w:val="00430E26"/>
    <w:rsid w:val="00431B4D"/>
    <w:rsid w:val="00435754"/>
    <w:rsid w:val="00435A01"/>
    <w:rsid w:val="00437570"/>
    <w:rsid w:val="004407A6"/>
    <w:rsid w:val="00440B39"/>
    <w:rsid w:val="00440E7F"/>
    <w:rsid w:val="004418A8"/>
    <w:rsid w:val="0044200A"/>
    <w:rsid w:val="00442936"/>
    <w:rsid w:val="00443379"/>
    <w:rsid w:val="00444E27"/>
    <w:rsid w:val="00445325"/>
    <w:rsid w:val="0044550B"/>
    <w:rsid w:val="00445B8C"/>
    <w:rsid w:val="00445E17"/>
    <w:rsid w:val="0044676E"/>
    <w:rsid w:val="00447FEE"/>
    <w:rsid w:val="004519F0"/>
    <w:rsid w:val="00452772"/>
    <w:rsid w:val="00452A52"/>
    <w:rsid w:val="00453344"/>
    <w:rsid w:val="00453B3E"/>
    <w:rsid w:val="004569FB"/>
    <w:rsid w:val="004573AD"/>
    <w:rsid w:val="00461386"/>
    <w:rsid w:val="00461B82"/>
    <w:rsid w:val="00464F3F"/>
    <w:rsid w:val="004659CC"/>
    <w:rsid w:val="004670DE"/>
    <w:rsid w:val="004701AF"/>
    <w:rsid w:val="00470831"/>
    <w:rsid w:val="00471645"/>
    <w:rsid w:val="00471AF0"/>
    <w:rsid w:val="00472656"/>
    <w:rsid w:val="00472EF5"/>
    <w:rsid w:val="00473C2B"/>
    <w:rsid w:val="004754A4"/>
    <w:rsid w:val="0047592C"/>
    <w:rsid w:val="00481F66"/>
    <w:rsid w:val="0048292F"/>
    <w:rsid w:val="0048384C"/>
    <w:rsid w:val="00485FBE"/>
    <w:rsid w:val="00490ACD"/>
    <w:rsid w:val="004926EF"/>
    <w:rsid w:val="00492E11"/>
    <w:rsid w:val="00494F69"/>
    <w:rsid w:val="0049645B"/>
    <w:rsid w:val="00497555"/>
    <w:rsid w:val="004A3572"/>
    <w:rsid w:val="004A3BDA"/>
    <w:rsid w:val="004A4BB6"/>
    <w:rsid w:val="004A72F3"/>
    <w:rsid w:val="004A7FF2"/>
    <w:rsid w:val="004B18FC"/>
    <w:rsid w:val="004B29C2"/>
    <w:rsid w:val="004B44DE"/>
    <w:rsid w:val="004B66FF"/>
    <w:rsid w:val="004C081E"/>
    <w:rsid w:val="004C0BFD"/>
    <w:rsid w:val="004C3D08"/>
    <w:rsid w:val="004C45A6"/>
    <w:rsid w:val="004D0F77"/>
    <w:rsid w:val="004D2CCE"/>
    <w:rsid w:val="004D4473"/>
    <w:rsid w:val="004D47B6"/>
    <w:rsid w:val="004D4F04"/>
    <w:rsid w:val="004E1221"/>
    <w:rsid w:val="004E2293"/>
    <w:rsid w:val="004E3926"/>
    <w:rsid w:val="004E3AC9"/>
    <w:rsid w:val="004E55D2"/>
    <w:rsid w:val="004E696D"/>
    <w:rsid w:val="004E7382"/>
    <w:rsid w:val="004F37EB"/>
    <w:rsid w:val="004F5545"/>
    <w:rsid w:val="004F7C44"/>
    <w:rsid w:val="005000D0"/>
    <w:rsid w:val="005010BB"/>
    <w:rsid w:val="00501C02"/>
    <w:rsid w:val="00501C79"/>
    <w:rsid w:val="00504472"/>
    <w:rsid w:val="005049B5"/>
    <w:rsid w:val="005053FE"/>
    <w:rsid w:val="00505527"/>
    <w:rsid w:val="00505A7C"/>
    <w:rsid w:val="00505C5C"/>
    <w:rsid w:val="0050621A"/>
    <w:rsid w:val="00507912"/>
    <w:rsid w:val="0051192B"/>
    <w:rsid w:val="0051222C"/>
    <w:rsid w:val="00512F64"/>
    <w:rsid w:val="00513E76"/>
    <w:rsid w:val="00515F73"/>
    <w:rsid w:val="00517334"/>
    <w:rsid w:val="005205DD"/>
    <w:rsid w:val="005208CE"/>
    <w:rsid w:val="0052346B"/>
    <w:rsid w:val="005236A6"/>
    <w:rsid w:val="00525C7F"/>
    <w:rsid w:val="00530876"/>
    <w:rsid w:val="00531DFC"/>
    <w:rsid w:val="00532076"/>
    <w:rsid w:val="00533B3E"/>
    <w:rsid w:val="005350E4"/>
    <w:rsid w:val="00535F90"/>
    <w:rsid w:val="005365CB"/>
    <w:rsid w:val="00536853"/>
    <w:rsid w:val="00540568"/>
    <w:rsid w:val="005425FB"/>
    <w:rsid w:val="0054284D"/>
    <w:rsid w:val="0054356B"/>
    <w:rsid w:val="00543B28"/>
    <w:rsid w:val="00544450"/>
    <w:rsid w:val="00545957"/>
    <w:rsid w:val="0054632C"/>
    <w:rsid w:val="00546E60"/>
    <w:rsid w:val="0055006F"/>
    <w:rsid w:val="00550A20"/>
    <w:rsid w:val="0055230F"/>
    <w:rsid w:val="00552444"/>
    <w:rsid w:val="00552D5D"/>
    <w:rsid w:val="00553546"/>
    <w:rsid w:val="005566C4"/>
    <w:rsid w:val="00560E28"/>
    <w:rsid w:val="00561BBC"/>
    <w:rsid w:val="00562A7F"/>
    <w:rsid w:val="0056323D"/>
    <w:rsid w:val="00565C8B"/>
    <w:rsid w:val="00566786"/>
    <w:rsid w:val="005675D3"/>
    <w:rsid w:val="00567EDB"/>
    <w:rsid w:val="005701E1"/>
    <w:rsid w:val="00570347"/>
    <w:rsid w:val="00570562"/>
    <w:rsid w:val="00571A35"/>
    <w:rsid w:val="00572613"/>
    <w:rsid w:val="00573FE7"/>
    <w:rsid w:val="0057444A"/>
    <w:rsid w:val="00577488"/>
    <w:rsid w:val="0058063F"/>
    <w:rsid w:val="005808A5"/>
    <w:rsid w:val="00580DD3"/>
    <w:rsid w:val="005851D5"/>
    <w:rsid w:val="00587FA5"/>
    <w:rsid w:val="0059333D"/>
    <w:rsid w:val="005A0B55"/>
    <w:rsid w:val="005A204D"/>
    <w:rsid w:val="005A36C0"/>
    <w:rsid w:val="005A5786"/>
    <w:rsid w:val="005A6C59"/>
    <w:rsid w:val="005B0228"/>
    <w:rsid w:val="005B18E3"/>
    <w:rsid w:val="005B1A80"/>
    <w:rsid w:val="005B6DEB"/>
    <w:rsid w:val="005B77EF"/>
    <w:rsid w:val="005C0969"/>
    <w:rsid w:val="005C0E21"/>
    <w:rsid w:val="005C3916"/>
    <w:rsid w:val="005C3CF8"/>
    <w:rsid w:val="005C6903"/>
    <w:rsid w:val="005C747B"/>
    <w:rsid w:val="005C7AE4"/>
    <w:rsid w:val="005D1CD8"/>
    <w:rsid w:val="005D23E8"/>
    <w:rsid w:val="005D2533"/>
    <w:rsid w:val="005D4AD9"/>
    <w:rsid w:val="005D5B89"/>
    <w:rsid w:val="005D7278"/>
    <w:rsid w:val="005E0BBB"/>
    <w:rsid w:val="005E1817"/>
    <w:rsid w:val="005E1FAB"/>
    <w:rsid w:val="005E203B"/>
    <w:rsid w:val="005E28A9"/>
    <w:rsid w:val="005E4CE8"/>
    <w:rsid w:val="005E5DF1"/>
    <w:rsid w:val="005E7484"/>
    <w:rsid w:val="005E7D9D"/>
    <w:rsid w:val="005F162B"/>
    <w:rsid w:val="005F1872"/>
    <w:rsid w:val="005F23BE"/>
    <w:rsid w:val="005F4AC3"/>
    <w:rsid w:val="005F606F"/>
    <w:rsid w:val="005F6D45"/>
    <w:rsid w:val="005F7ABC"/>
    <w:rsid w:val="005F7EB9"/>
    <w:rsid w:val="00600208"/>
    <w:rsid w:val="00600C5A"/>
    <w:rsid w:val="00602507"/>
    <w:rsid w:val="00603AE1"/>
    <w:rsid w:val="006042B7"/>
    <w:rsid w:val="00606220"/>
    <w:rsid w:val="00611E31"/>
    <w:rsid w:val="00612050"/>
    <w:rsid w:val="00612ED6"/>
    <w:rsid w:val="006130D5"/>
    <w:rsid w:val="00617CD7"/>
    <w:rsid w:val="0062014A"/>
    <w:rsid w:val="006205E1"/>
    <w:rsid w:val="00621C98"/>
    <w:rsid w:val="00623904"/>
    <w:rsid w:val="006254B2"/>
    <w:rsid w:val="00625656"/>
    <w:rsid w:val="00627D56"/>
    <w:rsid w:val="00630B61"/>
    <w:rsid w:val="006341DA"/>
    <w:rsid w:val="006352B1"/>
    <w:rsid w:val="00635415"/>
    <w:rsid w:val="00636766"/>
    <w:rsid w:val="00636F2C"/>
    <w:rsid w:val="00640874"/>
    <w:rsid w:val="00641683"/>
    <w:rsid w:val="00645B17"/>
    <w:rsid w:val="00646A10"/>
    <w:rsid w:val="006516E1"/>
    <w:rsid w:val="0065202F"/>
    <w:rsid w:val="00652B42"/>
    <w:rsid w:val="006572DB"/>
    <w:rsid w:val="006609CD"/>
    <w:rsid w:val="0066349E"/>
    <w:rsid w:val="0066496C"/>
    <w:rsid w:val="006663BD"/>
    <w:rsid w:val="00666672"/>
    <w:rsid w:val="0066668E"/>
    <w:rsid w:val="00671204"/>
    <w:rsid w:val="00671687"/>
    <w:rsid w:val="00673874"/>
    <w:rsid w:val="00675F30"/>
    <w:rsid w:val="00676EDA"/>
    <w:rsid w:val="00682D43"/>
    <w:rsid w:val="0068458F"/>
    <w:rsid w:val="006845A4"/>
    <w:rsid w:val="0068561B"/>
    <w:rsid w:val="00685803"/>
    <w:rsid w:val="00686DBC"/>
    <w:rsid w:val="006870BA"/>
    <w:rsid w:val="0068715F"/>
    <w:rsid w:val="00687F50"/>
    <w:rsid w:val="00692931"/>
    <w:rsid w:val="00692C03"/>
    <w:rsid w:val="00692CFE"/>
    <w:rsid w:val="006938E9"/>
    <w:rsid w:val="00695068"/>
    <w:rsid w:val="00695E5A"/>
    <w:rsid w:val="006A0C30"/>
    <w:rsid w:val="006A1483"/>
    <w:rsid w:val="006A448E"/>
    <w:rsid w:val="006A4DCE"/>
    <w:rsid w:val="006A761F"/>
    <w:rsid w:val="006A7FAC"/>
    <w:rsid w:val="006B12DC"/>
    <w:rsid w:val="006B3454"/>
    <w:rsid w:val="006B38FF"/>
    <w:rsid w:val="006B4B06"/>
    <w:rsid w:val="006B6D04"/>
    <w:rsid w:val="006B723D"/>
    <w:rsid w:val="006B78CB"/>
    <w:rsid w:val="006C163A"/>
    <w:rsid w:val="006C209A"/>
    <w:rsid w:val="006C608F"/>
    <w:rsid w:val="006D39EB"/>
    <w:rsid w:val="006D49F4"/>
    <w:rsid w:val="006E00A2"/>
    <w:rsid w:val="006E039D"/>
    <w:rsid w:val="006E279E"/>
    <w:rsid w:val="006E3B7A"/>
    <w:rsid w:val="006E3CEF"/>
    <w:rsid w:val="006E5175"/>
    <w:rsid w:val="006E5E43"/>
    <w:rsid w:val="006E68F7"/>
    <w:rsid w:val="006E6BB4"/>
    <w:rsid w:val="00700366"/>
    <w:rsid w:val="00702CCF"/>
    <w:rsid w:val="00702E4F"/>
    <w:rsid w:val="00703B3E"/>
    <w:rsid w:val="00704129"/>
    <w:rsid w:val="007045AD"/>
    <w:rsid w:val="007046C2"/>
    <w:rsid w:val="00704D99"/>
    <w:rsid w:val="0070612C"/>
    <w:rsid w:val="0070788C"/>
    <w:rsid w:val="00710FD1"/>
    <w:rsid w:val="00711C3E"/>
    <w:rsid w:val="00711CE9"/>
    <w:rsid w:val="00714D27"/>
    <w:rsid w:val="00715883"/>
    <w:rsid w:val="0071601F"/>
    <w:rsid w:val="00717B37"/>
    <w:rsid w:val="00720F7A"/>
    <w:rsid w:val="00721FAC"/>
    <w:rsid w:val="0072215F"/>
    <w:rsid w:val="00722E89"/>
    <w:rsid w:val="007230B2"/>
    <w:rsid w:val="007247A8"/>
    <w:rsid w:val="00724BAA"/>
    <w:rsid w:val="00726A3A"/>
    <w:rsid w:val="0073087F"/>
    <w:rsid w:val="0073160E"/>
    <w:rsid w:val="00731B9A"/>
    <w:rsid w:val="00735B09"/>
    <w:rsid w:val="0073633E"/>
    <w:rsid w:val="007368EF"/>
    <w:rsid w:val="0073797A"/>
    <w:rsid w:val="00737B27"/>
    <w:rsid w:val="00737CCD"/>
    <w:rsid w:val="00740B3A"/>
    <w:rsid w:val="00742DF0"/>
    <w:rsid w:val="00742ED3"/>
    <w:rsid w:val="0074443C"/>
    <w:rsid w:val="007452F5"/>
    <w:rsid w:val="007462A0"/>
    <w:rsid w:val="00746517"/>
    <w:rsid w:val="00747528"/>
    <w:rsid w:val="007479FC"/>
    <w:rsid w:val="00747DB0"/>
    <w:rsid w:val="00750E97"/>
    <w:rsid w:val="0075206D"/>
    <w:rsid w:val="00752892"/>
    <w:rsid w:val="0075329D"/>
    <w:rsid w:val="00757C17"/>
    <w:rsid w:val="00757EBB"/>
    <w:rsid w:val="00762CEF"/>
    <w:rsid w:val="00763306"/>
    <w:rsid w:val="007633DE"/>
    <w:rsid w:val="0076491C"/>
    <w:rsid w:val="007658CD"/>
    <w:rsid w:val="00766BCF"/>
    <w:rsid w:val="0076742F"/>
    <w:rsid w:val="007710F2"/>
    <w:rsid w:val="007715B8"/>
    <w:rsid w:val="00772D0F"/>
    <w:rsid w:val="00773BD4"/>
    <w:rsid w:val="007741FF"/>
    <w:rsid w:val="00776ACB"/>
    <w:rsid w:val="00785D87"/>
    <w:rsid w:val="0078652F"/>
    <w:rsid w:val="00787166"/>
    <w:rsid w:val="007912C3"/>
    <w:rsid w:val="00794102"/>
    <w:rsid w:val="007954E8"/>
    <w:rsid w:val="00797D2A"/>
    <w:rsid w:val="007A0B0D"/>
    <w:rsid w:val="007A3106"/>
    <w:rsid w:val="007A4A84"/>
    <w:rsid w:val="007A6FE3"/>
    <w:rsid w:val="007B22DE"/>
    <w:rsid w:val="007B2A0D"/>
    <w:rsid w:val="007B4108"/>
    <w:rsid w:val="007B63D6"/>
    <w:rsid w:val="007B71A8"/>
    <w:rsid w:val="007B7EA5"/>
    <w:rsid w:val="007C0472"/>
    <w:rsid w:val="007C0C24"/>
    <w:rsid w:val="007C10FC"/>
    <w:rsid w:val="007C29F1"/>
    <w:rsid w:val="007C2B0F"/>
    <w:rsid w:val="007C306A"/>
    <w:rsid w:val="007C3CE9"/>
    <w:rsid w:val="007C546F"/>
    <w:rsid w:val="007C71E0"/>
    <w:rsid w:val="007C74ED"/>
    <w:rsid w:val="007D1EBB"/>
    <w:rsid w:val="007D23C1"/>
    <w:rsid w:val="007D3716"/>
    <w:rsid w:val="007D4981"/>
    <w:rsid w:val="007D4DA0"/>
    <w:rsid w:val="007D576B"/>
    <w:rsid w:val="007D7343"/>
    <w:rsid w:val="007E1579"/>
    <w:rsid w:val="007E71BD"/>
    <w:rsid w:val="007F1807"/>
    <w:rsid w:val="007F2BAD"/>
    <w:rsid w:val="007F2C40"/>
    <w:rsid w:val="007F6806"/>
    <w:rsid w:val="007F719E"/>
    <w:rsid w:val="007F75B8"/>
    <w:rsid w:val="00800052"/>
    <w:rsid w:val="00800A0B"/>
    <w:rsid w:val="00805746"/>
    <w:rsid w:val="00805E7F"/>
    <w:rsid w:val="0080682C"/>
    <w:rsid w:val="00811188"/>
    <w:rsid w:val="008134C5"/>
    <w:rsid w:val="0081452D"/>
    <w:rsid w:val="008148F1"/>
    <w:rsid w:val="008154C7"/>
    <w:rsid w:val="0081735C"/>
    <w:rsid w:val="00817AF5"/>
    <w:rsid w:val="008206E2"/>
    <w:rsid w:val="00820D98"/>
    <w:rsid w:val="00821BF9"/>
    <w:rsid w:val="00822537"/>
    <w:rsid w:val="0082446A"/>
    <w:rsid w:val="00824886"/>
    <w:rsid w:val="0083156A"/>
    <w:rsid w:val="00831B45"/>
    <w:rsid w:val="0083332B"/>
    <w:rsid w:val="008333C7"/>
    <w:rsid w:val="00833A06"/>
    <w:rsid w:val="008341DE"/>
    <w:rsid w:val="00834691"/>
    <w:rsid w:val="00835010"/>
    <w:rsid w:val="008351AB"/>
    <w:rsid w:val="00837910"/>
    <w:rsid w:val="00840686"/>
    <w:rsid w:val="0084093F"/>
    <w:rsid w:val="00840B47"/>
    <w:rsid w:val="008425FF"/>
    <w:rsid w:val="00844397"/>
    <w:rsid w:val="008458E6"/>
    <w:rsid w:val="008459D4"/>
    <w:rsid w:val="00850A3F"/>
    <w:rsid w:val="0085389F"/>
    <w:rsid w:val="00853A7F"/>
    <w:rsid w:val="00854157"/>
    <w:rsid w:val="008550C7"/>
    <w:rsid w:val="008648DA"/>
    <w:rsid w:val="00872075"/>
    <w:rsid w:val="008738E5"/>
    <w:rsid w:val="008739D0"/>
    <w:rsid w:val="00875174"/>
    <w:rsid w:val="008753CB"/>
    <w:rsid w:val="008753D1"/>
    <w:rsid w:val="008771E0"/>
    <w:rsid w:val="00880E40"/>
    <w:rsid w:val="0088146D"/>
    <w:rsid w:val="00881A40"/>
    <w:rsid w:val="00883FCA"/>
    <w:rsid w:val="00884831"/>
    <w:rsid w:val="00885278"/>
    <w:rsid w:val="008865BB"/>
    <w:rsid w:val="00890837"/>
    <w:rsid w:val="00891706"/>
    <w:rsid w:val="00893D86"/>
    <w:rsid w:val="008946DF"/>
    <w:rsid w:val="00895A1F"/>
    <w:rsid w:val="00895C2F"/>
    <w:rsid w:val="00896E4A"/>
    <w:rsid w:val="00897296"/>
    <w:rsid w:val="008A1077"/>
    <w:rsid w:val="008A1C30"/>
    <w:rsid w:val="008A3F20"/>
    <w:rsid w:val="008A4282"/>
    <w:rsid w:val="008A453C"/>
    <w:rsid w:val="008A4FC4"/>
    <w:rsid w:val="008A61E4"/>
    <w:rsid w:val="008A6747"/>
    <w:rsid w:val="008A67CA"/>
    <w:rsid w:val="008B0386"/>
    <w:rsid w:val="008B12D9"/>
    <w:rsid w:val="008B489A"/>
    <w:rsid w:val="008B4B62"/>
    <w:rsid w:val="008B6256"/>
    <w:rsid w:val="008B7D5B"/>
    <w:rsid w:val="008C06D9"/>
    <w:rsid w:val="008C0D29"/>
    <w:rsid w:val="008C1030"/>
    <w:rsid w:val="008C15C9"/>
    <w:rsid w:val="008C2318"/>
    <w:rsid w:val="008C2E5A"/>
    <w:rsid w:val="008C3B7F"/>
    <w:rsid w:val="008C44EB"/>
    <w:rsid w:val="008C4B2E"/>
    <w:rsid w:val="008C5853"/>
    <w:rsid w:val="008C616A"/>
    <w:rsid w:val="008C657C"/>
    <w:rsid w:val="008C6876"/>
    <w:rsid w:val="008C6DB2"/>
    <w:rsid w:val="008C7BAD"/>
    <w:rsid w:val="008D1EBF"/>
    <w:rsid w:val="008D3186"/>
    <w:rsid w:val="008D54A6"/>
    <w:rsid w:val="008D76E6"/>
    <w:rsid w:val="008E01E6"/>
    <w:rsid w:val="008E0DA2"/>
    <w:rsid w:val="008E2291"/>
    <w:rsid w:val="008E24A8"/>
    <w:rsid w:val="008E251B"/>
    <w:rsid w:val="008E3B83"/>
    <w:rsid w:val="008E3FFF"/>
    <w:rsid w:val="008E452A"/>
    <w:rsid w:val="008E52F4"/>
    <w:rsid w:val="008E78BC"/>
    <w:rsid w:val="008E7CD4"/>
    <w:rsid w:val="008F0608"/>
    <w:rsid w:val="008F0B96"/>
    <w:rsid w:val="008F2434"/>
    <w:rsid w:val="008F2B96"/>
    <w:rsid w:val="008F3A04"/>
    <w:rsid w:val="008F41E1"/>
    <w:rsid w:val="008F5279"/>
    <w:rsid w:val="008F5EAE"/>
    <w:rsid w:val="008F63FF"/>
    <w:rsid w:val="00903933"/>
    <w:rsid w:val="00905733"/>
    <w:rsid w:val="009062D2"/>
    <w:rsid w:val="00906569"/>
    <w:rsid w:val="00907BFB"/>
    <w:rsid w:val="00911E55"/>
    <w:rsid w:val="00912FE2"/>
    <w:rsid w:val="00915E08"/>
    <w:rsid w:val="0091684C"/>
    <w:rsid w:val="00916E09"/>
    <w:rsid w:val="00920C98"/>
    <w:rsid w:val="00925888"/>
    <w:rsid w:val="00930F09"/>
    <w:rsid w:val="0093115B"/>
    <w:rsid w:val="00931E0D"/>
    <w:rsid w:val="00932B5A"/>
    <w:rsid w:val="00933860"/>
    <w:rsid w:val="00935296"/>
    <w:rsid w:val="009368DA"/>
    <w:rsid w:val="009374CA"/>
    <w:rsid w:val="009421A2"/>
    <w:rsid w:val="00943605"/>
    <w:rsid w:val="00943DBD"/>
    <w:rsid w:val="00952513"/>
    <w:rsid w:val="00953188"/>
    <w:rsid w:val="00956A88"/>
    <w:rsid w:val="0095718F"/>
    <w:rsid w:val="00963E79"/>
    <w:rsid w:val="00964086"/>
    <w:rsid w:val="00965C86"/>
    <w:rsid w:val="00967CE7"/>
    <w:rsid w:val="0097145E"/>
    <w:rsid w:val="00971D6F"/>
    <w:rsid w:val="009772E5"/>
    <w:rsid w:val="009773B3"/>
    <w:rsid w:val="00980CF5"/>
    <w:rsid w:val="0098157C"/>
    <w:rsid w:val="00984C61"/>
    <w:rsid w:val="00985A74"/>
    <w:rsid w:val="0099047B"/>
    <w:rsid w:val="00990943"/>
    <w:rsid w:val="00991422"/>
    <w:rsid w:val="00991EBE"/>
    <w:rsid w:val="00992977"/>
    <w:rsid w:val="00992F1D"/>
    <w:rsid w:val="00994160"/>
    <w:rsid w:val="00996B1B"/>
    <w:rsid w:val="00996F3A"/>
    <w:rsid w:val="00997050"/>
    <w:rsid w:val="00997051"/>
    <w:rsid w:val="009A115A"/>
    <w:rsid w:val="009A170B"/>
    <w:rsid w:val="009A1808"/>
    <w:rsid w:val="009A1C54"/>
    <w:rsid w:val="009A2332"/>
    <w:rsid w:val="009A29CD"/>
    <w:rsid w:val="009A302F"/>
    <w:rsid w:val="009A3CE1"/>
    <w:rsid w:val="009A77DE"/>
    <w:rsid w:val="009B1D23"/>
    <w:rsid w:val="009C19F1"/>
    <w:rsid w:val="009C1D1E"/>
    <w:rsid w:val="009C23D2"/>
    <w:rsid w:val="009C28E9"/>
    <w:rsid w:val="009C7138"/>
    <w:rsid w:val="009D1CAC"/>
    <w:rsid w:val="009D35F6"/>
    <w:rsid w:val="009D3970"/>
    <w:rsid w:val="009D3A38"/>
    <w:rsid w:val="009D3CD9"/>
    <w:rsid w:val="009D3F86"/>
    <w:rsid w:val="009D45AC"/>
    <w:rsid w:val="009D668D"/>
    <w:rsid w:val="009D7EC2"/>
    <w:rsid w:val="009E08D3"/>
    <w:rsid w:val="009E11C4"/>
    <w:rsid w:val="009E28D9"/>
    <w:rsid w:val="009E36C2"/>
    <w:rsid w:val="009E4CC9"/>
    <w:rsid w:val="009E57F7"/>
    <w:rsid w:val="009E62F2"/>
    <w:rsid w:val="009E6C9B"/>
    <w:rsid w:val="009F01F4"/>
    <w:rsid w:val="009F06F4"/>
    <w:rsid w:val="009F17D4"/>
    <w:rsid w:val="009F29EA"/>
    <w:rsid w:val="009F4518"/>
    <w:rsid w:val="009F59A2"/>
    <w:rsid w:val="009F6788"/>
    <w:rsid w:val="009F6B06"/>
    <w:rsid w:val="009F6D92"/>
    <w:rsid w:val="009F7714"/>
    <w:rsid w:val="009F7B61"/>
    <w:rsid w:val="00A0177D"/>
    <w:rsid w:val="00A02A3D"/>
    <w:rsid w:val="00A0382E"/>
    <w:rsid w:val="00A03A4F"/>
    <w:rsid w:val="00A05B07"/>
    <w:rsid w:val="00A06E51"/>
    <w:rsid w:val="00A10F4D"/>
    <w:rsid w:val="00A11EDA"/>
    <w:rsid w:val="00A12975"/>
    <w:rsid w:val="00A12EE7"/>
    <w:rsid w:val="00A1417C"/>
    <w:rsid w:val="00A157C6"/>
    <w:rsid w:val="00A16226"/>
    <w:rsid w:val="00A16278"/>
    <w:rsid w:val="00A16484"/>
    <w:rsid w:val="00A212E2"/>
    <w:rsid w:val="00A22665"/>
    <w:rsid w:val="00A23040"/>
    <w:rsid w:val="00A24CE5"/>
    <w:rsid w:val="00A25050"/>
    <w:rsid w:val="00A2666F"/>
    <w:rsid w:val="00A26C76"/>
    <w:rsid w:val="00A329CD"/>
    <w:rsid w:val="00A34E5D"/>
    <w:rsid w:val="00A36AF3"/>
    <w:rsid w:val="00A36B83"/>
    <w:rsid w:val="00A406C4"/>
    <w:rsid w:val="00A42BE6"/>
    <w:rsid w:val="00A42D31"/>
    <w:rsid w:val="00A44925"/>
    <w:rsid w:val="00A4531B"/>
    <w:rsid w:val="00A46855"/>
    <w:rsid w:val="00A46AEB"/>
    <w:rsid w:val="00A539F0"/>
    <w:rsid w:val="00A56B23"/>
    <w:rsid w:val="00A5728E"/>
    <w:rsid w:val="00A603E5"/>
    <w:rsid w:val="00A61B21"/>
    <w:rsid w:val="00A62EF7"/>
    <w:rsid w:val="00A635A7"/>
    <w:rsid w:val="00A64439"/>
    <w:rsid w:val="00A65979"/>
    <w:rsid w:val="00A65A72"/>
    <w:rsid w:val="00A66772"/>
    <w:rsid w:val="00A74CEA"/>
    <w:rsid w:val="00A76957"/>
    <w:rsid w:val="00A76C33"/>
    <w:rsid w:val="00A80D14"/>
    <w:rsid w:val="00A828B3"/>
    <w:rsid w:val="00A8338E"/>
    <w:rsid w:val="00A8455B"/>
    <w:rsid w:val="00A85D9B"/>
    <w:rsid w:val="00A86C59"/>
    <w:rsid w:val="00A90E59"/>
    <w:rsid w:val="00A926C2"/>
    <w:rsid w:val="00A92F23"/>
    <w:rsid w:val="00A93FA2"/>
    <w:rsid w:val="00A95D7B"/>
    <w:rsid w:val="00A970AC"/>
    <w:rsid w:val="00A97A9A"/>
    <w:rsid w:val="00AA416E"/>
    <w:rsid w:val="00AA4468"/>
    <w:rsid w:val="00AA497C"/>
    <w:rsid w:val="00AA52DD"/>
    <w:rsid w:val="00AA5C2A"/>
    <w:rsid w:val="00AA68BD"/>
    <w:rsid w:val="00AA72A8"/>
    <w:rsid w:val="00AA7DA6"/>
    <w:rsid w:val="00AB05F6"/>
    <w:rsid w:val="00AB0C27"/>
    <w:rsid w:val="00AB2485"/>
    <w:rsid w:val="00AB2CA7"/>
    <w:rsid w:val="00AB3A6D"/>
    <w:rsid w:val="00AB7E5B"/>
    <w:rsid w:val="00AC019A"/>
    <w:rsid w:val="00AC1FDE"/>
    <w:rsid w:val="00AC62CD"/>
    <w:rsid w:val="00AC6BAE"/>
    <w:rsid w:val="00AD277E"/>
    <w:rsid w:val="00AD37DF"/>
    <w:rsid w:val="00AD4DEF"/>
    <w:rsid w:val="00AD5815"/>
    <w:rsid w:val="00AD62D5"/>
    <w:rsid w:val="00AD6600"/>
    <w:rsid w:val="00AD6896"/>
    <w:rsid w:val="00AD7D37"/>
    <w:rsid w:val="00AE19D9"/>
    <w:rsid w:val="00AE23C9"/>
    <w:rsid w:val="00AE4365"/>
    <w:rsid w:val="00AE57E4"/>
    <w:rsid w:val="00AF018A"/>
    <w:rsid w:val="00AF1757"/>
    <w:rsid w:val="00AF36E4"/>
    <w:rsid w:val="00AF747E"/>
    <w:rsid w:val="00AF7845"/>
    <w:rsid w:val="00AF7909"/>
    <w:rsid w:val="00B0181D"/>
    <w:rsid w:val="00B02263"/>
    <w:rsid w:val="00B03BF1"/>
    <w:rsid w:val="00B04A2A"/>
    <w:rsid w:val="00B063DE"/>
    <w:rsid w:val="00B06A0B"/>
    <w:rsid w:val="00B11928"/>
    <w:rsid w:val="00B14077"/>
    <w:rsid w:val="00B147C6"/>
    <w:rsid w:val="00B1530E"/>
    <w:rsid w:val="00B2027A"/>
    <w:rsid w:val="00B2360E"/>
    <w:rsid w:val="00B25B7B"/>
    <w:rsid w:val="00B26099"/>
    <w:rsid w:val="00B26BDB"/>
    <w:rsid w:val="00B300CE"/>
    <w:rsid w:val="00B31271"/>
    <w:rsid w:val="00B32C60"/>
    <w:rsid w:val="00B3475F"/>
    <w:rsid w:val="00B35BFB"/>
    <w:rsid w:val="00B379C4"/>
    <w:rsid w:val="00B44100"/>
    <w:rsid w:val="00B46665"/>
    <w:rsid w:val="00B47918"/>
    <w:rsid w:val="00B47BD8"/>
    <w:rsid w:val="00B545F3"/>
    <w:rsid w:val="00B55A7F"/>
    <w:rsid w:val="00B5734B"/>
    <w:rsid w:val="00B600B9"/>
    <w:rsid w:val="00B621D3"/>
    <w:rsid w:val="00B64D1D"/>
    <w:rsid w:val="00B678AB"/>
    <w:rsid w:val="00B70046"/>
    <w:rsid w:val="00B713EF"/>
    <w:rsid w:val="00B73447"/>
    <w:rsid w:val="00B745B9"/>
    <w:rsid w:val="00B74E19"/>
    <w:rsid w:val="00B76843"/>
    <w:rsid w:val="00B8222A"/>
    <w:rsid w:val="00B836F8"/>
    <w:rsid w:val="00B8409D"/>
    <w:rsid w:val="00B85A8A"/>
    <w:rsid w:val="00B87B90"/>
    <w:rsid w:val="00B90BA8"/>
    <w:rsid w:val="00B92E45"/>
    <w:rsid w:val="00B933BB"/>
    <w:rsid w:val="00B938D1"/>
    <w:rsid w:val="00B93F5D"/>
    <w:rsid w:val="00B941E8"/>
    <w:rsid w:val="00B94520"/>
    <w:rsid w:val="00B95653"/>
    <w:rsid w:val="00B96C45"/>
    <w:rsid w:val="00BA0309"/>
    <w:rsid w:val="00BA08F1"/>
    <w:rsid w:val="00BA0E2E"/>
    <w:rsid w:val="00BA23F1"/>
    <w:rsid w:val="00BA700F"/>
    <w:rsid w:val="00BA7297"/>
    <w:rsid w:val="00BA772B"/>
    <w:rsid w:val="00BB0610"/>
    <w:rsid w:val="00BB061D"/>
    <w:rsid w:val="00BB5509"/>
    <w:rsid w:val="00BB5A20"/>
    <w:rsid w:val="00BB6244"/>
    <w:rsid w:val="00BB627B"/>
    <w:rsid w:val="00BB7067"/>
    <w:rsid w:val="00BB752E"/>
    <w:rsid w:val="00BC10A7"/>
    <w:rsid w:val="00BC4B34"/>
    <w:rsid w:val="00BC633B"/>
    <w:rsid w:val="00BC7069"/>
    <w:rsid w:val="00BC7277"/>
    <w:rsid w:val="00BD3338"/>
    <w:rsid w:val="00BD40FC"/>
    <w:rsid w:val="00BE1CBF"/>
    <w:rsid w:val="00BE1D5A"/>
    <w:rsid w:val="00BE1F50"/>
    <w:rsid w:val="00BE2854"/>
    <w:rsid w:val="00BE2F00"/>
    <w:rsid w:val="00BE30F7"/>
    <w:rsid w:val="00BE4571"/>
    <w:rsid w:val="00BE4937"/>
    <w:rsid w:val="00BE4D2B"/>
    <w:rsid w:val="00BE559D"/>
    <w:rsid w:val="00BE71ED"/>
    <w:rsid w:val="00BF01F9"/>
    <w:rsid w:val="00BF0D36"/>
    <w:rsid w:val="00BF2137"/>
    <w:rsid w:val="00BF2B8F"/>
    <w:rsid w:val="00BF3031"/>
    <w:rsid w:val="00BF3326"/>
    <w:rsid w:val="00C0076B"/>
    <w:rsid w:val="00C00E56"/>
    <w:rsid w:val="00C01248"/>
    <w:rsid w:val="00C0279A"/>
    <w:rsid w:val="00C0422A"/>
    <w:rsid w:val="00C042C5"/>
    <w:rsid w:val="00C04B78"/>
    <w:rsid w:val="00C065BD"/>
    <w:rsid w:val="00C067DC"/>
    <w:rsid w:val="00C06D13"/>
    <w:rsid w:val="00C141EA"/>
    <w:rsid w:val="00C1425F"/>
    <w:rsid w:val="00C15168"/>
    <w:rsid w:val="00C20178"/>
    <w:rsid w:val="00C208B9"/>
    <w:rsid w:val="00C237E7"/>
    <w:rsid w:val="00C24EC2"/>
    <w:rsid w:val="00C253E5"/>
    <w:rsid w:val="00C26009"/>
    <w:rsid w:val="00C27142"/>
    <w:rsid w:val="00C31E4C"/>
    <w:rsid w:val="00C32A41"/>
    <w:rsid w:val="00C3367B"/>
    <w:rsid w:val="00C33C6F"/>
    <w:rsid w:val="00C3576E"/>
    <w:rsid w:val="00C36236"/>
    <w:rsid w:val="00C3794D"/>
    <w:rsid w:val="00C41EC9"/>
    <w:rsid w:val="00C454C1"/>
    <w:rsid w:val="00C47A0F"/>
    <w:rsid w:val="00C50047"/>
    <w:rsid w:val="00C56A0A"/>
    <w:rsid w:val="00C574CF"/>
    <w:rsid w:val="00C57C6A"/>
    <w:rsid w:val="00C57FDF"/>
    <w:rsid w:val="00C61F8C"/>
    <w:rsid w:val="00C62EEE"/>
    <w:rsid w:val="00C6323C"/>
    <w:rsid w:val="00C67798"/>
    <w:rsid w:val="00C67D8A"/>
    <w:rsid w:val="00C70358"/>
    <w:rsid w:val="00C72E9D"/>
    <w:rsid w:val="00C74095"/>
    <w:rsid w:val="00C74CB3"/>
    <w:rsid w:val="00C74CE3"/>
    <w:rsid w:val="00C74FFB"/>
    <w:rsid w:val="00C75A83"/>
    <w:rsid w:val="00C8206C"/>
    <w:rsid w:val="00C82E7D"/>
    <w:rsid w:val="00C83657"/>
    <w:rsid w:val="00C83D9A"/>
    <w:rsid w:val="00C8400A"/>
    <w:rsid w:val="00C867FE"/>
    <w:rsid w:val="00C92E83"/>
    <w:rsid w:val="00C935EB"/>
    <w:rsid w:val="00C95B6D"/>
    <w:rsid w:val="00C96E2C"/>
    <w:rsid w:val="00CA1240"/>
    <w:rsid w:val="00CA278D"/>
    <w:rsid w:val="00CA39C8"/>
    <w:rsid w:val="00CA46DC"/>
    <w:rsid w:val="00CA4DA1"/>
    <w:rsid w:val="00CA5EBD"/>
    <w:rsid w:val="00CA7379"/>
    <w:rsid w:val="00CA7EAE"/>
    <w:rsid w:val="00CB09DD"/>
    <w:rsid w:val="00CB237D"/>
    <w:rsid w:val="00CB2BD8"/>
    <w:rsid w:val="00CB5393"/>
    <w:rsid w:val="00CB6896"/>
    <w:rsid w:val="00CB7CC8"/>
    <w:rsid w:val="00CC1884"/>
    <w:rsid w:val="00CC25AF"/>
    <w:rsid w:val="00CC2A31"/>
    <w:rsid w:val="00CC67F3"/>
    <w:rsid w:val="00CD1BE5"/>
    <w:rsid w:val="00CD1F14"/>
    <w:rsid w:val="00CD2255"/>
    <w:rsid w:val="00CD3CB6"/>
    <w:rsid w:val="00CD54BC"/>
    <w:rsid w:val="00CD7BA6"/>
    <w:rsid w:val="00CD7C18"/>
    <w:rsid w:val="00CE0762"/>
    <w:rsid w:val="00CE0FEE"/>
    <w:rsid w:val="00CE3C07"/>
    <w:rsid w:val="00CE4D6C"/>
    <w:rsid w:val="00CE53DC"/>
    <w:rsid w:val="00CE7EF4"/>
    <w:rsid w:val="00CF0099"/>
    <w:rsid w:val="00CF1215"/>
    <w:rsid w:val="00CF73C3"/>
    <w:rsid w:val="00CF7F25"/>
    <w:rsid w:val="00D0026D"/>
    <w:rsid w:val="00D0149F"/>
    <w:rsid w:val="00D032E5"/>
    <w:rsid w:val="00D037E3"/>
    <w:rsid w:val="00D07871"/>
    <w:rsid w:val="00D07B3A"/>
    <w:rsid w:val="00D10949"/>
    <w:rsid w:val="00D14062"/>
    <w:rsid w:val="00D14EC8"/>
    <w:rsid w:val="00D16E5E"/>
    <w:rsid w:val="00D17BC7"/>
    <w:rsid w:val="00D207EE"/>
    <w:rsid w:val="00D22AFC"/>
    <w:rsid w:val="00D230C6"/>
    <w:rsid w:val="00D26DC5"/>
    <w:rsid w:val="00D304F9"/>
    <w:rsid w:val="00D32455"/>
    <w:rsid w:val="00D332A0"/>
    <w:rsid w:val="00D337BB"/>
    <w:rsid w:val="00D35EE9"/>
    <w:rsid w:val="00D36B5A"/>
    <w:rsid w:val="00D4080A"/>
    <w:rsid w:val="00D41FC6"/>
    <w:rsid w:val="00D42189"/>
    <w:rsid w:val="00D44529"/>
    <w:rsid w:val="00D460E9"/>
    <w:rsid w:val="00D479DA"/>
    <w:rsid w:val="00D50D19"/>
    <w:rsid w:val="00D51AED"/>
    <w:rsid w:val="00D51C65"/>
    <w:rsid w:val="00D52451"/>
    <w:rsid w:val="00D524CE"/>
    <w:rsid w:val="00D52D7C"/>
    <w:rsid w:val="00D52F48"/>
    <w:rsid w:val="00D537C4"/>
    <w:rsid w:val="00D552A4"/>
    <w:rsid w:val="00D57ECF"/>
    <w:rsid w:val="00D616E7"/>
    <w:rsid w:val="00D641BE"/>
    <w:rsid w:val="00D659AC"/>
    <w:rsid w:val="00D70623"/>
    <w:rsid w:val="00D70930"/>
    <w:rsid w:val="00D712A7"/>
    <w:rsid w:val="00D71A61"/>
    <w:rsid w:val="00D75CB7"/>
    <w:rsid w:val="00D80EA7"/>
    <w:rsid w:val="00D81B08"/>
    <w:rsid w:val="00D82536"/>
    <w:rsid w:val="00D833C6"/>
    <w:rsid w:val="00D84381"/>
    <w:rsid w:val="00D8609F"/>
    <w:rsid w:val="00D90215"/>
    <w:rsid w:val="00D90DE1"/>
    <w:rsid w:val="00D91E06"/>
    <w:rsid w:val="00DA0500"/>
    <w:rsid w:val="00DA37C0"/>
    <w:rsid w:val="00DA3AB3"/>
    <w:rsid w:val="00DA3ACB"/>
    <w:rsid w:val="00DA3E64"/>
    <w:rsid w:val="00DB20E1"/>
    <w:rsid w:val="00DB3733"/>
    <w:rsid w:val="00DC0992"/>
    <w:rsid w:val="00DC1977"/>
    <w:rsid w:val="00DC1A09"/>
    <w:rsid w:val="00DC3504"/>
    <w:rsid w:val="00DC4697"/>
    <w:rsid w:val="00DC4FA1"/>
    <w:rsid w:val="00DC50EE"/>
    <w:rsid w:val="00DC6437"/>
    <w:rsid w:val="00DC764D"/>
    <w:rsid w:val="00DD09CB"/>
    <w:rsid w:val="00DD2C73"/>
    <w:rsid w:val="00DD374B"/>
    <w:rsid w:val="00DD4D0E"/>
    <w:rsid w:val="00DD5397"/>
    <w:rsid w:val="00DD53BE"/>
    <w:rsid w:val="00DD5EA2"/>
    <w:rsid w:val="00DE2A40"/>
    <w:rsid w:val="00DE4301"/>
    <w:rsid w:val="00DE583D"/>
    <w:rsid w:val="00DF050C"/>
    <w:rsid w:val="00DF2A89"/>
    <w:rsid w:val="00DF2AB7"/>
    <w:rsid w:val="00E00A90"/>
    <w:rsid w:val="00E04388"/>
    <w:rsid w:val="00E04917"/>
    <w:rsid w:val="00E050FC"/>
    <w:rsid w:val="00E05CFC"/>
    <w:rsid w:val="00E0655D"/>
    <w:rsid w:val="00E13800"/>
    <w:rsid w:val="00E13D8A"/>
    <w:rsid w:val="00E13DF5"/>
    <w:rsid w:val="00E14785"/>
    <w:rsid w:val="00E14DD6"/>
    <w:rsid w:val="00E15625"/>
    <w:rsid w:val="00E16025"/>
    <w:rsid w:val="00E16F5B"/>
    <w:rsid w:val="00E203A1"/>
    <w:rsid w:val="00E207CE"/>
    <w:rsid w:val="00E212F1"/>
    <w:rsid w:val="00E23A2C"/>
    <w:rsid w:val="00E24070"/>
    <w:rsid w:val="00E24462"/>
    <w:rsid w:val="00E247DB"/>
    <w:rsid w:val="00E26A96"/>
    <w:rsid w:val="00E30522"/>
    <w:rsid w:val="00E30B1D"/>
    <w:rsid w:val="00E30FC8"/>
    <w:rsid w:val="00E31371"/>
    <w:rsid w:val="00E33417"/>
    <w:rsid w:val="00E336BA"/>
    <w:rsid w:val="00E3419F"/>
    <w:rsid w:val="00E341FE"/>
    <w:rsid w:val="00E34EBC"/>
    <w:rsid w:val="00E36D60"/>
    <w:rsid w:val="00E37F08"/>
    <w:rsid w:val="00E40822"/>
    <w:rsid w:val="00E40C1C"/>
    <w:rsid w:val="00E41EC3"/>
    <w:rsid w:val="00E43F6E"/>
    <w:rsid w:val="00E44647"/>
    <w:rsid w:val="00E458D3"/>
    <w:rsid w:val="00E47D6E"/>
    <w:rsid w:val="00E47DD0"/>
    <w:rsid w:val="00E564D3"/>
    <w:rsid w:val="00E614A6"/>
    <w:rsid w:val="00E620A9"/>
    <w:rsid w:val="00E65373"/>
    <w:rsid w:val="00E65BA2"/>
    <w:rsid w:val="00E702FB"/>
    <w:rsid w:val="00E7055C"/>
    <w:rsid w:val="00E70EE1"/>
    <w:rsid w:val="00E70F01"/>
    <w:rsid w:val="00E711E7"/>
    <w:rsid w:val="00E73570"/>
    <w:rsid w:val="00E738BD"/>
    <w:rsid w:val="00E74131"/>
    <w:rsid w:val="00E75BA7"/>
    <w:rsid w:val="00E766EE"/>
    <w:rsid w:val="00E816A5"/>
    <w:rsid w:val="00E82867"/>
    <w:rsid w:val="00E82E28"/>
    <w:rsid w:val="00E84445"/>
    <w:rsid w:val="00E84E9F"/>
    <w:rsid w:val="00E872C7"/>
    <w:rsid w:val="00E87574"/>
    <w:rsid w:val="00E87A13"/>
    <w:rsid w:val="00E9304E"/>
    <w:rsid w:val="00E93DF4"/>
    <w:rsid w:val="00E94C5A"/>
    <w:rsid w:val="00E9517C"/>
    <w:rsid w:val="00E95B8C"/>
    <w:rsid w:val="00E97396"/>
    <w:rsid w:val="00E97993"/>
    <w:rsid w:val="00EA013F"/>
    <w:rsid w:val="00EA0F6F"/>
    <w:rsid w:val="00EA11B2"/>
    <w:rsid w:val="00EA2B3B"/>
    <w:rsid w:val="00EA43F5"/>
    <w:rsid w:val="00EA5168"/>
    <w:rsid w:val="00EA5744"/>
    <w:rsid w:val="00EA5B22"/>
    <w:rsid w:val="00EA5B25"/>
    <w:rsid w:val="00EA6457"/>
    <w:rsid w:val="00EA64A4"/>
    <w:rsid w:val="00EA6B08"/>
    <w:rsid w:val="00EA7003"/>
    <w:rsid w:val="00EA702A"/>
    <w:rsid w:val="00EB13C4"/>
    <w:rsid w:val="00EB4272"/>
    <w:rsid w:val="00EB48DD"/>
    <w:rsid w:val="00EC1564"/>
    <w:rsid w:val="00EC35D6"/>
    <w:rsid w:val="00EC43CF"/>
    <w:rsid w:val="00EC4E70"/>
    <w:rsid w:val="00EC697A"/>
    <w:rsid w:val="00EC6CC2"/>
    <w:rsid w:val="00EC7312"/>
    <w:rsid w:val="00EC7B57"/>
    <w:rsid w:val="00ED139B"/>
    <w:rsid w:val="00ED231E"/>
    <w:rsid w:val="00ED2C6F"/>
    <w:rsid w:val="00ED3108"/>
    <w:rsid w:val="00ED38DF"/>
    <w:rsid w:val="00ED3F2F"/>
    <w:rsid w:val="00ED67D6"/>
    <w:rsid w:val="00ED6EE5"/>
    <w:rsid w:val="00EE0901"/>
    <w:rsid w:val="00EE0963"/>
    <w:rsid w:val="00EE3DBE"/>
    <w:rsid w:val="00EE4142"/>
    <w:rsid w:val="00EE4ED5"/>
    <w:rsid w:val="00EE4F9A"/>
    <w:rsid w:val="00EE5B57"/>
    <w:rsid w:val="00EE66A8"/>
    <w:rsid w:val="00EE6EB8"/>
    <w:rsid w:val="00EF0957"/>
    <w:rsid w:val="00EF1B23"/>
    <w:rsid w:val="00EF47D5"/>
    <w:rsid w:val="00EF4FB0"/>
    <w:rsid w:val="00EF6BE6"/>
    <w:rsid w:val="00F0128A"/>
    <w:rsid w:val="00F02B7A"/>
    <w:rsid w:val="00F03226"/>
    <w:rsid w:val="00F03E72"/>
    <w:rsid w:val="00F0550C"/>
    <w:rsid w:val="00F055CF"/>
    <w:rsid w:val="00F074D1"/>
    <w:rsid w:val="00F078D1"/>
    <w:rsid w:val="00F117CF"/>
    <w:rsid w:val="00F11B42"/>
    <w:rsid w:val="00F13813"/>
    <w:rsid w:val="00F1391F"/>
    <w:rsid w:val="00F16B31"/>
    <w:rsid w:val="00F16E17"/>
    <w:rsid w:val="00F16F60"/>
    <w:rsid w:val="00F21C63"/>
    <w:rsid w:val="00F21CD3"/>
    <w:rsid w:val="00F22353"/>
    <w:rsid w:val="00F22D22"/>
    <w:rsid w:val="00F23AF9"/>
    <w:rsid w:val="00F24403"/>
    <w:rsid w:val="00F25691"/>
    <w:rsid w:val="00F26174"/>
    <w:rsid w:val="00F26CC6"/>
    <w:rsid w:val="00F27871"/>
    <w:rsid w:val="00F30468"/>
    <w:rsid w:val="00F3095A"/>
    <w:rsid w:val="00F33544"/>
    <w:rsid w:val="00F33BF9"/>
    <w:rsid w:val="00F34577"/>
    <w:rsid w:val="00F3565A"/>
    <w:rsid w:val="00F36B95"/>
    <w:rsid w:val="00F37296"/>
    <w:rsid w:val="00F37E77"/>
    <w:rsid w:val="00F421F4"/>
    <w:rsid w:val="00F438FB"/>
    <w:rsid w:val="00F43D77"/>
    <w:rsid w:val="00F4415B"/>
    <w:rsid w:val="00F45286"/>
    <w:rsid w:val="00F45A75"/>
    <w:rsid w:val="00F45DBF"/>
    <w:rsid w:val="00F46048"/>
    <w:rsid w:val="00F46232"/>
    <w:rsid w:val="00F47DE4"/>
    <w:rsid w:val="00F47F78"/>
    <w:rsid w:val="00F510A9"/>
    <w:rsid w:val="00F51F07"/>
    <w:rsid w:val="00F5283E"/>
    <w:rsid w:val="00F55D3C"/>
    <w:rsid w:val="00F567EE"/>
    <w:rsid w:val="00F56C9F"/>
    <w:rsid w:val="00F577D6"/>
    <w:rsid w:val="00F64C31"/>
    <w:rsid w:val="00F64E6E"/>
    <w:rsid w:val="00F65CE0"/>
    <w:rsid w:val="00F663A1"/>
    <w:rsid w:val="00F663A4"/>
    <w:rsid w:val="00F674E4"/>
    <w:rsid w:val="00F675CC"/>
    <w:rsid w:val="00F703CB"/>
    <w:rsid w:val="00F704EB"/>
    <w:rsid w:val="00F70DED"/>
    <w:rsid w:val="00F73F08"/>
    <w:rsid w:val="00F748F0"/>
    <w:rsid w:val="00F75E1C"/>
    <w:rsid w:val="00F7690F"/>
    <w:rsid w:val="00F80B87"/>
    <w:rsid w:val="00F83981"/>
    <w:rsid w:val="00F83A9B"/>
    <w:rsid w:val="00F84E9C"/>
    <w:rsid w:val="00F85176"/>
    <w:rsid w:val="00F85BD4"/>
    <w:rsid w:val="00F909EE"/>
    <w:rsid w:val="00F909F6"/>
    <w:rsid w:val="00F90EEC"/>
    <w:rsid w:val="00F911A3"/>
    <w:rsid w:val="00F91826"/>
    <w:rsid w:val="00F93973"/>
    <w:rsid w:val="00F94EB8"/>
    <w:rsid w:val="00F979AC"/>
    <w:rsid w:val="00FA1E8C"/>
    <w:rsid w:val="00FA23BA"/>
    <w:rsid w:val="00FA42A2"/>
    <w:rsid w:val="00FA5E75"/>
    <w:rsid w:val="00FA68D3"/>
    <w:rsid w:val="00FA6D24"/>
    <w:rsid w:val="00FA7D4A"/>
    <w:rsid w:val="00FB03E1"/>
    <w:rsid w:val="00FB0525"/>
    <w:rsid w:val="00FB1C91"/>
    <w:rsid w:val="00FB2CD1"/>
    <w:rsid w:val="00FB6EA8"/>
    <w:rsid w:val="00FC1402"/>
    <w:rsid w:val="00FC3E6E"/>
    <w:rsid w:val="00FC435E"/>
    <w:rsid w:val="00FC6CB0"/>
    <w:rsid w:val="00FD2B3D"/>
    <w:rsid w:val="00FD3647"/>
    <w:rsid w:val="00FD36FE"/>
    <w:rsid w:val="00FD3BB3"/>
    <w:rsid w:val="00FD6ABC"/>
    <w:rsid w:val="00FE0090"/>
    <w:rsid w:val="00FE2BCE"/>
    <w:rsid w:val="00FE3003"/>
    <w:rsid w:val="00FE3560"/>
    <w:rsid w:val="00FE4457"/>
    <w:rsid w:val="00FE7616"/>
    <w:rsid w:val="00FE7C85"/>
    <w:rsid w:val="00FF03CE"/>
    <w:rsid w:val="00FF10D5"/>
    <w:rsid w:val="00FF3296"/>
    <w:rsid w:val="00FF3771"/>
    <w:rsid w:val="00FF37C3"/>
    <w:rsid w:val="00FF44E8"/>
    <w:rsid w:val="00FF4B96"/>
    <w:rsid w:val="00FF681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C04BB"/>
  <w15:chartTrackingRefBased/>
  <w15:docId w15:val="{94485938-179C-4203-9635-7C032422D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SimSu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6F"/>
    <w:pPr>
      <w:jc w:val="both"/>
    </w:pPr>
    <w:rPr>
      <w:rFonts w:ascii="Times New Roman" w:eastAsia="MS Mincho" w:hAnsi="Times New Roman" w:cs="Angsana New"/>
      <w:sz w:val="22"/>
      <w:szCs w:val="24"/>
      <w:lang w:eastAsia="en-US"/>
    </w:rPr>
  </w:style>
  <w:style w:type="paragraph" w:styleId="Heading1">
    <w:name w:val="heading 1"/>
    <w:basedOn w:val="Normal"/>
    <w:next w:val="Normal"/>
    <w:link w:val="Heading1Char"/>
    <w:qFormat/>
    <w:rsid w:val="00EA0F6F"/>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link w:val="Heading2Char"/>
    <w:qFormat/>
    <w:rsid w:val="00EA0F6F"/>
    <w:pPr>
      <w:keepNext/>
      <w:tabs>
        <w:tab w:val="left" w:pos="720"/>
      </w:tabs>
      <w:spacing w:before="120" w:after="120"/>
      <w:jc w:val="center"/>
      <w:outlineLvl w:val="1"/>
    </w:pPr>
    <w:rPr>
      <w:b/>
      <w:bCs/>
      <w:i/>
      <w:iCs/>
    </w:rPr>
  </w:style>
  <w:style w:type="paragraph" w:styleId="Heading3">
    <w:name w:val="heading 3"/>
    <w:basedOn w:val="Normal"/>
    <w:next w:val="Normal"/>
    <w:link w:val="Heading3Char"/>
    <w:rsid w:val="004569FB"/>
    <w:pPr>
      <w:keepNext/>
      <w:keepLines/>
      <w:spacing w:before="120" w:after="120"/>
      <w:jc w:val="center"/>
      <w:outlineLvl w:val="2"/>
    </w:pPr>
    <w:rPr>
      <w:rFonts w:eastAsia="Times New Roman" w:cs="Times New Roman"/>
      <w:i/>
      <w:sz w:val="24"/>
      <w:lang w:val="en-CA" w:eastAsia="ja-JP"/>
    </w:rPr>
  </w:style>
  <w:style w:type="paragraph" w:styleId="Heading4">
    <w:name w:val="heading 4"/>
    <w:basedOn w:val="Normal"/>
    <w:next w:val="Normal"/>
    <w:link w:val="Heading4Char"/>
    <w:rsid w:val="004569FB"/>
    <w:pPr>
      <w:keepNext/>
      <w:keepLines/>
      <w:spacing w:before="120" w:after="120"/>
      <w:jc w:val="left"/>
      <w:outlineLvl w:val="3"/>
    </w:pPr>
    <w:rPr>
      <w:rFonts w:eastAsia="Times New Roman" w:cs="Times New Roman"/>
      <w:b/>
      <w:i/>
      <w:sz w:val="24"/>
      <w:lang w:val="en-CA" w:eastAsia="ja-JP"/>
    </w:rPr>
  </w:style>
  <w:style w:type="paragraph" w:styleId="Heading5">
    <w:name w:val="heading 5"/>
    <w:basedOn w:val="Normal"/>
    <w:next w:val="Normal"/>
    <w:link w:val="Heading5Char"/>
    <w:rsid w:val="004569FB"/>
    <w:pPr>
      <w:keepNext/>
      <w:keepLines/>
      <w:spacing w:before="120" w:after="120"/>
      <w:jc w:val="left"/>
      <w:outlineLvl w:val="4"/>
    </w:pPr>
    <w:rPr>
      <w:rFonts w:eastAsia="Times New Roman" w:cs="Times New Roman"/>
      <w:i/>
      <w:sz w:val="24"/>
      <w:lang w:val="en-CA" w:eastAsia="ja-JP"/>
    </w:rPr>
  </w:style>
  <w:style w:type="paragraph" w:styleId="Heading6">
    <w:name w:val="heading 6"/>
    <w:basedOn w:val="Normal"/>
    <w:next w:val="Normal"/>
    <w:link w:val="Heading6Char"/>
    <w:rsid w:val="004569FB"/>
    <w:pPr>
      <w:keepNext/>
      <w:keepLines/>
      <w:spacing w:after="240"/>
      <w:ind w:left="720"/>
      <w:jc w:val="left"/>
      <w:outlineLvl w:val="5"/>
    </w:pPr>
    <w:rPr>
      <w:rFonts w:eastAsia="Times New Roman" w:cs="Times New Roman"/>
      <w:sz w:val="24"/>
      <w:u w:val="single"/>
      <w:lang w:val="en-CA"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0F6F"/>
    <w:rPr>
      <w:rFonts w:ascii="Times New Roman" w:eastAsia="MS Mincho" w:hAnsi="Times New Roman" w:cs="Angsana New"/>
      <w:b/>
      <w:bCs/>
      <w:i/>
      <w:iCs/>
      <w:szCs w:val="24"/>
      <w:lang w:val="en-GB"/>
    </w:rPr>
  </w:style>
  <w:style w:type="paragraph" w:customStyle="1" w:styleId="HEADINGNOTFORTOC">
    <w:name w:val="HEADING (NOT FOR TOC)"/>
    <w:basedOn w:val="Heading1"/>
    <w:next w:val="Heading2"/>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Heading1Char">
    <w:name w:val="Heading 1 Char"/>
    <w:link w:val="Heading1"/>
    <w:rsid w:val="00EA0F6F"/>
    <w:rPr>
      <w:rFonts w:ascii="Cambria" w:eastAsia="Times New Roman" w:hAnsi="Cambria" w:cs="Times New Roman"/>
      <w:b/>
      <w:bCs/>
      <w:color w:val="365F91"/>
      <w:sz w:val="28"/>
      <w:szCs w:val="28"/>
      <w:lang w:val="en-GB"/>
    </w:rPr>
  </w:style>
  <w:style w:type="paragraph" w:styleId="ListParagraph">
    <w:name w:val="List Paragraph"/>
    <w:basedOn w:val="Normal"/>
    <w:uiPriority w:val="34"/>
    <w:qFormat/>
    <w:rsid w:val="009E11C4"/>
    <w:pPr>
      <w:ind w:left="720"/>
      <w:contextualSpacing/>
    </w:pPr>
  </w:style>
  <w:style w:type="paragraph" w:styleId="Header">
    <w:name w:val="header"/>
    <w:basedOn w:val="Normal"/>
    <w:link w:val="HeaderChar"/>
    <w:uiPriority w:val="99"/>
    <w:rsid w:val="00671687"/>
    <w:pPr>
      <w:tabs>
        <w:tab w:val="center" w:pos="4320"/>
        <w:tab w:val="right" w:pos="8640"/>
      </w:tabs>
    </w:pPr>
    <w:rPr>
      <w:rFonts w:eastAsia="Times New Roman"/>
    </w:rPr>
  </w:style>
  <w:style w:type="character" w:customStyle="1" w:styleId="HeaderChar">
    <w:name w:val="Header Char"/>
    <w:link w:val="Header"/>
    <w:uiPriority w:val="99"/>
    <w:rsid w:val="00671687"/>
    <w:rPr>
      <w:rFonts w:ascii="Times New Roman" w:eastAsia="Times New Roman" w:hAnsi="Times New Roman" w:cs="Angsana New"/>
      <w:szCs w:val="24"/>
      <w:lang w:val="en-GB"/>
    </w:rPr>
  </w:style>
  <w:style w:type="paragraph" w:customStyle="1" w:styleId="meetingname">
    <w:name w:val="meeting name"/>
    <w:basedOn w:val="Normal"/>
    <w:qFormat/>
    <w:rsid w:val="00671687"/>
    <w:pPr>
      <w:ind w:left="170" w:right="3119" w:hanging="170"/>
      <w:jc w:val="left"/>
    </w:pPr>
    <w:rPr>
      <w:rFonts w:eastAsia="Malgun Gothic" w:cs="Times New Roman"/>
      <w:caps/>
      <w:snapToGrid w:val="0"/>
    </w:rPr>
  </w:style>
  <w:style w:type="paragraph" w:styleId="BalloonText">
    <w:name w:val="Balloon Text"/>
    <w:basedOn w:val="Normal"/>
    <w:link w:val="BalloonTextChar"/>
    <w:uiPriority w:val="99"/>
    <w:semiHidden/>
    <w:unhideWhenUsed/>
    <w:rsid w:val="00671687"/>
    <w:rPr>
      <w:rFonts w:ascii="Tahoma" w:hAnsi="Tahoma" w:cs="Tahoma"/>
      <w:sz w:val="16"/>
      <w:szCs w:val="16"/>
    </w:rPr>
  </w:style>
  <w:style w:type="character" w:customStyle="1" w:styleId="BalloonTextChar">
    <w:name w:val="Balloon Text Char"/>
    <w:link w:val="BalloonText"/>
    <w:uiPriority w:val="99"/>
    <w:semiHidden/>
    <w:rsid w:val="00671687"/>
    <w:rPr>
      <w:rFonts w:ascii="Tahoma" w:eastAsia="MS Mincho" w:hAnsi="Tahoma" w:cs="Tahoma"/>
      <w:sz w:val="16"/>
      <w:szCs w:val="16"/>
      <w:lang w:val="en-GB"/>
    </w:rPr>
  </w:style>
  <w:style w:type="paragraph" w:styleId="BodyText2">
    <w:name w:val="Body Text 2"/>
    <w:basedOn w:val="Normal"/>
    <w:link w:val="BodyText2Char"/>
    <w:uiPriority w:val="99"/>
    <w:semiHidden/>
    <w:unhideWhenUsed/>
    <w:rsid w:val="00EB4272"/>
    <w:pPr>
      <w:spacing w:after="120" w:line="480" w:lineRule="auto"/>
    </w:pPr>
    <w:rPr>
      <w:rFonts w:eastAsia="Times New Roman" w:cs="Times New Roman"/>
    </w:rPr>
  </w:style>
  <w:style w:type="character" w:customStyle="1" w:styleId="BodyText2Char">
    <w:name w:val="Body Text 2 Char"/>
    <w:link w:val="BodyText2"/>
    <w:uiPriority w:val="99"/>
    <w:semiHidden/>
    <w:rsid w:val="00EB4272"/>
    <w:rPr>
      <w:rFonts w:ascii="Times New Roman" w:eastAsia="Times New Roman" w:hAnsi="Times New Roman" w:cs="Times New Roman"/>
      <w:szCs w:val="24"/>
      <w:lang w:val="en-GB"/>
    </w:rPr>
  </w:style>
  <w:style w:type="paragraph" w:customStyle="1" w:styleId="Para1">
    <w:name w:val="Para1"/>
    <w:basedOn w:val="Normal"/>
    <w:link w:val="Para1Char1"/>
    <w:rsid w:val="000F468D"/>
    <w:pPr>
      <w:spacing w:after="120"/>
    </w:pPr>
    <w:rPr>
      <w:snapToGrid w:val="0"/>
      <w:szCs w:val="18"/>
    </w:rPr>
  </w:style>
  <w:style w:type="paragraph" w:styleId="Footer">
    <w:name w:val="footer"/>
    <w:basedOn w:val="Normal"/>
    <w:link w:val="FooterChar"/>
    <w:uiPriority w:val="99"/>
    <w:unhideWhenUsed/>
    <w:rsid w:val="00FC435E"/>
    <w:pPr>
      <w:tabs>
        <w:tab w:val="center" w:pos="4680"/>
        <w:tab w:val="right" w:pos="9360"/>
      </w:tabs>
    </w:pPr>
  </w:style>
  <w:style w:type="character" w:customStyle="1" w:styleId="FooterChar">
    <w:name w:val="Footer Char"/>
    <w:link w:val="Footer"/>
    <w:uiPriority w:val="99"/>
    <w:rsid w:val="00FC435E"/>
    <w:rPr>
      <w:rFonts w:ascii="Times New Roman" w:eastAsia="MS Mincho" w:hAnsi="Times New Roman" w:cs="Angsana New"/>
      <w:sz w:val="22"/>
      <w:szCs w:val="24"/>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6A4DCE"/>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6A4DCE"/>
    <w:rPr>
      <w:rFonts w:ascii="Times New Roman" w:eastAsia="MS Mincho" w:hAnsi="Times New Roman" w:cs="Angsana New"/>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6A4DCE"/>
    <w:rPr>
      <w:vertAlign w:val="superscript"/>
    </w:rPr>
  </w:style>
  <w:style w:type="character" w:styleId="CommentReference">
    <w:name w:val="annotation reference"/>
    <w:uiPriority w:val="99"/>
    <w:semiHidden/>
    <w:unhideWhenUsed/>
    <w:rsid w:val="004E2293"/>
    <w:rPr>
      <w:sz w:val="16"/>
      <w:szCs w:val="16"/>
    </w:rPr>
  </w:style>
  <w:style w:type="paragraph" w:styleId="CommentText">
    <w:name w:val="annotation text"/>
    <w:basedOn w:val="Normal"/>
    <w:link w:val="CommentTextChar"/>
    <w:uiPriority w:val="99"/>
    <w:unhideWhenUsed/>
    <w:rsid w:val="004E2293"/>
    <w:rPr>
      <w:sz w:val="20"/>
      <w:szCs w:val="20"/>
    </w:rPr>
  </w:style>
  <w:style w:type="character" w:customStyle="1" w:styleId="CommentTextChar">
    <w:name w:val="Comment Text Char"/>
    <w:link w:val="CommentText"/>
    <w:uiPriority w:val="99"/>
    <w:rsid w:val="004E2293"/>
    <w:rPr>
      <w:rFonts w:ascii="Times New Roman" w:eastAsia="MS Mincho" w:hAnsi="Times New Roman" w:cs="Angsana New"/>
      <w:lang w:val="en-GB"/>
    </w:rPr>
  </w:style>
  <w:style w:type="paragraph" w:styleId="CommentSubject">
    <w:name w:val="annotation subject"/>
    <w:basedOn w:val="CommentText"/>
    <w:next w:val="CommentText"/>
    <w:link w:val="CommentSubjectChar"/>
    <w:uiPriority w:val="99"/>
    <w:semiHidden/>
    <w:unhideWhenUsed/>
    <w:rsid w:val="004E2293"/>
    <w:rPr>
      <w:b/>
      <w:bCs/>
    </w:rPr>
  </w:style>
  <w:style w:type="character" w:customStyle="1" w:styleId="CommentSubjectChar">
    <w:name w:val="Comment Subject Char"/>
    <w:link w:val="CommentSubject"/>
    <w:uiPriority w:val="99"/>
    <w:semiHidden/>
    <w:rsid w:val="004E2293"/>
    <w:rPr>
      <w:rFonts w:ascii="Times New Roman" w:eastAsia="MS Mincho" w:hAnsi="Times New Roman" w:cs="Angsana New"/>
      <w:b/>
      <w:bCs/>
      <w:lang w:val="en-GB"/>
    </w:rPr>
  </w:style>
  <w:style w:type="paragraph" w:customStyle="1" w:styleId="bodytextnoindent">
    <w:name w:val="body text (no indent)"/>
    <w:basedOn w:val="Normal"/>
    <w:rsid w:val="004E2293"/>
    <w:pPr>
      <w:spacing w:before="140" w:after="140"/>
      <w:ind w:left="720" w:hanging="720"/>
    </w:pPr>
    <w:rPr>
      <w:rFonts w:eastAsia="Times New Roman" w:cs="Times New Roman"/>
    </w:rPr>
  </w:style>
  <w:style w:type="character" w:customStyle="1" w:styleId="Heading3Char">
    <w:name w:val="Heading 3 Char"/>
    <w:basedOn w:val="DefaultParagraphFont"/>
    <w:link w:val="Heading3"/>
    <w:rsid w:val="004569FB"/>
    <w:rPr>
      <w:rFonts w:ascii="Times New Roman" w:eastAsia="Times New Roman" w:hAnsi="Times New Roman"/>
      <w:i/>
      <w:sz w:val="24"/>
      <w:szCs w:val="24"/>
      <w:lang w:val="en-CA" w:eastAsia="ja-JP"/>
    </w:rPr>
  </w:style>
  <w:style w:type="character" w:customStyle="1" w:styleId="Heading4Char">
    <w:name w:val="Heading 4 Char"/>
    <w:basedOn w:val="DefaultParagraphFont"/>
    <w:link w:val="Heading4"/>
    <w:rsid w:val="004569FB"/>
    <w:rPr>
      <w:rFonts w:ascii="Times New Roman" w:eastAsia="Times New Roman" w:hAnsi="Times New Roman"/>
      <w:b/>
      <w:i/>
      <w:sz w:val="24"/>
      <w:szCs w:val="24"/>
      <w:lang w:val="en-CA" w:eastAsia="ja-JP"/>
    </w:rPr>
  </w:style>
  <w:style w:type="character" w:customStyle="1" w:styleId="Heading5Char">
    <w:name w:val="Heading 5 Char"/>
    <w:basedOn w:val="DefaultParagraphFont"/>
    <w:link w:val="Heading5"/>
    <w:rsid w:val="004569FB"/>
    <w:rPr>
      <w:rFonts w:ascii="Times New Roman" w:eastAsia="Times New Roman" w:hAnsi="Times New Roman"/>
      <w:i/>
      <w:sz w:val="24"/>
      <w:szCs w:val="24"/>
      <w:lang w:val="en-CA" w:eastAsia="ja-JP"/>
    </w:rPr>
  </w:style>
  <w:style w:type="character" w:customStyle="1" w:styleId="Heading6Char">
    <w:name w:val="Heading 6 Char"/>
    <w:basedOn w:val="DefaultParagraphFont"/>
    <w:link w:val="Heading6"/>
    <w:rsid w:val="004569FB"/>
    <w:rPr>
      <w:rFonts w:ascii="Times New Roman" w:eastAsia="Times New Roman" w:hAnsi="Times New Roman"/>
      <w:sz w:val="24"/>
      <w:szCs w:val="24"/>
      <w:u w:val="single"/>
      <w:lang w:val="en-CA" w:eastAsia="ja-JP"/>
    </w:rPr>
  </w:style>
  <w:style w:type="paragraph" w:styleId="Title">
    <w:name w:val="Title"/>
    <w:basedOn w:val="Normal"/>
    <w:next w:val="Normal"/>
    <w:link w:val="TitleChar"/>
    <w:rsid w:val="004569FB"/>
    <w:pPr>
      <w:keepNext/>
      <w:keepLines/>
      <w:spacing w:before="480" w:after="120"/>
      <w:contextualSpacing/>
      <w:jc w:val="left"/>
    </w:pPr>
    <w:rPr>
      <w:rFonts w:eastAsia="Times New Roman" w:cs="Times New Roman"/>
      <w:b/>
      <w:sz w:val="72"/>
      <w:szCs w:val="72"/>
      <w:lang w:val="en-CA" w:eastAsia="ja-JP"/>
    </w:rPr>
  </w:style>
  <w:style w:type="character" w:customStyle="1" w:styleId="TitleChar">
    <w:name w:val="Title Char"/>
    <w:basedOn w:val="DefaultParagraphFont"/>
    <w:link w:val="Title"/>
    <w:rsid w:val="004569FB"/>
    <w:rPr>
      <w:rFonts w:ascii="Times New Roman" w:eastAsia="Times New Roman" w:hAnsi="Times New Roman"/>
      <w:b/>
      <w:sz w:val="72"/>
      <w:szCs w:val="72"/>
      <w:lang w:val="en-CA" w:eastAsia="ja-JP"/>
    </w:rPr>
  </w:style>
  <w:style w:type="paragraph" w:styleId="Subtitle">
    <w:name w:val="Subtitle"/>
    <w:basedOn w:val="Normal"/>
    <w:next w:val="Normal"/>
    <w:link w:val="SubtitleChar"/>
    <w:rsid w:val="004569FB"/>
    <w:pPr>
      <w:keepNext/>
      <w:keepLines/>
      <w:spacing w:before="360" w:after="80"/>
      <w:contextualSpacing/>
      <w:jc w:val="left"/>
    </w:pPr>
    <w:rPr>
      <w:rFonts w:ascii="Georgia" w:eastAsia="Georgia" w:hAnsi="Georgia" w:cs="Georgia"/>
      <w:i/>
      <w:color w:val="666666"/>
      <w:sz w:val="48"/>
      <w:szCs w:val="48"/>
      <w:lang w:val="en-CA" w:eastAsia="ja-JP"/>
    </w:rPr>
  </w:style>
  <w:style w:type="character" w:customStyle="1" w:styleId="SubtitleChar">
    <w:name w:val="Subtitle Char"/>
    <w:basedOn w:val="DefaultParagraphFont"/>
    <w:link w:val="Subtitle"/>
    <w:rsid w:val="004569FB"/>
    <w:rPr>
      <w:rFonts w:ascii="Georgia" w:eastAsia="Georgia" w:hAnsi="Georgia" w:cs="Georgia"/>
      <w:i/>
      <w:color w:val="666666"/>
      <w:sz w:val="48"/>
      <w:szCs w:val="48"/>
      <w:lang w:val="en-CA" w:eastAsia="ja-JP"/>
    </w:rPr>
  </w:style>
  <w:style w:type="character" w:styleId="Hyperlink">
    <w:name w:val="Hyperlink"/>
    <w:uiPriority w:val="99"/>
    <w:unhideWhenUsed/>
    <w:rsid w:val="004569FB"/>
    <w:rPr>
      <w:color w:val="0000FF"/>
      <w:u w:val="single"/>
    </w:rPr>
  </w:style>
  <w:style w:type="character" w:styleId="FollowedHyperlink">
    <w:name w:val="FollowedHyperlink"/>
    <w:uiPriority w:val="99"/>
    <w:semiHidden/>
    <w:unhideWhenUsed/>
    <w:rsid w:val="004569FB"/>
    <w:rPr>
      <w:color w:val="800080"/>
      <w:u w:val="single"/>
    </w:rPr>
  </w:style>
  <w:style w:type="paragraph" w:styleId="Revision">
    <w:name w:val="Revision"/>
    <w:hidden/>
    <w:uiPriority w:val="99"/>
    <w:semiHidden/>
    <w:rsid w:val="004569FB"/>
    <w:rPr>
      <w:rFonts w:ascii="Times New Roman" w:eastAsia="Times New Roman" w:hAnsi="Times New Roman"/>
      <w:color w:val="000000"/>
      <w:sz w:val="22"/>
      <w:szCs w:val="22"/>
      <w:lang w:val="en-US" w:eastAsia="en-US"/>
    </w:rPr>
  </w:style>
  <w:style w:type="character" w:customStyle="1" w:styleId="Para1Char1">
    <w:name w:val="Para1 Char1"/>
    <w:link w:val="Para1"/>
    <w:rsid w:val="004569FB"/>
    <w:rPr>
      <w:rFonts w:ascii="Times New Roman" w:eastAsia="MS Mincho" w:hAnsi="Times New Roman" w:cs="Angsana New"/>
      <w:snapToGrid w:val="0"/>
      <w:sz w:val="22"/>
      <w:szCs w:val="18"/>
      <w:lang w:eastAsia="en-US"/>
    </w:rPr>
  </w:style>
  <w:style w:type="paragraph" w:styleId="Caption">
    <w:name w:val="caption"/>
    <w:basedOn w:val="Normal"/>
    <w:next w:val="Normal"/>
    <w:uiPriority w:val="35"/>
    <w:unhideWhenUsed/>
    <w:qFormat/>
    <w:rsid w:val="004569FB"/>
    <w:pPr>
      <w:spacing w:after="200"/>
      <w:jc w:val="left"/>
    </w:pPr>
    <w:rPr>
      <w:rFonts w:eastAsia="Times New Roman" w:cs="Times New Roman"/>
      <w:b/>
      <w:bCs/>
      <w:color w:val="4F81BD"/>
      <w:sz w:val="18"/>
      <w:szCs w:val="18"/>
      <w:lang w:val="en-CA" w:eastAsia="ja-JP"/>
    </w:rPr>
  </w:style>
  <w:style w:type="paragraph" w:customStyle="1" w:styleId="Para3">
    <w:name w:val="Para3"/>
    <w:basedOn w:val="Normal"/>
    <w:rsid w:val="004569FB"/>
    <w:pPr>
      <w:tabs>
        <w:tab w:val="num" w:pos="1440"/>
        <w:tab w:val="left" w:pos="1980"/>
      </w:tabs>
      <w:spacing w:before="80" w:after="80"/>
      <w:ind w:left="1440" w:hanging="360"/>
      <w:jc w:val="left"/>
    </w:pPr>
    <w:rPr>
      <w:rFonts w:eastAsia="Times New Roman" w:cs="Times New Roman"/>
      <w:sz w:val="24"/>
      <w:szCs w:val="20"/>
      <w:lang w:eastAsia="ja-JP"/>
    </w:rPr>
  </w:style>
  <w:style w:type="paragraph" w:customStyle="1" w:styleId="Para4">
    <w:name w:val="Para4"/>
    <w:basedOn w:val="Para3"/>
    <w:rsid w:val="004569FB"/>
    <w:pPr>
      <w:tabs>
        <w:tab w:val="clear" w:pos="1440"/>
        <w:tab w:val="clear" w:pos="1980"/>
        <w:tab w:val="left" w:pos="2552"/>
        <w:tab w:val="num" w:pos="2880"/>
      </w:tabs>
      <w:ind w:left="2880"/>
    </w:pPr>
  </w:style>
  <w:style w:type="character" w:customStyle="1" w:styleId="Para1Char">
    <w:name w:val="Para1 Char"/>
    <w:locked/>
    <w:rsid w:val="004569FB"/>
    <w:rPr>
      <w:rFonts w:ascii="Times New Roman" w:eastAsia="Times New Roman" w:hAnsi="Times New Roman"/>
      <w:snapToGrid w:val="0"/>
      <w:sz w:val="22"/>
      <w:szCs w:val="18"/>
      <w:lang w:val="en-GB"/>
    </w:rPr>
  </w:style>
  <w:style w:type="paragraph" w:styleId="HTMLAddress">
    <w:name w:val="HTML Address"/>
    <w:basedOn w:val="Normal"/>
    <w:link w:val="HTMLAddressChar"/>
    <w:uiPriority w:val="99"/>
    <w:semiHidden/>
    <w:unhideWhenUsed/>
    <w:rsid w:val="004569FB"/>
    <w:pPr>
      <w:jc w:val="left"/>
    </w:pPr>
    <w:rPr>
      <w:rFonts w:eastAsia="Times New Roman" w:cs="Times New Roman"/>
      <w:i/>
      <w:iCs/>
      <w:sz w:val="24"/>
      <w:lang w:val="en-CA" w:eastAsia="ja-JP"/>
    </w:rPr>
  </w:style>
  <w:style w:type="character" w:customStyle="1" w:styleId="HTMLAddressChar">
    <w:name w:val="HTML Address Char"/>
    <w:basedOn w:val="DefaultParagraphFont"/>
    <w:link w:val="HTMLAddress"/>
    <w:uiPriority w:val="99"/>
    <w:semiHidden/>
    <w:rsid w:val="004569FB"/>
    <w:rPr>
      <w:rFonts w:ascii="Times New Roman" w:eastAsia="Times New Roman" w:hAnsi="Times New Roman"/>
      <w:i/>
      <w:iCs/>
      <w:sz w:val="24"/>
      <w:szCs w:val="24"/>
      <w:lang w:val="en-CA" w:eastAsia="ja-JP"/>
    </w:rPr>
  </w:style>
  <w:style w:type="paragraph" w:customStyle="1" w:styleId="Cornernotation">
    <w:name w:val="Corner notation"/>
    <w:basedOn w:val="Normal"/>
    <w:rsid w:val="004569FB"/>
    <w:pPr>
      <w:ind w:left="170" w:right="3119" w:hanging="170"/>
      <w:jc w:val="left"/>
    </w:pPr>
    <w:rPr>
      <w:rFonts w:eastAsia="Times New Roman" w:cs="Times New Roman"/>
      <w:sz w:val="24"/>
      <w:lang w:eastAsia="ja-JP"/>
    </w:rPr>
  </w:style>
  <w:style w:type="character" w:customStyle="1" w:styleId="UnresolvedMention1">
    <w:name w:val="Unresolved Mention1"/>
    <w:uiPriority w:val="99"/>
    <w:semiHidden/>
    <w:unhideWhenUsed/>
    <w:rsid w:val="004569FB"/>
    <w:rPr>
      <w:color w:val="605E5C"/>
      <w:shd w:val="clear" w:color="auto" w:fill="E1DFDD"/>
    </w:rPr>
  </w:style>
  <w:style w:type="paragraph" w:styleId="TOC9">
    <w:name w:val="toc 9"/>
    <w:basedOn w:val="Normal"/>
    <w:next w:val="Normal"/>
    <w:autoRedefine/>
    <w:uiPriority w:val="39"/>
    <w:semiHidden/>
    <w:rsid w:val="004569FB"/>
    <w:pPr>
      <w:tabs>
        <w:tab w:val="num" w:pos="2171"/>
      </w:tabs>
      <w:spacing w:before="120" w:after="120"/>
      <w:ind w:left="2171" w:hanging="360"/>
      <w:jc w:val="left"/>
    </w:pPr>
    <w:rPr>
      <w:rFonts w:eastAsia="Times New Roman" w:cs="Times New Roman"/>
    </w:rPr>
  </w:style>
  <w:style w:type="paragraph" w:customStyle="1" w:styleId="heading2notforTOC">
    <w:name w:val="heading 2 not for TOC"/>
    <w:basedOn w:val="Heading3"/>
    <w:rsid w:val="004569FB"/>
    <w:pPr>
      <w:keepLines w:val="0"/>
      <w:tabs>
        <w:tab w:val="left" w:pos="567"/>
        <w:tab w:val="num" w:pos="644"/>
      </w:tabs>
      <w:ind w:left="284"/>
    </w:pPr>
    <w:rPr>
      <w:iCs/>
      <w:sz w:val="22"/>
      <w:lang w:val="en-GB" w:eastAsia="x-none"/>
    </w:rPr>
  </w:style>
  <w:style w:type="character" w:styleId="UnresolvedMention">
    <w:name w:val="Unresolved Mention"/>
    <w:basedOn w:val="DefaultParagraphFont"/>
    <w:uiPriority w:val="99"/>
    <w:semiHidden/>
    <w:unhideWhenUsed/>
    <w:rsid w:val="00EC4E70"/>
    <w:rPr>
      <w:color w:val="605E5C"/>
      <w:shd w:val="clear" w:color="auto" w:fill="E1DFDD"/>
    </w:rPr>
  </w:style>
  <w:style w:type="table" w:styleId="TableGrid">
    <w:name w:val="Table Grid"/>
    <w:basedOn w:val="TableNormal"/>
    <w:uiPriority w:val="59"/>
    <w:rsid w:val="00B93F5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93F5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93F5D"/>
    <w:rPr>
      <w:color w:val="80808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C56A0A"/>
    <w:pPr>
      <w:spacing w:after="160" w:line="240" w:lineRule="exact"/>
      <w:jc w:val="left"/>
    </w:pPr>
    <w:rPr>
      <w:rFonts w:ascii="Calibri" w:eastAsia="Calibri" w:hAnsi="Calibri" w:cs="Times New Roman"/>
      <w:sz w:val="20"/>
      <w:szCs w:val="20"/>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88816">
      <w:bodyDiv w:val="1"/>
      <w:marLeft w:val="0"/>
      <w:marRight w:val="0"/>
      <w:marTop w:val="0"/>
      <w:marBottom w:val="0"/>
      <w:divBdr>
        <w:top w:val="none" w:sz="0" w:space="0" w:color="auto"/>
        <w:left w:val="none" w:sz="0" w:space="0" w:color="auto"/>
        <w:bottom w:val="none" w:sz="0" w:space="0" w:color="auto"/>
        <w:right w:val="none" w:sz="0" w:space="0" w:color="auto"/>
      </w:divBdr>
    </w:div>
    <w:div w:id="403261052">
      <w:bodyDiv w:val="1"/>
      <w:marLeft w:val="0"/>
      <w:marRight w:val="0"/>
      <w:marTop w:val="0"/>
      <w:marBottom w:val="0"/>
      <w:divBdr>
        <w:top w:val="none" w:sz="0" w:space="0" w:color="auto"/>
        <w:left w:val="none" w:sz="0" w:space="0" w:color="auto"/>
        <w:bottom w:val="none" w:sz="0" w:space="0" w:color="auto"/>
        <w:right w:val="none" w:sz="0" w:space="0" w:color="auto"/>
      </w:divBdr>
    </w:div>
    <w:div w:id="619455144">
      <w:bodyDiv w:val="1"/>
      <w:marLeft w:val="0"/>
      <w:marRight w:val="0"/>
      <w:marTop w:val="0"/>
      <w:marBottom w:val="0"/>
      <w:divBdr>
        <w:top w:val="none" w:sz="0" w:space="0" w:color="auto"/>
        <w:left w:val="none" w:sz="0" w:space="0" w:color="auto"/>
        <w:bottom w:val="none" w:sz="0" w:space="0" w:color="auto"/>
        <w:right w:val="none" w:sz="0" w:space="0" w:color="auto"/>
      </w:divBdr>
    </w:div>
    <w:div w:id="1039861654">
      <w:bodyDiv w:val="1"/>
      <w:marLeft w:val="0"/>
      <w:marRight w:val="0"/>
      <w:marTop w:val="0"/>
      <w:marBottom w:val="0"/>
      <w:divBdr>
        <w:top w:val="none" w:sz="0" w:space="0" w:color="auto"/>
        <w:left w:val="none" w:sz="0" w:space="0" w:color="auto"/>
        <w:bottom w:val="none" w:sz="0" w:space="0" w:color="auto"/>
        <w:right w:val="none" w:sz="0" w:space="0" w:color="auto"/>
      </w:divBdr>
    </w:div>
    <w:div w:id="1296059967">
      <w:bodyDiv w:val="1"/>
      <w:marLeft w:val="0"/>
      <w:marRight w:val="0"/>
      <w:marTop w:val="0"/>
      <w:marBottom w:val="0"/>
      <w:divBdr>
        <w:top w:val="none" w:sz="0" w:space="0" w:color="auto"/>
        <w:left w:val="none" w:sz="0" w:space="0" w:color="auto"/>
        <w:bottom w:val="none" w:sz="0" w:space="0" w:color="auto"/>
        <w:right w:val="none" w:sz="0" w:space="0" w:color="auto"/>
      </w:divBdr>
    </w:div>
    <w:div w:id="1407336652">
      <w:bodyDiv w:val="1"/>
      <w:marLeft w:val="0"/>
      <w:marRight w:val="0"/>
      <w:marTop w:val="0"/>
      <w:marBottom w:val="0"/>
      <w:divBdr>
        <w:top w:val="none" w:sz="0" w:space="0" w:color="auto"/>
        <w:left w:val="none" w:sz="0" w:space="0" w:color="auto"/>
        <w:bottom w:val="none" w:sz="0" w:space="0" w:color="auto"/>
        <w:right w:val="none" w:sz="0" w:space="0" w:color="auto"/>
      </w:divBdr>
    </w:div>
    <w:div w:id="1585651813">
      <w:bodyDiv w:val="1"/>
      <w:marLeft w:val="0"/>
      <w:marRight w:val="0"/>
      <w:marTop w:val="0"/>
      <w:marBottom w:val="0"/>
      <w:divBdr>
        <w:top w:val="none" w:sz="0" w:space="0" w:color="auto"/>
        <w:left w:val="none" w:sz="0" w:space="0" w:color="auto"/>
        <w:bottom w:val="none" w:sz="0" w:space="0" w:color="auto"/>
        <w:right w:val="none" w:sz="0" w:space="0" w:color="auto"/>
      </w:divBdr>
    </w:div>
    <w:div w:id="161547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p-mop-09/cp-mop-09-dec-06-zh.pdf" TargetMode="External"/><Relationship Id="rId20" Type="http://schemas.openxmlformats.org/officeDocument/2006/relationships/image" Target="media/image7.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hyperlink" Target="https://www.cbd.int/doc/decisions/mop-08/mop-08-dec-15-zh.pdf" TargetMode="External"/><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bch.cbd.int/protocol/decisions/?decisionID=12329" TargetMode="External"/><Relationship Id="rId22" Type="http://schemas.openxmlformats.org/officeDocument/2006/relationships/image" Target="media/image9.png"/><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greencustoms.org/our-partners" TargetMode="External"/><Relationship Id="rId3" Type="http://schemas.openxmlformats.org/officeDocument/2006/relationships/hyperlink" Target="http://bch.cbd.int/database/reports/analyzer" TargetMode="External"/><Relationship Id="rId7" Type="http://schemas.openxmlformats.org/officeDocument/2006/relationships/hyperlink" Target="http://bch.cbd.int/protocol/cpb_art23_pow_evaluation.shtml" TargetMode="External"/><Relationship Id="rId2" Type="http://schemas.openxmlformats.org/officeDocument/2006/relationships/hyperlink" Target="http://bch.cbd.int/database/reports/surveyonindicators.shtml" TargetMode="External"/><Relationship Id="rId1" Type="http://schemas.openxmlformats.org/officeDocument/2006/relationships/hyperlink" Target="https://beta.bch.cbd.int/register/NR4" TargetMode="External"/><Relationship Id="rId6" Type="http://schemas.openxmlformats.org/officeDocument/2006/relationships/hyperlink" Target="http://bch.cbd.int/about/news/" TargetMode="External"/><Relationship Id="rId5" Type="http://schemas.openxmlformats.org/officeDocument/2006/relationships/hyperlink" Target="http://bch.cbd.int/protocol/issues/cpb_stplan_txt.shtml" TargetMode="External"/><Relationship Id="rId4" Type="http://schemas.openxmlformats.org/officeDocument/2006/relationships/hyperlink" Target="http://bch.cbd.int/protocol/issues/final_evaluation.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2182D0F2EF84A8C865674E788541DAB"/>
        <w:category>
          <w:name w:val="General"/>
          <w:gallery w:val="placeholder"/>
        </w:category>
        <w:types>
          <w:type w:val="bbPlcHdr"/>
        </w:types>
        <w:behaviors>
          <w:behavior w:val="content"/>
        </w:behaviors>
        <w:guid w:val="{08D70CBF-3209-497C-9B9E-815BEF8BA56D}"/>
      </w:docPartPr>
      <w:docPartBody>
        <w:p w:rsidR="00B471DF" w:rsidRDefault="003A1B04">
          <w:r w:rsidRPr="00F75626">
            <w:rPr>
              <w:rStyle w:val="PlaceholderText"/>
            </w:rPr>
            <w:t>[Subject]</w:t>
          </w:r>
        </w:p>
      </w:docPartBody>
    </w:docPart>
    <w:docPart>
      <w:docPartPr>
        <w:name w:val="CE49E04E20A54C39948CC19C501DFF12"/>
        <w:category>
          <w:name w:val="General"/>
          <w:gallery w:val="placeholder"/>
        </w:category>
        <w:types>
          <w:type w:val="bbPlcHdr"/>
        </w:types>
        <w:behaviors>
          <w:behavior w:val="content"/>
        </w:behaviors>
        <w:guid w:val="{6B892EA2-6EDE-4CDC-9F40-80AD25B65916}"/>
      </w:docPartPr>
      <w:docPartBody>
        <w:p w:rsidR="00B471DF" w:rsidRDefault="003A1B04" w:rsidP="003A1B04">
          <w:pPr>
            <w:pStyle w:val="CE49E04E20A54C39948CC19C501DFF12"/>
          </w:pPr>
          <w:r w:rsidRPr="00F75626">
            <w:rPr>
              <w:rStyle w:val="PlaceholderText"/>
            </w:rPr>
            <w:t>[Subject]</w:t>
          </w:r>
        </w:p>
      </w:docPartBody>
    </w:docPart>
    <w:docPart>
      <w:docPartPr>
        <w:name w:val="ABF97A30991C40E6A0E69668BB66215F"/>
        <w:category>
          <w:name w:val="General"/>
          <w:gallery w:val="placeholder"/>
        </w:category>
        <w:types>
          <w:type w:val="bbPlcHdr"/>
        </w:types>
        <w:behaviors>
          <w:behavior w:val="content"/>
        </w:behaviors>
        <w:guid w:val="{2619FA17-0F96-4052-9818-42928C638D5E}"/>
      </w:docPartPr>
      <w:docPartBody>
        <w:p w:rsidR="003A77E7" w:rsidRDefault="003A77E7" w:rsidP="003A77E7">
          <w:pPr>
            <w:pStyle w:val="ABF97A30991C40E6A0E69668BB66215F"/>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Liberation Serif">
    <w:altName w:val="Times New Roman"/>
    <w:charset w:val="01"/>
    <w:family w:val="roman"/>
    <w:pitch w:val="variable"/>
  </w:font>
  <w:font w:name="Source Han Sans Regular">
    <w:altName w:val="Cambria"/>
    <w:panose1 w:val="00000000000000000000"/>
    <w:charset w:val="00"/>
    <w:family w:val="roman"/>
    <w:notTrueType/>
    <w:pitch w:val="default"/>
  </w:font>
  <w:font w:name="DejaVu Sans">
    <w:altName w:val="Verdana"/>
    <w:panose1 w:val="00000000000000000000"/>
    <w:charset w:val="00"/>
    <w:family w:val="roman"/>
    <w:notTrueType/>
    <w:pitch w:val="default"/>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B04"/>
    <w:rsid w:val="00066502"/>
    <w:rsid w:val="000A46C1"/>
    <w:rsid w:val="00155541"/>
    <w:rsid w:val="002424B5"/>
    <w:rsid w:val="00314C64"/>
    <w:rsid w:val="003A1B04"/>
    <w:rsid w:val="003A5823"/>
    <w:rsid w:val="003A77E7"/>
    <w:rsid w:val="00464BB4"/>
    <w:rsid w:val="004E44E9"/>
    <w:rsid w:val="00592547"/>
    <w:rsid w:val="005B100E"/>
    <w:rsid w:val="00662A16"/>
    <w:rsid w:val="006B4BC9"/>
    <w:rsid w:val="006E3461"/>
    <w:rsid w:val="00720E8F"/>
    <w:rsid w:val="00734B19"/>
    <w:rsid w:val="007A00AF"/>
    <w:rsid w:val="007D73DD"/>
    <w:rsid w:val="007D7D70"/>
    <w:rsid w:val="00891EFE"/>
    <w:rsid w:val="009749A8"/>
    <w:rsid w:val="009E39AB"/>
    <w:rsid w:val="00A43192"/>
    <w:rsid w:val="00B000E3"/>
    <w:rsid w:val="00B471DF"/>
    <w:rsid w:val="00BB0845"/>
    <w:rsid w:val="00BD500B"/>
    <w:rsid w:val="00CF0D95"/>
    <w:rsid w:val="00D137E6"/>
    <w:rsid w:val="00D152DE"/>
    <w:rsid w:val="00D34CB1"/>
    <w:rsid w:val="00DD4F18"/>
    <w:rsid w:val="00DE093C"/>
    <w:rsid w:val="00ED2F14"/>
    <w:rsid w:val="00F039BA"/>
    <w:rsid w:val="00F1577E"/>
    <w:rsid w:val="00FD11D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77E7"/>
    <w:rPr>
      <w:color w:val="808080"/>
    </w:rPr>
  </w:style>
  <w:style w:type="paragraph" w:customStyle="1" w:styleId="0F82417FB9EB4366ACB960FFD0A7BB8C">
    <w:name w:val="0F82417FB9EB4366ACB960FFD0A7BB8C"/>
    <w:rsid w:val="003A1B04"/>
  </w:style>
  <w:style w:type="paragraph" w:customStyle="1" w:styleId="7DA6901CC37F44978C0FD015AF4CEDBE">
    <w:name w:val="7DA6901CC37F44978C0FD015AF4CEDBE"/>
    <w:rsid w:val="003A1B04"/>
  </w:style>
  <w:style w:type="paragraph" w:customStyle="1" w:styleId="B6389A8AB36E449BAE84AB56AF4EA992">
    <w:name w:val="B6389A8AB36E449BAE84AB56AF4EA992"/>
    <w:rsid w:val="003A1B04"/>
  </w:style>
  <w:style w:type="paragraph" w:customStyle="1" w:styleId="CE49E04E20A54C39948CC19C501DFF12">
    <w:name w:val="CE49E04E20A54C39948CC19C501DFF12"/>
    <w:rsid w:val="003A1B04"/>
  </w:style>
  <w:style w:type="paragraph" w:customStyle="1" w:styleId="4FD58F16F1524AA5A3865A6D94737E2A">
    <w:name w:val="4FD58F16F1524AA5A3865A6D94737E2A"/>
    <w:rsid w:val="003A1B04"/>
  </w:style>
  <w:style w:type="paragraph" w:customStyle="1" w:styleId="ABF97A30991C40E6A0E69668BB66215F">
    <w:name w:val="ABF97A30991C40E6A0E69668BB66215F"/>
    <w:rsid w:val="003A77E7"/>
    <w:rPr>
      <w:rFonts w:eastAsia="SimSun"/>
      <w:lang w:val="en-US"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EB52F4-8D9A-4024-B8B7-5B0E357F7FD6}">
  <ds:schemaRefs>
    <ds:schemaRef ds:uri="http://schemas.openxmlformats.org/officeDocument/2006/bibliography"/>
  </ds:schemaRefs>
</ds:datastoreItem>
</file>

<file path=customXml/itemProps2.xml><?xml version="1.0" encoding="utf-8"?>
<ds:datastoreItem xmlns:ds="http://schemas.openxmlformats.org/officeDocument/2006/customXml" ds:itemID="{B5AE1FF8-10C7-4574-A3DB-D100C6321B0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AE98CD2-20D2-4DBC-86A4-BA7EFE019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E218455-6226-435B-A594-A80CB7E138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1956</TotalTime>
  <Pages>35</Pages>
  <Words>5136</Words>
  <Characters>29276</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analysis of information for the assessment and review of the effectiveness of the cartagena protocol on biosafety and final evaluation of the strategic plan for the cartagena protocol for the period 2011-2020</vt:lpstr>
    </vt:vector>
  </TitlesOfParts>
  <Company>SCBD</Company>
  <LinksUpToDate>false</LinksUpToDate>
  <CharactersWithSpaces>34344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assessment and review of the effectiveness of the cartagena protocol on biosafety and final evaluation of the strategic plan for the cartagena protocol for the period 2011-2020</dc:title>
  <dc:subject>CBD/SBI/3/3/Add.1</dc:subject>
  <dc:creator>Steve Pei</dc:creator>
  <cp:keywords>Subsidiary Body on Implementation, third meeting, Convention on Biological Diversity</cp:keywords>
  <cp:lastModifiedBy>Yunqi Jia</cp:lastModifiedBy>
  <cp:revision>158</cp:revision>
  <cp:lastPrinted>2020-09-24T00:00:00Z</cp:lastPrinted>
  <dcterms:created xsi:type="dcterms:W3CDTF">2020-09-10T15:45:00Z</dcterms:created>
  <dcterms:modified xsi:type="dcterms:W3CDTF">2020-09-24T19:17:00Z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