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EA442C" w14:paraId="5E85B52F" w14:textId="77777777" w:rsidTr="00B2491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E85B52C" w14:textId="77777777"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s-ES"/>
              </w:rPr>
              <w:drawing>
                <wp:inline distT="0" distB="0" distL="0" distR="0" wp14:anchorId="5E85B558" wp14:editId="5E85B559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5E85B52D" w14:textId="77777777" w:rsidR="00A96B21" w:rsidRPr="00550DCE" w:rsidRDefault="00DF5E59" w:rsidP="00B24918">
            <w:pPr>
              <w:spacing w:after="120"/>
              <w:jc w:val="left"/>
            </w:pPr>
            <w:r w:rsidRPr="00DF5E59">
              <w:rPr>
                <w:noProof/>
                <w:lang w:eastAsia="es-ES"/>
              </w:rPr>
              <w:drawing>
                <wp:inline distT="0" distB="0" distL="0" distR="0" wp14:anchorId="5E85B55A" wp14:editId="5E85B55B">
                  <wp:extent cx="677545" cy="388620"/>
                  <wp:effectExtent l="19050" t="0" r="8255" b="0"/>
                  <wp:docPr id="1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388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E85B52E" w14:textId="77777777" w:rsidR="00A96B21" w:rsidRPr="00D402FF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7A4E8E">
              <w:rPr>
                <w:sz w:val="40"/>
                <w:szCs w:val="40"/>
              </w:rPr>
              <w:t>CBD</w:t>
            </w:r>
            <w:r w:rsidR="002D6692" w:rsidRPr="00D402FF">
              <w:rPr>
                <w:szCs w:val="22"/>
              </w:rPr>
              <w:t>/</w:t>
            </w:r>
            <w:r w:rsidR="002D6692" w:rsidRPr="007A4E8E">
              <w:rPr>
                <w:szCs w:val="22"/>
              </w:rPr>
              <w:t>SBSTTA</w:t>
            </w:r>
            <w:r w:rsidR="002D6692" w:rsidRPr="00D402FF">
              <w:rPr>
                <w:szCs w:val="22"/>
              </w:rPr>
              <w:t>/26/</w:t>
            </w:r>
            <w:r w:rsidR="00D91414" w:rsidRPr="00D402FF">
              <w:rPr>
                <w:szCs w:val="22"/>
              </w:rPr>
              <w:t>CRP</w:t>
            </w:r>
            <w:r w:rsidR="00256201" w:rsidRPr="00ED187F">
              <w:rPr>
                <w:szCs w:val="22"/>
              </w:rPr>
              <w:t>.</w:t>
            </w:r>
            <w:r w:rsidR="00256201" w:rsidRPr="00D402FF">
              <w:rPr>
                <w:szCs w:val="22"/>
              </w:rPr>
              <w:t>3</w:t>
            </w:r>
          </w:p>
        </w:tc>
      </w:tr>
      <w:tr w:rsidR="00A96B21" w:rsidRPr="00EA442C" w14:paraId="5E85B536" w14:textId="77777777" w:rsidTr="00B2491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E85B530" w14:textId="77777777" w:rsidR="00A96B21" w:rsidRPr="00550DCE" w:rsidRDefault="00DF5E59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F5E59">
              <w:rPr>
                <w:b w:val="0"/>
                <w:bCs/>
                <w:noProof/>
                <w:lang w:eastAsia="es-ES"/>
              </w:rPr>
              <w:drawing>
                <wp:inline distT="0" distB="0" distL="0" distR="0" wp14:anchorId="5E85B55C" wp14:editId="5E85B55D">
                  <wp:extent cx="2900680" cy="1046480"/>
                  <wp:effectExtent l="19050" t="0" r="0" b="0"/>
                  <wp:docPr id="2" name="Imagen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680" cy="1046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5E85B531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proofErr w:type="spellStart"/>
            <w:r w:rsidRPr="00D402FF">
              <w:rPr>
                <w:sz w:val="22"/>
                <w:szCs w:val="22"/>
              </w:rPr>
              <w:t>Distr</w:t>
            </w:r>
            <w:proofErr w:type="spellEnd"/>
            <w:r w:rsidRPr="00D402FF">
              <w:rPr>
                <w:sz w:val="22"/>
                <w:szCs w:val="22"/>
              </w:rPr>
              <w:t>.</w:t>
            </w:r>
            <w:r w:rsidRPr="007A4E8E">
              <w:rPr>
                <w:szCs w:val="22"/>
              </w:rPr>
              <w:t xml:space="preserve">: </w:t>
            </w:r>
            <w:r w:rsidR="00D91414" w:rsidRPr="007A4E8E">
              <w:rPr>
                <w:szCs w:val="22"/>
              </w:rPr>
              <w:t>L</w:t>
            </w:r>
            <w:r w:rsidR="00D91414" w:rsidRPr="00D402FF">
              <w:rPr>
                <w:sz w:val="22"/>
                <w:szCs w:val="22"/>
              </w:rPr>
              <w:t>imit</w:t>
            </w:r>
            <w:r w:rsidR="00DF5E59">
              <w:rPr>
                <w:sz w:val="22"/>
                <w:szCs w:val="22"/>
              </w:rPr>
              <w:t>ada</w:t>
            </w:r>
          </w:p>
          <w:p w14:paraId="5E85B532" w14:textId="77777777" w:rsidR="00A96B21" w:rsidRPr="00D402FF" w:rsidRDefault="008034E4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 xml:space="preserve">15 </w:t>
            </w:r>
            <w:r w:rsidR="00DF5E59">
              <w:rPr>
                <w:sz w:val="22"/>
                <w:szCs w:val="22"/>
              </w:rPr>
              <w:t>de mayo de</w:t>
            </w:r>
            <w:r w:rsidR="008C4EC8" w:rsidRPr="00D402FF">
              <w:rPr>
                <w:sz w:val="22"/>
                <w:szCs w:val="22"/>
              </w:rPr>
              <w:t xml:space="preserve"> </w:t>
            </w:r>
            <w:r w:rsidR="00FD3498" w:rsidRPr="00D402FF">
              <w:rPr>
                <w:sz w:val="22"/>
                <w:szCs w:val="22"/>
              </w:rPr>
              <w:t>2024</w:t>
            </w:r>
          </w:p>
          <w:p w14:paraId="5E85B533" w14:textId="77777777" w:rsidR="00A96B21" w:rsidRPr="00D402FF" w:rsidRDefault="00DF5E59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Español</w:t>
            </w:r>
          </w:p>
          <w:p w14:paraId="5E85B534" w14:textId="77777777" w:rsidR="00A96B21" w:rsidRPr="00D402FF" w:rsidRDefault="00A96B21" w:rsidP="003C6F10">
            <w:pPr>
              <w:ind w:left="2584"/>
              <w:rPr>
                <w:sz w:val="22"/>
                <w:szCs w:val="22"/>
              </w:rPr>
            </w:pPr>
            <w:r w:rsidRPr="00D402FF">
              <w:rPr>
                <w:sz w:val="22"/>
                <w:szCs w:val="22"/>
              </w:rPr>
              <w:t xml:space="preserve">Original: </w:t>
            </w:r>
            <w:proofErr w:type="gramStart"/>
            <w:r w:rsidR="00DF5E59">
              <w:rPr>
                <w:sz w:val="22"/>
                <w:szCs w:val="22"/>
              </w:rPr>
              <w:t>I</w:t>
            </w:r>
            <w:r w:rsidRPr="00D402FF">
              <w:rPr>
                <w:sz w:val="22"/>
                <w:szCs w:val="22"/>
              </w:rPr>
              <w:t>ngl</w:t>
            </w:r>
            <w:r w:rsidR="00DF5E59">
              <w:rPr>
                <w:sz w:val="22"/>
                <w:szCs w:val="22"/>
              </w:rPr>
              <w:t>és</w:t>
            </w:r>
            <w:proofErr w:type="gramEnd"/>
          </w:p>
          <w:p w14:paraId="5E85B535" w14:textId="77777777" w:rsidR="00A96B21" w:rsidRPr="00D402FF" w:rsidRDefault="00A96B21" w:rsidP="00B24918"/>
        </w:tc>
      </w:tr>
    </w:tbl>
    <w:p w14:paraId="5E85B537" w14:textId="77777777" w:rsidR="00731729" w:rsidRPr="00B04FDC" w:rsidRDefault="00DF5E59" w:rsidP="00731729">
      <w:pPr>
        <w:pStyle w:val="Cornernotation"/>
        <w:rPr>
          <w:bCs/>
        </w:rPr>
      </w:pPr>
      <w:r w:rsidRPr="00B04FDC">
        <w:rPr>
          <w:bCs/>
        </w:rPr>
        <w:t xml:space="preserve">Órgano </w:t>
      </w:r>
      <w:r w:rsidR="00731729" w:rsidRPr="00B04FDC">
        <w:rPr>
          <w:bCs/>
        </w:rPr>
        <w:t>Subsidiar</w:t>
      </w:r>
      <w:r w:rsidRPr="00B04FDC">
        <w:rPr>
          <w:bCs/>
        </w:rPr>
        <w:t>io de Asesoramiento</w:t>
      </w:r>
    </w:p>
    <w:p w14:paraId="5E85B538" w14:textId="77777777" w:rsidR="00731729" w:rsidRPr="00B04FDC" w:rsidRDefault="00DF5E59" w:rsidP="00731729">
      <w:pPr>
        <w:pStyle w:val="Cornernotation"/>
        <w:rPr>
          <w:bCs/>
        </w:rPr>
      </w:pPr>
      <w:r w:rsidRPr="00B04FDC">
        <w:rPr>
          <w:bCs/>
        </w:rPr>
        <w:t xml:space="preserve">Científico, </w:t>
      </w:r>
      <w:r w:rsidR="00731729" w:rsidRPr="00B04FDC">
        <w:rPr>
          <w:bCs/>
        </w:rPr>
        <w:t>T</w:t>
      </w:r>
      <w:r w:rsidRPr="00B04FDC">
        <w:rPr>
          <w:bCs/>
        </w:rPr>
        <w:t>écnico y Tec</w:t>
      </w:r>
      <w:r w:rsidR="00731729" w:rsidRPr="00B04FDC">
        <w:rPr>
          <w:bCs/>
        </w:rPr>
        <w:t>nol</w:t>
      </w:r>
      <w:r w:rsidRPr="00B04FDC">
        <w:rPr>
          <w:bCs/>
        </w:rPr>
        <w:t>ógico</w:t>
      </w:r>
    </w:p>
    <w:p w14:paraId="5E85B539" w14:textId="77777777" w:rsidR="00A96B21" w:rsidRPr="00B04FDC" w:rsidRDefault="00DF5E59" w:rsidP="00731729">
      <w:pPr>
        <w:pStyle w:val="Cornernotation"/>
        <w:rPr>
          <w:bCs/>
          <w:sz w:val="22"/>
          <w:szCs w:val="22"/>
        </w:rPr>
      </w:pPr>
      <w:r w:rsidRPr="00B04FDC">
        <w:rPr>
          <w:bCs/>
          <w:sz w:val="22"/>
          <w:szCs w:val="22"/>
        </w:rPr>
        <w:t>26ª reunión</w:t>
      </w:r>
      <w:r w:rsidR="00A96B21" w:rsidRPr="00B04FDC">
        <w:rPr>
          <w:bCs/>
          <w:sz w:val="22"/>
          <w:szCs w:val="22"/>
        </w:rPr>
        <w:t xml:space="preserve"> </w:t>
      </w:r>
    </w:p>
    <w:p w14:paraId="5E85B53A" w14:textId="77777777" w:rsidR="00A96B21" w:rsidRPr="00B04FDC" w:rsidRDefault="00731729" w:rsidP="00A96B21">
      <w:pPr>
        <w:pStyle w:val="Venuedate"/>
      </w:pPr>
      <w:r w:rsidRPr="00B04FDC">
        <w:t>Nairobi</w:t>
      </w:r>
      <w:r w:rsidR="00A96B21" w:rsidRPr="00B04FDC">
        <w:t xml:space="preserve">, </w:t>
      </w:r>
      <w:r w:rsidR="00644593" w:rsidRPr="00B04FDC">
        <w:t>13</w:t>
      </w:r>
      <w:r w:rsidR="00DF5E59" w:rsidRPr="00B04FDC">
        <w:t xml:space="preserve"> a 18 de mayo de 2024</w:t>
      </w:r>
    </w:p>
    <w:p w14:paraId="5E85B53B" w14:textId="77777777" w:rsidR="00A96B21" w:rsidRPr="00B04FDC" w:rsidRDefault="00DF5E59" w:rsidP="00A96B21">
      <w:pPr>
        <w:pStyle w:val="Cornernotation-Item"/>
        <w:rPr>
          <w:b w:val="0"/>
          <w:bCs w:val="0"/>
        </w:rPr>
      </w:pPr>
      <w:r w:rsidRPr="00B04FDC">
        <w:rPr>
          <w:b w:val="0"/>
          <w:bCs w:val="0"/>
        </w:rPr>
        <w:t>Tema 7 del programa</w:t>
      </w:r>
    </w:p>
    <w:p w14:paraId="5E85B53C" w14:textId="77777777" w:rsidR="00A96B21" w:rsidRPr="00B04FDC" w:rsidRDefault="00644593" w:rsidP="007A4E8E">
      <w:pPr>
        <w:pStyle w:val="Cornernotation-Item"/>
        <w:ind w:left="0" w:firstLine="0"/>
      </w:pPr>
      <w:r w:rsidRPr="00B04FDC">
        <w:t>Detec</w:t>
      </w:r>
      <w:r w:rsidR="00DF5E59" w:rsidRPr="00B04FDC">
        <w:t>ción e identificación de</w:t>
      </w:r>
      <w:r w:rsidR="00400836" w:rsidRPr="00B04FDC">
        <w:br/>
      </w:r>
      <w:r w:rsidR="00DF5E59" w:rsidRPr="00B04FDC">
        <w:t>organismos vivos modificados</w:t>
      </w:r>
    </w:p>
    <w:bookmarkEnd w:id="0"/>
    <w:p w14:paraId="5E85B53D" w14:textId="77777777" w:rsidR="00A96B21" w:rsidRPr="00B04FDC" w:rsidRDefault="00AE619F" w:rsidP="00A96B21">
      <w:pPr>
        <w:pStyle w:val="Title"/>
      </w:pPr>
      <w:sdt>
        <w:sdt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F5E59" w:rsidRPr="00B04FDC">
            <w:t>Detección e identificación de organismos vivos modificados</w:t>
          </w:r>
        </w:sdtContent>
      </w:sdt>
    </w:p>
    <w:p w14:paraId="5E85B53E" w14:textId="77777777" w:rsidR="00BE0A68" w:rsidRPr="00B04FDC" w:rsidRDefault="00DF5E59" w:rsidP="007A4E8E">
      <w:pPr>
        <w:pStyle w:val="Subtitle"/>
        <w:spacing w:before="120" w:after="120"/>
        <w:ind w:left="567"/>
        <w:jc w:val="left"/>
      </w:pPr>
      <w:r w:rsidRPr="00B04FDC">
        <w:rPr>
          <w:rFonts w:ascii="Times New Roman" w:hAnsi="Times New Roman" w:cs="Times New Roman"/>
          <w:color w:val="auto"/>
        </w:rPr>
        <w:t xml:space="preserve">Proyecto de recomendación presentado por la </w:t>
      </w:r>
      <w:proofErr w:type="gramStart"/>
      <w:r w:rsidRPr="00B04FDC">
        <w:rPr>
          <w:rFonts w:ascii="Times New Roman" w:hAnsi="Times New Roman" w:cs="Times New Roman"/>
          <w:color w:val="auto"/>
        </w:rPr>
        <w:t>Presidenta</w:t>
      </w:r>
      <w:proofErr w:type="gramEnd"/>
    </w:p>
    <w:p w14:paraId="5E85B53F" w14:textId="77777777" w:rsidR="00E36583" w:rsidRPr="00B04FDC" w:rsidRDefault="00DF5E59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i/>
          <w:iCs/>
          <w:lang w:val="es-ES"/>
        </w:rPr>
      </w:pPr>
      <w:r w:rsidRPr="00B04FDC">
        <w:rPr>
          <w:i/>
          <w:iCs/>
          <w:lang w:val="es-ES"/>
        </w:rPr>
        <w:t xml:space="preserve">El Órgano </w:t>
      </w:r>
      <w:r w:rsidR="00E36583" w:rsidRPr="00B04FDC">
        <w:rPr>
          <w:i/>
          <w:iCs/>
          <w:lang w:val="es-ES"/>
        </w:rPr>
        <w:t>Subsidiar</w:t>
      </w:r>
      <w:r w:rsidRPr="00B04FDC">
        <w:rPr>
          <w:i/>
          <w:iCs/>
          <w:lang w:val="es-ES"/>
        </w:rPr>
        <w:t>io de Asesoramiento Científico, Técnico y Tecnológico</w:t>
      </w:r>
      <w:r w:rsidR="008034E4" w:rsidRPr="00B04FDC">
        <w:rPr>
          <w:lang w:val="es-ES"/>
        </w:rPr>
        <w:t>,</w:t>
      </w:r>
    </w:p>
    <w:p w14:paraId="5E85B540" w14:textId="77777777" w:rsidR="003E6E5F" w:rsidRPr="00B04FDC" w:rsidRDefault="00DF5E59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es-ES"/>
        </w:rPr>
      </w:pPr>
      <w:r w:rsidRPr="00B04FDC">
        <w:rPr>
          <w:i/>
          <w:iCs/>
          <w:lang w:val="es-ES"/>
        </w:rPr>
        <w:t>Tomando nota</w:t>
      </w:r>
      <w:r w:rsidR="003E6E5F" w:rsidRPr="00B04FDC">
        <w:rPr>
          <w:i/>
          <w:iCs/>
          <w:lang w:val="es-ES"/>
        </w:rPr>
        <w:t xml:space="preserve"> </w:t>
      </w:r>
      <w:r w:rsidRPr="00B04FDC">
        <w:rPr>
          <w:lang w:val="es-ES"/>
        </w:rPr>
        <w:t>de la información contenida en el documento</w:t>
      </w:r>
      <w:r w:rsidR="003E6E5F" w:rsidRPr="00B04FDC">
        <w:rPr>
          <w:lang w:val="es-ES"/>
        </w:rPr>
        <w:t xml:space="preserve"> CBD/SBSTTA/26/6,</w:t>
      </w:r>
    </w:p>
    <w:p w14:paraId="5E85B541" w14:textId="77777777" w:rsidR="003E6E5F" w:rsidRPr="00B04FDC" w:rsidRDefault="003E6E5F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es-ES"/>
        </w:rPr>
      </w:pPr>
      <w:r w:rsidRPr="00B04FDC">
        <w:rPr>
          <w:lang w:val="es-ES"/>
        </w:rPr>
        <w:t>1.</w:t>
      </w:r>
      <w:r w:rsidR="00EA29B6" w:rsidRPr="00B04FDC">
        <w:rPr>
          <w:i/>
          <w:iCs/>
          <w:lang w:val="es-ES"/>
        </w:rPr>
        <w:tab/>
        <w:t>Conclu</w:t>
      </w:r>
      <w:r w:rsidR="00DF5E59" w:rsidRPr="00B04FDC">
        <w:rPr>
          <w:i/>
          <w:iCs/>
          <w:lang w:val="es-ES"/>
        </w:rPr>
        <w:t>ye</w:t>
      </w:r>
      <w:r w:rsidR="00EA29B6" w:rsidRPr="00B04FDC">
        <w:rPr>
          <w:i/>
          <w:iCs/>
          <w:lang w:val="es-ES"/>
        </w:rPr>
        <w:t xml:space="preserve"> </w:t>
      </w:r>
      <w:r w:rsidR="00DF5E59" w:rsidRPr="00B04FDC">
        <w:rPr>
          <w:lang w:val="es-ES"/>
        </w:rPr>
        <w:t>que el</w:t>
      </w:r>
      <w:r w:rsidR="00740DA4" w:rsidRPr="00B04FDC">
        <w:rPr>
          <w:lang w:val="es-ES"/>
        </w:rPr>
        <w:t xml:space="preserve"> </w:t>
      </w:r>
      <w:r w:rsidR="00DF5E59" w:rsidRPr="00B04FDC">
        <w:rPr>
          <w:i/>
          <w:iCs/>
          <w:lang w:val="es-ES"/>
        </w:rPr>
        <w:t xml:space="preserve">Manual de capacitación sobre la detección e identificación de organismos vivos modificados en el contexto del Protocolo de Cartagena sobre Seguridad de la Biotecnología </w:t>
      </w:r>
      <w:r w:rsidR="00740DA4" w:rsidRPr="00B04FDC">
        <w:rPr>
          <w:lang w:val="es-ES"/>
        </w:rPr>
        <w:t>(</w:t>
      </w:r>
      <w:r w:rsidR="008B5251" w:rsidRPr="00B04FDC">
        <w:rPr>
          <w:lang w:val="es-ES"/>
        </w:rPr>
        <w:t>Serie Técnica sobre S</w:t>
      </w:r>
      <w:r w:rsidR="00E63744" w:rsidRPr="00B04FDC">
        <w:rPr>
          <w:lang w:val="es-ES"/>
        </w:rPr>
        <w:t xml:space="preserve">eguridad de la </w:t>
      </w:r>
      <w:r w:rsidR="008B5251" w:rsidRPr="00B04FDC">
        <w:rPr>
          <w:lang w:val="es-ES"/>
        </w:rPr>
        <w:t>B</w:t>
      </w:r>
      <w:r w:rsidR="00E63744" w:rsidRPr="00B04FDC">
        <w:rPr>
          <w:lang w:val="es-ES"/>
        </w:rPr>
        <w:t>iotecnología</w:t>
      </w:r>
      <w:r w:rsidR="00740DA4" w:rsidRPr="00B04FDC">
        <w:rPr>
          <w:lang w:val="es-ES"/>
        </w:rPr>
        <w:t xml:space="preserve"> </w:t>
      </w:r>
      <w:r w:rsidR="008B5251" w:rsidRPr="00B04FDC">
        <w:rPr>
          <w:lang w:val="es-ES"/>
        </w:rPr>
        <w:t xml:space="preserve">núm. </w:t>
      </w:r>
      <w:r w:rsidR="00740DA4" w:rsidRPr="00B04FDC">
        <w:rPr>
          <w:lang w:val="es-ES"/>
        </w:rPr>
        <w:t xml:space="preserve">05) </w:t>
      </w:r>
      <w:r w:rsidR="00560FF4" w:rsidRPr="00B04FDC">
        <w:rPr>
          <w:lang w:val="es-ES"/>
        </w:rPr>
        <w:t xml:space="preserve">sigue siendo pertinente y útil para la detección e identificación de organismos vivos modificados y </w:t>
      </w:r>
      <w:r w:rsidR="00E63744" w:rsidRPr="00B04FDC">
        <w:rPr>
          <w:lang w:val="es-ES"/>
        </w:rPr>
        <w:t xml:space="preserve">que </w:t>
      </w:r>
      <w:r w:rsidR="00560FF4" w:rsidRPr="00B04FDC">
        <w:rPr>
          <w:lang w:val="es-ES"/>
        </w:rPr>
        <w:t>no es necesario actualizarlo en este momento</w:t>
      </w:r>
      <w:r w:rsidR="00CA1F34" w:rsidRPr="00B04FDC">
        <w:rPr>
          <w:lang w:val="es-ES"/>
        </w:rPr>
        <w:t>;</w:t>
      </w:r>
    </w:p>
    <w:p w14:paraId="5E85B542" w14:textId="77777777" w:rsidR="00CA1F34" w:rsidRPr="00B04FDC" w:rsidRDefault="00CA1F34" w:rsidP="007A4E8E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es-ES"/>
        </w:rPr>
      </w:pPr>
      <w:r w:rsidRPr="00B04FDC">
        <w:rPr>
          <w:lang w:val="es-ES"/>
        </w:rPr>
        <w:t>2.</w:t>
      </w:r>
      <w:r w:rsidRPr="00B04FDC">
        <w:rPr>
          <w:lang w:val="es-ES"/>
        </w:rPr>
        <w:tab/>
      </w:r>
      <w:r w:rsidRPr="00B04FDC">
        <w:rPr>
          <w:i/>
          <w:iCs/>
          <w:lang w:val="es-ES"/>
        </w:rPr>
        <w:t>Recom</w:t>
      </w:r>
      <w:r w:rsidR="00E63744" w:rsidRPr="00B04FDC">
        <w:rPr>
          <w:i/>
          <w:iCs/>
          <w:lang w:val="es-ES"/>
        </w:rPr>
        <w:t>ienda</w:t>
      </w:r>
      <w:r w:rsidRPr="00B04FDC">
        <w:rPr>
          <w:i/>
          <w:iCs/>
          <w:lang w:val="es-ES"/>
        </w:rPr>
        <w:t xml:space="preserve"> </w:t>
      </w:r>
      <w:r w:rsidR="00E63744" w:rsidRPr="00B04FDC">
        <w:rPr>
          <w:lang w:val="es-ES"/>
        </w:rPr>
        <w:t>que</w:t>
      </w:r>
      <w:r w:rsidRPr="00B04FDC">
        <w:rPr>
          <w:lang w:val="es-ES"/>
        </w:rPr>
        <w:t xml:space="preserve">, </w:t>
      </w:r>
      <w:r w:rsidR="00E63744" w:rsidRPr="00B04FDC">
        <w:rPr>
          <w:lang w:val="es-ES"/>
        </w:rPr>
        <w:t>en su undécima reunión, la Conferencia de las Partes que actúa como reunión de las Partes en el Protocolo de Cartagena sobre Seguridad de la Biotecnología adopte una decisión del siguiente tenor</w:t>
      </w:r>
      <w:r w:rsidR="00744F52" w:rsidRPr="00B04FDC">
        <w:rPr>
          <w:lang w:val="es-ES"/>
        </w:rPr>
        <w:t>:</w:t>
      </w:r>
    </w:p>
    <w:p w14:paraId="5E85B543" w14:textId="77777777" w:rsidR="00007E6A" w:rsidRPr="00B04FDC" w:rsidRDefault="00E63744" w:rsidP="007A4E8E">
      <w:pPr>
        <w:pStyle w:val="Para1"/>
        <w:keepNext/>
        <w:numPr>
          <w:ilvl w:val="0"/>
          <w:numId w:val="0"/>
        </w:numPr>
        <w:ind w:left="1134" w:firstLine="572"/>
        <w:rPr>
          <w:lang w:val="es-ES"/>
        </w:rPr>
      </w:pPr>
      <w:r w:rsidRPr="00B04FDC">
        <w:rPr>
          <w:i/>
          <w:iCs/>
          <w:lang w:val="es-ES"/>
        </w:rPr>
        <w:t>La Conferencia de las Partes que actúa como reunión de las Partes en el Protocolo de Cartagena sobre Seguridad de la Biotecnología</w:t>
      </w:r>
      <w:r w:rsidR="002F07CB" w:rsidRPr="00B04FDC">
        <w:rPr>
          <w:lang w:val="es-ES"/>
        </w:rPr>
        <w:t>,</w:t>
      </w:r>
    </w:p>
    <w:p w14:paraId="5E85B544" w14:textId="77777777" w:rsidR="00617281" w:rsidRPr="00B04FDC" w:rsidRDefault="00617281" w:rsidP="007A4E8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es-ES"/>
        </w:rPr>
      </w:pPr>
      <w:r w:rsidRPr="00B04FDC">
        <w:rPr>
          <w:i/>
          <w:iCs/>
          <w:lang w:val="es-ES"/>
        </w:rPr>
        <w:t>Rec</w:t>
      </w:r>
      <w:r w:rsidR="00E63744" w:rsidRPr="00B04FDC">
        <w:rPr>
          <w:i/>
          <w:iCs/>
          <w:lang w:val="es-ES"/>
        </w:rPr>
        <w:t xml:space="preserve">ordando </w:t>
      </w:r>
      <w:r w:rsidR="00E63744" w:rsidRPr="00B04FDC">
        <w:rPr>
          <w:lang w:val="es-ES"/>
        </w:rPr>
        <w:t>sus</w:t>
      </w:r>
      <w:r w:rsidR="00C669CF" w:rsidRPr="00B04FDC">
        <w:rPr>
          <w:lang w:val="es-ES"/>
        </w:rPr>
        <w:t xml:space="preserve"> </w:t>
      </w:r>
      <w:r w:rsidRPr="00B04FDC">
        <w:rPr>
          <w:lang w:val="es-ES"/>
        </w:rPr>
        <w:t>decision</w:t>
      </w:r>
      <w:r w:rsidR="00E63744" w:rsidRPr="00B04FDC">
        <w:rPr>
          <w:lang w:val="es-ES"/>
        </w:rPr>
        <w:t>e</w:t>
      </w:r>
      <w:r w:rsidR="00F4479C" w:rsidRPr="00B04FDC">
        <w:rPr>
          <w:lang w:val="es-ES"/>
        </w:rPr>
        <w:t>s</w:t>
      </w:r>
      <w:r w:rsidR="00E63744" w:rsidRPr="00B04FDC">
        <w:rPr>
          <w:lang w:val="es-ES"/>
        </w:rPr>
        <w:t xml:space="preserve"> </w:t>
      </w:r>
      <w:hyperlink r:id="rId14" w:history="1">
        <w:r w:rsidR="00FC7465" w:rsidRPr="00B04FDC">
          <w:rPr>
            <w:rStyle w:val="Hyperlink"/>
            <w:lang w:val="es-ES"/>
          </w:rPr>
          <w:t>CP-10/7</w:t>
        </w:r>
      </w:hyperlink>
      <w:r w:rsidR="00E63744" w:rsidRPr="00B04FDC">
        <w:rPr>
          <w:lang w:val="es-ES"/>
        </w:rPr>
        <w:t xml:space="preserve"> y </w:t>
      </w:r>
      <w:hyperlink r:id="rId15" w:history="1">
        <w:r w:rsidRPr="00B04FDC">
          <w:rPr>
            <w:rStyle w:val="Hyperlink"/>
            <w:lang w:val="es-ES"/>
          </w:rPr>
          <w:t>CP-10/11</w:t>
        </w:r>
      </w:hyperlink>
      <w:r w:rsidR="00E63744" w:rsidRPr="00B04FDC">
        <w:rPr>
          <w:lang w:val="es-ES"/>
        </w:rPr>
        <w:t xml:space="preserve"> del 10 de diciembre de 2022 y la necesidad de actividades de creación de capacidad sobre nuevas técnicas de detección y sobre la detección e identificación de organismos vivos modificados no autorizados</w:t>
      </w:r>
      <w:r w:rsidR="00C42B21" w:rsidRPr="00B04FDC">
        <w:rPr>
          <w:lang w:val="es-ES"/>
        </w:rPr>
        <w:t>,</w:t>
      </w:r>
    </w:p>
    <w:p w14:paraId="5E85B545" w14:textId="77777777" w:rsidR="00F309DA" w:rsidRPr="00B04FDC" w:rsidRDefault="00E63744" w:rsidP="007A4E8E">
      <w:pPr>
        <w:pStyle w:val="ListParagraph"/>
        <w:spacing w:before="120" w:after="120"/>
        <w:ind w:left="1134" w:firstLine="567"/>
        <w:contextualSpacing w:val="0"/>
        <w:rPr>
          <w:b/>
          <w:bCs/>
          <w:sz w:val="20"/>
          <w:szCs w:val="20"/>
        </w:rPr>
      </w:pPr>
      <w:r w:rsidRPr="00B04FDC">
        <w:rPr>
          <w:i/>
          <w:iCs/>
        </w:rPr>
        <w:t xml:space="preserve">Recordando asimismo </w:t>
      </w:r>
      <w:r w:rsidRPr="00B04FDC">
        <w:t>l</w:t>
      </w:r>
      <w:r w:rsidR="00D615CE" w:rsidRPr="00B04FDC">
        <w:t>as metas</w:t>
      </w:r>
      <w:r w:rsidR="001311B2" w:rsidRPr="00B04FDC">
        <w:t xml:space="preserve"> A.6 </w:t>
      </w:r>
      <w:r w:rsidRPr="00B04FDC">
        <w:t>a</w:t>
      </w:r>
      <w:r w:rsidR="001311B2" w:rsidRPr="00B04FDC">
        <w:t xml:space="preserve"> A.8 </w:t>
      </w:r>
      <w:r w:rsidRPr="00B04FDC">
        <w:t>del plan de aplicació</w:t>
      </w:r>
      <w:r w:rsidR="001311B2" w:rsidRPr="00B04FDC">
        <w:t>n</w:t>
      </w:r>
      <w:r w:rsidR="00856341" w:rsidRPr="00B04FDC">
        <w:rPr>
          <w:rStyle w:val="FootnoteReference"/>
        </w:rPr>
        <w:footnoteReference w:id="2"/>
      </w:r>
      <w:r w:rsidRPr="00B04FDC">
        <w:t xml:space="preserve"> y l</w:t>
      </w:r>
      <w:r w:rsidR="00D615CE" w:rsidRPr="00B04FDC">
        <w:t>a</w:t>
      </w:r>
      <w:r w:rsidRPr="00B04FDC">
        <w:t xml:space="preserve">s </w:t>
      </w:r>
      <w:r w:rsidR="00D615CE" w:rsidRPr="00B04FDC">
        <w:t>metas</w:t>
      </w:r>
      <w:r w:rsidR="001311B2" w:rsidRPr="00B04FDC">
        <w:t xml:space="preserve"> A.6 </w:t>
      </w:r>
      <w:r w:rsidRPr="00B04FDC">
        <w:t>a</w:t>
      </w:r>
      <w:r w:rsidR="001311B2" w:rsidRPr="00B04FDC">
        <w:t xml:space="preserve"> A.8 </w:t>
      </w:r>
      <w:r w:rsidRPr="00B04FDC">
        <w:t xml:space="preserve">y las actividades conexas de creación de capacidad del </w:t>
      </w:r>
      <w:r w:rsidR="00D615CE" w:rsidRPr="00B04FDC">
        <w:t>plan de acción para la creación de capacidad</w:t>
      </w:r>
      <w:r w:rsidR="003C3623" w:rsidRPr="00B04FDC">
        <w:rPr>
          <w:rStyle w:val="FootnoteReference"/>
        </w:rPr>
        <w:footnoteReference w:id="3"/>
      </w:r>
      <w:r w:rsidR="001311B2" w:rsidRPr="00B04FDC">
        <w:t xml:space="preserve"> </w:t>
      </w:r>
      <w:r w:rsidR="00D615CE" w:rsidRPr="00B04FDC">
        <w:t xml:space="preserve">para el Protocolo de </w:t>
      </w:r>
      <w:r w:rsidR="001311B2" w:rsidRPr="00B04FDC">
        <w:t>Cartagena</w:t>
      </w:r>
      <w:r w:rsidR="00D615CE" w:rsidRPr="00B04FDC">
        <w:t xml:space="preserve"> sobre Seguridad de la Biotecnología</w:t>
      </w:r>
      <w:r w:rsidR="00E158BD" w:rsidRPr="00B04FDC">
        <w:rPr>
          <w:rStyle w:val="FootnoteReference"/>
        </w:rPr>
        <w:footnoteReference w:id="4"/>
      </w:r>
      <w:r w:rsidR="00D615CE" w:rsidRPr="00B04FDC">
        <w:t>,</w:t>
      </w:r>
    </w:p>
    <w:p w14:paraId="5E85B546" w14:textId="77777777" w:rsidR="007C7118" w:rsidRPr="00B04FDC" w:rsidRDefault="007C7118" w:rsidP="007A4E8E">
      <w:pPr>
        <w:ind w:left="1134" w:firstLine="567"/>
      </w:pPr>
      <w:r w:rsidRPr="00B04FDC">
        <w:rPr>
          <w:i/>
          <w:iCs/>
        </w:rPr>
        <w:t>Re</w:t>
      </w:r>
      <w:r w:rsidR="003D7BD7" w:rsidRPr="00B04FDC">
        <w:rPr>
          <w:i/>
          <w:iCs/>
        </w:rPr>
        <w:t>itera</w:t>
      </w:r>
      <w:r w:rsidR="00D615CE" w:rsidRPr="00B04FDC">
        <w:rPr>
          <w:i/>
          <w:iCs/>
        </w:rPr>
        <w:t>ndo</w:t>
      </w:r>
      <w:r w:rsidRPr="00B04FDC">
        <w:t xml:space="preserve"> </w:t>
      </w:r>
      <w:r w:rsidR="00D615CE" w:rsidRPr="00B04FDC">
        <w:t>la importancia del ámbito de la detección e identificación de organismos vivos modificados para el Protocolo y su pertinencia y aplicabilidad a otros ámbitos</w:t>
      </w:r>
      <w:r w:rsidRPr="00B04FDC">
        <w:t>,</w:t>
      </w:r>
    </w:p>
    <w:p w14:paraId="5E85B547" w14:textId="77777777" w:rsidR="00947F9A" w:rsidRPr="00B04FDC" w:rsidRDefault="003D7BD7" w:rsidP="007A4E8E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es-ES"/>
        </w:rPr>
      </w:pPr>
      <w:r w:rsidRPr="00B04FDC">
        <w:rPr>
          <w:i/>
          <w:iCs/>
          <w:lang w:val="es-ES"/>
        </w:rPr>
        <w:t>R</w:t>
      </w:r>
      <w:r w:rsidR="005070CC" w:rsidRPr="00B04FDC">
        <w:rPr>
          <w:i/>
          <w:iCs/>
          <w:lang w:val="es-ES"/>
        </w:rPr>
        <w:t>eco</w:t>
      </w:r>
      <w:r w:rsidR="00D615CE" w:rsidRPr="00B04FDC">
        <w:rPr>
          <w:i/>
          <w:iCs/>
          <w:lang w:val="es-ES"/>
        </w:rPr>
        <w:t>nociendo</w:t>
      </w:r>
      <w:r w:rsidR="00D615CE" w:rsidRPr="00B04FDC">
        <w:rPr>
          <w:lang w:val="es-ES"/>
        </w:rPr>
        <w:t xml:space="preserve"> que la detección e identificación de organismos vivos modificados de reciente creación y no autorizados puede plantear retos,</w:t>
      </w:r>
    </w:p>
    <w:p w14:paraId="5E85B548" w14:textId="77777777" w:rsidR="00E06A5A" w:rsidRPr="00B04FDC" w:rsidRDefault="00D615CE" w:rsidP="00CE66E0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es-ES"/>
        </w:rPr>
      </w:pPr>
      <w:r w:rsidRPr="00B04FDC">
        <w:rPr>
          <w:i/>
          <w:iCs/>
          <w:lang w:val="es-ES"/>
        </w:rPr>
        <w:lastRenderedPageBreak/>
        <w:t>Reconociendo también</w:t>
      </w:r>
      <w:r w:rsidR="00C821AD" w:rsidRPr="00B04FDC">
        <w:rPr>
          <w:i/>
          <w:iCs/>
          <w:lang w:val="es-ES"/>
        </w:rPr>
        <w:t xml:space="preserve"> </w:t>
      </w:r>
      <w:r w:rsidRPr="00B04FDC">
        <w:rPr>
          <w:lang w:val="es-ES"/>
        </w:rPr>
        <w:t>la escasa información disponible sobre el uso de nuevas técnicas de detección e identificación de organismos vivos modificados y la limitada experiencia en la detección e identificación de organismos vivos modificados de reciente creación y no autorizados</w:t>
      </w:r>
      <w:r w:rsidR="0094207D" w:rsidRPr="00B04FDC">
        <w:rPr>
          <w:lang w:val="es-ES"/>
        </w:rPr>
        <w:t>,</w:t>
      </w:r>
    </w:p>
    <w:p w14:paraId="5E85B549" w14:textId="77777777" w:rsidR="00D0200F" w:rsidRPr="00B04FDC" w:rsidRDefault="00CC35D1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es-ES"/>
        </w:rPr>
      </w:pPr>
      <w:r w:rsidRPr="00B04FDC">
        <w:rPr>
          <w:i/>
          <w:iCs/>
          <w:lang w:val="es-ES"/>
        </w:rPr>
        <w:t>Observando</w:t>
      </w:r>
      <w:r w:rsidR="00D615CE" w:rsidRPr="00B04FDC">
        <w:rPr>
          <w:lang w:val="es-ES"/>
        </w:rPr>
        <w:t xml:space="preserve"> los avances en nuevas técnicas de detección e identificación, como la reacción en cadena de la polimerasa </w:t>
      </w:r>
      <w:r w:rsidRPr="00B04FDC">
        <w:rPr>
          <w:lang w:val="es-ES"/>
        </w:rPr>
        <w:t xml:space="preserve">(PCR) </w:t>
      </w:r>
      <w:r w:rsidR="00D615CE" w:rsidRPr="00B04FDC">
        <w:rPr>
          <w:lang w:val="es-ES"/>
        </w:rPr>
        <w:t>digital y la se</w:t>
      </w:r>
      <w:r w:rsidRPr="00B04FDC">
        <w:rPr>
          <w:lang w:val="es-ES"/>
        </w:rPr>
        <w:t>cuenciación de nueva generación</w:t>
      </w:r>
      <w:r w:rsidR="00130A6B" w:rsidRPr="00B04FDC">
        <w:rPr>
          <w:lang w:val="es-ES"/>
        </w:rPr>
        <w:t>,</w:t>
      </w:r>
      <w:r w:rsidRPr="00B04FDC">
        <w:rPr>
          <w:lang w:val="es-ES"/>
        </w:rPr>
        <w:t xml:space="preserve"> </w:t>
      </w:r>
    </w:p>
    <w:p w14:paraId="5E85B54A" w14:textId="77777777" w:rsidR="0013293E" w:rsidRPr="00B04FDC" w:rsidRDefault="00CC35D1" w:rsidP="002A42BA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es-ES"/>
        </w:rPr>
      </w:pPr>
      <w:r w:rsidRPr="00B04FDC">
        <w:rPr>
          <w:i/>
          <w:iCs/>
          <w:lang w:val="es-ES"/>
        </w:rPr>
        <w:t xml:space="preserve">Observando con preocupación </w:t>
      </w:r>
      <w:r w:rsidRPr="00B04FDC">
        <w:rPr>
          <w:lang w:val="es-ES"/>
        </w:rPr>
        <w:t xml:space="preserve">el alto costo de los consumibles y la falta de acceso a los reactivos para algunas Partes que son </w:t>
      </w:r>
      <w:r w:rsidR="008B5251" w:rsidRPr="00B04FDC">
        <w:rPr>
          <w:lang w:val="es-ES"/>
        </w:rPr>
        <w:t>países en desarrollo</w:t>
      </w:r>
      <w:r w:rsidR="00D527A8" w:rsidRPr="00B04FDC">
        <w:rPr>
          <w:lang w:val="es-ES"/>
        </w:rPr>
        <w:t>,</w:t>
      </w:r>
    </w:p>
    <w:p w14:paraId="5E85B54B" w14:textId="77777777" w:rsidR="006C306F" w:rsidRPr="00B04FDC" w:rsidRDefault="006C306F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i/>
          <w:iCs/>
          <w:lang w:val="es-ES"/>
        </w:rPr>
        <w:t>Confirm</w:t>
      </w:r>
      <w:r w:rsidR="008B5251" w:rsidRPr="00B04FDC">
        <w:rPr>
          <w:i/>
          <w:iCs/>
          <w:lang w:val="es-ES"/>
        </w:rPr>
        <w:t xml:space="preserve">ando </w:t>
      </w:r>
      <w:r w:rsidR="008B5251" w:rsidRPr="00B04FDC">
        <w:rPr>
          <w:lang w:val="es-ES"/>
        </w:rPr>
        <w:t xml:space="preserve">que el </w:t>
      </w:r>
      <w:r w:rsidR="008B5251" w:rsidRPr="00B04FDC">
        <w:rPr>
          <w:i/>
          <w:iCs/>
          <w:lang w:val="es-ES"/>
        </w:rPr>
        <w:t xml:space="preserve">Manual de capacitación sobre la detección e identificación de organismos vivos modificados en el contexto del Protocolo de Cartagena sobre Seguridad de la Biotecnología </w:t>
      </w:r>
      <w:r w:rsidR="008B5251" w:rsidRPr="00B04FDC">
        <w:rPr>
          <w:lang w:val="es-ES"/>
        </w:rPr>
        <w:t>(Serie Técnica sobre Seguridad de la Biotecnología núm. 05) sigue siendo pertinente y útil para la detección e identificación de organismos vivos modificados</w:t>
      </w:r>
      <w:r w:rsidR="00F9333F" w:rsidRPr="00B04FDC">
        <w:rPr>
          <w:lang w:val="es-ES"/>
        </w:rPr>
        <w:t>,</w:t>
      </w:r>
    </w:p>
    <w:p w14:paraId="5E85B54C" w14:textId="77777777" w:rsidR="00130A6B" w:rsidRPr="00B04FDC" w:rsidRDefault="008928E6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i/>
          <w:iCs/>
          <w:lang w:val="es-ES"/>
        </w:rPr>
        <w:t>R</w:t>
      </w:r>
      <w:r w:rsidR="00C570E3" w:rsidRPr="00B04FDC">
        <w:rPr>
          <w:i/>
          <w:iCs/>
          <w:lang w:val="es-ES"/>
        </w:rPr>
        <w:t>eco</w:t>
      </w:r>
      <w:r w:rsidR="008B5251" w:rsidRPr="00B04FDC">
        <w:rPr>
          <w:i/>
          <w:iCs/>
          <w:lang w:val="es-ES"/>
        </w:rPr>
        <w:t xml:space="preserve">nociendo </w:t>
      </w:r>
      <w:r w:rsidR="008B5251" w:rsidRPr="00B04FDC">
        <w:rPr>
          <w:lang w:val="es-ES"/>
        </w:rPr>
        <w:t>la utilidad de la Red de Laboratorios para la Detección e Identificación de Organismos Vivos Modificados para facilitar el intercambio de experiencias, compartir información y crear conocimientos especializados</w:t>
      </w:r>
      <w:r w:rsidR="00F9333F" w:rsidRPr="00B04FDC">
        <w:rPr>
          <w:lang w:val="es-ES"/>
        </w:rPr>
        <w:t>,</w:t>
      </w:r>
    </w:p>
    <w:p w14:paraId="5E85B54D" w14:textId="77777777" w:rsidR="005070CC" w:rsidRPr="00B04FDC" w:rsidRDefault="002C18C9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1</w:t>
      </w:r>
      <w:r w:rsidR="00130A6B" w:rsidRPr="00B04FDC">
        <w:rPr>
          <w:lang w:val="es-ES"/>
        </w:rPr>
        <w:t>.</w:t>
      </w:r>
      <w:r w:rsidR="00130A6B" w:rsidRPr="00B04FDC">
        <w:rPr>
          <w:lang w:val="es-ES"/>
        </w:rPr>
        <w:tab/>
      </w:r>
      <w:r w:rsidR="00F9715F" w:rsidRPr="00B04FDC">
        <w:rPr>
          <w:i/>
          <w:iCs/>
          <w:lang w:val="es-ES"/>
        </w:rPr>
        <w:t>I</w:t>
      </w:r>
      <w:r w:rsidR="00AE4225" w:rsidRPr="00B04FDC">
        <w:rPr>
          <w:i/>
          <w:iCs/>
          <w:lang w:val="es-ES"/>
        </w:rPr>
        <w:t>nvit</w:t>
      </w:r>
      <w:r w:rsidR="008B5251" w:rsidRPr="00B04FDC">
        <w:rPr>
          <w:i/>
          <w:iCs/>
          <w:lang w:val="es-ES"/>
        </w:rPr>
        <w:t>a</w:t>
      </w:r>
      <w:r w:rsidR="00AE4225" w:rsidRPr="00B04FDC">
        <w:rPr>
          <w:i/>
          <w:iCs/>
          <w:lang w:val="es-ES"/>
        </w:rPr>
        <w:t xml:space="preserve"> </w:t>
      </w:r>
      <w:r w:rsidR="008B5251" w:rsidRPr="00B04FDC">
        <w:rPr>
          <w:lang w:val="es-ES"/>
        </w:rPr>
        <w:t>a las P</w:t>
      </w:r>
      <w:r w:rsidR="00AE4225" w:rsidRPr="00B04FDC">
        <w:rPr>
          <w:lang w:val="es-ES"/>
        </w:rPr>
        <w:t>art</w:t>
      </w:r>
      <w:r w:rsidR="00A9413F" w:rsidRPr="00B04FDC">
        <w:rPr>
          <w:lang w:val="es-ES"/>
        </w:rPr>
        <w:t>es, a otros G</w:t>
      </w:r>
      <w:r w:rsidR="008B5251" w:rsidRPr="00B04FDC">
        <w:rPr>
          <w:lang w:val="es-ES"/>
        </w:rPr>
        <w:t>obiernos, a los participantes en la Red de Laboratorios para la Detección e Identificación de Organismos Vivos Modificados, a los desarrolladores y a otras organizaciones pertinentes a que presenten a la Secretaría del Conveni</w:t>
      </w:r>
      <w:r w:rsidR="00A9413F" w:rsidRPr="00B04FDC">
        <w:rPr>
          <w:lang w:val="es-ES"/>
        </w:rPr>
        <w:t>o sobre la Diversidad Biológica</w:t>
      </w:r>
      <w:r w:rsidR="00105DAC" w:rsidRPr="00B04FDC">
        <w:rPr>
          <w:rStyle w:val="FootnoteReference"/>
          <w:lang w:val="es-ES"/>
        </w:rPr>
        <w:footnoteReference w:id="5"/>
      </w:r>
      <w:r w:rsidR="008B5251" w:rsidRPr="00B04FDC">
        <w:rPr>
          <w:lang w:val="es-ES"/>
        </w:rPr>
        <w:t xml:space="preserve"> </w:t>
      </w:r>
      <w:r w:rsidR="00A9413F" w:rsidRPr="00B04FDC">
        <w:rPr>
          <w:lang w:val="es-ES"/>
        </w:rPr>
        <w:t>materiales técnicos de referencia y publicaciones relacionados con las nuevas técnicas cuantitativas de reacción en cadena de la polimerasa, la reacción en cadena de la polimerasa digital, la secuenciación de nueva generación y las técnicas de amplificación isotérmica, con el fin de complementar el</w:t>
      </w:r>
      <w:r w:rsidR="00A9413F" w:rsidRPr="00B04FDC">
        <w:rPr>
          <w:i/>
          <w:lang w:val="es-ES"/>
        </w:rPr>
        <w:t xml:space="preserve"> Manual de capacitación sobre la detección e identificación de organismos vivos modificados en el contexto del Protocolo de Cartagena sobre Seguridad de la Biotecnología</w:t>
      </w:r>
      <w:r w:rsidR="00844701" w:rsidRPr="00B04FDC">
        <w:rPr>
          <w:lang w:val="es-ES"/>
        </w:rPr>
        <w:t>;</w:t>
      </w:r>
      <w:r w:rsidR="00A9413F" w:rsidRPr="00B04FDC">
        <w:rPr>
          <w:lang w:val="es-ES"/>
        </w:rPr>
        <w:t xml:space="preserve"> </w:t>
      </w:r>
    </w:p>
    <w:p w14:paraId="5E85B54E" w14:textId="77777777" w:rsidR="00A62953" w:rsidRPr="00B04FDC" w:rsidRDefault="002C18C9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2</w:t>
      </w:r>
      <w:r w:rsidR="00BE0A68" w:rsidRPr="00B04FDC">
        <w:rPr>
          <w:lang w:val="es-ES"/>
        </w:rPr>
        <w:t>.</w:t>
      </w:r>
      <w:r w:rsidR="00BD6CE1" w:rsidRPr="00B04FDC">
        <w:rPr>
          <w:lang w:val="es-ES"/>
        </w:rPr>
        <w:tab/>
      </w:r>
      <w:r w:rsidR="00B16ADB" w:rsidRPr="00B04FDC">
        <w:rPr>
          <w:i/>
          <w:iCs/>
          <w:lang w:val="es-ES"/>
        </w:rPr>
        <w:t>I</w:t>
      </w:r>
      <w:r w:rsidR="002869FA" w:rsidRPr="00B04FDC">
        <w:rPr>
          <w:i/>
          <w:iCs/>
          <w:lang w:val="es-ES"/>
        </w:rPr>
        <w:t>nvit</w:t>
      </w:r>
      <w:r w:rsidR="00A9413F" w:rsidRPr="00B04FDC">
        <w:rPr>
          <w:i/>
          <w:iCs/>
          <w:lang w:val="es-ES"/>
        </w:rPr>
        <w:t>a</w:t>
      </w:r>
      <w:r w:rsidR="002869FA" w:rsidRPr="00B04FDC">
        <w:rPr>
          <w:i/>
          <w:iCs/>
          <w:lang w:val="es-ES"/>
        </w:rPr>
        <w:t xml:space="preserve"> </w:t>
      </w:r>
      <w:r w:rsidR="00A9413F" w:rsidRPr="00B04FDC">
        <w:rPr>
          <w:lang w:val="es-ES"/>
        </w:rPr>
        <w:t>a las P</w:t>
      </w:r>
      <w:r w:rsidR="002869FA" w:rsidRPr="00B04FDC">
        <w:rPr>
          <w:lang w:val="es-ES"/>
        </w:rPr>
        <w:t xml:space="preserve">artes </w:t>
      </w:r>
      <w:r w:rsidR="00A9413F" w:rsidRPr="00B04FDC">
        <w:rPr>
          <w:lang w:val="es-ES"/>
        </w:rPr>
        <w:t>a compartir sus experiencias con nuevas técnicas de detección, la detección de organismos vivos modificados de reciente creación y no autorizados y la elaboración de materiales a través del Centro de Intercambio de Información sobre Seguridad de la Biotecnología</w:t>
      </w:r>
      <w:r w:rsidR="00570C29" w:rsidRPr="00B04FDC">
        <w:rPr>
          <w:lang w:val="es-ES"/>
        </w:rPr>
        <w:t xml:space="preserve">; </w:t>
      </w:r>
    </w:p>
    <w:p w14:paraId="5E85B54F" w14:textId="77777777" w:rsidR="004C3AC6" w:rsidRPr="00B04FDC" w:rsidRDefault="002C18C9" w:rsidP="00FD273E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3</w:t>
      </w:r>
      <w:r w:rsidR="002869FA" w:rsidRPr="00B04FDC">
        <w:rPr>
          <w:i/>
          <w:iCs/>
          <w:lang w:val="es-ES"/>
        </w:rPr>
        <w:t>.</w:t>
      </w:r>
      <w:r w:rsidR="00BD6CE1" w:rsidRPr="00B04FDC">
        <w:rPr>
          <w:lang w:val="es-ES"/>
        </w:rPr>
        <w:tab/>
      </w:r>
      <w:r w:rsidR="00A9413F" w:rsidRPr="00B04FDC">
        <w:rPr>
          <w:i/>
          <w:iCs/>
          <w:lang w:val="es-ES"/>
        </w:rPr>
        <w:t xml:space="preserve">Alienta </w:t>
      </w:r>
      <w:r w:rsidR="00A9413F" w:rsidRPr="00B04FDC">
        <w:rPr>
          <w:lang w:val="es-ES"/>
        </w:rPr>
        <w:t xml:space="preserve">a las Partes a que establezcan redes regionales de laboratorios y asociaciones para apoyar las actividades en el ámbito de la detección e identificación de organismos vivos modificados, y </w:t>
      </w:r>
      <w:r w:rsidR="00A36654" w:rsidRPr="00B04FDC">
        <w:rPr>
          <w:lang w:val="es-ES"/>
        </w:rPr>
        <w:t>a que promuevan</w:t>
      </w:r>
      <w:r w:rsidR="00A9413F" w:rsidRPr="00B04FDC">
        <w:rPr>
          <w:lang w:val="es-ES"/>
        </w:rPr>
        <w:t xml:space="preserve"> la creación de capacidad y el intercambio de conocimientos</w:t>
      </w:r>
      <w:r w:rsidR="001E17D4" w:rsidRPr="00B04FDC">
        <w:rPr>
          <w:lang w:val="es-ES"/>
        </w:rPr>
        <w:t>;</w:t>
      </w:r>
      <w:r w:rsidR="00A9413F" w:rsidRPr="00B04FDC">
        <w:rPr>
          <w:lang w:val="es-ES"/>
        </w:rPr>
        <w:t xml:space="preserve">  </w:t>
      </w:r>
    </w:p>
    <w:p w14:paraId="5E85B550" w14:textId="77777777" w:rsidR="00617281" w:rsidRPr="00B04FDC" w:rsidRDefault="00FD273E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4</w:t>
      </w:r>
      <w:r w:rsidR="004C3AC6" w:rsidRPr="00B04FDC">
        <w:rPr>
          <w:lang w:val="es-ES"/>
        </w:rPr>
        <w:t>.</w:t>
      </w:r>
      <w:r w:rsidR="004C3AC6" w:rsidRPr="00B04FDC">
        <w:rPr>
          <w:lang w:val="es-ES"/>
        </w:rPr>
        <w:tab/>
      </w:r>
      <w:r w:rsidR="00A36654" w:rsidRPr="00B04FDC">
        <w:rPr>
          <w:i/>
          <w:iCs/>
          <w:lang w:val="es-ES"/>
        </w:rPr>
        <w:t>Insta</w:t>
      </w:r>
      <w:r w:rsidR="00617281" w:rsidRPr="00B04FDC">
        <w:rPr>
          <w:lang w:val="es-ES"/>
        </w:rPr>
        <w:t xml:space="preserve"> </w:t>
      </w:r>
      <w:r w:rsidR="00A36654" w:rsidRPr="00B04FDC">
        <w:rPr>
          <w:lang w:val="es-ES"/>
        </w:rPr>
        <w:t>a las Partes, e invita a otros Gobiernos y organizaciones internacionales, a que proporcionen recursos financieros a los laboratorios, sobre todo a los de los países en desarrollo, en especial a los países menos adelantados y los pequeños Estados insulares en desarrollo y los países con economías en transición, para fortalecer la infraestructura para la detección e identificación de organismos vivos modificados, la creación de redes regionales de laboratorios, las actividades de creación de capacidad y la elaboración de materiales de referencia certificados</w:t>
      </w:r>
      <w:r w:rsidR="00617281" w:rsidRPr="00B04FDC">
        <w:rPr>
          <w:lang w:val="es-ES"/>
        </w:rPr>
        <w:t>;</w:t>
      </w:r>
      <w:r w:rsidR="00A36654" w:rsidRPr="00B04FDC">
        <w:rPr>
          <w:lang w:val="es-ES"/>
        </w:rPr>
        <w:t xml:space="preserve"> </w:t>
      </w:r>
    </w:p>
    <w:p w14:paraId="5E85B551" w14:textId="77777777" w:rsidR="00C9312B" w:rsidRPr="00B04FDC" w:rsidRDefault="00C9312B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5.</w:t>
      </w:r>
      <w:r w:rsidRPr="00B04FDC">
        <w:rPr>
          <w:lang w:val="es-ES"/>
        </w:rPr>
        <w:tab/>
      </w:r>
      <w:r w:rsidR="002C5FAC" w:rsidRPr="00B04FDC">
        <w:rPr>
          <w:i/>
          <w:iCs/>
          <w:lang w:val="es-ES"/>
        </w:rPr>
        <w:t>Recom</w:t>
      </w:r>
      <w:r w:rsidR="00A36654" w:rsidRPr="00B04FDC">
        <w:rPr>
          <w:i/>
          <w:iCs/>
          <w:lang w:val="es-ES"/>
        </w:rPr>
        <w:t>ienda</w:t>
      </w:r>
      <w:r w:rsidR="002C5FAC" w:rsidRPr="00B04FDC">
        <w:rPr>
          <w:i/>
          <w:iCs/>
          <w:lang w:val="es-ES"/>
        </w:rPr>
        <w:t xml:space="preserve"> </w:t>
      </w:r>
      <w:r w:rsidR="00A36654" w:rsidRPr="00B04FDC">
        <w:rPr>
          <w:lang w:val="es-ES"/>
        </w:rPr>
        <w:t>que</w:t>
      </w:r>
      <w:r w:rsidR="0051774E" w:rsidRPr="00B04FDC">
        <w:rPr>
          <w:lang w:val="es-ES"/>
        </w:rPr>
        <w:t>,</w:t>
      </w:r>
      <w:r w:rsidR="00A36654" w:rsidRPr="00B04FDC">
        <w:rPr>
          <w:lang w:val="es-ES"/>
        </w:rPr>
        <w:t xml:space="preserve"> </w:t>
      </w:r>
      <w:r w:rsidR="00B11423" w:rsidRPr="00B04FDC">
        <w:rPr>
          <w:lang w:val="es-ES"/>
        </w:rPr>
        <w:t>en la orientación que brinde al Fondo para el Medio Ambiente Mundial respecto del apoyo para la aplicación del Protocolo de Cartagena sobre Seguridad de la Biotecnología</w:t>
      </w:r>
      <w:r w:rsidR="00A36654" w:rsidRPr="00B04FDC">
        <w:rPr>
          <w:lang w:val="es-ES"/>
        </w:rPr>
        <w:t xml:space="preserve">, la Conferencia de las Partes invite al Fondo para el Medio Ambiente Mundial a </w:t>
      </w:r>
      <w:r w:rsidR="00B50C6D" w:rsidRPr="00B04FDC">
        <w:rPr>
          <w:lang w:val="es-ES"/>
        </w:rPr>
        <w:t>que ayude</w:t>
      </w:r>
      <w:r w:rsidR="00A36654" w:rsidRPr="00B04FDC">
        <w:rPr>
          <w:lang w:val="es-ES"/>
        </w:rPr>
        <w:t xml:space="preserve"> a las Partes que reúnan los requisitos necesarios a fortalecer la infraestructura para la detección e identificación de organismos vivos modificados, establecer redes regionales de laboratorios, realizar actividades de creación de capacidad y </w:t>
      </w:r>
      <w:r w:rsidR="00B50C6D" w:rsidRPr="00B04FDC">
        <w:rPr>
          <w:lang w:val="es-ES"/>
        </w:rPr>
        <w:t>elaborar</w:t>
      </w:r>
      <w:r w:rsidR="00A36654" w:rsidRPr="00B04FDC">
        <w:rPr>
          <w:lang w:val="es-ES"/>
        </w:rPr>
        <w:t xml:space="preserve"> materiales de referencia certificados</w:t>
      </w:r>
      <w:r w:rsidR="00E23EEF" w:rsidRPr="00B04FDC">
        <w:rPr>
          <w:lang w:val="es-ES"/>
        </w:rPr>
        <w:t>;</w:t>
      </w:r>
    </w:p>
    <w:p w14:paraId="5E85B552" w14:textId="77777777" w:rsidR="002159E6" w:rsidRPr="00B04FDC" w:rsidRDefault="00E23EEF" w:rsidP="00BE0A68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>6</w:t>
      </w:r>
      <w:r w:rsidR="00BE0A68" w:rsidRPr="00B04FDC">
        <w:rPr>
          <w:lang w:val="es-ES"/>
        </w:rPr>
        <w:t>.</w:t>
      </w:r>
      <w:r w:rsidR="00BE0A68" w:rsidRPr="00B04FDC">
        <w:rPr>
          <w:lang w:val="es-ES"/>
        </w:rPr>
        <w:tab/>
      </w:r>
      <w:r w:rsidR="00B50C6D" w:rsidRPr="00B04FDC">
        <w:rPr>
          <w:i/>
          <w:iCs/>
          <w:lang w:val="es-ES"/>
        </w:rPr>
        <w:t xml:space="preserve">Pide </w:t>
      </w:r>
      <w:r w:rsidR="00B50C6D" w:rsidRPr="00B04FDC">
        <w:rPr>
          <w:lang w:val="es-ES"/>
        </w:rPr>
        <w:t>que la Secretaría, con sujeción a la disponibilidad de recursos</w:t>
      </w:r>
      <w:r w:rsidR="006D6724" w:rsidRPr="00B04FDC">
        <w:rPr>
          <w:lang w:val="es-ES"/>
        </w:rPr>
        <w:t>:</w:t>
      </w:r>
    </w:p>
    <w:p w14:paraId="5E85B553" w14:textId="77777777" w:rsidR="004912AD" w:rsidRPr="00B04FDC" w:rsidRDefault="00B50C6D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lastRenderedPageBreak/>
        <w:t xml:space="preserve"> </w:t>
      </w:r>
      <w:r w:rsidR="004A0EE5" w:rsidRPr="00B04FDC">
        <w:rPr>
          <w:lang w:val="es-ES"/>
        </w:rPr>
        <w:t>a)</w:t>
      </w:r>
      <w:r w:rsidR="004A0EE5" w:rsidRPr="00B04FDC">
        <w:rPr>
          <w:lang w:val="es-ES"/>
        </w:rPr>
        <w:tab/>
      </w:r>
      <w:r w:rsidRPr="00B04FDC">
        <w:rPr>
          <w:lang w:val="es-ES"/>
        </w:rPr>
        <w:t xml:space="preserve">Siga recopilando publicaciones y materiales de recursos técnicos en diferentes idiomas y los publique en el portal dedicado al muestreo, la detección y la identificación </w:t>
      </w:r>
      <w:r w:rsidR="00B04FDC" w:rsidRPr="00B04FDC">
        <w:rPr>
          <w:lang w:val="es-ES"/>
        </w:rPr>
        <w:t>d</w:t>
      </w:r>
      <w:r w:rsidRPr="00B04FDC">
        <w:rPr>
          <w:lang w:val="es-ES"/>
        </w:rPr>
        <w:t>el Centro de Intercambio de Información sobre Seguridad de la Biotecnología</w:t>
      </w:r>
      <w:r w:rsidR="00A5109C" w:rsidRPr="00B04FDC">
        <w:rPr>
          <w:lang w:val="es-ES"/>
        </w:rPr>
        <w:t>;</w:t>
      </w:r>
      <w:r w:rsidRPr="00B04FDC">
        <w:rPr>
          <w:lang w:val="es-ES"/>
        </w:rPr>
        <w:t xml:space="preserve"> </w:t>
      </w:r>
    </w:p>
    <w:p w14:paraId="5E85B554" w14:textId="77777777" w:rsidR="00044ABE" w:rsidRPr="00B04FDC" w:rsidRDefault="00B50C6D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 xml:space="preserve"> </w:t>
      </w:r>
      <w:r w:rsidR="004A0EE5" w:rsidRPr="00B04FDC">
        <w:rPr>
          <w:lang w:val="es-ES"/>
        </w:rPr>
        <w:t>b)</w:t>
      </w:r>
      <w:r w:rsidR="004A0EE5" w:rsidRPr="00B04FDC">
        <w:rPr>
          <w:lang w:val="es-ES"/>
        </w:rPr>
        <w:tab/>
      </w:r>
      <w:r w:rsidR="00BC21AD" w:rsidRPr="00B04FDC">
        <w:rPr>
          <w:lang w:val="es-ES"/>
        </w:rPr>
        <w:t xml:space="preserve">Prepare </w:t>
      </w:r>
      <w:r w:rsidR="00B04FDC" w:rsidRPr="00B04FDC">
        <w:rPr>
          <w:lang w:val="es-ES"/>
        </w:rPr>
        <w:t>una recopilación de materiales técnicos de referencia y publicaciones presentados en respuesta a la solicitud formulada en el párrafo 1, para que la Conferencia de las Partes que actúa como reunión de las Partes en el Protocolo la examine en su 12ª reunión</w:t>
      </w:r>
      <w:r w:rsidR="00BC21AD" w:rsidRPr="00B04FDC">
        <w:rPr>
          <w:lang w:val="es-ES"/>
        </w:rPr>
        <w:t>;</w:t>
      </w:r>
    </w:p>
    <w:p w14:paraId="5E85B555" w14:textId="77777777" w:rsidR="00A06124" w:rsidRPr="00B04FDC" w:rsidRDefault="00B50C6D" w:rsidP="002A42BA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 xml:space="preserve"> </w:t>
      </w:r>
      <w:r w:rsidR="004A0EE5" w:rsidRPr="00B04FDC">
        <w:rPr>
          <w:lang w:val="es-ES"/>
        </w:rPr>
        <w:t>c)</w:t>
      </w:r>
      <w:r w:rsidR="004A0EE5" w:rsidRPr="00B04FDC">
        <w:rPr>
          <w:lang w:val="es-ES"/>
        </w:rPr>
        <w:tab/>
      </w:r>
      <w:r w:rsidR="00B04FDC" w:rsidRPr="00B04FDC">
        <w:rPr>
          <w:lang w:val="es-ES"/>
        </w:rPr>
        <w:t>Col</w:t>
      </w:r>
      <w:r w:rsidR="005B7527" w:rsidRPr="00B04FDC">
        <w:rPr>
          <w:lang w:val="es-ES"/>
        </w:rPr>
        <w:t>abor</w:t>
      </w:r>
      <w:r w:rsidR="00B04FDC" w:rsidRPr="00B04FDC">
        <w:rPr>
          <w:lang w:val="es-ES"/>
        </w:rPr>
        <w:t>e</w:t>
      </w:r>
      <w:r w:rsidR="005B7527" w:rsidRPr="00B04FDC">
        <w:rPr>
          <w:lang w:val="es-ES"/>
        </w:rPr>
        <w:t xml:space="preserve"> </w:t>
      </w:r>
      <w:r w:rsidR="00B04FDC" w:rsidRPr="00B04FDC">
        <w:rPr>
          <w:lang w:val="es-ES"/>
        </w:rPr>
        <w:t>con las organizaciones pertinentes y preste apoyo a las Partes en materia de creación de capacidad en el ámbito de la detección e identificación de organismos vivos modificados, incluida la formación práctica del personal de laboratorio tanto en los métodos analíticos tradicionales como en las nuevas técnicas de detección</w:t>
      </w:r>
      <w:r w:rsidR="005B7527" w:rsidRPr="00B04FDC">
        <w:rPr>
          <w:lang w:val="es-ES"/>
        </w:rPr>
        <w:t>;</w:t>
      </w:r>
      <w:r w:rsidR="00B04FDC" w:rsidRPr="00B04FDC">
        <w:rPr>
          <w:lang w:val="es-ES"/>
        </w:rPr>
        <w:t xml:space="preserve">  </w:t>
      </w:r>
    </w:p>
    <w:p w14:paraId="5E85B556" w14:textId="77777777" w:rsidR="0074037E" w:rsidRPr="00B04FDC" w:rsidRDefault="00B50C6D" w:rsidP="003050CF">
      <w:pPr>
        <w:pStyle w:val="Para1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es-ES"/>
        </w:rPr>
      </w:pPr>
      <w:r w:rsidRPr="00B04FDC">
        <w:rPr>
          <w:lang w:val="es-ES"/>
        </w:rPr>
        <w:t xml:space="preserve"> </w:t>
      </w:r>
      <w:r w:rsidR="004A0EE5" w:rsidRPr="00B04FDC">
        <w:rPr>
          <w:lang w:val="es-ES"/>
        </w:rPr>
        <w:t>d)</w:t>
      </w:r>
      <w:r w:rsidR="004A0EE5" w:rsidRPr="00B04FDC">
        <w:rPr>
          <w:lang w:val="es-ES"/>
        </w:rPr>
        <w:tab/>
      </w:r>
      <w:r w:rsidR="00B04FDC" w:rsidRPr="00B04FDC">
        <w:rPr>
          <w:lang w:val="es-ES"/>
        </w:rPr>
        <w:t>Dé a conocer el portal de muestreo, detección e identificación del Centro de Intercambio de Información sobre Seguridad de la Biotecnología</w:t>
      </w:r>
      <w:r w:rsidR="009B2D2C" w:rsidRPr="00B04FDC">
        <w:rPr>
          <w:lang w:val="es-ES"/>
        </w:rPr>
        <w:t>.</w:t>
      </w:r>
    </w:p>
    <w:p w14:paraId="5E85B557" w14:textId="77777777" w:rsidR="002B559C" w:rsidRPr="00B04FDC" w:rsidRDefault="00ED3849" w:rsidP="002A42BA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 w:rsidRPr="00B04FDC">
        <w:rPr>
          <w:lang w:val="es-ES"/>
        </w:rPr>
        <w:t>__________</w:t>
      </w:r>
    </w:p>
    <w:sectPr w:rsidR="002B559C" w:rsidRPr="00B04FDC" w:rsidSect="00EF4BFF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5B561" w14:textId="77777777" w:rsidR="00A00135" w:rsidRDefault="00A00135" w:rsidP="00A96B21">
      <w:r>
        <w:separator/>
      </w:r>
    </w:p>
  </w:endnote>
  <w:endnote w:type="continuationSeparator" w:id="0">
    <w:p w14:paraId="5E85B562" w14:textId="77777777" w:rsidR="00A00135" w:rsidRDefault="00A00135" w:rsidP="00A96B21">
      <w:r>
        <w:continuationSeparator/>
      </w:r>
    </w:p>
  </w:endnote>
  <w:endnote w:type="continuationNotice" w:id="1">
    <w:p w14:paraId="5E85B563" w14:textId="77777777" w:rsidR="00A00135" w:rsidRDefault="00A001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E85B566" w14:textId="77777777" w:rsidR="002B559C" w:rsidRDefault="002B559C">
            <w:pPr>
              <w:pStyle w:val="Footer"/>
            </w:pP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t>/</w:t>
            </w:r>
            <w:r w:rsidR="00B04FDC"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85B567" w14:textId="77777777" w:rsidR="002B559C" w:rsidRDefault="00B04FDC" w:rsidP="002B559C">
            <w:pPr>
              <w:pStyle w:val="Footer"/>
              <w:jc w:val="right"/>
            </w:pPr>
            <w:r>
              <w:rPr>
                <w:noProof/>
                <w:sz w:val="20"/>
                <w:szCs w:val="20"/>
              </w:rPr>
              <w:t>3</w:t>
            </w:r>
            <w:r w:rsidR="002B559C" w:rsidRPr="002B559C">
              <w:rPr>
                <w:sz w:val="20"/>
                <w:szCs w:val="20"/>
              </w:rPr>
              <w:t>/</w:t>
            </w:r>
            <w:r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5B55E" w14:textId="77777777" w:rsidR="00A00135" w:rsidRDefault="00A00135" w:rsidP="00A96B21">
      <w:r>
        <w:separator/>
      </w:r>
    </w:p>
  </w:footnote>
  <w:footnote w:type="continuationSeparator" w:id="0">
    <w:p w14:paraId="5E85B55F" w14:textId="77777777" w:rsidR="00A00135" w:rsidRDefault="00A00135" w:rsidP="00A96B21">
      <w:r>
        <w:continuationSeparator/>
      </w:r>
    </w:p>
  </w:footnote>
  <w:footnote w:type="continuationNotice" w:id="1">
    <w:p w14:paraId="5E85B560" w14:textId="77777777" w:rsidR="00A00135" w:rsidRDefault="00A00135"/>
  </w:footnote>
  <w:footnote w:id="2">
    <w:p w14:paraId="5E85B568" w14:textId="77777777" w:rsidR="00856341" w:rsidRPr="00CA49E5" w:rsidRDefault="00856341">
      <w:pPr>
        <w:pStyle w:val="FootnoteText"/>
        <w:rPr>
          <w:sz w:val="18"/>
          <w:szCs w:val="18"/>
          <w:lang w:val="es-AR"/>
        </w:rPr>
      </w:pPr>
      <w:r w:rsidRPr="00CA49E5">
        <w:rPr>
          <w:rStyle w:val="FootnoteReference"/>
          <w:sz w:val="18"/>
          <w:szCs w:val="18"/>
          <w:lang w:val="es-AR"/>
        </w:rPr>
        <w:footnoteRef/>
      </w:r>
      <w:r w:rsidRPr="00CA49E5">
        <w:rPr>
          <w:sz w:val="18"/>
          <w:szCs w:val="18"/>
          <w:lang w:val="es-AR"/>
        </w:rPr>
        <w:t>Decisi</w:t>
      </w:r>
      <w:r w:rsidR="00E63744" w:rsidRPr="00CA49E5">
        <w:rPr>
          <w:sz w:val="18"/>
          <w:szCs w:val="18"/>
          <w:lang w:val="es-AR"/>
        </w:rPr>
        <w:t>ó</w:t>
      </w:r>
      <w:r w:rsidRPr="00CA49E5">
        <w:rPr>
          <w:sz w:val="18"/>
          <w:szCs w:val="18"/>
          <w:lang w:val="es-AR"/>
        </w:rPr>
        <w:t>n CP-10/3, an</w:t>
      </w:r>
      <w:r w:rsidR="00E63744" w:rsidRPr="00CA49E5">
        <w:rPr>
          <w:sz w:val="18"/>
          <w:szCs w:val="18"/>
          <w:lang w:val="es-AR"/>
        </w:rPr>
        <w:t>exo</w:t>
      </w:r>
      <w:r w:rsidRPr="00CA49E5">
        <w:rPr>
          <w:sz w:val="18"/>
          <w:szCs w:val="18"/>
          <w:lang w:val="es-AR"/>
        </w:rPr>
        <w:t>.</w:t>
      </w:r>
    </w:p>
  </w:footnote>
  <w:footnote w:id="3">
    <w:p w14:paraId="5E85B569" w14:textId="77777777" w:rsidR="003C3623" w:rsidRPr="00CA49E5" w:rsidRDefault="003C3623" w:rsidP="003C3623">
      <w:pPr>
        <w:pStyle w:val="FootnoteText"/>
        <w:rPr>
          <w:sz w:val="18"/>
          <w:szCs w:val="18"/>
          <w:lang w:val="es-AR"/>
        </w:rPr>
      </w:pPr>
      <w:r w:rsidRPr="00CA49E5">
        <w:rPr>
          <w:rStyle w:val="FootnoteReference"/>
          <w:sz w:val="18"/>
          <w:szCs w:val="18"/>
          <w:lang w:val="es-AR"/>
        </w:rPr>
        <w:footnoteRef/>
      </w:r>
      <w:r w:rsidRPr="00CA49E5">
        <w:rPr>
          <w:sz w:val="18"/>
          <w:szCs w:val="18"/>
          <w:lang w:val="es-AR"/>
        </w:rPr>
        <w:t>Decisi</w:t>
      </w:r>
      <w:r w:rsidR="00E63744" w:rsidRPr="00CA49E5">
        <w:rPr>
          <w:sz w:val="18"/>
          <w:szCs w:val="18"/>
          <w:lang w:val="es-AR"/>
        </w:rPr>
        <w:t>ó</w:t>
      </w:r>
      <w:r w:rsidRPr="00CA49E5">
        <w:rPr>
          <w:sz w:val="18"/>
          <w:szCs w:val="18"/>
          <w:lang w:val="es-AR"/>
        </w:rPr>
        <w:t>n CP-10/4, anex</w:t>
      </w:r>
      <w:r w:rsidR="00E63744" w:rsidRPr="00CA49E5">
        <w:rPr>
          <w:sz w:val="18"/>
          <w:szCs w:val="18"/>
          <w:lang w:val="es-AR"/>
        </w:rPr>
        <w:t>o</w:t>
      </w:r>
      <w:r w:rsidRPr="00CA49E5">
        <w:rPr>
          <w:sz w:val="18"/>
          <w:szCs w:val="18"/>
          <w:lang w:val="es-AR"/>
        </w:rPr>
        <w:t>.</w:t>
      </w:r>
    </w:p>
  </w:footnote>
  <w:footnote w:id="4">
    <w:p w14:paraId="5E85B56A" w14:textId="77777777" w:rsidR="00E158BD" w:rsidRPr="00CA49E5" w:rsidRDefault="00E158BD">
      <w:pPr>
        <w:pStyle w:val="FootnoteText"/>
        <w:rPr>
          <w:sz w:val="18"/>
          <w:szCs w:val="18"/>
          <w:lang w:val="es-AR"/>
        </w:rPr>
      </w:pPr>
      <w:r w:rsidRPr="00CA49E5">
        <w:rPr>
          <w:rStyle w:val="FootnoteReference"/>
          <w:sz w:val="18"/>
          <w:szCs w:val="18"/>
          <w:lang w:val="es-AR"/>
        </w:rPr>
        <w:footnoteRef/>
      </w:r>
      <w:r w:rsidR="00E63744" w:rsidRPr="00CA49E5">
        <w:rPr>
          <w:color w:val="000000"/>
          <w:sz w:val="18"/>
          <w:szCs w:val="18"/>
          <w:lang w:val="es-AR"/>
        </w:rPr>
        <w:t>Naciones Unidas</w:t>
      </w:r>
      <w:r w:rsidRPr="00CA49E5">
        <w:rPr>
          <w:color w:val="000000"/>
          <w:sz w:val="18"/>
          <w:szCs w:val="18"/>
          <w:lang w:val="es-AR"/>
        </w:rPr>
        <w:t xml:space="preserve">, </w:t>
      </w:r>
      <w:r w:rsidRPr="00CA49E5">
        <w:rPr>
          <w:i/>
          <w:iCs/>
          <w:color w:val="000000"/>
          <w:sz w:val="18"/>
          <w:szCs w:val="18"/>
          <w:lang w:val="es-AR"/>
        </w:rPr>
        <w:t>Treaty Series</w:t>
      </w:r>
      <w:r w:rsidRPr="00CA49E5">
        <w:rPr>
          <w:iCs/>
          <w:color w:val="000000"/>
          <w:sz w:val="18"/>
          <w:szCs w:val="18"/>
          <w:lang w:val="es-AR"/>
        </w:rPr>
        <w:t>,</w:t>
      </w:r>
      <w:r w:rsidR="00E63744" w:rsidRPr="00CA49E5">
        <w:rPr>
          <w:iCs/>
          <w:color w:val="000000"/>
          <w:sz w:val="18"/>
          <w:szCs w:val="18"/>
          <w:lang w:val="es-AR"/>
        </w:rPr>
        <w:t xml:space="preserve"> </w:t>
      </w:r>
      <w:r w:rsidRPr="00CA49E5">
        <w:rPr>
          <w:color w:val="000000"/>
          <w:sz w:val="18"/>
          <w:szCs w:val="18"/>
          <w:lang w:val="es-AR"/>
        </w:rPr>
        <w:t xml:space="preserve">vol. 2226, </w:t>
      </w:r>
      <w:r w:rsidR="00B50C6D" w:rsidRPr="00CA49E5">
        <w:rPr>
          <w:color w:val="000000"/>
          <w:sz w:val="18"/>
          <w:szCs w:val="18"/>
          <w:lang w:val="es-AR"/>
        </w:rPr>
        <w:t>n</w:t>
      </w:r>
      <w:r w:rsidR="00E63744" w:rsidRPr="00CA49E5">
        <w:rPr>
          <w:color w:val="000000"/>
          <w:sz w:val="18"/>
          <w:szCs w:val="18"/>
          <w:lang w:val="es-AR"/>
        </w:rPr>
        <w:t>úm</w:t>
      </w:r>
      <w:r w:rsidRPr="00CA49E5">
        <w:rPr>
          <w:color w:val="000000"/>
          <w:sz w:val="18"/>
          <w:szCs w:val="18"/>
          <w:lang w:val="es-AR"/>
        </w:rPr>
        <w:t>. 30619.</w:t>
      </w:r>
    </w:p>
  </w:footnote>
  <w:footnote w:id="5">
    <w:p w14:paraId="5E85B56B" w14:textId="77777777" w:rsidR="00105DAC" w:rsidRPr="007A4E8E" w:rsidRDefault="00105DAC">
      <w:pPr>
        <w:pStyle w:val="FootnoteText"/>
        <w:rPr>
          <w:sz w:val="18"/>
          <w:szCs w:val="18"/>
          <w:lang w:val="en-US"/>
        </w:rPr>
      </w:pPr>
      <w:r w:rsidRPr="007A4E8E">
        <w:rPr>
          <w:rStyle w:val="FootnoteReference"/>
          <w:sz w:val="18"/>
          <w:szCs w:val="18"/>
        </w:rPr>
        <w:footnoteRef/>
      </w:r>
      <w:r w:rsidR="00B50C6D">
        <w:rPr>
          <w:color w:val="000000"/>
          <w:sz w:val="18"/>
          <w:szCs w:val="18"/>
        </w:rPr>
        <w:t>Naciones Unidas</w:t>
      </w:r>
      <w:r w:rsidRPr="007A4E8E">
        <w:rPr>
          <w:color w:val="000000"/>
          <w:sz w:val="18"/>
          <w:szCs w:val="18"/>
        </w:rPr>
        <w:t xml:space="preserve">, </w:t>
      </w:r>
      <w:r w:rsidRPr="007A4E8E">
        <w:rPr>
          <w:i/>
          <w:iCs/>
          <w:color w:val="000000"/>
          <w:sz w:val="18"/>
          <w:szCs w:val="18"/>
        </w:rPr>
        <w:t>Treaty Series</w:t>
      </w:r>
      <w:r w:rsidRPr="007A4E8E">
        <w:rPr>
          <w:iCs/>
          <w:color w:val="000000"/>
          <w:sz w:val="18"/>
          <w:szCs w:val="18"/>
        </w:rPr>
        <w:t>,</w:t>
      </w:r>
      <w:r w:rsidR="00B50C6D">
        <w:rPr>
          <w:iCs/>
          <w:color w:val="000000"/>
          <w:sz w:val="18"/>
          <w:szCs w:val="18"/>
        </w:rPr>
        <w:t xml:space="preserve"> </w:t>
      </w:r>
      <w:r w:rsidRPr="007A4E8E">
        <w:rPr>
          <w:color w:val="000000"/>
          <w:sz w:val="18"/>
          <w:szCs w:val="18"/>
        </w:rPr>
        <w:t xml:space="preserve">vol. 1760, </w:t>
      </w:r>
      <w:r w:rsidR="00B50C6D">
        <w:rPr>
          <w:color w:val="000000"/>
          <w:sz w:val="18"/>
          <w:szCs w:val="18"/>
        </w:rPr>
        <w:t>núm.</w:t>
      </w:r>
      <w:r w:rsidRPr="007A4E8E">
        <w:rPr>
          <w:color w:val="000000"/>
          <w:sz w:val="18"/>
          <w:szCs w:val="18"/>
        </w:rPr>
        <w:t xml:space="preserve">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5E85B564" w14:textId="77777777" w:rsidR="002B559C" w:rsidRPr="002B559C" w:rsidRDefault="00AE619F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C3251">
          <w:rPr>
            <w:sz w:val="20"/>
            <w:szCs w:val="20"/>
            <w:lang w:val="fr-FR"/>
          </w:rPr>
          <w:t>CBD/SBSTTA/26/CRP.3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E85B565" w14:textId="77777777" w:rsidR="002B559C" w:rsidRPr="002B559C" w:rsidRDefault="007C3251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CBD/SBSTTA/26/CRP.3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 w16cid:durableId="1651447962">
    <w:abstractNumId w:val="7"/>
  </w:num>
  <w:num w:numId="2" w16cid:durableId="2099518402">
    <w:abstractNumId w:val="16"/>
  </w:num>
  <w:num w:numId="3" w16cid:durableId="1300110405">
    <w:abstractNumId w:val="17"/>
  </w:num>
  <w:num w:numId="4" w16cid:durableId="263077990">
    <w:abstractNumId w:val="1"/>
  </w:num>
  <w:num w:numId="5" w16cid:durableId="35280810">
    <w:abstractNumId w:val="2"/>
  </w:num>
  <w:num w:numId="6" w16cid:durableId="83690728">
    <w:abstractNumId w:val="2"/>
  </w:num>
  <w:num w:numId="7" w16cid:durableId="1802530800">
    <w:abstractNumId w:val="5"/>
  </w:num>
  <w:num w:numId="8" w16cid:durableId="926353713">
    <w:abstractNumId w:val="12"/>
  </w:num>
  <w:num w:numId="9" w16cid:durableId="1885023788">
    <w:abstractNumId w:val="15"/>
  </w:num>
  <w:num w:numId="10" w16cid:durableId="2048067176">
    <w:abstractNumId w:val="14"/>
  </w:num>
  <w:num w:numId="11" w16cid:durableId="1539392487">
    <w:abstractNumId w:val="10"/>
  </w:num>
  <w:num w:numId="12" w16cid:durableId="993333934">
    <w:abstractNumId w:val="4"/>
  </w:num>
  <w:num w:numId="13" w16cid:durableId="398670965">
    <w:abstractNumId w:val="4"/>
    <w:lvlOverride w:ilvl="0">
      <w:startOverride w:val="1"/>
    </w:lvlOverride>
  </w:num>
  <w:num w:numId="14" w16cid:durableId="2125077050">
    <w:abstractNumId w:val="13"/>
  </w:num>
  <w:num w:numId="15" w16cid:durableId="542407007">
    <w:abstractNumId w:val="13"/>
    <w:lvlOverride w:ilvl="0">
      <w:startOverride w:val="1"/>
    </w:lvlOverride>
  </w:num>
  <w:num w:numId="16" w16cid:durableId="1921058981">
    <w:abstractNumId w:val="16"/>
    <w:lvlOverride w:ilvl="0">
      <w:startOverride w:val="1"/>
    </w:lvlOverride>
  </w:num>
  <w:num w:numId="17" w16cid:durableId="496656586">
    <w:abstractNumId w:val="13"/>
    <w:lvlOverride w:ilvl="0">
      <w:startOverride w:val="1"/>
    </w:lvlOverride>
  </w:num>
  <w:num w:numId="18" w16cid:durableId="1673296659">
    <w:abstractNumId w:val="18"/>
  </w:num>
  <w:num w:numId="19" w16cid:durableId="1434936884">
    <w:abstractNumId w:val="16"/>
    <w:lvlOverride w:ilvl="0">
      <w:startOverride w:val="1"/>
    </w:lvlOverride>
  </w:num>
  <w:num w:numId="20" w16cid:durableId="1937245701">
    <w:abstractNumId w:val="16"/>
    <w:lvlOverride w:ilvl="0">
      <w:startOverride w:val="1"/>
    </w:lvlOverride>
  </w:num>
  <w:num w:numId="21" w16cid:durableId="1182233487">
    <w:abstractNumId w:val="16"/>
  </w:num>
  <w:num w:numId="22" w16cid:durableId="1431002430">
    <w:abstractNumId w:val="16"/>
  </w:num>
  <w:num w:numId="23" w16cid:durableId="433325935">
    <w:abstractNumId w:val="16"/>
    <w:lvlOverride w:ilvl="0">
      <w:startOverride w:val="1"/>
    </w:lvlOverride>
  </w:num>
  <w:num w:numId="24" w16cid:durableId="1375738471">
    <w:abstractNumId w:val="16"/>
    <w:lvlOverride w:ilvl="0">
      <w:startOverride w:val="1"/>
    </w:lvlOverride>
  </w:num>
  <w:num w:numId="25" w16cid:durableId="877939439">
    <w:abstractNumId w:val="11"/>
  </w:num>
  <w:num w:numId="26" w16cid:durableId="834690879">
    <w:abstractNumId w:val="16"/>
  </w:num>
  <w:num w:numId="27" w16cid:durableId="1056079248">
    <w:abstractNumId w:val="9"/>
  </w:num>
  <w:num w:numId="28" w16cid:durableId="386729732">
    <w:abstractNumId w:val="8"/>
  </w:num>
  <w:num w:numId="29" w16cid:durableId="2123452847">
    <w:abstractNumId w:val="16"/>
  </w:num>
  <w:num w:numId="30" w16cid:durableId="218518482">
    <w:abstractNumId w:val="3"/>
  </w:num>
  <w:num w:numId="31" w16cid:durableId="1771927115">
    <w:abstractNumId w:val="16"/>
  </w:num>
  <w:num w:numId="32" w16cid:durableId="1939866529">
    <w:abstractNumId w:val="16"/>
  </w:num>
  <w:num w:numId="33" w16cid:durableId="1532109070">
    <w:abstractNumId w:val="16"/>
  </w:num>
  <w:num w:numId="34" w16cid:durableId="694307487">
    <w:abstractNumId w:val="16"/>
  </w:num>
  <w:num w:numId="35" w16cid:durableId="1800878031">
    <w:abstractNumId w:val="16"/>
  </w:num>
  <w:num w:numId="36" w16cid:durableId="1729183187">
    <w:abstractNumId w:val="16"/>
  </w:num>
  <w:num w:numId="37" w16cid:durableId="2064139070">
    <w:abstractNumId w:val="0"/>
  </w:num>
  <w:num w:numId="38" w16cid:durableId="1559129266">
    <w:abstractNumId w:val="19"/>
  </w:num>
  <w:num w:numId="39" w16cid:durableId="17872359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6FD"/>
    <w:rsid w:val="00003FF3"/>
    <w:rsid w:val="00006BE7"/>
    <w:rsid w:val="00007E6A"/>
    <w:rsid w:val="00010EAA"/>
    <w:rsid w:val="0001398A"/>
    <w:rsid w:val="00014A40"/>
    <w:rsid w:val="00015456"/>
    <w:rsid w:val="00020290"/>
    <w:rsid w:val="000212DF"/>
    <w:rsid w:val="000219F5"/>
    <w:rsid w:val="00022A30"/>
    <w:rsid w:val="00022E1C"/>
    <w:rsid w:val="0002335F"/>
    <w:rsid w:val="00024AA0"/>
    <w:rsid w:val="00025D6F"/>
    <w:rsid w:val="00026B64"/>
    <w:rsid w:val="0002747A"/>
    <w:rsid w:val="00031551"/>
    <w:rsid w:val="00032B5E"/>
    <w:rsid w:val="000332D9"/>
    <w:rsid w:val="000342CC"/>
    <w:rsid w:val="000349FE"/>
    <w:rsid w:val="00036828"/>
    <w:rsid w:val="00036AA2"/>
    <w:rsid w:val="00037A80"/>
    <w:rsid w:val="00037C21"/>
    <w:rsid w:val="00040598"/>
    <w:rsid w:val="00040DB8"/>
    <w:rsid w:val="00041AD2"/>
    <w:rsid w:val="000426FD"/>
    <w:rsid w:val="00042717"/>
    <w:rsid w:val="00043323"/>
    <w:rsid w:val="0004425E"/>
    <w:rsid w:val="000444C9"/>
    <w:rsid w:val="00044ABE"/>
    <w:rsid w:val="00047972"/>
    <w:rsid w:val="00047D36"/>
    <w:rsid w:val="00050777"/>
    <w:rsid w:val="00050D7A"/>
    <w:rsid w:val="00054B6D"/>
    <w:rsid w:val="000573AA"/>
    <w:rsid w:val="00060B0D"/>
    <w:rsid w:val="00060C1B"/>
    <w:rsid w:val="0006195B"/>
    <w:rsid w:val="000623F2"/>
    <w:rsid w:val="00062677"/>
    <w:rsid w:val="00062820"/>
    <w:rsid w:val="00063176"/>
    <w:rsid w:val="00063F62"/>
    <w:rsid w:val="00064512"/>
    <w:rsid w:val="00064DBC"/>
    <w:rsid w:val="00066066"/>
    <w:rsid w:val="000660D1"/>
    <w:rsid w:val="00066E23"/>
    <w:rsid w:val="00071426"/>
    <w:rsid w:val="00073341"/>
    <w:rsid w:val="000743EF"/>
    <w:rsid w:val="00074F02"/>
    <w:rsid w:val="000759AC"/>
    <w:rsid w:val="00077274"/>
    <w:rsid w:val="00077E9B"/>
    <w:rsid w:val="000804B3"/>
    <w:rsid w:val="00080B15"/>
    <w:rsid w:val="00080BAF"/>
    <w:rsid w:val="00080D96"/>
    <w:rsid w:val="00080DAB"/>
    <w:rsid w:val="00081E32"/>
    <w:rsid w:val="00082CD3"/>
    <w:rsid w:val="00085127"/>
    <w:rsid w:val="000865BB"/>
    <w:rsid w:val="00091392"/>
    <w:rsid w:val="0009158F"/>
    <w:rsid w:val="00092DF6"/>
    <w:rsid w:val="00093F1A"/>
    <w:rsid w:val="00094930"/>
    <w:rsid w:val="0009503C"/>
    <w:rsid w:val="0009565E"/>
    <w:rsid w:val="00097BE6"/>
    <w:rsid w:val="000A0E5F"/>
    <w:rsid w:val="000A1250"/>
    <w:rsid w:val="000A24FE"/>
    <w:rsid w:val="000A2B8B"/>
    <w:rsid w:val="000A5EA6"/>
    <w:rsid w:val="000A6174"/>
    <w:rsid w:val="000A711A"/>
    <w:rsid w:val="000B3CB0"/>
    <w:rsid w:val="000B49D0"/>
    <w:rsid w:val="000B68B2"/>
    <w:rsid w:val="000B7464"/>
    <w:rsid w:val="000B76CF"/>
    <w:rsid w:val="000C1613"/>
    <w:rsid w:val="000C1A4A"/>
    <w:rsid w:val="000C2319"/>
    <w:rsid w:val="000C28F1"/>
    <w:rsid w:val="000C50C7"/>
    <w:rsid w:val="000C5E42"/>
    <w:rsid w:val="000C7B96"/>
    <w:rsid w:val="000D07B2"/>
    <w:rsid w:val="000D3DEE"/>
    <w:rsid w:val="000D521A"/>
    <w:rsid w:val="000D6C7F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424E"/>
    <w:rsid w:val="000F5048"/>
    <w:rsid w:val="000F6812"/>
    <w:rsid w:val="000F77C7"/>
    <w:rsid w:val="001005BC"/>
    <w:rsid w:val="00101006"/>
    <w:rsid w:val="001053EB"/>
    <w:rsid w:val="00105DAC"/>
    <w:rsid w:val="00106AD9"/>
    <w:rsid w:val="0011232D"/>
    <w:rsid w:val="00112453"/>
    <w:rsid w:val="0011246D"/>
    <w:rsid w:val="00113B14"/>
    <w:rsid w:val="00113C6B"/>
    <w:rsid w:val="0011455D"/>
    <w:rsid w:val="00114BD6"/>
    <w:rsid w:val="00114C15"/>
    <w:rsid w:val="00116259"/>
    <w:rsid w:val="00116CDF"/>
    <w:rsid w:val="00121B76"/>
    <w:rsid w:val="00121BD5"/>
    <w:rsid w:val="00122A22"/>
    <w:rsid w:val="00123447"/>
    <w:rsid w:val="00125851"/>
    <w:rsid w:val="00125D7D"/>
    <w:rsid w:val="00126A74"/>
    <w:rsid w:val="00126DC8"/>
    <w:rsid w:val="00126F11"/>
    <w:rsid w:val="00130A6B"/>
    <w:rsid w:val="001311B2"/>
    <w:rsid w:val="00131B32"/>
    <w:rsid w:val="00132581"/>
    <w:rsid w:val="00132610"/>
    <w:rsid w:val="0013293E"/>
    <w:rsid w:val="00134988"/>
    <w:rsid w:val="00135CB0"/>
    <w:rsid w:val="00135EAA"/>
    <w:rsid w:val="00140DC3"/>
    <w:rsid w:val="00141D48"/>
    <w:rsid w:val="001428A5"/>
    <w:rsid w:val="00142F25"/>
    <w:rsid w:val="00144E9E"/>
    <w:rsid w:val="00146551"/>
    <w:rsid w:val="001478A7"/>
    <w:rsid w:val="0015134D"/>
    <w:rsid w:val="001552A2"/>
    <w:rsid w:val="00157B18"/>
    <w:rsid w:val="001611AC"/>
    <w:rsid w:val="00162D02"/>
    <w:rsid w:val="00175BFC"/>
    <w:rsid w:val="001804E6"/>
    <w:rsid w:val="00180EAE"/>
    <w:rsid w:val="00184909"/>
    <w:rsid w:val="00186CBB"/>
    <w:rsid w:val="0018716B"/>
    <w:rsid w:val="001903C9"/>
    <w:rsid w:val="0019044F"/>
    <w:rsid w:val="00191C9D"/>
    <w:rsid w:val="0019469D"/>
    <w:rsid w:val="0019566C"/>
    <w:rsid w:val="0019660B"/>
    <w:rsid w:val="0019676B"/>
    <w:rsid w:val="001A0615"/>
    <w:rsid w:val="001A0760"/>
    <w:rsid w:val="001A1F3C"/>
    <w:rsid w:val="001A367E"/>
    <w:rsid w:val="001A4A37"/>
    <w:rsid w:val="001A5989"/>
    <w:rsid w:val="001A62C7"/>
    <w:rsid w:val="001A6EC6"/>
    <w:rsid w:val="001A7D2A"/>
    <w:rsid w:val="001B1CD1"/>
    <w:rsid w:val="001B35B7"/>
    <w:rsid w:val="001B4D22"/>
    <w:rsid w:val="001B59C8"/>
    <w:rsid w:val="001B6B9A"/>
    <w:rsid w:val="001C23A8"/>
    <w:rsid w:val="001C3EC0"/>
    <w:rsid w:val="001C4606"/>
    <w:rsid w:val="001C5F72"/>
    <w:rsid w:val="001C7DEE"/>
    <w:rsid w:val="001D0175"/>
    <w:rsid w:val="001D2CE0"/>
    <w:rsid w:val="001D5E45"/>
    <w:rsid w:val="001D7501"/>
    <w:rsid w:val="001E17D4"/>
    <w:rsid w:val="001E422F"/>
    <w:rsid w:val="001E42A4"/>
    <w:rsid w:val="001E54DD"/>
    <w:rsid w:val="001F13B2"/>
    <w:rsid w:val="001F17D8"/>
    <w:rsid w:val="001F25B8"/>
    <w:rsid w:val="001F498C"/>
    <w:rsid w:val="001F5FFA"/>
    <w:rsid w:val="002009FC"/>
    <w:rsid w:val="00203136"/>
    <w:rsid w:val="00204AB9"/>
    <w:rsid w:val="00206B8E"/>
    <w:rsid w:val="00210367"/>
    <w:rsid w:val="00210DB2"/>
    <w:rsid w:val="002132D1"/>
    <w:rsid w:val="002140B2"/>
    <w:rsid w:val="00214121"/>
    <w:rsid w:val="002155D4"/>
    <w:rsid w:val="002159E6"/>
    <w:rsid w:val="00215D77"/>
    <w:rsid w:val="002218BC"/>
    <w:rsid w:val="002252FC"/>
    <w:rsid w:val="00234749"/>
    <w:rsid w:val="00236015"/>
    <w:rsid w:val="00236DF0"/>
    <w:rsid w:val="00237420"/>
    <w:rsid w:val="0023743D"/>
    <w:rsid w:val="00240AD3"/>
    <w:rsid w:val="002413BA"/>
    <w:rsid w:val="00242BA1"/>
    <w:rsid w:val="00243435"/>
    <w:rsid w:val="002459DF"/>
    <w:rsid w:val="00251F54"/>
    <w:rsid w:val="00252701"/>
    <w:rsid w:val="00252ABE"/>
    <w:rsid w:val="00256201"/>
    <w:rsid w:val="0025634A"/>
    <w:rsid w:val="00256891"/>
    <w:rsid w:val="00257346"/>
    <w:rsid w:val="00257D3B"/>
    <w:rsid w:val="002607AE"/>
    <w:rsid w:val="002652F2"/>
    <w:rsid w:val="002725BC"/>
    <w:rsid w:val="00272A7E"/>
    <w:rsid w:val="002738FE"/>
    <w:rsid w:val="00280552"/>
    <w:rsid w:val="00280A2E"/>
    <w:rsid w:val="0028197A"/>
    <w:rsid w:val="00285536"/>
    <w:rsid w:val="002869FA"/>
    <w:rsid w:val="00286A09"/>
    <w:rsid w:val="00287A09"/>
    <w:rsid w:val="00292956"/>
    <w:rsid w:val="0029322C"/>
    <w:rsid w:val="00293DBD"/>
    <w:rsid w:val="00294D68"/>
    <w:rsid w:val="002966A0"/>
    <w:rsid w:val="00296C2E"/>
    <w:rsid w:val="002A42BA"/>
    <w:rsid w:val="002A4F26"/>
    <w:rsid w:val="002A51AC"/>
    <w:rsid w:val="002B00CA"/>
    <w:rsid w:val="002B0537"/>
    <w:rsid w:val="002B559C"/>
    <w:rsid w:val="002B65ED"/>
    <w:rsid w:val="002B6DEA"/>
    <w:rsid w:val="002B7F30"/>
    <w:rsid w:val="002B7FB2"/>
    <w:rsid w:val="002C01C5"/>
    <w:rsid w:val="002C0F85"/>
    <w:rsid w:val="002C1368"/>
    <w:rsid w:val="002C18C9"/>
    <w:rsid w:val="002C27A8"/>
    <w:rsid w:val="002C2C07"/>
    <w:rsid w:val="002C3F34"/>
    <w:rsid w:val="002C4106"/>
    <w:rsid w:val="002C46F8"/>
    <w:rsid w:val="002C4F2E"/>
    <w:rsid w:val="002C5572"/>
    <w:rsid w:val="002C5FAC"/>
    <w:rsid w:val="002C6D12"/>
    <w:rsid w:val="002D2B7D"/>
    <w:rsid w:val="002D4D22"/>
    <w:rsid w:val="002D6692"/>
    <w:rsid w:val="002E13D6"/>
    <w:rsid w:val="002E2BF6"/>
    <w:rsid w:val="002E66DF"/>
    <w:rsid w:val="002E695E"/>
    <w:rsid w:val="002E7129"/>
    <w:rsid w:val="002F07CB"/>
    <w:rsid w:val="002F0E0B"/>
    <w:rsid w:val="002F2D80"/>
    <w:rsid w:val="002F429A"/>
    <w:rsid w:val="002F54D4"/>
    <w:rsid w:val="002F718B"/>
    <w:rsid w:val="002F77C9"/>
    <w:rsid w:val="003029AE"/>
    <w:rsid w:val="00302DD8"/>
    <w:rsid w:val="00302F80"/>
    <w:rsid w:val="003050CF"/>
    <w:rsid w:val="00305827"/>
    <w:rsid w:val="00310445"/>
    <w:rsid w:val="00310608"/>
    <w:rsid w:val="003116E0"/>
    <w:rsid w:val="00311A48"/>
    <w:rsid w:val="0031323D"/>
    <w:rsid w:val="003167FC"/>
    <w:rsid w:val="00316AE0"/>
    <w:rsid w:val="00320F30"/>
    <w:rsid w:val="00321831"/>
    <w:rsid w:val="00321B9F"/>
    <w:rsid w:val="0032235C"/>
    <w:rsid w:val="00323409"/>
    <w:rsid w:val="00323C4D"/>
    <w:rsid w:val="00323F22"/>
    <w:rsid w:val="003245D2"/>
    <w:rsid w:val="003250FB"/>
    <w:rsid w:val="00341B6A"/>
    <w:rsid w:val="00341FA7"/>
    <w:rsid w:val="00342F8A"/>
    <w:rsid w:val="00343981"/>
    <w:rsid w:val="003442C6"/>
    <w:rsid w:val="00344D4C"/>
    <w:rsid w:val="00345346"/>
    <w:rsid w:val="003453A0"/>
    <w:rsid w:val="00345612"/>
    <w:rsid w:val="0034719A"/>
    <w:rsid w:val="003476A9"/>
    <w:rsid w:val="00360C3D"/>
    <w:rsid w:val="003613F9"/>
    <w:rsid w:val="00364B5B"/>
    <w:rsid w:val="00364DBE"/>
    <w:rsid w:val="00365A75"/>
    <w:rsid w:val="003705F7"/>
    <w:rsid w:val="00372974"/>
    <w:rsid w:val="00372BD8"/>
    <w:rsid w:val="003734C8"/>
    <w:rsid w:val="0037370E"/>
    <w:rsid w:val="00374496"/>
    <w:rsid w:val="00375608"/>
    <w:rsid w:val="00376279"/>
    <w:rsid w:val="00376AA1"/>
    <w:rsid w:val="00381487"/>
    <w:rsid w:val="003817F0"/>
    <w:rsid w:val="00382059"/>
    <w:rsid w:val="003838C3"/>
    <w:rsid w:val="00384555"/>
    <w:rsid w:val="00385320"/>
    <w:rsid w:val="00390A58"/>
    <w:rsid w:val="003928E3"/>
    <w:rsid w:val="0039310E"/>
    <w:rsid w:val="0039751E"/>
    <w:rsid w:val="003A140F"/>
    <w:rsid w:val="003A1ECE"/>
    <w:rsid w:val="003A335B"/>
    <w:rsid w:val="003B013B"/>
    <w:rsid w:val="003B0A5A"/>
    <w:rsid w:val="003B2607"/>
    <w:rsid w:val="003B2FAD"/>
    <w:rsid w:val="003B30D4"/>
    <w:rsid w:val="003B469C"/>
    <w:rsid w:val="003B4708"/>
    <w:rsid w:val="003B510A"/>
    <w:rsid w:val="003B5CBC"/>
    <w:rsid w:val="003B643C"/>
    <w:rsid w:val="003C073B"/>
    <w:rsid w:val="003C3623"/>
    <w:rsid w:val="003C57DE"/>
    <w:rsid w:val="003C6F10"/>
    <w:rsid w:val="003C6FE0"/>
    <w:rsid w:val="003C74C6"/>
    <w:rsid w:val="003D2D06"/>
    <w:rsid w:val="003D33BB"/>
    <w:rsid w:val="003D3E35"/>
    <w:rsid w:val="003D5714"/>
    <w:rsid w:val="003D7BD7"/>
    <w:rsid w:val="003D7E08"/>
    <w:rsid w:val="003E007B"/>
    <w:rsid w:val="003E072E"/>
    <w:rsid w:val="003E0CD8"/>
    <w:rsid w:val="003E27D3"/>
    <w:rsid w:val="003E2E13"/>
    <w:rsid w:val="003E52BA"/>
    <w:rsid w:val="003E5300"/>
    <w:rsid w:val="003E6E5F"/>
    <w:rsid w:val="003F1F2D"/>
    <w:rsid w:val="003F3F5A"/>
    <w:rsid w:val="003F71F1"/>
    <w:rsid w:val="00400107"/>
    <w:rsid w:val="00400836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07F4"/>
    <w:rsid w:val="00441498"/>
    <w:rsid w:val="0044260E"/>
    <w:rsid w:val="0044304E"/>
    <w:rsid w:val="00444281"/>
    <w:rsid w:val="00444380"/>
    <w:rsid w:val="004443AC"/>
    <w:rsid w:val="00445F7D"/>
    <w:rsid w:val="00446933"/>
    <w:rsid w:val="00450599"/>
    <w:rsid w:val="00450654"/>
    <w:rsid w:val="00450EE4"/>
    <w:rsid w:val="00452B0E"/>
    <w:rsid w:val="004542D0"/>
    <w:rsid w:val="004555A2"/>
    <w:rsid w:val="00460046"/>
    <w:rsid w:val="00461490"/>
    <w:rsid w:val="004622CC"/>
    <w:rsid w:val="00462ED8"/>
    <w:rsid w:val="00463391"/>
    <w:rsid w:val="00464494"/>
    <w:rsid w:val="00466A56"/>
    <w:rsid w:val="00466E16"/>
    <w:rsid w:val="004701EE"/>
    <w:rsid w:val="00470786"/>
    <w:rsid w:val="00470CDF"/>
    <w:rsid w:val="00471B9D"/>
    <w:rsid w:val="004722FB"/>
    <w:rsid w:val="00472743"/>
    <w:rsid w:val="00473294"/>
    <w:rsid w:val="00473558"/>
    <w:rsid w:val="00473B78"/>
    <w:rsid w:val="00473E7A"/>
    <w:rsid w:val="0047455E"/>
    <w:rsid w:val="00475AF6"/>
    <w:rsid w:val="00480A8D"/>
    <w:rsid w:val="00481863"/>
    <w:rsid w:val="004829D2"/>
    <w:rsid w:val="00482EAB"/>
    <w:rsid w:val="004856D1"/>
    <w:rsid w:val="00487F66"/>
    <w:rsid w:val="004912AD"/>
    <w:rsid w:val="00491624"/>
    <w:rsid w:val="00493FA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AC6"/>
    <w:rsid w:val="004C3C01"/>
    <w:rsid w:val="004C3C74"/>
    <w:rsid w:val="004C3D79"/>
    <w:rsid w:val="004C463E"/>
    <w:rsid w:val="004C556C"/>
    <w:rsid w:val="004C656B"/>
    <w:rsid w:val="004C7A68"/>
    <w:rsid w:val="004D2544"/>
    <w:rsid w:val="004D27C0"/>
    <w:rsid w:val="004D335F"/>
    <w:rsid w:val="004D482F"/>
    <w:rsid w:val="004D611C"/>
    <w:rsid w:val="004D637A"/>
    <w:rsid w:val="004D67D1"/>
    <w:rsid w:val="004E0B3F"/>
    <w:rsid w:val="004E31D7"/>
    <w:rsid w:val="004E551A"/>
    <w:rsid w:val="004E58C1"/>
    <w:rsid w:val="004E63AD"/>
    <w:rsid w:val="004E6DDA"/>
    <w:rsid w:val="004E78CE"/>
    <w:rsid w:val="004F052B"/>
    <w:rsid w:val="004F3FCF"/>
    <w:rsid w:val="004F4041"/>
    <w:rsid w:val="004F4158"/>
    <w:rsid w:val="004F42CF"/>
    <w:rsid w:val="005003D1"/>
    <w:rsid w:val="00501DBB"/>
    <w:rsid w:val="0050694E"/>
    <w:rsid w:val="005070CC"/>
    <w:rsid w:val="00507D6A"/>
    <w:rsid w:val="00510E47"/>
    <w:rsid w:val="00511E67"/>
    <w:rsid w:val="005133F7"/>
    <w:rsid w:val="005149B1"/>
    <w:rsid w:val="00514FB4"/>
    <w:rsid w:val="00515873"/>
    <w:rsid w:val="00515EAA"/>
    <w:rsid w:val="0051774E"/>
    <w:rsid w:val="00521D37"/>
    <w:rsid w:val="00522BC6"/>
    <w:rsid w:val="00525A85"/>
    <w:rsid w:val="00526F33"/>
    <w:rsid w:val="00526FEA"/>
    <w:rsid w:val="00533479"/>
    <w:rsid w:val="00534C75"/>
    <w:rsid w:val="00536288"/>
    <w:rsid w:val="00537248"/>
    <w:rsid w:val="00540513"/>
    <w:rsid w:val="00543C1A"/>
    <w:rsid w:val="005473D1"/>
    <w:rsid w:val="005520B2"/>
    <w:rsid w:val="00553B94"/>
    <w:rsid w:val="00554AE9"/>
    <w:rsid w:val="005550C4"/>
    <w:rsid w:val="00556C1D"/>
    <w:rsid w:val="00557231"/>
    <w:rsid w:val="0055723B"/>
    <w:rsid w:val="00557D0B"/>
    <w:rsid w:val="00557D94"/>
    <w:rsid w:val="00560A84"/>
    <w:rsid w:val="00560FF4"/>
    <w:rsid w:val="00561229"/>
    <w:rsid w:val="00561827"/>
    <w:rsid w:val="00565CE2"/>
    <w:rsid w:val="00566AC1"/>
    <w:rsid w:val="005675F4"/>
    <w:rsid w:val="00567C0A"/>
    <w:rsid w:val="00570C29"/>
    <w:rsid w:val="00571123"/>
    <w:rsid w:val="00573400"/>
    <w:rsid w:val="00576FCB"/>
    <w:rsid w:val="00577984"/>
    <w:rsid w:val="005826BD"/>
    <w:rsid w:val="00590704"/>
    <w:rsid w:val="005927D7"/>
    <w:rsid w:val="00593A7E"/>
    <w:rsid w:val="00594864"/>
    <w:rsid w:val="00597BBA"/>
    <w:rsid w:val="005A2028"/>
    <w:rsid w:val="005A206E"/>
    <w:rsid w:val="005A2A21"/>
    <w:rsid w:val="005A2FC9"/>
    <w:rsid w:val="005A485A"/>
    <w:rsid w:val="005A52C5"/>
    <w:rsid w:val="005A682A"/>
    <w:rsid w:val="005B0FC4"/>
    <w:rsid w:val="005B2633"/>
    <w:rsid w:val="005B2E07"/>
    <w:rsid w:val="005B3FF4"/>
    <w:rsid w:val="005B5AA5"/>
    <w:rsid w:val="005B703F"/>
    <w:rsid w:val="005B7527"/>
    <w:rsid w:val="005C17E4"/>
    <w:rsid w:val="005C1884"/>
    <w:rsid w:val="005C196D"/>
    <w:rsid w:val="005C2B7D"/>
    <w:rsid w:val="005C5508"/>
    <w:rsid w:val="005C62C8"/>
    <w:rsid w:val="005C6A06"/>
    <w:rsid w:val="005C6C23"/>
    <w:rsid w:val="005C70B5"/>
    <w:rsid w:val="005C754A"/>
    <w:rsid w:val="005D22A4"/>
    <w:rsid w:val="005D26FD"/>
    <w:rsid w:val="005D30FD"/>
    <w:rsid w:val="005D3C86"/>
    <w:rsid w:val="005D6AC5"/>
    <w:rsid w:val="005E02BA"/>
    <w:rsid w:val="005E0B5D"/>
    <w:rsid w:val="005E14AC"/>
    <w:rsid w:val="005E1525"/>
    <w:rsid w:val="005E1726"/>
    <w:rsid w:val="005E2605"/>
    <w:rsid w:val="005E4170"/>
    <w:rsid w:val="005E4392"/>
    <w:rsid w:val="005E574B"/>
    <w:rsid w:val="005E6B4B"/>
    <w:rsid w:val="005E6DDD"/>
    <w:rsid w:val="005F034C"/>
    <w:rsid w:val="005F0941"/>
    <w:rsid w:val="005F501B"/>
    <w:rsid w:val="005F5163"/>
    <w:rsid w:val="005F6EBF"/>
    <w:rsid w:val="005F7479"/>
    <w:rsid w:val="005F78AC"/>
    <w:rsid w:val="005F7CAD"/>
    <w:rsid w:val="005F7CC6"/>
    <w:rsid w:val="00600ECD"/>
    <w:rsid w:val="006016C9"/>
    <w:rsid w:val="00602F13"/>
    <w:rsid w:val="00604B99"/>
    <w:rsid w:val="00604DD6"/>
    <w:rsid w:val="00605031"/>
    <w:rsid w:val="0060592F"/>
    <w:rsid w:val="00611960"/>
    <w:rsid w:val="006137B3"/>
    <w:rsid w:val="006140D5"/>
    <w:rsid w:val="006160FC"/>
    <w:rsid w:val="00617281"/>
    <w:rsid w:val="00620598"/>
    <w:rsid w:val="0062150F"/>
    <w:rsid w:val="00621DB8"/>
    <w:rsid w:val="00622237"/>
    <w:rsid w:val="00622E11"/>
    <w:rsid w:val="00623484"/>
    <w:rsid w:val="006241C9"/>
    <w:rsid w:val="00626B57"/>
    <w:rsid w:val="006274AE"/>
    <w:rsid w:val="00631462"/>
    <w:rsid w:val="0063682E"/>
    <w:rsid w:val="00636DA5"/>
    <w:rsid w:val="00640641"/>
    <w:rsid w:val="006424FD"/>
    <w:rsid w:val="0064302D"/>
    <w:rsid w:val="0064348D"/>
    <w:rsid w:val="00643CBD"/>
    <w:rsid w:val="006444A9"/>
    <w:rsid w:val="00644593"/>
    <w:rsid w:val="00645260"/>
    <w:rsid w:val="006457FF"/>
    <w:rsid w:val="0064634D"/>
    <w:rsid w:val="00646856"/>
    <w:rsid w:val="0065056A"/>
    <w:rsid w:val="00652420"/>
    <w:rsid w:val="00653CEB"/>
    <w:rsid w:val="00656FA9"/>
    <w:rsid w:val="00657ED6"/>
    <w:rsid w:val="00662B27"/>
    <w:rsid w:val="00662BC7"/>
    <w:rsid w:val="006636EF"/>
    <w:rsid w:val="00664A31"/>
    <w:rsid w:val="00664ACB"/>
    <w:rsid w:val="00664C9E"/>
    <w:rsid w:val="00664CF2"/>
    <w:rsid w:val="00665555"/>
    <w:rsid w:val="00665DC0"/>
    <w:rsid w:val="00666A1A"/>
    <w:rsid w:val="00667759"/>
    <w:rsid w:val="00671CCF"/>
    <w:rsid w:val="00672FC3"/>
    <w:rsid w:val="00673F0E"/>
    <w:rsid w:val="006748E9"/>
    <w:rsid w:val="006755A7"/>
    <w:rsid w:val="006807C9"/>
    <w:rsid w:val="00682219"/>
    <w:rsid w:val="0068608D"/>
    <w:rsid w:val="00686E25"/>
    <w:rsid w:val="006926CA"/>
    <w:rsid w:val="006930EA"/>
    <w:rsid w:val="00693CE8"/>
    <w:rsid w:val="00695140"/>
    <w:rsid w:val="00696D8E"/>
    <w:rsid w:val="006A5E0E"/>
    <w:rsid w:val="006A6E70"/>
    <w:rsid w:val="006A722D"/>
    <w:rsid w:val="006B1DDF"/>
    <w:rsid w:val="006B293D"/>
    <w:rsid w:val="006B2CCA"/>
    <w:rsid w:val="006B327B"/>
    <w:rsid w:val="006B4E36"/>
    <w:rsid w:val="006B4FF9"/>
    <w:rsid w:val="006C098F"/>
    <w:rsid w:val="006C0C45"/>
    <w:rsid w:val="006C13DF"/>
    <w:rsid w:val="006C2635"/>
    <w:rsid w:val="006C306F"/>
    <w:rsid w:val="006C3BD2"/>
    <w:rsid w:val="006C5A63"/>
    <w:rsid w:val="006C665A"/>
    <w:rsid w:val="006D035D"/>
    <w:rsid w:val="006D1D8C"/>
    <w:rsid w:val="006D3A28"/>
    <w:rsid w:val="006D6280"/>
    <w:rsid w:val="006D6724"/>
    <w:rsid w:val="006D6C3F"/>
    <w:rsid w:val="006D71F8"/>
    <w:rsid w:val="006D7C05"/>
    <w:rsid w:val="006E050E"/>
    <w:rsid w:val="006E29B0"/>
    <w:rsid w:val="006E35A0"/>
    <w:rsid w:val="006E4300"/>
    <w:rsid w:val="006E4449"/>
    <w:rsid w:val="006E5C0F"/>
    <w:rsid w:val="006E7C07"/>
    <w:rsid w:val="006F1982"/>
    <w:rsid w:val="006F4CA0"/>
    <w:rsid w:val="006F4CF6"/>
    <w:rsid w:val="006F7654"/>
    <w:rsid w:val="00700882"/>
    <w:rsid w:val="00700F97"/>
    <w:rsid w:val="007027A9"/>
    <w:rsid w:val="007029E5"/>
    <w:rsid w:val="0070481E"/>
    <w:rsid w:val="00707976"/>
    <w:rsid w:val="007109FE"/>
    <w:rsid w:val="00710CE0"/>
    <w:rsid w:val="007120D5"/>
    <w:rsid w:val="007123F3"/>
    <w:rsid w:val="00715A86"/>
    <w:rsid w:val="007221D9"/>
    <w:rsid w:val="007231A5"/>
    <w:rsid w:val="0072331D"/>
    <w:rsid w:val="007238AA"/>
    <w:rsid w:val="00723C8F"/>
    <w:rsid w:val="00730E41"/>
    <w:rsid w:val="00731729"/>
    <w:rsid w:val="00734589"/>
    <w:rsid w:val="00735E07"/>
    <w:rsid w:val="00737757"/>
    <w:rsid w:val="00737FAB"/>
    <w:rsid w:val="0074037E"/>
    <w:rsid w:val="00740DA4"/>
    <w:rsid w:val="00743C24"/>
    <w:rsid w:val="00744F52"/>
    <w:rsid w:val="00744FB0"/>
    <w:rsid w:val="00745780"/>
    <w:rsid w:val="00745F11"/>
    <w:rsid w:val="00746B18"/>
    <w:rsid w:val="00747ABA"/>
    <w:rsid w:val="00750646"/>
    <w:rsid w:val="00752D81"/>
    <w:rsid w:val="00754493"/>
    <w:rsid w:val="00760D36"/>
    <w:rsid w:val="00760F41"/>
    <w:rsid w:val="007624C4"/>
    <w:rsid w:val="00766613"/>
    <w:rsid w:val="00767068"/>
    <w:rsid w:val="007671B1"/>
    <w:rsid w:val="007713A4"/>
    <w:rsid w:val="0077223C"/>
    <w:rsid w:val="00775025"/>
    <w:rsid w:val="00777FB5"/>
    <w:rsid w:val="007802A6"/>
    <w:rsid w:val="00781783"/>
    <w:rsid w:val="00781BBE"/>
    <w:rsid w:val="007828D6"/>
    <w:rsid w:val="00782AF7"/>
    <w:rsid w:val="00782C9F"/>
    <w:rsid w:val="00783A2B"/>
    <w:rsid w:val="00785E95"/>
    <w:rsid w:val="0078701B"/>
    <w:rsid w:val="0079145D"/>
    <w:rsid w:val="00793574"/>
    <w:rsid w:val="007960E2"/>
    <w:rsid w:val="00797449"/>
    <w:rsid w:val="00797524"/>
    <w:rsid w:val="00797CD6"/>
    <w:rsid w:val="00797E2E"/>
    <w:rsid w:val="007A0618"/>
    <w:rsid w:val="007A1135"/>
    <w:rsid w:val="007A138D"/>
    <w:rsid w:val="007A1912"/>
    <w:rsid w:val="007A2EB1"/>
    <w:rsid w:val="007A3CE6"/>
    <w:rsid w:val="007A3EA8"/>
    <w:rsid w:val="007A3FC0"/>
    <w:rsid w:val="007A4CBC"/>
    <w:rsid w:val="007A4E8E"/>
    <w:rsid w:val="007A534A"/>
    <w:rsid w:val="007B0674"/>
    <w:rsid w:val="007B14EF"/>
    <w:rsid w:val="007B266A"/>
    <w:rsid w:val="007B398A"/>
    <w:rsid w:val="007B5309"/>
    <w:rsid w:val="007B6C84"/>
    <w:rsid w:val="007B711A"/>
    <w:rsid w:val="007C0FB0"/>
    <w:rsid w:val="007C2DF3"/>
    <w:rsid w:val="007C3251"/>
    <w:rsid w:val="007C38C4"/>
    <w:rsid w:val="007C3EF9"/>
    <w:rsid w:val="007C4D60"/>
    <w:rsid w:val="007C6FC0"/>
    <w:rsid w:val="007C7118"/>
    <w:rsid w:val="007C76CA"/>
    <w:rsid w:val="007C77BC"/>
    <w:rsid w:val="007D2329"/>
    <w:rsid w:val="007D449D"/>
    <w:rsid w:val="007D46F1"/>
    <w:rsid w:val="007E1232"/>
    <w:rsid w:val="007E5877"/>
    <w:rsid w:val="007E5F90"/>
    <w:rsid w:val="007E7030"/>
    <w:rsid w:val="007F09B5"/>
    <w:rsid w:val="007F26A5"/>
    <w:rsid w:val="007F2DE5"/>
    <w:rsid w:val="007F373D"/>
    <w:rsid w:val="007F3F39"/>
    <w:rsid w:val="007F4F1F"/>
    <w:rsid w:val="007F5039"/>
    <w:rsid w:val="007F5EB4"/>
    <w:rsid w:val="007F6AE7"/>
    <w:rsid w:val="007F754D"/>
    <w:rsid w:val="007F7FC2"/>
    <w:rsid w:val="00800F8B"/>
    <w:rsid w:val="0080181A"/>
    <w:rsid w:val="00802592"/>
    <w:rsid w:val="00802C34"/>
    <w:rsid w:val="008034E4"/>
    <w:rsid w:val="00803F67"/>
    <w:rsid w:val="00804242"/>
    <w:rsid w:val="008056B7"/>
    <w:rsid w:val="00807458"/>
    <w:rsid w:val="00807D2D"/>
    <w:rsid w:val="0081019D"/>
    <w:rsid w:val="008110CB"/>
    <w:rsid w:val="00811CA1"/>
    <w:rsid w:val="00811EFF"/>
    <w:rsid w:val="008124BF"/>
    <w:rsid w:val="00812D26"/>
    <w:rsid w:val="0081522E"/>
    <w:rsid w:val="008163F9"/>
    <w:rsid w:val="00817764"/>
    <w:rsid w:val="00817BC4"/>
    <w:rsid w:val="0082205A"/>
    <w:rsid w:val="00824CB3"/>
    <w:rsid w:val="00824D0C"/>
    <w:rsid w:val="0082667A"/>
    <w:rsid w:val="00826B06"/>
    <w:rsid w:val="008270FA"/>
    <w:rsid w:val="00830E92"/>
    <w:rsid w:val="00832396"/>
    <w:rsid w:val="0083296A"/>
    <w:rsid w:val="00840A2A"/>
    <w:rsid w:val="00844248"/>
    <w:rsid w:val="00844701"/>
    <w:rsid w:val="0085106F"/>
    <w:rsid w:val="008531A0"/>
    <w:rsid w:val="00854BDA"/>
    <w:rsid w:val="00856341"/>
    <w:rsid w:val="0085782A"/>
    <w:rsid w:val="0086164F"/>
    <w:rsid w:val="008653B8"/>
    <w:rsid w:val="00866A0C"/>
    <w:rsid w:val="008700E4"/>
    <w:rsid w:val="008707C2"/>
    <w:rsid w:val="00874541"/>
    <w:rsid w:val="0087487B"/>
    <w:rsid w:val="00874EC6"/>
    <w:rsid w:val="00875098"/>
    <w:rsid w:val="0087556F"/>
    <w:rsid w:val="00875EF1"/>
    <w:rsid w:val="0087671A"/>
    <w:rsid w:val="00876881"/>
    <w:rsid w:val="00876CAF"/>
    <w:rsid w:val="0088187A"/>
    <w:rsid w:val="00881F12"/>
    <w:rsid w:val="0088204B"/>
    <w:rsid w:val="00884B85"/>
    <w:rsid w:val="008858F7"/>
    <w:rsid w:val="008864A4"/>
    <w:rsid w:val="00890E75"/>
    <w:rsid w:val="0089177B"/>
    <w:rsid w:val="00891E66"/>
    <w:rsid w:val="008928E6"/>
    <w:rsid w:val="008958BD"/>
    <w:rsid w:val="008A0672"/>
    <w:rsid w:val="008A1559"/>
    <w:rsid w:val="008A4985"/>
    <w:rsid w:val="008A4CFB"/>
    <w:rsid w:val="008A4DFE"/>
    <w:rsid w:val="008A52CE"/>
    <w:rsid w:val="008B0E20"/>
    <w:rsid w:val="008B12DD"/>
    <w:rsid w:val="008B2044"/>
    <w:rsid w:val="008B292E"/>
    <w:rsid w:val="008B486A"/>
    <w:rsid w:val="008B51FA"/>
    <w:rsid w:val="008B5251"/>
    <w:rsid w:val="008B5C04"/>
    <w:rsid w:val="008B667A"/>
    <w:rsid w:val="008B71F1"/>
    <w:rsid w:val="008B7E60"/>
    <w:rsid w:val="008C17EB"/>
    <w:rsid w:val="008C2F20"/>
    <w:rsid w:val="008C2FF8"/>
    <w:rsid w:val="008C4627"/>
    <w:rsid w:val="008C4EC8"/>
    <w:rsid w:val="008C5CF2"/>
    <w:rsid w:val="008C684A"/>
    <w:rsid w:val="008D1854"/>
    <w:rsid w:val="008D29C4"/>
    <w:rsid w:val="008D311A"/>
    <w:rsid w:val="008E0581"/>
    <w:rsid w:val="008E1EFA"/>
    <w:rsid w:val="008E2735"/>
    <w:rsid w:val="008E287B"/>
    <w:rsid w:val="008E2D0A"/>
    <w:rsid w:val="008E5782"/>
    <w:rsid w:val="008E7E0D"/>
    <w:rsid w:val="008F0F84"/>
    <w:rsid w:val="008F13A7"/>
    <w:rsid w:val="008F57EE"/>
    <w:rsid w:val="008F6702"/>
    <w:rsid w:val="008F6FF8"/>
    <w:rsid w:val="00904D70"/>
    <w:rsid w:val="00906890"/>
    <w:rsid w:val="00906CA3"/>
    <w:rsid w:val="009076E0"/>
    <w:rsid w:val="00910160"/>
    <w:rsid w:val="00911662"/>
    <w:rsid w:val="009125BD"/>
    <w:rsid w:val="00915756"/>
    <w:rsid w:val="0092117D"/>
    <w:rsid w:val="00924164"/>
    <w:rsid w:val="0092643B"/>
    <w:rsid w:val="0093096C"/>
    <w:rsid w:val="00935440"/>
    <w:rsid w:val="00935461"/>
    <w:rsid w:val="00935905"/>
    <w:rsid w:val="00936C5C"/>
    <w:rsid w:val="00940A97"/>
    <w:rsid w:val="00941344"/>
    <w:rsid w:val="00941753"/>
    <w:rsid w:val="0094207D"/>
    <w:rsid w:val="009441D9"/>
    <w:rsid w:val="00945550"/>
    <w:rsid w:val="009459E3"/>
    <w:rsid w:val="00947549"/>
    <w:rsid w:val="00947EF1"/>
    <w:rsid w:val="00947F9A"/>
    <w:rsid w:val="009506D4"/>
    <w:rsid w:val="00951362"/>
    <w:rsid w:val="0095187D"/>
    <w:rsid w:val="00951E2E"/>
    <w:rsid w:val="0095299F"/>
    <w:rsid w:val="00952D43"/>
    <w:rsid w:val="009563C1"/>
    <w:rsid w:val="00956BA1"/>
    <w:rsid w:val="00957DD5"/>
    <w:rsid w:val="009601AD"/>
    <w:rsid w:val="00960305"/>
    <w:rsid w:val="009631EF"/>
    <w:rsid w:val="00963821"/>
    <w:rsid w:val="00963F90"/>
    <w:rsid w:val="00965D79"/>
    <w:rsid w:val="00966A8C"/>
    <w:rsid w:val="00967B97"/>
    <w:rsid w:val="00971183"/>
    <w:rsid w:val="00971331"/>
    <w:rsid w:val="00971789"/>
    <w:rsid w:val="00972B28"/>
    <w:rsid w:val="00975B73"/>
    <w:rsid w:val="00976475"/>
    <w:rsid w:val="00983442"/>
    <w:rsid w:val="00983C9A"/>
    <w:rsid w:val="0098536A"/>
    <w:rsid w:val="00987D42"/>
    <w:rsid w:val="00990106"/>
    <w:rsid w:val="00990D9C"/>
    <w:rsid w:val="009950D8"/>
    <w:rsid w:val="009951F6"/>
    <w:rsid w:val="00995DDC"/>
    <w:rsid w:val="00996623"/>
    <w:rsid w:val="00996B93"/>
    <w:rsid w:val="0099757F"/>
    <w:rsid w:val="009A2E96"/>
    <w:rsid w:val="009B0407"/>
    <w:rsid w:val="009B0F14"/>
    <w:rsid w:val="009B14D4"/>
    <w:rsid w:val="009B1AD4"/>
    <w:rsid w:val="009B2D2C"/>
    <w:rsid w:val="009B396E"/>
    <w:rsid w:val="009B5BAF"/>
    <w:rsid w:val="009C1114"/>
    <w:rsid w:val="009C1D7F"/>
    <w:rsid w:val="009C4D56"/>
    <w:rsid w:val="009C5143"/>
    <w:rsid w:val="009C62F8"/>
    <w:rsid w:val="009C6FCC"/>
    <w:rsid w:val="009D150E"/>
    <w:rsid w:val="009D1F6A"/>
    <w:rsid w:val="009D2063"/>
    <w:rsid w:val="009D3465"/>
    <w:rsid w:val="009D5854"/>
    <w:rsid w:val="009D76D7"/>
    <w:rsid w:val="009D7AF7"/>
    <w:rsid w:val="009D7C36"/>
    <w:rsid w:val="009E0559"/>
    <w:rsid w:val="009E0641"/>
    <w:rsid w:val="009E15D7"/>
    <w:rsid w:val="009E2FF8"/>
    <w:rsid w:val="009E32DD"/>
    <w:rsid w:val="009E441E"/>
    <w:rsid w:val="009E6181"/>
    <w:rsid w:val="009E6322"/>
    <w:rsid w:val="009E63EB"/>
    <w:rsid w:val="009E6C0F"/>
    <w:rsid w:val="009E6CD3"/>
    <w:rsid w:val="009F0587"/>
    <w:rsid w:val="009F09F5"/>
    <w:rsid w:val="009F0F7C"/>
    <w:rsid w:val="009F1AD8"/>
    <w:rsid w:val="009F20D1"/>
    <w:rsid w:val="009F426C"/>
    <w:rsid w:val="009F6733"/>
    <w:rsid w:val="009F6899"/>
    <w:rsid w:val="009F77BE"/>
    <w:rsid w:val="00A00135"/>
    <w:rsid w:val="00A00E3B"/>
    <w:rsid w:val="00A016D7"/>
    <w:rsid w:val="00A06124"/>
    <w:rsid w:val="00A1075D"/>
    <w:rsid w:val="00A11717"/>
    <w:rsid w:val="00A11A45"/>
    <w:rsid w:val="00A12E11"/>
    <w:rsid w:val="00A16BDB"/>
    <w:rsid w:val="00A17278"/>
    <w:rsid w:val="00A2019D"/>
    <w:rsid w:val="00A21B65"/>
    <w:rsid w:val="00A228B3"/>
    <w:rsid w:val="00A241D0"/>
    <w:rsid w:val="00A25ADA"/>
    <w:rsid w:val="00A26C1E"/>
    <w:rsid w:val="00A303BE"/>
    <w:rsid w:val="00A33E8F"/>
    <w:rsid w:val="00A358F3"/>
    <w:rsid w:val="00A36654"/>
    <w:rsid w:val="00A40841"/>
    <w:rsid w:val="00A41839"/>
    <w:rsid w:val="00A419D6"/>
    <w:rsid w:val="00A41CF3"/>
    <w:rsid w:val="00A42CD5"/>
    <w:rsid w:val="00A44228"/>
    <w:rsid w:val="00A45C95"/>
    <w:rsid w:val="00A50044"/>
    <w:rsid w:val="00A5109C"/>
    <w:rsid w:val="00A51705"/>
    <w:rsid w:val="00A521E6"/>
    <w:rsid w:val="00A525D1"/>
    <w:rsid w:val="00A527F9"/>
    <w:rsid w:val="00A52B4D"/>
    <w:rsid w:val="00A52FC4"/>
    <w:rsid w:val="00A54FA0"/>
    <w:rsid w:val="00A5510D"/>
    <w:rsid w:val="00A60048"/>
    <w:rsid w:val="00A62953"/>
    <w:rsid w:val="00A62D83"/>
    <w:rsid w:val="00A63207"/>
    <w:rsid w:val="00A65FE6"/>
    <w:rsid w:val="00A6750B"/>
    <w:rsid w:val="00A675EE"/>
    <w:rsid w:val="00A7378E"/>
    <w:rsid w:val="00A7472F"/>
    <w:rsid w:val="00A74C70"/>
    <w:rsid w:val="00A770F1"/>
    <w:rsid w:val="00A77A0A"/>
    <w:rsid w:val="00A77B75"/>
    <w:rsid w:val="00A8033F"/>
    <w:rsid w:val="00A80384"/>
    <w:rsid w:val="00A817FB"/>
    <w:rsid w:val="00A81C73"/>
    <w:rsid w:val="00A85EC4"/>
    <w:rsid w:val="00A9078E"/>
    <w:rsid w:val="00A91795"/>
    <w:rsid w:val="00A91E8A"/>
    <w:rsid w:val="00A9245C"/>
    <w:rsid w:val="00A926EE"/>
    <w:rsid w:val="00A9413F"/>
    <w:rsid w:val="00A96B21"/>
    <w:rsid w:val="00AA083A"/>
    <w:rsid w:val="00AA0C64"/>
    <w:rsid w:val="00AA3869"/>
    <w:rsid w:val="00AA39DA"/>
    <w:rsid w:val="00AA6839"/>
    <w:rsid w:val="00AA7DC2"/>
    <w:rsid w:val="00AB0226"/>
    <w:rsid w:val="00AB048C"/>
    <w:rsid w:val="00AB1591"/>
    <w:rsid w:val="00AB21CD"/>
    <w:rsid w:val="00AB3D3F"/>
    <w:rsid w:val="00AB459E"/>
    <w:rsid w:val="00AB539E"/>
    <w:rsid w:val="00AB5704"/>
    <w:rsid w:val="00AB61D0"/>
    <w:rsid w:val="00AB704C"/>
    <w:rsid w:val="00AB7A69"/>
    <w:rsid w:val="00AC25C1"/>
    <w:rsid w:val="00AC27C3"/>
    <w:rsid w:val="00AC30B4"/>
    <w:rsid w:val="00AC3951"/>
    <w:rsid w:val="00AC3BFF"/>
    <w:rsid w:val="00AC4004"/>
    <w:rsid w:val="00AC4ACC"/>
    <w:rsid w:val="00AC762B"/>
    <w:rsid w:val="00AD0962"/>
    <w:rsid w:val="00AD290C"/>
    <w:rsid w:val="00AD351D"/>
    <w:rsid w:val="00AD4112"/>
    <w:rsid w:val="00AD556D"/>
    <w:rsid w:val="00AD5B5D"/>
    <w:rsid w:val="00AD6B1A"/>
    <w:rsid w:val="00AD6CB1"/>
    <w:rsid w:val="00AD7B60"/>
    <w:rsid w:val="00AE1A95"/>
    <w:rsid w:val="00AE36B4"/>
    <w:rsid w:val="00AE4225"/>
    <w:rsid w:val="00AE4672"/>
    <w:rsid w:val="00AE619F"/>
    <w:rsid w:val="00AE6D62"/>
    <w:rsid w:val="00AF1460"/>
    <w:rsid w:val="00AF1DF8"/>
    <w:rsid w:val="00AF208C"/>
    <w:rsid w:val="00AF311D"/>
    <w:rsid w:val="00AF6595"/>
    <w:rsid w:val="00AF6B3E"/>
    <w:rsid w:val="00B04C73"/>
    <w:rsid w:val="00B04FDC"/>
    <w:rsid w:val="00B05BB1"/>
    <w:rsid w:val="00B060E1"/>
    <w:rsid w:val="00B101E0"/>
    <w:rsid w:val="00B11423"/>
    <w:rsid w:val="00B13A14"/>
    <w:rsid w:val="00B164BC"/>
    <w:rsid w:val="00B16ADB"/>
    <w:rsid w:val="00B22BB6"/>
    <w:rsid w:val="00B230C2"/>
    <w:rsid w:val="00B24918"/>
    <w:rsid w:val="00B24E27"/>
    <w:rsid w:val="00B26FE7"/>
    <w:rsid w:val="00B27797"/>
    <w:rsid w:val="00B27CCC"/>
    <w:rsid w:val="00B31520"/>
    <w:rsid w:val="00B327D8"/>
    <w:rsid w:val="00B33979"/>
    <w:rsid w:val="00B35612"/>
    <w:rsid w:val="00B35674"/>
    <w:rsid w:val="00B3631F"/>
    <w:rsid w:val="00B36EA9"/>
    <w:rsid w:val="00B41D1F"/>
    <w:rsid w:val="00B43882"/>
    <w:rsid w:val="00B43F26"/>
    <w:rsid w:val="00B46802"/>
    <w:rsid w:val="00B50C6D"/>
    <w:rsid w:val="00B519B1"/>
    <w:rsid w:val="00B51B1E"/>
    <w:rsid w:val="00B51D05"/>
    <w:rsid w:val="00B529E1"/>
    <w:rsid w:val="00B52A78"/>
    <w:rsid w:val="00B52F57"/>
    <w:rsid w:val="00B54AF0"/>
    <w:rsid w:val="00B60686"/>
    <w:rsid w:val="00B60F10"/>
    <w:rsid w:val="00B630F2"/>
    <w:rsid w:val="00B63822"/>
    <w:rsid w:val="00B63E6F"/>
    <w:rsid w:val="00B6566F"/>
    <w:rsid w:val="00B65A39"/>
    <w:rsid w:val="00B65B73"/>
    <w:rsid w:val="00B67294"/>
    <w:rsid w:val="00B674FA"/>
    <w:rsid w:val="00B70CAC"/>
    <w:rsid w:val="00B710A5"/>
    <w:rsid w:val="00B71AD8"/>
    <w:rsid w:val="00B73045"/>
    <w:rsid w:val="00B74202"/>
    <w:rsid w:val="00B822CD"/>
    <w:rsid w:val="00B823C9"/>
    <w:rsid w:val="00B82651"/>
    <w:rsid w:val="00B840D7"/>
    <w:rsid w:val="00B85361"/>
    <w:rsid w:val="00B86890"/>
    <w:rsid w:val="00B86FA8"/>
    <w:rsid w:val="00B928A9"/>
    <w:rsid w:val="00B93248"/>
    <w:rsid w:val="00B934A5"/>
    <w:rsid w:val="00B93DB4"/>
    <w:rsid w:val="00B9666D"/>
    <w:rsid w:val="00B96CCA"/>
    <w:rsid w:val="00BA190A"/>
    <w:rsid w:val="00BA662D"/>
    <w:rsid w:val="00BB0D47"/>
    <w:rsid w:val="00BB1EE5"/>
    <w:rsid w:val="00BB23C4"/>
    <w:rsid w:val="00BC1A3D"/>
    <w:rsid w:val="00BC21AD"/>
    <w:rsid w:val="00BC37D7"/>
    <w:rsid w:val="00BC5139"/>
    <w:rsid w:val="00BC7B3F"/>
    <w:rsid w:val="00BC7E9E"/>
    <w:rsid w:val="00BD3F8F"/>
    <w:rsid w:val="00BD4689"/>
    <w:rsid w:val="00BD60F0"/>
    <w:rsid w:val="00BD66E2"/>
    <w:rsid w:val="00BD67CB"/>
    <w:rsid w:val="00BD6CE1"/>
    <w:rsid w:val="00BD75D8"/>
    <w:rsid w:val="00BE0A68"/>
    <w:rsid w:val="00BE114C"/>
    <w:rsid w:val="00BE36F3"/>
    <w:rsid w:val="00BE41BC"/>
    <w:rsid w:val="00BE575A"/>
    <w:rsid w:val="00BE6DA7"/>
    <w:rsid w:val="00BE7C3B"/>
    <w:rsid w:val="00BF0841"/>
    <w:rsid w:val="00BF1694"/>
    <w:rsid w:val="00BF3176"/>
    <w:rsid w:val="00BF44AE"/>
    <w:rsid w:val="00BF65EE"/>
    <w:rsid w:val="00BF68B8"/>
    <w:rsid w:val="00BF7568"/>
    <w:rsid w:val="00BF7B87"/>
    <w:rsid w:val="00C0312A"/>
    <w:rsid w:val="00C03CE0"/>
    <w:rsid w:val="00C059EC"/>
    <w:rsid w:val="00C10B54"/>
    <w:rsid w:val="00C11B14"/>
    <w:rsid w:val="00C12941"/>
    <w:rsid w:val="00C170A7"/>
    <w:rsid w:val="00C17F55"/>
    <w:rsid w:val="00C22CFC"/>
    <w:rsid w:val="00C22E58"/>
    <w:rsid w:val="00C2354A"/>
    <w:rsid w:val="00C24FDF"/>
    <w:rsid w:val="00C253CC"/>
    <w:rsid w:val="00C2601E"/>
    <w:rsid w:val="00C31F15"/>
    <w:rsid w:val="00C33FE2"/>
    <w:rsid w:val="00C345FC"/>
    <w:rsid w:val="00C36F78"/>
    <w:rsid w:val="00C37BA8"/>
    <w:rsid w:val="00C41906"/>
    <w:rsid w:val="00C42B21"/>
    <w:rsid w:val="00C42E70"/>
    <w:rsid w:val="00C43888"/>
    <w:rsid w:val="00C451A6"/>
    <w:rsid w:val="00C46C13"/>
    <w:rsid w:val="00C506E7"/>
    <w:rsid w:val="00C540BF"/>
    <w:rsid w:val="00C54BE3"/>
    <w:rsid w:val="00C570E3"/>
    <w:rsid w:val="00C61599"/>
    <w:rsid w:val="00C6219A"/>
    <w:rsid w:val="00C62813"/>
    <w:rsid w:val="00C65F6E"/>
    <w:rsid w:val="00C669CF"/>
    <w:rsid w:val="00C671DF"/>
    <w:rsid w:val="00C7057E"/>
    <w:rsid w:val="00C720DC"/>
    <w:rsid w:val="00C7652D"/>
    <w:rsid w:val="00C777AA"/>
    <w:rsid w:val="00C8191D"/>
    <w:rsid w:val="00C821AD"/>
    <w:rsid w:val="00C84FB2"/>
    <w:rsid w:val="00C86062"/>
    <w:rsid w:val="00C863DB"/>
    <w:rsid w:val="00C86893"/>
    <w:rsid w:val="00C87B41"/>
    <w:rsid w:val="00C90810"/>
    <w:rsid w:val="00C90B65"/>
    <w:rsid w:val="00C90D72"/>
    <w:rsid w:val="00C926A2"/>
    <w:rsid w:val="00C9312B"/>
    <w:rsid w:val="00C94CD7"/>
    <w:rsid w:val="00C952B6"/>
    <w:rsid w:val="00C953A4"/>
    <w:rsid w:val="00C96CA5"/>
    <w:rsid w:val="00C96FF9"/>
    <w:rsid w:val="00CA1F34"/>
    <w:rsid w:val="00CA2441"/>
    <w:rsid w:val="00CA29F2"/>
    <w:rsid w:val="00CA33A3"/>
    <w:rsid w:val="00CA4489"/>
    <w:rsid w:val="00CA49E5"/>
    <w:rsid w:val="00CA4CBA"/>
    <w:rsid w:val="00CA4D23"/>
    <w:rsid w:val="00CA69A2"/>
    <w:rsid w:val="00CB38C4"/>
    <w:rsid w:val="00CB4E7A"/>
    <w:rsid w:val="00CB5018"/>
    <w:rsid w:val="00CB5101"/>
    <w:rsid w:val="00CB571B"/>
    <w:rsid w:val="00CC0771"/>
    <w:rsid w:val="00CC351B"/>
    <w:rsid w:val="00CC35D1"/>
    <w:rsid w:val="00CC4FCF"/>
    <w:rsid w:val="00CC6164"/>
    <w:rsid w:val="00CC7236"/>
    <w:rsid w:val="00CC72C5"/>
    <w:rsid w:val="00CD5134"/>
    <w:rsid w:val="00CD556B"/>
    <w:rsid w:val="00CD6CBF"/>
    <w:rsid w:val="00CD7708"/>
    <w:rsid w:val="00CE2404"/>
    <w:rsid w:val="00CE356E"/>
    <w:rsid w:val="00CE5266"/>
    <w:rsid w:val="00CE554D"/>
    <w:rsid w:val="00CE57ED"/>
    <w:rsid w:val="00CE62B8"/>
    <w:rsid w:val="00CE66E0"/>
    <w:rsid w:val="00CE693E"/>
    <w:rsid w:val="00CF0EE9"/>
    <w:rsid w:val="00CF31DA"/>
    <w:rsid w:val="00CF47A8"/>
    <w:rsid w:val="00CF6643"/>
    <w:rsid w:val="00CF70AB"/>
    <w:rsid w:val="00CF7179"/>
    <w:rsid w:val="00CF7D1B"/>
    <w:rsid w:val="00D00873"/>
    <w:rsid w:val="00D01B4C"/>
    <w:rsid w:val="00D01EFF"/>
    <w:rsid w:val="00D0200F"/>
    <w:rsid w:val="00D0482F"/>
    <w:rsid w:val="00D052DF"/>
    <w:rsid w:val="00D05542"/>
    <w:rsid w:val="00D05C73"/>
    <w:rsid w:val="00D1112E"/>
    <w:rsid w:val="00D13416"/>
    <w:rsid w:val="00D155BB"/>
    <w:rsid w:val="00D16240"/>
    <w:rsid w:val="00D16C5A"/>
    <w:rsid w:val="00D16E9C"/>
    <w:rsid w:val="00D1750C"/>
    <w:rsid w:val="00D201A6"/>
    <w:rsid w:val="00D204D6"/>
    <w:rsid w:val="00D20C44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2645D"/>
    <w:rsid w:val="00D3059B"/>
    <w:rsid w:val="00D32F1F"/>
    <w:rsid w:val="00D3392D"/>
    <w:rsid w:val="00D34934"/>
    <w:rsid w:val="00D35AE4"/>
    <w:rsid w:val="00D35D21"/>
    <w:rsid w:val="00D35F5E"/>
    <w:rsid w:val="00D402FF"/>
    <w:rsid w:val="00D4670C"/>
    <w:rsid w:val="00D527A8"/>
    <w:rsid w:val="00D52AC2"/>
    <w:rsid w:val="00D55D99"/>
    <w:rsid w:val="00D5689A"/>
    <w:rsid w:val="00D570D2"/>
    <w:rsid w:val="00D60046"/>
    <w:rsid w:val="00D602E0"/>
    <w:rsid w:val="00D615CE"/>
    <w:rsid w:val="00D63625"/>
    <w:rsid w:val="00D63C87"/>
    <w:rsid w:val="00D66174"/>
    <w:rsid w:val="00D669AB"/>
    <w:rsid w:val="00D6744D"/>
    <w:rsid w:val="00D714B7"/>
    <w:rsid w:val="00D71FFB"/>
    <w:rsid w:val="00D732C0"/>
    <w:rsid w:val="00D74ACB"/>
    <w:rsid w:val="00D76C48"/>
    <w:rsid w:val="00D81B73"/>
    <w:rsid w:val="00D848A4"/>
    <w:rsid w:val="00D870E6"/>
    <w:rsid w:val="00D877F1"/>
    <w:rsid w:val="00D90D77"/>
    <w:rsid w:val="00D91296"/>
    <w:rsid w:val="00D91414"/>
    <w:rsid w:val="00D9343B"/>
    <w:rsid w:val="00D94CF1"/>
    <w:rsid w:val="00D9567B"/>
    <w:rsid w:val="00D96806"/>
    <w:rsid w:val="00DA0C37"/>
    <w:rsid w:val="00DA1D10"/>
    <w:rsid w:val="00DA362B"/>
    <w:rsid w:val="00DA56FB"/>
    <w:rsid w:val="00DA5F55"/>
    <w:rsid w:val="00DA694E"/>
    <w:rsid w:val="00DA73BC"/>
    <w:rsid w:val="00DA7890"/>
    <w:rsid w:val="00DA78A4"/>
    <w:rsid w:val="00DB1482"/>
    <w:rsid w:val="00DB2707"/>
    <w:rsid w:val="00DB2A7F"/>
    <w:rsid w:val="00DB546F"/>
    <w:rsid w:val="00DB60D1"/>
    <w:rsid w:val="00DC1ABD"/>
    <w:rsid w:val="00DC1B8B"/>
    <w:rsid w:val="00DC243B"/>
    <w:rsid w:val="00DC4672"/>
    <w:rsid w:val="00DC7377"/>
    <w:rsid w:val="00DD1834"/>
    <w:rsid w:val="00DD38E8"/>
    <w:rsid w:val="00DD4FE3"/>
    <w:rsid w:val="00DE02C9"/>
    <w:rsid w:val="00DE06A5"/>
    <w:rsid w:val="00DE228E"/>
    <w:rsid w:val="00DE25EB"/>
    <w:rsid w:val="00DE58D2"/>
    <w:rsid w:val="00DE62AE"/>
    <w:rsid w:val="00DF0199"/>
    <w:rsid w:val="00DF2A1E"/>
    <w:rsid w:val="00DF402B"/>
    <w:rsid w:val="00DF4316"/>
    <w:rsid w:val="00DF463C"/>
    <w:rsid w:val="00DF4B28"/>
    <w:rsid w:val="00DF5E59"/>
    <w:rsid w:val="00DF5F0D"/>
    <w:rsid w:val="00DF621C"/>
    <w:rsid w:val="00DF6B6A"/>
    <w:rsid w:val="00DF6B6B"/>
    <w:rsid w:val="00E00E77"/>
    <w:rsid w:val="00E02806"/>
    <w:rsid w:val="00E04843"/>
    <w:rsid w:val="00E060A2"/>
    <w:rsid w:val="00E06A5A"/>
    <w:rsid w:val="00E06B48"/>
    <w:rsid w:val="00E10E84"/>
    <w:rsid w:val="00E12234"/>
    <w:rsid w:val="00E12B76"/>
    <w:rsid w:val="00E148D5"/>
    <w:rsid w:val="00E1493D"/>
    <w:rsid w:val="00E158BD"/>
    <w:rsid w:val="00E1597C"/>
    <w:rsid w:val="00E17AFB"/>
    <w:rsid w:val="00E2170E"/>
    <w:rsid w:val="00E21C21"/>
    <w:rsid w:val="00E222E6"/>
    <w:rsid w:val="00E23EEF"/>
    <w:rsid w:val="00E25AB8"/>
    <w:rsid w:val="00E26C5A"/>
    <w:rsid w:val="00E2774B"/>
    <w:rsid w:val="00E304BB"/>
    <w:rsid w:val="00E310F2"/>
    <w:rsid w:val="00E3157D"/>
    <w:rsid w:val="00E3265F"/>
    <w:rsid w:val="00E33299"/>
    <w:rsid w:val="00E33931"/>
    <w:rsid w:val="00E34592"/>
    <w:rsid w:val="00E36583"/>
    <w:rsid w:val="00E36F8B"/>
    <w:rsid w:val="00E405E9"/>
    <w:rsid w:val="00E40D78"/>
    <w:rsid w:val="00E41FF9"/>
    <w:rsid w:val="00E430F7"/>
    <w:rsid w:val="00E447FA"/>
    <w:rsid w:val="00E47EC3"/>
    <w:rsid w:val="00E51F05"/>
    <w:rsid w:val="00E52C89"/>
    <w:rsid w:val="00E547D0"/>
    <w:rsid w:val="00E577CD"/>
    <w:rsid w:val="00E578D8"/>
    <w:rsid w:val="00E57A5A"/>
    <w:rsid w:val="00E63744"/>
    <w:rsid w:val="00E63C8F"/>
    <w:rsid w:val="00E64DC6"/>
    <w:rsid w:val="00E65C93"/>
    <w:rsid w:val="00E66349"/>
    <w:rsid w:val="00E66738"/>
    <w:rsid w:val="00E66E81"/>
    <w:rsid w:val="00E678F6"/>
    <w:rsid w:val="00E67CA3"/>
    <w:rsid w:val="00E70B9A"/>
    <w:rsid w:val="00E71277"/>
    <w:rsid w:val="00E740A1"/>
    <w:rsid w:val="00E7482C"/>
    <w:rsid w:val="00E75139"/>
    <w:rsid w:val="00E75866"/>
    <w:rsid w:val="00E75C7E"/>
    <w:rsid w:val="00E80627"/>
    <w:rsid w:val="00E82780"/>
    <w:rsid w:val="00E85995"/>
    <w:rsid w:val="00E87BE3"/>
    <w:rsid w:val="00E87C1F"/>
    <w:rsid w:val="00E911DB"/>
    <w:rsid w:val="00E9297B"/>
    <w:rsid w:val="00E92A96"/>
    <w:rsid w:val="00E95A4A"/>
    <w:rsid w:val="00E975CB"/>
    <w:rsid w:val="00EA29B6"/>
    <w:rsid w:val="00EA3744"/>
    <w:rsid w:val="00EA3939"/>
    <w:rsid w:val="00EA3C80"/>
    <w:rsid w:val="00EA3F2D"/>
    <w:rsid w:val="00EA5901"/>
    <w:rsid w:val="00EA5FA9"/>
    <w:rsid w:val="00EA7864"/>
    <w:rsid w:val="00EB15ED"/>
    <w:rsid w:val="00EB2D8D"/>
    <w:rsid w:val="00EB35D2"/>
    <w:rsid w:val="00EB4DDC"/>
    <w:rsid w:val="00EB645F"/>
    <w:rsid w:val="00EB6CDB"/>
    <w:rsid w:val="00EB6CE3"/>
    <w:rsid w:val="00EB6E57"/>
    <w:rsid w:val="00EB74C1"/>
    <w:rsid w:val="00EC040C"/>
    <w:rsid w:val="00EC2C0A"/>
    <w:rsid w:val="00EC62A4"/>
    <w:rsid w:val="00EC66FF"/>
    <w:rsid w:val="00ED08A0"/>
    <w:rsid w:val="00ED1247"/>
    <w:rsid w:val="00ED2A67"/>
    <w:rsid w:val="00ED3849"/>
    <w:rsid w:val="00ED54E7"/>
    <w:rsid w:val="00EE1FF8"/>
    <w:rsid w:val="00EE2446"/>
    <w:rsid w:val="00EE3DE2"/>
    <w:rsid w:val="00EE4E87"/>
    <w:rsid w:val="00EE5DF4"/>
    <w:rsid w:val="00EE62DC"/>
    <w:rsid w:val="00EF0EC5"/>
    <w:rsid w:val="00EF0F70"/>
    <w:rsid w:val="00EF2A2D"/>
    <w:rsid w:val="00EF381A"/>
    <w:rsid w:val="00EF4BFF"/>
    <w:rsid w:val="00EF61F9"/>
    <w:rsid w:val="00EF6917"/>
    <w:rsid w:val="00EF6B5D"/>
    <w:rsid w:val="00F021DD"/>
    <w:rsid w:val="00F03C15"/>
    <w:rsid w:val="00F0500B"/>
    <w:rsid w:val="00F052DA"/>
    <w:rsid w:val="00F07870"/>
    <w:rsid w:val="00F1136C"/>
    <w:rsid w:val="00F12691"/>
    <w:rsid w:val="00F1302F"/>
    <w:rsid w:val="00F14457"/>
    <w:rsid w:val="00F157AA"/>
    <w:rsid w:val="00F15939"/>
    <w:rsid w:val="00F15A51"/>
    <w:rsid w:val="00F2006A"/>
    <w:rsid w:val="00F21B11"/>
    <w:rsid w:val="00F21D0E"/>
    <w:rsid w:val="00F24732"/>
    <w:rsid w:val="00F258FB"/>
    <w:rsid w:val="00F25FD8"/>
    <w:rsid w:val="00F2709E"/>
    <w:rsid w:val="00F2743F"/>
    <w:rsid w:val="00F27E6A"/>
    <w:rsid w:val="00F30038"/>
    <w:rsid w:val="00F3058C"/>
    <w:rsid w:val="00F309DA"/>
    <w:rsid w:val="00F32464"/>
    <w:rsid w:val="00F34074"/>
    <w:rsid w:val="00F34C63"/>
    <w:rsid w:val="00F3504E"/>
    <w:rsid w:val="00F35A02"/>
    <w:rsid w:val="00F37683"/>
    <w:rsid w:val="00F37E6A"/>
    <w:rsid w:val="00F408D1"/>
    <w:rsid w:val="00F40AF1"/>
    <w:rsid w:val="00F420CD"/>
    <w:rsid w:val="00F440B5"/>
    <w:rsid w:val="00F4479C"/>
    <w:rsid w:val="00F46871"/>
    <w:rsid w:val="00F511FE"/>
    <w:rsid w:val="00F51F37"/>
    <w:rsid w:val="00F52A43"/>
    <w:rsid w:val="00F545F6"/>
    <w:rsid w:val="00F611A0"/>
    <w:rsid w:val="00F63C27"/>
    <w:rsid w:val="00F66AD3"/>
    <w:rsid w:val="00F67655"/>
    <w:rsid w:val="00F7263B"/>
    <w:rsid w:val="00F73703"/>
    <w:rsid w:val="00F740A3"/>
    <w:rsid w:val="00F75F90"/>
    <w:rsid w:val="00F762E0"/>
    <w:rsid w:val="00F76A5C"/>
    <w:rsid w:val="00F802BE"/>
    <w:rsid w:val="00F807F5"/>
    <w:rsid w:val="00F81B7F"/>
    <w:rsid w:val="00F82949"/>
    <w:rsid w:val="00F92BC2"/>
    <w:rsid w:val="00F9333F"/>
    <w:rsid w:val="00F9434D"/>
    <w:rsid w:val="00F94E33"/>
    <w:rsid w:val="00F9715F"/>
    <w:rsid w:val="00FA0005"/>
    <w:rsid w:val="00FA01B1"/>
    <w:rsid w:val="00FA18C9"/>
    <w:rsid w:val="00FA5B1C"/>
    <w:rsid w:val="00FB068B"/>
    <w:rsid w:val="00FB2439"/>
    <w:rsid w:val="00FB254E"/>
    <w:rsid w:val="00FB730E"/>
    <w:rsid w:val="00FB7604"/>
    <w:rsid w:val="00FC25CA"/>
    <w:rsid w:val="00FC2DC4"/>
    <w:rsid w:val="00FC3F37"/>
    <w:rsid w:val="00FC4D0B"/>
    <w:rsid w:val="00FC7465"/>
    <w:rsid w:val="00FD0558"/>
    <w:rsid w:val="00FD273E"/>
    <w:rsid w:val="00FD27F5"/>
    <w:rsid w:val="00FD3498"/>
    <w:rsid w:val="00FD5540"/>
    <w:rsid w:val="00FD6F47"/>
    <w:rsid w:val="00FE16B7"/>
    <w:rsid w:val="00FE2B20"/>
    <w:rsid w:val="00FE7C77"/>
    <w:rsid w:val="00FE7EBC"/>
    <w:rsid w:val="00FF0891"/>
    <w:rsid w:val="00FF48C0"/>
    <w:rsid w:val="00FF4E1B"/>
    <w:rsid w:val="00FF547F"/>
    <w:rsid w:val="1E3A83DD"/>
    <w:rsid w:val="28CE6DA0"/>
    <w:rsid w:val="40A4B3DE"/>
    <w:rsid w:val="5100637C"/>
    <w:rsid w:val="77651A3D"/>
    <w:rsid w:val="79F61E3C"/>
    <w:rsid w:val="7F0F57B3"/>
    <w:rsid w:val="7F2C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85B52C"/>
  <w15:docId w15:val="{17311C6C-552D-4501-A693-0F63238A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E59"/>
    <w:rPr>
      <w:rFonts w:ascii="Tahoma" w:eastAsia="Times New Roman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1-es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07-es.pdf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176"/>
    <w:rsid w:val="00060465"/>
    <w:rsid w:val="00060AA8"/>
    <w:rsid w:val="000648DF"/>
    <w:rsid w:val="0030166C"/>
    <w:rsid w:val="003F71F1"/>
    <w:rsid w:val="0041300A"/>
    <w:rsid w:val="00464E9E"/>
    <w:rsid w:val="004A0D83"/>
    <w:rsid w:val="004A6930"/>
    <w:rsid w:val="005315E4"/>
    <w:rsid w:val="0057465C"/>
    <w:rsid w:val="005A6AA4"/>
    <w:rsid w:val="006E35A0"/>
    <w:rsid w:val="00761307"/>
    <w:rsid w:val="007E58E2"/>
    <w:rsid w:val="008B4010"/>
    <w:rsid w:val="008D2DA7"/>
    <w:rsid w:val="00941B9F"/>
    <w:rsid w:val="00947EF1"/>
    <w:rsid w:val="0096343C"/>
    <w:rsid w:val="00963821"/>
    <w:rsid w:val="009C62F8"/>
    <w:rsid w:val="00A44339"/>
    <w:rsid w:val="00AA083A"/>
    <w:rsid w:val="00AB5704"/>
    <w:rsid w:val="00BA0D32"/>
    <w:rsid w:val="00BF3176"/>
    <w:rsid w:val="00D116FA"/>
    <w:rsid w:val="00D46554"/>
    <w:rsid w:val="00FF2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66C"/>
    <w:rPr>
      <w:color w:val="808080"/>
    </w:rPr>
  </w:style>
  <w:style w:type="paragraph" w:customStyle="1" w:styleId="113E23845E3E4B1E98ED3A9D776C16D4">
    <w:name w:val="113E23845E3E4B1E98ED3A9D776C16D4"/>
    <w:rsid w:val="003016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9B3F-03C5-453C-BF5E-CF726461F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Detección e identificación de organismos vivos modificados</vt:lpstr>
      <vt:lpstr>Detection and identification of living modified organisms</vt:lpstr>
    </vt:vector>
  </TitlesOfParts>
  <Company>HP</Company>
  <LinksUpToDate>false</LinksUpToDate>
  <CharactersWithSpaces>6995</CharactersWithSpaces>
  <SharedDoc>false</SharedDoc>
  <HLinks>
    <vt:vector size="12" baseType="variant">
      <vt:variant>
        <vt:i4>7536689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Detección e identificación de organismos vivos modificados</dc:title>
  <dc:subject>CBD/SBSTTA/26/CRP.3</dc:subject>
  <dc:creator>Austein McLoughlin-SCBD</dc:creator>
  <cp:lastModifiedBy>Teresa Mazza</cp:lastModifiedBy>
  <cp:revision>4</cp:revision>
  <cp:lastPrinted>2024-05-16T04:29:00Z</cp:lastPrinted>
  <dcterms:created xsi:type="dcterms:W3CDTF">2024-05-16T08:27:00Z</dcterms:created>
  <dcterms:modified xsi:type="dcterms:W3CDTF">2024-05-16T09:38:00Z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