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5848A2" w:rsidRPr="00371AF7" w14:paraId="26F3493C" w14:textId="77777777" w:rsidTr="00043920">
        <w:trPr>
          <w:cantSplit/>
          <w:trHeight w:val="900"/>
        </w:trPr>
        <w:tc>
          <w:tcPr>
            <w:tcW w:w="6588" w:type="dxa"/>
            <w:gridSpan w:val="2"/>
            <w:tcBorders>
              <w:top w:val="nil"/>
              <w:left w:val="nil"/>
              <w:bottom w:val="single" w:sz="12" w:space="0" w:color="auto"/>
              <w:right w:val="nil"/>
            </w:tcBorders>
            <w:vAlign w:val="center"/>
          </w:tcPr>
          <w:p w14:paraId="3571C153" w14:textId="4A24680C" w:rsidR="005848A2" w:rsidRPr="00371AF7" w:rsidRDefault="005848A2" w:rsidP="00043920">
            <w:pPr>
              <w:spacing w:before="360"/>
              <w:jc w:val="left"/>
              <w:rPr>
                <w:rFonts w:cs="Simplified Arabic"/>
                <w:b/>
                <w:bCs/>
                <w:lang w:val="en-CA" w:eastAsia="en-CA"/>
              </w:rPr>
            </w:pPr>
            <w:r w:rsidRPr="007E72A8">
              <w:rPr>
                <w:rFonts w:cs="Simplified Arabic"/>
                <w:b/>
                <w:bCs/>
                <w:noProof/>
                <w:lang w:val="en-CA" w:eastAsia="en-CA"/>
              </w:rPr>
              <w:drawing>
                <wp:anchor distT="0" distB="0" distL="114300" distR="114300" simplePos="0" relativeHeight="251658242" behindDoc="0" locked="0" layoutInCell="1" allowOverlap="1" wp14:anchorId="77023279" wp14:editId="2A57457E">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7E72A8">
              <w:rPr>
                <w:rFonts w:cs="Simplified Arabic"/>
                <w:b/>
                <w:bCs/>
                <w:noProof/>
                <w:rtl/>
                <w:lang w:val="en-CA" w:eastAsia="en-CA"/>
              </w:rPr>
              <w:drawing>
                <wp:anchor distT="0" distB="0" distL="114300" distR="114300" simplePos="0" relativeHeight="251658241" behindDoc="0" locked="0" layoutInCell="1" allowOverlap="1" wp14:anchorId="7111BE39" wp14:editId="50BB8D89">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E72A8">
              <w:rPr>
                <w:b/>
                <w:bCs/>
                <w:sz w:val="40"/>
                <w:szCs w:val="40"/>
              </w:rPr>
              <w:t>CBD</w:t>
            </w:r>
            <w:r w:rsidRPr="005848A2">
              <w:rPr>
                <w:sz w:val="20"/>
                <w:szCs w:val="20"/>
              </w:rPr>
              <w:t>/COP/17/WG.I/CRP.</w:t>
            </w:r>
            <w:r w:rsidR="000B4DC7">
              <w:rPr>
                <w:sz w:val="20"/>
                <w:szCs w:val="20"/>
              </w:rPr>
              <w:t>16</w:t>
            </w:r>
            <w:r w:rsidR="007E72A8">
              <w:rPr>
                <w:sz w:val="20"/>
                <w:szCs w:val="20"/>
              </w:rPr>
              <w:t>/Rev.1</w:t>
            </w:r>
          </w:p>
        </w:tc>
        <w:tc>
          <w:tcPr>
            <w:tcW w:w="1917" w:type="dxa"/>
            <w:tcBorders>
              <w:top w:val="nil"/>
              <w:left w:val="nil"/>
              <w:bottom w:val="single" w:sz="12" w:space="0" w:color="auto"/>
              <w:right w:val="nil"/>
            </w:tcBorders>
          </w:tcPr>
          <w:p w14:paraId="68125348" w14:textId="77777777" w:rsidR="005848A2" w:rsidRPr="00371AF7" w:rsidRDefault="005848A2" w:rsidP="00043920">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211F1F6" w14:textId="77777777" w:rsidR="005848A2" w:rsidRPr="00371AF7" w:rsidRDefault="005848A2" w:rsidP="00043920">
            <w:pPr>
              <w:tabs>
                <w:tab w:val="left" w:pos="-720"/>
              </w:tabs>
              <w:suppressAutoHyphens/>
              <w:spacing w:before="120"/>
              <w:jc w:val="center"/>
              <w:rPr>
                <w:rFonts w:cs="Simplified Arabic"/>
                <w:sz w:val="24"/>
                <w:lang w:val="en-CA" w:eastAsia="en-CA"/>
              </w:rPr>
            </w:pPr>
          </w:p>
          <w:p w14:paraId="257C2710" w14:textId="77777777" w:rsidR="005848A2" w:rsidRPr="00371AF7" w:rsidRDefault="005848A2" w:rsidP="00043920">
            <w:pPr>
              <w:tabs>
                <w:tab w:val="left" w:pos="-720"/>
              </w:tabs>
              <w:suppressAutoHyphens/>
              <w:spacing w:line="120" w:lineRule="auto"/>
              <w:jc w:val="left"/>
              <w:rPr>
                <w:rFonts w:cs="Simplified Arabic"/>
                <w:sz w:val="24"/>
                <w:lang w:val="en-CA" w:eastAsia="en-CA"/>
              </w:rPr>
            </w:pPr>
          </w:p>
        </w:tc>
      </w:tr>
      <w:tr w:rsidR="005848A2" w:rsidRPr="00371AF7" w14:paraId="4EDC5DAA" w14:textId="77777777" w:rsidTr="00043920">
        <w:trPr>
          <w:cantSplit/>
          <w:trHeight w:val="1770"/>
        </w:trPr>
        <w:tc>
          <w:tcPr>
            <w:tcW w:w="4428" w:type="dxa"/>
            <w:tcBorders>
              <w:top w:val="nil"/>
              <w:left w:val="nil"/>
              <w:bottom w:val="single" w:sz="24" w:space="0" w:color="auto"/>
              <w:right w:val="nil"/>
            </w:tcBorders>
          </w:tcPr>
          <w:p w14:paraId="5E4D5405" w14:textId="77777777" w:rsidR="005848A2" w:rsidRPr="00371AF7" w:rsidRDefault="005848A2" w:rsidP="00043920">
            <w:pPr>
              <w:spacing w:before="60"/>
              <w:ind w:left="883"/>
              <w:jc w:val="left"/>
              <w:rPr>
                <w:rFonts w:cs="Simplified Arabic"/>
                <w:lang w:val="en-CA" w:eastAsia="en-CA"/>
              </w:rPr>
            </w:pPr>
            <w:r w:rsidRPr="001C4CAA">
              <w:t>Distr.:</w:t>
            </w:r>
            <w:r>
              <w:t xml:space="preserve"> Limited</w:t>
            </w:r>
          </w:p>
          <w:p w14:paraId="579D19C2" w14:textId="6009087F" w:rsidR="005848A2" w:rsidRPr="00D926B1" w:rsidRDefault="007E72A8" w:rsidP="00043920">
            <w:pPr>
              <w:ind w:left="883"/>
              <w:jc w:val="left"/>
              <w:rPr>
                <w:rFonts w:eastAsia="MS Mincho" w:cs="Simplified Arabic"/>
                <w:lang w:val="en-CA" w:eastAsia="ja-JP"/>
              </w:rPr>
            </w:pPr>
            <w:r>
              <w:t>30</w:t>
            </w:r>
            <w:r w:rsidR="005848A2">
              <w:t xml:space="preserve"> October 2026</w:t>
            </w:r>
          </w:p>
          <w:p w14:paraId="40F20E6E" w14:textId="77777777" w:rsidR="005848A2" w:rsidRPr="00371AF7" w:rsidRDefault="005848A2" w:rsidP="00043920">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21205B78" w14:textId="77777777" w:rsidR="005848A2" w:rsidRPr="00371AF7" w:rsidRDefault="005848A2" w:rsidP="00043920">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7161C556" w14:textId="77777777" w:rsidR="005848A2" w:rsidRPr="00371AF7" w:rsidRDefault="005848A2" w:rsidP="00043920">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8240" behindDoc="0" locked="0" layoutInCell="1" allowOverlap="1" wp14:anchorId="4631B249" wp14:editId="7B917B79">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EA47C9">
        <w:trPr>
          <w:trHeight w:val="57"/>
        </w:trPr>
        <w:tc>
          <w:tcPr>
            <w:tcW w:w="6094" w:type="dxa"/>
          </w:tcPr>
          <w:p w14:paraId="3DA339DF" w14:textId="482C6B12" w:rsidR="008A1499" w:rsidRPr="003F1A75" w:rsidRDefault="00EA47C9" w:rsidP="00EA47C9">
            <w:pPr>
              <w:pStyle w:val="AFCorN12Bold"/>
              <w:bidi/>
              <w:ind w:right="2799"/>
            </w:pPr>
            <w:r w:rsidRPr="006D47C9">
              <w:rPr>
                <w:rFonts w:cs="Simplified Arabic" w:hint="cs"/>
                <w:bCs/>
                <w:sz w:val="26"/>
                <w:szCs w:val="26"/>
                <w:rtl/>
              </w:rPr>
              <w:t>مؤتمر الأطراف في الاتفاقية المتعلقة بالتنوع البيولوجي</w:t>
            </w:r>
            <w:r w:rsidR="008A1499" w:rsidRPr="003F1A75">
              <w:t xml:space="preserve"> </w:t>
            </w:r>
          </w:p>
          <w:p w14:paraId="39EFEEE9" w14:textId="01765DBD" w:rsidR="008A1499" w:rsidRPr="005E38C3" w:rsidRDefault="00EA47C9" w:rsidP="00EA47C9">
            <w:pPr>
              <w:pStyle w:val="AFCorNBold"/>
              <w:bidi/>
              <w:rPr>
                <w:sz w:val="24"/>
                <w:szCs w:val="24"/>
              </w:rPr>
            </w:pPr>
            <w:r w:rsidRPr="005E38C3">
              <w:rPr>
                <w:rFonts w:cs="Simplified Arabic"/>
                <w:bCs/>
                <w:sz w:val="24"/>
                <w:szCs w:val="24"/>
                <w:rtl/>
              </w:rPr>
              <w:t xml:space="preserve">الاجتماع </w:t>
            </w:r>
            <w:r w:rsidRPr="005E38C3">
              <w:rPr>
                <w:rFonts w:cs="Simplified Arabic" w:hint="cs"/>
                <w:bCs/>
                <w:sz w:val="24"/>
                <w:szCs w:val="24"/>
                <w:rtl/>
              </w:rPr>
              <w:t>السابع عشر</w:t>
            </w:r>
          </w:p>
          <w:p w14:paraId="44AD44C0" w14:textId="0987A7B8" w:rsidR="008A1499" w:rsidRPr="005E38C3" w:rsidRDefault="00EA47C9" w:rsidP="00EA47C9">
            <w:pPr>
              <w:pStyle w:val="AFCorNNormal"/>
              <w:bidi/>
              <w:rPr>
                <w:sz w:val="24"/>
                <w:szCs w:val="24"/>
              </w:rPr>
            </w:pPr>
            <w:r w:rsidRPr="005E38C3">
              <w:rPr>
                <w:rFonts w:ascii="Simplified Arabic" w:hAnsi="Simplified Arabic" w:cs="Simplified Arabic"/>
                <w:sz w:val="24"/>
                <w:szCs w:val="24"/>
                <w:rtl/>
              </w:rPr>
              <w:t>ييريفان، 19-30 أكتوبر/تشرين الأول 2026</w:t>
            </w:r>
          </w:p>
          <w:p w14:paraId="0036ECA0" w14:textId="7ACFAA8D" w:rsidR="008A1499" w:rsidRPr="005E38C3" w:rsidRDefault="00EA47C9" w:rsidP="00EA47C9">
            <w:pPr>
              <w:pStyle w:val="AFCorNNormal"/>
              <w:bidi/>
              <w:rPr>
                <w:sz w:val="24"/>
                <w:szCs w:val="24"/>
              </w:rPr>
            </w:pPr>
            <w:r w:rsidRPr="005E38C3">
              <w:rPr>
                <w:rFonts w:ascii="Simplified Arabic" w:hAnsi="Simplified Arabic" w:cs="Simplified Arabic"/>
                <w:sz w:val="24"/>
                <w:szCs w:val="24"/>
                <w:rtl/>
              </w:rPr>
              <w:t>البند 8 (أ) من جدول الأعمال</w:t>
            </w:r>
          </w:p>
          <w:p w14:paraId="0E516717" w14:textId="507EFD88" w:rsidR="005E38C3" w:rsidRPr="005E38C3" w:rsidRDefault="005E38C3" w:rsidP="00EA47C9">
            <w:pPr>
              <w:pStyle w:val="AFCorNNormal"/>
              <w:bidi/>
              <w:rPr>
                <w:b/>
                <w:bCs/>
                <w:sz w:val="24"/>
                <w:szCs w:val="24"/>
                <w:rtl/>
              </w:rPr>
            </w:pPr>
            <w:r w:rsidRPr="005E38C3">
              <w:rPr>
                <w:rFonts w:ascii="Simplified Arabic" w:hAnsi="Simplified Arabic" w:cs="Simplified Arabic"/>
                <w:b/>
                <w:bCs/>
                <w:sz w:val="24"/>
                <w:szCs w:val="24"/>
                <w:rtl/>
                <w:lang w:val="en-US"/>
              </w:rPr>
              <w:t>حشد الموارد والآلية المالية:</w:t>
            </w:r>
            <w:r w:rsidRPr="005E38C3">
              <w:rPr>
                <w:rFonts w:ascii="Simplified Arabic" w:hAnsi="Simplified Arabic" w:cs="Simplified Arabic" w:hint="cs"/>
                <w:b/>
                <w:bCs/>
                <w:sz w:val="24"/>
                <w:szCs w:val="24"/>
                <w:rtl/>
                <w:lang w:val="en-US"/>
              </w:rPr>
              <w:t xml:space="preserve"> </w:t>
            </w:r>
            <w:r w:rsidRPr="005E38C3">
              <w:rPr>
                <w:rFonts w:ascii="Simplified Arabic" w:hAnsi="Simplified Arabic" w:cs="Simplified Arabic"/>
                <w:b/>
                <w:bCs/>
                <w:sz w:val="24"/>
                <w:szCs w:val="24"/>
                <w:rtl/>
                <w:lang w:val="en-US"/>
              </w:rPr>
              <w:t>حشد الموارد</w:t>
            </w:r>
          </w:p>
          <w:p w14:paraId="3837AF41" w14:textId="6CCB54EF" w:rsidR="002B2768" w:rsidRPr="004C00C4" w:rsidRDefault="005E38C3" w:rsidP="005E38C3">
            <w:pPr>
              <w:pStyle w:val="AFCorNNormal"/>
              <w:bidi/>
            </w:pPr>
            <w:r w:rsidRPr="005E38C3">
              <w:rPr>
                <w:rFonts w:cs="Simplified Arabic"/>
                <w:sz w:val="24"/>
                <w:szCs w:val="24"/>
                <w:rtl/>
                <w:lang w:val="en-US"/>
              </w:rPr>
              <w:t>الفريق العامل الأول</w:t>
            </w:r>
          </w:p>
        </w:tc>
        <w:tc>
          <w:tcPr>
            <w:tcW w:w="4388" w:type="dxa"/>
          </w:tcPr>
          <w:p w14:paraId="4B4B2BCD" w14:textId="77777777" w:rsidR="008A1499" w:rsidRPr="003F1A75" w:rsidRDefault="008A1499" w:rsidP="00EA47C9">
            <w:pPr>
              <w:pStyle w:val="CBDNormal"/>
              <w:bidi/>
              <w:jc w:val="left"/>
            </w:pPr>
          </w:p>
        </w:tc>
      </w:tr>
    </w:tbl>
    <w:p w14:paraId="23AFF7FC" w14:textId="5FA2A7B2" w:rsidR="00C9161D" w:rsidRPr="003F1A75" w:rsidRDefault="005449F7" w:rsidP="001F7D12">
      <w:pPr>
        <w:pStyle w:val="CBDTitle"/>
        <w:bidi/>
        <w:rPr>
          <w:caps/>
        </w:rPr>
      </w:pPr>
      <w:sdt>
        <w:sdtPr>
          <w:rPr>
            <w:rFonts w:ascii="Simplified Arabic" w:hAnsi="Simplified Arabic" w:cs="Simplified Arabic"/>
            <w:bCs/>
            <w:sz w:val="30"/>
            <w:szCs w:val="30"/>
            <w:rtl/>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FA6570">
            <w:rPr>
              <w:rFonts w:ascii="Simplified Arabic" w:hAnsi="Simplified Arabic" w:cs="Simplified Arabic"/>
              <w:bCs/>
              <w:sz w:val="30"/>
              <w:szCs w:val="30"/>
              <w:rtl/>
            </w:rPr>
            <w:t>حشد الموارد</w:t>
          </w:r>
        </w:sdtContent>
      </w:sdt>
      <w:r w:rsidR="00105372" w:rsidRPr="003F1A75">
        <w:rPr>
          <w:caps/>
        </w:rPr>
        <w:t xml:space="preserve"> </w:t>
      </w:r>
      <w:r w:rsidR="007E72A8">
        <w:rPr>
          <w:rStyle w:val="FootnoteReference"/>
          <w:caps/>
        </w:rPr>
        <w:footnoteReference w:customMarkFollows="1" w:id="1"/>
        <w:t>*</w:t>
      </w:r>
    </w:p>
    <w:p w14:paraId="5148D064" w14:textId="6CF34EC9" w:rsidR="00137278" w:rsidRPr="00CF2A3E" w:rsidRDefault="001F7D12" w:rsidP="001F7D12">
      <w:pPr>
        <w:pStyle w:val="CBDSubTitle"/>
        <w:bidi/>
      </w:pPr>
      <w:r w:rsidRPr="0092224A">
        <w:rPr>
          <w:rFonts w:ascii="Simplified Arabic" w:hAnsi="Simplified Arabic" w:cs="Simplified Arabic"/>
          <w:b w:val="0"/>
          <w:bCs/>
          <w:sz w:val="24"/>
          <w:szCs w:val="24"/>
          <w:rtl/>
        </w:rPr>
        <w:t xml:space="preserve">مشروع مقرر مقدم من رئيس </w:t>
      </w:r>
      <w:r w:rsidRPr="0092224A">
        <w:rPr>
          <w:rFonts w:cs="Simplified Arabic"/>
          <w:b w:val="0"/>
          <w:bCs/>
          <w:sz w:val="24"/>
          <w:szCs w:val="24"/>
          <w:rtl/>
          <w:lang w:val="en-US"/>
        </w:rPr>
        <w:t>الفريق العامل الأول</w:t>
      </w:r>
      <w:r w:rsidR="007E72A8">
        <w:rPr>
          <w:rStyle w:val="FootnoteReference"/>
          <w:rFonts w:cs="Simplified Arabic"/>
          <w:b w:val="0"/>
          <w:bCs/>
          <w:sz w:val="24"/>
          <w:szCs w:val="24"/>
        </w:rPr>
        <w:footnoteReference w:customMarkFollows="1" w:id="2"/>
        <w:t>**</w:t>
      </w:r>
    </w:p>
    <w:p w14:paraId="756A0642" w14:textId="77777777" w:rsidR="00EC1B28" w:rsidRPr="00EC1B28" w:rsidRDefault="00EC1B28" w:rsidP="00EC1B28">
      <w:pPr>
        <w:tabs>
          <w:tab w:val="clear" w:pos="1134"/>
          <w:tab w:val="left" w:pos="1620"/>
        </w:tabs>
        <w:bidi/>
        <w:spacing w:after="120" w:line="216" w:lineRule="auto"/>
        <w:ind w:left="540" w:firstLine="567"/>
        <w:rPr>
          <w:rFonts w:cs="Simplified Arabic"/>
          <w:i/>
          <w:iCs/>
          <w:sz w:val="24"/>
          <w:szCs w:val="24"/>
          <w:rtl/>
          <w:lang w:val="en-US"/>
        </w:rPr>
      </w:pPr>
      <w:r w:rsidRPr="00EC1B28">
        <w:rPr>
          <w:rFonts w:cs="Simplified Arabic"/>
          <w:i/>
          <w:iCs/>
          <w:sz w:val="24"/>
          <w:szCs w:val="24"/>
          <w:rtl/>
          <w:lang w:val="en-US"/>
        </w:rPr>
        <w:t>إن مؤتمر الأطراف،</w:t>
      </w:r>
    </w:p>
    <w:p w14:paraId="778082BD" w14:textId="210713F2" w:rsidR="007E72A8" w:rsidRPr="007E72A8" w:rsidRDefault="007E72A8" w:rsidP="007E72A8">
      <w:pPr>
        <w:tabs>
          <w:tab w:val="clear" w:pos="1134"/>
          <w:tab w:val="left" w:pos="1620"/>
        </w:tabs>
        <w:bidi/>
        <w:spacing w:after="120" w:line="216" w:lineRule="auto"/>
        <w:ind w:left="540" w:firstLine="567"/>
        <w:rPr>
          <w:rFonts w:cs="Simplified Arabic"/>
          <w:sz w:val="24"/>
          <w:szCs w:val="24"/>
          <w:rtl/>
          <w:lang w:val="en-US"/>
        </w:rPr>
      </w:pPr>
      <w:r>
        <w:rPr>
          <w:rFonts w:cs="Simplified Arabic" w:hint="cs"/>
          <w:sz w:val="24"/>
          <w:szCs w:val="24"/>
          <w:rtl/>
          <w:lang w:val="en-US"/>
        </w:rPr>
        <w:t xml:space="preserve">(مقترح) </w:t>
      </w:r>
      <w:r w:rsidRPr="007E72A8">
        <w:rPr>
          <w:rFonts w:cs="Simplified Arabic" w:hint="cs"/>
          <w:i/>
          <w:iCs/>
          <w:sz w:val="24"/>
          <w:szCs w:val="24"/>
          <w:rtl/>
          <w:lang w:val="en-US"/>
        </w:rPr>
        <w:t>إذ يشير</w:t>
      </w:r>
      <w:r w:rsidRPr="007E72A8">
        <w:rPr>
          <w:rFonts w:cs="Simplified Arabic"/>
          <w:sz w:val="24"/>
          <w:szCs w:val="24"/>
          <w:rtl/>
          <w:lang w:val="en-US"/>
        </w:rPr>
        <w:t xml:space="preserve"> </w:t>
      </w:r>
      <w:r w:rsidRPr="007E72A8">
        <w:rPr>
          <w:rFonts w:cs="Simplified Arabic" w:hint="cs"/>
          <w:sz w:val="24"/>
          <w:szCs w:val="24"/>
          <w:rtl/>
          <w:lang w:val="en-US"/>
        </w:rPr>
        <w:t>إلى</w:t>
      </w:r>
      <w:r w:rsidRPr="007E72A8">
        <w:rPr>
          <w:rFonts w:cs="Simplified Arabic"/>
          <w:sz w:val="24"/>
          <w:szCs w:val="24"/>
          <w:rtl/>
          <w:lang w:val="en-US"/>
        </w:rPr>
        <w:t xml:space="preserve"> </w:t>
      </w:r>
      <w:r w:rsidRPr="007E72A8">
        <w:rPr>
          <w:rFonts w:cs="Simplified Arabic" w:hint="cs"/>
          <w:sz w:val="24"/>
          <w:szCs w:val="24"/>
          <w:rtl/>
          <w:lang w:val="en-US"/>
        </w:rPr>
        <w:t>جميع</w:t>
      </w:r>
      <w:r w:rsidRPr="007E72A8">
        <w:rPr>
          <w:rFonts w:cs="Simplified Arabic"/>
          <w:sz w:val="24"/>
          <w:szCs w:val="24"/>
          <w:rtl/>
          <w:lang w:val="en-US"/>
        </w:rPr>
        <w:t xml:space="preserve"> </w:t>
      </w:r>
      <w:r w:rsidRPr="007E72A8">
        <w:rPr>
          <w:rFonts w:cs="Simplified Arabic" w:hint="cs"/>
          <w:sz w:val="24"/>
          <w:szCs w:val="24"/>
          <w:rtl/>
          <w:lang w:val="en-US"/>
        </w:rPr>
        <w:t>أحكام</w:t>
      </w:r>
      <w:r w:rsidRPr="007E72A8">
        <w:rPr>
          <w:rFonts w:cs="Simplified Arabic"/>
          <w:sz w:val="24"/>
          <w:szCs w:val="24"/>
          <w:rtl/>
          <w:lang w:val="en-US"/>
        </w:rPr>
        <w:t xml:space="preserve"> </w:t>
      </w:r>
      <w:r w:rsidRPr="007E72A8">
        <w:rPr>
          <w:rFonts w:cs="Simplified Arabic" w:hint="cs"/>
          <w:sz w:val="24"/>
          <w:szCs w:val="24"/>
          <w:rtl/>
          <w:lang w:val="en-US"/>
        </w:rPr>
        <w:t>المادة</w:t>
      </w:r>
      <w:r w:rsidRPr="007E72A8">
        <w:rPr>
          <w:rFonts w:cs="Simplified Arabic"/>
          <w:sz w:val="24"/>
          <w:szCs w:val="24"/>
          <w:rtl/>
          <w:lang w:val="en-US"/>
        </w:rPr>
        <w:t xml:space="preserve"> 20 </w:t>
      </w:r>
      <w:r w:rsidRPr="007E72A8">
        <w:rPr>
          <w:rFonts w:cs="Simplified Arabic" w:hint="cs"/>
          <w:sz w:val="24"/>
          <w:szCs w:val="24"/>
          <w:rtl/>
          <w:lang w:val="en-US"/>
        </w:rPr>
        <w:t>والمادة</w:t>
      </w:r>
      <w:r w:rsidRPr="007E72A8">
        <w:rPr>
          <w:rFonts w:cs="Simplified Arabic"/>
          <w:sz w:val="24"/>
          <w:szCs w:val="24"/>
          <w:rtl/>
          <w:lang w:val="en-US"/>
        </w:rPr>
        <w:t xml:space="preserve"> 21 </w:t>
      </w:r>
      <w:r w:rsidRPr="007E72A8">
        <w:rPr>
          <w:rFonts w:cs="Simplified Arabic" w:hint="cs"/>
          <w:sz w:val="24"/>
          <w:szCs w:val="24"/>
          <w:rtl/>
          <w:lang w:val="en-US"/>
        </w:rPr>
        <w:t>من</w:t>
      </w:r>
      <w:r w:rsidRPr="007E72A8">
        <w:rPr>
          <w:rFonts w:cs="Simplified Arabic"/>
          <w:sz w:val="24"/>
          <w:szCs w:val="24"/>
          <w:rtl/>
          <w:lang w:val="en-US"/>
        </w:rPr>
        <w:t xml:space="preserve"> </w:t>
      </w:r>
      <w:r w:rsidRPr="007E72A8">
        <w:rPr>
          <w:rFonts w:cs="Simplified Arabic" w:hint="cs"/>
          <w:sz w:val="24"/>
          <w:szCs w:val="24"/>
          <w:rtl/>
          <w:lang w:val="en-US"/>
        </w:rPr>
        <w:t>الاتفاقية،</w:t>
      </w:r>
    </w:p>
    <w:p w14:paraId="18248393" w14:textId="4B656FD0" w:rsidR="007E72A8" w:rsidRDefault="007E72A8" w:rsidP="007E72A8">
      <w:pPr>
        <w:tabs>
          <w:tab w:val="clear" w:pos="1134"/>
          <w:tab w:val="left" w:pos="1620"/>
        </w:tabs>
        <w:bidi/>
        <w:spacing w:after="120" w:line="216" w:lineRule="auto"/>
        <w:ind w:left="540" w:firstLine="567"/>
        <w:rPr>
          <w:rFonts w:cs="Simplified Arabic"/>
          <w:sz w:val="24"/>
          <w:szCs w:val="24"/>
          <w:rtl/>
          <w:lang w:val="en-US"/>
        </w:rPr>
      </w:pPr>
      <w:r>
        <w:rPr>
          <w:rFonts w:cs="Simplified Arabic" w:hint="cs"/>
          <w:sz w:val="24"/>
          <w:szCs w:val="24"/>
          <w:rtl/>
          <w:lang w:val="en-US"/>
        </w:rPr>
        <w:t xml:space="preserve">(مقترح) </w:t>
      </w:r>
      <w:r w:rsidRPr="007E72A8">
        <w:rPr>
          <w:rFonts w:cs="Simplified Arabic" w:hint="cs"/>
          <w:i/>
          <w:iCs/>
          <w:sz w:val="24"/>
          <w:szCs w:val="24"/>
          <w:rtl/>
          <w:lang w:val="en-US"/>
        </w:rPr>
        <w:t>وإذ يشير</w:t>
      </w:r>
      <w:r w:rsidRPr="007E72A8">
        <w:rPr>
          <w:rFonts w:cs="Simplified Arabic"/>
          <w:i/>
          <w:iCs/>
          <w:sz w:val="24"/>
          <w:szCs w:val="24"/>
          <w:rtl/>
          <w:lang w:val="en-US"/>
        </w:rPr>
        <w:t xml:space="preserve"> </w:t>
      </w:r>
      <w:r w:rsidRPr="007E72A8">
        <w:rPr>
          <w:rFonts w:cs="Simplified Arabic" w:hint="cs"/>
          <w:i/>
          <w:iCs/>
          <w:sz w:val="24"/>
          <w:szCs w:val="24"/>
          <w:rtl/>
          <w:lang w:val="en-US"/>
        </w:rPr>
        <w:t>أيضا</w:t>
      </w:r>
      <w:r w:rsidRPr="007E72A8">
        <w:rPr>
          <w:rFonts w:cs="Simplified Arabic"/>
          <w:sz w:val="24"/>
          <w:szCs w:val="24"/>
          <w:rtl/>
          <w:lang w:val="en-US"/>
        </w:rPr>
        <w:t xml:space="preserve"> </w:t>
      </w:r>
      <w:r w:rsidRPr="007E72A8">
        <w:rPr>
          <w:rFonts w:cs="Simplified Arabic" w:hint="cs"/>
          <w:sz w:val="24"/>
          <w:szCs w:val="24"/>
          <w:rtl/>
          <w:lang w:val="en-US"/>
        </w:rPr>
        <w:t>إلى</w:t>
      </w:r>
      <w:r w:rsidRPr="007E72A8">
        <w:rPr>
          <w:rFonts w:cs="Simplified Arabic"/>
          <w:sz w:val="24"/>
          <w:szCs w:val="24"/>
          <w:rtl/>
          <w:lang w:val="en-US"/>
        </w:rPr>
        <w:t xml:space="preserve"> </w:t>
      </w:r>
      <w:r w:rsidRPr="007E72A8">
        <w:rPr>
          <w:rFonts w:cs="Simplified Arabic" w:hint="cs"/>
          <w:sz w:val="24"/>
          <w:szCs w:val="24"/>
          <w:rtl/>
          <w:lang w:val="en-US"/>
        </w:rPr>
        <w:t>المقرر</w:t>
      </w:r>
      <w:r w:rsidRPr="007E72A8">
        <w:rPr>
          <w:rFonts w:cs="Simplified Arabic"/>
          <w:sz w:val="24"/>
          <w:szCs w:val="24"/>
          <w:rtl/>
          <w:lang w:val="en-US"/>
        </w:rPr>
        <w:t xml:space="preserve"> </w:t>
      </w:r>
      <w:r w:rsidR="00937AEC" w:rsidRPr="00F303FF">
        <w:rPr>
          <w:rFonts w:cs="Simplified Arabic"/>
          <w:sz w:val="24"/>
          <w:szCs w:val="24"/>
          <w:rtl/>
          <w:lang w:val="en-US"/>
        </w:rPr>
        <w:t>16/34</w:t>
      </w:r>
      <w:r w:rsidRPr="007E72A8">
        <w:rPr>
          <w:rFonts w:cs="Simplified Arabic"/>
          <w:sz w:val="24"/>
          <w:szCs w:val="24"/>
          <w:rtl/>
          <w:lang w:val="en-US"/>
        </w:rPr>
        <w:t xml:space="preserve"> </w:t>
      </w:r>
      <w:r w:rsidRPr="007E72A8">
        <w:rPr>
          <w:rFonts w:cs="Simplified Arabic" w:hint="cs"/>
          <w:sz w:val="24"/>
          <w:szCs w:val="24"/>
          <w:rtl/>
          <w:lang w:val="en-US"/>
        </w:rPr>
        <w:t>وإلى</w:t>
      </w:r>
      <w:r w:rsidRPr="007E72A8">
        <w:rPr>
          <w:rFonts w:cs="Simplified Arabic"/>
          <w:sz w:val="24"/>
          <w:szCs w:val="24"/>
          <w:rtl/>
          <w:lang w:val="en-US"/>
        </w:rPr>
        <w:t xml:space="preserve"> </w:t>
      </w:r>
      <w:r w:rsidRPr="007E72A8">
        <w:rPr>
          <w:rFonts w:cs="Simplified Arabic" w:hint="cs"/>
          <w:sz w:val="24"/>
          <w:szCs w:val="24"/>
          <w:rtl/>
          <w:lang w:val="en-US"/>
        </w:rPr>
        <w:t>استراتيجية</w:t>
      </w:r>
      <w:r w:rsidRPr="007E72A8">
        <w:rPr>
          <w:rFonts w:cs="Simplified Arabic"/>
          <w:sz w:val="24"/>
          <w:szCs w:val="24"/>
          <w:rtl/>
          <w:lang w:val="en-US"/>
        </w:rPr>
        <w:t xml:space="preserve"> </w:t>
      </w:r>
      <w:r>
        <w:rPr>
          <w:rFonts w:cs="Simplified Arabic" w:hint="cs"/>
          <w:sz w:val="24"/>
          <w:szCs w:val="24"/>
          <w:rtl/>
          <w:lang w:val="en-US"/>
        </w:rPr>
        <w:t>حشد</w:t>
      </w:r>
      <w:r w:rsidRPr="007E72A8">
        <w:rPr>
          <w:rFonts w:cs="Simplified Arabic"/>
          <w:sz w:val="24"/>
          <w:szCs w:val="24"/>
          <w:rtl/>
          <w:lang w:val="en-US"/>
        </w:rPr>
        <w:t xml:space="preserve"> </w:t>
      </w:r>
      <w:r w:rsidRPr="007E72A8">
        <w:rPr>
          <w:rFonts w:cs="Simplified Arabic" w:hint="cs"/>
          <w:sz w:val="24"/>
          <w:szCs w:val="24"/>
          <w:rtl/>
          <w:lang w:val="en-US"/>
        </w:rPr>
        <w:t>الموارد</w:t>
      </w:r>
      <w:r w:rsidRPr="007E72A8">
        <w:rPr>
          <w:rFonts w:cs="Simplified Arabic"/>
          <w:sz w:val="24"/>
          <w:szCs w:val="24"/>
          <w:rtl/>
          <w:lang w:val="en-US"/>
        </w:rPr>
        <w:t xml:space="preserve"> </w:t>
      </w:r>
      <w:r w:rsidRPr="007E72A8">
        <w:rPr>
          <w:rFonts w:cs="Simplified Arabic" w:hint="cs"/>
          <w:sz w:val="24"/>
          <w:szCs w:val="24"/>
          <w:rtl/>
          <w:lang w:val="en-US"/>
        </w:rPr>
        <w:t>للفترة</w:t>
      </w:r>
      <w:r w:rsidRPr="007E72A8">
        <w:rPr>
          <w:rFonts w:cs="Simplified Arabic"/>
          <w:sz w:val="24"/>
          <w:szCs w:val="24"/>
          <w:rtl/>
          <w:lang w:val="en-US"/>
        </w:rPr>
        <w:t xml:space="preserve"> 2025–2030</w:t>
      </w:r>
      <w:r w:rsidRPr="007E72A8">
        <w:rPr>
          <w:rFonts w:cs="Simplified Arabic" w:hint="cs"/>
          <w:sz w:val="24"/>
          <w:szCs w:val="24"/>
          <w:rtl/>
          <w:lang w:val="en-US"/>
        </w:rPr>
        <w:t>،</w:t>
      </w:r>
    </w:p>
    <w:p w14:paraId="51C559BE" w14:textId="40C1D4E4" w:rsidR="00937AEC" w:rsidRPr="007E72A8" w:rsidRDefault="00937AEC" w:rsidP="00937AEC">
      <w:pPr>
        <w:tabs>
          <w:tab w:val="clear" w:pos="1134"/>
          <w:tab w:val="left" w:pos="1620"/>
        </w:tabs>
        <w:bidi/>
        <w:spacing w:after="120" w:line="216" w:lineRule="auto"/>
        <w:ind w:left="540" w:firstLine="567"/>
        <w:rPr>
          <w:rFonts w:cs="Simplified Arabic"/>
          <w:sz w:val="24"/>
          <w:szCs w:val="24"/>
          <w:rtl/>
          <w:lang w:val="en-US"/>
        </w:rPr>
      </w:pPr>
      <w:r>
        <w:rPr>
          <w:rFonts w:cs="Simplified Arabic" w:hint="cs"/>
          <w:i/>
          <w:iCs/>
          <w:sz w:val="24"/>
          <w:szCs w:val="24"/>
          <w:rtl/>
          <w:lang w:val="en-US"/>
        </w:rPr>
        <w:t>وإذ يشير كذلك</w:t>
      </w:r>
      <w:r w:rsidRPr="00937AEC">
        <w:rPr>
          <w:rFonts w:cs="Simplified Arabic"/>
          <w:sz w:val="24"/>
          <w:szCs w:val="24"/>
          <w:rtl/>
          <w:lang w:val="en-US"/>
        </w:rPr>
        <w:t xml:space="preserve"> إلى الفقرة 19 من </w:t>
      </w:r>
      <w:r>
        <w:rPr>
          <w:rFonts w:cs="Simplified Arabic" w:hint="cs"/>
          <w:sz w:val="24"/>
          <w:szCs w:val="24"/>
          <w:rtl/>
          <w:lang w:val="en-US"/>
        </w:rPr>
        <w:t>المقرر</w:t>
      </w:r>
      <w:r w:rsidRPr="00937AEC">
        <w:rPr>
          <w:rFonts w:cs="Simplified Arabic"/>
          <w:sz w:val="24"/>
          <w:szCs w:val="24"/>
          <w:rtl/>
          <w:lang w:val="en-US"/>
        </w:rPr>
        <w:t xml:space="preserve"> </w:t>
      </w:r>
      <w:hyperlink r:id="rId15" w:history="1">
        <w:r w:rsidRPr="00EC1B28">
          <w:rPr>
            <w:rFonts w:cs="Simplified Arabic"/>
            <w:color w:val="0000FF" w:themeColor="hyperlink"/>
            <w:sz w:val="24"/>
            <w:szCs w:val="24"/>
            <w:u w:val="single"/>
            <w:rtl/>
            <w:lang w:val="en-US"/>
          </w:rPr>
          <w:t>16/34</w:t>
        </w:r>
      </w:hyperlink>
      <w:r w:rsidRPr="00937AEC">
        <w:rPr>
          <w:rFonts w:cs="Simplified Arabic"/>
          <w:sz w:val="24"/>
          <w:szCs w:val="24"/>
          <w:rtl/>
          <w:lang w:val="en-US"/>
        </w:rPr>
        <w:t xml:space="preserve"> </w:t>
      </w:r>
      <w:r>
        <w:rPr>
          <w:rFonts w:cs="Simplified Arabic" w:hint="cs"/>
          <w:sz w:val="24"/>
          <w:szCs w:val="24"/>
          <w:rtl/>
          <w:lang w:val="en-US"/>
        </w:rPr>
        <w:t>المؤرخ</w:t>
      </w:r>
      <w:r w:rsidRPr="00937AEC">
        <w:rPr>
          <w:rFonts w:cs="Simplified Arabic"/>
          <w:sz w:val="24"/>
          <w:szCs w:val="24"/>
          <w:rtl/>
          <w:lang w:val="en-US"/>
        </w:rPr>
        <w:t xml:space="preserve"> 27 فبراير</w:t>
      </w:r>
      <w:r>
        <w:rPr>
          <w:rFonts w:cs="Simplified Arabic" w:hint="cs"/>
          <w:sz w:val="24"/>
          <w:szCs w:val="24"/>
          <w:rtl/>
          <w:lang w:val="en-US"/>
        </w:rPr>
        <w:t>/شباط</w:t>
      </w:r>
      <w:r w:rsidRPr="00937AEC">
        <w:rPr>
          <w:rFonts w:cs="Simplified Arabic"/>
          <w:sz w:val="24"/>
          <w:szCs w:val="24"/>
          <w:rtl/>
          <w:lang w:val="en-US"/>
        </w:rPr>
        <w:t xml:space="preserve"> 2025، والذي قرر فيه تنفيذ المادتين 21 و39 من الاتفاقية و</w:t>
      </w:r>
      <w:r>
        <w:rPr>
          <w:rFonts w:cs="Simplified Arabic" w:hint="cs"/>
          <w:sz w:val="24"/>
          <w:szCs w:val="24"/>
          <w:rtl/>
          <w:lang w:val="en-US"/>
        </w:rPr>
        <w:t>سد</w:t>
      </w:r>
      <w:r w:rsidRPr="00937AEC">
        <w:rPr>
          <w:rFonts w:cs="Simplified Arabic"/>
          <w:sz w:val="24"/>
          <w:szCs w:val="24"/>
          <w:rtl/>
          <w:lang w:val="en-US"/>
        </w:rPr>
        <w:t xml:space="preserve"> فجوة التمويل العالمي للتنوع البيولوجي بحلول عام 2030،</w:t>
      </w:r>
    </w:p>
    <w:p w14:paraId="4BD85C11" w14:textId="2E9A243B" w:rsidR="007E72A8" w:rsidRPr="007E72A8" w:rsidRDefault="00937AEC" w:rsidP="007E72A8">
      <w:pPr>
        <w:tabs>
          <w:tab w:val="clear" w:pos="1134"/>
          <w:tab w:val="left" w:pos="1620"/>
        </w:tabs>
        <w:bidi/>
        <w:spacing w:after="120" w:line="216" w:lineRule="auto"/>
        <w:ind w:left="540" w:firstLine="567"/>
        <w:rPr>
          <w:rFonts w:cs="Simplified Arabic"/>
          <w:sz w:val="24"/>
          <w:szCs w:val="24"/>
          <w:rtl/>
          <w:lang w:val="en-US"/>
        </w:rPr>
      </w:pPr>
      <w:r>
        <w:rPr>
          <w:rFonts w:cs="Simplified Arabic" w:hint="cs"/>
          <w:sz w:val="24"/>
          <w:szCs w:val="24"/>
          <w:rtl/>
          <w:lang w:val="en-US"/>
        </w:rPr>
        <w:t xml:space="preserve">(مقترح) </w:t>
      </w:r>
      <w:r w:rsidRPr="007E72A8">
        <w:rPr>
          <w:rFonts w:cs="Simplified Arabic" w:hint="cs"/>
          <w:i/>
          <w:iCs/>
          <w:sz w:val="24"/>
          <w:szCs w:val="24"/>
          <w:rtl/>
          <w:lang w:val="en-US"/>
        </w:rPr>
        <w:t>وإذ</w:t>
      </w:r>
      <w:r w:rsidRPr="00937AEC">
        <w:rPr>
          <w:rFonts w:cs="Simplified Arabic" w:hint="cs"/>
          <w:i/>
          <w:iCs/>
          <w:sz w:val="24"/>
          <w:szCs w:val="24"/>
          <w:rtl/>
          <w:lang w:val="en-US"/>
        </w:rPr>
        <w:t xml:space="preserve"> </w:t>
      </w:r>
      <w:r>
        <w:rPr>
          <w:rFonts w:cs="Simplified Arabic" w:hint="cs"/>
          <w:i/>
          <w:iCs/>
          <w:sz w:val="24"/>
          <w:szCs w:val="24"/>
          <w:rtl/>
          <w:lang w:val="en-US"/>
        </w:rPr>
        <w:t>يسلم</w:t>
      </w:r>
      <w:r w:rsidR="007E72A8" w:rsidRPr="007E72A8">
        <w:rPr>
          <w:rFonts w:cs="Simplified Arabic"/>
          <w:sz w:val="24"/>
          <w:szCs w:val="24"/>
          <w:rtl/>
          <w:lang w:val="en-US"/>
        </w:rPr>
        <w:t xml:space="preserve"> </w:t>
      </w:r>
      <w:r>
        <w:rPr>
          <w:rFonts w:cs="Simplified Arabic" w:hint="cs"/>
          <w:sz w:val="24"/>
          <w:szCs w:val="24"/>
          <w:rtl/>
          <w:lang w:val="en-US"/>
        </w:rPr>
        <w:t>ب</w:t>
      </w:r>
      <w:r w:rsidR="007E72A8" w:rsidRPr="007E72A8">
        <w:rPr>
          <w:rFonts w:cs="Simplified Arabic" w:hint="cs"/>
          <w:sz w:val="24"/>
          <w:szCs w:val="24"/>
          <w:rtl/>
          <w:lang w:val="en-US"/>
        </w:rPr>
        <w:t>الحاجة</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الملحة</w:t>
      </w:r>
      <w:r w:rsidR="007E72A8" w:rsidRPr="007E72A8">
        <w:rPr>
          <w:rFonts w:cs="Simplified Arabic"/>
          <w:sz w:val="24"/>
          <w:szCs w:val="24"/>
          <w:rtl/>
          <w:lang w:val="en-US"/>
        </w:rPr>
        <w:t xml:space="preserve"> </w:t>
      </w:r>
      <w:r w:rsidR="007E72A8" w:rsidRPr="007E72A8">
        <w:rPr>
          <w:rFonts w:cs="Simplified Arabic" w:hint="cs"/>
          <w:sz w:val="24"/>
          <w:szCs w:val="24"/>
          <w:rtl/>
          <w:lang w:val="en-US"/>
        </w:rPr>
        <w:t>لسد</w:t>
      </w:r>
      <w:r w:rsidR="007E72A8" w:rsidRPr="007E72A8">
        <w:rPr>
          <w:rFonts w:cs="Simplified Arabic"/>
          <w:sz w:val="24"/>
          <w:szCs w:val="24"/>
          <w:rtl/>
          <w:lang w:val="en-US"/>
        </w:rPr>
        <w:t xml:space="preserve"> </w:t>
      </w:r>
      <w:r w:rsidR="007E72A8" w:rsidRPr="007E72A8">
        <w:rPr>
          <w:rFonts w:cs="Simplified Arabic" w:hint="cs"/>
          <w:sz w:val="24"/>
          <w:szCs w:val="24"/>
          <w:rtl/>
          <w:lang w:val="en-US"/>
        </w:rPr>
        <w:t>فجوة</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التمويل</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المخصص</w:t>
      </w:r>
      <w:r w:rsidR="007E72A8" w:rsidRPr="007E72A8">
        <w:rPr>
          <w:rFonts w:cs="Simplified Arabic"/>
          <w:sz w:val="24"/>
          <w:szCs w:val="24"/>
          <w:rtl/>
          <w:lang w:val="en-US"/>
        </w:rPr>
        <w:t xml:space="preserve"> </w:t>
      </w:r>
      <w:r w:rsidR="007E72A8" w:rsidRPr="007E72A8">
        <w:rPr>
          <w:rFonts w:cs="Simplified Arabic" w:hint="cs"/>
          <w:sz w:val="24"/>
          <w:szCs w:val="24"/>
          <w:rtl/>
          <w:lang w:val="en-US"/>
        </w:rPr>
        <w:t>للتنوع</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البيولوجي،</w:t>
      </w:r>
    </w:p>
    <w:p w14:paraId="4650E4D2" w14:textId="3BB6DBEF" w:rsidR="007E72A8" w:rsidRPr="007E72A8" w:rsidRDefault="00937AEC" w:rsidP="007E72A8">
      <w:pPr>
        <w:tabs>
          <w:tab w:val="clear" w:pos="1134"/>
          <w:tab w:val="left" w:pos="1620"/>
        </w:tabs>
        <w:bidi/>
        <w:spacing w:after="120" w:line="216" w:lineRule="auto"/>
        <w:ind w:left="540" w:firstLine="567"/>
        <w:rPr>
          <w:rFonts w:cs="Simplified Arabic"/>
          <w:sz w:val="24"/>
          <w:szCs w:val="24"/>
          <w:rtl/>
          <w:lang w:val="en-US"/>
        </w:rPr>
      </w:pPr>
      <w:r>
        <w:rPr>
          <w:rFonts w:cs="Simplified Arabic" w:hint="cs"/>
          <w:sz w:val="24"/>
          <w:szCs w:val="24"/>
          <w:rtl/>
          <w:lang w:val="en-US"/>
        </w:rPr>
        <w:t xml:space="preserve">(مقترح) </w:t>
      </w:r>
      <w:r w:rsidRPr="007E72A8">
        <w:rPr>
          <w:rFonts w:cs="Simplified Arabic" w:hint="cs"/>
          <w:i/>
          <w:iCs/>
          <w:sz w:val="24"/>
          <w:szCs w:val="24"/>
          <w:rtl/>
          <w:lang w:val="en-US"/>
        </w:rPr>
        <w:t>وإذ</w:t>
      </w:r>
      <w:r>
        <w:rPr>
          <w:rFonts w:cs="Simplified Arabic" w:hint="cs"/>
          <w:sz w:val="24"/>
          <w:szCs w:val="24"/>
          <w:rtl/>
          <w:lang w:val="en-US"/>
        </w:rPr>
        <w:t xml:space="preserve"> </w:t>
      </w:r>
      <w:r>
        <w:rPr>
          <w:rFonts w:cs="Simplified Arabic" w:hint="cs"/>
          <w:i/>
          <w:iCs/>
          <w:sz w:val="24"/>
          <w:szCs w:val="24"/>
          <w:rtl/>
          <w:lang w:val="en-US"/>
        </w:rPr>
        <w:t>يسلم ب</w:t>
      </w:r>
      <w:r w:rsidR="007E72A8" w:rsidRPr="007E72A8">
        <w:rPr>
          <w:rFonts w:cs="Simplified Arabic" w:hint="cs"/>
          <w:sz w:val="24"/>
          <w:szCs w:val="24"/>
          <w:rtl/>
          <w:lang w:val="en-US"/>
        </w:rPr>
        <w:t>التنوع</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المتزايد</w:t>
      </w:r>
      <w:r w:rsidR="007E72A8" w:rsidRPr="007E72A8">
        <w:rPr>
          <w:rFonts w:cs="Simplified Arabic"/>
          <w:sz w:val="24"/>
          <w:szCs w:val="24"/>
          <w:rtl/>
          <w:lang w:val="en-US"/>
        </w:rPr>
        <w:t xml:space="preserve"> </w:t>
      </w:r>
      <w:r>
        <w:rPr>
          <w:rFonts w:cs="Simplified Arabic" w:hint="cs"/>
          <w:sz w:val="24"/>
          <w:szCs w:val="24"/>
          <w:rtl/>
          <w:lang w:val="en-US"/>
        </w:rPr>
        <w:t>ل</w:t>
      </w:r>
      <w:r w:rsidR="007E72A8" w:rsidRPr="007E72A8">
        <w:rPr>
          <w:rFonts w:cs="Simplified Arabic" w:hint="cs"/>
          <w:sz w:val="24"/>
          <w:szCs w:val="24"/>
          <w:rtl/>
          <w:lang w:val="en-US"/>
        </w:rPr>
        <w:t>لجهات</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الفاعلة</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العامة</w:t>
      </w:r>
      <w:r w:rsidR="007E72A8" w:rsidRPr="007E72A8">
        <w:rPr>
          <w:rFonts w:cs="Simplified Arabic"/>
          <w:sz w:val="24"/>
          <w:szCs w:val="24"/>
          <w:rtl/>
          <w:lang w:val="en-US"/>
        </w:rPr>
        <w:t xml:space="preserve"> </w:t>
      </w:r>
      <w:r w:rsidR="007E72A8" w:rsidRPr="007E72A8">
        <w:rPr>
          <w:rFonts w:cs="Simplified Arabic" w:hint="cs"/>
          <w:sz w:val="24"/>
          <w:szCs w:val="24"/>
          <w:rtl/>
          <w:lang w:val="en-US"/>
        </w:rPr>
        <w:t>والخاصة والمصادر</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القادرة</w:t>
      </w:r>
      <w:r w:rsidR="007E72A8" w:rsidRPr="007E72A8">
        <w:rPr>
          <w:rFonts w:cs="Simplified Arabic"/>
          <w:sz w:val="24"/>
          <w:szCs w:val="24"/>
          <w:rtl/>
          <w:lang w:val="en-US"/>
        </w:rPr>
        <w:t xml:space="preserve"> </w:t>
      </w:r>
      <w:r w:rsidR="007E72A8" w:rsidRPr="007E72A8">
        <w:rPr>
          <w:rFonts w:cs="Simplified Arabic" w:hint="cs"/>
          <w:sz w:val="24"/>
          <w:szCs w:val="24"/>
          <w:rtl/>
          <w:lang w:val="en-US"/>
        </w:rPr>
        <w:t>على</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المساهمة</w:t>
      </w:r>
      <w:r w:rsidR="007E72A8" w:rsidRPr="007E72A8">
        <w:rPr>
          <w:rFonts w:cs="Simplified Arabic"/>
          <w:sz w:val="24"/>
          <w:szCs w:val="24"/>
          <w:rtl/>
          <w:lang w:val="en-US"/>
        </w:rPr>
        <w:t xml:space="preserve"> </w:t>
      </w:r>
      <w:r w:rsidR="007E72A8" w:rsidRPr="007E72A8">
        <w:rPr>
          <w:rFonts w:cs="Simplified Arabic" w:hint="cs"/>
          <w:sz w:val="24"/>
          <w:szCs w:val="24"/>
          <w:rtl/>
          <w:lang w:val="en-US"/>
        </w:rPr>
        <w:t>في</w:t>
      </w:r>
      <w:r w:rsidR="007E72A8" w:rsidRPr="007E72A8">
        <w:rPr>
          <w:rFonts w:cs="Simplified Arabic"/>
          <w:sz w:val="24"/>
          <w:szCs w:val="24"/>
          <w:rtl/>
          <w:lang w:val="en-US"/>
        </w:rPr>
        <w:t xml:space="preserve"> </w:t>
      </w:r>
      <w:r w:rsidR="007E72A8" w:rsidRPr="007E72A8">
        <w:rPr>
          <w:rFonts w:cs="Simplified Arabic" w:hint="cs"/>
          <w:sz w:val="24"/>
          <w:szCs w:val="24"/>
          <w:rtl/>
          <w:lang w:val="en-US"/>
        </w:rPr>
        <w:t>تمويل</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التنوع</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البيولوجي</w:t>
      </w:r>
      <w:r w:rsidR="007E72A8" w:rsidRPr="007E72A8">
        <w:rPr>
          <w:rFonts w:cs="Simplified Arabic"/>
          <w:sz w:val="24"/>
          <w:szCs w:val="24"/>
          <w:rtl/>
          <w:lang w:val="en-US"/>
        </w:rPr>
        <w:t xml:space="preserve"> </w:t>
      </w:r>
      <w:r w:rsidR="007E72A8" w:rsidRPr="007E72A8">
        <w:rPr>
          <w:rFonts w:cs="Simplified Arabic" w:hint="cs"/>
          <w:sz w:val="24"/>
          <w:szCs w:val="24"/>
          <w:rtl/>
          <w:lang w:val="en-US"/>
        </w:rPr>
        <w:t>منذ</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اعتماد</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الاتفاقية،</w:t>
      </w:r>
    </w:p>
    <w:p w14:paraId="286734AA" w14:textId="28ABCA68" w:rsidR="007E72A8" w:rsidRPr="007E72A8" w:rsidRDefault="00937AEC" w:rsidP="007E72A8">
      <w:pPr>
        <w:tabs>
          <w:tab w:val="clear" w:pos="1134"/>
          <w:tab w:val="left" w:pos="1620"/>
        </w:tabs>
        <w:bidi/>
        <w:spacing w:after="120" w:line="216" w:lineRule="auto"/>
        <w:ind w:left="540" w:firstLine="567"/>
        <w:rPr>
          <w:rFonts w:cs="Simplified Arabic"/>
          <w:sz w:val="24"/>
          <w:szCs w:val="24"/>
          <w:rtl/>
          <w:lang w:val="en-US"/>
        </w:rPr>
      </w:pPr>
      <w:r>
        <w:rPr>
          <w:rFonts w:cs="Simplified Arabic" w:hint="cs"/>
          <w:sz w:val="24"/>
          <w:szCs w:val="24"/>
          <w:rtl/>
          <w:lang w:val="en-US"/>
        </w:rPr>
        <w:t xml:space="preserve">(مقترح) </w:t>
      </w:r>
      <w:r w:rsidRPr="007E72A8">
        <w:rPr>
          <w:rFonts w:cs="Simplified Arabic" w:hint="cs"/>
          <w:i/>
          <w:iCs/>
          <w:sz w:val="24"/>
          <w:szCs w:val="24"/>
          <w:rtl/>
          <w:lang w:val="en-US"/>
        </w:rPr>
        <w:t>وإذ</w:t>
      </w:r>
      <w:r>
        <w:rPr>
          <w:rFonts w:cs="Simplified Arabic" w:hint="cs"/>
          <w:sz w:val="24"/>
          <w:szCs w:val="24"/>
          <w:rtl/>
          <w:lang w:val="en-US"/>
        </w:rPr>
        <w:t xml:space="preserve"> </w:t>
      </w:r>
      <w:r>
        <w:rPr>
          <w:rFonts w:cs="Simplified Arabic" w:hint="cs"/>
          <w:i/>
          <w:iCs/>
          <w:sz w:val="24"/>
          <w:szCs w:val="24"/>
          <w:rtl/>
          <w:lang w:val="en-US"/>
        </w:rPr>
        <w:t>يسلم أيضا</w:t>
      </w:r>
      <w:r w:rsidR="007E72A8" w:rsidRPr="007E72A8">
        <w:rPr>
          <w:rFonts w:cs="Simplified Arabic"/>
          <w:sz w:val="24"/>
          <w:szCs w:val="24"/>
          <w:rtl/>
          <w:lang w:val="en-US"/>
        </w:rPr>
        <w:t xml:space="preserve"> </w:t>
      </w:r>
      <w:r>
        <w:rPr>
          <w:rFonts w:cs="Simplified Arabic" w:hint="cs"/>
          <w:sz w:val="24"/>
          <w:szCs w:val="24"/>
          <w:rtl/>
          <w:lang w:val="en-US"/>
        </w:rPr>
        <w:t>ب</w:t>
      </w:r>
      <w:r w:rsidR="007E72A8" w:rsidRPr="007E72A8">
        <w:rPr>
          <w:rFonts w:cs="Simplified Arabic" w:hint="cs"/>
          <w:sz w:val="24"/>
          <w:szCs w:val="24"/>
          <w:rtl/>
          <w:lang w:val="en-US"/>
        </w:rPr>
        <w:t>أن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التمويل</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الدولي</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العام</w:t>
      </w:r>
      <w:r w:rsidR="007E72A8" w:rsidRPr="007E72A8">
        <w:rPr>
          <w:rFonts w:cs="Simplified Arabic"/>
          <w:sz w:val="24"/>
          <w:szCs w:val="24"/>
          <w:rtl/>
          <w:lang w:val="en-US"/>
        </w:rPr>
        <w:t xml:space="preserve"> </w:t>
      </w:r>
      <w:r w:rsidR="007E72A8" w:rsidRPr="007E72A8">
        <w:rPr>
          <w:rFonts w:cs="Simplified Arabic" w:hint="cs"/>
          <w:sz w:val="24"/>
          <w:szCs w:val="24"/>
          <w:rtl/>
          <w:lang w:val="en-US"/>
        </w:rPr>
        <w:t>للتنوع</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البيولوجي</w:t>
      </w:r>
      <w:r w:rsidR="007E72A8" w:rsidRPr="007E72A8">
        <w:rPr>
          <w:rFonts w:cs="Simplified Arabic"/>
          <w:sz w:val="24"/>
          <w:szCs w:val="24"/>
          <w:rtl/>
          <w:lang w:val="en-US"/>
        </w:rPr>
        <w:t xml:space="preserve"> </w:t>
      </w:r>
      <w:r w:rsidR="007E72A8" w:rsidRPr="007E72A8">
        <w:rPr>
          <w:rFonts w:cs="Simplified Arabic" w:hint="cs"/>
          <w:sz w:val="24"/>
          <w:szCs w:val="24"/>
          <w:rtl/>
          <w:lang w:val="en-US"/>
        </w:rPr>
        <w:t>يتم</w:t>
      </w:r>
      <w:r w:rsidR="007E72A8" w:rsidRPr="007E72A8">
        <w:rPr>
          <w:rFonts w:cs="Simplified Arabic"/>
          <w:sz w:val="24"/>
          <w:szCs w:val="24"/>
          <w:rtl/>
          <w:lang w:val="en-US"/>
        </w:rPr>
        <w:t xml:space="preserve"> </w:t>
      </w:r>
      <w:r w:rsidR="007E72A8" w:rsidRPr="007E72A8">
        <w:rPr>
          <w:rFonts w:cs="Simplified Arabic" w:hint="cs"/>
          <w:sz w:val="24"/>
          <w:szCs w:val="24"/>
          <w:rtl/>
          <w:lang w:val="en-US"/>
        </w:rPr>
        <w:t>توفيره</w:t>
      </w:r>
      <w:r w:rsidR="007E72A8" w:rsidRPr="007E72A8">
        <w:rPr>
          <w:rFonts w:cs="Simplified Arabic"/>
          <w:sz w:val="24"/>
          <w:szCs w:val="24"/>
          <w:rtl/>
          <w:lang w:val="en-US"/>
        </w:rPr>
        <w:t xml:space="preserve"> </w:t>
      </w:r>
      <w:r w:rsidR="007E72A8" w:rsidRPr="007E72A8">
        <w:rPr>
          <w:rFonts w:cs="Simplified Arabic" w:hint="cs"/>
          <w:sz w:val="24"/>
          <w:szCs w:val="24"/>
          <w:rtl/>
          <w:lang w:val="en-US"/>
        </w:rPr>
        <w:t>وتعبئته</w:t>
      </w:r>
      <w:r w:rsidR="007E72A8" w:rsidRPr="007E72A8">
        <w:rPr>
          <w:rFonts w:cs="Simplified Arabic"/>
          <w:sz w:val="24"/>
          <w:szCs w:val="24"/>
          <w:rtl/>
          <w:lang w:val="en-US"/>
        </w:rPr>
        <w:t xml:space="preserve"> </w:t>
      </w:r>
      <w:r w:rsidR="007E72A8" w:rsidRPr="007E72A8">
        <w:rPr>
          <w:rFonts w:cs="Simplified Arabic" w:hint="cs"/>
          <w:sz w:val="24"/>
          <w:szCs w:val="24"/>
          <w:rtl/>
          <w:lang w:val="en-US"/>
        </w:rPr>
        <w:t>حاليا</w:t>
      </w:r>
      <w:r w:rsidR="007E72A8" w:rsidRPr="007E72A8">
        <w:rPr>
          <w:rFonts w:cs="Simplified Arabic"/>
          <w:sz w:val="24"/>
          <w:szCs w:val="24"/>
          <w:rtl/>
          <w:lang w:val="en-US"/>
        </w:rPr>
        <w:t xml:space="preserve"> </w:t>
      </w:r>
      <w:r w:rsidR="007E72A8" w:rsidRPr="007E72A8">
        <w:rPr>
          <w:rFonts w:cs="Simplified Arabic" w:hint="cs"/>
          <w:sz w:val="24"/>
          <w:szCs w:val="24"/>
          <w:rtl/>
          <w:lang w:val="en-US"/>
        </w:rPr>
        <w:t>من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قِبل</w:t>
      </w:r>
      <w:r w:rsidR="007E72A8" w:rsidRPr="007E72A8">
        <w:rPr>
          <w:rFonts w:cs="Simplified Arabic"/>
          <w:sz w:val="24"/>
          <w:szCs w:val="24"/>
          <w:rtl/>
          <w:lang w:val="en-US"/>
        </w:rPr>
        <w:t xml:space="preserve"> </w:t>
      </w:r>
      <w:r w:rsidR="007E72A8" w:rsidRPr="007E72A8">
        <w:rPr>
          <w:rFonts w:cs="Simplified Arabic" w:hint="cs"/>
          <w:sz w:val="24"/>
          <w:szCs w:val="24"/>
          <w:rtl/>
          <w:lang w:val="en-US"/>
        </w:rPr>
        <w:t>عدد</w:t>
      </w:r>
      <w:r w:rsidR="007E72A8" w:rsidRPr="007E72A8">
        <w:rPr>
          <w:rFonts w:cs="Simplified Arabic"/>
          <w:sz w:val="24"/>
          <w:szCs w:val="24"/>
          <w:rtl/>
          <w:lang w:val="en-US"/>
        </w:rPr>
        <w:t xml:space="preserve"> </w:t>
      </w:r>
      <w:r w:rsidR="007E72A8" w:rsidRPr="007E72A8">
        <w:rPr>
          <w:rFonts w:cs="Simplified Arabic" w:hint="cs"/>
          <w:sz w:val="24"/>
          <w:szCs w:val="24"/>
          <w:rtl/>
          <w:lang w:val="en-US"/>
        </w:rPr>
        <w:t>محدود</w:t>
      </w:r>
      <w:r w:rsidR="007E72A8" w:rsidRPr="007E72A8">
        <w:rPr>
          <w:rFonts w:cs="Simplified Arabic"/>
          <w:sz w:val="24"/>
          <w:szCs w:val="24"/>
          <w:rtl/>
          <w:lang w:val="en-US"/>
        </w:rPr>
        <w:t xml:space="preserve"> </w:t>
      </w:r>
      <w:r w:rsidR="007E72A8" w:rsidRPr="007E72A8">
        <w:rPr>
          <w:rFonts w:cs="Simplified Arabic" w:hint="cs"/>
          <w:sz w:val="24"/>
          <w:szCs w:val="24"/>
          <w:rtl/>
          <w:lang w:val="en-US"/>
        </w:rPr>
        <w:t>من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البلدان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والمصادر،</w:t>
      </w:r>
      <w:r w:rsidR="007E72A8" w:rsidRPr="007E72A8">
        <w:rPr>
          <w:rFonts w:cs="Simplified Arabic"/>
          <w:sz w:val="24"/>
          <w:szCs w:val="24"/>
          <w:rtl/>
          <w:lang w:val="en-US"/>
        </w:rPr>
        <w:t xml:space="preserve"> </w:t>
      </w:r>
      <w:r w:rsidR="007E72A8" w:rsidRPr="007E72A8">
        <w:rPr>
          <w:rFonts w:cs="Simplified Arabic" w:hint="cs"/>
          <w:sz w:val="24"/>
          <w:szCs w:val="24"/>
          <w:rtl/>
          <w:lang w:val="en-US"/>
        </w:rPr>
        <w:t>وأن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المساهمات من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المزيد</w:t>
      </w:r>
      <w:r w:rsidR="007E72A8" w:rsidRPr="007E72A8">
        <w:rPr>
          <w:rFonts w:cs="Simplified Arabic"/>
          <w:sz w:val="24"/>
          <w:szCs w:val="24"/>
          <w:rtl/>
          <w:lang w:val="en-US"/>
        </w:rPr>
        <w:t xml:space="preserve"> </w:t>
      </w:r>
      <w:r w:rsidR="007E72A8" w:rsidRPr="007E72A8">
        <w:rPr>
          <w:rFonts w:cs="Simplified Arabic" w:hint="cs"/>
          <w:sz w:val="24"/>
          <w:szCs w:val="24"/>
          <w:rtl/>
          <w:lang w:val="en-US"/>
        </w:rPr>
        <w:t>من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الأطراف</w:t>
      </w:r>
      <w:r w:rsidR="007E72A8" w:rsidRPr="007E72A8">
        <w:rPr>
          <w:rFonts w:cs="Simplified Arabic"/>
          <w:sz w:val="24"/>
          <w:szCs w:val="24"/>
          <w:rtl/>
          <w:lang w:val="en-US"/>
        </w:rPr>
        <w:t xml:space="preserve"> </w:t>
      </w:r>
      <w:r w:rsidR="007E72A8" w:rsidRPr="007E72A8">
        <w:rPr>
          <w:rFonts w:cs="Simplified Arabic" w:hint="cs"/>
          <w:sz w:val="24"/>
          <w:szCs w:val="24"/>
          <w:rtl/>
          <w:lang w:val="en-US"/>
        </w:rPr>
        <w:t>من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شأنها</w:t>
      </w:r>
      <w:r w:rsidR="007E72A8" w:rsidRPr="007E72A8">
        <w:rPr>
          <w:rFonts w:cs="Simplified Arabic"/>
          <w:sz w:val="24"/>
          <w:szCs w:val="24"/>
          <w:rtl/>
          <w:lang w:val="en-US"/>
        </w:rPr>
        <w:t xml:space="preserve"> </w:t>
      </w:r>
      <w:r w:rsidR="007E72A8" w:rsidRPr="007E72A8">
        <w:rPr>
          <w:rFonts w:cs="Simplified Arabic" w:hint="cs"/>
          <w:sz w:val="24"/>
          <w:szCs w:val="24"/>
          <w:rtl/>
          <w:lang w:val="en-US"/>
        </w:rPr>
        <w:t>تحسين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تعبئة</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التمويل</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المخصص</w:t>
      </w:r>
      <w:r w:rsidR="007E72A8" w:rsidRPr="007E72A8">
        <w:rPr>
          <w:rFonts w:cs="Simplified Arabic"/>
          <w:sz w:val="24"/>
          <w:szCs w:val="24"/>
          <w:rtl/>
          <w:lang w:val="en-US"/>
        </w:rPr>
        <w:t xml:space="preserve"> </w:t>
      </w:r>
      <w:r w:rsidR="007E72A8" w:rsidRPr="007E72A8">
        <w:rPr>
          <w:rFonts w:cs="Simplified Arabic" w:hint="cs"/>
          <w:sz w:val="24"/>
          <w:szCs w:val="24"/>
          <w:rtl/>
          <w:lang w:val="en-US"/>
        </w:rPr>
        <w:t>للتنوع</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البيولوجي،</w:t>
      </w:r>
    </w:p>
    <w:p w14:paraId="4FB61EF6" w14:textId="4A12C28D" w:rsidR="007E72A8" w:rsidRPr="007E72A8" w:rsidRDefault="00937AEC" w:rsidP="007E72A8">
      <w:pPr>
        <w:tabs>
          <w:tab w:val="clear" w:pos="1134"/>
          <w:tab w:val="left" w:pos="1620"/>
        </w:tabs>
        <w:bidi/>
        <w:spacing w:after="120" w:line="216" w:lineRule="auto"/>
        <w:ind w:left="540" w:firstLine="567"/>
        <w:rPr>
          <w:rFonts w:cs="Simplified Arabic"/>
          <w:sz w:val="24"/>
          <w:szCs w:val="24"/>
          <w:rtl/>
          <w:lang w:val="en-US"/>
        </w:rPr>
      </w:pPr>
      <w:r>
        <w:rPr>
          <w:rFonts w:cs="Simplified Arabic" w:hint="cs"/>
          <w:sz w:val="24"/>
          <w:szCs w:val="24"/>
          <w:rtl/>
          <w:lang w:val="en-US"/>
        </w:rPr>
        <w:t xml:space="preserve">(مقترح) </w:t>
      </w:r>
      <w:r w:rsidRPr="007E72A8">
        <w:rPr>
          <w:rFonts w:cs="Simplified Arabic" w:hint="cs"/>
          <w:i/>
          <w:iCs/>
          <w:sz w:val="24"/>
          <w:szCs w:val="24"/>
          <w:rtl/>
          <w:lang w:val="en-US"/>
        </w:rPr>
        <w:t>وإذ</w:t>
      </w:r>
      <w:r>
        <w:rPr>
          <w:rFonts w:cs="Simplified Arabic" w:hint="cs"/>
          <w:sz w:val="24"/>
          <w:szCs w:val="24"/>
          <w:rtl/>
          <w:lang w:val="en-US"/>
        </w:rPr>
        <w:t xml:space="preserve"> </w:t>
      </w:r>
      <w:r>
        <w:rPr>
          <w:rFonts w:cs="Simplified Arabic" w:hint="cs"/>
          <w:i/>
          <w:iCs/>
          <w:sz w:val="24"/>
          <w:szCs w:val="24"/>
          <w:rtl/>
          <w:lang w:val="en-US"/>
        </w:rPr>
        <w:t xml:space="preserve">يسلم </w:t>
      </w:r>
      <w:r w:rsidRPr="00937AEC">
        <w:rPr>
          <w:rFonts w:cs="Simplified Arabic" w:hint="cs"/>
          <w:i/>
          <w:iCs/>
          <w:sz w:val="24"/>
          <w:szCs w:val="24"/>
          <w:rtl/>
          <w:lang w:val="en-US"/>
        </w:rPr>
        <w:t>كذلك</w:t>
      </w:r>
      <w:r w:rsidR="007E72A8" w:rsidRPr="007E72A8">
        <w:rPr>
          <w:rFonts w:cs="Simplified Arabic"/>
          <w:sz w:val="24"/>
          <w:szCs w:val="24"/>
          <w:rtl/>
          <w:lang w:val="en-US"/>
        </w:rPr>
        <w:t xml:space="preserve"> </w:t>
      </w:r>
      <w:r>
        <w:rPr>
          <w:rFonts w:cs="Simplified Arabic" w:hint="cs"/>
          <w:sz w:val="24"/>
          <w:szCs w:val="24"/>
          <w:rtl/>
          <w:lang w:val="en-US"/>
        </w:rPr>
        <w:t>ب</w:t>
      </w:r>
      <w:r w:rsidR="007E72A8" w:rsidRPr="007E72A8">
        <w:rPr>
          <w:rFonts w:cs="Simplified Arabic" w:hint="cs"/>
          <w:sz w:val="24"/>
          <w:szCs w:val="24"/>
          <w:rtl/>
          <w:lang w:val="en-US"/>
        </w:rPr>
        <w:t>أن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وفاء</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الأطراف</w:t>
      </w:r>
      <w:r w:rsidR="007E72A8" w:rsidRPr="007E72A8">
        <w:rPr>
          <w:rFonts w:cs="Simplified Arabic"/>
          <w:sz w:val="24"/>
          <w:szCs w:val="24"/>
          <w:rtl/>
          <w:lang w:val="en-US"/>
        </w:rPr>
        <w:t xml:space="preserve"> </w:t>
      </w:r>
      <w:r w:rsidR="007E72A8" w:rsidRPr="007E72A8">
        <w:rPr>
          <w:rFonts w:cs="Simplified Arabic" w:hint="cs"/>
          <w:sz w:val="24"/>
          <w:szCs w:val="24"/>
          <w:rtl/>
          <w:lang w:val="en-US"/>
        </w:rPr>
        <w:t>من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البلدان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المتقدمة</w:t>
      </w:r>
      <w:r w:rsidR="007E72A8" w:rsidRPr="007E72A8">
        <w:rPr>
          <w:rFonts w:cs="Simplified Arabic"/>
          <w:sz w:val="24"/>
          <w:szCs w:val="24"/>
          <w:rtl/>
          <w:lang w:val="en-US"/>
        </w:rPr>
        <w:t xml:space="preserve"> </w:t>
      </w:r>
      <w:r w:rsidR="007E72A8" w:rsidRPr="007E72A8">
        <w:rPr>
          <w:rFonts w:cs="Simplified Arabic" w:hint="cs"/>
          <w:sz w:val="24"/>
          <w:szCs w:val="24"/>
          <w:rtl/>
          <w:lang w:val="en-US"/>
        </w:rPr>
        <w:t>بالتزاماتها</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المالية</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القائمة،</w:t>
      </w:r>
      <w:r w:rsidR="007E72A8" w:rsidRPr="007E72A8">
        <w:rPr>
          <w:rFonts w:cs="Simplified Arabic"/>
          <w:sz w:val="24"/>
          <w:szCs w:val="24"/>
          <w:rtl/>
          <w:lang w:val="en-US"/>
        </w:rPr>
        <w:t xml:space="preserve"> </w:t>
      </w:r>
      <w:r w:rsidR="007E72A8" w:rsidRPr="007E72A8">
        <w:rPr>
          <w:rFonts w:cs="Simplified Arabic" w:hint="cs"/>
          <w:sz w:val="24"/>
          <w:szCs w:val="24"/>
          <w:rtl/>
          <w:lang w:val="en-US"/>
        </w:rPr>
        <w:t>إلى</w:t>
      </w:r>
      <w:r w:rsidR="007E72A8" w:rsidRPr="007E72A8">
        <w:rPr>
          <w:rFonts w:cs="Simplified Arabic"/>
          <w:sz w:val="24"/>
          <w:szCs w:val="24"/>
          <w:rtl/>
          <w:lang w:val="en-US"/>
        </w:rPr>
        <w:t xml:space="preserve"> </w:t>
      </w:r>
      <w:r w:rsidR="007E72A8" w:rsidRPr="007E72A8">
        <w:rPr>
          <w:rFonts w:cs="Simplified Arabic" w:hint="cs"/>
          <w:sz w:val="24"/>
          <w:szCs w:val="24"/>
          <w:rtl/>
          <w:lang w:val="en-US"/>
        </w:rPr>
        <w:t>جانب</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المساهمات</w:t>
      </w:r>
      <w:r w:rsidR="007E72A8" w:rsidRPr="007E72A8">
        <w:rPr>
          <w:rFonts w:cs="Simplified Arabic"/>
          <w:sz w:val="24"/>
          <w:szCs w:val="24"/>
          <w:rtl/>
          <w:lang w:val="en-US"/>
        </w:rPr>
        <w:t xml:space="preserve"> </w:t>
      </w:r>
      <w:r w:rsidR="007E72A8" w:rsidRPr="007E72A8">
        <w:rPr>
          <w:rFonts w:cs="Simplified Arabic" w:hint="cs"/>
          <w:sz w:val="24"/>
          <w:szCs w:val="24"/>
          <w:rtl/>
          <w:lang w:val="en-US"/>
        </w:rPr>
        <w:t>من المزيد من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الأطراف،</w:t>
      </w:r>
      <w:r w:rsidR="007E72A8" w:rsidRPr="007E72A8">
        <w:rPr>
          <w:rFonts w:cs="Simplified Arabic"/>
          <w:sz w:val="24"/>
          <w:szCs w:val="24"/>
          <w:rtl/>
          <w:lang w:val="en-US"/>
        </w:rPr>
        <w:t xml:space="preserve"> </w:t>
      </w:r>
      <w:r w:rsidR="007E72A8" w:rsidRPr="007E72A8">
        <w:rPr>
          <w:rFonts w:cs="Simplified Arabic" w:hint="cs"/>
          <w:sz w:val="24"/>
          <w:szCs w:val="24"/>
          <w:rtl/>
          <w:lang w:val="en-US"/>
        </w:rPr>
        <w:t>من</w:t>
      </w:r>
      <w:r w:rsidR="007E72A8" w:rsidRPr="007E72A8">
        <w:rPr>
          <w:rFonts w:cs="Simplified Arabic"/>
          <w:sz w:val="24"/>
          <w:szCs w:val="24"/>
          <w:rtl/>
          <w:lang w:val="en-US"/>
        </w:rPr>
        <w:t xml:space="preserve"> </w:t>
      </w:r>
      <w:r w:rsidR="007E72A8" w:rsidRPr="007E72A8">
        <w:rPr>
          <w:rFonts w:cs="Simplified Arabic" w:hint="cs"/>
          <w:sz w:val="24"/>
          <w:szCs w:val="24"/>
          <w:rtl/>
          <w:lang w:val="en-US"/>
        </w:rPr>
        <w:t>شأنه</w:t>
      </w:r>
      <w:r w:rsidR="007E72A8" w:rsidRPr="007E72A8">
        <w:rPr>
          <w:rFonts w:cs="Simplified Arabic"/>
          <w:sz w:val="24"/>
          <w:szCs w:val="24"/>
          <w:rtl/>
          <w:lang w:val="en-US"/>
        </w:rPr>
        <w:t xml:space="preserve"> </w:t>
      </w:r>
      <w:r w:rsidR="007E72A8" w:rsidRPr="007E72A8">
        <w:rPr>
          <w:rFonts w:cs="Simplified Arabic" w:hint="cs"/>
          <w:sz w:val="24"/>
          <w:szCs w:val="24"/>
          <w:rtl/>
          <w:lang w:val="en-US"/>
        </w:rPr>
        <w:t>تعزيز</w:t>
      </w:r>
      <w:r w:rsidR="007E72A8" w:rsidRPr="007E72A8">
        <w:rPr>
          <w:rFonts w:cs="Simplified Arabic"/>
          <w:sz w:val="24"/>
          <w:szCs w:val="24"/>
          <w:rtl/>
          <w:lang w:val="en-US"/>
        </w:rPr>
        <w:t xml:space="preserve"> </w:t>
      </w:r>
      <w:r w:rsidR="007E72A8" w:rsidRPr="007E72A8">
        <w:rPr>
          <w:rFonts w:cs="Simplified Arabic" w:hint="cs"/>
          <w:sz w:val="24"/>
          <w:szCs w:val="24"/>
          <w:rtl/>
          <w:lang w:val="en-US"/>
        </w:rPr>
        <w:t>تعبئة</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التمويل</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المخصص</w:t>
      </w:r>
      <w:r w:rsidR="007E72A8" w:rsidRPr="007E72A8">
        <w:rPr>
          <w:rFonts w:cs="Simplified Arabic"/>
          <w:sz w:val="24"/>
          <w:szCs w:val="24"/>
          <w:rtl/>
          <w:lang w:val="en-US"/>
        </w:rPr>
        <w:t xml:space="preserve"> </w:t>
      </w:r>
      <w:r w:rsidR="007E72A8" w:rsidRPr="007E72A8">
        <w:rPr>
          <w:rFonts w:cs="Simplified Arabic" w:hint="cs"/>
          <w:sz w:val="24"/>
          <w:szCs w:val="24"/>
          <w:rtl/>
          <w:lang w:val="en-US"/>
        </w:rPr>
        <w:t>للتنوع</w:t>
      </w:r>
      <w:r w:rsidR="007E72A8" w:rsidRPr="007E72A8">
        <w:rPr>
          <w:rFonts w:cs="Simplified Arabic"/>
          <w:sz w:val="24"/>
          <w:szCs w:val="24"/>
          <w:rtl/>
          <w:lang w:val="en-US"/>
        </w:rPr>
        <w:t xml:space="preserve"> </w:t>
      </w:r>
      <w:r w:rsidR="007E72A8" w:rsidRPr="007E72A8">
        <w:rPr>
          <w:rFonts w:cs="Simplified Arabic" w:hint="cs"/>
          <w:sz w:val="24"/>
          <w:szCs w:val="24"/>
          <w:rtl/>
          <w:lang w:val="en-US"/>
        </w:rPr>
        <w:t>البيولوجي،</w:t>
      </w:r>
      <w:r w:rsidR="007E72A8" w:rsidRPr="007E72A8">
        <w:rPr>
          <w:rFonts w:cs="Simplified Arabic"/>
          <w:sz w:val="24"/>
          <w:szCs w:val="24"/>
          <w:rtl/>
          <w:lang w:val="en-US"/>
        </w:rPr>
        <w:t xml:space="preserve"> </w:t>
      </w:r>
    </w:p>
    <w:p w14:paraId="1DEB39F7" w14:textId="4C6C71C5" w:rsidR="00EC1B28" w:rsidRPr="00EC1B28" w:rsidRDefault="00EC1B28" w:rsidP="00A918AF">
      <w:pPr>
        <w:pStyle w:val="ListParagraph"/>
        <w:tabs>
          <w:tab w:val="clear" w:pos="1134"/>
          <w:tab w:val="left" w:pos="720"/>
          <w:tab w:val="left" w:pos="1260"/>
        </w:tabs>
        <w:bidi/>
        <w:spacing w:after="120" w:line="216" w:lineRule="auto"/>
        <w:ind w:left="540" w:firstLine="540"/>
        <w:contextualSpacing w:val="0"/>
        <w:rPr>
          <w:rFonts w:cs="Simplified Arabic"/>
          <w:i/>
          <w:iCs/>
          <w:sz w:val="24"/>
          <w:szCs w:val="24"/>
        </w:rPr>
      </w:pPr>
      <w:r w:rsidRPr="00EC1B28">
        <w:rPr>
          <w:rFonts w:cs="Simplified Arabic" w:hint="cs"/>
          <w:sz w:val="24"/>
          <w:szCs w:val="24"/>
          <w:rtl/>
        </w:rPr>
        <w:lastRenderedPageBreak/>
        <w:t>1-</w:t>
      </w:r>
      <w:r w:rsidRPr="00EC1B28">
        <w:rPr>
          <w:rFonts w:cs="Simplified Arabic"/>
          <w:sz w:val="24"/>
          <w:szCs w:val="24"/>
          <w:rtl/>
        </w:rPr>
        <w:tab/>
      </w:r>
      <w:r w:rsidRPr="00937AEC">
        <w:rPr>
          <w:rFonts w:cs="Simplified Arabic" w:hint="cs"/>
          <w:i/>
          <w:iCs/>
          <w:sz w:val="24"/>
          <w:szCs w:val="24"/>
          <w:rtl/>
        </w:rPr>
        <w:t>يعترف</w:t>
      </w:r>
      <w:r w:rsidRPr="00EC1B28">
        <w:rPr>
          <w:rFonts w:cs="Simplified Arabic"/>
          <w:sz w:val="24"/>
          <w:szCs w:val="24"/>
          <w:rtl/>
        </w:rPr>
        <w:t xml:space="preserve"> بتنظيم </w:t>
      </w:r>
      <w:r w:rsidRPr="00A918AF">
        <w:rPr>
          <w:rFonts w:cs="Simplified Arabic"/>
          <w:i/>
          <w:iCs/>
          <w:sz w:val="24"/>
          <w:szCs w:val="24"/>
          <w:rtl/>
          <w:lang w:val="en-US"/>
        </w:rPr>
        <w:t>حلقة</w:t>
      </w:r>
      <w:r w:rsidRPr="00EC1B28">
        <w:rPr>
          <w:rFonts w:cs="Simplified Arabic"/>
          <w:sz w:val="24"/>
          <w:szCs w:val="24"/>
          <w:rtl/>
        </w:rPr>
        <w:t xml:space="preserve"> العمل </w:t>
      </w:r>
      <w:r w:rsidRPr="00EC1B28">
        <w:rPr>
          <w:rFonts w:cs="Simplified Arabic" w:hint="cs"/>
          <w:sz w:val="24"/>
          <w:szCs w:val="24"/>
          <w:rtl/>
        </w:rPr>
        <w:t>بشأن</w:t>
      </w:r>
      <w:r w:rsidRPr="00EC1B28">
        <w:rPr>
          <w:rFonts w:cs="Simplified Arabic"/>
          <w:sz w:val="24"/>
          <w:szCs w:val="24"/>
          <w:rtl/>
        </w:rPr>
        <w:t xml:space="preserve"> حشد الموارد التي ست</w:t>
      </w:r>
      <w:r w:rsidRPr="00EC1B28">
        <w:rPr>
          <w:rFonts w:cs="Simplified Arabic" w:hint="cs"/>
          <w:sz w:val="24"/>
          <w:szCs w:val="24"/>
          <w:rtl/>
        </w:rPr>
        <w:t>ُ</w:t>
      </w:r>
      <w:r w:rsidRPr="00EC1B28">
        <w:rPr>
          <w:rFonts w:cs="Simplified Arabic"/>
          <w:sz w:val="24"/>
          <w:szCs w:val="24"/>
          <w:rtl/>
        </w:rPr>
        <w:t>عقد في روما في الفترة من 10 إلى 13 فبراير</w:t>
      </w:r>
      <w:r w:rsidRPr="00EC1B28">
        <w:rPr>
          <w:rFonts w:cs="Simplified Arabic" w:hint="cs"/>
          <w:sz w:val="24"/>
          <w:szCs w:val="24"/>
          <w:rtl/>
        </w:rPr>
        <w:t>/شباط</w:t>
      </w:r>
      <w:r w:rsidRPr="00EC1B28">
        <w:rPr>
          <w:rFonts w:cs="Simplified Arabic"/>
          <w:sz w:val="24"/>
          <w:szCs w:val="24"/>
          <w:rtl/>
        </w:rPr>
        <w:t xml:space="preserve"> 2026، ويعرب عن تقديره لحكوم</w:t>
      </w:r>
      <w:r w:rsidRPr="00EC1B28">
        <w:rPr>
          <w:rFonts w:cs="Simplified Arabic" w:hint="cs"/>
          <w:sz w:val="24"/>
          <w:szCs w:val="24"/>
          <w:rtl/>
        </w:rPr>
        <w:t>تي بلجيكا</w:t>
      </w:r>
      <w:r w:rsidRPr="00EC1B28">
        <w:rPr>
          <w:rFonts w:cs="Simplified Arabic"/>
          <w:sz w:val="24"/>
          <w:szCs w:val="24"/>
          <w:rtl/>
        </w:rPr>
        <w:t xml:space="preserve"> </w:t>
      </w:r>
      <w:r w:rsidRPr="00EC1B28">
        <w:rPr>
          <w:rFonts w:cs="Simplified Arabic" w:hint="cs"/>
          <w:sz w:val="24"/>
          <w:szCs w:val="24"/>
          <w:rtl/>
        </w:rPr>
        <w:t>و</w:t>
      </w:r>
      <w:r w:rsidRPr="00EC1B28">
        <w:rPr>
          <w:rFonts w:cs="Simplified Arabic"/>
          <w:sz w:val="24"/>
          <w:szCs w:val="24"/>
          <w:rtl/>
        </w:rPr>
        <w:t>ألمانيا لدعمه</w:t>
      </w:r>
      <w:r w:rsidRPr="00EC1B28">
        <w:rPr>
          <w:rFonts w:cs="Simplified Arabic" w:hint="cs"/>
          <w:sz w:val="24"/>
          <w:szCs w:val="24"/>
          <w:rtl/>
        </w:rPr>
        <w:t>م</w:t>
      </w:r>
      <w:r w:rsidRPr="00EC1B28">
        <w:rPr>
          <w:rFonts w:cs="Simplified Arabic"/>
          <w:sz w:val="24"/>
          <w:szCs w:val="24"/>
          <w:rtl/>
        </w:rPr>
        <w:t>ا المالي في هذا الصدد؛</w:t>
      </w:r>
    </w:p>
    <w:p w14:paraId="641B733F" w14:textId="622864F4" w:rsidR="00EC1B28" w:rsidRPr="00EC1B28" w:rsidRDefault="00EC1B28" w:rsidP="00092BC0">
      <w:pPr>
        <w:pStyle w:val="ListParagraph"/>
        <w:tabs>
          <w:tab w:val="clear" w:pos="1134"/>
          <w:tab w:val="left" w:pos="720"/>
          <w:tab w:val="left" w:pos="1260"/>
        </w:tabs>
        <w:bidi/>
        <w:spacing w:after="120" w:line="216" w:lineRule="auto"/>
        <w:ind w:left="540" w:firstLine="540"/>
        <w:contextualSpacing w:val="0"/>
        <w:rPr>
          <w:rFonts w:cs="Simplified Arabic"/>
          <w:sz w:val="24"/>
          <w:szCs w:val="24"/>
          <w:lang w:val="en-US"/>
        </w:rPr>
      </w:pPr>
      <w:r w:rsidRPr="00EC1B28">
        <w:rPr>
          <w:rFonts w:cs="Simplified Arabic" w:hint="cs"/>
          <w:sz w:val="24"/>
          <w:szCs w:val="24"/>
          <w:rtl/>
          <w:lang w:val="en-US"/>
        </w:rPr>
        <w:t>2-</w:t>
      </w:r>
      <w:r w:rsidRPr="00EC1B28">
        <w:rPr>
          <w:rFonts w:cs="Simplified Arabic"/>
          <w:i/>
          <w:iCs/>
          <w:sz w:val="24"/>
          <w:szCs w:val="24"/>
          <w:lang w:val="en-US"/>
        </w:rPr>
        <w:tab/>
      </w:r>
      <w:r w:rsidRPr="00EC1B28">
        <w:rPr>
          <w:rFonts w:cs="Simplified Arabic"/>
          <w:i/>
          <w:iCs/>
          <w:sz w:val="24"/>
          <w:szCs w:val="24"/>
          <w:rtl/>
          <w:lang w:val="en-US"/>
        </w:rPr>
        <w:t xml:space="preserve">يحيط علما </w:t>
      </w:r>
      <w:r w:rsidRPr="00EC1B28">
        <w:rPr>
          <w:rFonts w:cs="Simplified Arabic"/>
          <w:sz w:val="24"/>
          <w:szCs w:val="24"/>
          <w:rtl/>
          <w:lang w:val="en-US"/>
        </w:rPr>
        <w:t xml:space="preserve">باستعراض تنفيذ </w:t>
      </w:r>
      <w:r w:rsidRPr="00937AEC">
        <w:rPr>
          <w:rFonts w:cs="Simplified Arabic"/>
          <w:sz w:val="24"/>
          <w:szCs w:val="24"/>
          <w:rtl/>
        </w:rPr>
        <w:t>استراتيجية</w:t>
      </w:r>
      <w:r w:rsidRPr="00EC1B28">
        <w:rPr>
          <w:rFonts w:cs="Simplified Arabic"/>
          <w:sz w:val="24"/>
          <w:szCs w:val="24"/>
          <w:rtl/>
          <w:lang w:val="en-US"/>
        </w:rPr>
        <w:t xml:space="preserve"> حشد الموارد للفترة 2025-2030</w:t>
      </w:r>
      <w:r w:rsidRPr="00EC1B28">
        <w:rPr>
          <w:rFonts w:cs="Simplified Arabic" w:hint="cs"/>
          <w:sz w:val="24"/>
          <w:szCs w:val="24"/>
          <w:rtl/>
          <w:lang w:val="en-US"/>
        </w:rPr>
        <w:t>،</w:t>
      </w:r>
      <w:r w:rsidRPr="00EC1B28">
        <w:rPr>
          <w:rStyle w:val="FootnoteReference"/>
          <w:rFonts w:cs="Simplified Arabic"/>
          <w:sz w:val="24"/>
          <w:szCs w:val="24"/>
          <w:rtl/>
          <w:lang w:val="en-US"/>
        </w:rPr>
        <w:footnoteReference w:id="3"/>
      </w:r>
      <w:r w:rsidRPr="00EC1B28">
        <w:rPr>
          <w:rFonts w:cs="Simplified Arabic" w:hint="cs"/>
          <w:sz w:val="24"/>
          <w:szCs w:val="24"/>
          <w:rtl/>
          <w:lang w:val="en-US"/>
        </w:rPr>
        <w:t xml:space="preserve"> </w:t>
      </w:r>
      <w:r w:rsidRPr="00EC1B28">
        <w:rPr>
          <w:rFonts w:cs="Simplified Arabic"/>
          <w:sz w:val="24"/>
          <w:szCs w:val="24"/>
          <w:rtl/>
          <w:lang w:val="en-US"/>
        </w:rPr>
        <w:t>كما تم إجراؤه من خلال الاستعراض العالمي للتقدم الجماعي في تنفيذ إطار كونمينغ-مونتريال العالمي للتنوع البيولوجي؛</w:t>
      </w:r>
    </w:p>
    <w:p w14:paraId="70A58535" w14:textId="084383E8" w:rsidR="00EC1B28" w:rsidRPr="00EC1B28" w:rsidRDefault="00EC1B28" w:rsidP="00EC1B28">
      <w:pPr>
        <w:tabs>
          <w:tab w:val="clear" w:pos="1134"/>
          <w:tab w:val="left" w:pos="720"/>
          <w:tab w:val="left" w:pos="1620"/>
        </w:tabs>
        <w:bidi/>
        <w:spacing w:after="120" w:line="216" w:lineRule="auto"/>
        <w:ind w:left="540" w:firstLine="567"/>
        <w:rPr>
          <w:rFonts w:cs="Simplified Arabic"/>
          <w:sz w:val="24"/>
          <w:szCs w:val="24"/>
          <w:rtl/>
          <w:lang w:val="en-US"/>
        </w:rPr>
      </w:pPr>
      <w:r w:rsidRPr="00EC1B28">
        <w:rPr>
          <w:rFonts w:cs="Simplified Arabic" w:hint="cs"/>
          <w:sz w:val="24"/>
          <w:szCs w:val="24"/>
          <w:rtl/>
          <w:lang w:val="en-US"/>
        </w:rPr>
        <w:t>3</w:t>
      </w:r>
      <w:r w:rsidRPr="00EC1B28">
        <w:rPr>
          <w:rFonts w:cs="Simplified Arabic"/>
          <w:sz w:val="24"/>
          <w:szCs w:val="24"/>
          <w:rtl/>
          <w:lang w:val="en-US"/>
        </w:rPr>
        <w:t>-</w:t>
      </w:r>
      <w:r w:rsidRPr="00EC1B28">
        <w:rPr>
          <w:rFonts w:cs="Simplified Arabic"/>
          <w:sz w:val="24"/>
          <w:szCs w:val="24"/>
          <w:rtl/>
          <w:lang w:val="en-US"/>
        </w:rPr>
        <w:tab/>
        <w:t xml:space="preserve"> </w:t>
      </w:r>
      <w:r w:rsidRPr="00EC1B28">
        <w:rPr>
          <w:rFonts w:cs="Simplified Arabic"/>
          <w:i/>
          <w:iCs/>
          <w:sz w:val="24"/>
          <w:szCs w:val="24"/>
          <w:rtl/>
          <w:lang w:val="en-US"/>
        </w:rPr>
        <w:t xml:space="preserve">يلاحظ </w:t>
      </w:r>
      <w:r w:rsidRPr="00EC1B28">
        <w:rPr>
          <w:rFonts w:cs="Simplified Arabic"/>
          <w:sz w:val="24"/>
          <w:szCs w:val="24"/>
          <w:rtl/>
          <w:lang w:val="en-US"/>
        </w:rPr>
        <w:t xml:space="preserve">أن هناك حاجة إلى بذل المزيد من الجهود </w:t>
      </w:r>
      <w:r w:rsidR="00937AEC">
        <w:rPr>
          <w:rFonts w:cs="Simplified Arabic" w:hint="cs"/>
          <w:sz w:val="24"/>
          <w:szCs w:val="24"/>
          <w:rtl/>
          <w:lang w:val="en-US"/>
        </w:rPr>
        <w:t>لحشد التدفقات المالية المتعلقة بالتنوع البيولوجي و</w:t>
      </w:r>
      <w:r w:rsidRPr="00EC1B28">
        <w:rPr>
          <w:rFonts w:cs="Simplified Arabic"/>
          <w:sz w:val="24"/>
          <w:szCs w:val="24"/>
          <w:rtl/>
          <w:lang w:val="en-US"/>
        </w:rPr>
        <w:t>تحقيق الهدف 19 من الإطار، وعلى وجه الخصوص فقرته الفرعية (أ)؛</w:t>
      </w:r>
    </w:p>
    <w:p w14:paraId="67C7BB74" w14:textId="6180CE52" w:rsidR="00937AEC" w:rsidRDefault="00EC1B28" w:rsidP="00937AEC">
      <w:pPr>
        <w:tabs>
          <w:tab w:val="clear" w:pos="1134"/>
          <w:tab w:val="left" w:pos="720"/>
          <w:tab w:val="left" w:pos="1620"/>
        </w:tabs>
        <w:bidi/>
        <w:spacing w:after="120" w:line="216" w:lineRule="auto"/>
        <w:ind w:left="540" w:firstLine="567"/>
        <w:rPr>
          <w:rFonts w:cs="Simplified Arabic"/>
          <w:i/>
          <w:iCs/>
          <w:sz w:val="24"/>
          <w:szCs w:val="24"/>
          <w:rtl/>
          <w:lang w:val="en-US"/>
        </w:rPr>
      </w:pPr>
      <w:r w:rsidRPr="00EC1B28">
        <w:rPr>
          <w:rFonts w:cs="Simplified Arabic" w:hint="cs"/>
          <w:sz w:val="24"/>
          <w:szCs w:val="24"/>
          <w:rtl/>
          <w:lang w:val="en-US"/>
        </w:rPr>
        <w:t>4</w:t>
      </w:r>
      <w:r w:rsidRPr="00EC1B28">
        <w:rPr>
          <w:rFonts w:cs="Simplified Arabic"/>
          <w:sz w:val="24"/>
          <w:szCs w:val="24"/>
          <w:rtl/>
          <w:lang w:val="en-US"/>
        </w:rPr>
        <w:t>-</w:t>
      </w:r>
      <w:r w:rsidRPr="00EC1B28">
        <w:rPr>
          <w:rFonts w:cs="Simplified Arabic"/>
          <w:sz w:val="24"/>
          <w:szCs w:val="24"/>
          <w:rtl/>
          <w:lang w:val="en-US"/>
        </w:rPr>
        <w:tab/>
      </w:r>
      <w:r w:rsidR="00937AEC">
        <w:rPr>
          <w:rFonts w:cs="Simplified Arabic" w:hint="cs"/>
          <w:sz w:val="24"/>
          <w:szCs w:val="24"/>
          <w:rtl/>
          <w:lang w:val="en-US"/>
        </w:rPr>
        <w:t xml:space="preserve">(مقترح) </w:t>
      </w:r>
      <w:r w:rsidR="00937AEC" w:rsidRPr="00937AEC">
        <w:rPr>
          <w:rFonts w:cs="Simplified Arabic"/>
          <w:i/>
          <w:iCs/>
          <w:sz w:val="24"/>
          <w:szCs w:val="24"/>
          <w:rtl/>
          <w:lang w:val="en-US"/>
        </w:rPr>
        <w:t>يعتمد</w:t>
      </w:r>
      <w:r w:rsidR="00937AEC" w:rsidRPr="00937AEC">
        <w:rPr>
          <w:rFonts w:cs="Simplified Arabic"/>
          <w:sz w:val="24"/>
          <w:szCs w:val="24"/>
          <w:rtl/>
          <w:lang w:val="en-US"/>
        </w:rPr>
        <w:t xml:space="preserve"> المعايير الخاصة بالهيكل المؤسسي لتشغيل الآلية المالية </w:t>
      </w:r>
      <w:r w:rsidR="00937AEC">
        <w:rPr>
          <w:rFonts w:cs="Simplified Arabic" w:hint="cs"/>
          <w:sz w:val="24"/>
          <w:szCs w:val="24"/>
          <w:rtl/>
          <w:lang w:val="en-US"/>
        </w:rPr>
        <w:t>المتوخاة بموجب</w:t>
      </w:r>
      <w:r w:rsidR="00937AEC" w:rsidRPr="00937AEC">
        <w:rPr>
          <w:rFonts w:cs="Simplified Arabic"/>
          <w:sz w:val="24"/>
          <w:szCs w:val="24"/>
          <w:rtl/>
          <w:lang w:val="en-US"/>
        </w:rPr>
        <w:t xml:space="preserve"> المادة 21 من الاتفاقية، على النحو الوارد في مرفق هذا </w:t>
      </w:r>
      <w:r w:rsidR="00937AEC">
        <w:rPr>
          <w:rFonts w:cs="Simplified Arabic" w:hint="cs"/>
          <w:sz w:val="24"/>
          <w:szCs w:val="24"/>
          <w:rtl/>
          <w:lang w:val="en-US"/>
        </w:rPr>
        <w:t>المقرر</w:t>
      </w:r>
      <w:r w:rsidR="00937AEC" w:rsidRPr="00937AEC">
        <w:rPr>
          <w:rFonts w:cs="Simplified Arabic"/>
          <w:sz w:val="24"/>
          <w:szCs w:val="24"/>
          <w:rtl/>
          <w:lang w:val="en-US"/>
        </w:rPr>
        <w:t>، والتي تشمل المعايير المذكورة في الفقرة 21 من ال</w:t>
      </w:r>
      <w:r w:rsidR="00937AEC">
        <w:rPr>
          <w:rFonts w:cs="Simplified Arabic" w:hint="cs"/>
          <w:sz w:val="24"/>
          <w:szCs w:val="24"/>
          <w:rtl/>
          <w:lang w:val="en-US"/>
        </w:rPr>
        <w:t>مق</w:t>
      </w:r>
      <w:r w:rsidR="00937AEC" w:rsidRPr="00937AEC">
        <w:rPr>
          <w:rFonts w:cs="Simplified Arabic"/>
          <w:sz w:val="24"/>
          <w:szCs w:val="24"/>
          <w:rtl/>
          <w:lang w:val="en-US"/>
        </w:rPr>
        <w:t xml:space="preserve"> </w:t>
      </w:r>
      <w:r w:rsidR="00937AEC" w:rsidRPr="00EC1B28">
        <w:rPr>
          <w:rFonts w:cs="Simplified Arabic"/>
          <w:sz w:val="24"/>
          <w:szCs w:val="24"/>
          <w:rtl/>
          <w:lang w:val="en-US"/>
        </w:rPr>
        <w:t xml:space="preserve">من المقرر </w:t>
      </w:r>
      <w:hyperlink r:id="rId16" w:history="1">
        <w:r w:rsidR="00937AEC" w:rsidRPr="00EC1B28">
          <w:rPr>
            <w:rFonts w:cs="Simplified Arabic"/>
            <w:color w:val="0000FF" w:themeColor="hyperlink"/>
            <w:sz w:val="24"/>
            <w:szCs w:val="24"/>
            <w:u w:val="single"/>
            <w:rtl/>
            <w:lang w:val="en-US"/>
          </w:rPr>
          <w:t>16/34</w:t>
        </w:r>
      </w:hyperlink>
      <w:r w:rsidR="00937AEC" w:rsidRPr="00937AEC">
        <w:rPr>
          <w:rFonts w:cs="Simplified Arabic"/>
          <w:sz w:val="24"/>
          <w:szCs w:val="24"/>
          <w:rtl/>
          <w:lang w:val="en-US"/>
        </w:rPr>
        <w:t xml:space="preserve">، </w:t>
      </w:r>
      <w:r w:rsidR="00FB09C1">
        <w:rPr>
          <w:rFonts w:cs="Simplified Arabic" w:hint="cs"/>
          <w:sz w:val="24"/>
          <w:szCs w:val="24"/>
          <w:rtl/>
          <w:lang w:val="en-US"/>
        </w:rPr>
        <w:t>و</w:t>
      </w:r>
      <w:r w:rsidR="00937AEC" w:rsidRPr="00937AEC">
        <w:rPr>
          <w:rFonts w:cs="Simplified Arabic"/>
          <w:sz w:val="24"/>
          <w:szCs w:val="24"/>
          <w:rtl/>
          <w:lang w:val="en-US"/>
        </w:rPr>
        <w:t xml:space="preserve">المعايير التي جرى تطويرها خلال الاجتماع الحالي عملا بالفقرة 22 (أ) من ذلك </w:t>
      </w:r>
      <w:r w:rsidR="00FB09C1">
        <w:rPr>
          <w:rFonts w:cs="Simplified Arabic" w:hint="cs"/>
          <w:sz w:val="24"/>
          <w:szCs w:val="24"/>
          <w:rtl/>
          <w:lang w:val="en-US"/>
        </w:rPr>
        <w:t>المقرر</w:t>
      </w:r>
      <w:r w:rsidR="00937AEC" w:rsidRPr="00937AEC">
        <w:rPr>
          <w:rFonts w:cs="Simplified Arabic"/>
          <w:sz w:val="24"/>
          <w:szCs w:val="24"/>
          <w:rtl/>
          <w:lang w:val="en-US"/>
        </w:rPr>
        <w:t>؛</w:t>
      </w:r>
    </w:p>
    <w:p w14:paraId="44CE5F05" w14:textId="1EBBC9C6" w:rsidR="00EC1B28" w:rsidRPr="00EC1B28" w:rsidRDefault="00FB09C1" w:rsidP="00EC1B28">
      <w:pPr>
        <w:tabs>
          <w:tab w:val="clear" w:pos="1134"/>
          <w:tab w:val="left" w:pos="720"/>
          <w:tab w:val="left" w:pos="1620"/>
        </w:tabs>
        <w:bidi/>
        <w:spacing w:after="120" w:line="216" w:lineRule="auto"/>
        <w:ind w:left="540" w:firstLine="567"/>
        <w:rPr>
          <w:rFonts w:cs="Simplified Arabic"/>
          <w:i/>
          <w:iCs/>
          <w:sz w:val="24"/>
          <w:szCs w:val="24"/>
          <w:lang w:val="en-US"/>
        </w:rPr>
      </w:pPr>
      <w:r>
        <w:rPr>
          <w:rFonts w:cs="Simplified Arabic" w:hint="cs"/>
          <w:sz w:val="24"/>
          <w:szCs w:val="24"/>
          <w:rtl/>
          <w:lang w:val="en-US"/>
        </w:rPr>
        <w:t>5</w:t>
      </w:r>
      <w:r w:rsidR="00EC1B28" w:rsidRPr="00EC1B28">
        <w:rPr>
          <w:rFonts w:cs="Simplified Arabic"/>
          <w:sz w:val="24"/>
          <w:szCs w:val="24"/>
          <w:rtl/>
          <w:lang w:val="en-US"/>
        </w:rPr>
        <w:t>-</w:t>
      </w:r>
      <w:r w:rsidR="00EC1B28" w:rsidRPr="00EC1B28">
        <w:rPr>
          <w:rFonts w:cs="Simplified Arabic"/>
          <w:i/>
          <w:iCs/>
          <w:sz w:val="24"/>
          <w:szCs w:val="24"/>
          <w:lang w:val="en-US"/>
        </w:rPr>
        <w:tab/>
      </w:r>
      <w:r w:rsidR="00EC1B28" w:rsidRPr="00EC1B28">
        <w:rPr>
          <w:rFonts w:cs="Simplified Arabic"/>
          <w:i/>
          <w:iCs/>
          <w:sz w:val="24"/>
          <w:szCs w:val="24"/>
          <w:rtl/>
          <w:lang w:val="en-US"/>
        </w:rPr>
        <w:t xml:space="preserve">يدعو </w:t>
      </w:r>
      <w:r w:rsidR="00EC1B28" w:rsidRPr="00EC1B28">
        <w:rPr>
          <w:rFonts w:cs="Simplified Arabic"/>
          <w:sz w:val="24"/>
          <w:szCs w:val="24"/>
          <w:rtl/>
          <w:lang w:val="en-US"/>
        </w:rPr>
        <w:t>مرفق البيئة العالمية وغيره من الكيانات المالية القائمة ذات الصلة، بما في ذلك المؤسسات المالية الدولية والمصارف الإنمائية المتعددة الأطراف، إلى مراعاة المعايير، حسب الاقتضاء، في جهودها المستمرة لإصلاح أو تحسين عملياتها؛</w:t>
      </w:r>
    </w:p>
    <w:p w14:paraId="3C200BDF" w14:textId="0C906565" w:rsidR="00EC1B28" w:rsidRPr="00EC1B28" w:rsidRDefault="00FB09C1" w:rsidP="00EC1B28">
      <w:pPr>
        <w:tabs>
          <w:tab w:val="clear" w:pos="1134"/>
          <w:tab w:val="left" w:pos="720"/>
          <w:tab w:val="left" w:pos="1620"/>
        </w:tabs>
        <w:bidi/>
        <w:spacing w:after="120" w:line="216" w:lineRule="auto"/>
        <w:ind w:left="540" w:firstLine="567"/>
        <w:rPr>
          <w:rFonts w:cs="Simplified Arabic"/>
          <w:i/>
          <w:iCs/>
          <w:sz w:val="24"/>
          <w:szCs w:val="24"/>
          <w:lang w:val="en-US"/>
        </w:rPr>
      </w:pPr>
      <w:r>
        <w:rPr>
          <w:rFonts w:cs="Simplified Arabic" w:hint="cs"/>
          <w:sz w:val="24"/>
          <w:szCs w:val="24"/>
          <w:rtl/>
          <w:lang w:val="en-US"/>
        </w:rPr>
        <w:t>6</w:t>
      </w:r>
      <w:r w:rsidR="00EC1B28" w:rsidRPr="00EC1B28">
        <w:rPr>
          <w:rFonts w:cs="Simplified Arabic"/>
          <w:sz w:val="24"/>
          <w:szCs w:val="24"/>
          <w:rtl/>
          <w:lang w:val="en-US"/>
        </w:rPr>
        <w:t>-</w:t>
      </w:r>
      <w:r w:rsidR="00EC1B28" w:rsidRPr="00EC1B28">
        <w:rPr>
          <w:rFonts w:cs="Simplified Arabic"/>
          <w:i/>
          <w:iCs/>
          <w:sz w:val="24"/>
          <w:szCs w:val="24"/>
          <w:lang w:val="en-US"/>
        </w:rPr>
        <w:tab/>
      </w:r>
      <w:r w:rsidR="00EC1B28" w:rsidRPr="00EC1B28">
        <w:rPr>
          <w:rFonts w:cs="Simplified Arabic"/>
          <w:i/>
          <w:iCs/>
          <w:sz w:val="24"/>
          <w:szCs w:val="24"/>
          <w:rtl/>
          <w:lang w:val="en-US"/>
        </w:rPr>
        <w:t xml:space="preserve">يطلب </w:t>
      </w:r>
      <w:r w:rsidR="00EC70A9">
        <w:rPr>
          <w:rFonts w:cs="Simplified Arabic" w:hint="cs"/>
          <w:sz w:val="24"/>
          <w:szCs w:val="24"/>
          <w:rtl/>
          <w:lang w:val="en-US"/>
        </w:rPr>
        <w:t>إلى</w:t>
      </w:r>
      <w:r w:rsidR="00EC1B28" w:rsidRPr="00EC1B28">
        <w:rPr>
          <w:rFonts w:cs="Simplified Arabic"/>
          <w:sz w:val="24"/>
          <w:szCs w:val="24"/>
          <w:rtl/>
          <w:lang w:val="en-US"/>
        </w:rPr>
        <w:t xml:space="preserve"> الهيئة الفرعية للتنفيذ، وفقا لخارطة الطريق المنصوص عليها في الفقرة 22 من المقرر </w:t>
      </w:r>
      <w:hyperlink r:id="rId17" w:history="1">
        <w:r w:rsidR="00EC1B28" w:rsidRPr="00EC1B28">
          <w:rPr>
            <w:rFonts w:cs="Simplified Arabic"/>
            <w:color w:val="0000FF" w:themeColor="hyperlink"/>
            <w:sz w:val="24"/>
            <w:szCs w:val="24"/>
            <w:u w:val="single"/>
            <w:rtl/>
            <w:lang w:val="en-US"/>
          </w:rPr>
          <w:t>16/34</w:t>
        </w:r>
      </w:hyperlink>
      <w:r w:rsidR="00EC1B28" w:rsidRPr="00EC1B28">
        <w:rPr>
          <w:rFonts w:cs="Simplified Arabic"/>
          <w:sz w:val="24"/>
          <w:szCs w:val="24"/>
          <w:rtl/>
          <w:lang w:val="en-US"/>
        </w:rPr>
        <w:t xml:space="preserve"> أن تقوم، في اجتماع يعقد قبل الاجتماع الثامن عشر لمؤتمر الأطراف، بما يلي:</w:t>
      </w:r>
    </w:p>
    <w:p w14:paraId="347447AC" w14:textId="77777777" w:rsidR="00EC1B28" w:rsidRPr="00EC1B28" w:rsidRDefault="00EC1B28" w:rsidP="00EC1B28">
      <w:pPr>
        <w:numPr>
          <w:ilvl w:val="0"/>
          <w:numId w:val="8"/>
        </w:numPr>
        <w:tabs>
          <w:tab w:val="clear" w:pos="567"/>
          <w:tab w:val="clear" w:pos="1134"/>
          <w:tab w:val="clear" w:pos="1701"/>
          <w:tab w:val="clear" w:pos="2268"/>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t xml:space="preserve">إجراء استعراض للتقدم المحرز في إصلاح الكيانات المالية القائمة ذات الصلة لاستيفاء المعايير، في أعقاب الاستعراض السابع الذي يجرى كل أربع سنوات لفعالية الآلية المالية المشار إليه في الفقرة 40 من المقرر </w:t>
      </w:r>
      <w:hyperlink r:id="rId18" w:history="1">
        <w:r w:rsidRPr="00EC1B28">
          <w:rPr>
            <w:rFonts w:cs="Simplified Arabic"/>
            <w:color w:val="0000FF" w:themeColor="hyperlink"/>
            <w:sz w:val="24"/>
            <w:szCs w:val="24"/>
            <w:u w:val="single"/>
            <w:rtl/>
            <w:lang w:val="en-US"/>
          </w:rPr>
          <w:t>16/33</w:t>
        </w:r>
      </w:hyperlink>
      <w:r w:rsidRPr="00EC1B28">
        <w:rPr>
          <w:rFonts w:cs="Simplified Arabic"/>
          <w:sz w:val="24"/>
          <w:szCs w:val="24"/>
          <w:rtl/>
          <w:lang w:val="en-US"/>
        </w:rPr>
        <w:t xml:space="preserve"> المؤرخ 27 فبراير/شباط 2025، مع الأخذ في الاعتبار أيضا العمل الذي تم القيام به عملا بالفقرة 41 من المقرر نفسه؛</w:t>
      </w:r>
    </w:p>
    <w:p w14:paraId="6BEE6D45" w14:textId="77777777" w:rsidR="00EC1B28" w:rsidRPr="00EC1B28" w:rsidRDefault="00EC1B28" w:rsidP="00EC1B28">
      <w:pPr>
        <w:numPr>
          <w:ilvl w:val="0"/>
          <w:numId w:val="8"/>
        </w:numPr>
        <w:tabs>
          <w:tab w:val="clear" w:pos="567"/>
          <w:tab w:val="clear" w:pos="1134"/>
          <w:tab w:val="clear" w:pos="1701"/>
          <w:tab w:val="clear" w:pos="2268"/>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t>إعداد عناصر مشروع مقرر، لينظر فيه مؤتمر الأطراف في اجتماعه الثامن عشر، إما لإنشاء كيان جديد لتشغيل الآلية المالية، سواء بمفرده أو جنبا إلى جنب مع كيان أو كيانات قائمة، أو لتأكيد كيان أو كيانات قائمة في هذا الدور؛</w:t>
      </w:r>
    </w:p>
    <w:p w14:paraId="34E2DD76" w14:textId="77777777" w:rsidR="00EC1B28" w:rsidRPr="00EC1B28" w:rsidRDefault="00EC1B28" w:rsidP="00EC1B28">
      <w:pPr>
        <w:numPr>
          <w:ilvl w:val="0"/>
          <w:numId w:val="8"/>
        </w:numPr>
        <w:tabs>
          <w:tab w:val="clear" w:pos="567"/>
          <w:tab w:val="clear" w:pos="1134"/>
          <w:tab w:val="clear" w:pos="1701"/>
          <w:tab w:val="clear" w:pos="2268"/>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t>إدراج في عناصر مشروع المقرر، إذا كان ذلك مناسبا، إنشاء عملية بين الدورات لوضع اختصاصات وآليات كيان جديد على أساس المعايير؛</w:t>
      </w:r>
    </w:p>
    <w:p w14:paraId="7E56D932" w14:textId="028BA551" w:rsidR="00EC1B28" w:rsidRPr="00EC1B28" w:rsidRDefault="00EC1B28" w:rsidP="00EC1B28">
      <w:pPr>
        <w:numPr>
          <w:ilvl w:val="0"/>
          <w:numId w:val="8"/>
        </w:numPr>
        <w:tabs>
          <w:tab w:val="clear" w:pos="567"/>
          <w:tab w:val="clear" w:pos="1134"/>
          <w:tab w:val="clear" w:pos="1701"/>
          <w:tab w:val="clear" w:pos="2268"/>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t xml:space="preserve">إجراء استعراض تقييمي لعمليات وأداء صندوق تنفيذ الإطار العالمي للتنوع البيولوجي، على النحو المنصوص عليه في الفقرتين 39 و29 من المقررين </w:t>
      </w:r>
      <w:hyperlink r:id="rId19" w:history="1">
        <w:r w:rsidRPr="00EC1B28">
          <w:rPr>
            <w:rFonts w:cs="Simplified Arabic"/>
            <w:color w:val="0000FF" w:themeColor="hyperlink"/>
            <w:sz w:val="24"/>
            <w:szCs w:val="24"/>
            <w:u w:val="single"/>
            <w:rtl/>
          </w:rPr>
          <w:t>15/7</w:t>
        </w:r>
      </w:hyperlink>
      <w:r w:rsidRPr="00EC1B28">
        <w:rPr>
          <w:rFonts w:cs="Simplified Arabic"/>
          <w:color w:val="0000FF"/>
          <w:sz w:val="24"/>
          <w:szCs w:val="24"/>
          <w:rtl/>
          <w:lang w:val="en-US"/>
        </w:rPr>
        <w:t xml:space="preserve"> </w:t>
      </w:r>
      <w:r w:rsidRPr="00EC1B28">
        <w:rPr>
          <w:rFonts w:cs="Simplified Arabic"/>
          <w:sz w:val="24"/>
          <w:szCs w:val="24"/>
          <w:rtl/>
          <w:lang w:val="en-US"/>
        </w:rPr>
        <w:t>و</w:t>
      </w:r>
      <w:hyperlink r:id="rId20" w:history="1">
        <w:r w:rsidRPr="00EC1B28">
          <w:rPr>
            <w:rFonts w:cs="Simplified Arabic"/>
            <w:color w:val="0000FF" w:themeColor="hyperlink"/>
            <w:sz w:val="24"/>
            <w:szCs w:val="24"/>
            <w:u w:val="single"/>
            <w:rtl/>
            <w:lang w:val="en-US"/>
          </w:rPr>
          <w:t>15/15</w:t>
        </w:r>
      </w:hyperlink>
      <w:r w:rsidRPr="00EC1B28">
        <w:rPr>
          <w:rFonts w:cs="Simplified Arabic"/>
          <w:sz w:val="24"/>
          <w:szCs w:val="24"/>
          <w:rtl/>
          <w:lang w:val="en-US"/>
        </w:rPr>
        <w:t xml:space="preserve"> المؤرخين 19 ديسمبر/كانون الأول 2022، على التوالي، على أساس التقارير المشار إليها في الفقرة </w:t>
      </w:r>
      <w:r w:rsidR="00FB09C1">
        <w:rPr>
          <w:rFonts w:cs="Simplified Arabic" w:hint="cs"/>
          <w:sz w:val="24"/>
          <w:szCs w:val="24"/>
          <w:rtl/>
          <w:lang w:val="en-US"/>
        </w:rPr>
        <w:t>10</w:t>
      </w:r>
      <w:r w:rsidRPr="00EC1B28">
        <w:rPr>
          <w:rFonts w:cs="Simplified Arabic"/>
          <w:sz w:val="24"/>
          <w:szCs w:val="24"/>
          <w:rtl/>
          <w:lang w:val="en-US"/>
        </w:rPr>
        <w:t xml:space="preserve"> أدناه،</w:t>
      </w:r>
      <w:r w:rsidRPr="00EC1B28">
        <w:rPr>
          <w:rFonts w:cs="Simplified Arabic"/>
          <w:sz w:val="24"/>
          <w:szCs w:val="24"/>
          <w:vertAlign w:val="superscript"/>
          <w:rtl/>
          <w:lang w:val="en-US"/>
        </w:rPr>
        <w:footnoteReference w:id="4"/>
      </w:r>
      <w:r w:rsidRPr="00EC1B28">
        <w:rPr>
          <w:rFonts w:cs="Simplified Arabic"/>
          <w:sz w:val="24"/>
          <w:szCs w:val="24"/>
          <w:rtl/>
          <w:lang w:val="en-US"/>
        </w:rPr>
        <w:t xml:space="preserve"> والتقارير ذات الصلة الصادرة عن مرفق البيئة العالمية، وغيرها من المعلومات ذات الصلة، حسب الاقتضاء؛</w:t>
      </w:r>
    </w:p>
    <w:p w14:paraId="64D7517E" w14:textId="0FE88B69" w:rsidR="00EC1B28" w:rsidRPr="00EC1B28" w:rsidRDefault="00EC1B28" w:rsidP="00EC1B28">
      <w:pPr>
        <w:numPr>
          <w:ilvl w:val="0"/>
          <w:numId w:val="8"/>
        </w:numPr>
        <w:tabs>
          <w:tab w:val="clear" w:pos="567"/>
          <w:tab w:val="clear" w:pos="1134"/>
          <w:tab w:val="clear" w:pos="1701"/>
          <w:tab w:val="clear" w:pos="2268"/>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t>تقديم توصية بشأن الرد على الاستعراض التقييمي لصندوق تنفيذ الإطار العالمي للتنوع البيولوجي ودمجها في عناصر مشروع مقرر لينظر فيه مؤتمر الأطراف في اجتماعه الثامن عشر؛</w:t>
      </w:r>
    </w:p>
    <w:p w14:paraId="335E3234" w14:textId="5CA7F6F1" w:rsidR="00EC1B28" w:rsidRPr="00EC1B28" w:rsidRDefault="00FB09C1" w:rsidP="00EC1B28">
      <w:pPr>
        <w:tabs>
          <w:tab w:val="clear" w:pos="1134"/>
          <w:tab w:val="left" w:pos="720"/>
          <w:tab w:val="left" w:pos="1620"/>
        </w:tabs>
        <w:bidi/>
        <w:spacing w:after="120" w:line="216" w:lineRule="auto"/>
        <w:ind w:left="540" w:firstLine="567"/>
        <w:rPr>
          <w:rFonts w:cs="Simplified Arabic"/>
          <w:sz w:val="24"/>
          <w:szCs w:val="24"/>
          <w:lang w:val="en-US"/>
        </w:rPr>
      </w:pPr>
      <w:r>
        <w:rPr>
          <w:rFonts w:cs="Simplified Arabic" w:hint="cs"/>
          <w:sz w:val="24"/>
          <w:szCs w:val="24"/>
          <w:rtl/>
          <w:lang w:val="en-US"/>
        </w:rPr>
        <w:lastRenderedPageBreak/>
        <w:t>7</w:t>
      </w:r>
      <w:r w:rsidR="00EC1B28" w:rsidRPr="00EC1B28">
        <w:rPr>
          <w:rFonts w:cs="Simplified Arabic"/>
          <w:sz w:val="24"/>
          <w:szCs w:val="24"/>
          <w:rtl/>
          <w:lang w:val="en-US"/>
        </w:rPr>
        <w:t>-</w:t>
      </w:r>
      <w:r w:rsidR="00EC1B28" w:rsidRPr="00EC1B28">
        <w:rPr>
          <w:rFonts w:cs="Simplified Arabic"/>
          <w:i/>
          <w:iCs/>
          <w:sz w:val="24"/>
          <w:szCs w:val="24"/>
          <w:lang w:val="en-US"/>
        </w:rPr>
        <w:tab/>
      </w:r>
      <w:r w:rsidR="00EC1B28" w:rsidRPr="00EC1B28">
        <w:rPr>
          <w:rFonts w:cs="Simplified Arabic"/>
          <w:i/>
          <w:iCs/>
          <w:sz w:val="24"/>
          <w:szCs w:val="24"/>
          <w:rtl/>
          <w:lang w:val="en-US"/>
        </w:rPr>
        <w:t xml:space="preserve">يحيط علما </w:t>
      </w:r>
      <w:r w:rsidR="00EC1B28" w:rsidRPr="00EC1B28">
        <w:rPr>
          <w:rFonts w:cs="Simplified Arabic"/>
          <w:sz w:val="24"/>
          <w:szCs w:val="24"/>
          <w:rtl/>
          <w:lang w:val="en-US"/>
        </w:rPr>
        <w:t xml:space="preserve">بالوثيقة </w:t>
      </w:r>
      <w:hyperlink r:id="rId21" w:history="1">
        <w:r w:rsidR="00EC1B28" w:rsidRPr="00EC1B28">
          <w:rPr>
            <w:rFonts w:cs="Simplified Arabic"/>
            <w:color w:val="0000FF" w:themeColor="hyperlink"/>
            <w:sz w:val="24"/>
            <w:szCs w:val="24"/>
            <w:u w:val="single"/>
            <w:lang w:val="en-US"/>
          </w:rPr>
          <w:t>CBD/SBI/7/3/add.4</w:t>
        </w:r>
      </w:hyperlink>
      <w:r w:rsidR="00EC1B28" w:rsidRPr="00EC1B28">
        <w:rPr>
          <w:rFonts w:cs="Simplified Arabic"/>
          <w:sz w:val="24"/>
          <w:szCs w:val="24"/>
          <w:rtl/>
          <w:lang w:val="en-US"/>
        </w:rPr>
        <w:t xml:space="preserve"> بشأن العقبات التي تعترض فعالية تمويل التنوع البيولوجي وعناصر زيادة تعزيزه،</w:t>
      </w:r>
      <w:r w:rsidR="00EC1B28" w:rsidRPr="00EC1B28">
        <w:rPr>
          <w:sz w:val="24"/>
          <w:szCs w:val="24"/>
          <w:rtl/>
        </w:rPr>
        <w:t xml:space="preserve"> </w:t>
      </w:r>
      <w:r w:rsidR="00EC1B28" w:rsidRPr="00EC1B28">
        <w:rPr>
          <w:rFonts w:cs="Simplified Arabic"/>
          <w:sz w:val="24"/>
          <w:szCs w:val="24"/>
          <w:rtl/>
          <w:lang w:val="en-US"/>
        </w:rPr>
        <w:t>مع الاعتراف بأن قائمة المعوقات وعناصر التحسين الواردة فيها تتطلب المزيد من التوضيح؛</w:t>
      </w:r>
    </w:p>
    <w:p w14:paraId="3FB8D027" w14:textId="0AF6B00A" w:rsidR="00EC1B28" w:rsidRPr="00EC1B28" w:rsidRDefault="00FB09C1" w:rsidP="00EC1B28">
      <w:pPr>
        <w:tabs>
          <w:tab w:val="clear" w:pos="1134"/>
          <w:tab w:val="left" w:pos="720"/>
          <w:tab w:val="left" w:pos="1620"/>
        </w:tabs>
        <w:bidi/>
        <w:spacing w:after="120" w:line="216" w:lineRule="auto"/>
        <w:ind w:left="540" w:firstLine="567"/>
        <w:rPr>
          <w:rFonts w:cs="Simplified Arabic"/>
          <w:sz w:val="24"/>
          <w:szCs w:val="24"/>
          <w:lang w:val="en-US"/>
        </w:rPr>
      </w:pPr>
      <w:r>
        <w:rPr>
          <w:rFonts w:cs="Simplified Arabic" w:hint="cs"/>
          <w:sz w:val="24"/>
          <w:szCs w:val="24"/>
          <w:rtl/>
          <w:lang w:val="en-US"/>
        </w:rPr>
        <w:t>8</w:t>
      </w:r>
      <w:r w:rsidR="00EC1B28" w:rsidRPr="00EC1B28">
        <w:rPr>
          <w:rFonts w:cs="Simplified Arabic"/>
          <w:sz w:val="24"/>
          <w:szCs w:val="24"/>
          <w:rtl/>
          <w:lang w:val="en-US"/>
        </w:rPr>
        <w:t>-</w:t>
      </w:r>
      <w:r w:rsidR="00EC1B28" w:rsidRPr="00EC1B28">
        <w:rPr>
          <w:rFonts w:cs="Simplified Arabic"/>
          <w:i/>
          <w:iCs/>
          <w:sz w:val="24"/>
          <w:szCs w:val="24"/>
          <w:lang w:val="en-US"/>
        </w:rPr>
        <w:tab/>
      </w:r>
      <w:r w:rsidR="00EC1B28" w:rsidRPr="00EC1B28">
        <w:rPr>
          <w:rFonts w:cs="Simplified Arabic"/>
          <w:i/>
          <w:iCs/>
          <w:sz w:val="24"/>
          <w:szCs w:val="24"/>
          <w:rtl/>
          <w:lang w:val="en-US"/>
        </w:rPr>
        <w:t>يدعو</w:t>
      </w:r>
      <w:r w:rsidR="00EC1B28" w:rsidRPr="00EC1B28">
        <w:rPr>
          <w:rFonts w:cs="Simplified Arabic"/>
          <w:sz w:val="24"/>
          <w:szCs w:val="24"/>
          <w:rtl/>
          <w:lang w:val="en-US"/>
        </w:rPr>
        <w:t xml:space="preserve"> الأطراف، والحكومات الأخرى، بما يتوافق مع ظروفها وأولوياتها وقدراتها الوطنية، بالإضافة إلى المنظمات والمبادرات ذات الصلة، والمصارف الإنمائية المتعددة الأطراف والقطاع الخاص وأصحاب المصلحة الآخرين إلى اتخاذ إجراءات طوعية فورية، حيثما أمكن وحسب الاقتضاء، لمعالجة العقبات أمام فعالية تمويل التنوع البيولوجي؛</w:t>
      </w:r>
    </w:p>
    <w:p w14:paraId="30164B26" w14:textId="158B84EF" w:rsidR="00EC1B28" w:rsidRPr="00EC1B28" w:rsidRDefault="00FB09C1" w:rsidP="00EC1B28">
      <w:pPr>
        <w:tabs>
          <w:tab w:val="clear" w:pos="1134"/>
          <w:tab w:val="left" w:pos="720"/>
          <w:tab w:val="left" w:pos="1620"/>
        </w:tabs>
        <w:bidi/>
        <w:spacing w:after="120" w:line="216" w:lineRule="auto"/>
        <w:ind w:left="540" w:firstLine="567"/>
        <w:rPr>
          <w:rFonts w:cs="Simplified Arabic"/>
          <w:sz w:val="24"/>
          <w:szCs w:val="24"/>
          <w:lang w:val="en-US"/>
        </w:rPr>
      </w:pPr>
      <w:r>
        <w:rPr>
          <w:rFonts w:cs="Simplified Arabic" w:hint="cs"/>
          <w:sz w:val="24"/>
          <w:szCs w:val="24"/>
          <w:rtl/>
          <w:lang w:val="en-US"/>
        </w:rPr>
        <w:t>9</w:t>
      </w:r>
      <w:r w:rsidR="00EC1B28" w:rsidRPr="00EC1B28">
        <w:rPr>
          <w:rFonts w:cs="Simplified Arabic"/>
          <w:sz w:val="24"/>
          <w:szCs w:val="24"/>
          <w:rtl/>
          <w:lang w:val="en-US"/>
        </w:rPr>
        <w:t>-</w:t>
      </w:r>
      <w:r w:rsidR="00EC1B28" w:rsidRPr="00EC1B28">
        <w:rPr>
          <w:rFonts w:cs="Simplified Arabic"/>
          <w:i/>
          <w:iCs/>
          <w:sz w:val="24"/>
          <w:szCs w:val="24"/>
          <w:lang w:val="en-US"/>
        </w:rPr>
        <w:tab/>
      </w:r>
      <w:r w:rsidR="00EC1B28" w:rsidRPr="00EC1B28">
        <w:rPr>
          <w:rFonts w:cs="Simplified Arabic"/>
          <w:i/>
          <w:iCs/>
          <w:sz w:val="24"/>
          <w:szCs w:val="24"/>
          <w:rtl/>
          <w:lang w:val="en-US"/>
        </w:rPr>
        <w:t>يطلب</w:t>
      </w:r>
      <w:r w:rsidR="00EC1B28" w:rsidRPr="00EC1B28">
        <w:rPr>
          <w:rFonts w:cs="Simplified Arabic"/>
          <w:sz w:val="24"/>
          <w:szCs w:val="24"/>
          <w:rtl/>
          <w:lang w:val="en-US"/>
        </w:rPr>
        <w:t xml:space="preserve"> </w:t>
      </w:r>
      <w:r w:rsidR="00EC70A9">
        <w:rPr>
          <w:rFonts w:cs="Simplified Arabic" w:hint="cs"/>
          <w:sz w:val="24"/>
          <w:szCs w:val="24"/>
          <w:rtl/>
          <w:lang w:val="en-US"/>
        </w:rPr>
        <w:t>إلى</w:t>
      </w:r>
      <w:r w:rsidR="00EC1B28" w:rsidRPr="00EC1B28">
        <w:rPr>
          <w:rFonts w:cs="Simplified Arabic"/>
          <w:sz w:val="24"/>
          <w:szCs w:val="24"/>
          <w:rtl/>
          <w:lang w:val="en-US"/>
        </w:rPr>
        <w:t xml:space="preserve"> الهيئة الفرعية للتنفيذ أن تقوم، في اجتماع يعقد قبل الاجتماع الثامن عشر لمؤتمر الأطراف ووفقا لخارطة الطريق المنصوص عليها في الفقرة 23 من المقرر </w:t>
      </w:r>
      <w:hyperlink r:id="rId22" w:history="1">
        <w:r w:rsidR="00EC1B28" w:rsidRPr="00EC1B28">
          <w:rPr>
            <w:rFonts w:cs="Simplified Arabic"/>
            <w:color w:val="0000FF" w:themeColor="hyperlink"/>
            <w:sz w:val="24"/>
            <w:szCs w:val="24"/>
            <w:u w:val="single"/>
            <w:rtl/>
            <w:lang w:val="en-US"/>
          </w:rPr>
          <w:t>16/34</w:t>
        </w:r>
      </w:hyperlink>
      <w:r w:rsidR="00EC1B28" w:rsidRPr="00EC1B28">
        <w:rPr>
          <w:rFonts w:cs="Simplified Arabic"/>
          <w:sz w:val="24"/>
          <w:szCs w:val="24"/>
          <w:rtl/>
          <w:lang w:val="en-US"/>
        </w:rPr>
        <w:t>، بما يلي:</w:t>
      </w:r>
    </w:p>
    <w:p w14:paraId="624DC89E" w14:textId="1200A33A" w:rsidR="00EC1B28" w:rsidRPr="00EC1B28" w:rsidRDefault="00EC1B28" w:rsidP="00EC1B28">
      <w:pPr>
        <w:tabs>
          <w:tab w:val="clear" w:pos="1134"/>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t>(أ)</w:t>
      </w:r>
      <w:r w:rsidRPr="00EC1B28">
        <w:rPr>
          <w:rFonts w:cs="Simplified Arabic"/>
          <w:sz w:val="24"/>
          <w:szCs w:val="24"/>
          <w:rtl/>
          <w:lang w:val="en-US"/>
        </w:rPr>
        <w:tab/>
        <w:t xml:space="preserve">وضع التدابير التي يمكن اتخاذها لتعزيز التمويل العالمي للتنوع البيولوجي من أجل حشد موارد جديدة وإضافية من جميع المصادر، وذلك بالاستناد إلى جملة أمور من بينها العناصر الواردة في الوثيقة </w:t>
      </w:r>
      <w:hyperlink r:id="rId23" w:history="1">
        <w:r w:rsidRPr="00EC1B28">
          <w:rPr>
            <w:rFonts w:cs="Simplified Arabic"/>
            <w:color w:val="0000FF" w:themeColor="hyperlink"/>
            <w:sz w:val="24"/>
            <w:szCs w:val="24"/>
            <w:u w:val="single"/>
            <w:lang w:val="en-US"/>
          </w:rPr>
          <w:t>CBD/SBI/7/3/add.4</w:t>
        </w:r>
      </w:hyperlink>
      <w:r w:rsidRPr="00EC1B28">
        <w:rPr>
          <w:rFonts w:cs="Simplified Arabic"/>
          <w:sz w:val="24"/>
          <w:szCs w:val="24"/>
          <w:rtl/>
          <w:lang w:val="en-US"/>
        </w:rPr>
        <w:t>، على أساس فهم أنها طوعية، ومع مراعاة التقارير المقدمة من قبل الأطراف خلال الاجتماع السابع للهيئة الفرعية للتنفيذ؛</w:t>
      </w:r>
    </w:p>
    <w:p w14:paraId="5D16511B" w14:textId="58BE02B3" w:rsidR="00EC1B28" w:rsidRPr="00EC1B28" w:rsidRDefault="00261CD2" w:rsidP="00EC1B28">
      <w:pPr>
        <w:tabs>
          <w:tab w:val="clear" w:pos="1134"/>
          <w:tab w:val="left" w:pos="720"/>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 xml:space="preserve"> </w:t>
      </w:r>
      <w:r w:rsidR="00EC1B28" w:rsidRPr="00EC1B28">
        <w:rPr>
          <w:rFonts w:cs="Simplified Arabic"/>
          <w:sz w:val="24"/>
          <w:szCs w:val="24"/>
          <w:rtl/>
          <w:lang w:val="en-US"/>
        </w:rPr>
        <w:t>(ب)</w:t>
      </w:r>
      <w:r w:rsidR="00EC1B28" w:rsidRPr="00EC1B28">
        <w:rPr>
          <w:rFonts w:cs="Simplified Arabic"/>
          <w:sz w:val="24"/>
          <w:szCs w:val="24"/>
          <w:rtl/>
          <w:lang w:val="en-US"/>
        </w:rPr>
        <w:tab/>
        <w:t xml:space="preserve">تقييم أداء الأدوات والكيانات المالية ذات الصلة القائمة فيما يتعلق بتنفيذ الإطار، ولا سيما الهدف 19 (أ)، من خلال الاعتماد على جملة أمور من بينها العمل المشار إليه في الفقرة </w:t>
      </w:r>
      <w:r w:rsidR="00FB09C1">
        <w:rPr>
          <w:rFonts w:cs="Simplified Arabic" w:hint="cs"/>
          <w:sz w:val="24"/>
          <w:szCs w:val="24"/>
          <w:rtl/>
          <w:lang w:val="en-US"/>
        </w:rPr>
        <w:t>6</w:t>
      </w:r>
      <w:r w:rsidR="00EC1B28" w:rsidRPr="00EC1B28">
        <w:rPr>
          <w:rFonts w:cs="Simplified Arabic"/>
          <w:sz w:val="24"/>
          <w:szCs w:val="24"/>
          <w:rtl/>
          <w:lang w:val="en-US"/>
        </w:rPr>
        <w:t xml:space="preserve"> أعلاه؛</w:t>
      </w:r>
    </w:p>
    <w:p w14:paraId="3C324E61" w14:textId="67FF9A4A" w:rsidR="00EC1B28" w:rsidRPr="00EC1B28" w:rsidRDefault="00FB09C1" w:rsidP="00EC1B28">
      <w:pPr>
        <w:tabs>
          <w:tab w:val="clear" w:pos="1134"/>
          <w:tab w:val="left" w:pos="720"/>
          <w:tab w:val="left" w:pos="1620"/>
        </w:tabs>
        <w:bidi/>
        <w:spacing w:after="120" w:line="216" w:lineRule="auto"/>
        <w:ind w:left="540" w:firstLine="567"/>
        <w:rPr>
          <w:rFonts w:cs="Simplified Arabic"/>
          <w:sz w:val="24"/>
          <w:szCs w:val="24"/>
          <w:rtl/>
          <w:lang w:val="en-US"/>
        </w:rPr>
      </w:pPr>
      <w:r>
        <w:rPr>
          <w:rFonts w:cs="Simplified Arabic" w:hint="cs"/>
          <w:sz w:val="24"/>
          <w:szCs w:val="24"/>
          <w:rtl/>
          <w:lang w:val="en-US"/>
        </w:rPr>
        <w:t>10</w:t>
      </w:r>
      <w:r w:rsidR="00EC1B28" w:rsidRPr="00EC1B28">
        <w:rPr>
          <w:rFonts w:cs="Simplified Arabic"/>
          <w:sz w:val="24"/>
          <w:szCs w:val="24"/>
          <w:rtl/>
          <w:lang w:val="en-US"/>
        </w:rPr>
        <w:t>-</w:t>
      </w:r>
      <w:r w:rsidR="00EC1B28" w:rsidRPr="00EC1B28">
        <w:rPr>
          <w:rFonts w:cs="Simplified Arabic"/>
          <w:sz w:val="24"/>
          <w:szCs w:val="24"/>
          <w:rtl/>
          <w:lang w:val="en-US"/>
        </w:rPr>
        <w:tab/>
      </w:r>
      <w:r w:rsidR="00EC1B28" w:rsidRPr="00EC1B28">
        <w:rPr>
          <w:rFonts w:cs="Simplified Arabic"/>
          <w:i/>
          <w:iCs/>
          <w:sz w:val="24"/>
          <w:szCs w:val="24"/>
          <w:rtl/>
          <w:lang w:val="en-US"/>
        </w:rPr>
        <w:t>يطلب</w:t>
      </w:r>
      <w:r w:rsidR="00EC1B28" w:rsidRPr="00EC1B28">
        <w:rPr>
          <w:rFonts w:cs="Simplified Arabic"/>
          <w:sz w:val="24"/>
          <w:szCs w:val="24"/>
          <w:rtl/>
          <w:lang w:val="en-US"/>
        </w:rPr>
        <w:t xml:space="preserve"> إلى</w:t>
      </w:r>
      <w:r w:rsidR="00EC1B28" w:rsidRPr="00EC1B28">
        <w:rPr>
          <w:rFonts w:cs="Simplified Arabic"/>
          <w:i/>
          <w:iCs/>
          <w:sz w:val="24"/>
          <w:szCs w:val="24"/>
          <w:rtl/>
          <w:lang w:val="en-US"/>
        </w:rPr>
        <w:t xml:space="preserve"> </w:t>
      </w:r>
      <w:r w:rsidR="00EC1B28" w:rsidRPr="00EC1B28">
        <w:rPr>
          <w:rFonts w:cs="Simplified Arabic"/>
          <w:sz w:val="24"/>
          <w:szCs w:val="24"/>
          <w:rtl/>
          <w:lang w:val="en-US"/>
        </w:rPr>
        <w:t>الأمينة التنفيذية أن تقوم، رهنا بتوافر الموارد المالية وبالتعاون مع المنظمات ذات الصلة، بدعم العمل المطلوب من الهيئة الفرعية للتنفيذ قبل الاجتماع الثامن عشر لمؤتمر الأطراف، بما في ذلك من خلال إعداد</w:t>
      </w:r>
      <w:r>
        <w:rPr>
          <w:rFonts w:cs="Simplified Arabic" w:hint="cs"/>
          <w:sz w:val="24"/>
          <w:szCs w:val="24"/>
          <w:rtl/>
          <w:lang w:val="en-US"/>
        </w:rPr>
        <w:t xml:space="preserve"> </w:t>
      </w:r>
      <w:r w:rsidR="00EC1B28" w:rsidRPr="00EC1B28">
        <w:rPr>
          <w:rFonts w:cs="Simplified Arabic"/>
          <w:sz w:val="24"/>
          <w:szCs w:val="24"/>
          <w:rtl/>
          <w:lang w:val="en-US"/>
        </w:rPr>
        <w:t xml:space="preserve">تقارير </w:t>
      </w:r>
      <w:r>
        <w:rPr>
          <w:rFonts w:cs="Simplified Arabic" w:hint="cs"/>
          <w:sz w:val="24"/>
          <w:szCs w:val="24"/>
          <w:rtl/>
          <w:lang w:val="en-US"/>
        </w:rPr>
        <w:t xml:space="preserve">ذات صلة </w:t>
      </w:r>
      <w:r w:rsidR="00EC1B28" w:rsidRPr="00EC1B28">
        <w:rPr>
          <w:rFonts w:cs="Simplified Arabic"/>
          <w:sz w:val="24"/>
          <w:szCs w:val="24"/>
          <w:rtl/>
          <w:lang w:val="en-US"/>
        </w:rPr>
        <w:t xml:space="preserve">لدعم نظر الهيئة الفرعية في البنود المشار إليها في الفقرتين </w:t>
      </w:r>
      <w:r>
        <w:rPr>
          <w:rFonts w:cs="Simplified Arabic" w:hint="cs"/>
          <w:sz w:val="24"/>
          <w:szCs w:val="24"/>
          <w:rtl/>
          <w:lang w:val="en-US"/>
        </w:rPr>
        <w:t>6</w:t>
      </w:r>
      <w:r w:rsidR="00EC1B28" w:rsidRPr="00EC1B28">
        <w:rPr>
          <w:rFonts w:cs="Simplified Arabic"/>
          <w:sz w:val="24"/>
          <w:szCs w:val="24"/>
          <w:rtl/>
          <w:lang w:val="en-US"/>
        </w:rPr>
        <w:t xml:space="preserve"> و</w:t>
      </w:r>
      <w:r>
        <w:rPr>
          <w:rFonts w:cs="Simplified Arabic" w:hint="cs"/>
          <w:sz w:val="24"/>
          <w:szCs w:val="24"/>
          <w:rtl/>
          <w:lang w:val="en-US"/>
        </w:rPr>
        <w:t>9</w:t>
      </w:r>
      <w:r w:rsidR="00EC1B28" w:rsidRPr="00EC1B28">
        <w:rPr>
          <w:rFonts w:cs="Simplified Arabic" w:hint="cs"/>
          <w:sz w:val="24"/>
          <w:szCs w:val="24"/>
          <w:rtl/>
          <w:lang w:val="en-US"/>
        </w:rPr>
        <w:t xml:space="preserve"> </w:t>
      </w:r>
      <w:r w:rsidR="00EC1B28" w:rsidRPr="00EC1B28">
        <w:rPr>
          <w:rFonts w:cs="Simplified Arabic"/>
          <w:sz w:val="24"/>
          <w:szCs w:val="24"/>
          <w:rtl/>
          <w:lang w:val="en-US"/>
        </w:rPr>
        <w:t>أعلاه؛</w:t>
      </w:r>
    </w:p>
    <w:p w14:paraId="70F5A358" w14:textId="35237FDA" w:rsidR="00EC1B28" w:rsidRPr="00EC1B28" w:rsidRDefault="00EC1B28" w:rsidP="00EC1B28">
      <w:pPr>
        <w:tabs>
          <w:tab w:val="clear" w:pos="1134"/>
          <w:tab w:val="left" w:pos="720"/>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w:t>
      </w:r>
      <w:r w:rsidR="00FB09C1">
        <w:rPr>
          <w:rFonts w:cs="Simplified Arabic" w:hint="cs"/>
          <w:sz w:val="24"/>
          <w:szCs w:val="24"/>
          <w:rtl/>
          <w:lang w:val="en-US"/>
        </w:rPr>
        <w:t>11</w:t>
      </w:r>
      <w:r w:rsidRPr="00EC1B28">
        <w:rPr>
          <w:rFonts w:cs="Simplified Arabic"/>
          <w:sz w:val="24"/>
          <w:szCs w:val="24"/>
          <w:rtl/>
          <w:lang w:val="en-US"/>
        </w:rPr>
        <w:t>-</w:t>
      </w:r>
      <w:r w:rsidRPr="00EC1B28">
        <w:rPr>
          <w:rFonts w:cs="Simplified Arabic"/>
          <w:sz w:val="24"/>
          <w:szCs w:val="24"/>
          <w:lang w:val="en-US"/>
        </w:rPr>
        <w:tab/>
      </w:r>
      <w:r w:rsidRPr="00EC1B28">
        <w:rPr>
          <w:rFonts w:cs="Simplified Arabic"/>
          <w:sz w:val="24"/>
          <w:szCs w:val="24"/>
          <w:rtl/>
          <w:lang w:val="en-US"/>
        </w:rPr>
        <w:t xml:space="preserve"> </w:t>
      </w:r>
      <w:r w:rsidR="00261CD2" w:rsidRPr="00EC1B28">
        <w:rPr>
          <w:rFonts w:cs="Simplified Arabic"/>
          <w:i/>
          <w:iCs/>
          <w:sz w:val="24"/>
          <w:szCs w:val="24"/>
          <w:rtl/>
          <w:lang w:val="en-US"/>
        </w:rPr>
        <w:t>يطلب</w:t>
      </w:r>
      <w:r w:rsidR="00261CD2" w:rsidRPr="00EC1B28">
        <w:rPr>
          <w:rFonts w:cs="Simplified Arabic"/>
          <w:sz w:val="24"/>
          <w:szCs w:val="24"/>
          <w:rtl/>
          <w:lang w:val="en-US"/>
        </w:rPr>
        <w:t xml:space="preserve"> إلى</w:t>
      </w:r>
      <w:r w:rsidR="00261CD2" w:rsidRPr="00EC1B28">
        <w:rPr>
          <w:rFonts w:cs="Simplified Arabic"/>
          <w:i/>
          <w:iCs/>
          <w:sz w:val="24"/>
          <w:szCs w:val="24"/>
          <w:rtl/>
          <w:lang w:val="en-US"/>
        </w:rPr>
        <w:t xml:space="preserve"> </w:t>
      </w:r>
      <w:r w:rsidR="00261CD2" w:rsidRPr="00EC1B28">
        <w:rPr>
          <w:rFonts w:cs="Simplified Arabic"/>
          <w:sz w:val="24"/>
          <w:szCs w:val="24"/>
          <w:rtl/>
          <w:lang w:val="en-US"/>
        </w:rPr>
        <w:t>الأمينة التنفيذية أن تقوم</w:t>
      </w:r>
      <w:r w:rsidR="00261CD2">
        <w:rPr>
          <w:rFonts w:cs="Simplified Arabic" w:hint="cs"/>
          <w:sz w:val="24"/>
          <w:szCs w:val="24"/>
          <w:rtl/>
          <w:lang w:val="en-US"/>
        </w:rPr>
        <w:t xml:space="preserve"> أيضا</w:t>
      </w:r>
      <w:r w:rsidR="00261CD2" w:rsidRPr="00EC1B28">
        <w:rPr>
          <w:rFonts w:cs="Simplified Arabic"/>
          <w:sz w:val="24"/>
          <w:szCs w:val="24"/>
          <w:rtl/>
          <w:lang w:val="en-US"/>
        </w:rPr>
        <w:t>، رهنا بتوافر الموارد المالية</w:t>
      </w:r>
      <w:r w:rsidRPr="00EC1B28">
        <w:rPr>
          <w:rFonts w:cs="Simplified Arabic"/>
          <w:sz w:val="24"/>
          <w:szCs w:val="24"/>
          <w:rtl/>
          <w:lang w:val="en-US"/>
        </w:rPr>
        <w:t>،</w:t>
      </w:r>
      <w:r w:rsidR="00261CD2">
        <w:rPr>
          <w:rFonts w:cs="Simplified Arabic" w:hint="cs"/>
          <w:sz w:val="24"/>
          <w:szCs w:val="24"/>
          <w:rtl/>
          <w:lang w:val="en-US"/>
        </w:rPr>
        <w:t xml:space="preserve"> ب</w:t>
      </w:r>
      <w:r w:rsidR="00261CD2" w:rsidRPr="009E5F39">
        <w:rPr>
          <w:rFonts w:ascii="Simplified Arabic" w:hAnsi="Simplified Arabic" w:cs="Simplified Arabic"/>
          <w:sz w:val="24"/>
          <w:szCs w:val="24"/>
          <w:rtl/>
        </w:rPr>
        <w:t>إعداد أو تكليف جهة بإعداد ما يلي، وذلك لعرضه على</w:t>
      </w:r>
      <w:r w:rsidR="007C1098">
        <w:rPr>
          <w:rFonts w:ascii="Simplified Arabic" w:hAnsi="Simplified Arabic" w:cs="Simplified Arabic" w:hint="cs"/>
          <w:sz w:val="24"/>
          <w:szCs w:val="24"/>
          <w:rtl/>
        </w:rPr>
        <w:t xml:space="preserve"> </w:t>
      </w:r>
      <w:r w:rsidR="007C1098" w:rsidRPr="00EC1B28">
        <w:rPr>
          <w:rFonts w:cs="Simplified Arabic"/>
          <w:sz w:val="24"/>
          <w:szCs w:val="24"/>
          <w:rtl/>
          <w:lang w:val="en-US"/>
        </w:rPr>
        <w:t>الهيئة الفرعية</w:t>
      </w:r>
      <w:r w:rsidRPr="00EC1B28">
        <w:rPr>
          <w:rFonts w:cs="Simplified Arabic"/>
          <w:sz w:val="24"/>
          <w:szCs w:val="24"/>
          <w:rtl/>
          <w:lang w:val="en-US"/>
        </w:rPr>
        <w:t xml:space="preserve"> اجتماع يُعقد قبل الاجتماع الثامن عشر لمؤتمر الأطراف:</w:t>
      </w:r>
    </w:p>
    <w:p w14:paraId="40B37B2B" w14:textId="0C1C1420" w:rsidR="00EC1B28" w:rsidRPr="00EC1B28" w:rsidRDefault="003F6249" w:rsidP="00FB09C1">
      <w:pPr>
        <w:tabs>
          <w:tab w:val="clear" w:pos="1134"/>
          <w:tab w:val="left" w:pos="720"/>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w:t>
      </w:r>
      <w:r w:rsidR="00EC1B28" w:rsidRPr="00EC1B28">
        <w:rPr>
          <w:rFonts w:cs="Simplified Arabic"/>
          <w:sz w:val="24"/>
          <w:szCs w:val="24"/>
          <w:rtl/>
          <w:lang w:val="en-US"/>
        </w:rPr>
        <w:t>(</w:t>
      </w:r>
      <w:r w:rsidR="00FB09C1">
        <w:rPr>
          <w:rFonts w:cs="Simplified Arabic" w:hint="cs"/>
          <w:sz w:val="24"/>
          <w:szCs w:val="24"/>
          <w:rtl/>
          <w:lang w:val="en-US"/>
        </w:rPr>
        <w:t>أ</w:t>
      </w:r>
      <w:r w:rsidR="00EC1B28" w:rsidRPr="00EC1B28">
        <w:rPr>
          <w:rFonts w:cs="Simplified Arabic"/>
          <w:sz w:val="24"/>
          <w:szCs w:val="24"/>
          <w:rtl/>
          <w:lang w:val="en-US"/>
        </w:rPr>
        <w:t>)</w:t>
      </w:r>
      <w:r w:rsidR="00EC1B28" w:rsidRPr="00EC1B28">
        <w:rPr>
          <w:rFonts w:cs="Simplified Arabic"/>
          <w:sz w:val="24"/>
          <w:szCs w:val="24"/>
          <w:rtl/>
          <w:lang w:val="en-US"/>
        </w:rPr>
        <w:tab/>
        <w:t xml:space="preserve">إجراء دراسة </w:t>
      </w:r>
      <w:r w:rsidR="00FB09C1">
        <w:rPr>
          <w:rFonts w:cs="Simplified Arabic" w:hint="cs"/>
          <w:sz w:val="24"/>
          <w:szCs w:val="24"/>
          <w:rtl/>
          <w:lang w:val="en-US"/>
        </w:rPr>
        <w:t>ل</w:t>
      </w:r>
      <w:r w:rsidR="00EC1B28" w:rsidRPr="00EC1B28">
        <w:rPr>
          <w:rFonts w:cs="Simplified Arabic"/>
          <w:sz w:val="24"/>
          <w:szCs w:val="24"/>
          <w:rtl/>
          <w:lang w:val="en-US"/>
        </w:rPr>
        <w:t>اقتراح معامل واحد للنفقات التي يتم تحديدها على أنها هامة</w:t>
      </w:r>
      <w:r w:rsidR="00FB09C1">
        <w:rPr>
          <w:rFonts w:cs="Simplified Arabic" w:hint="cs"/>
          <w:sz w:val="24"/>
          <w:szCs w:val="24"/>
          <w:rtl/>
          <w:lang w:val="en-US"/>
        </w:rPr>
        <w:t>؛]</w:t>
      </w:r>
    </w:p>
    <w:p w14:paraId="4088F165" w14:textId="71CBFEF3" w:rsidR="00EC1B28" w:rsidRDefault="00EC1B28" w:rsidP="00EC1B28">
      <w:pPr>
        <w:tabs>
          <w:tab w:val="clear" w:pos="1134"/>
          <w:tab w:val="left" w:pos="720"/>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w:t>
      </w:r>
      <w:r w:rsidR="00FB09C1">
        <w:rPr>
          <w:rFonts w:cs="Simplified Arabic" w:hint="cs"/>
          <w:sz w:val="24"/>
          <w:szCs w:val="24"/>
          <w:rtl/>
          <w:lang w:val="en-US"/>
        </w:rPr>
        <w:t>ب</w:t>
      </w:r>
      <w:r w:rsidRPr="00EC1B28">
        <w:rPr>
          <w:rFonts w:cs="Simplified Arabic"/>
          <w:sz w:val="24"/>
          <w:szCs w:val="24"/>
          <w:rtl/>
          <w:lang w:val="en-US"/>
        </w:rPr>
        <w:t>)</w:t>
      </w:r>
      <w:r w:rsidRPr="00EC1B28">
        <w:rPr>
          <w:rFonts w:cs="Simplified Arabic"/>
          <w:sz w:val="24"/>
          <w:szCs w:val="24"/>
          <w:rtl/>
          <w:lang w:val="en-US"/>
        </w:rPr>
        <w:tab/>
        <w:t xml:space="preserve">إجراء دراسة لتقييم الأهمية المفاهيمية والعملية </w:t>
      </w:r>
      <w:proofErr w:type="spellStart"/>
      <w:r w:rsidR="00FB09C1">
        <w:rPr>
          <w:rFonts w:cs="Simplified Arabic" w:hint="cs"/>
          <w:sz w:val="24"/>
          <w:szCs w:val="24"/>
          <w:rtl/>
          <w:lang w:val="en-US"/>
        </w:rPr>
        <w:t>لائتمانات</w:t>
      </w:r>
      <w:proofErr w:type="spellEnd"/>
      <w:r w:rsidR="00FB09C1">
        <w:rPr>
          <w:rFonts w:cs="Simplified Arabic" w:hint="cs"/>
          <w:sz w:val="24"/>
          <w:szCs w:val="24"/>
          <w:rtl/>
          <w:lang w:val="en-US"/>
        </w:rPr>
        <w:t xml:space="preserve"> و</w:t>
      </w:r>
      <w:r w:rsidR="00FB09C1" w:rsidRPr="00EC1B28">
        <w:rPr>
          <w:rFonts w:cs="Simplified Arabic"/>
          <w:sz w:val="24"/>
          <w:szCs w:val="24"/>
          <w:rtl/>
          <w:lang w:val="en-US"/>
        </w:rPr>
        <w:t xml:space="preserve">تعويضات </w:t>
      </w:r>
      <w:r w:rsidR="00FB09C1">
        <w:rPr>
          <w:rFonts w:cs="Simplified Arabic" w:hint="cs"/>
          <w:sz w:val="24"/>
          <w:szCs w:val="24"/>
          <w:rtl/>
          <w:lang w:val="en-US"/>
        </w:rPr>
        <w:t xml:space="preserve">التنوع البيولوجي </w:t>
      </w:r>
      <w:r w:rsidRPr="00EC1B28">
        <w:rPr>
          <w:rFonts w:cs="Simplified Arabic"/>
          <w:sz w:val="24"/>
          <w:szCs w:val="24"/>
          <w:rtl/>
          <w:lang w:val="en-US"/>
        </w:rPr>
        <w:t xml:space="preserve">كنفقة مالية متعلقة بالتنوع البيولوجي، مع النظر فيما إذا كانت </w:t>
      </w:r>
      <w:r w:rsidR="00FB09C1">
        <w:rPr>
          <w:rFonts w:cs="Simplified Arabic" w:hint="cs"/>
          <w:sz w:val="24"/>
          <w:szCs w:val="24"/>
          <w:rtl/>
          <w:lang w:val="en-US"/>
        </w:rPr>
        <w:t>ائتمانات و</w:t>
      </w:r>
      <w:r w:rsidR="00FB09C1" w:rsidRPr="00EC1B28">
        <w:rPr>
          <w:rFonts w:cs="Simplified Arabic"/>
          <w:sz w:val="24"/>
          <w:szCs w:val="24"/>
          <w:rtl/>
          <w:lang w:val="en-US"/>
        </w:rPr>
        <w:t xml:space="preserve">تعويضات </w:t>
      </w:r>
      <w:r w:rsidR="00FB09C1">
        <w:rPr>
          <w:rFonts w:cs="Simplified Arabic" w:hint="cs"/>
          <w:sz w:val="24"/>
          <w:szCs w:val="24"/>
          <w:rtl/>
          <w:lang w:val="en-US"/>
        </w:rPr>
        <w:t xml:space="preserve">التنوع البيولوجي </w:t>
      </w:r>
      <w:r w:rsidRPr="00EC1B28">
        <w:rPr>
          <w:rFonts w:cs="Simplified Arabic"/>
          <w:sz w:val="24"/>
          <w:szCs w:val="24"/>
          <w:rtl/>
          <w:lang w:val="en-US"/>
        </w:rPr>
        <w:t>تولد قيمة مضافة في حفظ التنوع البيولوجي؛]</w:t>
      </w:r>
    </w:p>
    <w:p w14:paraId="539FBBEE" w14:textId="0A64C2CA" w:rsidR="00FB09C1" w:rsidRPr="00FB09C1" w:rsidRDefault="00FB09C1" w:rsidP="00FB09C1">
      <w:pPr>
        <w:tabs>
          <w:tab w:val="clear" w:pos="1134"/>
          <w:tab w:val="left" w:pos="720"/>
          <w:tab w:val="left" w:pos="1620"/>
        </w:tabs>
        <w:bidi/>
        <w:spacing w:after="120" w:line="216" w:lineRule="auto"/>
        <w:ind w:left="540" w:firstLine="567"/>
        <w:rPr>
          <w:rFonts w:cs="Simplified Arabic"/>
          <w:sz w:val="24"/>
          <w:szCs w:val="24"/>
          <w:lang w:val="en-US"/>
        </w:rPr>
      </w:pPr>
      <w:r>
        <w:rPr>
          <w:rFonts w:cs="Simplified Arabic" w:hint="cs"/>
          <w:sz w:val="24"/>
          <w:szCs w:val="24"/>
          <w:rtl/>
          <w:lang w:val="en-US"/>
        </w:rPr>
        <w:t xml:space="preserve">12- (مقترح) </w:t>
      </w:r>
      <w:r w:rsidRPr="00FB09C1">
        <w:rPr>
          <w:rFonts w:cs="Simplified Arabic"/>
          <w:i/>
          <w:iCs/>
          <w:sz w:val="24"/>
          <w:szCs w:val="24"/>
          <w:rtl/>
          <w:lang w:val="en-US"/>
        </w:rPr>
        <w:t>يدعو</w:t>
      </w:r>
      <w:r w:rsidRPr="00FB09C1">
        <w:rPr>
          <w:rFonts w:cs="Simplified Arabic"/>
          <w:sz w:val="24"/>
          <w:szCs w:val="24"/>
          <w:rtl/>
          <w:lang w:val="en-US"/>
        </w:rPr>
        <w:t xml:space="preserve"> الأطراف غير المدرجة في قائمة الأطراف من البلدان المتقدمة، والأطراف الأخرى التي قد تتحمل طوعا التزامات الأطراف من البلدان المتقدمة، على النحو المعتمد في المقرر 8/18، ووفقا للفقرة 2 من المادة 20 من الاتفاقية، إلى إبلاغ الأمانة برغبتها في إدراجها في القائمة ذات الصلة المنشأة وفقا لتلك المادة، ويدعو الأطراف إلى تقديم آرائها بشأن تحسين طرائق توجيه هذه الدعوات وتوقيتها؛</w:t>
      </w:r>
    </w:p>
    <w:p w14:paraId="31F97AB8" w14:textId="56916645" w:rsidR="00FB09C1" w:rsidRPr="00FB09C1" w:rsidRDefault="00FB09C1" w:rsidP="00FB09C1">
      <w:pPr>
        <w:tabs>
          <w:tab w:val="clear" w:pos="1134"/>
          <w:tab w:val="left" w:pos="720"/>
          <w:tab w:val="left" w:pos="1620"/>
        </w:tabs>
        <w:bidi/>
        <w:spacing w:after="120" w:line="216" w:lineRule="auto"/>
        <w:ind w:left="540" w:firstLine="567"/>
        <w:rPr>
          <w:rFonts w:cs="Simplified Arabic"/>
          <w:sz w:val="24"/>
          <w:szCs w:val="24"/>
          <w:lang w:val="en-US"/>
        </w:rPr>
      </w:pPr>
      <w:r>
        <w:rPr>
          <w:rFonts w:cs="Simplified Arabic" w:hint="cs"/>
          <w:sz w:val="24"/>
          <w:szCs w:val="24"/>
          <w:rtl/>
          <w:lang w:val="en-US"/>
        </w:rPr>
        <w:t>13- (مقترح)</w:t>
      </w:r>
      <w:r>
        <w:rPr>
          <w:rFonts w:cs="Simplified Arabic"/>
          <w:sz w:val="24"/>
          <w:szCs w:val="24"/>
          <w:rtl/>
          <w:lang w:val="en-US"/>
        </w:rPr>
        <w:tab/>
      </w:r>
      <w:r w:rsidRPr="00FB09C1">
        <w:rPr>
          <w:rFonts w:cs="Simplified Arabic"/>
          <w:i/>
          <w:iCs/>
          <w:sz w:val="24"/>
          <w:szCs w:val="24"/>
          <w:rtl/>
          <w:lang w:val="en-US"/>
        </w:rPr>
        <w:t>يقرّ</w:t>
      </w:r>
      <w:r w:rsidRPr="00FB09C1">
        <w:rPr>
          <w:rFonts w:cs="Simplified Arabic"/>
          <w:sz w:val="24"/>
          <w:szCs w:val="24"/>
          <w:rtl/>
          <w:lang w:val="en-US"/>
        </w:rPr>
        <w:t xml:space="preserve"> بأهمية المراعاة الكاملة للاحتياجات المحددة والظروف الخاصة لأقل البلدان نموا والدول الجزرية الصغيرة النامية؛</w:t>
      </w:r>
    </w:p>
    <w:p w14:paraId="4AE5B5D7" w14:textId="44FE2E9E" w:rsidR="00FB09C1" w:rsidRPr="00FB09C1" w:rsidRDefault="00FB09C1" w:rsidP="00FB09C1">
      <w:pPr>
        <w:tabs>
          <w:tab w:val="clear" w:pos="1134"/>
          <w:tab w:val="left" w:pos="720"/>
          <w:tab w:val="left" w:pos="1620"/>
        </w:tabs>
        <w:bidi/>
        <w:spacing w:after="120" w:line="216" w:lineRule="auto"/>
        <w:ind w:left="540" w:firstLine="567"/>
        <w:rPr>
          <w:rFonts w:cs="Simplified Arabic"/>
          <w:sz w:val="24"/>
          <w:szCs w:val="24"/>
          <w:lang w:val="en-US"/>
        </w:rPr>
      </w:pPr>
      <w:r>
        <w:rPr>
          <w:rFonts w:cs="Simplified Arabic" w:hint="cs"/>
          <w:sz w:val="24"/>
          <w:szCs w:val="24"/>
          <w:rtl/>
          <w:lang w:val="en-US"/>
        </w:rPr>
        <w:t>14- (مقترح)</w:t>
      </w:r>
      <w:r>
        <w:rPr>
          <w:rFonts w:cs="Simplified Arabic"/>
          <w:sz w:val="24"/>
          <w:szCs w:val="24"/>
          <w:rtl/>
          <w:lang w:val="en-US"/>
        </w:rPr>
        <w:tab/>
      </w:r>
      <w:r w:rsidRPr="00FB09C1">
        <w:rPr>
          <w:rFonts w:cs="Simplified Arabic"/>
          <w:i/>
          <w:iCs/>
          <w:sz w:val="24"/>
          <w:szCs w:val="24"/>
          <w:rtl/>
          <w:lang w:val="en-US"/>
        </w:rPr>
        <w:t>يطلب</w:t>
      </w:r>
      <w:r w:rsidRPr="00FB09C1">
        <w:rPr>
          <w:rFonts w:cs="Simplified Arabic"/>
          <w:sz w:val="24"/>
          <w:szCs w:val="24"/>
          <w:rtl/>
          <w:lang w:val="en-US"/>
        </w:rPr>
        <w:t xml:space="preserve"> إلى الأمين</w:t>
      </w:r>
      <w:r w:rsidRPr="00FB09C1">
        <w:rPr>
          <w:rFonts w:cs="Simplified Arabic" w:hint="cs"/>
          <w:sz w:val="24"/>
          <w:szCs w:val="24"/>
          <w:rtl/>
          <w:lang w:val="en-US"/>
        </w:rPr>
        <w:t>ة</w:t>
      </w:r>
      <w:r w:rsidRPr="00FB09C1">
        <w:rPr>
          <w:rFonts w:cs="Simplified Arabic"/>
          <w:sz w:val="24"/>
          <w:szCs w:val="24"/>
          <w:rtl/>
          <w:lang w:val="en-US"/>
        </w:rPr>
        <w:t xml:space="preserve"> التنفيذي</w:t>
      </w:r>
      <w:r w:rsidRPr="00FB09C1">
        <w:rPr>
          <w:rFonts w:cs="Simplified Arabic" w:hint="cs"/>
          <w:sz w:val="24"/>
          <w:szCs w:val="24"/>
          <w:rtl/>
          <w:lang w:val="en-US"/>
        </w:rPr>
        <w:t>ة</w:t>
      </w:r>
      <w:r w:rsidRPr="00FB09C1">
        <w:rPr>
          <w:rFonts w:cs="Simplified Arabic"/>
          <w:sz w:val="24"/>
          <w:szCs w:val="24"/>
          <w:rtl/>
          <w:lang w:val="en-US"/>
        </w:rPr>
        <w:t xml:space="preserve"> إصدار إخطار </w:t>
      </w:r>
      <w:r w:rsidRPr="00FB09C1">
        <w:rPr>
          <w:rFonts w:cs="Simplified Arabic" w:hint="cs"/>
          <w:sz w:val="24"/>
          <w:szCs w:val="24"/>
          <w:rtl/>
          <w:lang w:val="en-US"/>
        </w:rPr>
        <w:t>ت</w:t>
      </w:r>
      <w:r w:rsidRPr="00FB09C1">
        <w:rPr>
          <w:rFonts w:cs="Simplified Arabic"/>
          <w:sz w:val="24"/>
          <w:szCs w:val="24"/>
          <w:rtl/>
          <w:lang w:val="en-US"/>
        </w:rPr>
        <w:t xml:space="preserve">دعو فيه الأطراف المشار إليها في الفقرة </w:t>
      </w:r>
      <w:r w:rsidR="004C5F65">
        <w:rPr>
          <w:rFonts w:cs="Simplified Arabic" w:hint="cs"/>
          <w:sz w:val="24"/>
          <w:szCs w:val="24"/>
          <w:rtl/>
          <w:lang w:val="en-US"/>
        </w:rPr>
        <w:t>12</w:t>
      </w:r>
      <w:r w:rsidRPr="00FB09C1">
        <w:rPr>
          <w:rFonts w:cs="Simplified Arabic"/>
          <w:sz w:val="24"/>
          <w:szCs w:val="24"/>
          <w:rtl/>
          <w:lang w:val="en-US"/>
        </w:rPr>
        <w:t xml:space="preserve"> أعلاه، قبل الاجتماع الثامن عشر لمؤتمر الأطراف، و</w:t>
      </w:r>
      <w:r w:rsidRPr="00FB09C1">
        <w:rPr>
          <w:rFonts w:cs="Simplified Arabic" w:hint="cs"/>
          <w:sz w:val="24"/>
          <w:szCs w:val="24"/>
          <w:rtl/>
          <w:lang w:val="en-US"/>
        </w:rPr>
        <w:t xml:space="preserve">من </w:t>
      </w:r>
      <w:r w:rsidRPr="00FB09C1">
        <w:rPr>
          <w:rFonts w:cs="Simplified Arabic"/>
          <w:sz w:val="24"/>
          <w:szCs w:val="24"/>
          <w:rtl/>
          <w:lang w:val="en-US"/>
        </w:rPr>
        <w:t xml:space="preserve">بعد ذلك قبل كل اجتماع </w:t>
      </w:r>
      <w:r w:rsidRPr="00FB09C1">
        <w:rPr>
          <w:rFonts w:cs="Simplified Arabic" w:hint="cs"/>
          <w:sz w:val="24"/>
          <w:szCs w:val="24"/>
          <w:rtl/>
          <w:lang w:val="en-US"/>
        </w:rPr>
        <w:t>آخر</w:t>
      </w:r>
      <w:r w:rsidRPr="00FB09C1">
        <w:rPr>
          <w:rFonts w:cs="Simplified Arabic"/>
          <w:sz w:val="24"/>
          <w:szCs w:val="24"/>
          <w:rtl/>
          <w:lang w:val="en-US"/>
        </w:rPr>
        <w:t>، إلى الإعراب عن اهتمامها بإجراء مشاورات ثنائية، وتجميع الإفادات الواردة، مع الحفاظ على سريتها ما لم يوافق الطرف المعني على خلاف ذلك، وإعداد قائمة معدّلة، استنادا إلى إعراب الأطراف عن موافقتها على إدراجها فيها، لاعتمادها من جانب مؤتمر الأطراف؛</w:t>
      </w:r>
    </w:p>
    <w:p w14:paraId="697DE081" w14:textId="77777777" w:rsidR="00FB09C1" w:rsidRPr="00FB09C1" w:rsidRDefault="00FB09C1" w:rsidP="00FB09C1">
      <w:pPr>
        <w:tabs>
          <w:tab w:val="clear" w:pos="1134"/>
          <w:tab w:val="left" w:pos="720"/>
          <w:tab w:val="left" w:pos="1620"/>
        </w:tabs>
        <w:bidi/>
        <w:spacing w:after="120" w:line="216" w:lineRule="auto"/>
        <w:ind w:left="540" w:firstLine="567"/>
        <w:rPr>
          <w:rFonts w:cs="Simplified Arabic"/>
          <w:sz w:val="24"/>
          <w:szCs w:val="24"/>
          <w:lang w:val="en-US"/>
        </w:rPr>
        <w:sectPr w:rsidR="00FB09C1" w:rsidRPr="00FB09C1" w:rsidSect="001E45E3">
          <w:headerReference w:type="even" r:id="rId24"/>
          <w:headerReference w:type="default" r:id="rId25"/>
          <w:footerReference w:type="even" r:id="rId26"/>
          <w:footerReference w:type="default" r:id="rId27"/>
          <w:pgSz w:w="12240" w:h="15840" w:code="1"/>
          <w:pgMar w:top="1440" w:right="1440" w:bottom="1440" w:left="1440" w:header="709" w:footer="709" w:gutter="0"/>
          <w:cols w:space="708"/>
          <w:titlePg/>
          <w:docGrid w:linePitch="360"/>
        </w:sectPr>
      </w:pPr>
    </w:p>
    <w:p w14:paraId="1D1AA82E" w14:textId="79FFB7D4" w:rsidR="00FB09C1" w:rsidRPr="00FB09C1" w:rsidRDefault="00FB09C1" w:rsidP="00FB09C1">
      <w:pPr>
        <w:tabs>
          <w:tab w:val="clear" w:pos="1134"/>
          <w:tab w:val="left" w:pos="720"/>
          <w:tab w:val="left" w:pos="1620"/>
        </w:tabs>
        <w:bidi/>
        <w:spacing w:after="120" w:line="216" w:lineRule="auto"/>
        <w:ind w:left="540" w:firstLine="567"/>
        <w:rPr>
          <w:rFonts w:cs="Simplified Arabic"/>
          <w:sz w:val="24"/>
          <w:szCs w:val="24"/>
          <w:lang w:val="en-US"/>
        </w:rPr>
      </w:pPr>
      <w:r>
        <w:rPr>
          <w:rFonts w:cs="Simplified Arabic" w:hint="cs"/>
          <w:sz w:val="24"/>
          <w:szCs w:val="24"/>
          <w:rtl/>
          <w:lang w:val="en-US"/>
        </w:rPr>
        <w:lastRenderedPageBreak/>
        <w:t>15-</w:t>
      </w:r>
      <w:r>
        <w:rPr>
          <w:rFonts w:cs="Simplified Arabic"/>
          <w:sz w:val="24"/>
          <w:szCs w:val="24"/>
          <w:rtl/>
          <w:lang w:val="en-US"/>
        </w:rPr>
        <w:tab/>
      </w:r>
      <w:r>
        <w:rPr>
          <w:rFonts w:cs="Simplified Arabic" w:hint="cs"/>
          <w:sz w:val="24"/>
          <w:szCs w:val="24"/>
          <w:rtl/>
          <w:lang w:val="en-US"/>
        </w:rPr>
        <w:t xml:space="preserve">(مقترح) </w:t>
      </w:r>
      <w:r w:rsidRPr="00FB09C1">
        <w:rPr>
          <w:rFonts w:cs="Simplified Arabic"/>
          <w:i/>
          <w:iCs/>
          <w:sz w:val="24"/>
          <w:szCs w:val="24"/>
          <w:rtl/>
          <w:lang w:val="en-US"/>
        </w:rPr>
        <w:t>يقرّ</w:t>
      </w:r>
      <w:r w:rsidRPr="00FB09C1">
        <w:rPr>
          <w:rFonts w:cs="Simplified Arabic"/>
          <w:sz w:val="24"/>
          <w:szCs w:val="24"/>
          <w:rtl/>
          <w:lang w:val="en-US"/>
        </w:rPr>
        <w:t xml:space="preserve"> مع التقدير بالموارد المالية التي </w:t>
      </w:r>
      <w:r w:rsidRPr="00FB09C1">
        <w:rPr>
          <w:rFonts w:cs="Simplified Arabic" w:hint="cs"/>
          <w:sz w:val="24"/>
          <w:szCs w:val="24"/>
          <w:rtl/>
          <w:lang w:val="en-US"/>
        </w:rPr>
        <w:t>تعبئها</w:t>
      </w:r>
      <w:r w:rsidRPr="00FB09C1">
        <w:rPr>
          <w:rFonts w:cs="Simplified Arabic"/>
          <w:sz w:val="24"/>
          <w:szCs w:val="24"/>
          <w:rtl/>
          <w:lang w:val="en-US"/>
        </w:rPr>
        <w:t xml:space="preserve"> الأطراف من البلدان النامية محليا من أجل التنوع البيولوجي، بما في ذلك من خلال الميزانيات الوطنية والتمويل المشترك، وبالموارد المالية التي تقدمها طوعا إلى الآلية المالية والصناديق المتعددة الأطراف الأخرى ومن خلال التعاون فيما بين بلدان الجنوب، </w:t>
      </w:r>
      <w:r w:rsidRPr="00473435">
        <w:rPr>
          <w:rFonts w:cs="Simplified Arabic"/>
          <w:i/>
          <w:iCs/>
          <w:sz w:val="24"/>
          <w:szCs w:val="24"/>
          <w:rtl/>
          <w:lang w:val="en-US"/>
        </w:rPr>
        <w:t>ويؤكد</w:t>
      </w:r>
      <w:r w:rsidRPr="00FB09C1">
        <w:rPr>
          <w:rFonts w:cs="Simplified Arabic"/>
          <w:sz w:val="24"/>
          <w:szCs w:val="24"/>
          <w:rtl/>
          <w:lang w:val="en-US"/>
        </w:rPr>
        <w:t xml:space="preserve"> أن هذه المساهمات لا </w:t>
      </w:r>
      <w:r w:rsidRPr="00FB09C1">
        <w:rPr>
          <w:rFonts w:cs="Simplified Arabic" w:hint="cs"/>
          <w:sz w:val="24"/>
          <w:szCs w:val="24"/>
          <w:rtl/>
          <w:lang w:val="en-US"/>
        </w:rPr>
        <w:t>تنطوي على</w:t>
      </w:r>
      <w:r w:rsidRPr="00FB09C1">
        <w:rPr>
          <w:rFonts w:cs="Simplified Arabic"/>
          <w:sz w:val="24"/>
          <w:szCs w:val="24"/>
          <w:rtl/>
          <w:lang w:val="en-US"/>
        </w:rPr>
        <w:t xml:space="preserve"> إدراجها في القائمة المشار إليها في الفقرة 2 من المادة 20، ولا تحمّلها التزامات الأطراف من البلدان المتقدمة؛</w:t>
      </w:r>
    </w:p>
    <w:p w14:paraId="22B2B518" w14:textId="623C4250" w:rsidR="00FB09C1" w:rsidRPr="00FB09C1" w:rsidRDefault="00FB09C1" w:rsidP="00FB09C1">
      <w:pPr>
        <w:tabs>
          <w:tab w:val="clear" w:pos="1134"/>
          <w:tab w:val="left" w:pos="720"/>
          <w:tab w:val="left" w:pos="1620"/>
        </w:tabs>
        <w:bidi/>
        <w:spacing w:after="120" w:line="216" w:lineRule="auto"/>
        <w:ind w:left="540" w:firstLine="567"/>
        <w:rPr>
          <w:rFonts w:cs="Simplified Arabic"/>
          <w:sz w:val="24"/>
          <w:szCs w:val="24"/>
          <w:lang w:val="en-US"/>
        </w:rPr>
      </w:pPr>
      <w:r>
        <w:rPr>
          <w:rFonts w:cs="Simplified Arabic" w:hint="cs"/>
          <w:sz w:val="24"/>
          <w:szCs w:val="24"/>
          <w:rtl/>
          <w:lang w:val="en-US"/>
        </w:rPr>
        <w:t xml:space="preserve">16- (مقترح) </w:t>
      </w:r>
      <w:r w:rsidRPr="00FB09C1">
        <w:rPr>
          <w:rFonts w:cs="Simplified Arabic"/>
          <w:i/>
          <w:iCs/>
          <w:sz w:val="24"/>
          <w:szCs w:val="24"/>
          <w:rtl/>
          <w:lang w:val="en-US"/>
        </w:rPr>
        <w:t>يشجع</w:t>
      </w:r>
      <w:r w:rsidRPr="00FB09C1">
        <w:rPr>
          <w:rFonts w:cs="Simplified Arabic"/>
          <w:sz w:val="24"/>
          <w:szCs w:val="24"/>
          <w:rtl/>
          <w:lang w:val="en-US"/>
        </w:rPr>
        <w:t xml:space="preserve"> على تقديم المزيد من المساهمات من بلدان أخرى ومن مصادر أخرى على أساس طوعي، </w:t>
      </w:r>
      <w:r w:rsidRPr="00473435">
        <w:rPr>
          <w:rFonts w:cs="Simplified Arabic"/>
          <w:i/>
          <w:iCs/>
          <w:sz w:val="24"/>
          <w:szCs w:val="24"/>
          <w:rtl/>
          <w:lang w:val="en-US"/>
        </w:rPr>
        <w:t>ويدعو</w:t>
      </w:r>
      <w:r w:rsidRPr="00FB09C1">
        <w:rPr>
          <w:rFonts w:cs="Simplified Arabic"/>
          <w:sz w:val="24"/>
          <w:szCs w:val="24"/>
          <w:rtl/>
          <w:lang w:val="en-US"/>
        </w:rPr>
        <w:t xml:space="preserve"> الأطراف الراغبة في ذلك إلى إبلاغ الأمين</w:t>
      </w:r>
      <w:r w:rsidRPr="00FB09C1">
        <w:rPr>
          <w:rFonts w:cs="Simplified Arabic" w:hint="cs"/>
          <w:sz w:val="24"/>
          <w:szCs w:val="24"/>
          <w:rtl/>
          <w:lang w:val="en-US"/>
        </w:rPr>
        <w:t>ة</w:t>
      </w:r>
      <w:r w:rsidRPr="00FB09C1">
        <w:rPr>
          <w:rFonts w:cs="Simplified Arabic"/>
          <w:sz w:val="24"/>
          <w:szCs w:val="24"/>
          <w:rtl/>
          <w:lang w:val="en-US"/>
        </w:rPr>
        <w:t xml:space="preserve"> التنفيذي</w:t>
      </w:r>
      <w:r w:rsidRPr="00FB09C1">
        <w:rPr>
          <w:rFonts w:cs="Simplified Arabic" w:hint="cs"/>
          <w:sz w:val="24"/>
          <w:szCs w:val="24"/>
          <w:rtl/>
          <w:lang w:val="en-US"/>
        </w:rPr>
        <w:t>ة</w:t>
      </w:r>
      <w:r w:rsidRPr="00FB09C1">
        <w:rPr>
          <w:rFonts w:cs="Simplified Arabic"/>
          <w:sz w:val="24"/>
          <w:szCs w:val="24"/>
          <w:rtl/>
          <w:lang w:val="en-US"/>
        </w:rPr>
        <w:t xml:space="preserve"> بمساهماتها، لإحاطة مؤتمر الأطراف علما بها؛</w:t>
      </w:r>
    </w:p>
    <w:p w14:paraId="3CDA1F07" w14:textId="040AC5A8" w:rsidR="00FB09C1" w:rsidRPr="00FB09C1" w:rsidRDefault="00473435" w:rsidP="00FB09C1">
      <w:pPr>
        <w:tabs>
          <w:tab w:val="clear" w:pos="1134"/>
          <w:tab w:val="left" w:pos="720"/>
          <w:tab w:val="left" w:pos="1620"/>
        </w:tabs>
        <w:bidi/>
        <w:spacing w:after="120" w:line="216" w:lineRule="auto"/>
        <w:ind w:left="540" w:firstLine="567"/>
        <w:rPr>
          <w:rFonts w:cs="Simplified Arabic"/>
          <w:sz w:val="24"/>
          <w:szCs w:val="24"/>
          <w:lang w:val="en-US"/>
        </w:rPr>
      </w:pPr>
      <w:r>
        <w:rPr>
          <w:rFonts w:cs="Simplified Arabic" w:hint="cs"/>
          <w:sz w:val="24"/>
          <w:szCs w:val="24"/>
          <w:rtl/>
          <w:lang w:val="en-US"/>
        </w:rPr>
        <w:t xml:space="preserve">17- (مقترح) </w:t>
      </w:r>
      <w:r w:rsidR="00FB09C1" w:rsidRPr="00473435">
        <w:rPr>
          <w:rFonts w:cs="Simplified Arabic"/>
          <w:i/>
          <w:iCs/>
          <w:sz w:val="24"/>
          <w:szCs w:val="24"/>
          <w:rtl/>
          <w:lang w:val="en-US"/>
        </w:rPr>
        <w:t>يطلب أيضا</w:t>
      </w:r>
      <w:r w:rsidR="00FB09C1" w:rsidRPr="00FB09C1">
        <w:rPr>
          <w:rFonts w:cs="Simplified Arabic"/>
          <w:sz w:val="24"/>
          <w:szCs w:val="24"/>
          <w:rtl/>
          <w:lang w:val="en-US"/>
        </w:rPr>
        <w:t xml:space="preserve"> إلى الأمين</w:t>
      </w:r>
      <w:r w:rsidR="00FB09C1" w:rsidRPr="00FB09C1">
        <w:rPr>
          <w:rFonts w:cs="Simplified Arabic" w:hint="cs"/>
          <w:sz w:val="24"/>
          <w:szCs w:val="24"/>
          <w:rtl/>
          <w:lang w:val="en-US"/>
        </w:rPr>
        <w:t>ة</w:t>
      </w:r>
      <w:r w:rsidR="00FB09C1" w:rsidRPr="00FB09C1">
        <w:rPr>
          <w:rFonts w:cs="Simplified Arabic"/>
          <w:sz w:val="24"/>
          <w:szCs w:val="24"/>
          <w:rtl/>
          <w:lang w:val="en-US"/>
        </w:rPr>
        <w:t xml:space="preserve"> التنفيذي</w:t>
      </w:r>
      <w:r w:rsidR="00FB09C1" w:rsidRPr="00FB09C1">
        <w:rPr>
          <w:rFonts w:cs="Simplified Arabic" w:hint="cs"/>
          <w:sz w:val="24"/>
          <w:szCs w:val="24"/>
          <w:rtl/>
          <w:lang w:val="en-US"/>
        </w:rPr>
        <w:t>ة</w:t>
      </w:r>
      <w:r w:rsidR="00FB09C1" w:rsidRPr="00FB09C1">
        <w:rPr>
          <w:rFonts w:cs="Simplified Arabic"/>
          <w:sz w:val="24"/>
          <w:szCs w:val="24"/>
          <w:rtl/>
          <w:lang w:val="en-US"/>
        </w:rPr>
        <w:t xml:space="preserve">، رهنا بتوافر الموارد المالية، أن </w:t>
      </w:r>
      <w:r w:rsidR="00FB09C1" w:rsidRPr="00FB09C1">
        <w:rPr>
          <w:rFonts w:cs="Simplified Arabic" w:hint="cs"/>
          <w:sz w:val="24"/>
          <w:szCs w:val="24"/>
          <w:rtl/>
          <w:lang w:val="en-US"/>
        </w:rPr>
        <w:t>ت</w:t>
      </w:r>
      <w:r w:rsidR="00FB09C1" w:rsidRPr="00FB09C1">
        <w:rPr>
          <w:rFonts w:cs="Simplified Arabic"/>
          <w:sz w:val="24"/>
          <w:szCs w:val="24"/>
          <w:rtl/>
          <w:lang w:val="en-US"/>
        </w:rPr>
        <w:t>عدّ، لكي تنظر فيه الهيئة الفرعية للتنفيذ في اجتماع يُعقد قبل الاجتماع الثامن عشر لمؤتمر الأطراف، ودون المساس بمواقف الأطراف وتفسيراتها، ما يلي:</w:t>
      </w:r>
    </w:p>
    <w:p w14:paraId="16E52A0F" w14:textId="313F22F4" w:rsidR="00FB09C1" w:rsidRPr="00FB09C1" w:rsidRDefault="00FB09C1" w:rsidP="00FB09C1">
      <w:pPr>
        <w:tabs>
          <w:tab w:val="clear" w:pos="1134"/>
          <w:tab w:val="left" w:pos="720"/>
          <w:tab w:val="left" w:pos="1620"/>
        </w:tabs>
        <w:bidi/>
        <w:spacing w:after="120" w:line="216" w:lineRule="auto"/>
        <w:ind w:left="540" w:firstLine="567"/>
        <w:rPr>
          <w:rFonts w:cs="Simplified Arabic"/>
          <w:sz w:val="24"/>
          <w:szCs w:val="24"/>
          <w:rtl/>
          <w:lang w:val="en-US"/>
        </w:rPr>
      </w:pPr>
      <w:r w:rsidRPr="00FB09C1">
        <w:rPr>
          <w:rFonts w:cs="Simplified Arabic"/>
          <w:sz w:val="24"/>
          <w:szCs w:val="24"/>
          <w:rtl/>
          <w:lang w:val="en-US"/>
        </w:rPr>
        <w:t>(</w:t>
      </w:r>
      <w:r w:rsidRPr="00FB09C1">
        <w:rPr>
          <w:rFonts w:cs="Simplified Arabic" w:hint="cs"/>
          <w:sz w:val="24"/>
          <w:szCs w:val="24"/>
          <w:rtl/>
          <w:lang w:val="en-US"/>
        </w:rPr>
        <w:t>أ</w:t>
      </w:r>
      <w:r w:rsidRPr="00FB09C1">
        <w:rPr>
          <w:rFonts w:cs="Simplified Arabic"/>
          <w:sz w:val="24"/>
          <w:szCs w:val="24"/>
          <w:rtl/>
          <w:lang w:val="en-US"/>
        </w:rPr>
        <w:t xml:space="preserve">) </w:t>
      </w:r>
      <w:r w:rsidRPr="00FB09C1">
        <w:rPr>
          <w:rFonts w:cs="Simplified Arabic" w:hint="cs"/>
          <w:sz w:val="24"/>
          <w:szCs w:val="24"/>
          <w:rtl/>
          <w:lang w:val="en-US"/>
        </w:rPr>
        <w:t>تجميعا</w:t>
      </w:r>
      <w:r w:rsidRPr="00FB09C1">
        <w:rPr>
          <w:rFonts w:cs="Simplified Arabic"/>
          <w:sz w:val="24"/>
          <w:szCs w:val="24"/>
          <w:rtl/>
          <w:lang w:val="en-US"/>
        </w:rPr>
        <w:t xml:space="preserve"> </w:t>
      </w:r>
      <w:proofErr w:type="spellStart"/>
      <w:r w:rsidRPr="00FB09C1">
        <w:rPr>
          <w:rFonts w:cs="Simplified Arabic" w:hint="cs"/>
          <w:sz w:val="24"/>
          <w:szCs w:val="24"/>
          <w:rtl/>
          <w:lang w:val="en-US"/>
        </w:rPr>
        <w:t>وقائعيا</w:t>
      </w:r>
      <w:proofErr w:type="spellEnd"/>
      <w:r w:rsidRPr="00FB09C1">
        <w:rPr>
          <w:rFonts w:cs="Simplified Arabic"/>
          <w:sz w:val="24"/>
          <w:szCs w:val="24"/>
          <w:rtl/>
          <w:lang w:val="en-US"/>
        </w:rPr>
        <w:t xml:space="preserve"> </w:t>
      </w:r>
      <w:r w:rsidRPr="00FB09C1">
        <w:rPr>
          <w:rFonts w:cs="Simplified Arabic" w:hint="cs"/>
          <w:sz w:val="24"/>
          <w:szCs w:val="24"/>
          <w:rtl/>
          <w:lang w:val="en-US"/>
        </w:rPr>
        <w:t>لكيفية</w:t>
      </w:r>
      <w:r w:rsidRPr="00FB09C1">
        <w:rPr>
          <w:rFonts w:cs="Simplified Arabic"/>
          <w:sz w:val="24"/>
          <w:szCs w:val="24"/>
          <w:rtl/>
          <w:lang w:val="en-US"/>
        </w:rPr>
        <w:t xml:space="preserve"> </w:t>
      </w:r>
      <w:r w:rsidRPr="00FB09C1">
        <w:rPr>
          <w:rFonts w:cs="Simplified Arabic" w:hint="cs"/>
          <w:sz w:val="24"/>
          <w:szCs w:val="24"/>
          <w:rtl/>
          <w:lang w:val="en-US"/>
        </w:rPr>
        <w:t>تنفيذ</w:t>
      </w:r>
      <w:r w:rsidRPr="00FB09C1">
        <w:rPr>
          <w:rFonts w:cs="Simplified Arabic"/>
          <w:sz w:val="24"/>
          <w:szCs w:val="24"/>
          <w:rtl/>
          <w:lang w:val="en-US"/>
        </w:rPr>
        <w:t xml:space="preserve"> </w:t>
      </w:r>
      <w:r w:rsidRPr="00FB09C1">
        <w:rPr>
          <w:rFonts w:cs="Simplified Arabic" w:hint="cs"/>
          <w:sz w:val="24"/>
          <w:szCs w:val="24"/>
          <w:rtl/>
          <w:lang w:val="en-US"/>
        </w:rPr>
        <w:t>مؤتمر</w:t>
      </w:r>
      <w:r w:rsidRPr="00FB09C1">
        <w:rPr>
          <w:rFonts w:cs="Simplified Arabic"/>
          <w:sz w:val="24"/>
          <w:szCs w:val="24"/>
          <w:rtl/>
          <w:lang w:val="en-US"/>
        </w:rPr>
        <w:t xml:space="preserve"> </w:t>
      </w:r>
      <w:r w:rsidRPr="00FB09C1">
        <w:rPr>
          <w:rFonts w:cs="Simplified Arabic" w:hint="cs"/>
          <w:sz w:val="24"/>
          <w:szCs w:val="24"/>
          <w:rtl/>
          <w:lang w:val="en-US"/>
        </w:rPr>
        <w:t>الأطراف</w:t>
      </w:r>
      <w:r w:rsidRPr="00FB09C1">
        <w:rPr>
          <w:rFonts w:cs="Simplified Arabic"/>
          <w:sz w:val="24"/>
          <w:szCs w:val="24"/>
          <w:rtl/>
          <w:lang w:val="en-US"/>
        </w:rPr>
        <w:t xml:space="preserve"> </w:t>
      </w:r>
      <w:r w:rsidRPr="00FB09C1">
        <w:rPr>
          <w:rFonts w:cs="Simplified Arabic" w:hint="cs"/>
          <w:sz w:val="24"/>
          <w:szCs w:val="24"/>
          <w:rtl/>
          <w:lang w:val="en-US"/>
        </w:rPr>
        <w:t>للمادة</w:t>
      </w:r>
      <w:r w:rsidRPr="00FB09C1">
        <w:rPr>
          <w:rFonts w:cs="Simplified Arabic"/>
          <w:sz w:val="24"/>
          <w:szCs w:val="24"/>
          <w:rtl/>
          <w:lang w:val="en-US"/>
        </w:rPr>
        <w:t xml:space="preserve"> 20 </w:t>
      </w:r>
      <w:r w:rsidRPr="00FB09C1">
        <w:rPr>
          <w:rFonts w:cs="Simplified Arabic" w:hint="cs"/>
          <w:sz w:val="24"/>
          <w:szCs w:val="24"/>
          <w:rtl/>
          <w:lang w:val="en-US"/>
        </w:rPr>
        <w:t>برمتها؛</w:t>
      </w:r>
    </w:p>
    <w:p w14:paraId="708B451B" w14:textId="73A614F1" w:rsidR="00FB09C1" w:rsidRPr="00FB09C1" w:rsidRDefault="00FB09C1" w:rsidP="00FB09C1">
      <w:pPr>
        <w:tabs>
          <w:tab w:val="clear" w:pos="1134"/>
          <w:tab w:val="left" w:pos="720"/>
          <w:tab w:val="left" w:pos="1620"/>
        </w:tabs>
        <w:bidi/>
        <w:spacing w:after="120" w:line="216" w:lineRule="auto"/>
        <w:ind w:left="540" w:firstLine="567"/>
        <w:rPr>
          <w:rFonts w:cs="Simplified Arabic"/>
          <w:sz w:val="24"/>
          <w:szCs w:val="24"/>
          <w:rtl/>
          <w:lang w:val="en-US"/>
        </w:rPr>
      </w:pPr>
      <w:r w:rsidRPr="00FB09C1">
        <w:rPr>
          <w:rFonts w:cs="Simplified Arabic"/>
          <w:sz w:val="24"/>
          <w:szCs w:val="24"/>
          <w:rtl/>
          <w:lang w:val="en-US"/>
        </w:rPr>
        <w:t>(</w:t>
      </w:r>
      <w:r w:rsidRPr="00FB09C1">
        <w:rPr>
          <w:rFonts w:cs="Simplified Arabic" w:hint="cs"/>
          <w:sz w:val="24"/>
          <w:szCs w:val="24"/>
          <w:rtl/>
          <w:lang w:val="en-US"/>
        </w:rPr>
        <w:t>ب</w:t>
      </w:r>
      <w:r w:rsidRPr="00FB09C1">
        <w:rPr>
          <w:rFonts w:cs="Simplified Arabic"/>
          <w:sz w:val="24"/>
          <w:szCs w:val="24"/>
          <w:rtl/>
          <w:lang w:val="en-US"/>
        </w:rPr>
        <w:t xml:space="preserve">) </w:t>
      </w:r>
      <w:r w:rsidRPr="00FB09C1">
        <w:rPr>
          <w:rFonts w:cs="Simplified Arabic" w:hint="cs"/>
          <w:sz w:val="24"/>
          <w:szCs w:val="24"/>
          <w:rtl/>
          <w:lang w:val="en-US"/>
        </w:rPr>
        <w:t>تحليلا</w:t>
      </w:r>
      <w:r w:rsidRPr="00FB09C1">
        <w:rPr>
          <w:rFonts w:cs="Simplified Arabic"/>
          <w:sz w:val="24"/>
          <w:szCs w:val="24"/>
          <w:rtl/>
          <w:lang w:val="en-US"/>
        </w:rPr>
        <w:t xml:space="preserve"> </w:t>
      </w:r>
      <w:r w:rsidRPr="00FB09C1">
        <w:rPr>
          <w:rFonts w:cs="Simplified Arabic" w:hint="cs"/>
          <w:sz w:val="24"/>
          <w:szCs w:val="24"/>
          <w:rtl/>
          <w:lang w:val="en-US"/>
        </w:rPr>
        <w:t>للآثار</w:t>
      </w:r>
      <w:r w:rsidRPr="00FB09C1">
        <w:rPr>
          <w:rFonts w:cs="Simplified Arabic"/>
          <w:sz w:val="24"/>
          <w:szCs w:val="24"/>
          <w:rtl/>
          <w:lang w:val="en-US"/>
        </w:rPr>
        <w:t xml:space="preserve"> </w:t>
      </w:r>
      <w:r w:rsidRPr="00FB09C1">
        <w:rPr>
          <w:rFonts w:cs="Simplified Arabic" w:hint="cs"/>
          <w:sz w:val="24"/>
          <w:szCs w:val="24"/>
          <w:rtl/>
          <w:lang w:val="en-US"/>
        </w:rPr>
        <w:t>المترتبة</w:t>
      </w:r>
      <w:r w:rsidRPr="00FB09C1">
        <w:rPr>
          <w:rFonts w:cs="Simplified Arabic"/>
          <w:sz w:val="24"/>
          <w:szCs w:val="24"/>
          <w:rtl/>
          <w:lang w:val="en-US"/>
        </w:rPr>
        <w:t xml:space="preserve"> </w:t>
      </w:r>
      <w:r w:rsidRPr="00FB09C1">
        <w:rPr>
          <w:rFonts w:cs="Simplified Arabic" w:hint="cs"/>
          <w:sz w:val="24"/>
          <w:szCs w:val="24"/>
          <w:rtl/>
          <w:lang w:val="en-US"/>
        </w:rPr>
        <w:t>على</w:t>
      </w:r>
      <w:r w:rsidRPr="00FB09C1">
        <w:rPr>
          <w:rFonts w:cs="Simplified Arabic"/>
          <w:sz w:val="24"/>
          <w:szCs w:val="24"/>
          <w:rtl/>
          <w:lang w:val="en-US"/>
        </w:rPr>
        <w:t xml:space="preserve"> </w:t>
      </w:r>
      <w:r w:rsidRPr="00FB09C1">
        <w:rPr>
          <w:rFonts w:cs="Simplified Arabic" w:hint="cs"/>
          <w:sz w:val="24"/>
          <w:szCs w:val="24"/>
          <w:rtl/>
          <w:lang w:val="en-US"/>
        </w:rPr>
        <w:t>الإدراج</w:t>
      </w:r>
      <w:r w:rsidRPr="00FB09C1">
        <w:rPr>
          <w:rFonts w:cs="Simplified Arabic"/>
          <w:sz w:val="24"/>
          <w:szCs w:val="24"/>
          <w:rtl/>
          <w:lang w:val="en-US"/>
        </w:rPr>
        <w:t xml:space="preserve"> </w:t>
      </w:r>
      <w:r w:rsidRPr="00FB09C1">
        <w:rPr>
          <w:rFonts w:cs="Simplified Arabic" w:hint="cs"/>
          <w:sz w:val="24"/>
          <w:szCs w:val="24"/>
          <w:rtl/>
          <w:lang w:val="en-US"/>
        </w:rPr>
        <w:t>في</w:t>
      </w:r>
      <w:r w:rsidRPr="00FB09C1">
        <w:rPr>
          <w:rFonts w:cs="Simplified Arabic"/>
          <w:sz w:val="24"/>
          <w:szCs w:val="24"/>
          <w:rtl/>
          <w:lang w:val="en-US"/>
        </w:rPr>
        <w:t xml:space="preserve"> </w:t>
      </w:r>
      <w:r w:rsidRPr="00FB09C1">
        <w:rPr>
          <w:rFonts w:cs="Simplified Arabic" w:hint="cs"/>
          <w:sz w:val="24"/>
          <w:szCs w:val="24"/>
          <w:rtl/>
          <w:lang w:val="en-US"/>
        </w:rPr>
        <w:t>قائمة</w:t>
      </w:r>
      <w:r w:rsidRPr="00FB09C1">
        <w:rPr>
          <w:rFonts w:cs="Simplified Arabic"/>
          <w:sz w:val="24"/>
          <w:szCs w:val="24"/>
          <w:rtl/>
          <w:lang w:val="en-US"/>
        </w:rPr>
        <w:t xml:space="preserve"> </w:t>
      </w:r>
      <w:r w:rsidRPr="00FB09C1">
        <w:rPr>
          <w:rFonts w:cs="Simplified Arabic" w:hint="cs"/>
          <w:sz w:val="24"/>
          <w:szCs w:val="24"/>
          <w:rtl/>
          <w:lang w:val="en-US"/>
        </w:rPr>
        <w:t>الأطراف</w:t>
      </w:r>
      <w:r w:rsidRPr="00FB09C1">
        <w:rPr>
          <w:rFonts w:cs="Simplified Arabic"/>
          <w:sz w:val="24"/>
          <w:szCs w:val="24"/>
          <w:rtl/>
          <w:lang w:val="en-US"/>
        </w:rPr>
        <w:t xml:space="preserve"> </w:t>
      </w:r>
      <w:r w:rsidRPr="00FB09C1">
        <w:rPr>
          <w:rFonts w:cs="Simplified Arabic" w:hint="cs"/>
          <w:sz w:val="24"/>
          <w:szCs w:val="24"/>
          <w:rtl/>
          <w:lang w:val="en-US"/>
        </w:rPr>
        <w:t>التي</w:t>
      </w:r>
      <w:r w:rsidRPr="00FB09C1">
        <w:rPr>
          <w:rFonts w:cs="Simplified Arabic"/>
          <w:sz w:val="24"/>
          <w:szCs w:val="24"/>
          <w:rtl/>
          <w:lang w:val="en-US"/>
        </w:rPr>
        <w:t xml:space="preserve"> </w:t>
      </w:r>
      <w:r w:rsidRPr="00FB09C1">
        <w:rPr>
          <w:rFonts w:cs="Simplified Arabic" w:hint="cs"/>
          <w:sz w:val="24"/>
          <w:szCs w:val="24"/>
          <w:rtl/>
          <w:lang w:val="en-US"/>
        </w:rPr>
        <w:t>تتحمل</w:t>
      </w:r>
      <w:r w:rsidRPr="00FB09C1">
        <w:rPr>
          <w:rFonts w:cs="Simplified Arabic"/>
          <w:sz w:val="24"/>
          <w:szCs w:val="24"/>
          <w:rtl/>
          <w:lang w:val="en-US"/>
        </w:rPr>
        <w:t xml:space="preserve"> </w:t>
      </w:r>
      <w:r w:rsidRPr="00FB09C1">
        <w:rPr>
          <w:rFonts w:cs="Simplified Arabic" w:hint="cs"/>
          <w:sz w:val="24"/>
          <w:szCs w:val="24"/>
          <w:rtl/>
          <w:lang w:val="en-US"/>
        </w:rPr>
        <w:t>طوعا</w:t>
      </w:r>
      <w:r w:rsidRPr="00FB09C1">
        <w:rPr>
          <w:rFonts w:cs="Simplified Arabic"/>
          <w:sz w:val="24"/>
          <w:szCs w:val="24"/>
          <w:rtl/>
          <w:lang w:val="en-US"/>
        </w:rPr>
        <w:t xml:space="preserve"> </w:t>
      </w:r>
      <w:r w:rsidRPr="00FB09C1">
        <w:rPr>
          <w:rFonts w:cs="Simplified Arabic" w:hint="cs"/>
          <w:sz w:val="24"/>
          <w:szCs w:val="24"/>
          <w:rtl/>
          <w:lang w:val="en-US"/>
        </w:rPr>
        <w:t>التزامات</w:t>
      </w:r>
      <w:r w:rsidRPr="00FB09C1">
        <w:rPr>
          <w:rFonts w:cs="Simplified Arabic"/>
          <w:sz w:val="24"/>
          <w:szCs w:val="24"/>
          <w:rtl/>
          <w:lang w:val="en-US"/>
        </w:rPr>
        <w:t xml:space="preserve"> </w:t>
      </w:r>
      <w:r w:rsidRPr="00FB09C1">
        <w:rPr>
          <w:rFonts w:cs="Simplified Arabic" w:hint="cs"/>
          <w:sz w:val="24"/>
          <w:szCs w:val="24"/>
          <w:rtl/>
          <w:lang w:val="en-US"/>
        </w:rPr>
        <w:t>الأطراف</w:t>
      </w:r>
      <w:r w:rsidRPr="00FB09C1">
        <w:rPr>
          <w:rFonts w:cs="Simplified Arabic"/>
          <w:sz w:val="24"/>
          <w:szCs w:val="24"/>
          <w:rtl/>
          <w:lang w:val="en-US"/>
        </w:rPr>
        <w:t xml:space="preserve"> </w:t>
      </w:r>
      <w:r w:rsidRPr="00FB09C1">
        <w:rPr>
          <w:rFonts w:cs="Simplified Arabic" w:hint="cs"/>
          <w:sz w:val="24"/>
          <w:szCs w:val="24"/>
          <w:rtl/>
          <w:lang w:val="en-US"/>
        </w:rPr>
        <w:t>من</w:t>
      </w:r>
      <w:r w:rsidRPr="00FB09C1">
        <w:rPr>
          <w:rFonts w:cs="Simplified Arabic"/>
          <w:sz w:val="24"/>
          <w:szCs w:val="24"/>
          <w:rtl/>
          <w:lang w:val="en-US"/>
        </w:rPr>
        <w:t xml:space="preserve"> </w:t>
      </w:r>
      <w:r w:rsidRPr="00FB09C1">
        <w:rPr>
          <w:rFonts w:cs="Simplified Arabic" w:hint="cs"/>
          <w:sz w:val="24"/>
          <w:szCs w:val="24"/>
          <w:rtl/>
          <w:lang w:val="en-US"/>
        </w:rPr>
        <w:t>البلدان</w:t>
      </w:r>
      <w:r w:rsidRPr="00FB09C1">
        <w:rPr>
          <w:rFonts w:cs="Simplified Arabic"/>
          <w:sz w:val="24"/>
          <w:szCs w:val="24"/>
          <w:rtl/>
          <w:lang w:val="en-US"/>
        </w:rPr>
        <w:t xml:space="preserve"> </w:t>
      </w:r>
      <w:r w:rsidRPr="00FB09C1">
        <w:rPr>
          <w:rFonts w:cs="Simplified Arabic" w:hint="cs"/>
          <w:sz w:val="24"/>
          <w:szCs w:val="24"/>
          <w:rtl/>
          <w:lang w:val="en-US"/>
        </w:rPr>
        <w:t>المتقدمة،</w:t>
      </w:r>
      <w:r w:rsidRPr="00FB09C1">
        <w:rPr>
          <w:rFonts w:cs="Simplified Arabic"/>
          <w:sz w:val="24"/>
          <w:szCs w:val="24"/>
          <w:rtl/>
          <w:lang w:val="en-US"/>
        </w:rPr>
        <w:t xml:space="preserve"> </w:t>
      </w:r>
      <w:r w:rsidRPr="00FB09C1">
        <w:rPr>
          <w:rFonts w:cs="Simplified Arabic" w:hint="cs"/>
          <w:sz w:val="24"/>
          <w:szCs w:val="24"/>
          <w:rtl/>
          <w:lang w:val="en-US"/>
        </w:rPr>
        <w:t>بما</w:t>
      </w:r>
      <w:r w:rsidRPr="00FB09C1">
        <w:rPr>
          <w:rFonts w:cs="Simplified Arabic"/>
          <w:sz w:val="24"/>
          <w:szCs w:val="24"/>
          <w:rtl/>
          <w:lang w:val="en-US"/>
        </w:rPr>
        <w:t xml:space="preserve"> </w:t>
      </w:r>
      <w:r w:rsidRPr="00FB09C1">
        <w:rPr>
          <w:rFonts w:cs="Simplified Arabic" w:hint="cs"/>
          <w:sz w:val="24"/>
          <w:szCs w:val="24"/>
          <w:rtl/>
          <w:lang w:val="en-US"/>
        </w:rPr>
        <w:t>في</w:t>
      </w:r>
      <w:r w:rsidRPr="00FB09C1">
        <w:rPr>
          <w:rFonts w:cs="Simplified Arabic"/>
          <w:sz w:val="24"/>
          <w:szCs w:val="24"/>
          <w:rtl/>
          <w:lang w:val="en-US"/>
        </w:rPr>
        <w:t xml:space="preserve"> </w:t>
      </w:r>
      <w:r w:rsidRPr="00FB09C1">
        <w:rPr>
          <w:rFonts w:cs="Simplified Arabic" w:hint="cs"/>
          <w:sz w:val="24"/>
          <w:szCs w:val="24"/>
          <w:rtl/>
          <w:lang w:val="en-US"/>
        </w:rPr>
        <w:t>ذلك</w:t>
      </w:r>
      <w:r w:rsidRPr="00FB09C1">
        <w:rPr>
          <w:rFonts w:cs="Simplified Arabic"/>
          <w:sz w:val="24"/>
          <w:szCs w:val="24"/>
          <w:rtl/>
          <w:lang w:val="en-US"/>
        </w:rPr>
        <w:t xml:space="preserve"> </w:t>
      </w:r>
      <w:r w:rsidRPr="00FB09C1">
        <w:rPr>
          <w:rFonts w:cs="Simplified Arabic" w:hint="cs"/>
          <w:sz w:val="24"/>
          <w:szCs w:val="24"/>
          <w:rtl/>
          <w:lang w:val="en-US"/>
        </w:rPr>
        <w:t>ما</w:t>
      </w:r>
      <w:r w:rsidRPr="00FB09C1">
        <w:rPr>
          <w:rFonts w:cs="Simplified Arabic"/>
          <w:sz w:val="24"/>
          <w:szCs w:val="24"/>
          <w:rtl/>
          <w:lang w:val="en-US"/>
        </w:rPr>
        <w:t xml:space="preserve"> </w:t>
      </w:r>
      <w:r w:rsidRPr="00FB09C1">
        <w:rPr>
          <w:rFonts w:cs="Simplified Arabic" w:hint="cs"/>
          <w:sz w:val="24"/>
          <w:szCs w:val="24"/>
          <w:rtl/>
          <w:lang w:val="en-US"/>
        </w:rPr>
        <w:t>إذا</w:t>
      </w:r>
      <w:r w:rsidRPr="00FB09C1">
        <w:rPr>
          <w:rFonts w:cs="Simplified Arabic"/>
          <w:sz w:val="24"/>
          <w:szCs w:val="24"/>
          <w:rtl/>
          <w:lang w:val="en-US"/>
        </w:rPr>
        <w:t xml:space="preserve"> </w:t>
      </w:r>
      <w:r w:rsidRPr="00FB09C1">
        <w:rPr>
          <w:rFonts w:cs="Simplified Arabic" w:hint="cs"/>
          <w:sz w:val="24"/>
          <w:szCs w:val="24"/>
          <w:rtl/>
          <w:lang w:val="en-US"/>
        </w:rPr>
        <w:t>كان</w:t>
      </w:r>
      <w:r w:rsidRPr="00FB09C1">
        <w:rPr>
          <w:rFonts w:cs="Simplified Arabic"/>
          <w:sz w:val="24"/>
          <w:szCs w:val="24"/>
          <w:rtl/>
          <w:lang w:val="en-US"/>
        </w:rPr>
        <w:t xml:space="preserve"> </w:t>
      </w:r>
      <w:r w:rsidRPr="00FB09C1">
        <w:rPr>
          <w:rFonts w:cs="Simplified Arabic" w:hint="cs"/>
          <w:sz w:val="24"/>
          <w:szCs w:val="24"/>
          <w:rtl/>
          <w:lang w:val="en-US"/>
        </w:rPr>
        <w:t>لهذا</w:t>
      </w:r>
      <w:r w:rsidRPr="00FB09C1">
        <w:rPr>
          <w:rFonts w:cs="Simplified Arabic"/>
          <w:sz w:val="24"/>
          <w:szCs w:val="24"/>
          <w:rtl/>
          <w:lang w:val="en-US"/>
        </w:rPr>
        <w:t xml:space="preserve"> </w:t>
      </w:r>
      <w:r w:rsidRPr="00FB09C1">
        <w:rPr>
          <w:rFonts w:cs="Simplified Arabic" w:hint="cs"/>
          <w:sz w:val="24"/>
          <w:szCs w:val="24"/>
          <w:rtl/>
          <w:lang w:val="en-US"/>
        </w:rPr>
        <w:t>الإدراج</w:t>
      </w:r>
      <w:r w:rsidRPr="00FB09C1">
        <w:rPr>
          <w:rFonts w:cs="Simplified Arabic"/>
          <w:sz w:val="24"/>
          <w:szCs w:val="24"/>
          <w:rtl/>
          <w:lang w:val="en-US"/>
        </w:rPr>
        <w:t xml:space="preserve"> </w:t>
      </w:r>
      <w:r w:rsidRPr="00FB09C1">
        <w:rPr>
          <w:rFonts w:cs="Simplified Arabic" w:hint="cs"/>
          <w:sz w:val="24"/>
          <w:szCs w:val="24"/>
          <w:rtl/>
          <w:lang w:val="en-US"/>
        </w:rPr>
        <w:t>آثار</w:t>
      </w:r>
      <w:r w:rsidRPr="00FB09C1">
        <w:rPr>
          <w:rFonts w:cs="Simplified Arabic"/>
          <w:sz w:val="24"/>
          <w:szCs w:val="24"/>
          <w:rtl/>
          <w:lang w:val="en-US"/>
        </w:rPr>
        <w:t xml:space="preserve"> </w:t>
      </w:r>
      <w:r w:rsidRPr="00FB09C1">
        <w:rPr>
          <w:rFonts w:cs="Simplified Arabic" w:hint="cs"/>
          <w:sz w:val="24"/>
          <w:szCs w:val="24"/>
          <w:rtl/>
          <w:lang w:val="en-US"/>
        </w:rPr>
        <w:t>تتعلق</w:t>
      </w:r>
      <w:r w:rsidRPr="00FB09C1">
        <w:rPr>
          <w:rFonts w:cs="Simplified Arabic"/>
          <w:sz w:val="24"/>
          <w:szCs w:val="24"/>
          <w:rtl/>
          <w:lang w:val="en-US"/>
        </w:rPr>
        <w:t xml:space="preserve"> </w:t>
      </w:r>
      <w:r w:rsidRPr="00FB09C1">
        <w:rPr>
          <w:rFonts w:cs="Simplified Arabic" w:hint="cs"/>
          <w:sz w:val="24"/>
          <w:szCs w:val="24"/>
          <w:rtl/>
          <w:lang w:val="en-US"/>
        </w:rPr>
        <w:t>بأحكام</w:t>
      </w:r>
      <w:r w:rsidRPr="00FB09C1">
        <w:rPr>
          <w:rFonts w:cs="Simplified Arabic"/>
          <w:sz w:val="24"/>
          <w:szCs w:val="24"/>
          <w:rtl/>
          <w:lang w:val="en-US"/>
        </w:rPr>
        <w:t xml:space="preserve"> </w:t>
      </w:r>
      <w:r w:rsidRPr="00FB09C1">
        <w:rPr>
          <w:rFonts w:cs="Simplified Arabic" w:hint="cs"/>
          <w:sz w:val="24"/>
          <w:szCs w:val="24"/>
          <w:rtl/>
          <w:lang w:val="en-US"/>
        </w:rPr>
        <w:t>الاتفاقية</w:t>
      </w:r>
      <w:r w:rsidRPr="00FB09C1">
        <w:rPr>
          <w:rFonts w:cs="Simplified Arabic"/>
          <w:sz w:val="24"/>
          <w:szCs w:val="24"/>
          <w:rtl/>
          <w:lang w:val="en-US"/>
        </w:rPr>
        <w:t xml:space="preserve"> </w:t>
      </w:r>
      <w:r w:rsidRPr="00FB09C1">
        <w:rPr>
          <w:rFonts w:cs="Simplified Arabic" w:hint="cs"/>
          <w:sz w:val="24"/>
          <w:szCs w:val="24"/>
          <w:rtl/>
          <w:lang w:val="en-US"/>
        </w:rPr>
        <w:t>الأخرى</w:t>
      </w:r>
      <w:r w:rsidRPr="00FB09C1">
        <w:rPr>
          <w:rFonts w:cs="Simplified Arabic"/>
          <w:sz w:val="24"/>
          <w:szCs w:val="24"/>
          <w:rtl/>
          <w:lang w:val="en-US"/>
        </w:rPr>
        <w:t xml:space="preserve"> </w:t>
      </w:r>
      <w:r w:rsidRPr="00FB09C1">
        <w:rPr>
          <w:rFonts w:cs="Simplified Arabic" w:hint="cs"/>
          <w:sz w:val="24"/>
          <w:szCs w:val="24"/>
          <w:rtl/>
          <w:lang w:val="en-US"/>
        </w:rPr>
        <w:t>غير</w:t>
      </w:r>
      <w:r w:rsidRPr="00FB09C1">
        <w:rPr>
          <w:rFonts w:cs="Simplified Arabic"/>
          <w:sz w:val="24"/>
          <w:szCs w:val="24"/>
          <w:rtl/>
          <w:lang w:val="en-US"/>
        </w:rPr>
        <w:t xml:space="preserve"> </w:t>
      </w:r>
      <w:r w:rsidRPr="00FB09C1">
        <w:rPr>
          <w:rFonts w:cs="Simplified Arabic" w:hint="cs"/>
          <w:sz w:val="24"/>
          <w:szCs w:val="24"/>
          <w:rtl/>
          <w:lang w:val="en-US"/>
        </w:rPr>
        <w:t>الأحكام</w:t>
      </w:r>
      <w:r w:rsidRPr="00FB09C1">
        <w:rPr>
          <w:rFonts w:cs="Simplified Arabic"/>
          <w:sz w:val="24"/>
          <w:szCs w:val="24"/>
          <w:rtl/>
          <w:lang w:val="en-US"/>
        </w:rPr>
        <w:t xml:space="preserve"> </w:t>
      </w:r>
      <w:r w:rsidRPr="00FB09C1">
        <w:rPr>
          <w:rFonts w:cs="Simplified Arabic" w:hint="cs"/>
          <w:sz w:val="24"/>
          <w:szCs w:val="24"/>
          <w:rtl/>
          <w:lang w:val="en-US"/>
        </w:rPr>
        <w:t>المالية</w:t>
      </w:r>
      <w:r w:rsidRPr="00FB09C1">
        <w:rPr>
          <w:rFonts w:cs="Simplified Arabic"/>
          <w:sz w:val="24"/>
          <w:szCs w:val="24"/>
          <w:rtl/>
          <w:lang w:val="en-US"/>
        </w:rPr>
        <w:t xml:space="preserve"> </w:t>
      </w:r>
      <w:r w:rsidRPr="00FB09C1">
        <w:rPr>
          <w:rFonts w:cs="Simplified Arabic" w:hint="cs"/>
          <w:sz w:val="24"/>
          <w:szCs w:val="24"/>
          <w:rtl/>
          <w:lang w:val="en-US"/>
        </w:rPr>
        <w:t>الواردة</w:t>
      </w:r>
      <w:r w:rsidRPr="00FB09C1">
        <w:rPr>
          <w:rFonts w:cs="Simplified Arabic"/>
          <w:sz w:val="24"/>
          <w:szCs w:val="24"/>
          <w:rtl/>
          <w:lang w:val="en-US"/>
        </w:rPr>
        <w:t xml:space="preserve"> </w:t>
      </w:r>
      <w:r w:rsidRPr="00FB09C1">
        <w:rPr>
          <w:rFonts w:cs="Simplified Arabic" w:hint="cs"/>
          <w:sz w:val="24"/>
          <w:szCs w:val="24"/>
          <w:rtl/>
          <w:lang w:val="en-US"/>
        </w:rPr>
        <w:t>في</w:t>
      </w:r>
      <w:r w:rsidRPr="00FB09C1">
        <w:rPr>
          <w:rFonts w:cs="Simplified Arabic"/>
          <w:sz w:val="24"/>
          <w:szCs w:val="24"/>
          <w:rtl/>
          <w:lang w:val="en-US"/>
        </w:rPr>
        <w:t xml:space="preserve"> </w:t>
      </w:r>
      <w:r w:rsidRPr="00FB09C1">
        <w:rPr>
          <w:rFonts w:cs="Simplified Arabic" w:hint="cs"/>
          <w:sz w:val="24"/>
          <w:szCs w:val="24"/>
          <w:rtl/>
          <w:lang w:val="en-US"/>
        </w:rPr>
        <w:t>المادة</w:t>
      </w:r>
      <w:r w:rsidRPr="00FB09C1">
        <w:rPr>
          <w:rFonts w:cs="Simplified Arabic"/>
          <w:sz w:val="24"/>
          <w:szCs w:val="24"/>
          <w:rtl/>
          <w:lang w:val="en-US"/>
        </w:rPr>
        <w:t xml:space="preserve"> 20</w:t>
      </w:r>
      <w:r w:rsidRPr="00FB09C1">
        <w:rPr>
          <w:rFonts w:cs="Simplified Arabic" w:hint="cs"/>
          <w:sz w:val="24"/>
          <w:szCs w:val="24"/>
          <w:rtl/>
          <w:lang w:val="en-US"/>
        </w:rPr>
        <w:t>؛</w:t>
      </w:r>
    </w:p>
    <w:p w14:paraId="29E71DD6" w14:textId="5D4EBC58" w:rsidR="00FB09C1" w:rsidRPr="00FB09C1" w:rsidRDefault="00FB09C1" w:rsidP="00FB09C1">
      <w:pPr>
        <w:tabs>
          <w:tab w:val="clear" w:pos="1134"/>
          <w:tab w:val="left" w:pos="720"/>
          <w:tab w:val="left" w:pos="1620"/>
        </w:tabs>
        <w:bidi/>
        <w:spacing w:after="120" w:line="216" w:lineRule="auto"/>
        <w:ind w:left="540" w:firstLine="567"/>
        <w:rPr>
          <w:rFonts w:cs="Simplified Arabic"/>
          <w:sz w:val="24"/>
          <w:szCs w:val="24"/>
          <w:rtl/>
          <w:lang w:val="en-US"/>
        </w:rPr>
      </w:pPr>
      <w:r w:rsidRPr="00FB09C1">
        <w:rPr>
          <w:rFonts w:cs="Simplified Arabic"/>
          <w:sz w:val="24"/>
          <w:szCs w:val="24"/>
          <w:rtl/>
          <w:lang w:val="en-US"/>
        </w:rPr>
        <w:t>(</w:t>
      </w:r>
      <w:r w:rsidRPr="00FB09C1">
        <w:rPr>
          <w:rFonts w:cs="Simplified Arabic" w:hint="cs"/>
          <w:sz w:val="24"/>
          <w:szCs w:val="24"/>
          <w:rtl/>
          <w:lang w:val="en-US"/>
        </w:rPr>
        <w:t>ج</w:t>
      </w:r>
      <w:r w:rsidRPr="00FB09C1">
        <w:rPr>
          <w:rFonts w:cs="Simplified Arabic"/>
          <w:sz w:val="24"/>
          <w:szCs w:val="24"/>
          <w:rtl/>
          <w:lang w:val="en-US"/>
        </w:rPr>
        <w:t xml:space="preserve">) </w:t>
      </w:r>
      <w:r w:rsidRPr="00FB09C1">
        <w:rPr>
          <w:rFonts w:cs="Simplified Arabic" w:hint="cs"/>
          <w:sz w:val="24"/>
          <w:szCs w:val="24"/>
          <w:rtl/>
          <w:lang w:val="en-US"/>
        </w:rPr>
        <w:t>تجميعا</w:t>
      </w:r>
      <w:r w:rsidRPr="00FB09C1">
        <w:rPr>
          <w:rFonts w:cs="Simplified Arabic"/>
          <w:sz w:val="24"/>
          <w:szCs w:val="24"/>
          <w:rtl/>
          <w:lang w:val="en-US"/>
        </w:rPr>
        <w:t xml:space="preserve"> </w:t>
      </w:r>
      <w:r w:rsidRPr="00FB09C1">
        <w:rPr>
          <w:rFonts w:cs="Simplified Arabic" w:hint="cs"/>
          <w:sz w:val="24"/>
          <w:szCs w:val="24"/>
          <w:rtl/>
          <w:lang w:val="en-US"/>
        </w:rPr>
        <w:t>للآراء</w:t>
      </w:r>
      <w:r w:rsidRPr="00FB09C1">
        <w:rPr>
          <w:rFonts w:cs="Simplified Arabic"/>
          <w:sz w:val="24"/>
          <w:szCs w:val="24"/>
          <w:rtl/>
          <w:lang w:val="en-US"/>
        </w:rPr>
        <w:t xml:space="preserve"> </w:t>
      </w:r>
      <w:r w:rsidRPr="00FB09C1">
        <w:rPr>
          <w:rFonts w:cs="Simplified Arabic" w:hint="cs"/>
          <w:sz w:val="24"/>
          <w:szCs w:val="24"/>
          <w:rtl/>
          <w:lang w:val="en-US"/>
        </w:rPr>
        <w:t>الواردة</w:t>
      </w:r>
      <w:r w:rsidRPr="00FB09C1">
        <w:rPr>
          <w:rFonts w:cs="Simplified Arabic"/>
          <w:sz w:val="24"/>
          <w:szCs w:val="24"/>
          <w:rtl/>
          <w:lang w:val="en-US"/>
        </w:rPr>
        <w:t xml:space="preserve"> </w:t>
      </w:r>
      <w:r w:rsidRPr="00FB09C1">
        <w:rPr>
          <w:rFonts w:cs="Simplified Arabic" w:hint="cs"/>
          <w:sz w:val="24"/>
          <w:szCs w:val="24"/>
          <w:rtl/>
          <w:lang w:val="en-US"/>
        </w:rPr>
        <w:t>عملا</w:t>
      </w:r>
      <w:r w:rsidRPr="00FB09C1">
        <w:rPr>
          <w:rFonts w:cs="Simplified Arabic"/>
          <w:sz w:val="24"/>
          <w:szCs w:val="24"/>
          <w:rtl/>
          <w:lang w:val="en-US"/>
        </w:rPr>
        <w:t xml:space="preserve"> </w:t>
      </w:r>
      <w:r w:rsidRPr="00FB09C1">
        <w:rPr>
          <w:rFonts w:cs="Simplified Arabic" w:hint="cs"/>
          <w:sz w:val="24"/>
          <w:szCs w:val="24"/>
          <w:rtl/>
          <w:lang w:val="en-US"/>
        </w:rPr>
        <w:t>بالفقرة</w:t>
      </w:r>
      <w:r w:rsidRPr="00FB09C1">
        <w:rPr>
          <w:rFonts w:cs="Simplified Arabic"/>
          <w:sz w:val="24"/>
          <w:szCs w:val="24"/>
          <w:rtl/>
          <w:lang w:val="en-US"/>
        </w:rPr>
        <w:t xml:space="preserve"> </w:t>
      </w:r>
      <w:r w:rsidR="00473435">
        <w:rPr>
          <w:rFonts w:cs="Simplified Arabic" w:hint="cs"/>
          <w:sz w:val="24"/>
          <w:szCs w:val="24"/>
          <w:rtl/>
          <w:lang w:val="en-US"/>
        </w:rPr>
        <w:t>12</w:t>
      </w:r>
      <w:r w:rsidRPr="00FB09C1">
        <w:rPr>
          <w:rFonts w:cs="Simplified Arabic" w:hint="cs"/>
          <w:sz w:val="24"/>
          <w:szCs w:val="24"/>
          <w:rtl/>
          <w:lang w:val="en-US"/>
        </w:rPr>
        <w:t>،</w:t>
      </w:r>
      <w:r w:rsidRPr="00FB09C1">
        <w:rPr>
          <w:rFonts w:cs="Simplified Arabic"/>
          <w:sz w:val="24"/>
          <w:szCs w:val="24"/>
          <w:rtl/>
          <w:lang w:val="en-US"/>
        </w:rPr>
        <w:t xml:space="preserve"> </w:t>
      </w:r>
      <w:r w:rsidRPr="00FB09C1">
        <w:rPr>
          <w:rFonts w:cs="Simplified Arabic" w:hint="cs"/>
          <w:sz w:val="24"/>
          <w:szCs w:val="24"/>
          <w:rtl/>
          <w:lang w:val="en-US"/>
        </w:rPr>
        <w:t>وتقريرا</w:t>
      </w:r>
      <w:r w:rsidRPr="00FB09C1">
        <w:rPr>
          <w:rFonts w:cs="Simplified Arabic"/>
          <w:sz w:val="24"/>
          <w:szCs w:val="24"/>
          <w:rtl/>
          <w:lang w:val="en-US"/>
        </w:rPr>
        <w:t xml:space="preserve"> </w:t>
      </w:r>
      <w:r w:rsidRPr="00FB09C1">
        <w:rPr>
          <w:rFonts w:cs="Simplified Arabic" w:hint="cs"/>
          <w:sz w:val="24"/>
          <w:szCs w:val="24"/>
          <w:rtl/>
          <w:lang w:val="en-US"/>
        </w:rPr>
        <w:t>عن</w:t>
      </w:r>
      <w:r w:rsidRPr="00FB09C1">
        <w:rPr>
          <w:rFonts w:cs="Simplified Arabic"/>
          <w:sz w:val="24"/>
          <w:szCs w:val="24"/>
          <w:rtl/>
          <w:lang w:val="en-US"/>
        </w:rPr>
        <w:t xml:space="preserve"> </w:t>
      </w:r>
      <w:r w:rsidRPr="00FB09C1">
        <w:rPr>
          <w:rFonts w:cs="Simplified Arabic" w:hint="cs"/>
          <w:sz w:val="24"/>
          <w:szCs w:val="24"/>
          <w:rtl/>
          <w:lang w:val="en-US"/>
        </w:rPr>
        <w:t>المشاورات</w:t>
      </w:r>
      <w:r w:rsidRPr="00FB09C1">
        <w:rPr>
          <w:rFonts w:cs="Simplified Arabic"/>
          <w:sz w:val="24"/>
          <w:szCs w:val="24"/>
          <w:rtl/>
          <w:lang w:val="en-US"/>
        </w:rPr>
        <w:t xml:space="preserve"> </w:t>
      </w:r>
      <w:r w:rsidRPr="00FB09C1">
        <w:rPr>
          <w:rFonts w:cs="Simplified Arabic" w:hint="cs"/>
          <w:sz w:val="24"/>
          <w:szCs w:val="24"/>
          <w:rtl/>
          <w:lang w:val="en-US"/>
        </w:rPr>
        <w:t>التي</w:t>
      </w:r>
      <w:r w:rsidRPr="00FB09C1">
        <w:rPr>
          <w:rFonts w:cs="Simplified Arabic"/>
          <w:sz w:val="24"/>
          <w:szCs w:val="24"/>
          <w:rtl/>
          <w:lang w:val="en-US"/>
        </w:rPr>
        <w:t xml:space="preserve"> </w:t>
      </w:r>
      <w:r w:rsidRPr="00FB09C1">
        <w:rPr>
          <w:rFonts w:cs="Simplified Arabic" w:hint="cs"/>
          <w:sz w:val="24"/>
          <w:szCs w:val="24"/>
          <w:rtl/>
          <w:lang w:val="en-US"/>
        </w:rPr>
        <w:t>أُجريت</w:t>
      </w:r>
      <w:r w:rsidRPr="00FB09C1">
        <w:rPr>
          <w:rFonts w:cs="Simplified Arabic"/>
          <w:sz w:val="24"/>
          <w:szCs w:val="24"/>
          <w:rtl/>
          <w:lang w:val="en-US"/>
        </w:rPr>
        <w:t xml:space="preserve"> </w:t>
      </w:r>
      <w:r w:rsidRPr="00FB09C1">
        <w:rPr>
          <w:rFonts w:cs="Simplified Arabic" w:hint="cs"/>
          <w:sz w:val="24"/>
          <w:szCs w:val="24"/>
          <w:rtl/>
          <w:lang w:val="en-US"/>
        </w:rPr>
        <w:t>مع</w:t>
      </w:r>
      <w:r w:rsidRPr="00FB09C1">
        <w:rPr>
          <w:rFonts w:cs="Simplified Arabic"/>
          <w:sz w:val="24"/>
          <w:szCs w:val="24"/>
          <w:rtl/>
          <w:lang w:val="en-US"/>
        </w:rPr>
        <w:t xml:space="preserve"> </w:t>
      </w:r>
      <w:r w:rsidRPr="00FB09C1">
        <w:rPr>
          <w:rFonts w:cs="Simplified Arabic" w:hint="cs"/>
          <w:sz w:val="24"/>
          <w:szCs w:val="24"/>
          <w:rtl/>
          <w:lang w:val="en-US"/>
        </w:rPr>
        <w:t>الأطراف</w:t>
      </w:r>
      <w:r w:rsidRPr="00FB09C1">
        <w:rPr>
          <w:rFonts w:cs="Simplified Arabic"/>
          <w:sz w:val="24"/>
          <w:szCs w:val="24"/>
          <w:rtl/>
          <w:lang w:val="en-US"/>
        </w:rPr>
        <w:t xml:space="preserve"> </w:t>
      </w:r>
      <w:r w:rsidRPr="00FB09C1">
        <w:rPr>
          <w:rFonts w:cs="Simplified Arabic" w:hint="cs"/>
          <w:sz w:val="24"/>
          <w:szCs w:val="24"/>
          <w:rtl/>
          <w:lang w:val="en-US"/>
        </w:rPr>
        <w:t>عملا</w:t>
      </w:r>
      <w:r w:rsidRPr="00FB09C1">
        <w:rPr>
          <w:rFonts w:cs="Simplified Arabic"/>
          <w:sz w:val="24"/>
          <w:szCs w:val="24"/>
          <w:rtl/>
          <w:lang w:val="en-US"/>
        </w:rPr>
        <w:t xml:space="preserve"> </w:t>
      </w:r>
      <w:r w:rsidRPr="00FB09C1">
        <w:rPr>
          <w:rFonts w:cs="Simplified Arabic" w:hint="cs"/>
          <w:sz w:val="24"/>
          <w:szCs w:val="24"/>
          <w:rtl/>
          <w:lang w:val="en-US"/>
        </w:rPr>
        <w:t>بالفقرة</w:t>
      </w:r>
      <w:r w:rsidRPr="00FB09C1">
        <w:rPr>
          <w:rFonts w:cs="Simplified Arabic"/>
          <w:sz w:val="24"/>
          <w:szCs w:val="24"/>
          <w:rtl/>
          <w:lang w:val="en-US"/>
        </w:rPr>
        <w:t xml:space="preserve"> </w:t>
      </w:r>
      <w:r w:rsidR="00473435">
        <w:rPr>
          <w:rFonts w:cs="Simplified Arabic" w:hint="cs"/>
          <w:sz w:val="24"/>
          <w:szCs w:val="24"/>
          <w:rtl/>
          <w:lang w:val="en-US"/>
        </w:rPr>
        <w:t>14</w:t>
      </w:r>
      <w:r w:rsidRPr="00FB09C1">
        <w:rPr>
          <w:rFonts w:cs="Simplified Arabic" w:hint="cs"/>
          <w:sz w:val="24"/>
          <w:szCs w:val="24"/>
          <w:rtl/>
          <w:lang w:val="en-US"/>
        </w:rPr>
        <w:t>؛</w:t>
      </w:r>
    </w:p>
    <w:p w14:paraId="22706C7E" w14:textId="309C518A" w:rsidR="00FB09C1" w:rsidRPr="00FB09C1" w:rsidRDefault="00FB09C1" w:rsidP="00FB09C1">
      <w:pPr>
        <w:tabs>
          <w:tab w:val="clear" w:pos="1134"/>
          <w:tab w:val="left" w:pos="720"/>
          <w:tab w:val="left" w:pos="1620"/>
        </w:tabs>
        <w:bidi/>
        <w:spacing w:after="120" w:line="216" w:lineRule="auto"/>
        <w:ind w:left="540" w:firstLine="567"/>
        <w:rPr>
          <w:rFonts w:cs="Simplified Arabic"/>
          <w:sz w:val="24"/>
          <w:szCs w:val="24"/>
          <w:rtl/>
          <w:lang w:val="en-US"/>
        </w:rPr>
      </w:pPr>
      <w:r w:rsidRPr="00FB09C1">
        <w:rPr>
          <w:rFonts w:cs="Simplified Arabic"/>
          <w:sz w:val="24"/>
          <w:szCs w:val="24"/>
          <w:rtl/>
          <w:lang w:val="en-US"/>
        </w:rPr>
        <w:t>(</w:t>
      </w:r>
      <w:r w:rsidRPr="00FB09C1">
        <w:rPr>
          <w:rFonts w:cs="Simplified Arabic" w:hint="cs"/>
          <w:sz w:val="24"/>
          <w:szCs w:val="24"/>
          <w:rtl/>
          <w:lang w:val="en-US"/>
        </w:rPr>
        <w:t>د</w:t>
      </w:r>
      <w:r w:rsidRPr="00FB09C1">
        <w:rPr>
          <w:rFonts w:cs="Simplified Arabic"/>
          <w:sz w:val="24"/>
          <w:szCs w:val="24"/>
          <w:rtl/>
          <w:lang w:val="en-US"/>
        </w:rPr>
        <w:t xml:space="preserve">) </w:t>
      </w:r>
      <w:r w:rsidRPr="00FB09C1">
        <w:rPr>
          <w:rFonts w:cs="Simplified Arabic" w:hint="cs"/>
          <w:sz w:val="24"/>
          <w:szCs w:val="24"/>
          <w:rtl/>
          <w:lang w:val="en-US"/>
        </w:rPr>
        <w:t>تقريرا</w:t>
      </w:r>
      <w:r w:rsidRPr="00FB09C1">
        <w:rPr>
          <w:rFonts w:cs="Simplified Arabic"/>
          <w:sz w:val="24"/>
          <w:szCs w:val="24"/>
          <w:rtl/>
          <w:lang w:val="en-US"/>
        </w:rPr>
        <w:t xml:space="preserve"> </w:t>
      </w:r>
      <w:r w:rsidRPr="00FB09C1">
        <w:rPr>
          <w:rFonts w:cs="Simplified Arabic" w:hint="cs"/>
          <w:sz w:val="24"/>
          <w:szCs w:val="24"/>
          <w:rtl/>
          <w:lang w:val="en-US"/>
        </w:rPr>
        <w:t>عن</w:t>
      </w:r>
      <w:r w:rsidRPr="00FB09C1">
        <w:rPr>
          <w:rFonts w:cs="Simplified Arabic"/>
          <w:sz w:val="24"/>
          <w:szCs w:val="24"/>
          <w:rtl/>
          <w:lang w:val="en-US"/>
        </w:rPr>
        <w:t xml:space="preserve"> </w:t>
      </w:r>
      <w:r w:rsidRPr="00FB09C1">
        <w:rPr>
          <w:rFonts w:cs="Simplified Arabic" w:hint="cs"/>
          <w:sz w:val="24"/>
          <w:szCs w:val="24"/>
          <w:rtl/>
          <w:lang w:val="en-US"/>
        </w:rPr>
        <w:t>نُهج</w:t>
      </w:r>
      <w:r w:rsidRPr="00FB09C1">
        <w:rPr>
          <w:rFonts w:cs="Simplified Arabic"/>
          <w:sz w:val="24"/>
          <w:szCs w:val="24"/>
          <w:rtl/>
          <w:lang w:val="en-US"/>
        </w:rPr>
        <w:t xml:space="preserve"> </w:t>
      </w:r>
      <w:r w:rsidRPr="00FB09C1">
        <w:rPr>
          <w:rFonts w:cs="Simplified Arabic" w:hint="cs"/>
          <w:sz w:val="24"/>
          <w:szCs w:val="24"/>
          <w:rtl/>
          <w:lang w:val="en-US"/>
        </w:rPr>
        <w:t>تعبئة</w:t>
      </w:r>
      <w:r w:rsidRPr="00FB09C1">
        <w:rPr>
          <w:rFonts w:cs="Simplified Arabic"/>
          <w:sz w:val="24"/>
          <w:szCs w:val="24"/>
          <w:rtl/>
          <w:lang w:val="en-US"/>
        </w:rPr>
        <w:t xml:space="preserve"> </w:t>
      </w:r>
      <w:r w:rsidRPr="00FB09C1">
        <w:rPr>
          <w:rFonts w:cs="Simplified Arabic" w:hint="cs"/>
          <w:sz w:val="24"/>
          <w:szCs w:val="24"/>
          <w:rtl/>
          <w:lang w:val="en-US"/>
        </w:rPr>
        <w:t>الموارد</w:t>
      </w:r>
      <w:r w:rsidRPr="00FB09C1">
        <w:rPr>
          <w:rFonts w:cs="Simplified Arabic"/>
          <w:sz w:val="24"/>
          <w:szCs w:val="24"/>
          <w:rtl/>
          <w:lang w:val="en-US"/>
        </w:rPr>
        <w:t xml:space="preserve"> </w:t>
      </w:r>
      <w:r w:rsidRPr="00FB09C1">
        <w:rPr>
          <w:rFonts w:cs="Simplified Arabic" w:hint="cs"/>
          <w:sz w:val="24"/>
          <w:szCs w:val="24"/>
          <w:rtl/>
          <w:lang w:val="en-US"/>
        </w:rPr>
        <w:t>المالية</w:t>
      </w:r>
      <w:r w:rsidRPr="00FB09C1">
        <w:rPr>
          <w:rFonts w:cs="Simplified Arabic"/>
          <w:sz w:val="24"/>
          <w:szCs w:val="24"/>
          <w:rtl/>
          <w:lang w:val="en-US"/>
        </w:rPr>
        <w:t xml:space="preserve"> </w:t>
      </w:r>
      <w:r w:rsidRPr="00FB09C1">
        <w:rPr>
          <w:rFonts w:cs="Simplified Arabic" w:hint="cs"/>
          <w:sz w:val="24"/>
          <w:szCs w:val="24"/>
          <w:rtl/>
          <w:lang w:val="en-US"/>
        </w:rPr>
        <w:t>من</w:t>
      </w:r>
      <w:r w:rsidRPr="00FB09C1">
        <w:rPr>
          <w:rFonts w:cs="Simplified Arabic"/>
          <w:sz w:val="24"/>
          <w:szCs w:val="24"/>
          <w:rtl/>
          <w:lang w:val="en-US"/>
        </w:rPr>
        <w:t xml:space="preserve"> </w:t>
      </w:r>
      <w:r w:rsidRPr="00FB09C1">
        <w:rPr>
          <w:rFonts w:cs="Simplified Arabic" w:hint="cs"/>
          <w:sz w:val="24"/>
          <w:szCs w:val="24"/>
          <w:rtl/>
          <w:lang w:val="en-US"/>
        </w:rPr>
        <w:t>المصادر</w:t>
      </w:r>
      <w:r w:rsidRPr="00FB09C1">
        <w:rPr>
          <w:rFonts w:cs="Simplified Arabic"/>
          <w:sz w:val="24"/>
          <w:szCs w:val="24"/>
          <w:rtl/>
          <w:lang w:val="en-US"/>
        </w:rPr>
        <w:t xml:space="preserve"> </w:t>
      </w:r>
      <w:r w:rsidRPr="00FB09C1">
        <w:rPr>
          <w:rFonts w:cs="Simplified Arabic" w:hint="cs"/>
          <w:sz w:val="24"/>
          <w:szCs w:val="24"/>
          <w:rtl/>
          <w:lang w:val="en-US"/>
        </w:rPr>
        <w:t>الخاصة</w:t>
      </w:r>
      <w:r w:rsidRPr="00FB09C1">
        <w:rPr>
          <w:rFonts w:cs="Simplified Arabic"/>
          <w:sz w:val="24"/>
          <w:szCs w:val="24"/>
          <w:rtl/>
          <w:lang w:val="en-US"/>
        </w:rPr>
        <w:t xml:space="preserve"> </w:t>
      </w:r>
      <w:r w:rsidRPr="00FB09C1">
        <w:rPr>
          <w:rFonts w:cs="Simplified Arabic" w:hint="cs"/>
          <w:sz w:val="24"/>
          <w:szCs w:val="24"/>
          <w:rtl/>
          <w:lang w:val="en-US"/>
        </w:rPr>
        <w:t>وغيرها</w:t>
      </w:r>
      <w:r w:rsidRPr="00FB09C1">
        <w:rPr>
          <w:rFonts w:cs="Simplified Arabic"/>
          <w:sz w:val="24"/>
          <w:szCs w:val="24"/>
          <w:rtl/>
          <w:lang w:val="en-US"/>
        </w:rPr>
        <w:t xml:space="preserve"> </w:t>
      </w:r>
      <w:r w:rsidRPr="00FB09C1">
        <w:rPr>
          <w:rFonts w:cs="Simplified Arabic" w:hint="cs"/>
          <w:sz w:val="24"/>
          <w:szCs w:val="24"/>
          <w:rtl/>
          <w:lang w:val="en-US"/>
        </w:rPr>
        <w:t>من</w:t>
      </w:r>
      <w:r w:rsidRPr="00FB09C1">
        <w:rPr>
          <w:rFonts w:cs="Simplified Arabic"/>
          <w:sz w:val="24"/>
          <w:szCs w:val="24"/>
          <w:rtl/>
          <w:lang w:val="en-US"/>
        </w:rPr>
        <w:t xml:space="preserve"> </w:t>
      </w:r>
      <w:r w:rsidRPr="00FB09C1">
        <w:rPr>
          <w:rFonts w:cs="Simplified Arabic" w:hint="cs"/>
          <w:sz w:val="24"/>
          <w:szCs w:val="24"/>
          <w:rtl/>
          <w:lang w:val="en-US"/>
        </w:rPr>
        <w:t>المصادر،</w:t>
      </w:r>
      <w:r w:rsidRPr="00FB09C1">
        <w:rPr>
          <w:rFonts w:cs="Simplified Arabic"/>
          <w:sz w:val="24"/>
          <w:szCs w:val="24"/>
          <w:rtl/>
          <w:lang w:val="en-US"/>
        </w:rPr>
        <w:t xml:space="preserve"> </w:t>
      </w:r>
      <w:r w:rsidRPr="00FB09C1">
        <w:rPr>
          <w:rFonts w:cs="Simplified Arabic" w:hint="cs"/>
          <w:sz w:val="24"/>
          <w:szCs w:val="24"/>
          <w:rtl/>
          <w:lang w:val="en-US"/>
        </w:rPr>
        <w:t>بما</w:t>
      </w:r>
      <w:r w:rsidRPr="00FB09C1">
        <w:rPr>
          <w:rFonts w:cs="Simplified Arabic"/>
          <w:sz w:val="24"/>
          <w:szCs w:val="24"/>
          <w:rtl/>
          <w:lang w:val="en-US"/>
        </w:rPr>
        <w:t xml:space="preserve"> </w:t>
      </w:r>
      <w:r w:rsidRPr="00FB09C1">
        <w:rPr>
          <w:rFonts w:cs="Simplified Arabic" w:hint="cs"/>
          <w:sz w:val="24"/>
          <w:szCs w:val="24"/>
          <w:rtl/>
          <w:lang w:val="en-US"/>
        </w:rPr>
        <w:t>في</w:t>
      </w:r>
      <w:r w:rsidRPr="00FB09C1">
        <w:rPr>
          <w:rFonts w:cs="Simplified Arabic"/>
          <w:sz w:val="24"/>
          <w:szCs w:val="24"/>
          <w:rtl/>
          <w:lang w:val="en-US"/>
        </w:rPr>
        <w:t xml:space="preserve"> </w:t>
      </w:r>
      <w:r w:rsidRPr="00FB09C1">
        <w:rPr>
          <w:rFonts w:cs="Simplified Arabic" w:hint="cs"/>
          <w:sz w:val="24"/>
          <w:szCs w:val="24"/>
          <w:rtl/>
          <w:lang w:val="en-US"/>
        </w:rPr>
        <w:t>ذلك</w:t>
      </w:r>
      <w:r w:rsidRPr="00FB09C1">
        <w:rPr>
          <w:rFonts w:cs="Simplified Arabic"/>
          <w:sz w:val="24"/>
          <w:szCs w:val="24"/>
          <w:rtl/>
          <w:lang w:val="en-US"/>
        </w:rPr>
        <w:t xml:space="preserve"> </w:t>
      </w:r>
      <w:r w:rsidRPr="00FB09C1">
        <w:rPr>
          <w:rFonts w:cs="Simplified Arabic" w:hint="cs"/>
          <w:sz w:val="24"/>
          <w:szCs w:val="24"/>
          <w:rtl/>
          <w:lang w:val="en-US"/>
        </w:rPr>
        <w:t>العمل</w:t>
      </w:r>
      <w:r w:rsidRPr="00FB09C1">
        <w:rPr>
          <w:rFonts w:cs="Simplified Arabic"/>
          <w:sz w:val="24"/>
          <w:szCs w:val="24"/>
          <w:rtl/>
          <w:lang w:val="en-US"/>
        </w:rPr>
        <w:t xml:space="preserve"> </w:t>
      </w:r>
      <w:r w:rsidRPr="00FB09C1">
        <w:rPr>
          <w:rFonts w:cs="Simplified Arabic" w:hint="cs"/>
          <w:sz w:val="24"/>
          <w:szCs w:val="24"/>
          <w:rtl/>
          <w:lang w:val="en-US"/>
        </w:rPr>
        <w:t>الخيري</w:t>
      </w:r>
      <w:r w:rsidRPr="00FB09C1">
        <w:rPr>
          <w:rFonts w:cs="Simplified Arabic"/>
          <w:sz w:val="24"/>
          <w:szCs w:val="24"/>
          <w:rtl/>
          <w:lang w:val="en-US"/>
        </w:rPr>
        <w:t xml:space="preserve"> </w:t>
      </w:r>
      <w:r w:rsidRPr="00FB09C1">
        <w:rPr>
          <w:rFonts w:cs="Simplified Arabic" w:hint="cs"/>
          <w:sz w:val="24"/>
          <w:szCs w:val="24"/>
          <w:rtl/>
          <w:lang w:val="en-US"/>
        </w:rPr>
        <w:t>والأدوات</w:t>
      </w:r>
      <w:r w:rsidRPr="00FB09C1">
        <w:rPr>
          <w:rFonts w:cs="Simplified Arabic"/>
          <w:sz w:val="24"/>
          <w:szCs w:val="24"/>
          <w:rtl/>
          <w:lang w:val="en-US"/>
        </w:rPr>
        <w:t xml:space="preserve"> </w:t>
      </w:r>
      <w:r w:rsidRPr="00FB09C1">
        <w:rPr>
          <w:rFonts w:cs="Simplified Arabic" w:hint="cs"/>
          <w:sz w:val="24"/>
          <w:szCs w:val="24"/>
          <w:rtl/>
          <w:lang w:val="en-US"/>
        </w:rPr>
        <w:t>المالية</w:t>
      </w:r>
      <w:r w:rsidRPr="00FB09C1">
        <w:rPr>
          <w:rFonts w:cs="Simplified Arabic"/>
          <w:sz w:val="24"/>
          <w:szCs w:val="24"/>
          <w:rtl/>
          <w:lang w:val="en-US"/>
        </w:rPr>
        <w:t xml:space="preserve"> </w:t>
      </w:r>
      <w:r w:rsidRPr="00FB09C1">
        <w:rPr>
          <w:rFonts w:cs="Simplified Arabic" w:hint="cs"/>
          <w:sz w:val="24"/>
          <w:szCs w:val="24"/>
          <w:rtl/>
          <w:lang w:val="en-US"/>
        </w:rPr>
        <w:t>المبتكرة،</w:t>
      </w:r>
      <w:r w:rsidRPr="00FB09C1">
        <w:rPr>
          <w:rFonts w:cs="Simplified Arabic"/>
          <w:sz w:val="24"/>
          <w:szCs w:val="24"/>
          <w:rtl/>
          <w:lang w:val="en-US"/>
        </w:rPr>
        <w:t xml:space="preserve"> </w:t>
      </w:r>
      <w:r w:rsidRPr="00FB09C1">
        <w:rPr>
          <w:rFonts w:cs="Simplified Arabic" w:hint="cs"/>
          <w:sz w:val="24"/>
          <w:szCs w:val="24"/>
          <w:rtl/>
          <w:lang w:val="en-US"/>
        </w:rPr>
        <w:t>في</w:t>
      </w:r>
      <w:r w:rsidRPr="00FB09C1">
        <w:rPr>
          <w:rFonts w:cs="Simplified Arabic"/>
          <w:sz w:val="24"/>
          <w:szCs w:val="24"/>
          <w:rtl/>
          <w:lang w:val="en-US"/>
        </w:rPr>
        <w:t xml:space="preserve"> </w:t>
      </w:r>
      <w:r w:rsidRPr="00FB09C1">
        <w:rPr>
          <w:rFonts w:cs="Simplified Arabic" w:hint="cs"/>
          <w:sz w:val="24"/>
          <w:szCs w:val="24"/>
          <w:rtl/>
          <w:lang w:val="en-US"/>
        </w:rPr>
        <w:t>سياق</w:t>
      </w:r>
      <w:r w:rsidRPr="00FB09C1">
        <w:rPr>
          <w:rFonts w:cs="Simplified Arabic"/>
          <w:sz w:val="24"/>
          <w:szCs w:val="24"/>
          <w:rtl/>
          <w:lang w:val="en-US"/>
        </w:rPr>
        <w:t xml:space="preserve"> </w:t>
      </w:r>
      <w:r w:rsidRPr="00FB09C1">
        <w:rPr>
          <w:rFonts w:cs="Simplified Arabic" w:hint="cs"/>
          <w:sz w:val="24"/>
          <w:szCs w:val="24"/>
          <w:rtl/>
          <w:lang w:val="en-US"/>
        </w:rPr>
        <w:t>استراتيجية</w:t>
      </w:r>
      <w:r w:rsidRPr="00FB09C1">
        <w:rPr>
          <w:rFonts w:cs="Simplified Arabic"/>
          <w:sz w:val="24"/>
          <w:szCs w:val="24"/>
          <w:rtl/>
          <w:lang w:val="en-US"/>
        </w:rPr>
        <w:t xml:space="preserve"> </w:t>
      </w:r>
      <w:r w:rsidRPr="00FB09C1">
        <w:rPr>
          <w:rFonts w:cs="Simplified Arabic" w:hint="cs"/>
          <w:sz w:val="24"/>
          <w:szCs w:val="24"/>
          <w:rtl/>
          <w:lang w:val="en-US"/>
        </w:rPr>
        <w:t>تعبئة</w:t>
      </w:r>
      <w:r w:rsidRPr="00FB09C1">
        <w:rPr>
          <w:rFonts w:cs="Simplified Arabic"/>
          <w:sz w:val="24"/>
          <w:szCs w:val="24"/>
          <w:rtl/>
          <w:lang w:val="en-US"/>
        </w:rPr>
        <w:t xml:space="preserve"> </w:t>
      </w:r>
      <w:r w:rsidRPr="00FB09C1">
        <w:rPr>
          <w:rFonts w:cs="Simplified Arabic" w:hint="cs"/>
          <w:sz w:val="24"/>
          <w:szCs w:val="24"/>
          <w:rtl/>
          <w:lang w:val="en-US"/>
        </w:rPr>
        <w:t>الموارد</w:t>
      </w:r>
      <w:r w:rsidRPr="00FB09C1">
        <w:rPr>
          <w:rFonts w:cs="Simplified Arabic"/>
          <w:sz w:val="24"/>
          <w:szCs w:val="24"/>
          <w:rtl/>
          <w:lang w:val="en-US"/>
        </w:rPr>
        <w:t>.</w:t>
      </w:r>
    </w:p>
    <w:p w14:paraId="4DFED7C4" w14:textId="0B00B5DD" w:rsidR="00FB09C1" w:rsidRPr="00FB09C1" w:rsidRDefault="00473435" w:rsidP="00FB09C1">
      <w:pPr>
        <w:tabs>
          <w:tab w:val="clear" w:pos="1134"/>
          <w:tab w:val="left" w:pos="720"/>
          <w:tab w:val="left" w:pos="1620"/>
        </w:tabs>
        <w:bidi/>
        <w:spacing w:after="120" w:line="216" w:lineRule="auto"/>
        <w:ind w:left="540" w:firstLine="567"/>
        <w:rPr>
          <w:rFonts w:cs="Simplified Arabic"/>
          <w:sz w:val="24"/>
          <w:szCs w:val="24"/>
          <w:lang w:val="en-US"/>
        </w:rPr>
      </w:pPr>
      <w:r>
        <w:rPr>
          <w:rFonts w:cs="Simplified Arabic" w:hint="cs"/>
          <w:sz w:val="24"/>
          <w:szCs w:val="24"/>
          <w:rtl/>
          <w:lang w:val="en-US"/>
        </w:rPr>
        <w:t xml:space="preserve">18- (مقترح) </w:t>
      </w:r>
      <w:r w:rsidR="00FB09C1" w:rsidRPr="00473435">
        <w:rPr>
          <w:rFonts w:cs="Simplified Arabic"/>
          <w:i/>
          <w:iCs/>
          <w:sz w:val="24"/>
          <w:szCs w:val="24"/>
          <w:rtl/>
          <w:lang w:val="en-US"/>
        </w:rPr>
        <w:t>يطلب</w:t>
      </w:r>
      <w:r w:rsidR="00FB09C1" w:rsidRPr="00FB09C1">
        <w:rPr>
          <w:rFonts w:cs="Simplified Arabic"/>
          <w:sz w:val="24"/>
          <w:szCs w:val="24"/>
          <w:rtl/>
          <w:lang w:val="en-US"/>
        </w:rPr>
        <w:t xml:space="preserve"> إلى الهيئة الفرعية للتنفيذ أن تنظر في الوثائق المشار إليها في الفقرة</w:t>
      </w:r>
      <w:r w:rsidR="00FB09C1" w:rsidRPr="00FB09C1">
        <w:rPr>
          <w:rFonts w:cs="Simplified Arabic" w:hint="cs"/>
          <w:sz w:val="24"/>
          <w:szCs w:val="24"/>
          <w:rtl/>
          <w:lang w:val="en-US"/>
        </w:rPr>
        <w:t xml:space="preserve"> </w:t>
      </w:r>
      <w:r w:rsidR="004C5F65">
        <w:rPr>
          <w:rFonts w:cs="Simplified Arabic" w:hint="cs"/>
          <w:sz w:val="24"/>
          <w:szCs w:val="24"/>
          <w:rtl/>
          <w:lang w:val="en-US"/>
        </w:rPr>
        <w:t>17</w:t>
      </w:r>
      <w:r w:rsidR="00FB09C1" w:rsidRPr="00FB09C1">
        <w:rPr>
          <w:rFonts w:cs="Simplified Arabic"/>
          <w:sz w:val="24"/>
          <w:szCs w:val="24"/>
          <w:rtl/>
          <w:lang w:val="en-US"/>
        </w:rPr>
        <w:t xml:space="preserve"> أعلاه، وأن تضع توصيات لينظر فيها مؤتمر الأطراف في اجتماعه الثامن عشر</w:t>
      </w:r>
      <w:r w:rsidR="00FB09C1" w:rsidRPr="00FB09C1">
        <w:rPr>
          <w:rFonts w:cs="Simplified Arabic"/>
          <w:sz w:val="24"/>
          <w:szCs w:val="24"/>
          <w:lang w:val="en-US"/>
        </w:rPr>
        <w:t>.</w:t>
      </w:r>
    </w:p>
    <w:p w14:paraId="44A86AAC" w14:textId="315963F6" w:rsidR="00FB09C1" w:rsidRPr="00FB09C1" w:rsidRDefault="00473435" w:rsidP="00FB09C1">
      <w:pPr>
        <w:tabs>
          <w:tab w:val="clear" w:pos="1134"/>
          <w:tab w:val="left" w:pos="720"/>
          <w:tab w:val="left" w:pos="1620"/>
        </w:tabs>
        <w:bidi/>
        <w:spacing w:after="120" w:line="216" w:lineRule="auto"/>
        <w:ind w:left="540" w:firstLine="567"/>
        <w:rPr>
          <w:rFonts w:cs="Simplified Arabic"/>
          <w:sz w:val="24"/>
          <w:szCs w:val="24"/>
          <w:lang w:val="en-US"/>
        </w:rPr>
      </w:pPr>
      <w:r>
        <w:rPr>
          <w:rFonts w:cs="Simplified Arabic" w:hint="cs"/>
          <w:sz w:val="24"/>
          <w:szCs w:val="24"/>
          <w:rtl/>
          <w:lang w:val="en-US"/>
        </w:rPr>
        <w:t xml:space="preserve">19- (مقترح) </w:t>
      </w:r>
      <w:r w:rsidR="00FB09C1" w:rsidRPr="00473435">
        <w:rPr>
          <w:rFonts w:cs="Simplified Arabic"/>
          <w:i/>
          <w:iCs/>
          <w:sz w:val="24"/>
          <w:szCs w:val="24"/>
          <w:rtl/>
          <w:lang w:val="en-US"/>
        </w:rPr>
        <w:t>يؤكد</w:t>
      </w:r>
      <w:r w:rsidR="00FB09C1" w:rsidRPr="00FB09C1">
        <w:rPr>
          <w:rFonts w:cs="Simplified Arabic"/>
          <w:sz w:val="24"/>
          <w:szCs w:val="24"/>
          <w:rtl/>
          <w:lang w:val="en-US"/>
        </w:rPr>
        <w:t xml:space="preserve"> أنه لا يجوز تفسير أي حكم من أحكام هذا المقرر على أنه يغيّر التزامات الأطراف بموجب المادة 20 من الاتفاقية؛</w:t>
      </w:r>
    </w:p>
    <w:p w14:paraId="4320C00F" w14:textId="653F002B" w:rsidR="00FA6570" w:rsidRPr="00FA6570" w:rsidRDefault="00473435" w:rsidP="00A918AF">
      <w:pPr>
        <w:tabs>
          <w:tab w:val="clear" w:pos="567"/>
          <w:tab w:val="clear" w:pos="1134"/>
          <w:tab w:val="clear" w:pos="1701"/>
          <w:tab w:val="left" w:pos="1843"/>
        </w:tabs>
        <w:bidi/>
        <w:spacing w:before="120" w:after="120"/>
        <w:ind w:left="567" w:firstLine="567"/>
        <w:rPr>
          <w:rFonts w:eastAsia="Times New Roman" w:cs="Simplified Arabic"/>
          <w:szCs w:val="24"/>
          <w:lang w:val="en-CA" w:eastAsia="en-CA"/>
        </w:rPr>
      </w:pPr>
      <w:r>
        <w:rPr>
          <w:rFonts w:cs="Simplified Arabic" w:hint="cs"/>
          <w:szCs w:val="24"/>
          <w:rtl/>
        </w:rPr>
        <w:t>20</w:t>
      </w:r>
      <w:r w:rsidR="00FA6570" w:rsidRPr="00FA6570">
        <w:rPr>
          <w:rFonts w:cs="Simplified Arabic"/>
          <w:szCs w:val="24"/>
          <w:rtl/>
        </w:rPr>
        <w:t>-</w:t>
      </w:r>
      <w:r w:rsidR="00FA6570" w:rsidRPr="00FA6570">
        <w:rPr>
          <w:rFonts w:cs="Simplified Arabic"/>
          <w:szCs w:val="24"/>
        </w:rPr>
        <w:tab/>
      </w:r>
      <w:r w:rsidR="00FA6570" w:rsidRPr="00FA6570">
        <w:rPr>
          <w:rFonts w:eastAsia="Times New Roman" w:cs="Simplified Arabic"/>
          <w:i/>
          <w:iCs/>
          <w:szCs w:val="24"/>
          <w:rtl/>
          <w:lang w:val="en-CA" w:eastAsia="en-CA"/>
        </w:rPr>
        <w:t xml:space="preserve">يحيط علما </w:t>
      </w:r>
      <w:r w:rsidR="00FA6570" w:rsidRPr="00A918AF">
        <w:rPr>
          <w:rFonts w:cs="Simplified Arabic"/>
          <w:szCs w:val="24"/>
          <w:rtl/>
        </w:rPr>
        <w:t>بالدراسات</w:t>
      </w:r>
      <w:r w:rsidR="00FA6570" w:rsidRPr="00FA6570">
        <w:rPr>
          <w:rFonts w:eastAsia="Times New Roman" w:cs="Simplified Arabic"/>
          <w:szCs w:val="24"/>
          <w:rtl/>
          <w:lang w:val="en-CA" w:eastAsia="en-CA"/>
        </w:rPr>
        <w:t xml:space="preserve"> المتعلقة بالعلاقة بين استدامة القدرة على تحمل الدين وتنفيذ اتفاقية التنوع البيولوجي؛ وكيف تم تنفيذ الإرشادات المتعلقة بالضمانات في آليات تمويل التنوع البيولوجي المعتمدة في المقررين </w:t>
      </w:r>
      <w:hyperlink r:id="rId28" w:history="1">
        <w:r w:rsidR="00FA6570" w:rsidRPr="00FA6570">
          <w:rPr>
            <w:rFonts w:eastAsia="Times New Roman" w:cs="Simplified Arabic"/>
            <w:color w:val="0000FF"/>
            <w:szCs w:val="24"/>
            <w:u w:val="single"/>
            <w:rtl/>
            <w:lang w:val="en-US" w:eastAsia="en-CA" w:bidi="ar-EG"/>
          </w:rPr>
          <w:t>12/3</w:t>
        </w:r>
      </w:hyperlink>
      <w:r w:rsidR="00FA6570" w:rsidRPr="00FA6570">
        <w:rPr>
          <w:rFonts w:eastAsia="Times New Roman" w:cs="Simplified Arabic"/>
          <w:szCs w:val="24"/>
          <w:rtl/>
          <w:lang w:val="en-CA" w:eastAsia="en-CA"/>
        </w:rPr>
        <w:t xml:space="preserve"> الصادر في 17 أكتوبر/تشرين الأول 2014 و</w:t>
      </w:r>
      <w:hyperlink r:id="rId29" w:history="1">
        <w:r w:rsidR="00FA6570" w:rsidRPr="00FA6570">
          <w:rPr>
            <w:rFonts w:eastAsia="Times New Roman" w:cs="Simplified Arabic"/>
            <w:color w:val="0000FF"/>
            <w:szCs w:val="24"/>
            <w:u w:val="single"/>
            <w:rtl/>
            <w:lang w:val="en-US" w:eastAsia="en-CA"/>
          </w:rPr>
          <w:t>14/15</w:t>
        </w:r>
      </w:hyperlink>
      <w:r w:rsidR="00FA6570" w:rsidRPr="00FA6570">
        <w:rPr>
          <w:rFonts w:eastAsia="Times New Roman" w:cs="Simplified Arabic"/>
          <w:szCs w:val="24"/>
          <w:rtl/>
          <w:lang w:val="en-CA" w:eastAsia="en-CA"/>
        </w:rPr>
        <w:t xml:space="preserve"> الصادر في 29 أكتوبر/تشرين الأول 2018، وتحديد الممارسات الجيدة والدروس المستفادة، فضلا عن الفرص المتاحة لتحسين تنفيذ الإرشادات، والعلاقة بين تمويل التنوع البيولوجي والتمويل المناخي؛</w:t>
      </w:r>
    </w:p>
    <w:p w14:paraId="5A74D59E" w14:textId="42200FD9" w:rsidR="00FA6570" w:rsidRPr="006B24D1" w:rsidRDefault="00473435" w:rsidP="00A918AF">
      <w:pPr>
        <w:tabs>
          <w:tab w:val="clear" w:pos="567"/>
          <w:tab w:val="clear" w:pos="1134"/>
          <w:tab w:val="clear" w:pos="1701"/>
          <w:tab w:val="left" w:pos="1843"/>
        </w:tabs>
        <w:bidi/>
        <w:spacing w:before="120" w:after="120"/>
        <w:ind w:left="567" w:firstLine="567"/>
        <w:rPr>
          <w:rFonts w:eastAsia="Times New Roman" w:cs="Simplified Arabic"/>
          <w:szCs w:val="24"/>
          <w:lang w:val="en-CA" w:eastAsia="en-CA"/>
        </w:rPr>
      </w:pPr>
      <w:r>
        <w:rPr>
          <w:rFonts w:eastAsia="Times New Roman" w:cs="Simplified Arabic" w:hint="cs"/>
          <w:szCs w:val="24"/>
          <w:rtl/>
          <w:lang w:val="en-CA" w:eastAsia="en-CA"/>
        </w:rPr>
        <w:t>21</w:t>
      </w:r>
      <w:r w:rsidR="00FA6570" w:rsidRPr="00FA6570">
        <w:rPr>
          <w:rFonts w:eastAsia="Times New Roman" w:cs="Simplified Arabic"/>
          <w:szCs w:val="24"/>
          <w:rtl/>
          <w:lang w:val="en-CA" w:eastAsia="en-CA"/>
        </w:rPr>
        <w:t>-</w:t>
      </w:r>
      <w:r w:rsidR="00FA6570">
        <w:rPr>
          <w:rFonts w:eastAsia="Times New Roman" w:cs="Simplified Arabic"/>
          <w:szCs w:val="24"/>
          <w:rtl/>
          <w:lang w:val="en-CA" w:eastAsia="en-CA"/>
        </w:rPr>
        <w:tab/>
      </w:r>
      <w:r w:rsidR="00FA6570" w:rsidRPr="00FA6570">
        <w:rPr>
          <w:rFonts w:eastAsia="Times New Roman" w:cs="Simplified Arabic"/>
          <w:i/>
          <w:iCs/>
          <w:szCs w:val="24"/>
          <w:rtl/>
          <w:lang w:val="en-CA" w:eastAsia="en-CA"/>
        </w:rPr>
        <w:t>يدعو</w:t>
      </w:r>
      <w:r w:rsidR="00FA6570" w:rsidRPr="00FA6570">
        <w:rPr>
          <w:rFonts w:eastAsia="Times New Roman" w:cs="Simplified Arabic"/>
          <w:szCs w:val="24"/>
          <w:rtl/>
          <w:lang w:val="en-CA" w:eastAsia="en-CA"/>
        </w:rPr>
        <w:t xml:space="preserve"> الأطراف </w:t>
      </w:r>
      <w:r w:rsidR="00FA6570" w:rsidRPr="00A918AF">
        <w:rPr>
          <w:rFonts w:cs="Simplified Arabic"/>
          <w:szCs w:val="24"/>
          <w:rtl/>
        </w:rPr>
        <w:t>والحكومات</w:t>
      </w:r>
      <w:r w:rsidR="00FA6570" w:rsidRPr="00FA6570">
        <w:rPr>
          <w:rFonts w:eastAsia="Times New Roman" w:cs="Simplified Arabic"/>
          <w:szCs w:val="24"/>
          <w:rtl/>
          <w:lang w:val="en-CA" w:eastAsia="en-CA"/>
        </w:rPr>
        <w:t xml:space="preserve"> الأخرى إلى مراعاة الدراسات الثلاث في العمل الذي تضطلع به لحشد الموارد المالية من جميع المصادر، حسب الاقتضاء وبما يتماشى مع الظروف والأولويات والقدرات الوطنية، ووفقا للتشريعات الوطنية والمادة 3 من الاتفاقية، وبما يتماشى مع القسم جيم والهدف 19 من إطار كونمينغ-مونتريال العالمي للتنوع البيولوجي؛</w:t>
      </w:r>
    </w:p>
    <w:p w14:paraId="4F33E3E4" w14:textId="4106CA59" w:rsidR="00FA6570" w:rsidRPr="00FA6570" w:rsidRDefault="00473435" w:rsidP="00A918AF">
      <w:pPr>
        <w:tabs>
          <w:tab w:val="clear" w:pos="567"/>
          <w:tab w:val="clear" w:pos="1134"/>
          <w:tab w:val="clear" w:pos="1701"/>
          <w:tab w:val="left" w:pos="1843"/>
        </w:tabs>
        <w:bidi/>
        <w:spacing w:before="120" w:after="120"/>
        <w:ind w:left="567" w:firstLine="567"/>
        <w:rPr>
          <w:rFonts w:cs="Simplified Arabic"/>
          <w:szCs w:val="24"/>
        </w:rPr>
      </w:pPr>
      <w:r>
        <w:rPr>
          <w:rFonts w:cs="Simplified Arabic" w:hint="cs"/>
          <w:szCs w:val="24"/>
          <w:rtl/>
        </w:rPr>
        <w:t>22</w:t>
      </w:r>
      <w:r w:rsidR="00FA6570" w:rsidRPr="00FA6570">
        <w:rPr>
          <w:rFonts w:cs="Simplified Arabic"/>
          <w:szCs w:val="24"/>
          <w:rtl/>
        </w:rPr>
        <w:t>-</w:t>
      </w:r>
      <w:r w:rsidR="00FA6570" w:rsidRPr="00FA6570">
        <w:rPr>
          <w:rFonts w:cs="Simplified Arabic"/>
          <w:szCs w:val="24"/>
        </w:rPr>
        <w:tab/>
      </w:r>
      <w:r w:rsidR="00FA6570" w:rsidRPr="00FA6570">
        <w:rPr>
          <w:rFonts w:cs="Simplified Arabic"/>
          <w:i/>
          <w:iCs/>
          <w:szCs w:val="24"/>
          <w:rtl/>
        </w:rPr>
        <w:t>يدعو</w:t>
      </w:r>
      <w:r w:rsidR="00FA6570" w:rsidRPr="00FA6570">
        <w:rPr>
          <w:rFonts w:cs="Simplified Arabic"/>
          <w:szCs w:val="24"/>
          <w:rtl/>
        </w:rPr>
        <w:t xml:space="preserve"> المنظمات والمبادرات الدولية ذات الصلة، والمصارف الإنمائية الإقليمية وغيرها من المؤسسات المالية الإقليمية والدولية، فضلا عن منظمات أصحاب المصلحة، حسب الاقتضاء وبما يتماشى مع ولاية كل منها، إلى النظر في الدراسات الثلاث في إطار عملها المتعلق بتمويل التنوع البيولوجي؛</w:t>
      </w:r>
    </w:p>
    <w:p w14:paraId="14BA8556" w14:textId="6AAB8551" w:rsidR="00FA6570" w:rsidRPr="00FA6570" w:rsidRDefault="00473435" w:rsidP="00A918AF">
      <w:pPr>
        <w:tabs>
          <w:tab w:val="clear" w:pos="567"/>
          <w:tab w:val="clear" w:pos="1134"/>
          <w:tab w:val="clear" w:pos="1701"/>
          <w:tab w:val="left" w:pos="1843"/>
        </w:tabs>
        <w:bidi/>
        <w:spacing w:before="120" w:after="120"/>
        <w:ind w:left="567" w:firstLine="567"/>
        <w:rPr>
          <w:rFonts w:cs="Simplified Arabic"/>
          <w:szCs w:val="24"/>
          <w:lang w:val="en-CA"/>
        </w:rPr>
      </w:pPr>
      <w:r>
        <w:rPr>
          <w:rFonts w:cs="Simplified Arabic" w:hint="cs"/>
          <w:szCs w:val="24"/>
          <w:rtl/>
        </w:rPr>
        <w:t>23</w:t>
      </w:r>
      <w:r w:rsidR="00FA6570" w:rsidRPr="00FA6570">
        <w:rPr>
          <w:rFonts w:cs="Simplified Arabic"/>
          <w:szCs w:val="24"/>
          <w:rtl/>
        </w:rPr>
        <w:t>-</w:t>
      </w:r>
      <w:r w:rsidR="00FA6570" w:rsidRPr="00FA6570">
        <w:rPr>
          <w:rFonts w:cs="Simplified Arabic"/>
          <w:szCs w:val="24"/>
        </w:rPr>
        <w:tab/>
      </w:r>
      <w:r w:rsidR="00FA6570" w:rsidRPr="00FA6570">
        <w:rPr>
          <w:rFonts w:cs="Simplified Arabic"/>
          <w:i/>
          <w:iCs/>
          <w:szCs w:val="24"/>
          <w:rtl/>
        </w:rPr>
        <w:t>يدعو</w:t>
      </w:r>
      <w:r w:rsidR="00FA6570" w:rsidRPr="00FA6570">
        <w:rPr>
          <w:rFonts w:cs="Simplified Arabic"/>
          <w:szCs w:val="24"/>
          <w:rtl/>
        </w:rPr>
        <w:t xml:space="preserve"> الأطراف والحكومات الأخرى إلى مراعاة ما يلي، على أساس طوعي وبما يتماشى مع القسم جيم من الإطار:</w:t>
      </w:r>
    </w:p>
    <w:p w14:paraId="5299F01C"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rPr>
      </w:pPr>
      <w:r w:rsidRPr="00FA6570">
        <w:rPr>
          <w:rFonts w:cs="Simplified Arabic"/>
          <w:szCs w:val="24"/>
          <w:rtl/>
        </w:rPr>
        <w:t>(أ)</w:t>
      </w:r>
      <w:r w:rsidRPr="00FA6570">
        <w:rPr>
          <w:rFonts w:cs="Simplified Arabic"/>
          <w:szCs w:val="24"/>
        </w:rPr>
        <w:tab/>
      </w:r>
      <w:r w:rsidRPr="00FA6570">
        <w:rPr>
          <w:rFonts w:cs="Simplified Arabic"/>
          <w:szCs w:val="24"/>
          <w:rtl/>
        </w:rPr>
        <w:t>مراعاة الطابع الخاص بالسياق المحدد للعلاقة بين استدامة الدين وتنفيذ الاتفاقية، بما في ذلك مستويات ضغط الديون في البلدان النامية، ولا سيما أقل البلدان نموا والدول الجزرية الصغيرة النامية من بينها؛</w:t>
      </w:r>
    </w:p>
    <w:p w14:paraId="769D4107" w14:textId="77777777" w:rsidR="00FA6570" w:rsidRPr="00FA6570" w:rsidRDefault="00FA6570" w:rsidP="00FA6570">
      <w:pPr>
        <w:shd w:val="clear" w:color="auto" w:fill="FFFFFF" w:themeFill="background1"/>
        <w:tabs>
          <w:tab w:val="clear" w:pos="567"/>
          <w:tab w:val="clear" w:pos="1134"/>
          <w:tab w:val="left" w:pos="2835"/>
          <w:tab w:val="left" w:pos="3402"/>
        </w:tabs>
        <w:bidi/>
        <w:spacing w:after="120"/>
        <w:ind w:left="567" w:firstLine="567"/>
        <w:rPr>
          <w:rFonts w:cs="Simplified Arabic"/>
          <w:szCs w:val="24"/>
          <w:lang w:val="en-CA"/>
        </w:rPr>
      </w:pPr>
      <w:r w:rsidRPr="00FA6570">
        <w:rPr>
          <w:rFonts w:cs="Simplified Arabic"/>
          <w:szCs w:val="24"/>
          <w:rtl/>
        </w:rPr>
        <w:lastRenderedPageBreak/>
        <w:t>(ب)</w:t>
      </w:r>
      <w:r w:rsidRPr="00FA6570">
        <w:rPr>
          <w:rFonts w:cs="Simplified Arabic"/>
          <w:szCs w:val="24"/>
        </w:rPr>
        <w:tab/>
      </w:r>
      <w:r w:rsidRPr="00FA6570">
        <w:rPr>
          <w:rFonts w:cs="Simplified Arabic"/>
          <w:szCs w:val="24"/>
          <w:rtl/>
        </w:rPr>
        <w:t>تقييم ملاءمة وآثار تطبيق الأدوات المرتبطة بالدين على تنفيذ الاستراتيجيات وخطط العمل الوطنية للتنوع البيولوجي واستكشاف المزيد من الفرص المتاحة لهذا التطبيق، وكيفية تناول هذه الأدوات في خطط التمويل الوطنية للتنوع البيولوجي أو غيرها من الأدوات وأطر التخطيط المماثلة، دون استحداث شروط إضافية أو تقييد الحيز المالي الوطني؛</w:t>
      </w:r>
    </w:p>
    <w:p w14:paraId="09D4A81A" w14:textId="77777777" w:rsidR="00FA6570" w:rsidRPr="00FA6570" w:rsidRDefault="00FA6570" w:rsidP="00FA6570">
      <w:pPr>
        <w:shd w:val="clear" w:color="auto" w:fill="FFFFFF" w:themeFill="background1"/>
        <w:tabs>
          <w:tab w:val="clear" w:pos="567"/>
          <w:tab w:val="clear" w:pos="1134"/>
          <w:tab w:val="left" w:pos="2835"/>
          <w:tab w:val="left" w:pos="3402"/>
        </w:tabs>
        <w:bidi/>
        <w:spacing w:after="120"/>
        <w:ind w:left="567" w:firstLine="567"/>
        <w:rPr>
          <w:rFonts w:ascii="Simplified Arabic" w:eastAsia="Times New Roman" w:hAnsi="Simplified Arabic" w:cs="Simplified Arabic"/>
          <w:szCs w:val="24"/>
          <w:lang w:val="en-CA" w:eastAsia="en-CA"/>
        </w:rPr>
      </w:pPr>
      <w:r w:rsidRPr="00FA6570">
        <w:rPr>
          <w:rFonts w:cs="Simplified Arabic"/>
          <w:szCs w:val="24"/>
          <w:rtl/>
        </w:rPr>
        <w:t>(ج)</w:t>
      </w:r>
      <w:r w:rsidRPr="00FA6570">
        <w:rPr>
          <w:rFonts w:cs="Simplified Arabic"/>
          <w:szCs w:val="24"/>
        </w:rPr>
        <w:tab/>
      </w:r>
      <w:r w:rsidRPr="00FA6570">
        <w:rPr>
          <w:rFonts w:ascii="Simplified Arabic" w:eastAsia="Times New Roman" w:hAnsi="Simplified Arabic" w:cs="Simplified Arabic"/>
          <w:szCs w:val="24"/>
          <w:rtl/>
          <w:lang w:val="en-CA" w:eastAsia="en-CA"/>
        </w:rPr>
        <w:t xml:space="preserve">تعزيز </w:t>
      </w:r>
      <w:r w:rsidRPr="00FA6570">
        <w:rPr>
          <w:rFonts w:cs="Simplified Arabic"/>
          <w:szCs w:val="24"/>
          <w:rtl/>
        </w:rPr>
        <w:t>دمج</w:t>
      </w:r>
      <w:r w:rsidRPr="00FA6570">
        <w:rPr>
          <w:rFonts w:ascii="Simplified Arabic" w:eastAsia="Times New Roman" w:hAnsi="Simplified Arabic" w:cs="Simplified Arabic"/>
          <w:szCs w:val="24"/>
          <w:rtl/>
          <w:lang w:val="en-CA" w:eastAsia="en-CA"/>
        </w:rPr>
        <w:t xml:space="preserve"> اعتبارات التنوع البيولوجي ذات الصلة، حيث كانت المخاطر المالية والاقتصادية المتعلقة بالتنوع البيولوجي ذات صلة على المستوى الوطني، في الاستراتيجيات الوطنية لإدارة الدين، والتقييمات الوطنية للمالية واستدامة الدين، واستكشاف مسارات بديلة لإدارة الدين لا تؤدي إلى تدفقات مالية تضر بالتنوع البيولوجي؛</w:t>
      </w:r>
    </w:p>
    <w:p w14:paraId="3E4198FB" w14:textId="77777777" w:rsidR="00FA6570" w:rsidRPr="00FA6570" w:rsidRDefault="00FA6570" w:rsidP="00FA6570">
      <w:pPr>
        <w:shd w:val="clear" w:color="auto" w:fill="FFFFFF" w:themeFill="background1"/>
        <w:tabs>
          <w:tab w:val="clear" w:pos="567"/>
          <w:tab w:val="clear" w:pos="1134"/>
          <w:tab w:val="left" w:pos="2835"/>
          <w:tab w:val="left" w:pos="3402"/>
        </w:tabs>
        <w:bidi/>
        <w:spacing w:after="120"/>
        <w:ind w:left="567" w:firstLine="567"/>
        <w:rPr>
          <w:rFonts w:cs="Simplified Arabic"/>
          <w:szCs w:val="24"/>
          <w:lang w:val="en-CA"/>
        </w:rPr>
      </w:pPr>
      <w:r w:rsidRPr="00FA6570">
        <w:rPr>
          <w:rFonts w:ascii="Simplified Arabic" w:eastAsia="Times New Roman" w:hAnsi="Simplified Arabic" w:cs="Simplified Arabic"/>
          <w:sz w:val="24"/>
          <w:szCs w:val="24"/>
          <w:rtl/>
          <w:lang w:val="en-CA" w:eastAsia="en-CA"/>
        </w:rPr>
        <w:t>(د)</w:t>
      </w:r>
      <w:r w:rsidRPr="00FA6570">
        <w:rPr>
          <w:rFonts w:ascii="Simplified Arabic" w:eastAsia="Times New Roman" w:hAnsi="Simplified Arabic" w:cs="Simplified Arabic"/>
          <w:sz w:val="24"/>
          <w:szCs w:val="24"/>
          <w:rtl/>
          <w:lang w:val="en-CA" w:eastAsia="en-CA"/>
        </w:rPr>
        <w:tab/>
        <w:t>استكشاف فرص أخرى، حيثما كان الأمر مناسبا، لتطبيق الأدوات المالية المرتبطة بالدين لدعم تنفيذ التنوع البيولوجي مع مراعاة السياقات والظروف الوطنية؛</w:t>
      </w:r>
    </w:p>
    <w:p w14:paraId="75969D1D" w14:textId="4ADF3B76"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rPr>
      </w:pPr>
      <w:r w:rsidRPr="00FA6570">
        <w:rPr>
          <w:rFonts w:cs="Simplified Arabic"/>
          <w:szCs w:val="24"/>
          <w:rtl/>
        </w:rPr>
        <w:t>(هـ)</w:t>
      </w:r>
      <w:r w:rsidRPr="00FA6570">
        <w:rPr>
          <w:rFonts w:cs="Simplified Arabic"/>
          <w:szCs w:val="24"/>
        </w:rPr>
        <w:tab/>
      </w:r>
      <w:r w:rsidRPr="00FA6570">
        <w:rPr>
          <w:rFonts w:cs="Simplified Arabic"/>
          <w:szCs w:val="24"/>
          <w:rtl/>
        </w:rPr>
        <w:t>النظر، حسب الاقتضاء، في المشاركة الكاملة والفعالة للشعوب الأصلية والمجتمعات المحلية والنساء والشباب والقطاع الخاص وأصحاب المصلحة المعنيين في الاضطلاع بالأنشطة المذكورة أعلاه؛</w:t>
      </w:r>
    </w:p>
    <w:p w14:paraId="2E1649C3" w14:textId="0D10D844" w:rsidR="00FA6570" w:rsidRPr="00FA6570" w:rsidRDefault="00FC3DB9" w:rsidP="00A918AF">
      <w:pPr>
        <w:tabs>
          <w:tab w:val="clear" w:pos="567"/>
          <w:tab w:val="clear" w:pos="1134"/>
          <w:tab w:val="clear" w:pos="1701"/>
          <w:tab w:val="left" w:pos="1843"/>
        </w:tabs>
        <w:bidi/>
        <w:spacing w:before="120" w:after="120"/>
        <w:ind w:left="567" w:firstLine="567"/>
        <w:rPr>
          <w:rFonts w:cs="Simplified Arabic"/>
          <w:szCs w:val="24"/>
          <w:lang w:val="en-CA"/>
        </w:rPr>
      </w:pPr>
      <w:r>
        <w:rPr>
          <w:rFonts w:cs="Simplified Arabic" w:hint="cs"/>
          <w:szCs w:val="24"/>
          <w:rtl/>
        </w:rPr>
        <w:t>24</w:t>
      </w:r>
      <w:r w:rsidR="00FA6570" w:rsidRPr="00FA6570">
        <w:rPr>
          <w:rFonts w:cs="Simplified Arabic"/>
          <w:szCs w:val="24"/>
          <w:rtl/>
        </w:rPr>
        <w:t>-</w:t>
      </w:r>
      <w:r w:rsidR="00FA6570" w:rsidRPr="00FA6570">
        <w:rPr>
          <w:rFonts w:cs="Simplified Arabic"/>
          <w:szCs w:val="24"/>
        </w:rPr>
        <w:tab/>
      </w:r>
      <w:r w:rsidR="00FA6570" w:rsidRPr="00FA6570">
        <w:rPr>
          <w:rFonts w:cs="Simplified Arabic"/>
          <w:i/>
          <w:iCs/>
          <w:szCs w:val="24"/>
          <w:rtl/>
        </w:rPr>
        <w:t>يشجع</w:t>
      </w:r>
      <w:r w:rsidR="00FA6570" w:rsidRPr="00FA6570">
        <w:rPr>
          <w:rFonts w:cs="Simplified Arabic"/>
          <w:szCs w:val="24"/>
          <w:rtl/>
        </w:rPr>
        <w:t xml:space="preserve"> المنظمات والمبادرات الدولية أو الإقليمية ذات الصلة، مثل مبادرة تمويل التنوع البيولوجي التابعة لبرنامج الأمم المتحدة الإنمائي، على دعم الأنشطة الموضحة في الفقرة </w:t>
      </w:r>
      <w:r>
        <w:rPr>
          <w:rFonts w:cs="Simplified Arabic" w:hint="cs"/>
          <w:szCs w:val="24"/>
          <w:rtl/>
        </w:rPr>
        <w:t>23</w:t>
      </w:r>
      <w:r w:rsidR="00FA6570" w:rsidRPr="00FA6570">
        <w:rPr>
          <w:rFonts w:cs="Simplified Arabic"/>
          <w:szCs w:val="24"/>
          <w:rtl/>
        </w:rPr>
        <w:t xml:space="preserve"> أعلاه، بما في ذلك من خلال تحديد الممارسات الجيدة والدروس المستفادة ومن خلال دعم الجهود المبذولة لتحسين التوعية بها؛</w:t>
      </w:r>
    </w:p>
    <w:p w14:paraId="28188ACB" w14:textId="662BCBAF" w:rsidR="00FA6570" w:rsidRPr="00FA6570" w:rsidRDefault="00FC3DB9" w:rsidP="00A918AF">
      <w:pPr>
        <w:tabs>
          <w:tab w:val="clear" w:pos="567"/>
          <w:tab w:val="clear" w:pos="1134"/>
          <w:tab w:val="clear" w:pos="1701"/>
          <w:tab w:val="left" w:pos="1843"/>
        </w:tabs>
        <w:bidi/>
        <w:spacing w:before="120" w:after="120"/>
        <w:ind w:left="567" w:firstLine="567"/>
        <w:rPr>
          <w:rFonts w:cs="Simplified Arabic"/>
          <w:szCs w:val="24"/>
        </w:rPr>
      </w:pPr>
      <w:r>
        <w:rPr>
          <w:rFonts w:cs="Simplified Arabic" w:hint="cs"/>
          <w:szCs w:val="24"/>
          <w:rtl/>
        </w:rPr>
        <w:t>25</w:t>
      </w:r>
      <w:r w:rsidR="00FA6570" w:rsidRPr="00FA6570">
        <w:rPr>
          <w:rFonts w:cs="Simplified Arabic"/>
          <w:szCs w:val="24"/>
          <w:rtl/>
        </w:rPr>
        <w:t>-</w:t>
      </w:r>
      <w:r w:rsidR="00FA6570" w:rsidRPr="00FA6570">
        <w:rPr>
          <w:rFonts w:cs="Simplified Arabic"/>
          <w:szCs w:val="24"/>
        </w:rPr>
        <w:tab/>
      </w:r>
      <w:r w:rsidR="00FA6570" w:rsidRPr="00FA6570">
        <w:rPr>
          <w:rFonts w:cs="Simplified Arabic"/>
          <w:i/>
          <w:iCs/>
          <w:szCs w:val="24"/>
          <w:rtl/>
        </w:rPr>
        <w:t>يدعو</w:t>
      </w:r>
      <w:r w:rsidR="00FA6570" w:rsidRPr="00FA6570">
        <w:rPr>
          <w:rFonts w:cs="Simplified Arabic"/>
          <w:szCs w:val="24"/>
          <w:rtl/>
        </w:rPr>
        <w:t xml:space="preserve"> الأطراف، حسب الاقتضاء وبما يتماشى مع الظروف والأولويات والقدرات الوطنية ووفقا للتشريعات الوطنية، والحكومات الأخرى على جميع المستويات، ومنظمات الأعمال وأصحاب المصلحة الآخرين، فضلا عن المصارف الإنمائية الوطنية والإقليمية والدولية والمؤسسات المالية الأخرى، حسب الاقتضاء وبما يتماشى مع ولاية كل منها، إلى ما يلي:</w:t>
      </w:r>
    </w:p>
    <w:p w14:paraId="50915620"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i/>
          <w:iCs/>
          <w:szCs w:val="24"/>
        </w:rPr>
      </w:pPr>
      <w:r w:rsidRPr="00FA6570">
        <w:rPr>
          <w:rFonts w:cs="Simplified Arabic"/>
          <w:szCs w:val="24"/>
          <w:shd w:val="clear" w:color="auto" w:fill="FFFFFF" w:themeFill="background1"/>
          <w:rtl/>
        </w:rPr>
        <w:t>(أ)</w:t>
      </w:r>
      <w:r w:rsidRPr="00FA6570">
        <w:rPr>
          <w:rFonts w:cs="Simplified Arabic"/>
          <w:szCs w:val="24"/>
          <w:shd w:val="clear" w:color="auto" w:fill="FFFFFF" w:themeFill="background1"/>
        </w:rPr>
        <w:tab/>
      </w:r>
      <w:r w:rsidRPr="00FA6570">
        <w:rPr>
          <w:rFonts w:cs="Simplified Arabic"/>
          <w:szCs w:val="24"/>
          <w:shd w:val="clear" w:color="auto" w:fill="FFFFFF" w:themeFill="background1"/>
          <w:rtl/>
        </w:rPr>
        <w:t xml:space="preserve">مراعاة </w:t>
      </w:r>
      <w:r w:rsidRPr="00A918AF">
        <w:rPr>
          <w:rFonts w:cs="Simplified Arabic"/>
          <w:szCs w:val="24"/>
          <w:rtl/>
        </w:rPr>
        <w:t>المبادئ</w:t>
      </w:r>
      <w:r w:rsidRPr="00FA6570">
        <w:rPr>
          <w:rFonts w:cs="Simplified Arabic"/>
          <w:szCs w:val="24"/>
          <w:shd w:val="clear" w:color="auto" w:fill="FFFFFF" w:themeFill="background1"/>
          <w:rtl/>
        </w:rPr>
        <w:t xml:space="preserve"> التوجيهية الطوعية بشأن الضمانات في آليات تمويل التنوع البيولوجي</w:t>
      </w:r>
      <w:r w:rsidRPr="00FA6570">
        <w:rPr>
          <w:rFonts w:cs="Simplified Arabic"/>
          <w:szCs w:val="24"/>
          <w:shd w:val="clear" w:color="auto" w:fill="FFFFFF" w:themeFill="background1"/>
          <w:vertAlign w:val="superscript"/>
        </w:rPr>
        <w:footnoteReference w:id="5"/>
      </w:r>
      <w:r w:rsidRPr="00FA6570">
        <w:rPr>
          <w:rFonts w:cs="Simplified Arabic"/>
          <w:szCs w:val="24"/>
          <w:shd w:val="clear" w:color="auto" w:fill="FFFFFF" w:themeFill="background1"/>
          <w:rtl/>
        </w:rPr>
        <w:t xml:space="preserve"> عند اختيار آليات تمويل التنوع البيولوجي وتصميمها وتنفيذها، وعند وضع ضمانات خاصة بكل أداة من أدواتها، بغية تسخير آثارها الإيجابية على نحو فعال وتفادي آثارها السلبية أو التخفيف منها؛</w:t>
      </w:r>
    </w:p>
    <w:p w14:paraId="72A1F54B"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i/>
          <w:iCs/>
          <w:szCs w:val="24"/>
        </w:rPr>
      </w:pPr>
      <w:r w:rsidRPr="00FA6570">
        <w:rPr>
          <w:rFonts w:cs="Simplified Arabic"/>
          <w:szCs w:val="24"/>
          <w:rtl/>
        </w:rPr>
        <w:t>(ب)</w:t>
      </w:r>
      <w:r w:rsidRPr="00FA6570">
        <w:rPr>
          <w:rFonts w:cs="Simplified Arabic"/>
          <w:szCs w:val="24"/>
        </w:rPr>
        <w:tab/>
      </w:r>
      <w:r w:rsidRPr="00FA6570">
        <w:rPr>
          <w:rFonts w:cs="Simplified Arabic"/>
          <w:szCs w:val="24"/>
          <w:rtl/>
        </w:rPr>
        <w:t>مراعاة المبادئ التوجيهية الطوعية بشأن الضمانات في آليات تمويل التنوع البيولوجي في سياق الاستعراض المستمر لمعايير الضمانات وتنسيقها، حسب الاقتضاء، بما في ذلك من خلال المواءمة مع الأطر القانونية والتنظيمية الوطنية ذات الصلة، بغية تيسير تنفيذها بفعالية على الصعيدين الوطني والمحلي؛</w:t>
      </w:r>
    </w:p>
    <w:p w14:paraId="4A4C3F1F"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i/>
          <w:iCs/>
          <w:szCs w:val="24"/>
        </w:rPr>
      </w:pPr>
      <w:r w:rsidRPr="00FA6570">
        <w:rPr>
          <w:rFonts w:cs="Simplified Arabic"/>
          <w:szCs w:val="24"/>
          <w:rtl/>
        </w:rPr>
        <w:t>(ج)</w:t>
      </w:r>
      <w:r w:rsidRPr="00FA6570">
        <w:rPr>
          <w:rFonts w:cs="Simplified Arabic"/>
          <w:szCs w:val="24"/>
        </w:rPr>
        <w:tab/>
      </w:r>
      <w:r w:rsidRPr="00FA6570">
        <w:rPr>
          <w:rFonts w:cs="Simplified Arabic"/>
          <w:szCs w:val="24"/>
          <w:rtl/>
        </w:rPr>
        <w:t>توفير وتعزيز بناء وتطوير القدرات من أجل التطبيق الفعال لمعايير الضمانات، حسب الاقتضاء؛</w:t>
      </w:r>
    </w:p>
    <w:p w14:paraId="6A1E7248"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eastAsia="ko-KR"/>
        </w:rPr>
      </w:pPr>
      <w:r w:rsidRPr="00FA6570">
        <w:rPr>
          <w:rFonts w:cs="Simplified Arabic"/>
          <w:szCs w:val="24"/>
          <w:rtl/>
        </w:rPr>
        <w:t>(د)</w:t>
      </w:r>
      <w:r w:rsidRPr="00FA6570">
        <w:rPr>
          <w:rFonts w:cs="Simplified Arabic"/>
          <w:szCs w:val="24"/>
        </w:rPr>
        <w:tab/>
      </w:r>
      <w:r w:rsidRPr="00FA6570">
        <w:rPr>
          <w:rFonts w:cs="Simplified Arabic"/>
          <w:szCs w:val="24"/>
          <w:rtl/>
        </w:rPr>
        <w:t>تقاسم دراسات الحالة ذات الصلة، والممارسات الجيدة، والدروس المستفادة، والمواد الإرشادية المرتبطة بها من خلال آلية غرفة تبادل المعلومات الخاصة بالاتفاقية؛</w:t>
      </w:r>
    </w:p>
    <w:p w14:paraId="2D13352F" w14:textId="4C74AA7E" w:rsidR="00FA6570" w:rsidRPr="00FA6570" w:rsidRDefault="00FC3DB9" w:rsidP="00A918AF">
      <w:pPr>
        <w:tabs>
          <w:tab w:val="clear" w:pos="567"/>
          <w:tab w:val="clear" w:pos="1134"/>
          <w:tab w:val="clear" w:pos="1701"/>
          <w:tab w:val="left" w:pos="1843"/>
        </w:tabs>
        <w:bidi/>
        <w:spacing w:before="120" w:after="120"/>
        <w:ind w:left="567" w:firstLine="567"/>
        <w:rPr>
          <w:rFonts w:ascii="Simplified Arabic" w:eastAsia="Times New Roman" w:hAnsi="Simplified Arabic" w:cs="Simplified Arabic"/>
          <w:szCs w:val="24"/>
          <w:lang w:val="en-CA" w:eastAsia="en-CA"/>
        </w:rPr>
      </w:pPr>
      <w:r>
        <w:rPr>
          <w:rFonts w:cs="Simplified Arabic" w:hint="cs"/>
          <w:szCs w:val="24"/>
          <w:rtl/>
        </w:rPr>
        <w:t>26</w:t>
      </w:r>
      <w:r w:rsidR="00FA6570" w:rsidRPr="00FA6570">
        <w:rPr>
          <w:rFonts w:cs="Simplified Arabic"/>
          <w:szCs w:val="24"/>
          <w:rtl/>
        </w:rPr>
        <w:t>-</w:t>
      </w:r>
      <w:r w:rsidR="00FA6570" w:rsidRPr="00FA6570">
        <w:rPr>
          <w:rFonts w:cs="Simplified Arabic"/>
          <w:szCs w:val="24"/>
          <w:rtl/>
        </w:rPr>
        <w:tab/>
      </w:r>
      <w:r w:rsidR="00FA6570" w:rsidRPr="00FA6570">
        <w:rPr>
          <w:rFonts w:cs="Simplified Arabic"/>
          <w:i/>
          <w:iCs/>
          <w:szCs w:val="24"/>
          <w:rtl/>
        </w:rPr>
        <w:t>يدعو</w:t>
      </w:r>
      <w:r w:rsidR="00FA6570" w:rsidRPr="00FA6570">
        <w:rPr>
          <w:rFonts w:ascii="Simplified Arabic" w:eastAsia="Times New Roman" w:hAnsi="Simplified Arabic" w:cs="Simplified Arabic"/>
          <w:i/>
          <w:iCs/>
          <w:szCs w:val="24"/>
          <w:rtl/>
          <w:lang w:val="en-CA" w:eastAsia="en-CA"/>
        </w:rPr>
        <w:t xml:space="preserve"> </w:t>
      </w:r>
      <w:r w:rsidR="00FA6570" w:rsidRPr="00A918AF">
        <w:rPr>
          <w:rFonts w:cs="Simplified Arabic"/>
          <w:szCs w:val="24"/>
          <w:rtl/>
        </w:rPr>
        <w:t>الأطراف</w:t>
      </w:r>
      <w:r w:rsidR="00FA6570" w:rsidRPr="00FA6570">
        <w:rPr>
          <w:rFonts w:ascii="Simplified Arabic" w:eastAsia="Times New Roman" w:hAnsi="Simplified Arabic" w:cs="Simplified Arabic"/>
          <w:szCs w:val="24"/>
          <w:rtl/>
          <w:lang w:val="en-CA" w:eastAsia="en-CA"/>
        </w:rPr>
        <w:t xml:space="preserve">، حسب الاقتضاء وبما يتماشى مع الظروف والأولويات والقدرات الوطنية، ووفقا للتشريعات الوطنية، والحكومات الأخرى على جميع المستويات والهيئات الإدارية للاتفاقات البيئية ذات الصلة ومنظمات الأعمال وأصحاب المصلحة الآخرين، فضلا عن المصارف الإنمائية الوطنية والإقليمية والدولية والمؤسسات المالية الأخرى، حسب </w:t>
      </w:r>
      <w:r w:rsidR="00FA6570" w:rsidRPr="00FA6570">
        <w:rPr>
          <w:rFonts w:ascii="Simplified Arabic" w:eastAsia="Times New Roman" w:hAnsi="Simplified Arabic" w:cs="Simplified Arabic"/>
          <w:szCs w:val="24"/>
          <w:rtl/>
          <w:lang w:val="en-CA" w:eastAsia="en-CA"/>
        </w:rPr>
        <w:lastRenderedPageBreak/>
        <w:t>الاقتضاء وبما يتماشى مع ولاية كل منها، إلى مواصلة تحسين المنافع المشتركة وأوجه التآزر بين تمويل التنوع البيولوجي والتمويل المناخي [، مع تجنب ازدواجية العمل بين أمانات الاتفاقيات واحترام ولاية كل منها المختلفة،] من خلال:</w:t>
      </w:r>
    </w:p>
    <w:p w14:paraId="54EC1DAC" w14:textId="01CB62EC" w:rsidR="00FA6570" w:rsidRPr="00FA6570" w:rsidRDefault="00A918AF"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ascii="Simplified Arabic" w:eastAsia="Times New Roman" w:hAnsi="Simplified Arabic" w:cs="Simplified Arabic"/>
          <w:sz w:val="24"/>
          <w:szCs w:val="24"/>
          <w:lang w:val="en-CA" w:eastAsia="en-CA"/>
        </w:rPr>
      </w:pPr>
      <w:r>
        <w:rPr>
          <w:rFonts w:ascii="Simplified Arabic" w:eastAsia="Times New Roman" w:hAnsi="Simplified Arabic" w:cs="Simplified Arabic" w:hint="cs"/>
          <w:sz w:val="24"/>
          <w:szCs w:val="24"/>
          <w:rtl/>
          <w:lang w:val="en-CA" w:eastAsia="en-CA"/>
        </w:rPr>
        <w:t>(أ)</w:t>
      </w:r>
      <w:r>
        <w:rPr>
          <w:rFonts w:ascii="Simplified Arabic" w:eastAsia="Times New Roman" w:hAnsi="Simplified Arabic" w:cs="Simplified Arabic"/>
          <w:sz w:val="24"/>
          <w:szCs w:val="24"/>
          <w:rtl/>
          <w:lang w:val="en-CA" w:eastAsia="en-CA"/>
        </w:rPr>
        <w:tab/>
      </w:r>
      <w:r w:rsidR="00FA6570" w:rsidRPr="00A918AF">
        <w:rPr>
          <w:rFonts w:cs="Simplified Arabic"/>
          <w:szCs w:val="24"/>
          <w:rtl/>
        </w:rPr>
        <w:t>الاستفادة</w:t>
      </w:r>
      <w:r w:rsidR="00FA6570" w:rsidRPr="00FA6570">
        <w:rPr>
          <w:rFonts w:ascii="Simplified Arabic" w:eastAsia="Times New Roman" w:hAnsi="Simplified Arabic" w:cs="Simplified Arabic"/>
          <w:sz w:val="24"/>
          <w:szCs w:val="24"/>
          <w:rtl/>
          <w:lang w:val="en-CA" w:eastAsia="en-CA"/>
        </w:rPr>
        <w:t xml:space="preserve"> من الفرص الناشئة لإقامة أو توسيع نطاق أوجه التآزر بين التنوع البيولوجي والإجراءات المتعلقة بالتمويل المناخي؛</w:t>
      </w:r>
    </w:p>
    <w:p w14:paraId="013B21E9" w14:textId="1328BDD0" w:rsidR="00FA6570" w:rsidRPr="00FA6570" w:rsidRDefault="00A918AF"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ascii="Simplified Arabic" w:eastAsia="Times New Roman" w:hAnsi="Simplified Arabic" w:cs="Simplified Arabic"/>
          <w:sz w:val="24"/>
          <w:szCs w:val="24"/>
          <w:lang w:val="en-CA" w:eastAsia="en-CA"/>
        </w:rPr>
      </w:pPr>
      <w:r>
        <w:rPr>
          <w:rFonts w:ascii="Simplified Arabic" w:eastAsia="Times New Roman" w:hAnsi="Simplified Arabic" w:cs="Simplified Arabic" w:hint="cs"/>
          <w:sz w:val="24"/>
          <w:szCs w:val="24"/>
          <w:rtl/>
          <w:lang w:val="en-CA" w:eastAsia="en-CA"/>
        </w:rPr>
        <w:t>(ب)</w:t>
      </w:r>
      <w:r>
        <w:rPr>
          <w:rFonts w:ascii="Simplified Arabic" w:eastAsia="Times New Roman" w:hAnsi="Simplified Arabic" w:cs="Simplified Arabic"/>
          <w:sz w:val="24"/>
          <w:szCs w:val="24"/>
          <w:rtl/>
          <w:lang w:val="en-CA" w:eastAsia="en-CA"/>
        </w:rPr>
        <w:tab/>
      </w:r>
      <w:r w:rsidR="00FA6570" w:rsidRPr="00FA6570">
        <w:rPr>
          <w:rFonts w:ascii="Simplified Arabic" w:eastAsia="Times New Roman" w:hAnsi="Simplified Arabic" w:cs="Simplified Arabic"/>
          <w:sz w:val="24"/>
          <w:szCs w:val="24"/>
          <w:rtl/>
          <w:lang w:val="en-CA" w:eastAsia="en-CA"/>
        </w:rPr>
        <w:t>دمج، أو تحسين دمج اعتبارات التنوع البيولوجي في آليات وسياسات التمويل المناخي الدولية والمحلية، من خلال:</w:t>
      </w:r>
    </w:p>
    <w:p w14:paraId="549093A0" w14:textId="77777777" w:rsidR="00FA6570" w:rsidRPr="00FA6570" w:rsidRDefault="00FA6570" w:rsidP="00A918AF">
      <w:pPr>
        <w:pStyle w:val="CBDNormalNumber"/>
        <w:numPr>
          <w:ilvl w:val="0"/>
          <w:numId w:val="0"/>
        </w:numPr>
        <w:pBdr>
          <w:top w:val="nil"/>
          <w:left w:val="nil"/>
          <w:bottom w:val="nil"/>
          <w:right w:val="nil"/>
          <w:between w:val="nil"/>
        </w:pBdr>
        <w:tabs>
          <w:tab w:val="clear" w:pos="2835"/>
        </w:tabs>
        <w:bidi/>
        <w:ind w:left="2268" w:hanging="567"/>
        <w:rPr>
          <w:rFonts w:ascii="Simplified Arabic" w:eastAsia="Times New Roman" w:hAnsi="Simplified Arabic" w:cs="Simplified Arabic"/>
          <w:sz w:val="24"/>
          <w:szCs w:val="24"/>
          <w:lang w:val="en-CA" w:eastAsia="en-CA"/>
        </w:rPr>
      </w:pPr>
      <w:r w:rsidRPr="00FA6570">
        <w:rPr>
          <w:rFonts w:ascii="Simplified Arabic" w:eastAsia="Times New Roman" w:hAnsi="Simplified Arabic" w:cs="Simplified Arabic"/>
          <w:sz w:val="24"/>
          <w:szCs w:val="24"/>
          <w:rtl/>
          <w:lang w:val="en-CA" w:eastAsia="en-CA"/>
        </w:rPr>
        <w:t>(1)</w:t>
      </w:r>
      <w:r w:rsidRPr="00FA6570">
        <w:rPr>
          <w:rFonts w:ascii="Simplified Arabic" w:eastAsia="Times New Roman" w:hAnsi="Simplified Arabic" w:cs="Simplified Arabic"/>
          <w:sz w:val="24"/>
          <w:szCs w:val="24"/>
          <w:rtl/>
          <w:lang w:val="en-CA" w:eastAsia="en-CA"/>
        </w:rPr>
        <w:tab/>
        <w:t>تعزيز التنسيق بين القطاعات على المستوى الوطني؛</w:t>
      </w:r>
    </w:p>
    <w:p w14:paraId="497C52DE" w14:textId="77777777" w:rsidR="00FA6570" w:rsidRPr="00FA6570" w:rsidRDefault="00FA6570" w:rsidP="00A918AF">
      <w:pPr>
        <w:pStyle w:val="CBDNormalNumber"/>
        <w:numPr>
          <w:ilvl w:val="0"/>
          <w:numId w:val="0"/>
        </w:numPr>
        <w:pBdr>
          <w:top w:val="nil"/>
          <w:left w:val="nil"/>
          <w:bottom w:val="nil"/>
          <w:right w:val="nil"/>
          <w:between w:val="nil"/>
        </w:pBdr>
        <w:tabs>
          <w:tab w:val="clear" w:pos="2835"/>
        </w:tabs>
        <w:bidi/>
        <w:ind w:left="2268" w:hanging="567"/>
        <w:rPr>
          <w:rFonts w:cs="Simplified Arabic"/>
          <w:szCs w:val="24"/>
          <w:lang w:val="en-CA"/>
        </w:rPr>
      </w:pPr>
      <w:r w:rsidRPr="00FA6570">
        <w:rPr>
          <w:rFonts w:ascii="Simplified Arabic" w:eastAsia="Times New Roman" w:hAnsi="Simplified Arabic" w:cs="Simplified Arabic"/>
          <w:sz w:val="24"/>
          <w:szCs w:val="24"/>
          <w:rtl/>
          <w:lang w:val="en-CA" w:eastAsia="en-CA"/>
        </w:rPr>
        <w:t>(2)</w:t>
      </w:r>
      <w:r w:rsidRPr="00FA6570">
        <w:rPr>
          <w:rFonts w:ascii="Simplified Arabic" w:eastAsia="Times New Roman" w:hAnsi="Simplified Arabic" w:cs="Simplified Arabic"/>
          <w:sz w:val="24"/>
          <w:szCs w:val="24"/>
          <w:rtl/>
          <w:lang w:val="en-CA" w:eastAsia="en-CA"/>
        </w:rPr>
        <w:tab/>
        <w:t>تنفيذ وتعزيز سياسات الحماية الاجتماعية والبيئية التي تقلل وتمنع الآثار الضارة المحتملة للبرامج والمشاريع والأنشطة المتعلقة بالمناخ على التنوع البيولوجي</w:t>
      </w:r>
      <w:r w:rsidRPr="00FA6570">
        <w:rPr>
          <w:rFonts w:cs="Simplified Arabic"/>
          <w:szCs w:val="24"/>
          <w:rtl/>
        </w:rPr>
        <w:t>؛</w:t>
      </w:r>
    </w:p>
    <w:p w14:paraId="4183E99D" w14:textId="77777777" w:rsidR="00FA6570" w:rsidRPr="00FA6570" w:rsidRDefault="00FA6570" w:rsidP="00A918AF">
      <w:pPr>
        <w:pStyle w:val="CBDNormalNumber"/>
        <w:numPr>
          <w:ilvl w:val="0"/>
          <w:numId w:val="0"/>
        </w:numPr>
        <w:pBdr>
          <w:top w:val="nil"/>
          <w:left w:val="nil"/>
          <w:bottom w:val="nil"/>
          <w:right w:val="nil"/>
          <w:between w:val="nil"/>
        </w:pBdr>
        <w:tabs>
          <w:tab w:val="clear" w:pos="2835"/>
        </w:tabs>
        <w:bidi/>
        <w:ind w:left="2268" w:hanging="567"/>
        <w:rPr>
          <w:rFonts w:cs="Simplified Arabic"/>
          <w:szCs w:val="24"/>
        </w:rPr>
      </w:pPr>
      <w:r w:rsidRPr="00FA6570">
        <w:rPr>
          <w:rFonts w:cs="Simplified Arabic"/>
          <w:szCs w:val="24"/>
          <w:rtl/>
        </w:rPr>
        <w:t>(3)</w:t>
      </w:r>
      <w:r w:rsidRPr="00FA6570">
        <w:rPr>
          <w:rFonts w:cs="Simplified Arabic"/>
          <w:szCs w:val="24"/>
        </w:rPr>
        <w:tab/>
      </w:r>
      <w:r w:rsidRPr="00FA6570">
        <w:rPr>
          <w:rFonts w:cs="Simplified Arabic"/>
          <w:szCs w:val="24"/>
          <w:rtl/>
        </w:rPr>
        <w:t xml:space="preserve">تحديد </w:t>
      </w:r>
      <w:r w:rsidRPr="00A918AF">
        <w:rPr>
          <w:rFonts w:ascii="Simplified Arabic" w:eastAsia="Times New Roman" w:hAnsi="Simplified Arabic" w:cs="Simplified Arabic"/>
          <w:sz w:val="24"/>
          <w:szCs w:val="24"/>
          <w:rtl/>
          <w:lang w:val="en-CA" w:eastAsia="en-CA"/>
        </w:rPr>
        <w:t>الأهداف</w:t>
      </w:r>
      <w:r w:rsidRPr="00FA6570">
        <w:rPr>
          <w:rFonts w:cs="Simplified Arabic"/>
          <w:szCs w:val="24"/>
          <w:rtl/>
        </w:rPr>
        <w:t xml:space="preserve"> وتصميم السياسات والبرامج والمشاريع واتخاذ الإجراءات ذات المنافع المشتركة للتنوع البيولوجي في تقديم التمويل المناخي، مثل البرامج والمشاريع والأنشطة التي تدعم الحد من تغير المناخ والتكيف معه، من خلال الحلول القائمة على الطبيعة و/أو النُهج القائمة على النظم الإيكولوجية، فضلا عن النُهج الملائمة الأخرى التي تتوافق مع أهداف الاتفاقية؛</w:t>
      </w:r>
    </w:p>
    <w:p w14:paraId="7CA5F324" w14:textId="77777777" w:rsidR="00FA6570" w:rsidRPr="00FA6570" w:rsidRDefault="00FA6570" w:rsidP="00A918AF">
      <w:pPr>
        <w:pStyle w:val="CBDNormalNumber"/>
        <w:numPr>
          <w:ilvl w:val="0"/>
          <w:numId w:val="0"/>
        </w:numPr>
        <w:pBdr>
          <w:top w:val="nil"/>
          <w:left w:val="nil"/>
          <w:bottom w:val="nil"/>
          <w:right w:val="nil"/>
          <w:between w:val="nil"/>
        </w:pBdr>
        <w:tabs>
          <w:tab w:val="clear" w:pos="2835"/>
        </w:tabs>
        <w:bidi/>
        <w:ind w:left="2268" w:hanging="567"/>
        <w:rPr>
          <w:rFonts w:cs="Simplified Arabic"/>
          <w:szCs w:val="24"/>
          <w:lang w:val="en-CA"/>
        </w:rPr>
      </w:pPr>
      <w:r w:rsidRPr="00FA6570">
        <w:rPr>
          <w:rFonts w:cs="Simplified Arabic"/>
          <w:szCs w:val="24"/>
          <w:rtl/>
        </w:rPr>
        <w:t>(4)</w:t>
      </w:r>
      <w:r w:rsidRPr="00FA6570">
        <w:rPr>
          <w:rFonts w:cs="Simplified Arabic"/>
          <w:szCs w:val="24"/>
        </w:rPr>
        <w:tab/>
      </w:r>
      <w:r w:rsidRPr="00FA6570">
        <w:rPr>
          <w:rFonts w:cs="Simplified Arabic"/>
          <w:szCs w:val="24"/>
          <w:rtl/>
        </w:rPr>
        <w:t xml:space="preserve">تطوير </w:t>
      </w:r>
      <w:r w:rsidRPr="00A918AF">
        <w:rPr>
          <w:rFonts w:ascii="Simplified Arabic" w:eastAsia="Times New Roman" w:hAnsi="Simplified Arabic" w:cs="Simplified Arabic"/>
          <w:sz w:val="24"/>
          <w:szCs w:val="24"/>
          <w:rtl/>
          <w:lang w:val="en-CA" w:eastAsia="en-CA"/>
        </w:rPr>
        <w:t>وتطبيق</w:t>
      </w:r>
      <w:r w:rsidRPr="00FA6570">
        <w:rPr>
          <w:rFonts w:cs="Simplified Arabic"/>
          <w:szCs w:val="24"/>
          <w:rtl/>
        </w:rPr>
        <w:t xml:space="preserve"> مؤشرات ومقاييس وأساليب إبلاغ متوافقة، حسب الاقتضاء، خلال مرحلة تخطيط المشروع وإعداده، وذلك لتقييم النتائج ذات الصلة بالتنوع البيولوجي ومنافعه المشتركة في إطار في إطار البرامج والمشاريع المتصلة بالمناخ؛</w:t>
      </w:r>
    </w:p>
    <w:p w14:paraId="57E22115" w14:textId="2A3C390D"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shd w:val="clear" w:color="auto" w:fill="FFFFFF" w:themeFill="background1"/>
        </w:rPr>
      </w:pPr>
      <w:r w:rsidRPr="00FA6570">
        <w:rPr>
          <w:rFonts w:cs="Simplified Arabic"/>
          <w:szCs w:val="24"/>
          <w:shd w:val="clear" w:color="auto" w:fill="FFFFFF" w:themeFill="background1"/>
          <w:rtl/>
        </w:rPr>
        <w:t>(ج)</w:t>
      </w:r>
      <w:r w:rsidRPr="00FA6570">
        <w:rPr>
          <w:rFonts w:cs="Simplified Arabic"/>
          <w:szCs w:val="24"/>
          <w:shd w:val="clear" w:color="auto" w:fill="FFFFFF" w:themeFill="background1"/>
        </w:rPr>
        <w:tab/>
      </w:r>
      <w:r w:rsidRPr="00FA6570">
        <w:rPr>
          <w:rFonts w:cs="Simplified Arabic"/>
          <w:szCs w:val="24"/>
          <w:shd w:val="clear" w:color="auto" w:fill="FFFFFF" w:themeFill="background1"/>
          <w:rtl/>
        </w:rPr>
        <w:t xml:space="preserve">تعزيز فهم </w:t>
      </w:r>
      <w:r w:rsidRPr="00A918AF">
        <w:rPr>
          <w:rFonts w:ascii="Simplified Arabic" w:eastAsia="Times New Roman" w:hAnsi="Simplified Arabic" w:cs="Simplified Arabic"/>
          <w:sz w:val="24"/>
          <w:szCs w:val="24"/>
          <w:rtl/>
          <w:lang w:val="en-CA" w:eastAsia="en-CA"/>
        </w:rPr>
        <w:t>المحاسبة</w:t>
      </w:r>
      <w:r w:rsidRPr="00FA6570">
        <w:rPr>
          <w:rFonts w:cs="Simplified Arabic"/>
          <w:szCs w:val="24"/>
          <w:shd w:val="clear" w:color="auto" w:fill="FFFFFF" w:themeFill="background1"/>
          <w:rtl/>
        </w:rPr>
        <w:t xml:space="preserve"> والإبلاغ وشفافيتهما بشكل كبير فيما يتعلق بالمساهمات المالية</w:t>
      </w:r>
      <w:r w:rsidR="00FC3DB9">
        <w:rPr>
          <w:rFonts w:cs="Simplified Arabic" w:hint="cs"/>
          <w:szCs w:val="24"/>
          <w:shd w:val="clear" w:color="auto" w:fill="FFFFFF" w:themeFill="background1"/>
          <w:rtl/>
        </w:rPr>
        <w:t>.</w:t>
      </w:r>
    </w:p>
    <w:p w14:paraId="191C0649" w14:textId="636579B1" w:rsidR="00FA6570" w:rsidRPr="00FA6570" w:rsidRDefault="00FA6570" w:rsidP="00FA6570">
      <w:pPr>
        <w:keepNext/>
        <w:keepLines/>
        <w:tabs>
          <w:tab w:val="clear" w:pos="567"/>
          <w:tab w:val="clear" w:pos="1701"/>
          <w:tab w:val="clear" w:pos="2268"/>
          <w:tab w:val="left" w:pos="2835"/>
          <w:tab w:val="left" w:pos="3402"/>
        </w:tabs>
        <w:bidi/>
        <w:spacing w:before="120"/>
        <w:ind w:left="567"/>
        <w:jc w:val="left"/>
        <w:rPr>
          <w:rFonts w:cs="Simplified Arabic"/>
          <w:b/>
          <w:bCs/>
          <w:sz w:val="24"/>
          <w:szCs w:val="26"/>
          <w:lang w:val="en-CA"/>
        </w:rPr>
      </w:pPr>
      <w:r w:rsidRPr="00FA6570">
        <w:rPr>
          <w:rFonts w:cs="Simplified Arabic"/>
          <w:b/>
          <w:bCs/>
          <w:sz w:val="24"/>
          <w:szCs w:val="26"/>
          <w:rtl/>
        </w:rPr>
        <w:t>المرفق</w:t>
      </w:r>
    </w:p>
    <w:p w14:paraId="6329E852" w14:textId="77777777" w:rsidR="00FA6570" w:rsidRDefault="00FA6570" w:rsidP="00FA6570">
      <w:pPr>
        <w:keepNext/>
        <w:keepLines/>
        <w:tabs>
          <w:tab w:val="clear" w:pos="567"/>
          <w:tab w:val="clear" w:pos="1701"/>
          <w:tab w:val="clear" w:pos="2268"/>
          <w:tab w:val="left" w:pos="2835"/>
          <w:tab w:val="left" w:pos="3402"/>
        </w:tabs>
        <w:bidi/>
        <w:spacing w:before="120"/>
        <w:ind w:left="567"/>
        <w:jc w:val="left"/>
        <w:rPr>
          <w:rFonts w:eastAsia="Times New Roman" w:cs="Simplified Arabic"/>
          <w:b/>
          <w:bCs/>
          <w:sz w:val="24"/>
          <w:szCs w:val="24"/>
          <w:rtl/>
          <w:lang w:val="en-US" w:eastAsia="en-CA"/>
        </w:rPr>
      </w:pPr>
      <w:r w:rsidRPr="00FA6570">
        <w:rPr>
          <w:rFonts w:eastAsia="Times New Roman" w:cs="Simplified Arabic"/>
          <w:b/>
          <w:bCs/>
          <w:sz w:val="24"/>
          <w:szCs w:val="24"/>
          <w:rtl/>
          <w:lang w:val="en-US" w:eastAsia="en-CA"/>
        </w:rPr>
        <w:t>معايير الهيكل المؤسسي لتشغيل الآلية المالية المنصوص عليها في المادة 21 من اتفاقية التنوع البيولوجي</w:t>
      </w:r>
    </w:p>
    <w:p w14:paraId="10BD286B" w14:textId="1519A9D0" w:rsidR="00FC3DB9" w:rsidRPr="00FA6570" w:rsidRDefault="00FC3DB9" w:rsidP="00FC3DB9">
      <w:pPr>
        <w:keepNext/>
        <w:keepLines/>
        <w:tabs>
          <w:tab w:val="clear" w:pos="567"/>
          <w:tab w:val="clear" w:pos="1701"/>
          <w:tab w:val="clear" w:pos="2268"/>
          <w:tab w:val="left" w:pos="2835"/>
          <w:tab w:val="left" w:pos="3402"/>
        </w:tabs>
        <w:bidi/>
        <w:spacing w:before="120"/>
        <w:ind w:left="567"/>
        <w:jc w:val="left"/>
        <w:rPr>
          <w:rFonts w:cs="Simplified Arabic"/>
          <w:b/>
          <w:bCs/>
          <w:sz w:val="24"/>
          <w:szCs w:val="26"/>
        </w:rPr>
      </w:pPr>
      <w:r>
        <w:rPr>
          <w:rFonts w:eastAsia="Times New Roman" w:cs="Simplified Arabic" w:hint="cs"/>
          <w:b/>
          <w:bCs/>
          <w:sz w:val="24"/>
          <w:szCs w:val="24"/>
          <w:rtl/>
          <w:lang w:val="en-US" w:eastAsia="en-CA"/>
        </w:rPr>
        <w:t>ألف- المعايير المدرجة في الفقرة 21 من المقرر 16/34</w:t>
      </w:r>
    </w:p>
    <w:p w14:paraId="59C28EC5" w14:textId="77777777" w:rsidR="00FA6570" w:rsidRPr="00FA6570" w:rsidRDefault="00FA6570" w:rsidP="00FA6570">
      <w:pPr>
        <w:tabs>
          <w:tab w:val="clear" w:pos="567"/>
          <w:tab w:val="left" w:pos="2835"/>
          <w:tab w:val="left" w:pos="3402"/>
        </w:tabs>
        <w:bidi/>
        <w:spacing w:before="100"/>
        <w:ind w:left="567"/>
        <w:rPr>
          <w:rFonts w:cs="Simplified Arabic"/>
          <w:szCs w:val="24"/>
        </w:rPr>
      </w:pPr>
      <w:r w:rsidRPr="00FA6570">
        <w:rPr>
          <w:rFonts w:cs="Simplified Arabic"/>
          <w:szCs w:val="24"/>
          <w:rtl/>
        </w:rPr>
        <w:t>يمكن إسناد تشغيل الآلية المالية المنصوص عليها في المادة 21 من اتفاقية التنوع البيولوجي</w:t>
      </w:r>
      <w:r w:rsidRPr="00FA6570">
        <w:rPr>
          <w:rFonts w:cs="Simplified Arabic"/>
          <w:szCs w:val="24"/>
          <w:vertAlign w:val="superscript"/>
        </w:rPr>
        <w:footnoteReference w:id="6"/>
      </w:r>
      <w:r w:rsidRPr="00FA6570">
        <w:rPr>
          <w:rFonts w:cs="Simplified Arabic"/>
          <w:szCs w:val="24"/>
          <w:rtl/>
        </w:rPr>
        <w:t xml:space="preserve"> إلى كيان واحد أو أكثر، سواء أكانت كيانات جديدة أو خضعت للإصلاح أو قائمة، من شأنها أن تشكل هيكلا مؤسسيا يستوفي المعايير التالية كحد أدنى:[</w:t>
      </w:r>
      <w:r w:rsidRPr="00FA6570">
        <w:rPr>
          <w:rFonts w:cs="Simplified Arabic"/>
          <w:szCs w:val="24"/>
          <w:vertAlign w:val="superscript"/>
        </w:rPr>
        <w:footnoteReference w:id="7"/>
      </w:r>
      <w:r w:rsidRPr="00FA6570">
        <w:rPr>
          <w:rFonts w:cs="Simplified Arabic"/>
          <w:szCs w:val="24"/>
          <w:rtl/>
        </w:rPr>
        <w:t>]</w:t>
      </w:r>
    </w:p>
    <w:p w14:paraId="17EBF482"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t>(أ)</w:t>
      </w:r>
      <w:r w:rsidRPr="00FA6570">
        <w:rPr>
          <w:rFonts w:cs="Simplified Arabic"/>
          <w:szCs w:val="24"/>
        </w:rPr>
        <w:tab/>
      </w:r>
      <w:r w:rsidRPr="00FA6570">
        <w:rPr>
          <w:rFonts w:cs="Simplified Arabic"/>
          <w:szCs w:val="24"/>
          <w:rtl/>
        </w:rPr>
        <w:t>أن يعمل هذا الكيان لغرض تنفيذ الاتفاقية وبروتوكوليها؛</w:t>
      </w:r>
    </w:p>
    <w:p w14:paraId="520FEA01"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t>(ب)</w:t>
      </w:r>
      <w:r w:rsidRPr="00FA6570">
        <w:rPr>
          <w:rFonts w:cs="Simplified Arabic"/>
          <w:szCs w:val="24"/>
        </w:rPr>
        <w:tab/>
      </w:r>
      <w:r w:rsidRPr="00FA6570">
        <w:rPr>
          <w:rFonts w:cs="Simplified Arabic"/>
          <w:szCs w:val="24"/>
          <w:rtl/>
        </w:rPr>
        <w:t>أن يكون هذا الكيان خاضعا لسلطة مؤتمر الأطراف وتوجيهه، ومسؤولا أمامه؛</w:t>
      </w:r>
    </w:p>
    <w:p w14:paraId="47910CD8"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t>(ج)</w:t>
      </w:r>
      <w:r w:rsidRPr="00FA6570">
        <w:rPr>
          <w:rFonts w:cs="Simplified Arabic"/>
          <w:szCs w:val="24"/>
        </w:rPr>
        <w:tab/>
      </w:r>
      <w:r w:rsidRPr="00FA6570">
        <w:rPr>
          <w:rFonts w:cs="Simplified Arabic"/>
          <w:szCs w:val="24"/>
          <w:rtl/>
        </w:rPr>
        <w:t>أن يعمل هذا الكيان ضمن نظام حوكمة ديمقراطي وشفاف، يضمن هيكلا عادلا ومنصفا وشاملا وفعالا وتمثيليا؛</w:t>
      </w:r>
    </w:p>
    <w:p w14:paraId="22A68433"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lastRenderedPageBreak/>
        <w:t>(د)</w:t>
      </w:r>
      <w:r w:rsidRPr="00FA6570">
        <w:rPr>
          <w:rFonts w:cs="Simplified Arabic"/>
          <w:szCs w:val="24"/>
        </w:rPr>
        <w:tab/>
      </w:r>
      <w:r w:rsidRPr="00FA6570">
        <w:rPr>
          <w:rFonts w:cs="Simplified Arabic"/>
          <w:szCs w:val="24"/>
          <w:rtl/>
        </w:rPr>
        <w:t>أن يكون هذا الكيان متاحا لجميع الأطراف المؤهلة في الاتفاقية بطريقة عادلة وفي الوقت المناسب ومبسطة ومنصفة وشاملة وغير تمييزية.</w:t>
      </w:r>
    </w:p>
    <w:p w14:paraId="6322D249" w14:textId="77F0DF3D" w:rsidR="00FC3DB9" w:rsidRPr="00FC3DB9" w:rsidRDefault="00FC3DB9" w:rsidP="00FC3DB9">
      <w:pPr>
        <w:keepNext/>
        <w:keepLines/>
        <w:tabs>
          <w:tab w:val="clear" w:pos="567"/>
          <w:tab w:val="clear" w:pos="1701"/>
          <w:tab w:val="clear" w:pos="2268"/>
          <w:tab w:val="left" w:pos="2835"/>
          <w:tab w:val="left" w:pos="3402"/>
        </w:tabs>
        <w:bidi/>
        <w:spacing w:before="120"/>
        <w:ind w:left="567"/>
        <w:jc w:val="left"/>
        <w:rPr>
          <w:rFonts w:eastAsia="Times New Roman" w:cs="Simplified Arabic"/>
          <w:b/>
          <w:bCs/>
          <w:sz w:val="24"/>
          <w:szCs w:val="24"/>
          <w:lang w:val="en-US" w:eastAsia="en-CA"/>
        </w:rPr>
      </w:pPr>
      <w:r w:rsidRPr="00FC3DB9">
        <w:rPr>
          <w:rFonts w:eastAsia="Times New Roman" w:cs="Simplified Arabic" w:hint="cs"/>
          <w:b/>
          <w:bCs/>
          <w:sz w:val="24"/>
          <w:szCs w:val="24"/>
          <w:rtl/>
          <w:lang w:val="en-US" w:eastAsia="en-CA"/>
        </w:rPr>
        <w:t>باء-</w:t>
      </w:r>
      <w:r w:rsidRPr="00FC3DB9">
        <w:rPr>
          <w:rFonts w:eastAsia="Times New Roman" w:cs="Simplified Arabic"/>
          <w:b/>
          <w:bCs/>
          <w:sz w:val="24"/>
          <w:szCs w:val="24"/>
          <w:rtl/>
          <w:lang w:val="en-US" w:eastAsia="en-CA"/>
        </w:rPr>
        <w:tab/>
      </w:r>
      <w:r>
        <w:rPr>
          <w:rFonts w:eastAsia="Times New Roman" w:cs="Simplified Arabic" w:hint="cs"/>
          <w:b/>
          <w:bCs/>
          <w:sz w:val="24"/>
          <w:szCs w:val="24"/>
          <w:rtl/>
          <w:lang w:val="en-US" w:eastAsia="en-CA"/>
        </w:rPr>
        <w:t>ال</w:t>
      </w:r>
      <w:r w:rsidRPr="00FC3DB9">
        <w:rPr>
          <w:rFonts w:eastAsia="Times New Roman" w:cs="Simplified Arabic"/>
          <w:b/>
          <w:bCs/>
          <w:sz w:val="24"/>
          <w:szCs w:val="24"/>
          <w:rtl/>
          <w:lang w:val="en-US" w:eastAsia="en-CA"/>
        </w:rPr>
        <w:t>معايير</w:t>
      </w:r>
      <w:r>
        <w:rPr>
          <w:rFonts w:eastAsia="Times New Roman" w:cs="Simplified Arabic" w:hint="cs"/>
          <w:b/>
          <w:bCs/>
          <w:sz w:val="24"/>
          <w:szCs w:val="24"/>
          <w:rtl/>
          <w:lang w:val="en-US" w:eastAsia="en-CA"/>
        </w:rPr>
        <w:t xml:space="preserve"> التي</w:t>
      </w:r>
      <w:r w:rsidRPr="00FC3DB9">
        <w:rPr>
          <w:rFonts w:eastAsia="Times New Roman" w:cs="Simplified Arabic"/>
          <w:b/>
          <w:bCs/>
          <w:sz w:val="24"/>
          <w:szCs w:val="24"/>
          <w:rtl/>
          <w:lang w:val="en-US" w:eastAsia="en-CA"/>
        </w:rPr>
        <w:t xml:space="preserve"> وُضعت تفاصيلها الإضافية عملا بالفقرة 22 (أ) من المقرر 16/34</w:t>
      </w:r>
    </w:p>
    <w:p w14:paraId="49EA2D76" w14:textId="76923B57" w:rsidR="00FC3DB9" w:rsidRPr="00FC3DB9" w:rsidRDefault="00FC3DB9" w:rsidP="00FC3DB9">
      <w:pPr>
        <w:tabs>
          <w:tab w:val="clear" w:pos="567"/>
          <w:tab w:val="clear" w:pos="1134"/>
          <w:tab w:val="left" w:pos="2835"/>
          <w:tab w:val="left" w:pos="3402"/>
          <w:tab w:val="left" w:pos="3969"/>
        </w:tabs>
        <w:bidi/>
        <w:spacing w:before="100"/>
        <w:ind w:left="567" w:firstLine="567"/>
        <w:rPr>
          <w:rFonts w:cs="Simplified Arabic"/>
          <w:szCs w:val="24"/>
        </w:rPr>
      </w:pPr>
      <w:r w:rsidRPr="00FC3DB9">
        <w:rPr>
          <w:rFonts w:cs="Simplified Arabic"/>
          <w:szCs w:val="24"/>
          <w:rtl/>
        </w:rPr>
        <w:t xml:space="preserve">تُقدِّم المعايير التالية تفاصيل إضافية للمعايير الواردة في القسم </w:t>
      </w:r>
      <w:r>
        <w:rPr>
          <w:rFonts w:cs="Simplified Arabic" w:hint="cs"/>
          <w:szCs w:val="24"/>
          <w:rtl/>
        </w:rPr>
        <w:t>ألف</w:t>
      </w:r>
      <w:r w:rsidRPr="00FC3DB9">
        <w:rPr>
          <w:rFonts w:cs="Simplified Arabic"/>
          <w:szCs w:val="24"/>
          <w:rtl/>
        </w:rPr>
        <w:t>.</w:t>
      </w:r>
    </w:p>
    <w:p w14:paraId="2C99C67F" w14:textId="7DCD1498" w:rsidR="00FC3DB9" w:rsidRDefault="00FC3DB9" w:rsidP="00FC3DB9">
      <w:pPr>
        <w:tabs>
          <w:tab w:val="clear" w:pos="567"/>
          <w:tab w:val="clear" w:pos="1134"/>
          <w:tab w:val="left" w:pos="2835"/>
          <w:tab w:val="left" w:pos="3402"/>
          <w:tab w:val="left" w:pos="3969"/>
        </w:tabs>
        <w:bidi/>
        <w:spacing w:before="100"/>
        <w:ind w:left="567" w:firstLine="567"/>
        <w:rPr>
          <w:rFonts w:cs="Simplified Arabic"/>
          <w:szCs w:val="24"/>
          <w:rtl/>
        </w:rPr>
      </w:pPr>
      <w:r w:rsidRPr="00FC3DB9">
        <w:rPr>
          <w:rFonts w:cs="Simplified Arabic"/>
          <w:szCs w:val="24"/>
          <w:rtl/>
        </w:rPr>
        <w:t xml:space="preserve">وستشكّل المعايير الواردة في القسمين </w:t>
      </w:r>
      <w:r>
        <w:rPr>
          <w:rFonts w:cs="Simplified Arabic" w:hint="cs"/>
          <w:szCs w:val="24"/>
          <w:rtl/>
        </w:rPr>
        <w:t>ألف وباء</w:t>
      </w:r>
      <w:r w:rsidRPr="00FC3DB9">
        <w:rPr>
          <w:rFonts w:cs="Simplified Arabic"/>
          <w:szCs w:val="24"/>
          <w:rtl/>
        </w:rPr>
        <w:t xml:space="preserve"> أساسا لنظر مؤتمر الأطراف </w:t>
      </w:r>
      <w:r w:rsidR="00BA1522">
        <w:rPr>
          <w:rFonts w:cs="Simplified Arabic" w:hint="cs"/>
          <w:szCs w:val="24"/>
          <w:rtl/>
        </w:rPr>
        <w:t xml:space="preserve">والمقررات التي يتخذها </w:t>
      </w:r>
      <w:r w:rsidRPr="00FC3DB9">
        <w:rPr>
          <w:rFonts w:cs="Simplified Arabic"/>
          <w:szCs w:val="24"/>
          <w:rtl/>
        </w:rPr>
        <w:t xml:space="preserve">في اجتماعه الثامن عشر، بشأن الهيكل المؤسسي الذي سيتولى تنفيذ عمليات الآلية المالية وفقا للمادة 21 من الاتفاقية. </w:t>
      </w:r>
    </w:p>
    <w:p w14:paraId="554D1541" w14:textId="1328A2FD" w:rsidR="00FA6570" w:rsidRPr="00FA6570" w:rsidRDefault="00FA6570" w:rsidP="00BA1522">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t>(هـ)</w:t>
      </w:r>
      <w:r w:rsidRPr="00FA6570">
        <w:rPr>
          <w:rFonts w:cs="Simplified Arabic"/>
          <w:szCs w:val="24"/>
        </w:rPr>
        <w:tab/>
      </w:r>
      <w:r w:rsidRPr="00FA6570">
        <w:rPr>
          <w:rFonts w:cs="Simplified Arabic"/>
          <w:szCs w:val="24"/>
          <w:rtl/>
        </w:rPr>
        <w:t>أن تكون السياسة العامة التي يتبناها هذا الكيان واستراتيجيته وأولوياته البرامجية ومعايير الأهلية المتعلقة بالحصول على الموارد المالية واستخدامها، لأغراض الاتفاقية، هي تلك التي يحددها مؤتمر الأطراف وأن تكون متسقة مع مبادئ الاتفاقية وأحكامها؛</w:t>
      </w:r>
    </w:p>
    <w:p w14:paraId="093552D5" w14:textId="5C61E658"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t>(و)</w:t>
      </w:r>
      <w:r w:rsidRPr="00FA6570">
        <w:rPr>
          <w:rFonts w:cs="Simplified Arabic"/>
          <w:szCs w:val="24"/>
        </w:rPr>
        <w:tab/>
      </w:r>
      <w:r w:rsidRPr="00FA6570">
        <w:rPr>
          <w:rFonts w:cs="Simplified Arabic"/>
          <w:szCs w:val="24"/>
          <w:rtl/>
        </w:rPr>
        <w:t>أن يتضمن هذا الكيان مساءلة قوية، وشفافية، ورصد، وإبلاغ، وتقييم صرف الموارد واستخدامها، فضلا عن تدابير لمعالجة التظلمات والجبر التعويضي أمام مؤتمر الأطراف، بما في ذلك مساءلة أمين الصندوق عن أدائه لمسؤولياته الائتمانية والإدارية أمام الهيئة الإدارية للهيكل المؤسسي الذي يشغّل الآلية المالية، فضلا عن ترتيبات التظلم والجبر التعويضي؛</w:t>
      </w:r>
    </w:p>
    <w:p w14:paraId="0B475FDB" w14:textId="73CB436B" w:rsidR="00FA6570" w:rsidRPr="00A57FA4" w:rsidRDefault="00FA6570" w:rsidP="00A57FA4">
      <w:pPr>
        <w:tabs>
          <w:tab w:val="clear" w:pos="567"/>
          <w:tab w:val="clear" w:pos="1134"/>
          <w:tab w:val="left" w:pos="2835"/>
          <w:tab w:val="left" w:pos="3402"/>
          <w:tab w:val="left" w:pos="3969"/>
        </w:tabs>
        <w:bidi/>
        <w:spacing w:before="100"/>
        <w:ind w:left="567" w:firstLine="567"/>
        <w:rPr>
          <w:rFonts w:cs="Simplified Arabic"/>
          <w:szCs w:val="24"/>
        </w:rPr>
      </w:pPr>
      <w:r w:rsidRPr="00FA6570">
        <w:rPr>
          <w:rFonts w:cs="Simplified Arabic"/>
          <w:szCs w:val="24"/>
          <w:rtl/>
        </w:rPr>
        <w:t>(ز)</w:t>
      </w:r>
      <w:r w:rsidRPr="00FA6570">
        <w:rPr>
          <w:rFonts w:cs="Simplified Arabic"/>
          <w:szCs w:val="24"/>
        </w:rPr>
        <w:tab/>
      </w:r>
      <w:r w:rsidRPr="00FA6570">
        <w:rPr>
          <w:rFonts w:cs="Simplified Arabic"/>
          <w:szCs w:val="24"/>
          <w:rtl/>
        </w:rPr>
        <w:t xml:space="preserve">أن يوفر هذا الكيان إمكانية الحصول على تمويل يمكن التنبؤ به وكاف وفي الوقت المناسب، على أساس المنح وبشروط تيسيرية، </w:t>
      </w:r>
      <w:r w:rsidR="00BA1522">
        <w:rPr>
          <w:rFonts w:cs="Simplified Arabic" w:hint="cs"/>
          <w:szCs w:val="24"/>
          <w:rtl/>
        </w:rPr>
        <w:t>ل</w:t>
      </w:r>
      <w:r w:rsidRPr="00FA6570">
        <w:rPr>
          <w:rFonts w:cs="Simplified Arabic"/>
          <w:szCs w:val="24"/>
          <w:rtl/>
        </w:rPr>
        <w:t xml:space="preserve">جميع الأطراف </w:t>
      </w:r>
      <w:r w:rsidR="00BA1522">
        <w:rPr>
          <w:rFonts w:cs="Simplified Arabic" w:hint="cs"/>
          <w:szCs w:val="24"/>
          <w:rtl/>
        </w:rPr>
        <w:t>المؤهلة</w:t>
      </w:r>
      <w:r w:rsidRPr="00FA6570">
        <w:rPr>
          <w:rFonts w:cs="Simplified Arabic"/>
          <w:szCs w:val="24"/>
          <w:rtl/>
        </w:rPr>
        <w:t>، ولا سيما أقل البلدان نموا والدول الجزرية الصغيرة النامية، والأطراف التي تمر اقتصاداتها بمرحلة انتقالية، لتمكينها من تحمل كامل التكاليف الإضافية المتفق عليها لتنفيذ التدابير التي تفي بالتزاماتها بموجب الاتفاقية</w:t>
      </w:r>
      <w:r w:rsidR="00BA1522">
        <w:rPr>
          <w:rFonts w:cs="Simplified Arabic" w:hint="cs"/>
          <w:szCs w:val="24"/>
          <w:rtl/>
        </w:rPr>
        <w:t>؛</w:t>
      </w:r>
    </w:p>
    <w:p w14:paraId="4C351E36" w14:textId="53B7CE25" w:rsidR="00FA6570" w:rsidRPr="00A57FA4" w:rsidRDefault="00FA6570" w:rsidP="00FA6570">
      <w:pPr>
        <w:tabs>
          <w:tab w:val="clear" w:pos="567"/>
          <w:tab w:val="clear" w:pos="1134"/>
          <w:tab w:val="left" w:pos="2835"/>
          <w:tab w:val="left" w:pos="3402"/>
          <w:tab w:val="left" w:pos="3969"/>
        </w:tabs>
        <w:bidi/>
        <w:spacing w:before="100"/>
        <w:ind w:left="567" w:firstLine="567"/>
        <w:rPr>
          <w:rFonts w:cs="Simplified Arabic"/>
          <w:szCs w:val="24"/>
        </w:rPr>
      </w:pPr>
      <w:r w:rsidRPr="00FA6570">
        <w:rPr>
          <w:rFonts w:cs="Simplified Arabic"/>
          <w:szCs w:val="24"/>
          <w:rtl/>
        </w:rPr>
        <w:t>(</w:t>
      </w:r>
      <w:r w:rsidR="00215762">
        <w:rPr>
          <w:rFonts w:cs="Simplified Arabic" w:hint="cs"/>
          <w:szCs w:val="24"/>
          <w:rtl/>
        </w:rPr>
        <w:t>ح</w:t>
      </w:r>
      <w:r w:rsidRPr="00FA6570">
        <w:rPr>
          <w:rFonts w:cs="Simplified Arabic"/>
          <w:szCs w:val="24"/>
          <w:rtl/>
        </w:rPr>
        <w:t>)</w:t>
      </w:r>
      <w:r w:rsidRPr="00FA6570">
        <w:rPr>
          <w:rFonts w:cs="Simplified Arabic"/>
          <w:szCs w:val="24"/>
        </w:rPr>
        <w:tab/>
      </w:r>
      <w:r w:rsidRPr="00FA6570">
        <w:rPr>
          <w:rFonts w:cs="Simplified Arabic"/>
          <w:szCs w:val="24"/>
          <w:rtl/>
        </w:rPr>
        <w:t xml:space="preserve">أن يضمن هذا الكيان شعور الملكية القطرية لدى كافة الأطراف المؤهلة، بما في ذلك من خلال الكيانات </w:t>
      </w:r>
      <w:r w:rsidR="00BA1522">
        <w:rPr>
          <w:rFonts w:cs="Simplified Arabic" w:hint="cs"/>
          <w:szCs w:val="24"/>
          <w:rtl/>
        </w:rPr>
        <w:t xml:space="preserve">الوطنية و/أو </w:t>
      </w:r>
      <w:r w:rsidRPr="00FA6570">
        <w:rPr>
          <w:rFonts w:cs="Simplified Arabic"/>
          <w:szCs w:val="24"/>
          <w:rtl/>
        </w:rPr>
        <w:t>المعتمدة إقليمي</w:t>
      </w:r>
      <w:r w:rsidR="00BA1522">
        <w:rPr>
          <w:rFonts w:cs="Simplified Arabic" w:hint="cs"/>
          <w:szCs w:val="24"/>
          <w:rtl/>
        </w:rPr>
        <w:t>ا</w:t>
      </w:r>
      <w:r w:rsidRPr="00FA6570">
        <w:rPr>
          <w:rFonts w:cs="Simplified Arabic"/>
          <w:szCs w:val="24"/>
          <w:rtl/>
        </w:rPr>
        <w:t>،</w:t>
      </w:r>
      <w:r w:rsidR="00BA1522">
        <w:rPr>
          <w:rFonts w:cs="Simplified Arabic" w:hint="cs"/>
          <w:szCs w:val="24"/>
          <w:rtl/>
        </w:rPr>
        <w:t xml:space="preserve"> </w:t>
      </w:r>
      <w:r w:rsidRPr="00FA6570">
        <w:rPr>
          <w:rFonts w:cs="Simplified Arabic"/>
          <w:szCs w:val="24"/>
          <w:rtl/>
        </w:rPr>
        <w:t>والمشاركة الفعالة للسلطات الوطنية المعنية وإشراكها في جميع مراحل عملية تخصيص التمويل ذات الصلة، ودورة البرامج والمشاريع؛</w:t>
      </w:r>
    </w:p>
    <w:p w14:paraId="16BBC004" w14:textId="385794E0" w:rsidR="00A57FA4" w:rsidRPr="00A57FA4" w:rsidRDefault="00A57FA4" w:rsidP="00A57FA4">
      <w:pPr>
        <w:tabs>
          <w:tab w:val="clear" w:pos="567"/>
          <w:tab w:val="clear" w:pos="1134"/>
          <w:tab w:val="left" w:pos="2835"/>
          <w:tab w:val="left" w:pos="3402"/>
          <w:tab w:val="left" w:pos="3969"/>
        </w:tabs>
        <w:bidi/>
        <w:spacing w:before="100"/>
        <w:ind w:left="567" w:firstLine="567"/>
        <w:rPr>
          <w:rFonts w:cs="Simplified Arabic"/>
          <w:szCs w:val="24"/>
        </w:rPr>
      </w:pPr>
      <w:r>
        <w:rPr>
          <w:rFonts w:cs="Simplified Arabic" w:hint="cs"/>
          <w:szCs w:val="24"/>
          <w:rtl/>
        </w:rPr>
        <w:t>(ط)</w:t>
      </w:r>
      <w:r>
        <w:rPr>
          <w:rFonts w:cs="Simplified Arabic"/>
          <w:szCs w:val="24"/>
          <w:rtl/>
        </w:rPr>
        <w:tab/>
      </w:r>
      <w:r>
        <w:rPr>
          <w:rFonts w:cs="Simplified Arabic" w:hint="cs"/>
          <w:szCs w:val="24"/>
          <w:rtl/>
        </w:rPr>
        <w:t xml:space="preserve">أن </w:t>
      </w:r>
      <w:r w:rsidRPr="00A57FA4">
        <w:rPr>
          <w:rFonts w:cs="Simplified Arabic"/>
          <w:szCs w:val="24"/>
          <w:rtl/>
        </w:rPr>
        <w:t>يُتيح المشاركة الكاملة والفعالة للشعوب الأصلية والمجتمعات المحلية والنساء والشباب، بما في ذلك من خلال آليات وصول مُبسطة</w:t>
      </w:r>
      <w:r>
        <w:rPr>
          <w:rFonts w:cs="Simplified Arabic" w:hint="cs"/>
          <w:szCs w:val="24"/>
          <w:rtl/>
        </w:rPr>
        <w:t xml:space="preserve">، </w:t>
      </w:r>
      <w:r w:rsidRPr="00A57FA4">
        <w:rPr>
          <w:rFonts w:cs="Simplified Arabic"/>
          <w:szCs w:val="24"/>
          <w:rtl/>
        </w:rPr>
        <w:t>حسب الاقتضاء</w:t>
      </w:r>
      <w:r>
        <w:rPr>
          <w:rFonts w:cs="Simplified Arabic" w:hint="cs"/>
          <w:szCs w:val="24"/>
          <w:rtl/>
        </w:rPr>
        <w:t>،</w:t>
      </w:r>
      <w:r w:rsidRPr="00A57FA4">
        <w:rPr>
          <w:rFonts w:cs="Simplified Arabic"/>
          <w:szCs w:val="24"/>
          <w:rtl/>
        </w:rPr>
        <w:t xml:space="preserve"> على مستوى المشاريع، ووفقا للتشريعات والظروف الوطنية؛</w:t>
      </w:r>
    </w:p>
    <w:p w14:paraId="3BC21120" w14:textId="7D29C09C" w:rsidR="00A57FA4" w:rsidRPr="00A57FA4" w:rsidRDefault="00A57FA4" w:rsidP="00A57FA4">
      <w:pPr>
        <w:tabs>
          <w:tab w:val="clear" w:pos="567"/>
          <w:tab w:val="clear" w:pos="1134"/>
          <w:tab w:val="left" w:pos="2835"/>
          <w:tab w:val="left" w:pos="3402"/>
          <w:tab w:val="left" w:pos="3969"/>
        </w:tabs>
        <w:bidi/>
        <w:spacing w:before="100"/>
        <w:ind w:left="567" w:firstLine="567"/>
        <w:rPr>
          <w:rFonts w:cs="Simplified Arabic"/>
          <w:szCs w:val="24"/>
        </w:rPr>
      </w:pPr>
      <w:r w:rsidRPr="00A57FA4">
        <w:rPr>
          <w:rFonts w:cs="Simplified Arabic"/>
          <w:szCs w:val="24"/>
          <w:rtl/>
        </w:rPr>
        <w:t>(ي)</w:t>
      </w:r>
      <w:r>
        <w:rPr>
          <w:rFonts w:cs="Simplified Arabic" w:hint="cs"/>
          <w:szCs w:val="24"/>
          <w:rtl/>
        </w:rPr>
        <w:t xml:space="preserve"> أن </w:t>
      </w:r>
      <w:r w:rsidRPr="00A57FA4">
        <w:rPr>
          <w:rFonts w:cs="Simplified Arabic"/>
          <w:szCs w:val="24"/>
          <w:rtl/>
        </w:rPr>
        <w:t>يُبرهن على تكامله مع مشهد تمويل التنوع البيولوجي، ويعمل بطريقة تتسم بفعالية التكلفة؛</w:t>
      </w:r>
    </w:p>
    <w:p w14:paraId="23ECF79B" w14:textId="314DE635" w:rsidR="00A57FA4" w:rsidRDefault="00A57FA4" w:rsidP="00A57FA4">
      <w:pPr>
        <w:tabs>
          <w:tab w:val="clear" w:pos="567"/>
          <w:tab w:val="clear" w:pos="1134"/>
          <w:tab w:val="left" w:pos="2835"/>
          <w:tab w:val="left" w:pos="3402"/>
          <w:tab w:val="left" w:pos="3969"/>
        </w:tabs>
        <w:bidi/>
        <w:spacing w:before="100"/>
        <w:ind w:left="567" w:firstLine="567"/>
        <w:rPr>
          <w:rFonts w:cs="Simplified Arabic"/>
          <w:szCs w:val="24"/>
          <w:rtl/>
        </w:rPr>
      </w:pPr>
      <w:r w:rsidRPr="00A57FA4">
        <w:rPr>
          <w:rFonts w:cs="Simplified Arabic"/>
          <w:szCs w:val="24"/>
          <w:rtl/>
        </w:rPr>
        <w:t>(ك)</w:t>
      </w:r>
      <w:r>
        <w:rPr>
          <w:rFonts w:cs="Simplified Arabic" w:hint="cs"/>
          <w:szCs w:val="24"/>
          <w:rtl/>
        </w:rPr>
        <w:t xml:space="preserve"> أن </w:t>
      </w:r>
      <w:r w:rsidRPr="00A57FA4">
        <w:rPr>
          <w:rFonts w:cs="Simplified Arabic"/>
          <w:szCs w:val="24"/>
          <w:rtl/>
        </w:rPr>
        <w:t>يصمم أدواته المالية وآليات الوصول إليها مع مراعاة تامة للأحكام الواردة في الفقرات 5 و6 و7 من المادة 20 من الاتفاقية</w:t>
      </w:r>
      <w:r w:rsidR="00E10857">
        <w:rPr>
          <w:rFonts w:cs="Simplified Arabic" w:hint="cs"/>
          <w:szCs w:val="24"/>
          <w:rtl/>
        </w:rPr>
        <w:t>.</w:t>
      </w:r>
    </w:p>
    <w:p w14:paraId="167FCBDE" w14:textId="77777777" w:rsidR="00E10857" w:rsidRPr="00A57FA4" w:rsidRDefault="00E10857" w:rsidP="00E10857">
      <w:pPr>
        <w:tabs>
          <w:tab w:val="clear" w:pos="567"/>
          <w:tab w:val="clear" w:pos="1134"/>
          <w:tab w:val="left" w:pos="2835"/>
          <w:tab w:val="left" w:pos="3402"/>
          <w:tab w:val="left" w:pos="3969"/>
        </w:tabs>
        <w:bidi/>
        <w:spacing w:before="100"/>
        <w:ind w:left="567" w:firstLine="567"/>
        <w:rPr>
          <w:rFonts w:cs="Simplified Arabic"/>
          <w:szCs w:val="24"/>
          <w:rtl/>
        </w:rPr>
      </w:pPr>
    </w:p>
    <w:p w14:paraId="371005CB" w14:textId="6FB5939E" w:rsidR="00FA6570" w:rsidRPr="00FA6570" w:rsidRDefault="00FA6570" w:rsidP="00A57FA4">
      <w:pPr>
        <w:tabs>
          <w:tab w:val="clear" w:pos="567"/>
          <w:tab w:val="clear" w:pos="1134"/>
          <w:tab w:val="left" w:pos="2835"/>
          <w:tab w:val="left" w:pos="3402"/>
          <w:tab w:val="left" w:pos="3969"/>
        </w:tabs>
        <w:bidi/>
        <w:ind w:left="567" w:firstLine="567"/>
        <w:jc w:val="center"/>
        <w:rPr>
          <w:rFonts w:cs="Simplified Arabic"/>
          <w:snapToGrid w:val="0"/>
          <w:szCs w:val="18"/>
        </w:rPr>
      </w:pPr>
      <w:r w:rsidRPr="00FA6570">
        <w:rPr>
          <w:rFonts w:cs="Simplified Arabic"/>
          <w:snapToGrid w:val="0"/>
          <w:szCs w:val="18"/>
          <w:rtl/>
        </w:rPr>
        <w:t>__________</w:t>
      </w:r>
    </w:p>
    <w:p w14:paraId="6092A03F" w14:textId="77777777" w:rsidR="00FA6570" w:rsidRDefault="00FA6570" w:rsidP="00FA6570">
      <w:pPr>
        <w:pStyle w:val="CBDNormalNumber"/>
        <w:numPr>
          <w:ilvl w:val="0"/>
          <w:numId w:val="0"/>
        </w:numPr>
        <w:tabs>
          <w:tab w:val="clear" w:pos="567"/>
          <w:tab w:val="clear" w:pos="1134"/>
          <w:tab w:val="clear" w:pos="1701"/>
          <w:tab w:val="left" w:pos="1985"/>
        </w:tabs>
        <w:bidi/>
        <w:ind w:left="567" w:firstLine="567"/>
        <w:rPr>
          <w:rtl/>
          <w:lang w:val="en-CA"/>
        </w:rPr>
      </w:pPr>
    </w:p>
    <w:p w14:paraId="1D897584" w14:textId="76AE11E8" w:rsidR="00A111D1" w:rsidRPr="003F1A75" w:rsidRDefault="00A111D1" w:rsidP="006E7BE2">
      <w:pPr>
        <w:pStyle w:val="Para1"/>
        <w:numPr>
          <w:ilvl w:val="0"/>
          <w:numId w:val="0"/>
        </w:numPr>
        <w:ind w:left="567"/>
        <w:jc w:val="center"/>
      </w:pPr>
    </w:p>
    <w:sectPr w:rsidR="00A111D1" w:rsidRPr="003F1A75" w:rsidSect="00E10857">
      <w:headerReference w:type="even" r:id="rId30"/>
      <w:headerReference w:type="default" r:id="rId31"/>
      <w:footerReference w:type="even" r:id="rId32"/>
      <w:footerReference w:type="default" r:id="rId33"/>
      <w:pgSz w:w="12240" w:h="15840"/>
      <w:pgMar w:top="567" w:right="1361" w:bottom="907"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61FF0" w14:textId="77777777" w:rsidR="005449F7" w:rsidRPr="003F1A75" w:rsidRDefault="005449F7" w:rsidP="00CF1848">
      <w:r w:rsidRPr="003F1A75">
        <w:separator/>
      </w:r>
    </w:p>
  </w:endnote>
  <w:endnote w:type="continuationSeparator" w:id="0">
    <w:p w14:paraId="585DAB02" w14:textId="77777777" w:rsidR="005449F7" w:rsidRPr="003F1A75" w:rsidRDefault="005449F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564275"/>
      <w:docPartObj>
        <w:docPartGallery w:val="Page Numbers (Bottom of Page)"/>
        <w:docPartUnique/>
      </w:docPartObj>
    </w:sdtPr>
    <w:sdtContent>
      <w:sdt>
        <w:sdtPr>
          <w:id w:val="1721546387"/>
          <w:docPartObj>
            <w:docPartGallery w:val="Page Numbers (Top of Page)"/>
            <w:docPartUnique/>
          </w:docPartObj>
        </w:sdtPr>
        <w:sdtContent>
          <w:p w14:paraId="2ECCD914" w14:textId="7B3B3268" w:rsidR="001E45E3" w:rsidRPr="001E45E3" w:rsidRDefault="001E45E3" w:rsidP="001E45E3">
            <w:pPr>
              <w:pStyle w:val="Footer"/>
              <w:jc w:val="right"/>
              <w:rPr>
                <w:sz w:val="22"/>
              </w:rPr>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13</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321814"/>
      <w:docPartObj>
        <w:docPartGallery w:val="Page Numbers (Bottom of Page)"/>
        <w:docPartUnique/>
      </w:docPartObj>
    </w:sdtPr>
    <w:sdtContent>
      <w:sdt>
        <w:sdtPr>
          <w:id w:val="191269982"/>
          <w:docPartObj>
            <w:docPartGallery w:val="Page Numbers (Top of Page)"/>
            <w:docPartUnique/>
          </w:docPartObj>
        </w:sdtPr>
        <w:sdtContent>
          <w:p w14:paraId="63B2A73B" w14:textId="4175E893" w:rsidR="001E45E3" w:rsidRPr="001E45E3" w:rsidRDefault="001E45E3" w:rsidP="001E45E3">
            <w:pPr>
              <w:pStyle w:val="Footer"/>
              <w:jc w:val="left"/>
              <w:rPr>
                <w:sz w:val="22"/>
              </w:rPr>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13</w:t>
            </w:r>
            <w:r w:rsidRPr="00F64143">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55693" w:rsidRPr="003F1A75" w:rsidRDefault="00D55693" w:rsidP="00854F20">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55693" w:rsidRPr="003F1A75" w:rsidRDefault="00D55693" w:rsidP="00854F20">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F9BBA" w14:textId="77777777" w:rsidR="005449F7" w:rsidRPr="003F1A75" w:rsidRDefault="005449F7" w:rsidP="00111BA5">
      <w:pPr>
        <w:bidi/>
      </w:pPr>
      <w:r w:rsidRPr="003F1A75">
        <w:separator/>
      </w:r>
    </w:p>
  </w:footnote>
  <w:footnote w:type="continuationSeparator" w:id="0">
    <w:p w14:paraId="101655BF" w14:textId="77777777" w:rsidR="005449F7" w:rsidRPr="003F1A75" w:rsidRDefault="005449F7" w:rsidP="00CF1848">
      <w:r w:rsidRPr="003F1A75">
        <w:continuationSeparator/>
      </w:r>
    </w:p>
  </w:footnote>
  <w:footnote w:id="1">
    <w:p w14:paraId="7E0847FA" w14:textId="3D286547" w:rsidR="007E72A8" w:rsidRPr="007E72A8" w:rsidRDefault="007E72A8" w:rsidP="007E72A8">
      <w:pPr>
        <w:pStyle w:val="FootnoteText"/>
        <w:bidi/>
        <w:rPr>
          <w:rtl/>
          <w:lang w:val="en-US" w:bidi="ar-EG"/>
        </w:rPr>
      </w:pPr>
      <w:r>
        <w:rPr>
          <w:rStyle w:val="FootnoteReference"/>
        </w:rPr>
        <w:t>*</w:t>
      </w:r>
      <w:r>
        <w:rPr>
          <w:rFonts w:hint="cs"/>
          <w:rtl/>
        </w:rPr>
        <w:t xml:space="preserve"> تصدر هذه الوثيقة دون تحرير رسمي.</w:t>
      </w:r>
    </w:p>
  </w:footnote>
  <w:footnote w:id="2">
    <w:p w14:paraId="4D225FCB" w14:textId="381D0F18" w:rsidR="007E72A8" w:rsidRPr="007E72A8" w:rsidRDefault="007E72A8" w:rsidP="007E72A8">
      <w:pPr>
        <w:pStyle w:val="FootnoteText"/>
        <w:bidi/>
        <w:rPr>
          <w:rtl/>
          <w:lang w:bidi="ar-EG"/>
        </w:rPr>
      </w:pPr>
      <w:r>
        <w:rPr>
          <w:rStyle w:val="FootnoteReference"/>
        </w:rPr>
        <w:t>**</w:t>
      </w:r>
      <w:r>
        <w:rPr>
          <w:rFonts w:hint="cs"/>
          <w:rtl/>
        </w:rPr>
        <w:t xml:space="preserve"> </w:t>
      </w:r>
      <w:r w:rsidRPr="007E72A8">
        <w:rPr>
          <w:rtl/>
        </w:rPr>
        <w:t xml:space="preserve">تُعرض المقترحات </w:t>
      </w:r>
      <w:r>
        <w:rPr>
          <w:rFonts w:hint="cs"/>
          <w:rtl/>
        </w:rPr>
        <w:t>القائمة ع</w:t>
      </w:r>
      <w:r w:rsidRPr="007E72A8">
        <w:rPr>
          <w:rtl/>
        </w:rPr>
        <w:t>لى المشاورات الوزارية كخيارات في هذه الوثيقة، مع إدراج كلمة "مقترح" بجانب الفقرة للإشارة إلى أن النص مستمد من تلك المشاورات.</w:t>
      </w:r>
    </w:p>
  </w:footnote>
  <w:footnote w:id="3">
    <w:p w14:paraId="04B66760" w14:textId="79BC41C3" w:rsidR="00D55693" w:rsidRPr="00111BA5" w:rsidRDefault="00D55693" w:rsidP="00EC1B28">
      <w:pPr>
        <w:pStyle w:val="FootnoteText"/>
        <w:bidi/>
        <w:rPr>
          <w:sz w:val="20"/>
          <w:rtl/>
        </w:rPr>
      </w:pPr>
      <w:r w:rsidRPr="00111BA5">
        <w:rPr>
          <w:rStyle w:val="FootnoteReference"/>
          <w:sz w:val="20"/>
        </w:rPr>
        <w:footnoteRef/>
      </w:r>
      <w:r w:rsidRPr="00111BA5">
        <w:rPr>
          <w:sz w:val="20"/>
        </w:rPr>
        <w:t xml:space="preserve"> </w:t>
      </w:r>
      <w:r w:rsidRPr="00111BA5">
        <w:rPr>
          <w:rFonts w:cs="Simplified Arabic" w:hint="cs"/>
          <w:sz w:val="20"/>
          <w:rtl/>
        </w:rPr>
        <w:t>المقرر</w:t>
      </w:r>
      <w:r w:rsidRPr="00111BA5">
        <w:rPr>
          <w:rFonts w:cs="Simplified Arabic"/>
          <w:sz w:val="20"/>
          <w:rtl/>
        </w:rPr>
        <w:t xml:space="preserve"> </w:t>
      </w:r>
      <w:hyperlink r:id="rId1" w:history="1">
        <w:r w:rsidRPr="00F303FF">
          <w:rPr>
            <w:rStyle w:val="Hyperlink"/>
            <w:sz w:val="20"/>
            <w:rtl/>
          </w:rPr>
          <w:t>16/34</w:t>
        </w:r>
      </w:hyperlink>
      <w:r w:rsidRPr="00111BA5">
        <w:rPr>
          <w:rFonts w:cs="Simplified Arabic"/>
          <w:sz w:val="20"/>
          <w:rtl/>
        </w:rPr>
        <w:t>، المرفق</w:t>
      </w:r>
    </w:p>
  </w:footnote>
  <w:footnote w:id="4">
    <w:p w14:paraId="64A87762" w14:textId="77777777" w:rsidR="00D55693" w:rsidRPr="00111BA5" w:rsidRDefault="00D55693" w:rsidP="00EC1B28">
      <w:pPr>
        <w:pStyle w:val="FootnoteText"/>
        <w:bidi/>
        <w:jc w:val="both"/>
        <w:rPr>
          <w:rFonts w:cs="Simplified Arabic"/>
          <w:sz w:val="20"/>
          <w:rtl/>
          <w:lang w:bidi="ar-EG"/>
        </w:rPr>
      </w:pPr>
      <w:r w:rsidRPr="00111BA5">
        <w:rPr>
          <w:rStyle w:val="FootnoteReference"/>
          <w:rFonts w:cs="Simplified Arabic"/>
          <w:sz w:val="20"/>
        </w:rPr>
        <w:footnoteRef/>
      </w:r>
      <w:r w:rsidRPr="00111BA5">
        <w:rPr>
          <w:rFonts w:cs="Simplified Arabic"/>
          <w:sz w:val="20"/>
        </w:rPr>
        <w:t xml:space="preserve"> </w:t>
      </w:r>
      <w:r w:rsidRPr="00111BA5">
        <w:rPr>
          <w:rFonts w:cs="Simplified Arabic"/>
          <w:sz w:val="20"/>
          <w:rtl/>
        </w:rPr>
        <w:t xml:space="preserve">اقترحت الأمانة، في الوثيقة </w:t>
      </w:r>
      <w:hyperlink r:id="rId2" w:history="1">
        <w:r w:rsidRPr="00111BA5">
          <w:rPr>
            <w:rStyle w:val="Hyperlink"/>
            <w:rFonts w:cs="Simplified Arabic"/>
            <w:sz w:val="20"/>
          </w:rPr>
          <w:t>CBD/SBI/7/4</w:t>
        </w:r>
      </w:hyperlink>
      <w:r w:rsidRPr="00111BA5">
        <w:rPr>
          <w:rFonts w:cs="Simplified Arabic"/>
          <w:sz w:val="20"/>
          <w:rtl/>
        </w:rPr>
        <w:t xml:space="preserve">، بشأن الآلية المالية، </w:t>
      </w:r>
      <w:r w:rsidRPr="00111BA5">
        <w:rPr>
          <w:rFonts w:cs="Simplified Arabic" w:hint="cs"/>
          <w:sz w:val="20"/>
          <w:rtl/>
        </w:rPr>
        <w:t>الاضطلاع</w:t>
      </w:r>
      <w:r w:rsidRPr="00111BA5">
        <w:rPr>
          <w:rFonts w:cs="Simplified Arabic"/>
          <w:sz w:val="20"/>
          <w:rtl/>
        </w:rPr>
        <w:t xml:space="preserve"> بالأعمال التحضيرية </w:t>
      </w:r>
      <w:r w:rsidRPr="00111BA5">
        <w:rPr>
          <w:rFonts w:cs="Simplified Arabic" w:hint="cs"/>
          <w:sz w:val="20"/>
          <w:rtl/>
        </w:rPr>
        <w:t>للاستعراض التقييمي</w:t>
      </w:r>
      <w:r w:rsidRPr="00111BA5">
        <w:rPr>
          <w:rFonts w:cs="Simplified Arabic"/>
          <w:sz w:val="20"/>
          <w:rtl/>
        </w:rPr>
        <w:t xml:space="preserve"> بالتزامن مع </w:t>
      </w:r>
      <w:r w:rsidRPr="00111BA5">
        <w:rPr>
          <w:rFonts w:cs="Simplified Arabic" w:hint="cs"/>
          <w:sz w:val="20"/>
          <w:rtl/>
        </w:rPr>
        <w:t xml:space="preserve">الاستعراض السابع الذي يجرى كل أربع سنوات </w:t>
      </w:r>
      <w:r w:rsidRPr="00111BA5">
        <w:rPr>
          <w:rFonts w:cs="Simplified Arabic"/>
          <w:sz w:val="20"/>
          <w:rtl/>
        </w:rPr>
        <w:t>لفعالية الآلية المالية.</w:t>
      </w:r>
    </w:p>
  </w:footnote>
  <w:footnote w:id="5">
    <w:p w14:paraId="7CBB0B58" w14:textId="30B7A2AD" w:rsidR="00FA6570" w:rsidRPr="00A918AF" w:rsidRDefault="00FA6570" w:rsidP="00FA6570">
      <w:pPr>
        <w:pStyle w:val="FootnoteText"/>
        <w:bidi/>
        <w:rPr>
          <w:rFonts w:ascii="Simplified Arabic" w:hAnsi="Simplified Arabic" w:cs="Simplified Arabic"/>
          <w:lang w:val="en-CA"/>
        </w:rPr>
      </w:pPr>
      <w:r w:rsidRPr="00B87A50">
        <w:rPr>
          <w:rStyle w:val="FootnoteReference"/>
          <w:shd w:val="clear" w:color="auto" w:fill="FFFFFF" w:themeFill="background1"/>
        </w:rPr>
        <w:footnoteRef/>
      </w:r>
      <w:r>
        <w:rPr>
          <w:shd w:val="clear" w:color="auto" w:fill="FFFFFF" w:themeFill="background1"/>
          <w:rtl/>
        </w:rPr>
        <w:t xml:space="preserve"> </w:t>
      </w:r>
      <w:r w:rsidRPr="00A918AF">
        <w:rPr>
          <w:rFonts w:ascii="Simplified Arabic" w:hAnsi="Simplified Arabic" w:cs="Simplified Arabic" w:hint="cs"/>
          <w:shd w:val="clear" w:color="auto" w:fill="FFFFFF" w:themeFill="background1"/>
          <w:rtl/>
        </w:rPr>
        <w:t xml:space="preserve">المقرر </w:t>
      </w:r>
      <w:hyperlink r:id="rId3" w:history="1">
        <w:r w:rsidRPr="00F303FF">
          <w:rPr>
            <w:rStyle w:val="Hyperlink"/>
            <w:rFonts w:ascii="Simplified Arabic" w:hAnsi="Simplified Arabic" w:cs="Simplified Arabic"/>
            <w:shd w:val="clear" w:color="auto" w:fill="FFFFFF" w:themeFill="background1"/>
            <w:rtl/>
          </w:rPr>
          <w:t>12/3</w:t>
        </w:r>
      </w:hyperlink>
      <w:r w:rsidRPr="00A918AF">
        <w:rPr>
          <w:rFonts w:ascii="Simplified Arabic" w:hAnsi="Simplified Arabic" w:cs="Simplified Arabic" w:hint="cs"/>
          <w:shd w:val="clear" w:color="auto" w:fill="FFFFFF" w:themeFill="background1"/>
          <w:rtl/>
        </w:rPr>
        <w:t>، المرفق الثالث.</w:t>
      </w:r>
    </w:p>
  </w:footnote>
  <w:footnote w:id="6">
    <w:p w14:paraId="2EAF1D90" w14:textId="019EFC27" w:rsidR="00FA6570" w:rsidRDefault="00FA6570" w:rsidP="00FA6570">
      <w:pPr>
        <w:pStyle w:val="FootnoteText"/>
        <w:bidi/>
      </w:pPr>
      <w:r>
        <w:rPr>
          <w:rStyle w:val="FootnoteReference"/>
        </w:rPr>
        <w:footnoteRef/>
      </w:r>
      <w:r>
        <w:rPr>
          <w:rtl/>
        </w:rPr>
        <w:t xml:space="preserve"> </w:t>
      </w:r>
      <w:r w:rsidRPr="00A918AF">
        <w:rPr>
          <w:rFonts w:ascii="Simplified Arabic" w:hAnsi="Simplified Arabic" w:cs="Simplified Arabic" w:hint="cs"/>
          <w:rtl/>
        </w:rPr>
        <w:t xml:space="preserve">الأمم المتحدة، </w:t>
      </w:r>
      <w:r w:rsidR="00F303FF">
        <w:rPr>
          <w:rFonts w:ascii="Simplified Arabic" w:hAnsi="Simplified Arabic" w:cs="Simplified Arabic" w:hint="cs"/>
          <w:i/>
          <w:iCs/>
          <w:rtl/>
        </w:rPr>
        <w:t>مجموعة</w:t>
      </w:r>
      <w:r w:rsidRPr="00A918AF">
        <w:rPr>
          <w:rFonts w:ascii="Simplified Arabic" w:hAnsi="Simplified Arabic" w:cs="Simplified Arabic" w:hint="cs"/>
          <w:i/>
          <w:iCs/>
          <w:rtl/>
        </w:rPr>
        <w:t xml:space="preserve"> المعاهدات</w:t>
      </w:r>
      <w:r w:rsidRPr="00A918AF">
        <w:rPr>
          <w:rFonts w:ascii="Simplified Arabic" w:hAnsi="Simplified Arabic" w:cs="Simplified Arabic" w:hint="cs"/>
          <w:rtl/>
        </w:rPr>
        <w:t xml:space="preserve">، المجلد 1760، </w:t>
      </w:r>
      <w:r w:rsidR="00F303FF">
        <w:rPr>
          <w:rFonts w:ascii="Simplified Arabic" w:hAnsi="Simplified Arabic" w:cs="Simplified Arabic" w:hint="cs"/>
          <w:rtl/>
        </w:rPr>
        <w:t>ال</w:t>
      </w:r>
      <w:r w:rsidRPr="00A918AF">
        <w:rPr>
          <w:rFonts w:ascii="Simplified Arabic" w:hAnsi="Simplified Arabic" w:cs="Simplified Arabic" w:hint="cs"/>
          <w:rtl/>
        </w:rPr>
        <w:t>رقم 30619.</w:t>
      </w:r>
    </w:p>
  </w:footnote>
  <w:footnote w:id="7">
    <w:p w14:paraId="0F0DFB0D" w14:textId="11439D0D" w:rsidR="00FA6570" w:rsidRPr="000F69F6" w:rsidRDefault="00FA6570" w:rsidP="00FA6570">
      <w:pPr>
        <w:pStyle w:val="FootnoteText"/>
        <w:bidi/>
        <w:rPr>
          <w:lang w:val="en-CA"/>
        </w:rPr>
      </w:pPr>
      <w:r>
        <w:rPr>
          <w:rStyle w:val="FootnoteReference"/>
        </w:rPr>
        <w:footnoteRef/>
      </w:r>
      <w:r>
        <w:rPr>
          <w:rtl/>
        </w:rPr>
        <w:t xml:space="preserve"> </w:t>
      </w:r>
      <w:r w:rsidRPr="00A918AF">
        <w:rPr>
          <w:rFonts w:ascii="Simplified Arabic" w:hAnsi="Simplified Arabic" w:cs="Simplified Arabic" w:hint="cs"/>
          <w:rtl/>
        </w:rPr>
        <w:t>المعايير المذكورة غير شاملة وغير إلزامية ولا تحكم مسبقا على الكيان أو الكيانات التي قد يعهد إليها بتشغيل الآلية المالية، أو طرائق تشغيلها أو نتائج الاستعراض المشار إليه في الفقرة 6 أعلاه.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0"/>
        <w:rtl/>
      </w:rPr>
      <w:alias w:val="Subject"/>
      <w:tag w:val=""/>
      <w:id w:val="-442691200"/>
      <w:dataBinding w:prefixMappings="xmlns:ns0='http://purl.org/dc/elements/1.1/' xmlns:ns1='http://schemas.openxmlformats.org/package/2006/metadata/core-properties' " w:xpath="/ns1:coreProperties[1]/ns0:subject[1]" w:storeItemID="{6C3C8BC8-F283-45AE-878A-BAB7291924A1}"/>
      <w:text/>
    </w:sdtPr>
    <w:sdtContent>
      <w:p w14:paraId="4717AC7C" w14:textId="12F9F6EA" w:rsidR="001E45E3" w:rsidRPr="001E45E3" w:rsidRDefault="001E45E3" w:rsidP="001E45E3">
        <w:pPr>
          <w:pStyle w:val="Header"/>
          <w:bidi/>
          <w:spacing w:after="240"/>
          <w:rPr>
            <w:sz w:val="22"/>
            <w:szCs w:val="20"/>
          </w:rPr>
        </w:pPr>
        <w:r w:rsidRPr="001E45E3">
          <w:rPr>
            <w:sz w:val="22"/>
            <w:szCs w:val="20"/>
          </w:rPr>
          <w:t>CBD/COP/17/WG.I/CRP.16/Rev.1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0"/>
      </w:rPr>
      <w:alias w:val="Subject"/>
      <w:tag w:val=""/>
      <w:id w:val="1683465950"/>
      <w:dataBinding w:prefixMappings="xmlns:ns0='http://purl.org/dc/elements/1.1/' xmlns:ns1='http://schemas.openxmlformats.org/package/2006/metadata/core-properties' " w:xpath="/ns1:coreProperties[1]/ns0:subject[1]" w:storeItemID="{6C3C8BC8-F283-45AE-878A-BAB7291924A1}"/>
      <w:text/>
    </w:sdtPr>
    <w:sdtContent>
      <w:p w14:paraId="41AD7F0C" w14:textId="03CA641B" w:rsidR="001E45E3" w:rsidRPr="001E45E3" w:rsidRDefault="001E45E3" w:rsidP="001E45E3">
        <w:pPr>
          <w:pStyle w:val="Header"/>
          <w:spacing w:after="240"/>
          <w:rPr>
            <w:sz w:val="22"/>
            <w:szCs w:val="20"/>
          </w:rPr>
        </w:pPr>
        <w:r w:rsidRPr="001E45E3">
          <w:rPr>
            <w:sz w:val="22"/>
            <w:szCs w:val="20"/>
          </w:rPr>
          <w:t>CBD/COP/17/WG.I/CRP.16/Rev.1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5C4FE9E" w:rsidR="00D55693" w:rsidRPr="003F1A75" w:rsidRDefault="007E72A8" w:rsidP="00854F20">
        <w:pPr>
          <w:pStyle w:val="Header"/>
          <w:bidi/>
          <w:spacing w:after="240"/>
          <w:rPr>
            <w:szCs w:val="20"/>
          </w:rPr>
        </w:pPr>
        <w:r>
          <w:rPr>
            <w:szCs w:val="20"/>
          </w:rPr>
          <w:t>CBD/COP/17/WG.I/CRP.16/Rev.1</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68915D21" w:rsidR="00D55693" w:rsidRPr="003F1A75" w:rsidRDefault="007E72A8" w:rsidP="00854F20">
        <w:pPr>
          <w:pStyle w:val="Header"/>
          <w:bidi/>
          <w:spacing w:after="240"/>
          <w:jc w:val="right"/>
        </w:pPr>
        <w:r>
          <w:t>CBD/COP/17/WG.I/CRP.16/Rev.1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78D5"/>
    <w:multiLevelType w:val="hybridMultilevel"/>
    <w:tmpl w:val="9A10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1F078E"/>
    <w:multiLevelType w:val="hybridMultilevel"/>
    <w:tmpl w:val="836A0FB8"/>
    <w:lvl w:ilvl="0" w:tplc="863625FE">
      <w:start w:val="1"/>
      <w:numFmt w:val="arabicAbjad"/>
      <w:lvlText w:val="(%1)"/>
      <w:lvlJc w:val="left"/>
      <w:pPr>
        <w:ind w:left="1635"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2"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32339918">
    <w:abstractNumId w:val="5"/>
  </w:num>
  <w:num w:numId="2" w16cid:durableId="1136487767">
    <w:abstractNumId w:val="3"/>
  </w:num>
  <w:num w:numId="3" w16cid:durableId="930553415">
    <w:abstractNumId w:val="8"/>
  </w:num>
  <w:num w:numId="4" w16cid:durableId="1388064241">
    <w:abstractNumId w:val="10"/>
  </w:num>
  <w:num w:numId="5" w16cid:durableId="213274679">
    <w:abstractNumId w:val="4"/>
  </w:num>
  <w:num w:numId="6" w16cid:durableId="1665281032">
    <w:abstractNumId w:val="7"/>
  </w:num>
  <w:num w:numId="7" w16cid:durableId="129330389">
    <w:abstractNumId w:val="6"/>
  </w:num>
  <w:num w:numId="8" w16cid:durableId="1193882763">
    <w:abstractNumId w:val="1"/>
  </w:num>
  <w:num w:numId="9" w16cid:durableId="976178865">
    <w:abstractNumId w:val="9"/>
  </w:num>
  <w:num w:numId="10" w16cid:durableId="650791858">
    <w:abstractNumId w:val="2"/>
  </w:num>
  <w:num w:numId="11" w16cid:durableId="64883864">
    <w:abstractNumId w:val="6"/>
  </w:num>
  <w:num w:numId="12" w16cid:durableId="518158730">
    <w:abstractNumId w:val="6"/>
  </w:num>
  <w:num w:numId="13" w16cid:durableId="530538206">
    <w:abstractNumId w:val="6"/>
  </w:num>
  <w:num w:numId="14" w16cid:durableId="500245163">
    <w:abstractNumId w:val="6"/>
  </w:num>
  <w:num w:numId="15" w16cid:durableId="734743947">
    <w:abstractNumId w:val="6"/>
  </w:num>
  <w:num w:numId="16" w16cid:durableId="1489592680">
    <w:abstractNumId w:val="6"/>
  </w:num>
  <w:num w:numId="17" w16cid:durableId="685637979">
    <w:abstractNumId w:val="6"/>
  </w:num>
  <w:num w:numId="18" w16cid:durableId="46925131">
    <w:abstractNumId w:val="6"/>
  </w:num>
  <w:num w:numId="19" w16cid:durableId="1771659160">
    <w:abstractNumId w:val="6"/>
  </w:num>
  <w:num w:numId="20" w16cid:durableId="1366059441">
    <w:abstractNumId w:val="6"/>
  </w:num>
  <w:num w:numId="21" w16cid:durableId="752431835">
    <w:abstractNumId w:val="6"/>
  </w:num>
  <w:num w:numId="22" w16cid:durableId="143585838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035E"/>
    <w:rsid w:val="0002089E"/>
    <w:rsid w:val="0003345C"/>
    <w:rsid w:val="00043F97"/>
    <w:rsid w:val="0005091C"/>
    <w:rsid w:val="00055821"/>
    <w:rsid w:val="0005782F"/>
    <w:rsid w:val="0007171B"/>
    <w:rsid w:val="00076C29"/>
    <w:rsid w:val="00077284"/>
    <w:rsid w:val="000909DC"/>
    <w:rsid w:val="00091AAA"/>
    <w:rsid w:val="00092BC0"/>
    <w:rsid w:val="0009534C"/>
    <w:rsid w:val="000A2B62"/>
    <w:rsid w:val="000B044F"/>
    <w:rsid w:val="000B3A7A"/>
    <w:rsid w:val="000B4DC7"/>
    <w:rsid w:val="000D0F68"/>
    <w:rsid w:val="000D167D"/>
    <w:rsid w:val="000D2CFE"/>
    <w:rsid w:val="000D7AEF"/>
    <w:rsid w:val="000E673A"/>
    <w:rsid w:val="000F1F40"/>
    <w:rsid w:val="000F6945"/>
    <w:rsid w:val="000F74F5"/>
    <w:rsid w:val="000F78FC"/>
    <w:rsid w:val="000F7A9B"/>
    <w:rsid w:val="001026F1"/>
    <w:rsid w:val="001031DF"/>
    <w:rsid w:val="00105372"/>
    <w:rsid w:val="001054A6"/>
    <w:rsid w:val="00106D5E"/>
    <w:rsid w:val="001078A1"/>
    <w:rsid w:val="00111A6D"/>
    <w:rsid w:val="00111BA5"/>
    <w:rsid w:val="00116B34"/>
    <w:rsid w:val="00117BD8"/>
    <w:rsid w:val="001312AD"/>
    <w:rsid w:val="00131E7A"/>
    <w:rsid w:val="00134846"/>
    <w:rsid w:val="00137278"/>
    <w:rsid w:val="00137A2D"/>
    <w:rsid w:val="00172AF6"/>
    <w:rsid w:val="0017588C"/>
    <w:rsid w:val="00176CEE"/>
    <w:rsid w:val="0017792F"/>
    <w:rsid w:val="00186DD8"/>
    <w:rsid w:val="00196BFC"/>
    <w:rsid w:val="00197CF9"/>
    <w:rsid w:val="001A005C"/>
    <w:rsid w:val="001A35EC"/>
    <w:rsid w:val="001A69E4"/>
    <w:rsid w:val="001B0869"/>
    <w:rsid w:val="001B13FE"/>
    <w:rsid w:val="001B46D2"/>
    <w:rsid w:val="001D1259"/>
    <w:rsid w:val="001E45E3"/>
    <w:rsid w:val="001F63C6"/>
    <w:rsid w:val="001F7D12"/>
    <w:rsid w:val="00215762"/>
    <w:rsid w:val="00215CD4"/>
    <w:rsid w:val="00226654"/>
    <w:rsid w:val="00227D0F"/>
    <w:rsid w:val="002403D1"/>
    <w:rsid w:val="00240EE6"/>
    <w:rsid w:val="0024426C"/>
    <w:rsid w:val="00247C53"/>
    <w:rsid w:val="00253179"/>
    <w:rsid w:val="002542C4"/>
    <w:rsid w:val="00254EB5"/>
    <w:rsid w:val="00255020"/>
    <w:rsid w:val="00256B32"/>
    <w:rsid w:val="002606E9"/>
    <w:rsid w:val="00261CD2"/>
    <w:rsid w:val="00267261"/>
    <w:rsid w:val="00277B16"/>
    <w:rsid w:val="002805F6"/>
    <w:rsid w:val="00284F29"/>
    <w:rsid w:val="002946CB"/>
    <w:rsid w:val="00295B48"/>
    <w:rsid w:val="002B2768"/>
    <w:rsid w:val="002B38FA"/>
    <w:rsid w:val="002B7A02"/>
    <w:rsid w:val="002C1B4A"/>
    <w:rsid w:val="002C528F"/>
    <w:rsid w:val="002D7F8F"/>
    <w:rsid w:val="002E213A"/>
    <w:rsid w:val="002F3BED"/>
    <w:rsid w:val="002F6E18"/>
    <w:rsid w:val="003008FE"/>
    <w:rsid w:val="0030169D"/>
    <w:rsid w:val="00303DA9"/>
    <w:rsid w:val="003060EB"/>
    <w:rsid w:val="003143CE"/>
    <w:rsid w:val="003153EB"/>
    <w:rsid w:val="0032136E"/>
    <w:rsid w:val="00321985"/>
    <w:rsid w:val="00337917"/>
    <w:rsid w:val="00343E26"/>
    <w:rsid w:val="00351205"/>
    <w:rsid w:val="00372F74"/>
    <w:rsid w:val="003760D6"/>
    <w:rsid w:val="003766EC"/>
    <w:rsid w:val="0038328A"/>
    <w:rsid w:val="003865A1"/>
    <w:rsid w:val="0039635A"/>
    <w:rsid w:val="003A266C"/>
    <w:rsid w:val="003A4CA9"/>
    <w:rsid w:val="003C009B"/>
    <w:rsid w:val="003C0515"/>
    <w:rsid w:val="003F1A75"/>
    <w:rsid w:val="003F6249"/>
    <w:rsid w:val="003F7224"/>
    <w:rsid w:val="00404E42"/>
    <w:rsid w:val="0040609F"/>
    <w:rsid w:val="004142FB"/>
    <w:rsid w:val="0041735B"/>
    <w:rsid w:val="0042129D"/>
    <w:rsid w:val="0042400B"/>
    <w:rsid w:val="00427D21"/>
    <w:rsid w:val="00427DCF"/>
    <w:rsid w:val="00430FB5"/>
    <w:rsid w:val="00436E88"/>
    <w:rsid w:val="00447F4A"/>
    <w:rsid w:val="00456F67"/>
    <w:rsid w:val="00464332"/>
    <w:rsid w:val="004644C2"/>
    <w:rsid w:val="00465963"/>
    <w:rsid w:val="00467F9C"/>
    <w:rsid w:val="00473435"/>
    <w:rsid w:val="00475F75"/>
    <w:rsid w:val="00481AEC"/>
    <w:rsid w:val="00493C5F"/>
    <w:rsid w:val="004975E2"/>
    <w:rsid w:val="004C00C4"/>
    <w:rsid w:val="004C138C"/>
    <w:rsid w:val="004C4395"/>
    <w:rsid w:val="004C5F65"/>
    <w:rsid w:val="004E1F27"/>
    <w:rsid w:val="004E4C37"/>
    <w:rsid w:val="004E6117"/>
    <w:rsid w:val="004F4941"/>
    <w:rsid w:val="00502308"/>
    <w:rsid w:val="0051006C"/>
    <w:rsid w:val="00521717"/>
    <w:rsid w:val="00526938"/>
    <w:rsid w:val="00531721"/>
    <w:rsid w:val="00534681"/>
    <w:rsid w:val="0054247E"/>
    <w:rsid w:val="005449F7"/>
    <w:rsid w:val="00555BF7"/>
    <w:rsid w:val="0056068E"/>
    <w:rsid w:val="00563442"/>
    <w:rsid w:val="0056348E"/>
    <w:rsid w:val="00565B42"/>
    <w:rsid w:val="005727C7"/>
    <w:rsid w:val="00573575"/>
    <w:rsid w:val="00574446"/>
    <w:rsid w:val="00580875"/>
    <w:rsid w:val="005848A2"/>
    <w:rsid w:val="00591B5E"/>
    <w:rsid w:val="00594ACE"/>
    <w:rsid w:val="005A1165"/>
    <w:rsid w:val="005B26BB"/>
    <w:rsid w:val="005B3206"/>
    <w:rsid w:val="005B35E2"/>
    <w:rsid w:val="005B58DF"/>
    <w:rsid w:val="005C05CC"/>
    <w:rsid w:val="005C293D"/>
    <w:rsid w:val="005C4CE6"/>
    <w:rsid w:val="005C500C"/>
    <w:rsid w:val="005E38C3"/>
    <w:rsid w:val="006122BA"/>
    <w:rsid w:val="00621F1A"/>
    <w:rsid w:val="00624A6E"/>
    <w:rsid w:val="00642D22"/>
    <w:rsid w:val="006478BF"/>
    <w:rsid w:val="006657D2"/>
    <w:rsid w:val="00685D3D"/>
    <w:rsid w:val="006877CA"/>
    <w:rsid w:val="00697AC6"/>
    <w:rsid w:val="006A73C1"/>
    <w:rsid w:val="006B2290"/>
    <w:rsid w:val="006B24D1"/>
    <w:rsid w:val="006B275E"/>
    <w:rsid w:val="006C38B8"/>
    <w:rsid w:val="006C6F48"/>
    <w:rsid w:val="006D2450"/>
    <w:rsid w:val="006E091C"/>
    <w:rsid w:val="006E52A4"/>
    <w:rsid w:val="006E5E52"/>
    <w:rsid w:val="006E7BE2"/>
    <w:rsid w:val="006F20BE"/>
    <w:rsid w:val="006F2F94"/>
    <w:rsid w:val="007065D5"/>
    <w:rsid w:val="0071126A"/>
    <w:rsid w:val="00713371"/>
    <w:rsid w:val="00717D88"/>
    <w:rsid w:val="00726A43"/>
    <w:rsid w:val="00726F9A"/>
    <w:rsid w:val="00727130"/>
    <w:rsid w:val="00733E96"/>
    <w:rsid w:val="00750817"/>
    <w:rsid w:val="00760C47"/>
    <w:rsid w:val="00761A81"/>
    <w:rsid w:val="00772311"/>
    <w:rsid w:val="0077497B"/>
    <w:rsid w:val="00786056"/>
    <w:rsid w:val="007942D3"/>
    <w:rsid w:val="007A365F"/>
    <w:rsid w:val="007B066D"/>
    <w:rsid w:val="007B2099"/>
    <w:rsid w:val="007B27A6"/>
    <w:rsid w:val="007B6C09"/>
    <w:rsid w:val="007B7741"/>
    <w:rsid w:val="007C1098"/>
    <w:rsid w:val="007C1429"/>
    <w:rsid w:val="007C4951"/>
    <w:rsid w:val="007D2352"/>
    <w:rsid w:val="007E09DA"/>
    <w:rsid w:val="007E0F8A"/>
    <w:rsid w:val="007E560A"/>
    <w:rsid w:val="007E72A8"/>
    <w:rsid w:val="007F718D"/>
    <w:rsid w:val="00801FAD"/>
    <w:rsid w:val="00816859"/>
    <w:rsid w:val="008178B6"/>
    <w:rsid w:val="008233E6"/>
    <w:rsid w:val="00825076"/>
    <w:rsid w:val="00826BEF"/>
    <w:rsid w:val="00833427"/>
    <w:rsid w:val="00836F27"/>
    <w:rsid w:val="00854F20"/>
    <w:rsid w:val="008564A5"/>
    <w:rsid w:val="008647CF"/>
    <w:rsid w:val="00865B74"/>
    <w:rsid w:val="00866063"/>
    <w:rsid w:val="008705AD"/>
    <w:rsid w:val="0087713E"/>
    <w:rsid w:val="008812F0"/>
    <w:rsid w:val="0088574D"/>
    <w:rsid w:val="008974F0"/>
    <w:rsid w:val="008A1499"/>
    <w:rsid w:val="008A4976"/>
    <w:rsid w:val="008A6EEE"/>
    <w:rsid w:val="008B012A"/>
    <w:rsid w:val="008B7CB5"/>
    <w:rsid w:val="008C2485"/>
    <w:rsid w:val="008D24CD"/>
    <w:rsid w:val="008F70C7"/>
    <w:rsid w:val="0090327F"/>
    <w:rsid w:val="00905CA0"/>
    <w:rsid w:val="00906E17"/>
    <w:rsid w:val="00930BA1"/>
    <w:rsid w:val="0093169E"/>
    <w:rsid w:val="00937AEC"/>
    <w:rsid w:val="0094042C"/>
    <w:rsid w:val="0094715A"/>
    <w:rsid w:val="009505C9"/>
    <w:rsid w:val="00950752"/>
    <w:rsid w:val="00954354"/>
    <w:rsid w:val="009619FB"/>
    <w:rsid w:val="009645E9"/>
    <w:rsid w:val="00966424"/>
    <w:rsid w:val="0098401D"/>
    <w:rsid w:val="00985CD6"/>
    <w:rsid w:val="009A1C93"/>
    <w:rsid w:val="009A64BB"/>
    <w:rsid w:val="009C2DE6"/>
    <w:rsid w:val="009D10CF"/>
    <w:rsid w:val="009F1A02"/>
    <w:rsid w:val="00A05DBE"/>
    <w:rsid w:val="00A111D1"/>
    <w:rsid w:val="00A118BE"/>
    <w:rsid w:val="00A24FDD"/>
    <w:rsid w:val="00A403E7"/>
    <w:rsid w:val="00A44FF6"/>
    <w:rsid w:val="00A56887"/>
    <w:rsid w:val="00A57FA4"/>
    <w:rsid w:val="00A60B83"/>
    <w:rsid w:val="00A728A7"/>
    <w:rsid w:val="00A76E54"/>
    <w:rsid w:val="00A918AF"/>
    <w:rsid w:val="00A95B23"/>
    <w:rsid w:val="00AA6F92"/>
    <w:rsid w:val="00AB0ECF"/>
    <w:rsid w:val="00AB4DB3"/>
    <w:rsid w:val="00AB6934"/>
    <w:rsid w:val="00AB745C"/>
    <w:rsid w:val="00AC55AE"/>
    <w:rsid w:val="00AC65C6"/>
    <w:rsid w:val="00AD1C77"/>
    <w:rsid w:val="00AD3BCB"/>
    <w:rsid w:val="00AF4056"/>
    <w:rsid w:val="00AF42DE"/>
    <w:rsid w:val="00AF4D6C"/>
    <w:rsid w:val="00B10FCA"/>
    <w:rsid w:val="00B21FB2"/>
    <w:rsid w:val="00B23093"/>
    <w:rsid w:val="00B26711"/>
    <w:rsid w:val="00B3369F"/>
    <w:rsid w:val="00B379B4"/>
    <w:rsid w:val="00B51FC6"/>
    <w:rsid w:val="00B52D14"/>
    <w:rsid w:val="00B54755"/>
    <w:rsid w:val="00B71416"/>
    <w:rsid w:val="00B746F4"/>
    <w:rsid w:val="00B84D21"/>
    <w:rsid w:val="00B94BA4"/>
    <w:rsid w:val="00B94E6C"/>
    <w:rsid w:val="00BA1522"/>
    <w:rsid w:val="00BA499E"/>
    <w:rsid w:val="00BB2556"/>
    <w:rsid w:val="00BB4606"/>
    <w:rsid w:val="00BB52D4"/>
    <w:rsid w:val="00BC2ED6"/>
    <w:rsid w:val="00BC54C1"/>
    <w:rsid w:val="00BE4165"/>
    <w:rsid w:val="00BE5B65"/>
    <w:rsid w:val="00BE7782"/>
    <w:rsid w:val="00BF1588"/>
    <w:rsid w:val="00C02C19"/>
    <w:rsid w:val="00C079FB"/>
    <w:rsid w:val="00C23D2F"/>
    <w:rsid w:val="00C331F5"/>
    <w:rsid w:val="00C36205"/>
    <w:rsid w:val="00C37EF7"/>
    <w:rsid w:val="00C443BD"/>
    <w:rsid w:val="00C451C5"/>
    <w:rsid w:val="00C62C9A"/>
    <w:rsid w:val="00C83855"/>
    <w:rsid w:val="00C9161D"/>
    <w:rsid w:val="00C96F85"/>
    <w:rsid w:val="00C976D5"/>
    <w:rsid w:val="00CA0C1D"/>
    <w:rsid w:val="00CB048A"/>
    <w:rsid w:val="00CB567B"/>
    <w:rsid w:val="00CC104F"/>
    <w:rsid w:val="00CC11E0"/>
    <w:rsid w:val="00CC5A4D"/>
    <w:rsid w:val="00CC7DAE"/>
    <w:rsid w:val="00CD73AA"/>
    <w:rsid w:val="00CE1077"/>
    <w:rsid w:val="00CE4AE0"/>
    <w:rsid w:val="00CF1848"/>
    <w:rsid w:val="00CF2A3E"/>
    <w:rsid w:val="00D00218"/>
    <w:rsid w:val="00D02B3F"/>
    <w:rsid w:val="00D046CB"/>
    <w:rsid w:val="00D04A08"/>
    <w:rsid w:val="00D12044"/>
    <w:rsid w:val="00D16793"/>
    <w:rsid w:val="00D170D9"/>
    <w:rsid w:val="00D22996"/>
    <w:rsid w:val="00D26FCA"/>
    <w:rsid w:val="00D318D7"/>
    <w:rsid w:val="00D31D7D"/>
    <w:rsid w:val="00D33EFC"/>
    <w:rsid w:val="00D40DBC"/>
    <w:rsid w:val="00D46D86"/>
    <w:rsid w:val="00D5054F"/>
    <w:rsid w:val="00D53191"/>
    <w:rsid w:val="00D55693"/>
    <w:rsid w:val="00D56C36"/>
    <w:rsid w:val="00D61C85"/>
    <w:rsid w:val="00D656D5"/>
    <w:rsid w:val="00D75924"/>
    <w:rsid w:val="00D75CA6"/>
    <w:rsid w:val="00D76A18"/>
    <w:rsid w:val="00D80849"/>
    <w:rsid w:val="00D80E85"/>
    <w:rsid w:val="00D823EA"/>
    <w:rsid w:val="00D82E8F"/>
    <w:rsid w:val="00D90EBA"/>
    <w:rsid w:val="00D9286F"/>
    <w:rsid w:val="00D93896"/>
    <w:rsid w:val="00DA2AD5"/>
    <w:rsid w:val="00DA60E5"/>
    <w:rsid w:val="00DB553F"/>
    <w:rsid w:val="00DB5E0F"/>
    <w:rsid w:val="00DB6093"/>
    <w:rsid w:val="00DD118C"/>
    <w:rsid w:val="00DD327B"/>
    <w:rsid w:val="00DD5C29"/>
    <w:rsid w:val="00DE5E8C"/>
    <w:rsid w:val="00DE765C"/>
    <w:rsid w:val="00DE7D9D"/>
    <w:rsid w:val="00E06E7F"/>
    <w:rsid w:val="00E10857"/>
    <w:rsid w:val="00E16E92"/>
    <w:rsid w:val="00E25604"/>
    <w:rsid w:val="00E324AE"/>
    <w:rsid w:val="00E458BA"/>
    <w:rsid w:val="00E515E6"/>
    <w:rsid w:val="00E51951"/>
    <w:rsid w:val="00E616D9"/>
    <w:rsid w:val="00E66235"/>
    <w:rsid w:val="00E721B2"/>
    <w:rsid w:val="00E83C24"/>
    <w:rsid w:val="00E9318D"/>
    <w:rsid w:val="00E93F3E"/>
    <w:rsid w:val="00EA47C9"/>
    <w:rsid w:val="00EB1CC7"/>
    <w:rsid w:val="00EC1B28"/>
    <w:rsid w:val="00EC67CB"/>
    <w:rsid w:val="00EC70A9"/>
    <w:rsid w:val="00ED2113"/>
    <w:rsid w:val="00ED2EF0"/>
    <w:rsid w:val="00EF79A9"/>
    <w:rsid w:val="00F05DCA"/>
    <w:rsid w:val="00F063C2"/>
    <w:rsid w:val="00F06C34"/>
    <w:rsid w:val="00F07072"/>
    <w:rsid w:val="00F13F7A"/>
    <w:rsid w:val="00F303FF"/>
    <w:rsid w:val="00F40464"/>
    <w:rsid w:val="00F446A5"/>
    <w:rsid w:val="00F46E89"/>
    <w:rsid w:val="00F53193"/>
    <w:rsid w:val="00F5357E"/>
    <w:rsid w:val="00F64143"/>
    <w:rsid w:val="00F6586C"/>
    <w:rsid w:val="00F85DE9"/>
    <w:rsid w:val="00F9038B"/>
    <w:rsid w:val="00F94774"/>
    <w:rsid w:val="00F954C4"/>
    <w:rsid w:val="00FA6570"/>
    <w:rsid w:val="00FA663B"/>
    <w:rsid w:val="00FB048E"/>
    <w:rsid w:val="00FB09C1"/>
    <w:rsid w:val="00FB64C4"/>
    <w:rsid w:val="00FB7927"/>
    <w:rsid w:val="00FC1C03"/>
    <w:rsid w:val="00FC3DB9"/>
    <w:rsid w:val="00FC53DB"/>
    <w:rsid w:val="00FE3762"/>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EC1B28"/>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cbd.int/decisions/cop/?m=cop-16"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meetings/SBI-07"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cop/?m=cop-16" TargetMode="External"/><Relationship Id="rId25" Type="http://schemas.openxmlformats.org/officeDocument/2006/relationships/header" Target="header2.xm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oc/decisions/cop-14/cop-14-dec-15-a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meetings/SBI-07" TargetMode="External"/><Relationship Id="rId28" Type="http://schemas.openxmlformats.org/officeDocument/2006/relationships/hyperlink" Target="https://www.cbd.int/doc/decisions/cop-12/cop-12-dec-03-ar.pdf"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header" Target="header3.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2" TargetMode="External"/><Relationship Id="rId2" Type="http://schemas.openxmlformats.org/officeDocument/2006/relationships/hyperlink" Target="https://www.cbd.int/meetings/SBI-07?doc=6a4e67bc2ed1c04b5306bfbf"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059"/>
    <w:rsid w:val="0002035E"/>
    <w:rsid w:val="0003231D"/>
    <w:rsid w:val="0003345C"/>
    <w:rsid w:val="0005782F"/>
    <w:rsid w:val="000A5BC5"/>
    <w:rsid w:val="00194E05"/>
    <w:rsid w:val="001A0E3A"/>
    <w:rsid w:val="002307D6"/>
    <w:rsid w:val="00254EB5"/>
    <w:rsid w:val="00296D78"/>
    <w:rsid w:val="00373EE7"/>
    <w:rsid w:val="003A4CA9"/>
    <w:rsid w:val="003C0515"/>
    <w:rsid w:val="003C4824"/>
    <w:rsid w:val="00431AB6"/>
    <w:rsid w:val="004416C0"/>
    <w:rsid w:val="004E16D8"/>
    <w:rsid w:val="00571FCB"/>
    <w:rsid w:val="005D433B"/>
    <w:rsid w:val="006515F0"/>
    <w:rsid w:val="00661CC1"/>
    <w:rsid w:val="0072643D"/>
    <w:rsid w:val="00761A81"/>
    <w:rsid w:val="007F34DC"/>
    <w:rsid w:val="0096199C"/>
    <w:rsid w:val="00B21FB2"/>
    <w:rsid w:val="00B23A31"/>
    <w:rsid w:val="00B52D14"/>
    <w:rsid w:val="00BD4240"/>
    <w:rsid w:val="00BE4165"/>
    <w:rsid w:val="00CE4AE0"/>
    <w:rsid w:val="00D046CB"/>
    <w:rsid w:val="00D318D7"/>
    <w:rsid w:val="00DD5C29"/>
    <w:rsid w:val="00E515E6"/>
    <w:rsid w:val="00EC4397"/>
    <w:rsid w:val="00F070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4518C8-63F3-4550-91FA-E2096EF147F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9C4B1F8-A3F4-4EA3-8C96-A013B982F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58</TotalTime>
  <Pages>7</Pages>
  <Words>2535</Words>
  <Characters>14451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حشد الموارد</vt:lpstr>
    </vt:vector>
  </TitlesOfParts>
  <Company>SCBD</Company>
  <LinksUpToDate>false</LinksUpToDate>
  <CharactersWithSpaces>16953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حشد الموارد</dc:title>
  <dc:subject>CBD/COP/17/WG.I/CRP.16/Rev.1</dc:subject>
  <dc:creator>Veronique Lefebvre</dc:creator>
  <cp:keywords>Convention on Biological Diversity</cp:keywords>
  <cp:lastModifiedBy>Mohamed El Sehemawi</cp:lastModifiedBy>
  <cp:revision>11</cp:revision>
  <cp:lastPrinted>2026-10-28T17:21:00Z</cp:lastPrinted>
  <dcterms:created xsi:type="dcterms:W3CDTF">2026-10-30T13:14:00Z</dcterms:created>
  <dcterms:modified xsi:type="dcterms:W3CDTF">2026-10-30T14:59:00Z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