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1C07E5" w:rsidRPr="00151C69" w14:paraId="34CECCB8" w14:textId="77777777" w:rsidTr="003D6A77">
        <w:trPr>
          <w:trHeight w:val="851"/>
        </w:trPr>
        <w:tc>
          <w:tcPr>
            <w:tcW w:w="472" w:type="pct"/>
            <w:tcBorders>
              <w:bottom w:val="single" w:sz="8" w:space="0" w:color="auto"/>
            </w:tcBorders>
            <w:vAlign w:val="bottom"/>
          </w:tcPr>
          <w:p w14:paraId="289B2B54" w14:textId="77777777" w:rsidR="001C07E5" w:rsidRPr="003D6A77" w:rsidRDefault="001C07E5" w:rsidP="00575B65">
            <w:pPr>
              <w:spacing w:after="120"/>
              <w:rPr>
                <w:rFonts w:asciiTheme="majorBidi" w:hAnsiTheme="majorBidi" w:cstheme="majorBidi"/>
              </w:rPr>
            </w:pPr>
            <w:bookmarkStart w:id="0" w:name="_Hlk137651738"/>
            <w:bookmarkStart w:id="1" w:name="_Toc462934071"/>
            <w:bookmarkStart w:id="2" w:name="_Toc480714127"/>
            <w:r w:rsidRPr="003D6A77">
              <w:rPr>
                <w:rFonts w:asciiTheme="majorBidi" w:hAnsiTheme="majorBidi" w:cstheme="majorBidi"/>
                <w:noProof/>
              </w:rPr>
              <w:drawing>
                <wp:inline distT="0" distB="0" distL="0" distR="0" wp14:anchorId="1944A508" wp14:editId="797BF2C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63D9FA86" w14:textId="77777777" w:rsidR="001C07E5" w:rsidRPr="003D6A77" w:rsidRDefault="001C07E5" w:rsidP="00575B65">
            <w:pPr>
              <w:spacing w:after="120"/>
              <w:rPr>
                <w:rFonts w:asciiTheme="majorBidi" w:hAnsiTheme="majorBidi" w:cstheme="majorBidi"/>
              </w:rPr>
            </w:pPr>
            <w:r w:rsidRPr="003D6A77">
              <w:rPr>
                <w:rFonts w:asciiTheme="majorBidi" w:hAnsiTheme="majorBidi" w:cstheme="majorBidi"/>
                <w:noProof/>
              </w:rPr>
              <w:drawing>
                <wp:inline distT="0" distB="0" distL="0" distR="0" wp14:anchorId="231EACF1" wp14:editId="6ADD66CD">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3C6CCBAF" w14:textId="3B829304" w:rsidR="001C07E5" w:rsidRPr="003D6A77" w:rsidRDefault="001C07E5" w:rsidP="00575B65">
            <w:pPr>
              <w:spacing w:after="120"/>
              <w:ind w:left="2021"/>
              <w:jc w:val="right"/>
              <w:rPr>
                <w:rFonts w:asciiTheme="majorBidi" w:hAnsiTheme="majorBidi" w:cstheme="majorBidi"/>
                <w:szCs w:val="22"/>
              </w:rPr>
            </w:pPr>
            <w:r w:rsidRPr="003D6A77">
              <w:rPr>
                <w:rFonts w:asciiTheme="majorBidi" w:hAnsiTheme="majorBidi" w:cstheme="majorBidi"/>
                <w:sz w:val="40"/>
                <w:szCs w:val="40"/>
              </w:rPr>
              <w:t>CBD</w:t>
            </w:r>
            <w:r w:rsidRPr="003D6A77">
              <w:rPr>
                <w:rFonts w:asciiTheme="majorBidi" w:hAnsiTheme="majorBidi" w:cstheme="majorBidi"/>
              </w:rPr>
              <w:t>/SBI/4/</w:t>
            </w:r>
            <w:r w:rsidR="006B587D" w:rsidRPr="003D6A77">
              <w:rPr>
                <w:rFonts w:asciiTheme="majorBidi" w:hAnsiTheme="majorBidi" w:cstheme="majorBidi"/>
              </w:rPr>
              <w:t>INF/12</w:t>
            </w:r>
          </w:p>
        </w:tc>
      </w:tr>
      <w:tr w:rsidR="001C07E5" w:rsidRPr="00151C69" w14:paraId="6ED2872F" w14:textId="77777777" w:rsidTr="003D6A77">
        <w:tc>
          <w:tcPr>
            <w:tcW w:w="2329" w:type="pct"/>
            <w:gridSpan w:val="2"/>
            <w:tcBorders>
              <w:top w:val="single" w:sz="8" w:space="0" w:color="auto"/>
              <w:bottom w:val="single" w:sz="12" w:space="0" w:color="auto"/>
            </w:tcBorders>
          </w:tcPr>
          <w:p w14:paraId="7C908801" w14:textId="77777777" w:rsidR="001C07E5" w:rsidRPr="003D6A77" w:rsidRDefault="001C07E5" w:rsidP="00575B65">
            <w:pPr>
              <w:pStyle w:val="Cornernotation"/>
              <w:suppressLineNumbers/>
              <w:suppressAutoHyphens/>
              <w:spacing w:before="120" w:after="120"/>
              <w:ind w:left="0" w:right="0" w:firstLine="0"/>
              <w:rPr>
                <w:rFonts w:asciiTheme="majorBidi" w:hAnsiTheme="majorBidi" w:cstheme="majorBidi"/>
              </w:rPr>
            </w:pPr>
            <w:r w:rsidRPr="003D6A77">
              <w:rPr>
                <w:rFonts w:asciiTheme="majorBidi" w:hAnsiTheme="majorBidi" w:cstheme="majorBidi"/>
                <w:b w:val="0"/>
                <w:bCs/>
                <w:noProof/>
              </w:rPr>
              <w:drawing>
                <wp:inline distT="0" distB="0" distL="0" distR="0" wp14:anchorId="4ABDAABA" wp14:editId="694B7C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4FBE9469" w14:textId="77777777" w:rsidR="001C07E5" w:rsidRPr="003D6A77" w:rsidRDefault="001C07E5" w:rsidP="00575B65">
            <w:pPr>
              <w:ind w:left="2584"/>
              <w:rPr>
                <w:rFonts w:asciiTheme="majorBidi" w:hAnsiTheme="majorBidi" w:cstheme="majorBidi"/>
                <w:sz w:val="22"/>
                <w:szCs w:val="22"/>
              </w:rPr>
            </w:pPr>
            <w:r w:rsidRPr="003D6A77">
              <w:rPr>
                <w:rFonts w:asciiTheme="majorBidi" w:hAnsiTheme="majorBidi" w:cstheme="majorBidi"/>
                <w:sz w:val="22"/>
                <w:szCs w:val="22"/>
              </w:rPr>
              <w:t>Distr.: General</w:t>
            </w:r>
          </w:p>
          <w:p w14:paraId="5D505855" w14:textId="77777777" w:rsidR="001C07E5" w:rsidRPr="003D6A77" w:rsidRDefault="001C07E5" w:rsidP="00575B65">
            <w:pPr>
              <w:ind w:left="2584"/>
              <w:rPr>
                <w:rFonts w:asciiTheme="majorBidi" w:hAnsiTheme="majorBidi" w:cstheme="majorBidi"/>
                <w:sz w:val="22"/>
                <w:szCs w:val="22"/>
              </w:rPr>
            </w:pPr>
            <w:r w:rsidRPr="003D6A77">
              <w:rPr>
                <w:rFonts w:asciiTheme="majorBidi" w:hAnsiTheme="majorBidi" w:cstheme="majorBidi"/>
                <w:sz w:val="22"/>
                <w:szCs w:val="22"/>
              </w:rPr>
              <w:t>16 April 2024</w:t>
            </w:r>
          </w:p>
          <w:p w14:paraId="6E59AD10" w14:textId="77777777" w:rsidR="001C07E5" w:rsidRPr="003D6A77" w:rsidRDefault="001C07E5" w:rsidP="00575B65">
            <w:pPr>
              <w:ind w:left="2584"/>
              <w:rPr>
                <w:rFonts w:asciiTheme="majorBidi" w:hAnsiTheme="majorBidi" w:cstheme="majorBidi"/>
                <w:sz w:val="22"/>
                <w:szCs w:val="22"/>
              </w:rPr>
            </w:pPr>
          </w:p>
          <w:p w14:paraId="2130F923" w14:textId="0774C200" w:rsidR="001C07E5" w:rsidRPr="003D6A77" w:rsidRDefault="001C07E5" w:rsidP="003D6A77">
            <w:pPr>
              <w:ind w:left="2584"/>
              <w:rPr>
                <w:rFonts w:asciiTheme="majorBidi" w:hAnsiTheme="majorBidi" w:cstheme="majorBidi"/>
              </w:rPr>
            </w:pPr>
            <w:r w:rsidRPr="003D6A77">
              <w:rPr>
                <w:rFonts w:asciiTheme="majorBidi" w:hAnsiTheme="majorBidi" w:cstheme="majorBidi"/>
                <w:sz w:val="22"/>
                <w:szCs w:val="22"/>
              </w:rPr>
              <w:t>English</w:t>
            </w:r>
            <w:r w:rsidR="00CF6F79" w:rsidRPr="003D6A77">
              <w:rPr>
                <w:rFonts w:asciiTheme="majorBidi" w:hAnsiTheme="majorBidi" w:cstheme="majorBidi"/>
                <w:sz w:val="22"/>
                <w:szCs w:val="22"/>
              </w:rPr>
              <w:t xml:space="preserve"> only</w:t>
            </w:r>
          </w:p>
        </w:tc>
      </w:tr>
    </w:tbl>
    <w:p w14:paraId="1D9908C1" w14:textId="77777777" w:rsidR="001C07E5" w:rsidRPr="003D6A77" w:rsidRDefault="001C07E5" w:rsidP="001C07E5">
      <w:pPr>
        <w:pStyle w:val="Cornernotation"/>
        <w:rPr>
          <w:rFonts w:asciiTheme="majorBidi" w:hAnsiTheme="majorBidi" w:cstheme="majorBidi"/>
          <w:bCs/>
        </w:rPr>
      </w:pPr>
      <w:r w:rsidRPr="003D6A77">
        <w:rPr>
          <w:rFonts w:asciiTheme="majorBidi" w:hAnsiTheme="majorBidi" w:cstheme="majorBidi"/>
          <w:bCs/>
        </w:rPr>
        <w:t>Subsidiary Body on Implementation</w:t>
      </w:r>
    </w:p>
    <w:p w14:paraId="12F19AEC" w14:textId="77777777" w:rsidR="001C07E5" w:rsidRPr="003D6A77" w:rsidRDefault="001C07E5" w:rsidP="001C07E5">
      <w:pPr>
        <w:pStyle w:val="Cornernotation"/>
        <w:rPr>
          <w:rFonts w:asciiTheme="majorBidi" w:hAnsiTheme="majorBidi" w:cstheme="majorBidi"/>
          <w:bCs/>
          <w:sz w:val="22"/>
          <w:szCs w:val="22"/>
        </w:rPr>
      </w:pPr>
      <w:r w:rsidRPr="003D6A77">
        <w:rPr>
          <w:rFonts w:asciiTheme="majorBidi" w:hAnsiTheme="majorBidi" w:cstheme="majorBidi"/>
          <w:bCs/>
          <w:sz w:val="22"/>
          <w:szCs w:val="22"/>
        </w:rPr>
        <w:t xml:space="preserve">Fourth meeting </w:t>
      </w:r>
    </w:p>
    <w:p w14:paraId="59D11C29" w14:textId="77777777" w:rsidR="001C07E5" w:rsidRPr="003D6A77" w:rsidRDefault="001C07E5" w:rsidP="001C07E5">
      <w:pPr>
        <w:pStyle w:val="Venuedate"/>
        <w:rPr>
          <w:rFonts w:asciiTheme="majorBidi" w:hAnsiTheme="majorBidi" w:cstheme="majorBidi"/>
          <w:lang w:val="en-CA"/>
        </w:rPr>
      </w:pPr>
      <w:r w:rsidRPr="003D6A77">
        <w:rPr>
          <w:rFonts w:asciiTheme="majorBidi" w:hAnsiTheme="majorBidi" w:cstheme="majorBidi"/>
          <w:lang w:val="en-CA"/>
        </w:rPr>
        <w:t>Nairobi, 21–29 May 2024</w:t>
      </w:r>
    </w:p>
    <w:p w14:paraId="46323539" w14:textId="77777777" w:rsidR="001C07E5" w:rsidRPr="003D6A77" w:rsidRDefault="001C07E5" w:rsidP="001C07E5">
      <w:pPr>
        <w:pStyle w:val="Cornernotation-Item"/>
        <w:rPr>
          <w:rFonts w:asciiTheme="majorBidi" w:hAnsiTheme="majorBidi" w:cstheme="majorBidi"/>
          <w:b w:val="0"/>
          <w:bCs w:val="0"/>
        </w:rPr>
      </w:pPr>
      <w:r w:rsidRPr="003D6A77">
        <w:rPr>
          <w:rFonts w:asciiTheme="majorBidi" w:hAnsiTheme="majorBidi" w:cstheme="majorBidi"/>
          <w:b w:val="0"/>
          <w:bCs w:val="0"/>
        </w:rPr>
        <w:t>Item 4 (b) of the provisional agenda</w:t>
      </w:r>
      <w:r w:rsidRPr="003D6A77">
        <w:rPr>
          <w:rStyle w:val="FootnoteReference"/>
          <w:rFonts w:asciiTheme="majorBidi" w:hAnsiTheme="majorBidi" w:cstheme="majorBidi"/>
          <w:b w:val="0"/>
          <w:bCs w:val="0"/>
        </w:rPr>
        <w:footnoteReference w:customMarkFollows="1" w:id="2"/>
        <w:t>*</w:t>
      </w:r>
    </w:p>
    <w:p w14:paraId="0F30ADDE" w14:textId="77777777" w:rsidR="001C07E5" w:rsidRPr="003D6A77" w:rsidRDefault="001C07E5" w:rsidP="001C07E5">
      <w:pPr>
        <w:pStyle w:val="Cornernotation-Item"/>
        <w:rPr>
          <w:rFonts w:asciiTheme="majorBidi" w:hAnsiTheme="majorBidi" w:cstheme="majorBidi"/>
        </w:rPr>
      </w:pPr>
      <w:r w:rsidRPr="003D6A77">
        <w:rPr>
          <w:rFonts w:asciiTheme="majorBidi" w:hAnsiTheme="majorBidi" w:cstheme="majorBidi"/>
        </w:rPr>
        <w:t xml:space="preserve">Resource mobilization and financial mechanism: </w:t>
      </w:r>
    </w:p>
    <w:p w14:paraId="598ACF2D" w14:textId="77777777" w:rsidR="001C07E5" w:rsidRPr="003D6A77" w:rsidRDefault="001C07E5" w:rsidP="001C07E5">
      <w:pPr>
        <w:pStyle w:val="Cornernotation-Item"/>
        <w:rPr>
          <w:rFonts w:asciiTheme="majorBidi" w:hAnsiTheme="majorBidi" w:cstheme="majorBidi"/>
        </w:rPr>
      </w:pPr>
      <w:r w:rsidRPr="003D6A77">
        <w:rPr>
          <w:rFonts w:asciiTheme="majorBidi" w:hAnsiTheme="majorBidi" w:cstheme="majorBidi"/>
        </w:rPr>
        <w:t>financial mechanism</w:t>
      </w:r>
    </w:p>
    <w:bookmarkEnd w:id="0"/>
    <w:p w14:paraId="3D3ACDA9" w14:textId="68454764" w:rsidR="001C07E5" w:rsidRPr="003D6A77" w:rsidRDefault="00276CD1" w:rsidP="003D6A77">
      <w:pPr>
        <w:pStyle w:val="Title"/>
        <w:ind w:right="571"/>
        <w:jc w:val="left"/>
        <w:rPr>
          <w:rFonts w:asciiTheme="majorBidi" w:hAnsiTheme="majorBidi" w:cstheme="majorBidi"/>
        </w:rPr>
      </w:pPr>
      <w:sdt>
        <w:sdtPr>
          <w:rPr>
            <w:rFonts w:asciiTheme="majorBidi" w:hAnsiTheme="majorBidi" w:cstheme="majorBidi"/>
          </w:rPr>
          <w:alias w:val="Title"/>
          <w:tag w:val=""/>
          <w:id w:val="-1975355689"/>
          <w:placeholder>
            <w:docPart w:val="274BBA9FDF1C49669437BDF704A60352"/>
          </w:placeholder>
          <w:dataBinding w:prefixMappings="xmlns:ns0='http://purl.org/dc/elements/1.1/' xmlns:ns1='http://schemas.openxmlformats.org/package/2006/metadata/core-properties' " w:xpath="/ns1:coreProperties[1]/ns0:title[1]" w:storeItemID="{6C3C8BC8-F283-45AE-878A-BAB7291924A1}"/>
          <w:text/>
        </w:sdtPr>
        <w:sdtEndPr/>
        <w:sdtContent>
          <w:r w:rsidR="00656D40" w:rsidRPr="003D6A77">
            <w:rPr>
              <w:rFonts w:asciiTheme="majorBidi" w:hAnsiTheme="majorBidi" w:cstheme="majorBidi"/>
            </w:rPr>
            <w:t>Annexes to the preliminary report of the Council of the Global Environment Facility for the sixteenth meeting of the Conference of the Parties</w:t>
          </w:r>
        </w:sdtContent>
      </w:sdt>
    </w:p>
    <w:p w14:paraId="13F09DD8" w14:textId="77777777" w:rsidR="001C07E5" w:rsidRPr="003D6A77" w:rsidRDefault="001C07E5" w:rsidP="001C07E5">
      <w:pPr>
        <w:pStyle w:val="Subtitle"/>
        <w:spacing w:before="120" w:after="120"/>
        <w:ind w:left="567"/>
        <w:jc w:val="left"/>
        <w:rPr>
          <w:rFonts w:asciiTheme="majorBidi" w:hAnsiTheme="majorBidi" w:cstheme="majorBidi"/>
          <w:color w:val="auto"/>
        </w:rPr>
      </w:pPr>
      <w:r w:rsidRPr="003D6A77">
        <w:rPr>
          <w:rFonts w:asciiTheme="majorBidi" w:hAnsiTheme="majorBidi" w:cstheme="majorBidi"/>
          <w:color w:val="auto"/>
        </w:rPr>
        <w:t>Note by the Secretariat</w:t>
      </w:r>
    </w:p>
    <w:p w14:paraId="10E42BF5" w14:textId="77777777" w:rsidR="001C07E5" w:rsidRPr="003D6A77" w:rsidRDefault="001C07E5" w:rsidP="001C07E5">
      <w:pPr>
        <w:pStyle w:val="Para10"/>
        <w:rPr>
          <w:rFonts w:asciiTheme="majorBidi" w:hAnsiTheme="majorBidi" w:cstheme="majorBidi"/>
        </w:rPr>
      </w:pPr>
      <w:r w:rsidRPr="003D6A77">
        <w:rPr>
          <w:rFonts w:asciiTheme="majorBidi" w:hAnsiTheme="majorBidi" w:cstheme="majorBidi"/>
          <w:lang w:val="en-GB"/>
        </w:rPr>
        <w:t xml:space="preserve">In the memorandum of understanding between the Conference of the Parties to the Convention on Biological Diversity and the Council of the Global Environment Facility (GEF), it was agreed that the Council would prepare and submit a report for each ordinary meeting of the Conference of the Parties (decision </w:t>
      </w:r>
      <w:hyperlink r:id="rId14" w:history="1">
        <w:r w:rsidRPr="003D6A77">
          <w:rPr>
            <w:rStyle w:val="Hyperlink"/>
            <w:rFonts w:asciiTheme="majorBidi" w:hAnsiTheme="majorBidi" w:cstheme="majorBidi"/>
            <w:lang w:val="en-GB"/>
          </w:rPr>
          <w:t>III/8</w:t>
        </w:r>
      </w:hyperlink>
      <w:r w:rsidRPr="003D6A77">
        <w:rPr>
          <w:rFonts w:asciiTheme="majorBidi" w:hAnsiTheme="majorBidi" w:cstheme="majorBidi"/>
          <w:lang w:val="en-GB"/>
        </w:rPr>
        <w:t>, annex, para. 3.1).</w:t>
      </w:r>
    </w:p>
    <w:p w14:paraId="1C770A3B" w14:textId="77777777" w:rsidR="001C07E5" w:rsidRPr="003D6A77" w:rsidRDefault="001C07E5" w:rsidP="001C07E5">
      <w:pPr>
        <w:pStyle w:val="Para10"/>
        <w:rPr>
          <w:rFonts w:asciiTheme="majorBidi" w:hAnsiTheme="majorBidi" w:cstheme="majorBidi"/>
        </w:rPr>
      </w:pPr>
      <w:r w:rsidRPr="003D6A77">
        <w:rPr>
          <w:rFonts w:asciiTheme="majorBidi" w:hAnsiTheme="majorBidi" w:cstheme="majorBidi"/>
          <w:lang w:val="en-GB"/>
        </w:rPr>
        <w:t xml:space="preserve">In paragraph 8 (e) of its decision </w:t>
      </w:r>
      <w:hyperlink r:id="rId15" w:history="1">
        <w:r w:rsidRPr="003D6A77">
          <w:rPr>
            <w:rStyle w:val="Hyperlink"/>
            <w:rFonts w:asciiTheme="majorBidi" w:hAnsiTheme="majorBidi" w:cstheme="majorBidi"/>
            <w:lang w:val="en-GB"/>
          </w:rPr>
          <w:t>XII/30</w:t>
        </w:r>
      </w:hyperlink>
      <w:r w:rsidRPr="003D6A77">
        <w:rPr>
          <w:rFonts w:asciiTheme="majorBidi" w:hAnsiTheme="majorBidi" w:cstheme="majorBidi"/>
          <w:lang w:val="en-GB"/>
        </w:rPr>
        <w:t>, the Conference of the Parties invited GEF to make available a preliminary draft of its report to the Subsidiary Body on Implementation prior to the meeting of the Conference of the Parties at which the report would be formally considered, with a view to promoting effective and timely consideration of the information provided therein.</w:t>
      </w:r>
    </w:p>
    <w:p w14:paraId="1DD04411" w14:textId="0C0EC811" w:rsidR="001C07E5" w:rsidRPr="003D6A77" w:rsidRDefault="001C07E5" w:rsidP="001C07E5">
      <w:pPr>
        <w:pStyle w:val="Para10"/>
        <w:rPr>
          <w:rFonts w:asciiTheme="majorBidi" w:hAnsiTheme="majorBidi" w:cstheme="majorBidi"/>
        </w:rPr>
      </w:pPr>
      <w:r w:rsidRPr="003D6A77">
        <w:rPr>
          <w:rFonts w:asciiTheme="majorBidi" w:hAnsiTheme="majorBidi" w:cstheme="majorBidi"/>
          <w:lang w:val="en-GB"/>
        </w:rPr>
        <w:t>Pursuant to that invitation, the GEF Council submitted its preliminary report for the consideration of the Subsidiary Body at the present meeting</w:t>
      </w:r>
      <w:r w:rsidR="00552F30" w:rsidRPr="003D6A77">
        <w:rPr>
          <w:rFonts w:asciiTheme="majorBidi" w:hAnsiTheme="majorBidi" w:cstheme="majorBidi"/>
          <w:lang w:val="en-GB"/>
        </w:rPr>
        <w:t>.</w:t>
      </w:r>
      <w:r w:rsidR="00552F30" w:rsidRPr="003D6A77">
        <w:rPr>
          <w:rStyle w:val="FootnoteReference"/>
          <w:rFonts w:asciiTheme="majorBidi" w:hAnsiTheme="majorBidi" w:cstheme="majorBidi"/>
          <w:lang w:val="en-GB"/>
        </w:rPr>
        <w:footnoteReference w:id="3"/>
      </w:r>
    </w:p>
    <w:p w14:paraId="6E660659" w14:textId="45FBAFB3" w:rsidR="00550321" w:rsidRPr="003D6A77" w:rsidRDefault="008D74E1" w:rsidP="00550321">
      <w:pPr>
        <w:pStyle w:val="Para10"/>
        <w:rPr>
          <w:rFonts w:asciiTheme="majorBidi" w:hAnsiTheme="majorBidi" w:cstheme="majorBidi"/>
        </w:rPr>
      </w:pPr>
      <w:r w:rsidRPr="003D6A77">
        <w:rPr>
          <w:rFonts w:asciiTheme="majorBidi" w:hAnsiTheme="majorBidi" w:cstheme="majorBidi"/>
          <w:lang w:val="en-GB"/>
        </w:rPr>
        <w:t>T</w:t>
      </w:r>
      <w:r w:rsidR="00550321" w:rsidRPr="003D6A77">
        <w:rPr>
          <w:rFonts w:asciiTheme="majorBidi" w:hAnsiTheme="majorBidi" w:cstheme="majorBidi"/>
          <w:lang w:val="en-GB"/>
        </w:rPr>
        <w:t>he lists of projects and programmes approved during the reporting period, originally contained in the annex</w:t>
      </w:r>
      <w:r w:rsidR="00C952CC" w:rsidRPr="003D6A77">
        <w:rPr>
          <w:rFonts w:asciiTheme="majorBidi" w:hAnsiTheme="majorBidi" w:cstheme="majorBidi"/>
          <w:lang w:val="en-GB"/>
        </w:rPr>
        <w:t>es</w:t>
      </w:r>
      <w:r w:rsidR="00550321" w:rsidRPr="003D6A77">
        <w:rPr>
          <w:rFonts w:asciiTheme="majorBidi" w:hAnsiTheme="majorBidi" w:cstheme="majorBidi"/>
          <w:lang w:val="en-GB"/>
        </w:rPr>
        <w:t xml:space="preserve"> to the report </w:t>
      </w:r>
      <w:r w:rsidR="00C952CC" w:rsidRPr="003D6A77">
        <w:rPr>
          <w:rFonts w:asciiTheme="majorBidi" w:hAnsiTheme="majorBidi" w:cstheme="majorBidi"/>
          <w:lang w:val="en-GB"/>
        </w:rPr>
        <w:t>of the Council of the Global Environment Facility</w:t>
      </w:r>
      <w:r w:rsidR="00C17D75" w:rsidRPr="003D6A77">
        <w:rPr>
          <w:rFonts w:asciiTheme="majorBidi" w:hAnsiTheme="majorBidi" w:cstheme="majorBidi"/>
          <w:lang w:val="en-GB"/>
        </w:rPr>
        <w:t xml:space="preserve">, </w:t>
      </w:r>
      <w:r w:rsidRPr="003D6A77">
        <w:rPr>
          <w:rFonts w:asciiTheme="majorBidi" w:hAnsiTheme="majorBidi" w:cstheme="majorBidi"/>
          <w:lang w:val="en-GB"/>
        </w:rPr>
        <w:t xml:space="preserve">are annexed to the present note </w:t>
      </w:r>
      <w:r w:rsidR="00C17D75" w:rsidRPr="003D6A77">
        <w:rPr>
          <w:rFonts w:asciiTheme="majorBidi" w:hAnsiTheme="majorBidi" w:cstheme="majorBidi"/>
          <w:lang w:val="en-GB"/>
        </w:rPr>
        <w:t xml:space="preserve">in </w:t>
      </w:r>
      <w:r w:rsidR="00204638" w:rsidRPr="003D6A77">
        <w:rPr>
          <w:rFonts w:asciiTheme="majorBidi" w:hAnsiTheme="majorBidi" w:cstheme="majorBidi"/>
          <w:lang w:val="en-GB"/>
        </w:rPr>
        <w:t xml:space="preserve">the </w:t>
      </w:r>
      <w:r w:rsidR="003A738D" w:rsidRPr="003D6A77">
        <w:rPr>
          <w:rFonts w:asciiTheme="majorBidi" w:hAnsiTheme="majorBidi" w:cstheme="majorBidi"/>
          <w:lang w:val="en-GB"/>
        </w:rPr>
        <w:t xml:space="preserve">form and </w:t>
      </w:r>
      <w:r w:rsidR="00204638" w:rsidRPr="003D6A77">
        <w:rPr>
          <w:rFonts w:asciiTheme="majorBidi" w:hAnsiTheme="majorBidi" w:cstheme="majorBidi"/>
          <w:lang w:val="en-GB"/>
        </w:rPr>
        <w:t>language in which they were received</w:t>
      </w:r>
      <w:r w:rsidR="00C17D75" w:rsidRPr="003D6A77">
        <w:rPr>
          <w:rFonts w:asciiTheme="majorBidi" w:hAnsiTheme="majorBidi" w:cstheme="majorBidi"/>
          <w:lang w:val="en-GB"/>
        </w:rPr>
        <w:t>.</w:t>
      </w:r>
    </w:p>
    <w:p w14:paraId="1361E219" w14:textId="1E1B162C" w:rsidR="003D6A77" w:rsidRPr="003D6A77" w:rsidRDefault="003D6A77" w:rsidP="003D6A77">
      <w:pPr>
        <w:pStyle w:val="Para10"/>
        <w:numPr>
          <w:ilvl w:val="0"/>
          <w:numId w:val="0"/>
        </w:numPr>
        <w:ind w:left="567"/>
        <w:rPr>
          <w:rFonts w:asciiTheme="majorBidi" w:hAnsiTheme="majorBidi" w:cstheme="majorBidi"/>
        </w:rPr>
        <w:sectPr w:rsidR="003D6A77" w:rsidRPr="003D6A77" w:rsidSect="0071793C">
          <w:headerReference w:type="even" r:id="rId16"/>
          <w:footerReference w:type="even" r:id="rId17"/>
          <w:footerReference w:type="default" r:id="rId18"/>
          <w:footerReference w:type="first" r:id="rId19"/>
          <w:pgSz w:w="12240" w:h="15840"/>
          <w:pgMar w:top="1134" w:right="1440" w:bottom="1134" w:left="1440" w:header="720" w:footer="720" w:gutter="0"/>
          <w:pgNumType w:fmt="lowerRoman" w:start="1"/>
          <w:cols w:space="720"/>
          <w:docGrid w:linePitch="360"/>
        </w:sectPr>
      </w:pPr>
    </w:p>
    <w:p w14:paraId="1EE441DA" w14:textId="2A2C22C1" w:rsidR="000602A3" w:rsidRPr="00CF6F79" w:rsidRDefault="001534C4" w:rsidP="00CF6F79">
      <w:pPr>
        <w:pStyle w:val="Heading1"/>
      </w:pPr>
      <w:bookmarkStart w:id="3" w:name="_Toc162534629"/>
      <w:bookmarkEnd w:id="1"/>
      <w:bookmarkEnd w:id="2"/>
      <w:r w:rsidRPr="00CF6F79">
        <w:lastRenderedPageBreak/>
        <w:t xml:space="preserve">Annex </w:t>
      </w:r>
      <w:r w:rsidR="000602A3" w:rsidRPr="00CF6F79">
        <w:t>I</w:t>
      </w:r>
    </w:p>
    <w:p w14:paraId="32E1DE2C" w14:textId="46BAF61E" w:rsidR="000602A3" w:rsidRPr="00CF6F79" w:rsidRDefault="001534C4" w:rsidP="00CF6F79">
      <w:pPr>
        <w:pStyle w:val="Heading1"/>
      </w:pPr>
      <w:r w:rsidRPr="00CF6F79">
        <w:t xml:space="preserve">List of GEF-7 Biodiversity and Multi Focal Area Projects Approved from January </w:t>
      </w:r>
      <w:r w:rsidR="008E080F" w:rsidRPr="00CF6F79">
        <w:t xml:space="preserve">1 </w:t>
      </w:r>
      <w:r w:rsidRPr="00CF6F79">
        <w:t xml:space="preserve">to June </w:t>
      </w:r>
      <w:r w:rsidR="008E080F" w:rsidRPr="00CF6F79">
        <w:t xml:space="preserve">30, </w:t>
      </w:r>
      <w:r w:rsidRPr="00CF6F79">
        <w:t>2022</w:t>
      </w:r>
      <w:bookmarkEnd w:id="3"/>
    </w:p>
    <w:p w14:paraId="2DE485D7" w14:textId="226635B3" w:rsidR="001534C4" w:rsidRPr="003D6A77" w:rsidRDefault="001534C4" w:rsidP="001534C4">
      <w:pPr>
        <w:spacing w:line="240" w:lineRule="auto"/>
        <w:rPr>
          <w:rFonts w:asciiTheme="majorBidi" w:hAnsiTheme="majorBidi" w:cstheme="majorBidi"/>
          <w:b/>
          <w:bCs/>
          <w:kern w:val="2"/>
          <w14:ligatures w14:val="standardContextual"/>
        </w:rPr>
      </w:pPr>
      <w:r w:rsidRPr="003D6A77">
        <w:rPr>
          <w:rFonts w:asciiTheme="majorBidi" w:hAnsiTheme="majorBidi" w:cstheme="majorBidi"/>
          <w:kern w:val="2"/>
          <w14:ligatures w14:val="standardContextual"/>
        </w:rPr>
        <w:t xml:space="preserve">This table lists all the projects approved during the last 6 months of GEF-7 from January 1, </w:t>
      </w:r>
      <w:proofErr w:type="gramStart"/>
      <w:r w:rsidRPr="003D6A77">
        <w:rPr>
          <w:rFonts w:asciiTheme="majorBidi" w:hAnsiTheme="majorBidi" w:cstheme="majorBidi"/>
          <w:kern w:val="2"/>
          <w14:ligatures w14:val="standardContextual"/>
        </w:rPr>
        <w:t>2022</w:t>
      </w:r>
      <w:proofErr w:type="gramEnd"/>
      <w:r w:rsidRPr="003D6A77">
        <w:rPr>
          <w:rFonts w:asciiTheme="majorBidi" w:hAnsiTheme="majorBidi" w:cstheme="majorBidi"/>
          <w:kern w:val="2"/>
          <w14:ligatures w14:val="standardContextual"/>
        </w:rPr>
        <w:t xml:space="preserve"> to June 30, 2022. During that time, a total of $135.5 million resources from the BD focal area were allocated to 57 BDFA projects. In addition, a total of $9.63 million resources from the BDFA were used in 6 MFA projects.</w:t>
      </w:r>
    </w:p>
    <w:p w14:paraId="32EF5589" w14:textId="77777777" w:rsidR="001534C4" w:rsidRPr="003D6A77" w:rsidRDefault="001534C4" w:rsidP="001534C4">
      <w:pPr>
        <w:spacing w:line="240" w:lineRule="auto"/>
        <w:jc w:val="center"/>
        <w:rPr>
          <w:rFonts w:asciiTheme="majorBidi" w:hAnsiTheme="majorBidi" w:cstheme="majorBidi"/>
          <w:b/>
          <w:bCs/>
          <w:kern w:val="2"/>
          <w14:ligatures w14:val="standardContextual"/>
        </w:rPr>
      </w:pPr>
    </w:p>
    <w:tbl>
      <w:tblPr>
        <w:tblStyle w:val="PlainTable1"/>
        <w:tblW w:w="13135" w:type="dxa"/>
        <w:tblLayout w:type="fixed"/>
        <w:tblLook w:val="04A0" w:firstRow="1" w:lastRow="0" w:firstColumn="1" w:lastColumn="0" w:noHBand="0" w:noVBand="1"/>
      </w:tblPr>
      <w:tblGrid>
        <w:gridCol w:w="625"/>
        <w:gridCol w:w="5400"/>
        <w:gridCol w:w="810"/>
        <w:gridCol w:w="810"/>
        <w:gridCol w:w="990"/>
        <w:gridCol w:w="1080"/>
        <w:gridCol w:w="720"/>
        <w:gridCol w:w="990"/>
        <w:gridCol w:w="900"/>
        <w:gridCol w:w="810"/>
      </w:tblGrid>
      <w:tr w:rsidR="001534C4" w:rsidRPr="00151C69" w14:paraId="34BC9F45" w14:textId="77777777" w:rsidTr="00DA5094">
        <w:trPr>
          <w:cnfStyle w:val="100000000000" w:firstRow="1" w:lastRow="0" w:firstColumn="0" w:lastColumn="0" w:oddVBand="0" w:evenVBand="0" w:oddHBand="0" w:evenHBand="0" w:firstRowFirstColumn="0" w:firstRowLastColumn="0" w:lastRowFirstColumn="0" w:lastRowLastColumn="0"/>
          <w:trHeight w:val="1070"/>
          <w:tblHeader/>
        </w:trPr>
        <w:tc>
          <w:tcPr>
            <w:cnfStyle w:val="001000000000" w:firstRow="0" w:lastRow="0" w:firstColumn="1" w:lastColumn="0" w:oddVBand="0" w:evenVBand="0" w:oddHBand="0" w:evenHBand="0" w:firstRowFirstColumn="0" w:firstRowLastColumn="0" w:lastRowFirstColumn="0" w:lastRowLastColumn="0"/>
            <w:tcW w:w="625" w:type="dxa"/>
            <w:shd w:val="clear" w:color="auto" w:fill="D9E2F3" w:themeFill="accent1" w:themeFillTint="33"/>
            <w:hideMark/>
          </w:tcPr>
          <w:p w14:paraId="22B126BD" w14:textId="77777777" w:rsidR="001534C4" w:rsidRPr="003D6A77" w:rsidRDefault="001534C4" w:rsidP="001534C4">
            <w:pPr>
              <w:jc w:val="center"/>
              <w:rPr>
                <w:rFonts w:asciiTheme="majorBidi" w:eastAsia="Times New Roman" w:hAnsiTheme="majorBidi" w:cstheme="majorBidi"/>
                <w:color w:val="000000"/>
                <w:sz w:val="16"/>
                <w:szCs w:val="16"/>
              </w:rPr>
            </w:pPr>
            <w:bookmarkStart w:id="4" w:name="_Hlk160191183"/>
            <w:r w:rsidRPr="003D6A77">
              <w:rPr>
                <w:rFonts w:asciiTheme="majorBidi" w:eastAsia="Times New Roman" w:hAnsiTheme="majorBidi" w:cstheme="majorBidi"/>
                <w:color w:val="000000"/>
                <w:sz w:val="16"/>
                <w:szCs w:val="16"/>
              </w:rPr>
              <w:t>GEF ID</w:t>
            </w:r>
          </w:p>
        </w:tc>
        <w:tc>
          <w:tcPr>
            <w:tcW w:w="5400" w:type="dxa"/>
            <w:shd w:val="clear" w:color="auto" w:fill="D9E2F3" w:themeFill="accent1" w:themeFillTint="33"/>
            <w:hideMark/>
          </w:tcPr>
          <w:p w14:paraId="0127DC75"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Project Title</w:t>
            </w:r>
          </w:p>
        </w:tc>
        <w:tc>
          <w:tcPr>
            <w:tcW w:w="810" w:type="dxa"/>
            <w:shd w:val="clear" w:color="auto" w:fill="D9E2F3" w:themeFill="accent1" w:themeFillTint="33"/>
            <w:hideMark/>
          </w:tcPr>
          <w:p w14:paraId="71412607"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Phase</w:t>
            </w:r>
          </w:p>
        </w:tc>
        <w:tc>
          <w:tcPr>
            <w:tcW w:w="810" w:type="dxa"/>
            <w:shd w:val="clear" w:color="auto" w:fill="D9E2F3" w:themeFill="accent1" w:themeFillTint="33"/>
            <w:hideMark/>
          </w:tcPr>
          <w:p w14:paraId="6B5CDD37"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Lead Agency Name</w:t>
            </w:r>
          </w:p>
        </w:tc>
        <w:tc>
          <w:tcPr>
            <w:tcW w:w="990" w:type="dxa"/>
            <w:shd w:val="clear" w:color="auto" w:fill="D9E2F3" w:themeFill="accent1" w:themeFillTint="33"/>
            <w:hideMark/>
          </w:tcPr>
          <w:p w14:paraId="649F8A54"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Country Name</w:t>
            </w:r>
          </w:p>
        </w:tc>
        <w:tc>
          <w:tcPr>
            <w:tcW w:w="1080" w:type="dxa"/>
            <w:shd w:val="clear" w:color="auto" w:fill="D9E2F3" w:themeFill="accent1" w:themeFillTint="33"/>
            <w:hideMark/>
          </w:tcPr>
          <w:p w14:paraId="578AA263"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Focal Area Name</w:t>
            </w:r>
          </w:p>
        </w:tc>
        <w:tc>
          <w:tcPr>
            <w:tcW w:w="720" w:type="dxa"/>
            <w:shd w:val="clear" w:color="auto" w:fill="D9E2F3" w:themeFill="accent1" w:themeFillTint="33"/>
            <w:hideMark/>
          </w:tcPr>
          <w:p w14:paraId="7C84A30D"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Project Type Code</w:t>
            </w:r>
          </w:p>
        </w:tc>
        <w:tc>
          <w:tcPr>
            <w:tcW w:w="990" w:type="dxa"/>
            <w:shd w:val="clear" w:color="auto" w:fill="D9E2F3" w:themeFill="accent1" w:themeFillTint="33"/>
            <w:hideMark/>
          </w:tcPr>
          <w:p w14:paraId="077029EE" w14:textId="7653CC58" w:rsidR="001534C4" w:rsidRPr="003D6A77" w:rsidRDefault="00DE25C1"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Total GEF Resources</w:t>
            </w:r>
            <w:r w:rsidR="001534C4" w:rsidRPr="003D6A77">
              <w:rPr>
                <w:rFonts w:asciiTheme="majorBidi" w:eastAsia="Times New Roman" w:hAnsiTheme="majorBidi" w:cstheme="majorBidi"/>
                <w:sz w:val="16"/>
                <w:szCs w:val="16"/>
              </w:rPr>
              <w:t xml:space="preserve"> (in US$ million)</w:t>
            </w:r>
          </w:p>
        </w:tc>
        <w:tc>
          <w:tcPr>
            <w:tcW w:w="900" w:type="dxa"/>
            <w:shd w:val="clear" w:color="auto" w:fill="D9E2F3" w:themeFill="accent1" w:themeFillTint="33"/>
            <w:hideMark/>
          </w:tcPr>
          <w:p w14:paraId="75053AD7"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Co-financing</w:t>
            </w:r>
          </w:p>
        </w:tc>
        <w:tc>
          <w:tcPr>
            <w:tcW w:w="810" w:type="dxa"/>
            <w:shd w:val="clear" w:color="auto" w:fill="D9E2F3" w:themeFill="accent1" w:themeFillTint="33"/>
            <w:hideMark/>
          </w:tcPr>
          <w:p w14:paraId="64AF50D3"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Total Project Costs</w:t>
            </w:r>
          </w:p>
        </w:tc>
      </w:tr>
      <w:bookmarkEnd w:id="4"/>
      <w:tr w:rsidR="001534C4" w:rsidRPr="00151C69" w14:paraId="356DA85F"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336F42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11041</w:t>
            </w:r>
          </w:p>
        </w:tc>
        <w:tc>
          <w:tcPr>
            <w:tcW w:w="5400" w:type="dxa"/>
            <w:noWrap/>
            <w:hideMark/>
          </w:tcPr>
          <w:p w14:paraId="2E407C9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Transforming policy and investment through mainstreaming rapid approaches for natural capital assessment and accounting</w:t>
            </w:r>
          </w:p>
        </w:tc>
        <w:tc>
          <w:tcPr>
            <w:tcW w:w="810" w:type="dxa"/>
            <w:noWrap/>
            <w:hideMark/>
          </w:tcPr>
          <w:p w14:paraId="7AF793B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6EA2FB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IADB</w:t>
            </w:r>
          </w:p>
        </w:tc>
        <w:tc>
          <w:tcPr>
            <w:tcW w:w="990" w:type="dxa"/>
            <w:noWrap/>
            <w:hideMark/>
          </w:tcPr>
          <w:p w14:paraId="61364D4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7B3FCB5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96A044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3321E7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2.17 </w:t>
            </w:r>
          </w:p>
        </w:tc>
        <w:tc>
          <w:tcPr>
            <w:tcW w:w="900" w:type="dxa"/>
            <w:noWrap/>
            <w:hideMark/>
          </w:tcPr>
          <w:p w14:paraId="44C851F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87.80 </w:t>
            </w:r>
          </w:p>
        </w:tc>
        <w:tc>
          <w:tcPr>
            <w:tcW w:w="810" w:type="dxa"/>
            <w:noWrap/>
            <w:hideMark/>
          </w:tcPr>
          <w:p w14:paraId="53FD3F2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89.97 </w:t>
            </w:r>
          </w:p>
        </w:tc>
      </w:tr>
      <w:tr w:rsidR="001534C4" w:rsidRPr="00151C69" w14:paraId="528C8EF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AE1042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11039</w:t>
            </w:r>
          </w:p>
        </w:tc>
        <w:tc>
          <w:tcPr>
            <w:tcW w:w="5400" w:type="dxa"/>
            <w:noWrap/>
            <w:hideMark/>
          </w:tcPr>
          <w:p w14:paraId="356821A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Technical Support for the Global Biodiversity Framework Early Action Support project</w:t>
            </w:r>
          </w:p>
        </w:tc>
        <w:tc>
          <w:tcPr>
            <w:tcW w:w="810" w:type="dxa"/>
            <w:noWrap/>
            <w:hideMark/>
          </w:tcPr>
          <w:p w14:paraId="76DF0DC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6217C6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2DADD92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1716CD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7683CC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74EFA61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1.64 </w:t>
            </w:r>
          </w:p>
        </w:tc>
        <w:tc>
          <w:tcPr>
            <w:tcW w:w="900" w:type="dxa"/>
            <w:noWrap/>
            <w:hideMark/>
          </w:tcPr>
          <w:p w14:paraId="28C4581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0F733A3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1.64 </w:t>
            </w:r>
          </w:p>
        </w:tc>
      </w:tr>
      <w:tr w:rsidR="001534C4" w:rsidRPr="00151C69" w14:paraId="3520CD8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549A4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11037</w:t>
            </w:r>
          </w:p>
        </w:tc>
        <w:tc>
          <w:tcPr>
            <w:tcW w:w="5400" w:type="dxa"/>
            <w:noWrap/>
            <w:hideMark/>
          </w:tcPr>
          <w:p w14:paraId="49AF70C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Developing the potential of </w:t>
            </w:r>
            <w:proofErr w:type="spellStart"/>
            <w:r w:rsidRPr="003D6A77">
              <w:rPr>
                <w:rFonts w:asciiTheme="majorBidi" w:eastAsia="Times New Roman" w:hAnsiTheme="majorBidi" w:cstheme="majorBidi"/>
                <w:color w:val="000000"/>
                <w:sz w:val="16"/>
                <w:szCs w:val="16"/>
              </w:rPr>
              <w:t>Thalassia</w:t>
            </w:r>
            <w:proofErr w:type="spellEnd"/>
            <w:r w:rsidRPr="003D6A77">
              <w:rPr>
                <w:rFonts w:asciiTheme="majorBidi" w:eastAsia="Times New Roman" w:hAnsiTheme="majorBidi" w:cstheme="majorBidi"/>
                <w:color w:val="000000"/>
                <w:sz w:val="16"/>
                <w:szCs w:val="16"/>
              </w:rPr>
              <w:t xml:space="preserve"> </w:t>
            </w:r>
            <w:proofErr w:type="spellStart"/>
            <w:r w:rsidRPr="003D6A77">
              <w:rPr>
                <w:rFonts w:asciiTheme="majorBidi" w:eastAsia="Times New Roman" w:hAnsiTheme="majorBidi" w:cstheme="majorBidi"/>
                <w:color w:val="000000"/>
                <w:sz w:val="16"/>
                <w:szCs w:val="16"/>
              </w:rPr>
              <w:t>testudinum</w:t>
            </w:r>
            <w:proofErr w:type="spellEnd"/>
            <w:r w:rsidRPr="003D6A77">
              <w:rPr>
                <w:rFonts w:asciiTheme="majorBidi" w:eastAsia="Times New Roman" w:hAnsiTheme="majorBidi" w:cstheme="majorBidi"/>
                <w:color w:val="000000"/>
                <w:sz w:val="16"/>
                <w:szCs w:val="16"/>
              </w:rPr>
              <w:t xml:space="preserve"> in the health sector in Cuba in accordance with the Nagoya Protocol and Biodiversity Conservation</w:t>
            </w:r>
          </w:p>
        </w:tc>
        <w:tc>
          <w:tcPr>
            <w:tcW w:w="810" w:type="dxa"/>
            <w:noWrap/>
            <w:hideMark/>
          </w:tcPr>
          <w:p w14:paraId="6A8589B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001C12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7E5C809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Cuba</w:t>
            </w:r>
          </w:p>
        </w:tc>
        <w:tc>
          <w:tcPr>
            <w:tcW w:w="1080" w:type="dxa"/>
            <w:noWrap/>
            <w:hideMark/>
          </w:tcPr>
          <w:p w14:paraId="3DBDDEE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81CE0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46D6573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 </w:t>
            </w:r>
          </w:p>
        </w:tc>
        <w:tc>
          <w:tcPr>
            <w:tcW w:w="900" w:type="dxa"/>
            <w:noWrap/>
            <w:hideMark/>
          </w:tcPr>
          <w:p w14:paraId="27DBF5D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1.20 </w:t>
            </w:r>
          </w:p>
        </w:tc>
        <w:tc>
          <w:tcPr>
            <w:tcW w:w="810" w:type="dxa"/>
            <w:noWrap/>
            <w:hideMark/>
          </w:tcPr>
          <w:p w14:paraId="3C737A1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2.20 </w:t>
            </w:r>
          </w:p>
        </w:tc>
      </w:tr>
      <w:tr w:rsidR="001534C4" w:rsidRPr="00151C69" w14:paraId="6149DB0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678AA53"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11036</w:t>
            </w:r>
          </w:p>
        </w:tc>
        <w:tc>
          <w:tcPr>
            <w:tcW w:w="5400" w:type="dxa"/>
            <w:noWrap/>
            <w:hideMark/>
          </w:tcPr>
          <w:p w14:paraId="1E2B11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Technical Support for the Global Biodiversity Framework Early Action Support project</w:t>
            </w:r>
          </w:p>
        </w:tc>
        <w:tc>
          <w:tcPr>
            <w:tcW w:w="810" w:type="dxa"/>
            <w:noWrap/>
            <w:hideMark/>
          </w:tcPr>
          <w:p w14:paraId="754C975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65819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4CCC16A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4C8D6C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87E58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2076FA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1.70 </w:t>
            </w:r>
          </w:p>
        </w:tc>
        <w:tc>
          <w:tcPr>
            <w:tcW w:w="900" w:type="dxa"/>
            <w:noWrap/>
            <w:hideMark/>
          </w:tcPr>
          <w:p w14:paraId="02545EE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79CA4F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1.70 </w:t>
            </w:r>
          </w:p>
        </w:tc>
      </w:tr>
      <w:tr w:rsidR="001534C4" w:rsidRPr="00151C69" w14:paraId="1CBC815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964CE6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11035</w:t>
            </w:r>
          </w:p>
        </w:tc>
        <w:tc>
          <w:tcPr>
            <w:tcW w:w="5400" w:type="dxa"/>
            <w:noWrap/>
            <w:hideMark/>
          </w:tcPr>
          <w:p w14:paraId="5B4EE8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Promoting Beneficiation and Value Addition from Genetic Resources through Enhanced Capacity for Research and Development and the Protection of Traditional Knowledge in Botswana</w:t>
            </w:r>
          </w:p>
        </w:tc>
        <w:tc>
          <w:tcPr>
            <w:tcW w:w="810" w:type="dxa"/>
            <w:noWrap/>
            <w:hideMark/>
          </w:tcPr>
          <w:p w14:paraId="7D3F76E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6C2476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663A04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Botswana</w:t>
            </w:r>
          </w:p>
        </w:tc>
        <w:tc>
          <w:tcPr>
            <w:tcW w:w="1080" w:type="dxa"/>
            <w:noWrap/>
            <w:hideMark/>
          </w:tcPr>
          <w:p w14:paraId="5ABB159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637D64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725851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1.88 </w:t>
            </w:r>
          </w:p>
        </w:tc>
        <w:tc>
          <w:tcPr>
            <w:tcW w:w="900" w:type="dxa"/>
            <w:noWrap/>
            <w:hideMark/>
          </w:tcPr>
          <w:p w14:paraId="356FAEE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10.17 </w:t>
            </w:r>
          </w:p>
        </w:tc>
        <w:tc>
          <w:tcPr>
            <w:tcW w:w="810" w:type="dxa"/>
            <w:noWrap/>
            <w:hideMark/>
          </w:tcPr>
          <w:p w14:paraId="1894BA5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12.04 </w:t>
            </w:r>
          </w:p>
        </w:tc>
      </w:tr>
      <w:tr w:rsidR="001534C4" w:rsidRPr="00151C69" w14:paraId="1F59766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6BA4D6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11034</w:t>
            </w:r>
          </w:p>
        </w:tc>
        <w:tc>
          <w:tcPr>
            <w:tcW w:w="5400" w:type="dxa"/>
            <w:noWrap/>
            <w:hideMark/>
          </w:tcPr>
          <w:p w14:paraId="34394D9A" w14:textId="3E5174A5"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Environmental routes to incorporate communities in good conservation practices and nature-based businesses that promote human development in ecosystems of high environmental and social vulnerability in the Regional Corridor El Palmar </w:t>
            </w:r>
            <w:r w:rsidR="00464BAB" w:rsidRPr="003D6A77">
              <w:rPr>
                <w:rFonts w:asciiTheme="majorBidi" w:eastAsia="Times New Roman" w:hAnsiTheme="majorBidi" w:cstheme="majorBidi"/>
                <w:color w:val="000000"/>
                <w:sz w:val="16"/>
                <w:szCs w:val="16"/>
              </w:rPr>
              <w:t>–</w:t>
            </w:r>
            <w:r w:rsidRPr="003D6A77">
              <w:rPr>
                <w:rFonts w:asciiTheme="majorBidi" w:eastAsia="Times New Roman" w:hAnsiTheme="majorBidi" w:cstheme="majorBidi"/>
                <w:color w:val="000000"/>
                <w:sz w:val="16"/>
                <w:szCs w:val="16"/>
              </w:rPr>
              <w:t xml:space="preserve"> </w:t>
            </w:r>
            <w:proofErr w:type="spellStart"/>
            <w:r w:rsidRPr="003D6A77">
              <w:rPr>
                <w:rFonts w:asciiTheme="majorBidi" w:eastAsia="Times New Roman" w:hAnsiTheme="majorBidi" w:cstheme="majorBidi"/>
                <w:color w:val="000000"/>
                <w:sz w:val="16"/>
                <w:szCs w:val="16"/>
              </w:rPr>
              <w:t>Tariquia</w:t>
            </w:r>
            <w:proofErr w:type="spellEnd"/>
          </w:p>
        </w:tc>
        <w:tc>
          <w:tcPr>
            <w:tcW w:w="810" w:type="dxa"/>
            <w:noWrap/>
            <w:hideMark/>
          </w:tcPr>
          <w:p w14:paraId="1562E2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D8D269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CAF</w:t>
            </w:r>
          </w:p>
        </w:tc>
        <w:tc>
          <w:tcPr>
            <w:tcW w:w="990" w:type="dxa"/>
            <w:noWrap/>
            <w:hideMark/>
          </w:tcPr>
          <w:p w14:paraId="7B0DEA5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Bolivia</w:t>
            </w:r>
          </w:p>
        </w:tc>
        <w:tc>
          <w:tcPr>
            <w:tcW w:w="1080" w:type="dxa"/>
            <w:noWrap/>
            <w:hideMark/>
          </w:tcPr>
          <w:p w14:paraId="5FE4A92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23A465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70AA27A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2.08 </w:t>
            </w:r>
          </w:p>
        </w:tc>
        <w:tc>
          <w:tcPr>
            <w:tcW w:w="900" w:type="dxa"/>
            <w:noWrap/>
            <w:hideMark/>
          </w:tcPr>
          <w:p w14:paraId="4AC0825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14.57 </w:t>
            </w:r>
          </w:p>
        </w:tc>
        <w:tc>
          <w:tcPr>
            <w:tcW w:w="810" w:type="dxa"/>
            <w:noWrap/>
            <w:hideMark/>
          </w:tcPr>
          <w:p w14:paraId="56553ED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16.64 </w:t>
            </w:r>
          </w:p>
        </w:tc>
      </w:tr>
      <w:tr w:rsidR="001534C4" w:rsidRPr="00151C69" w14:paraId="2C4B468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620509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11032</w:t>
            </w:r>
          </w:p>
        </w:tc>
        <w:tc>
          <w:tcPr>
            <w:tcW w:w="5400" w:type="dxa"/>
            <w:noWrap/>
            <w:hideMark/>
          </w:tcPr>
          <w:p w14:paraId="60C1994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(Global 10)</w:t>
            </w:r>
          </w:p>
        </w:tc>
        <w:tc>
          <w:tcPr>
            <w:tcW w:w="810" w:type="dxa"/>
            <w:noWrap/>
            <w:hideMark/>
          </w:tcPr>
          <w:p w14:paraId="7E216D5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36C7FD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54704D4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7351097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6E4D2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137DA17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1.80 </w:t>
            </w:r>
          </w:p>
        </w:tc>
        <w:tc>
          <w:tcPr>
            <w:tcW w:w="900" w:type="dxa"/>
            <w:noWrap/>
            <w:hideMark/>
          </w:tcPr>
          <w:p w14:paraId="55A7853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16AE003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1.80 </w:t>
            </w:r>
          </w:p>
        </w:tc>
      </w:tr>
      <w:tr w:rsidR="001534C4" w:rsidRPr="00151C69" w14:paraId="02D55F5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EDC746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11031</w:t>
            </w:r>
          </w:p>
        </w:tc>
        <w:tc>
          <w:tcPr>
            <w:tcW w:w="5400" w:type="dxa"/>
            <w:noWrap/>
            <w:hideMark/>
          </w:tcPr>
          <w:p w14:paraId="4A69FCA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(Global 9)</w:t>
            </w:r>
          </w:p>
        </w:tc>
        <w:tc>
          <w:tcPr>
            <w:tcW w:w="810" w:type="dxa"/>
            <w:noWrap/>
            <w:hideMark/>
          </w:tcPr>
          <w:p w14:paraId="5F0DF10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4E45E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37F80D2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421C9BF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E98C2B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25732B8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4E5A426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77B200C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3A334E6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EB830C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11030</w:t>
            </w:r>
          </w:p>
        </w:tc>
        <w:tc>
          <w:tcPr>
            <w:tcW w:w="5400" w:type="dxa"/>
            <w:noWrap/>
            <w:hideMark/>
          </w:tcPr>
          <w:p w14:paraId="0B3317E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(Asia Pacific 8)</w:t>
            </w:r>
          </w:p>
        </w:tc>
        <w:tc>
          <w:tcPr>
            <w:tcW w:w="810" w:type="dxa"/>
            <w:noWrap/>
            <w:hideMark/>
          </w:tcPr>
          <w:p w14:paraId="42290E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C11A79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0C5744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AEB5A3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1EF90B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5E8ECB6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271E77A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56E2145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78BDCA1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53CED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11029</w:t>
            </w:r>
          </w:p>
        </w:tc>
        <w:tc>
          <w:tcPr>
            <w:tcW w:w="5400" w:type="dxa"/>
            <w:noWrap/>
            <w:hideMark/>
          </w:tcPr>
          <w:p w14:paraId="7332C68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(Asia Pacific 7)</w:t>
            </w:r>
          </w:p>
        </w:tc>
        <w:tc>
          <w:tcPr>
            <w:tcW w:w="810" w:type="dxa"/>
            <w:noWrap/>
            <w:hideMark/>
          </w:tcPr>
          <w:p w14:paraId="7DF6FA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6EBD8A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20E318F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4341B29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A6C41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361FDA3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7F0275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1C72BCB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0522324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3FF7F0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11028</w:t>
            </w:r>
          </w:p>
        </w:tc>
        <w:tc>
          <w:tcPr>
            <w:tcW w:w="5400" w:type="dxa"/>
            <w:noWrap/>
            <w:hideMark/>
          </w:tcPr>
          <w:p w14:paraId="1BB8BD8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(Global 6)</w:t>
            </w:r>
          </w:p>
        </w:tc>
        <w:tc>
          <w:tcPr>
            <w:tcW w:w="810" w:type="dxa"/>
            <w:noWrap/>
            <w:hideMark/>
          </w:tcPr>
          <w:p w14:paraId="194CC92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1CDAB7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3A37ED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E98044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8E91F6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2266F68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630B9A5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4F2CCF8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322761A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BF0A00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11027</w:t>
            </w:r>
          </w:p>
        </w:tc>
        <w:tc>
          <w:tcPr>
            <w:tcW w:w="5400" w:type="dxa"/>
            <w:noWrap/>
            <w:hideMark/>
          </w:tcPr>
          <w:p w14:paraId="2937B6C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(Arab States 5)</w:t>
            </w:r>
          </w:p>
        </w:tc>
        <w:tc>
          <w:tcPr>
            <w:tcW w:w="810" w:type="dxa"/>
            <w:noWrap/>
            <w:hideMark/>
          </w:tcPr>
          <w:p w14:paraId="596CF8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48AA1E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157334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7FA580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B4C471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085023C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0579951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245A2AC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2BDF4E6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BD9B283"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11026</w:t>
            </w:r>
          </w:p>
        </w:tc>
        <w:tc>
          <w:tcPr>
            <w:tcW w:w="5400" w:type="dxa"/>
            <w:noWrap/>
            <w:hideMark/>
          </w:tcPr>
          <w:p w14:paraId="59A20E9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(LAC-4)</w:t>
            </w:r>
          </w:p>
        </w:tc>
        <w:tc>
          <w:tcPr>
            <w:tcW w:w="810" w:type="dxa"/>
            <w:noWrap/>
            <w:hideMark/>
          </w:tcPr>
          <w:p w14:paraId="3916061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CF3FD9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575458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59E387F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8E3AD6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217F20E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251D2BE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6B29564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39F5903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0CF042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11025</w:t>
            </w:r>
          </w:p>
        </w:tc>
        <w:tc>
          <w:tcPr>
            <w:tcW w:w="5400" w:type="dxa"/>
            <w:noWrap/>
            <w:hideMark/>
          </w:tcPr>
          <w:p w14:paraId="10DF445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(LAC 3)</w:t>
            </w:r>
          </w:p>
        </w:tc>
        <w:tc>
          <w:tcPr>
            <w:tcW w:w="810" w:type="dxa"/>
            <w:noWrap/>
            <w:hideMark/>
          </w:tcPr>
          <w:p w14:paraId="604E180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EFC642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239B6BC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1C81DC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CFF75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2F5D5CF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2BC57B6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521CE7C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2C28EBD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CA9972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11024</w:t>
            </w:r>
          </w:p>
        </w:tc>
        <w:tc>
          <w:tcPr>
            <w:tcW w:w="5400" w:type="dxa"/>
            <w:noWrap/>
            <w:hideMark/>
          </w:tcPr>
          <w:p w14:paraId="31183D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(LAC-2)</w:t>
            </w:r>
          </w:p>
        </w:tc>
        <w:tc>
          <w:tcPr>
            <w:tcW w:w="810" w:type="dxa"/>
            <w:noWrap/>
            <w:hideMark/>
          </w:tcPr>
          <w:p w14:paraId="09EE214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F7ECE0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0EB194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4D9A6BF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82D5D9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3F6C48C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38314C8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56523E3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3ACCF03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8ED661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11023</w:t>
            </w:r>
          </w:p>
        </w:tc>
        <w:tc>
          <w:tcPr>
            <w:tcW w:w="5400" w:type="dxa"/>
            <w:noWrap/>
            <w:hideMark/>
          </w:tcPr>
          <w:p w14:paraId="06731E6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(LAC 1)</w:t>
            </w:r>
          </w:p>
        </w:tc>
        <w:tc>
          <w:tcPr>
            <w:tcW w:w="810" w:type="dxa"/>
            <w:noWrap/>
            <w:hideMark/>
          </w:tcPr>
          <w:p w14:paraId="09634F2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1DF97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39CE91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44B562E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DA0A94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178A4BA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2F8517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1FD49E6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1F40C8B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327526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lastRenderedPageBreak/>
              <w:t>11022</w:t>
            </w:r>
          </w:p>
        </w:tc>
        <w:tc>
          <w:tcPr>
            <w:tcW w:w="5400" w:type="dxa"/>
            <w:noWrap/>
            <w:hideMark/>
          </w:tcPr>
          <w:p w14:paraId="76921C8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Support to the scientific panel for the Amazon</w:t>
            </w:r>
          </w:p>
        </w:tc>
        <w:tc>
          <w:tcPr>
            <w:tcW w:w="810" w:type="dxa"/>
            <w:noWrap/>
            <w:hideMark/>
          </w:tcPr>
          <w:p w14:paraId="5E5C52D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6E2AAC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World Bank</w:t>
            </w:r>
          </w:p>
        </w:tc>
        <w:tc>
          <w:tcPr>
            <w:tcW w:w="990" w:type="dxa"/>
            <w:noWrap/>
            <w:hideMark/>
          </w:tcPr>
          <w:p w14:paraId="10BEF9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09738F9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159125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41205B3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1157D96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7.25 </w:t>
            </w:r>
          </w:p>
        </w:tc>
        <w:tc>
          <w:tcPr>
            <w:tcW w:w="810" w:type="dxa"/>
            <w:noWrap/>
            <w:hideMark/>
          </w:tcPr>
          <w:p w14:paraId="723CBD8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9.25 </w:t>
            </w:r>
          </w:p>
        </w:tc>
      </w:tr>
      <w:tr w:rsidR="001534C4" w:rsidRPr="00151C69" w14:paraId="6728FAB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3606C3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11020</w:t>
            </w:r>
          </w:p>
        </w:tc>
        <w:tc>
          <w:tcPr>
            <w:tcW w:w="5400" w:type="dxa"/>
            <w:noWrap/>
            <w:hideMark/>
          </w:tcPr>
          <w:p w14:paraId="752571F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Data and Analytics</w:t>
            </w:r>
          </w:p>
        </w:tc>
        <w:tc>
          <w:tcPr>
            <w:tcW w:w="810" w:type="dxa"/>
            <w:noWrap/>
            <w:hideMark/>
          </w:tcPr>
          <w:p w14:paraId="389223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95813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World Bank</w:t>
            </w:r>
          </w:p>
        </w:tc>
        <w:tc>
          <w:tcPr>
            <w:tcW w:w="990" w:type="dxa"/>
            <w:noWrap/>
            <w:hideMark/>
          </w:tcPr>
          <w:p w14:paraId="22E844F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43A9833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91C325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9C33CF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1.97 </w:t>
            </w:r>
          </w:p>
        </w:tc>
        <w:tc>
          <w:tcPr>
            <w:tcW w:w="900" w:type="dxa"/>
            <w:noWrap/>
            <w:hideMark/>
          </w:tcPr>
          <w:p w14:paraId="4207C7D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11.00 </w:t>
            </w:r>
          </w:p>
        </w:tc>
        <w:tc>
          <w:tcPr>
            <w:tcW w:w="810" w:type="dxa"/>
            <w:noWrap/>
            <w:hideMark/>
          </w:tcPr>
          <w:p w14:paraId="3F8B898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12.97 </w:t>
            </w:r>
          </w:p>
        </w:tc>
      </w:tr>
      <w:tr w:rsidR="001534C4" w:rsidRPr="00151C69" w14:paraId="576E3D1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A27B23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11019</w:t>
            </w:r>
          </w:p>
        </w:tc>
        <w:tc>
          <w:tcPr>
            <w:tcW w:w="5400" w:type="dxa"/>
            <w:noWrap/>
            <w:hideMark/>
          </w:tcPr>
          <w:p w14:paraId="4FED09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Effective Management of </w:t>
            </w:r>
            <w:proofErr w:type="spellStart"/>
            <w:r w:rsidRPr="003D6A77">
              <w:rPr>
                <w:rFonts w:asciiTheme="majorBidi" w:eastAsia="Times New Roman" w:hAnsiTheme="majorBidi" w:cstheme="majorBidi"/>
                <w:color w:val="000000"/>
                <w:sz w:val="16"/>
                <w:szCs w:val="16"/>
              </w:rPr>
              <w:t>Mchinji</w:t>
            </w:r>
            <w:proofErr w:type="spellEnd"/>
            <w:r w:rsidRPr="003D6A77">
              <w:rPr>
                <w:rFonts w:asciiTheme="majorBidi" w:eastAsia="Times New Roman" w:hAnsiTheme="majorBidi" w:cstheme="majorBidi"/>
                <w:color w:val="000000"/>
                <w:sz w:val="16"/>
                <w:szCs w:val="16"/>
              </w:rPr>
              <w:t xml:space="preserve"> Ecosystems for Restoration of Upper Bua River Catchment</w:t>
            </w:r>
          </w:p>
        </w:tc>
        <w:tc>
          <w:tcPr>
            <w:tcW w:w="810" w:type="dxa"/>
            <w:noWrap/>
            <w:hideMark/>
          </w:tcPr>
          <w:p w14:paraId="539ECA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DD245B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56C8278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Malawi</w:t>
            </w:r>
          </w:p>
        </w:tc>
        <w:tc>
          <w:tcPr>
            <w:tcW w:w="1080" w:type="dxa"/>
            <w:noWrap/>
            <w:hideMark/>
          </w:tcPr>
          <w:p w14:paraId="57A282B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07EC58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6A6BEA2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1.06 </w:t>
            </w:r>
          </w:p>
        </w:tc>
        <w:tc>
          <w:tcPr>
            <w:tcW w:w="900" w:type="dxa"/>
            <w:noWrap/>
            <w:hideMark/>
          </w:tcPr>
          <w:p w14:paraId="490404B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8.20 </w:t>
            </w:r>
          </w:p>
        </w:tc>
        <w:tc>
          <w:tcPr>
            <w:tcW w:w="810" w:type="dxa"/>
            <w:noWrap/>
            <w:hideMark/>
          </w:tcPr>
          <w:p w14:paraId="3A367D3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9.26 </w:t>
            </w:r>
          </w:p>
        </w:tc>
      </w:tr>
      <w:tr w:rsidR="001534C4" w:rsidRPr="00151C69" w14:paraId="3D90C0E4"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B2A3ED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11018</w:t>
            </w:r>
          </w:p>
        </w:tc>
        <w:tc>
          <w:tcPr>
            <w:tcW w:w="5400" w:type="dxa"/>
            <w:noWrap/>
            <w:hideMark/>
          </w:tcPr>
          <w:p w14:paraId="5EBACE9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of Biosphere Reserves of Ecuador, as a Strategy for Conservation and Sustainable Development</w:t>
            </w:r>
          </w:p>
        </w:tc>
        <w:tc>
          <w:tcPr>
            <w:tcW w:w="810" w:type="dxa"/>
            <w:noWrap/>
            <w:hideMark/>
          </w:tcPr>
          <w:p w14:paraId="3F94986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2A7729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2CE32B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Ecuador</w:t>
            </w:r>
          </w:p>
        </w:tc>
        <w:tc>
          <w:tcPr>
            <w:tcW w:w="1080" w:type="dxa"/>
            <w:noWrap/>
            <w:hideMark/>
          </w:tcPr>
          <w:p w14:paraId="221BB12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B66EA2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6317F4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43EBDD7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11.24 </w:t>
            </w:r>
          </w:p>
        </w:tc>
        <w:tc>
          <w:tcPr>
            <w:tcW w:w="810" w:type="dxa"/>
            <w:noWrap/>
            <w:hideMark/>
          </w:tcPr>
          <w:p w14:paraId="4A9B296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13.24 </w:t>
            </w:r>
          </w:p>
        </w:tc>
      </w:tr>
      <w:tr w:rsidR="001534C4" w:rsidRPr="00151C69" w14:paraId="5F980D3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44CE8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11016</w:t>
            </w:r>
          </w:p>
        </w:tc>
        <w:tc>
          <w:tcPr>
            <w:tcW w:w="5400" w:type="dxa"/>
            <w:noWrap/>
            <w:hideMark/>
          </w:tcPr>
          <w:p w14:paraId="6BB514B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Conservation and Sustainable Management of the Dry Forest Landscape</w:t>
            </w:r>
          </w:p>
        </w:tc>
        <w:tc>
          <w:tcPr>
            <w:tcW w:w="810" w:type="dxa"/>
            <w:noWrap/>
            <w:hideMark/>
          </w:tcPr>
          <w:p w14:paraId="1CE8CFD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A7AC58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IADB</w:t>
            </w:r>
          </w:p>
        </w:tc>
        <w:tc>
          <w:tcPr>
            <w:tcW w:w="990" w:type="dxa"/>
            <w:noWrap/>
            <w:hideMark/>
          </w:tcPr>
          <w:p w14:paraId="42F86BA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Guatemala</w:t>
            </w:r>
          </w:p>
        </w:tc>
        <w:tc>
          <w:tcPr>
            <w:tcW w:w="1080" w:type="dxa"/>
            <w:noWrap/>
            <w:hideMark/>
          </w:tcPr>
          <w:p w14:paraId="4F47254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76D404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5479B7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1.12 </w:t>
            </w:r>
          </w:p>
        </w:tc>
        <w:tc>
          <w:tcPr>
            <w:tcW w:w="900" w:type="dxa"/>
            <w:noWrap/>
            <w:hideMark/>
          </w:tcPr>
          <w:p w14:paraId="1723FC9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4.95 </w:t>
            </w:r>
          </w:p>
        </w:tc>
        <w:tc>
          <w:tcPr>
            <w:tcW w:w="810" w:type="dxa"/>
            <w:noWrap/>
            <w:hideMark/>
          </w:tcPr>
          <w:p w14:paraId="5A9D4CC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6.07 </w:t>
            </w:r>
          </w:p>
        </w:tc>
      </w:tr>
      <w:tr w:rsidR="001534C4" w:rsidRPr="00151C69" w14:paraId="6C36E88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73EFDE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11014</w:t>
            </w:r>
          </w:p>
        </w:tc>
        <w:tc>
          <w:tcPr>
            <w:tcW w:w="5400" w:type="dxa"/>
            <w:noWrap/>
            <w:hideMark/>
          </w:tcPr>
          <w:p w14:paraId="769F260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Enduring Earth: Accelerating Sustainable Finance Solutions to Achieve Durable Conservation</w:t>
            </w:r>
          </w:p>
        </w:tc>
        <w:tc>
          <w:tcPr>
            <w:tcW w:w="810" w:type="dxa"/>
            <w:noWrap/>
            <w:hideMark/>
          </w:tcPr>
          <w:p w14:paraId="528229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680751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WWF-US</w:t>
            </w:r>
          </w:p>
        </w:tc>
        <w:tc>
          <w:tcPr>
            <w:tcW w:w="990" w:type="dxa"/>
            <w:noWrap/>
            <w:hideMark/>
          </w:tcPr>
          <w:p w14:paraId="6917D02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51999D9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D3EBA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3A8050D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25.00 </w:t>
            </w:r>
          </w:p>
        </w:tc>
        <w:tc>
          <w:tcPr>
            <w:tcW w:w="900" w:type="dxa"/>
            <w:noWrap/>
            <w:hideMark/>
          </w:tcPr>
          <w:p w14:paraId="67A9ED6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98.96 </w:t>
            </w:r>
          </w:p>
        </w:tc>
        <w:tc>
          <w:tcPr>
            <w:tcW w:w="810" w:type="dxa"/>
            <w:noWrap/>
            <w:hideMark/>
          </w:tcPr>
          <w:p w14:paraId="7D060D3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123.96 </w:t>
            </w:r>
          </w:p>
        </w:tc>
      </w:tr>
      <w:tr w:rsidR="001534C4" w:rsidRPr="00151C69" w14:paraId="079BA36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183573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11007</w:t>
            </w:r>
          </w:p>
        </w:tc>
        <w:tc>
          <w:tcPr>
            <w:tcW w:w="5400" w:type="dxa"/>
            <w:noWrap/>
            <w:hideMark/>
          </w:tcPr>
          <w:p w14:paraId="76B4A5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the Sustainable and inclusive management of the marine protected area of Grand-</w:t>
            </w:r>
            <w:proofErr w:type="spellStart"/>
            <w:r w:rsidRPr="003D6A77">
              <w:rPr>
                <w:rFonts w:asciiTheme="majorBidi" w:eastAsia="Times New Roman" w:hAnsiTheme="majorBidi" w:cstheme="majorBidi"/>
                <w:color w:val="000000"/>
                <w:sz w:val="16"/>
                <w:szCs w:val="16"/>
              </w:rPr>
              <w:t>Bereby</w:t>
            </w:r>
            <w:proofErr w:type="spellEnd"/>
            <w:r w:rsidRPr="003D6A77">
              <w:rPr>
                <w:rFonts w:asciiTheme="majorBidi" w:eastAsia="Times New Roman" w:hAnsiTheme="majorBidi" w:cstheme="majorBidi"/>
                <w:color w:val="000000"/>
                <w:sz w:val="16"/>
                <w:szCs w:val="16"/>
              </w:rPr>
              <w:t>, recognized as particularly important for the conservation of biodiversity in Cote d’Ivoire</w:t>
            </w:r>
          </w:p>
        </w:tc>
        <w:tc>
          <w:tcPr>
            <w:tcW w:w="810" w:type="dxa"/>
            <w:noWrap/>
            <w:hideMark/>
          </w:tcPr>
          <w:p w14:paraId="0B44C48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83336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0FC431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Cote d'Ivoire</w:t>
            </w:r>
          </w:p>
        </w:tc>
        <w:tc>
          <w:tcPr>
            <w:tcW w:w="1080" w:type="dxa"/>
            <w:noWrap/>
            <w:hideMark/>
          </w:tcPr>
          <w:p w14:paraId="749CB87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B5E91E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60FA2A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1.48 </w:t>
            </w:r>
          </w:p>
        </w:tc>
        <w:tc>
          <w:tcPr>
            <w:tcW w:w="900" w:type="dxa"/>
            <w:noWrap/>
            <w:hideMark/>
          </w:tcPr>
          <w:p w14:paraId="10E0D8A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10.00 </w:t>
            </w:r>
          </w:p>
        </w:tc>
        <w:tc>
          <w:tcPr>
            <w:tcW w:w="810" w:type="dxa"/>
            <w:noWrap/>
            <w:hideMark/>
          </w:tcPr>
          <w:p w14:paraId="1CE4910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11.48 </w:t>
            </w:r>
          </w:p>
        </w:tc>
      </w:tr>
      <w:tr w:rsidR="001534C4" w:rsidRPr="00151C69" w14:paraId="3D82E6E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8D7E68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10991</w:t>
            </w:r>
          </w:p>
        </w:tc>
        <w:tc>
          <w:tcPr>
            <w:tcW w:w="5400" w:type="dxa"/>
            <w:noWrap/>
            <w:hideMark/>
          </w:tcPr>
          <w:p w14:paraId="0DB2BF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Promoting the safe application of biotechnology through Multi country Cooperation in the implementation of National Biosafety Frameworks in Asia</w:t>
            </w:r>
          </w:p>
        </w:tc>
        <w:tc>
          <w:tcPr>
            <w:tcW w:w="810" w:type="dxa"/>
            <w:noWrap/>
            <w:hideMark/>
          </w:tcPr>
          <w:p w14:paraId="1D57333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5542C8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93E15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5DBF7E7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664A07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D6D806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1.25 </w:t>
            </w:r>
          </w:p>
        </w:tc>
        <w:tc>
          <w:tcPr>
            <w:tcW w:w="900" w:type="dxa"/>
            <w:noWrap/>
            <w:hideMark/>
          </w:tcPr>
          <w:p w14:paraId="5CE4A51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5.15 </w:t>
            </w:r>
          </w:p>
        </w:tc>
        <w:tc>
          <w:tcPr>
            <w:tcW w:w="810" w:type="dxa"/>
            <w:noWrap/>
            <w:hideMark/>
          </w:tcPr>
          <w:p w14:paraId="4A9E7F3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6.40 </w:t>
            </w:r>
          </w:p>
        </w:tc>
      </w:tr>
      <w:tr w:rsidR="001534C4" w:rsidRPr="00151C69" w14:paraId="30DFC68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1E0ECC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10990</w:t>
            </w:r>
          </w:p>
        </w:tc>
        <w:tc>
          <w:tcPr>
            <w:tcW w:w="5400" w:type="dxa"/>
            <w:noWrap/>
            <w:hideMark/>
          </w:tcPr>
          <w:p w14:paraId="0CE9803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Conservation of biodiversity and sustainable use of a lowland forest mosaic landscape in Ogun, Edo, Delta and Ondo States</w:t>
            </w:r>
          </w:p>
        </w:tc>
        <w:tc>
          <w:tcPr>
            <w:tcW w:w="810" w:type="dxa"/>
            <w:noWrap/>
            <w:hideMark/>
          </w:tcPr>
          <w:p w14:paraId="74E88E9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8B394D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3C62EA4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Nigeria</w:t>
            </w:r>
          </w:p>
        </w:tc>
        <w:tc>
          <w:tcPr>
            <w:tcW w:w="1080" w:type="dxa"/>
            <w:noWrap/>
            <w:hideMark/>
          </w:tcPr>
          <w:p w14:paraId="39C299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98CAEA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2514E52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4.00 </w:t>
            </w:r>
          </w:p>
        </w:tc>
        <w:tc>
          <w:tcPr>
            <w:tcW w:w="900" w:type="dxa"/>
            <w:noWrap/>
            <w:hideMark/>
          </w:tcPr>
          <w:p w14:paraId="2DA7002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33.53 </w:t>
            </w:r>
          </w:p>
        </w:tc>
        <w:tc>
          <w:tcPr>
            <w:tcW w:w="810" w:type="dxa"/>
            <w:noWrap/>
            <w:hideMark/>
          </w:tcPr>
          <w:p w14:paraId="7ABC9CF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37.53 </w:t>
            </w:r>
          </w:p>
        </w:tc>
      </w:tr>
      <w:tr w:rsidR="001534C4" w:rsidRPr="00151C69" w14:paraId="7794BC4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3CF94B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10984</w:t>
            </w:r>
          </w:p>
        </w:tc>
        <w:tc>
          <w:tcPr>
            <w:tcW w:w="5400" w:type="dxa"/>
            <w:noWrap/>
            <w:hideMark/>
          </w:tcPr>
          <w:p w14:paraId="1D89E7E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Implementation of National Biosecurity Framework of Ethiopia</w:t>
            </w:r>
          </w:p>
        </w:tc>
        <w:tc>
          <w:tcPr>
            <w:tcW w:w="810" w:type="dxa"/>
            <w:noWrap/>
            <w:hideMark/>
          </w:tcPr>
          <w:p w14:paraId="4E919F0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38F4FF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BFAE6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Ethiopia</w:t>
            </w:r>
          </w:p>
        </w:tc>
        <w:tc>
          <w:tcPr>
            <w:tcW w:w="1080" w:type="dxa"/>
            <w:noWrap/>
            <w:hideMark/>
          </w:tcPr>
          <w:p w14:paraId="137467C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3BD8D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49E132F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2.04 </w:t>
            </w:r>
          </w:p>
        </w:tc>
        <w:tc>
          <w:tcPr>
            <w:tcW w:w="900" w:type="dxa"/>
            <w:noWrap/>
            <w:hideMark/>
          </w:tcPr>
          <w:p w14:paraId="5F6DB9E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4.00 </w:t>
            </w:r>
          </w:p>
        </w:tc>
        <w:tc>
          <w:tcPr>
            <w:tcW w:w="810" w:type="dxa"/>
            <w:noWrap/>
            <w:hideMark/>
          </w:tcPr>
          <w:p w14:paraId="0F8189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6.04 </w:t>
            </w:r>
          </w:p>
        </w:tc>
      </w:tr>
      <w:tr w:rsidR="001534C4" w:rsidRPr="00151C69" w14:paraId="7CFBC74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008140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10982</w:t>
            </w:r>
          </w:p>
        </w:tc>
        <w:tc>
          <w:tcPr>
            <w:tcW w:w="5400" w:type="dxa"/>
            <w:noWrap/>
            <w:hideMark/>
          </w:tcPr>
          <w:p w14:paraId="70F57D1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Biosecurity Implementation Framework for the Management of Biological Resources in Moldova</w:t>
            </w:r>
          </w:p>
        </w:tc>
        <w:tc>
          <w:tcPr>
            <w:tcW w:w="810" w:type="dxa"/>
            <w:noWrap/>
            <w:hideMark/>
          </w:tcPr>
          <w:p w14:paraId="14CD348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F63D54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53F93F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Moldova</w:t>
            </w:r>
          </w:p>
        </w:tc>
        <w:tc>
          <w:tcPr>
            <w:tcW w:w="1080" w:type="dxa"/>
            <w:noWrap/>
            <w:hideMark/>
          </w:tcPr>
          <w:p w14:paraId="1BF6F1D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BA952D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9DC251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1.01 </w:t>
            </w:r>
          </w:p>
        </w:tc>
        <w:tc>
          <w:tcPr>
            <w:tcW w:w="900" w:type="dxa"/>
            <w:noWrap/>
            <w:hideMark/>
          </w:tcPr>
          <w:p w14:paraId="6D87267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1.40 </w:t>
            </w:r>
          </w:p>
        </w:tc>
        <w:tc>
          <w:tcPr>
            <w:tcW w:w="810" w:type="dxa"/>
            <w:noWrap/>
            <w:hideMark/>
          </w:tcPr>
          <w:p w14:paraId="74DA7D0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2.41 </w:t>
            </w:r>
          </w:p>
        </w:tc>
      </w:tr>
      <w:tr w:rsidR="001534C4" w:rsidRPr="00151C69" w14:paraId="6BEE651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218656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10981</w:t>
            </w:r>
          </w:p>
        </w:tc>
        <w:tc>
          <w:tcPr>
            <w:tcW w:w="5400" w:type="dxa"/>
            <w:noWrap/>
            <w:hideMark/>
          </w:tcPr>
          <w:p w14:paraId="5CF7EBD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Implementation and institutionalization of a National Monitoring and Management Frameworks for Living Modified Organisms and Invasive Alien Species</w:t>
            </w:r>
          </w:p>
        </w:tc>
        <w:tc>
          <w:tcPr>
            <w:tcW w:w="810" w:type="dxa"/>
            <w:noWrap/>
            <w:hideMark/>
          </w:tcPr>
          <w:p w14:paraId="2E1EE6B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285543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FFBBC9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Cameroon</w:t>
            </w:r>
          </w:p>
        </w:tc>
        <w:tc>
          <w:tcPr>
            <w:tcW w:w="1080" w:type="dxa"/>
            <w:noWrap/>
            <w:hideMark/>
          </w:tcPr>
          <w:p w14:paraId="777F7A3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080B68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14E7EA9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1.60 </w:t>
            </w:r>
          </w:p>
        </w:tc>
        <w:tc>
          <w:tcPr>
            <w:tcW w:w="900" w:type="dxa"/>
            <w:noWrap/>
            <w:hideMark/>
          </w:tcPr>
          <w:p w14:paraId="20201CB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6.83 </w:t>
            </w:r>
          </w:p>
        </w:tc>
        <w:tc>
          <w:tcPr>
            <w:tcW w:w="810" w:type="dxa"/>
            <w:noWrap/>
            <w:hideMark/>
          </w:tcPr>
          <w:p w14:paraId="0AFB761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8.43 </w:t>
            </w:r>
          </w:p>
        </w:tc>
      </w:tr>
      <w:tr w:rsidR="001534C4" w:rsidRPr="00151C69" w14:paraId="6D5D8D9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3A8EC3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10979</w:t>
            </w:r>
          </w:p>
        </w:tc>
        <w:tc>
          <w:tcPr>
            <w:tcW w:w="5400" w:type="dxa"/>
            <w:noWrap/>
            <w:hideMark/>
          </w:tcPr>
          <w:p w14:paraId="7279B6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Integration of Natural Capital Accounting Into Lesotho's Policy And Decision Making For Sustainable Development</w:t>
            </w:r>
          </w:p>
        </w:tc>
        <w:tc>
          <w:tcPr>
            <w:tcW w:w="810" w:type="dxa"/>
            <w:noWrap/>
            <w:hideMark/>
          </w:tcPr>
          <w:p w14:paraId="424F5D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9D41FB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59D0E97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Lesotho</w:t>
            </w:r>
          </w:p>
        </w:tc>
        <w:tc>
          <w:tcPr>
            <w:tcW w:w="1080" w:type="dxa"/>
            <w:noWrap/>
            <w:hideMark/>
          </w:tcPr>
          <w:p w14:paraId="3E9A94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B3E5F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2D78D7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1.40 </w:t>
            </w:r>
          </w:p>
        </w:tc>
        <w:tc>
          <w:tcPr>
            <w:tcW w:w="900" w:type="dxa"/>
            <w:noWrap/>
            <w:hideMark/>
          </w:tcPr>
          <w:p w14:paraId="125B92F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3.40 </w:t>
            </w:r>
          </w:p>
        </w:tc>
        <w:tc>
          <w:tcPr>
            <w:tcW w:w="810" w:type="dxa"/>
            <w:noWrap/>
            <w:hideMark/>
          </w:tcPr>
          <w:p w14:paraId="5E22853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4.80 </w:t>
            </w:r>
          </w:p>
        </w:tc>
      </w:tr>
      <w:tr w:rsidR="001534C4" w:rsidRPr="00151C69" w14:paraId="23515D0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90E727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10971</w:t>
            </w:r>
          </w:p>
        </w:tc>
        <w:tc>
          <w:tcPr>
            <w:tcW w:w="5400" w:type="dxa"/>
            <w:noWrap/>
            <w:hideMark/>
          </w:tcPr>
          <w:p w14:paraId="7A49FC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Conservation and sustainable use of biological diversity in the Caroni river basin of Bolivar state</w:t>
            </w:r>
          </w:p>
        </w:tc>
        <w:tc>
          <w:tcPr>
            <w:tcW w:w="810" w:type="dxa"/>
            <w:noWrap/>
            <w:hideMark/>
          </w:tcPr>
          <w:p w14:paraId="035B0B2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6C6DC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25FADAB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Venezuela</w:t>
            </w:r>
          </w:p>
        </w:tc>
        <w:tc>
          <w:tcPr>
            <w:tcW w:w="1080" w:type="dxa"/>
            <w:noWrap/>
            <w:hideMark/>
          </w:tcPr>
          <w:p w14:paraId="23A447F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06980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1A7E5F6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9.82 </w:t>
            </w:r>
          </w:p>
        </w:tc>
        <w:tc>
          <w:tcPr>
            <w:tcW w:w="900" w:type="dxa"/>
            <w:noWrap/>
            <w:hideMark/>
          </w:tcPr>
          <w:p w14:paraId="7D1E0DA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52.59 </w:t>
            </w:r>
          </w:p>
        </w:tc>
        <w:tc>
          <w:tcPr>
            <w:tcW w:w="810" w:type="dxa"/>
            <w:noWrap/>
            <w:hideMark/>
          </w:tcPr>
          <w:p w14:paraId="04FE1AA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62.41 </w:t>
            </w:r>
          </w:p>
        </w:tc>
      </w:tr>
      <w:tr w:rsidR="001534C4" w:rsidRPr="00151C69" w14:paraId="1EF73DE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36984C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10966</w:t>
            </w:r>
          </w:p>
        </w:tc>
        <w:tc>
          <w:tcPr>
            <w:tcW w:w="5400" w:type="dxa"/>
            <w:noWrap/>
            <w:hideMark/>
          </w:tcPr>
          <w:p w14:paraId="021837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Unlocking a sustainable and an inclusive Wildlife Economy potential in Tsholotsho District of the Hwange-Kazuma Landscape in Zimbabwe</w:t>
            </w:r>
          </w:p>
        </w:tc>
        <w:tc>
          <w:tcPr>
            <w:tcW w:w="810" w:type="dxa"/>
            <w:noWrap/>
            <w:hideMark/>
          </w:tcPr>
          <w:p w14:paraId="761B448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F20C07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6857D4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Zimbabwe</w:t>
            </w:r>
          </w:p>
        </w:tc>
        <w:tc>
          <w:tcPr>
            <w:tcW w:w="1080" w:type="dxa"/>
            <w:noWrap/>
            <w:hideMark/>
          </w:tcPr>
          <w:p w14:paraId="7A2344D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6159D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7651323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0.55 </w:t>
            </w:r>
          </w:p>
        </w:tc>
        <w:tc>
          <w:tcPr>
            <w:tcW w:w="900" w:type="dxa"/>
            <w:noWrap/>
            <w:hideMark/>
          </w:tcPr>
          <w:p w14:paraId="23FFC6D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2.57 </w:t>
            </w:r>
          </w:p>
        </w:tc>
        <w:tc>
          <w:tcPr>
            <w:tcW w:w="810" w:type="dxa"/>
            <w:noWrap/>
            <w:hideMark/>
          </w:tcPr>
          <w:p w14:paraId="267CDB5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3.12 </w:t>
            </w:r>
          </w:p>
        </w:tc>
      </w:tr>
      <w:tr w:rsidR="001534C4" w:rsidRPr="00151C69" w14:paraId="5F32756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E0F4BB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10952</w:t>
            </w:r>
          </w:p>
        </w:tc>
        <w:tc>
          <w:tcPr>
            <w:tcW w:w="5400" w:type="dxa"/>
            <w:noWrap/>
            <w:hideMark/>
          </w:tcPr>
          <w:p w14:paraId="7BD99D0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(AFRICA 5)</w:t>
            </w:r>
          </w:p>
        </w:tc>
        <w:tc>
          <w:tcPr>
            <w:tcW w:w="810" w:type="dxa"/>
            <w:noWrap/>
            <w:hideMark/>
          </w:tcPr>
          <w:p w14:paraId="6669E9A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836DE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3BF64B0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72A812F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4ED8B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181B853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72D23FF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06ED787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7805818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CF791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10951</w:t>
            </w:r>
          </w:p>
        </w:tc>
        <w:tc>
          <w:tcPr>
            <w:tcW w:w="5400" w:type="dxa"/>
            <w:noWrap/>
            <w:hideMark/>
          </w:tcPr>
          <w:p w14:paraId="0B6449E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(ASIA-PACIFIC 1)</w:t>
            </w:r>
          </w:p>
        </w:tc>
        <w:tc>
          <w:tcPr>
            <w:tcW w:w="810" w:type="dxa"/>
            <w:noWrap/>
            <w:hideMark/>
          </w:tcPr>
          <w:p w14:paraId="2175179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417A7F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3A92B47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292168D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1BF910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2D2C086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0D4BDE4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329ACF0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74BF2D0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647228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10950</w:t>
            </w:r>
          </w:p>
        </w:tc>
        <w:tc>
          <w:tcPr>
            <w:tcW w:w="5400" w:type="dxa"/>
            <w:noWrap/>
            <w:hideMark/>
          </w:tcPr>
          <w:p w14:paraId="7203C8D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(ASIA-PACIFIC 2)</w:t>
            </w:r>
          </w:p>
        </w:tc>
        <w:tc>
          <w:tcPr>
            <w:tcW w:w="810" w:type="dxa"/>
            <w:noWrap/>
            <w:hideMark/>
          </w:tcPr>
          <w:p w14:paraId="163CC45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445D8C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69974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78144D4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DE60C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3D68B4B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74E9F5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4E8C3AF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1F76F1C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52E9BA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10948</w:t>
            </w:r>
          </w:p>
        </w:tc>
        <w:tc>
          <w:tcPr>
            <w:tcW w:w="5400" w:type="dxa"/>
            <w:noWrap/>
            <w:hideMark/>
          </w:tcPr>
          <w:p w14:paraId="48169F0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(GLOBAL 2)</w:t>
            </w:r>
          </w:p>
        </w:tc>
        <w:tc>
          <w:tcPr>
            <w:tcW w:w="810" w:type="dxa"/>
            <w:noWrap/>
            <w:hideMark/>
          </w:tcPr>
          <w:p w14:paraId="26DE9F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598514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F71E6D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4FB23AE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38A4D3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6BC111A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68CEB88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5D8A58A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5CDBDC4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127331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10947</w:t>
            </w:r>
          </w:p>
        </w:tc>
        <w:tc>
          <w:tcPr>
            <w:tcW w:w="5400" w:type="dxa"/>
            <w:noWrap/>
            <w:hideMark/>
          </w:tcPr>
          <w:p w14:paraId="47DFEF9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(AFRICA 2)</w:t>
            </w:r>
          </w:p>
        </w:tc>
        <w:tc>
          <w:tcPr>
            <w:tcW w:w="810" w:type="dxa"/>
            <w:noWrap/>
            <w:hideMark/>
          </w:tcPr>
          <w:p w14:paraId="74F765D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20A0DB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6BC28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5B67B1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40C3FD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54F9C2A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0CADF05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07EAFC4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20E8346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99E25A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10946</w:t>
            </w:r>
          </w:p>
        </w:tc>
        <w:tc>
          <w:tcPr>
            <w:tcW w:w="5400" w:type="dxa"/>
            <w:noWrap/>
            <w:hideMark/>
          </w:tcPr>
          <w:p w14:paraId="431812D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(AFRICA 3)</w:t>
            </w:r>
          </w:p>
        </w:tc>
        <w:tc>
          <w:tcPr>
            <w:tcW w:w="810" w:type="dxa"/>
            <w:noWrap/>
            <w:hideMark/>
          </w:tcPr>
          <w:p w14:paraId="0D96EC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1F493B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4ED4182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39AFFC1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2F67E4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3FAAD93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185CC90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3A9929D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2265265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2FAFA3"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10945</w:t>
            </w:r>
          </w:p>
        </w:tc>
        <w:tc>
          <w:tcPr>
            <w:tcW w:w="5400" w:type="dxa"/>
            <w:noWrap/>
            <w:hideMark/>
          </w:tcPr>
          <w:p w14:paraId="4B71AD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(AFRICA 4)</w:t>
            </w:r>
          </w:p>
        </w:tc>
        <w:tc>
          <w:tcPr>
            <w:tcW w:w="810" w:type="dxa"/>
            <w:noWrap/>
            <w:hideMark/>
          </w:tcPr>
          <w:p w14:paraId="631E897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58BCEB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F85A5A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4530145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088209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615757C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6ECEA6E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08E7098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4786E2C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D7C5DC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lastRenderedPageBreak/>
              <w:t>10944</w:t>
            </w:r>
          </w:p>
        </w:tc>
        <w:tc>
          <w:tcPr>
            <w:tcW w:w="5400" w:type="dxa"/>
            <w:noWrap/>
            <w:hideMark/>
          </w:tcPr>
          <w:p w14:paraId="4725648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(Central and Eastern Europe)</w:t>
            </w:r>
          </w:p>
        </w:tc>
        <w:tc>
          <w:tcPr>
            <w:tcW w:w="810" w:type="dxa"/>
            <w:noWrap/>
            <w:hideMark/>
          </w:tcPr>
          <w:p w14:paraId="008F018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939D0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09FA539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6366108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D95CBF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56BFE4D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1.80 </w:t>
            </w:r>
          </w:p>
        </w:tc>
        <w:tc>
          <w:tcPr>
            <w:tcW w:w="900" w:type="dxa"/>
            <w:noWrap/>
            <w:hideMark/>
          </w:tcPr>
          <w:p w14:paraId="1ABA882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0105688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1.80 </w:t>
            </w:r>
          </w:p>
        </w:tc>
      </w:tr>
      <w:tr w:rsidR="001534C4" w:rsidRPr="00151C69" w14:paraId="1F791DE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CB68B77"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10943</w:t>
            </w:r>
          </w:p>
        </w:tc>
        <w:tc>
          <w:tcPr>
            <w:tcW w:w="5400" w:type="dxa"/>
            <w:noWrap/>
            <w:hideMark/>
          </w:tcPr>
          <w:p w14:paraId="221128C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(GLOBAL 1)</w:t>
            </w:r>
          </w:p>
        </w:tc>
        <w:tc>
          <w:tcPr>
            <w:tcW w:w="810" w:type="dxa"/>
            <w:noWrap/>
            <w:hideMark/>
          </w:tcPr>
          <w:p w14:paraId="0755236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83BA4C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532CF38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7E886E3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2F8455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1987DD1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0C3A6D3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387C9BF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10F4ADA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47D6E2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10942</w:t>
            </w:r>
          </w:p>
        </w:tc>
        <w:tc>
          <w:tcPr>
            <w:tcW w:w="5400" w:type="dxa"/>
            <w:noWrap/>
            <w:hideMark/>
          </w:tcPr>
          <w:p w14:paraId="5AF7A7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Reducing the threats to endangered reptiles from habitat loss and Invasive Alien Species (IAS) through enhanced biodiversity governance and strengthened bio-security in Barbados</w:t>
            </w:r>
          </w:p>
        </w:tc>
        <w:tc>
          <w:tcPr>
            <w:tcW w:w="810" w:type="dxa"/>
            <w:noWrap/>
            <w:hideMark/>
          </w:tcPr>
          <w:p w14:paraId="69DB478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C55376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0C3C41D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Barbados</w:t>
            </w:r>
          </w:p>
        </w:tc>
        <w:tc>
          <w:tcPr>
            <w:tcW w:w="1080" w:type="dxa"/>
            <w:noWrap/>
            <w:hideMark/>
          </w:tcPr>
          <w:p w14:paraId="7EB5B40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BC79CB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3D34F2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 </w:t>
            </w:r>
          </w:p>
        </w:tc>
        <w:tc>
          <w:tcPr>
            <w:tcW w:w="900" w:type="dxa"/>
            <w:noWrap/>
            <w:hideMark/>
          </w:tcPr>
          <w:p w14:paraId="6C8F5F2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5.29 </w:t>
            </w:r>
          </w:p>
        </w:tc>
        <w:tc>
          <w:tcPr>
            <w:tcW w:w="810" w:type="dxa"/>
            <w:noWrap/>
            <w:hideMark/>
          </w:tcPr>
          <w:p w14:paraId="5341736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6.29 </w:t>
            </w:r>
          </w:p>
        </w:tc>
      </w:tr>
      <w:tr w:rsidR="001534C4" w:rsidRPr="00151C69" w14:paraId="08FBED5E"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B6AFD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10941</w:t>
            </w:r>
          </w:p>
        </w:tc>
        <w:tc>
          <w:tcPr>
            <w:tcW w:w="5400" w:type="dxa"/>
            <w:noWrap/>
            <w:hideMark/>
          </w:tcPr>
          <w:p w14:paraId="1C84B29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 Biodiversity Framework Early Action Support (AFRICA 1)</w:t>
            </w:r>
          </w:p>
        </w:tc>
        <w:tc>
          <w:tcPr>
            <w:tcW w:w="810" w:type="dxa"/>
            <w:noWrap/>
            <w:hideMark/>
          </w:tcPr>
          <w:p w14:paraId="29C3D20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85E00F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2958893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449573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479F2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45465FF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2.10 </w:t>
            </w:r>
          </w:p>
        </w:tc>
        <w:tc>
          <w:tcPr>
            <w:tcW w:w="900" w:type="dxa"/>
            <w:noWrap/>
            <w:hideMark/>
          </w:tcPr>
          <w:p w14:paraId="37DD534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40D00FD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2.10 </w:t>
            </w:r>
          </w:p>
        </w:tc>
      </w:tr>
      <w:tr w:rsidR="001534C4" w:rsidRPr="00151C69" w14:paraId="2A8448B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3CDEF3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10930</w:t>
            </w:r>
          </w:p>
        </w:tc>
        <w:tc>
          <w:tcPr>
            <w:tcW w:w="5400" w:type="dxa"/>
            <w:noWrap/>
            <w:hideMark/>
          </w:tcPr>
          <w:p w14:paraId="4E5ED0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Business Action and Advocacy for the Planet</w:t>
            </w:r>
          </w:p>
        </w:tc>
        <w:tc>
          <w:tcPr>
            <w:tcW w:w="810" w:type="dxa"/>
            <w:noWrap/>
            <w:hideMark/>
          </w:tcPr>
          <w:p w14:paraId="26611A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6344AC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CI</w:t>
            </w:r>
          </w:p>
        </w:tc>
        <w:tc>
          <w:tcPr>
            <w:tcW w:w="990" w:type="dxa"/>
            <w:noWrap/>
            <w:hideMark/>
          </w:tcPr>
          <w:p w14:paraId="4F26095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1402B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5D123B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1353098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2.21 </w:t>
            </w:r>
          </w:p>
        </w:tc>
        <w:tc>
          <w:tcPr>
            <w:tcW w:w="900" w:type="dxa"/>
            <w:noWrap/>
            <w:hideMark/>
          </w:tcPr>
          <w:p w14:paraId="73A074C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3.95 </w:t>
            </w:r>
          </w:p>
        </w:tc>
        <w:tc>
          <w:tcPr>
            <w:tcW w:w="810" w:type="dxa"/>
            <w:noWrap/>
            <w:hideMark/>
          </w:tcPr>
          <w:p w14:paraId="6DAD402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6.16 </w:t>
            </w:r>
          </w:p>
        </w:tc>
      </w:tr>
      <w:tr w:rsidR="001534C4" w:rsidRPr="00151C69" w14:paraId="27EBE60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FE6F8F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10928</w:t>
            </w:r>
          </w:p>
        </w:tc>
        <w:tc>
          <w:tcPr>
            <w:tcW w:w="5400" w:type="dxa"/>
            <w:noWrap/>
            <w:hideMark/>
          </w:tcPr>
          <w:p w14:paraId="4AE8E23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Mainstreaming Biodiversity in Coastal Development and Planning for Sustainable Tourism Development</w:t>
            </w:r>
          </w:p>
        </w:tc>
        <w:tc>
          <w:tcPr>
            <w:tcW w:w="810" w:type="dxa"/>
            <w:noWrap/>
            <w:hideMark/>
          </w:tcPr>
          <w:p w14:paraId="633AEEF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6EF0A5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7B6BBE4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Albania</w:t>
            </w:r>
          </w:p>
        </w:tc>
        <w:tc>
          <w:tcPr>
            <w:tcW w:w="1080" w:type="dxa"/>
            <w:noWrap/>
            <w:hideMark/>
          </w:tcPr>
          <w:p w14:paraId="6F6FCF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2F850C0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1E2A2BF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1.11 </w:t>
            </w:r>
          </w:p>
        </w:tc>
        <w:tc>
          <w:tcPr>
            <w:tcW w:w="900" w:type="dxa"/>
            <w:noWrap/>
            <w:hideMark/>
          </w:tcPr>
          <w:p w14:paraId="52E4DBD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9.50 </w:t>
            </w:r>
          </w:p>
        </w:tc>
        <w:tc>
          <w:tcPr>
            <w:tcW w:w="810" w:type="dxa"/>
            <w:noWrap/>
            <w:hideMark/>
          </w:tcPr>
          <w:p w14:paraId="30D2F4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10.61 </w:t>
            </w:r>
          </w:p>
        </w:tc>
      </w:tr>
      <w:tr w:rsidR="001534C4" w:rsidRPr="00151C69" w14:paraId="6A0580C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FE4B78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10923</w:t>
            </w:r>
          </w:p>
        </w:tc>
        <w:tc>
          <w:tcPr>
            <w:tcW w:w="5400" w:type="dxa"/>
            <w:noWrap/>
            <w:hideMark/>
          </w:tcPr>
          <w:p w14:paraId="2461316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The Systems Change Lab (SCL): Accelerating Transformational Change Needed to Safeguard the Global Commons for All</w:t>
            </w:r>
          </w:p>
        </w:tc>
        <w:tc>
          <w:tcPr>
            <w:tcW w:w="810" w:type="dxa"/>
            <w:noWrap/>
            <w:hideMark/>
          </w:tcPr>
          <w:p w14:paraId="3FB0E5D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06EC73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CI</w:t>
            </w:r>
          </w:p>
        </w:tc>
        <w:tc>
          <w:tcPr>
            <w:tcW w:w="990" w:type="dxa"/>
            <w:noWrap/>
            <w:hideMark/>
          </w:tcPr>
          <w:p w14:paraId="34DC8B5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BD9D7E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3F3C9BB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132E6EB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2.23 </w:t>
            </w:r>
          </w:p>
        </w:tc>
        <w:tc>
          <w:tcPr>
            <w:tcW w:w="900" w:type="dxa"/>
            <w:noWrap/>
            <w:hideMark/>
          </w:tcPr>
          <w:p w14:paraId="77596F1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3.93 </w:t>
            </w:r>
          </w:p>
        </w:tc>
        <w:tc>
          <w:tcPr>
            <w:tcW w:w="810" w:type="dxa"/>
            <w:noWrap/>
            <w:hideMark/>
          </w:tcPr>
          <w:p w14:paraId="3D07A9A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6.16 </w:t>
            </w:r>
          </w:p>
        </w:tc>
      </w:tr>
      <w:tr w:rsidR="001534C4" w:rsidRPr="00151C69" w14:paraId="5A1534F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02B3DB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10921</w:t>
            </w:r>
          </w:p>
        </w:tc>
        <w:tc>
          <w:tcPr>
            <w:tcW w:w="5400" w:type="dxa"/>
            <w:noWrap/>
            <w:hideMark/>
          </w:tcPr>
          <w:p w14:paraId="45EAAD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Enhancing Political Will for Sustainable Protected Areas Financing</w:t>
            </w:r>
          </w:p>
        </w:tc>
        <w:tc>
          <w:tcPr>
            <w:tcW w:w="810" w:type="dxa"/>
            <w:noWrap/>
            <w:hideMark/>
          </w:tcPr>
          <w:p w14:paraId="571C7C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ADF5C6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5E9F68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5BA44C2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90B22B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4B40253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2.24 </w:t>
            </w:r>
          </w:p>
        </w:tc>
        <w:tc>
          <w:tcPr>
            <w:tcW w:w="900" w:type="dxa"/>
            <w:noWrap/>
            <w:hideMark/>
          </w:tcPr>
          <w:p w14:paraId="76E1960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6.73 </w:t>
            </w:r>
          </w:p>
        </w:tc>
        <w:tc>
          <w:tcPr>
            <w:tcW w:w="810" w:type="dxa"/>
            <w:noWrap/>
            <w:hideMark/>
          </w:tcPr>
          <w:p w14:paraId="4745C14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8.97 </w:t>
            </w:r>
          </w:p>
        </w:tc>
      </w:tr>
      <w:tr w:rsidR="001534C4" w:rsidRPr="00151C69" w14:paraId="3233522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9E801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10920</w:t>
            </w:r>
          </w:p>
        </w:tc>
        <w:tc>
          <w:tcPr>
            <w:tcW w:w="5400" w:type="dxa"/>
            <w:noWrap/>
            <w:hideMark/>
          </w:tcPr>
          <w:p w14:paraId="2DA5A6D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Policy Coherence for Global Environmental Benefits</w:t>
            </w:r>
          </w:p>
        </w:tc>
        <w:tc>
          <w:tcPr>
            <w:tcW w:w="810" w:type="dxa"/>
            <w:noWrap/>
            <w:hideMark/>
          </w:tcPr>
          <w:p w14:paraId="46FE328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20E5A6F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2542E2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11EA507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51D2F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BBA1EB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2.24 </w:t>
            </w:r>
          </w:p>
        </w:tc>
        <w:tc>
          <w:tcPr>
            <w:tcW w:w="900" w:type="dxa"/>
            <w:noWrap/>
            <w:hideMark/>
          </w:tcPr>
          <w:p w14:paraId="1E3A294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2.22 </w:t>
            </w:r>
          </w:p>
        </w:tc>
        <w:tc>
          <w:tcPr>
            <w:tcW w:w="810" w:type="dxa"/>
            <w:noWrap/>
            <w:hideMark/>
          </w:tcPr>
          <w:p w14:paraId="384E62D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4.46 </w:t>
            </w:r>
          </w:p>
        </w:tc>
      </w:tr>
      <w:tr w:rsidR="001534C4" w:rsidRPr="00151C69" w14:paraId="031F72D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E2D5B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10916</w:t>
            </w:r>
          </w:p>
        </w:tc>
        <w:tc>
          <w:tcPr>
            <w:tcW w:w="5400" w:type="dxa"/>
            <w:noWrap/>
            <w:hideMark/>
          </w:tcPr>
          <w:p w14:paraId="1A2EA96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National Planning for an Inclusive and Effective Conservation Approach to Reaching Global Biodiversity Framework Target 3</w:t>
            </w:r>
          </w:p>
        </w:tc>
        <w:tc>
          <w:tcPr>
            <w:tcW w:w="810" w:type="dxa"/>
            <w:noWrap/>
            <w:hideMark/>
          </w:tcPr>
          <w:p w14:paraId="0B24892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3ADE5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WWF-US</w:t>
            </w:r>
          </w:p>
        </w:tc>
        <w:tc>
          <w:tcPr>
            <w:tcW w:w="990" w:type="dxa"/>
            <w:noWrap/>
            <w:hideMark/>
          </w:tcPr>
          <w:p w14:paraId="114CF4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504999A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299051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36456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2.23 </w:t>
            </w:r>
          </w:p>
        </w:tc>
        <w:tc>
          <w:tcPr>
            <w:tcW w:w="900" w:type="dxa"/>
            <w:noWrap/>
            <w:hideMark/>
          </w:tcPr>
          <w:p w14:paraId="2B48507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0.34 </w:t>
            </w:r>
          </w:p>
        </w:tc>
        <w:tc>
          <w:tcPr>
            <w:tcW w:w="810" w:type="dxa"/>
            <w:noWrap/>
            <w:hideMark/>
          </w:tcPr>
          <w:p w14:paraId="10435BA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2.58 </w:t>
            </w:r>
          </w:p>
        </w:tc>
      </w:tr>
      <w:tr w:rsidR="001534C4" w:rsidRPr="00151C69" w14:paraId="3E81FB2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84F71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10913</w:t>
            </w:r>
          </w:p>
        </w:tc>
        <w:tc>
          <w:tcPr>
            <w:tcW w:w="5400" w:type="dxa"/>
            <w:noWrap/>
            <w:hideMark/>
          </w:tcPr>
          <w:p w14:paraId="500849E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Protection of biodiversity and sustainable land-use in conservation landscapes in South Sulawesi, Gorontalo and East Nusa Tenggara</w:t>
            </w:r>
          </w:p>
        </w:tc>
        <w:tc>
          <w:tcPr>
            <w:tcW w:w="810" w:type="dxa"/>
            <w:noWrap/>
            <w:hideMark/>
          </w:tcPr>
          <w:p w14:paraId="69073E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5FEB81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27EA40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Indonesia</w:t>
            </w:r>
          </w:p>
        </w:tc>
        <w:tc>
          <w:tcPr>
            <w:tcW w:w="1080" w:type="dxa"/>
            <w:noWrap/>
            <w:hideMark/>
          </w:tcPr>
          <w:p w14:paraId="60B8392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676374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034A1D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8.40 </w:t>
            </w:r>
          </w:p>
        </w:tc>
        <w:tc>
          <w:tcPr>
            <w:tcW w:w="900" w:type="dxa"/>
            <w:noWrap/>
            <w:hideMark/>
          </w:tcPr>
          <w:p w14:paraId="0E32CF7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38.93 </w:t>
            </w:r>
          </w:p>
        </w:tc>
        <w:tc>
          <w:tcPr>
            <w:tcW w:w="810" w:type="dxa"/>
            <w:noWrap/>
            <w:hideMark/>
          </w:tcPr>
          <w:p w14:paraId="4E4EC25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47.33 </w:t>
            </w:r>
          </w:p>
        </w:tc>
      </w:tr>
      <w:tr w:rsidR="001534C4" w:rsidRPr="00151C69" w14:paraId="074DD1B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B8C59C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10912</w:t>
            </w:r>
          </w:p>
        </w:tc>
        <w:tc>
          <w:tcPr>
            <w:tcW w:w="5400" w:type="dxa"/>
            <w:noWrap/>
            <w:hideMark/>
          </w:tcPr>
          <w:p w14:paraId="725C64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Developing the national ABS legal, policy and institutional framework in Jamaica to effectively implement the Nagoya Protocol</w:t>
            </w:r>
          </w:p>
        </w:tc>
        <w:tc>
          <w:tcPr>
            <w:tcW w:w="810" w:type="dxa"/>
            <w:noWrap/>
            <w:hideMark/>
          </w:tcPr>
          <w:p w14:paraId="5D9514C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B4BB2A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62114A4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Jamaica</w:t>
            </w:r>
          </w:p>
        </w:tc>
        <w:tc>
          <w:tcPr>
            <w:tcW w:w="1080" w:type="dxa"/>
            <w:noWrap/>
            <w:hideMark/>
          </w:tcPr>
          <w:p w14:paraId="4C5BFDB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021CAA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B68025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0.91 </w:t>
            </w:r>
          </w:p>
        </w:tc>
        <w:tc>
          <w:tcPr>
            <w:tcW w:w="900" w:type="dxa"/>
            <w:noWrap/>
            <w:hideMark/>
          </w:tcPr>
          <w:p w14:paraId="502FB59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2.80 </w:t>
            </w:r>
          </w:p>
        </w:tc>
        <w:tc>
          <w:tcPr>
            <w:tcW w:w="810" w:type="dxa"/>
            <w:noWrap/>
            <w:hideMark/>
          </w:tcPr>
          <w:p w14:paraId="5156BAE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3.71 </w:t>
            </w:r>
          </w:p>
        </w:tc>
      </w:tr>
      <w:tr w:rsidR="001534C4" w:rsidRPr="00151C69" w14:paraId="0408D11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F742FF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10911</w:t>
            </w:r>
          </w:p>
        </w:tc>
        <w:tc>
          <w:tcPr>
            <w:tcW w:w="5400" w:type="dxa"/>
            <w:noWrap/>
            <w:hideMark/>
          </w:tcPr>
          <w:p w14:paraId="37616E6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Cerrado</w:t>
            </w:r>
            <w:proofErr w:type="spellEnd"/>
            <w:r w:rsidRPr="003D6A77">
              <w:rPr>
                <w:rFonts w:asciiTheme="majorBidi" w:eastAsia="Times New Roman" w:hAnsiTheme="majorBidi" w:cstheme="majorBidi"/>
                <w:color w:val="000000"/>
                <w:sz w:val="16"/>
                <w:szCs w:val="16"/>
              </w:rPr>
              <w:t xml:space="preserve"> standing with income generation: the </w:t>
            </w:r>
            <w:proofErr w:type="spellStart"/>
            <w:r w:rsidRPr="003D6A77">
              <w:rPr>
                <w:rFonts w:asciiTheme="majorBidi" w:eastAsia="Times New Roman" w:hAnsiTheme="majorBidi" w:cstheme="majorBidi"/>
                <w:color w:val="000000"/>
                <w:sz w:val="16"/>
                <w:szCs w:val="16"/>
              </w:rPr>
              <w:t>baru</w:t>
            </w:r>
            <w:proofErr w:type="spellEnd"/>
            <w:r w:rsidRPr="003D6A77">
              <w:rPr>
                <w:rFonts w:asciiTheme="majorBidi" w:eastAsia="Times New Roman" w:hAnsiTheme="majorBidi" w:cstheme="majorBidi"/>
                <w:color w:val="000000"/>
                <w:sz w:val="16"/>
                <w:szCs w:val="16"/>
              </w:rPr>
              <w:t xml:space="preserve"> production chain as an ally of biodiversity and traditional peoples</w:t>
            </w:r>
          </w:p>
        </w:tc>
        <w:tc>
          <w:tcPr>
            <w:tcW w:w="810" w:type="dxa"/>
            <w:noWrap/>
            <w:hideMark/>
          </w:tcPr>
          <w:p w14:paraId="2FD4299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794BB7E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Funbio</w:t>
            </w:r>
            <w:proofErr w:type="spellEnd"/>
          </w:p>
        </w:tc>
        <w:tc>
          <w:tcPr>
            <w:tcW w:w="990" w:type="dxa"/>
            <w:noWrap/>
            <w:hideMark/>
          </w:tcPr>
          <w:p w14:paraId="68DC02E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5B67F88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EB593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56F9D3B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2.05 </w:t>
            </w:r>
          </w:p>
        </w:tc>
        <w:tc>
          <w:tcPr>
            <w:tcW w:w="900" w:type="dxa"/>
            <w:noWrap/>
            <w:hideMark/>
          </w:tcPr>
          <w:p w14:paraId="493C697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4.53 </w:t>
            </w:r>
          </w:p>
        </w:tc>
        <w:tc>
          <w:tcPr>
            <w:tcW w:w="810" w:type="dxa"/>
            <w:noWrap/>
            <w:hideMark/>
          </w:tcPr>
          <w:p w14:paraId="2DA73E2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6.58 </w:t>
            </w:r>
          </w:p>
        </w:tc>
      </w:tr>
      <w:tr w:rsidR="001534C4" w:rsidRPr="00151C69" w14:paraId="589E291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14A0E2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10907</w:t>
            </w:r>
          </w:p>
        </w:tc>
        <w:tc>
          <w:tcPr>
            <w:tcW w:w="5400" w:type="dxa"/>
            <w:noWrap/>
            <w:hideMark/>
          </w:tcPr>
          <w:p w14:paraId="710F0F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Facilitating biodiversity conservation by enhancing aquaculture policy, planning, management, and production</w:t>
            </w:r>
          </w:p>
        </w:tc>
        <w:tc>
          <w:tcPr>
            <w:tcW w:w="810" w:type="dxa"/>
            <w:noWrap/>
            <w:hideMark/>
          </w:tcPr>
          <w:p w14:paraId="69C1F1E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06995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7D90189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Palau</w:t>
            </w:r>
          </w:p>
        </w:tc>
        <w:tc>
          <w:tcPr>
            <w:tcW w:w="1080" w:type="dxa"/>
            <w:noWrap/>
            <w:hideMark/>
          </w:tcPr>
          <w:p w14:paraId="1C0C05E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44AB5C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112B49E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1.66 </w:t>
            </w:r>
          </w:p>
        </w:tc>
        <w:tc>
          <w:tcPr>
            <w:tcW w:w="900" w:type="dxa"/>
            <w:noWrap/>
            <w:hideMark/>
          </w:tcPr>
          <w:p w14:paraId="44BE59B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8.37 </w:t>
            </w:r>
          </w:p>
        </w:tc>
        <w:tc>
          <w:tcPr>
            <w:tcW w:w="810" w:type="dxa"/>
            <w:noWrap/>
            <w:hideMark/>
          </w:tcPr>
          <w:p w14:paraId="5584898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10.04 </w:t>
            </w:r>
          </w:p>
        </w:tc>
      </w:tr>
      <w:tr w:rsidR="001534C4" w:rsidRPr="00151C69" w14:paraId="232A5CA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69C022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10906</w:t>
            </w:r>
          </w:p>
        </w:tc>
        <w:tc>
          <w:tcPr>
            <w:tcW w:w="5400" w:type="dxa"/>
            <w:noWrap/>
            <w:hideMark/>
          </w:tcPr>
          <w:p w14:paraId="6A0C142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Mainstreaming Marine and Coastal Natural Capital Assessment and Accounting into Viet Nam’s Development Planning for Blue Economic Growth of Key Sectors</w:t>
            </w:r>
          </w:p>
        </w:tc>
        <w:tc>
          <w:tcPr>
            <w:tcW w:w="810" w:type="dxa"/>
            <w:noWrap/>
            <w:hideMark/>
          </w:tcPr>
          <w:p w14:paraId="6C6DB83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4840071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5B5CEEB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Viet Nam</w:t>
            </w:r>
          </w:p>
        </w:tc>
        <w:tc>
          <w:tcPr>
            <w:tcW w:w="1080" w:type="dxa"/>
            <w:noWrap/>
            <w:hideMark/>
          </w:tcPr>
          <w:p w14:paraId="173F023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7454EC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68ECDF3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1.55 </w:t>
            </w:r>
          </w:p>
        </w:tc>
        <w:tc>
          <w:tcPr>
            <w:tcW w:w="900" w:type="dxa"/>
            <w:noWrap/>
            <w:hideMark/>
          </w:tcPr>
          <w:p w14:paraId="623D466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12.65 </w:t>
            </w:r>
          </w:p>
        </w:tc>
        <w:tc>
          <w:tcPr>
            <w:tcW w:w="810" w:type="dxa"/>
            <w:noWrap/>
            <w:hideMark/>
          </w:tcPr>
          <w:p w14:paraId="63C1F6E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14.20 </w:t>
            </w:r>
          </w:p>
        </w:tc>
      </w:tr>
      <w:tr w:rsidR="001534C4" w:rsidRPr="00151C69" w14:paraId="74D7813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B305C5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10905</w:t>
            </w:r>
          </w:p>
        </w:tc>
        <w:tc>
          <w:tcPr>
            <w:tcW w:w="5400" w:type="dxa"/>
            <w:noWrap/>
            <w:hideMark/>
          </w:tcPr>
          <w:p w14:paraId="7954276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Supporting the Operation and Effective Performance Management of the Aqaba Marine Reserve, Jordan</w:t>
            </w:r>
          </w:p>
        </w:tc>
        <w:tc>
          <w:tcPr>
            <w:tcW w:w="810" w:type="dxa"/>
            <w:noWrap/>
            <w:hideMark/>
          </w:tcPr>
          <w:p w14:paraId="2C77E55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EA7304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IUCN</w:t>
            </w:r>
          </w:p>
        </w:tc>
        <w:tc>
          <w:tcPr>
            <w:tcW w:w="990" w:type="dxa"/>
            <w:noWrap/>
            <w:hideMark/>
          </w:tcPr>
          <w:p w14:paraId="3EF3C1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Jordan</w:t>
            </w:r>
          </w:p>
        </w:tc>
        <w:tc>
          <w:tcPr>
            <w:tcW w:w="1080" w:type="dxa"/>
            <w:noWrap/>
            <w:hideMark/>
          </w:tcPr>
          <w:p w14:paraId="28479E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E8D71E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7357A78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0.75 </w:t>
            </w:r>
          </w:p>
        </w:tc>
        <w:tc>
          <w:tcPr>
            <w:tcW w:w="900" w:type="dxa"/>
            <w:noWrap/>
            <w:hideMark/>
          </w:tcPr>
          <w:p w14:paraId="04C29C2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5.50 </w:t>
            </w:r>
          </w:p>
        </w:tc>
        <w:tc>
          <w:tcPr>
            <w:tcW w:w="810" w:type="dxa"/>
            <w:noWrap/>
            <w:hideMark/>
          </w:tcPr>
          <w:p w14:paraId="38ECF09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6.25 </w:t>
            </w:r>
          </w:p>
        </w:tc>
      </w:tr>
      <w:tr w:rsidR="001534C4" w:rsidRPr="00151C69" w14:paraId="380D8CF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A84EE1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10897</w:t>
            </w:r>
          </w:p>
        </w:tc>
        <w:tc>
          <w:tcPr>
            <w:tcW w:w="5400" w:type="dxa"/>
            <w:noWrap/>
            <w:hideMark/>
          </w:tcPr>
          <w:p w14:paraId="28AE39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Knowledge-4-Nature: Provisioning the biodiversity data behind global goals for nature</w:t>
            </w:r>
          </w:p>
        </w:tc>
        <w:tc>
          <w:tcPr>
            <w:tcW w:w="810" w:type="dxa"/>
            <w:noWrap/>
            <w:hideMark/>
          </w:tcPr>
          <w:p w14:paraId="3EE7757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50924B5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IUCN</w:t>
            </w:r>
          </w:p>
        </w:tc>
        <w:tc>
          <w:tcPr>
            <w:tcW w:w="990" w:type="dxa"/>
            <w:noWrap/>
            <w:hideMark/>
          </w:tcPr>
          <w:p w14:paraId="176145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9A625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5EE45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60F705B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7FA2CF9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9.35 </w:t>
            </w:r>
          </w:p>
        </w:tc>
        <w:tc>
          <w:tcPr>
            <w:tcW w:w="810" w:type="dxa"/>
            <w:noWrap/>
            <w:hideMark/>
          </w:tcPr>
          <w:p w14:paraId="2403923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11.35 </w:t>
            </w:r>
          </w:p>
        </w:tc>
      </w:tr>
      <w:tr w:rsidR="001534C4" w:rsidRPr="00151C69" w14:paraId="46D0CE3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E5CE0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10874</w:t>
            </w:r>
          </w:p>
        </w:tc>
        <w:tc>
          <w:tcPr>
            <w:tcW w:w="5400" w:type="dxa"/>
            <w:noWrap/>
            <w:hideMark/>
          </w:tcPr>
          <w:p w14:paraId="5D1DA46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Conserving Biodiversity and Restoring Ecosystem Functions in and around the Day Forest National Protected Area</w:t>
            </w:r>
          </w:p>
        </w:tc>
        <w:tc>
          <w:tcPr>
            <w:tcW w:w="810" w:type="dxa"/>
            <w:noWrap/>
            <w:hideMark/>
          </w:tcPr>
          <w:p w14:paraId="5538F6B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55E52A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0E96A28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Djibouti</w:t>
            </w:r>
          </w:p>
        </w:tc>
        <w:tc>
          <w:tcPr>
            <w:tcW w:w="1080" w:type="dxa"/>
            <w:noWrap/>
            <w:hideMark/>
          </w:tcPr>
          <w:p w14:paraId="43E5A2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5BA489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22A1F4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3.72 </w:t>
            </w:r>
          </w:p>
        </w:tc>
        <w:tc>
          <w:tcPr>
            <w:tcW w:w="900" w:type="dxa"/>
            <w:noWrap/>
            <w:hideMark/>
          </w:tcPr>
          <w:p w14:paraId="34FF783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10.06 </w:t>
            </w:r>
          </w:p>
        </w:tc>
        <w:tc>
          <w:tcPr>
            <w:tcW w:w="810" w:type="dxa"/>
            <w:noWrap/>
            <w:hideMark/>
          </w:tcPr>
          <w:p w14:paraId="47B35BA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13.78 </w:t>
            </w:r>
          </w:p>
        </w:tc>
      </w:tr>
      <w:tr w:rsidR="001534C4" w:rsidRPr="00151C69" w14:paraId="69662CB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3831F8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10840</w:t>
            </w:r>
          </w:p>
        </w:tc>
        <w:tc>
          <w:tcPr>
            <w:tcW w:w="5400" w:type="dxa"/>
            <w:noWrap/>
            <w:hideMark/>
          </w:tcPr>
          <w:p w14:paraId="685DE6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access and benefit-sharing (ABS) policies and institutional frameworks through demonstrable models in Saint Lucia</w:t>
            </w:r>
          </w:p>
        </w:tc>
        <w:tc>
          <w:tcPr>
            <w:tcW w:w="810" w:type="dxa"/>
            <w:noWrap/>
            <w:hideMark/>
          </w:tcPr>
          <w:p w14:paraId="757393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6DF8727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F4CE65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 Lucia</w:t>
            </w:r>
          </w:p>
        </w:tc>
        <w:tc>
          <w:tcPr>
            <w:tcW w:w="1080" w:type="dxa"/>
            <w:noWrap/>
            <w:hideMark/>
          </w:tcPr>
          <w:p w14:paraId="742EB6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F2CC25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3297E5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1.80 </w:t>
            </w:r>
          </w:p>
        </w:tc>
        <w:tc>
          <w:tcPr>
            <w:tcW w:w="900" w:type="dxa"/>
            <w:noWrap/>
            <w:hideMark/>
          </w:tcPr>
          <w:p w14:paraId="59E1BD6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5.64 </w:t>
            </w:r>
          </w:p>
        </w:tc>
        <w:tc>
          <w:tcPr>
            <w:tcW w:w="810" w:type="dxa"/>
            <w:noWrap/>
            <w:hideMark/>
          </w:tcPr>
          <w:p w14:paraId="442C0FC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7.44 </w:t>
            </w:r>
          </w:p>
        </w:tc>
      </w:tr>
      <w:tr w:rsidR="001534C4" w:rsidRPr="00151C69" w14:paraId="5528266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FCD759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10815</w:t>
            </w:r>
          </w:p>
        </w:tc>
        <w:tc>
          <w:tcPr>
            <w:tcW w:w="5400" w:type="dxa"/>
            <w:noWrap/>
            <w:hideMark/>
          </w:tcPr>
          <w:p w14:paraId="5825F6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Mainstreaming Biodiversity in Belize’s Maya Golden Landscape</w:t>
            </w:r>
          </w:p>
        </w:tc>
        <w:tc>
          <w:tcPr>
            <w:tcW w:w="810" w:type="dxa"/>
            <w:noWrap/>
            <w:hideMark/>
          </w:tcPr>
          <w:p w14:paraId="43791B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832AD3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6B2D0D8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Belize</w:t>
            </w:r>
          </w:p>
        </w:tc>
        <w:tc>
          <w:tcPr>
            <w:tcW w:w="1080" w:type="dxa"/>
            <w:noWrap/>
            <w:hideMark/>
          </w:tcPr>
          <w:p w14:paraId="3A6D8E8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8017C6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0C0F41F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1.64 </w:t>
            </w:r>
          </w:p>
        </w:tc>
        <w:tc>
          <w:tcPr>
            <w:tcW w:w="900" w:type="dxa"/>
            <w:noWrap/>
            <w:hideMark/>
          </w:tcPr>
          <w:p w14:paraId="40621E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2.80 </w:t>
            </w:r>
          </w:p>
        </w:tc>
        <w:tc>
          <w:tcPr>
            <w:tcW w:w="810" w:type="dxa"/>
            <w:noWrap/>
            <w:hideMark/>
          </w:tcPr>
          <w:p w14:paraId="0F29E44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4.45 </w:t>
            </w:r>
          </w:p>
        </w:tc>
      </w:tr>
      <w:tr w:rsidR="001534C4" w:rsidRPr="00151C69" w14:paraId="1888540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057163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10812</w:t>
            </w:r>
          </w:p>
        </w:tc>
        <w:tc>
          <w:tcPr>
            <w:tcW w:w="5400" w:type="dxa"/>
            <w:noWrap/>
            <w:hideMark/>
          </w:tcPr>
          <w:p w14:paraId="27FCF88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Support to the Development of Legal and Institutional Frameworks on Access to Genetic Resources and related Benefit Sharing and Traditional Knowledge in line with the CBD and its Nagoya Protocol in Venezuela</w:t>
            </w:r>
          </w:p>
        </w:tc>
        <w:tc>
          <w:tcPr>
            <w:tcW w:w="810" w:type="dxa"/>
            <w:noWrap/>
            <w:hideMark/>
          </w:tcPr>
          <w:p w14:paraId="2ED823A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4DB704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16FA57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Venezuela</w:t>
            </w:r>
          </w:p>
        </w:tc>
        <w:tc>
          <w:tcPr>
            <w:tcW w:w="1080" w:type="dxa"/>
            <w:noWrap/>
            <w:hideMark/>
          </w:tcPr>
          <w:p w14:paraId="132AC2B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A7D62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672EA3F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0355F4F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14.00 </w:t>
            </w:r>
          </w:p>
        </w:tc>
        <w:tc>
          <w:tcPr>
            <w:tcW w:w="810" w:type="dxa"/>
            <w:noWrap/>
            <w:hideMark/>
          </w:tcPr>
          <w:p w14:paraId="13A4136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16.00 </w:t>
            </w:r>
          </w:p>
        </w:tc>
      </w:tr>
      <w:tr w:rsidR="001534C4" w:rsidRPr="00151C69" w14:paraId="5D10437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10D01B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lastRenderedPageBreak/>
              <w:t>10808</w:t>
            </w:r>
          </w:p>
        </w:tc>
        <w:tc>
          <w:tcPr>
            <w:tcW w:w="5400" w:type="dxa"/>
            <w:noWrap/>
            <w:hideMark/>
          </w:tcPr>
          <w:p w14:paraId="2B087E0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Improving the management and protection of marine biodiversity in the Gulf of </w:t>
            </w:r>
            <w:proofErr w:type="spellStart"/>
            <w:r w:rsidRPr="003D6A77">
              <w:rPr>
                <w:rFonts w:asciiTheme="majorBidi" w:eastAsia="Times New Roman" w:hAnsiTheme="majorBidi" w:cstheme="majorBidi"/>
                <w:color w:val="000000"/>
                <w:sz w:val="16"/>
                <w:szCs w:val="16"/>
              </w:rPr>
              <w:t>Guacanayabo</w:t>
            </w:r>
            <w:proofErr w:type="spellEnd"/>
            <w:r w:rsidRPr="003D6A77">
              <w:rPr>
                <w:rFonts w:asciiTheme="majorBidi" w:eastAsia="Times New Roman" w:hAnsiTheme="majorBidi" w:cstheme="majorBidi"/>
                <w:color w:val="000000"/>
                <w:sz w:val="16"/>
                <w:szCs w:val="16"/>
              </w:rPr>
              <w:t>, Cuba</w:t>
            </w:r>
          </w:p>
        </w:tc>
        <w:tc>
          <w:tcPr>
            <w:tcW w:w="810" w:type="dxa"/>
            <w:noWrap/>
            <w:hideMark/>
          </w:tcPr>
          <w:p w14:paraId="7FD7F8F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1B76B9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34A7FC1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Cuba</w:t>
            </w:r>
          </w:p>
        </w:tc>
        <w:tc>
          <w:tcPr>
            <w:tcW w:w="1080" w:type="dxa"/>
            <w:noWrap/>
            <w:hideMark/>
          </w:tcPr>
          <w:p w14:paraId="2B7E58B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291F43D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F799E1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1.50 </w:t>
            </w:r>
          </w:p>
        </w:tc>
        <w:tc>
          <w:tcPr>
            <w:tcW w:w="900" w:type="dxa"/>
            <w:noWrap/>
            <w:hideMark/>
          </w:tcPr>
          <w:p w14:paraId="67B39BA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6.98 </w:t>
            </w:r>
          </w:p>
        </w:tc>
        <w:tc>
          <w:tcPr>
            <w:tcW w:w="810" w:type="dxa"/>
            <w:noWrap/>
            <w:hideMark/>
          </w:tcPr>
          <w:p w14:paraId="7067E6D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8.48 </w:t>
            </w:r>
          </w:p>
        </w:tc>
      </w:tr>
      <w:tr w:rsidR="001534C4" w:rsidRPr="00151C69" w14:paraId="3EA8678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3F7FE7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10773</w:t>
            </w:r>
          </w:p>
        </w:tc>
        <w:tc>
          <w:tcPr>
            <w:tcW w:w="5400" w:type="dxa"/>
            <w:noWrap/>
            <w:hideMark/>
          </w:tcPr>
          <w:p w14:paraId="6BEA39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Mainstreaming of Biosafety and Institutional Capacity Building to strengthen effective implementation of Cartagena Protocol on Biosafety</w:t>
            </w:r>
          </w:p>
        </w:tc>
        <w:tc>
          <w:tcPr>
            <w:tcW w:w="810" w:type="dxa"/>
            <w:noWrap/>
            <w:hideMark/>
          </w:tcPr>
          <w:p w14:paraId="13A06F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CE840B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4506BD2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India</w:t>
            </w:r>
          </w:p>
        </w:tc>
        <w:tc>
          <w:tcPr>
            <w:tcW w:w="1080" w:type="dxa"/>
            <w:noWrap/>
            <w:hideMark/>
          </w:tcPr>
          <w:p w14:paraId="2E92C4B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F90F0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0673BAC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2.24 </w:t>
            </w:r>
          </w:p>
        </w:tc>
        <w:tc>
          <w:tcPr>
            <w:tcW w:w="900" w:type="dxa"/>
            <w:noWrap/>
            <w:hideMark/>
          </w:tcPr>
          <w:p w14:paraId="20D11BE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6.70 </w:t>
            </w:r>
          </w:p>
        </w:tc>
        <w:tc>
          <w:tcPr>
            <w:tcW w:w="810" w:type="dxa"/>
            <w:noWrap/>
            <w:hideMark/>
          </w:tcPr>
          <w:p w14:paraId="1127CB2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8.94 </w:t>
            </w:r>
          </w:p>
        </w:tc>
      </w:tr>
      <w:tr w:rsidR="001534C4" w:rsidRPr="00151C69" w14:paraId="2B39038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98D59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10649</w:t>
            </w:r>
          </w:p>
        </w:tc>
        <w:tc>
          <w:tcPr>
            <w:tcW w:w="5400" w:type="dxa"/>
            <w:noWrap/>
            <w:hideMark/>
          </w:tcPr>
          <w:p w14:paraId="4B473ED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Living in harmony with nature: Connecting biodiversity with production systems in the </w:t>
            </w:r>
            <w:proofErr w:type="spellStart"/>
            <w:r w:rsidRPr="003D6A77">
              <w:rPr>
                <w:rFonts w:asciiTheme="majorBidi" w:eastAsia="Times New Roman" w:hAnsiTheme="majorBidi" w:cstheme="majorBidi"/>
                <w:color w:val="000000"/>
                <w:sz w:val="16"/>
                <w:szCs w:val="16"/>
              </w:rPr>
              <w:t>Gualaca</w:t>
            </w:r>
            <w:proofErr w:type="spellEnd"/>
            <w:r w:rsidRPr="003D6A77">
              <w:rPr>
                <w:rFonts w:asciiTheme="majorBidi" w:eastAsia="Times New Roman" w:hAnsiTheme="majorBidi" w:cstheme="majorBidi"/>
                <w:color w:val="000000"/>
                <w:sz w:val="16"/>
                <w:szCs w:val="16"/>
              </w:rPr>
              <w:t xml:space="preserve"> Altitudinal Corridor Landscape.</w:t>
            </w:r>
          </w:p>
        </w:tc>
        <w:tc>
          <w:tcPr>
            <w:tcW w:w="810" w:type="dxa"/>
            <w:noWrap/>
            <w:hideMark/>
          </w:tcPr>
          <w:p w14:paraId="074202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0A5CB2F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CAF</w:t>
            </w:r>
          </w:p>
        </w:tc>
        <w:tc>
          <w:tcPr>
            <w:tcW w:w="990" w:type="dxa"/>
            <w:noWrap/>
            <w:hideMark/>
          </w:tcPr>
          <w:p w14:paraId="214B125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Panama</w:t>
            </w:r>
          </w:p>
        </w:tc>
        <w:tc>
          <w:tcPr>
            <w:tcW w:w="1080" w:type="dxa"/>
            <w:noWrap/>
            <w:hideMark/>
          </w:tcPr>
          <w:p w14:paraId="580B4E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4C3D6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27F628F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298ECA4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12.53 </w:t>
            </w:r>
          </w:p>
        </w:tc>
        <w:tc>
          <w:tcPr>
            <w:tcW w:w="810" w:type="dxa"/>
            <w:noWrap/>
            <w:hideMark/>
          </w:tcPr>
          <w:p w14:paraId="65F2B5E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14.53 </w:t>
            </w:r>
          </w:p>
        </w:tc>
      </w:tr>
      <w:tr w:rsidR="001534C4" w:rsidRPr="00151C69" w14:paraId="256E1D8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54A57F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10589</w:t>
            </w:r>
          </w:p>
        </w:tc>
        <w:tc>
          <w:tcPr>
            <w:tcW w:w="5400" w:type="dxa"/>
            <w:noWrap/>
            <w:hideMark/>
          </w:tcPr>
          <w:p w14:paraId="501DA8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Lake Naivasha Basin Ecosystem Based Management</w:t>
            </w:r>
          </w:p>
        </w:tc>
        <w:tc>
          <w:tcPr>
            <w:tcW w:w="810" w:type="dxa"/>
            <w:noWrap/>
            <w:hideMark/>
          </w:tcPr>
          <w:p w14:paraId="1CE277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- 7</w:t>
            </w:r>
          </w:p>
        </w:tc>
        <w:tc>
          <w:tcPr>
            <w:tcW w:w="810" w:type="dxa"/>
            <w:noWrap/>
            <w:hideMark/>
          </w:tcPr>
          <w:p w14:paraId="370C631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WWF-US</w:t>
            </w:r>
          </w:p>
        </w:tc>
        <w:tc>
          <w:tcPr>
            <w:tcW w:w="990" w:type="dxa"/>
            <w:noWrap/>
            <w:hideMark/>
          </w:tcPr>
          <w:p w14:paraId="7142690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Kenya</w:t>
            </w:r>
          </w:p>
        </w:tc>
        <w:tc>
          <w:tcPr>
            <w:tcW w:w="1080" w:type="dxa"/>
            <w:noWrap/>
            <w:hideMark/>
          </w:tcPr>
          <w:p w14:paraId="1BC445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53AC1B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0CBAB1D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71458BC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10.53 </w:t>
            </w:r>
          </w:p>
        </w:tc>
        <w:tc>
          <w:tcPr>
            <w:tcW w:w="810" w:type="dxa"/>
            <w:noWrap/>
            <w:hideMark/>
          </w:tcPr>
          <w:p w14:paraId="140F2E4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12.53 </w:t>
            </w:r>
          </w:p>
        </w:tc>
      </w:tr>
    </w:tbl>
    <w:p w14:paraId="0C6E7F96" w14:textId="77777777" w:rsidR="001534C4" w:rsidRPr="003D6A77" w:rsidRDefault="001534C4" w:rsidP="001534C4">
      <w:pPr>
        <w:spacing w:after="160"/>
        <w:rPr>
          <w:rFonts w:asciiTheme="majorBidi" w:hAnsiTheme="majorBidi" w:cstheme="majorBidi"/>
          <w:kern w:val="2"/>
          <w14:ligatures w14:val="standardContextual"/>
        </w:rPr>
      </w:pPr>
      <w:r w:rsidRPr="003D6A77">
        <w:rPr>
          <w:rFonts w:asciiTheme="majorBidi" w:hAnsiTheme="majorBidi" w:cstheme="majorBidi"/>
          <w:b/>
          <w:bCs/>
          <w:kern w:val="2"/>
          <w14:ligatures w14:val="standardContextual"/>
        </w:rPr>
        <w:br w:type="page"/>
      </w:r>
    </w:p>
    <w:p w14:paraId="498C0B71" w14:textId="42204FDE" w:rsidR="000602A3" w:rsidRPr="00CF6F79" w:rsidRDefault="001534C4" w:rsidP="00CF6F79">
      <w:pPr>
        <w:pStyle w:val="Heading1"/>
      </w:pPr>
      <w:bookmarkStart w:id="5" w:name="_Toc162534630"/>
      <w:r w:rsidRPr="00CF6F79">
        <w:lastRenderedPageBreak/>
        <w:t xml:space="preserve">Annex </w:t>
      </w:r>
      <w:r w:rsidR="000602A3" w:rsidRPr="00CF6F79">
        <w:t>II</w:t>
      </w:r>
    </w:p>
    <w:p w14:paraId="46F0CA3E" w14:textId="4E7460AD" w:rsidR="001534C4" w:rsidRPr="003D6A77" w:rsidRDefault="001534C4" w:rsidP="001534C4">
      <w:pPr>
        <w:spacing w:line="240" w:lineRule="auto"/>
        <w:rPr>
          <w:rFonts w:asciiTheme="majorBidi" w:hAnsiTheme="majorBidi" w:cstheme="majorBidi"/>
          <w:kern w:val="2"/>
          <w14:ligatures w14:val="standardContextual"/>
        </w:rPr>
      </w:pPr>
      <w:r w:rsidRPr="003D6A77">
        <w:rPr>
          <w:rFonts w:asciiTheme="majorBidi" w:eastAsiaTheme="majorEastAsia" w:hAnsiTheme="majorBidi" w:cstheme="majorBidi"/>
          <w:b/>
          <w:smallCaps/>
          <w:snapToGrid w:val="0"/>
          <w:kern w:val="22"/>
          <w:sz w:val="24"/>
          <w:lang w:val="en-GB"/>
        </w:rPr>
        <w:t xml:space="preserve">List of GEF-8 Biodiversity and Multi Focal Area Projects Approved from July </w:t>
      </w:r>
      <w:r w:rsidR="008E080F" w:rsidRPr="003D6A77">
        <w:rPr>
          <w:rFonts w:asciiTheme="majorBidi" w:eastAsiaTheme="majorEastAsia" w:hAnsiTheme="majorBidi" w:cstheme="majorBidi"/>
          <w:b/>
          <w:smallCaps/>
          <w:snapToGrid w:val="0"/>
          <w:kern w:val="22"/>
          <w:sz w:val="24"/>
          <w:lang w:val="en-GB"/>
        </w:rPr>
        <w:t xml:space="preserve">1, </w:t>
      </w:r>
      <w:proofErr w:type="gramStart"/>
      <w:r w:rsidRPr="003D6A77">
        <w:rPr>
          <w:rFonts w:asciiTheme="majorBidi" w:eastAsiaTheme="majorEastAsia" w:hAnsiTheme="majorBidi" w:cstheme="majorBidi"/>
          <w:b/>
          <w:smallCaps/>
          <w:snapToGrid w:val="0"/>
          <w:kern w:val="22"/>
          <w:sz w:val="24"/>
          <w:lang w:val="en-GB"/>
        </w:rPr>
        <w:t>2022</w:t>
      </w:r>
      <w:proofErr w:type="gramEnd"/>
      <w:r w:rsidRPr="003D6A77">
        <w:rPr>
          <w:rFonts w:asciiTheme="majorBidi" w:eastAsiaTheme="majorEastAsia" w:hAnsiTheme="majorBidi" w:cstheme="majorBidi"/>
          <w:b/>
          <w:smallCaps/>
          <w:snapToGrid w:val="0"/>
          <w:kern w:val="22"/>
          <w:sz w:val="24"/>
          <w:lang w:val="en-GB"/>
        </w:rPr>
        <w:t xml:space="preserve"> to February</w:t>
      </w:r>
      <w:r w:rsidR="008E080F" w:rsidRPr="003D6A77">
        <w:rPr>
          <w:rFonts w:asciiTheme="majorBidi" w:eastAsiaTheme="majorEastAsia" w:hAnsiTheme="majorBidi" w:cstheme="majorBidi"/>
          <w:b/>
          <w:smallCaps/>
          <w:snapToGrid w:val="0"/>
          <w:kern w:val="22"/>
          <w:sz w:val="24"/>
          <w:lang w:val="en-GB"/>
        </w:rPr>
        <w:t xml:space="preserve"> 29,</w:t>
      </w:r>
      <w:r w:rsidRPr="003D6A77">
        <w:rPr>
          <w:rFonts w:asciiTheme="majorBidi" w:eastAsiaTheme="majorEastAsia" w:hAnsiTheme="majorBidi" w:cstheme="majorBidi"/>
          <w:b/>
          <w:smallCaps/>
          <w:snapToGrid w:val="0"/>
          <w:kern w:val="22"/>
          <w:sz w:val="24"/>
          <w:lang w:val="en-GB"/>
        </w:rPr>
        <w:t xml:space="preserve"> 2024</w:t>
      </w:r>
      <w:bookmarkEnd w:id="5"/>
      <w:r w:rsidRPr="003D6A77">
        <w:rPr>
          <w:rFonts w:asciiTheme="majorBidi" w:hAnsiTheme="majorBidi" w:cstheme="majorBidi"/>
          <w:kern w:val="2"/>
          <w14:ligatures w14:val="standardContextual"/>
        </w:rPr>
        <w:t>This table lists all the projects approved during the first 20 months of GEF-8 from July 1, 2022, to February 29, 2024.  During that time, a total of $241.06 million resources from the BD focal area were allocated to 16 BDFA projects. In addition, a total of $968.16 million resources from the BDFA were used in 179 MFA projects (including 155 child projects under 18 IPs and Programs).</w:t>
      </w:r>
    </w:p>
    <w:p w14:paraId="1E8B9547" w14:textId="77777777" w:rsidR="001534C4" w:rsidRPr="003D6A77" w:rsidRDefault="001534C4" w:rsidP="001534C4">
      <w:pPr>
        <w:spacing w:after="160"/>
        <w:rPr>
          <w:rFonts w:asciiTheme="majorBidi" w:hAnsiTheme="majorBidi" w:cstheme="majorBidi"/>
          <w:kern w:val="2"/>
          <w14:ligatures w14:val="standardContextual"/>
        </w:rPr>
      </w:pPr>
    </w:p>
    <w:tbl>
      <w:tblPr>
        <w:tblStyle w:val="PlainTable1"/>
        <w:tblW w:w="13135" w:type="dxa"/>
        <w:tblLayout w:type="fixed"/>
        <w:tblLook w:val="04A0" w:firstRow="1" w:lastRow="0" w:firstColumn="1" w:lastColumn="0" w:noHBand="0" w:noVBand="1"/>
      </w:tblPr>
      <w:tblGrid>
        <w:gridCol w:w="625"/>
        <w:gridCol w:w="5400"/>
        <w:gridCol w:w="810"/>
        <w:gridCol w:w="810"/>
        <w:gridCol w:w="990"/>
        <w:gridCol w:w="1080"/>
        <w:gridCol w:w="720"/>
        <w:gridCol w:w="990"/>
        <w:gridCol w:w="900"/>
        <w:gridCol w:w="810"/>
      </w:tblGrid>
      <w:tr w:rsidR="001534C4" w:rsidRPr="00151C69" w14:paraId="371E4BEE" w14:textId="77777777" w:rsidTr="00DA5094">
        <w:trPr>
          <w:cnfStyle w:val="100000000000" w:firstRow="1" w:lastRow="0" w:firstColumn="0" w:lastColumn="0" w:oddVBand="0" w:evenVBand="0" w:oddHBand="0" w:evenHBand="0" w:firstRowFirstColumn="0" w:firstRowLastColumn="0" w:lastRowFirstColumn="0" w:lastRowLastColumn="0"/>
          <w:trHeight w:val="1070"/>
          <w:tblHeader/>
        </w:trPr>
        <w:tc>
          <w:tcPr>
            <w:cnfStyle w:val="001000000000" w:firstRow="0" w:lastRow="0" w:firstColumn="1" w:lastColumn="0" w:oddVBand="0" w:evenVBand="0" w:oddHBand="0" w:evenHBand="0" w:firstRowFirstColumn="0" w:firstRowLastColumn="0" w:lastRowFirstColumn="0" w:lastRowLastColumn="0"/>
            <w:tcW w:w="625" w:type="dxa"/>
            <w:shd w:val="clear" w:color="auto" w:fill="D9E2F3" w:themeFill="accent1" w:themeFillTint="33"/>
            <w:hideMark/>
          </w:tcPr>
          <w:p w14:paraId="6BEA75B8" w14:textId="77777777" w:rsidR="001534C4" w:rsidRPr="003D6A77" w:rsidRDefault="001534C4" w:rsidP="001534C4">
            <w:pPr>
              <w:jc w:val="cente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ID</w:t>
            </w:r>
          </w:p>
        </w:tc>
        <w:tc>
          <w:tcPr>
            <w:tcW w:w="5400" w:type="dxa"/>
            <w:shd w:val="clear" w:color="auto" w:fill="D9E2F3" w:themeFill="accent1" w:themeFillTint="33"/>
            <w:hideMark/>
          </w:tcPr>
          <w:p w14:paraId="1CB30523"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Project Title</w:t>
            </w:r>
          </w:p>
        </w:tc>
        <w:tc>
          <w:tcPr>
            <w:tcW w:w="810" w:type="dxa"/>
            <w:shd w:val="clear" w:color="auto" w:fill="D9E2F3" w:themeFill="accent1" w:themeFillTint="33"/>
            <w:hideMark/>
          </w:tcPr>
          <w:p w14:paraId="1AD8DBC5"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Phase</w:t>
            </w:r>
          </w:p>
        </w:tc>
        <w:tc>
          <w:tcPr>
            <w:tcW w:w="810" w:type="dxa"/>
            <w:shd w:val="clear" w:color="auto" w:fill="D9E2F3" w:themeFill="accent1" w:themeFillTint="33"/>
            <w:hideMark/>
          </w:tcPr>
          <w:p w14:paraId="0C73D60F"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Lead Agency Name</w:t>
            </w:r>
          </w:p>
        </w:tc>
        <w:tc>
          <w:tcPr>
            <w:tcW w:w="990" w:type="dxa"/>
            <w:shd w:val="clear" w:color="auto" w:fill="D9E2F3" w:themeFill="accent1" w:themeFillTint="33"/>
            <w:hideMark/>
          </w:tcPr>
          <w:p w14:paraId="52E7A77C"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Country Name</w:t>
            </w:r>
          </w:p>
        </w:tc>
        <w:tc>
          <w:tcPr>
            <w:tcW w:w="1080" w:type="dxa"/>
            <w:shd w:val="clear" w:color="auto" w:fill="D9E2F3" w:themeFill="accent1" w:themeFillTint="33"/>
            <w:hideMark/>
          </w:tcPr>
          <w:p w14:paraId="1C111611"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Focal Area Name</w:t>
            </w:r>
          </w:p>
        </w:tc>
        <w:tc>
          <w:tcPr>
            <w:tcW w:w="720" w:type="dxa"/>
            <w:shd w:val="clear" w:color="auto" w:fill="D9E2F3" w:themeFill="accent1" w:themeFillTint="33"/>
            <w:hideMark/>
          </w:tcPr>
          <w:p w14:paraId="568851BB"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Project Type Code</w:t>
            </w:r>
          </w:p>
        </w:tc>
        <w:tc>
          <w:tcPr>
            <w:tcW w:w="990" w:type="dxa"/>
            <w:shd w:val="clear" w:color="auto" w:fill="D9E2F3" w:themeFill="accent1" w:themeFillTint="33"/>
            <w:hideMark/>
          </w:tcPr>
          <w:p w14:paraId="46B45EAE" w14:textId="4A4D8111" w:rsidR="001534C4" w:rsidRPr="003D6A77" w:rsidRDefault="00DE25C1"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Total GEF Resources</w:t>
            </w:r>
            <w:r w:rsidR="001534C4" w:rsidRPr="003D6A77">
              <w:rPr>
                <w:rFonts w:asciiTheme="majorBidi" w:eastAsia="Times New Roman" w:hAnsiTheme="majorBidi" w:cstheme="majorBidi"/>
                <w:sz w:val="16"/>
                <w:szCs w:val="16"/>
              </w:rPr>
              <w:t xml:space="preserve"> (in US$ million)</w:t>
            </w:r>
          </w:p>
        </w:tc>
        <w:tc>
          <w:tcPr>
            <w:tcW w:w="900" w:type="dxa"/>
            <w:shd w:val="clear" w:color="auto" w:fill="D9E2F3" w:themeFill="accent1" w:themeFillTint="33"/>
            <w:hideMark/>
          </w:tcPr>
          <w:p w14:paraId="10A11AB2"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Co-financing</w:t>
            </w:r>
          </w:p>
        </w:tc>
        <w:tc>
          <w:tcPr>
            <w:tcW w:w="810" w:type="dxa"/>
            <w:shd w:val="clear" w:color="auto" w:fill="D9E2F3" w:themeFill="accent1" w:themeFillTint="33"/>
            <w:hideMark/>
          </w:tcPr>
          <w:p w14:paraId="0F89DE35" w14:textId="77777777" w:rsidR="001534C4" w:rsidRPr="003D6A77" w:rsidRDefault="001534C4" w:rsidP="001534C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Total Project Costs</w:t>
            </w:r>
          </w:p>
        </w:tc>
      </w:tr>
      <w:tr w:rsidR="001534C4" w:rsidRPr="00151C69" w14:paraId="2F0843A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053B78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11386</w:t>
            </w:r>
          </w:p>
        </w:tc>
        <w:tc>
          <w:tcPr>
            <w:tcW w:w="5400" w:type="dxa"/>
            <w:noWrap/>
            <w:hideMark/>
          </w:tcPr>
          <w:p w14:paraId="46B4E6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Acción</w:t>
            </w:r>
            <w:proofErr w:type="spellEnd"/>
            <w:r w:rsidRPr="003D6A77">
              <w:rPr>
                <w:rFonts w:asciiTheme="majorBidi" w:eastAsia="Times New Roman" w:hAnsiTheme="majorBidi" w:cstheme="majorBidi"/>
                <w:color w:val="000000"/>
                <w:sz w:val="16"/>
                <w:szCs w:val="16"/>
              </w:rPr>
              <w:t xml:space="preserve"> </w:t>
            </w:r>
            <w:proofErr w:type="spellStart"/>
            <w:r w:rsidRPr="003D6A77">
              <w:rPr>
                <w:rFonts w:asciiTheme="majorBidi" w:eastAsia="Times New Roman" w:hAnsiTheme="majorBidi" w:cstheme="majorBidi"/>
                <w:color w:val="000000"/>
                <w:sz w:val="16"/>
                <w:szCs w:val="16"/>
              </w:rPr>
              <w:t>Páramos</w:t>
            </w:r>
            <w:proofErr w:type="spellEnd"/>
            <w:r w:rsidRPr="003D6A77">
              <w:rPr>
                <w:rFonts w:asciiTheme="majorBidi" w:eastAsia="Times New Roman" w:hAnsiTheme="majorBidi" w:cstheme="majorBidi"/>
                <w:color w:val="000000"/>
                <w:sz w:val="16"/>
                <w:szCs w:val="16"/>
              </w:rPr>
              <w:t xml:space="preserve">: conservation, restoration and sustainable use of the </w:t>
            </w:r>
            <w:proofErr w:type="spellStart"/>
            <w:r w:rsidRPr="003D6A77">
              <w:rPr>
                <w:rFonts w:asciiTheme="majorBidi" w:eastAsia="Times New Roman" w:hAnsiTheme="majorBidi" w:cstheme="majorBidi"/>
                <w:color w:val="000000"/>
                <w:sz w:val="16"/>
                <w:szCs w:val="16"/>
              </w:rPr>
              <w:t>páramos</w:t>
            </w:r>
            <w:proofErr w:type="spellEnd"/>
            <w:r w:rsidRPr="003D6A77">
              <w:rPr>
                <w:rFonts w:asciiTheme="majorBidi" w:eastAsia="Times New Roman" w:hAnsiTheme="majorBidi" w:cstheme="majorBidi"/>
                <w:color w:val="000000"/>
                <w:sz w:val="16"/>
                <w:szCs w:val="16"/>
              </w:rPr>
              <w:t xml:space="preserve"> in Ecuador</w:t>
            </w:r>
          </w:p>
        </w:tc>
        <w:tc>
          <w:tcPr>
            <w:tcW w:w="810" w:type="dxa"/>
            <w:noWrap/>
            <w:hideMark/>
          </w:tcPr>
          <w:p w14:paraId="250CCC8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70E044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FC6A6A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Ecuador</w:t>
            </w:r>
          </w:p>
        </w:tc>
        <w:tc>
          <w:tcPr>
            <w:tcW w:w="1080" w:type="dxa"/>
            <w:noWrap/>
            <w:hideMark/>
          </w:tcPr>
          <w:p w14:paraId="32F347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9FC92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29869C7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5.00 </w:t>
            </w:r>
          </w:p>
        </w:tc>
        <w:tc>
          <w:tcPr>
            <w:tcW w:w="900" w:type="dxa"/>
            <w:noWrap/>
            <w:hideMark/>
          </w:tcPr>
          <w:p w14:paraId="2C2CABE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25.19 </w:t>
            </w:r>
          </w:p>
        </w:tc>
        <w:tc>
          <w:tcPr>
            <w:tcW w:w="810" w:type="dxa"/>
            <w:noWrap/>
            <w:hideMark/>
          </w:tcPr>
          <w:p w14:paraId="48CB019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30.19 </w:t>
            </w:r>
          </w:p>
        </w:tc>
      </w:tr>
      <w:tr w:rsidR="001534C4" w:rsidRPr="00151C69" w14:paraId="40DF462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B1798E2"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11449</w:t>
            </w:r>
          </w:p>
        </w:tc>
        <w:tc>
          <w:tcPr>
            <w:tcW w:w="5400" w:type="dxa"/>
            <w:noWrap/>
            <w:hideMark/>
          </w:tcPr>
          <w:p w14:paraId="0350F9A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the System of Protected Areas and Improvement of its Financial Sustainability</w:t>
            </w:r>
          </w:p>
        </w:tc>
        <w:tc>
          <w:tcPr>
            <w:tcW w:w="810" w:type="dxa"/>
            <w:noWrap/>
            <w:hideMark/>
          </w:tcPr>
          <w:p w14:paraId="5487717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B1983C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CI</w:t>
            </w:r>
          </w:p>
        </w:tc>
        <w:tc>
          <w:tcPr>
            <w:tcW w:w="990" w:type="dxa"/>
            <w:noWrap/>
            <w:hideMark/>
          </w:tcPr>
          <w:p w14:paraId="4CE06E8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Paraguay</w:t>
            </w:r>
          </w:p>
        </w:tc>
        <w:tc>
          <w:tcPr>
            <w:tcW w:w="1080" w:type="dxa"/>
            <w:noWrap/>
            <w:hideMark/>
          </w:tcPr>
          <w:p w14:paraId="58FE501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2F52A0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FE41FC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5.70 </w:t>
            </w:r>
          </w:p>
        </w:tc>
        <w:tc>
          <w:tcPr>
            <w:tcW w:w="900" w:type="dxa"/>
            <w:noWrap/>
            <w:hideMark/>
          </w:tcPr>
          <w:p w14:paraId="3DA4B20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12.25 </w:t>
            </w:r>
          </w:p>
        </w:tc>
        <w:tc>
          <w:tcPr>
            <w:tcW w:w="810" w:type="dxa"/>
            <w:noWrap/>
            <w:hideMark/>
          </w:tcPr>
          <w:p w14:paraId="724E4CA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17.95 </w:t>
            </w:r>
          </w:p>
        </w:tc>
      </w:tr>
      <w:tr w:rsidR="001534C4" w:rsidRPr="00151C69" w14:paraId="2B8B7F22"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09456C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11435</w:t>
            </w:r>
          </w:p>
        </w:tc>
        <w:tc>
          <w:tcPr>
            <w:tcW w:w="5400" w:type="dxa"/>
            <w:noWrap/>
            <w:hideMark/>
          </w:tcPr>
          <w:p w14:paraId="65D325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Improving wetlands management for biodiversity and improved human-wildlife coexistence.</w:t>
            </w:r>
          </w:p>
        </w:tc>
        <w:tc>
          <w:tcPr>
            <w:tcW w:w="810" w:type="dxa"/>
            <w:noWrap/>
            <w:hideMark/>
          </w:tcPr>
          <w:p w14:paraId="7063EAE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437F4B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CI</w:t>
            </w:r>
          </w:p>
        </w:tc>
        <w:tc>
          <w:tcPr>
            <w:tcW w:w="990" w:type="dxa"/>
            <w:noWrap/>
            <w:hideMark/>
          </w:tcPr>
          <w:p w14:paraId="31B3E4E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Timor Leste</w:t>
            </w:r>
          </w:p>
        </w:tc>
        <w:tc>
          <w:tcPr>
            <w:tcW w:w="1080" w:type="dxa"/>
            <w:noWrap/>
            <w:hideMark/>
          </w:tcPr>
          <w:p w14:paraId="5D6226C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97649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69E0509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3.04 </w:t>
            </w:r>
          </w:p>
        </w:tc>
        <w:tc>
          <w:tcPr>
            <w:tcW w:w="900" w:type="dxa"/>
            <w:noWrap/>
            <w:hideMark/>
          </w:tcPr>
          <w:p w14:paraId="5D81071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12.01 </w:t>
            </w:r>
          </w:p>
        </w:tc>
        <w:tc>
          <w:tcPr>
            <w:tcW w:w="810" w:type="dxa"/>
            <w:noWrap/>
            <w:hideMark/>
          </w:tcPr>
          <w:p w14:paraId="39F949A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15.05 </w:t>
            </w:r>
          </w:p>
        </w:tc>
      </w:tr>
      <w:tr w:rsidR="001534C4" w:rsidRPr="00151C69" w14:paraId="63CDDF0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19911A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11432</w:t>
            </w:r>
          </w:p>
        </w:tc>
        <w:tc>
          <w:tcPr>
            <w:tcW w:w="5400" w:type="dxa"/>
            <w:noWrap/>
            <w:hideMark/>
          </w:tcPr>
          <w:p w14:paraId="0847B08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BioSouth</w:t>
            </w:r>
            <w:proofErr w:type="spellEnd"/>
            <w:r w:rsidRPr="003D6A77">
              <w:rPr>
                <w:rFonts w:asciiTheme="majorBidi" w:eastAsia="Times New Roman" w:hAnsiTheme="majorBidi" w:cstheme="majorBidi"/>
                <w:color w:val="000000"/>
                <w:sz w:val="16"/>
                <w:szCs w:val="16"/>
              </w:rPr>
              <w:t>: The Pacific-Andean-Amazonian Ecological and Cultural Connectivity Corridor</w:t>
            </w:r>
          </w:p>
        </w:tc>
        <w:tc>
          <w:tcPr>
            <w:tcW w:w="810" w:type="dxa"/>
            <w:noWrap/>
            <w:hideMark/>
          </w:tcPr>
          <w:p w14:paraId="414CEC7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F1934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44EDC85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Colombia</w:t>
            </w:r>
          </w:p>
        </w:tc>
        <w:tc>
          <w:tcPr>
            <w:tcW w:w="1080" w:type="dxa"/>
            <w:noWrap/>
            <w:hideMark/>
          </w:tcPr>
          <w:p w14:paraId="712C46C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4AA3A2C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2A84A3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15.30 </w:t>
            </w:r>
          </w:p>
        </w:tc>
        <w:tc>
          <w:tcPr>
            <w:tcW w:w="900" w:type="dxa"/>
            <w:noWrap/>
            <w:hideMark/>
          </w:tcPr>
          <w:p w14:paraId="0D32FF7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69.06 </w:t>
            </w:r>
          </w:p>
        </w:tc>
        <w:tc>
          <w:tcPr>
            <w:tcW w:w="810" w:type="dxa"/>
            <w:noWrap/>
            <w:hideMark/>
          </w:tcPr>
          <w:p w14:paraId="78800F0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84.36 </w:t>
            </w:r>
          </w:p>
        </w:tc>
      </w:tr>
      <w:tr w:rsidR="001534C4" w:rsidRPr="00151C69" w14:paraId="722D4F6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BF2939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11426</w:t>
            </w:r>
          </w:p>
        </w:tc>
        <w:tc>
          <w:tcPr>
            <w:tcW w:w="5400" w:type="dxa"/>
            <w:noWrap/>
            <w:hideMark/>
          </w:tcPr>
          <w:p w14:paraId="5416007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Restoration and Preservation of Key Biodiversity Areas and Ecosystems in Anbar Province, Iraq.</w:t>
            </w:r>
          </w:p>
        </w:tc>
        <w:tc>
          <w:tcPr>
            <w:tcW w:w="810" w:type="dxa"/>
            <w:noWrap/>
            <w:hideMark/>
          </w:tcPr>
          <w:p w14:paraId="6B1BEC8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294EE6F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52FE7F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Iraq</w:t>
            </w:r>
          </w:p>
        </w:tc>
        <w:tc>
          <w:tcPr>
            <w:tcW w:w="1080" w:type="dxa"/>
            <w:noWrap/>
            <w:hideMark/>
          </w:tcPr>
          <w:p w14:paraId="088128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5DF4544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15167F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6.43 </w:t>
            </w:r>
          </w:p>
        </w:tc>
        <w:tc>
          <w:tcPr>
            <w:tcW w:w="900" w:type="dxa"/>
            <w:noWrap/>
            <w:hideMark/>
          </w:tcPr>
          <w:p w14:paraId="2B0DDEC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45.90 </w:t>
            </w:r>
          </w:p>
        </w:tc>
        <w:tc>
          <w:tcPr>
            <w:tcW w:w="810" w:type="dxa"/>
            <w:noWrap/>
            <w:hideMark/>
          </w:tcPr>
          <w:p w14:paraId="4E28115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52.33 </w:t>
            </w:r>
          </w:p>
        </w:tc>
      </w:tr>
      <w:tr w:rsidR="001534C4" w:rsidRPr="00151C69" w14:paraId="0383964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F4B945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11422</w:t>
            </w:r>
          </w:p>
        </w:tc>
        <w:tc>
          <w:tcPr>
            <w:tcW w:w="5400" w:type="dxa"/>
            <w:noWrap/>
            <w:hideMark/>
          </w:tcPr>
          <w:p w14:paraId="218655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Lake Ecosystem Restoration in Indonesia through Integrated Governance, Landscape, and Community-based Approaches.</w:t>
            </w:r>
          </w:p>
        </w:tc>
        <w:tc>
          <w:tcPr>
            <w:tcW w:w="810" w:type="dxa"/>
            <w:noWrap/>
            <w:hideMark/>
          </w:tcPr>
          <w:p w14:paraId="3978A05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3AC2FA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IFAD</w:t>
            </w:r>
          </w:p>
        </w:tc>
        <w:tc>
          <w:tcPr>
            <w:tcW w:w="990" w:type="dxa"/>
            <w:noWrap/>
            <w:hideMark/>
          </w:tcPr>
          <w:p w14:paraId="5FACF1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Indonesia</w:t>
            </w:r>
          </w:p>
        </w:tc>
        <w:tc>
          <w:tcPr>
            <w:tcW w:w="1080" w:type="dxa"/>
            <w:noWrap/>
            <w:hideMark/>
          </w:tcPr>
          <w:p w14:paraId="08C476E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411347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316587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8.00 </w:t>
            </w:r>
          </w:p>
        </w:tc>
        <w:tc>
          <w:tcPr>
            <w:tcW w:w="900" w:type="dxa"/>
            <w:noWrap/>
            <w:hideMark/>
          </w:tcPr>
          <w:p w14:paraId="1B4D106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35.00 </w:t>
            </w:r>
          </w:p>
        </w:tc>
        <w:tc>
          <w:tcPr>
            <w:tcW w:w="810" w:type="dxa"/>
            <w:noWrap/>
            <w:hideMark/>
          </w:tcPr>
          <w:p w14:paraId="767BB96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43.00 </w:t>
            </w:r>
          </w:p>
        </w:tc>
      </w:tr>
      <w:tr w:rsidR="001534C4" w:rsidRPr="00151C69" w14:paraId="1E6F2606"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A290C1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11398</w:t>
            </w:r>
          </w:p>
        </w:tc>
        <w:tc>
          <w:tcPr>
            <w:tcW w:w="5400" w:type="dxa"/>
            <w:noWrap/>
            <w:hideMark/>
          </w:tcPr>
          <w:p w14:paraId="43C2AB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Tajikistan Ecosystem Restoration and Resilient Agriculture (TERRA) Project</w:t>
            </w:r>
          </w:p>
        </w:tc>
        <w:tc>
          <w:tcPr>
            <w:tcW w:w="810" w:type="dxa"/>
            <w:noWrap/>
            <w:hideMark/>
          </w:tcPr>
          <w:p w14:paraId="1E29B90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1ABA25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IFAD</w:t>
            </w:r>
          </w:p>
        </w:tc>
        <w:tc>
          <w:tcPr>
            <w:tcW w:w="990" w:type="dxa"/>
            <w:noWrap/>
            <w:hideMark/>
          </w:tcPr>
          <w:p w14:paraId="708101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Tajikistan</w:t>
            </w:r>
          </w:p>
        </w:tc>
        <w:tc>
          <w:tcPr>
            <w:tcW w:w="1080" w:type="dxa"/>
            <w:noWrap/>
            <w:hideMark/>
          </w:tcPr>
          <w:p w14:paraId="2015616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6F465D3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9722A8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9.00 </w:t>
            </w:r>
          </w:p>
        </w:tc>
        <w:tc>
          <w:tcPr>
            <w:tcW w:w="900" w:type="dxa"/>
            <w:noWrap/>
            <w:hideMark/>
          </w:tcPr>
          <w:p w14:paraId="2BD604C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11.98 </w:t>
            </w:r>
          </w:p>
        </w:tc>
        <w:tc>
          <w:tcPr>
            <w:tcW w:w="810" w:type="dxa"/>
            <w:noWrap/>
            <w:hideMark/>
          </w:tcPr>
          <w:p w14:paraId="4C817B9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20.98 </w:t>
            </w:r>
          </w:p>
        </w:tc>
      </w:tr>
      <w:tr w:rsidR="001534C4" w:rsidRPr="00151C69" w14:paraId="56641F8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91289A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11396</w:t>
            </w:r>
          </w:p>
        </w:tc>
        <w:tc>
          <w:tcPr>
            <w:tcW w:w="5400" w:type="dxa"/>
            <w:noWrap/>
            <w:hideMark/>
          </w:tcPr>
          <w:p w14:paraId="47386E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Sustainable Management of Ecosystems in Miombo Ecoregions of Zambia</w:t>
            </w:r>
          </w:p>
        </w:tc>
        <w:tc>
          <w:tcPr>
            <w:tcW w:w="810" w:type="dxa"/>
            <w:noWrap/>
            <w:hideMark/>
          </w:tcPr>
          <w:p w14:paraId="5B06C22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2D52BDF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World Bank</w:t>
            </w:r>
          </w:p>
        </w:tc>
        <w:tc>
          <w:tcPr>
            <w:tcW w:w="990" w:type="dxa"/>
            <w:noWrap/>
            <w:hideMark/>
          </w:tcPr>
          <w:p w14:paraId="5A4D786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Zambia</w:t>
            </w:r>
          </w:p>
        </w:tc>
        <w:tc>
          <w:tcPr>
            <w:tcW w:w="1080" w:type="dxa"/>
            <w:noWrap/>
            <w:hideMark/>
          </w:tcPr>
          <w:p w14:paraId="690FF30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23EC6D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403C314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11.31 </w:t>
            </w:r>
          </w:p>
        </w:tc>
        <w:tc>
          <w:tcPr>
            <w:tcW w:w="900" w:type="dxa"/>
            <w:noWrap/>
            <w:hideMark/>
          </w:tcPr>
          <w:p w14:paraId="603B3D4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87.20 </w:t>
            </w:r>
          </w:p>
        </w:tc>
        <w:tc>
          <w:tcPr>
            <w:tcW w:w="810" w:type="dxa"/>
            <w:noWrap/>
            <w:hideMark/>
          </w:tcPr>
          <w:p w14:paraId="5BAB518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98.51 </w:t>
            </w:r>
          </w:p>
        </w:tc>
      </w:tr>
      <w:tr w:rsidR="001534C4" w:rsidRPr="00151C69" w14:paraId="3E8E525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A1A7CA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11395</w:t>
            </w:r>
          </w:p>
        </w:tc>
        <w:tc>
          <w:tcPr>
            <w:tcW w:w="5400" w:type="dxa"/>
            <w:noWrap/>
            <w:hideMark/>
          </w:tcPr>
          <w:p w14:paraId="452DAB4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Enhancing biodiversity conservation and reducing climate vulnerability in Central Vietnam for sustainable development utilizing a landscape approach</w:t>
            </w:r>
          </w:p>
        </w:tc>
        <w:tc>
          <w:tcPr>
            <w:tcW w:w="810" w:type="dxa"/>
            <w:noWrap/>
            <w:hideMark/>
          </w:tcPr>
          <w:p w14:paraId="04107F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07FD569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WWF-US</w:t>
            </w:r>
          </w:p>
        </w:tc>
        <w:tc>
          <w:tcPr>
            <w:tcW w:w="990" w:type="dxa"/>
            <w:noWrap/>
            <w:hideMark/>
          </w:tcPr>
          <w:p w14:paraId="1CEF0E6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Viet Nam</w:t>
            </w:r>
          </w:p>
        </w:tc>
        <w:tc>
          <w:tcPr>
            <w:tcW w:w="1080" w:type="dxa"/>
            <w:noWrap/>
            <w:hideMark/>
          </w:tcPr>
          <w:p w14:paraId="1A079C4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3103C92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948CA2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10.03 </w:t>
            </w:r>
          </w:p>
        </w:tc>
        <w:tc>
          <w:tcPr>
            <w:tcW w:w="900" w:type="dxa"/>
            <w:noWrap/>
            <w:hideMark/>
          </w:tcPr>
          <w:p w14:paraId="7881784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73.00 </w:t>
            </w:r>
          </w:p>
        </w:tc>
        <w:tc>
          <w:tcPr>
            <w:tcW w:w="810" w:type="dxa"/>
            <w:noWrap/>
            <w:hideMark/>
          </w:tcPr>
          <w:p w14:paraId="19F09B9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83.03 </w:t>
            </w:r>
          </w:p>
        </w:tc>
      </w:tr>
      <w:tr w:rsidR="001534C4" w:rsidRPr="00151C69" w14:paraId="09F3BAF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4FA977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11394</w:t>
            </w:r>
          </w:p>
        </w:tc>
        <w:tc>
          <w:tcPr>
            <w:tcW w:w="5400" w:type="dxa"/>
            <w:noWrap/>
            <w:hideMark/>
          </w:tcPr>
          <w:p w14:paraId="4C90CC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Inclusive Conservation, Restoration, and Sustainable Use of Biodiversity in Priority Ecoregions</w:t>
            </w:r>
          </w:p>
        </w:tc>
        <w:tc>
          <w:tcPr>
            <w:tcW w:w="810" w:type="dxa"/>
            <w:noWrap/>
            <w:hideMark/>
          </w:tcPr>
          <w:p w14:paraId="69F6AD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77DF7F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769D86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Argentina</w:t>
            </w:r>
          </w:p>
        </w:tc>
        <w:tc>
          <w:tcPr>
            <w:tcW w:w="1080" w:type="dxa"/>
            <w:noWrap/>
            <w:hideMark/>
          </w:tcPr>
          <w:p w14:paraId="142BC49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E20924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2981F4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6.00 </w:t>
            </w:r>
          </w:p>
        </w:tc>
        <w:tc>
          <w:tcPr>
            <w:tcW w:w="900" w:type="dxa"/>
            <w:noWrap/>
            <w:hideMark/>
          </w:tcPr>
          <w:p w14:paraId="50F3F7D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39.20 </w:t>
            </w:r>
          </w:p>
        </w:tc>
        <w:tc>
          <w:tcPr>
            <w:tcW w:w="810" w:type="dxa"/>
            <w:noWrap/>
            <w:hideMark/>
          </w:tcPr>
          <w:p w14:paraId="3A77333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45.20 </w:t>
            </w:r>
          </w:p>
        </w:tc>
      </w:tr>
      <w:tr w:rsidR="001534C4" w:rsidRPr="00151C69" w14:paraId="43BB07E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658593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11347</w:t>
            </w:r>
          </w:p>
        </w:tc>
        <w:tc>
          <w:tcPr>
            <w:tcW w:w="5400" w:type="dxa"/>
            <w:noWrap/>
            <w:hideMark/>
          </w:tcPr>
          <w:p w14:paraId="66646C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Reimagining National Parks for People and Nature - Mega Living Landscapes Project</w:t>
            </w:r>
          </w:p>
        </w:tc>
        <w:tc>
          <w:tcPr>
            <w:tcW w:w="810" w:type="dxa"/>
            <w:noWrap/>
            <w:hideMark/>
          </w:tcPr>
          <w:p w14:paraId="3599AD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3921D0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WWF-US</w:t>
            </w:r>
          </w:p>
        </w:tc>
        <w:tc>
          <w:tcPr>
            <w:tcW w:w="990" w:type="dxa"/>
            <w:noWrap/>
            <w:hideMark/>
          </w:tcPr>
          <w:p w14:paraId="77706E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South Africa</w:t>
            </w:r>
          </w:p>
        </w:tc>
        <w:tc>
          <w:tcPr>
            <w:tcW w:w="1080" w:type="dxa"/>
            <w:noWrap/>
            <w:hideMark/>
          </w:tcPr>
          <w:p w14:paraId="2F5C950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DCEDF7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460174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10.00 </w:t>
            </w:r>
          </w:p>
        </w:tc>
        <w:tc>
          <w:tcPr>
            <w:tcW w:w="900" w:type="dxa"/>
            <w:noWrap/>
            <w:hideMark/>
          </w:tcPr>
          <w:p w14:paraId="056A9F7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55.08 </w:t>
            </w:r>
          </w:p>
        </w:tc>
        <w:tc>
          <w:tcPr>
            <w:tcW w:w="810" w:type="dxa"/>
            <w:noWrap/>
            <w:hideMark/>
          </w:tcPr>
          <w:p w14:paraId="6675794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65.08 </w:t>
            </w:r>
          </w:p>
        </w:tc>
      </w:tr>
      <w:tr w:rsidR="001534C4" w:rsidRPr="00151C69" w14:paraId="38E89D7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92A80E7"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11346</w:t>
            </w:r>
          </w:p>
        </w:tc>
        <w:tc>
          <w:tcPr>
            <w:tcW w:w="5400" w:type="dxa"/>
            <w:noWrap/>
            <w:hideMark/>
          </w:tcPr>
          <w:p w14:paraId="6EA01E4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Restoring Ecological Integrity of Protected Areas of Galapagos, through Strengthening Capacities for Translocations of Birds and Snakes</w:t>
            </w:r>
          </w:p>
        </w:tc>
        <w:tc>
          <w:tcPr>
            <w:tcW w:w="810" w:type="dxa"/>
            <w:noWrap/>
            <w:hideMark/>
          </w:tcPr>
          <w:p w14:paraId="0FB61CC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5879C9F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CAF</w:t>
            </w:r>
          </w:p>
        </w:tc>
        <w:tc>
          <w:tcPr>
            <w:tcW w:w="990" w:type="dxa"/>
            <w:noWrap/>
            <w:hideMark/>
          </w:tcPr>
          <w:p w14:paraId="5344F45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Ecuador</w:t>
            </w:r>
          </w:p>
        </w:tc>
        <w:tc>
          <w:tcPr>
            <w:tcW w:w="1080" w:type="dxa"/>
            <w:noWrap/>
            <w:hideMark/>
          </w:tcPr>
          <w:p w14:paraId="175FC7D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082491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313AC3D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2.00 </w:t>
            </w:r>
          </w:p>
        </w:tc>
        <w:tc>
          <w:tcPr>
            <w:tcW w:w="900" w:type="dxa"/>
            <w:noWrap/>
            <w:hideMark/>
          </w:tcPr>
          <w:p w14:paraId="367893D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14.00 </w:t>
            </w:r>
          </w:p>
        </w:tc>
        <w:tc>
          <w:tcPr>
            <w:tcW w:w="810" w:type="dxa"/>
            <w:noWrap/>
            <w:hideMark/>
          </w:tcPr>
          <w:p w14:paraId="4ACD169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16.00 </w:t>
            </w:r>
          </w:p>
        </w:tc>
      </w:tr>
      <w:tr w:rsidR="001534C4" w:rsidRPr="00151C69" w14:paraId="2F9E54C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EEE76D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11331</w:t>
            </w:r>
          </w:p>
        </w:tc>
        <w:tc>
          <w:tcPr>
            <w:tcW w:w="5400" w:type="dxa"/>
            <w:noWrap/>
            <w:hideMark/>
          </w:tcPr>
          <w:p w14:paraId="2D51D2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Restoration and sustainable management of Land for improved livelihoods in the degraded landscapes of Free State and Northwest Provinces of South Africa</w:t>
            </w:r>
          </w:p>
        </w:tc>
        <w:tc>
          <w:tcPr>
            <w:tcW w:w="810" w:type="dxa"/>
            <w:noWrap/>
            <w:hideMark/>
          </w:tcPr>
          <w:p w14:paraId="37167AA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46B88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IUCN</w:t>
            </w:r>
          </w:p>
        </w:tc>
        <w:tc>
          <w:tcPr>
            <w:tcW w:w="990" w:type="dxa"/>
            <w:noWrap/>
            <w:hideMark/>
          </w:tcPr>
          <w:p w14:paraId="5C54BCD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South Africa</w:t>
            </w:r>
          </w:p>
        </w:tc>
        <w:tc>
          <w:tcPr>
            <w:tcW w:w="1080" w:type="dxa"/>
            <w:noWrap/>
            <w:hideMark/>
          </w:tcPr>
          <w:p w14:paraId="39DDFD8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4548B2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A6A04F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6.05 </w:t>
            </w:r>
          </w:p>
        </w:tc>
        <w:tc>
          <w:tcPr>
            <w:tcW w:w="900" w:type="dxa"/>
            <w:noWrap/>
            <w:hideMark/>
          </w:tcPr>
          <w:p w14:paraId="204E713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21.79 </w:t>
            </w:r>
          </w:p>
        </w:tc>
        <w:tc>
          <w:tcPr>
            <w:tcW w:w="810" w:type="dxa"/>
            <w:noWrap/>
            <w:hideMark/>
          </w:tcPr>
          <w:p w14:paraId="7C5A4F3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27.84 </w:t>
            </w:r>
          </w:p>
        </w:tc>
      </w:tr>
      <w:tr w:rsidR="001534C4" w:rsidRPr="00151C69" w14:paraId="420FA2C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269DD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11327</w:t>
            </w:r>
          </w:p>
        </w:tc>
        <w:tc>
          <w:tcPr>
            <w:tcW w:w="5400" w:type="dxa"/>
            <w:noWrap/>
            <w:hideMark/>
          </w:tcPr>
          <w:p w14:paraId="2C83567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Living Amazon Mechanism</w:t>
            </w:r>
          </w:p>
        </w:tc>
        <w:tc>
          <w:tcPr>
            <w:tcW w:w="810" w:type="dxa"/>
            <w:noWrap/>
            <w:hideMark/>
          </w:tcPr>
          <w:p w14:paraId="459906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AAE307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Funbio</w:t>
            </w:r>
            <w:proofErr w:type="spellEnd"/>
          </w:p>
        </w:tc>
        <w:tc>
          <w:tcPr>
            <w:tcW w:w="990" w:type="dxa"/>
            <w:noWrap/>
            <w:hideMark/>
          </w:tcPr>
          <w:p w14:paraId="278618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5E5A53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A332E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287B144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6.89 </w:t>
            </w:r>
          </w:p>
        </w:tc>
        <w:tc>
          <w:tcPr>
            <w:tcW w:w="900" w:type="dxa"/>
            <w:noWrap/>
            <w:hideMark/>
          </w:tcPr>
          <w:p w14:paraId="14C6847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46.60 </w:t>
            </w:r>
          </w:p>
        </w:tc>
        <w:tc>
          <w:tcPr>
            <w:tcW w:w="810" w:type="dxa"/>
            <w:noWrap/>
            <w:hideMark/>
          </w:tcPr>
          <w:p w14:paraId="1ED3E54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53.49 </w:t>
            </w:r>
          </w:p>
        </w:tc>
      </w:tr>
      <w:tr w:rsidR="001534C4" w:rsidRPr="00151C69" w14:paraId="7B0C2C6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CE522F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11324</w:t>
            </w:r>
          </w:p>
        </w:tc>
        <w:tc>
          <w:tcPr>
            <w:tcW w:w="5400" w:type="dxa"/>
            <w:noWrap/>
            <w:hideMark/>
          </w:tcPr>
          <w:p w14:paraId="2D7AE95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Innovative use of financial instruments for Biodiversity Conservation and Restoration in Latin America and the Caribbean</w:t>
            </w:r>
          </w:p>
        </w:tc>
        <w:tc>
          <w:tcPr>
            <w:tcW w:w="810" w:type="dxa"/>
            <w:noWrap/>
            <w:hideMark/>
          </w:tcPr>
          <w:p w14:paraId="5F56B4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C6302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IADB</w:t>
            </w:r>
          </w:p>
        </w:tc>
        <w:tc>
          <w:tcPr>
            <w:tcW w:w="990" w:type="dxa"/>
            <w:noWrap/>
            <w:hideMark/>
          </w:tcPr>
          <w:p w14:paraId="1D64B7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3BE66DD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12119C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48A2B72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43.80 </w:t>
            </w:r>
          </w:p>
        </w:tc>
        <w:tc>
          <w:tcPr>
            <w:tcW w:w="900" w:type="dxa"/>
            <w:noWrap/>
            <w:hideMark/>
          </w:tcPr>
          <w:p w14:paraId="255956D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641.28 </w:t>
            </w:r>
          </w:p>
        </w:tc>
        <w:tc>
          <w:tcPr>
            <w:tcW w:w="810" w:type="dxa"/>
            <w:noWrap/>
            <w:hideMark/>
          </w:tcPr>
          <w:p w14:paraId="6F646F3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685.08 </w:t>
            </w:r>
          </w:p>
        </w:tc>
      </w:tr>
      <w:tr w:rsidR="001534C4" w:rsidRPr="00151C69" w14:paraId="78C6B54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D117DD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11304</w:t>
            </w:r>
          </w:p>
        </w:tc>
        <w:tc>
          <w:tcPr>
            <w:tcW w:w="5400" w:type="dxa"/>
            <w:noWrap/>
            <w:hideMark/>
          </w:tcPr>
          <w:p w14:paraId="43162B2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Enhancing transboundary fisheries management in the Lower Mekong Basin</w:t>
            </w:r>
          </w:p>
        </w:tc>
        <w:tc>
          <w:tcPr>
            <w:tcW w:w="810" w:type="dxa"/>
            <w:noWrap/>
            <w:hideMark/>
          </w:tcPr>
          <w:p w14:paraId="4483376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8F19DB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IUCN</w:t>
            </w:r>
          </w:p>
        </w:tc>
        <w:tc>
          <w:tcPr>
            <w:tcW w:w="990" w:type="dxa"/>
            <w:noWrap/>
            <w:hideMark/>
          </w:tcPr>
          <w:p w14:paraId="683C8F3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764FC0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6C8B32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3330155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12.00 </w:t>
            </w:r>
          </w:p>
        </w:tc>
        <w:tc>
          <w:tcPr>
            <w:tcW w:w="900" w:type="dxa"/>
            <w:noWrap/>
            <w:hideMark/>
          </w:tcPr>
          <w:p w14:paraId="56AE6C3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77.60 </w:t>
            </w:r>
          </w:p>
        </w:tc>
        <w:tc>
          <w:tcPr>
            <w:tcW w:w="810" w:type="dxa"/>
            <w:noWrap/>
            <w:hideMark/>
          </w:tcPr>
          <w:p w14:paraId="7C7A3EC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89.60 </w:t>
            </w:r>
          </w:p>
        </w:tc>
      </w:tr>
      <w:tr w:rsidR="001534C4" w:rsidRPr="00151C69" w14:paraId="48417FB6"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262B8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11286</w:t>
            </w:r>
          </w:p>
        </w:tc>
        <w:tc>
          <w:tcPr>
            <w:tcW w:w="5400" w:type="dxa"/>
            <w:noWrap/>
            <w:hideMark/>
          </w:tcPr>
          <w:p w14:paraId="2561C5A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Umbrella Programme to Support NBSAP Update and the 7th National Reports</w:t>
            </w:r>
          </w:p>
        </w:tc>
        <w:tc>
          <w:tcPr>
            <w:tcW w:w="810" w:type="dxa"/>
            <w:noWrap/>
            <w:hideMark/>
          </w:tcPr>
          <w:p w14:paraId="32E91E4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43BEF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7A667DC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48F576B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0BD848E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0370F05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38.80 </w:t>
            </w:r>
          </w:p>
        </w:tc>
        <w:tc>
          <w:tcPr>
            <w:tcW w:w="900" w:type="dxa"/>
            <w:noWrap/>
            <w:hideMark/>
          </w:tcPr>
          <w:p w14:paraId="1EC175E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7ED4E42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38.80 </w:t>
            </w:r>
          </w:p>
        </w:tc>
      </w:tr>
      <w:tr w:rsidR="001534C4" w:rsidRPr="00151C69" w14:paraId="5D68E1FE"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3CD5757"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lastRenderedPageBreak/>
              <w:t>11285</w:t>
            </w:r>
          </w:p>
        </w:tc>
        <w:tc>
          <w:tcPr>
            <w:tcW w:w="5400" w:type="dxa"/>
            <w:noWrap/>
            <w:hideMark/>
          </w:tcPr>
          <w:p w14:paraId="479C5F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Eighth Operational Phase of the GEF Small Grants Programme (Part 1)</w:t>
            </w:r>
          </w:p>
        </w:tc>
        <w:tc>
          <w:tcPr>
            <w:tcW w:w="810" w:type="dxa"/>
            <w:noWrap/>
            <w:hideMark/>
          </w:tcPr>
          <w:p w14:paraId="5508827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28329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3CDD601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13BBF46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2C9ACC2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4998019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137.54 </w:t>
            </w:r>
          </w:p>
        </w:tc>
        <w:tc>
          <w:tcPr>
            <w:tcW w:w="900" w:type="dxa"/>
            <w:noWrap/>
            <w:hideMark/>
          </w:tcPr>
          <w:p w14:paraId="6781C18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126.19 </w:t>
            </w:r>
          </w:p>
        </w:tc>
        <w:tc>
          <w:tcPr>
            <w:tcW w:w="810" w:type="dxa"/>
            <w:noWrap/>
            <w:hideMark/>
          </w:tcPr>
          <w:p w14:paraId="77E9BF9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263.73 </w:t>
            </w:r>
          </w:p>
        </w:tc>
      </w:tr>
      <w:tr w:rsidR="001534C4" w:rsidRPr="00151C69" w14:paraId="22DAB49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BB2C623"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11282</w:t>
            </w:r>
          </w:p>
        </w:tc>
        <w:tc>
          <w:tcPr>
            <w:tcW w:w="5400" w:type="dxa"/>
            <w:noWrap/>
            <w:hideMark/>
          </w:tcPr>
          <w:p w14:paraId="3467DFA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Mainstreaming Climate-Resilient Blue Economy in the BCLME Region (BCLME IV Project)</w:t>
            </w:r>
          </w:p>
        </w:tc>
        <w:tc>
          <w:tcPr>
            <w:tcW w:w="810" w:type="dxa"/>
            <w:noWrap/>
            <w:hideMark/>
          </w:tcPr>
          <w:p w14:paraId="0FFC6A6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189DB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00A7B3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Regional</w:t>
            </w:r>
          </w:p>
        </w:tc>
        <w:tc>
          <w:tcPr>
            <w:tcW w:w="1080" w:type="dxa"/>
            <w:noWrap/>
            <w:hideMark/>
          </w:tcPr>
          <w:p w14:paraId="3C902A1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01ACAA0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803876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11.65 </w:t>
            </w:r>
          </w:p>
        </w:tc>
        <w:tc>
          <w:tcPr>
            <w:tcW w:w="900" w:type="dxa"/>
            <w:noWrap/>
            <w:hideMark/>
          </w:tcPr>
          <w:p w14:paraId="1A6EC22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25.00 </w:t>
            </w:r>
          </w:p>
        </w:tc>
        <w:tc>
          <w:tcPr>
            <w:tcW w:w="810" w:type="dxa"/>
            <w:noWrap/>
            <w:hideMark/>
          </w:tcPr>
          <w:p w14:paraId="261C32E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36.65 </w:t>
            </w:r>
          </w:p>
        </w:tc>
      </w:tr>
      <w:tr w:rsidR="001534C4" w:rsidRPr="00151C69" w14:paraId="62C3E633"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B4F06C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11281</w:t>
            </w:r>
          </w:p>
        </w:tc>
        <w:tc>
          <w:tcPr>
            <w:tcW w:w="5400" w:type="dxa"/>
            <w:noWrap/>
            <w:hideMark/>
          </w:tcPr>
          <w:p w14:paraId="61C3FF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Umbrella Programme to Support NBSAP Update and the 7th National Reports</w:t>
            </w:r>
          </w:p>
        </w:tc>
        <w:tc>
          <w:tcPr>
            <w:tcW w:w="810" w:type="dxa"/>
            <w:noWrap/>
            <w:hideMark/>
          </w:tcPr>
          <w:p w14:paraId="37201C2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5E4418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00B3D26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0D9CAAB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4E4EFA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46E3CD5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39.71 </w:t>
            </w:r>
          </w:p>
        </w:tc>
        <w:tc>
          <w:tcPr>
            <w:tcW w:w="900" w:type="dxa"/>
            <w:noWrap/>
            <w:hideMark/>
          </w:tcPr>
          <w:p w14:paraId="2C4A7C6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4093021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39.71 </w:t>
            </w:r>
          </w:p>
        </w:tc>
      </w:tr>
      <w:tr w:rsidR="001534C4" w:rsidRPr="00151C69" w14:paraId="6715031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063151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11269</w:t>
            </w:r>
          </w:p>
        </w:tc>
        <w:tc>
          <w:tcPr>
            <w:tcW w:w="5400" w:type="dxa"/>
            <w:noWrap/>
            <w:hideMark/>
          </w:tcPr>
          <w:p w14:paraId="442BB4D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Empowering Indigenous Peoples and Local Communities (IPLCs) to manage biodiversity data and information as a strategy to conserve their territories, safeguard traditional knowledge, and promote integrated biodiversity management</w:t>
            </w:r>
          </w:p>
        </w:tc>
        <w:tc>
          <w:tcPr>
            <w:tcW w:w="810" w:type="dxa"/>
            <w:noWrap/>
            <w:hideMark/>
          </w:tcPr>
          <w:p w14:paraId="5BC4A3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21D440F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6CCD03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5A5DC1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59C8AF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2FB8E3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7.00 </w:t>
            </w:r>
          </w:p>
        </w:tc>
        <w:tc>
          <w:tcPr>
            <w:tcW w:w="900" w:type="dxa"/>
            <w:noWrap/>
            <w:hideMark/>
          </w:tcPr>
          <w:p w14:paraId="078AFC1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49.45 </w:t>
            </w:r>
          </w:p>
        </w:tc>
        <w:tc>
          <w:tcPr>
            <w:tcW w:w="810" w:type="dxa"/>
            <w:noWrap/>
            <w:hideMark/>
          </w:tcPr>
          <w:p w14:paraId="79F5D5B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56.45 </w:t>
            </w:r>
          </w:p>
        </w:tc>
      </w:tr>
      <w:tr w:rsidR="001534C4" w:rsidRPr="00151C69" w14:paraId="4AC51453"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C24AC2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11268</w:t>
            </w:r>
          </w:p>
        </w:tc>
        <w:tc>
          <w:tcPr>
            <w:tcW w:w="5400" w:type="dxa"/>
            <w:noWrap/>
            <w:hideMark/>
          </w:tcPr>
          <w:p w14:paraId="15EE08E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 Wildlife Territories</w:t>
            </w:r>
          </w:p>
        </w:tc>
        <w:tc>
          <w:tcPr>
            <w:tcW w:w="810" w:type="dxa"/>
            <w:noWrap/>
            <w:hideMark/>
          </w:tcPr>
          <w:p w14:paraId="67D73AA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6F1611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roofErr w:type="spellStart"/>
            <w:r w:rsidRPr="003D6A77">
              <w:rPr>
                <w:rFonts w:asciiTheme="majorBidi" w:eastAsia="Times New Roman" w:hAnsiTheme="majorBidi" w:cstheme="majorBidi"/>
                <w:color w:val="000000"/>
                <w:sz w:val="16"/>
                <w:szCs w:val="16"/>
              </w:rPr>
              <w:t>Funbio</w:t>
            </w:r>
            <w:proofErr w:type="spellEnd"/>
          </w:p>
        </w:tc>
        <w:tc>
          <w:tcPr>
            <w:tcW w:w="990" w:type="dxa"/>
            <w:noWrap/>
            <w:hideMark/>
          </w:tcPr>
          <w:p w14:paraId="3525D1E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06F3112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35E66E9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642CA99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18.50 </w:t>
            </w:r>
          </w:p>
        </w:tc>
        <w:tc>
          <w:tcPr>
            <w:tcW w:w="900" w:type="dxa"/>
            <w:noWrap/>
            <w:hideMark/>
          </w:tcPr>
          <w:p w14:paraId="2073A5F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51.00 </w:t>
            </w:r>
          </w:p>
        </w:tc>
        <w:tc>
          <w:tcPr>
            <w:tcW w:w="810" w:type="dxa"/>
            <w:noWrap/>
            <w:hideMark/>
          </w:tcPr>
          <w:p w14:paraId="0FB26B2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69.50 </w:t>
            </w:r>
          </w:p>
        </w:tc>
      </w:tr>
      <w:tr w:rsidR="001534C4" w:rsidRPr="00151C69" w14:paraId="1DF4FE7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5A9A29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11249</w:t>
            </w:r>
          </w:p>
        </w:tc>
        <w:tc>
          <w:tcPr>
            <w:tcW w:w="5400" w:type="dxa"/>
            <w:noWrap/>
            <w:hideMark/>
          </w:tcPr>
          <w:p w14:paraId="57CF976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Ecosystem restoration and sustainable livelihoods in the Biocultural Corridor of the Central West of Mexico (COBIOCOM)</w:t>
            </w:r>
          </w:p>
        </w:tc>
        <w:tc>
          <w:tcPr>
            <w:tcW w:w="810" w:type="dxa"/>
            <w:noWrap/>
            <w:hideMark/>
          </w:tcPr>
          <w:p w14:paraId="51EF4F3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64BF995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2569C78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Mexico</w:t>
            </w:r>
          </w:p>
        </w:tc>
        <w:tc>
          <w:tcPr>
            <w:tcW w:w="1080" w:type="dxa"/>
            <w:noWrap/>
            <w:hideMark/>
          </w:tcPr>
          <w:p w14:paraId="6618D06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6100B08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280F71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10.00 </w:t>
            </w:r>
          </w:p>
        </w:tc>
        <w:tc>
          <w:tcPr>
            <w:tcW w:w="900" w:type="dxa"/>
            <w:noWrap/>
            <w:hideMark/>
          </w:tcPr>
          <w:p w14:paraId="58943B9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51.16 </w:t>
            </w:r>
          </w:p>
        </w:tc>
        <w:tc>
          <w:tcPr>
            <w:tcW w:w="810" w:type="dxa"/>
            <w:noWrap/>
            <w:hideMark/>
          </w:tcPr>
          <w:p w14:paraId="49BE209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61.16 </w:t>
            </w:r>
          </w:p>
        </w:tc>
      </w:tr>
      <w:tr w:rsidR="001534C4" w:rsidRPr="00151C69" w14:paraId="6CB0C47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AD24117"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11213</w:t>
            </w:r>
          </w:p>
        </w:tc>
        <w:tc>
          <w:tcPr>
            <w:tcW w:w="5400" w:type="dxa"/>
            <w:noWrap/>
            <w:hideMark/>
          </w:tcPr>
          <w:p w14:paraId="4F17FBD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Generating opportunities for livelihoods and biodiversity through participatory governance of natural resources and the economic diversification of the communities of the central forest corridor of Honduras</w:t>
            </w:r>
          </w:p>
        </w:tc>
        <w:tc>
          <w:tcPr>
            <w:tcW w:w="810" w:type="dxa"/>
            <w:noWrap/>
            <w:hideMark/>
          </w:tcPr>
          <w:p w14:paraId="6625B4A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F8F8DE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5143DC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Honduras</w:t>
            </w:r>
          </w:p>
        </w:tc>
        <w:tc>
          <w:tcPr>
            <w:tcW w:w="1080" w:type="dxa"/>
            <w:noWrap/>
            <w:hideMark/>
          </w:tcPr>
          <w:p w14:paraId="335E496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4332A3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8CA549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6.00 </w:t>
            </w:r>
          </w:p>
        </w:tc>
        <w:tc>
          <w:tcPr>
            <w:tcW w:w="900" w:type="dxa"/>
            <w:noWrap/>
            <w:hideMark/>
          </w:tcPr>
          <w:p w14:paraId="551BEE5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39.90 </w:t>
            </w:r>
          </w:p>
        </w:tc>
        <w:tc>
          <w:tcPr>
            <w:tcW w:w="810" w:type="dxa"/>
            <w:noWrap/>
            <w:hideMark/>
          </w:tcPr>
          <w:p w14:paraId="2B94208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45.90 </w:t>
            </w:r>
          </w:p>
        </w:tc>
      </w:tr>
      <w:tr w:rsidR="001534C4" w:rsidRPr="00151C69" w14:paraId="4C38DA6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46DF8D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11212</w:t>
            </w:r>
          </w:p>
        </w:tc>
        <w:tc>
          <w:tcPr>
            <w:tcW w:w="5400" w:type="dxa"/>
            <w:noWrap/>
            <w:hideMark/>
          </w:tcPr>
          <w:p w14:paraId="19F175B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Resilient communities, land restoration and sustainable ecosystem management</w:t>
            </w:r>
          </w:p>
        </w:tc>
        <w:tc>
          <w:tcPr>
            <w:tcW w:w="810" w:type="dxa"/>
            <w:noWrap/>
            <w:hideMark/>
          </w:tcPr>
          <w:p w14:paraId="5F3E3D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1DAB9B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6F145F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Zambia</w:t>
            </w:r>
          </w:p>
        </w:tc>
        <w:tc>
          <w:tcPr>
            <w:tcW w:w="1080" w:type="dxa"/>
            <w:noWrap/>
            <w:hideMark/>
          </w:tcPr>
          <w:p w14:paraId="7B9421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CC9C7D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64044CC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13.20 </w:t>
            </w:r>
          </w:p>
        </w:tc>
        <w:tc>
          <w:tcPr>
            <w:tcW w:w="900" w:type="dxa"/>
            <w:noWrap/>
            <w:hideMark/>
          </w:tcPr>
          <w:p w14:paraId="14019D9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91.20 </w:t>
            </w:r>
          </w:p>
        </w:tc>
        <w:tc>
          <w:tcPr>
            <w:tcW w:w="810" w:type="dxa"/>
            <w:noWrap/>
            <w:hideMark/>
          </w:tcPr>
          <w:p w14:paraId="1D07B85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104.40 </w:t>
            </w:r>
          </w:p>
        </w:tc>
      </w:tr>
      <w:tr w:rsidR="001534C4" w:rsidRPr="00151C69" w14:paraId="46DB560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C2026C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11210</w:t>
            </w:r>
          </w:p>
        </w:tc>
        <w:tc>
          <w:tcPr>
            <w:tcW w:w="5400" w:type="dxa"/>
            <w:noWrap/>
            <w:hideMark/>
          </w:tcPr>
          <w:p w14:paraId="387C1C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Sustainable Wool and Mohair Value chain Competitiveness project (</w:t>
            </w:r>
            <w:proofErr w:type="spellStart"/>
            <w:r w:rsidRPr="003D6A77">
              <w:rPr>
                <w:rFonts w:asciiTheme="majorBidi" w:eastAsia="Times New Roman" w:hAnsiTheme="majorBidi" w:cstheme="majorBidi"/>
                <w:color w:val="000000"/>
                <w:sz w:val="16"/>
                <w:szCs w:val="16"/>
              </w:rPr>
              <w:t>WaMCoP</w:t>
            </w:r>
            <w:proofErr w:type="spellEnd"/>
            <w:r w:rsidRPr="003D6A77">
              <w:rPr>
                <w:rFonts w:asciiTheme="majorBidi" w:eastAsia="Times New Roman" w:hAnsiTheme="majorBidi" w:cstheme="majorBidi"/>
                <w:color w:val="000000"/>
                <w:sz w:val="16"/>
                <w:szCs w:val="16"/>
              </w:rPr>
              <w:t>)</w:t>
            </w:r>
          </w:p>
        </w:tc>
        <w:tc>
          <w:tcPr>
            <w:tcW w:w="810" w:type="dxa"/>
            <w:noWrap/>
            <w:hideMark/>
          </w:tcPr>
          <w:p w14:paraId="0C62DD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47D5540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IFAD</w:t>
            </w:r>
          </w:p>
        </w:tc>
        <w:tc>
          <w:tcPr>
            <w:tcW w:w="990" w:type="dxa"/>
            <w:noWrap/>
            <w:hideMark/>
          </w:tcPr>
          <w:p w14:paraId="5E0531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Lesotho</w:t>
            </w:r>
          </w:p>
        </w:tc>
        <w:tc>
          <w:tcPr>
            <w:tcW w:w="1080" w:type="dxa"/>
            <w:noWrap/>
            <w:hideMark/>
          </w:tcPr>
          <w:p w14:paraId="083DC5F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44DFD3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9B7D4C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6.00 </w:t>
            </w:r>
          </w:p>
        </w:tc>
        <w:tc>
          <w:tcPr>
            <w:tcW w:w="900" w:type="dxa"/>
            <w:noWrap/>
            <w:hideMark/>
          </w:tcPr>
          <w:p w14:paraId="7C6BB02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67.44 </w:t>
            </w:r>
          </w:p>
        </w:tc>
        <w:tc>
          <w:tcPr>
            <w:tcW w:w="810" w:type="dxa"/>
            <w:noWrap/>
            <w:hideMark/>
          </w:tcPr>
          <w:p w14:paraId="4A5200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73.44 </w:t>
            </w:r>
          </w:p>
        </w:tc>
      </w:tr>
      <w:tr w:rsidR="001534C4" w:rsidRPr="00151C69" w14:paraId="408D5DF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780A0FC"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11209</w:t>
            </w:r>
          </w:p>
        </w:tc>
        <w:tc>
          <w:tcPr>
            <w:tcW w:w="5400" w:type="dxa"/>
            <w:noWrap/>
            <w:hideMark/>
          </w:tcPr>
          <w:p w14:paraId="4CACDE3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ecological connectivity in natural and productive landscapes between the Amistad and Darien biomes</w:t>
            </w:r>
          </w:p>
        </w:tc>
        <w:tc>
          <w:tcPr>
            <w:tcW w:w="810" w:type="dxa"/>
            <w:noWrap/>
            <w:hideMark/>
          </w:tcPr>
          <w:p w14:paraId="1ED557F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99D82B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2AAC7F5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Panama</w:t>
            </w:r>
          </w:p>
        </w:tc>
        <w:tc>
          <w:tcPr>
            <w:tcW w:w="1080" w:type="dxa"/>
            <w:noWrap/>
            <w:hideMark/>
          </w:tcPr>
          <w:p w14:paraId="369E3D4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6FA2366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3D0E8E5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7.43 </w:t>
            </w:r>
          </w:p>
        </w:tc>
        <w:tc>
          <w:tcPr>
            <w:tcW w:w="900" w:type="dxa"/>
            <w:noWrap/>
            <w:hideMark/>
          </w:tcPr>
          <w:p w14:paraId="7277C05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42.80 </w:t>
            </w:r>
          </w:p>
        </w:tc>
        <w:tc>
          <w:tcPr>
            <w:tcW w:w="810" w:type="dxa"/>
            <w:noWrap/>
            <w:hideMark/>
          </w:tcPr>
          <w:p w14:paraId="771A21B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50.23 </w:t>
            </w:r>
          </w:p>
        </w:tc>
      </w:tr>
      <w:tr w:rsidR="001534C4" w:rsidRPr="00151C69" w14:paraId="78AF94A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A5A0AB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11208</w:t>
            </w:r>
          </w:p>
        </w:tc>
        <w:tc>
          <w:tcPr>
            <w:tcW w:w="5400" w:type="dxa"/>
            <w:noWrap/>
            <w:hideMark/>
          </w:tcPr>
          <w:p w14:paraId="3B5A0DB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inter-institutional coordination for the mainstreaming of biodiversity conservation in national, regional and local public policies in Chile</w:t>
            </w:r>
          </w:p>
        </w:tc>
        <w:tc>
          <w:tcPr>
            <w:tcW w:w="810" w:type="dxa"/>
            <w:noWrap/>
            <w:hideMark/>
          </w:tcPr>
          <w:p w14:paraId="08CCC2E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25EE6B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7DC52A6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Chile</w:t>
            </w:r>
          </w:p>
        </w:tc>
        <w:tc>
          <w:tcPr>
            <w:tcW w:w="1080" w:type="dxa"/>
            <w:noWrap/>
            <w:hideMark/>
          </w:tcPr>
          <w:p w14:paraId="0FF7C4C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2F44AB6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86FA51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4.30 </w:t>
            </w:r>
          </w:p>
        </w:tc>
        <w:tc>
          <w:tcPr>
            <w:tcW w:w="900" w:type="dxa"/>
            <w:noWrap/>
            <w:hideMark/>
          </w:tcPr>
          <w:p w14:paraId="6E1C6E8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25.68 </w:t>
            </w:r>
          </w:p>
        </w:tc>
        <w:tc>
          <w:tcPr>
            <w:tcW w:w="810" w:type="dxa"/>
            <w:noWrap/>
            <w:hideMark/>
          </w:tcPr>
          <w:p w14:paraId="53C99D9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29.98 </w:t>
            </w:r>
          </w:p>
        </w:tc>
      </w:tr>
      <w:tr w:rsidR="001534C4" w:rsidRPr="00151C69" w14:paraId="7C8E9B2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2E5B81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11167</w:t>
            </w:r>
          </w:p>
        </w:tc>
        <w:tc>
          <w:tcPr>
            <w:tcW w:w="5400" w:type="dxa"/>
            <w:noWrap/>
            <w:hideMark/>
          </w:tcPr>
          <w:p w14:paraId="41D4D8E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Restoration of Wetlands and other important Amazonian Ecosystems - Capacity-building, innovation, development and technological transfer for ecological restoration and climate change mitigation</w:t>
            </w:r>
          </w:p>
        </w:tc>
        <w:tc>
          <w:tcPr>
            <w:tcW w:w="810" w:type="dxa"/>
            <w:noWrap/>
            <w:hideMark/>
          </w:tcPr>
          <w:p w14:paraId="1D92ABE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ED9A96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1F4521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3A3423F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D54BFE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3751EBF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5.64 </w:t>
            </w:r>
          </w:p>
        </w:tc>
        <w:tc>
          <w:tcPr>
            <w:tcW w:w="900" w:type="dxa"/>
            <w:noWrap/>
            <w:hideMark/>
          </w:tcPr>
          <w:p w14:paraId="5CD6124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40.91 </w:t>
            </w:r>
          </w:p>
        </w:tc>
        <w:tc>
          <w:tcPr>
            <w:tcW w:w="810" w:type="dxa"/>
            <w:noWrap/>
            <w:hideMark/>
          </w:tcPr>
          <w:p w14:paraId="1B8947A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46.55 </w:t>
            </w:r>
          </w:p>
        </w:tc>
      </w:tr>
      <w:tr w:rsidR="001534C4" w:rsidRPr="00151C69" w14:paraId="23D263F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5E3C81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11141</w:t>
            </w:r>
          </w:p>
        </w:tc>
        <w:tc>
          <w:tcPr>
            <w:tcW w:w="5400" w:type="dxa"/>
            <w:noWrap/>
            <w:hideMark/>
          </w:tcPr>
          <w:p w14:paraId="0E8003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Transforming Policy and Investment through Improving Ecosystem Management and Restoration of Degraded Drylands of </w:t>
            </w:r>
            <w:proofErr w:type="spellStart"/>
            <w:r w:rsidRPr="003D6A77">
              <w:rPr>
                <w:rFonts w:asciiTheme="majorBidi" w:eastAsia="Times New Roman" w:hAnsiTheme="majorBidi" w:cstheme="majorBidi"/>
                <w:color w:val="000000"/>
                <w:sz w:val="16"/>
                <w:szCs w:val="16"/>
              </w:rPr>
              <w:t>Dedoplistskaro</w:t>
            </w:r>
            <w:proofErr w:type="spellEnd"/>
            <w:r w:rsidRPr="003D6A77">
              <w:rPr>
                <w:rFonts w:asciiTheme="majorBidi" w:eastAsia="Times New Roman" w:hAnsiTheme="majorBidi" w:cstheme="majorBidi"/>
                <w:color w:val="000000"/>
                <w:sz w:val="16"/>
                <w:szCs w:val="16"/>
              </w:rPr>
              <w:t xml:space="preserve"> Biosphere Reserve in Georgia to Generate Multiple Environmental and Socio-Economic Benefits</w:t>
            </w:r>
          </w:p>
        </w:tc>
        <w:tc>
          <w:tcPr>
            <w:tcW w:w="810" w:type="dxa"/>
            <w:noWrap/>
            <w:hideMark/>
          </w:tcPr>
          <w:p w14:paraId="601DD8E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4183B6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60AB3AC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Georgia</w:t>
            </w:r>
          </w:p>
        </w:tc>
        <w:tc>
          <w:tcPr>
            <w:tcW w:w="1080" w:type="dxa"/>
            <w:noWrap/>
            <w:hideMark/>
          </w:tcPr>
          <w:p w14:paraId="23F9C64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40381B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4390A14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4.00 </w:t>
            </w:r>
          </w:p>
        </w:tc>
        <w:tc>
          <w:tcPr>
            <w:tcW w:w="900" w:type="dxa"/>
            <w:noWrap/>
            <w:hideMark/>
          </w:tcPr>
          <w:p w14:paraId="1E87238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24.88 </w:t>
            </w:r>
          </w:p>
        </w:tc>
        <w:tc>
          <w:tcPr>
            <w:tcW w:w="810" w:type="dxa"/>
            <w:noWrap/>
            <w:hideMark/>
          </w:tcPr>
          <w:p w14:paraId="416A3D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28.88 </w:t>
            </w:r>
          </w:p>
        </w:tc>
      </w:tr>
      <w:tr w:rsidR="001534C4" w:rsidRPr="00151C69" w14:paraId="2C694EB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9523A9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11140</w:t>
            </w:r>
          </w:p>
        </w:tc>
        <w:tc>
          <w:tcPr>
            <w:tcW w:w="5400" w:type="dxa"/>
            <w:noWrap/>
            <w:hideMark/>
          </w:tcPr>
          <w:p w14:paraId="429FC69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Land Restoration and Ecosystem Service Improvement through Use of Fruit and Nut Tree Biodiversity in Armenia</w:t>
            </w:r>
          </w:p>
        </w:tc>
        <w:tc>
          <w:tcPr>
            <w:tcW w:w="810" w:type="dxa"/>
            <w:noWrap/>
            <w:hideMark/>
          </w:tcPr>
          <w:p w14:paraId="06919C9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B31269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UNEP</w:t>
            </w:r>
          </w:p>
        </w:tc>
        <w:tc>
          <w:tcPr>
            <w:tcW w:w="990" w:type="dxa"/>
            <w:noWrap/>
            <w:hideMark/>
          </w:tcPr>
          <w:p w14:paraId="47A36C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Armenia</w:t>
            </w:r>
          </w:p>
        </w:tc>
        <w:tc>
          <w:tcPr>
            <w:tcW w:w="1080" w:type="dxa"/>
            <w:noWrap/>
            <w:hideMark/>
          </w:tcPr>
          <w:p w14:paraId="6384EE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DC7BCD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MSP</w:t>
            </w:r>
          </w:p>
        </w:tc>
        <w:tc>
          <w:tcPr>
            <w:tcW w:w="990" w:type="dxa"/>
            <w:noWrap/>
            <w:hideMark/>
          </w:tcPr>
          <w:p w14:paraId="72A5ACA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2.21 </w:t>
            </w:r>
          </w:p>
        </w:tc>
        <w:tc>
          <w:tcPr>
            <w:tcW w:w="900" w:type="dxa"/>
            <w:noWrap/>
            <w:hideMark/>
          </w:tcPr>
          <w:p w14:paraId="58DD3D0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5.00 </w:t>
            </w:r>
          </w:p>
        </w:tc>
        <w:tc>
          <w:tcPr>
            <w:tcW w:w="810" w:type="dxa"/>
            <w:noWrap/>
            <w:hideMark/>
          </w:tcPr>
          <w:p w14:paraId="3A7B6F4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7.21 </w:t>
            </w:r>
          </w:p>
        </w:tc>
      </w:tr>
      <w:tr w:rsidR="001534C4" w:rsidRPr="00151C69" w14:paraId="465939B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EFE6ED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11117</w:t>
            </w:r>
          </w:p>
        </w:tc>
        <w:tc>
          <w:tcPr>
            <w:tcW w:w="5400" w:type="dxa"/>
            <w:noWrap/>
            <w:hideMark/>
          </w:tcPr>
          <w:p w14:paraId="61F01C0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Community-based Wildfire Risk Management in Lebanon’s Vulnerable Landscapes</w:t>
            </w:r>
          </w:p>
        </w:tc>
        <w:tc>
          <w:tcPr>
            <w:tcW w:w="810" w:type="dxa"/>
            <w:noWrap/>
            <w:hideMark/>
          </w:tcPr>
          <w:p w14:paraId="5371240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67FB2F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World Bank</w:t>
            </w:r>
          </w:p>
        </w:tc>
        <w:tc>
          <w:tcPr>
            <w:tcW w:w="990" w:type="dxa"/>
            <w:noWrap/>
            <w:hideMark/>
          </w:tcPr>
          <w:p w14:paraId="5C01EE8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Lebanon</w:t>
            </w:r>
          </w:p>
        </w:tc>
        <w:tc>
          <w:tcPr>
            <w:tcW w:w="1080" w:type="dxa"/>
            <w:noWrap/>
            <w:hideMark/>
          </w:tcPr>
          <w:p w14:paraId="51284C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1F91E4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1D0B680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3.79 </w:t>
            </w:r>
          </w:p>
        </w:tc>
        <w:tc>
          <w:tcPr>
            <w:tcW w:w="900" w:type="dxa"/>
            <w:noWrap/>
            <w:hideMark/>
          </w:tcPr>
          <w:p w14:paraId="59A3A7E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126.00 </w:t>
            </w:r>
          </w:p>
        </w:tc>
        <w:tc>
          <w:tcPr>
            <w:tcW w:w="810" w:type="dxa"/>
            <w:noWrap/>
            <w:hideMark/>
          </w:tcPr>
          <w:p w14:paraId="766CC89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129.79 </w:t>
            </w:r>
          </w:p>
        </w:tc>
      </w:tr>
      <w:tr w:rsidR="001534C4" w:rsidRPr="00151C69" w14:paraId="4CB52F9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0876C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11116</w:t>
            </w:r>
          </w:p>
        </w:tc>
        <w:tc>
          <w:tcPr>
            <w:tcW w:w="5400" w:type="dxa"/>
            <w:noWrap/>
            <w:hideMark/>
          </w:tcPr>
          <w:p w14:paraId="27C275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Promoting sustainable economic benefits through the conservation of critical biodiversity and ecosystem services in the Eastern Coastal Region of Sri Lanka</w:t>
            </w:r>
          </w:p>
        </w:tc>
        <w:tc>
          <w:tcPr>
            <w:tcW w:w="810" w:type="dxa"/>
            <w:noWrap/>
            <w:hideMark/>
          </w:tcPr>
          <w:p w14:paraId="6A1C161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5287825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33A0EAC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Sri Lanka</w:t>
            </w:r>
          </w:p>
        </w:tc>
        <w:tc>
          <w:tcPr>
            <w:tcW w:w="1080" w:type="dxa"/>
            <w:noWrap/>
            <w:hideMark/>
          </w:tcPr>
          <w:p w14:paraId="3F5A8DB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0FFC31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90F4A6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5.10 </w:t>
            </w:r>
          </w:p>
        </w:tc>
        <w:tc>
          <w:tcPr>
            <w:tcW w:w="900" w:type="dxa"/>
            <w:noWrap/>
            <w:hideMark/>
          </w:tcPr>
          <w:p w14:paraId="3AA655D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26.50 </w:t>
            </w:r>
          </w:p>
        </w:tc>
        <w:tc>
          <w:tcPr>
            <w:tcW w:w="810" w:type="dxa"/>
            <w:noWrap/>
            <w:hideMark/>
          </w:tcPr>
          <w:p w14:paraId="1A370B3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31.60 </w:t>
            </w:r>
          </w:p>
        </w:tc>
      </w:tr>
      <w:tr w:rsidR="001534C4" w:rsidRPr="00151C69" w14:paraId="22C876F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EF970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11115</w:t>
            </w:r>
          </w:p>
        </w:tc>
        <w:tc>
          <w:tcPr>
            <w:tcW w:w="5400" w:type="dxa"/>
            <w:noWrap/>
            <w:hideMark/>
          </w:tcPr>
          <w:p w14:paraId="4B83072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Strengthening management to combat threats from Aquatic Invasive Alien Species in Venezuela</w:t>
            </w:r>
          </w:p>
        </w:tc>
        <w:tc>
          <w:tcPr>
            <w:tcW w:w="810" w:type="dxa"/>
            <w:noWrap/>
            <w:hideMark/>
          </w:tcPr>
          <w:p w14:paraId="7CB6EBF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08739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2EB2C43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Venezuela</w:t>
            </w:r>
          </w:p>
        </w:tc>
        <w:tc>
          <w:tcPr>
            <w:tcW w:w="1080" w:type="dxa"/>
            <w:noWrap/>
            <w:hideMark/>
          </w:tcPr>
          <w:p w14:paraId="1B1E65F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783ABBD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00447A9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6.73 </w:t>
            </w:r>
          </w:p>
        </w:tc>
        <w:tc>
          <w:tcPr>
            <w:tcW w:w="900" w:type="dxa"/>
            <w:noWrap/>
            <w:hideMark/>
          </w:tcPr>
          <w:p w14:paraId="5E201D9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35.94 </w:t>
            </w:r>
          </w:p>
        </w:tc>
        <w:tc>
          <w:tcPr>
            <w:tcW w:w="810" w:type="dxa"/>
            <w:noWrap/>
            <w:hideMark/>
          </w:tcPr>
          <w:p w14:paraId="111D0EA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42.67 </w:t>
            </w:r>
          </w:p>
        </w:tc>
      </w:tr>
      <w:tr w:rsidR="001534C4" w:rsidRPr="00151C69" w14:paraId="6C7CD1B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F878D3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11114</w:t>
            </w:r>
          </w:p>
        </w:tc>
        <w:tc>
          <w:tcPr>
            <w:tcW w:w="5400" w:type="dxa"/>
            <w:noWrap/>
            <w:hideMark/>
          </w:tcPr>
          <w:p w14:paraId="0E420B8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 xml:space="preserve">Rehabilitating and conserving the mountain landscapes in </w:t>
            </w:r>
            <w:proofErr w:type="spellStart"/>
            <w:r w:rsidRPr="003D6A77">
              <w:rPr>
                <w:rFonts w:asciiTheme="majorBidi" w:eastAsia="Times New Roman" w:hAnsiTheme="majorBidi" w:cstheme="majorBidi"/>
                <w:color w:val="000000"/>
                <w:sz w:val="16"/>
                <w:szCs w:val="16"/>
              </w:rPr>
              <w:t>Khangai</w:t>
            </w:r>
            <w:proofErr w:type="spellEnd"/>
            <w:r w:rsidRPr="003D6A77">
              <w:rPr>
                <w:rFonts w:asciiTheme="majorBidi" w:eastAsia="Times New Roman" w:hAnsiTheme="majorBidi" w:cstheme="majorBidi"/>
                <w:color w:val="000000"/>
                <w:sz w:val="16"/>
                <w:szCs w:val="16"/>
              </w:rPr>
              <w:t xml:space="preserve"> region of Mongolia for improved ecosystem services and community livelihoods</w:t>
            </w:r>
          </w:p>
        </w:tc>
        <w:tc>
          <w:tcPr>
            <w:tcW w:w="810" w:type="dxa"/>
            <w:noWrap/>
            <w:hideMark/>
          </w:tcPr>
          <w:p w14:paraId="16C197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1BE7B32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22D102E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Mongolia</w:t>
            </w:r>
          </w:p>
        </w:tc>
        <w:tc>
          <w:tcPr>
            <w:tcW w:w="1080" w:type="dxa"/>
            <w:noWrap/>
            <w:hideMark/>
          </w:tcPr>
          <w:p w14:paraId="476893E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11FE21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D5D509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3.00 </w:t>
            </w:r>
          </w:p>
        </w:tc>
        <w:tc>
          <w:tcPr>
            <w:tcW w:w="900" w:type="dxa"/>
            <w:noWrap/>
            <w:hideMark/>
          </w:tcPr>
          <w:p w14:paraId="5FE8A92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25.00 </w:t>
            </w:r>
          </w:p>
        </w:tc>
        <w:tc>
          <w:tcPr>
            <w:tcW w:w="810" w:type="dxa"/>
            <w:noWrap/>
            <w:hideMark/>
          </w:tcPr>
          <w:p w14:paraId="7BAE659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28.00 </w:t>
            </w:r>
          </w:p>
        </w:tc>
      </w:tr>
      <w:tr w:rsidR="001534C4" w:rsidRPr="00151C69" w14:paraId="0D945113"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B86FED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lastRenderedPageBreak/>
              <w:t>11056</w:t>
            </w:r>
          </w:p>
        </w:tc>
        <w:tc>
          <w:tcPr>
            <w:tcW w:w="5400" w:type="dxa"/>
            <w:noWrap/>
            <w:hideMark/>
          </w:tcPr>
          <w:p w14:paraId="54EAC34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Support the urgent UN-brokered SAFER Salvage Operation to prevent an environmental, humanitarian and economic oil spill disaster in the southern Red Sea</w:t>
            </w:r>
          </w:p>
        </w:tc>
        <w:tc>
          <w:tcPr>
            <w:tcW w:w="810" w:type="dxa"/>
            <w:noWrap/>
            <w:hideMark/>
          </w:tcPr>
          <w:p w14:paraId="4D52B12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78639CC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208371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Yemen</w:t>
            </w:r>
          </w:p>
        </w:tc>
        <w:tc>
          <w:tcPr>
            <w:tcW w:w="1080" w:type="dxa"/>
            <w:noWrap/>
            <w:hideMark/>
          </w:tcPr>
          <w:p w14:paraId="6D945D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FC791A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562C0C9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5.00 </w:t>
            </w:r>
          </w:p>
        </w:tc>
        <w:tc>
          <w:tcPr>
            <w:tcW w:w="900" w:type="dxa"/>
            <w:noWrap/>
            <w:hideMark/>
          </w:tcPr>
          <w:p w14:paraId="72EBAAA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55.50 </w:t>
            </w:r>
          </w:p>
        </w:tc>
        <w:tc>
          <w:tcPr>
            <w:tcW w:w="810" w:type="dxa"/>
            <w:noWrap/>
            <w:hideMark/>
          </w:tcPr>
          <w:p w14:paraId="55FE086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60.50 </w:t>
            </w:r>
          </w:p>
        </w:tc>
      </w:tr>
      <w:tr w:rsidR="001534C4" w:rsidRPr="00151C69" w14:paraId="5236BC8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DF7059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11054</w:t>
            </w:r>
          </w:p>
        </w:tc>
        <w:tc>
          <w:tcPr>
            <w:tcW w:w="5400" w:type="dxa"/>
            <w:noWrap/>
            <w:hideMark/>
          </w:tcPr>
          <w:p w14:paraId="589E5AD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Umbrella Programme to Support Development of Biodiversity Finance Plans</w:t>
            </w:r>
          </w:p>
        </w:tc>
        <w:tc>
          <w:tcPr>
            <w:tcW w:w="810" w:type="dxa"/>
            <w:noWrap/>
            <w:hideMark/>
          </w:tcPr>
          <w:p w14:paraId="4E0F63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3F5DF38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UNDP</w:t>
            </w:r>
          </w:p>
        </w:tc>
        <w:tc>
          <w:tcPr>
            <w:tcW w:w="990" w:type="dxa"/>
            <w:noWrap/>
            <w:hideMark/>
          </w:tcPr>
          <w:p w14:paraId="12550F0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Global</w:t>
            </w:r>
          </w:p>
        </w:tc>
        <w:tc>
          <w:tcPr>
            <w:tcW w:w="1080" w:type="dxa"/>
            <w:noWrap/>
            <w:hideMark/>
          </w:tcPr>
          <w:p w14:paraId="642EA98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Biodiversity</w:t>
            </w:r>
          </w:p>
        </w:tc>
        <w:tc>
          <w:tcPr>
            <w:tcW w:w="720" w:type="dxa"/>
            <w:noWrap/>
            <w:hideMark/>
          </w:tcPr>
          <w:p w14:paraId="6D2B8BE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EA</w:t>
            </w:r>
          </w:p>
        </w:tc>
        <w:tc>
          <w:tcPr>
            <w:tcW w:w="990" w:type="dxa"/>
            <w:noWrap/>
            <w:hideMark/>
          </w:tcPr>
          <w:p w14:paraId="3AA2ABD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41.63 </w:t>
            </w:r>
          </w:p>
        </w:tc>
        <w:tc>
          <w:tcPr>
            <w:tcW w:w="900" w:type="dxa"/>
            <w:noWrap/>
            <w:hideMark/>
          </w:tcPr>
          <w:p w14:paraId="0DA6C38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   </w:t>
            </w:r>
          </w:p>
        </w:tc>
        <w:tc>
          <w:tcPr>
            <w:tcW w:w="810" w:type="dxa"/>
            <w:noWrap/>
            <w:hideMark/>
          </w:tcPr>
          <w:p w14:paraId="51A8C26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41.63 </w:t>
            </w:r>
          </w:p>
        </w:tc>
      </w:tr>
      <w:tr w:rsidR="001534C4" w:rsidRPr="00151C69" w14:paraId="76465BB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8EAD84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11052</w:t>
            </w:r>
          </w:p>
        </w:tc>
        <w:tc>
          <w:tcPr>
            <w:tcW w:w="5400" w:type="dxa"/>
            <w:noWrap/>
            <w:hideMark/>
          </w:tcPr>
          <w:p w14:paraId="04785B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Conservation of the Atlantic Forest through the sustainable management of cocoa agroforestry landscapes</w:t>
            </w:r>
          </w:p>
        </w:tc>
        <w:tc>
          <w:tcPr>
            <w:tcW w:w="810" w:type="dxa"/>
            <w:noWrap/>
            <w:hideMark/>
          </w:tcPr>
          <w:p w14:paraId="185C69A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2C4D8E5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FAO</w:t>
            </w:r>
          </w:p>
        </w:tc>
        <w:tc>
          <w:tcPr>
            <w:tcW w:w="990" w:type="dxa"/>
            <w:noWrap/>
            <w:hideMark/>
          </w:tcPr>
          <w:p w14:paraId="365BAB8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Brazil</w:t>
            </w:r>
          </w:p>
        </w:tc>
        <w:tc>
          <w:tcPr>
            <w:tcW w:w="1080" w:type="dxa"/>
            <w:noWrap/>
            <w:hideMark/>
          </w:tcPr>
          <w:p w14:paraId="75D02BC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4E2CC4B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2684774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5.31 </w:t>
            </w:r>
          </w:p>
        </w:tc>
        <w:tc>
          <w:tcPr>
            <w:tcW w:w="900" w:type="dxa"/>
            <w:noWrap/>
            <w:hideMark/>
          </w:tcPr>
          <w:p w14:paraId="42E0B8D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52.81 </w:t>
            </w:r>
          </w:p>
        </w:tc>
        <w:tc>
          <w:tcPr>
            <w:tcW w:w="810" w:type="dxa"/>
            <w:noWrap/>
            <w:hideMark/>
          </w:tcPr>
          <w:p w14:paraId="4220902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58.12 </w:t>
            </w:r>
          </w:p>
        </w:tc>
      </w:tr>
      <w:tr w:rsidR="001534C4" w:rsidRPr="00151C69" w14:paraId="3BC29ED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43A5760"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11046</w:t>
            </w:r>
          </w:p>
        </w:tc>
        <w:tc>
          <w:tcPr>
            <w:tcW w:w="5400" w:type="dxa"/>
            <w:noWrap/>
            <w:hideMark/>
          </w:tcPr>
          <w:p w14:paraId="4D36BF2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RESILAND: ARMENIA RESILIENT LANDSCAPES PROJECT</w:t>
            </w:r>
          </w:p>
        </w:tc>
        <w:tc>
          <w:tcPr>
            <w:tcW w:w="810" w:type="dxa"/>
            <w:noWrap/>
            <w:hideMark/>
          </w:tcPr>
          <w:p w14:paraId="484F839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GEF - 8</w:t>
            </w:r>
          </w:p>
        </w:tc>
        <w:tc>
          <w:tcPr>
            <w:tcW w:w="810" w:type="dxa"/>
            <w:noWrap/>
            <w:hideMark/>
          </w:tcPr>
          <w:p w14:paraId="2D775A6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World Bank</w:t>
            </w:r>
          </w:p>
        </w:tc>
        <w:tc>
          <w:tcPr>
            <w:tcW w:w="990" w:type="dxa"/>
            <w:noWrap/>
            <w:hideMark/>
          </w:tcPr>
          <w:p w14:paraId="56D4A7A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Armenia</w:t>
            </w:r>
          </w:p>
        </w:tc>
        <w:tc>
          <w:tcPr>
            <w:tcW w:w="1080" w:type="dxa"/>
            <w:noWrap/>
            <w:hideMark/>
          </w:tcPr>
          <w:p w14:paraId="37311B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Multi Focal Area</w:t>
            </w:r>
          </w:p>
        </w:tc>
        <w:tc>
          <w:tcPr>
            <w:tcW w:w="720" w:type="dxa"/>
            <w:noWrap/>
            <w:hideMark/>
          </w:tcPr>
          <w:p w14:paraId="71E8541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FSP</w:t>
            </w:r>
          </w:p>
        </w:tc>
        <w:tc>
          <w:tcPr>
            <w:tcW w:w="990" w:type="dxa"/>
            <w:noWrap/>
            <w:hideMark/>
          </w:tcPr>
          <w:p w14:paraId="78EF967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6.03 </w:t>
            </w:r>
          </w:p>
        </w:tc>
        <w:tc>
          <w:tcPr>
            <w:tcW w:w="900" w:type="dxa"/>
            <w:noWrap/>
            <w:hideMark/>
          </w:tcPr>
          <w:p w14:paraId="1A6BC9B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       30.47 </w:t>
            </w:r>
          </w:p>
        </w:tc>
        <w:tc>
          <w:tcPr>
            <w:tcW w:w="810" w:type="dxa"/>
            <w:noWrap/>
            <w:hideMark/>
          </w:tcPr>
          <w:p w14:paraId="342648C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r w:rsidRPr="003D6A77">
              <w:rPr>
                <w:rFonts w:asciiTheme="majorBidi" w:eastAsia="Times New Roman" w:hAnsiTheme="majorBidi" w:cstheme="majorBidi"/>
                <w:sz w:val="16"/>
                <w:szCs w:val="16"/>
              </w:rPr>
              <w:t xml:space="preserve">36.49 </w:t>
            </w:r>
          </w:p>
        </w:tc>
      </w:tr>
      <w:tr w:rsidR="001534C4" w:rsidRPr="00151C69" w14:paraId="7247A29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45529FA"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42381D4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810" w:type="dxa"/>
            <w:noWrap/>
          </w:tcPr>
          <w:p w14:paraId="7DC9301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810" w:type="dxa"/>
            <w:noWrap/>
          </w:tcPr>
          <w:p w14:paraId="2A47051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990" w:type="dxa"/>
            <w:noWrap/>
          </w:tcPr>
          <w:p w14:paraId="019B7E0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1080" w:type="dxa"/>
            <w:noWrap/>
          </w:tcPr>
          <w:p w14:paraId="453DB1B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720" w:type="dxa"/>
            <w:noWrap/>
          </w:tcPr>
          <w:p w14:paraId="6AD8CD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p>
        </w:tc>
        <w:tc>
          <w:tcPr>
            <w:tcW w:w="990" w:type="dxa"/>
            <w:noWrap/>
          </w:tcPr>
          <w:p w14:paraId="1A5EAF0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3D6CFF8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1994888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00BE4AA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135C0D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11467</w:t>
            </w:r>
          </w:p>
        </w:tc>
        <w:tc>
          <w:tcPr>
            <w:tcW w:w="5400" w:type="dxa"/>
            <w:noWrap/>
          </w:tcPr>
          <w:p w14:paraId="4632E7D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 xml:space="preserve">Greening Transportation Infrastructure Development  </w:t>
            </w:r>
          </w:p>
        </w:tc>
        <w:tc>
          <w:tcPr>
            <w:tcW w:w="810" w:type="dxa"/>
            <w:noWrap/>
          </w:tcPr>
          <w:p w14:paraId="29F6169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60CDDB7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WWF-US</w:t>
            </w:r>
          </w:p>
        </w:tc>
        <w:tc>
          <w:tcPr>
            <w:tcW w:w="990" w:type="dxa"/>
            <w:noWrap/>
          </w:tcPr>
          <w:p w14:paraId="5468ABE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4E96E68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0E16925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12F8465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9AFE07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4B43BD3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08F6EB0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F42F5E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11473</w:t>
            </w:r>
          </w:p>
        </w:tc>
        <w:tc>
          <w:tcPr>
            <w:tcW w:w="5400" w:type="dxa"/>
            <w:noWrap/>
            <w:hideMark/>
          </w:tcPr>
          <w:p w14:paraId="66E0AE2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Greening Transportation Infrastructure Development: Global Platform</w:t>
            </w:r>
          </w:p>
        </w:tc>
        <w:tc>
          <w:tcPr>
            <w:tcW w:w="810" w:type="dxa"/>
            <w:noWrap/>
            <w:hideMark/>
          </w:tcPr>
          <w:p w14:paraId="54870B7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BCEBF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259276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7ECA15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99DDC2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8132B3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9.60 </w:t>
            </w:r>
          </w:p>
        </w:tc>
        <w:tc>
          <w:tcPr>
            <w:tcW w:w="900" w:type="dxa"/>
            <w:noWrap/>
            <w:hideMark/>
          </w:tcPr>
          <w:p w14:paraId="026DCA8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9.52 </w:t>
            </w:r>
          </w:p>
        </w:tc>
        <w:tc>
          <w:tcPr>
            <w:tcW w:w="810" w:type="dxa"/>
            <w:noWrap/>
            <w:hideMark/>
          </w:tcPr>
          <w:p w14:paraId="48FF65F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19.12 </w:t>
            </w:r>
          </w:p>
        </w:tc>
      </w:tr>
      <w:tr w:rsidR="001534C4" w:rsidRPr="00151C69" w14:paraId="1CA9757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3A25A0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11472</w:t>
            </w:r>
          </w:p>
        </w:tc>
        <w:tc>
          <w:tcPr>
            <w:tcW w:w="5400" w:type="dxa"/>
            <w:noWrap/>
            <w:hideMark/>
          </w:tcPr>
          <w:p w14:paraId="0664C87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Preserving Suriname’s Immense Marine and Coastal Biodiversity through Greening Infrastructure Development</w:t>
            </w:r>
          </w:p>
        </w:tc>
        <w:tc>
          <w:tcPr>
            <w:tcW w:w="810" w:type="dxa"/>
            <w:noWrap/>
            <w:hideMark/>
          </w:tcPr>
          <w:p w14:paraId="636C26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70419A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0357E7B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Suriname</w:t>
            </w:r>
          </w:p>
        </w:tc>
        <w:tc>
          <w:tcPr>
            <w:tcW w:w="1080" w:type="dxa"/>
            <w:noWrap/>
            <w:hideMark/>
          </w:tcPr>
          <w:p w14:paraId="5E603F9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D74C9A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4696CF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0B86941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6.57 </w:t>
            </w:r>
          </w:p>
        </w:tc>
        <w:tc>
          <w:tcPr>
            <w:tcW w:w="810" w:type="dxa"/>
            <w:noWrap/>
            <w:hideMark/>
          </w:tcPr>
          <w:p w14:paraId="44EB946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9.24 </w:t>
            </w:r>
          </w:p>
        </w:tc>
      </w:tr>
      <w:tr w:rsidR="001534C4" w:rsidRPr="00151C69" w14:paraId="176AEFF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C0CDAC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11471</w:t>
            </w:r>
          </w:p>
        </w:tc>
        <w:tc>
          <w:tcPr>
            <w:tcW w:w="5400" w:type="dxa"/>
            <w:noWrap/>
            <w:hideMark/>
          </w:tcPr>
          <w:p w14:paraId="04310D9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Greening Transportation Infrastructure Development in the Philippines (GRID-PHI)</w:t>
            </w:r>
          </w:p>
        </w:tc>
        <w:tc>
          <w:tcPr>
            <w:tcW w:w="810" w:type="dxa"/>
            <w:noWrap/>
            <w:hideMark/>
          </w:tcPr>
          <w:p w14:paraId="68E3D7E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7DFE9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ADB</w:t>
            </w:r>
          </w:p>
        </w:tc>
        <w:tc>
          <w:tcPr>
            <w:tcW w:w="990" w:type="dxa"/>
            <w:noWrap/>
            <w:hideMark/>
          </w:tcPr>
          <w:p w14:paraId="341B3D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Philippines</w:t>
            </w:r>
          </w:p>
        </w:tc>
        <w:tc>
          <w:tcPr>
            <w:tcW w:w="1080" w:type="dxa"/>
            <w:noWrap/>
            <w:hideMark/>
          </w:tcPr>
          <w:p w14:paraId="14250A8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C1239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2426BB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192B075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254.13 </w:t>
            </w:r>
          </w:p>
        </w:tc>
        <w:tc>
          <w:tcPr>
            <w:tcW w:w="810" w:type="dxa"/>
            <w:noWrap/>
            <w:hideMark/>
          </w:tcPr>
          <w:p w14:paraId="22C5C03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258.13 </w:t>
            </w:r>
          </w:p>
        </w:tc>
      </w:tr>
      <w:tr w:rsidR="001534C4" w:rsidRPr="00151C69" w14:paraId="48D95B1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C85B51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11470</w:t>
            </w:r>
          </w:p>
        </w:tc>
        <w:tc>
          <w:tcPr>
            <w:tcW w:w="5400" w:type="dxa"/>
            <w:noWrap/>
            <w:hideMark/>
          </w:tcPr>
          <w:p w14:paraId="3081410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Greening Transportation Infrastructure Development in Nepal: Terai Arc Landscape Case</w:t>
            </w:r>
          </w:p>
        </w:tc>
        <w:tc>
          <w:tcPr>
            <w:tcW w:w="810" w:type="dxa"/>
            <w:noWrap/>
            <w:hideMark/>
          </w:tcPr>
          <w:p w14:paraId="69A92F6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A8CEF5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ADB</w:t>
            </w:r>
          </w:p>
        </w:tc>
        <w:tc>
          <w:tcPr>
            <w:tcW w:w="990" w:type="dxa"/>
            <w:noWrap/>
            <w:hideMark/>
          </w:tcPr>
          <w:p w14:paraId="2BC6C3C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Nepal</w:t>
            </w:r>
          </w:p>
        </w:tc>
        <w:tc>
          <w:tcPr>
            <w:tcW w:w="1080" w:type="dxa"/>
            <w:noWrap/>
            <w:hideMark/>
          </w:tcPr>
          <w:p w14:paraId="0351AE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F8F96E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29D9FE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4.04 </w:t>
            </w:r>
          </w:p>
        </w:tc>
        <w:tc>
          <w:tcPr>
            <w:tcW w:w="900" w:type="dxa"/>
            <w:noWrap/>
            <w:hideMark/>
          </w:tcPr>
          <w:p w14:paraId="240CF68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100.50 </w:t>
            </w:r>
          </w:p>
        </w:tc>
        <w:tc>
          <w:tcPr>
            <w:tcW w:w="810" w:type="dxa"/>
            <w:noWrap/>
            <w:hideMark/>
          </w:tcPr>
          <w:p w14:paraId="205A722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104.54 </w:t>
            </w:r>
          </w:p>
        </w:tc>
      </w:tr>
      <w:tr w:rsidR="001534C4" w:rsidRPr="00151C69" w14:paraId="421035A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587776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11469</w:t>
            </w:r>
          </w:p>
        </w:tc>
        <w:tc>
          <w:tcPr>
            <w:tcW w:w="5400" w:type="dxa"/>
            <w:noWrap/>
            <w:hideMark/>
          </w:tcPr>
          <w:p w14:paraId="48FCE7F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Malaysia's Port Infrastructure Development through a Nature-Centric Approach for Biodiversity Conservation and Land Degradation Control</w:t>
            </w:r>
          </w:p>
        </w:tc>
        <w:tc>
          <w:tcPr>
            <w:tcW w:w="810" w:type="dxa"/>
            <w:noWrap/>
            <w:hideMark/>
          </w:tcPr>
          <w:p w14:paraId="295C9D8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113AB2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4A9A5EC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Malaysia</w:t>
            </w:r>
          </w:p>
        </w:tc>
        <w:tc>
          <w:tcPr>
            <w:tcW w:w="1080" w:type="dxa"/>
            <w:noWrap/>
            <w:hideMark/>
          </w:tcPr>
          <w:p w14:paraId="1F3296B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2CCBA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31EA04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3.87 </w:t>
            </w:r>
          </w:p>
        </w:tc>
        <w:tc>
          <w:tcPr>
            <w:tcW w:w="900" w:type="dxa"/>
            <w:noWrap/>
            <w:hideMark/>
          </w:tcPr>
          <w:p w14:paraId="38F7757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27.07 </w:t>
            </w:r>
          </w:p>
        </w:tc>
        <w:tc>
          <w:tcPr>
            <w:tcW w:w="810" w:type="dxa"/>
            <w:noWrap/>
            <w:hideMark/>
          </w:tcPr>
          <w:p w14:paraId="086266D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30.93 </w:t>
            </w:r>
          </w:p>
        </w:tc>
      </w:tr>
      <w:tr w:rsidR="001534C4" w:rsidRPr="00151C69" w14:paraId="153E44B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2E7F31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11468</w:t>
            </w:r>
          </w:p>
        </w:tc>
        <w:tc>
          <w:tcPr>
            <w:tcW w:w="5400" w:type="dxa"/>
            <w:noWrap/>
            <w:hideMark/>
          </w:tcPr>
          <w:p w14:paraId="176540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Integrating Biodiversity Conservation into Upstream Planning of Linear Transport Infrastructure in Ukraine</w:t>
            </w:r>
          </w:p>
        </w:tc>
        <w:tc>
          <w:tcPr>
            <w:tcW w:w="810" w:type="dxa"/>
            <w:noWrap/>
            <w:hideMark/>
          </w:tcPr>
          <w:p w14:paraId="225BC6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5CCD14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0D8583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Ukraine</w:t>
            </w:r>
          </w:p>
        </w:tc>
        <w:tc>
          <w:tcPr>
            <w:tcW w:w="1080" w:type="dxa"/>
            <w:noWrap/>
            <w:hideMark/>
          </w:tcPr>
          <w:p w14:paraId="5607701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6648C3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63A34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2B7B7BF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11.13 </w:t>
            </w:r>
          </w:p>
        </w:tc>
        <w:tc>
          <w:tcPr>
            <w:tcW w:w="810" w:type="dxa"/>
            <w:noWrap/>
            <w:hideMark/>
          </w:tcPr>
          <w:p w14:paraId="3B505E4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13.80 </w:t>
            </w:r>
          </w:p>
        </w:tc>
      </w:tr>
      <w:tr w:rsidR="001534C4" w:rsidRPr="00151C69" w14:paraId="09C4CFE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0DF797A"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6843F1F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11A791B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648DD74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08952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1F3B6F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4623E0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9634EA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21CCB0E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44ABB17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049707A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5E68429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11391</w:t>
            </w:r>
          </w:p>
        </w:tc>
        <w:tc>
          <w:tcPr>
            <w:tcW w:w="5400" w:type="dxa"/>
            <w:noWrap/>
          </w:tcPr>
          <w:p w14:paraId="60D019E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Guinean Forests (GEF-8 Amazon, Congo and Critical Forest Biomes Integrated Program) Addendum (February 2024)</w:t>
            </w:r>
          </w:p>
        </w:tc>
        <w:tc>
          <w:tcPr>
            <w:tcW w:w="810" w:type="dxa"/>
            <w:noWrap/>
          </w:tcPr>
          <w:p w14:paraId="2A7EE5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612AA78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CI</w:t>
            </w:r>
          </w:p>
        </w:tc>
        <w:tc>
          <w:tcPr>
            <w:tcW w:w="990" w:type="dxa"/>
            <w:noWrap/>
          </w:tcPr>
          <w:p w14:paraId="3C6A62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58453AA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72E7FE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491B223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30FC1D9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5308685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15B2114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10D60C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11393</w:t>
            </w:r>
          </w:p>
        </w:tc>
        <w:tc>
          <w:tcPr>
            <w:tcW w:w="5400" w:type="dxa"/>
            <w:noWrap/>
            <w:hideMark/>
          </w:tcPr>
          <w:p w14:paraId="69471E6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Promoting and Strengthening Restoration and Conservation of </w:t>
            </w:r>
            <w:proofErr w:type="spellStart"/>
            <w:r w:rsidRPr="003D6A77">
              <w:rPr>
                <w:rFonts w:asciiTheme="majorBidi" w:eastAsia="Times New Roman" w:hAnsiTheme="majorBidi" w:cstheme="majorBidi"/>
                <w:i/>
                <w:iCs/>
                <w:color w:val="000000"/>
                <w:sz w:val="16"/>
                <w:szCs w:val="16"/>
              </w:rPr>
              <w:t>Cantanhez</w:t>
            </w:r>
            <w:proofErr w:type="spellEnd"/>
            <w:r w:rsidRPr="003D6A77">
              <w:rPr>
                <w:rFonts w:asciiTheme="majorBidi" w:eastAsia="Times New Roman" w:hAnsiTheme="majorBidi" w:cstheme="majorBidi"/>
                <w:i/>
                <w:iCs/>
                <w:color w:val="000000"/>
                <w:sz w:val="16"/>
                <w:szCs w:val="16"/>
              </w:rPr>
              <w:t xml:space="preserve"> Primary Forests in Guinea Bissau</w:t>
            </w:r>
          </w:p>
        </w:tc>
        <w:tc>
          <w:tcPr>
            <w:tcW w:w="810" w:type="dxa"/>
            <w:noWrap/>
            <w:hideMark/>
          </w:tcPr>
          <w:p w14:paraId="6865C99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3F318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3FF214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Guinea-Bissau</w:t>
            </w:r>
          </w:p>
        </w:tc>
        <w:tc>
          <w:tcPr>
            <w:tcW w:w="1080" w:type="dxa"/>
            <w:noWrap/>
            <w:hideMark/>
          </w:tcPr>
          <w:p w14:paraId="44F894B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F6ED1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975851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1C7EB41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20.00 </w:t>
            </w:r>
          </w:p>
        </w:tc>
        <w:tc>
          <w:tcPr>
            <w:tcW w:w="810" w:type="dxa"/>
            <w:noWrap/>
            <w:hideMark/>
          </w:tcPr>
          <w:p w14:paraId="43CFCB2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26.67 </w:t>
            </w:r>
          </w:p>
        </w:tc>
      </w:tr>
      <w:tr w:rsidR="001534C4" w:rsidRPr="00151C69" w14:paraId="3EEFEF4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B4DB6C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11392</w:t>
            </w:r>
          </w:p>
        </w:tc>
        <w:tc>
          <w:tcPr>
            <w:tcW w:w="5400" w:type="dxa"/>
            <w:noWrap/>
            <w:hideMark/>
          </w:tcPr>
          <w:p w14:paraId="1F69859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conservation and resilience of forest landscapes in the sub-humid mountainous zone of Togo</w:t>
            </w:r>
          </w:p>
        </w:tc>
        <w:tc>
          <w:tcPr>
            <w:tcW w:w="810" w:type="dxa"/>
            <w:noWrap/>
            <w:hideMark/>
          </w:tcPr>
          <w:p w14:paraId="2E36225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DD0E19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16C14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Togo</w:t>
            </w:r>
          </w:p>
        </w:tc>
        <w:tc>
          <w:tcPr>
            <w:tcW w:w="1080" w:type="dxa"/>
            <w:noWrap/>
            <w:hideMark/>
          </w:tcPr>
          <w:p w14:paraId="2A643B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25ACAF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0290DA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4.68 </w:t>
            </w:r>
          </w:p>
        </w:tc>
        <w:tc>
          <w:tcPr>
            <w:tcW w:w="900" w:type="dxa"/>
            <w:noWrap/>
            <w:hideMark/>
          </w:tcPr>
          <w:p w14:paraId="51FCBBF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25.50 </w:t>
            </w:r>
          </w:p>
        </w:tc>
        <w:tc>
          <w:tcPr>
            <w:tcW w:w="810" w:type="dxa"/>
            <w:noWrap/>
            <w:hideMark/>
          </w:tcPr>
          <w:p w14:paraId="67C3005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30.18 </w:t>
            </w:r>
          </w:p>
        </w:tc>
      </w:tr>
      <w:tr w:rsidR="001534C4" w:rsidRPr="00151C69" w14:paraId="4393F3B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5BA6390"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2A8A41B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1507B8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642B1D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50C7D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2B35A70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44549F5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7D728FF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2F0B01F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5457B3A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6828380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DF9C2D2"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11378</w:t>
            </w:r>
          </w:p>
        </w:tc>
        <w:tc>
          <w:tcPr>
            <w:tcW w:w="5400" w:type="dxa"/>
            <w:noWrap/>
          </w:tcPr>
          <w:p w14:paraId="11B3B82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Central Asia Water and Land Nexus (CAWLN) for Ecosystem Restoration, Improved Natural Resource Management and Increased Resilience</w:t>
            </w:r>
          </w:p>
        </w:tc>
        <w:tc>
          <w:tcPr>
            <w:tcW w:w="810" w:type="dxa"/>
            <w:noWrap/>
          </w:tcPr>
          <w:p w14:paraId="36AB62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67E2BEF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FAO</w:t>
            </w:r>
          </w:p>
        </w:tc>
        <w:tc>
          <w:tcPr>
            <w:tcW w:w="990" w:type="dxa"/>
            <w:noWrap/>
          </w:tcPr>
          <w:p w14:paraId="00C55A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2E1E9D1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677E638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76BD69B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B8DFCC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71265F7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5D066AF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9FA7DE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11385</w:t>
            </w:r>
          </w:p>
        </w:tc>
        <w:tc>
          <w:tcPr>
            <w:tcW w:w="5400" w:type="dxa"/>
            <w:noWrap/>
            <w:hideMark/>
          </w:tcPr>
          <w:p w14:paraId="49BD999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Natural Resources Management for Improved Ecosystem Conservation and Biodiversity Preservation</w:t>
            </w:r>
          </w:p>
        </w:tc>
        <w:tc>
          <w:tcPr>
            <w:tcW w:w="810" w:type="dxa"/>
            <w:noWrap/>
            <w:hideMark/>
          </w:tcPr>
          <w:p w14:paraId="09BAA5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85CAF7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76C4139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Uzbekistan</w:t>
            </w:r>
          </w:p>
        </w:tc>
        <w:tc>
          <w:tcPr>
            <w:tcW w:w="1080" w:type="dxa"/>
            <w:noWrap/>
            <w:hideMark/>
          </w:tcPr>
          <w:p w14:paraId="5B314E6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D9942F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BAA17F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5.60 </w:t>
            </w:r>
          </w:p>
        </w:tc>
        <w:tc>
          <w:tcPr>
            <w:tcW w:w="900" w:type="dxa"/>
            <w:noWrap/>
            <w:hideMark/>
          </w:tcPr>
          <w:p w14:paraId="5766B86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20.20 </w:t>
            </w:r>
          </w:p>
        </w:tc>
        <w:tc>
          <w:tcPr>
            <w:tcW w:w="810" w:type="dxa"/>
            <w:noWrap/>
            <w:hideMark/>
          </w:tcPr>
          <w:p w14:paraId="1ABCEE1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25.80 </w:t>
            </w:r>
          </w:p>
        </w:tc>
      </w:tr>
      <w:tr w:rsidR="001534C4" w:rsidRPr="00151C69" w14:paraId="3FB2748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A42E05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11384</w:t>
            </w:r>
          </w:p>
        </w:tc>
        <w:tc>
          <w:tcPr>
            <w:tcW w:w="5400" w:type="dxa"/>
            <w:noWrap/>
            <w:hideMark/>
          </w:tcPr>
          <w:p w14:paraId="52A6776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Catalyzing the Nature-Positive Transformation of the Agricultural Sector in Turkmenistan towards Enhanced Resilience to Climate Change project</w:t>
            </w:r>
          </w:p>
        </w:tc>
        <w:tc>
          <w:tcPr>
            <w:tcW w:w="810" w:type="dxa"/>
            <w:noWrap/>
            <w:hideMark/>
          </w:tcPr>
          <w:p w14:paraId="573F6A8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6E7B60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723E3E3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Turkmenistan</w:t>
            </w:r>
          </w:p>
        </w:tc>
        <w:tc>
          <w:tcPr>
            <w:tcW w:w="1080" w:type="dxa"/>
            <w:noWrap/>
            <w:hideMark/>
          </w:tcPr>
          <w:p w14:paraId="58E4EB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12547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E25191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3.78 </w:t>
            </w:r>
          </w:p>
        </w:tc>
        <w:tc>
          <w:tcPr>
            <w:tcW w:w="900" w:type="dxa"/>
            <w:noWrap/>
            <w:hideMark/>
          </w:tcPr>
          <w:p w14:paraId="203F879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42.41 </w:t>
            </w:r>
          </w:p>
        </w:tc>
        <w:tc>
          <w:tcPr>
            <w:tcW w:w="810" w:type="dxa"/>
            <w:noWrap/>
            <w:hideMark/>
          </w:tcPr>
          <w:p w14:paraId="4042047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46.20 </w:t>
            </w:r>
          </w:p>
        </w:tc>
      </w:tr>
      <w:tr w:rsidR="001534C4" w:rsidRPr="00151C69" w14:paraId="1694ACA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C2CCEA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11383</w:t>
            </w:r>
          </w:p>
        </w:tc>
        <w:tc>
          <w:tcPr>
            <w:tcW w:w="5400" w:type="dxa"/>
            <w:noWrap/>
            <w:hideMark/>
          </w:tcPr>
          <w:p w14:paraId="1DFFFF2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Integrated water resources management for the restoration of </w:t>
            </w:r>
            <w:proofErr w:type="spellStart"/>
            <w:r w:rsidRPr="003D6A77">
              <w:rPr>
                <w:rFonts w:asciiTheme="majorBidi" w:eastAsia="Times New Roman" w:hAnsiTheme="majorBidi" w:cstheme="majorBidi"/>
                <w:i/>
                <w:iCs/>
                <w:color w:val="000000"/>
                <w:sz w:val="16"/>
                <w:szCs w:val="16"/>
              </w:rPr>
              <w:t>agro</w:t>
            </w:r>
            <w:proofErr w:type="spellEnd"/>
            <w:r w:rsidRPr="003D6A77">
              <w:rPr>
                <w:rFonts w:asciiTheme="majorBidi" w:eastAsia="Times New Roman" w:hAnsiTheme="majorBidi" w:cstheme="majorBidi"/>
                <w:i/>
                <w:iCs/>
                <w:color w:val="000000"/>
                <w:sz w:val="16"/>
                <w:szCs w:val="16"/>
              </w:rPr>
              <w:t xml:space="preserve">-woodlands in the </w:t>
            </w:r>
            <w:proofErr w:type="spellStart"/>
            <w:r w:rsidRPr="003D6A77">
              <w:rPr>
                <w:rFonts w:asciiTheme="majorBidi" w:eastAsia="Times New Roman" w:hAnsiTheme="majorBidi" w:cstheme="majorBidi"/>
                <w:i/>
                <w:iCs/>
                <w:color w:val="000000"/>
                <w:sz w:val="16"/>
                <w:szCs w:val="16"/>
              </w:rPr>
              <w:t>Syrdarya</w:t>
            </w:r>
            <w:proofErr w:type="spellEnd"/>
            <w:r w:rsidRPr="003D6A77">
              <w:rPr>
                <w:rFonts w:asciiTheme="majorBidi" w:eastAsia="Times New Roman" w:hAnsiTheme="majorBidi" w:cstheme="majorBidi"/>
                <w:i/>
                <w:iCs/>
                <w:color w:val="000000"/>
                <w:sz w:val="16"/>
                <w:szCs w:val="16"/>
              </w:rPr>
              <w:t xml:space="preserve"> River basin project</w:t>
            </w:r>
          </w:p>
        </w:tc>
        <w:tc>
          <w:tcPr>
            <w:tcW w:w="810" w:type="dxa"/>
            <w:noWrap/>
            <w:hideMark/>
          </w:tcPr>
          <w:p w14:paraId="00EC875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D11A87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7979BBF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Kyrgyz Republic</w:t>
            </w:r>
          </w:p>
        </w:tc>
        <w:tc>
          <w:tcPr>
            <w:tcW w:w="1080" w:type="dxa"/>
            <w:noWrap/>
            <w:hideMark/>
          </w:tcPr>
          <w:p w14:paraId="4E2D086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0A8177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B99AF2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3.50 </w:t>
            </w:r>
          </w:p>
        </w:tc>
        <w:tc>
          <w:tcPr>
            <w:tcW w:w="900" w:type="dxa"/>
            <w:noWrap/>
            <w:hideMark/>
          </w:tcPr>
          <w:p w14:paraId="11E0A94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54.99 </w:t>
            </w:r>
          </w:p>
        </w:tc>
        <w:tc>
          <w:tcPr>
            <w:tcW w:w="810" w:type="dxa"/>
            <w:noWrap/>
            <w:hideMark/>
          </w:tcPr>
          <w:p w14:paraId="72CBFC2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58.49 </w:t>
            </w:r>
          </w:p>
        </w:tc>
      </w:tr>
      <w:tr w:rsidR="001534C4" w:rsidRPr="00151C69" w14:paraId="0F0472B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0B01F5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11382</w:t>
            </w:r>
          </w:p>
        </w:tc>
        <w:tc>
          <w:tcPr>
            <w:tcW w:w="5400" w:type="dxa"/>
            <w:noWrap/>
            <w:hideMark/>
          </w:tcPr>
          <w:p w14:paraId="5FB022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land management and restoration of degraded lands mainstreaming biodiversity conservation and ecosystem services in the Southern region of Kazakhstan</w:t>
            </w:r>
          </w:p>
        </w:tc>
        <w:tc>
          <w:tcPr>
            <w:tcW w:w="810" w:type="dxa"/>
            <w:noWrap/>
            <w:hideMark/>
          </w:tcPr>
          <w:p w14:paraId="0325A22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5CAF4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6619A5B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Kazakhstan</w:t>
            </w:r>
          </w:p>
        </w:tc>
        <w:tc>
          <w:tcPr>
            <w:tcW w:w="1080" w:type="dxa"/>
            <w:noWrap/>
            <w:hideMark/>
          </w:tcPr>
          <w:p w14:paraId="00F7E4B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10DAB3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46DAD4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3.50 </w:t>
            </w:r>
          </w:p>
        </w:tc>
        <w:tc>
          <w:tcPr>
            <w:tcW w:w="900" w:type="dxa"/>
            <w:noWrap/>
            <w:hideMark/>
          </w:tcPr>
          <w:p w14:paraId="3E9C60D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54.68 </w:t>
            </w:r>
          </w:p>
        </w:tc>
        <w:tc>
          <w:tcPr>
            <w:tcW w:w="810" w:type="dxa"/>
            <w:noWrap/>
            <w:hideMark/>
          </w:tcPr>
          <w:p w14:paraId="103CFEB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58.18 </w:t>
            </w:r>
          </w:p>
        </w:tc>
      </w:tr>
      <w:tr w:rsidR="001534C4" w:rsidRPr="00151C69" w14:paraId="2C9543A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8B0E3B1"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751BCCA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4686E3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3FE0239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14C272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02B57B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07449AD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DF4E3E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66D6FAE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6065630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03DC9A3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755179BE"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11214</w:t>
            </w:r>
          </w:p>
        </w:tc>
        <w:tc>
          <w:tcPr>
            <w:tcW w:w="5400" w:type="dxa"/>
            <w:noWrap/>
          </w:tcPr>
          <w:p w14:paraId="51B8559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Food Systems Integrated Program</w:t>
            </w:r>
          </w:p>
        </w:tc>
        <w:tc>
          <w:tcPr>
            <w:tcW w:w="810" w:type="dxa"/>
            <w:noWrap/>
          </w:tcPr>
          <w:p w14:paraId="27B7C37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4FD1942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FAO</w:t>
            </w:r>
          </w:p>
        </w:tc>
        <w:tc>
          <w:tcPr>
            <w:tcW w:w="990" w:type="dxa"/>
            <w:noWrap/>
          </w:tcPr>
          <w:p w14:paraId="362C73C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62637A0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1D4E4B3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5FA87EE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E1962C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0EEF0D4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3AAA005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113C48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11376</w:t>
            </w:r>
          </w:p>
        </w:tc>
        <w:tc>
          <w:tcPr>
            <w:tcW w:w="5400" w:type="dxa"/>
            <w:noWrap/>
            <w:hideMark/>
          </w:tcPr>
          <w:p w14:paraId="2E6860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Promoting Low Carbon and Climate Resilient Livestock Value Chain in Uganda   </w:t>
            </w:r>
          </w:p>
        </w:tc>
        <w:tc>
          <w:tcPr>
            <w:tcW w:w="810" w:type="dxa"/>
            <w:noWrap/>
            <w:hideMark/>
          </w:tcPr>
          <w:p w14:paraId="7545B56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E4C7C7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2750CC6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Uganda</w:t>
            </w:r>
          </w:p>
        </w:tc>
        <w:tc>
          <w:tcPr>
            <w:tcW w:w="1080" w:type="dxa"/>
            <w:noWrap/>
            <w:hideMark/>
          </w:tcPr>
          <w:p w14:paraId="61BE9B6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85DA9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C2ED6A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5BED487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147.00 </w:t>
            </w:r>
          </w:p>
        </w:tc>
        <w:tc>
          <w:tcPr>
            <w:tcW w:w="810" w:type="dxa"/>
            <w:noWrap/>
            <w:hideMark/>
          </w:tcPr>
          <w:p w14:paraId="3902C77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156.33 </w:t>
            </w:r>
          </w:p>
        </w:tc>
      </w:tr>
      <w:tr w:rsidR="001534C4" w:rsidRPr="00151C69" w14:paraId="3F5A3A2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6DBA54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11375</w:t>
            </w:r>
          </w:p>
        </w:tc>
        <w:tc>
          <w:tcPr>
            <w:tcW w:w="5400" w:type="dxa"/>
            <w:noWrap/>
            <w:hideMark/>
          </w:tcPr>
          <w:p w14:paraId="535F89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Ghana Sustainable Food System and Forest Management</w:t>
            </w:r>
          </w:p>
        </w:tc>
        <w:tc>
          <w:tcPr>
            <w:tcW w:w="810" w:type="dxa"/>
            <w:noWrap/>
            <w:hideMark/>
          </w:tcPr>
          <w:p w14:paraId="1327FA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FB3B4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2C21988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Ghana</w:t>
            </w:r>
          </w:p>
        </w:tc>
        <w:tc>
          <w:tcPr>
            <w:tcW w:w="1080" w:type="dxa"/>
            <w:noWrap/>
            <w:hideMark/>
          </w:tcPr>
          <w:p w14:paraId="1FE4514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50EBE0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19DC77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15.20 </w:t>
            </w:r>
          </w:p>
        </w:tc>
        <w:tc>
          <w:tcPr>
            <w:tcW w:w="900" w:type="dxa"/>
            <w:noWrap/>
            <w:hideMark/>
          </w:tcPr>
          <w:p w14:paraId="4CFA432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240.00 </w:t>
            </w:r>
          </w:p>
        </w:tc>
        <w:tc>
          <w:tcPr>
            <w:tcW w:w="810" w:type="dxa"/>
            <w:noWrap/>
            <w:hideMark/>
          </w:tcPr>
          <w:p w14:paraId="37EDF84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255.20 </w:t>
            </w:r>
          </w:p>
        </w:tc>
      </w:tr>
      <w:tr w:rsidR="001534C4" w:rsidRPr="00151C69" w14:paraId="6131416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375776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11374</w:t>
            </w:r>
          </w:p>
        </w:tc>
        <w:tc>
          <w:tcPr>
            <w:tcW w:w="5400" w:type="dxa"/>
            <w:noWrap/>
            <w:hideMark/>
          </w:tcPr>
          <w:p w14:paraId="4C73969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Advancing Transformative Agricultural Systems in Grenada through the Promotion of Integrated and Resilient Ecosystem approaches throughout the cocoa value chain (ASPIRE)</w:t>
            </w:r>
          </w:p>
        </w:tc>
        <w:tc>
          <w:tcPr>
            <w:tcW w:w="810" w:type="dxa"/>
            <w:noWrap/>
            <w:hideMark/>
          </w:tcPr>
          <w:p w14:paraId="0964303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399706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107A573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Grenada</w:t>
            </w:r>
          </w:p>
        </w:tc>
        <w:tc>
          <w:tcPr>
            <w:tcW w:w="1080" w:type="dxa"/>
            <w:noWrap/>
            <w:hideMark/>
          </w:tcPr>
          <w:p w14:paraId="4070C87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1C7AE9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481882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1851544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10.00 </w:t>
            </w:r>
          </w:p>
        </w:tc>
        <w:tc>
          <w:tcPr>
            <w:tcW w:w="810" w:type="dxa"/>
            <w:noWrap/>
            <w:hideMark/>
          </w:tcPr>
          <w:p w14:paraId="031BEBC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14.00 </w:t>
            </w:r>
          </w:p>
        </w:tc>
      </w:tr>
      <w:tr w:rsidR="001534C4" w:rsidRPr="00151C69" w14:paraId="0EDE14D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9A60B6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11373</w:t>
            </w:r>
          </w:p>
        </w:tc>
        <w:tc>
          <w:tcPr>
            <w:tcW w:w="5400" w:type="dxa"/>
            <w:noWrap/>
            <w:hideMark/>
          </w:tcPr>
          <w:p w14:paraId="320FF46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Inland Fisheries and Aquaculture in Kazakhstan to Ensure Environmental Sustainability</w:t>
            </w:r>
          </w:p>
        </w:tc>
        <w:tc>
          <w:tcPr>
            <w:tcW w:w="810" w:type="dxa"/>
            <w:noWrap/>
            <w:hideMark/>
          </w:tcPr>
          <w:p w14:paraId="29204E5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76B270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4C5A1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Kazakhstan</w:t>
            </w:r>
          </w:p>
        </w:tc>
        <w:tc>
          <w:tcPr>
            <w:tcW w:w="1080" w:type="dxa"/>
            <w:noWrap/>
            <w:hideMark/>
          </w:tcPr>
          <w:p w14:paraId="6CE474A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35CDD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CB5C9E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15107BB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   </w:t>
            </w:r>
          </w:p>
        </w:tc>
        <w:tc>
          <w:tcPr>
            <w:tcW w:w="810" w:type="dxa"/>
            <w:noWrap/>
            <w:hideMark/>
          </w:tcPr>
          <w:p w14:paraId="3467D83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2.67 </w:t>
            </w:r>
          </w:p>
        </w:tc>
      </w:tr>
      <w:tr w:rsidR="001534C4" w:rsidRPr="00151C69" w14:paraId="2510911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8D3312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11372</w:t>
            </w:r>
          </w:p>
        </w:tc>
        <w:tc>
          <w:tcPr>
            <w:tcW w:w="5400" w:type="dxa"/>
            <w:noWrap/>
            <w:hideMark/>
          </w:tcPr>
          <w:p w14:paraId="5912BC2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Food systems, indigenous peoples and biodiversity</w:t>
            </w:r>
          </w:p>
        </w:tc>
        <w:tc>
          <w:tcPr>
            <w:tcW w:w="810" w:type="dxa"/>
            <w:noWrap/>
            <w:hideMark/>
          </w:tcPr>
          <w:p w14:paraId="3EC9FDF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620AA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E3E70F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0C7FF64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41850D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3E15D4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5.20 </w:t>
            </w:r>
          </w:p>
        </w:tc>
        <w:tc>
          <w:tcPr>
            <w:tcW w:w="900" w:type="dxa"/>
            <w:noWrap/>
            <w:hideMark/>
          </w:tcPr>
          <w:p w14:paraId="07C3861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28.13 </w:t>
            </w:r>
          </w:p>
        </w:tc>
        <w:tc>
          <w:tcPr>
            <w:tcW w:w="810" w:type="dxa"/>
            <w:noWrap/>
            <w:hideMark/>
          </w:tcPr>
          <w:p w14:paraId="72FB12E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33.33 </w:t>
            </w:r>
          </w:p>
        </w:tc>
      </w:tr>
      <w:tr w:rsidR="001534C4" w:rsidRPr="00151C69" w14:paraId="2456F63A"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9A03B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11371</w:t>
            </w:r>
          </w:p>
        </w:tc>
        <w:tc>
          <w:tcPr>
            <w:tcW w:w="5400" w:type="dxa"/>
            <w:noWrap/>
            <w:hideMark/>
          </w:tcPr>
          <w:p w14:paraId="3A8DEC8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Integrated Aquaculture-Horticulture Systems for Climate Resilience in Namibia (</w:t>
            </w:r>
            <w:proofErr w:type="spellStart"/>
            <w:r w:rsidRPr="003D6A77">
              <w:rPr>
                <w:rFonts w:asciiTheme="majorBidi" w:eastAsia="Times New Roman" w:hAnsiTheme="majorBidi" w:cstheme="majorBidi"/>
                <w:i/>
                <w:iCs/>
                <w:color w:val="000000"/>
                <w:sz w:val="16"/>
                <w:szCs w:val="16"/>
              </w:rPr>
              <w:t>NamiGreen</w:t>
            </w:r>
            <w:proofErr w:type="spellEnd"/>
            <w:r w:rsidRPr="003D6A77">
              <w:rPr>
                <w:rFonts w:asciiTheme="majorBidi" w:eastAsia="Times New Roman" w:hAnsiTheme="majorBidi" w:cstheme="majorBidi"/>
                <w:i/>
                <w:iCs/>
                <w:color w:val="000000"/>
                <w:sz w:val="16"/>
                <w:szCs w:val="16"/>
              </w:rPr>
              <w:t>)</w:t>
            </w:r>
          </w:p>
        </w:tc>
        <w:tc>
          <w:tcPr>
            <w:tcW w:w="810" w:type="dxa"/>
            <w:noWrap/>
            <w:hideMark/>
          </w:tcPr>
          <w:p w14:paraId="71B70D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686D1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D18D1B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Namibia</w:t>
            </w:r>
          </w:p>
        </w:tc>
        <w:tc>
          <w:tcPr>
            <w:tcW w:w="1080" w:type="dxa"/>
            <w:noWrap/>
            <w:hideMark/>
          </w:tcPr>
          <w:p w14:paraId="4C312EC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5DD04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AF42C6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8.33 </w:t>
            </w:r>
          </w:p>
        </w:tc>
        <w:tc>
          <w:tcPr>
            <w:tcW w:w="900" w:type="dxa"/>
            <w:noWrap/>
            <w:hideMark/>
          </w:tcPr>
          <w:p w14:paraId="6458FB2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51.70 </w:t>
            </w:r>
          </w:p>
        </w:tc>
        <w:tc>
          <w:tcPr>
            <w:tcW w:w="810" w:type="dxa"/>
            <w:noWrap/>
            <w:hideMark/>
          </w:tcPr>
          <w:p w14:paraId="44A90CA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60.03 </w:t>
            </w:r>
          </w:p>
        </w:tc>
      </w:tr>
      <w:tr w:rsidR="001534C4" w:rsidRPr="00151C69" w14:paraId="66FA7BE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730D23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11370</w:t>
            </w:r>
          </w:p>
        </w:tc>
        <w:tc>
          <w:tcPr>
            <w:tcW w:w="5400" w:type="dxa"/>
            <w:noWrap/>
            <w:hideMark/>
          </w:tcPr>
          <w:p w14:paraId="66FD0B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aquaculture in the northern region of Angola</w:t>
            </w:r>
          </w:p>
        </w:tc>
        <w:tc>
          <w:tcPr>
            <w:tcW w:w="810" w:type="dxa"/>
            <w:noWrap/>
            <w:hideMark/>
          </w:tcPr>
          <w:p w14:paraId="14AF1BF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CCFE2B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6E394B1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Angola</w:t>
            </w:r>
          </w:p>
        </w:tc>
        <w:tc>
          <w:tcPr>
            <w:tcW w:w="1080" w:type="dxa"/>
            <w:noWrap/>
            <w:hideMark/>
          </w:tcPr>
          <w:p w14:paraId="2703801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C54A8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6C863B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3.91 </w:t>
            </w:r>
          </w:p>
        </w:tc>
        <w:tc>
          <w:tcPr>
            <w:tcW w:w="900" w:type="dxa"/>
            <w:noWrap/>
            <w:hideMark/>
          </w:tcPr>
          <w:p w14:paraId="30A544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30.50 </w:t>
            </w:r>
          </w:p>
        </w:tc>
        <w:tc>
          <w:tcPr>
            <w:tcW w:w="810" w:type="dxa"/>
            <w:noWrap/>
            <w:hideMark/>
          </w:tcPr>
          <w:p w14:paraId="4F32B29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34.41 </w:t>
            </w:r>
          </w:p>
        </w:tc>
      </w:tr>
      <w:tr w:rsidR="001534C4" w:rsidRPr="00151C69" w14:paraId="3DB5F0D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2707BC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11369</w:t>
            </w:r>
          </w:p>
        </w:tc>
        <w:tc>
          <w:tcPr>
            <w:tcW w:w="5400" w:type="dxa"/>
            <w:noWrap/>
            <w:hideMark/>
          </w:tcPr>
          <w:p w14:paraId="204A3F5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Promoting the mainstreaming of biodiversity and protection of ecosystem services through regenerative and deforestation-free livestock in provinces of Manabí, Pichincha and Morona-Santiago.</w:t>
            </w:r>
          </w:p>
        </w:tc>
        <w:tc>
          <w:tcPr>
            <w:tcW w:w="810" w:type="dxa"/>
            <w:noWrap/>
            <w:hideMark/>
          </w:tcPr>
          <w:p w14:paraId="5B6DAF1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9E3238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39D6DCE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Ecuador</w:t>
            </w:r>
          </w:p>
        </w:tc>
        <w:tc>
          <w:tcPr>
            <w:tcW w:w="1080" w:type="dxa"/>
            <w:noWrap/>
            <w:hideMark/>
          </w:tcPr>
          <w:p w14:paraId="02E4F16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40E608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698E50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4297BFF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4.80 </w:t>
            </w:r>
          </w:p>
        </w:tc>
        <w:tc>
          <w:tcPr>
            <w:tcW w:w="810" w:type="dxa"/>
            <w:noWrap/>
            <w:hideMark/>
          </w:tcPr>
          <w:p w14:paraId="52AC794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7.47 </w:t>
            </w:r>
          </w:p>
        </w:tc>
      </w:tr>
      <w:tr w:rsidR="001534C4" w:rsidRPr="00151C69" w14:paraId="2C4604B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E428B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11368</w:t>
            </w:r>
          </w:p>
        </w:tc>
        <w:tc>
          <w:tcPr>
            <w:tcW w:w="5400" w:type="dxa"/>
            <w:noWrap/>
            <w:hideMark/>
          </w:tcPr>
          <w:p w14:paraId="56FBB7F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Nauru’s Food Systems through Climate Smart Agriculture</w:t>
            </w:r>
          </w:p>
        </w:tc>
        <w:tc>
          <w:tcPr>
            <w:tcW w:w="810" w:type="dxa"/>
            <w:noWrap/>
            <w:hideMark/>
          </w:tcPr>
          <w:p w14:paraId="11CC9E3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1DECC5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0B522B6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Nauru</w:t>
            </w:r>
          </w:p>
        </w:tc>
        <w:tc>
          <w:tcPr>
            <w:tcW w:w="1080" w:type="dxa"/>
            <w:noWrap/>
            <w:hideMark/>
          </w:tcPr>
          <w:p w14:paraId="6A58DE5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E55D4F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DD703A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6CB32ED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24.25 </w:t>
            </w:r>
          </w:p>
        </w:tc>
        <w:tc>
          <w:tcPr>
            <w:tcW w:w="810" w:type="dxa"/>
            <w:noWrap/>
            <w:hideMark/>
          </w:tcPr>
          <w:p w14:paraId="3119224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30.92 </w:t>
            </w:r>
          </w:p>
        </w:tc>
      </w:tr>
      <w:tr w:rsidR="001534C4" w:rsidRPr="00151C69" w14:paraId="42CC87E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2EEBE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11367</w:t>
            </w:r>
          </w:p>
        </w:tc>
        <w:tc>
          <w:tcPr>
            <w:tcW w:w="5400" w:type="dxa"/>
            <w:noWrap/>
            <w:hideMark/>
          </w:tcPr>
          <w:p w14:paraId="441C71C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Agriculture and Plantations in Peatland Landscapes in Malaysia (SAPPLIM)</w:t>
            </w:r>
          </w:p>
        </w:tc>
        <w:tc>
          <w:tcPr>
            <w:tcW w:w="810" w:type="dxa"/>
            <w:noWrap/>
            <w:hideMark/>
          </w:tcPr>
          <w:p w14:paraId="1244D07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4FED09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6E94AC0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Malaysia</w:t>
            </w:r>
          </w:p>
        </w:tc>
        <w:tc>
          <w:tcPr>
            <w:tcW w:w="1080" w:type="dxa"/>
            <w:noWrap/>
            <w:hideMark/>
          </w:tcPr>
          <w:p w14:paraId="5899A3A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928F0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2AAB0D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6.00 </w:t>
            </w:r>
          </w:p>
        </w:tc>
        <w:tc>
          <w:tcPr>
            <w:tcW w:w="900" w:type="dxa"/>
            <w:noWrap/>
            <w:hideMark/>
          </w:tcPr>
          <w:p w14:paraId="794F86D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20.50 </w:t>
            </w:r>
          </w:p>
        </w:tc>
        <w:tc>
          <w:tcPr>
            <w:tcW w:w="810" w:type="dxa"/>
            <w:noWrap/>
            <w:hideMark/>
          </w:tcPr>
          <w:p w14:paraId="7AF5CD2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26.50 </w:t>
            </w:r>
          </w:p>
        </w:tc>
      </w:tr>
      <w:tr w:rsidR="001534C4" w:rsidRPr="00151C69" w14:paraId="064C2E6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B871D1C"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497493B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185487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7DF0BB1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174629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79A7DDF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37FA8B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21BCACF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5E43E7E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6E246BE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30FA5A4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39BC7D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11349</w:t>
            </w:r>
          </w:p>
        </w:tc>
        <w:tc>
          <w:tcPr>
            <w:tcW w:w="5400" w:type="dxa"/>
            <w:noWrap/>
          </w:tcPr>
          <w:p w14:paraId="7A4EF22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Clean and Healthy Ocean Integrated Program (CHO-IP)</w:t>
            </w:r>
          </w:p>
        </w:tc>
        <w:tc>
          <w:tcPr>
            <w:tcW w:w="810" w:type="dxa"/>
            <w:noWrap/>
          </w:tcPr>
          <w:p w14:paraId="41ABA01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7029BD4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FAO</w:t>
            </w:r>
          </w:p>
        </w:tc>
        <w:tc>
          <w:tcPr>
            <w:tcW w:w="990" w:type="dxa"/>
            <w:noWrap/>
          </w:tcPr>
          <w:p w14:paraId="0C4EBFE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4424F7D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594463F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2FBC06C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B5CA01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0B75604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305AF2E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F67412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11364</w:t>
            </w:r>
          </w:p>
        </w:tc>
        <w:tc>
          <w:tcPr>
            <w:tcW w:w="5400" w:type="dxa"/>
            <w:noWrap/>
            <w:hideMark/>
          </w:tcPr>
          <w:p w14:paraId="073A137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Green, blue and healthy investments to reduce land-based pollution affecting marine ecosystems in Madagascar</w:t>
            </w:r>
          </w:p>
        </w:tc>
        <w:tc>
          <w:tcPr>
            <w:tcW w:w="810" w:type="dxa"/>
            <w:noWrap/>
            <w:hideMark/>
          </w:tcPr>
          <w:p w14:paraId="5A0A51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8F83DD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66A10C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Madagascar</w:t>
            </w:r>
          </w:p>
        </w:tc>
        <w:tc>
          <w:tcPr>
            <w:tcW w:w="1080" w:type="dxa"/>
            <w:noWrap/>
            <w:hideMark/>
          </w:tcPr>
          <w:p w14:paraId="6E12F67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88702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E84951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13.00 </w:t>
            </w:r>
          </w:p>
        </w:tc>
        <w:tc>
          <w:tcPr>
            <w:tcW w:w="900" w:type="dxa"/>
            <w:noWrap/>
            <w:hideMark/>
          </w:tcPr>
          <w:p w14:paraId="5F58B34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32.65 </w:t>
            </w:r>
          </w:p>
        </w:tc>
        <w:tc>
          <w:tcPr>
            <w:tcW w:w="810" w:type="dxa"/>
            <w:noWrap/>
            <w:hideMark/>
          </w:tcPr>
          <w:p w14:paraId="68E18FE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45.65 </w:t>
            </w:r>
          </w:p>
        </w:tc>
      </w:tr>
      <w:tr w:rsidR="001534C4" w:rsidRPr="00151C69" w14:paraId="405550D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C255B2A"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11362</w:t>
            </w:r>
          </w:p>
        </w:tc>
        <w:tc>
          <w:tcPr>
            <w:tcW w:w="5400" w:type="dxa"/>
            <w:noWrap/>
            <w:hideMark/>
          </w:tcPr>
          <w:p w14:paraId="30272C8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Nature based solutions to reduce coastal pollution in Peru</w:t>
            </w:r>
          </w:p>
        </w:tc>
        <w:tc>
          <w:tcPr>
            <w:tcW w:w="810" w:type="dxa"/>
            <w:noWrap/>
            <w:hideMark/>
          </w:tcPr>
          <w:p w14:paraId="69E421D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FF2228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724239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Peru</w:t>
            </w:r>
          </w:p>
        </w:tc>
        <w:tc>
          <w:tcPr>
            <w:tcW w:w="1080" w:type="dxa"/>
            <w:noWrap/>
            <w:hideMark/>
          </w:tcPr>
          <w:p w14:paraId="0076EDE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D92067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60F08F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11.00 </w:t>
            </w:r>
          </w:p>
        </w:tc>
        <w:tc>
          <w:tcPr>
            <w:tcW w:w="900" w:type="dxa"/>
            <w:noWrap/>
            <w:hideMark/>
          </w:tcPr>
          <w:p w14:paraId="59D84D0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42.00 </w:t>
            </w:r>
          </w:p>
        </w:tc>
        <w:tc>
          <w:tcPr>
            <w:tcW w:w="810" w:type="dxa"/>
            <w:noWrap/>
            <w:hideMark/>
          </w:tcPr>
          <w:p w14:paraId="5A1059E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53.00 </w:t>
            </w:r>
          </w:p>
        </w:tc>
      </w:tr>
      <w:tr w:rsidR="001534C4" w:rsidRPr="00151C69" w14:paraId="6ED1651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40A960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11361</w:t>
            </w:r>
          </w:p>
        </w:tc>
        <w:tc>
          <w:tcPr>
            <w:tcW w:w="5400" w:type="dxa"/>
            <w:noWrap/>
            <w:hideMark/>
          </w:tcPr>
          <w:p w14:paraId="452B64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BBSEA Moldova WATERWISE (Wetlands and Terrestrial Ecosystem Restoration for Watershed Improvements and Sustainable Environments)</w:t>
            </w:r>
          </w:p>
        </w:tc>
        <w:tc>
          <w:tcPr>
            <w:tcW w:w="810" w:type="dxa"/>
            <w:noWrap/>
            <w:hideMark/>
          </w:tcPr>
          <w:p w14:paraId="2CA99C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1D30AC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1850B55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Moldova</w:t>
            </w:r>
          </w:p>
        </w:tc>
        <w:tc>
          <w:tcPr>
            <w:tcW w:w="1080" w:type="dxa"/>
            <w:noWrap/>
            <w:hideMark/>
          </w:tcPr>
          <w:p w14:paraId="6B4A27B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6E2AF8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173FD3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8.83 </w:t>
            </w:r>
          </w:p>
        </w:tc>
        <w:tc>
          <w:tcPr>
            <w:tcW w:w="900" w:type="dxa"/>
            <w:noWrap/>
            <w:hideMark/>
          </w:tcPr>
          <w:p w14:paraId="29C5416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52.50 </w:t>
            </w:r>
          </w:p>
        </w:tc>
        <w:tc>
          <w:tcPr>
            <w:tcW w:w="810" w:type="dxa"/>
            <w:noWrap/>
            <w:hideMark/>
          </w:tcPr>
          <w:p w14:paraId="0F69F46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61.33 </w:t>
            </w:r>
          </w:p>
        </w:tc>
      </w:tr>
      <w:tr w:rsidR="001534C4" w:rsidRPr="00151C69" w14:paraId="1270438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220D9A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11360</w:t>
            </w:r>
          </w:p>
        </w:tc>
        <w:tc>
          <w:tcPr>
            <w:tcW w:w="5400" w:type="dxa"/>
            <w:noWrap/>
            <w:hideMark/>
          </w:tcPr>
          <w:p w14:paraId="7149FC6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Forging Partnerships for the Ocean: Reducing Water Pollution in Mexico through Sustainable Solutions</w:t>
            </w:r>
          </w:p>
        </w:tc>
        <w:tc>
          <w:tcPr>
            <w:tcW w:w="810" w:type="dxa"/>
            <w:noWrap/>
            <w:hideMark/>
          </w:tcPr>
          <w:p w14:paraId="3E660D6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C1D3B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891CC1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4C4E8C8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C71130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8F37EB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15.00 </w:t>
            </w:r>
          </w:p>
        </w:tc>
        <w:tc>
          <w:tcPr>
            <w:tcW w:w="900" w:type="dxa"/>
            <w:noWrap/>
            <w:hideMark/>
          </w:tcPr>
          <w:p w14:paraId="5050C22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89.75 </w:t>
            </w:r>
          </w:p>
        </w:tc>
        <w:tc>
          <w:tcPr>
            <w:tcW w:w="810" w:type="dxa"/>
            <w:noWrap/>
            <w:hideMark/>
          </w:tcPr>
          <w:p w14:paraId="4534B77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104.75 </w:t>
            </w:r>
          </w:p>
        </w:tc>
      </w:tr>
      <w:tr w:rsidR="001534C4" w:rsidRPr="00151C69" w14:paraId="7EBB176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7DA607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11358</w:t>
            </w:r>
          </w:p>
        </w:tc>
        <w:tc>
          <w:tcPr>
            <w:tcW w:w="5400" w:type="dxa"/>
            <w:noWrap/>
            <w:hideMark/>
          </w:tcPr>
          <w:p w14:paraId="0FB37C5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Improving Waste Management and Public Awareness for a Clean and Healthy Ocean (Grenada)</w:t>
            </w:r>
          </w:p>
        </w:tc>
        <w:tc>
          <w:tcPr>
            <w:tcW w:w="810" w:type="dxa"/>
            <w:noWrap/>
            <w:hideMark/>
          </w:tcPr>
          <w:p w14:paraId="73B5D79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21DA3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660B2E2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Grenada</w:t>
            </w:r>
          </w:p>
        </w:tc>
        <w:tc>
          <w:tcPr>
            <w:tcW w:w="1080" w:type="dxa"/>
            <w:noWrap/>
            <w:hideMark/>
          </w:tcPr>
          <w:p w14:paraId="55F6585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6A821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B173D4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5.67 </w:t>
            </w:r>
          </w:p>
        </w:tc>
        <w:tc>
          <w:tcPr>
            <w:tcW w:w="900" w:type="dxa"/>
            <w:noWrap/>
            <w:hideMark/>
          </w:tcPr>
          <w:p w14:paraId="2597594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4.48 </w:t>
            </w:r>
          </w:p>
        </w:tc>
        <w:tc>
          <w:tcPr>
            <w:tcW w:w="810" w:type="dxa"/>
            <w:noWrap/>
            <w:hideMark/>
          </w:tcPr>
          <w:p w14:paraId="3A48323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10.15 </w:t>
            </w:r>
          </w:p>
        </w:tc>
      </w:tr>
      <w:tr w:rsidR="001534C4" w:rsidRPr="00151C69" w14:paraId="3694DD0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A7DF028"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11351</w:t>
            </w:r>
          </w:p>
        </w:tc>
        <w:tc>
          <w:tcPr>
            <w:tcW w:w="5400" w:type="dxa"/>
            <w:noWrap/>
            <w:hideMark/>
          </w:tcPr>
          <w:p w14:paraId="7C7326A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Conservation and sustainable development of the Maracaibo Lake basin as a contribution to the improvement of the large marine ecosystem of the Caribbean (Venezuela)</w:t>
            </w:r>
          </w:p>
        </w:tc>
        <w:tc>
          <w:tcPr>
            <w:tcW w:w="810" w:type="dxa"/>
            <w:noWrap/>
            <w:hideMark/>
          </w:tcPr>
          <w:p w14:paraId="689E41E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A545E7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31B7EF1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Venezuela</w:t>
            </w:r>
          </w:p>
        </w:tc>
        <w:tc>
          <w:tcPr>
            <w:tcW w:w="1080" w:type="dxa"/>
            <w:noWrap/>
            <w:hideMark/>
          </w:tcPr>
          <w:p w14:paraId="785D12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58CAF9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137F6A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16.83 </w:t>
            </w:r>
          </w:p>
        </w:tc>
        <w:tc>
          <w:tcPr>
            <w:tcW w:w="900" w:type="dxa"/>
            <w:noWrap/>
            <w:hideMark/>
          </w:tcPr>
          <w:p w14:paraId="7AFE98F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99.50 </w:t>
            </w:r>
          </w:p>
        </w:tc>
        <w:tc>
          <w:tcPr>
            <w:tcW w:w="810" w:type="dxa"/>
            <w:noWrap/>
            <w:hideMark/>
          </w:tcPr>
          <w:p w14:paraId="143E56C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116.33 </w:t>
            </w:r>
          </w:p>
        </w:tc>
      </w:tr>
      <w:tr w:rsidR="001534C4" w:rsidRPr="00151C69" w14:paraId="04305EE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F108C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11350</w:t>
            </w:r>
          </w:p>
        </w:tc>
        <w:tc>
          <w:tcPr>
            <w:tcW w:w="5400" w:type="dxa"/>
            <w:noWrap/>
            <w:hideMark/>
          </w:tcPr>
          <w:p w14:paraId="44E97D1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Enhancing water management and compliance to address hypoxia caused by nutrients, and other pollutants, into the Gulf of Tonkin (Vietnam)</w:t>
            </w:r>
          </w:p>
        </w:tc>
        <w:tc>
          <w:tcPr>
            <w:tcW w:w="810" w:type="dxa"/>
            <w:noWrap/>
            <w:hideMark/>
          </w:tcPr>
          <w:p w14:paraId="4C710FA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87194B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2863FD2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Viet Nam</w:t>
            </w:r>
          </w:p>
        </w:tc>
        <w:tc>
          <w:tcPr>
            <w:tcW w:w="1080" w:type="dxa"/>
            <w:noWrap/>
            <w:hideMark/>
          </w:tcPr>
          <w:p w14:paraId="1EF3FA5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0D6C8E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AE5E05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4.33 </w:t>
            </w:r>
          </w:p>
        </w:tc>
        <w:tc>
          <w:tcPr>
            <w:tcW w:w="900" w:type="dxa"/>
            <w:noWrap/>
            <w:hideMark/>
          </w:tcPr>
          <w:p w14:paraId="7FDD548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45.45 </w:t>
            </w:r>
          </w:p>
        </w:tc>
        <w:tc>
          <w:tcPr>
            <w:tcW w:w="810" w:type="dxa"/>
            <w:noWrap/>
            <w:hideMark/>
          </w:tcPr>
          <w:p w14:paraId="6901C6B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49.78 </w:t>
            </w:r>
          </w:p>
        </w:tc>
      </w:tr>
      <w:tr w:rsidR="001534C4" w:rsidRPr="00151C69" w14:paraId="2B14377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EB66FC8"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47EB22A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29D0FB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7E7108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5169476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4EE40C8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1DC0C0E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6B42F9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4991672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6A2F13B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5475BBD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19F8301"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11337</w:t>
            </w:r>
          </w:p>
        </w:tc>
        <w:tc>
          <w:tcPr>
            <w:tcW w:w="5400" w:type="dxa"/>
            <w:noWrap/>
          </w:tcPr>
          <w:p w14:paraId="1F7183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Amazon Sustainable Landscapes Program Phase 3- Addendum Council Meeting Feb 5, 2024</w:t>
            </w:r>
          </w:p>
        </w:tc>
        <w:tc>
          <w:tcPr>
            <w:tcW w:w="810" w:type="dxa"/>
            <w:noWrap/>
          </w:tcPr>
          <w:p w14:paraId="60CE79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6C1ADF7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World Bank</w:t>
            </w:r>
          </w:p>
        </w:tc>
        <w:tc>
          <w:tcPr>
            <w:tcW w:w="990" w:type="dxa"/>
            <w:noWrap/>
          </w:tcPr>
          <w:p w14:paraId="5DFB6A4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11296A2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7CDB43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02BE0D9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01C4A2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68565E8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5EC6E70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3B3C33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11338</w:t>
            </w:r>
          </w:p>
        </w:tc>
        <w:tc>
          <w:tcPr>
            <w:tcW w:w="5400" w:type="dxa"/>
            <w:noWrap/>
            <w:hideMark/>
          </w:tcPr>
          <w:p w14:paraId="6254802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Advancing Guyana's Development through Improved Forest Management</w:t>
            </w:r>
          </w:p>
        </w:tc>
        <w:tc>
          <w:tcPr>
            <w:tcW w:w="810" w:type="dxa"/>
            <w:noWrap/>
            <w:hideMark/>
          </w:tcPr>
          <w:p w14:paraId="5EC51EF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B4229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44353A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Guyana</w:t>
            </w:r>
          </w:p>
        </w:tc>
        <w:tc>
          <w:tcPr>
            <w:tcW w:w="1080" w:type="dxa"/>
            <w:noWrap/>
            <w:hideMark/>
          </w:tcPr>
          <w:p w14:paraId="4907322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41B409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48A56A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1A29E33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20.80 </w:t>
            </w:r>
          </w:p>
        </w:tc>
        <w:tc>
          <w:tcPr>
            <w:tcW w:w="810" w:type="dxa"/>
            <w:noWrap/>
            <w:hideMark/>
          </w:tcPr>
          <w:p w14:paraId="53FE531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24.80 </w:t>
            </w:r>
          </w:p>
        </w:tc>
      </w:tr>
      <w:tr w:rsidR="001534C4" w:rsidRPr="00151C69" w14:paraId="576B643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0F9A0EE7"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243A641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6F1EE50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0F4618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F395FB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271A36C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33B4C38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8BD7A8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5811F27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438EC6B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43EBB80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DF0F2E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11273</w:t>
            </w:r>
          </w:p>
        </w:tc>
        <w:tc>
          <w:tcPr>
            <w:tcW w:w="5400" w:type="dxa"/>
            <w:noWrap/>
          </w:tcPr>
          <w:p w14:paraId="2FA3DFC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Mesoamerica Critical Forest Biome Integrated Program</w:t>
            </w:r>
          </w:p>
        </w:tc>
        <w:tc>
          <w:tcPr>
            <w:tcW w:w="810" w:type="dxa"/>
            <w:noWrap/>
          </w:tcPr>
          <w:p w14:paraId="3CCD079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20AA444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IUCN</w:t>
            </w:r>
          </w:p>
        </w:tc>
        <w:tc>
          <w:tcPr>
            <w:tcW w:w="990" w:type="dxa"/>
            <w:noWrap/>
          </w:tcPr>
          <w:p w14:paraId="3F0AA97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171336B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572786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2255B7F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4D8038F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4B16C76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5499B77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50055B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11280</w:t>
            </w:r>
          </w:p>
        </w:tc>
        <w:tc>
          <w:tcPr>
            <w:tcW w:w="5400" w:type="dxa"/>
            <w:noWrap/>
            <w:hideMark/>
          </w:tcPr>
          <w:p w14:paraId="38E6020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Panama Mesoamerica Forest IP Project: Critical Forests Biome of Panama - Collaborative Conservation of the Darién</w:t>
            </w:r>
          </w:p>
        </w:tc>
        <w:tc>
          <w:tcPr>
            <w:tcW w:w="810" w:type="dxa"/>
            <w:noWrap/>
            <w:hideMark/>
          </w:tcPr>
          <w:p w14:paraId="6AE8ECF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4D75D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551B901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Panama</w:t>
            </w:r>
          </w:p>
        </w:tc>
        <w:tc>
          <w:tcPr>
            <w:tcW w:w="1080" w:type="dxa"/>
            <w:noWrap/>
            <w:hideMark/>
          </w:tcPr>
          <w:p w14:paraId="1D731CB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42277D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95B82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669B6FA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20.51 </w:t>
            </w:r>
          </w:p>
        </w:tc>
        <w:tc>
          <w:tcPr>
            <w:tcW w:w="810" w:type="dxa"/>
            <w:noWrap/>
            <w:hideMark/>
          </w:tcPr>
          <w:p w14:paraId="7417EAD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31.17 </w:t>
            </w:r>
          </w:p>
        </w:tc>
      </w:tr>
      <w:tr w:rsidR="001534C4" w:rsidRPr="00151C69" w14:paraId="4738C18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81F227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11279</w:t>
            </w:r>
          </w:p>
        </w:tc>
        <w:tc>
          <w:tcPr>
            <w:tcW w:w="5400" w:type="dxa"/>
            <w:noWrap/>
            <w:hideMark/>
          </w:tcPr>
          <w:p w14:paraId="4D7A4D2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Nicaragua Mesoamerica Forest IP Project: Protection and conservation of forests of global importance located in the BOSAWAS Biosphere Reserve and the Indio </w:t>
            </w:r>
            <w:proofErr w:type="spellStart"/>
            <w:r w:rsidRPr="003D6A77">
              <w:rPr>
                <w:rFonts w:asciiTheme="majorBidi" w:eastAsia="Times New Roman" w:hAnsiTheme="majorBidi" w:cstheme="majorBidi"/>
                <w:i/>
                <w:iCs/>
                <w:color w:val="000000"/>
                <w:sz w:val="16"/>
                <w:szCs w:val="16"/>
              </w:rPr>
              <w:t>Maíz</w:t>
            </w:r>
            <w:proofErr w:type="spellEnd"/>
            <w:r w:rsidRPr="003D6A77">
              <w:rPr>
                <w:rFonts w:asciiTheme="majorBidi" w:eastAsia="Times New Roman" w:hAnsiTheme="majorBidi" w:cstheme="majorBidi"/>
                <w:i/>
                <w:iCs/>
                <w:color w:val="000000"/>
                <w:sz w:val="16"/>
                <w:szCs w:val="16"/>
              </w:rPr>
              <w:t xml:space="preserve"> Biological Reserve</w:t>
            </w:r>
          </w:p>
        </w:tc>
        <w:tc>
          <w:tcPr>
            <w:tcW w:w="810" w:type="dxa"/>
            <w:noWrap/>
            <w:hideMark/>
          </w:tcPr>
          <w:p w14:paraId="67EFB3A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1CBF49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3874414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Nicaragua</w:t>
            </w:r>
          </w:p>
        </w:tc>
        <w:tc>
          <w:tcPr>
            <w:tcW w:w="1080" w:type="dxa"/>
            <w:noWrap/>
            <w:hideMark/>
          </w:tcPr>
          <w:p w14:paraId="5EF8AEE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55A047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96B414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13.03 </w:t>
            </w:r>
          </w:p>
        </w:tc>
        <w:tc>
          <w:tcPr>
            <w:tcW w:w="900" w:type="dxa"/>
            <w:noWrap/>
            <w:hideMark/>
          </w:tcPr>
          <w:p w14:paraId="52B4CD2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88.47 </w:t>
            </w:r>
          </w:p>
        </w:tc>
        <w:tc>
          <w:tcPr>
            <w:tcW w:w="810" w:type="dxa"/>
            <w:noWrap/>
            <w:hideMark/>
          </w:tcPr>
          <w:p w14:paraId="7D30765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101.50 </w:t>
            </w:r>
          </w:p>
        </w:tc>
      </w:tr>
      <w:tr w:rsidR="001534C4" w:rsidRPr="00151C69" w14:paraId="3F14B02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764E3F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11278</w:t>
            </w:r>
          </w:p>
        </w:tc>
        <w:tc>
          <w:tcPr>
            <w:tcW w:w="5400" w:type="dxa"/>
            <w:noWrap/>
            <w:hideMark/>
          </w:tcPr>
          <w:p w14:paraId="248A03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Mesoamerica Critical Forest Biome IP Regional Coordination, Knowledge Sharing and Support Project</w:t>
            </w:r>
          </w:p>
        </w:tc>
        <w:tc>
          <w:tcPr>
            <w:tcW w:w="810" w:type="dxa"/>
            <w:noWrap/>
            <w:hideMark/>
          </w:tcPr>
          <w:p w14:paraId="5DAC63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95FF22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30D906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Regional</w:t>
            </w:r>
          </w:p>
        </w:tc>
        <w:tc>
          <w:tcPr>
            <w:tcW w:w="1080" w:type="dxa"/>
            <w:noWrap/>
            <w:hideMark/>
          </w:tcPr>
          <w:p w14:paraId="10D94C8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B59E6A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2F382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8.50 </w:t>
            </w:r>
          </w:p>
        </w:tc>
        <w:tc>
          <w:tcPr>
            <w:tcW w:w="900" w:type="dxa"/>
            <w:noWrap/>
            <w:hideMark/>
          </w:tcPr>
          <w:p w14:paraId="12F245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63.63 </w:t>
            </w:r>
          </w:p>
        </w:tc>
        <w:tc>
          <w:tcPr>
            <w:tcW w:w="810" w:type="dxa"/>
            <w:noWrap/>
            <w:hideMark/>
          </w:tcPr>
          <w:p w14:paraId="736D319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72.13 </w:t>
            </w:r>
          </w:p>
        </w:tc>
      </w:tr>
      <w:tr w:rsidR="001534C4" w:rsidRPr="00151C69" w14:paraId="75B8EB5A"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7B6552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11277</w:t>
            </w:r>
          </w:p>
        </w:tc>
        <w:tc>
          <w:tcPr>
            <w:tcW w:w="5400" w:type="dxa"/>
            <w:noWrap/>
            <w:hideMark/>
          </w:tcPr>
          <w:p w14:paraId="48ECBD1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El Salvador Mesoamerican Forest IP Project: Promoting forest conservation and integrated water management in </w:t>
            </w:r>
            <w:proofErr w:type="spellStart"/>
            <w:r w:rsidRPr="003D6A77">
              <w:rPr>
                <w:rFonts w:asciiTheme="majorBidi" w:eastAsia="Times New Roman" w:hAnsiTheme="majorBidi" w:cstheme="majorBidi"/>
                <w:i/>
                <w:iCs/>
                <w:color w:val="000000"/>
                <w:sz w:val="16"/>
                <w:szCs w:val="16"/>
              </w:rPr>
              <w:t>Trifinio</w:t>
            </w:r>
            <w:proofErr w:type="spellEnd"/>
          </w:p>
        </w:tc>
        <w:tc>
          <w:tcPr>
            <w:tcW w:w="810" w:type="dxa"/>
            <w:noWrap/>
            <w:hideMark/>
          </w:tcPr>
          <w:p w14:paraId="3D1ED6A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31C859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583E37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El Salvador</w:t>
            </w:r>
          </w:p>
        </w:tc>
        <w:tc>
          <w:tcPr>
            <w:tcW w:w="1080" w:type="dxa"/>
            <w:noWrap/>
            <w:hideMark/>
          </w:tcPr>
          <w:p w14:paraId="65ED42D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A2A5BF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6170A7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3.59 </w:t>
            </w:r>
          </w:p>
        </w:tc>
        <w:tc>
          <w:tcPr>
            <w:tcW w:w="900" w:type="dxa"/>
            <w:noWrap/>
            <w:hideMark/>
          </w:tcPr>
          <w:p w14:paraId="5CF95B1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22.00 </w:t>
            </w:r>
          </w:p>
        </w:tc>
        <w:tc>
          <w:tcPr>
            <w:tcW w:w="810" w:type="dxa"/>
            <w:noWrap/>
            <w:hideMark/>
          </w:tcPr>
          <w:p w14:paraId="65291FE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25.59 </w:t>
            </w:r>
          </w:p>
        </w:tc>
      </w:tr>
      <w:tr w:rsidR="001534C4" w:rsidRPr="00151C69" w14:paraId="0A04128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229DC1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11276</w:t>
            </w:r>
          </w:p>
        </w:tc>
        <w:tc>
          <w:tcPr>
            <w:tcW w:w="5400" w:type="dxa"/>
            <w:noWrap/>
            <w:hideMark/>
          </w:tcPr>
          <w:p w14:paraId="2AEE77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Honduras Mesoamerica Forest IP Project: Conserving the Intact Forests of the Honduran </w:t>
            </w:r>
            <w:proofErr w:type="spellStart"/>
            <w:r w:rsidRPr="003D6A77">
              <w:rPr>
                <w:rFonts w:asciiTheme="majorBidi" w:eastAsia="Times New Roman" w:hAnsiTheme="majorBidi" w:cstheme="majorBidi"/>
                <w:i/>
                <w:iCs/>
                <w:color w:val="000000"/>
                <w:sz w:val="16"/>
                <w:szCs w:val="16"/>
              </w:rPr>
              <w:t>Moskitia</w:t>
            </w:r>
            <w:proofErr w:type="spellEnd"/>
          </w:p>
        </w:tc>
        <w:tc>
          <w:tcPr>
            <w:tcW w:w="810" w:type="dxa"/>
            <w:noWrap/>
            <w:hideMark/>
          </w:tcPr>
          <w:p w14:paraId="197DFFE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1CDFB7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263585F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Honduras</w:t>
            </w:r>
          </w:p>
        </w:tc>
        <w:tc>
          <w:tcPr>
            <w:tcW w:w="1080" w:type="dxa"/>
            <w:noWrap/>
            <w:hideMark/>
          </w:tcPr>
          <w:p w14:paraId="6E61E86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D1D27F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293B88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1819EB0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28.00 </w:t>
            </w:r>
          </w:p>
        </w:tc>
        <w:tc>
          <w:tcPr>
            <w:tcW w:w="810" w:type="dxa"/>
            <w:noWrap/>
            <w:hideMark/>
          </w:tcPr>
          <w:p w14:paraId="355B48C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32.00 </w:t>
            </w:r>
          </w:p>
        </w:tc>
      </w:tr>
      <w:tr w:rsidR="001534C4" w:rsidRPr="00151C69" w14:paraId="361EBB8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948624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11275</w:t>
            </w:r>
          </w:p>
        </w:tc>
        <w:tc>
          <w:tcPr>
            <w:tcW w:w="5400" w:type="dxa"/>
            <w:noWrap/>
            <w:hideMark/>
          </w:tcPr>
          <w:p w14:paraId="48EFC4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Guatemala Mesoamerican Forest IP Project: Securing benefits for the well-being of local communities and the ecosystems of the Maya Forest</w:t>
            </w:r>
          </w:p>
        </w:tc>
        <w:tc>
          <w:tcPr>
            <w:tcW w:w="810" w:type="dxa"/>
            <w:noWrap/>
            <w:hideMark/>
          </w:tcPr>
          <w:p w14:paraId="3151E92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E6AF6D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588C058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Guatemala</w:t>
            </w:r>
          </w:p>
        </w:tc>
        <w:tc>
          <w:tcPr>
            <w:tcW w:w="1080" w:type="dxa"/>
            <w:noWrap/>
            <w:hideMark/>
          </w:tcPr>
          <w:p w14:paraId="0EBDA03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BB8BF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9899B6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12.00 </w:t>
            </w:r>
          </w:p>
        </w:tc>
        <w:tc>
          <w:tcPr>
            <w:tcW w:w="900" w:type="dxa"/>
            <w:noWrap/>
            <w:hideMark/>
          </w:tcPr>
          <w:p w14:paraId="4F1B714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122.81 </w:t>
            </w:r>
          </w:p>
        </w:tc>
        <w:tc>
          <w:tcPr>
            <w:tcW w:w="810" w:type="dxa"/>
            <w:noWrap/>
            <w:hideMark/>
          </w:tcPr>
          <w:p w14:paraId="6AD630E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134.81 </w:t>
            </w:r>
          </w:p>
        </w:tc>
      </w:tr>
      <w:tr w:rsidR="001534C4" w:rsidRPr="00151C69" w14:paraId="364588A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40DDB8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11274</w:t>
            </w:r>
          </w:p>
        </w:tc>
        <w:tc>
          <w:tcPr>
            <w:tcW w:w="5400" w:type="dxa"/>
            <w:noWrap/>
            <w:hideMark/>
          </w:tcPr>
          <w:p w14:paraId="32AB92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 Mesoamerica Forest IP Project: Securing benefits for the well-being of local communities and the ecosystems of the Maya Forest</w:t>
            </w:r>
          </w:p>
        </w:tc>
        <w:tc>
          <w:tcPr>
            <w:tcW w:w="810" w:type="dxa"/>
            <w:noWrap/>
            <w:hideMark/>
          </w:tcPr>
          <w:p w14:paraId="7B22E4A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4AA869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1CF9A05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2F8871B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07F19A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706E60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6EB4027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92.75 </w:t>
            </w:r>
          </w:p>
        </w:tc>
        <w:tc>
          <w:tcPr>
            <w:tcW w:w="810" w:type="dxa"/>
            <w:noWrap/>
            <w:hideMark/>
          </w:tcPr>
          <w:p w14:paraId="0ACEB01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106.08 </w:t>
            </w:r>
          </w:p>
        </w:tc>
      </w:tr>
      <w:tr w:rsidR="001534C4" w:rsidRPr="00151C69" w14:paraId="582A8E3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2498D1B4"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15B1A81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5B8AD2B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77C3D96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2F7833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315B173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0E95D77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2578E00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2938466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6EF2155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6E5C1BA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739EB084"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11250</w:t>
            </w:r>
          </w:p>
        </w:tc>
        <w:tc>
          <w:tcPr>
            <w:tcW w:w="5400" w:type="dxa"/>
            <w:noWrap/>
          </w:tcPr>
          <w:p w14:paraId="29E69E4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Blue and Green Island Integrated Programme</w:t>
            </w:r>
          </w:p>
        </w:tc>
        <w:tc>
          <w:tcPr>
            <w:tcW w:w="810" w:type="dxa"/>
            <w:noWrap/>
          </w:tcPr>
          <w:p w14:paraId="0F53F4F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22E9B7B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UNDP</w:t>
            </w:r>
          </w:p>
        </w:tc>
        <w:tc>
          <w:tcPr>
            <w:tcW w:w="990" w:type="dxa"/>
            <w:noWrap/>
          </w:tcPr>
          <w:p w14:paraId="7B3AD23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1A9F217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65D3560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779914A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46BB168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125BFF4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5E908B1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E9DDAF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11266</w:t>
            </w:r>
          </w:p>
        </w:tc>
        <w:tc>
          <w:tcPr>
            <w:tcW w:w="5400" w:type="dxa"/>
            <w:noWrap/>
            <w:hideMark/>
          </w:tcPr>
          <w:p w14:paraId="68E614F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BGI IP Global Coordination Project</w:t>
            </w:r>
          </w:p>
        </w:tc>
        <w:tc>
          <w:tcPr>
            <w:tcW w:w="810" w:type="dxa"/>
            <w:noWrap/>
            <w:hideMark/>
          </w:tcPr>
          <w:p w14:paraId="5DBF1C6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7B158A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9A2280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1CE755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1C6686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3A1389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15.70 </w:t>
            </w:r>
          </w:p>
        </w:tc>
        <w:tc>
          <w:tcPr>
            <w:tcW w:w="900" w:type="dxa"/>
            <w:noWrap/>
            <w:hideMark/>
          </w:tcPr>
          <w:p w14:paraId="3B0624E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59.00 </w:t>
            </w:r>
          </w:p>
        </w:tc>
        <w:tc>
          <w:tcPr>
            <w:tcW w:w="810" w:type="dxa"/>
            <w:noWrap/>
            <w:hideMark/>
          </w:tcPr>
          <w:p w14:paraId="75C3408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74.70 </w:t>
            </w:r>
          </w:p>
        </w:tc>
      </w:tr>
      <w:tr w:rsidR="001534C4" w:rsidRPr="00151C69" w14:paraId="6E42943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A349C7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11265</w:t>
            </w:r>
          </w:p>
        </w:tc>
        <w:tc>
          <w:tcPr>
            <w:tcW w:w="5400" w:type="dxa"/>
            <w:noWrap/>
            <w:hideMark/>
          </w:tcPr>
          <w:p w14:paraId="7F625F8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Restoring and protecting Biodiversity, Coastal Landscapes, and Climate Change Resilience through Nature Based Solutions, Women and Youth Entrepreneurship in Vanuatu</w:t>
            </w:r>
          </w:p>
        </w:tc>
        <w:tc>
          <w:tcPr>
            <w:tcW w:w="810" w:type="dxa"/>
            <w:noWrap/>
            <w:hideMark/>
          </w:tcPr>
          <w:p w14:paraId="7BF7E55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026C51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1A653A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Vanuatu</w:t>
            </w:r>
          </w:p>
        </w:tc>
        <w:tc>
          <w:tcPr>
            <w:tcW w:w="1080" w:type="dxa"/>
            <w:noWrap/>
            <w:hideMark/>
          </w:tcPr>
          <w:p w14:paraId="3876FE8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80EB9B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7F757F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4.45 </w:t>
            </w:r>
          </w:p>
        </w:tc>
        <w:tc>
          <w:tcPr>
            <w:tcW w:w="900" w:type="dxa"/>
            <w:noWrap/>
            <w:hideMark/>
          </w:tcPr>
          <w:p w14:paraId="66F6078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34.93 </w:t>
            </w:r>
          </w:p>
        </w:tc>
        <w:tc>
          <w:tcPr>
            <w:tcW w:w="810" w:type="dxa"/>
            <w:noWrap/>
            <w:hideMark/>
          </w:tcPr>
          <w:p w14:paraId="078AAE0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39.38 </w:t>
            </w:r>
          </w:p>
        </w:tc>
      </w:tr>
      <w:tr w:rsidR="001534C4" w:rsidRPr="00151C69" w14:paraId="35A7E37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B3DB843"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11264</w:t>
            </w:r>
          </w:p>
        </w:tc>
        <w:tc>
          <w:tcPr>
            <w:tcW w:w="5400" w:type="dxa"/>
            <w:noWrap/>
            <w:hideMark/>
          </w:tcPr>
          <w:p w14:paraId="59D29C8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Valuing Nature and Nature-based Solutions for Sustainable Blue and Green Pathways for the Tourism, Food and Urban Sectors in Saint Lucia</w:t>
            </w:r>
          </w:p>
        </w:tc>
        <w:tc>
          <w:tcPr>
            <w:tcW w:w="810" w:type="dxa"/>
            <w:noWrap/>
            <w:hideMark/>
          </w:tcPr>
          <w:p w14:paraId="7FCCF8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577B5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0C6CA30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 Lucia</w:t>
            </w:r>
          </w:p>
        </w:tc>
        <w:tc>
          <w:tcPr>
            <w:tcW w:w="1080" w:type="dxa"/>
            <w:noWrap/>
            <w:hideMark/>
          </w:tcPr>
          <w:p w14:paraId="3EB64C7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2A0F2D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390C1A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3.59 </w:t>
            </w:r>
          </w:p>
        </w:tc>
        <w:tc>
          <w:tcPr>
            <w:tcW w:w="900" w:type="dxa"/>
            <w:noWrap/>
            <w:hideMark/>
          </w:tcPr>
          <w:p w14:paraId="0361E94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7.00 </w:t>
            </w:r>
          </w:p>
        </w:tc>
        <w:tc>
          <w:tcPr>
            <w:tcW w:w="810" w:type="dxa"/>
            <w:noWrap/>
            <w:hideMark/>
          </w:tcPr>
          <w:p w14:paraId="5E3F18D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10.59 </w:t>
            </w:r>
          </w:p>
        </w:tc>
      </w:tr>
      <w:tr w:rsidR="001534C4" w:rsidRPr="00151C69" w14:paraId="3B3BC56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4CE286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11263</w:t>
            </w:r>
          </w:p>
        </w:tc>
        <w:tc>
          <w:tcPr>
            <w:tcW w:w="5400" w:type="dxa"/>
            <w:noWrap/>
            <w:hideMark/>
          </w:tcPr>
          <w:p w14:paraId="73F06E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Coastal Resilience Samoa</w:t>
            </w:r>
          </w:p>
        </w:tc>
        <w:tc>
          <w:tcPr>
            <w:tcW w:w="810" w:type="dxa"/>
            <w:noWrap/>
            <w:hideMark/>
          </w:tcPr>
          <w:p w14:paraId="69C08D9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B05C03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6ACB5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Samoa</w:t>
            </w:r>
          </w:p>
        </w:tc>
        <w:tc>
          <w:tcPr>
            <w:tcW w:w="1080" w:type="dxa"/>
            <w:noWrap/>
            <w:hideMark/>
          </w:tcPr>
          <w:p w14:paraId="6AC885C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9C0A4C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E7ECB7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4151B97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30.74 </w:t>
            </w:r>
          </w:p>
        </w:tc>
        <w:tc>
          <w:tcPr>
            <w:tcW w:w="810" w:type="dxa"/>
            <w:noWrap/>
            <w:hideMark/>
          </w:tcPr>
          <w:p w14:paraId="77455E3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33.40 </w:t>
            </w:r>
          </w:p>
        </w:tc>
      </w:tr>
      <w:tr w:rsidR="001534C4" w:rsidRPr="00151C69" w14:paraId="7237D21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F1122C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11262</w:t>
            </w:r>
          </w:p>
        </w:tc>
        <w:tc>
          <w:tcPr>
            <w:tcW w:w="5400" w:type="dxa"/>
            <w:noWrap/>
            <w:hideMark/>
          </w:tcPr>
          <w:p w14:paraId="4F706A7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PNG’s Sustainable Blue Economy through Strengthened Governance and Investment in Marine Areas.</w:t>
            </w:r>
          </w:p>
        </w:tc>
        <w:tc>
          <w:tcPr>
            <w:tcW w:w="810" w:type="dxa"/>
            <w:noWrap/>
            <w:hideMark/>
          </w:tcPr>
          <w:p w14:paraId="26B10B0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10012E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2AE23D8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Papua New Guinea</w:t>
            </w:r>
          </w:p>
        </w:tc>
        <w:tc>
          <w:tcPr>
            <w:tcW w:w="1080" w:type="dxa"/>
            <w:noWrap/>
            <w:hideMark/>
          </w:tcPr>
          <w:p w14:paraId="44601A0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5D31CD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F05401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18.60 </w:t>
            </w:r>
          </w:p>
        </w:tc>
        <w:tc>
          <w:tcPr>
            <w:tcW w:w="900" w:type="dxa"/>
            <w:noWrap/>
            <w:hideMark/>
          </w:tcPr>
          <w:p w14:paraId="077874B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97.49 </w:t>
            </w:r>
          </w:p>
        </w:tc>
        <w:tc>
          <w:tcPr>
            <w:tcW w:w="810" w:type="dxa"/>
            <w:noWrap/>
            <w:hideMark/>
          </w:tcPr>
          <w:p w14:paraId="3323747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116.09 </w:t>
            </w:r>
          </w:p>
        </w:tc>
      </w:tr>
      <w:tr w:rsidR="001534C4" w:rsidRPr="00151C69" w14:paraId="0E121DE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283CCE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11261</w:t>
            </w:r>
          </w:p>
        </w:tc>
        <w:tc>
          <w:tcPr>
            <w:tcW w:w="5400" w:type="dxa"/>
            <w:noWrap/>
            <w:hideMark/>
          </w:tcPr>
          <w:p w14:paraId="75582F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Biodiversity Conservation through Nature-based Solutions as Pillars of the Blue &amp; Green Economy in the Union of Comoros.</w:t>
            </w:r>
          </w:p>
        </w:tc>
        <w:tc>
          <w:tcPr>
            <w:tcW w:w="810" w:type="dxa"/>
            <w:noWrap/>
            <w:hideMark/>
          </w:tcPr>
          <w:p w14:paraId="5323383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92F587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78627F1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Comoros</w:t>
            </w:r>
          </w:p>
        </w:tc>
        <w:tc>
          <w:tcPr>
            <w:tcW w:w="1080" w:type="dxa"/>
            <w:noWrap/>
            <w:hideMark/>
          </w:tcPr>
          <w:p w14:paraId="75B25A5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64186D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ADFA77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9.44 </w:t>
            </w:r>
          </w:p>
        </w:tc>
        <w:tc>
          <w:tcPr>
            <w:tcW w:w="900" w:type="dxa"/>
            <w:noWrap/>
            <w:hideMark/>
          </w:tcPr>
          <w:p w14:paraId="6128A8F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75.10 </w:t>
            </w:r>
          </w:p>
        </w:tc>
        <w:tc>
          <w:tcPr>
            <w:tcW w:w="810" w:type="dxa"/>
            <w:noWrap/>
            <w:hideMark/>
          </w:tcPr>
          <w:p w14:paraId="6FE70E0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84.54 </w:t>
            </w:r>
          </w:p>
        </w:tc>
      </w:tr>
      <w:tr w:rsidR="001534C4" w:rsidRPr="00151C69" w14:paraId="69B23A6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10F39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11260</w:t>
            </w:r>
          </w:p>
        </w:tc>
        <w:tc>
          <w:tcPr>
            <w:tcW w:w="5400" w:type="dxa"/>
            <w:noWrap/>
            <w:hideMark/>
          </w:tcPr>
          <w:p w14:paraId="6D5EB4A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Micronesia: Tourism Support for  Biodiversity Conservation</w:t>
            </w:r>
          </w:p>
        </w:tc>
        <w:tc>
          <w:tcPr>
            <w:tcW w:w="810" w:type="dxa"/>
            <w:noWrap/>
            <w:hideMark/>
          </w:tcPr>
          <w:p w14:paraId="654697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03F772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7DC9F58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Micronesia</w:t>
            </w:r>
          </w:p>
        </w:tc>
        <w:tc>
          <w:tcPr>
            <w:tcW w:w="1080" w:type="dxa"/>
            <w:noWrap/>
            <w:hideMark/>
          </w:tcPr>
          <w:p w14:paraId="47DCC29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B20E0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7577EC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32A7419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6.00 </w:t>
            </w:r>
          </w:p>
        </w:tc>
        <w:tc>
          <w:tcPr>
            <w:tcW w:w="810" w:type="dxa"/>
            <w:noWrap/>
            <w:hideMark/>
          </w:tcPr>
          <w:p w14:paraId="558BA7D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10.00 </w:t>
            </w:r>
          </w:p>
        </w:tc>
      </w:tr>
      <w:tr w:rsidR="001534C4" w:rsidRPr="00151C69" w14:paraId="4A574DB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7802D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11259</w:t>
            </w:r>
          </w:p>
        </w:tc>
        <w:tc>
          <w:tcPr>
            <w:tcW w:w="5400" w:type="dxa"/>
            <w:noWrap/>
            <w:hideMark/>
          </w:tcPr>
          <w:p w14:paraId="1813035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Trinidad and Tobago – Nature Based Solutions in Productive Landscapes</w:t>
            </w:r>
          </w:p>
        </w:tc>
        <w:tc>
          <w:tcPr>
            <w:tcW w:w="810" w:type="dxa"/>
            <w:noWrap/>
            <w:hideMark/>
          </w:tcPr>
          <w:p w14:paraId="2C743B2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20F495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1F7DBBE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Trinidad and Tobago</w:t>
            </w:r>
          </w:p>
        </w:tc>
        <w:tc>
          <w:tcPr>
            <w:tcW w:w="1080" w:type="dxa"/>
            <w:noWrap/>
            <w:hideMark/>
          </w:tcPr>
          <w:p w14:paraId="359EDF0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ADE999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8B6D00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58569F4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17.00 </w:t>
            </w:r>
          </w:p>
        </w:tc>
        <w:tc>
          <w:tcPr>
            <w:tcW w:w="810" w:type="dxa"/>
            <w:noWrap/>
            <w:hideMark/>
          </w:tcPr>
          <w:p w14:paraId="0E28B29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21.00 </w:t>
            </w:r>
          </w:p>
        </w:tc>
      </w:tr>
      <w:tr w:rsidR="001534C4" w:rsidRPr="00151C69" w14:paraId="774CA3D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24DA56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11258</w:t>
            </w:r>
          </w:p>
        </w:tc>
        <w:tc>
          <w:tcPr>
            <w:tcW w:w="5400" w:type="dxa"/>
            <w:noWrap/>
            <w:hideMark/>
          </w:tcPr>
          <w:p w14:paraId="47CE0E5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productivity in Palau's food systems through nature positive innovations</w:t>
            </w:r>
          </w:p>
        </w:tc>
        <w:tc>
          <w:tcPr>
            <w:tcW w:w="810" w:type="dxa"/>
            <w:noWrap/>
            <w:hideMark/>
          </w:tcPr>
          <w:p w14:paraId="47082D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FC03C5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2CD8D3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Palau</w:t>
            </w:r>
          </w:p>
        </w:tc>
        <w:tc>
          <w:tcPr>
            <w:tcW w:w="1080" w:type="dxa"/>
            <w:noWrap/>
            <w:hideMark/>
          </w:tcPr>
          <w:p w14:paraId="152BC2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AD129A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536AE6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2DCD5FA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11.70 </w:t>
            </w:r>
          </w:p>
        </w:tc>
        <w:tc>
          <w:tcPr>
            <w:tcW w:w="810" w:type="dxa"/>
            <w:noWrap/>
            <w:hideMark/>
          </w:tcPr>
          <w:p w14:paraId="3ADACF3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19.70 </w:t>
            </w:r>
          </w:p>
        </w:tc>
      </w:tr>
      <w:tr w:rsidR="001534C4" w:rsidRPr="00151C69" w14:paraId="2673696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236125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11257</w:t>
            </w:r>
          </w:p>
        </w:tc>
        <w:tc>
          <w:tcPr>
            <w:tcW w:w="5400" w:type="dxa"/>
            <w:noWrap/>
            <w:hideMark/>
          </w:tcPr>
          <w:p w14:paraId="7F69BC0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Resilient, Bold Belize</w:t>
            </w:r>
          </w:p>
        </w:tc>
        <w:tc>
          <w:tcPr>
            <w:tcW w:w="810" w:type="dxa"/>
            <w:noWrap/>
            <w:hideMark/>
          </w:tcPr>
          <w:p w14:paraId="165EB25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9EC287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03D84E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Belize</w:t>
            </w:r>
          </w:p>
        </w:tc>
        <w:tc>
          <w:tcPr>
            <w:tcW w:w="1080" w:type="dxa"/>
            <w:noWrap/>
            <w:hideMark/>
          </w:tcPr>
          <w:p w14:paraId="1C4530C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56CBD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7AE995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603E51A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40.79 </w:t>
            </w:r>
          </w:p>
        </w:tc>
        <w:tc>
          <w:tcPr>
            <w:tcW w:w="810" w:type="dxa"/>
            <w:noWrap/>
            <w:hideMark/>
          </w:tcPr>
          <w:p w14:paraId="51CFA82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46.12 </w:t>
            </w:r>
          </w:p>
        </w:tc>
      </w:tr>
      <w:tr w:rsidR="001534C4" w:rsidRPr="00151C69" w14:paraId="08D3444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49FE1A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11256</w:t>
            </w:r>
          </w:p>
        </w:tc>
        <w:tc>
          <w:tcPr>
            <w:tcW w:w="5400" w:type="dxa"/>
            <w:noWrap/>
            <w:hideMark/>
          </w:tcPr>
          <w:p w14:paraId="74A0647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Nature-based Solutions for Intersectoral Nature-Positive Development in Timor-Leste</w:t>
            </w:r>
          </w:p>
        </w:tc>
        <w:tc>
          <w:tcPr>
            <w:tcW w:w="810" w:type="dxa"/>
            <w:noWrap/>
            <w:hideMark/>
          </w:tcPr>
          <w:p w14:paraId="483BD8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AE66B3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4AC54B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Timor Leste</w:t>
            </w:r>
          </w:p>
        </w:tc>
        <w:tc>
          <w:tcPr>
            <w:tcW w:w="1080" w:type="dxa"/>
            <w:noWrap/>
            <w:hideMark/>
          </w:tcPr>
          <w:p w14:paraId="523A65E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564AA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1F7ABC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7.46 </w:t>
            </w:r>
          </w:p>
        </w:tc>
        <w:tc>
          <w:tcPr>
            <w:tcW w:w="900" w:type="dxa"/>
            <w:noWrap/>
            <w:hideMark/>
          </w:tcPr>
          <w:p w14:paraId="35856F7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55.90 </w:t>
            </w:r>
          </w:p>
        </w:tc>
        <w:tc>
          <w:tcPr>
            <w:tcW w:w="810" w:type="dxa"/>
            <w:noWrap/>
            <w:hideMark/>
          </w:tcPr>
          <w:p w14:paraId="5B13273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63.36 </w:t>
            </w:r>
          </w:p>
        </w:tc>
      </w:tr>
      <w:tr w:rsidR="001534C4" w:rsidRPr="00151C69" w14:paraId="7CD689A3"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BEF9B48"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11255</w:t>
            </w:r>
          </w:p>
        </w:tc>
        <w:tc>
          <w:tcPr>
            <w:tcW w:w="5400" w:type="dxa"/>
            <w:noWrap/>
            <w:hideMark/>
          </w:tcPr>
          <w:p w14:paraId="2224EF2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Cabo Verde's Transition to Blue and Green Economy</w:t>
            </w:r>
          </w:p>
        </w:tc>
        <w:tc>
          <w:tcPr>
            <w:tcW w:w="810" w:type="dxa"/>
            <w:noWrap/>
            <w:hideMark/>
          </w:tcPr>
          <w:p w14:paraId="7DF858E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B7781A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72B6386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Cabo Verde</w:t>
            </w:r>
          </w:p>
        </w:tc>
        <w:tc>
          <w:tcPr>
            <w:tcW w:w="1080" w:type="dxa"/>
            <w:noWrap/>
            <w:hideMark/>
          </w:tcPr>
          <w:p w14:paraId="539E21C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483AE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AD50B6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11.25 </w:t>
            </w:r>
          </w:p>
        </w:tc>
        <w:tc>
          <w:tcPr>
            <w:tcW w:w="900" w:type="dxa"/>
            <w:noWrap/>
            <w:hideMark/>
          </w:tcPr>
          <w:p w14:paraId="5A23DCE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40.00 </w:t>
            </w:r>
          </w:p>
        </w:tc>
        <w:tc>
          <w:tcPr>
            <w:tcW w:w="810" w:type="dxa"/>
            <w:noWrap/>
            <w:hideMark/>
          </w:tcPr>
          <w:p w14:paraId="2CDEDD2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51.25 </w:t>
            </w:r>
          </w:p>
        </w:tc>
      </w:tr>
      <w:tr w:rsidR="001534C4" w:rsidRPr="00151C69" w14:paraId="1B847DF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D6B311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11254</w:t>
            </w:r>
          </w:p>
        </w:tc>
        <w:tc>
          <w:tcPr>
            <w:tcW w:w="5400" w:type="dxa"/>
            <w:noWrap/>
            <w:hideMark/>
          </w:tcPr>
          <w:p w14:paraId="244646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Mainstreaming Nature-based Solutions in land-use systems for productive and resilient ecosystems</w:t>
            </w:r>
          </w:p>
        </w:tc>
        <w:tc>
          <w:tcPr>
            <w:tcW w:w="810" w:type="dxa"/>
            <w:noWrap/>
            <w:hideMark/>
          </w:tcPr>
          <w:p w14:paraId="371C8FB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DC295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CFEB09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Mauritius</w:t>
            </w:r>
          </w:p>
        </w:tc>
        <w:tc>
          <w:tcPr>
            <w:tcW w:w="1080" w:type="dxa"/>
            <w:noWrap/>
            <w:hideMark/>
          </w:tcPr>
          <w:p w14:paraId="21CA591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AC9A4D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4C4ECB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9.38 </w:t>
            </w:r>
          </w:p>
        </w:tc>
        <w:tc>
          <w:tcPr>
            <w:tcW w:w="900" w:type="dxa"/>
            <w:noWrap/>
            <w:hideMark/>
          </w:tcPr>
          <w:p w14:paraId="21BA465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68.00 </w:t>
            </w:r>
          </w:p>
        </w:tc>
        <w:tc>
          <w:tcPr>
            <w:tcW w:w="810" w:type="dxa"/>
            <w:noWrap/>
            <w:hideMark/>
          </w:tcPr>
          <w:p w14:paraId="0229E00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77.38 </w:t>
            </w:r>
          </w:p>
        </w:tc>
      </w:tr>
      <w:tr w:rsidR="001534C4" w:rsidRPr="00151C69" w14:paraId="4E00D4B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4E1CF5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11253</w:t>
            </w:r>
          </w:p>
        </w:tc>
        <w:tc>
          <w:tcPr>
            <w:tcW w:w="5400" w:type="dxa"/>
            <w:noWrap/>
            <w:hideMark/>
          </w:tcPr>
          <w:p w14:paraId="25DB2BB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Blue and green development in food and urban sectors of Cuba</w:t>
            </w:r>
          </w:p>
        </w:tc>
        <w:tc>
          <w:tcPr>
            <w:tcW w:w="810" w:type="dxa"/>
            <w:noWrap/>
            <w:hideMark/>
          </w:tcPr>
          <w:p w14:paraId="64281A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1846AE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007309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Cuba</w:t>
            </w:r>
          </w:p>
        </w:tc>
        <w:tc>
          <w:tcPr>
            <w:tcW w:w="1080" w:type="dxa"/>
            <w:noWrap/>
            <w:hideMark/>
          </w:tcPr>
          <w:p w14:paraId="2EDEC0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29682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31AACF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416B635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55.00 </w:t>
            </w:r>
          </w:p>
        </w:tc>
        <w:tc>
          <w:tcPr>
            <w:tcW w:w="810" w:type="dxa"/>
            <w:noWrap/>
            <w:hideMark/>
          </w:tcPr>
          <w:p w14:paraId="4FCEDCF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64.33 </w:t>
            </w:r>
          </w:p>
        </w:tc>
      </w:tr>
      <w:tr w:rsidR="001534C4" w:rsidRPr="00151C69" w14:paraId="51D4538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0EC4AA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11252</w:t>
            </w:r>
          </w:p>
        </w:tc>
        <w:tc>
          <w:tcPr>
            <w:tcW w:w="5400" w:type="dxa"/>
            <w:noWrap/>
            <w:hideMark/>
          </w:tcPr>
          <w:p w14:paraId="53F936B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8: Blue Green Islands Integrated Programme for the Seychelles Child Project</w:t>
            </w:r>
          </w:p>
        </w:tc>
        <w:tc>
          <w:tcPr>
            <w:tcW w:w="810" w:type="dxa"/>
            <w:noWrap/>
            <w:hideMark/>
          </w:tcPr>
          <w:p w14:paraId="1AB51E5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158CB5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67E82A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Seychelles</w:t>
            </w:r>
          </w:p>
        </w:tc>
        <w:tc>
          <w:tcPr>
            <w:tcW w:w="1080" w:type="dxa"/>
            <w:noWrap/>
            <w:hideMark/>
          </w:tcPr>
          <w:p w14:paraId="2E663E2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36ADB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569D68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11.76 </w:t>
            </w:r>
          </w:p>
        </w:tc>
        <w:tc>
          <w:tcPr>
            <w:tcW w:w="900" w:type="dxa"/>
            <w:noWrap/>
            <w:hideMark/>
          </w:tcPr>
          <w:p w14:paraId="5856EBC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36.24 </w:t>
            </w:r>
          </w:p>
        </w:tc>
        <w:tc>
          <w:tcPr>
            <w:tcW w:w="810" w:type="dxa"/>
            <w:noWrap/>
            <w:hideMark/>
          </w:tcPr>
          <w:p w14:paraId="19A1089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48.00 </w:t>
            </w:r>
          </w:p>
        </w:tc>
      </w:tr>
      <w:tr w:rsidR="001534C4" w:rsidRPr="00151C69" w14:paraId="3EAA96C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994B8A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11251</w:t>
            </w:r>
          </w:p>
        </w:tc>
        <w:tc>
          <w:tcPr>
            <w:tcW w:w="5400" w:type="dxa"/>
            <w:noWrap/>
            <w:hideMark/>
          </w:tcPr>
          <w:p w14:paraId="397DE13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Biodiversity Conservation in Protected Areas in Maldives</w:t>
            </w:r>
          </w:p>
        </w:tc>
        <w:tc>
          <w:tcPr>
            <w:tcW w:w="810" w:type="dxa"/>
            <w:noWrap/>
            <w:hideMark/>
          </w:tcPr>
          <w:p w14:paraId="2D3624C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12D63F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1561091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Maldives</w:t>
            </w:r>
          </w:p>
        </w:tc>
        <w:tc>
          <w:tcPr>
            <w:tcW w:w="1080" w:type="dxa"/>
            <w:noWrap/>
            <w:hideMark/>
          </w:tcPr>
          <w:p w14:paraId="46A6BC0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58932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B71109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3B96558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98.90 </w:t>
            </w:r>
          </w:p>
        </w:tc>
        <w:tc>
          <w:tcPr>
            <w:tcW w:w="810" w:type="dxa"/>
            <w:noWrap/>
            <w:hideMark/>
          </w:tcPr>
          <w:p w14:paraId="115D2D9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109.57 </w:t>
            </w:r>
          </w:p>
        </w:tc>
      </w:tr>
      <w:tr w:rsidR="001534C4" w:rsidRPr="00151C69" w14:paraId="0FCB1D6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1672E7B"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5E6EE48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5F41B93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776BCA0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7D322DD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0916172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2F822E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03D977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45E9BE2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3331926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1EB2908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7E343FB9"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11241</w:t>
            </w:r>
          </w:p>
        </w:tc>
        <w:tc>
          <w:tcPr>
            <w:tcW w:w="5400" w:type="dxa"/>
            <w:noWrap/>
          </w:tcPr>
          <w:p w14:paraId="357DA2B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Congo Critical Forest Biome Integrated Program</w:t>
            </w:r>
          </w:p>
        </w:tc>
        <w:tc>
          <w:tcPr>
            <w:tcW w:w="810" w:type="dxa"/>
            <w:noWrap/>
          </w:tcPr>
          <w:p w14:paraId="2FD7AF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00627F0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UNEP</w:t>
            </w:r>
          </w:p>
        </w:tc>
        <w:tc>
          <w:tcPr>
            <w:tcW w:w="990" w:type="dxa"/>
            <w:noWrap/>
          </w:tcPr>
          <w:p w14:paraId="5DAF0C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1F823A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620FB8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1016D58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570B51B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684AF55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01EB6A7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35F4BE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11248</w:t>
            </w:r>
          </w:p>
        </w:tc>
        <w:tc>
          <w:tcPr>
            <w:tcW w:w="5400" w:type="dxa"/>
            <w:noWrap/>
            <w:hideMark/>
          </w:tcPr>
          <w:p w14:paraId="39F0CED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Amazon Congo Critical Forest Biomes: UNEP’s Regional Coordination Project for The Congo Basin Integrated Program (IP)</w:t>
            </w:r>
          </w:p>
        </w:tc>
        <w:tc>
          <w:tcPr>
            <w:tcW w:w="810" w:type="dxa"/>
            <w:noWrap/>
            <w:hideMark/>
          </w:tcPr>
          <w:p w14:paraId="663BDEB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1DC707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0D473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Regional</w:t>
            </w:r>
          </w:p>
        </w:tc>
        <w:tc>
          <w:tcPr>
            <w:tcW w:w="1080" w:type="dxa"/>
            <w:noWrap/>
            <w:hideMark/>
          </w:tcPr>
          <w:p w14:paraId="11594A6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9878EE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081428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09E2FBE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22.50 </w:t>
            </w:r>
          </w:p>
        </w:tc>
        <w:tc>
          <w:tcPr>
            <w:tcW w:w="810" w:type="dxa"/>
            <w:noWrap/>
            <w:hideMark/>
          </w:tcPr>
          <w:p w14:paraId="63E5CCB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30.50 </w:t>
            </w:r>
          </w:p>
        </w:tc>
      </w:tr>
      <w:tr w:rsidR="001534C4" w:rsidRPr="00151C69" w14:paraId="536972C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F61075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11247</w:t>
            </w:r>
          </w:p>
        </w:tc>
        <w:tc>
          <w:tcPr>
            <w:tcW w:w="5400" w:type="dxa"/>
            <w:noWrap/>
            <w:hideMark/>
          </w:tcPr>
          <w:p w14:paraId="08645F5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Developing biodiversity and biocarbon finance financing instruments for conserving forests in Equatorial Guinea through improved livelihoods for Indigenous peoples and local communities (IPLCs)</w:t>
            </w:r>
          </w:p>
        </w:tc>
        <w:tc>
          <w:tcPr>
            <w:tcW w:w="810" w:type="dxa"/>
            <w:noWrap/>
            <w:hideMark/>
          </w:tcPr>
          <w:p w14:paraId="0DAA744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F3CBD2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3831AC2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Equatorial Guinea</w:t>
            </w:r>
          </w:p>
        </w:tc>
        <w:tc>
          <w:tcPr>
            <w:tcW w:w="1080" w:type="dxa"/>
            <w:noWrap/>
            <w:hideMark/>
          </w:tcPr>
          <w:p w14:paraId="64A6415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925730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CBADE3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4.67 </w:t>
            </w:r>
          </w:p>
        </w:tc>
        <w:tc>
          <w:tcPr>
            <w:tcW w:w="900" w:type="dxa"/>
            <w:noWrap/>
            <w:hideMark/>
          </w:tcPr>
          <w:p w14:paraId="77EC85F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33.00 </w:t>
            </w:r>
          </w:p>
        </w:tc>
        <w:tc>
          <w:tcPr>
            <w:tcW w:w="810" w:type="dxa"/>
            <w:noWrap/>
            <w:hideMark/>
          </w:tcPr>
          <w:p w14:paraId="47DBB98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37.67 </w:t>
            </w:r>
          </w:p>
        </w:tc>
      </w:tr>
      <w:tr w:rsidR="001534C4" w:rsidRPr="00151C69" w14:paraId="4BE4ED9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F65AE2A"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11246</w:t>
            </w:r>
          </w:p>
        </w:tc>
        <w:tc>
          <w:tcPr>
            <w:tcW w:w="5400" w:type="dxa"/>
            <w:noWrap/>
            <w:hideMark/>
          </w:tcPr>
          <w:p w14:paraId="4AD7419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Integrated Community-based Management of High Value Forest Ecosystems in Southwestern Central African Republic, to safeguard globally outstanding biodiversity, carbon stock and ecosystem services from key threats, particularly unsustainable land use </w:t>
            </w:r>
            <w:proofErr w:type="spellStart"/>
            <w:r w:rsidRPr="003D6A77">
              <w:rPr>
                <w:rFonts w:asciiTheme="majorBidi" w:eastAsia="Times New Roman" w:hAnsiTheme="majorBidi" w:cstheme="majorBidi"/>
                <w:i/>
                <w:iCs/>
                <w:color w:val="000000"/>
                <w:sz w:val="16"/>
                <w:szCs w:val="16"/>
              </w:rPr>
              <w:t>pract</w:t>
            </w:r>
            <w:proofErr w:type="spellEnd"/>
          </w:p>
        </w:tc>
        <w:tc>
          <w:tcPr>
            <w:tcW w:w="810" w:type="dxa"/>
            <w:noWrap/>
            <w:hideMark/>
          </w:tcPr>
          <w:p w14:paraId="3EFD4BB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64EE5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6BCE062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Central African Republic</w:t>
            </w:r>
          </w:p>
        </w:tc>
        <w:tc>
          <w:tcPr>
            <w:tcW w:w="1080" w:type="dxa"/>
            <w:noWrap/>
            <w:hideMark/>
          </w:tcPr>
          <w:p w14:paraId="59CEB3A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9CECB0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D4FE90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9.13 </w:t>
            </w:r>
          </w:p>
        </w:tc>
        <w:tc>
          <w:tcPr>
            <w:tcW w:w="900" w:type="dxa"/>
            <w:noWrap/>
            <w:hideMark/>
          </w:tcPr>
          <w:p w14:paraId="3DAC1D7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32.54 </w:t>
            </w:r>
          </w:p>
        </w:tc>
        <w:tc>
          <w:tcPr>
            <w:tcW w:w="810" w:type="dxa"/>
            <w:noWrap/>
            <w:hideMark/>
          </w:tcPr>
          <w:p w14:paraId="0EF4441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41.67 </w:t>
            </w:r>
          </w:p>
        </w:tc>
      </w:tr>
      <w:tr w:rsidR="001534C4" w:rsidRPr="00151C69" w14:paraId="45548144"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87C6FE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11245</w:t>
            </w:r>
          </w:p>
        </w:tc>
        <w:tc>
          <w:tcPr>
            <w:tcW w:w="5400" w:type="dxa"/>
            <w:noWrap/>
            <w:hideMark/>
          </w:tcPr>
          <w:p w14:paraId="48DE093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Sustainable Management of the </w:t>
            </w:r>
            <w:proofErr w:type="spellStart"/>
            <w:r w:rsidRPr="003D6A77">
              <w:rPr>
                <w:rFonts w:asciiTheme="majorBidi" w:eastAsia="Times New Roman" w:hAnsiTheme="majorBidi" w:cstheme="majorBidi"/>
                <w:i/>
                <w:iCs/>
                <w:color w:val="000000"/>
                <w:sz w:val="16"/>
                <w:szCs w:val="16"/>
              </w:rPr>
              <w:t>Mayombe</w:t>
            </w:r>
            <w:proofErr w:type="spellEnd"/>
            <w:r w:rsidRPr="003D6A77">
              <w:rPr>
                <w:rFonts w:asciiTheme="majorBidi" w:eastAsia="Times New Roman" w:hAnsiTheme="majorBidi" w:cstheme="majorBidi"/>
                <w:i/>
                <w:iCs/>
                <w:color w:val="000000"/>
                <w:sz w:val="16"/>
                <w:szCs w:val="16"/>
              </w:rPr>
              <w:t xml:space="preserve">, </w:t>
            </w:r>
            <w:proofErr w:type="spellStart"/>
            <w:r w:rsidRPr="003D6A77">
              <w:rPr>
                <w:rFonts w:asciiTheme="majorBidi" w:eastAsia="Times New Roman" w:hAnsiTheme="majorBidi" w:cstheme="majorBidi"/>
                <w:i/>
                <w:iCs/>
                <w:color w:val="000000"/>
                <w:sz w:val="16"/>
                <w:szCs w:val="16"/>
              </w:rPr>
              <w:t>Oubangui</w:t>
            </w:r>
            <w:proofErr w:type="spellEnd"/>
            <w:r w:rsidRPr="003D6A77">
              <w:rPr>
                <w:rFonts w:asciiTheme="majorBidi" w:eastAsia="Times New Roman" w:hAnsiTheme="majorBidi" w:cstheme="majorBidi"/>
                <w:i/>
                <w:iCs/>
                <w:color w:val="000000"/>
                <w:sz w:val="16"/>
                <w:szCs w:val="16"/>
              </w:rPr>
              <w:t xml:space="preserve"> and Maï Ndombe tropical forest Landscapes to facilitate conservation of natural resources, local development, food security and climate change mitigation in DRC</w:t>
            </w:r>
          </w:p>
        </w:tc>
        <w:tc>
          <w:tcPr>
            <w:tcW w:w="810" w:type="dxa"/>
            <w:noWrap/>
            <w:hideMark/>
          </w:tcPr>
          <w:p w14:paraId="09159A4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CCCF20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7D6D0A7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Congo DR</w:t>
            </w:r>
          </w:p>
        </w:tc>
        <w:tc>
          <w:tcPr>
            <w:tcW w:w="1080" w:type="dxa"/>
            <w:noWrap/>
            <w:hideMark/>
          </w:tcPr>
          <w:p w14:paraId="5B3886D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2991AA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6A055E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17.13 </w:t>
            </w:r>
          </w:p>
        </w:tc>
        <w:tc>
          <w:tcPr>
            <w:tcW w:w="900" w:type="dxa"/>
            <w:noWrap/>
            <w:hideMark/>
          </w:tcPr>
          <w:p w14:paraId="300B711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175.50 </w:t>
            </w:r>
          </w:p>
        </w:tc>
        <w:tc>
          <w:tcPr>
            <w:tcW w:w="810" w:type="dxa"/>
            <w:noWrap/>
            <w:hideMark/>
          </w:tcPr>
          <w:p w14:paraId="41FDEC0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192.63 </w:t>
            </w:r>
          </w:p>
        </w:tc>
      </w:tr>
      <w:tr w:rsidR="001534C4" w:rsidRPr="00151C69" w14:paraId="05C2FF32"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5EFD46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11243</w:t>
            </w:r>
          </w:p>
        </w:tc>
        <w:tc>
          <w:tcPr>
            <w:tcW w:w="5400" w:type="dxa"/>
            <w:noWrap/>
            <w:hideMark/>
          </w:tcPr>
          <w:p w14:paraId="6CB5922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São Tomé e Príncipe's intact forests - the </w:t>
            </w:r>
            <w:proofErr w:type="spellStart"/>
            <w:r w:rsidRPr="003D6A77">
              <w:rPr>
                <w:rFonts w:asciiTheme="majorBidi" w:eastAsia="Times New Roman" w:hAnsiTheme="majorBidi" w:cstheme="majorBidi"/>
                <w:i/>
                <w:iCs/>
                <w:color w:val="000000"/>
                <w:sz w:val="16"/>
                <w:szCs w:val="16"/>
              </w:rPr>
              <w:t>Obô</w:t>
            </w:r>
            <w:proofErr w:type="spellEnd"/>
            <w:r w:rsidRPr="003D6A77">
              <w:rPr>
                <w:rFonts w:asciiTheme="majorBidi" w:eastAsia="Times New Roman" w:hAnsiTheme="majorBidi" w:cstheme="majorBidi"/>
                <w:i/>
                <w:iCs/>
                <w:color w:val="000000"/>
                <w:sz w:val="16"/>
                <w:szCs w:val="16"/>
              </w:rPr>
              <w:t xml:space="preserve"> Natural Parks and their buffer zones: a treasure to conserve and restore.</w:t>
            </w:r>
          </w:p>
        </w:tc>
        <w:tc>
          <w:tcPr>
            <w:tcW w:w="810" w:type="dxa"/>
            <w:noWrap/>
            <w:hideMark/>
          </w:tcPr>
          <w:p w14:paraId="0CB47DE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34E75C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74087C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Sao Tome and Principe</w:t>
            </w:r>
          </w:p>
        </w:tc>
        <w:tc>
          <w:tcPr>
            <w:tcW w:w="1080" w:type="dxa"/>
            <w:noWrap/>
            <w:hideMark/>
          </w:tcPr>
          <w:p w14:paraId="04A993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885E4D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3A8F87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7.29 </w:t>
            </w:r>
          </w:p>
        </w:tc>
        <w:tc>
          <w:tcPr>
            <w:tcW w:w="900" w:type="dxa"/>
            <w:noWrap/>
            <w:hideMark/>
          </w:tcPr>
          <w:p w14:paraId="445046C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6.30 </w:t>
            </w:r>
          </w:p>
        </w:tc>
        <w:tc>
          <w:tcPr>
            <w:tcW w:w="810" w:type="dxa"/>
            <w:noWrap/>
            <w:hideMark/>
          </w:tcPr>
          <w:p w14:paraId="56B8AC9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13.59 </w:t>
            </w:r>
          </w:p>
        </w:tc>
      </w:tr>
      <w:tr w:rsidR="001534C4" w:rsidRPr="00151C69" w14:paraId="53D5375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4C4D3D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11242</w:t>
            </w:r>
          </w:p>
        </w:tc>
        <w:tc>
          <w:tcPr>
            <w:tcW w:w="5400" w:type="dxa"/>
            <w:noWrap/>
            <w:hideMark/>
          </w:tcPr>
          <w:p w14:paraId="2DFECAA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governance and ecosystem connectivity for biodiversity conservation and improved livelihoods in the Dja landscape</w:t>
            </w:r>
          </w:p>
        </w:tc>
        <w:tc>
          <w:tcPr>
            <w:tcW w:w="810" w:type="dxa"/>
            <w:noWrap/>
            <w:hideMark/>
          </w:tcPr>
          <w:p w14:paraId="22B208D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30A10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542AA38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Cameroon</w:t>
            </w:r>
          </w:p>
        </w:tc>
        <w:tc>
          <w:tcPr>
            <w:tcW w:w="1080" w:type="dxa"/>
            <w:noWrap/>
            <w:hideMark/>
          </w:tcPr>
          <w:p w14:paraId="02D060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F20CA9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807CCB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12.00 </w:t>
            </w:r>
          </w:p>
        </w:tc>
        <w:tc>
          <w:tcPr>
            <w:tcW w:w="900" w:type="dxa"/>
            <w:noWrap/>
            <w:hideMark/>
          </w:tcPr>
          <w:p w14:paraId="5E4516C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90.00 </w:t>
            </w:r>
          </w:p>
        </w:tc>
        <w:tc>
          <w:tcPr>
            <w:tcW w:w="810" w:type="dxa"/>
            <w:noWrap/>
            <w:hideMark/>
          </w:tcPr>
          <w:p w14:paraId="1B8837E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102.00 </w:t>
            </w:r>
          </w:p>
        </w:tc>
      </w:tr>
      <w:tr w:rsidR="001534C4" w:rsidRPr="00151C69" w14:paraId="0A398AC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35B8D4B4"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0EC4DD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3181989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53C7E9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75469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3C6BA2B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084DCD4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2BC9CAC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7774286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3E3ECC8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7D0EB6B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5C8E8495"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11214</w:t>
            </w:r>
          </w:p>
        </w:tc>
        <w:tc>
          <w:tcPr>
            <w:tcW w:w="5400" w:type="dxa"/>
            <w:noWrap/>
          </w:tcPr>
          <w:p w14:paraId="6281251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Food Systems Integrated Program</w:t>
            </w:r>
          </w:p>
        </w:tc>
        <w:tc>
          <w:tcPr>
            <w:tcW w:w="810" w:type="dxa"/>
            <w:noWrap/>
          </w:tcPr>
          <w:p w14:paraId="0F79B35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4AE1B00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FAO</w:t>
            </w:r>
          </w:p>
        </w:tc>
        <w:tc>
          <w:tcPr>
            <w:tcW w:w="990" w:type="dxa"/>
            <w:noWrap/>
          </w:tcPr>
          <w:p w14:paraId="4F29CDF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11CF27A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533181A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2D485FF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4C95DD8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2C6014E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6D9200A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8853BD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11237</w:t>
            </w:r>
          </w:p>
        </w:tc>
        <w:tc>
          <w:tcPr>
            <w:tcW w:w="5400" w:type="dxa"/>
            <w:noWrap/>
            <w:hideMark/>
          </w:tcPr>
          <w:p w14:paraId="6A547B9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Agricultural Landscapes in Island Ecosystems and Key Biodiversity Areas towards Sustainable Food Systems and Climate Resilient Communities</w:t>
            </w:r>
          </w:p>
        </w:tc>
        <w:tc>
          <w:tcPr>
            <w:tcW w:w="810" w:type="dxa"/>
            <w:noWrap/>
            <w:hideMark/>
          </w:tcPr>
          <w:p w14:paraId="461658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254B2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66470D1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Philippines</w:t>
            </w:r>
          </w:p>
        </w:tc>
        <w:tc>
          <w:tcPr>
            <w:tcW w:w="1080" w:type="dxa"/>
            <w:noWrap/>
            <w:hideMark/>
          </w:tcPr>
          <w:p w14:paraId="4ECD8B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E62736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1F1252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10.66 </w:t>
            </w:r>
          </w:p>
        </w:tc>
        <w:tc>
          <w:tcPr>
            <w:tcW w:w="900" w:type="dxa"/>
            <w:noWrap/>
            <w:hideMark/>
          </w:tcPr>
          <w:p w14:paraId="7B2A5B7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73.22 </w:t>
            </w:r>
          </w:p>
        </w:tc>
        <w:tc>
          <w:tcPr>
            <w:tcW w:w="810" w:type="dxa"/>
            <w:noWrap/>
            <w:hideMark/>
          </w:tcPr>
          <w:p w14:paraId="23040DC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83.88 </w:t>
            </w:r>
          </w:p>
        </w:tc>
      </w:tr>
      <w:tr w:rsidR="001534C4" w:rsidRPr="00151C69" w14:paraId="321648C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310E8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11236</w:t>
            </w:r>
          </w:p>
        </w:tc>
        <w:tc>
          <w:tcPr>
            <w:tcW w:w="5400" w:type="dxa"/>
            <w:noWrap/>
            <w:hideMark/>
          </w:tcPr>
          <w:p w14:paraId="1607C3B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Transformation to sustainable crops, livestock and aquaculture food systems in Nigeria</w:t>
            </w:r>
          </w:p>
        </w:tc>
        <w:tc>
          <w:tcPr>
            <w:tcW w:w="810" w:type="dxa"/>
            <w:noWrap/>
            <w:hideMark/>
          </w:tcPr>
          <w:p w14:paraId="42ECE9F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5D7E3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1636BF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Nigeria</w:t>
            </w:r>
          </w:p>
        </w:tc>
        <w:tc>
          <w:tcPr>
            <w:tcW w:w="1080" w:type="dxa"/>
            <w:noWrap/>
            <w:hideMark/>
          </w:tcPr>
          <w:p w14:paraId="4D6377F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BFDC9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223136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26AC6B2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61.20 </w:t>
            </w:r>
          </w:p>
        </w:tc>
        <w:tc>
          <w:tcPr>
            <w:tcW w:w="810" w:type="dxa"/>
            <w:noWrap/>
            <w:hideMark/>
          </w:tcPr>
          <w:p w14:paraId="3F97800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69.20 </w:t>
            </w:r>
          </w:p>
        </w:tc>
      </w:tr>
      <w:tr w:rsidR="001534C4" w:rsidRPr="00151C69" w14:paraId="6700A83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BF1FC4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11235</w:t>
            </w:r>
          </w:p>
        </w:tc>
        <w:tc>
          <w:tcPr>
            <w:tcW w:w="5400" w:type="dxa"/>
            <w:noWrap/>
            <w:hideMark/>
          </w:tcPr>
          <w:p w14:paraId="2D67829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Participatory Agriculture and Climate Transformation Programme</w:t>
            </w:r>
          </w:p>
        </w:tc>
        <w:tc>
          <w:tcPr>
            <w:tcW w:w="810" w:type="dxa"/>
            <w:noWrap/>
            <w:hideMark/>
          </w:tcPr>
          <w:p w14:paraId="770A869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9D9581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52156E7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Ethiopia</w:t>
            </w:r>
          </w:p>
        </w:tc>
        <w:tc>
          <w:tcPr>
            <w:tcW w:w="1080" w:type="dxa"/>
            <w:noWrap/>
            <w:hideMark/>
          </w:tcPr>
          <w:p w14:paraId="1B3B3AE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A4F4C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F3552E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1BBB95A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78.20 </w:t>
            </w:r>
          </w:p>
        </w:tc>
        <w:tc>
          <w:tcPr>
            <w:tcW w:w="810" w:type="dxa"/>
            <w:noWrap/>
            <w:hideMark/>
          </w:tcPr>
          <w:p w14:paraId="0668368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88.87 </w:t>
            </w:r>
          </w:p>
        </w:tc>
      </w:tr>
      <w:tr w:rsidR="001534C4" w:rsidRPr="00151C69" w14:paraId="650A12C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F432C2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11234</w:t>
            </w:r>
          </w:p>
        </w:tc>
        <w:tc>
          <w:tcPr>
            <w:tcW w:w="5400" w:type="dxa"/>
            <w:noWrap/>
            <w:hideMark/>
          </w:tcPr>
          <w:p w14:paraId="6F011DD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Increasing the sustainability and resilience of agriculture/food system through nature-based solutions</w:t>
            </w:r>
          </w:p>
        </w:tc>
        <w:tc>
          <w:tcPr>
            <w:tcW w:w="810" w:type="dxa"/>
            <w:noWrap/>
            <w:hideMark/>
          </w:tcPr>
          <w:p w14:paraId="18E2CD3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FE7D0F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B482B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Türkiye</w:t>
            </w:r>
          </w:p>
        </w:tc>
        <w:tc>
          <w:tcPr>
            <w:tcW w:w="1080" w:type="dxa"/>
            <w:noWrap/>
            <w:hideMark/>
          </w:tcPr>
          <w:p w14:paraId="6AB05E2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B194D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4B62C0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5.40 </w:t>
            </w:r>
          </w:p>
        </w:tc>
        <w:tc>
          <w:tcPr>
            <w:tcW w:w="900" w:type="dxa"/>
            <w:noWrap/>
            <w:hideMark/>
          </w:tcPr>
          <w:p w14:paraId="3BC2F75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30.00 </w:t>
            </w:r>
          </w:p>
        </w:tc>
        <w:tc>
          <w:tcPr>
            <w:tcW w:w="810" w:type="dxa"/>
            <w:noWrap/>
            <w:hideMark/>
          </w:tcPr>
          <w:p w14:paraId="419750F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35.40 </w:t>
            </w:r>
          </w:p>
        </w:tc>
      </w:tr>
      <w:tr w:rsidR="001534C4" w:rsidRPr="00151C69" w14:paraId="5D60DE1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E806B6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11233</w:t>
            </w:r>
          </w:p>
        </w:tc>
        <w:tc>
          <w:tcPr>
            <w:tcW w:w="5400" w:type="dxa"/>
            <w:noWrap/>
            <w:hideMark/>
          </w:tcPr>
          <w:p w14:paraId="2FA6722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regenerative and resilient rice-based food systems to strengthen community and ecosystem health in three river basins of Sri Lanka1</w:t>
            </w:r>
          </w:p>
        </w:tc>
        <w:tc>
          <w:tcPr>
            <w:tcW w:w="810" w:type="dxa"/>
            <w:noWrap/>
            <w:hideMark/>
          </w:tcPr>
          <w:p w14:paraId="1F76A43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5871F4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BC801A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Sri Lanka</w:t>
            </w:r>
          </w:p>
        </w:tc>
        <w:tc>
          <w:tcPr>
            <w:tcW w:w="1080" w:type="dxa"/>
            <w:noWrap/>
            <w:hideMark/>
          </w:tcPr>
          <w:p w14:paraId="52F4E84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87F6F2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BD87EC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6B83FD3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21.00 </w:t>
            </w:r>
          </w:p>
        </w:tc>
        <w:tc>
          <w:tcPr>
            <w:tcW w:w="810" w:type="dxa"/>
            <w:noWrap/>
            <w:hideMark/>
          </w:tcPr>
          <w:p w14:paraId="41971DD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26.33 </w:t>
            </w:r>
          </w:p>
        </w:tc>
      </w:tr>
      <w:tr w:rsidR="001534C4" w:rsidRPr="00151C69" w14:paraId="60CF306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3493B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11232</w:t>
            </w:r>
          </w:p>
        </w:tc>
        <w:tc>
          <w:tcPr>
            <w:tcW w:w="5400" w:type="dxa"/>
            <w:noWrap/>
            <w:hideMark/>
          </w:tcPr>
          <w:p w14:paraId="44137CE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Revitalizing and transforming Solomon Islands' food system through sustainable agriculture and livestock production for enhanced environmental and community benefits.</w:t>
            </w:r>
          </w:p>
        </w:tc>
        <w:tc>
          <w:tcPr>
            <w:tcW w:w="810" w:type="dxa"/>
            <w:noWrap/>
            <w:hideMark/>
          </w:tcPr>
          <w:p w14:paraId="3AAC080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4BBF6E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69FB4B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Solomon Islands</w:t>
            </w:r>
          </w:p>
        </w:tc>
        <w:tc>
          <w:tcPr>
            <w:tcW w:w="1080" w:type="dxa"/>
            <w:noWrap/>
            <w:hideMark/>
          </w:tcPr>
          <w:p w14:paraId="6881546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4908C1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85B854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6A13F73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15.50 </w:t>
            </w:r>
          </w:p>
        </w:tc>
        <w:tc>
          <w:tcPr>
            <w:tcW w:w="810" w:type="dxa"/>
            <w:noWrap/>
            <w:hideMark/>
          </w:tcPr>
          <w:p w14:paraId="1AFFC25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20.83 </w:t>
            </w:r>
          </w:p>
        </w:tc>
      </w:tr>
      <w:tr w:rsidR="001534C4" w:rsidRPr="00151C69" w14:paraId="17B5301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811DD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11231</w:t>
            </w:r>
          </w:p>
        </w:tc>
        <w:tc>
          <w:tcPr>
            <w:tcW w:w="5400" w:type="dxa"/>
            <w:noWrap/>
            <w:hideMark/>
          </w:tcPr>
          <w:p w14:paraId="7F617D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and regenerative management of rice production in Pakistan</w:t>
            </w:r>
          </w:p>
        </w:tc>
        <w:tc>
          <w:tcPr>
            <w:tcW w:w="810" w:type="dxa"/>
            <w:noWrap/>
            <w:hideMark/>
          </w:tcPr>
          <w:p w14:paraId="5A08D4F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FDEDA1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360FCA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Pakistan</w:t>
            </w:r>
          </w:p>
        </w:tc>
        <w:tc>
          <w:tcPr>
            <w:tcW w:w="1080" w:type="dxa"/>
            <w:noWrap/>
            <w:hideMark/>
          </w:tcPr>
          <w:p w14:paraId="7AC9157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F485F2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67813F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7.73 </w:t>
            </w:r>
          </w:p>
        </w:tc>
        <w:tc>
          <w:tcPr>
            <w:tcW w:w="900" w:type="dxa"/>
            <w:noWrap/>
            <w:hideMark/>
          </w:tcPr>
          <w:p w14:paraId="27A3DE8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30.50 </w:t>
            </w:r>
          </w:p>
        </w:tc>
        <w:tc>
          <w:tcPr>
            <w:tcW w:w="810" w:type="dxa"/>
            <w:noWrap/>
            <w:hideMark/>
          </w:tcPr>
          <w:p w14:paraId="549CA00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38.23 </w:t>
            </w:r>
          </w:p>
        </w:tc>
      </w:tr>
      <w:tr w:rsidR="001534C4" w:rsidRPr="00151C69" w14:paraId="4DE1D70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D020D7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11230</w:t>
            </w:r>
          </w:p>
        </w:tc>
        <w:tc>
          <w:tcPr>
            <w:tcW w:w="5400" w:type="dxa"/>
            <w:noWrap/>
            <w:hideMark/>
          </w:tcPr>
          <w:p w14:paraId="72CB49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Food Systems Transformation in </w:t>
            </w:r>
            <w:proofErr w:type="spellStart"/>
            <w:r w:rsidRPr="003D6A77">
              <w:rPr>
                <w:rFonts w:asciiTheme="majorBidi" w:eastAsia="Times New Roman" w:hAnsiTheme="majorBidi" w:cstheme="majorBidi"/>
                <w:i/>
                <w:iCs/>
                <w:color w:val="000000"/>
                <w:sz w:val="16"/>
                <w:szCs w:val="16"/>
              </w:rPr>
              <w:t>Usangu</w:t>
            </w:r>
            <w:proofErr w:type="spellEnd"/>
            <w:r w:rsidRPr="003D6A77">
              <w:rPr>
                <w:rFonts w:asciiTheme="majorBidi" w:eastAsia="Times New Roman" w:hAnsiTheme="majorBidi" w:cstheme="majorBidi"/>
                <w:i/>
                <w:iCs/>
                <w:color w:val="000000"/>
                <w:sz w:val="16"/>
                <w:szCs w:val="16"/>
              </w:rPr>
              <w:t xml:space="preserve"> Landscape</w:t>
            </w:r>
          </w:p>
        </w:tc>
        <w:tc>
          <w:tcPr>
            <w:tcW w:w="810" w:type="dxa"/>
            <w:noWrap/>
            <w:hideMark/>
          </w:tcPr>
          <w:p w14:paraId="7BCCA11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44D5FC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576110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Tanzania</w:t>
            </w:r>
          </w:p>
        </w:tc>
        <w:tc>
          <w:tcPr>
            <w:tcW w:w="1080" w:type="dxa"/>
            <w:noWrap/>
            <w:hideMark/>
          </w:tcPr>
          <w:p w14:paraId="41D4B74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8893AE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3A5644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5B0569C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85.25 </w:t>
            </w:r>
          </w:p>
        </w:tc>
        <w:tc>
          <w:tcPr>
            <w:tcW w:w="810" w:type="dxa"/>
            <w:noWrap/>
            <w:hideMark/>
          </w:tcPr>
          <w:p w14:paraId="79B91ED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94.58 </w:t>
            </w:r>
          </w:p>
        </w:tc>
      </w:tr>
      <w:tr w:rsidR="001534C4" w:rsidRPr="00151C69" w14:paraId="228246B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C022F9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11229</w:t>
            </w:r>
          </w:p>
        </w:tc>
        <w:tc>
          <w:tcPr>
            <w:tcW w:w="5400" w:type="dxa"/>
            <w:noWrap/>
            <w:hideMark/>
          </w:tcPr>
          <w:p w14:paraId="2AE8486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Livestock Production to Support Resilient Food Systems, Environment and Rural Livelihoods in Indonesia</w:t>
            </w:r>
          </w:p>
        </w:tc>
        <w:tc>
          <w:tcPr>
            <w:tcW w:w="810" w:type="dxa"/>
            <w:noWrap/>
            <w:hideMark/>
          </w:tcPr>
          <w:p w14:paraId="2C2DCF1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46F5A8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6EF0184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Indonesia</w:t>
            </w:r>
          </w:p>
        </w:tc>
        <w:tc>
          <w:tcPr>
            <w:tcW w:w="1080" w:type="dxa"/>
            <w:noWrap/>
            <w:hideMark/>
          </w:tcPr>
          <w:p w14:paraId="0BE10B2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376A90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3EFF5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2DD6238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150.00 </w:t>
            </w:r>
          </w:p>
        </w:tc>
        <w:tc>
          <w:tcPr>
            <w:tcW w:w="810" w:type="dxa"/>
            <w:noWrap/>
            <w:hideMark/>
          </w:tcPr>
          <w:p w14:paraId="0B1E3FC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166.00 </w:t>
            </w:r>
          </w:p>
        </w:tc>
      </w:tr>
      <w:tr w:rsidR="001534C4" w:rsidRPr="00151C69" w14:paraId="64CE1D7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DF602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11228</w:t>
            </w:r>
          </w:p>
        </w:tc>
        <w:tc>
          <w:tcPr>
            <w:tcW w:w="5400" w:type="dxa"/>
            <w:noWrap/>
            <w:hideMark/>
          </w:tcPr>
          <w:p w14:paraId="667970B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Andhra Pradesh aquaculture to a sustainable, reduced footprint and climate resilient food system</w:t>
            </w:r>
          </w:p>
        </w:tc>
        <w:tc>
          <w:tcPr>
            <w:tcW w:w="810" w:type="dxa"/>
            <w:noWrap/>
            <w:hideMark/>
          </w:tcPr>
          <w:p w14:paraId="5BE528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140DD5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30792A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India</w:t>
            </w:r>
          </w:p>
        </w:tc>
        <w:tc>
          <w:tcPr>
            <w:tcW w:w="1080" w:type="dxa"/>
            <w:noWrap/>
            <w:hideMark/>
          </w:tcPr>
          <w:p w14:paraId="3352ED3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F6239A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64B348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14.67 </w:t>
            </w:r>
          </w:p>
        </w:tc>
        <w:tc>
          <w:tcPr>
            <w:tcW w:w="900" w:type="dxa"/>
            <w:noWrap/>
            <w:hideMark/>
          </w:tcPr>
          <w:p w14:paraId="4E2B8B6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224.20 </w:t>
            </w:r>
          </w:p>
        </w:tc>
        <w:tc>
          <w:tcPr>
            <w:tcW w:w="810" w:type="dxa"/>
            <w:noWrap/>
            <w:hideMark/>
          </w:tcPr>
          <w:p w14:paraId="778FDAE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238.87 </w:t>
            </w:r>
          </w:p>
        </w:tc>
      </w:tr>
      <w:tr w:rsidR="001534C4" w:rsidRPr="00151C69" w14:paraId="5703B02A"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24C818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11227</w:t>
            </w:r>
          </w:p>
        </w:tc>
        <w:tc>
          <w:tcPr>
            <w:tcW w:w="5400" w:type="dxa"/>
            <w:noWrap/>
            <w:hideMark/>
          </w:tcPr>
          <w:p w14:paraId="5C12973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Catalyzing sustainable aquaculture systems for South Africa</w:t>
            </w:r>
          </w:p>
        </w:tc>
        <w:tc>
          <w:tcPr>
            <w:tcW w:w="810" w:type="dxa"/>
            <w:noWrap/>
            <w:hideMark/>
          </w:tcPr>
          <w:p w14:paraId="50413F5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228360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BACF48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South Africa</w:t>
            </w:r>
          </w:p>
        </w:tc>
        <w:tc>
          <w:tcPr>
            <w:tcW w:w="1080" w:type="dxa"/>
            <w:noWrap/>
            <w:hideMark/>
          </w:tcPr>
          <w:p w14:paraId="052D6D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AD4899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6B0461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337DDC7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30.00 </w:t>
            </w:r>
          </w:p>
        </w:tc>
        <w:tc>
          <w:tcPr>
            <w:tcW w:w="810" w:type="dxa"/>
            <w:noWrap/>
            <w:hideMark/>
          </w:tcPr>
          <w:p w14:paraId="7E7E86B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35.33 </w:t>
            </w:r>
          </w:p>
        </w:tc>
      </w:tr>
      <w:tr w:rsidR="001534C4" w:rsidRPr="00151C69" w14:paraId="64FDE19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38A1B6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11225</w:t>
            </w:r>
          </w:p>
        </w:tc>
        <w:tc>
          <w:tcPr>
            <w:tcW w:w="5400" w:type="dxa"/>
            <w:noWrap/>
            <w:hideMark/>
          </w:tcPr>
          <w:p w14:paraId="2449A6E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Ecological and Low-Carbon Food Systems in China</w:t>
            </w:r>
          </w:p>
        </w:tc>
        <w:tc>
          <w:tcPr>
            <w:tcW w:w="810" w:type="dxa"/>
            <w:noWrap/>
            <w:hideMark/>
          </w:tcPr>
          <w:p w14:paraId="3894515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D007E1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6F3421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China</w:t>
            </w:r>
          </w:p>
        </w:tc>
        <w:tc>
          <w:tcPr>
            <w:tcW w:w="1080" w:type="dxa"/>
            <w:noWrap/>
            <w:hideMark/>
          </w:tcPr>
          <w:p w14:paraId="3D3BCD4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A3F74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F6B5D0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20.00 </w:t>
            </w:r>
          </w:p>
        </w:tc>
        <w:tc>
          <w:tcPr>
            <w:tcW w:w="900" w:type="dxa"/>
            <w:noWrap/>
            <w:hideMark/>
          </w:tcPr>
          <w:p w14:paraId="44DB882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140.00 </w:t>
            </w:r>
          </w:p>
        </w:tc>
        <w:tc>
          <w:tcPr>
            <w:tcW w:w="810" w:type="dxa"/>
            <w:noWrap/>
            <w:hideMark/>
          </w:tcPr>
          <w:p w14:paraId="350391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160.00 </w:t>
            </w:r>
          </w:p>
        </w:tc>
      </w:tr>
      <w:tr w:rsidR="001534C4" w:rsidRPr="00151C69" w14:paraId="0E9FC1FF"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AC4D99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11224</w:t>
            </w:r>
          </w:p>
        </w:tc>
        <w:tc>
          <w:tcPr>
            <w:tcW w:w="5400" w:type="dxa"/>
            <w:noWrap/>
            <w:hideMark/>
          </w:tcPr>
          <w:p w14:paraId="6CDD41D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Integrated production of rice and secondary crops using an agroecological approach in the </w:t>
            </w:r>
            <w:proofErr w:type="spellStart"/>
            <w:r w:rsidRPr="003D6A77">
              <w:rPr>
                <w:rFonts w:asciiTheme="majorBidi" w:eastAsia="Times New Roman" w:hAnsiTheme="majorBidi" w:cstheme="majorBidi"/>
                <w:i/>
                <w:iCs/>
                <w:color w:val="000000"/>
                <w:sz w:val="16"/>
                <w:szCs w:val="16"/>
              </w:rPr>
              <w:t>Tandjilé</w:t>
            </w:r>
            <w:proofErr w:type="spellEnd"/>
            <w:r w:rsidRPr="003D6A77">
              <w:rPr>
                <w:rFonts w:asciiTheme="majorBidi" w:eastAsia="Times New Roman" w:hAnsiTheme="majorBidi" w:cstheme="majorBidi"/>
                <w:i/>
                <w:iCs/>
                <w:color w:val="000000"/>
                <w:sz w:val="16"/>
                <w:szCs w:val="16"/>
              </w:rPr>
              <w:t xml:space="preserve"> province</w:t>
            </w:r>
          </w:p>
        </w:tc>
        <w:tc>
          <w:tcPr>
            <w:tcW w:w="810" w:type="dxa"/>
            <w:noWrap/>
            <w:hideMark/>
          </w:tcPr>
          <w:p w14:paraId="7F348F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E6F483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2E31B34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Chad</w:t>
            </w:r>
          </w:p>
        </w:tc>
        <w:tc>
          <w:tcPr>
            <w:tcW w:w="1080" w:type="dxa"/>
            <w:noWrap/>
            <w:hideMark/>
          </w:tcPr>
          <w:p w14:paraId="43B69F9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014B7D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5DECE5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4.33 </w:t>
            </w:r>
          </w:p>
        </w:tc>
        <w:tc>
          <w:tcPr>
            <w:tcW w:w="900" w:type="dxa"/>
            <w:noWrap/>
            <w:hideMark/>
          </w:tcPr>
          <w:p w14:paraId="0F9DA6E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23.00 </w:t>
            </w:r>
          </w:p>
        </w:tc>
        <w:tc>
          <w:tcPr>
            <w:tcW w:w="810" w:type="dxa"/>
            <w:noWrap/>
            <w:hideMark/>
          </w:tcPr>
          <w:p w14:paraId="2E18F5F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27.33 </w:t>
            </w:r>
          </w:p>
        </w:tc>
      </w:tr>
      <w:tr w:rsidR="001534C4" w:rsidRPr="00151C69" w14:paraId="43D0235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1E203E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11223</w:t>
            </w:r>
          </w:p>
        </w:tc>
        <w:tc>
          <w:tcPr>
            <w:tcW w:w="5400" w:type="dxa"/>
            <w:noWrap/>
            <w:hideMark/>
          </w:tcPr>
          <w:p w14:paraId="76BC1AC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Productive and Sustainable Food Systems in Bhutan for Environmental Benefits and Gross National Happiness</w:t>
            </w:r>
          </w:p>
        </w:tc>
        <w:tc>
          <w:tcPr>
            <w:tcW w:w="810" w:type="dxa"/>
            <w:noWrap/>
            <w:hideMark/>
          </w:tcPr>
          <w:p w14:paraId="295BC25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03B8E9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7DA5B3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Bhutan</w:t>
            </w:r>
          </w:p>
        </w:tc>
        <w:tc>
          <w:tcPr>
            <w:tcW w:w="1080" w:type="dxa"/>
            <w:noWrap/>
            <w:hideMark/>
          </w:tcPr>
          <w:p w14:paraId="1EEB6D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8DAA3D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6CC58D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6878A22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49.54 </w:t>
            </w:r>
          </w:p>
        </w:tc>
        <w:tc>
          <w:tcPr>
            <w:tcW w:w="810" w:type="dxa"/>
            <w:noWrap/>
            <w:hideMark/>
          </w:tcPr>
          <w:p w14:paraId="76F22DB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60.21 </w:t>
            </w:r>
          </w:p>
        </w:tc>
      </w:tr>
      <w:tr w:rsidR="001534C4" w:rsidRPr="00151C69" w14:paraId="55203C1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2E7947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11222</w:t>
            </w:r>
          </w:p>
        </w:tc>
        <w:tc>
          <w:tcPr>
            <w:tcW w:w="5400" w:type="dxa"/>
            <w:noWrap/>
            <w:hideMark/>
          </w:tcPr>
          <w:p w14:paraId="29389D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Promoting Nature Positive Food Systems in Burkina Faso</w:t>
            </w:r>
          </w:p>
        </w:tc>
        <w:tc>
          <w:tcPr>
            <w:tcW w:w="810" w:type="dxa"/>
            <w:noWrap/>
            <w:hideMark/>
          </w:tcPr>
          <w:p w14:paraId="7BF3E89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7300AF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692121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Burkina Faso</w:t>
            </w:r>
          </w:p>
        </w:tc>
        <w:tc>
          <w:tcPr>
            <w:tcW w:w="1080" w:type="dxa"/>
            <w:noWrap/>
            <w:hideMark/>
          </w:tcPr>
          <w:p w14:paraId="3718F7A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3E0A16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B9C8B9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12.00 </w:t>
            </w:r>
          </w:p>
        </w:tc>
        <w:tc>
          <w:tcPr>
            <w:tcW w:w="900" w:type="dxa"/>
            <w:noWrap/>
            <w:hideMark/>
          </w:tcPr>
          <w:p w14:paraId="6FA3E8E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65.00 </w:t>
            </w:r>
          </w:p>
        </w:tc>
        <w:tc>
          <w:tcPr>
            <w:tcW w:w="810" w:type="dxa"/>
            <w:noWrap/>
            <w:hideMark/>
          </w:tcPr>
          <w:p w14:paraId="7E2B106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77.00 </w:t>
            </w:r>
          </w:p>
        </w:tc>
      </w:tr>
      <w:tr w:rsidR="001534C4" w:rsidRPr="00151C69" w14:paraId="21192B3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0AD487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11221</w:t>
            </w:r>
          </w:p>
        </w:tc>
        <w:tc>
          <w:tcPr>
            <w:tcW w:w="5400" w:type="dxa"/>
            <w:noWrap/>
            <w:hideMark/>
          </w:tcPr>
          <w:p w14:paraId="22C2EE5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Regenerative livestock farming to promote sustainable landscapes</w:t>
            </w:r>
          </w:p>
        </w:tc>
        <w:tc>
          <w:tcPr>
            <w:tcW w:w="810" w:type="dxa"/>
            <w:noWrap/>
            <w:hideMark/>
          </w:tcPr>
          <w:p w14:paraId="2B3DDD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F5C528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13D622A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Peru</w:t>
            </w:r>
          </w:p>
        </w:tc>
        <w:tc>
          <w:tcPr>
            <w:tcW w:w="1080" w:type="dxa"/>
            <w:noWrap/>
            <w:hideMark/>
          </w:tcPr>
          <w:p w14:paraId="18FC9AB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DC838D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539928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14.67 </w:t>
            </w:r>
          </w:p>
        </w:tc>
        <w:tc>
          <w:tcPr>
            <w:tcW w:w="900" w:type="dxa"/>
            <w:noWrap/>
            <w:hideMark/>
          </w:tcPr>
          <w:p w14:paraId="3CB8347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100.40 </w:t>
            </w:r>
          </w:p>
        </w:tc>
        <w:tc>
          <w:tcPr>
            <w:tcW w:w="810" w:type="dxa"/>
            <w:noWrap/>
            <w:hideMark/>
          </w:tcPr>
          <w:p w14:paraId="01C296A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115.07 </w:t>
            </w:r>
          </w:p>
        </w:tc>
      </w:tr>
      <w:tr w:rsidR="001534C4" w:rsidRPr="00151C69" w14:paraId="70F74E0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9C254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11220</w:t>
            </w:r>
          </w:p>
        </w:tc>
        <w:tc>
          <w:tcPr>
            <w:tcW w:w="5400" w:type="dxa"/>
            <w:noWrap/>
            <w:hideMark/>
          </w:tcPr>
          <w:p w14:paraId="4A4E805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Scaling-up regenerative practices for the recovery and improvements of soils, biodiversity, and associated ecosystem services in the Chilean agricultural sector</w:t>
            </w:r>
          </w:p>
        </w:tc>
        <w:tc>
          <w:tcPr>
            <w:tcW w:w="810" w:type="dxa"/>
            <w:noWrap/>
            <w:hideMark/>
          </w:tcPr>
          <w:p w14:paraId="409E4CE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3F8A50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4DF4A4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Chile</w:t>
            </w:r>
          </w:p>
        </w:tc>
        <w:tc>
          <w:tcPr>
            <w:tcW w:w="1080" w:type="dxa"/>
            <w:noWrap/>
            <w:hideMark/>
          </w:tcPr>
          <w:p w14:paraId="4531EFC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7C922B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A4512B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76EB6FE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30.12 </w:t>
            </w:r>
          </w:p>
        </w:tc>
        <w:tc>
          <w:tcPr>
            <w:tcW w:w="810" w:type="dxa"/>
            <w:noWrap/>
            <w:hideMark/>
          </w:tcPr>
          <w:p w14:paraId="413031E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36.79 </w:t>
            </w:r>
          </w:p>
        </w:tc>
      </w:tr>
      <w:tr w:rsidR="001534C4" w:rsidRPr="00151C69" w14:paraId="16F405A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A7A081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11219</w:t>
            </w:r>
          </w:p>
        </w:tc>
        <w:tc>
          <w:tcPr>
            <w:tcW w:w="5400" w:type="dxa"/>
            <w:noWrap/>
            <w:hideMark/>
          </w:tcPr>
          <w:p w14:paraId="16960DC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Sustainable Livestock in the forest region of the Argentine Parque </w:t>
            </w:r>
            <w:proofErr w:type="spellStart"/>
            <w:r w:rsidRPr="003D6A77">
              <w:rPr>
                <w:rFonts w:asciiTheme="majorBidi" w:eastAsia="Times New Roman" w:hAnsiTheme="majorBidi" w:cstheme="majorBidi"/>
                <w:i/>
                <w:iCs/>
                <w:color w:val="000000"/>
                <w:sz w:val="16"/>
                <w:szCs w:val="16"/>
              </w:rPr>
              <w:t>Chaqueño</w:t>
            </w:r>
            <w:proofErr w:type="spellEnd"/>
            <w:r w:rsidRPr="003D6A77">
              <w:rPr>
                <w:rFonts w:asciiTheme="majorBidi" w:eastAsia="Times New Roman" w:hAnsiTheme="majorBidi" w:cstheme="majorBidi"/>
                <w:i/>
                <w:iCs/>
                <w:color w:val="000000"/>
                <w:sz w:val="16"/>
                <w:szCs w:val="16"/>
              </w:rPr>
              <w:t xml:space="preserve"> through Forest Management with Integrated Livestock (MBGI)</w:t>
            </w:r>
          </w:p>
        </w:tc>
        <w:tc>
          <w:tcPr>
            <w:tcW w:w="810" w:type="dxa"/>
            <w:noWrap/>
            <w:hideMark/>
          </w:tcPr>
          <w:p w14:paraId="159BBC4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292A4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1EC21D6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Argentina</w:t>
            </w:r>
          </w:p>
        </w:tc>
        <w:tc>
          <w:tcPr>
            <w:tcW w:w="1080" w:type="dxa"/>
            <w:noWrap/>
            <w:hideMark/>
          </w:tcPr>
          <w:p w14:paraId="17EF211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BD4F79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42B81A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541A7C3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35.00 </w:t>
            </w:r>
          </w:p>
        </w:tc>
        <w:tc>
          <w:tcPr>
            <w:tcW w:w="810" w:type="dxa"/>
            <w:noWrap/>
            <w:hideMark/>
          </w:tcPr>
          <w:p w14:paraId="171B8CC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40.33 </w:t>
            </w:r>
          </w:p>
        </w:tc>
      </w:tr>
      <w:tr w:rsidR="001534C4" w:rsidRPr="00151C69" w14:paraId="2240BB2E"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A8AD32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11218</w:t>
            </w:r>
          </w:p>
        </w:tc>
        <w:tc>
          <w:tcPr>
            <w:tcW w:w="5400" w:type="dxa"/>
            <w:noWrap/>
            <w:hideMark/>
          </w:tcPr>
          <w:p w14:paraId="2AD465E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Project Food Systems Integrated Programme</w:t>
            </w:r>
          </w:p>
        </w:tc>
        <w:tc>
          <w:tcPr>
            <w:tcW w:w="810" w:type="dxa"/>
            <w:noWrap/>
            <w:hideMark/>
          </w:tcPr>
          <w:p w14:paraId="3157034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224730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7B5DF05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Costa Rica</w:t>
            </w:r>
          </w:p>
        </w:tc>
        <w:tc>
          <w:tcPr>
            <w:tcW w:w="1080" w:type="dxa"/>
            <w:noWrap/>
            <w:hideMark/>
          </w:tcPr>
          <w:p w14:paraId="5DDB26B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B69B30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1058D8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6.53 </w:t>
            </w:r>
          </w:p>
        </w:tc>
        <w:tc>
          <w:tcPr>
            <w:tcW w:w="900" w:type="dxa"/>
            <w:noWrap/>
            <w:hideMark/>
          </w:tcPr>
          <w:p w14:paraId="2D141FA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31.10 </w:t>
            </w:r>
          </w:p>
        </w:tc>
        <w:tc>
          <w:tcPr>
            <w:tcW w:w="810" w:type="dxa"/>
            <w:noWrap/>
            <w:hideMark/>
          </w:tcPr>
          <w:p w14:paraId="78103EA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37.63 </w:t>
            </w:r>
          </w:p>
        </w:tc>
      </w:tr>
      <w:tr w:rsidR="001534C4" w:rsidRPr="00151C69" w14:paraId="5797F3A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85988D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11217</w:t>
            </w:r>
          </w:p>
        </w:tc>
        <w:tc>
          <w:tcPr>
            <w:tcW w:w="5400" w:type="dxa"/>
            <w:noWrap/>
            <w:hideMark/>
          </w:tcPr>
          <w:p w14:paraId="0DE34B4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food systems for greater resilience and food &amp; nutrition security in Benin</w:t>
            </w:r>
          </w:p>
        </w:tc>
        <w:tc>
          <w:tcPr>
            <w:tcW w:w="810" w:type="dxa"/>
            <w:noWrap/>
            <w:hideMark/>
          </w:tcPr>
          <w:p w14:paraId="63CB3B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6A9440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26A27F0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Benin</w:t>
            </w:r>
          </w:p>
        </w:tc>
        <w:tc>
          <w:tcPr>
            <w:tcW w:w="1080" w:type="dxa"/>
            <w:noWrap/>
            <w:hideMark/>
          </w:tcPr>
          <w:p w14:paraId="42EF1C6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A20BF5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558F0A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4015092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20.00 </w:t>
            </w:r>
          </w:p>
        </w:tc>
        <w:tc>
          <w:tcPr>
            <w:tcW w:w="810" w:type="dxa"/>
            <w:noWrap/>
            <w:hideMark/>
          </w:tcPr>
          <w:p w14:paraId="020D699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26.67 </w:t>
            </w:r>
          </w:p>
        </w:tc>
      </w:tr>
      <w:tr w:rsidR="001534C4" w:rsidRPr="00151C69" w14:paraId="0596C37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B6B6A4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11216</w:t>
            </w:r>
          </w:p>
        </w:tc>
        <w:tc>
          <w:tcPr>
            <w:tcW w:w="5400" w:type="dxa"/>
            <w:noWrap/>
            <w:hideMark/>
          </w:tcPr>
          <w:p w14:paraId="62D8BBA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land and water management for food, water and climate security in the dairy food system,</w:t>
            </w:r>
          </w:p>
        </w:tc>
        <w:tc>
          <w:tcPr>
            <w:tcW w:w="810" w:type="dxa"/>
            <w:noWrap/>
            <w:hideMark/>
          </w:tcPr>
          <w:p w14:paraId="2FA490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754B2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6746A1D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Kenya</w:t>
            </w:r>
          </w:p>
        </w:tc>
        <w:tc>
          <w:tcPr>
            <w:tcW w:w="1080" w:type="dxa"/>
            <w:noWrap/>
            <w:hideMark/>
          </w:tcPr>
          <w:p w14:paraId="1BBC244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BC889D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75CD2F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3F167A7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120.00 </w:t>
            </w:r>
          </w:p>
        </w:tc>
        <w:tc>
          <w:tcPr>
            <w:tcW w:w="810" w:type="dxa"/>
            <w:noWrap/>
            <w:hideMark/>
          </w:tcPr>
          <w:p w14:paraId="5C640EC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128.00 </w:t>
            </w:r>
          </w:p>
        </w:tc>
      </w:tr>
      <w:tr w:rsidR="001534C4" w:rsidRPr="00151C69" w14:paraId="1B7FDB0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3D4FB9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11215</w:t>
            </w:r>
          </w:p>
        </w:tc>
        <w:tc>
          <w:tcPr>
            <w:tcW w:w="5400" w:type="dxa"/>
            <w:noWrap/>
            <w:hideMark/>
          </w:tcPr>
          <w:p w14:paraId="1CC5213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 Coordination Project</w:t>
            </w:r>
          </w:p>
        </w:tc>
        <w:tc>
          <w:tcPr>
            <w:tcW w:w="810" w:type="dxa"/>
            <w:noWrap/>
            <w:hideMark/>
          </w:tcPr>
          <w:p w14:paraId="5197B50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409F33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CC54F7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4887509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A2AA29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0AB70F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20.20 </w:t>
            </w:r>
          </w:p>
        </w:tc>
        <w:tc>
          <w:tcPr>
            <w:tcW w:w="900" w:type="dxa"/>
            <w:noWrap/>
            <w:hideMark/>
          </w:tcPr>
          <w:p w14:paraId="6C1A6B5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200.00 </w:t>
            </w:r>
          </w:p>
        </w:tc>
        <w:tc>
          <w:tcPr>
            <w:tcW w:w="810" w:type="dxa"/>
            <w:noWrap/>
            <w:hideMark/>
          </w:tcPr>
          <w:p w14:paraId="4C956CE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220.20 </w:t>
            </w:r>
          </w:p>
        </w:tc>
      </w:tr>
      <w:tr w:rsidR="001534C4" w:rsidRPr="00151C69" w14:paraId="567486A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3022762"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54ADA8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53578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0F61F37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BC4CA9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079C87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1AF8BE0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539EDF7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10F0D38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01EF5AA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476D4CD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F5E053D"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11198</w:t>
            </w:r>
          </w:p>
        </w:tc>
        <w:tc>
          <w:tcPr>
            <w:tcW w:w="5400" w:type="dxa"/>
            <w:noWrap/>
          </w:tcPr>
          <w:p w14:paraId="64FBE6D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Amazon Sustainable Landscapes Program Phase 3</w:t>
            </w:r>
          </w:p>
        </w:tc>
        <w:tc>
          <w:tcPr>
            <w:tcW w:w="810" w:type="dxa"/>
            <w:noWrap/>
          </w:tcPr>
          <w:p w14:paraId="2ED31B8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73D49D1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World Bank</w:t>
            </w:r>
          </w:p>
        </w:tc>
        <w:tc>
          <w:tcPr>
            <w:tcW w:w="990" w:type="dxa"/>
            <w:noWrap/>
          </w:tcPr>
          <w:p w14:paraId="3E9BE71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7DFCD52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678B73F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6BEDC44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1B90561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0B43E9C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25D21B6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728C49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11206</w:t>
            </w:r>
          </w:p>
        </w:tc>
        <w:tc>
          <w:tcPr>
            <w:tcW w:w="5400" w:type="dxa"/>
            <w:noWrap/>
            <w:hideMark/>
          </w:tcPr>
          <w:p w14:paraId="020BC15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Amazon Regional Project – ASL Phase 3</w:t>
            </w:r>
          </w:p>
        </w:tc>
        <w:tc>
          <w:tcPr>
            <w:tcW w:w="810" w:type="dxa"/>
            <w:noWrap/>
            <w:hideMark/>
          </w:tcPr>
          <w:p w14:paraId="1803BA5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21119E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451C033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Regional</w:t>
            </w:r>
          </w:p>
        </w:tc>
        <w:tc>
          <w:tcPr>
            <w:tcW w:w="1080" w:type="dxa"/>
            <w:noWrap/>
            <w:hideMark/>
          </w:tcPr>
          <w:p w14:paraId="5EB453A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6FB40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FDFDBF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10.50 </w:t>
            </w:r>
          </w:p>
        </w:tc>
        <w:tc>
          <w:tcPr>
            <w:tcW w:w="900" w:type="dxa"/>
            <w:noWrap/>
            <w:hideMark/>
          </w:tcPr>
          <w:p w14:paraId="3A06597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20.00 </w:t>
            </w:r>
          </w:p>
        </w:tc>
        <w:tc>
          <w:tcPr>
            <w:tcW w:w="810" w:type="dxa"/>
            <w:noWrap/>
            <w:hideMark/>
          </w:tcPr>
          <w:p w14:paraId="20A2EFB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30.50 </w:t>
            </w:r>
          </w:p>
        </w:tc>
      </w:tr>
      <w:tr w:rsidR="001534C4" w:rsidRPr="00151C69" w14:paraId="596D022E"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87186C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11205</w:t>
            </w:r>
          </w:p>
        </w:tc>
        <w:tc>
          <w:tcPr>
            <w:tcW w:w="5400" w:type="dxa"/>
            <w:noWrap/>
            <w:hideMark/>
          </w:tcPr>
          <w:p w14:paraId="064B28C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Sustainable and Inclusive Development of West Suriname (SID-WS)</w:t>
            </w:r>
          </w:p>
        </w:tc>
        <w:tc>
          <w:tcPr>
            <w:tcW w:w="810" w:type="dxa"/>
            <w:noWrap/>
            <w:hideMark/>
          </w:tcPr>
          <w:p w14:paraId="0C690B0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4D8DB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7E5AE3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Suriname</w:t>
            </w:r>
          </w:p>
        </w:tc>
        <w:tc>
          <w:tcPr>
            <w:tcW w:w="1080" w:type="dxa"/>
            <w:noWrap/>
            <w:hideMark/>
          </w:tcPr>
          <w:p w14:paraId="7FE955C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58D5AB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DEC03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1E815A6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23.98 </w:t>
            </w:r>
          </w:p>
        </w:tc>
        <w:tc>
          <w:tcPr>
            <w:tcW w:w="810" w:type="dxa"/>
            <w:noWrap/>
            <w:hideMark/>
          </w:tcPr>
          <w:p w14:paraId="6376A38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29.31 </w:t>
            </w:r>
          </w:p>
        </w:tc>
      </w:tr>
      <w:tr w:rsidR="001534C4" w:rsidRPr="00151C69" w14:paraId="15EB861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5F9942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11204</w:t>
            </w:r>
          </w:p>
        </w:tc>
        <w:tc>
          <w:tcPr>
            <w:tcW w:w="5400" w:type="dxa"/>
            <w:noWrap/>
            <w:hideMark/>
          </w:tcPr>
          <w:p w14:paraId="12B45B4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Safeguarding the systems of life of Bolivia´s Amazon Forests</w:t>
            </w:r>
          </w:p>
        </w:tc>
        <w:tc>
          <w:tcPr>
            <w:tcW w:w="810" w:type="dxa"/>
            <w:noWrap/>
            <w:hideMark/>
          </w:tcPr>
          <w:p w14:paraId="2C1F845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02508F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7D60C9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Bolivia</w:t>
            </w:r>
          </w:p>
        </w:tc>
        <w:tc>
          <w:tcPr>
            <w:tcW w:w="1080" w:type="dxa"/>
            <w:noWrap/>
            <w:hideMark/>
          </w:tcPr>
          <w:p w14:paraId="29AE491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E3796D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5A327A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20.80 </w:t>
            </w:r>
          </w:p>
        </w:tc>
        <w:tc>
          <w:tcPr>
            <w:tcW w:w="900" w:type="dxa"/>
            <w:noWrap/>
            <w:hideMark/>
          </w:tcPr>
          <w:p w14:paraId="6F35E2B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85.00 </w:t>
            </w:r>
          </w:p>
        </w:tc>
        <w:tc>
          <w:tcPr>
            <w:tcW w:w="810" w:type="dxa"/>
            <w:noWrap/>
            <w:hideMark/>
          </w:tcPr>
          <w:p w14:paraId="0146D87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105.80 </w:t>
            </w:r>
          </w:p>
        </w:tc>
      </w:tr>
      <w:tr w:rsidR="001534C4" w:rsidRPr="00151C69" w14:paraId="16A7B9C4"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7838B3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11203</w:t>
            </w:r>
          </w:p>
        </w:tc>
        <w:tc>
          <w:tcPr>
            <w:tcW w:w="5400" w:type="dxa"/>
            <w:noWrap/>
            <w:hideMark/>
          </w:tcPr>
          <w:p w14:paraId="5C810C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Promoting Integrated Sustainable Management of the Peruvian Amazonian landscape Madre de Dios</w:t>
            </w:r>
          </w:p>
        </w:tc>
        <w:tc>
          <w:tcPr>
            <w:tcW w:w="810" w:type="dxa"/>
            <w:noWrap/>
            <w:hideMark/>
          </w:tcPr>
          <w:p w14:paraId="5DD78C3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12AB07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4DC0653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Peru</w:t>
            </w:r>
          </w:p>
        </w:tc>
        <w:tc>
          <w:tcPr>
            <w:tcW w:w="1080" w:type="dxa"/>
            <w:noWrap/>
            <w:hideMark/>
          </w:tcPr>
          <w:p w14:paraId="68F82B0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398686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8EA8A6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38CCF18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69.63 </w:t>
            </w:r>
          </w:p>
        </w:tc>
        <w:tc>
          <w:tcPr>
            <w:tcW w:w="810" w:type="dxa"/>
            <w:noWrap/>
            <w:hideMark/>
          </w:tcPr>
          <w:p w14:paraId="295AACE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82.96 </w:t>
            </w:r>
          </w:p>
        </w:tc>
      </w:tr>
      <w:tr w:rsidR="001534C4" w:rsidRPr="00151C69" w14:paraId="473958F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B8E4F3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11202</w:t>
            </w:r>
          </w:p>
        </w:tc>
        <w:tc>
          <w:tcPr>
            <w:tcW w:w="5400" w:type="dxa"/>
            <w:noWrap/>
            <w:hideMark/>
          </w:tcPr>
          <w:p w14:paraId="5D8302D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management and ecological connectivity of a priority landscape in the Ecuadorian Amazon headwaters</w:t>
            </w:r>
          </w:p>
        </w:tc>
        <w:tc>
          <w:tcPr>
            <w:tcW w:w="810" w:type="dxa"/>
            <w:noWrap/>
            <w:hideMark/>
          </w:tcPr>
          <w:p w14:paraId="0610117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17A367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3888CE0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Ecuador</w:t>
            </w:r>
          </w:p>
        </w:tc>
        <w:tc>
          <w:tcPr>
            <w:tcW w:w="1080" w:type="dxa"/>
            <w:noWrap/>
            <w:hideMark/>
          </w:tcPr>
          <w:p w14:paraId="73547EA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B8B37D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6E9FA0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092B122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40.71 </w:t>
            </w:r>
          </w:p>
        </w:tc>
        <w:tc>
          <w:tcPr>
            <w:tcW w:w="810" w:type="dxa"/>
            <w:noWrap/>
            <w:hideMark/>
          </w:tcPr>
          <w:p w14:paraId="5465249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46.05 </w:t>
            </w:r>
          </w:p>
        </w:tc>
      </w:tr>
      <w:tr w:rsidR="001534C4" w:rsidRPr="00151C69" w14:paraId="02AC889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E17110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11201</w:t>
            </w:r>
          </w:p>
        </w:tc>
        <w:tc>
          <w:tcPr>
            <w:tcW w:w="5400" w:type="dxa"/>
            <w:noWrap/>
            <w:hideMark/>
          </w:tcPr>
          <w:p w14:paraId="55F66D0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Life Amazon: Forest and biodiversity conservation and community-led sustainable management in the Colombian Amazon</w:t>
            </w:r>
          </w:p>
        </w:tc>
        <w:tc>
          <w:tcPr>
            <w:tcW w:w="810" w:type="dxa"/>
            <w:noWrap/>
            <w:hideMark/>
          </w:tcPr>
          <w:p w14:paraId="69C173B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D80387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7B0263D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Colombia</w:t>
            </w:r>
          </w:p>
        </w:tc>
        <w:tc>
          <w:tcPr>
            <w:tcW w:w="1080" w:type="dxa"/>
            <w:noWrap/>
            <w:hideMark/>
          </w:tcPr>
          <w:p w14:paraId="25BE68E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4CA7E2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756155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26.67 </w:t>
            </w:r>
          </w:p>
        </w:tc>
        <w:tc>
          <w:tcPr>
            <w:tcW w:w="900" w:type="dxa"/>
            <w:noWrap/>
            <w:hideMark/>
          </w:tcPr>
          <w:p w14:paraId="7C7D00B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217.51 </w:t>
            </w:r>
          </w:p>
        </w:tc>
        <w:tc>
          <w:tcPr>
            <w:tcW w:w="810" w:type="dxa"/>
            <w:noWrap/>
            <w:hideMark/>
          </w:tcPr>
          <w:p w14:paraId="62917E7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244.17 </w:t>
            </w:r>
          </w:p>
        </w:tc>
      </w:tr>
      <w:tr w:rsidR="001534C4" w:rsidRPr="00151C69" w14:paraId="59540B96"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0011D5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11200</w:t>
            </w:r>
          </w:p>
        </w:tc>
        <w:tc>
          <w:tcPr>
            <w:tcW w:w="5400" w:type="dxa"/>
            <w:noWrap/>
            <w:hideMark/>
          </w:tcPr>
          <w:p w14:paraId="35D0531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Brazil Amazon Sustainable Landscapes Phase 3 Project</w:t>
            </w:r>
          </w:p>
        </w:tc>
        <w:tc>
          <w:tcPr>
            <w:tcW w:w="810" w:type="dxa"/>
            <w:noWrap/>
            <w:hideMark/>
          </w:tcPr>
          <w:p w14:paraId="140FEC0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1DE80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0FE6B66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Brazil</w:t>
            </w:r>
          </w:p>
        </w:tc>
        <w:tc>
          <w:tcPr>
            <w:tcW w:w="1080" w:type="dxa"/>
            <w:noWrap/>
            <w:hideMark/>
          </w:tcPr>
          <w:p w14:paraId="20EF5DC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9EDCAD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28BD71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59C6D17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60.00 </w:t>
            </w:r>
          </w:p>
        </w:tc>
        <w:tc>
          <w:tcPr>
            <w:tcW w:w="810" w:type="dxa"/>
            <w:noWrap/>
            <w:hideMark/>
          </w:tcPr>
          <w:p w14:paraId="3B5F7D3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69.33 </w:t>
            </w:r>
          </w:p>
        </w:tc>
      </w:tr>
      <w:tr w:rsidR="001534C4" w:rsidRPr="00151C69" w14:paraId="776C4B9A"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84D5A7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11199</w:t>
            </w:r>
          </w:p>
        </w:tc>
        <w:tc>
          <w:tcPr>
            <w:tcW w:w="5400" w:type="dxa"/>
            <w:noWrap/>
            <w:hideMark/>
          </w:tcPr>
          <w:p w14:paraId="1A93C94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management of sustainable landscapes for the conservation of the forest biome and the maintenance of functional and ecosystem services in the state of Amazonas, Venezuela</w:t>
            </w:r>
          </w:p>
        </w:tc>
        <w:tc>
          <w:tcPr>
            <w:tcW w:w="810" w:type="dxa"/>
            <w:noWrap/>
            <w:hideMark/>
          </w:tcPr>
          <w:p w14:paraId="329D073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D2B078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6CC76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Venezuela</w:t>
            </w:r>
          </w:p>
        </w:tc>
        <w:tc>
          <w:tcPr>
            <w:tcW w:w="1080" w:type="dxa"/>
            <w:noWrap/>
            <w:hideMark/>
          </w:tcPr>
          <w:p w14:paraId="6CDD5AC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2F18A3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7506A1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33022BA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41.00 </w:t>
            </w:r>
          </w:p>
        </w:tc>
        <w:tc>
          <w:tcPr>
            <w:tcW w:w="810" w:type="dxa"/>
            <w:noWrap/>
            <w:hideMark/>
          </w:tcPr>
          <w:p w14:paraId="7552755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47.67 </w:t>
            </w:r>
          </w:p>
        </w:tc>
      </w:tr>
      <w:tr w:rsidR="001534C4" w:rsidRPr="00151C69" w14:paraId="01227A2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09D5600"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7EF8E5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D8E7B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4E21DCF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425C2F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37B49D0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26F7CFB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BE924C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0A33E89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046DBE1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48C6260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22B434E8"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11181</w:t>
            </w:r>
          </w:p>
        </w:tc>
        <w:tc>
          <w:tcPr>
            <w:tcW w:w="5400" w:type="dxa"/>
            <w:noWrap/>
          </w:tcPr>
          <w:p w14:paraId="765E77D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Circular Solutions to Plastic Pollution</w:t>
            </w:r>
          </w:p>
        </w:tc>
        <w:tc>
          <w:tcPr>
            <w:tcW w:w="810" w:type="dxa"/>
            <w:noWrap/>
          </w:tcPr>
          <w:p w14:paraId="2128EE2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3A452B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UNEP</w:t>
            </w:r>
          </w:p>
        </w:tc>
        <w:tc>
          <w:tcPr>
            <w:tcW w:w="990" w:type="dxa"/>
            <w:noWrap/>
          </w:tcPr>
          <w:p w14:paraId="0AA0E0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58CF776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2A24FCF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6809794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4E7F7C8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0BDA178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077E974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4ADE86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11197</w:t>
            </w:r>
          </w:p>
        </w:tc>
        <w:tc>
          <w:tcPr>
            <w:tcW w:w="5400" w:type="dxa"/>
            <w:noWrap/>
            <w:hideMark/>
          </w:tcPr>
          <w:p w14:paraId="4EB8CB8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 Global Platform</w:t>
            </w:r>
          </w:p>
        </w:tc>
        <w:tc>
          <w:tcPr>
            <w:tcW w:w="810" w:type="dxa"/>
            <w:noWrap/>
            <w:hideMark/>
          </w:tcPr>
          <w:p w14:paraId="226497F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825BE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AFFDAC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34794C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C84310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659001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17.75 </w:t>
            </w:r>
          </w:p>
        </w:tc>
        <w:tc>
          <w:tcPr>
            <w:tcW w:w="900" w:type="dxa"/>
            <w:noWrap/>
            <w:hideMark/>
          </w:tcPr>
          <w:p w14:paraId="7F64DDB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111.89 </w:t>
            </w:r>
          </w:p>
        </w:tc>
        <w:tc>
          <w:tcPr>
            <w:tcW w:w="810" w:type="dxa"/>
            <w:noWrap/>
            <w:hideMark/>
          </w:tcPr>
          <w:p w14:paraId="5B9BEA7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129.64 </w:t>
            </w:r>
          </w:p>
        </w:tc>
      </w:tr>
      <w:tr w:rsidR="001534C4" w:rsidRPr="00151C69" w14:paraId="1847332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E7EFDB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11196</w:t>
            </w:r>
          </w:p>
        </w:tc>
        <w:tc>
          <w:tcPr>
            <w:tcW w:w="5400" w:type="dxa"/>
            <w:noWrap/>
            <w:hideMark/>
          </w:tcPr>
          <w:p w14:paraId="08D7939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 in South Africa</w:t>
            </w:r>
          </w:p>
        </w:tc>
        <w:tc>
          <w:tcPr>
            <w:tcW w:w="810" w:type="dxa"/>
            <w:noWrap/>
            <w:hideMark/>
          </w:tcPr>
          <w:p w14:paraId="5146FB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B1FB57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UNIDO</w:t>
            </w:r>
          </w:p>
        </w:tc>
        <w:tc>
          <w:tcPr>
            <w:tcW w:w="990" w:type="dxa"/>
            <w:noWrap/>
            <w:hideMark/>
          </w:tcPr>
          <w:p w14:paraId="7A8132D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South Africa</w:t>
            </w:r>
          </w:p>
        </w:tc>
        <w:tc>
          <w:tcPr>
            <w:tcW w:w="1080" w:type="dxa"/>
            <w:noWrap/>
            <w:hideMark/>
          </w:tcPr>
          <w:p w14:paraId="4988BDD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DE8E46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8F662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7.67 </w:t>
            </w:r>
          </w:p>
        </w:tc>
        <w:tc>
          <w:tcPr>
            <w:tcW w:w="900" w:type="dxa"/>
            <w:noWrap/>
            <w:hideMark/>
          </w:tcPr>
          <w:p w14:paraId="3A4F20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26.30 </w:t>
            </w:r>
          </w:p>
        </w:tc>
        <w:tc>
          <w:tcPr>
            <w:tcW w:w="810" w:type="dxa"/>
            <w:noWrap/>
            <w:hideMark/>
          </w:tcPr>
          <w:p w14:paraId="08AAB75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33.96 </w:t>
            </w:r>
          </w:p>
        </w:tc>
      </w:tr>
      <w:tr w:rsidR="001534C4" w:rsidRPr="00151C69" w14:paraId="705084E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E83519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11195</w:t>
            </w:r>
          </w:p>
        </w:tc>
        <w:tc>
          <w:tcPr>
            <w:tcW w:w="5400" w:type="dxa"/>
            <w:noWrap/>
            <w:hideMark/>
          </w:tcPr>
          <w:p w14:paraId="0EDECF1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Support the management of plastic pollution in Senegal</w:t>
            </w:r>
          </w:p>
        </w:tc>
        <w:tc>
          <w:tcPr>
            <w:tcW w:w="810" w:type="dxa"/>
            <w:noWrap/>
            <w:hideMark/>
          </w:tcPr>
          <w:p w14:paraId="14BADA0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F4C0FD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0409AE1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Senegal</w:t>
            </w:r>
          </w:p>
        </w:tc>
        <w:tc>
          <w:tcPr>
            <w:tcW w:w="1080" w:type="dxa"/>
            <w:noWrap/>
            <w:hideMark/>
          </w:tcPr>
          <w:p w14:paraId="026948A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C16134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5ED688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5.67 </w:t>
            </w:r>
          </w:p>
        </w:tc>
        <w:tc>
          <w:tcPr>
            <w:tcW w:w="900" w:type="dxa"/>
            <w:noWrap/>
            <w:hideMark/>
          </w:tcPr>
          <w:p w14:paraId="4FCED6B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30.30 </w:t>
            </w:r>
          </w:p>
        </w:tc>
        <w:tc>
          <w:tcPr>
            <w:tcW w:w="810" w:type="dxa"/>
            <w:noWrap/>
            <w:hideMark/>
          </w:tcPr>
          <w:p w14:paraId="4D0FC04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35.97 </w:t>
            </w:r>
          </w:p>
        </w:tc>
      </w:tr>
      <w:tr w:rsidR="001534C4" w:rsidRPr="00151C69" w14:paraId="316342F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C06E688"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11194</w:t>
            </w:r>
          </w:p>
        </w:tc>
        <w:tc>
          <w:tcPr>
            <w:tcW w:w="5400" w:type="dxa"/>
            <w:noWrap/>
            <w:hideMark/>
          </w:tcPr>
          <w:p w14:paraId="0FC6E92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 in the Philippines</w:t>
            </w:r>
          </w:p>
        </w:tc>
        <w:tc>
          <w:tcPr>
            <w:tcW w:w="810" w:type="dxa"/>
            <w:noWrap/>
            <w:hideMark/>
          </w:tcPr>
          <w:p w14:paraId="5CEBD07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DA947C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UNIDO</w:t>
            </w:r>
          </w:p>
        </w:tc>
        <w:tc>
          <w:tcPr>
            <w:tcW w:w="990" w:type="dxa"/>
            <w:noWrap/>
            <w:hideMark/>
          </w:tcPr>
          <w:p w14:paraId="4232D8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Philippines</w:t>
            </w:r>
          </w:p>
        </w:tc>
        <w:tc>
          <w:tcPr>
            <w:tcW w:w="1080" w:type="dxa"/>
            <w:noWrap/>
            <w:hideMark/>
          </w:tcPr>
          <w:p w14:paraId="339D575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62BDE7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C02A13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1BEEE1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57.00 </w:t>
            </w:r>
          </w:p>
        </w:tc>
        <w:tc>
          <w:tcPr>
            <w:tcW w:w="810" w:type="dxa"/>
            <w:noWrap/>
            <w:hideMark/>
          </w:tcPr>
          <w:p w14:paraId="3659E2E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66.33 </w:t>
            </w:r>
          </w:p>
        </w:tc>
      </w:tr>
      <w:tr w:rsidR="001534C4" w:rsidRPr="00151C69" w14:paraId="2CDCE202"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80CBF4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11193</w:t>
            </w:r>
          </w:p>
        </w:tc>
        <w:tc>
          <w:tcPr>
            <w:tcW w:w="5400" w:type="dxa"/>
            <w:noWrap/>
            <w:hideMark/>
          </w:tcPr>
          <w:p w14:paraId="2C13779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 in Nigeria</w:t>
            </w:r>
          </w:p>
        </w:tc>
        <w:tc>
          <w:tcPr>
            <w:tcW w:w="810" w:type="dxa"/>
            <w:noWrap/>
            <w:hideMark/>
          </w:tcPr>
          <w:p w14:paraId="01E093F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F97FF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53B775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Nigeria</w:t>
            </w:r>
          </w:p>
        </w:tc>
        <w:tc>
          <w:tcPr>
            <w:tcW w:w="1080" w:type="dxa"/>
            <w:noWrap/>
            <w:hideMark/>
          </w:tcPr>
          <w:p w14:paraId="755E287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843FBC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31E0BB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52B4DEF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43.00 </w:t>
            </w:r>
          </w:p>
        </w:tc>
        <w:tc>
          <w:tcPr>
            <w:tcW w:w="810" w:type="dxa"/>
            <w:noWrap/>
            <w:hideMark/>
          </w:tcPr>
          <w:p w14:paraId="7FDBC33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49.67 </w:t>
            </w:r>
          </w:p>
        </w:tc>
      </w:tr>
      <w:tr w:rsidR="001534C4" w:rsidRPr="00151C69" w14:paraId="517B6B3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0D7361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11192</w:t>
            </w:r>
          </w:p>
        </w:tc>
        <w:tc>
          <w:tcPr>
            <w:tcW w:w="5400" w:type="dxa"/>
            <w:noWrap/>
            <w:hideMark/>
          </w:tcPr>
          <w:p w14:paraId="4B425E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 in Morocco</w:t>
            </w:r>
          </w:p>
        </w:tc>
        <w:tc>
          <w:tcPr>
            <w:tcW w:w="810" w:type="dxa"/>
            <w:noWrap/>
            <w:hideMark/>
          </w:tcPr>
          <w:p w14:paraId="4C2E63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A99EA0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UNIDO</w:t>
            </w:r>
          </w:p>
        </w:tc>
        <w:tc>
          <w:tcPr>
            <w:tcW w:w="990" w:type="dxa"/>
            <w:noWrap/>
            <w:hideMark/>
          </w:tcPr>
          <w:p w14:paraId="6DB4946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Morocco</w:t>
            </w:r>
          </w:p>
        </w:tc>
        <w:tc>
          <w:tcPr>
            <w:tcW w:w="1080" w:type="dxa"/>
            <w:noWrap/>
            <w:hideMark/>
          </w:tcPr>
          <w:p w14:paraId="43AEA05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D4A10E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D7866C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7.00 </w:t>
            </w:r>
          </w:p>
        </w:tc>
        <w:tc>
          <w:tcPr>
            <w:tcW w:w="900" w:type="dxa"/>
            <w:noWrap/>
            <w:hideMark/>
          </w:tcPr>
          <w:p w14:paraId="4F0CDFB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43.13 </w:t>
            </w:r>
          </w:p>
        </w:tc>
        <w:tc>
          <w:tcPr>
            <w:tcW w:w="810" w:type="dxa"/>
            <w:noWrap/>
            <w:hideMark/>
          </w:tcPr>
          <w:p w14:paraId="3BEEC15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50.13 </w:t>
            </w:r>
          </w:p>
        </w:tc>
      </w:tr>
      <w:tr w:rsidR="001534C4" w:rsidRPr="00151C69" w14:paraId="6A65FFA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6CBE8B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11186</w:t>
            </w:r>
          </w:p>
        </w:tc>
        <w:tc>
          <w:tcPr>
            <w:tcW w:w="5400" w:type="dxa"/>
            <w:noWrap/>
            <w:hideMark/>
          </w:tcPr>
          <w:p w14:paraId="57AB1A2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Circular solutions to plastic pollution</w:t>
            </w:r>
          </w:p>
        </w:tc>
        <w:tc>
          <w:tcPr>
            <w:tcW w:w="810" w:type="dxa"/>
            <w:noWrap/>
            <w:hideMark/>
          </w:tcPr>
          <w:p w14:paraId="5A1839E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E72B2B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13F78E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Costa Rica</w:t>
            </w:r>
          </w:p>
        </w:tc>
        <w:tc>
          <w:tcPr>
            <w:tcW w:w="1080" w:type="dxa"/>
            <w:noWrap/>
            <w:hideMark/>
          </w:tcPr>
          <w:p w14:paraId="3B0E7FD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64B95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CB9F2A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4.03 </w:t>
            </w:r>
          </w:p>
        </w:tc>
        <w:tc>
          <w:tcPr>
            <w:tcW w:w="900" w:type="dxa"/>
            <w:noWrap/>
            <w:hideMark/>
          </w:tcPr>
          <w:p w14:paraId="549DC9B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20.90 </w:t>
            </w:r>
          </w:p>
        </w:tc>
        <w:tc>
          <w:tcPr>
            <w:tcW w:w="810" w:type="dxa"/>
            <w:noWrap/>
            <w:hideMark/>
          </w:tcPr>
          <w:p w14:paraId="4450CA1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24.93 </w:t>
            </w:r>
          </w:p>
        </w:tc>
      </w:tr>
      <w:tr w:rsidR="001534C4" w:rsidRPr="00151C69" w14:paraId="6CC79E7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60D194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11185</w:t>
            </w:r>
          </w:p>
        </w:tc>
        <w:tc>
          <w:tcPr>
            <w:tcW w:w="5400" w:type="dxa"/>
            <w:noWrap/>
            <w:hideMark/>
          </w:tcPr>
          <w:p w14:paraId="1F8EDB4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Reducing Single-use Plastics on Small-island Economies (RESPONSE)</w:t>
            </w:r>
          </w:p>
        </w:tc>
        <w:tc>
          <w:tcPr>
            <w:tcW w:w="810" w:type="dxa"/>
            <w:noWrap/>
            <w:hideMark/>
          </w:tcPr>
          <w:p w14:paraId="467F3EF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AA01D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0B9D089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Cook Islands</w:t>
            </w:r>
          </w:p>
        </w:tc>
        <w:tc>
          <w:tcPr>
            <w:tcW w:w="1080" w:type="dxa"/>
            <w:noWrap/>
            <w:hideMark/>
          </w:tcPr>
          <w:p w14:paraId="225F930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79824E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2CD40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7.00 </w:t>
            </w:r>
          </w:p>
        </w:tc>
        <w:tc>
          <w:tcPr>
            <w:tcW w:w="900" w:type="dxa"/>
            <w:noWrap/>
            <w:hideMark/>
          </w:tcPr>
          <w:p w14:paraId="07214BD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35.00 </w:t>
            </w:r>
          </w:p>
        </w:tc>
        <w:tc>
          <w:tcPr>
            <w:tcW w:w="810" w:type="dxa"/>
            <w:noWrap/>
            <w:hideMark/>
          </w:tcPr>
          <w:p w14:paraId="2368210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42.00 </w:t>
            </w:r>
          </w:p>
        </w:tc>
      </w:tr>
      <w:tr w:rsidR="001534C4" w:rsidRPr="00151C69" w14:paraId="41A2339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1166F4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11182</w:t>
            </w:r>
          </w:p>
        </w:tc>
        <w:tc>
          <w:tcPr>
            <w:tcW w:w="5400" w:type="dxa"/>
            <w:noWrap/>
            <w:hideMark/>
          </w:tcPr>
          <w:p w14:paraId="14B6E39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Innovation ecosystem for the circularity of plastics, reduction of consumption, and disposal of single-use plastic in the HORECA sector</w:t>
            </w:r>
          </w:p>
        </w:tc>
        <w:tc>
          <w:tcPr>
            <w:tcW w:w="810" w:type="dxa"/>
            <w:noWrap/>
            <w:hideMark/>
          </w:tcPr>
          <w:p w14:paraId="4744C1B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3C8380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3199D3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Brazil</w:t>
            </w:r>
          </w:p>
        </w:tc>
        <w:tc>
          <w:tcPr>
            <w:tcW w:w="1080" w:type="dxa"/>
            <w:noWrap/>
            <w:hideMark/>
          </w:tcPr>
          <w:p w14:paraId="28B0FD7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8F8270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2FD1F5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9.00 </w:t>
            </w:r>
          </w:p>
        </w:tc>
        <w:tc>
          <w:tcPr>
            <w:tcW w:w="900" w:type="dxa"/>
            <w:noWrap/>
            <w:hideMark/>
          </w:tcPr>
          <w:p w14:paraId="53A90FF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37.42 </w:t>
            </w:r>
          </w:p>
        </w:tc>
        <w:tc>
          <w:tcPr>
            <w:tcW w:w="810" w:type="dxa"/>
            <w:noWrap/>
            <w:hideMark/>
          </w:tcPr>
          <w:p w14:paraId="17D781F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46.42 </w:t>
            </w:r>
          </w:p>
        </w:tc>
      </w:tr>
      <w:tr w:rsidR="001534C4" w:rsidRPr="00151C69" w14:paraId="6B6BAC8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06A193DA"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7FB1D8E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64DBE7E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635D0AE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377DBF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283D83D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5AF7C06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D9CD51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34A854A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38C4A7F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263ED5D1"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1CC5B68B"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11148</w:t>
            </w:r>
          </w:p>
        </w:tc>
        <w:tc>
          <w:tcPr>
            <w:tcW w:w="5400" w:type="dxa"/>
            <w:noWrap/>
          </w:tcPr>
          <w:p w14:paraId="67F8B8B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Wildlife Conservation for Development Integrated Program</w:t>
            </w:r>
          </w:p>
        </w:tc>
        <w:tc>
          <w:tcPr>
            <w:tcW w:w="810" w:type="dxa"/>
            <w:noWrap/>
          </w:tcPr>
          <w:p w14:paraId="4BD2B2C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6D221B0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World Bank</w:t>
            </w:r>
          </w:p>
        </w:tc>
        <w:tc>
          <w:tcPr>
            <w:tcW w:w="990" w:type="dxa"/>
            <w:noWrap/>
          </w:tcPr>
          <w:p w14:paraId="5074542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19CD506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74918ED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0F2307F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4DF5211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5003361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614BB3A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39D7503"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11164</w:t>
            </w:r>
          </w:p>
        </w:tc>
        <w:tc>
          <w:tcPr>
            <w:tcW w:w="5400" w:type="dxa"/>
            <w:noWrap/>
            <w:hideMark/>
          </w:tcPr>
          <w:p w14:paraId="5A9ED5D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 Coordination, Monitoring and Learning Platform for Wildlife Conservation for Development Integrated Program</w:t>
            </w:r>
          </w:p>
        </w:tc>
        <w:tc>
          <w:tcPr>
            <w:tcW w:w="810" w:type="dxa"/>
            <w:noWrap/>
            <w:hideMark/>
          </w:tcPr>
          <w:p w14:paraId="1A7FA7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E46CB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6CEC66B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442E5D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1B7168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7E6F4B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16.02 </w:t>
            </w:r>
          </w:p>
        </w:tc>
        <w:tc>
          <w:tcPr>
            <w:tcW w:w="900" w:type="dxa"/>
            <w:noWrap/>
            <w:hideMark/>
          </w:tcPr>
          <w:p w14:paraId="624787A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41.00 </w:t>
            </w:r>
          </w:p>
        </w:tc>
        <w:tc>
          <w:tcPr>
            <w:tcW w:w="810" w:type="dxa"/>
            <w:noWrap/>
            <w:hideMark/>
          </w:tcPr>
          <w:p w14:paraId="6D2C8DE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57.02 </w:t>
            </w:r>
          </w:p>
        </w:tc>
      </w:tr>
      <w:tr w:rsidR="001534C4" w:rsidRPr="00151C69" w14:paraId="489F5072"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037C91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11163</w:t>
            </w:r>
          </w:p>
        </w:tc>
        <w:tc>
          <w:tcPr>
            <w:tcW w:w="5400" w:type="dxa"/>
            <w:noWrap/>
            <w:hideMark/>
          </w:tcPr>
          <w:p w14:paraId="672A2C6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Recovering tiger population and landscape though the sustainable land use and ecosystem restoration</w:t>
            </w:r>
          </w:p>
        </w:tc>
        <w:tc>
          <w:tcPr>
            <w:tcW w:w="810" w:type="dxa"/>
            <w:noWrap/>
            <w:hideMark/>
          </w:tcPr>
          <w:p w14:paraId="57F65C5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1411ED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5A480E0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Thailand</w:t>
            </w:r>
          </w:p>
        </w:tc>
        <w:tc>
          <w:tcPr>
            <w:tcW w:w="1080" w:type="dxa"/>
            <w:noWrap/>
            <w:hideMark/>
          </w:tcPr>
          <w:p w14:paraId="194EA45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903853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71B0A4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4.93 </w:t>
            </w:r>
          </w:p>
        </w:tc>
        <w:tc>
          <w:tcPr>
            <w:tcW w:w="900" w:type="dxa"/>
            <w:noWrap/>
            <w:hideMark/>
          </w:tcPr>
          <w:p w14:paraId="03669B6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47.00 </w:t>
            </w:r>
          </w:p>
        </w:tc>
        <w:tc>
          <w:tcPr>
            <w:tcW w:w="810" w:type="dxa"/>
            <w:noWrap/>
            <w:hideMark/>
          </w:tcPr>
          <w:p w14:paraId="126505E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51.93 </w:t>
            </w:r>
          </w:p>
        </w:tc>
      </w:tr>
      <w:tr w:rsidR="001534C4" w:rsidRPr="00151C69" w14:paraId="16206FF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2DDF8B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11162</w:t>
            </w:r>
          </w:p>
        </w:tc>
        <w:tc>
          <w:tcPr>
            <w:tcW w:w="5400" w:type="dxa"/>
            <w:noWrap/>
            <w:hideMark/>
          </w:tcPr>
          <w:p w14:paraId="389C1D8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Investing in Wildlife Conservation through Enforcement, Livelihoods and Tourism (</w:t>
            </w:r>
            <w:proofErr w:type="spellStart"/>
            <w:r w:rsidRPr="003D6A77">
              <w:rPr>
                <w:rFonts w:asciiTheme="majorBidi" w:eastAsia="Times New Roman" w:hAnsiTheme="majorBidi" w:cstheme="majorBidi"/>
                <w:i/>
                <w:iCs/>
                <w:color w:val="000000"/>
                <w:sz w:val="16"/>
                <w:szCs w:val="16"/>
              </w:rPr>
              <w:t>WildINVEST</w:t>
            </w:r>
            <w:proofErr w:type="spellEnd"/>
            <w:r w:rsidRPr="003D6A77">
              <w:rPr>
                <w:rFonts w:asciiTheme="majorBidi" w:eastAsia="Times New Roman" w:hAnsiTheme="majorBidi" w:cstheme="majorBidi"/>
                <w:i/>
                <w:iCs/>
                <w:color w:val="000000"/>
                <w:sz w:val="16"/>
                <w:szCs w:val="16"/>
              </w:rPr>
              <w:t>)</w:t>
            </w:r>
          </w:p>
        </w:tc>
        <w:tc>
          <w:tcPr>
            <w:tcW w:w="810" w:type="dxa"/>
            <w:noWrap/>
            <w:hideMark/>
          </w:tcPr>
          <w:p w14:paraId="5825F76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391BE3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ADB</w:t>
            </w:r>
          </w:p>
        </w:tc>
        <w:tc>
          <w:tcPr>
            <w:tcW w:w="990" w:type="dxa"/>
            <w:noWrap/>
            <w:hideMark/>
          </w:tcPr>
          <w:p w14:paraId="493BA8A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Philippines</w:t>
            </w:r>
          </w:p>
        </w:tc>
        <w:tc>
          <w:tcPr>
            <w:tcW w:w="1080" w:type="dxa"/>
            <w:noWrap/>
            <w:hideMark/>
          </w:tcPr>
          <w:p w14:paraId="10C2435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79D782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F17686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000E0BE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40.00 </w:t>
            </w:r>
          </w:p>
        </w:tc>
        <w:tc>
          <w:tcPr>
            <w:tcW w:w="810" w:type="dxa"/>
            <w:noWrap/>
            <w:hideMark/>
          </w:tcPr>
          <w:p w14:paraId="35EB120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48.00 </w:t>
            </w:r>
          </w:p>
        </w:tc>
      </w:tr>
      <w:tr w:rsidR="001534C4" w:rsidRPr="00151C69" w14:paraId="7AF4A1B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7425C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11161</w:t>
            </w:r>
          </w:p>
        </w:tc>
        <w:tc>
          <w:tcPr>
            <w:tcW w:w="5400" w:type="dxa"/>
            <w:noWrap/>
            <w:hideMark/>
          </w:tcPr>
          <w:p w14:paraId="03DA355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The Jaguar Corridor</w:t>
            </w:r>
          </w:p>
        </w:tc>
        <w:tc>
          <w:tcPr>
            <w:tcW w:w="810" w:type="dxa"/>
            <w:noWrap/>
            <w:hideMark/>
          </w:tcPr>
          <w:p w14:paraId="653CE96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CD2E0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710E628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Colombia</w:t>
            </w:r>
          </w:p>
        </w:tc>
        <w:tc>
          <w:tcPr>
            <w:tcW w:w="1080" w:type="dxa"/>
            <w:noWrap/>
            <w:hideMark/>
          </w:tcPr>
          <w:p w14:paraId="4FE7221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114DEF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8B9C20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9.33 </w:t>
            </w:r>
          </w:p>
        </w:tc>
        <w:tc>
          <w:tcPr>
            <w:tcW w:w="900" w:type="dxa"/>
            <w:noWrap/>
            <w:hideMark/>
          </w:tcPr>
          <w:p w14:paraId="195577C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27.43 </w:t>
            </w:r>
          </w:p>
        </w:tc>
        <w:tc>
          <w:tcPr>
            <w:tcW w:w="810" w:type="dxa"/>
            <w:noWrap/>
            <w:hideMark/>
          </w:tcPr>
          <w:p w14:paraId="7EE038E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36.76 </w:t>
            </w:r>
          </w:p>
        </w:tc>
      </w:tr>
      <w:tr w:rsidR="001534C4" w:rsidRPr="00151C69" w14:paraId="0B813AC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EC6CD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11160</w:t>
            </w:r>
          </w:p>
        </w:tc>
        <w:tc>
          <w:tcPr>
            <w:tcW w:w="5400" w:type="dxa"/>
            <w:noWrap/>
            <w:hideMark/>
          </w:tcPr>
          <w:p w14:paraId="2A18C7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Law Enforcement for Sustainable Viable Ecosystems and Biodiversity Resilience through Multi Sectors Engagement (LEVERAGE)</w:t>
            </w:r>
          </w:p>
        </w:tc>
        <w:tc>
          <w:tcPr>
            <w:tcW w:w="810" w:type="dxa"/>
            <w:noWrap/>
            <w:hideMark/>
          </w:tcPr>
          <w:p w14:paraId="13B4FC4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13FFC1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2EB73B0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Indonesia</w:t>
            </w:r>
          </w:p>
        </w:tc>
        <w:tc>
          <w:tcPr>
            <w:tcW w:w="1080" w:type="dxa"/>
            <w:noWrap/>
            <w:hideMark/>
          </w:tcPr>
          <w:p w14:paraId="46603D4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51ACBE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00DC00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4A8C954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50.00 </w:t>
            </w:r>
          </w:p>
        </w:tc>
        <w:tc>
          <w:tcPr>
            <w:tcW w:w="810" w:type="dxa"/>
            <w:noWrap/>
            <w:hideMark/>
          </w:tcPr>
          <w:p w14:paraId="0E486CC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66.00 </w:t>
            </w:r>
          </w:p>
        </w:tc>
      </w:tr>
      <w:tr w:rsidR="001534C4" w:rsidRPr="00151C69" w14:paraId="2CC3F7D6"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7B79D48"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11159</w:t>
            </w:r>
          </w:p>
        </w:tc>
        <w:tc>
          <w:tcPr>
            <w:tcW w:w="5400" w:type="dxa"/>
            <w:noWrap/>
            <w:hideMark/>
          </w:tcPr>
          <w:p w14:paraId="5A19C29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proofErr w:type="spellStart"/>
            <w:r w:rsidRPr="003D6A77">
              <w:rPr>
                <w:rFonts w:asciiTheme="majorBidi" w:eastAsia="Times New Roman" w:hAnsiTheme="majorBidi" w:cstheme="majorBidi"/>
                <w:i/>
                <w:iCs/>
                <w:color w:val="000000"/>
                <w:sz w:val="16"/>
                <w:szCs w:val="16"/>
              </w:rPr>
              <w:t>Kidepo</w:t>
            </w:r>
            <w:proofErr w:type="spellEnd"/>
            <w:r w:rsidRPr="003D6A77">
              <w:rPr>
                <w:rFonts w:asciiTheme="majorBidi" w:eastAsia="Times New Roman" w:hAnsiTheme="majorBidi" w:cstheme="majorBidi"/>
                <w:i/>
                <w:iCs/>
                <w:color w:val="000000"/>
                <w:sz w:val="16"/>
                <w:szCs w:val="16"/>
              </w:rPr>
              <w:t xml:space="preserve"> Landscape Integrated Conservation and Development Project (KLICDP)</w:t>
            </w:r>
          </w:p>
        </w:tc>
        <w:tc>
          <w:tcPr>
            <w:tcW w:w="810" w:type="dxa"/>
            <w:noWrap/>
            <w:hideMark/>
          </w:tcPr>
          <w:p w14:paraId="294A5F2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530A4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562278D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Uganda</w:t>
            </w:r>
          </w:p>
        </w:tc>
        <w:tc>
          <w:tcPr>
            <w:tcW w:w="1080" w:type="dxa"/>
            <w:noWrap/>
            <w:hideMark/>
          </w:tcPr>
          <w:p w14:paraId="0383BE5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02A7D8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91D8C8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4.00 </w:t>
            </w:r>
          </w:p>
        </w:tc>
        <w:tc>
          <w:tcPr>
            <w:tcW w:w="900" w:type="dxa"/>
            <w:noWrap/>
            <w:hideMark/>
          </w:tcPr>
          <w:p w14:paraId="6DA5597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19.05 </w:t>
            </w:r>
          </w:p>
        </w:tc>
        <w:tc>
          <w:tcPr>
            <w:tcW w:w="810" w:type="dxa"/>
            <w:noWrap/>
            <w:hideMark/>
          </w:tcPr>
          <w:p w14:paraId="7B66AB3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23.05 </w:t>
            </w:r>
          </w:p>
        </w:tc>
      </w:tr>
      <w:tr w:rsidR="001534C4" w:rsidRPr="00151C69" w14:paraId="58CD9B96"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5079AE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11158</w:t>
            </w:r>
          </w:p>
        </w:tc>
        <w:tc>
          <w:tcPr>
            <w:tcW w:w="5400" w:type="dxa"/>
            <w:noWrap/>
            <w:hideMark/>
          </w:tcPr>
          <w:p w14:paraId="3FCE07F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Conserving the Paraguayan Chaco for the benefit of jaguars and for people</w:t>
            </w:r>
          </w:p>
        </w:tc>
        <w:tc>
          <w:tcPr>
            <w:tcW w:w="810" w:type="dxa"/>
            <w:noWrap/>
            <w:hideMark/>
          </w:tcPr>
          <w:p w14:paraId="5E14D21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FCBC4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2742D79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Paraguay</w:t>
            </w:r>
          </w:p>
        </w:tc>
        <w:tc>
          <w:tcPr>
            <w:tcW w:w="1080" w:type="dxa"/>
            <w:noWrap/>
            <w:hideMark/>
          </w:tcPr>
          <w:p w14:paraId="4A5473F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4F0F37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AB7F87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2.88 </w:t>
            </w:r>
          </w:p>
        </w:tc>
        <w:tc>
          <w:tcPr>
            <w:tcW w:w="900" w:type="dxa"/>
            <w:noWrap/>
            <w:hideMark/>
          </w:tcPr>
          <w:p w14:paraId="0EC2B7F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12.49 </w:t>
            </w:r>
          </w:p>
        </w:tc>
        <w:tc>
          <w:tcPr>
            <w:tcW w:w="810" w:type="dxa"/>
            <w:noWrap/>
            <w:hideMark/>
          </w:tcPr>
          <w:p w14:paraId="5F18E31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15.37 </w:t>
            </w:r>
          </w:p>
        </w:tc>
      </w:tr>
      <w:tr w:rsidR="001534C4" w:rsidRPr="00151C69" w14:paraId="4DC39F50"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2D6B15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11157</w:t>
            </w:r>
          </w:p>
        </w:tc>
        <w:tc>
          <w:tcPr>
            <w:tcW w:w="5400" w:type="dxa"/>
            <w:noWrap/>
            <w:hideMark/>
          </w:tcPr>
          <w:p w14:paraId="615E4D5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Managing the Human Tiger Interface In Nepal</w:t>
            </w:r>
          </w:p>
        </w:tc>
        <w:tc>
          <w:tcPr>
            <w:tcW w:w="810" w:type="dxa"/>
            <w:noWrap/>
            <w:hideMark/>
          </w:tcPr>
          <w:p w14:paraId="79CAE52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7C66A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11E42C2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Nepal</w:t>
            </w:r>
          </w:p>
        </w:tc>
        <w:tc>
          <w:tcPr>
            <w:tcW w:w="1080" w:type="dxa"/>
            <w:noWrap/>
            <w:hideMark/>
          </w:tcPr>
          <w:p w14:paraId="797F562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518B2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F78D93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5.07 </w:t>
            </w:r>
          </w:p>
        </w:tc>
        <w:tc>
          <w:tcPr>
            <w:tcW w:w="900" w:type="dxa"/>
            <w:noWrap/>
            <w:hideMark/>
          </w:tcPr>
          <w:p w14:paraId="1A32F86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9.58 </w:t>
            </w:r>
          </w:p>
        </w:tc>
        <w:tc>
          <w:tcPr>
            <w:tcW w:w="810" w:type="dxa"/>
            <w:noWrap/>
            <w:hideMark/>
          </w:tcPr>
          <w:p w14:paraId="306FD82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14.65 </w:t>
            </w:r>
          </w:p>
        </w:tc>
      </w:tr>
      <w:tr w:rsidR="001534C4" w:rsidRPr="00151C69" w14:paraId="21EEE41E"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4C3AFC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11156</w:t>
            </w:r>
          </w:p>
        </w:tc>
        <w:tc>
          <w:tcPr>
            <w:tcW w:w="5400" w:type="dxa"/>
            <w:noWrap/>
            <w:hideMark/>
          </w:tcPr>
          <w:p w14:paraId="423B5E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From conflict to coexistence, safeguarding wildlife corridors in Mexico for sustainable development</w:t>
            </w:r>
          </w:p>
        </w:tc>
        <w:tc>
          <w:tcPr>
            <w:tcW w:w="810" w:type="dxa"/>
            <w:noWrap/>
            <w:hideMark/>
          </w:tcPr>
          <w:p w14:paraId="7AB1B65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EAC305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7EC68D0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221D648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CA6ED0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E113A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77BB677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33.33 </w:t>
            </w:r>
          </w:p>
        </w:tc>
        <w:tc>
          <w:tcPr>
            <w:tcW w:w="810" w:type="dxa"/>
            <w:noWrap/>
            <w:hideMark/>
          </w:tcPr>
          <w:p w14:paraId="6B7C7DB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46.66 </w:t>
            </w:r>
          </w:p>
        </w:tc>
      </w:tr>
      <w:tr w:rsidR="001534C4" w:rsidRPr="00151C69" w14:paraId="252904C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4B20D4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11155</w:t>
            </w:r>
          </w:p>
        </w:tc>
        <w:tc>
          <w:tcPr>
            <w:tcW w:w="5400" w:type="dxa"/>
            <w:noWrap/>
            <w:hideMark/>
          </w:tcPr>
          <w:p w14:paraId="1DB3D6A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Protection of wildlife in the </w:t>
            </w:r>
            <w:proofErr w:type="spellStart"/>
            <w:r w:rsidRPr="003D6A77">
              <w:rPr>
                <w:rFonts w:asciiTheme="majorBidi" w:eastAsia="Times New Roman" w:hAnsiTheme="majorBidi" w:cstheme="majorBidi"/>
                <w:i/>
                <w:iCs/>
                <w:color w:val="000000"/>
                <w:sz w:val="16"/>
                <w:szCs w:val="16"/>
              </w:rPr>
              <w:t>Folonigbè</w:t>
            </w:r>
            <w:proofErr w:type="spellEnd"/>
            <w:r w:rsidRPr="003D6A77">
              <w:rPr>
                <w:rFonts w:asciiTheme="majorBidi" w:eastAsia="Times New Roman" w:hAnsiTheme="majorBidi" w:cstheme="majorBidi"/>
                <w:i/>
                <w:iCs/>
                <w:color w:val="000000"/>
                <w:sz w:val="16"/>
                <w:szCs w:val="16"/>
              </w:rPr>
              <w:t xml:space="preserve"> reserve through participatory and integrated management</w:t>
            </w:r>
          </w:p>
        </w:tc>
        <w:tc>
          <w:tcPr>
            <w:tcW w:w="810" w:type="dxa"/>
            <w:noWrap/>
            <w:hideMark/>
          </w:tcPr>
          <w:p w14:paraId="173E7C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32F2E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5409890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Guinea</w:t>
            </w:r>
          </w:p>
        </w:tc>
        <w:tc>
          <w:tcPr>
            <w:tcW w:w="1080" w:type="dxa"/>
            <w:noWrap/>
            <w:hideMark/>
          </w:tcPr>
          <w:p w14:paraId="0CDA674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1B8B5D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624783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9.55 </w:t>
            </w:r>
          </w:p>
        </w:tc>
        <w:tc>
          <w:tcPr>
            <w:tcW w:w="900" w:type="dxa"/>
            <w:noWrap/>
            <w:hideMark/>
          </w:tcPr>
          <w:p w14:paraId="10245C3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24.60 </w:t>
            </w:r>
          </w:p>
        </w:tc>
        <w:tc>
          <w:tcPr>
            <w:tcW w:w="810" w:type="dxa"/>
            <w:noWrap/>
            <w:hideMark/>
          </w:tcPr>
          <w:p w14:paraId="5DF1ED4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34.15 </w:t>
            </w:r>
          </w:p>
        </w:tc>
      </w:tr>
      <w:tr w:rsidR="001534C4" w:rsidRPr="00151C69" w14:paraId="5C208F2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1A9186A"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11154</w:t>
            </w:r>
          </w:p>
        </w:tc>
        <w:tc>
          <w:tcPr>
            <w:tcW w:w="5400" w:type="dxa"/>
            <w:noWrap/>
            <w:hideMark/>
          </w:tcPr>
          <w:p w14:paraId="3F1A775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Securing the species, habitat, health, and livelihoods of the Lower Kafue Ecosystem</w:t>
            </w:r>
          </w:p>
        </w:tc>
        <w:tc>
          <w:tcPr>
            <w:tcW w:w="810" w:type="dxa"/>
            <w:noWrap/>
            <w:hideMark/>
          </w:tcPr>
          <w:p w14:paraId="756146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FE7276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WWF-US</w:t>
            </w:r>
          </w:p>
        </w:tc>
        <w:tc>
          <w:tcPr>
            <w:tcW w:w="990" w:type="dxa"/>
            <w:noWrap/>
            <w:hideMark/>
          </w:tcPr>
          <w:p w14:paraId="51DE918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Zambia</w:t>
            </w:r>
          </w:p>
        </w:tc>
        <w:tc>
          <w:tcPr>
            <w:tcW w:w="1080" w:type="dxa"/>
            <w:noWrap/>
            <w:hideMark/>
          </w:tcPr>
          <w:p w14:paraId="6281A0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209E58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0B80B5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5F970C0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18.34 </w:t>
            </w:r>
          </w:p>
        </w:tc>
        <w:tc>
          <w:tcPr>
            <w:tcW w:w="810" w:type="dxa"/>
            <w:noWrap/>
            <w:hideMark/>
          </w:tcPr>
          <w:p w14:paraId="40B4334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25.01 </w:t>
            </w:r>
          </w:p>
        </w:tc>
      </w:tr>
      <w:tr w:rsidR="001534C4" w:rsidRPr="00151C69" w14:paraId="311BF86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8217D6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11153</w:t>
            </w:r>
          </w:p>
        </w:tc>
        <w:tc>
          <w:tcPr>
            <w:tcW w:w="5400" w:type="dxa"/>
            <w:noWrap/>
            <w:hideMark/>
          </w:tcPr>
          <w:p w14:paraId="67D499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Advancing human-wildlife conflict management effectiveness in Kenya through an integrated approach</w:t>
            </w:r>
          </w:p>
        </w:tc>
        <w:tc>
          <w:tcPr>
            <w:tcW w:w="810" w:type="dxa"/>
            <w:noWrap/>
            <w:hideMark/>
          </w:tcPr>
          <w:p w14:paraId="622129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D48CE3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5D1C74F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Kenya</w:t>
            </w:r>
          </w:p>
        </w:tc>
        <w:tc>
          <w:tcPr>
            <w:tcW w:w="1080" w:type="dxa"/>
            <w:noWrap/>
            <w:hideMark/>
          </w:tcPr>
          <w:p w14:paraId="27C0F9A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136838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3601E7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697EA2C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16.97 </w:t>
            </w:r>
          </w:p>
        </w:tc>
        <w:tc>
          <w:tcPr>
            <w:tcW w:w="810" w:type="dxa"/>
            <w:noWrap/>
            <w:hideMark/>
          </w:tcPr>
          <w:p w14:paraId="3A38D3A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27.64 </w:t>
            </w:r>
          </w:p>
        </w:tc>
      </w:tr>
      <w:tr w:rsidR="001534C4" w:rsidRPr="00151C69" w14:paraId="157ABB3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9150EEA"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11152</w:t>
            </w:r>
          </w:p>
        </w:tc>
        <w:tc>
          <w:tcPr>
            <w:tcW w:w="5400" w:type="dxa"/>
            <w:noWrap/>
            <w:hideMark/>
          </w:tcPr>
          <w:p w14:paraId="57E9E0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Promoting Integrated Conservation of Wildlife and Landscapes for Sustainable Development of Ethiopia</w:t>
            </w:r>
          </w:p>
        </w:tc>
        <w:tc>
          <w:tcPr>
            <w:tcW w:w="810" w:type="dxa"/>
            <w:noWrap/>
            <w:hideMark/>
          </w:tcPr>
          <w:p w14:paraId="42610D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05D630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9ADB10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Ethiopia</w:t>
            </w:r>
          </w:p>
        </w:tc>
        <w:tc>
          <w:tcPr>
            <w:tcW w:w="1080" w:type="dxa"/>
            <w:noWrap/>
            <w:hideMark/>
          </w:tcPr>
          <w:p w14:paraId="576E3CE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B243DF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8692B5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75B01B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52.00 </w:t>
            </w:r>
          </w:p>
        </w:tc>
        <w:tc>
          <w:tcPr>
            <w:tcW w:w="810" w:type="dxa"/>
            <w:noWrap/>
            <w:hideMark/>
          </w:tcPr>
          <w:p w14:paraId="000D336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65.33 </w:t>
            </w:r>
          </w:p>
        </w:tc>
      </w:tr>
      <w:tr w:rsidR="001534C4" w:rsidRPr="00151C69" w14:paraId="5CC1EE0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06DB01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11151</w:t>
            </w:r>
          </w:p>
        </w:tc>
        <w:tc>
          <w:tcPr>
            <w:tcW w:w="5400" w:type="dxa"/>
            <w:noWrap/>
            <w:hideMark/>
          </w:tcPr>
          <w:p w14:paraId="2B0901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Establishment of Big 5 Nature Reserve</w:t>
            </w:r>
          </w:p>
        </w:tc>
        <w:tc>
          <w:tcPr>
            <w:tcW w:w="810" w:type="dxa"/>
            <w:noWrap/>
            <w:hideMark/>
          </w:tcPr>
          <w:p w14:paraId="138A392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8C0525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524533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Eswatini</w:t>
            </w:r>
          </w:p>
        </w:tc>
        <w:tc>
          <w:tcPr>
            <w:tcW w:w="1080" w:type="dxa"/>
            <w:noWrap/>
            <w:hideMark/>
          </w:tcPr>
          <w:p w14:paraId="1D98220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05DDB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BBBAF5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5.87 </w:t>
            </w:r>
          </w:p>
        </w:tc>
        <w:tc>
          <w:tcPr>
            <w:tcW w:w="900" w:type="dxa"/>
            <w:noWrap/>
            <w:hideMark/>
          </w:tcPr>
          <w:p w14:paraId="4A42B2F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40.40 </w:t>
            </w:r>
          </w:p>
        </w:tc>
        <w:tc>
          <w:tcPr>
            <w:tcW w:w="810" w:type="dxa"/>
            <w:noWrap/>
            <w:hideMark/>
          </w:tcPr>
          <w:p w14:paraId="7BD95C9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46.27 </w:t>
            </w:r>
          </w:p>
        </w:tc>
      </w:tr>
      <w:tr w:rsidR="001534C4" w:rsidRPr="00151C69" w14:paraId="34FE3B2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6D5BFB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11150</w:t>
            </w:r>
          </w:p>
        </w:tc>
        <w:tc>
          <w:tcPr>
            <w:tcW w:w="5400" w:type="dxa"/>
            <w:noWrap/>
            <w:hideMark/>
          </w:tcPr>
          <w:p w14:paraId="212981C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Transforming wildlife conservation and livelihoods at the landscape scale in Mozambique (TRANSFORM)</w:t>
            </w:r>
          </w:p>
        </w:tc>
        <w:tc>
          <w:tcPr>
            <w:tcW w:w="810" w:type="dxa"/>
            <w:noWrap/>
            <w:hideMark/>
          </w:tcPr>
          <w:p w14:paraId="5064EAD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A92066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5F0BB3F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Mozambique</w:t>
            </w:r>
          </w:p>
        </w:tc>
        <w:tc>
          <w:tcPr>
            <w:tcW w:w="1080" w:type="dxa"/>
            <w:noWrap/>
            <w:hideMark/>
          </w:tcPr>
          <w:p w14:paraId="5F0501A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E1DFAA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F24AF7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16.80 </w:t>
            </w:r>
          </w:p>
        </w:tc>
        <w:tc>
          <w:tcPr>
            <w:tcW w:w="900" w:type="dxa"/>
            <w:noWrap/>
            <w:hideMark/>
          </w:tcPr>
          <w:p w14:paraId="7D6CD5F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277.81 </w:t>
            </w:r>
          </w:p>
        </w:tc>
        <w:tc>
          <w:tcPr>
            <w:tcW w:w="810" w:type="dxa"/>
            <w:noWrap/>
            <w:hideMark/>
          </w:tcPr>
          <w:p w14:paraId="5359BEE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294.61 </w:t>
            </w:r>
          </w:p>
        </w:tc>
      </w:tr>
      <w:tr w:rsidR="001534C4" w:rsidRPr="00151C69" w14:paraId="697C082F"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831063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11149</w:t>
            </w:r>
          </w:p>
        </w:tc>
        <w:tc>
          <w:tcPr>
            <w:tcW w:w="5400" w:type="dxa"/>
            <w:noWrap/>
            <w:hideMark/>
          </w:tcPr>
          <w:p w14:paraId="2BC82FC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Central Region Protected Areas and Landscapes Project</w:t>
            </w:r>
          </w:p>
        </w:tc>
        <w:tc>
          <w:tcPr>
            <w:tcW w:w="810" w:type="dxa"/>
            <w:noWrap/>
            <w:hideMark/>
          </w:tcPr>
          <w:p w14:paraId="39DE40F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E6FCC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42148D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Malawi</w:t>
            </w:r>
          </w:p>
        </w:tc>
        <w:tc>
          <w:tcPr>
            <w:tcW w:w="1080" w:type="dxa"/>
            <w:noWrap/>
            <w:hideMark/>
          </w:tcPr>
          <w:p w14:paraId="297576A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A55F9E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F61CC5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7.87 </w:t>
            </w:r>
          </w:p>
        </w:tc>
        <w:tc>
          <w:tcPr>
            <w:tcW w:w="900" w:type="dxa"/>
            <w:noWrap/>
            <w:hideMark/>
          </w:tcPr>
          <w:p w14:paraId="15E91E3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182.10 </w:t>
            </w:r>
          </w:p>
        </w:tc>
        <w:tc>
          <w:tcPr>
            <w:tcW w:w="810" w:type="dxa"/>
            <w:noWrap/>
            <w:hideMark/>
          </w:tcPr>
          <w:p w14:paraId="2B39F51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189.97 </w:t>
            </w:r>
          </w:p>
        </w:tc>
      </w:tr>
      <w:tr w:rsidR="001534C4" w:rsidRPr="00151C69" w14:paraId="08C6BF1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5652DFF2"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44661D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1C9342D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58779FA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00356F7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1D01E3E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6C8FD25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484D37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56B0FB8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5EAF5E6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424BBD8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4B9D8502"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11142</w:t>
            </w:r>
          </w:p>
        </w:tc>
        <w:tc>
          <w:tcPr>
            <w:tcW w:w="5400" w:type="dxa"/>
            <w:noWrap/>
          </w:tcPr>
          <w:p w14:paraId="75048BA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Guinean Forests (GEF-8 Amazon, Congo and Critical Forest Biomes Integrated Program)</w:t>
            </w:r>
          </w:p>
        </w:tc>
        <w:tc>
          <w:tcPr>
            <w:tcW w:w="810" w:type="dxa"/>
            <w:noWrap/>
          </w:tcPr>
          <w:p w14:paraId="4A6E24B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7E82559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CI</w:t>
            </w:r>
          </w:p>
        </w:tc>
        <w:tc>
          <w:tcPr>
            <w:tcW w:w="990" w:type="dxa"/>
            <w:noWrap/>
          </w:tcPr>
          <w:p w14:paraId="69198F8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14A38DE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61878D5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2845315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0181E8E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6FD10F7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1AD6D6C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EB37D6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11147</w:t>
            </w:r>
          </w:p>
        </w:tc>
        <w:tc>
          <w:tcPr>
            <w:tcW w:w="5400" w:type="dxa"/>
            <w:noWrap/>
            <w:hideMark/>
          </w:tcPr>
          <w:p w14:paraId="76DE8E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Guinean Forests Regional Coordination and Learning Project</w:t>
            </w:r>
          </w:p>
        </w:tc>
        <w:tc>
          <w:tcPr>
            <w:tcW w:w="810" w:type="dxa"/>
            <w:noWrap/>
            <w:hideMark/>
          </w:tcPr>
          <w:p w14:paraId="5302BE0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B40071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525D490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Regional</w:t>
            </w:r>
          </w:p>
        </w:tc>
        <w:tc>
          <w:tcPr>
            <w:tcW w:w="1080" w:type="dxa"/>
            <w:noWrap/>
            <w:hideMark/>
          </w:tcPr>
          <w:p w14:paraId="5FC6C66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7B5BD0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222639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7.00 </w:t>
            </w:r>
          </w:p>
        </w:tc>
        <w:tc>
          <w:tcPr>
            <w:tcW w:w="900" w:type="dxa"/>
            <w:noWrap/>
            <w:hideMark/>
          </w:tcPr>
          <w:p w14:paraId="3C53060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0.94 </w:t>
            </w:r>
          </w:p>
        </w:tc>
        <w:tc>
          <w:tcPr>
            <w:tcW w:w="810" w:type="dxa"/>
            <w:noWrap/>
            <w:hideMark/>
          </w:tcPr>
          <w:p w14:paraId="581AE52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7.94 </w:t>
            </w:r>
          </w:p>
        </w:tc>
      </w:tr>
      <w:tr w:rsidR="001534C4" w:rsidRPr="00151C69" w14:paraId="5BF8E2A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EF950B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11146</w:t>
            </w:r>
          </w:p>
        </w:tc>
        <w:tc>
          <w:tcPr>
            <w:tcW w:w="5400" w:type="dxa"/>
            <w:noWrap/>
            <w:hideMark/>
          </w:tcPr>
          <w:p w14:paraId="7D99D1C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Strengthening restoration and conservation of the ecological corridor of Mount </w:t>
            </w:r>
            <w:proofErr w:type="spellStart"/>
            <w:r w:rsidRPr="003D6A77">
              <w:rPr>
                <w:rFonts w:asciiTheme="majorBidi" w:eastAsia="Times New Roman" w:hAnsiTheme="majorBidi" w:cstheme="majorBidi"/>
                <w:i/>
                <w:iCs/>
                <w:color w:val="000000"/>
                <w:sz w:val="16"/>
                <w:szCs w:val="16"/>
              </w:rPr>
              <w:t>Nimba</w:t>
            </w:r>
            <w:proofErr w:type="spellEnd"/>
            <w:r w:rsidRPr="003D6A77">
              <w:rPr>
                <w:rFonts w:asciiTheme="majorBidi" w:eastAsia="Times New Roman" w:hAnsiTheme="majorBidi" w:cstheme="majorBidi"/>
                <w:i/>
                <w:iCs/>
                <w:color w:val="000000"/>
                <w:sz w:val="16"/>
                <w:szCs w:val="16"/>
              </w:rPr>
              <w:t xml:space="preserve"> (</w:t>
            </w:r>
            <w:proofErr w:type="spellStart"/>
            <w:r w:rsidRPr="003D6A77">
              <w:rPr>
                <w:rFonts w:asciiTheme="majorBidi" w:eastAsia="Times New Roman" w:hAnsiTheme="majorBidi" w:cstheme="majorBidi"/>
                <w:i/>
                <w:iCs/>
                <w:color w:val="000000"/>
                <w:sz w:val="16"/>
                <w:szCs w:val="16"/>
              </w:rPr>
              <w:t>Bossou</w:t>
            </w:r>
            <w:proofErr w:type="spellEnd"/>
            <w:r w:rsidRPr="003D6A77">
              <w:rPr>
                <w:rFonts w:asciiTheme="majorBidi" w:eastAsia="Times New Roman" w:hAnsiTheme="majorBidi" w:cstheme="majorBidi"/>
                <w:i/>
                <w:iCs/>
                <w:color w:val="000000"/>
                <w:sz w:val="16"/>
                <w:szCs w:val="16"/>
              </w:rPr>
              <w:t xml:space="preserve">) and </w:t>
            </w:r>
            <w:proofErr w:type="spellStart"/>
            <w:r w:rsidRPr="003D6A77">
              <w:rPr>
                <w:rFonts w:asciiTheme="majorBidi" w:eastAsia="Times New Roman" w:hAnsiTheme="majorBidi" w:cstheme="majorBidi"/>
                <w:i/>
                <w:iCs/>
                <w:color w:val="000000"/>
                <w:sz w:val="16"/>
                <w:szCs w:val="16"/>
              </w:rPr>
              <w:t>Ziama</w:t>
            </w:r>
            <w:proofErr w:type="spellEnd"/>
            <w:r w:rsidRPr="003D6A77">
              <w:rPr>
                <w:rFonts w:asciiTheme="majorBidi" w:eastAsia="Times New Roman" w:hAnsiTheme="majorBidi" w:cstheme="majorBidi"/>
                <w:i/>
                <w:iCs/>
                <w:color w:val="000000"/>
                <w:sz w:val="16"/>
                <w:szCs w:val="16"/>
              </w:rPr>
              <w:t xml:space="preserve"> National Park in Guinea</w:t>
            </w:r>
          </w:p>
        </w:tc>
        <w:tc>
          <w:tcPr>
            <w:tcW w:w="810" w:type="dxa"/>
            <w:noWrap/>
            <w:hideMark/>
          </w:tcPr>
          <w:p w14:paraId="11115E3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25924B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10E3A46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Guinea</w:t>
            </w:r>
          </w:p>
        </w:tc>
        <w:tc>
          <w:tcPr>
            <w:tcW w:w="1080" w:type="dxa"/>
            <w:noWrap/>
            <w:hideMark/>
          </w:tcPr>
          <w:p w14:paraId="0825F3C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30611A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ADF1C6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5.83 </w:t>
            </w:r>
          </w:p>
        </w:tc>
        <w:tc>
          <w:tcPr>
            <w:tcW w:w="900" w:type="dxa"/>
            <w:noWrap/>
            <w:hideMark/>
          </w:tcPr>
          <w:p w14:paraId="2C50E61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15.30 </w:t>
            </w:r>
          </w:p>
        </w:tc>
        <w:tc>
          <w:tcPr>
            <w:tcW w:w="810" w:type="dxa"/>
            <w:noWrap/>
            <w:hideMark/>
          </w:tcPr>
          <w:p w14:paraId="36970DC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21.13 </w:t>
            </w:r>
          </w:p>
        </w:tc>
      </w:tr>
      <w:tr w:rsidR="001534C4" w:rsidRPr="00151C69" w14:paraId="2E1F353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61B626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11144</w:t>
            </w:r>
          </w:p>
        </w:tc>
        <w:tc>
          <w:tcPr>
            <w:tcW w:w="5400" w:type="dxa"/>
            <w:noWrap/>
            <w:hideMark/>
          </w:tcPr>
          <w:p w14:paraId="139AE56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conservation and effective governance of Liberia’s critical forests in the Northwest Liberia Landscape</w:t>
            </w:r>
          </w:p>
        </w:tc>
        <w:tc>
          <w:tcPr>
            <w:tcW w:w="810" w:type="dxa"/>
            <w:noWrap/>
            <w:hideMark/>
          </w:tcPr>
          <w:p w14:paraId="386088E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A70B48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00CA51C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Liberia</w:t>
            </w:r>
          </w:p>
        </w:tc>
        <w:tc>
          <w:tcPr>
            <w:tcW w:w="1080" w:type="dxa"/>
            <w:noWrap/>
            <w:hideMark/>
          </w:tcPr>
          <w:p w14:paraId="6CAFCB4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F16656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93CA9C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3.55 </w:t>
            </w:r>
          </w:p>
        </w:tc>
        <w:tc>
          <w:tcPr>
            <w:tcW w:w="900" w:type="dxa"/>
            <w:noWrap/>
            <w:hideMark/>
          </w:tcPr>
          <w:p w14:paraId="774A528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27.01 </w:t>
            </w:r>
          </w:p>
        </w:tc>
        <w:tc>
          <w:tcPr>
            <w:tcW w:w="810" w:type="dxa"/>
            <w:noWrap/>
            <w:hideMark/>
          </w:tcPr>
          <w:p w14:paraId="794D861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30.56 </w:t>
            </w:r>
          </w:p>
        </w:tc>
      </w:tr>
      <w:tr w:rsidR="001534C4" w:rsidRPr="00151C69" w14:paraId="44FE18FA"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E48823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11143</w:t>
            </w:r>
          </w:p>
        </w:tc>
        <w:tc>
          <w:tcPr>
            <w:tcW w:w="5400" w:type="dxa"/>
            <w:noWrap/>
            <w:hideMark/>
          </w:tcPr>
          <w:p w14:paraId="3EB8B45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conservation and effective governance of Sierra Leone’s critical forests in the Gola Forest Landscape</w:t>
            </w:r>
          </w:p>
        </w:tc>
        <w:tc>
          <w:tcPr>
            <w:tcW w:w="810" w:type="dxa"/>
            <w:noWrap/>
            <w:hideMark/>
          </w:tcPr>
          <w:p w14:paraId="4EEBAD0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25A82B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2555B31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Sierra Leone</w:t>
            </w:r>
          </w:p>
        </w:tc>
        <w:tc>
          <w:tcPr>
            <w:tcW w:w="1080" w:type="dxa"/>
            <w:noWrap/>
            <w:hideMark/>
          </w:tcPr>
          <w:p w14:paraId="63C583C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B5D492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4CB36A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6.21 </w:t>
            </w:r>
          </w:p>
        </w:tc>
        <w:tc>
          <w:tcPr>
            <w:tcW w:w="900" w:type="dxa"/>
            <w:noWrap/>
            <w:hideMark/>
          </w:tcPr>
          <w:p w14:paraId="72FD73D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16.41 </w:t>
            </w:r>
          </w:p>
        </w:tc>
        <w:tc>
          <w:tcPr>
            <w:tcW w:w="810" w:type="dxa"/>
            <w:noWrap/>
            <w:hideMark/>
          </w:tcPr>
          <w:p w14:paraId="00512B7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22.63 </w:t>
            </w:r>
          </w:p>
        </w:tc>
      </w:tr>
      <w:tr w:rsidR="001534C4" w:rsidRPr="00151C69" w14:paraId="2123DC6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6310FBFF"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1DA0515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A5C1E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AFFE7A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666593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0F7A712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675284A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3B8FF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4B3ECC1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4329440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1E5DF0D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77CAE156"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11118</w:t>
            </w:r>
          </w:p>
        </w:tc>
        <w:tc>
          <w:tcPr>
            <w:tcW w:w="5400" w:type="dxa"/>
            <w:noWrap/>
          </w:tcPr>
          <w:p w14:paraId="3D3387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Ecosystem Restoration</w:t>
            </w:r>
          </w:p>
        </w:tc>
        <w:tc>
          <w:tcPr>
            <w:tcW w:w="810" w:type="dxa"/>
            <w:noWrap/>
          </w:tcPr>
          <w:p w14:paraId="7CE1D24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7E4DB2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CI</w:t>
            </w:r>
          </w:p>
        </w:tc>
        <w:tc>
          <w:tcPr>
            <w:tcW w:w="990" w:type="dxa"/>
            <w:noWrap/>
          </w:tcPr>
          <w:p w14:paraId="05C6EE3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3BAE641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2C4391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3721F00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2C03149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0D3AA87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6D0BD37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4ED3B8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11139</w:t>
            </w:r>
          </w:p>
        </w:tc>
        <w:tc>
          <w:tcPr>
            <w:tcW w:w="5400" w:type="dxa"/>
            <w:noWrap/>
            <w:hideMark/>
          </w:tcPr>
          <w:p w14:paraId="6C107DB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Strengthening Ecosystem Restoration Investments in Madagascar</w:t>
            </w:r>
          </w:p>
        </w:tc>
        <w:tc>
          <w:tcPr>
            <w:tcW w:w="810" w:type="dxa"/>
            <w:noWrap/>
            <w:hideMark/>
          </w:tcPr>
          <w:p w14:paraId="4FB36B4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127A3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58CA096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Madagascar</w:t>
            </w:r>
          </w:p>
        </w:tc>
        <w:tc>
          <w:tcPr>
            <w:tcW w:w="1080" w:type="dxa"/>
            <w:noWrap/>
            <w:hideMark/>
          </w:tcPr>
          <w:p w14:paraId="59D7A9F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1A0DBC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31D043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1B387DE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52.82 </w:t>
            </w:r>
          </w:p>
        </w:tc>
        <w:tc>
          <w:tcPr>
            <w:tcW w:w="810" w:type="dxa"/>
            <w:noWrap/>
            <w:hideMark/>
          </w:tcPr>
          <w:p w14:paraId="6143471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68.82 </w:t>
            </w:r>
          </w:p>
        </w:tc>
      </w:tr>
      <w:tr w:rsidR="001534C4" w:rsidRPr="00151C69" w14:paraId="0D7E411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9BD45D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11138</w:t>
            </w:r>
          </w:p>
        </w:tc>
        <w:tc>
          <w:tcPr>
            <w:tcW w:w="5400" w:type="dxa"/>
            <w:noWrap/>
            <w:hideMark/>
          </w:tcPr>
          <w:p w14:paraId="6D2D247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Restoration of the ecological corridors of Mayo-Kebbi, </w:t>
            </w:r>
            <w:proofErr w:type="spellStart"/>
            <w:r w:rsidRPr="003D6A77">
              <w:rPr>
                <w:rFonts w:asciiTheme="majorBidi" w:eastAsia="Times New Roman" w:hAnsiTheme="majorBidi" w:cstheme="majorBidi"/>
                <w:i/>
                <w:iCs/>
                <w:color w:val="000000"/>
                <w:sz w:val="16"/>
                <w:szCs w:val="16"/>
              </w:rPr>
              <w:t>Tandjilé</w:t>
            </w:r>
            <w:proofErr w:type="spellEnd"/>
            <w:r w:rsidRPr="003D6A77">
              <w:rPr>
                <w:rFonts w:asciiTheme="majorBidi" w:eastAsia="Times New Roman" w:hAnsiTheme="majorBidi" w:cstheme="majorBidi"/>
                <w:i/>
                <w:iCs/>
                <w:color w:val="000000"/>
                <w:sz w:val="16"/>
                <w:szCs w:val="16"/>
              </w:rPr>
              <w:t xml:space="preserve"> and </w:t>
            </w:r>
            <w:proofErr w:type="spellStart"/>
            <w:r w:rsidRPr="003D6A77">
              <w:rPr>
                <w:rFonts w:asciiTheme="majorBidi" w:eastAsia="Times New Roman" w:hAnsiTheme="majorBidi" w:cstheme="majorBidi"/>
                <w:i/>
                <w:iCs/>
                <w:color w:val="000000"/>
                <w:sz w:val="16"/>
                <w:szCs w:val="16"/>
              </w:rPr>
              <w:t>Fitri</w:t>
            </w:r>
            <w:proofErr w:type="spellEnd"/>
            <w:r w:rsidRPr="003D6A77">
              <w:rPr>
                <w:rFonts w:asciiTheme="majorBidi" w:eastAsia="Times New Roman" w:hAnsiTheme="majorBidi" w:cstheme="majorBidi"/>
                <w:i/>
                <w:iCs/>
                <w:color w:val="000000"/>
                <w:sz w:val="16"/>
                <w:szCs w:val="16"/>
              </w:rPr>
              <w:t xml:space="preserve"> in Chad, in support of multiple land and forest benefits</w:t>
            </w:r>
          </w:p>
        </w:tc>
        <w:tc>
          <w:tcPr>
            <w:tcW w:w="810" w:type="dxa"/>
            <w:noWrap/>
            <w:hideMark/>
          </w:tcPr>
          <w:p w14:paraId="77DBED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B22CCA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1111883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Chad</w:t>
            </w:r>
          </w:p>
        </w:tc>
        <w:tc>
          <w:tcPr>
            <w:tcW w:w="1080" w:type="dxa"/>
            <w:noWrap/>
            <w:hideMark/>
          </w:tcPr>
          <w:p w14:paraId="68A3A19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87BD2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14C7F7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4.67 </w:t>
            </w:r>
          </w:p>
        </w:tc>
        <w:tc>
          <w:tcPr>
            <w:tcW w:w="900" w:type="dxa"/>
            <w:noWrap/>
            <w:hideMark/>
          </w:tcPr>
          <w:p w14:paraId="1EC2162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10.00 </w:t>
            </w:r>
          </w:p>
        </w:tc>
        <w:tc>
          <w:tcPr>
            <w:tcW w:w="810" w:type="dxa"/>
            <w:noWrap/>
            <w:hideMark/>
          </w:tcPr>
          <w:p w14:paraId="16D892A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14.67 </w:t>
            </w:r>
          </w:p>
        </w:tc>
      </w:tr>
      <w:tr w:rsidR="001534C4" w:rsidRPr="00151C69" w14:paraId="7594EEB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F94134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11137</w:t>
            </w:r>
          </w:p>
        </w:tc>
        <w:tc>
          <w:tcPr>
            <w:tcW w:w="5400" w:type="dxa"/>
            <w:noWrap/>
            <w:hideMark/>
          </w:tcPr>
          <w:p w14:paraId="2EB56C2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Conservation Management and Restoration of High-Value Landscapes in Uzbekistan</w:t>
            </w:r>
          </w:p>
        </w:tc>
        <w:tc>
          <w:tcPr>
            <w:tcW w:w="810" w:type="dxa"/>
            <w:noWrap/>
            <w:hideMark/>
          </w:tcPr>
          <w:p w14:paraId="010305B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BFDEB8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07419BE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Uzbekistan</w:t>
            </w:r>
          </w:p>
        </w:tc>
        <w:tc>
          <w:tcPr>
            <w:tcW w:w="1080" w:type="dxa"/>
            <w:noWrap/>
            <w:hideMark/>
          </w:tcPr>
          <w:p w14:paraId="7B067D5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302D0E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E14787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6.83 </w:t>
            </w:r>
          </w:p>
        </w:tc>
        <w:tc>
          <w:tcPr>
            <w:tcW w:w="900" w:type="dxa"/>
            <w:noWrap/>
            <w:hideMark/>
          </w:tcPr>
          <w:p w14:paraId="525F666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52.00 </w:t>
            </w:r>
          </w:p>
        </w:tc>
        <w:tc>
          <w:tcPr>
            <w:tcW w:w="810" w:type="dxa"/>
            <w:noWrap/>
            <w:hideMark/>
          </w:tcPr>
          <w:p w14:paraId="30E8FF3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58.83 </w:t>
            </w:r>
          </w:p>
        </w:tc>
      </w:tr>
      <w:tr w:rsidR="001534C4" w:rsidRPr="00151C69" w14:paraId="179770A2"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D96288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11136</w:t>
            </w:r>
          </w:p>
        </w:tc>
        <w:tc>
          <w:tcPr>
            <w:tcW w:w="5400" w:type="dxa"/>
            <w:noWrap/>
            <w:hideMark/>
          </w:tcPr>
          <w:p w14:paraId="349EE69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ecosystems restoration by mobilizing communities along the Great Green Wall corridor </w:t>
            </w:r>
          </w:p>
        </w:tc>
        <w:tc>
          <w:tcPr>
            <w:tcW w:w="810" w:type="dxa"/>
            <w:noWrap/>
            <w:hideMark/>
          </w:tcPr>
          <w:p w14:paraId="4F0022D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344731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0400C21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Mali</w:t>
            </w:r>
          </w:p>
        </w:tc>
        <w:tc>
          <w:tcPr>
            <w:tcW w:w="1080" w:type="dxa"/>
            <w:noWrap/>
            <w:hideMark/>
          </w:tcPr>
          <w:p w14:paraId="2C2248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A56F5F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525E4D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09C8A7C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100.53 </w:t>
            </w:r>
          </w:p>
        </w:tc>
        <w:tc>
          <w:tcPr>
            <w:tcW w:w="810" w:type="dxa"/>
            <w:noWrap/>
            <w:hideMark/>
          </w:tcPr>
          <w:p w14:paraId="71D871E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108.53 </w:t>
            </w:r>
          </w:p>
        </w:tc>
      </w:tr>
      <w:tr w:rsidR="001534C4" w:rsidRPr="00151C69" w14:paraId="6278952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7C8C11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11135</w:t>
            </w:r>
          </w:p>
        </w:tc>
        <w:tc>
          <w:tcPr>
            <w:tcW w:w="5400" w:type="dxa"/>
            <w:noWrap/>
            <w:hideMark/>
          </w:tcPr>
          <w:p w14:paraId="5BA502D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Enhancing Sustainable Land Management and biodiversity conservation through innovative financing for an integrated Climate resilience in </w:t>
            </w:r>
            <w:proofErr w:type="spellStart"/>
            <w:r w:rsidRPr="003D6A77">
              <w:rPr>
                <w:rFonts w:asciiTheme="majorBidi" w:eastAsia="Times New Roman" w:hAnsiTheme="majorBidi" w:cstheme="majorBidi"/>
                <w:i/>
                <w:iCs/>
                <w:color w:val="000000"/>
                <w:sz w:val="16"/>
                <w:szCs w:val="16"/>
              </w:rPr>
              <w:t>Koinadugu</w:t>
            </w:r>
            <w:proofErr w:type="spellEnd"/>
            <w:r w:rsidRPr="003D6A77">
              <w:rPr>
                <w:rFonts w:asciiTheme="majorBidi" w:eastAsia="Times New Roman" w:hAnsiTheme="majorBidi" w:cstheme="majorBidi"/>
                <w:i/>
                <w:iCs/>
                <w:color w:val="000000"/>
                <w:sz w:val="16"/>
                <w:szCs w:val="16"/>
              </w:rPr>
              <w:t xml:space="preserve"> District</w:t>
            </w:r>
          </w:p>
        </w:tc>
        <w:tc>
          <w:tcPr>
            <w:tcW w:w="810" w:type="dxa"/>
            <w:noWrap/>
            <w:hideMark/>
          </w:tcPr>
          <w:p w14:paraId="646C0B9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0056CE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0B2EE9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Sierra Leone</w:t>
            </w:r>
          </w:p>
        </w:tc>
        <w:tc>
          <w:tcPr>
            <w:tcW w:w="1080" w:type="dxa"/>
            <w:noWrap/>
            <w:hideMark/>
          </w:tcPr>
          <w:p w14:paraId="21BEC85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F18196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A936A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4.80 </w:t>
            </w:r>
          </w:p>
        </w:tc>
        <w:tc>
          <w:tcPr>
            <w:tcW w:w="900" w:type="dxa"/>
            <w:noWrap/>
            <w:hideMark/>
          </w:tcPr>
          <w:p w14:paraId="1479A5C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19.93 </w:t>
            </w:r>
          </w:p>
        </w:tc>
        <w:tc>
          <w:tcPr>
            <w:tcW w:w="810" w:type="dxa"/>
            <w:noWrap/>
            <w:hideMark/>
          </w:tcPr>
          <w:p w14:paraId="19DA3038"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24.73 </w:t>
            </w:r>
          </w:p>
        </w:tc>
      </w:tr>
      <w:tr w:rsidR="001534C4" w:rsidRPr="00151C69" w14:paraId="25333175"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6FEFDF1"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11134</w:t>
            </w:r>
          </w:p>
        </w:tc>
        <w:tc>
          <w:tcPr>
            <w:tcW w:w="5400" w:type="dxa"/>
            <w:noWrap/>
            <w:hideMark/>
          </w:tcPr>
          <w:p w14:paraId="3F60DB4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Ecosystem-Based Restoration Approach for </w:t>
            </w:r>
            <w:proofErr w:type="spellStart"/>
            <w:r w:rsidRPr="003D6A77">
              <w:rPr>
                <w:rFonts w:asciiTheme="majorBidi" w:eastAsia="Times New Roman" w:hAnsiTheme="majorBidi" w:cstheme="majorBidi"/>
                <w:i/>
                <w:iCs/>
                <w:color w:val="000000"/>
                <w:sz w:val="16"/>
                <w:szCs w:val="16"/>
              </w:rPr>
              <w:t>Nyungwe-Ruhango</w:t>
            </w:r>
            <w:proofErr w:type="spellEnd"/>
            <w:r w:rsidRPr="003D6A77">
              <w:rPr>
                <w:rFonts w:asciiTheme="majorBidi" w:eastAsia="Times New Roman" w:hAnsiTheme="majorBidi" w:cstheme="majorBidi"/>
                <w:i/>
                <w:iCs/>
                <w:color w:val="000000"/>
                <w:sz w:val="16"/>
                <w:szCs w:val="16"/>
              </w:rPr>
              <w:t xml:space="preserve"> Corridor</w:t>
            </w:r>
          </w:p>
        </w:tc>
        <w:tc>
          <w:tcPr>
            <w:tcW w:w="810" w:type="dxa"/>
            <w:noWrap/>
            <w:hideMark/>
          </w:tcPr>
          <w:p w14:paraId="01C9B6C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2766ED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04866FC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Rwanda</w:t>
            </w:r>
          </w:p>
        </w:tc>
        <w:tc>
          <w:tcPr>
            <w:tcW w:w="1080" w:type="dxa"/>
            <w:noWrap/>
            <w:hideMark/>
          </w:tcPr>
          <w:p w14:paraId="347A9E4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F15D4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37C23F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10.15 </w:t>
            </w:r>
          </w:p>
        </w:tc>
        <w:tc>
          <w:tcPr>
            <w:tcW w:w="900" w:type="dxa"/>
            <w:noWrap/>
            <w:hideMark/>
          </w:tcPr>
          <w:p w14:paraId="2C7BB11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453.60 </w:t>
            </w:r>
          </w:p>
        </w:tc>
        <w:tc>
          <w:tcPr>
            <w:tcW w:w="810" w:type="dxa"/>
            <w:noWrap/>
            <w:hideMark/>
          </w:tcPr>
          <w:p w14:paraId="20457F5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463.75 </w:t>
            </w:r>
          </w:p>
        </w:tc>
      </w:tr>
      <w:tr w:rsidR="001534C4" w:rsidRPr="00151C69" w14:paraId="2F1C42D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7FD0AD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11133</w:t>
            </w:r>
          </w:p>
        </w:tc>
        <w:tc>
          <w:tcPr>
            <w:tcW w:w="5400" w:type="dxa"/>
            <w:noWrap/>
            <w:hideMark/>
          </w:tcPr>
          <w:p w14:paraId="019633A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Northern Mozambique Rural Resilience Project</w:t>
            </w:r>
          </w:p>
        </w:tc>
        <w:tc>
          <w:tcPr>
            <w:tcW w:w="810" w:type="dxa"/>
            <w:noWrap/>
            <w:hideMark/>
          </w:tcPr>
          <w:p w14:paraId="7A4740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A7755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World Bank</w:t>
            </w:r>
          </w:p>
        </w:tc>
        <w:tc>
          <w:tcPr>
            <w:tcW w:w="990" w:type="dxa"/>
            <w:noWrap/>
            <w:hideMark/>
          </w:tcPr>
          <w:p w14:paraId="6F1AB4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Mozambique</w:t>
            </w:r>
          </w:p>
        </w:tc>
        <w:tc>
          <w:tcPr>
            <w:tcW w:w="1080" w:type="dxa"/>
            <w:noWrap/>
            <w:hideMark/>
          </w:tcPr>
          <w:p w14:paraId="6E89ADF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2E4B9D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BB9915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6908BD1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154.00 </w:t>
            </w:r>
          </w:p>
        </w:tc>
        <w:tc>
          <w:tcPr>
            <w:tcW w:w="810" w:type="dxa"/>
            <w:noWrap/>
            <w:hideMark/>
          </w:tcPr>
          <w:p w14:paraId="0F4A43E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170.00 </w:t>
            </w:r>
          </w:p>
        </w:tc>
      </w:tr>
      <w:tr w:rsidR="001534C4" w:rsidRPr="00151C69" w14:paraId="197843D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A3C51D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11132</w:t>
            </w:r>
          </w:p>
        </w:tc>
        <w:tc>
          <w:tcPr>
            <w:tcW w:w="5400" w:type="dxa"/>
            <w:noWrap/>
            <w:hideMark/>
          </w:tcPr>
          <w:p w14:paraId="271BD5D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Ecosystem Restoration in Northern &amp; Central Savannas of Côte d’Ivoire</w:t>
            </w:r>
          </w:p>
        </w:tc>
        <w:tc>
          <w:tcPr>
            <w:tcW w:w="810" w:type="dxa"/>
            <w:noWrap/>
            <w:hideMark/>
          </w:tcPr>
          <w:p w14:paraId="71E71F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AAF4F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428FACA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Cote d'Ivoire</w:t>
            </w:r>
          </w:p>
        </w:tc>
        <w:tc>
          <w:tcPr>
            <w:tcW w:w="1080" w:type="dxa"/>
            <w:noWrap/>
            <w:hideMark/>
          </w:tcPr>
          <w:p w14:paraId="1CE0887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CDF533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E87F14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4.27 </w:t>
            </w:r>
          </w:p>
        </w:tc>
        <w:tc>
          <w:tcPr>
            <w:tcW w:w="900" w:type="dxa"/>
            <w:noWrap/>
            <w:hideMark/>
          </w:tcPr>
          <w:p w14:paraId="503FB5D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98.00 </w:t>
            </w:r>
          </w:p>
        </w:tc>
        <w:tc>
          <w:tcPr>
            <w:tcW w:w="810" w:type="dxa"/>
            <w:noWrap/>
            <w:hideMark/>
          </w:tcPr>
          <w:p w14:paraId="372ECCE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102.27 </w:t>
            </w:r>
          </w:p>
        </w:tc>
      </w:tr>
      <w:tr w:rsidR="001534C4" w:rsidRPr="00151C69" w14:paraId="2D6DC5D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5CF5B3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11131</w:t>
            </w:r>
          </w:p>
        </w:tc>
        <w:tc>
          <w:tcPr>
            <w:tcW w:w="5400" w:type="dxa"/>
            <w:noWrap/>
            <w:hideMark/>
          </w:tcPr>
          <w:p w14:paraId="6EEBD54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Enhancing water security, biodiversity and resilience of livelihoods through integrated water resources management and ecosystem restoration in Viet Nam’s Red River basin</w:t>
            </w:r>
          </w:p>
        </w:tc>
        <w:tc>
          <w:tcPr>
            <w:tcW w:w="810" w:type="dxa"/>
            <w:noWrap/>
            <w:hideMark/>
          </w:tcPr>
          <w:p w14:paraId="6860EAE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920035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C2E257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Viet Nam</w:t>
            </w:r>
          </w:p>
        </w:tc>
        <w:tc>
          <w:tcPr>
            <w:tcW w:w="1080" w:type="dxa"/>
            <w:noWrap/>
            <w:hideMark/>
          </w:tcPr>
          <w:p w14:paraId="6160D4F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AD62C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563891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11.84 </w:t>
            </w:r>
          </w:p>
        </w:tc>
        <w:tc>
          <w:tcPr>
            <w:tcW w:w="900" w:type="dxa"/>
            <w:noWrap/>
            <w:hideMark/>
          </w:tcPr>
          <w:p w14:paraId="368E356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103.60 </w:t>
            </w:r>
          </w:p>
        </w:tc>
        <w:tc>
          <w:tcPr>
            <w:tcW w:w="810" w:type="dxa"/>
            <w:noWrap/>
            <w:hideMark/>
          </w:tcPr>
          <w:p w14:paraId="08A4982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115.44 </w:t>
            </w:r>
          </w:p>
        </w:tc>
      </w:tr>
      <w:tr w:rsidR="001534C4" w:rsidRPr="00151C69" w14:paraId="25767F8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74ABEDC"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11130</w:t>
            </w:r>
          </w:p>
        </w:tc>
        <w:tc>
          <w:tcPr>
            <w:tcW w:w="5400" w:type="dxa"/>
            <w:noWrap/>
            <w:hideMark/>
          </w:tcPr>
          <w:p w14:paraId="3988F94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Enabling Large-Scale Ecosystem Restoration in Haiti through the Piloting and Implementation of Payments for Environmental Services Schemes</w:t>
            </w:r>
          </w:p>
        </w:tc>
        <w:tc>
          <w:tcPr>
            <w:tcW w:w="810" w:type="dxa"/>
            <w:noWrap/>
            <w:hideMark/>
          </w:tcPr>
          <w:p w14:paraId="56CF0BB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000D11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1A62D50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Haiti</w:t>
            </w:r>
          </w:p>
        </w:tc>
        <w:tc>
          <w:tcPr>
            <w:tcW w:w="1080" w:type="dxa"/>
            <w:noWrap/>
            <w:hideMark/>
          </w:tcPr>
          <w:p w14:paraId="5C93F7D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397BBB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F090F5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799DFE0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34.60 </w:t>
            </w:r>
          </w:p>
        </w:tc>
        <w:tc>
          <w:tcPr>
            <w:tcW w:w="810" w:type="dxa"/>
            <w:noWrap/>
            <w:hideMark/>
          </w:tcPr>
          <w:p w14:paraId="3D273DB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39.93 </w:t>
            </w:r>
          </w:p>
        </w:tc>
      </w:tr>
      <w:tr w:rsidR="001534C4" w:rsidRPr="00151C69" w14:paraId="117768F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E080C4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11129</w:t>
            </w:r>
          </w:p>
        </w:tc>
        <w:tc>
          <w:tcPr>
            <w:tcW w:w="5400" w:type="dxa"/>
            <w:noWrap/>
            <w:hideMark/>
          </w:tcPr>
          <w:p w14:paraId="25CCDC2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Integrated sustainable and adaptive management of natural resources to support ecosystem restoration and livelihoods in the Miombo landscapes of Southern </w:t>
            </w:r>
            <w:proofErr w:type="spellStart"/>
            <w:r w:rsidRPr="003D6A77">
              <w:rPr>
                <w:rFonts w:asciiTheme="majorBidi" w:eastAsia="Times New Roman" w:hAnsiTheme="majorBidi" w:cstheme="majorBidi"/>
                <w:i/>
                <w:iCs/>
                <w:color w:val="000000"/>
                <w:sz w:val="16"/>
                <w:szCs w:val="16"/>
              </w:rPr>
              <w:t>Kwango</w:t>
            </w:r>
            <w:proofErr w:type="spellEnd"/>
          </w:p>
        </w:tc>
        <w:tc>
          <w:tcPr>
            <w:tcW w:w="810" w:type="dxa"/>
            <w:noWrap/>
            <w:hideMark/>
          </w:tcPr>
          <w:p w14:paraId="3F25EF5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D5C11D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IFAD</w:t>
            </w:r>
          </w:p>
        </w:tc>
        <w:tc>
          <w:tcPr>
            <w:tcW w:w="990" w:type="dxa"/>
            <w:noWrap/>
            <w:hideMark/>
          </w:tcPr>
          <w:p w14:paraId="4025E74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Congo DR</w:t>
            </w:r>
          </w:p>
        </w:tc>
        <w:tc>
          <w:tcPr>
            <w:tcW w:w="1080" w:type="dxa"/>
            <w:noWrap/>
            <w:hideMark/>
          </w:tcPr>
          <w:p w14:paraId="092798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F25133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C5E7DF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10.67 </w:t>
            </w:r>
          </w:p>
        </w:tc>
        <w:tc>
          <w:tcPr>
            <w:tcW w:w="900" w:type="dxa"/>
            <w:noWrap/>
            <w:hideMark/>
          </w:tcPr>
          <w:p w14:paraId="30126E6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102.78 </w:t>
            </w:r>
          </w:p>
        </w:tc>
        <w:tc>
          <w:tcPr>
            <w:tcW w:w="810" w:type="dxa"/>
            <w:noWrap/>
            <w:hideMark/>
          </w:tcPr>
          <w:p w14:paraId="4E2235D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113.45 </w:t>
            </w:r>
          </w:p>
        </w:tc>
      </w:tr>
      <w:tr w:rsidR="001534C4" w:rsidRPr="00151C69" w14:paraId="4C39DD5D"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01D37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11127</w:t>
            </w:r>
          </w:p>
        </w:tc>
        <w:tc>
          <w:tcPr>
            <w:tcW w:w="5400" w:type="dxa"/>
            <w:noWrap/>
            <w:hideMark/>
          </w:tcPr>
          <w:p w14:paraId="3A1A8E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 transdisciplinary approach towards restoring selected South African peatland ecosystems and their catchments</w:t>
            </w:r>
          </w:p>
        </w:tc>
        <w:tc>
          <w:tcPr>
            <w:tcW w:w="810" w:type="dxa"/>
            <w:noWrap/>
            <w:hideMark/>
          </w:tcPr>
          <w:p w14:paraId="27D3811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80C0EE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01A4423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South Africa</w:t>
            </w:r>
          </w:p>
        </w:tc>
        <w:tc>
          <w:tcPr>
            <w:tcW w:w="1080" w:type="dxa"/>
            <w:noWrap/>
            <w:hideMark/>
          </w:tcPr>
          <w:p w14:paraId="158D9F9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530024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DD4396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7.47 </w:t>
            </w:r>
          </w:p>
        </w:tc>
        <w:tc>
          <w:tcPr>
            <w:tcW w:w="900" w:type="dxa"/>
            <w:noWrap/>
            <w:hideMark/>
          </w:tcPr>
          <w:p w14:paraId="61AAA09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54.50 </w:t>
            </w:r>
          </w:p>
        </w:tc>
        <w:tc>
          <w:tcPr>
            <w:tcW w:w="810" w:type="dxa"/>
            <w:noWrap/>
            <w:hideMark/>
          </w:tcPr>
          <w:p w14:paraId="69DFDD4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61.97 </w:t>
            </w:r>
          </w:p>
        </w:tc>
      </w:tr>
      <w:tr w:rsidR="001534C4" w:rsidRPr="00151C69" w14:paraId="4566B307"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2EE256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11126</w:t>
            </w:r>
          </w:p>
        </w:tc>
        <w:tc>
          <w:tcPr>
            <w:tcW w:w="5400" w:type="dxa"/>
            <w:noWrap/>
            <w:hideMark/>
          </w:tcPr>
          <w:p w14:paraId="651ED55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Restoration of Forests and Mountain Ecosystems (</w:t>
            </w:r>
            <w:proofErr w:type="spellStart"/>
            <w:r w:rsidRPr="003D6A77">
              <w:rPr>
                <w:rFonts w:asciiTheme="majorBidi" w:eastAsia="Times New Roman" w:hAnsiTheme="majorBidi" w:cstheme="majorBidi"/>
                <w:i/>
                <w:iCs/>
                <w:color w:val="000000"/>
                <w:sz w:val="16"/>
                <w:szCs w:val="16"/>
              </w:rPr>
              <w:t>ReFaME</w:t>
            </w:r>
            <w:proofErr w:type="spellEnd"/>
            <w:r w:rsidRPr="003D6A77">
              <w:rPr>
                <w:rFonts w:asciiTheme="majorBidi" w:eastAsia="Times New Roman" w:hAnsiTheme="majorBidi" w:cstheme="majorBidi"/>
                <w:i/>
                <w:iCs/>
                <w:color w:val="000000"/>
                <w:sz w:val="16"/>
                <w:szCs w:val="16"/>
              </w:rPr>
              <w:t>) in Far-West Nepal</w:t>
            </w:r>
          </w:p>
        </w:tc>
        <w:tc>
          <w:tcPr>
            <w:tcW w:w="810" w:type="dxa"/>
            <w:noWrap/>
            <w:hideMark/>
          </w:tcPr>
          <w:p w14:paraId="6AEB1F0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9133B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51E30D0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Nepal</w:t>
            </w:r>
          </w:p>
        </w:tc>
        <w:tc>
          <w:tcPr>
            <w:tcW w:w="1080" w:type="dxa"/>
            <w:noWrap/>
            <w:hideMark/>
          </w:tcPr>
          <w:p w14:paraId="0E772C8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CF3AA8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AE1F06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2.67 </w:t>
            </w:r>
          </w:p>
        </w:tc>
        <w:tc>
          <w:tcPr>
            <w:tcW w:w="900" w:type="dxa"/>
            <w:noWrap/>
            <w:hideMark/>
          </w:tcPr>
          <w:p w14:paraId="48D1A1A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14.00 </w:t>
            </w:r>
          </w:p>
        </w:tc>
        <w:tc>
          <w:tcPr>
            <w:tcW w:w="810" w:type="dxa"/>
            <w:noWrap/>
            <w:hideMark/>
          </w:tcPr>
          <w:p w14:paraId="2D342B1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16.67 </w:t>
            </w:r>
          </w:p>
        </w:tc>
      </w:tr>
      <w:tr w:rsidR="001534C4" w:rsidRPr="00151C69" w14:paraId="260450BC"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FEEF5E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11125</w:t>
            </w:r>
          </w:p>
        </w:tc>
        <w:tc>
          <w:tcPr>
            <w:tcW w:w="5400" w:type="dxa"/>
            <w:noWrap/>
            <w:hideMark/>
          </w:tcPr>
          <w:p w14:paraId="5D5D4B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High Andean Ecosystem Restoration in Peru</w:t>
            </w:r>
          </w:p>
        </w:tc>
        <w:tc>
          <w:tcPr>
            <w:tcW w:w="810" w:type="dxa"/>
            <w:noWrap/>
            <w:hideMark/>
          </w:tcPr>
          <w:p w14:paraId="5F27705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70E25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4C671C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Peru</w:t>
            </w:r>
          </w:p>
        </w:tc>
        <w:tc>
          <w:tcPr>
            <w:tcW w:w="1080" w:type="dxa"/>
            <w:noWrap/>
            <w:hideMark/>
          </w:tcPr>
          <w:p w14:paraId="0C077C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62F68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3C5E5A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9.60 </w:t>
            </w:r>
          </w:p>
        </w:tc>
        <w:tc>
          <w:tcPr>
            <w:tcW w:w="900" w:type="dxa"/>
            <w:noWrap/>
            <w:hideMark/>
          </w:tcPr>
          <w:p w14:paraId="4A091402"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75.15 </w:t>
            </w:r>
          </w:p>
        </w:tc>
        <w:tc>
          <w:tcPr>
            <w:tcW w:w="810" w:type="dxa"/>
            <w:noWrap/>
            <w:hideMark/>
          </w:tcPr>
          <w:p w14:paraId="59517BB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84.75 </w:t>
            </w:r>
          </w:p>
        </w:tc>
      </w:tr>
      <w:tr w:rsidR="001534C4" w:rsidRPr="00151C69" w14:paraId="573AECA1"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E99FEB0"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11124</w:t>
            </w:r>
          </w:p>
        </w:tc>
        <w:tc>
          <w:tcPr>
            <w:tcW w:w="5400" w:type="dxa"/>
            <w:noWrap/>
            <w:hideMark/>
          </w:tcPr>
          <w:p w14:paraId="44CC56D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Union for Restoration - Enabling large-scale restoration through national policy in Brazil (GEF-PROVEG)</w:t>
            </w:r>
          </w:p>
        </w:tc>
        <w:tc>
          <w:tcPr>
            <w:tcW w:w="810" w:type="dxa"/>
            <w:noWrap/>
            <w:hideMark/>
          </w:tcPr>
          <w:p w14:paraId="6E2D4D9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B05F2D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0E4123D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Brazil</w:t>
            </w:r>
          </w:p>
        </w:tc>
        <w:tc>
          <w:tcPr>
            <w:tcW w:w="1080" w:type="dxa"/>
            <w:noWrap/>
            <w:hideMark/>
          </w:tcPr>
          <w:p w14:paraId="7409398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0F21B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030AAEA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14.93 </w:t>
            </w:r>
          </w:p>
        </w:tc>
        <w:tc>
          <w:tcPr>
            <w:tcW w:w="900" w:type="dxa"/>
            <w:noWrap/>
            <w:hideMark/>
          </w:tcPr>
          <w:p w14:paraId="4BD9F8F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58.89 </w:t>
            </w:r>
          </w:p>
        </w:tc>
        <w:tc>
          <w:tcPr>
            <w:tcW w:w="810" w:type="dxa"/>
            <w:noWrap/>
            <w:hideMark/>
          </w:tcPr>
          <w:p w14:paraId="043097C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73.82 </w:t>
            </w:r>
          </w:p>
        </w:tc>
      </w:tr>
      <w:tr w:rsidR="001534C4" w:rsidRPr="00151C69" w14:paraId="4D07556A"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A94BFB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11123</w:t>
            </w:r>
          </w:p>
        </w:tc>
        <w:tc>
          <w:tcPr>
            <w:tcW w:w="5400" w:type="dxa"/>
            <w:noWrap/>
            <w:hideMark/>
          </w:tcPr>
          <w:p w14:paraId="078AD60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Ecosystem Restoration in Angola’s Extended Central Plateau</w:t>
            </w:r>
          </w:p>
        </w:tc>
        <w:tc>
          <w:tcPr>
            <w:tcW w:w="810" w:type="dxa"/>
            <w:noWrap/>
            <w:hideMark/>
          </w:tcPr>
          <w:p w14:paraId="74416D2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0D05949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2A221E7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Angola</w:t>
            </w:r>
          </w:p>
        </w:tc>
        <w:tc>
          <w:tcPr>
            <w:tcW w:w="1080" w:type="dxa"/>
            <w:noWrap/>
            <w:hideMark/>
          </w:tcPr>
          <w:p w14:paraId="79F7FBF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98953A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45ACDF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0A9C3B3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57.00 </w:t>
            </w:r>
          </w:p>
        </w:tc>
        <w:tc>
          <w:tcPr>
            <w:tcW w:w="810" w:type="dxa"/>
            <w:noWrap/>
            <w:hideMark/>
          </w:tcPr>
          <w:p w14:paraId="2698BFE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73.00 </w:t>
            </w:r>
          </w:p>
        </w:tc>
      </w:tr>
      <w:tr w:rsidR="001534C4" w:rsidRPr="00151C69" w14:paraId="71C1D3A0"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64A27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11122</w:t>
            </w:r>
          </w:p>
        </w:tc>
        <w:tc>
          <w:tcPr>
            <w:tcW w:w="5400" w:type="dxa"/>
            <w:noWrap/>
            <w:hideMark/>
          </w:tcPr>
          <w:p w14:paraId="08B8A83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Ecosystem Restoration Global Coordination Project</w:t>
            </w:r>
          </w:p>
        </w:tc>
        <w:tc>
          <w:tcPr>
            <w:tcW w:w="810" w:type="dxa"/>
            <w:noWrap/>
            <w:hideMark/>
          </w:tcPr>
          <w:p w14:paraId="2F19ED5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0B2242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1D20C87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0DB6C2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73EC07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D697B7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19.74 </w:t>
            </w:r>
          </w:p>
        </w:tc>
        <w:tc>
          <w:tcPr>
            <w:tcW w:w="900" w:type="dxa"/>
            <w:noWrap/>
            <w:hideMark/>
          </w:tcPr>
          <w:p w14:paraId="52B2DBA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15.28 </w:t>
            </w:r>
          </w:p>
        </w:tc>
        <w:tc>
          <w:tcPr>
            <w:tcW w:w="810" w:type="dxa"/>
            <w:noWrap/>
            <w:hideMark/>
          </w:tcPr>
          <w:p w14:paraId="32A1518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35.02 </w:t>
            </w:r>
          </w:p>
        </w:tc>
      </w:tr>
      <w:tr w:rsidR="001534C4" w:rsidRPr="00151C69" w14:paraId="2D912FE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3E09FA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11121</w:t>
            </w:r>
          </w:p>
        </w:tc>
        <w:tc>
          <w:tcPr>
            <w:tcW w:w="5400" w:type="dxa"/>
            <w:noWrap/>
            <w:hideMark/>
          </w:tcPr>
          <w:p w14:paraId="4B5AA81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ORIGEN: Restoring Watersheds for Ecosystems and Communities</w:t>
            </w:r>
          </w:p>
        </w:tc>
        <w:tc>
          <w:tcPr>
            <w:tcW w:w="810" w:type="dxa"/>
            <w:noWrap/>
            <w:hideMark/>
          </w:tcPr>
          <w:p w14:paraId="6FF0021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58D87A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CI</w:t>
            </w:r>
          </w:p>
        </w:tc>
        <w:tc>
          <w:tcPr>
            <w:tcW w:w="990" w:type="dxa"/>
            <w:noWrap/>
            <w:hideMark/>
          </w:tcPr>
          <w:p w14:paraId="019A9E7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23BCF7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235F32D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62E94D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16.00 </w:t>
            </w:r>
          </w:p>
        </w:tc>
        <w:tc>
          <w:tcPr>
            <w:tcW w:w="900" w:type="dxa"/>
            <w:noWrap/>
            <w:hideMark/>
          </w:tcPr>
          <w:p w14:paraId="14111B2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91.82 </w:t>
            </w:r>
          </w:p>
        </w:tc>
        <w:tc>
          <w:tcPr>
            <w:tcW w:w="810" w:type="dxa"/>
            <w:noWrap/>
            <w:hideMark/>
          </w:tcPr>
          <w:p w14:paraId="6F4B0F2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107.82 </w:t>
            </w:r>
          </w:p>
        </w:tc>
      </w:tr>
      <w:tr w:rsidR="001534C4" w:rsidRPr="00151C69" w14:paraId="2044FE8D"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5E7CCB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11120</w:t>
            </w:r>
          </w:p>
        </w:tc>
        <w:tc>
          <w:tcPr>
            <w:tcW w:w="5400" w:type="dxa"/>
            <w:noWrap/>
            <w:hideMark/>
          </w:tcPr>
          <w:p w14:paraId="18A4945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Ecosystem restoration for enhanced biodiversity, productive landscapes and sustainable livelihoods in Sao Tome e Principe</w:t>
            </w:r>
          </w:p>
        </w:tc>
        <w:tc>
          <w:tcPr>
            <w:tcW w:w="810" w:type="dxa"/>
            <w:noWrap/>
            <w:hideMark/>
          </w:tcPr>
          <w:p w14:paraId="7CDBB8F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45433D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7D54F9C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Sao Tome and Principe</w:t>
            </w:r>
          </w:p>
        </w:tc>
        <w:tc>
          <w:tcPr>
            <w:tcW w:w="1080" w:type="dxa"/>
            <w:noWrap/>
            <w:hideMark/>
          </w:tcPr>
          <w:p w14:paraId="3FFFE04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64BBD4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2A8996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09117A4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26.00 </w:t>
            </w:r>
          </w:p>
        </w:tc>
        <w:tc>
          <w:tcPr>
            <w:tcW w:w="810" w:type="dxa"/>
            <w:noWrap/>
            <w:hideMark/>
          </w:tcPr>
          <w:p w14:paraId="7E8DC82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31.33 </w:t>
            </w:r>
          </w:p>
        </w:tc>
      </w:tr>
      <w:tr w:rsidR="001534C4" w:rsidRPr="00151C69" w14:paraId="1BA3C15F"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1E6347A"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11119</w:t>
            </w:r>
          </w:p>
        </w:tc>
        <w:tc>
          <w:tcPr>
            <w:tcW w:w="5400" w:type="dxa"/>
            <w:noWrap/>
            <w:hideMark/>
          </w:tcPr>
          <w:p w14:paraId="4777EA3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 xml:space="preserve">Restoring ecosystems for sustainable development in the Tonle Sap Basin and </w:t>
            </w:r>
            <w:proofErr w:type="spellStart"/>
            <w:r w:rsidRPr="003D6A77">
              <w:rPr>
                <w:rFonts w:asciiTheme="majorBidi" w:eastAsia="Times New Roman" w:hAnsiTheme="majorBidi" w:cstheme="majorBidi"/>
                <w:i/>
                <w:iCs/>
                <w:color w:val="000000"/>
                <w:sz w:val="16"/>
                <w:szCs w:val="16"/>
              </w:rPr>
              <w:t>Siem</w:t>
            </w:r>
            <w:proofErr w:type="spellEnd"/>
            <w:r w:rsidRPr="003D6A77">
              <w:rPr>
                <w:rFonts w:asciiTheme="majorBidi" w:eastAsia="Times New Roman" w:hAnsiTheme="majorBidi" w:cstheme="majorBidi"/>
                <w:i/>
                <w:iCs/>
                <w:color w:val="000000"/>
                <w:sz w:val="16"/>
                <w:szCs w:val="16"/>
              </w:rPr>
              <w:t xml:space="preserve"> Reap/Phnom Kulen landscape</w:t>
            </w:r>
          </w:p>
        </w:tc>
        <w:tc>
          <w:tcPr>
            <w:tcW w:w="810" w:type="dxa"/>
            <w:noWrap/>
            <w:hideMark/>
          </w:tcPr>
          <w:p w14:paraId="5E60F4C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89C5ED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1EF86C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Cambodia</w:t>
            </w:r>
          </w:p>
        </w:tc>
        <w:tc>
          <w:tcPr>
            <w:tcW w:w="1080" w:type="dxa"/>
            <w:noWrap/>
            <w:hideMark/>
          </w:tcPr>
          <w:p w14:paraId="4D12088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7DE48D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59DF8A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8.75 </w:t>
            </w:r>
          </w:p>
        </w:tc>
        <w:tc>
          <w:tcPr>
            <w:tcW w:w="900" w:type="dxa"/>
            <w:noWrap/>
            <w:hideMark/>
          </w:tcPr>
          <w:p w14:paraId="08586175"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44.00 </w:t>
            </w:r>
          </w:p>
        </w:tc>
        <w:tc>
          <w:tcPr>
            <w:tcW w:w="810" w:type="dxa"/>
            <w:noWrap/>
            <w:hideMark/>
          </w:tcPr>
          <w:p w14:paraId="419F699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52.75 </w:t>
            </w:r>
          </w:p>
        </w:tc>
      </w:tr>
      <w:tr w:rsidR="001534C4" w:rsidRPr="00151C69" w14:paraId="5E00686F"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743E0D5C"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0B9376F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33469A0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3690956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63C152F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0A9965F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39E9751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4C3DF4A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7FE0A4A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681A8F82"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2E14C0DF"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50B34DFA"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11102</w:t>
            </w:r>
          </w:p>
        </w:tc>
        <w:tc>
          <w:tcPr>
            <w:tcW w:w="5400" w:type="dxa"/>
            <w:noWrap/>
          </w:tcPr>
          <w:p w14:paraId="09C35F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Indo-Malaya Critical Forest Biome Integrated Program</w:t>
            </w:r>
          </w:p>
        </w:tc>
        <w:tc>
          <w:tcPr>
            <w:tcW w:w="810" w:type="dxa"/>
            <w:noWrap/>
          </w:tcPr>
          <w:p w14:paraId="2746438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4D996AF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IUCN</w:t>
            </w:r>
          </w:p>
        </w:tc>
        <w:tc>
          <w:tcPr>
            <w:tcW w:w="990" w:type="dxa"/>
            <w:noWrap/>
          </w:tcPr>
          <w:p w14:paraId="11AA105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Regional</w:t>
            </w:r>
          </w:p>
        </w:tc>
        <w:tc>
          <w:tcPr>
            <w:tcW w:w="1080" w:type="dxa"/>
            <w:noWrap/>
          </w:tcPr>
          <w:p w14:paraId="444124A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1227249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02B337C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306FAA5B"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46E72F77"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4DC8E6A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D380047"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11107</w:t>
            </w:r>
          </w:p>
        </w:tc>
        <w:tc>
          <w:tcPr>
            <w:tcW w:w="5400" w:type="dxa"/>
            <w:noWrap/>
            <w:hideMark/>
          </w:tcPr>
          <w:p w14:paraId="186F98C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Indo-Malaya Critical Forest Biome Regional Coordination Project</w:t>
            </w:r>
          </w:p>
        </w:tc>
        <w:tc>
          <w:tcPr>
            <w:tcW w:w="810" w:type="dxa"/>
            <w:noWrap/>
            <w:hideMark/>
          </w:tcPr>
          <w:p w14:paraId="0C4412C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A91675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IUCN</w:t>
            </w:r>
          </w:p>
        </w:tc>
        <w:tc>
          <w:tcPr>
            <w:tcW w:w="990" w:type="dxa"/>
            <w:noWrap/>
            <w:hideMark/>
          </w:tcPr>
          <w:p w14:paraId="2737130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Regional</w:t>
            </w:r>
          </w:p>
        </w:tc>
        <w:tc>
          <w:tcPr>
            <w:tcW w:w="1080" w:type="dxa"/>
            <w:noWrap/>
            <w:hideMark/>
          </w:tcPr>
          <w:p w14:paraId="06E2E9B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A2DAF7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5B1E7E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7.17 </w:t>
            </w:r>
          </w:p>
        </w:tc>
        <w:tc>
          <w:tcPr>
            <w:tcW w:w="900" w:type="dxa"/>
            <w:noWrap/>
            <w:hideMark/>
          </w:tcPr>
          <w:p w14:paraId="2519C00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28.37 </w:t>
            </w:r>
          </w:p>
        </w:tc>
        <w:tc>
          <w:tcPr>
            <w:tcW w:w="810" w:type="dxa"/>
            <w:noWrap/>
            <w:hideMark/>
          </w:tcPr>
          <w:p w14:paraId="67E8170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35.54 </w:t>
            </w:r>
          </w:p>
        </w:tc>
      </w:tr>
      <w:tr w:rsidR="001534C4" w:rsidRPr="00151C69" w14:paraId="559EA66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F4640F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11105</w:t>
            </w:r>
          </w:p>
        </w:tc>
        <w:tc>
          <w:tcPr>
            <w:tcW w:w="5400" w:type="dxa"/>
            <w:noWrap/>
            <w:hideMark/>
          </w:tcPr>
          <w:p w14:paraId="3537B79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Maintaining the integrity of globally significant intact tropical forest landscapes in the Gulf Province and Western Province of Papua New Guinea</w:t>
            </w:r>
          </w:p>
        </w:tc>
        <w:tc>
          <w:tcPr>
            <w:tcW w:w="810" w:type="dxa"/>
            <w:noWrap/>
            <w:hideMark/>
          </w:tcPr>
          <w:p w14:paraId="358C31D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E5FFDB5"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2395005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Papua New Guinea</w:t>
            </w:r>
          </w:p>
        </w:tc>
        <w:tc>
          <w:tcPr>
            <w:tcW w:w="1080" w:type="dxa"/>
            <w:noWrap/>
            <w:hideMark/>
          </w:tcPr>
          <w:p w14:paraId="263ADF8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B9EE4D0"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9BCC91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18.00 </w:t>
            </w:r>
          </w:p>
        </w:tc>
        <w:tc>
          <w:tcPr>
            <w:tcW w:w="900" w:type="dxa"/>
            <w:noWrap/>
            <w:hideMark/>
          </w:tcPr>
          <w:p w14:paraId="3A7A7249"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32.50 </w:t>
            </w:r>
          </w:p>
        </w:tc>
        <w:tc>
          <w:tcPr>
            <w:tcW w:w="810" w:type="dxa"/>
            <w:noWrap/>
            <w:hideMark/>
          </w:tcPr>
          <w:p w14:paraId="067F1D9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50.50 </w:t>
            </w:r>
          </w:p>
        </w:tc>
      </w:tr>
      <w:tr w:rsidR="001534C4" w:rsidRPr="00151C69" w14:paraId="1C060A4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262D659"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11104</w:t>
            </w:r>
          </w:p>
        </w:tc>
        <w:tc>
          <w:tcPr>
            <w:tcW w:w="5400" w:type="dxa"/>
            <w:noWrap/>
            <w:hideMark/>
          </w:tcPr>
          <w:p w14:paraId="64C5E3C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“Forests for life - Intact Tropical Forest Landscape conservation in Thailand</w:t>
            </w:r>
          </w:p>
        </w:tc>
        <w:tc>
          <w:tcPr>
            <w:tcW w:w="810" w:type="dxa"/>
            <w:noWrap/>
            <w:hideMark/>
          </w:tcPr>
          <w:p w14:paraId="16BF51A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4AB8A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FAO</w:t>
            </w:r>
          </w:p>
        </w:tc>
        <w:tc>
          <w:tcPr>
            <w:tcW w:w="990" w:type="dxa"/>
            <w:noWrap/>
            <w:hideMark/>
          </w:tcPr>
          <w:p w14:paraId="03F1B64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Thailand</w:t>
            </w:r>
          </w:p>
        </w:tc>
        <w:tc>
          <w:tcPr>
            <w:tcW w:w="1080" w:type="dxa"/>
            <w:noWrap/>
            <w:hideMark/>
          </w:tcPr>
          <w:p w14:paraId="6AEA845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41E36FB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D42B52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7.47 </w:t>
            </w:r>
          </w:p>
        </w:tc>
        <w:tc>
          <w:tcPr>
            <w:tcW w:w="900" w:type="dxa"/>
            <w:noWrap/>
            <w:hideMark/>
          </w:tcPr>
          <w:p w14:paraId="132C469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82.03 </w:t>
            </w:r>
          </w:p>
        </w:tc>
        <w:tc>
          <w:tcPr>
            <w:tcW w:w="810" w:type="dxa"/>
            <w:noWrap/>
            <w:hideMark/>
          </w:tcPr>
          <w:p w14:paraId="249C521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89.50 </w:t>
            </w:r>
          </w:p>
        </w:tc>
      </w:tr>
      <w:tr w:rsidR="001534C4" w:rsidRPr="00151C69" w14:paraId="4BC55D48"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EC5426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11103</w:t>
            </w:r>
          </w:p>
        </w:tc>
        <w:tc>
          <w:tcPr>
            <w:tcW w:w="5400" w:type="dxa"/>
            <w:noWrap/>
            <w:hideMark/>
          </w:tcPr>
          <w:p w14:paraId="60911F8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Generating multiple benefits through strengthened protection of intact forest landscapes in Lao PDR (CFB-Lao)</w:t>
            </w:r>
          </w:p>
        </w:tc>
        <w:tc>
          <w:tcPr>
            <w:tcW w:w="810" w:type="dxa"/>
            <w:noWrap/>
            <w:hideMark/>
          </w:tcPr>
          <w:p w14:paraId="3A72EA5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594C7D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17C3AB2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Lao PDR</w:t>
            </w:r>
          </w:p>
        </w:tc>
        <w:tc>
          <w:tcPr>
            <w:tcW w:w="1080" w:type="dxa"/>
            <w:noWrap/>
            <w:hideMark/>
          </w:tcPr>
          <w:p w14:paraId="488A7A9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38D06B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4483004"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10.00 </w:t>
            </w:r>
          </w:p>
        </w:tc>
        <w:tc>
          <w:tcPr>
            <w:tcW w:w="900" w:type="dxa"/>
            <w:noWrap/>
            <w:hideMark/>
          </w:tcPr>
          <w:p w14:paraId="7066DB7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42.70 </w:t>
            </w:r>
          </w:p>
        </w:tc>
        <w:tc>
          <w:tcPr>
            <w:tcW w:w="810" w:type="dxa"/>
            <w:noWrap/>
            <w:hideMark/>
          </w:tcPr>
          <w:p w14:paraId="34FF935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52.70 </w:t>
            </w:r>
          </w:p>
        </w:tc>
      </w:tr>
      <w:tr w:rsidR="001534C4" w:rsidRPr="00151C69" w14:paraId="2B41A01B"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6D986EB7" w14:textId="77777777" w:rsidR="001534C4" w:rsidRPr="003D6A77" w:rsidRDefault="001534C4" w:rsidP="001534C4">
            <w:pPr>
              <w:rPr>
                <w:rFonts w:asciiTheme="majorBidi" w:eastAsia="Times New Roman" w:hAnsiTheme="majorBidi" w:cstheme="majorBidi"/>
                <w:color w:val="000000"/>
                <w:sz w:val="16"/>
                <w:szCs w:val="16"/>
              </w:rPr>
            </w:pPr>
          </w:p>
        </w:tc>
        <w:tc>
          <w:tcPr>
            <w:tcW w:w="5400" w:type="dxa"/>
            <w:noWrap/>
          </w:tcPr>
          <w:p w14:paraId="0BDC615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08EE7A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810" w:type="dxa"/>
            <w:noWrap/>
          </w:tcPr>
          <w:p w14:paraId="2559A91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7BB9A74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1080" w:type="dxa"/>
            <w:noWrap/>
          </w:tcPr>
          <w:p w14:paraId="1C52742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720" w:type="dxa"/>
            <w:noWrap/>
          </w:tcPr>
          <w:p w14:paraId="223DF839"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6"/>
                <w:szCs w:val="16"/>
              </w:rPr>
            </w:pPr>
          </w:p>
        </w:tc>
        <w:tc>
          <w:tcPr>
            <w:tcW w:w="990" w:type="dxa"/>
            <w:noWrap/>
          </w:tcPr>
          <w:p w14:paraId="3E685B3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900" w:type="dxa"/>
            <w:noWrap/>
          </w:tcPr>
          <w:p w14:paraId="447FB215"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c>
          <w:tcPr>
            <w:tcW w:w="810" w:type="dxa"/>
            <w:noWrap/>
          </w:tcPr>
          <w:p w14:paraId="71DFA17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6"/>
                <w:szCs w:val="16"/>
              </w:rPr>
            </w:pPr>
          </w:p>
        </w:tc>
      </w:tr>
      <w:tr w:rsidR="001534C4" w:rsidRPr="00151C69" w14:paraId="2961FF7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tcPr>
          <w:p w14:paraId="0FA7F1DF" w14:textId="77777777" w:rsidR="001534C4" w:rsidRPr="003D6A77" w:rsidRDefault="001534C4" w:rsidP="001534C4">
            <w:pPr>
              <w:rPr>
                <w:rFonts w:asciiTheme="majorBidi" w:eastAsia="Times New Roman" w:hAnsiTheme="majorBidi" w:cstheme="majorBidi"/>
                <w:color w:val="000000"/>
                <w:sz w:val="16"/>
                <w:szCs w:val="16"/>
              </w:rPr>
            </w:pPr>
            <w:r w:rsidRPr="003D6A77">
              <w:rPr>
                <w:rFonts w:asciiTheme="majorBidi" w:eastAsia="Times New Roman" w:hAnsiTheme="majorBidi" w:cstheme="majorBidi"/>
                <w:color w:val="000000"/>
                <w:sz w:val="16"/>
                <w:szCs w:val="16"/>
              </w:rPr>
              <w:t>11085</w:t>
            </w:r>
          </w:p>
        </w:tc>
        <w:tc>
          <w:tcPr>
            <w:tcW w:w="5400" w:type="dxa"/>
            <w:noWrap/>
          </w:tcPr>
          <w:p w14:paraId="38F6A51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Net-Zero Nature-Positive Accelerator Integrated Programme</w:t>
            </w:r>
          </w:p>
        </w:tc>
        <w:tc>
          <w:tcPr>
            <w:tcW w:w="810" w:type="dxa"/>
            <w:noWrap/>
          </w:tcPr>
          <w:p w14:paraId="6929571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GEF - 8</w:t>
            </w:r>
          </w:p>
        </w:tc>
        <w:tc>
          <w:tcPr>
            <w:tcW w:w="810" w:type="dxa"/>
            <w:noWrap/>
          </w:tcPr>
          <w:p w14:paraId="71FE524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UNEP</w:t>
            </w:r>
          </w:p>
        </w:tc>
        <w:tc>
          <w:tcPr>
            <w:tcW w:w="990" w:type="dxa"/>
            <w:noWrap/>
          </w:tcPr>
          <w:p w14:paraId="44A89BC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Global</w:t>
            </w:r>
          </w:p>
        </w:tc>
        <w:tc>
          <w:tcPr>
            <w:tcW w:w="1080" w:type="dxa"/>
            <w:noWrap/>
          </w:tcPr>
          <w:p w14:paraId="136E1876"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Multi Focal Area</w:t>
            </w:r>
          </w:p>
        </w:tc>
        <w:tc>
          <w:tcPr>
            <w:tcW w:w="720" w:type="dxa"/>
            <w:noWrap/>
          </w:tcPr>
          <w:p w14:paraId="01AD2C8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6"/>
                <w:szCs w:val="16"/>
              </w:rPr>
            </w:pPr>
            <w:r w:rsidRPr="003D6A77">
              <w:rPr>
                <w:rFonts w:asciiTheme="majorBidi" w:eastAsia="Times New Roman" w:hAnsiTheme="majorBidi" w:cstheme="majorBidi"/>
                <w:b/>
                <w:bCs/>
                <w:color w:val="000000"/>
                <w:sz w:val="16"/>
                <w:szCs w:val="16"/>
              </w:rPr>
              <w:t>PFD</w:t>
            </w:r>
          </w:p>
        </w:tc>
        <w:tc>
          <w:tcPr>
            <w:tcW w:w="990" w:type="dxa"/>
            <w:noWrap/>
          </w:tcPr>
          <w:p w14:paraId="6B92F43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900" w:type="dxa"/>
            <w:noWrap/>
          </w:tcPr>
          <w:p w14:paraId="7FAFB76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c>
          <w:tcPr>
            <w:tcW w:w="810" w:type="dxa"/>
            <w:noWrap/>
          </w:tcPr>
          <w:p w14:paraId="131BB7A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16"/>
                <w:szCs w:val="16"/>
              </w:rPr>
            </w:pPr>
          </w:p>
        </w:tc>
      </w:tr>
      <w:tr w:rsidR="001534C4" w:rsidRPr="00151C69" w14:paraId="40B99553"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F91C0EF"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11098</w:t>
            </w:r>
          </w:p>
        </w:tc>
        <w:tc>
          <w:tcPr>
            <w:tcW w:w="5400" w:type="dxa"/>
            <w:noWrap/>
            <w:hideMark/>
          </w:tcPr>
          <w:p w14:paraId="05A368B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NZNP Global Platform</w:t>
            </w:r>
          </w:p>
        </w:tc>
        <w:tc>
          <w:tcPr>
            <w:tcW w:w="810" w:type="dxa"/>
            <w:noWrap/>
            <w:hideMark/>
          </w:tcPr>
          <w:p w14:paraId="68F510C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C920D32"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A10FBA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Global</w:t>
            </w:r>
          </w:p>
        </w:tc>
        <w:tc>
          <w:tcPr>
            <w:tcW w:w="1080" w:type="dxa"/>
            <w:noWrap/>
            <w:hideMark/>
          </w:tcPr>
          <w:p w14:paraId="6892E9E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723C0D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61A90ED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10.90 </w:t>
            </w:r>
          </w:p>
        </w:tc>
        <w:tc>
          <w:tcPr>
            <w:tcW w:w="900" w:type="dxa"/>
            <w:noWrap/>
            <w:hideMark/>
          </w:tcPr>
          <w:p w14:paraId="2DAAD35A"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42.25 </w:t>
            </w:r>
          </w:p>
        </w:tc>
        <w:tc>
          <w:tcPr>
            <w:tcW w:w="810" w:type="dxa"/>
            <w:noWrap/>
            <w:hideMark/>
          </w:tcPr>
          <w:p w14:paraId="0D7AF29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53.15 </w:t>
            </w:r>
          </w:p>
        </w:tc>
      </w:tr>
      <w:tr w:rsidR="001534C4" w:rsidRPr="00151C69" w14:paraId="2C5420E4"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AA25E68"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11097</w:t>
            </w:r>
          </w:p>
        </w:tc>
        <w:tc>
          <w:tcPr>
            <w:tcW w:w="5400" w:type="dxa"/>
            <w:noWrap/>
            <w:hideMark/>
          </w:tcPr>
          <w:p w14:paraId="320C79A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Green Journey: Achieving Net Zero through Nature Positive Solutions in Morocco</w:t>
            </w:r>
          </w:p>
        </w:tc>
        <w:tc>
          <w:tcPr>
            <w:tcW w:w="810" w:type="dxa"/>
            <w:noWrap/>
            <w:hideMark/>
          </w:tcPr>
          <w:p w14:paraId="23A496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C35207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1D2C841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Morocco</w:t>
            </w:r>
          </w:p>
        </w:tc>
        <w:tc>
          <w:tcPr>
            <w:tcW w:w="1080" w:type="dxa"/>
            <w:noWrap/>
            <w:hideMark/>
          </w:tcPr>
          <w:p w14:paraId="4FD3A1F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04F8A0F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144450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6.00 </w:t>
            </w:r>
          </w:p>
        </w:tc>
        <w:tc>
          <w:tcPr>
            <w:tcW w:w="900" w:type="dxa"/>
            <w:noWrap/>
            <w:hideMark/>
          </w:tcPr>
          <w:p w14:paraId="4319E056"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55.00 </w:t>
            </w:r>
          </w:p>
        </w:tc>
        <w:tc>
          <w:tcPr>
            <w:tcW w:w="810" w:type="dxa"/>
            <w:noWrap/>
            <w:hideMark/>
          </w:tcPr>
          <w:p w14:paraId="52C00A3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61.00 </w:t>
            </w:r>
          </w:p>
        </w:tc>
      </w:tr>
      <w:tr w:rsidR="001534C4" w:rsidRPr="00151C69" w14:paraId="66BBE45C"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327EA6E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11096</w:t>
            </w:r>
          </w:p>
        </w:tc>
        <w:tc>
          <w:tcPr>
            <w:tcW w:w="5400" w:type="dxa"/>
            <w:noWrap/>
            <w:hideMark/>
          </w:tcPr>
          <w:p w14:paraId="3FD641E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Deep decarbonization of Thai industries based on the emission trading system and carbon border adjustment mechanism</w:t>
            </w:r>
          </w:p>
        </w:tc>
        <w:tc>
          <w:tcPr>
            <w:tcW w:w="810" w:type="dxa"/>
            <w:noWrap/>
            <w:hideMark/>
          </w:tcPr>
          <w:p w14:paraId="19AB7ED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32E710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UNIDO</w:t>
            </w:r>
          </w:p>
        </w:tc>
        <w:tc>
          <w:tcPr>
            <w:tcW w:w="990" w:type="dxa"/>
            <w:noWrap/>
            <w:hideMark/>
          </w:tcPr>
          <w:p w14:paraId="07B2C86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Thailand</w:t>
            </w:r>
          </w:p>
        </w:tc>
        <w:tc>
          <w:tcPr>
            <w:tcW w:w="1080" w:type="dxa"/>
            <w:noWrap/>
            <w:hideMark/>
          </w:tcPr>
          <w:p w14:paraId="70BDD28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D41919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77AB83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59F969C6"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44.55 </w:t>
            </w:r>
          </w:p>
        </w:tc>
        <w:tc>
          <w:tcPr>
            <w:tcW w:w="810" w:type="dxa"/>
            <w:noWrap/>
            <w:hideMark/>
          </w:tcPr>
          <w:p w14:paraId="505BA45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51.21 </w:t>
            </w:r>
          </w:p>
        </w:tc>
      </w:tr>
      <w:tr w:rsidR="001534C4" w:rsidRPr="00151C69" w14:paraId="73B5733B"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1347FF4"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11095</w:t>
            </w:r>
          </w:p>
        </w:tc>
        <w:tc>
          <w:tcPr>
            <w:tcW w:w="5400" w:type="dxa"/>
            <w:noWrap/>
            <w:hideMark/>
          </w:tcPr>
          <w:p w14:paraId="661D880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Indonesia’s Net Zero Acceleration through Integrated Actions in the Energy and FOLU sectors (INET-ZERO)</w:t>
            </w:r>
          </w:p>
        </w:tc>
        <w:tc>
          <w:tcPr>
            <w:tcW w:w="810" w:type="dxa"/>
            <w:noWrap/>
            <w:hideMark/>
          </w:tcPr>
          <w:p w14:paraId="15F7A2C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582D3F6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5AE7383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Indonesia</w:t>
            </w:r>
          </w:p>
        </w:tc>
        <w:tc>
          <w:tcPr>
            <w:tcW w:w="1080" w:type="dxa"/>
            <w:noWrap/>
            <w:hideMark/>
          </w:tcPr>
          <w:p w14:paraId="7363E32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A0F2FB4"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3A5FE0F"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17.33 </w:t>
            </w:r>
          </w:p>
        </w:tc>
        <w:tc>
          <w:tcPr>
            <w:tcW w:w="900" w:type="dxa"/>
            <w:noWrap/>
            <w:hideMark/>
          </w:tcPr>
          <w:p w14:paraId="62104DF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126.19 </w:t>
            </w:r>
          </w:p>
        </w:tc>
        <w:tc>
          <w:tcPr>
            <w:tcW w:w="810" w:type="dxa"/>
            <w:noWrap/>
            <w:hideMark/>
          </w:tcPr>
          <w:p w14:paraId="268C696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143.52 </w:t>
            </w:r>
          </w:p>
        </w:tc>
      </w:tr>
      <w:tr w:rsidR="001534C4" w:rsidRPr="00151C69" w14:paraId="6A217169"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3128936"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11094</w:t>
            </w:r>
          </w:p>
        </w:tc>
        <w:tc>
          <w:tcPr>
            <w:tcW w:w="5400" w:type="dxa"/>
            <w:noWrap/>
            <w:hideMark/>
          </w:tcPr>
          <w:p w14:paraId="492689F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Supporting the implementation of net-zero nature-positive (NZNP) solutions in Viet Nam</w:t>
            </w:r>
          </w:p>
        </w:tc>
        <w:tc>
          <w:tcPr>
            <w:tcW w:w="810" w:type="dxa"/>
            <w:noWrap/>
            <w:hideMark/>
          </w:tcPr>
          <w:p w14:paraId="668704F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4D77CA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9D71B7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Viet Nam</w:t>
            </w:r>
          </w:p>
        </w:tc>
        <w:tc>
          <w:tcPr>
            <w:tcW w:w="1080" w:type="dxa"/>
            <w:noWrap/>
            <w:hideMark/>
          </w:tcPr>
          <w:p w14:paraId="0C449E0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F6F8CE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357D0DED"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198C03A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42.00 </w:t>
            </w:r>
          </w:p>
        </w:tc>
        <w:tc>
          <w:tcPr>
            <w:tcW w:w="810" w:type="dxa"/>
            <w:noWrap/>
            <w:hideMark/>
          </w:tcPr>
          <w:p w14:paraId="2B76081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50.00 </w:t>
            </w:r>
          </w:p>
        </w:tc>
      </w:tr>
      <w:tr w:rsidR="001534C4" w:rsidRPr="00151C69" w14:paraId="4FC4B8C9"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008AA2E"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lastRenderedPageBreak/>
              <w:t>11093</w:t>
            </w:r>
          </w:p>
        </w:tc>
        <w:tc>
          <w:tcPr>
            <w:tcW w:w="5400" w:type="dxa"/>
            <w:noWrap/>
            <w:hideMark/>
          </w:tcPr>
          <w:p w14:paraId="077562CF"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Côte d'Ivoire Net-Zero Nature-Positive Integrated Program</w:t>
            </w:r>
          </w:p>
        </w:tc>
        <w:tc>
          <w:tcPr>
            <w:tcW w:w="810" w:type="dxa"/>
            <w:noWrap/>
            <w:hideMark/>
          </w:tcPr>
          <w:p w14:paraId="3D5C463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17FF5DF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3AC585D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Cote d'Ivoire</w:t>
            </w:r>
          </w:p>
        </w:tc>
        <w:tc>
          <w:tcPr>
            <w:tcW w:w="1080" w:type="dxa"/>
            <w:noWrap/>
            <w:hideMark/>
          </w:tcPr>
          <w:p w14:paraId="46ACFF5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5CBC1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24D228B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6.67 </w:t>
            </w:r>
          </w:p>
        </w:tc>
        <w:tc>
          <w:tcPr>
            <w:tcW w:w="900" w:type="dxa"/>
            <w:noWrap/>
            <w:hideMark/>
          </w:tcPr>
          <w:p w14:paraId="2D701180"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20.53 </w:t>
            </w:r>
          </w:p>
        </w:tc>
        <w:tc>
          <w:tcPr>
            <w:tcW w:w="810" w:type="dxa"/>
            <w:noWrap/>
            <w:hideMark/>
          </w:tcPr>
          <w:p w14:paraId="3F5C375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27.20 </w:t>
            </w:r>
          </w:p>
        </w:tc>
      </w:tr>
      <w:tr w:rsidR="001534C4" w:rsidRPr="00151C69" w14:paraId="398FF5E5"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48F1D43B"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11092</w:t>
            </w:r>
          </w:p>
        </w:tc>
        <w:tc>
          <w:tcPr>
            <w:tcW w:w="5400" w:type="dxa"/>
            <w:noWrap/>
            <w:hideMark/>
          </w:tcPr>
          <w:p w14:paraId="0067B3C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Nature and Climate Action to Advance Nigeria’s Net Zero and ‘30x30’ Targets</w:t>
            </w:r>
          </w:p>
        </w:tc>
        <w:tc>
          <w:tcPr>
            <w:tcW w:w="810" w:type="dxa"/>
            <w:noWrap/>
            <w:hideMark/>
          </w:tcPr>
          <w:p w14:paraId="256892B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7D0490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C8E404C"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Nigeria</w:t>
            </w:r>
          </w:p>
        </w:tc>
        <w:tc>
          <w:tcPr>
            <w:tcW w:w="1080" w:type="dxa"/>
            <w:noWrap/>
            <w:hideMark/>
          </w:tcPr>
          <w:p w14:paraId="08458AA4"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6EE45FA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A37BFEC"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 </w:t>
            </w:r>
          </w:p>
        </w:tc>
        <w:tc>
          <w:tcPr>
            <w:tcW w:w="900" w:type="dxa"/>
            <w:noWrap/>
            <w:hideMark/>
          </w:tcPr>
          <w:p w14:paraId="57CAAA9B"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93.20 </w:t>
            </w:r>
          </w:p>
        </w:tc>
        <w:tc>
          <w:tcPr>
            <w:tcW w:w="810" w:type="dxa"/>
            <w:noWrap/>
            <w:hideMark/>
          </w:tcPr>
          <w:p w14:paraId="14FFEF67"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101.20 </w:t>
            </w:r>
          </w:p>
        </w:tc>
      </w:tr>
      <w:tr w:rsidR="001534C4" w:rsidRPr="00151C69" w14:paraId="38650C73"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62D923D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11091</w:t>
            </w:r>
          </w:p>
        </w:tc>
        <w:tc>
          <w:tcPr>
            <w:tcW w:w="5400" w:type="dxa"/>
            <w:noWrap/>
            <w:hideMark/>
          </w:tcPr>
          <w:p w14:paraId="3F41AEA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action to achieve a net-zero, nature-positive and climate-just Mexico (Mexico Net-zero)</w:t>
            </w:r>
          </w:p>
        </w:tc>
        <w:tc>
          <w:tcPr>
            <w:tcW w:w="810" w:type="dxa"/>
            <w:noWrap/>
            <w:hideMark/>
          </w:tcPr>
          <w:p w14:paraId="55D6F11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1EB31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26DCC603"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Mexico</w:t>
            </w:r>
          </w:p>
        </w:tc>
        <w:tc>
          <w:tcPr>
            <w:tcW w:w="1080" w:type="dxa"/>
            <w:noWrap/>
            <w:hideMark/>
          </w:tcPr>
          <w:p w14:paraId="7EA51B9B"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F210431"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0AAA171"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3D005D7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94.00 </w:t>
            </w:r>
          </w:p>
        </w:tc>
        <w:tc>
          <w:tcPr>
            <w:tcW w:w="810" w:type="dxa"/>
            <w:noWrap/>
            <w:hideMark/>
          </w:tcPr>
          <w:p w14:paraId="520F84C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107.33 </w:t>
            </w:r>
          </w:p>
        </w:tc>
      </w:tr>
      <w:tr w:rsidR="001534C4" w:rsidRPr="00151C69" w14:paraId="3CC989EE"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79B68E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11090</w:t>
            </w:r>
          </w:p>
        </w:tc>
        <w:tc>
          <w:tcPr>
            <w:tcW w:w="5400" w:type="dxa"/>
            <w:noWrap/>
            <w:hideMark/>
          </w:tcPr>
          <w:p w14:paraId="40151B1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Integrated Net-Zero Nature-Positive Solutions for Climate and Biodiversity Protection</w:t>
            </w:r>
          </w:p>
        </w:tc>
        <w:tc>
          <w:tcPr>
            <w:tcW w:w="810" w:type="dxa"/>
            <w:noWrap/>
            <w:hideMark/>
          </w:tcPr>
          <w:p w14:paraId="04BC6C9E"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4B9F8C2A"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UNDP</w:t>
            </w:r>
          </w:p>
        </w:tc>
        <w:tc>
          <w:tcPr>
            <w:tcW w:w="990" w:type="dxa"/>
            <w:noWrap/>
            <w:hideMark/>
          </w:tcPr>
          <w:p w14:paraId="42D10BE3"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Tanzania</w:t>
            </w:r>
          </w:p>
        </w:tc>
        <w:tc>
          <w:tcPr>
            <w:tcW w:w="1080" w:type="dxa"/>
            <w:noWrap/>
            <w:hideMark/>
          </w:tcPr>
          <w:p w14:paraId="68C1DB2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70006EC1"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BA5E64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0680683F"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33.20 </w:t>
            </w:r>
          </w:p>
        </w:tc>
        <w:tc>
          <w:tcPr>
            <w:tcW w:w="810" w:type="dxa"/>
            <w:noWrap/>
            <w:hideMark/>
          </w:tcPr>
          <w:p w14:paraId="072BF7AE"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38.53 </w:t>
            </w:r>
          </w:p>
        </w:tc>
      </w:tr>
      <w:tr w:rsidR="001534C4" w:rsidRPr="00151C69" w14:paraId="2B564EF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ABD4063"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11089</w:t>
            </w:r>
          </w:p>
        </w:tc>
        <w:tc>
          <w:tcPr>
            <w:tcW w:w="5400" w:type="dxa"/>
            <w:noWrap/>
            <w:hideMark/>
          </w:tcPr>
          <w:p w14:paraId="695BD00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the transition to a net-zero, nature-positive economy in Costa Rica</w:t>
            </w:r>
          </w:p>
        </w:tc>
        <w:tc>
          <w:tcPr>
            <w:tcW w:w="810" w:type="dxa"/>
            <w:noWrap/>
            <w:hideMark/>
          </w:tcPr>
          <w:p w14:paraId="0248BA5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3B2189FA"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10B704A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Costa Rica</w:t>
            </w:r>
          </w:p>
        </w:tc>
        <w:tc>
          <w:tcPr>
            <w:tcW w:w="1080" w:type="dxa"/>
            <w:noWrap/>
            <w:hideMark/>
          </w:tcPr>
          <w:p w14:paraId="583A5A6D"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51ABE6AE"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4ABD8E4E"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13.33 </w:t>
            </w:r>
          </w:p>
        </w:tc>
        <w:tc>
          <w:tcPr>
            <w:tcW w:w="900" w:type="dxa"/>
            <w:noWrap/>
            <w:hideMark/>
          </w:tcPr>
          <w:p w14:paraId="65093228"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80.00 </w:t>
            </w:r>
          </w:p>
        </w:tc>
        <w:tc>
          <w:tcPr>
            <w:tcW w:w="810" w:type="dxa"/>
            <w:noWrap/>
            <w:hideMark/>
          </w:tcPr>
          <w:p w14:paraId="2CD610FC"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93.33 </w:t>
            </w:r>
          </w:p>
        </w:tc>
      </w:tr>
      <w:tr w:rsidR="001534C4" w:rsidRPr="00151C69" w14:paraId="7FB254D8"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9203525"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11088</w:t>
            </w:r>
          </w:p>
        </w:tc>
        <w:tc>
          <w:tcPr>
            <w:tcW w:w="5400" w:type="dxa"/>
            <w:noWrap/>
            <w:hideMark/>
          </w:tcPr>
          <w:p w14:paraId="53A396FF"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the transition to a net-zero, nature-positive economy in Chile</w:t>
            </w:r>
          </w:p>
        </w:tc>
        <w:tc>
          <w:tcPr>
            <w:tcW w:w="810" w:type="dxa"/>
            <w:noWrap/>
            <w:hideMark/>
          </w:tcPr>
          <w:p w14:paraId="45E48436"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6AB0E1B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1ECFD1A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Chile</w:t>
            </w:r>
          </w:p>
        </w:tc>
        <w:tc>
          <w:tcPr>
            <w:tcW w:w="1080" w:type="dxa"/>
            <w:noWrap/>
            <w:hideMark/>
          </w:tcPr>
          <w:p w14:paraId="25AA683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56C74C0"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7CC7A5C4"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5.33 </w:t>
            </w:r>
          </w:p>
        </w:tc>
        <w:tc>
          <w:tcPr>
            <w:tcW w:w="900" w:type="dxa"/>
            <w:noWrap/>
            <w:hideMark/>
          </w:tcPr>
          <w:p w14:paraId="122F3D01"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37.00 </w:t>
            </w:r>
          </w:p>
        </w:tc>
        <w:tc>
          <w:tcPr>
            <w:tcW w:w="810" w:type="dxa"/>
            <w:noWrap/>
            <w:hideMark/>
          </w:tcPr>
          <w:p w14:paraId="3943F8F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42.33 </w:t>
            </w:r>
          </w:p>
        </w:tc>
      </w:tr>
      <w:tr w:rsidR="001534C4" w:rsidRPr="00151C69" w14:paraId="60DD6317" w14:textId="77777777" w:rsidTr="00DA509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776DE91D"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11087</w:t>
            </w:r>
          </w:p>
        </w:tc>
        <w:tc>
          <w:tcPr>
            <w:tcW w:w="5400" w:type="dxa"/>
            <w:noWrap/>
            <w:hideMark/>
          </w:tcPr>
          <w:p w14:paraId="4E94E71C"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the transition to a net-zero, nature-positive economy in Mauritius</w:t>
            </w:r>
          </w:p>
        </w:tc>
        <w:tc>
          <w:tcPr>
            <w:tcW w:w="810" w:type="dxa"/>
            <w:noWrap/>
            <w:hideMark/>
          </w:tcPr>
          <w:p w14:paraId="4172F47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72194428"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4E58A4F2"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Mauritius</w:t>
            </w:r>
          </w:p>
        </w:tc>
        <w:tc>
          <w:tcPr>
            <w:tcW w:w="1080" w:type="dxa"/>
            <w:noWrap/>
            <w:hideMark/>
          </w:tcPr>
          <w:p w14:paraId="39BCBFD7"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19187279" w14:textId="77777777" w:rsidR="001534C4" w:rsidRPr="003D6A77" w:rsidRDefault="001534C4" w:rsidP="001534C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59EC5DDA"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3.67 </w:t>
            </w:r>
          </w:p>
        </w:tc>
        <w:tc>
          <w:tcPr>
            <w:tcW w:w="900" w:type="dxa"/>
            <w:noWrap/>
            <w:hideMark/>
          </w:tcPr>
          <w:p w14:paraId="5BD9627D"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15.27 </w:t>
            </w:r>
          </w:p>
        </w:tc>
        <w:tc>
          <w:tcPr>
            <w:tcW w:w="810" w:type="dxa"/>
            <w:noWrap/>
            <w:hideMark/>
          </w:tcPr>
          <w:p w14:paraId="3DA43DA3" w14:textId="77777777" w:rsidR="001534C4" w:rsidRPr="003D6A77" w:rsidRDefault="001534C4" w:rsidP="001534C4">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18.94 </w:t>
            </w:r>
          </w:p>
        </w:tc>
      </w:tr>
      <w:tr w:rsidR="001534C4" w:rsidRPr="00151C69" w14:paraId="2D100F22" w14:textId="77777777" w:rsidTr="00DA5094">
        <w:trPr>
          <w:trHeight w:val="28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82F5122" w14:textId="77777777" w:rsidR="001534C4" w:rsidRPr="003D6A77" w:rsidRDefault="001534C4" w:rsidP="001534C4">
            <w:pPr>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11086</w:t>
            </w:r>
          </w:p>
        </w:tc>
        <w:tc>
          <w:tcPr>
            <w:tcW w:w="5400" w:type="dxa"/>
            <w:noWrap/>
            <w:hideMark/>
          </w:tcPr>
          <w:p w14:paraId="3A484EC8"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Accelerating the transition to a net-zero, nature-positive economy in Trinidad and Tobago (TT Net-zero)</w:t>
            </w:r>
          </w:p>
        </w:tc>
        <w:tc>
          <w:tcPr>
            <w:tcW w:w="810" w:type="dxa"/>
            <w:noWrap/>
            <w:hideMark/>
          </w:tcPr>
          <w:p w14:paraId="030328CD"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GEF - 8</w:t>
            </w:r>
          </w:p>
        </w:tc>
        <w:tc>
          <w:tcPr>
            <w:tcW w:w="810" w:type="dxa"/>
            <w:noWrap/>
            <w:hideMark/>
          </w:tcPr>
          <w:p w14:paraId="2B40E14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UNEP</w:t>
            </w:r>
          </w:p>
        </w:tc>
        <w:tc>
          <w:tcPr>
            <w:tcW w:w="990" w:type="dxa"/>
            <w:noWrap/>
            <w:hideMark/>
          </w:tcPr>
          <w:p w14:paraId="730FC327"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Trinidad and Tobago</w:t>
            </w:r>
          </w:p>
        </w:tc>
        <w:tc>
          <w:tcPr>
            <w:tcW w:w="1080" w:type="dxa"/>
            <w:noWrap/>
            <w:hideMark/>
          </w:tcPr>
          <w:p w14:paraId="3EBE95E5"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Multi Focal Area</w:t>
            </w:r>
          </w:p>
        </w:tc>
        <w:tc>
          <w:tcPr>
            <w:tcW w:w="720" w:type="dxa"/>
            <w:noWrap/>
            <w:hideMark/>
          </w:tcPr>
          <w:p w14:paraId="30894D3B" w14:textId="77777777" w:rsidR="001534C4" w:rsidRPr="003D6A77" w:rsidRDefault="001534C4" w:rsidP="001534C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color w:val="000000"/>
                <w:sz w:val="16"/>
                <w:szCs w:val="16"/>
              </w:rPr>
            </w:pPr>
            <w:r w:rsidRPr="003D6A77">
              <w:rPr>
                <w:rFonts w:asciiTheme="majorBidi" w:eastAsia="Times New Roman" w:hAnsiTheme="majorBidi" w:cstheme="majorBidi"/>
                <w:i/>
                <w:iCs/>
                <w:color w:val="000000"/>
                <w:sz w:val="16"/>
                <w:szCs w:val="16"/>
              </w:rPr>
              <w:t>Child FSP</w:t>
            </w:r>
          </w:p>
        </w:tc>
        <w:tc>
          <w:tcPr>
            <w:tcW w:w="990" w:type="dxa"/>
            <w:noWrap/>
            <w:hideMark/>
          </w:tcPr>
          <w:p w14:paraId="1E649E83"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5.40 </w:t>
            </w:r>
          </w:p>
        </w:tc>
        <w:tc>
          <w:tcPr>
            <w:tcW w:w="900" w:type="dxa"/>
            <w:noWrap/>
            <w:hideMark/>
          </w:tcPr>
          <w:p w14:paraId="1521C569"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       12.00 </w:t>
            </w:r>
          </w:p>
        </w:tc>
        <w:tc>
          <w:tcPr>
            <w:tcW w:w="810" w:type="dxa"/>
            <w:noWrap/>
            <w:hideMark/>
          </w:tcPr>
          <w:p w14:paraId="4B9EFB00" w14:textId="77777777" w:rsidR="001534C4" w:rsidRPr="003D6A77" w:rsidRDefault="001534C4" w:rsidP="001534C4">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i/>
                <w:iCs/>
                <w:sz w:val="16"/>
                <w:szCs w:val="16"/>
              </w:rPr>
            </w:pPr>
            <w:r w:rsidRPr="003D6A77">
              <w:rPr>
                <w:rFonts w:asciiTheme="majorBidi" w:eastAsia="Times New Roman" w:hAnsiTheme="majorBidi" w:cstheme="majorBidi"/>
                <w:i/>
                <w:iCs/>
                <w:sz w:val="16"/>
                <w:szCs w:val="16"/>
              </w:rPr>
              <w:t xml:space="preserve">17.40 </w:t>
            </w:r>
          </w:p>
        </w:tc>
      </w:tr>
    </w:tbl>
    <w:p w14:paraId="5C2166EA" w14:textId="77777777" w:rsidR="001534C4" w:rsidRPr="003D6A77" w:rsidRDefault="001534C4" w:rsidP="001534C4">
      <w:pPr>
        <w:spacing w:after="160"/>
        <w:rPr>
          <w:rFonts w:asciiTheme="majorBidi" w:hAnsiTheme="majorBidi" w:cstheme="majorBidi"/>
          <w:i/>
          <w:iCs/>
          <w:kern w:val="2"/>
          <w14:ligatures w14:val="standardContextual"/>
        </w:rPr>
      </w:pPr>
    </w:p>
    <w:p w14:paraId="0875F780" w14:textId="5167F3E8" w:rsidR="001534C4" w:rsidRPr="003D6A77" w:rsidRDefault="009E59F9" w:rsidP="003D6A77">
      <w:pPr>
        <w:spacing w:after="160"/>
        <w:jc w:val="center"/>
        <w:rPr>
          <w:rFonts w:asciiTheme="majorBidi" w:hAnsiTheme="majorBidi" w:cstheme="majorBidi"/>
          <w:kern w:val="2"/>
          <w14:ligatures w14:val="standardContextual"/>
        </w:rPr>
      </w:pPr>
      <w:r w:rsidRPr="003D6A77">
        <w:rPr>
          <w:rFonts w:asciiTheme="majorBidi" w:hAnsiTheme="majorBidi" w:cstheme="majorBidi"/>
          <w:kern w:val="2"/>
          <w14:ligatures w14:val="standardContextual"/>
        </w:rPr>
        <w:t>__________</w:t>
      </w:r>
    </w:p>
    <w:p w14:paraId="30A4B0D5" w14:textId="77777777" w:rsidR="001534C4" w:rsidRPr="003D6A77" w:rsidRDefault="001534C4" w:rsidP="001534C4">
      <w:pPr>
        <w:spacing w:after="160"/>
        <w:rPr>
          <w:rFonts w:asciiTheme="majorBidi" w:hAnsiTheme="majorBidi" w:cstheme="majorBidi"/>
          <w:kern w:val="2"/>
          <w14:ligatures w14:val="standardContextual"/>
        </w:rPr>
      </w:pPr>
    </w:p>
    <w:p w14:paraId="122EC59D" w14:textId="3890EF4B" w:rsidR="00AD5960" w:rsidRPr="003D6A77" w:rsidRDefault="00AD5960" w:rsidP="00703460">
      <w:pPr>
        <w:rPr>
          <w:rFonts w:asciiTheme="majorBidi" w:hAnsiTheme="majorBidi" w:cstheme="majorBidi"/>
        </w:rPr>
      </w:pPr>
    </w:p>
    <w:sectPr w:rsidR="00AD5960" w:rsidRPr="003D6A77" w:rsidSect="0071793C">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8751" w14:textId="77777777" w:rsidR="0071793C" w:rsidRDefault="0071793C" w:rsidP="00CB2F0E">
      <w:pPr>
        <w:spacing w:line="240" w:lineRule="auto"/>
      </w:pPr>
      <w:r>
        <w:separator/>
      </w:r>
    </w:p>
  </w:endnote>
  <w:endnote w:type="continuationSeparator" w:id="0">
    <w:p w14:paraId="61F5EB5A" w14:textId="77777777" w:rsidR="0071793C" w:rsidRDefault="0071793C" w:rsidP="00CB2F0E">
      <w:pPr>
        <w:spacing w:line="240" w:lineRule="auto"/>
      </w:pPr>
      <w:r>
        <w:continuationSeparator/>
      </w:r>
    </w:p>
  </w:endnote>
  <w:endnote w:type="continuationNotice" w:id="1">
    <w:p w14:paraId="2C3BA139" w14:textId="77777777" w:rsidR="0071793C" w:rsidRDefault="00717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52535"/>
      <w:docPartObj>
        <w:docPartGallery w:val="Page Numbers (Bottom of Page)"/>
        <w:docPartUnique/>
      </w:docPartObj>
    </w:sdtPr>
    <w:sdtEndPr>
      <w:rPr>
        <w:noProof/>
      </w:rPr>
    </w:sdtEndPr>
    <w:sdtContent>
      <w:p w14:paraId="00A4E81D" w14:textId="52D6D118" w:rsidR="001639B0" w:rsidRDefault="00163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BE81E" w14:textId="77777777" w:rsidR="00483FC9" w:rsidRDefault="0048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1819" w14:textId="3770B4FA" w:rsidR="00D879EE" w:rsidRPr="009230D9" w:rsidRDefault="00D879EE">
    <w:pPr>
      <w:pStyle w:val="Footer"/>
      <w:jc w:val="center"/>
      <w:rPr>
        <w:sz w:val="20"/>
        <w:szCs w:val="20"/>
      </w:rPr>
    </w:pPr>
  </w:p>
  <w:p w14:paraId="364CADA5" w14:textId="77777777" w:rsidR="00D879EE" w:rsidRDefault="00D8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7C2" w14:textId="03591C67" w:rsidR="00D34B61" w:rsidRDefault="00276CD1">
    <w:pPr>
      <w:pStyle w:val="Footer"/>
      <w:jc w:val="center"/>
    </w:pPr>
    <w:sdt>
      <w:sdtPr>
        <w:id w:val="455599111"/>
        <w:docPartObj>
          <w:docPartGallery w:val="Page Numbers (Bottom of Page)"/>
          <w:docPartUnique/>
        </w:docPartObj>
      </w:sdtPr>
      <w:sdtEndPr>
        <w:rPr>
          <w:noProof/>
        </w:rPr>
      </w:sdtEndPr>
      <w:sdtContent>
        <w:r w:rsidR="00D34B61">
          <w:fldChar w:fldCharType="begin"/>
        </w:r>
        <w:r w:rsidR="00D34B61">
          <w:instrText xml:space="preserve"> PAGE   \* MERGEFORMAT </w:instrText>
        </w:r>
        <w:r w:rsidR="00D34B61">
          <w:fldChar w:fldCharType="separate"/>
        </w:r>
        <w:r w:rsidR="00D34B61">
          <w:rPr>
            <w:noProof/>
          </w:rPr>
          <w:t>2</w:t>
        </w:r>
        <w:r w:rsidR="00D34B61">
          <w:rPr>
            <w:noProof/>
          </w:rPr>
          <w:fldChar w:fldCharType="end"/>
        </w:r>
      </w:sdtContent>
    </w:sdt>
  </w:p>
  <w:p w14:paraId="35A0DB57" w14:textId="77777777" w:rsidR="00D34B61" w:rsidRDefault="00D3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EEA1" w14:textId="77777777" w:rsidR="0071793C" w:rsidRDefault="0071793C" w:rsidP="00CB2F0E">
      <w:pPr>
        <w:spacing w:line="240" w:lineRule="auto"/>
      </w:pPr>
      <w:r>
        <w:separator/>
      </w:r>
    </w:p>
  </w:footnote>
  <w:footnote w:type="continuationSeparator" w:id="0">
    <w:p w14:paraId="7B3A6F34" w14:textId="77777777" w:rsidR="0071793C" w:rsidRDefault="0071793C" w:rsidP="00CB2F0E">
      <w:pPr>
        <w:spacing w:line="240" w:lineRule="auto"/>
      </w:pPr>
      <w:r>
        <w:continuationSeparator/>
      </w:r>
    </w:p>
  </w:footnote>
  <w:footnote w:type="continuationNotice" w:id="1">
    <w:p w14:paraId="3E354939" w14:textId="77777777" w:rsidR="0071793C" w:rsidRDefault="0071793C">
      <w:pPr>
        <w:spacing w:line="240" w:lineRule="auto"/>
      </w:pPr>
    </w:p>
  </w:footnote>
  <w:footnote w:id="2">
    <w:p w14:paraId="2FA368BD" w14:textId="77777777" w:rsidR="001C07E5" w:rsidRPr="00A96B21" w:rsidRDefault="001C07E5" w:rsidP="00552F30">
      <w:pPr>
        <w:pStyle w:val="Footnote"/>
      </w:pPr>
      <w:r>
        <w:rPr>
          <w:rStyle w:val="FootnoteReference"/>
        </w:rPr>
        <w:t>*</w:t>
      </w:r>
      <w:r>
        <w:t xml:space="preserve"> </w:t>
      </w:r>
      <w:r w:rsidRPr="00A96B21">
        <w:t>CBD/</w:t>
      </w:r>
      <w:r>
        <w:t>SBI/4/1.</w:t>
      </w:r>
    </w:p>
  </w:footnote>
  <w:footnote w:id="3">
    <w:p w14:paraId="44F2A4D4" w14:textId="240F5E90" w:rsidR="00552F30" w:rsidRPr="00552F30" w:rsidRDefault="00552F30" w:rsidP="003D6A77">
      <w:pPr>
        <w:pStyle w:val="Footnote"/>
      </w:pPr>
      <w:r w:rsidRPr="00276CD1">
        <w:rPr>
          <w:vertAlign w:val="superscript"/>
        </w:rPr>
        <w:footnoteRef/>
      </w:r>
      <w:r w:rsidRPr="00552F30">
        <w:t xml:space="preserve"> CBD/SBI/4/6/Add.1.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14D" w14:textId="704E14F9" w:rsidR="004A2236" w:rsidRPr="003D6A77" w:rsidRDefault="006B587D" w:rsidP="003D6A77">
    <w:pPr>
      <w:pStyle w:val="Header"/>
      <w:pBdr>
        <w:bottom w:val="single" w:sz="4" w:space="1" w:color="auto"/>
      </w:pBdr>
      <w:rPr>
        <w:rFonts w:ascii="Times New Roman" w:hAnsi="Times New Roman" w:cs="Times New Roman"/>
      </w:rPr>
    </w:pPr>
    <w:r w:rsidRPr="00575B65">
      <w:rPr>
        <w:rFonts w:ascii="Times New Roman" w:hAnsi="Times New Roman" w:cs="Times New Roman"/>
      </w:rPr>
      <w:t>CBD/SBI/4/INF/12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ECF3" w14:textId="7A7027AA" w:rsidR="002649CB" w:rsidRPr="003D6A77" w:rsidRDefault="004A2236" w:rsidP="003D6A77">
    <w:pPr>
      <w:pStyle w:val="Header"/>
      <w:pBdr>
        <w:bottom w:val="single" w:sz="4" w:space="1" w:color="auto"/>
      </w:pBdr>
      <w:jc w:val="right"/>
      <w:rPr>
        <w:rFonts w:ascii="Times New Roman" w:hAnsi="Times New Roman" w:cs="Times New Roman"/>
      </w:rPr>
    </w:pPr>
    <w:r w:rsidRPr="003D6A77">
      <w:rPr>
        <w:rFonts w:ascii="Times New Roman" w:hAnsi="Times New Roman" w:cs="Times New Roman"/>
      </w:rPr>
      <w:t>CBD/SBI/4/INF/12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F3A"/>
    <w:multiLevelType w:val="hybridMultilevel"/>
    <w:tmpl w:val="3F6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2AE"/>
    <w:multiLevelType w:val="hybridMultilevel"/>
    <w:tmpl w:val="BB16F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67D3D"/>
    <w:multiLevelType w:val="hybridMultilevel"/>
    <w:tmpl w:val="1FDA5006"/>
    <w:lvl w:ilvl="0" w:tplc="516E62AC">
      <w:start w:val="1"/>
      <w:numFmt w:val="decimal"/>
      <w:pStyle w:val="GEFNumberedParagraph"/>
      <w:lvlText w:val="%1."/>
      <w:lvlJc w:val="left"/>
      <w:pPr>
        <w:ind w:left="0" w:firstLine="0"/>
      </w:pPr>
      <w:rPr>
        <w:rFonts w:ascii="Times New Roman" w:hAnsi="Times New Roman" w:cs="Times New Roman" w:hint="default"/>
        <w:b w:val="0"/>
        <w:i w:val="0"/>
        <w:sz w:val="24"/>
        <w:szCs w:val="24"/>
        <w:vertAlign w:val="baseline"/>
      </w:rPr>
    </w:lvl>
    <w:lvl w:ilvl="1" w:tplc="6922C808">
      <w:numFmt w:val="bullet"/>
      <w:lvlText w:val="•"/>
      <w:lvlJc w:val="left"/>
      <w:pPr>
        <w:ind w:left="1440" w:hanging="360"/>
      </w:pPr>
      <w:rPr>
        <w:rFonts w:ascii="Calibri" w:eastAsia="Times New Roman Bold"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F5C7A"/>
    <w:multiLevelType w:val="hybridMultilevel"/>
    <w:tmpl w:val="FC6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939BA"/>
    <w:multiLevelType w:val="hybridMultilevel"/>
    <w:tmpl w:val="E58A92A2"/>
    <w:lvl w:ilvl="0" w:tplc="0F3A950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Yu Gothic Light" w:hAnsi="Yu Gothic Light" w:cs="Yu Gothic Light" w:hint="default"/>
      </w:rPr>
    </w:lvl>
    <w:lvl w:ilvl="2" w:tplc="04090005" w:tentative="1">
      <w:start w:val="1"/>
      <w:numFmt w:val="bullet"/>
      <w:lvlText w:val=""/>
      <w:lvlJc w:val="left"/>
      <w:pPr>
        <w:ind w:left="2160" w:hanging="360"/>
      </w:pPr>
      <w:rPr>
        <w:rFonts w:ascii="Helvetica" w:hAnsi="Helvetica"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Yu Gothic Light" w:hAnsi="Yu Gothic Light" w:cs="Yu Gothic Light" w:hint="default"/>
      </w:rPr>
    </w:lvl>
    <w:lvl w:ilvl="5" w:tplc="04090005" w:tentative="1">
      <w:start w:val="1"/>
      <w:numFmt w:val="bullet"/>
      <w:lvlText w:val=""/>
      <w:lvlJc w:val="left"/>
      <w:pPr>
        <w:ind w:left="4320" w:hanging="360"/>
      </w:pPr>
      <w:rPr>
        <w:rFonts w:ascii="Helvetica" w:hAnsi="Helvetica"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Yu Gothic Light" w:hAnsi="Yu Gothic Light" w:cs="Yu Gothic Light" w:hint="default"/>
      </w:rPr>
    </w:lvl>
    <w:lvl w:ilvl="8" w:tplc="04090005" w:tentative="1">
      <w:start w:val="1"/>
      <w:numFmt w:val="bullet"/>
      <w:lvlText w:val=""/>
      <w:lvlJc w:val="left"/>
      <w:pPr>
        <w:ind w:left="6480" w:hanging="360"/>
      </w:pPr>
      <w:rPr>
        <w:rFonts w:ascii="Helvetica" w:hAnsi="Helvetica" w:hint="default"/>
      </w:rPr>
    </w:lvl>
  </w:abstractNum>
  <w:abstractNum w:abstractNumId="5" w15:restartNumberingAfterBreak="0">
    <w:nsid w:val="402A4CA7"/>
    <w:multiLevelType w:val="hybridMultilevel"/>
    <w:tmpl w:val="A872C030"/>
    <w:lvl w:ilvl="0" w:tplc="6AF235A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6770195"/>
    <w:multiLevelType w:val="hybridMultilevel"/>
    <w:tmpl w:val="E7A07E8C"/>
    <w:lvl w:ilvl="0" w:tplc="54605A3A">
      <w:start w:val="1"/>
      <w:numFmt w:val="lowerLetter"/>
      <w:pStyle w:val="SubParagraphLevel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FE736D"/>
    <w:multiLevelType w:val="hybridMultilevel"/>
    <w:tmpl w:val="926001F0"/>
    <w:lvl w:ilvl="0" w:tplc="04090001">
      <w:start w:val="1"/>
      <w:numFmt w:val="bullet"/>
      <w:lvlText w:val=""/>
      <w:lvlJc w:val="left"/>
      <w:pPr>
        <w:ind w:left="720" w:hanging="360"/>
      </w:pPr>
      <w:rPr>
        <w:rFonts w:ascii="Symbol" w:hAnsi="Symbol" w:hint="default"/>
      </w:rPr>
    </w:lvl>
    <w:lvl w:ilvl="1" w:tplc="AE9408FC">
      <w:start w:val="1"/>
      <w:numFmt w:val="bullet"/>
      <w:pStyle w:val="bullettex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713F"/>
    <w:multiLevelType w:val="hybridMultilevel"/>
    <w:tmpl w:val="B89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37B8"/>
    <w:multiLevelType w:val="hybridMultilevel"/>
    <w:tmpl w:val="82DEF8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7A3C1293"/>
    <w:multiLevelType w:val="hybridMultilevel"/>
    <w:tmpl w:val="1834F410"/>
    <w:lvl w:ilvl="0" w:tplc="C3504FB2">
      <w:start w:val="1"/>
      <w:numFmt w:val="decimal"/>
      <w:pStyle w:val="ListParagraph"/>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410789">
    <w:abstractNumId w:val="11"/>
  </w:num>
  <w:num w:numId="2" w16cid:durableId="1750153713">
    <w:abstractNumId w:val="10"/>
  </w:num>
  <w:num w:numId="3" w16cid:durableId="925115460">
    <w:abstractNumId w:val="2"/>
  </w:num>
  <w:num w:numId="4" w16cid:durableId="1316450726">
    <w:abstractNumId w:val="7"/>
  </w:num>
  <w:num w:numId="5" w16cid:durableId="146288850">
    <w:abstractNumId w:val="6"/>
  </w:num>
  <w:num w:numId="6" w16cid:durableId="1811745551">
    <w:abstractNumId w:val="4"/>
  </w:num>
  <w:num w:numId="7" w16cid:durableId="294338580">
    <w:abstractNumId w:val="1"/>
  </w:num>
  <w:num w:numId="8" w16cid:durableId="224685708">
    <w:abstractNumId w:val="0"/>
  </w:num>
  <w:num w:numId="9" w16cid:durableId="918516541">
    <w:abstractNumId w:val="8"/>
  </w:num>
  <w:num w:numId="10" w16cid:durableId="839544417">
    <w:abstractNumId w:val="3"/>
  </w:num>
  <w:num w:numId="11" w16cid:durableId="2085105564">
    <w:abstractNumId w:val="5"/>
  </w:num>
  <w:num w:numId="12" w16cid:durableId="449014900">
    <w:abstractNumId w:val="13"/>
  </w:num>
  <w:num w:numId="13" w16cid:durableId="714350632">
    <w:abstractNumId w:val="9"/>
  </w:num>
  <w:num w:numId="14" w16cid:durableId="459147574">
    <w:abstractNumId w:val="13"/>
    <w:lvlOverride w:ilvl="0">
      <w:startOverride w:val="1"/>
    </w:lvlOverride>
  </w:num>
  <w:num w:numId="15" w16cid:durableId="1560286258">
    <w:abstractNumId w:val="13"/>
  </w:num>
  <w:num w:numId="16" w16cid:durableId="21427717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4BB"/>
    <w:rsid w:val="00000614"/>
    <w:rsid w:val="0000072A"/>
    <w:rsid w:val="000008D5"/>
    <w:rsid w:val="00000EC4"/>
    <w:rsid w:val="00001439"/>
    <w:rsid w:val="00001658"/>
    <w:rsid w:val="00001B38"/>
    <w:rsid w:val="00002495"/>
    <w:rsid w:val="000026B9"/>
    <w:rsid w:val="00002DA1"/>
    <w:rsid w:val="00002F0D"/>
    <w:rsid w:val="00002FBE"/>
    <w:rsid w:val="0000301F"/>
    <w:rsid w:val="000030E2"/>
    <w:rsid w:val="0000313F"/>
    <w:rsid w:val="000035BD"/>
    <w:rsid w:val="00004C3F"/>
    <w:rsid w:val="0000500F"/>
    <w:rsid w:val="00005052"/>
    <w:rsid w:val="000052F1"/>
    <w:rsid w:val="000060F1"/>
    <w:rsid w:val="000066C9"/>
    <w:rsid w:val="00006D86"/>
    <w:rsid w:val="00006E00"/>
    <w:rsid w:val="000074B8"/>
    <w:rsid w:val="00007536"/>
    <w:rsid w:val="00007852"/>
    <w:rsid w:val="00007B82"/>
    <w:rsid w:val="00007D36"/>
    <w:rsid w:val="000101D9"/>
    <w:rsid w:val="0001025C"/>
    <w:rsid w:val="00010A23"/>
    <w:rsid w:val="00010F22"/>
    <w:rsid w:val="00011171"/>
    <w:rsid w:val="00011177"/>
    <w:rsid w:val="00011193"/>
    <w:rsid w:val="00011998"/>
    <w:rsid w:val="000128BF"/>
    <w:rsid w:val="00012A7F"/>
    <w:rsid w:val="000131A1"/>
    <w:rsid w:val="0001339E"/>
    <w:rsid w:val="00013D78"/>
    <w:rsid w:val="00014557"/>
    <w:rsid w:val="00014CC8"/>
    <w:rsid w:val="00015069"/>
    <w:rsid w:val="000156E8"/>
    <w:rsid w:val="00015E01"/>
    <w:rsid w:val="000165CC"/>
    <w:rsid w:val="0001680B"/>
    <w:rsid w:val="0001683E"/>
    <w:rsid w:val="00016B44"/>
    <w:rsid w:val="000170C9"/>
    <w:rsid w:val="00017C8C"/>
    <w:rsid w:val="00017E4E"/>
    <w:rsid w:val="00017F16"/>
    <w:rsid w:val="000202C7"/>
    <w:rsid w:val="00020881"/>
    <w:rsid w:val="000208B4"/>
    <w:rsid w:val="00020B47"/>
    <w:rsid w:val="00020CB1"/>
    <w:rsid w:val="00020E95"/>
    <w:rsid w:val="00021032"/>
    <w:rsid w:val="000216A6"/>
    <w:rsid w:val="00021F13"/>
    <w:rsid w:val="00022114"/>
    <w:rsid w:val="00022461"/>
    <w:rsid w:val="000228F0"/>
    <w:rsid w:val="00022A15"/>
    <w:rsid w:val="00022A5C"/>
    <w:rsid w:val="00022AB0"/>
    <w:rsid w:val="00023073"/>
    <w:rsid w:val="00023C5C"/>
    <w:rsid w:val="00023CA5"/>
    <w:rsid w:val="00023D52"/>
    <w:rsid w:val="00024022"/>
    <w:rsid w:val="00024A06"/>
    <w:rsid w:val="00024B0B"/>
    <w:rsid w:val="00024C0E"/>
    <w:rsid w:val="00025CD6"/>
    <w:rsid w:val="00025EE6"/>
    <w:rsid w:val="000262C3"/>
    <w:rsid w:val="00026E95"/>
    <w:rsid w:val="000272DB"/>
    <w:rsid w:val="0002737D"/>
    <w:rsid w:val="00027FBC"/>
    <w:rsid w:val="00030576"/>
    <w:rsid w:val="000305AF"/>
    <w:rsid w:val="00030C9E"/>
    <w:rsid w:val="00031A99"/>
    <w:rsid w:val="000323BF"/>
    <w:rsid w:val="00032D02"/>
    <w:rsid w:val="00032D3D"/>
    <w:rsid w:val="00033068"/>
    <w:rsid w:val="00033258"/>
    <w:rsid w:val="00034086"/>
    <w:rsid w:val="000341E1"/>
    <w:rsid w:val="000343DF"/>
    <w:rsid w:val="0003463F"/>
    <w:rsid w:val="0003474F"/>
    <w:rsid w:val="00035DB4"/>
    <w:rsid w:val="00035E46"/>
    <w:rsid w:val="00036238"/>
    <w:rsid w:val="00036BB1"/>
    <w:rsid w:val="00036CC3"/>
    <w:rsid w:val="000375BF"/>
    <w:rsid w:val="000376CC"/>
    <w:rsid w:val="00037EF2"/>
    <w:rsid w:val="00037F75"/>
    <w:rsid w:val="000400D7"/>
    <w:rsid w:val="000405B7"/>
    <w:rsid w:val="000406DE"/>
    <w:rsid w:val="00040DDF"/>
    <w:rsid w:val="00041968"/>
    <w:rsid w:val="00042435"/>
    <w:rsid w:val="00042832"/>
    <w:rsid w:val="00043257"/>
    <w:rsid w:val="00043667"/>
    <w:rsid w:val="00043AAB"/>
    <w:rsid w:val="00043B00"/>
    <w:rsid w:val="00043C27"/>
    <w:rsid w:val="00043D73"/>
    <w:rsid w:val="00043DAB"/>
    <w:rsid w:val="00043ED8"/>
    <w:rsid w:val="000447D4"/>
    <w:rsid w:val="000451EA"/>
    <w:rsid w:val="000453EB"/>
    <w:rsid w:val="00045526"/>
    <w:rsid w:val="0004564B"/>
    <w:rsid w:val="00045652"/>
    <w:rsid w:val="00045BA7"/>
    <w:rsid w:val="00046027"/>
    <w:rsid w:val="0004665A"/>
    <w:rsid w:val="000467F0"/>
    <w:rsid w:val="00050016"/>
    <w:rsid w:val="0005020A"/>
    <w:rsid w:val="000506D8"/>
    <w:rsid w:val="00050E58"/>
    <w:rsid w:val="00051781"/>
    <w:rsid w:val="00052F52"/>
    <w:rsid w:val="0005361C"/>
    <w:rsid w:val="00053681"/>
    <w:rsid w:val="000536E8"/>
    <w:rsid w:val="0005384B"/>
    <w:rsid w:val="00053DE5"/>
    <w:rsid w:val="00053F8F"/>
    <w:rsid w:val="0005461A"/>
    <w:rsid w:val="000546A2"/>
    <w:rsid w:val="000555C1"/>
    <w:rsid w:val="00055AB1"/>
    <w:rsid w:val="00055B4B"/>
    <w:rsid w:val="00055DAA"/>
    <w:rsid w:val="00055DCD"/>
    <w:rsid w:val="00055E09"/>
    <w:rsid w:val="000561E6"/>
    <w:rsid w:val="00056385"/>
    <w:rsid w:val="000564A1"/>
    <w:rsid w:val="00056693"/>
    <w:rsid w:val="00056AFA"/>
    <w:rsid w:val="00056B95"/>
    <w:rsid w:val="00056F63"/>
    <w:rsid w:val="00057945"/>
    <w:rsid w:val="0005795A"/>
    <w:rsid w:val="00057DE2"/>
    <w:rsid w:val="00057E6D"/>
    <w:rsid w:val="000602A3"/>
    <w:rsid w:val="00060DDA"/>
    <w:rsid w:val="0006115A"/>
    <w:rsid w:val="00061840"/>
    <w:rsid w:val="000618C6"/>
    <w:rsid w:val="000619DA"/>
    <w:rsid w:val="00061C5D"/>
    <w:rsid w:val="00061DA1"/>
    <w:rsid w:val="00061F7D"/>
    <w:rsid w:val="000631ED"/>
    <w:rsid w:val="0006385D"/>
    <w:rsid w:val="00063914"/>
    <w:rsid w:val="00063E44"/>
    <w:rsid w:val="00064391"/>
    <w:rsid w:val="00064894"/>
    <w:rsid w:val="00064B35"/>
    <w:rsid w:val="00064B64"/>
    <w:rsid w:val="0006542C"/>
    <w:rsid w:val="00065680"/>
    <w:rsid w:val="00065B33"/>
    <w:rsid w:val="00065BC4"/>
    <w:rsid w:val="00066054"/>
    <w:rsid w:val="00066074"/>
    <w:rsid w:val="0006609C"/>
    <w:rsid w:val="0006622E"/>
    <w:rsid w:val="000667F9"/>
    <w:rsid w:val="00066A1B"/>
    <w:rsid w:val="00066A82"/>
    <w:rsid w:val="00066FFE"/>
    <w:rsid w:val="00067520"/>
    <w:rsid w:val="000675B4"/>
    <w:rsid w:val="00067964"/>
    <w:rsid w:val="00067A64"/>
    <w:rsid w:val="00067CCE"/>
    <w:rsid w:val="0007059B"/>
    <w:rsid w:val="0007080A"/>
    <w:rsid w:val="000714AD"/>
    <w:rsid w:val="000714C7"/>
    <w:rsid w:val="0007164E"/>
    <w:rsid w:val="000717E0"/>
    <w:rsid w:val="00072157"/>
    <w:rsid w:val="000721F7"/>
    <w:rsid w:val="00072268"/>
    <w:rsid w:val="00072457"/>
    <w:rsid w:val="000726EC"/>
    <w:rsid w:val="00072CCB"/>
    <w:rsid w:val="00073422"/>
    <w:rsid w:val="00073896"/>
    <w:rsid w:val="00074856"/>
    <w:rsid w:val="00074EE9"/>
    <w:rsid w:val="00074EFC"/>
    <w:rsid w:val="00075E72"/>
    <w:rsid w:val="0007603C"/>
    <w:rsid w:val="00076A57"/>
    <w:rsid w:val="00076BA8"/>
    <w:rsid w:val="00076D61"/>
    <w:rsid w:val="00077319"/>
    <w:rsid w:val="000773C9"/>
    <w:rsid w:val="0007757A"/>
    <w:rsid w:val="00077582"/>
    <w:rsid w:val="000775B6"/>
    <w:rsid w:val="000779F5"/>
    <w:rsid w:val="000807F9"/>
    <w:rsid w:val="000817DB"/>
    <w:rsid w:val="0008227B"/>
    <w:rsid w:val="00082420"/>
    <w:rsid w:val="00082BBE"/>
    <w:rsid w:val="000832A6"/>
    <w:rsid w:val="00083997"/>
    <w:rsid w:val="00083BCA"/>
    <w:rsid w:val="00083C3A"/>
    <w:rsid w:val="00083F00"/>
    <w:rsid w:val="00083FD0"/>
    <w:rsid w:val="00084506"/>
    <w:rsid w:val="00084746"/>
    <w:rsid w:val="00084BDE"/>
    <w:rsid w:val="00085031"/>
    <w:rsid w:val="000856C3"/>
    <w:rsid w:val="00085827"/>
    <w:rsid w:val="0008582F"/>
    <w:rsid w:val="000858DB"/>
    <w:rsid w:val="00085DDE"/>
    <w:rsid w:val="000867BF"/>
    <w:rsid w:val="0008705E"/>
    <w:rsid w:val="000870A0"/>
    <w:rsid w:val="000870D4"/>
    <w:rsid w:val="000871BE"/>
    <w:rsid w:val="00087715"/>
    <w:rsid w:val="000879FE"/>
    <w:rsid w:val="00087C48"/>
    <w:rsid w:val="00087F79"/>
    <w:rsid w:val="000908B4"/>
    <w:rsid w:val="00091006"/>
    <w:rsid w:val="000915EB"/>
    <w:rsid w:val="00091CF2"/>
    <w:rsid w:val="00091E48"/>
    <w:rsid w:val="00092644"/>
    <w:rsid w:val="00092923"/>
    <w:rsid w:val="00093155"/>
    <w:rsid w:val="00093309"/>
    <w:rsid w:val="000935AD"/>
    <w:rsid w:val="000939C9"/>
    <w:rsid w:val="000939E9"/>
    <w:rsid w:val="000944A2"/>
    <w:rsid w:val="000945ED"/>
    <w:rsid w:val="0009489D"/>
    <w:rsid w:val="00094FEE"/>
    <w:rsid w:val="0009531F"/>
    <w:rsid w:val="000956F1"/>
    <w:rsid w:val="00095C6D"/>
    <w:rsid w:val="00095C73"/>
    <w:rsid w:val="00095D2E"/>
    <w:rsid w:val="00096859"/>
    <w:rsid w:val="00096AE0"/>
    <w:rsid w:val="00096B3D"/>
    <w:rsid w:val="00096F0E"/>
    <w:rsid w:val="000973A1"/>
    <w:rsid w:val="00097622"/>
    <w:rsid w:val="000976D5"/>
    <w:rsid w:val="00097AFE"/>
    <w:rsid w:val="00097D19"/>
    <w:rsid w:val="000A01DE"/>
    <w:rsid w:val="000A0213"/>
    <w:rsid w:val="000A03DE"/>
    <w:rsid w:val="000A05AB"/>
    <w:rsid w:val="000A0697"/>
    <w:rsid w:val="000A0A98"/>
    <w:rsid w:val="000A0D48"/>
    <w:rsid w:val="000A1266"/>
    <w:rsid w:val="000A1642"/>
    <w:rsid w:val="000A19C2"/>
    <w:rsid w:val="000A1A12"/>
    <w:rsid w:val="000A1A92"/>
    <w:rsid w:val="000A1BF9"/>
    <w:rsid w:val="000A1E66"/>
    <w:rsid w:val="000A2262"/>
    <w:rsid w:val="000A2789"/>
    <w:rsid w:val="000A2A3E"/>
    <w:rsid w:val="000A3206"/>
    <w:rsid w:val="000A32F5"/>
    <w:rsid w:val="000A3363"/>
    <w:rsid w:val="000A33E8"/>
    <w:rsid w:val="000A41F2"/>
    <w:rsid w:val="000A46B7"/>
    <w:rsid w:val="000A4BDB"/>
    <w:rsid w:val="000A4CC8"/>
    <w:rsid w:val="000A4FFA"/>
    <w:rsid w:val="000A549B"/>
    <w:rsid w:val="000A5706"/>
    <w:rsid w:val="000A5A60"/>
    <w:rsid w:val="000A5C56"/>
    <w:rsid w:val="000A5EDF"/>
    <w:rsid w:val="000A671E"/>
    <w:rsid w:val="000A68BC"/>
    <w:rsid w:val="000A6C5D"/>
    <w:rsid w:val="000A6F0C"/>
    <w:rsid w:val="000A742F"/>
    <w:rsid w:val="000A74D6"/>
    <w:rsid w:val="000A774C"/>
    <w:rsid w:val="000B025B"/>
    <w:rsid w:val="000B04D0"/>
    <w:rsid w:val="000B0554"/>
    <w:rsid w:val="000B0D7C"/>
    <w:rsid w:val="000B13CA"/>
    <w:rsid w:val="000B1AB8"/>
    <w:rsid w:val="000B21EA"/>
    <w:rsid w:val="000B25DE"/>
    <w:rsid w:val="000B26FB"/>
    <w:rsid w:val="000B373A"/>
    <w:rsid w:val="000B3BEF"/>
    <w:rsid w:val="000B465C"/>
    <w:rsid w:val="000B47AF"/>
    <w:rsid w:val="000B4BD5"/>
    <w:rsid w:val="000B4E14"/>
    <w:rsid w:val="000B523A"/>
    <w:rsid w:val="000B59AB"/>
    <w:rsid w:val="000B5D00"/>
    <w:rsid w:val="000B5E90"/>
    <w:rsid w:val="000B621D"/>
    <w:rsid w:val="000B643D"/>
    <w:rsid w:val="000B64B8"/>
    <w:rsid w:val="000B6572"/>
    <w:rsid w:val="000B65EF"/>
    <w:rsid w:val="000B6665"/>
    <w:rsid w:val="000B6775"/>
    <w:rsid w:val="000B67AF"/>
    <w:rsid w:val="000B6F1F"/>
    <w:rsid w:val="000B7047"/>
    <w:rsid w:val="000B75AA"/>
    <w:rsid w:val="000B7F8F"/>
    <w:rsid w:val="000C0136"/>
    <w:rsid w:val="000C01EB"/>
    <w:rsid w:val="000C034D"/>
    <w:rsid w:val="000C09D1"/>
    <w:rsid w:val="000C13E7"/>
    <w:rsid w:val="000C16CB"/>
    <w:rsid w:val="000C20EA"/>
    <w:rsid w:val="000C234A"/>
    <w:rsid w:val="000C25B7"/>
    <w:rsid w:val="000C27DC"/>
    <w:rsid w:val="000C2B3F"/>
    <w:rsid w:val="000C2D71"/>
    <w:rsid w:val="000C33DD"/>
    <w:rsid w:val="000C39B5"/>
    <w:rsid w:val="000C3CDF"/>
    <w:rsid w:val="000C3D75"/>
    <w:rsid w:val="000C3E78"/>
    <w:rsid w:val="000C3EA7"/>
    <w:rsid w:val="000C3ECF"/>
    <w:rsid w:val="000C435B"/>
    <w:rsid w:val="000C4A5E"/>
    <w:rsid w:val="000C4FC6"/>
    <w:rsid w:val="000C50C3"/>
    <w:rsid w:val="000C53E8"/>
    <w:rsid w:val="000C53EC"/>
    <w:rsid w:val="000C5B27"/>
    <w:rsid w:val="000C5E87"/>
    <w:rsid w:val="000C5ED0"/>
    <w:rsid w:val="000C5FF1"/>
    <w:rsid w:val="000C6C84"/>
    <w:rsid w:val="000C730C"/>
    <w:rsid w:val="000C745F"/>
    <w:rsid w:val="000C7A0F"/>
    <w:rsid w:val="000C7A42"/>
    <w:rsid w:val="000C7A65"/>
    <w:rsid w:val="000D0855"/>
    <w:rsid w:val="000D0D8F"/>
    <w:rsid w:val="000D1324"/>
    <w:rsid w:val="000D13A7"/>
    <w:rsid w:val="000D21F4"/>
    <w:rsid w:val="000D2822"/>
    <w:rsid w:val="000D287C"/>
    <w:rsid w:val="000D293E"/>
    <w:rsid w:val="000D2962"/>
    <w:rsid w:val="000D2FCF"/>
    <w:rsid w:val="000D321C"/>
    <w:rsid w:val="000D348C"/>
    <w:rsid w:val="000D3555"/>
    <w:rsid w:val="000D395C"/>
    <w:rsid w:val="000D3AC1"/>
    <w:rsid w:val="000D3C61"/>
    <w:rsid w:val="000D3F44"/>
    <w:rsid w:val="000D435A"/>
    <w:rsid w:val="000D48FE"/>
    <w:rsid w:val="000D4A80"/>
    <w:rsid w:val="000D4C5C"/>
    <w:rsid w:val="000D4F54"/>
    <w:rsid w:val="000D5052"/>
    <w:rsid w:val="000D50C5"/>
    <w:rsid w:val="000D53D3"/>
    <w:rsid w:val="000D568C"/>
    <w:rsid w:val="000D6145"/>
    <w:rsid w:val="000D624C"/>
    <w:rsid w:val="000D6425"/>
    <w:rsid w:val="000D68D0"/>
    <w:rsid w:val="000D6FB5"/>
    <w:rsid w:val="000D765D"/>
    <w:rsid w:val="000D76F3"/>
    <w:rsid w:val="000D7E54"/>
    <w:rsid w:val="000E0201"/>
    <w:rsid w:val="000E0697"/>
    <w:rsid w:val="000E0B06"/>
    <w:rsid w:val="000E10E9"/>
    <w:rsid w:val="000E11A5"/>
    <w:rsid w:val="000E11F1"/>
    <w:rsid w:val="000E1796"/>
    <w:rsid w:val="000E2255"/>
    <w:rsid w:val="000E2F5B"/>
    <w:rsid w:val="000E379B"/>
    <w:rsid w:val="000E3B79"/>
    <w:rsid w:val="000E4167"/>
    <w:rsid w:val="000E4452"/>
    <w:rsid w:val="000E48B9"/>
    <w:rsid w:val="000E49C9"/>
    <w:rsid w:val="000E536D"/>
    <w:rsid w:val="000E54A4"/>
    <w:rsid w:val="000E552E"/>
    <w:rsid w:val="000E571D"/>
    <w:rsid w:val="000E60C2"/>
    <w:rsid w:val="000E6337"/>
    <w:rsid w:val="000E682C"/>
    <w:rsid w:val="000E6BFC"/>
    <w:rsid w:val="000E7264"/>
    <w:rsid w:val="000E75A8"/>
    <w:rsid w:val="000E772E"/>
    <w:rsid w:val="000E7932"/>
    <w:rsid w:val="000F0076"/>
    <w:rsid w:val="000F020A"/>
    <w:rsid w:val="000F0226"/>
    <w:rsid w:val="000F0E11"/>
    <w:rsid w:val="000F0FB5"/>
    <w:rsid w:val="000F104D"/>
    <w:rsid w:val="000F1271"/>
    <w:rsid w:val="000F16CB"/>
    <w:rsid w:val="000F1A06"/>
    <w:rsid w:val="000F1B23"/>
    <w:rsid w:val="000F1D0C"/>
    <w:rsid w:val="000F1D7C"/>
    <w:rsid w:val="000F35D1"/>
    <w:rsid w:val="000F3650"/>
    <w:rsid w:val="000F398C"/>
    <w:rsid w:val="000F39D9"/>
    <w:rsid w:val="000F4B0B"/>
    <w:rsid w:val="000F4ECA"/>
    <w:rsid w:val="000F4EF7"/>
    <w:rsid w:val="000F4F48"/>
    <w:rsid w:val="000F4FCC"/>
    <w:rsid w:val="000F5056"/>
    <w:rsid w:val="000F5164"/>
    <w:rsid w:val="000F5257"/>
    <w:rsid w:val="000F60C6"/>
    <w:rsid w:val="000F6487"/>
    <w:rsid w:val="000F71E3"/>
    <w:rsid w:val="000F779F"/>
    <w:rsid w:val="000F7F59"/>
    <w:rsid w:val="0010018C"/>
    <w:rsid w:val="00100493"/>
    <w:rsid w:val="00100594"/>
    <w:rsid w:val="00100A84"/>
    <w:rsid w:val="00100E57"/>
    <w:rsid w:val="0010120A"/>
    <w:rsid w:val="001012C3"/>
    <w:rsid w:val="0010149D"/>
    <w:rsid w:val="00101781"/>
    <w:rsid w:val="00101878"/>
    <w:rsid w:val="00101AA1"/>
    <w:rsid w:val="00101C80"/>
    <w:rsid w:val="00101E93"/>
    <w:rsid w:val="00101FFE"/>
    <w:rsid w:val="001020F1"/>
    <w:rsid w:val="00102140"/>
    <w:rsid w:val="001021D9"/>
    <w:rsid w:val="001025F0"/>
    <w:rsid w:val="00102672"/>
    <w:rsid w:val="00102E35"/>
    <w:rsid w:val="00103C9B"/>
    <w:rsid w:val="001047C5"/>
    <w:rsid w:val="00104F9D"/>
    <w:rsid w:val="00104FC6"/>
    <w:rsid w:val="0010510B"/>
    <w:rsid w:val="001051A9"/>
    <w:rsid w:val="00105261"/>
    <w:rsid w:val="00105BE1"/>
    <w:rsid w:val="00105FB1"/>
    <w:rsid w:val="00106375"/>
    <w:rsid w:val="00106F8B"/>
    <w:rsid w:val="00107383"/>
    <w:rsid w:val="001073E7"/>
    <w:rsid w:val="00107422"/>
    <w:rsid w:val="001075B9"/>
    <w:rsid w:val="00107CA6"/>
    <w:rsid w:val="00107F8F"/>
    <w:rsid w:val="0011026E"/>
    <w:rsid w:val="00110516"/>
    <w:rsid w:val="00110B03"/>
    <w:rsid w:val="00110B3A"/>
    <w:rsid w:val="00110B68"/>
    <w:rsid w:val="00110D52"/>
    <w:rsid w:val="001120A5"/>
    <w:rsid w:val="001122CF"/>
    <w:rsid w:val="00112400"/>
    <w:rsid w:val="00112887"/>
    <w:rsid w:val="00112948"/>
    <w:rsid w:val="00112FA5"/>
    <w:rsid w:val="00113079"/>
    <w:rsid w:val="0011327F"/>
    <w:rsid w:val="001137E0"/>
    <w:rsid w:val="00113BEA"/>
    <w:rsid w:val="0011432F"/>
    <w:rsid w:val="001143D0"/>
    <w:rsid w:val="0011476A"/>
    <w:rsid w:val="00114CF3"/>
    <w:rsid w:val="00114FB8"/>
    <w:rsid w:val="00115725"/>
    <w:rsid w:val="00115726"/>
    <w:rsid w:val="001158C3"/>
    <w:rsid w:val="00115926"/>
    <w:rsid w:val="001161F3"/>
    <w:rsid w:val="00116564"/>
    <w:rsid w:val="00116A86"/>
    <w:rsid w:val="00116DD8"/>
    <w:rsid w:val="00117046"/>
    <w:rsid w:val="0011746B"/>
    <w:rsid w:val="00117958"/>
    <w:rsid w:val="00117B63"/>
    <w:rsid w:val="001202CB"/>
    <w:rsid w:val="00120B3F"/>
    <w:rsid w:val="00120BAD"/>
    <w:rsid w:val="00121168"/>
    <w:rsid w:val="00121186"/>
    <w:rsid w:val="00121B4D"/>
    <w:rsid w:val="00121F26"/>
    <w:rsid w:val="001220CA"/>
    <w:rsid w:val="00122176"/>
    <w:rsid w:val="001229E6"/>
    <w:rsid w:val="00122A91"/>
    <w:rsid w:val="00122D32"/>
    <w:rsid w:val="0012357D"/>
    <w:rsid w:val="0012426D"/>
    <w:rsid w:val="001248A8"/>
    <w:rsid w:val="001248B4"/>
    <w:rsid w:val="00124DCF"/>
    <w:rsid w:val="00124F7B"/>
    <w:rsid w:val="00125741"/>
    <w:rsid w:val="0012692B"/>
    <w:rsid w:val="00126BE7"/>
    <w:rsid w:val="00126FE0"/>
    <w:rsid w:val="001271B3"/>
    <w:rsid w:val="001273EE"/>
    <w:rsid w:val="00127FF1"/>
    <w:rsid w:val="00130501"/>
    <w:rsid w:val="00130863"/>
    <w:rsid w:val="00131016"/>
    <w:rsid w:val="0013155B"/>
    <w:rsid w:val="001318BF"/>
    <w:rsid w:val="0013193B"/>
    <w:rsid w:val="00131B85"/>
    <w:rsid w:val="0013209B"/>
    <w:rsid w:val="00132658"/>
    <w:rsid w:val="00132B35"/>
    <w:rsid w:val="00132C75"/>
    <w:rsid w:val="00132F37"/>
    <w:rsid w:val="00133208"/>
    <w:rsid w:val="001334EC"/>
    <w:rsid w:val="00133A3C"/>
    <w:rsid w:val="00134079"/>
    <w:rsid w:val="001347AA"/>
    <w:rsid w:val="001347BF"/>
    <w:rsid w:val="001348A3"/>
    <w:rsid w:val="001348ED"/>
    <w:rsid w:val="00134AA5"/>
    <w:rsid w:val="00134C7F"/>
    <w:rsid w:val="001352EE"/>
    <w:rsid w:val="00135371"/>
    <w:rsid w:val="00135695"/>
    <w:rsid w:val="00135871"/>
    <w:rsid w:val="00135A47"/>
    <w:rsid w:val="00135F86"/>
    <w:rsid w:val="001363CC"/>
    <w:rsid w:val="00136495"/>
    <w:rsid w:val="00137077"/>
    <w:rsid w:val="001370C9"/>
    <w:rsid w:val="0013726D"/>
    <w:rsid w:val="0013730F"/>
    <w:rsid w:val="0013766C"/>
    <w:rsid w:val="001376F9"/>
    <w:rsid w:val="00137910"/>
    <w:rsid w:val="00137A8F"/>
    <w:rsid w:val="0014002F"/>
    <w:rsid w:val="00140283"/>
    <w:rsid w:val="00140508"/>
    <w:rsid w:val="00140B52"/>
    <w:rsid w:val="00140C1B"/>
    <w:rsid w:val="00141323"/>
    <w:rsid w:val="00141444"/>
    <w:rsid w:val="001416E9"/>
    <w:rsid w:val="00141A73"/>
    <w:rsid w:val="00141F40"/>
    <w:rsid w:val="00142462"/>
    <w:rsid w:val="001424D9"/>
    <w:rsid w:val="001425F2"/>
    <w:rsid w:val="0014269E"/>
    <w:rsid w:val="00142747"/>
    <w:rsid w:val="0014296A"/>
    <w:rsid w:val="00142B0A"/>
    <w:rsid w:val="00142B0F"/>
    <w:rsid w:val="00142D23"/>
    <w:rsid w:val="001432DB"/>
    <w:rsid w:val="001440C5"/>
    <w:rsid w:val="00144547"/>
    <w:rsid w:val="001445EA"/>
    <w:rsid w:val="0014469E"/>
    <w:rsid w:val="001446EC"/>
    <w:rsid w:val="00144CDE"/>
    <w:rsid w:val="00144FDC"/>
    <w:rsid w:val="001451EA"/>
    <w:rsid w:val="00145832"/>
    <w:rsid w:val="00145F93"/>
    <w:rsid w:val="001461C8"/>
    <w:rsid w:val="0014654E"/>
    <w:rsid w:val="001468DB"/>
    <w:rsid w:val="001468F0"/>
    <w:rsid w:val="00146EF6"/>
    <w:rsid w:val="001470F2"/>
    <w:rsid w:val="00147365"/>
    <w:rsid w:val="001475CD"/>
    <w:rsid w:val="001478AB"/>
    <w:rsid w:val="001478C9"/>
    <w:rsid w:val="00150742"/>
    <w:rsid w:val="00150E96"/>
    <w:rsid w:val="00151051"/>
    <w:rsid w:val="001512C9"/>
    <w:rsid w:val="0015143C"/>
    <w:rsid w:val="0015146A"/>
    <w:rsid w:val="001515C6"/>
    <w:rsid w:val="001518C1"/>
    <w:rsid w:val="00151C69"/>
    <w:rsid w:val="0015207B"/>
    <w:rsid w:val="0015264B"/>
    <w:rsid w:val="00152CAA"/>
    <w:rsid w:val="00152EEB"/>
    <w:rsid w:val="0015314B"/>
    <w:rsid w:val="001534C4"/>
    <w:rsid w:val="001537E5"/>
    <w:rsid w:val="00153940"/>
    <w:rsid w:val="00153E65"/>
    <w:rsid w:val="00153E98"/>
    <w:rsid w:val="00153FC6"/>
    <w:rsid w:val="001545A3"/>
    <w:rsid w:val="00154B54"/>
    <w:rsid w:val="0015518A"/>
    <w:rsid w:val="001552C4"/>
    <w:rsid w:val="0015596D"/>
    <w:rsid w:val="00155D3C"/>
    <w:rsid w:val="001561A9"/>
    <w:rsid w:val="001567A8"/>
    <w:rsid w:val="001568F4"/>
    <w:rsid w:val="0015699D"/>
    <w:rsid w:val="001569FA"/>
    <w:rsid w:val="00156FA8"/>
    <w:rsid w:val="001570E0"/>
    <w:rsid w:val="00157251"/>
    <w:rsid w:val="0015744C"/>
    <w:rsid w:val="001576BC"/>
    <w:rsid w:val="00157CC3"/>
    <w:rsid w:val="00160698"/>
    <w:rsid w:val="00160A88"/>
    <w:rsid w:val="00160C00"/>
    <w:rsid w:val="00160E90"/>
    <w:rsid w:val="00160F7C"/>
    <w:rsid w:val="00161355"/>
    <w:rsid w:val="001613A5"/>
    <w:rsid w:val="00161527"/>
    <w:rsid w:val="001616A7"/>
    <w:rsid w:val="00161C57"/>
    <w:rsid w:val="001622AA"/>
    <w:rsid w:val="0016338E"/>
    <w:rsid w:val="001637ED"/>
    <w:rsid w:val="001639B0"/>
    <w:rsid w:val="00163BD7"/>
    <w:rsid w:val="00163C38"/>
    <w:rsid w:val="0016400B"/>
    <w:rsid w:val="00164525"/>
    <w:rsid w:val="001648B8"/>
    <w:rsid w:val="00164AC5"/>
    <w:rsid w:val="00164CDF"/>
    <w:rsid w:val="00164D0C"/>
    <w:rsid w:val="00164D58"/>
    <w:rsid w:val="001651E8"/>
    <w:rsid w:val="00165950"/>
    <w:rsid w:val="00165F6C"/>
    <w:rsid w:val="001660BD"/>
    <w:rsid w:val="00166BF0"/>
    <w:rsid w:val="00166C62"/>
    <w:rsid w:val="00166EA5"/>
    <w:rsid w:val="00167453"/>
    <w:rsid w:val="001704D7"/>
    <w:rsid w:val="0017110A"/>
    <w:rsid w:val="00171E48"/>
    <w:rsid w:val="00171F1A"/>
    <w:rsid w:val="0017347A"/>
    <w:rsid w:val="00173A75"/>
    <w:rsid w:val="00173AD1"/>
    <w:rsid w:val="00173F17"/>
    <w:rsid w:val="001742E7"/>
    <w:rsid w:val="0017550C"/>
    <w:rsid w:val="001757AA"/>
    <w:rsid w:val="00175D03"/>
    <w:rsid w:val="00176158"/>
    <w:rsid w:val="001765EC"/>
    <w:rsid w:val="001766F2"/>
    <w:rsid w:val="001769EE"/>
    <w:rsid w:val="00176DBE"/>
    <w:rsid w:val="001774C1"/>
    <w:rsid w:val="00177686"/>
    <w:rsid w:val="00180746"/>
    <w:rsid w:val="00180BB3"/>
    <w:rsid w:val="00180CD0"/>
    <w:rsid w:val="00180EC8"/>
    <w:rsid w:val="00181162"/>
    <w:rsid w:val="0018133E"/>
    <w:rsid w:val="001823DE"/>
    <w:rsid w:val="00182574"/>
    <w:rsid w:val="0018328B"/>
    <w:rsid w:val="001834C1"/>
    <w:rsid w:val="00183C48"/>
    <w:rsid w:val="00184189"/>
    <w:rsid w:val="0018425F"/>
    <w:rsid w:val="0018432F"/>
    <w:rsid w:val="001847AE"/>
    <w:rsid w:val="001852A8"/>
    <w:rsid w:val="001867BB"/>
    <w:rsid w:val="00186ACC"/>
    <w:rsid w:val="0018702A"/>
    <w:rsid w:val="001906AE"/>
    <w:rsid w:val="001906E2"/>
    <w:rsid w:val="00190A4B"/>
    <w:rsid w:val="00190DD4"/>
    <w:rsid w:val="001914E3"/>
    <w:rsid w:val="001915B0"/>
    <w:rsid w:val="00191978"/>
    <w:rsid w:val="001919ED"/>
    <w:rsid w:val="00191CC2"/>
    <w:rsid w:val="001921D5"/>
    <w:rsid w:val="00192235"/>
    <w:rsid w:val="001927EC"/>
    <w:rsid w:val="00192AA9"/>
    <w:rsid w:val="00192C3C"/>
    <w:rsid w:val="0019303E"/>
    <w:rsid w:val="00193E82"/>
    <w:rsid w:val="001942BC"/>
    <w:rsid w:val="0019435B"/>
    <w:rsid w:val="00194416"/>
    <w:rsid w:val="00194793"/>
    <w:rsid w:val="001947C9"/>
    <w:rsid w:val="0019531B"/>
    <w:rsid w:val="00195D0D"/>
    <w:rsid w:val="00195EFE"/>
    <w:rsid w:val="0019625E"/>
    <w:rsid w:val="00196336"/>
    <w:rsid w:val="001964A1"/>
    <w:rsid w:val="00196559"/>
    <w:rsid w:val="0019692F"/>
    <w:rsid w:val="001974BF"/>
    <w:rsid w:val="00197706"/>
    <w:rsid w:val="00197DA2"/>
    <w:rsid w:val="001A0DB1"/>
    <w:rsid w:val="001A1956"/>
    <w:rsid w:val="001A2062"/>
    <w:rsid w:val="001A2892"/>
    <w:rsid w:val="001A29C9"/>
    <w:rsid w:val="001A2C9A"/>
    <w:rsid w:val="001A2D9D"/>
    <w:rsid w:val="001A2E61"/>
    <w:rsid w:val="001A3273"/>
    <w:rsid w:val="001A3369"/>
    <w:rsid w:val="001A33D2"/>
    <w:rsid w:val="001A3687"/>
    <w:rsid w:val="001A36DB"/>
    <w:rsid w:val="001A3743"/>
    <w:rsid w:val="001A3B7A"/>
    <w:rsid w:val="001A46B3"/>
    <w:rsid w:val="001A4843"/>
    <w:rsid w:val="001A4890"/>
    <w:rsid w:val="001A4AA7"/>
    <w:rsid w:val="001A4E76"/>
    <w:rsid w:val="001A4FE3"/>
    <w:rsid w:val="001A521D"/>
    <w:rsid w:val="001A555B"/>
    <w:rsid w:val="001A55CA"/>
    <w:rsid w:val="001A5BA8"/>
    <w:rsid w:val="001A5CD0"/>
    <w:rsid w:val="001A6714"/>
    <w:rsid w:val="001A6B61"/>
    <w:rsid w:val="001A7041"/>
    <w:rsid w:val="001A70EC"/>
    <w:rsid w:val="001A762B"/>
    <w:rsid w:val="001A77D6"/>
    <w:rsid w:val="001A7AE8"/>
    <w:rsid w:val="001A7C45"/>
    <w:rsid w:val="001A7D02"/>
    <w:rsid w:val="001A7DEC"/>
    <w:rsid w:val="001B06E2"/>
    <w:rsid w:val="001B0C80"/>
    <w:rsid w:val="001B0F68"/>
    <w:rsid w:val="001B126B"/>
    <w:rsid w:val="001B17B2"/>
    <w:rsid w:val="001B1C86"/>
    <w:rsid w:val="001B20B5"/>
    <w:rsid w:val="001B2474"/>
    <w:rsid w:val="001B2758"/>
    <w:rsid w:val="001B27F4"/>
    <w:rsid w:val="001B2A25"/>
    <w:rsid w:val="001B2B90"/>
    <w:rsid w:val="001B2F27"/>
    <w:rsid w:val="001B310F"/>
    <w:rsid w:val="001B3797"/>
    <w:rsid w:val="001B4089"/>
    <w:rsid w:val="001B4826"/>
    <w:rsid w:val="001B5939"/>
    <w:rsid w:val="001B5DB4"/>
    <w:rsid w:val="001B5E79"/>
    <w:rsid w:val="001B5FD9"/>
    <w:rsid w:val="001B634D"/>
    <w:rsid w:val="001B6417"/>
    <w:rsid w:val="001B6418"/>
    <w:rsid w:val="001B67B7"/>
    <w:rsid w:val="001B718F"/>
    <w:rsid w:val="001B73E1"/>
    <w:rsid w:val="001B73FC"/>
    <w:rsid w:val="001B75F0"/>
    <w:rsid w:val="001B7DB3"/>
    <w:rsid w:val="001B7F80"/>
    <w:rsid w:val="001C05A3"/>
    <w:rsid w:val="001C0651"/>
    <w:rsid w:val="001C07E5"/>
    <w:rsid w:val="001C188E"/>
    <w:rsid w:val="001C2106"/>
    <w:rsid w:val="001C2310"/>
    <w:rsid w:val="001C2615"/>
    <w:rsid w:val="001C29BD"/>
    <w:rsid w:val="001C2AC3"/>
    <w:rsid w:val="001C2D09"/>
    <w:rsid w:val="001C3061"/>
    <w:rsid w:val="001C36A0"/>
    <w:rsid w:val="001C383A"/>
    <w:rsid w:val="001C3BFF"/>
    <w:rsid w:val="001C3C2E"/>
    <w:rsid w:val="001C3C7A"/>
    <w:rsid w:val="001C3CCB"/>
    <w:rsid w:val="001C3F43"/>
    <w:rsid w:val="001C44CF"/>
    <w:rsid w:val="001C46BD"/>
    <w:rsid w:val="001C472A"/>
    <w:rsid w:val="001C4D52"/>
    <w:rsid w:val="001C58EF"/>
    <w:rsid w:val="001C5CF6"/>
    <w:rsid w:val="001C5F5E"/>
    <w:rsid w:val="001C6D86"/>
    <w:rsid w:val="001C7164"/>
    <w:rsid w:val="001C7359"/>
    <w:rsid w:val="001C7AEE"/>
    <w:rsid w:val="001D08D6"/>
    <w:rsid w:val="001D08ED"/>
    <w:rsid w:val="001D0D41"/>
    <w:rsid w:val="001D0D92"/>
    <w:rsid w:val="001D1069"/>
    <w:rsid w:val="001D10F0"/>
    <w:rsid w:val="001D127D"/>
    <w:rsid w:val="001D15BE"/>
    <w:rsid w:val="001D1C23"/>
    <w:rsid w:val="001D1D12"/>
    <w:rsid w:val="001D20AB"/>
    <w:rsid w:val="001D2604"/>
    <w:rsid w:val="001D31F0"/>
    <w:rsid w:val="001D3340"/>
    <w:rsid w:val="001D37C1"/>
    <w:rsid w:val="001D3D16"/>
    <w:rsid w:val="001D3D2F"/>
    <w:rsid w:val="001D438C"/>
    <w:rsid w:val="001D455B"/>
    <w:rsid w:val="001D47C7"/>
    <w:rsid w:val="001D4837"/>
    <w:rsid w:val="001D509C"/>
    <w:rsid w:val="001D5A09"/>
    <w:rsid w:val="001D60B2"/>
    <w:rsid w:val="001D626F"/>
    <w:rsid w:val="001D6812"/>
    <w:rsid w:val="001D6819"/>
    <w:rsid w:val="001D6D9F"/>
    <w:rsid w:val="001D6E2A"/>
    <w:rsid w:val="001D7058"/>
    <w:rsid w:val="001D71FA"/>
    <w:rsid w:val="001D7270"/>
    <w:rsid w:val="001D73BD"/>
    <w:rsid w:val="001D743B"/>
    <w:rsid w:val="001D74DB"/>
    <w:rsid w:val="001E031E"/>
    <w:rsid w:val="001E0A05"/>
    <w:rsid w:val="001E0A65"/>
    <w:rsid w:val="001E179E"/>
    <w:rsid w:val="001E1C1D"/>
    <w:rsid w:val="001E1F90"/>
    <w:rsid w:val="001E25F7"/>
    <w:rsid w:val="001E2C92"/>
    <w:rsid w:val="001E2D89"/>
    <w:rsid w:val="001E2E38"/>
    <w:rsid w:val="001E3205"/>
    <w:rsid w:val="001E3BF4"/>
    <w:rsid w:val="001E3C08"/>
    <w:rsid w:val="001E3E4B"/>
    <w:rsid w:val="001E41F9"/>
    <w:rsid w:val="001E4228"/>
    <w:rsid w:val="001E43E7"/>
    <w:rsid w:val="001E45FF"/>
    <w:rsid w:val="001E4624"/>
    <w:rsid w:val="001E4C69"/>
    <w:rsid w:val="001E4D1E"/>
    <w:rsid w:val="001E4F82"/>
    <w:rsid w:val="001E4F99"/>
    <w:rsid w:val="001E553B"/>
    <w:rsid w:val="001E5675"/>
    <w:rsid w:val="001E6011"/>
    <w:rsid w:val="001E624B"/>
    <w:rsid w:val="001E62F0"/>
    <w:rsid w:val="001E6B70"/>
    <w:rsid w:val="001E7496"/>
    <w:rsid w:val="001E7A75"/>
    <w:rsid w:val="001F0262"/>
    <w:rsid w:val="001F06B2"/>
    <w:rsid w:val="001F16E0"/>
    <w:rsid w:val="001F16E2"/>
    <w:rsid w:val="001F182F"/>
    <w:rsid w:val="001F299C"/>
    <w:rsid w:val="001F2A00"/>
    <w:rsid w:val="001F2B89"/>
    <w:rsid w:val="001F2E93"/>
    <w:rsid w:val="001F303B"/>
    <w:rsid w:val="001F358D"/>
    <w:rsid w:val="001F3683"/>
    <w:rsid w:val="001F3990"/>
    <w:rsid w:val="001F3BA6"/>
    <w:rsid w:val="001F3DF9"/>
    <w:rsid w:val="001F4239"/>
    <w:rsid w:val="001F441E"/>
    <w:rsid w:val="001F482B"/>
    <w:rsid w:val="001F525F"/>
    <w:rsid w:val="001F5287"/>
    <w:rsid w:val="001F5D15"/>
    <w:rsid w:val="001F5F17"/>
    <w:rsid w:val="001F6077"/>
    <w:rsid w:val="001F6099"/>
    <w:rsid w:val="001F7200"/>
    <w:rsid w:val="001F777F"/>
    <w:rsid w:val="001F7C7F"/>
    <w:rsid w:val="002003B1"/>
    <w:rsid w:val="0020081D"/>
    <w:rsid w:val="00200B4E"/>
    <w:rsid w:val="002013AD"/>
    <w:rsid w:val="002014D1"/>
    <w:rsid w:val="0020166B"/>
    <w:rsid w:val="002017A5"/>
    <w:rsid w:val="00201DD3"/>
    <w:rsid w:val="00201E30"/>
    <w:rsid w:val="00201ECE"/>
    <w:rsid w:val="00201FF6"/>
    <w:rsid w:val="002024CA"/>
    <w:rsid w:val="00202A2E"/>
    <w:rsid w:val="00203134"/>
    <w:rsid w:val="0020394A"/>
    <w:rsid w:val="002039B0"/>
    <w:rsid w:val="00203CAF"/>
    <w:rsid w:val="00203F21"/>
    <w:rsid w:val="0020459A"/>
    <w:rsid w:val="00204638"/>
    <w:rsid w:val="00204BD6"/>
    <w:rsid w:val="00204FF2"/>
    <w:rsid w:val="0020506A"/>
    <w:rsid w:val="00205803"/>
    <w:rsid w:val="00205A66"/>
    <w:rsid w:val="00206482"/>
    <w:rsid w:val="00206663"/>
    <w:rsid w:val="00206B86"/>
    <w:rsid w:val="002072E5"/>
    <w:rsid w:val="00207786"/>
    <w:rsid w:val="00207B9E"/>
    <w:rsid w:val="002100C8"/>
    <w:rsid w:val="00210DA3"/>
    <w:rsid w:val="0021164C"/>
    <w:rsid w:val="00211E4B"/>
    <w:rsid w:val="00211F1F"/>
    <w:rsid w:val="0021247E"/>
    <w:rsid w:val="0021253D"/>
    <w:rsid w:val="002128A0"/>
    <w:rsid w:val="002130E9"/>
    <w:rsid w:val="0021333A"/>
    <w:rsid w:val="0021352B"/>
    <w:rsid w:val="00213757"/>
    <w:rsid w:val="00213912"/>
    <w:rsid w:val="00214174"/>
    <w:rsid w:val="00214307"/>
    <w:rsid w:val="00214643"/>
    <w:rsid w:val="002147C3"/>
    <w:rsid w:val="00214E36"/>
    <w:rsid w:val="0021536A"/>
    <w:rsid w:val="00215F4A"/>
    <w:rsid w:val="0021604E"/>
    <w:rsid w:val="00216137"/>
    <w:rsid w:val="002169DD"/>
    <w:rsid w:val="00216AC1"/>
    <w:rsid w:val="00216EFE"/>
    <w:rsid w:val="0021706A"/>
    <w:rsid w:val="002174A5"/>
    <w:rsid w:val="002176B7"/>
    <w:rsid w:val="00221235"/>
    <w:rsid w:val="002214FD"/>
    <w:rsid w:val="002215F0"/>
    <w:rsid w:val="00221B6E"/>
    <w:rsid w:val="0022202A"/>
    <w:rsid w:val="0022280B"/>
    <w:rsid w:val="00222F83"/>
    <w:rsid w:val="002232E3"/>
    <w:rsid w:val="0022342D"/>
    <w:rsid w:val="00223C54"/>
    <w:rsid w:val="00223F14"/>
    <w:rsid w:val="002240CF"/>
    <w:rsid w:val="0022442E"/>
    <w:rsid w:val="00224584"/>
    <w:rsid w:val="002249EC"/>
    <w:rsid w:val="00224B2A"/>
    <w:rsid w:val="00224D53"/>
    <w:rsid w:val="00225025"/>
    <w:rsid w:val="00225063"/>
    <w:rsid w:val="0022521F"/>
    <w:rsid w:val="00225908"/>
    <w:rsid w:val="00225DCC"/>
    <w:rsid w:val="002262CC"/>
    <w:rsid w:val="0022661B"/>
    <w:rsid w:val="0022699F"/>
    <w:rsid w:val="00226E39"/>
    <w:rsid w:val="002273D4"/>
    <w:rsid w:val="00230416"/>
    <w:rsid w:val="002306B4"/>
    <w:rsid w:val="00230EAC"/>
    <w:rsid w:val="0023203E"/>
    <w:rsid w:val="00232248"/>
    <w:rsid w:val="00232754"/>
    <w:rsid w:val="002327DC"/>
    <w:rsid w:val="00232822"/>
    <w:rsid w:val="002328DD"/>
    <w:rsid w:val="00232B93"/>
    <w:rsid w:val="00232D58"/>
    <w:rsid w:val="00232E6D"/>
    <w:rsid w:val="002333F0"/>
    <w:rsid w:val="00233B49"/>
    <w:rsid w:val="002340F3"/>
    <w:rsid w:val="00234361"/>
    <w:rsid w:val="00234621"/>
    <w:rsid w:val="00234727"/>
    <w:rsid w:val="00235133"/>
    <w:rsid w:val="00235170"/>
    <w:rsid w:val="00235393"/>
    <w:rsid w:val="00235C58"/>
    <w:rsid w:val="00237656"/>
    <w:rsid w:val="0023769D"/>
    <w:rsid w:val="002377C2"/>
    <w:rsid w:val="00240283"/>
    <w:rsid w:val="00240B67"/>
    <w:rsid w:val="0024103E"/>
    <w:rsid w:val="00241710"/>
    <w:rsid w:val="00241A30"/>
    <w:rsid w:val="00241B82"/>
    <w:rsid w:val="00241B9A"/>
    <w:rsid w:val="00241C1C"/>
    <w:rsid w:val="00241D39"/>
    <w:rsid w:val="00242903"/>
    <w:rsid w:val="00242DF2"/>
    <w:rsid w:val="002430F3"/>
    <w:rsid w:val="0024312E"/>
    <w:rsid w:val="00243131"/>
    <w:rsid w:val="00243B0F"/>
    <w:rsid w:val="00243E15"/>
    <w:rsid w:val="00243F7C"/>
    <w:rsid w:val="0024412A"/>
    <w:rsid w:val="002442E7"/>
    <w:rsid w:val="00244970"/>
    <w:rsid w:val="00244972"/>
    <w:rsid w:val="00244A62"/>
    <w:rsid w:val="0024529C"/>
    <w:rsid w:val="0024555C"/>
    <w:rsid w:val="00246836"/>
    <w:rsid w:val="002469AB"/>
    <w:rsid w:val="00246A9F"/>
    <w:rsid w:val="00246E65"/>
    <w:rsid w:val="002470C7"/>
    <w:rsid w:val="002476C8"/>
    <w:rsid w:val="00247801"/>
    <w:rsid w:val="00247860"/>
    <w:rsid w:val="002478C1"/>
    <w:rsid w:val="00247D3C"/>
    <w:rsid w:val="00247DA3"/>
    <w:rsid w:val="00250ABB"/>
    <w:rsid w:val="00250C03"/>
    <w:rsid w:val="002513A0"/>
    <w:rsid w:val="002514FD"/>
    <w:rsid w:val="0025160C"/>
    <w:rsid w:val="002519EA"/>
    <w:rsid w:val="00251B6A"/>
    <w:rsid w:val="00251D31"/>
    <w:rsid w:val="002525BA"/>
    <w:rsid w:val="00252873"/>
    <w:rsid w:val="002529E1"/>
    <w:rsid w:val="00253382"/>
    <w:rsid w:val="002537ED"/>
    <w:rsid w:val="00253D34"/>
    <w:rsid w:val="00253DAE"/>
    <w:rsid w:val="002542A5"/>
    <w:rsid w:val="002542B3"/>
    <w:rsid w:val="002547BB"/>
    <w:rsid w:val="00254D8F"/>
    <w:rsid w:val="0025540B"/>
    <w:rsid w:val="00255CAF"/>
    <w:rsid w:val="002569BB"/>
    <w:rsid w:val="00256B00"/>
    <w:rsid w:val="00256B9A"/>
    <w:rsid w:val="00256D01"/>
    <w:rsid w:val="00256E20"/>
    <w:rsid w:val="0025795D"/>
    <w:rsid w:val="00257A00"/>
    <w:rsid w:val="00257E89"/>
    <w:rsid w:val="002607D6"/>
    <w:rsid w:val="00260A4A"/>
    <w:rsid w:val="00260D95"/>
    <w:rsid w:val="002613CF"/>
    <w:rsid w:val="0026142E"/>
    <w:rsid w:val="002614AC"/>
    <w:rsid w:val="002614CA"/>
    <w:rsid w:val="00261612"/>
    <w:rsid w:val="00261E54"/>
    <w:rsid w:val="00262446"/>
    <w:rsid w:val="0026276F"/>
    <w:rsid w:val="00262877"/>
    <w:rsid w:val="002629B4"/>
    <w:rsid w:val="002629FB"/>
    <w:rsid w:val="00263B63"/>
    <w:rsid w:val="00263FFC"/>
    <w:rsid w:val="002641E9"/>
    <w:rsid w:val="002649CB"/>
    <w:rsid w:val="00264A0F"/>
    <w:rsid w:val="0026524A"/>
    <w:rsid w:val="00265820"/>
    <w:rsid w:val="00265A93"/>
    <w:rsid w:val="00265B6E"/>
    <w:rsid w:val="00265D6E"/>
    <w:rsid w:val="0026608B"/>
    <w:rsid w:val="002664C3"/>
    <w:rsid w:val="002666B1"/>
    <w:rsid w:val="002668C2"/>
    <w:rsid w:val="00267653"/>
    <w:rsid w:val="0027037D"/>
    <w:rsid w:val="00270ABC"/>
    <w:rsid w:val="00270D69"/>
    <w:rsid w:val="0027141A"/>
    <w:rsid w:val="002714B3"/>
    <w:rsid w:val="00271C0A"/>
    <w:rsid w:val="002720DB"/>
    <w:rsid w:val="0027255F"/>
    <w:rsid w:val="00272574"/>
    <w:rsid w:val="00273725"/>
    <w:rsid w:val="00273874"/>
    <w:rsid w:val="00273937"/>
    <w:rsid w:val="00273B2C"/>
    <w:rsid w:val="00273DE5"/>
    <w:rsid w:val="0027421B"/>
    <w:rsid w:val="00274354"/>
    <w:rsid w:val="002753E6"/>
    <w:rsid w:val="00275D92"/>
    <w:rsid w:val="00275E06"/>
    <w:rsid w:val="00275F56"/>
    <w:rsid w:val="00276134"/>
    <w:rsid w:val="00276B77"/>
    <w:rsid w:val="00276CB1"/>
    <w:rsid w:val="00276CD1"/>
    <w:rsid w:val="00277365"/>
    <w:rsid w:val="002803E2"/>
    <w:rsid w:val="00280B8B"/>
    <w:rsid w:val="00280C6B"/>
    <w:rsid w:val="00280F6B"/>
    <w:rsid w:val="00281107"/>
    <w:rsid w:val="0028111A"/>
    <w:rsid w:val="00281209"/>
    <w:rsid w:val="0028164F"/>
    <w:rsid w:val="00281999"/>
    <w:rsid w:val="002819BC"/>
    <w:rsid w:val="00281CD4"/>
    <w:rsid w:val="00281FCB"/>
    <w:rsid w:val="00282210"/>
    <w:rsid w:val="00282967"/>
    <w:rsid w:val="00282CAB"/>
    <w:rsid w:val="00283832"/>
    <w:rsid w:val="00283899"/>
    <w:rsid w:val="00283B1D"/>
    <w:rsid w:val="00283BE4"/>
    <w:rsid w:val="00283D0F"/>
    <w:rsid w:val="00283F50"/>
    <w:rsid w:val="00284242"/>
    <w:rsid w:val="00284346"/>
    <w:rsid w:val="00284D22"/>
    <w:rsid w:val="00285082"/>
    <w:rsid w:val="00285267"/>
    <w:rsid w:val="002853E9"/>
    <w:rsid w:val="002855CD"/>
    <w:rsid w:val="002857F7"/>
    <w:rsid w:val="00285BC8"/>
    <w:rsid w:val="002861F0"/>
    <w:rsid w:val="002863E6"/>
    <w:rsid w:val="002864D0"/>
    <w:rsid w:val="002864F3"/>
    <w:rsid w:val="00286B9C"/>
    <w:rsid w:val="00286D98"/>
    <w:rsid w:val="002874C2"/>
    <w:rsid w:val="00287596"/>
    <w:rsid w:val="002877F1"/>
    <w:rsid w:val="00287E15"/>
    <w:rsid w:val="00287EF1"/>
    <w:rsid w:val="00290135"/>
    <w:rsid w:val="00290891"/>
    <w:rsid w:val="00291074"/>
    <w:rsid w:val="002917F4"/>
    <w:rsid w:val="002918CE"/>
    <w:rsid w:val="00291938"/>
    <w:rsid w:val="00291C7C"/>
    <w:rsid w:val="00292825"/>
    <w:rsid w:val="00292922"/>
    <w:rsid w:val="0029320E"/>
    <w:rsid w:val="00293351"/>
    <w:rsid w:val="0029353D"/>
    <w:rsid w:val="00294272"/>
    <w:rsid w:val="00294C6A"/>
    <w:rsid w:val="00294EA1"/>
    <w:rsid w:val="002950CA"/>
    <w:rsid w:val="00295A80"/>
    <w:rsid w:val="00295A96"/>
    <w:rsid w:val="00295B1E"/>
    <w:rsid w:val="00295D2F"/>
    <w:rsid w:val="002967A2"/>
    <w:rsid w:val="00296E6C"/>
    <w:rsid w:val="002A04DB"/>
    <w:rsid w:val="002A0695"/>
    <w:rsid w:val="002A0823"/>
    <w:rsid w:val="002A094F"/>
    <w:rsid w:val="002A1311"/>
    <w:rsid w:val="002A1344"/>
    <w:rsid w:val="002A202B"/>
    <w:rsid w:val="002A25DE"/>
    <w:rsid w:val="002A263B"/>
    <w:rsid w:val="002A31BF"/>
    <w:rsid w:val="002A3270"/>
    <w:rsid w:val="002A35E4"/>
    <w:rsid w:val="002A3997"/>
    <w:rsid w:val="002A39C5"/>
    <w:rsid w:val="002A3DB7"/>
    <w:rsid w:val="002A3F63"/>
    <w:rsid w:val="002A4F79"/>
    <w:rsid w:val="002A517D"/>
    <w:rsid w:val="002A5AD9"/>
    <w:rsid w:val="002A5C32"/>
    <w:rsid w:val="002A5D23"/>
    <w:rsid w:val="002A65E7"/>
    <w:rsid w:val="002A6865"/>
    <w:rsid w:val="002A6C4E"/>
    <w:rsid w:val="002A6C7A"/>
    <w:rsid w:val="002A6F1D"/>
    <w:rsid w:val="002A71D4"/>
    <w:rsid w:val="002A72BC"/>
    <w:rsid w:val="002A7C75"/>
    <w:rsid w:val="002B00A7"/>
    <w:rsid w:val="002B0940"/>
    <w:rsid w:val="002B0B43"/>
    <w:rsid w:val="002B0EBE"/>
    <w:rsid w:val="002B0F55"/>
    <w:rsid w:val="002B15C9"/>
    <w:rsid w:val="002B1734"/>
    <w:rsid w:val="002B1F24"/>
    <w:rsid w:val="002B1FF4"/>
    <w:rsid w:val="002B21F6"/>
    <w:rsid w:val="002B2418"/>
    <w:rsid w:val="002B2721"/>
    <w:rsid w:val="002B27A6"/>
    <w:rsid w:val="002B2B24"/>
    <w:rsid w:val="002B2B66"/>
    <w:rsid w:val="002B2CC4"/>
    <w:rsid w:val="002B31C1"/>
    <w:rsid w:val="002B3413"/>
    <w:rsid w:val="002B3894"/>
    <w:rsid w:val="002B42DF"/>
    <w:rsid w:val="002B4D8D"/>
    <w:rsid w:val="002B4FCB"/>
    <w:rsid w:val="002B50B1"/>
    <w:rsid w:val="002B52FF"/>
    <w:rsid w:val="002B55C4"/>
    <w:rsid w:val="002B5B61"/>
    <w:rsid w:val="002B5EB4"/>
    <w:rsid w:val="002B649F"/>
    <w:rsid w:val="002B6EF5"/>
    <w:rsid w:val="002B7134"/>
    <w:rsid w:val="002B7184"/>
    <w:rsid w:val="002B73E1"/>
    <w:rsid w:val="002B7640"/>
    <w:rsid w:val="002B791B"/>
    <w:rsid w:val="002B7AF9"/>
    <w:rsid w:val="002B7C38"/>
    <w:rsid w:val="002B7D8B"/>
    <w:rsid w:val="002C015C"/>
    <w:rsid w:val="002C0617"/>
    <w:rsid w:val="002C081F"/>
    <w:rsid w:val="002C0C1F"/>
    <w:rsid w:val="002C13CA"/>
    <w:rsid w:val="002C1F07"/>
    <w:rsid w:val="002C24B6"/>
    <w:rsid w:val="002C2790"/>
    <w:rsid w:val="002C2B38"/>
    <w:rsid w:val="002C2FB9"/>
    <w:rsid w:val="002C372D"/>
    <w:rsid w:val="002C3AA1"/>
    <w:rsid w:val="002C4883"/>
    <w:rsid w:val="002C4B46"/>
    <w:rsid w:val="002C52D6"/>
    <w:rsid w:val="002C5909"/>
    <w:rsid w:val="002C5A79"/>
    <w:rsid w:val="002C5DA3"/>
    <w:rsid w:val="002C6D61"/>
    <w:rsid w:val="002C6D8B"/>
    <w:rsid w:val="002C725B"/>
    <w:rsid w:val="002C746B"/>
    <w:rsid w:val="002C754A"/>
    <w:rsid w:val="002C78BB"/>
    <w:rsid w:val="002C7B63"/>
    <w:rsid w:val="002D06AF"/>
    <w:rsid w:val="002D1099"/>
    <w:rsid w:val="002D1C0A"/>
    <w:rsid w:val="002D2385"/>
    <w:rsid w:val="002D2A55"/>
    <w:rsid w:val="002D37F0"/>
    <w:rsid w:val="002D3AAA"/>
    <w:rsid w:val="002D4005"/>
    <w:rsid w:val="002D4AFE"/>
    <w:rsid w:val="002D4BEA"/>
    <w:rsid w:val="002D4CF0"/>
    <w:rsid w:val="002D5259"/>
    <w:rsid w:val="002D54AD"/>
    <w:rsid w:val="002D582B"/>
    <w:rsid w:val="002D5E8C"/>
    <w:rsid w:val="002D5EF7"/>
    <w:rsid w:val="002D6A31"/>
    <w:rsid w:val="002D6C69"/>
    <w:rsid w:val="002D71D1"/>
    <w:rsid w:val="002D7A0B"/>
    <w:rsid w:val="002E01E2"/>
    <w:rsid w:val="002E05A5"/>
    <w:rsid w:val="002E0D35"/>
    <w:rsid w:val="002E0E7D"/>
    <w:rsid w:val="002E0FBC"/>
    <w:rsid w:val="002E17C0"/>
    <w:rsid w:val="002E202F"/>
    <w:rsid w:val="002E246D"/>
    <w:rsid w:val="002E252C"/>
    <w:rsid w:val="002E252F"/>
    <w:rsid w:val="002E2631"/>
    <w:rsid w:val="002E3146"/>
    <w:rsid w:val="002E3E59"/>
    <w:rsid w:val="002E442F"/>
    <w:rsid w:val="002E4901"/>
    <w:rsid w:val="002E4B36"/>
    <w:rsid w:val="002E4D91"/>
    <w:rsid w:val="002E4E4F"/>
    <w:rsid w:val="002E56CE"/>
    <w:rsid w:val="002E58B5"/>
    <w:rsid w:val="002E59A1"/>
    <w:rsid w:val="002E5F78"/>
    <w:rsid w:val="002E60C7"/>
    <w:rsid w:val="002E69B8"/>
    <w:rsid w:val="002E6BA0"/>
    <w:rsid w:val="002E6C14"/>
    <w:rsid w:val="002E7096"/>
    <w:rsid w:val="002E70AC"/>
    <w:rsid w:val="002E7804"/>
    <w:rsid w:val="002E7C1A"/>
    <w:rsid w:val="002E7E41"/>
    <w:rsid w:val="002F0B33"/>
    <w:rsid w:val="002F0CCA"/>
    <w:rsid w:val="002F0E63"/>
    <w:rsid w:val="002F10F4"/>
    <w:rsid w:val="002F131A"/>
    <w:rsid w:val="002F14D1"/>
    <w:rsid w:val="002F159C"/>
    <w:rsid w:val="002F166C"/>
    <w:rsid w:val="002F1986"/>
    <w:rsid w:val="002F1B42"/>
    <w:rsid w:val="002F23E5"/>
    <w:rsid w:val="002F2517"/>
    <w:rsid w:val="002F2DC1"/>
    <w:rsid w:val="002F2EFA"/>
    <w:rsid w:val="002F2F36"/>
    <w:rsid w:val="002F3569"/>
    <w:rsid w:val="002F3940"/>
    <w:rsid w:val="002F3A3D"/>
    <w:rsid w:val="002F3D47"/>
    <w:rsid w:val="002F3F78"/>
    <w:rsid w:val="002F41E8"/>
    <w:rsid w:val="002F493D"/>
    <w:rsid w:val="002F4D92"/>
    <w:rsid w:val="002F4DA9"/>
    <w:rsid w:val="002F4EF9"/>
    <w:rsid w:val="002F5833"/>
    <w:rsid w:val="002F5B76"/>
    <w:rsid w:val="002F5DC4"/>
    <w:rsid w:val="002F5E46"/>
    <w:rsid w:val="002F6017"/>
    <w:rsid w:val="002F6A91"/>
    <w:rsid w:val="002F7237"/>
    <w:rsid w:val="002F78CC"/>
    <w:rsid w:val="002F7D10"/>
    <w:rsid w:val="00300035"/>
    <w:rsid w:val="003005AE"/>
    <w:rsid w:val="0030080D"/>
    <w:rsid w:val="00300D08"/>
    <w:rsid w:val="00300EAC"/>
    <w:rsid w:val="00300EB3"/>
    <w:rsid w:val="00300F0A"/>
    <w:rsid w:val="003014E0"/>
    <w:rsid w:val="0030157B"/>
    <w:rsid w:val="003018AE"/>
    <w:rsid w:val="003019AE"/>
    <w:rsid w:val="00301DDC"/>
    <w:rsid w:val="00301EF9"/>
    <w:rsid w:val="003021E3"/>
    <w:rsid w:val="003025F1"/>
    <w:rsid w:val="0030271D"/>
    <w:rsid w:val="00302A2F"/>
    <w:rsid w:val="00302DC6"/>
    <w:rsid w:val="003034C9"/>
    <w:rsid w:val="00303CF6"/>
    <w:rsid w:val="00303EF4"/>
    <w:rsid w:val="0030446F"/>
    <w:rsid w:val="00304DDD"/>
    <w:rsid w:val="003052D5"/>
    <w:rsid w:val="0030567D"/>
    <w:rsid w:val="00305B68"/>
    <w:rsid w:val="00305E38"/>
    <w:rsid w:val="0030619C"/>
    <w:rsid w:val="003069DA"/>
    <w:rsid w:val="003074E8"/>
    <w:rsid w:val="00307780"/>
    <w:rsid w:val="0030783E"/>
    <w:rsid w:val="003078E5"/>
    <w:rsid w:val="00307B3C"/>
    <w:rsid w:val="0031021A"/>
    <w:rsid w:val="00310B83"/>
    <w:rsid w:val="00310C96"/>
    <w:rsid w:val="003112BD"/>
    <w:rsid w:val="003115A3"/>
    <w:rsid w:val="003115DD"/>
    <w:rsid w:val="0031184C"/>
    <w:rsid w:val="0031199F"/>
    <w:rsid w:val="00311AF3"/>
    <w:rsid w:val="0031233B"/>
    <w:rsid w:val="00313969"/>
    <w:rsid w:val="00313BCB"/>
    <w:rsid w:val="00313E67"/>
    <w:rsid w:val="00315195"/>
    <w:rsid w:val="0031552B"/>
    <w:rsid w:val="003155D2"/>
    <w:rsid w:val="00315E11"/>
    <w:rsid w:val="00316561"/>
    <w:rsid w:val="00316858"/>
    <w:rsid w:val="003169FD"/>
    <w:rsid w:val="00317885"/>
    <w:rsid w:val="003178E1"/>
    <w:rsid w:val="00317C52"/>
    <w:rsid w:val="0032046E"/>
    <w:rsid w:val="00321A8E"/>
    <w:rsid w:val="00321B0B"/>
    <w:rsid w:val="00321B2F"/>
    <w:rsid w:val="00322637"/>
    <w:rsid w:val="00322A43"/>
    <w:rsid w:val="003234C2"/>
    <w:rsid w:val="00323729"/>
    <w:rsid w:val="00323983"/>
    <w:rsid w:val="0032509C"/>
    <w:rsid w:val="00325517"/>
    <w:rsid w:val="00325893"/>
    <w:rsid w:val="003258CA"/>
    <w:rsid w:val="003258D1"/>
    <w:rsid w:val="00325A29"/>
    <w:rsid w:val="00325B4B"/>
    <w:rsid w:val="00325E13"/>
    <w:rsid w:val="003262D0"/>
    <w:rsid w:val="003262DF"/>
    <w:rsid w:val="00326396"/>
    <w:rsid w:val="00326458"/>
    <w:rsid w:val="00326476"/>
    <w:rsid w:val="003268C4"/>
    <w:rsid w:val="003269F2"/>
    <w:rsid w:val="00327C86"/>
    <w:rsid w:val="00330A3D"/>
    <w:rsid w:val="00331193"/>
    <w:rsid w:val="00331194"/>
    <w:rsid w:val="00331273"/>
    <w:rsid w:val="00331558"/>
    <w:rsid w:val="00331758"/>
    <w:rsid w:val="00331BF7"/>
    <w:rsid w:val="003322F5"/>
    <w:rsid w:val="003326E5"/>
    <w:rsid w:val="00332BA8"/>
    <w:rsid w:val="00332C06"/>
    <w:rsid w:val="00333B06"/>
    <w:rsid w:val="003341BE"/>
    <w:rsid w:val="0033437E"/>
    <w:rsid w:val="0033450C"/>
    <w:rsid w:val="0033465D"/>
    <w:rsid w:val="00334FDA"/>
    <w:rsid w:val="00335288"/>
    <w:rsid w:val="0033577D"/>
    <w:rsid w:val="00335AE9"/>
    <w:rsid w:val="00336DE5"/>
    <w:rsid w:val="00337367"/>
    <w:rsid w:val="003378CE"/>
    <w:rsid w:val="00337904"/>
    <w:rsid w:val="00340530"/>
    <w:rsid w:val="00340D5F"/>
    <w:rsid w:val="00341B68"/>
    <w:rsid w:val="00341B7F"/>
    <w:rsid w:val="00341D4E"/>
    <w:rsid w:val="00341DE7"/>
    <w:rsid w:val="00341FFC"/>
    <w:rsid w:val="00343515"/>
    <w:rsid w:val="00343523"/>
    <w:rsid w:val="00343591"/>
    <w:rsid w:val="0034385C"/>
    <w:rsid w:val="00343F45"/>
    <w:rsid w:val="00344785"/>
    <w:rsid w:val="00345933"/>
    <w:rsid w:val="00345956"/>
    <w:rsid w:val="00345DC8"/>
    <w:rsid w:val="00345F6B"/>
    <w:rsid w:val="0034618C"/>
    <w:rsid w:val="003461AB"/>
    <w:rsid w:val="003467A9"/>
    <w:rsid w:val="00346A8B"/>
    <w:rsid w:val="00346C1A"/>
    <w:rsid w:val="00346C74"/>
    <w:rsid w:val="00347FC4"/>
    <w:rsid w:val="00350644"/>
    <w:rsid w:val="00350D2F"/>
    <w:rsid w:val="00351194"/>
    <w:rsid w:val="003512E3"/>
    <w:rsid w:val="003516A3"/>
    <w:rsid w:val="00351AAB"/>
    <w:rsid w:val="00351BBC"/>
    <w:rsid w:val="00351BBF"/>
    <w:rsid w:val="003529E7"/>
    <w:rsid w:val="00352D86"/>
    <w:rsid w:val="0035406B"/>
    <w:rsid w:val="00354CC6"/>
    <w:rsid w:val="003556E5"/>
    <w:rsid w:val="00355A82"/>
    <w:rsid w:val="00355BD3"/>
    <w:rsid w:val="00355FE3"/>
    <w:rsid w:val="003560A2"/>
    <w:rsid w:val="003560C8"/>
    <w:rsid w:val="003564F5"/>
    <w:rsid w:val="00356596"/>
    <w:rsid w:val="00356CBB"/>
    <w:rsid w:val="0035720F"/>
    <w:rsid w:val="003576FC"/>
    <w:rsid w:val="0035792B"/>
    <w:rsid w:val="0036045C"/>
    <w:rsid w:val="00360BBF"/>
    <w:rsid w:val="00360F53"/>
    <w:rsid w:val="00360FBC"/>
    <w:rsid w:val="00361697"/>
    <w:rsid w:val="00361C04"/>
    <w:rsid w:val="00362522"/>
    <w:rsid w:val="00362D3A"/>
    <w:rsid w:val="00362FE8"/>
    <w:rsid w:val="003630A7"/>
    <w:rsid w:val="00363644"/>
    <w:rsid w:val="003641E4"/>
    <w:rsid w:val="00364241"/>
    <w:rsid w:val="003642E7"/>
    <w:rsid w:val="00364363"/>
    <w:rsid w:val="003648CA"/>
    <w:rsid w:val="003649FA"/>
    <w:rsid w:val="00364A84"/>
    <w:rsid w:val="00364D24"/>
    <w:rsid w:val="00364EA4"/>
    <w:rsid w:val="00365002"/>
    <w:rsid w:val="00365358"/>
    <w:rsid w:val="0036546B"/>
    <w:rsid w:val="00365556"/>
    <w:rsid w:val="00365BE2"/>
    <w:rsid w:val="003661E4"/>
    <w:rsid w:val="0036658E"/>
    <w:rsid w:val="003668F0"/>
    <w:rsid w:val="00366F7F"/>
    <w:rsid w:val="00366FFE"/>
    <w:rsid w:val="003671F7"/>
    <w:rsid w:val="00367246"/>
    <w:rsid w:val="00367D00"/>
    <w:rsid w:val="003700CC"/>
    <w:rsid w:val="0037042C"/>
    <w:rsid w:val="00370A02"/>
    <w:rsid w:val="00370A71"/>
    <w:rsid w:val="00371144"/>
    <w:rsid w:val="003711A7"/>
    <w:rsid w:val="003713B2"/>
    <w:rsid w:val="00371D8F"/>
    <w:rsid w:val="00372052"/>
    <w:rsid w:val="00372140"/>
    <w:rsid w:val="003725E5"/>
    <w:rsid w:val="00372D00"/>
    <w:rsid w:val="00372DF0"/>
    <w:rsid w:val="00372F62"/>
    <w:rsid w:val="003730F8"/>
    <w:rsid w:val="0037377F"/>
    <w:rsid w:val="00373E26"/>
    <w:rsid w:val="00373FE7"/>
    <w:rsid w:val="0037453E"/>
    <w:rsid w:val="0037476E"/>
    <w:rsid w:val="00374C8D"/>
    <w:rsid w:val="00374D04"/>
    <w:rsid w:val="00374F36"/>
    <w:rsid w:val="003754CB"/>
    <w:rsid w:val="00375CDF"/>
    <w:rsid w:val="003765FD"/>
    <w:rsid w:val="003769B4"/>
    <w:rsid w:val="00376C99"/>
    <w:rsid w:val="00376CAB"/>
    <w:rsid w:val="00376E5D"/>
    <w:rsid w:val="0037713F"/>
    <w:rsid w:val="003771AB"/>
    <w:rsid w:val="0037784C"/>
    <w:rsid w:val="003802AD"/>
    <w:rsid w:val="00380427"/>
    <w:rsid w:val="003806CD"/>
    <w:rsid w:val="00380AF8"/>
    <w:rsid w:val="00380D66"/>
    <w:rsid w:val="00380DEE"/>
    <w:rsid w:val="00381195"/>
    <w:rsid w:val="0038293A"/>
    <w:rsid w:val="00382942"/>
    <w:rsid w:val="00382C58"/>
    <w:rsid w:val="0038348D"/>
    <w:rsid w:val="00383686"/>
    <w:rsid w:val="003836DB"/>
    <w:rsid w:val="003838A8"/>
    <w:rsid w:val="003838AF"/>
    <w:rsid w:val="003839E5"/>
    <w:rsid w:val="00383BB4"/>
    <w:rsid w:val="00383E0D"/>
    <w:rsid w:val="00383E10"/>
    <w:rsid w:val="00383FE2"/>
    <w:rsid w:val="003841E9"/>
    <w:rsid w:val="0038502D"/>
    <w:rsid w:val="0038513D"/>
    <w:rsid w:val="003851DD"/>
    <w:rsid w:val="00385B5F"/>
    <w:rsid w:val="0038624B"/>
    <w:rsid w:val="00386525"/>
    <w:rsid w:val="00386B8E"/>
    <w:rsid w:val="003873DB"/>
    <w:rsid w:val="00387ACB"/>
    <w:rsid w:val="00387CED"/>
    <w:rsid w:val="00390433"/>
    <w:rsid w:val="0039082E"/>
    <w:rsid w:val="00390FB6"/>
    <w:rsid w:val="003911A7"/>
    <w:rsid w:val="00391285"/>
    <w:rsid w:val="003912AB"/>
    <w:rsid w:val="003913A8"/>
    <w:rsid w:val="00391A1F"/>
    <w:rsid w:val="00391B4D"/>
    <w:rsid w:val="00391D07"/>
    <w:rsid w:val="00393009"/>
    <w:rsid w:val="003938FF"/>
    <w:rsid w:val="00393922"/>
    <w:rsid w:val="003940B7"/>
    <w:rsid w:val="0039459C"/>
    <w:rsid w:val="00394E61"/>
    <w:rsid w:val="0039522D"/>
    <w:rsid w:val="0039523F"/>
    <w:rsid w:val="003953AE"/>
    <w:rsid w:val="00395AFF"/>
    <w:rsid w:val="00395BCB"/>
    <w:rsid w:val="00395D54"/>
    <w:rsid w:val="003972C5"/>
    <w:rsid w:val="00397512"/>
    <w:rsid w:val="0039765D"/>
    <w:rsid w:val="00397C4E"/>
    <w:rsid w:val="003A050E"/>
    <w:rsid w:val="003A0FA0"/>
    <w:rsid w:val="003A1059"/>
    <w:rsid w:val="003A1167"/>
    <w:rsid w:val="003A141A"/>
    <w:rsid w:val="003A198E"/>
    <w:rsid w:val="003A19AF"/>
    <w:rsid w:val="003A1FD0"/>
    <w:rsid w:val="003A218D"/>
    <w:rsid w:val="003A21C8"/>
    <w:rsid w:val="003A2D0E"/>
    <w:rsid w:val="003A2DB4"/>
    <w:rsid w:val="003A37FF"/>
    <w:rsid w:val="003A40BA"/>
    <w:rsid w:val="003A4126"/>
    <w:rsid w:val="003A47FD"/>
    <w:rsid w:val="003A49A2"/>
    <w:rsid w:val="003A54ED"/>
    <w:rsid w:val="003A586D"/>
    <w:rsid w:val="003A5936"/>
    <w:rsid w:val="003A5B83"/>
    <w:rsid w:val="003A5EB4"/>
    <w:rsid w:val="003A6066"/>
    <w:rsid w:val="003A624E"/>
    <w:rsid w:val="003A6269"/>
    <w:rsid w:val="003A6352"/>
    <w:rsid w:val="003A686C"/>
    <w:rsid w:val="003A6967"/>
    <w:rsid w:val="003A6A40"/>
    <w:rsid w:val="003A6B84"/>
    <w:rsid w:val="003A6BE0"/>
    <w:rsid w:val="003A6D3C"/>
    <w:rsid w:val="003A6F5D"/>
    <w:rsid w:val="003A6FD4"/>
    <w:rsid w:val="003A738D"/>
    <w:rsid w:val="003A7411"/>
    <w:rsid w:val="003A7A9B"/>
    <w:rsid w:val="003A7D61"/>
    <w:rsid w:val="003B043C"/>
    <w:rsid w:val="003B087E"/>
    <w:rsid w:val="003B1053"/>
    <w:rsid w:val="003B10C1"/>
    <w:rsid w:val="003B115A"/>
    <w:rsid w:val="003B15BE"/>
    <w:rsid w:val="003B1672"/>
    <w:rsid w:val="003B16DB"/>
    <w:rsid w:val="003B2601"/>
    <w:rsid w:val="003B300F"/>
    <w:rsid w:val="003B3317"/>
    <w:rsid w:val="003B3523"/>
    <w:rsid w:val="003B3D19"/>
    <w:rsid w:val="003B4B7C"/>
    <w:rsid w:val="003B4EE5"/>
    <w:rsid w:val="003B51F1"/>
    <w:rsid w:val="003B52BB"/>
    <w:rsid w:val="003B545C"/>
    <w:rsid w:val="003B603E"/>
    <w:rsid w:val="003B6324"/>
    <w:rsid w:val="003B68D9"/>
    <w:rsid w:val="003B6BD0"/>
    <w:rsid w:val="003B6DD7"/>
    <w:rsid w:val="003B7244"/>
    <w:rsid w:val="003B7507"/>
    <w:rsid w:val="003B75CF"/>
    <w:rsid w:val="003B769B"/>
    <w:rsid w:val="003B7CCF"/>
    <w:rsid w:val="003B7EAF"/>
    <w:rsid w:val="003C0230"/>
    <w:rsid w:val="003C0730"/>
    <w:rsid w:val="003C0B7C"/>
    <w:rsid w:val="003C1030"/>
    <w:rsid w:val="003C10AA"/>
    <w:rsid w:val="003C15F0"/>
    <w:rsid w:val="003C1A90"/>
    <w:rsid w:val="003C1C7D"/>
    <w:rsid w:val="003C207E"/>
    <w:rsid w:val="003C28E6"/>
    <w:rsid w:val="003C29FF"/>
    <w:rsid w:val="003C2A1C"/>
    <w:rsid w:val="003C2B14"/>
    <w:rsid w:val="003C2B23"/>
    <w:rsid w:val="003C2CA8"/>
    <w:rsid w:val="003C2DC2"/>
    <w:rsid w:val="003C301D"/>
    <w:rsid w:val="003C314C"/>
    <w:rsid w:val="003C348B"/>
    <w:rsid w:val="003C3659"/>
    <w:rsid w:val="003C3F39"/>
    <w:rsid w:val="003C487E"/>
    <w:rsid w:val="003C4D56"/>
    <w:rsid w:val="003C525C"/>
    <w:rsid w:val="003C5764"/>
    <w:rsid w:val="003C6315"/>
    <w:rsid w:val="003C6964"/>
    <w:rsid w:val="003C737E"/>
    <w:rsid w:val="003C7459"/>
    <w:rsid w:val="003C7593"/>
    <w:rsid w:val="003C7702"/>
    <w:rsid w:val="003C7EC6"/>
    <w:rsid w:val="003C7FC4"/>
    <w:rsid w:val="003D0270"/>
    <w:rsid w:val="003D0DAE"/>
    <w:rsid w:val="003D1F7D"/>
    <w:rsid w:val="003D2406"/>
    <w:rsid w:val="003D26BC"/>
    <w:rsid w:val="003D28D9"/>
    <w:rsid w:val="003D2954"/>
    <w:rsid w:val="003D2C75"/>
    <w:rsid w:val="003D3099"/>
    <w:rsid w:val="003D34F0"/>
    <w:rsid w:val="003D372A"/>
    <w:rsid w:val="003D3C68"/>
    <w:rsid w:val="003D40C4"/>
    <w:rsid w:val="003D42AD"/>
    <w:rsid w:val="003D436E"/>
    <w:rsid w:val="003D48D1"/>
    <w:rsid w:val="003D500D"/>
    <w:rsid w:val="003D518D"/>
    <w:rsid w:val="003D5590"/>
    <w:rsid w:val="003D575B"/>
    <w:rsid w:val="003D5C46"/>
    <w:rsid w:val="003D5DBB"/>
    <w:rsid w:val="003D600B"/>
    <w:rsid w:val="003D66FF"/>
    <w:rsid w:val="003D6A77"/>
    <w:rsid w:val="003D7007"/>
    <w:rsid w:val="003D735E"/>
    <w:rsid w:val="003D73C2"/>
    <w:rsid w:val="003D75F3"/>
    <w:rsid w:val="003D7C11"/>
    <w:rsid w:val="003E074D"/>
    <w:rsid w:val="003E08DE"/>
    <w:rsid w:val="003E0AD3"/>
    <w:rsid w:val="003E0F45"/>
    <w:rsid w:val="003E134B"/>
    <w:rsid w:val="003E2116"/>
    <w:rsid w:val="003E21FD"/>
    <w:rsid w:val="003E2B23"/>
    <w:rsid w:val="003E3785"/>
    <w:rsid w:val="003E3CE1"/>
    <w:rsid w:val="003E3D0C"/>
    <w:rsid w:val="003E43C0"/>
    <w:rsid w:val="003E4A2B"/>
    <w:rsid w:val="003E4FBE"/>
    <w:rsid w:val="003E5230"/>
    <w:rsid w:val="003E595E"/>
    <w:rsid w:val="003E5965"/>
    <w:rsid w:val="003E5C19"/>
    <w:rsid w:val="003E5FA1"/>
    <w:rsid w:val="003E61B0"/>
    <w:rsid w:val="003E6779"/>
    <w:rsid w:val="003E7086"/>
    <w:rsid w:val="003E74CC"/>
    <w:rsid w:val="003E74E3"/>
    <w:rsid w:val="003E7626"/>
    <w:rsid w:val="003E777B"/>
    <w:rsid w:val="003E7988"/>
    <w:rsid w:val="003E7A40"/>
    <w:rsid w:val="003E7EF1"/>
    <w:rsid w:val="003F0379"/>
    <w:rsid w:val="003F03C3"/>
    <w:rsid w:val="003F0A4F"/>
    <w:rsid w:val="003F1196"/>
    <w:rsid w:val="003F15FB"/>
    <w:rsid w:val="003F1809"/>
    <w:rsid w:val="003F1966"/>
    <w:rsid w:val="003F1A0E"/>
    <w:rsid w:val="003F1B2D"/>
    <w:rsid w:val="003F2033"/>
    <w:rsid w:val="003F2536"/>
    <w:rsid w:val="003F265C"/>
    <w:rsid w:val="003F28E8"/>
    <w:rsid w:val="003F2CCF"/>
    <w:rsid w:val="003F2DE2"/>
    <w:rsid w:val="003F3280"/>
    <w:rsid w:val="003F3554"/>
    <w:rsid w:val="003F364A"/>
    <w:rsid w:val="003F3F5E"/>
    <w:rsid w:val="003F3FAA"/>
    <w:rsid w:val="003F414B"/>
    <w:rsid w:val="003F4433"/>
    <w:rsid w:val="003F4649"/>
    <w:rsid w:val="003F4A15"/>
    <w:rsid w:val="003F519D"/>
    <w:rsid w:val="003F65F0"/>
    <w:rsid w:val="003F67A7"/>
    <w:rsid w:val="003F6F92"/>
    <w:rsid w:val="003F728C"/>
    <w:rsid w:val="003F7CFC"/>
    <w:rsid w:val="003F7E4E"/>
    <w:rsid w:val="003F7EA1"/>
    <w:rsid w:val="0040084C"/>
    <w:rsid w:val="004012C5"/>
    <w:rsid w:val="00401A62"/>
    <w:rsid w:val="00401B0E"/>
    <w:rsid w:val="00402BF2"/>
    <w:rsid w:val="00402E44"/>
    <w:rsid w:val="00402FF7"/>
    <w:rsid w:val="00403162"/>
    <w:rsid w:val="00403489"/>
    <w:rsid w:val="004036CA"/>
    <w:rsid w:val="00403A79"/>
    <w:rsid w:val="00403EED"/>
    <w:rsid w:val="00403FCE"/>
    <w:rsid w:val="00404535"/>
    <w:rsid w:val="00404575"/>
    <w:rsid w:val="00404E58"/>
    <w:rsid w:val="00405A68"/>
    <w:rsid w:val="00405B88"/>
    <w:rsid w:val="00405BD8"/>
    <w:rsid w:val="0040636D"/>
    <w:rsid w:val="004063BA"/>
    <w:rsid w:val="004067FC"/>
    <w:rsid w:val="00406C11"/>
    <w:rsid w:val="004070D0"/>
    <w:rsid w:val="004070E3"/>
    <w:rsid w:val="004072FF"/>
    <w:rsid w:val="0040790E"/>
    <w:rsid w:val="00407918"/>
    <w:rsid w:val="00410051"/>
    <w:rsid w:val="0041030E"/>
    <w:rsid w:val="00410310"/>
    <w:rsid w:val="00410454"/>
    <w:rsid w:val="0041049D"/>
    <w:rsid w:val="004105BA"/>
    <w:rsid w:val="00410B60"/>
    <w:rsid w:val="00410E52"/>
    <w:rsid w:val="00411126"/>
    <w:rsid w:val="0041162A"/>
    <w:rsid w:val="00411EA9"/>
    <w:rsid w:val="0041204C"/>
    <w:rsid w:val="004123D8"/>
    <w:rsid w:val="004124A4"/>
    <w:rsid w:val="00412998"/>
    <w:rsid w:val="004129DE"/>
    <w:rsid w:val="00412E14"/>
    <w:rsid w:val="00413516"/>
    <w:rsid w:val="004135A7"/>
    <w:rsid w:val="0041379D"/>
    <w:rsid w:val="00413826"/>
    <w:rsid w:val="00413A14"/>
    <w:rsid w:val="00413D4D"/>
    <w:rsid w:val="00413E70"/>
    <w:rsid w:val="00413E96"/>
    <w:rsid w:val="00413F6F"/>
    <w:rsid w:val="004143A0"/>
    <w:rsid w:val="004145E7"/>
    <w:rsid w:val="00414A46"/>
    <w:rsid w:val="00414D11"/>
    <w:rsid w:val="0041518D"/>
    <w:rsid w:val="004154D3"/>
    <w:rsid w:val="004154E2"/>
    <w:rsid w:val="0041591E"/>
    <w:rsid w:val="00415C6A"/>
    <w:rsid w:val="00415F8E"/>
    <w:rsid w:val="00416453"/>
    <w:rsid w:val="00416CF4"/>
    <w:rsid w:val="00417320"/>
    <w:rsid w:val="00417450"/>
    <w:rsid w:val="004205DF"/>
    <w:rsid w:val="00420B40"/>
    <w:rsid w:val="00421428"/>
    <w:rsid w:val="0042185C"/>
    <w:rsid w:val="00421945"/>
    <w:rsid w:val="0042203E"/>
    <w:rsid w:val="004220F7"/>
    <w:rsid w:val="004222A8"/>
    <w:rsid w:val="0042230A"/>
    <w:rsid w:val="00422821"/>
    <w:rsid w:val="00422A68"/>
    <w:rsid w:val="00422B28"/>
    <w:rsid w:val="00422E0D"/>
    <w:rsid w:val="00423A8E"/>
    <w:rsid w:val="00423CC8"/>
    <w:rsid w:val="00423E7A"/>
    <w:rsid w:val="00424269"/>
    <w:rsid w:val="00424576"/>
    <w:rsid w:val="00425AF5"/>
    <w:rsid w:val="00425B87"/>
    <w:rsid w:val="0042616B"/>
    <w:rsid w:val="00426388"/>
    <w:rsid w:val="0042639E"/>
    <w:rsid w:val="004267C5"/>
    <w:rsid w:val="00426907"/>
    <w:rsid w:val="00426C1D"/>
    <w:rsid w:val="004278B4"/>
    <w:rsid w:val="00427B57"/>
    <w:rsid w:val="00427C62"/>
    <w:rsid w:val="004302DF"/>
    <w:rsid w:val="004309CE"/>
    <w:rsid w:val="004313F4"/>
    <w:rsid w:val="004318C4"/>
    <w:rsid w:val="00431D70"/>
    <w:rsid w:val="00431EEA"/>
    <w:rsid w:val="004326AC"/>
    <w:rsid w:val="00432770"/>
    <w:rsid w:val="00432BB3"/>
    <w:rsid w:val="00432D2B"/>
    <w:rsid w:val="00432F8B"/>
    <w:rsid w:val="004331B2"/>
    <w:rsid w:val="00433298"/>
    <w:rsid w:val="00433440"/>
    <w:rsid w:val="00433465"/>
    <w:rsid w:val="00433836"/>
    <w:rsid w:val="004339C0"/>
    <w:rsid w:val="00433C4F"/>
    <w:rsid w:val="00433D91"/>
    <w:rsid w:val="0043439B"/>
    <w:rsid w:val="004345AC"/>
    <w:rsid w:val="0043466A"/>
    <w:rsid w:val="0043494D"/>
    <w:rsid w:val="0043622C"/>
    <w:rsid w:val="004365A7"/>
    <w:rsid w:val="0043694E"/>
    <w:rsid w:val="00436CA5"/>
    <w:rsid w:val="0043786A"/>
    <w:rsid w:val="00437C0E"/>
    <w:rsid w:val="00440C27"/>
    <w:rsid w:val="00441238"/>
    <w:rsid w:val="0044157B"/>
    <w:rsid w:val="00441E1C"/>
    <w:rsid w:val="004428C6"/>
    <w:rsid w:val="00442C6E"/>
    <w:rsid w:val="00442E91"/>
    <w:rsid w:val="0044301C"/>
    <w:rsid w:val="004430E1"/>
    <w:rsid w:val="004431A1"/>
    <w:rsid w:val="0044330F"/>
    <w:rsid w:val="0044356A"/>
    <w:rsid w:val="004436BF"/>
    <w:rsid w:val="00444050"/>
    <w:rsid w:val="00444B1F"/>
    <w:rsid w:val="00444BE0"/>
    <w:rsid w:val="00444C60"/>
    <w:rsid w:val="004451ED"/>
    <w:rsid w:val="0044535C"/>
    <w:rsid w:val="0044550F"/>
    <w:rsid w:val="004455B7"/>
    <w:rsid w:val="004457F7"/>
    <w:rsid w:val="0044647E"/>
    <w:rsid w:val="004464CF"/>
    <w:rsid w:val="00446719"/>
    <w:rsid w:val="00446C31"/>
    <w:rsid w:val="00446D25"/>
    <w:rsid w:val="00446DC9"/>
    <w:rsid w:val="0045036A"/>
    <w:rsid w:val="0045051C"/>
    <w:rsid w:val="004506A1"/>
    <w:rsid w:val="0045129D"/>
    <w:rsid w:val="004512CF"/>
    <w:rsid w:val="00451427"/>
    <w:rsid w:val="004515B8"/>
    <w:rsid w:val="0045194F"/>
    <w:rsid w:val="00451A44"/>
    <w:rsid w:val="004522F7"/>
    <w:rsid w:val="00452524"/>
    <w:rsid w:val="004528AA"/>
    <w:rsid w:val="004529D0"/>
    <w:rsid w:val="00452C64"/>
    <w:rsid w:val="00452D19"/>
    <w:rsid w:val="00453125"/>
    <w:rsid w:val="00453D4E"/>
    <w:rsid w:val="00454147"/>
    <w:rsid w:val="0045421F"/>
    <w:rsid w:val="00454BE2"/>
    <w:rsid w:val="00454E2D"/>
    <w:rsid w:val="004551CC"/>
    <w:rsid w:val="00455596"/>
    <w:rsid w:val="0045589B"/>
    <w:rsid w:val="00456222"/>
    <w:rsid w:val="0045626A"/>
    <w:rsid w:val="00456FF3"/>
    <w:rsid w:val="00457028"/>
    <w:rsid w:val="00457140"/>
    <w:rsid w:val="004573CA"/>
    <w:rsid w:val="004600D1"/>
    <w:rsid w:val="00460217"/>
    <w:rsid w:val="00460643"/>
    <w:rsid w:val="00460D20"/>
    <w:rsid w:val="00460D62"/>
    <w:rsid w:val="00460F53"/>
    <w:rsid w:val="00461081"/>
    <w:rsid w:val="00461AE3"/>
    <w:rsid w:val="00461CBF"/>
    <w:rsid w:val="00461F5C"/>
    <w:rsid w:val="00462228"/>
    <w:rsid w:val="00462577"/>
    <w:rsid w:val="00462D0D"/>
    <w:rsid w:val="00462F65"/>
    <w:rsid w:val="0046319B"/>
    <w:rsid w:val="00463647"/>
    <w:rsid w:val="00463BBF"/>
    <w:rsid w:val="00463CFB"/>
    <w:rsid w:val="00463DE7"/>
    <w:rsid w:val="00464925"/>
    <w:rsid w:val="00464BAB"/>
    <w:rsid w:val="0046503F"/>
    <w:rsid w:val="00465258"/>
    <w:rsid w:val="00465390"/>
    <w:rsid w:val="004655A2"/>
    <w:rsid w:val="00466079"/>
    <w:rsid w:val="004666E4"/>
    <w:rsid w:val="00466D44"/>
    <w:rsid w:val="00466DF0"/>
    <w:rsid w:val="004671F6"/>
    <w:rsid w:val="004677A6"/>
    <w:rsid w:val="00467BBA"/>
    <w:rsid w:val="004700CD"/>
    <w:rsid w:val="00470C9A"/>
    <w:rsid w:val="00471B38"/>
    <w:rsid w:val="00471E26"/>
    <w:rsid w:val="0047203C"/>
    <w:rsid w:val="00472080"/>
    <w:rsid w:val="004723D9"/>
    <w:rsid w:val="00472698"/>
    <w:rsid w:val="004726A4"/>
    <w:rsid w:val="004728D3"/>
    <w:rsid w:val="004742BE"/>
    <w:rsid w:val="00474BEB"/>
    <w:rsid w:val="00474F81"/>
    <w:rsid w:val="00475060"/>
    <w:rsid w:val="004752EA"/>
    <w:rsid w:val="004753A2"/>
    <w:rsid w:val="004753FC"/>
    <w:rsid w:val="00475E87"/>
    <w:rsid w:val="00476039"/>
    <w:rsid w:val="004764F9"/>
    <w:rsid w:val="00476A80"/>
    <w:rsid w:val="00476BCB"/>
    <w:rsid w:val="00476D39"/>
    <w:rsid w:val="00476ECD"/>
    <w:rsid w:val="00477AFD"/>
    <w:rsid w:val="00477CA3"/>
    <w:rsid w:val="00480A54"/>
    <w:rsid w:val="00480F5F"/>
    <w:rsid w:val="0048109E"/>
    <w:rsid w:val="0048185E"/>
    <w:rsid w:val="00482469"/>
    <w:rsid w:val="004829ED"/>
    <w:rsid w:val="004834C6"/>
    <w:rsid w:val="0048386A"/>
    <w:rsid w:val="00483C88"/>
    <w:rsid w:val="00483FC9"/>
    <w:rsid w:val="00484622"/>
    <w:rsid w:val="00484A36"/>
    <w:rsid w:val="00484A90"/>
    <w:rsid w:val="00484B7E"/>
    <w:rsid w:val="00484D9B"/>
    <w:rsid w:val="00485633"/>
    <w:rsid w:val="00485A71"/>
    <w:rsid w:val="00485EDA"/>
    <w:rsid w:val="00485F83"/>
    <w:rsid w:val="00485FEC"/>
    <w:rsid w:val="00486944"/>
    <w:rsid w:val="00486A9D"/>
    <w:rsid w:val="0048752E"/>
    <w:rsid w:val="0048768C"/>
    <w:rsid w:val="00487D64"/>
    <w:rsid w:val="00487E7F"/>
    <w:rsid w:val="00487EBC"/>
    <w:rsid w:val="00490008"/>
    <w:rsid w:val="004900FF"/>
    <w:rsid w:val="004901A1"/>
    <w:rsid w:val="004904E5"/>
    <w:rsid w:val="00490508"/>
    <w:rsid w:val="00491136"/>
    <w:rsid w:val="0049155F"/>
    <w:rsid w:val="0049166C"/>
    <w:rsid w:val="004924B9"/>
    <w:rsid w:val="00492586"/>
    <w:rsid w:val="0049297A"/>
    <w:rsid w:val="00493CA6"/>
    <w:rsid w:val="0049498C"/>
    <w:rsid w:val="00494F04"/>
    <w:rsid w:val="00495224"/>
    <w:rsid w:val="004953CB"/>
    <w:rsid w:val="004956ED"/>
    <w:rsid w:val="00495845"/>
    <w:rsid w:val="00495FB3"/>
    <w:rsid w:val="0049614C"/>
    <w:rsid w:val="004964F7"/>
    <w:rsid w:val="0049674C"/>
    <w:rsid w:val="00496BF5"/>
    <w:rsid w:val="0049708B"/>
    <w:rsid w:val="00497B7E"/>
    <w:rsid w:val="004A00D9"/>
    <w:rsid w:val="004A0F5A"/>
    <w:rsid w:val="004A1029"/>
    <w:rsid w:val="004A16E2"/>
    <w:rsid w:val="004A1C6E"/>
    <w:rsid w:val="004A1F2C"/>
    <w:rsid w:val="004A1FB1"/>
    <w:rsid w:val="004A2236"/>
    <w:rsid w:val="004A25F8"/>
    <w:rsid w:val="004A28BE"/>
    <w:rsid w:val="004A3427"/>
    <w:rsid w:val="004A3820"/>
    <w:rsid w:val="004A385C"/>
    <w:rsid w:val="004A3AE1"/>
    <w:rsid w:val="004A3F53"/>
    <w:rsid w:val="004A40BB"/>
    <w:rsid w:val="004A4CBA"/>
    <w:rsid w:val="004A4DF3"/>
    <w:rsid w:val="004A5087"/>
    <w:rsid w:val="004A5438"/>
    <w:rsid w:val="004A58ED"/>
    <w:rsid w:val="004A5945"/>
    <w:rsid w:val="004A641A"/>
    <w:rsid w:val="004A64A4"/>
    <w:rsid w:val="004A6659"/>
    <w:rsid w:val="004A6C80"/>
    <w:rsid w:val="004A730E"/>
    <w:rsid w:val="004A7499"/>
    <w:rsid w:val="004A76B5"/>
    <w:rsid w:val="004A7DB8"/>
    <w:rsid w:val="004A7FF7"/>
    <w:rsid w:val="004B0B0E"/>
    <w:rsid w:val="004B1B71"/>
    <w:rsid w:val="004B1CDE"/>
    <w:rsid w:val="004B2213"/>
    <w:rsid w:val="004B2FBF"/>
    <w:rsid w:val="004B35BF"/>
    <w:rsid w:val="004B35CB"/>
    <w:rsid w:val="004B3B28"/>
    <w:rsid w:val="004B421C"/>
    <w:rsid w:val="004B4432"/>
    <w:rsid w:val="004B4877"/>
    <w:rsid w:val="004B493C"/>
    <w:rsid w:val="004B49F8"/>
    <w:rsid w:val="004B4E9A"/>
    <w:rsid w:val="004B5002"/>
    <w:rsid w:val="004B539A"/>
    <w:rsid w:val="004B6356"/>
    <w:rsid w:val="004B640E"/>
    <w:rsid w:val="004B647D"/>
    <w:rsid w:val="004B692F"/>
    <w:rsid w:val="004B788D"/>
    <w:rsid w:val="004B7A17"/>
    <w:rsid w:val="004B7BA9"/>
    <w:rsid w:val="004B7D03"/>
    <w:rsid w:val="004C03A8"/>
    <w:rsid w:val="004C0888"/>
    <w:rsid w:val="004C0A06"/>
    <w:rsid w:val="004C0AF2"/>
    <w:rsid w:val="004C0E12"/>
    <w:rsid w:val="004C0F08"/>
    <w:rsid w:val="004C1179"/>
    <w:rsid w:val="004C1DEA"/>
    <w:rsid w:val="004C2664"/>
    <w:rsid w:val="004C2833"/>
    <w:rsid w:val="004C28FA"/>
    <w:rsid w:val="004C29B2"/>
    <w:rsid w:val="004C2BC9"/>
    <w:rsid w:val="004C2F62"/>
    <w:rsid w:val="004C38D2"/>
    <w:rsid w:val="004C3B1C"/>
    <w:rsid w:val="004C3C41"/>
    <w:rsid w:val="004C3CD0"/>
    <w:rsid w:val="004C3CD4"/>
    <w:rsid w:val="004C3F85"/>
    <w:rsid w:val="004C4465"/>
    <w:rsid w:val="004C460A"/>
    <w:rsid w:val="004C4680"/>
    <w:rsid w:val="004C48A0"/>
    <w:rsid w:val="004C492E"/>
    <w:rsid w:val="004C4ADD"/>
    <w:rsid w:val="004C50E8"/>
    <w:rsid w:val="004C52EE"/>
    <w:rsid w:val="004C5CD1"/>
    <w:rsid w:val="004C5CE4"/>
    <w:rsid w:val="004C6151"/>
    <w:rsid w:val="004C64E9"/>
    <w:rsid w:val="004C6589"/>
    <w:rsid w:val="004C66C4"/>
    <w:rsid w:val="004C6741"/>
    <w:rsid w:val="004C6D68"/>
    <w:rsid w:val="004C6FE3"/>
    <w:rsid w:val="004C7488"/>
    <w:rsid w:val="004C749B"/>
    <w:rsid w:val="004C7DB8"/>
    <w:rsid w:val="004D02AA"/>
    <w:rsid w:val="004D08EC"/>
    <w:rsid w:val="004D16A9"/>
    <w:rsid w:val="004D1D52"/>
    <w:rsid w:val="004D2090"/>
    <w:rsid w:val="004D2D09"/>
    <w:rsid w:val="004D31BD"/>
    <w:rsid w:val="004D3353"/>
    <w:rsid w:val="004D3447"/>
    <w:rsid w:val="004D3C15"/>
    <w:rsid w:val="004D3CD6"/>
    <w:rsid w:val="004D3E81"/>
    <w:rsid w:val="004D3F8D"/>
    <w:rsid w:val="004D41CD"/>
    <w:rsid w:val="004D4649"/>
    <w:rsid w:val="004D50F1"/>
    <w:rsid w:val="004D597E"/>
    <w:rsid w:val="004D6050"/>
    <w:rsid w:val="004D66DE"/>
    <w:rsid w:val="004D687D"/>
    <w:rsid w:val="004D6B9C"/>
    <w:rsid w:val="004D6CF4"/>
    <w:rsid w:val="004D7136"/>
    <w:rsid w:val="004E0170"/>
    <w:rsid w:val="004E0A93"/>
    <w:rsid w:val="004E0AEF"/>
    <w:rsid w:val="004E0C8E"/>
    <w:rsid w:val="004E0D79"/>
    <w:rsid w:val="004E0E0B"/>
    <w:rsid w:val="004E0EC8"/>
    <w:rsid w:val="004E1227"/>
    <w:rsid w:val="004E20BB"/>
    <w:rsid w:val="004E2550"/>
    <w:rsid w:val="004E2E2C"/>
    <w:rsid w:val="004E31B7"/>
    <w:rsid w:val="004E32F7"/>
    <w:rsid w:val="004E3A7A"/>
    <w:rsid w:val="004E3AFE"/>
    <w:rsid w:val="004E4BE5"/>
    <w:rsid w:val="004E4F3D"/>
    <w:rsid w:val="004E4F77"/>
    <w:rsid w:val="004E50F3"/>
    <w:rsid w:val="004E5140"/>
    <w:rsid w:val="004E5860"/>
    <w:rsid w:val="004E5A66"/>
    <w:rsid w:val="004E5C27"/>
    <w:rsid w:val="004E5C28"/>
    <w:rsid w:val="004E62F4"/>
    <w:rsid w:val="004E66BF"/>
    <w:rsid w:val="004E6B6B"/>
    <w:rsid w:val="004E6C8E"/>
    <w:rsid w:val="004E6DCE"/>
    <w:rsid w:val="004E6EB2"/>
    <w:rsid w:val="004E6F9C"/>
    <w:rsid w:val="004E73E4"/>
    <w:rsid w:val="004E7711"/>
    <w:rsid w:val="004F0153"/>
    <w:rsid w:val="004F0545"/>
    <w:rsid w:val="004F0683"/>
    <w:rsid w:val="004F099E"/>
    <w:rsid w:val="004F0D75"/>
    <w:rsid w:val="004F0ECA"/>
    <w:rsid w:val="004F15A6"/>
    <w:rsid w:val="004F1872"/>
    <w:rsid w:val="004F1B93"/>
    <w:rsid w:val="004F2219"/>
    <w:rsid w:val="004F2443"/>
    <w:rsid w:val="004F26E3"/>
    <w:rsid w:val="004F32B2"/>
    <w:rsid w:val="004F351A"/>
    <w:rsid w:val="004F3677"/>
    <w:rsid w:val="004F3A22"/>
    <w:rsid w:val="004F3CBD"/>
    <w:rsid w:val="004F3D8B"/>
    <w:rsid w:val="004F4332"/>
    <w:rsid w:val="004F46D3"/>
    <w:rsid w:val="004F506D"/>
    <w:rsid w:val="004F5469"/>
    <w:rsid w:val="004F596E"/>
    <w:rsid w:val="004F59BE"/>
    <w:rsid w:val="004F63F8"/>
    <w:rsid w:val="004F678C"/>
    <w:rsid w:val="004F69A3"/>
    <w:rsid w:val="004F7205"/>
    <w:rsid w:val="004F724C"/>
    <w:rsid w:val="004F7B42"/>
    <w:rsid w:val="004F7CC5"/>
    <w:rsid w:val="0050036B"/>
    <w:rsid w:val="00500618"/>
    <w:rsid w:val="00500794"/>
    <w:rsid w:val="005010D8"/>
    <w:rsid w:val="0050139A"/>
    <w:rsid w:val="005017F1"/>
    <w:rsid w:val="00501B63"/>
    <w:rsid w:val="00501D8B"/>
    <w:rsid w:val="005020D0"/>
    <w:rsid w:val="00502282"/>
    <w:rsid w:val="005029F8"/>
    <w:rsid w:val="00502BF4"/>
    <w:rsid w:val="005036DA"/>
    <w:rsid w:val="00503A48"/>
    <w:rsid w:val="00503D75"/>
    <w:rsid w:val="00503E0F"/>
    <w:rsid w:val="005045C8"/>
    <w:rsid w:val="005048A3"/>
    <w:rsid w:val="00505E4E"/>
    <w:rsid w:val="00506145"/>
    <w:rsid w:val="005067DE"/>
    <w:rsid w:val="00506807"/>
    <w:rsid w:val="00506C7F"/>
    <w:rsid w:val="00506D7B"/>
    <w:rsid w:val="005079BB"/>
    <w:rsid w:val="00507F2D"/>
    <w:rsid w:val="00510259"/>
    <w:rsid w:val="00510552"/>
    <w:rsid w:val="00510704"/>
    <w:rsid w:val="005108B9"/>
    <w:rsid w:val="0051092E"/>
    <w:rsid w:val="00510A2C"/>
    <w:rsid w:val="00510C1F"/>
    <w:rsid w:val="00510C36"/>
    <w:rsid w:val="005113E7"/>
    <w:rsid w:val="00511F25"/>
    <w:rsid w:val="005123F9"/>
    <w:rsid w:val="00512490"/>
    <w:rsid w:val="00513317"/>
    <w:rsid w:val="00513B84"/>
    <w:rsid w:val="00513C2B"/>
    <w:rsid w:val="005141BF"/>
    <w:rsid w:val="0051421A"/>
    <w:rsid w:val="00514643"/>
    <w:rsid w:val="005148AB"/>
    <w:rsid w:val="00514F9A"/>
    <w:rsid w:val="0051542B"/>
    <w:rsid w:val="00515431"/>
    <w:rsid w:val="00515768"/>
    <w:rsid w:val="00515E03"/>
    <w:rsid w:val="00515E4F"/>
    <w:rsid w:val="00516445"/>
    <w:rsid w:val="005164C8"/>
    <w:rsid w:val="00516F8B"/>
    <w:rsid w:val="005174D3"/>
    <w:rsid w:val="00517A75"/>
    <w:rsid w:val="005203DD"/>
    <w:rsid w:val="0052159E"/>
    <w:rsid w:val="005218D5"/>
    <w:rsid w:val="00521965"/>
    <w:rsid w:val="005220F5"/>
    <w:rsid w:val="00522239"/>
    <w:rsid w:val="00522242"/>
    <w:rsid w:val="005225BD"/>
    <w:rsid w:val="00523008"/>
    <w:rsid w:val="005230B7"/>
    <w:rsid w:val="005235F1"/>
    <w:rsid w:val="00523841"/>
    <w:rsid w:val="00523A45"/>
    <w:rsid w:val="00524237"/>
    <w:rsid w:val="005244A0"/>
    <w:rsid w:val="00524506"/>
    <w:rsid w:val="00524830"/>
    <w:rsid w:val="00524861"/>
    <w:rsid w:val="00525060"/>
    <w:rsid w:val="005252D8"/>
    <w:rsid w:val="0052533F"/>
    <w:rsid w:val="0052540B"/>
    <w:rsid w:val="0052576A"/>
    <w:rsid w:val="00525AF8"/>
    <w:rsid w:val="00526121"/>
    <w:rsid w:val="005261F7"/>
    <w:rsid w:val="00526B5A"/>
    <w:rsid w:val="005301A7"/>
    <w:rsid w:val="005303AC"/>
    <w:rsid w:val="00530694"/>
    <w:rsid w:val="00531354"/>
    <w:rsid w:val="0053190A"/>
    <w:rsid w:val="00531C7F"/>
    <w:rsid w:val="00531D22"/>
    <w:rsid w:val="00531ED2"/>
    <w:rsid w:val="00532141"/>
    <w:rsid w:val="00532ECD"/>
    <w:rsid w:val="00532EF3"/>
    <w:rsid w:val="00532F3E"/>
    <w:rsid w:val="00533104"/>
    <w:rsid w:val="00533428"/>
    <w:rsid w:val="005336DE"/>
    <w:rsid w:val="005337EC"/>
    <w:rsid w:val="00533923"/>
    <w:rsid w:val="00533BD0"/>
    <w:rsid w:val="0053410A"/>
    <w:rsid w:val="005341E9"/>
    <w:rsid w:val="0053427B"/>
    <w:rsid w:val="005342AA"/>
    <w:rsid w:val="00534E0E"/>
    <w:rsid w:val="00535492"/>
    <w:rsid w:val="00535AC5"/>
    <w:rsid w:val="00535D49"/>
    <w:rsid w:val="0053621F"/>
    <w:rsid w:val="00536828"/>
    <w:rsid w:val="00536AAE"/>
    <w:rsid w:val="00536E2A"/>
    <w:rsid w:val="00536E6F"/>
    <w:rsid w:val="00537001"/>
    <w:rsid w:val="0053767B"/>
    <w:rsid w:val="00537712"/>
    <w:rsid w:val="005378E2"/>
    <w:rsid w:val="005379A6"/>
    <w:rsid w:val="00537EE7"/>
    <w:rsid w:val="00540083"/>
    <w:rsid w:val="00540300"/>
    <w:rsid w:val="005404D8"/>
    <w:rsid w:val="00540C5C"/>
    <w:rsid w:val="0054217B"/>
    <w:rsid w:val="00542212"/>
    <w:rsid w:val="00542DAF"/>
    <w:rsid w:val="005430DF"/>
    <w:rsid w:val="00543126"/>
    <w:rsid w:val="00543A1F"/>
    <w:rsid w:val="00543BBA"/>
    <w:rsid w:val="00543EEF"/>
    <w:rsid w:val="00544541"/>
    <w:rsid w:val="00544C83"/>
    <w:rsid w:val="005452AF"/>
    <w:rsid w:val="00545329"/>
    <w:rsid w:val="00545725"/>
    <w:rsid w:val="00545771"/>
    <w:rsid w:val="00545936"/>
    <w:rsid w:val="00545ADD"/>
    <w:rsid w:val="00545EBD"/>
    <w:rsid w:val="00545FA1"/>
    <w:rsid w:val="0054614F"/>
    <w:rsid w:val="0054644B"/>
    <w:rsid w:val="00546B04"/>
    <w:rsid w:val="00546B0D"/>
    <w:rsid w:val="00547035"/>
    <w:rsid w:val="0054782A"/>
    <w:rsid w:val="00547CB7"/>
    <w:rsid w:val="00550321"/>
    <w:rsid w:val="0055045D"/>
    <w:rsid w:val="00550651"/>
    <w:rsid w:val="00550B85"/>
    <w:rsid w:val="005513DA"/>
    <w:rsid w:val="0055154F"/>
    <w:rsid w:val="005518EE"/>
    <w:rsid w:val="00552027"/>
    <w:rsid w:val="00552675"/>
    <w:rsid w:val="0055283A"/>
    <w:rsid w:val="0055286C"/>
    <w:rsid w:val="00552ACC"/>
    <w:rsid w:val="00552EDB"/>
    <w:rsid w:val="00552F30"/>
    <w:rsid w:val="005530E8"/>
    <w:rsid w:val="005533DB"/>
    <w:rsid w:val="00553443"/>
    <w:rsid w:val="0055369B"/>
    <w:rsid w:val="0055379B"/>
    <w:rsid w:val="00553A18"/>
    <w:rsid w:val="00553AE8"/>
    <w:rsid w:val="00554216"/>
    <w:rsid w:val="0055445F"/>
    <w:rsid w:val="00554B65"/>
    <w:rsid w:val="00554E15"/>
    <w:rsid w:val="00554EBA"/>
    <w:rsid w:val="005550BC"/>
    <w:rsid w:val="00555E17"/>
    <w:rsid w:val="00556177"/>
    <w:rsid w:val="00556B91"/>
    <w:rsid w:val="00557223"/>
    <w:rsid w:val="005572A8"/>
    <w:rsid w:val="005573F6"/>
    <w:rsid w:val="005574EC"/>
    <w:rsid w:val="0055757D"/>
    <w:rsid w:val="005577B0"/>
    <w:rsid w:val="00557A70"/>
    <w:rsid w:val="00557CD1"/>
    <w:rsid w:val="00557E02"/>
    <w:rsid w:val="00560B72"/>
    <w:rsid w:val="00560F49"/>
    <w:rsid w:val="00562317"/>
    <w:rsid w:val="00562467"/>
    <w:rsid w:val="005625AA"/>
    <w:rsid w:val="00562BF2"/>
    <w:rsid w:val="00562FC3"/>
    <w:rsid w:val="00563609"/>
    <w:rsid w:val="00565848"/>
    <w:rsid w:val="00565FCB"/>
    <w:rsid w:val="00566650"/>
    <w:rsid w:val="00566A7F"/>
    <w:rsid w:val="00566A9E"/>
    <w:rsid w:val="0056740C"/>
    <w:rsid w:val="00567A29"/>
    <w:rsid w:val="00567F6B"/>
    <w:rsid w:val="005705F8"/>
    <w:rsid w:val="00570615"/>
    <w:rsid w:val="005706E3"/>
    <w:rsid w:val="00570DEB"/>
    <w:rsid w:val="00570F9E"/>
    <w:rsid w:val="00571130"/>
    <w:rsid w:val="00571541"/>
    <w:rsid w:val="00571B90"/>
    <w:rsid w:val="00571B94"/>
    <w:rsid w:val="0057201F"/>
    <w:rsid w:val="00572241"/>
    <w:rsid w:val="00572B1E"/>
    <w:rsid w:val="00572E8C"/>
    <w:rsid w:val="00572F91"/>
    <w:rsid w:val="00573327"/>
    <w:rsid w:val="005737AF"/>
    <w:rsid w:val="00573F3B"/>
    <w:rsid w:val="005740D8"/>
    <w:rsid w:val="00574DDC"/>
    <w:rsid w:val="00576A1B"/>
    <w:rsid w:val="00577034"/>
    <w:rsid w:val="0057704D"/>
    <w:rsid w:val="005770EA"/>
    <w:rsid w:val="005772B6"/>
    <w:rsid w:val="005775CC"/>
    <w:rsid w:val="00577D5C"/>
    <w:rsid w:val="00580377"/>
    <w:rsid w:val="0058055E"/>
    <w:rsid w:val="00580958"/>
    <w:rsid w:val="00580CD2"/>
    <w:rsid w:val="00580FB6"/>
    <w:rsid w:val="00581EE0"/>
    <w:rsid w:val="00582012"/>
    <w:rsid w:val="005820D1"/>
    <w:rsid w:val="00582148"/>
    <w:rsid w:val="005825EA"/>
    <w:rsid w:val="00583289"/>
    <w:rsid w:val="0058363E"/>
    <w:rsid w:val="00583A3F"/>
    <w:rsid w:val="00584AD7"/>
    <w:rsid w:val="00584DDE"/>
    <w:rsid w:val="00585102"/>
    <w:rsid w:val="00585CAC"/>
    <w:rsid w:val="0058632A"/>
    <w:rsid w:val="0058644E"/>
    <w:rsid w:val="005868EE"/>
    <w:rsid w:val="005868FC"/>
    <w:rsid w:val="00586A72"/>
    <w:rsid w:val="00586AA7"/>
    <w:rsid w:val="0058727C"/>
    <w:rsid w:val="005876DB"/>
    <w:rsid w:val="00587754"/>
    <w:rsid w:val="005877DF"/>
    <w:rsid w:val="005879E2"/>
    <w:rsid w:val="00587BF1"/>
    <w:rsid w:val="00590166"/>
    <w:rsid w:val="00590420"/>
    <w:rsid w:val="00590C77"/>
    <w:rsid w:val="00590DF9"/>
    <w:rsid w:val="00590E8C"/>
    <w:rsid w:val="005919A7"/>
    <w:rsid w:val="00591B1B"/>
    <w:rsid w:val="00591BB8"/>
    <w:rsid w:val="00591E8B"/>
    <w:rsid w:val="00591FD7"/>
    <w:rsid w:val="00591FDA"/>
    <w:rsid w:val="00592003"/>
    <w:rsid w:val="00592744"/>
    <w:rsid w:val="00592BA4"/>
    <w:rsid w:val="00593657"/>
    <w:rsid w:val="005937A1"/>
    <w:rsid w:val="0059394F"/>
    <w:rsid w:val="00593C4F"/>
    <w:rsid w:val="00593EAF"/>
    <w:rsid w:val="00594535"/>
    <w:rsid w:val="00594861"/>
    <w:rsid w:val="005955B7"/>
    <w:rsid w:val="005960B1"/>
    <w:rsid w:val="00596312"/>
    <w:rsid w:val="0059656C"/>
    <w:rsid w:val="00596F7B"/>
    <w:rsid w:val="005975C3"/>
    <w:rsid w:val="00597952"/>
    <w:rsid w:val="00597CD1"/>
    <w:rsid w:val="00597F69"/>
    <w:rsid w:val="005A0B27"/>
    <w:rsid w:val="005A0D4D"/>
    <w:rsid w:val="005A10EE"/>
    <w:rsid w:val="005A16AD"/>
    <w:rsid w:val="005A1848"/>
    <w:rsid w:val="005A2C0A"/>
    <w:rsid w:val="005A3544"/>
    <w:rsid w:val="005A3567"/>
    <w:rsid w:val="005A36A0"/>
    <w:rsid w:val="005A3978"/>
    <w:rsid w:val="005A3E75"/>
    <w:rsid w:val="005A402E"/>
    <w:rsid w:val="005A4093"/>
    <w:rsid w:val="005A42DB"/>
    <w:rsid w:val="005A48CB"/>
    <w:rsid w:val="005A49F2"/>
    <w:rsid w:val="005A4B15"/>
    <w:rsid w:val="005A4EA4"/>
    <w:rsid w:val="005A4FD1"/>
    <w:rsid w:val="005A58C7"/>
    <w:rsid w:val="005A5C11"/>
    <w:rsid w:val="005A5C47"/>
    <w:rsid w:val="005A5CAD"/>
    <w:rsid w:val="005A6616"/>
    <w:rsid w:val="005A6661"/>
    <w:rsid w:val="005A667B"/>
    <w:rsid w:val="005A6EDE"/>
    <w:rsid w:val="005A7110"/>
    <w:rsid w:val="005A7F80"/>
    <w:rsid w:val="005B0BD8"/>
    <w:rsid w:val="005B1052"/>
    <w:rsid w:val="005B1302"/>
    <w:rsid w:val="005B147E"/>
    <w:rsid w:val="005B1538"/>
    <w:rsid w:val="005B15F8"/>
    <w:rsid w:val="005B169B"/>
    <w:rsid w:val="005B190E"/>
    <w:rsid w:val="005B198A"/>
    <w:rsid w:val="005B2765"/>
    <w:rsid w:val="005B2E6F"/>
    <w:rsid w:val="005B2FCA"/>
    <w:rsid w:val="005B332A"/>
    <w:rsid w:val="005B334D"/>
    <w:rsid w:val="005B38F1"/>
    <w:rsid w:val="005B3927"/>
    <w:rsid w:val="005B3F95"/>
    <w:rsid w:val="005B4A6B"/>
    <w:rsid w:val="005B4D0B"/>
    <w:rsid w:val="005B4EE2"/>
    <w:rsid w:val="005B510E"/>
    <w:rsid w:val="005B55F2"/>
    <w:rsid w:val="005B5911"/>
    <w:rsid w:val="005B59EB"/>
    <w:rsid w:val="005B5B6E"/>
    <w:rsid w:val="005B5C3A"/>
    <w:rsid w:val="005B5CA4"/>
    <w:rsid w:val="005B6064"/>
    <w:rsid w:val="005B6099"/>
    <w:rsid w:val="005B6355"/>
    <w:rsid w:val="005B6619"/>
    <w:rsid w:val="005B6977"/>
    <w:rsid w:val="005B6EF6"/>
    <w:rsid w:val="005B7019"/>
    <w:rsid w:val="005B7349"/>
    <w:rsid w:val="005B74F5"/>
    <w:rsid w:val="005B7741"/>
    <w:rsid w:val="005B77E4"/>
    <w:rsid w:val="005B77F4"/>
    <w:rsid w:val="005B784B"/>
    <w:rsid w:val="005B7CFC"/>
    <w:rsid w:val="005C02DE"/>
    <w:rsid w:val="005C0B7A"/>
    <w:rsid w:val="005C0C14"/>
    <w:rsid w:val="005C1326"/>
    <w:rsid w:val="005C1E25"/>
    <w:rsid w:val="005C2E91"/>
    <w:rsid w:val="005C2FCF"/>
    <w:rsid w:val="005C5139"/>
    <w:rsid w:val="005C51DB"/>
    <w:rsid w:val="005C535D"/>
    <w:rsid w:val="005C59AD"/>
    <w:rsid w:val="005C5D2B"/>
    <w:rsid w:val="005C5FB1"/>
    <w:rsid w:val="005C6234"/>
    <w:rsid w:val="005C65F1"/>
    <w:rsid w:val="005C7550"/>
    <w:rsid w:val="005C781C"/>
    <w:rsid w:val="005C7E73"/>
    <w:rsid w:val="005D0088"/>
    <w:rsid w:val="005D009F"/>
    <w:rsid w:val="005D0151"/>
    <w:rsid w:val="005D06FC"/>
    <w:rsid w:val="005D17E4"/>
    <w:rsid w:val="005D2160"/>
    <w:rsid w:val="005D2237"/>
    <w:rsid w:val="005D2DEA"/>
    <w:rsid w:val="005D346D"/>
    <w:rsid w:val="005D34D5"/>
    <w:rsid w:val="005D438C"/>
    <w:rsid w:val="005D4434"/>
    <w:rsid w:val="005D453D"/>
    <w:rsid w:val="005D4BEA"/>
    <w:rsid w:val="005D50E5"/>
    <w:rsid w:val="005D51F0"/>
    <w:rsid w:val="005D52D9"/>
    <w:rsid w:val="005D5373"/>
    <w:rsid w:val="005D5AD3"/>
    <w:rsid w:val="005D5F66"/>
    <w:rsid w:val="005D61F9"/>
    <w:rsid w:val="005D666B"/>
    <w:rsid w:val="005D6736"/>
    <w:rsid w:val="005D67CA"/>
    <w:rsid w:val="005D7196"/>
    <w:rsid w:val="005D733B"/>
    <w:rsid w:val="005D76F4"/>
    <w:rsid w:val="005D7A2D"/>
    <w:rsid w:val="005E01FD"/>
    <w:rsid w:val="005E095F"/>
    <w:rsid w:val="005E0B1D"/>
    <w:rsid w:val="005E0C2D"/>
    <w:rsid w:val="005E2145"/>
    <w:rsid w:val="005E30B9"/>
    <w:rsid w:val="005E3305"/>
    <w:rsid w:val="005E3689"/>
    <w:rsid w:val="005E3B0B"/>
    <w:rsid w:val="005E3FF8"/>
    <w:rsid w:val="005E4415"/>
    <w:rsid w:val="005E4491"/>
    <w:rsid w:val="005E4779"/>
    <w:rsid w:val="005E4783"/>
    <w:rsid w:val="005E47A3"/>
    <w:rsid w:val="005E4DB6"/>
    <w:rsid w:val="005E50B6"/>
    <w:rsid w:val="005E5339"/>
    <w:rsid w:val="005E56F3"/>
    <w:rsid w:val="005E5934"/>
    <w:rsid w:val="005E5A0E"/>
    <w:rsid w:val="005E60D7"/>
    <w:rsid w:val="005E617A"/>
    <w:rsid w:val="005E6C91"/>
    <w:rsid w:val="005E6E51"/>
    <w:rsid w:val="005E6EBB"/>
    <w:rsid w:val="005E6F5E"/>
    <w:rsid w:val="005E76E1"/>
    <w:rsid w:val="005E76F3"/>
    <w:rsid w:val="005E7775"/>
    <w:rsid w:val="005E7D47"/>
    <w:rsid w:val="005F014D"/>
    <w:rsid w:val="005F01D1"/>
    <w:rsid w:val="005F022B"/>
    <w:rsid w:val="005F0260"/>
    <w:rsid w:val="005F03C0"/>
    <w:rsid w:val="005F0462"/>
    <w:rsid w:val="005F09DC"/>
    <w:rsid w:val="005F0D4E"/>
    <w:rsid w:val="005F13D1"/>
    <w:rsid w:val="005F14A0"/>
    <w:rsid w:val="005F1D8C"/>
    <w:rsid w:val="005F28DF"/>
    <w:rsid w:val="005F294F"/>
    <w:rsid w:val="005F2A48"/>
    <w:rsid w:val="005F2E44"/>
    <w:rsid w:val="005F364F"/>
    <w:rsid w:val="005F37CE"/>
    <w:rsid w:val="005F3900"/>
    <w:rsid w:val="005F39E6"/>
    <w:rsid w:val="005F42B5"/>
    <w:rsid w:val="005F4A52"/>
    <w:rsid w:val="005F4FC0"/>
    <w:rsid w:val="005F518E"/>
    <w:rsid w:val="005F59F8"/>
    <w:rsid w:val="005F5F2C"/>
    <w:rsid w:val="005F62DB"/>
    <w:rsid w:val="005F68F9"/>
    <w:rsid w:val="005F69C2"/>
    <w:rsid w:val="005F6EA6"/>
    <w:rsid w:val="005F73C3"/>
    <w:rsid w:val="005F74F7"/>
    <w:rsid w:val="005F7953"/>
    <w:rsid w:val="005F7B4E"/>
    <w:rsid w:val="005F7DFD"/>
    <w:rsid w:val="00600276"/>
    <w:rsid w:val="00600873"/>
    <w:rsid w:val="006009C7"/>
    <w:rsid w:val="00600AED"/>
    <w:rsid w:val="00600DD8"/>
    <w:rsid w:val="00601297"/>
    <w:rsid w:val="0060153F"/>
    <w:rsid w:val="00601A2B"/>
    <w:rsid w:val="00601EF1"/>
    <w:rsid w:val="00602111"/>
    <w:rsid w:val="00602570"/>
    <w:rsid w:val="006027FA"/>
    <w:rsid w:val="00602B7A"/>
    <w:rsid w:val="0060321F"/>
    <w:rsid w:val="006038F4"/>
    <w:rsid w:val="006039D3"/>
    <w:rsid w:val="00603D90"/>
    <w:rsid w:val="00604B02"/>
    <w:rsid w:val="00604BD4"/>
    <w:rsid w:val="006052D4"/>
    <w:rsid w:val="006059F8"/>
    <w:rsid w:val="00606123"/>
    <w:rsid w:val="00606308"/>
    <w:rsid w:val="006064E7"/>
    <w:rsid w:val="006073ED"/>
    <w:rsid w:val="00607AA4"/>
    <w:rsid w:val="00607B85"/>
    <w:rsid w:val="00610095"/>
    <w:rsid w:val="006102C7"/>
    <w:rsid w:val="006108C1"/>
    <w:rsid w:val="0061090E"/>
    <w:rsid w:val="00610BB3"/>
    <w:rsid w:val="0061111E"/>
    <w:rsid w:val="0061119A"/>
    <w:rsid w:val="006123AA"/>
    <w:rsid w:val="0061285B"/>
    <w:rsid w:val="00612A7D"/>
    <w:rsid w:val="00612AEB"/>
    <w:rsid w:val="0061311F"/>
    <w:rsid w:val="0061357E"/>
    <w:rsid w:val="006135B8"/>
    <w:rsid w:val="006135CB"/>
    <w:rsid w:val="00613CDA"/>
    <w:rsid w:val="00613D10"/>
    <w:rsid w:val="006145F4"/>
    <w:rsid w:val="00614E91"/>
    <w:rsid w:val="00614E95"/>
    <w:rsid w:val="006156B2"/>
    <w:rsid w:val="0061579E"/>
    <w:rsid w:val="006164E8"/>
    <w:rsid w:val="006168CB"/>
    <w:rsid w:val="00616A51"/>
    <w:rsid w:val="00616A87"/>
    <w:rsid w:val="006170D9"/>
    <w:rsid w:val="00617822"/>
    <w:rsid w:val="006178AF"/>
    <w:rsid w:val="00620580"/>
    <w:rsid w:val="00620CEE"/>
    <w:rsid w:val="00620E68"/>
    <w:rsid w:val="00621586"/>
    <w:rsid w:val="006219B0"/>
    <w:rsid w:val="00621B23"/>
    <w:rsid w:val="00621DBE"/>
    <w:rsid w:val="00621E32"/>
    <w:rsid w:val="00621E79"/>
    <w:rsid w:val="00621FB2"/>
    <w:rsid w:val="00622252"/>
    <w:rsid w:val="006222C9"/>
    <w:rsid w:val="0062282E"/>
    <w:rsid w:val="006229A6"/>
    <w:rsid w:val="0062314C"/>
    <w:rsid w:val="00623B38"/>
    <w:rsid w:val="00623D0B"/>
    <w:rsid w:val="00623E40"/>
    <w:rsid w:val="00624039"/>
    <w:rsid w:val="0062430D"/>
    <w:rsid w:val="006247E9"/>
    <w:rsid w:val="00624C99"/>
    <w:rsid w:val="00624CE6"/>
    <w:rsid w:val="006254D0"/>
    <w:rsid w:val="0062570E"/>
    <w:rsid w:val="006257F6"/>
    <w:rsid w:val="00625AA7"/>
    <w:rsid w:val="00625C06"/>
    <w:rsid w:val="006274BC"/>
    <w:rsid w:val="00627A36"/>
    <w:rsid w:val="00630594"/>
    <w:rsid w:val="00631053"/>
    <w:rsid w:val="00631614"/>
    <w:rsid w:val="00631F5C"/>
    <w:rsid w:val="00632C17"/>
    <w:rsid w:val="00633500"/>
    <w:rsid w:val="00633565"/>
    <w:rsid w:val="0063392C"/>
    <w:rsid w:val="0063398B"/>
    <w:rsid w:val="00633A97"/>
    <w:rsid w:val="00633D4A"/>
    <w:rsid w:val="00633D5D"/>
    <w:rsid w:val="0063499C"/>
    <w:rsid w:val="00634B7A"/>
    <w:rsid w:val="00634C68"/>
    <w:rsid w:val="00634CA2"/>
    <w:rsid w:val="006350E3"/>
    <w:rsid w:val="00635242"/>
    <w:rsid w:val="006356B2"/>
    <w:rsid w:val="00635992"/>
    <w:rsid w:val="00635ADB"/>
    <w:rsid w:val="00635E8C"/>
    <w:rsid w:val="00636076"/>
    <w:rsid w:val="006363CC"/>
    <w:rsid w:val="006378A5"/>
    <w:rsid w:val="00637A06"/>
    <w:rsid w:val="006401D7"/>
    <w:rsid w:val="00640330"/>
    <w:rsid w:val="006403B6"/>
    <w:rsid w:val="00640729"/>
    <w:rsid w:val="00640CBE"/>
    <w:rsid w:val="00643516"/>
    <w:rsid w:val="006441CE"/>
    <w:rsid w:val="006446F1"/>
    <w:rsid w:val="0064483B"/>
    <w:rsid w:val="00644B93"/>
    <w:rsid w:val="00645B9F"/>
    <w:rsid w:val="00647549"/>
    <w:rsid w:val="00647A11"/>
    <w:rsid w:val="00647E0F"/>
    <w:rsid w:val="0065019C"/>
    <w:rsid w:val="00650963"/>
    <w:rsid w:val="00650B35"/>
    <w:rsid w:val="00651110"/>
    <w:rsid w:val="00651C70"/>
    <w:rsid w:val="006521E5"/>
    <w:rsid w:val="00652801"/>
    <w:rsid w:val="00652BD3"/>
    <w:rsid w:val="00652F20"/>
    <w:rsid w:val="006530C2"/>
    <w:rsid w:val="00653294"/>
    <w:rsid w:val="006532EF"/>
    <w:rsid w:val="00653667"/>
    <w:rsid w:val="00653C02"/>
    <w:rsid w:val="006542F8"/>
    <w:rsid w:val="00654302"/>
    <w:rsid w:val="006545D3"/>
    <w:rsid w:val="006546D5"/>
    <w:rsid w:val="0065498C"/>
    <w:rsid w:val="00654A86"/>
    <w:rsid w:val="00655107"/>
    <w:rsid w:val="0065521F"/>
    <w:rsid w:val="00655498"/>
    <w:rsid w:val="006556B2"/>
    <w:rsid w:val="006558B5"/>
    <w:rsid w:val="00656456"/>
    <w:rsid w:val="006569BD"/>
    <w:rsid w:val="00656ABC"/>
    <w:rsid w:val="00656D40"/>
    <w:rsid w:val="0065718E"/>
    <w:rsid w:val="006572B9"/>
    <w:rsid w:val="00657AD0"/>
    <w:rsid w:val="006600F7"/>
    <w:rsid w:val="006602E6"/>
    <w:rsid w:val="0066045B"/>
    <w:rsid w:val="006605AD"/>
    <w:rsid w:val="00660A5F"/>
    <w:rsid w:val="00660CEA"/>
    <w:rsid w:val="006610C8"/>
    <w:rsid w:val="006614D5"/>
    <w:rsid w:val="006618DD"/>
    <w:rsid w:val="0066226E"/>
    <w:rsid w:val="0066232B"/>
    <w:rsid w:val="0066254A"/>
    <w:rsid w:val="00662561"/>
    <w:rsid w:val="00662633"/>
    <w:rsid w:val="0066268D"/>
    <w:rsid w:val="00663160"/>
    <w:rsid w:val="006633BB"/>
    <w:rsid w:val="0066342E"/>
    <w:rsid w:val="0066395E"/>
    <w:rsid w:val="006639C2"/>
    <w:rsid w:val="006639F9"/>
    <w:rsid w:val="00665E66"/>
    <w:rsid w:val="00665ECD"/>
    <w:rsid w:val="006662C2"/>
    <w:rsid w:val="00667122"/>
    <w:rsid w:val="00667B8E"/>
    <w:rsid w:val="006707E2"/>
    <w:rsid w:val="00670EAB"/>
    <w:rsid w:val="006719AD"/>
    <w:rsid w:val="00671AC6"/>
    <w:rsid w:val="00671B6B"/>
    <w:rsid w:val="00671ED7"/>
    <w:rsid w:val="006721A1"/>
    <w:rsid w:val="0067348F"/>
    <w:rsid w:val="00673CCC"/>
    <w:rsid w:val="006740FF"/>
    <w:rsid w:val="00674225"/>
    <w:rsid w:val="00674850"/>
    <w:rsid w:val="006749E6"/>
    <w:rsid w:val="00674D70"/>
    <w:rsid w:val="006750DF"/>
    <w:rsid w:val="00676638"/>
    <w:rsid w:val="006766A7"/>
    <w:rsid w:val="006769A0"/>
    <w:rsid w:val="00676B7F"/>
    <w:rsid w:val="00676C26"/>
    <w:rsid w:val="00676C28"/>
    <w:rsid w:val="006778DC"/>
    <w:rsid w:val="00677BD5"/>
    <w:rsid w:val="00677C69"/>
    <w:rsid w:val="00680359"/>
    <w:rsid w:val="006808AD"/>
    <w:rsid w:val="00681936"/>
    <w:rsid w:val="00681ACB"/>
    <w:rsid w:val="00682069"/>
    <w:rsid w:val="0068219A"/>
    <w:rsid w:val="00682290"/>
    <w:rsid w:val="0068298D"/>
    <w:rsid w:val="00682E91"/>
    <w:rsid w:val="00683428"/>
    <w:rsid w:val="0068383E"/>
    <w:rsid w:val="00683C13"/>
    <w:rsid w:val="00684191"/>
    <w:rsid w:val="006843C0"/>
    <w:rsid w:val="0068461C"/>
    <w:rsid w:val="00685633"/>
    <w:rsid w:val="00685A2C"/>
    <w:rsid w:val="00685A2F"/>
    <w:rsid w:val="00685AA1"/>
    <w:rsid w:val="00685E0D"/>
    <w:rsid w:val="00685EA5"/>
    <w:rsid w:val="00685EF3"/>
    <w:rsid w:val="006867C2"/>
    <w:rsid w:val="0068689D"/>
    <w:rsid w:val="0068710E"/>
    <w:rsid w:val="006875A2"/>
    <w:rsid w:val="00687FB3"/>
    <w:rsid w:val="00690226"/>
    <w:rsid w:val="00690EA0"/>
    <w:rsid w:val="0069128A"/>
    <w:rsid w:val="00691EF2"/>
    <w:rsid w:val="00692024"/>
    <w:rsid w:val="0069277E"/>
    <w:rsid w:val="00692790"/>
    <w:rsid w:val="00693042"/>
    <w:rsid w:val="006932C5"/>
    <w:rsid w:val="00693814"/>
    <w:rsid w:val="0069394F"/>
    <w:rsid w:val="00693D9C"/>
    <w:rsid w:val="00693DB0"/>
    <w:rsid w:val="00693DFA"/>
    <w:rsid w:val="00693E6F"/>
    <w:rsid w:val="00694306"/>
    <w:rsid w:val="00694E06"/>
    <w:rsid w:val="00694ED1"/>
    <w:rsid w:val="00694FF9"/>
    <w:rsid w:val="00695568"/>
    <w:rsid w:val="00695662"/>
    <w:rsid w:val="00696174"/>
    <w:rsid w:val="006966FA"/>
    <w:rsid w:val="006968F2"/>
    <w:rsid w:val="00697409"/>
    <w:rsid w:val="00697DFA"/>
    <w:rsid w:val="006A013F"/>
    <w:rsid w:val="006A0983"/>
    <w:rsid w:val="006A09D9"/>
    <w:rsid w:val="006A0E06"/>
    <w:rsid w:val="006A1311"/>
    <w:rsid w:val="006A192A"/>
    <w:rsid w:val="006A192E"/>
    <w:rsid w:val="006A1D03"/>
    <w:rsid w:val="006A1EBF"/>
    <w:rsid w:val="006A20E8"/>
    <w:rsid w:val="006A21EC"/>
    <w:rsid w:val="006A2B3E"/>
    <w:rsid w:val="006A2FA2"/>
    <w:rsid w:val="006A3788"/>
    <w:rsid w:val="006A3E29"/>
    <w:rsid w:val="006A3F48"/>
    <w:rsid w:val="006A4323"/>
    <w:rsid w:val="006A48B8"/>
    <w:rsid w:val="006A5323"/>
    <w:rsid w:val="006A551E"/>
    <w:rsid w:val="006A5745"/>
    <w:rsid w:val="006A576B"/>
    <w:rsid w:val="006A58EE"/>
    <w:rsid w:val="006A59A2"/>
    <w:rsid w:val="006A59CA"/>
    <w:rsid w:val="006A5B2B"/>
    <w:rsid w:val="006A5CB6"/>
    <w:rsid w:val="006A6218"/>
    <w:rsid w:val="006A62B8"/>
    <w:rsid w:val="006A6E47"/>
    <w:rsid w:val="006A6F56"/>
    <w:rsid w:val="006A7266"/>
    <w:rsid w:val="006A74CC"/>
    <w:rsid w:val="006A7C63"/>
    <w:rsid w:val="006B09BD"/>
    <w:rsid w:val="006B1014"/>
    <w:rsid w:val="006B110A"/>
    <w:rsid w:val="006B1267"/>
    <w:rsid w:val="006B152F"/>
    <w:rsid w:val="006B17C2"/>
    <w:rsid w:val="006B184F"/>
    <w:rsid w:val="006B1923"/>
    <w:rsid w:val="006B1C4B"/>
    <w:rsid w:val="006B1C7F"/>
    <w:rsid w:val="006B1E7D"/>
    <w:rsid w:val="006B2103"/>
    <w:rsid w:val="006B2593"/>
    <w:rsid w:val="006B34C0"/>
    <w:rsid w:val="006B3990"/>
    <w:rsid w:val="006B3B30"/>
    <w:rsid w:val="006B3BCF"/>
    <w:rsid w:val="006B423D"/>
    <w:rsid w:val="006B46AE"/>
    <w:rsid w:val="006B52E7"/>
    <w:rsid w:val="006B587D"/>
    <w:rsid w:val="006B6098"/>
    <w:rsid w:val="006B6C41"/>
    <w:rsid w:val="006B73CA"/>
    <w:rsid w:val="006B754A"/>
    <w:rsid w:val="006B7B81"/>
    <w:rsid w:val="006C0191"/>
    <w:rsid w:val="006C1063"/>
    <w:rsid w:val="006C15CC"/>
    <w:rsid w:val="006C1717"/>
    <w:rsid w:val="006C1D0A"/>
    <w:rsid w:val="006C1D7B"/>
    <w:rsid w:val="006C208E"/>
    <w:rsid w:val="006C2227"/>
    <w:rsid w:val="006C2A48"/>
    <w:rsid w:val="006C2BDC"/>
    <w:rsid w:val="006C2E9D"/>
    <w:rsid w:val="006C32F8"/>
    <w:rsid w:val="006C3394"/>
    <w:rsid w:val="006C3804"/>
    <w:rsid w:val="006C383E"/>
    <w:rsid w:val="006C3844"/>
    <w:rsid w:val="006C38D1"/>
    <w:rsid w:val="006C3C40"/>
    <w:rsid w:val="006C4C32"/>
    <w:rsid w:val="006C679F"/>
    <w:rsid w:val="006C6955"/>
    <w:rsid w:val="006C6AEA"/>
    <w:rsid w:val="006C6B84"/>
    <w:rsid w:val="006C6EC1"/>
    <w:rsid w:val="006C7488"/>
    <w:rsid w:val="006C7530"/>
    <w:rsid w:val="006C7C1D"/>
    <w:rsid w:val="006D0090"/>
    <w:rsid w:val="006D0403"/>
    <w:rsid w:val="006D0D6B"/>
    <w:rsid w:val="006D0DB1"/>
    <w:rsid w:val="006D148B"/>
    <w:rsid w:val="006D2491"/>
    <w:rsid w:val="006D26A3"/>
    <w:rsid w:val="006D280C"/>
    <w:rsid w:val="006D2B4A"/>
    <w:rsid w:val="006D2E13"/>
    <w:rsid w:val="006D3B6B"/>
    <w:rsid w:val="006D3D90"/>
    <w:rsid w:val="006D3DF5"/>
    <w:rsid w:val="006D3FE4"/>
    <w:rsid w:val="006D411D"/>
    <w:rsid w:val="006D43DD"/>
    <w:rsid w:val="006D45BF"/>
    <w:rsid w:val="006D4773"/>
    <w:rsid w:val="006D531A"/>
    <w:rsid w:val="006D593B"/>
    <w:rsid w:val="006D5BDB"/>
    <w:rsid w:val="006D5F2E"/>
    <w:rsid w:val="006D669F"/>
    <w:rsid w:val="006D679C"/>
    <w:rsid w:val="006D69DA"/>
    <w:rsid w:val="006D69F9"/>
    <w:rsid w:val="006D6A36"/>
    <w:rsid w:val="006D6C30"/>
    <w:rsid w:val="006D6CBF"/>
    <w:rsid w:val="006D7006"/>
    <w:rsid w:val="006D78C1"/>
    <w:rsid w:val="006D7E0B"/>
    <w:rsid w:val="006E01D2"/>
    <w:rsid w:val="006E0573"/>
    <w:rsid w:val="006E0C5E"/>
    <w:rsid w:val="006E126B"/>
    <w:rsid w:val="006E12A8"/>
    <w:rsid w:val="006E1535"/>
    <w:rsid w:val="006E1587"/>
    <w:rsid w:val="006E1745"/>
    <w:rsid w:val="006E19E1"/>
    <w:rsid w:val="006E1E3E"/>
    <w:rsid w:val="006E27C4"/>
    <w:rsid w:val="006E29E6"/>
    <w:rsid w:val="006E2B57"/>
    <w:rsid w:val="006E36FE"/>
    <w:rsid w:val="006E386D"/>
    <w:rsid w:val="006E3A42"/>
    <w:rsid w:val="006E3B3C"/>
    <w:rsid w:val="006E3D14"/>
    <w:rsid w:val="006E3E76"/>
    <w:rsid w:val="006E44FF"/>
    <w:rsid w:val="006E46E4"/>
    <w:rsid w:val="006E474B"/>
    <w:rsid w:val="006E4804"/>
    <w:rsid w:val="006E486E"/>
    <w:rsid w:val="006E4C58"/>
    <w:rsid w:val="006E5003"/>
    <w:rsid w:val="006E5241"/>
    <w:rsid w:val="006E58CC"/>
    <w:rsid w:val="006E5E41"/>
    <w:rsid w:val="006E6407"/>
    <w:rsid w:val="006E6B40"/>
    <w:rsid w:val="006E6D87"/>
    <w:rsid w:val="006E70AD"/>
    <w:rsid w:val="006E7687"/>
    <w:rsid w:val="006F00EB"/>
    <w:rsid w:val="006F048F"/>
    <w:rsid w:val="006F0B1C"/>
    <w:rsid w:val="006F0C4E"/>
    <w:rsid w:val="006F0D89"/>
    <w:rsid w:val="006F0DA7"/>
    <w:rsid w:val="006F1722"/>
    <w:rsid w:val="006F1843"/>
    <w:rsid w:val="006F1AEF"/>
    <w:rsid w:val="006F1BD6"/>
    <w:rsid w:val="006F1F62"/>
    <w:rsid w:val="006F25FC"/>
    <w:rsid w:val="006F26E8"/>
    <w:rsid w:val="006F2B43"/>
    <w:rsid w:val="006F2C32"/>
    <w:rsid w:val="006F2EB5"/>
    <w:rsid w:val="006F2F1B"/>
    <w:rsid w:val="006F3B38"/>
    <w:rsid w:val="006F4254"/>
    <w:rsid w:val="006F483D"/>
    <w:rsid w:val="006F5338"/>
    <w:rsid w:val="006F56FC"/>
    <w:rsid w:val="006F5B28"/>
    <w:rsid w:val="006F5C37"/>
    <w:rsid w:val="006F6973"/>
    <w:rsid w:val="006F6C6F"/>
    <w:rsid w:val="006F7855"/>
    <w:rsid w:val="006F79F9"/>
    <w:rsid w:val="0070007F"/>
    <w:rsid w:val="00700421"/>
    <w:rsid w:val="00700468"/>
    <w:rsid w:val="007004DB"/>
    <w:rsid w:val="00700639"/>
    <w:rsid w:val="00700ADF"/>
    <w:rsid w:val="00700CDE"/>
    <w:rsid w:val="00700DD8"/>
    <w:rsid w:val="00701215"/>
    <w:rsid w:val="007015CC"/>
    <w:rsid w:val="0070188E"/>
    <w:rsid w:val="00701EA4"/>
    <w:rsid w:val="00702166"/>
    <w:rsid w:val="00702254"/>
    <w:rsid w:val="007029B9"/>
    <w:rsid w:val="00703005"/>
    <w:rsid w:val="00703193"/>
    <w:rsid w:val="00703460"/>
    <w:rsid w:val="00703891"/>
    <w:rsid w:val="00704392"/>
    <w:rsid w:val="007046FA"/>
    <w:rsid w:val="00704C5F"/>
    <w:rsid w:val="0070592D"/>
    <w:rsid w:val="0070599E"/>
    <w:rsid w:val="00705AE7"/>
    <w:rsid w:val="00705C3D"/>
    <w:rsid w:val="007062AE"/>
    <w:rsid w:val="00706851"/>
    <w:rsid w:val="00706B5A"/>
    <w:rsid w:val="00706F61"/>
    <w:rsid w:val="00707113"/>
    <w:rsid w:val="00707CDE"/>
    <w:rsid w:val="00707FBC"/>
    <w:rsid w:val="007118D9"/>
    <w:rsid w:val="00711B71"/>
    <w:rsid w:val="00712298"/>
    <w:rsid w:val="00712C0A"/>
    <w:rsid w:val="00712C7A"/>
    <w:rsid w:val="007132FB"/>
    <w:rsid w:val="00713C17"/>
    <w:rsid w:val="00713EBF"/>
    <w:rsid w:val="00714074"/>
    <w:rsid w:val="0071458C"/>
    <w:rsid w:val="00714863"/>
    <w:rsid w:val="00714F01"/>
    <w:rsid w:val="0071531F"/>
    <w:rsid w:val="0071562D"/>
    <w:rsid w:val="00715AA3"/>
    <w:rsid w:val="00715C73"/>
    <w:rsid w:val="00716035"/>
    <w:rsid w:val="007160B7"/>
    <w:rsid w:val="00716775"/>
    <w:rsid w:val="00716AB1"/>
    <w:rsid w:val="00717452"/>
    <w:rsid w:val="007176FC"/>
    <w:rsid w:val="0071793C"/>
    <w:rsid w:val="00717BED"/>
    <w:rsid w:val="007204B3"/>
    <w:rsid w:val="007207AF"/>
    <w:rsid w:val="00720A32"/>
    <w:rsid w:val="00720ADA"/>
    <w:rsid w:val="0072103D"/>
    <w:rsid w:val="007213BD"/>
    <w:rsid w:val="0072178B"/>
    <w:rsid w:val="00721AED"/>
    <w:rsid w:val="00722320"/>
    <w:rsid w:val="00722625"/>
    <w:rsid w:val="0072296A"/>
    <w:rsid w:val="00723454"/>
    <w:rsid w:val="00723860"/>
    <w:rsid w:val="00723867"/>
    <w:rsid w:val="00723A3C"/>
    <w:rsid w:val="00723B0A"/>
    <w:rsid w:val="00723E2B"/>
    <w:rsid w:val="00724A18"/>
    <w:rsid w:val="00724AE3"/>
    <w:rsid w:val="00725450"/>
    <w:rsid w:val="00725EFF"/>
    <w:rsid w:val="007268D5"/>
    <w:rsid w:val="007269B2"/>
    <w:rsid w:val="0072766A"/>
    <w:rsid w:val="007277E7"/>
    <w:rsid w:val="00727E2E"/>
    <w:rsid w:val="007300F5"/>
    <w:rsid w:val="00730F2E"/>
    <w:rsid w:val="0073101D"/>
    <w:rsid w:val="00731B11"/>
    <w:rsid w:val="00732061"/>
    <w:rsid w:val="007322CA"/>
    <w:rsid w:val="00732493"/>
    <w:rsid w:val="0073253A"/>
    <w:rsid w:val="007326AB"/>
    <w:rsid w:val="00733ACA"/>
    <w:rsid w:val="00734191"/>
    <w:rsid w:val="007341AF"/>
    <w:rsid w:val="00734530"/>
    <w:rsid w:val="0073467F"/>
    <w:rsid w:val="007347FC"/>
    <w:rsid w:val="0073484A"/>
    <w:rsid w:val="0073528F"/>
    <w:rsid w:val="0073582F"/>
    <w:rsid w:val="00735E96"/>
    <w:rsid w:val="007363FF"/>
    <w:rsid w:val="0073682E"/>
    <w:rsid w:val="0073727D"/>
    <w:rsid w:val="007373A7"/>
    <w:rsid w:val="007375CF"/>
    <w:rsid w:val="00737A34"/>
    <w:rsid w:val="00737B7B"/>
    <w:rsid w:val="00737DE6"/>
    <w:rsid w:val="00740A4B"/>
    <w:rsid w:val="00740BB8"/>
    <w:rsid w:val="007410B5"/>
    <w:rsid w:val="007414D5"/>
    <w:rsid w:val="00741950"/>
    <w:rsid w:val="0074224F"/>
    <w:rsid w:val="007427D5"/>
    <w:rsid w:val="00742AF3"/>
    <w:rsid w:val="00742BDE"/>
    <w:rsid w:val="0074356E"/>
    <w:rsid w:val="00743BE2"/>
    <w:rsid w:val="00744336"/>
    <w:rsid w:val="00744422"/>
    <w:rsid w:val="0074458D"/>
    <w:rsid w:val="007445A0"/>
    <w:rsid w:val="0074482E"/>
    <w:rsid w:val="007451ED"/>
    <w:rsid w:val="0074541E"/>
    <w:rsid w:val="00745611"/>
    <w:rsid w:val="00745A0B"/>
    <w:rsid w:val="00745A91"/>
    <w:rsid w:val="00745D50"/>
    <w:rsid w:val="00746BAF"/>
    <w:rsid w:val="00746DA2"/>
    <w:rsid w:val="007470FD"/>
    <w:rsid w:val="0074713E"/>
    <w:rsid w:val="0074716E"/>
    <w:rsid w:val="007473AC"/>
    <w:rsid w:val="007476DA"/>
    <w:rsid w:val="00747AFD"/>
    <w:rsid w:val="00747C62"/>
    <w:rsid w:val="00747FA5"/>
    <w:rsid w:val="0075052D"/>
    <w:rsid w:val="00750609"/>
    <w:rsid w:val="007511D0"/>
    <w:rsid w:val="0075162E"/>
    <w:rsid w:val="00753AE7"/>
    <w:rsid w:val="00753CF7"/>
    <w:rsid w:val="00753DD9"/>
    <w:rsid w:val="00753FE9"/>
    <w:rsid w:val="00754458"/>
    <w:rsid w:val="00754CA5"/>
    <w:rsid w:val="00754F17"/>
    <w:rsid w:val="00755274"/>
    <w:rsid w:val="00755336"/>
    <w:rsid w:val="0075537C"/>
    <w:rsid w:val="0075581E"/>
    <w:rsid w:val="00756593"/>
    <w:rsid w:val="007569D5"/>
    <w:rsid w:val="00756C88"/>
    <w:rsid w:val="00756EF3"/>
    <w:rsid w:val="0075748F"/>
    <w:rsid w:val="00757E24"/>
    <w:rsid w:val="00757EA5"/>
    <w:rsid w:val="00761129"/>
    <w:rsid w:val="007617FC"/>
    <w:rsid w:val="007619F7"/>
    <w:rsid w:val="00761B24"/>
    <w:rsid w:val="00761DF2"/>
    <w:rsid w:val="00761F9A"/>
    <w:rsid w:val="00762077"/>
    <w:rsid w:val="007624F5"/>
    <w:rsid w:val="00762545"/>
    <w:rsid w:val="007625E7"/>
    <w:rsid w:val="0076267E"/>
    <w:rsid w:val="00762CE7"/>
    <w:rsid w:val="00763443"/>
    <w:rsid w:val="007634C5"/>
    <w:rsid w:val="007638C5"/>
    <w:rsid w:val="00763DDB"/>
    <w:rsid w:val="00764705"/>
    <w:rsid w:val="0076474D"/>
    <w:rsid w:val="00764B1F"/>
    <w:rsid w:val="007655A6"/>
    <w:rsid w:val="00765AF9"/>
    <w:rsid w:val="007669D2"/>
    <w:rsid w:val="00766A90"/>
    <w:rsid w:val="00766F5D"/>
    <w:rsid w:val="00766FB1"/>
    <w:rsid w:val="007672D5"/>
    <w:rsid w:val="00767404"/>
    <w:rsid w:val="00767B3A"/>
    <w:rsid w:val="00770278"/>
    <w:rsid w:val="00770366"/>
    <w:rsid w:val="00770C99"/>
    <w:rsid w:val="00771281"/>
    <w:rsid w:val="007712CE"/>
    <w:rsid w:val="00771BE2"/>
    <w:rsid w:val="007721CD"/>
    <w:rsid w:val="007725FC"/>
    <w:rsid w:val="00772D01"/>
    <w:rsid w:val="00772E63"/>
    <w:rsid w:val="00773816"/>
    <w:rsid w:val="007738E2"/>
    <w:rsid w:val="00773F4F"/>
    <w:rsid w:val="00774BA2"/>
    <w:rsid w:val="00774D37"/>
    <w:rsid w:val="00774FD2"/>
    <w:rsid w:val="007750A5"/>
    <w:rsid w:val="007750E9"/>
    <w:rsid w:val="00775165"/>
    <w:rsid w:val="0077545E"/>
    <w:rsid w:val="00775665"/>
    <w:rsid w:val="00775891"/>
    <w:rsid w:val="00775ABB"/>
    <w:rsid w:val="0077622F"/>
    <w:rsid w:val="00776484"/>
    <w:rsid w:val="00776AF5"/>
    <w:rsid w:val="00776C54"/>
    <w:rsid w:val="00776DE5"/>
    <w:rsid w:val="007774FB"/>
    <w:rsid w:val="0077752F"/>
    <w:rsid w:val="00777B09"/>
    <w:rsid w:val="00777B37"/>
    <w:rsid w:val="00777CDE"/>
    <w:rsid w:val="00777FA4"/>
    <w:rsid w:val="00777FE7"/>
    <w:rsid w:val="00780300"/>
    <w:rsid w:val="0078035A"/>
    <w:rsid w:val="00780946"/>
    <w:rsid w:val="00780E14"/>
    <w:rsid w:val="0078109E"/>
    <w:rsid w:val="007813F9"/>
    <w:rsid w:val="0078159D"/>
    <w:rsid w:val="00781AA9"/>
    <w:rsid w:val="00781B1C"/>
    <w:rsid w:val="00781EFB"/>
    <w:rsid w:val="00781F7B"/>
    <w:rsid w:val="0078212B"/>
    <w:rsid w:val="0078242C"/>
    <w:rsid w:val="007824CC"/>
    <w:rsid w:val="007824E4"/>
    <w:rsid w:val="00782851"/>
    <w:rsid w:val="007831FD"/>
    <w:rsid w:val="0078364B"/>
    <w:rsid w:val="00783961"/>
    <w:rsid w:val="00783EEA"/>
    <w:rsid w:val="00783EFE"/>
    <w:rsid w:val="0078464C"/>
    <w:rsid w:val="00784FF2"/>
    <w:rsid w:val="0078500A"/>
    <w:rsid w:val="00785061"/>
    <w:rsid w:val="007856C0"/>
    <w:rsid w:val="0078675F"/>
    <w:rsid w:val="0078683D"/>
    <w:rsid w:val="007868AC"/>
    <w:rsid w:val="00787048"/>
    <w:rsid w:val="00787EDE"/>
    <w:rsid w:val="007908F6"/>
    <w:rsid w:val="00790A47"/>
    <w:rsid w:val="00790CA1"/>
    <w:rsid w:val="0079112F"/>
    <w:rsid w:val="0079128F"/>
    <w:rsid w:val="007913F6"/>
    <w:rsid w:val="00791652"/>
    <w:rsid w:val="0079166F"/>
    <w:rsid w:val="00791834"/>
    <w:rsid w:val="00791954"/>
    <w:rsid w:val="00791C15"/>
    <w:rsid w:val="00791C8A"/>
    <w:rsid w:val="00791DE3"/>
    <w:rsid w:val="00792236"/>
    <w:rsid w:val="00792488"/>
    <w:rsid w:val="00792C99"/>
    <w:rsid w:val="00793210"/>
    <w:rsid w:val="00793489"/>
    <w:rsid w:val="007934D3"/>
    <w:rsid w:val="00793850"/>
    <w:rsid w:val="007940DF"/>
    <w:rsid w:val="00794366"/>
    <w:rsid w:val="00794670"/>
    <w:rsid w:val="00794C84"/>
    <w:rsid w:val="007953C1"/>
    <w:rsid w:val="007964DE"/>
    <w:rsid w:val="00796959"/>
    <w:rsid w:val="00797044"/>
    <w:rsid w:val="007973C2"/>
    <w:rsid w:val="00797B2C"/>
    <w:rsid w:val="007A00A0"/>
    <w:rsid w:val="007A0591"/>
    <w:rsid w:val="007A0E43"/>
    <w:rsid w:val="007A13BB"/>
    <w:rsid w:val="007A1494"/>
    <w:rsid w:val="007A1CFB"/>
    <w:rsid w:val="007A1D7A"/>
    <w:rsid w:val="007A1EBB"/>
    <w:rsid w:val="007A2607"/>
    <w:rsid w:val="007A2E3C"/>
    <w:rsid w:val="007A30B3"/>
    <w:rsid w:val="007A3B2A"/>
    <w:rsid w:val="007A3DA4"/>
    <w:rsid w:val="007A40AC"/>
    <w:rsid w:val="007A490D"/>
    <w:rsid w:val="007A4C6F"/>
    <w:rsid w:val="007A4CE8"/>
    <w:rsid w:val="007A5302"/>
    <w:rsid w:val="007A559B"/>
    <w:rsid w:val="007A55DF"/>
    <w:rsid w:val="007A6189"/>
    <w:rsid w:val="007A6202"/>
    <w:rsid w:val="007A681E"/>
    <w:rsid w:val="007A68F0"/>
    <w:rsid w:val="007A696E"/>
    <w:rsid w:val="007A6E1B"/>
    <w:rsid w:val="007A6F00"/>
    <w:rsid w:val="007A73CA"/>
    <w:rsid w:val="007A75E5"/>
    <w:rsid w:val="007A75E6"/>
    <w:rsid w:val="007A78EB"/>
    <w:rsid w:val="007B0192"/>
    <w:rsid w:val="007B07C4"/>
    <w:rsid w:val="007B1341"/>
    <w:rsid w:val="007B23BC"/>
    <w:rsid w:val="007B23C0"/>
    <w:rsid w:val="007B28EE"/>
    <w:rsid w:val="007B4AC4"/>
    <w:rsid w:val="007B4CFB"/>
    <w:rsid w:val="007B4DD9"/>
    <w:rsid w:val="007B5A2D"/>
    <w:rsid w:val="007B5C56"/>
    <w:rsid w:val="007B66D8"/>
    <w:rsid w:val="007B68AE"/>
    <w:rsid w:val="007B6CDC"/>
    <w:rsid w:val="007B6F93"/>
    <w:rsid w:val="007B709F"/>
    <w:rsid w:val="007B7193"/>
    <w:rsid w:val="007B7766"/>
    <w:rsid w:val="007B7FDC"/>
    <w:rsid w:val="007B7FFC"/>
    <w:rsid w:val="007C00F7"/>
    <w:rsid w:val="007C0531"/>
    <w:rsid w:val="007C0922"/>
    <w:rsid w:val="007C09A9"/>
    <w:rsid w:val="007C0AA1"/>
    <w:rsid w:val="007C1316"/>
    <w:rsid w:val="007C159F"/>
    <w:rsid w:val="007C1734"/>
    <w:rsid w:val="007C1F9A"/>
    <w:rsid w:val="007C261C"/>
    <w:rsid w:val="007C2662"/>
    <w:rsid w:val="007C363B"/>
    <w:rsid w:val="007C3FB3"/>
    <w:rsid w:val="007C4075"/>
    <w:rsid w:val="007C52B1"/>
    <w:rsid w:val="007C5413"/>
    <w:rsid w:val="007C54D2"/>
    <w:rsid w:val="007C58B8"/>
    <w:rsid w:val="007C5C4E"/>
    <w:rsid w:val="007C5DD2"/>
    <w:rsid w:val="007C61B5"/>
    <w:rsid w:val="007C6838"/>
    <w:rsid w:val="007C6920"/>
    <w:rsid w:val="007C75BB"/>
    <w:rsid w:val="007C7886"/>
    <w:rsid w:val="007D04AA"/>
    <w:rsid w:val="007D080D"/>
    <w:rsid w:val="007D0872"/>
    <w:rsid w:val="007D14A6"/>
    <w:rsid w:val="007D1777"/>
    <w:rsid w:val="007D180F"/>
    <w:rsid w:val="007D18C3"/>
    <w:rsid w:val="007D2F6C"/>
    <w:rsid w:val="007D3376"/>
    <w:rsid w:val="007D33ED"/>
    <w:rsid w:val="007D3781"/>
    <w:rsid w:val="007D37FC"/>
    <w:rsid w:val="007D3870"/>
    <w:rsid w:val="007D391E"/>
    <w:rsid w:val="007D3937"/>
    <w:rsid w:val="007D463F"/>
    <w:rsid w:val="007D47F7"/>
    <w:rsid w:val="007D4DC0"/>
    <w:rsid w:val="007D4E4A"/>
    <w:rsid w:val="007D4E56"/>
    <w:rsid w:val="007D52F4"/>
    <w:rsid w:val="007D5813"/>
    <w:rsid w:val="007D5ACE"/>
    <w:rsid w:val="007D5B34"/>
    <w:rsid w:val="007D5DCD"/>
    <w:rsid w:val="007D6398"/>
    <w:rsid w:val="007D640B"/>
    <w:rsid w:val="007D6625"/>
    <w:rsid w:val="007D6927"/>
    <w:rsid w:val="007D6E47"/>
    <w:rsid w:val="007D6EA2"/>
    <w:rsid w:val="007D7136"/>
    <w:rsid w:val="007D761C"/>
    <w:rsid w:val="007D7729"/>
    <w:rsid w:val="007D7C27"/>
    <w:rsid w:val="007E056F"/>
    <w:rsid w:val="007E0899"/>
    <w:rsid w:val="007E0951"/>
    <w:rsid w:val="007E0AC9"/>
    <w:rsid w:val="007E0C91"/>
    <w:rsid w:val="007E0C9F"/>
    <w:rsid w:val="007E0DFB"/>
    <w:rsid w:val="007E1761"/>
    <w:rsid w:val="007E1AF4"/>
    <w:rsid w:val="007E1B2A"/>
    <w:rsid w:val="007E1E7E"/>
    <w:rsid w:val="007E22F8"/>
    <w:rsid w:val="007E2781"/>
    <w:rsid w:val="007E2D12"/>
    <w:rsid w:val="007E3DF1"/>
    <w:rsid w:val="007E409E"/>
    <w:rsid w:val="007E45F7"/>
    <w:rsid w:val="007E4787"/>
    <w:rsid w:val="007E4930"/>
    <w:rsid w:val="007E4C9C"/>
    <w:rsid w:val="007E4D5D"/>
    <w:rsid w:val="007E508F"/>
    <w:rsid w:val="007E5BE2"/>
    <w:rsid w:val="007E5E63"/>
    <w:rsid w:val="007E649B"/>
    <w:rsid w:val="007E6C50"/>
    <w:rsid w:val="007E7B66"/>
    <w:rsid w:val="007E7BF8"/>
    <w:rsid w:val="007E7E16"/>
    <w:rsid w:val="007E7F22"/>
    <w:rsid w:val="007F09A4"/>
    <w:rsid w:val="007F0BA5"/>
    <w:rsid w:val="007F1051"/>
    <w:rsid w:val="007F13B8"/>
    <w:rsid w:val="007F13D1"/>
    <w:rsid w:val="007F1D06"/>
    <w:rsid w:val="007F257E"/>
    <w:rsid w:val="007F2A0C"/>
    <w:rsid w:val="007F2C15"/>
    <w:rsid w:val="007F2E4C"/>
    <w:rsid w:val="007F2E8C"/>
    <w:rsid w:val="007F319C"/>
    <w:rsid w:val="007F37B1"/>
    <w:rsid w:val="007F384F"/>
    <w:rsid w:val="007F3AEA"/>
    <w:rsid w:val="007F3B59"/>
    <w:rsid w:val="007F3EA8"/>
    <w:rsid w:val="007F4A7A"/>
    <w:rsid w:val="007F4FD4"/>
    <w:rsid w:val="007F5960"/>
    <w:rsid w:val="007F615E"/>
    <w:rsid w:val="007F64C2"/>
    <w:rsid w:val="007F6562"/>
    <w:rsid w:val="007F65CA"/>
    <w:rsid w:val="007F6B46"/>
    <w:rsid w:val="007F6B92"/>
    <w:rsid w:val="007F721D"/>
    <w:rsid w:val="007F72DA"/>
    <w:rsid w:val="007F784D"/>
    <w:rsid w:val="007F7B45"/>
    <w:rsid w:val="0080005B"/>
    <w:rsid w:val="00800111"/>
    <w:rsid w:val="0080016B"/>
    <w:rsid w:val="00800490"/>
    <w:rsid w:val="00800721"/>
    <w:rsid w:val="00800759"/>
    <w:rsid w:val="00800DBB"/>
    <w:rsid w:val="0080170D"/>
    <w:rsid w:val="0080179D"/>
    <w:rsid w:val="00801B1D"/>
    <w:rsid w:val="00801B49"/>
    <w:rsid w:val="00801C60"/>
    <w:rsid w:val="00802595"/>
    <w:rsid w:val="008028E6"/>
    <w:rsid w:val="00802F8C"/>
    <w:rsid w:val="008030E0"/>
    <w:rsid w:val="008030ED"/>
    <w:rsid w:val="00803B01"/>
    <w:rsid w:val="00804719"/>
    <w:rsid w:val="00804B7D"/>
    <w:rsid w:val="00804FBA"/>
    <w:rsid w:val="00805086"/>
    <w:rsid w:val="008050F8"/>
    <w:rsid w:val="00805119"/>
    <w:rsid w:val="008052E7"/>
    <w:rsid w:val="0080583C"/>
    <w:rsid w:val="008058DB"/>
    <w:rsid w:val="008067BB"/>
    <w:rsid w:val="00806B8A"/>
    <w:rsid w:val="00806FA7"/>
    <w:rsid w:val="008076ED"/>
    <w:rsid w:val="00807966"/>
    <w:rsid w:val="00807A5C"/>
    <w:rsid w:val="00807DE0"/>
    <w:rsid w:val="008101E1"/>
    <w:rsid w:val="00810671"/>
    <w:rsid w:val="00810AF2"/>
    <w:rsid w:val="00810C08"/>
    <w:rsid w:val="008112DD"/>
    <w:rsid w:val="0081243A"/>
    <w:rsid w:val="00812475"/>
    <w:rsid w:val="008127D8"/>
    <w:rsid w:val="00812F0C"/>
    <w:rsid w:val="00813101"/>
    <w:rsid w:val="008132AB"/>
    <w:rsid w:val="00813501"/>
    <w:rsid w:val="00813B04"/>
    <w:rsid w:val="0081475B"/>
    <w:rsid w:val="00814785"/>
    <w:rsid w:val="00814F5E"/>
    <w:rsid w:val="00815760"/>
    <w:rsid w:val="008159EB"/>
    <w:rsid w:val="0081661B"/>
    <w:rsid w:val="008167F1"/>
    <w:rsid w:val="00816D28"/>
    <w:rsid w:val="008179B8"/>
    <w:rsid w:val="008204E8"/>
    <w:rsid w:val="00820581"/>
    <w:rsid w:val="008213F6"/>
    <w:rsid w:val="008219B2"/>
    <w:rsid w:val="008220A1"/>
    <w:rsid w:val="00822775"/>
    <w:rsid w:val="00822B12"/>
    <w:rsid w:val="00822B3F"/>
    <w:rsid w:val="00822B60"/>
    <w:rsid w:val="00823F27"/>
    <w:rsid w:val="008242BE"/>
    <w:rsid w:val="008242C3"/>
    <w:rsid w:val="00824430"/>
    <w:rsid w:val="008246EC"/>
    <w:rsid w:val="008248E9"/>
    <w:rsid w:val="008248F0"/>
    <w:rsid w:val="00824DC3"/>
    <w:rsid w:val="008250B5"/>
    <w:rsid w:val="0082585F"/>
    <w:rsid w:val="0082593C"/>
    <w:rsid w:val="00825C91"/>
    <w:rsid w:val="00825DD0"/>
    <w:rsid w:val="00826071"/>
    <w:rsid w:val="00826534"/>
    <w:rsid w:val="0082654D"/>
    <w:rsid w:val="00826D27"/>
    <w:rsid w:val="008271DA"/>
    <w:rsid w:val="008273DB"/>
    <w:rsid w:val="008273F6"/>
    <w:rsid w:val="0082767B"/>
    <w:rsid w:val="00827DC7"/>
    <w:rsid w:val="008301AA"/>
    <w:rsid w:val="00830438"/>
    <w:rsid w:val="008308EF"/>
    <w:rsid w:val="00830902"/>
    <w:rsid w:val="008322AC"/>
    <w:rsid w:val="00832502"/>
    <w:rsid w:val="00832B03"/>
    <w:rsid w:val="008334DF"/>
    <w:rsid w:val="00833600"/>
    <w:rsid w:val="0083382F"/>
    <w:rsid w:val="00833C9E"/>
    <w:rsid w:val="00833D81"/>
    <w:rsid w:val="00833E74"/>
    <w:rsid w:val="00833F2D"/>
    <w:rsid w:val="00833FEA"/>
    <w:rsid w:val="00834120"/>
    <w:rsid w:val="00834335"/>
    <w:rsid w:val="00834399"/>
    <w:rsid w:val="008346C1"/>
    <w:rsid w:val="00834918"/>
    <w:rsid w:val="00834CEC"/>
    <w:rsid w:val="00834D6A"/>
    <w:rsid w:val="00834F1A"/>
    <w:rsid w:val="0083533E"/>
    <w:rsid w:val="00835365"/>
    <w:rsid w:val="008354E6"/>
    <w:rsid w:val="008355A1"/>
    <w:rsid w:val="00835A43"/>
    <w:rsid w:val="00835C25"/>
    <w:rsid w:val="008360B5"/>
    <w:rsid w:val="00836469"/>
    <w:rsid w:val="00836895"/>
    <w:rsid w:val="00836906"/>
    <w:rsid w:val="00836C44"/>
    <w:rsid w:val="00837863"/>
    <w:rsid w:val="0083788B"/>
    <w:rsid w:val="00837953"/>
    <w:rsid w:val="008379BF"/>
    <w:rsid w:val="00837B2C"/>
    <w:rsid w:val="00837D88"/>
    <w:rsid w:val="00837F3E"/>
    <w:rsid w:val="00840D1F"/>
    <w:rsid w:val="00840E92"/>
    <w:rsid w:val="00841A79"/>
    <w:rsid w:val="00841F25"/>
    <w:rsid w:val="008420A7"/>
    <w:rsid w:val="00842DC2"/>
    <w:rsid w:val="0084309C"/>
    <w:rsid w:val="0084309D"/>
    <w:rsid w:val="0084331C"/>
    <w:rsid w:val="00843357"/>
    <w:rsid w:val="0084337A"/>
    <w:rsid w:val="008437FA"/>
    <w:rsid w:val="008439EE"/>
    <w:rsid w:val="00843A2B"/>
    <w:rsid w:val="00843CC4"/>
    <w:rsid w:val="00843F7C"/>
    <w:rsid w:val="008440D0"/>
    <w:rsid w:val="00844246"/>
    <w:rsid w:val="008446E3"/>
    <w:rsid w:val="008449BC"/>
    <w:rsid w:val="00844B48"/>
    <w:rsid w:val="008450E7"/>
    <w:rsid w:val="00845808"/>
    <w:rsid w:val="008458D6"/>
    <w:rsid w:val="008459A0"/>
    <w:rsid w:val="00845B2A"/>
    <w:rsid w:val="0084605C"/>
    <w:rsid w:val="00846322"/>
    <w:rsid w:val="00846689"/>
    <w:rsid w:val="00846988"/>
    <w:rsid w:val="00846B2A"/>
    <w:rsid w:val="00847241"/>
    <w:rsid w:val="008478E9"/>
    <w:rsid w:val="00847D53"/>
    <w:rsid w:val="00847E30"/>
    <w:rsid w:val="008501BD"/>
    <w:rsid w:val="0085071D"/>
    <w:rsid w:val="00850A9E"/>
    <w:rsid w:val="00851468"/>
    <w:rsid w:val="00851B6C"/>
    <w:rsid w:val="008524DB"/>
    <w:rsid w:val="0085286F"/>
    <w:rsid w:val="00852AD7"/>
    <w:rsid w:val="00852B95"/>
    <w:rsid w:val="00852C83"/>
    <w:rsid w:val="00853CE5"/>
    <w:rsid w:val="00853EA8"/>
    <w:rsid w:val="00854284"/>
    <w:rsid w:val="00854703"/>
    <w:rsid w:val="0085474D"/>
    <w:rsid w:val="00854C0A"/>
    <w:rsid w:val="00854D2E"/>
    <w:rsid w:val="008550BC"/>
    <w:rsid w:val="0085539B"/>
    <w:rsid w:val="008553F8"/>
    <w:rsid w:val="00855F8D"/>
    <w:rsid w:val="00856B2F"/>
    <w:rsid w:val="00856D52"/>
    <w:rsid w:val="008578A9"/>
    <w:rsid w:val="0085798E"/>
    <w:rsid w:val="00857A08"/>
    <w:rsid w:val="00857C42"/>
    <w:rsid w:val="00857F23"/>
    <w:rsid w:val="0086001F"/>
    <w:rsid w:val="00860228"/>
    <w:rsid w:val="00860611"/>
    <w:rsid w:val="00860BE4"/>
    <w:rsid w:val="00862079"/>
    <w:rsid w:val="0086317A"/>
    <w:rsid w:val="008633CF"/>
    <w:rsid w:val="00863C65"/>
    <w:rsid w:val="00863E3D"/>
    <w:rsid w:val="00863E4F"/>
    <w:rsid w:val="00863EFF"/>
    <w:rsid w:val="00864419"/>
    <w:rsid w:val="00864446"/>
    <w:rsid w:val="008646AF"/>
    <w:rsid w:val="008647FE"/>
    <w:rsid w:val="00864C47"/>
    <w:rsid w:val="0086519A"/>
    <w:rsid w:val="00865EDE"/>
    <w:rsid w:val="00866989"/>
    <w:rsid w:val="008675CB"/>
    <w:rsid w:val="008708B8"/>
    <w:rsid w:val="00870DC1"/>
    <w:rsid w:val="00871438"/>
    <w:rsid w:val="0087160F"/>
    <w:rsid w:val="008717BC"/>
    <w:rsid w:val="00871888"/>
    <w:rsid w:val="008719A5"/>
    <w:rsid w:val="00871E67"/>
    <w:rsid w:val="008729AB"/>
    <w:rsid w:val="00872B52"/>
    <w:rsid w:val="00872F3B"/>
    <w:rsid w:val="00872F60"/>
    <w:rsid w:val="00873032"/>
    <w:rsid w:val="00873288"/>
    <w:rsid w:val="00873C5E"/>
    <w:rsid w:val="00873C7C"/>
    <w:rsid w:val="00873DC3"/>
    <w:rsid w:val="00873F98"/>
    <w:rsid w:val="00874357"/>
    <w:rsid w:val="0087528C"/>
    <w:rsid w:val="00875C0E"/>
    <w:rsid w:val="00875C8D"/>
    <w:rsid w:val="00876200"/>
    <w:rsid w:val="00876476"/>
    <w:rsid w:val="008764B8"/>
    <w:rsid w:val="0087658C"/>
    <w:rsid w:val="008772A1"/>
    <w:rsid w:val="008779FD"/>
    <w:rsid w:val="00877E9F"/>
    <w:rsid w:val="00880096"/>
    <w:rsid w:val="00880206"/>
    <w:rsid w:val="0088059F"/>
    <w:rsid w:val="00881200"/>
    <w:rsid w:val="008815E0"/>
    <w:rsid w:val="00881ADE"/>
    <w:rsid w:val="00881B53"/>
    <w:rsid w:val="00881FDB"/>
    <w:rsid w:val="008822E5"/>
    <w:rsid w:val="0088278F"/>
    <w:rsid w:val="00882846"/>
    <w:rsid w:val="00882896"/>
    <w:rsid w:val="008832D4"/>
    <w:rsid w:val="0088430B"/>
    <w:rsid w:val="0088458B"/>
    <w:rsid w:val="008847A6"/>
    <w:rsid w:val="00884849"/>
    <w:rsid w:val="00884DF9"/>
    <w:rsid w:val="00885232"/>
    <w:rsid w:val="0088526E"/>
    <w:rsid w:val="00885F97"/>
    <w:rsid w:val="00886011"/>
    <w:rsid w:val="0088657D"/>
    <w:rsid w:val="00886BF8"/>
    <w:rsid w:val="00886CFB"/>
    <w:rsid w:val="0088717A"/>
    <w:rsid w:val="008876F5"/>
    <w:rsid w:val="008877C0"/>
    <w:rsid w:val="008900D9"/>
    <w:rsid w:val="0089087D"/>
    <w:rsid w:val="00891D4F"/>
    <w:rsid w:val="00891EAC"/>
    <w:rsid w:val="0089204B"/>
    <w:rsid w:val="00892112"/>
    <w:rsid w:val="00892429"/>
    <w:rsid w:val="00892496"/>
    <w:rsid w:val="008926B8"/>
    <w:rsid w:val="00892C5D"/>
    <w:rsid w:val="00892E2D"/>
    <w:rsid w:val="00893058"/>
    <w:rsid w:val="008938E3"/>
    <w:rsid w:val="00893E91"/>
    <w:rsid w:val="00893EC7"/>
    <w:rsid w:val="0089419A"/>
    <w:rsid w:val="00894205"/>
    <w:rsid w:val="00894242"/>
    <w:rsid w:val="0089493D"/>
    <w:rsid w:val="00895174"/>
    <w:rsid w:val="00895320"/>
    <w:rsid w:val="008955F8"/>
    <w:rsid w:val="00895B0D"/>
    <w:rsid w:val="00895D05"/>
    <w:rsid w:val="00895F83"/>
    <w:rsid w:val="00896124"/>
    <w:rsid w:val="008966D1"/>
    <w:rsid w:val="0089677D"/>
    <w:rsid w:val="00896971"/>
    <w:rsid w:val="00896B37"/>
    <w:rsid w:val="00896E1F"/>
    <w:rsid w:val="0089753D"/>
    <w:rsid w:val="008975CA"/>
    <w:rsid w:val="00897782"/>
    <w:rsid w:val="0089790E"/>
    <w:rsid w:val="00897D60"/>
    <w:rsid w:val="008A0EC1"/>
    <w:rsid w:val="008A116D"/>
    <w:rsid w:val="008A15E3"/>
    <w:rsid w:val="008A1FB9"/>
    <w:rsid w:val="008A22B1"/>
    <w:rsid w:val="008A24E7"/>
    <w:rsid w:val="008A29AD"/>
    <w:rsid w:val="008A2A5E"/>
    <w:rsid w:val="008A2BC3"/>
    <w:rsid w:val="008A33CD"/>
    <w:rsid w:val="008A3E8C"/>
    <w:rsid w:val="008A436D"/>
    <w:rsid w:val="008A4742"/>
    <w:rsid w:val="008A499B"/>
    <w:rsid w:val="008A4BD9"/>
    <w:rsid w:val="008A596C"/>
    <w:rsid w:val="008A5C3C"/>
    <w:rsid w:val="008A5F3E"/>
    <w:rsid w:val="008A6287"/>
    <w:rsid w:val="008A6D52"/>
    <w:rsid w:val="008A717A"/>
    <w:rsid w:val="008A74E2"/>
    <w:rsid w:val="008A78CB"/>
    <w:rsid w:val="008A78FA"/>
    <w:rsid w:val="008B0248"/>
    <w:rsid w:val="008B0A03"/>
    <w:rsid w:val="008B0A4A"/>
    <w:rsid w:val="008B0BD3"/>
    <w:rsid w:val="008B0C73"/>
    <w:rsid w:val="008B1514"/>
    <w:rsid w:val="008B1807"/>
    <w:rsid w:val="008B1940"/>
    <w:rsid w:val="008B1C8F"/>
    <w:rsid w:val="008B2C39"/>
    <w:rsid w:val="008B2CDA"/>
    <w:rsid w:val="008B2FCA"/>
    <w:rsid w:val="008B309D"/>
    <w:rsid w:val="008B3DF4"/>
    <w:rsid w:val="008B3F13"/>
    <w:rsid w:val="008B4082"/>
    <w:rsid w:val="008B425A"/>
    <w:rsid w:val="008B4678"/>
    <w:rsid w:val="008B4696"/>
    <w:rsid w:val="008B477F"/>
    <w:rsid w:val="008B4E84"/>
    <w:rsid w:val="008B510E"/>
    <w:rsid w:val="008B57A3"/>
    <w:rsid w:val="008B5A2D"/>
    <w:rsid w:val="008B6A62"/>
    <w:rsid w:val="008B6DC8"/>
    <w:rsid w:val="008B7E57"/>
    <w:rsid w:val="008C0DD7"/>
    <w:rsid w:val="008C196B"/>
    <w:rsid w:val="008C1A70"/>
    <w:rsid w:val="008C2439"/>
    <w:rsid w:val="008C26E6"/>
    <w:rsid w:val="008C2915"/>
    <w:rsid w:val="008C296C"/>
    <w:rsid w:val="008C2DCA"/>
    <w:rsid w:val="008C30A1"/>
    <w:rsid w:val="008C353F"/>
    <w:rsid w:val="008C358C"/>
    <w:rsid w:val="008C362D"/>
    <w:rsid w:val="008C44EF"/>
    <w:rsid w:val="008C4D62"/>
    <w:rsid w:val="008C5B3D"/>
    <w:rsid w:val="008C5C9B"/>
    <w:rsid w:val="008C63DA"/>
    <w:rsid w:val="008C67EF"/>
    <w:rsid w:val="008C6947"/>
    <w:rsid w:val="008C69D6"/>
    <w:rsid w:val="008C69DD"/>
    <w:rsid w:val="008C6BED"/>
    <w:rsid w:val="008C708E"/>
    <w:rsid w:val="008C7185"/>
    <w:rsid w:val="008C71B3"/>
    <w:rsid w:val="008C7220"/>
    <w:rsid w:val="008C787C"/>
    <w:rsid w:val="008C790A"/>
    <w:rsid w:val="008C7E7E"/>
    <w:rsid w:val="008C7F75"/>
    <w:rsid w:val="008D065A"/>
    <w:rsid w:val="008D0828"/>
    <w:rsid w:val="008D0858"/>
    <w:rsid w:val="008D0FBE"/>
    <w:rsid w:val="008D18B6"/>
    <w:rsid w:val="008D1A1F"/>
    <w:rsid w:val="008D1A97"/>
    <w:rsid w:val="008D1C6F"/>
    <w:rsid w:val="008D1D50"/>
    <w:rsid w:val="008D2153"/>
    <w:rsid w:val="008D2B3C"/>
    <w:rsid w:val="008D31B6"/>
    <w:rsid w:val="008D33AE"/>
    <w:rsid w:val="008D349E"/>
    <w:rsid w:val="008D3A77"/>
    <w:rsid w:val="008D4C8F"/>
    <w:rsid w:val="008D4EBF"/>
    <w:rsid w:val="008D5A85"/>
    <w:rsid w:val="008D5DCD"/>
    <w:rsid w:val="008D666B"/>
    <w:rsid w:val="008D66B7"/>
    <w:rsid w:val="008D6A6F"/>
    <w:rsid w:val="008D6E3E"/>
    <w:rsid w:val="008D70BB"/>
    <w:rsid w:val="008D74E1"/>
    <w:rsid w:val="008D7A86"/>
    <w:rsid w:val="008E0361"/>
    <w:rsid w:val="008E0510"/>
    <w:rsid w:val="008E080F"/>
    <w:rsid w:val="008E1360"/>
    <w:rsid w:val="008E1A1A"/>
    <w:rsid w:val="008E2513"/>
    <w:rsid w:val="008E2812"/>
    <w:rsid w:val="008E2936"/>
    <w:rsid w:val="008E2CCB"/>
    <w:rsid w:val="008E3504"/>
    <w:rsid w:val="008E3913"/>
    <w:rsid w:val="008E39D0"/>
    <w:rsid w:val="008E4B98"/>
    <w:rsid w:val="008E4F2F"/>
    <w:rsid w:val="008E51F3"/>
    <w:rsid w:val="008E575D"/>
    <w:rsid w:val="008E58EF"/>
    <w:rsid w:val="008E614B"/>
    <w:rsid w:val="008E6209"/>
    <w:rsid w:val="008E6A2B"/>
    <w:rsid w:val="008E6FA3"/>
    <w:rsid w:val="008E7523"/>
    <w:rsid w:val="008E7A46"/>
    <w:rsid w:val="008F0D4C"/>
    <w:rsid w:val="008F13F4"/>
    <w:rsid w:val="008F14A1"/>
    <w:rsid w:val="008F1811"/>
    <w:rsid w:val="008F2015"/>
    <w:rsid w:val="008F2263"/>
    <w:rsid w:val="008F2495"/>
    <w:rsid w:val="008F2827"/>
    <w:rsid w:val="008F2D27"/>
    <w:rsid w:val="008F34B9"/>
    <w:rsid w:val="008F385C"/>
    <w:rsid w:val="008F3880"/>
    <w:rsid w:val="008F3A72"/>
    <w:rsid w:val="008F3C02"/>
    <w:rsid w:val="008F3EA9"/>
    <w:rsid w:val="008F43CE"/>
    <w:rsid w:val="008F44E3"/>
    <w:rsid w:val="008F45B4"/>
    <w:rsid w:val="008F4867"/>
    <w:rsid w:val="008F526B"/>
    <w:rsid w:val="008F542E"/>
    <w:rsid w:val="008F6A28"/>
    <w:rsid w:val="008F76AC"/>
    <w:rsid w:val="009006A5"/>
    <w:rsid w:val="00900972"/>
    <w:rsid w:val="00900FC7"/>
    <w:rsid w:val="0090107B"/>
    <w:rsid w:val="00901232"/>
    <w:rsid w:val="0090170F"/>
    <w:rsid w:val="00901794"/>
    <w:rsid w:val="0090192B"/>
    <w:rsid w:val="00901B4E"/>
    <w:rsid w:val="00901B58"/>
    <w:rsid w:val="0090228C"/>
    <w:rsid w:val="009024C0"/>
    <w:rsid w:val="009034F1"/>
    <w:rsid w:val="0090391A"/>
    <w:rsid w:val="00903A80"/>
    <w:rsid w:val="00903B7D"/>
    <w:rsid w:val="00903F9F"/>
    <w:rsid w:val="009040DC"/>
    <w:rsid w:val="0090429D"/>
    <w:rsid w:val="009043A4"/>
    <w:rsid w:val="00904637"/>
    <w:rsid w:val="009049AD"/>
    <w:rsid w:val="00904D2C"/>
    <w:rsid w:val="00904D39"/>
    <w:rsid w:val="009055D8"/>
    <w:rsid w:val="00905DDE"/>
    <w:rsid w:val="009064EC"/>
    <w:rsid w:val="009075BB"/>
    <w:rsid w:val="009077B9"/>
    <w:rsid w:val="0090794F"/>
    <w:rsid w:val="00907AF7"/>
    <w:rsid w:val="00907C95"/>
    <w:rsid w:val="00907FAC"/>
    <w:rsid w:val="00907FD5"/>
    <w:rsid w:val="00910913"/>
    <w:rsid w:val="00910D8C"/>
    <w:rsid w:val="00911A34"/>
    <w:rsid w:val="00911EB5"/>
    <w:rsid w:val="00912C3A"/>
    <w:rsid w:val="009133C4"/>
    <w:rsid w:val="009133F1"/>
    <w:rsid w:val="00913B3D"/>
    <w:rsid w:val="00913D3F"/>
    <w:rsid w:val="00913FC5"/>
    <w:rsid w:val="00914784"/>
    <w:rsid w:val="00914D2B"/>
    <w:rsid w:val="009152A2"/>
    <w:rsid w:val="00915CE3"/>
    <w:rsid w:val="00915F70"/>
    <w:rsid w:val="009161AC"/>
    <w:rsid w:val="0091627A"/>
    <w:rsid w:val="00916622"/>
    <w:rsid w:val="0091740C"/>
    <w:rsid w:val="0091752D"/>
    <w:rsid w:val="009176FE"/>
    <w:rsid w:val="009177D7"/>
    <w:rsid w:val="00917B81"/>
    <w:rsid w:val="009205B6"/>
    <w:rsid w:val="00920F55"/>
    <w:rsid w:val="0092238B"/>
    <w:rsid w:val="00922736"/>
    <w:rsid w:val="00922988"/>
    <w:rsid w:val="00922B1D"/>
    <w:rsid w:val="00923029"/>
    <w:rsid w:val="009230D9"/>
    <w:rsid w:val="00923BA1"/>
    <w:rsid w:val="00924E36"/>
    <w:rsid w:val="009254EC"/>
    <w:rsid w:val="009255E7"/>
    <w:rsid w:val="00925669"/>
    <w:rsid w:val="00925734"/>
    <w:rsid w:val="00925836"/>
    <w:rsid w:val="00925ECD"/>
    <w:rsid w:val="00925FCB"/>
    <w:rsid w:val="009260AD"/>
    <w:rsid w:val="0092615C"/>
    <w:rsid w:val="009266DB"/>
    <w:rsid w:val="00926978"/>
    <w:rsid w:val="00926B0A"/>
    <w:rsid w:val="00926D60"/>
    <w:rsid w:val="00926F7C"/>
    <w:rsid w:val="0092709C"/>
    <w:rsid w:val="00927AC3"/>
    <w:rsid w:val="00927BF5"/>
    <w:rsid w:val="00927DD3"/>
    <w:rsid w:val="00930202"/>
    <w:rsid w:val="0093025E"/>
    <w:rsid w:val="00930B13"/>
    <w:rsid w:val="00930C81"/>
    <w:rsid w:val="00930D44"/>
    <w:rsid w:val="00931C13"/>
    <w:rsid w:val="0093245E"/>
    <w:rsid w:val="00932BA9"/>
    <w:rsid w:val="009336E2"/>
    <w:rsid w:val="00933D84"/>
    <w:rsid w:val="00933E74"/>
    <w:rsid w:val="009342BF"/>
    <w:rsid w:val="009342E3"/>
    <w:rsid w:val="0093494D"/>
    <w:rsid w:val="0093495A"/>
    <w:rsid w:val="00934E0B"/>
    <w:rsid w:val="0093512B"/>
    <w:rsid w:val="00935AA1"/>
    <w:rsid w:val="00935B60"/>
    <w:rsid w:val="00935CAB"/>
    <w:rsid w:val="00936161"/>
    <w:rsid w:val="009367E3"/>
    <w:rsid w:val="009375D8"/>
    <w:rsid w:val="0094018F"/>
    <w:rsid w:val="0094069E"/>
    <w:rsid w:val="00940BAC"/>
    <w:rsid w:val="00940BE0"/>
    <w:rsid w:val="009415C5"/>
    <w:rsid w:val="00941ABE"/>
    <w:rsid w:val="009424FE"/>
    <w:rsid w:val="00942BBB"/>
    <w:rsid w:val="00942DB3"/>
    <w:rsid w:val="00942E7A"/>
    <w:rsid w:val="009435AA"/>
    <w:rsid w:val="00943694"/>
    <w:rsid w:val="009439AE"/>
    <w:rsid w:val="00943CE9"/>
    <w:rsid w:val="009444F8"/>
    <w:rsid w:val="009455AC"/>
    <w:rsid w:val="00945FEE"/>
    <w:rsid w:val="0094632D"/>
    <w:rsid w:val="00946686"/>
    <w:rsid w:val="009467CC"/>
    <w:rsid w:val="00946C80"/>
    <w:rsid w:val="00946DE1"/>
    <w:rsid w:val="00947D42"/>
    <w:rsid w:val="00947F2F"/>
    <w:rsid w:val="00947F57"/>
    <w:rsid w:val="00947F5A"/>
    <w:rsid w:val="00950146"/>
    <w:rsid w:val="009502AC"/>
    <w:rsid w:val="00950398"/>
    <w:rsid w:val="0095088D"/>
    <w:rsid w:val="009511D9"/>
    <w:rsid w:val="0095238E"/>
    <w:rsid w:val="009527E4"/>
    <w:rsid w:val="009531B2"/>
    <w:rsid w:val="009532BC"/>
    <w:rsid w:val="00954182"/>
    <w:rsid w:val="009541C1"/>
    <w:rsid w:val="009541FD"/>
    <w:rsid w:val="00954603"/>
    <w:rsid w:val="009546CE"/>
    <w:rsid w:val="00954883"/>
    <w:rsid w:val="00954B17"/>
    <w:rsid w:val="00955366"/>
    <w:rsid w:val="00956088"/>
    <w:rsid w:val="00956266"/>
    <w:rsid w:val="0095632F"/>
    <w:rsid w:val="00956851"/>
    <w:rsid w:val="00956EF1"/>
    <w:rsid w:val="00956F9A"/>
    <w:rsid w:val="0096056B"/>
    <w:rsid w:val="009608F5"/>
    <w:rsid w:val="00960F49"/>
    <w:rsid w:val="009618D8"/>
    <w:rsid w:val="00961A2B"/>
    <w:rsid w:val="00961E8A"/>
    <w:rsid w:val="00962169"/>
    <w:rsid w:val="009624EF"/>
    <w:rsid w:val="009629C0"/>
    <w:rsid w:val="00962A50"/>
    <w:rsid w:val="00962DB3"/>
    <w:rsid w:val="00963206"/>
    <w:rsid w:val="0096351B"/>
    <w:rsid w:val="009642CE"/>
    <w:rsid w:val="00964421"/>
    <w:rsid w:val="00964A26"/>
    <w:rsid w:val="00964B31"/>
    <w:rsid w:val="00965294"/>
    <w:rsid w:val="00965307"/>
    <w:rsid w:val="00965351"/>
    <w:rsid w:val="009653D1"/>
    <w:rsid w:val="009658C8"/>
    <w:rsid w:val="00965F46"/>
    <w:rsid w:val="00965FEA"/>
    <w:rsid w:val="009672E8"/>
    <w:rsid w:val="0096739F"/>
    <w:rsid w:val="009675B1"/>
    <w:rsid w:val="00967A50"/>
    <w:rsid w:val="00967BDC"/>
    <w:rsid w:val="00970405"/>
    <w:rsid w:val="00970602"/>
    <w:rsid w:val="00970CE4"/>
    <w:rsid w:val="00970DC5"/>
    <w:rsid w:val="00970E9A"/>
    <w:rsid w:val="00971453"/>
    <w:rsid w:val="00971480"/>
    <w:rsid w:val="00972D91"/>
    <w:rsid w:val="00972F50"/>
    <w:rsid w:val="00973328"/>
    <w:rsid w:val="00974F1B"/>
    <w:rsid w:val="00974F2F"/>
    <w:rsid w:val="00974FAC"/>
    <w:rsid w:val="009756AB"/>
    <w:rsid w:val="00975918"/>
    <w:rsid w:val="00975DBA"/>
    <w:rsid w:val="00975DBB"/>
    <w:rsid w:val="00976313"/>
    <w:rsid w:val="0097633E"/>
    <w:rsid w:val="00976B54"/>
    <w:rsid w:val="00976BE9"/>
    <w:rsid w:val="00976E03"/>
    <w:rsid w:val="009770C0"/>
    <w:rsid w:val="009770ED"/>
    <w:rsid w:val="0097720B"/>
    <w:rsid w:val="00977580"/>
    <w:rsid w:val="00977A2D"/>
    <w:rsid w:val="00977BCC"/>
    <w:rsid w:val="00977C59"/>
    <w:rsid w:val="009803BE"/>
    <w:rsid w:val="00980652"/>
    <w:rsid w:val="00980922"/>
    <w:rsid w:val="009811B2"/>
    <w:rsid w:val="009813C2"/>
    <w:rsid w:val="00981D29"/>
    <w:rsid w:val="00981FD9"/>
    <w:rsid w:val="0098207B"/>
    <w:rsid w:val="00982ED7"/>
    <w:rsid w:val="00982EF5"/>
    <w:rsid w:val="00983521"/>
    <w:rsid w:val="00983E78"/>
    <w:rsid w:val="00984AA3"/>
    <w:rsid w:val="00985550"/>
    <w:rsid w:val="009859A5"/>
    <w:rsid w:val="00986F2E"/>
    <w:rsid w:val="00987391"/>
    <w:rsid w:val="00987559"/>
    <w:rsid w:val="009876A0"/>
    <w:rsid w:val="009876D1"/>
    <w:rsid w:val="0098771B"/>
    <w:rsid w:val="009878F6"/>
    <w:rsid w:val="009906DE"/>
    <w:rsid w:val="00990CD1"/>
    <w:rsid w:val="00991430"/>
    <w:rsid w:val="00992022"/>
    <w:rsid w:val="0099245E"/>
    <w:rsid w:val="00993367"/>
    <w:rsid w:val="009933C1"/>
    <w:rsid w:val="0099340C"/>
    <w:rsid w:val="00993505"/>
    <w:rsid w:val="009946CB"/>
    <w:rsid w:val="00994A3D"/>
    <w:rsid w:val="0099541A"/>
    <w:rsid w:val="009956CB"/>
    <w:rsid w:val="00995738"/>
    <w:rsid w:val="00995CE5"/>
    <w:rsid w:val="00996062"/>
    <w:rsid w:val="00996E0D"/>
    <w:rsid w:val="00997189"/>
    <w:rsid w:val="0099779B"/>
    <w:rsid w:val="00997DE8"/>
    <w:rsid w:val="00997E53"/>
    <w:rsid w:val="009A0DD9"/>
    <w:rsid w:val="009A11D3"/>
    <w:rsid w:val="009A167A"/>
    <w:rsid w:val="009A1845"/>
    <w:rsid w:val="009A18D0"/>
    <w:rsid w:val="009A1E0B"/>
    <w:rsid w:val="009A205F"/>
    <w:rsid w:val="009A227A"/>
    <w:rsid w:val="009A250D"/>
    <w:rsid w:val="009A2730"/>
    <w:rsid w:val="009A39B9"/>
    <w:rsid w:val="009A3D10"/>
    <w:rsid w:val="009A3D1F"/>
    <w:rsid w:val="009A4667"/>
    <w:rsid w:val="009A4D05"/>
    <w:rsid w:val="009A5201"/>
    <w:rsid w:val="009A5523"/>
    <w:rsid w:val="009A582B"/>
    <w:rsid w:val="009A5935"/>
    <w:rsid w:val="009A5BBA"/>
    <w:rsid w:val="009A6090"/>
    <w:rsid w:val="009A61CF"/>
    <w:rsid w:val="009A6B3D"/>
    <w:rsid w:val="009A753D"/>
    <w:rsid w:val="009A76BC"/>
    <w:rsid w:val="009B00BC"/>
    <w:rsid w:val="009B0555"/>
    <w:rsid w:val="009B0B90"/>
    <w:rsid w:val="009B0C48"/>
    <w:rsid w:val="009B1580"/>
    <w:rsid w:val="009B1B05"/>
    <w:rsid w:val="009B1E25"/>
    <w:rsid w:val="009B22FD"/>
    <w:rsid w:val="009B2585"/>
    <w:rsid w:val="009B2777"/>
    <w:rsid w:val="009B3268"/>
    <w:rsid w:val="009B37CF"/>
    <w:rsid w:val="009B4A0A"/>
    <w:rsid w:val="009B554D"/>
    <w:rsid w:val="009B5EC4"/>
    <w:rsid w:val="009B6108"/>
    <w:rsid w:val="009B7241"/>
    <w:rsid w:val="009B7254"/>
    <w:rsid w:val="009B735C"/>
    <w:rsid w:val="009B7A37"/>
    <w:rsid w:val="009B7A47"/>
    <w:rsid w:val="009B7ABE"/>
    <w:rsid w:val="009C0446"/>
    <w:rsid w:val="009C0B77"/>
    <w:rsid w:val="009C0F6E"/>
    <w:rsid w:val="009C16A2"/>
    <w:rsid w:val="009C16E7"/>
    <w:rsid w:val="009C18A9"/>
    <w:rsid w:val="009C1C92"/>
    <w:rsid w:val="009C2321"/>
    <w:rsid w:val="009C29F7"/>
    <w:rsid w:val="009C32F7"/>
    <w:rsid w:val="009C3414"/>
    <w:rsid w:val="009C36A4"/>
    <w:rsid w:val="009C36AA"/>
    <w:rsid w:val="009C38A2"/>
    <w:rsid w:val="009C3FB5"/>
    <w:rsid w:val="009C43A4"/>
    <w:rsid w:val="009C4413"/>
    <w:rsid w:val="009C48F1"/>
    <w:rsid w:val="009C51EC"/>
    <w:rsid w:val="009C5323"/>
    <w:rsid w:val="009C6030"/>
    <w:rsid w:val="009C6621"/>
    <w:rsid w:val="009C6D53"/>
    <w:rsid w:val="009C6FDF"/>
    <w:rsid w:val="009C781B"/>
    <w:rsid w:val="009D088E"/>
    <w:rsid w:val="009D0F5F"/>
    <w:rsid w:val="009D1020"/>
    <w:rsid w:val="009D112B"/>
    <w:rsid w:val="009D17DA"/>
    <w:rsid w:val="009D224A"/>
    <w:rsid w:val="009D245F"/>
    <w:rsid w:val="009D2467"/>
    <w:rsid w:val="009D289C"/>
    <w:rsid w:val="009D2D67"/>
    <w:rsid w:val="009D3230"/>
    <w:rsid w:val="009D348C"/>
    <w:rsid w:val="009D34EB"/>
    <w:rsid w:val="009D3524"/>
    <w:rsid w:val="009D359A"/>
    <w:rsid w:val="009D360B"/>
    <w:rsid w:val="009D3C7E"/>
    <w:rsid w:val="009D42EF"/>
    <w:rsid w:val="009D4AD7"/>
    <w:rsid w:val="009D4CDF"/>
    <w:rsid w:val="009D51C9"/>
    <w:rsid w:val="009D527C"/>
    <w:rsid w:val="009D5578"/>
    <w:rsid w:val="009D579B"/>
    <w:rsid w:val="009D6EDB"/>
    <w:rsid w:val="009D765B"/>
    <w:rsid w:val="009D7BC7"/>
    <w:rsid w:val="009D7DD2"/>
    <w:rsid w:val="009E010F"/>
    <w:rsid w:val="009E0185"/>
    <w:rsid w:val="009E0F15"/>
    <w:rsid w:val="009E102A"/>
    <w:rsid w:val="009E115C"/>
    <w:rsid w:val="009E1370"/>
    <w:rsid w:val="009E28E8"/>
    <w:rsid w:val="009E29AF"/>
    <w:rsid w:val="009E2A0B"/>
    <w:rsid w:val="009E2C7E"/>
    <w:rsid w:val="009E37F1"/>
    <w:rsid w:val="009E39D7"/>
    <w:rsid w:val="009E3AE4"/>
    <w:rsid w:val="009E3CAB"/>
    <w:rsid w:val="009E42DC"/>
    <w:rsid w:val="009E459E"/>
    <w:rsid w:val="009E4B0B"/>
    <w:rsid w:val="009E549D"/>
    <w:rsid w:val="009E59F9"/>
    <w:rsid w:val="009E5BBD"/>
    <w:rsid w:val="009E5D70"/>
    <w:rsid w:val="009E6101"/>
    <w:rsid w:val="009E6157"/>
    <w:rsid w:val="009E657F"/>
    <w:rsid w:val="009E66C4"/>
    <w:rsid w:val="009E693D"/>
    <w:rsid w:val="009E6E2C"/>
    <w:rsid w:val="009E7013"/>
    <w:rsid w:val="009E79EF"/>
    <w:rsid w:val="009E7E7A"/>
    <w:rsid w:val="009E7E83"/>
    <w:rsid w:val="009F0495"/>
    <w:rsid w:val="009F0A7F"/>
    <w:rsid w:val="009F0F1E"/>
    <w:rsid w:val="009F1049"/>
    <w:rsid w:val="009F1058"/>
    <w:rsid w:val="009F140E"/>
    <w:rsid w:val="009F1892"/>
    <w:rsid w:val="009F1E7C"/>
    <w:rsid w:val="009F23A8"/>
    <w:rsid w:val="009F2651"/>
    <w:rsid w:val="009F26E0"/>
    <w:rsid w:val="009F2933"/>
    <w:rsid w:val="009F2C28"/>
    <w:rsid w:val="009F2F2D"/>
    <w:rsid w:val="009F32D5"/>
    <w:rsid w:val="009F3A89"/>
    <w:rsid w:val="009F3CAF"/>
    <w:rsid w:val="009F3D97"/>
    <w:rsid w:val="009F480D"/>
    <w:rsid w:val="009F4AC6"/>
    <w:rsid w:val="009F4B69"/>
    <w:rsid w:val="009F53FC"/>
    <w:rsid w:val="009F5425"/>
    <w:rsid w:val="009F64F1"/>
    <w:rsid w:val="009F6931"/>
    <w:rsid w:val="009F7041"/>
    <w:rsid w:val="009F71DD"/>
    <w:rsid w:val="009F7720"/>
    <w:rsid w:val="00A00097"/>
    <w:rsid w:val="00A004F7"/>
    <w:rsid w:val="00A00B7C"/>
    <w:rsid w:val="00A00E66"/>
    <w:rsid w:val="00A0118B"/>
    <w:rsid w:val="00A01601"/>
    <w:rsid w:val="00A01675"/>
    <w:rsid w:val="00A0170F"/>
    <w:rsid w:val="00A01746"/>
    <w:rsid w:val="00A01785"/>
    <w:rsid w:val="00A01C3C"/>
    <w:rsid w:val="00A01FA1"/>
    <w:rsid w:val="00A025DA"/>
    <w:rsid w:val="00A02BDB"/>
    <w:rsid w:val="00A031F1"/>
    <w:rsid w:val="00A036AC"/>
    <w:rsid w:val="00A0377B"/>
    <w:rsid w:val="00A03CB1"/>
    <w:rsid w:val="00A03F65"/>
    <w:rsid w:val="00A04050"/>
    <w:rsid w:val="00A04164"/>
    <w:rsid w:val="00A04223"/>
    <w:rsid w:val="00A04DE3"/>
    <w:rsid w:val="00A04E60"/>
    <w:rsid w:val="00A05084"/>
    <w:rsid w:val="00A05F23"/>
    <w:rsid w:val="00A06258"/>
    <w:rsid w:val="00A0698C"/>
    <w:rsid w:val="00A077DE"/>
    <w:rsid w:val="00A07E58"/>
    <w:rsid w:val="00A10008"/>
    <w:rsid w:val="00A106F3"/>
    <w:rsid w:val="00A108E8"/>
    <w:rsid w:val="00A10A81"/>
    <w:rsid w:val="00A10A8D"/>
    <w:rsid w:val="00A10DBF"/>
    <w:rsid w:val="00A116F8"/>
    <w:rsid w:val="00A11CCD"/>
    <w:rsid w:val="00A1217C"/>
    <w:rsid w:val="00A123FC"/>
    <w:rsid w:val="00A12ED4"/>
    <w:rsid w:val="00A134A4"/>
    <w:rsid w:val="00A1411D"/>
    <w:rsid w:val="00A14233"/>
    <w:rsid w:val="00A1491E"/>
    <w:rsid w:val="00A1495B"/>
    <w:rsid w:val="00A1499D"/>
    <w:rsid w:val="00A14B5E"/>
    <w:rsid w:val="00A14D33"/>
    <w:rsid w:val="00A151ED"/>
    <w:rsid w:val="00A15D50"/>
    <w:rsid w:val="00A15E90"/>
    <w:rsid w:val="00A16EB6"/>
    <w:rsid w:val="00A16F93"/>
    <w:rsid w:val="00A17A66"/>
    <w:rsid w:val="00A17C4B"/>
    <w:rsid w:val="00A17D8B"/>
    <w:rsid w:val="00A17E3E"/>
    <w:rsid w:val="00A20573"/>
    <w:rsid w:val="00A20B8D"/>
    <w:rsid w:val="00A20FDB"/>
    <w:rsid w:val="00A21330"/>
    <w:rsid w:val="00A21855"/>
    <w:rsid w:val="00A21DBA"/>
    <w:rsid w:val="00A22283"/>
    <w:rsid w:val="00A22526"/>
    <w:rsid w:val="00A225D3"/>
    <w:rsid w:val="00A22B83"/>
    <w:rsid w:val="00A22F96"/>
    <w:rsid w:val="00A2354E"/>
    <w:rsid w:val="00A238C7"/>
    <w:rsid w:val="00A23C48"/>
    <w:rsid w:val="00A2435F"/>
    <w:rsid w:val="00A24364"/>
    <w:rsid w:val="00A246ED"/>
    <w:rsid w:val="00A24C6C"/>
    <w:rsid w:val="00A254C7"/>
    <w:rsid w:val="00A254F1"/>
    <w:rsid w:val="00A256BC"/>
    <w:rsid w:val="00A25B0B"/>
    <w:rsid w:val="00A26079"/>
    <w:rsid w:val="00A26383"/>
    <w:rsid w:val="00A26B44"/>
    <w:rsid w:val="00A26E9F"/>
    <w:rsid w:val="00A2770B"/>
    <w:rsid w:val="00A27713"/>
    <w:rsid w:val="00A277D5"/>
    <w:rsid w:val="00A27EC9"/>
    <w:rsid w:val="00A30266"/>
    <w:rsid w:val="00A31466"/>
    <w:rsid w:val="00A31708"/>
    <w:rsid w:val="00A31CEA"/>
    <w:rsid w:val="00A3247E"/>
    <w:rsid w:val="00A3277C"/>
    <w:rsid w:val="00A327A8"/>
    <w:rsid w:val="00A3282C"/>
    <w:rsid w:val="00A32EDA"/>
    <w:rsid w:val="00A330C1"/>
    <w:rsid w:val="00A331F3"/>
    <w:rsid w:val="00A33BF2"/>
    <w:rsid w:val="00A3421C"/>
    <w:rsid w:val="00A342C0"/>
    <w:rsid w:val="00A3489D"/>
    <w:rsid w:val="00A34B36"/>
    <w:rsid w:val="00A34C36"/>
    <w:rsid w:val="00A34CE4"/>
    <w:rsid w:val="00A35506"/>
    <w:rsid w:val="00A35CD2"/>
    <w:rsid w:val="00A36B6F"/>
    <w:rsid w:val="00A36CFA"/>
    <w:rsid w:val="00A36EA4"/>
    <w:rsid w:val="00A375A9"/>
    <w:rsid w:val="00A377DE"/>
    <w:rsid w:val="00A37C67"/>
    <w:rsid w:val="00A4020C"/>
    <w:rsid w:val="00A4025C"/>
    <w:rsid w:val="00A4025E"/>
    <w:rsid w:val="00A405D0"/>
    <w:rsid w:val="00A40746"/>
    <w:rsid w:val="00A40983"/>
    <w:rsid w:val="00A40D31"/>
    <w:rsid w:val="00A40E4E"/>
    <w:rsid w:val="00A40ED9"/>
    <w:rsid w:val="00A410F7"/>
    <w:rsid w:val="00A41144"/>
    <w:rsid w:val="00A41189"/>
    <w:rsid w:val="00A41202"/>
    <w:rsid w:val="00A413F8"/>
    <w:rsid w:val="00A4196E"/>
    <w:rsid w:val="00A41B94"/>
    <w:rsid w:val="00A41CB0"/>
    <w:rsid w:val="00A42010"/>
    <w:rsid w:val="00A421AA"/>
    <w:rsid w:val="00A421ED"/>
    <w:rsid w:val="00A42DB6"/>
    <w:rsid w:val="00A43244"/>
    <w:rsid w:val="00A44226"/>
    <w:rsid w:val="00A44937"/>
    <w:rsid w:val="00A456AB"/>
    <w:rsid w:val="00A45ACF"/>
    <w:rsid w:val="00A45FF6"/>
    <w:rsid w:val="00A46C61"/>
    <w:rsid w:val="00A46D72"/>
    <w:rsid w:val="00A46E6E"/>
    <w:rsid w:val="00A46F16"/>
    <w:rsid w:val="00A46F43"/>
    <w:rsid w:val="00A46F9C"/>
    <w:rsid w:val="00A47206"/>
    <w:rsid w:val="00A4729F"/>
    <w:rsid w:val="00A47911"/>
    <w:rsid w:val="00A47C3B"/>
    <w:rsid w:val="00A50602"/>
    <w:rsid w:val="00A50757"/>
    <w:rsid w:val="00A50993"/>
    <w:rsid w:val="00A50E55"/>
    <w:rsid w:val="00A51B99"/>
    <w:rsid w:val="00A51CB3"/>
    <w:rsid w:val="00A51EED"/>
    <w:rsid w:val="00A52879"/>
    <w:rsid w:val="00A52E3B"/>
    <w:rsid w:val="00A54634"/>
    <w:rsid w:val="00A54674"/>
    <w:rsid w:val="00A55931"/>
    <w:rsid w:val="00A55CFB"/>
    <w:rsid w:val="00A5635F"/>
    <w:rsid w:val="00A5654E"/>
    <w:rsid w:val="00A5748F"/>
    <w:rsid w:val="00A574ED"/>
    <w:rsid w:val="00A575A5"/>
    <w:rsid w:val="00A57700"/>
    <w:rsid w:val="00A57C41"/>
    <w:rsid w:val="00A57EAD"/>
    <w:rsid w:val="00A6008E"/>
    <w:rsid w:val="00A6034C"/>
    <w:rsid w:val="00A60937"/>
    <w:rsid w:val="00A60F1B"/>
    <w:rsid w:val="00A60FC7"/>
    <w:rsid w:val="00A61430"/>
    <w:rsid w:val="00A61633"/>
    <w:rsid w:val="00A61E6B"/>
    <w:rsid w:val="00A63AC9"/>
    <w:rsid w:val="00A63CF1"/>
    <w:rsid w:val="00A63ED7"/>
    <w:rsid w:val="00A63EF0"/>
    <w:rsid w:val="00A64420"/>
    <w:rsid w:val="00A648E0"/>
    <w:rsid w:val="00A6493D"/>
    <w:rsid w:val="00A64DD3"/>
    <w:rsid w:val="00A650A4"/>
    <w:rsid w:val="00A65169"/>
    <w:rsid w:val="00A66358"/>
    <w:rsid w:val="00A66478"/>
    <w:rsid w:val="00A6658B"/>
    <w:rsid w:val="00A66C55"/>
    <w:rsid w:val="00A66D1A"/>
    <w:rsid w:val="00A67E2F"/>
    <w:rsid w:val="00A7086B"/>
    <w:rsid w:val="00A70AD7"/>
    <w:rsid w:val="00A70ECC"/>
    <w:rsid w:val="00A70F8D"/>
    <w:rsid w:val="00A71C5B"/>
    <w:rsid w:val="00A723C5"/>
    <w:rsid w:val="00A7286F"/>
    <w:rsid w:val="00A73727"/>
    <w:rsid w:val="00A73804"/>
    <w:rsid w:val="00A739A3"/>
    <w:rsid w:val="00A73BAB"/>
    <w:rsid w:val="00A743CF"/>
    <w:rsid w:val="00A74895"/>
    <w:rsid w:val="00A748E3"/>
    <w:rsid w:val="00A75093"/>
    <w:rsid w:val="00A7534A"/>
    <w:rsid w:val="00A75EC0"/>
    <w:rsid w:val="00A761CF"/>
    <w:rsid w:val="00A76387"/>
    <w:rsid w:val="00A770EB"/>
    <w:rsid w:val="00A772F8"/>
    <w:rsid w:val="00A80152"/>
    <w:rsid w:val="00A80C70"/>
    <w:rsid w:val="00A81AD9"/>
    <w:rsid w:val="00A81C41"/>
    <w:rsid w:val="00A81C7A"/>
    <w:rsid w:val="00A82411"/>
    <w:rsid w:val="00A82751"/>
    <w:rsid w:val="00A82955"/>
    <w:rsid w:val="00A82CC2"/>
    <w:rsid w:val="00A82F65"/>
    <w:rsid w:val="00A8364F"/>
    <w:rsid w:val="00A83FA0"/>
    <w:rsid w:val="00A8446F"/>
    <w:rsid w:val="00A84AFE"/>
    <w:rsid w:val="00A854B7"/>
    <w:rsid w:val="00A85B43"/>
    <w:rsid w:val="00A867F8"/>
    <w:rsid w:val="00A86A0C"/>
    <w:rsid w:val="00A86E6E"/>
    <w:rsid w:val="00A87121"/>
    <w:rsid w:val="00A87887"/>
    <w:rsid w:val="00A87D57"/>
    <w:rsid w:val="00A907FE"/>
    <w:rsid w:val="00A90A32"/>
    <w:rsid w:val="00A90F3B"/>
    <w:rsid w:val="00A914C1"/>
    <w:rsid w:val="00A91FA1"/>
    <w:rsid w:val="00A9200E"/>
    <w:rsid w:val="00A922C0"/>
    <w:rsid w:val="00A923DD"/>
    <w:rsid w:val="00A928DC"/>
    <w:rsid w:val="00A928F3"/>
    <w:rsid w:val="00A92A17"/>
    <w:rsid w:val="00A92EC5"/>
    <w:rsid w:val="00A93292"/>
    <w:rsid w:val="00A93576"/>
    <w:rsid w:val="00A93ABF"/>
    <w:rsid w:val="00A943CA"/>
    <w:rsid w:val="00A944FC"/>
    <w:rsid w:val="00A946B4"/>
    <w:rsid w:val="00A947B2"/>
    <w:rsid w:val="00A9486C"/>
    <w:rsid w:val="00A94A58"/>
    <w:rsid w:val="00A95163"/>
    <w:rsid w:val="00A964FD"/>
    <w:rsid w:val="00A967CA"/>
    <w:rsid w:val="00A96984"/>
    <w:rsid w:val="00A96A54"/>
    <w:rsid w:val="00A97329"/>
    <w:rsid w:val="00A97760"/>
    <w:rsid w:val="00A97770"/>
    <w:rsid w:val="00A97B0C"/>
    <w:rsid w:val="00A97D03"/>
    <w:rsid w:val="00AA03D9"/>
    <w:rsid w:val="00AA0955"/>
    <w:rsid w:val="00AA0C4E"/>
    <w:rsid w:val="00AA13C2"/>
    <w:rsid w:val="00AA14E7"/>
    <w:rsid w:val="00AA199E"/>
    <w:rsid w:val="00AA19CA"/>
    <w:rsid w:val="00AA1D04"/>
    <w:rsid w:val="00AA261B"/>
    <w:rsid w:val="00AA26DA"/>
    <w:rsid w:val="00AA27D2"/>
    <w:rsid w:val="00AA2BE4"/>
    <w:rsid w:val="00AA2CF7"/>
    <w:rsid w:val="00AA2EE9"/>
    <w:rsid w:val="00AA31C0"/>
    <w:rsid w:val="00AA3915"/>
    <w:rsid w:val="00AA3C95"/>
    <w:rsid w:val="00AA3DEC"/>
    <w:rsid w:val="00AA3F32"/>
    <w:rsid w:val="00AA4E02"/>
    <w:rsid w:val="00AA4E66"/>
    <w:rsid w:val="00AA5553"/>
    <w:rsid w:val="00AA5BC3"/>
    <w:rsid w:val="00AA5D7E"/>
    <w:rsid w:val="00AA5D97"/>
    <w:rsid w:val="00AA6114"/>
    <w:rsid w:val="00AA67CF"/>
    <w:rsid w:val="00AA7AA8"/>
    <w:rsid w:val="00AA7D0C"/>
    <w:rsid w:val="00AB0384"/>
    <w:rsid w:val="00AB0A32"/>
    <w:rsid w:val="00AB0DCE"/>
    <w:rsid w:val="00AB1317"/>
    <w:rsid w:val="00AB15BD"/>
    <w:rsid w:val="00AB16D0"/>
    <w:rsid w:val="00AB1943"/>
    <w:rsid w:val="00AB1C60"/>
    <w:rsid w:val="00AB25A2"/>
    <w:rsid w:val="00AB2E72"/>
    <w:rsid w:val="00AB35F4"/>
    <w:rsid w:val="00AB36DD"/>
    <w:rsid w:val="00AB37CD"/>
    <w:rsid w:val="00AB3BBA"/>
    <w:rsid w:val="00AB3FBA"/>
    <w:rsid w:val="00AB4091"/>
    <w:rsid w:val="00AB40AF"/>
    <w:rsid w:val="00AB41BC"/>
    <w:rsid w:val="00AB4408"/>
    <w:rsid w:val="00AB447B"/>
    <w:rsid w:val="00AB4845"/>
    <w:rsid w:val="00AB4A65"/>
    <w:rsid w:val="00AB4BCE"/>
    <w:rsid w:val="00AB50AF"/>
    <w:rsid w:val="00AB5157"/>
    <w:rsid w:val="00AB51A6"/>
    <w:rsid w:val="00AB5233"/>
    <w:rsid w:val="00AB5329"/>
    <w:rsid w:val="00AB561B"/>
    <w:rsid w:val="00AB585D"/>
    <w:rsid w:val="00AB58F4"/>
    <w:rsid w:val="00AB5D13"/>
    <w:rsid w:val="00AB6209"/>
    <w:rsid w:val="00AB668E"/>
    <w:rsid w:val="00AB66D1"/>
    <w:rsid w:val="00AB6A8E"/>
    <w:rsid w:val="00AB7291"/>
    <w:rsid w:val="00AB7451"/>
    <w:rsid w:val="00AB74A7"/>
    <w:rsid w:val="00AB7AD9"/>
    <w:rsid w:val="00AB7B5A"/>
    <w:rsid w:val="00AC145F"/>
    <w:rsid w:val="00AC149F"/>
    <w:rsid w:val="00AC14E6"/>
    <w:rsid w:val="00AC1963"/>
    <w:rsid w:val="00AC196B"/>
    <w:rsid w:val="00AC1CE0"/>
    <w:rsid w:val="00AC1FC5"/>
    <w:rsid w:val="00AC2585"/>
    <w:rsid w:val="00AC28A4"/>
    <w:rsid w:val="00AC2D90"/>
    <w:rsid w:val="00AC2EEA"/>
    <w:rsid w:val="00AC2F02"/>
    <w:rsid w:val="00AC33C8"/>
    <w:rsid w:val="00AC3C2F"/>
    <w:rsid w:val="00AC3C80"/>
    <w:rsid w:val="00AC3FE9"/>
    <w:rsid w:val="00AC403F"/>
    <w:rsid w:val="00AC4C9E"/>
    <w:rsid w:val="00AC5C4D"/>
    <w:rsid w:val="00AC5D42"/>
    <w:rsid w:val="00AC6754"/>
    <w:rsid w:val="00AC6C52"/>
    <w:rsid w:val="00AC6CB7"/>
    <w:rsid w:val="00AC704C"/>
    <w:rsid w:val="00AC75B0"/>
    <w:rsid w:val="00AC768B"/>
    <w:rsid w:val="00AD0292"/>
    <w:rsid w:val="00AD0667"/>
    <w:rsid w:val="00AD09D3"/>
    <w:rsid w:val="00AD0C50"/>
    <w:rsid w:val="00AD0EFD"/>
    <w:rsid w:val="00AD11E1"/>
    <w:rsid w:val="00AD1269"/>
    <w:rsid w:val="00AD174C"/>
    <w:rsid w:val="00AD1DF8"/>
    <w:rsid w:val="00AD1EF2"/>
    <w:rsid w:val="00AD29FB"/>
    <w:rsid w:val="00AD2A01"/>
    <w:rsid w:val="00AD3101"/>
    <w:rsid w:val="00AD3353"/>
    <w:rsid w:val="00AD3530"/>
    <w:rsid w:val="00AD3842"/>
    <w:rsid w:val="00AD395C"/>
    <w:rsid w:val="00AD3A53"/>
    <w:rsid w:val="00AD4BFD"/>
    <w:rsid w:val="00AD4C87"/>
    <w:rsid w:val="00AD4CCF"/>
    <w:rsid w:val="00AD4DE9"/>
    <w:rsid w:val="00AD5340"/>
    <w:rsid w:val="00AD5960"/>
    <w:rsid w:val="00AD5B32"/>
    <w:rsid w:val="00AD5B37"/>
    <w:rsid w:val="00AD6B44"/>
    <w:rsid w:val="00AD7540"/>
    <w:rsid w:val="00AD7D0D"/>
    <w:rsid w:val="00AD7F84"/>
    <w:rsid w:val="00AE020B"/>
    <w:rsid w:val="00AE0CFF"/>
    <w:rsid w:val="00AE15EF"/>
    <w:rsid w:val="00AE1F3D"/>
    <w:rsid w:val="00AE25A4"/>
    <w:rsid w:val="00AE26CF"/>
    <w:rsid w:val="00AE28E7"/>
    <w:rsid w:val="00AE36FA"/>
    <w:rsid w:val="00AE3A38"/>
    <w:rsid w:val="00AE3ADA"/>
    <w:rsid w:val="00AE3B67"/>
    <w:rsid w:val="00AE3C09"/>
    <w:rsid w:val="00AE3D31"/>
    <w:rsid w:val="00AE3ED3"/>
    <w:rsid w:val="00AE3F1D"/>
    <w:rsid w:val="00AE403F"/>
    <w:rsid w:val="00AE42D2"/>
    <w:rsid w:val="00AE4491"/>
    <w:rsid w:val="00AE4B93"/>
    <w:rsid w:val="00AE4F45"/>
    <w:rsid w:val="00AE617F"/>
    <w:rsid w:val="00AE66BA"/>
    <w:rsid w:val="00AE6BE7"/>
    <w:rsid w:val="00AE6F15"/>
    <w:rsid w:val="00AE7452"/>
    <w:rsid w:val="00AE7833"/>
    <w:rsid w:val="00AE7852"/>
    <w:rsid w:val="00AE7987"/>
    <w:rsid w:val="00AE7FAF"/>
    <w:rsid w:val="00AF04AD"/>
    <w:rsid w:val="00AF150D"/>
    <w:rsid w:val="00AF1807"/>
    <w:rsid w:val="00AF2325"/>
    <w:rsid w:val="00AF23C8"/>
    <w:rsid w:val="00AF2846"/>
    <w:rsid w:val="00AF29B7"/>
    <w:rsid w:val="00AF2BF7"/>
    <w:rsid w:val="00AF2F4B"/>
    <w:rsid w:val="00AF327E"/>
    <w:rsid w:val="00AF3339"/>
    <w:rsid w:val="00AF3404"/>
    <w:rsid w:val="00AF3452"/>
    <w:rsid w:val="00AF3D6A"/>
    <w:rsid w:val="00AF3E13"/>
    <w:rsid w:val="00AF3E57"/>
    <w:rsid w:val="00AF4137"/>
    <w:rsid w:val="00AF46CE"/>
    <w:rsid w:val="00AF4E77"/>
    <w:rsid w:val="00AF4FCF"/>
    <w:rsid w:val="00AF5475"/>
    <w:rsid w:val="00AF62A0"/>
    <w:rsid w:val="00AF65DF"/>
    <w:rsid w:val="00AF6678"/>
    <w:rsid w:val="00AF6A43"/>
    <w:rsid w:val="00AF6C09"/>
    <w:rsid w:val="00AF7227"/>
    <w:rsid w:val="00AF76D1"/>
    <w:rsid w:val="00B003EA"/>
    <w:rsid w:val="00B00F64"/>
    <w:rsid w:val="00B011CA"/>
    <w:rsid w:val="00B0143D"/>
    <w:rsid w:val="00B01A05"/>
    <w:rsid w:val="00B01E66"/>
    <w:rsid w:val="00B024D0"/>
    <w:rsid w:val="00B02739"/>
    <w:rsid w:val="00B02F82"/>
    <w:rsid w:val="00B03DCB"/>
    <w:rsid w:val="00B0415D"/>
    <w:rsid w:val="00B04974"/>
    <w:rsid w:val="00B051B3"/>
    <w:rsid w:val="00B05709"/>
    <w:rsid w:val="00B059A6"/>
    <w:rsid w:val="00B05B2A"/>
    <w:rsid w:val="00B05F8A"/>
    <w:rsid w:val="00B0605E"/>
    <w:rsid w:val="00B060FA"/>
    <w:rsid w:val="00B061AE"/>
    <w:rsid w:val="00B061B1"/>
    <w:rsid w:val="00B061D7"/>
    <w:rsid w:val="00B06324"/>
    <w:rsid w:val="00B063BD"/>
    <w:rsid w:val="00B064A1"/>
    <w:rsid w:val="00B06764"/>
    <w:rsid w:val="00B069FF"/>
    <w:rsid w:val="00B06A59"/>
    <w:rsid w:val="00B076FC"/>
    <w:rsid w:val="00B101D9"/>
    <w:rsid w:val="00B1037E"/>
    <w:rsid w:val="00B10939"/>
    <w:rsid w:val="00B10B65"/>
    <w:rsid w:val="00B10DB8"/>
    <w:rsid w:val="00B10E0A"/>
    <w:rsid w:val="00B10F50"/>
    <w:rsid w:val="00B11155"/>
    <w:rsid w:val="00B113B0"/>
    <w:rsid w:val="00B1181C"/>
    <w:rsid w:val="00B1214E"/>
    <w:rsid w:val="00B12221"/>
    <w:rsid w:val="00B126F9"/>
    <w:rsid w:val="00B12873"/>
    <w:rsid w:val="00B133C7"/>
    <w:rsid w:val="00B136C3"/>
    <w:rsid w:val="00B13AFC"/>
    <w:rsid w:val="00B13BFB"/>
    <w:rsid w:val="00B13C17"/>
    <w:rsid w:val="00B142E4"/>
    <w:rsid w:val="00B14B89"/>
    <w:rsid w:val="00B15092"/>
    <w:rsid w:val="00B15781"/>
    <w:rsid w:val="00B15E7D"/>
    <w:rsid w:val="00B16219"/>
    <w:rsid w:val="00B1661D"/>
    <w:rsid w:val="00B166E4"/>
    <w:rsid w:val="00B169C6"/>
    <w:rsid w:val="00B16C97"/>
    <w:rsid w:val="00B1714A"/>
    <w:rsid w:val="00B1731D"/>
    <w:rsid w:val="00B17AA1"/>
    <w:rsid w:val="00B20000"/>
    <w:rsid w:val="00B20283"/>
    <w:rsid w:val="00B20371"/>
    <w:rsid w:val="00B209F8"/>
    <w:rsid w:val="00B20B34"/>
    <w:rsid w:val="00B20E73"/>
    <w:rsid w:val="00B20E88"/>
    <w:rsid w:val="00B21171"/>
    <w:rsid w:val="00B215E9"/>
    <w:rsid w:val="00B215F7"/>
    <w:rsid w:val="00B21801"/>
    <w:rsid w:val="00B21813"/>
    <w:rsid w:val="00B21845"/>
    <w:rsid w:val="00B22244"/>
    <w:rsid w:val="00B2245E"/>
    <w:rsid w:val="00B226A5"/>
    <w:rsid w:val="00B228B9"/>
    <w:rsid w:val="00B23292"/>
    <w:rsid w:val="00B233A1"/>
    <w:rsid w:val="00B236E9"/>
    <w:rsid w:val="00B2392F"/>
    <w:rsid w:val="00B23B63"/>
    <w:rsid w:val="00B23ECB"/>
    <w:rsid w:val="00B2437D"/>
    <w:rsid w:val="00B24C3A"/>
    <w:rsid w:val="00B2507A"/>
    <w:rsid w:val="00B2559A"/>
    <w:rsid w:val="00B25600"/>
    <w:rsid w:val="00B25F60"/>
    <w:rsid w:val="00B25FC7"/>
    <w:rsid w:val="00B2649E"/>
    <w:rsid w:val="00B267BF"/>
    <w:rsid w:val="00B26825"/>
    <w:rsid w:val="00B26B84"/>
    <w:rsid w:val="00B26BD8"/>
    <w:rsid w:val="00B26FA2"/>
    <w:rsid w:val="00B3006A"/>
    <w:rsid w:val="00B307C3"/>
    <w:rsid w:val="00B30A42"/>
    <w:rsid w:val="00B30C58"/>
    <w:rsid w:val="00B3114E"/>
    <w:rsid w:val="00B312AC"/>
    <w:rsid w:val="00B31639"/>
    <w:rsid w:val="00B31799"/>
    <w:rsid w:val="00B31F0A"/>
    <w:rsid w:val="00B320F8"/>
    <w:rsid w:val="00B326F4"/>
    <w:rsid w:val="00B33036"/>
    <w:rsid w:val="00B3335F"/>
    <w:rsid w:val="00B334B3"/>
    <w:rsid w:val="00B33A01"/>
    <w:rsid w:val="00B34DC4"/>
    <w:rsid w:val="00B35A14"/>
    <w:rsid w:val="00B35A6D"/>
    <w:rsid w:val="00B35F09"/>
    <w:rsid w:val="00B36505"/>
    <w:rsid w:val="00B367B7"/>
    <w:rsid w:val="00B36DDA"/>
    <w:rsid w:val="00B36DF0"/>
    <w:rsid w:val="00B36F28"/>
    <w:rsid w:val="00B37150"/>
    <w:rsid w:val="00B376B1"/>
    <w:rsid w:val="00B37A70"/>
    <w:rsid w:val="00B37D35"/>
    <w:rsid w:val="00B37D65"/>
    <w:rsid w:val="00B40630"/>
    <w:rsid w:val="00B4065B"/>
    <w:rsid w:val="00B40799"/>
    <w:rsid w:val="00B40D9E"/>
    <w:rsid w:val="00B411C2"/>
    <w:rsid w:val="00B41B70"/>
    <w:rsid w:val="00B41C06"/>
    <w:rsid w:val="00B41F9A"/>
    <w:rsid w:val="00B423CB"/>
    <w:rsid w:val="00B42CD1"/>
    <w:rsid w:val="00B42CF1"/>
    <w:rsid w:val="00B42E55"/>
    <w:rsid w:val="00B430FE"/>
    <w:rsid w:val="00B43620"/>
    <w:rsid w:val="00B43835"/>
    <w:rsid w:val="00B43C7D"/>
    <w:rsid w:val="00B44080"/>
    <w:rsid w:val="00B44248"/>
    <w:rsid w:val="00B44327"/>
    <w:rsid w:val="00B44963"/>
    <w:rsid w:val="00B44B4F"/>
    <w:rsid w:val="00B44F37"/>
    <w:rsid w:val="00B4502D"/>
    <w:rsid w:val="00B45EB0"/>
    <w:rsid w:val="00B45F75"/>
    <w:rsid w:val="00B4635F"/>
    <w:rsid w:val="00B467E9"/>
    <w:rsid w:val="00B46D85"/>
    <w:rsid w:val="00B46DCF"/>
    <w:rsid w:val="00B47AF1"/>
    <w:rsid w:val="00B50031"/>
    <w:rsid w:val="00B508DE"/>
    <w:rsid w:val="00B50FBD"/>
    <w:rsid w:val="00B5122A"/>
    <w:rsid w:val="00B51C5D"/>
    <w:rsid w:val="00B51F95"/>
    <w:rsid w:val="00B523D2"/>
    <w:rsid w:val="00B52690"/>
    <w:rsid w:val="00B527A7"/>
    <w:rsid w:val="00B531C6"/>
    <w:rsid w:val="00B53D05"/>
    <w:rsid w:val="00B5444B"/>
    <w:rsid w:val="00B5459F"/>
    <w:rsid w:val="00B545D3"/>
    <w:rsid w:val="00B5496A"/>
    <w:rsid w:val="00B54D7D"/>
    <w:rsid w:val="00B54FE4"/>
    <w:rsid w:val="00B55999"/>
    <w:rsid w:val="00B56343"/>
    <w:rsid w:val="00B57645"/>
    <w:rsid w:val="00B5773A"/>
    <w:rsid w:val="00B57779"/>
    <w:rsid w:val="00B578BB"/>
    <w:rsid w:val="00B57AD7"/>
    <w:rsid w:val="00B57F26"/>
    <w:rsid w:val="00B60224"/>
    <w:rsid w:val="00B60619"/>
    <w:rsid w:val="00B609A9"/>
    <w:rsid w:val="00B6145D"/>
    <w:rsid w:val="00B61F59"/>
    <w:rsid w:val="00B620A9"/>
    <w:rsid w:val="00B62172"/>
    <w:rsid w:val="00B62593"/>
    <w:rsid w:val="00B62A70"/>
    <w:rsid w:val="00B62A9F"/>
    <w:rsid w:val="00B62B40"/>
    <w:rsid w:val="00B63525"/>
    <w:rsid w:val="00B63A25"/>
    <w:rsid w:val="00B63ACA"/>
    <w:rsid w:val="00B63F0C"/>
    <w:rsid w:val="00B643C0"/>
    <w:rsid w:val="00B64731"/>
    <w:rsid w:val="00B650F7"/>
    <w:rsid w:val="00B654CF"/>
    <w:rsid w:val="00B65627"/>
    <w:rsid w:val="00B65728"/>
    <w:rsid w:val="00B65747"/>
    <w:rsid w:val="00B65942"/>
    <w:rsid w:val="00B65CBB"/>
    <w:rsid w:val="00B65F88"/>
    <w:rsid w:val="00B66BEA"/>
    <w:rsid w:val="00B66C6A"/>
    <w:rsid w:val="00B66D98"/>
    <w:rsid w:val="00B672DD"/>
    <w:rsid w:val="00B6748B"/>
    <w:rsid w:val="00B67608"/>
    <w:rsid w:val="00B67B57"/>
    <w:rsid w:val="00B70118"/>
    <w:rsid w:val="00B7089E"/>
    <w:rsid w:val="00B7093F"/>
    <w:rsid w:val="00B70FA5"/>
    <w:rsid w:val="00B70FFD"/>
    <w:rsid w:val="00B715B1"/>
    <w:rsid w:val="00B72054"/>
    <w:rsid w:val="00B720FE"/>
    <w:rsid w:val="00B728E0"/>
    <w:rsid w:val="00B731B2"/>
    <w:rsid w:val="00B73242"/>
    <w:rsid w:val="00B73306"/>
    <w:rsid w:val="00B737FA"/>
    <w:rsid w:val="00B738A4"/>
    <w:rsid w:val="00B73B0D"/>
    <w:rsid w:val="00B740FB"/>
    <w:rsid w:val="00B744D0"/>
    <w:rsid w:val="00B74F1C"/>
    <w:rsid w:val="00B7561B"/>
    <w:rsid w:val="00B756C0"/>
    <w:rsid w:val="00B75ABD"/>
    <w:rsid w:val="00B75B7D"/>
    <w:rsid w:val="00B7660F"/>
    <w:rsid w:val="00B7699D"/>
    <w:rsid w:val="00B76A58"/>
    <w:rsid w:val="00B76B9F"/>
    <w:rsid w:val="00B77BA1"/>
    <w:rsid w:val="00B80F43"/>
    <w:rsid w:val="00B8137E"/>
    <w:rsid w:val="00B81966"/>
    <w:rsid w:val="00B8196B"/>
    <w:rsid w:val="00B81E6C"/>
    <w:rsid w:val="00B8223B"/>
    <w:rsid w:val="00B82AFD"/>
    <w:rsid w:val="00B83181"/>
    <w:rsid w:val="00B838F8"/>
    <w:rsid w:val="00B839CB"/>
    <w:rsid w:val="00B83A8C"/>
    <w:rsid w:val="00B83AEA"/>
    <w:rsid w:val="00B83CC0"/>
    <w:rsid w:val="00B83E10"/>
    <w:rsid w:val="00B83FF2"/>
    <w:rsid w:val="00B8422C"/>
    <w:rsid w:val="00B849BA"/>
    <w:rsid w:val="00B8502C"/>
    <w:rsid w:val="00B8511D"/>
    <w:rsid w:val="00B858FB"/>
    <w:rsid w:val="00B8597D"/>
    <w:rsid w:val="00B859A1"/>
    <w:rsid w:val="00B85AD4"/>
    <w:rsid w:val="00B85FAA"/>
    <w:rsid w:val="00B8671A"/>
    <w:rsid w:val="00B873DF"/>
    <w:rsid w:val="00B875E8"/>
    <w:rsid w:val="00B87918"/>
    <w:rsid w:val="00B9021E"/>
    <w:rsid w:val="00B9076F"/>
    <w:rsid w:val="00B907CC"/>
    <w:rsid w:val="00B9081F"/>
    <w:rsid w:val="00B90F26"/>
    <w:rsid w:val="00B91012"/>
    <w:rsid w:val="00B912A2"/>
    <w:rsid w:val="00B915AB"/>
    <w:rsid w:val="00B917BC"/>
    <w:rsid w:val="00B926E0"/>
    <w:rsid w:val="00B92783"/>
    <w:rsid w:val="00B92AA6"/>
    <w:rsid w:val="00B92F88"/>
    <w:rsid w:val="00B93497"/>
    <w:rsid w:val="00B93F10"/>
    <w:rsid w:val="00B94782"/>
    <w:rsid w:val="00B94C85"/>
    <w:rsid w:val="00B954D6"/>
    <w:rsid w:val="00B95538"/>
    <w:rsid w:val="00B95879"/>
    <w:rsid w:val="00B95B4E"/>
    <w:rsid w:val="00B95C70"/>
    <w:rsid w:val="00B95D99"/>
    <w:rsid w:val="00B95E62"/>
    <w:rsid w:val="00B96B22"/>
    <w:rsid w:val="00B96BEC"/>
    <w:rsid w:val="00B97050"/>
    <w:rsid w:val="00B97E79"/>
    <w:rsid w:val="00BA02E3"/>
    <w:rsid w:val="00BA0430"/>
    <w:rsid w:val="00BA0483"/>
    <w:rsid w:val="00BA093F"/>
    <w:rsid w:val="00BA0A83"/>
    <w:rsid w:val="00BA1097"/>
    <w:rsid w:val="00BA11DF"/>
    <w:rsid w:val="00BA1285"/>
    <w:rsid w:val="00BA1319"/>
    <w:rsid w:val="00BA1582"/>
    <w:rsid w:val="00BA1BC3"/>
    <w:rsid w:val="00BA1BE4"/>
    <w:rsid w:val="00BA1F4E"/>
    <w:rsid w:val="00BA211D"/>
    <w:rsid w:val="00BA237A"/>
    <w:rsid w:val="00BA2727"/>
    <w:rsid w:val="00BA2CBD"/>
    <w:rsid w:val="00BA2DA7"/>
    <w:rsid w:val="00BA34BC"/>
    <w:rsid w:val="00BA396B"/>
    <w:rsid w:val="00BA3BFE"/>
    <w:rsid w:val="00BA3D73"/>
    <w:rsid w:val="00BA3FA3"/>
    <w:rsid w:val="00BA408E"/>
    <w:rsid w:val="00BA4238"/>
    <w:rsid w:val="00BA4A2C"/>
    <w:rsid w:val="00BA5D30"/>
    <w:rsid w:val="00BA6307"/>
    <w:rsid w:val="00BA631C"/>
    <w:rsid w:val="00BA67BC"/>
    <w:rsid w:val="00BA6AA9"/>
    <w:rsid w:val="00BA6E26"/>
    <w:rsid w:val="00BA7AED"/>
    <w:rsid w:val="00BA7FBF"/>
    <w:rsid w:val="00BA7FE3"/>
    <w:rsid w:val="00BB002A"/>
    <w:rsid w:val="00BB0162"/>
    <w:rsid w:val="00BB0336"/>
    <w:rsid w:val="00BB060D"/>
    <w:rsid w:val="00BB080A"/>
    <w:rsid w:val="00BB09F1"/>
    <w:rsid w:val="00BB150F"/>
    <w:rsid w:val="00BB18BD"/>
    <w:rsid w:val="00BB1955"/>
    <w:rsid w:val="00BB195D"/>
    <w:rsid w:val="00BB1F0D"/>
    <w:rsid w:val="00BB2019"/>
    <w:rsid w:val="00BB2674"/>
    <w:rsid w:val="00BB2B3F"/>
    <w:rsid w:val="00BB3231"/>
    <w:rsid w:val="00BB33E9"/>
    <w:rsid w:val="00BB3478"/>
    <w:rsid w:val="00BB389B"/>
    <w:rsid w:val="00BB38BE"/>
    <w:rsid w:val="00BB4021"/>
    <w:rsid w:val="00BB418F"/>
    <w:rsid w:val="00BB4F90"/>
    <w:rsid w:val="00BB555F"/>
    <w:rsid w:val="00BB5789"/>
    <w:rsid w:val="00BB58D2"/>
    <w:rsid w:val="00BB5B93"/>
    <w:rsid w:val="00BB5E85"/>
    <w:rsid w:val="00BB6062"/>
    <w:rsid w:val="00BB6271"/>
    <w:rsid w:val="00BB6489"/>
    <w:rsid w:val="00BB6D22"/>
    <w:rsid w:val="00BB6ED9"/>
    <w:rsid w:val="00BB7237"/>
    <w:rsid w:val="00BB7B5B"/>
    <w:rsid w:val="00BB7E8A"/>
    <w:rsid w:val="00BB7FD7"/>
    <w:rsid w:val="00BC0220"/>
    <w:rsid w:val="00BC03F4"/>
    <w:rsid w:val="00BC0417"/>
    <w:rsid w:val="00BC05F3"/>
    <w:rsid w:val="00BC0ACB"/>
    <w:rsid w:val="00BC0CCE"/>
    <w:rsid w:val="00BC0D28"/>
    <w:rsid w:val="00BC0DD8"/>
    <w:rsid w:val="00BC11B3"/>
    <w:rsid w:val="00BC13D0"/>
    <w:rsid w:val="00BC149F"/>
    <w:rsid w:val="00BC1BAC"/>
    <w:rsid w:val="00BC1CCC"/>
    <w:rsid w:val="00BC1D0F"/>
    <w:rsid w:val="00BC1DC4"/>
    <w:rsid w:val="00BC1DF2"/>
    <w:rsid w:val="00BC27A7"/>
    <w:rsid w:val="00BC29AF"/>
    <w:rsid w:val="00BC3645"/>
    <w:rsid w:val="00BC3648"/>
    <w:rsid w:val="00BC3C56"/>
    <w:rsid w:val="00BC47EE"/>
    <w:rsid w:val="00BC55DB"/>
    <w:rsid w:val="00BC5C01"/>
    <w:rsid w:val="00BC5DA9"/>
    <w:rsid w:val="00BC5F20"/>
    <w:rsid w:val="00BC6895"/>
    <w:rsid w:val="00BC6C8A"/>
    <w:rsid w:val="00BC7248"/>
    <w:rsid w:val="00BC7A2F"/>
    <w:rsid w:val="00BD0592"/>
    <w:rsid w:val="00BD074A"/>
    <w:rsid w:val="00BD0A41"/>
    <w:rsid w:val="00BD0E08"/>
    <w:rsid w:val="00BD1D4B"/>
    <w:rsid w:val="00BD1D5D"/>
    <w:rsid w:val="00BD1FB6"/>
    <w:rsid w:val="00BD2015"/>
    <w:rsid w:val="00BD2198"/>
    <w:rsid w:val="00BD29EC"/>
    <w:rsid w:val="00BD321C"/>
    <w:rsid w:val="00BD3440"/>
    <w:rsid w:val="00BD36EF"/>
    <w:rsid w:val="00BD38E2"/>
    <w:rsid w:val="00BD41CD"/>
    <w:rsid w:val="00BD461C"/>
    <w:rsid w:val="00BD4664"/>
    <w:rsid w:val="00BD52DC"/>
    <w:rsid w:val="00BD56AE"/>
    <w:rsid w:val="00BD5807"/>
    <w:rsid w:val="00BD587C"/>
    <w:rsid w:val="00BD5919"/>
    <w:rsid w:val="00BD59D1"/>
    <w:rsid w:val="00BD605E"/>
    <w:rsid w:val="00BD6F05"/>
    <w:rsid w:val="00BD6F21"/>
    <w:rsid w:val="00BD72B0"/>
    <w:rsid w:val="00BD72C4"/>
    <w:rsid w:val="00BD7E98"/>
    <w:rsid w:val="00BE024A"/>
    <w:rsid w:val="00BE0347"/>
    <w:rsid w:val="00BE0B6D"/>
    <w:rsid w:val="00BE0D4B"/>
    <w:rsid w:val="00BE108E"/>
    <w:rsid w:val="00BE1723"/>
    <w:rsid w:val="00BE18AB"/>
    <w:rsid w:val="00BE18CC"/>
    <w:rsid w:val="00BE1ACC"/>
    <w:rsid w:val="00BE2022"/>
    <w:rsid w:val="00BE2444"/>
    <w:rsid w:val="00BE3192"/>
    <w:rsid w:val="00BE3309"/>
    <w:rsid w:val="00BE395A"/>
    <w:rsid w:val="00BE434A"/>
    <w:rsid w:val="00BE4550"/>
    <w:rsid w:val="00BE5244"/>
    <w:rsid w:val="00BE5694"/>
    <w:rsid w:val="00BE570B"/>
    <w:rsid w:val="00BE5AF1"/>
    <w:rsid w:val="00BE5E85"/>
    <w:rsid w:val="00BE5FAE"/>
    <w:rsid w:val="00BE681A"/>
    <w:rsid w:val="00BE689B"/>
    <w:rsid w:val="00BE6B75"/>
    <w:rsid w:val="00BE6E1E"/>
    <w:rsid w:val="00BE6E7A"/>
    <w:rsid w:val="00BE6FF2"/>
    <w:rsid w:val="00BE789F"/>
    <w:rsid w:val="00BF00A6"/>
    <w:rsid w:val="00BF0878"/>
    <w:rsid w:val="00BF0A05"/>
    <w:rsid w:val="00BF0D38"/>
    <w:rsid w:val="00BF0E96"/>
    <w:rsid w:val="00BF1729"/>
    <w:rsid w:val="00BF1B1B"/>
    <w:rsid w:val="00BF21AA"/>
    <w:rsid w:val="00BF2380"/>
    <w:rsid w:val="00BF24A7"/>
    <w:rsid w:val="00BF2DE8"/>
    <w:rsid w:val="00BF3760"/>
    <w:rsid w:val="00BF3769"/>
    <w:rsid w:val="00BF405F"/>
    <w:rsid w:val="00BF44FE"/>
    <w:rsid w:val="00BF47B4"/>
    <w:rsid w:val="00BF4A58"/>
    <w:rsid w:val="00BF5160"/>
    <w:rsid w:val="00BF5577"/>
    <w:rsid w:val="00BF5970"/>
    <w:rsid w:val="00BF5AE2"/>
    <w:rsid w:val="00BF5EF6"/>
    <w:rsid w:val="00BF61E5"/>
    <w:rsid w:val="00BF662B"/>
    <w:rsid w:val="00BF7292"/>
    <w:rsid w:val="00C0030D"/>
    <w:rsid w:val="00C0051D"/>
    <w:rsid w:val="00C005ED"/>
    <w:rsid w:val="00C0084C"/>
    <w:rsid w:val="00C00BEC"/>
    <w:rsid w:val="00C0114D"/>
    <w:rsid w:val="00C014E8"/>
    <w:rsid w:val="00C01876"/>
    <w:rsid w:val="00C01927"/>
    <w:rsid w:val="00C02000"/>
    <w:rsid w:val="00C0239F"/>
    <w:rsid w:val="00C027FD"/>
    <w:rsid w:val="00C028B2"/>
    <w:rsid w:val="00C02B00"/>
    <w:rsid w:val="00C02C3B"/>
    <w:rsid w:val="00C030C2"/>
    <w:rsid w:val="00C0368F"/>
    <w:rsid w:val="00C037A1"/>
    <w:rsid w:val="00C03A38"/>
    <w:rsid w:val="00C03A45"/>
    <w:rsid w:val="00C03B4D"/>
    <w:rsid w:val="00C0400C"/>
    <w:rsid w:val="00C045D3"/>
    <w:rsid w:val="00C04F3E"/>
    <w:rsid w:val="00C0594B"/>
    <w:rsid w:val="00C060BF"/>
    <w:rsid w:val="00C06BC9"/>
    <w:rsid w:val="00C06DB2"/>
    <w:rsid w:val="00C077B9"/>
    <w:rsid w:val="00C100D7"/>
    <w:rsid w:val="00C10439"/>
    <w:rsid w:val="00C109F2"/>
    <w:rsid w:val="00C10B42"/>
    <w:rsid w:val="00C114B1"/>
    <w:rsid w:val="00C11AB6"/>
    <w:rsid w:val="00C11C79"/>
    <w:rsid w:val="00C11E2D"/>
    <w:rsid w:val="00C120E5"/>
    <w:rsid w:val="00C121D4"/>
    <w:rsid w:val="00C13596"/>
    <w:rsid w:val="00C13D23"/>
    <w:rsid w:val="00C14279"/>
    <w:rsid w:val="00C1434F"/>
    <w:rsid w:val="00C1464A"/>
    <w:rsid w:val="00C14763"/>
    <w:rsid w:val="00C14943"/>
    <w:rsid w:val="00C15163"/>
    <w:rsid w:val="00C154BF"/>
    <w:rsid w:val="00C15551"/>
    <w:rsid w:val="00C1583C"/>
    <w:rsid w:val="00C15887"/>
    <w:rsid w:val="00C15F7E"/>
    <w:rsid w:val="00C1655D"/>
    <w:rsid w:val="00C167EB"/>
    <w:rsid w:val="00C16B85"/>
    <w:rsid w:val="00C1764A"/>
    <w:rsid w:val="00C17BBD"/>
    <w:rsid w:val="00C17D75"/>
    <w:rsid w:val="00C20114"/>
    <w:rsid w:val="00C206D5"/>
    <w:rsid w:val="00C20A4B"/>
    <w:rsid w:val="00C20B02"/>
    <w:rsid w:val="00C20B1C"/>
    <w:rsid w:val="00C20B4C"/>
    <w:rsid w:val="00C20DAB"/>
    <w:rsid w:val="00C2148E"/>
    <w:rsid w:val="00C2149C"/>
    <w:rsid w:val="00C21AB7"/>
    <w:rsid w:val="00C220A9"/>
    <w:rsid w:val="00C2285C"/>
    <w:rsid w:val="00C22D1F"/>
    <w:rsid w:val="00C232FC"/>
    <w:rsid w:val="00C2399F"/>
    <w:rsid w:val="00C23E23"/>
    <w:rsid w:val="00C23FEB"/>
    <w:rsid w:val="00C242A4"/>
    <w:rsid w:val="00C2568A"/>
    <w:rsid w:val="00C25B79"/>
    <w:rsid w:val="00C25CEE"/>
    <w:rsid w:val="00C2608C"/>
    <w:rsid w:val="00C261DC"/>
    <w:rsid w:val="00C261EA"/>
    <w:rsid w:val="00C26514"/>
    <w:rsid w:val="00C26932"/>
    <w:rsid w:val="00C26D1B"/>
    <w:rsid w:val="00C26E7D"/>
    <w:rsid w:val="00C27357"/>
    <w:rsid w:val="00C300C7"/>
    <w:rsid w:val="00C30897"/>
    <w:rsid w:val="00C30E33"/>
    <w:rsid w:val="00C31397"/>
    <w:rsid w:val="00C3186E"/>
    <w:rsid w:val="00C31C6F"/>
    <w:rsid w:val="00C323AB"/>
    <w:rsid w:val="00C32B88"/>
    <w:rsid w:val="00C33AF3"/>
    <w:rsid w:val="00C33B33"/>
    <w:rsid w:val="00C3491E"/>
    <w:rsid w:val="00C34EB6"/>
    <w:rsid w:val="00C353F2"/>
    <w:rsid w:val="00C359F6"/>
    <w:rsid w:val="00C360E6"/>
    <w:rsid w:val="00C3692F"/>
    <w:rsid w:val="00C36ABB"/>
    <w:rsid w:val="00C3747A"/>
    <w:rsid w:val="00C377E8"/>
    <w:rsid w:val="00C40DC8"/>
    <w:rsid w:val="00C40FC3"/>
    <w:rsid w:val="00C4140E"/>
    <w:rsid w:val="00C4152B"/>
    <w:rsid w:val="00C41624"/>
    <w:rsid w:val="00C41801"/>
    <w:rsid w:val="00C418C2"/>
    <w:rsid w:val="00C422B6"/>
    <w:rsid w:val="00C42312"/>
    <w:rsid w:val="00C4285E"/>
    <w:rsid w:val="00C42C29"/>
    <w:rsid w:val="00C42C6F"/>
    <w:rsid w:val="00C42FAF"/>
    <w:rsid w:val="00C43B58"/>
    <w:rsid w:val="00C43CF8"/>
    <w:rsid w:val="00C444CE"/>
    <w:rsid w:val="00C44557"/>
    <w:rsid w:val="00C44C0F"/>
    <w:rsid w:val="00C44C5C"/>
    <w:rsid w:val="00C4567B"/>
    <w:rsid w:val="00C45996"/>
    <w:rsid w:val="00C46416"/>
    <w:rsid w:val="00C46AD1"/>
    <w:rsid w:val="00C46C29"/>
    <w:rsid w:val="00C470B5"/>
    <w:rsid w:val="00C471E3"/>
    <w:rsid w:val="00C47388"/>
    <w:rsid w:val="00C50254"/>
    <w:rsid w:val="00C506DA"/>
    <w:rsid w:val="00C50E74"/>
    <w:rsid w:val="00C5112F"/>
    <w:rsid w:val="00C523F9"/>
    <w:rsid w:val="00C5247C"/>
    <w:rsid w:val="00C525B8"/>
    <w:rsid w:val="00C5265F"/>
    <w:rsid w:val="00C528B9"/>
    <w:rsid w:val="00C53041"/>
    <w:rsid w:val="00C5310B"/>
    <w:rsid w:val="00C53167"/>
    <w:rsid w:val="00C53DF3"/>
    <w:rsid w:val="00C54818"/>
    <w:rsid w:val="00C554E0"/>
    <w:rsid w:val="00C555A0"/>
    <w:rsid w:val="00C5614E"/>
    <w:rsid w:val="00C56687"/>
    <w:rsid w:val="00C5690C"/>
    <w:rsid w:val="00C56AC4"/>
    <w:rsid w:val="00C56BB1"/>
    <w:rsid w:val="00C56FF6"/>
    <w:rsid w:val="00C5782C"/>
    <w:rsid w:val="00C60330"/>
    <w:rsid w:val="00C608A2"/>
    <w:rsid w:val="00C6091C"/>
    <w:rsid w:val="00C60C51"/>
    <w:rsid w:val="00C60E3A"/>
    <w:rsid w:val="00C60E4D"/>
    <w:rsid w:val="00C610CE"/>
    <w:rsid w:val="00C61356"/>
    <w:rsid w:val="00C617D8"/>
    <w:rsid w:val="00C61CBD"/>
    <w:rsid w:val="00C61D54"/>
    <w:rsid w:val="00C61ED5"/>
    <w:rsid w:val="00C61F6F"/>
    <w:rsid w:val="00C62CA8"/>
    <w:rsid w:val="00C62F51"/>
    <w:rsid w:val="00C62F62"/>
    <w:rsid w:val="00C63277"/>
    <w:rsid w:val="00C63BAD"/>
    <w:rsid w:val="00C63C5C"/>
    <w:rsid w:val="00C6404C"/>
    <w:rsid w:val="00C6464D"/>
    <w:rsid w:val="00C6471A"/>
    <w:rsid w:val="00C64837"/>
    <w:rsid w:val="00C6492E"/>
    <w:rsid w:val="00C64E2C"/>
    <w:rsid w:val="00C6537B"/>
    <w:rsid w:val="00C6544A"/>
    <w:rsid w:val="00C654D4"/>
    <w:rsid w:val="00C66168"/>
    <w:rsid w:val="00C670E7"/>
    <w:rsid w:val="00C670FA"/>
    <w:rsid w:val="00C67626"/>
    <w:rsid w:val="00C67A7E"/>
    <w:rsid w:val="00C67E8C"/>
    <w:rsid w:val="00C70AC0"/>
    <w:rsid w:val="00C70D7A"/>
    <w:rsid w:val="00C70F3C"/>
    <w:rsid w:val="00C71AC1"/>
    <w:rsid w:val="00C71F49"/>
    <w:rsid w:val="00C734B3"/>
    <w:rsid w:val="00C735CB"/>
    <w:rsid w:val="00C737AB"/>
    <w:rsid w:val="00C73983"/>
    <w:rsid w:val="00C73B63"/>
    <w:rsid w:val="00C73D1A"/>
    <w:rsid w:val="00C73FCB"/>
    <w:rsid w:val="00C7413E"/>
    <w:rsid w:val="00C74316"/>
    <w:rsid w:val="00C743DC"/>
    <w:rsid w:val="00C74B9D"/>
    <w:rsid w:val="00C74BF4"/>
    <w:rsid w:val="00C74C9B"/>
    <w:rsid w:val="00C74E58"/>
    <w:rsid w:val="00C74E7B"/>
    <w:rsid w:val="00C74EAD"/>
    <w:rsid w:val="00C75331"/>
    <w:rsid w:val="00C75417"/>
    <w:rsid w:val="00C75474"/>
    <w:rsid w:val="00C7559B"/>
    <w:rsid w:val="00C759FB"/>
    <w:rsid w:val="00C76E4A"/>
    <w:rsid w:val="00C76E4B"/>
    <w:rsid w:val="00C76F1C"/>
    <w:rsid w:val="00C77001"/>
    <w:rsid w:val="00C77163"/>
    <w:rsid w:val="00C773ED"/>
    <w:rsid w:val="00C774C5"/>
    <w:rsid w:val="00C77766"/>
    <w:rsid w:val="00C779F8"/>
    <w:rsid w:val="00C8016A"/>
    <w:rsid w:val="00C80632"/>
    <w:rsid w:val="00C80CA8"/>
    <w:rsid w:val="00C80D8B"/>
    <w:rsid w:val="00C8122C"/>
    <w:rsid w:val="00C8257F"/>
    <w:rsid w:val="00C82997"/>
    <w:rsid w:val="00C82CCC"/>
    <w:rsid w:val="00C82F50"/>
    <w:rsid w:val="00C83047"/>
    <w:rsid w:val="00C832C2"/>
    <w:rsid w:val="00C83378"/>
    <w:rsid w:val="00C83AA3"/>
    <w:rsid w:val="00C84045"/>
    <w:rsid w:val="00C840E8"/>
    <w:rsid w:val="00C84703"/>
    <w:rsid w:val="00C84771"/>
    <w:rsid w:val="00C84AC9"/>
    <w:rsid w:val="00C84CE8"/>
    <w:rsid w:val="00C84E96"/>
    <w:rsid w:val="00C84F69"/>
    <w:rsid w:val="00C850E5"/>
    <w:rsid w:val="00C851FE"/>
    <w:rsid w:val="00C85411"/>
    <w:rsid w:val="00C878CF"/>
    <w:rsid w:val="00C9026B"/>
    <w:rsid w:val="00C90A6B"/>
    <w:rsid w:val="00C90ABD"/>
    <w:rsid w:val="00C91105"/>
    <w:rsid w:val="00C916A8"/>
    <w:rsid w:val="00C91BC2"/>
    <w:rsid w:val="00C91F7C"/>
    <w:rsid w:val="00C92715"/>
    <w:rsid w:val="00C927D1"/>
    <w:rsid w:val="00C92A18"/>
    <w:rsid w:val="00C9363D"/>
    <w:rsid w:val="00C93668"/>
    <w:rsid w:val="00C93E18"/>
    <w:rsid w:val="00C93FCA"/>
    <w:rsid w:val="00C9432C"/>
    <w:rsid w:val="00C946BA"/>
    <w:rsid w:val="00C94975"/>
    <w:rsid w:val="00C94A1C"/>
    <w:rsid w:val="00C94BAE"/>
    <w:rsid w:val="00C94E6B"/>
    <w:rsid w:val="00C952CC"/>
    <w:rsid w:val="00C95354"/>
    <w:rsid w:val="00C953ED"/>
    <w:rsid w:val="00C95713"/>
    <w:rsid w:val="00C95976"/>
    <w:rsid w:val="00C95CA2"/>
    <w:rsid w:val="00C95F24"/>
    <w:rsid w:val="00C95FAE"/>
    <w:rsid w:val="00C9606C"/>
    <w:rsid w:val="00C96ECC"/>
    <w:rsid w:val="00C96EE1"/>
    <w:rsid w:val="00C9772C"/>
    <w:rsid w:val="00C97B08"/>
    <w:rsid w:val="00C97E84"/>
    <w:rsid w:val="00CA01E5"/>
    <w:rsid w:val="00CA08F1"/>
    <w:rsid w:val="00CA1339"/>
    <w:rsid w:val="00CA1E25"/>
    <w:rsid w:val="00CA23F3"/>
    <w:rsid w:val="00CA26D3"/>
    <w:rsid w:val="00CA2880"/>
    <w:rsid w:val="00CA2C08"/>
    <w:rsid w:val="00CA31A3"/>
    <w:rsid w:val="00CA40CA"/>
    <w:rsid w:val="00CA41B7"/>
    <w:rsid w:val="00CA4315"/>
    <w:rsid w:val="00CA435A"/>
    <w:rsid w:val="00CA46D1"/>
    <w:rsid w:val="00CA48B9"/>
    <w:rsid w:val="00CA4B5B"/>
    <w:rsid w:val="00CA4BBF"/>
    <w:rsid w:val="00CA4C4A"/>
    <w:rsid w:val="00CA5038"/>
    <w:rsid w:val="00CA53BD"/>
    <w:rsid w:val="00CA5440"/>
    <w:rsid w:val="00CA5517"/>
    <w:rsid w:val="00CA55EC"/>
    <w:rsid w:val="00CA5842"/>
    <w:rsid w:val="00CA5C54"/>
    <w:rsid w:val="00CA60BF"/>
    <w:rsid w:val="00CA7209"/>
    <w:rsid w:val="00CA7643"/>
    <w:rsid w:val="00CA76DA"/>
    <w:rsid w:val="00CA7AAF"/>
    <w:rsid w:val="00CA7C45"/>
    <w:rsid w:val="00CA7F1E"/>
    <w:rsid w:val="00CB02BA"/>
    <w:rsid w:val="00CB03E8"/>
    <w:rsid w:val="00CB04F5"/>
    <w:rsid w:val="00CB0C04"/>
    <w:rsid w:val="00CB0D28"/>
    <w:rsid w:val="00CB0FF2"/>
    <w:rsid w:val="00CB1165"/>
    <w:rsid w:val="00CB1477"/>
    <w:rsid w:val="00CB1581"/>
    <w:rsid w:val="00CB1930"/>
    <w:rsid w:val="00CB1C5D"/>
    <w:rsid w:val="00CB1F85"/>
    <w:rsid w:val="00CB21B6"/>
    <w:rsid w:val="00CB2DC2"/>
    <w:rsid w:val="00CB2F0E"/>
    <w:rsid w:val="00CB3057"/>
    <w:rsid w:val="00CB3758"/>
    <w:rsid w:val="00CB3F2F"/>
    <w:rsid w:val="00CB4379"/>
    <w:rsid w:val="00CB4970"/>
    <w:rsid w:val="00CB4987"/>
    <w:rsid w:val="00CB5921"/>
    <w:rsid w:val="00CB5D12"/>
    <w:rsid w:val="00CB6102"/>
    <w:rsid w:val="00CB620B"/>
    <w:rsid w:val="00CB6AFE"/>
    <w:rsid w:val="00CB7166"/>
    <w:rsid w:val="00CB71D6"/>
    <w:rsid w:val="00CB755A"/>
    <w:rsid w:val="00CB7572"/>
    <w:rsid w:val="00CB7DC8"/>
    <w:rsid w:val="00CB7EB8"/>
    <w:rsid w:val="00CC05CD"/>
    <w:rsid w:val="00CC12E9"/>
    <w:rsid w:val="00CC1D5D"/>
    <w:rsid w:val="00CC2970"/>
    <w:rsid w:val="00CC2D0D"/>
    <w:rsid w:val="00CC3591"/>
    <w:rsid w:val="00CC3C59"/>
    <w:rsid w:val="00CC4334"/>
    <w:rsid w:val="00CC5152"/>
    <w:rsid w:val="00CC542A"/>
    <w:rsid w:val="00CC578E"/>
    <w:rsid w:val="00CC6261"/>
    <w:rsid w:val="00CC6332"/>
    <w:rsid w:val="00CC6AC2"/>
    <w:rsid w:val="00CC6DA7"/>
    <w:rsid w:val="00CC7658"/>
    <w:rsid w:val="00CC7E04"/>
    <w:rsid w:val="00CC7FBC"/>
    <w:rsid w:val="00CD064A"/>
    <w:rsid w:val="00CD0C3B"/>
    <w:rsid w:val="00CD11F5"/>
    <w:rsid w:val="00CD1DAB"/>
    <w:rsid w:val="00CD1EA6"/>
    <w:rsid w:val="00CD25FF"/>
    <w:rsid w:val="00CD26C6"/>
    <w:rsid w:val="00CD2A5A"/>
    <w:rsid w:val="00CD2C24"/>
    <w:rsid w:val="00CD2D05"/>
    <w:rsid w:val="00CD2F93"/>
    <w:rsid w:val="00CD2F99"/>
    <w:rsid w:val="00CD3B29"/>
    <w:rsid w:val="00CD3BC5"/>
    <w:rsid w:val="00CD4156"/>
    <w:rsid w:val="00CD5B8C"/>
    <w:rsid w:val="00CD5BFD"/>
    <w:rsid w:val="00CD5FE7"/>
    <w:rsid w:val="00CD672F"/>
    <w:rsid w:val="00CD67CB"/>
    <w:rsid w:val="00CD6ED4"/>
    <w:rsid w:val="00CD6F29"/>
    <w:rsid w:val="00CD7064"/>
    <w:rsid w:val="00CD7798"/>
    <w:rsid w:val="00CD7998"/>
    <w:rsid w:val="00CD7EC4"/>
    <w:rsid w:val="00CE0405"/>
    <w:rsid w:val="00CE060B"/>
    <w:rsid w:val="00CE061E"/>
    <w:rsid w:val="00CE08BD"/>
    <w:rsid w:val="00CE0ADA"/>
    <w:rsid w:val="00CE1337"/>
    <w:rsid w:val="00CE170C"/>
    <w:rsid w:val="00CE18FF"/>
    <w:rsid w:val="00CE1923"/>
    <w:rsid w:val="00CE235A"/>
    <w:rsid w:val="00CE27D3"/>
    <w:rsid w:val="00CE2849"/>
    <w:rsid w:val="00CE2B2A"/>
    <w:rsid w:val="00CE2FC5"/>
    <w:rsid w:val="00CE303B"/>
    <w:rsid w:val="00CE35D0"/>
    <w:rsid w:val="00CE384D"/>
    <w:rsid w:val="00CE3942"/>
    <w:rsid w:val="00CE3D36"/>
    <w:rsid w:val="00CE421B"/>
    <w:rsid w:val="00CE47F8"/>
    <w:rsid w:val="00CE4EA8"/>
    <w:rsid w:val="00CE4F6C"/>
    <w:rsid w:val="00CE4F8B"/>
    <w:rsid w:val="00CE5240"/>
    <w:rsid w:val="00CE5DE1"/>
    <w:rsid w:val="00CE643A"/>
    <w:rsid w:val="00CE6594"/>
    <w:rsid w:val="00CE660E"/>
    <w:rsid w:val="00CE6D0E"/>
    <w:rsid w:val="00CE70E7"/>
    <w:rsid w:val="00CE76A7"/>
    <w:rsid w:val="00CE7B5E"/>
    <w:rsid w:val="00CF0162"/>
    <w:rsid w:val="00CF0200"/>
    <w:rsid w:val="00CF02A1"/>
    <w:rsid w:val="00CF06E9"/>
    <w:rsid w:val="00CF08C6"/>
    <w:rsid w:val="00CF0937"/>
    <w:rsid w:val="00CF0950"/>
    <w:rsid w:val="00CF0C10"/>
    <w:rsid w:val="00CF0CE4"/>
    <w:rsid w:val="00CF1344"/>
    <w:rsid w:val="00CF1AC8"/>
    <w:rsid w:val="00CF207C"/>
    <w:rsid w:val="00CF25E1"/>
    <w:rsid w:val="00CF25FC"/>
    <w:rsid w:val="00CF288C"/>
    <w:rsid w:val="00CF4869"/>
    <w:rsid w:val="00CF4A13"/>
    <w:rsid w:val="00CF55E0"/>
    <w:rsid w:val="00CF585A"/>
    <w:rsid w:val="00CF5947"/>
    <w:rsid w:val="00CF5E2C"/>
    <w:rsid w:val="00CF5EC3"/>
    <w:rsid w:val="00CF6183"/>
    <w:rsid w:val="00CF62D3"/>
    <w:rsid w:val="00CF662B"/>
    <w:rsid w:val="00CF6966"/>
    <w:rsid w:val="00CF6C9F"/>
    <w:rsid w:val="00CF6D94"/>
    <w:rsid w:val="00CF6F79"/>
    <w:rsid w:val="00CF70B6"/>
    <w:rsid w:val="00CF70CD"/>
    <w:rsid w:val="00CF7170"/>
    <w:rsid w:val="00CF7191"/>
    <w:rsid w:val="00CF7194"/>
    <w:rsid w:val="00CF7229"/>
    <w:rsid w:val="00CF7465"/>
    <w:rsid w:val="00CF7607"/>
    <w:rsid w:val="00CF79CA"/>
    <w:rsid w:val="00CF7A81"/>
    <w:rsid w:val="00D01647"/>
    <w:rsid w:val="00D01754"/>
    <w:rsid w:val="00D02360"/>
    <w:rsid w:val="00D028F6"/>
    <w:rsid w:val="00D02B40"/>
    <w:rsid w:val="00D03560"/>
    <w:rsid w:val="00D03630"/>
    <w:rsid w:val="00D038B7"/>
    <w:rsid w:val="00D04099"/>
    <w:rsid w:val="00D0413B"/>
    <w:rsid w:val="00D04277"/>
    <w:rsid w:val="00D04587"/>
    <w:rsid w:val="00D0474E"/>
    <w:rsid w:val="00D04A05"/>
    <w:rsid w:val="00D04BE3"/>
    <w:rsid w:val="00D052A0"/>
    <w:rsid w:val="00D064C7"/>
    <w:rsid w:val="00D064F1"/>
    <w:rsid w:val="00D0655E"/>
    <w:rsid w:val="00D06A3B"/>
    <w:rsid w:val="00D06A86"/>
    <w:rsid w:val="00D073AB"/>
    <w:rsid w:val="00D073ED"/>
    <w:rsid w:val="00D076AF"/>
    <w:rsid w:val="00D101AE"/>
    <w:rsid w:val="00D101BE"/>
    <w:rsid w:val="00D101D9"/>
    <w:rsid w:val="00D1036F"/>
    <w:rsid w:val="00D103CB"/>
    <w:rsid w:val="00D10820"/>
    <w:rsid w:val="00D10CFB"/>
    <w:rsid w:val="00D1118A"/>
    <w:rsid w:val="00D11232"/>
    <w:rsid w:val="00D11281"/>
    <w:rsid w:val="00D11919"/>
    <w:rsid w:val="00D11E68"/>
    <w:rsid w:val="00D121DB"/>
    <w:rsid w:val="00D123A0"/>
    <w:rsid w:val="00D13C80"/>
    <w:rsid w:val="00D13DE4"/>
    <w:rsid w:val="00D13F89"/>
    <w:rsid w:val="00D144ED"/>
    <w:rsid w:val="00D145BB"/>
    <w:rsid w:val="00D14AB9"/>
    <w:rsid w:val="00D14CC2"/>
    <w:rsid w:val="00D14FC0"/>
    <w:rsid w:val="00D1570D"/>
    <w:rsid w:val="00D15786"/>
    <w:rsid w:val="00D157E9"/>
    <w:rsid w:val="00D15E3E"/>
    <w:rsid w:val="00D15FD4"/>
    <w:rsid w:val="00D164CD"/>
    <w:rsid w:val="00D16D0B"/>
    <w:rsid w:val="00D1712D"/>
    <w:rsid w:val="00D17152"/>
    <w:rsid w:val="00D1722E"/>
    <w:rsid w:val="00D17242"/>
    <w:rsid w:val="00D17285"/>
    <w:rsid w:val="00D17818"/>
    <w:rsid w:val="00D1795F"/>
    <w:rsid w:val="00D17AEF"/>
    <w:rsid w:val="00D17FB9"/>
    <w:rsid w:val="00D20256"/>
    <w:rsid w:val="00D20923"/>
    <w:rsid w:val="00D20A12"/>
    <w:rsid w:val="00D20C0A"/>
    <w:rsid w:val="00D20CBA"/>
    <w:rsid w:val="00D20D05"/>
    <w:rsid w:val="00D211EB"/>
    <w:rsid w:val="00D217B9"/>
    <w:rsid w:val="00D21B1C"/>
    <w:rsid w:val="00D21B74"/>
    <w:rsid w:val="00D22166"/>
    <w:rsid w:val="00D2231C"/>
    <w:rsid w:val="00D227F1"/>
    <w:rsid w:val="00D22A7A"/>
    <w:rsid w:val="00D22F5E"/>
    <w:rsid w:val="00D23002"/>
    <w:rsid w:val="00D236F1"/>
    <w:rsid w:val="00D238DC"/>
    <w:rsid w:val="00D23AA7"/>
    <w:rsid w:val="00D23DAC"/>
    <w:rsid w:val="00D24276"/>
    <w:rsid w:val="00D2438E"/>
    <w:rsid w:val="00D24967"/>
    <w:rsid w:val="00D24A99"/>
    <w:rsid w:val="00D24BA3"/>
    <w:rsid w:val="00D24DF7"/>
    <w:rsid w:val="00D250D3"/>
    <w:rsid w:val="00D2593F"/>
    <w:rsid w:val="00D25BA5"/>
    <w:rsid w:val="00D25CEE"/>
    <w:rsid w:val="00D26253"/>
    <w:rsid w:val="00D26A60"/>
    <w:rsid w:val="00D26F57"/>
    <w:rsid w:val="00D26FA6"/>
    <w:rsid w:val="00D2746F"/>
    <w:rsid w:val="00D27520"/>
    <w:rsid w:val="00D276D4"/>
    <w:rsid w:val="00D27952"/>
    <w:rsid w:val="00D30258"/>
    <w:rsid w:val="00D307E7"/>
    <w:rsid w:val="00D30826"/>
    <w:rsid w:val="00D309EF"/>
    <w:rsid w:val="00D30AA6"/>
    <w:rsid w:val="00D30DB1"/>
    <w:rsid w:val="00D30E97"/>
    <w:rsid w:val="00D31233"/>
    <w:rsid w:val="00D31A1B"/>
    <w:rsid w:val="00D32113"/>
    <w:rsid w:val="00D32514"/>
    <w:rsid w:val="00D32FC6"/>
    <w:rsid w:val="00D33C1E"/>
    <w:rsid w:val="00D33CC5"/>
    <w:rsid w:val="00D33E6C"/>
    <w:rsid w:val="00D34B61"/>
    <w:rsid w:val="00D352C1"/>
    <w:rsid w:val="00D3532E"/>
    <w:rsid w:val="00D35469"/>
    <w:rsid w:val="00D359F8"/>
    <w:rsid w:val="00D362A5"/>
    <w:rsid w:val="00D36A28"/>
    <w:rsid w:val="00D370A6"/>
    <w:rsid w:val="00D37273"/>
    <w:rsid w:val="00D377B1"/>
    <w:rsid w:val="00D37940"/>
    <w:rsid w:val="00D400EF"/>
    <w:rsid w:val="00D403AF"/>
    <w:rsid w:val="00D40556"/>
    <w:rsid w:val="00D40B64"/>
    <w:rsid w:val="00D410AA"/>
    <w:rsid w:val="00D41150"/>
    <w:rsid w:val="00D41673"/>
    <w:rsid w:val="00D4208F"/>
    <w:rsid w:val="00D420DF"/>
    <w:rsid w:val="00D42538"/>
    <w:rsid w:val="00D4276E"/>
    <w:rsid w:val="00D4297E"/>
    <w:rsid w:val="00D42AAD"/>
    <w:rsid w:val="00D42ACF"/>
    <w:rsid w:val="00D42B7A"/>
    <w:rsid w:val="00D42E12"/>
    <w:rsid w:val="00D4301F"/>
    <w:rsid w:val="00D43227"/>
    <w:rsid w:val="00D43445"/>
    <w:rsid w:val="00D43F49"/>
    <w:rsid w:val="00D443FE"/>
    <w:rsid w:val="00D44828"/>
    <w:rsid w:val="00D45E4B"/>
    <w:rsid w:val="00D45FCC"/>
    <w:rsid w:val="00D46058"/>
    <w:rsid w:val="00D46E8B"/>
    <w:rsid w:val="00D472DD"/>
    <w:rsid w:val="00D475E7"/>
    <w:rsid w:val="00D47858"/>
    <w:rsid w:val="00D47951"/>
    <w:rsid w:val="00D47972"/>
    <w:rsid w:val="00D47B2B"/>
    <w:rsid w:val="00D502B1"/>
    <w:rsid w:val="00D50620"/>
    <w:rsid w:val="00D50658"/>
    <w:rsid w:val="00D506B9"/>
    <w:rsid w:val="00D5099C"/>
    <w:rsid w:val="00D51333"/>
    <w:rsid w:val="00D520B4"/>
    <w:rsid w:val="00D52A9D"/>
    <w:rsid w:val="00D539C8"/>
    <w:rsid w:val="00D53DA5"/>
    <w:rsid w:val="00D53F7D"/>
    <w:rsid w:val="00D54234"/>
    <w:rsid w:val="00D543D0"/>
    <w:rsid w:val="00D549F6"/>
    <w:rsid w:val="00D54B30"/>
    <w:rsid w:val="00D55121"/>
    <w:rsid w:val="00D5519B"/>
    <w:rsid w:val="00D55579"/>
    <w:rsid w:val="00D55DD2"/>
    <w:rsid w:val="00D55EA9"/>
    <w:rsid w:val="00D55F85"/>
    <w:rsid w:val="00D56A0E"/>
    <w:rsid w:val="00D56C20"/>
    <w:rsid w:val="00D57332"/>
    <w:rsid w:val="00D57450"/>
    <w:rsid w:val="00D575A5"/>
    <w:rsid w:val="00D578CD"/>
    <w:rsid w:val="00D602BE"/>
    <w:rsid w:val="00D60320"/>
    <w:rsid w:val="00D608D9"/>
    <w:rsid w:val="00D61012"/>
    <w:rsid w:val="00D6136C"/>
    <w:rsid w:val="00D614EE"/>
    <w:rsid w:val="00D62189"/>
    <w:rsid w:val="00D6243A"/>
    <w:rsid w:val="00D62B1C"/>
    <w:rsid w:val="00D63166"/>
    <w:rsid w:val="00D6321D"/>
    <w:rsid w:val="00D641A4"/>
    <w:rsid w:val="00D646B3"/>
    <w:rsid w:val="00D64C9A"/>
    <w:rsid w:val="00D650E7"/>
    <w:rsid w:val="00D65CBB"/>
    <w:rsid w:val="00D65FDF"/>
    <w:rsid w:val="00D662A2"/>
    <w:rsid w:val="00D66A1B"/>
    <w:rsid w:val="00D672D5"/>
    <w:rsid w:val="00D67B9F"/>
    <w:rsid w:val="00D70412"/>
    <w:rsid w:val="00D7091D"/>
    <w:rsid w:val="00D70A08"/>
    <w:rsid w:val="00D70B15"/>
    <w:rsid w:val="00D70B1E"/>
    <w:rsid w:val="00D70B8D"/>
    <w:rsid w:val="00D70C04"/>
    <w:rsid w:val="00D70CF0"/>
    <w:rsid w:val="00D71259"/>
    <w:rsid w:val="00D71338"/>
    <w:rsid w:val="00D71520"/>
    <w:rsid w:val="00D715F4"/>
    <w:rsid w:val="00D71A1A"/>
    <w:rsid w:val="00D71C93"/>
    <w:rsid w:val="00D71CF8"/>
    <w:rsid w:val="00D71DD0"/>
    <w:rsid w:val="00D722AE"/>
    <w:rsid w:val="00D7232F"/>
    <w:rsid w:val="00D7254A"/>
    <w:rsid w:val="00D72710"/>
    <w:rsid w:val="00D72E47"/>
    <w:rsid w:val="00D7330D"/>
    <w:rsid w:val="00D734CE"/>
    <w:rsid w:val="00D7359D"/>
    <w:rsid w:val="00D7478A"/>
    <w:rsid w:val="00D74C07"/>
    <w:rsid w:val="00D7512E"/>
    <w:rsid w:val="00D7513D"/>
    <w:rsid w:val="00D75294"/>
    <w:rsid w:val="00D75BF1"/>
    <w:rsid w:val="00D761C1"/>
    <w:rsid w:val="00D76518"/>
    <w:rsid w:val="00D7674D"/>
    <w:rsid w:val="00D76CDF"/>
    <w:rsid w:val="00D76D3A"/>
    <w:rsid w:val="00D77265"/>
    <w:rsid w:val="00D7760E"/>
    <w:rsid w:val="00D77AD8"/>
    <w:rsid w:val="00D77C09"/>
    <w:rsid w:val="00D805BA"/>
    <w:rsid w:val="00D8128F"/>
    <w:rsid w:val="00D81412"/>
    <w:rsid w:val="00D816BC"/>
    <w:rsid w:val="00D81C1D"/>
    <w:rsid w:val="00D82379"/>
    <w:rsid w:val="00D824F5"/>
    <w:rsid w:val="00D82B0B"/>
    <w:rsid w:val="00D82B47"/>
    <w:rsid w:val="00D831AB"/>
    <w:rsid w:val="00D848C0"/>
    <w:rsid w:val="00D85505"/>
    <w:rsid w:val="00D855C2"/>
    <w:rsid w:val="00D858D3"/>
    <w:rsid w:val="00D85A29"/>
    <w:rsid w:val="00D85A31"/>
    <w:rsid w:val="00D85A9C"/>
    <w:rsid w:val="00D85AC6"/>
    <w:rsid w:val="00D85B19"/>
    <w:rsid w:val="00D85C64"/>
    <w:rsid w:val="00D862EB"/>
    <w:rsid w:val="00D86AF8"/>
    <w:rsid w:val="00D86BA7"/>
    <w:rsid w:val="00D87049"/>
    <w:rsid w:val="00D87159"/>
    <w:rsid w:val="00D879EE"/>
    <w:rsid w:val="00D900A0"/>
    <w:rsid w:val="00D900B8"/>
    <w:rsid w:val="00D900E7"/>
    <w:rsid w:val="00D90167"/>
    <w:rsid w:val="00D9024C"/>
    <w:rsid w:val="00D90CA9"/>
    <w:rsid w:val="00D90E28"/>
    <w:rsid w:val="00D91027"/>
    <w:rsid w:val="00D91569"/>
    <w:rsid w:val="00D9276D"/>
    <w:rsid w:val="00D92B65"/>
    <w:rsid w:val="00D92C8E"/>
    <w:rsid w:val="00D92F27"/>
    <w:rsid w:val="00D9324B"/>
    <w:rsid w:val="00D93DDF"/>
    <w:rsid w:val="00D950B1"/>
    <w:rsid w:val="00D9530F"/>
    <w:rsid w:val="00D958B1"/>
    <w:rsid w:val="00D95FC5"/>
    <w:rsid w:val="00D96351"/>
    <w:rsid w:val="00D966AD"/>
    <w:rsid w:val="00D968C5"/>
    <w:rsid w:val="00D96BFC"/>
    <w:rsid w:val="00D96FC4"/>
    <w:rsid w:val="00D9717C"/>
    <w:rsid w:val="00D9717E"/>
    <w:rsid w:val="00D97629"/>
    <w:rsid w:val="00D9762D"/>
    <w:rsid w:val="00D97819"/>
    <w:rsid w:val="00DA0CDC"/>
    <w:rsid w:val="00DA1004"/>
    <w:rsid w:val="00DA13EC"/>
    <w:rsid w:val="00DA1A14"/>
    <w:rsid w:val="00DA227C"/>
    <w:rsid w:val="00DA22BF"/>
    <w:rsid w:val="00DA2874"/>
    <w:rsid w:val="00DA29B1"/>
    <w:rsid w:val="00DA29D7"/>
    <w:rsid w:val="00DA2B0D"/>
    <w:rsid w:val="00DA2CFD"/>
    <w:rsid w:val="00DA2EE9"/>
    <w:rsid w:val="00DA34A6"/>
    <w:rsid w:val="00DA3596"/>
    <w:rsid w:val="00DA3A8E"/>
    <w:rsid w:val="00DA3FF7"/>
    <w:rsid w:val="00DA48B3"/>
    <w:rsid w:val="00DA4B74"/>
    <w:rsid w:val="00DA5094"/>
    <w:rsid w:val="00DA517E"/>
    <w:rsid w:val="00DA582F"/>
    <w:rsid w:val="00DA5902"/>
    <w:rsid w:val="00DA5D28"/>
    <w:rsid w:val="00DA62D9"/>
    <w:rsid w:val="00DA6571"/>
    <w:rsid w:val="00DA7020"/>
    <w:rsid w:val="00DA7512"/>
    <w:rsid w:val="00DB0B8B"/>
    <w:rsid w:val="00DB1772"/>
    <w:rsid w:val="00DB1A0C"/>
    <w:rsid w:val="00DB1CA3"/>
    <w:rsid w:val="00DB1D39"/>
    <w:rsid w:val="00DB2111"/>
    <w:rsid w:val="00DB239A"/>
    <w:rsid w:val="00DB2F64"/>
    <w:rsid w:val="00DB3215"/>
    <w:rsid w:val="00DB3486"/>
    <w:rsid w:val="00DB34D7"/>
    <w:rsid w:val="00DB3591"/>
    <w:rsid w:val="00DB41C5"/>
    <w:rsid w:val="00DB436B"/>
    <w:rsid w:val="00DB4722"/>
    <w:rsid w:val="00DB4E40"/>
    <w:rsid w:val="00DB5803"/>
    <w:rsid w:val="00DB5809"/>
    <w:rsid w:val="00DB58DB"/>
    <w:rsid w:val="00DB5C87"/>
    <w:rsid w:val="00DB5EB2"/>
    <w:rsid w:val="00DB5FD3"/>
    <w:rsid w:val="00DB63C0"/>
    <w:rsid w:val="00DB650E"/>
    <w:rsid w:val="00DB66D4"/>
    <w:rsid w:val="00DB6A26"/>
    <w:rsid w:val="00DB6F1A"/>
    <w:rsid w:val="00DB7D50"/>
    <w:rsid w:val="00DB7D8D"/>
    <w:rsid w:val="00DC01C1"/>
    <w:rsid w:val="00DC0220"/>
    <w:rsid w:val="00DC032A"/>
    <w:rsid w:val="00DC07F7"/>
    <w:rsid w:val="00DC0E09"/>
    <w:rsid w:val="00DC0E4B"/>
    <w:rsid w:val="00DC13BB"/>
    <w:rsid w:val="00DC1E0E"/>
    <w:rsid w:val="00DC28F0"/>
    <w:rsid w:val="00DC2B42"/>
    <w:rsid w:val="00DC332C"/>
    <w:rsid w:val="00DC3A3A"/>
    <w:rsid w:val="00DC3AAD"/>
    <w:rsid w:val="00DC4214"/>
    <w:rsid w:val="00DC4E6B"/>
    <w:rsid w:val="00DC57EB"/>
    <w:rsid w:val="00DC5A2B"/>
    <w:rsid w:val="00DC608C"/>
    <w:rsid w:val="00DC70CD"/>
    <w:rsid w:val="00DC7279"/>
    <w:rsid w:val="00DC73D2"/>
    <w:rsid w:val="00DC7E9A"/>
    <w:rsid w:val="00DD031C"/>
    <w:rsid w:val="00DD05F6"/>
    <w:rsid w:val="00DD0B0A"/>
    <w:rsid w:val="00DD135D"/>
    <w:rsid w:val="00DD1B3F"/>
    <w:rsid w:val="00DD1B5D"/>
    <w:rsid w:val="00DD245A"/>
    <w:rsid w:val="00DD2642"/>
    <w:rsid w:val="00DD2DB9"/>
    <w:rsid w:val="00DD2EDE"/>
    <w:rsid w:val="00DD304A"/>
    <w:rsid w:val="00DD356B"/>
    <w:rsid w:val="00DD3C85"/>
    <w:rsid w:val="00DD3D20"/>
    <w:rsid w:val="00DD3D75"/>
    <w:rsid w:val="00DD3E2E"/>
    <w:rsid w:val="00DD499D"/>
    <w:rsid w:val="00DD4C37"/>
    <w:rsid w:val="00DD5378"/>
    <w:rsid w:val="00DD540D"/>
    <w:rsid w:val="00DD572A"/>
    <w:rsid w:val="00DD5757"/>
    <w:rsid w:val="00DD5815"/>
    <w:rsid w:val="00DD5A04"/>
    <w:rsid w:val="00DD5B4B"/>
    <w:rsid w:val="00DD5BA9"/>
    <w:rsid w:val="00DD5DED"/>
    <w:rsid w:val="00DD5EC4"/>
    <w:rsid w:val="00DD60CB"/>
    <w:rsid w:val="00DD6121"/>
    <w:rsid w:val="00DD64AC"/>
    <w:rsid w:val="00DD6892"/>
    <w:rsid w:val="00DD69FC"/>
    <w:rsid w:val="00DD6C00"/>
    <w:rsid w:val="00DD6EB6"/>
    <w:rsid w:val="00DD7025"/>
    <w:rsid w:val="00DD7611"/>
    <w:rsid w:val="00DD7D82"/>
    <w:rsid w:val="00DD7DB4"/>
    <w:rsid w:val="00DE06AC"/>
    <w:rsid w:val="00DE0756"/>
    <w:rsid w:val="00DE0ABC"/>
    <w:rsid w:val="00DE0D6E"/>
    <w:rsid w:val="00DE0FF8"/>
    <w:rsid w:val="00DE154F"/>
    <w:rsid w:val="00DE16C6"/>
    <w:rsid w:val="00DE16FC"/>
    <w:rsid w:val="00DE1B1C"/>
    <w:rsid w:val="00DE1CF0"/>
    <w:rsid w:val="00DE1E4F"/>
    <w:rsid w:val="00DE25C1"/>
    <w:rsid w:val="00DE2ACD"/>
    <w:rsid w:val="00DE2F40"/>
    <w:rsid w:val="00DE32C6"/>
    <w:rsid w:val="00DE363E"/>
    <w:rsid w:val="00DE3717"/>
    <w:rsid w:val="00DE3FE4"/>
    <w:rsid w:val="00DE401D"/>
    <w:rsid w:val="00DE40AD"/>
    <w:rsid w:val="00DE456B"/>
    <w:rsid w:val="00DE46E9"/>
    <w:rsid w:val="00DE4EE3"/>
    <w:rsid w:val="00DE56E9"/>
    <w:rsid w:val="00DE5E1A"/>
    <w:rsid w:val="00DE62DC"/>
    <w:rsid w:val="00DE6447"/>
    <w:rsid w:val="00DE6469"/>
    <w:rsid w:val="00DE67FA"/>
    <w:rsid w:val="00DE69A4"/>
    <w:rsid w:val="00DE6C9D"/>
    <w:rsid w:val="00DE7343"/>
    <w:rsid w:val="00DE768A"/>
    <w:rsid w:val="00DE76BD"/>
    <w:rsid w:val="00DE76CA"/>
    <w:rsid w:val="00DE775D"/>
    <w:rsid w:val="00DE7BDA"/>
    <w:rsid w:val="00DE7FB5"/>
    <w:rsid w:val="00DF0065"/>
    <w:rsid w:val="00DF0187"/>
    <w:rsid w:val="00DF0624"/>
    <w:rsid w:val="00DF09B4"/>
    <w:rsid w:val="00DF1312"/>
    <w:rsid w:val="00DF1482"/>
    <w:rsid w:val="00DF1D74"/>
    <w:rsid w:val="00DF1F5A"/>
    <w:rsid w:val="00DF2196"/>
    <w:rsid w:val="00DF26C0"/>
    <w:rsid w:val="00DF2C2D"/>
    <w:rsid w:val="00DF2D54"/>
    <w:rsid w:val="00DF3353"/>
    <w:rsid w:val="00DF364B"/>
    <w:rsid w:val="00DF3705"/>
    <w:rsid w:val="00DF3A5E"/>
    <w:rsid w:val="00DF3BD4"/>
    <w:rsid w:val="00DF3BE5"/>
    <w:rsid w:val="00DF3DAD"/>
    <w:rsid w:val="00DF3E57"/>
    <w:rsid w:val="00DF4AA1"/>
    <w:rsid w:val="00DF4B21"/>
    <w:rsid w:val="00DF4BB7"/>
    <w:rsid w:val="00DF517E"/>
    <w:rsid w:val="00DF54D7"/>
    <w:rsid w:val="00DF5D4B"/>
    <w:rsid w:val="00DF6096"/>
    <w:rsid w:val="00DF669B"/>
    <w:rsid w:val="00DF7177"/>
    <w:rsid w:val="00DF7622"/>
    <w:rsid w:val="00DF76B5"/>
    <w:rsid w:val="00DF78A9"/>
    <w:rsid w:val="00E010B3"/>
    <w:rsid w:val="00E01273"/>
    <w:rsid w:val="00E01443"/>
    <w:rsid w:val="00E01816"/>
    <w:rsid w:val="00E0213B"/>
    <w:rsid w:val="00E02360"/>
    <w:rsid w:val="00E02B20"/>
    <w:rsid w:val="00E0301F"/>
    <w:rsid w:val="00E03213"/>
    <w:rsid w:val="00E03825"/>
    <w:rsid w:val="00E0386A"/>
    <w:rsid w:val="00E0416B"/>
    <w:rsid w:val="00E04506"/>
    <w:rsid w:val="00E0468E"/>
    <w:rsid w:val="00E04AA6"/>
    <w:rsid w:val="00E04E13"/>
    <w:rsid w:val="00E052FB"/>
    <w:rsid w:val="00E0532B"/>
    <w:rsid w:val="00E058F6"/>
    <w:rsid w:val="00E05EFA"/>
    <w:rsid w:val="00E0658E"/>
    <w:rsid w:val="00E066CD"/>
    <w:rsid w:val="00E06813"/>
    <w:rsid w:val="00E06A61"/>
    <w:rsid w:val="00E0719A"/>
    <w:rsid w:val="00E07AFA"/>
    <w:rsid w:val="00E10725"/>
    <w:rsid w:val="00E108FB"/>
    <w:rsid w:val="00E1094F"/>
    <w:rsid w:val="00E10A3F"/>
    <w:rsid w:val="00E10C3F"/>
    <w:rsid w:val="00E1120E"/>
    <w:rsid w:val="00E11F05"/>
    <w:rsid w:val="00E12577"/>
    <w:rsid w:val="00E12BE1"/>
    <w:rsid w:val="00E130CD"/>
    <w:rsid w:val="00E132BB"/>
    <w:rsid w:val="00E132E2"/>
    <w:rsid w:val="00E13672"/>
    <w:rsid w:val="00E13928"/>
    <w:rsid w:val="00E13AD2"/>
    <w:rsid w:val="00E1420E"/>
    <w:rsid w:val="00E1485F"/>
    <w:rsid w:val="00E14F18"/>
    <w:rsid w:val="00E150FD"/>
    <w:rsid w:val="00E15366"/>
    <w:rsid w:val="00E1548C"/>
    <w:rsid w:val="00E1563C"/>
    <w:rsid w:val="00E15BA4"/>
    <w:rsid w:val="00E16078"/>
    <w:rsid w:val="00E1615F"/>
    <w:rsid w:val="00E16241"/>
    <w:rsid w:val="00E166BC"/>
    <w:rsid w:val="00E16992"/>
    <w:rsid w:val="00E1734C"/>
    <w:rsid w:val="00E175B1"/>
    <w:rsid w:val="00E1792B"/>
    <w:rsid w:val="00E17AD2"/>
    <w:rsid w:val="00E20255"/>
    <w:rsid w:val="00E20520"/>
    <w:rsid w:val="00E205C1"/>
    <w:rsid w:val="00E20A8C"/>
    <w:rsid w:val="00E20C32"/>
    <w:rsid w:val="00E20EC7"/>
    <w:rsid w:val="00E210D4"/>
    <w:rsid w:val="00E21ABC"/>
    <w:rsid w:val="00E21ACF"/>
    <w:rsid w:val="00E21D38"/>
    <w:rsid w:val="00E22F81"/>
    <w:rsid w:val="00E23244"/>
    <w:rsid w:val="00E238AD"/>
    <w:rsid w:val="00E23926"/>
    <w:rsid w:val="00E24791"/>
    <w:rsid w:val="00E2480F"/>
    <w:rsid w:val="00E248CC"/>
    <w:rsid w:val="00E2525C"/>
    <w:rsid w:val="00E25A82"/>
    <w:rsid w:val="00E25FFD"/>
    <w:rsid w:val="00E26DA8"/>
    <w:rsid w:val="00E277ED"/>
    <w:rsid w:val="00E27C19"/>
    <w:rsid w:val="00E27C62"/>
    <w:rsid w:val="00E30165"/>
    <w:rsid w:val="00E30366"/>
    <w:rsid w:val="00E30415"/>
    <w:rsid w:val="00E30759"/>
    <w:rsid w:val="00E30D88"/>
    <w:rsid w:val="00E31027"/>
    <w:rsid w:val="00E311C5"/>
    <w:rsid w:val="00E317B6"/>
    <w:rsid w:val="00E3199B"/>
    <w:rsid w:val="00E31C22"/>
    <w:rsid w:val="00E31E70"/>
    <w:rsid w:val="00E32BFA"/>
    <w:rsid w:val="00E3316D"/>
    <w:rsid w:val="00E332B2"/>
    <w:rsid w:val="00E332C7"/>
    <w:rsid w:val="00E335C9"/>
    <w:rsid w:val="00E33B0C"/>
    <w:rsid w:val="00E33D4C"/>
    <w:rsid w:val="00E33F66"/>
    <w:rsid w:val="00E33FA3"/>
    <w:rsid w:val="00E34070"/>
    <w:rsid w:val="00E344CD"/>
    <w:rsid w:val="00E346DB"/>
    <w:rsid w:val="00E35613"/>
    <w:rsid w:val="00E363B4"/>
    <w:rsid w:val="00E363EE"/>
    <w:rsid w:val="00E36423"/>
    <w:rsid w:val="00E3645D"/>
    <w:rsid w:val="00E3674D"/>
    <w:rsid w:val="00E36BBE"/>
    <w:rsid w:val="00E372BE"/>
    <w:rsid w:val="00E375DF"/>
    <w:rsid w:val="00E379DC"/>
    <w:rsid w:val="00E4045B"/>
    <w:rsid w:val="00E40672"/>
    <w:rsid w:val="00E40E33"/>
    <w:rsid w:val="00E40E8A"/>
    <w:rsid w:val="00E41132"/>
    <w:rsid w:val="00E41854"/>
    <w:rsid w:val="00E41DE1"/>
    <w:rsid w:val="00E426FB"/>
    <w:rsid w:val="00E42ACC"/>
    <w:rsid w:val="00E42E83"/>
    <w:rsid w:val="00E42F21"/>
    <w:rsid w:val="00E43006"/>
    <w:rsid w:val="00E442C4"/>
    <w:rsid w:val="00E44D94"/>
    <w:rsid w:val="00E4505D"/>
    <w:rsid w:val="00E45276"/>
    <w:rsid w:val="00E458C7"/>
    <w:rsid w:val="00E46165"/>
    <w:rsid w:val="00E46236"/>
    <w:rsid w:val="00E4660B"/>
    <w:rsid w:val="00E4703F"/>
    <w:rsid w:val="00E475AA"/>
    <w:rsid w:val="00E479BF"/>
    <w:rsid w:val="00E47A09"/>
    <w:rsid w:val="00E47B35"/>
    <w:rsid w:val="00E501A9"/>
    <w:rsid w:val="00E50286"/>
    <w:rsid w:val="00E5056F"/>
    <w:rsid w:val="00E50757"/>
    <w:rsid w:val="00E50E01"/>
    <w:rsid w:val="00E516F8"/>
    <w:rsid w:val="00E51D7A"/>
    <w:rsid w:val="00E52335"/>
    <w:rsid w:val="00E523E3"/>
    <w:rsid w:val="00E52A90"/>
    <w:rsid w:val="00E52ACA"/>
    <w:rsid w:val="00E530A7"/>
    <w:rsid w:val="00E533C4"/>
    <w:rsid w:val="00E5374F"/>
    <w:rsid w:val="00E53847"/>
    <w:rsid w:val="00E53ABE"/>
    <w:rsid w:val="00E53B50"/>
    <w:rsid w:val="00E5465E"/>
    <w:rsid w:val="00E54D45"/>
    <w:rsid w:val="00E5501D"/>
    <w:rsid w:val="00E552B6"/>
    <w:rsid w:val="00E552F7"/>
    <w:rsid w:val="00E559C6"/>
    <w:rsid w:val="00E55AA9"/>
    <w:rsid w:val="00E55C25"/>
    <w:rsid w:val="00E55C53"/>
    <w:rsid w:val="00E55D04"/>
    <w:rsid w:val="00E55DA8"/>
    <w:rsid w:val="00E5636D"/>
    <w:rsid w:val="00E56C4B"/>
    <w:rsid w:val="00E56EB8"/>
    <w:rsid w:val="00E571D5"/>
    <w:rsid w:val="00E57526"/>
    <w:rsid w:val="00E575FF"/>
    <w:rsid w:val="00E60A11"/>
    <w:rsid w:val="00E60AE3"/>
    <w:rsid w:val="00E60E9F"/>
    <w:rsid w:val="00E61A66"/>
    <w:rsid w:val="00E61DED"/>
    <w:rsid w:val="00E627E9"/>
    <w:rsid w:val="00E6295B"/>
    <w:rsid w:val="00E62C15"/>
    <w:rsid w:val="00E62DA3"/>
    <w:rsid w:val="00E631CF"/>
    <w:rsid w:val="00E63289"/>
    <w:rsid w:val="00E635B5"/>
    <w:rsid w:val="00E63653"/>
    <w:rsid w:val="00E63752"/>
    <w:rsid w:val="00E6448E"/>
    <w:rsid w:val="00E64F1D"/>
    <w:rsid w:val="00E65346"/>
    <w:rsid w:val="00E655E9"/>
    <w:rsid w:val="00E65630"/>
    <w:rsid w:val="00E657CD"/>
    <w:rsid w:val="00E65856"/>
    <w:rsid w:val="00E65BE3"/>
    <w:rsid w:val="00E65FED"/>
    <w:rsid w:val="00E668CB"/>
    <w:rsid w:val="00E66964"/>
    <w:rsid w:val="00E66AAB"/>
    <w:rsid w:val="00E67340"/>
    <w:rsid w:val="00E6785C"/>
    <w:rsid w:val="00E679CC"/>
    <w:rsid w:val="00E67A5C"/>
    <w:rsid w:val="00E67E22"/>
    <w:rsid w:val="00E70901"/>
    <w:rsid w:val="00E7150D"/>
    <w:rsid w:val="00E7198A"/>
    <w:rsid w:val="00E71B22"/>
    <w:rsid w:val="00E72548"/>
    <w:rsid w:val="00E72A2F"/>
    <w:rsid w:val="00E72A6F"/>
    <w:rsid w:val="00E72FAF"/>
    <w:rsid w:val="00E733C6"/>
    <w:rsid w:val="00E73754"/>
    <w:rsid w:val="00E73BCA"/>
    <w:rsid w:val="00E74624"/>
    <w:rsid w:val="00E7473B"/>
    <w:rsid w:val="00E7526D"/>
    <w:rsid w:val="00E756A2"/>
    <w:rsid w:val="00E7599D"/>
    <w:rsid w:val="00E75AD0"/>
    <w:rsid w:val="00E75EAE"/>
    <w:rsid w:val="00E764A9"/>
    <w:rsid w:val="00E768AE"/>
    <w:rsid w:val="00E768FE"/>
    <w:rsid w:val="00E76B40"/>
    <w:rsid w:val="00E77303"/>
    <w:rsid w:val="00E77567"/>
    <w:rsid w:val="00E77753"/>
    <w:rsid w:val="00E813CA"/>
    <w:rsid w:val="00E81548"/>
    <w:rsid w:val="00E816E8"/>
    <w:rsid w:val="00E81B7B"/>
    <w:rsid w:val="00E81E17"/>
    <w:rsid w:val="00E81FFB"/>
    <w:rsid w:val="00E8203D"/>
    <w:rsid w:val="00E826D5"/>
    <w:rsid w:val="00E83C96"/>
    <w:rsid w:val="00E83E4B"/>
    <w:rsid w:val="00E83EC3"/>
    <w:rsid w:val="00E84D62"/>
    <w:rsid w:val="00E8534D"/>
    <w:rsid w:val="00E85CD9"/>
    <w:rsid w:val="00E85F25"/>
    <w:rsid w:val="00E8601E"/>
    <w:rsid w:val="00E860E3"/>
    <w:rsid w:val="00E8631A"/>
    <w:rsid w:val="00E871D3"/>
    <w:rsid w:val="00E87A63"/>
    <w:rsid w:val="00E87F3D"/>
    <w:rsid w:val="00E87F4C"/>
    <w:rsid w:val="00E90057"/>
    <w:rsid w:val="00E90379"/>
    <w:rsid w:val="00E909D8"/>
    <w:rsid w:val="00E90AE1"/>
    <w:rsid w:val="00E90B22"/>
    <w:rsid w:val="00E9132C"/>
    <w:rsid w:val="00E914F6"/>
    <w:rsid w:val="00E91515"/>
    <w:rsid w:val="00E91883"/>
    <w:rsid w:val="00E91949"/>
    <w:rsid w:val="00E91D3B"/>
    <w:rsid w:val="00E921C6"/>
    <w:rsid w:val="00E92C47"/>
    <w:rsid w:val="00E92D83"/>
    <w:rsid w:val="00E92E1C"/>
    <w:rsid w:val="00E93B9B"/>
    <w:rsid w:val="00E93D57"/>
    <w:rsid w:val="00E93F29"/>
    <w:rsid w:val="00E945AD"/>
    <w:rsid w:val="00E947DB"/>
    <w:rsid w:val="00E94E25"/>
    <w:rsid w:val="00E95AEA"/>
    <w:rsid w:val="00E95C12"/>
    <w:rsid w:val="00E96355"/>
    <w:rsid w:val="00E96442"/>
    <w:rsid w:val="00E9663D"/>
    <w:rsid w:val="00E969C1"/>
    <w:rsid w:val="00E96E0A"/>
    <w:rsid w:val="00E96F24"/>
    <w:rsid w:val="00E972A4"/>
    <w:rsid w:val="00E9743C"/>
    <w:rsid w:val="00E97E17"/>
    <w:rsid w:val="00E97E3C"/>
    <w:rsid w:val="00E97E81"/>
    <w:rsid w:val="00EA1227"/>
    <w:rsid w:val="00EA1246"/>
    <w:rsid w:val="00EA16B2"/>
    <w:rsid w:val="00EA1964"/>
    <w:rsid w:val="00EA1BC8"/>
    <w:rsid w:val="00EA22B4"/>
    <w:rsid w:val="00EA2D3A"/>
    <w:rsid w:val="00EA2F06"/>
    <w:rsid w:val="00EA30FA"/>
    <w:rsid w:val="00EA3107"/>
    <w:rsid w:val="00EA3723"/>
    <w:rsid w:val="00EA3950"/>
    <w:rsid w:val="00EA3A3C"/>
    <w:rsid w:val="00EA3BE7"/>
    <w:rsid w:val="00EA3F6C"/>
    <w:rsid w:val="00EA51FE"/>
    <w:rsid w:val="00EA5274"/>
    <w:rsid w:val="00EA5A9D"/>
    <w:rsid w:val="00EA67D8"/>
    <w:rsid w:val="00EA69E2"/>
    <w:rsid w:val="00EA6BFC"/>
    <w:rsid w:val="00EA6FB7"/>
    <w:rsid w:val="00EA711A"/>
    <w:rsid w:val="00EA7158"/>
    <w:rsid w:val="00EA718F"/>
    <w:rsid w:val="00EA751A"/>
    <w:rsid w:val="00EA7AEE"/>
    <w:rsid w:val="00EB003B"/>
    <w:rsid w:val="00EB07C1"/>
    <w:rsid w:val="00EB09C3"/>
    <w:rsid w:val="00EB0AD0"/>
    <w:rsid w:val="00EB0DF0"/>
    <w:rsid w:val="00EB1CB7"/>
    <w:rsid w:val="00EB245B"/>
    <w:rsid w:val="00EB296B"/>
    <w:rsid w:val="00EB2F82"/>
    <w:rsid w:val="00EB2F8E"/>
    <w:rsid w:val="00EB34F2"/>
    <w:rsid w:val="00EB35CD"/>
    <w:rsid w:val="00EB3AC1"/>
    <w:rsid w:val="00EB4191"/>
    <w:rsid w:val="00EB43B1"/>
    <w:rsid w:val="00EB46E3"/>
    <w:rsid w:val="00EB4869"/>
    <w:rsid w:val="00EB4DBD"/>
    <w:rsid w:val="00EB55A3"/>
    <w:rsid w:val="00EB5AF7"/>
    <w:rsid w:val="00EB6899"/>
    <w:rsid w:val="00EB692E"/>
    <w:rsid w:val="00EB7064"/>
    <w:rsid w:val="00EB72D8"/>
    <w:rsid w:val="00EB79E1"/>
    <w:rsid w:val="00EB7EAF"/>
    <w:rsid w:val="00EC0026"/>
    <w:rsid w:val="00EC061E"/>
    <w:rsid w:val="00EC0F34"/>
    <w:rsid w:val="00EC146B"/>
    <w:rsid w:val="00EC1B0B"/>
    <w:rsid w:val="00EC1D14"/>
    <w:rsid w:val="00EC1DCA"/>
    <w:rsid w:val="00EC1DFA"/>
    <w:rsid w:val="00EC1E55"/>
    <w:rsid w:val="00EC2361"/>
    <w:rsid w:val="00EC251B"/>
    <w:rsid w:val="00EC2BA3"/>
    <w:rsid w:val="00EC2CF6"/>
    <w:rsid w:val="00EC3A17"/>
    <w:rsid w:val="00EC3AD5"/>
    <w:rsid w:val="00EC3F3D"/>
    <w:rsid w:val="00EC4156"/>
    <w:rsid w:val="00EC43B3"/>
    <w:rsid w:val="00EC49F4"/>
    <w:rsid w:val="00EC4C64"/>
    <w:rsid w:val="00EC4EBE"/>
    <w:rsid w:val="00EC50C3"/>
    <w:rsid w:val="00EC5BA2"/>
    <w:rsid w:val="00EC5E2B"/>
    <w:rsid w:val="00EC6DC5"/>
    <w:rsid w:val="00EC6F7A"/>
    <w:rsid w:val="00EC7DCC"/>
    <w:rsid w:val="00EC7F53"/>
    <w:rsid w:val="00ED0C1A"/>
    <w:rsid w:val="00ED0D77"/>
    <w:rsid w:val="00ED1053"/>
    <w:rsid w:val="00ED1340"/>
    <w:rsid w:val="00ED15D1"/>
    <w:rsid w:val="00ED17C4"/>
    <w:rsid w:val="00ED1FEB"/>
    <w:rsid w:val="00ED1FF9"/>
    <w:rsid w:val="00ED2168"/>
    <w:rsid w:val="00ED2670"/>
    <w:rsid w:val="00ED2E8D"/>
    <w:rsid w:val="00ED3D88"/>
    <w:rsid w:val="00ED3F1F"/>
    <w:rsid w:val="00ED4475"/>
    <w:rsid w:val="00ED4B22"/>
    <w:rsid w:val="00ED5928"/>
    <w:rsid w:val="00ED5A46"/>
    <w:rsid w:val="00ED5B12"/>
    <w:rsid w:val="00ED65A7"/>
    <w:rsid w:val="00ED68E2"/>
    <w:rsid w:val="00ED69BD"/>
    <w:rsid w:val="00ED6F09"/>
    <w:rsid w:val="00ED703A"/>
    <w:rsid w:val="00ED73CC"/>
    <w:rsid w:val="00ED7679"/>
    <w:rsid w:val="00EE0041"/>
    <w:rsid w:val="00EE01A9"/>
    <w:rsid w:val="00EE0624"/>
    <w:rsid w:val="00EE0BD7"/>
    <w:rsid w:val="00EE0D33"/>
    <w:rsid w:val="00EE1794"/>
    <w:rsid w:val="00EE1AB8"/>
    <w:rsid w:val="00EE1DF1"/>
    <w:rsid w:val="00EE1EFD"/>
    <w:rsid w:val="00EE23F7"/>
    <w:rsid w:val="00EE28AC"/>
    <w:rsid w:val="00EE2F96"/>
    <w:rsid w:val="00EE3667"/>
    <w:rsid w:val="00EE387C"/>
    <w:rsid w:val="00EE3F2A"/>
    <w:rsid w:val="00EE40FB"/>
    <w:rsid w:val="00EE4898"/>
    <w:rsid w:val="00EE51C9"/>
    <w:rsid w:val="00EE55A9"/>
    <w:rsid w:val="00EE55F6"/>
    <w:rsid w:val="00EE57DB"/>
    <w:rsid w:val="00EE5D82"/>
    <w:rsid w:val="00EE5DD5"/>
    <w:rsid w:val="00EE60E5"/>
    <w:rsid w:val="00EE68F1"/>
    <w:rsid w:val="00EE6E9F"/>
    <w:rsid w:val="00EE793D"/>
    <w:rsid w:val="00EE79A1"/>
    <w:rsid w:val="00EE79F2"/>
    <w:rsid w:val="00EE7B6C"/>
    <w:rsid w:val="00EE7DFD"/>
    <w:rsid w:val="00EE7F45"/>
    <w:rsid w:val="00EF1791"/>
    <w:rsid w:val="00EF2456"/>
    <w:rsid w:val="00EF2A20"/>
    <w:rsid w:val="00EF2FC4"/>
    <w:rsid w:val="00EF3685"/>
    <w:rsid w:val="00EF3AAD"/>
    <w:rsid w:val="00EF4057"/>
    <w:rsid w:val="00EF40FE"/>
    <w:rsid w:val="00EF4151"/>
    <w:rsid w:val="00EF43F7"/>
    <w:rsid w:val="00EF4594"/>
    <w:rsid w:val="00EF4794"/>
    <w:rsid w:val="00EF4B6E"/>
    <w:rsid w:val="00EF53A7"/>
    <w:rsid w:val="00EF560B"/>
    <w:rsid w:val="00EF5726"/>
    <w:rsid w:val="00EF589F"/>
    <w:rsid w:val="00EF5A1D"/>
    <w:rsid w:val="00EF5D28"/>
    <w:rsid w:val="00EF682B"/>
    <w:rsid w:val="00EF6CE3"/>
    <w:rsid w:val="00EF6FC6"/>
    <w:rsid w:val="00EF72EB"/>
    <w:rsid w:val="00EF7843"/>
    <w:rsid w:val="00EF7CD1"/>
    <w:rsid w:val="00EF7F22"/>
    <w:rsid w:val="00F000D0"/>
    <w:rsid w:val="00F008D7"/>
    <w:rsid w:val="00F00E79"/>
    <w:rsid w:val="00F01603"/>
    <w:rsid w:val="00F018EA"/>
    <w:rsid w:val="00F01E16"/>
    <w:rsid w:val="00F01E32"/>
    <w:rsid w:val="00F01E37"/>
    <w:rsid w:val="00F02049"/>
    <w:rsid w:val="00F024F7"/>
    <w:rsid w:val="00F02512"/>
    <w:rsid w:val="00F02689"/>
    <w:rsid w:val="00F0282A"/>
    <w:rsid w:val="00F02C18"/>
    <w:rsid w:val="00F03723"/>
    <w:rsid w:val="00F04127"/>
    <w:rsid w:val="00F0425D"/>
    <w:rsid w:val="00F04D1B"/>
    <w:rsid w:val="00F0526E"/>
    <w:rsid w:val="00F062EC"/>
    <w:rsid w:val="00F06F9E"/>
    <w:rsid w:val="00F073C9"/>
    <w:rsid w:val="00F07AD5"/>
    <w:rsid w:val="00F07CFA"/>
    <w:rsid w:val="00F07F55"/>
    <w:rsid w:val="00F10278"/>
    <w:rsid w:val="00F10D34"/>
    <w:rsid w:val="00F1107B"/>
    <w:rsid w:val="00F11340"/>
    <w:rsid w:val="00F113C6"/>
    <w:rsid w:val="00F11E72"/>
    <w:rsid w:val="00F11EC3"/>
    <w:rsid w:val="00F121E4"/>
    <w:rsid w:val="00F1244B"/>
    <w:rsid w:val="00F12611"/>
    <w:rsid w:val="00F1262E"/>
    <w:rsid w:val="00F1282E"/>
    <w:rsid w:val="00F128C1"/>
    <w:rsid w:val="00F132D7"/>
    <w:rsid w:val="00F13661"/>
    <w:rsid w:val="00F13F1E"/>
    <w:rsid w:val="00F140E1"/>
    <w:rsid w:val="00F153AF"/>
    <w:rsid w:val="00F15643"/>
    <w:rsid w:val="00F15862"/>
    <w:rsid w:val="00F15D24"/>
    <w:rsid w:val="00F16166"/>
    <w:rsid w:val="00F1630F"/>
    <w:rsid w:val="00F16327"/>
    <w:rsid w:val="00F1641A"/>
    <w:rsid w:val="00F16874"/>
    <w:rsid w:val="00F168E7"/>
    <w:rsid w:val="00F17971"/>
    <w:rsid w:val="00F17B6D"/>
    <w:rsid w:val="00F17F95"/>
    <w:rsid w:val="00F2020B"/>
    <w:rsid w:val="00F20B4F"/>
    <w:rsid w:val="00F2124A"/>
    <w:rsid w:val="00F2135B"/>
    <w:rsid w:val="00F21761"/>
    <w:rsid w:val="00F21851"/>
    <w:rsid w:val="00F21B74"/>
    <w:rsid w:val="00F21CBE"/>
    <w:rsid w:val="00F22303"/>
    <w:rsid w:val="00F22CCE"/>
    <w:rsid w:val="00F23307"/>
    <w:rsid w:val="00F23443"/>
    <w:rsid w:val="00F23684"/>
    <w:rsid w:val="00F23C50"/>
    <w:rsid w:val="00F24851"/>
    <w:rsid w:val="00F24A85"/>
    <w:rsid w:val="00F24F27"/>
    <w:rsid w:val="00F2510F"/>
    <w:rsid w:val="00F25D31"/>
    <w:rsid w:val="00F2691C"/>
    <w:rsid w:val="00F269FD"/>
    <w:rsid w:val="00F271B5"/>
    <w:rsid w:val="00F2725B"/>
    <w:rsid w:val="00F273CA"/>
    <w:rsid w:val="00F278BF"/>
    <w:rsid w:val="00F27E88"/>
    <w:rsid w:val="00F27FF4"/>
    <w:rsid w:val="00F302EC"/>
    <w:rsid w:val="00F30350"/>
    <w:rsid w:val="00F30665"/>
    <w:rsid w:val="00F30A2E"/>
    <w:rsid w:val="00F30D7B"/>
    <w:rsid w:val="00F30F0E"/>
    <w:rsid w:val="00F3144B"/>
    <w:rsid w:val="00F31994"/>
    <w:rsid w:val="00F31AC1"/>
    <w:rsid w:val="00F31D56"/>
    <w:rsid w:val="00F31FD9"/>
    <w:rsid w:val="00F32004"/>
    <w:rsid w:val="00F32F76"/>
    <w:rsid w:val="00F33101"/>
    <w:rsid w:val="00F33185"/>
    <w:rsid w:val="00F33499"/>
    <w:rsid w:val="00F3389E"/>
    <w:rsid w:val="00F35014"/>
    <w:rsid w:val="00F354D2"/>
    <w:rsid w:val="00F3561F"/>
    <w:rsid w:val="00F35790"/>
    <w:rsid w:val="00F357F4"/>
    <w:rsid w:val="00F3594F"/>
    <w:rsid w:val="00F35C09"/>
    <w:rsid w:val="00F35ED0"/>
    <w:rsid w:val="00F35F84"/>
    <w:rsid w:val="00F362C2"/>
    <w:rsid w:val="00F367D6"/>
    <w:rsid w:val="00F368E8"/>
    <w:rsid w:val="00F36B5F"/>
    <w:rsid w:val="00F36BB9"/>
    <w:rsid w:val="00F36CEF"/>
    <w:rsid w:val="00F36F34"/>
    <w:rsid w:val="00F37988"/>
    <w:rsid w:val="00F40391"/>
    <w:rsid w:val="00F40689"/>
    <w:rsid w:val="00F40A1E"/>
    <w:rsid w:val="00F40D13"/>
    <w:rsid w:val="00F40ED8"/>
    <w:rsid w:val="00F4101A"/>
    <w:rsid w:val="00F411A1"/>
    <w:rsid w:val="00F411E1"/>
    <w:rsid w:val="00F414C5"/>
    <w:rsid w:val="00F41879"/>
    <w:rsid w:val="00F41BDE"/>
    <w:rsid w:val="00F41F0D"/>
    <w:rsid w:val="00F41F4C"/>
    <w:rsid w:val="00F41FD4"/>
    <w:rsid w:val="00F42343"/>
    <w:rsid w:val="00F4243C"/>
    <w:rsid w:val="00F428B9"/>
    <w:rsid w:val="00F42A22"/>
    <w:rsid w:val="00F42A53"/>
    <w:rsid w:val="00F42F00"/>
    <w:rsid w:val="00F436D3"/>
    <w:rsid w:val="00F438CB"/>
    <w:rsid w:val="00F43AB1"/>
    <w:rsid w:val="00F43C1E"/>
    <w:rsid w:val="00F43D43"/>
    <w:rsid w:val="00F43F70"/>
    <w:rsid w:val="00F43FF1"/>
    <w:rsid w:val="00F44293"/>
    <w:rsid w:val="00F444F5"/>
    <w:rsid w:val="00F44518"/>
    <w:rsid w:val="00F44649"/>
    <w:rsid w:val="00F44776"/>
    <w:rsid w:val="00F44C8A"/>
    <w:rsid w:val="00F44FA4"/>
    <w:rsid w:val="00F45037"/>
    <w:rsid w:val="00F45590"/>
    <w:rsid w:val="00F45C10"/>
    <w:rsid w:val="00F46C5C"/>
    <w:rsid w:val="00F46C82"/>
    <w:rsid w:val="00F46EE2"/>
    <w:rsid w:val="00F471D2"/>
    <w:rsid w:val="00F475CE"/>
    <w:rsid w:val="00F476F8"/>
    <w:rsid w:val="00F47E97"/>
    <w:rsid w:val="00F47ECA"/>
    <w:rsid w:val="00F5047D"/>
    <w:rsid w:val="00F507DB"/>
    <w:rsid w:val="00F508D6"/>
    <w:rsid w:val="00F50E52"/>
    <w:rsid w:val="00F51063"/>
    <w:rsid w:val="00F5138E"/>
    <w:rsid w:val="00F518EC"/>
    <w:rsid w:val="00F51C2A"/>
    <w:rsid w:val="00F5227D"/>
    <w:rsid w:val="00F528E7"/>
    <w:rsid w:val="00F529AE"/>
    <w:rsid w:val="00F52BD9"/>
    <w:rsid w:val="00F53175"/>
    <w:rsid w:val="00F5494F"/>
    <w:rsid w:val="00F55A27"/>
    <w:rsid w:val="00F55B5C"/>
    <w:rsid w:val="00F55BC7"/>
    <w:rsid w:val="00F55C06"/>
    <w:rsid w:val="00F55D58"/>
    <w:rsid w:val="00F56A23"/>
    <w:rsid w:val="00F57949"/>
    <w:rsid w:val="00F57C1D"/>
    <w:rsid w:val="00F57DC4"/>
    <w:rsid w:val="00F6043A"/>
    <w:rsid w:val="00F60469"/>
    <w:rsid w:val="00F606AA"/>
    <w:rsid w:val="00F60C05"/>
    <w:rsid w:val="00F60D2A"/>
    <w:rsid w:val="00F611FA"/>
    <w:rsid w:val="00F61406"/>
    <w:rsid w:val="00F6155F"/>
    <w:rsid w:val="00F61F67"/>
    <w:rsid w:val="00F620DC"/>
    <w:rsid w:val="00F625EC"/>
    <w:rsid w:val="00F636E8"/>
    <w:rsid w:val="00F637AA"/>
    <w:rsid w:val="00F63856"/>
    <w:rsid w:val="00F63899"/>
    <w:rsid w:val="00F647B9"/>
    <w:rsid w:val="00F647FE"/>
    <w:rsid w:val="00F64C25"/>
    <w:rsid w:val="00F64D76"/>
    <w:rsid w:val="00F6512A"/>
    <w:rsid w:val="00F65609"/>
    <w:rsid w:val="00F65E0A"/>
    <w:rsid w:val="00F65ED5"/>
    <w:rsid w:val="00F66009"/>
    <w:rsid w:val="00F66228"/>
    <w:rsid w:val="00F6679E"/>
    <w:rsid w:val="00F6693B"/>
    <w:rsid w:val="00F671D4"/>
    <w:rsid w:val="00F7014F"/>
    <w:rsid w:val="00F70646"/>
    <w:rsid w:val="00F70AB7"/>
    <w:rsid w:val="00F716E6"/>
    <w:rsid w:val="00F7186A"/>
    <w:rsid w:val="00F720B6"/>
    <w:rsid w:val="00F722BF"/>
    <w:rsid w:val="00F72BA3"/>
    <w:rsid w:val="00F73330"/>
    <w:rsid w:val="00F73649"/>
    <w:rsid w:val="00F737AD"/>
    <w:rsid w:val="00F73AA3"/>
    <w:rsid w:val="00F73B7A"/>
    <w:rsid w:val="00F73B8E"/>
    <w:rsid w:val="00F74132"/>
    <w:rsid w:val="00F7465B"/>
    <w:rsid w:val="00F74967"/>
    <w:rsid w:val="00F74FCE"/>
    <w:rsid w:val="00F74FFB"/>
    <w:rsid w:val="00F7523E"/>
    <w:rsid w:val="00F758B7"/>
    <w:rsid w:val="00F7631A"/>
    <w:rsid w:val="00F76348"/>
    <w:rsid w:val="00F766B5"/>
    <w:rsid w:val="00F76A75"/>
    <w:rsid w:val="00F76AC9"/>
    <w:rsid w:val="00F76D49"/>
    <w:rsid w:val="00F76EFF"/>
    <w:rsid w:val="00F77218"/>
    <w:rsid w:val="00F776EF"/>
    <w:rsid w:val="00F7793A"/>
    <w:rsid w:val="00F77BFF"/>
    <w:rsid w:val="00F80149"/>
    <w:rsid w:val="00F806BA"/>
    <w:rsid w:val="00F80AF0"/>
    <w:rsid w:val="00F80C57"/>
    <w:rsid w:val="00F80CA1"/>
    <w:rsid w:val="00F80F37"/>
    <w:rsid w:val="00F8136E"/>
    <w:rsid w:val="00F828A9"/>
    <w:rsid w:val="00F830BE"/>
    <w:rsid w:val="00F83221"/>
    <w:rsid w:val="00F837BD"/>
    <w:rsid w:val="00F838C0"/>
    <w:rsid w:val="00F83F57"/>
    <w:rsid w:val="00F8411C"/>
    <w:rsid w:val="00F8437D"/>
    <w:rsid w:val="00F848B4"/>
    <w:rsid w:val="00F84B93"/>
    <w:rsid w:val="00F854AB"/>
    <w:rsid w:val="00F85978"/>
    <w:rsid w:val="00F85DEC"/>
    <w:rsid w:val="00F85FC2"/>
    <w:rsid w:val="00F86C71"/>
    <w:rsid w:val="00F86D91"/>
    <w:rsid w:val="00F8708F"/>
    <w:rsid w:val="00F873D2"/>
    <w:rsid w:val="00F87426"/>
    <w:rsid w:val="00F87564"/>
    <w:rsid w:val="00F87783"/>
    <w:rsid w:val="00F87B44"/>
    <w:rsid w:val="00F87E83"/>
    <w:rsid w:val="00F91910"/>
    <w:rsid w:val="00F91C68"/>
    <w:rsid w:val="00F91E65"/>
    <w:rsid w:val="00F91ECE"/>
    <w:rsid w:val="00F92024"/>
    <w:rsid w:val="00F92130"/>
    <w:rsid w:val="00F922B8"/>
    <w:rsid w:val="00F922BD"/>
    <w:rsid w:val="00F92616"/>
    <w:rsid w:val="00F9277F"/>
    <w:rsid w:val="00F92BA7"/>
    <w:rsid w:val="00F934F7"/>
    <w:rsid w:val="00F9382B"/>
    <w:rsid w:val="00F93D49"/>
    <w:rsid w:val="00F93E5E"/>
    <w:rsid w:val="00F93EBF"/>
    <w:rsid w:val="00F94597"/>
    <w:rsid w:val="00F94666"/>
    <w:rsid w:val="00F947CB"/>
    <w:rsid w:val="00F94DA3"/>
    <w:rsid w:val="00F953EC"/>
    <w:rsid w:val="00F955D8"/>
    <w:rsid w:val="00F95E81"/>
    <w:rsid w:val="00F961A0"/>
    <w:rsid w:val="00F9726A"/>
    <w:rsid w:val="00F97668"/>
    <w:rsid w:val="00F97914"/>
    <w:rsid w:val="00F97D6D"/>
    <w:rsid w:val="00FA06DE"/>
    <w:rsid w:val="00FA0CC5"/>
    <w:rsid w:val="00FA11A4"/>
    <w:rsid w:val="00FA1608"/>
    <w:rsid w:val="00FA1BE1"/>
    <w:rsid w:val="00FA1CEB"/>
    <w:rsid w:val="00FA1D65"/>
    <w:rsid w:val="00FA1F9E"/>
    <w:rsid w:val="00FA22BB"/>
    <w:rsid w:val="00FA2B60"/>
    <w:rsid w:val="00FA2F1C"/>
    <w:rsid w:val="00FA31F3"/>
    <w:rsid w:val="00FA39CB"/>
    <w:rsid w:val="00FA42AF"/>
    <w:rsid w:val="00FA4451"/>
    <w:rsid w:val="00FA4982"/>
    <w:rsid w:val="00FA49A1"/>
    <w:rsid w:val="00FA4C30"/>
    <w:rsid w:val="00FA4EF9"/>
    <w:rsid w:val="00FA4FBF"/>
    <w:rsid w:val="00FA50B1"/>
    <w:rsid w:val="00FA54AA"/>
    <w:rsid w:val="00FA5CE1"/>
    <w:rsid w:val="00FA5E26"/>
    <w:rsid w:val="00FA5F49"/>
    <w:rsid w:val="00FA6422"/>
    <w:rsid w:val="00FA68A0"/>
    <w:rsid w:val="00FA6E81"/>
    <w:rsid w:val="00FA726F"/>
    <w:rsid w:val="00FA7599"/>
    <w:rsid w:val="00FA7701"/>
    <w:rsid w:val="00FA7A94"/>
    <w:rsid w:val="00FB00DA"/>
    <w:rsid w:val="00FB02D2"/>
    <w:rsid w:val="00FB0598"/>
    <w:rsid w:val="00FB0952"/>
    <w:rsid w:val="00FB09CE"/>
    <w:rsid w:val="00FB1282"/>
    <w:rsid w:val="00FB128C"/>
    <w:rsid w:val="00FB15D8"/>
    <w:rsid w:val="00FB2840"/>
    <w:rsid w:val="00FB2B68"/>
    <w:rsid w:val="00FB2F7F"/>
    <w:rsid w:val="00FB34A9"/>
    <w:rsid w:val="00FB355B"/>
    <w:rsid w:val="00FB38A3"/>
    <w:rsid w:val="00FB398E"/>
    <w:rsid w:val="00FB3C1E"/>
    <w:rsid w:val="00FB3F35"/>
    <w:rsid w:val="00FB4259"/>
    <w:rsid w:val="00FB470B"/>
    <w:rsid w:val="00FB4B52"/>
    <w:rsid w:val="00FB523D"/>
    <w:rsid w:val="00FB569B"/>
    <w:rsid w:val="00FB5F1E"/>
    <w:rsid w:val="00FB6712"/>
    <w:rsid w:val="00FB71CF"/>
    <w:rsid w:val="00FB722D"/>
    <w:rsid w:val="00FB7375"/>
    <w:rsid w:val="00FB75F3"/>
    <w:rsid w:val="00FB778E"/>
    <w:rsid w:val="00FB7F0C"/>
    <w:rsid w:val="00FC01F4"/>
    <w:rsid w:val="00FC01FF"/>
    <w:rsid w:val="00FC07F3"/>
    <w:rsid w:val="00FC0DAC"/>
    <w:rsid w:val="00FC2153"/>
    <w:rsid w:val="00FC2581"/>
    <w:rsid w:val="00FC2954"/>
    <w:rsid w:val="00FC2FAB"/>
    <w:rsid w:val="00FC3464"/>
    <w:rsid w:val="00FC373D"/>
    <w:rsid w:val="00FC3740"/>
    <w:rsid w:val="00FC3AC6"/>
    <w:rsid w:val="00FC4131"/>
    <w:rsid w:val="00FC4AE3"/>
    <w:rsid w:val="00FC51D5"/>
    <w:rsid w:val="00FC52AC"/>
    <w:rsid w:val="00FC5882"/>
    <w:rsid w:val="00FC58A8"/>
    <w:rsid w:val="00FC593E"/>
    <w:rsid w:val="00FC5C89"/>
    <w:rsid w:val="00FC65E7"/>
    <w:rsid w:val="00FC6F72"/>
    <w:rsid w:val="00FC6FCC"/>
    <w:rsid w:val="00FC71D7"/>
    <w:rsid w:val="00FC75AA"/>
    <w:rsid w:val="00FC7856"/>
    <w:rsid w:val="00FC79E0"/>
    <w:rsid w:val="00FC7F00"/>
    <w:rsid w:val="00FD02A3"/>
    <w:rsid w:val="00FD034E"/>
    <w:rsid w:val="00FD04E5"/>
    <w:rsid w:val="00FD06C8"/>
    <w:rsid w:val="00FD06E7"/>
    <w:rsid w:val="00FD0894"/>
    <w:rsid w:val="00FD0E85"/>
    <w:rsid w:val="00FD132F"/>
    <w:rsid w:val="00FD154B"/>
    <w:rsid w:val="00FD1950"/>
    <w:rsid w:val="00FD1C7A"/>
    <w:rsid w:val="00FD21C7"/>
    <w:rsid w:val="00FD223B"/>
    <w:rsid w:val="00FD23D3"/>
    <w:rsid w:val="00FD2B77"/>
    <w:rsid w:val="00FD31CB"/>
    <w:rsid w:val="00FD3A93"/>
    <w:rsid w:val="00FD3AF0"/>
    <w:rsid w:val="00FD4050"/>
    <w:rsid w:val="00FD47FB"/>
    <w:rsid w:val="00FD4998"/>
    <w:rsid w:val="00FD4D57"/>
    <w:rsid w:val="00FD4F1E"/>
    <w:rsid w:val="00FD525C"/>
    <w:rsid w:val="00FD5335"/>
    <w:rsid w:val="00FD534A"/>
    <w:rsid w:val="00FD5966"/>
    <w:rsid w:val="00FD5A3A"/>
    <w:rsid w:val="00FD5D1A"/>
    <w:rsid w:val="00FD5E66"/>
    <w:rsid w:val="00FD66D7"/>
    <w:rsid w:val="00FD67A4"/>
    <w:rsid w:val="00FD6C6A"/>
    <w:rsid w:val="00FD7645"/>
    <w:rsid w:val="00FE042C"/>
    <w:rsid w:val="00FE079E"/>
    <w:rsid w:val="00FE08E5"/>
    <w:rsid w:val="00FE0AD9"/>
    <w:rsid w:val="00FE0F88"/>
    <w:rsid w:val="00FE1367"/>
    <w:rsid w:val="00FE19FC"/>
    <w:rsid w:val="00FE1B2B"/>
    <w:rsid w:val="00FE1CAF"/>
    <w:rsid w:val="00FE1D06"/>
    <w:rsid w:val="00FE2195"/>
    <w:rsid w:val="00FE2970"/>
    <w:rsid w:val="00FE2D44"/>
    <w:rsid w:val="00FE327F"/>
    <w:rsid w:val="00FE32F2"/>
    <w:rsid w:val="00FE336E"/>
    <w:rsid w:val="00FE3436"/>
    <w:rsid w:val="00FE3665"/>
    <w:rsid w:val="00FE3B0C"/>
    <w:rsid w:val="00FE3DB7"/>
    <w:rsid w:val="00FE3EE1"/>
    <w:rsid w:val="00FE4991"/>
    <w:rsid w:val="00FE4FF3"/>
    <w:rsid w:val="00FE54DB"/>
    <w:rsid w:val="00FE581F"/>
    <w:rsid w:val="00FE67A4"/>
    <w:rsid w:val="00FE6AEC"/>
    <w:rsid w:val="00FE7267"/>
    <w:rsid w:val="00FE74A2"/>
    <w:rsid w:val="00FE75BA"/>
    <w:rsid w:val="00FE788E"/>
    <w:rsid w:val="00FE7B2B"/>
    <w:rsid w:val="00FF002C"/>
    <w:rsid w:val="00FF03C6"/>
    <w:rsid w:val="00FF0644"/>
    <w:rsid w:val="00FF0882"/>
    <w:rsid w:val="00FF0E9B"/>
    <w:rsid w:val="00FF1016"/>
    <w:rsid w:val="00FF19AA"/>
    <w:rsid w:val="00FF22AB"/>
    <w:rsid w:val="00FF2690"/>
    <w:rsid w:val="00FF3111"/>
    <w:rsid w:val="00FF3432"/>
    <w:rsid w:val="00FF3B4A"/>
    <w:rsid w:val="00FF3B5B"/>
    <w:rsid w:val="00FF3C08"/>
    <w:rsid w:val="00FF4218"/>
    <w:rsid w:val="00FF4864"/>
    <w:rsid w:val="00FF5052"/>
    <w:rsid w:val="00FF524D"/>
    <w:rsid w:val="00FF5706"/>
    <w:rsid w:val="00FF59B5"/>
    <w:rsid w:val="00FF5C70"/>
    <w:rsid w:val="00FF60FB"/>
    <w:rsid w:val="00FF6142"/>
    <w:rsid w:val="00FF6685"/>
    <w:rsid w:val="00FF6E83"/>
    <w:rsid w:val="00FF72CD"/>
    <w:rsid w:val="00FF7527"/>
    <w:rsid w:val="00FF7A04"/>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992C6E5"/>
    <w:rsid w:val="6CF3F32F"/>
    <w:rsid w:val="6E04A9A3"/>
    <w:rsid w:val="6E123151"/>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287D"/>
  <w15:chartTrackingRefBased/>
  <w15:docId w15:val="{588F1770-FB66-482E-B464-618D7A35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12"/>
    <w:pPr>
      <w:spacing w:after="0"/>
    </w:pPr>
  </w:style>
  <w:style w:type="paragraph" w:styleId="Heading1">
    <w:name w:val="heading 1"/>
    <w:basedOn w:val="Normal"/>
    <w:next w:val="Normal"/>
    <w:link w:val="Heading1Char"/>
    <w:autoRedefine/>
    <w:qFormat/>
    <w:rsid w:val="00CF6F79"/>
    <w:pPr>
      <w:keepNext/>
      <w:keepLines/>
      <w:adjustRightInd w:val="0"/>
      <w:snapToGrid w:val="0"/>
      <w:spacing w:before="240" w:after="240" w:line="240" w:lineRule="auto"/>
      <w:jc w:val="both"/>
      <w:outlineLvl w:val="0"/>
    </w:pPr>
    <w:rPr>
      <w:rFonts w:eastAsiaTheme="majorEastAsia" w:cstheme="minorHAnsi"/>
      <w:b/>
      <w:smallCaps/>
      <w:snapToGrid w:val="0"/>
      <w:kern w:val="22"/>
      <w:sz w:val="24"/>
      <w:lang w:val="en-GB"/>
    </w:rPr>
  </w:style>
  <w:style w:type="paragraph" w:styleId="Heading2">
    <w:name w:val="heading 2"/>
    <w:basedOn w:val="Normal"/>
    <w:next w:val="Normal"/>
    <w:link w:val="Heading2Char"/>
    <w:autoRedefine/>
    <w:unhideWhenUsed/>
    <w:qFormat/>
    <w:rsid w:val="004E0A93"/>
    <w:pPr>
      <w:keepNext/>
      <w:keepLines/>
      <w:spacing w:before="240" w:after="240" w:line="240" w:lineRule="auto"/>
      <w:outlineLvl w:val="1"/>
    </w:pPr>
    <w:rPr>
      <w:rFonts w:eastAsiaTheme="majorEastAsia" w:cstheme="minorHAnsi"/>
      <w:b/>
      <w:snapToGrid w:val="0"/>
      <w:sz w:val="24"/>
      <w:szCs w:val="24"/>
      <w:lang w:val="en-GB"/>
    </w:rPr>
  </w:style>
  <w:style w:type="paragraph" w:styleId="Heading3">
    <w:name w:val="heading 3"/>
    <w:basedOn w:val="Normal"/>
    <w:next w:val="Normal"/>
    <w:link w:val="Heading3Char"/>
    <w:autoRedefine/>
    <w:uiPriority w:val="9"/>
    <w:unhideWhenUsed/>
    <w:qFormat/>
    <w:rsid w:val="00E533C4"/>
    <w:pPr>
      <w:keepNext/>
      <w:keepLines/>
      <w:spacing w:before="240" w:after="240" w:line="240" w:lineRule="auto"/>
      <w:outlineLvl w:val="2"/>
    </w:pPr>
    <w:rPr>
      <w:rFonts w:eastAsiaTheme="majorEastAsia" w:cstheme="minorHAnsi"/>
      <w:b/>
      <w:bCs/>
      <w:i/>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Testo nota a piè di pagina Carattere Carattere,Testo nota a piè di pagina Carattere,Testo nota a piè di pagina Carattere1 Carattere,Testo nota a piè di pagina Carattere Carattere Carattere Carattere"/>
    <w:basedOn w:val="Normal"/>
    <w:link w:val="FootnoteTextChar"/>
    <w:autoRedefine/>
    <w:uiPriority w:val="99"/>
    <w:unhideWhenUsed/>
    <w:qFormat/>
    <w:rsid w:val="00552F30"/>
    <w:pPr>
      <w:suppressLineNumbers/>
      <w:suppressAutoHyphens/>
      <w:spacing w:line="240" w:lineRule="auto"/>
    </w:pPr>
    <w:rPr>
      <w:rFonts w:eastAsiaTheme="minorEastAsia" w:cstheme="minorHAnsi"/>
      <w:sz w:val="20"/>
      <w:szCs w:val="20"/>
      <w:lang w:val="en-GB"/>
    </w:rPr>
  </w:style>
  <w:style w:type="character" w:customStyle="1" w:styleId="FootnoteTextChar">
    <w:name w:val="Footnote Text Char"/>
    <w:aliases w:val="fn Char,Geneva 9 Char,Font: Geneva 9 Char,Boston 10 Char,f Char,Testo nota a piè di pagina Carattere Carattere Char,Testo nota a piè di pagina Carattere Char,Testo nota a piè di pagina Carattere1 Carattere Char"/>
    <w:basedOn w:val="DefaultParagraphFont"/>
    <w:link w:val="FootnoteText"/>
    <w:uiPriority w:val="99"/>
    <w:qFormat/>
    <w:rsid w:val="00552F30"/>
    <w:rPr>
      <w:rFonts w:eastAsiaTheme="minorEastAsia" w:cstheme="minorHAnsi"/>
      <w:sz w:val="20"/>
      <w:szCs w:val="20"/>
      <w:lang w:val="en-GB"/>
    </w:rPr>
  </w:style>
  <w:style w:type="paragraph" w:styleId="Date">
    <w:name w:val="Date"/>
    <w:basedOn w:val="Normal"/>
    <w:next w:val="Normal"/>
    <w:link w:val="DateChar"/>
    <w:uiPriority w:val="99"/>
    <w:semiHidden/>
    <w:unhideWhenUsed/>
    <w:rsid w:val="00AB4845"/>
  </w:style>
  <w:style w:type="character" w:styleId="Hyperlink">
    <w:name w:val="Hyperlink"/>
    <w:basedOn w:val="DefaultParagraphFont"/>
    <w:uiPriority w:val="99"/>
    <w:unhideWhenUsed/>
    <w:qFormat/>
    <w:rsid w:val="006257F6"/>
    <w:rPr>
      <w:color w:val="0563C1" w:themeColor="hyperlink"/>
      <w:u w:val="single"/>
    </w:rPr>
  </w:style>
  <w:style w:type="character" w:customStyle="1" w:styleId="DateChar">
    <w:name w:val="Date Char"/>
    <w:basedOn w:val="DefaultParagraphFont"/>
    <w:link w:val="Date"/>
    <w:uiPriority w:val="99"/>
    <w:semiHidden/>
    <w:rsid w:val="00AB4845"/>
  </w:style>
  <w:style w:type="paragraph" w:styleId="BalloonText">
    <w:name w:val="Balloon Text"/>
    <w:basedOn w:val="Normal"/>
    <w:link w:val="BalloonTextChar"/>
    <w:uiPriority w:val="99"/>
    <w:semiHidden/>
    <w:unhideWhenUsed/>
    <w:rsid w:val="006257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F6"/>
    <w:rPr>
      <w:rFonts w:ascii="Segoe UI" w:hAnsi="Segoe UI" w:cs="Segoe UI"/>
      <w:sz w:val="18"/>
      <w:szCs w:val="18"/>
    </w:rPr>
  </w:style>
  <w:style w:type="paragraph" w:styleId="ListParagraph">
    <w:name w:val="List Paragraph"/>
    <w:aliases w:val="Bullets,List Paragraph1,Bullets1,List Paragraph11,Bullets2,List Paragraph12,Bullets3,List Paragraph13,Dot pt,F5 List Paragraph,No Spacing1,List Paragraph Char Char Char,Indicator Text,Colorful List - Accent 11,Numbered Para 1,Bullet 1,Ha"/>
    <w:basedOn w:val="Normal"/>
    <w:link w:val="ListParagraphChar"/>
    <w:autoRedefine/>
    <w:uiPriority w:val="34"/>
    <w:qFormat/>
    <w:rsid w:val="002E01E2"/>
    <w:pPr>
      <w:numPr>
        <w:numId w:val="12"/>
      </w:numPr>
      <w:tabs>
        <w:tab w:val="left" w:pos="0"/>
      </w:tabs>
      <w:spacing w:before="240" w:after="240" w:line="240" w:lineRule="auto"/>
      <w:ind w:left="0" w:firstLine="0"/>
    </w:pPr>
    <w:rPr>
      <w:snapToGrid w:val="0"/>
      <w:sz w:val="24"/>
      <w:szCs w:val="24"/>
    </w:rPr>
  </w:style>
  <w:style w:type="paragraph" w:customStyle="1" w:styleId="Para1">
    <w:name w:val="Para1"/>
    <w:basedOn w:val="Normal"/>
    <w:rsid w:val="00FB355B"/>
    <w:pPr>
      <w:numPr>
        <w:numId w:val="2"/>
      </w:numPr>
      <w:spacing w:after="120" w:line="240" w:lineRule="auto"/>
    </w:pPr>
    <w:rPr>
      <w:rFonts w:ascii="Times New Roman" w:eastAsia="MS Mincho" w:hAnsi="Times New Roman" w:cs="Angsana New"/>
      <w:snapToGrid w:val="0"/>
      <w:szCs w:val="18"/>
      <w:lang w:val="en-GB"/>
    </w:rPr>
  </w:style>
  <w:style w:type="paragraph" w:customStyle="1" w:styleId="Para3">
    <w:name w:val="Para3"/>
    <w:basedOn w:val="Normal"/>
    <w:rsid w:val="00FB355B"/>
    <w:pPr>
      <w:numPr>
        <w:ilvl w:val="2"/>
        <w:numId w:val="2"/>
      </w:numPr>
      <w:tabs>
        <w:tab w:val="left" w:pos="1980"/>
      </w:tabs>
      <w:spacing w:before="80" w:after="80" w:line="240" w:lineRule="auto"/>
    </w:pPr>
    <w:rPr>
      <w:rFonts w:ascii="Times New Roman" w:eastAsia="MS Mincho" w:hAnsi="Times New Roman" w:cs="Angsana New"/>
      <w:szCs w:val="20"/>
      <w:lang w:val="en-GB"/>
    </w:rPr>
  </w:style>
  <w:style w:type="table" w:styleId="TableGrid">
    <w:name w:val="Table Grid"/>
    <w:basedOn w:val="TableNormal"/>
    <w:uiPriority w:val="39"/>
    <w:rsid w:val="0027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0D9"/>
    <w:pPr>
      <w:tabs>
        <w:tab w:val="center" w:pos="4680"/>
        <w:tab w:val="right" w:pos="9360"/>
      </w:tabs>
      <w:spacing w:line="240" w:lineRule="auto"/>
    </w:pPr>
  </w:style>
  <w:style w:type="character" w:customStyle="1" w:styleId="HeaderChar">
    <w:name w:val="Header Char"/>
    <w:basedOn w:val="DefaultParagraphFont"/>
    <w:link w:val="Header"/>
    <w:uiPriority w:val="99"/>
    <w:rsid w:val="009230D9"/>
  </w:style>
  <w:style w:type="paragraph" w:styleId="Footer">
    <w:name w:val="footer"/>
    <w:basedOn w:val="Normal"/>
    <w:link w:val="FooterChar"/>
    <w:uiPriority w:val="99"/>
    <w:unhideWhenUsed/>
    <w:rsid w:val="009230D9"/>
    <w:pPr>
      <w:tabs>
        <w:tab w:val="center" w:pos="4680"/>
        <w:tab w:val="right" w:pos="9360"/>
      </w:tabs>
      <w:spacing w:line="240" w:lineRule="auto"/>
    </w:pPr>
  </w:style>
  <w:style w:type="character" w:customStyle="1" w:styleId="FooterChar">
    <w:name w:val="Footer Char"/>
    <w:basedOn w:val="DefaultParagraphFont"/>
    <w:link w:val="Footer"/>
    <w:uiPriority w:val="99"/>
    <w:rsid w:val="009230D9"/>
  </w:style>
  <w:style w:type="character" w:styleId="CommentReference">
    <w:name w:val="annotation reference"/>
    <w:basedOn w:val="DefaultParagraphFont"/>
    <w:uiPriority w:val="99"/>
    <w:semiHidden/>
    <w:unhideWhenUsed/>
    <w:rsid w:val="000A6F0C"/>
    <w:rPr>
      <w:sz w:val="16"/>
      <w:szCs w:val="16"/>
    </w:rPr>
  </w:style>
  <w:style w:type="paragraph" w:styleId="CommentText">
    <w:name w:val="annotation text"/>
    <w:basedOn w:val="Normal"/>
    <w:link w:val="CommentTextChar"/>
    <w:uiPriority w:val="99"/>
    <w:unhideWhenUsed/>
    <w:rsid w:val="000A6F0C"/>
    <w:pPr>
      <w:spacing w:line="240" w:lineRule="auto"/>
    </w:pPr>
    <w:rPr>
      <w:sz w:val="20"/>
      <w:szCs w:val="20"/>
    </w:rPr>
  </w:style>
  <w:style w:type="character" w:customStyle="1" w:styleId="CommentTextChar">
    <w:name w:val="Comment Text Char"/>
    <w:basedOn w:val="DefaultParagraphFont"/>
    <w:link w:val="CommentText"/>
    <w:uiPriority w:val="99"/>
    <w:rsid w:val="000A6F0C"/>
    <w:rPr>
      <w:sz w:val="20"/>
      <w:szCs w:val="20"/>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b/>
      <w:bCs/>
      <w:sz w:val="20"/>
      <w:szCs w:val="20"/>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C6D8B"/>
    <w:rPr>
      <w:color w:val="800080"/>
      <w:u w:val="single"/>
    </w:rPr>
  </w:style>
  <w:style w:type="paragraph" w:customStyle="1" w:styleId="msonormal0">
    <w:name w:val="msonormal"/>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C6D8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2C6D8B"/>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C6D8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C6D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75">
    <w:name w:val="xl75"/>
    <w:basedOn w:val="Normal"/>
    <w:rsid w:val="002C6D8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2C6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F6F79"/>
    <w:rPr>
      <w:rFonts w:eastAsiaTheme="majorEastAsia" w:cstheme="minorHAnsi"/>
      <w:b/>
      <w:smallCaps/>
      <w:snapToGrid w:val="0"/>
      <w:kern w:val="22"/>
      <w:sz w:val="24"/>
      <w:lang w:val="en-GB"/>
    </w:rPr>
  </w:style>
  <w:style w:type="character" w:customStyle="1" w:styleId="Heading2Char">
    <w:name w:val="Heading 2 Char"/>
    <w:basedOn w:val="DefaultParagraphFont"/>
    <w:link w:val="Heading2"/>
    <w:rsid w:val="004E0A93"/>
    <w:rPr>
      <w:rFonts w:eastAsiaTheme="majorEastAsia" w:cstheme="minorHAnsi"/>
      <w:b/>
      <w:snapToGrid w:val="0"/>
      <w:sz w:val="24"/>
      <w:szCs w:val="24"/>
      <w:lang w:val="en-GB"/>
    </w:rPr>
  </w:style>
  <w:style w:type="character" w:customStyle="1" w:styleId="Heading3Char">
    <w:name w:val="Heading 3 Char"/>
    <w:basedOn w:val="DefaultParagraphFont"/>
    <w:link w:val="Heading3"/>
    <w:uiPriority w:val="9"/>
    <w:rsid w:val="00E533C4"/>
    <w:rPr>
      <w:rFonts w:eastAsiaTheme="majorEastAsia" w:cstheme="minorHAnsi"/>
      <w:b/>
      <w:bCs/>
      <w:i/>
      <w:snapToGrid w:val="0"/>
      <w:sz w:val="24"/>
      <w:szCs w:val="24"/>
      <w:lang w:val="en-GB"/>
    </w:rPr>
  </w:style>
  <w:style w:type="paragraph" w:styleId="TOC2">
    <w:name w:val="toc 2"/>
    <w:basedOn w:val="Normal"/>
    <w:next w:val="Normal"/>
    <w:autoRedefine/>
    <w:uiPriority w:val="39"/>
    <w:unhideWhenUsed/>
    <w:rsid w:val="00845808"/>
    <w:pPr>
      <w:tabs>
        <w:tab w:val="right" w:leader="dot" w:pos="9360"/>
      </w:tabs>
      <w:spacing w:after="100"/>
      <w:ind w:left="720"/>
    </w:pPr>
    <w:rPr>
      <w:rFonts w:eastAsiaTheme="majorEastAsia" w:cstheme="minorHAnsi"/>
      <w:noProof/>
      <w:snapToGrid w:val="0"/>
      <w:lang w:val="en-GB"/>
    </w:rPr>
  </w:style>
  <w:style w:type="paragraph" w:styleId="TOC1">
    <w:name w:val="toc 1"/>
    <w:basedOn w:val="Normal"/>
    <w:next w:val="Normal"/>
    <w:autoRedefine/>
    <w:uiPriority w:val="39"/>
    <w:unhideWhenUsed/>
    <w:qFormat/>
    <w:rsid w:val="00DE6469"/>
    <w:pPr>
      <w:tabs>
        <w:tab w:val="left" w:pos="440"/>
        <w:tab w:val="right" w:leader="dot" w:pos="9350"/>
      </w:tabs>
      <w:adjustRightInd w:val="0"/>
      <w:spacing w:after="120"/>
      <w:ind w:left="864" w:hanging="864"/>
      <w:jc w:val="both"/>
    </w:pPr>
    <w:rPr>
      <w:bCs/>
      <w:noProof/>
    </w:rPr>
  </w:style>
  <w:style w:type="paragraph" w:styleId="TOC3">
    <w:name w:val="toc 3"/>
    <w:basedOn w:val="Normal"/>
    <w:next w:val="Normal"/>
    <w:autoRedefine/>
    <w:uiPriority w:val="39"/>
    <w:unhideWhenUsed/>
    <w:rsid w:val="00DE401D"/>
    <w:pPr>
      <w:tabs>
        <w:tab w:val="right" w:leader="dot" w:pos="9350"/>
      </w:tabs>
      <w:spacing w:after="100"/>
      <w:ind w:left="1260"/>
    </w:pPr>
    <w:rPr>
      <w:rFonts w:eastAsiaTheme="majorEastAsia" w:cstheme="majorBidi"/>
      <w:noProof/>
      <w:lang w:val="en-GB"/>
    </w:rPr>
  </w:style>
  <w:style w:type="paragraph" w:customStyle="1" w:styleId="HEADINGNOTFORTOC">
    <w:name w:val="HEADING (NOT FOR TOC)"/>
    <w:basedOn w:val="Heading1"/>
    <w:next w:val="Heading2"/>
    <w:rsid w:val="00AF2846"/>
    <w:pPr>
      <w:keepLines w:val="0"/>
      <w:tabs>
        <w:tab w:val="left" w:pos="720"/>
      </w:tabs>
      <w:spacing w:after="120"/>
    </w:pPr>
    <w:rPr>
      <w:rFonts w:eastAsia="Times New Roman"/>
      <w:caps/>
      <w:smallCaps w:val="0"/>
      <w:lang w:val="en-CA"/>
    </w:rPr>
  </w:style>
  <w:style w:type="paragraph" w:customStyle="1" w:styleId="meetingname">
    <w:name w:val="meeting name"/>
    <w:basedOn w:val="Normal"/>
    <w:qFormat/>
    <w:rsid w:val="00AF2846"/>
    <w:pPr>
      <w:spacing w:line="240" w:lineRule="auto"/>
      <w:ind w:left="170" w:right="3119" w:hanging="170"/>
    </w:pPr>
    <w:rPr>
      <w:rFonts w:ascii="Times New Roman" w:eastAsia="Malgun Gothic" w:hAnsi="Times New Roman" w:cs="Times New Roman"/>
      <w:caps/>
      <w:snapToGrid w:val="0"/>
      <w:sz w:val="24"/>
      <w:szCs w:val="24"/>
      <w:lang w:val="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uiPriority w:val="99"/>
    <w:qFormat/>
    <w:rsid w:val="00AF2846"/>
    <w:pPr>
      <w:spacing w:line="240" w:lineRule="exact"/>
      <w:jc w:val="both"/>
    </w:pPr>
    <w:rPr>
      <w:rFonts w:ascii="Times New Roman" w:eastAsia="MS Mincho" w:hAnsi="Times New Roman" w:cs="Times New Roman"/>
      <w:sz w:val="18"/>
      <w:szCs w:val="20"/>
      <w:u w:val="single"/>
    </w:rPr>
  </w:style>
  <w:style w:type="character" w:styleId="PlaceholderText">
    <w:name w:val="Placeholder Text"/>
    <w:basedOn w:val="DefaultParagraphFont"/>
    <w:uiPriority w:val="99"/>
    <w:rsid w:val="00AF2846"/>
    <w:rPr>
      <w:color w:val="808080"/>
    </w:rPr>
  </w:style>
  <w:style w:type="paragraph" w:styleId="Revision">
    <w:name w:val="Revision"/>
    <w:hidden/>
    <w:uiPriority w:val="99"/>
    <w:semiHidden/>
    <w:rsid w:val="00D55579"/>
    <w:pPr>
      <w:spacing w:after="0" w:line="240" w:lineRule="auto"/>
    </w:pPr>
  </w:style>
  <w:style w:type="paragraph" w:customStyle="1" w:styleId="SubParagraphLevel1">
    <w:name w:val="Sub Paragraph Level 1"/>
    <w:basedOn w:val="ListParagraph"/>
    <w:link w:val="SubParagraphLevel1Char"/>
    <w:qFormat/>
    <w:rsid w:val="007B7193"/>
    <w:pPr>
      <w:numPr>
        <w:numId w:val="5"/>
      </w:numPr>
      <w:spacing w:before="120" w:after="120"/>
      <w:ind w:left="720" w:firstLine="0"/>
    </w:pPr>
    <w:rPr>
      <w:rFonts w:eastAsiaTheme="minorEastAsia" w:cs="Times New Roman"/>
      <w:color w:val="000000"/>
      <w:lang w:eastAsia="zh-CN"/>
    </w:rPr>
  </w:style>
  <w:style w:type="character" w:customStyle="1" w:styleId="SubParagraphLevel1Char">
    <w:name w:val="Sub Paragraph Level 1 Char"/>
    <w:basedOn w:val="DefaultParagraphFont"/>
    <w:link w:val="SubParagraphLevel1"/>
    <w:rsid w:val="007B7193"/>
    <w:rPr>
      <w:rFonts w:eastAsiaTheme="minorEastAsia" w:cs="Times New Roman"/>
      <w:snapToGrid w:val="0"/>
      <w:color w:val="000000"/>
      <w:sz w:val="24"/>
      <w:szCs w:val="24"/>
      <w:lang w:eastAsia="zh-CN"/>
    </w:rPr>
  </w:style>
  <w:style w:type="paragraph" w:customStyle="1" w:styleId="GEFNumberedParagraph">
    <w:name w:val="GEF Numbered Paragraph"/>
    <w:basedOn w:val="Normal"/>
    <w:link w:val="GEFNumberedParagraphChar"/>
    <w:qFormat/>
    <w:rsid w:val="003E777B"/>
    <w:pPr>
      <w:numPr>
        <w:numId w:val="3"/>
      </w:numPr>
      <w:spacing w:before="240" w:after="240" w:line="276" w:lineRule="auto"/>
      <w:jc w:val="both"/>
    </w:pPr>
    <w:rPr>
      <w:rFonts w:ascii="Times New Roman" w:eastAsia="Times New Roman" w:hAnsi="Times New Roman" w:cs="Calibri"/>
      <w:noProof/>
      <w:color w:val="000000"/>
      <w:sz w:val="24"/>
      <w:szCs w:val="24"/>
    </w:rPr>
  </w:style>
  <w:style w:type="table" w:styleId="PlainTable3">
    <w:name w:val="Plain Table 3"/>
    <w:basedOn w:val="TableNormal"/>
    <w:uiPriority w:val="43"/>
    <w:rsid w:val="00AD59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ullettext">
    <w:name w:val="bullet text"/>
    <w:basedOn w:val="ListParagraph"/>
    <w:link w:val="bullettextChar"/>
    <w:qFormat/>
    <w:rsid w:val="00E921C6"/>
    <w:pPr>
      <w:numPr>
        <w:ilvl w:val="1"/>
        <w:numId w:val="4"/>
      </w:numPr>
      <w:spacing w:after="0"/>
    </w:pPr>
  </w:style>
  <w:style w:type="paragraph" w:styleId="Caption">
    <w:name w:val="caption"/>
    <w:basedOn w:val="Normal"/>
    <w:next w:val="Normal"/>
    <w:autoRedefine/>
    <w:uiPriority w:val="35"/>
    <w:unhideWhenUsed/>
    <w:qFormat/>
    <w:rsid w:val="00351AAB"/>
    <w:pPr>
      <w:spacing w:before="240" w:after="120" w:line="240" w:lineRule="auto"/>
      <w:jc w:val="center"/>
    </w:pPr>
    <w:rPr>
      <w:b/>
      <w:iCs/>
      <w:color w:val="000000" w:themeColor="text1"/>
      <w:sz w:val="24"/>
      <w:szCs w:val="18"/>
    </w:rPr>
  </w:style>
  <w:style w:type="character" w:customStyle="1" w:styleId="ListParagraphChar">
    <w:name w:val="List Paragraph Char"/>
    <w:aliases w:val="Bullets Char,List Paragraph1 Char,Bullets1 Char,List Paragraph11 Char,Bullets2 Char,List Paragraph12 Char,Bullets3 Char,List Paragraph13 Char,Dot pt Char,F5 List Paragraph Char,No Spacing1 Char,List Paragraph Char Char Char Char"/>
    <w:basedOn w:val="DefaultParagraphFont"/>
    <w:link w:val="ListParagraph"/>
    <w:uiPriority w:val="34"/>
    <w:qFormat/>
    <w:rsid w:val="002E01E2"/>
    <w:rPr>
      <w:snapToGrid w:val="0"/>
      <w:sz w:val="24"/>
      <w:szCs w:val="24"/>
    </w:rPr>
  </w:style>
  <w:style w:type="character" w:customStyle="1" w:styleId="bullettextChar">
    <w:name w:val="bullet text Char"/>
    <w:basedOn w:val="ListParagraphChar"/>
    <w:link w:val="bullettext"/>
    <w:rsid w:val="00E921C6"/>
    <w:rPr>
      <w:snapToGrid w:val="0"/>
      <w:sz w:val="24"/>
      <w:szCs w:val="24"/>
    </w:rPr>
  </w:style>
  <w:style w:type="paragraph" w:styleId="TableofFigures">
    <w:name w:val="table of figures"/>
    <w:basedOn w:val="Normal"/>
    <w:next w:val="Normal"/>
    <w:autoRedefine/>
    <w:uiPriority w:val="99"/>
    <w:unhideWhenUsed/>
    <w:rsid w:val="00756C88"/>
    <w:pPr>
      <w:tabs>
        <w:tab w:val="right" w:leader="dot" w:pos="9350"/>
      </w:tabs>
      <w:spacing w:after="120"/>
      <w:ind w:left="864" w:hanging="864"/>
    </w:pPr>
    <w:rPr>
      <w:sz w:val="24"/>
    </w:rPr>
  </w:style>
  <w:style w:type="paragraph" w:styleId="TOCHeading">
    <w:name w:val="TOC Heading"/>
    <w:basedOn w:val="Heading1"/>
    <w:next w:val="Normal"/>
    <w:uiPriority w:val="39"/>
    <w:unhideWhenUsed/>
    <w:qFormat/>
    <w:rsid w:val="00FA5F49"/>
    <w:pPr>
      <w:adjustRightInd/>
      <w:snapToGrid/>
      <w:spacing w:after="0" w:line="259" w:lineRule="auto"/>
      <w:outlineLvl w:val="9"/>
    </w:pPr>
    <w:rPr>
      <w:rFonts w:asciiTheme="majorHAnsi" w:hAnsiTheme="majorHAnsi"/>
      <w:b w:val="0"/>
      <w:smallCaps w:val="0"/>
      <w:snapToGrid/>
      <w:color w:val="2F5496" w:themeColor="accent1" w:themeShade="BF"/>
      <w:sz w:val="32"/>
      <w:szCs w:val="32"/>
      <w:lang w:val="en-US"/>
    </w:rPr>
  </w:style>
  <w:style w:type="character" w:styleId="FootnoteReference">
    <w:name w:val="footnote reference"/>
    <w:aliases w:val="16 Point,Superscript 6 Point,Superscript 6 Point + 11 pt,ftref,Appel note de bas de page,number,Footnote Reference Superscript,-E Fußnotenzeichen,(Diplomarbeit FZ),(Diplomarbeit FZ)1,(Diplomarbeit FZ)2,(Diplomarbeit FZ)3,16 Poin,Ref,f"/>
    <w:basedOn w:val="DefaultParagraphFont"/>
    <w:link w:val="CharChar1CharCharCharChar1CharCharCharCharCharCharCharChar"/>
    <w:uiPriority w:val="99"/>
    <w:unhideWhenUsed/>
    <w:qFormat/>
    <w:rsid w:val="00B70FFD"/>
    <w:rPr>
      <w:vertAlign w:val="superscript"/>
    </w:rPr>
  </w:style>
  <w:style w:type="paragraph" w:styleId="PlainText">
    <w:name w:val="Plain Text"/>
    <w:basedOn w:val="Normal"/>
    <w:link w:val="PlainTextChar"/>
    <w:uiPriority w:val="99"/>
    <w:unhideWhenUsed/>
    <w:rsid w:val="00AC2F02"/>
    <w:pPr>
      <w:spacing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AC2F02"/>
    <w:rPr>
      <w:rFonts w:ascii="Consolas" w:eastAsiaTheme="minorEastAsia" w:hAnsi="Consolas"/>
      <w:sz w:val="21"/>
      <w:szCs w:val="21"/>
      <w:lang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D666B"/>
    <w:pPr>
      <w:spacing w:after="160" w:line="240" w:lineRule="exact"/>
      <w:jc w:val="both"/>
    </w:pPr>
    <w:rPr>
      <w:vertAlign w:val="superscript"/>
    </w:rPr>
  </w:style>
  <w:style w:type="paragraph" w:customStyle="1" w:styleId="tabletextwithi">
    <w:name w:val="table text with i"/>
    <w:aliases w:val="ii,iii"/>
    <w:basedOn w:val="ListParagraph"/>
    <w:link w:val="tabletextwithiChar"/>
    <w:autoRedefine/>
    <w:qFormat/>
    <w:rsid w:val="006C2BDC"/>
    <w:pPr>
      <w:tabs>
        <w:tab w:val="left" w:pos="630"/>
        <w:tab w:val="left" w:pos="1350"/>
      </w:tabs>
      <w:spacing w:after="120" w:line="276" w:lineRule="auto"/>
    </w:pPr>
    <w:rPr>
      <w:rFonts w:eastAsiaTheme="minorEastAsia" w:cs="Calibri"/>
      <w:snapToGrid/>
      <w:lang w:val="en-GB" w:eastAsia="de-DE"/>
    </w:rPr>
  </w:style>
  <w:style w:type="character" w:customStyle="1" w:styleId="tabletextwithiChar">
    <w:name w:val="table text with i Char"/>
    <w:aliases w:val="ii Char,iii Char"/>
    <w:basedOn w:val="ListParagraphChar"/>
    <w:link w:val="tabletextwithi"/>
    <w:rsid w:val="006C2BDC"/>
    <w:rPr>
      <w:rFonts w:eastAsiaTheme="minorEastAsia" w:cs="Calibri"/>
      <w:snapToGrid/>
      <w:sz w:val="24"/>
      <w:szCs w:val="24"/>
      <w:lang w:val="en-GB" w:eastAsia="de-DE"/>
    </w:rPr>
  </w:style>
  <w:style w:type="paragraph" w:customStyle="1" w:styleId="Default">
    <w:name w:val="Default"/>
    <w:rsid w:val="00DA7020"/>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qFormat/>
    <w:rsid w:val="00DA7020"/>
    <w:pPr>
      <w:spacing w:line="240" w:lineRule="exact"/>
    </w:pPr>
    <w:rPr>
      <w:rFonts w:eastAsia="SimSun"/>
      <w:sz w:val="18"/>
      <w:vertAlign w:val="superscript"/>
    </w:rPr>
  </w:style>
  <w:style w:type="character" w:customStyle="1" w:styleId="GEFNumberedParagraphChar">
    <w:name w:val="GEF Numbered Paragraph Char"/>
    <w:basedOn w:val="DefaultParagraphFont"/>
    <w:link w:val="GEFNumberedParagraph"/>
    <w:rsid w:val="00DA7020"/>
    <w:rPr>
      <w:rFonts w:ascii="Times New Roman" w:eastAsia="Times New Roman" w:hAnsi="Times New Roman" w:cs="Calibri"/>
      <w:noProof/>
      <w:color w:val="000000"/>
      <w:sz w:val="24"/>
      <w:szCs w:val="24"/>
    </w:rPr>
  </w:style>
  <w:style w:type="paragraph" w:styleId="EndnoteText">
    <w:name w:val="endnote text"/>
    <w:basedOn w:val="Normal"/>
    <w:link w:val="EndnoteTextChar"/>
    <w:uiPriority w:val="99"/>
    <w:semiHidden/>
    <w:unhideWhenUsed/>
    <w:rsid w:val="00180746"/>
    <w:pPr>
      <w:spacing w:line="240" w:lineRule="auto"/>
    </w:pPr>
    <w:rPr>
      <w:sz w:val="20"/>
      <w:szCs w:val="20"/>
    </w:rPr>
  </w:style>
  <w:style w:type="character" w:customStyle="1" w:styleId="EndnoteTextChar">
    <w:name w:val="Endnote Text Char"/>
    <w:basedOn w:val="DefaultParagraphFont"/>
    <w:link w:val="EndnoteText"/>
    <w:uiPriority w:val="99"/>
    <w:semiHidden/>
    <w:rsid w:val="00180746"/>
    <w:rPr>
      <w:sz w:val="20"/>
      <w:szCs w:val="20"/>
    </w:rPr>
  </w:style>
  <w:style w:type="character" w:styleId="EndnoteReference">
    <w:name w:val="endnote reference"/>
    <w:basedOn w:val="DefaultParagraphFont"/>
    <w:uiPriority w:val="99"/>
    <w:semiHidden/>
    <w:unhideWhenUsed/>
    <w:rsid w:val="00180746"/>
    <w:rPr>
      <w:vertAlign w:val="superscript"/>
    </w:rPr>
  </w:style>
  <w:style w:type="table" w:customStyle="1" w:styleId="PlainTable21">
    <w:name w:val="Plain Table 21"/>
    <w:basedOn w:val="TableNormal"/>
    <w:next w:val="PlainTable2"/>
    <w:uiPriority w:val="42"/>
    <w:rsid w:val="008847A6"/>
    <w:pPr>
      <w:spacing w:after="0" w:line="240" w:lineRule="auto"/>
    </w:pPr>
    <w:rPr>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884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1534C4"/>
  </w:style>
  <w:style w:type="table" w:styleId="GridTable1Light-Accent4">
    <w:name w:val="Grid Table 1 Light Accent 4"/>
    <w:basedOn w:val="TableNormal"/>
    <w:uiPriority w:val="46"/>
    <w:rsid w:val="001534C4"/>
    <w:pPr>
      <w:spacing w:after="0" w:line="240" w:lineRule="auto"/>
    </w:pPr>
    <w:rPr>
      <w:kern w:val="2"/>
      <w14:ligatures w14:val="standardContextu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534C4"/>
    <w:pPr>
      <w:spacing w:after="0" w:line="240" w:lineRule="auto"/>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C07E5"/>
    <w:pPr>
      <w:keepNext/>
      <w:spacing w:before="240" w:after="240" w:line="240" w:lineRule="auto"/>
      <w:ind w:left="567"/>
      <w:jc w:val="both"/>
    </w:pPr>
    <w:rPr>
      <w:rFonts w:ascii="Times New Roman Bold" w:eastAsiaTheme="majorEastAsia" w:hAnsi="Times New Roman Bold" w:cs="Times New Roman"/>
      <w:b/>
      <w:bCs/>
      <w:spacing w:val="5"/>
      <w:kern w:val="28"/>
      <w:sz w:val="28"/>
      <w:szCs w:val="28"/>
      <w:lang w:val="en-GB"/>
      <w14:ligatures w14:val="standardContextual"/>
    </w:rPr>
  </w:style>
  <w:style w:type="character" w:customStyle="1" w:styleId="TitleChar">
    <w:name w:val="Title Char"/>
    <w:basedOn w:val="DefaultParagraphFont"/>
    <w:link w:val="Title"/>
    <w:uiPriority w:val="10"/>
    <w:rsid w:val="001C07E5"/>
    <w:rPr>
      <w:rFonts w:ascii="Times New Roman Bold" w:eastAsiaTheme="majorEastAsia" w:hAnsi="Times New Roman Bold" w:cs="Times New Roman"/>
      <w:b/>
      <w:bCs/>
      <w:spacing w:val="5"/>
      <w:kern w:val="28"/>
      <w:sz w:val="28"/>
      <w:szCs w:val="28"/>
      <w:lang w:val="en-GB"/>
      <w14:ligatures w14:val="standardContextual"/>
    </w:rPr>
  </w:style>
  <w:style w:type="paragraph" w:customStyle="1" w:styleId="Cornernotation">
    <w:name w:val="Corner notation"/>
    <w:basedOn w:val="Normal"/>
    <w:rsid w:val="001C07E5"/>
    <w:pPr>
      <w:spacing w:line="240" w:lineRule="auto"/>
      <w:ind w:left="170" w:right="3119" w:hanging="170"/>
    </w:pPr>
    <w:rPr>
      <w:rFonts w:ascii="Times New Roman" w:eastAsia="Times New Roman" w:hAnsi="Times New Roman" w:cs="Times New Roman"/>
      <w:b/>
      <w:sz w:val="24"/>
      <w:szCs w:val="24"/>
      <w:lang w:val="en-GB"/>
    </w:rPr>
  </w:style>
  <w:style w:type="table" w:customStyle="1" w:styleId="TableGrid1">
    <w:name w:val="Table Grid1"/>
    <w:basedOn w:val="TableNormal"/>
    <w:next w:val="TableGrid"/>
    <w:uiPriority w:val="59"/>
    <w:rsid w:val="001C07E5"/>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1C07E5"/>
    <w:rPr>
      <w:b w:val="0"/>
      <w:bCs/>
      <w:sz w:val="22"/>
      <w:szCs w:val="22"/>
    </w:rPr>
  </w:style>
  <w:style w:type="paragraph" w:customStyle="1" w:styleId="Footnote">
    <w:name w:val="Footnote"/>
    <w:basedOn w:val="FootnoteText"/>
    <w:qFormat/>
    <w:rsid w:val="001C07E5"/>
    <w:pPr>
      <w:suppressLineNumbers w:val="0"/>
      <w:suppressAutoHyphens w:val="0"/>
      <w:jc w:val="both"/>
    </w:pPr>
    <w:rPr>
      <w:rFonts w:ascii="Times New Roman" w:eastAsia="Times New Roman" w:hAnsi="Times New Roman" w:cs="Times New Roman"/>
      <w:sz w:val="18"/>
      <w:szCs w:val="18"/>
      <w:lang w:val="en-CA"/>
    </w:rPr>
  </w:style>
  <w:style w:type="paragraph" w:customStyle="1" w:styleId="Cornernotation-Item">
    <w:name w:val="Corner notation - Item"/>
    <w:basedOn w:val="Venuedate"/>
    <w:qFormat/>
    <w:rsid w:val="001C07E5"/>
    <w:rPr>
      <w:b/>
    </w:rPr>
  </w:style>
  <w:style w:type="paragraph" w:styleId="Subtitle">
    <w:name w:val="Subtitle"/>
    <w:basedOn w:val="Normal"/>
    <w:next w:val="Normal"/>
    <w:link w:val="SubtitleChar"/>
    <w:uiPriority w:val="11"/>
    <w:qFormat/>
    <w:rsid w:val="001C07E5"/>
    <w:pPr>
      <w:numPr>
        <w:ilvl w:val="1"/>
      </w:numPr>
      <w:spacing w:after="160" w:line="240" w:lineRule="auto"/>
      <w:jc w:val="both"/>
    </w:pPr>
    <w:rPr>
      <w:rFonts w:ascii="Times New Roman Bold" w:eastAsiaTheme="minorEastAsia" w:hAnsi="Times New Roman Bold"/>
      <w:b/>
      <w:color w:val="5A5A5A" w:themeColor="text1" w:themeTint="A5"/>
      <w:lang w:val="en-GB"/>
    </w:rPr>
  </w:style>
  <w:style w:type="character" w:customStyle="1" w:styleId="SubtitleChar">
    <w:name w:val="Subtitle Char"/>
    <w:basedOn w:val="DefaultParagraphFont"/>
    <w:link w:val="Subtitle"/>
    <w:uiPriority w:val="11"/>
    <w:rsid w:val="001C07E5"/>
    <w:rPr>
      <w:rFonts w:ascii="Times New Roman Bold" w:eastAsiaTheme="minorEastAsia" w:hAnsi="Times New Roman Bold"/>
      <w:b/>
      <w:color w:val="5A5A5A" w:themeColor="text1" w:themeTint="A5"/>
      <w:lang w:val="en-GB"/>
    </w:rPr>
  </w:style>
  <w:style w:type="paragraph" w:customStyle="1" w:styleId="Para10">
    <w:name w:val="Para 1"/>
    <w:basedOn w:val="Normal"/>
    <w:qFormat/>
    <w:rsid w:val="001C07E5"/>
    <w:pPr>
      <w:numPr>
        <w:numId w:val="16"/>
      </w:numPr>
      <w:tabs>
        <w:tab w:val="left" w:pos="1134"/>
      </w:tabs>
      <w:spacing w:before="120" w:after="120" w:line="240" w:lineRule="auto"/>
      <w:ind w:left="567" w:firstLine="0"/>
      <w:jc w:val="both"/>
    </w:pPr>
    <w:rPr>
      <w:rFonts w:ascii="Times New Roman" w:eastAsia="Times New Roman" w:hAnsi="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693">
      <w:bodyDiv w:val="1"/>
      <w:marLeft w:val="0"/>
      <w:marRight w:val="0"/>
      <w:marTop w:val="0"/>
      <w:marBottom w:val="0"/>
      <w:divBdr>
        <w:top w:val="none" w:sz="0" w:space="0" w:color="auto"/>
        <w:left w:val="none" w:sz="0" w:space="0" w:color="auto"/>
        <w:bottom w:val="none" w:sz="0" w:space="0" w:color="auto"/>
        <w:right w:val="none" w:sz="0" w:space="0" w:color="auto"/>
      </w:divBdr>
    </w:div>
    <w:div w:id="254946496">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297496200">
      <w:bodyDiv w:val="1"/>
      <w:marLeft w:val="0"/>
      <w:marRight w:val="0"/>
      <w:marTop w:val="0"/>
      <w:marBottom w:val="0"/>
      <w:divBdr>
        <w:top w:val="none" w:sz="0" w:space="0" w:color="auto"/>
        <w:left w:val="none" w:sz="0" w:space="0" w:color="auto"/>
        <w:bottom w:val="none" w:sz="0" w:space="0" w:color="auto"/>
        <w:right w:val="none" w:sz="0" w:space="0" w:color="auto"/>
      </w:divBdr>
    </w:div>
    <w:div w:id="391007337">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11971694">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488059953">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12216767">
      <w:bodyDiv w:val="1"/>
      <w:marLeft w:val="0"/>
      <w:marRight w:val="0"/>
      <w:marTop w:val="0"/>
      <w:marBottom w:val="0"/>
      <w:divBdr>
        <w:top w:val="none" w:sz="0" w:space="0" w:color="auto"/>
        <w:left w:val="none" w:sz="0" w:space="0" w:color="auto"/>
        <w:bottom w:val="none" w:sz="0" w:space="0" w:color="auto"/>
        <w:right w:val="none" w:sz="0" w:space="0" w:color="auto"/>
      </w:divBdr>
    </w:div>
    <w:div w:id="862598925">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53287482">
      <w:bodyDiv w:val="1"/>
      <w:marLeft w:val="0"/>
      <w:marRight w:val="0"/>
      <w:marTop w:val="0"/>
      <w:marBottom w:val="0"/>
      <w:divBdr>
        <w:top w:val="none" w:sz="0" w:space="0" w:color="auto"/>
        <w:left w:val="none" w:sz="0" w:space="0" w:color="auto"/>
        <w:bottom w:val="none" w:sz="0" w:space="0" w:color="auto"/>
        <w:right w:val="none" w:sz="0" w:space="0" w:color="auto"/>
      </w:divBdr>
      <w:divsChild>
        <w:div w:id="76874063">
          <w:marLeft w:val="0"/>
          <w:marRight w:val="0"/>
          <w:marTop w:val="0"/>
          <w:marBottom w:val="0"/>
          <w:divBdr>
            <w:top w:val="none" w:sz="0" w:space="0" w:color="auto"/>
            <w:left w:val="none" w:sz="0" w:space="0" w:color="auto"/>
            <w:bottom w:val="none" w:sz="0" w:space="0" w:color="auto"/>
            <w:right w:val="none" w:sz="0" w:space="0" w:color="auto"/>
          </w:divBdr>
        </w:div>
      </w:divsChild>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146240466">
      <w:bodyDiv w:val="1"/>
      <w:marLeft w:val="0"/>
      <w:marRight w:val="0"/>
      <w:marTop w:val="0"/>
      <w:marBottom w:val="0"/>
      <w:divBdr>
        <w:top w:val="none" w:sz="0" w:space="0" w:color="auto"/>
        <w:left w:val="none" w:sz="0" w:space="0" w:color="auto"/>
        <w:bottom w:val="none" w:sz="0" w:space="0" w:color="auto"/>
        <w:right w:val="none" w:sz="0" w:space="0" w:color="auto"/>
      </w:divBdr>
      <w:divsChild>
        <w:div w:id="814643664">
          <w:marLeft w:val="0"/>
          <w:marRight w:val="0"/>
          <w:marTop w:val="0"/>
          <w:marBottom w:val="0"/>
          <w:divBdr>
            <w:top w:val="none" w:sz="0" w:space="0" w:color="auto"/>
            <w:left w:val="none" w:sz="0" w:space="0" w:color="auto"/>
            <w:bottom w:val="none" w:sz="0" w:space="0" w:color="auto"/>
            <w:right w:val="none" w:sz="0" w:space="0" w:color="auto"/>
          </w:divBdr>
        </w:div>
      </w:divsChild>
    </w:div>
    <w:div w:id="1369917810">
      <w:bodyDiv w:val="1"/>
      <w:marLeft w:val="0"/>
      <w:marRight w:val="0"/>
      <w:marTop w:val="0"/>
      <w:marBottom w:val="0"/>
      <w:divBdr>
        <w:top w:val="none" w:sz="0" w:space="0" w:color="auto"/>
        <w:left w:val="none" w:sz="0" w:space="0" w:color="auto"/>
        <w:bottom w:val="none" w:sz="0" w:space="0" w:color="auto"/>
        <w:right w:val="none" w:sz="0" w:space="0" w:color="auto"/>
      </w:divBdr>
    </w:div>
    <w:div w:id="1396852040">
      <w:bodyDiv w:val="1"/>
      <w:marLeft w:val="0"/>
      <w:marRight w:val="0"/>
      <w:marTop w:val="0"/>
      <w:marBottom w:val="0"/>
      <w:divBdr>
        <w:top w:val="none" w:sz="0" w:space="0" w:color="auto"/>
        <w:left w:val="none" w:sz="0" w:space="0" w:color="auto"/>
        <w:bottom w:val="none" w:sz="0" w:space="0" w:color="auto"/>
        <w:right w:val="none" w:sz="0" w:space="0" w:color="auto"/>
      </w:divBdr>
    </w:div>
    <w:div w:id="1566574095">
      <w:bodyDiv w:val="1"/>
      <w:marLeft w:val="0"/>
      <w:marRight w:val="0"/>
      <w:marTop w:val="0"/>
      <w:marBottom w:val="0"/>
      <w:divBdr>
        <w:top w:val="none" w:sz="0" w:space="0" w:color="auto"/>
        <w:left w:val="none" w:sz="0" w:space="0" w:color="auto"/>
        <w:bottom w:val="none" w:sz="0" w:space="0" w:color="auto"/>
        <w:right w:val="none" w:sz="0" w:space="0" w:color="auto"/>
      </w:divBdr>
    </w:div>
    <w:div w:id="159023754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28933329">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03577645">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2/cop-12-dec-30-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default.shtml?id=710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BBA9FDF1C49669437BDF704A60352"/>
        <w:category>
          <w:name w:val="General"/>
          <w:gallery w:val="placeholder"/>
        </w:category>
        <w:types>
          <w:type w:val="bbPlcHdr"/>
        </w:types>
        <w:behaviors>
          <w:behavior w:val="content"/>
        </w:behaviors>
        <w:guid w:val="{59062009-21FB-4506-95DF-9C33BDF78934}"/>
      </w:docPartPr>
      <w:docPartBody>
        <w:p w:rsidR="00F11008" w:rsidRDefault="00F11008" w:rsidP="00F11008">
          <w:pPr>
            <w:pStyle w:val="274BBA9FDF1C49669437BDF704A60352"/>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08"/>
    <w:rsid w:val="00080341"/>
    <w:rsid w:val="00F11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1008"/>
    <w:rPr>
      <w:color w:val="808080"/>
    </w:rPr>
  </w:style>
  <w:style w:type="paragraph" w:customStyle="1" w:styleId="274BBA9FDF1C49669437BDF704A60352">
    <w:name w:val="274BBA9FDF1C49669437BDF704A60352"/>
    <w:rsid w:val="00F1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C7122F9C-917E-48E5-A6A7-B07A7C072C40}">
  <ds:schemaRefs>
    <ds:schemaRef ds:uri="http://schemas.openxmlformats.org/officeDocument/2006/bibliography"/>
  </ds:schemaRefs>
</ds:datastoreItem>
</file>

<file path=customXml/itemProps3.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E0C8512-B1F6-4045-9D6B-3818A54E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7896</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REPORT OF THE COUNCIL OF THE GLOBAL ENVIRONMENT FACILITY to the fifteenth meeting of the Conference of the Parties to the convention on Biological diversity</vt:lpstr>
    </vt:vector>
  </TitlesOfParts>
  <Company/>
  <LinksUpToDate>false</LinksUpToDate>
  <CharactersWithSpaces>52799</CharactersWithSpaces>
  <SharedDoc>false</SharedDoc>
  <HLinks>
    <vt:vector size="720" baseType="variant">
      <vt:variant>
        <vt:i4>7340159</vt:i4>
      </vt:variant>
      <vt:variant>
        <vt:i4>489</vt:i4>
      </vt:variant>
      <vt:variant>
        <vt:i4>0</vt:i4>
      </vt:variant>
      <vt:variant>
        <vt:i4>5</vt:i4>
      </vt:variant>
      <vt:variant>
        <vt:lpwstr>https://iatiregistry.org/publisher/gef</vt:lpwstr>
      </vt:variant>
      <vt:variant>
        <vt:lpwstr/>
      </vt:variant>
      <vt:variant>
        <vt:i4>7077924</vt:i4>
      </vt:variant>
      <vt:variant>
        <vt:i4>486</vt:i4>
      </vt:variant>
      <vt:variant>
        <vt:i4>0</vt:i4>
      </vt:variant>
      <vt:variant>
        <vt:i4>5</vt:i4>
      </vt:variant>
      <vt:variant>
        <vt:lpwstr>https://www.thegef.org/sites/default/files/documents/2024-01/EN_GEF.C.66.04_Work Program for GEF Trust Fund.pdf</vt:lpwstr>
      </vt:variant>
      <vt:variant>
        <vt:lpwstr/>
      </vt:variant>
      <vt:variant>
        <vt:i4>4390924</vt:i4>
      </vt:variant>
      <vt:variant>
        <vt:i4>483</vt:i4>
      </vt:variant>
      <vt:variant>
        <vt:i4>0</vt:i4>
      </vt:variant>
      <vt:variant>
        <vt:i4>5</vt:i4>
      </vt:variant>
      <vt:variant>
        <vt:lpwstr>https://www.thegef.org/projects-operations/projects/10920</vt:lpwstr>
      </vt:variant>
      <vt:variant>
        <vt:lpwstr/>
      </vt:variant>
      <vt:variant>
        <vt:i4>4653165</vt:i4>
      </vt:variant>
      <vt:variant>
        <vt:i4>480</vt:i4>
      </vt:variant>
      <vt:variant>
        <vt:i4>0</vt:i4>
      </vt:variant>
      <vt:variant>
        <vt:i4>5</vt:i4>
      </vt:variant>
      <vt:variant>
        <vt:lpwstr>https://www.thegef.org/sites/default/files/documents/2022-06/EN_GEF_C.62_03_Summary of Negotiations of the 8th Replenishment of the GEF Trust Fund_.pdf</vt:lpwstr>
      </vt:variant>
      <vt:variant>
        <vt:lpwstr/>
      </vt:variant>
      <vt:variant>
        <vt:i4>5308451</vt:i4>
      </vt:variant>
      <vt:variant>
        <vt:i4>477</vt:i4>
      </vt:variant>
      <vt:variant>
        <vt:i4>0</vt:i4>
      </vt:variant>
      <vt:variant>
        <vt:i4>5</vt:i4>
      </vt:variant>
      <vt:variant>
        <vt:lpwstr>https://www.thegef.org/sites/default/files/documents/2023-09/EN_GEF.C.65.04_Enhancing Policy Coherence through GEF Operations_.pdf</vt:lpwstr>
      </vt:variant>
      <vt:variant>
        <vt:lpwstr/>
      </vt:variant>
      <vt:variant>
        <vt:i4>7602299</vt:i4>
      </vt:variant>
      <vt:variant>
        <vt:i4>474</vt:i4>
      </vt:variant>
      <vt:variant>
        <vt:i4>0</vt:i4>
      </vt:variant>
      <vt:variant>
        <vt:i4>5</vt:i4>
      </vt:variant>
      <vt:variant>
        <vt:lpwstr>https://www.thegef.org/sites/default/files/documents/2024-01/EN_GEF.C.66.09_Gap_Analysis_GEF_funded_Activity_Engagement_FCV_Affected_States.pdf</vt:lpwstr>
      </vt:variant>
      <vt:variant>
        <vt:lpwstr/>
      </vt:variant>
      <vt:variant>
        <vt:i4>327757</vt:i4>
      </vt:variant>
      <vt:variant>
        <vt:i4>471</vt:i4>
      </vt:variant>
      <vt:variant>
        <vt:i4>0</vt:i4>
      </vt:variant>
      <vt:variant>
        <vt:i4>5</vt:i4>
      </vt:variant>
      <vt:variant>
        <vt:lpwstr>https://www.thegef.org/sites/default/files/documents/2024-01/EN_GEF.C.66.10_Gap Analysis of GEF Policies and Key Social Inclusion Issues.pdf</vt:lpwstr>
      </vt:variant>
      <vt:variant>
        <vt:lpwstr/>
      </vt:variant>
      <vt:variant>
        <vt:i4>4784139</vt:i4>
      </vt:variant>
      <vt:variant>
        <vt:i4>468</vt:i4>
      </vt:variant>
      <vt:variant>
        <vt:i4>0</vt:i4>
      </vt:variant>
      <vt:variant>
        <vt:i4>5</vt:i4>
      </vt:variant>
      <vt:variant>
        <vt:lpwstr>https://www.thegef.org/sites/default/files/documents/2024-01/EN_GEF.C.66.Inf_.10_Progress_Report_GEF_Agencies_Compliance_GEF_Minimum_Standards.pdf</vt:lpwstr>
      </vt:variant>
      <vt:variant>
        <vt:lpwstr/>
      </vt:variant>
      <vt:variant>
        <vt:i4>4194390</vt:i4>
      </vt:variant>
      <vt:variant>
        <vt:i4>465</vt:i4>
      </vt:variant>
      <vt:variant>
        <vt:i4>0</vt:i4>
      </vt:variant>
      <vt:variant>
        <vt:i4>5</vt:i4>
      </vt:variant>
      <vt:variant>
        <vt:lpwstr>https://www.thegef.org/sites/default/files/documents/2023-06/EN_GEF.C.64.Inf_.09_Updated_Third Party Review of Agency Compliance with GEF Minimum Standards.pdf</vt:lpwstr>
      </vt:variant>
      <vt:variant>
        <vt:lpwstr/>
      </vt:variant>
      <vt:variant>
        <vt:i4>4194377</vt:i4>
      </vt:variant>
      <vt:variant>
        <vt:i4>432</vt:i4>
      </vt:variant>
      <vt:variant>
        <vt:i4>0</vt:i4>
      </vt:variant>
      <vt:variant>
        <vt:i4>5</vt:i4>
      </vt:variant>
      <vt:variant>
        <vt:lpwstr>https://www.cbd.int/doc/c/7dd8/8b09/f2e26fbd0b429324524f39a1/cop-15-08-en.pdf</vt:lpwstr>
      </vt:variant>
      <vt:variant>
        <vt:lpwstr/>
      </vt:variant>
      <vt:variant>
        <vt:i4>1376315</vt:i4>
      </vt:variant>
      <vt:variant>
        <vt:i4>425</vt:i4>
      </vt:variant>
      <vt:variant>
        <vt:i4>0</vt:i4>
      </vt:variant>
      <vt:variant>
        <vt:i4>5</vt:i4>
      </vt:variant>
      <vt:variant>
        <vt:lpwstr/>
      </vt:variant>
      <vt:variant>
        <vt:lpwstr>_Toc161334839</vt:lpwstr>
      </vt:variant>
      <vt:variant>
        <vt:i4>1376315</vt:i4>
      </vt:variant>
      <vt:variant>
        <vt:i4>419</vt:i4>
      </vt:variant>
      <vt:variant>
        <vt:i4>0</vt:i4>
      </vt:variant>
      <vt:variant>
        <vt:i4>5</vt:i4>
      </vt:variant>
      <vt:variant>
        <vt:lpwstr/>
      </vt:variant>
      <vt:variant>
        <vt:lpwstr>_Toc161334838</vt:lpwstr>
      </vt:variant>
      <vt:variant>
        <vt:i4>1376315</vt:i4>
      </vt:variant>
      <vt:variant>
        <vt:i4>413</vt:i4>
      </vt:variant>
      <vt:variant>
        <vt:i4>0</vt:i4>
      </vt:variant>
      <vt:variant>
        <vt:i4>5</vt:i4>
      </vt:variant>
      <vt:variant>
        <vt:lpwstr/>
      </vt:variant>
      <vt:variant>
        <vt:lpwstr>_Toc161334837</vt:lpwstr>
      </vt:variant>
      <vt:variant>
        <vt:i4>1376315</vt:i4>
      </vt:variant>
      <vt:variant>
        <vt:i4>407</vt:i4>
      </vt:variant>
      <vt:variant>
        <vt:i4>0</vt:i4>
      </vt:variant>
      <vt:variant>
        <vt:i4>5</vt:i4>
      </vt:variant>
      <vt:variant>
        <vt:lpwstr/>
      </vt:variant>
      <vt:variant>
        <vt:lpwstr>_Toc161334836</vt:lpwstr>
      </vt:variant>
      <vt:variant>
        <vt:i4>1376315</vt:i4>
      </vt:variant>
      <vt:variant>
        <vt:i4>401</vt:i4>
      </vt:variant>
      <vt:variant>
        <vt:i4>0</vt:i4>
      </vt:variant>
      <vt:variant>
        <vt:i4>5</vt:i4>
      </vt:variant>
      <vt:variant>
        <vt:lpwstr/>
      </vt:variant>
      <vt:variant>
        <vt:lpwstr>_Toc161334835</vt:lpwstr>
      </vt:variant>
      <vt:variant>
        <vt:i4>1376315</vt:i4>
      </vt:variant>
      <vt:variant>
        <vt:i4>395</vt:i4>
      </vt:variant>
      <vt:variant>
        <vt:i4>0</vt:i4>
      </vt:variant>
      <vt:variant>
        <vt:i4>5</vt:i4>
      </vt:variant>
      <vt:variant>
        <vt:lpwstr/>
      </vt:variant>
      <vt:variant>
        <vt:lpwstr>_Toc161334834</vt:lpwstr>
      </vt:variant>
      <vt:variant>
        <vt:i4>1376315</vt:i4>
      </vt:variant>
      <vt:variant>
        <vt:i4>389</vt:i4>
      </vt:variant>
      <vt:variant>
        <vt:i4>0</vt:i4>
      </vt:variant>
      <vt:variant>
        <vt:i4>5</vt:i4>
      </vt:variant>
      <vt:variant>
        <vt:lpwstr/>
      </vt:variant>
      <vt:variant>
        <vt:lpwstr>_Toc161334833</vt:lpwstr>
      </vt:variant>
      <vt:variant>
        <vt:i4>1376315</vt:i4>
      </vt:variant>
      <vt:variant>
        <vt:i4>383</vt:i4>
      </vt:variant>
      <vt:variant>
        <vt:i4>0</vt:i4>
      </vt:variant>
      <vt:variant>
        <vt:i4>5</vt:i4>
      </vt:variant>
      <vt:variant>
        <vt:lpwstr/>
      </vt:variant>
      <vt:variant>
        <vt:lpwstr>_Toc161334832</vt:lpwstr>
      </vt:variant>
      <vt:variant>
        <vt:i4>1376315</vt:i4>
      </vt:variant>
      <vt:variant>
        <vt:i4>377</vt:i4>
      </vt:variant>
      <vt:variant>
        <vt:i4>0</vt:i4>
      </vt:variant>
      <vt:variant>
        <vt:i4>5</vt:i4>
      </vt:variant>
      <vt:variant>
        <vt:lpwstr/>
      </vt:variant>
      <vt:variant>
        <vt:lpwstr>_Toc161334831</vt:lpwstr>
      </vt:variant>
      <vt:variant>
        <vt:i4>1376315</vt:i4>
      </vt:variant>
      <vt:variant>
        <vt:i4>371</vt:i4>
      </vt:variant>
      <vt:variant>
        <vt:i4>0</vt:i4>
      </vt:variant>
      <vt:variant>
        <vt:i4>5</vt:i4>
      </vt:variant>
      <vt:variant>
        <vt:lpwstr/>
      </vt:variant>
      <vt:variant>
        <vt:lpwstr>_Toc161334830</vt:lpwstr>
      </vt:variant>
      <vt:variant>
        <vt:i4>1179707</vt:i4>
      </vt:variant>
      <vt:variant>
        <vt:i4>362</vt:i4>
      </vt:variant>
      <vt:variant>
        <vt:i4>0</vt:i4>
      </vt:variant>
      <vt:variant>
        <vt:i4>5</vt:i4>
      </vt:variant>
      <vt:variant>
        <vt:lpwstr/>
      </vt:variant>
      <vt:variant>
        <vt:lpwstr>_Toc161334845</vt:lpwstr>
      </vt:variant>
      <vt:variant>
        <vt:i4>1179707</vt:i4>
      </vt:variant>
      <vt:variant>
        <vt:i4>356</vt:i4>
      </vt:variant>
      <vt:variant>
        <vt:i4>0</vt:i4>
      </vt:variant>
      <vt:variant>
        <vt:i4>5</vt:i4>
      </vt:variant>
      <vt:variant>
        <vt:lpwstr/>
      </vt:variant>
      <vt:variant>
        <vt:lpwstr>_Toc161334844</vt:lpwstr>
      </vt:variant>
      <vt:variant>
        <vt:i4>1179707</vt:i4>
      </vt:variant>
      <vt:variant>
        <vt:i4>350</vt:i4>
      </vt:variant>
      <vt:variant>
        <vt:i4>0</vt:i4>
      </vt:variant>
      <vt:variant>
        <vt:i4>5</vt:i4>
      </vt:variant>
      <vt:variant>
        <vt:lpwstr/>
      </vt:variant>
      <vt:variant>
        <vt:lpwstr>_Toc161334843</vt:lpwstr>
      </vt:variant>
      <vt:variant>
        <vt:i4>1179707</vt:i4>
      </vt:variant>
      <vt:variant>
        <vt:i4>344</vt:i4>
      </vt:variant>
      <vt:variant>
        <vt:i4>0</vt:i4>
      </vt:variant>
      <vt:variant>
        <vt:i4>5</vt:i4>
      </vt:variant>
      <vt:variant>
        <vt:lpwstr/>
      </vt:variant>
      <vt:variant>
        <vt:lpwstr>_Toc161334842</vt:lpwstr>
      </vt:variant>
      <vt:variant>
        <vt:i4>1179707</vt:i4>
      </vt:variant>
      <vt:variant>
        <vt:i4>338</vt:i4>
      </vt:variant>
      <vt:variant>
        <vt:i4>0</vt:i4>
      </vt:variant>
      <vt:variant>
        <vt:i4>5</vt:i4>
      </vt:variant>
      <vt:variant>
        <vt:lpwstr/>
      </vt:variant>
      <vt:variant>
        <vt:lpwstr>_Toc161334841</vt:lpwstr>
      </vt:variant>
      <vt:variant>
        <vt:i4>1179707</vt:i4>
      </vt:variant>
      <vt:variant>
        <vt:i4>332</vt:i4>
      </vt:variant>
      <vt:variant>
        <vt:i4>0</vt:i4>
      </vt:variant>
      <vt:variant>
        <vt:i4>5</vt:i4>
      </vt:variant>
      <vt:variant>
        <vt:lpwstr/>
      </vt:variant>
      <vt:variant>
        <vt:lpwstr>_Toc161334840</vt:lpwstr>
      </vt:variant>
      <vt:variant>
        <vt:i4>1245238</vt:i4>
      </vt:variant>
      <vt:variant>
        <vt:i4>323</vt:i4>
      </vt:variant>
      <vt:variant>
        <vt:i4>0</vt:i4>
      </vt:variant>
      <vt:variant>
        <vt:i4>5</vt:i4>
      </vt:variant>
      <vt:variant>
        <vt:lpwstr/>
      </vt:variant>
      <vt:variant>
        <vt:lpwstr>_Toc162534630</vt:lpwstr>
      </vt:variant>
      <vt:variant>
        <vt:i4>1179702</vt:i4>
      </vt:variant>
      <vt:variant>
        <vt:i4>317</vt:i4>
      </vt:variant>
      <vt:variant>
        <vt:i4>0</vt:i4>
      </vt:variant>
      <vt:variant>
        <vt:i4>5</vt:i4>
      </vt:variant>
      <vt:variant>
        <vt:lpwstr/>
      </vt:variant>
      <vt:variant>
        <vt:lpwstr>_Toc162534629</vt:lpwstr>
      </vt:variant>
      <vt:variant>
        <vt:i4>1179702</vt:i4>
      </vt:variant>
      <vt:variant>
        <vt:i4>311</vt:i4>
      </vt:variant>
      <vt:variant>
        <vt:i4>0</vt:i4>
      </vt:variant>
      <vt:variant>
        <vt:i4>5</vt:i4>
      </vt:variant>
      <vt:variant>
        <vt:lpwstr/>
      </vt:variant>
      <vt:variant>
        <vt:lpwstr>_Toc162534628</vt:lpwstr>
      </vt:variant>
      <vt:variant>
        <vt:i4>1179702</vt:i4>
      </vt:variant>
      <vt:variant>
        <vt:i4>305</vt:i4>
      </vt:variant>
      <vt:variant>
        <vt:i4>0</vt:i4>
      </vt:variant>
      <vt:variant>
        <vt:i4>5</vt:i4>
      </vt:variant>
      <vt:variant>
        <vt:lpwstr/>
      </vt:variant>
      <vt:variant>
        <vt:lpwstr>_Toc162534627</vt:lpwstr>
      </vt:variant>
      <vt:variant>
        <vt:i4>1179702</vt:i4>
      </vt:variant>
      <vt:variant>
        <vt:i4>299</vt:i4>
      </vt:variant>
      <vt:variant>
        <vt:i4>0</vt:i4>
      </vt:variant>
      <vt:variant>
        <vt:i4>5</vt:i4>
      </vt:variant>
      <vt:variant>
        <vt:lpwstr/>
      </vt:variant>
      <vt:variant>
        <vt:lpwstr>_Toc162534626</vt:lpwstr>
      </vt:variant>
      <vt:variant>
        <vt:i4>1179702</vt:i4>
      </vt:variant>
      <vt:variant>
        <vt:i4>293</vt:i4>
      </vt:variant>
      <vt:variant>
        <vt:i4>0</vt:i4>
      </vt:variant>
      <vt:variant>
        <vt:i4>5</vt:i4>
      </vt:variant>
      <vt:variant>
        <vt:lpwstr/>
      </vt:variant>
      <vt:variant>
        <vt:lpwstr>_Toc162534625</vt:lpwstr>
      </vt:variant>
      <vt:variant>
        <vt:i4>1179702</vt:i4>
      </vt:variant>
      <vt:variant>
        <vt:i4>287</vt:i4>
      </vt:variant>
      <vt:variant>
        <vt:i4>0</vt:i4>
      </vt:variant>
      <vt:variant>
        <vt:i4>5</vt:i4>
      </vt:variant>
      <vt:variant>
        <vt:lpwstr/>
      </vt:variant>
      <vt:variant>
        <vt:lpwstr>_Toc162534624</vt:lpwstr>
      </vt:variant>
      <vt:variant>
        <vt:i4>1179702</vt:i4>
      </vt:variant>
      <vt:variant>
        <vt:i4>281</vt:i4>
      </vt:variant>
      <vt:variant>
        <vt:i4>0</vt:i4>
      </vt:variant>
      <vt:variant>
        <vt:i4>5</vt:i4>
      </vt:variant>
      <vt:variant>
        <vt:lpwstr/>
      </vt:variant>
      <vt:variant>
        <vt:lpwstr>_Toc162534623</vt:lpwstr>
      </vt:variant>
      <vt:variant>
        <vt:i4>1179702</vt:i4>
      </vt:variant>
      <vt:variant>
        <vt:i4>275</vt:i4>
      </vt:variant>
      <vt:variant>
        <vt:i4>0</vt:i4>
      </vt:variant>
      <vt:variant>
        <vt:i4>5</vt:i4>
      </vt:variant>
      <vt:variant>
        <vt:lpwstr/>
      </vt:variant>
      <vt:variant>
        <vt:lpwstr>_Toc162534622</vt:lpwstr>
      </vt:variant>
      <vt:variant>
        <vt:i4>1179702</vt:i4>
      </vt:variant>
      <vt:variant>
        <vt:i4>269</vt:i4>
      </vt:variant>
      <vt:variant>
        <vt:i4>0</vt:i4>
      </vt:variant>
      <vt:variant>
        <vt:i4>5</vt:i4>
      </vt:variant>
      <vt:variant>
        <vt:lpwstr/>
      </vt:variant>
      <vt:variant>
        <vt:lpwstr>_Toc162534621</vt:lpwstr>
      </vt:variant>
      <vt:variant>
        <vt:i4>1179702</vt:i4>
      </vt:variant>
      <vt:variant>
        <vt:i4>263</vt:i4>
      </vt:variant>
      <vt:variant>
        <vt:i4>0</vt:i4>
      </vt:variant>
      <vt:variant>
        <vt:i4>5</vt:i4>
      </vt:variant>
      <vt:variant>
        <vt:lpwstr/>
      </vt:variant>
      <vt:variant>
        <vt:lpwstr>_Toc162534620</vt:lpwstr>
      </vt:variant>
      <vt:variant>
        <vt:i4>1114166</vt:i4>
      </vt:variant>
      <vt:variant>
        <vt:i4>257</vt:i4>
      </vt:variant>
      <vt:variant>
        <vt:i4>0</vt:i4>
      </vt:variant>
      <vt:variant>
        <vt:i4>5</vt:i4>
      </vt:variant>
      <vt:variant>
        <vt:lpwstr/>
      </vt:variant>
      <vt:variant>
        <vt:lpwstr>_Toc162534619</vt:lpwstr>
      </vt:variant>
      <vt:variant>
        <vt:i4>1114166</vt:i4>
      </vt:variant>
      <vt:variant>
        <vt:i4>251</vt:i4>
      </vt:variant>
      <vt:variant>
        <vt:i4>0</vt:i4>
      </vt:variant>
      <vt:variant>
        <vt:i4>5</vt:i4>
      </vt:variant>
      <vt:variant>
        <vt:lpwstr/>
      </vt:variant>
      <vt:variant>
        <vt:lpwstr>_Toc162534618</vt:lpwstr>
      </vt:variant>
      <vt:variant>
        <vt:i4>1114166</vt:i4>
      </vt:variant>
      <vt:variant>
        <vt:i4>245</vt:i4>
      </vt:variant>
      <vt:variant>
        <vt:i4>0</vt:i4>
      </vt:variant>
      <vt:variant>
        <vt:i4>5</vt:i4>
      </vt:variant>
      <vt:variant>
        <vt:lpwstr/>
      </vt:variant>
      <vt:variant>
        <vt:lpwstr>_Toc162534617</vt:lpwstr>
      </vt:variant>
      <vt:variant>
        <vt:i4>1114166</vt:i4>
      </vt:variant>
      <vt:variant>
        <vt:i4>239</vt:i4>
      </vt:variant>
      <vt:variant>
        <vt:i4>0</vt:i4>
      </vt:variant>
      <vt:variant>
        <vt:i4>5</vt:i4>
      </vt:variant>
      <vt:variant>
        <vt:lpwstr/>
      </vt:variant>
      <vt:variant>
        <vt:lpwstr>_Toc162534616</vt:lpwstr>
      </vt:variant>
      <vt:variant>
        <vt:i4>1114166</vt:i4>
      </vt:variant>
      <vt:variant>
        <vt:i4>233</vt:i4>
      </vt:variant>
      <vt:variant>
        <vt:i4>0</vt:i4>
      </vt:variant>
      <vt:variant>
        <vt:i4>5</vt:i4>
      </vt:variant>
      <vt:variant>
        <vt:lpwstr/>
      </vt:variant>
      <vt:variant>
        <vt:lpwstr>_Toc162534615</vt:lpwstr>
      </vt:variant>
      <vt:variant>
        <vt:i4>1114166</vt:i4>
      </vt:variant>
      <vt:variant>
        <vt:i4>227</vt:i4>
      </vt:variant>
      <vt:variant>
        <vt:i4>0</vt:i4>
      </vt:variant>
      <vt:variant>
        <vt:i4>5</vt:i4>
      </vt:variant>
      <vt:variant>
        <vt:lpwstr/>
      </vt:variant>
      <vt:variant>
        <vt:lpwstr>_Toc162534614</vt:lpwstr>
      </vt:variant>
      <vt:variant>
        <vt:i4>1114166</vt:i4>
      </vt:variant>
      <vt:variant>
        <vt:i4>221</vt:i4>
      </vt:variant>
      <vt:variant>
        <vt:i4>0</vt:i4>
      </vt:variant>
      <vt:variant>
        <vt:i4>5</vt:i4>
      </vt:variant>
      <vt:variant>
        <vt:lpwstr/>
      </vt:variant>
      <vt:variant>
        <vt:lpwstr>_Toc162534613</vt:lpwstr>
      </vt:variant>
      <vt:variant>
        <vt:i4>1114166</vt:i4>
      </vt:variant>
      <vt:variant>
        <vt:i4>215</vt:i4>
      </vt:variant>
      <vt:variant>
        <vt:i4>0</vt:i4>
      </vt:variant>
      <vt:variant>
        <vt:i4>5</vt:i4>
      </vt:variant>
      <vt:variant>
        <vt:lpwstr/>
      </vt:variant>
      <vt:variant>
        <vt:lpwstr>_Toc162534612</vt:lpwstr>
      </vt:variant>
      <vt:variant>
        <vt:i4>1114166</vt:i4>
      </vt:variant>
      <vt:variant>
        <vt:i4>209</vt:i4>
      </vt:variant>
      <vt:variant>
        <vt:i4>0</vt:i4>
      </vt:variant>
      <vt:variant>
        <vt:i4>5</vt:i4>
      </vt:variant>
      <vt:variant>
        <vt:lpwstr/>
      </vt:variant>
      <vt:variant>
        <vt:lpwstr>_Toc162534611</vt:lpwstr>
      </vt:variant>
      <vt:variant>
        <vt:i4>1114166</vt:i4>
      </vt:variant>
      <vt:variant>
        <vt:i4>203</vt:i4>
      </vt:variant>
      <vt:variant>
        <vt:i4>0</vt:i4>
      </vt:variant>
      <vt:variant>
        <vt:i4>5</vt:i4>
      </vt:variant>
      <vt:variant>
        <vt:lpwstr/>
      </vt:variant>
      <vt:variant>
        <vt:lpwstr>_Toc162534610</vt:lpwstr>
      </vt:variant>
      <vt:variant>
        <vt:i4>1048630</vt:i4>
      </vt:variant>
      <vt:variant>
        <vt:i4>197</vt:i4>
      </vt:variant>
      <vt:variant>
        <vt:i4>0</vt:i4>
      </vt:variant>
      <vt:variant>
        <vt:i4>5</vt:i4>
      </vt:variant>
      <vt:variant>
        <vt:lpwstr/>
      </vt:variant>
      <vt:variant>
        <vt:lpwstr>_Toc162534609</vt:lpwstr>
      </vt:variant>
      <vt:variant>
        <vt:i4>1048630</vt:i4>
      </vt:variant>
      <vt:variant>
        <vt:i4>191</vt:i4>
      </vt:variant>
      <vt:variant>
        <vt:i4>0</vt:i4>
      </vt:variant>
      <vt:variant>
        <vt:i4>5</vt:i4>
      </vt:variant>
      <vt:variant>
        <vt:lpwstr/>
      </vt:variant>
      <vt:variant>
        <vt:lpwstr>_Toc162534608</vt:lpwstr>
      </vt:variant>
      <vt:variant>
        <vt:i4>1048630</vt:i4>
      </vt:variant>
      <vt:variant>
        <vt:i4>185</vt:i4>
      </vt:variant>
      <vt:variant>
        <vt:i4>0</vt:i4>
      </vt:variant>
      <vt:variant>
        <vt:i4>5</vt:i4>
      </vt:variant>
      <vt:variant>
        <vt:lpwstr/>
      </vt:variant>
      <vt:variant>
        <vt:lpwstr>_Toc162534607</vt:lpwstr>
      </vt:variant>
      <vt:variant>
        <vt:i4>1048630</vt:i4>
      </vt:variant>
      <vt:variant>
        <vt:i4>179</vt:i4>
      </vt:variant>
      <vt:variant>
        <vt:i4>0</vt:i4>
      </vt:variant>
      <vt:variant>
        <vt:i4>5</vt:i4>
      </vt:variant>
      <vt:variant>
        <vt:lpwstr/>
      </vt:variant>
      <vt:variant>
        <vt:lpwstr>_Toc162534606</vt:lpwstr>
      </vt:variant>
      <vt:variant>
        <vt:i4>1048630</vt:i4>
      </vt:variant>
      <vt:variant>
        <vt:i4>173</vt:i4>
      </vt:variant>
      <vt:variant>
        <vt:i4>0</vt:i4>
      </vt:variant>
      <vt:variant>
        <vt:i4>5</vt:i4>
      </vt:variant>
      <vt:variant>
        <vt:lpwstr/>
      </vt:variant>
      <vt:variant>
        <vt:lpwstr>_Toc162534605</vt:lpwstr>
      </vt:variant>
      <vt:variant>
        <vt:i4>1048630</vt:i4>
      </vt:variant>
      <vt:variant>
        <vt:i4>167</vt:i4>
      </vt:variant>
      <vt:variant>
        <vt:i4>0</vt:i4>
      </vt:variant>
      <vt:variant>
        <vt:i4>5</vt:i4>
      </vt:variant>
      <vt:variant>
        <vt:lpwstr/>
      </vt:variant>
      <vt:variant>
        <vt:lpwstr>_Toc162534604</vt:lpwstr>
      </vt:variant>
      <vt:variant>
        <vt:i4>1048630</vt:i4>
      </vt:variant>
      <vt:variant>
        <vt:i4>161</vt:i4>
      </vt:variant>
      <vt:variant>
        <vt:i4>0</vt:i4>
      </vt:variant>
      <vt:variant>
        <vt:i4>5</vt:i4>
      </vt:variant>
      <vt:variant>
        <vt:lpwstr/>
      </vt:variant>
      <vt:variant>
        <vt:lpwstr>_Toc162534603</vt:lpwstr>
      </vt:variant>
      <vt:variant>
        <vt:i4>1048630</vt:i4>
      </vt:variant>
      <vt:variant>
        <vt:i4>155</vt:i4>
      </vt:variant>
      <vt:variant>
        <vt:i4>0</vt:i4>
      </vt:variant>
      <vt:variant>
        <vt:i4>5</vt:i4>
      </vt:variant>
      <vt:variant>
        <vt:lpwstr/>
      </vt:variant>
      <vt:variant>
        <vt:lpwstr>_Toc162534602</vt:lpwstr>
      </vt:variant>
      <vt:variant>
        <vt:i4>1048630</vt:i4>
      </vt:variant>
      <vt:variant>
        <vt:i4>149</vt:i4>
      </vt:variant>
      <vt:variant>
        <vt:i4>0</vt:i4>
      </vt:variant>
      <vt:variant>
        <vt:i4>5</vt:i4>
      </vt:variant>
      <vt:variant>
        <vt:lpwstr/>
      </vt:variant>
      <vt:variant>
        <vt:lpwstr>_Toc162534601</vt:lpwstr>
      </vt:variant>
      <vt:variant>
        <vt:i4>1048630</vt:i4>
      </vt:variant>
      <vt:variant>
        <vt:i4>143</vt:i4>
      </vt:variant>
      <vt:variant>
        <vt:i4>0</vt:i4>
      </vt:variant>
      <vt:variant>
        <vt:i4>5</vt:i4>
      </vt:variant>
      <vt:variant>
        <vt:lpwstr/>
      </vt:variant>
      <vt:variant>
        <vt:lpwstr>_Toc162534600</vt:lpwstr>
      </vt:variant>
      <vt:variant>
        <vt:i4>1638453</vt:i4>
      </vt:variant>
      <vt:variant>
        <vt:i4>137</vt:i4>
      </vt:variant>
      <vt:variant>
        <vt:i4>0</vt:i4>
      </vt:variant>
      <vt:variant>
        <vt:i4>5</vt:i4>
      </vt:variant>
      <vt:variant>
        <vt:lpwstr/>
      </vt:variant>
      <vt:variant>
        <vt:lpwstr>_Toc162534599</vt:lpwstr>
      </vt:variant>
      <vt:variant>
        <vt:i4>1638453</vt:i4>
      </vt:variant>
      <vt:variant>
        <vt:i4>131</vt:i4>
      </vt:variant>
      <vt:variant>
        <vt:i4>0</vt:i4>
      </vt:variant>
      <vt:variant>
        <vt:i4>5</vt:i4>
      </vt:variant>
      <vt:variant>
        <vt:lpwstr/>
      </vt:variant>
      <vt:variant>
        <vt:lpwstr>_Toc162534598</vt:lpwstr>
      </vt:variant>
      <vt:variant>
        <vt:i4>1638453</vt:i4>
      </vt:variant>
      <vt:variant>
        <vt:i4>125</vt:i4>
      </vt:variant>
      <vt:variant>
        <vt:i4>0</vt:i4>
      </vt:variant>
      <vt:variant>
        <vt:i4>5</vt:i4>
      </vt:variant>
      <vt:variant>
        <vt:lpwstr/>
      </vt:variant>
      <vt:variant>
        <vt:lpwstr>_Toc162534597</vt:lpwstr>
      </vt:variant>
      <vt:variant>
        <vt:i4>1638453</vt:i4>
      </vt:variant>
      <vt:variant>
        <vt:i4>119</vt:i4>
      </vt:variant>
      <vt:variant>
        <vt:i4>0</vt:i4>
      </vt:variant>
      <vt:variant>
        <vt:i4>5</vt:i4>
      </vt:variant>
      <vt:variant>
        <vt:lpwstr/>
      </vt:variant>
      <vt:variant>
        <vt:lpwstr>_Toc162534596</vt:lpwstr>
      </vt:variant>
      <vt:variant>
        <vt:i4>1638453</vt:i4>
      </vt:variant>
      <vt:variant>
        <vt:i4>113</vt:i4>
      </vt:variant>
      <vt:variant>
        <vt:i4>0</vt:i4>
      </vt:variant>
      <vt:variant>
        <vt:i4>5</vt:i4>
      </vt:variant>
      <vt:variant>
        <vt:lpwstr/>
      </vt:variant>
      <vt:variant>
        <vt:lpwstr>_Toc162534595</vt:lpwstr>
      </vt:variant>
      <vt:variant>
        <vt:i4>1638453</vt:i4>
      </vt:variant>
      <vt:variant>
        <vt:i4>107</vt:i4>
      </vt:variant>
      <vt:variant>
        <vt:i4>0</vt:i4>
      </vt:variant>
      <vt:variant>
        <vt:i4>5</vt:i4>
      </vt:variant>
      <vt:variant>
        <vt:lpwstr/>
      </vt:variant>
      <vt:variant>
        <vt:lpwstr>_Toc162534594</vt:lpwstr>
      </vt:variant>
      <vt:variant>
        <vt:i4>1638453</vt:i4>
      </vt:variant>
      <vt:variant>
        <vt:i4>101</vt:i4>
      </vt:variant>
      <vt:variant>
        <vt:i4>0</vt:i4>
      </vt:variant>
      <vt:variant>
        <vt:i4>5</vt:i4>
      </vt:variant>
      <vt:variant>
        <vt:lpwstr/>
      </vt:variant>
      <vt:variant>
        <vt:lpwstr>_Toc162534593</vt:lpwstr>
      </vt:variant>
      <vt:variant>
        <vt:i4>1638453</vt:i4>
      </vt:variant>
      <vt:variant>
        <vt:i4>95</vt:i4>
      </vt:variant>
      <vt:variant>
        <vt:i4>0</vt:i4>
      </vt:variant>
      <vt:variant>
        <vt:i4>5</vt:i4>
      </vt:variant>
      <vt:variant>
        <vt:lpwstr/>
      </vt:variant>
      <vt:variant>
        <vt:lpwstr>_Toc162534592</vt:lpwstr>
      </vt:variant>
      <vt:variant>
        <vt:i4>1638453</vt:i4>
      </vt:variant>
      <vt:variant>
        <vt:i4>89</vt:i4>
      </vt:variant>
      <vt:variant>
        <vt:i4>0</vt:i4>
      </vt:variant>
      <vt:variant>
        <vt:i4>5</vt:i4>
      </vt:variant>
      <vt:variant>
        <vt:lpwstr/>
      </vt:variant>
      <vt:variant>
        <vt:lpwstr>_Toc162534591</vt:lpwstr>
      </vt:variant>
      <vt:variant>
        <vt:i4>1638453</vt:i4>
      </vt:variant>
      <vt:variant>
        <vt:i4>83</vt:i4>
      </vt:variant>
      <vt:variant>
        <vt:i4>0</vt:i4>
      </vt:variant>
      <vt:variant>
        <vt:i4>5</vt:i4>
      </vt:variant>
      <vt:variant>
        <vt:lpwstr/>
      </vt:variant>
      <vt:variant>
        <vt:lpwstr>_Toc162534590</vt:lpwstr>
      </vt:variant>
      <vt:variant>
        <vt:i4>1572917</vt:i4>
      </vt:variant>
      <vt:variant>
        <vt:i4>77</vt:i4>
      </vt:variant>
      <vt:variant>
        <vt:i4>0</vt:i4>
      </vt:variant>
      <vt:variant>
        <vt:i4>5</vt:i4>
      </vt:variant>
      <vt:variant>
        <vt:lpwstr/>
      </vt:variant>
      <vt:variant>
        <vt:lpwstr>_Toc162534589</vt:lpwstr>
      </vt:variant>
      <vt:variant>
        <vt:i4>1572917</vt:i4>
      </vt:variant>
      <vt:variant>
        <vt:i4>71</vt:i4>
      </vt:variant>
      <vt:variant>
        <vt:i4>0</vt:i4>
      </vt:variant>
      <vt:variant>
        <vt:i4>5</vt:i4>
      </vt:variant>
      <vt:variant>
        <vt:lpwstr/>
      </vt:variant>
      <vt:variant>
        <vt:lpwstr>_Toc162534588</vt:lpwstr>
      </vt:variant>
      <vt:variant>
        <vt:i4>1572917</vt:i4>
      </vt:variant>
      <vt:variant>
        <vt:i4>65</vt:i4>
      </vt:variant>
      <vt:variant>
        <vt:i4>0</vt:i4>
      </vt:variant>
      <vt:variant>
        <vt:i4>5</vt:i4>
      </vt:variant>
      <vt:variant>
        <vt:lpwstr/>
      </vt:variant>
      <vt:variant>
        <vt:lpwstr>_Toc162534587</vt:lpwstr>
      </vt:variant>
      <vt:variant>
        <vt:i4>1572917</vt:i4>
      </vt:variant>
      <vt:variant>
        <vt:i4>59</vt:i4>
      </vt:variant>
      <vt:variant>
        <vt:i4>0</vt:i4>
      </vt:variant>
      <vt:variant>
        <vt:i4>5</vt:i4>
      </vt:variant>
      <vt:variant>
        <vt:lpwstr/>
      </vt:variant>
      <vt:variant>
        <vt:lpwstr>_Toc162534586</vt:lpwstr>
      </vt:variant>
      <vt:variant>
        <vt:i4>1572917</vt:i4>
      </vt:variant>
      <vt:variant>
        <vt:i4>53</vt:i4>
      </vt:variant>
      <vt:variant>
        <vt:i4>0</vt:i4>
      </vt:variant>
      <vt:variant>
        <vt:i4>5</vt:i4>
      </vt:variant>
      <vt:variant>
        <vt:lpwstr/>
      </vt:variant>
      <vt:variant>
        <vt:lpwstr>_Toc162534585</vt:lpwstr>
      </vt:variant>
      <vt:variant>
        <vt:i4>1572917</vt:i4>
      </vt:variant>
      <vt:variant>
        <vt:i4>47</vt:i4>
      </vt:variant>
      <vt:variant>
        <vt:i4>0</vt:i4>
      </vt:variant>
      <vt:variant>
        <vt:i4>5</vt:i4>
      </vt:variant>
      <vt:variant>
        <vt:lpwstr/>
      </vt:variant>
      <vt:variant>
        <vt:lpwstr>_Toc162534584</vt:lpwstr>
      </vt:variant>
      <vt:variant>
        <vt:i4>1572917</vt:i4>
      </vt:variant>
      <vt:variant>
        <vt:i4>41</vt:i4>
      </vt:variant>
      <vt:variant>
        <vt:i4>0</vt:i4>
      </vt:variant>
      <vt:variant>
        <vt:i4>5</vt:i4>
      </vt:variant>
      <vt:variant>
        <vt:lpwstr/>
      </vt:variant>
      <vt:variant>
        <vt:lpwstr>_Toc162534583</vt:lpwstr>
      </vt:variant>
      <vt:variant>
        <vt:i4>1572917</vt:i4>
      </vt:variant>
      <vt:variant>
        <vt:i4>35</vt:i4>
      </vt:variant>
      <vt:variant>
        <vt:i4>0</vt:i4>
      </vt:variant>
      <vt:variant>
        <vt:i4>5</vt:i4>
      </vt:variant>
      <vt:variant>
        <vt:lpwstr/>
      </vt:variant>
      <vt:variant>
        <vt:lpwstr>_Toc162534582</vt:lpwstr>
      </vt:variant>
      <vt:variant>
        <vt:i4>1572917</vt:i4>
      </vt:variant>
      <vt:variant>
        <vt:i4>29</vt:i4>
      </vt:variant>
      <vt:variant>
        <vt:i4>0</vt:i4>
      </vt:variant>
      <vt:variant>
        <vt:i4>5</vt:i4>
      </vt:variant>
      <vt:variant>
        <vt:lpwstr/>
      </vt:variant>
      <vt:variant>
        <vt:lpwstr>_Toc162534581</vt:lpwstr>
      </vt:variant>
      <vt:variant>
        <vt:i4>1572917</vt:i4>
      </vt:variant>
      <vt:variant>
        <vt:i4>23</vt:i4>
      </vt:variant>
      <vt:variant>
        <vt:i4>0</vt:i4>
      </vt:variant>
      <vt:variant>
        <vt:i4>5</vt:i4>
      </vt:variant>
      <vt:variant>
        <vt:lpwstr/>
      </vt:variant>
      <vt:variant>
        <vt:lpwstr>_Toc162534580</vt:lpwstr>
      </vt:variant>
      <vt:variant>
        <vt:i4>1507381</vt:i4>
      </vt:variant>
      <vt:variant>
        <vt:i4>17</vt:i4>
      </vt:variant>
      <vt:variant>
        <vt:i4>0</vt:i4>
      </vt:variant>
      <vt:variant>
        <vt:i4>5</vt:i4>
      </vt:variant>
      <vt:variant>
        <vt:lpwstr/>
      </vt:variant>
      <vt:variant>
        <vt:lpwstr>_Toc162534579</vt:lpwstr>
      </vt:variant>
      <vt:variant>
        <vt:i4>1507381</vt:i4>
      </vt:variant>
      <vt:variant>
        <vt:i4>11</vt:i4>
      </vt:variant>
      <vt:variant>
        <vt:i4>0</vt:i4>
      </vt:variant>
      <vt:variant>
        <vt:i4>5</vt:i4>
      </vt:variant>
      <vt:variant>
        <vt:lpwstr/>
      </vt:variant>
      <vt:variant>
        <vt:lpwstr>_Toc162534578</vt:lpwstr>
      </vt:variant>
      <vt:variant>
        <vt:i4>1507381</vt:i4>
      </vt:variant>
      <vt:variant>
        <vt:i4>5</vt:i4>
      </vt:variant>
      <vt:variant>
        <vt:i4>0</vt:i4>
      </vt:variant>
      <vt:variant>
        <vt:i4>5</vt:i4>
      </vt:variant>
      <vt:variant>
        <vt:lpwstr/>
      </vt:variant>
      <vt:variant>
        <vt:lpwstr>_Toc162534577</vt:lpwstr>
      </vt:variant>
      <vt:variant>
        <vt:i4>4194377</vt:i4>
      </vt:variant>
      <vt:variant>
        <vt:i4>0</vt:i4>
      </vt:variant>
      <vt:variant>
        <vt:i4>0</vt:i4>
      </vt:variant>
      <vt:variant>
        <vt:i4>5</vt:i4>
      </vt:variant>
      <vt:variant>
        <vt:lpwstr>https://www.cbd.int/doc/c/7dd8/8b09/f2e26fbd0b429324524f39a1/cop-15-08-en.pdf</vt:lpwstr>
      </vt:variant>
      <vt:variant>
        <vt:lpwstr/>
      </vt:variant>
      <vt:variant>
        <vt:i4>851990</vt:i4>
      </vt:variant>
      <vt:variant>
        <vt:i4>114</vt:i4>
      </vt:variant>
      <vt:variant>
        <vt:i4>0</vt:i4>
      </vt:variant>
      <vt:variant>
        <vt:i4>5</vt:i4>
      </vt:variant>
      <vt:variant>
        <vt:lpwstr>https://www.thegef.org/council-meeting-documents/gef-c-66-15</vt:lpwstr>
      </vt:variant>
      <vt:variant>
        <vt:lpwstr/>
      </vt:variant>
      <vt:variant>
        <vt:i4>4522065</vt:i4>
      </vt:variant>
      <vt:variant>
        <vt:i4>111</vt:i4>
      </vt:variant>
      <vt:variant>
        <vt:i4>0</vt:i4>
      </vt:variant>
      <vt:variant>
        <vt:i4>5</vt:i4>
      </vt:variant>
      <vt:variant>
        <vt:lpwstr>https://www.gefieo.org/sites/default/files/documents/council-documents/c-66-e-02.pdf</vt:lpwstr>
      </vt:variant>
      <vt:variant>
        <vt:lpwstr/>
      </vt:variant>
      <vt:variant>
        <vt:i4>786454</vt:i4>
      </vt:variant>
      <vt:variant>
        <vt:i4>108</vt:i4>
      </vt:variant>
      <vt:variant>
        <vt:i4>0</vt:i4>
      </vt:variant>
      <vt:variant>
        <vt:i4>5</vt:i4>
      </vt:variant>
      <vt:variant>
        <vt:lpwstr>https://www.thegef.org/council-meeting-documents/gef-c-66-14</vt:lpwstr>
      </vt:variant>
      <vt:variant>
        <vt:lpwstr/>
      </vt:variant>
      <vt:variant>
        <vt:i4>2556028</vt:i4>
      </vt:variant>
      <vt:variant>
        <vt:i4>105</vt:i4>
      </vt:variant>
      <vt:variant>
        <vt:i4>0</vt:i4>
      </vt:variant>
      <vt:variant>
        <vt:i4>5</vt:i4>
      </vt:variant>
      <vt:variant>
        <vt:lpwstr>https://www.gefieo.org/sites/default/files/documents/council-documents/c-66-e-01-a.pdf</vt:lpwstr>
      </vt:variant>
      <vt:variant>
        <vt:lpwstr/>
      </vt:variant>
      <vt:variant>
        <vt:i4>786452</vt:i4>
      </vt:variant>
      <vt:variant>
        <vt:i4>102</vt:i4>
      </vt:variant>
      <vt:variant>
        <vt:i4>0</vt:i4>
      </vt:variant>
      <vt:variant>
        <vt:i4>5</vt:i4>
      </vt:variant>
      <vt:variant>
        <vt:lpwstr>https://www.thegef.org/council-meeting-documents/gef-c-64-14</vt:lpwstr>
      </vt:variant>
      <vt:variant>
        <vt:lpwstr/>
      </vt:variant>
      <vt:variant>
        <vt:i4>2949181</vt:i4>
      </vt:variant>
      <vt:variant>
        <vt:i4>99</vt:i4>
      </vt:variant>
      <vt:variant>
        <vt:i4>0</vt:i4>
      </vt:variant>
      <vt:variant>
        <vt:i4>5</vt:i4>
      </vt:variant>
      <vt:variant>
        <vt:lpwstr>https://www.gefieo.org/sites/default/files/documents/council-documents/c-64-e-02-rev-01.pdf</vt:lpwstr>
      </vt:variant>
      <vt:variant>
        <vt:lpwstr/>
      </vt:variant>
      <vt:variant>
        <vt:i4>3670135</vt:i4>
      </vt:variant>
      <vt:variant>
        <vt:i4>96</vt:i4>
      </vt:variant>
      <vt:variant>
        <vt:i4>0</vt:i4>
      </vt:variant>
      <vt:variant>
        <vt:i4>5</vt:i4>
      </vt:variant>
      <vt:variant>
        <vt:lpwstr>https://www.thegef.org/council-meeting-documents/gef-c-62-14-rev-01</vt:lpwstr>
      </vt:variant>
      <vt:variant>
        <vt:lpwstr/>
      </vt:variant>
      <vt:variant>
        <vt:i4>4522069</vt:i4>
      </vt:variant>
      <vt:variant>
        <vt:i4>93</vt:i4>
      </vt:variant>
      <vt:variant>
        <vt:i4>0</vt:i4>
      </vt:variant>
      <vt:variant>
        <vt:i4>5</vt:i4>
      </vt:variant>
      <vt:variant>
        <vt:lpwstr>https://www.gefieo.org/sites/default/files/documents/council-documents/c-62-e-02.pdf</vt:lpwstr>
      </vt:variant>
      <vt:variant>
        <vt:lpwstr/>
      </vt:variant>
      <vt:variant>
        <vt:i4>4063318</vt:i4>
      </vt:variant>
      <vt:variant>
        <vt:i4>90</vt:i4>
      </vt:variant>
      <vt:variant>
        <vt:i4>0</vt:i4>
      </vt:variant>
      <vt:variant>
        <vt:i4>5</vt:i4>
      </vt:variant>
      <vt:variant>
        <vt:lpwstr>https://www.thegef.org/sites/default/files/documents/2024-02/GEFScorecard_FEB2024.pdf</vt:lpwstr>
      </vt:variant>
      <vt:variant>
        <vt:lpwstr/>
      </vt:variant>
      <vt:variant>
        <vt:i4>4063318</vt:i4>
      </vt:variant>
      <vt:variant>
        <vt:i4>87</vt:i4>
      </vt:variant>
      <vt:variant>
        <vt:i4>0</vt:i4>
      </vt:variant>
      <vt:variant>
        <vt:i4>5</vt:i4>
      </vt:variant>
      <vt:variant>
        <vt:lpwstr>https://www.thegef.org/sites/default/files/documents/2024-02/GEFScorecard_FEB2024.pdf</vt:lpwstr>
      </vt:variant>
      <vt:variant>
        <vt:lpwstr/>
      </vt:variant>
      <vt:variant>
        <vt:i4>7929866</vt:i4>
      </vt:variant>
      <vt:variant>
        <vt:i4>84</vt:i4>
      </vt:variant>
      <vt:variant>
        <vt:i4>0</vt:i4>
      </vt:variant>
      <vt:variant>
        <vt:i4>5</vt:i4>
      </vt:variant>
      <vt:variant>
        <vt:lpwstr>https://www.thegef.org/sites/default/files/documents/2022-06/EN_GEF.C.62.Inf_.04_GEF_Corporate_Scorecard_June_2020.pdf</vt:lpwstr>
      </vt:variant>
      <vt:variant>
        <vt:lpwstr/>
      </vt:variant>
      <vt:variant>
        <vt:i4>7209048</vt:i4>
      </vt:variant>
      <vt:variant>
        <vt:i4>81</vt:i4>
      </vt:variant>
      <vt:variant>
        <vt:i4>0</vt:i4>
      </vt:variant>
      <vt:variant>
        <vt:i4>5</vt:i4>
      </vt:variant>
      <vt:variant>
        <vt:lpwstr>http://www.thegef.org/sites/default/files/council-meeting-documents/EN_GEF.C.54.11.Rev_.02_Results.pdf</vt:lpwstr>
      </vt:variant>
      <vt:variant>
        <vt:lpwstr/>
      </vt:variant>
      <vt:variant>
        <vt:i4>5439587</vt:i4>
      </vt:variant>
      <vt:variant>
        <vt:i4>78</vt:i4>
      </vt:variant>
      <vt:variant>
        <vt:i4>0</vt:i4>
      </vt:variant>
      <vt:variant>
        <vt:i4>5</vt:i4>
      </vt:variant>
      <vt:variant>
        <vt:lpwstr>https://www.thegef.org/sites/default/files/council-meeting-documents/EN_GEF.C.56.03.Rev_.01_Policy_on_Monitoring.pdf</vt:lpwstr>
      </vt:variant>
      <vt:variant>
        <vt:lpwstr/>
      </vt:variant>
      <vt:variant>
        <vt:i4>6422582</vt:i4>
      </vt:variant>
      <vt:variant>
        <vt:i4>75</vt:i4>
      </vt:variant>
      <vt:variant>
        <vt:i4>0</vt:i4>
      </vt:variant>
      <vt:variant>
        <vt:i4>5</vt:i4>
      </vt:variant>
      <vt:variant>
        <vt:lpwstr>https://www.cbd.int/notifications/2023-062</vt:lpwstr>
      </vt:variant>
      <vt:variant>
        <vt:lpwstr/>
      </vt:variant>
      <vt:variant>
        <vt:i4>6684725</vt:i4>
      </vt:variant>
      <vt:variant>
        <vt:i4>72</vt:i4>
      </vt:variant>
      <vt:variant>
        <vt:i4>0</vt:i4>
      </vt:variant>
      <vt:variant>
        <vt:i4>5</vt:i4>
      </vt:variant>
      <vt:variant>
        <vt:lpwstr>https://www.cbd.int/notifications/2023-056</vt:lpwstr>
      </vt:variant>
      <vt:variant>
        <vt:lpwstr/>
      </vt:variant>
      <vt:variant>
        <vt:i4>6684725</vt:i4>
      </vt:variant>
      <vt:variant>
        <vt:i4>69</vt:i4>
      </vt:variant>
      <vt:variant>
        <vt:i4>0</vt:i4>
      </vt:variant>
      <vt:variant>
        <vt:i4>5</vt:i4>
      </vt:variant>
      <vt:variant>
        <vt:lpwstr>https://www.cbd.int/notifications/2023-056</vt:lpwstr>
      </vt:variant>
      <vt:variant>
        <vt:lpwstr/>
      </vt:variant>
      <vt:variant>
        <vt:i4>6357044</vt:i4>
      </vt:variant>
      <vt:variant>
        <vt:i4>66</vt:i4>
      </vt:variant>
      <vt:variant>
        <vt:i4>0</vt:i4>
      </vt:variant>
      <vt:variant>
        <vt:i4>5</vt:i4>
      </vt:variant>
      <vt:variant>
        <vt:lpwstr>https://www.cbd.int/notifications/2023-041</vt:lpwstr>
      </vt:variant>
      <vt:variant>
        <vt:lpwstr/>
      </vt:variant>
      <vt:variant>
        <vt:i4>6357044</vt:i4>
      </vt:variant>
      <vt:variant>
        <vt:i4>63</vt:i4>
      </vt:variant>
      <vt:variant>
        <vt:i4>0</vt:i4>
      </vt:variant>
      <vt:variant>
        <vt:i4>5</vt:i4>
      </vt:variant>
      <vt:variant>
        <vt:lpwstr>https://www.cbd.int/notifications/2023-041</vt:lpwstr>
      </vt:variant>
      <vt:variant>
        <vt:lpwstr/>
      </vt:variant>
      <vt:variant>
        <vt:i4>8257640</vt:i4>
      </vt:variant>
      <vt:variant>
        <vt:i4>60</vt:i4>
      </vt:variant>
      <vt:variant>
        <vt:i4>0</vt:i4>
      </vt:variant>
      <vt:variant>
        <vt:i4>5</vt:i4>
      </vt:variant>
      <vt:variant>
        <vt:lpwstr>https://www.thegef.org/sites/default/files/documents/2023-09/EN_GEF.C.64.06.Rev_.02_GBF_Fund_Programming_Directions.pdf</vt:lpwstr>
      </vt:variant>
      <vt:variant>
        <vt:lpwstr/>
      </vt:variant>
      <vt:variant>
        <vt:i4>4325487</vt:i4>
      </vt:variant>
      <vt:variant>
        <vt:i4>57</vt:i4>
      </vt:variant>
      <vt:variant>
        <vt:i4>0</vt:i4>
      </vt:variant>
      <vt:variant>
        <vt:i4>5</vt:i4>
      </vt:variant>
      <vt:variant>
        <vt:lpwstr>https://www.thegef.org/sites/default/files/documents/2023-07/EN_GEF.C.64.05.REV01_Global Biodiversity_Framework_Fund_Establishment final checked.pdf</vt:lpwstr>
      </vt:variant>
      <vt:variant>
        <vt:lpwstr/>
      </vt:variant>
      <vt:variant>
        <vt:i4>655384</vt:i4>
      </vt:variant>
      <vt:variant>
        <vt:i4>54</vt:i4>
      </vt:variant>
      <vt:variant>
        <vt:i4>0</vt:i4>
      </vt:variant>
      <vt:variant>
        <vt:i4>5</vt:i4>
      </vt:variant>
      <vt:variant>
        <vt:lpwstr>https://www.thegef.org/sites/default/files/documents/2024-02/EN_GEF.C.66.08.Rev_.03_Streamlining_GEF_Project_Cycle.pdf</vt:lpwstr>
      </vt:variant>
      <vt:variant>
        <vt:lpwstr/>
      </vt:variant>
      <vt:variant>
        <vt:i4>1900550</vt:i4>
      </vt:variant>
      <vt:variant>
        <vt:i4>51</vt:i4>
      </vt:variant>
      <vt:variant>
        <vt:i4>0</vt:i4>
      </vt:variant>
      <vt:variant>
        <vt:i4>5</vt:i4>
      </vt:variant>
      <vt:variant>
        <vt:lpwstr>https://ukcop26.org/mdb-joint-statement/</vt:lpwstr>
      </vt:variant>
      <vt:variant>
        <vt:lpwstr/>
      </vt:variant>
      <vt:variant>
        <vt:i4>4718598</vt:i4>
      </vt:variant>
      <vt:variant>
        <vt:i4>48</vt:i4>
      </vt:variant>
      <vt:variant>
        <vt:i4>0</vt:i4>
      </vt:variant>
      <vt:variant>
        <vt:i4>5</vt:i4>
      </vt:variant>
      <vt:variant>
        <vt:lpwstr>https://www.thegef.org/sites/default/files/documents/gef_environmental_social_safeguards_policy.pdf</vt:lpwstr>
      </vt:variant>
      <vt:variant>
        <vt:lpwstr/>
      </vt:variant>
      <vt:variant>
        <vt:i4>5636111</vt:i4>
      </vt:variant>
      <vt:variant>
        <vt:i4>45</vt:i4>
      </vt:variant>
      <vt:variant>
        <vt:i4>0</vt:i4>
      </vt:variant>
      <vt:variant>
        <vt:i4>5</vt:i4>
      </vt:variant>
      <vt:variant>
        <vt:lpwstr>https://www.thegef.org/sites/default/files/documents/Gender_Equality_Policy.pdf</vt:lpwstr>
      </vt:variant>
      <vt:variant>
        <vt:lpwstr/>
      </vt:variant>
      <vt:variant>
        <vt:i4>3866658</vt:i4>
      </vt:variant>
      <vt:variant>
        <vt:i4>42</vt:i4>
      </vt:variant>
      <vt:variant>
        <vt:i4>0</vt:i4>
      </vt:variant>
      <vt:variant>
        <vt:i4>5</vt:i4>
      </vt:variant>
      <vt:variant>
        <vt:lpwstr>https://www.thegef.org/council-meeting-documents/gef-gbff-01-03-rev-03</vt:lpwstr>
      </vt:variant>
      <vt:variant>
        <vt:lpwstr/>
      </vt:variant>
      <vt:variant>
        <vt:i4>8257640</vt:i4>
      </vt:variant>
      <vt:variant>
        <vt:i4>39</vt:i4>
      </vt:variant>
      <vt:variant>
        <vt:i4>0</vt:i4>
      </vt:variant>
      <vt:variant>
        <vt:i4>5</vt:i4>
      </vt:variant>
      <vt:variant>
        <vt:lpwstr>https://www.thegef.org/sites/default/files/documents/2023-09/EN_GEF.C.64.06.Rev_.02_GBF_Fund_Programming_Directions.pdf</vt:lpwstr>
      </vt:variant>
      <vt:variant>
        <vt:lpwstr/>
      </vt:variant>
      <vt:variant>
        <vt:i4>4325487</vt:i4>
      </vt:variant>
      <vt:variant>
        <vt:i4>36</vt:i4>
      </vt:variant>
      <vt:variant>
        <vt:i4>0</vt:i4>
      </vt:variant>
      <vt:variant>
        <vt:i4>5</vt:i4>
      </vt:variant>
      <vt:variant>
        <vt:lpwstr>https://www.thegef.org/sites/default/files/documents/2023-07/EN_GEF.C.64.05.REV01_Global Biodiversity_Framework_Fund_Establishment final checked.pdf</vt:lpwstr>
      </vt:variant>
      <vt:variant>
        <vt:lpwstr/>
      </vt:variant>
      <vt:variant>
        <vt:i4>6422582</vt:i4>
      </vt:variant>
      <vt:variant>
        <vt:i4>33</vt:i4>
      </vt:variant>
      <vt:variant>
        <vt:i4>0</vt:i4>
      </vt:variant>
      <vt:variant>
        <vt:i4>5</vt:i4>
      </vt:variant>
      <vt:variant>
        <vt:lpwstr>https://www.cbd.int/notifications/2023-062</vt:lpwstr>
      </vt:variant>
      <vt:variant>
        <vt:lpwstr/>
      </vt:variant>
      <vt:variant>
        <vt:i4>6684725</vt:i4>
      </vt:variant>
      <vt:variant>
        <vt:i4>30</vt:i4>
      </vt:variant>
      <vt:variant>
        <vt:i4>0</vt:i4>
      </vt:variant>
      <vt:variant>
        <vt:i4>5</vt:i4>
      </vt:variant>
      <vt:variant>
        <vt:lpwstr>https://www.cbd.int/notifications/2023-056</vt:lpwstr>
      </vt:variant>
      <vt:variant>
        <vt:lpwstr/>
      </vt:variant>
      <vt:variant>
        <vt:i4>6684725</vt:i4>
      </vt:variant>
      <vt:variant>
        <vt:i4>27</vt:i4>
      </vt:variant>
      <vt:variant>
        <vt:i4>0</vt:i4>
      </vt:variant>
      <vt:variant>
        <vt:i4>5</vt:i4>
      </vt:variant>
      <vt:variant>
        <vt:lpwstr>https://www.cbd.int/notifications/2023-056</vt:lpwstr>
      </vt:variant>
      <vt:variant>
        <vt:lpwstr/>
      </vt:variant>
      <vt:variant>
        <vt:i4>6357044</vt:i4>
      </vt:variant>
      <vt:variant>
        <vt:i4>24</vt:i4>
      </vt:variant>
      <vt:variant>
        <vt:i4>0</vt:i4>
      </vt:variant>
      <vt:variant>
        <vt:i4>5</vt:i4>
      </vt:variant>
      <vt:variant>
        <vt:lpwstr>https://www.cbd.int/notifications/2023-041</vt:lpwstr>
      </vt:variant>
      <vt:variant>
        <vt:lpwstr/>
      </vt:variant>
      <vt:variant>
        <vt:i4>6357044</vt:i4>
      </vt:variant>
      <vt:variant>
        <vt:i4>21</vt:i4>
      </vt:variant>
      <vt:variant>
        <vt:i4>0</vt:i4>
      </vt:variant>
      <vt:variant>
        <vt:i4>5</vt:i4>
      </vt:variant>
      <vt:variant>
        <vt:lpwstr>https://www.cbd.int/notifications/2023-041</vt:lpwstr>
      </vt:variant>
      <vt:variant>
        <vt:lpwstr/>
      </vt:variant>
      <vt:variant>
        <vt:i4>655384</vt:i4>
      </vt:variant>
      <vt:variant>
        <vt:i4>18</vt:i4>
      </vt:variant>
      <vt:variant>
        <vt:i4>0</vt:i4>
      </vt:variant>
      <vt:variant>
        <vt:i4>5</vt:i4>
      </vt:variant>
      <vt:variant>
        <vt:lpwstr>https://www.thegef.org/sites/default/files/documents/2024-02/EN_GEF.C.66.08.Rev_.03_Streamlining_GEF_Project_Cycle.pdf</vt:lpwstr>
      </vt:variant>
      <vt:variant>
        <vt:lpwstr/>
      </vt:variant>
      <vt:variant>
        <vt:i4>720970</vt:i4>
      </vt:variant>
      <vt:variant>
        <vt:i4>15</vt:i4>
      </vt:variant>
      <vt:variant>
        <vt:i4>0</vt:i4>
      </vt:variant>
      <vt:variant>
        <vt:i4>5</vt:i4>
      </vt:variant>
      <vt:variant>
        <vt:lpwstr>https://www.cbd.int/doc/decisions/cop-15/cop-15-dec-15-en.pdf</vt:lpwstr>
      </vt:variant>
      <vt:variant>
        <vt:lpwstr/>
      </vt:variant>
      <vt:variant>
        <vt:i4>5963790</vt:i4>
      </vt:variant>
      <vt:variant>
        <vt:i4>12</vt:i4>
      </vt:variant>
      <vt:variant>
        <vt:i4>0</vt:i4>
      </vt:variant>
      <vt:variant>
        <vt:i4>5</vt:i4>
      </vt:variant>
      <vt:variant>
        <vt:lpwstr>https://sgp.undp.org/innovation-library/item/2458-gef-small-grants-programme-annual-monitoring-report-2022---2023-(summary-infographic).html</vt:lpwstr>
      </vt:variant>
      <vt:variant>
        <vt:lpwstr/>
      </vt:variant>
      <vt:variant>
        <vt:i4>983063</vt:i4>
      </vt:variant>
      <vt:variant>
        <vt:i4>9</vt:i4>
      </vt:variant>
      <vt:variant>
        <vt:i4>0</vt:i4>
      </vt:variant>
      <vt:variant>
        <vt:i4>5</vt:i4>
      </vt:variant>
      <vt:variant>
        <vt:lpwstr>https://www.thegef.org/council-meeting-documents/gef-c-66-07</vt:lpwstr>
      </vt:variant>
      <vt:variant>
        <vt:lpwstr/>
      </vt:variant>
      <vt:variant>
        <vt:i4>7995448</vt:i4>
      </vt:variant>
      <vt:variant>
        <vt:i4>6</vt:i4>
      </vt:variant>
      <vt:variant>
        <vt:i4>0</vt:i4>
      </vt:variant>
      <vt:variant>
        <vt:i4>5</vt:i4>
      </vt:variant>
      <vt:variant>
        <vt:lpwstr>https://www.cbd.int/gbf/targets</vt:lpwstr>
      </vt:variant>
      <vt:variant>
        <vt:lpwstr/>
      </vt:variant>
      <vt:variant>
        <vt:i4>8257640</vt:i4>
      </vt:variant>
      <vt:variant>
        <vt:i4>3</vt:i4>
      </vt:variant>
      <vt:variant>
        <vt:i4>0</vt:i4>
      </vt:variant>
      <vt:variant>
        <vt:i4>5</vt:i4>
      </vt:variant>
      <vt:variant>
        <vt:lpwstr>https://www.thegef.org/sites/default/files/documents/2023-09/EN_GEF.C.64.06.Rev_.02_GBF_Fund_Programming_Directions.pdf</vt:lpwstr>
      </vt:variant>
      <vt:variant>
        <vt:lpwstr/>
      </vt:variant>
      <vt:variant>
        <vt:i4>4325487</vt:i4>
      </vt:variant>
      <vt:variant>
        <vt:i4>0</vt:i4>
      </vt:variant>
      <vt:variant>
        <vt:i4>0</vt:i4>
      </vt:variant>
      <vt:variant>
        <vt:i4>5</vt:i4>
      </vt:variant>
      <vt:variant>
        <vt:lpwstr>https://www.thegef.org/sites/default/files/documents/2023-07/EN_GEF.C.64.05.REV01_Global Biodiversity_Framework_Fund_Establishment final checked.pdf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to the preliminary report of the Council of the Global Environment Facility for the sixteenth meeting of the Conference of the Parties</dc:title>
  <dc:subject>CBD/COP/15/8</dc:subject>
  <dc:creator>Mark Thomas Zimsky</dc:creator>
  <cp:keywords>Subsidiary Body on Implementation, third meeting</cp:keywords>
  <dc:description/>
  <cp:lastModifiedBy>Veronique Lefebvre</cp:lastModifiedBy>
  <cp:revision>6</cp:revision>
  <cp:lastPrinted>2024-03-26T20:21:00Z</cp:lastPrinted>
  <dcterms:created xsi:type="dcterms:W3CDTF">2024-04-18T18:05:00Z</dcterms:created>
  <dcterms:modified xsi:type="dcterms:W3CDTF">2024-04-23T13:12:00Z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