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5FD772FB" w14:textId="77777777" w:rsidTr="008A1499">
        <w:trPr>
          <w:trHeight w:val="850"/>
        </w:trPr>
        <w:tc>
          <w:tcPr>
            <w:tcW w:w="975" w:type="dxa"/>
            <w:vAlign w:val="bottom"/>
          </w:tcPr>
          <w:p w14:paraId="4FF0B03E" w14:textId="2DD75783" w:rsidR="008A1499" w:rsidRPr="00866063" w:rsidRDefault="00E46EB8" w:rsidP="008A1499">
            <w:pPr>
              <w:pStyle w:val="AASmallLogo"/>
            </w:pPr>
            <w:r>
              <w:t xml:space="preserve"> </w:t>
            </w:r>
            <w:r w:rsidR="008A1499" w:rsidRPr="00866063">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5FA60B5F" w14:textId="77777777" w:rsidR="008A1499" w:rsidRPr="00866063" w:rsidRDefault="008A1499" w:rsidP="008A1499">
            <w:pPr>
              <w:pStyle w:val="AASmallLogo"/>
            </w:pPr>
          </w:p>
        </w:tc>
        <w:tc>
          <w:tcPr>
            <w:tcW w:w="1434" w:type="dxa"/>
            <w:noWrap/>
            <w:vAlign w:val="bottom"/>
          </w:tcPr>
          <w:p w14:paraId="000F14FB" w14:textId="77777777" w:rsidR="008A1499" w:rsidRPr="00866063" w:rsidRDefault="008A1499" w:rsidP="008A1499">
            <w:pPr>
              <w:pStyle w:val="AASmallLogo"/>
            </w:pPr>
            <w:r w:rsidRPr="00866063">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DA49003" w14:textId="77777777" w:rsidR="008A1499" w:rsidRPr="00866063" w:rsidRDefault="008A1499" w:rsidP="008A1499">
            <w:pPr>
              <w:pStyle w:val="AASmallLogo"/>
            </w:pPr>
          </w:p>
        </w:tc>
        <w:tc>
          <w:tcPr>
            <w:tcW w:w="8073" w:type="dxa"/>
            <w:vAlign w:val="bottom"/>
          </w:tcPr>
          <w:p w14:paraId="0D35B117" w14:textId="5CAC6139" w:rsidR="008A1499" w:rsidRPr="00866063" w:rsidRDefault="008A1499" w:rsidP="000E4EE5">
            <w:pPr>
              <w:pStyle w:val="ABSymbol"/>
            </w:pPr>
            <w:r w:rsidRPr="00786463">
              <w:rPr>
                <w:sz w:val="40"/>
              </w:rPr>
              <w:t>CBD</w:t>
            </w:r>
            <w:r w:rsidRPr="00786463">
              <w:t>/</w:t>
            </w:r>
            <w:r w:rsidR="00C4348A" w:rsidRPr="00786463">
              <w:t>SBI</w:t>
            </w:r>
            <w:r w:rsidRPr="00786463">
              <w:t>/</w:t>
            </w:r>
            <w:r w:rsidR="00C4348A" w:rsidRPr="00786463">
              <w:t>6</w:t>
            </w:r>
            <w:r w:rsidR="00C4348A">
              <w:t>/</w:t>
            </w:r>
            <w:r w:rsidR="008447AE">
              <w:t>2</w:t>
            </w:r>
          </w:p>
        </w:tc>
      </w:tr>
    </w:tbl>
    <w:p w14:paraId="6762E6CA"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534970E" w14:textId="77777777" w:rsidTr="008A1499">
        <w:trPr>
          <w:trHeight w:val="1814"/>
        </w:trPr>
        <w:tc>
          <w:tcPr>
            <w:tcW w:w="7370" w:type="dxa"/>
          </w:tcPr>
          <w:p w14:paraId="583CCAE4" w14:textId="77777777" w:rsidR="008A1499" w:rsidRPr="00866063" w:rsidRDefault="008A1499" w:rsidP="008A1499">
            <w:pPr>
              <w:pStyle w:val="ACLargeLogo"/>
            </w:pPr>
            <w:r w:rsidRPr="00866063">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F40822B" w14:textId="77777777" w:rsidR="008A1499" w:rsidRPr="00866063" w:rsidRDefault="008A1499" w:rsidP="008A1499">
            <w:pPr>
              <w:pStyle w:val="ACLargeLogo"/>
            </w:pPr>
          </w:p>
        </w:tc>
        <w:tc>
          <w:tcPr>
            <w:tcW w:w="3112" w:type="dxa"/>
          </w:tcPr>
          <w:p w14:paraId="58CE7054" w14:textId="77777777" w:rsidR="008A1499" w:rsidRPr="00166969" w:rsidRDefault="008A1499" w:rsidP="008A1499">
            <w:pPr>
              <w:pStyle w:val="AEDistrNormal"/>
            </w:pPr>
            <w:r w:rsidRPr="00166969">
              <w:t>Distr.</w:t>
            </w:r>
            <w:r w:rsidRPr="00786463">
              <w:t>: General</w:t>
            </w:r>
            <w:r w:rsidRPr="00166969">
              <w:t xml:space="preserve"> </w:t>
            </w:r>
          </w:p>
          <w:p w14:paraId="02B83603" w14:textId="07E7F8FA" w:rsidR="008A1499" w:rsidRPr="00866063" w:rsidRDefault="00166969" w:rsidP="008A1499">
            <w:pPr>
              <w:pStyle w:val="AEDistrNormal"/>
            </w:pPr>
            <w:r w:rsidRPr="000E4EE5">
              <w:t>12 December 2025</w:t>
            </w:r>
          </w:p>
          <w:p w14:paraId="6FFCCF5A" w14:textId="77777777" w:rsidR="008A1499" w:rsidRPr="00866063" w:rsidRDefault="008A1499" w:rsidP="008A1499">
            <w:pPr>
              <w:pStyle w:val="AEDistrNormal6pt"/>
            </w:pPr>
            <w:r w:rsidRPr="00866063">
              <w:t>Original</w:t>
            </w:r>
            <w:r w:rsidRPr="00786463">
              <w:t>: English</w:t>
            </w:r>
            <w:r w:rsidRPr="00866063">
              <w:t xml:space="preserve"> </w:t>
            </w:r>
          </w:p>
          <w:p w14:paraId="50ABADBA" w14:textId="77777777" w:rsidR="008A1499" w:rsidRPr="00866063" w:rsidRDefault="008A1499" w:rsidP="008A1499">
            <w:pPr>
              <w:pStyle w:val="AEDistrNormal6pt"/>
            </w:pPr>
          </w:p>
        </w:tc>
      </w:tr>
    </w:tbl>
    <w:p w14:paraId="2D93CFC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866063" w:rsidRDefault="00C4348A" w:rsidP="008A1499">
            <w:pPr>
              <w:pStyle w:val="AFCorN12Bold"/>
            </w:pPr>
            <w:r>
              <w:t>Subsidiary Body on Implementation</w:t>
            </w:r>
            <w:r w:rsidR="008A1499" w:rsidRPr="00866063">
              <w:t xml:space="preserve"> </w:t>
            </w:r>
          </w:p>
          <w:p w14:paraId="479C8C39" w14:textId="77777777" w:rsidR="008A1499" w:rsidRPr="00866063" w:rsidRDefault="00C4348A" w:rsidP="008A1499">
            <w:pPr>
              <w:pStyle w:val="AFCorNBold"/>
            </w:pPr>
            <w:r>
              <w:t>Six</w:t>
            </w:r>
            <w:r w:rsidR="008A1499" w:rsidRPr="00866063">
              <w:t xml:space="preserve">th meeting </w:t>
            </w:r>
          </w:p>
          <w:p w14:paraId="5BBC3E4C"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5FAED069" w14:textId="271154D1" w:rsidR="008A1499" w:rsidRPr="00866063" w:rsidRDefault="008A1499" w:rsidP="008A1499">
            <w:pPr>
              <w:pStyle w:val="AFCorNNormal"/>
            </w:pPr>
            <w:r w:rsidRPr="00866063">
              <w:t xml:space="preserve">Item </w:t>
            </w:r>
            <w:r w:rsidR="00832D13">
              <w:t>3 (a)</w:t>
            </w:r>
            <w:r w:rsidRPr="00866063">
              <w:t xml:space="preserve"> of the provisional agend</w:t>
            </w:r>
            <w:r w:rsidRPr="00786463">
              <w:t>a</w:t>
            </w:r>
            <w:r w:rsidRPr="00786463">
              <w:rPr>
                <w:rStyle w:val="FootnoteReference"/>
              </w:rPr>
              <w:footnoteReference w:customMarkFollows="1" w:id="1"/>
              <w:t>*</w:t>
            </w:r>
            <w:r w:rsidRPr="00866063">
              <w:t xml:space="preserve"> </w:t>
            </w:r>
          </w:p>
          <w:p w14:paraId="507E2E13" w14:textId="529825D7" w:rsidR="008A1499" w:rsidRPr="00866063" w:rsidRDefault="000D7717" w:rsidP="000E4EE5">
            <w:pPr>
              <w:pStyle w:val="AFCorNBold"/>
              <w:spacing w:after="120"/>
            </w:pPr>
            <w:r w:rsidRPr="000D7717">
              <w:t xml:space="preserve">Resource mobilization and financial </w:t>
            </w:r>
            <w:r w:rsidR="0062462E">
              <w:br/>
            </w:r>
            <w:r w:rsidRPr="000D7717">
              <w:t>mechanism:</w:t>
            </w:r>
            <w:r>
              <w:t xml:space="preserve"> r</w:t>
            </w:r>
            <w:r w:rsidR="00D17051" w:rsidRPr="00001E72">
              <w:t xml:space="preserve">esource mobilization </w:t>
            </w:r>
          </w:p>
        </w:tc>
        <w:tc>
          <w:tcPr>
            <w:tcW w:w="4388" w:type="dxa"/>
          </w:tcPr>
          <w:p w14:paraId="13BA7841" w14:textId="77777777" w:rsidR="008A1499" w:rsidRPr="00866063" w:rsidRDefault="008A1499" w:rsidP="008A1499">
            <w:pPr>
              <w:pStyle w:val="CBDNormal"/>
              <w:jc w:val="left"/>
            </w:pPr>
          </w:p>
        </w:tc>
      </w:tr>
    </w:tbl>
    <w:p w14:paraId="7936AF6B" w14:textId="31F09B86" w:rsidR="00C9161D" w:rsidRPr="00866063" w:rsidRDefault="00A216B4" w:rsidP="00A111D1">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C03DB3">
            <w:t>Resource mobilization</w:t>
          </w:r>
        </w:sdtContent>
      </w:sdt>
      <w:r w:rsidR="00105372" w:rsidRPr="00866063">
        <w:rPr>
          <w:caps/>
        </w:rPr>
        <w:t xml:space="preserve"> </w:t>
      </w:r>
    </w:p>
    <w:p w14:paraId="41F49149" w14:textId="77777777" w:rsidR="00F6586C" w:rsidRPr="00866063" w:rsidRDefault="0030169D" w:rsidP="00A111D1">
      <w:pPr>
        <w:pStyle w:val="CBDSubTitle"/>
      </w:pPr>
      <w:r w:rsidRPr="00866063">
        <w:t xml:space="preserve">Note by the </w:t>
      </w:r>
      <w:r w:rsidR="007E0F8A" w:rsidRPr="00866063">
        <w:t>Secretariat</w:t>
      </w:r>
    </w:p>
    <w:p w14:paraId="5E766945" w14:textId="2F21FAAE" w:rsidR="00C9161D" w:rsidRPr="00866063" w:rsidRDefault="00A111D1" w:rsidP="00A111D1">
      <w:pPr>
        <w:pStyle w:val="CBDH1"/>
      </w:pPr>
      <w:r w:rsidRPr="00866063">
        <w:t>I.</w:t>
      </w:r>
      <w:r w:rsidRPr="00866063">
        <w:tab/>
      </w:r>
      <w:r w:rsidR="008147CA">
        <w:t>Introduction</w:t>
      </w:r>
    </w:p>
    <w:p w14:paraId="2862DE2A" w14:textId="4182B5D9" w:rsidR="00240890" w:rsidRDefault="00423F61" w:rsidP="0049250F">
      <w:pPr>
        <w:pStyle w:val="CBDNormalNumber"/>
      </w:pPr>
      <w:r>
        <w:t>By its</w:t>
      </w:r>
      <w:r w:rsidR="00BF4DF3">
        <w:t xml:space="preserve"> </w:t>
      </w:r>
      <w:r w:rsidR="0049250F" w:rsidRPr="00E41C6E">
        <w:t xml:space="preserve">decision </w:t>
      </w:r>
      <w:hyperlink r:id="rId15" w:history="1">
        <w:r w:rsidR="0065377C" w:rsidRPr="00E41C6E">
          <w:rPr>
            <w:rStyle w:val="Hyperlink"/>
            <w:lang w:val="en-CA"/>
          </w:rPr>
          <w:t>16/34</w:t>
        </w:r>
      </w:hyperlink>
      <w:r w:rsidR="0049250F" w:rsidRPr="00E41C6E">
        <w:t>, the</w:t>
      </w:r>
      <w:r w:rsidR="0049250F" w:rsidRPr="0049250F">
        <w:t xml:space="preserve"> Conference of the Parties adopted </w:t>
      </w:r>
      <w:r>
        <w:t>a</w:t>
      </w:r>
      <w:r w:rsidRPr="0049250F">
        <w:t xml:space="preserve"> </w:t>
      </w:r>
      <w:r w:rsidR="0049250F" w:rsidRPr="0049250F">
        <w:t xml:space="preserve">strategy for resource mobilization for the period 2025–2030, </w:t>
      </w:r>
      <w:r w:rsidR="00100B77">
        <w:t xml:space="preserve">as </w:t>
      </w:r>
      <w:r w:rsidR="0049250F" w:rsidRPr="0049250F">
        <w:t xml:space="preserve">contained in </w:t>
      </w:r>
      <w:r w:rsidR="00847DE6">
        <w:t>a</w:t>
      </w:r>
      <w:r w:rsidR="0049250F" w:rsidRPr="0049250F">
        <w:t>nnex I to th</w:t>
      </w:r>
      <w:r w:rsidR="00902C5B">
        <w:t>e</w:t>
      </w:r>
      <w:r w:rsidR="0049250F" w:rsidRPr="0049250F">
        <w:t xml:space="preserve"> decision. </w:t>
      </w:r>
      <w:r w:rsidR="003E37CA">
        <w:t>In</w:t>
      </w:r>
      <w:r w:rsidR="003E37CA" w:rsidRPr="00786463">
        <w:t xml:space="preserve"> paragraph 7 o</w:t>
      </w:r>
      <w:r w:rsidR="003E37CA">
        <w:t xml:space="preserve">f the same decision, the </w:t>
      </w:r>
      <w:r w:rsidR="00AF252D">
        <w:t xml:space="preserve">Conference of the Parties </w:t>
      </w:r>
      <w:r w:rsidR="003E37CA">
        <w:t xml:space="preserve">recalled its earlier </w:t>
      </w:r>
      <w:r w:rsidR="003E37CA" w:rsidRPr="00223F8F">
        <w:rPr>
          <w:snapToGrid w:val="0"/>
          <w:kern w:val="22"/>
        </w:rPr>
        <w:t>decision to ke</w:t>
      </w:r>
      <w:r w:rsidR="003E37CA" w:rsidRPr="00223F8F">
        <w:t>ep the implementation of the strategy under review at each of its meetings</w:t>
      </w:r>
      <w:r w:rsidR="003E37CA" w:rsidRPr="00023F6F">
        <w:t>,</w:t>
      </w:r>
      <w:r w:rsidR="003E37CA" w:rsidRPr="00223F8F">
        <w:t xml:space="preserve"> starting at the seventeenth meeting, through the global stocktake</w:t>
      </w:r>
      <w:r w:rsidR="00240890">
        <w:t xml:space="preserve">. </w:t>
      </w:r>
    </w:p>
    <w:p w14:paraId="617E6BB9" w14:textId="2F7CF3D0" w:rsidR="0049250F" w:rsidRDefault="0065224E" w:rsidP="0049250F">
      <w:pPr>
        <w:pStyle w:val="CBDNormalNumber"/>
      </w:pPr>
      <w:r>
        <w:t xml:space="preserve">In paragraph </w:t>
      </w:r>
      <w:r w:rsidR="00C51CF9">
        <w:t>19 of the same decision, t</w:t>
      </w:r>
      <w:r w:rsidR="0049250F" w:rsidRPr="0049250F">
        <w:t xml:space="preserve">he </w:t>
      </w:r>
      <w:r w:rsidR="00AF252D">
        <w:t>Conference of the Parties</w:t>
      </w:r>
      <w:r w:rsidR="00AF252D" w:rsidRPr="0049250F" w:rsidDel="00AF252D">
        <w:t xml:space="preserve"> </w:t>
      </w:r>
      <w:r w:rsidR="0049250F" w:rsidRPr="0049250F">
        <w:t xml:space="preserve">decided to </w:t>
      </w:r>
      <w:r w:rsidR="0049250F" w:rsidRPr="00E41C6E">
        <w:t>implement Articles</w:t>
      </w:r>
      <w:r w:rsidR="00630EB5">
        <w:t> </w:t>
      </w:r>
      <w:hyperlink r:id="rId16" w:history="1">
        <w:r w:rsidR="0049250F" w:rsidRPr="00E41C6E">
          <w:t>21</w:t>
        </w:r>
      </w:hyperlink>
      <w:r w:rsidR="0049250F" w:rsidRPr="00E41C6E">
        <w:t xml:space="preserve"> and </w:t>
      </w:r>
      <w:hyperlink r:id="rId17" w:history="1">
        <w:r w:rsidR="0049250F" w:rsidRPr="00E41C6E">
          <w:t>39</w:t>
        </w:r>
      </w:hyperlink>
      <w:r w:rsidR="0049250F" w:rsidRPr="00E41C6E">
        <w:t xml:space="preserve"> of the Convention and to address the global biodiversity finance gap by 2030 by </w:t>
      </w:r>
      <w:r w:rsidR="00C51CF9" w:rsidRPr="00E41C6E">
        <w:t>e</w:t>
      </w:r>
      <w:r w:rsidR="0049250F" w:rsidRPr="00E41C6E">
        <w:t>stablishing the permanent arrangement for the financial mechanism envisioned under Article</w:t>
      </w:r>
      <w:r w:rsidR="005F3BB2">
        <w:t> </w:t>
      </w:r>
      <w:hyperlink r:id="rId18" w:history="1">
        <w:r w:rsidR="0049250F" w:rsidRPr="0049250F">
          <w:t>21</w:t>
        </w:r>
      </w:hyperlink>
      <w:r w:rsidR="0049250F" w:rsidRPr="0049250F">
        <w:t xml:space="preserve"> of the Convention </w:t>
      </w:r>
      <w:r w:rsidR="002741D2">
        <w:t xml:space="preserve">and by </w:t>
      </w:r>
      <w:r w:rsidR="00DA24BF">
        <w:t>a</w:t>
      </w:r>
      <w:r w:rsidR="0049250F" w:rsidRPr="0049250F">
        <w:t>ssessing and improving the mobilization of finance from all sources.</w:t>
      </w:r>
    </w:p>
    <w:p w14:paraId="27D83F72" w14:textId="20F66357" w:rsidR="00F73818" w:rsidRPr="00300DD1" w:rsidRDefault="001D0302" w:rsidP="00F73818">
      <w:pPr>
        <w:pStyle w:val="CBDNormalNumber"/>
        <w:rPr>
          <w:rFonts w:eastAsia="Times New Roman"/>
          <w:bCs/>
          <w:szCs w:val="24"/>
        </w:rPr>
      </w:pPr>
      <w:r>
        <w:t>Also in t</w:t>
      </w:r>
      <w:r w:rsidR="007744D4">
        <w:t>he same decision</w:t>
      </w:r>
      <w:r>
        <w:t>, t</w:t>
      </w:r>
      <w:r w:rsidRPr="0049250F">
        <w:t xml:space="preserve">he </w:t>
      </w:r>
      <w:r>
        <w:t>Conference of the Parties</w:t>
      </w:r>
      <w:r w:rsidR="00F73818">
        <w:t xml:space="preserve"> </w:t>
      </w:r>
      <w:r w:rsidR="00F73818" w:rsidRPr="0049250F">
        <w:t xml:space="preserve">set out </w:t>
      </w:r>
      <w:r w:rsidR="00F73818">
        <w:t>intersessional process</w:t>
      </w:r>
      <w:r w:rsidR="0000404C">
        <w:t>es</w:t>
      </w:r>
      <w:r w:rsidR="00F73818" w:rsidRPr="0049250F">
        <w:t xml:space="preserve"> for implement</w:t>
      </w:r>
      <w:r w:rsidR="00F20DBB">
        <w:t>ing</w:t>
      </w:r>
      <w:r w:rsidR="00F73818" w:rsidRPr="0049250F">
        <w:t xml:space="preserve"> th</w:t>
      </w:r>
      <w:r w:rsidR="00323AC3">
        <w:t>o</w:t>
      </w:r>
      <w:r w:rsidR="00F73818" w:rsidRPr="0049250F">
        <w:t>se elements (</w:t>
      </w:r>
      <w:r w:rsidR="00F73818" w:rsidRPr="00786463">
        <w:t>para</w:t>
      </w:r>
      <w:r w:rsidR="001C7FD2" w:rsidRPr="00786463">
        <w:t>s</w:t>
      </w:r>
      <w:r w:rsidR="00550EAE" w:rsidRPr="00786463">
        <w:t>.</w:t>
      </w:r>
      <w:r w:rsidR="00F73818" w:rsidRPr="00786463">
        <w:t xml:space="preserve"> 22</w:t>
      </w:r>
      <w:r w:rsidR="001C7FD2" w:rsidRPr="00786463">
        <w:t xml:space="preserve"> and</w:t>
      </w:r>
      <w:r w:rsidR="001C7FD2">
        <w:t xml:space="preserve"> 23</w:t>
      </w:r>
      <w:r w:rsidR="00F73818" w:rsidRPr="0049250F">
        <w:t xml:space="preserve">), including several tasks </w:t>
      </w:r>
      <w:r w:rsidR="00F0009E">
        <w:t>to be</w:t>
      </w:r>
      <w:r w:rsidR="00F0009E" w:rsidRPr="0049250F">
        <w:t xml:space="preserve"> </w:t>
      </w:r>
      <w:r w:rsidR="00F73818" w:rsidRPr="0049250F">
        <w:t>consider</w:t>
      </w:r>
      <w:r w:rsidR="00F0009E">
        <w:t>ed</w:t>
      </w:r>
      <w:r w:rsidR="00F73818" w:rsidRPr="0049250F">
        <w:t xml:space="preserve"> by the Subsidiary Body on Implementation </w:t>
      </w:r>
      <w:r w:rsidR="003006C4">
        <w:t xml:space="preserve">before </w:t>
      </w:r>
      <w:r w:rsidR="00550EAE">
        <w:t>the seventeenth meeting of the Conference of the Parties</w:t>
      </w:r>
      <w:r w:rsidR="00F73818" w:rsidRPr="0049250F">
        <w:t xml:space="preserve"> (para</w:t>
      </w:r>
      <w:r w:rsidR="00F0286E">
        <w:t>.</w:t>
      </w:r>
      <w:r w:rsidR="00F73818" w:rsidRPr="0049250F">
        <w:t xml:space="preserve"> 24</w:t>
      </w:r>
      <w:proofErr w:type="gramStart"/>
      <w:r w:rsidR="00F73818" w:rsidRPr="00E41C6E">
        <w:t>), and</w:t>
      </w:r>
      <w:proofErr w:type="gramEnd"/>
      <w:r w:rsidR="00F73818" w:rsidRPr="00E41C6E">
        <w:t xml:space="preserve"> </w:t>
      </w:r>
      <w:r w:rsidR="00741EDF">
        <w:t xml:space="preserve">made </w:t>
      </w:r>
      <w:r w:rsidR="00F73818" w:rsidRPr="00E41C6E">
        <w:t xml:space="preserve">several requests to the Executive Secretary to support consideration of </w:t>
      </w:r>
      <w:r w:rsidR="00C33EC2">
        <w:t>said</w:t>
      </w:r>
      <w:r w:rsidR="00F73818" w:rsidRPr="00E41C6E">
        <w:t xml:space="preserve"> tasks (paras</w:t>
      </w:r>
      <w:r w:rsidR="00F0286E" w:rsidRPr="00E41C6E">
        <w:t>.</w:t>
      </w:r>
      <w:r w:rsidR="00F73818" w:rsidRPr="00E41C6E">
        <w:t xml:space="preserve"> 25 </w:t>
      </w:r>
      <w:r w:rsidR="00F0286E" w:rsidRPr="00E41C6E">
        <w:t>an</w:t>
      </w:r>
      <w:r w:rsidR="00F0286E">
        <w:t xml:space="preserve">d </w:t>
      </w:r>
      <w:r w:rsidR="00F73818" w:rsidRPr="0049250F">
        <w:t>26).</w:t>
      </w:r>
    </w:p>
    <w:p w14:paraId="69F609D4" w14:textId="7A30F6D1" w:rsidR="00BE64A2" w:rsidRDefault="00A61F76" w:rsidP="00BE64A2">
      <w:pPr>
        <w:pStyle w:val="CBDNormalNumber"/>
        <w:rPr>
          <w:snapToGrid w:val="0"/>
        </w:rPr>
      </w:pPr>
      <w:r>
        <w:rPr>
          <w:snapToGrid w:val="0"/>
        </w:rPr>
        <w:t xml:space="preserve">According to </w:t>
      </w:r>
      <w:r w:rsidR="0090317F">
        <w:rPr>
          <w:snapToGrid w:val="0"/>
        </w:rPr>
        <w:t>the initial road map</w:t>
      </w:r>
      <w:r w:rsidR="00361E58">
        <w:rPr>
          <w:snapToGrid w:val="0"/>
        </w:rPr>
        <w:t>s</w:t>
      </w:r>
      <w:r w:rsidR="0090317F">
        <w:rPr>
          <w:snapToGrid w:val="0"/>
        </w:rPr>
        <w:t xml:space="preserve"> contained in para</w:t>
      </w:r>
      <w:r w:rsidR="00F0286E">
        <w:rPr>
          <w:snapToGrid w:val="0"/>
        </w:rPr>
        <w:t>graph</w:t>
      </w:r>
      <w:r w:rsidR="0090317F">
        <w:rPr>
          <w:snapToGrid w:val="0"/>
        </w:rPr>
        <w:t xml:space="preserve">s 22 and 23, </w:t>
      </w:r>
      <w:r w:rsidR="00533BCA">
        <w:rPr>
          <w:snapToGrid w:val="0"/>
        </w:rPr>
        <w:t>in par</w:t>
      </w:r>
      <w:r w:rsidR="004D2477">
        <w:rPr>
          <w:snapToGrid w:val="0"/>
        </w:rPr>
        <w:t xml:space="preserve">ticular </w:t>
      </w:r>
      <w:r w:rsidR="00361E58">
        <w:rPr>
          <w:snapToGrid w:val="0"/>
        </w:rPr>
        <w:t>sub</w:t>
      </w:r>
      <w:r w:rsidR="004D2477">
        <w:rPr>
          <w:snapToGrid w:val="0"/>
        </w:rPr>
        <w:t>para</w:t>
      </w:r>
      <w:r w:rsidR="00F0286E">
        <w:rPr>
          <w:snapToGrid w:val="0"/>
        </w:rPr>
        <w:t>graph</w:t>
      </w:r>
      <w:r w:rsidR="004D2477">
        <w:rPr>
          <w:snapToGrid w:val="0"/>
        </w:rPr>
        <w:t>s</w:t>
      </w:r>
      <w:r w:rsidR="00F0286E">
        <w:rPr>
          <w:snapToGrid w:val="0"/>
        </w:rPr>
        <w:t> </w:t>
      </w:r>
      <w:r w:rsidR="004D2477">
        <w:rPr>
          <w:snapToGrid w:val="0"/>
        </w:rPr>
        <w:t xml:space="preserve">22 (a) and 23 (a), </w:t>
      </w:r>
      <w:r w:rsidR="009B2ED7">
        <w:rPr>
          <w:snapToGrid w:val="0"/>
        </w:rPr>
        <w:t xml:space="preserve">of </w:t>
      </w:r>
      <w:r w:rsidR="009B2ED7" w:rsidRPr="00E41C6E">
        <w:t xml:space="preserve">decision </w:t>
      </w:r>
      <w:hyperlink r:id="rId19" w:history="1">
        <w:r w:rsidR="009B2ED7" w:rsidRPr="00E41C6E">
          <w:rPr>
            <w:rStyle w:val="Hyperlink"/>
            <w:lang w:val="en-CA"/>
          </w:rPr>
          <w:t>16/34</w:t>
        </w:r>
      </w:hyperlink>
      <w:r w:rsidR="009B2ED7">
        <w:t xml:space="preserve">, </w:t>
      </w:r>
      <w:r w:rsidR="001F475D">
        <w:t xml:space="preserve">the </w:t>
      </w:r>
      <w:r w:rsidR="00C167B3">
        <w:rPr>
          <w:snapToGrid w:val="0"/>
        </w:rPr>
        <w:t>t</w:t>
      </w:r>
      <w:r w:rsidR="00BE64A2" w:rsidRPr="00DD03DF">
        <w:rPr>
          <w:snapToGrid w:val="0"/>
        </w:rPr>
        <w:t xml:space="preserve">wo </w:t>
      </w:r>
      <w:r w:rsidR="001F475D">
        <w:rPr>
          <w:snapToGrid w:val="0"/>
        </w:rPr>
        <w:t xml:space="preserve">following </w:t>
      </w:r>
      <w:r w:rsidR="00BE64A2" w:rsidRPr="00DD03DF">
        <w:rPr>
          <w:snapToGrid w:val="0"/>
        </w:rPr>
        <w:t xml:space="preserve">elements are to be </w:t>
      </w:r>
      <w:r w:rsidR="005747D5">
        <w:rPr>
          <w:snapToGrid w:val="0"/>
        </w:rPr>
        <w:t xml:space="preserve">achieved by </w:t>
      </w:r>
      <w:r w:rsidR="00F0286E">
        <w:t>the seventeenth meeting of the Conference of the Parties</w:t>
      </w:r>
      <w:r w:rsidR="00361E58">
        <w:rPr>
          <w:lang w:val="en-CA"/>
        </w:rPr>
        <w:t>:</w:t>
      </w:r>
      <w:r w:rsidR="00BE64A2" w:rsidRPr="00DD03DF">
        <w:rPr>
          <w:snapToGrid w:val="0"/>
        </w:rPr>
        <w:t xml:space="preserve"> </w:t>
      </w:r>
    </w:p>
    <w:p w14:paraId="1EE3FB16" w14:textId="051EA387" w:rsidR="00BE64A2" w:rsidRDefault="00AE6C53" w:rsidP="00BE64A2">
      <w:pPr>
        <w:pStyle w:val="CBDNormalNumber"/>
        <w:numPr>
          <w:ilvl w:val="1"/>
          <w:numId w:val="7"/>
        </w:numPr>
        <w:rPr>
          <w:snapToGrid w:val="0"/>
        </w:rPr>
      </w:pPr>
      <w:r>
        <w:rPr>
          <w:snapToGrid w:val="0"/>
        </w:rPr>
        <w:t xml:space="preserve">The further development of </w:t>
      </w:r>
      <w:r w:rsidR="00BE64A2" w:rsidRPr="00DD03DF">
        <w:rPr>
          <w:snapToGrid w:val="0"/>
        </w:rPr>
        <w:t>the criteria for the institutional structure to operate the financial mechanism</w:t>
      </w:r>
      <w:r w:rsidR="00973870">
        <w:rPr>
          <w:snapToGrid w:val="0"/>
        </w:rPr>
        <w:t>,</w:t>
      </w:r>
      <w:r w:rsidR="00970847">
        <w:rPr>
          <w:snapToGrid w:val="0"/>
        </w:rPr>
        <w:t xml:space="preserve"> </w:t>
      </w:r>
      <w:r w:rsidR="00BE64A2" w:rsidRPr="00DD03DF">
        <w:rPr>
          <w:snapToGrid w:val="0"/>
        </w:rPr>
        <w:t xml:space="preserve">taking into consideration the views </w:t>
      </w:r>
      <w:r w:rsidR="00D14329">
        <w:rPr>
          <w:snapToGrid w:val="0"/>
        </w:rPr>
        <w:t xml:space="preserve">compiled </w:t>
      </w:r>
      <w:r w:rsidR="00BE64A2" w:rsidRPr="00DD03DF">
        <w:rPr>
          <w:snapToGrid w:val="0"/>
        </w:rPr>
        <w:t xml:space="preserve">in </w:t>
      </w:r>
      <w:r w:rsidR="00CE72C4">
        <w:rPr>
          <w:snapToGrid w:val="0"/>
        </w:rPr>
        <w:t>a</w:t>
      </w:r>
      <w:r w:rsidR="00BE64A2" w:rsidRPr="00DD03DF">
        <w:rPr>
          <w:snapToGrid w:val="0"/>
        </w:rPr>
        <w:t>nnex</w:t>
      </w:r>
      <w:r w:rsidR="001F475D">
        <w:rPr>
          <w:snapToGrid w:val="0"/>
        </w:rPr>
        <w:t> </w:t>
      </w:r>
      <w:r w:rsidR="00BE64A2" w:rsidRPr="00786463">
        <w:rPr>
          <w:snapToGrid w:val="0"/>
        </w:rPr>
        <w:t>II</w:t>
      </w:r>
      <w:r w:rsidR="00BE64A2" w:rsidRPr="00DD03DF">
        <w:rPr>
          <w:snapToGrid w:val="0"/>
        </w:rPr>
        <w:t xml:space="preserve"> </w:t>
      </w:r>
      <w:r w:rsidR="00CE72C4">
        <w:rPr>
          <w:snapToGrid w:val="0"/>
        </w:rPr>
        <w:t>to</w:t>
      </w:r>
      <w:r w:rsidR="00BE64A2" w:rsidRPr="00DD03DF">
        <w:rPr>
          <w:snapToGrid w:val="0"/>
        </w:rPr>
        <w:t xml:space="preserve"> decision</w:t>
      </w:r>
      <w:r w:rsidR="002B61D3">
        <w:rPr>
          <w:snapToGrid w:val="0"/>
        </w:rPr>
        <w:t> </w:t>
      </w:r>
      <w:hyperlink r:id="rId20" w:history="1">
        <w:r w:rsidR="00BE64A2" w:rsidRPr="00E41C6E">
          <w:rPr>
            <w:rStyle w:val="Hyperlink"/>
            <w:snapToGrid w:val="0"/>
          </w:rPr>
          <w:t>16/34</w:t>
        </w:r>
      </w:hyperlink>
      <w:r w:rsidR="00BE64A2" w:rsidRPr="00E41C6E">
        <w:rPr>
          <w:snapToGrid w:val="0"/>
        </w:rPr>
        <w:t>;</w:t>
      </w:r>
    </w:p>
    <w:p w14:paraId="2B243224" w14:textId="64AB1A88" w:rsidR="00BE64A2" w:rsidRPr="00DD03DF" w:rsidRDefault="00973870" w:rsidP="00BE64A2">
      <w:pPr>
        <w:pStyle w:val="CBDNormalNumber"/>
        <w:numPr>
          <w:ilvl w:val="1"/>
          <w:numId w:val="7"/>
        </w:numPr>
        <w:rPr>
          <w:snapToGrid w:val="0"/>
        </w:rPr>
      </w:pPr>
      <w:r>
        <w:rPr>
          <w:snapToGrid w:val="0"/>
        </w:rPr>
        <w:t xml:space="preserve">The identification of </w:t>
      </w:r>
      <w:r w:rsidR="00BE64A2" w:rsidRPr="00DD03DF">
        <w:rPr>
          <w:snapToGrid w:val="0"/>
        </w:rPr>
        <w:t>impediments to the effectiveness of global biodiversity finance and, on th</w:t>
      </w:r>
      <w:r w:rsidR="0010292B">
        <w:rPr>
          <w:snapToGrid w:val="0"/>
        </w:rPr>
        <w:t>at</w:t>
      </w:r>
      <w:r w:rsidR="00BE64A2" w:rsidRPr="00DD03DF">
        <w:rPr>
          <w:snapToGrid w:val="0"/>
        </w:rPr>
        <w:t xml:space="preserve"> basis, </w:t>
      </w:r>
      <w:r w:rsidR="00D8003F">
        <w:rPr>
          <w:snapToGrid w:val="0"/>
        </w:rPr>
        <w:t xml:space="preserve">the recommendation of </w:t>
      </w:r>
      <w:r w:rsidR="00BE64A2" w:rsidRPr="00DD03DF">
        <w:rPr>
          <w:snapToGrid w:val="0"/>
        </w:rPr>
        <w:t>elements for its further</w:t>
      </w:r>
      <w:r w:rsidR="00BE64A2">
        <w:rPr>
          <w:snapToGrid w:val="0"/>
        </w:rPr>
        <w:t xml:space="preserve"> </w:t>
      </w:r>
      <w:r w:rsidR="00BE64A2" w:rsidRPr="00DD03DF">
        <w:rPr>
          <w:snapToGrid w:val="0"/>
        </w:rPr>
        <w:t>enhancement</w:t>
      </w:r>
      <w:r w:rsidR="00D8003F">
        <w:rPr>
          <w:snapToGrid w:val="0"/>
        </w:rPr>
        <w:t>.</w:t>
      </w:r>
    </w:p>
    <w:p w14:paraId="289610D5" w14:textId="77996E92" w:rsidR="00BC0728" w:rsidRPr="002A7C75" w:rsidRDefault="006E2F52" w:rsidP="0079782D">
      <w:pPr>
        <w:pStyle w:val="CBDNormalNumber"/>
        <w:rPr>
          <w:b/>
          <w:bCs/>
          <w:snapToGrid w:val="0"/>
        </w:rPr>
      </w:pPr>
      <w:r>
        <w:t>In p</w:t>
      </w:r>
      <w:r w:rsidR="00645F05">
        <w:t xml:space="preserve">aragraph </w:t>
      </w:r>
      <w:r w:rsidR="00030C46">
        <w:t xml:space="preserve">24 of the </w:t>
      </w:r>
      <w:r w:rsidR="005B3023">
        <w:t xml:space="preserve">same </w:t>
      </w:r>
      <w:r w:rsidR="00030C46">
        <w:t>decision</w:t>
      </w:r>
      <w:r>
        <w:t>,</w:t>
      </w:r>
      <w:r w:rsidR="00030C46">
        <w:t xml:space="preserve"> </w:t>
      </w:r>
      <w:r w:rsidR="006431C5">
        <w:t xml:space="preserve">the Conference of the Parties </w:t>
      </w:r>
      <w:r w:rsidR="00030C46">
        <w:t>requested</w:t>
      </w:r>
      <w:r w:rsidR="006431C5">
        <w:t xml:space="preserve"> that</w:t>
      </w:r>
      <w:r w:rsidR="000513FE">
        <w:t xml:space="preserve"> </w:t>
      </w:r>
      <w:r w:rsidR="00030C46" w:rsidRPr="00223F8F">
        <w:t xml:space="preserve">the Subsidiary Body </w:t>
      </w:r>
      <w:r w:rsidR="00645F05" w:rsidRPr="00223F8F">
        <w:t>consider the elements referred to in subparagraphs 22 (a) and 23 (a)</w:t>
      </w:r>
      <w:r w:rsidR="00F60CFB">
        <w:t xml:space="preserve"> of the decision</w:t>
      </w:r>
      <w:r w:rsidR="00645F05" w:rsidRPr="00023F6F">
        <w:rPr>
          <w:rFonts w:asciiTheme="majorBidi" w:hAnsiTheme="majorBidi" w:cstheme="majorBidi"/>
        </w:rPr>
        <w:t>,</w:t>
      </w:r>
      <w:r w:rsidR="00645F05" w:rsidRPr="00223F8F">
        <w:t xml:space="preserve"> further discuss</w:t>
      </w:r>
      <w:r w:rsidR="00645F05" w:rsidRPr="00223F8F">
        <w:rPr>
          <w:rFonts w:eastAsiaTheme="minorEastAsia"/>
        </w:rPr>
        <w:t xml:space="preserve"> opportunities for broadening the contributor base</w:t>
      </w:r>
      <w:r w:rsidR="00056F74">
        <w:rPr>
          <w:rFonts w:eastAsiaTheme="minorEastAsia"/>
        </w:rPr>
        <w:t>,</w:t>
      </w:r>
      <w:r w:rsidR="00645F05" w:rsidRPr="00223F8F">
        <w:t xml:space="preserve"> develop a draft </w:t>
      </w:r>
      <w:r w:rsidR="00645F05" w:rsidRPr="00E41C6E">
        <w:t>decision and</w:t>
      </w:r>
      <w:r w:rsidR="00645F05" w:rsidRPr="00223F8F">
        <w:t xml:space="preserve"> report on progress at the seventeenth meeting</w:t>
      </w:r>
      <w:r w:rsidR="00E045DF">
        <w:t xml:space="preserve"> of the Conference of the Parties</w:t>
      </w:r>
      <w:r w:rsidR="006B63E5">
        <w:t>.</w:t>
      </w:r>
    </w:p>
    <w:p w14:paraId="3D0DBBF0" w14:textId="5108C465" w:rsidR="006E5413" w:rsidRPr="001C320A" w:rsidRDefault="002A7C75" w:rsidP="001C320A">
      <w:pPr>
        <w:pStyle w:val="CBDNormalNumber"/>
        <w:ind w:hanging="27"/>
        <w:rPr>
          <w:kern w:val="22"/>
        </w:rPr>
      </w:pPr>
      <w:r w:rsidRPr="001C320A">
        <w:rPr>
          <w:bCs/>
        </w:rPr>
        <w:lastRenderedPageBreak/>
        <w:t xml:space="preserve">In paragraph 25 of the </w:t>
      </w:r>
      <w:r w:rsidR="008426BB">
        <w:rPr>
          <w:bCs/>
        </w:rPr>
        <w:t xml:space="preserve">same </w:t>
      </w:r>
      <w:r w:rsidRPr="001C320A">
        <w:rPr>
          <w:bCs/>
        </w:rPr>
        <w:t>decision, the</w:t>
      </w:r>
      <w:r w:rsidRPr="001C320A">
        <w:rPr>
          <w:bCs/>
          <w:snapToGrid w:val="0"/>
        </w:rPr>
        <w:t xml:space="preserve"> </w:t>
      </w:r>
      <w:r w:rsidRPr="001C320A">
        <w:rPr>
          <w:rFonts w:eastAsia="Times New Roman"/>
          <w:bCs/>
          <w:snapToGrid w:val="0"/>
        </w:rPr>
        <w:t>Executive</w:t>
      </w:r>
      <w:r w:rsidRPr="001C320A">
        <w:rPr>
          <w:bCs/>
          <w:snapToGrid w:val="0"/>
        </w:rPr>
        <w:t xml:space="preserve"> Secretary was requested to</w:t>
      </w:r>
      <w:r w:rsidRPr="001C320A">
        <w:rPr>
          <w:snapToGrid w:val="0"/>
          <w:kern w:val="22"/>
        </w:rPr>
        <w:t xml:space="preserve"> support the work of the </w:t>
      </w:r>
      <w:r w:rsidRPr="001C320A">
        <w:rPr>
          <w:kern w:val="22"/>
        </w:rPr>
        <w:t>Subsidiary Body</w:t>
      </w:r>
      <w:r w:rsidR="008426BB">
        <w:rPr>
          <w:kern w:val="22"/>
        </w:rPr>
        <w:t>,</w:t>
      </w:r>
      <w:r w:rsidRPr="001C320A">
        <w:rPr>
          <w:kern w:val="22"/>
        </w:rPr>
        <w:t xml:space="preserve"> </w:t>
      </w:r>
      <w:r w:rsidRPr="001C320A">
        <w:rPr>
          <w:snapToGrid w:val="0"/>
          <w:kern w:val="22"/>
        </w:rPr>
        <w:t xml:space="preserve">as set out in </w:t>
      </w:r>
      <w:r w:rsidRPr="00E41C6E">
        <w:rPr>
          <w:snapToGrid w:val="0"/>
          <w:kern w:val="22"/>
        </w:rPr>
        <w:t>paragraph 24, and</w:t>
      </w:r>
      <w:r w:rsidRPr="001C320A">
        <w:rPr>
          <w:snapToGrid w:val="0"/>
          <w:kern w:val="22"/>
        </w:rPr>
        <w:t xml:space="preserve"> in particular</w:t>
      </w:r>
      <w:r w:rsidR="006E5413" w:rsidRPr="001C320A">
        <w:rPr>
          <w:snapToGrid w:val="0"/>
          <w:kern w:val="22"/>
        </w:rPr>
        <w:t>:</w:t>
      </w:r>
    </w:p>
    <w:p w14:paraId="57995426" w14:textId="05F2841E" w:rsidR="00CE3CD3" w:rsidRPr="004816A0" w:rsidRDefault="008D0305" w:rsidP="00C2113E">
      <w:pPr>
        <w:pStyle w:val="CBDNormalNumber"/>
        <w:numPr>
          <w:ilvl w:val="1"/>
          <w:numId w:val="7"/>
        </w:numPr>
      </w:pPr>
      <w:r>
        <w:t>To p</w:t>
      </w:r>
      <w:r w:rsidR="00CE3CD3" w:rsidRPr="004816A0">
        <w:t xml:space="preserve">repare documentation </w:t>
      </w:r>
      <w:r w:rsidR="00247115">
        <w:t>to support</w:t>
      </w:r>
      <w:r w:rsidR="00CE3CD3" w:rsidRPr="004816A0">
        <w:t xml:space="preserve"> the review </w:t>
      </w:r>
      <w:r w:rsidR="00C2113E" w:rsidRPr="00C2113E">
        <w:t>of the implementation</w:t>
      </w:r>
      <w:r w:rsidR="00C2113E">
        <w:t xml:space="preserve"> </w:t>
      </w:r>
      <w:r w:rsidR="00CE3CD3" w:rsidRPr="004816A0">
        <w:t xml:space="preserve">of the </w:t>
      </w:r>
      <w:r w:rsidR="00483C34">
        <w:t>s</w:t>
      </w:r>
      <w:r w:rsidR="00CE3CD3" w:rsidRPr="004816A0">
        <w:t xml:space="preserve">trategy for </w:t>
      </w:r>
      <w:r w:rsidR="00483C34">
        <w:t>r</w:t>
      </w:r>
      <w:r w:rsidR="00CE3CD3" w:rsidRPr="004816A0">
        <w:t xml:space="preserve">esource </w:t>
      </w:r>
      <w:r w:rsidR="00483C34">
        <w:t>m</w:t>
      </w:r>
      <w:r w:rsidR="00CE3CD3" w:rsidRPr="004816A0">
        <w:t>obilization (para</w:t>
      </w:r>
      <w:r w:rsidR="00F5647A">
        <w:t>.</w:t>
      </w:r>
      <w:r w:rsidR="00CE3CD3" w:rsidRPr="004816A0">
        <w:t xml:space="preserve"> 25 (a)); </w:t>
      </w:r>
    </w:p>
    <w:p w14:paraId="303E20E1" w14:textId="09DDCABF" w:rsidR="00CE3CD3" w:rsidRPr="004816A0" w:rsidRDefault="008D0305" w:rsidP="001C7B3D">
      <w:pPr>
        <w:pStyle w:val="CBDNormalNumber"/>
        <w:numPr>
          <w:ilvl w:val="1"/>
          <w:numId w:val="7"/>
        </w:numPr>
      </w:pPr>
      <w:r>
        <w:t>To c</w:t>
      </w:r>
      <w:r w:rsidR="00CE3CD3" w:rsidRPr="004816A0">
        <w:t xml:space="preserve">ommission a study to </w:t>
      </w:r>
      <w:r w:rsidR="001C7B3D" w:rsidRPr="001C7B3D">
        <w:t>identify opportunities to strengthen</w:t>
      </w:r>
      <w:r w:rsidR="001C7B3D">
        <w:t xml:space="preserve"> </w:t>
      </w:r>
      <w:r w:rsidR="00CE3CD3" w:rsidRPr="004816A0">
        <w:t xml:space="preserve">tracking </w:t>
      </w:r>
      <w:r w:rsidR="001C7B3D">
        <w:t xml:space="preserve">of the various sources </w:t>
      </w:r>
      <w:r w:rsidR="00CE3CD3" w:rsidRPr="004816A0">
        <w:t>of biodiversity finance (para</w:t>
      </w:r>
      <w:r w:rsidR="00F5647A">
        <w:t>.</w:t>
      </w:r>
      <w:r w:rsidR="00CE3CD3" w:rsidRPr="004816A0">
        <w:t xml:space="preserve"> 25 (b))</w:t>
      </w:r>
      <w:r w:rsidR="001C320A">
        <w:t>.</w:t>
      </w:r>
    </w:p>
    <w:p w14:paraId="4E0686A0" w14:textId="1CB7B7CA" w:rsidR="001C320A" w:rsidRPr="00B579AB" w:rsidRDefault="00B859FC" w:rsidP="006706C3">
      <w:pPr>
        <w:pStyle w:val="CBDNormalNumber"/>
      </w:pPr>
      <w:r>
        <w:t>In the same decision, t</w:t>
      </w:r>
      <w:r w:rsidR="00792A42" w:rsidRPr="00B579AB">
        <w:t>he Executive Secretary was also requested:</w:t>
      </w:r>
    </w:p>
    <w:p w14:paraId="538AAF40" w14:textId="1135D922" w:rsidR="00792A42" w:rsidRPr="00E41C6E" w:rsidRDefault="00E46EB8" w:rsidP="00792A42">
      <w:pPr>
        <w:pStyle w:val="CBDNormalNumber"/>
        <w:numPr>
          <w:ilvl w:val="1"/>
          <w:numId w:val="7"/>
        </w:numPr>
      </w:pPr>
      <w:r>
        <w:rPr>
          <w:snapToGrid w:val="0"/>
          <w:kern w:val="22"/>
        </w:rPr>
        <w:t>T</w:t>
      </w:r>
      <w:r w:rsidR="005761F7" w:rsidRPr="00223F8F">
        <w:rPr>
          <w:snapToGrid w:val="0"/>
          <w:kern w:val="22"/>
        </w:rPr>
        <w:t>o consider the best periodicity for the issuance of the new round of notifications</w:t>
      </w:r>
      <w:r w:rsidR="00265560" w:rsidRPr="00265560">
        <w:rPr>
          <w:lang w:eastAsia="zh-CN"/>
        </w:rPr>
        <w:t xml:space="preserve"> </w:t>
      </w:r>
      <w:r w:rsidR="00265560">
        <w:rPr>
          <w:lang w:eastAsia="zh-CN"/>
        </w:rPr>
        <w:t xml:space="preserve">inviting developing country Parties and Parties with economies in transition to consider, </w:t>
      </w:r>
      <w:proofErr w:type="gramStart"/>
      <w:r w:rsidR="00265560">
        <w:rPr>
          <w:lang w:eastAsia="zh-CN"/>
        </w:rPr>
        <w:t>taking into account</w:t>
      </w:r>
      <w:proofErr w:type="gramEnd"/>
      <w:r w:rsidR="00265560">
        <w:rPr>
          <w:lang w:eastAsia="zh-CN"/>
        </w:rPr>
        <w:t xml:space="preserve"> national circumstances, whether they </w:t>
      </w:r>
      <w:proofErr w:type="gramStart"/>
      <w:r w:rsidR="00AC2EA8">
        <w:rPr>
          <w:lang w:eastAsia="zh-CN"/>
        </w:rPr>
        <w:t>we</w:t>
      </w:r>
      <w:r w:rsidR="00265560">
        <w:rPr>
          <w:lang w:eastAsia="zh-CN"/>
        </w:rPr>
        <w:t>re in a position to</w:t>
      </w:r>
      <w:proofErr w:type="gramEnd"/>
      <w:r w:rsidR="00265560">
        <w:rPr>
          <w:lang w:eastAsia="zh-CN"/>
        </w:rPr>
        <w:t xml:space="preserve"> voluntarily assume the obligations of the developed country Parties in accordance </w:t>
      </w:r>
      <w:r w:rsidR="00265560" w:rsidRPr="00E41C6E">
        <w:rPr>
          <w:lang w:eastAsia="zh-CN"/>
        </w:rPr>
        <w:t>with Article 20 of the Convention</w:t>
      </w:r>
      <w:r w:rsidR="00901879" w:rsidRPr="00E41C6E">
        <w:rPr>
          <w:lang w:eastAsia="zh-CN"/>
        </w:rPr>
        <w:t xml:space="preserve"> (para</w:t>
      </w:r>
      <w:r w:rsidR="00013542" w:rsidRPr="00E41C6E">
        <w:rPr>
          <w:lang w:eastAsia="zh-CN"/>
        </w:rPr>
        <w:t>.</w:t>
      </w:r>
      <w:r w:rsidR="00901879" w:rsidRPr="00E41C6E">
        <w:rPr>
          <w:lang w:eastAsia="zh-CN"/>
        </w:rPr>
        <w:t xml:space="preserve"> 18)</w:t>
      </w:r>
      <w:r w:rsidR="00265560" w:rsidRPr="00E41C6E">
        <w:rPr>
          <w:lang w:eastAsia="zh-CN"/>
        </w:rPr>
        <w:t>;</w:t>
      </w:r>
    </w:p>
    <w:p w14:paraId="2722E50B" w14:textId="51F159C7" w:rsidR="005D6440" w:rsidRPr="003844DF" w:rsidRDefault="00E46EB8" w:rsidP="005D6440">
      <w:pPr>
        <w:pStyle w:val="CBDNormalNumber"/>
        <w:numPr>
          <w:ilvl w:val="1"/>
          <w:numId w:val="7"/>
        </w:numPr>
      </w:pPr>
      <w:r w:rsidRPr="00510A4F">
        <w:t xml:space="preserve">To </w:t>
      </w:r>
      <w:r w:rsidR="005D6440" w:rsidRPr="00510A4F">
        <w:t xml:space="preserve">commission studies on </w:t>
      </w:r>
      <w:r w:rsidR="00434E92">
        <w:t xml:space="preserve">the following </w:t>
      </w:r>
      <w:r w:rsidR="005D6440" w:rsidRPr="00510A4F">
        <w:t>topics</w:t>
      </w:r>
      <w:r w:rsidR="00434E92">
        <w:t xml:space="preserve">: </w:t>
      </w:r>
      <w:r w:rsidR="005D6440" w:rsidRPr="00510A4F">
        <w:t>the relationship</w:t>
      </w:r>
      <w:r w:rsidR="005D6440" w:rsidRPr="00E41C6E">
        <w:t xml:space="preserve"> between debt sustainability and the implementation of the Convention; </w:t>
      </w:r>
      <w:bookmarkStart w:id="0" w:name="_Hlk213420224"/>
      <w:r w:rsidR="005D6440" w:rsidRPr="00E41C6E">
        <w:t>h</w:t>
      </w:r>
      <w:r w:rsidR="005D6440" w:rsidRPr="00E41C6E">
        <w:rPr>
          <w:lang w:val="en-CA"/>
        </w:rPr>
        <w:t xml:space="preserve">ow the guidance on safeguards in biodiversity finance mechanisms adopted in decisions </w:t>
      </w:r>
      <w:hyperlink r:id="rId21" w:history="1">
        <w:r w:rsidR="005D6440" w:rsidRPr="00E41C6E">
          <w:rPr>
            <w:rStyle w:val="Hyperlink"/>
            <w:lang w:val="en-CA"/>
          </w:rPr>
          <w:t>XII/3</w:t>
        </w:r>
      </w:hyperlink>
      <w:r w:rsidR="005D6440" w:rsidRPr="00E41C6E">
        <w:rPr>
          <w:lang w:val="en-CA"/>
        </w:rPr>
        <w:t xml:space="preserve"> and </w:t>
      </w:r>
      <w:hyperlink r:id="rId22" w:history="1">
        <w:r w:rsidR="005D6440" w:rsidRPr="00E41C6E">
          <w:rPr>
            <w:rStyle w:val="Hyperlink"/>
            <w:lang w:val="en-CA"/>
          </w:rPr>
          <w:t>14/15</w:t>
        </w:r>
      </w:hyperlink>
      <w:r w:rsidR="005D6440" w:rsidRPr="00E41C6E">
        <w:rPr>
          <w:lang w:val="en-CA"/>
        </w:rPr>
        <w:t xml:space="preserve"> ha</w:t>
      </w:r>
      <w:r w:rsidR="00452D52">
        <w:rPr>
          <w:lang w:val="en-CA"/>
        </w:rPr>
        <w:t>d</w:t>
      </w:r>
      <w:r w:rsidR="005D6440" w:rsidRPr="00E41C6E">
        <w:rPr>
          <w:lang w:val="en-CA"/>
        </w:rPr>
        <w:t xml:space="preserve"> been implemented, identifying good practices and lessons learned, as well as opportunities for improving</w:t>
      </w:r>
      <w:r w:rsidR="005D6440" w:rsidRPr="00972469">
        <w:rPr>
          <w:lang w:val="en-CA"/>
        </w:rPr>
        <w:t xml:space="preserve"> implementation of the</w:t>
      </w:r>
      <w:r w:rsidR="005D6440">
        <w:rPr>
          <w:lang w:val="en-CA"/>
        </w:rPr>
        <w:t xml:space="preserve"> </w:t>
      </w:r>
      <w:r w:rsidR="005D6440" w:rsidRPr="00972469">
        <w:rPr>
          <w:lang w:val="en-CA"/>
        </w:rPr>
        <w:t>guidance</w:t>
      </w:r>
      <w:bookmarkEnd w:id="0"/>
      <w:r w:rsidR="005D6440" w:rsidRPr="00972469">
        <w:t xml:space="preserve">; and </w:t>
      </w:r>
      <w:r w:rsidR="005D6440">
        <w:t>t</w:t>
      </w:r>
      <w:r w:rsidR="005D6440" w:rsidRPr="003E56D1">
        <w:rPr>
          <w:lang w:val="en-CA"/>
        </w:rPr>
        <w:t>he relationship between biodiversity and climate finance</w:t>
      </w:r>
      <w:r w:rsidR="005D6440" w:rsidRPr="00972469">
        <w:t xml:space="preserve"> (para</w:t>
      </w:r>
      <w:r w:rsidR="004B478C">
        <w:t>.</w:t>
      </w:r>
      <w:r w:rsidR="00C51F3E">
        <w:t> </w:t>
      </w:r>
      <w:r w:rsidR="005D6440" w:rsidRPr="00972469">
        <w:t>26</w:t>
      </w:r>
      <w:r w:rsidR="005D6440">
        <w:t xml:space="preserve"> (b)</w:t>
      </w:r>
      <w:r w:rsidR="005D6440" w:rsidRPr="00972469">
        <w:t>).</w:t>
      </w:r>
    </w:p>
    <w:p w14:paraId="530E8219" w14:textId="330DF691" w:rsidR="00265560" w:rsidRDefault="00C456F2" w:rsidP="00792A42">
      <w:pPr>
        <w:pStyle w:val="CBDNormalNumber"/>
        <w:numPr>
          <w:ilvl w:val="1"/>
          <w:numId w:val="7"/>
        </w:numPr>
      </w:pPr>
      <w:r w:rsidRPr="00C456F2">
        <w:t xml:space="preserve">To facilitate an international dialogue with ministers of environment and finance from developed and developing countries to accelerate the achievement of Target 19 of the </w:t>
      </w:r>
      <w:r w:rsidR="00AF01A0" w:rsidRPr="00DA0592">
        <w:rPr>
          <w:rFonts w:eastAsiaTheme="minorEastAsia"/>
        </w:rPr>
        <w:t xml:space="preserve">Kunming-Montreal Global Biodiversity </w:t>
      </w:r>
      <w:r w:rsidRPr="00C456F2">
        <w:t>Framework</w:t>
      </w:r>
      <w:r>
        <w:t xml:space="preserve"> (para</w:t>
      </w:r>
      <w:r w:rsidR="00BA0AE6">
        <w:t>.</w:t>
      </w:r>
      <w:r>
        <w:t xml:space="preserve"> 26 (a)</w:t>
      </w:r>
      <w:r w:rsidR="00B60AA6">
        <w:t>)</w:t>
      </w:r>
      <w:r w:rsidRPr="00C456F2">
        <w:t>;</w:t>
      </w:r>
    </w:p>
    <w:p w14:paraId="372EB37F" w14:textId="083F37FD" w:rsidR="00C456F2" w:rsidRDefault="00B60AA6" w:rsidP="00792A42">
      <w:pPr>
        <w:pStyle w:val="CBDNormalNumber"/>
        <w:numPr>
          <w:ilvl w:val="1"/>
          <w:numId w:val="7"/>
        </w:numPr>
      </w:pPr>
      <w:r w:rsidRPr="00B60AA6">
        <w:t>To integrate a platform in the clearing-house mechanism, in line with the knowledge management strategy to support the implementation of the Framework</w:t>
      </w:r>
      <w:r w:rsidRPr="00E41C6E">
        <w:t>, for</w:t>
      </w:r>
      <w:r w:rsidRPr="00B60AA6">
        <w:t xml:space="preserve"> the purpose of exchanging information on best practices and lessons learned on the implementation of the Framework, </w:t>
      </w:r>
      <w:proofErr w:type="gramStart"/>
      <w:r w:rsidRPr="00B60AA6">
        <w:t>in particular for</w:t>
      </w:r>
      <w:proofErr w:type="gramEnd"/>
      <w:r w:rsidRPr="00B60AA6">
        <w:t xml:space="preserve"> Goal D and Targets 14, 15, 18 and </w:t>
      </w:r>
      <w:r w:rsidRPr="00DA0592">
        <w:t>19, and</w:t>
      </w:r>
      <w:r w:rsidRPr="00B60AA6">
        <w:t xml:space="preserve"> of the strategy for resource mobilization</w:t>
      </w:r>
      <w:r>
        <w:t xml:space="preserve"> (para</w:t>
      </w:r>
      <w:r w:rsidR="00BA0AE6">
        <w:t>.</w:t>
      </w:r>
      <w:r>
        <w:t xml:space="preserve"> 26 (</w:t>
      </w:r>
      <w:r w:rsidR="007E2FA5">
        <w:t>c</w:t>
      </w:r>
      <w:r>
        <w:t>))</w:t>
      </w:r>
      <w:r w:rsidRPr="00B60AA6">
        <w:t>.</w:t>
      </w:r>
    </w:p>
    <w:p w14:paraId="7B8F1B5C" w14:textId="70F11FD2" w:rsidR="003565BB" w:rsidRPr="00E7617D" w:rsidRDefault="00B44094" w:rsidP="00B44094">
      <w:pPr>
        <w:pStyle w:val="CBDNormalNumber"/>
        <w:rPr>
          <w:bCs/>
        </w:rPr>
      </w:pPr>
      <w:r>
        <w:rPr>
          <w:rFonts w:eastAsiaTheme="minorEastAsia"/>
        </w:rPr>
        <w:t xml:space="preserve">Many of the </w:t>
      </w:r>
      <w:proofErr w:type="gramStart"/>
      <w:r w:rsidR="004866CD">
        <w:rPr>
          <w:rFonts w:eastAsiaTheme="minorEastAsia"/>
        </w:rPr>
        <w:t xml:space="preserve">aforementioned </w:t>
      </w:r>
      <w:r w:rsidRPr="00172A80">
        <w:rPr>
          <w:rFonts w:eastAsiaTheme="minorEastAsia"/>
        </w:rPr>
        <w:t>requests</w:t>
      </w:r>
      <w:proofErr w:type="gramEnd"/>
      <w:r w:rsidRPr="00172A80">
        <w:rPr>
          <w:rFonts w:eastAsiaTheme="minorEastAsia"/>
        </w:rPr>
        <w:t xml:space="preserve"> </w:t>
      </w:r>
      <w:r>
        <w:rPr>
          <w:rFonts w:eastAsiaTheme="minorEastAsia"/>
        </w:rPr>
        <w:t xml:space="preserve">are </w:t>
      </w:r>
      <w:r w:rsidRPr="00172A80">
        <w:rPr>
          <w:rFonts w:eastAsiaTheme="minorEastAsia"/>
        </w:rPr>
        <w:t xml:space="preserve">related </w:t>
      </w:r>
      <w:r w:rsidRPr="00DA0592">
        <w:rPr>
          <w:rFonts w:eastAsiaTheme="minorEastAsia"/>
        </w:rPr>
        <w:t>to the global review of progress in implementing the Framework</w:t>
      </w:r>
      <w:r w:rsidR="00B66CA2">
        <w:rPr>
          <w:rFonts w:eastAsiaTheme="minorEastAsia"/>
        </w:rPr>
        <w:t>,</w:t>
      </w:r>
      <w:r w:rsidRPr="00172A80">
        <w:rPr>
          <w:rFonts w:eastAsiaTheme="minorEastAsia"/>
        </w:rPr>
        <w:t xml:space="preserve"> and </w:t>
      </w:r>
      <w:r>
        <w:rPr>
          <w:rFonts w:eastAsiaTheme="minorEastAsia"/>
        </w:rPr>
        <w:t xml:space="preserve">resulting work </w:t>
      </w:r>
      <w:r w:rsidRPr="00172A80">
        <w:rPr>
          <w:rFonts w:eastAsiaTheme="minorEastAsia"/>
        </w:rPr>
        <w:t xml:space="preserve">will be </w:t>
      </w:r>
      <w:r>
        <w:rPr>
          <w:rFonts w:eastAsiaTheme="minorEastAsia"/>
        </w:rPr>
        <w:t xml:space="preserve">based to a significant extent on </w:t>
      </w:r>
      <w:r w:rsidRPr="00172A80">
        <w:rPr>
          <w:rFonts w:eastAsiaTheme="minorEastAsia"/>
        </w:rPr>
        <w:t xml:space="preserve">the information </w:t>
      </w:r>
      <w:r w:rsidRPr="00172A80">
        <w:t>provided</w:t>
      </w:r>
      <w:r w:rsidRPr="00172A80">
        <w:rPr>
          <w:rFonts w:eastAsiaTheme="minorEastAsia"/>
        </w:rPr>
        <w:t xml:space="preserve"> </w:t>
      </w:r>
      <w:r>
        <w:rPr>
          <w:rFonts w:eastAsiaTheme="minorEastAsia"/>
        </w:rPr>
        <w:t>in</w:t>
      </w:r>
      <w:r w:rsidRPr="00172A80">
        <w:rPr>
          <w:rFonts w:eastAsiaTheme="minorEastAsia"/>
        </w:rPr>
        <w:t xml:space="preserve"> national reports</w:t>
      </w:r>
      <w:r>
        <w:rPr>
          <w:rFonts w:eastAsiaTheme="minorEastAsia"/>
        </w:rPr>
        <w:t>.</w:t>
      </w:r>
      <w:r w:rsidRPr="00172A80">
        <w:rPr>
          <w:rFonts w:eastAsiaTheme="minorEastAsia"/>
        </w:rPr>
        <w:t xml:space="preserve"> </w:t>
      </w:r>
      <w:r>
        <w:rPr>
          <w:rFonts w:eastAsiaTheme="minorEastAsia"/>
        </w:rPr>
        <w:t xml:space="preserve">Given that the deadline for the submission of the seventh national report is 28 February 2026, the Secretariat </w:t>
      </w:r>
      <w:r w:rsidRPr="00172A80">
        <w:rPr>
          <w:rFonts w:eastAsiaTheme="minorEastAsia"/>
        </w:rPr>
        <w:t xml:space="preserve">will </w:t>
      </w:r>
      <w:r w:rsidRPr="00172A80">
        <w:t>therefore</w:t>
      </w:r>
      <w:r w:rsidRPr="00172A80">
        <w:rPr>
          <w:rFonts w:eastAsiaTheme="minorEastAsia"/>
        </w:rPr>
        <w:t xml:space="preserve"> </w:t>
      </w:r>
      <w:r>
        <w:rPr>
          <w:rFonts w:eastAsiaTheme="minorEastAsia"/>
        </w:rPr>
        <w:t xml:space="preserve">report on the work conducted in response to those requests </w:t>
      </w:r>
      <w:r w:rsidRPr="00172A80">
        <w:rPr>
          <w:rFonts w:eastAsiaTheme="minorEastAsia"/>
        </w:rPr>
        <w:t xml:space="preserve">at </w:t>
      </w:r>
      <w:r>
        <w:rPr>
          <w:rFonts w:eastAsiaTheme="minorEastAsia"/>
        </w:rPr>
        <w:t xml:space="preserve">the </w:t>
      </w:r>
      <w:r w:rsidRPr="00172A80">
        <w:rPr>
          <w:rFonts w:eastAsiaTheme="minorEastAsia"/>
        </w:rPr>
        <w:t>seventh meeting</w:t>
      </w:r>
      <w:r>
        <w:rPr>
          <w:rFonts w:eastAsiaTheme="minorEastAsia"/>
        </w:rPr>
        <w:t xml:space="preserve"> of the </w:t>
      </w:r>
      <w:r w:rsidRPr="00E042E4">
        <w:rPr>
          <w:rFonts w:eastAsiaTheme="minorEastAsia"/>
        </w:rPr>
        <w:t>Subsidiary Body</w:t>
      </w:r>
      <w:r w:rsidRPr="00172A80">
        <w:rPr>
          <w:rFonts w:eastAsiaTheme="minorEastAsia"/>
        </w:rPr>
        <w:t xml:space="preserve">. </w:t>
      </w:r>
    </w:p>
    <w:p w14:paraId="08561E85" w14:textId="7C4E24F2" w:rsidR="00E7617D" w:rsidRPr="00E7617D" w:rsidRDefault="00E7617D" w:rsidP="00B44094">
      <w:pPr>
        <w:pStyle w:val="CBDNormalNumber"/>
        <w:rPr>
          <w:bCs/>
        </w:rPr>
      </w:pPr>
      <w:r w:rsidRPr="00527E07">
        <w:rPr>
          <w:rFonts w:eastAsiaTheme="minorEastAsia"/>
        </w:rPr>
        <w:t xml:space="preserve">At </w:t>
      </w:r>
      <w:r w:rsidR="00FD36E9">
        <w:rPr>
          <w:rFonts w:eastAsiaTheme="minorEastAsia"/>
        </w:rPr>
        <w:t>the</w:t>
      </w:r>
      <w:r w:rsidRPr="00527E07">
        <w:rPr>
          <w:rFonts w:eastAsiaTheme="minorEastAsia"/>
        </w:rPr>
        <w:t xml:space="preserve"> </w:t>
      </w:r>
      <w:r w:rsidR="00B66CA2">
        <w:rPr>
          <w:rFonts w:eastAsiaTheme="minorEastAsia"/>
        </w:rPr>
        <w:t xml:space="preserve">present </w:t>
      </w:r>
      <w:r w:rsidRPr="00527E07">
        <w:rPr>
          <w:rFonts w:eastAsiaTheme="minorEastAsia"/>
        </w:rPr>
        <w:t xml:space="preserve">meeting, the Subsidiary Body is invited to review draft reports on the studies requested in paragraph 26 of </w:t>
      </w:r>
      <w:r w:rsidRPr="00DA0592">
        <w:rPr>
          <w:rFonts w:eastAsiaTheme="minorEastAsia"/>
        </w:rPr>
        <w:t xml:space="preserve">decision </w:t>
      </w:r>
      <w:hyperlink r:id="rId23" w:history="1">
        <w:r w:rsidRPr="00DA0592">
          <w:rPr>
            <w:rStyle w:val="Hyperlink"/>
          </w:rPr>
          <w:t>16/34</w:t>
        </w:r>
      </w:hyperlink>
      <w:r w:rsidRPr="00DA0592">
        <w:t xml:space="preserve">, as described </w:t>
      </w:r>
      <w:r w:rsidR="007A4DB3" w:rsidRPr="00DA0592">
        <w:t xml:space="preserve">in </w:t>
      </w:r>
      <w:r w:rsidR="00B17FB2" w:rsidRPr="00DA0592">
        <w:t>paragraph 7</w:t>
      </w:r>
      <w:r w:rsidR="00046E1D">
        <w:t> </w:t>
      </w:r>
      <w:r w:rsidR="00B17FB2" w:rsidRPr="00DA0592">
        <w:t>(b)</w:t>
      </w:r>
      <w:r w:rsidR="007A4DB3" w:rsidRPr="00DA0592">
        <w:t xml:space="preserve"> above</w:t>
      </w:r>
      <w:r w:rsidRPr="00DA0592">
        <w:t>,</w:t>
      </w:r>
      <w:r w:rsidRPr="00DA0592">
        <w:rPr>
          <w:rFonts w:eastAsiaTheme="minorEastAsia"/>
        </w:rPr>
        <w:t xml:space="preserve"> and</w:t>
      </w:r>
      <w:r w:rsidRPr="00527E07">
        <w:rPr>
          <w:rFonts w:eastAsiaTheme="minorEastAsia"/>
        </w:rPr>
        <w:t xml:space="preserve"> </w:t>
      </w:r>
      <w:r w:rsidR="00607CF6">
        <w:rPr>
          <w:rFonts w:eastAsiaTheme="minorEastAsia"/>
        </w:rPr>
        <w:t xml:space="preserve">to review </w:t>
      </w:r>
      <w:r w:rsidRPr="00527E07">
        <w:rPr>
          <w:rFonts w:eastAsiaTheme="minorEastAsia"/>
        </w:rPr>
        <w:t xml:space="preserve">updates on other intersessional activities. </w:t>
      </w:r>
      <w:r w:rsidRPr="00172A80">
        <w:t>Accordingly</w:t>
      </w:r>
      <w:r w:rsidRPr="00527E07">
        <w:rPr>
          <w:rFonts w:eastAsiaTheme="minorEastAsia"/>
        </w:rPr>
        <w:t xml:space="preserve">, </w:t>
      </w:r>
      <w:r w:rsidR="00B9092B">
        <w:rPr>
          <w:rFonts w:eastAsiaTheme="minorEastAsia"/>
        </w:rPr>
        <w:t xml:space="preserve">the next </w:t>
      </w:r>
      <w:r w:rsidRPr="00527E07">
        <w:rPr>
          <w:rFonts w:eastAsiaTheme="minorEastAsia"/>
        </w:rPr>
        <w:t xml:space="preserve">section provides a summary of the key findings of the </w:t>
      </w:r>
      <w:r w:rsidR="00A80899">
        <w:rPr>
          <w:rFonts w:eastAsiaTheme="minorEastAsia"/>
        </w:rPr>
        <w:t xml:space="preserve">three </w:t>
      </w:r>
      <w:r w:rsidRPr="00527E07">
        <w:rPr>
          <w:rFonts w:eastAsiaTheme="minorEastAsia"/>
        </w:rPr>
        <w:t>studies</w:t>
      </w:r>
      <w:r w:rsidR="005C6253">
        <w:rPr>
          <w:rFonts w:eastAsiaTheme="minorEastAsia"/>
        </w:rPr>
        <w:t>,</w:t>
      </w:r>
      <w:r w:rsidRPr="00527E07">
        <w:rPr>
          <w:rFonts w:eastAsiaTheme="minorEastAsia"/>
        </w:rPr>
        <w:t xml:space="preserve"> </w:t>
      </w:r>
      <w:r w:rsidR="009C500D">
        <w:rPr>
          <w:rFonts w:eastAsiaTheme="minorEastAsia"/>
        </w:rPr>
        <w:t>w</w:t>
      </w:r>
      <w:r w:rsidR="005C6253">
        <w:rPr>
          <w:rFonts w:eastAsiaTheme="minorEastAsia"/>
        </w:rPr>
        <w:t>hile s</w:t>
      </w:r>
      <w:r w:rsidR="00B9092B">
        <w:rPr>
          <w:rFonts w:eastAsiaTheme="minorEastAsia"/>
        </w:rPr>
        <w:t>ubsequent s</w:t>
      </w:r>
      <w:r w:rsidRPr="00527E07">
        <w:rPr>
          <w:rFonts w:eastAsiaTheme="minorEastAsia"/>
        </w:rPr>
        <w:t>ection</w:t>
      </w:r>
      <w:r w:rsidR="00764D8D">
        <w:rPr>
          <w:rFonts w:eastAsiaTheme="minorEastAsia"/>
        </w:rPr>
        <w:t>s</w:t>
      </w:r>
      <w:r w:rsidRPr="00527E07">
        <w:rPr>
          <w:rFonts w:eastAsiaTheme="minorEastAsia"/>
        </w:rPr>
        <w:t xml:space="preserve"> </w:t>
      </w:r>
      <w:r w:rsidR="005C6253">
        <w:rPr>
          <w:rFonts w:eastAsiaTheme="minorEastAsia"/>
        </w:rPr>
        <w:t>contain</w:t>
      </w:r>
      <w:r w:rsidR="005C6253" w:rsidRPr="00527E07">
        <w:rPr>
          <w:rFonts w:eastAsiaTheme="minorEastAsia"/>
        </w:rPr>
        <w:t xml:space="preserve"> </w:t>
      </w:r>
      <w:r w:rsidRPr="00527E07">
        <w:rPr>
          <w:rFonts w:eastAsiaTheme="minorEastAsia"/>
        </w:rPr>
        <w:t xml:space="preserve">an overview of work conducted in preparation for </w:t>
      </w:r>
      <w:r w:rsidR="005370ED">
        <w:rPr>
          <w:rFonts w:eastAsiaTheme="minorEastAsia"/>
        </w:rPr>
        <w:t>future</w:t>
      </w:r>
      <w:r w:rsidRPr="00527E07">
        <w:rPr>
          <w:rFonts w:eastAsiaTheme="minorEastAsia"/>
        </w:rPr>
        <w:t xml:space="preserve"> meeting</w:t>
      </w:r>
      <w:r w:rsidR="005370ED">
        <w:rPr>
          <w:rFonts w:eastAsiaTheme="minorEastAsia"/>
        </w:rPr>
        <w:t>s</w:t>
      </w:r>
      <w:r>
        <w:rPr>
          <w:rFonts w:eastAsiaTheme="minorEastAsia"/>
        </w:rPr>
        <w:t xml:space="preserve"> of the Subsidiary Body on Implementation</w:t>
      </w:r>
      <w:r w:rsidR="00DF3F0D">
        <w:rPr>
          <w:rFonts w:eastAsiaTheme="minorEastAsia"/>
        </w:rPr>
        <w:t xml:space="preserve"> </w:t>
      </w:r>
      <w:r w:rsidR="005370ED">
        <w:rPr>
          <w:rFonts w:eastAsiaTheme="minorEastAsia"/>
        </w:rPr>
        <w:t xml:space="preserve">and the </w:t>
      </w:r>
      <w:r w:rsidR="005370ED" w:rsidRPr="00C22821">
        <w:rPr>
          <w:rFonts w:eastAsiaTheme="minorEastAsia"/>
        </w:rPr>
        <w:t>Subsidiary Body on Scientific, Technical and Technological Advice</w:t>
      </w:r>
      <w:r w:rsidR="005370ED">
        <w:rPr>
          <w:rFonts w:eastAsiaTheme="minorEastAsia"/>
        </w:rPr>
        <w:t xml:space="preserve"> </w:t>
      </w:r>
      <w:r w:rsidR="00DF3F0D">
        <w:rPr>
          <w:rFonts w:eastAsiaTheme="minorEastAsia"/>
        </w:rPr>
        <w:t>(sect. </w:t>
      </w:r>
      <w:r w:rsidR="00DF3F0D" w:rsidRPr="00786463">
        <w:rPr>
          <w:rFonts w:eastAsiaTheme="minorEastAsia"/>
        </w:rPr>
        <w:t>III</w:t>
      </w:r>
      <w:r w:rsidR="00DF3F0D">
        <w:rPr>
          <w:rFonts w:eastAsiaTheme="minorEastAsia"/>
        </w:rPr>
        <w:t>)</w:t>
      </w:r>
      <w:r w:rsidR="00B9092B">
        <w:rPr>
          <w:rFonts w:eastAsiaTheme="minorEastAsia"/>
        </w:rPr>
        <w:t xml:space="preserve">, </w:t>
      </w:r>
      <w:r w:rsidR="003F7A85">
        <w:rPr>
          <w:rFonts w:eastAsiaTheme="minorEastAsia"/>
        </w:rPr>
        <w:t>an overview of other relevant work</w:t>
      </w:r>
      <w:r w:rsidR="00666B64">
        <w:rPr>
          <w:rFonts w:eastAsiaTheme="minorEastAsia"/>
        </w:rPr>
        <w:t xml:space="preserve"> (sect. </w:t>
      </w:r>
      <w:r w:rsidR="00666B64" w:rsidRPr="00786463">
        <w:rPr>
          <w:rFonts w:eastAsiaTheme="minorEastAsia"/>
        </w:rPr>
        <w:t>IV</w:t>
      </w:r>
      <w:r w:rsidR="00666B64" w:rsidRPr="00DA0592">
        <w:rPr>
          <w:rFonts w:eastAsiaTheme="minorEastAsia"/>
        </w:rPr>
        <w:t>)</w:t>
      </w:r>
      <w:r w:rsidR="003F7A85" w:rsidRPr="00DA0592">
        <w:rPr>
          <w:rFonts w:eastAsiaTheme="minorEastAsia"/>
        </w:rPr>
        <w:t xml:space="preserve"> and </w:t>
      </w:r>
      <w:r w:rsidRPr="00DA0592">
        <w:rPr>
          <w:rFonts w:eastAsiaTheme="minorEastAsia"/>
        </w:rPr>
        <w:t>a draft recommendation</w:t>
      </w:r>
      <w:r w:rsidR="00BB0806">
        <w:rPr>
          <w:rFonts w:eastAsiaTheme="minorEastAsia"/>
        </w:rPr>
        <w:t xml:space="preserve"> with </w:t>
      </w:r>
      <w:r w:rsidR="00BB0806" w:rsidRPr="00DA0592">
        <w:rPr>
          <w:rFonts w:eastAsiaTheme="minorEastAsia"/>
        </w:rPr>
        <w:t>elements of</w:t>
      </w:r>
      <w:r w:rsidR="00BB0806">
        <w:rPr>
          <w:rFonts w:eastAsiaTheme="minorEastAsia"/>
        </w:rPr>
        <w:t xml:space="preserve"> a draft decision</w:t>
      </w:r>
      <w:r w:rsidRPr="00DA0592">
        <w:rPr>
          <w:rFonts w:eastAsiaTheme="minorEastAsia"/>
        </w:rPr>
        <w:t xml:space="preserve"> </w:t>
      </w:r>
      <w:r w:rsidR="007B2D19" w:rsidRPr="00DA0592">
        <w:rPr>
          <w:rFonts w:eastAsiaTheme="minorEastAsia"/>
        </w:rPr>
        <w:t>(sect. V)</w:t>
      </w:r>
      <w:r w:rsidR="00BB0806">
        <w:rPr>
          <w:rFonts w:eastAsiaTheme="minorEastAsia"/>
        </w:rPr>
        <w:t>.</w:t>
      </w:r>
    </w:p>
    <w:p w14:paraId="13FCBA56" w14:textId="550DAD23" w:rsidR="00194013" w:rsidRPr="00786463" w:rsidRDefault="00A111D1" w:rsidP="001A4CF9">
      <w:pPr>
        <w:pStyle w:val="CBDH1"/>
        <w:rPr>
          <w:highlight w:val="yellow"/>
        </w:rPr>
      </w:pPr>
      <w:r w:rsidRPr="00786463">
        <w:t>II</w:t>
      </w:r>
      <w:r w:rsidRPr="00866063">
        <w:t>.</w:t>
      </w:r>
      <w:r w:rsidRPr="00866063">
        <w:tab/>
      </w:r>
      <w:r w:rsidR="00C036E8">
        <w:t>Summary of key finding</w:t>
      </w:r>
      <w:r w:rsidR="00EA70B5">
        <w:t>s</w:t>
      </w:r>
      <w:r w:rsidR="00C036E8">
        <w:t xml:space="preserve"> of the </w:t>
      </w:r>
      <w:r w:rsidR="00EA70B5">
        <w:t>three studies</w:t>
      </w:r>
    </w:p>
    <w:p w14:paraId="0D10F620" w14:textId="70D25618" w:rsidR="004B0F37" w:rsidRPr="00E677D4" w:rsidRDefault="00C22821" w:rsidP="000E4EE5">
      <w:pPr>
        <w:pStyle w:val="CBDH2"/>
        <w:numPr>
          <w:ilvl w:val="0"/>
          <w:numId w:val="18"/>
        </w:numPr>
        <w:ind w:left="567" w:hanging="567"/>
        <w:jc w:val="left"/>
        <w:rPr>
          <w:lang w:val="en-CA"/>
        </w:rPr>
      </w:pPr>
      <w:r w:rsidRPr="00C22821">
        <w:t>R</w:t>
      </w:r>
      <w:r w:rsidR="00FF2E52" w:rsidRPr="00C22821">
        <w:t>elationship</w:t>
      </w:r>
      <w:r w:rsidR="00FF2E52" w:rsidRPr="00972469">
        <w:t xml:space="preserve"> between debt sustainability and the implementation of the Convention</w:t>
      </w:r>
    </w:p>
    <w:p w14:paraId="6DFD8449" w14:textId="2C09ACB0" w:rsidR="00301E78" w:rsidRDefault="00301E78" w:rsidP="00301E78">
      <w:pPr>
        <w:pStyle w:val="CBDNormalNumber"/>
        <w:rPr>
          <w:lang w:val="en-CA"/>
        </w:rPr>
      </w:pPr>
      <w:r w:rsidRPr="00301E78">
        <w:rPr>
          <w:lang w:val="en-CA"/>
        </w:rPr>
        <w:t>The study consists of a desk analysis of existing literature, complemented by select</w:t>
      </w:r>
      <w:r w:rsidR="008F04BF">
        <w:rPr>
          <w:lang w:val="en-CA"/>
        </w:rPr>
        <w:t>ed</w:t>
      </w:r>
      <w:r w:rsidRPr="00301E78">
        <w:rPr>
          <w:lang w:val="en-CA"/>
        </w:rPr>
        <w:t xml:space="preserve"> expert interviews. A draft of the study </w:t>
      </w:r>
      <w:r w:rsidR="00084E04">
        <w:rPr>
          <w:lang w:val="en-CA"/>
        </w:rPr>
        <w:t>will be</w:t>
      </w:r>
      <w:r w:rsidRPr="00301E78">
        <w:rPr>
          <w:lang w:val="en-CA"/>
        </w:rPr>
        <w:t xml:space="preserve"> made available to the Subsidiary Body as an information document</w:t>
      </w:r>
      <w:r w:rsidR="00A202A5">
        <w:rPr>
          <w:lang w:val="en-CA"/>
        </w:rPr>
        <w:t>,</w:t>
      </w:r>
      <w:r w:rsidRPr="00301E78">
        <w:rPr>
          <w:lang w:val="en-CA"/>
        </w:rPr>
        <w:t xml:space="preserve"> </w:t>
      </w:r>
      <w:r w:rsidR="00A202A5">
        <w:rPr>
          <w:lang w:val="en-CA"/>
        </w:rPr>
        <w:t xml:space="preserve">while </w:t>
      </w:r>
      <w:r w:rsidR="00A202A5" w:rsidRPr="000E4EE5">
        <w:rPr>
          <w:lang w:val="en-CA"/>
        </w:rPr>
        <w:t>a</w:t>
      </w:r>
      <w:r w:rsidR="00084E04" w:rsidRPr="00A202A5">
        <w:rPr>
          <w:lang w:val="en-CA"/>
        </w:rPr>
        <w:t xml:space="preserve"> p</w:t>
      </w:r>
      <w:r w:rsidRPr="00A202A5">
        <w:rPr>
          <w:lang w:val="en-CA"/>
        </w:rPr>
        <w:t>eer review of th</w:t>
      </w:r>
      <w:r w:rsidR="002A5E67" w:rsidRPr="00A202A5">
        <w:rPr>
          <w:lang w:val="en-CA"/>
        </w:rPr>
        <w:t>e</w:t>
      </w:r>
      <w:r w:rsidRPr="00A202A5">
        <w:rPr>
          <w:lang w:val="en-CA"/>
        </w:rPr>
        <w:t xml:space="preserve"> draft </w:t>
      </w:r>
      <w:r w:rsidR="00084E04" w:rsidRPr="00A202A5">
        <w:rPr>
          <w:lang w:val="en-CA"/>
        </w:rPr>
        <w:t xml:space="preserve">will </w:t>
      </w:r>
      <w:r w:rsidRPr="00A202A5">
        <w:rPr>
          <w:lang w:val="en-CA"/>
        </w:rPr>
        <w:t>be invited by notification.</w:t>
      </w:r>
      <w:r w:rsidRPr="00301E78">
        <w:rPr>
          <w:lang w:val="en-CA"/>
        </w:rPr>
        <w:t xml:space="preserve"> </w:t>
      </w:r>
      <w:r w:rsidR="009C281E">
        <w:rPr>
          <w:lang w:val="en-CA"/>
        </w:rPr>
        <w:t xml:space="preserve">The </w:t>
      </w:r>
      <w:r w:rsidRPr="00301E78">
        <w:rPr>
          <w:lang w:val="en-CA"/>
        </w:rPr>
        <w:t>key</w:t>
      </w:r>
      <w:r w:rsidR="00D57F5D">
        <w:rPr>
          <w:lang w:val="en-CA"/>
        </w:rPr>
        <w:t xml:space="preserve"> initial</w:t>
      </w:r>
      <w:r w:rsidRPr="00301E78">
        <w:rPr>
          <w:lang w:val="en-CA"/>
        </w:rPr>
        <w:t xml:space="preserve"> findings </w:t>
      </w:r>
      <w:r w:rsidR="00A202A5">
        <w:rPr>
          <w:lang w:val="en-CA"/>
        </w:rPr>
        <w:t xml:space="preserve">of the study </w:t>
      </w:r>
      <w:r w:rsidRPr="00301E78">
        <w:rPr>
          <w:lang w:val="en-CA"/>
        </w:rPr>
        <w:t>are:</w:t>
      </w:r>
    </w:p>
    <w:p w14:paraId="58FBECB2" w14:textId="4206C40D" w:rsidR="009F5E6E" w:rsidRPr="001C33F6" w:rsidRDefault="009F5E6E" w:rsidP="009F5E6E">
      <w:pPr>
        <w:pStyle w:val="CBDNormalNumber"/>
        <w:numPr>
          <w:ilvl w:val="1"/>
          <w:numId w:val="7"/>
        </w:numPr>
        <w:rPr>
          <w:lang w:val="en-CA"/>
        </w:rPr>
      </w:pPr>
      <w:r>
        <w:rPr>
          <w:lang w:val="en-CA"/>
        </w:rPr>
        <w:t>M</w:t>
      </w:r>
      <w:r w:rsidRPr="001C33F6">
        <w:rPr>
          <w:lang w:val="en-CA"/>
        </w:rPr>
        <w:t xml:space="preserve">any countries face a situation </w:t>
      </w:r>
      <w:r w:rsidR="00066BB4">
        <w:rPr>
          <w:lang w:val="en-CA"/>
        </w:rPr>
        <w:t>of</w:t>
      </w:r>
      <w:r w:rsidR="00066BB4" w:rsidRPr="001C33F6">
        <w:rPr>
          <w:lang w:val="en-CA"/>
        </w:rPr>
        <w:t xml:space="preserve"> </w:t>
      </w:r>
      <w:r w:rsidRPr="001C33F6">
        <w:rPr>
          <w:lang w:val="en-CA"/>
        </w:rPr>
        <w:t>high</w:t>
      </w:r>
      <w:r w:rsidR="00B56C67">
        <w:rPr>
          <w:lang w:val="en-CA"/>
        </w:rPr>
        <w:t>-</w:t>
      </w:r>
      <w:r w:rsidRPr="001C33F6">
        <w:rPr>
          <w:lang w:val="en-CA"/>
        </w:rPr>
        <w:t>debt burdens restrict</w:t>
      </w:r>
      <w:r w:rsidR="00066BB4">
        <w:rPr>
          <w:lang w:val="en-CA"/>
        </w:rPr>
        <w:t>ing</w:t>
      </w:r>
      <w:r w:rsidRPr="001C33F6">
        <w:rPr>
          <w:lang w:val="en-CA"/>
        </w:rPr>
        <w:t xml:space="preserve"> conservation budgets</w:t>
      </w:r>
      <w:r w:rsidR="00066BB4">
        <w:rPr>
          <w:lang w:val="en-CA"/>
        </w:rPr>
        <w:t xml:space="preserve"> and </w:t>
      </w:r>
      <w:r w:rsidR="00AE67C5">
        <w:rPr>
          <w:lang w:val="en-CA"/>
        </w:rPr>
        <w:t xml:space="preserve">of </w:t>
      </w:r>
      <w:r w:rsidRPr="001C33F6">
        <w:rPr>
          <w:lang w:val="en-CA"/>
        </w:rPr>
        <w:t>degraded ecosystems weaken</w:t>
      </w:r>
      <w:r w:rsidR="00066BB4">
        <w:rPr>
          <w:lang w:val="en-CA"/>
        </w:rPr>
        <w:t>ing</w:t>
      </w:r>
      <w:r w:rsidRPr="001C33F6">
        <w:rPr>
          <w:lang w:val="en-CA"/>
        </w:rPr>
        <w:t xml:space="preserve"> fiscal and external balances</w:t>
      </w:r>
      <w:r w:rsidR="00C446C5">
        <w:rPr>
          <w:lang w:val="en-CA"/>
        </w:rPr>
        <w:t>,</w:t>
      </w:r>
      <w:r w:rsidRPr="001C33F6">
        <w:rPr>
          <w:lang w:val="en-CA"/>
        </w:rPr>
        <w:t xml:space="preserve"> </w:t>
      </w:r>
      <w:r w:rsidR="00C446C5">
        <w:rPr>
          <w:lang w:val="en-CA"/>
        </w:rPr>
        <w:t xml:space="preserve">creating a vicious circle </w:t>
      </w:r>
      <w:r w:rsidR="009D0A3D">
        <w:rPr>
          <w:lang w:val="en-CA"/>
        </w:rPr>
        <w:t xml:space="preserve">of </w:t>
      </w:r>
      <w:r w:rsidRPr="001C33F6">
        <w:rPr>
          <w:lang w:val="en-CA"/>
        </w:rPr>
        <w:t xml:space="preserve">debt </w:t>
      </w:r>
      <w:r w:rsidRPr="001C33F6">
        <w:rPr>
          <w:lang w:val="en-CA"/>
        </w:rPr>
        <w:lastRenderedPageBreak/>
        <w:t xml:space="preserve">pressures </w:t>
      </w:r>
      <w:r w:rsidR="009D0A3D">
        <w:rPr>
          <w:lang w:val="en-CA"/>
        </w:rPr>
        <w:t xml:space="preserve">that </w:t>
      </w:r>
      <w:r w:rsidRPr="001C33F6">
        <w:rPr>
          <w:lang w:val="en-CA"/>
        </w:rPr>
        <w:t xml:space="preserve">limit investment </w:t>
      </w:r>
      <w:r w:rsidR="00675FF1">
        <w:rPr>
          <w:lang w:val="en-CA"/>
        </w:rPr>
        <w:t xml:space="preserve">in </w:t>
      </w:r>
      <w:r w:rsidR="00675FF1" w:rsidRPr="001C33F6">
        <w:rPr>
          <w:lang w:val="en-CA"/>
        </w:rPr>
        <w:t xml:space="preserve">biodiversity </w:t>
      </w:r>
      <w:r w:rsidR="00675FF1">
        <w:rPr>
          <w:lang w:val="en-CA"/>
        </w:rPr>
        <w:t xml:space="preserve">while </w:t>
      </w:r>
      <w:r w:rsidRPr="001C33F6">
        <w:rPr>
          <w:lang w:val="en-CA"/>
        </w:rPr>
        <w:t xml:space="preserve">ecosystem degradation in turn erodes export earnings, tax </w:t>
      </w:r>
      <w:r w:rsidRPr="00C22821">
        <w:rPr>
          <w:lang w:val="en-CA"/>
        </w:rPr>
        <w:t>revenues</w:t>
      </w:r>
      <w:r w:rsidRPr="000E4EE5">
        <w:rPr>
          <w:lang w:val="en-CA"/>
        </w:rPr>
        <w:t xml:space="preserve"> and</w:t>
      </w:r>
      <w:r w:rsidRPr="001C33F6">
        <w:rPr>
          <w:lang w:val="en-CA"/>
        </w:rPr>
        <w:t xml:space="preserve"> </w:t>
      </w:r>
      <w:r w:rsidR="004729D1">
        <w:rPr>
          <w:lang w:val="en-CA"/>
        </w:rPr>
        <w:t xml:space="preserve">environmental </w:t>
      </w:r>
      <w:r w:rsidRPr="001C33F6">
        <w:rPr>
          <w:lang w:val="en-CA"/>
        </w:rPr>
        <w:t>resilience</w:t>
      </w:r>
      <w:r w:rsidR="00634A29">
        <w:rPr>
          <w:lang w:val="en-CA"/>
        </w:rPr>
        <w:t>;</w:t>
      </w:r>
      <w:r w:rsidRPr="001C33F6">
        <w:rPr>
          <w:lang w:val="en-CA"/>
        </w:rPr>
        <w:t xml:space="preserve"> </w:t>
      </w:r>
    </w:p>
    <w:p w14:paraId="53B4584E" w14:textId="0EE30909" w:rsidR="009F5E6E" w:rsidRPr="00B87208" w:rsidRDefault="00D16DC7" w:rsidP="009F5E6E">
      <w:pPr>
        <w:pStyle w:val="CBDNormalNumber"/>
        <w:numPr>
          <w:ilvl w:val="1"/>
          <w:numId w:val="7"/>
        </w:numPr>
        <w:rPr>
          <w:lang w:val="en-CA"/>
        </w:rPr>
      </w:pPr>
      <w:r w:rsidRPr="001D3B04">
        <w:t xml:space="preserve">Preliminary evidence suggests that biodiversity expenditure accounts </w:t>
      </w:r>
      <w:r w:rsidR="00C3547D" w:rsidRPr="00F05703">
        <w:t xml:space="preserve">on </w:t>
      </w:r>
      <w:r w:rsidR="00C3547D" w:rsidRPr="00FD26BE">
        <w:t>average</w:t>
      </w:r>
      <w:r w:rsidR="00C3547D" w:rsidRPr="001D3B04">
        <w:t xml:space="preserve"> </w:t>
      </w:r>
      <w:r w:rsidRPr="001D3B04">
        <w:t>for only 0.</w:t>
      </w:r>
      <w:r w:rsidRPr="006D5364">
        <w:t>2</w:t>
      </w:r>
      <w:r w:rsidR="00274AC9" w:rsidRPr="006D5364">
        <w:t> per cent</w:t>
      </w:r>
      <w:r w:rsidRPr="001D3B04">
        <w:t xml:space="preserve"> </w:t>
      </w:r>
      <w:r w:rsidRPr="00FD26BE">
        <w:t xml:space="preserve">of </w:t>
      </w:r>
      <w:r w:rsidR="007B2E08" w:rsidRPr="000E4EE5">
        <w:t>gross domestic product</w:t>
      </w:r>
      <w:r w:rsidR="007B2E08" w:rsidRPr="00FD26BE" w:rsidDel="007B2E08">
        <w:t xml:space="preserve"> </w:t>
      </w:r>
      <w:r w:rsidR="00082838" w:rsidRPr="00FD26BE">
        <w:t>(</w:t>
      </w:r>
      <w:r w:rsidRPr="00FD26BE">
        <w:t>GDP</w:t>
      </w:r>
      <w:r w:rsidR="00082838" w:rsidRPr="00FD26BE">
        <w:t>)</w:t>
      </w:r>
      <w:r w:rsidR="00FD26BE">
        <w:t>,</w:t>
      </w:r>
      <w:r w:rsidRPr="00FD26BE">
        <w:t xml:space="preserve"> </w:t>
      </w:r>
      <w:r w:rsidRPr="00F05703">
        <w:t>while</w:t>
      </w:r>
      <w:r w:rsidRPr="001D3B04">
        <w:t xml:space="preserve"> many debt-vulnerable countries face significant debt service burdens</w:t>
      </w:r>
      <w:r>
        <w:t xml:space="preserve">. This </w:t>
      </w:r>
      <w:r w:rsidRPr="00F05703">
        <w:t xml:space="preserve">may illustrate a possible relationship between fiscal stress and limited </w:t>
      </w:r>
      <w:r w:rsidR="0046274E" w:rsidRPr="00F05703">
        <w:t xml:space="preserve">capacity </w:t>
      </w:r>
      <w:r w:rsidR="0046274E">
        <w:t xml:space="preserve">to </w:t>
      </w:r>
      <w:r w:rsidRPr="00F05703">
        <w:t xml:space="preserve">implement the Framework, but further analysis of ongoing research is needed before drawing definitive conclusions. </w:t>
      </w:r>
      <w:r w:rsidR="009F5E6E" w:rsidRPr="00F05703">
        <w:rPr>
          <w:lang w:val="en-CA"/>
        </w:rPr>
        <w:t>Under scenarios of severe ecosystem degradation, debt-to-GDP ratios could rise substantially in vulnerable countries. The challenge is most pronounced in small</w:t>
      </w:r>
      <w:r w:rsidR="009F5E6E" w:rsidRPr="00B87208">
        <w:rPr>
          <w:lang w:val="en-CA"/>
        </w:rPr>
        <w:t xml:space="preserve"> island and tropical forest economies</w:t>
      </w:r>
      <w:r w:rsidR="00F13F58">
        <w:rPr>
          <w:lang w:val="en-CA"/>
        </w:rPr>
        <w:t>,</w:t>
      </w:r>
      <w:r w:rsidR="009F5E6E" w:rsidRPr="00B87208">
        <w:rPr>
          <w:lang w:val="en-CA"/>
        </w:rPr>
        <w:t xml:space="preserve"> where high debt ratios coincide with rich biodiversity and limited fiscal capacity</w:t>
      </w:r>
      <w:r w:rsidR="0081428F">
        <w:rPr>
          <w:lang w:val="en-CA"/>
        </w:rPr>
        <w:t>;</w:t>
      </w:r>
    </w:p>
    <w:p w14:paraId="48AC9AE7" w14:textId="1C946F14" w:rsidR="009F5E6E" w:rsidRDefault="00413E4D" w:rsidP="009F5E6E">
      <w:pPr>
        <w:pStyle w:val="CBDNormalNumber"/>
        <w:numPr>
          <w:ilvl w:val="1"/>
          <w:numId w:val="7"/>
        </w:numPr>
        <w:rPr>
          <w:lang w:val="en-CA"/>
        </w:rPr>
      </w:pPr>
      <w:r>
        <w:rPr>
          <w:lang w:val="en-CA"/>
        </w:rPr>
        <w:t>At the same time, debt-related i</w:t>
      </w:r>
      <w:r w:rsidR="009F5E6E" w:rsidRPr="001C33F6">
        <w:rPr>
          <w:lang w:val="en-CA"/>
        </w:rPr>
        <w:t>nnovative financial mechanisms show progress and potential</w:t>
      </w:r>
      <w:r w:rsidR="003D2D1B">
        <w:rPr>
          <w:lang w:val="en-CA"/>
        </w:rPr>
        <w:t>, for example</w:t>
      </w:r>
      <w:r w:rsidR="009F5E6E" w:rsidRPr="001C33F6">
        <w:rPr>
          <w:lang w:val="en-CA"/>
        </w:rPr>
        <w:t xml:space="preserve">: </w:t>
      </w:r>
    </w:p>
    <w:p w14:paraId="20BF5F58" w14:textId="5D9DEF62" w:rsidR="009F5E6E" w:rsidRPr="001C33F6" w:rsidRDefault="009F5E6E" w:rsidP="009F5E6E">
      <w:pPr>
        <w:pStyle w:val="CBDNormalNumber"/>
        <w:numPr>
          <w:ilvl w:val="2"/>
          <w:numId w:val="7"/>
        </w:numPr>
        <w:rPr>
          <w:lang w:val="en-CA"/>
        </w:rPr>
      </w:pPr>
      <w:r w:rsidRPr="001C33F6">
        <w:rPr>
          <w:lang w:val="en-CA"/>
        </w:rPr>
        <w:t>Debt-for-</w:t>
      </w:r>
      <w:r w:rsidR="008830E4">
        <w:rPr>
          <w:lang w:val="en-CA"/>
        </w:rPr>
        <w:t>n</w:t>
      </w:r>
      <w:r w:rsidRPr="001C33F6">
        <w:rPr>
          <w:lang w:val="en-CA"/>
        </w:rPr>
        <w:t xml:space="preserve">ature </w:t>
      </w:r>
      <w:r w:rsidR="008830E4">
        <w:rPr>
          <w:lang w:val="en-CA"/>
        </w:rPr>
        <w:t>s</w:t>
      </w:r>
      <w:r w:rsidRPr="001C33F6">
        <w:rPr>
          <w:lang w:val="en-CA"/>
        </w:rPr>
        <w:t xml:space="preserve">waps have evolved significantly. These instruments operate at the intersection of fiscal relief and biodiversity investment, addressing both debt sustainability and </w:t>
      </w:r>
      <w:r w:rsidR="004E4837">
        <w:rPr>
          <w:lang w:val="en-CA"/>
        </w:rPr>
        <w:t xml:space="preserve">the </w:t>
      </w:r>
      <w:r w:rsidRPr="001C33F6">
        <w:rPr>
          <w:lang w:val="en-CA"/>
        </w:rPr>
        <w:t>implementation</w:t>
      </w:r>
      <w:r w:rsidR="004E4837">
        <w:rPr>
          <w:lang w:val="en-CA"/>
        </w:rPr>
        <w:t xml:space="preserve"> of the Framework</w:t>
      </w:r>
      <w:r w:rsidRPr="001C33F6">
        <w:rPr>
          <w:lang w:val="en-CA"/>
        </w:rPr>
        <w:t xml:space="preserve">. </w:t>
      </w:r>
      <w:r w:rsidR="00E777B6" w:rsidRPr="001C33F6">
        <w:rPr>
          <w:lang w:val="en-CA"/>
        </w:rPr>
        <w:t>Debt-for-</w:t>
      </w:r>
      <w:r w:rsidR="008830E4">
        <w:rPr>
          <w:lang w:val="en-CA"/>
        </w:rPr>
        <w:t>n</w:t>
      </w:r>
      <w:r w:rsidR="00E777B6" w:rsidRPr="001C33F6">
        <w:rPr>
          <w:lang w:val="en-CA"/>
        </w:rPr>
        <w:t xml:space="preserve">ature </w:t>
      </w:r>
      <w:r w:rsidR="008830E4">
        <w:rPr>
          <w:lang w:val="en-CA"/>
        </w:rPr>
        <w:t>s</w:t>
      </w:r>
      <w:r w:rsidR="00E777B6" w:rsidRPr="001C33F6">
        <w:rPr>
          <w:lang w:val="en-CA"/>
        </w:rPr>
        <w:t>waps</w:t>
      </w:r>
      <w:r w:rsidR="00E777B6" w:rsidDel="00E777B6">
        <w:rPr>
          <w:lang w:val="en-CA"/>
        </w:rPr>
        <w:t xml:space="preserve"> </w:t>
      </w:r>
      <w:r w:rsidRPr="001C33F6">
        <w:rPr>
          <w:lang w:val="en-CA"/>
        </w:rPr>
        <w:t xml:space="preserve">are most effective when debt is sustainable but fiscal space is constrained, enabling countries to fund specific conservation actions </w:t>
      </w:r>
      <w:r w:rsidR="00413E4D">
        <w:rPr>
          <w:lang w:val="en-CA"/>
        </w:rPr>
        <w:t xml:space="preserve">that are </w:t>
      </w:r>
      <w:r w:rsidRPr="001C33F6">
        <w:rPr>
          <w:lang w:val="en-CA"/>
        </w:rPr>
        <w:t>aligned with</w:t>
      </w:r>
      <w:r>
        <w:rPr>
          <w:lang w:val="en-CA"/>
        </w:rPr>
        <w:t xml:space="preserve"> the</w:t>
      </w:r>
      <w:r w:rsidRPr="001C33F6">
        <w:rPr>
          <w:lang w:val="en-CA"/>
        </w:rPr>
        <w:t xml:space="preserve"> </w:t>
      </w:r>
      <w:r w:rsidR="004E4837">
        <w:rPr>
          <w:lang w:val="en-CA"/>
        </w:rPr>
        <w:t>Framework</w:t>
      </w:r>
      <w:r w:rsidR="007313D6">
        <w:rPr>
          <w:lang w:val="en-CA"/>
        </w:rPr>
        <w:t>;</w:t>
      </w:r>
      <w:r w:rsidRPr="001C33F6">
        <w:rPr>
          <w:lang w:val="en-CA"/>
        </w:rPr>
        <w:t xml:space="preserve"> </w:t>
      </w:r>
    </w:p>
    <w:p w14:paraId="68B97B1F" w14:textId="79BFFC74" w:rsidR="009F5E6E" w:rsidRPr="001C33F6" w:rsidRDefault="009F5E6E" w:rsidP="009F5E6E">
      <w:pPr>
        <w:pStyle w:val="CBDNormalNumber"/>
        <w:numPr>
          <w:ilvl w:val="2"/>
          <w:numId w:val="7"/>
        </w:numPr>
        <w:rPr>
          <w:lang w:val="en-CA"/>
        </w:rPr>
      </w:pPr>
      <w:r w:rsidRPr="001C33F6">
        <w:rPr>
          <w:lang w:val="en-CA"/>
        </w:rPr>
        <w:t>Sustainability-</w:t>
      </w:r>
      <w:r w:rsidR="009C12E9">
        <w:rPr>
          <w:lang w:val="en-CA"/>
        </w:rPr>
        <w:t>l</w:t>
      </w:r>
      <w:r w:rsidRPr="001C33F6">
        <w:rPr>
          <w:lang w:val="en-CA"/>
        </w:rPr>
        <w:t xml:space="preserve">inked </w:t>
      </w:r>
      <w:r w:rsidR="009C12E9">
        <w:rPr>
          <w:lang w:val="en-CA"/>
        </w:rPr>
        <w:t>b</w:t>
      </w:r>
      <w:r w:rsidRPr="001C33F6">
        <w:rPr>
          <w:lang w:val="en-CA"/>
        </w:rPr>
        <w:t xml:space="preserve">onds represent an emerging opportunity, with instruments that tie borrowing costs to verified biodiversity outcomes. The development of standardized </w:t>
      </w:r>
      <w:r w:rsidR="005E511A">
        <w:rPr>
          <w:lang w:val="en-CA"/>
        </w:rPr>
        <w:t>k</w:t>
      </w:r>
      <w:r w:rsidRPr="001C33F6">
        <w:rPr>
          <w:lang w:val="en-CA"/>
        </w:rPr>
        <w:t xml:space="preserve">ey </w:t>
      </w:r>
      <w:r w:rsidR="005E511A">
        <w:rPr>
          <w:lang w:val="en-CA"/>
        </w:rPr>
        <w:t>p</w:t>
      </w:r>
      <w:r w:rsidRPr="001C33F6">
        <w:rPr>
          <w:lang w:val="en-CA"/>
        </w:rPr>
        <w:t xml:space="preserve">erformance </w:t>
      </w:r>
      <w:r w:rsidR="005E511A">
        <w:rPr>
          <w:lang w:val="en-CA"/>
        </w:rPr>
        <w:t>i</w:t>
      </w:r>
      <w:r w:rsidRPr="001C33F6">
        <w:rPr>
          <w:lang w:val="en-CA"/>
        </w:rPr>
        <w:t xml:space="preserve">ndicator libraries by </w:t>
      </w:r>
      <w:r w:rsidR="001C1EC9">
        <w:rPr>
          <w:lang w:val="en-CA"/>
        </w:rPr>
        <w:t xml:space="preserve">such </w:t>
      </w:r>
      <w:r w:rsidRPr="001C33F6">
        <w:rPr>
          <w:lang w:val="en-CA"/>
        </w:rPr>
        <w:t xml:space="preserve">organizations </w:t>
      </w:r>
      <w:r w:rsidR="005E511A">
        <w:rPr>
          <w:lang w:val="en-CA"/>
        </w:rPr>
        <w:t>as</w:t>
      </w:r>
      <w:r w:rsidR="005E511A" w:rsidRPr="001C33F6">
        <w:rPr>
          <w:lang w:val="en-CA"/>
        </w:rPr>
        <w:t xml:space="preserve"> </w:t>
      </w:r>
      <w:r w:rsidRPr="00F05703">
        <w:rPr>
          <w:lang w:val="en-CA"/>
        </w:rPr>
        <w:t>the Organisation for Economic Co</w:t>
      </w:r>
      <w:r w:rsidR="001C1EC9">
        <w:rPr>
          <w:lang w:val="en-CA"/>
        </w:rPr>
        <w:t>-</w:t>
      </w:r>
      <w:r w:rsidRPr="00F05703">
        <w:rPr>
          <w:lang w:val="en-CA"/>
        </w:rPr>
        <w:t>operation and Development</w:t>
      </w:r>
      <w:r w:rsidRPr="001C33F6">
        <w:rPr>
          <w:lang w:val="en-CA"/>
        </w:rPr>
        <w:t xml:space="preserve"> is facilitating market growth</w:t>
      </w:r>
      <w:r w:rsidR="007313D6">
        <w:rPr>
          <w:lang w:val="en-CA"/>
        </w:rPr>
        <w:t>;</w:t>
      </w:r>
    </w:p>
    <w:p w14:paraId="2EB55165" w14:textId="5186AB8F" w:rsidR="009F5E6E" w:rsidRPr="00CA19D8" w:rsidRDefault="009F5E6E" w:rsidP="009F5E6E">
      <w:pPr>
        <w:pStyle w:val="CBDNormalNumber"/>
        <w:numPr>
          <w:ilvl w:val="2"/>
          <w:numId w:val="7"/>
        </w:numPr>
        <w:rPr>
          <w:lang w:val="en-CA"/>
        </w:rPr>
      </w:pPr>
      <w:r w:rsidRPr="001C33F6">
        <w:rPr>
          <w:lang w:val="en-CA"/>
        </w:rPr>
        <w:t>Credit enhancements</w:t>
      </w:r>
      <w:r w:rsidR="001E4432">
        <w:rPr>
          <w:lang w:val="en-CA"/>
        </w:rPr>
        <w:t>,</w:t>
      </w:r>
      <w:r w:rsidRPr="001C33F6">
        <w:rPr>
          <w:lang w:val="en-CA"/>
        </w:rPr>
        <w:t xml:space="preserve"> such as multilateral guarantees, political risk insurance and blended finance instruments</w:t>
      </w:r>
      <w:r w:rsidR="001E4432">
        <w:rPr>
          <w:lang w:val="en-CA"/>
        </w:rPr>
        <w:t>,</w:t>
      </w:r>
      <w:r w:rsidRPr="001C33F6">
        <w:rPr>
          <w:lang w:val="en-CA"/>
        </w:rPr>
        <w:t xml:space="preserve"> can reduce borrowing costs for biodiversity-linked debt. The</w:t>
      </w:r>
      <w:r w:rsidR="00413E4D">
        <w:rPr>
          <w:lang w:val="en-CA"/>
        </w:rPr>
        <w:t xml:space="preserve">y </w:t>
      </w:r>
      <w:r w:rsidRPr="001C33F6">
        <w:rPr>
          <w:lang w:val="en-CA"/>
        </w:rPr>
        <w:t>improv</w:t>
      </w:r>
      <w:r w:rsidR="00413E4D">
        <w:rPr>
          <w:lang w:val="en-CA"/>
        </w:rPr>
        <w:t>e</w:t>
      </w:r>
      <w:r w:rsidRPr="001C33F6">
        <w:rPr>
          <w:lang w:val="en-CA"/>
        </w:rPr>
        <w:t xml:space="preserve"> pricing and investor participation rather </w:t>
      </w:r>
      <w:r w:rsidRPr="00CA19D8">
        <w:rPr>
          <w:lang w:val="en-CA"/>
        </w:rPr>
        <w:t>than introducing new debt forms</w:t>
      </w:r>
      <w:r w:rsidR="007313D6">
        <w:rPr>
          <w:lang w:val="en-CA"/>
        </w:rPr>
        <w:t>;</w:t>
      </w:r>
    </w:p>
    <w:p w14:paraId="7D005034" w14:textId="36706990" w:rsidR="009F5E6E" w:rsidRPr="00CA19D8" w:rsidRDefault="009F5E6E" w:rsidP="009F5E6E">
      <w:pPr>
        <w:pStyle w:val="CBDNormalNumber"/>
        <w:numPr>
          <w:ilvl w:val="2"/>
          <w:numId w:val="7"/>
        </w:numPr>
        <w:rPr>
          <w:lang w:val="en-CA"/>
        </w:rPr>
      </w:pPr>
      <w:r w:rsidRPr="00CA19D8">
        <w:rPr>
          <w:lang w:val="en-CA"/>
        </w:rPr>
        <w:t>Climate</w:t>
      </w:r>
      <w:r w:rsidR="0053314D">
        <w:rPr>
          <w:lang w:val="en-CA"/>
        </w:rPr>
        <w:t>-</w:t>
      </w:r>
      <w:r w:rsidRPr="00CA19D8">
        <w:rPr>
          <w:lang w:val="en-CA"/>
        </w:rPr>
        <w:t xml:space="preserve"> and nature</w:t>
      </w:r>
      <w:r w:rsidR="0053314D">
        <w:rPr>
          <w:lang w:val="en-CA"/>
        </w:rPr>
        <w:t>-</w:t>
      </w:r>
      <w:r w:rsidRPr="00CA19D8">
        <w:rPr>
          <w:lang w:val="en-CA"/>
        </w:rPr>
        <w:t xml:space="preserve">resilient debt clauses, including automatic payment suspensions after environmental shocks, help countries </w:t>
      </w:r>
      <w:r w:rsidR="0053314D">
        <w:rPr>
          <w:lang w:val="en-CA"/>
        </w:rPr>
        <w:t xml:space="preserve">to </w:t>
      </w:r>
      <w:r w:rsidRPr="00CA19D8">
        <w:rPr>
          <w:lang w:val="en-CA"/>
        </w:rPr>
        <w:t>protect conservation budgets during crises.</w:t>
      </w:r>
    </w:p>
    <w:p w14:paraId="1011C3CB" w14:textId="08625E49" w:rsidR="009F5E6E" w:rsidRPr="00ED36B5" w:rsidRDefault="009F5E6E" w:rsidP="00ED36B5">
      <w:pPr>
        <w:pStyle w:val="CBDNormalNumber"/>
        <w:numPr>
          <w:ilvl w:val="1"/>
          <w:numId w:val="7"/>
        </w:numPr>
        <w:rPr>
          <w:lang w:val="en-CA"/>
        </w:rPr>
      </w:pPr>
      <w:r w:rsidRPr="00CA19D8">
        <w:rPr>
          <w:lang w:val="en-CA"/>
        </w:rPr>
        <w:t>The relationship between debt sustainability and biodiversity implementation presents both challenges and opportunities. Innovative mechanisms show promise in specific contexts</w:t>
      </w:r>
      <w:r w:rsidR="00C83644">
        <w:rPr>
          <w:lang w:val="en-CA"/>
        </w:rPr>
        <w:t xml:space="preserve">. For their broader application, </w:t>
      </w:r>
      <w:r w:rsidR="00363676">
        <w:rPr>
          <w:lang w:val="en-CA"/>
        </w:rPr>
        <w:t>measures that improve enabling environment</w:t>
      </w:r>
      <w:r w:rsidR="00831B03">
        <w:rPr>
          <w:lang w:val="en-CA"/>
        </w:rPr>
        <w:t>s</w:t>
      </w:r>
      <w:r w:rsidR="00363676">
        <w:rPr>
          <w:lang w:val="en-CA"/>
        </w:rPr>
        <w:t xml:space="preserve">, </w:t>
      </w:r>
      <w:r w:rsidRPr="00CA19D8">
        <w:rPr>
          <w:lang w:val="en-CA"/>
        </w:rPr>
        <w:t>such as ecological fiscal measures</w:t>
      </w:r>
      <w:r w:rsidR="00C83644">
        <w:rPr>
          <w:lang w:val="en-CA"/>
        </w:rPr>
        <w:t xml:space="preserve">, </w:t>
      </w:r>
      <w:r w:rsidRPr="00CA19D8">
        <w:rPr>
          <w:lang w:val="en-CA"/>
        </w:rPr>
        <w:t>increased direct finance</w:t>
      </w:r>
      <w:r w:rsidR="00C83644">
        <w:rPr>
          <w:lang w:val="en-CA"/>
        </w:rPr>
        <w:t xml:space="preserve"> and associated capacity-building</w:t>
      </w:r>
      <w:r w:rsidR="00323F82">
        <w:rPr>
          <w:lang w:val="en-CA"/>
        </w:rPr>
        <w:t>,</w:t>
      </w:r>
      <w:r w:rsidR="00C83644">
        <w:rPr>
          <w:lang w:val="en-CA"/>
        </w:rPr>
        <w:t xml:space="preserve"> remain important. </w:t>
      </w:r>
      <w:r w:rsidR="006F7E4A" w:rsidRPr="00CA19D8">
        <w:rPr>
          <w:lang w:val="en-CA"/>
        </w:rPr>
        <w:t xml:space="preserve">Integrating biodiversity considerations into debt frameworks, fiscal planning and financial instruments while ensuring inclusive governance and </w:t>
      </w:r>
      <w:r w:rsidR="00D541F3">
        <w:rPr>
          <w:lang w:val="en-CA"/>
        </w:rPr>
        <w:t>inter</w:t>
      </w:r>
      <w:r w:rsidR="006F7E4A" w:rsidRPr="00F05703">
        <w:rPr>
          <w:lang w:val="en-CA"/>
        </w:rPr>
        <w:t xml:space="preserve">-convention coordination could help Parties </w:t>
      </w:r>
      <w:r w:rsidR="00E004FD">
        <w:rPr>
          <w:lang w:val="en-CA"/>
        </w:rPr>
        <w:t xml:space="preserve">to </w:t>
      </w:r>
      <w:r w:rsidR="006F7E4A" w:rsidRPr="00F05703">
        <w:rPr>
          <w:lang w:val="en-CA"/>
        </w:rPr>
        <w:t>mobilize the resources needed to achieve the targets</w:t>
      </w:r>
      <w:r w:rsidR="007447A5" w:rsidRPr="00F05703">
        <w:rPr>
          <w:lang w:val="en-CA"/>
        </w:rPr>
        <w:t xml:space="preserve"> of the Framework</w:t>
      </w:r>
      <w:r w:rsidR="006F7E4A" w:rsidRPr="00F05703">
        <w:rPr>
          <w:lang w:val="en-CA"/>
        </w:rPr>
        <w:t>.</w:t>
      </w:r>
      <w:r w:rsidR="00C07294" w:rsidRPr="00F05703">
        <w:rPr>
          <w:lang w:val="en-CA"/>
        </w:rPr>
        <w:t xml:space="preserve"> </w:t>
      </w:r>
      <w:r w:rsidR="00C83644" w:rsidRPr="00F05703">
        <w:rPr>
          <w:lang w:val="en-CA"/>
        </w:rPr>
        <w:t>However, p</w:t>
      </w:r>
      <w:r w:rsidR="009956C6" w:rsidRPr="00F05703">
        <w:rPr>
          <w:lang w:val="en-CA"/>
        </w:rPr>
        <w:t xml:space="preserve">ossible </w:t>
      </w:r>
      <w:r w:rsidR="0031345E" w:rsidRPr="00F05703">
        <w:rPr>
          <w:lang w:val="en-CA"/>
        </w:rPr>
        <w:t xml:space="preserve">limitations </w:t>
      </w:r>
      <w:r w:rsidR="00C83644" w:rsidRPr="00F05703">
        <w:rPr>
          <w:lang w:val="en-CA"/>
        </w:rPr>
        <w:t>can also be noted</w:t>
      </w:r>
      <w:r w:rsidR="007C7F0A" w:rsidRPr="00F05703">
        <w:rPr>
          <w:lang w:val="en-CA"/>
        </w:rPr>
        <w:t>.</w:t>
      </w:r>
      <w:r w:rsidRPr="00F05703">
        <w:rPr>
          <w:lang w:val="en-CA"/>
        </w:rPr>
        <w:t xml:space="preserve"> </w:t>
      </w:r>
      <w:r w:rsidR="00F16CB2" w:rsidRPr="00F05703">
        <w:rPr>
          <w:lang w:val="en-CA"/>
        </w:rPr>
        <w:t xml:space="preserve">For example, </w:t>
      </w:r>
      <w:r w:rsidR="006902EF" w:rsidRPr="00F05703">
        <w:rPr>
          <w:lang w:val="en-CA"/>
        </w:rPr>
        <w:t xml:space="preserve">concerns exist over the ability of </w:t>
      </w:r>
      <w:r w:rsidR="00656D1A">
        <w:rPr>
          <w:lang w:val="en-CA"/>
        </w:rPr>
        <w:t xml:space="preserve">using </w:t>
      </w:r>
      <w:r w:rsidR="0079572C" w:rsidRPr="00F05703">
        <w:rPr>
          <w:lang w:val="en-CA"/>
        </w:rPr>
        <w:t>th</w:t>
      </w:r>
      <w:r w:rsidR="00E004FD">
        <w:rPr>
          <w:lang w:val="en-CA"/>
        </w:rPr>
        <w:t>o</w:t>
      </w:r>
      <w:r w:rsidR="0079572C" w:rsidRPr="00F05703">
        <w:rPr>
          <w:lang w:val="en-CA"/>
        </w:rPr>
        <w:t xml:space="preserve">se instruments to </w:t>
      </w:r>
      <w:proofErr w:type="gramStart"/>
      <w:r w:rsidR="0079572C" w:rsidRPr="00F05703">
        <w:rPr>
          <w:lang w:val="en-CA"/>
        </w:rPr>
        <w:t>take action</w:t>
      </w:r>
      <w:proofErr w:type="gramEnd"/>
      <w:r w:rsidR="0079572C" w:rsidRPr="00F05703">
        <w:rPr>
          <w:lang w:val="en-CA"/>
        </w:rPr>
        <w:t xml:space="preserve"> </w:t>
      </w:r>
      <w:r w:rsidR="00473751">
        <w:rPr>
          <w:lang w:val="en-CA"/>
        </w:rPr>
        <w:t>on</w:t>
      </w:r>
      <w:r w:rsidR="0079572C" w:rsidRPr="00F05703">
        <w:rPr>
          <w:lang w:val="en-CA"/>
        </w:rPr>
        <w:t xml:space="preserve"> </w:t>
      </w:r>
      <w:r w:rsidR="00A11B68" w:rsidRPr="00F05703">
        <w:rPr>
          <w:lang w:val="en-CA"/>
        </w:rPr>
        <w:t xml:space="preserve">a </w:t>
      </w:r>
      <w:r w:rsidR="0079572C" w:rsidRPr="00F05703">
        <w:rPr>
          <w:lang w:val="en-CA"/>
        </w:rPr>
        <w:t xml:space="preserve">scale </w:t>
      </w:r>
      <w:r w:rsidR="00A11B68" w:rsidRPr="00F05703">
        <w:rPr>
          <w:lang w:val="en-CA"/>
        </w:rPr>
        <w:t xml:space="preserve">commensurate with </w:t>
      </w:r>
      <w:r w:rsidR="0079572C" w:rsidRPr="00F05703">
        <w:rPr>
          <w:lang w:val="en-CA"/>
        </w:rPr>
        <w:t>the urgency</w:t>
      </w:r>
      <w:r w:rsidR="00931403" w:rsidRPr="00F05703">
        <w:rPr>
          <w:lang w:val="en-CA"/>
        </w:rPr>
        <w:t xml:space="preserve">. </w:t>
      </w:r>
      <w:r w:rsidR="00DB7FB0" w:rsidRPr="00F05703">
        <w:rPr>
          <w:lang w:val="en-CA"/>
        </w:rPr>
        <w:t xml:space="preserve">Other critics </w:t>
      </w:r>
      <w:r w:rsidR="00C83644" w:rsidRPr="00F05703">
        <w:rPr>
          <w:lang w:val="en-CA"/>
        </w:rPr>
        <w:t xml:space="preserve">note that such instruments would result in the </w:t>
      </w:r>
      <w:r w:rsidR="00F86F74" w:rsidRPr="00F05703">
        <w:rPr>
          <w:lang w:val="en-CA"/>
        </w:rPr>
        <w:t>commodification of</w:t>
      </w:r>
      <w:r w:rsidR="00BF1736" w:rsidRPr="00F05703">
        <w:rPr>
          <w:lang w:val="en-CA"/>
        </w:rPr>
        <w:t xml:space="preserve"> nature</w:t>
      </w:r>
      <w:r w:rsidR="00C83644" w:rsidRPr="00F05703">
        <w:rPr>
          <w:lang w:val="en-CA"/>
        </w:rPr>
        <w:t xml:space="preserve">, with </w:t>
      </w:r>
      <w:proofErr w:type="gramStart"/>
      <w:r w:rsidR="00C83644" w:rsidRPr="00F05703">
        <w:rPr>
          <w:lang w:val="en-CA"/>
        </w:rPr>
        <w:t>a number of</w:t>
      </w:r>
      <w:proofErr w:type="gramEnd"/>
      <w:r w:rsidR="00C83644" w:rsidRPr="00F05703">
        <w:rPr>
          <w:lang w:val="en-CA"/>
        </w:rPr>
        <w:t xml:space="preserve"> adverse socioeconomic </w:t>
      </w:r>
      <w:r w:rsidR="00363676" w:rsidRPr="00F05703">
        <w:rPr>
          <w:lang w:val="en-CA"/>
        </w:rPr>
        <w:t>implications</w:t>
      </w:r>
      <w:r w:rsidR="00C83644" w:rsidRPr="00F05703">
        <w:rPr>
          <w:lang w:val="en-CA"/>
        </w:rPr>
        <w:t xml:space="preserve">, </w:t>
      </w:r>
      <w:r w:rsidR="00473751">
        <w:rPr>
          <w:lang w:val="en-CA"/>
        </w:rPr>
        <w:t>for example,</w:t>
      </w:r>
      <w:r w:rsidR="00C83644" w:rsidRPr="00F05703">
        <w:rPr>
          <w:lang w:val="en-CA"/>
        </w:rPr>
        <w:t xml:space="preserve"> on </w:t>
      </w:r>
      <w:r w:rsidR="00743E34">
        <w:rPr>
          <w:lang w:val="en-CA"/>
        </w:rPr>
        <w:t xml:space="preserve">the </w:t>
      </w:r>
      <w:r w:rsidR="00C83644" w:rsidRPr="00F05703">
        <w:rPr>
          <w:lang w:val="en-CA"/>
        </w:rPr>
        <w:t>livelihood</w:t>
      </w:r>
      <w:r w:rsidR="00A853A1">
        <w:rPr>
          <w:lang w:val="en-CA"/>
        </w:rPr>
        <w:t>s</w:t>
      </w:r>
      <w:r w:rsidR="00C83644" w:rsidRPr="00F05703">
        <w:rPr>
          <w:lang w:val="en-CA"/>
        </w:rPr>
        <w:t xml:space="preserve"> of indigenous peoples and local communities</w:t>
      </w:r>
      <w:r w:rsidR="00BF1736" w:rsidRPr="00F05703">
        <w:rPr>
          <w:lang w:val="en-CA"/>
        </w:rPr>
        <w:t xml:space="preserve">. </w:t>
      </w:r>
      <w:r w:rsidR="00ED36B5" w:rsidRPr="00F05703">
        <w:rPr>
          <w:lang w:val="en-CA"/>
        </w:rPr>
        <w:t xml:space="preserve">More </w:t>
      </w:r>
      <w:r w:rsidR="00EC0CA9" w:rsidRPr="00F05703">
        <w:rPr>
          <w:lang w:val="en-CA"/>
        </w:rPr>
        <w:t xml:space="preserve">guidance </w:t>
      </w:r>
      <w:r w:rsidR="00A83D11" w:rsidRPr="00F05703">
        <w:rPr>
          <w:lang w:val="en-CA"/>
        </w:rPr>
        <w:t xml:space="preserve">on the </w:t>
      </w:r>
      <w:r w:rsidR="009717D4" w:rsidRPr="00F05703">
        <w:rPr>
          <w:lang w:val="en-CA"/>
        </w:rPr>
        <w:t xml:space="preserve">possible use of innovative mechanisms that address debt burden and biodiversity loss is expected to emerge with the growing </w:t>
      </w:r>
      <w:r w:rsidR="006047BA" w:rsidRPr="00F05703">
        <w:rPr>
          <w:lang w:val="en-CA"/>
        </w:rPr>
        <w:t>body of evidence</w:t>
      </w:r>
      <w:r w:rsidR="00C14F65" w:rsidRPr="00F05703">
        <w:rPr>
          <w:lang w:val="en-CA"/>
        </w:rPr>
        <w:t xml:space="preserve"> on th</w:t>
      </w:r>
      <w:r w:rsidR="001147DC">
        <w:rPr>
          <w:lang w:val="en-CA"/>
        </w:rPr>
        <w:t>o</w:t>
      </w:r>
      <w:r w:rsidR="00C14F65" w:rsidRPr="00F05703">
        <w:rPr>
          <w:lang w:val="en-CA"/>
        </w:rPr>
        <w:t>se dynamics</w:t>
      </w:r>
      <w:r w:rsidR="00D70A9F" w:rsidRPr="00F05703">
        <w:rPr>
          <w:lang w:val="en-CA"/>
        </w:rPr>
        <w:t xml:space="preserve">, </w:t>
      </w:r>
      <w:r w:rsidR="001147DC">
        <w:rPr>
          <w:lang w:val="en-CA"/>
        </w:rPr>
        <w:t xml:space="preserve">which could </w:t>
      </w:r>
      <w:r w:rsidR="00D70A9F" w:rsidRPr="00F05703">
        <w:rPr>
          <w:lang w:val="en-CA"/>
        </w:rPr>
        <w:t xml:space="preserve">eventually </w:t>
      </w:r>
      <w:r w:rsidR="00F77E96" w:rsidRPr="00F05703">
        <w:rPr>
          <w:lang w:val="en-CA"/>
        </w:rPr>
        <w:t xml:space="preserve">improve </w:t>
      </w:r>
      <w:r w:rsidR="00394AB5" w:rsidRPr="00F05703">
        <w:rPr>
          <w:lang w:val="en-CA"/>
        </w:rPr>
        <w:t xml:space="preserve">their effectiveness in </w:t>
      </w:r>
      <w:r w:rsidR="00BF2715">
        <w:rPr>
          <w:lang w:val="en-CA"/>
        </w:rPr>
        <w:t>addressing</w:t>
      </w:r>
      <w:r w:rsidR="00BF2715" w:rsidRPr="00F05703">
        <w:rPr>
          <w:lang w:val="en-CA"/>
        </w:rPr>
        <w:t xml:space="preserve"> </w:t>
      </w:r>
      <w:r w:rsidR="00A003A7" w:rsidRPr="00F05703">
        <w:rPr>
          <w:lang w:val="en-CA"/>
        </w:rPr>
        <w:t xml:space="preserve">local needs </w:t>
      </w:r>
      <w:r w:rsidR="00394AB5" w:rsidRPr="00F05703">
        <w:rPr>
          <w:lang w:val="en-CA"/>
        </w:rPr>
        <w:t xml:space="preserve">and conditions </w:t>
      </w:r>
      <w:r w:rsidR="003D2845" w:rsidRPr="00F05703">
        <w:rPr>
          <w:lang w:val="en-CA"/>
        </w:rPr>
        <w:t>and their scalability</w:t>
      </w:r>
      <w:r w:rsidR="000835FD">
        <w:rPr>
          <w:lang w:val="en-CA"/>
        </w:rPr>
        <w:t>;</w:t>
      </w:r>
      <w:r w:rsidR="006047BA">
        <w:rPr>
          <w:lang w:val="en-CA"/>
        </w:rPr>
        <w:t xml:space="preserve"> </w:t>
      </w:r>
    </w:p>
    <w:p w14:paraId="1491019D" w14:textId="40C7C965" w:rsidR="009F5E6E" w:rsidRPr="00CA19D8" w:rsidRDefault="0088788F" w:rsidP="000E4EE5">
      <w:pPr>
        <w:pStyle w:val="CBDNormalNumber"/>
        <w:keepNext/>
        <w:numPr>
          <w:ilvl w:val="1"/>
          <w:numId w:val="7"/>
        </w:numPr>
        <w:rPr>
          <w:lang w:val="en-CA"/>
        </w:rPr>
      </w:pPr>
      <w:r>
        <w:rPr>
          <w:lang w:val="en-CA"/>
        </w:rPr>
        <w:t>A</w:t>
      </w:r>
      <w:r w:rsidR="009F5E6E" w:rsidRPr="00CA19D8">
        <w:rPr>
          <w:lang w:val="en-CA"/>
        </w:rPr>
        <w:t xml:space="preserve">n integrated approach across </w:t>
      </w:r>
      <w:r w:rsidR="009F494D">
        <w:rPr>
          <w:lang w:val="en-CA"/>
        </w:rPr>
        <w:t xml:space="preserve">the </w:t>
      </w:r>
      <w:r w:rsidR="009F5E6E" w:rsidRPr="00CA19D8">
        <w:rPr>
          <w:lang w:val="en-CA"/>
        </w:rPr>
        <w:t xml:space="preserve">three </w:t>
      </w:r>
      <w:r w:rsidR="009F494D">
        <w:rPr>
          <w:lang w:val="en-CA"/>
        </w:rPr>
        <w:t xml:space="preserve">following </w:t>
      </w:r>
      <w:r w:rsidR="009F5E6E" w:rsidRPr="00CA19D8">
        <w:rPr>
          <w:lang w:val="en-CA"/>
        </w:rPr>
        <w:t xml:space="preserve">dimensions may </w:t>
      </w:r>
      <w:r w:rsidR="00413E4D">
        <w:rPr>
          <w:lang w:val="en-CA"/>
        </w:rPr>
        <w:t xml:space="preserve">harness opportunities </w:t>
      </w:r>
      <w:r w:rsidR="009F5E6E" w:rsidRPr="00CA19D8">
        <w:rPr>
          <w:lang w:val="en-CA"/>
        </w:rPr>
        <w:t>for advanc</w:t>
      </w:r>
      <w:r w:rsidR="00413E4D">
        <w:rPr>
          <w:lang w:val="en-CA"/>
        </w:rPr>
        <w:t>ing</w:t>
      </w:r>
      <w:r w:rsidR="009F5E6E" w:rsidRPr="00CA19D8">
        <w:rPr>
          <w:lang w:val="en-CA"/>
        </w:rPr>
        <w:t xml:space="preserve"> on debt and biodiversity finance</w:t>
      </w:r>
      <w:r w:rsidR="00F2344C">
        <w:rPr>
          <w:lang w:val="en-CA"/>
        </w:rPr>
        <w:t xml:space="preserve">, </w:t>
      </w:r>
      <w:proofErr w:type="gramStart"/>
      <w:r>
        <w:rPr>
          <w:lang w:val="en-CA"/>
        </w:rPr>
        <w:t>t</w:t>
      </w:r>
      <w:r w:rsidR="00F2344C">
        <w:rPr>
          <w:lang w:val="en-CA"/>
        </w:rPr>
        <w:t>aking into account</w:t>
      </w:r>
      <w:proofErr w:type="gramEnd"/>
      <w:r w:rsidR="00F2344C">
        <w:rPr>
          <w:lang w:val="en-CA"/>
        </w:rPr>
        <w:t xml:space="preserve"> </w:t>
      </w:r>
      <w:r w:rsidR="000E17DA">
        <w:rPr>
          <w:lang w:val="en-CA"/>
        </w:rPr>
        <w:t xml:space="preserve">the </w:t>
      </w:r>
      <w:r w:rsidR="00F2344C">
        <w:rPr>
          <w:lang w:val="en-CA"/>
        </w:rPr>
        <w:t>specific</w:t>
      </w:r>
      <w:r w:rsidR="000E17DA">
        <w:rPr>
          <w:lang w:val="en-CA"/>
        </w:rPr>
        <w:t>ity of</w:t>
      </w:r>
      <w:r w:rsidR="00F2344C">
        <w:rPr>
          <w:lang w:val="en-CA"/>
        </w:rPr>
        <w:t xml:space="preserve"> national context</w:t>
      </w:r>
      <w:r w:rsidR="009C281E">
        <w:rPr>
          <w:lang w:val="en-CA"/>
        </w:rPr>
        <w:t>s</w:t>
      </w:r>
      <w:r w:rsidR="009F5E6E" w:rsidRPr="00CA19D8">
        <w:rPr>
          <w:lang w:val="en-CA"/>
        </w:rPr>
        <w:t xml:space="preserve">: </w:t>
      </w:r>
    </w:p>
    <w:p w14:paraId="19F7A6B9" w14:textId="55C922D4" w:rsidR="009F5E6E" w:rsidRPr="001214CA" w:rsidRDefault="009F5E6E" w:rsidP="009F5E6E">
      <w:pPr>
        <w:pStyle w:val="CBDNormalNumber"/>
        <w:numPr>
          <w:ilvl w:val="2"/>
          <w:numId w:val="7"/>
        </w:numPr>
        <w:rPr>
          <w:lang w:val="en-CA"/>
        </w:rPr>
      </w:pPr>
      <w:r w:rsidRPr="00F05703">
        <w:rPr>
          <w:lang w:val="en-CA"/>
        </w:rPr>
        <w:t>Policy integration</w:t>
      </w:r>
      <w:r w:rsidR="007B54E4">
        <w:rPr>
          <w:lang w:val="en-CA"/>
        </w:rPr>
        <w:t>,</w:t>
      </w:r>
      <w:r>
        <w:rPr>
          <w:lang w:val="en-CA"/>
        </w:rPr>
        <w:t xml:space="preserve"> by mainstreaming biodiversity considerations into debt strategies and </w:t>
      </w:r>
      <w:r w:rsidRPr="00C22821">
        <w:rPr>
          <w:lang w:val="en-CA"/>
        </w:rPr>
        <w:t>analyse</w:t>
      </w:r>
      <w:r w:rsidRPr="000E4EE5">
        <w:rPr>
          <w:lang w:val="en-CA"/>
        </w:rPr>
        <w:t>s</w:t>
      </w:r>
      <w:r w:rsidR="0056570B">
        <w:rPr>
          <w:lang w:val="en-CA"/>
        </w:rPr>
        <w:t xml:space="preserve"> and </w:t>
      </w:r>
      <w:r w:rsidR="00413E4D" w:rsidRPr="00C22821">
        <w:t>by</w:t>
      </w:r>
      <w:r w:rsidR="00413E4D">
        <w:t xml:space="preserve"> </w:t>
      </w:r>
      <w:r>
        <w:t>integratin</w:t>
      </w:r>
      <w:r w:rsidR="00413E4D">
        <w:t>g</w:t>
      </w:r>
      <w:r>
        <w:t xml:space="preserve"> </w:t>
      </w:r>
      <w:r w:rsidR="00413E4D">
        <w:t xml:space="preserve">debt considerations </w:t>
      </w:r>
      <w:r>
        <w:t xml:space="preserve">into </w:t>
      </w:r>
      <w:r w:rsidR="006D4E72">
        <w:t xml:space="preserve">national biodiversity strategies and action plans </w:t>
      </w:r>
      <w:r>
        <w:t>and other planning instruments;</w:t>
      </w:r>
    </w:p>
    <w:p w14:paraId="4CC3D402" w14:textId="4FAC08F0" w:rsidR="009F5E6E" w:rsidRDefault="00F2344C" w:rsidP="009F5E6E">
      <w:pPr>
        <w:pStyle w:val="CBDNormalNumber"/>
        <w:numPr>
          <w:ilvl w:val="2"/>
          <w:numId w:val="7"/>
        </w:numPr>
        <w:rPr>
          <w:lang w:val="en-CA"/>
        </w:rPr>
      </w:pPr>
      <w:r>
        <w:rPr>
          <w:lang w:val="en-CA"/>
        </w:rPr>
        <w:t>F</w:t>
      </w:r>
      <w:r w:rsidR="009F5E6E">
        <w:rPr>
          <w:lang w:val="en-CA"/>
        </w:rPr>
        <w:t>inancial innovation</w:t>
      </w:r>
      <w:r w:rsidR="007B54E4">
        <w:rPr>
          <w:lang w:val="en-CA"/>
        </w:rPr>
        <w:t>,</w:t>
      </w:r>
      <w:r>
        <w:rPr>
          <w:lang w:val="en-CA"/>
        </w:rPr>
        <w:t xml:space="preserve"> </w:t>
      </w:r>
      <w:r w:rsidR="009F5E6E">
        <w:rPr>
          <w:lang w:val="en-CA"/>
        </w:rPr>
        <w:t xml:space="preserve">by </w:t>
      </w:r>
      <w:r>
        <w:rPr>
          <w:lang w:val="en-CA"/>
        </w:rPr>
        <w:t xml:space="preserve">exploring opportunities for applying </w:t>
      </w:r>
      <w:r w:rsidR="009F5E6E">
        <w:rPr>
          <w:lang w:val="en-CA"/>
        </w:rPr>
        <w:t xml:space="preserve">innovative </w:t>
      </w:r>
      <w:r>
        <w:rPr>
          <w:lang w:val="en-CA"/>
        </w:rPr>
        <w:t xml:space="preserve">financial </w:t>
      </w:r>
      <w:r w:rsidR="009F5E6E">
        <w:rPr>
          <w:lang w:val="en-CA"/>
        </w:rPr>
        <w:t xml:space="preserve">instruments </w:t>
      </w:r>
      <w:r>
        <w:rPr>
          <w:lang w:val="en-CA"/>
        </w:rPr>
        <w:t xml:space="preserve">on the </w:t>
      </w:r>
      <w:r w:rsidR="009F5E6E">
        <w:rPr>
          <w:lang w:val="en-CA"/>
        </w:rPr>
        <w:t xml:space="preserve">debt and nature </w:t>
      </w:r>
      <w:r>
        <w:rPr>
          <w:lang w:val="en-CA"/>
        </w:rPr>
        <w:t>interface</w:t>
      </w:r>
      <w:r w:rsidR="009F5E6E">
        <w:rPr>
          <w:lang w:val="en-CA"/>
        </w:rPr>
        <w:t xml:space="preserve"> </w:t>
      </w:r>
      <w:r w:rsidR="0056570B">
        <w:rPr>
          <w:lang w:val="en-CA"/>
        </w:rPr>
        <w:t xml:space="preserve">and </w:t>
      </w:r>
      <w:r>
        <w:rPr>
          <w:lang w:val="en-CA"/>
        </w:rPr>
        <w:t xml:space="preserve">by </w:t>
      </w:r>
      <w:r w:rsidR="009F5E6E">
        <w:rPr>
          <w:lang w:val="en-CA"/>
        </w:rPr>
        <w:t>integrating debt clauses in line with national debt structures and fiscal space;</w:t>
      </w:r>
    </w:p>
    <w:p w14:paraId="2E453C83" w14:textId="1DA53538" w:rsidR="009F5E6E" w:rsidRPr="00F05703" w:rsidRDefault="009F5E6E" w:rsidP="00392682">
      <w:pPr>
        <w:pStyle w:val="CBDNormalNumber"/>
        <w:numPr>
          <w:ilvl w:val="2"/>
          <w:numId w:val="7"/>
        </w:numPr>
        <w:rPr>
          <w:lang w:val="en-CA"/>
        </w:rPr>
      </w:pPr>
      <w:r>
        <w:rPr>
          <w:lang w:val="en-CA"/>
        </w:rPr>
        <w:t>Inclusive governance</w:t>
      </w:r>
      <w:r w:rsidR="007B54E4">
        <w:rPr>
          <w:lang w:val="en-CA"/>
        </w:rPr>
        <w:t>,</w:t>
      </w:r>
      <w:r w:rsidR="00F2344C">
        <w:rPr>
          <w:lang w:val="en-CA"/>
        </w:rPr>
        <w:t xml:space="preserve"> by </w:t>
      </w:r>
      <w:r w:rsidR="009E26BC">
        <w:rPr>
          <w:lang w:val="en-CA"/>
        </w:rPr>
        <w:t xml:space="preserve">using </w:t>
      </w:r>
      <w:r>
        <w:rPr>
          <w:lang w:val="en-CA"/>
        </w:rPr>
        <w:t>coordinat</w:t>
      </w:r>
      <w:r w:rsidR="00F2344C">
        <w:rPr>
          <w:lang w:val="en-CA"/>
        </w:rPr>
        <w:t>ion</w:t>
      </w:r>
      <w:r>
        <w:rPr>
          <w:lang w:val="en-CA"/>
        </w:rPr>
        <w:t xml:space="preserve"> mechanisms that are flexible and adaptable to local contexts, </w:t>
      </w:r>
      <w:r>
        <w:t>p</w:t>
      </w:r>
      <w:r w:rsidRPr="00E150E5">
        <w:t xml:space="preserve">rioritize </w:t>
      </w:r>
      <w:r>
        <w:t xml:space="preserve">the </w:t>
      </w:r>
      <w:r w:rsidRPr="00F05703">
        <w:t xml:space="preserve">participation of </w:t>
      </w:r>
      <w:r w:rsidR="00C83644" w:rsidRPr="00F05703">
        <w:t>i</w:t>
      </w:r>
      <w:r w:rsidRPr="00F05703">
        <w:t xml:space="preserve">ndigenous </w:t>
      </w:r>
      <w:r w:rsidR="00C83644" w:rsidRPr="00F05703">
        <w:t>p</w:t>
      </w:r>
      <w:r w:rsidRPr="00F05703">
        <w:t>eoples</w:t>
      </w:r>
      <w:r w:rsidR="00C83644" w:rsidRPr="00F05703">
        <w:t xml:space="preserve"> and</w:t>
      </w:r>
      <w:r w:rsidRPr="00F05703">
        <w:t xml:space="preserve"> </w:t>
      </w:r>
      <w:r w:rsidR="00C83644" w:rsidRPr="00F05703">
        <w:t>l</w:t>
      </w:r>
      <w:r w:rsidRPr="00F05703">
        <w:t xml:space="preserve">ocal </w:t>
      </w:r>
      <w:r w:rsidR="00C83644" w:rsidRPr="00F05703">
        <w:t>c</w:t>
      </w:r>
      <w:r w:rsidRPr="00F05703">
        <w:t>ommunities, women and youth in mechanism design</w:t>
      </w:r>
      <w:r w:rsidR="00195C71" w:rsidRPr="00F05703">
        <w:t>, and</w:t>
      </w:r>
      <w:r w:rsidR="00731095" w:rsidRPr="00F05703">
        <w:t xml:space="preserve"> </w:t>
      </w:r>
      <w:r w:rsidR="00142180" w:rsidRPr="00F05703">
        <w:t>span the three</w:t>
      </w:r>
      <w:r w:rsidR="00A50268" w:rsidRPr="00F05703">
        <w:t xml:space="preserve"> </w:t>
      </w:r>
      <w:r w:rsidR="00870DFA" w:rsidRPr="00F05703">
        <w:t xml:space="preserve">Rio </w:t>
      </w:r>
      <w:r w:rsidR="00523E9D" w:rsidRPr="00F05703">
        <w:t>c</w:t>
      </w:r>
      <w:r w:rsidR="00870DFA" w:rsidRPr="00F05703">
        <w:t>onventions to deliver integrated biodiversity, climate and land restoration outcomes</w:t>
      </w:r>
      <w:r w:rsidR="000835FD" w:rsidRPr="00F05703">
        <w:t>.</w:t>
      </w:r>
    </w:p>
    <w:p w14:paraId="662AEEB8" w14:textId="206FF043" w:rsidR="001908D7" w:rsidRPr="00C4470C" w:rsidRDefault="000D785D" w:rsidP="000E4EE5">
      <w:pPr>
        <w:pStyle w:val="CBDH2"/>
        <w:numPr>
          <w:ilvl w:val="0"/>
          <w:numId w:val="18"/>
        </w:numPr>
        <w:ind w:left="567" w:hanging="567"/>
        <w:jc w:val="left"/>
        <w:rPr>
          <w:lang w:val="en-CA"/>
        </w:rPr>
      </w:pPr>
      <w:r w:rsidRPr="00CA19D8">
        <w:t>H</w:t>
      </w:r>
      <w:r w:rsidRPr="00CA19D8">
        <w:rPr>
          <w:lang w:val="en-CA"/>
        </w:rPr>
        <w:t xml:space="preserve">ow the </w:t>
      </w:r>
      <w:bookmarkStart w:id="1" w:name="_Hlk217479561"/>
      <w:r w:rsidRPr="00CA19D8">
        <w:rPr>
          <w:lang w:val="en-CA"/>
        </w:rPr>
        <w:t xml:space="preserve">guidance on safeguards </w:t>
      </w:r>
      <w:bookmarkEnd w:id="1"/>
      <w:r w:rsidRPr="00CA19D8">
        <w:rPr>
          <w:lang w:val="en-CA"/>
        </w:rPr>
        <w:t xml:space="preserve">in biodiversity finance mechanisms adopted in decisions </w:t>
      </w:r>
      <w:hyperlink r:id="rId24" w:history="1">
        <w:r w:rsidRPr="00CF1632">
          <w:rPr>
            <w:rStyle w:val="Hyperlink"/>
            <w:lang w:val="en-CA"/>
          </w:rPr>
          <w:t>XII/3</w:t>
        </w:r>
      </w:hyperlink>
      <w:r w:rsidRPr="00CA19D8">
        <w:rPr>
          <w:lang w:val="en-CA"/>
        </w:rPr>
        <w:t xml:space="preserve"> and </w:t>
      </w:r>
      <w:hyperlink r:id="rId25" w:history="1">
        <w:r w:rsidRPr="008110B0">
          <w:rPr>
            <w:rStyle w:val="Hyperlink"/>
            <w:lang w:val="en-CA"/>
          </w:rPr>
          <w:t>14/15</w:t>
        </w:r>
      </w:hyperlink>
      <w:r w:rsidRPr="00972469">
        <w:rPr>
          <w:lang w:val="en-CA"/>
        </w:rPr>
        <w:t xml:space="preserve"> has been implemented, identifying good practices and lessons learned, as well as opportunities for improving implementation of the</w:t>
      </w:r>
      <w:r>
        <w:rPr>
          <w:lang w:val="en-CA"/>
        </w:rPr>
        <w:t xml:space="preserve"> </w:t>
      </w:r>
      <w:r w:rsidRPr="00972469">
        <w:rPr>
          <w:lang w:val="en-CA"/>
        </w:rPr>
        <w:t>guidance</w:t>
      </w:r>
    </w:p>
    <w:p w14:paraId="406FD222" w14:textId="11EC03F3" w:rsidR="00982EE1" w:rsidRPr="00F05703" w:rsidRDefault="00EC3FAD" w:rsidP="0040236A">
      <w:pPr>
        <w:pStyle w:val="CBDNormalNumber"/>
        <w:rPr>
          <w:lang w:val="en-CA"/>
        </w:rPr>
      </w:pPr>
      <w:r w:rsidRPr="0040236A">
        <w:rPr>
          <w:lang w:val="en-CA"/>
        </w:rPr>
        <w:t xml:space="preserve">Given the topic of the study, </w:t>
      </w:r>
      <w:r w:rsidR="00F746F8" w:rsidRPr="0040236A">
        <w:rPr>
          <w:lang w:val="en-CA"/>
        </w:rPr>
        <w:t xml:space="preserve">the requisite information was unlikely to be </w:t>
      </w:r>
      <w:r w:rsidR="00307951">
        <w:rPr>
          <w:lang w:val="en-CA"/>
        </w:rPr>
        <w:t>available in</w:t>
      </w:r>
      <w:r w:rsidR="00F746F8" w:rsidRPr="0040236A">
        <w:rPr>
          <w:lang w:val="en-CA"/>
        </w:rPr>
        <w:t xml:space="preserve"> existing</w:t>
      </w:r>
      <w:r w:rsidR="00434BA4" w:rsidRPr="0040236A">
        <w:rPr>
          <w:lang w:val="en-CA"/>
        </w:rPr>
        <w:t xml:space="preserve"> </w:t>
      </w:r>
      <w:r w:rsidR="00261FBB">
        <w:rPr>
          <w:lang w:val="en-CA"/>
        </w:rPr>
        <w:t>literature</w:t>
      </w:r>
      <w:r w:rsidR="00261FBB" w:rsidRPr="0040236A">
        <w:rPr>
          <w:lang w:val="en-CA"/>
        </w:rPr>
        <w:t xml:space="preserve"> </w:t>
      </w:r>
      <w:r w:rsidR="00A22F95" w:rsidRPr="0040236A">
        <w:rPr>
          <w:lang w:val="en-CA"/>
        </w:rPr>
        <w:t>alone</w:t>
      </w:r>
      <w:r w:rsidR="00AD12D6" w:rsidRPr="0040236A">
        <w:rPr>
          <w:lang w:val="en-CA"/>
        </w:rPr>
        <w:t>. T</w:t>
      </w:r>
      <w:r w:rsidR="00982EE1" w:rsidRPr="0040236A">
        <w:rPr>
          <w:lang w:val="en-CA"/>
        </w:rPr>
        <w:t xml:space="preserve">he Secretariat </w:t>
      </w:r>
      <w:r w:rsidR="00AD12D6" w:rsidRPr="0040236A">
        <w:rPr>
          <w:lang w:val="en-CA"/>
        </w:rPr>
        <w:t xml:space="preserve">therefore </w:t>
      </w:r>
      <w:r w:rsidR="00982EE1" w:rsidRPr="0040236A">
        <w:rPr>
          <w:lang w:val="en-CA"/>
        </w:rPr>
        <w:t xml:space="preserve">prepared a survey on the topic and </w:t>
      </w:r>
      <w:r w:rsidR="00AD12D6" w:rsidRPr="0040236A">
        <w:rPr>
          <w:lang w:val="en-CA"/>
        </w:rPr>
        <w:t>invited su</w:t>
      </w:r>
      <w:r w:rsidR="0044019B" w:rsidRPr="0040236A">
        <w:rPr>
          <w:lang w:val="en-CA"/>
        </w:rPr>
        <w:t>b</w:t>
      </w:r>
      <w:r w:rsidR="00AD12D6" w:rsidRPr="0040236A">
        <w:rPr>
          <w:lang w:val="en-CA"/>
        </w:rPr>
        <w:t xml:space="preserve">missions of the completed survey </w:t>
      </w:r>
      <w:r w:rsidR="00AC0A2A" w:rsidRPr="0040236A">
        <w:rPr>
          <w:lang w:val="en-CA"/>
        </w:rPr>
        <w:t xml:space="preserve">by </w:t>
      </w:r>
      <w:r w:rsidR="00982EE1" w:rsidRPr="00F05703">
        <w:rPr>
          <w:lang w:val="en-CA"/>
        </w:rPr>
        <w:t>notification</w:t>
      </w:r>
      <w:r w:rsidR="00AC0A2A" w:rsidRPr="00F05703">
        <w:rPr>
          <w:lang w:val="en-CA"/>
        </w:rPr>
        <w:t>s</w:t>
      </w:r>
      <w:r w:rsidR="00982EE1" w:rsidRPr="00F05703">
        <w:rPr>
          <w:lang w:val="en-CA"/>
        </w:rPr>
        <w:t xml:space="preserve"> </w:t>
      </w:r>
      <w:r w:rsidR="002927A3" w:rsidRPr="00F05703">
        <w:rPr>
          <w:lang w:val="en-CA"/>
        </w:rPr>
        <w:t>No</w:t>
      </w:r>
      <w:r w:rsidR="00AA133F" w:rsidRPr="00F05703">
        <w:rPr>
          <w:lang w:val="en-CA"/>
        </w:rPr>
        <w:t>s</w:t>
      </w:r>
      <w:r w:rsidR="002927A3" w:rsidRPr="00F05703">
        <w:rPr>
          <w:lang w:val="en-CA"/>
        </w:rPr>
        <w:t>. </w:t>
      </w:r>
      <w:hyperlink r:id="rId26" w:history="1">
        <w:r w:rsidR="00982EE1" w:rsidRPr="00F05703">
          <w:rPr>
            <w:rStyle w:val="Hyperlink"/>
            <w:lang w:val="en-CA"/>
          </w:rPr>
          <w:t>2025-122</w:t>
        </w:r>
      </w:hyperlink>
      <w:r w:rsidR="00AC0A2A" w:rsidRPr="00F05703">
        <w:rPr>
          <w:lang w:val="en-CA"/>
        </w:rPr>
        <w:t xml:space="preserve"> and </w:t>
      </w:r>
      <w:hyperlink r:id="rId27" w:history="1">
        <w:r w:rsidR="00AC0A2A" w:rsidRPr="00F05703">
          <w:rPr>
            <w:rStyle w:val="Hyperlink"/>
            <w:lang w:val="en-CA"/>
          </w:rPr>
          <w:t>2025-</w:t>
        </w:r>
        <w:r w:rsidR="0044019B" w:rsidRPr="00F05703">
          <w:rPr>
            <w:rStyle w:val="Hyperlink"/>
            <w:lang w:val="en-CA"/>
          </w:rPr>
          <w:t>137</w:t>
        </w:r>
      </w:hyperlink>
      <w:r w:rsidR="00982EE1" w:rsidRPr="00F05703">
        <w:rPr>
          <w:lang w:val="en-CA"/>
        </w:rPr>
        <w:t xml:space="preserve">. </w:t>
      </w:r>
      <w:r w:rsidR="00973452" w:rsidRPr="00F05703">
        <w:rPr>
          <w:lang w:val="en-CA"/>
        </w:rPr>
        <w:t xml:space="preserve">As </w:t>
      </w:r>
      <w:proofErr w:type="gramStart"/>
      <w:r w:rsidR="008E4423" w:rsidRPr="00F05703">
        <w:rPr>
          <w:lang w:val="en-CA"/>
        </w:rPr>
        <w:t>at</w:t>
      </w:r>
      <w:proofErr w:type="gramEnd"/>
      <w:r w:rsidR="008E4423" w:rsidRPr="00F05703">
        <w:rPr>
          <w:lang w:val="en-CA"/>
        </w:rPr>
        <w:t xml:space="preserve"> </w:t>
      </w:r>
      <w:r w:rsidR="00973452" w:rsidRPr="00F05703">
        <w:rPr>
          <w:lang w:val="en-CA"/>
        </w:rPr>
        <w:t>21</w:t>
      </w:r>
      <w:r w:rsidR="00D57305">
        <w:rPr>
          <w:lang w:val="en-CA"/>
        </w:rPr>
        <w:t> </w:t>
      </w:r>
      <w:r w:rsidR="00973452" w:rsidRPr="00F05703">
        <w:rPr>
          <w:lang w:val="en-CA"/>
        </w:rPr>
        <w:t>November</w:t>
      </w:r>
      <w:r w:rsidR="0024134B" w:rsidRPr="00F05703">
        <w:rPr>
          <w:lang w:val="en-CA"/>
        </w:rPr>
        <w:t xml:space="preserve"> 2025</w:t>
      </w:r>
      <w:r w:rsidR="00973452" w:rsidRPr="00F05703">
        <w:rPr>
          <w:lang w:val="en-CA"/>
        </w:rPr>
        <w:t xml:space="preserve">, submissions </w:t>
      </w:r>
      <w:r w:rsidR="0082712B">
        <w:rPr>
          <w:lang w:val="en-CA"/>
        </w:rPr>
        <w:t>had been</w:t>
      </w:r>
      <w:r w:rsidR="0082712B" w:rsidRPr="00F05703">
        <w:rPr>
          <w:lang w:val="en-CA"/>
        </w:rPr>
        <w:t xml:space="preserve"> </w:t>
      </w:r>
      <w:r w:rsidR="00973452" w:rsidRPr="00F05703">
        <w:rPr>
          <w:lang w:val="en-CA"/>
        </w:rPr>
        <w:t xml:space="preserve">received </w:t>
      </w:r>
      <w:r w:rsidR="00386C8D" w:rsidRPr="00F05703">
        <w:rPr>
          <w:lang w:val="en-CA"/>
        </w:rPr>
        <w:t>from</w:t>
      </w:r>
      <w:r w:rsidR="00973452" w:rsidRPr="00F05703">
        <w:rPr>
          <w:lang w:val="en-CA"/>
        </w:rPr>
        <w:t xml:space="preserve"> </w:t>
      </w:r>
      <w:r w:rsidR="004B4056" w:rsidRPr="00F05703">
        <w:rPr>
          <w:lang w:val="en-CA"/>
        </w:rPr>
        <w:t xml:space="preserve">10 </w:t>
      </w:r>
      <w:r w:rsidR="00973452" w:rsidRPr="00F05703">
        <w:rPr>
          <w:lang w:val="en-CA"/>
        </w:rPr>
        <w:t>Parties</w:t>
      </w:r>
      <w:r w:rsidR="004B4056" w:rsidRPr="00F05703">
        <w:rPr>
          <w:rStyle w:val="FootnoteReference"/>
        </w:rPr>
        <w:footnoteReference w:id="2"/>
      </w:r>
      <w:r w:rsidR="00973452" w:rsidRPr="00F05703">
        <w:rPr>
          <w:lang w:val="en-CA"/>
        </w:rPr>
        <w:t xml:space="preserve"> </w:t>
      </w:r>
      <w:r w:rsidR="00D57305">
        <w:rPr>
          <w:lang w:val="en-CA"/>
        </w:rPr>
        <w:t xml:space="preserve">and </w:t>
      </w:r>
      <w:r w:rsidR="004B4056" w:rsidRPr="00F05703">
        <w:rPr>
          <w:lang w:val="en-CA"/>
        </w:rPr>
        <w:t>11</w:t>
      </w:r>
      <w:r w:rsidR="007E130D" w:rsidRPr="00F05703">
        <w:rPr>
          <w:lang w:val="en-CA"/>
        </w:rPr>
        <w:t xml:space="preserve"> </w:t>
      </w:r>
      <w:r w:rsidR="00973452" w:rsidRPr="00F05703">
        <w:rPr>
          <w:lang w:val="en-CA"/>
        </w:rPr>
        <w:t>organizations</w:t>
      </w:r>
      <w:r w:rsidR="003C6B48" w:rsidRPr="00F05703">
        <w:rPr>
          <w:lang w:val="en-CA"/>
        </w:rPr>
        <w:t>.</w:t>
      </w:r>
      <w:r w:rsidR="004B4056" w:rsidRPr="00F05703">
        <w:rPr>
          <w:rStyle w:val="FootnoteReference"/>
        </w:rPr>
        <w:footnoteReference w:id="3"/>
      </w:r>
    </w:p>
    <w:p w14:paraId="3ED5CA35" w14:textId="05693FB7" w:rsidR="00C945E9" w:rsidRPr="00F05703" w:rsidRDefault="003D67A0" w:rsidP="00B87B05">
      <w:pPr>
        <w:pStyle w:val="CBDNormalNumber"/>
        <w:rPr>
          <w:lang w:val="en-CA"/>
        </w:rPr>
      </w:pPr>
      <w:bookmarkStart w:id="2" w:name="_Hlk213421981"/>
      <w:r w:rsidRPr="00F05703">
        <w:rPr>
          <w:lang w:val="en-CA"/>
        </w:rPr>
        <w:t xml:space="preserve">A draft of the study </w:t>
      </w:r>
      <w:r w:rsidR="00084E04" w:rsidRPr="00F05703">
        <w:rPr>
          <w:lang w:val="en-CA"/>
        </w:rPr>
        <w:t xml:space="preserve">will be </w:t>
      </w:r>
      <w:r w:rsidR="004B1B4C" w:rsidRPr="00F05703">
        <w:rPr>
          <w:lang w:val="en-CA"/>
        </w:rPr>
        <w:t>made available to the Subsidiary Body as an information document</w:t>
      </w:r>
      <w:r w:rsidR="008D1B1B">
        <w:rPr>
          <w:lang w:val="en-CA"/>
        </w:rPr>
        <w:t>,</w:t>
      </w:r>
      <w:r w:rsidR="004B1B4C" w:rsidRPr="00F05703">
        <w:rPr>
          <w:lang w:val="en-CA"/>
        </w:rPr>
        <w:t xml:space="preserve"> </w:t>
      </w:r>
      <w:r w:rsidR="008D1B1B">
        <w:rPr>
          <w:lang w:val="en-CA"/>
        </w:rPr>
        <w:t>while a</w:t>
      </w:r>
      <w:r w:rsidR="00084E04" w:rsidRPr="00F05703">
        <w:rPr>
          <w:lang w:val="en-CA"/>
        </w:rPr>
        <w:t xml:space="preserve"> p</w:t>
      </w:r>
      <w:r w:rsidR="004B1B4C" w:rsidRPr="00F05703">
        <w:rPr>
          <w:lang w:val="en-CA"/>
        </w:rPr>
        <w:t>eer review of th</w:t>
      </w:r>
      <w:r w:rsidR="008D1B1B">
        <w:rPr>
          <w:lang w:val="en-CA"/>
        </w:rPr>
        <w:t>e</w:t>
      </w:r>
      <w:r w:rsidR="004B1B4C" w:rsidRPr="00F05703">
        <w:rPr>
          <w:lang w:val="en-CA"/>
        </w:rPr>
        <w:t xml:space="preserve"> draft </w:t>
      </w:r>
      <w:r w:rsidR="00084E04" w:rsidRPr="00F05703">
        <w:rPr>
          <w:lang w:val="en-CA"/>
        </w:rPr>
        <w:t xml:space="preserve">will </w:t>
      </w:r>
      <w:r w:rsidR="004B1B4C" w:rsidRPr="00F05703">
        <w:rPr>
          <w:lang w:val="en-CA"/>
        </w:rPr>
        <w:t>be invited by notification.</w:t>
      </w:r>
    </w:p>
    <w:p w14:paraId="1B39A295" w14:textId="5DDC5034" w:rsidR="00EC434F" w:rsidRDefault="00391405" w:rsidP="0072500B">
      <w:pPr>
        <w:pStyle w:val="CBDNormalNumber"/>
        <w:rPr>
          <w:lang w:val="en-CA"/>
        </w:rPr>
      </w:pPr>
      <w:r w:rsidRPr="00F05703">
        <w:rPr>
          <w:rFonts w:eastAsia="MS Mincho"/>
        </w:rPr>
        <w:t xml:space="preserve">In </w:t>
      </w:r>
      <w:r w:rsidR="009E7893" w:rsidRPr="009E7893">
        <w:rPr>
          <w:rFonts w:eastAsia="MS Mincho"/>
        </w:rPr>
        <w:t xml:space="preserve">paragraph 1 of </w:t>
      </w:r>
      <w:hyperlink r:id="rId28" w:history="1">
        <w:r w:rsidRPr="000E4EE5">
          <w:rPr>
            <w:rStyle w:val="Hyperlink"/>
            <w:rFonts w:eastAsia="MS Mincho"/>
            <w:color w:val="auto"/>
            <w:u w:val="none"/>
          </w:rPr>
          <w:t xml:space="preserve">decision </w:t>
        </w:r>
        <w:r w:rsidRPr="00F05703">
          <w:rPr>
            <w:rStyle w:val="Hyperlink"/>
            <w:rFonts w:eastAsia="MS Mincho"/>
          </w:rPr>
          <w:t>14/15</w:t>
        </w:r>
      </w:hyperlink>
      <w:r w:rsidR="00AA4593">
        <w:t>,</w:t>
      </w:r>
      <w:r w:rsidRPr="00F05703">
        <w:rPr>
          <w:rFonts w:eastAsia="MS Mincho"/>
        </w:rPr>
        <w:t xml:space="preserve"> the Conference of the</w:t>
      </w:r>
      <w:r w:rsidRPr="00444AD9">
        <w:rPr>
          <w:rFonts w:eastAsia="MS Mincho"/>
        </w:rPr>
        <w:t xml:space="preserve"> Parties highlighted the </w:t>
      </w:r>
      <w:r w:rsidR="00F07162" w:rsidRPr="00444AD9">
        <w:rPr>
          <w:rFonts w:eastAsia="MS Mincho"/>
        </w:rPr>
        <w:t xml:space="preserve">emerging </w:t>
      </w:r>
      <w:r w:rsidRPr="00444AD9">
        <w:rPr>
          <w:rFonts w:eastAsia="MS Mincho"/>
        </w:rPr>
        <w:t xml:space="preserve">convergence between existing processes for developing </w:t>
      </w:r>
      <w:r w:rsidRPr="000E4EE5">
        <w:rPr>
          <w:rFonts w:eastAsia="MS Mincho"/>
        </w:rPr>
        <w:t>or</w:t>
      </w:r>
      <w:r w:rsidRPr="00F75271">
        <w:rPr>
          <w:rFonts w:eastAsia="MS Mincho"/>
        </w:rPr>
        <w:t xml:space="preserve"> improving</w:t>
      </w:r>
      <w:r w:rsidRPr="00444AD9">
        <w:rPr>
          <w:rFonts w:eastAsia="MS Mincho"/>
        </w:rPr>
        <w:t xml:space="preserve"> safeguard</w:t>
      </w:r>
      <w:r w:rsidR="00E20E19">
        <w:rPr>
          <w:rFonts w:eastAsia="MS Mincho"/>
        </w:rPr>
        <w:t>s</w:t>
      </w:r>
      <w:r w:rsidRPr="00444AD9">
        <w:rPr>
          <w:rFonts w:eastAsia="MS Mincho"/>
        </w:rPr>
        <w:t xml:space="preserve"> systems of financing mechanisms and the voluntary guidelines on safeguards in biodiversity financing mechanisms</w:t>
      </w:r>
      <w:r w:rsidR="00A10017">
        <w:rPr>
          <w:rFonts w:eastAsia="MS Mincho"/>
        </w:rPr>
        <w:t>,</w:t>
      </w:r>
      <w:r w:rsidR="00F75271">
        <w:rPr>
          <w:rFonts w:eastAsia="MS Mincho"/>
        </w:rPr>
        <w:t xml:space="preserve"> </w:t>
      </w:r>
      <w:r w:rsidR="00A10017">
        <w:rPr>
          <w:rFonts w:eastAsia="MS Mincho"/>
        </w:rPr>
        <w:t xml:space="preserve">as </w:t>
      </w:r>
      <w:r w:rsidR="00BF476C">
        <w:rPr>
          <w:rFonts w:eastAsia="MS Mincho"/>
        </w:rPr>
        <w:t>contained</w:t>
      </w:r>
      <w:r w:rsidR="00F75271">
        <w:rPr>
          <w:rFonts w:eastAsia="MS Mincho"/>
        </w:rPr>
        <w:t xml:space="preserve"> in annex II to decision </w:t>
      </w:r>
      <w:hyperlink r:id="rId29" w:history="1">
        <w:r w:rsidR="00F75271" w:rsidRPr="007046F6">
          <w:rPr>
            <w:rStyle w:val="Hyperlink"/>
          </w:rPr>
          <w:t>XII/3</w:t>
        </w:r>
      </w:hyperlink>
      <w:r w:rsidR="00A10017">
        <w:t>,</w:t>
      </w:r>
      <w:r w:rsidR="00032671">
        <w:rPr>
          <w:rFonts w:eastAsia="MS Mincho"/>
        </w:rPr>
        <w:t xml:space="preserve"> </w:t>
      </w:r>
      <w:r w:rsidR="00A10017">
        <w:rPr>
          <w:rFonts w:eastAsia="MS Mincho"/>
        </w:rPr>
        <w:t xml:space="preserve">and </w:t>
      </w:r>
      <w:r w:rsidR="009E7893">
        <w:rPr>
          <w:rFonts w:eastAsia="MS Mincho"/>
        </w:rPr>
        <w:t xml:space="preserve">it </w:t>
      </w:r>
      <w:r w:rsidRPr="00444AD9">
        <w:rPr>
          <w:rFonts w:eastAsia="MS Mincho"/>
        </w:rPr>
        <w:t xml:space="preserve">encouraged all such processes to further refer to the </w:t>
      </w:r>
      <w:r w:rsidR="00DA65C7">
        <w:rPr>
          <w:rFonts w:eastAsia="MS Mincho"/>
        </w:rPr>
        <w:t>g</w:t>
      </w:r>
      <w:r w:rsidR="00032671">
        <w:rPr>
          <w:rFonts w:eastAsia="MS Mincho"/>
        </w:rPr>
        <w:t>uidelines</w:t>
      </w:r>
      <w:r w:rsidRPr="00444AD9">
        <w:rPr>
          <w:rFonts w:eastAsia="MS Mincho"/>
        </w:rPr>
        <w:t xml:space="preserve"> in order to create greater convergence</w:t>
      </w:r>
      <w:r w:rsidR="00A749B6">
        <w:rPr>
          <w:rFonts w:eastAsia="MS Mincho"/>
        </w:rPr>
        <w:t xml:space="preserve">. </w:t>
      </w:r>
      <w:r w:rsidR="0024127D">
        <w:rPr>
          <w:rFonts w:eastAsia="MS Mincho"/>
        </w:rPr>
        <w:t>With a view</w:t>
      </w:r>
      <w:r w:rsidR="00A749B6">
        <w:rPr>
          <w:rFonts w:eastAsia="MS Mincho"/>
        </w:rPr>
        <w:t xml:space="preserve"> to better </w:t>
      </w:r>
      <w:r w:rsidR="00A749B6" w:rsidRPr="009F455A">
        <w:rPr>
          <w:lang w:val="en-CA"/>
        </w:rPr>
        <w:t>understand</w:t>
      </w:r>
      <w:r w:rsidR="0024127D">
        <w:rPr>
          <w:lang w:val="en-CA"/>
        </w:rPr>
        <w:t>ing</w:t>
      </w:r>
      <w:r w:rsidR="00A749B6" w:rsidRPr="009F455A">
        <w:rPr>
          <w:lang w:val="en-CA"/>
        </w:rPr>
        <w:t xml:space="preserve"> the extent of th</w:t>
      </w:r>
      <w:r w:rsidR="0072500B">
        <w:rPr>
          <w:lang w:val="en-CA"/>
        </w:rPr>
        <w:t>e</w:t>
      </w:r>
      <w:r w:rsidR="00A749B6" w:rsidRPr="009F455A">
        <w:rPr>
          <w:lang w:val="en-CA"/>
        </w:rPr>
        <w:t xml:space="preserve"> convergence called for by</w:t>
      </w:r>
      <w:r w:rsidR="00A749B6">
        <w:rPr>
          <w:lang w:val="en-CA"/>
        </w:rPr>
        <w:t xml:space="preserve"> the Conference of the</w:t>
      </w:r>
      <w:r w:rsidR="00A749B6" w:rsidRPr="009F455A">
        <w:rPr>
          <w:lang w:val="en-CA"/>
        </w:rPr>
        <w:t xml:space="preserve"> Parties</w:t>
      </w:r>
      <w:r w:rsidR="00634019">
        <w:rPr>
          <w:lang w:val="en-CA"/>
        </w:rPr>
        <w:t xml:space="preserve">, the </w:t>
      </w:r>
      <w:r w:rsidR="00B0485B">
        <w:rPr>
          <w:lang w:val="en-CA"/>
        </w:rPr>
        <w:t xml:space="preserve">author of the </w:t>
      </w:r>
      <w:r w:rsidR="00634019">
        <w:rPr>
          <w:lang w:val="en-CA"/>
        </w:rPr>
        <w:t xml:space="preserve">study </w:t>
      </w:r>
      <w:r w:rsidR="00D32D88">
        <w:rPr>
          <w:lang w:val="en-CA"/>
        </w:rPr>
        <w:t>review</w:t>
      </w:r>
      <w:r w:rsidR="00EC434F">
        <w:rPr>
          <w:lang w:val="en-CA"/>
        </w:rPr>
        <w:t>ed the submissions received</w:t>
      </w:r>
      <w:r w:rsidR="00353727">
        <w:rPr>
          <w:lang w:val="en-CA"/>
        </w:rPr>
        <w:t>,</w:t>
      </w:r>
      <w:r w:rsidR="00EC434F">
        <w:rPr>
          <w:lang w:val="en-CA"/>
        </w:rPr>
        <w:t xml:space="preserve"> </w:t>
      </w:r>
      <w:r w:rsidR="00171139">
        <w:rPr>
          <w:lang w:val="en-CA"/>
        </w:rPr>
        <w:t xml:space="preserve">undertook a desk review </w:t>
      </w:r>
      <w:r w:rsidR="00A749B6" w:rsidRPr="00A749B6">
        <w:rPr>
          <w:lang w:val="en-CA"/>
        </w:rPr>
        <w:t>of environmental and social safeguard</w:t>
      </w:r>
      <w:r w:rsidR="00E20E19">
        <w:rPr>
          <w:lang w:val="en-CA"/>
        </w:rPr>
        <w:t>s</w:t>
      </w:r>
      <w:r w:rsidR="00A749B6" w:rsidRPr="00A749B6">
        <w:rPr>
          <w:lang w:val="en-CA"/>
        </w:rPr>
        <w:t xml:space="preserve"> systems</w:t>
      </w:r>
      <w:r w:rsidR="00634019">
        <w:rPr>
          <w:lang w:val="en-CA"/>
        </w:rPr>
        <w:t xml:space="preserve"> </w:t>
      </w:r>
      <w:r w:rsidR="00353727">
        <w:rPr>
          <w:lang w:val="en-CA"/>
        </w:rPr>
        <w:t xml:space="preserve">and </w:t>
      </w:r>
      <w:r w:rsidR="007C70F9">
        <w:rPr>
          <w:lang w:val="en-CA"/>
        </w:rPr>
        <w:t xml:space="preserve">complemented </w:t>
      </w:r>
      <w:r w:rsidR="00353727">
        <w:rPr>
          <w:lang w:val="en-CA"/>
        </w:rPr>
        <w:t xml:space="preserve">their </w:t>
      </w:r>
      <w:r w:rsidR="00D95C44">
        <w:rPr>
          <w:lang w:val="en-CA"/>
        </w:rPr>
        <w:t xml:space="preserve">work </w:t>
      </w:r>
      <w:r w:rsidR="007C70F9">
        <w:rPr>
          <w:lang w:val="en-CA"/>
        </w:rPr>
        <w:t xml:space="preserve">with </w:t>
      </w:r>
      <w:r w:rsidR="00F80300">
        <w:rPr>
          <w:lang w:val="en-CA"/>
        </w:rPr>
        <w:t>interview</w:t>
      </w:r>
      <w:r w:rsidR="00D95C44">
        <w:rPr>
          <w:lang w:val="en-CA"/>
        </w:rPr>
        <w:t>s of</w:t>
      </w:r>
      <w:r w:rsidR="00F80300">
        <w:rPr>
          <w:lang w:val="en-CA"/>
        </w:rPr>
        <w:t xml:space="preserve"> </w:t>
      </w:r>
      <w:r w:rsidR="007C70F9">
        <w:rPr>
          <w:lang w:val="en-CA"/>
        </w:rPr>
        <w:t>select</w:t>
      </w:r>
      <w:r w:rsidR="00F80300">
        <w:rPr>
          <w:lang w:val="en-CA"/>
        </w:rPr>
        <w:t>ed</w:t>
      </w:r>
      <w:r w:rsidR="007C70F9">
        <w:rPr>
          <w:lang w:val="en-CA"/>
        </w:rPr>
        <w:t xml:space="preserve"> expert</w:t>
      </w:r>
      <w:r w:rsidR="004729D1">
        <w:rPr>
          <w:lang w:val="en-CA"/>
        </w:rPr>
        <w:t>s</w:t>
      </w:r>
      <w:r w:rsidR="007C70F9">
        <w:rPr>
          <w:lang w:val="en-CA"/>
        </w:rPr>
        <w:t xml:space="preserve">, </w:t>
      </w:r>
      <w:r w:rsidR="00CA5000">
        <w:rPr>
          <w:lang w:val="en-CA"/>
        </w:rPr>
        <w:t xml:space="preserve">on the </w:t>
      </w:r>
      <w:r w:rsidR="00634019">
        <w:rPr>
          <w:lang w:val="en-CA"/>
        </w:rPr>
        <w:t>bas</w:t>
      </w:r>
      <w:r w:rsidR="00CA5000">
        <w:rPr>
          <w:lang w:val="en-CA"/>
        </w:rPr>
        <w:t>is</w:t>
      </w:r>
      <w:r w:rsidR="00634019">
        <w:rPr>
          <w:lang w:val="en-CA"/>
        </w:rPr>
        <w:t xml:space="preserve"> </w:t>
      </w:r>
      <w:r w:rsidR="00634019" w:rsidRPr="00F05703">
        <w:rPr>
          <w:lang w:val="en-CA"/>
        </w:rPr>
        <w:t>o</w:t>
      </w:r>
      <w:r w:rsidR="00CA5000">
        <w:rPr>
          <w:lang w:val="en-CA"/>
        </w:rPr>
        <w:t>f</w:t>
      </w:r>
      <w:r w:rsidR="00A749B6" w:rsidRPr="00F05703">
        <w:rPr>
          <w:lang w:val="en-CA"/>
        </w:rPr>
        <w:t xml:space="preserve"> </w:t>
      </w:r>
      <w:r w:rsidR="00634019" w:rsidRPr="00F05703">
        <w:rPr>
          <w:lang w:val="en-CA"/>
        </w:rPr>
        <w:t>a</w:t>
      </w:r>
      <w:r w:rsidR="00634019">
        <w:rPr>
          <w:lang w:val="en-CA"/>
        </w:rPr>
        <w:t xml:space="preserve"> </w:t>
      </w:r>
      <w:r w:rsidR="00634019" w:rsidRPr="009F455A">
        <w:rPr>
          <w:lang w:val="en-CA"/>
        </w:rPr>
        <w:t xml:space="preserve">sample of </w:t>
      </w:r>
      <w:r w:rsidR="00DB0C5A" w:rsidRPr="00DB0C5A">
        <w:rPr>
          <w:lang w:val="en-CA"/>
        </w:rPr>
        <w:t>29</w:t>
      </w:r>
      <w:r w:rsidR="00C03B0C">
        <w:rPr>
          <w:lang w:val="en-CA"/>
        </w:rPr>
        <w:t> </w:t>
      </w:r>
      <w:r w:rsidR="00634019" w:rsidRPr="009F455A">
        <w:rPr>
          <w:lang w:val="en-CA"/>
        </w:rPr>
        <w:t xml:space="preserve">institutions of </w:t>
      </w:r>
      <w:r w:rsidR="00CA5000">
        <w:rPr>
          <w:lang w:val="en-CA"/>
        </w:rPr>
        <w:t>various</w:t>
      </w:r>
      <w:r w:rsidR="00CA5000" w:rsidRPr="009F455A">
        <w:rPr>
          <w:lang w:val="en-CA"/>
        </w:rPr>
        <w:t xml:space="preserve"> </w:t>
      </w:r>
      <w:r w:rsidR="00634019" w:rsidRPr="009F455A">
        <w:rPr>
          <w:lang w:val="en-CA"/>
        </w:rPr>
        <w:t>types</w:t>
      </w:r>
      <w:r w:rsidR="00852625">
        <w:rPr>
          <w:lang w:val="en-CA"/>
        </w:rPr>
        <w:t xml:space="preserve">, </w:t>
      </w:r>
      <w:r w:rsidR="00D85600">
        <w:rPr>
          <w:lang w:val="en-CA"/>
        </w:rPr>
        <w:t xml:space="preserve">comprising </w:t>
      </w:r>
      <w:r w:rsidR="00852625" w:rsidRPr="009F455A">
        <w:rPr>
          <w:lang w:val="en-CA"/>
        </w:rPr>
        <w:t>two global multilateral development organizations,</w:t>
      </w:r>
      <w:r w:rsidR="00D52154">
        <w:rPr>
          <w:lang w:val="en-CA"/>
        </w:rPr>
        <w:t xml:space="preserve"> </w:t>
      </w:r>
      <w:r w:rsidR="00852625" w:rsidRPr="009F455A">
        <w:rPr>
          <w:lang w:val="en-CA"/>
        </w:rPr>
        <w:t>five regional multilateral development organizations, three U</w:t>
      </w:r>
      <w:r w:rsidR="00BC4932">
        <w:rPr>
          <w:lang w:val="en-CA"/>
        </w:rPr>
        <w:t xml:space="preserve">nited </w:t>
      </w:r>
      <w:r w:rsidR="00852625" w:rsidRPr="009F455A">
        <w:rPr>
          <w:lang w:val="en-CA"/>
        </w:rPr>
        <w:t>N</w:t>
      </w:r>
      <w:r w:rsidR="00BC4932">
        <w:rPr>
          <w:lang w:val="en-CA"/>
        </w:rPr>
        <w:t>ations</w:t>
      </w:r>
      <w:r w:rsidR="00484C2F">
        <w:rPr>
          <w:lang w:val="en-CA"/>
        </w:rPr>
        <w:t xml:space="preserve"> entities</w:t>
      </w:r>
      <w:r w:rsidR="00852625" w:rsidRPr="009F455A">
        <w:rPr>
          <w:lang w:val="en-CA"/>
        </w:rPr>
        <w:t xml:space="preserve">, two global multilateral environmental finance organizations, four international conservation </w:t>
      </w:r>
      <w:r w:rsidR="00852625" w:rsidRPr="007046F6">
        <w:rPr>
          <w:lang w:val="en-CA"/>
        </w:rPr>
        <w:t>organizations and</w:t>
      </w:r>
      <w:r w:rsidR="00852625" w:rsidRPr="009F455A">
        <w:rPr>
          <w:lang w:val="en-CA"/>
        </w:rPr>
        <w:t xml:space="preserve"> </w:t>
      </w:r>
      <w:r w:rsidR="00DB0C5A" w:rsidRPr="000E4EE5">
        <w:rPr>
          <w:lang w:val="en-CA"/>
        </w:rPr>
        <w:t>13</w:t>
      </w:r>
      <w:r w:rsidR="00E61F77">
        <w:rPr>
          <w:lang w:val="en-CA"/>
        </w:rPr>
        <w:t> </w:t>
      </w:r>
      <w:r w:rsidR="00852625" w:rsidRPr="009F455A">
        <w:rPr>
          <w:lang w:val="en-CA"/>
        </w:rPr>
        <w:t>international organizations of non-governmental or mixed constituencies</w:t>
      </w:r>
      <w:r w:rsidR="00EC434F">
        <w:rPr>
          <w:lang w:val="en-CA"/>
        </w:rPr>
        <w:t>.</w:t>
      </w:r>
      <w:r w:rsidR="00CC1740" w:rsidRPr="00CC1740">
        <w:rPr>
          <w:lang w:val="en-CA"/>
        </w:rPr>
        <w:t xml:space="preserve"> </w:t>
      </w:r>
      <w:r w:rsidR="00CC1740">
        <w:rPr>
          <w:lang w:val="en-CA"/>
        </w:rPr>
        <w:t>K</w:t>
      </w:r>
      <w:r w:rsidR="00CC1740" w:rsidRPr="000948AD">
        <w:rPr>
          <w:lang w:val="en-CA"/>
        </w:rPr>
        <w:t xml:space="preserve">ey findings </w:t>
      </w:r>
      <w:r w:rsidR="00CC1740">
        <w:rPr>
          <w:lang w:val="en-CA"/>
        </w:rPr>
        <w:t xml:space="preserve">of the study </w:t>
      </w:r>
      <w:r w:rsidR="001B6599">
        <w:rPr>
          <w:lang w:val="en-CA"/>
        </w:rPr>
        <w:t>are summarized below.</w:t>
      </w:r>
    </w:p>
    <w:p w14:paraId="4FA07753" w14:textId="3CAA5552" w:rsidR="001B6599" w:rsidRPr="00A844A2" w:rsidRDefault="00A844A2" w:rsidP="00B87B05">
      <w:pPr>
        <w:pStyle w:val="CBDNormalNumber"/>
        <w:rPr>
          <w:lang w:val="en-CA"/>
        </w:rPr>
      </w:pPr>
      <w:proofErr w:type="gramStart"/>
      <w:r>
        <w:rPr>
          <w:rFonts w:eastAsia="Batang"/>
          <w:lang w:eastAsia="ko-KR"/>
        </w:rPr>
        <w:t>T</w:t>
      </w:r>
      <w:r w:rsidRPr="00A44E1C">
        <w:rPr>
          <w:rFonts w:eastAsia="Batang"/>
          <w:lang w:eastAsia="ko-KR"/>
        </w:rPr>
        <w:t>he vast majority of</w:t>
      </w:r>
      <w:proofErr w:type="gramEnd"/>
      <w:r w:rsidRPr="00A44E1C">
        <w:rPr>
          <w:rFonts w:eastAsia="Batang"/>
          <w:lang w:eastAsia="ko-KR"/>
        </w:rPr>
        <w:t xml:space="preserve"> safeguard</w:t>
      </w:r>
      <w:r w:rsidR="00E20E19">
        <w:rPr>
          <w:rFonts w:eastAsia="Batang"/>
          <w:lang w:eastAsia="ko-KR"/>
        </w:rPr>
        <w:t>s</w:t>
      </w:r>
      <w:r w:rsidRPr="00A44E1C">
        <w:rPr>
          <w:rFonts w:eastAsia="Batang"/>
          <w:lang w:eastAsia="ko-KR"/>
        </w:rPr>
        <w:t xml:space="preserve"> systems surveyed for coherence with the </w:t>
      </w:r>
      <w:r w:rsidR="0093383F">
        <w:rPr>
          <w:rFonts w:eastAsia="Batang"/>
          <w:lang w:eastAsia="ko-KR"/>
        </w:rPr>
        <w:t>v</w:t>
      </w:r>
      <w:r>
        <w:rPr>
          <w:rFonts w:eastAsia="Batang"/>
          <w:lang w:eastAsia="ko-KR"/>
        </w:rPr>
        <w:t xml:space="preserve">oluntary </w:t>
      </w:r>
      <w:r w:rsidR="0093383F">
        <w:rPr>
          <w:rFonts w:eastAsia="Batang"/>
          <w:lang w:eastAsia="ko-KR"/>
        </w:rPr>
        <w:t>g</w:t>
      </w:r>
      <w:r w:rsidRPr="00A44E1C">
        <w:rPr>
          <w:rFonts w:eastAsia="Batang"/>
          <w:lang w:eastAsia="ko-KR"/>
        </w:rPr>
        <w:t xml:space="preserve">uidelines </w:t>
      </w:r>
      <w:r>
        <w:rPr>
          <w:rFonts w:eastAsia="Batang"/>
          <w:lang w:eastAsia="ko-KR"/>
        </w:rPr>
        <w:t xml:space="preserve">were </w:t>
      </w:r>
      <w:r w:rsidRPr="00A44E1C">
        <w:rPr>
          <w:rFonts w:eastAsia="Batang"/>
          <w:lang w:eastAsia="ko-KR"/>
        </w:rPr>
        <w:t xml:space="preserve">updated after adoption of the </w:t>
      </w:r>
      <w:r w:rsidR="00A06D27">
        <w:rPr>
          <w:rFonts w:eastAsia="Batang"/>
          <w:lang w:eastAsia="ko-KR"/>
        </w:rPr>
        <w:t>g</w:t>
      </w:r>
      <w:r w:rsidRPr="00A44E1C">
        <w:rPr>
          <w:rFonts w:eastAsia="Batang"/>
          <w:lang w:eastAsia="ko-KR"/>
        </w:rPr>
        <w:t xml:space="preserve">uidelines by the </w:t>
      </w:r>
      <w:r w:rsidR="00A06D27">
        <w:rPr>
          <w:rFonts w:eastAsia="Batang"/>
          <w:lang w:eastAsia="ko-KR"/>
        </w:rPr>
        <w:t>Conference of the Parties</w:t>
      </w:r>
      <w:r w:rsidR="00A06D27" w:rsidRPr="00A44E1C">
        <w:rPr>
          <w:rFonts w:eastAsia="Batang"/>
          <w:lang w:eastAsia="ko-KR"/>
        </w:rPr>
        <w:t xml:space="preserve"> </w:t>
      </w:r>
      <w:r w:rsidRPr="00A44E1C">
        <w:rPr>
          <w:rFonts w:eastAsia="Batang"/>
          <w:lang w:eastAsia="ko-KR"/>
        </w:rPr>
        <w:t>in 2014</w:t>
      </w:r>
      <w:r>
        <w:rPr>
          <w:rFonts w:eastAsia="Batang"/>
          <w:lang w:eastAsia="ko-KR"/>
        </w:rPr>
        <w:t xml:space="preserve">. One of the most relevant organizations </w:t>
      </w:r>
      <w:r w:rsidR="00F0217A">
        <w:rPr>
          <w:rFonts w:eastAsia="Batang"/>
          <w:lang w:eastAsia="ko-KR"/>
        </w:rPr>
        <w:t xml:space="preserve">that </w:t>
      </w:r>
      <w:r>
        <w:rPr>
          <w:rFonts w:eastAsia="Batang"/>
          <w:lang w:eastAsia="ko-KR"/>
        </w:rPr>
        <w:t>ha</w:t>
      </w:r>
      <w:r w:rsidR="00F0217A">
        <w:rPr>
          <w:rFonts w:eastAsia="Batang"/>
          <w:lang w:eastAsia="ko-KR"/>
        </w:rPr>
        <w:t>s</w:t>
      </w:r>
      <w:r>
        <w:rPr>
          <w:rFonts w:eastAsia="Batang"/>
          <w:lang w:eastAsia="ko-KR"/>
        </w:rPr>
        <w:t xml:space="preserve"> updated its safeguards policies is </w:t>
      </w:r>
      <w:r w:rsidRPr="007046F6">
        <w:rPr>
          <w:rFonts w:eastAsia="Batang"/>
          <w:lang w:eastAsia="ko-KR"/>
        </w:rPr>
        <w:t>the Global Environment Facility (GEF). GEF is particularly important</w:t>
      </w:r>
      <w:r w:rsidR="00F0217A">
        <w:rPr>
          <w:rFonts w:eastAsia="Batang"/>
          <w:lang w:eastAsia="ko-KR"/>
        </w:rPr>
        <w:t>,</w:t>
      </w:r>
      <w:r w:rsidRPr="007046F6">
        <w:rPr>
          <w:rFonts w:eastAsia="Batang"/>
          <w:lang w:eastAsia="ko-KR"/>
        </w:rPr>
        <w:t xml:space="preserve"> since it currently operates </w:t>
      </w:r>
      <w:r w:rsidR="00BE70F7" w:rsidRPr="007046F6">
        <w:rPr>
          <w:rFonts w:eastAsia="Batang"/>
          <w:lang w:eastAsia="ko-KR"/>
        </w:rPr>
        <w:t xml:space="preserve">as </w:t>
      </w:r>
      <w:r w:rsidRPr="007046F6">
        <w:rPr>
          <w:rFonts w:eastAsia="Batang"/>
          <w:lang w:eastAsia="ko-KR"/>
        </w:rPr>
        <w:t xml:space="preserve">the financial mechanism of the </w:t>
      </w:r>
      <w:r w:rsidR="00A95022" w:rsidRPr="007046F6">
        <w:rPr>
          <w:rFonts w:eastAsia="Batang"/>
          <w:lang w:eastAsia="ko-KR"/>
        </w:rPr>
        <w:t xml:space="preserve">Convention on Biological Diversity </w:t>
      </w:r>
      <w:r w:rsidRPr="007046F6">
        <w:rPr>
          <w:rFonts w:eastAsia="Batang"/>
          <w:lang w:eastAsia="ko-KR"/>
        </w:rPr>
        <w:t>and</w:t>
      </w:r>
      <w:r w:rsidR="00FE2C71">
        <w:rPr>
          <w:rFonts w:eastAsia="Batang"/>
          <w:lang w:eastAsia="ko-KR"/>
        </w:rPr>
        <w:t xml:space="preserve"> </w:t>
      </w:r>
      <w:r w:rsidRPr="007046F6">
        <w:rPr>
          <w:rFonts w:eastAsia="Batang"/>
          <w:lang w:eastAsia="ko-KR"/>
        </w:rPr>
        <w:t xml:space="preserve">services five other </w:t>
      </w:r>
      <w:r w:rsidR="00E530D6">
        <w:rPr>
          <w:rFonts w:eastAsia="Batang"/>
          <w:lang w:eastAsia="ko-KR"/>
        </w:rPr>
        <w:t>multilateral instruments</w:t>
      </w:r>
      <w:r w:rsidR="004F53D8">
        <w:rPr>
          <w:rFonts w:eastAsia="Batang"/>
          <w:lang w:eastAsia="ko-KR"/>
        </w:rPr>
        <w:t>,</w:t>
      </w:r>
      <w:r w:rsidRPr="007046F6">
        <w:rPr>
          <w:rFonts w:eastAsia="Batang"/>
          <w:lang w:eastAsia="ko-KR"/>
        </w:rPr>
        <w:t xml:space="preserve"> </w:t>
      </w:r>
      <w:r w:rsidR="004F53D8">
        <w:rPr>
          <w:rFonts w:eastAsia="Batang"/>
          <w:lang w:eastAsia="ko-KR"/>
        </w:rPr>
        <w:t xml:space="preserve">namely, </w:t>
      </w:r>
      <w:r w:rsidRPr="007046F6">
        <w:rPr>
          <w:rFonts w:eastAsia="Batang"/>
          <w:lang w:eastAsia="ko-KR"/>
        </w:rPr>
        <w:t>the United Nations Framework Convention on Climate Change, the Stockholm Convention on Persistent Organic Pollutants, the U</w:t>
      </w:r>
      <w:r w:rsidR="00397838" w:rsidRPr="007046F6">
        <w:rPr>
          <w:rFonts w:eastAsia="Batang"/>
          <w:lang w:eastAsia="ko-KR"/>
        </w:rPr>
        <w:t xml:space="preserve">nited </w:t>
      </w:r>
      <w:r w:rsidRPr="007046F6">
        <w:rPr>
          <w:rFonts w:eastAsia="Batang"/>
          <w:lang w:eastAsia="ko-KR"/>
        </w:rPr>
        <w:t>N</w:t>
      </w:r>
      <w:r w:rsidR="00397838" w:rsidRPr="007046F6">
        <w:rPr>
          <w:rFonts w:eastAsia="Batang"/>
          <w:lang w:eastAsia="ko-KR"/>
        </w:rPr>
        <w:t>ations</w:t>
      </w:r>
      <w:r w:rsidRPr="007046F6">
        <w:rPr>
          <w:rFonts w:eastAsia="Batang"/>
          <w:lang w:eastAsia="ko-KR"/>
        </w:rPr>
        <w:t xml:space="preserve"> Convention to Combat Desertification</w:t>
      </w:r>
      <w:r w:rsidR="00057CC9" w:rsidRPr="00057CC9">
        <w:t xml:space="preserve"> </w:t>
      </w:r>
      <w:r w:rsidR="00057CC9" w:rsidRPr="00057CC9">
        <w:rPr>
          <w:rFonts w:eastAsia="Batang"/>
          <w:lang w:eastAsia="ko-KR"/>
        </w:rPr>
        <w:t>in Those Countries Experiencing Serious Drought and/or Desertification, Particularly in Africa</w:t>
      </w:r>
      <w:r w:rsidRPr="007046F6">
        <w:rPr>
          <w:rFonts w:eastAsia="Batang"/>
          <w:lang w:eastAsia="ko-KR"/>
        </w:rPr>
        <w:t>, the Minamata Convention on Mercury and the Agreement under the United Nations Convention on the Law of the Sea on</w:t>
      </w:r>
      <w:r w:rsidRPr="005B0701">
        <w:rPr>
          <w:rFonts w:eastAsia="Batang"/>
          <w:lang w:eastAsia="ko-KR"/>
        </w:rPr>
        <w:t xml:space="preserve"> the </w:t>
      </w:r>
      <w:r w:rsidR="00366F2C">
        <w:rPr>
          <w:rFonts w:eastAsia="Batang"/>
          <w:lang w:eastAsia="ko-KR"/>
        </w:rPr>
        <w:t>C</w:t>
      </w:r>
      <w:r w:rsidRPr="005B0701">
        <w:rPr>
          <w:rFonts w:eastAsia="Batang"/>
          <w:lang w:eastAsia="ko-KR"/>
        </w:rPr>
        <w:t xml:space="preserve">onservation and </w:t>
      </w:r>
      <w:r w:rsidR="00366F2C">
        <w:rPr>
          <w:rFonts w:eastAsia="Batang"/>
          <w:lang w:eastAsia="ko-KR"/>
        </w:rPr>
        <w:t>S</w:t>
      </w:r>
      <w:r w:rsidRPr="005B0701">
        <w:rPr>
          <w:rFonts w:eastAsia="Batang"/>
          <w:lang w:eastAsia="ko-KR"/>
        </w:rPr>
        <w:t xml:space="preserve">ustainable </w:t>
      </w:r>
      <w:r w:rsidR="00366F2C">
        <w:rPr>
          <w:rFonts w:eastAsia="Batang"/>
          <w:lang w:eastAsia="ko-KR"/>
        </w:rPr>
        <w:t>U</w:t>
      </w:r>
      <w:r w:rsidRPr="005B0701">
        <w:rPr>
          <w:rFonts w:eastAsia="Batang"/>
          <w:lang w:eastAsia="ko-KR"/>
        </w:rPr>
        <w:t xml:space="preserve">se of </w:t>
      </w:r>
      <w:r w:rsidR="00366F2C">
        <w:rPr>
          <w:rFonts w:eastAsia="Batang"/>
          <w:lang w:eastAsia="ko-KR"/>
        </w:rPr>
        <w:t>M</w:t>
      </w:r>
      <w:r w:rsidRPr="005B0701">
        <w:rPr>
          <w:rFonts w:eastAsia="Batang"/>
          <w:lang w:eastAsia="ko-KR"/>
        </w:rPr>
        <w:t xml:space="preserve">arine </w:t>
      </w:r>
      <w:r w:rsidR="00366F2C">
        <w:rPr>
          <w:rFonts w:eastAsia="Batang"/>
          <w:lang w:eastAsia="ko-KR"/>
        </w:rPr>
        <w:t>B</w:t>
      </w:r>
      <w:r w:rsidRPr="005B0701">
        <w:rPr>
          <w:rFonts w:eastAsia="Batang"/>
          <w:lang w:eastAsia="ko-KR"/>
        </w:rPr>
        <w:t xml:space="preserve">iological </w:t>
      </w:r>
      <w:r w:rsidR="00366F2C">
        <w:rPr>
          <w:rFonts w:eastAsia="Batang"/>
          <w:lang w:eastAsia="ko-KR"/>
        </w:rPr>
        <w:t>D</w:t>
      </w:r>
      <w:r w:rsidRPr="005B0701">
        <w:rPr>
          <w:rFonts w:eastAsia="Batang"/>
          <w:lang w:eastAsia="ko-KR"/>
        </w:rPr>
        <w:t xml:space="preserve">iversity of </w:t>
      </w:r>
      <w:r w:rsidR="00366F2C">
        <w:rPr>
          <w:rFonts w:eastAsia="Batang"/>
          <w:lang w:eastAsia="ko-KR"/>
        </w:rPr>
        <w:t>A</w:t>
      </w:r>
      <w:r w:rsidRPr="005B0701">
        <w:rPr>
          <w:rFonts w:eastAsia="Batang"/>
          <w:lang w:eastAsia="ko-KR"/>
        </w:rPr>
        <w:t xml:space="preserve">reas beyond </w:t>
      </w:r>
      <w:r w:rsidR="00366F2C">
        <w:rPr>
          <w:rFonts w:eastAsia="Batang"/>
          <w:lang w:eastAsia="ko-KR"/>
        </w:rPr>
        <w:t>N</w:t>
      </w:r>
      <w:r w:rsidRPr="005B0701">
        <w:rPr>
          <w:rFonts w:eastAsia="Batang"/>
          <w:lang w:eastAsia="ko-KR"/>
        </w:rPr>
        <w:t xml:space="preserve">ational </w:t>
      </w:r>
      <w:r w:rsidR="00366F2C">
        <w:rPr>
          <w:rFonts w:eastAsia="Batang"/>
          <w:lang w:eastAsia="ko-KR"/>
        </w:rPr>
        <w:t>J</w:t>
      </w:r>
      <w:r w:rsidRPr="005B0701">
        <w:rPr>
          <w:rFonts w:eastAsia="Batang"/>
          <w:lang w:eastAsia="ko-KR"/>
        </w:rPr>
        <w:t>urisdiction</w:t>
      </w:r>
      <w:r w:rsidR="00366F2C">
        <w:rPr>
          <w:rFonts w:eastAsia="Batang"/>
          <w:lang w:eastAsia="ko-KR"/>
        </w:rPr>
        <w:t>.</w:t>
      </w:r>
    </w:p>
    <w:bookmarkEnd w:id="2"/>
    <w:p w14:paraId="171094B3" w14:textId="0727E5A5" w:rsidR="00A844A2" w:rsidRDefault="004918C9" w:rsidP="00C96A5E">
      <w:pPr>
        <w:pStyle w:val="CBDNormalNumber"/>
        <w:rPr>
          <w:lang w:val="en-CA"/>
        </w:rPr>
      </w:pPr>
      <w:r w:rsidRPr="007046F6">
        <w:rPr>
          <w:lang w:val="en-CA"/>
        </w:rPr>
        <w:t>GEF</w:t>
      </w:r>
      <w:r w:rsidRPr="00A844A2">
        <w:rPr>
          <w:lang w:val="en-CA"/>
        </w:rPr>
        <w:t xml:space="preserve"> </w:t>
      </w:r>
      <w:r w:rsidR="00100B77">
        <w:rPr>
          <w:lang w:val="en-CA"/>
        </w:rPr>
        <w:t>approved</w:t>
      </w:r>
      <w:r w:rsidR="00100B77" w:rsidRPr="00A844A2">
        <w:rPr>
          <w:lang w:val="en-CA"/>
        </w:rPr>
        <w:t xml:space="preserve"> </w:t>
      </w:r>
      <w:r w:rsidRPr="00A844A2">
        <w:rPr>
          <w:lang w:val="en-CA"/>
        </w:rPr>
        <w:t xml:space="preserve">a </w:t>
      </w:r>
      <w:r w:rsidR="00100B77">
        <w:t>p</w:t>
      </w:r>
      <w:r w:rsidR="00C96A5E" w:rsidRPr="00C96A5E">
        <w:t xml:space="preserve">olicy on </w:t>
      </w:r>
      <w:r w:rsidR="00100B77">
        <w:t>e</w:t>
      </w:r>
      <w:r w:rsidR="00C96A5E" w:rsidRPr="00C96A5E">
        <w:t xml:space="preserve">nvironmental and </w:t>
      </w:r>
      <w:r w:rsidR="00100B77">
        <w:t>s</w:t>
      </w:r>
      <w:r w:rsidR="00C96A5E" w:rsidRPr="00C96A5E">
        <w:t xml:space="preserve">ocial </w:t>
      </w:r>
      <w:r w:rsidR="00100B77">
        <w:t>s</w:t>
      </w:r>
      <w:r w:rsidR="00C96A5E" w:rsidRPr="00C96A5E">
        <w:t>afeguards</w:t>
      </w:r>
      <w:r w:rsidR="00C96A5E" w:rsidRPr="00C96A5E">
        <w:rPr>
          <w:lang w:val="en-CA"/>
        </w:rPr>
        <w:t xml:space="preserve"> </w:t>
      </w:r>
      <w:r w:rsidRPr="00A844A2">
        <w:rPr>
          <w:lang w:val="en-CA"/>
        </w:rPr>
        <w:t>in 201</w:t>
      </w:r>
      <w:r w:rsidR="00100B77">
        <w:rPr>
          <w:lang w:val="en-CA"/>
        </w:rPr>
        <w:t>8</w:t>
      </w:r>
      <w:r w:rsidRPr="00A844A2">
        <w:rPr>
          <w:lang w:val="en-CA"/>
        </w:rPr>
        <w:t xml:space="preserve"> and updated it in 2019. </w:t>
      </w:r>
      <w:r w:rsidRPr="007046F6">
        <w:rPr>
          <w:lang w:val="en-CA"/>
        </w:rPr>
        <w:t>GEF operates through a partnership of 18 agencies, which are required to comply with its standards on</w:t>
      </w:r>
      <w:r w:rsidRPr="00A844A2">
        <w:rPr>
          <w:lang w:val="en-CA"/>
        </w:rPr>
        <w:t xml:space="preserve"> environmental and social safeguards. According to the latest </w:t>
      </w:r>
      <w:r w:rsidR="00100B77">
        <w:rPr>
          <w:lang w:val="en-CA"/>
        </w:rPr>
        <w:t xml:space="preserve">progress </w:t>
      </w:r>
      <w:r w:rsidRPr="00A844A2">
        <w:rPr>
          <w:lang w:val="en-CA"/>
        </w:rPr>
        <w:t xml:space="preserve">report on </w:t>
      </w:r>
      <w:r w:rsidR="00100B77">
        <w:rPr>
          <w:lang w:val="en-CA"/>
        </w:rPr>
        <w:t xml:space="preserve">the </w:t>
      </w:r>
      <w:r w:rsidRPr="00A844A2">
        <w:rPr>
          <w:lang w:val="en-CA"/>
        </w:rPr>
        <w:t>implementation</w:t>
      </w:r>
      <w:r w:rsidR="00100B77">
        <w:rPr>
          <w:lang w:val="en-CA"/>
        </w:rPr>
        <w:t xml:space="preserve"> of the GEF</w:t>
      </w:r>
      <w:r w:rsidR="00100B77" w:rsidRPr="00100B77">
        <w:t xml:space="preserve"> </w:t>
      </w:r>
      <w:r w:rsidR="001D42CC">
        <w:t>P</w:t>
      </w:r>
      <w:r w:rsidR="00100B77" w:rsidRPr="00C96A5E">
        <w:t xml:space="preserve">olicy on </w:t>
      </w:r>
      <w:r w:rsidR="001D42CC">
        <w:t>E</w:t>
      </w:r>
      <w:r w:rsidR="00100B77" w:rsidRPr="00C96A5E">
        <w:t xml:space="preserve">nvironmental and </w:t>
      </w:r>
      <w:r w:rsidR="001D42CC">
        <w:t>S</w:t>
      </w:r>
      <w:r w:rsidR="00100B77" w:rsidRPr="00C96A5E">
        <w:t xml:space="preserve">ocial </w:t>
      </w:r>
      <w:r w:rsidR="001D42CC">
        <w:t>S</w:t>
      </w:r>
      <w:r w:rsidR="00100B77" w:rsidRPr="00C96A5E">
        <w:t>afeguards</w:t>
      </w:r>
      <w:r w:rsidR="00DF65A8">
        <w:rPr>
          <w:lang w:val="en-CA"/>
        </w:rPr>
        <w:t>,</w:t>
      </w:r>
      <w:r w:rsidRPr="00A844A2">
        <w:rPr>
          <w:lang w:val="en-CA"/>
        </w:rPr>
        <w:t xml:space="preserve"> </w:t>
      </w:r>
      <w:r w:rsidR="00DF65A8">
        <w:rPr>
          <w:lang w:val="en-CA"/>
        </w:rPr>
        <w:t xml:space="preserve">issued in </w:t>
      </w:r>
      <w:r w:rsidRPr="00A844A2">
        <w:rPr>
          <w:lang w:val="en-CA"/>
        </w:rPr>
        <w:t>202</w:t>
      </w:r>
      <w:r w:rsidR="0040176C">
        <w:rPr>
          <w:lang w:val="en-CA"/>
        </w:rPr>
        <w:t>5</w:t>
      </w:r>
      <w:r w:rsidRPr="00A844A2">
        <w:rPr>
          <w:lang w:val="en-CA"/>
        </w:rPr>
        <w:t>,</w:t>
      </w:r>
      <w:r w:rsidR="00100B77">
        <w:rPr>
          <w:rStyle w:val="FootnoteReference"/>
        </w:rPr>
        <w:footnoteReference w:id="4"/>
      </w:r>
      <w:r w:rsidRPr="00A844A2">
        <w:rPr>
          <w:lang w:val="en-CA"/>
        </w:rPr>
        <w:t xml:space="preserve"> the agencies</w:t>
      </w:r>
      <w:r w:rsidR="00804669">
        <w:rPr>
          <w:lang w:val="en-CA"/>
        </w:rPr>
        <w:t xml:space="preserve"> had made </w:t>
      </w:r>
      <w:r w:rsidR="00EC3CEF">
        <w:rPr>
          <w:lang w:val="en-CA"/>
        </w:rPr>
        <w:t xml:space="preserve">some </w:t>
      </w:r>
      <w:r w:rsidR="00804669">
        <w:rPr>
          <w:lang w:val="en-CA"/>
        </w:rPr>
        <w:t>notable progress</w:t>
      </w:r>
      <w:r w:rsidR="002126BB">
        <w:rPr>
          <w:lang w:val="en-CA"/>
        </w:rPr>
        <w:t xml:space="preserve"> in that regard</w:t>
      </w:r>
      <w:r w:rsidRPr="00A844A2">
        <w:rPr>
          <w:lang w:val="en-CA"/>
        </w:rPr>
        <w:t xml:space="preserve">, </w:t>
      </w:r>
      <w:r w:rsidR="005C4A88">
        <w:rPr>
          <w:lang w:val="en-CA"/>
        </w:rPr>
        <w:t xml:space="preserve">having, </w:t>
      </w:r>
      <w:r w:rsidRPr="000E4EE5">
        <w:rPr>
          <w:lang w:val="en-CA"/>
        </w:rPr>
        <w:t>for example</w:t>
      </w:r>
      <w:r w:rsidR="00EC3CEF">
        <w:rPr>
          <w:lang w:val="en-CA"/>
        </w:rPr>
        <w:t>,</w:t>
      </w:r>
      <w:r w:rsidRPr="000E4EE5">
        <w:rPr>
          <w:lang w:val="en-CA"/>
        </w:rPr>
        <w:t xml:space="preserve"> </w:t>
      </w:r>
      <w:r w:rsidRPr="00A844A2">
        <w:rPr>
          <w:lang w:val="en-CA"/>
        </w:rPr>
        <w:t>establish</w:t>
      </w:r>
      <w:r w:rsidR="003F7EA8">
        <w:rPr>
          <w:lang w:val="en-CA"/>
        </w:rPr>
        <w:t>ed</w:t>
      </w:r>
      <w:r w:rsidRPr="00A844A2">
        <w:rPr>
          <w:lang w:val="en-CA"/>
        </w:rPr>
        <w:t xml:space="preserve"> proper risk-assessment procedures</w:t>
      </w:r>
      <w:r w:rsidR="00EC3CEF">
        <w:rPr>
          <w:lang w:val="en-CA"/>
        </w:rPr>
        <w:t>,</w:t>
      </w:r>
      <w:r w:rsidRPr="00A844A2">
        <w:rPr>
          <w:lang w:val="en-CA"/>
        </w:rPr>
        <w:t xml:space="preserve"> which are critical for compliance with the </w:t>
      </w:r>
      <w:r w:rsidR="00101BDB">
        <w:rPr>
          <w:lang w:val="en-CA"/>
        </w:rPr>
        <w:t>v</w:t>
      </w:r>
      <w:r w:rsidR="00101BDB" w:rsidRPr="00A844A2">
        <w:rPr>
          <w:lang w:val="en-CA"/>
        </w:rPr>
        <w:t xml:space="preserve">oluntary </w:t>
      </w:r>
      <w:r w:rsidR="00624C7C">
        <w:rPr>
          <w:lang w:val="en-CA"/>
        </w:rPr>
        <w:t>g</w:t>
      </w:r>
      <w:r w:rsidRPr="00A844A2">
        <w:rPr>
          <w:lang w:val="en-CA"/>
        </w:rPr>
        <w:t>uidelines</w:t>
      </w:r>
      <w:r w:rsidR="00EC3CEF">
        <w:rPr>
          <w:lang w:val="en-CA"/>
        </w:rPr>
        <w:t>.</w:t>
      </w:r>
      <w:r w:rsidRPr="00A844A2">
        <w:rPr>
          <w:lang w:val="en-CA"/>
        </w:rPr>
        <w:t xml:space="preserve"> At the same time</w:t>
      </w:r>
      <w:r w:rsidR="00D66D52" w:rsidRPr="00A844A2">
        <w:rPr>
          <w:lang w:val="en-CA"/>
        </w:rPr>
        <w:t>,</w:t>
      </w:r>
      <w:r w:rsidRPr="00A844A2">
        <w:rPr>
          <w:lang w:val="en-CA"/>
        </w:rPr>
        <w:t xml:space="preserve"> </w:t>
      </w:r>
      <w:r w:rsidR="006757DA">
        <w:rPr>
          <w:lang w:val="en-CA"/>
        </w:rPr>
        <w:t xml:space="preserve">it was </w:t>
      </w:r>
      <w:r w:rsidRPr="00A844A2">
        <w:rPr>
          <w:lang w:val="en-CA"/>
        </w:rPr>
        <w:t>acknowledge</w:t>
      </w:r>
      <w:r w:rsidR="006757DA">
        <w:rPr>
          <w:lang w:val="en-CA"/>
        </w:rPr>
        <w:t>d</w:t>
      </w:r>
      <w:r w:rsidRPr="00A844A2">
        <w:rPr>
          <w:lang w:val="en-CA"/>
        </w:rPr>
        <w:t xml:space="preserve"> </w:t>
      </w:r>
      <w:r w:rsidR="006757DA">
        <w:rPr>
          <w:lang w:val="en-CA"/>
        </w:rPr>
        <w:t xml:space="preserve">in the report </w:t>
      </w:r>
      <w:r w:rsidRPr="00A844A2">
        <w:rPr>
          <w:lang w:val="en-CA"/>
        </w:rPr>
        <w:t xml:space="preserve">that </w:t>
      </w:r>
      <w:r w:rsidR="008B6016" w:rsidRPr="00A844A2">
        <w:rPr>
          <w:lang w:val="en-CA"/>
        </w:rPr>
        <w:t>challenges persist</w:t>
      </w:r>
      <w:r w:rsidR="00AA1C91">
        <w:rPr>
          <w:lang w:val="en-CA"/>
        </w:rPr>
        <w:t>ed</w:t>
      </w:r>
      <w:r w:rsidR="008B6016" w:rsidRPr="00A844A2">
        <w:rPr>
          <w:lang w:val="en-CA"/>
        </w:rPr>
        <w:t xml:space="preserve"> </w:t>
      </w:r>
      <w:r w:rsidRPr="00A844A2">
        <w:rPr>
          <w:lang w:val="en-CA"/>
        </w:rPr>
        <w:t>across agencies</w:t>
      </w:r>
      <w:r w:rsidR="00AA1C91">
        <w:rPr>
          <w:lang w:val="en-CA"/>
        </w:rPr>
        <w:t>,</w:t>
      </w:r>
      <w:r w:rsidRPr="00A844A2">
        <w:rPr>
          <w:lang w:val="en-CA"/>
        </w:rPr>
        <w:t xml:space="preserve"> for example</w:t>
      </w:r>
      <w:r w:rsidR="008B6016" w:rsidRPr="00A844A2">
        <w:rPr>
          <w:lang w:val="en-CA"/>
        </w:rPr>
        <w:t>,</w:t>
      </w:r>
      <w:r w:rsidRPr="00A844A2">
        <w:rPr>
          <w:lang w:val="en-CA"/>
        </w:rPr>
        <w:t xml:space="preserve"> in terms of capacity for implementation. </w:t>
      </w:r>
    </w:p>
    <w:p w14:paraId="2F6CD5BC" w14:textId="1544C2C0" w:rsidR="00F73D1F" w:rsidRDefault="00F73D1F" w:rsidP="00A844A2">
      <w:pPr>
        <w:pStyle w:val="CBDNormalNumber"/>
        <w:rPr>
          <w:lang w:val="en-CA"/>
        </w:rPr>
      </w:pPr>
      <w:r w:rsidRPr="00A844A2">
        <w:rPr>
          <w:lang w:val="en-CA"/>
        </w:rPr>
        <w:t xml:space="preserve">The </w:t>
      </w:r>
      <w:r w:rsidR="001D42CC" w:rsidRPr="001D42CC">
        <w:rPr>
          <w:lang w:val="en-CA"/>
        </w:rPr>
        <w:t xml:space="preserve">author of the study </w:t>
      </w:r>
      <w:r w:rsidRPr="001D42CC">
        <w:rPr>
          <w:lang w:val="en-CA"/>
        </w:rPr>
        <w:t>indicates</w:t>
      </w:r>
      <w:r w:rsidRPr="00A844A2">
        <w:rPr>
          <w:lang w:val="en-CA"/>
        </w:rPr>
        <w:t xml:space="preserve"> that</w:t>
      </w:r>
      <w:r w:rsidR="0095460E" w:rsidRPr="00A844A2">
        <w:rPr>
          <w:lang w:val="en-CA"/>
        </w:rPr>
        <w:t>, while</w:t>
      </w:r>
      <w:r w:rsidRPr="00A844A2">
        <w:rPr>
          <w:lang w:val="en-CA"/>
        </w:rPr>
        <w:t xml:space="preserve"> institutions </w:t>
      </w:r>
      <w:r w:rsidR="0095460E" w:rsidRPr="00A844A2">
        <w:rPr>
          <w:lang w:val="en-CA"/>
        </w:rPr>
        <w:t xml:space="preserve">typically </w:t>
      </w:r>
      <w:r w:rsidRPr="00A844A2">
        <w:rPr>
          <w:lang w:val="en-CA"/>
        </w:rPr>
        <w:t xml:space="preserve">do not make specific reference to the </w:t>
      </w:r>
      <w:r w:rsidR="002834D1">
        <w:rPr>
          <w:lang w:val="en-CA"/>
        </w:rPr>
        <w:t>v</w:t>
      </w:r>
      <w:r w:rsidR="00740C74" w:rsidRPr="00A844A2">
        <w:rPr>
          <w:lang w:val="en-CA"/>
        </w:rPr>
        <w:t xml:space="preserve">oluntary </w:t>
      </w:r>
      <w:r w:rsidR="00841BD4">
        <w:rPr>
          <w:lang w:val="en-CA"/>
        </w:rPr>
        <w:t>g</w:t>
      </w:r>
      <w:r w:rsidRPr="00A844A2">
        <w:rPr>
          <w:lang w:val="en-CA"/>
        </w:rPr>
        <w:t>uid</w:t>
      </w:r>
      <w:r w:rsidR="00740C74" w:rsidRPr="00A844A2">
        <w:rPr>
          <w:lang w:val="en-CA"/>
        </w:rPr>
        <w:t>elines</w:t>
      </w:r>
      <w:r w:rsidRPr="00A844A2">
        <w:rPr>
          <w:lang w:val="en-CA"/>
        </w:rPr>
        <w:t xml:space="preserve"> </w:t>
      </w:r>
      <w:r w:rsidR="001D42CC">
        <w:rPr>
          <w:lang w:val="en-CA"/>
        </w:rPr>
        <w:t>contained</w:t>
      </w:r>
      <w:r w:rsidR="001D42CC" w:rsidRPr="000129F0">
        <w:rPr>
          <w:lang w:val="en-CA"/>
        </w:rPr>
        <w:t xml:space="preserve"> </w:t>
      </w:r>
      <w:r w:rsidR="003F6701" w:rsidRPr="000129F0">
        <w:rPr>
          <w:rFonts w:eastAsia="Batang"/>
          <w:lang w:eastAsia="ko-KR"/>
        </w:rPr>
        <w:t xml:space="preserve">in </w:t>
      </w:r>
      <w:r w:rsidR="003F6701" w:rsidRPr="000E4EE5">
        <w:t xml:space="preserve">decision </w:t>
      </w:r>
      <w:hyperlink r:id="rId30" w:history="1">
        <w:r w:rsidR="001D42CC" w:rsidRPr="00E41C6E">
          <w:rPr>
            <w:rStyle w:val="Hyperlink"/>
            <w:lang w:val="en-CA"/>
          </w:rPr>
          <w:t>XII/3</w:t>
        </w:r>
      </w:hyperlink>
      <w:r w:rsidR="00DD69BC" w:rsidRPr="00660EB3">
        <w:t>,</w:t>
      </w:r>
      <w:r w:rsidR="00DD69BC">
        <w:t xml:space="preserve"> this does not necessarily imply </w:t>
      </w:r>
      <w:r w:rsidR="00F91C6A">
        <w:t xml:space="preserve">that </w:t>
      </w:r>
      <w:r w:rsidR="003851E1">
        <w:t xml:space="preserve">their </w:t>
      </w:r>
      <w:r w:rsidR="00F91C6A">
        <w:t xml:space="preserve">substance has not been reflected </w:t>
      </w:r>
      <w:r w:rsidRPr="00A844A2">
        <w:rPr>
          <w:lang w:val="en-CA"/>
        </w:rPr>
        <w:t xml:space="preserve">in the process of drafting, consulting </w:t>
      </w:r>
      <w:r w:rsidR="00561513" w:rsidRPr="000F5B46">
        <w:rPr>
          <w:lang w:val="en-CA"/>
        </w:rPr>
        <w:t>on</w:t>
      </w:r>
      <w:r w:rsidR="00561513" w:rsidRPr="000E4EE5">
        <w:rPr>
          <w:lang w:val="en-CA"/>
        </w:rPr>
        <w:t xml:space="preserve"> </w:t>
      </w:r>
      <w:r w:rsidRPr="000E4EE5">
        <w:rPr>
          <w:lang w:val="en-CA"/>
        </w:rPr>
        <w:t>and</w:t>
      </w:r>
      <w:r w:rsidRPr="000F5B46">
        <w:rPr>
          <w:lang w:val="en-CA"/>
        </w:rPr>
        <w:t xml:space="preserve"> setting</w:t>
      </w:r>
      <w:r w:rsidRPr="00A844A2">
        <w:rPr>
          <w:lang w:val="en-CA"/>
        </w:rPr>
        <w:t xml:space="preserve"> up safeguard</w:t>
      </w:r>
      <w:r w:rsidR="00E20E19">
        <w:rPr>
          <w:lang w:val="en-CA"/>
        </w:rPr>
        <w:t>s</w:t>
      </w:r>
      <w:r w:rsidRPr="00A844A2">
        <w:rPr>
          <w:lang w:val="en-CA"/>
        </w:rPr>
        <w:t xml:space="preserve"> systems. </w:t>
      </w:r>
      <w:r w:rsidR="005B23D6" w:rsidRPr="00A844A2">
        <w:rPr>
          <w:lang w:val="en-CA"/>
        </w:rPr>
        <w:t xml:space="preserve">An analysis of the </w:t>
      </w:r>
      <w:r w:rsidR="00B737DF" w:rsidRPr="00A844A2">
        <w:rPr>
          <w:lang w:val="en-CA"/>
        </w:rPr>
        <w:t xml:space="preserve">submissions received </w:t>
      </w:r>
      <w:r w:rsidR="005B23D6" w:rsidRPr="00A844A2">
        <w:rPr>
          <w:lang w:val="en-CA"/>
        </w:rPr>
        <w:t>indicate</w:t>
      </w:r>
      <w:r w:rsidR="00B737DF" w:rsidRPr="00A844A2">
        <w:rPr>
          <w:lang w:val="en-CA"/>
        </w:rPr>
        <w:t>s</w:t>
      </w:r>
      <w:r w:rsidR="005B23D6" w:rsidRPr="00A844A2">
        <w:rPr>
          <w:lang w:val="en-CA"/>
        </w:rPr>
        <w:t xml:space="preserve"> that</w:t>
      </w:r>
      <w:r w:rsidR="00B737DF" w:rsidRPr="00A844A2">
        <w:rPr>
          <w:lang w:val="en-CA"/>
        </w:rPr>
        <w:t>,</w:t>
      </w:r>
      <w:r w:rsidR="005B23D6" w:rsidRPr="00A844A2">
        <w:rPr>
          <w:lang w:val="en-CA"/>
        </w:rPr>
        <w:t xml:space="preserve"> although awareness </w:t>
      </w:r>
      <w:r w:rsidR="00BF2373">
        <w:rPr>
          <w:lang w:val="en-CA"/>
        </w:rPr>
        <w:t>of</w:t>
      </w:r>
      <w:r w:rsidR="00BF2373" w:rsidRPr="00A844A2">
        <w:rPr>
          <w:lang w:val="en-CA"/>
        </w:rPr>
        <w:t xml:space="preserve"> </w:t>
      </w:r>
      <w:r w:rsidR="005B23D6" w:rsidRPr="00A844A2">
        <w:rPr>
          <w:lang w:val="en-CA"/>
        </w:rPr>
        <w:t xml:space="preserve">the </w:t>
      </w:r>
      <w:r w:rsidR="009612E9">
        <w:rPr>
          <w:lang w:val="en-CA"/>
        </w:rPr>
        <w:t>g</w:t>
      </w:r>
      <w:r w:rsidR="005B23D6" w:rsidRPr="00A844A2">
        <w:rPr>
          <w:lang w:val="en-CA"/>
        </w:rPr>
        <w:t>uidelines remains limited, the application of environmental and social safeguards that follow similar objectives is widespread in practice</w:t>
      </w:r>
      <w:r w:rsidR="00B737DF" w:rsidRPr="00A844A2">
        <w:rPr>
          <w:lang w:val="en-CA"/>
        </w:rPr>
        <w:t>. Th</w:t>
      </w:r>
      <w:r w:rsidR="00C47605">
        <w:rPr>
          <w:lang w:val="en-CA"/>
        </w:rPr>
        <w:t>e</w:t>
      </w:r>
      <w:r w:rsidR="00B737DF" w:rsidRPr="00A844A2">
        <w:rPr>
          <w:lang w:val="en-CA"/>
        </w:rPr>
        <w:t xml:space="preserve"> </w:t>
      </w:r>
      <w:r w:rsidR="00C47605">
        <w:rPr>
          <w:lang w:val="en-CA"/>
        </w:rPr>
        <w:t xml:space="preserve">finding </w:t>
      </w:r>
      <w:r w:rsidR="00B737DF" w:rsidRPr="00A844A2">
        <w:rPr>
          <w:lang w:val="en-CA"/>
        </w:rPr>
        <w:t xml:space="preserve">suggests </w:t>
      </w:r>
      <w:r w:rsidR="00177D41">
        <w:rPr>
          <w:lang w:val="en-CA"/>
        </w:rPr>
        <w:t xml:space="preserve">that </w:t>
      </w:r>
      <w:r w:rsidRPr="00A844A2">
        <w:rPr>
          <w:lang w:val="en-CA"/>
        </w:rPr>
        <w:t xml:space="preserve">more awareness-raising is needed on the availability and potential uses of the </w:t>
      </w:r>
      <w:r w:rsidR="00BF2373">
        <w:rPr>
          <w:lang w:val="en-CA"/>
        </w:rPr>
        <w:t>g</w:t>
      </w:r>
      <w:r w:rsidRPr="00A844A2">
        <w:rPr>
          <w:lang w:val="en-CA"/>
        </w:rPr>
        <w:t>uid</w:t>
      </w:r>
      <w:r w:rsidR="003D7F01" w:rsidRPr="00A844A2">
        <w:rPr>
          <w:lang w:val="en-CA"/>
        </w:rPr>
        <w:t>elines</w:t>
      </w:r>
      <w:r w:rsidRPr="00A844A2">
        <w:rPr>
          <w:lang w:val="en-CA"/>
        </w:rPr>
        <w:t xml:space="preserve">. </w:t>
      </w:r>
    </w:p>
    <w:p w14:paraId="2E96C229" w14:textId="799FB360" w:rsidR="00522A15" w:rsidRDefault="00E23353" w:rsidP="00A844A2">
      <w:pPr>
        <w:pStyle w:val="CBDNormalNumber"/>
        <w:rPr>
          <w:lang w:val="en-CA"/>
        </w:rPr>
      </w:pPr>
      <w:proofErr w:type="gramStart"/>
      <w:r w:rsidRPr="00A844A2">
        <w:rPr>
          <w:lang w:val="en-CA"/>
        </w:rPr>
        <w:t xml:space="preserve">A </w:t>
      </w:r>
      <w:r w:rsidR="001E41E3">
        <w:rPr>
          <w:lang w:val="en-CA"/>
        </w:rPr>
        <w:t>number</w:t>
      </w:r>
      <w:r w:rsidR="001E41E3" w:rsidRPr="00A844A2">
        <w:rPr>
          <w:lang w:val="en-CA"/>
        </w:rPr>
        <w:t xml:space="preserve"> </w:t>
      </w:r>
      <w:r w:rsidRPr="00A844A2">
        <w:rPr>
          <w:lang w:val="en-CA"/>
        </w:rPr>
        <w:t>of</w:t>
      </w:r>
      <w:proofErr w:type="gramEnd"/>
      <w:r w:rsidRPr="00A844A2">
        <w:rPr>
          <w:lang w:val="en-CA"/>
        </w:rPr>
        <w:t xml:space="preserve"> organizations have adopted </w:t>
      </w:r>
      <w:r w:rsidR="006A0D57">
        <w:rPr>
          <w:lang w:val="en-CA"/>
        </w:rPr>
        <w:t xml:space="preserve">measures </w:t>
      </w:r>
      <w:r w:rsidRPr="00A844A2">
        <w:rPr>
          <w:lang w:val="en-CA"/>
        </w:rPr>
        <w:t xml:space="preserve">aligned with the objectives of the </w:t>
      </w:r>
      <w:r w:rsidR="007E67F7">
        <w:rPr>
          <w:lang w:val="en-CA"/>
        </w:rPr>
        <w:t>v</w:t>
      </w:r>
      <w:r w:rsidR="003D7F01" w:rsidRPr="00A844A2">
        <w:rPr>
          <w:lang w:val="en-CA"/>
        </w:rPr>
        <w:t xml:space="preserve">oluntary </w:t>
      </w:r>
      <w:r w:rsidR="007E67F7">
        <w:rPr>
          <w:lang w:val="en-CA"/>
        </w:rPr>
        <w:t>g</w:t>
      </w:r>
      <w:r w:rsidRPr="00A844A2">
        <w:rPr>
          <w:lang w:val="en-CA"/>
        </w:rPr>
        <w:t>uidelines</w:t>
      </w:r>
      <w:r w:rsidR="00522A15" w:rsidRPr="00A844A2">
        <w:rPr>
          <w:lang w:val="en-CA"/>
        </w:rPr>
        <w:t>, including</w:t>
      </w:r>
      <w:r w:rsidR="00DE19E2">
        <w:rPr>
          <w:lang w:val="en-CA"/>
        </w:rPr>
        <w:t xml:space="preserve"> by</w:t>
      </w:r>
      <w:r w:rsidR="00522A15" w:rsidRPr="00A844A2">
        <w:rPr>
          <w:lang w:val="en-CA"/>
        </w:rPr>
        <w:t>:</w:t>
      </w:r>
    </w:p>
    <w:p w14:paraId="2F18E9CF" w14:textId="2CC773B5" w:rsidR="00A844A2" w:rsidRPr="00B406CB" w:rsidRDefault="00DE19E2" w:rsidP="000E4EE5">
      <w:pPr>
        <w:pStyle w:val="CBDNormalNumber"/>
        <w:numPr>
          <w:ilvl w:val="1"/>
          <w:numId w:val="7"/>
        </w:numPr>
        <w:rPr>
          <w:lang w:val="en-CA"/>
        </w:rPr>
      </w:pPr>
      <w:r>
        <w:rPr>
          <w:lang w:val="en-CA"/>
        </w:rPr>
        <w:t xml:space="preserve">Adopting </w:t>
      </w:r>
      <w:r w:rsidR="00015945">
        <w:rPr>
          <w:lang w:val="en-CA"/>
        </w:rPr>
        <w:t>p</w:t>
      </w:r>
      <w:r w:rsidR="00A844A2" w:rsidRPr="008B2DA6">
        <w:rPr>
          <w:lang w:val="en-CA"/>
        </w:rPr>
        <w:t xml:space="preserve">erformance </w:t>
      </w:r>
      <w:r w:rsidR="00015945">
        <w:rPr>
          <w:lang w:val="en-CA"/>
        </w:rPr>
        <w:t>s</w:t>
      </w:r>
      <w:r w:rsidR="00A844A2" w:rsidRPr="008B2DA6">
        <w:rPr>
          <w:lang w:val="en-CA"/>
        </w:rPr>
        <w:t xml:space="preserve">tandards </w:t>
      </w:r>
      <w:r w:rsidR="008B2DA6" w:rsidRPr="008B2DA6">
        <w:rPr>
          <w:lang w:val="en-CA"/>
        </w:rPr>
        <w:t>on</w:t>
      </w:r>
      <w:r w:rsidR="008B2DA6">
        <w:rPr>
          <w:lang w:val="en-CA"/>
        </w:rPr>
        <w:t xml:space="preserve"> </w:t>
      </w:r>
      <w:r w:rsidR="00015945">
        <w:rPr>
          <w:lang w:val="en-CA"/>
        </w:rPr>
        <w:t>s</w:t>
      </w:r>
      <w:r w:rsidR="008B2DA6" w:rsidRPr="008B2DA6">
        <w:rPr>
          <w:lang w:val="en-CA"/>
        </w:rPr>
        <w:t xml:space="preserve">ocial </w:t>
      </w:r>
      <w:r w:rsidR="008B2DA6">
        <w:rPr>
          <w:lang w:val="en-CA"/>
        </w:rPr>
        <w:t>and</w:t>
      </w:r>
      <w:r w:rsidR="008B2DA6" w:rsidRPr="008B2DA6">
        <w:rPr>
          <w:lang w:val="en-CA"/>
        </w:rPr>
        <w:t xml:space="preserve"> </w:t>
      </w:r>
      <w:r w:rsidR="00015945">
        <w:rPr>
          <w:lang w:val="en-CA"/>
        </w:rPr>
        <w:t>e</w:t>
      </w:r>
      <w:r w:rsidR="008B2DA6" w:rsidRPr="008B2DA6">
        <w:rPr>
          <w:lang w:val="en-CA"/>
        </w:rPr>
        <w:t xml:space="preserve">nvironmental </w:t>
      </w:r>
      <w:r w:rsidR="00015945">
        <w:rPr>
          <w:lang w:val="en-CA"/>
        </w:rPr>
        <w:t>s</w:t>
      </w:r>
      <w:r w:rsidR="008B2DA6" w:rsidRPr="008B2DA6">
        <w:rPr>
          <w:lang w:val="en-CA"/>
        </w:rPr>
        <w:t>ustainability</w:t>
      </w:r>
      <w:r w:rsidR="00A844A2" w:rsidRPr="00B406CB">
        <w:rPr>
          <w:lang w:val="en-CA"/>
        </w:rPr>
        <w:t xml:space="preserve"> </w:t>
      </w:r>
      <w:r w:rsidR="00707F7A" w:rsidRPr="00B406CB">
        <w:rPr>
          <w:lang w:val="en-CA"/>
        </w:rPr>
        <w:t>(</w:t>
      </w:r>
      <w:r w:rsidR="00A844A2" w:rsidRPr="00B406CB">
        <w:rPr>
          <w:lang w:val="en-CA"/>
        </w:rPr>
        <w:t>International Finance Corporation</w:t>
      </w:r>
      <w:r w:rsidR="00707F7A" w:rsidRPr="00B406CB">
        <w:rPr>
          <w:lang w:val="en-CA"/>
        </w:rPr>
        <w:t>)</w:t>
      </w:r>
      <w:r w:rsidR="00A844A2" w:rsidRPr="00B406CB">
        <w:rPr>
          <w:lang w:val="en-CA"/>
        </w:rPr>
        <w:t xml:space="preserve">; </w:t>
      </w:r>
    </w:p>
    <w:p w14:paraId="69CE871C" w14:textId="23B318B2" w:rsidR="00A844A2" w:rsidRPr="00B406CB" w:rsidRDefault="00707F7A" w:rsidP="000E4EE5">
      <w:pPr>
        <w:pStyle w:val="CBDNormalNumber"/>
        <w:numPr>
          <w:ilvl w:val="1"/>
          <w:numId w:val="7"/>
        </w:numPr>
        <w:rPr>
          <w:lang w:val="en-CA"/>
        </w:rPr>
      </w:pPr>
      <w:r w:rsidRPr="00B406CB">
        <w:rPr>
          <w:lang w:val="en-CA"/>
        </w:rPr>
        <w:t>Establishing</w:t>
      </w:r>
      <w:r w:rsidR="00DE19E2" w:rsidRPr="00B406CB">
        <w:rPr>
          <w:lang w:val="en-CA"/>
        </w:rPr>
        <w:t xml:space="preserve"> </w:t>
      </w:r>
      <w:r w:rsidR="00015945">
        <w:rPr>
          <w:lang w:val="en-CA"/>
        </w:rPr>
        <w:t>t</w:t>
      </w:r>
      <w:r w:rsidR="00A844A2" w:rsidRPr="00B406CB">
        <w:rPr>
          <w:lang w:val="en-CA"/>
        </w:rPr>
        <w:t xml:space="preserve">he International Advisory Panel on Biodiversity Credits </w:t>
      </w:r>
      <w:r w:rsidRPr="00B406CB">
        <w:rPr>
          <w:lang w:val="en-CA"/>
        </w:rPr>
        <w:t>(</w:t>
      </w:r>
      <w:r w:rsidR="00A844A2" w:rsidRPr="00B406CB">
        <w:rPr>
          <w:lang w:val="en-CA"/>
        </w:rPr>
        <w:t>World Economic Forum</w:t>
      </w:r>
      <w:r w:rsidRPr="00B406CB">
        <w:rPr>
          <w:lang w:val="en-CA"/>
        </w:rPr>
        <w:t>)</w:t>
      </w:r>
      <w:r w:rsidR="00A844A2" w:rsidRPr="00B406CB">
        <w:rPr>
          <w:lang w:val="en-CA"/>
        </w:rPr>
        <w:t>;</w:t>
      </w:r>
      <w:r w:rsidR="00A844A2" w:rsidRPr="000E4EE5">
        <w:rPr>
          <w:lang w:val="en-CA"/>
        </w:rPr>
        <w:t xml:space="preserve"> </w:t>
      </w:r>
    </w:p>
    <w:p w14:paraId="33222001" w14:textId="33099793" w:rsidR="00A844A2" w:rsidRPr="000E4EE5" w:rsidRDefault="00DE19E2" w:rsidP="000E4EE5">
      <w:pPr>
        <w:pStyle w:val="CBDNormalNumber"/>
        <w:numPr>
          <w:ilvl w:val="1"/>
          <w:numId w:val="7"/>
        </w:numPr>
        <w:rPr>
          <w:lang w:val="en-CA"/>
        </w:rPr>
      </w:pPr>
      <w:r w:rsidRPr="00B406CB">
        <w:rPr>
          <w:lang w:val="en-CA"/>
        </w:rPr>
        <w:t xml:space="preserve">Adopting </w:t>
      </w:r>
      <w:r w:rsidR="008A1301">
        <w:rPr>
          <w:lang w:val="en-CA"/>
        </w:rPr>
        <w:t>h</w:t>
      </w:r>
      <w:r w:rsidR="00A844A2" w:rsidRPr="00B406CB">
        <w:rPr>
          <w:lang w:val="en-CA"/>
        </w:rPr>
        <w:t>igh-</w:t>
      </w:r>
      <w:r w:rsidR="00696AD4" w:rsidRPr="00B406CB">
        <w:rPr>
          <w:lang w:val="en-CA"/>
        </w:rPr>
        <w:t>l</w:t>
      </w:r>
      <w:r w:rsidR="00A844A2" w:rsidRPr="00B406CB">
        <w:rPr>
          <w:lang w:val="en-CA"/>
        </w:rPr>
        <w:t xml:space="preserve">evel </w:t>
      </w:r>
      <w:r w:rsidR="008A1301">
        <w:rPr>
          <w:lang w:val="en-CA"/>
        </w:rPr>
        <w:t>p</w:t>
      </w:r>
      <w:r w:rsidR="00A844A2" w:rsidRPr="00B406CB">
        <w:rPr>
          <w:lang w:val="en-CA"/>
        </w:rPr>
        <w:t xml:space="preserve">rinciples to </w:t>
      </w:r>
      <w:r w:rsidR="008A1301">
        <w:rPr>
          <w:lang w:val="en-CA"/>
        </w:rPr>
        <w:t>g</w:t>
      </w:r>
      <w:r w:rsidR="00A844A2" w:rsidRPr="00B406CB">
        <w:rPr>
          <w:lang w:val="en-CA"/>
        </w:rPr>
        <w:t xml:space="preserve">uide the </w:t>
      </w:r>
      <w:r w:rsidR="008A1301">
        <w:rPr>
          <w:lang w:val="en-CA"/>
        </w:rPr>
        <w:t>b</w:t>
      </w:r>
      <w:r w:rsidR="00A844A2" w:rsidRPr="00B406CB">
        <w:rPr>
          <w:lang w:val="en-CA"/>
        </w:rPr>
        <w:t xml:space="preserve">iodiversity </w:t>
      </w:r>
      <w:r w:rsidR="008A1301">
        <w:rPr>
          <w:lang w:val="en-CA"/>
        </w:rPr>
        <w:t>c</w:t>
      </w:r>
      <w:r w:rsidR="00A844A2" w:rsidRPr="00B406CB">
        <w:rPr>
          <w:lang w:val="en-CA"/>
        </w:rPr>
        <w:t xml:space="preserve">redit </w:t>
      </w:r>
      <w:r w:rsidR="008A1301">
        <w:rPr>
          <w:lang w:val="en-CA"/>
        </w:rPr>
        <w:t>m</w:t>
      </w:r>
      <w:r w:rsidR="00A844A2" w:rsidRPr="00B406CB">
        <w:rPr>
          <w:lang w:val="en-CA"/>
        </w:rPr>
        <w:t xml:space="preserve">arket </w:t>
      </w:r>
      <w:r w:rsidR="00707F7A" w:rsidRPr="00B406CB">
        <w:rPr>
          <w:lang w:val="en-CA"/>
        </w:rPr>
        <w:t>(</w:t>
      </w:r>
      <w:r w:rsidR="001D42CC" w:rsidRPr="001D42CC">
        <w:t>World Economic Forum</w:t>
      </w:r>
      <w:r w:rsidR="00707F7A" w:rsidRPr="00B406CB">
        <w:rPr>
          <w:lang w:val="en-CA"/>
        </w:rPr>
        <w:t>)</w:t>
      </w:r>
      <w:r w:rsidR="00A844A2" w:rsidRPr="00B406CB">
        <w:rPr>
          <w:lang w:val="en-CA"/>
        </w:rPr>
        <w:t>;</w:t>
      </w:r>
    </w:p>
    <w:p w14:paraId="3F32903E" w14:textId="2DC7BBF2" w:rsidR="00A844A2" w:rsidRPr="00B406CB" w:rsidRDefault="00DE19E2" w:rsidP="000E4EE5">
      <w:pPr>
        <w:pStyle w:val="CBDNormalNumber"/>
        <w:numPr>
          <w:ilvl w:val="1"/>
          <w:numId w:val="7"/>
        </w:numPr>
        <w:rPr>
          <w:lang w:val="en-CA"/>
        </w:rPr>
      </w:pPr>
      <w:r w:rsidRPr="00B406CB">
        <w:rPr>
          <w:lang w:val="en-CA"/>
        </w:rPr>
        <w:t xml:space="preserve">Setting </w:t>
      </w:r>
      <w:r w:rsidR="00A844A2" w:rsidRPr="000E4EE5">
        <w:rPr>
          <w:lang w:val="en-CA"/>
        </w:rPr>
        <w:t>t</w:t>
      </w:r>
      <w:r w:rsidR="00A844A2" w:rsidRPr="00B406CB">
        <w:rPr>
          <w:lang w:val="en-CA"/>
        </w:rPr>
        <w:t xml:space="preserve">he </w:t>
      </w:r>
      <w:proofErr w:type="spellStart"/>
      <w:r w:rsidR="00A844A2" w:rsidRPr="00B406CB">
        <w:rPr>
          <w:lang w:val="en-CA"/>
        </w:rPr>
        <w:t>FairWild</w:t>
      </w:r>
      <w:proofErr w:type="spellEnd"/>
      <w:r w:rsidR="00A844A2" w:rsidRPr="00B406CB">
        <w:rPr>
          <w:lang w:val="en-CA"/>
        </w:rPr>
        <w:t xml:space="preserve"> Standard</w:t>
      </w:r>
      <w:r w:rsidR="0034072E">
        <w:rPr>
          <w:lang w:val="en-CA"/>
        </w:rPr>
        <w:t xml:space="preserve"> (</w:t>
      </w:r>
      <w:proofErr w:type="spellStart"/>
      <w:r w:rsidR="0034072E" w:rsidRPr="0034072E">
        <w:t>Fairwild</w:t>
      </w:r>
      <w:proofErr w:type="spellEnd"/>
      <w:r w:rsidR="0034072E" w:rsidRPr="0034072E">
        <w:t xml:space="preserve"> Foundation</w:t>
      </w:r>
      <w:r w:rsidR="0034072E">
        <w:rPr>
          <w:lang w:val="en-CA"/>
        </w:rPr>
        <w:t>)</w:t>
      </w:r>
      <w:r w:rsidR="00A844A2" w:rsidRPr="00B406CB">
        <w:rPr>
          <w:lang w:val="en-CA"/>
        </w:rPr>
        <w:t>;</w:t>
      </w:r>
    </w:p>
    <w:p w14:paraId="7F10743F" w14:textId="1208B760" w:rsidR="00A844A2" w:rsidRPr="00A844A2" w:rsidRDefault="00DE19E2" w:rsidP="000E4EE5">
      <w:pPr>
        <w:pStyle w:val="CBDNormalNumber"/>
        <w:numPr>
          <w:ilvl w:val="1"/>
          <w:numId w:val="7"/>
        </w:numPr>
        <w:rPr>
          <w:lang w:val="en-CA"/>
        </w:rPr>
      </w:pPr>
      <w:r>
        <w:rPr>
          <w:lang w:val="en-CA"/>
        </w:rPr>
        <w:t xml:space="preserve">Adopting </w:t>
      </w:r>
      <w:r w:rsidR="00A844A2" w:rsidRPr="00E23353">
        <w:rPr>
          <w:lang w:val="en-CA"/>
        </w:rPr>
        <w:t xml:space="preserve">the </w:t>
      </w:r>
      <w:r w:rsidR="00A844A2" w:rsidRPr="000E4EE5">
        <w:rPr>
          <w:lang w:val="en-CA"/>
        </w:rPr>
        <w:t>GEF</w:t>
      </w:r>
      <w:r w:rsidR="00A844A2" w:rsidRPr="00E34388">
        <w:rPr>
          <w:lang w:val="en-CA"/>
        </w:rPr>
        <w:t xml:space="preserve"> </w:t>
      </w:r>
      <w:r w:rsidR="00A844A2" w:rsidRPr="000E4EE5">
        <w:rPr>
          <w:lang w:val="en-CA"/>
        </w:rPr>
        <w:t>Policy</w:t>
      </w:r>
      <w:r w:rsidR="00A844A2" w:rsidRPr="00E34388">
        <w:rPr>
          <w:lang w:val="en-CA"/>
        </w:rPr>
        <w:t xml:space="preserve"> on</w:t>
      </w:r>
      <w:r w:rsidR="00A844A2" w:rsidRPr="00E23353">
        <w:rPr>
          <w:lang w:val="en-CA"/>
        </w:rPr>
        <w:t xml:space="preserve"> Environmental and Social Safeguards</w:t>
      </w:r>
      <w:r w:rsidR="00A844A2">
        <w:rPr>
          <w:lang w:val="en-CA"/>
        </w:rPr>
        <w:t xml:space="preserve"> mentioned above.</w:t>
      </w:r>
      <w:r w:rsidR="00A844A2" w:rsidRPr="00E23353">
        <w:rPr>
          <w:lang w:val="en-CA"/>
        </w:rPr>
        <w:t xml:space="preserve"> </w:t>
      </w:r>
    </w:p>
    <w:p w14:paraId="42F7746B" w14:textId="47DCC57C" w:rsidR="00E23353" w:rsidRPr="001A5EB5" w:rsidRDefault="001C7903" w:rsidP="001A5EB5">
      <w:pPr>
        <w:pStyle w:val="CBDNormalNumber"/>
        <w:rPr>
          <w:lang w:val="en-CA"/>
        </w:rPr>
      </w:pPr>
      <w:r w:rsidRPr="001A5EB5">
        <w:rPr>
          <w:lang w:val="en-CA"/>
        </w:rPr>
        <w:t>Other</w:t>
      </w:r>
      <w:r w:rsidR="00324A8A" w:rsidRPr="001A5EB5">
        <w:rPr>
          <w:lang w:val="en-CA"/>
        </w:rPr>
        <w:t xml:space="preserve"> actor</w:t>
      </w:r>
      <w:r w:rsidRPr="001A5EB5">
        <w:rPr>
          <w:lang w:val="en-CA"/>
        </w:rPr>
        <w:t>s have developed national frameworks, institutional tools or organization-specific safeguard</w:t>
      </w:r>
      <w:r w:rsidR="001103FF">
        <w:rPr>
          <w:lang w:val="en-CA"/>
        </w:rPr>
        <w:t>s</w:t>
      </w:r>
      <w:r w:rsidRPr="001A5EB5">
        <w:rPr>
          <w:lang w:val="en-CA"/>
        </w:rPr>
        <w:t xml:space="preserve"> mechanisms tailored to their context and mandate. </w:t>
      </w:r>
      <w:r w:rsidR="00E23353" w:rsidRPr="001A5EB5">
        <w:rPr>
          <w:lang w:val="en-CA"/>
        </w:rPr>
        <w:t>Some actors explicitly noted that their safeguard</w:t>
      </w:r>
      <w:r w:rsidR="001103FF">
        <w:rPr>
          <w:lang w:val="en-CA"/>
        </w:rPr>
        <w:t>s</w:t>
      </w:r>
      <w:r w:rsidR="00E23353" w:rsidRPr="001A5EB5">
        <w:rPr>
          <w:lang w:val="en-CA"/>
        </w:rPr>
        <w:t xml:space="preserve"> approaches </w:t>
      </w:r>
      <w:r w:rsidR="00575303" w:rsidRPr="001A5EB5">
        <w:rPr>
          <w:lang w:val="en-CA"/>
        </w:rPr>
        <w:t xml:space="preserve">were </w:t>
      </w:r>
      <w:r w:rsidR="00E23353" w:rsidRPr="001A5EB5">
        <w:rPr>
          <w:lang w:val="en-CA"/>
        </w:rPr>
        <w:t xml:space="preserve">based on or aligned with the checklist </w:t>
      </w:r>
      <w:r w:rsidR="001A5EB5" w:rsidRPr="001A5EB5">
        <w:rPr>
          <w:lang w:val="en-CA"/>
        </w:rPr>
        <w:t>of safeguards in biodiversity financing mechanisms under the</w:t>
      </w:r>
      <w:r w:rsidR="001A5EB5">
        <w:rPr>
          <w:lang w:val="en-CA"/>
        </w:rPr>
        <w:t xml:space="preserve"> C</w:t>
      </w:r>
      <w:r w:rsidR="001A5EB5" w:rsidRPr="001A5EB5">
        <w:rPr>
          <w:lang w:val="en-CA"/>
        </w:rPr>
        <w:t xml:space="preserve">onvention on Biological Diversity </w:t>
      </w:r>
      <w:r w:rsidR="00E23353" w:rsidRPr="001A5EB5">
        <w:rPr>
          <w:lang w:val="en-CA"/>
        </w:rPr>
        <w:t xml:space="preserve">and </w:t>
      </w:r>
      <w:r w:rsidR="001A5EB5">
        <w:rPr>
          <w:lang w:val="en-CA"/>
        </w:rPr>
        <w:t xml:space="preserve">the </w:t>
      </w:r>
      <w:r w:rsidR="00E23353" w:rsidRPr="001A5EB5">
        <w:rPr>
          <w:lang w:val="en-CA"/>
        </w:rPr>
        <w:t>core principles</w:t>
      </w:r>
      <w:r w:rsidR="00575303" w:rsidRPr="001A5EB5">
        <w:rPr>
          <w:lang w:val="en-CA"/>
        </w:rPr>
        <w:t xml:space="preserve"> of the Convention</w:t>
      </w:r>
      <w:r w:rsidR="00E23353" w:rsidRPr="001A5EB5">
        <w:rPr>
          <w:lang w:val="en-CA"/>
        </w:rPr>
        <w:t xml:space="preserve">, reflecting growing recognition of the guidance </w:t>
      </w:r>
      <w:r w:rsidR="00C47F13" w:rsidRPr="001A5EB5">
        <w:rPr>
          <w:lang w:val="en-CA"/>
        </w:rPr>
        <w:t>of</w:t>
      </w:r>
      <w:r w:rsidR="006656B7" w:rsidRPr="001A5EB5">
        <w:rPr>
          <w:lang w:val="en-CA"/>
        </w:rPr>
        <w:t xml:space="preserve"> the </w:t>
      </w:r>
      <w:r w:rsidR="000D7238" w:rsidRPr="001A5EB5">
        <w:rPr>
          <w:lang w:val="en-CA"/>
        </w:rPr>
        <w:t xml:space="preserve">Conference of the Parties to the </w:t>
      </w:r>
      <w:r w:rsidR="006656B7" w:rsidRPr="001A5EB5">
        <w:rPr>
          <w:lang w:val="en-CA"/>
        </w:rPr>
        <w:t xml:space="preserve">Convention </w:t>
      </w:r>
      <w:r w:rsidR="00E23353" w:rsidRPr="001A5EB5">
        <w:rPr>
          <w:lang w:val="en-CA"/>
        </w:rPr>
        <w:t>as a foundational reference for credible and equitable safeguard</w:t>
      </w:r>
      <w:r w:rsidR="001103FF">
        <w:rPr>
          <w:lang w:val="en-CA"/>
        </w:rPr>
        <w:t>s</w:t>
      </w:r>
      <w:r w:rsidR="00E23353" w:rsidRPr="001A5EB5">
        <w:rPr>
          <w:lang w:val="en-CA"/>
        </w:rPr>
        <w:t xml:space="preserve"> implementation. </w:t>
      </w:r>
    </w:p>
    <w:p w14:paraId="4AD5D908" w14:textId="559419B4" w:rsidR="00580341" w:rsidRPr="00A844A2" w:rsidRDefault="00634F35" w:rsidP="00A844A2">
      <w:pPr>
        <w:pStyle w:val="CBDNormalNumber"/>
        <w:rPr>
          <w:lang w:val="en-CA"/>
        </w:rPr>
      </w:pPr>
      <w:r w:rsidRPr="00A844A2">
        <w:rPr>
          <w:rFonts w:eastAsia="Batang"/>
          <w:lang w:eastAsia="ko-KR"/>
        </w:rPr>
        <w:t>The challenge</w:t>
      </w:r>
      <w:r w:rsidR="00B25C03">
        <w:rPr>
          <w:rFonts w:eastAsia="Batang"/>
          <w:lang w:eastAsia="ko-KR"/>
        </w:rPr>
        <w:t>s</w:t>
      </w:r>
      <w:r w:rsidRPr="00A844A2">
        <w:rPr>
          <w:rFonts w:eastAsia="Batang"/>
          <w:lang w:eastAsia="ko-KR"/>
        </w:rPr>
        <w:t xml:space="preserve"> identified in </w:t>
      </w:r>
      <w:r w:rsidRPr="0048499F">
        <w:rPr>
          <w:rFonts w:eastAsia="Batang"/>
          <w:lang w:eastAsia="ko-KR"/>
        </w:rPr>
        <w:t xml:space="preserve">the </w:t>
      </w:r>
      <w:r w:rsidR="001D42CC">
        <w:rPr>
          <w:rFonts w:eastAsia="Batang"/>
          <w:lang w:eastAsia="ko-KR"/>
        </w:rPr>
        <w:t xml:space="preserve">progress </w:t>
      </w:r>
      <w:r w:rsidRPr="00A844A2">
        <w:rPr>
          <w:rFonts w:eastAsia="Batang"/>
          <w:lang w:eastAsia="ko-KR"/>
        </w:rPr>
        <w:t>report</w:t>
      </w:r>
      <w:r w:rsidR="001D42CC" w:rsidRPr="001D42CC">
        <w:rPr>
          <w:lang w:val="en-CA"/>
        </w:rPr>
        <w:t xml:space="preserve"> </w:t>
      </w:r>
      <w:r w:rsidR="001D42CC" w:rsidRPr="00A844A2">
        <w:rPr>
          <w:lang w:val="en-CA"/>
        </w:rPr>
        <w:t xml:space="preserve">on </w:t>
      </w:r>
      <w:r w:rsidR="001D42CC">
        <w:rPr>
          <w:lang w:val="en-CA"/>
        </w:rPr>
        <w:t xml:space="preserve">the </w:t>
      </w:r>
      <w:r w:rsidR="001D42CC" w:rsidRPr="00A844A2">
        <w:rPr>
          <w:lang w:val="en-CA"/>
        </w:rPr>
        <w:t>implementation</w:t>
      </w:r>
      <w:r w:rsidR="001D42CC">
        <w:rPr>
          <w:lang w:val="en-CA"/>
        </w:rPr>
        <w:t xml:space="preserve"> of the GEF</w:t>
      </w:r>
      <w:r w:rsidR="001D42CC" w:rsidRPr="00100B77">
        <w:t xml:space="preserve"> </w:t>
      </w:r>
      <w:r w:rsidR="001D42CC">
        <w:t>P</w:t>
      </w:r>
      <w:r w:rsidR="001D42CC" w:rsidRPr="00C96A5E">
        <w:t xml:space="preserve">olicy on </w:t>
      </w:r>
      <w:r w:rsidR="001D42CC">
        <w:t>E</w:t>
      </w:r>
      <w:r w:rsidR="001D42CC" w:rsidRPr="00C96A5E">
        <w:t xml:space="preserve">nvironmental and </w:t>
      </w:r>
      <w:r w:rsidR="001D42CC">
        <w:t>S</w:t>
      </w:r>
      <w:r w:rsidR="001D42CC" w:rsidRPr="00C96A5E">
        <w:t xml:space="preserve">ocial </w:t>
      </w:r>
      <w:r w:rsidR="001D42CC">
        <w:t>S</w:t>
      </w:r>
      <w:r w:rsidR="001D42CC" w:rsidRPr="00C96A5E">
        <w:t>afeguards</w:t>
      </w:r>
      <w:r w:rsidR="001D42CC" w:rsidRPr="00A844A2">
        <w:rPr>
          <w:lang w:val="en-CA"/>
        </w:rPr>
        <w:t xml:space="preserve"> </w:t>
      </w:r>
      <w:r w:rsidR="001D42CC">
        <w:rPr>
          <w:lang w:val="en-CA"/>
        </w:rPr>
        <w:t xml:space="preserve">issued in </w:t>
      </w:r>
      <w:r w:rsidR="001D42CC" w:rsidRPr="00A844A2">
        <w:rPr>
          <w:lang w:val="en-CA"/>
        </w:rPr>
        <w:t>202</w:t>
      </w:r>
      <w:r w:rsidR="001D42CC">
        <w:rPr>
          <w:lang w:val="en-CA"/>
        </w:rPr>
        <w:t>4</w:t>
      </w:r>
      <w:r w:rsidR="001D42CC">
        <w:rPr>
          <w:rStyle w:val="FootnoteReference"/>
        </w:rPr>
        <w:footnoteReference w:id="5"/>
      </w:r>
      <w:r w:rsidR="006C79E1" w:rsidRPr="00A844A2">
        <w:rPr>
          <w:rFonts w:eastAsia="Batang"/>
          <w:lang w:eastAsia="ko-KR"/>
        </w:rPr>
        <w:t xml:space="preserve"> </w:t>
      </w:r>
      <w:r w:rsidR="00B25C03">
        <w:rPr>
          <w:rFonts w:eastAsia="Batang"/>
          <w:lang w:eastAsia="ko-KR"/>
        </w:rPr>
        <w:t>are</w:t>
      </w:r>
      <w:r w:rsidR="00B25C03" w:rsidRPr="00A844A2">
        <w:rPr>
          <w:rFonts w:eastAsia="Batang"/>
          <w:lang w:eastAsia="ko-KR"/>
        </w:rPr>
        <w:t xml:space="preserve"> </w:t>
      </w:r>
      <w:r w:rsidR="006C79E1" w:rsidRPr="00A844A2">
        <w:rPr>
          <w:rFonts w:eastAsia="Batang"/>
          <w:lang w:eastAsia="ko-KR"/>
        </w:rPr>
        <w:t xml:space="preserve">corroborated by the broader review. </w:t>
      </w:r>
      <w:r w:rsidR="0079782B" w:rsidRPr="00A844A2">
        <w:rPr>
          <w:rFonts w:eastAsia="Batang"/>
          <w:lang w:eastAsia="ko-KR"/>
        </w:rPr>
        <w:t>C</w:t>
      </w:r>
      <w:r w:rsidR="00580341" w:rsidRPr="00A844A2">
        <w:rPr>
          <w:rFonts w:eastAsia="Batang"/>
          <w:lang w:eastAsia="ko-KR"/>
        </w:rPr>
        <w:t xml:space="preserve">apacity for effective </w:t>
      </w:r>
      <w:r w:rsidR="0079782B" w:rsidRPr="00A844A2">
        <w:rPr>
          <w:rFonts w:eastAsia="Batang"/>
          <w:lang w:eastAsia="ko-KR"/>
        </w:rPr>
        <w:t>safeguard</w:t>
      </w:r>
      <w:r w:rsidR="001103FF">
        <w:rPr>
          <w:rFonts w:eastAsia="Batang"/>
          <w:lang w:eastAsia="ko-KR"/>
        </w:rPr>
        <w:t>s</w:t>
      </w:r>
      <w:r w:rsidR="0079782B" w:rsidRPr="00A844A2">
        <w:rPr>
          <w:rFonts w:eastAsia="Batang"/>
          <w:lang w:eastAsia="ko-KR"/>
        </w:rPr>
        <w:t xml:space="preserve"> </w:t>
      </w:r>
      <w:r w:rsidR="00580341" w:rsidRPr="00A844A2">
        <w:rPr>
          <w:rFonts w:eastAsia="Batang"/>
          <w:lang w:eastAsia="ko-KR"/>
        </w:rPr>
        <w:t xml:space="preserve">implementation, as called for </w:t>
      </w:r>
      <w:r w:rsidR="00C47F13">
        <w:rPr>
          <w:rFonts w:eastAsia="Batang"/>
          <w:lang w:eastAsia="ko-KR"/>
        </w:rPr>
        <w:t>in</w:t>
      </w:r>
      <w:r w:rsidR="00C47F13" w:rsidRPr="00A844A2">
        <w:rPr>
          <w:rFonts w:eastAsia="Batang"/>
          <w:lang w:eastAsia="ko-KR"/>
        </w:rPr>
        <w:t xml:space="preserve"> </w:t>
      </w:r>
      <w:r w:rsidR="00580341" w:rsidRPr="00A844A2">
        <w:rPr>
          <w:rFonts w:eastAsia="Batang"/>
          <w:lang w:eastAsia="ko-KR"/>
        </w:rPr>
        <w:t xml:space="preserve">the </w:t>
      </w:r>
      <w:r w:rsidR="00C47F13">
        <w:rPr>
          <w:rFonts w:eastAsia="Batang"/>
          <w:lang w:eastAsia="ko-KR"/>
        </w:rPr>
        <w:t>v</w:t>
      </w:r>
      <w:r w:rsidR="009557C9" w:rsidRPr="00A844A2">
        <w:rPr>
          <w:rFonts w:eastAsia="Batang"/>
          <w:lang w:eastAsia="ko-KR"/>
        </w:rPr>
        <w:t xml:space="preserve">oluntary </w:t>
      </w:r>
      <w:r w:rsidR="00C47F13">
        <w:rPr>
          <w:rFonts w:eastAsia="Batang"/>
          <w:lang w:eastAsia="ko-KR"/>
        </w:rPr>
        <w:t>g</w:t>
      </w:r>
      <w:r w:rsidR="00580341" w:rsidRPr="00A844A2">
        <w:rPr>
          <w:rFonts w:eastAsia="Batang"/>
          <w:lang w:eastAsia="ko-KR"/>
        </w:rPr>
        <w:t xml:space="preserve">uidelines, remains insufficient. </w:t>
      </w:r>
      <w:r w:rsidR="00B406CB">
        <w:rPr>
          <w:rFonts w:eastAsia="Batang"/>
          <w:lang w:eastAsia="ko-KR"/>
        </w:rPr>
        <w:t>The a</w:t>
      </w:r>
      <w:r w:rsidR="00580341" w:rsidRPr="00A844A2">
        <w:rPr>
          <w:rFonts w:eastAsia="Batang"/>
          <w:lang w:eastAsia="ko-KR"/>
        </w:rPr>
        <w:t>pplication of the safeguard</w:t>
      </w:r>
      <w:r w:rsidR="001103FF">
        <w:rPr>
          <w:rFonts w:eastAsia="Batang"/>
          <w:lang w:eastAsia="ko-KR"/>
        </w:rPr>
        <w:t>s</w:t>
      </w:r>
      <w:r w:rsidR="00DE65B2" w:rsidRPr="00A844A2">
        <w:rPr>
          <w:rFonts w:eastAsia="Batang"/>
          <w:lang w:eastAsia="ko-KR"/>
        </w:rPr>
        <w:t xml:space="preserve"> policie</w:t>
      </w:r>
      <w:r w:rsidR="00580341" w:rsidRPr="00A844A2">
        <w:rPr>
          <w:rFonts w:eastAsia="Batang"/>
          <w:lang w:eastAsia="ko-KR"/>
        </w:rPr>
        <w:t xml:space="preserve">s requires </w:t>
      </w:r>
      <w:r w:rsidR="00580341" w:rsidRPr="000E4EE5">
        <w:rPr>
          <w:rFonts w:eastAsia="Batang"/>
          <w:lang w:eastAsia="ko-KR"/>
        </w:rPr>
        <w:t>multidisciplin</w:t>
      </w:r>
      <w:r w:rsidR="00580341" w:rsidRPr="00C801E0">
        <w:rPr>
          <w:rFonts w:eastAsia="Batang"/>
          <w:lang w:eastAsia="ko-KR"/>
        </w:rPr>
        <w:t>ary</w:t>
      </w:r>
      <w:r w:rsidR="00580341" w:rsidRPr="00A844A2">
        <w:rPr>
          <w:rFonts w:eastAsia="Batang"/>
          <w:lang w:eastAsia="ko-KR"/>
        </w:rPr>
        <w:t xml:space="preserve"> approaches and</w:t>
      </w:r>
      <w:r w:rsidR="003E3FAE">
        <w:rPr>
          <w:rFonts w:eastAsia="Batang"/>
          <w:lang w:eastAsia="ko-KR"/>
        </w:rPr>
        <w:t>,</w:t>
      </w:r>
      <w:r w:rsidR="00580341" w:rsidRPr="00A844A2">
        <w:rPr>
          <w:rFonts w:eastAsia="Batang"/>
          <w:lang w:eastAsia="ko-KR"/>
        </w:rPr>
        <w:t xml:space="preserve"> therefore</w:t>
      </w:r>
      <w:r w:rsidR="003E3FAE">
        <w:rPr>
          <w:rFonts w:eastAsia="Batang"/>
          <w:lang w:eastAsia="ko-KR"/>
        </w:rPr>
        <w:t>,</w:t>
      </w:r>
      <w:r w:rsidR="00580341" w:rsidRPr="00A844A2">
        <w:rPr>
          <w:rFonts w:eastAsia="Batang"/>
          <w:lang w:eastAsia="ko-KR"/>
        </w:rPr>
        <w:t xml:space="preserve"> the use of a range of disciplines and tools </w:t>
      </w:r>
      <w:r w:rsidR="003E3FAE">
        <w:rPr>
          <w:rFonts w:eastAsia="Batang"/>
          <w:lang w:eastAsia="ko-KR"/>
        </w:rPr>
        <w:t xml:space="preserve">that </w:t>
      </w:r>
      <w:r w:rsidR="00580341" w:rsidRPr="00A844A2">
        <w:rPr>
          <w:rFonts w:eastAsia="Batang"/>
          <w:lang w:eastAsia="ko-KR"/>
        </w:rPr>
        <w:t xml:space="preserve">go beyond the existing pool of capacities and expertise. Institutions </w:t>
      </w:r>
      <w:r w:rsidR="00CF1031" w:rsidRPr="00A844A2">
        <w:rPr>
          <w:rFonts w:eastAsia="Batang"/>
          <w:lang w:eastAsia="ko-KR"/>
        </w:rPr>
        <w:t>must</w:t>
      </w:r>
      <w:r w:rsidR="000A490B">
        <w:rPr>
          <w:rFonts w:eastAsia="Batang"/>
          <w:lang w:eastAsia="ko-KR"/>
        </w:rPr>
        <w:t xml:space="preserve"> also</w:t>
      </w:r>
      <w:r w:rsidR="00580341" w:rsidRPr="00A844A2">
        <w:rPr>
          <w:rFonts w:eastAsia="Batang"/>
          <w:lang w:eastAsia="ko-KR"/>
        </w:rPr>
        <w:t xml:space="preserve"> deal with limited funding to cover the costs of safeguards implementation, as it implies extensive consultations and dedicated research on</w:t>
      </w:r>
      <w:r w:rsidR="00AB53EA">
        <w:rPr>
          <w:rFonts w:eastAsia="Batang"/>
          <w:lang w:eastAsia="ko-KR"/>
        </w:rPr>
        <w:t xml:space="preserve"> such</w:t>
      </w:r>
      <w:r w:rsidR="00580341" w:rsidRPr="00A844A2">
        <w:rPr>
          <w:rFonts w:eastAsia="Batang"/>
          <w:lang w:eastAsia="ko-KR"/>
        </w:rPr>
        <w:t xml:space="preserve"> issues </w:t>
      </w:r>
      <w:r w:rsidR="00AB53EA">
        <w:rPr>
          <w:rFonts w:eastAsia="Batang"/>
          <w:lang w:eastAsia="ko-KR"/>
        </w:rPr>
        <w:t xml:space="preserve">as </w:t>
      </w:r>
      <w:r w:rsidR="00580341" w:rsidRPr="00A844A2">
        <w:rPr>
          <w:rFonts w:eastAsia="Batang"/>
          <w:lang w:eastAsia="ko-KR"/>
        </w:rPr>
        <w:t xml:space="preserve">rights and tenure and resource frameworks. For the institutions reviewed, the issues are </w:t>
      </w:r>
      <w:r w:rsidR="00CF1031" w:rsidRPr="00A844A2">
        <w:rPr>
          <w:rFonts w:eastAsia="Batang"/>
          <w:lang w:eastAsia="ko-KR"/>
        </w:rPr>
        <w:t>less about</w:t>
      </w:r>
      <w:r w:rsidR="00580341" w:rsidRPr="00A844A2">
        <w:rPr>
          <w:rFonts w:eastAsia="Batang"/>
          <w:lang w:eastAsia="ko-KR"/>
        </w:rPr>
        <w:t xml:space="preserve"> the rightfulness or usefulness of the safeguards </w:t>
      </w:r>
      <w:r w:rsidR="00AB53EA">
        <w:rPr>
          <w:rFonts w:eastAsia="Batang"/>
          <w:lang w:eastAsia="ko-KR"/>
        </w:rPr>
        <w:t xml:space="preserve">and </w:t>
      </w:r>
      <w:r w:rsidR="00CF1031" w:rsidRPr="00A844A2">
        <w:rPr>
          <w:rFonts w:eastAsia="Batang"/>
          <w:lang w:eastAsia="ko-KR"/>
        </w:rPr>
        <w:t>more about</w:t>
      </w:r>
      <w:r w:rsidR="00580341" w:rsidRPr="00A844A2">
        <w:rPr>
          <w:rFonts w:eastAsia="Batang"/>
          <w:lang w:eastAsia="ko-KR"/>
        </w:rPr>
        <w:t xml:space="preserve"> how to overcome </w:t>
      </w:r>
      <w:r w:rsidR="00AB53EA">
        <w:rPr>
          <w:rFonts w:eastAsia="Batang"/>
          <w:lang w:eastAsia="ko-KR"/>
        </w:rPr>
        <w:t xml:space="preserve">such </w:t>
      </w:r>
      <w:r w:rsidR="00580341" w:rsidRPr="00A844A2">
        <w:rPr>
          <w:rFonts w:eastAsia="Batang"/>
          <w:lang w:eastAsia="ko-KR"/>
        </w:rPr>
        <w:t>practical limitations for effective implementation.</w:t>
      </w:r>
    </w:p>
    <w:p w14:paraId="4DCC5766" w14:textId="168D107A" w:rsidR="0054541B" w:rsidRPr="00392682" w:rsidRDefault="00D260AD" w:rsidP="000E4EE5">
      <w:pPr>
        <w:pStyle w:val="CBDNormalNumber"/>
        <w:keepNext/>
      </w:pPr>
      <w:r w:rsidRPr="00392682">
        <w:t xml:space="preserve">Preliminary findings from the </w:t>
      </w:r>
      <w:r w:rsidR="00890620">
        <w:t xml:space="preserve">submissions and the broader </w:t>
      </w:r>
      <w:r w:rsidRPr="00392682">
        <w:t xml:space="preserve">desk </w:t>
      </w:r>
      <w:r w:rsidR="00994347">
        <w:t>review</w:t>
      </w:r>
      <w:r w:rsidR="00994347" w:rsidRPr="00392682">
        <w:t xml:space="preserve"> </w:t>
      </w:r>
      <w:r w:rsidRPr="00392682">
        <w:t>point to</w:t>
      </w:r>
      <w:r w:rsidR="0054541B" w:rsidRPr="00392682">
        <w:t xml:space="preserve"> a range of needs and opportunities for improving the application</w:t>
      </w:r>
      <w:r w:rsidR="005A4E4E">
        <w:t xml:space="preserve"> of the </w:t>
      </w:r>
      <w:r w:rsidR="006A7C74">
        <w:t>v</w:t>
      </w:r>
      <w:r w:rsidR="005A4E4E">
        <w:t xml:space="preserve">oluntary </w:t>
      </w:r>
      <w:r w:rsidR="006A7C74">
        <w:t>g</w:t>
      </w:r>
      <w:r w:rsidR="005A4E4E">
        <w:t>uidelines</w:t>
      </w:r>
      <w:r w:rsidR="00994347">
        <w:t>, including</w:t>
      </w:r>
      <w:r w:rsidR="0054541B" w:rsidRPr="00392682">
        <w:t xml:space="preserve">: </w:t>
      </w:r>
    </w:p>
    <w:p w14:paraId="791BFCD4" w14:textId="062522D7" w:rsidR="00682C5E" w:rsidRDefault="00F94611" w:rsidP="00392682">
      <w:pPr>
        <w:pStyle w:val="CBDNormalNumber"/>
        <w:numPr>
          <w:ilvl w:val="1"/>
          <w:numId w:val="7"/>
        </w:numPr>
        <w:rPr>
          <w:lang w:eastAsia="ko-KR"/>
        </w:rPr>
      </w:pPr>
      <w:r>
        <w:rPr>
          <w:lang w:eastAsia="ko-KR"/>
        </w:rPr>
        <w:t xml:space="preserve">National </w:t>
      </w:r>
      <w:r w:rsidR="00B3581A">
        <w:rPr>
          <w:lang w:eastAsia="ko-KR"/>
        </w:rPr>
        <w:t>policy frameworks that incentivize the conservation and susta</w:t>
      </w:r>
      <w:r w:rsidR="00714C48">
        <w:rPr>
          <w:lang w:eastAsia="ko-KR"/>
        </w:rPr>
        <w:t xml:space="preserve">inable use of biodiversity, </w:t>
      </w:r>
      <w:r w:rsidR="00B3581A">
        <w:rPr>
          <w:lang w:eastAsia="ko-KR"/>
        </w:rPr>
        <w:t>creat</w:t>
      </w:r>
      <w:r w:rsidR="00714C48">
        <w:rPr>
          <w:lang w:eastAsia="ko-KR"/>
        </w:rPr>
        <w:t xml:space="preserve">ing an enabling environment for </w:t>
      </w:r>
      <w:r w:rsidR="00B25C03">
        <w:rPr>
          <w:lang w:eastAsia="ko-KR"/>
        </w:rPr>
        <w:t xml:space="preserve">the </w:t>
      </w:r>
      <w:r w:rsidR="008F3AFD">
        <w:rPr>
          <w:lang w:eastAsia="ko-KR"/>
        </w:rPr>
        <w:t>enhanced application of safeguards;</w:t>
      </w:r>
    </w:p>
    <w:p w14:paraId="7E97751C" w14:textId="3CBDE62C" w:rsidR="008F1AC7" w:rsidRDefault="00651F77" w:rsidP="00392682">
      <w:pPr>
        <w:pStyle w:val="CBDNormalNumber"/>
        <w:numPr>
          <w:ilvl w:val="1"/>
          <w:numId w:val="7"/>
        </w:numPr>
        <w:rPr>
          <w:lang w:eastAsia="ko-KR"/>
        </w:rPr>
      </w:pPr>
      <w:r w:rsidRPr="0048499F">
        <w:rPr>
          <w:lang w:eastAsia="ko-KR"/>
        </w:rPr>
        <w:t>C</w:t>
      </w:r>
      <w:r w:rsidR="00EE4EF6" w:rsidRPr="0048499F">
        <w:rPr>
          <w:lang w:eastAsia="ko-KR"/>
        </w:rPr>
        <w:t xml:space="preserve">o-designed and transparent benefit-sharing mechanisms with </w:t>
      </w:r>
      <w:r w:rsidR="00A83A4B" w:rsidRPr="0048499F">
        <w:rPr>
          <w:lang w:eastAsia="ko-KR"/>
        </w:rPr>
        <w:t>capacity</w:t>
      </w:r>
      <w:r w:rsidR="00024FF9" w:rsidRPr="0048499F">
        <w:rPr>
          <w:lang w:eastAsia="ko-KR"/>
        </w:rPr>
        <w:t>-</w:t>
      </w:r>
      <w:r w:rsidR="00A83A4B" w:rsidRPr="0048499F">
        <w:rPr>
          <w:lang w:eastAsia="ko-KR"/>
        </w:rPr>
        <w:t>building</w:t>
      </w:r>
      <w:r w:rsidR="001D42CC">
        <w:rPr>
          <w:lang w:eastAsia="ko-KR"/>
        </w:rPr>
        <w:t xml:space="preserve"> elements</w:t>
      </w:r>
      <w:r w:rsidR="0000425A" w:rsidRPr="0048499F">
        <w:rPr>
          <w:lang w:eastAsia="ko-KR"/>
        </w:rPr>
        <w:t xml:space="preserve">, </w:t>
      </w:r>
      <w:r w:rsidR="008F1AC7" w:rsidRPr="0048499F">
        <w:rPr>
          <w:lang w:eastAsia="ko-KR"/>
        </w:rPr>
        <w:t>for indigenous peoples and loc</w:t>
      </w:r>
      <w:r w:rsidR="008F1AC7" w:rsidRPr="00413051">
        <w:rPr>
          <w:lang w:eastAsia="ko-KR"/>
        </w:rPr>
        <w:t xml:space="preserve">al communities; </w:t>
      </w:r>
    </w:p>
    <w:p w14:paraId="1374A9C9" w14:textId="30EEE622" w:rsidR="008F1AC7" w:rsidRDefault="008F1AC7" w:rsidP="00392682">
      <w:pPr>
        <w:pStyle w:val="CBDNormalNumber"/>
        <w:numPr>
          <w:ilvl w:val="1"/>
          <w:numId w:val="7"/>
        </w:numPr>
        <w:rPr>
          <w:lang w:eastAsia="ko-KR"/>
        </w:rPr>
      </w:pPr>
      <w:r>
        <w:rPr>
          <w:lang w:eastAsia="ko-KR"/>
        </w:rPr>
        <w:t>C</w:t>
      </w:r>
      <w:r w:rsidRPr="00413051">
        <w:rPr>
          <w:lang w:eastAsia="ko-KR"/>
        </w:rPr>
        <w:t xml:space="preserve">lear, </w:t>
      </w:r>
      <w:r w:rsidRPr="00C801E0">
        <w:rPr>
          <w:lang w:eastAsia="ko-KR"/>
        </w:rPr>
        <w:t>practical</w:t>
      </w:r>
      <w:r w:rsidRPr="000E4EE5">
        <w:rPr>
          <w:lang w:eastAsia="ko-KR"/>
        </w:rPr>
        <w:t xml:space="preserve"> and</w:t>
      </w:r>
      <w:r w:rsidRPr="00413051">
        <w:rPr>
          <w:lang w:eastAsia="ko-KR"/>
        </w:rPr>
        <w:t xml:space="preserve"> context-specific guidance, including checklists</w:t>
      </w:r>
      <w:r w:rsidR="001D42CC">
        <w:rPr>
          <w:lang w:eastAsia="ko-KR"/>
        </w:rPr>
        <w:t xml:space="preserve"> aligned with one another</w:t>
      </w:r>
      <w:r w:rsidRPr="00413051">
        <w:rPr>
          <w:lang w:eastAsia="ko-KR"/>
        </w:rPr>
        <w:t xml:space="preserve"> </w:t>
      </w:r>
      <w:r w:rsidR="00057FCA">
        <w:rPr>
          <w:lang w:eastAsia="ko-KR"/>
        </w:rPr>
        <w:t xml:space="preserve">and </w:t>
      </w:r>
      <w:r w:rsidRPr="00413051">
        <w:rPr>
          <w:lang w:eastAsia="ko-KR"/>
        </w:rPr>
        <w:t xml:space="preserve">implementation guides; </w:t>
      </w:r>
    </w:p>
    <w:p w14:paraId="7DA24C2C" w14:textId="77777777" w:rsidR="008F1AC7" w:rsidRDefault="008F1AC7" w:rsidP="00392682">
      <w:pPr>
        <w:pStyle w:val="CBDNormalNumber"/>
        <w:numPr>
          <w:ilvl w:val="1"/>
          <w:numId w:val="7"/>
        </w:numPr>
        <w:rPr>
          <w:lang w:eastAsia="ko-KR"/>
        </w:rPr>
      </w:pPr>
      <w:r>
        <w:rPr>
          <w:lang w:eastAsia="ko-KR"/>
        </w:rPr>
        <w:t>E</w:t>
      </w:r>
      <w:r w:rsidRPr="00413051">
        <w:rPr>
          <w:lang w:eastAsia="ko-KR"/>
        </w:rPr>
        <w:t>nhanced access to knowledge through librar</w:t>
      </w:r>
      <w:r>
        <w:rPr>
          <w:lang w:eastAsia="ko-KR"/>
        </w:rPr>
        <w:t>ies</w:t>
      </w:r>
      <w:r w:rsidRPr="00413051">
        <w:rPr>
          <w:lang w:eastAsia="ko-KR"/>
        </w:rPr>
        <w:t xml:space="preserve"> of case studies and exchange platforms for sharing experiences across projects and countries</w:t>
      </w:r>
      <w:r>
        <w:rPr>
          <w:lang w:eastAsia="ko-KR"/>
        </w:rPr>
        <w:t xml:space="preserve">; </w:t>
      </w:r>
    </w:p>
    <w:p w14:paraId="5651311D" w14:textId="2EF39E13" w:rsidR="008F1AC7" w:rsidRDefault="00C200D5" w:rsidP="00392682">
      <w:pPr>
        <w:pStyle w:val="CBDNormalNumber"/>
        <w:numPr>
          <w:ilvl w:val="1"/>
          <w:numId w:val="7"/>
        </w:numPr>
        <w:rPr>
          <w:lang w:eastAsia="ko-KR"/>
        </w:rPr>
      </w:pPr>
      <w:r>
        <w:rPr>
          <w:lang w:eastAsia="ko-KR"/>
        </w:rPr>
        <w:t xml:space="preserve">The </w:t>
      </w:r>
      <w:r w:rsidR="00A573EB" w:rsidRPr="00413051">
        <w:rPr>
          <w:lang w:eastAsia="ko-KR"/>
        </w:rPr>
        <w:t xml:space="preserve">early </w:t>
      </w:r>
      <w:r>
        <w:rPr>
          <w:lang w:eastAsia="ko-KR"/>
        </w:rPr>
        <w:t>i</w:t>
      </w:r>
      <w:r w:rsidR="00651F77" w:rsidRPr="00413051">
        <w:rPr>
          <w:lang w:eastAsia="ko-KR"/>
        </w:rPr>
        <w:t>ntegrat</w:t>
      </w:r>
      <w:r w:rsidR="00651F77">
        <w:rPr>
          <w:lang w:eastAsia="ko-KR"/>
        </w:rPr>
        <w:t>ion of</w:t>
      </w:r>
      <w:r w:rsidR="008F1AC7" w:rsidRPr="00413051">
        <w:rPr>
          <w:lang w:eastAsia="ko-KR"/>
        </w:rPr>
        <w:t xml:space="preserve"> risk assessment and safeguarding in</w:t>
      </w:r>
      <w:r>
        <w:rPr>
          <w:lang w:eastAsia="ko-KR"/>
        </w:rPr>
        <w:t>to</w:t>
      </w:r>
      <w:r w:rsidR="008F1AC7" w:rsidRPr="00413051">
        <w:rPr>
          <w:lang w:eastAsia="ko-KR"/>
        </w:rPr>
        <w:t xml:space="preserve"> project planning and throughout the project cycle, with tailored guidance for companies and investors to embed safeguards into due diligence, </w:t>
      </w:r>
      <w:r w:rsidR="008F1AC7" w:rsidRPr="00C801E0">
        <w:rPr>
          <w:lang w:eastAsia="ko-KR"/>
        </w:rPr>
        <w:t>sourcing</w:t>
      </w:r>
      <w:r w:rsidR="008F1AC7" w:rsidRPr="000E4EE5">
        <w:rPr>
          <w:lang w:eastAsia="ko-KR"/>
        </w:rPr>
        <w:t xml:space="preserve"> and</w:t>
      </w:r>
      <w:r w:rsidR="008F1AC7" w:rsidRPr="00C801E0">
        <w:rPr>
          <w:lang w:eastAsia="ko-KR"/>
        </w:rPr>
        <w:t xml:space="preserve"> stewardship</w:t>
      </w:r>
      <w:r w:rsidR="008F1AC7" w:rsidRPr="00413051">
        <w:rPr>
          <w:lang w:eastAsia="ko-KR"/>
        </w:rPr>
        <w:t xml:space="preserve"> practices</w:t>
      </w:r>
      <w:r w:rsidR="008F1AC7">
        <w:rPr>
          <w:lang w:eastAsia="ko-KR"/>
        </w:rPr>
        <w:t xml:space="preserve">; </w:t>
      </w:r>
    </w:p>
    <w:p w14:paraId="03D60C91" w14:textId="2AA8E7AC" w:rsidR="008F1AC7" w:rsidRDefault="00661029" w:rsidP="00392682">
      <w:pPr>
        <w:pStyle w:val="CBDNormalNumber"/>
        <w:numPr>
          <w:ilvl w:val="1"/>
          <w:numId w:val="7"/>
        </w:numPr>
        <w:rPr>
          <w:lang w:eastAsia="ko-KR"/>
        </w:rPr>
      </w:pPr>
      <w:r>
        <w:rPr>
          <w:lang w:eastAsia="ko-KR"/>
        </w:rPr>
        <w:t xml:space="preserve">Reflecting the </w:t>
      </w:r>
      <w:r w:rsidR="00EA43B2">
        <w:rPr>
          <w:lang w:eastAsia="ko-KR"/>
        </w:rPr>
        <w:t>v</w:t>
      </w:r>
      <w:r>
        <w:rPr>
          <w:lang w:eastAsia="ko-KR"/>
        </w:rPr>
        <w:t xml:space="preserve">oluntary </w:t>
      </w:r>
      <w:r w:rsidR="00EA43B2">
        <w:rPr>
          <w:lang w:eastAsia="ko-KR"/>
        </w:rPr>
        <w:t>g</w:t>
      </w:r>
      <w:r>
        <w:rPr>
          <w:lang w:eastAsia="ko-KR"/>
        </w:rPr>
        <w:t xml:space="preserve">uidelines </w:t>
      </w:r>
      <w:r w:rsidR="00B51340">
        <w:rPr>
          <w:lang w:eastAsia="ko-KR"/>
        </w:rPr>
        <w:t xml:space="preserve">in the ongoing work on harmonizing </w:t>
      </w:r>
      <w:r w:rsidR="008F1AC7" w:rsidRPr="00D149ED">
        <w:rPr>
          <w:lang w:eastAsia="ko-KR"/>
        </w:rPr>
        <w:t>safeguard</w:t>
      </w:r>
      <w:r w:rsidR="0041620C">
        <w:rPr>
          <w:lang w:eastAsia="ko-KR"/>
        </w:rPr>
        <w:t>s</w:t>
      </w:r>
      <w:r w:rsidR="008F1AC7" w:rsidRPr="00D149ED">
        <w:rPr>
          <w:lang w:eastAsia="ko-KR"/>
        </w:rPr>
        <w:t xml:space="preserve"> standards</w:t>
      </w:r>
      <w:r w:rsidR="00B51340">
        <w:rPr>
          <w:lang w:eastAsia="ko-KR"/>
        </w:rPr>
        <w:t>, with a view to improv</w:t>
      </w:r>
      <w:r w:rsidR="00B25C03">
        <w:rPr>
          <w:lang w:eastAsia="ko-KR"/>
        </w:rPr>
        <w:t>ing</w:t>
      </w:r>
      <w:r w:rsidR="00B51340">
        <w:rPr>
          <w:lang w:eastAsia="ko-KR"/>
        </w:rPr>
        <w:t xml:space="preserve"> </w:t>
      </w:r>
      <w:r w:rsidR="008F1AC7" w:rsidRPr="00D149ED">
        <w:rPr>
          <w:lang w:eastAsia="ko-KR"/>
        </w:rPr>
        <w:t>coherence and reduce duplication</w:t>
      </w:r>
      <w:r w:rsidR="00EA43B2">
        <w:rPr>
          <w:lang w:eastAsia="ko-KR"/>
        </w:rPr>
        <w:t>;</w:t>
      </w:r>
      <w:r w:rsidR="008F1AC7" w:rsidRPr="00D149ED">
        <w:rPr>
          <w:lang w:eastAsia="ko-KR"/>
        </w:rPr>
        <w:t xml:space="preserve"> </w:t>
      </w:r>
    </w:p>
    <w:p w14:paraId="15DC4CAB" w14:textId="3C4AB171" w:rsidR="00E24DB7" w:rsidRDefault="0015579A" w:rsidP="00E24DB7">
      <w:pPr>
        <w:pStyle w:val="CBDNormalNumber"/>
        <w:numPr>
          <w:ilvl w:val="1"/>
          <w:numId w:val="7"/>
        </w:numPr>
        <w:rPr>
          <w:lang w:eastAsia="ko-KR"/>
        </w:rPr>
      </w:pPr>
      <w:r>
        <w:rPr>
          <w:lang w:eastAsia="ko-KR"/>
        </w:rPr>
        <w:t>Updating</w:t>
      </w:r>
      <w:r w:rsidR="00E24DB7">
        <w:rPr>
          <w:lang w:eastAsia="ko-KR"/>
        </w:rPr>
        <w:t xml:space="preserve"> </w:t>
      </w:r>
      <w:r w:rsidR="008F1AC7" w:rsidRPr="00D149ED">
        <w:rPr>
          <w:lang w:eastAsia="ko-KR"/>
        </w:rPr>
        <w:t xml:space="preserve">the </w:t>
      </w:r>
      <w:r w:rsidR="008F1AC7" w:rsidRPr="006202D7">
        <w:rPr>
          <w:lang w:eastAsia="ko-KR"/>
        </w:rPr>
        <w:t xml:space="preserve">operational guidance contained in the </w:t>
      </w:r>
      <w:r w:rsidR="000D5D6D">
        <w:rPr>
          <w:lang w:eastAsia="ko-KR"/>
        </w:rPr>
        <w:t>a</w:t>
      </w:r>
      <w:r w:rsidR="008F1AC7" w:rsidRPr="006202D7">
        <w:rPr>
          <w:lang w:eastAsia="ko-KR"/>
        </w:rPr>
        <w:t xml:space="preserve">nnex to </w:t>
      </w:r>
      <w:hyperlink r:id="rId31" w:history="1">
        <w:r w:rsidR="008F1AC7" w:rsidRPr="000E4EE5">
          <w:rPr>
            <w:rStyle w:val="Hyperlink"/>
            <w:rFonts w:eastAsia="MS Mincho"/>
            <w:color w:val="auto"/>
            <w:u w:val="none"/>
          </w:rPr>
          <w:t xml:space="preserve">decision </w:t>
        </w:r>
        <w:r w:rsidR="008F1AC7" w:rsidRPr="0048499F">
          <w:rPr>
            <w:rStyle w:val="Hyperlink"/>
            <w:rFonts w:eastAsia="MS Mincho"/>
          </w:rPr>
          <w:t>14/15</w:t>
        </w:r>
      </w:hyperlink>
      <w:r w:rsidR="008F1AC7" w:rsidRPr="0048499F">
        <w:rPr>
          <w:rFonts w:eastAsia="MS Mincho"/>
        </w:rPr>
        <w:t>,</w:t>
      </w:r>
      <w:r w:rsidR="008F1AC7" w:rsidRPr="0048499F">
        <w:rPr>
          <w:lang w:eastAsia="ko-KR"/>
        </w:rPr>
        <w:t xml:space="preserve"> to include more operational items</w:t>
      </w:r>
      <w:r w:rsidR="00E24DB7" w:rsidRPr="0048499F">
        <w:rPr>
          <w:lang w:eastAsia="ko-KR"/>
        </w:rPr>
        <w:t xml:space="preserve"> </w:t>
      </w:r>
      <w:r w:rsidR="008708BD">
        <w:rPr>
          <w:lang w:eastAsia="ko-KR"/>
        </w:rPr>
        <w:t xml:space="preserve">and, possibly, </w:t>
      </w:r>
      <w:r w:rsidR="008F1AC7" w:rsidRPr="0048499F">
        <w:rPr>
          <w:lang w:eastAsia="ko-KR"/>
        </w:rPr>
        <w:t xml:space="preserve">step-by-step guidance, </w:t>
      </w:r>
      <w:r w:rsidR="008708BD">
        <w:rPr>
          <w:lang w:eastAsia="ko-KR"/>
        </w:rPr>
        <w:t xml:space="preserve">a </w:t>
      </w:r>
      <w:r w:rsidR="008F1AC7" w:rsidRPr="0048499F">
        <w:rPr>
          <w:lang w:eastAsia="ko-KR"/>
        </w:rPr>
        <w:t>concise gap analysis and</w:t>
      </w:r>
      <w:r w:rsidR="008F1AC7" w:rsidRPr="00D149ED">
        <w:rPr>
          <w:lang w:eastAsia="ko-KR"/>
        </w:rPr>
        <w:t xml:space="preserve"> </w:t>
      </w:r>
      <w:r w:rsidR="008708BD">
        <w:rPr>
          <w:lang w:eastAsia="ko-KR"/>
        </w:rPr>
        <w:t xml:space="preserve">the </w:t>
      </w:r>
      <w:r w:rsidR="008F1AC7" w:rsidRPr="00D149ED">
        <w:rPr>
          <w:lang w:eastAsia="ko-KR"/>
        </w:rPr>
        <w:t>explor</w:t>
      </w:r>
      <w:r w:rsidR="00E24DB7">
        <w:rPr>
          <w:lang w:eastAsia="ko-KR"/>
        </w:rPr>
        <w:t>ation of</w:t>
      </w:r>
      <w:r w:rsidR="008F1AC7" w:rsidRPr="00D149ED">
        <w:rPr>
          <w:lang w:eastAsia="ko-KR"/>
        </w:rPr>
        <w:t xml:space="preserve"> </w:t>
      </w:r>
      <w:r w:rsidR="003D6AC8" w:rsidRPr="000E4EE5">
        <w:rPr>
          <w:lang w:eastAsia="ko-KR"/>
        </w:rPr>
        <w:t>artificial intelligence</w:t>
      </w:r>
      <w:r w:rsidR="008F1AC7" w:rsidRPr="000E4EE5">
        <w:rPr>
          <w:lang w:eastAsia="ko-KR"/>
        </w:rPr>
        <w:t>-</w:t>
      </w:r>
      <w:r w:rsidR="008F1AC7" w:rsidRPr="00D149ED">
        <w:rPr>
          <w:lang w:eastAsia="ko-KR"/>
        </w:rPr>
        <w:t>driven support systems for the application of safeguards in specific contexts</w:t>
      </w:r>
      <w:r w:rsidR="00587289">
        <w:rPr>
          <w:lang w:eastAsia="ko-KR"/>
        </w:rPr>
        <w:t>;</w:t>
      </w:r>
    </w:p>
    <w:p w14:paraId="535E859F" w14:textId="23BDDC96" w:rsidR="00E24DB7" w:rsidRDefault="00E24DB7" w:rsidP="00E24DB7">
      <w:pPr>
        <w:pStyle w:val="CBDNormalNumber"/>
        <w:numPr>
          <w:ilvl w:val="1"/>
          <w:numId w:val="7"/>
        </w:numPr>
        <w:rPr>
          <w:lang w:eastAsia="ko-KR"/>
        </w:rPr>
      </w:pPr>
      <w:r w:rsidRPr="00392682">
        <w:rPr>
          <w:lang w:eastAsia="ko-KR"/>
        </w:rPr>
        <w:t>E</w:t>
      </w:r>
      <w:r w:rsidR="008F1AC7" w:rsidRPr="00392682">
        <w:rPr>
          <w:lang w:eastAsia="ko-KR"/>
        </w:rPr>
        <w:t>stablish</w:t>
      </w:r>
      <w:r w:rsidR="00283689">
        <w:rPr>
          <w:lang w:eastAsia="ko-KR"/>
        </w:rPr>
        <w:t>ing</w:t>
      </w:r>
      <w:r w:rsidR="008F1AC7" w:rsidRPr="00392682">
        <w:rPr>
          <w:lang w:eastAsia="ko-KR"/>
        </w:rPr>
        <w:t xml:space="preserve"> mechanisms for continuous learning </w:t>
      </w:r>
      <w:r>
        <w:rPr>
          <w:lang w:eastAsia="ko-KR"/>
        </w:rPr>
        <w:t>to</w:t>
      </w:r>
      <w:r w:rsidR="008F1AC7" w:rsidRPr="00392682">
        <w:rPr>
          <w:lang w:eastAsia="ko-KR"/>
        </w:rPr>
        <w:t xml:space="preserve"> ensure the ongoing improvement of safeguard</w:t>
      </w:r>
      <w:r w:rsidR="001103FF">
        <w:rPr>
          <w:lang w:eastAsia="ko-KR"/>
        </w:rPr>
        <w:t>s</w:t>
      </w:r>
      <w:r w:rsidR="008F1AC7" w:rsidRPr="00392682">
        <w:rPr>
          <w:lang w:eastAsia="ko-KR"/>
        </w:rPr>
        <w:t xml:space="preserve"> application, enabling adaptive management, </w:t>
      </w:r>
      <w:r w:rsidR="008F1AC7" w:rsidRPr="000E4EE5">
        <w:rPr>
          <w:lang w:eastAsia="ko-KR"/>
        </w:rPr>
        <w:t>knowledge</w:t>
      </w:r>
      <w:r w:rsidR="00C801E0" w:rsidRPr="000E4EE5">
        <w:rPr>
          <w:lang w:eastAsia="ko-KR"/>
        </w:rPr>
        <w:t>-</w:t>
      </w:r>
      <w:r w:rsidR="008F1AC7" w:rsidRPr="000E4EE5">
        <w:rPr>
          <w:lang w:eastAsia="ko-KR"/>
        </w:rPr>
        <w:t>sharing and</w:t>
      </w:r>
      <w:r w:rsidR="008F1AC7" w:rsidRPr="00C801E0">
        <w:rPr>
          <w:lang w:eastAsia="ko-KR"/>
        </w:rPr>
        <w:t xml:space="preserve"> the</w:t>
      </w:r>
      <w:r w:rsidR="008F1AC7" w:rsidRPr="00392682">
        <w:rPr>
          <w:lang w:eastAsia="ko-KR"/>
        </w:rPr>
        <w:t xml:space="preserve"> integration of lessons learned from project implementation into policy and practice</w:t>
      </w:r>
      <w:r w:rsidR="002617E3">
        <w:rPr>
          <w:lang w:eastAsia="ko-KR"/>
        </w:rPr>
        <w:t>;</w:t>
      </w:r>
      <w:r w:rsidR="008F1AC7" w:rsidRPr="00392682">
        <w:rPr>
          <w:lang w:eastAsia="ko-KR"/>
        </w:rPr>
        <w:t xml:space="preserve"> </w:t>
      </w:r>
    </w:p>
    <w:p w14:paraId="065D7D05" w14:textId="799DB147" w:rsidR="008F1AC7" w:rsidRPr="00392682" w:rsidRDefault="00283689" w:rsidP="00392682">
      <w:pPr>
        <w:pStyle w:val="CBDNormalNumber"/>
        <w:numPr>
          <w:ilvl w:val="1"/>
          <w:numId w:val="7"/>
        </w:numPr>
        <w:rPr>
          <w:lang w:eastAsia="ko-KR"/>
        </w:rPr>
      </w:pPr>
      <w:r>
        <w:rPr>
          <w:lang w:eastAsia="ko-KR"/>
        </w:rPr>
        <w:t>R</w:t>
      </w:r>
      <w:r w:rsidR="00E24DB7">
        <w:rPr>
          <w:lang w:eastAsia="ko-KR"/>
        </w:rPr>
        <w:t>evisin</w:t>
      </w:r>
      <w:r>
        <w:rPr>
          <w:lang w:eastAsia="ko-KR"/>
        </w:rPr>
        <w:t>g</w:t>
      </w:r>
      <w:r w:rsidR="00E24DB7">
        <w:rPr>
          <w:lang w:eastAsia="ko-KR"/>
        </w:rPr>
        <w:t xml:space="preserve"> safeguard</w:t>
      </w:r>
      <w:r w:rsidR="001103FF">
        <w:rPr>
          <w:lang w:eastAsia="ko-KR"/>
        </w:rPr>
        <w:t>s</w:t>
      </w:r>
      <w:r w:rsidR="00E24DB7">
        <w:rPr>
          <w:lang w:eastAsia="ko-KR"/>
        </w:rPr>
        <w:t xml:space="preserve"> frameworks</w:t>
      </w:r>
      <w:r w:rsidR="008F1AC7" w:rsidRPr="00392682">
        <w:rPr>
          <w:lang w:eastAsia="ko-KR"/>
        </w:rPr>
        <w:t xml:space="preserve"> </w:t>
      </w:r>
      <w:r>
        <w:rPr>
          <w:lang w:eastAsia="ko-KR"/>
        </w:rPr>
        <w:t>regular</w:t>
      </w:r>
      <w:r w:rsidR="001D42CC">
        <w:rPr>
          <w:lang w:eastAsia="ko-KR"/>
        </w:rPr>
        <w:t>ly,</w:t>
      </w:r>
      <w:r>
        <w:rPr>
          <w:lang w:eastAsia="ko-KR"/>
        </w:rPr>
        <w:t xml:space="preserve"> </w:t>
      </w:r>
      <w:proofErr w:type="gramStart"/>
      <w:r w:rsidR="002F0AE3">
        <w:rPr>
          <w:lang w:eastAsia="ko-KR"/>
        </w:rPr>
        <w:t xml:space="preserve">on the </w:t>
      </w:r>
      <w:r w:rsidR="008F1AC7" w:rsidRPr="00392682">
        <w:rPr>
          <w:lang w:eastAsia="ko-KR"/>
        </w:rPr>
        <w:t>bas</w:t>
      </w:r>
      <w:r w:rsidR="002F0AE3">
        <w:rPr>
          <w:lang w:eastAsia="ko-KR"/>
        </w:rPr>
        <w:t>is</w:t>
      </w:r>
      <w:r w:rsidR="008F1AC7" w:rsidRPr="00392682">
        <w:rPr>
          <w:lang w:eastAsia="ko-KR"/>
        </w:rPr>
        <w:t xml:space="preserve"> o</w:t>
      </w:r>
      <w:r w:rsidR="002F0AE3">
        <w:rPr>
          <w:lang w:eastAsia="ko-KR"/>
        </w:rPr>
        <w:t>f</w:t>
      </w:r>
      <w:proofErr w:type="gramEnd"/>
      <w:r w:rsidR="008F1AC7" w:rsidRPr="00392682">
        <w:rPr>
          <w:lang w:eastAsia="ko-KR"/>
        </w:rPr>
        <w:t xml:space="preserve"> practical experience from project implementation</w:t>
      </w:r>
      <w:r w:rsidR="00F84186">
        <w:rPr>
          <w:lang w:eastAsia="ko-KR"/>
        </w:rPr>
        <w:t>,</w:t>
      </w:r>
      <w:r w:rsidR="00BB5F83">
        <w:rPr>
          <w:lang w:eastAsia="ko-KR"/>
        </w:rPr>
        <w:t xml:space="preserve"> </w:t>
      </w:r>
      <w:r>
        <w:rPr>
          <w:lang w:eastAsia="ko-KR"/>
        </w:rPr>
        <w:t xml:space="preserve">while recognizing </w:t>
      </w:r>
      <w:r w:rsidR="009C0829">
        <w:rPr>
          <w:lang w:eastAsia="ko-KR"/>
        </w:rPr>
        <w:t xml:space="preserve">the rights of </w:t>
      </w:r>
      <w:r w:rsidRPr="0048499F">
        <w:rPr>
          <w:lang w:eastAsia="ko-KR"/>
        </w:rPr>
        <w:t>i</w:t>
      </w:r>
      <w:r w:rsidR="008F1AC7" w:rsidRPr="0048499F">
        <w:rPr>
          <w:lang w:eastAsia="ko-KR"/>
        </w:rPr>
        <w:t>ndigenous peoples</w:t>
      </w:r>
      <w:r w:rsidR="008F1AC7" w:rsidRPr="00392682">
        <w:rPr>
          <w:lang w:eastAsia="ko-KR"/>
        </w:rPr>
        <w:t xml:space="preserve"> and local communities</w:t>
      </w:r>
      <w:r w:rsidR="001D42CC">
        <w:rPr>
          <w:lang w:eastAsia="ko-KR"/>
        </w:rPr>
        <w:t>.</w:t>
      </w:r>
      <w:r w:rsidR="008F1AC7" w:rsidRPr="00392682">
        <w:rPr>
          <w:lang w:eastAsia="ko-KR"/>
        </w:rPr>
        <w:t xml:space="preserve"> </w:t>
      </w:r>
    </w:p>
    <w:p w14:paraId="090188F1" w14:textId="31A6FCE9" w:rsidR="00447F4A" w:rsidRDefault="002C06FF" w:rsidP="000E4EE5">
      <w:pPr>
        <w:pStyle w:val="CBDH2"/>
        <w:numPr>
          <w:ilvl w:val="0"/>
          <w:numId w:val="18"/>
        </w:numPr>
        <w:ind w:left="567" w:hanging="567"/>
        <w:rPr>
          <w:lang w:val="en-CA"/>
        </w:rPr>
      </w:pPr>
      <w:r>
        <w:rPr>
          <w:lang w:val="en-CA"/>
        </w:rPr>
        <w:t>R</w:t>
      </w:r>
      <w:r w:rsidR="004002BD" w:rsidRPr="000948AD">
        <w:rPr>
          <w:lang w:val="en-CA"/>
        </w:rPr>
        <w:t>elationship</w:t>
      </w:r>
      <w:r w:rsidR="004002BD" w:rsidRPr="003E56D1">
        <w:rPr>
          <w:lang w:val="en-CA"/>
        </w:rPr>
        <w:t xml:space="preserve"> between biodiversity and climate finance</w:t>
      </w:r>
    </w:p>
    <w:p w14:paraId="2F12AEC1" w14:textId="775CE285" w:rsidR="003B478B" w:rsidRPr="003B478B" w:rsidRDefault="004C4F7D" w:rsidP="003B478B">
      <w:pPr>
        <w:pStyle w:val="CBDNormalNumber"/>
        <w:rPr>
          <w:lang w:val="en-CA"/>
        </w:rPr>
      </w:pPr>
      <w:bookmarkStart w:id="3" w:name="_Hlk213422049"/>
      <w:r w:rsidRPr="003B478B">
        <w:rPr>
          <w:lang w:val="en-CA"/>
        </w:rPr>
        <w:t xml:space="preserve">The study consists of a desk analysis of existing </w:t>
      </w:r>
      <w:r w:rsidR="003B478B" w:rsidRPr="003B478B">
        <w:rPr>
          <w:lang w:val="en-CA"/>
        </w:rPr>
        <w:t xml:space="preserve">literature, complemented by </w:t>
      </w:r>
      <w:r w:rsidR="00DF59B2">
        <w:rPr>
          <w:lang w:val="en-CA"/>
        </w:rPr>
        <w:t xml:space="preserve">interviews of </w:t>
      </w:r>
      <w:r w:rsidR="003B478B" w:rsidRPr="003B478B">
        <w:rPr>
          <w:lang w:val="en-CA"/>
        </w:rPr>
        <w:t>select</w:t>
      </w:r>
      <w:r w:rsidR="002E20A0">
        <w:rPr>
          <w:lang w:val="en-CA"/>
        </w:rPr>
        <w:t>ed</w:t>
      </w:r>
      <w:r w:rsidR="003B478B" w:rsidRPr="003B478B">
        <w:rPr>
          <w:lang w:val="en-CA"/>
        </w:rPr>
        <w:t xml:space="preserve"> expert</w:t>
      </w:r>
      <w:r w:rsidR="00DF59B2">
        <w:rPr>
          <w:lang w:val="en-CA"/>
        </w:rPr>
        <w:t>s.</w:t>
      </w:r>
      <w:r w:rsidR="003B478B" w:rsidRPr="003B478B">
        <w:rPr>
          <w:lang w:val="en-CA"/>
        </w:rPr>
        <w:t xml:space="preserve"> A draft of the study </w:t>
      </w:r>
      <w:r w:rsidR="00084E04">
        <w:rPr>
          <w:lang w:val="en-CA"/>
        </w:rPr>
        <w:t>will be made</w:t>
      </w:r>
      <w:r w:rsidR="003B478B" w:rsidRPr="003B478B">
        <w:rPr>
          <w:lang w:val="en-CA"/>
        </w:rPr>
        <w:t xml:space="preserve"> available to the Subsidiary Body as an information document</w:t>
      </w:r>
      <w:r w:rsidR="00DF59B2">
        <w:rPr>
          <w:lang w:val="en-CA"/>
        </w:rPr>
        <w:t>,</w:t>
      </w:r>
      <w:r w:rsidR="003B478B" w:rsidRPr="003B478B">
        <w:rPr>
          <w:lang w:val="en-CA"/>
        </w:rPr>
        <w:t xml:space="preserve"> </w:t>
      </w:r>
      <w:r w:rsidR="00DF59B2">
        <w:rPr>
          <w:lang w:val="en-CA"/>
        </w:rPr>
        <w:t xml:space="preserve">while </w:t>
      </w:r>
      <w:r w:rsidR="00DF461C">
        <w:rPr>
          <w:lang w:val="en-CA"/>
        </w:rPr>
        <w:t>a</w:t>
      </w:r>
      <w:r w:rsidR="00084E04">
        <w:rPr>
          <w:lang w:val="en-CA"/>
        </w:rPr>
        <w:t xml:space="preserve"> p</w:t>
      </w:r>
      <w:r w:rsidR="003B478B" w:rsidRPr="003B478B">
        <w:rPr>
          <w:lang w:val="en-CA"/>
        </w:rPr>
        <w:t>eer review of th</w:t>
      </w:r>
      <w:r w:rsidR="00302016">
        <w:rPr>
          <w:lang w:val="en-CA"/>
        </w:rPr>
        <w:t>e</w:t>
      </w:r>
      <w:r w:rsidR="003B478B" w:rsidRPr="003B478B">
        <w:rPr>
          <w:lang w:val="en-CA"/>
        </w:rPr>
        <w:t xml:space="preserve"> draft </w:t>
      </w:r>
      <w:r w:rsidR="00084E04">
        <w:rPr>
          <w:lang w:val="en-CA"/>
        </w:rPr>
        <w:t xml:space="preserve">will </w:t>
      </w:r>
      <w:r w:rsidR="003B478B" w:rsidRPr="00DF461C">
        <w:rPr>
          <w:lang w:val="en-CA"/>
        </w:rPr>
        <w:t xml:space="preserve">be invited by notification. </w:t>
      </w:r>
      <w:r w:rsidR="00780EDE">
        <w:rPr>
          <w:lang w:val="en-CA"/>
        </w:rPr>
        <w:t xml:space="preserve">The </w:t>
      </w:r>
      <w:r w:rsidR="003B478B" w:rsidRPr="003B478B">
        <w:rPr>
          <w:lang w:val="en-CA"/>
        </w:rPr>
        <w:t>key finding</w:t>
      </w:r>
      <w:r w:rsidR="00301E78">
        <w:rPr>
          <w:lang w:val="en-CA"/>
        </w:rPr>
        <w:t>s</w:t>
      </w:r>
      <w:r w:rsidR="003B478B" w:rsidRPr="003B478B">
        <w:rPr>
          <w:lang w:val="en-CA"/>
        </w:rPr>
        <w:t xml:space="preserve"> are</w:t>
      </w:r>
      <w:r w:rsidR="00867B10">
        <w:rPr>
          <w:lang w:val="en-CA"/>
        </w:rPr>
        <w:t xml:space="preserve"> summarized below</w:t>
      </w:r>
      <w:r w:rsidR="00275014">
        <w:rPr>
          <w:lang w:val="en-CA"/>
        </w:rPr>
        <w:t>.</w:t>
      </w:r>
    </w:p>
    <w:p w14:paraId="245963C2" w14:textId="72AEA6DF" w:rsidR="00C761F5" w:rsidRPr="00C761F5" w:rsidRDefault="00C761F5" w:rsidP="00867B10">
      <w:pPr>
        <w:pStyle w:val="CBDNormalNumber"/>
        <w:rPr>
          <w:b/>
          <w:bCs/>
        </w:rPr>
      </w:pPr>
      <w:r w:rsidRPr="00C761F5">
        <w:t xml:space="preserve">Global biodiversity finance </w:t>
      </w:r>
      <w:r w:rsidR="00084E04">
        <w:t xml:space="preserve">is </w:t>
      </w:r>
      <w:r w:rsidRPr="00C761F5">
        <w:t>significantly l</w:t>
      </w:r>
      <w:r w:rsidR="00084E04">
        <w:t>ess than</w:t>
      </w:r>
      <w:r w:rsidRPr="00C761F5">
        <w:t xml:space="preserve"> climate finance, with current </w:t>
      </w:r>
      <w:r w:rsidR="00A77322">
        <w:t xml:space="preserve">annual </w:t>
      </w:r>
      <w:r w:rsidRPr="00C761F5">
        <w:t xml:space="preserve">flows </w:t>
      </w:r>
      <w:r w:rsidRPr="003B6022">
        <w:t>of</w:t>
      </w:r>
      <w:r w:rsidRPr="00C761F5">
        <w:t xml:space="preserve"> </w:t>
      </w:r>
      <w:r w:rsidR="0005663E">
        <w:t>$</w:t>
      </w:r>
      <w:r w:rsidRPr="00C761F5">
        <w:t>124</w:t>
      </w:r>
      <w:r w:rsidR="004D26EA">
        <w:t xml:space="preserve"> to </w:t>
      </w:r>
      <w:r w:rsidRPr="00C761F5">
        <w:t xml:space="preserve">143 billion against assessed </w:t>
      </w:r>
      <w:r w:rsidR="00A77322">
        <w:t xml:space="preserve">annual </w:t>
      </w:r>
      <w:r w:rsidRPr="00C761F5">
        <w:t>needs of approximately $700</w:t>
      </w:r>
      <w:r w:rsidR="00F35408">
        <w:t> </w:t>
      </w:r>
      <w:r w:rsidRPr="00C761F5">
        <w:t>billion</w:t>
      </w:r>
      <w:r w:rsidR="00A77322">
        <w:t>.</w:t>
      </w:r>
      <w:r w:rsidRPr="00786463">
        <w:t xml:space="preserve"> </w:t>
      </w:r>
      <w:r w:rsidRPr="00C761F5">
        <w:t xml:space="preserve">However, </w:t>
      </w:r>
      <w:r w:rsidR="00705579">
        <w:t>new opportunities to integrate climate and biodiversity finance are</w:t>
      </w:r>
      <w:r w:rsidR="003534B2">
        <w:t xml:space="preserve"> </w:t>
      </w:r>
      <w:r w:rsidR="009D065B">
        <w:t>becoming clearer</w:t>
      </w:r>
      <w:r w:rsidR="00A77322">
        <w:t>,</w:t>
      </w:r>
      <w:r w:rsidR="009D065B">
        <w:t xml:space="preserve"> </w:t>
      </w:r>
      <w:r w:rsidR="00A77322">
        <w:t>s</w:t>
      </w:r>
      <w:r w:rsidR="009D065B">
        <w:t xml:space="preserve">uch </w:t>
      </w:r>
      <w:r w:rsidR="00A77322">
        <w:t xml:space="preserve">as </w:t>
      </w:r>
      <w:r w:rsidRPr="00C761F5">
        <w:t xml:space="preserve">the operationalization of the </w:t>
      </w:r>
      <w:r w:rsidR="00C70BF4">
        <w:t>n</w:t>
      </w:r>
      <w:r w:rsidRPr="00C761F5">
        <w:t xml:space="preserve">ew </w:t>
      </w:r>
      <w:r w:rsidR="00C70BF4">
        <w:t>c</w:t>
      </w:r>
      <w:r w:rsidRPr="00C761F5">
        <w:t xml:space="preserve">ollective </w:t>
      </w:r>
      <w:r w:rsidR="00C70BF4">
        <w:t>q</w:t>
      </w:r>
      <w:r w:rsidRPr="00C761F5">
        <w:t xml:space="preserve">uantified </w:t>
      </w:r>
      <w:r w:rsidR="00C70BF4">
        <w:t>g</w:t>
      </w:r>
      <w:r w:rsidRPr="00C761F5">
        <w:t xml:space="preserve">oal </w:t>
      </w:r>
      <w:r w:rsidR="00C70BF4" w:rsidRPr="00C70BF4">
        <w:t xml:space="preserve">on climate finance </w:t>
      </w:r>
      <w:r w:rsidRPr="00C761F5">
        <w:t>of $300 billion</w:t>
      </w:r>
      <w:r w:rsidRPr="00786463">
        <w:t xml:space="preserve"> per year</w:t>
      </w:r>
      <w:r w:rsidRPr="00C761F5">
        <w:t xml:space="preserve"> by </w:t>
      </w:r>
      <w:r w:rsidRPr="00786463">
        <w:t>2035</w:t>
      </w:r>
      <w:r w:rsidR="008B3391" w:rsidRPr="00786463">
        <w:t>,</w:t>
      </w:r>
      <w:r w:rsidR="008178B8" w:rsidRPr="00786463">
        <w:t xml:space="preserve"> and</w:t>
      </w:r>
      <w:r w:rsidR="008B3391">
        <w:t xml:space="preserve"> </w:t>
      </w:r>
      <w:r w:rsidRPr="00C761F5">
        <w:t xml:space="preserve">the Baku to Belém </w:t>
      </w:r>
      <w:r w:rsidRPr="000E4EE5">
        <w:t>Roadmap</w:t>
      </w:r>
      <w:r w:rsidRPr="00C761F5">
        <w:t xml:space="preserve"> </w:t>
      </w:r>
      <w:r w:rsidR="00184DC8">
        <w:t xml:space="preserve">to 1.3T, </w:t>
      </w:r>
      <w:r w:rsidR="00010018">
        <w:t xml:space="preserve">which </w:t>
      </w:r>
      <w:r w:rsidRPr="00C761F5">
        <w:t>target</w:t>
      </w:r>
      <w:r w:rsidR="00010018">
        <w:t>s</w:t>
      </w:r>
      <w:r w:rsidRPr="00C761F5">
        <w:t xml:space="preserve"> </w:t>
      </w:r>
      <w:r w:rsidR="00010018">
        <w:t xml:space="preserve">a </w:t>
      </w:r>
      <w:r w:rsidRPr="00C761F5">
        <w:t>mobilization</w:t>
      </w:r>
      <w:r w:rsidR="00662101">
        <w:t xml:space="preserve"> of </w:t>
      </w:r>
      <w:r w:rsidR="00010018">
        <w:t xml:space="preserve">$1.3 trillion for </w:t>
      </w:r>
      <w:r w:rsidR="00662101">
        <w:t>climate finance</w:t>
      </w:r>
      <w:r w:rsidR="009D065B">
        <w:t>.</w:t>
      </w:r>
      <w:r w:rsidRPr="00C761F5">
        <w:t xml:space="preserve"> </w:t>
      </w:r>
      <w:r w:rsidR="009D065B">
        <w:t>These and other</w:t>
      </w:r>
      <w:r w:rsidR="008178B8">
        <w:t xml:space="preserve"> mechanisms offer </w:t>
      </w:r>
      <w:r w:rsidRPr="00C761F5">
        <w:t xml:space="preserve">unprecedented integration opportunities if biodiversity safeguards and co-benefit tracking are explicitly embedded </w:t>
      </w:r>
      <w:r w:rsidR="00E93CFD">
        <w:t xml:space="preserve">therein </w:t>
      </w:r>
      <w:r w:rsidRPr="00C761F5">
        <w:t>from the outset.</w:t>
      </w:r>
    </w:p>
    <w:p w14:paraId="156B2594" w14:textId="0B746F2C" w:rsidR="00C761F5" w:rsidRPr="00C761F5" w:rsidRDefault="00C761F5" w:rsidP="00E72EEB">
      <w:pPr>
        <w:pStyle w:val="CBDNormalNumber"/>
      </w:pPr>
      <w:r w:rsidRPr="00914BCA">
        <w:t xml:space="preserve">Climate finance operates through three pillars </w:t>
      </w:r>
      <w:r w:rsidR="00095A34">
        <w:t>(</w:t>
      </w:r>
      <w:r w:rsidRPr="00914BCA">
        <w:t>mitigation, adaptation</w:t>
      </w:r>
      <w:r w:rsidRPr="000E4EE5">
        <w:t xml:space="preserve"> and</w:t>
      </w:r>
      <w:r w:rsidRPr="00914BCA">
        <w:t xml:space="preserve"> loss and damage</w:t>
      </w:r>
      <w:r w:rsidR="00095A34">
        <w:t>)</w:t>
      </w:r>
      <w:r w:rsidR="001E166B">
        <w:t xml:space="preserve"> </w:t>
      </w:r>
      <w:r w:rsidR="00DA0A5A">
        <w:t xml:space="preserve">that </w:t>
      </w:r>
      <w:r w:rsidR="008E11B2">
        <w:t>creat</w:t>
      </w:r>
      <w:r w:rsidR="002900CE">
        <w:t>e</w:t>
      </w:r>
      <w:r w:rsidR="008E11B2">
        <w:t xml:space="preserve"> different entry points for integrating biodiversity objectives</w:t>
      </w:r>
      <w:r w:rsidR="006708A6">
        <w:t>.</w:t>
      </w:r>
      <w:r w:rsidRPr="00C761F5">
        <w:t xml:space="preserve"> </w:t>
      </w:r>
      <w:r w:rsidRPr="00E8563C">
        <w:t xml:space="preserve">The Fund for Responding to Loss and Damage, operationalized at </w:t>
      </w:r>
      <w:r w:rsidR="00641853" w:rsidRPr="00E8563C">
        <w:t xml:space="preserve">the twenty-eighth meeting of the Conference of the Parties to the </w:t>
      </w:r>
      <w:r w:rsidR="00F1005F" w:rsidRPr="00E8563C">
        <w:t>United Nations Framework Convention on Climate Change</w:t>
      </w:r>
      <w:r w:rsidR="006D0433">
        <w:t xml:space="preserve">, in </w:t>
      </w:r>
      <w:r w:rsidRPr="00E8563C">
        <w:t>2023</w:t>
      </w:r>
      <w:r w:rsidR="006D0433">
        <w:t>,</w:t>
      </w:r>
      <w:r w:rsidRPr="00C761F5">
        <w:t xml:space="preserve"> with $700 million pledged, currently lacks biodiversity integration</w:t>
      </w:r>
      <w:r w:rsidR="00EB134C">
        <w:t>,</w:t>
      </w:r>
      <w:r w:rsidRPr="00C761F5">
        <w:t xml:space="preserve"> </w:t>
      </w:r>
      <w:r w:rsidRPr="00E72EEB">
        <w:t xml:space="preserve">despite </w:t>
      </w:r>
      <w:r w:rsidR="006C5E61" w:rsidRPr="000E4EE5">
        <w:t xml:space="preserve">the </w:t>
      </w:r>
      <w:r w:rsidRPr="00E72EEB">
        <w:t>recogni</w:t>
      </w:r>
      <w:r w:rsidR="006C5E61" w:rsidRPr="000E4EE5">
        <w:t>tion</w:t>
      </w:r>
      <w:r w:rsidRPr="00E72EEB">
        <w:t xml:space="preserve"> </w:t>
      </w:r>
      <w:r w:rsidR="00E72EEB" w:rsidRPr="00E72EEB">
        <w:t xml:space="preserve">in </w:t>
      </w:r>
      <w:r w:rsidR="001D42CC">
        <w:t>a</w:t>
      </w:r>
      <w:r w:rsidR="00E72EEB" w:rsidRPr="00E72EEB">
        <w:t xml:space="preserve"> decision adopted at that meeting </w:t>
      </w:r>
      <w:r w:rsidR="006C5E61" w:rsidRPr="000E4EE5">
        <w:t xml:space="preserve">of </w:t>
      </w:r>
      <w:r w:rsidRPr="00E72EEB">
        <w:t xml:space="preserve">biodiversity loss as a form of loss and damage requiring </w:t>
      </w:r>
      <w:r w:rsidR="00084E04" w:rsidRPr="00E72EEB">
        <w:t xml:space="preserve">a </w:t>
      </w:r>
      <w:r w:rsidRPr="00E72EEB">
        <w:t>financial response. The</w:t>
      </w:r>
      <w:r w:rsidRPr="00C761F5">
        <w:t xml:space="preserve"> absence of standardized metrics for reporting biodiversity co-benefits </w:t>
      </w:r>
      <w:r w:rsidR="00820399">
        <w:t xml:space="preserve">is an </w:t>
      </w:r>
      <w:r w:rsidR="00084E04">
        <w:t>obstacle, as is</w:t>
      </w:r>
      <w:r w:rsidR="000C5EE9" w:rsidRPr="005B0BA2">
        <w:t xml:space="preserve"> the lack of explicit goals for prioritizing projects with biodiversity co-benefits by international climate funds, multilateral development </w:t>
      </w:r>
      <w:r w:rsidR="000C5EE9" w:rsidRPr="00AA2930">
        <w:t>banks</w:t>
      </w:r>
      <w:r w:rsidR="000C5EE9" w:rsidRPr="000E4EE5">
        <w:t xml:space="preserve"> and</w:t>
      </w:r>
      <w:r w:rsidR="000C5EE9" w:rsidRPr="005B0BA2">
        <w:t xml:space="preserve"> bilateral climate finance providers</w:t>
      </w:r>
      <w:r w:rsidR="00084E04">
        <w:t xml:space="preserve">. However, </w:t>
      </w:r>
      <w:r w:rsidRPr="00C761F5">
        <w:t xml:space="preserve">the 59 adaptation indicators </w:t>
      </w:r>
      <w:r w:rsidR="008A7149">
        <w:t xml:space="preserve">adopted at the </w:t>
      </w:r>
      <w:r w:rsidR="002F625E">
        <w:t xml:space="preserve">thirtieth </w:t>
      </w:r>
      <w:r w:rsidR="005F13AA">
        <w:t xml:space="preserve">meeting of the </w:t>
      </w:r>
      <w:r w:rsidR="005F13AA" w:rsidRPr="00E8563C">
        <w:t xml:space="preserve">Conference of the Parties to the </w:t>
      </w:r>
      <w:r w:rsidRPr="00E8563C">
        <w:t>United Nations Framework Convention on Climate Change</w:t>
      </w:r>
      <w:r w:rsidR="008A7149">
        <w:t>,</w:t>
      </w:r>
      <w:r w:rsidRPr="00E8563C">
        <w:t xml:space="preserve"> </w:t>
      </w:r>
      <w:r w:rsidR="008A7149">
        <w:t xml:space="preserve">in </w:t>
      </w:r>
      <w:r w:rsidRPr="00E8563C">
        <w:t>2025</w:t>
      </w:r>
      <w:r w:rsidR="008A7149">
        <w:t>,</w:t>
      </w:r>
      <w:r w:rsidRPr="00E8563C">
        <w:t xml:space="preserve"> provide </w:t>
      </w:r>
      <w:r w:rsidR="00084E04" w:rsidRPr="00E8563C">
        <w:t xml:space="preserve">an </w:t>
      </w:r>
      <w:r w:rsidRPr="00E8563C">
        <w:t xml:space="preserve">opportunity for cross-convention coherence by mapping </w:t>
      </w:r>
      <w:r w:rsidR="00FE18D4" w:rsidRPr="00E8563C">
        <w:t xml:space="preserve">the targets of the </w:t>
      </w:r>
      <w:r w:rsidRPr="00E8563C">
        <w:t>Framework</w:t>
      </w:r>
      <w:r w:rsidR="00084E04" w:rsidRPr="00E8563C">
        <w:t xml:space="preserve"> and could</w:t>
      </w:r>
      <w:r w:rsidR="00084E04">
        <w:t xml:space="preserve"> be used to address such obstacles</w:t>
      </w:r>
      <w:r w:rsidRPr="00C761F5">
        <w:t>.</w:t>
      </w:r>
    </w:p>
    <w:p w14:paraId="057B5B48" w14:textId="158F504C" w:rsidR="00390A7A" w:rsidRDefault="00805DFC" w:rsidP="00805DFC">
      <w:pPr>
        <w:pStyle w:val="CBDNormalNumber"/>
      </w:pPr>
      <w:proofErr w:type="gramStart"/>
      <w:r>
        <w:t>A number of</w:t>
      </w:r>
      <w:proofErr w:type="gramEnd"/>
      <w:r>
        <w:t xml:space="preserve"> instruments </w:t>
      </w:r>
      <w:r w:rsidR="00684D67">
        <w:t xml:space="preserve">and approaches </w:t>
      </w:r>
      <w:r w:rsidR="00FB5D2C">
        <w:t xml:space="preserve">provide </w:t>
      </w:r>
      <w:r w:rsidR="00963AC8">
        <w:t xml:space="preserve">opportunities to realize </w:t>
      </w:r>
      <w:r w:rsidR="00FB5D2C">
        <w:t xml:space="preserve">greater synergies and co-benefits </w:t>
      </w:r>
      <w:r w:rsidR="005838D5">
        <w:t xml:space="preserve">for </w:t>
      </w:r>
      <w:r w:rsidR="00FB5D2C">
        <w:t xml:space="preserve">climate and biodiversity </w:t>
      </w:r>
      <w:r w:rsidR="005838D5">
        <w:t>action</w:t>
      </w:r>
      <w:r w:rsidR="001D55CD">
        <w:t>, such as:</w:t>
      </w:r>
    </w:p>
    <w:p w14:paraId="71F1BF22" w14:textId="6CF56150" w:rsidR="00C761F5" w:rsidRPr="00C761F5" w:rsidRDefault="00C761F5" w:rsidP="00390A7A">
      <w:pPr>
        <w:pStyle w:val="CBDNormalNumber"/>
        <w:numPr>
          <w:ilvl w:val="1"/>
          <w:numId w:val="7"/>
        </w:numPr>
      </w:pPr>
      <w:r w:rsidRPr="00C761F5">
        <w:t xml:space="preserve">High-integrity </w:t>
      </w:r>
      <w:r w:rsidR="001D55CD">
        <w:t>n</w:t>
      </w:r>
      <w:r w:rsidRPr="00C761F5">
        <w:t xml:space="preserve">ature-based </w:t>
      </w:r>
      <w:r w:rsidR="001D55CD">
        <w:t>s</w:t>
      </w:r>
      <w:r w:rsidRPr="00C761F5">
        <w:t>olutions</w:t>
      </w:r>
      <w:r w:rsidR="002D621C">
        <w:t xml:space="preserve">, </w:t>
      </w:r>
      <w:r w:rsidRPr="00C761F5">
        <w:t>including reforestation</w:t>
      </w:r>
      <w:r w:rsidR="0022213F" w:rsidRPr="0022213F">
        <w:t xml:space="preserve"> </w:t>
      </w:r>
      <w:r w:rsidR="0022213F">
        <w:t xml:space="preserve">with </w:t>
      </w:r>
      <w:r w:rsidR="0022213F" w:rsidRPr="00C761F5">
        <w:t>native</w:t>
      </w:r>
      <w:r w:rsidR="0022213F">
        <w:t xml:space="preserve"> species</w:t>
      </w:r>
      <w:r w:rsidRPr="00C761F5">
        <w:t>, coastal restoration</w:t>
      </w:r>
      <w:r w:rsidRPr="000E4EE5">
        <w:t xml:space="preserve"> and</w:t>
      </w:r>
      <w:r w:rsidRPr="00B23FD1">
        <w:t xml:space="preserve"> integrated</w:t>
      </w:r>
      <w:r w:rsidRPr="00C761F5">
        <w:t xml:space="preserve"> watershed management</w:t>
      </w:r>
      <w:r w:rsidR="002D621C">
        <w:t>,</w:t>
      </w:r>
      <w:r w:rsidR="005838D5">
        <w:t xml:space="preserve"> </w:t>
      </w:r>
      <w:r w:rsidRPr="00C761F5">
        <w:t xml:space="preserve">represent </w:t>
      </w:r>
      <w:r w:rsidR="002D621C">
        <w:t xml:space="preserve">potentially </w:t>
      </w:r>
      <w:r w:rsidRPr="00C761F5">
        <w:t>effective mechanism</w:t>
      </w:r>
      <w:r w:rsidR="0026604E">
        <w:t>s</w:t>
      </w:r>
      <w:r w:rsidRPr="00C761F5">
        <w:t xml:space="preserve"> for delivering measurable climate and biodiversity co-benefits. </w:t>
      </w:r>
      <w:r w:rsidR="008E67E8">
        <w:t>Similarly, t</w:t>
      </w:r>
      <w:r w:rsidRPr="00C761F5">
        <w:t xml:space="preserve">he mandated tripling of adaptation finance from 2019 levels creates a critical window to prioritize </w:t>
      </w:r>
      <w:r w:rsidR="008E67E8">
        <w:t>e</w:t>
      </w:r>
      <w:r w:rsidRPr="00C761F5">
        <w:t xml:space="preserve">cosystem-based </w:t>
      </w:r>
      <w:r w:rsidR="008E67E8">
        <w:t>a</w:t>
      </w:r>
      <w:r w:rsidRPr="00C761F5">
        <w:t xml:space="preserve">daptation. </w:t>
      </w:r>
      <w:r w:rsidR="00304AAA">
        <w:t>The e</w:t>
      </w:r>
      <w:r w:rsidRPr="00C761F5">
        <w:t xml:space="preserve">xplicit embedding </w:t>
      </w:r>
      <w:r w:rsidR="0017790A">
        <w:t xml:space="preserve">of </w:t>
      </w:r>
      <w:r w:rsidRPr="00C761F5">
        <w:t xml:space="preserve">biodiversity objectives and indicators </w:t>
      </w:r>
      <w:r w:rsidRPr="00E8563C">
        <w:t xml:space="preserve">within </w:t>
      </w:r>
      <w:r w:rsidR="009A4A54" w:rsidRPr="00E8563C">
        <w:t>n</w:t>
      </w:r>
      <w:r w:rsidRPr="00E8563C">
        <w:t xml:space="preserve">ationally </w:t>
      </w:r>
      <w:r w:rsidR="009A4A54" w:rsidRPr="00E8563C">
        <w:t>d</w:t>
      </w:r>
      <w:r w:rsidRPr="00E8563C">
        <w:t xml:space="preserve">etermined </w:t>
      </w:r>
      <w:r w:rsidR="009A4A54" w:rsidRPr="00E8563C">
        <w:t>c</w:t>
      </w:r>
      <w:r w:rsidRPr="00E8563C">
        <w:t xml:space="preserve">ontributions, </w:t>
      </w:r>
      <w:r w:rsidR="005455E1" w:rsidRPr="00E8563C">
        <w:t>n</w:t>
      </w:r>
      <w:r w:rsidRPr="00E8563C">
        <w:t xml:space="preserve">ational </w:t>
      </w:r>
      <w:r w:rsidR="005455E1" w:rsidRPr="00E8563C">
        <w:t>a</w:t>
      </w:r>
      <w:r w:rsidRPr="00E8563C">
        <w:t xml:space="preserve">daptation </w:t>
      </w:r>
      <w:r w:rsidR="005455E1" w:rsidRPr="00E8563C">
        <w:t>p</w:t>
      </w:r>
      <w:r w:rsidRPr="00E8563C">
        <w:t xml:space="preserve">lans and </w:t>
      </w:r>
      <w:r w:rsidR="006A17BA">
        <w:t xml:space="preserve">mechanisms under </w:t>
      </w:r>
      <w:r w:rsidRPr="006A17BA">
        <w:t>Article 6</w:t>
      </w:r>
      <w:r w:rsidR="006A17BA" w:rsidRPr="006A17BA">
        <w:t xml:space="preserve"> of the Paris Agreement</w:t>
      </w:r>
      <w:r w:rsidR="008B7D7A" w:rsidRPr="006A17BA">
        <w:rPr>
          <w:rStyle w:val="FootnoteReference"/>
        </w:rPr>
        <w:footnoteReference w:id="6"/>
      </w:r>
      <w:r w:rsidRPr="006A17BA">
        <w:t xml:space="preserve"> </w:t>
      </w:r>
      <w:r w:rsidRPr="00C761F5">
        <w:t xml:space="preserve">is </w:t>
      </w:r>
      <w:r w:rsidR="00A77E0E">
        <w:t xml:space="preserve">key </w:t>
      </w:r>
      <w:r w:rsidR="007B7D2D">
        <w:t>to ensur</w:t>
      </w:r>
      <w:r w:rsidR="00D37857">
        <w:t>ing</w:t>
      </w:r>
      <w:r w:rsidRPr="00C761F5">
        <w:t xml:space="preserve"> </w:t>
      </w:r>
      <w:r w:rsidR="00A77E0E">
        <w:t xml:space="preserve">that </w:t>
      </w:r>
      <w:r w:rsidRPr="00C761F5">
        <w:t xml:space="preserve">climate finance </w:t>
      </w:r>
      <w:r w:rsidR="00A77E0E">
        <w:t xml:space="preserve">contributes to </w:t>
      </w:r>
      <w:r w:rsidRPr="00C761F5">
        <w:t>predictable biodiversity outcomes</w:t>
      </w:r>
      <w:r w:rsidR="00486644">
        <w:t>;</w:t>
      </w:r>
    </w:p>
    <w:p w14:paraId="58FA0FA4" w14:textId="3C59C893" w:rsidR="003A57C9" w:rsidRPr="0093621C" w:rsidRDefault="00C761F5" w:rsidP="00472B4B">
      <w:pPr>
        <w:pStyle w:val="CBDNormalNumber"/>
        <w:numPr>
          <w:ilvl w:val="1"/>
          <w:numId w:val="7"/>
        </w:numPr>
        <w:rPr>
          <w:b/>
          <w:bCs/>
        </w:rPr>
      </w:pPr>
      <w:r w:rsidRPr="0093621C">
        <w:t xml:space="preserve">Loss and </w:t>
      </w:r>
      <w:r w:rsidR="002E371B" w:rsidRPr="0093621C">
        <w:t>d</w:t>
      </w:r>
      <w:r w:rsidRPr="0093621C">
        <w:t xml:space="preserve">amage finance presents an emerging integration opportunity through nature-based disaster risk reduction, </w:t>
      </w:r>
      <w:r w:rsidR="00900521" w:rsidRPr="0093621C">
        <w:t xml:space="preserve">for example </w:t>
      </w:r>
      <w:r w:rsidRPr="0093621C">
        <w:t>mangrove restoration for coastal protection and watershed rehabilitation to reduce flood impacts</w:t>
      </w:r>
      <w:r w:rsidR="00900521">
        <w:rPr>
          <w:lang w:val="en-CA"/>
        </w:rPr>
        <w:t>;</w:t>
      </w:r>
      <w:r w:rsidRPr="0093621C">
        <w:t xml:space="preserve"> </w:t>
      </w:r>
    </w:p>
    <w:p w14:paraId="5646DF17" w14:textId="58A1065D" w:rsidR="00FC1EDA" w:rsidRPr="00FC1EDA" w:rsidRDefault="00C761F5" w:rsidP="00472B4B">
      <w:pPr>
        <w:pStyle w:val="CBDNormalNumber"/>
        <w:numPr>
          <w:ilvl w:val="1"/>
          <w:numId w:val="7"/>
        </w:numPr>
        <w:rPr>
          <w:b/>
          <w:bCs/>
        </w:rPr>
      </w:pPr>
      <w:r w:rsidRPr="00C761F5">
        <w:t>Innovative mechanisms</w:t>
      </w:r>
      <w:r w:rsidR="00BB1C14">
        <w:t xml:space="preserve">, </w:t>
      </w:r>
      <w:r w:rsidRPr="00C761F5">
        <w:t>including the Tropical Forest Forever Facility, debt-for-nature swaps</w:t>
      </w:r>
      <w:r w:rsidRPr="000E4EE5">
        <w:t xml:space="preserve"> and</w:t>
      </w:r>
      <w:r w:rsidRPr="00C761F5">
        <w:t xml:space="preserve"> sustainability-linked bonds</w:t>
      </w:r>
      <w:r w:rsidR="00BB1C14">
        <w:t xml:space="preserve">, </w:t>
      </w:r>
      <w:r w:rsidRPr="00C761F5">
        <w:t xml:space="preserve">demonstrate viable pathways for blending public and private capital, </w:t>
      </w:r>
      <w:r w:rsidR="005C7890">
        <w:t>al</w:t>
      </w:r>
      <w:r w:rsidRPr="00C761F5">
        <w:t xml:space="preserve">though </w:t>
      </w:r>
      <w:r w:rsidR="00AC2B9A">
        <w:t xml:space="preserve">their </w:t>
      </w:r>
      <w:r w:rsidRPr="00C761F5">
        <w:t>scale remains limited</w:t>
      </w:r>
      <w:r w:rsidR="00486644">
        <w:t>;</w:t>
      </w:r>
    </w:p>
    <w:p w14:paraId="0EEC2CCE" w14:textId="77EB96A8" w:rsidR="00C761F5" w:rsidRPr="00C761F5" w:rsidRDefault="00472B4B" w:rsidP="00472B4B">
      <w:pPr>
        <w:pStyle w:val="CBDNormalNumber"/>
        <w:numPr>
          <w:ilvl w:val="1"/>
          <w:numId w:val="7"/>
        </w:numPr>
        <w:rPr>
          <w:b/>
          <w:bCs/>
        </w:rPr>
      </w:pPr>
      <w:r w:rsidRPr="00472B4B">
        <w:t xml:space="preserve">The </w:t>
      </w:r>
      <w:r w:rsidR="002035DB">
        <w:t xml:space="preserve">integrated and coherent </w:t>
      </w:r>
      <w:r w:rsidRPr="00472B4B">
        <w:t xml:space="preserve">reform and redirection </w:t>
      </w:r>
      <w:r w:rsidR="00102907">
        <w:t xml:space="preserve">of </w:t>
      </w:r>
      <w:r w:rsidR="006E2376">
        <w:t>e</w:t>
      </w:r>
      <w:r w:rsidRPr="00472B4B">
        <w:t xml:space="preserve">nvironmentally </w:t>
      </w:r>
      <w:r w:rsidR="006E2376">
        <w:t>h</w:t>
      </w:r>
      <w:r w:rsidRPr="00472B4B">
        <w:t xml:space="preserve">armful </w:t>
      </w:r>
      <w:r w:rsidR="006E2376">
        <w:t>s</w:t>
      </w:r>
      <w:r w:rsidRPr="00472B4B">
        <w:t xml:space="preserve">ubsidies </w:t>
      </w:r>
      <w:r w:rsidR="00C47836">
        <w:t xml:space="preserve">to </w:t>
      </w:r>
      <w:r w:rsidR="00FC1EDA">
        <w:t xml:space="preserve">address </w:t>
      </w:r>
      <w:r w:rsidR="00AE1E44">
        <w:t>their</w:t>
      </w:r>
      <w:r w:rsidR="00BB5DED">
        <w:t xml:space="preserve"> </w:t>
      </w:r>
      <w:r w:rsidR="00FC1EDA" w:rsidRPr="00472B4B">
        <w:t>biodiversity-harmful portion</w:t>
      </w:r>
      <w:r w:rsidR="00AE1E44">
        <w:t xml:space="preserve">, </w:t>
      </w:r>
      <w:r w:rsidR="006C3B25">
        <w:t xml:space="preserve">which amounts annually to </w:t>
      </w:r>
      <w:r w:rsidR="00272C47">
        <w:t xml:space="preserve">up to </w:t>
      </w:r>
      <w:r w:rsidR="00272C47" w:rsidRPr="00472B4B">
        <w:t xml:space="preserve">$1.3 trillion in </w:t>
      </w:r>
      <w:r w:rsidR="006C3B25">
        <w:t xml:space="preserve">the </w:t>
      </w:r>
      <w:r w:rsidR="00272C47" w:rsidRPr="00472B4B">
        <w:t>agriculture, forestry, fisher</w:t>
      </w:r>
      <w:r w:rsidR="00AE338F">
        <w:t>y</w:t>
      </w:r>
      <w:r w:rsidR="00272C47" w:rsidRPr="00472B4B">
        <w:t xml:space="preserve"> and water sectors</w:t>
      </w:r>
      <w:r w:rsidR="006C3B25">
        <w:t>,</w:t>
      </w:r>
      <w:r w:rsidR="00272C47">
        <w:t xml:space="preserve"> </w:t>
      </w:r>
      <w:r w:rsidRPr="00472B4B">
        <w:t xml:space="preserve">represent </w:t>
      </w:r>
      <w:r w:rsidR="00C91A97">
        <w:t xml:space="preserve">a significant </w:t>
      </w:r>
      <w:r w:rsidRPr="00472B4B">
        <w:t xml:space="preserve">opportunity to mobilize resources for biodiversity </w:t>
      </w:r>
      <w:r w:rsidR="00C91A97">
        <w:t xml:space="preserve">conservation alongside </w:t>
      </w:r>
      <w:r w:rsidRPr="00472B4B">
        <w:t>climate change mitigation and adaptation, as well as other environmental benefits</w:t>
      </w:r>
      <w:r w:rsidR="00D578A6">
        <w:t>.</w:t>
      </w:r>
    </w:p>
    <w:p w14:paraId="2A67CDD0" w14:textId="7D7EE038" w:rsidR="00390A7A" w:rsidRPr="00BF4C42" w:rsidRDefault="00071C69" w:rsidP="00783806">
      <w:pPr>
        <w:pStyle w:val="CBDNormalNumber"/>
      </w:pPr>
      <w:r>
        <w:t xml:space="preserve">Establishing a </w:t>
      </w:r>
      <w:r w:rsidR="005354C1" w:rsidRPr="00783806">
        <w:t xml:space="preserve">relationship between climate and biodiversity finance also </w:t>
      </w:r>
      <w:r>
        <w:t>entails</w:t>
      </w:r>
      <w:r w:rsidRPr="00783806">
        <w:t xml:space="preserve"> </w:t>
      </w:r>
      <w:r w:rsidR="00783806" w:rsidRPr="00783806">
        <w:t>balancing trade-offs</w:t>
      </w:r>
      <w:r w:rsidR="00BF4C42" w:rsidRPr="000E4EE5">
        <w:rPr>
          <w:lang w:val="en-CA"/>
        </w:rPr>
        <w:t>:</w:t>
      </w:r>
    </w:p>
    <w:p w14:paraId="37EC61C6" w14:textId="13AFA1CA" w:rsidR="00C761F5" w:rsidRPr="00C761F5" w:rsidRDefault="00C761F5" w:rsidP="00390A7A">
      <w:pPr>
        <w:pStyle w:val="CBDNormalNumber"/>
        <w:numPr>
          <w:ilvl w:val="1"/>
          <w:numId w:val="7"/>
        </w:numPr>
      </w:pPr>
      <w:r w:rsidRPr="00C761F5">
        <w:t>Finance supporting certain climate</w:t>
      </w:r>
      <w:r w:rsidR="00BD0B65">
        <w:t xml:space="preserve"> change</w:t>
      </w:r>
      <w:r w:rsidR="005A3D01">
        <w:t xml:space="preserve"> mitigation</w:t>
      </w:r>
      <w:r w:rsidRPr="00C761F5">
        <w:t xml:space="preserve"> activities </w:t>
      </w:r>
      <w:r w:rsidR="00783806">
        <w:t xml:space="preserve">potentially </w:t>
      </w:r>
      <w:r w:rsidR="00D72F3B">
        <w:t xml:space="preserve">generates </w:t>
      </w:r>
      <w:r w:rsidRPr="00C761F5">
        <w:t>significant biodiversity risks</w:t>
      </w:r>
      <w:r w:rsidR="004B6F8B">
        <w:t>,</w:t>
      </w:r>
      <w:r w:rsidR="00D72F3B">
        <w:t xml:space="preserve"> f</w:t>
      </w:r>
      <w:r w:rsidR="00783806">
        <w:t>or example,</w:t>
      </w:r>
      <w:r w:rsidRPr="00C761F5">
        <w:t xml:space="preserve"> large-scale monoculture afforestation, intensive bioenergy projects, poorly sited renewable energy </w:t>
      </w:r>
      <w:r w:rsidRPr="002707EA">
        <w:t>infrastructure</w:t>
      </w:r>
      <w:r w:rsidRPr="000E4EE5">
        <w:t xml:space="preserve"> and</w:t>
      </w:r>
      <w:r w:rsidRPr="00C761F5">
        <w:t xml:space="preserve"> grey coastal defences that destroy mangroves and coral reefs. Loss and </w:t>
      </w:r>
      <w:r w:rsidR="004B6F8B" w:rsidRPr="004B6F8B">
        <w:t>d</w:t>
      </w:r>
      <w:r w:rsidRPr="004B6F8B">
        <w:t>amage</w:t>
      </w:r>
      <w:r w:rsidRPr="00C761F5">
        <w:t xml:space="preserve"> finance</w:t>
      </w:r>
      <w:r w:rsidR="00783806">
        <w:t xml:space="preserve"> </w:t>
      </w:r>
      <w:r w:rsidR="00D72F3B">
        <w:t>f</w:t>
      </w:r>
      <w:r w:rsidRPr="00C761F5">
        <w:t xml:space="preserve">aces similar risks if biodiversity safeguards are not embedded from the outset, potentially funding infrastructure responses that inadvertently destroy critical </w:t>
      </w:r>
      <w:r w:rsidR="007B7697">
        <w:t>ecosystems</w:t>
      </w:r>
      <w:r w:rsidRPr="00C761F5">
        <w:t xml:space="preserve"> or displace biodiversity-dependent communities</w:t>
      </w:r>
      <w:r w:rsidR="00FB506D">
        <w:t>;</w:t>
      </w:r>
    </w:p>
    <w:p w14:paraId="3EBA20F3" w14:textId="2C3EA256" w:rsidR="00E50E00" w:rsidRDefault="00390A54" w:rsidP="00390A7A">
      <w:pPr>
        <w:pStyle w:val="CBDNormalNumber"/>
        <w:numPr>
          <w:ilvl w:val="1"/>
          <w:numId w:val="7"/>
        </w:numPr>
      </w:pPr>
      <w:r>
        <w:t xml:space="preserve">The </w:t>
      </w:r>
      <w:r w:rsidR="00C33DCF">
        <w:t>i</w:t>
      </w:r>
      <w:r w:rsidR="00021EE0">
        <w:t xml:space="preserve">mplementation </w:t>
      </w:r>
      <w:r w:rsidR="00E904AF">
        <w:t>of the m</w:t>
      </w:r>
      <w:r w:rsidR="00C761F5" w:rsidRPr="00C761F5">
        <w:t xml:space="preserve">itigation </w:t>
      </w:r>
      <w:r w:rsidR="00E904AF">
        <w:t>h</w:t>
      </w:r>
      <w:r w:rsidR="00C761F5" w:rsidRPr="00C761F5">
        <w:t>ierarchy (</w:t>
      </w:r>
      <w:r w:rsidR="00E904AF">
        <w:t>a</w:t>
      </w:r>
      <w:r w:rsidR="00C761F5" w:rsidRPr="00C761F5">
        <w:t xml:space="preserve">void, </w:t>
      </w:r>
      <w:r w:rsidR="00E904AF">
        <w:t>m</w:t>
      </w:r>
      <w:r w:rsidR="00C761F5" w:rsidRPr="00C761F5">
        <w:t xml:space="preserve">inimize, </w:t>
      </w:r>
      <w:r w:rsidR="00E904AF">
        <w:t>r</w:t>
      </w:r>
      <w:r w:rsidR="00C761F5" w:rsidRPr="00C761F5">
        <w:t xml:space="preserve">estore, </w:t>
      </w:r>
      <w:r w:rsidR="00E904AF">
        <w:t>o</w:t>
      </w:r>
      <w:r w:rsidR="00C761F5" w:rsidRPr="00C761F5">
        <w:t>ffset)</w:t>
      </w:r>
      <w:r w:rsidR="00E904AF">
        <w:t xml:space="preserve"> by financial instituti</w:t>
      </w:r>
      <w:r w:rsidR="00661318">
        <w:t>o</w:t>
      </w:r>
      <w:r w:rsidR="00E904AF">
        <w:t xml:space="preserve">ns </w:t>
      </w:r>
      <w:r w:rsidR="00661318">
        <w:t>could be further improved</w:t>
      </w:r>
      <w:r w:rsidR="00C761F5" w:rsidRPr="00C761F5">
        <w:t xml:space="preserve">, </w:t>
      </w:r>
      <w:r w:rsidR="00B75839">
        <w:t>for example</w:t>
      </w:r>
      <w:r w:rsidR="00F9363C">
        <w:t>,</w:t>
      </w:r>
      <w:r w:rsidR="00B75839">
        <w:t xml:space="preserve"> by earmarking</w:t>
      </w:r>
      <w:r w:rsidR="00F9363C">
        <w:t xml:space="preserve"> </w:t>
      </w:r>
      <w:r w:rsidR="00661318">
        <w:t xml:space="preserve">more funding </w:t>
      </w:r>
      <w:r w:rsidR="00E8670A">
        <w:t xml:space="preserve">for </w:t>
      </w:r>
      <w:r w:rsidR="00C761F5" w:rsidRPr="00C761F5">
        <w:t xml:space="preserve">avoidance and </w:t>
      </w:r>
      <w:r w:rsidR="00F9363C">
        <w:t xml:space="preserve">establishing </w:t>
      </w:r>
      <w:r w:rsidR="00E8670A">
        <w:t>stronger</w:t>
      </w:r>
      <w:r w:rsidR="00C761F5" w:rsidRPr="00C761F5">
        <w:t xml:space="preserve"> site selection protocols</w:t>
      </w:r>
      <w:r w:rsidR="00FB506D">
        <w:t>;</w:t>
      </w:r>
      <w:r w:rsidR="00C761F5" w:rsidRPr="00C761F5">
        <w:t xml:space="preserve"> </w:t>
      </w:r>
    </w:p>
    <w:p w14:paraId="14A11077" w14:textId="4DF903B9" w:rsidR="00C761F5" w:rsidRDefault="00643127" w:rsidP="00390A7A">
      <w:pPr>
        <w:pStyle w:val="CBDNormalNumber"/>
        <w:numPr>
          <w:ilvl w:val="1"/>
          <w:numId w:val="7"/>
        </w:numPr>
      </w:pPr>
      <w:r>
        <w:t>Disclosure f</w:t>
      </w:r>
      <w:r w:rsidR="00C761F5" w:rsidRPr="00C761F5">
        <w:t>rameworks</w:t>
      </w:r>
      <w:r w:rsidR="00253005">
        <w:t>,</w:t>
      </w:r>
      <w:r w:rsidR="00C761F5" w:rsidRPr="00C761F5">
        <w:t xml:space="preserve"> </w:t>
      </w:r>
      <w:r w:rsidR="00FD1AB4">
        <w:t xml:space="preserve">such as </w:t>
      </w:r>
      <w:r>
        <w:t xml:space="preserve">the </w:t>
      </w:r>
      <w:r w:rsidR="00C761F5" w:rsidRPr="00C761F5">
        <w:t>E</w:t>
      </w:r>
      <w:r w:rsidR="006F39BE">
        <w:t xml:space="preserve">uropean </w:t>
      </w:r>
      <w:r w:rsidR="00C761F5" w:rsidRPr="00C761F5">
        <w:t>U</w:t>
      </w:r>
      <w:r w:rsidR="006F39BE">
        <w:t>nion</w:t>
      </w:r>
      <w:r w:rsidR="00C761F5" w:rsidRPr="00C761F5">
        <w:t xml:space="preserve"> Corporate Sustainability Reporting Directive</w:t>
      </w:r>
      <w:r w:rsidR="002267E9">
        <w:t>,</w:t>
      </w:r>
      <w:r w:rsidR="00C761F5" w:rsidRPr="00C761F5">
        <w:t xml:space="preserve"> </w:t>
      </w:r>
      <w:r w:rsidR="006C2FF4">
        <w:t xml:space="preserve">which </w:t>
      </w:r>
      <w:r w:rsidR="00C761F5" w:rsidRPr="00C761F5">
        <w:t>requir</w:t>
      </w:r>
      <w:r w:rsidR="006C2FF4">
        <w:t>e</w:t>
      </w:r>
      <w:r w:rsidR="001D42CC">
        <w:t>s</w:t>
      </w:r>
      <w:r w:rsidR="00C761F5" w:rsidRPr="00C761F5">
        <w:t xml:space="preserve"> biodiversity reporting from </w:t>
      </w:r>
      <w:r w:rsidR="003A7CA8">
        <w:t xml:space="preserve">more than </w:t>
      </w:r>
      <w:r w:rsidR="00C761F5" w:rsidRPr="00C761F5">
        <w:t>50,000 companies</w:t>
      </w:r>
      <w:r w:rsidR="00EA70F7">
        <w:t>,</w:t>
      </w:r>
      <w:r w:rsidR="00C761F5" w:rsidRPr="00C761F5">
        <w:t xml:space="preserve"> </w:t>
      </w:r>
      <w:r w:rsidR="001D42CC">
        <w:t>and the f</w:t>
      </w:r>
      <w:r w:rsidR="001D42CC" w:rsidRPr="00C761F5">
        <w:t>ramework</w:t>
      </w:r>
      <w:r w:rsidR="001D42CC">
        <w:t xml:space="preserve"> developed by the </w:t>
      </w:r>
      <w:r w:rsidR="001D42CC" w:rsidRPr="00C761F5">
        <w:t>Taskforce on Nature-related Financial Disclosures</w:t>
      </w:r>
      <w:r w:rsidR="001D42CC">
        <w:t>,</w:t>
      </w:r>
      <w:r w:rsidR="001D42CC" w:rsidRPr="00C761F5">
        <w:t xml:space="preserve"> </w:t>
      </w:r>
      <w:r w:rsidR="009A2635" w:rsidRPr="00C761F5">
        <w:t xml:space="preserve">provide tools for identifying nature-related risks </w:t>
      </w:r>
      <w:r w:rsidR="002267E9">
        <w:t xml:space="preserve">and </w:t>
      </w:r>
      <w:r w:rsidR="00C761F5" w:rsidRPr="00C761F5">
        <w:t xml:space="preserve">channelling capital </w:t>
      </w:r>
      <w:r w:rsidR="00C761F5" w:rsidRPr="000E4EE5">
        <w:t>toward</w:t>
      </w:r>
      <w:r w:rsidR="002707EA" w:rsidRPr="000E4EE5">
        <w:t>s</w:t>
      </w:r>
      <w:r w:rsidR="00C761F5" w:rsidRPr="000E4EE5">
        <w:t xml:space="preserve"> </w:t>
      </w:r>
      <w:r w:rsidR="00C761F5" w:rsidRPr="002707EA">
        <w:t>nature</w:t>
      </w:r>
      <w:r w:rsidR="00C761F5" w:rsidRPr="00C761F5">
        <w:t>-positive outcomes.</w:t>
      </w:r>
    </w:p>
    <w:p w14:paraId="2EAE2DCF" w14:textId="47028574" w:rsidR="00055CC6" w:rsidRPr="00C761F5" w:rsidRDefault="00055CC6" w:rsidP="00055CC6">
      <w:pPr>
        <w:pStyle w:val="CBDNormalNumber"/>
      </w:pPr>
      <w:r w:rsidRPr="002C0AB5">
        <w:t xml:space="preserve">The </w:t>
      </w:r>
      <w:r w:rsidR="00C84023" w:rsidRPr="002C0AB5">
        <w:t xml:space="preserve">integration </w:t>
      </w:r>
      <w:r w:rsidR="004D5430" w:rsidRPr="002C0AB5">
        <w:t>of climate and</w:t>
      </w:r>
      <w:r w:rsidR="004D5430">
        <w:t xml:space="preserve"> biodiversity finance </w:t>
      </w:r>
      <w:r w:rsidR="00C84023">
        <w:t xml:space="preserve">and </w:t>
      </w:r>
      <w:r w:rsidR="004D5430">
        <w:t xml:space="preserve">the </w:t>
      </w:r>
      <w:r w:rsidR="00C84023">
        <w:t xml:space="preserve">creation of co-benefits </w:t>
      </w:r>
      <w:r w:rsidR="00955176">
        <w:t>require</w:t>
      </w:r>
      <w:r w:rsidR="003E59B9">
        <w:t xml:space="preserve"> key enablers, including </w:t>
      </w:r>
      <w:r w:rsidR="001A6622">
        <w:t>i</w:t>
      </w:r>
      <w:r w:rsidR="003E59B9" w:rsidRPr="00C761F5">
        <w:t xml:space="preserve">ndigenous </w:t>
      </w:r>
      <w:r w:rsidR="001A6622">
        <w:t>p</w:t>
      </w:r>
      <w:r w:rsidR="003E59B9" w:rsidRPr="00C761F5">
        <w:t xml:space="preserve">eoples and </w:t>
      </w:r>
      <w:r w:rsidR="001A6622">
        <w:t>l</w:t>
      </w:r>
      <w:r w:rsidR="003E59B9" w:rsidRPr="00C761F5">
        <w:t xml:space="preserve">ocal </w:t>
      </w:r>
      <w:r w:rsidR="001A6622">
        <w:t>c</w:t>
      </w:r>
      <w:r w:rsidR="003E59B9" w:rsidRPr="00C761F5">
        <w:t>ommunities</w:t>
      </w:r>
      <w:r w:rsidR="00253E1A">
        <w:t>,</w:t>
      </w:r>
      <w:r w:rsidR="002C6AC3">
        <w:t xml:space="preserve"> direct</w:t>
      </w:r>
      <w:r w:rsidR="00D660F0">
        <w:t>-</w:t>
      </w:r>
      <w:r w:rsidR="002C6AC3">
        <w:t>access modalities, ensuring safeguards</w:t>
      </w:r>
      <w:r w:rsidR="002C6AC3" w:rsidRPr="000E4EE5">
        <w:t xml:space="preserve"> and</w:t>
      </w:r>
      <w:r w:rsidR="002C6AC3">
        <w:t xml:space="preserve"> using effective market mechanisms</w:t>
      </w:r>
      <w:r w:rsidR="00FF1BF8">
        <w:t xml:space="preserve">, </w:t>
      </w:r>
      <w:r w:rsidR="002C0AB5">
        <w:t>a</w:t>
      </w:r>
      <w:r w:rsidR="00FF1BF8">
        <w:t xml:space="preserve">s </w:t>
      </w:r>
      <w:r w:rsidR="005B1459">
        <w:t>detailed</w:t>
      </w:r>
      <w:r w:rsidR="002C0AB5">
        <w:t xml:space="preserve"> </w:t>
      </w:r>
      <w:r w:rsidR="00FF1BF8">
        <w:t>below</w:t>
      </w:r>
      <w:r w:rsidR="00766E76" w:rsidRPr="00FF1BF8">
        <w:t>:</w:t>
      </w:r>
    </w:p>
    <w:p w14:paraId="04990397" w14:textId="61F32A3F" w:rsidR="00F01C1D" w:rsidRPr="008200A8" w:rsidRDefault="00C761F5" w:rsidP="009B60BD">
      <w:pPr>
        <w:pStyle w:val="CBDNormalNumber"/>
        <w:numPr>
          <w:ilvl w:val="1"/>
          <w:numId w:val="7"/>
        </w:numPr>
        <w:rPr>
          <w:b/>
          <w:bCs/>
        </w:rPr>
      </w:pPr>
      <w:r w:rsidRPr="00C761F5">
        <w:t xml:space="preserve">The growing prominence of </w:t>
      </w:r>
      <w:r w:rsidR="00533BE0">
        <w:t>j</w:t>
      </w:r>
      <w:r w:rsidRPr="00C761F5">
        <w:t xml:space="preserve">ust </w:t>
      </w:r>
      <w:r w:rsidR="00533BE0">
        <w:t>t</w:t>
      </w:r>
      <w:r w:rsidRPr="00C761F5">
        <w:t xml:space="preserve">ransition provisions in </w:t>
      </w:r>
      <w:r w:rsidR="009B60BD">
        <w:t>climate</w:t>
      </w:r>
      <w:r w:rsidR="00C66D1B">
        <w:t>-related</w:t>
      </w:r>
      <w:r w:rsidR="009B60BD">
        <w:t xml:space="preserve"> </w:t>
      </w:r>
      <w:r w:rsidR="0056014A" w:rsidRPr="008200A8">
        <w:t xml:space="preserve">nationally </w:t>
      </w:r>
      <w:r w:rsidR="0056014A" w:rsidRPr="004D001B">
        <w:t>determined contributions</w:t>
      </w:r>
      <w:r w:rsidRPr="004D001B">
        <w:t xml:space="preserve"> 3.0</w:t>
      </w:r>
      <w:r w:rsidR="00533BE0" w:rsidRPr="004D001B">
        <w:t>,</w:t>
      </w:r>
      <w:r w:rsidR="00533BE0">
        <w:t xml:space="preserve"> </w:t>
      </w:r>
      <w:r w:rsidRPr="00786463">
        <w:t>46</w:t>
      </w:r>
      <w:r w:rsidR="000241FE" w:rsidRPr="00786463">
        <w:t xml:space="preserve"> per cent</w:t>
      </w:r>
      <w:r w:rsidRPr="00C761F5">
        <w:t xml:space="preserve"> </w:t>
      </w:r>
      <w:r w:rsidR="00B56AB1">
        <w:t xml:space="preserve">of </w:t>
      </w:r>
      <w:r w:rsidR="00727768">
        <w:t>which</w:t>
      </w:r>
      <w:r w:rsidR="00B56AB1">
        <w:t xml:space="preserve"> </w:t>
      </w:r>
      <w:r w:rsidRPr="00C761F5">
        <w:t xml:space="preserve">now </w:t>
      </w:r>
      <w:proofErr w:type="gramStart"/>
      <w:r w:rsidR="009170FE">
        <w:t>make reference</w:t>
      </w:r>
      <w:proofErr w:type="gramEnd"/>
      <w:r w:rsidR="009170FE">
        <w:t xml:space="preserve"> to </w:t>
      </w:r>
      <w:r w:rsidR="00533BE0" w:rsidRPr="008200A8">
        <w:t>i</w:t>
      </w:r>
      <w:r w:rsidRPr="008200A8">
        <w:t xml:space="preserve">ndigenous </w:t>
      </w:r>
      <w:r w:rsidR="00533BE0" w:rsidRPr="008200A8">
        <w:t>p</w:t>
      </w:r>
      <w:r w:rsidRPr="008200A8">
        <w:t>eoples</w:t>
      </w:r>
      <w:r w:rsidR="00727768">
        <w:t>,</w:t>
      </w:r>
      <w:r w:rsidRPr="008200A8">
        <w:t xml:space="preserve"> compared </w:t>
      </w:r>
      <w:r w:rsidR="007E1F4D">
        <w:t>with</w:t>
      </w:r>
      <w:r w:rsidR="007E1F4D" w:rsidRPr="008200A8">
        <w:t xml:space="preserve"> </w:t>
      </w:r>
      <w:r w:rsidRPr="008200A8">
        <w:t xml:space="preserve">minimal recognition </w:t>
      </w:r>
      <w:r w:rsidR="007E1F4D">
        <w:t xml:space="preserve">during </w:t>
      </w:r>
      <w:r w:rsidRPr="008200A8">
        <w:t>earlier cycles</w:t>
      </w:r>
      <w:r w:rsidR="00047F14" w:rsidRPr="008200A8">
        <w:t xml:space="preserve">, </w:t>
      </w:r>
      <w:r w:rsidRPr="008200A8">
        <w:t xml:space="preserve">creates political space for </w:t>
      </w:r>
      <w:r w:rsidR="00047F14" w:rsidRPr="008200A8">
        <w:t xml:space="preserve">engaging </w:t>
      </w:r>
      <w:r w:rsidR="007E1F4D">
        <w:t>those actors</w:t>
      </w:r>
      <w:r w:rsidR="009170FE">
        <w:t>,</w:t>
      </w:r>
      <w:r w:rsidR="00766E76" w:rsidRPr="008200A8">
        <w:t xml:space="preserve"> </w:t>
      </w:r>
      <w:r w:rsidR="00DE1368">
        <w:t xml:space="preserve">who </w:t>
      </w:r>
      <w:r w:rsidR="00047F14" w:rsidRPr="008200A8">
        <w:t xml:space="preserve">are </w:t>
      </w:r>
      <w:r w:rsidRPr="008200A8">
        <w:t xml:space="preserve">key biodiversity stewards whose territories contain critical ecosystems. However, </w:t>
      </w:r>
      <w:r w:rsidR="00F70DA8">
        <w:t>fewer</w:t>
      </w:r>
      <w:r w:rsidR="00F70DA8" w:rsidRPr="008200A8">
        <w:t xml:space="preserve"> </w:t>
      </w:r>
      <w:r w:rsidRPr="008200A8">
        <w:t>than 28</w:t>
      </w:r>
      <w:r w:rsidR="000241FE" w:rsidRPr="008200A8">
        <w:t xml:space="preserve"> per cent</w:t>
      </w:r>
      <w:r w:rsidRPr="008200A8">
        <w:t xml:space="preserve"> of </w:t>
      </w:r>
      <w:r w:rsidR="0056014A" w:rsidRPr="008200A8">
        <w:t>nationally determined contributions</w:t>
      </w:r>
      <w:r w:rsidR="0056014A" w:rsidRPr="008200A8" w:rsidDel="0056014A">
        <w:t xml:space="preserve"> </w:t>
      </w:r>
      <w:proofErr w:type="gramStart"/>
      <w:r w:rsidR="00550407">
        <w:t>make reference</w:t>
      </w:r>
      <w:proofErr w:type="gramEnd"/>
      <w:r w:rsidR="00550407">
        <w:t xml:space="preserve"> to </w:t>
      </w:r>
      <w:r w:rsidRPr="008200A8">
        <w:t>land tenure</w:t>
      </w:r>
      <w:r w:rsidR="00550407">
        <w:t>,</w:t>
      </w:r>
      <w:r w:rsidRPr="008200A8">
        <w:t xml:space="preserve"> and </w:t>
      </w:r>
      <w:r w:rsidR="00550407">
        <w:t xml:space="preserve">fewer </w:t>
      </w:r>
      <w:r w:rsidRPr="008200A8">
        <w:t>than 30</w:t>
      </w:r>
      <w:r w:rsidR="00766E76" w:rsidRPr="008200A8">
        <w:t xml:space="preserve"> per cent</w:t>
      </w:r>
      <w:r w:rsidRPr="008200A8">
        <w:t xml:space="preserve"> </w:t>
      </w:r>
      <w:r w:rsidR="00550407">
        <w:t xml:space="preserve">contain a </w:t>
      </w:r>
      <w:r w:rsidRPr="008200A8">
        <w:t>commit</w:t>
      </w:r>
      <w:r w:rsidR="00550407">
        <w:t>ment</w:t>
      </w:r>
      <w:r w:rsidRPr="008200A8">
        <w:t xml:space="preserve"> to strengthening land rights, </w:t>
      </w:r>
      <w:r w:rsidR="00CE629E">
        <w:t xml:space="preserve">thereby </w:t>
      </w:r>
      <w:r w:rsidRPr="008200A8">
        <w:t>creating a critical contradiction</w:t>
      </w:r>
      <w:r w:rsidR="00CE629E">
        <w:t>,</w:t>
      </w:r>
      <w:r w:rsidRPr="008200A8">
        <w:t xml:space="preserve"> as insecure tenure undermines stewardship effectiveness</w:t>
      </w:r>
      <w:r w:rsidR="00692E89" w:rsidRPr="008200A8">
        <w:t>;</w:t>
      </w:r>
      <w:r w:rsidR="00494C2D" w:rsidRPr="008200A8">
        <w:t xml:space="preserve"> </w:t>
      </w:r>
    </w:p>
    <w:p w14:paraId="167AD685" w14:textId="48F7C938" w:rsidR="00D55424" w:rsidRDefault="00494C2D" w:rsidP="00DA61A3">
      <w:pPr>
        <w:pStyle w:val="CBDNormalNumber"/>
        <w:numPr>
          <w:ilvl w:val="1"/>
          <w:numId w:val="7"/>
        </w:numPr>
      </w:pPr>
      <w:r w:rsidRPr="008200A8">
        <w:t>Moreover, while effective conservation finance need</w:t>
      </w:r>
      <w:r w:rsidR="00FA03C6" w:rsidRPr="008200A8">
        <w:t>s</w:t>
      </w:r>
      <w:r w:rsidRPr="008200A8">
        <w:t xml:space="preserve"> to involve </w:t>
      </w:r>
      <w:r w:rsidR="006B0449">
        <w:t>them</w:t>
      </w:r>
      <w:r w:rsidRPr="00C761F5">
        <w:t xml:space="preserve">, </w:t>
      </w:r>
      <w:r w:rsidR="006B0449" w:rsidRPr="008200A8">
        <w:t>indigenous peoples</w:t>
      </w:r>
      <w:r w:rsidR="006B0449">
        <w:t xml:space="preserve"> and local communities </w:t>
      </w:r>
      <w:r>
        <w:t xml:space="preserve">continue to </w:t>
      </w:r>
      <w:r w:rsidRPr="00C761F5">
        <w:t>face significant access barriers</w:t>
      </w:r>
      <w:r>
        <w:t>,</w:t>
      </w:r>
      <w:r w:rsidRPr="00C761F5">
        <w:t xml:space="preserve"> including complex </w:t>
      </w:r>
      <w:r>
        <w:t xml:space="preserve">administrative </w:t>
      </w:r>
      <w:r w:rsidRPr="00C761F5">
        <w:t>requirements and scale thresholds.</w:t>
      </w:r>
      <w:r w:rsidR="00F01C1D">
        <w:t xml:space="preserve"> </w:t>
      </w:r>
      <w:r w:rsidR="00CE629E">
        <w:t>S</w:t>
      </w:r>
      <w:r w:rsidR="00C761F5" w:rsidRPr="00C761F5">
        <w:t xml:space="preserve">implifying access mechanisms </w:t>
      </w:r>
      <w:r w:rsidR="002A10D5">
        <w:t xml:space="preserve">is </w:t>
      </w:r>
      <w:r w:rsidR="00CE629E">
        <w:t xml:space="preserve">therefore </w:t>
      </w:r>
      <w:r w:rsidR="00D55424">
        <w:t>important</w:t>
      </w:r>
      <w:r w:rsidR="00B13542">
        <w:t>;</w:t>
      </w:r>
    </w:p>
    <w:p w14:paraId="104429AF" w14:textId="22D8AF27" w:rsidR="00C761F5" w:rsidRPr="00C761F5" w:rsidRDefault="00C761F5" w:rsidP="00DA61A3">
      <w:pPr>
        <w:pStyle w:val="CBDNormalNumber"/>
        <w:numPr>
          <w:ilvl w:val="1"/>
          <w:numId w:val="7"/>
        </w:numPr>
      </w:pPr>
      <w:r w:rsidRPr="00C761F5">
        <w:t xml:space="preserve">While some actors explore market-based biodiversity credit mechanisms, fundamental concerns persist </w:t>
      </w:r>
      <w:r w:rsidR="00D91ABE">
        <w:t>over</w:t>
      </w:r>
      <w:r w:rsidR="00D91ABE" w:rsidRPr="00C761F5">
        <w:t xml:space="preserve"> </w:t>
      </w:r>
      <w:r w:rsidRPr="00C761F5">
        <w:t xml:space="preserve">commodification, </w:t>
      </w:r>
      <w:r w:rsidR="00F2346E">
        <w:t xml:space="preserve">the </w:t>
      </w:r>
      <w:r w:rsidRPr="00C761F5">
        <w:t xml:space="preserve">adequacy of verification </w:t>
      </w:r>
      <w:r w:rsidRPr="008200A8">
        <w:t xml:space="preserve">standards and potential adverse impacts on </w:t>
      </w:r>
      <w:r w:rsidR="000241FE" w:rsidRPr="008200A8">
        <w:t xml:space="preserve">the </w:t>
      </w:r>
      <w:r w:rsidRPr="008200A8">
        <w:t>rights</w:t>
      </w:r>
      <w:r w:rsidR="00DE0076" w:rsidRPr="008200A8">
        <w:t xml:space="preserve"> and livelihoods</w:t>
      </w:r>
      <w:r w:rsidR="000241FE" w:rsidRPr="008200A8">
        <w:t xml:space="preserve"> of indigenous peoples and local communities</w:t>
      </w:r>
      <w:r w:rsidR="00244566" w:rsidRPr="008200A8">
        <w:t xml:space="preserve">. Strengthening </w:t>
      </w:r>
      <w:r w:rsidRPr="008200A8">
        <w:t>direct public finance and results-based payments with verified</w:t>
      </w:r>
      <w:r w:rsidRPr="00C761F5">
        <w:t xml:space="preserve"> ecological outcomes</w:t>
      </w:r>
      <w:r w:rsidR="00A04AE9">
        <w:t xml:space="preserve"> needs to go </w:t>
      </w:r>
      <w:r w:rsidR="00256652">
        <w:t>together</w:t>
      </w:r>
      <w:r w:rsidR="00A04AE9">
        <w:t xml:space="preserve"> with </w:t>
      </w:r>
      <w:r w:rsidR="001429C9">
        <w:t xml:space="preserve">a </w:t>
      </w:r>
      <w:r w:rsidR="00A04AE9">
        <w:t>strong implementa</w:t>
      </w:r>
      <w:r w:rsidR="00256652">
        <w:t xml:space="preserve">tion of </w:t>
      </w:r>
      <w:r w:rsidR="00A52426">
        <w:t>f</w:t>
      </w:r>
      <w:r w:rsidR="00256652" w:rsidRPr="00C761F5">
        <w:t xml:space="preserve">ree, </w:t>
      </w:r>
      <w:r w:rsidR="00A52426" w:rsidRPr="002707EA">
        <w:t>p</w:t>
      </w:r>
      <w:r w:rsidR="00256652" w:rsidRPr="002707EA">
        <w:t>rior</w:t>
      </w:r>
      <w:r w:rsidR="00256652" w:rsidRPr="000E4EE5">
        <w:t xml:space="preserve"> and</w:t>
      </w:r>
      <w:r w:rsidR="00256652" w:rsidRPr="00C761F5">
        <w:t xml:space="preserve"> </w:t>
      </w:r>
      <w:r w:rsidR="00A52426">
        <w:t>i</w:t>
      </w:r>
      <w:r w:rsidR="00256652" w:rsidRPr="00C761F5">
        <w:t xml:space="preserve">nformed </w:t>
      </w:r>
      <w:r w:rsidR="00A52426">
        <w:t>c</w:t>
      </w:r>
      <w:r w:rsidR="00256652" w:rsidRPr="00C761F5">
        <w:t>onsent</w:t>
      </w:r>
      <w:r w:rsidRPr="00C761F5">
        <w:t xml:space="preserve">. Harmonizing </w:t>
      </w:r>
      <w:r w:rsidR="00607C06">
        <w:t>the v</w:t>
      </w:r>
      <w:r w:rsidRPr="00C761F5">
        <w:t xml:space="preserve">oluntary </w:t>
      </w:r>
      <w:r w:rsidR="00607C06">
        <w:t>g</w:t>
      </w:r>
      <w:r w:rsidRPr="00C761F5">
        <w:t>uidelines</w:t>
      </w:r>
      <w:r w:rsidR="00607C06">
        <w:t xml:space="preserve"> under the </w:t>
      </w:r>
      <w:r w:rsidR="00607C06" w:rsidRPr="000E4EE5">
        <w:t>Convention on Biological Diversity</w:t>
      </w:r>
      <w:r w:rsidRPr="002707EA">
        <w:t>, safeguards</w:t>
      </w:r>
      <w:r w:rsidR="00F16C24" w:rsidRPr="002707EA">
        <w:t xml:space="preserve"> under the </w:t>
      </w:r>
      <w:r w:rsidR="00A640C9" w:rsidRPr="000E4EE5">
        <w:t>United Nations Framework Convention on Climate Change</w:t>
      </w:r>
      <w:r w:rsidRPr="00C761F5">
        <w:t xml:space="preserve"> and </w:t>
      </w:r>
      <w:r w:rsidR="00C92C6F" w:rsidRPr="000E4EE5">
        <w:t>m</w:t>
      </w:r>
      <w:r w:rsidRPr="000E4EE5">
        <w:t xml:space="preserve">ultilateral </w:t>
      </w:r>
      <w:r w:rsidR="00C92C6F" w:rsidRPr="000E4EE5">
        <w:t>d</w:t>
      </w:r>
      <w:r w:rsidRPr="000E4EE5">
        <w:t xml:space="preserve">evelopment </w:t>
      </w:r>
      <w:r w:rsidR="00C92C6F" w:rsidRPr="000E4EE5">
        <w:t>b</w:t>
      </w:r>
      <w:r w:rsidRPr="000E4EE5">
        <w:t>ank</w:t>
      </w:r>
      <w:r w:rsidRPr="00C761F5">
        <w:t xml:space="preserve"> policies, alongside capacity</w:t>
      </w:r>
      <w:r w:rsidR="00A640C9">
        <w:t>-</w:t>
      </w:r>
      <w:r w:rsidRPr="00C761F5">
        <w:t>building for biodiversity integration in</w:t>
      </w:r>
      <w:r w:rsidR="00CE5252">
        <w:t>to</w:t>
      </w:r>
      <w:r w:rsidRPr="00C761F5">
        <w:t xml:space="preserve"> </w:t>
      </w:r>
      <w:r w:rsidR="005A1C0B">
        <w:t>e</w:t>
      </w:r>
      <w:r w:rsidRPr="00C761F5">
        <w:t xml:space="preserve">nvironmental </w:t>
      </w:r>
      <w:r w:rsidR="005A1C0B">
        <w:t>i</w:t>
      </w:r>
      <w:r w:rsidRPr="00C761F5">
        <w:t xml:space="preserve">mpact </w:t>
      </w:r>
      <w:r w:rsidR="005A1C0B">
        <w:t>a</w:t>
      </w:r>
      <w:r w:rsidRPr="00C761F5">
        <w:t>ssessments</w:t>
      </w:r>
      <w:r w:rsidR="00326376">
        <w:t xml:space="preserve">, could </w:t>
      </w:r>
      <w:r w:rsidR="00631AF7">
        <w:t xml:space="preserve">further </w:t>
      </w:r>
      <w:r w:rsidR="00326376">
        <w:t>improve the effectiveness of th</w:t>
      </w:r>
      <w:r w:rsidR="00CE5252">
        <w:t>at</w:t>
      </w:r>
      <w:r w:rsidR="00E87617">
        <w:t xml:space="preserve"> process.</w:t>
      </w:r>
    </w:p>
    <w:p w14:paraId="21FFCED5" w14:textId="3463753F" w:rsidR="00C761F5" w:rsidRPr="00C761F5" w:rsidRDefault="00C761F5" w:rsidP="00DA61A3">
      <w:pPr>
        <w:pStyle w:val="CBDNormalNumber"/>
      </w:pPr>
      <w:r w:rsidRPr="00C761F5">
        <w:t xml:space="preserve">The </w:t>
      </w:r>
      <w:r w:rsidR="005D4FED">
        <w:t xml:space="preserve">considerable </w:t>
      </w:r>
      <w:r w:rsidRPr="00C761F5">
        <w:t xml:space="preserve">mobilization of climate finance under the </w:t>
      </w:r>
      <w:r w:rsidR="00830D1F" w:rsidRPr="00830D1F">
        <w:t xml:space="preserve">new collective quantified goal on climate finance </w:t>
      </w:r>
      <w:r w:rsidR="00904D84" w:rsidRPr="005B0BA2">
        <w:t>(</w:t>
      </w:r>
      <w:r w:rsidR="00D14C55" w:rsidRPr="005B0BA2">
        <w:t>at least $300 billion</w:t>
      </w:r>
      <w:r w:rsidR="00D14C55" w:rsidRPr="00786463">
        <w:t xml:space="preserve"> per year</w:t>
      </w:r>
      <w:r w:rsidR="00D14C55" w:rsidRPr="005B0BA2">
        <w:t xml:space="preserve"> from developed to developing countries by 2035</w:t>
      </w:r>
      <w:r w:rsidR="007D5FB7" w:rsidRPr="005B0BA2">
        <w:t>) and</w:t>
      </w:r>
      <w:r w:rsidRPr="005B0BA2">
        <w:t xml:space="preserve"> </w:t>
      </w:r>
      <w:r w:rsidR="00631AF7">
        <w:t xml:space="preserve">the </w:t>
      </w:r>
      <w:r w:rsidRPr="005B0BA2">
        <w:t xml:space="preserve">Baku to Belém </w:t>
      </w:r>
      <w:r w:rsidRPr="000E4EE5">
        <w:t>Roadmap</w:t>
      </w:r>
      <w:r w:rsidR="00A37058" w:rsidRPr="005B0BA2">
        <w:t xml:space="preserve"> </w:t>
      </w:r>
      <w:r w:rsidR="00C511D4">
        <w:t xml:space="preserve">to 1.3T </w:t>
      </w:r>
      <w:r w:rsidR="00A37058" w:rsidRPr="005B0BA2">
        <w:t>(</w:t>
      </w:r>
      <w:r w:rsidR="00B4567E" w:rsidRPr="005B0BA2">
        <w:t>targeting $1.3 trillion annual mobilization from all sources</w:t>
      </w:r>
      <w:r w:rsidR="00A37058" w:rsidRPr="005B0BA2">
        <w:t>)</w:t>
      </w:r>
      <w:r w:rsidR="000317B0" w:rsidRPr="005B0BA2">
        <w:t xml:space="preserve">, </w:t>
      </w:r>
      <w:r w:rsidR="00E61CBB">
        <w:t>together with</w:t>
      </w:r>
      <w:r w:rsidR="000317B0" w:rsidRPr="005B0BA2">
        <w:t xml:space="preserve"> the </w:t>
      </w:r>
      <w:r w:rsidR="00500F71" w:rsidRPr="005B0BA2">
        <w:t>call</w:t>
      </w:r>
      <w:r w:rsidR="00955176">
        <w:t xml:space="preserve"> for a substantial and progressive increase of the level of financial resources for biodiversity from all sources</w:t>
      </w:r>
      <w:r w:rsidR="00DA61A3" w:rsidRPr="005B0BA2">
        <w:t xml:space="preserve"> under </w:t>
      </w:r>
      <w:r w:rsidR="00960669">
        <w:t xml:space="preserve">Target 19 of the </w:t>
      </w:r>
      <w:r w:rsidR="007217AB" w:rsidRPr="00C22821">
        <w:t>Framework</w:t>
      </w:r>
      <w:r w:rsidR="00DA61A3" w:rsidRPr="00C22821">
        <w:t>,</w:t>
      </w:r>
      <w:r w:rsidRPr="00C22821">
        <w:t xml:space="preserve"> </w:t>
      </w:r>
      <w:r w:rsidR="00AE49DB" w:rsidRPr="00C22821">
        <w:t>presents a</w:t>
      </w:r>
      <w:r w:rsidR="00E61CBB" w:rsidRPr="00C22821">
        <w:t>n important</w:t>
      </w:r>
      <w:r w:rsidR="00AE49DB" w:rsidRPr="00C22821">
        <w:t xml:space="preserve"> opportunity to leverage climate finance </w:t>
      </w:r>
      <w:r w:rsidR="00C32590">
        <w:t xml:space="preserve">on a larger </w:t>
      </w:r>
      <w:r w:rsidR="00AE49DB" w:rsidRPr="00C22821">
        <w:t xml:space="preserve">scale for biodiversity outcomes. </w:t>
      </w:r>
      <w:r w:rsidR="005F1341" w:rsidRPr="00C22821">
        <w:t>Harnessing</w:t>
      </w:r>
      <w:r w:rsidR="000C5432" w:rsidRPr="00C22821">
        <w:t xml:space="preserve"> th</w:t>
      </w:r>
      <w:r w:rsidR="00821747">
        <w:t>at</w:t>
      </w:r>
      <w:r w:rsidR="000C5432" w:rsidRPr="00C22821">
        <w:t xml:space="preserve"> opportunity requires integration mechanisms that </w:t>
      </w:r>
      <w:r w:rsidR="00567432" w:rsidRPr="00C22821">
        <w:t xml:space="preserve">deliver co-benefits </w:t>
      </w:r>
      <w:r w:rsidR="00B3485D" w:rsidRPr="00C22821">
        <w:t xml:space="preserve">for biodiversity from </w:t>
      </w:r>
      <w:r w:rsidR="000C5432" w:rsidRPr="00C22821">
        <w:t>the scale-up of climate finance</w:t>
      </w:r>
      <w:r w:rsidR="00B3485D" w:rsidRPr="00C22821">
        <w:t xml:space="preserve">, targeting </w:t>
      </w:r>
      <w:r w:rsidR="000C5432" w:rsidRPr="00C22821">
        <w:t xml:space="preserve">both public and private sources. </w:t>
      </w:r>
      <w:r w:rsidRPr="00C22821">
        <w:t>The period 2026</w:t>
      </w:r>
      <w:r w:rsidR="000C6247" w:rsidRPr="00C22821">
        <w:t>–</w:t>
      </w:r>
      <w:r w:rsidRPr="00C22821">
        <w:t xml:space="preserve">2030 represents a critical </w:t>
      </w:r>
      <w:r w:rsidR="00032971" w:rsidRPr="00C22821">
        <w:t>five</w:t>
      </w:r>
      <w:r w:rsidRPr="00C22821">
        <w:t xml:space="preserve">-year window, aligned with both </w:t>
      </w:r>
      <w:r w:rsidR="00032971" w:rsidRPr="00C22821">
        <w:t xml:space="preserve">the Framework </w:t>
      </w:r>
      <w:r w:rsidRPr="00C22821">
        <w:t xml:space="preserve">and </w:t>
      </w:r>
      <w:r w:rsidR="00032971" w:rsidRPr="00C22821">
        <w:t xml:space="preserve">the </w:t>
      </w:r>
      <w:r w:rsidRPr="00C22821">
        <w:t>Paris Agreement target dates, during which</w:t>
      </w:r>
      <w:r w:rsidRPr="00C761F5">
        <w:t xml:space="preserve"> </w:t>
      </w:r>
      <w:r w:rsidR="00D027F7">
        <w:t xml:space="preserve">such </w:t>
      </w:r>
      <w:r w:rsidRPr="00C761F5">
        <w:t xml:space="preserve">integration mechanisms </w:t>
      </w:r>
      <w:r w:rsidR="00D027F7">
        <w:t>should be rolled out</w:t>
      </w:r>
      <w:r w:rsidRPr="00C761F5">
        <w:t>.</w:t>
      </w:r>
    </w:p>
    <w:p w14:paraId="5A8B587E" w14:textId="6FD9DD40" w:rsidR="00377726" w:rsidRPr="00377726" w:rsidRDefault="00C761F5" w:rsidP="00C75D1A">
      <w:pPr>
        <w:pStyle w:val="CBDNormalNumber"/>
        <w:rPr>
          <w:b/>
          <w:bCs/>
        </w:rPr>
      </w:pPr>
      <w:r w:rsidRPr="00C761F5">
        <w:t xml:space="preserve">Several immediate opportunities exist </w:t>
      </w:r>
      <w:r w:rsidR="000C4408">
        <w:t xml:space="preserve">during </w:t>
      </w:r>
      <w:r w:rsidR="00EF5408">
        <w:t>t</w:t>
      </w:r>
      <w:r w:rsidR="00EF5408" w:rsidRPr="00C22821">
        <w:t xml:space="preserve">he period </w:t>
      </w:r>
      <w:r w:rsidRPr="00C761F5">
        <w:t>2026</w:t>
      </w:r>
      <w:r w:rsidR="00906731">
        <w:t>–</w:t>
      </w:r>
      <w:r w:rsidRPr="00C761F5">
        <w:t xml:space="preserve">2027 for embedding </w:t>
      </w:r>
      <w:r w:rsidR="00B9774C">
        <w:t xml:space="preserve">such </w:t>
      </w:r>
      <w:r w:rsidRPr="00C761F5">
        <w:t>integration</w:t>
      </w:r>
      <w:r w:rsidR="00B9774C">
        <w:t xml:space="preserve"> </w:t>
      </w:r>
      <w:r w:rsidR="00B9774C" w:rsidRPr="00C22821">
        <w:t>mechanisms</w:t>
      </w:r>
      <w:r w:rsidR="0077792D">
        <w:t>,</w:t>
      </w:r>
      <w:r w:rsidRPr="00C22821">
        <w:t xml:space="preserve"> </w:t>
      </w:r>
      <w:r w:rsidR="0077792D">
        <w:t xml:space="preserve">namely, the </w:t>
      </w:r>
      <w:r w:rsidRPr="00C761F5">
        <w:t>implementation planning</w:t>
      </w:r>
      <w:r w:rsidR="00D402C1">
        <w:t xml:space="preserve"> for the </w:t>
      </w:r>
      <w:r w:rsidR="00D402C1" w:rsidRPr="00D402C1">
        <w:t>new collective quantified goal on climate finance</w:t>
      </w:r>
      <w:r w:rsidRPr="00C761F5">
        <w:t xml:space="preserve">, implementation strategies </w:t>
      </w:r>
      <w:r w:rsidR="00D402C1">
        <w:t xml:space="preserve">for the </w:t>
      </w:r>
      <w:r w:rsidR="00D402C1" w:rsidRPr="00D402C1">
        <w:t>nationally determined contributions</w:t>
      </w:r>
      <w:r w:rsidR="005151C8">
        <w:t> </w:t>
      </w:r>
      <w:r w:rsidR="00D402C1" w:rsidRPr="00D402C1">
        <w:t>3.0</w:t>
      </w:r>
      <w:r w:rsidR="00D402C1" w:rsidRPr="00C761F5">
        <w:t xml:space="preserve"> </w:t>
      </w:r>
      <w:r w:rsidRPr="00C761F5">
        <w:t>(covering 2025</w:t>
      </w:r>
      <w:r w:rsidR="00906731">
        <w:t>–</w:t>
      </w:r>
      <w:r w:rsidRPr="00C92C6F">
        <w:t>2035)</w:t>
      </w:r>
      <w:r w:rsidRPr="000E4EE5">
        <w:t xml:space="preserve">, </w:t>
      </w:r>
      <w:r w:rsidRPr="00C92C6F">
        <w:t>methodology approvals by the Supervisory Body</w:t>
      </w:r>
      <w:r w:rsidR="002075B2" w:rsidRPr="002075B2">
        <w:t xml:space="preserve"> </w:t>
      </w:r>
      <w:r w:rsidR="002075B2">
        <w:t>for Article 6 of the Paris Agreement</w:t>
      </w:r>
      <w:r w:rsidRPr="000E4EE5">
        <w:t xml:space="preserve"> and</w:t>
      </w:r>
      <w:r w:rsidRPr="00C92C6F">
        <w:t xml:space="preserve"> </w:t>
      </w:r>
      <w:r w:rsidR="004B3226">
        <w:t xml:space="preserve">the </w:t>
      </w:r>
      <w:r w:rsidRPr="00C92C6F">
        <w:t xml:space="preserve">development of national </w:t>
      </w:r>
      <w:r w:rsidR="004B3226">
        <w:t>g</w:t>
      </w:r>
      <w:r w:rsidRPr="00C92C6F">
        <w:t xml:space="preserve">reen </w:t>
      </w:r>
      <w:r w:rsidR="004B3226">
        <w:t>t</w:t>
      </w:r>
      <w:r w:rsidRPr="00C92C6F">
        <w:t>axonomies.</w:t>
      </w:r>
    </w:p>
    <w:p w14:paraId="715CA129" w14:textId="7E027B3B" w:rsidR="00922D23" w:rsidRPr="00DA61A3" w:rsidRDefault="00371429" w:rsidP="00C75D1A">
      <w:pPr>
        <w:pStyle w:val="CBDNormalNumber"/>
        <w:rPr>
          <w:b/>
          <w:bCs/>
        </w:rPr>
      </w:pPr>
      <w:r w:rsidRPr="005B0BA2">
        <w:t>Beyond th</w:t>
      </w:r>
      <w:r w:rsidR="008C5B4F">
        <w:t>o</w:t>
      </w:r>
      <w:r w:rsidRPr="005B0BA2">
        <w:t xml:space="preserve">se near-term opportunities, the development of post-2030 global goals </w:t>
      </w:r>
      <w:r w:rsidR="007C1493">
        <w:t>under the F</w:t>
      </w:r>
      <w:r w:rsidRPr="005B0BA2">
        <w:t>ramework presents a strategic opportunity to mainstream biodiversity considerations into the next generation of international development targets, building on lessons learned from the Sustainable Development Goals.</w:t>
      </w:r>
      <w:r w:rsidRPr="00371429">
        <w:t xml:space="preserve"> </w:t>
      </w:r>
      <w:r w:rsidR="00C761F5" w:rsidRPr="00C761F5">
        <w:t>Without deliberate integration mechanisms</w:t>
      </w:r>
      <w:r w:rsidR="00DB6A83">
        <w:t xml:space="preserve">, </w:t>
      </w:r>
      <w:r w:rsidR="00C761F5" w:rsidRPr="00C761F5">
        <w:t xml:space="preserve">including </w:t>
      </w:r>
      <w:r w:rsidR="00DB6A83">
        <w:t xml:space="preserve">strong </w:t>
      </w:r>
      <w:r w:rsidR="00C761F5" w:rsidRPr="00C761F5">
        <w:t>safeguard</w:t>
      </w:r>
      <w:r w:rsidR="001103FF">
        <w:t>s</w:t>
      </w:r>
      <w:r w:rsidR="00DB6A83">
        <w:t xml:space="preserve"> policies</w:t>
      </w:r>
      <w:r w:rsidR="00C761F5" w:rsidRPr="00C761F5">
        <w:t>, co-benefit tracking and accountability frameworks</w:t>
      </w:r>
      <w:r w:rsidR="004450FA">
        <w:t xml:space="preserve">, </w:t>
      </w:r>
      <w:r w:rsidR="00C761F5" w:rsidRPr="00C761F5">
        <w:t xml:space="preserve">there is </w:t>
      </w:r>
      <w:r w:rsidR="004450FA">
        <w:t xml:space="preserve">a </w:t>
      </w:r>
      <w:r w:rsidR="00C761F5" w:rsidRPr="00C761F5">
        <w:t xml:space="preserve">risk that climate finance scale-up </w:t>
      </w:r>
      <w:r w:rsidR="00813AEA">
        <w:t xml:space="preserve">may miss </w:t>
      </w:r>
      <w:r w:rsidR="00E96C1C">
        <w:t xml:space="preserve">opportunities </w:t>
      </w:r>
      <w:r w:rsidR="00813AEA">
        <w:t xml:space="preserve">for synergies </w:t>
      </w:r>
      <w:r w:rsidR="00E96C1C">
        <w:t xml:space="preserve">or even </w:t>
      </w:r>
      <w:r w:rsidR="00C761F5" w:rsidRPr="00C761F5">
        <w:t xml:space="preserve">inadvertently exacerbates biodiversity loss through poorly designed projects. Early action </w:t>
      </w:r>
      <w:r w:rsidR="00D25408">
        <w:t>to ensure</w:t>
      </w:r>
      <w:r w:rsidR="00D25408" w:rsidRPr="00C761F5">
        <w:t xml:space="preserve"> </w:t>
      </w:r>
      <w:r w:rsidR="00C761F5" w:rsidRPr="00C761F5">
        <w:t>alignment</w:t>
      </w:r>
      <w:r w:rsidR="00C32590" w:rsidRPr="00C32590">
        <w:t xml:space="preserve"> </w:t>
      </w:r>
      <w:r w:rsidR="00C32590">
        <w:t>b</w:t>
      </w:r>
      <w:r w:rsidR="00C32590" w:rsidRPr="00C32590">
        <w:t>etween climate and biodiversity finance initiatives</w:t>
      </w:r>
      <w:r w:rsidR="00C761F5" w:rsidRPr="00C761F5">
        <w:t xml:space="preserve"> in th</w:t>
      </w:r>
      <w:r w:rsidR="009E3738">
        <w:t>e</w:t>
      </w:r>
      <w:r w:rsidR="00C761F5" w:rsidRPr="00C761F5">
        <w:t xml:space="preserve"> </w:t>
      </w:r>
      <w:r w:rsidR="00BD2609">
        <w:t>five</w:t>
      </w:r>
      <w:r w:rsidR="00C761F5" w:rsidRPr="00C761F5">
        <w:t xml:space="preserve">-year window </w:t>
      </w:r>
      <w:r w:rsidR="009E3738">
        <w:t>mentioned above</w:t>
      </w:r>
      <w:r w:rsidR="00D52D61">
        <w:t xml:space="preserve"> is therefore warranted</w:t>
      </w:r>
      <w:r w:rsidR="00C761F5" w:rsidRPr="00C761F5">
        <w:t>.</w:t>
      </w:r>
    </w:p>
    <w:p w14:paraId="5309A51C" w14:textId="50F4C3F2" w:rsidR="002108F2" w:rsidRDefault="00C229CB" w:rsidP="00C229CB">
      <w:pPr>
        <w:pStyle w:val="CBDH1"/>
        <w:rPr>
          <w:lang w:val="en-CA"/>
        </w:rPr>
      </w:pPr>
      <w:bookmarkStart w:id="4" w:name="_Hlk213666572"/>
      <w:bookmarkEnd w:id="3"/>
      <w:r w:rsidRPr="00786463">
        <w:rPr>
          <w:lang w:val="en-CA"/>
        </w:rPr>
        <w:t>III</w:t>
      </w:r>
      <w:r>
        <w:rPr>
          <w:lang w:val="en-CA"/>
        </w:rPr>
        <w:t>.</w:t>
      </w:r>
      <w:r w:rsidR="00B76FD1">
        <w:rPr>
          <w:lang w:val="en-CA"/>
        </w:rPr>
        <w:tab/>
      </w:r>
      <w:r w:rsidR="00D2070A">
        <w:rPr>
          <w:rFonts w:eastAsiaTheme="minorEastAsia"/>
        </w:rPr>
        <w:t>O</w:t>
      </w:r>
      <w:r w:rsidR="00D2070A" w:rsidRPr="00527E07">
        <w:rPr>
          <w:rFonts w:eastAsiaTheme="minorEastAsia"/>
        </w:rPr>
        <w:t xml:space="preserve">verview of work </w:t>
      </w:r>
      <w:r w:rsidR="001A2E99">
        <w:rPr>
          <w:rFonts w:eastAsiaTheme="minorEastAsia"/>
        </w:rPr>
        <w:t xml:space="preserve">conducted </w:t>
      </w:r>
      <w:r w:rsidR="00D2070A" w:rsidRPr="00527E07">
        <w:rPr>
          <w:rFonts w:eastAsiaTheme="minorEastAsia"/>
        </w:rPr>
        <w:t xml:space="preserve">in preparation for </w:t>
      </w:r>
      <w:r w:rsidR="006054DD">
        <w:rPr>
          <w:rFonts w:eastAsiaTheme="minorEastAsia"/>
        </w:rPr>
        <w:t xml:space="preserve">future meetings of </w:t>
      </w:r>
      <w:r w:rsidR="00DC143A">
        <w:rPr>
          <w:rFonts w:eastAsiaTheme="minorEastAsia"/>
        </w:rPr>
        <w:t xml:space="preserve">the </w:t>
      </w:r>
      <w:r w:rsidR="00251E0E">
        <w:rPr>
          <w:rFonts w:eastAsiaTheme="minorEastAsia"/>
        </w:rPr>
        <w:t xml:space="preserve">Subsidiary Body on Implementation </w:t>
      </w:r>
      <w:r w:rsidR="008B7BE4">
        <w:rPr>
          <w:rFonts w:eastAsiaTheme="minorEastAsia"/>
        </w:rPr>
        <w:t xml:space="preserve">and </w:t>
      </w:r>
      <w:r w:rsidR="00251E0E" w:rsidRPr="00C22821">
        <w:rPr>
          <w:rFonts w:eastAsiaTheme="minorEastAsia"/>
        </w:rPr>
        <w:t>the Subsidiary Body on Scientific, Technical and Technological Advice</w:t>
      </w:r>
    </w:p>
    <w:bookmarkEnd w:id="4"/>
    <w:p w14:paraId="2BE84C76" w14:textId="6F320E04" w:rsidR="003C48A3" w:rsidRDefault="00071ED4" w:rsidP="003C48A3">
      <w:pPr>
        <w:pStyle w:val="CBDNormalNumber"/>
      </w:pPr>
      <w:r>
        <w:t>For the seventh meeting</w:t>
      </w:r>
      <w:r w:rsidR="00FA55F5" w:rsidRPr="00FA55F5">
        <w:t xml:space="preserve"> </w:t>
      </w:r>
      <w:r w:rsidR="00FA55F5">
        <w:t>of the Subsidiary Body on Implementation</w:t>
      </w:r>
      <w:r>
        <w:t xml:space="preserve">, the Secretariat will prepare a progress report </w:t>
      </w:r>
      <w:r w:rsidR="00F855C5">
        <w:t xml:space="preserve">on the other tasks </w:t>
      </w:r>
      <w:r w:rsidR="003C48A3" w:rsidRPr="00A23E14">
        <w:t xml:space="preserve">listed in </w:t>
      </w:r>
      <w:r w:rsidR="003C48A3" w:rsidRPr="00C22821">
        <w:t>paragraph</w:t>
      </w:r>
      <w:r w:rsidR="00656977" w:rsidRPr="00C22821">
        <w:t xml:space="preserve">s </w:t>
      </w:r>
      <w:r w:rsidR="00FD2AB6">
        <w:t>4 to 6</w:t>
      </w:r>
      <w:r w:rsidR="00656977">
        <w:t xml:space="preserve"> </w:t>
      </w:r>
      <w:r w:rsidR="003C48A3" w:rsidRPr="00A23E14">
        <w:t>above</w:t>
      </w:r>
      <w:r w:rsidR="00027DAC">
        <w:t>, namely:</w:t>
      </w:r>
      <w:r w:rsidR="003C48A3" w:rsidRPr="00A23E14">
        <w:t xml:space="preserve"> </w:t>
      </w:r>
    </w:p>
    <w:p w14:paraId="27852CBE" w14:textId="1F23E41A" w:rsidR="003C48A3" w:rsidRPr="00A23E14" w:rsidRDefault="00115E4C" w:rsidP="003C48A3">
      <w:pPr>
        <w:pStyle w:val="CBDNormalNumber"/>
        <w:numPr>
          <w:ilvl w:val="1"/>
          <w:numId w:val="7"/>
        </w:numPr>
      </w:pPr>
      <w:r>
        <w:t>P</w:t>
      </w:r>
      <w:r w:rsidR="003C48A3" w:rsidRPr="00A23E14">
        <w:t>roposals for the best periodicity for the issuance of notifications for updating the list of Parties in a position to voluntarily assume the obligations of developed country Parties for resource mobilization, while also identifying potential opportunities for broadening the contributors’ base;</w:t>
      </w:r>
    </w:p>
    <w:p w14:paraId="3B12413A" w14:textId="3EF274B7" w:rsidR="003C48A3" w:rsidRPr="00A23E14" w:rsidRDefault="00115E4C" w:rsidP="003C48A3">
      <w:pPr>
        <w:pStyle w:val="CBDNormalNumber"/>
        <w:numPr>
          <w:ilvl w:val="1"/>
          <w:numId w:val="7"/>
        </w:numPr>
      </w:pPr>
      <w:r>
        <w:t>A</w:t>
      </w:r>
      <w:r w:rsidR="003C48A3" w:rsidRPr="00A23E14">
        <w:t xml:space="preserve"> summary of the main insights arising from the review </w:t>
      </w:r>
      <w:r w:rsidR="00D04DEB" w:rsidRPr="00C2113E">
        <w:t>of the implementation</w:t>
      </w:r>
      <w:r w:rsidR="00D04DEB">
        <w:t xml:space="preserve"> </w:t>
      </w:r>
      <w:r w:rsidR="003C48A3" w:rsidRPr="00A23E14">
        <w:t>of the strategy for resource mobilization</w:t>
      </w:r>
      <w:r w:rsidR="00AA6519">
        <w:t>;</w:t>
      </w:r>
      <w:r w:rsidR="00276430">
        <w:t xml:space="preserve"> </w:t>
      </w:r>
    </w:p>
    <w:p w14:paraId="465D1D7F" w14:textId="694552CC" w:rsidR="003C48A3" w:rsidRPr="00C22821" w:rsidRDefault="007D4646" w:rsidP="003C48A3">
      <w:pPr>
        <w:pStyle w:val="CBDNormalNumber"/>
        <w:numPr>
          <w:ilvl w:val="1"/>
          <w:numId w:val="7"/>
        </w:numPr>
      </w:pPr>
      <w:r>
        <w:t>D</w:t>
      </w:r>
      <w:r w:rsidR="003C48A3" w:rsidRPr="00A23E14">
        <w:t>raft elements for further developing the criteria for the institutional structure to operate the financial mechanism, taking into consideration the compilation of views contained in annex</w:t>
      </w:r>
      <w:r w:rsidR="00B907F8">
        <w:t> </w:t>
      </w:r>
      <w:r w:rsidR="003C48A3" w:rsidRPr="00786463">
        <w:t>II</w:t>
      </w:r>
      <w:r w:rsidR="003C48A3" w:rsidRPr="00A23E14">
        <w:t xml:space="preserve"> to </w:t>
      </w:r>
      <w:r w:rsidR="003C48A3" w:rsidRPr="00C22821">
        <w:t xml:space="preserve">decision </w:t>
      </w:r>
      <w:hyperlink r:id="rId32" w:history="1">
        <w:r w:rsidR="003C48A3" w:rsidRPr="00C22821">
          <w:rPr>
            <w:rStyle w:val="Hyperlink"/>
          </w:rPr>
          <w:t>16/34</w:t>
        </w:r>
      </w:hyperlink>
      <w:r w:rsidR="003C48A3" w:rsidRPr="00C22821">
        <w:t>;</w:t>
      </w:r>
      <w:r w:rsidR="003C48A3" w:rsidRPr="00C22821">
        <w:rPr>
          <w:rStyle w:val="FootnoteReference"/>
        </w:rPr>
        <w:footnoteReference w:id="7"/>
      </w:r>
    </w:p>
    <w:p w14:paraId="7D41594A" w14:textId="23865160" w:rsidR="003C48A3" w:rsidRPr="00C22821" w:rsidRDefault="007D4646" w:rsidP="003C48A3">
      <w:pPr>
        <w:pStyle w:val="CBDNormalNumber"/>
        <w:numPr>
          <w:ilvl w:val="1"/>
          <w:numId w:val="7"/>
        </w:numPr>
      </w:pPr>
      <w:r w:rsidRPr="00C22821">
        <w:t>I</w:t>
      </w:r>
      <w:r w:rsidR="003C48A3" w:rsidRPr="00C22821">
        <w:t>dentified impediments to the effectiveness of global biodiversity finance</w:t>
      </w:r>
      <w:r w:rsidR="00841263" w:rsidRPr="00C22821">
        <w:t xml:space="preserve">. </w:t>
      </w:r>
    </w:p>
    <w:p w14:paraId="4F0B6903" w14:textId="44430F79" w:rsidR="003C48A3" w:rsidRPr="00C22821" w:rsidRDefault="00535E30" w:rsidP="003C48A3">
      <w:pPr>
        <w:pStyle w:val="CBDNormalNumber"/>
      </w:pPr>
      <w:r w:rsidRPr="00C22821">
        <w:t>The f</w:t>
      </w:r>
      <w:r w:rsidR="006F5E1E" w:rsidRPr="00C22821">
        <w:t xml:space="preserve">ull </w:t>
      </w:r>
      <w:r w:rsidR="00553D33" w:rsidRPr="00C22821">
        <w:t>review of the strategy for resource mobilization</w:t>
      </w:r>
      <w:r w:rsidR="007D4646" w:rsidRPr="00C22821">
        <w:t>,</w:t>
      </w:r>
      <w:r w:rsidR="00553D33" w:rsidRPr="00C22821">
        <w:t xml:space="preserve"> as well as</w:t>
      </w:r>
      <w:r w:rsidR="003C48A3" w:rsidRPr="00C22821">
        <w:t xml:space="preserve"> the final versions of </w:t>
      </w:r>
      <w:r w:rsidR="001E76DF">
        <w:t xml:space="preserve">the </w:t>
      </w:r>
      <w:r w:rsidR="003C48A3" w:rsidRPr="00C22821">
        <w:t xml:space="preserve">three studies </w:t>
      </w:r>
      <w:r w:rsidR="0012131A">
        <w:t>covered</w:t>
      </w:r>
      <w:r w:rsidR="0012131A" w:rsidRPr="00C22821">
        <w:t xml:space="preserve"> </w:t>
      </w:r>
      <w:r w:rsidR="00553D33" w:rsidRPr="00C22821">
        <w:t xml:space="preserve">in </w:t>
      </w:r>
      <w:r w:rsidR="007D4646" w:rsidRPr="00C22821">
        <w:t>s</w:t>
      </w:r>
      <w:r w:rsidR="00553D33" w:rsidRPr="00C22821">
        <w:t>ection II above</w:t>
      </w:r>
      <w:r w:rsidR="001E76DF">
        <w:t>,</w:t>
      </w:r>
      <w:r w:rsidR="00F6600B" w:rsidRPr="00C22821">
        <w:t xml:space="preserve"> will be also provided </w:t>
      </w:r>
      <w:r w:rsidR="0027779D">
        <w:t>at</w:t>
      </w:r>
      <w:r w:rsidR="0027779D" w:rsidRPr="00C22821">
        <w:t xml:space="preserve"> </w:t>
      </w:r>
      <w:r w:rsidR="007D4646" w:rsidRPr="00C22821">
        <w:t>the seventh meeting of the Subsidiary Body</w:t>
      </w:r>
      <w:r w:rsidR="00866727">
        <w:t xml:space="preserve"> on Implementation</w:t>
      </w:r>
      <w:r w:rsidR="001E76DF">
        <w:t>.</w:t>
      </w:r>
    </w:p>
    <w:p w14:paraId="03C87F1F" w14:textId="476B0125" w:rsidR="003C48A3" w:rsidRDefault="004E275C" w:rsidP="003C48A3">
      <w:pPr>
        <w:pStyle w:val="CBDNormalNumber"/>
      </w:pPr>
      <w:r w:rsidRPr="00C22821">
        <w:t>T</w:t>
      </w:r>
      <w:r w:rsidR="000E52EB" w:rsidRPr="00C22821">
        <w:t>he</w:t>
      </w:r>
      <w:r w:rsidR="003C48A3" w:rsidRPr="00C22821">
        <w:t xml:space="preserve"> study on how to strengthen the tracking and reporting of the various sources of biodiversity finance will be</w:t>
      </w:r>
      <w:r w:rsidR="00606199" w:rsidRPr="00C22821">
        <w:t xml:space="preserve"> submitted to</w:t>
      </w:r>
      <w:r w:rsidR="00E56868" w:rsidRPr="00C22821">
        <w:t xml:space="preserve"> the Subsidiary Body on Scientific, Technical, and Technological Advice at its twent</w:t>
      </w:r>
      <w:r w:rsidR="00236602" w:rsidRPr="00C22821">
        <w:t>y-</w:t>
      </w:r>
      <w:r w:rsidR="00B67EC5" w:rsidRPr="00C22821">
        <w:t>eighth</w:t>
      </w:r>
      <w:r w:rsidR="00236602" w:rsidRPr="00C22821">
        <w:t xml:space="preserve"> meeting, </w:t>
      </w:r>
      <w:r w:rsidR="005C3C97">
        <w:t xml:space="preserve">under the </w:t>
      </w:r>
      <w:r w:rsidR="00236602" w:rsidRPr="00C22821">
        <w:t>agenda item on</w:t>
      </w:r>
      <w:r w:rsidR="002869FA" w:rsidRPr="00C22821">
        <w:t xml:space="preserve"> planning, monitoring</w:t>
      </w:r>
      <w:r w:rsidR="002869FA" w:rsidRPr="002869FA">
        <w:t>, reporting and review</w:t>
      </w:r>
      <w:r w:rsidR="002869FA">
        <w:t xml:space="preserve">. It will be made available </w:t>
      </w:r>
      <w:r w:rsidR="00D92561">
        <w:t xml:space="preserve">for the seventh meeting of </w:t>
      </w:r>
      <w:r w:rsidR="001556E1">
        <w:t xml:space="preserve">the </w:t>
      </w:r>
      <w:r w:rsidR="00D92561">
        <w:t>Subsidiary Body on Implementation</w:t>
      </w:r>
      <w:r w:rsidR="002869FA">
        <w:t xml:space="preserve"> as a reference document</w:t>
      </w:r>
      <w:r w:rsidR="003C48A3" w:rsidRPr="00A23E14">
        <w:t>.</w:t>
      </w:r>
    </w:p>
    <w:p w14:paraId="448784E2" w14:textId="00DDED77" w:rsidR="00454C60" w:rsidRDefault="00454C60" w:rsidP="00454C60">
      <w:pPr>
        <w:pStyle w:val="CBDH1"/>
        <w:rPr>
          <w:lang w:val="en-CA"/>
        </w:rPr>
      </w:pPr>
      <w:r w:rsidRPr="00786463">
        <w:rPr>
          <w:lang w:val="en-CA"/>
        </w:rPr>
        <w:t>I</w:t>
      </w:r>
      <w:r w:rsidR="004D41CF" w:rsidRPr="00786463">
        <w:rPr>
          <w:lang w:val="en-CA"/>
        </w:rPr>
        <w:t>V</w:t>
      </w:r>
      <w:r>
        <w:rPr>
          <w:lang w:val="en-CA"/>
        </w:rPr>
        <w:t>.</w:t>
      </w:r>
      <w:r w:rsidR="00B76FD1">
        <w:rPr>
          <w:lang w:val="en-CA"/>
        </w:rPr>
        <w:tab/>
      </w:r>
      <w:r w:rsidR="00C92B27">
        <w:rPr>
          <w:lang w:val="en-CA"/>
        </w:rPr>
        <w:t xml:space="preserve">Progress </w:t>
      </w:r>
      <w:r w:rsidR="002864B9">
        <w:rPr>
          <w:lang w:val="en-CA"/>
        </w:rPr>
        <w:t xml:space="preserve">with </w:t>
      </w:r>
      <w:r w:rsidR="00C92B27">
        <w:rPr>
          <w:rFonts w:eastAsiaTheme="minorEastAsia"/>
        </w:rPr>
        <w:t>o</w:t>
      </w:r>
      <w:r w:rsidR="004D41CF">
        <w:rPr>
          <w:rFonts w:eastAsiaTheme="minorEastAsia"/>
        </w:rPr>
        <w:t xml:space="preserve">ther </w:t>
      </w:r>
      <w:r w:rsidR="00C92B27">
        <w:rPr>
          <w:rFonts w:eastAsiaTheme="minorEastAsia"/>
        </w:rPr>
        <w:t>activities</w:t>
      </w:r>
    </w:p>
    <w:p w14:paraId="6B5E5440" w14:textId="5F5E4ED3" w:rsidR="00454C60" w:rsidRPr="00C22821" w:rsidRDefault="00337BDD" w:rsidP="003C48A3">
      <w:pPr>
        <w:pStyle w:val="CBDNormalNumber"/>
      </w:pPr>
      <w:r>
        <w:t>At the time of reporting</w:t>
      </w:r>
      <w:r w:rsidRPr="00C22821">
        <w:t xml:space="preserve">, the Secretariat was </w:t>
      </w:r>
      <w:r w:rsidR="003E3D80">
        <w:t>in the process of</w:t>
      </w:r>
      <w:r>
        <w:t xml:space="preserve"> </w:t>
      </w:r>
      <w:r w:rsidRPr="00C22821">
        <w:t>exploring</w:t>
      </w:r>
      <w:r w:rsidR="001F679F">
        <w:t>,</w:t>
      </w:r>
      <w:r w:rsidRPr="00C22821">
        <w:t xml:space="preserve"> with a number of potential partner organizations and initiatives</w:t>
      </w:r>
      <w:r w:rsidR="001F679F">
        <w:t>,</w:t>
      </w:r>
      <w:r>
        <w:t xml:space="preserve"> </w:t>
      </w:r>
      <w:r w:rsidR="003E3D80">
        <w:t xml:space="preserve">options </w:t>
      </w:r>
      <w:r w:rsidR="00E21919">
        <w:t xml:space="preserve">for </w:t>
      </w:r>
      <w:r w:rsidR="008A6CF2" w:rsidRPr="00C456F2">
        <w:t>facilitat</w:t>
      </w:r>
      <w:r w:rsidR="008A6CF2">
        <w:t>i</w:t>
      </w:r>
      <w:r w:rsidR="00E21919">
        <w:t>ng</w:t>
      </w:r>
      <w:r w:rsidR="008A6CF2">
        <w:t xml:space="preserve"> an </w:t>
      </w:r>
      <w:r w:rsidR="008A6CF2" w:rsidRPr="00C456F2">
        <w:t>international dialogue with ministers of environment and finance from developed and developing countries to accelerate the achievement of Target 19 of the Framework</w:t>
      </w:r>
      <w:r w:rsidR="008A6CF2">
        <w:t>, as requested in paragraph 26</w:t>
      </w:r>
      <w:r w:rsidR="007649CB">
        <w:t> </w:t>
      </w:r>
      <w:r w:rsidR="008A6CF2">
        <w:t xml:space="preserve">(a) of </w:t>
      </w:r>
      <w:r w:rsidR="008A6CF2" w:rsidRPr="00C22821">
        <w:t xml:space="preserve">decision </w:t>
      </w:r>
      <w:hyperlink r:id="rId33" w:history="1">
        <w:r w:rsidR="008A6CF2" w:rsidRPr="00C22821">
          <w:rPr>
            <w:rStyle w:val="Hyperlink"/>
          </w:rPr>
          <w:t>16/34</w:t>
        </w:r>
      </w:hyperlink>
      <w:r w:rsidR="00FC7161">
        <w:t>.</w:t>
      </w:r>
    </w:p>
    <w:p w14:paraId="12658B7C" w14:textId="06845526" w:rsidR="00454C60" w:rsidRPr="00B0250E" w:rsidRDefault="003A2109" w:rsidP="003C48A3">
      <w:pPr>
        <w:pStyle w:val="CBDNormalNumber"/>
      </w:pPr>
      <w:r>
        <w:t>With</w:t>
      </w:r>
      <w:r w:rsidR="006838D5" w:rsidRPr="00C22821">
        <w:t xml:space="preserve"> regard </w:t>
      </w:r>
      <w:r>
        <w:t xml:space="preserve">to </w:t>
      </w:r>
      <w:r w:rsidR="006838D5" w:rsidRPr="00C22821">
        <w:t>the integration of a platform in</w:t>
      </w:r>
      <w:r w:rsidR="002566CE">
        <w:t>to</w:t>
      </w:r>
      <w:r w:rsidR="006838D5" w:rsidRPr="00C22821">
        <w:t xml:space="preserve"> the clearing-house mechanism for the purpose of exchanging information on best practices and lessons learned on the implementation of the Framework, in particular for Goal D and Targets 14, 15, 18 and 19, and</w:t>
      </w:r>
      <w:r w:rsidR="006838D5" w:rsidRPr="00CB05E4">
        <w:t xml:space="preserve"> of the strategy for resource mobilization (</w:t>
      </w:r>
      <w:r w:rsidR="00C97740" w:rsidRPr="00C22821">
        <w:t xml:space="preserve">decision </w:t>
      </w:r>
      <w:hyperlink r:id="rId34" w:history="1">
        <w:r w:rsidR="00C97740" w:rsidRPr="00C22821">
          <w:rPr>
            <w:rStyle w:val="Hyperlink"/>
          </w:rPr>
          <w:t>16/34</w:t>
        </w:r>
      </w:hyperlink>
      <w:r w:rsidR="00C97740">
        <w:t xml:space="preserve">, </w:t>
      </w:r>
      <w:r w:rsidR="006838D5" w:rsidRPr="00CB05E4">
        <w:t>para</w:t>
      </w:r>
      <w:r w:rsidR="0091416B">
        <w:t>.</w:t>
      </w:r>
      <w:r w:rsidR="006838D5" w:rsidRPr="007F462E">
        <w:t xml:space="preserve"> 26 (</w:t>
      </w:r>
      <w:r w:rsidR="006D645E" w:rsidRPr="007F462E">
        <w:t>c</w:t>
      </w:r>
      <w:r w:rsidR="006838D5" w:rsidRPr="007F462E">
        <w:t xml:space="preserve">)), </w:t>
      </w:r>
      <w:r w:rsidR="007F462E" w:rsidRPr="007F462E">
        <w:t>at the time of reporting,</w:t>
      </w:r>
      <w:r w:rsidR="006838D5" w:rsidRPr="007F462E">
        <w:t xml:space="preserve"> technical work had been </w:t>
      </w:r>
      <w:r w:rsidR="00F44912" w:rsidRPr="007F462E">
        <w:t xml:space="preserve">finalized </w:t>
      </w:r>
      <w:r w:rsidR="006838D5" w:rsidRPr="007F462E">
        <w:t>to integrate the platform in</w:t>
      </w:r>
      <w:r w:rsidR="003B1811">
        <w:t>to</w:t>
      </w:r>
      <w:r w:rsidR="006838D5" w:rsidRPr="007F462E">
        <w:t xml:space="preserve"> the clearing-house mechanism</w:t>
      </w:r>
      <w:r w:rsidR="007F462E">
        <w:t>,</w:t>
      </w:r>
      <w:r w:rsidR="00D855A9" w:rsidRPr="007F462E">
        <w:t xml:space="preserve"> and </w:t>
      </w:r>
      <w:r w:rsidR="003B1811">
        <w:t>an invitation to</w:t>
      </w:r>
      <w:r w:rsidR="00656B3E">
        <w:t xml:space="preserve"> </w:t>
      </w:r>
      <w:r w:rsidR="006838D5" w:rsidRPr="00491F68">
        <w:t>submi</w:t>
      </w:r>
      <w:r w:rsidR="003B1811">
        <w:t>t</w:t>
      </w:r>
      <w:r w:rsidR="006838D5" w:rsidRPr="00491F68">
        <w:t xml:space="preserve"> relevant information</w:t>
      </w:r>
      <w:r w:rsidR="007B518A">
        <w:t xml:space="preserve"> had been </w:t>
      </w:r>
      <w:r w:rsidR="003B1811">
        <w:t>sent</w:t>
      </w:r>
      <w:r w:rsidR="008838F5">
        <w:t xml:space="preserve"> out</w:t>
      </w:r>
      <w:r w:rsidR="007B518A">
        <w:t xml:space="preserve"> through </w:t>
      </w:r>
      <w:r w:rsidR="007B518A" w:rsidRPr="007F462E">
        <w:t>notification No.</w:t>
      </w:r>
      <w:r w:rsidR="00656B3E">
        <w:t> </w:t>
      </w:r>
      <w:hyperlink r:id="rId35" w:history="1">
        <w:r w:rsidR="007B518A" w:rsidRPr="007F462E">
          <w:rPr>
            <w:rStyle w:val="Hyperlink"/>
          </w:rPr>
          <w:t>2025-148</w:t>
        </w:r>
      </w:hyperlink>
      <w:r w:rsidR="007B518A">
        <w:t xml:space="preserve"> </w:t>
      </w:r>
      <w:r w:rsidR="00656B3E" w:rsidRPr="00B0250E">
        <w:t xml:space="preserve">of </w:t>
      </w:r>
      <w:r w:rsidR="007B518A" w:rsidRPr="00B0250E">
        <w:t>10 December 2025</w:t>
      </w:r>
      <w:r w:rsidR="006838D5" w:rsidRPr="00B0250E">
        <w:t>.</w:t>
      </w:r>
    </w:p>
    <w:p w14:paraId="65E4A4C0" w14:textId="7E4268B3" w:rsidR="006838D5" w:rsidRPr="00B0250E" w:rsidRDefault="00B0250E" w:rsidP="003C48A3">
      <w:pPr>
        <w:pStyle w:val="CBDNormalNumber"/>
      </w:pPr>
      <w:r w:rsidRPr="000E4EE5">
        <w:t>Further progress on those matters will be reported to</w:t>
      </w:r>
      <w:r w:rsidR="00A874AB" w:rsidRPr="00B0250E">
        <w:t xml:space="preserve"> the Subsidiary Body at its seventh meeting</w:t>
      </w:r>
      <w:r w:rsidRPr="000E4EE5">
        <w:t>.</w:t>
      </w:r>
    </w:p>
    <w:p w14:paraId="17FBCB7C" w14:textId="14B33F74" w:rsidR="00BA72C4" w:rsidRPr="00DE178D" w:rsidRDefault="001C1142" w:rsidP="003C48A3">
      <w:pPr>
        <w:pStyle w:val="CBDNormalNumber"/>
      </w:pPr>
      <w:proofErr w:type="gramStart"/>
      <w:r w:rsidRPr="00DE178D">
        <w:t>In order to</w:t>
      </w:r>
      <w:proofErr w:type="gramEnd"/>
      <w:r w:rsidRPr="00DE178D">
        <w:t xml:space="preserve"> support the work of the Subsidiary Body </w:t>
      </w:r>
      <w:r w:rsidR="002E5565">
        <w:t>in</w:t>
      </w:r>
      <w:r w:rsidR="00464CC7">
        <w:t xml:space="preserve"> </w:t>
      </w:r>
      <w:r w:rsidR="004F4833" w:rsidRPr="00DE178D">
        <w:t xml:space="preserve">establishing </w:t>
      </w:r>
      <w:r w:rsidR="002E5565">
        <w:t xml:space="preserve">a </w:t>
      </w:r>
      <w:r w:rsidR="004F4833" w:rsidRPr="00DE178D">
        <w:t xml:space="preserve">permanent arrangement for the financial mechanism envisioned </w:t>
      </w:r>
      <w:r w:rsidR="004F4833" w:rsidRPr="00C22821">
        <w:t>under Article 21 of the Convention and assessing and improving the mobilization of finance from all sources</w:t>
      </w:r>
      <w:r w:rsidR="00810D5C">
        <w:t xml:space="preserve"> (see para. 2 above)</w:t>
      </w:r>
      <w:r w:rsidR="00107E34" w:rsidRPr="00C22821">
        <w:t>,</w:t>
      </w:r>
      <w:r w:rsidR="00CA4B26" w:rsidRPr="00C22821">
        <w:t xml:space="preserve"> the Secretariat, with</w:t>
      </w:r>
      <w:r w:rsidR="00CA4B26" w:rsidRPr="00DE178D">
        <w:t xml:space="preserve"> </w:t>
      </w:r>
      <w:r w:rsidR="003B1A65">
        <w:t xml:space="preserve">generous </w:t>
      </w:r>
      <w:r w:rsidR="00CA4B26" w:rsidRPr="00DE178D">
        <w:t xml:space="preserve">financial support from the </w:t>
      </w:r>
      <w:r w:rsidR="005B42F7">
        <w:t>G</w:t>
      </w:r>
      <w:r w:rsidR="00CA4B26" w:rsidRPr="00DE178D">
        <w:t xml:space="preserve">overnment of Germany, </w:t>
      </w:r>
      <w:r w:rsidR="003B1A65">
        <w:t xml:space="preserve">will hold </w:t>
      </w:r>
      <w:r w:rsidR="00CA4B26" w:rsidRPr="00DE178D">
        <w:t>a workshop on resource mobilization</w:t>
      </w:r>
      <w:r w:rsidR="00BD0795" w:rsidRPr="00DE178D">
        <w:t xml:space="preserve"> back-to-back </w:t>
      </w:r>
      <w:r w:rsidR="004F5C2E">
        <w:t>with</w:t>
      </w:r>
      <w:r w:rsidR="00BD0795" w:rsidRPr="00DE178D">
        <w:t xml:space="preserve"> the </w:t>
      </w:r>
      <w:r w:rsidR="004F5C2E">
        <w:t xml:space="preserve">present </w:t>
      </w:r>
      <w:r w:rsidR="00BD0795" w:rsidRPr="00DE178D">
        <w:t>meeting</w:t>
      </w:r>
      <w:r w:rsidR="00190D8D">
        <w:t>.</w:t>
      </w:r>
      <w:r w:rsidR="00BD0795" w:rsidRPr="00DE178D">
        <w:t xml:space="preserve"> The workshop</w:t>
      </w:r>
      <w:r w:rsidR="006E1938">
        <w:t>, which</w:t>
      </w:r>
      <w:r w:rsidR="00BD0795" w:rsidRPr="00DE178D">
        <w:t xml:space="preserve"> will </w:t>
      </w:r>
      <w:r w:rsidR="00C92C6F">
        <w:t xml:space="preserve">be held </w:t>
      </w:r>
      <w:r w:rsidR="00173330" w:rsidRPr="00C92C6F">
        <w:t>in</w:t>
      </w:r>
      <w:r w:rsidR="00173330" w:rsidRPr="00DE178D">
        <w:t xml:space="preserve"> Rome </w:t>
      </w:r>
      <w:r w:rsidR="00F06215" w:rsidRPr="00DE178D">
        <w:t>from 10</w:t>
      </w:r>
      <w:r w:rsidR="00173330">
        <w:t xml:space="preserve"> to </w:t>
      </w:r>
      <w:r w:rsidR="00F06215" w:rsidRPr="00DE178D">
        <w:t>13 February</w:t>
      </w:r>
      <w:r w:rsidR="006E1938">
        <w:t>,</w:t>
      </w:r>
      <w:r w:rsidR="00F06215" w:rsidRPr="00DE178D">
        <w:t xml:space="preserve"> </w:t>
      </w:r>
      <w:r w:rsidR="001163BB" w:rsidRPr="00C22821">
        <w:t>will</w:t>
      </w:r>
      <w:r w:rsidR="001163BB" w:rsidRPr="00DE178D">
        <w:t xml:space="preserve"> provide a forum for an informal dialogue on potential ideas or concepts that could contribute to </w:t>
      </w:r>
      <w:r w:rsidR="00464CC7">
        <w:t xml:space="preserve">achieving </w:t>
      </w:r>
      <w:r w:rsidR="001163BB" w:rsidRPr="00DE178D">
        <w:t xml:space="preserve">the two </w:t>
      </w:r>
      <w:r w:rsidR="00464CC7">
        <w:t>tasks</w:t>
      </w:r>
      <w:r w:rsidR="001163BB" w:rsidRPr="00DE178D">
        <w:t xml:space="preserve">. </w:t>
      </w:r>
      <w:r w:rsidR="003C4320" w:rsidRPr="00DE178D">
        <w:t xml:space="preserve">It is expected that the co-chairs of the workshop will provide an oral report to the Subsidiary </w:t>
      </w:r>
      <w:r w:rsidR="00044130" w:rsidRPr="00DE178D">
        <w:t>B</w:t>
      </w:r>
      <w:r w:rsidR="003C4320" w:rsidRPr="00DE178D">
        <w:t xml:space="preserve">ody at </w:t>
      </w:r>
      <w:r w:rsidR="00EA76CC">
        <w:t xml:space="preserve">the present </w:t>
      </w:r>
      <w:r w:rsidR="003C4320" w:rsidRPr="00DE178D">
        <w:t xml:space="preserve">meeting, while </w:t>
      </w:r>
      <w:r w:rsidR="00557252" w:rsidRPr="00DE178D">
        <w:t xml:space="preserve">the full report </w:t>
      </w:r>
      <w:r w:rsidR="00EA76CC" w:rsidRPr="00DE178D">
        <w:t xml:space="preserve">of the workshop </w:t>
      </w:r>
      <w:r w:rsidR="00557252" w:rsidRPr="00DE178D">
        <w:t xml:space="preserve">will be </w:t>
      </w:r>
      <w:r w:rsidR="00CB0CAA">
        <w:t>made available</w:t>
      </w:r>
      <w:r w:rsidR="00557252" w:rsidRPr="00DE178D">
        <w:t xml:space="preserve"> as an information document </w:t>
      </w:r>
      <w:r w:rsidR="00E15C51">
        <w:t>at</w:t>
      </w:r>
      <w:r w:rsidR="00557252" w:rsidRPr="00DE178D">
        <w:t xml:space="preserve"> </w:t>
      </w:r>
      <w:r w:rsidR="00EA76CC">
        <w:t xml:space="preserve">the </w:t>
      </w:r>
      <w:r w:rsidR="00557252" w:rsidRPr="00DE178D">
        <w:t>seventh meeting.</w:t>
      </w:r>
    </w:p>
    <w:p w14:paraId="0CDCD6C1" w14:textId="2D614899" w:rsidR="00BA72C4" w:rsidRDefault="00BA72C4" w:rsidP="00BA72C4">
      <w:pPr>
        <w:pStyle w:val="CBDH1"/>
        <w:rPr>
          <w:lang w:val="en-CA"/>
        </w:rPr>
      </w:pPr>
      <w:r>
        <w:rPr>
          <w:lang w:val="en-CA"/>
        </w:rPr>
        <w:t>V.</w:t>
      </w:r>
      <w:r w:rsidR="0043002F">
        <w:rPr>
          <w:lang w:val="en-CA"/>
        </w:rPr>
        <w:tab/>
      </w:r>
      <w:r w:rsidR="00543F2C">
        <w:rPr>
          <w:lang w:val="en-CA"/>
        </w:rPr>
        <w:t>Recommendation</w:t>
      </w:r>
    </w:p>
    <w:p w14:paraId="2E972779" w14:textId="33306E39" w:rsidR="00BA72C4" w:rsidRDefault="00BA72C4" w:rsidP="000E4EE5">
      <w:pPr>
        <w:pStyle w:val="CBDNormalNumber"/>
        <w:keepNext/>
      </w:pPr>
      <w:proofErr w:type="gramStart"/>
      <w:r>
        <w:t>Taking into account</w:t>
      </w:r>
      <w:proofErr w:type="gramEnd"/>
      <w:r>
        <w:t xml:space="preserve"> the information provided above, the Subsidiary </w:t>
      </w:r>
      <w:r w:rsidR="00543F2C">
        <w:t>Body on Implementation</w:t>
      </w:r>
      <w:r w:rsidR="003C1125">
        <w:t xml:space="preserve"> may wish to </w:t>
      </w:r>
      <w:r w:rsidR="00B5445D">
        <w:t xml:space="preserve">adopt </w:t>
      </w:r>
      <w:r w:rsidR="003C1125">
        <w:t>the following</w:t>
      </w:r>
      <w:r w:rsidR="00BB0806">
        <w:t xml:space="preserve"> </w:t>
      </w:r>
      <w:r w:rsidR="00B5445D">
        <w:t>recommendation</w:t>
      </w:r>
      <w:r w:rsidR="00B10A44">
        <w:t>:</w:t>
      </w:r>
    </w:p>
    <w:p w14:paraId="0C807269" w14:textId="64014C4F" w:rsidR="00380864" w:rsidRDefault="00225286" w:rsidP="000E4EE5">
      <w:pPr>
        <w:pStyle w:val="CBDNormalNoNumber"/>
        <w:keepNext/>
        <w:ind w:firstLine="567"/>
        <w:rPr>
          <w:i/>
          <w:iCs/>
        </w:rPr>
      </w:pPr>
      <w:r w:rsidRPr="00A3248A">
        <w:rPr>
          <w:i/>
          <w:iCs/>
        </w:rPr>
        <w:t xml:space="preserve">The Subsidiary Body on </w:t>
      </w:r>
      <w:r>
        <w:rPr>
          <w:i/>
          <w:iCs/>
        </w:rPr>
        <w:t>Implementation</w:t>
      </w:r>
    </w:p>
    <w:p w14:paraId="125FBBE2" w14:textId="1CFDB6E3" w:rsidR="006D57D3" w:rsidRDefault="002725F4" w:rsidP="000E4EE5">
      <w:pPr>
        <w:pStyle w:val="CBDNormalNumber"/>
        <w:numPr>
          <w:ilvl w:val="0"/>
          <w:numId w:val="0"/>
        </w:numPr>
        <w:ind w:left="567" w:firstLine="567"/>
      </w:pPr>
      <w:r>
        <w:t>1.</w:t>
      </w:r>
      <w:r>
        <w:tab/>
      </w:r>
      <w:r w:rsidR="001F203A" w:rsidRPr="00A76829">
        <w:rPr>
          <w:i/>
          <w:iCs/>
        </w:rPr>
        <w:t xml:space="preserve">Takes note </w:t>
      </w:r>
      <w:r w:rsidR="00BC4169">
        <w:t xml:space="preserve">of the </w:t>
      </w:r>
      <w:r w:rsidR="00D31908">
        <w:t xml:space="preserve">report on </w:t>
      </w:r>
      <w:r w:rsidR="00BC4169">
        <w:t xml:space="preserve">progress </w:t>
      </w:r>
      <w:r w:rsidR="001B02BC">
        <w:t xml:space="preserve">with </w:t>
      </w:r>
      <w:r w:rsidR="00D31908">
        <w:t xml:space="preserve">the implementation of </w:t>
      </w:r>
      <w:r w:rsidR="00BC4169" w:rsidRPr="00C22821">
        <w:t xml:space="preserve">decision </w:t>
      </w:r>
      <w:hyperlink r:id="rId36" w:history="1">
        <w:r w:rsidR="009B683C" w:rsidRPr="00C22821">
          <w:rPr>
            <w:rStyle w:val="Hyperlink"/>
          </w:rPr>
          <w:t>1</w:t>
        </w:r>
        <w:r w:rsidR="009A0E73" w:rsidRPr="000E4EE5">
          <w:rPr>
            <w:rStyle w:val="Hyperlink"/>
          </w:rPr>
          <w:t>6</w:t>
        </w:r>
        <w:r w:rsidR="009B683C" w:rsidRPr="00C22821">
          <w:rPr>
            <w:rStyle w:val="Hyperlink"/>
          </w:rPr>
          <w:t>/34</w:t>
        </w:r>
      </w:hyperlink>
      <w:r w:rsidR="005356D2" w:rsidRPr="00C22821">
        <w:t xml:space="preserve"> of</w:t>
      </w:r>
      <w:r w:rsidR="005356D2">
        <w:t xml:space="preserve"> </w:t>
      </w:r>
      <w:r w:rsidR="0079387C">
        <w:t>27</w:t>
      </w:r>
      <w:r w:rsidR="002669A8">
        <w:t> </w:t>
      </w:r>
      <w:r w:rsidR="0079387C">
        <w:t>February 2025</w:t>
      </w:r>
      <w:r w:rsidR="001B02BC" w:rsidRPr="001B02BC">
        <w:t xml:space="preserve"> </w:t>
      </w:r>
      <w:r w:rsidR="002669A8">
        <w:t>prepared</w:t>
      </w:r>
      <w:r w:rsidR="001B02BC">
        <w:t xml:space="preserve"> by the Secretariat of the Convention on Biological Diversity</w:t>
      </w:r>
      <w:r w:rsidR="00674867">
        <w:t>;</w:t>
      </w:r>
      <w:r w:rsidR="000753DB" w:rsidRPr="00C22821">
        <w:rPr>
          <w:rStyle w:val="FootnoteReference"/>
        </w:rPr>
        <w:footnoteReference w:id="8"/>
      </w:r>
      <w:r w:rsidR="000753DB" w:rsidRPr="000E4EE5">
        <w:rPr>
          <w:vertAlign w:val="superscript"/>
        </w:rPr>
        <w:t>,</w:t>
      </w:r>
      <w:r w:rsidR="00710BEF">
        <w:rPr>
          <w:rStyle w:val="FootnoteReference"/>
        </w:rPr>
        <w:footnoteReference w:id="9"/>
      </w:r>
    </w:p>
    <w:p w14:paraId="3D9D18DF" w14:textId="4C5DF064" w:rsidR="003672E1" w:rsidRPr="00C23C9B" w:rsidRDefault="002725F4" w:rsidP="000E4EE5">
      <w:pPr>
        <w:pStyle w:val="CBDNormalNumber"/>
        <w:numPr>
          <w:ilvl w:val="0"/>
          <w:numId w:val="0"/>
        </w:numPr>
        <w:ind w:left="567" w:firstLine="567"/>
      </w:pPr>
      <w:r w:rsidRPr="00C23C9B">
        <w:t>2.</w:t>
      </w:r>
      <w:r w:rsidRPr="00C23C9B">
        <w:tab/>
      </w:r>
      <w:r w:rsidR="003672E1" w:rsidRPr="000E4EE5">
        <w:rPr>
          <w:i/>
          <w:iCs/>
        </w:rPr>
        <w:t>Recommends</w:t>
      </w:r>
      <w:r w:rsidR="003672E1" w:rsidRPr="00C23C9B">
        <w:t xml:space="preserve"> that</w:t>
      </w:r>
      <w:r w:rsidR="001B02BC">
        <w:t>,</w:t>
      </w:r>
      <w:r w:rsidR="003672E1" w:rsidRPr="00C23C9B">
        <w:t xml:space="preserve"> at its seven</w:t>
      </w:r>
      <w:r w:rsidR="008864EF" w:rsidRPr="00C23C9B">
        <w:t>teenth meeting</w:t>
      </w:r>
      <w:r w:rsidR="001B02BC">
        <w:t xml:space="preserve">, </w:t>
      </w:r>
      <w:r w:rsidR="001B02BC" w:rsidRPr="00C23C9B">
        <w:t>the Conference of the Parties</w:t>
      </w:r>
      <w:r w:rsidR="008864EF" w:rsidRPr="00C23C9B">
        <w:t xml:space="preserve"> </w:t>
      </w:r>
      <w:r w:rsidR="004C3DDF" w:rsidRPr="00C23C9B">
        <w:t>adopt a decision on resource mobilization that includes the following elements</w:t>
      </w:r>
      <w:r w:rsidR="00A17C7F" w:rsidRPr="00C23C9B">
        <w:t>:</w:t>
      </w:r>
      <w:r w:rsidR="00A17C7F" w:rsidRPr="00C23C9B">
        <w:rPr>
          <w:rStyle w:val="FootnoteReference"/>
        </w:rPr>
        <w:footnoteReference w:id="10"/>
      </w:r>
    </w:p>
    <w:p w14:paraId="34EAD7AC" w14:textId="56482694" w:rsidR="00E50660" w:rsidRPr="000E4EE5" w:rsidRDefault="00E50660" w:rsidP="000E4EE5">
      <w:pPr>
        <w:pStyle w:val="CBDNormalNumber"/>
        <w:keepNext/>
        <w:numPr>
          <w:ilvl w:val="0"/>
          <w:numId w:val="0"/>
        </w:numPr>
        <w:tabs>
          <w:tab w:val="clear" w:pos="567"/>
        </w:tabs>
        <w:ind w:left="1134" w:firstLine="567"/>
        <w:rPr>
          <w:i/>
          <w:iCs/>
        </w:rPr>
      </w:pPr>
      <w:r w:rsidRPr="000E4EE5">
        <w:rPr>
          <w:i/>
          <w:iCs/>
        </w:rPr>
        <w:t>The Conference of the Parties</w:t>
      </w:r>
    </w:p>
    <w:p w14:paraId="7EA83084" w14:textId="388D1A14" w:rsidR="00F561DB" w:rsidRPr="00C22821" w:rsidRDefault="002725F4" w:rsidP="000E4EE5">
      <w:pPr>
        <w:pStyle w:val="CBDNormalNumber"/>
        <w:numPr>
          <w:ilvl w:val="0"/>
          <w:numId w:val="0"/>
        </w:numPr>
        <w:tabs>
          <w:tab w:val="clear" w:pos="567"/>
        </w:tabs>
        <w:ind w:left="1134" w:firstLine="567"/>
      </w:pPr>
      <w:r w:rsidRPr="006A15E5">
        <w:t>1.</w:t>
      </w:r>
      <w:r w:rsidRPr="006A15E5">
        <w:tab/>
      </w:r>
      <w:r w:rsidR="001D35DA" w:rsidRPr="006E331C">
        <w:rPr>
          <w:i/>
          <w:iCs/>
        </w:rPr>
        <w:t xml:space="preserve">Welcomes </w:t>
      </w:r>
      <w:r w:rsidR="001D35DA" w:rsidRPr="006A15E5">
        <w:t>the organization of the</w:t>
      </w:r>
      <w:r w:rsidR="001D35DA" w:rsidRPr="006E331C">
        <w:rPr>
          <w:i/>
          <w:iCs/>
        </w:rPr>
        <w:t xml:space="preserve"> </w:t>
      </w:r>
      <w:r w:rsidR="00400513" w:rsidRPr="006A15E5">
        <w:t xml:space="preserve">workshop </w:t>
      </w:r>
      <w:r w:rsidR="00400513">
        <w:t xml:space="preserve">on </w:t>
      </w:r>
      <w:r w:rsidR="001D35DA" w:rsidRPr="006A15E5">
        <w:t xml:space="preserve">resource mobilization held </w:t>
      </w:r>
      <w:r w:rsidR="00400513" w:rsidRPr="006A15E5">
        <w:t xml:space="preserve">in Rome </w:t>
      </w:r>
      <w:r w:rsidR="001D35DA" w:rsidRPr="006A15E5">
        <w:t>from 10</w:t>
      </w:r>
      <w:r w:rsidR="00E43013">
        <w:t xml:space="preserve"> to </w:t>
      </w:r>
      <w:r w:rsidR="001D35DA" w:rsidRPr="006A15E5">
        <w:t xml:space="preserve">13 February </w:t>
      </w:r>
      <w:r w:rsidR="001D35DA" w:rsidRPr="00C22821">
        <w:t>2026</w:t>
      </w:r>
      <w:r w:rsidR="00BD75D2">
        <w:t>,</w:t>
      </w:r>
      <w:r w:rsidR="001D35DA" w:rsidRPr="00C22821">
        <w:t xml:space="preserve"> and</w:t>
      </w:r>
      <w:r w:rsidR="001D35DA" w:rsidRPr="00C22821">
        <w:rPr>
          <w:i/>
          <w:iCs/>
        </w:rPr>
        <w:t xml:space="preserve"> </w:t>
      </w:r>
      <w:r w:rsidR="001D35DA" w:rsidRPr="000E4EE5">
        <w:t>expresses its appreciation</w:t>
      </w:r>
      <w:r w:rsidR="001D35DA" w:rsidRPr="00C22821">
        <w:rPr>
          <w:i/>
          <w:iCs/>
        </w:rPr>
        <w:t xml:space="preserve"> </w:t>
      </w:r>
      <w:r w:rsidR="001D35DA" w:rsidRPr="00C22821">
        <w:t>to the Government of Germany</w:t>
      </w:r>
      <w:r w:rsidR="001D35DA" w:rsidRPr="00C22821">
        <w:rPr>
          <w:i/>
          <w:iCs/>
        </w:rPr>
        <w:t xml:space="preserve"> </w:t>
      </w:r>
      <w:r w:rsidR="001D35DA" w:rsidRPr="00C22821">
        <w:t xml:space="preserve">for </w:t>
      </w:r>
      <w:r w:rsidR="00432FB6">
        <w:t>its</w:t>
      </w:r>
      <w:r w:rsidR="00432FB6" w:rsidRPr="00C22821">
        <w:t xml:space="preserve"> </w:t>
      </w:r>
      <w:r w:rsidR="001D35DA" w:rsidRPr="00C22821">
        <w:t xml:space="preserve">financial support </w:t>
      </w:r>
      <w:r w:rsidR="00432FB6">
        <w:t>in that regard</w:t>
      </w:r>
      <w:r w:rsidR="00BD75D2">
        <w:t>;</w:t>
      </w:r>
    </w:p>
    <w:p w14:paraId="6467CFA9" w14:textId="3B8A0D42" w:rsidR="00E802A2" w:rsidRDefault="002725F4" w:rsidP="000E4EE5">
      <w:pPr>
        <w:pStyle w:val="CBDNormalNumber"/>
        <w:numPr>
          <w:ilvl w:val="0"/>
          <w:numId w:val="0"/>
        </w:numPr>
        <w:tabs>
          <w:tab w:val="clear" w:pos="567"/>
        </w:tabs>
        <w:ind w:left="1134" w:firstLine="567"/>
      </w:pPr>
      <w:r w:rsidRPr="00C22821">
        <w:t>2.</w:t>
      </w:r>
      <w:r w:rsidRPr="00C22821">
        <w:tab/>
      </w:r>
      <w:r w:rsidR="00615610" w:rsidRPr="000E4EE5">
        <w:rPr>
          <w:i/>
          <w:iCs/>
        </w:rPr>
        <w:t>Also</w:t>
      </w:r>
      <w:r w:rsidR="00615610">
        <w:t xml:space="preserve"> </w:t>
      </w:r>
      <w:r w:rsidR="00615610">
        <w:rPr>
          <w:i/>
          <w:iCs/>
        </w:rPr>
        <w:t>w</w:t>
      </w:r>
      <w:r w:rsidR="00FC6B66" w:rsidRPr="00C22821">
        <w:rPr>
          <w:i/>
          <w:iCs/>
        </w:rPr>
        <w:t xml:space="preserve">elcomes </w:t>
      </w:r>
      <w:r w:rsidR="00E4302E" w:rsidRPr="00C22821">
        <w:t xml:space="preserve">the studies on </w:t>
      </w:r>
      <w:r w:rsidR="00EC5C1C" w:rsidRPr="00C22821">
        <w:t>the relationship between debt sustainability and the implementation of the Convention</w:t>
      </w:r>
      <w:r w:rsidR="00175C0D" w:rsidRPr="00C22821">
        <w:t xml:space="preserve"> on Biological Diversity</w:t>
      </w:r>
      <w:r w:rsidR="00F807F2">
        <w:t>,</w:t>
      </w:r>
      <w:r w:rsidR="00BF11C6" w:rsidRPr="00C22821">
        <w:rPr>
          <w:rStyle w:val="FootnoteReference"/>
        </w:rPr>
        <w:footnoteReference w:id="11"/>
      </w:r>
      <w:r w:rsidR="00EC5C1C" w:rsidRPr="00C22821">
        <w:t xml:space="preserve"> how the guidance on safeguards in biodiversity finance mechanisms adopted in decisions </w:t>
      </w:r>
      <w:hyperlink r:id="rId37" w:history="1">
        <w:r w:rsidR="00EC5C1C" w:rsidRPr="00C22821">
          <w:rPr>
            <w:rStyle w:val="Hyperlink"/>
          </w:rPr>
          <w:t>XII/3</w:t>
        </w:r>
      </w:hyperlink>
      <w:r w:rsidR="00EC5C1C" w:rsidRPr="00C22821">
        <w:t xml:space="preserve"> </w:t>
      </w:r>
      <w:r w:rsidR="003E1074" w:rsidRPr="00C22821">
        <w:t xml:space="preserve">of </w:t>
      </w:r>
      <w:r w:rsidR="00E93658" w:rsidRPr="00C22821">
        <w:t xml:space="preserve">17 October 2014 </w:t>
      </w:r>
      <w:r w:rsidR="00EC5C1C" w:rsidRPr="00C22821">
        <w:t xml:space="preserve">and </w:t>
      </w:r>
      <w:hyperlink r:id="rId38" w:history="1">
        <w:r w:rsidR="00EC5C1C" w:rsidRPr="00C22821">
          <w:rPr>
            <w:rStyle w:val="Hyperlink"/>
          </w:rPr>
          <w:t>14/15</w:t>
        </w:r>
      </w:hyperlink>
      <w:r w:rsidR="00EC5C1C" w:rsidRPr="00C22821">
        <w:t xml:space="preserve"> </w:t>
      </w:r>
      <w:r w:rsidR="00E93658" w:rsidRPr="00C22821">
        <w:t xml:space="preserve">of </w:t>
      </w:r>
      <w:r w:rsidR="00AE3912" w:rsidRPr="00C22821">
        <w:t xml:space="preserve">29 October 2018 </w:t>
      </w:r>
      <w:r w:rsidR="00EC5C1C" w:rsidRPr="00C22821">
        <w:t>has been implemented, identifying good practices and lessons learned, as well as opportunities for improving implementation of the guidance</w:t>
      </w:r>
      <w:r w:rsidR="00DB700D">
        <w:t>,</w:t>
      </w:r>
      <w:r w:rsidR="00EC5C1C" w:rsidRPr="00EC5C1C">
        <w:t xml:space="preserve"> and the relationship between biodiversity and climate finance</w:t>
      </w:r>
      <w:r w:rsidR="00EC5C1C">
        <w:t>;</w:t>
      </w:r>
    </w:p>
    <w:p w14:paraId="51A21E48" w14:textId="4201AAF8" w:rsidR="00983CAF" w:rsidRPr="00C22821" w:rsidRDefault="002725F4" w:rsidP="000E4EE5">
      <w:pPr>
        <w:pStyle w:val="CBDNormalNumber"/>
        <w:numPr>
          <w:ilvl w:val="0"/>
          <w:numId w:val="0"/>
        </w:numPr>
        <w:tabs>
          <w:tab w:val="clear" w:pos="567"/>
        </w:tabs>
        <w:ind w:left="1134" w:firstLine="567"/>
      </w:pPr>
      <w:r>
        <w:t>3.</w:t>
      </w:r>
      <w:r>
        <w:tab/>
      </w:r>
      <w:r w:rsidR="00BD4E95" w:rsidRPr="001117DA">
        <w:rPr>
          <w:i/>
          <w:iCs/>
        </w:rPr>
        <w:t>Invites</w:t>
      </w:r>
      <w:r w:rsidR="00BD4E95">
        <w:t xml:space="preserve"> Parties and other </w:t>
      </w:r>
      <w:r w:rsidR="00265F14">
        <w:t>G</w:t>
      </w:r>
      <w:r w:rsidR="00BD4E95">
        <w:t xml:space="preserve">overnments, as appropriate and </w:t>
      </w:r>
      <w:r w:rsidR="0055725F">
        <w:t>in accordance with</w:t>
      </w:r>
      <w:r w:rsidR="00F94CB8">
        <w:t xml:space="preserve"> national legislation and circumstances, to tak</w:t>
      </w:r>
      <w:r w:rsidR="00D269F4">
        <w:t>e</w:t>
      </w:r>
      <w:r w:rsidR="00F94CB8">
        <w:t xml:space="preserve"> </w:t>
      </w:r>
      <w:r w:rsidR="00383AF1">
        <w:t xml:space="preserve">the </w:t>
      </w:r>
      <w:r w:rsidR="0055725F">
        <w:t xml:space="preserve">three </w:t>
      </w:r>
      <w:r w:rsidR="00383AF1">
        <w:t xml:space="preserve">studies </w:t>
      </w:r>
      <w:r w:rsidR="00F94CB8">
        <w:t>into account</w:t>
      </w:r>
      <w:r w:rsidR="00BA38EF">
        <w:t xml:space="preserve"> </w:t>
      </w:r>
      <w:r w:rsidR="00D93DD7">
        <w:t xml:space="preserve">in their work to mobilize financial resources from all sources, in line with </w:t>
      </w:r>
      <w:r w:rsidR="00D93DD7" w:rsidRPr="00C22821">
        <w:t xml:space="preserve">Target 19 of the </w:t>
      </w:r>
      <w:r w:rsidR="00821FB1" w:rsidRPr="00C22821">
        <w:t>Kunming-Montreal Global Biodiversity Framework</w:t>
      </w:r>
      <w:r w:rsidR="00983CAF" w:rsidRPr="00C22821">
        <w:t>;</w:t>
      </w:r>
      <w:r w:rsidR="000063FD" w:rsidRPr="00C22821">
        <w:rPr>
          <w:rStyle w:val="FootnoteReference"/>
        </w:rPr>
        <w:footnoteReference w:id="12"/>
      </w:r>
    </w:p>
    <w:p w14:paraId="113313B1" w14:textId="4D088EB6" w:rsidR="00A103FC" w:rsidRPr="00C22821" w:rsidRDefault="002725F4" w:rsidP="000E4EE5">
      <w:pPr>
        <w:pStyle w:val="CBDNormalNumber"/>
        <w:numPr>
          <w:ilvl w:val="0"/>
          <w:numId w:val="0"/>
        </w:numPr>
        <w:tabs>
          <w:tab w:val="clear" w:pos="567"/>
        </w:tabs>
        <w:ind w:left="1134" w:firstLine="567"/>
      </w:pPr>
      <w:r w:rsidRPr="00C22821">
        <w:t>4.</w:t>
      </w:r>
      <w:r w:rsidRPr="00C22821">
        <w:tab/>
      </w:r>
      <w:r w:rsidR="00103E29" w:rsidRPr="00C22821">
        <w:rPr>
          <w:i/>
          <w:iCs/>
        </w:rPr>
        <w:t>I</w:t>
      </w:r>
      <w:r w:rsidR="00983CAF" w:rsidRPr="00C22821">
        <w:rPr>
          <w:i/>
          <w:iCs/>
        </w:rPr>
        <w:t xml:space="preserve">nvites </w:t>
      </w:r>
      <w:r w:rsidR="00983CAF" w:rsidRPr="00C22821">
        <w:t>relevant international organizations and initiatives</w:t>
      </w:r>
      <w:r w:rsidR="005450DD" w:rsidRPr="00C22821">
        <w:t>, regional development banks and other re</w:t>
      </w:r>
      <w:r w:rsidR="00D90C46" w:rsidRPr="00C22821">
        <w:t xml:space="preserve">gional and international financial institutions, as well as stakeholder organizations, as appropriate and </w:t>
      </w:r>
      <w:r w:rsidR="00B271A6" w:rsidRPr="00C22821">
        <w:t xml:space="preserve">in </w:t>
      </w:r>
      <w:r w:rsidR="00D90C46" w:rsidRPr="00C22821">
        <w:t>line with their resp</w:t>
      </w:r>
      <w:r w:rsidR="00A103FC" w:rsidRPr="00C22821">
        <w:t xml:space="preserve">ective mandates, </w:t>
      </w:r>
      <w:r w:rsidR="00D90C46" w:rsidRPr="00C22821">
        <w:t>to tak</w:t>
      </w:r>
      <w:r w:rsidR="0042380E" w:rsidRPr="00C22821">
        <w:t>e</w:t>
      </w:r>
      <w:r w:rsidR="00D90C46" w:rsidRPr="00C22821">
        <w:t xml:space="preserve"> the</w:t>
      </w:r>
      <w:r w:rsidR="00A103FC" w:rsidRPr="00C22821">
        <w:t xml:space="preserve"> </w:t>
      </w:r>
      <w:r w:rsidR="003660DF">
        <w:t xml:space="preserve">three </w:t>
      </w:r>
      <w:r w:rsidR="00A103FC" w:rsidRPr="00C22821">
        <w:t>studies into account</w:t>
      </w:r>
      <w:r w:rsidR="00BA38EF" w:rsidRPr="00C22821">
        <w:t xml:space="preserve"> </w:t>
      </w:r>
      <w:r w:rsidR="00FB69A6" w:rsidRPr="00C22821">
        <w:t xml:space="preserve">in their work </w:t>
      </w:r>
      <w:r w:rsidR="001B5703" w:rsidRPr="00C22821">
        <w:t xml:space="preserve">on </w:t>
      </w:r>
      <w:r w:rsidR="00E91297" w:rsidRPr="00C22821">
        <w:t>biodiversity finance</w:t>
      </w:r>
      <w:r w:rsidR="00A103FC" w:rsidRPr="00C22821">
        <w:t>;</w:t>
      </w:r>
    </w:p>
    <w:p w14:paraId="7C3C3979" w14:textId="2081292B" w:rsidR="00883FE9" w:rsidRPr="00392682" w:rsidRDefault="002725F4" w:rsidP="000E4EE5">
      <w:pPr>
        <w:pStyle w:val="CBDNormalNumber"/>
        <w:numPr>
          <w:ilvl w:val="0"/>
          <w:numId w:val="0"/>
        </w:numPr>
        <w:tabs>
          <w:tab w:val="clear" w:pos="567"/>
        </w:tabs>
        <w:ind w:left="1134" w:firstLine="567"/>
      </w:pPr>
      <w:r w:rsidRPr="00C22821">
        <w:t>5.</w:t>
      </w:r>
      <w:r w:rsidRPr="00C22821">
        <w:tab/>
      </w:r>
      <w:r w:rsidR="00103E29" w:rsidRPr="00C22821">
        <w:rPr>
          <w:i/>
          <w:iCs/>
        </w:rPr>
        <w:t>I</w:t>
      </w:r>
      <w:r w:rsidR="000F00D7" w:rsidRPr="00C22821">
        <w:rPr>
          <w:i/>
          <w:iCs/>
        </w:rPr>
        <w:t>nvites</w:t>
      </w:r>
      <w:r w:rsidR="000F00D7" w:rsidRPr="00C22821">
        <w:t xml:space="preserve"> </w:t>
      </w:r>
      <w:r w:rsidR="00267C9B" w:rsidRPr="00C22821">
        <w:t xml:space="preserve">Parties and other </w:t>
      </w:r>
      <w:r w:rsidR="00392B68" w:rsidRPr="00C22821">
        <w:t>G</w:t>
      </w:r>
      <w:r w:rsidR="00267C9B" w:rsidRPr="00C22821">
        <w:t xml:space="preserve">overnments, </w:t>
      </w:r>
      <w:r w:rsidR="00014D4F" w:rsidRPr="00C22821">
        <w:t xml:space="preserve">in line with </w:t>
      </w:r>
      <w:r w:rsidR="00103E29" w:rsidRPr="00C22821">
        <w:t>s</w:t>
      </w:r>
      <w:r w:rsidR="008C575F" w:rsidRPr="00C22821">
        <w:t xml:space="preserve">ection C of </w:t>
      </w:r>
      <w:r w:rsidR="00014D4F" w:rsidRPr="00C22821">
        <w:t xml:space="preserve">the </w:t>
      </w:r>
      <w:r w:rsidR="00103E29" w:rsidRPr="00C22821">
        <w:t>Framework</w:t>
      </w:r>
      <w:r w:rsidR="00F144E2" w:rsidRPr="00C22821">
        <w:t xml:space="preserve">, </w:t>
      </w:r>
      <w:r w:rsidR="007C7109" w:rsidRPr="00C22821">
        <w:t xml:space="preserve">and </w:t>
      </w:r>
      <w:proofErr w:type="gramStart"/>
      <w:r w:rsidR="00EB327B" w:rsidRPr="00C22821">
        <w:t xml:space="preserve">in particular </w:t>
      </w:r>
      <w:r w:rsidR="007F6B9D" w:rsidRPr="00C22821">
        <w:t>with</w:t>
      </w:r>
      <w:proofErr w:type="gramEnd"/>
      <w:r w:rsidR="00AB0999" w:rsidRPr="00C22821">
        <w:t xml:space="preserve"> the involv</w:t>
      </w:r>
      <w:r w:rsidR="00827AAD" w:rsidRPr="00C22821">
        <w:t>ement of indigenous peoples and local com</w:t>
      </w:r>
      <w:r w:rsidR="00827AAD" w:rsidRPr="00392682">
        <w:t>munities</w:t>
      </w:r>
      <w:r w:rsidR="00827AAD" w:rsidRPr="000E4EE5">
        <w:t xml:space="preserve"> and</w:t>
      </w:r>
      <w:r w:rsidR="00827AAD" w:rsidRPr="00392682">
        <w:t xml:space="preserve"> </w:t>
      </w:r>
      <w:r w:rsidR="00313BF6">
        <w:t>relevant</w:t>
      </w:r>
      <w:r w:rsidR="00332FB5" w:rsidRPr="00392682">
        <w:t xml:space="preserve"> </w:t>
      </w:r>
      <w:r w:rsidR="00827AAD" w:rsidRPr="00392682">
        <w:t>stakeholders</w:t>
      </w:r>
      <w:r w:rsidR="00F74BD5">
        <w:t>:</w:t>
      </w:r>
    </w:p>
    <w:p w14:paraId="2297EBF6" w14:textId="2A453CA2" w:rsidR="00032BCB" w:rsidRPr="00392682" w:rsidRDefault="002725F4" w:rsidP="000E4EE5">
      <w:pPr>
        <w:pStyle w:val="CBDNormalNumber"/>
        <w:numPr>
          <w:ilvl w:val="0"/>
          <w:numId w:val="0"/>
        </w:numPr>
        <w:tabs>
          <w:tab w:val="clear" w:pos="567"/>
        </w:tabs>
        <w:ind w:left="1134" w:firstLine="567"/>
      </w:pPr>
      <w:r w:rsidRPr="00392682">
        <w:t>(a)</w:t>
      </w:r>
      <w:r w:rsidRPr="00392682">
        <w:tab/>
      </w:r>
      <w:r w:rsidR="00F74BD5">
        <w:t>To a</w:t>
      </w:r>
      <w:r w:rsidR="00032BCB" w:rsidRPr="00392682">
        <w:t xml:space="preserve">ssess how debt dynamics affect </w:t>
      </w:r>
      <w:r w:rsidR="00FE3DB8">
        <w:t xml:space="preserve">the </w:t>
      </w:r>
      <w:r w:rsidR="00032BCB" w:rsidRPr="00392682">
        <w:t>capacity</w:t>
      </w:r>
      <w:r w:rsidR="00E62147" w:rsidRPr="00392682">
        <w:t xml:space="preserve"> </w:t>
      </w:r>
      <w:r w:rsidR="00530BDE">
        <w:t>to implement national biodiversity strategies and action plans</w:t>
      </w:r>
      <w:r w:rsidR="00DD10E9">
        <w:t xml:space="preserve"> </w:t>
      </w:r>
      <w:r w:rsidR="00E62147" w:rsidRPr="00392682">
        <w:t xml:space="preserve">and how </w:t>
      </w:r>
      <w:r w:rsidR="00FE3DB8">
        <w:t>it</w:t>
      </w:r>
      <w:r w:rsidR="00FE3DB8" w:rsidRPr="00392682">
        <w:t xml:space="preserve"> </w:t>
      </w:r>
      <w:r w:rsidR="00E62147" w:rsidRPr="00392682">
        <w:t>can be addressed in national biodiversity finance plans or other relevant plan</w:t>
      </w:r>
      <w:r w:rsidR="00E44DB7" w:rsidRPr="00392682">
        <w:t>ning frameworks;</w:t>
      </w:r>
    </w:p>
    <w:p w14:paraId="3943EFC5" w14:textId="3D33EA5E" w:rsidR="00032BCB" w:rsidRPr="00392682" w:rsidRDefault="002725F4" w:rsidP="000E4EE5">
      <w:pPr>
        <w:pStyle w:val="CBDNormalNumber"/>
        <w:numPr>
          <w:ilvl w:val="0"/>
          <w:numId w:val="0"/>
        </w:numPr>
        <w:tabs>
          <w:tab w:val="clear" w:pos="567"/>
        </w:tabs>
        <w:ind w:left="1134" w:firstLine="567"/>
      </w:pPr>
      <w:r w:rsidRPr="00392682">
        <w:t>(b)</w:t>
      </w:r>
      <w:r w:rsidRPr="00392682">
        <w:tab/>
      </w:r>
      <w:r w:rsidR="00F74BD5">
        <w:t>To i</w:t>
      </w:r>
      <w:r w:rsidR="00032BCB" w:rsidRPr="00392682">
        <w:t>ntegrate</w:t>
      </w:r>
      <w:r w:rsidR="00E44DB7" w:rsidRPr="00392682">
        <w:t xml:space="preserve">, or improve </w:t>
      </w:r>
      <w:r w:rsidR="00E82DB9">
        <w:t xml:space="preserve">the </w:t>
      </w:r>
      <w:r w:rsidR="00E44DB7" w:rsidRPr="00392682">
        <w:t>integration of,</w:t>
      </w:r>
      <w:r w:rsidR="00032BCB" w:rsidRPr="00392682">
        <w:t xml:space="preserve"> biodiversity considerations into national debt management strategies</w:t>
      </w:r>
      <w:r w:rsidR="005F43D6" w:rsidRPr="00392682">
        <w:t>, including by improving relevant enabling environments;</w:t>
      </w:r>
      <w:r w:rsidR="00E44DB7" w:rsidRPr="00392682">
        <w:t xml:space="preserve"> </w:t>
      </w:r>
    </w:p>
    <w:p w14:paraId="5BF0B696" w14:textId="3519ADD7" w:rsidR="00EC5C1C" w:rsidRPr="00392682" w:rsidRDefault="002725F4" w:rsidP="000E4EE5">
      <w:pPr>
        <w:pStyle w:val="CBDNormalNumber"/>
        <w:numPr>
          <w:ilvl w:val="0"/>
          <w:numId w:val="0"/>
        </w:numPr>
        <w:tabs>
          <w:tab w:val="clear" w:pos="567"/>
        </w:tabs>
        <w:ind w:left="1134" w:firstLine="567"/>
      </w:pPr>
      <w:r w:rsidRPr="00392682">
        <w:t>(c)</w:t>
      </w:r>
      <w:r w:rsidRPr="00392682">
        <w:tab/>
      </w:r>
      <w:r w:rsidR="00F74BD5">
        <w:t>To e</w:t>
      </w:r>
      <w:r w:rsidR="00032BCB" w:rsidRPr="00392682">
        <w:t xml:space="preserve">xplore opportunities for </w:t>
      </w:r>
      <w:r w:rsidR="002225E2">
        <w:t xml:space="preserve">applying </w:t>
      </w:r>
      <w:r w:rsidR="00032BCB" w:rsidRPr="00392682">
        <w:t xml:space="preserve">debt-related </w:t>
      </w:r>
      <w:r w:rsidR="00AC4ADF">
        <w:t xml:space="preserve">finance </w:t>
      </w:r>
      <w:r w:rsidR="00032BCB" w:rsidRPr="00392682">
        <w:t>instruments</w:t>
      </w:r>
      <w:r w:rsidR="00AC4ADF">
        <w:t xml:space="preserve"> for biodiversity</w:t>
      </w:r>
      <w:r w:rsidR="009F7300" w:rsidRPr="00392682">
        <w:t xml:space="preserve">, </w:t>
      </w:r>
      <w:proofErr w:type="gramStart"/>
      <w:r w:rsidR="009F7300" w:rsidRPr="00392682">
        <w:t>taking into account</w:t>
      </w:r>
      <w:proofErr w:type="gramEnd"/>
      <w:r w:rsidR="009F7300" w:rsidRPr="00392682">
        <w:t xml:space="preserve"> </w:t>
      </w:r>
      <w:r w:rsidR="00032BCB" w:rsidRPr="00392682">
        <w:t>national contexts</w:t>
      </w:r>
      <w:r w:rsidR="009F7300" w:rsidRPr="00392682">
        <w:t>;</w:t>
      </w:r>
    </w:p>
    <w:p w14:paraId="52ACC698" w14:textId="1C814C75" w:rsidR="00591D8C" w:rsidRPr="00392682" w:rsidRDefault="002725F4" w:rsidP="000E4EE5">
      <w:pPr>
        <w:pStyle w:val="CBDNormalNumber"/>
        <w:numPr>
          <w:ilvl w:val="0"/>
          <w:numId w:val="0"/>
        </w:numPr>
        <w:tabs>
          <w:tab w:val="clear" w:pos="567"/>
        </w:tabs>
        <w:ind w:left="1134" w:firstLine="567"/>
        <w:rPr>
          <w:rFonts w:eastAsia="Arial"/>
          <w:lang w:val="en-US"/>
        </w:rPr>
      </w:pPr>
      <w:r w:rsidRPr="00392682">
        <w:rPr>
          <w:rFonts w:eastAsia="Arial"/>
          <w:lang w:val="en-US"/>
        </w:rPr>
        <w:t>6.</w:t>
      </w:r>
      <w:r w:rsidRPr="00392682">
        <w:rPr>
          <w:rFonts w:eastAsia="Arial"/>
          <w:lang w:val="en-US"/>
        </w:rPr>
        <w:tab/>
      </w:r>
      <w:r w:rsidR="00FE2204" w:rsidRPr="00C22821">
        <w:rPr>
          <w:i/>
          <w:iCs/>
        </w:rPr>
        <w:t>Encourages</w:t>
      </w:r>
      <w:r w:rsidR="00FE2204" w:rsidRPr="00C22821">
        <w:t xml:space="preserve"> </w:t>
      </w:r>
      <w:r w:rsidR="007F6B9D" w:rsidRPr="00C22821">
        <w:t xml:space="preserve">the </w:t>
      </w:r>
      <w:r w:rsidR="007C5F77" w:rsidRPr="007C5F77">
        <w:t xml:space="preserve">Biodiversity Finance </w:t>
      </w:r>
      <w:r w:rsidR="007F6B9D" w:rsidRPr="00C22821">
        <w:t>Initiative of the United Nations Development Programme and other relevant international or regional organizations and initiatives</w:t>
      </w:r>
      <w:r w:rsidR="00F51F95" w:rsidRPr="00C22821">
        <w:t xml:space="preserve"> to </w:t>
      </w:r>
      <w:r w:rsidR="001E229C" w:rsidRPr="00C22821">
        <w:t xml:space="preserve">support </w:t>
      </w:r>
      <w:r w:rsidR="004C0E2E" w:rsidRPr="00C22821">
        <w:t xml:space="preserve">the activities described in paragraph </w:t>
      </w:r>
      <w:r w:rsidR="007E1D8E" w:rsidRPr="00C22821">
        <w:t xml:space="preserve">5 </w:t>
      </w:r>
      <w:r w:rsidR="004C0E2E" w:rsidRPr="00C22821">
        <w:t xml:space="preserve">above, </w:t>
      </w:r>
      <w:r w:rsidR="00BA3FC0" w:rsidRPr="00C22821">
        <w:t xml:space="preserve">including by </w:t>
      </w:r>
      <w:r w:rsidR="00E40BD9" w:rsidRPr="00C22821">
        <w:t>identifying good practices</w:t>
      </w:r>
      <w:r w:rsidR="00444152" w:rsidRPr="00C22821">
        <w:t xml:space="preserve"> and</w:t>
      </w:r>
      <w:r w:rsidR="00E40BD9" w:rsidRPr="00C22821">
        <w:t xml:space="preserve"> lessons lea</w:t>
      </w:r>
      <w:r w:rsidR="00BA38EF" w:rsidRPr="00C22821">
        <w:t>r</w:t>
      </w:r>
      <w:r w:rsidR="00E40BD9" w:rsidRPr="00C22821">
        <w:t xml:space="preserve">ned and </w:t>
      </w:r>
      <w:r w:rsidR="00444152" w:rsidRPr="00C22821">
        <w:t xml:space="preserve">by </w:t>
      </w:r>
      <w:r w:rsidR="00F838ED" w:rsidRPr="00C22821">
        <w:t>develop</w:t>
      </w:r>
      <w:r w:rsidR="00BA3FC0" w:rsidRPr="00C22821">
        <w:t>ing</w:t>
      </w:r>
      <w:r w:rsidR="00591D8C" w:rsidRPr="00DB6F26">
        <w:t xml:space="preserve"> guidance</w:t>
      </w:r>
      <w:r w:rsidR="007D2098" w:rsidRPr="00DB6F26">
        <w:t xml:space="preserve"> </w:t>
      </w:r>
      <w:r w:rsidR="00591D8C" w:rsidRPr="00DB6F26">
        <w:t xml:space="preserve">on </w:t>
      </w:r>
      <w:r w:rsidR="00C32590">
        <w:t xml:space="preserve">the </w:t>
      </w:r>
      <w:r w:rsidR="00591D8C" w:rsidRPr="00DB6F26">
        <w:t>integration</w:t>
      </w:r>
      <w:r w:rsidR="00C32590">
        <w:t xml:space="preserve"> of </w:t>
      </w:r>
      <w:r w:rsidR="00C32590" w:rsidRPr="00DB6F26">
        <w:t>biodiversity</w:t>
      </w:r>
      <w:r w:rsidR="00C32590">
        <w:t xml:space="preserve"> finance into sovereign </w:t>
      </w:r>
      <w:r w:rsidR="00C32590" w:rsidRPr="00DB6F26">
        <w:t xml:space="preserve">debt </w:t>
      </w:r>
      <w:r w:rsidR="00C32590">
        <w:t>structures</w:t>
      </w:r>
      <w:r w:rsidR="00591D8C" w:rsidRPr="00DB6F26">
        <w:t>;</w:t>
      </w:r>
    </w:p>
    <w:p w14:paraId="783EEEE8" w14:textId="15E0CD79" w:rsidR="00E26AC4" w:rsidRPr="00392682" w:rsidRDefault="002725F4" w:rsidP="000E4EE5">
      <w:pPr>
        <w:pStyle w:val="CBDNormalNumber"/>
        <w:numPr>
          <w:ilvl w:val="0"/>
          <w:numId w:val="0"/>
        </w:numPr>
        <w:tabs>
          <w:tab w:val="clear" w:pos="567"/>
        </w:tabs>
        <w:ind w:left="1134" w:firstLine="567"/>
        <w:rPr>
          <w:i/>
          <w:iCs/>
        </w:rPr>
      </w:pPr>
      <w:r w:rsidRPr="00392682">
        <w:t>7.</w:t>
      </w:r>
      <w:r w:rsidRPr="00392682">
        <w:tab/>
      </w:r>
      <w:r w:rsidR="002908A1">
        <w:rPr>
          <w:i/>
          <w:iCs/>
        </w:rPr>
        <w:t>I</w:t>
      </w:r>
      <w:r w:rsidR="00265F14" w:rsidRPr="00392682">
        <w:rPr>
          <w:i/>
          <w:iCs/>
        </w:rPr>
        <w:t xml:space="preserve">nvites </w:t>
      </w:r>
      <w:r w:rsidR="00265F14" w:rsidRPr="00392682">
        <w:rPr>
          <w:lang w:eastAsia="x-none"/>
        </w:rPr>
        <w:t xml:space="preserve">Parties, other Governments, business organizations and other stakeholders, as well as </w:t>
      </w:r>
      <w:r w:rsidR="00265F14" w:rsidRPr="00392682">
        <w:t>national, regional and international development banks and other financial institutions</w:t>
      </w:r>
      <w:r w:rsidR="002908A1">
        <w:t>,</w:t>
      </w:r>
      <w:r w:rsidR="00265F14" w:rsidRPr="00392682">
        <w:rPr>
          <w:i/>
          <w:lang w:eastAsia="x-none"/>
        </w:rPr>
        <w:t xml:space="preserve"> </w:t>
      </w:r>
      <w:r w:rsidR="00265F14" w:rsidRPr="00392682">
        <w:rPr>
          <w:lang w:eastAsia="x-none"/>
        </w:rPr>
        <w:t>to take the voluntary guidelines on safeguards in biodiversity financing mechanisms</w:t>
      </w:r>
      <w:r w:rsidR="00FD6DFE">
        <w:rPr>
          <w:rStyle w:val="FootnoteReference"/>
          <w:lang w:eastAsia="x-none"/>
        </w:rPr>
        <w:footnoteReference w:id="13"/>
      </w:r>
      <w:r w:rsidR="00265F14" w:rsidRPr="00392682">
        <w:rPr>
          <w:lang w:eastAsia="x-none"/>
        </w:rPr>
        <w:t xml:space="preserve"> into account when selecting, designing and implementing biodiversity financing </w:t>
      </w:r>
      <w:r w:rsidR="00265F14" w:rsidRPr="00C22821">
        <w:rPr>
          <w:lang w:eastAsia="x-none"/>
        </w:rPr>
        <w:t xml:space="preserve">mechanisms and when developing instrument-specific safeguards for them, with a view to </w:t>
      </w:r>
      <w:r w:rsidR="00265F14" w:rsidRPr="00392682">
        <w:rPr>
          <w:lang w:eastAsia="x-none"/>
        </w:rPr>
        <w:t xml:space="preserve">harnessing their positive effects </w:t>
      </w:r>
      <w:r w:rsidR="00800F66">
        <w:rPr>
          <w:lang w:eastAsia="x-none"/>
        </w:rPr>
        <w:t xml:space="preserve">in an </w:t>
      </w:r>
      <w:r w:rsidR="00800F66" w:rsidRPr="00C475CD">
        <w:rPr>
          <w:lang w:eastAsia="x-none"/>
        </w:rPr>
        <w:t>effective</w:t>
      </w:r>
      <w:r w:rsidR="00800F66">
        <w:rPr>
          <w:lang w:eastAsia="x-none"/>
        </w:rPr>
        <w:t xml:space="preserve"> manner </w:t>
      </w:r>
      <w:r w:rsidR="00265F14" w:rsidRPr="00392682">
        <w:rPr>
          <w:lang w:eastAsia="x-none"/>
        </w:rPr>
        <w:t xml:space="preserve">and </w:t>
      </w:r>
      <w:r w:rsidR="00FD6DFE">
        <w:rPr>
          <w:lang w:eastAsia="x-none"/>
        </w:rPr>
        <w:t xml:space="preserve">to </w:t>
      </w:r>
      <w:r w:rsidR="00265F14" w:rsidRPr="00392682">
        <w:rPr>
          <w:lang w:eastAsia="x-none"/>
        </w:rPr>
        <w:t xml:space="preserve">avoiding or mitigating negative </w:t>
      </w:r>
      <w:r w:rsidR="00265F14" w:rsidRPr="009311A7">
        <w:rPr>
          <w:lang w:eastAsia="x-none"/>
        </w:rPr>
        <w:t>effects</w:t>
      </w:r>
      <w:r w:rsidR="00E26AC4" w:rsidRPr="000E4EE5">
        <w:rPr>
          <w:lang w:eastAsia="x-none"/>
        </w:rPr>
        <w:t>, and</w:t>
      </w:r>
      <w:r w:rsidR="00E26AC4" w:rsidRPr="00392682">
        <w:rPr>
          <w:lang w:eastAsia="x-none"/>
        </w:rPr>
        <w:t xml:space="preserve"> in particular:</w:t>
      </w:r>
    </w:p>
    <w:p w14:paraId="6FA5026E" w14:textId="7E907038" w:rsidR="00665729" w:rsidRPr="00E61AE7" w:rsidRDefault="002725F4" w:rsidP="000E4EE5">
      <w:pPr>
        <w:pStyle w:val="CBDNormalNumber"/>
        <w:numPr>
          <w:ilvl w:val="0"/>
          <w:numId w:val="0"/>
        </w:numPr>
        <w:tabs>
          <w:tab w:val="clear" w:pos="567"/>
        </w:tabs>
        <w:ind w:left="1134" w:firstLine="567"/>
        <w:rPr>
          <w:i/>
          <w:iCs/>
        </w:rPr>
      </w:pPr>
      <w:r w:rsidRPr="00E61AE7">
        <w:rPr>
          <w:iCs/>
        </w:rPr>
        <w:t>(a)</w:t>
      </w:r>
      <w:r w:rsidRPr="00E61AE7">
        <w:rPr>
          <w:iCs/>
        </w:rPr>
        <w:tab/>
      </w:r>
      <w:r w:rsidR="002908E4">
        <w:rPr>
          <w:iCs/>
        </w:rPr>
        <w:t xml:space="preserve">To </w:t>
      </w:r>
      <w:r w:rsidR="002908E4">
        <w:rPr>
          <w:rFonts w:eastAsia="Batang"/>
          <w:lang w:eastAsia="ko-KR"/>
        </w:rPr>
        <w:t>t</w:t>
      </w:r>
      <w:r w:rsidR="00AF5A30">
        <w:rPr>
          <w:rFonts w:eastAsia="Batang"/>
          <w:lang w:eastAsia="ko-KR"/>
        </w:rPr>
        <w:t xml:space="preserve">ake </w:t>
      </w:r>
      <w:r w:rsidR="00324F78">
        <w:rPr>
          <w:rFonts w:eastAsia="Batang"/>
          <w:lang w:eastAsia="ko-KR"/>
        </w:rPr>
        <w:t xml:space="preserve">the </w:t>
      </w:r>
      <w:r w:rsidR="003C1810">
        <w:rPr>
          <w:rFonts w:eastAsia="Batang"/>
          <w:lang w:eastAsia="ko-KR"/>
        </w:rPr>
        <w:t>voluntary</w:t>
      </w:r>
      <w:r w:rsidR="00495AA7">
        <w:rPr>
          <w:rFonts w:eastAsia="Batang"/>
          <w:lang w:eastAsia="ko-KR"/>
        </w:rPr>
        <w:t xml:space="preserve"> guidelines </w:t>
      </w:r>
      <w:r w:rsidR="003361A8" w:rsidRPr="00014CD2">
        <w:rPr>
          <w:lang w:eastAsia="x-none"/>
        </w:rPr>
        <w:t>on safeguards in biodiversity financing mechanisms</w:t>
      </w:r>
      <w:r w:rsidR="003361A8">
        <w:rPr>
          <w:rFonts w:eastAsia="Batang"/>
          <w:lang w:eastAsia="ko-KR"/>
        </w:rPr>
        <w:t xml:space="preserve"> </w:t>
      </w:r>
      <w:r w:rsidR="00AF5A30">
        <w:rPr>
          <w:rFonts w:eastAsia="Batang"/>
          <w:lang w:eastAsia="ko-KR"/>
        </w:rPr>
        <w:t xml:space="preserve">into account </w:t>
      </w:r>
      <w:r w:rsidR="00495AA7">
        <w:rPr>
          <w:rFonts w:eastAsia="Batang"/>
          <w:lang w:eastAsia="ko-KR"/>
        </w:rPr>
        <w:t xml:space="preserve">in </w:t>
      </w:r>
      <w:r w:rsidR="003361A8">
        <w:rPr>
          <w:rFonts w:eastAsia="Batang"/>
          <w:lang w:eastAsia="ko-KR"/>
        </w:rPr>
        <w:t xml:space="preserve">the </w:t>
      </w:r>
      <w:r w:rsidR="00495AA7">
        <w:rPr>
          <w:rFonts w:eastAsia="Batang"/>
          <w:lang w:eastAsia="ko-KR"/>
        </w:rPr>
        <w:t xml:space="preserve">context of </w:t>
      </w:r>
      <w:r w:rsidR="007E6F32">
        <w:rPr>
          <w:rFonts w:eastAsia="Batang"/>
          <w:lang w:eastAsia="ko-KR"/>
        </w:rPr>
        <w:t xml:space="preserve">the </w:t>
      </w:r>
      <w:r w:rsidR="00495AA7">
        <w:rPr>
          <w:rFonts w:eastAsia="Batang"/>
          <w:lang w:eastAsia="ko-KR"/>
        </w:rPr>
        <w:t xml:space="preserve">ongoing </w:t>
      </w:r>
      <w:r w:rsidR="00F55080">
        <w:rPr>
          <w:rFonts w:eastAsia="Batang"/>
          <w:lang w:eastAsia="ko-KR"/>
        </w:rPr>
        <w:t xml:space="preserve">review and </w:t>
      </w:r>
      <w:r w:rsidR="00495AA7">
        <w:rPr>
          <w:rFonts w:eastAsia="Batang"/>
          <w:lang w:eastAsia="ko-KR"/>
        </w:rPr>
        <w:t>harmoni</w:t>
      </w:r>
      <w:r w:rsidR="00F55080">
        <w:rPr>
          <w:rFonts w:eastAsia="Batang"/>
          <w:lang w:eastAsia="ko-KR"/>
        </w:rPr>
        <w:t>z</w:t>
      </w:r>
      <w:r w:rsidR="00AD3C3C">
        <w:rPr>
          <w:rFonts w:eastAsia="Batang"/>
          <w:lang w:eastAsia="ko-KR"/>
        </w:rPr>
        <w:t>ation</w:t>
      </w:r>
      <w:r w:rsidR="00181693">
        <w:rPr>
          <w:rFonts w:eastAsia="Batang"/>
          <w:lang w:eastAsia="ko-KR"/>
        </w:rPr>
        <w:t xml:space="preserve"> </w:t>
      </w:r>
      <w:r w:rsidR="00AD3C3C">
        <w:rPr>
          <w:rFonts w:eastAsia="Batang"/>
          <w:lang w:eastAsia="ko-KR"/>
        </w:rPr>
        <w:t xml:space="preserve">of </w:t>
      </w:r>
      <w:r w:rsidR="00181693" w:rsidRPr="00D149ED">
        <w:rPr>
          <w:rFonts w:eastAsia="Batang"/>
          <w:lang w:eastAsia="ko-KR"/>
        </w:rPr>
        <w:t>safeguard</w:t>
      </w:r>
      <w:r w:rsidR="0041620C">
        <w:rPr>
          <w:rFonts w:eastAsia="Batang"/>
          <w:lang w:eastAsia="ko-KR"/>
        </w:rPr>
        <w:t>s</w:t>
      </w:r>
      <w:r w:rsidR="00181693" w:rsidRPr="00D149ED">
        <w:rPr>
          <w:rFonts w:eastAsia="Batang"/>
          <w:lang w:eastAsia="ko-KR"/>
        </w:rPr>
        <w:t xml:space="preserve"> standards</w:t>
      </w:r>
      <w:r w:rsidR="00181693">
        <w:rPr>
          <w:rFonts w:eastAsia="Batang"/>
          <w:lang w:eastAsia="ko-KR"/>
        </w:rPr>
        <w:t>;</w:t>
      </w:r>
    </w:p>
    <w:p w14:paraId="5CDEA313" w14:textId="3027B892" w:rsidR="00E61AE7" w:rsidRPr="000A6A0F" w:rsidRDefault="002725F4" w:rsidP="000E4EE5">
      <w:pPr>
        <w:pStyle w:val="CBDNormalNumber"/>
        <w:numPr>
          <w:ilvl w:val="0"/>
          <w:numId w:val="0"/>
        </w:numPr>
        <w:tabs>
          <w:tab w:val="clear" w:pos="567"/>
        </w:tabs>
        <w:ind w:left="1134" w:firstLine="567"/>
        <w:rPr>
          <w:i/>
          <w:iCs/>
        </w:rPr>
      </w:pPr>
      <w:r w:rsidRPr="000A6A0F">
        <w:rPr>
          <w:iCs/>
        </w:rPr>
        <w:t>(b)</w:t>
      </w:r>
      <w:r w:rsidRPr="000A6A0F">
        <w:rPr>
          <w:iCs/>
        </w:rPr>
        <w:tab/>
      </w:r>
      <w:r w:rsidR="002908E4">
        <w:rPr>
          <w:iCs/>
        </w:rPr>
        <w:t xml:space="preserve">To </w:t>
      </w:r>
      <w:r w:rsidR="002908E4">
        <w:rPr>
          <w:lang w:eastAsia="x-none"/>
        </w:rPr>
        <w:t>p</w:t>
      </w:r>
      <w:r w:rsidR="00E61AE7" w:rsidRPr="00392682">
        <w:rPr>
          <w:lang w:eastAsia="x-none"/>
        </w:rPr>
        <w:t xml:space="preserve">rovide </w:t>
      </w:r>
      <w:r w:rsidR="00E61AE7">
        <w:rPr>
          <w:lang w:eastAsia="x-none"/>
        </w:rPr>
        <w:t>c</w:t>
      </w:r>
      <w:r w:rsidR="00E61AE7" w:rsidRPr="00810F59">
        <w:rPr>
          <w:lang w:eastAsia="x-none"/>
        </w:rPr>
        <w:t>apacity</w:t>
      </w:r>
      <w:r w:rsidR="00333738">
        <w:rPr>
          <w:lang w:eastAsia="x-none"/>
        </w:rPr>
        <w:t>-</w:t>
      </w:r>
      <w:r w:rsidR="00E61AE7" w:rsidRPr="00810F59">
        <w:rPr>
          <w:lang w:eastAsia="x-none"/>
        </w:rPr>
        <w:t xml:space="preserve">building and </w:t>
      </w:r>
      <w:r w:rsidR="00E61AE7">
        <w:rPr>
          <w:lang w:eastAsia="x-none"/>
        </w:rPr>
        <w:t xml:space="preserve">the requisite </w:t>
      </w:r>
      <w:r w:rsidR="00E61AE7" w:rsidRPr="00810F59">
        <w:rPr>
          <w:lang w:eastAsia="x-none"/>
        </w:rPr>
        <w:t>financial support</w:t>
      </w:r>
      <w:r w:rsidR="00E61AE7">
        <w:rPr>
          <w:lang w:eastAsia="x-none"/>
        </w:rPr>
        <w:t xml:space="preserve"> </w:t>
      </w:r>
      <w:r w:rsidR="00E61AE7" w:rsidRPr="00810F59">
        <w:rPr>
          <w:lang w:eastAsia="x-none"/>
        </w:rPr>
        <w:t>for technical assistance and training</w:t>
      </w:r>
      <w:r w:rsidR="00E61AE7">
        <w:rPr>
          <w:lang w:eastAsia="x-none"/>
        </w:rPr>
        <w:t xml:space="preserve"> to relevant institutions and actors, in line with national circumstances and priorities,</w:t>
      </w:r>
      <w:r w:rsidR="00E61AE7" w:rsidRPr="00810F59">
        <w:rPr>
          <w:lang w:eastAsia="x-none"/>
        </w:rPr>
        <w:t xml:space="preserve"> </w:t>
      </w:r>
      <w:r w:rsidR="00E61AE7">
        <w:rPr>
          <w:lang w:eastAsia="x-none"/>
        </w:rPr>
        <w:t xml:space="preserve">as well </w:t>
      </w:r>
      <w:r w:rsidR="00E61AE7" w:rsidRPr="000A6A0F">
        <w:rPr>
          <w:lang w:eastAsia="x-none"/>
        </w:rPr>
        <w:t xml:space="preserve">as </w:t>
      </w:r>
      <w:r w:rsidR="00E61AE7" w:rsidRPr="00C22821">
        <w:rPr>
          <w:lang w:eastAsia="x-none"/>
        </w:rPr>
        <w:t xml:space="preserve">for indigenous peoples and local communities, </w:t>
      </w:r>
      <w:r w:rsidR="009E19CA" w:rsidRPr="00C22821">
        <w:rPr>
          <w:lang w:eastAsia="x-none"/>
        </w:rPr>
        <w:t>for strengthening the application of safeguard</w:t>
      </w:r>
      <w:r w:rsidR="0041620C">
        <w:rPr>
          <w:lang w:eastAsia="x-none"/>
        </w:rPr>
        <w:t>s</w:t>
      </w:r>
      <w:r w:rsidR="009E19CA" w:rsidRPr="00C22821">
        <w:rPr>
          <w:lang w:eastAsia="x-none"/>
        </w:rPr>
        <w:t xml:space="preserve"> standards;</w:t>
      </w:r>
    </w:p>
    <w:p w14:paraId="4D883946" w14:textId="07E2B9C0" w:rsidR="00950FB0" w:rsidRPr="000A6A0F" w:rsidRDefault="002725F4" w:rsidP="000E4EE5">
      <w:pPr>
        <w:pStyle w:val="CBDNormalNumber"/>
        <w:numPr>
          <w:ilvl w:val="0"/>
          <w:numId w:val="0"/>
        </w:numPr>
        <w:tabs>
          <w:tab w:val="clear" w:pos="567"/>
        </w:tabs>
        <w:ind w:left="1134" w:firstLine="567"/>
        <w:rPr>
          <w:i/>
          <w:iCs/>
        </w:rPr>
      </w:pPr>
      <w:r w:rsidRPr="000A6A0F">
        <w:rPr>
          <w:iCs/>
        </w:rPr>
        <w:t>(c)</w:t>
      </w:r>
      <w:r w:rsidRPr="000A6A0F">
        <w:rPr>
          <w:iCs/>
        </w:rPr>
        <w:tab/>
      </w:r>
      <w:r w:rsidR="002908E4">
        <w:rPr>
          <w:iCs/>
        </w:rPr>
        <w:t xml:space="preserve">To </w:t>
      </w:r>
      <w:r w:rsidR="002908E4">
        <w:rPr>
          <w:rFonts w:eastAsia="Batang"/>
          <w:lang w:eastAsia="ko-KR"/>
        </w:rPr>
        <w:t>e</w:t>
      </w:r>
      <w:r w:rsidR="00D41F10" w:rsidRPr="000A6A0F">
        <w:rPr>
          <w:rFonts w:eastAsia="Batang"/>
          <w:lang w:eastAsia="ko-KR"/>
        </w:rPr>
        <w:t xml:space="preserve">ncourage enhanced access to knowledge through libraries of case studies and exchange platforms for sharing experiences on the use of </w:t>
      </w:r>
      <w:r w:rsidR="00D41F10" w:rsidRPr="000A6A0F">
        <w:rPr>
          <w:lang w:eastAsia="x-none"/>
        </w:rPr>
        <w:t xml:space="preserve">the voluntary guidelines on safeguards in biodiversity financing mechanisms </w:t>
      </w:r>
      <w:r w:rsidR="00D41F10" w:rsidRPr="000A6A0F">
        <w:rPr>
          <w:rFonts w:eastAsia="Batang"/>
          <w:lang w:eastAsia="ko-KR"/>
        </w:rPr>
        <w:t>across projects and countries</w:t>
      </w:r>
      <w:r w:rsidR="00950FB0" w:rsidRPr="000A6A0F">
        <w:rPr>
          <w:rFonts w:eastAsia="Batang"/>
          <w:lang w:eastAsia="ko-KR"/>
        </w:rPr>
        <w:t>;</w:t>
      </w:r>
    </w:p>
    <w:p w14:paraId="72B5BD43" w14:textId="5CC8AD17" w:rsidR="00D41F10" w:rsidRPr="000A6A0F" w:rsidRDefault="002725F4" w:rsidP="000E4EE5">
      <w:pPr>
        <w:pStyle w:val="CBDNormalNumber"/>
        <w:numPr>
          <w:ilvl w:val="0"/>
          <w:numId w:val="0"/>
        </w:numPr>
        <w:tabs>
          <w:tab w:val="clear" w:pos="567"/>
        </w:tabs>
        <w:ind w:left="1134" w:firstLine="567"/>
        <w:rPr>
          <w:i/>
          <w:iCs/>
        </w:rPr>
      </w:pPr>
      <w:r w:rsidRPr="000A6A0F">
        <w:rPr>
          <w:iCs/>
        </w:rPr>
        <w:t>(d)</w:t>
      </w:r>
      <w:r w:rsidRPr="000A6A0F">
        <w:rPr>
          <w:iCs/>
        </w:rPr>
        <w:tab/>
      </w:r>
      <w:r w:rsidR="002908E4">
        <w:rPr>
          <w:iCs/>
        </w:rPr>
        <w:t xml:space="preserve">To </w:t>
      </w:r>
      <w:r w:rsidR="002908E4">
        <w:rPr>
          <w:rFonts w:eastAsia="Batang"/>
          <w:lang w:eastAsia="ko-KR"/>
        </w:rPr>
        <w:t>s</w:t>
      </w:r>
      <w:r w:rsidR="00950FB0" w:rsidRPr="000A6A0F">
        <w:rPr>
          <w:rFonts w:eastAsia="Batang"/>
          <w:lang w:eastAsia="ko-KR"/>
        </w:rPr>
        <w:t xml:space="preserve">ubmit relevant case studies, good practices, lessons </w:t>
      </w:r>
      <w:r w:rsidR="00950FB0" w:rsidRPr="009311A7">
        <w:rPr>
          <w:rFonts w:eastAsia="Batang"/>
          <w:lang w:eastAsia="ko-KR"/>
        </w:rPr>
        <w:t>learned</w:t>
      </w:r>
      <w:r w:rsidR="00D41F10" w:rsidRPr="000E4EE5">
        <w:rPr>
          <w:rFonts w:eastAsia="Batang"/>
          <w:lang w:eastAsia="ko-KR"/>
        </w:rPr>
        <w:t xml:space="preserve"> </w:t>
      </w:r>
      <w:r w:rsidR="00C40874" w:rsidRPr="000E4EE5">
        <w:rPr>
          <w:rFonts w:eastAsia="Batang"/>
          <w:lang w:eastAsia="ko-KR"/>
        </w:rPr>
        <w:t>and</w:t>
      </w:r>
      <w:r w:rsidR="00C40874" w:rsidRPr="000A6A0F">
        <w:rPr>
          <w:rFonts w:eastAsia="Batang"/>
          <w:lang w:eastAsia="ko-KR"/>
        </w:rPr>
        <w:t xml:space="preserve"> associated guidance materials to </w:t>
      </w:r>
      <w:r w:rsidR="00D41F10" w:rsidRPr="000A6A0F">
        <w:rPr>
          <w:rFonts w:eastAsia="Batang"/>
          <w:lang w:eastAsia="ko-KR"/>
        </w:rPr>
        <w:t xml:space="preserve">the </w:t>
      </w:r>
      <w:r w:rsidR="00C40874" w:rsidRPr="000A6A0F">
        <w:rPr>
          <w:rFonts w:eastAsia="Batang"/>
          <w:lang w:eastAsia="ko-KR"/>
        </w:rPr>
        <w:t>c</w:t>
      </w:r>
      <w:r w:rsidR="00D41F10" w:rsidRPr="000A6A0F">
        <w:rPr>
          <w:rFonts w:eastAsia="Batang"/>
          <w:lang w:eastAsia="ko-KR"/>
        </w:rPr>
        <w:t>learing</w:t>
      </w:r>
      <w:r w:rsidR="00E32B08">
        <w:rPr>
          <w:rFonts w:eastAsia="Batang"/>
          <w:lang w:eastAsia="ko-KR"/>
        </w:rPr>
        <w:t>-</w:t>
      </w:r>
      <w:r w:rsidR="00C40874" w:rsidRPr="000A6A0F">
        <w:rPr>
          <w:rFonts w:eastAsia="Batang"/>
          <w:lang w:eastAsia="ko-KR"/>
        </w:rPr>
        <w:t>h</w:t>
      </w:r>
      <w:r w:rsidR="00D41F10" w:rsidRPr="000A6A0F">
        <w:rPr>
          <w:rFonts w:eastAsia="Batang"/>
          <w:lang w:eastAsia="ko-KR"/>
        </w:rPr>
        <w:t xml:space="preserve">ouse </w:t>
      </w:r>
      <w:r w:rsidR="00C40874" w:rsidRPr="000A6A0F">
        <w:rPr>
          <w:rFonts w:eastAsia="Batang"/>
          <w:lang w:eastAsia="ko-KR"/>
        </w:rPr>
        <w:t>m</w:t>
      </w:r>
      <w:r w:rsidR="00D41F10" w:rsidRPr="000A6A0F">
        <w:rPr>
          <w:rFonts w:eastAsia="Batang"/>
          <w:lang w:eastAsia="ko-KR"/>
        </w:rPr>
        <w:t xml:space="preserve">echanism </w:t>
      </w:r>
      <w:r w:rsidR="00C40874" w:rsidRPr="000A6A0F">
        <w:rPr>
          <w:rFonts w:eastAsia="Batang"/>
          <w:lang w:eastAsia="ko-KR"/>
        </w:rPr>
        <w:t>of the Convention</w:t>
      </w:r>
      <w:r w:rsidR="00D41F10" w:rsidRPr="000A6A0F">
        <w:rPr>
          <w:rFonts w:eastAsia="Batang"/>
          <w:lang w:eastAsia="ko-KR"/>
        </w:rPr>
        <w:t>;</w:t>
      </w:r>
    </w:p>
    <w:p w14:paraId="3BE7F093" w14:textId="55BABFFD" w:rsidR="00777813" w:rsidRPr="000A6A0F" w:rsidRDefault="002725F4" w:rsidP="000E4EE5">
      <w:pPr>
        <w:pStyle w:val="CBDNormalNumber"/>
        <w:numPr>
          <w:ilvl w:val="0"/>
          <w:numId w:val="0"/>
        </w:numPr>
        <w:tabs>
          <w:tab w:val="clear" w:pos="567"/>
        </w:tabs>
        <w:ind w:left="1134" w:firstLine="567"/>
        <w:rPr>
          <w:i/>
          <w:iCs/>
        </w:rPr>
      </w:pPr>
      <w:r w:rsidRPr="000A6A0F">
        <w:t>8.</w:t>
      </w:r>
      <w:r w:rsidRPr="000A6A0F">
        <w:tab/>
      </w:r>
      <w:r w:rsidR="00E32B08">
        <w:rPr>
          <w:i/>
          <w:iCs/>
        </w:rPr>
        <w:t>Also</w:t>
      </w:r>
      <w:r w:rsidR="00E32B08" w:rsidRPr="000A6A0F">
        <w:rPr>
          <w:i/>
          <w:iCs/>
        </w:rPr>
        <w:t xml:space="preserve"> </w:t>
      </w:r>
      <w:r w:rsidR="00777813" w:rsidRPr="000A6A0F">
        <w:rPr>
          <w:i/>
          <w:iCs/>
        </w:rPr>
        <w:t xml:space="preserve">invites </w:t>
      </w:r>
      <w:r w:rsidR="00777813" w:rsidRPr="000A6A0F">
        <w:rPr>
          <w:lang w:eastAsia="x-none"/>
        </w:rPr>
        <w:t xml:space="preserve">Parties, other Governments, business organizations and other stakeholders, as well as </w:t>
      </w:r>
      <w:r w:rsidR="00777813" w:rsidRPr="000A6A0F">
        <w:t>national, regional and international development banks and other financial institutions</w:t>
      </w:r>
      <w:r w:rsidR="00615610">
        <w:t>,</w:t>
      </w:r>
      <w:r w:rsidR="00777813" w:rsidRPr="000A6A0F">
        <w:rPr>
          <w:i/>
          <w:lang w:eastAsia="x-none"/>
        </w:rPr>
        <w:t xml:space="preserve"> </w:t>
      </w:r>
      <w:r w:rsidR="00777813" w:rsidRPr="000A6A0F">
        <w:rPr>
          <w:lang w:eastAsia="x-none"/>
        </w:rPr>
        <w:t xml:space="preserve">to </w:t>
      </w:r>
      <w:r w:rsidR="00214F44">
        <w:rPr>
          <w:lang w:eastAsia="x-none"/>
        </w:rPr>
        <w:t xml:space="preserve">continue </w:t>
      </w:r>
      <w:r w:rsidR="00F26F5C">
        <w:rPr>
          <w:lang w:eastAsia="x-none"/>
        </w:rPr>
        <w:t xml:space="preserve">to </w:t>
      </w:r>
      <w:r w:rsidR="00CD63C3" w:rsidRPr="000A6A0F">
        <w:rPr>
          <w:lang w:eastAsia="x-none"/>
        </w:rPr>
        <w:t>optimiz</w:t>
      </w:r>
      <w:r w:rsidR="00F26F5C">
        <w:rPr>
          <w:lang w:eastAsia="x-none"/>
        </w:rPr>
        <w:t>e</w:t>
      </w:r>
      <w:r w:rsidR="00CD63C3" w:rsidRPr="000A6A0F">
        <w:rPr>
          <w:lang w:eastAsia="x-none"/>
        </w:rPr>
        <w:t xml:space="preserve"> </w:t>
      </w:r>
      <w:r w:rsidR="00C67D4F">
        <w:rPr>
          <w:lang w:eastAsia="x-none"/>
        </w:rPr>
        <w:t xml:space="preserve">the </w:t>
      </w:r>
      <w:r w:rsidR="00CD63C3" w:rsidRPr="000A6A0F">
        <w:rPr>
          <w:lang w:eastAsia="x-none"/>
        </w:rPr>
        <w:t xml:space="preserve">co-benefits and synergies </w:t>
      </w:r>
      <w:r w:rsidR="00BF5380" w:rsidRPr="000A6A0F">
        <w:rPr>
          <w:lang w:eastAsia="x-none"/>
        </w:rPr>
        <w:t>of biodiversity and climate finance by:</w:t>
      </w:r>
    </w:p>
    <w:p w14:paraId="0A14641C" w14:textId="004279D1" w:rsidR="000E0223" w:rsidRDefault="002725F4" w:rsidP="000E4EE5">
      <w:pPr>
        <w:pStyle w:val="CBDNormalNumber"/>
        <w:numPr>
          <w:ilvl w:val="0"/>
          <w:numId w:val="0"/>
        </w:numPr>
        <w:tabs>
          <w:tab w:val="clear" w:pos="567"/>
        </w:tabs>
        <w:ind w:left="1134" w:firstLine="567"/>
      </w:pPr>
      <w:r>
        <w:t>(a)</w:t>
      </w:r>
      <w:r>
        <w:tab/>
      </w:r>
      <w:r w:rsidR="00E32B08">
        <w:t>C</w:t>
      </w:r>
      <w:r w:rsidR="0064461B" w:rsidRPr="000A6A0F">
        <w:t xml:space="preserve">apitalizing on </w:t>
      </w:r>
      <w:r w:rsidR="00916436">
        <w:t xml:space="preserve">emerging </w:t>
      </w:r>
      <w:r w:rsidR="0064461B" w:rsidRPr="000A6A0F">
        <w:t>opportunit</w:t>
      </w:r>
      <w:r w:rsidR="00916436">
        <w:t>ies</w:t>
      </w:r>
      <w:r w:rsidR="0064461B" w:rsidRPr="000A6A0F">
        <w:t xml:space="preserve"> to create or scale up biodiversity synergies with climate finance-related actions</w:t>
      </w:r>
      <w:r w:rsidR="00916436">
        <w:t>,</w:t>
      </w:r>
      <w:r w:rsidR="0064461B" w:rsidRPr="000A6A0F">
        <w:t xml:space="preserve"> such as </w:t>
      </w:r>
      <w:r w:rsidR="00916436">
        <w:t xml:space="preserve">those emerging under </w:t>
      </w:r>
      <w:r w:rsidR="0043443E" w:rsidRPr="0043443E">
        <w:t>implementation</w:t>
      </w:r>
      <w:r w:rsidR="0043443E" w:rsidRPr="000A6A0F">
        <w:t xml:space="preserve"> strategies </w:t>
      </w:r>
      <w:r w:rsidR="0043443E">
        <w:t xml:space="preserve">for </w:t>
      </w:r>
      <w:r w:rsidR="00BB2321">
        <w:t xml:space="preserve">the </w:t>
      </w:r>
      <w:r w:rsidR="0064461B" w:rsidRPr="000A6A0F">
        <w:t>national</w:t>
      </w:r>
      <w:r w:rsidR="00E92C22">
        <w:t>ly</w:t>
      </w:r>
      <w:r w:rsidR="0064461B" w:rsidRPr="000A6A0F">
        <w:t xml:space="preserve"> </w:t>
      </w:r>
      <w:r w:rsidR="0043443E" w:rsidRPr="00E8563C">
        <w:t xml:space="preserve">determined </w:t>
      </w:r>
      <w:r w:rsidR="0043443E" w:rsidRPr="0043443E">
        <w:t>contributions</w:t>
      </w:r>
      <w:r w:rsidR="0043443E" w:rsidRPr="000E4EE5">
        <w:t xml:space="preserve"> </w:t>
      </w:r>
      <w:r w:rsidR="0064461B" w:rsidRPr="0043443E">
        <w:t xml:space="preserve">3.0 </w:t>
      </w:r>
      <w:r w:rsidR="0064461B" w:rsidRPr="000A6A0F">
        <w:t xml:space="preserve">and planning under the </w:t>
      </w:r>
      <w:r w:rsidR="00BB2321">
        <w:t>n</w:t>
      </w:r>
      <w:r w:rsidR="0064461B" w:rsidRPr="000A6A0F">
        <w:t xml:space="preserve">ew </w:t>
      </w:r>
      <w:r w:rsidR="00BB2321">
        <w:t>c</w:t>
      </w:r>
      <w:r w:rsidR="0064461B" w:rsidRPr="000A6A0F">
        <w:t xml:space="preserve">ollective </w:t>
      </w:r>
      <w:r w:rsidR="00BB2321">
        <w:t>q</w:t>
      </w:r>
      <w:r w:rsidR="0064461B" w:rsidRPr="000A6A0F">
        <w:t xml:space="preserve">uantified </w:t>
      </w:r>
      <w:r w:rsidR="00BB2321">
        <w:t>g</w:t>
      </w:r>
      <w:r w:rsidR="0064461B" w:rsidRPr="000A6A0F">
        <w:t>oal</w:t>
      </w:r>
      <w:r w:rsidR="00BB2321">
        <w:t xml:space="preserve"> on climate finance</w:t>
      </w:r>
      <w:r w:rsidR="0064461B" w:rsidRPr="000A6A0F">
        <w:t xml:space="preserve">; </w:t>
      </w:r>
    </w:p>
    <w:p w14:paraId="6B6B22EE" w14:textId="0ACF1F3D" w:rsidR="00CC7452" w:rsidRDefault="002725F4" w:rsidP="000E4EE5">
      <w:pPr>
        <w:pStyle w:val="CBDNormalNumber"/>
        <w:numPr>
          <w:ilvl w:val="0"/>
          <w:numId w:val="0"/>
        </w:numPr>
        <w:tabs>
          <w:tab w:val="clear" w:pos="567"/>
        </w:tabs>
        <w:ind w:left="1134" w:firstLine="567"/>
      </w:pPr>
      <w:r>
        <w:t>(b)</w:t>
      </w:r>
      <w:r>
        <w:tab/>
      </w:r>
      <w:r w:rsidR="000E0223" w:rsidRPr="000A6A0F">
        <w:t xml:space="preserve">Integrating, or improving </w:t>
      </w:r>
      <w:r w:rsidR="00E92C22">
        <w:t xml:space="preserve">the </w:t>
      </w:r>
      <w:r w:rsidR="000E0223" w:rsidRPr="000A6A0F">
        <w:t>integration of, biodiversity considerations into international and domestic climate finance mechanisms</w:t>
      </w:r>
      <w:r w:rsidR="00CC7452">
        <w:t>, by:</w:t>
      </w:r>
    </w:p>
    <w:p w14:paraId="5A53DEEF" w14:textId="1147FFCD" w:rsidR="00DE1792" w:rsidRDefault="002725F4" w:rsidP="000E4EE5">
      <w:pPr>
        <w:pStyle w:val="CBDNormalNumber"/>
        <w:numPr>
          <w:ilvl w:val="0"/>
          <w:numId w:val="0"/>
        </w:numPr>
        <w:tabs>
          <w:tab w:val="clear" w:pos="2268"/>
        </w:tabs>
        <w:ind w:left="2835" w:hanging="567"/>
      </w:pPr>
      <w:r>
        <w:t>(i)</w:t>
      </w:r>
      <w:r>
        <w:tab/>
      </w:r>
      <w:r w:rsidR="006603C0">
        <w:t xml:space="preserve">Implementing and </w:t>
      </w:r>
      <w:r w:rsidR="00263CC1">
        <w:t>advancing</w:t>
      </w:r>
      <w:r w:rsidR="001A3477">
        <w:t xml:space="preserve"> s</w:t>
      </w:r>
      <w:r w:rsidR="00CC7452">
        <w:t>afeguard</w:t>
      </w:r>
      <w:r w:rsidR="00633440">
        <w:t>s</w:t>
      </w:r>
      <w:r w:rsidR="00CC7452">
        <w:t xml:space="preserve"> policies</w:t>
      </w:r>
      <w:r w:rsidR="001A3477">
        <w:t xml:space="preserve"> </w:t>
      </w:r>
      <w:r w:rsidR="00955176">
        <w:t xml:space="preserve">that </w:t>
      </w:r>
      <w:r w:rsidR="00992D72">
        <w:t xml:space="preserve">reduce and </w:t>
      </w:r>
      <w:r w:rsidR="00105C7C">
        <w:t xml:space="preserve">prevent </w:t>
      </w:r>
      <w:r w:rsidR="00365598">
        <w:t xml:space="preserve">the </w:t>
      </w:r>
      <w:r w:rsidR="00105C7C">
        <w:t xml:space="preserve">potentially harmful impacts of </w:t>
      </w:r>
      <w:r w:rsidR="00955176">
        <w:t>climate-related programmes, projects and activities on biodiversity</w:t>
      </w:r>
      <w:r w:rsidR="00DC753C">
        <w:t>;</w:t>
      </w:r>
    </w:p>
    <w:p w14:paraId="6A606E9B" w14:textId="0EB8556B" w:rsidR="0064461B" w:rsidRPr="000A6A0F" w:rsidRDefault="002725F4" w:rsidP="000E4EE5">
      <w:pPr>
        <w:pStyle w:val="CBDNormalNumber"/>
        <w:numPr>
          <w:ilvl w:val="0"/>
          <w:numId w:val="0"/>
        </w:numPr>
        <w:tabs>
          <w:tab w:val="clear" w:pos="2268"/>
        </w:tabs>
        <w:ind w:left="2835" w:hanging="567"/>
      </w:pPr>
      <w:r w:rsidRPr="000A6A0F">
        <w:t>(ii)</w:t>
      </w:r>
      <w:r w:rsidRPr="000A6A0F">
        <w:tab/>
      </w:r>
      <w:r w:rsidR="00DE1792" w:rsidRPr="000A6A0F">
        <w:t xml:space="preserve">Setting goals and </w:t>
      </w:r>
      <w:r w:rsidR="004503F9">
        <w:t>designing p</w:t>
      </w:r>
      <w:r w:rsidR="00B979ED">
        <w:t>rogrammes</w:t>
      </w:r>
      <w:r w:rsidR="004503F9">
        <w:t xml:space="preserve">, </w:t>
      </w:r>
      <w:r w:rsidR="00DE1792" w:rsidRPr="000A6A0F">
        <w:t>projects</w:t>
      </w:r>
      <w:r w:rsidR="00DE1792" w:rsidRPr="000E4EE5">
        <w:t xml:space="preserve"> </w:t>
      </w:r>
      <w:r w:rsidR="00B979ED" w:rsidRPr="000E4EE5">
        <w:t>and</w:t>
      </w:r>
      <w:r w:rsidR="00B979ED">
        <w:t xml:space="preserve"> </w:t>
      </w:r>
      <w:r w:rsidR="00DE1792" w:rsidRPr="000A6A0F">
        <w:t>actions with biodiversity co-benefits in the delivery of climate finance</w:t>
      </w:r>
      <w:r w:rsidR="00AE4B47">
        <w:t xml:space="preserve">, </w:t>
      </w:r>
      <w:r w:rsidR="002310B3">
        <w:t xml:space="preserve">such as </w:t>
      </w:r>
      <w:r w:rsidR="00B979ED">
        <w:t xml:space="preserve">programmes, </w:t>
      </w:r>
      <w:r w:rsidR="00AE4B47">
        <w:t>projects and acti</w:t>
      </w:r>
      <w:r w:rsidR="00955176">
        <w:t>vities</w:t>
      </w:r>
      <w:r w:rsidR="00AE4B47">
        <w:t xml:space="preserve"> that s</w:t>
      </w:r>
      <w:r w:rsidR="00AE4B47" w:rsidRPr="000A6A0F">
        <w:t xml:space="preserve">upport </w:t>
      </w:r>
      <w:r w:rsidR="00AE4B47">
        <w:t>ecosystem-based mitigation and adaptation, through n</w:t>
      </w:r>
      <w:r w:rsidR="00AE4B47" w:rsidRPr="000A6A0F">
        <w:t xml:space="preserve">ature-based </w:t>
      </w:r>
      <w:r w:rsidR="00AE4B47">
        <w:t>s</w:t>
      </w:r>
      <w:r w:rsidR="00AE4B47" w:rsidRPr="000A6A0F">
        <w:t>olutions and other appropriate approaches</w:t>
      </w:r>
      <w:r w:rsidR="00FB4811">
        <w:t>;</w:t>
      </w:r>
    </w:p>
    <w:p w14:paraId="7BA0D7C4" w14:textId="733222E6" w:rsidR="003B3FF4" w:rsidRPr="000A6A0F" w:rsidRDefault="002725F4" w:rsidP="000E4EE5">
      <w:pPr>
        <w:pStyle w:val="CBDNormalNumber"/>
        <w:numPr>
          <w:ilvl w:val="0"/>
          <w:numId w:val="0"/>
        </w:numPr>
        <w:tabs>
          <w:tab w:val="clear" w:pos="567"/>
        </w:tabs>
        <w:ind w:left="1134" w:firstLine="567"/>
      </w:pPr>
      <w:r w:rsidRPr="000A6A0F">
        <w:t>(c)</w:t>
      </w:r>
      <w:r w:rsidRPr="000A6A0F">
        <w:tab/>
      </w:r>
      <w:r w:rsidR="00E35CFB">
        <w:t>S</w:t>
      </w:r>
      <w:r w:rsidR="003B3FF4" w:rsidRPr="000A6A0F">
        <w:t xml:space="preserve">trengthening </w:t>
      </w:r>
      <w:r w:rsidR="00E35CFB">
        <w:t xml:space="preserve">finance </w:t>
      </w:r>
      <w:r w:rsidR="003B3FF4" w:rsidRPr="000A6A0F">
        <w:t>tracking and reporting systems</w:t>
      </w:r>
      <w:r w:rsidR="002310B3">
        <w:t>,</w:t>
      </w:r>
      <w:r w:rsidR="003B3FF4" w:rsidRPr="000A6A0F">
        <w:t xml:space="preserve"> </w:t>
      </w:r>
      <w:r w:rsidR="00E35CFB">
        <w:t>with a view to improv</w:t>
      </w:r>
      <w:r w:rsidR="00852A49">
        <w:t>ing</w:t>
      </w:r>
      <w:r w:rsidR="00E35CFB">
        <w:t xml:space="preserve"> information on </w:t>
      </w:r>
      <w:r w:rsidR="00863546">
        <w:t xml:space="preserve">progress in achieving </w:t>
      </w:r>
      <w:r w:rsidR="00863546" w:rsidRPr="00863546">
        <w:t xml:space="preserve">co-benefits and synergies </w:t>
      </w:r>
      <w:r w:rsidR="00947A11">
        <w:t xml:space="preserve">between </w:t>
      </w:r>
      <w:r w:rsidR="00863546" w:rsidRPr="00863546">
        <w:t>biodiversity and climate finance</w:t>
      </w:r>
      <w:r w:rsidR="00863546">
        <w:t xml:space="preserve"> while enhancing </w:t>
      </w:r>
      <w:r w:rsidR="003B3FF4" w:rsidRPr="000A6A0F">
        <w:t>transparency and avoid</w:t>
      </w:r>
      <w:r w:rsidR="00756324">
        <w:t>ing</w:t>
      </w:r>
      <w:r w:rsidR="003B3FF4" w:rsidRPr="000A6A0F">
        <w:t xml:space="preserve"> double counting</w:t>
      </w:r>
      <w:r w:rsidR="004075A8">
        <w:t>.</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39"/>
      <w:headerReference w:type="default" r:id="rId40"/>
      <w:footerReference w:type="even" r:id="rId41"/>
      <w:footerReference w:type="default" r:id="rId4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5268" w14:textId="77777777" w:rsidR="00A503BA" w:rsidRPr="00866063" w:rsidRDefault="00A503BA" w:rsidP="00CF1848">
      <w:r w:rsidRPr="00866063">
        <w:separator/>
      </w:r>
    </w:p>
  </w:endnote>
  <w:endnote w:type="continuationSeparator" w:id="0">
    <w:p w14:paraId="30520EBD" w14:textId="77777777" w:rsidR="00A503BA" w:rsidRPr="00866063" w:rsidRDefault="00A503B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E2916" w14:textId="77777777" w:rsidR="00A503BA" w:rsidRPr="00866063" w:rsidRDefault="00A503BA" w:rsidP="00CF1848">
      <w:r w:rsidRPr="00866063">
        <w:separator/>
      </w:r>
    </w:p>
  </w:footnote>
  <w:footnote w:type="continuationSeparator" w:id="0">
    <w:p w14:paraId="42AAA25B" w14:textId="77777777" w:rsidR="00A503BA" w:rsidRPr="00866063" w:rsidRDefault="00A503BA" w:rsidP="00CF1848">
      <w:r w:rsidRPr="00866063">
        <w:continuationSeparator/>
      </w:r>
    </w:p>
  </w:footnote>
  <w:footnote w:id="1">
    <w:p w14:paraId="1728F436" w14:textId="337F4948" w:rsidR="008A1499" w:rsidRPr="00CD0C33" w:rsidRDefault="008A1499">
      <w:pPr>
        <w:pStyle w:val="FootnoteText"/>
        <w:rPr>
          <w:lang w:val="en-US"/>
        </w:rPr>
      </w:pPr>
      <w:r w:rsidRPr="00CD0C33">
        <w:rPr>
          <w:rStyle w:val="FootnoteReference"/>
          <w:lang w:val="en-US"/>
        </w:rPr>
        <w:t>*</w:t>
      </w:r>
      <w:r w:rsidRPr="00CD0C33">
        <w:rPr>
          <w:lang w:val="en-US"/>
        </w:rPr>
        <w:t xml:space="preserve"> </w:t>
      </w:r>
      <w:hyperlink r:id="rId1" w:history="1">
        <w:r w:rsidRPr="00E41C6E">
          <w:rPr>
            <w:rStyle w:val="Hyperlink"/>
            <w:lang w:val="en-US"/>
          </w:rPr>
          <w:t>CBD/</w:t>
        </w:r>
        <w:r w:rsidR="00163EA8" w:rsidRPr="00E41C6E">
          <w:rPr>
            <w:rStyle w:val="Hyperlink"/>
            <w:lang w:val="en-US"/>
          </w:rPr>
          <w:t>SBI/6</w:t>
        </w:r>
        <w:r w:rsidRPr="00E41C6E">
          <w:rPr>
            <w:rStyle w:val="Hyperlink"/>
            <w:lang w:val="en-US"/>
          </w:rPr>
          <w:t>/1</w:t>
        </w:r>
      </w:hyperlink>
      <w:r w:rsidRPr="00E41C6E">
        <w:rPr>
          <w:lang w:val="en-US"/>
        </w:rPr>
        <w:t>.</w:t>
      </w:r>
    </w:p>
  </w:footnote>
  <w:footnote w:id="2">
    <w:p w14:paraId="46889460" w14:textId="0BE80940" w:rsidR="004B4056" w:rsidRPr="006A15E5" w:rsidRDefault="004B4056">
      <w:pPr>
        <w:pStyle w:val="FootnoteText"/>
        <w:rPr>
          <w:lang w:val="en-CA"/>
        </w:rPr>
      </w:pPr>
      <w:r>
        <w:rPr>
          <w:rStyle w:val="FootnoteReference"/>
        </w:rPr>
        <w:footnoteRef/>
      </w:r>
      <w:r>
        <w:t xml:space="preserve"> </w:t>
      </w:r>
      <w:r w:rsidRPr="0040236A">
        <w:rPr>
          <w:lang w:val="en-CA"/>
        </w:rPr>
        <w:t xml:space="preserve">Albania, </w:t>
      </w:r>
      <w:r w:rsidRPr="00054708">
        <w:rPr>
          <w:lang w:val="en-CA"/>
        </w:rPr>
        <w:t>Brazil</w:t>
      </w:r>
      <w:r w:rsidRPr="000E4EE5">
        <w:rPr>
          <w:lang w:val="en-CA"/>
        </w:rPr>
        <w:t>, Central African Republic</w:t>
      </w:r>
      <w:r w:rsidRPr="00054708">
        <w:rPr>
          <w:lang w:val="en-CA"/>
        </w:rPr>
        <w:t>,</w:t>
      </w:r>
      <w:r w:rsidRPr="0040236A">
        <w:rPr>
          <w:lang w:val="en-CA"/>
        </w:rPr>
        <w:t xml:space="preserve"> El Salvador, France, Germany, Guinea, </w:t>
      </w:r>
      <w:r w:rsidRPr="007046F6">
        <w:rPr>
          <w:lang w:val="en-CA"/>
        </w:rPr>
        <w:t xml:space="preserve">Honduras, Netherlands (Kingdom of </w:t>
      </w:r>
      <w:r w:rsidRPr="00660EB3">
        <w:rPr>
          <w:lang w:val="en-CA"/>
        </w:rPr>
        <w:t>the)</w:t>
      </w:r>
      <w:r w:rsidRPr="000E4EE5">
        <w:rPr>
          <w:lang w:val="en-CA"/>
        </w:rPr>
        <w:t xml:space="preserve"> and</w:t>
      </w:r>
      <w:r>
        <w:rPr>
          <w:lang w:val="en-CA"/>
        </w:rPr>
        <w:t xml:space="preserve"> </w:t>
      </w:r>
      <w:r w:rsidRPr="0040236A">
        <w:rPr>
          <w:lang w:val="en-CA"/>
        </w:rPr>
        <w:t>Peru</w:t>
      </w:r>
      <w:r w:rsidR="0066588A">
        <w:rPr>
          <w:lang w:val="en-CA"/>
        </w:rPr>
        <w:t>.</w:t>
      </w:r>
    </w:p>
  </w:footnote>
  <w:footnote w:id="3">
    <w:p w14:paraId="0E5D264F" w14:textId="62A542F6" w:rsidR="004B4056" w:rsidRPr="006A15E5" w:rsidRDefault="004B4056">
      <w:pPr>
        <w:pStyle w:val="FootnoteText"/>
        <w:rPr>
          <w:lang w:val="en-CA"/>
        </w:rPr>
      </w:pPr>
      <w:r>
        <w:rPr>
          <w:rStyle w:val="FootnoteReference"/>
        </w:rPr>
        <w:footnoteRef/>
      </w:r>
      <w:r>
        <w:t xml:space="preserve"> </w:t>
      </w:r>
      <w:r w:rsidRPr="0040236A">
        <w:rPr>
          <w:lang w:val="en-CA"/>
        </w:rPr>
        <w:t>African Wildlife Economy Institute</w:t>
      </w:r>
      <w:r w:rsidRPr="007046F6">
        <w:rPr>
          <w:lang w:val="en-CA"/>
        </w:rPr>
        <w:t xml:space="preserve">, </w:t>
      </w:r>
      <w:r w:rsidR="000F6614" w:rsidRPr="007046F6">
        <w:rPr>
          <w:lang w:val="en-CA"/>
        </w:rPr>
        <w:t>United Nations Development Programme</w:t>
      </w:r>
      <w:r w:rsidRPr="0040236A">
        <w:rPr>
          <w:lang w:val="en-CA"/>
        </w:rPr>
        <w:t xml:space="preserve"> Biodiversity Credit Alliance</w:t>
      </w:r>
      <w:r w:rsidRPr="000E4EE5">
        <w:rPr>
          <w:lang w:val="en-CA"/>
        </w:rPr>
        <w:t xml:space="preserve">, Center </w:t>
      </w:r>
      <w:r w:rsidRPr="007046F6">
        <w:rPr>
          <w:lang w:val="en-CA"/>
        </w:rPr>
        <w:t>for International Forestry Research and World Agroforestry, Earthmind, Energy Research Solutions, Finance for Biodiversity Foundation, Global Environment Facility, Naturalis Biodiversity Center, Tany</w:t>
      </w:r>
      <w:r w:rsidRPr="0040236A">
        <w:rPr>
          <w:lang w:val="en-CA"/>
        </w:rPr>
        <w:t xml:space="preserve"> Meva Foundation, University of Gothenburg </w:t>
      </w:r>
      <w:r w:rsidR="00EE7E54">
        <w:rPr>
          <w:lang w:val="en-CA"/>
        </w:rPr>
        <w:t xml:space="preserve">and </w:t>
      </w:r>
      <w:r w:rsidRPr="0040236A">
        <w:rPr>
          <w:lang w:val="en-CA"/>
        </w:rPr>
        <w:t>University of Limeric</w:t>
      </w:r>
      <w:r w:rsidRPr="007046F6">
        <w:rPr>
          <w:lang w:val="en-CA"/>
        </w:rPr>
        <w:t>k</w:t>
      </w:r>
      <w:r w:rsidR="00786463" w:rsidRPr="007046F6">
        <w:rPr>
          <w:lang w:val="en-CA"/>
        </w:rPr>
        <w:t>.</w:t>
      </w:r>
    </w:p>
  </w:footnote>
  <w:footnote w:id="4">
    <w:p w14:paraId="666EAA47" w14:textId="07C558D9" w:rsidR="00100B77" w:rsidRPr="00100B77" w:rsidRDefault="00100B77" w:rsidP="00100B77">
      <w:pPr>
        <w:pStyle w:val="FootnoteText"/>
      </w:pPr>
      <w:r>
        <w:rPr>
          <w:rStyle w:val="FootnoteReference"/>
        </w:rPr>
        <w:footnoteRef/>
      </w:r>
      <w:r>
        <w:t xml:space="preserve"> </w:t>
      </w:r>
      <w:r w:rsidRPr="00100B77">
        <w:t>GEF/C.70/Inf.08</w:t>
      </w:r>
      <w:r>
        <w:t>.</w:t>
      </w:r>
    </w:p>
  </w:footnote>
  <w:footnote w:id="5">
    <w:p w14:paraId="0F94A111" w14:textId="6CEEAF2B" w:rsidR="001D42CC" w:rsidRPr="000E4EE5" w:rsidRDefault="001D42CC" w:rsidP="001D42CC">
      <w:pPr>
        <w:pStyle w:val="FootnoteText"/>
        <w:rPr>
          <w:lang w:val="en-CA"/>
        </w:rPr>
      </w:pPr>
      <w:r>
        <w:rPr>
          <w:rStyle w:val="FootnoteReference"/>
        </w:rPr>
        <w:footnoteRef/>
      </w:r>
      <w:r>
        <w:t xml:space="preserve"> </w:t>
      </w:r>
      <w:r w:rsidRPr="001D42CC">
        <w:t>GEF/C.68/Inf.09</w:t>
      </w:r>
      <w:r>
        <w:t>.</w:t>
      </w:r>
    </w:p>
  </w:footnote>
  <w:footnote w:id="6">
    <w:p w14:paraId="35997BF0" w14:textId="703D46E2" w:rsidR="008B7D7A" w:rsidRPr="008B7D7A" w:rsidRDefault="008B7D7A">
      <w:pPr>
        <w:pStyle w:val="FootnoteText"/>
        <w:rPr>
          <w:lang w:val="en-CA"/>
        </w:rPr>
      </w:pPr>
      <w:r w:rsidRPr="008200A8">
        <w:rPr>
          <w:rStyle w:val="FootnoteReference"/>
        </w:rPr>
        <w:footnoteRef/>
      </w:r>
      <w:r w:rsidRPr="008200A8">
        <w:t xml:space="preserve"> </w:t>
      </w:r>
      <w:r w:rsidR="004D0BCF" w:rsidRPr="008200A8">
        <w:t>Article 6 of the Paris Agreement enables international cooperation to tackle climate change and to unlock financial support for developing countries</w:t>
      </w:r>
      <w:r w:rsidR="00F271EC" w:rsidRPr="008200A8">
        <w:t>.</w:t>
      </w:r>
    </w:p>
  </w:footnote>
  <w:footnote w:id="7">
    <w:p w14:paraId="45425F45" w14:textId="77777777" w:rsidR="003C48A3" w:rsidRPr="00CD0C33" w:rsidRDefault="003C48A3" w:rsidP="003C48A3">
      <w:pPr>
        <w:pStyle w:val="FootnoteText"/>
        <w:rPr>
          <w:lang w:val="en-US"/>
        </w:rPr>
      </w:pPr>
      <w:r w:rsidRPr="005B7D0B">
        <w:rPr>
          <w:rStyle w:val="FootnoteReference"/>
        </w:rPr>
        <w:footnoteRef/>
      </w:r>
      <w:r w:rsidRPr="005B7D0B">
        <w:rPr>
          <w:lang w:val="en-US"/>
        </w:rPr>
        <w:t xml:space="preserve"> </w:t>
      </w:r>
      <w:r w:rsidRPr="000E4EE5">
        <w:rPr>
          <w:lang w:val="en-US"/>
        </w:rPr>
        <w:t>CBD/SBI/7/3/Add.3</w:t>
      </w:r>
      <w:r w:rsidRPr="005B7D0B">
        <w:rPr>
          <w:lang w:val="en-US"/>
        </w:rPr>
        <w:t>.</w:t>
      </w:r>
    </w:p>
  </w:footnote>
  <w:footnote w:id="8">
    <w:p w14:paraId="160A0E68" w14:textId="77777777" w:rsidR="000753DB" w:rsidRPr="00C475CD" w:rsidRDefault="000753DB" w:rsidP="000753DB">
      <w:pPr>
        <w:pStyle w:val="FootnoteText"/>
        <w:rPr>
          <w:lang w:val="en-US"/>
        </w:rPr>
      </w:pPr>
      <w:r>
        <w:rPr>
          <w:rStyle w:val="FootnoteReference"/>
        </w:rPr>
        <w:footnoteRef/>
      </w:r>
      <w:r>
        <w:t xml:space="preserve"> </w:t>
      </w:r>
      <w:r w:rsidRPr="00BF11C6">
        <w:t xml:space="preserve">United Nations, </w:t>
      </w:r>
      <w:r w:rsidRPr="00C475CD">
        <w:rPr>
          <w:i/>
          <w:iCs/>
        </w:rPr>
        <w:t>Treaty Series</w:t>
      </w:r>
      <w:r w:rsidRPr="00BF11C6">
        <w:t>, vol. 1760, No. 30619</w:t>
      </w:r>
      <w:r>
        <w:t>.</w:t>
      </w:r>
    </w:p>
  </w:footnote>
  <w:footnote w:id="9">
    <w:p w14:paraId="7528ABFC" w14:textId="79D53200" w:rsidR="00710BEF" w:rsidRPr="00710BEF" w:rsidRDefault="00710BEF">
      <w:pPr>
        <w:pStyle w:val="FootnoteText"/>
        <w:rPr>
          <w:lang w:val="en-US"/>
        </w:rPr>
      </w:pPr>
      <w:r>
        <w:rPr>
          <w:rStyle w:val="FootnoteReference"/>
        </w:rPr>
        <w:footnoteRef/>
      </w:r>
      <w:r>
        <w:t xml:space="preserve"> </w:t>
      </w:r>
      <w:r w:rsidR="00C6696B">
        <w:rPr>
          <w:lang w:val="en-US"/>
        </w:rPr>
        <w:t xml:space="preserve">See </w:t>
      </w:r>
      <w:r w:rsidRPr="00C22821">
        <w:rPr>
          <w:lang w:val="en-US"/>
        </w:rPr>
        <w:t>CBD/SBI/</w:t>
      </w:r>
      <w:r w:rsidR="003672E1" w:rsidRPr="00C22821">
        <w:rPr>
          <w:lang w:val="en-US"/>
        </w:rPr>
        <w:t>6/2</w:t>
      </w:r>
      <w:r w:rsidR="003E76FB" w:rsidRPr="00C22821">
        <w:rPr>
          <w:lang w:val="en-US"/>
        </w:rPr>
        <w:t>.</w:t>
      </w:r>
    </w:p>
  </w:footnote>
  <w:footnote w:id="10">
    <w:p w14:paraId="04B0F8D8" w14:textId="619F91D3" w:rsidR="00A17C7F" w:rsidRPr="00A17C7F" w:rsidRDefault="00A17C7F">
      <w:pPr>
        <w:pStyle w:val="FootnoteText"/>
        <w:rPr>
          <w:lang w:val="en-US"/>
        </w:rPr>
      </w:pPr>
      <w:r>
        <w:rPr>
          <w:rStyle w:val="FootnoteReference"/>
        </w:rPr>
        <w:footnoteRef/>
      </w:r>
      <w:r>
        <w:t xml:space="preserve"> </w:t>
      </w:r>
      <w:r w:rsidR="00BD75D2">
        <w:rPr>
          <w:lang w:val="en-US"/>
        </w:rPr>
        <w:t xml:space="preserve">Additional elements will be submitted to </w:t>
      </w:r>
      <w:r>
        <w:rPr>
          <w:lang w:val="en-US"/>
        </w:rPr>
        <w:t xml:space="preserve">the Subsidiary Body at its seventh meeting. </w:t>
      </w:r>
    </w:p>
  </w:footnote>
  <w:footnote w:id="11">
    <w:p w14:paraId="4D1913ED" w14:textId="57505415" w:rsidR="00BF11C6" w:rsidRPr="000E4EE5" w:rsidRDefault="00BF11C6">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12">
    <w:p w14:paraId="2E80457D" w14:textId="27B4E107" w:rsidR="000063FD" w:rsidRPr="000E4EE5" w:rsidRDefault="000063FD">
      <w:pPr>
        <w:pStyle w:val="FootnoteText"/>
        <w:rPr>
          <w:lang w:val="en-US"/>
        </w:rPr>
      </w:pPr>
      <w:r>
        <w:rPr>
          <w:rStyle w:val="FootnoteReference"/>
        </w:rPr>
        <w:footnoteRef/>
      </w:r>
      <w:r>
        <w:t xml:space="preserve"> </w:t>
      </w:r>
      <w:r>
        <w:rPr>
          <w:lang w:val="en-US"/>
        </w:rPr>
        <w:t xml:space="preserve">Decision </w:t>
      </w:r>
      <w:hyperlink r:id="rId2" w:history="1">
        <w:r w:rsidRPr="003249B2">
          <w:rPr>
            <w:rStyle w:val="Hyperlink"/>
            <w:lang w:val="en-US"/>
          </w:rPr>
          <w:t>15/4</w:t>
        </w:r>
      </w:hyperlink>
      <w:r>
        <w:rPr>
          <w:lang w:val="en-US"/>
        </w:rPr>
        <w:t>, annex.</w:t>
      </w:r>
    </w:p>
  </w:footnote>
  <w:footnote w:id="13">
    <w:p w14:paraId="068284E5" w14:textId="0534DB08" w:rsidR="00FD6DFE" w:rsidRPr="000E4EE5" w:rsidRDefault="00FD6DFE">
      <w:pPr>
        <w:pStyle w:val="FootnoteText"/>
        <w:rPr>
          <w:lang w:val="en-CA"/>
        </w:rPr>
      </w:pPr>
      <w:r>
        <w:rPr>
          <w:rStyle w:val="FootnoteReference"/>
        </w:rPr>
        <w:footnoteRef/>
      </w:r>
      <w:r>
        <w:t xml:space="preserve"> </w:t>
      </w:r>
      <w:r>
        <w:rPr>
          <w:lang w:val="en-CA"/>
        </w:rPr>
        <w:t xml:space="preserve">Decision </w:t>
      </w:r>
      <w:hyperlink r:id="rId3" w:history="1">
        <w:r w:rsidR="006B570A" w:rsidRPr="006B570A">
          <w:rPr>
            <w:rStyle w:val="Hyperlink"/>
            <w:lang w:val="en-CA"/>
          </w:rPr>
          <w:t>XII/3</w:t>
        </w:r>
      </w:hyperlink>
      <w:r>
        <w:rPr>
          <w:lang w:val="en-CA"/>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4B72D8C" w:rsidR="00534681" w:rsidRPr="00866063" w:rsidRDefault="00447F4A" w:rsidP="007C4951">
        <w:pPr>
          <w:pStyle w:val="Header"/>
          <w:spacing w:after="240"/>
          <w:rPr>
            <w:szCs w:val="20"/>
          </w:rPr>
        </w:pPr>
        <w:r w:rsidRPr="00866063">
          <w:rPr>
            <w:szCs w:val="20"/>
          </w:rPr>
          <w:t>CBD/</w:t>
        </w:r>
        <w:r w:rsidR="00163EA8">
          <w:rPr>
            <w:szCs w:val="20"/>
          </w:rPr>
          <w:t>SBI/6/</w:t>
        </w:r>
        <w:r w:rsidR="004605D3">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5CC9A76" w:rsidR="009505C9" w:rsidRPr="00866063" w:rsidRDefault="004605D3" w:rsidP="007C4951">
        <w:pPr>
          <w:pStyle w:val="Header"/>
          <w:spacing w:after="240"/>
          <w:jc w:val="right"/>
        </w:pPr>
        <w:r>
          <w:t>CBD/SBI/6/2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8"/>
  </w:num>
  <w:num w:numId="2" w16cid:durableId="1858829">
    <w:abstractNumId w:val="5"/>
  </w:num>
  <w:num w:numId="3" w16cid:durableId="1333221471">
    <w:abstractNumId w:val="16"/>
  </w:num>
  <w:num w:numId="4" w16cid:durableId="1072390599">
    <w:abstractNumId w:val="17"/>
  </w:num>
  <w:num w:numId="5" w16cid:durableId="960385107">
    <w:abstractNumId w:val="7"/>
  </w:num>
  <w:num w:numId="6" w16cid:durableId="893932166">
    <w:abstractNumId w:val="14"/>
  </w:num>
  <w:num w:numId="7" w16cid:durableId="32394538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4"/>
  </w:num>
  <w:num w:numId="9" w16cid:durableId="247616486">
    <w:abstractNumId w:val="1"/>
  </w:num>
  <w:num w:numId="10" w16cid:durableId="413093801">
    <w:abstractNumId w:val="15"/>
  </w:num>
  <w:num w:numId="11" w16cid:durableId="550961890">
    <w:abstractNumId w:val="11"/>
  </w:num>
  <w:num w:numId="12" w16cid:durableId="2117409080">
    <w:abstractNumId w:val="3"/>
  </w:num>
  <w:num w:numId="13" w16cid:durableId="154956310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0"/>
  </w:num>
  <w:num w:numId="15" w16cid:durableId="1721510984">
    <w:abstractNumId w:val="18"/>
  </w:num>
  <w:num w:numId="16" w16cid:durableId="175350734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9"/>
  </w:num>
  <w:num w:numId="18" w16cid:durableId="1142115984">
    <w:abstractNumId w:val="6"/>
  </w:num>
  <w:num w:numId="19" w16cid:durableId="1671909441">
    <w:abstractNumId w:val="7"/>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19"/>
  </w:num>
  <w:num w:numId="21" w16cid:durableId="1626231719">
    <w:abstractNumId w:val="0"/>
  </w:num>
  <w:num w:numId="22" w16cid:durableId="711423065">
    <w:abstractNumId w:val="13"/>
  </w:num>
  <w:num w:numId="23" w16cid:durableId="17775537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404C"/>
    <w:rsid w:val="00004119"/>
    <w:rsid w:val="0000425A"/>
    <w:rsid w:val="0000572E"/>
    <w:rsid w:val="0000575D"/>
    <w:rsid w:val="000063FD"/>
    <w:rsid w:val="00006F05"/>
    <w:rsid w:val="00010018"/>
    <w:rsid w:val="00010D1C"/>
    <w:rsid w:val="00011DE9"/>
    <w:rsid w:val="000129F0"/>
    <w:rsid w:val="00013542"/>
    <w:rsid w:val="000137B0"/>
    <w:rsid w:val="00014B48"/>
    <w:rsid w:val="00014D4F"/>
    <w:rsid w:val="00015945"/>
    <w:rsid w:val="000160DA"/>
    <w:rsid w:val="00016148"/>
    <w:rsid w:val="00021EE0"/>
    <w:rsid w:val="000241FE"/>
    <w:rsid w:val="00024FF9"/>
    <w:rsid w:val="00027DAC"/>
    <w:rsid w:val="00030582"/>
    <w:rsid w:val="00030749"/>
    <w:rsid w:val="00030C46"/>
    <w:rsid w:val="000317B0"/>
    <w:rsid w:val="000324FD"/>
    <w:rsid w:val="00032671"/>
    <w:rsid w:val="00032971"/>
    <w:rsid w:val="00032BCB"/>
    <w:rsid w:val="00040302"/>
    <w:rsid w:val="00042496"/>
    <w:rsid w:val="000435DE"/>
    <w:rsid w:val="00044130"/>
    <w:rsid w:val="00044335"/>
    <w:rsid w:val="000467A9"/>
    <w:rsid w:val="00046E1D"/>
    <w:rsid w:val="000472E3"/>
    <w:rsid w:val="000476D7"/>
    <w:rsid w:val="00047F14"/>
    <w:rsid w:val="000513FE"/>
    <w:rsid w:val="00054708"/>
    <w:rsid w:val="00055CC6"/>
    <w:rsid w:val="0005663E"/>
    <w:rsid w:val="00056C53"/>
    <w:rsid w:val="00056E81"/>
    <w:rsid w:val="00056F74"/>
    <w:rsid w:val="00057CC9"/>
    <w:rsid w:val="00057FCA"/>
    <w:rsid w:val="000637AB"/>
    <w:rsid w:val="00066BB4"/>
    <w:rsid w:val="0006709D"/>
    <w:rsid w:val="00070E32"/>
    <w:rsid w:val="0007171B"/>
    <w:rsid w:val="00071C69"/>
    <w:rsid w:val="00071ED4"/>
    <w:rsid w:val="00074653"/>
    <w:rsid w:val="000753DB"/>
    <w:rsid w:val="00076643"/>
    <w:rsid w:val="0007762C"/>
    <w:rsid w:val="00080ED5"/>
    <w:rsid w:val="000815D6"/>
    <w:rsid w:val="00082838"/>
    <w:rsid w:val="00082FB5"/>
    <w:rsid w:val="00082FF4"/>
    <w:rsid w:val="000835FD"/>
    <w:rsid w:val="00084BCE"/>
    <w:rsid w:val="00084E04"/>
    <w:rsid w:val="00085D8C"/>
    <w:rsid w:val="00090F05"/>
    <w:rsid w:val="00090F44"/>
    <w:rsid w:val="000948AD"/>
    <w:rsid w:val="00095A34"/>
    <w:rsid w:val="00096330"/>
    <w:rsid w:val="00096584"/>
    <w:rsid w:val="000A490B"/>
    <w:rsid w:val="000A55D5"/>
    <w:rsid w:val="000A6A0F"/>
    <w:rsid w:val="000B2CBD"/>
    <w:rsid w:val="000B304F"/>
    <w:rsid w:val="000B7101"/>
    <w:rsid w:val="000C0302"/>
    <w:rsid w:val="000C2371"/>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DA"/>
    <w:rsid w:val="000E2239"/>
    <w:rsid w:val="000E4EE5"/>
    <w:rsid w:val="000E52EB"/>
    <w:rsid w:val="000E5AFE"/>
    <w:rsid w:val="000E630D"/>
    <w:rsid w:val="000E673A"/>
    <w:rsid w:val="000E688E"/>
    <w:rsid w:val="000E6F3A"/>
    <w:rsid w:val="000E791B"/>
    <w:rsid w:val="000E7946"/>
    <w:rsid w:val="000F00D7"/>
    <w:rsid w:val="000F0B15"/>
    <w:rsid w:val="000F5B46"/>
    <w:rsid w:val="000F6259"/>
    <w:rsid w:val="000F6614"/>
    <w:rsid w:val="000F6945"/>
    <w:rsid w:val="000F74F5"/>
    <w:rsid w:val="000F78FC"/>
    <w:rsid w:val="000F7FD3"/>
    <w:rsid w:val="00100762"/>
    <w:rsid w:val="00100B77"/>
    <w:rsid w:val="00101BDB"/>
    <w:rsid w:val="00102907"/>
    <w:rsid w:val="0010292B"/>
    <w:rsid w:val="00103037"/>
    <w:rsid w:val="00103414"/>
    <w:rsid w:val="00103E29"/>
    <w:rsid w:val="00103E57"/>
    <w:rsid w:val="00105372"/>
    <w:rsid w:val="001054A6"/>
    <w:rsid w:val="00105C7C"/>
    <w:rsid w:val="00106CD2"/>
    <w:rsid w:val="001078A1"/>
    <w:rsid w:val="00107E34"/>
    <w:rsid w:val="001103FF"/>
    <w:rsid w:val="00110E16"/>
    <w:rsid w:val="001117DA"/>
    <w:rsid w:val="00111DBB"/>
    <w:rsid w:val="00113467"/>
    <w:rsid w:val="00114017"/>
    <w:rsid w:val="001147DC"/>
    <w:rsid w:val="00115E4C"/>
    <w:rsid w:val="001163BB"/>
    <w:rsid w:val="001164A9"/>
    <w:rsid w:val="00117814"/>
    <w:rsid w:val="00117CE8"/>
    <w:rsid w:val="00121244"/>
    <w:rsid w:val="0012131A"/>
    <w:rsid w:val="001214CA"/>
    <w:rsid w:val="001222D1"/>
    <w:rsid w:val="00126571"/>
    <w:rsid w:val="00126E41"/>
    <w:rsid w:val="00130A70"/>
    <w:rsid w:val="001312AD"/>
    <w:rsid w:val="00131C4C"/>
    <w:rsid w:val="00131E7A"/>
    <w:rsid w:val="0013323E"/>
    <w:rsid w:val="00133DB7"/>
    <w:rsid w:val="00134846"/>
    <w:rsid w:val="00136C7F"/>
    <w:rsid w:val="00142180"/>
    <w:rsid w:val="001429C9"/>
    <w:rsid w:val="00145988"/>
    <w:rsid w:val="001503D3"/>
    <w:rsid w:val="00151046"/>
    <w:rsid w:val="001519F1"/>
    <w:rsid w:val="00154040"/>
    <w:rsid w:val="001547C4"/>
    <w:rsid w:val="00155382"/>
    <w:rsid w:val="001556E1"/>
    <w:rsid w:val="0015579A"/>
    <w:rsid w:val="0015613E"/>
    <w:rsid w:val="0015669D"/>
    <w:rsid w:val="00161E9A"/>
    <w:rsid w:val="001623C3"/>
    <w:rsid w:val="0016325B"/>
    <w:rsid w:val="00163EA8"/>
    <w:rsid w:val="001643BC"/>
    <w:rsid w:val="00166969"/>
    <w:rsid w:val="00167AC2"/>
    <w:rsid w:val="00171139"/>
    <w:rsid w:val="0017164B"/>
    <w:rsid w:val="00171677"/>
    <w:rsid w:val="00171D66"/>
    <w:rsid w:val="00172AF6"/>
    <w:rsid w:val="00173330"/>
    <w:rsid w:val="00175C0D"/>
    <w:rsid w:val="00176736"/>
    <w:rsid w:val="00176CEE"/>
    <w:rsid w:val="0017790A"/>
    <w:rsid w:val="00177D41"/>
    <w:rsid w:val="00177FD3"/>
    <w:rsid w:val="0018118C"/>
    <w:rsid w:val="00181336"/>
    <w:rsid w:val="00181693"/>
    <w:rsid w:val="00184DC8"/>
    <w:rsid w:val="001864F6"/>
    <w:rsid w:val="00186DD8"/>
    <w:rsid w:val="00187221"/>
    <w:rsid w:val="001908D7"/>
    <w:rsid w:val="00190D8D"/>
    <w:rsid w:val="00190F5F"/>
    <w:rsid w:val="00191A2E"/>
    <w:rsid w:val="001927F6"/>
    <w:rsid w:val="00193AC7"/>
    <w:rsid w:val="00194013"/>
    <w:rsid w:val="00194AED"/>
    <w:rsid w:val="0019530E"/>
    <w:rsid w:val="001955D4"/>
    <w:rsid w:val="00195612"/>
    <w:rsid w:val="00195C71"/>
    <w:rsid w:val="00195D29"/>
    <w:rsid w:val="00195FD7"/>
    <w:rsid w:val="00196846"/>
    <w:rsid w:val="001A0581"/>
    <w:rsid w:val="001A2E99"/>
    <w:rsid w:val="001A3477"/>
    <w:rsid w:val="001A35EC"/>
    <w:rsid w:val="001A4CF9"/>
    <w:rsid w:val="001A5EB5"/>
    <w:rsid w:val="001A6622"/>
    <w:rsid w:val="001B02BC"/>
    <w:rsid w:val="001B13FE"/>
    <w:rsid w:val="001B208C"/>
    <w:rsid w:val="001B24E0"/>
    <w:rsid w:val="001B5703"/>
    <w:rsid w:val="001B650F"/>
    <w:rsid w:val="001B6599"/>
    <w:rsid w:val="001B748E"/>
    <w:rsid w:val="001C1142"/>
    <w:rsid w:val="001C1EC9"/>
    <w:rsid w:val="001C320A"/>
    <w:rsid w:val="001C33F6"/>
    <w:rsid w:val="001C3A8E"/>
    <w:rsid w:val="001C3B15"/>
    <w:rsid w:val="001C5BB8"/>
    <w:rsid w:val="001C5E4D"/>
    <w:rsid w:val="001C7903"/>
    <w:rsid w:val="001C7B3D"/>
    <w:rsid w:val="001C7FD2"/>
    <w:rsid w:val="001D0302"/>
    <w:rsid w:val="001D0550"/>
    <w:rsid w:val="001D0CE3"/>
    <w:rsid w:val="001D16AB"/>
    <w:rsid w:val="001D1CDB"/>
    <w:rsid w:val="001D35DA"/>
    <w:rsid w:val="001D42CC"/>
    <w:rsid w:val="001D48FD"/>
    <w:rsid w:val="001D5551"/>
    <w:rsid w:val="001D55CD"/>
    <w:rsid w:val="001E166B"/>
    <w:rsid w:val="001E229C"/>
    <w:rsid w:val="001E2737"/>
    <w:rsid w:val="001E28A2"/>
    <w:rsid w:val="001E2A23"/>
    <w:rsid w:val="001E41E3"/>
    <w:rsid w:val="001E434C"/>
    <w:rsid w:val="001E4432"/>
    <w:rsid w:val="001E452E"/>
    <w:rsid w:val="001E4A7C"/>
    <w:rsid w:val="001E76DF"/>
    <w:rsid w:val="001E76FE"/>
    <w:rsid w:val="001E7AD2"/>
    <w:rsid w:val="001F203A"/>
    <w:rsid w:val="001F475D"/>
    <w:rsid w:val="001F679F"/>
    <w:rsid w:val="001F6AB8"/>
    <w:rsid w:val="001F70C8"/>
    <w:rsid w:val="00202313"/>
    <w:rsid w:val="002035DB"/>
    <w:rsid w:val="00205CBC"/>
    <w:rsid w:val="00206D2A"/>
    <w:rsid w:val="00206DDF"/>
    <w:rsid w:val="002075B2"/>
    <w:rsid w:val="00210534"/>
    <w:rsid w:val="002108F2"/>
    <w:rsid w:val="00210B0C"/>
    <w:rsid w:val="00211AC2"/>
    <w:rsid w:val="002126BB"/>
    <w:rsid w:val="00214F44"/>
    <w:rsid w:val="00220788"/>
    <w:rsid w:val="00220A53"/>
    <w:rsid w:val="0022213F"/>
    <w:rsid w:val="00222173"/>
    <w:rsid w:val="002225E2"/>
    <w:rsid w:val="00222A19"/>
    <w:rsid w:val="00223002"/>
    <w:rsid w:val="00224668"/>
    <w:rsid w:val="00224B4D"/>
    <w:rsid w:val="00225182"/>
    <w:rsid w:val="00225286"/>
    <w:rsid w:val="0022530F"/>
    <w:rsid w:val="002267E9"/>
    <w:rsid w:val="002310B3"/>
    <w:rsid w:val="002311BB"/>
    <w:rsid w:val="00232845"/>
    <w:rsid w:val="00233CCD"/>
    <w:rsid w:val="00234A20"/>
    <w:rsid w:val="00235534"/>
    <w:rsid w:val="00236602"/>
    <w:rsid w:val="00237BD4"/>
    <w:rsid w:val="00240890"/>
    <w:rsid w:val="0024127D"/>
    <w:rsid w:val="0024134B"/>
    <w:rsid w:val="00241916"/>
    <w:rsid w:val="00243C3E"/>
    <w:rsid w:val="00244566"/>
    <w:rsid w:val="00247115"/>
    <w:rsid w:val="002473AD"/>
    <w:rsid w:val="002477B1"/>
    <w:rsid w:val="00251023"/>
    <w:rsid w:val="00251E0E"/>
    <w:rsid w:val="0025278E"/>
    <w:rsid w:val="00253005"/>
    <w:rsid w:val="00253E1A"/>
    <w:rsid w:val="00255DFA"/>
    <w:rsid w:val="00256652"/>
    <w:rsid w:val="002566CE"/>
    <w:rsid w:val="0025711A"/>
    <w:rsid w:val="002617E3"/>
    <w:rsid w:val="00261FBB"/>
    <w:rsid w:val="00262A78"/>
    <w:rsid w:val="00263CC1"/>
    <w:rsid w:val="00263E91"/>
    <w:rsid w:val="00265560"/>
    <w:rsid w:val="00265862"/>
    <w:rsid w:val="00265F14"/>
    <w:rsid w:val="0026604E"/>
    <w:rsid w:val="002669A8"/>
    <w:rsid w:val="00266C6D"/>
    <w:rsid w:val="00267C9B"/>
    <w:rsid w:val="00270043"/>
    <w:rsid w:val="002707EA"/>
    <w:rsid w:val="002725F4"/>
    <w:rsid w:val="00272C47"/>
    <w:rsid w:val="00273552"/>
    <w:rsid w:val="002741D2"/>
    <w:rsid w:val="00274AC9"/>
    <w:rsid w:val="00274D1C"/>
    <w:rsid w:val="00275014"/>
    <w:rsid w:val="0027554F"/>
    <w:rsid w:val="00276430"/>
    <w:rsid w:val="00276EB6"/>
    <w:rsid w:val="0027779D"/>
    <w:rsid w:val="00280C12"/>
    <w:rsid w:val="00281DA3"/>
    <w:rsid w:val="00283058"/>
    <w:rsid w:val="002834D1"/>
    <w:rsid w:val="00283689"/>
    <w:rsid w:val="00283F4C"/>
    <w:rsid w:val="00284CA0"/>
    <w:rsid w:val="002864B9"/>
    <w:rsid w:val="002869FA"/>
    <w:rsid w:val="002900CE"/>
    <w:rsid w:val="002908A1"/>
    <w:rsid w:val="002908E4"/>
    <w:rsid w:val="002908E9"/>
    <w:rsid w:val="00290F56"/>
    <w:rsid w:val="00292292"/>
    <w:rsid w:val="002927A3"/>
    <w:rsid w:val="00293B32"/>
    <w:rsid w:val="002949CC"/>
    <w:rsid w:val="00297A07"/>
    <w:rsid w:val="00297DD0"/>
    <w:rsid w:val="002A0BCA"/>
    <w:rsid w:val="002A10D5"/>
    <w:rsid w:val="002A216E"/>
    <w:rsid w:val="002A238A"/>
    <w:rsid w:val="002A5E67"/>
    <w:rsid w:val="002A6D1C"/>
    <w:rsid w:val="002A7C75"/>
    <w:rsid w:val="002B3FCF"/>
    <w:rsid w:val="002B5D5E"/>
    <w:rsid w:val="002B61D3"/>
    <w:rsid w:val="002C06FF"/>
    <w:rsid w:val="002C0AB5"/>
    <w:rsid w:val="002C6618"/>
    <w:rsid w:val="002C6AC3"/>
    <w:rsid w:val="002D0135"/>
    <w:rsid w:val="002D0DA4"/>
    <w:rsid w:val="002D3BC4"/>
    <w:rsid w:val="002D621C"/>
    <w:rsid w:val="002D642F"/>
    <w:rsid w:val="002E0240"/>
    <w:rsid w:val="002E1949"/>
    <w:rsid w:val="002E20A0"/>
    <w:rsid w:val="002E297E"/>
    <w:rsid w:val="002E371B"/>
    <w:rsid w:val="002E3B47"/>
    <w:rsid w:val="002E435D"/>
    <w:rsid w:val="002E5565"/>
    <w:rsid w:val="002E5DCF"/>
    <w:rsid w:val="002E72E2"/>
    <w:rsid w:val="002F0590"/>
    <w:rsid w:val="002F0AE3"/>
    <w:rsid w:val="002F1E28"/>
    <w:rsid w:val="002F2872"/>
    <w:rsid w:val="002F625E"/>
    <w:rsid w:val="002F66B3"/>
    <w:rsid w:val="002F7BA1"/>
    <w:rsid w:val="003006C4"/>
    <w:rsid w:val="003008FE"/>
    <w:rsid w:val="00300DD1"/>
    <w:rsid w:val="0030169D"/>
    <w:rsid w:val="00301E78"/>
    <w:rsid w:val="00302016"/>
    <w:rsid w:val="00304AAA"/>
    <w:rsid w:val="003060EB"/>
    <w:rsid w:val="00307951"/>
    <w:rsid w:val="00311DBC"/>
    <w:rsid w:val="0031345E"/>
    <w:rsid w:val="00313BF6"/>
    <w:rsid w:val="00314415"/>
    <w:rsid w:val="003147C5"/>
    <w:rsid w:val="003153EB"/>
    <w:rsid w:val="0031693A"/>
    <w:rsid w:val="00316A12"/>
    <w:rsid w:val="0031767F"/>
    <w:rsid w:val="00321985"/>
    <w:rsid w:val="00321B1A"/>
    <w:rsid w:val="00322DC5"/>
    <w:rsid w:val="00323AC3"/>
    <w:rsid w:val="00323F82"/>
    <w:rsid w:val="003249B2"/>
    <w:rsid w:val="00324A8A"/>
    <w:rsid w:val="00324E56"/>
    <w:rsid w:val="00324F78"/>
    <w:rsid w:val="00326376"/>
    <w:rsid w:val="00330C15"/>
    <w:rsid w:val="0033149D"/>
    <w:rsid w:val="00332E15"/>
    <w:rsid w:val="00332FB5"/>
    <w:rsid w:val="00333738"/>
    <w:rsid w:val="003361A8"/>
    <w:rsid w:val="00336B5A"/>
    <w:rsid w:val="003377CF"/>
    <w:rsid w:val="00337BDD"/>
    <w:rsid w:val="0034072E"/>
    <w:rsid w:val="00340C44"/>
    <w:rsid w:val="003441E6"/>
    <w:rsid w:val="003462C2"/>
    <w:rsid w:val="00346D6C"/>
    <w:rsid w:val="0034756C"/>
    <w:rsid w:val="00347C7D"/>
    <w:rsid w:val="00351205"/>
    <w:rsid w:val="003534B2"/>
    <w:rsid w:val="00353727"/>
    <w:rsid w:val="0035384C"/>
    <w:rsid w:val="00353881"/>
    <w:rsid w:val="00353CF2"/>
    <w:rsid w:val="003543E3"/>
    <w:rsid w:val="00354F7A"/>
    <w:rsid w:val="00356038"/>
    <w:rsid w:val="003565BB"/>
    <w:rsid w:val="00356FB1"/>
    <w:rsid w:val="0036029B"/>
    <w:rsid w:val="00361E58"/>
    <w:rsid w:val="00363676"/>
    <w:rsid w:val="00365598"/>
    <w:rsid w:val="003660DF"/>
    <w:rsid w:val="00366F2C"/>
    <w:rsid w:val="003672E1"/>
    <w:rsid w:val="00367E43"/>
    <w:rsid w:val="00371429"/>
    <w:rsid w:val="0037237A"/>
    <w:rsid w:val="00372F74"/>
    <w:rsid w:val="00374B90"/>
    <w:rsid w:val="0037512A"/>
    <w:rsid w:val="0037741C"/>
    <w:rsid w:val="00377726"/>
    <w:rsid w:val="00377F45"/>
    <w:rsid w:val="00380864"/>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2682"/>
    <w:rsid w:val="00392B68"/>
    <w:rsid w:val="00394AB5"/>
    <w:rsid w:val="00395842"/>
    <w:rsid w:val="0039705B"/>
    <w:rsid w:val="00397838"/>
    <w:rsid w:val="00397E0A"/>
    <w:rsid w:val="003A011A"/>
    <w:rsid w:val="003A2109"/>
    <w:rsid w:val="003A57C9"/>
    <w:rsid w:val="003A612C"/>
    <w:rsid w:val="003A6376"/>
    <w:rsid w:val="003A7CA8"/>
    <w:rsid w:val="003A7E78"/>
    <w:rsid w:val="003B1811"/>
    <w:rsid w:val="003B1A65"/>
    <w:rsid w:val="003B2570"/>
    <w:rsid w:val="003B26D3"/>
    <w:rsid w:val="003B2766"/>
    <w:rsid w:val="003B2C82"/>
    <w:rsid w:val="003B2D77"/>
    <w:rsid w:val="003B3FF4"/>
    <w:rsid w:val="003B478B"/>
    <w:rsid w:val="003B6022"/>
    <w:rsid w:val="003B61E0"/>
    <w:rsid w:val="003C1125"/>
    <w:rsid w:val="003C1810"/>
    <w:rsid w:val="003C32CC"/>
    <w:rsid w:val="003C3479"/>
    <w:rsid w:val="003C4320"/>
    <w:rsid w:val="003C46A7"/>
    <w:rsid w:val="003C48A3"/>
    <w:rsid w:val="003C6B48"/>
    <w:rsid w:val="003C7205"/>
    <w:rsid w:val="003C72DF"/>
    <w:rsid w:val="003C7912"/>
    <w:rsid w:val="003C7916"/>
    <w:rsid w:val="003D2845"/>
    <w:rsid w:val="003D2D1B"/>
    <w:rsid w:val="003D67A0"/>
    <w:rsid w:val="003D6AC8"/>
    <w:rsid w:val="003D7F01"/>
    <w:rsid w:val="003E1074"/>
    <w:rsid w:val="003E15A4"/>
    <w:rsid w:val="003E1AA1"/>
    <w:rsid w:val="003E37CA"/>
    <w:rsid w:val="003E3D80"/>
    <w:rsid w:val="003E3FAE"/>
    <w:rsid w:val="003E56D1"/>
    <w:rsid w:val="003E57B9"/>
    <w:rsid w:val="003E59B9"/>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236A"/>
    <w:rsid w:val="00403CE9"/>
    <w:rsid w:val="00404AC9"/>
    <w:rsid w:val="004075A8"/>
    <w:rsid w:val="00411DAE"/>
    <w:rsid w:val="00413E4D"/>
    <w:rsid w:val="0041620C"/>
    <w:rsid w:val="00416C2B"/>
    <w:rsid w:val="004224A2"/>
    <w:rsid w:val="0042380E"/>
    <w:rsid w:val="00423F61"/>
    <w:rsid w:val="00427812"/>
    <w:rsid w:val="00427D21"/>
    <w:rsid w:val="00427E90"/>
    <w:rsid w:val="0043002F"/>
    <w:rsid w:val="00432FB6"/>
    <w:rsid w:val="0043443E"/>
    <w:rsid w:val="00434BA4"/>
    <w:rsid w:val="00434E92"/>
    <w:rsid w:val="004376EC"/>
    <w:rsid w:val="0044019B"/>
    <w:rsid w:val="0044151C"/>
    <w:rsid w:val="00441AC6"/>
    <w:rsid w:val="00442045"/>
    <w:rsid w:val="00442D9B"/>
    <w:rsid w:val="00444152"/>
    <w:rsid w:val="00444AB3"/>
    <w:rsid w:val="00444C0A"/>
    <w:rsid w:val="004450FA"/>
    <w:rsid w:val="004461B2"/>
    <w:rsid w:val="00447F4A"/>
    <w:rsid w:val="004500BF"/>
    <w:rsid w:val="004502F3"/>
    <w:rsid w:val="004503F9"/>
    <w:rsid w:val="00450E94"/>
    <w:rsid w:val="004518BA"/>
    <w:rsid w:val="00451B34"/>
    <w:rsid w:val="00452D52"/>
    <w:rsid w:val="00454C60"/>
    <w:rsid w:val="00455310"/>
    <w:rsid w:val="00455AF2"/>
    <w:rsid w:val="004568D7"/>
    <w:rsid w:val="00456F67"/>
    <w:rsid w:val="004605D3"/>
    <w:rsid w:val="0046208E"/>
    <w:rsid w:val="0046274E"/>
    <w:rsid w:val="004644C2"/>
    <w:rsid w:val="00464CC7"/>
    <w:rsid w:val="00465432"/>
    <w:rsid w:val="00466824"/>
    <w:rsid w:val="00467B32"/>
    <w:rsid w:val="00467F9C"/>
    <w:rsid w:val="00471528"/>
    <w:rsid w:val="004729D1"/>
    <w:rsid w:val="00472B4B"/>
    <w:rsid w:val="00473751"/>
    <w:rsid w:val="00474877"/>
    <w:rsid w:val="00474A0D"/>
    <w:rsid w:val="00480048"/>
    <w:rsid w:val="004816A0"/>
    <w:rsid w:val="004816D8"/>
    <w:rsid w:val="00483405"/>
    <w:rsid w:val="00483C34"/>
    <w:rsid w:val="0048499F"/>
    <w:rsid w:val="00484C2F"/>
    <w:rsid w:val="004851C0"/>
    <w:rsid w:val="004860DD"/>
    <w:rsid w:val="00486644"/>
    <w:rsid w:val="004866CD"/>
    <w:rsid w:val="00487859"/>
    <w:rsid w:val="004912C3"/>
    <w:rsid w:val="004918C9"/>
    <w:rsid w:val="00491F68"/>
    <w:rsid w:val="0049250F"/>
    <w:rsid w:val="00493B78"/>
    <w:rsid w:val="004948A4"/>
    <w:rsid w:val="00494C2D"/>
    <w:rsid w:val="00495AA7"/>
    <w:rsid w:val="004A04A5"/>
    <w:rsid w:val="004A1C02"/>
    <w:rsid w:val="004A7662"/>
    <w:rsid w:val="004B0F37"/>
    <w:rsid w:val="004B1B4C"/>
    <w:rsid w:val="004B1C42"/>
    <w:rsid w:val="004B3226"/>
    <w:rsid w:val="004B4056"/>
    <w:rsid w:val="004B478C"/>
    <w:rsid w:val="004B6F8B"/>
    <w:rsid w:val="004C0E2E"/>
    <w:rsid w:val="004C3DDF"/>
    <w:rsid w:val="004C4CBB"/>
    <w:rsid w:val="004C4F7D"/>
    <w:rsid w:val="004C71BA"/>
    <w:rsid w:val="004C735B"/>
    <w:rsid w:val="004C7F1A"/>
    <w:rsid w:val="004D001B"/>
    <w:rsid w:val="004D0148"/>
    <w:rsid w:val="004D0BCF"/>
    <w:rsid w:val="004D2477"/>
    <w:rsid w:val="004D26EA"/>
    <w:rsid w:val="004D2924"/>
    <w:rsid w:val="004D2BC6"/>
    <w:rsid w:val="004D3D99"/>
    <w:rsid w:val="004D41CF"/>
    <w:rsid w:val="004D48F0"/>
    <w:rsid w:val="004D5430"/>
    <w:rsid w:val="004D66DF"/>
    <w:rsid w:val="004D7FDE"/>
    <w:rsid w:val="004E0522"/>
    <w:rsid w:val="004E05A2"/>
    <w:rsid w:val="004E146E"/>
    <w:rsid w:val="004E275C"/>
    <w:rsid w:val="004E41AC"/>
    <w:rsid w:val="004E4837"/>
    <w:rsid w:val="004E778C"/>
    <w:rsid w:val="004E7A26"/>
    <w:rsid w:val="004F4833"/>
    <w:rsid w:val="004F49D1"/>
    <w:rsid w:val="004F53D8"/>
    <w:rsid w:val="004F5C2E"/>
    <w:rsid w:val="004F6D14"/>
    <w:rsid w:val="004F729A"/>
    <w:rsid w:val="00500F71"/>
    <w:rsid w:val="005014E4"/>
    <w:rsid w:val="00503DE4"/>
    <w:rsid w:val="005055DF"/>
    <w:rsid w:val="00505C85"/>
    <w:rsid w:val="0051006C"/>
    <w:rsid w:val="00510394"/>
    <w:rsid w:val="00510A4F"/>
    <w:rsid w:val="00514DC9"/>
    <w:rsid w:val="005151C8"/>
    <w:rsid w:val="005159DB"/>
    <w:rsid w:val="00520461"/>
    <w:rsid w:val="0052125C"/>
    <w:rsid w:val="0052170D"/>
    <w:rsid w:val="00522A15"/>
    <w:rsid w:val="00523B44"/>
    <w:rsid w:val="00523D1B"/>
    <w:rsid w:val="00523E9D"/>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E58"/>
    <w:rsid w:val="00543F2C"/>
    <w:rsid w:val="005449FC"/>
    <w:rsid w:val="005450DD"/>
    <w:rsid w:val="0054541B"/>
    <w:rsid w:val="005455E1"/>
    <w:rsid w:val="00547614"/>
    <w:rsid w:val="00550407"/>
    <w:rsid w:val="00550BBC"/>
    <w:rsid w:val="00550EAE"/>
    <w:rsid w:val="00552680"/>
    <w:rsid w:val="00553D33"/>
    <w:rsid w:val="0055450C"/>
    <w:rsid w:val="00555365"/>
    <w:rsid w:val="00557252"/>
    <w:rsid w:val="0055725F"/>
    <w:rsid w:val="0056014A"/>
    <w:rsid w:val="0056068E"/>
    <w:rsid w:val="00561239"/>
    <w:rsid w:val="00561513"/>
    <w:rsid w:val="00561D93"/>
    <w:rsid w:val="00563442"/>
    <w:rsid w:val="0056348E"/>
    <w:rsid w:val="005634F5"/>
    <w:rsid w:val="00564BB2"/>
    <w:rsid w:val="0056570B"/>
    <w:rsid w:val="00565B42"/>
    <w:rsid w:val="00566900"/>
    <w:rsid w:val="00567432"/>
    <w:rsid w:val="005709B9"/>
    <w:rsid w:val="00570E44"/>
    <w:rsid w:val="00571218"/>
    <w:rsid w:val="005719FC"/>
    <w:rsid w:val="0057350E"/>
    <w:rsid w:val="005747D5"/>
    <w:rsid w:val="0057500D"/>
    <w:rsid w:val="00575303"/>
    <w:rsid w:val="005761F7"/>
    <w:rsid w:val="00580341"/>
    <w:rsid w:val="00580FA3"/>
    <w:rsid w:val="005815A4"/>
    <w:rsid w:val="005819D9"/>
    <w:rsid w:val="005824D2"/>
    <w:rsid w:val="005838D5"/>
    <w:rsid w:val="00584C6D"/>
    <w:rsid w:val="0058504C"/>
    <w:rsid w:val="00585C0D"/>
    <w:rsid w:val="00586B9D"/>
    <w:rsid w:val="00587289"/>
    <w:rsid w:val="005872A9"/>
    <w:rsid w:val="00590B26"/>
    <w:rsid w:val="00590EAB"/>
    <w:rsid w:val="005913A2"/>
    <w:rsid w:val="005919BB"/>
    <w:rsid w:val="00591D8C"/>
    <w:rsid w:val="005929A3"/>
    <w:rsid w:val="005929FB"/>
    <w:rsid w:val="005939EB"/>
    <w:rsid w:val="0059417C"/>
    <w:rsid w:val="005954BC"/>
    <w:rsid w:val="005A0D8A"/>
    <w:rsid w:val="005A116F"/>
    <w:rsid w:val="005A13DB"/>
    <w:rsid w:val="005A1C0B"/>
    <w:rsid w:val="005A2F7D"/>
    <w:rsid w:val="005A3406"/>
    <w:rsid w:val="005A358C"/>
    <w:rsid w:val="005A3D01"/>
    <w:rsid w:val="005A4830"/>
    <w:rsid w:val="005A4E4E"/>
    <w:rsid w:val="005B0166"/>
    <w:rsid w:val="005B0701"/>
    <w:rsid w:val="005B0BA2"/>
    <w:rsid w:val="005B1459"/>
    <w:rsid w:val="005B155B"/>
    <w:rsid w:val="005B23D6"/>
    <w:rsid w:val="005B24F5"/>
    <w:rsid w:val="005B3023"/>
    <w:rsid w:val="005B35E2"/>
    <w:rsid w:val="005B3628"/>
    <w:rsid w:val="005B3E07"/>
    <w:rsid w:val="005B3F32"/>
    <w:rsid w:val="005B42F7"/>
    <w:rsid w:val="005B4DFD"/>
    <w:rsid w:val="005B4E99"/>
    <w:rsid w:val="005B553D"/>
    <w:rsid w:val="005B589F"/>
    <w:rsid w:val="005B698F"/>
    <w:rsid w:val="005B75FF"/>
    <w:rsid w:val="005B7D0B"/>
    <w:rsid w:val="005C01C3"/>
    <w:rsid w:val="005C2561"/>
    <w:rsid w:val="005C28FA"/>
    <w:rsid w:val="005C3C97"/>
    <w:rsid w:val="005C3CC0"/>
    <w:rsid w:val="005C4A88"/>
    <w:rsid w:val="005C4CE6"/>
    <w:rsid w:val="005C5A9A"/>
    <w:rsid w:val="005C5D65"/>
    <w:rsid w:val="005C5F12"/>
    <w:rsid w:val="005C6253"/>
    <w:rsid w:val="005C62C8"/>
    <w:rsid w:val="005C7592"/>
    <w:rsid w:val="005C7890"/>
    <w:rsid w:val="005D1004"/>
    <w:rsid w:val="005D2938"/>
    <w:rsid w:val="005D2A41"/>
    <w:rsid w:val="005D446D"/>
    <w:rsid w:val="005D4C43"/>
    <w:rsid w:val="005D4FED"/>
    <w:rsid w:val="005D5179"/>
    <w:rsid w:val="005D6440"/>
    <w:rsid w:val="005E1046"/>
    <w:rsid w:val="005E27A6"/>
    <w:rsid w:val="005E4C69"/>
    <w:rsid w:val="005E511A"/>
    <w:rsid w:val="005E6914"/>
    <w:rsid w:val="005E70AE"/>
    <w:rsid w:val="005F1341"/>
    <w:rsid w:val="005F13AA"/>
    <w:rsid w:val="005F26F5"/>
    <w:rsid w:val="005F2DD6"/>
    <w:rsid w:val="005F39C1"/>
    <w:rsid w:val="005F3BB2"/>
    <w:rsid w:val="005F43D6"/>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20CA8"/>
    <w:rsid w:val="00622525"/>
    <w:rsid w:val="006237B3"/>
    <w:rsid w:val="0062462E"/>
    <w:rsid w:val="00624C7C"/>
    <w:rsid w:val="006256DE"/>
    <w:rsid w:val="00625782"/>
    <w:rsid w:val="006264C5"/>
    <w:rsid w:val="00626EA9"/>
    <w:rsid w:val="00630EB5"/>
    <w:rsid w:val="00631AF7"/>
    <w:rsid w:val="00632A61"/>
    <w:rsid w:val="00633440"/>
    <w:rsid w:val="00634019"/>
    <w:rsid w:val="00634A29"/>
    <w:rsid w:val="00634F35"/>
    <w:rsid w:val="006376DA"/>
    <w:rsid w:val="0064036B"/>
    <w:rsid w:val="00641853"/>
    <w:rsid w:val="00641D77"/>
    <w:rsid w:val="0064286A"/>
    <w:rsid w:val="00643127"/>
    <w:rsid w:val="00643186"/>
    <w:rsid w:val="006431C5"/>
    <w:rsid w:val="006435B6"/>
    <w:rsid w:val="00643FDB"/>
    <w:rsid w:val="00644557"/>
    <w:rsid w:val="0064461B"/>
    <w:rsid w:val="00645D17"/>
    <w:rsid w:val="00645E87"/>
    <w:rsid w:val="00645F05"/>
    <w:rsid w:val="006478BF"/>
    <w:rsid w:val="006518BF"/>
    <w:rsid w:val="00651F77"/>
    <w:rsid w:val="0065224E"/>
    <w:rsid w:val="0065377C"/>
    <w:rsid w:val="006543B5"/>
    <w:rsid w:val="00655A21"/>
    <w:rsid w:val="00656977"/>
    <w:rsid w:val="00656A73"/>
    <w:rsid w:val="00656B3E"/>
    <w:rsid w:val="00656D1A"/>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2FA1"/>
    <w:rsid w:val="006730FA"/>
    <w:rsid w:val="00674537"/>
    <w:rsid w:val="00674867"/>
    <w:rsid w:val="00674F55"/>
    <w:rsid w:val="0067572B"/>
    <w:rsid w:val="006757DA"/>
    <w:rsid w:val="00675FF1"/>
    <w:rsid w:val="006807C9"/>
    <w:rsid w:val="00682966"/>
    <w:rsid w:val="00682C5E"/>
    <w:rsid w:val="00683302"/>
    <w:rsid w:val="006838D5"/>
    <w:rsid w:val="00684D67"/>
    <w:rsid w:val="00686289"/>
    <w:rsid w:val="00686852"/>
    <w:rsid w:val="006902EF"/>
    <w:rsid w:val="00691A8E"/>
    <w:rsid w:val="00692E89"/>
    <w:rsid w:val="00696AD4"/>
    <w:rsid w:val="00697AD9"/>
    <w:rsid w:val="006A0956"/>
    <w:rsid w:val="006A0D57"/>
    <w:rsid w:val="006A15E5"/>
    <w:rsid w:val="006A17BA"/>
    <w:rsid w:val="006A5063"/>
    <w:rsid w:val="006A565F"/>
    <w:rsid w:val="006A73C1"/>
    <w:rsid w:val="006A7C74"/>
    <w:rsid w:val="006B00DA"/>
    <w:rsid w:val="006B0449"/>
    <w:rsid w:val="006B1050"/>
    <w:rsid w:val="006B1A25"/>
    <w:rsid w:val="006B2290"/>
    <w:rsid w:val="006B2702"/>
    <w:rsid w:val="006B570A"/>
    <w:rsid w:val="006B63E5"/>
    <w:rsid w:val="006B6B2D"/>
    <w:rsid w:val="006B7FBA"/>
    <w:rsid w:val="006C0446"/>
    <w:rsid w:val="006C0EE3"/>
    <w:rsid w:val="006C2FF4"/>
    <w:rsid w:val="006C3B25"/>
    <w:rsid w:val="006C5E61"/>
    <w:rsid w:val="006C5EEE"/>
    <w:rsid w:val="006C660C"/>
    <w:rsid w:val="006C76F6"/>
    <w:rsid w:val="006C79E1"/>
    <w:rsid w:val="006D0433"/>
    <w:rsid w:val="006D0DE2"/>
    <w:rsid w:val="006D4E72"/>
    <w:rsid w:val="006D4EF9"/>
    <w:rsid w:val="006D5364"/>
    <w:rsid w:val="006D57D3"/>
    <w:rsid w:val="006D645E"/>
    <w:rsid w:val="006D693E"/>
    <w:rsid w:val="006D78F8"/>
    <w:rsid w:val="006E0790"/>
    <w:rsid w:val="006E1938"/>
    <w:rsid w:val="006E20BC"/>
    <w:rsid w:val="006E2376"/>
    <w:rsid w:val="006E2F52"/>
    <w:rsid w:val="006E331C"/>
    <w:rsid w:val="006E5413"/>
    <w:rsid w:val="006E7922"/>
    <w:rsid w:val="006E7BE6"/>
    <w:rsid w:val="006F2257"/>
    <w:rsid w:val="006F2959"/>
    <w:rsid w:val="006F2F2F"/>
    <w:rsid w:val="006F39BE"/>
    <w:rsid w:val="006F403E"/>
    <w:rsid w:val="006F478A"/>
    <w:rsid w:val="006F5E1E"/>
    <w:rsid w:val="006F7E4A"/>
    <w:rsid w:val="00701672"/>
    <w:rsid w:val="00701947"/>
    <w:rsid w:val="007046F6"/>
    <w:rsid w:val="00704B40"/>
    <w:rsid w:val="00704F85"/>
    <w:rsid w:val="00705579"/>
    <w:rsid w:val="00705AE0"/>
    <w:rsid w:val="0070681B"/>
    <w:rsid w:val="00707F7A"/>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98F"/>
    <w:rsid w:val="00733557"/>
    <w:rsid w:val="00735B31"/>
    <w:rsid w:val="00737A89"/>
    <w:rsid w:val="00737E04"/>
    <w:rsid w:val="007409F6"/>
    <w:rsid w:val="00740C74"/>
    <w:rsid w:val="00741EDF"/>
    <w:rsid w:val="0074337A"/>
    <w:rsid w:val="00743E34"/>
    <w:rsid w:val="00744246"/>
    <w:rsid w:val="007447A5"/>
    <w:rsid w:val="00746DA6"/>
    <w:rsid w:val="00746FE7"/>
    <w:rsid w:val="00750F8A"/>
    <w:rsid w:val="007510DB"/>
    <w:rsid w:val="00751485"/>
    <w:rsid w:val="00755C14"/>
    <w:rsid w:val="00756324"/>
    <w:rsid w:val="00756B28"/>
    <w:rsid w:val="007575F6"/>
    <w:rsid w:val="00761355"/>
    <w:rsid w:val="00761C57"/>
    <w:rsid w:val="00762393"/>
    <w:rsid w:val="007632A6"/>
    <w:rsid w:val="00763515"/>
    <w:rsid w:val="00763599"/>
    <w:rsid w:val="007649CB"/>
    <w:rsid w:val="00764CE4"/>
    <w:rsid w:val="00764D8D"/>
    <w:rsid w:val="00764F75"/>
    <w:rsid w:val="00766E76"/>
    <w:rsid w:val="007676FA"/>
    <w:rsid w:val="007744D4"/>
    <w:rsid w:val="007750A3"/>
    <w:rsid w:val="00776686"/>
    <w:rsid w:val="00777813"/>
    <w:rsid w:val="0077792D"/>
    <w:rsid w:val="00777A6B"/>
    <w:rsid w:val="007800BC"/>
    <w:rsid w:val="00780ADD"/>
    <w:rsid w:val="00780EDE"/>
    <w:rsid w:val="00783806"/>
    <w:rsid w:val="007844EB"/>
    <w:rsid w:val="00786056"/>
    <w:rsid w:val="007860A3"/>
    <w:rsid w:val="007862CC"/>
    <w:rsid w:val="00786463"/>
    <w:rsid w:val="007913F2"/>
    <w:rsid w:val="00791F27"/>
    <w:rsid w:val="00792316"/>
    <w:rsid w:val="00792A42"/>
    <w:rsid w:val="0079387C"/>
    <w:rsid w:val="007942D3"/>
    <w:rsid w:val="0079572C"/>
    <w:rsid w:val="007969B3"/>
    <w:rsid w:val="007972D2"/>
    <w:rsid w:val="0079782B"/>
    <w:rsid w:val="0079782D"/>
    <w:rsid w:val="007A0CB4"/>
    <w:rsid w:val="007A1A53"/>
    <w:rsid w:val="007A2A30"/>
    <w:rsid w:val="007A2F75"/>
    <w:rsid w:val="007A4403"/>
    <w:rsid w:val="007A4D35"/>
    <w:rsid w:val="007A4DB3"/>
    <w:rsid w:val="007A69AF"/>
    <w:rsid w:val="007B1230"/>
    <w:rsid w:val="007B2099"/>
    <w:rsid w:val="007B2D19"/>
    <w:rsid w:val="007B2E08"/>
    <w:rsid w:val="007B4CC8"/>
    <w:rsid w:val="007B4F98"/>
    <w:rsid w:val="007B518A"/>
    <w:rsid w:val="007B54E4"/>
    <w:rsid w:val="007B5FF2"/>
    <w:rsid w:val="007B6C09"/>
    <w:rsid w:val="007B7697"/>
    <w:rsid w:val="007B7741"/>
    <w:rsid w:val="007B7D2D"/>
    <w:rsid w:val="007C030F"/>
    <w:rsid w:val="007C083D"/>
    <w:rsid w:val="007C1493"/>
    <w:rsid w:val="007C4951"/>
    <w:rsid w:val="007C5837"/>
    <w:rsid w:val="007C5AF6"/>
    <w:rsid w:val="007C5F77"/>
    <w:rsid w:val="007C70F9"/>
    <w:rsid w:val="007C7109"/>
    <w:rsid w:val="007C7F0A"/>
    <w:rsid w:val="007D0710"/>
    <w:rsid w:val="007D1A26"/>
    <w:rsid w:val="007D2098"/>
    <w:rsid w:val="007D4646"/>
    <w:rsid w:val="007D5A6D"/>
    <w:rsid w:val="007D5FB7"/>
    <w:rsid w:val="007D6D6B"/>
    <w:rsid w:val="007E09DA"/>
    <w:rsid w:val="007E0F8A"/>
    <w:rsid w:val="007E130D"/>
    <w:rsid w:val="007E1D8E"/>
    <w:rsid w:val="007E1F4D"/>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AD"/>
    <w:rsid w:val="00803810"/>
    <w:rsid w:val="00804169"/>
    <w:rsid w:val="00804669"/>
    <w:rsid w:val="00805DFC"/>
    <w:rsid w:val="00807DC3"/>
    <w:rsid w:val="00810D5C"/>
    <w:rsid w:val="00810F59"/>
    <w:rsid w:val="008110B0"/>
    <w:rsid w:val="00811F21"/>
    <w:rsid w:val="008121E0"/>
    <w:rsid w:val="008136B3"/>
    <w:rsid w:val="00813AEA"/>
    <w:rsid w:val="0081407C"/>
    <w:rsid w:val="0081428F"/>
    <w:rsid w:val="0081466A"/>
    <w:rsid w:val="008147CA"/>
    <w:rsid w:val="008178B6"/>
    <w:rsid w:val="008178B8"/>
    <w:rsid w:val="008200A8"/>
    <w:rsid w:val="008202E5"/>
    <w:rsid w:val="00820399"/>
    <w:rsid w:val="00820561"/>
    <w:rsid w:val="00821747"/>
    <w:rsid w:val="00821FB1"/>
    <w:rsid w:val="00823746"/>
    <w:rsid w:val="00825CB7"/>
    <w:rsid w:val="0082712B"/>
    <w:rsid w:val="0082769C"/>
    <w:rsid w:val="00827AAD"/>
    <w:rsid w:val="00830D1F"/>
    <w:rsid w:val="00831B03"/>
    <w:rsid w:val="00832D13"/>
    <w:rsid w:val="0083300A"/>
    <w:rsid w:val="008360AD"/>
    <w:rsid w:val="00836FBA"/>
    <w:rsid w:val="00837BC2"/>
    <w:rsid w:val="00841263"/>
    <w:rsid w:val="00841BD4"/>
    <w:rsid w:val="008426BB"/>
    <w:rsid w:val="008447AE"/>
    <w:rsid w:val="00845C03"/>
    <w:rsid w:val="00845FEE"/>
    <w:rsid w:val="008471B2"/>
    <w:rsid w:val="00847DE6"/>
    <w:rsid w:val="00850E55"/>
    <w:rsid w:val="0085181A"/>
    <w:rsid w:val="00851F5E"/>
    <w:rsid w:val="008520FF"/>
    <w:rsid w:val="00852625"/>
    <w:rsid w:val="00852A49"/>
    <w:rsid w:val="0085313A"/>
    <w:rsid w:val="00854C11"/>
    <w:rsid w:val="00857B45"/>
    <w:rsid w:val="00857C57"/>
    <w:rsid w:val="008604FD"/>
    <w:rsid w:val="008630B8"/>
    <w:rsid w:val="0086341A"/>
    <w:rsid w:val="00863546"/>
    <w:rsid w:val="00865B74"/>
    <w:rsid w:val="00865E63"/>
    <w:rsid w:val="00866063"/>
    <w:rsid w:val="00866727"/>
    <w:rsid w:val="00867B10"/>
    <w:rsid w:val="008708BD"/>
    <w:rsid w:val="00870DFA"/>
    <w:rsid w:val="008713FD"/>
    <w:rsid w:val="00872618"/>
    <w:rsid w:val="00873EB1"/>
    <w:rsid w:val="008740CB"/>
    <w:rsid w:val="008751AA"/>
    <w:rsid w:val="008810BD"/>
    <w:rsid w:val="00881245"/>
    <w:rsid w:val="0088168B"/>
    <w:rsid w:val="00881A24"/>
    <w:rsid w:val="00881E1B"/>
    <w:rsid w:val="008830E4"/>
    <w:rsid w:val="008838F5"/>
    <w:rsid w:val="00883FE9"/>
    <w:rsid w:val="008864EF"/>
    <w:rsid w:val="0088788F"/>
    <w:rsid w:val="00890620"/>
    <w:rsid w:val="00896105"/>
    <w:rsid w:val="008974F0"/>
    <w:rsid w:val="008A0742"/>
    <w:rsid w:val="008A1301"/>
    <w:rsid w:val="008A1499"/>
    <w:rsid w:val="008A1E43"/>
    <w:rsid w:val="008A27DC"/>
    <w:rsid w:val="008A3549"/>
    <w:rsid w:val="008A6CF2"/>
    <w:rsid w:val="008A70CE"/>
    <w:rsid w:val="008A7149"/>
    <w:rsid w:val="008B012A"/>
    <w:rsid w:val="008B1BE1"/>
    <w:rsid w:val="008B2DA6"/>
    <w:rsid w:val="008B3391"/>
    <w:rsid w:val="008B3756"/>
    <w:rsid w:val="008B4472"/>
    <w:rsid w:val="008B472D"/>
    <w:rsid w:val="008B6016"/>
    <w:rsid w:val="008B61DB"/>
    <w:rsid w:val="008B7BE4"/>
    <w:rsid w:val="008B7D7A"/>
    <w:rsid w:val="008C03F4"/>
    <w:rsid w:val="008C111D"/>
    <w:rsid w:val="008C2A01"/>
    <w:rsid w:val="008C33D2"/>
    <w:rsid w:val="008C575F"/>
    <w:rsid w:val="008C59A6"/>
    <w:rsid w:val="008C5B4F"/>
    <w:rsid w:val="008C663C"/>
    <w:rsid w:val="008C6CB4"/>
    <w:rsid w:val="008D00ED"/>
    <w:rsid w:val="008D0305"/>
    <w:rsid w:val="008D0C5F"/>
    <w:rsid w:val="008D1B1B"/>
    <w:rsid w:val="008D2A80"/>
    <w:rsid w:val="008D3E6B"/>
    <w:rsid w:val="008E06D6"/>
    <w:rsid w:val="008E11B2"/>
    <w:rsid w:val="008E16B4"/>
    <w:rsid w:val="008E4423"/>
    <w:rsid w:val="008E480D"/>
    <w:rsid w:val="008E51D3"/>
    <w:rsid w:val="008E5DC6"/>
    <w:rsid w:val="008E67E8"/>
    <w:rsid w:val="008E7183"/>
    <w:rsid w:val="008E71DC"/>
    <w:rsid w:val="008F04BF"/>
    <w:rsid w:val="008F179F"/>
    <w:rsid w:val="008F1AC7"/>
    <w:rsid w:val="008F3AFD"/>
    <w:rsid w:val="008F403D"/>
    <w:rsid w:val="008F420F"/>
    <w:rsid w:val="008F4914"/>
    <w:rsid w:val="008F5004"/>
    <w:rsid w:val="008F708D"/>
    <w:rsid w:val="00900521"/>
    <w:rsid w:val="00901700"/>
    <w:rsid w:val="00901879"/>
    <w:rsid w:val="00901D63"/>
    <w:rsid w:val="009025D9"/>
    <w:rsid w:val="00902C5B"/>
    <w:rsid w:val="0090317F"/>
    <w:rsid w:val="009032B3"/>
    <w:rsid w:val="009041FB"/>
    <w:rsid w:val="009047DB"/>
    <w:rsid w:val="00904D84"/>
    <w:rsid w:val="0090574A"/>
    <w:rsid w:val="00906731"/>
    <w:rsid w:val="00906E17"/>
    <w:rsid w:val="00906F64"/>
    <w:rsid w:val="009071F9"/>
    <w:rsid w:val="009100FC"/>
    <w:rsid w:val="00912CD6"/>
    <w:rsid w:val="0091416B"/>
    <w:rsid w:val="00914BCA"/>
    <w:rsid w:val="0091547C"/>
    <w:rsid w:val="00916436"/>
    <w:rsid w:val="00916BDB"/>
    <w:rsid w:val="009170FE"/>
    <w:rsid w:val="0091773E"/>
    <w:rsid w:val="0092085C"/>
    <w:rsid w:val="00920DC1"/>
    <w:rsid w:val="00922D23"/>
    <w:rsid w:val="00923BC6"/>
    <w:rsid w:val="00925006"/>
    <w:rsid w:val="00925ED9"/>
    <w:rsid w:val="00926B84"/>
    <w:rsid w:val="00930805"/>
    <w:rsid w:val="00930BA1"/>
    <w:rsid w:val="009311A7"/>
    <w:rsid w:val="00931403"/>
    <w:rsid w:val="0093169E"/>
    <w:rsid w:val="0093383F"/>
    <w:rsid w:val="0093413C"/>
    <w:rsid w:val="0093621C"/>
    <w:rsid w:val="0093716C"/>
    <w:rsid w:val="00937F35"/>
    <w:rsid w:val="00940010"/>
    <w:rsid w:val="00940964"/>
    <w:rsid w:val="00941B40"/>
    <w:rsid w:val="009425BF"/>
    <w:rsid w:val="009426F7"/>
    <w:rsid w:val="009455ED"/>
    <w:rsid w:val="00945F29"/>
    <w:rsid w:val="009468FD"/>
    <w:rsid w:val="00947A11"/>
    <w:rsid w:val="009500C4"/>
    <w:rsid w:val="009505C9"/>
    <w:rsid w:val="00950752"/>
    <w:rsid w:val="00950FB0"/>
    <w:rsid w:val="00951729"/>
    <w:rsid w:val="009518B3"/>
    <w:rsid w:val="00952C99"/>
    <w:rsid w:val="0095460E"/>
    <w:rsid w:val="00955176"/>
    <w:rsid w:val="009557C9"/>
    <w:rsid w:val="00955B19"/>
    <w:rsid w:val="00956B27"/>
    <w:rsid w:val="00957340"/>
    <w:rsid w:val="00957E0E"/>
    <w:rsid w:val="00960669"/>
    <w:rsid w:val="009612E9"/>
    <w:rsid w:val="009615E7"/>
    <w:rsid w:val="00963AC8"/>
    <w:rsid w:val="00966424"/>
    <w:rsid w:val="00966945"/>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6370"/>
    <w:rsid w:val="00992546"/>
    <w:rsid w:val="00992A99"/>
    <w:rsid w:val="00992D72"/>
    <w:rsid w:val="00993FCD"/>
    <w:rsid w:val="00994347"/>
    <w:rsid w:val="009956C6"/>
    <w:rsid w:val="00996F28"/>
    <w:rsid w:val="00997993"/>
    <w:rsid w:val="00997B48"/>
    <w:rsid w:val="00997D37"/>
    <w:rsid w:val="009A0D65"/>
    <w:rsid w:val="009A0E73"/>
    <w:rsid w:val="009A0FAB"/>
    <w:rsid w:val="009A2635"/>
    <w:rsid w:val="009A29D7"/>
    <w:rsid w:val="009A391D"/>
    <w:rsid w:val="009A444E"/>
    <w:rsid w:val="009A453C"/>
    <w:rsid w:val="009A4687"/>
    <w:rsid w:val="009A4A54"/>
    <w:rsid w:val="009A5342"/>
    <w:rsid w:val="009A72DF"/>
    <w:rsid w:val="009B04B3"/>
    <w:rsid w:val="009B21C2"/>
    <w:rsid w:val="009B25B0"/>
    <w:rsid w:val="009B2E74"/>
    <w:rsid w:val="009B2ED7"/>
    <w:rsid w:val="009B60BD"/>
    <w:rsid w:val="009B683C"/>
    <w:rsid w:val="009B6F33"/>
    <w:rsid w:val="009B7DBC"/>
    <w:rsid w:val="009C0829"/>
    <w:rsid w:val="009C12E9"/>
    <w:rsid w:val="009C281E"/>
    <w:rsid w:val="009C2DE6"/>
    <w:rsid w:val="009C348C"/>
    <w:rsid w:val="009C500D"/>
    <w:rsid w:val="009C5D45"/>
    <w:rsid w:val="009C69AB"/>
    <w:rsid w:val="009C7768"/>
    <w:rsid w:val="009D020D"/>
    <w:rsid w:val="009D065B"/>
    <w:rsid w:val="009D0A3D"/>
    <w:rsid w:val="009D1F7D"/>
    <w:rsid w:val="009D4690"/>
    <w:rsid w:val="009D55B9"/>
    <w:rsid w:val="009D5F18"/>
    <w:rsid w:val="009D6C0F"/>
    <w:rsid w:val="009E19CA"/>
    <w:rsid w:val="009E2242"/>
    <w:rsid w:val="009E26BC"/>
    <w:rsid w:val="009E3738"/>
    <w:rsid w:val="009E37D3"/>
    <w:rsid w:val="009E69B3"/>
    <w:rsid w:val="009E754E"/>
    <w:rsid w:val="009E7893"/>
    <w:rsid w:val="009F201B"/>
    <w:rsid w:val="009F455A"/>
    <w:rsid w:val="009F494D"/>
    <w:rsid w:val="009F5E6E"/>
    <w:rsid w:val="009F634D"/>
    <w:rsid w:val="009F7300"/>
    <w:rsid w:val="009F79C7"/>
    <w:rsid w:val="00A003A7"/>
    <w:rsid w:val="00A0068E"/>
    <w:rsid w:val="00A01DF8"/>
    <w:rsid w:val="00A044E0"/>
    <w:rsid w:val="00A04544"/>
    <w:rsid w:val="00A04AE9"/>
    <w:rsid w:val="00A05C91"/>
    <w:rsid w:val="00A06D27"/>
    <w:rsid w:val="00A10017"/>
    <w:rsid w:val="00A103FC"/>
    <w:rsid w:val="00A10559"/>
    <w:rsid w:val="00A111D1"/>
    <w:rsid w:val="00A11B68"/>
    <w:rsid w:val="00A12940"/>
    <w:rsid w:val="00A15F60"/>
    <w:rsid w:val="00A16E4E"/>
    <w:rsid w:val="00A17C7F"/>
    <w:rsid w:val="00A202A5"/>
    <w:rsid w:val="00A206CA"/>
    <w:rsid w:val="00A216B4"/>
    <w:rsid w:val="00A22438"/>
    <w:rsid w:val="00A22C41"/>
    <w:rsid w:val="00A22F95"/>
    <w:rsid w:val="00A2369A"/>
    <w:rsid w:val="00A279AF"/>
    <w:rsid w:val="00A30BC0"/>
    <w:rsid w:val="00A322E8"/>
    <w:rsid w:val="00A35E62"/>
    <w:rsid w:val="00A37058"/>
    <w:rsid w:val="00A4233C"/>
    <w:rsid w:val="00A44FDB"/>
    <w:rsid w:val="00A50268"/>
    <w:rsid w:val="00A503BA"/>
    <w:rsid w:val="00A5043E"/>
    <w:rsid w:val="00A52426"/>
    <w:rsid w:val="00A541ED"/>
    <w:rsid w:val="00A55B1C"/>
    <w:rsid w:val="00A573EB"/>
    <w:rsid w:val="00A5794E"/>
    <w:rsid w:val="00A612CA"/>
    <w:rsid w:val="00A61F76"/>
    <w:rsid w:val="00A640C9"/>
    <w:rsid w:val="00A65D87"/>
    <w:rsid w:val="00A670E4"/>
    <w:rsid w:val="00A67BE4"/>
    <w:rsid w:val="00A70916"/>
    <w:rsid w:val="00A716C2"/>
    <w:rsid w:val="00A7388A"/>
    <w:rsid w:val="00A749B6"/>
    <w:rsid w:val="00A74C4A"/>
    <w:rsid w:val="00A76829"/>
    <w:rsid w:val="00A77322"/>
    <w:rsid w:val="00A77912"/>
    <w:rsid w:val="00A77E0E"/>
    <w:rsid w:val="00A80812"/>
    <w:rsid w:val="00A80899"/>
    <w:rsid w:val="00A81C6F"/>
    <w:rsid w:val="00A82955"/>
    <w:rsid w:val="00A83A4B"/>
    <w:rsid w:val="00A83D11"/>
    <w:rsid w:val="00A83FBF"/>
    <w:rsid w:val="00A844A2"/>
    <w:rsid w:val="00A853A1"/>
    <w:rsid w:val="00A874AB"/>
    <w:rsid w:val="00A93CCB"/>
    <w:rsid w:val="00A94530"/>
    <w:rsid w:val="00A95022"/>
    <w:rsid w:val="00A9656F"/>
    <w:rsid w:val="00AA133F"/>
    <w:rsid w:val="00AA1C91"/>
    <w:rsid w:val="00AA2930"/>
    <w:rsid w:val="00AA2B83"/>
    <w:rsid w:val="00AA2C59"/>
    <w:rsid w:val="00AA361C"/>
    <w:rsid w:val="00AA4593"/>
    <w:rsid w:val="00AA6519"/>
    <w:rsid w:val="00AA6F92"/>
    <w:rsid w:val="00AB0740"/>
    <w:rsid w:val="00AB096E"/>
    <w:rsid w:val="00AB0999"/>
    <w:rsid w:val="00AB0DDF"/>
    <w:rsid w:val="00AB197A"/>
    <w:rsid w:val="00AB1A41"/>
    <w:rsid w:val="00AB53EA"/>
    <w:rsid w:val="00AB575E"/>
    <w:rsid w:val="00AB6934"/>
    <w:rsid w:val="00AB724E"/>
    <w:rsid w:val="00AC04B5"/>
    <w:rsid w:val="00AC0A2A"/>
    <w:rsid w:val="00AC1466"/>
    <w:rsid w:val="00AC1662"/>
    <w:rsid w:val="00AC2B9A"/>
    <w:rsid w:val="00AC2EA8"/>
    <w:rsid w:val="00AC36EB"/>
    <w:rsid w:val="00AC402B"/>
    <w:rsid w:val="00AC4ADF"/>
    <w:rsid w:val="00AC519D"/>
    <w:rsid w:val="00AC6579"/>
    <w:rsid w:val="00AC7D52"/>
    <w:rsid w:val="00AD12D6"/>
    <w:rsid w:val="00AD302B"/>
    <w:rsid w:val="00AD397D"/>
    <w:rsid w:val="00AD3C3C"/>
    <w:rsid w:val="00AD454E"/>
    <w:rsid w:val="00AD5695"/>
    <w:rsid w:val="00AD5DD2"/>
    <w:rsid w:val="00AD66A6"/>
    <w:rsid w:val="00AE01E1"/>
    <w:rsid w:val="00AE1234"/>
    <w:rsid w:val="00AE1E44"/>
    <w:rsid w:val="00AE338F"/>
    <w:rsid w:val="00AE3912"/>
    <w:rsid w:val="00AE3BA6"/>
    <w:rsid w:val="00AE49DB"/>
    <w:rsid w:val="00AE4B47"/>
    <w:rsid w:val="00AE6480"/>
    <w:rsid w:val="00AE67C5"/>
    <w:rsid w:val="00AE6C53"/>
    <w:rsid w:val="00AE6CC4"/>
    <w:rsid w:val="00AE732B"/>
    <w:rsid w:val="00AE7BE1"/>
    <w:rsid w:val="00AF01A0"/>
    <w:rsid w:val="00AF0579"/>
    <w:rsid w:val="00AF1C8D"/>
    <w:rsid w:val="00AF252D"/>
    <w:rsid w:val="00AF2BF7"/>
    <w:rsid w:val="00AF42DE"/>
    <w:rsid w:val="00AF4939"/>
    <w:rsid w:val="00AF52CB"/>
    <w:rsid w:val="00AF5A30"/>
    <w:rsid w:val="00AF5A43"/>
    <w:rsid w:val="00AF5B65"/>
    <w:rsid w:val="00AF632A"/>
    <w:rsid w:val="00AF6FF4"/>
    <w:rsid w:val="00AF7CF0"/>
    <w:rsid w:val="00B00079"/>
    <w:rsid w:val="00B004BC"/>
    <w:rsid w:val="00B0250E"/>
    <w:rsid w:val="00B04533"/>
    <w:rsid w:val="00B0485B"/>
    <w:rsid w:val="00B07E8C"/>
    <w:rsid w:val="00B10A44"/>
    <w:rsid w:val="00B1128D"/>
    <w:rsid w:val="00B12A3A"/>
    <w:rsid w:val="00B13542"/>
    <w:rsid w:val="00B16841"/>
    <w:rsid w:val="00B17FB2"/>
    <w:rsid w:val="00B20572"/>
    <w:rsid w:val="00B20782"/>
    <w:rsid w:val="00B23961"/>
    <w:rsid w:val="00B23FD1"/>
    <w:rsid w:val="00B25C03"/>
    <w:rsid w:val="00B271A6"/>
    <w:rsid w:val="00B274E8"/>
    <w:rsid w:val="00B2767F"/>
    <w:rsid w:val="00B3202F"/>
    <w:rsid w:val="00B32609"/>
    <w:rsid w:val="00B3369F"/>
    <w:rsid w:val="00B3485D"/>
    <w:rsid w:val="00B34FCA"/>
    <w:rsid w:val="00B3581A"/>
    <w:rsid w:val="00B35F31"/>
    <w:rsid w:val="00B35F45"/>
    <w:rsid w:val="00B36755"/>
    <w:rsid w:val="00B406CB"/>
    <w:rsid w:val="00B44094"/>
    <w:rsid w:val="00B4567E"/>
    <w:rsid w:val="00B47883"/>
    <w:rsid w:val="00B50FA5"/>
    <w:rsid w:val="00B51340"/>
    <w:rsid w:val="00B5173D"/>
    <w:rsid w:val="00B519AE"/>
    <w:rsid w:val="00B53D82"/>
    <w:rsid w:val="00B5445D"/>
    <w:rsid w:val="00B54A7B"/>
    <w:rsid w:val="00B56426"/>
    <w:rsid w:val="00B56AB1"/>
    <w:rsid w:val="00B56C67"/>
    <w:rsid w:val="00B579AB"/>
    <w:rsid w:val="00B57A5B"/>
    <w:rsid w:val="00B60011"/>
    <w:rsid w:val="00B6023D"/>
    <w:rsid w:val="00B6037F"/>
    <w:rsid w:val="00B60385"/>
    <w:rsid w:val="00B60AA6"/>
    <w:rsid w:val="00B60FAB"/>
    <w:rsid w:val="00B62E56"/>
    <w:rsid w:val="00B65C50"/>
    <w:rsid w:val="00B65C84"/>
    <w:rsid w:val="00B661B0"/>
    <w:rsid w:val="00B66CA2"/>
    <w:rsid w:val="00B67CD9"/>
    <w:rsid w:val="00B67EC5"/>
    <w:rsid w:val="00B7037F"/>
    <w:rsid w:val="00B7189B"/>
    <w:rsid w:val="00B737DF"/>
    <w:rsid w:val="00B742C9"/>
    <w:rsid w:val="00B75839"/>
    <w:rsid w:val="00B76FD1"/>
    <w:rsid w:val="00B82E05"/>
    <w:rsid w:val="00B84C31"/>
    <w:rsid w:val="00B859FC"/>
    <w:rsid w:val="00B86118"/>
    <w:rsid w:val="00B87208"/>
    <w:rsid w:val="00B87B05"/>
    <w:rsid w:val="00B907F8"/>
    <w:rsid w:val="00B9092B"/>
    <w:rsid w:val="00B930DF"/>
    <w:rsid w:val="00B94CC3"/>
    <w:rsid w:val="00B94E6C"/>
    <w:rsid w:val="00B96657"/>
    <w:rsid w:val="00B9774C"/>
    <w:rsid w:val="00B979ED"/>
    <w:rsid w:val="00BA00C6"/>
    <w:rsid w:val="00BA0AE6"/>
    <w:rsid w:val="00BA22CE"/>
    <w:rsid w:val="00BA38EF"/>
    <w:rsid w:val="00BA3FC0"/>
    <w:rsid w:val="00BA72C4"/>
    <w:rsid w:val="00BB0806"/>
    <w:rsid w:val="00BB0EDA"/>
    <w:rsid w:val="00BB1C14"/>
    <w:rsid w:val="00BB218B"/>
    <w:rsid w:val="00BB2321"/>
    <w:rsid w:val="00BB2925"/>
    <w:rsid w:val="00BB29D3"/>
    <w:rsid w:val="00BB2EC1"/>
    <w:rsid w:val="00BB3809"/>
    <w:rsid w:val="00BB4606"/>
    <w:rsid w:val="00BB4DE1"/>
    <w:rsid w:val="00BB5DED"/>
    <w:rsid w:val="00BB5F83"/>
    <w:rsid w:val="00BB5FE3"/>
    <w:rsid w:val="00BB7818"/>
    <w:rsid w:val="00BC0728"/>
    <w:rsid w:val="00BC2B38"/>
    <w:rsid w:val="00BC2F26"/>
    <w:rsid w:val="00BC4169"/>
    <w:rsid w:val="00BC4932"/>
    <w:rsid w:val="00BC495B"/>
    <w:rsid w:val="00BC4DF8"/>
    <w:rsid w:val="00BD0795"/>
    <w:rsid w:val="00BD0B65"/>
    <w:rsid w:val="00BD11A1"/>
    <w:rsid w:val="00BD11BA"/>
    <w:rsid w:val="00BD2609"/>
    <w:rsid w:val="00BD3E8A"/>
    <w:rsid w:val="00BD4E95"/>
    <w:rsid w:val="00BD5FB0"/>
    <w:rsid w:val="00BD75D2"/>
    <w:rsid w:val="00BE162A"/>
    <w:rsid w:val="00BE2657"/>
    <w:rsid w:val="00BE4722"/>
    <w:rsid w:val="00BE4C18"/>
    <w:rsid w:val="00BE5A99"/>
    <w:rsid w:val="00BE64A2"/>
    <w:rsid w:val="00BE70F7"/>
    <w:rsid w:val="00BE7321"/>
    <w:rsid w:val="00BF0C97"/>
    <w:rsid w:val="00BF11C6"/>
    <w:rsid w:val="00BF1736"/>
    <w:rsid w:val="00BF1C7C"/>
    <w:rsid w:val="00BF209B"/>
    <w:rsid w:val="00BF2373"/>
    <w:rsid w:val="00BF2715"/>
    <w:rsid w:val="00BF3AD2"/>
    <w:rsid w:val="00BF4575"/>
    <w:rsid w:val="00BF4765"/>
    <w:rsid w:val="00BF476C"/>
    <w:rsid w:val="00BF4C42"/>
    <w:rsid w:val="00BF4DF3"/>
    <w:rsid w:val="00BF4EDD"/>
    <w:rsid w:val="00BF5380"/>
    <w:rsid w:val="00BF59C5"/>
    <w:rsid w:val="00C01712"/>
    <w:rsid w:val="00C0211E"/>
    <w:rsid w:val="00C02A5E"/>
    <w:rsid w:val="00C036E8"/>
    <w:rsid w:val="00C038A0"/>
    <w:rsid w:val="00C03B0C"/>
    <w:rsid w:val="00C03DB3"/>
    <w:rsid w:val="00C06230"/>
    <w:rsid w:val="00C0637A"/>
    <w:rsid w:val="00C07294"/>
    <w:rsid w:val="00C14F65"/>
    <w:rsid w:val="00C15F98"/>
    <w:rsid w:val="00C167B3"/>
    <w:rsid w:val="00C200D5"/>
    <w:rsid w:val="00C2113E"/>
    <w:rsid w:val="00C22821"/>
    <w:rsid w:val="00C229CB"/>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9CD"/>
    <w:rsid w:val="00C3547D"/>
    <w:rsid w:val="00C37EF9"/>
    <w:rsid w:val="00C40874"/>
    <w:rsid w:val="00C4102A"/>
    <w:rsid w:val="00C41885"/>
    <w:rsid w:val="00C41C64"/>
    <w:rsid w:val="00C4348A"/>
    <w:rsid w:val="00C443BD"/>
    <w:rsid w:val="00C446C5"/>
    <w:rsid w:val="00C4470C"/>
    <w:rsid w:val="00C44936"/>
    <w:rsid w:val="00C451C5"/>
    <w:rsid w:val="00C4530D"/>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695"/>
    <w:rsid w:val="00C67D4F"/>
    <w:rsid w:val="00C70853"/>
    <w:rsid w:val="00C708D6"/>
    <w:rsid w:val="00C70A41"/>
    <w:rsid w:val="00C70BF4"/>
    <w:rsid w:val="00C74418"/>
    <w:rsid w:val="00C74CDE"/>
    <w:rsid w:val="00C75D1A"/>
    <w:rsid w:val="00C761F5"/>
    <w:rsid w:val="00C801E0"/>
    <w:rsid w:val="00C813DE"/>
    <w:rsid w:val="00C8358D"/>
    <w:rsid w:val="00C83644"/>
    <w:rsid w:val="00C837EF"/>
    <w:rsid w:val="00C84023"/>
    <w:rsid w:val="00C84EFF"/>
    <w:rsid w:val="00C85618"/>
    <w:rsid w:val="00C9161D"/>
    <w:rsid w:val="00C91A97"/>
    <w:rsid w:val="00C92120"/>
    <w:rsid w:val="00C92B27"/>
    <w:rsid w:val="00C92C6F"/>
    <w:rsid w:val="00C945E9"/>
    <w:rsid w:val="00C96A5E"/>
    <w:rsid w:val="00C97740"/>
    <w:rsid w:val="00CA0C1D"/>
    <w:rsid w:val="00CA19D8"/>
    <w:rsid w:val="00CA2614"/>
    <w:rsid w:val="00CA3EA7"/>
    <w:rsid w:val="00CA4B26"/>
    <w:rsid w:val="00CA5000"/>
    <w:rsid w:val="00CA7C70"/>
    <w:rsid w:val="00CB05E4"/>
    <w:rsid w:val="00CB0A80"/>
    <w:rsid w:val="00CB0CAA"/>
    <w:rsid w:val="00CB2D04"/>
    <w:rsid w:val="00CB33F5"/>
    <w:rsid w:val="00CB3F6D"/>
    <w:rsid w:val="00CB51C9"/>
    <w:rsid w:val="00CB7306"/>
    <w:rsid w:val="00CC02B8"/>
    <w:rsid w:val="00CC1355"/>
    <w:rsid w:val="00CC1740"/>
    <w:rsid w:val="00CC1AAF"/>
    <w:rsid w:val="00CC2984"/>
    <w:rsid w:val="00CC7108"/>
    <w:rsid w:val="00CC7452"/>
    <w:rsid w:val="00CD0C33"/>
    <w:rsid w:val="00CD1114"/>
    <w:rsid w:val="00CD2C8A"/>
    <w:rsid w:val="00CD63C3"/>
    <w:rsid w:val="00CD6CEF"/>
    <w:rsid w:val="00CE034F"/>
    <w:rsid w:val="00CE062E"/>
    <w:rsid w:val="00CE3CD3"/>
    <w:rsid w:val="00CE4773"/>
    <w:rsid w:val="00CE5252"/>
    <w:rsid w:val="00CE5475"/>
    <w:rsid w:val="00CE629E"/>
    <w:rsid w:val="00CE72C4"/>
    <w:rsid w:val="00CE7974"/>
    <w:rsid w:val="00CF017B"/>
    <w:rsid w:val="00CF0B2A"/>
    <w:rsid w:val="00CF0C69"/>
    <w:rsid w:val="00CF1031"/>
    <w:rsid w:val="00CF1632"/>
    <w:rsid w:val="00CF1848"/>
    <w:rsid w:val="00CF2BB2"/>
    <w:rsid w:val="00CF4AA1"/>
    <w:rsid w:val="00CF62EF"/>
    <w:rsid w:val="00CF66D1"/>
    <w:rsid w:val="00CF6844"/>
    <w:rsid w:val="00D0004A"/>
    <w:rsid w:val="00D01099"/>
    <w:rsid w:val="00D027F7"/>
    <w:rsid w:val="00D04D62"/>
    <w:rsid w:val="00D04DEB"/>
    <w:rsid w:val="00D05EE1"/>
    <w:rsid w:val="00D05F0D"/>
    <w:rsid w:val="00D06182"/>
    <w:rsid w:val="00D07C62"/>
    <w:rsid w:val="00D07D97"/>
    <w:rsid w:val="00D113DC"/>
    <w:rsid w:val="00D11503"/>
    <w:rsid w:val="00D12044"/>
    <w:rsid w:val="00D121B5"/>
    <w:rsid w:val="00D1341F"/>
    <w:rsid w:val="00D14329"/>
    <w:rsid w:val="00D14C55"/>
    <w:rsid w:val="00D15801"/>
    <w:rsid w:val="00D15886"/>
    <w:rsid w:val="00D16D90"/>
    <w:rsid w:val="00D16DC7"/>
    <w:rsid w:val="00D17051"/>
    <w:rsid w:val="00D170D1"/>
    <w:rsid w:val="00D170D9"/>
    <w:rsid w:val="00D17AC9"/>
    <w:rsid w:val="00D20236"/>
    <w:rsid w:val="00D2070A"/>
    <w:rsid w:val="00D20CF2"/>
    <w:rsid w:val="00D21AFD"/>
    <w:rsid w:val="00D25408"/>
    <w:rsid w:val="00D260AD"/>
    <w:rsid w:val="00D263A3"/>
    <w:rsid w:val="00D269F4"/>
    <w:rsid w:val="00D27183"/>
    <w:rsid w:val="00D27F71"/>
    <w:rsid w:val="00D31908"/>
    <w:rsid w:val="00D32B05"/>
    <w:rsid w:val="00D32D88"/>
    <w:rsid w:val="00D33EFC"/>
    <w:rsid w:val="00D359A6"/>
    <w:rsid w:val="00D37857"/>
    <w:rsid w:val="00D37957"/>
    <w:rsid w:val="00D37F85"/>
    <w:rsid w:val="00D402C1"/>
    <w:rsid w:val="00D40DBC"/>
    <w:rsid w:val="00D41F10"/>
    <w:rsid w:val="00D43721"/>
    <w:rsid w:val="00D44C52"/>
    <w:rsid w:val="00D44CAA"/>
    <w:rsid w:val="00D506F2"/>
    <w:rsid w:val="00D51E93"/>
    <w:rsid w:val="00D51F25"/>
    <w:rsid w:val="00D52154"/>
    <w:rsid w:val="00D52D61"/>
    <w:rsid w:val="00D53042"/>
    <w:rsid w:val="00D53456"/>
    <w:rsid w:val="00D53C0C"/>
    <w:rsid w:val="00D541F3"/>
    <w:rsid w:val="00D552B6"/>
    <w:rsid w:val="00D55424"/>
    <w:rsid w:val="00D5557F"/>
    <w:rsid w:val="00D57305"/>
    <w:rsid w:val="00D578A6"/>
    <w:rsid w:val="00D57F5D"/>
    <w:rsid w:val="00D618DF"/>
    <w:rsid w:val="00D61A09"/>
    <w:rsid w:val="00D61C85"/>
    <w:rsid w:val="00D62051"/>
    <w:rsid w:val="00D645A4"/>
    <w:rsid w:val="00D660F0"/>
    <w:rsid w:val="00D6664E"/>
    <w:rsid w:val="00D66D52"/>
    <w:rsid w:val="00D66FE0"/>
    <w:rsid w:val="00D70A9F"/>
    <w:rsid w:val="00D72F3B"/>
    <w:rsid w:val="00D73B9F"/>
    <w:rsid w:val="00D75CA6"/>
    <w:rsid w:val="00D763AF"/>
    <w:rsid w:val="00D76A18"/>
    <w:rsid w:val="00D76D0B"/>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C68"/>
    <w:rsid w:val="00D87E11"/>
    <w:rsid w:val="00D9035F"/>
    <w:rsid w:val="00D90C46"/>
    <w:rsid w:val="00D91ABE"/>
    <w:rsid w:val="00D92561"/>
    <w:rsid w:val="00D92FA5"/>
    <w:rsid w:val="00D93DD7"/>
    <w:rsid w:val="00D95A86"/>
    <w:rsid w:val="00D95C44"/>
    <w:rsid w:val="00D961B0"/>
    <w:rsid w:val="00DA0592"/>
    <w:rsid w:val="00DA0A5A"/>
    <w:rsid w:val="00DA24BF"/>
    <w:rsid w:val="00DA34C0"/>
    <w:rsid w:val="00DA4423"/>
    <w:rsid w:val="00DA5E4D"/>
    <w:rsid w:val="00DA61A3"/>
    <w:rsid w:val="00DA6490"/>
    <w:rsid w:val="00DA65C7"/>
    <w:rsid w:val="00DB0C5A"/>
    <w:rsid w:val="00DB1A3F"/>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53C"/>
    <w:rsid w:val="00DD03DF"/>
    <w:rsid w:val="00DD10E9"/>
    <w:rsid w:val="00DD118C"/>
    <w:rsid w:val="00DD33FE"/>
    <w:rsid w:val="00DD4329"/>
    <w:rsid w:val="00DD4AA1"/>
    <w:rsid w:val="00DD69BC"/>
    <w:rsid w:val="00DE001C"/>
    <w:rsid w:val="00DE0076"/>
    <w:rsid w:val="00DE1368"/>
    <w:rsid w:val="00DE178D"/>
    <w:rsid w:val="00DE1792"/>
    <w:rsid w:val="00DE19E2"/>
    <w:rsid w:val="00DE40A5"/>
    <w:rsid w:val="00DE5691"/>
    <w:rsid w:val="00DE5BD1"/>
    <w:rsid w:val="00DE65B2"/>
    <w:rsid w:val="00DE73E0"/>
    <w:rsid w:val="00DE765C"/>
    <w:rsid w:val="00DF1590"/>
    <w:rsid w:val="00DF266B"/>
    <w:rsid w:val="00DF322A"/>
    <w:rsid w:val="00DF3601"/>
    <w:rsid w:val="00DF3F0D"/>
    <w:rsid w:val="00DF461C"/>
    <w:rsid w:val="00DF4B77"/>
    <w:rsid w:val="00DF59B2"/>
    <w:rsid w:val="00DF65A8"/>
    <w:rsid w:val="00DF7051"/>
    <w:rsid w:val="00DF7EE7"/>
    <w:rsid w:val="00E004FD"/>
    <w:rsid w:val="00E01994"/>
    <w:rsid w:val="00E01C87"/>
    <w:rsid w:val="00E045DF"/>
    <w:rsid w:val="00E068B7"/>
    <w:rsid w:val="00E078E9"/>
    <w:rsid w:val="00E115A9"/>
    <w:rsid w:val="00E150E5"/>
    <w:rsid w:val="00E15C51"/>
    <w:rsid w:val="00E165FF"/>
    <w:rsid w:val="00E209BB"/>
    <w:rsid w:val="00E20E19"/>
    <w:rsid w:val="00E21919"/>
    <w:rsid w:val="00E23353"/>
    <w:rsid w:val="00E23F63"/>
    <w:rsid w:val="00E24DB7"/>
    <w:rsid w:val="00E2547D"/>
    <w:rsid w:val="00E269A7"/>
    <w:rsid w:val="00E26AC4"/>
    <w:rsid w:val="00E271AE"/>
    <w:rsid w:val="00E32B08"/>
    <w:rsid w:val="00E338D1"/>
    <w:rsid w:val="00E338FC"/>
    <w:rsid w:val="00E34388"/>
    <w:rsid w:val="00E35CFB"/>
    <w:rsid w:val="00E363A7"/>
    <w:rsid w:val="00E36A9A"/>
    <w:rsid w:val="00E36CCD"/>
    <w:rsid w:val="00E40304"/>
    <w:rsid w:val="00E40AFF"/>
    <w:rsid w:val="00E40B48"/>
    <w:rsid w:val="00E40BD9"/>
    <w:rsid w:val="00E41C6E"/>
    <w:rsid w:val="00E41D5F"/>
    <w:rsid w:val="00E43013"/>
    <w:rsid w:val="00E4302E"/>
    <w:rsid w:val="00E4438C"/>
    <w:rsid w:val="00E44DB7"/>
    <w:rsid w:val="00E46EB8"/>
    <w:rsid w:val="00E503DE"/>
    <w:rsid w:val="00E50660"/>
    <w:rsid w:val="00E50A2E"/>
    <w:rsid w:val="00E50DDB"/>
    <w:rsid w:val="00E50E00"/>
    <w:rsid w:val="00E530D6"/>
    <w:rsid w:val="00E5310B"/>
    <w:rsid w:val="00E53E42"/>
    <w:rsid w:val="00E54215"/>
    <w:rsid w:val="00E56868"/>
    <w:rsid w:val="00E61AE7"/>
    <w:rsid w:val="00E61CBB"/>
    <w:rsid w:val="00E61F77"/>
    <w:rsid w:val="00E62147"/>
    <w:rsid w:val="00E656F6"/>
    <w:rsid w:val="00E66235"/>
    <w:rsid w:val="00E677D4"/>
    <w:rsid w:val="00E67CF5"/>
    <w:rsid w:val="00E70FA4"/>
    <w:rsid w:val="00E72EEB"/>
    <w:rsid w:val="00E73233"/>
    <w:rsid w:val="00E743AF"/>
    <w:rsid w:val="00E75012"/>
    <w:rsid w:val="00E7617D"/>
    <w:rsid w:val="00E777B6"/>
    <w:rsid w:val="00E802A2"/>
    <w:rsid w:val="00E81110"/>
    <w:rsid w:val="00E8208D"/>
    <w:rsid w:val="00E82550"/>
    <w:rsid w:val="00E829D7"/>
    <w:rsid w:val="00E82DB9"/>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5A6"/>
    <w:rsid w:val="00EA35D1"/>
    <w:rsid w:val="00EA43B2"/>
    <w:rsid w:val="00EA6A57"/>
    <w:rsid w:val="00EA70B5"/>
    <w:rsid w:val="00EA70F7"/>
    <w:rsid w:val="00EA76CC"/>
    <w:rsid w:val="00EB066E"/>
    <w:rsid w:val="00EB103C"/>
    <w:rsid w:val="00EB134C"/>
    <w:rsid w:val="00EB327B"/>
    <w:rsid w:val="00EB3ECE"/>
    <w:rsid w:val="00EB6B66"/>
    <w:rsid w:val="00EC0CA9"/>
    <w:rsid w:val="00EC1FB8"/>
    <w:rsid w:val="00EC3CEF"/>
    <w:rsid w:val="00EC3FAD"/>
    <w:rsid w:val="00EC434F"/>
    <w:rsid w:val="00EC5C1C"/>
    <w:rsid w:val="00ED326A"/>
    <w:rsid w:val="00ED35C8"/>
    <w:rsid w:val="00ED36B5"/>
    <w:rsid w:val="00ED38FD"/>
    <w:rsid w:val="00ED511A"/>
    <w:rsid w:val="00ED741B"/>
    <w:rsid w:val="00ED7B67"/>
    <w:rsid w:val="00EE01C5"/>
    <w:rsid w:val="00EE0379"/>
    <w:rsid w:val="00EE0B86"/>
    <w:rsid w:val="00EE242B"/>
    <w:rsid w:val="00EE4048"/>
    <w:rsid w:val="00EE4E4D"/>
    <w:rsid w:val="00EE4EF6"/>
    <w:rsid w:val="00EE7E54"/>
    <w:rsid w:val="00EF159A"/>
    <w:rsid w:val="00EF1FA9"/>
    <w:rsid w:val="00EF46C5"/>
    <w:rsid w:val="00EF5408"/>
    <w:rsid w:val="00EF7E5D"/>
    <w:rsid w:val="00F0009E"/>
    <w:rsid w:val="00F0136B"/>
    <w:rsid w:val="00F01C1D"/>
    <w:rsid w:val="00F0217A"/>
    <w:rsid w:val="00F0286E"/>
    <w:rsid w:val="00F04760"/>
    <w:rsid w:val="00F05703"/>
    <w:rsid w:val="00F06215"/>
    <w:rsid w:val="00F063C2"/>
    <w:rsid w:val="00F07162"/>
    <w:rsid w:val="00F07D29"/>
    <w:rsid w:val="00F1005F"/>
    <w:rsid w:val="00F13564"/>
    <w:rsid w:val="00F13F58"/>
    <w:rsid w:val="00F144E2"/>
    <w:rsid w:val="00F1576F"/>
    <w:rsid w:val="00F16887"/>
    <w:rsid w:val="00F16C24"/>
    <w:rsid w:val="00F16CB2"/>
    <w:rsid w:val="00F171D1"/>
    <w:rsid w:val="00F1799A"/>
    <w:rsid w:val="00F20DBB"/>
    <w:rsid w:val="00F2344C"/>
    <w:rsid w:val="00F2346E"/>
    <w:rsid w:val="00F26F5C"/>
    <w:rsid w:val="00F271EC"/>
    <w:rsid w:val="00F30224"/>
    <w:rsid w:val="00F30E6F"/>
    <w:rsid w:val="00F30FE4"/>
    <w:rsid w:val="00F333DE"/>
    <w:rsid w:val="00F35408"/>
    <w:rsid w:val="00F35CB4"/>
    <w:rsid w:val="00F36DEC"/>
    <w:rsid w:val="00F37D28"/>
    <w:rsid w:val="00F4237A"/>
    <w:rsid w:val="00F42C08"/>
    <w:rsid w:val="00F447FB"/>
    <w:rsid w:val="00F448C7"/>
    <w:rsid w:val="00F44912"/>
    <w:rsid w:val="00F47CF3"/>
    <w:rsid w:val="00F504DE"/>
    <w:rsid w:val="00F51A84"/>
    <w:rsid w:val="00F51F95"/>
    <w:rsid w:val="00F52098"/>
    <w:rsid w:val="00F5295A"/>
    <w:rsid w:val="00F53193"/>
    <w:rsid w:val="00F5357E"/>
    <w:rsid w:val="00F55080"/>
    <w:rsid w:val="00F561DB"/>
    <w:rsid w:val="00F5647A"/>
    <w:rsid w:val="00F60098"/>
    <w:rsid w:val="00F60CFB"/>
    <w:rsid w:val="00F615E2"/>
    <w:rsid w:val="00F624C0"/>
    <w:rsid w:val="00F638FC"/>
    <w:rsid w:val="00F63FC8"/>
    <w:rsid w:val="00F64A1B"/>
    <w:rsid w:val="00F6586C"/>
    <w:rsid w:val="00F6600B"/>
    <w:rsid w:val="00F66DEC"/>
    <w:rsid w:val="00F70BB6"/>
    <w:rsid w:val="00F70DA8"/>
    <w:rsid w:val="00F72A8E"/>
    <w:rsid w:val="00F73097"/>
    <w:rsid w:val="00F73818"/>
    <w:rsid w:val="00F73D1F"/>
    <w:rsid w:val="00F746F8"/>
    <w:rsid w:val="00F74BD5"/>
    <w:rsid w:val="00F75271"/>
    <w:rsid w:val="00F76883"/>
    <w:rsid w:val="00F77E96"/>
    <w:rsid w:val="00F800CD"/>
    <w:rsid w:val="00F80300"/>
    <w:rsid w:val="00F807F2"/>
    <w:rsid w:val="00F838ED"/>
    <w:rsid w:val="00F83CC7"/>
    <w:rsid w:val="00F84186"/>
    <w:rsid w:val="00F855C5"/>
    <w:rsid w:val="00F85EE4"/>
    <w:rsid w:val="00F86669"/>
    <w:rsid w:val="00F86F74"/>
    <w:rsid w:val="00F87144"/>
    <w:rsid w:val="00F9038B"/>
    <w:rsid w:val="00F912DD"/>
    <w:rsid w:val="00F91C6A"/>
    <w:rsid w:val="00F92AC4"/>
    <w:rsid w:val="00F9363C"/>
    <w:rsid w:val="00F94611"/>
    <w:rsid w:val="00F946F9"/>
    <w:rsid w:val="00F94774"/>
    <w:rsid w:val="00F94CB8"/>
    <w:rsid w:val="00F97989"/>
    <w:rsid w:val="00FA03C6"/>
    <w:rsid w:val="00FA21EC"/>
    <w:rsid w:val="00FA2607"/>
    <w:rsid w:val="00FA55F5"/>
    <w:rsid w:val="00FA5F89"/>
    <w:rsid w:val="00FA663B"/>
    <w:rsid w:val="00FA6E60"/>
    <w:rsid w:val="00FB1AE5"/>
    <w:rsid w:val="00FB2E4B"/>
    <w:rsid w:val="00FB4811"/>
    <w:rsid w:val="00FB506D"/>
    <w:rsid w:val="00FB5D2C"/>
    <w:rsid w:val="00FB69A6"/>
    <w:rsid w:val="00FB758A"/>
    <w:rsid w:val="00FB77D2"/>
    <w:rsid w:val="00FC01A8"/>
    <w:rsid w:val="00FC1D48"/>
    <w:rsid w:val="00FC1EDA"/>
    <w:rsid w:val="00FC53DB"/>
    <w:rsid w:val="00FC5754"/>
    <w:rsid w:val="00FC6B66"/>
    <w:rsid w:val="00FC7161"/>
    <w:rsid w:val="00FD1AB4"/>
    <w:rsid w:val="00FD23B9"/>
    <w:rsid w:val="00FD26BE"/>
    <w:rsid w:val="00FD2AB6"/>
    <w:rsid w:val="00FD2D0A"/>
    <w:rsid w:val="00FD36E9"/>
    <w:rsid w:val="00FD6DFE"/>
    <w:rsid w:val="00FE073C"/>
    <w:rsid w:val="00FE123C"/>
    <w:rsid w:val="00FE18D4"/>
    <w:rsid w:val="00FE1FB8"/>
    <w:rsid w:val="00FE2204"/>
    <w:rsid w:val="00FE2C71"/>
    <w:rsid w:val="00FE3D78"/>
    <w:rsid w:val="00FE3DB8"/>
    <w:rsid w:val="00FE4FAE"/>
    <w:rsid w:val="00FE5B2A"/>
    <w:rsid w:val="00FE62C9"/>
    <w:rsid w:val="00FE680A"/>
    <w:rsid w:val="00FE695E"/>
    <w:rsid w:val="00FF1264"/>
    <w:rsid w:val="00FF1BF8"/>
    <w:rsid w:val="00FF201F"/>
    <w:rsid w:val="00FF2E52"/>
    <w:rsid w:val="00FF4E4B"/>
    <w:rsid w:val="00FF542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legal/cbd-en.pdf" TargetMode="External"/><Relationship Id="rId26" Type="http://schemas.openxmlformats.org/officeDocument/2006/relationships/hyperlink" Target="https://www.cbd.int/notifications/2025-122" TargetMode="External"/><Relationship Id="rId39" Type="http://schemas.openxmlformats.org/officeDocument/2006/relationships/header" Target="header1.xml"/><Relationship Id="rId21" Type="http://schemas.openxmlformats.org/officeDocument/2006/relationships/hyperlink" Target="https://www.cbd.int/decisions/?id=13366" TargetMode="External"/><Relationship Id="rId34" Type="http://schemas.openxmlformats.org/officeDocument/2006/relationships/hyperlink" Target="https://www.cbd.int/decisions/cop/?m=cop-16" TargetMode="External"/><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legal/cbd-en.pdf" TargetMode="External"/><Relationship Id="rId29" Type="http://schemas.openxmlformats.org/officeDocument/2006/relationships/hyperlink" Target="https://www.cbd.int/decision/cop/default.shtml?id=1336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2/cop-12-dec-03-en.pdf"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id=13366"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6/cop-16-dec-34-en.pdf"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4/cop-14-dec-15-en.pdf"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oc/decisions/cop-16/cop-16-dec-34-en.pdf" TargetMode="External"/><Relationship Id="rId31" Type="http://schemas.openxmlformats.org/officeDocument/2006/relationships/hyperlink" Target="https://www.cbd.int/doc/decisions/cop-14/cop-14-dec-15-en.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648" TargetMode="External"/><Relationship Id="rId27" Type="http://schemas.openxmlformats.org/officeDocument/2006/relationships/hyperlink" Target="https://www.cbd.int/notifications/2025-137" TargetMode="External"/><Relationship Id="rId30" Type="http://schemas.openxmlformats.org/officeDocument/2006/relationships/hyperlink" Target="https://www.cbd.int/decisions/?id=13366" TargetMode="External"/><Relationship Id="rId35" Type="http://schemas.openxmlformats.org/officeDocument/2006/relationships/hyperlink" Target="https://www.cbd.int/doc/notifications/2025/ntf-2025-148-mainstreaming-en.pdf"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legal/cbd-en.pdf" TargetMode="External"/><Relationship Id="rId25" Type="http://schemas.openxmlformats.org/officeDocument/2006/relationships/hyperlink" Target="https://www.cbd.int/decisions/?id=13648"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id=13648" TargetMode="External"/><Relationship Id="rId20" Type="http://schemas.openxmlformats.org/officeDocument/2006/relationships/hyperlink" Target="https://www.cbd.int/decisions/cop/?m=cop-16"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cop/default.shtml?id=1336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36008"/>
    <w:rsid w:val="00066899"/>
    <w:rsid w:val="00076DC6"/>
    <w:rsid w:val="001519F1"/>
    <w:rsid w:val="0015613E"/>
    <w:rsid w:val="001F6AB8"/>
    <w:rsid w:val="00210B0C"/>
    <w:rsid w:val="002E396B"/>
    <w:rsid w:val="00316A12"/>
    <w:rsid w:val="00340DEC"/>
    <w:rsid w:val="00347C7D"/>
    <w:rsid w:val="003B26D3"/>
    <w:rsid w:val="003C49B3"/>
    <w:rsid w:val="003E1AA1"/>
    <w:rsid w:val="004D1BD5"/>
    <w:rsid w:val="00505C85"/>
    <w:rsid w:val="00523D1B"/>
    <w:rsid w:val="00564BB2"/>
    <w:rsid w:val="005709B9"/>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571F7"/>
    <w:rsid w:val="007972D2"/>
    <w:rsid w:val="007C1B40"/>
    <w:rsid w:val="007D7C6C"/>
    <w:rsid w:val="00892575"/>
    <w:rsid w:val="008C3FEB"/>
    <w:rsid w:val="008E16B4"/>
    <w:rsid w:val="008E5DC6"/>
    <w:rsid w:val="00914ACA"/>
    <w:rsid w:val="00920C87"/>
    <w:rsid w:val="009455ED"/>
    <w:rsid w:val="00952C99"/>
    <w:rsid w:val="0098270E"/>
    <w:rsid w:val="009C348C"/>
    <w:rsid w:val="00A044E0"/>
    <w:rsid w:val="00A450B7"/>
    <w:rsid w:val="00A618BA"/>
    <w:rsid w:val="00AA137B"/>
    <w:rsid w:val="00AA388B"/>
    <w:rsid w:val="00AC3C54"/>
    <w:rsid w:val="00B07E8C"/>
    <w:rsid w:val="00B35F45"/>
    <w:rsid w:val="00B56426"/>
    <w:rsid w:val="00B60011"/>
    <w:rsid w:val="00BB0EDA"/>
    <w:rsid w:val="00BB3809"/>
    <w:rsid w:val="00C361DB"/>
    <w:rsid w:val="00C639F5"/>
    <w:rsid w:val="00C70A41"/>
    <w:rsid w:val="00C85159"/>
    <w:rsid w:val="00CB3F6D"/>
    <w:rsid w:val="00CC1355"/>
    <w:rsid w:val="00CF34B2"/>
    <w:rsid w:val="00DC7E54"/>
    <w:rsid w:val="00DF5B8D"/>
    <w:rsid w:val="00E14789"/>
    <w:rsid w:val="00E503DE"/>
    <w:rsid w:val="00E5310B"/>
    <w:rsid w:val="00E54215"/>
    <w:rsid w:val="00F320A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7ABAEC5-52B4-41E2-96BE-D24C4C6EA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TotalTime>
  <Pages>11</Pages>
  <Words>5353</Words>
  <Characters>33886</Characters>
  <Application>Microsoft Office Word</Application>
  <DocSecurity>0</DocSecurity>
  <Lines>584</Lines>
  <Paragraphs>237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39002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CBD/SBI/6/2</dc:subject>
  <dc:creator>Andrew Floudiotis</dc:creator>
  <cp:keywords>Convention on Biological Diversity</cp:keywords>
  <cp:lastModifiedBy>Veronique Lefebvre</cp:lastModifiedBy>
  <cp:revision>4</cp:revision>
  <cp:lastPrinted>2025-10-30T18:34:00Z</cp:lastPrinted>
  <dcterms:created xsi:type="dcterms:W3CDTF">2025-12-24T20:24:00Z</dcterms:created>
  <dcterms:modified xsi:type="dcterms:W3CDTF">2025-12-24T20:26:00Z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