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7C2D4FEA" w14:textId="77777777" w:rsidTr="00282BBE">
        <w:trPr>
          <w:cantSplit/>
          <w:trHeight w:val="900"/>
        </w:trPr>
        <w:tc>
          <w:tcPr>
            <w:tcW w:w="6588" w:type="dxa"/>
            <w:gridSpan w:val="2"/>
            <w:tcBorders>
              <w:top w:val="nil"/>
              <w:left w:val="nil"/>
              <w:bottom w:val="single" w:sz="12" w:space="0" w:color="auto"/>
              <w:right w:val="nil"/>
            </w:tcBorders>
          </w:tcPr>
          <w:p w14:paraId="71CBF44A" w14:textId="6DE25D71"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3867B3F8" w14:textId="2027B45C"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37D3591" wp14:editId="7F7A3FB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top w:val="nil"/>
              <w:left w:val="nil"/>
              <w:bottom w:val="single" w:sz="12" w:space="0" w:color="auto"/>
              <w:right w:val="nil"/>
            </w:tcBorders>
          </w:tcPr>
          <w:p w14:paraId="7D6FF8F2" w14:textId="378AA663" w:rsidR="001E3423" w:rsidRPr="005136A5" w:rsidRDefault="00432AC4" w:rsidP="00BD1F03">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BEE9D64" wp14:editId="60E91A50">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p w14:paraId="4BAE6389" w14:textId="0E09A3FC" w:rsidR="001E3423" w:rsidRPr="005136A5" w:rsidRDefault="001E3423" w:rsidP="00BD1F03">
            <w:pPr>
              <w:tabs>
                <w:tab w:val="left" w:pos="-720"/>
              </w:tabs>
              <w:suppressAutoHyphens/>
              <w:spacing w:line="120" w:lineRule="auto"/>
              <w:rPr>
                <w:lang w:val="en-US"/>
              </w:rPr>
            </w:pPr>
          </w:p>
        </w:tc>
      </w:tr>
      <w:tr w:rsidR="001E3423" w:rsidRPr="00F9708A" w14:paraId="7CD42646" w14:textId="77777777" w:rsidTr="00282BBE">
        <w:trPr>
          <w:cantSplit/>
          <w:trHeight w:val="1770"/>
        </w:trPr>
        <w:tc>
          <w:tcPr>
            <w:tcW w:w="4428" w:type="dxa"/>
            <w:tcBorders>
              <w:top w:val="single" w:sz="12" w:space="0" w:color="auto"/>
              <w:left w:val="nil"/>
              <w:bottom w:val="single" w:sz="12" w:space="0" w:color="auto"/>
              <w:right w:val="nil"/>
            </w:tcBorders>
          </w:tcPr>
          <w:p w14:paraId="715FB958" w14:textId="77777777" w:rsidR="001E3423" w:rsidRPr="00FC32BA" w:rsidRDefault="001E3423" w:rsidP="00BD1F03">
            <w:pPr>
              <w:spacing w:before="60"/>
              <w:rPr>
                <w:sz w:val="22"/>
                <w:szCs w:val="22"/>
              </w:rPr>
            </w:pPr>
            <w:r w:rsidRPr="00FC32BA">
              <w:rPr>
                <w:sz w:val="22"/>
                <w:szCs w:val="22"/>
              </w:rPr>
              <w:t>Distr.</w:t>
            </w:r>
          </w:p>
          <w:p w14:paraId="00565032" w14:textId="77777777" w:rsidR="001E3423" w:rsidRPr="00FC32BA" w:rsidRDefault="001E3423" w:rsidP="00BD1F03">
            <w:pPr>
              <w:rPr>
                <w:sz w:val="22"/>
                <w:szCs w:val="22"/>
              </w:rPr>
            </w:pPr>
            <w:r>
              <w:rPr>
                <w:sz w:val="22"/>
                <w:szCs w:val="22"/>
              </w:rPr>
              <w:t>GENERAL</w:t>
            </w:r>
          </w:p>
          <w:p w14:paraId="0A4F3EF2" w14:textId="77777777" w:rsidR="001E3423" w:rsidRPr="00FC32BA" w:rsidRDefault="001E3423" w:rsidP="00BD1F03">
            <w:pPr>
              <w:pStyle w:val="Heading3"/>
              <w:bidi w:val="0"/>
              <w:spacing w:before="0" w:after="0" w:line="240" w:lineRule="auto"/>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Content>
              <w:p w14:paraId="4DF7AB3B" w14:textId="49F1E2D7" w:rsidR="00E550D7" w:rsidRPr="00E550D7" w:rsidRDefault="00712AD8" w:rsidP="004122C6">
                <w:pPr>
                  <w:rPr>
                    <w:sz w:val="22"/>
                    <w:lang w:val="en-GB" w:eastAsia="en-US"/>
                  </w:rPr>
                </w:pPr>
                <w:r>
                  <w:rPr>
                    <w:sz w:val="22"/>
                    <w:szCs w:val="22"/>
                    <w:lang w:val="en-GB" w:eastAsia="en-US"/>
                  </w:rPr>
                  <w:t>CBD/COP/15/1/</w:t>
                </w:r>
                <w:r w:rsidR="004122C6">
                  <w:rPr>
                    <w:sz w:val="22"/>
                    <w:szCs w:val="22"/>
                    <w:lang w:val="en-GB" w:eastAsia="en-US"/>
                  </w:rPr>
                  <w:t>Add</w:t>
                </w:r>
                <w:r>
                  <w:rPr>
                    <w:sz w:val="22"/>
                    <w:szCs w:val="22"/>
                    <w:lang w:val="en-GB" w:eastAsia="en-US"/>
                  </w:rPr>
                  <w:t>.1</w:t>
                </w:r>
              </w:p>
            </w:sdtContent>
          </w:sdt>
          <w:p w14:paraId="1CFA54F4" w14:textId="0FD21B5F" w:rsidR="001E3423" w:rsidRPr="00FC32BA" w:rsidRDefault="004122C6" w:rsidP="00FF674B">
            <w:pPr>
              <w:rPr>
                <w:rFonts w:eastAsia="MS Mincho"/>
                <w:sz w:val="22"/>
                <w:szCs w:val="22"/>
                <w:lang w:eastAsia="ja-JP"/>
              </w:rPr>
            </w:pPr>
            <w:r>
              <w:rPr>
                <w:sz w:val="22"/>
                <w:szCs w:val="22"/>
              </w:rPr>
              <w:t>20</w:t>
            </w:r>
            <w:r w:rsidR="00E550D7">
              <w:rPr>
                <w:sz w:val="22"/>
                <w:szCs w:val="22"/>
              </w:rPr>
              <w:t xml:space="preserve"> </w:t>
            </w:r>
            <w:r w:rsidR="00712AD8">
              <w:rPr>
                <w:sz w:val="22"/>
                <w:szCs w:val="22"/>
              </w:rPr>
              <w:t>August</w:t>
            </w:r>
            <w:r w:rsidR="00E550D7">
              <w:rPr>
                <w:sz w:val="22"/>
                <w:szCs w:val="22"/>
              </w:rPr>
              <w:t xml:space="preserve"> 2021</w:t>
            </w:r>
          </w:p>
          <w:p w14:paraId="4A99E7B3"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14:paraId="0D5A9210"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66A22B4E" w14:textId="77777777" w:rsidR="001E3423" w:rsidRPr="00FC32BA" w:rsidRDefault="001E3423" w:rsidP="00BD1F03">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766431B7" w14:textId="0D23992B" w:rsidR="001E3423" w:rsidRPr="00482021" w:rsidRDefault="001E3423" w:rsidP="00BD1F03">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4C18CE15" wp14:editId="6EA6E3C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6F37119"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1CD41BD" w14:textId="27327D08"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A5FE8AB" w14:textId="6B76C00F" w:rsidR="001E3423" w:rsidRPr="00F15332" w:rsidRDefault="001E3423" w:rsidP="00D74C52">
      <w:pPr>
        <w:bidi/>
        <w:spacing w:line="216" w:lineRule="auto"/>
        <w:rPr>
          <w:rFonts w:ascii="Simplified Arabic" w:hAnsi="Simplified Arabic" w:cs="Simplified Arabic"/>
          <w:rtl/>
        </w:rPr>
      </w:pPr>
      <w:r w:rsidRPr="00F15332">
        <w:rPr>
          <w:rFonts w:ascii="Simplified Arabic" w:hAnsi="Simplified Arabic" w:cs="Simplified Arabic"/>
          <w:rtl/>
        </w:rPr>
        <w:t xml:space="preserve">الاجتماع </w:t>
      </w:r>
      <w:r w:rsidR="00E550D7">
        <w:rPr>
          <w:rFonts w:ascii="Simplified Arabic" w:hAnsi="Simplified Arabic" w:cs="Simplified Arabic" w:hint="cs"/>
          <w:rtl/>
        </w:rPr>
        <w:t>الخامس عشر</w:t>
      </w:r>
    </w:p>
    <w:p w14:paraId="7C6DCF72" w14:textId="2667CBBE" w:rsidR="00F15332" w:rsidRDefault="00A27159" w:rsidP="001726C1">
      <w:pPr>
        <w:bidi/>
        <w:spacing w:line="216" w:lineRule="auto"/>
        <w:rPr>
          <w:rFonts w:ascii="Simplified Arabic" w:hAnsi="Simplified Arabic" w:cs="Simplified Arabic"/>
          <w:rtl/>
          <w:lang w:bidi="ar-EG"/>
        </w:rPr>
      </w:pPr>
      <w:r w:rsidRPr="00A27159">
        <w:rPr>
          <w:rFonts w:ascii="Simplified Arabic" w:hAnsi="Simplified Arabic" w:cs="Simplified Arabic"/>
          <w:rtl/>
        </w:rPr>
        <w:t>كونمينغ، الصين</w:t>
      </w:r>
      <w:r w:rsidR="00FF674B" w:rsidRPr="00F15332">
        <w:rPr>
          <w:rFonts w:ascii="Simplified Arabic" w:hAnsi="Simplified Arabic" w:cs="Simplified Arabic"/>
          <w:rtl/>
        </w:rPr>
        <w:t>،</w:t>
      </w:r>
      <w:r>
        <w:rPr>
          <w:rFonts w:ascii="Simplified Arabic" w:hAnsi="Simplified Arabic" w:cs="Simplified Arabic" w:hint="cs"/>
          <w:rtl/>
        </w:rPr>
        <w:t>11-</w:t>
      </w:r>
      <w:r w:rsidR="00712AD8">
        <w:rPr>
          <w:rFonts w:ascii="Simplified Arabic" w:hAnsi="Simplified Arabic" w:cs="Simplified Arabic" w:hint="cs"/>
          <w:rtl/>
        </w:rPr>
        <w:t>15</w:t>
      </w:r>
      <w:r w:rsidR="001726C1">
        <w:rPr>
          <w:rFonts w:ascii="Simplified Arabic" w:hAnsi="Simplified Arabic" w:cs="Simplified Arabic" w:hint="cs"/>
          <w:rtl/>
          <w:lang w:bidi="ar-EG"/>
        </w:rPr>
        <w:t xml:space="preserve"> </w:t>
      </w:r>
      <w:r>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20</w:t>
      </w:r>
      <w:r w:rsidR="005821E4">
        <w:rPr>
          <w:rFonts w:ascii="Simplified Arabic" w:hAnsi="Simplified Arabic" w:cs="Simplified Arabic" w:hint="cs"/>
          <w:rtl/>
          <w:lang w:bidi="ar-EG"/>
        </w:rPr>
        <w:t>2</w:t>
      </w:r>
      <w:r>
        <w:rPr>
          <w:rFonts w:ascii="Simplified Arabic" w:hAnsi="Simplified Arabic" w:cs="Simplified Arabic" w:hint="cs"/>
          <w:rtl/>
          <w:lang w:bidi="ar-EG"/>
        </w:rPr>
        <w:t>1</w:t>
      </w:r>
    </w:p>
    <w:p w14:paraId="77000DBD" w14:textId="66407B38" w:rsidR="00712AD8" w:rsidRDefault="00712AD8" w:rsidP="00712AD8">
      <w:pPr>
        <w:bidi/>
        <w:spacing w:line="216" w:lineRule="auto"/>
        <w:rPr>
          <w:rFonts w:ascii="Simplified Arabic" w:hAnsi="Simplified Arabic" w:cs="Simplified Arabic"/>
          <w:rtl/>
          <w:lang w:bidi="ar-EG"/>
        </w:rPr>
      </w:pPr>
      <w:r>
        <w:rPr>
          <w:rFonts w:ascii="Simplified Arabic" w:hAnsi="Simplified Arabic" w:cs="Simplified Arabic" w:hint="cs"/>
          <w:rtl/>
          <w:lang w:bidi="ar-EG"/>
        </w:rPr>
        <w:t>و25 أبريل/نيسان إلى 8 مايو/أيار 2022</w:t>
      </w:r>
    </w:p>
    <w:p w14:paraId="57CA889B" w14:textId="62194C23" w:rsidR="0092760B" w:rsidRPr="0092760B" w:rsidRDefault="0092760B" w:rsidP="0092760B">
      <w:pPr>
        <w:bidi/>
        <w:spacing w:line="216" w:lineRule="auto"/>
        <w:rPr>
          <w:rFonts w:ascii="Simplified Arabic" w:hAnsi="Simplified Arabic" w:cs="Simplified Arabic"/>
          <w:lang w:val="en-US" w:bidi="ar-EG"/>
        </w:rPr>
      </w:pPr>
      <w:r>
        <w:rPr>
          <w:rFonts w:ascii="Simplified Arabic" w:hAnsi="Simplified Arabic" w:cs="Simplified Arabic" w:hint="cs"/>
          <w:rtl/>
          <w:lang w:bidi="ar-EG"/>
        </w:rPr>
        <w:t>البند 2 من جدول الأعمال المؤقت</w:t>
      </w:r>
      <w:r w:rsidR="001E3508">
        <w:rPr>
          <w:rStyle w:val="FootnoteReference"/>
          <w:rFonts w:ascii="Simplified Arabic" w:hAnsi="Simplified Arabic" w:cs="Simplified Arabic"/>
          <w:lang w:bidi="ar-EG"/>
        </w:rPr>
        <w:footnoteReference w:customMarkFollows="1" w:id="1"/>
        <w:t>*</w:t>
      </w:r>
    </w:p>
    <w:p w14:paraId="1BBC34C3" w14:textId="77777777" w:rsidR="00F15332" w:rsidRDefault="00F15332" w:rsidP="00F15332">
      <w:pPr>
        <w:bidi/>
        <w:spacing w:line="120" w:lineRule="auto"/>
        <w:rPr>
          <w:rtl/>
        </w:rPr>
      </w:pPr>
    </w:p>
    <w:p w14:paraId="1E40E97E" w14:textId="26546323" w:rsidR="00C5766C" w:rsidRDefault="00D74C52" w:rsidP="004820B7">
      <w:pPr>
        <w:keepNext/>
        <w:keepLines/>
        <w:bidi/>
        <w:spacing w:before="120" w:after="120" w:line="216" w:lineRule="auto"/>
        <w:jc w:val="center"/>
        <w:rPr>
          <w:rFonts w:cs="Simplified Arabic"/>
          <w:b/>
          <w:bCs/>
          <w:szCs w:val="28"/>
          <w:rtl/>
          <w:lang w:bidi="ar-EG"/>
        </w:rPr>
      </w:pPr>
      <w:r w:rsidRPr="005821E4">
        <w:rPr>
          <w:rFonts w:cs="Simplified Arabic" w:hint="cs"/>
          <w:b/>
          <w:bCs/>
          <w:szCs w:val="28"/>
          <w:rtl/>
        </w:rPr>
        <w:t>جدول الأعمال المؤقت</w:t>
      </w:r>
      <w:r w:rsidR="00BD1F03">
        <w:rPr>
          <w:rFonts w:cs="Simplified Arabic" w:hint="cs"/>
          <w:b/>
          <w:bCs/>
          <w:szCs w:val="28"/>
          <w:rtl/>
          <w:lang w:bidi="ar-EG"/>
        </w:rPr>
        <w:t xml:space="preserve"> المشروح</w:t>
      </w:r>
    </w:p>
    <w:p w14:paraId="5CFC3607" w14:textId="77777777" w:rsidR="00BD1F03" w:rsidRPr="00BD1F03" w:rsidRDefault="00BD1F03" w:rsidP="00BD1F03">
      <w:pPr>
        <w:bidi/>
        <w:spacing w:after="120" w:line="216" w:lineRule="auto"/>
        <w:jc w:val="center"/>
        <w:rPr>
          <w:rFonts w:eastAsia="YouYuan" w:cs="Simplified Arabic"/>
          <w:b/>
          <w:bCs/>
          <w:kern w:val="2"/>
          <w:rtl/>
          <w:lang w:val="en-US" w:eastAsia="en-US" w:bidi="ar-EG"/>
        </w:rPr>
      </w:pPr>
      <w:r w:rsidRPr="00BD1F03">
        <w:rPr>
          <w:rFonts w:eastAsia="YouYuan" w:cs="Simplified Arabic" w:hint="cs"/>
          <w:b/>
          <w:bCs/>
          <w:kern w:val="2"/>
          <w:rtl/>
          <w:lang w:val="en-US" w:eastAsia="en-US" w:bidi="ar-EG"/>
        </w:rPr>
        <w:t>مقدمة</w:t>
      </w:r>
    </w:p>
    <w:p w14:paraId="52B1A4C0" w14:textId="5C4C4E98" w:rsidR="00BD1F03" w:rsidRPr="00BD1F03" w:rsidRDefault="00BD1F03" w:rsidP="003F7896">
      <w:pPr>
        <w:numPr>
          <w:ilvl w:val="0"/>
          <w:numId w:val="32"/>
        </w:numPr>
        <w:bidi/>
        <w:spacing w:after="100" w:line="204"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LY"/>
        </w:rPr>
        <w:t xml:space="preserve">بناء على الدعوة من حكومة </w:t>
      </w:r>
      <w:r>
        <w:rPr>
          <w:rFonts w:eastAsia="Malgun Gothic" w:cs="Simplified Arabic" w:hint="cs"/>
          <w:sz w:val="22"/>
          <w:rtl/>
          <w:lang w:val="en-GB" w:eastAsia="en-US" w:bidi="ar-LY"/>
        </w:rPr>
        <w:t>الصين</w:t>
      </w:r>
      <w:r w:rsidRPr="00BD1F03">
        <w:rPr>
          <w:rFonts w:eastAsia="Malgun Gothic" w:cs="Simplified Arabic" w:hint="cs"/>
          <w:sz w:val="22"/>
          <w:rtl/>
          <w:lang w:val="en-GB" w:eastAsia="en-US" w:bidi="ar-LY"/>
        </w:rPr>
        <w:t xml:space="preserve">، وكما قرر مؤتمر الأطراف في </w:t>
      </w:r>
      <w:hyperlink r:id="rId12" w:history="1">
        <w:r w:rsidRPr="00BD1F03">
          <w:rPr>
            <w:rFonts w:eastAsia="Malgun Gothic" w:cs="Simplified Arabic" w:hint="cs"/>
            <w:color w:val="0000FF"/>
            <w:sz w:val="22"/>
            <w:u w:val="single"/>
            <w:rtl/>
            <w:lang w:val="en-GB" w:eastAsia="en-US" w:bidi="ar-LY"/>
          </w:rPr>
          <w:t>مقرره 13/33</w:t>
        </w:r>
      </w:hyperlink>
      <w:r w:rsidRPr="00BD1F03">
        <w:rPr>
          <w:rFonts w:eastAsia="Malgun Gothic" w:cs="Simplified Arabic" w:hint="cs"/>
          <w:sz w:val="22"/>
          <w:rtl/>
          <w:lang w:val="en-GB" w:eastAsia="en-US" w:bidi="ar-LY"/>
        </w:rPr>
        <w:t xml:space="preserve">، </w:t>
      </w:r>
      <w:r w:rsidR="004122C6">
        <w:rPr>
          <w:rFonts w:eastAsia="Malgun Gothic" w:cs="Simplified Arabic" w:hint="cs"/>
          <w:sz w:val="22"/>
          <w:rtl/>
          <w:lang w:val="en-GB" w:eastAsia="en-US" w:bidi="ar-LY"/>
        </w:rPr>
        <w:t>كان من الم</w:t>
      </w:r>
      <w:r w:rsidR="009C5634">
        <w:rPr>
          <w:rFonts w:eastAsia="Malgun Gothic" w:cs="Simplified Arabic" w:hint="cs"/>
          <w:sz w:val="22"/>
          <w:rtl/>
          <w:lang w:val="en-GB" w:eastAsia="en-US" w:bidi="ar-LY"/>
        </w:rPr>
        <w:t>زمع</w:t>
      </w:r>
      <w:r w:rsidR="004122C6">
        <w:rPr>
          <w:rFonts w:eastAsia="Malgun Gothic" w:cs="Simplified Arabic" w:hint="cs"/>
          <w:sz w:val="22"/>
          <w:rtl/>
          <w:lang w:val="en-GB" w:eastAsia="en-US" w:bidi="ar-LY"/>
        </w:rPr>
        <w:t xml:space="preserve"> </w:t>
      </w:r>
      <w:r w:rsidRPr="00BD1F03">
        <w:rPr>
          <w:rFonts w:eastAsia="Malgun Gothic" w:cs="Simplified Arabic" w:hint="cs"/>
          <w:sz w:val="22"/>
          <w:rtl/>
          <w:lang w:val="en-GB" w:eastAsia="en-US" w:bidi="ar-LY"/>
        </w:rPr>
        <w:t>عقد الاجتماع ال</w:t>
      </w:r>
      <w:r>
        <w:rPr>
          <w:rFonts w:eastAsia="Malgun Gothic" w:cs="Simplified Arabic" w:hint="cs"/>
          <w:sz w:val="22"/>
          <w:rtl/>
          <w:lang w:val="en-GB" w:eastAsia="en-US" w:bidi="ar-LY"/>
        </w:rPr>
        <w:t>خامس</w:t>
      </w:r>
      <w:r w:rsidRPr="00BD1F03">
        <w:rPr>
          <w:rFonts w:eastAsia="Malgun Gothic" w:cs="Simplified Arabic" w:hint="cs"/>
          <w:sz w:val="22"/>
          <w:rtl/>
          <w:lang w:val="en-GB" w:eastAsia="en-US" w:bidi="ar-LY"/>
        </w:rPr>
        <w:t xml:space="preserve"> عشر لمؤتمر الأطراف في </w:t>
      </w:r>
      <w:r w:rsidRPr="00BD1F03">
        <w:rPr>
          <w:rFonts w:eastAsia="Malgun Gothic" w:cs="Simplified Arabic"/>
          <w:sz w:val="22"/>
          <w:rtl/>
          <w:lang w:val="en-GB" w:eastAsia="en-US"/>
        </w:rPr>
        <w:t>كونمينغ، الصين</w:t>
      </w:r>
      <w:r w:rsidRPr="00BD1F03">
        <w:rPr>
          <w:rFonts w:eastAsia="Malgun Gothic" w:cs="Simplified Arabic" w:hint="cs"/>
          <w:sz w:val="22"/>
          <w:rtl/>
          <w:lang w:val="en-GB" w:eastAsia="en-US" w:bidi="ar-LY"/>
        </w:rPr>
        <w:t xml:space="preserve">، من </w:t>
      </w:r>
      <w:r>
        <w:rPr>
          <w:rFonts w:eastAsia="Malgun Gothic" w:cs="Simplified Arabic" w:hint="cs"/>
          <w:sz w:val="22"/>
          <w:rtl/>
          <w:lang w:val="en-GB" w:eastAsia="en-US" w:bidi="ar-LY"/>
        </w:rPr>
        <w:t>15</w:t>
      </w:r>
      <w:r w:rsidRPr="00BD1F03">
        <w:rPr>
          <w:rFonts w:eastAsia="Malgun Gothic" w:cs="Simplified Arabic" w:hint="cs"/>
          <w:sz w:val="22"/>
          <w:rtl/>
          <w:lang w:val="en-GB" w:eastAsia="en-US" w:bidi="ar-LY"/>
        </w:rPr>
        <w:t xml:space="preserve"> إلى 2</w:t>
      </w:r>
      <w:r>
        <w:rPr>
          <w:rFonts w:eastAsia="Malgun Gothic" w:cs="Simplified Arabic" w:hint="cs"/>
          <w:sz w:val="22"/>
          <w:rtl/>
          <w:lang w:val="en-GB" w:eastAsia="en-US" w:bidi="ar-LY"/>
        </w:rPr>
        <w:t>8</w:t>
      </w:r>
      <w:r w:rsidRPr="00BD1F03">
        <w:rPr>
          <w:rFonts w:eastAsia="Malgun Gothic" w:cs="Simplified Arabic" w:hint="cs"/>
          <w:sz w:val="22"/>
          <w:rtl/>
          <w:lang w:val="en-GB" w:eastAsia="en-US" w:bidi="ar-LY"/>
        </w:rPr>
        <w:t xml:space="preserve"> </w:t>
      </w:r>
      <w:r>
        <w:rPr>
          <w:rFonts w:eastAsia="Malgun Gothic" w:cs="Simplified Arabic" w:hint="cs"/>
          <w:sz w:val="22"/>
          <w:rtl/>
          <w:lang w:val="en-GB" w:eastAsia="en-US" w:bidi="ar-LY"/>
        </w:rPr>
        <w:t>أكتوبر</w:t>
      </w:r>
      <w:r w:rsidRPr="00BD1F03">
        <w:rPr>
          <w:rFonts w:eastAsia="Malgun Gothic" w:cs="Simplified Arabic" w:hint="cs"/>
          <w:sz w:val="22"/>
          <w:rtl/>
          <w:lang w:val="en-GB" w:eastAsia="en-US" w:bidi="ar-LY"/>
        </w:rPr>
        <w:t xml:space="preserve">/تشرين </w:t>
      </w:r>
      <w:r>
        <w:rPr>
          <w:rFonts w:eastAsia="Malgun Gothic" w:cs="Simplified Arabic" w:hint="cs"/>
          <w:sz w:val="22"/>
          <w:rtl/>
          <w:lang w:val="en-GB" w:eastAsia="en-US" w:bidi="ar-LY"/>
        </w:rPr>
        <w:t>الأول</w:t>
      </w:r>
      <w:r w:rsidRPr="00BD1F03">
        <w:rPr>
          <w:rFonts w:eastAsia="Malgun Gothic" w:cs="Simplified Arabic" w:hint="cs"/>
          <w:sz w:val="22"/>
          <w:rtl/>
          <w:lang w:val="en-GB" w:eastAsia="en-US" w:bidi="ar-LY"/>
        </w:rPr>
        <w:t xml:space="preserve"> </w:t>
      </w:r>
      <w:r w:rsidR="00733BFA">
        <w:rPr>
          <w:rFonts w:eastAsia="Malgun Gothic" w:cs="Simplified Arabic" w:hint="cs"/>
          <w:sz w:val="22"/>
          <w:rtl/>
          <w:lang w:val="en-GB" w:eastAsia="en-US" w:bidi="ar-LY"/>
        </w:rPr>
        <w:t>2020</w:t>
      </w:r>
      <w:r w:rsidRPr="00BD1F03">
        <w:rPr>
          <w:rFonts w:eastAsia="Malgun Gothic" w:cs="Simplified Arabic" w:hint="cs"/>
          <w:sz w:val="22"/>
          <w:rtl/>
          <w:lang w:val="en-GB" w:eastAsia="en-US" w:bidi="ar-LY"/>
        </w:rPr>
        <w:t>.</w:t>
      </w:r>
      <w:r w:rsidR="00195999">
        <w:rPr>
          <w:rFonts w:eastAsia="Malgun Gothic" w:cs="Simplified Arabic" w:hint="cs"/>
          <w:sz w:val="22"/>
          <w:rtl/>
          <w:lang w:val="en-GB" w:eastAsia="en-US" w:bidi="ar-LY"/>
        </w:rPr>
        <w:t xml:space="preserve"> </w:t>
      </w:r>
      <w:r w:rsidR="004122C6">
        <w:rPr>
          <w:rFonts w:eastAsia="Malgun Gothic" w:cs="Simplified Arabic" w:hint="cs"/>
          <w:sz w:val="22"/>
          <w:rtl/>
          <w:lang w:val="en-GB" w:eastAsia="en-US" w:bidi="ar-LY"/>
        </w:rPr>
        <w:t xml:space="preserve">وكان من المقرر عقد </w:t>
      </w:r>
      <w:r w:rsidR="00195999" w:rsidRPr="00195999">
        <w:rPr>
          <w:rFonts w:eastAsia="Malgun Gothic" w:cs="Simplified Arabic"/>
          <w:sz w:val="22"/>
          <w:rtl/>
          <w:lang w:val="en-GB" w:eastAsia="en-US" w:bidi="ar-LY"/>
        </w:rPr>
        <w:t>الاجتماع العاشر لمؤتمر الأطراف العامل كاجتماع للأطراف في بروتوكول قرطاجنة للسلامة الأحيائية (</w:t>
      </w:r>
      <w:r w:rsidR="00195999" w:rsidRPr="00195999">
        <w:rPr>
          <w:rFonts w:eastAsia="Malgun Gothic" w:cs="Simplified Arabic"/>
          <w:sz w:val="22"/>
          <w:lang w:val="en-GB" w:eastAsia="en-US" w:bidi="ar-LY"/>
        </w:rPr>
        <w:t>CP/MOP-10</w:t>
      </w:r>
      <w:r w:rsidR="00195999" w:rsidRPr="00195999">
        <w:rPr>
          <w:rFonts w:eastAsia="Malgun Gothic" w:cs="Simplified Arabic"/>
          <w:sz w:val="22"/>
          <w:rtl/>
          <w:lang w:val="en-GB" w:eastAsia="en-US" w:bidi="ar-LY"/>
        </w:rPr>
        <w:t>) والاجتماع الرابع لمؤتمر الأطراف العامل كاجتماع للأطراف في بروتوكول ناغويا بشأن الحصول على الموارد الجينية والتقاسم العادل والمنصف للمنافع الناشئة عن استخدامها (</w:t>
      </w:r>
      <w:r w:rsidR="00195999" w:rsidRPr="00195999">
        <w:rPr>
          <w:rFonts w:eastAsia="Malgun Gothic" w:cs="Simplified Arabic"/>
          <w:sz w:val="22"/>
          <w:lang w:val="en-GB" w:eastAsia="en-US" w:bidi="ar-LY"/>
        </w:rPr>
        <w:t>NP/MOP-4</w:t>
      </w:r>
      <w:r w:rsidR="00195999" w:rsidRPr="00195999">
        <w:rPr>
          <w:rFonts w:eastAsia="Malgun Gothic" w:cs="Simplified Arabic"/>
          <w:sz w:val="22"/>
          <w:rtl/>
          <w:lang w:val="en-GB" w:eastAsia="en-US" w:bidi="ar-LY"/>
        </w:rPr>
        <w:t xml:space="preserve">) بالتزامن مع الاجتماع الخامس عشر لمؤتمر الأطراف. </w:t>
      </w:r>
      <w:r w:rsidR="00B16689">
        <w:rPr>
          <w:rFonts w:eastAsia="Malgun Gothic" w:cs="Simplified Arabic" w:hint="cs"/>
          <w:sz w:val="22"/>
          <w:rtl/>
          <w:lang w:val="en-GB" w:eastAsia="en-US" w:bidi="ar-LY"/>
        </w:rPr>
        <w:t>إلا أنه</w:t>
      </w:r>
      <w:r w:rsidR="00B16689">
        <w:rPr>
          <w:rFonts w:eastAsia="Malgun Gothic" w:cs="Simplified Arabic"/>
          <w:sz w:val="22"/>
          <w:rtl/>
          <w:lang w:val="en-GB" w:eastAsia="en-US" w:bidi="ar-LY"/>
        </w:rPr>
        <w:t xml:space="preserve"> نظر</w:t>
      </w:r>
      <w:r w:rsidR="00195999" w:rsidRPr="00195999">
        <w:rPr>
          <w:rFonts w:eastAsia="Malgun Gothic" w:cs="Simplified Arabic"/>
          <w:sz w:val="22"/>
          <w:rtl/>
          <w:lang w:val="en-GB" w:eastAsia="en-US" w:bidi="ar-LY"/>
        </w:rPr>
        <w:t xml:space="preserve">ا لاستمرار انتشار جائحة </w:t>
      </w:r>
      <w:r w:rsidR="00B16689">
        <w:rPr>
          <w:rFonts w:eastAsia="Malgun Gothic" w:cs="Simplified Arabic" w:hint="cs"/>
          <w:sz w:val="22"/>
          <w:rtl/>
          <w:lang w:val="en-GB" w:eastAsia="en-US" w:bidi="ar-LY"/>
        </w:rPr>
        <w:t>كوفيد-19</w:t>
      </w:r>
      <w:r w:rsidR="00195999" w:rsidRPr="00195999">
        <w:rPr>
          <w:rFonts w:eastAsia="Malgun Gothic" w:cs="Simplified Arabic"/>
          <w:sz w:val="22"/>
          <w:rtl/>
          <w:lang w:val="en-GB" w:eastAsia="en-US" w:bidi="ar-LY"/>
        </w:rPr>
        <w:t>، تم تأجيل الاجتماعات حتى الفترة من 17 إلى 30 مايو</w:t>
      </w:r>
      <w:r w:rsidR="00B16689">
        <w:rPr>
          <w:rFonts w:eastAsia="Malgun Gothic" w:cs="Simplified Arabic" w:hint="cs"/>
          <w:sz w:val="22"/>
          <w:rtl/>
          <w:lang w:val="en-GB" w:eastAsia="en-US" w:bidi="ar-LY"/>
        </w:rPr>
        <w:t>/أيار</w:t>
      </w:r>
      <w:r w:rsidR="00195999" w:rsidRPr="00195999">
        <w:rPr>
          <w:rFonts w:eastAsia="Malgun Gothic" w:cs="Simplified Arabic"/>
          <w:sz w:val="22"/>
          <w:rtl/>
          <w:lang w:val="en-GB" w:eastAsia="en-US" w:bidi="ar-LY"/>
        </w:rPr>
        <w:t xml:space="preserve"> 2021. </w:t>
      </w:r>
      <w:r w:rsidR="00B16689">
        <w:rPr>
          <w:rFonts w:eastAsia="Malgun Gothic" w:cs="Simplified Arabic" w:hint="cs"/>
          <w:sz w:val="22"/>
          <w:rtl/>
          <w:lang w:val="en-GB" w:eastAsia="en-US" w:bidi="ar-LY"/>
        </w:rPr>
        <w:t>ومع استمرار الجائحة</w:t>
      </w:r>
      <w:r w:rsidR="00195999" w:rsidRPr="00195999">
        <w:rPr>
          <w:rFonts w:eastAsia="Malgun Gothic" w:cs="Simplified Arabic"/>
          <w:sz w:val="22"/>
          <w:rtl/>
          <w:lang w:val="en-GB" w:eastAsia="en-US" w:bidi="ar-LY"/>
        </w:rPr>
        <w:t xml:space="preserve">، </w:t>
      </w:r>
      <w:r w:rsidR="00B16689">
        <w:rPr>
          <w:rFonts w:eastAsia="Malgun Gothic" w:cs="Simplified Arabic" w:hint="cs"/>
          <w:sz w:val="22"/>
          <w:rtl/>
          <w:lang w:val="en-GB" w:eastAsia="en-US" w:bidi="ar-LY"/>
        </w:rPr>
        <w:t>تم</w:t>
      </w:r>
      <w:r w:rsidR="00422A77">
        <w:rPr>
          <w:rFonts w:eastAsia="Malgun Gothic" w:cs="Simplified Arabic" w:hint="cs"/>
          <w:sz w:val="22"/>
          <w:rtl/>
          <w:lang w:val="en-GB" w:eastAsia="en-US" w:bidi="ar-LY"/>
        </w:rPr>
        <w:t xml:space="preserve"> مرة أخرى</w:t>
      </w:r>
      <w:r w:rsidR="00B16689">
        <w:rPr>
          <w:rFonts w:eastAsia="Malgun Gothic" w:cs="Simplified Arabic" w:hint="cs"/>
          <w:sz w:val="22"/>
          <w:rtl/>
          <w:lang w:val="en-GB" w:eastAsia="en-US" w:bidi="ar-LY"/>
        </w:rPr>
        <w:t xml:space="preserve"> تأجيل </w:t>
      </w:r>
      <w:r w:rsidR="00195999" w:rsidRPr="00195999">
        <w:rPr>
          <w:rFonts w:eastAsia="Malgun Gothic" w:cs="Simplified Arabic"/>
          <w:sz w:val="22"/>
          <w:rtl/>
          <w:lang w:val="en-GB" w:eastAsia="en-US" w:bidi="ar-LY"/>
        </w:rPr>
        <w:t>مواعيد الاجتماع الخامس عشر لمؤتمر الأطراف في الاتفاقية والاجتماع</w:t>
      </w:r>
      <w:r w:rsidR="00422A77">
        <w:rPr>
          <w:rFonts w:eastAsia="Malgun Gothic" w:cs="Simplified Arabic" w:hint="cs"/>
          <w:sz w:val="22"/>
          <w:rtl/>
          <w:lang w:val="en-GB" w:eastAsia="en-US" w:bidi="ar-LY"/>
        </w:rPr>
        <w:t>ين</w:t>
      </w:r>
      <w:r w:rsidR="00195999" w:rsidRPr="00195999">
        <w:rPr>
          <w:rFonts w:eastAsia="Malgun Gothic" w:cs="Simplified Arabic"/>
          <w:sz w:val="22"/>
          <w:rtl/>
          <w:lang w:val="en-GB" w:eastAsia="en-US" w:bidi="ar-LY"/>
        </w:rPr>
        <w:t xml:space="preserve"> المتزامن</w:t>
      </w:r>
      <w:r w:rsidR="00422A77">
        <w:rPr>
          <w:rFonts w:eastAsia="Malgun Gothic" w:cs="Simplified Arabic" w:hint="cs"/>
          <w:sz w:val="22"/>
          <w:rtl/>
          <w:lang w:val="en-GB" w:eastAsia="en-US" w:bidi="ar-LY"/>
        </w:rPr>
        <w:t>ين</w:t>
      </w:r>
      <w:r w:rsidR="00195999" w:rsidRPr="00195999">
        <w:rPr>
          <w:rFonts w:eastAsia="Malgun Gothic" w:cs="Simplified Arabic"/>
          <w:sz w:val="22"/>
          <w:rtl/>
          <w:lang w:val="en-GB" w:eastAsia="en-US" w:bidi="ar-LY"/>
        </w:rPr>
        <w:t xml:space="preserve"> لمؤتمر الأطراف في </w:t>
      </w:r>
      <w:r w:rsidR="003F7896">
        <w:rPr>
          <w:rFonts w:eastAsia="Malgun Gothic" w:cs="Simplified Arabic"/>
          <w:sz w:val="22"/>
          <w:rtl/>
          <w:lang w:val="en-GB" w:eastAsia="en-US" w:bidi="ar-LY"/>
        </w:rPr>
        <w:t>في بروتوكولي قرطاجنة وناغويا</w:t>
      </w:r>
      <w:r w:rsidR="00B16689">
        <w:rPr>
          <w:rFonts w:eastAsia="Malgun Gothic" w:cs="Simplified Arabic" w:hint="cs"/>
          <w:sz w:val="22"/>
          <w:rtl/>
          <w:lang w:val="en-GB" w:eastAsia="en-US" w:bidi="ar-LY"/>
        </w:rPr>
        <w:t>،</w:t>
      </w:r>
      <w:r w:rsidR="00195999" w:rsidRPr="00195999">
        <w:rPr>
          <w:rFonts w:eastAsia="Malgun Gothic" w:cs="Simplified Arabic"/>
          <w:sz w:val="22"/>
          <w:rtl/>
          <w:lang w:val="en-GB" w:eastAsia="en-US" w:bidi="ar-LY"/>
        </w:rPr>
        <w:t xml:space="preserve"> ومن المقرر الآن عقدها في الفترة من 11 إلى 24 أكتوبر</w:t>
      </w:r>
      <w:r w:rsidR="00B16689">
        <w:rPr>
          <w:rFonts w:eastAsia="Malgun Gothic" w:cs="Simplified Arabic" w:hint="cs"/>
          <w:sz w:val="22"/>
          <w:rtl/>
          <w:lang w:val="en-GB" w:eastAsia="en-US" w:bidi="ar-LY"/>
        </w:rPr>
        <w:t>/تشرين الأول</w:t>
      </w:r>
      <w:r w:rsidR="00B16689">
        <w:rPr>
          <w:rFonts w:eastAsia="Malgun Gothic" w:cs="Simplified Arabic"/>
          <w:sz w:val="22"/>
          <w:rtl/>
          <w:lang w:val="en-GB" w:eastAsia="en-US" w:bidi="ar-LY"/>
        </w:rPr>
        <w:t xml:space="preserve"> 2021، في كونمينغ</w:t>
      </w:r>
      <w:r w:rsidR="00195999" w:rsidRPr="00195999">
        <w:rPr>
          <w:rFonts w:eastAsia="Malgun Gothic" w:cs="Simplified Arabic"/>
          <w:sz w:val="22"/>
          <w:rtl/>
          <w:lang w:val="en-GB" w:eastAsia="en-US" w:bidi="ar-LY"/>
        </w:rPr>
        <w:t xml:space="preserve">، </w:t>
      </w:r>
      <w:r w:rsidR="00B16689">
        <w:rPr>
          <w:rFonts w:eastAsia="Malgun Gothic" w:cs="Simplified Arabic" w:hint="cs"/>
          <w:sz w:val="22"/>
          <w:rtl/>
          <w:lang w:val="en-GB" w:eastAsia="en-US" w:bidi="ar-LY"/>
        </w:rPr>
        <w:t>ب</w:t>
      </w:r>
      <w:r w:rsidR="00195999" w:rsidRPr="00195999">
        <w:rPr>
          <w:rFonts w:eastAsia="Malgun Gothic" w:cs="Simplified Arabic"/>
          <w:sz w:val="22"/>
          <w:rtl/>
          <w:lang w:val="en-GB" w:eastAsia="en-US" w:bidi="ar-LY"/>
        </w:rPr>
        <w:t>مقاطعة</w:t>
      </w:r>
      <w:r w:rsidR="00B16689">
        <w:rPr>
          <w:rFonts w:eastAsia="Malgun Gothic" w:cs="Simplified Arabic"/>
          <w:sz w:val="22"/>
          <w:rtl/>
          <w:lang w:val="en-GB" w:eastAsia="en-US" w:bidi="ar-LY"/>
        </w:rPr>
        <w:t xml:space="preserve"> يونان</w:t>
      </w:r>
      <w:r w:rsidR="00195999" w:rsidRPr="00195999">
        <w:rPr>
          <w:rFonts w:eastAsia="Malgun Gothic" w:cs="Simplified Arabic"/>
          <w:sz w:val="22"/>
          <w:rtl/>
          <w:lang w:val="en-GB" w:eastAsia="en-US" w:bidi="ar-LY"/>
        </w:rPr>
        <w:t>، الصين.</w:t>
      </w:r>
    </w:p>
    <w:p w14:paraId="0E88C772" w14:textId="67142932" w:rsidR="00195999" w:rsidRDefault="007A434A" w:rsidP="00667E12">
      <w:pPr>
        <w:numPr>
          <w:ilvl w:val="0"/>
          <w:numId w:val="32"/>
        </w:numPr>
        <w:bidi/>
        <w:spacing w:after="100" w:line="204"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00195999" w:rsidRPr="00195999">
        <w:rPr>
          <w:rFonts w:eastAsia="Malgun Gothic" w:cs="Simplified Arabic"/>
          <w:sz w:val="22"/>
          <w:rtl/>
          <w:lang w:val="en-GB" w:eastAsia="en-US" w:bidi="ar-EG"/>
        </w:rPr>
        <w:t>بعد مشاورات مستفيضة و</w:t>
      </w:r>
      <w:r>
        <w:rPr>
          <w:rFonts w:eastAsia="Malgun Gothic" w:cs="Simplified Arabic" w:hint="cs"/>
          <w:sz w:val="22"/>
          <w:rtl/>
          <w:lang w:val="en-GB" w:eastAsia="en-US" w:bidi="ar-EG"/>
        </w:rPr>
        <w:t>ب</w:t>
      </w:r>
      <w:r w:rsidR="00195999" w:rsidRPr="00195999">
        <w:rPr>
          <w:rFonts w:eastAsia="Malgun Gothic" w:cs="Simplified Arabic"/>
          <w:sz w:val="22"/>
          <w:rtl/>
          <w:lang w:val="en-GB" w:eastAsia="en-US" w:bidi="ar-EG"/>
        </w:rPr>
        <w:t xml:space="preserve">النظر </w:t>
      </w:r>
      <w:r>
        <w:rPr>
          <w:rFonts w:eastAsia="Malgun Gothic" w:cs="Simplified Arabic" w:hint="cs"/>
          <w:sz w:val="22"/>
          <w:rtl/>
          <w:lang w:val="en-GB" w:eastAsia="en-US" w:bidi="ar-EG"/>
        </w:rPr>
        <w:t>إلى</w:t>
      </w:r>
      <w:r w:rsidR="00195999" w:rsidRPr="00195999">
        <w:rPr>
          <w:rFonts w:eastAsia="Malgun Gothic" w:cs="Simplified Arabic"/>
          <w:sz w:val="22"/>
          <w:rtl/>
          <w:lang w:val="en-GB" w:eastAsia="en-US" w:bidi="ar-EG"/>
        </w:rPr>
        <w:t xml:space="preserve"> التحديات التي لا تزال</w:t>
      </w:r>
      <w:r>
        <w:rPr>
          <w:rFonts w:eastAsia="Malgun Gothic" w:cs="Simplified Arabic" w:hint="cs"/>
          <w:sz w:val="22"/>
          <w:rtl/>
          <w:lang w:val="en-GB" w:eastAsia="en-US" w:bidi="ar-EG"/>
        </w:rPr>
        <w:t xml:space="preserve"> تطرحها</w:t>
      </w:r>
      <w:r w:rsidR="00195999" w:rsidRPr="00195999">
        <w:rPr>
          <w:rFonts w:eastAsia="Malgun Gothic" w:cs="Simplified Arabic"/>
          <w:sz w:val="22"/>
          <w:rtl/>
          <w:lang w:val="en-GB" w:eastAsia="en-US" w:bidi="ar-EG"/>
        </w:rPr>
        <w:t xml:space="preserve"> حالة الجائحة </w:t>
      </w:r>
      <w:r>
        <w:rPr>
          <w:rFonts w:eastAsia="Malgun Gothic" w:cs="Simplified Arabic" w:hint="cs"/>
          <w:sz w:val="22"/>
          <w:rtl/>
          <w:lang w:val="en-GB" w:eastAsia="en-US" w:bidi="ar-EG"/>
        </w:rPr>
        <w:t xml:space="preserve">أمام </w:t>
      </w:r>
      <w:r w:rsidR="00195999" w:rsidRPr="00195999">
        <w:rPr>
          <w:rFonts w:eastAsia="Malgun Gothic" w:cs="Simplified Arabic"/>
          <w:sz w:val="22"/>
          <w:rtl/>
          <w:lang w:val="en-GB" w:eastAsia="en-US" w:bidi="ar-EG"/>
        </w:rPr>
        <w:t xml:space="preserve">عقد </w:t>
      </w:r>
      <w:r w:rsidR="006527EE">
        <w:rPr>
          <w:rFonts w:eastAsia="Malgun Gothic" w:cs="Simplified Arabic" w:hint="cs"/>
          <w:sz w:val="22"/>
          <w:rtl/>
          <w:lang w:val="en-GB" w:eastAsia="en-US" w:bidi="ar-EG"/>
        </w:rPr>
        <w:t>ا</w:t>
      </w:r>
      <w:r w:rsidR="00195999" w:rsidRPr="00195999">
        <w:rPr>
          <w:rFonts w:eastAsia="Malgun Gothic" w:cs="Simplified Arabic"/>
          <w:sz w:val="22"/>
          <w:rtl/>
          <w:lang w:val="en-GB" w:eastAsia="en-US" w:bidi="ar-EG"/>
        </w:rPr>
        <w:t>لاجتماع الخامس عشر لمؤتمر الأطراف والاجتماع</w:t>
      </w:r>
      <w:r>
        <w:rPr>
          <w:rFonts w:eastAsia="Malgun Gothic" w:cs="Simplified Arabic" w:hint="cs"/>
          <w:sz w:val="22"/>
          <w:rtl/>
          <w:lang w:val="en-GB" w:eastAsia="en-US" w:bidi="ar-EG"/>
        </w:rPr>
        <w:t>ين</w:t>
      </w:r>
      <w:r w:rsidR="00195999" w:rsidRPr="00195999">
        <w:rPr>
          <w:rFonts w:eastAsia="Malgun Gothic" w:cs="Simplified Arabic"/>
          <w:sz w:val="22"/>
          <w:rtl/>
          <w:lang w:val="en-GB" w:eastAsia="en-US" w:bidi="ar-EG"/>
        </w:rPr>
        <w:t xml:space="preserve"> المتزامن</w:t>
      </w:r>
      <w:r>
        <w:rPr>
          <w:rFonts w:eastAsia="Malgun Gothic" w:cs="Simplified Arabic" w:hint="cs"/>
          <w:sz w:val="22"/>
          <w:rtl/>
          <w:lang w:val="en-GB" w:eastAsia="en-US" w:bidi="ar-EG"/>
        </w:rPr>
        <w:t>ين</w:t>
      </w:r>
      <w:r>
        <w:rPr>
          <w:rFonts w:eastAsia="Malgun Gothic" w:cs="Simplified Arabic"/>
          <w:sz w:val="22"/>
          <w:rtl/>
          <w:lang w:val="en-GB" w:eastAsia="en-US" w:bidi="ar-EG"/>
        </w:rPr>
        <w:t xml:space="preserve"> للأطراف في البروتوكول</w:t>
      </w:r>
      <w:r>
        <w:rPr>
          <w:rFonts w:eastAsia="Malgun Gothic" w:cs="Simplified Arabic" w:hint="cs"/>
          <w:sz w:val="22"/>
          <w:rtl/>
          <w:lang w:val="en-GB" w:eastAsia="en-US" w:bidi="ar-EG"/>
        </w:rPr>
        <w:t>ين</w:t>
      </w:r>
      <w:r w:rsidR="006527EE">
        <w:rPr>
          <w:rFonts w:eastAsia="Malgun Gothic" w:cs="Simplified Arabic" w:hint="cs"/>
          <w:sz w:val="22"/>
          <w:rtl/>
          <w:lang w:val="en-GB" w:eastAsia="en-US" w:bidi="ar-EG"/>
        </w:rPr>
        <w:t xml:space="preserve"> حضوريا</w:t>
      </w:r>
      <w:r w:rsidR="00195999" w:rsidRPr="00195999">
        <w:rPr>
          <w:rFonts w:eastAsia="Malgun Gothic" w:cs="Simplified Arabic"/>
          <w:sz w:val="22"/>
          <w:rtl/>
          <w:lang w:val="en-GB" w:eastAsia="en-US" w:bidi="ar-EG"/>
        </w:rPr>
        <w:t xml:space="preserve">، وافق المكتب في اجتماعه </w:t>
      </w:r>
      <w:r>
        <w:rPr>
          <w:rFonts w:eastAsia="Malgun Gothic" w:cs="Simplified Arabic" w:hint="cs"/>
          <w:sz w:val="22"/>
          <w:rtl/>
          <w:lang w:val="en-GB" w:eastAsia="en-US" w:bidi="ar-EG"/>
        </w:rPr>
        <w:t>المنعقد في</w:t>
      </w:r>
      <w:r w:rsidR="00195999" w:rsidRPr="00195999">
        <w:rPr>
          <w:rFonts w:eastAsia="Malgun Gothic" w:cs="Simplified Arabic"/>
          <w:sz w:val="22"/>
          <w:rtl/>
          <w:lang w:val="en-GB" w:eastAsia="en-US" w:bidi="ar-EG"/>
        </w:rPr>
        <w:t xml:space="preserve"> 14 يوليو</w:t>
      </w:r>
      <w:r>
        <w:rPr>
          <w:rFonts w:eastAsia="Malgun Gothic" w:cs="Simplified Arabic" w:hint="cs"/>
          <w:sz w:val="22"/>
          <w:rtl/>
          <w:lang w:val="en-GB" w:eastAsia="en-US" w:bidi="ar-EG"/>
        </w:rPr>
        <w:t>/تموز</w:t>
      </w:r>
      <w:r>
        <w:rPr>
          <w:rFonts w:eastAsia="Malgun Gothic" w:cs="Simplified Arabic"/>
          <w:sz w:val="22"/>
          <w:rtl/>
          <w:lang w:val="en-GB" w:eastAsia="en-US" w:bidi="ar-EG"/>
        </w:rPr>
        <w:t xml:space="preserve"> 2021</w:t>
      </w:r>
      <w:r w:rsidR="00195999" w:rsidRPr="00195999">
        <w:rPr>
          <w:rFonts w:eastAsia="Malgun Gothic" w:cs="Simplified Arabic"/>
          <w:sz w:val="22"/>
          <w:rtl/>
          <w:lang w:val="en-GB" w:eastAsia="en-US" w:bidi="ar-EG"/>
        </w:rPr>
        <w:t xml:space="preserve">، </w:t>
      </w:r>
      <w:r>
        <w:rPr>
          <w:rFonts w:eastAsia="Malgun Gothic" w:cs="Simplified Arabic" w:hint="cs"/>
          <w:sz w:val="22"/>
          <w:rtl/>
          <w:lang w:val="en-GB" w:eastAsia="en-US" w:bidi="ar-EG"/>
        </w:rPr>
        <w:t xml:space="preserve">على </w:t>
      </w:r>
      <w:r w:rsidR="00195999" w:rsidRPr="00195999">
        <w:rPr>
          <w:rFonts w:eastAsia="Malgun Gothic" w:cs="Simplified Arabic"/>
          <w:sz w:val="22"/>
          <w:rtl/>
          <w:lang w:val="en-GB" w:eastAsia="en-US" w:bidi="ar-EG"/>
        </w:rPr>
        <w:t>عقد هذه الاجتماعات ف</w:t>
      </w:r>
      <w:r>
        <w:rPr>
          <w:rFonts w:eastAsia="Malgun Gothic" w:cs="Simplified Arabic"/>
          <w:sz w:val="22"/>
          <w:rtl/>
          <w:lang w:val="en-GB" w:eastAsia="en-US" w:bidi="ar-EG"/>
        </w:rPr>
        <w:t>ي جزأين: الجزء الأول</w:t>
      </w:r>
      <w:r w:rsidR="00195999" w:rsidRPr="00195999">
        <w:rPr>
          <w:rFonts w:eastAsia="Malgun Gothic" w:cs="Simplified Arabic"/>
          <w:sz w:val="22"/>
          <w:rtl/>
          <w:lang w:val="en-GB" w:eastAsia="en-US" w:bidi="ar-EG"/>
        </w:rPr>
        <w:t xml:space="preserve"> الذي سي</w:t>
      </w:r>
      <w:r w:rsidR="006527EE">
        <w:rPr>
          <w:rFonts w:eastAsia="Malgun Gothic" w:cs="Simplified Arabic" w:hint="cs"/>
          <w:sz w:val="22"/>
          <w:rtl/>
          <w:lang w:val="en-GB" w:eastAsia="en-US" w:bidi="ar-EG"/>
        </w:rPr>
        <w:t>ُ</w:t>
      </w:r>
      <w:r w:rsidR="00195999" w:rsidRPr="00195999">
        <w:rPr>
          <w:rFonts w:eastAsia="Malgun Gothic" w:cs="Simplified Arabic"/>
          <w:sz w:val="22"/>
          <w:rtl/>
          <w:lang w:val="en-GB" w:eastAsia="en-US" w:bidi="ar-EG"/>
        </w:rPr>
        <w:t>عقد عبر الإنترنت من 11 إلى 15 أكتوبر</w:t>
      </w:r>
      <w:r>
        <w:rPr>
          <w:rFonts w:eastAsia="Malgun Gothic" w:cs="Simplified Arabic" w:hint="cs"/>
          <w:sz w:val="22"/>
          <w:rtl/>
          <w:lang w:val="en-GB" w:eastAsia="en-US" w:bidi="ar-EG"/>
        </w:rPr>
        <w:t>/تشرين الأول</w:t>
      </w:r>
      <w:r>
        <w:rPr>
          <w:rFonts w:eastAsia="Malgun Gothic" w:cs="Simplified Arabic"/>
          <w:sz w:val="22"/>
          <w:rtl/>
          <w:lang w:val="en-GB" w:eastAsia="en-US" w:bidi="ar-EG"/>
        </w:rPr>
        <w:t xml:space="preserve"> 2021</w:t>
      </w:r>
      <w:r w:rsidR="00195999" w:rsidRPr="00195999">
        <w:rPr>
          <w:rFonts w:eastAsia="Malgun Gothic" w:cs="Simplified Arabic"/>
          <w:sz w:val="22"/>
          <w:rtl/>
          <w:lang w:val="en-GB" w:eastAsia="en-US" w:bidi="ar-EG"/>
        </w:rPr>
        <w:t xml:space="preserve">، والجزء الثاني الذي سيعقد </w:t>
      </w:r>
      <w:r>
        <w:rPr>
          <w:rFonts w:eastAsia="Malgun Gothic" w:cs="Simplified Arabic" w:hint="cs"/>
          <w:sz w:val="22"/>
          <w:rtl/>
          <w:lang w:val="en-GB" w:eastAsia="en-US" w:bidi="ar-EG"/>
        </w:rPr>
        <w:t>حضوريا</w:t>
      </w:r>
      <w:r>
        <w:rPr>
          <w:rFonts w:eastAsia="Malgun Gothic" w:cs="Simplified Arabic"/>
          <w:sz w:val="22"/>
          <w:rtl/>
          <w:lang w:val="en-GB" w:eastAsia="en-US" w:bidi="ar-EG"/>
        </w:rPr>
        <w:t xml:space="preserve"> في كونمينغ، الصين</w:t>
      </w:r>
      <w:r w:rsidR="00195999" w:rsidRPr="00195999">
        <w:rPr>
          <w:rFonts w:eastAsia="Malgun Gothic" w:cs="Simplified Arabic"/>
          <w:sz w:val="22"/>
          <w:rtl/>
          <w:lang w:val="en-GB" w:eastAsia="en-US" w:bidi="ar-EG"/>
        </w:rPr>
        <w:t>، في الفترة من 25 أبريل</w:t>
      </w:r>
      <w:r>
        <w:rPr>
          <w:rFonts w:eastAsia="Malgun Gothic" w:cs="Simplified Arabic" w:hint="cs"/>
          <w:sz w:val="22"/>
          <w:rtl/>
          <w:lang w:val="en-GB" w:eastAsia="en-US" w:bidi="ar-EG"/>
        </w:rPr>
        <w:t>/نيسان</w:t>
      </w:r>
      <w:r w:rsidR="00195999" w:rsidRPr="00195999">
        <w:rPr>
          <w:rFonts w:eastAsia="Malgun Gothic" w:cs="Simplified Arabic"/>
          <w:sz w:val="22"/>
          <w:rtl/>
          <w:lang w:val="en-GB" w:eastAsia="en-US" w:bidi="ar-EG"/>
        </w:rPr>
        <w:t xml:space="preserve"> إلى 8 مايو</w:t>
      </w:r>
      <w:r>
        <w:rPr>
          <w:rFonts w:eastAsia="Malgun Gothic" w:cs="Simplified Arabic" w:hint="cs"/>
          <w:sz w:val="22"/>
          <w:rtl/>
          <w:lang w:val="en-GB" w:eastAsia="en-US" w:bidi="ar-EG"/>
        </w:rPr>
        <w:t>/أيار</w:t>
      </w:r>
      <w:r w:rsidR="00195999" w:rsidRPr="00195999">
        <w:rPr>
          <w:rFonts w:eastAsia="Malgun Gothic" w:cs="Simplified Arabic"/>
          <w:sz w:val="22"/>
          <w:rtl/>
          <w:lang w:val="en-GB" w:eastAsia="en-US" w:bidi="ar-EG"/>
        </w:rPr>
        <w:t xml:space="preserve"> 2022.</w:t>
      </w:r>
      <w:r>
        <w:rPr>
          <w:rFonts w:eastAsia="Malgun Gothic" w:cs="Simplified Arabic"/>
          <w:sz w:val="22"/>
          <w:rtl/>
          <w:lang w:val="en-GB" w:eastAsia="en-US" w:bidi="ar-EG"/>
        </w:rPr>
        <w:t xml:space="preserve"> و</w:t>
      </w:r>
      <w:r>
        <w:rPr>
          <w:rFonts w:eastAsia="Malgun Gothic" w:cs="Simplified Arabic" w:hint="cs"/>
          <w:sz w:val="22"/>
          <w:rtl/>
          <w:lang w:val="en-GB" w:eastAsia="en-US" w:bidi="ar-EG"/>
        </w:rPr>
        <w:t>على الرغم من أن</w:t>
      </w:r>
      <w:r>
        <w:rPr>
          <w:rFonts w:eastAsia="Malgun Gothic" w:cs="Simplified Arabic"/>
          <w:sz w:val="22"/>
          <w:rtl/>
          <w:lang w:val="en-GB" w:eastAsia="en-US" w:bidi="ar-EG"/>
        </w:rPr>
        <w:t xml:space="preserve"> الجزء الأول من الاجتماع</w:t>
      </w:r>
      <w:r>
        <w:rPr>
          <w:rFonts w:eastAsia="Malgun Gothic" w:cs="Simplified Arabic" w:hint="cs"/>
          <w:sz w:val="22"/>
          <w:rtl/>
          <w:lang w:val="en-GB" w:eastAsia="en-US" w:bidi="ar-EG"/>
        </w:rPr>
        <w:t xml:space="preserve"> سيُعقد افتراضيا، إلا أنه سيشمل أيضا</w:t>
      </w:r>
      <w:r w:rsidR="00195999" w:rsidRPr="00195999">
        <w:rPr>
          <w:rFonts w:eastAsia="Malgun Gothic" w:cs="Simplified Arabic"/>
          <w:sz w:val="22"/>
          <w:rtl/>
          <w:lang w:val="en-GB" w:eastAsia="en-US" w:bidi="ar-EG"/>
        </w:rPr>
        <w:t xml:space="preserve"> حضور</w:t>
      </w:r>
      <w:r>
        <w:rPr>
          <w:rFonts w:eastAsia="Malgun Gothic" w:cs="Simplified Arabic" w:hint="cs"/>
          <w:sz w:val="22"/>
          <w:rtl/>
          <w:lang w:val="en-GB" w:eastAsia="en-US" w:bidi="ar-EG"/>
        </w:rPr>
        <w:t xml:space="preserve"> عدد</w:t>
      </w:r>
      <w:r>
        <w:rPr>
          <w:rFonts w:eastAsia="Malgun Gothic" w:cs="Simplified Arabic"/>
          <w:sz w:val="22"/>
          <w:rtl/>
          <w:lang w:val="en-GB" w:eastAsia="en-US" w:bidi="ar-EG"/>
        </w:rPr>
        <w:t xml:space="preserve"> محدود</w:t>
      </w:r>
      <w:r w:rsidR="00195999" w:rsidRPr="00195999">
        <w:rPr>
          <w:rFonts w:eastAsia="Malgun Gothic" w:cs="Simplified Arabic"/>
          <w:sz w:val="22"/>
          <w:rtl/>
          <w:lang w:val="en-GB" w:eastAsia="en-US" w:bidi="ar-EG"/>
        </w:rPr>
        <w:t xml:space="preserve"> </w:t>
      </w:r>
      <w:r>
        <w:rPr>
          <w:rFonts w:eastAsia="Malgun Gothic" w:cs="Simplified Arabic" w:hint="cs"/>
          <w:sz w:val="22"/>
          <w:rtl/>
          <w:lang w:val="en-GB" w:eastAsia="en-US" w:bidi="ar-EG"/>
        </w:rPr>
        <w:t>من ا</w:t>
      </w:r>
      <w:r>
        <w:rPr>
          <w:rFonts w:eastAsia="Malgun Gothic" w:cs="Simplified Arabic"/>
          <w:sz w:val="22"/>
          <w:rtl/>
          <w:lang w:val="en-GB" w:eastAsia="en-US" w:bidi="ar-EG"/>
        </w:rPr>
        <w:t>لمندوبين في كونمينغ</w:t>
      </w:r>
      <w:r w:rsidR="00195999" w:rsidRPr="00195999">
        <w:rPr>
          <w:rFonts w:eastAsia="Malgun Gothic" w:cs="Simplified Arabic"/>
          <w:sz w:val="22"/>
          <w:rtl/>
          <w:lang w:val="en-GB" w:eastAsia="en-US" w:bidi="ar-EG"/>
        </w:rPr>
        <w:t xml:space="preserve">، الصين. </w:t>
      </w:r>
      <w:r>
        <w:rPr>
          <w:rFonts w:eastAsia="Malgun Gothic" w:cs="Simplified Arabic" w:hint="cs"/>
          <w:sz w:val="22"/>
          <w:rtl/>
          <w:lang w:val="en-GB" w:eastAsia="en-US" w:bidi="ar-EG"/>
        </w:rPr>
        <w:t>و</w:t>
      </w:r>
      <w:r w:rsidR="00195999" w:rsidRPr="00195999">
        <w:rPr>
          <w:rFonts w:eastAsia="Malgun Gothic" w:cs="Simplified Arabic"/>
          <w:sz w:val="22"/>
          <w:rtl/>
          <w:lang w:val="en-GB" w:eastAsia="en-US" w:bidi="ar-EG"/>
        </w:rPr>
        <w:t>سيُبقي المكتب والبلد المضيف والأمانة حالة ال</w:t>
      </w:r>
      <w:r>
        <w:rPr>
          <w:rFonts w:eastAsia="Malgun Gothic" w:cs="Simplified Arabic" w:hint="cs"/>
          <w:sz w:val="22"/>
          <w:rtl/>
          <w:lang w:val="en-GB" w:eastAsia="en-US" w:bidi="ar-EG"/>
        </w:rPr>
        <w:t>جائحة</w:t>
      </w:r>
      <w:r w:rsidR="00195999" w:rsidRPr="00195999">
        <w:rPr>
          <w:rFonts w:eastAsia="Malgun Gothic" w:cs="Simplified Arabic"/>
          <w:sz w:val="22"/>
          <w:rtl/>
          <w:lang w:val="en-GB" w:eastAsia="en-US" w:bidi="ar-EG"/>
        </w:rPr>
        <w:t xml:space="preserve"> قيد الاستعراض بهدف اتخاذ ترتيبات بديلة في حالة</w:t>
      </w:r>
      <w:r w:rsidR="006527EE">
        <w:rPr>
          <w:rFonts w:eastAsia="Malgun Gothic" w:cs="Simplified Arabic" w:hint="cs"/>
          <w:sz w:val="22"/>
          <w:rtl/>
          <w:lang w:val="en-GB" w:eastAsia="en-US" w:bidi="ar-EG"/>
        </w:rPr>
        <w:t xml:space="preserve"> انعدام جدوى</w:t>
      </w:r>
      <w:r w:rsidR="00195999" w:rsidRPr="00195999">
        <w:rPr>
          <w:rFonts w:eastAsia="Malgun Gothic" w:cs="Simplified Arabic"/>
          <w:sz w:val="22"/>
          <w:rtl/>
          <w:lang w:val="en-GB" w:eastAsia="en-US" w:bidi="ar-EG"/>
        </w:rPr>
        <w:t xml:space="preserve"> طريقة </w:t>
      </w:r>
      <w:r w:rsidR="00667E12">
        <w:rPr>
          <w:rFonts w:eastAsia="Malgun Gothic" w:cs="Simplified Arabic" w:hint="cs"/>
          <w:sz w:val="22"/>
          <w:rtl/>
          <w:lang w:val="en-GB" w:eastAsia="en-US" w:bidi="ar-EG"/>
        </w:rPr>
        <w:t xml:space="preserve">وتوقيت عقد </w:t>
      </w:r>
      <w:r w:rsidR="00EB0022">
        <w:rPr>
          <w:rFonts w:eastAsia="Malgun Gothic" w:cs="Simplified Arabic"/>
          <w:sz w:val="22"/>
          <w:rtl/>
          <w:lang w:val="en-GB" w:eastAsia="en-US" w:bidi="ar-EG"/>
        </w:rPr>
        <w:t>الجزء الثاني من الاجتماع</w:t>
      </w:r>
      <w:r w:rsidR="00195999" w:rsidRPr="00195999">
        <w:rPr>
          <w:rFonts w:eastAsia="Malgun Gothic" w:cs="Simplified Arabic"/>
          <w:sz w:val="22"/>
          <w:rtl/>
          <w:lang w:val="en-GB" w:eastAsia="en-US" w:bidi="ar-EG"/>
        </w:rPr>
        <w:t xml:space="preserve"> المقرر </w:t>
      </w:r>
      <w:r w:rsidR="00667E12">
        <w:rPr>
          <w:rFonts w:eastAsia="Malgun Gothic" w:cs="Simplified Arabic" w:hint="cs"/>
          <w:sz w:val="22"/>
          <w:rtl/>
          <w:lang w:val="en-GB" w:eastAsia="en-US" w:bidi="ar-EG"/>
        </w:rPr>
        <w:t>انعقاده</w:t>
      </w:r>
      <w:r w:rsidR="00195999" w:rsidRPr="00195999">
        <w:rPr>
          <w:rFonts w:eastAsia="Malgun Gothic" w:cs="Simplified Arabic"/>
          <w:sz w:val="22"/>
          <w:rtl/>
          <w:lang w:val="en-GB" w:eastAsia="en-US" w:bidi="ar-EG"/>
        </w:rPr>
        <w:t xml:space="preserve"> </w:t>
      </w:r>
      <w:r w:rsidR="00EB0022">
        <w:rPr>
          <w:rFonts w:eastAsia="Malgun Gothic" w:cs="Simplified Arabic" w:hint="cs"/>
          <w:sz w:val="22"/>
          <w:rtl/>
          <w:lang w:val="en-GB" w:eastAsia="en-US" w:bidi="ar-EG"/>
        </w:rPr>
        <w:t>حضوريا</w:t>
      </w:r>
      <w:r w:rsidR="00EB0022">
        <w:rPr>
          <w:rFonts w:eastAsia="Malgun Gothic" w:cs="Simplified Arabic"/>
          <w:sz w:val="22"/>
          <w:rtl/>
          <w:lang w:val="en-GB" w:eastAsia="en-US" w:bidi="ar-EG"/>
        </w:rPr>
        <w:t xml:space="preserve"> في كونمينغ، الصين</w:t>
      </w:r>
      <w:r w:rsidR="00195999" w:rsidRPr="00195999">
        <w:rPr>
          <w:rFonts w:eastAsia="Malgun Gothic" w:cs="Simplified Arabic"/>
          <w:sz w:val="22"/>
          <w:rtl/>
          <w:lang w:val="en-GB" w:eastAsia="en-US" w:bidi="ar-EG"/>
        </w:rPr>
        <w:t>.</w:t>
      </w:r>
    </w:p>
    <w:p w14:paraId="040A3D69" w14:textId="215FE379" w:rsidR="00BD1F03" w:rsidRPr="00BD1F03" w:rsidRDefault="00667E12" w:rsidP="007557A8">
      <w:pPr>
        <w:numPr>
          <w:ilvl w:val="0"/>
          <w:numId w:val="32"/>
        </w:numPr>
        <w:bidi/>
        <w:spacing w:after="100" w:line="204"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00195999" w:rsidRPr="00195999">
        <w:rPr>
          <w:rFonts w:eastAsia="Malgun Gothic" w:cs="Simplified Arabic"/>
          <w:sz w:val="22"/>
          <w:rtl/>
          <w:lang w:val="en-GB" w:eastAsia="en-US" w:bidi="ar-EG"/>
        </w:rPr>
        <w:t>نظر المكتب في جدول الأعمال المؤقت للاجتماع ووضعه في صيغته النهائية (</w:t>
      </w:r>
      <w:r w:rsidR="00195999" w:rsidRPr="00195999">
        <w:rPr>
          <w:rFonts w:eastAsia="Malgun Gothic" w:cs="Simplified Arabic"/>
          <w:sz w:val="22"/>
          <w:lang w:val="en-GB" w:eastAsia="en-US" w:bidi="ar-EG"/>
        </w:rPr>
        <w:t>CBD/COP/15/1/Rev.1</w:t>
      </w:r>
      <w:r w:rsidR="00195999" w:rsidRPr="00195999">
        <w:rPr>
          <w:rFonts w:eastAsia="Malgun Gothic" w:cs="Simplified Arabic"/>
          <w:sz w:val="22"/>
          <w:rtl/>
          <w:lang w:val="en-GB" w:eastAsia="en-US" w:bidi="ar-EG"/>
        </w:rPr>
        <w:t xml:space="preserve">) في اجتماعه المنعقد </w:t>
      </w:r>
      <w:r>
        <w:rPr>
          <w:rFonts w:eastAsia="Malgun Gothic" w:cs="Simplified Arabic" w:hint="cs"/>
          <w:sz w:val="22"/>
          <w:rtl/>
          <w:lang w:val="en-GB" w:eastAsia="en-US" w:bidi="ar-EG"/>
        </w:rPr>
        <w:t>عبر</w:t>
      </w:r>
      <w:r w:rsidR="00195999" w:rsidRPr="00195999">
        <w:rPr>
          <w:rFonts w:eastAsia="Malgun Gothic" w:cs="Simplified Arabic"/>
          <w:sz w:val="22"/>
          <w:rtl/>
          <w:lang w:val="en-GB" w:eastAsia="en-US" w:bidi="ar-EG"/>
        </w:rPr>
        <w:t xml:space="preserve"> الإنترنت في 26 أبريل</w:t>
      </w:r>
      <w:r>
        <w:rPr>
          <w:rFonts w:eastAsia="Malgun Gothic" w:cs="Simplified Arabic" w:hint="cs"/>
          <w:sz w:val="22"/>
          <w:rtl/>
          <w:lang w:val="en-GB" w:eastAsia="en-US" w:bidi="ar-EG"/>
        </w:rPr>
        <w:t>/نيسان</w:t>
      </w:r>
      <w:r w:rsidR="00195999" w:rsidRPr="00195999">
        <w:rPr>
          <w:rFonts w:eastAsia="Malgun Gothic" w:cs="Simplified Arabic"/>
          <w:sz w:val="22"/>
          <w:rtl/>
          <w:lang w:val="en-GB" w:eastAsia="en-US" w:bidi="ar-EG"/>
        </w:rPr>
        <w:t xml:space="preserve"> 2021. كما استعرض المسودة الأولية للشروح. وقام</w:t>
      </w:r>
      <w:r>
        <w:rPr>
          <w:rFonts w:eastAsia="Malgun Gothic" w:cs="Simplified Arabic" w:hint="cs"/>
          <w:sz w:val="22"/>
          <w:rtl/>
          <w:lang w:val="en-GB" w:eastAsia="en-US" w:bidi="ar-EG"/>
        </w:rPr>
        <w:t>ت</w:t>
      </w:r>
      <w:r w:rsidR="00195999" w:rsidRPr="00195999">
        <w:rPr>
          <w:rFonts w:eastAsia="Malgun Gothic" w:cs="Simplified Arabic"/>
          <w:sz w:val="22"/>
          <w:rtl/>
          <w:lang w:val="en-GB" w:eastAsia="en-US" w:bidi="ar-EG"/>
        </w:rPr>
        <w:t xml:space="preserve"> الأمين</w:t>
      </w:r>
      <w:r>
        <w:rPr>
          <w:rFonts w:eastAsia="Malgun Gothic" w:cs="Simplified Arabic" w:hint="cs"/>
          <w:sz w:val="22"/>
          <w:rtl/>
          <w:lang w:val="en-GB" w:eastAsia="en-US" w:bidi="ar-EG"/>
        </w:rPr>
        <w:t>ة</w:t>
      </w:r>
      <w:r w:rsidR="00195999" w:rsidRPr="00195999">
        <w:rPr>
          <w:rFonts w:eastAsia="Malgun Gothic" w:cs="Simplified Arabic"/>
          <w:sz w:val="22"/>
          <w:rtl/>
          <w:lang w:val="en-GB" w:eastAsia="en-US" w:bidi="ar-EG"/>
        </w:rPr>
        <w:t xml:space="preserve"> التنفيذي</w:t>
      </w:r>
      <w:r>
        <w:rPr>
          <w:rFonts w:eastAsia="Malgun Gothic" w:cs="Simplified Arabic" w:hint="cs"/>
          <w:sz w:val="22"/>
          <w:rtl/>
          <w:lang w:val="en-GB" w:eastAsia="en-US" w:bidi="ar-EG"/>
        </w:rPr>
        <w:t>ة</w:t>
      </w:r>
      <w:r>
        <w:rPr>
          <w:rFonts w:eastAsia="Malgun Gothic" w:cs="Simplified Arabic"/>
          <w:sz w:val="22"/>
          <w:rtl/>
          <w:lang w:val="en-GB" w:eastAsia="en-US" w:bidi="ar-EG"/>
        </w:rPr>
        <w:t xml:space="preserve"> لاحقا</w:t>
      </w:r>
      <w:r w:rsidR="00195999" w:rsidRPr="00195999">
        <w:rPr>
          <w:rFonts w:eastAsia="Malgun Gothic" w:cs="Simplified Arabic"/>
          <w:sz w:val="22"/>
          <w:rtl/>
          <w:lang w:val="en-GB" w:eastAsia="en-US" w:bidi="ar-EG"/>
        </w:rPr>
        <w:t xml:space="preserve"> بوضع اللمسات الأخيرة على شروح جدول الأعمال لبنود جدول الأعمال التي سيتم تناولها في الجزء الأول من الاجتماع، </w:t>
      </w:r>
      <w:r w:rsidR="00195999" w:rsidRPr="00195999">
        <w:rPr>
          <w:rFonts w:eastAsia="Malgun Gothic" w:cs="Simplified Arabic"/>
          <w:sz w:val="22"/>
          <w:rtl/>
          <w:lang w:val="en-GB" w:eastAsia="en-US" w:bidi="ar-EG"/>
        </w:rPr>
        <w:lastRenderedPageBreak/>
        <w:t>مع مراعاة</w:t>
      </w:r>
      <w:r>
        <w:rPr>
          <w:rFonts w:eastAsia="Malgun Gothic" w:cs="Simplified Arabic"/>
          <w:sz w:val="22"/>
          <w:rtl/>
          <w:lang w:val="en-GB" w:eastAsia="en-US" w:bidi="ar-EG"/>
        </w:rPr>
        <w:t xml:space="preserve"> تعليقات المكتب في ذلك الاجتماع</w:t>
      </w:r>
      <w:r w:rsidR="00195999" w:rsidRPr="00195999">
        <w:rPr>
          <w:rFonts w:eastAsia="Malgun Gothic" w:cs="Simplified Arabic"/>
          <w:sz w:val="22"/>
          <w:rtl/>
          <w:lang w:val="en-GB" w:eastAsia="en-US" w:bidi="ar-EG"/>
        </w:rPr>
        <w:t xml:space="preserve">، وهي </w:t>
      </w:r>
      <w:r>
        <w:rPr>
          <w:rFonts w:eastAsia="Malgun Gothic" w:cs="Simplified Arabic" w:hint="cs"/>
          <w:sz w:val="22"/>
          <w:rtl/>
          <w:lang w:val="en-GB" w:eastAsia="en-US" w:bidi="ar-EG"/>
        </w:rPr>
        <w:t>ترد</w:t>
      </w:r>
      <w:r w:rsidR="00195999" w:rsidRPr="00195999">
        <w:rPr>
          <w:rFonts w:eastAsia="Malgun Gothic" w:cs="Simplified Arabic"/>
          <w:sz w:val="22"/>
          <w:rtl/>
          <w:lang w:val="en-GB" w:eastAsia="en-US" w:bidi="ar-EG"/>
        </w:rPr>
        <w:t xml:space="preserve"> في هذه الوثيقة. </w:t>
      </w:r>
      <w:r>
        <w:rPr>
          <w:rFonts w:eastAsia="Malgun Gothic" w:cs="Simplified Arabic" w:hint="cs"/>
          <w:sz w:val="22"/>
          <w:rtl/>
          <w:lang w:val="en-GB" w:eastAsia="en-US" w:bidi="ar-EG"/>
        </w:rPr>
        <w:t>و</w:t>
      </w:r>
      <w:r w:rsidR="00195999" w:rsidRPr="00195999">
        <w:rPr>
          <w:rFonts w:eastAsia="Malgun Gothic" w:cs="Simplified Arabic"/>
          <w:sz w:val="22"/>
          <w:rtl/>
          <w:lang w:val="en-GB" w:eastAsia="en-US" w:bidi="ar-EG"/>
        </w:rPr>
        <w:t>سيتم استكمال شروح جدول الأعمال الخاصة ببنود جدول الأعمال التي سيتم تناولها في الجزء الثاني من الاجتماع وتحديثها في ضوء نتائج الاجتماع الرابع والعشرين للهيئة الفرعية للمشور</w:t>
      </w:r>
      <w:r w:rsidR="007557A8">
        <w:rPr>
          <w:rFonts w:eastAsia="Malgun Gothic" w:cs="Simplified Arabic"/>
          <w:sz w:val="22"/>
          <w:rtl/>
          <w:lang w:val="en-GB" w:eastAsia="en-US" w:bidi="ar-EG"/>
        </w:rPr>
        <w:t>ة العلمية والتقنية والتكنولوجية</w:t>
      </w:r>
      <w:r w:rsidR="00195999" w:rsidRPr="00195999">
        <w:rPr>
          <w:rFonts w:eastAsia="Malgun Gothic" w:cs="Simplified Arabic"/>
          <w:sz w:val="22"/>
          <w:rtl/>
          <w:lang w:val="en-GB" w:eastAsia="en-US" w:bidi="ar-EG"/>
        </w:rPr>
        <w:t xml:space="preserve">، </w:t>
      </w:r>
      <w:r w:rsidR="007557A8">
        <w:rPr>
          <w:rFonts w:eastAsia="Malgun Gothic" w:cs="Simplified Arabic" w:hint="cs"/>
          <w:sz w:val="22"/>
          <w:rtl/>
          <w:lang w:val="en-GB" w:eastAsia="en-US" w:bidi="ar-EG"/>
        </w:rPr>
        <w:t>و</w:t>
      </w:r>
      <w:r w:rsidR="00195999" w:rsidRPr="00195999">
        <w:rPr>
          <w:rFonts w:eastAsia="Malgun Gothic" w:cs="Simplified Arabic"/>
          <w:sz w:val="22"/>
          <w:rtl/>
          <w:lang w:val="en-GB" w:eastAsia="en-US" w:bidi="ar-EG"/>
        </w:rPr>
        <w:t>الاجتما</w:t>
      </w:r>
      <w:r w:rsidR="007557A8">
        <w:rPr>
          <w:rFonts w:eastAsia="Malgun Gothic" w:cs="Simplified Arabic"/>
          <w:sz w:val="22"/>
          <w:rtl/>
          <w:lang w:val="en-GB" w:eastAsia="en-US" w:bidi="ar-EG"/>
        </w:rPr>
        <w:t xml:space="preserve">ع الثالث </w:t>
      </w:r>
      <w:r w:rsidR="007557A8">
        <w:rPr>
          <w:rFonts w:eastAsia="Malgun Gothic" w:cs="Simplified Arabic" w:hint="cs"/>
          <w:sz w:val="22"/>
          <w:rtl/>
          <w:lang w:val="en-GB" w:eastAsia="en-US" w:bidi="ar-EG"/>
        </w:rPr>
        <w:t>ل</w:t>
      </w:r>
      <w:r w:rsidR="007557A8">
        <w:rPr>
          <w:rFonts w:eastAsia="Malgun Gothic" w:cs="Simplified Arabic"/>
          <w:sz w:val="22"/>
          <w:rtl/>
          <w:lang w:val="en-GB" w:eastAsia="en-US" w:bidi="ar-EG"/>
        </w:rPr>
        <w:t>لهيئة الفرعية للتنفيذ</w:t>
      </w:r>
      <w:r w:rsidR="00195999" w:rsidRPr="00195999">
        <w:rPr>
          <w:rFonts w:eastAsia="Malgun Gothic" w:cs="Simplified Arabic"/>
          <w:sz w:val="22"/>
          <w:rtl/>
          <w:lang w:val="en-GB" w:eastAsia="en-US" w:bidi="ar-EG"/>
        </w:rPr>
        <w:t>، واجتماع آخر للفريق العامل المفتوح العضوية المعني بالإطار العالمي للتنوع البيولوجي لما بعد عام 2020.</w:t>
      </w:r>
    </w:p>
    <w:p w14:paraId="17E28897" w14:textId="2BD928B7" w:rsidR="00BD1F03" w:rsidRDefault="00BD1F03" w:rsidP="009B3767">
      <w:pPr>
        <w:numPr>
          <w:ilvl w:val="0"/>
          <w:numId w:val="32"/>
        </w:numPr>
        <w:bidi/>
        <w:spacing w:before="240" w:after="100" w:line="204"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LY"/>
        </w:rPr>
        <w:t>وقد أ</w:t>
      </w:r>
      <w:r w:rsidR="00235CD9">
        <w:rPr>
          <w:rFonts w:eastAsia="Malgun Gothic" w:cs="Simplified Arabic" w:hint="cs"/>
          <w:sz w:val="22"/>
          <w:rtl/>
          <w:lang w:val="en-GB" w:eastAsia="en-US" w:bidi="ar-LY"/>
        </w:rPr>
        <w:t>ُ</w:t>
      </w:r>
      <w:r w:rsidRPr="00BD1F03">
        <w:rPr>
          <w:rFonts w:eastAsia="Malgun Gothic" w:cs="Simplified Arabic" w:hint="cs"/>
          <w:sz w:val="22"/>
          <w:rtl/>
          <w:lang w:val="en-GB" w:eastAsia="en-US" w:bidi="ar-LY"/>
        </w:rPr>
        <w:t>عد جدول الأعمال المؤقت والشروحات تمشيا مع برنامج العمل المتعدد السنوات لمؤتمر الأطراف حتى عام 2020 الذي اعت</w:t>
      </w:r>
      <w:r w:rsidR="00235CD9">
        <w:rPr>
          <w:rFonts w:eastAsia="Malgun Gothic" w:cs="Simplified Arabic" w:hint="cs"/>
          <w:sz w:val="22"/>
          <w:rtl/>
          <w:lang w:val="en-GB" w:eastAsia="en-US" w:bidi="ar-LY"/>
        </w:rPr>
        <w:t>ُ</w:t>
      </w:r>
      <w:r w:rsidRPr="00BD1F03">
        <w:rPr>
          <w:rFonts w:eastAsia="Malgun Gothic" w:cs="Simplified Arabic" w:hint="cs"/>
          <w:sz w:val="22"/>
          <w:rtl/>
          <w:lang w:val="en-GB" w:eastAsia="en-US" w:bidi="ar-LY"/>
        </w:rPr>
        <w:t xml:space="preserve">مد في المقرر </w:t>
      </w:r>
      <w:hyperlink r:id="rId13" w:history="1">
        <w:r w:rsidRPr="00C107A9">
          <w:rPr>
            <w:rStyle w:val="Hyperlink"/>
            <w:rFonts w:eastAsia="Malgun Gothic" w:cs="Simplified Arabic" w:hint="cs"/>
            <w:sz w:val="22"/>
            <w:rtl/>
            <w:lang w:val="en-GB" w:eastAsia="en-US" w:bidi="ar-LY"/>
          </w:rPr>
          <w:t>12/31</w:t>
        </w:r>
      </w:hyperlink>
      <w:r w:rsidR="00195999" w:rsidRPr="00195999">
        <w:rPr>
          <w:rtl/>
        </w:rPr>
        <w:t xml:space="preserve"> </w:t>
      </w:r>
      <w:r w:rsidR="00195999">
        <w:rPr>
          <w:rFonts w:hint="cs"/>
          <w:rtl/>
        </w:rPr>
        <w:t>و</w:t>
      </w:r>
      <w:r w:rsidR="00195999" w:rsidRPr="00195999">
        <w:rPr>
          <w:rFonts w:eastAsia="Malgun Gothic" w:cs="Simplified Arabic"/>
          <w:sz w:val="22"/>
          <w:rtl/>
          <w:lang w:val="en-GB" w:eastAsia="en-US" w:bidi="ar-LY"/>
        </w:rPr>
        <w:t>عملية التحضير للإطار العالمي لل</w:t>
      </w:r>
      <w:r w:rsidR="00235CD9">
        <w:rPr>
          <w:rFonts w:eastAsia="Malgun Gothic" w:cs="Simplified Arabic"/>
          <w:sz w:val="22"/>
          <w:rtl/>
          <w:lang w:val="en-GB" w:eastAsia="en-US" w:bidi="ar-LY"/>
        </w:rPr>
        <w:t>تنوع البيولوجي لما بعد عام 2020، المعتمد</w:t>
      </w:r>
      <w:r w:rsidR="00C107A9">
        <w:rPr>
          <w:rFonts w:eastAsia="Malgun Gothic" w:cs="Simplified Arabic" w:hint="cs"/>
          <w:sz w:val="22"/>
          <w:rtl/>
          <w:lang w:val="en-GB" w:eastAsia="en-US" w:bidi="ar-LY"/>
        </w:rPr>
        <w:t>ة</w:t>
      </w:r>
      <w:r w:rsidR="00235CD9">
        <w:rPr>
          <w:rFonts w:eastAsia="Malgun Gothic" w:cs="Simplified Arabic"/>
          <w:sz w:val="22"/>
          <w:rtl/>
          <w:lang w:val="en-GB" w:eastAsia="en-US" w:bidi="ar-LY"/>
        </w:rPr>
        <w:t xml:space="preserve"> في المقرر </w:t>
      </w:r>
      <w:hyperlink r:id="rId14" w:history="1">
        <w:r w:rsidR="00235CD9" w:rsidRPr="002C3D9F">
          <w:rPr>
            <w:rStyle w:val="Hyperlink"/>
            <w:rFonts w:eastAsia="Malgun Gothic" w:cs="Simplified Arabic"/>
            <w:sz w:val="22"/>
            <w:rtl/>
            <w:lang w:val="en-GB" w:eastAsia="en-US" w:bidi="ar-LY"/>
          </w:rPr>
          <w:t>14/34</w:t>
        </w:r>
      </w:hyperlink>
      <w:r w:rsidR="00195999" w:rsidRPr="00195999">
        <w:rPr>
          <w:rFonts w:eastAsia="Malgun Gothic" w:cs="Simplified Arabic"/>
          <w:sz w:val="22"/>
          <w:rtl/>
          <w:lang w:val="en-GB" w:eastAsia="en-US" w:bidi="ar-LY"/>
        </w:rPr>
        <w:t>، والتطورات في حالة الجائحة التي أثرت بشكل كبير على تنظيم عمل الاجتماع.</w:t>
      </w:r>
    </w:p>
    <w:p w14:paraId="02FB8D76" w14:textId="1E1B8C1B" w:rsidR="00195999" w:rsidRPr="00BD1F03" w:rsidRDefault="002C3D9F" w:rsidP="009B3767">
      <w:pPr>
        <w:numPr>
          <w:ilvl w:val="0"/>
          <w:numId w:val="32"/>
        </w:numPr>
        <w:bidi/>
        <w:spacing w:before="240" w:after="100" w:line="204"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00195999" w:rsidRPr="00195999">
        <w:rPr>
          <w:rFonts w:eastAsia="Malgun Gothic" w:cs="Simplified Arabic"/>
          <w:sz w:val="22"/>
          <w:rtl/>
          <w:lang w:val="en-GB" w:eastAsia="en-US" w:bidi="ar-EG"/>
        </w:rPr>
        <w:t xml:space="preserve">سيتم تناول البنود التالية من جدول الأعمال في الجزء الأول من الاجتماع: البند 1 (افتتاح الاجتماع)؛ </w:t>
      </w:r>
      <w:r>
        <w:rPr>
          <w:rFonts w:eastAsia="Malgun Gothic" w:cs="Simplified Arabic" w:hint="cs"/>
          <w:sz w:val="22"/>
          <w:rtl/>
          <w:lang w:val="en-GB" w:eastAsia="en-US" w:bidi="ar-EG"/>
        </w:rPr>
        <w:t xml:space="preserve">والبند </w:t>
      </w:r>
      <w:r>
        <w:rPr>
          <w:rFonts w:eastAsia="Malgun Gothic" w:cs="Simplified Arabic"/>
          <w:sz w:val="22"/>
          <w:rtl/>
          <w:lang w:val="en-GB" w:eastAsia="en-US" w:bidi="ar-EG"/>
        </w:rPr>
        <w:t>2 (المسائل التنظيمية)</w:t>
      </w:r>
      <w:r w:rsidR="00195999" w:rsidRPr="00195999">
        <w:rPr>
          <w:rFonts w:eastAsia="Malgun Gothic" w:cs="Simplified Arabic"/>
          <w:sz w:val="22"/>
          <w:rtl/>
          <w:lang w:val="en-GB" w:eastAsia="en-US" w:bidi="ar-EG"/>
        </w:rPr>
        <w:t xml:space="preserve">؛ </w:t>
      </w:r>
      <w:r>
        <w:rPr>
          <w:rFonts w:eastAsia="Malgun Gothic" w:cs="Simplified Arabic" w:hint="cs"/>
          <w:sz w:val="22"/>
          <w:rtl/>
          <w:lang w:val="en-GB" w:eastAsia="en-US" w:bidi="ar-EG"/>
        </w:rPr>
        <w:t>والبند 3</w:t>
      </w:r>
      <w:r w:rsidR="00195999" w:rsidRPr="00195999">
        <w:rPr>
          <w:rFonts w:eastAsia="Malgun Gothic" w:cs="Simplified Arabic"/>
          <w:sz w:val="22"/>
          <w:rtl/>
          <w:lang w:val="en-GB" w:eastAsia="en-US" w:bidi="ar-EG"/>
        </w:rPr>
        <w:t xml:space="preserve"> (تقرير عن وثائق تفويض ممثلي الأطراف)؛</w:t>
      </w:r>
      <w:r>
        <w:rPr>
          <w:rFonts w:eastAsia="Malgun Gothic" w:cs="Simplified Arabic" w:hint="cs"/>
          <w:sz w:val="22"/>
          <w:rtl/>
          <w:lang w:val="en-GB" w:eastAsia="en-US" w:bidi="ar-EG"/>
        </w:rPr>
        <w:t xml:space="preserve"> والبند</w:t>
      </w:r>
      <w:r w:rsidR="00195999" w:rsidRPr="00195999">
        <w:rPr>
          <w:rFonts w:eastAsia="Malgun Gothic" w:cs="Simplified Arabic"/>
          <w:sz w:val="22"/>
          <w:rtl/>
          <w:lang w:val="en-GB" w:eastAsia="en-US" w:bidi="ar-EG"/>
        </w:rPr>
        <w:t xml:space="preserve"> 4 (</w:t>
      </w:r>
      <w:r w:rsidR="00826DE5">
        <w:rPr>
          <w:rFonts w:eastAsia="Malgun Gothic" w:cs="Simplified Arabic" w:hint="cs"/>
          <w:sz w:val="22"/>
          <w:rtl/>
          <w:lang w:val="en-GB" w:eastAsia="en-US" w:bidi="ar-EG"/>
        </w:rPr>
        <w:t>ال</w:t>
      </w:r>
      <w:r>
        <w:rPr>
          <w:rFonts w:eastAsia="Malgun Gothic" w:cs="Simplified Arabic" w:hint="cs"/>
          <w:sz w:val="22"/>
          <w:rtl/>
          <w:lang w:val="en-GB" w:eastAsia="en-US" w:bidi="ar-EG"/>
        </w:rPr>
        <w:t>مسائل</w:t>
      </w:r>
      <w:r w:rsidR="00195999" w:rsidRPr="00195999">
        <w:rPr>
          <w:rFonts w:eastAsia="Malgun Gothic" w:cs="Simplified Arabic"/>
          <w:sz w:val="22"/>
          <w:rtl/>
          <w:lang w:val="en-GB" w:eastAsia="en-US" w:bidi="ar-EG"/>
        </w:rPr>
        <w:t xml:space="preserve"> </w:t>
      </w:r>
      <w:r w:rsidR="00826DE5">
        <w:rPr>
          <w:rFonts w:eastAsia="Malgun Gothic" w:cs="Simplified Arabic" w:hint="cs"/>
          <w:sz w:val="22"/>
          <w:rtl/>
          <w:lang w:val="en-GB" w:eastAsia="en-US" w:bidi="ar-EG"/>
        </w:rPr>
        <w:t>ال</w:t>
      </w:r>
      <w:r w:rsidR="00195999" w:rsidRPr="00195999">
        <w:rPr>
          <w:rFonts w:eastAsia="Malgun Gothic" w:cs="Simplified Arabic"/>
          <w:sz w:val="22"/>
          <w:rtl/>
          <w:lang w:val="en-GB" w:eastAsia="en-US" w:bidi="ar-EG"/>
        </w:rPr>
        <w:t>معلقة)،</w:t>
      </w:r>
      <w:r>
        <w:rPr>
          <w:rFonts w:eastAsia="Malgun Gothic" w:cs="Simplified Arabic" w:hint="cs"/>
          <w:sz w:val="22"/>
          <w:rtl/>
          <w:lang w:val="en-GB" w:eastAsia="en-US" w:bidi="ar-EG"/>
        </w:rPr>
        <w:t xml:space="preserve"> والبند</w:t>
      </w:r>
      <w:r w:rsidR="00195999" w:rsidRPr="00195999">
        <w:rPr>
          <w:rFonts w:eastAsia="Malgun Gothic" w:cs="Simplified Arabic"/>
          <w:sz w:val="22"/>
          <w:rtl/>
          <w:lang w:val="en-GB" w:eastAsia="en-US" w:bidi="ar-EG"/>
        </w:rPr>
        <w:t xml:space="preserve"> 6 (</w:t>
      </w:r>
      <w:r w:rsidR="00BD69D9" w:rsidRPr="00BD69D9">
        <w:rPr>
          <w:rFonts w:eastAsia="Malgun Gothic" w:cs="Simplified Arabic"/>
          <w:sz w:val="22"/>
          <w:rtl/>
          <w:lang w:val="en-GB" w:eastAsia="en-US" w:bidi="ar-EG"/>
        </w:rPr>
        <w:t>تقارير الاجتماعات المنعقدة بين الدورات والاجتماعات التحضيرية الإقليمية</w:t>
      </w:r>
      <w:r w:rsidR="00195999" w:rsidRPr="00195999">
        <w:rPr>
          <w:rFonts w:eastAsia="Malgun Gothic" w:cs="Simplified Arabic"/>
          <w:sz w:val="22"/>
          <w:rtl/>
          <w:lang w:val="en-GB" w:eastAsia="en-US" w:bidi="ar-EG"/>
        </w:rPr>
        <w:t>)؛</w:t>
      </w:r>
      <w:r>
        <w:rPr>
          <w:rFonts w:eastAsia="Malgun Gothic" w:cs="Simplified Arabic" w:hint="cs"/>
          <w:sz w:val="22"/>
          <w:rtl/>
          <w:lang w:val="en-GB" w:eastAsia="en-US" w:bidi="ar-EG"/>
        </w:rPr>
        <w:t xml:space="preserve"> والبند</w:t>
      </w:r>
      <w:r w:rsidR="00195999" w:rsidRPr="00195999">
        <w:rPr>
          <w:rFonts w:eastAsia="Malgun Gothic" w:cs="Simplified Arabic"/>
          <w:sz w:val="22"/>
          <w:rtl/>
          <w:lang w:val="en-GB" w:eastAsia="en-US" w:bidi="ar-EG"/>
        </w:rPr>
        <w:t xml:space="preserve"> 7 (إدارة الاتفاقية والبروتوكو</w:t>
      </w:r>
      <w:r>
        <w:rPr>
          <w:rFonts w:eastAsia="Malgun Gothic" w:cs="Simplified Arabic" w:hint="cs"/>
          <w:sz w:val="22"/>
          <w:rtl/>
          <w:lang w:val="en-GB" w:eastAsia="en-US" w:bidi="ar-EG"/>
        </w:rPr>
        <w:t>لين</w:t>
      </w:r>
      <w:r w:rsidR="00195999" w:rsidRPr="00195999">
        <w:rPr>
          <w:rFonts w:eastAsia="Malgun Gothic" w:cs="Simplified Arabic"/>
          <w:sz w:val="22"/>
          <w:rtl/>
          <w:lang w:val="en-GB" w:eastAsia="en-US" w:bidi="ar-EG"/>
        </w:rPr>
        <w:t xml:space="preserve"> </w:t>
      </w:r>
      <w:r>
        <w:rPr>
          <w:rFonts w:eastAsia="Malgun Gothic" w:cs="Simplified Arabic"/>
          <w:sz w:val="22"/>
          <w:rtl/>
          <w:lang w:val="en-GB" w:eastAsia="en-US" w:bidi="ar-EG"/>
        </w:rPr>
        <w:t>وميزانيات الصناديق الاستئمانية)</w:t>
      </w:r>
      <w:r w:rsidR="00195999" w:rsidRPr="00195999">
        <w:rPr>
          <w:rFonts w:eastAsia="Malgun Gothic" w:cs="Simplified Arabic"/>
          <w:sz w:val="22"/>
          <w:rtl/>
          <w:lang w:val="en-GB" w:eastAsia="en-US" w:bidi="ar-EG"/>
        </w:rPr>
        <w:t xml:space="preserve">؛ </w:t>
      </w:r>
      <w:r>
        <w:rPr>
          <w:rFonts w:eastAsia="Malgun Gothic" w:cs="Simplified Arabic" w:hint="cs"/>
          <w:sz w:val="22"/>
          <w:rtl/>
          <w:lang w:val="en-GB" w:eastAsia="en-US" w:bidi="ar-EG"/>
        </w:rPr>
        <w:t xml:space="preserve">والبند </w:t>
      </w:r>
      <w:r w:rsidR="00195999" w:rsidRPr="00195999">
        <w:rPr>
          <w:rFonts w:eastAsia="Malgun Gothic" w:cs="Simplified Arabic"/>
          <w:sz w:val="22"/>
          <w:rtl/>
          <w:lang w:val="en-GB" w:eastAsia="en-US" w:bidi="ar-EG"/>
        </w:rPr>
        <w:t>28 (مسائل أخرى)؛</w:t>
      </w:r>
      <w:r>
        <w:rPr>
          <w:rFonts w:eastAsia="Malgun Gothic" w:cs="Simplified Arabic" w:hint="cs"/>
          <w:sz w:val="22"/>
          <w:rtl/>
          <w:lang w:val="en-GB" w:eastAsia="en-US" w:bidi="ar-EG"/>
        </w:rPr>
        <w:t xml:space="preserve"> والبند</w:t>
      </w:r>
      <w:r w:rsidR="00195999" w:rsidRPr="00195999">
        <w:rPr>
          <w:rFonts w:eastAsia="Malgun Gothic" w:cs="Simplified Arabic"/>
          <w:sz w:val="22"/>
          <w:rtl/>
          <w:lang w:val="en-GB" w:eastAsia="en-US" w:bidi="ar-EG"/>
        </w:rPr>
        <w:t xml:space="preserve"> 29 (ا</w:t>
      </w:r>
      <w:r w:rsidR="00826DE5">
        <w:rPr>
          <w:rFonts w:eastAsia="Malgun Gothic" w:cs="Simplified Arabic" w:hint="cs"/>
          <w:sz w:val="22"/>
          <w:rtl/>
          <w:lang w:val="en-GB" w:eastAsia="en-US" w:bidi="ar-EG"/>
        </w:rPr>
        <w:t>عتماد</w:t>
      </w:r>
      <w:r w:rsidR="00195999" w:rsidRPr="00195999">
        <w:rPr>
          <w:rFonts w:eastAsia="Malgun Gothic" w:cs="Simplified Arabic"/>
          <w:sz w:val="22"/>
          <w:rtl/>
          <w:lang w:val="en-GB" w:eastAsia="en-US" w:bidi="ar-EG"/>
        </w:rPr>
        <w:t xml:space="preserve"> التقرير)؛ و</w:t>
      </w:r>
      <w:r>
        <w:rPr>
          <w:rFonts w:eastAsia="Malgun Gothic" w:cs="Simplified Arabic" w:hint="cs"/>
          <w:sz w:val="22"/>
          <w:rtl/>
          <w:lang w:val="en-GB" w:eastAsia="en-US" w:bidi="ar-EG"/>
        </w:rPr>
        <w:t>البند</w:t>
      </w:r>
      <w:r w:rsidR="00195999" w:rsidRPr="00195999">
        <w:rPr>
          <w:rFonts w:eastAsia="Malgun Gothic" w:cs="Simplified Arabic"/>
          <w:sz w:val="22"/>
          <w:rtl/>
          <w:lang w:val="en-GB" w:eastAsia="en-US" w:bidi="ar-EG"/>
        </w:rPr>
        <w:t xml:space="preserve"> 30 (اختتام الاجتماع). </w:t>
      </w:r>
      <w:r>
        <w:rPr>
          <w:rFonts w:eastAsia="Malgun Gothic" w:cs="Simplified Arabic" w:hint="cs"/>
          <w:sz w:val="22"/>
          <w:rtl/>
          <w:lang w:val="en-GB" w:eastAsia="en-US" w:bidi="ar-EG"/>
        </w:rPr>
        <w:t>و</w:t>
      </w:r>
      <w:r w:rsidR="00195999" w:rsidRPr="00195999">
        <w:rPr>
          <w:rFonts w:eastAsia="Malgun Gothic" w:cs="Simplified Arabic"/>
          <w:sz w:val="22"/>
          <w:rtl/>
          <w:lang w:val="en-GB" w:eastAsia="en-US" w:bidi="ar-EG"/>
        </w:rPr>
        <w:t>باستثناء البندين 1 و</w:t>
      </w:r>
      <w:r w:rsidR="00826DE5">
        <w:rPr>
          <w:rFonts w:eastAsia="Malgun Gothic" w:cs="Simplified Arabic"/>
          <w:sz w:val="22"/>
          <w:rtl/>
          <w:lang w:val="en-GB" w:eastAsia="en-US" w:bidi="ar-EG"/>
        </w:rPr>
        <w:t>4</w:t>
      </w:r>
      <w:r w:rsidR="00195999" w:rsidRPr="00195999">
        <w:rPr>
          <w:rFonts w:eastAsia="Malgun Gothic" w:cs="Simplified Arabic"/>
          <w:sz w:val="22"/>
          <w:rtl/>
          <w:lang w:val="en-GB" w:eastAsia="en-US" w:bidi="ar-EG"/>
        </w:rPr>
        <w:t>، من المتوقع أن تحتاج هذه البنود إلى مزيد من النظر في الجزء الثاني من الاجتماع. وسيتم تناول البنود التالية</w:t>
      </w:r>
      <w:r>
        <w:rPr>
          <w:rFonts w:eastAsia="Malgun Gothic" w:cs="Simplified Arabic" w:hint="cs"/>
          <w:sz w:val="22"/>
          <w:rtl/>
          <w:lang w:val="en-GB" w:eastAsia="en-US" w:bidi="ar-EG"/>
        </w:rPr>
        <w:t xml:space="preserve"> أيضا</w:t>
      </w:r>
      <w:r w:rsidR="00195999" w:rsidRPr="00195999">
        <w:rPr>
          <w:rFonts w:eastAsia="Malgun Gothic" w:cs="Simplified Arabic"/>
          <w:sz w:val="22"/>
          <w:rtl/>
          <w:lang w:val="en-GB" w:eastAsia="en-US" w:bidi="ar-EG"/>
        </w:rPr>
        <w:t xml:space="preserve"> من جدول الأعمال في الجزء الثاني من الاجتماع: </w:t>
      </w:r>
      <w:r>
        <w:rPr>
          <w:rFonts w:eastAsia="Malgun Gothic" w:cs="Simplified Arabic" w:hint="cs"/>
          <w:sz w:val="22"/>
          <w:rtl/>
          <w:lang w:val="en-GB" w:eastAsia="en-US" w:bidi="ar-EG"/>
        </w:rPr>
        <w:t>ال</w:t>
      </w:r>
      <w:r w:rsidR="00195999" w:rsidRPr="00195999">
        <w:rPr>
          <w:rFonts w:eastAsia="Malgun Gothic" w:cs="Simplified Arabic"/>
          <w:sz w:val="22"/>
          <w:rtl/>
          <w:lang w:val="en-GB" w:eastAsia="en-US" w:bidi="ar-EG"/>
        </w:rPr>
        <w:t>بنود</w:t>
      </w:r>
      <w:r>
        <w:rPr>
          <w:rFonts w:eastAsia="Malgun Gothic" w:cs="Simplified Arabic" w:hint="cs"/>
          <w:sz w:val="22"/>
          <w:rtl/>
          <w:lang w:val="en-GB" w:eastAsia="en-US" w:bidi="ar-EG"/>
        </w:rPr>
        <w:t xml:space="preserve"> 5 و8 إلى 27 من</w:t>
      </w:r>
      <w:r>
        <w:rPr>
          <w:rFonts w:eastAsia="Malgun Gothic" w:cs="Simplified Arabic"/>
          <w:sz w:val="22"/>
          <w:rtl/>
          <w:lang w:val="en-GB" w:eastAsia="en-US" w:bidi="ar-EG"/>
        </w:rPr>
        <w:t xml:space="preserve"> جدول الأعمال</w:t>
      </w:r>
      <w:r>
        <w:rPr>
          <w:rFonts w:eastAsia="Malgun Gothic" w:cs="Simplified Arabic" w:hint="cs"/>
          <w:sz w:val="22"/>
          <w:rtl/>
          <w:lang w:val="en-GB" w:eastAsia="en-US" w:bidi="ar-EG"/>
        </w:rPr>
        <w:t>.</w:t>
      </w:r>
    </w:p>
    <w:p w14:paraId="689EB91B" w14:textId="77777777" w:rsidR="00BD1F03" w:rsidRPr="00BD1F03" w:rsidRDefault="00BD1F03" w:rsidP="009B3767">
      <w:pPr>
        <w:numPr>
          <w:ilvl w:val="0"/>
          <w:numId w:val="32"/>
        </w:numPr>
        <w:bidi/>
        <w:spacing w:before="240" w:after="100" w:line="204"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وطبقا للمادة 6 من النظام الداخلي لاجتماعات مؤتمر الأطراف، أخطرت الأمانة الأمم المتحدة ووكالاتها المتخصصة والوكالة الدولية للطاقة الذرية، وكذلك أي دولة ليست طرفا في الاتفاقية، بعقد هذا الاجتماع حتى تتمكن من الحضور بصفة مراقبين.</w:t>
      </w:r>
    </w:p>
    <w:p w14:paraId="2C30401D" w14:textId="3668FC8E" w:rsidR="00BD1F03" w:rsidRPr="00BD1F03" w:rsidRDefault="00BD1F03" w:rsidP="009B3767">
      <w:pPr>
        <w:numPr>
          <w:ilvl w:val="0"/>
          <w:numId w:val="32"/>
        </w:numPr>
        <w:bidi/>
        <w:spacing w:before="240" w:after="100" w:line="204"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 xml:space="preserve">وطبقا للمادة 7 من النظام الداخلي، أصدرت الأمانة إخطارات لهذه الهيئات والوكالات، سواء الحكومية أو غير الحكومية، المؤهلة في مجالات تتعلق بحفظ التنوع البيولوجي واستخدامه المستدام، </w:t>
      </w:r>
      <w:r w:rsidR="00D71DBB">
        <w:rPr>
          <w:rFonts w:eastAsia="Malgun Gothic" w:cs="Simplified Arabic" w:hint="cs"/>
          <w:sz w:val="22"/>
          <w:rtl/>
          <w:lang w:val="en-GB" w:eastAsia="en-US" w:bidi="ar-EG"/>
        </w:rPr>
        <w:t>و</w:t>
      </w:r>
      <w:r w:rsidR="00195999">
        <w:rPr>
          <w:rFonts w:eastAsia="Malgun Gothic" w:cs="Simplified Arabic" w:hint="cs"/>
          <w:sz w:val="22"/>
          <w:rtl/>
          <w:lang w:val="en-GB" w:eastAsia="en-US" w:bidi="ar-EG"/>
        </w:rPr>
        <w:t>التي</w:t>
      </w:r>
      <w:r w:rsidRPr="00BD1F03">
        <w:rPr>
          <w:rFonts w:eastAsia="Malgun Gothic" w:cs="Simplified Arabic" w:hint="cs"/>
          <w:sz w:val="22"/>
          <w:rtl/>
          <w:lang w:val="en-GB" w:eastAsia="en-US" w:bidi="ar-EG"/>
        </w:rPr>
        <w:t xml:space="preserve"> أبلغت الأمانة برغبتها في حضور الاجتماع، حتى تستطيع أن تكون ممثلة فيه بصفة مراقبين. وستتاح قائمة بهذه الهيئات إلى مؤتمر الأطراف للعلم.</w:t>
      </w:r>
    </w:p>
    <w:p w14:paraId="52186350" w14:textId="4BE0DB5D" w:rsidR="00BD1F03" w:rsidRPr="00BD1F03" w:rsidRDefault="00BD1F03" w:rsidP="009B3767">
      <w:pPr>
        <w:numPr>
          <w:ilvl w:val="0"/>
          <w:numId w:val="32"/>
        </w:numPr>
        <w:bidi/>
        <w:spacing w:before="240" w:after="100" w:line="204" w:lineRule="auto"/>
        <w:ind w:left="0" w:firstLine="0"/>
        <w:jc w:val="both"/>
        <w:rPr>
          <w:rFonts w:eastAsia="YouYuan" w:cs="Simplified Arabic"/>
          <w:kern w:val="2"/>
          <w:sz w:val="22"/>
          <w:lang w:val="en-US" w:eastAsia="en-US" w:bidi="ar-EG"/>
        </w:rPr>
      </w:pPr>
      <w:r w:rsidRPr="00BD1F03">
        <w:rPr>
          <w:rFonts w:eastAsia="YouYuan" w:cs="Simplified Arabic" w:hint="cs"/>
          <w:kern w:val="2"/>
          <w:sz w:val="22"/>
          <w:rtl/>
          <w:lang w:val="en-US" w:eastAsia="en-US" w:bidi="ar-EG"/>
        </w:rPr>
        <w:t>وسيتم تنظيم جزء وزاري رفيع المستوى من قبل البلد المضيف</w:t>
      </w:r>
      <w:r w:rsidR="00990642">
        <w:rPr>
          <w:rFonts w:eastAsia="YouYuan" w:cs="Simplified Arabic" w:hint="cs"/>
          <w:kern w:val="2"/>
          <w:sz w:val="22"/>
          <w:rtl/>
          <w:lang w:val="en-US" w:eastAsia="en-US" w:bidi="ar-EG"/>
        </w:rPr>
        <w:t xml:space="preserve"> أثناء جزأي الاجتماع</w:t>
      </w:r>
      <w:r w:rsidRPr="00BD1F03">
        <w:rPr>
          <w:rFonts w:eastAsia="YouYuan" w:cs="Simplified Arabic" w:hint="cs"/>
          <w:kern w:val="2"/>
          <w:sz w:val="22"/>
          <w:rtl/>
          <w:lang w:val="en-US" w:eastAsia="en-US" w:bidi="ar-EG"/>
        </w:rPr>
        <w:t xml:space="preserve"> بالتشاور مع الأمانة والمكتب. </w:t>
      </w:r>
      <w:r w:rsidR="00990642">
        <w:rPr>
          <w:rFonts w:eastAsia="YouYuan" w:cs="Simplified Arabic" w:hint="cs"/>
          <w:kern w:val="2"/>
          <w:sz w:val="22"/>
          <w:rtl/>
          <w:lang w:val="en-US" w:eastAsia="en-US" w:bidi="ar-EG"/>
        </w:rPr>
        <w:t>و</w:t>
      </w:r>
      <w:r w:rsidR="00E33F9F" w:rsidRPr="00E33F9F">
        <w:rPr>
          <w:rFonts w:eastAsia="YouYuan" w:cs="Simplified Arabic"/>
          <w:kern w:val="2"/>
          <w:sz w:val="22"/>
          <w:rtl/>
          <w:lang w:val="en-US" w:eastAsia="en-US" w:bidi="ar-EG"/>
        </w:rPr>
        <w:t>سيعقد الجزء رفيع المستوى الم</w:t>
      </w:r>
      <w:r w:rsidR="00E33F9F">
        <w:rPr>
          <w:rFonts w:eastAsia="YouYuan" w:cs="Simplified Arabic" w:hint="cs"/>
          <w:kern w:val="2"/>
          <w:sz w:val="22"/>
          <w:rtl/>
          <w:lang w:val="en-US" w:eastAsia="en-US" w:bidi="ar-EG"/>
        </w:rPr>
        <w:t xml:space="preserve">قرر </w:t>
      </w:r>
      <w:r w:rsidR="00E33F9F" w:rsidRPr="00E33F9F">
        <w:rPr>
          <w:rFonts w:eastAsia="YouYuan" w:cs="Simplified Arabic"/>
          <w:kern w:val="2"/>
          <w:sz w:val="22"/>
          <w:rtl/>
          <w:lang w:val="en-US" w:eastAsia="en-US" w:bidi="ar-EG"/>
        </w:rPr>
        <w:t>للجزء الأول من الاجتماع خلال يومي 12 و 13 أكتوبر</w:t>
      </w:r>
      <w:r w:rsidR="00990642">
        <w:rPr>
          <w:rFonts w:eastAsia="YouYuan" w:cs="Simplified Arabic" w:hint="cs"/>
          <w:kern w:val="2"/>
          <w:sz w:val="22"/>
          <w:rtl/>
          <w:lang w:val="en-US" w:eastAsia="en-US" w:bidi="ar-EG"/>
        </w:rPr>
        <w:t>/تشرين الأول</w:t>
      </w:r>
      <w:r w:rsidR="00E33F9F" w:rsidRPr="00E33F9F">
        <w:rPr>
          <w:rFonts w:eastAsia="YouYuan" w:cs="Simplified Arabic"/>
          <w:kern w:val="2"/>
          <w:sz w:val="22"/>
          <w:rtl/>
          <w:lang w:val="en-US" w:eastAsia="en-US" w:bidi="ar-EG"/>
        </w:rPr>
        <w:t xml:space="preserve"> 2021.</w:t>
      </w:r>
    </w:p>
    <w:p w14:paraId="0CA6D88B" w14:textId="43AF999E" w:rsidR="00BD1F03" w:rsidRPr="00BD1F03" w:rsidRDefault="00BD1F03" w:rsidP="009B3767">
      <w:pPr>
        <w:numPr>
          <w:ilvl w:val="0"/>
          <w:numId w:val="32"/>
        </w:numPr>
        <w:bidi/>
        <w:spacing w:before="240" w:after="100" w:line="204" w:lineRule="auto"/>
        <w:ind w:left="0" w:firstLine="0"/>
        <w:jc w:val="both"/>
        <w:rPr>
          <w:rFonts w:eastAsia="YouYuan" w:cs="Simplified Arabic"/>
          <w:kern w:val="2"/>
          <w:sz w:val="22"/>
          <w:lang w:val="en-US" w:eastAsia="en-US" w:bidi="ar-EG"/>
        </w:rPr>
      </w:pPr>
      <w:r w:rsidRPr="00BD1F03">
        <w:rPr>
          <w:rFonts w:eastAsia="YouYuan" w:cs="Simplified Arabic" w:hint="cs"/>
          <w:kern w:val="2"/>
          <w:sz w:val="22"/>
          <w:rtl/>
          <w:lang w:val="en-US" w:eastAsia="en-US" w:bidi="ar-EG"/>
        </w:rPr>
        <w:t xml:space="preserve">وطبقا للعرف المتبع، </w:t>
      </w:r>
      <w:r w:rsidR="00E33F9F">
        <w:rPr>
          <w:rFonts w:eastAsia="YouYuan" w:cs="Simplified Arabic" w:hint="cs"/>
          <w:kern w:val="2"/>
          <w:sz w:val="22"/>
          <w:rtl/>
          <w:lang w:val="en-US" w:eastAsia="en-US" w:bidi="ar-EG"/>
        </w:rPr>
        <w:t>سوف ت</w:t>
      </w:r>
      <w:r w:rsidRPr="00BD1F03">
        <w:rPr>
          <w:rFonts w:eastAsia="YouYuan" w:cs="Simplified Arabic" w:hint="cs"/>
          <w:kern w:val="2"/>
          <w:sz w:val="22"/>
          <w:rtl/>
          <w:lang w:val="en-US" w:eastAsia="en-US" w:bidi="ar-EG"/>
        </w:rPr>
        <w:t>عد الأمينة التنفيذية تجميعا لم</w:t>
      </w:r>
      <w:r w:rsidR="00E33F9F">
        <w:rPr>
          <w:rFonts w:eastAsia="YouYuan" w:cs="Simplified Arabic" w:hint="cs"/>
          <w:kern w:val="2"/>
          <w:sz w:val="22"/>
          <w:rtl/>
          <w:lang w:val="en-US" w:eastAsia="en-US" w:bidi="ar-EG"/>
        </w:rPr>
        <w:t>سودات</w:t>
      </w:r>
      <w:r w:rsidRPr="00BD1F03">
        <w:rPr>
          <w:rFonts w:eastAsia="YouYuan" w:cs="Simplified Arabic" w:hint="cs"/>
          <w:kern w:val="2"/>
          <w:sz w:val="22"/>
          <w:rtl/>
          <w:lang w:val="en-US" w:eastAsia="en-US" w:bidi="ar-EG"/>
        </w:rPr>
        <w:t xml:space="preserve"> المقررات </w:t>
      </w:r>
      <w:r w:rsidR="00E33F9F">
        <w:rPr>
          <w:rFonts w:eastAsia="YouYuan" w:cs="Simplified Arabic" w:hint="cs"/>
          <w:kern w:val="2"/>
          <w:sz w:val="22"/>
          <w:rtl/>
          <w:lang w:val="en-US" w:eastAsia="en-US" w:bidi="ar-EG"/>
        </w:rPr>
        <w:t xml:space="preserve">التي ستقترحها </w:t>
      </w:r>
      <w:r w:rsidRPr="00BD1F03">
        <w:rPr>
          <w:rFonts w:eastAsia="YouYuan" w:cs="Simplified Arabic" w:hint="cs"/>
          <w:kern w:val="2"/>
          <w:sz w:val="22"/>
          <w:rtl/>
          <w:lang w:val="en-US" w:eastAsia="en-US" w:bidi="ar-EG"/>
        </w:rPr>
        <w:t xml:space="preserve">الهيئات الفرعية في الاجتماعات بين الدورات، أو التي </w:t>
      </w:r>
      <w:r w:rsidR="00E33F9F">
        <w:rPr>
          <w:rFonts w:eastAsia="YouYuan" w:cs="Simplified Arabic" w:hint="cs"/>
          <w:kern w:val="2"/>
          <w:sz w:val="22"/>
          <w:rtl/>
          <w:lang w:val="en-US" w:eastAsia="en-US" w:bidi="ar-EG"/>
        </w:rPr>
        <w:t>ست</w:t>
      </w:r>
      <w:r w:rsidRPr="00BD1F03">
        <w:rPr>
          <w:rFonts w:eastAsia="YouYuan" w:cs="Simplified Arabic" w:hint="cs"/>
          <w:kern w:val="2"/>
          <w:sz w:val="22"/>
          <w:rtl/>
          <w:lang w:val="en-US" w:eastAsia="en-US" w:bidi="ar-EG"/>
        </w:rPr>
        <w:t xml:space="preserve">عدها الأمينة التنفيذية في ضوء المقررات والتوصيات السابقة </w:t>
      </w:r>
      <w:r w:rsidRPr="00BD1F03">
        <w:rPr>
          <w:rFonts w:eastAsia="YouYuan" w:cs="Simplified Arabic"/>
          <w:kern w:val="2"/>
          <w:sz w:val="22"/>
          <w:lang w:val="en-US" w:eastAsia="en-US" w:bidi="ar-EG"/>
        </w:rPr>
        <w:t>(CBD/COP/1</w:t>
      </w:r>
      <w:r w:rsidR="00E33F9F">
        <w:rPr>
          <w:rFonts w:eastAsia="YouYuan" w:cs="Simplified Arabic"/>
          <w:kern w:val="2"/>
          <w:sz w:val="22"/>
          <w:lang w:val="en-US" w:eastAsia="en-US" w:bidi="ar-EG"/>
        </w:rPr>
        <w:t>5</w:t>
      </w:r>
      <w:r w:rsidRPr="00BD1F03">
        <w:rPr>
          <w:rFonts w:eastAsia="YouYuan" w:cs="Simplified Arabic"/>
          <w:kern w:val="2"/>
          <w:sz w:val="22"/>
          <w:lang w:val="en-US" w:eastAsia="en-US" w:bidi="ar-EG"/>
        </w:rPr>
        <w:t>/2)</w:t>
      </w:r>
      <w:r w:rsidRPr="00BD1F03">
        <w:rPr>
          <w:rFonts w:eastAsia="YouYuan" w:cs="Simplified Arabic"/>
          <w:kern w:val="2"/>
          <w:sz w:val="22"/>
          <w:rtl/>
          <w:lang w:val="en-US" w:eastAsia="en-US" w:bidi="ar-EG"/>
        </w:rPr>
        <w:t>، و</w:t>
      </w:r>
      <w:r w:rsidRPr="00BD1F03">
        <w:rPr>
          <w:rFonts w:eastAsia="YouYuan" w:cs="Simplified Arabic" w:hint="cs"/>
          <w:kern w:val="2"/>
          <w:sz w:val="22"/>
          <w:rtl/>
          <w:lang w:val="en-US" w:eastAsia="en-US" w:bidi="ar-EG"/>
        </w:rPr>
        <w:t>ستعد</w:t>
      </w:r>
      <w:r w:rsidRPr="00BD1F03">
        <w:rPr>
          <w:rFonts w:eastAsia="YouYuan" w:cs="Simplified Arabic"/>
          <w:kern w:val="2"/>
          <w:sz w:val="22"/>
          <w:rtl/>
          <w:lang w:val="en-US" w:eastAsia="en-US" w:bidi="ar-EG"/>
        </w:rPr>
        <w:t xml:space="preserve"> </w:t>
      </w:r>
      <w:r w:rsidRPr="00BD1F03">
        <w:rPr>
          <w:rFonts w:eastAsia="YouYuan" w:cs="Simplified Arabic" w:hint="cs"/>
          <w:kern w:val="2"/>
          <w:sz w:val="22"/>
          <w:rtl/>
          <w:lang w:val="en-US" w:eastAsia="en-US" w:bidi="ar-EG"/>
        </w:rPr>
        <w:t>ملخصا للآثار المالية لم</w:t>
      </w:r>
      <w:r w:rsidR="00177342">
        <w:rPr>
          <w:rFonts w:eastAsia="YouYuan" w:cs="Simplified Arabic" w:hint="cs"/>
          <w:kern w:val="2"/>
          <w:sz w:val="22"/>
          <w:rtl/>
          <w:lang w:val="en-US" w:eastAsia="en-US" w:bidi="ar-EG"/>
        </w:rPr>
        <w:t>سودات</w:t>
      </w:r>
      <w:r w:rsidRPr="00BD1F03">
        <w:rPr>
          <w:rFonts w:eastAsia="YouYuan" w:cs="Simplified Arabic" w:hint="cs"/>
          <w:kern w:val="2"/>
          <w:sz w:val="22"/>
          <w:rtl/>
          <w:lang w:val="en-US" w:eastAsia="en-US" w:bidi="ar-EG"/>
        </w:rPr>
        <w:t xml:space="preserve"> المقررات</w:t>
      </w:r>
      <w:r w:rsidR="00E33F9F">
        <w:rPr>
          <w:rFonts w:eastAsia="YouYuan" w:cs="Simplified Arabic" w:hint="cs"/>
          <w:kern w:val="2"/>
          <w:sz w:val="22"/>
          <w:rtl/>
          <w:lang w:val="en-US" w:eastAsia="en-US" w:bidi="ar-EG"/>
        </w:rPr>
        <w:t xml:space="preserve">، </w:t>
      </w:r>
      <w:r w:rsidR="00E33F9F" w:rsidRPr="00E33F9F">
        <w:rPr>
          <w:rFonts w:eastAsia="YouYuan" w:cs="Simplified Arabic"/>
          <w:kern w:val="2"/>
          <w:sz w:val="22"/>
          <w:rtl/>
          <w:lang w:val="en-US" w:eastAsia="en-US" w:bidi="ar-EG"/>
        </w:rPr>
        <w:t>و</w:t>
      </w:r>
      <w:r w:rsidR="00D71DBB">
        <w:rPr>
          <w:rFonts w:eastAsia="YouYuan" w:cs="Simplified Arabic" w:hint="cs"/>
          <w:kern w:val="2"/>
          <w:sz w:val="22"/>
          <w:rtl/>
          <w:lang w:val="en-US" w:eastAsia="en-US" w:bidi="ar-EG"/>
        </w:rPr>
        <w:t>ستتيح</w:t>
      </w:r>
      <w:r w:rsidR="00E33F9F" w:rsidRPr="00E33F9F">
        <w:rPr>
          <w:rFonts w:eastAsia="YouYuan" w:cs="Simplified Arabic"/>
          <w:kern w:val="2"/>
          <w:sz w:val="22"/>
          <w:rtl/>
          <w:lang w:val="en-US" w:eastAsia="en-US" w:bidi="ar-EG"/>
        </w:rPr>
        <w:t xml:space="preserve"> هذا التجميع والملخص </w:t>
      </w:r>
      <w:r w:rsidR="00177342">
        <w:rPr>
          <w:rFonts w:eastAsia="YouYuan" w:cs="Simplified Arabic" w:hint="cs"/>
          <w:kern w:val="2"/>
          <w:sz w:val="22"/>
          <w:rtl/>
          <w:lang w:val="en-US" w:eastAsia="en-US" w:bidi="ar-EG"/>
        </w:rPr>
        <w:t xml:space="preserve">قبل </w:t>
      </w:r>
      <w:r w:rsidR="00E33F9F" w:rsidRPr="00E33F9F">
        <w:rPr>
          <w:rFonts w:eastAsia="YouYuan" w:cs="Simplified Arabic"/>
          <w:kern w:val="2"/>
          <w:sz w:val="22"/>
          <w:rtl/>
          <w:lang w:val="en-US" w:eastAsia="en-US" w:bidi="ar-EG"/>
        </w:rPr>
        <w:t xml:space="preserve">ستة أسابيع </w:t>
      </w:r>
      <w:r w:rsidR="00177342">
        <w:rPr>
          <w:rFonts w:eastAsia="YouYuan" w:cs="Simplified Arabic" w:hint="cs"/>
          <w:kern w:val="2"/>
          <w:sz w:val="22"/>
          <w:rtl/>
          <w:lang w:val="en-US" w:eastAsia="en-US" w:bidi="ar-EG"/>
        </w:rPr>
        <w:t>من انعقاد</w:t>
      </w:r>
      <w:r w:rsidR="00E33F9F" w:rsidRPr="00E33F9F">
        <w:rPr>
          <w:rFonts w:eastAsia="YouYuan" w:cs="Simplified Arabic"/>
          <w:kern w:val="2"/>
          <w:sz w:val="22"/>
          <w:rtl/>
          <w:lang w:val="en-US" w:eastAsia="en-US" w:bidi="ar-EG"/>
        </w:rPr>
        <w:t xml:space="preserve"> الدورة المستأنفة (الجزء الثاني) من الاجتماع</w:t>
      </w:r>
      <w:r w:rsidRPr="00BD1F03">
        <w:rPr>
          <w:rFonts w:eastAsia="YouYuan" w:cs="Simplified Arabic"/>
          <w:kern w:val="2"/>
          <w:sz w:val="22"/>
          <w:rtl/>
          <w:lang w:val="en-US" w:eastAsia="en-US" w:bidi="ar-EG"/>
        </w:rPr>
        <w:t>.</w:t>
      </w:r>
    </w:p>
    <w:p w14:paraId="6342EB9F" w14:textId="137245A3" w:rsidR="00E33F9F" w:rsidRPr="00E33F9F" w:rsidRDefault="00E33F9F" w:rsidP="00BD1F03">
      <w:pPr>
        <w:tabs>
          <w:tab w:val="left" w:pos="1080"/>
        </w:tabs>
        <w:bidi/>
        <w:spacing w:after="100" w:line="204" w:lineRule="auto"/>
        <w:jc w:val="center"/>
        <w:rPr>
          <w:rFonts w:eastAsia="YouYuan" w:cs="Simplified Arabic"/>
          <w:b/>
          <w:bCs/>
          <w:kern w:val="2"/>
          <w:sz w:val="22"/>
          <w:rtl/>
          <w:lang w:val="en-US" w:eastAsia="en-US" w:bidi="ar-EG"/>
        </w:rPr>
      </w:pPr>
      <w:r w:rsidRPr="00E33F9F">
        <w:rPr>
          <w:rFonts w:eastAsia="YouYuan" w:cs="Simplified Arabic" w:hint="cs"/>
          <w:b/>
          <w:bCs/>
          <w:kern w:val="2"/>
          <w:szCs w:val="28"/>
          <w:rtl/>
          <w:lang w:val="en-US" w:eastAsia="en-US" w:bidi="ar-EG"/>
        </w:rPr>
        <w:t>أولا-</w:t>
      </w:r>
      <w:r w:rsidRPr="00E33F9F">
        <w:rPr>
          <w:rFonts w:eastAsia="YouYuan" w:cs="Simplified Arabic" w:hint="cs"/>
          <w:b/>
          <w:bCs/>
          <w:kern w:val="2"/>
          <w:szCs w:val="28"/>
          <w:rtl/>
          <w:lang w:val="en-US" w:eastAsia="en-US" w:bidi="ar-EG"/>
        </w:rPr>
        <w:tab/>
        <w:t>المسائل التنظيمية</w:t>
      </w:r>
    </w:p>
    <w:p w14:paraId="38377EB8" w14:textId="77777777" w:rsidR="00BD1F03" w:rsidRPr="00BD1F03" w:rsidRDefault="00BD1F03" w:rsidP="00E33F9F">
      <w:pPr>
        <w:tabs>
          <w:tab w:val="left" w:pos="1080"/>
        </w:tabs>
        <w:bidi/>
        <w:spacing w:after="100" w:line="204" w:lineRule="auto"/>
        <w:jc w:val="center"/>
        <w:rPr>
          <w:rFonts w:eastAsia="Malgun Gothic" w:cs="Simplified Arabic"/>
          <w:b/>
          <w:bCs/>
          <w:sz w:val="22"/>
          <w:lang w:val="en-GB" w:eastAsia="en-US" w:bidi="ar-EG"/>
        </w:rPr>
      </w:pPr>
      <w:r w:rsidRPr="00BD1F03">
        <w:rPr>
          <w:rFonts w:eastAsia="Malgun Gothic" w:cs="Simplified Arabic" w:hint="cs"/>
          <w:b/>
          <w:bCs/>
          <w:sz w:val="22"/>
          <w:rtl/>
          <w:lang w:val="en-GB" w:eastAsia="en-US" w:bidi="ar-EG"/>
        </w:rPr>
        <w:t>البند 1 -</w:t>
      </w:r>
      <w:r w:rsidRPr="00BD1F03">
        <w:rPr>
          <w:rFonts w:eastAsia="Malgun Gothic" w:cs="Simplified Arabic" w:hint="cs"/>
          <w:b/>
          <w:bCs/>
          <w:sz w:val="22"/>
          <w:rtl/>
          <w:lang w:val="en-GB" w:eastAsia="en-US" w:bidi="ar-EG"/>
        </w:rPr>
        <w:tab/>
        <w:t>افتتاح الاجتماع</w:t>
      </w:r>
    </w:p>
    <w:p w14:paraId="440535FB" w14:textId="10ABEFB3" w:rsidR="00BD1F03" w:rsidRPr="00BD1F03" w:rsidRDefault="00BD1F03" w:rsidP="009B3767">
      <w:pPr>
        <w:numPr>
          <w:ilvl w:val="0"/>
          <w:numId w:val="32"/>
        </w:numPr>
        <w:bidi/>
        <w:spacing w:before="240" w:after="100" w:line="204" w:lineRule="auto"/>
        <w:ind w:left="0" w:firstLine="0"/>
        <w:jc w:val="both"/>
        <w:rPr>
          <w:rFonts w:eastAsia="Malgun Gothic" w:cs="Simplified Arabic"/>
          <w:sz w:val="22"/>
          <w:lang w:val="en-GB" w:eastAsia="en-US" w:bidi="ar-EG"/>
        </w:rPr>
      </w:pPr>
      <w:r w:rsidRPr="00BD1F03">
        <w:rPr>
          <w:rFonts w:eastAsia="Malgun Gothic" w:cs="Simplified Arabic" w:hint="cs"/>
          <w:kern w:val="2"/>
          <w:sz w:val="22"/>
          <w:rtl/>
          <w:lang w:val="fr-CA" w:eastAsia="en-US" w:bidi="ar-LY"/>
        </w:rPr>
        <w:t>سيعقد الاجتماع الافتتاحي في الساعة ال</w:t>
      </w:r>
      <w:r w:rsidR="00610559">
        <w:rPr>
          <w:rFonts w:eastAsia="Malgun Gothic" w:cs="Simplified Arabic" w:hint="cs"/>
          <w:kern w:val="2"/>
          <w:sz w:val="22"/>
          <w:rtl/>
          <w:lang w:val="fr-CA" w:eastAsia="en-US" w:bidi="ar-LY"/>
        </w:rPr>
        <w:t>ثالثة</w:t>
      </w:r>
      <w:r w:rsidRPr="00BD1F03">
        <w:rPr>
          <w:rFonts w:eastAsia="Malgun Gothic" w:cs="Simplified Arabic" w:hint="cs"/>
          <w:kern w:val="2"/>
          <w:sz w:val="22"/>
          <w:rtl/>
          <w:lang w:val="fr-CA" w:eastAsia="en-US" w:bidi="ar-LY"/>
        </w:rPr>
        <w:t xml:space="preserve"> </w:t>
      </w:r>
      <w:r w:rsidR="00610559">
        <w:rPr>
          <w:rFonts w:eastAsia="Malgun Gothic" w:cs="Simplified Arabic" w:hint="cs"/>
          <w:kern w:val="2"/>
          <w:sz w:val="22"/>
          <w:rtl/>
          <w:lang w:val="fr-CA" w:eastAsia="en-US" w:bidi="ar-LY"/>
        </w:rPr>
        <w:t>زوالا (طبقا للتوقيت المحلي في</w:t>
      </w:r>
      <w:r w:rsidR="00610559" w:rsidRPr="00610559">
        <w:rPr>
          <w:rFonts w:ascii="Simplified Arabic" w:hAnsi="Simplified Arabic" w:cs="Simplified Arabic"/>
          <w:rtl/>
        </w:rPr>
        <w:t xml:space="preserve"> </w:t>
      </w:r>
      <w:r w:rsidR="00610559" w:rsidRPr="00610559">
        <w:rPr>
          <w:rFonts w:eastAsia="Malgun Gothic" w:cs="Simplified Arabic"/>
          <w:kern w:val="2"/>
          <w:sz w:val="22"/>
          <w:rtl/>
          <w:lang w:val="fr-CA" w:eastAsia="en-US"/>
        </w:rPr>
        <w:t>كونمينغ</w:t>
      </w:r>
      <w:r w:rsidR="00610559">
        <w:rPr>
          <w:rFonts w:eastAsia="Malgun Gothic" w:cs="Simplified Arabic" w:hint="cs"/>
          <w:kern w:val="2"/>
          <w:sz w:val="22"/>
          <w:rtl/>
          <w:lang w:val="fr-CA" w:eastAsia="en-US"/>
        </w:rPr>
        <w:t>)</w:t>
      </w:r>
      <w:r w:rsidRPr="00BD1F03">
        <w:rPr>
          <w:rFonts w:eastAsia="Malgun Gothic" w:cs="Simplified Arabic" w:hint="cs"/>
          <w:kern w:val="2"/>
          <w:sz w:val="22"/>
          <w:rtl/>
          <w:lang w:val="fr-CA" w:eastAsia="en-US" w:bidi="ar-LY"/>
        </w:rPr>
        <w:t xml:space="preserve">، يوم </w:t>
      </w:r>
      <w:r w:rsidR="00610559">
        <w:rPr>
          <w:rFonts w:eastAsia="Malgun Gothic" w:cs="Simplified Arabic" w:hint="cs"/>
          <w:kern w:val="2"/>
          <w:sz w:val="22"/>
          <w:rtl/>
          <w:lang w:val="fr-CA" w:eastAsia="en-US" w:bidi="ar-LY"/>
        </w:rPr>
        <w:t>الاثنين</w:t>
      </w:r>
      <w:r w:rsidRPr="00BD1F03">
        <w:rPr>
          <w:rFonts w:eastAsia="Malgun Gothic" w:cs="Simplified Arabic" w:hint="cs"/>
          <w:kern w:val="2"/>
          <w:sz w:val="22"/>
          <w:rtl/>
          <w:lang w:val="fr-CA" w:eastAsia="en-US" w:bidi="ar-LY"/>
        </w:rPr>
        <w:t xml:space="preserve"> الموافق 1</w:t>
      </w:r>
      <w:r w:rsidR="00610559">
        <w:rPr>
          <w:rFonts w:eastAsia="Malgun Gothic" w:cs="Simplified Arabic" w:hint="cs"/>
          <w:kern w:val="2"/>
          <w:sz w:val="22"/>
          <w:rtl/>
          <w:lang w:val="fr-CA" w:eastAsia="en-US" w:bidi="ar-LY"/>
        </w:rPr>
        <w:t>1</w:t>
      </w:r>
      <w:r w:rsidRPr="00BD1F03">
        <w:rPr>
          <w:rFonts w:eastAsia="Malgun Gothic" w:cs="Simplified Arabic" w:hint="cs"/>
          <w:kern w:val="2"/>
          <w:sz w:val="22"/>
          <w:rtl/>
          <w:lang w:val="fr-CA" w:eastAsia="en-US" w:bidi="ar-LY"/>
        </w:rPr>
        <w:t xml:space="preserve"> </w:t>
      </w:r>
      <w:r w:rsidR="00610559">
        <w:rPr>
          <w:rFonts w:eastAsia="Malgun Gothic" w:cs="Simplified Arabic" w:hint="cs"/>
          <w:kern w:val="2"/>
          <w:sz w:val="22"/>
          <w:rtl/>
          <w:lang w:val="fr-CA" w:eastAsia="en-US" w:bidi="ar-LY"/>
        </w:rPr>
        <w:t>أكتوبر</w:t>
      </w:r>
      <w:r w:rsidRPr="00BD1F03">
        <w:rPr>
          <w:rFonts w:eastAsia="Malgun Gothic" w:cs="Simplified Arabic" w:hint="cs"/>
          <w:kern w:val="2"/>
          <w:sz w:val="22"/>
          <w:rtl/>
          <w:lang w:val="fr-CA" w:eastAsia="en-US" w:bidi="ar-LY"/>
        </w:rPr>
        <w:t>/تشرين ال</w:t>
      </w:r>
      <w:r w:rsidR="00610559">
        <w:rPr>
          <w:rFonts w:eastAsia="Malgun Gothic" w:cs="Simplified Arabic" w:hint="cs"/>
          <w:kern w:val="2"/>
          <w:sz w:val="22"/>
          <w:rtl/>
          <w:lang w:val="fr-CA" w:eastAsia="en-US" w:bidi="ar-LY"/>
        </w:rPr>
        <w:t>أول</w:t>
      </w:r>
      <w:r w:rsidRPr="00BD1F03">
        <w:rPr>
          <w:rFonts w:eastAsia="Malgun Gothic" w:cs="Simplified Arabic" w:hint="cs"/>
          <w:kern w:val="2"/>
          <w:sz w:val="22"/>
          <w:rtl/>
          <w:lang w:val="fr-CA" w:eastAsia="en-US" w:bidi="ar-LY"/>
        </w:rPr>
        <w:t xml:space="preserve"> </w:t>
      </w:r>
      <w:r w:rsidR="00610559">
        <w:rPr>
          <w:rFonts w:eastAsia="Malgun Gothic" w:cs="Simplified Arabic" w:hint="cs"/>
          <w:kern w:val="2"/>
          <w:sz w:val="22"/>
          <w:rtl/>
          <w:lang w:val="fr-CA" w:eastAsia="en-US" w:bidi="ar-LY"/>
        </w:rPr>
        <w:t>2020</w:t>
      </w:r>
      <w:r w:rsidRPr="00BD1F03">
        <w:rPr>
          <w:rFonts w:eastAsia="Malgun Gothic" w:cs="Simplified Arabic" w:hint="cs"/>
          <w:kern w:val="2"/>
          <w:sz w:val="22"/>
          <w:rtl/>
          <w:lang w:val="fr-CA" w:eastAsia="en-US" w:bidi="ar-LY"/>
        </w:rPr>
        <w:t>. وسيستمر افتتاح الاجتماع فورا بعد ذلك.</w:t>
      </w:r>
    </w:p>
    <w:p w14:paraId="16F4AF8F" w14:textId="3833A56B" w:rsidR="00BD1F03" w:rsidRPr="00BD1F03" w:rsidRDefault="00BD1F03" w:rsidP="009B3767">
      <w:pPr>
        <w:numPr>
          <w:ilvl w:val="0"/>
          <w:numId w:val="32"/>
        </w:numPr>
        <w:bidi/>
        <w:spacing w:before="240" w:after="100" w:line="204" w:lineRule="auto"/>
        <w:ind w:left="0" w:firstLine="0"/>
        <w:jc w:val="both"/>
        <w:rPr>
          <w:rFonts w:eastAsia="Malgun Gothic" w:cs="Simplified Arabic"/>
          <w:sz w:val="22"/>
          <w:lang w:val="en-GB" w:eastAsia="en-US" w:bidi="ar-EG"/>
        </w:rPr>
      </w:pPr>
      <w:r w:rsidRPr="00BD1F03">
        <w:rPr>
          <w:rFonts w:eastAsia="Malgun Gothic" w:cs="Simplified Arabic" w:hint="cs"/>
          <w:kern w:val="2"/>
          <w:sz w:val="22"/>
          <w:rtl/>
          <w:lang w:val="fr-CA" w:eastAsia="en-US" w:bidi="ar-LY"/>
        </w:rPr>
        <w:t>وس</w:t>
      </w:r>
      <w:r w:rsidR="00D71DBB">
        <w:rPr>
          <w:rFonts w:eastAsia="Malgun Gothic" w:cs="Simplified Arabic" w:hint="cs"/>
          <w:kern w:val="2"/>
          <w:sz w:val="22"/>
          <w:rtl/>
          <w:lang w:val="fr-CA" w:eastAsia="en-US" w:bidi="ar-LY"/>
        </w:rPr>
        <w:t>ت</w:t>
      </w:r>
      <w:r w:rsidRPr="00BD1F03">
        <w:rPr>
          <w:rFonts w:eastAsia="Malgun Gothic" w:cs="Simplified Arabic" w:hint="cs"/>
          <w:kern w:val="2"/>
          <w:sz w:val="22"/>
          <w:rtl/>
          <w:lang w:val="fr-CA" w:eastAsia="en-US" w:bidi="ar-LY"/>
        </w:rPr>
        <w:t>فتتح الاجتماع رئيس</w:t>
      </w:r>
      <w:r w:rsidR="00D71DBB">
        <w:rPr>
          <w:rFonts w:eastAsia="Malgun Gothic" w:cs="Simplified Arabic" w:hint="cs"/>
          <w:kern w:val="2"/>
          <w:sz w:val="22"/>
          <w:rtl/>
          <w:lang w:val="fr-CA" w:eastAsia="en-US" w:bidi="ar-LY"/>
        </w:rPr>
        <w:t>ة</w:t>
      </w:r>
      <w:r w:rsidRPr="00BD1F03">
        <w:rPr>
          <w:rFonts w:eastAsia="Malgun Gothic" w:cs="Simplified Arabic" w:hint="cs"/>
          <w:kern w:val="2"/>
          <w:sz w:val="22"/>
          <w:rtl/>
          <w:lang w:val="fr-CA" w:eastAsia="en-US" w:bidi="ar-LY"/>
        </w:rPr>
        <w:t xml:space="preserve"> الاجتماع ال</w:t>
      </w:r>
      <w:r w:rsidR="00A95815">
        <w:rPr>
          <w:rFonts w:eastAsia="Malgun Gothic" w:cs="Simplified Arabic" w:hint="cs"/>
          <w:kern w:val="2"/>
          <w:sz w:val="22"/>
          <w:rtl/>
          <w:lang w:val="fr-CA" w:eastAsia="en-US" w:bidi="ar-LY"/>
        </w:rPr>
        <w:t>رابع</w:t>
      </w:r>
      <w:r w:rsidRPr="00BD1F03">
        <w:rPr>
          <w:rFonts w:eastAsia="Malgun Gothic" w:cs="Simplified Arabic" w:hint="cs"/>
          <w:kern w:val="2"/>
          <w:sz w:val="22"/>
          <w:rtl/>
          <w:lang w:val="fr-CA" w:eastAsia="en-US" w:bidi="ar-LY"/>
        </w:rPr>
        <w:t xml:space="preserve"> عشر لمؤتمر الأطراف أو من يمثله</w:t>
      </w:r>
      <w:r w:rsidR="00177342">
        <w:rPr>
          <w:rFonts w:eastAsia="Malgun Gothic" w:cs="Simplified Arabic" w:hint="cs"/>
          <w:kern w:val="2"/>
          <w:sz w:val="22"/>
          <w:rtl/>
          <w:lang w:val="fr-CA" w:eastAsia="en-US" w:bidi="ar-LY"/>
        </w:rPr>
        <w:t>ا</w:t>
      </w:r>
      <w:r w:rsidRPr="00BD1F03">
        <w:rPr>
          <w:rFonts w:eastAsia="Malgun Gothic" w:cs="Simplified Arabic" w:hint="cs"/>
          <w:kern w:val="2"/>
          <w:sz w:val="22"/>
          <w:rtl/>
          <w:lang w:val="fr-CA" w:eastAsia="en-US" w:bidi="ar-LY"/>
        </w:rPr>
        <w:t xml:space="preserve">. وسيستمع مؤتمر الأطراف في جلسته الافتتاحية، إلى كلمات ترحيب من ممثلي حكومة </w:t>
      </w:r>
      <w:r w:rsidR="00A95815">
        <w:rPr>
          <w:rFonts w:eastAsia="Malgun Gothic" w:cs="Simplified Arabic" w:hint="cs"/>
          <w:kern w:val="2"/>
          <w:sz w:val="22"/>
          <w:rtl/>
          <w:lang w:val="fr-CA" w:eastAsia="en-US" w:bidi="ar-LY"/>
        </w:rPr>
        <w:t>الصين</w:t>
      </w:r>
      <w:r w:rsidRPr="00BD1F03">
        <w:rPr>
          <w:rFonts w:eastAsia="Malgun Gothic" w:cs="Simplified Arabic" w:hint="cs"/>
          <w:kern w:val="2"/>
          <w:sz w:val="22"/>
          <w:rtl/>
          <w:lang w:val="fr-CA" w:eastAsia="en-US" w:bidi="ar-LY"/>
        </w:rPr>
        <w:t>، والسلطات المحلية.</w:t>
      </w:r>
    </w:p>
    <w:p w14:paraId="43FFBE77" w14:textId="2F108D2E" w:rsidR="00BD1F03" w:rsidRPr="00BD1F03" w:rsidRDefault="00BD1F03" w:rsidP="009B3767">
      <w:pPr>
        <w:numPr>
          <w:ilvl w:val="0"/>
          <w:numId w:val="32"/>
        </w:numPr>
        <w:bidi/>
        <w:spacing w:before="240" w:after="100" w:line="204" w:lineRule="auto"/>
        <w:ind w:left="0" w:firstLine="0"/>
        <w:jc w:val="both"/>
        <w:rPr>
          <w:rFonts w:eastAsia="Malgun Gothic" w:cs="Simplified Arabic"/>
          <w:sz w:val="22"/>
          <w:lang w:val="en-GB" w:eastAsia="en-US" w:bidi="ar-EG"/>
        </w:rPr>
      </w:pPr>
      <w:r w:rsidRPr="00BD1F03">
        <w:rPr>
          <w:rFonts w:eastAsia="Malgun Gothic" w:cs="Simplified Arabic" w:hint="cs"/>
          <w:kern w:val="2"/>
          <w:sz w:val="22"/>
          <w:rtl/>
          <w:lang w:val="fr-CA" w:eastAsia="en-US" w:bidi="ar-LY"/>
        </w:rPr>
        <w:lastRenderedPageBreak/>
        <w:t>وستتحدث الأمينة التنفيذية أمام الاجتماع و</w:t>
      </w:r>
      <w:r w:rsidR="00177342">
        <w:rPr>
          <w:rFonts w:eastAsia="Malgun Gothic" w:cs="Simplified Arabic" w:hint="cs"/>
          <w:kern w:val="2"/>
          <w:sz w:val="22"/>
          <w:rtl/>
          <w:lang w:val="fr-CA" w:eastAsia="en-US" w:bidi="ar-LY"/>
        </w:rPr>
        <w:t>س</w:t>
      </w:r>
      <w:r w:rsidRPr="00BD1F03">
        <w:rPr>
          <w:rFonts w:eastAsia="Malgun Gothic" w:cs="Simplified Arabic" w:hint="cs"/>
          <w:kern w:val="2"/>
          <w:sz w:val="22"/>
          <w:rtl/>
          <w:lang w:val="fr-CA" w:eastAsia="en-US" w:bidi="ar-LY"/>
        </w:rPr>
        <w:t>تسلط الضوء على القضايا الرئيسية المطروحة أمام مؤتمر الأطراف.</w:t>
      </w:r>
    </w:p>
    <w:p w14:paraId="453AB9F1" w14:textId="71F27250" w:rsidR="00BD1F03" w:rsidRPr="00BD1F03" w:rsidRDefault="00BD1F03" w:rsidP="009B3767">
      <w:pPr>
        <w:numPr>
          <w:ilvl w:val="0"/>
          <w:numId w:val="32"/>
        </w:numPr>
        <w:bidi/>
        <w:spacing w:before="240" w:after="100" w:line="204"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وقد يدلي ببيانات</w:t>
      </w:r>
      <w:r w:rsidR="0010711F">
        <w:rPr>
          <w:rFonts w:eastAsia="Malgun Gothic" w:cs="Simplified Arabic" w:hint="cs"/>
          <w:sz w:val="22"/>
          <w:rtl/>
          <w:lang w:val="en-GB" w:eastAsia="en-US" w:bidi="ar-EG"/>
        </w:rPr>
        <w:t xml:space="preserve"> أيضا</w:t>
      </w:r>
      <w:r w:rsidRPr="00BD1F03">
        <w:rPr>
          <w:rFonts w:eastAsia="Malgun Gothic" w:cs="Simplified Arabic" w:hint="cs"/>
          <w:sz w:val="22"/>
          <w:rtl/>
          <w:lang w:val="en-GB" w:eastAsia="en-US" w:bidi="ar-EG"/>
        </w:rPr>
        <w:t xml:space="preserve"> ممثلو المجموعات الإقليمية، والشعوب الأصلية والمجتمعات المحلية وعدد محدود من المجموعات الأخرى.</w:t>
      </w:r>
    </w:p>
    <w:p w14:paraId="7AE9E4E5" w14:textId="2904FA06" w:rsidR="00BD1F03" w:rsidRPr="00BD1F03" w:rsidRDefault="00BD1F03" w:rsidP="009B3767">
      <w:pPr>
        <w:numPr>
          <w:ilvl w:val="0"/>
          <w:numId w:val="32"/>
        </w:numPr>
        <w:bidi/>
        <w:spacing w:before="240" w:after="100" w:line="204"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وسي</w:t>
      </w:r>
      <w:r w:rsidR="00177342">
        <w:rPr>
          <w:rFonts w:eastAsia="Malgun Gothic" w:cs="Simplified Arabic" w:hint="cs"/>
          <w:sz w:val="22"/>
          <w:rtl/>
          <w:lang w:val="en-GB" w:eastAsia="en-US" w:bidi="ar-EG"/>
        </w:rPr>
        <w:t>ُ</w:t>
      </w:r>
      <w:r w:rsidRPr="00BD1F03">
        <w:rPr>
          <w:rFonts w:eastAsia="Malgun Gothic" w:cs="Simplified Arabic" w:hint="cs"/>
          <w:sz w:val="22"/>
          <w:rtl/>
          <w:lang w:val="en-GB" w:eastAsia="en-US" w:bidi="ar-EG"/>
        </w:rPr>
        <w:t>عقد افتتاح الاجتماع ال</w:t>
      </w:r>
      <w:r w:rsidR="0010711F">
        <w:rPr>
          <w:rFonts w:eastAsia="Malgun Gothic" w:cs="Simplified Arabic" w:hint="cs"/>
          <w:sz w:val="22"/>
          <w:rtl/>
          <w:lang w:val="en-GB" w:eastAsia="en-US" w:bidi="ar-EG"/>
        </w:rPr>
        <w:t>عاشر</w:t>
      </w:r>
      <w:r w:rsidRPr="00BD1F03">
        <w:rPr>
          <w:rFonts w:eastAsia="Malgun Gothic" w:cs="Simplified Arabic" w:hint="cs"/>
          <w:sz w:val="22"/>
          <w:rtl/>
          <w:lang w:val="en-GB" w:eastAsia="en-US" w:bidi="ar-EG"/>
        </w:rPr>
        <w:t xml:space="preserve"> لمؤتمر الأطراف العامل كاجتماع للأطراف في بروتوكول قرطاجنة والاجتماع ال</w:t>
      </w:r>
      <w:r w:rsidR="0010711F">
        <w:rPr>
          <w:rFonts w:eastAsia="Malgun Gothic" w:cs="Simplified Arabic" w:hint="cs"/>
          <w:sz w:val="22"/>
          <w:rtl/>
          <w:lang w:val="en-GB" w:eastAsia="en-US" w:bidi="ar-EG"/>
        </w:rPr>
        <w:t>رابع</w:t>
      </w:r>
      <w:r w:rsidRPr="00BD1F03">
        <w:rPr>
          <w:rFonts w:eastAsia="Malgun Gothic" w:cs="Simplified Arabic" w:hint="cs"/>
          <w:sz w:val="22"/>
          <w:rtl/>
          <w:lang w:val="en-GB" w:eastAsia="en-US" w:bidi="ar-EG"/>
        </w:rPr>
        <w:t xml:space="preserve"> لمؤتمر الأطراف العامل كاجتماع للأطراف في بروتوكول ناغويا بالتزامن مع افتتاح الاجتماع ال</w:t>
      </w:r>
      <w:r w:rsidR="0010711F">
        <w:rPr>
          <w:rFonts w:eastAsia="Malgun Gothic" w:cs="Simplified Arabic" w:hint="cs"/>
          <w:sz w:val="22"/>
          <w:rtl/>
          <w:lang w:val="en-GB" w:eastAsia="en-US" w:bidi="ar-EG"/>
        </w:rPr>
        <w:t>خامس</w:t>
      </w:r>
      <w:r w:rsidRPr="00BD1F03">
        <w:rPr>
          <w:rFonts w:eastAsia="Malgun Gothic" w:cs="Simplified Arabic" w:hint="cs"/>
          <w:sz w:val="22"/>
          <w:rtl/>
          <w:lang w:val="en-GB" w:eastAsia="en-US" w:bidi="ar-EG"/>
        </w:rPr>
        <w:t xml:space="preserve"> عشر لمؤتمر الأطراف.</w:t>
      </w:r>
      <w:r w:rsidRPr="00BD1F03">
        <w:rPr>
          <w:rFonts w:eastAsia="Malgun Gothic" w:cs="Simplified Arabic"/>
          <w:sz w:val="22"/>
          <w:vertAlign w:val="superscript"/>
          <w:rtl/>
          <w:lang w:val="en-GB" w:eastAsia="en-US" w:bidi="ar-EG"/>
        </w:rPr>
        <w:footnoteReference w:id="2"/>
      </w:r>
    </w:p>
    <w:p w14:paraId="79FF3221" w14:textId="77777777" w:rsidR="00BD1F03" w:rsidRPr="00BD1F03" w:rsidRDefault="00BD1F03" w:rsidP="005C5845">
      <w:pPr>
        <w:tabs>
          <w:tab w:val="left" w:pos="1080"/>
        </w:tabs>
        <w:bidi/>
        <w:spacing w:before="240" w:after="100" w:line="204" w:lineRule="auto"/>
        <w:jc w:val="center"/>
        <w:rPr>
          <w:rFonts w:eastAsia="Malgun Gothic" w:cs="Simplified Arabic"/>
          <w:b/>
          <w:bCs/>
          <w:sz w:val="22"/>
          <w:lang w:val="en-GB" w:eastAsia="en-US" w:bidi="ar-EG"/>
        </w:rPr>
      </w:pPr>
      <w:r w:rsidRPr="00BD1F03">
        <w:rPr>
          <w:rFonts w:eastAsia="Malgun Gothic" w:cs="Simplified Arabic" w:hint="cs"/>
          <w:b/>
          <w:bCs/>
          <w:sz w:val="22"/>
          <w:rtl/>
          <w:lang w:val="en-GB" w:eastAsia="en-US" w:bidi="ar-EG"/>
        </w:rPr>
        <w:t>البند 2 -</w:t>
      </w:r>
      <w:r w:rsidRPr="00BD1F03">
        <w:rPr>
          <w:rFonts w:eastAsia="Malgun Gothic" w:cs="Simplified Arabic" w:hint="cs"/>
          <w:b/>
          <w:bCs/>
          <w:sz w:val="22"/>
          <w:rtl/>
          <w:lang w:val="en-GB" w:eastAsia="en-US" w:bidi="ar-EG"/>
        </w:rPr>
        <w:tab/>
        <w:t>المسائل التنظيمية</w:t>
      </w:r>
    </w:p>
    <w:p w14:paraId="4E330F74" w14:textId="77777777" w:rsidR="00BD1F03" w:rsidRPr="00BD1F03" w:rsidRDefault="00BD1F03" w:rsidP="00BD1F03">
      <w:pPr>
        <w:bidi/>
        <w:spacing w:after="100" w:line="204" w:lineRule="auto"/>
        <w:jc w:val="both"/>
        <w:rPr>
          <w:rFonts w:eastAsia="Malgun Gothic" w:cs="Simplified Arabic"/>
          <w:i/>
          <w:iCs/>
          <w:sz w:val="22"/>
          <w:lang w:val="en-GB" w:eastAsia="en-US" w:bidi="ar-EG"/>
        </w:rPr>
      </w:pPr>
      <w:r w:rsidRPr="00BD1F03">
        <w:rPr>
          <w:rFonts w:eastAsia="Malgun Gothic" w:cs="Simplified Arabic" w:hint="cs"/>
          <w:i/>
          <w:iCs/>
          <w:sz w:val="22"/>
          <w:rtl/>
          <w:lang w:val="en-GB" w:eastAsia="en-US" w:bidi="ar-EG"/>
        </w:rPr>
        <w:t>انتخاب الرئيس</w:t>
      </w:r>
    </w:p>
    <w:p w14:paraId="17E4AB89" w14:textId="559EFB02" w:rsidR="00BD1F03" w:rsidRPr="00BD1F03" w:rsidRDefault="00BD1F03" w:rsidP="009B3767">
      <w:pPr>
        <w:numPr>
          <w:ilvl w:val="0"/>
          <w:numId w:val="32"/>
        </w:numPr>
        <w:bidi/>
        <w:spacing w:before="240" w:after="100" w:line="204"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 xml:space="preserve">من المتوقع أن </w:t>
      </w:r>
      <w:r w:rsidR="001E3508">
        <w:rPr>
          <w:rFonts w:eastAsia="Malgun Gothic" w:cs="Simplified Arabic" w:hint="cs"/>
          <w:sz w:val="22"/>
          <w:rtl/>
          <w:lang w:val="en-GB" w:eastAsia="en-US" w:bidi="ar-EG"/>
        </w:rPr>
        <w:t>ت</w:t>
      </w:r>
      <w:r w:rsidRPr="00BD1F03">
        <w:rPr>
          <w:rFonts w:eastAsia="Malgun Gothic" w:cs="Simplified Arabic" w:hint="cs"/>
          <w:sz w:val="22"/>
          <w:rtl/>
          <w:lang w:val="en-GB" w:eastAsia="en-US" w:bidi="ar-EG"/>
        </w:rPr>
        <w:t>طلب رئيس</w:t>
      </w:r>
      <w:r w:rsidR="001E3508">
        <w:rPr>
          <w:rFonts w:eastAsia="Malgun Gothic" w:cs="Simplified Arabic" w:hint="cs"/>
          <w:sz w:val="22"/>
          <w:rtl/>
          <w:lang w:val="en-GB" w:eastAsia="en-US" w:bidi="ar-EG"/>
        </w:rPr>
        <w:t>ة</w:t>
      </w:r>
      <w:r w:rsidRPr="00BD1F03">
        <w:rPr>
          <w:rFonts w:eastAsia="Malgun Gothic" w:cs="Simplified Arabic" w:hint="cs"/>
          <w:sz w:val="22"/>
          <w:rtl/>
          <w:lang w:val="en-GB" w:eastAsia="en-US" w:bidi="ar-EG"/>
        </w:rPr>
        <w:t xml:space="preserve"> الاجتماع ال</w:t>
      </w:r>
      <w:r w:rsidR="001E3508">
        <w:rPr>
          <w:rFonts w:eastAsia="Malgun Gothic" w:cs="Simplified Arabic" w:hint="cs"/>
          <w:sz w:val="22"/>
          <w:rtl/>
          <w:lang w:val="en-GB" w:eastAsia="en-US" w:bidi="ar-EG"/>
        </w:rPr>
        <w:t>رابع</w:t>
      </w:r>
      <w:r w:rsidRPr="00BD1F03">
        <w:rPr>
          <w:rFonts w:eastAsia="Malgun Gothic" w:cs="Simplified Arabic" w:hint="cs"/>
          <w:sz w:val="22"/>
          <w:rtl/>
          <w:lang w:val="en-GB" w:eastAsia="en-US" w:bidi="ar-EG"/>
        </w:rPr>
        <w:t xml:space="preserve"> عشر لمؤتمر الأطراف أو ممثله</w:t>
      </w:r>
      <w:r w:rsidR="001E3508">
        <w:rPr>
          <w:rFonts w:eastAsia="Malgun Gothic" w:cs="Simplified Arabic" w:hint="cs"/>
          <w:sz w:val="22"/>
          <w:rtl/>
          <w:lang w:val="en-GB" w:eastAsia="en-US" w:bidi="ar-EG"/>
        </w:rPr>
        <w:t>ا</w:t>
      </w:r>
      <w:r w:rsidRPr="00BD1F03">
        <w:rPr>
          <w:rFonts w:eastAsia="Malgun Gothic" w:cs="Simplified Arabic" w:hint="cs"/>
          <w:sz w:val="22"/>
          <w:rtl/>
          <w:lang w:val="en-GB" w:eastAsia="en-US" w:bidi="ar-EG"/>
        </w:rPr>
        <w:t>، في الجلسة الافتتاحية، انتخاب ممثل البلد المضيف رئيسا للاجتماع ال</w:t>
      </w:r>
      <w:r w:rsidR="001E3508">
        <w:rPr>
          <w:rFonts w:eastAsia="Malgun Gothic" w:cs="Simplified Arabic" w:hint="cs"/>
          <w:sz w:val="22"/>
          <w:rtl/>
          <w:lang w:val="en-GB" w:eastAsia="en-US" w:bidi="ar-EG"/>
        </w:rPr>
        <w:t>خامس</w:t>
      </w:r>
      <w:r w:rsidRPr="00BD1F03">
        <w:rPr>
          <w:rFonts w:eastAsia="Malgun Gothic" w:cs="Simplified Arabic" w:hint="cs"/>
          <w:sz w:val="22"/>
          <w:rtl/>
          <w:lang w:val="en-GB" w:eastAsia="en-US" w:bidi="ar-EG"/>
        </w:rPr>
        <w:t xml:space="preserve"> عشر. وتبدأ مدة ولاية الرئيس فورا بعد انتخابه</w:t>
      </w:r>
      <w:r w:rsidR="001E3508">
        <w:rPr>
          <w:rFonts w:eastAsia="Malgun Gothic" w:cs="Simplified Arabic" w:hint="cs"/>
          <w:sz w:val="22"/>
          <w:rtl/>
          <w:lang w:val="en-GB" w:eastAsia="en-US" w:bidi="ar-EG"/>
        </w:rPr>
        <w:t xml:space="preserve"> أو انتخابها</w:t>
      </w:r>
      <w:r w:rsidRPr="00BD1F03">
        <w:rPr>
          <w:rFonts w:eastAsia="Malgun Gothic" w:cs="Simplified Arabic" w:hint="cs"/>
          <w:sz w:val="22"/>
          <w:rtl/>
          <w:lang w:val="en-GB" w:eastAsia="en-US" w:bidi="ar-EG"/>
        </w:rPr>
        <w:t xml:space="preserve"> في الاجتماع ال</w:t>
      </w:r>
      <w:r w:rsidR="001E3508">
        <w:rPr>
          <w:rFonts w:eastAsia="Malgun Gothic" w:cs="Simplified Arabic" w:hint="cs"/>
          <w:sz w:val="22"/>
          <w:rtl/>
          <w:lang w:val="en-GB" w:eastAsia="en-US" w:bidi="ar-EG"/>
        </w:rPr>
        <w:t>خامس</w:t>
      </w:r>
      <w:r w:rsidRPr="00BD1F03">
        <w:rPr>
          <w:rFonts w:eastAsia="Malgun Gothic" w:cs="Simplified Arabic" w:hint="cs"/>
          <w:sz w:val="22"/>
          <w:rtl/>
          <w:lang w:val="en-GB" w:eastAsia="en-US" w:bidi="ar-EG"/>
        </w:rPr>
        <w:t xml:space="preserve"> عشر لمؤتمر الأطراف وتنتهي بانتخاب خليفة له</w:t>
      </w:r>
      <w:r w:rsidR="001E3508">
        <w:rPr>
          <w:rFonts w:eastAsia="Malgun Gothic" w:cs="Simplified Arabic" w:hint="cs"/>
          <w:sz w:val="22"/>
          <w:rtl/>
          <w:lang w:val="en-GB" w:eastAsia="en-US" w:bidi="ar-EG"/>
        </w:rPr>
        <w:t xml:space="preserve"> أو لها</w:t>
      </w:r>
      <w:r w:rsidRPr="00BD1F03">
        <w:rPr>
          <w:rFonts w:eastAsia="Malgun Gothic" w:cs="Simplified Arabic" w:hint="cs"/>
          <w:sz w:val="22"/>
          <w:rtl/>
          <w:lang w:val="en-GB" w:eastAsia="en-US" w:bidi="ar-EG"/>
        </w:rPr>
        <w:t xml:space="preserve"> في الاجتماع ال</w:t>
      </w:r>
      <w:r w:rsidR="001E3508">
        <w:rPr>
          <w:rFonts w:eastAsia="Malgun Gothic" w:cs="Simplified Arabic" w:hint="cs"/>
          <w:sz w:val="22"/>
          <w:rtl/>
          <w:lang w:val="en-GB" w:eastAsia="en-US" w:bidi="ar-EG"/>
        </w:rPr>
        <w:t>سادس</w:t>
      </w:r>
      <w:r w:rsidRPr="00BD1F03">
        <w:rPr>
          <w:rFonts w:eastAsia="Malgun Gothic" w:cs="Simplified Arabic" w:hint="cs"/>
          <w:sz w:val="22"/>
          <w:rtl/>
          <w:lang w:val="en-GB" w:eastAsia="en-US" w:bidi="ar-EG"/>
        </w:rPr>
        <w:t xml:space="preserve"> عشر.</w:t>
      </w:r>
    </w:p>
    <w:p w14:paraId="3A956ACE" w14:textId="77777777" w:rsidR="00BD1F03" w:rsidRPr="00BD1F03" w:rsidRDefault="00BD1F03" w:rsidP="009B3767">
      <w:pPr>
        <w:bidi/>
        <w:spacing w:before="240" w:after="100" w:line="204" w:lineRule="auto"/>
        <w:jc w:val="both"/>
        <w:rPr>
          <w:rFonts w:eastAsia="Malgun Gothic" w:cs="Simplified Arabic"/>
          <w:i/>
          <w:iCs/>
          <w:sz w:val="22"/>
          <w:lang w:val="en-GB" w:eastAsia="en-US" w:bidi="ar-EG"/>
        </w:rPr>
      </w:pPr>
      <w:r w:rsidRPr="00BD1F03">
        <w:rPr>
          <w:rFonts w:eastAsia="Malgun Gothic" w:cs="Simplified Arabic" w:hint="cs"/>
          <w:i/>
          <w:iCs/>
          <w:sz w:val="22"/>
          <w:rtl/>
          <w:lang w:val="en-GB" w:eastAsia="en-US" w:bidi="ar-EG"/>
        </w:rPr>
        <w:t>انتخاب أعضاء المكتب بخلاف الرئيس</w:t>
      </w:r>
    </w:p>
    <w:p w14:paraId="112F37FB" w14:textId="5EBC4CA9" w:rsidR="00BD1F03" w:rsidRPr="00BD1F03" w:rsidRDefault="00BD1F03" w:rsidP="009B3767">
      <w:pPr>
        <w:numPr>
          <w:ilvl w:val="0"/>
          <w:numId w:val="32"/>
        </w:numPr>
        <w:bidi/>
        <w:spacing w:before="240" w:after="100" w:line="204" w:lineRule="auto"/>
        <w:ind w:left="0" w:firstLine="0"/>
        <w:jc w:val="both"/>
        <w:rPr>
          <w:rFonts w:eastAsia="YouYuan" w:cs="Simplified Arabic"/>
          <w:kern w:val="2"/>
          <w:sz w:val="20"/>
          <w:lang w:val="en-US" w:eastAsia="en-US" w:bidi="ar-EG"/>
        </w:rPr>
      </w:pPr>
      <w:r w:rsidRPr="00BD1F03">
        <w:rPr>
          <w:rFonts w:eastAsia="YouYuan" w:cs="Simplified Arabic" w:hint="cs"/>
          <w:kern w:val="2"/>
          <w:sz w:val="20"/>
          <w:rtl/>
          <w:lang w:val="en-US" w:eastAsia="en-US" w:bidi="ar-EG"/>
        </w:rPr>
        <w:t xml:space="preserve">طبقا للمادة 21 من النظام الداخلي (على النحو المعتمد في </w:t>
      </w:r>
      <w:hyperlink r:id="rId15" w:history="1">
        <w:r w:rsidRPr="00BD1F03">
          <w:rPr>
            <w:rFonts w:eastAsia="YouYuan" w:cs="Simplified Arabic" w:hint="cs"/>
            <w:color w:val="0000FF"/>
            <w:kern w:val="2"/>
            <w:sz w:val="20"/>
            <w:u w:val="single"/>
            <w:rtl/>
            <w:lang w:val="en-US" w:eastAsia="en-US" w:bidi="ar-EG"/>
          </w:rPr>
          <w:t>المقرر 1/1</w:t>
        </w:r>
      </w:hyperlink>
      <w:r w:rsidRPr="00BD1F03">
        <w:rPr>
          <w:rFonts w:eastAsia="YouYuan" w:cs="Simplified Arabic" w:hint="cs"/>
          <w:kern w:val="2"/>
          <w:sz w:val="20"/>
          <w:rtl/>
          <w:lang w:val="en-US" w:eastAsia="en-US" w:bidi="ar-EG"/>
        </w:rPr>
        <w:t xml:space="preserve"> والمعدل بموجب المقرر 5/20)، سيتم بالإضافة إلى انتخاب الرئيس، انتخاب عشرة نواب للرئيس، يتولى أحدهم مهام المقرر، وي</w:t>
      </w:r>
      <w:r w:rsidR="008142FA">
        <w:rPr>
          <w:rFonts w:eastAsia="YouYuan" w:cs="Simplified Arabic" w:hint="cs"/>
          <w:kern w:val="2"/>
          <w:sz w:val="20"/>
          <w:rtl/>
          <w:lang w:val="en-US" w:eastAsia="en-US" w:bidi="ar-EG"/>
        </w:rPr>
        <w:t>تم ا</w:t>
      </w:r>
      <w:r w:rsidRPr="00BD1F03">
        <w:rPr>
          <w:rFonts w:eastAsia="YouYuan" w:cs="Simplified Arabic" w:hint="cs"/>
          <w:kern w:val="2"/>
          <w:sz w:val="20"/>
          <w:rtl/>
          <w:lang w:val="en-US" w:eastAsia="en-US" w:bidi="ar-EG"/>
        </w:rPr>
        <w:t>نتخ</w:t>
      </w:r>
      <w:r w:rsidR="008142FA">
        <w:rPr>
          <w:rFonts w:eastAsia="YouYuan" w:cs="Simplified Arabic" w:hint="cs"/>
          <w:kern w:val="2"/>
          <w:sz w:val="20"/>
          <w:rtl/>
          <w:lang w:val="en-US" w:eastAsia="en-US" w:bidi="ar-EG"/>
        </w:rPr>
        <w:t>ا</w:t>
      </w:r>
      <w:r w:rsidRPr="00BD1F03">
        <w:rPr>
          <w:rFonts w:eastAsia="YouYuan" w:cs="Simplified Arabic" w:hint="cs"/>
          <w:kern w:val="2"/>
          <w:sz w:val="20"/>
          <w:rtl/>
          <w:lang w:val="en-US" w:eastAsia="en-US" w:bidi="ar-EG"/>
        </w:rPr>
        <w:t>ب</w:t>
      </w:r>
      <w:r w:rsidR="008142FA">
        <w:rPr>
          <w:rFonts w:eastAsia="YouYuan" w:cs="Simplified Arabic" w:hint="cs"/>
          <w:kern w:val="2"/>
          <w:sz w:val="20"/>
          <w:rtl/>
          <w:lang w:val="en-US" w:eastAsia="en-US" w:bidi="ar-EG"/>
        </w:rPr>
        <w:t>هم</w:t>
      </w:r>
      <w:r w:rsidRPr="00BD1F03">
        <w:rPr>
          <w:rFonts w:eastAsia="YouYuan" w:cs="Simplified Arabic" w:hint="cs"/>
          <w:kern w:val="2"/>
          <w:sz w:val="20"/>
          <w:rtl/>
          <w:lang w:val="en-US" w:eastAsia="en-US" w:bidi="ar-EG"/>
        </w:rPr>
        <w:t xml:space="preserve"> من بين ممثلي الأطراف الموجودة في الاجتماع. وتبدأ مدة ولاية نواب الرئيس عند اختتام الاجتماع ال</w:t>
      </w:r>
      <w:r w:rsidR="00960AF4">
        <w:rPr>
          <w:rFonts w:eastAsia="YouYuan" w:cs="Simplified Arabic" w:hint="cs"/>
          <w:kern w:val="2"/>
          <w:sz w:val="20"/>
          <w:rtl/>
          <w:lang w:val="en-US" w:eastAsia="en-US" w:bidi="ar-EG"/>
        </w:rPr>
        <w:t>خامس</w:t>
      </w:r>
      <w:r w:rsidRPr="00BD1F03">
        <w:rPr>
          <w:rFonts w:eastAsia="YouYuan" w:cs="Simplified Arabic" w:hint="cs"/>
          <w:kern w:val="2"/>
          <w:sz w:val="20"/>
          <w:rtl/>
          <w:lang w:val="en-US" w:eastAsia="en-US" w:bidi="ar-EG"/>
        </w:rPr>
        <w:t xml:space="preserve"> عشر لمؤتمر الأطراف وتنتهي عند اختتام الاجتماع ال</w:t>
      </w:r>
      <w:r w:rsidR="00960AF4">
        <w:rPr>
          <w:rFonts w:eastAsia="YouYuan" w:cs="Simplified Arabic" w:hint="cs"/>
          <w:kern w:val="2"/>
          <w:sz w:val="20"/>
          <w:rtl/>
          <w:lang w:val="en-US" w:eastAsia="en-US" w:bidi="ar-EG"/>
        </w:rPr>
        <w:t>سادس</w:t>
      </w:r>
      <w:r w:rsidRPr="00BD1F03">
        <w:rPr>
          <w:rFonts w:eastAsia="YouYuan" w:cs="Simplified Arabic" w:hint="cs"/>
          <w:kern w:val="2"/>
          <w:sz w:val="20"/>
          <w:rtl/>
          <w:lang w:val="en-US" w:eastAsia="en-US" w:bidi="ar-EG"/>
        </w:rPr>
        <w:t xml:space="preserve"> عشر. وكان مؤتمر الأطراف قد انتخب، في اجتماعه ال</w:t>
      </w:r>
      <w:r w:rsidR="00960AF4">
        <w:rPr>
          <w:rFonts w:eastAsia="YouYuan" w:cs="Simplified Arabic" w:hint="cs"/>
          <w:kern w:val="2"/>
          <w:sz w:val="20"/>
          <w:rtl/>
          <w:lang w:val="en-US" w:eastAsia="en-US" w:bidi="ar-EG"/>
        </w:rPr>
        <w:t>رابع</w:t>
      </w:r>
      <w:r w:rsidRPr="00BD1F03">
        <w:rPr>
          <w:rFonts w:eastAsia="YouYuan" w:cs="Simplified Arabic" w:hint="cs"/>
          <w:kern w:val="2"/>
          <w:sz w:val="20"/>
          <w:rtl/>
          <w:lang w:val="en-US" w:eastAsia="en-US" w:bidi="ar-EG"/>
        </w:rPr>
        <w:t xml:space="preserve"> عشر، عشرة نواب للرئيس من البلدان التالية تبدأ مدة ولايتهم عند اختتام اجتماعه ال</w:t>
      </w:r>
      <w:r w:rsidR="00940093">
        <w:rPr>
          <w:rFonts w:eastAsia="YouYuan" w:cs="Simplified Arabic" w:hint="cs"/>
          <w:kern w:val="2"/>
          <w:sz w:val="20"/>
          <w:rtl/>
          <w:lang w:val="en-US" w:eastAsia="en-US" w:bidi="ar-EG"/>
        </w:rPr>
        <w:t>رابع</w:t>
      </w:r>
      <w:r w:rsidRPr="00BD1F03">
        <w:rPr>
          <w:rFonts w:eastAsia="YouYuan" w:cs="Simplified Arabic" w:hint="cs"/>
          <w:kern w:val="2"/>
          <w:sz w:val="20"/>
          <w:rtl/>
          <w:lang w:val="en-US" w:eastAsia="en-US" w:bidi="ar-EG"/>
        </w:rPr>
        <w:t xml:space="preserve"> عشر وتنتهي باختتام اجتماعه ال</w:t>
      </w:r>
      <w:r w:rsidR="00940093">
        <w:rPr>
          <w:rFonts w:eastAsia="YouYuan" w:cs="Simplified Arabic" w:hint="cs"/>
          <w:kern w:val="2"/>
          <w:sz w:val="20"/>
          <w:rtl/>
          <w:lang w:val="en-US" w:eastAsia="en-US" w:bidi="ar-EG"/>
        </w:rPr>
        <w:t>خامس</w:t>
      </w:r>
      <w:r w:rsidRPr="00BD1F03">
        <w:rPr>
          <w:rFonts w:eastAsia="YouYuan" w:cs="Simplified Arabic" w:hint="cs"/>
          <w:kern w:val="2"/>
          <w:sz w:val="20"/>
          <w:rtl/>
          <w:lang w:val="en-US" w:eastAsia="en-US" w:bidi="ar-EG"/>
        </w:rPr>
        <w:t xml:space="preserve"> عشر:</w:t>
      </w:r>
    </w:p>
    <w:tbl>
      <w:tblPr>
        <w:tblStyle w:val="TableGrid"/>
        <w:bidiVisual/>
        <w:tblW w:w="0" w:type="auto"/>
        <w:tblInd w:w="108" w:type="dxa"/>
        <w:tblLook w:val="04A0" w:firstRow="1" w:lastRow="0" w:firstColumn="1" w:lastColumn="0" w:noHBand="0" w:noVBand="1"/>
      </w:tblPr>
      <w:tblGrid>
        <w:gridCol w:w="540"/>
        <w:gridCol w:w="4320"/>
        <w:gridCol w:w="4608"/>
      </w:tblGrid>
      <w:tr w:rsidR="00C22AB3" w14:paraId="519BCF75" w14:textId="77777777" w:rsidTr="005C5845">
        <w:tc>
          <w:tcPr>
            <w:tcW w:w="540" w:type="dxa"/>
          </w:tcPr>
          <w:p w14:paraId="2E3DAF37" w14:textId="77777777" w:rsidR="00C22AB3" w:rsidRDefault="00C22AB3" w:rsidP="00BD1F03">
            <w:pPr>
              <w:bidi/>
              <w:spacing w:line="204" w:lineRule="auto"/>
              <w:jc w:val="both"/>
              <w:rPr>
                <w:rFonts w:eastAsia="Malgun Gothic" w:cs="Simplified Arabic" w:hint="cs"/>
                <w:sz w:val="22"/>
                <w:rtl/>
                <w:lang w:val="en-GB" w:eastAsia="en-US" w:bidi="ar-EG"/>
              </w:rPr>
            </w:pPr>
          </w:p>
        </w:tc>
        <w:tc>
          <w:tcPr>
            <w:tcW w:w="4320" w:type="dxa"/>
          </w:tcPr>
          <w:p w14:paraId="0F778B81" w14:textId="094DE423" w:rsidR="00C22AB3" w:rsidRDefault="00C22AB3"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أعضاء المكتب</w:t>
            </w:r>
          </w:p>
        </w:tc>
        <w:tc>
          <w:tcPr>
            <w:tcW w:w="4608" w:type="dxa"/>
          </w:tcPr>
          <w:p w14:paraId="782F8204" w14:textId="5E7DAD0A" w:rsidR="00C22AB3" w:rsidRDefault="00C22AB3" w:rsidP="00FC2F31">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الأعضاء ال</w:t>
            </w:r>
            <w:r w:rsidR="00FC2F31">
              <w:rPr>
                <w:rFonts w:eastAsia="Malgun Gothic" w:cs="Simplified Arabic" w:hint="cs"/>
                <w:sz w:val="22"/>
                <w:rtl/>
                <w:lang w:val="en-GB" w:eastAsia="en-US" w:bidi="ar-EG"/>
              </w:rPr>
              <w:t>بديلون</w:t>
            </w:r>
            <w:r>
              <w:rPr>
                <w:rFonts w:eastAsia="Malgun Gothic" w:cs="Simplified Arabic" w:hint="cs"/>
                <w:sz w:val="22"/>
                <w:rtl/>
                <w:lang w:val="en-GB" w:eastAsia="en-US" w:bidi="ar-EG"/>
              </w:rPr>
              <w:t xml:space="preserve"> (للبروتوكولات)</w:t>
            </w:r>
          </w:p>
        </w:tc>
      </w:tr>
      <w:tr w:rsidR="00C22AB3" w14:paraId="0BD1E666" w14:textId="77777777" w:rsidTr="005C5845">
        <w:tc>
          <w:tcPr>
            <w:tcW w:w="540" w:type="dxa"/>
          </w:tcPr>
          <w:p w14:paraId="6172AD05" w14:textId="7E95E8F1" w:rsidR="00C22AB3" w:rsidRDefault="00C22AB3"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1</w:t>
            </w:r>
          </w:p>
        </w:tc>
        <w:tc>
          <w:tcPr>
            <w:tcW w:w="4320" w:type="dxa"/>
          </w:tcPr>
          <w:p w14:paraId="076479C7" w14:textId="0053F3DC" w:rsidR="00C22AB3" w:rsidRDefault="00C22AB3" w:rsidP="00C22AB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السيد إيريك أوكوري (غانا)</w:t>
            </w:r>
          </w:p>
        </w:tc>
        <w:tc>
          <w:tcPr>
            <w:tcW w:w="4608" w:type="dxa"/>
          </w:tcPr>
          <w:p w14:paraId="34A07C6B" w14:textId="77777777" w:rsidR="00C22AB3" w:rsidRDefault="00C22AB3" w:rsidP="00BD1F03">
            <w:pPr>
              <w:bidi/>
              <w:spacing w:line="204" w:lineRule="auto"/>
              <w:jc w:val="both"/>
              <w:rPr>
                <w:rFonts w:eastAsia="Malgun Gothic" w:cs="Simplified Arabic" w:hint="cs"/>
                <w:sz w:val="22"/>
                <w:rtl/>
                <w:lang w:val="en-GB" w:eastAsia="en-US" w:bidi="ar-EG"/>
              </w:rPr>
            </w:pPr>
          </w:p>
        </w:tc>
      </w:tr>
      <w:tr w:rsidR="00C22AB3" w14:paraId="1FC60967" w14:textId="77777777" w:rsidTr="005C5845">
        <w:tc>
          <w:tcPr>
            <w:tcW w:w="540" w:type="dxa"/>
          </w:tcPr>
          <w:p w14:paraId="0E807C26" w14:textId="2158E653" w:rsidR="00C22AB3" w:rsidRDefault="00C22AB3"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2</w:t>
            </w:r>
          </w:p>
        </w:tc>
        <w:tc>
          <w:tcPr>
            <w:tcW w:w="4320" w:type="dxa"/>
          </w:tcPr>
          <w:p w14:paraId="72276DE8" w14:textId="4929FE77" w:rsidR="00C22AB3" w:rsidRDefault="00C22AB3"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السيد ميليسي ماريو (إثيوبيا)</w:t>
            </w:r>
          </w:p>
        </w:tc>
        <w:tc>
          <w:tcPr>
            <w:tcW w:w="4608" w:type="dxa"/>
          </w:tcPr>
          <w:p w14:paraId="6DB04EA5" w14:textId="77777777" w:rsidR="00C22AB3" w:rsidRDefault="00C22AB3" w:rsidP="00BD1F03">
            <w:pPr>
              <w:bidi/>
              <w:spacing w:line="204" w:lineRule="auto"/>
              <w:jc w:val="both"/>
              <w:rPr>
                <w:rFonts w:eastAsia="Malgun Gothic" w:cs="Simplified Arabic" w:hint="cs"/>
                <w:sz w:val="22"/>
                <w:rtl/>
                <w:lang w:val="en-GB" w:eastAsia="en-US" w:bidi="ar-EG"/>
              </w:rPr>
            </w:pPr>
          </w:p>
        </w:tc>
      </w:tr>
      <w:tr w:rsidR="00C22AB3" w14:paraId="7F66F8E6" w14:textId="77777777" w:rsidTr="005C5845">
        <w:tc>
          <w:tcPr>
            <w:tcW w:w="540" w:type="dxa"/>
          </w:tcPr>
          <w:p w14:paraId="0B6378D5" w14:textId="6B13EB1A" w:rsidR="00C22AB3" w:rsidRDefault="00C22AB3"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3</w:t>
            </w:r>
          </w:p>
        </w:tc>
        <w:tc>
          <w:tcPr>
            <w:tcW w:w="4320" w:type="dxa"/>
          </w:tcPr>
          <w:p w14:paraId="0C473EA0" w14:textId="77777777" w:rsidR="00C22AB3" w:rsidRDefault="00C22AB3"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السيدة سوجاتا أرورا (الهند)</w:t>
            </w:r>
          </w:p>
          <w:p w14:paraId="021F30A4" w14:textId="071F1E97" w:rsidR="00C22AB3" w:rsidRDefault="00C22AB3" w:rsidP="00C22AB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وحل محلها فيما بعد السيد فينود ماثور (الهند)</w:t>
            </w:r>
          </w:p>
        </w:tc>
        <w:tc>
          <w:tcPr>
            <w:tcW w:w="4608" w:type="dxa"/>
          </w:tcPr>
          <w:p w14:paraId="0199ABF8" w14:textId="77777777" w:rsidR="00C22AB3" w:rsidRDefault="00C22AB3" w:rsidP="00BD1F03">
            <w:pPr>
              <w:bidi/>
              <w:spacing w:line="204" w:lineRule="auto"/>
              <w:jc w:val="both"/>
              <w:rPr>
                <w:rFonts w:eastAsia="Malgun Gothic" w:cs="Simplified Arabic" w:hint="cs"/>
                <w:sz w:val="22"/>
                <w:rtl/>
                <w:lang w:val="en-GB" w:eastAsia="en-US" w:bidi="ar-EG"/>
              </w:rPr>
            </w:pPr>
          </w:p>
        </w:tc>
      </w:tr>
      <w:tr w:rsidR="00C22AB3" w14:paraId="7AC48907" w14:textId="77777777" w:rsidTr="005C5845">
        <w:tc>
          <w:tcPr>
            <w:tcW w:w="540" w:type="dxa"/>
          </w:tcPr>
          <w:p w14:paraId="2C677C0C" w14:textId="4FE53084" w:rsidR="00C22AB3" w:rsidRDefault="00C22AB3"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4</w:t>
            </w:r>
          </w:p>
        </w:tc>
        <w:tc>
          <w:tcPr>
            <w:tcW w:w="4320" w:type="dxa"/>
          </w:tcPr>
          <w:p w14:paraId="190E9F9E" w14:textId="0D42EAF0" w:rsidR="00C22AB3" w:rsidRDefault="00C22AB3"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السيدة لينا الوضحي (الكويت)</w:t>
            </w:r>
          </w:p>
        </w:tc>
        <w:tc>
          <w:tcPr>
            <w:tcW w:w="4608" w:type="dxa"/>
          </w:tcPr>
          <w:p w14:paraId="610E4045" w14:textId="77777777" w:rsidR="00C22AB3" w:rsidRDefault="00C22AB3" w:rsidP="00BD1F03">
            <w:pPr>
              <w:bidi/>
              <w:spacing w:line="204" w:lineRule="auto"/>
              <w:jc w:val="both"/>
              <w:rPr>
                <w:rFonts w:eastAsia="Malgun Gothic" w:cs="Simplified Arabic" w:hint="cs"/>
                <w:sz w:val="22"/>
                <w:rtl/>
                <w:lang w:val="en-GB" w:eastAsia="en-US" w:bidi="ar-EG"/>
              </w:rPr>
            </w:pPr>
          </w:p>
        </w:tc>
      </w:tr>
      <w:tr w:rsidR="00C22AB3" w14:paraId="0B70B8ED" w14:textId="77777777" w:rsidTr="005C5845">
        <w:tc>
          <w:tcPr>
            <w:tcW w:w="540" w:type="dxa"/>
          </w:tcPr>
          <w:p w14:paraId="60C9DC4F" w14:textId="31631021" w:rsidR="00C22AB3" w:rsidRDefault="00C22AB3"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5</w:t>
            </w:r>
          </w:p>
        </w:tc>
        <w:tc>
          <w:tcPr>
            <w:tcW w:w="4320" w:type="dxa"/>
          </w:tcPr>
          <w:p w14:paraId="3B15ABD3" w14:textId="6B1B4B31" w:rsidR="00C22AB3" w:rsidRDefault="00C22AB3"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السيدة تيونا كارشافا (جورجيا)</w:t>
            </w:r>
          </w:p>
        </w:tc>
        <w:tc>
          <w:tcPr>
            <w:tcW w:w="4608" w:type="dxa"/>
          </w:tcPr>
          <w:p w14:paraId="0060B0EB" w14:textId="77777777" w:rsidR="00C22AB3" w:rsidRDefault="00C22AB3"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السيد ديلوفارشو دوستوف(</w:t>
            </w:r>
            <w:r w:rsidRPr="00C22AB3">
              <w:rPr>
                <w:rFonts w:eastAsia="Malgun Gothic" w:cs="Simplified Arabic"/>
                <w:sz w:val="22"/>
                <w:rtl/>
                <w:lang w:val="en-GB" w:eastAsia="en-US" w:bidi="ar-EG"/>
              </w:rPr>
              <w:t>طاجيكستان</w:t>
            </w:r>
            <w:r>
              <w:rPr>
                <w:rFonts w:eastAsia="Malgun Gothic" w:cs="Simplified Arabic" w:hint="cs"/>
                <w:sz w:val="22"/>
                <w:rtl/>
                <w:lang w:val="en-GB" w:eastAsia="en-US" w:bidi="ar-EG"/>
              </w:rPr>
              <w:t>)</w:t>
            </w:r>
          </w:p>
          <w:p w14:paraId="496D916C" w14:textId="21B106ED" w:rsidR="00C22AB3" w:rsidRDefault="00FC2F31" w:rsidP="00C22AB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بديلا</w:t>
            </w:r>
            <w:r w:rsidR="004B07C9">
              <w:rPr>
                <w:rFonts w:eastAsia="Malgun Gothic" w:cs="Simplified Arabic" w:hint="cs"/>
                <w:sz w:val="22"/>
                <w:rtl/>
                <w:lang w:val="en-GB" w:eastAsia="en-US" w:bidi="ar-EG"/>
              </w:rPr>
              <w:t xml:space="preserve"> في المسائل المتعلقة ببروتوكول ناغويا</w:t>
            </w:r>
          </w:p>
        </w:tc>
      </w:tr>
      <w:tr w:rsidR="00C22AB3" w14:paraId="605D711A" w14:textId="77777777" w:rsidTr="005C5845">
        <w:tc>
          <w:tcPr>
            <w:tcW w:w="540" w:type="dxa"/>
          </w:tcPr>
          <w:p w14:paraId="7E7303A8" w14:textId="5B78BDB8" w:rsidR="00C22AB3" w:rsidRDefault="004B07C9"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6</w:t>
            </w:r>
          </w:p>
        </w:tc>
        <w:tc>
          <w:tcPr>
            <w:tcW w:w="4320" w:type="dxa"/>
          </w:tcPr>
          <w:p w14:paraId="1D6040A4" w14:textId="0D66806A" w:rsidR="00C22AB3" w:rsidRDefault="004B07C9" w:rsidP="004B07C9">
            <w:pPr>
              <w:bidi/>
              <w:spacing w:line="204" w:lineRule="auto"/>
              <w:jc w:val="both"/>
              <w:rPr>
                <w:rFonts w:eastAsia="Malgun Gothic" w:cs="Simplified Arabic" w:hint="cs"/>
                <w:sz w:val="22"/>
                <w:rtl/>
                <w:lang w:val="en-GB" w:eastAsia="en-US" w:bidi="ar-EG"/>
              </w:rPr>
            </w:pPr>
            <w:r w:rsidRPr="004B07C9">
              <w:rPr>
                <w:rFonts w:eastAsia="Malgun Gothic" w:cs="Simplified Arabic" w:hint="cs"/>
                <w:sz w:val="22"/>
                <w:rtl/>
                <w:lang w:val="en-GB" w:eastAsia="en-US" w:bidi="ar-EG"/>
              </w:rPr>
              <w:t>السيدة الفانا راماج (ألبانيا)</w:t>
            </w:r>
          </w:p>
        </w:tc>
        <w:tc>
          <w:tcPr>
            <w:tcW w:w="4608" w:type="dxa"/>
          </w:tcPr>
          <w:p w14:paraId="109C89C1" w14:textId="77777777" w:rsidR="00C22AB3" w:rsidRDefault="00C22AB3" w:rsidP="00BD1F03">
            <w:pPr>
              <w:bidi/>
              <w:spacing w:line="204" w:lineRule="auto"/>
              <w:jc w:val="both"/>
              <w:rPr>
                <w:rFonts w:eastAsia="Malgun Gothic" w:cs="Simplified Arabic" w:hint="cs"/>
                <w:sz w:val="22"/>
                <w:rtl/>
                <w:lang w:val="en-GB" w:eastAsia="en-US" w:bidi="ar-EG"/>
              </w:rPr>
            </w:pPr>
          </w:p>
        </w:tc>
      </w:tr>
      <w:tr w:rsidR="00C22AB3" w14:paraId="3958AD99" w14:textId="77777777" w:rsidTr="005C5845">
        <w:tc>
          <w:tcPr>
            <w:tcW w:w="540" w:type="dxa"/>
          </w:tcPr>
          <w:p w14:paraId="7BC8D0ED" w14:textId="04BBC56F" w:rsidR="00C22AB3" w:rsidRDefault="004B07C9"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7</w:t>
            </w:r>
          </w:p>
        </w:tc>
        <w:tc>
          <w:tcPr>
            <w:tcW w:w="4320" w:type="dxa"/>
          </w:tcPr>
          <w:p w14:paraId="2B6F1D91" w14:textId="3E40CAE3" w:rsidR="00C22AB3" w:rsidRDefault="004B07C9" w:rsidP="004B07C9">
            <w:pPr>
              <w:bidi/>
              <w:spacing w:line="204" w:lineRule="auto"/>
              <w:jc w:val="both"/>
              <w:rPr>
                <w:rFonts w:eastAsia="Malgun Gothic" w:cs="Simplified Arabic" w:hint="cs"/>
                <w:sz w:val="22"/>
                <w:rtl/>
                <w:lang w:val="en-GB" w:eastAsia="en-US"/>
              </w:rPr>
            </w:pPr>
            <w:r>
              <w:rPr>
                <w:rFonts w:eastAsia="Malgun Gothic" w:cs="Simplified Arabic" w:hint="cs"/>
                <w:sz w:val="22"/>
                <w:rtl/>
                <w:lang w:val="en-GB" w:eastAsia="en-US" w:bidi="ar-EG"/>
              </w:rPr>
              <w:t>السيدة كارلوس مانويل رودريغيز (</w:t>
            </w:r>
            <w:r w:rsidRPr="004B07C9">
              <w:rPr>
                <w:rFonts w:eastAsia="Malgun Gothic" w:cs="Simplified Arabic"/>
                <w:sz w:val="22"/>
                <w:rtl/>
                <w:lang w:val="en-GB" w:eastAsia="en-US"/>
              </w:rPr>
              <w:t>كوستاريكا</w:t>
            </w:r>
            <w:r>
              <w:rPr>
                <w:rFonts w:eastAsia="Malgun Gothic" w:cs="Simplified Arabic" w:hint="cs"/>
                <w:sz w:val="22"/>
                <w:rtl/>
                <w:lang w:val="en-GB" w:eastAsia="en-US"/>
              </w:rPr>
              <w:t>)</w:t>
            </w:r>
          </w:p>
          <w:p w14:paraId="6204162C" w14:textId="56B43C8E" w:rsidR="004B07C9" w:rsidRDefault="004B07C9" w:rsidP="004B07C9">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rPr>
              <w:t>وحلت محلها فيما بعد السيدة أندريا ميزا موريو (</w:t>
            </w:r>
            <w:r w:rsidRPr="004B07C9">
              <w:rPr>
                <w:rFonts w:eastAsia="Malgun Gothic" w:cs="Simplified Arabic"/>
                <w:sz w:val="22"/>
                <w:rtl/>
                <w:lang w:val="en-GB" w:eastAsia="en-US"/>
              </w:rPr>
              <w:t>كوستاريكا</w:t>
            </w:r>
            <w:r>
              <w:rPr>
                <w:rFonts w:eastAsia="Malgun Gothic" w:cs="Simplified Arabic" w:hint="cs"/>
                <w:sz w:val="22"/>
                <w:rtl/>
                <w:lang w:val="en-GB" w:eastAsia="en-US"/>
              </w:rPr>
              <w:t>)</w:t>
            </w:r>
          </w:p>
        </w:tc>
        <w:tc>
          <w:tcPr>
            <w:tcW w:w="4608" w:type="dxa"/>
          </w:tcPr>
          <w:p w14:paraId="014F1A3E" w14:textId="77777777" w:rsidR="00C22AB3" w:rsidRDefault="004B07C9"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السيد جواكين سالزبرغ (الأرجنتين)،</w:t>
            </w:r>
          </w:p>
          <w:p w14:paraId="51D37C69" w14:textId="466445BC" w:rsidR="004B07C9" w:rsidRDefault="00FC2F31" w:rsidP="004B07C9">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بديلا</w:t>
            </w:r>
            <w:r w:rsidR="004B07C9">
              <w:rPr>
                <w:rFonts w:eastAsia="Malgun Gothic" w:cs="Simplified Arabic" w:hint="cs"/>
                <w:sz w:val="22"/>
                <w:rtl/>
                <w:lang w:val="en-GB" w:eastAsia="en-US" w:bidi="ar-EG"/>
              </w:rPr>
              <w:t xml:space="preserve"> في المسائل المتعلقة ببروتوكول ناغويا</w:t>
            </w:r>
          </w:p>
        </w:tc>
      </w:tr>
      <w:tr w:rsidR="00C22AB3" w14:paraId="7BBF57A0" w14:textId="77777777" w:rsidTr="005C5845">
        <w:tc>
          <w:tcPr>
            <w:tcW w:w="540" w:type="dxa"/>
          </w:tcPr>
          <w:p w14:paraId="1A089E2D" w14:textId="6203938F" w:rsidR="00C22AB3" w:rsidRDefault="004B07C9"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8</w:t>
            </w:r>
          </w:p>
        </w:tc>
        <w:tc>
          <w:tcPr>
            <w:tcW w:w="4320" w:type="dxa"/>
          </w:tcPr>
          <w:p w14:paraId="57A8E4C9" w14:textId="72FF13D3" w:rsidR="00C22AB3" w:rsidRDefault="004B07C9"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السيدة هيلينا جيفري براون (</w:t>
            </w:r>
            <w:r w:rsidRPr="004B07C9">
              <w:rPr>
                <w:rFonts w:eastAsia="Malgun Gothic" w:cs="Simplified Arabic"/>
                <w:sz w:val="22"/>
                <w:rtl/>
                <w:lang w:val="en-GB" w:eastAsia="en-US" w:bidi="ar-EG"/>
              </w:rPr>
              <w:t>أنتيغوا وبربودا</w:t>
            </w:r>
            <w:r>
              <w:rPr>
                <w:rFonts w:eastAsia="Malgun Gothic" w:cs="Simplified Arabic" w:hint="cs"/>
                <w:sz w:val="22"/>
                <w:rtl/>
                <w:lang w:val="en-GB" w:eastAsia="en-US" w:bidi="ar-EG"/>
              </w:rPr>
              <w:t>)</w:t>
            </w:r>
          </w:p>
        </w:tc>
        <w:tc>
          <w:tcPr>
            <w:tcW w:w="4608" w:type="dxa"/>
          </w:tcPr>
          <w:p w14:paraId="055DD4F4" w14:textId="77777777" w:rsidR="00C22AB3" w:rsidRDefault="00C22AB3" w:rsidP="00BD1F03">
            <w:pPr>
              <w:bidi/>
              <w:spacing w:line="204" w:lineRule="auto"/>
              <w:jc w:val="both"/>
              <w:rPr>
                <w:rFonts w:eastAsia="Malgun Gothic" w:cs="Simplified Arabic" w:hint="cs"/>
                <w:sz w:val="22"/>
                <w:rtl/>
                <w:lang w:val="en-GB" w:eastAsia="en-US" w:bidi="ar-EG"/>
              </w:rPr>
            </w:pPr>
          </w:p>
        </w:tc>
      </w:tr>
      <w:tr w:rsidR="00C22AB3" w14:paraId="4A99B055" w14:textId="77777777" w:rsidTr="005C5845">
        <w:tc>
          <w:tcPr>
            <w:tcW w:w="540" w:type="dxa"/>
          </w:tcPr>
          <w:p w14:paraId="76917DCC" w14:textId="3EA8834F" w:rsidR="00C22AB3" w:rsidRDefault="004B07C9"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9</w:t>
            </w:r>
          </w:p>
        </w:tc>
        <w:tc>
          <w:tcPr>
            <w:tcW w:w="4320" w:type="dxa"/>
          </w:tcPr>
          <w:p w14:paraId="4693F1DF" w14:textId="14EE461F" w:rsidR="00C22AB3" w:rsidRDefault="004B07C9"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السيدة غبريال أوبرماير (</w:t>
            </w:r>
            <w:r w:rsidRPr="004B07C9">
              <w:rPr>
                <w:rFonts w:eastAsia="Malgun Gothic" w:cs="Simplified Arabic"/>
                <w:sz w:val="22"/>
                <w:rtl/>
                <w:lang w:val="en-GB" w:eastAsia="en-US" w:bidi="ar-EG"/>
              </w:rPr>
              <w:t>النمسا</w:t>
            </w:r>
            <w:r>
              <w:rPr>
                <w:rFonts w:eastAsia="Malgun Gothic" w:cs="Simplified Arabic" w:hint="cs"/>
                <w:sz w:val="22"/>
                <w:rtl/>
                <w:lang w:val="en-GB" w:eastAsia="en-US" w:bidi="ar-EG"/>
              </w:rPr>
              <w:t>)</w:t>
            </w:r>
          </w:p>
        </w:tc>
        <w:tc>
          <w:tcPr>
            <w:tcW w:w="4608" w:type="dxa"/>
          </w:tcPr>
          <w:p w14:paraId="34B2CE1B" w14:textId="77777777" w:rsidR="00C22AB3" w:rsidRDefault="00C22AB3" w:rsidP="00BD1F03">
            <w:pPr>
              <w:bidi/>
              <w:spacing w:line="204" w:lineRule="auto"/>
              <w:jc w:val="both"/>
              <w:rPr>
                <w:rFonts w:eastAsia="Malgun Gothic" w:cs="Simplified Arabic" w:hint="cs"/>
                <w:sz w:val="22"/>
                <w:rtl/>
                <w:lang w:val="en-GB" w:eastAsia="en-US" w:bidi="ar-EG"/>
              </w:rPr>
            </w:pPr>
          </w:p>
        </w:tc>
      </w:tr>
      <w:tr w:rsidR="00C22AB3" w14:paraId="51374281" w14:textId="77777777" w:rsidTr="005C5845">
        <w:tc>
          <w:tcPr>
            <w:tcW w:w="540" w:type="dxa"/>
          </w:tcPr>
          <w:p w14:paraId="050E9482" w14:textId="1404D248" w:rsidR="00C22AB3" w:rsidRDefault="004B07C9" w:rsidP="00BD1F03">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10</w:t>
            </w:r>
          </w:p>
        </w:tc>
        <w:tc>
          <w:tcPr>
            <w:tcW w:w="4320" w:type="dxa"/>
          </w:tcPr>
          <w:p w14:paraId="1B63FAB9" w14:textId="3F8CC1BE" w:rsidR="00C22AB3" w:rsidRDefault="004B07C9" w:rsidP="004B07C9">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bidi="ar-EG"/>
              </w:rPr>
              <w:t>السيدة روزماري باترسون (</w:t>
            </w:r>
            <w:r w:rsidRPr="004B07C9">
              <w:rPr>
                <w:rFonts w:eastAsia="Malgun Gothic" w:cs="Simplified Arabic"/>
                <w:sz w:val="22"/>
                <w:rtl/>
                <w:lang w:val="en-GB" w:eastAsia="en-US"/>
              </w:rPr>
              <w:t>نيوزيلندا</w:t>
            </w:r>
            <w:r>
              <w:rPr>
                <w:rFonts w:eastAsia="Malgun Gothic" w:cs="Simplified Arabic" w:hint="cs"/>
                <w:sz w:val="22"/>
                <w:rtl/>
                <w:lang w:val="en-GB" w:eastAsia="en-US"/>
              </w:rPr>
              <w:t>)</w:t>
            </w:r>
          </w:p>
        </w:tc>
        <w:tc>
          <w:tcPr>
            <w:tcW w:w="4608" w:type="dxa"/>
          </w:tcPr>
          <w:p w14:paraId="62BACEF4" w14:textId="77777777" w:rsidR="00C22AB3" w:rsidRDefault="004B07C9" w:rsidP="004B07C9">
            <w:pPr>
              <w:bidi/>
              <w:spacing w:line="204" w:lineRule="auto"/>
              <w:jc w:val="both"/>
              <w:rPr>
                <w:rFonts w:eastAsia="Malgun Gothic" w:cs="Simplified Arabic" w:hint="cs"/>
                <w:sz w:val="22"/>
                <w:rtl/>
                <w:lang w:val="en-GB" w:eastAsia="en-US"/>
              </w:rPr>
            </w:pPr>
            <w:r>
              <w:rPr>
                <w:rFonts w:eastAsia="Malgun Gothic" w:cs="Simplified Arabic" w:hint="cs"/>
                <w:sz w:val="22"/>
                <w:rtl/>
                <w:lang w:val="en-GB" w:eastAsia="en-US" w:bidi="ar-EG"/>
              </w:rPr>
              <w:t>السيدة ماري هارالدستاد (</w:t>
            </w:r>
            <w:r w:rsidRPr="004B07C9">
              <w:rPr>
                <w:rFonts w:eastAsia="Malgun Gothic" w:cs="Simplified Arabic"/>
                <w:sz w:val="22"/>
                <w:rtl/>
                <w:lang w:val="en-GB" w:eastAsia="en-US"/>
              </w:rPr>
              <w:t>النرويج</w:t>
            </w:r>
            <w:r>
              <w:rPr>
                <w:rFonts w:eastAsia="Malgun Gothic" w:cs="Simplified Arabic" w:hint="cs"/>
                <w:sz w:val="22"/>
                <w:rtl/>
                <w:lang w:val="en-GB" w:eastAsia="en-US"/>
              </w:rPr>
              <w:t>)،</w:t>
            </w:r>
          </w:p>
          <w:p w14:paraId="65964739" w14:textId="55661873" w:rsidR="004B07C9" w:rsidRDefault="00FC2F31" w:rsidP="004B07C9">
            <w:pPr>
              <w:bidi/>
              <w:spacing w:line="204" w:lineRule="auto"/>
              <w:jc w:val="both"/>
              <w:rPr>
                <w:rFonts w:eastAsia="Malgun Gothic" w:cs="Simplified Arabic" w:hint="cs"/>
                <w:sz w:val="22"/>
                <w:rtl/>
                <w:lang w:val="en-GB" w:eastAsia="en-US" w:bidi="ar-EG"/>
              </w:rPr>
            </w:pPr>
            <w:r>
              <w:rPr>
                <w:rFonts w:eastAsia="Malgun Gothic" w:cs="Simplified Arabic" w:hint="cs"/>
                <w:sz w:val="22"/>
                <w:rtl/>
                <w:lang w:val="en-GB" w:eastAsia="en-US"/>
              </w:rPr>
              <w:lastRenderedPageBreak/>
              <w:t>بديلا</w:t>
            </w:r>
            <w:r w:rsidR="004B07C9">
              <w:rPr>
                <w:rFonts w:eastAsia="Malgun Gothic" w:cs="Simplified Arabic" w:hint="cs"/>
                <w:sz w:val="22"/>
                <w:rtl/>
                <w:lang w:val="en-GB" w:eastAsia="en-US"/>
              </w:rPr>
              <w:t xml:space="preserve"> في المسائل المتعلقة ببروتوكول ناغويا</w:t>
            </w:r>
          </w:p>
        </w:tc>
      </w:tr>
    </w:tbl>
    <w:p w14:paraId="341FFCF0" w14:textId="78D5DF2F" w:rsidR="00BD1F03" w:rsidRPr="00BD1F03" w:rsidRDefault="00BD1F03" w:rsidP="005C5845">
      <w:pPr>
        <w:numPr>
          <w:ilvl w:val="0"/>
          <w:numId w:val="32"/>
        </w:numPr>
        <w:bidi/>
        <w:spacing w:before="240" w:after="100" w:line="204" w:lineRule="auto"/>
        <w:ind w:left="0" w:firstLine="0"/>
        <w:jc w:val="both"/>
        <w:rPr>
          <w:rFonts w:eastAsia="YouYuan" w:cs="Simplified Arabic"/>
          <w:kern w:val="2"/>
          <w:sz w:val="22"/>
          <w:rtl/>
          <w:lang w:val="en-US" w:eastAsia="en-US" w:bidi="ar-EG"/>
        </w:rPr>
      </w:pPr>
      <w:r w:rsidRPr="00BD1F03">
        <w:rPr>
          <w:rFonts w:eastAsia="YouYuan" w:cs="Simplified Arabic" w:hint="cs"/>
          <w:kern w:val="2"/>
          <w:sz w:val="22"/>
          <w:rtl/>
          <w:lang w:val="en-US" w:eastAsia="en-US" w:bidi="ar-EG"/>
        </w:rPr>
        <w:lastRenderedPageBreak/>
        <w:t>و</w:t>
      </w:r>
      <w:r w:rsidR="00FC2F31">
        <w:rPr>
          <w:rFonts w:eastAsia="YouYuan" w:cs="Simplified Arabic" w:hint="cs"/>
          <w:kern w:val="2"/>
          <w:sz w:val="22"/>
          <w:rtl/>
          <w:lang w:val="en-US" w:eastAsia="en-US" w:bidi="ar-EG"/>
        </w:rPr>
        <w:t>يُطلب إلى</w:t>
      </w:r>
      <w:r w:rsidRPr="00BD1F03">
        <w:rPr>
          <w:rFonts w:eastAsia="YouYuan" w:cs="Simplified Arabic" w:hint="cs"/>
          <w:kern w:val="2"/>
          <w:sz w:val="22"/>
          <w:rtl/>
          <w:lang w:val="en-US" w:eastAsia="en-US" w:bidi="ar-EG"/>
        </w:rPr>
        <w:t xml:space="preserve"> المجموعات الإقليمية تقديم ترشيحاتها</w:t>
      </w:r>
      <w:r w:rsidR="00FC2F31">
        <w:rPr>
          <w:rFonts w:eastAsia="YouYuan" w:cs="Simplified Arabic" w:hint="cs"/>
          <w:kern w:val="2"/>
          <w:sz w:val="22"/>
          <w:rtl/>
          <w:lang w:val="en-US" w:eastAsia="en-US" w:bidi="ar-EG"/>
        </w:rPr>
        <w:t>، ويُفضل أن يكون ذلك قبل انعقاد الجزء الثاني من الاجتماع في 2022.</w:t>
      </w:r>
      <w:r w:rsidRPr="00BD1F03">
        <w:rPr>
          <w:rFonts w:eastAsia="YouYuan" w:cs="Simplified Arabic" w:hint="cs"/>
          <w:kern w:val="2"/>
          <w:sz w:val="22"/>
          <w:rtl/>
          <w:lang w:val="en-US" w:eastAsia="en-US" w:bidi="ar-EG"/>
        </w:rPr>
        <w:t xml:space="preserve"> إذ أن </w:t>
      </w:r>
      <w:r w:rsidR="00FC2F31">
        <w:rPr>
          <w:rFonts w:eastAsia="YouYuan" w:cs="Simplified Arabic" w:hint="cs"/>
          <w:kern w:val="2"/>
          <w:sz w:val="22"/>
          <w:rtl/>
          <w:lang w:val="en-US" w:eastAsia="en-US" w:bidi="ar-EG"/>
        </w:rPr>
        <w:t>الترشيحات المبكرة تتيح</w:t>
      </w:r>
      <w:r w:rsidRPr="00BD1F03">
        <w:rPr>
          <w:rFonts w:eastAsia="YouYuan" w:cs="Simplified Arabic" w:hint="cs"/>
          <w:kern w:val="2"/>
          <w:sz w:val="22"/>
          <w:rtl/>
          <w:lang w:val="en-US" w:eastAsia="en-US" w:bidi="ar-EG"/>
        </w:rPr>
        <w:t xml:space="preserve"> حضور الأعضاء المنتخبة حديثا في المكتب، بصفتهم مراقبين، </w:t>
      </w:r>
      <w:r w:rsidR="008142FA">
        <w:rPr>
          <w:rFonts w:eastAsia="YouYuan" w:cs="Simplified Arabic" w:hint="cs"/>
          <w:kern w:val="2"/>
          <w:sz w:val="22"/>
          <w:rtl/>
          <w:lang w:val="en-US" w:eastAsia="en-US" w:bidi="ar-EG"/>
        </w:rPr>
        <w:t xml:space="preserve">في </w:t>
      </w:r>
      <w:r w:rsidRPr="00BD1F03">
        <w:rPr>
          <w:rFonts w:eastAsia="YouYuan" w:cs="Simplified Arabic" w:hint="cs"/>
          <w:kern w:val="2"/>
          <w:sz w:val="22"/>
          <w:rtl/>
          <w:lang w:val="en-US" w:eastAsia="en-US" w:bidi="ar-EG"/>
        </w:rPr>
        <w:t>اجتماعات المكتب التي ستعقد خلال</w:t>
      </w:r>
      <w:r w:rsidR="00FC2F31">
        <w:rPr>
          <w:rFonts w:eastAsia="YouYuan" w:cs="Simplified Arabic" w:hint="cs"/>
          <w:kern w:val="2"/>
          <w:sz w:val="22"/>
          <w:rtl/>
          <w:lang w:val="en-US" w:eastAsia="en-US" w:bidi="ar-EG"/>
        </w:rPr>
        <w:t xml:space="preserve"> الجزء الثاني من</w:t>
      </w:r>
      <w:r w:rsidRPr="00BD1F03">
        <w:rPr>
          <w:rFonts w:eastAsia="YouYuan" w:cs="Simplified Arabic" w:hint="cs"/>
          <w:kern w:val="2"/>
          <w:sz w:val="22"/>
          <w:rtl/>
          <w:lang w:val="en-US" w:eastAsia="en-US" w:bidi="ar-EG"/>
        </w:rPr>
        <w:t xml:space="preserve"> اجتماع مؤتمر الأطراف لضمان الانتقال السلس بين أعضاء المكتب الجدد والأعضاء المنتهية فترة ولايتهم.</w:t>
      </w:r>
    </w:p>
    <w:p w14:paraId="4A374D5E" w14:textId="119C0B07" w:rsidR="00BD1F03" w:rsidRPr="00BD1F03" w:rsidRDefault="00BD1F03" w:rsidP="005C5845">
      <w:pPr>
        <w:numPr>
          <w:ilvl w:val="0"/>
          <w:numId w:val="32"/>
        </w:numPr>
        <w:bidi/>
        <w:spacing w:before="240" w:after="100" w:line="204"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وعند الضرورة، سيتم انتخاب أعضاء بديلين من جانب</w:t>
      </w:r>
      <w:r w:rsidR="00FC2F31">
        <w:rPr>
          <w:rFonts w:eastAsia="Malgun Gothic" w:cs="Simplified Arabic" w:hint="cs"/>
          <w:sz w:val="22"/>
          <w:rtl/>
          <w:lang w:val="en-GB" w:eastAsia="en-US" w:bidi="ar-EG"/>
        </w:rPr>
        <w:t xml:space="preserve"> مؤتمر الأطراف العامل</w:t>
      </w:r>
      <w:r w:rsidRPr="00BD1F03">
        <w:rPr>
          <w:rFonts w:eastAsia="Malgun Gothic" w:cs="Simplified Arabic" w:hint="cs"/>
          <w:sz w:val="22"/>
          <w:rtl/>
          <w:lang w:val="en-GB" w:eastAsia="en-US" w:bidi="ar-EG"/>
        </w:rPr>
        <w:t xml:space="preserve"> </w:t>
      </w:r>
      <w:r w:rsidR="00FC2F31">
        <w:rPr>
          <w:rFonts w:eastAsia="Malgun Gothic" w:cs="Simplified Arabic" w:hint="cs"/>
          <w:sz w:val="22"/>
          <w:rtl/>
          <w:lang w:val="en-GB" w:eastAsia="en-US" w:bidi="ar-EG"/>
        </w:rPr>
        <w:t>كا</w:t>
      </w:r>
      <w:r w:rsidRPr="00BD1F03">
        <w:rPr>
          <w:rFonts w:eastAsia="Malgun Gothic" w:cs="Simplified Arabic" w:hint="cs"/>
          <w:sz w:val="22"/>
          <w:rtl/>
          <w:lang w:val="en-GB" w:eastAsia="en-US" w:bidi="ar-EG"/>
        </w:rPr>
        <w:t xml:space="preserve">جتماع </w:t>
      </w:r>
      <w:r w:rsidR="00FC2F31">
        <w:rPr>
          <w:rFonts w:eastAsia="Malgun Gothic" w:cs="Simplified Arabic" w:hint="cs"/>
          <w:sz w:val="22"/>
          <w:rtl/>
          <w:lang w:val="en-GB" w:eastAsia="en-US" w:bidi="ar-EG"/>
        </w:rPr>
        <w:t>عاشر</w:t>
      </w:r>
      <w:r w:rsidRPr="00BD1F03">
        <w:rPr>
          <w:rFonts w:eastAsia="Malgun Gothic" w:cs="Simplified Arabic" w:hint="cs"/>
          <w:sz w:val="22"/>
          <w:rtl/>
          <w:lang w:val="en-GB" w:eastAsia="en-US" w:bidi="ar-EG"/>
        </w:rPr>
        <w:t xml:space="preserve"> للأطراف في بروتوكول قرطاجنة و</w:t>
      </w:r>
      <w:r w:rsidR="00FC2F31">
        <w:rPr>
          <w:rFonts w:eastAsia="Malgun Gothic" w:cs="Simplified Arabic" w:hint="cs"/>
          <w:sz w:val="22"/>
          <w:rtl/>
          <w:lang w:val="en-GB" w:eastAsia="en-US" w:bidi="ar-EG"/>
        </w:rPr>
        <w:t>مؤتمر الأطراف العامل ك</w:t>
      </w:r>
      <w:r w:rsidRPr="00BD1F03">
        <w:rPr>
          <w:rFonts w:eastAsia="Malgun Gothic" w:cs="Simplified Arabic" w:hint="cs"/>
          <w:sz w:val="22"/>
          <w:rtl/>
          <w:lang w:val="en-GB" w:eastAsia="en-US" w:bidi="ar-EG"/>
        </w:rPr>
        <w:t xml:space="preserve">اجتماع </w:t>
      </w:r>
      <w:r w:rsidR="008142FA">
        <w:rPr>
          <w:rFonts w:eastAsia="Malgun Gothic" w:cs="Simplified Arabic" w:hint="cs"/>
          <w:sz w:val="22"/>
          <w:rtl/>
          <w:lang w:val="en-GB" w:eastAsia="en-US" w:bidi="ar-EG"/>
        </w:rPr>
        <w:t>رابع</w:t>
      </w:r>
      <w:r w:rsidRPr="00BD1F03">
        <w:rPr>
          <w:rFonts w:eastAsia="Malgun Gothic" w:cs="Simplified Arabic" w:hint="cs"/>
          <w:sz w:val="22"/>
          <w:rtl/>
          <w:lang w:val="en-GB" w:eastAsia="en-US" w:bidi="ar-EG"/>
        </w:rPr>
        <w:t xml:space="preserve"> للأطراف في بروتوكول ناغويا</w:t>
      </w:r>
      <w:r w:rsidR="00FC2F31">
        <w:rPr>
          <w:rFonts w:eastAsia="Malgun Gothic" w:cs="Simplified Arabic" w:hint="cs"/>
          <w:sz w:val="22"/>
          <w:rtl/>
          <w:lang w:val="en-GB" w:eastAsia="en-US" w:bidi="ar-EG"/>
        </w:rPr>
        <w:t xml:space="preserve"> </w:t>
      </w:r>
      <w:r w:rsidR="00FC2F31" w:rsidRPr="00FC2F31">
        <w:rPr>
          <w:rFonts w:eastAsia="Malgun Gothic" w:cs="Simplified Arabic"/>
          <w:sz w:val="22"/>
          <w:rtl/>
          <w:lang w:val="en-GB" w:eastAsia="en-US" w:bidi="ar-EG"/>
        </w:rPr>
        <w:t>خلال الجزء الثاني من الاجتماعات في عام 2022.</w:t>
      </w:r>
    </w:p>
    <w:p w14:paraId="469FE23E" w14:textId="77777777" w:rsidR="00BD1F03" w:rsidRPr="00BD1F03" w:rsidRDefault="00BD1F03" w:rsidP="005C5845">
      <w:pPr>
        <w:bidi/>
        <w:spacing w:before="240" w:after="100" w:line="204" w:lineRule="auto"/>
        <w:jc w:val="lowKashida"/>
        <w:rPr>
          <w:rFonts w:eastAsia="YouYuan" w:cs="Simplified Arabic"/>
          <w:kern w:val="2"/>
          <w:sz w:val="20"/>
          <w:lang w:val="en-US" w:eastAsia="en-US" w:bidi="ar-EG"/>
        </w:rPr>
      </w:pPr>
      <w:r w:rsidRPr="00BD1F03">
        <w:rPr>
          <w:rFonts w:eastAsia="YouYuan" w:cs="Simplified Arabic" w:hint="cs"/>
          <w:i/>
          <w:iCs/>
          <w:kern w:val="2"/>
          <w:sz w:val="20"/>
          <w:rtl/>
          <w:lang w:val="en-US" w:eastAsia="en-US" w:bidi="ar-EG"/>
        </w:rPr>
        <w:t>انتخاب أعضاء الهيئات الفرعية والاجتماعات الأخرى</w:t>
      </w:r>
    </w:p>
    <w:p w14:paraId="7EB74F38" w14:textId="305DDD9A" w:rsidR="00BD1F03" w:rsidRDefault="00BD1F03" w:rsidP="005C5845">
      <w:pPr>
        <w:numPr>
          <w:ilvl w:val="0"/>
          <w:numId w:val="32"/>
        </w:numPr>
        <w:bidi/>
        <w:spacing w:before="240" w:after="100" w:line="204" w:lineRule="auto"/>
        <w:ind w:left="0" w:firstLine="0"/>
        <w:jc w:val="both"/>
        <w:rPr>
          <w:rFonts w:eastAsia="Malgun Gothic" w:cs="Simplified Arabic" w:hint="cs"/>
          <w:sz w:val="22"/>
          <w:lang w:val="en-GB" w:eastAsia="en-US" w:bidi="ar-EG"/>
        </w:rPr>
      </w:pPr>
      <w:r w:rsidRPr="00BD1F03">
        <w:rPr>
          <w:rFonts w:eastAsia="Malgun Gothic" w:cs="Simplified Arabic" w:hint="cs"/>
          <w:sz w:val="22"/>
          <w:rtl/>
          <w:lang w:val="en-GB" w:eastAsia="en-US" w:bidi="ar-EG"/>
        </w:rPr>
        <w:t>تنص المادة 26 من النظام الداخلي على أن ينتخب مؤتمر الأطراف رئيس كل هيئة فرعية. لذلك، ينبغي في هذا الاجتماع، أن ينتخب مؤتمر الأطراف رئيس الهيئة الفرعية للمشورة العلمية والتقنية والتكنولوجية ورئيس الهيئة الفرعية للتنفيذ، لرئاسة اجتماعات كل منهما لمدة خدمة ت</w:t>
      </w:r>
      <w:r w:rsidR="004E1FAF">
        <w:rPr>
          <w:rFonts w:eastAsia="Malgun Gothic" w:cs="Simplified Arabic" w:hint="cs"/>
          <w:sz w:val="22"/>
          <w:rtl/>
          <w:lang w:val="en-GB" w:eastAsia="en-US" w:bidi="ar-EG"/>
        </w:rPr>
        <w:t xml:space="preserve">بدأ بانتهاء الاجتماع الخامس عشر وتمتد إلى </w:t>
      </w:r>
      <w:r w:rsidRPr="00BD1F03">
        <w:rPr>
          <w:rFonts w:eastAsia="Malgun Gothic" w:cs="Simplified Arabic" w:hint="cs"/>
          <w:sz w:val="22"/>
          <w:rtl/>
          <w:lang w:val="en-GB" w:eastAsia="en-US" w:bidi="ar-EG"/>
        </w:rPr>
        <w:t>نهاية الاجتماع ال</w:t>
      </w:r>
      <w:r w:rsidR="004E1FAF">
        <w:rPr>
          <w:rFonts w:eastAsia="Malgun Gothic" w:cs="Simplified Arabic" w:hint="cs"/>
          <w:sz w:val="22"/>
          <w:rtl/>
          <w:lang w:val="en-GB" w:eastAsia="en-US" w:bidi="ar-EG"/>
        </w:rPr>
        <w:t>ساد</w:t>
      </w:r>
      <w:r w:rsidRPr="00BD1F03">
        <w:rPr>
          <w:rFonts w:eastAsia="Malgun Gothic" w:cs="Simplified Arabic" w:hint="cs"/>
          <w:sz w:val="22"/>
          <w:rtl/>
          <w:lang w:val="en-GB" w:eastAsia="en-US" w:bidi="ar-EG"/>
        </w:rPr>
        <w:t>س عشر لمؤتمر الأطراف. ووفقا للتناوب الإقليمي المتبع، من المتوقع أن ي</w:t>
      </w:r>
      <w:r w:rsidR="00A57B20">
        <w:rPr>
          <w:rFonts w:eastAsia="Malgun Gothic" w:cs="Simplified Arabic" w:hint="cs"/>
          <w:sz w:val="22"/>
          <w:rtl/>
          <w:lang w:val="en-GB" w:eastAsia="en-US" w:bidi="ar-EG"/>
        </w:rPr>
        <w:t>تم ا</w:t>
      </w:r>
      <w:r w:rsidRPr="00BD1F03">
        <w:rPr>
          <w:rFonts w:eastAsia="Malgun Gothic" w:cs="Simplified Arabic" w:hint="cs"/>
          <w:sz w:val="22"/>
          <w:rtl/>
          <w:lang w:val="en-GB" w:eastAsia="en-US" w:bidi="ar-EG"/>
        </w:rPr>
        <w:t>نتخ</w:t>
      </w:r>
      <w:r w:rsidR="00A57B20">
        <w:rPr>
          <w:rFonts w:eastAsia="Malgun Gothic" w:cs="Simplified Arabic" w:hint="cs"/>
          <w:sz w:val="22"/>
          <w:rtl/>
          <w:lang w:val="en-GB" w:eastAsia="en-US" w:bidi="ar-EG"/>
        </w:rPr>
        <w:t>ا</w:t>
      </w:r>
      <w:r w:rsidRPr="00BD1F03">
        <w:rPr>
          <w:rFonts w:eastAsia="Malgun Gothic" w:cs="Simplified Arabic" w:hint="cs"/>
          <w:sz w:val="22"/>
          <w:rtl/>
          <w:lang w:val="en-GB" w:eastAsia="en-US" w:bidi="ar-EG"/>
        </w:rPr>
        <w:t xml:space="preserve">ب رئيس الهيئة الفرعية للمشورة العلمية والتقنية والتكنولوجية من إقليم </w:t>
      </w:r>
      <w:r w:rsidR="004E1FAF">
        <w:rPr>
          <w:rFonts w:eastAsia="Malgun Gothic" w:cs="Simplified Arabic" w:hint="cs"/>
          <w:sz w:val="22"/>
          <w:rtl/>
          <w:lang w:val="en-GB" w:eastAsia="en-US" w:bidi="ar-EG"/>
        </w:rPr>
        <w:t>وسط وشرق أوروبا</w:t>
      </w:r>
      <w:r w:rsidRPr="00BD1F03">
        <w:rPr>
          <w:rFonts w:eastAsia="Malgun Gothic" w:cs="Simplified Arabic" w:hint="cs"/>
          <w:sz w:val="22"/>
          <w:rtl/>
          <w:lang w:val="en-GB" w:eastAsia="en-US" w:bidi="ar-EG"/>
        </w:rPr>
        <w:t xml:space="preserve">، </w:t>
      </w:r>
      <w:r w:rsidR="00A57B20">
        <w:rPr>
          <w:rFonts w:eastAsia="Malgun Gothic" w:cs="Simplified Arabic" w:hint="cs"/>
          <w:sz w:val="22"/>
          <w:rtl/>
          <w:lang w:val="en-GB" w:eastAsia="en-US" w:bidi="ar-EG"/>
        </w:rPr>
        <w:t>وا</w:t>
      </w:r>
      <w:r w:rsidRPr="00BD1F03">
        <w:rPr>
          <w:rFonts w:eastAsia="Malgun Gothic" w:cs="Simplified Arabic" w:hint="cs"/>
          <w:sz w:val="22"/>
          <w:rtl/>
          <w:lang w:val="en-GB" w:eastAsia="en-US" w:bidi="ar-EG"/>
        </w:rPr>
        <w:t>نتخ</w:t>
      </w:r>
      <w:r w:rsidR="00A57B20">
        <w:rPr>
          <w:rFonts w:eastAsia="Malgun Gothic" w:cs="Simplified Arabic" w:hint="cs"/>
          <w:sz w:val="22"/>
          <w:rtl/>
          <w:lang w:val="en-GB" w:eastAsia="en-US" w:bidi="ar-EG"/>
        </w:rPr>
        <w:t>ا</w:t>
      </w:r>
      <w:r w:rsidRPr="00BD1F03">
        <w:rPr>
          <w:rFonts w:eastAsia="Malgun Gothic" w:cs="Simplified Arabic" w:hint="cs"/>
          <w:sz w:val="22"/>
          <w:rtl/>
          <w:lang w:val="en-GB" w:eastAsia="en-US" w:bidi="ar-EG"/>
        </w:rPr>
        <w:t xml:space="preserve">ب رئيس الهيئة الفرعية للتنفيذ من </w:t>
      </w:r>
      <w:r w:rsidR="004E1FAF">
        <w:rPr>
          <w:rFonts w:eastAsia="Malgun Gothic" w:cs="Simplified Arabic" w:hint="cs"/>
          <w:sz w:val="22"/>
          <w:rtl/>
          <w:lang w:val="en-GB" w:eastAsia="en-US" w:bidi="ar-EG"/>
        </w:rPr>
        <w:t>إقليم آسيا والمحيط الهادئ</w:t>
      </w:r>
      <w:r w:rsidRPr="00BD1F03">
        <w:rPr>
          <w:rFonts w:eastAsia="Malgun Gothic" w:cs="Simplified Arabic" w:hint="cs"/>
          <w:sz w:val="22"/>
          <w:rtl/>
          <w:lang w:val="en-GB" w:eastAsia="en-US" w:bidi="ar-EG"/>
        </w:rPr>
        <w:t>.</w:t>
      </w:r>
    </w:p>
    <w:p w14:paraId="3B65DB76" w14:textId="3E5CC067" w:rsidR="00311F73" w:rsidRPr="00BD1F03" w:rsidRDefault="00311F73" w:rsidP="005C5845">
      <w:pPr>
        <w:numPr>
          <w:ilvl w:val="0"/>
          <w:numId w:val="32"/>
        </w:numPr>
        <w:bidi/>
        <w:spacing w:before="240" w:after="100" w:line="204"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Pr="00311F73">
        <w:rPr>
          <w:rFonts w:eastAsia="Malgun Gothic" w:cs="Simplified Arabic"/>
          <w:sz w:val="22"/>
          <w:rtl/>
          <w:lang w:val="en-GB" w:eastAsia="en-US" w:bidi="ar-EG"/>
        </w:rPr>
        <w:t>سيتم انتخاب هؤلاء المسؤولين في الجزء الثاني من اجتماع مؤتمر الأطراف في العام المقبل. وسيظل الر</w:t>
      </w:r>
      <w:r w:rsidR="00A57B20">
        <w:rPr>
          <w:rFonts w:eastAsia="Malgun Gothic" w:cs="Simplified Arabic" w:hint="cs"/>
          <w:sz w:val="22"/>
          <w:rtl/>
          <w:lang w:val="en-GB" w:eastAsia="en-US" w:bidi="ar-EG"/>
        </w:rPr>
        <w:t>ئيسان</w:t>
      </w:r>
      <w:r w:rsidRPr="00311F73">
        <w:rPr>
          <w:rFonts w:eastAsia="Malgun Gothic" w:cs="Simplified Arabic"/>
          <w:sz w:val="22"/>
          <w:rtl/>
          <w:lang w:val="en-GB" w:eastAsia="en-US" w:bidi="ar-EG"/>
        </w:rPr>
        <w:t xml:space="preserve"> الحالي</w:t>
      </w:r>
      <w:r w:rsidR="00A57B20">
        <w:rPr>
          <w:rFonts w:eastAsia="Malgun Gothic" w:cs="Simplified Arabic" w:hint="cs"/>
          <w:sz w:val="22"/>
          <w:rtl/>
          <w:lang w:val="en-GB" w:eastAsia="en-US" w:bidi="ar-EG"/>
        </w:rPr>
        <w:t>ا</w:t>
      </w:r>
      <w:r w:rsidRPr="00311F73">
        <w:rPr>
          <w:rFonts w:eastAsia="Malgun Gothic" w:cs="Simplified Arabic"/>
          <w:sz w:val="22"/>
          <w:rtl/>
          <w:lang w:val="en-GB" w:eastAsia="en-US" w:bidi="ar-EG"/>
        </w:rPr>
        <w:t>ن في منصب</w:t>
      </w:r>
      <w:r w:rsidR="00A57B20">
        <w:rPr>
          <w:rFonts w:eastAsia="Malgun Gothic" w:cs="Simplified Arabic" w:hint="cs"/>
          <w:sz w:val="22"/>
          <w:rtl/>
          <w:lang w:val="en-GB" w:eastAsia="en-US" w:bidi="ar-EG"/>
        </w:rPr>
        <w:t>ي</w:t>
      </w:r>
      <w:r w:rsidRPr="00311F73">
        <w:rPr>
          <w:rFonts w:eastAsia="Malgun Gothic" w:cs="Simplified Arabic"/>
          <w:sz w:val="22"/>
          <w:rtl/>
          <w:lang w:val="en-GB" w:eastAsia="en-US" w:bidi="ar-EG"/>
        </w:rPr>
        <w:t>هم</w:t>
      </w:r>
      <w:r w:rsidR="00A57B20">
        <w:rPr>
          <w:rFonts w:eastAsia="Malgun Gothic" w:cs="Simplified Arabic" w:hint="cs"/>
          <w:sz w:val="22"/>
          <w:rtl/>
          <w:lang w:val="en-GB" w:eastAsia="en-US" w:bidi="ar-EG"/>
        </w:rPr>
        <w:t>ا</w:t>
      </w:r>
      <w:r w:rsidRPr="00311F73">
        <w:rPr>
          <w:rFonts w:eastAsia="Malgun Gothic" w:cs="Simplified Arabic"/>
          <w:sz w:val="22"/>
          <w:rtl/>
          <w:lang w:val="en-GB" w:eastAsia="en-US" w:bidi="ar-EG"/>
        </w:rPr>
        <w:t xml:space="preserve"> حتى نهاية الجزء الثاني من الاجتماع. ومن المتوقع أيضا أن يظل الر</w:t>
      </w:r>
      <w:r>
        <w:rPr>
          <w:rFonts w:eastAsia="Malgun Gothic" w:cs="Simplified Arabic" w:hint="cs"/>
          <w:sz w:val="22"/>
          <w:rtl/>
          <w:lang w:val="en-GB" w:eastAsia="en-US" w:bidi="ar-EG"/>
        </w:rPr>
        <w:t>ئيس</w:t>
      </w:r>
      <w:r w:rsidRPr="00311F73">
        <w:rPr>
          <w:rFonts w:eastAsia="Malgun Gothic" w:cs="Simplified Arabic"/>
          <w:sz w:val="22"/>
          <w:rtl/>
          <w:lang w:val="en-GB" w:eastAsia="en-US" w:bidi="ar-EG"/>
        </w:rPr>
        <w:t>ا</w:t>
      </w:r>
      <w:r>
        <w:rPr>
          <w:rFonts w:eastAsia="Malgun Gothic" w:cs="Simplified Arabic" w:hint="cs"/>
          <w:sz w:val="22"/>
          <w:rtl/>
          <w:lang w:val="en-GB" w:eastAsia="en-US" w:bidi="ar-EG"/>
        </w:rPr>
        <w:t>ن</w:t>
      </w:r>
      <w:r w:rsidRPr="00311F73">
        <w:rPr>
          <w:rFonts w:eastAsia="Malgun Gothic" w:cs="Simplified Arabic"/>
          <w:sz w:val="22"/>
          <w:rtl/>
          <w:lang w:val="en-GB" w:eastAsia="en-US" w:bidi="ar-EG"/>
        </w:rPr>
        <w:t xml:space="preserve"> المشارك</w:t>
      </w:r>
      <w:r>
        <w:rPr>
          <w:rFonts w:eastAsia="Malgun Gothic" w:cs="Simplified Arabic" w:hint="cs"/>
          <w:sz w:val="22"/>
          <w:rtl/>
          <w:lang w:val="en-GB" w:eastAsia="en-US" w:bidi="ar-EG"/>
        </w:rPr>
        <w:t>ا</w:t>
      </w:r>
      <w:r w:rsidRPr="00311F73">
        <w:rPr>
          <w:rFonts w:eastAsia="Malgun Gothic" w:cs="Simplified Arabic"/>
          <w:sz w:val="22"/>
          <w:rtl/>
          <w:lang w:val="en-GB" w:eastAsia="en-US" w:bidi="ar-EG"/>
        </w:rPr>
        <w:t>ن للفريق العامل المفتوح العضوية المعني بالإطار العالمي للتنوع البيولوجي لما بعد عام 2020 في منصب</w:t>
      </w:r>
      <w:r>
        <w:rPr>
          <w:rFonts w:eastAsia="Malgun Gothic" w:cs="Simplified Arabic" w:hint="cs"/>
          <w:sz w:val="22"/>
          <w:rtl/>
          <w:lang w:val="en-GB" w:eastAsia="en-US" w:bidi="ar-EG"/>
        </w:rPr>
        <w:t>ي</w:t>
      </w:r>
      <w:r w:rsidRPr="00311F73">
        <w:rPr>
          <w:rFonts w:eastAsia="Malgun Gothic" w:cs="Simplified Arabic"/>
          <w:sz w:val="22"/>
          <w:rtl/>
          <w:lang w:val="en-GB" w:eastAsia="en-US" w:bidi="ar-EG"/>
        </w:rPr>
        <w:t>هم</w:t>
      </w:r>
      <w:r>
        <w:rPr>
          <w:rFonts w:eastAsia="Malgun Gothic" w:cs="Simplified Arabic" w:hint="cs"/>
          <w:sz w:val="22"/>
          <w:rtl/>
          <w:lang w:val="en-GB" w:eastAsia="en-US" w:bidi="ar-EG"/>
        </w:rPr>
        <w:t>ا</w:t>
      </w:r>
      <w:r w:rsidRPr="00311F73">
        <w:rPr>
          <w:rFonts w:eastAsia="Malgun Gothic" w:cs="Simplified Arabic"/>
          <w:sz w:val="22"/>
          <w:rtl/>
          <w:lang w:val="en-GB" w:eastAsia="en-US" w:bidi="ar-EG"/>
        </w:rPr>
        <w:t xml:space="preserve"> حتى الجزء الثاني من الاجتماع.</w:t>
      </w:r>
    </w:p>
    <w:p w14:paraId="59670A5C" w14:textId="77777777" w:rsidR="00BD1F03" w:rsidRPr="00BD1F03" w:rsidRDefault="00BD1F03" w:rsidP="00BD1F03">
      <w:pPr>
        <w:bidi/>
        <w:spacing w:after="100" w:line="204" w:lineRule="auto"/>
        <w:jc w:val="both"/>
        <w:rPr>
          <w:rFonts w:eastAsia="Malgun Gothic" w:cs="Simplified Arabic"/>
          <w:i/>
          <w:iCs/>
          <w:sz w:val="22"/>
          <w:lang w:val="en-GB" w:eastAsia="en-US" w:bidi="ar-EG"/>
        </w:rPr>
      </w:pPr>
      <w:r w:rsidRPr="00BD1F03">
        <w:rPr>
          <w:rFonts w:eastAsia="Malgun Gothic" w:cs="Simplified Arabic" w:hint="cs"/>
          <w:i/>
          <w:iCs/>
          <w:sz w:val="22"/>
          <w:rtl/>
          <w:lang w:val="en-GB" w:eastAsia="en-US" w:bidi="ar-EG"/>
        </w:rPr>
        <w:t>إقرار جدول الأعمال</w:t>
      </w:r>
    </w:p>
    <w:p w14:paraId="61053E5E" w14:textId="7D016A11" w:rsidR="00BD1F03" w:rsidRDefault="00BD1F03" w:rsidP="005C5845">
      <w:pPr>
        <w:numPr>
          <w:ilvl w:val="0"/>
          <w:numId w:val="32"/>
        </w:numPr>
        <w:bidi/>
        <w:spacing w:before="240" w:after="100" w:line="204" w:lineRule="auto"/>
        <w:ind w:left="0" w:firstLine="0"/>
        <w:jc w:val="both"/>
        <w:rPr>
          <w:rFonts w:eastAsia="Malgun Gothic" w:cs="Simplified Arabic" w:hint="cs"/>
          <w:sz w:val="22"/>
          <w:lang w:val="en-GB" w:eastAsia="en-US" w:bidi="ar-EG"/>
        </w:rPr>
      </w:pPr>
      <w:r w:rsidRPr="00BD1F03">
        <w:rPr>
          <w:rFonts w:eastAsia="Malgun Gothic" w:cs="Simplified Arabic" w:hint="cs"/>
          <w:sz w:val="22"/>
          <w:rtl/>
          <w:lang w:val="en-GB" w:eastAsia="en-US" w:bidi="ar-EG"/>
        </w:rPr>
        <w:t xml:space="preserve">وافق مكتب مؤتمر الأطراف على جدول الأعمال المؤقت </w:t>
      </w:r>
      <w:r w:rsidRPr="00BD1F03">
        <w:rPr>
          <w:rFonts w:eastAsia="Malgun Gothic" w:cs="Simplified Arabic"/>
          <w:sz w:val="22"/>
          <w:lang w:val="en-US" w:eastAsia="en-US" w:bidi="ar-EG"/>
        </w:rPr>
        <w:t>(CBD/COP/1</w:t>
      </w:r>
      <w:r w:rsidR="00D62A7C">
        <w:rPr>
          <w:rFonts w:eastAsia="Malgun Gothic" w:cs="Simplified Arabic"/>
          <w:sz w:val="22"/>
          <w:lang w:val="en-US" w:eastAsia="en-US" w:bidi="ar-EG"/>
        </w:rPr>
        <w:t>5</w:t>
      </w:r>
      <w:r w:rsidRPr="00BD1F03">
        <w:rPr>
          <w:rFonts w:eastAsia="Malgun Gothic" w:cs="Simplified Arabic"/>
          <w:sz w:val="22"/>
          <w:lang w:val="en-US" w:eastAsia="en-US" w:bidi="ar-EG"/>
        </w:rPr>
        <w:t>/1)</w:t>
      </w:r>
      <w:r w:rsidRPr="00BD1F03">
        <w:rPr>
          <w:rFonts w:eastAsia="Malgun Gothic" w:cs="Simplified Arabic" w:hint="cs"/>
          <w:sz w:val="22"/>
          <w:rtl/>
          <w:lang w:val="en-GB" w:eastAsia="en-US" w:bidi="ar-EG"/>
        </w:rPr>
        <w:t xml:space="preserve">. وقد أعدته الأمينة التنفيذية وفقا للمادة 8 من النظام الداخلي، بإرشاد من المكتب، ومع مراعاة برنامج العمل المتعدد السنوات لمؤتمر الأطراف حتى عام 2020 الوارد في </w:t>
      </w:r>
      <w:hyperlink r:id="rId16" w:history="1">
        <w:r w:rsidRPr="00BD1F03">
          <w:rPr>
            <w:rFonts w:eastAsia="Malgun Gothic" w:cs="Simplified Arabic" w:hint="cs"/>
            <w:color w:val="0000FF"/>
            <w:sz w:val="22"/>
            <w:u w:val="single"/>
            <w:rtl/>
            <w:lang w:val="en-GB" w:eastAsia="en-US" w:bidi="ar-EG"/>
          </w:rPr>
          <w:t>المقرر 12/31</w:t>
        </w:r>
      </w:hyperlink>
      <w:r w:rsidRPr="00BD1F03">
        <w:rPr>
          <w:rFonts w:eastAsia="Malgun Gothic" w:cs="Simplified Arabic" w:hint="cs"/>
          <w:sz w:val="22"/>
          <w:rtl/>
          <w:lang w:val="en-GB" w:eastAsia="en-US" w:bidi="ar-EG"/>
        </w:rPr>
        <w:t xml:space="preserve"> والمقررات الأخرى ذات الصلة الصادرة عن مؤتمر الأطراف.</w:t>
      </w:r>
    </w:p>
    <w:p w14:paraId="616993BF" w14:textId="747D0362" w:rsidR="00D62A7C" w:rsidRPr="00BD1F03" w:rsidRDefault="00257139" w:rsidP="005C5845">
      <w:pPr>
        <w:numPr>
          <w:ilvl w:val="0"/>
          <w:numId w:val="32"/>
        </w:numPr>
        <w:bidi/>
        <w:spacing w:before="240" w:after="100" w:line="204"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Pr="00257139">
        <w:rPr>
          <w:rFonts w:eastAsia="Malgun Gothic" w:cs="Simplified Arabic"/>
          <w:sz w:val="22"/>
          <w:rtl/>
          <w:lang w:val="en-GB" w:eastAsia="en-US" w:bidi="ar-EG"/>
        </w:rPr>
        <w:t xml:space="preserve">قد يرغب مؤتمر الأطراف في </w:t>
      </w:r>
      <w:r>
        <w:rPr>
          <w:rFonts w:eastAsia="Malgun Gothic" w:cs="Simplified Arabic" w:hint="cs"/>
          <w:sz w:val="22"/>
          <w:rtl/>
          <w:lang w:val="en-GB" w:eastAsia="en-US" w:bidi="ar-EG"/>
        </w:rPr>
        <w:t>اعتماد</w:t>
      </w:r>
      <w:r>
        <w:rPr>
          <w:rFonts w:eastAsia="Malgun Gothic" w:cs="Simplified Arabic"/>
          <w:sz w:val="22"/>
          <w:rtl/>
          <w:lang w:val="en-GB" w:eastAsia="en-US" w:bidi="ar-EG"/>
        </w:rPr>
        <w:t xml:space="preserve"> جدول أعمال اجتماعه، عملا بالنظام الداخلي</w:t>
      </w:r>
      <w:r w:rsidRPr="00257139">
        <w:rPr>
          <w:rFonts w:eastAsia="Malgun Gothic" w:cs="Simplified Arabic"/>
          <w:sz w:val="22"/>
          <w:rtl/>
          <w:lang w:val="en-GB" w:eastAsia="en-US" w:bidi="ar-EG"/>
        </w:rPr>
        <w:t xml:space="preserve">، على أساس جدول الأعمال المؤقت الوارد في الوثيقة </w:t>
      </w:r>
      <w:r w:rsidRPr="00257139">
        <w:rPr>
          <w:rFonts w:eastAsia="Malgun Gothic" w:cs="Simplified Arabic"/>
          <w:sz w:val="22"/>
          <w:lang w:val="en-GB" w:eastAsia="en-US" w:bidi="ar-EG"/>
        </w:rPr>
        <w:t>CBD/COP/15/1/Rev.1</w:t>
      </w:r>
      <w:r>
        <w:rPr>
          <w:rFonts w:eastAsia="Malgun Gothic" w:cs="Simplified Arabic" w:hint="cs"/>
          <w:sz w:val="22"/>
          <w:rtl/>
          <w:lang w:val="en-GB" w:eastAsia="en-US" w:bidi="ar-EG"/>
        </w:rPr>
        <w:t>.</w:t>
      </w:r>
    </w:p>
    <w:p w14:paraId="213678E9" w14:textId="77777777" w:rsidR="00BD1F03" w:rsidRPr="00BD1F03" w:rsidRDefault="00BD1F03" w:rsidP="005C5845">
      <w:pPr>
        <w:bidi/>
        <w:spacing w:before="240" w:after="100" w:line="204" w:lineRule="auto"/>
        <w:jc w:val="both"/>
        <w:rPr>
          <w:rFonts w:eastAsia="Malgun Gothic" w:cs="Simplified Arabic"/>
          <w:i/>
          <w:iCs/>
          <w:sz w:val="22"/>
          <w:lang w:val="en-GB" w:eastAsia="en-US" w:bidi="ar-EG"/>
        </w:rPr>
      </w:pPr>
      <w:r w:rsidRPr="00BD1F03">
        <w:rPr>
          <w:rFonts w:eastAsia="Malgun Gothic" w:cs="Simplified Arabic" w:hint="cs"/>
          <w:i/>
          <w:iCs/>
          <w:sz w:val="22"/>
          <w:rtl/>
          <w:lang w:val="en-GB" w:eastAsia="en-US" w:bidi="ar-EG"/>
        </w:rPr>
        <w:t>تنظيم العمل</w:t>
      </w:r>
    </w:p>
    <w:p w14:paraId="21E58B6F" w14:textId="673B8874" w:rsidR="008F763F" w:rsidRDefault="008F763F" w:rsidP="005C5845">
      <w:pPr>
        <w:numPr>
          <w:ilvl w:val="0"/>
          <w:numId w:val="32"/>
        </w:numPr>
        <w:bidi/>
        <w:spacing w:before="240" w:after="100" w:line="204" w:lineRule="auto"/>
        <w:ind w:left="0" w:firstLine="0"/>
        <w:jc w:val="both"/>
        <w:rPr>
          <w:rFonts w:eastAsia="Malgun Gothic" w:cs="Simplified Arabic" w:hint="cs"/>
          <w:sz w:val="22"/>
          <w:lang w:val="en-GB" w:eastAsia="en-US" w:bidi="ar-EG"/>
        </w:rPr>
      </w:pPr>
      <w:r w:rsidRPr="008F763F">
        <w:rPr>
          <w:rFonts w:eastAsia="Malgun Gothic" w:cs="Simplified Arabic"/>
          <w:sz w:val="22"/>
          <w:rtl/>
          <w:lang w:val="en-GB" w:eastAsia="en-US" w:bidi="ar-EG"/>
        </w:rPr>
        <w:t>من المتوقع أن يتناول الجزء الأول من الاجتماع جميع بنود</w:t>
      </w:r>
      <w:r>
        <w:rPr>
          <w:rFonts w:eastAsia="Malgun Gothic" w:cs="Simplified Arabic" w:hint="cs"/>
          <w:sz w:val="22"/>
          <w:rtl/>
          <w:lang w:val="en-GB" w:eastAsia="en-US" w:bidi="ar-EG"/>
        </w:rPr>
        <w:t>ه</w:t>
      </w:r>
      <w:r w:rsidRPr="008F763F">
        <w:rPr>
          <w:rFonts w:eastAsia="Malgun Gothic" w:cs="Simplified Arabic"/>
          <w:sz w:val="22"/>
          <w:rtl/>
          <w:lang w:val="en-GB" w:eastAsia="en-US" w:bidi="ar-EG"/>
        </w:rPr>
        <w:t xml:space="preserve"> في جلسة عامة. </w:t>
      </w:r>
      <w:r>
        <w:rPr>
          <w:rFonts w:eastAsia="Malgun Gothic" w:cs="Simplified Arabic" w:hint="cs"/>
          <w:sz w:val="22"/>
          <w:rtl/>
          <w:lang w:val="en-GB" w:eastAsia="en-US" w:bidi="ar-EG"/>
        </w:rPr>
        <w:t>و</w:t>
      </w:r>
      <w:r>
        <w:rPr>
          <w:rFonts w:eastAsia="Malgun Gothic" w:cs="Simplified Arabic"/>
          <w:sz w:val="22"/>
          <w:rtl/>
          <w:lang w:val="en-GB" w:eastAsia="en-US" w:bidi="ar-EG"/>
        </w:rPr>
        <w:t>وفقا للعرف المتبع</w:t>
      </w:r>
      <w:r w:rsidRPr="008F763F">
        <w:rPr>
          <w:rFonts w:eastAsia="Malgun Gothic" w:cs="Simplified Arabic"/>
          <w:sz w:val="22"/>
          <w:rtl/>
          <w:lang w:val="en-GB" w:eastAsia="en-US" w:bidi="ar-EG"/>
        </w:rPr>
        <w:t xml:space="preserve">، قد يرغب مؤتمر الأطراف في إنشاء فريقين عاملين لدعم عمل الجلسة العامة في الجزء الثاني من اجتماعه. </w:t>
      </w:r>
      <w:r>
        <w:rPr>
          <w:rFonts w:eastAsia="Malgun Gothic" w:cs="Simplified Arabic" w:hint="cs"/>
          <w:sz w:val="22"/>
          <w:rtl/>
          <w:lang w:val="en-GB" w:eastAsia="en-US" w:bidi="ar-EG"/>
        </w:rPr>
        <w:t>و</w:t>
      </w:r>
      <w:r w:rsidRPr="008F763F">
        <w:rPr>
          <w:rFonts w:eastAsia="Malgun Gothic" w:cs="Simplified Arabic"/>
          <w:sz w:val="22"/>
          <w:rtl/>
          <w:lang w:val="en-GB" w:eastAsia="en-US" w:bidi="ar-EG"/>
        </w:rPr>
        <w:t xml:space="preserve">إذا تم إنشاء </w:t>
      </w:r>
      <w:r>
        <w:rPr>
          <w:rFonts w:eastAsia="Malgun Gothic" w:cs="Simplified Arabic" w:hint="cs"/>
          <w:sz w:val="22"/>
          <w:rtl/>
          <w:lang w:val="en-GB" w:eastAsia="en-US" w:bidi="ar-EG"/>
        </w:rPr>
        <w:t>الفريقين</w:t>
      </w:r>
      <w:r w:rsidRPr="008F763F">
        <w:rPr>
          <w:rFonts w:eastAsia="Malgun Gothic" w:cs="Simplified Arabic"/>
          <w:sz w:val="22"/>
          <w:rtl/>
          <w:lang w:val="en-GB" w:eastAsia="en-US" w:bidi="ar-EG"/>
        </w:rPr>
        <w:t xml:space="preserve"> الع</w:t>
      </w:r>
      <w:r>
        <w:rPr>
          <w:rFonts w:eastAsia="Malgun Gothic" w:cs="Simplified Arabic" w:hint="cs"/>
          <w:sz w:val="22"/>
          <w:rtl/>
          <w:lang w:val="en-GB" w:eastAsia="en-US" w:bidi="ar-EG"/>
        </w:rPr>
        <w:t>املين</w:t>
      </w:r>
      <w:r w:rsidRPr="008F763F">
        <w:rPr>
          <w:rFonts w:eastAsia="Malgun Gothic" w:cs="Simplified Arabic"/>
          <w:sz w:val="22"/>
          <w:rtl/>
          <w:lang w:val="en-GB" w:eastAsia="en-US" w:bidi="ar-EG"/>
        </w:rPr>
        <w:t>، سيحتاج مؤتمر الأطراف إلى انتخاب رئيس أو ر</w:t>
      </w:r>
      <w:r w:rsidR="00A37FC9">
        <w:rPr>
          <w:rFonts w:eastAsia="Malgun Gothic" w:cs="Simplified Arabic" w:hint="cs"/>
          <w:sz w:val="22"/>
          <w:rtl/>
          <w:lang w:val="en-GB" w:eastAsia="en-US" w:bidi="ar-EG"/>
        </w:rPr>
        <w:t>ئيسين</w:t>
      </w:r>
      <w:r w:rsidRPr="008F763F">
        <w:rPr>
          <w:rFonts w:eastAsia="Malgun Gothic" w:cs="Simplified Arabic"/>
          <w:sz w:val="22"/>
          <w:rtl/>
          <w:lang w:val="en-GB" w:eastAsia="en-US" w:bidi="ar-EG"/>
        </w:rPr>
        <w:t xml:space="preserve"> مشاركين لكل منهما في بداية الجزء الثاني من اجتماعه.</w:t>
      </w:r>
    </w:p>
    <w:p w14:paraId="64301B41" w14:textId="289CCBED" w:rsidR="00BD1F03" w:rsidRPr="00BD1F03" w:rsidRDefault="00BD1F03" w:rsidP="005C5845">
      <w:pPr>
        <w:numPr>
          <w:ilvl w:val="0"/>
          <w:numId w:val="32"/>
        </w:numPr>
        <w:bidi/>
        <w:spacing w:before="240" w:after="100" w:line="204"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 xml:space="preserve">وعلى النحو الذي قرره مؤتمر الأطراف في </w:t>
      </w:r>
      <w:hyperlink r:id="rId17" w:history="1">
        <w:r w:rsidRPr="00BD1F03">
          <w:rPr>
            <w:rFonts w:eastAsia="Malgun Gothic" w:cs="Simplified Arabic" w:hint="cs"/>
            <w:color w:val="0000FF"/>
            <w:sz w:val="22"/>
            <w:u w:val="single"/>
            <w:rtl/>
            <w:lang w:val="en-GB" w:eastAsia="en-US" w:bidi="ar-EG"/>
          </w:rPr>
          <w:t>المقرر 12/27</w:t>
        </w:r>
      </w:hyperlink>
      <w:r w:rsidRPr="00BD1F03">
        <w:rPr>
          <w:rFonts w:eastAsia="Malgun Gothic" w:cs="Simplified Arabic" w:hint="cs"/>
          <w:sz w:val="22"/>
          <w:rtl/>
          <w:lang w:val="en-GB" w:eastAsia="en-US" w:bidi="ar-EG"/>
        </w:rPr>
        <w:t xml:space="preserve">، الفقرة 3، ووافق عليه مؤتمر الأطراف العامل كاجتماع للأطراف في بروتوكول قرطاجنة في </w:t>
      </w:r>
      <w:hyperlink r:id="rId18" w:history="1">
        <w:r w:rsidRPr="00BD1F03">
          <w:rPr>
            <w:rFonts w:eastAsia="Malgun Gothic" w:cs="Simplified Arabic" w:hint="cs"/>
            <w:color w:val="0000FF"/>
            <w:sz w:val="22"/>
            <w:u w:val="single"/>
            <w:rtl/>
            <w:lang w:val="en-GB" w:eastAsia="en-US" w:bidi="ar-EG"/>
          </w:rPr>
          <w:t xml:space="preserve">المقرر </w:t>
        </w:r>
        <w:r w:rsidRPr="00BD1F03">
          <w:rPr>
            <w:rFonts w:eastAsia="Malgun Gothic" w:cs="Simplified Arabic"/>
            <w:color w:val="0000FF"/>
            <w:sz w:val="22"/>
            <w:u w:val="single"/>
            <w:lang w:eastAsia="en-US" w:bidi="ar-EG"/>
          </w:rPr>
          <w:t>BS-VII/9</w:t>
        </w:r>
      </w:hyperlink>
      <w:r w:rsidRPr="00BD1F03">
        <w:rPr>
          <w:rFonts w:eastAsia="Malgun Gothic" w:cs="Simplified Arabic" w:hint="cs"/>
          <w:sz w:val="22"/>
          <w:rtl/>
          <w:lang w:val="en-GB" w:eastAsia="en-US" w:bidi="ar-EG"/>
        </w:rPr>
        <w:t xml:space="preserve">، الفقرة 1، وكذلك مؤتمر الأطراف العامل كاجتماع للأطراف في بروتوكول ناغويا في </w:t>
      </w:r>
      <w:hyperlink r:id="rId19" w:history="1">
        <w:r w:rsidRPr="00BD1F03">
          <w:rPr>
            <w:rFonts w:eastAsia="Malgun Gothic" w:cs="Simplified Arabic" w:hint="cs"/>
            <w:color w:val="0000FF"/>
            <w:sz w:val="22"/>
            <w:u w:val="single"/>
            <w:rtl/>
            <w:lang w:val="en-GB" w:eastAsia="en-US" w:bidi="ar-EG"/>
          </w:rPr>
          <w:t xml:space="preserve">المقرر </w:t>
        </w:r>
        <w:r w:rsidRPr="00BD1F03">
          <w:rPr>
            <w:rFonts w:eastAsia="Malgun Gothic" w:cs="Simplified Arabic"/>
            <w:color w:val="0000FF"/>
            <w:sz w:val="22"/>
            <w:u w:val="single"/>
            <w:lang w:eastAsia="en-US" w:bidi="ar-EG"/>
          </w:rPr>
          <w:t>NP-I/12</w:t>
        </w:r>
      </w:hyperlink>
      <w:r w:rsidRPr="00BD1F03">
        <w:rPr>
          <w:rFonts w:eastAsia="Malgun Gothic" w:cs="Simplified Arabic" w:hint="cs"/>
          <w:sz w:val="22"/>
          <w:rtl/>
          <w:lang w:val="en-GB" w:eastAsia="en-US" w:bidi="ar-EG"/>
        </w:rPr>
        <w:t xml:space="preserve">، الفقرة 1، </w:t>
      </w:r>
      <w:r w:rsidRPr="00BD1F03">
        <w:rPr>
          <w:rFonts w:eastAsia="Malgun Gothic" w:cs="Simplified Arabic" w:hint="cs"/>
          <w:sz w:val="22"/>
          <w:rtl/>
          <w:lang w:val="en-GB" w:eastAsia="en-US"/>
        </w:rPr>
        <w:t xml:space="preserve">ستعقد الاجتماعات العادية لمؤتمر الأطراف في غضون فترة أسبوعين </w:t>
      </w:r>
      <w:r w:rsidR="00314893">
        <w:rPr>
          <w:rFonts w:eastAsia="Malgun Gothic" w:cs="Simplified Arabic" w:hint="cs"/>
          <w:sz w:val="22"/>
          <w:rtl/>
          <w:lang w:val="en-GB" w:eastAsia="en-US"/>
        </w:rPr>
        <w:t>ل</w:t>
      </w:r>
      <w:r w:rsidRPr="00BD1F03">
        <w:rPr>
          <w:rFonts w:eastAsia="Malgun Gothic" w:cs="Simplified Arabic" w:hint="cs"/>
          <w:sz w:val="22"/>
          <w:rtl/>
          <w:lang w:val="en-GB" w:eastAsia="en-US"/>
        </w:rPr>
        <w:t xml:space="preserve">تشمل </w:t>
      </w:r>
      <w:r w:rsidRPr="00BD1F03">
        <w:rPr>
          <w:rFonts w:eastAsia="Malgun Gothic" w:cs="Simplified Arabic" w:hint="cs"/>
          <w:sz w:val="22"/>
          <w:rtl/>
          <w:lang w:val="en-GB" w:eastAsia="en-US"/>
        </w:rPr>
        <w:lastRenderedPageBreak/>
        <w:t>اجتماعات مؤتمر الأطراف العامل كاجتماع للأطراف في بروتوكول قرطاجنة واجتماعات مؤتمر الأطراف العامل كاجتماع للأطراف في بروتوكول ناغويا</w:t>
      </w:r>
      <w:r w:rsidRPr="00BD1F03">
        <w:rPr>
          <w:rFonts w:eastAsia="Malgun Gothic" w:cs="Simplified Arabic" w:hint="cs"/>
          <w:sz w:val="22"/>
          <w:rtl/>
          <w:lang w:val="en-GB" w:eastAsia="en-US" w:bidi="ar-EG"/>
        </w:rPr>
        <w:t>. لذلك، من المتوقع أن يعالج الفريق</w:t>
      </w:r>
      <w:r w:rsidR="00314893">
        <w:rPr>
          <w:rFonts w:eastAsia="Malgun Gothic" w:cs="Simplified Arabic" w:hint="cs"/>
          <w:sz w:val="22"/>
          <w:rtl/>
          <w:lang w:val="en-GB" w:eastAsia="en-US" w:bidi="ar-EG"/>
        </w:rPr>
        <w:t>ا</w:t>
      </w:r>
      <w:r w:rsidRPr="00BD1F03">
        <w:rPr>
          <w:rFonts w:eastAsia="Malgun Gothic" w:cs="Simplified Arabic" w:hint="cs"/>
          <w:sz w:val="22"/>
          <w:rtl/>
          <w:lang w:val="en-GB" w:eastAsia="en-US" w:bidi="ar-EG"/>
        </w:rPr>
        <w:t>ن العام</w:t>
      </w:r>
      <w:r w:rsidR="00314893">
        <w:rPr>
          <w:rFonts w:eastAsia="Malgun Gothic" w:cs="Simplified Arabic" w:hint="cs"/>
          <w:sz w:val="22"/>
          <w:rtl/>
          <w:lang w:val="en-GB" w:eastAsia="en-US" w:bidi="ar-EG"/>
        </w:rPr>
        <w:t>لا</w:t>
      </w:r>
      <w:r w:rsidRPr="00BD1F03">
        <w:rPr>
          <w:rFonts w:eastAsia="Malgun Gothic" w:cs="Simplified Arabic" w:hint="cs"/>
          <w:sz w:val="22"/>
          <w:rtl/>
          <w:lang w:val="en-GB" w:eastAsia="en-US" w:bidi="ar-EG"/>
        </w:rPr>
        <w:t xml:space="preserve">ن أيضا القضايا المتعلقة ببروتوكول قرطاجنة وبروتوكول ناغويا، على النحو الذي </w:t>
      </w:r>
      <w:r w:rsidR="00314893">
        <w:rPr>
          <w:rFonts w:eastAsia="Malgun Gothic" w:cs="Simplified Arabic" w:hint="cs"/>
          <w:sz w:val="22"/>
          <w:rtl/>
          <w:lang w:val="en-GB" w:eastAsia="en-US" w:bidi="ar-EG"/>
        </w:rPr>
        <w:t xml:space="preserve">قد </w:t>
      </w:r>
      <w:r w:rsidR="008F763F">
        <w:rPr>
          <w:rFonts w:eastAsia="Malgun Gothic" w:cs="Simplified Arabic" w:hint="cs"/>
          <w:sz w:val="22"/>
          <w:rtl/>
          <w:lang w:val="en-GB" w:eastAsia="en-US" w:bidi="ar-EG"/>
        </w:rPr>
        <w:t>ت</w:t>
      </w:r>
      <w:r w:rsidRPr="00BD1F03">
        <w:rPr>
          <w:rFonts w:eastAsia="Malgun Gothic" w:cs="Simplified Arabic" w:hint="cs"/>
          <w:sz w:val="22"/>
          <w:rtl/>
          <w:lang w:val="en-GB" w:eastAsia="en-US" w:bidi="ar-EG"/>
        </w:rPr>
        <w:t>حيله</w:t>
      </w:r>
      <w:r w:rsidR="00314893">
        <w:rPr>
          <w:rFonts w:eastAsia="Malgun Gothic" w:cs="Simplified Arabic" w:hint="cs"/>
          <w:sz w:val="22"/>
          <w:rtl/>
          <w:lang w:val="en-GB" w:eastAsia="en-US" w:bidi="ar-EG"/>
        </w:rPr>
        <w:t xml:space="preserve"> </w:t>
      </w:r>
      <w:r w:rsidRPr="00BD1F03">
        <w:rPr>
          <w:rFonts w:eastAsia="Malgun Gothic" w:cs="Simplified Arabic" w:hint="cs"/>
          <w:sz w:val="22"/>
          <w:rtl/>
          <w:lang w:val="en-GB" w:eastAsia="en-US" w:bidi="ar-EG"/>
        </w:rPr>
        <w:t>إليهما</w:t>
      </w:r>
      <w:r w:rsidR="00EE6A47">
        <w:rPr>
          <w:rFonts w:eastAsia="Malgun Gothic" w:cs="Simplified Arabic" w:hint="cs"/>
          <w:sz w:val="22"/>
          <w:rtl/>
          <w:lang w:val="en-GB" w:eastAsia="en-US" w:bidi="ar-EG"/>
        </w:rPr>
        <w:t xml:space="preserve"> على التوالي</w:t>
      </w:r>
      <w:r w:rsidRPr="00BD1F03">
        <w:rPr>
          <w:rFonts w:eastAsia="Malgun Gothic" w:cs="Simplified Arabic" w:hint="cs"/>
          <w:sz w:val="22"/>
          <w:rtl/>
          <w:lang w:val="en-GB" w:eastAsia="en-US" w:bidi="ar-EG"/>
        </w:rPr>
        <w:t xml:space="preserve"> </w:t>
      </w:r>
      <w:r w:rsidR="008F763F">
        <w:rPr>
          <w:rFonts w:eastAsia="Malgun Gothic" w:cs="Simplified Arabic" w:hint="cs"/>
          <w:sz w:val="22"/>
          <w:rtl/>
          <w:lang w:val="en-GB" w:eastAsia="en-US" w:bidi="ar-EG"/>
        </w:rPr>
        <w:t>ا</w:t>
      </w:r>
      <w:r w:rsidRPr="00BD1F03">
        <w:rPr>
          <w:rFonts w:eastAsia="Malgun Gothic" w:cs="Simplified Arabic" w:hint="cs"/>
          <w:sz w:val="22"/>
          <w:rtl/>
          <w:lang w:val="en-GB" w:eastAsia="en-US" w:bidi="ar-EG"/>
        </w:rPr>
        <w:t>جتماعات الأطراف.</w:t>
      </w:r>
    </w:p>
    <w:p w14:paraId="3170678F" w14:textId="3940352A" w:rsidR="008F763F" w:rsidRDefault="008F763F" w:rsidP="005C5845">
      <w:pPr>
        <w:numPr>
          <w:ilvl w:val="0"/>
          <w:numId w:val="32"/>
        </w:numPr>
        <w:bidi/>
        <w:spacing w:before="240" w:after="100" w:line="204" w:lineRule="auto"/>
        <w:ind w:left="0" w:firstLine="0"/>
        <w:jc w:val="both"/>
        <w:rPr>
          <w:rFonts w:eastAsia="Malgun Gothic" w:cs="Simplified Arabic" w:hint="cs"/>
          <w:sz w:val="22"/>
          <w:lang w:val="en-GB" w:eastAsia="en-US" w:bidi="ar-EG"/>
        </w:rPr>
      </w:pPr>
      <w:r>
        <w:rPr>
          <w:rFonts w:eastAsia="Malgun Gothic" w:cs="Simplified Arabic" w:hint="cs"/>
          <w:sz w:val="22"/>
          <w:rtl/>
          <w:lang w:val="en-GB" w:eastAsia="en-US" w:bidi="ar-EG"/>
        </w:rPr>
        <w:t>و</w:t>
      </w:r>
      <w:r w:rsidRPr="008F763F">
        <w:rPr>
          <w:rFonts w:eastAsia="Malgun Gothic" w:cs="Simplified Arabic"/>
          <w:sz w:val="22"/>
          <w:rtl/>
          <w:lang w:val="en-GB" w:eastAsia="en-US" w:bidi="ar-EG"/>
        </w:rPr>
        <w:t>يرد تنظيم العمل المقترح للجزء الأول من اجتماع مؤتمر الأطراف والاجتماع</w:t>
      </w:r>
      <w:r w:rsidR="00EE6A47">
        <w:rPr>
          <w:rFonts w:eastAsia="Malgun Gothic" w:cs="Simplified Arabic" w:hint="cs"/>
          <w:sz w:val="22"/>
          <w:rtl/>
          <w:lang w:val="en-GB" w:eastAsia="en-US" w:bidi="ar-EG"/>
        </w:rPr>
        <w:t>ين</w:t>
      </w:r>
      <w:r w:rsidRPr="008F763F">
        <w:rPr>
          <w:rFonts w:eastAsia="Malgun Gothic" w:cs="Simplified Arabic"/>
          <w:sz w:val="22"/>
          <w:rtl/>
          <w:lang w:val="en-GB" w:eastAsia="en-US" w:bidi="ar-EG"/>
        </w:rPr>
        <w:t xml:space="preserve"> المتزامن</w:t>
      </w:r>
      <w:r w:rsidR="00EE6A47">
        <w:rPr>
          <w:rFonts w:eastAsia="Malgun Gothic" w:cs="Simplified Arabic" w:hint="cs"/>
          <w:sz w:val="22"/>
          <w:rtl/>
          <w:lang w:val="en-GB" w:eastAsia="en-US" w:bidi="ar-EG"/>
        </w:rPr>
        <w:t>ين</w:t>
      </w:r>
      <w:r w:rsidRPr="008F763F">
        <w:rPr>
          <w:rFonts w:eastAsia="Malgun Gothic" w:cs="Simplified Arabic"/>
          <w:sz w:val="22"/>
          <w:rtl/>
          <w:lang w:val="en-GB" w:eastAsia="en-US" w:bidi="ar-EG"/>
        </w:rPr>
        <w:t xml:space="preserve"> للبروتوكول</w:t>
      </w:r>
      <w:r w:rsidR="00EE6A47">
        <w:rPr>
          <w:rFonts w:eastAsia="Malgun Gothic" w:cs="Simplified Arabic" w:hint="cs"/>
          <w:sz w:val="22"/>
          <w:rtl/>
          <w:lang w:val="en-GB" w:eastAsia="en-US" w:bidi="ar-EG"/>
        </w:rPr>
        <w:t>ين</w:t>
      </w:r>
      <w:r w:rsidRPr="008F763F">
        <w:rPr>
          <w:rFonts w:eastAsia="Malgun Gothic" w:cs="Simplified Arabic"/>
          <w:sz w:val="22"/>
          <w:rtl/>
          <w:lang w:val="en-GB" w:eastAsia="en-US" w:bidi="ar-EG"/>
        </w:rPr>
        <w:t xml:space="preserve"> في الوثيقة </w:t>
      </w:r>
      <w:r w:rsidRPr="008F763F">
        <w:rPr>
          <w:rFonts w:eastAsia="Malgun Gothic" w:cs="Simplified Arabic"/>
          <w:sz w:val="22"/>
          <w:lang w:val="en-GB" w:eastAsia="en-US" w:bidi="ar-EG"/>
        </w:rPr>
        <w:t>CBD/COP/15/1/Add.2</w:t>
      </w:r>
      <w:r w:rsidRPr="008F763F">
        <w:rPr>
          <w:rFonts w:eastAsia="Malgun Gothic" w:cs="Simplified Arabic"/>
          <w:sz w:val="22"/>
          <w:rtl/>
          <w:lang w:val="en-GB" w:eastAsia="en-US" w:bidi="ar-EG"/>
        </w:rPr>
        <w:t xml:space="preserve">. </w:t>
      </w:r>
      <w:r>
        <w:rPr>
          <w:rFonts w:eastAsia="Malgun Gothic" w:cs="Simplified Arabic" w:hint="cs"/>
          <w:sz w:val="22"/>
          <w:rtl/>
          <w:lang w:val="en-GB" w:eastAsia="en-US" w:bidi="ar-EG"/>
        </w:rPr>
        <w:t>و</w:t>
      </w:r>
      <w:r w:rsidRPr="008F763F">
        <w:rPr>
          <w:rFonts w:eastAsia="Malgun Gothic" w:cs="Simplified Arabic"/>
          <w:sz w:val="22"/>
          <w:rtl/>
          <w:lang w:val="en-GB" w:eastAsia="en-US" w:bidi="ar-EG"/>
        </w:rPr>
        <w:t>سيتم تحديث هذه الوثيقة وإتاحتها قبل ستة أسابيع على الأقل من بدء الجزء الثاني من الاجتماع في عام 2</w:t>
      </w:r>
      <w:r>
        <w:rPr>
          <w:rFonts w:eastAsia="Malgun Gothic" w:cs="Simplified Arabic"/>
          <w:sz w:val="22"/>
          <w:rtl/>
          <w:lang w:val="en-GB" w:eastAsia="en-US" w:bidi="ar-EG"/>
        </w:rPr>
        <w:t>022. وسيشمل التحديث، كالعادة</w:t>
      </w:r>
      <w:r w:rsidRPr="008F763F">
        <w:rPr>
          <w:rFonts w:eastAsia="Malgun Gothic" w:cs="Simplified Arabic"/>
          <w:sz w:val="22"/>
          <w:rtl/>
          <w:lang w:val="en-GB" w:eastAsia="en-US" w:bidi="ar-EG"/>
        </w:rPr>
        <w:t>، التقسيم المقترح للمسؤوليات بين الجلسة العامة و</w:t>
      </w:r>
      <w:r>
        <w:rPr>
          <w:rFonts w:eastAsia="Malgun Gothic" w:cs="Simplified Arabic" w:hint="cs"/>
          <w:sz w:val="22"/>
          <w:rtl/>
          <w:lang w:val="en-GB" w:eastAsia="en-US" w:bidi="ar-EG"/>
        </w:rPr>
        <w:t>الفريقين</w:t>
      </w:r>
      <w:r w:rsidRPr="008F763F">
        <w:rPr>
          <w:rFonts w:eastAsia="Malgun Gothic" w:cs="Simplified Arabic"/>
          <w:sz w:val="22"/>
          <w:rtl/>
          <w:lang w:val="en-GB" w:eastAsia="en-US" w:bidi="ar-EG"/>
        </w:rPr>
        <w:t xml:space="preserve"> الع</w:t>
      </w:r>
      <w:r>
        <w:rPr>
          <w:rFonts w:eastAsia="Malgun Gothic" w:cs="Simplified Arabic" w:hint="cs"/>
          <w:sz w:val="22"/>
          <w:rtl/>
          <w:lang w:val="en-GB" w:eastAsia="en-US" w:bidi="ar-EG"/>
        </w:rPr>
        <w:t>ا</w:t>
      </w:r>
      <w:r w:rsidRPr="008F763F">
        <w:rPr>
          <w:rFonts w:eastAsia="Malgun Gothic" w:cs="Simplified Arabic"/>
          <w:sz w:val="22"/>
          <w:rtl/>
          <w:lang w:val="en-GB" w:eastAsia="en-US" w:bidi="ar-EG"/>
        </w:rPr>
        <w:t>مل</w:t>
      </w:r>
      <w:r>
        <w:rPr>
          <w:rFonts w:eastAsia="Malgun Gothic" w:cs="Simplified Arabic" w:hint="cs"/>
          <w:sz w:val="22"/>
          <w:rtl/>
          <w:lang w:val="en-GB" w:eastAsia="en-US" w:bidi="ar-EG"/>
        </w:rPr>
        <w:t>ين</w:t>
      </w:r>
      <w:r w:rsidRPr="008F763F">
        <w:rPr>
          <w:rFonts w:eastAsia="Malgun Gothic" w:cs="Simplified Arabic"/>
          <w:sz w:val="22"/>
          <w:rtl/>
          <w:lang w:val="en-GB" w:eastAsia="en-US" w:bidi="ar-EG"/>
        </w:rPr>
        <w:t>.</w:t>
      </w:r>
    </w:p>
    <w:p w14:paraId="54B44629" w14:textId="77777777" w:rsidR="00BD1F03" w:rsidRPr="00BD1F03" w:rsidRDefault="00BD1F03" w:rsidP="005C5845">
      <w:pPr>
        <w:tabs>
          <w:tab w:val="left" w:pos="1080"/>
        </w:tabs>
        <w:bidi/>
        <w:spacing w:before="240" w:after="100" w:line="204" w:lineRule="auto"/>
        <w:jc w:val="center"/>
        <w:rPr>
          <w:rFonts w:eastAsia="Malgun Gothic" w:cs="Simplified Arabic"/>
          <w:b/>
          <w:bCs/>
          <w:sz w:val="22"/>
          <w:lang w:val="en-GB" w:eastAsia="en-US" w:bidi="ar-EG"/>
        </w:rPr>
      </w:pPr>
      <w:r w:rsidRPr="00BD1F03">
        <w:rPr>
          <w:rFonts w:eastAsia="Malgun Gothic" w:cs="Simplified Arabic" w:hint="cs"/>
          <w:b/>
          <w:bCs/>
          <w:sz w:val="22"/>
          <w:rtl/>
          <w:lang w:val="en-GB" w:eastAsia="en-US" w:bidi="ar-EG"/>
        </w:rPr>
        <w:t>البند 3 -</w:t>
      </w:r>
      <w:r w:rsidRPr="00BD1F03">
        <w:rPr>
          <w:rFonts w:eastAsia="Malgun Gothic" w:cs="Simplified Arabic" w:hint="cs"/>
          <w:b/>
          <w:bCs/>
          <w:sz w:val="22"/>
          <w:rtl/>
          <w:lang w:val="en-GB" w:eastAsia="en-US" w:bidi="ar-EG"/>
        </w:rPr>
        <w:tab/>
        <w:t>تقرير</w:t>
      </w:r>
      <w:r w:rsidRPr="00BD1F03">
        <w:rPr>
          <w:rFonts w:eastAsia="Malgun Gothic" w:cs="Simplified Arabic" w:hint="eastAsia"/>
          <w:b/>
          <w:bCs/>
          <w:sz w:val="22"/>
          <w:rtl/>
          <w:lang w:val="en-GB" w:eastAsia="en-US" w:bidi="ar-EG"/>
        </w:rPr>
        <w:t xml:space="preserve"> </w:t>
      </w:r>
      <w:r w:rsidRPr="00BD1F03">
        <w:rPr>
          <w:rFonts w:eastAsia="Malgun Gothic" w:cs="Simplified Arabic" w:hint="cs"/>
          <w:b/>
          <w:bCs/>
          <w:sz w:val="22"/>
          <w:rtl/>
          <w:lang w:val="en-GB" w:eastAsia="en-US" w:bidi="ar-EG"/>
        </w:rPr>
        <w:t>عن</w:t>
      </w:r>
      <w:r w:rsidRPr="00BD1F03">
        <w:rPr>
          <w:rFonts w:eastAsia="Malgun Gothic" w:cs="Simplified Arabic" w:hint="eastAsia"/>
          <w:b/>
          <w:bCs/>
          <w:sz w:val="22"/>
          <w:rtl/>
          <w:lang w:val="en-GB" w:eastAsia="en-US" w:bidi="ar-EG"/>
        </w:rPr>
        <w:t xml:space="preserve"> </w:t>
      </w:r>
      <w:r w:rsidRPr="00BD1F03">
        <w:rPr>
          <w:rFonts w:eastAsia="Malgun Gothic" w:cs="Simplified Arabic" w:hint="cs"/>
          <w:b/>
          <w:bCs/>
          <w:sz w:val="22"/>
          <w:rtl/>
          <w:lang w:val="en-GB" w:eastAsia="en-US" w:bidi="ar-EG"/>
        </w:rPr>
        <w:t>وثائق</w:t>
      </w:r>
      <w:r w:rsidRPr="00BD1F03">
        <w:rPr>
          <w:rFonts w:eastAsia="Malgun Gothic" w:cs="Simplified Arabic" w:hint="eastAsia"/>
          <w:b/>
          <w:bCs/>
          <w:sz w:val="22"/>
          <w:rtl/>
          <w:lang w:val="en-GB" w:eastAsia="en-US" w:bidi="ar-EG"/>
        </w:rPr>
        <w:t xml:space="preserve"> </w:t>
      </w:r>
      <w:r w:rsidRPr="00BD1F03">
        <w:rPr>
          <w:rFonts w:eastAsia="Malgun Gothic" w:cs="Simplified Arabic" w:hint="cs"/>
          <w:b/>
          <w:bCs/>
          <w:sz w:val="22"/>
          <w:rtl/>
          <w:lang w:val="en-GB" w:eastAsia="en-US" w:bidi="ar-EG"/>
        </w:rPr>
        <w:t>تفويض</w:t>
      </w:r>
      <w:r w:rsidRPr="00BD1F03">
        <w:rPr>
          <w:rFonts w:eastAsia="Malgun Gothic" w:cs="Simplified Arabic" w:hint="eastAsia"/>
          <w:b/>
          <w:bCs/>
          <w:sz w:val="22"/>
          <w:rtl/>
          <w:lang w:val="en-GB" w:eastAsia="en-US" w:bidi="ar-EG"/>
        </w:rPr>
        <w:t xml:space="preserve"> </w:t>
      </w:r>
      <w:r w:rsidRPr="00BD1F03">
        <w:rPr>
          <w:rFonts w:eastAsia="Malgun Gothic" w:cs="Simplified Arabic" w:hint="cs"/>
          <w:b/>
          <w:bCs/>
          <w:sz w:val="22"/>
          <w:rtl/>
          <w:lang w:val="en-GB" w:eastAsia="en-US" w:bidi="ar-EG"/>
        </w:rPr>
        <w:t>الممثلين</w:t>
      </w:r>
      <w:r w:rsidRPr="00BD1F03">
        <w:rPr>
          <w:rFonts w:eastAsia="Malgun Gothic" w:cs="Simplified Arabic" w:hint="eastAsia"/>
          <w:b/>
          <w:bCs/>
          <w:sz w:val="22"/>
          <w:rtl/>
          <w:lang w:val="en-GB" w:eastAsia="en-US" w:bidi="ar-EG"/>
        </w:rPr>
        <w:t xml:space="preserve"> </w:t>
      </w:r>
      <w:r w:rsidRPr="00BD1F03">
        <w:rPr>
          <w:rFonts w:eastAsia="Malgun Gothic" w:cs="Simplified Arabic" w:hint="cs"/>
          <w:b/>
          <w:bCs/>
          <w:sz w:val="22"/>
          <w:rtl/>
          <w:lang w:val="en-GB" w:eastAsia="en-US" w:bidi="ar-EG"/>
        </w:rPr>
        <w:t>إلى</w:t>
      </w:r>
      <w:r w:rsidRPr="00BD1F03">
        <w:rPr>
          <w:rFonts w:eastAsia="Malgun Gothic" w:cs="Simplified Arabic" w:hint="eastAsia"/>
          <w:b/>
          <w:bCs/>
          <w:sz w:val="22"/>
          <w:rtl/>
          <w:lang w:val="en-GB" w:eastAsia="en-US" w:bidi="ar-EG"/>
        </w:rPr>
        <w:t xml:space="preserve"> </w:t>
      </w:r>
      <w:r w:rsidRPr="00BD1F03">
        <w:rPr>
          <w:rFonts w:eastAsia="Malgun Gothic" w:cs="Simplified Arabic" w:hint="cs"/>
          <w:b/>
          <w:bCs/>
          <w:sz w:val="22"/>
          <w:rtl/>
          <w:lang w:val="en-GB" w:eastAsia="en-US" w:bidi="ar-EG"/>
        </w:rPr>
        <w:t>الاجتماع الرابع عشر لمؤتمر الأطراف</w:t>
      </w:r>
    </w:p>
    <w:p w14:paraId="22F472A8" w14:textId="77777777" w:rsidR="00BD1F03" w:rsidRPr="00BD1F03" w:rsidRDefault="00BD1F03" w:rsidP="005C5845">
      <w:pPr>
        <w:numPr>
          <w:ilvl w:val="0"/>
          <w:numId w:val="32"/>
        </w:numPr>
        <w:bidi/>
        <w:spacing w:before="240" w:after="100" w:line="204" w:lineRule="auto"/>
        <w:ind w:left="0" w:firstLine="0"/>
        <w:jc w:val="both"/>
        <w:rPr>
          <w:rFonts w:eastAsia="YouYuan" w:cs="Simplified Arabic"/>
          <w:sz w:val="22"/>
          <w:lang w:val="en-US" w:eastAsia="en-US" w:bidi="ar-EG"/>
        </w:rPr>
      </w:pPr>
      <w:r w:rsidRPr="00BD1F03">
        <w:rPr>
          <w:rFonts w:eastAsia="YouYuan" w:cs="Simplified Arabic" w:hint="cs"/>
          <w:sz w:val="22"/>
          <w:rtl/>
          <w:lang w:val="en-US" w:eastAsia="en-US" w:bidi="ar-EG"/>
        </w:rPr>
        <w:t>تنص المادة 18 من النظام الداخلي على ما يلي:</w:t>
      </w:r>
    </w:p>
    <w:p w14:paraId="16DF4FC1" w14:textId="4029BBC9" w:rsidR="00BD1F03" w:rsidRPr="00BD1F03" w:rsidRDefault="00BD1F03" w:rsidP="005C5845">
      <w:pPr>
        <w:bidi/>
        <w:spacing w:before="240" w:after="100" w:line="204" w:lineRule="auto"/>
        <w:jc w:val="lowKashida"/>
        <w:rPr>
          <w:rFonts w:eastAsia="YouYuan" w:cs="Simplified Arabic"/>
          <w:sz w:val="22"/>
          <w:rtl/>
          <w:lang w:val="en-US" w:eastAsia="en-US" w:bidi="ar-EG"/>
        </w:rPr>
      </w:pPr>
      <w:r w:rsidRPr="00BD1F03">
        <w:rPr>
          <w:rFonts w:eastAsia="YouYuan" w:cs="Simplified Arabic" w:hint="cs"/>
          <w:sz w:val="22"/>
          <w:rtl/>
          <w:lang w:val="en-US" w:eastAsia="en-US" w:bidi="ar-EG"/>
        </w:rPr>
        <w:t>"تقدم وثائق تفويض الممثلين وأسماء الممثلين المناوبين والمستشارين إلى الأمين التنفيذي لمؤتمر الأطراف أو ممثل الأمين التنفيذي في موعد أقصاه 24 ساعة من افتتاح الاجتماع. وأي تغيير لاحق في تكوين الوفد يجب أيضا عرضه على الأمين التنفيذي أو ممثله. وتصدر وثائق التفويض من رئيس الدولة أو الحكومة أو وزير الخارجية، أو من سلطة مختصة في حالة منظمة إقليمية للتكامل الاقتصادي"</w:t>
      </w:r>
      <w:r w:rsidR="005046A0">
        <w:rPr>
          <w:rFonts w:eastAsia="YouYuan" w:cs="Simplified Arabic" w:hint="cs"/>
          <w:sz w:val="22"/>
          <w:rtl/>
          <w:lang w:val="en-US" w:eastAsia="en-US" w:bidi="ar-EG"/>
        </w:rPr>
        <w:t>.</w:t>
      </w:r>
    </w:p>
    <w:p w14:paraId="100365D9" w14:textId="704889FA" w:rsidR="00BD1F03" w:rsidRPr="00BD1F03" w:rsidRDefault="00BD1F03" w:rsidP="005C5845">
      <w:pPr>
        <w:numPr>
          <w:ilvl w:val="0"/>
          <w:numId w:val="32"/>
        </w:numPr>
        <w:bidi/>
        <w:spacing w:before="240" w:after="100" w:line="204" w:lineRule="auto"/>
        <w:ind w:left="0" w:firstLine="0"/>
        <w:jc w:val="lowKashida"/>
        <w:rPr>
          <w:rFonts w:eastAsia="YouYuan" w:cs="Simplified Arabic"/>
          <w:sz w:val="22"/>
          <w:rtl/>
          <w:lang w:val="en-US" w:eastAsia="en-US" w:bidi="ar-EG"/>
        </w:rPr>
      </w:pPr>
      <w:r w:rsidRPr="00BD1F03">
        <w:rPr>
          <w:rFonts w:eastAsia="YouYuan" w:cs="Simplified Arabic" w:hint="cs"/>
          <w:sz w:val="22"/>
          <w:rtl/>
          <w:lang w:val="en-US" w:eastAsia="en-US" w:bidi="ar-EG"/>
        </w:rPr>
        <w:t>وتنص المادة 19 على أن "يفحص مكتب أي اجتماع وثائق التفويض ويقدم تقريره إلى مؤتمر الأطراف للبت</w:t>
      </w:r>
      <w:r w:rsidR="00A37FC9">
        <w:rPr>
          <w:rFonts w:eastAsia="YouYuan" w:cs="Simplified Arabic" w:hint="cs"/>
          <w:sz w:val="22"/>
          <w:rtl/>
          <w:lang w:val="en-US" w:eastAsia="en-US" w:bidi="ar-EG"/>
        </w:rPr>
        <w:t xml:space="preserve"> </w:t>
      </w:r>
      <w:r w:rsidRPr="00BD1F03">
        <w:rPr>
          <w:rFonts w:eastAsia="YouYuan" w:cs="Simplified Arabic" w:hint="cs"/>
          <w:sz w:val="22"/>
          <w:rtl/>
          <w:lang w:val="en-US" w:eastAsia="en-US" w:bidi="ar-EG"/>
        </w:rPr>
        <w:t>فيه".</w:t>
      </w:r>
    </w:p>
    <w:p w14:paraId="6D66FB4A" w14:textId="5C34976D" w:rsidR="00BD1F03" w:rsidRPr="00BD1F03" w:rsidRDefault="00BD1F03" w:rsidP="005C5845">
      <w:pPr>
        <w:numPr>
          <w:ilvl w:val="0"/>
          <w:numId w:val="32"/>
        </w:numPr>
        <w:bidi/>
        <w:spacing w:before="240" w:after="100" w:line="204" w:lineRule="auto"/>
        <w:ind w:left="0" w:firstLine="0"/>
        <w:jc w:val="lowKashida"/>
        <w:rPr>
          <w:rFonts w:eastAsia="YouYuan" w:cs="Simplified Arabic"/>
          <w:sz w:val="22"/>
          <w:lang w:val="en-US" w:eastAsia="en-US" w:bidi="ar-EG"/>
        </w:rPr>
      </w:pPr>
      <w:r w:rsidRPr="00BD1F03">
        <w:rPr>
          <w:rFonts w:eastAsia="YouYuan" w:cs="Simplified Arabic" w:hint="cs"/>
          <w:sz w:val="22"/>
          <w:rtl/>
          <w:lang w:val="en-US" w:eastAsia="en-US" w:bidi="ar-EG"/>
        </w:rPr>
        <w:t>ومن أجل مساعدة الأطراف على الوفاء بمتطلبات المادة 18، ستصدر الأمينة التنفيذية إخطارا و</w:t>
      </w:r>
      <w:r w:rsidR="00A37FC9">
        <w:rPr>
          <w:rFonts w:eastAsia="YouYuan" w:cs="Simplified Arabic" w:hint="cs"/>
          <w:sz w:val="22"/>
          <w:rtl/>
          <w:lang w:val="en-US" w:eastAsia="en-US" w:bidi="ar-EG"/>
        </w:rPr>
        <w:t xml:space="preserve">تقوم بتوزيع عينة من أشكال وثائق التفويض المناسبة </w:t>
      </w:r>
      <w:r w:rsidRPr="00BD1F03">
        <w:rPr>
          <w:rFonts w:eastAsia="YouYuan" w:cs="Simplified Arabic" w:hint="cs"/>
          <w:sz w:val="22"/>
          <w:rtl/>
          <w:lang w:val="en-US" w:eastAsia="en-US" w:bidi="ar-EG"/>
        </w:rPr>
        <w:t>على نقاط الاتصال الوطنية.</w:t>
      </w:r>
    </w:p>
    <w:p w14:paraId="22C32E56" w14:textId="592960B1" w:rsidR="00BD1F03" w:rsidRPr="00BD1F03" w:rsidRDefault="00BD1F03" w:rsidP="005C5845">
      <w:pPr>
        <w:numPr>
          <w:ilvl w:val="0"/>
          <w:numId w:val="32"/>
        </w:numPr>
        <w:bidi/>
        <w:spacing w:before="240" w:after="100" w:line="204" w:lineRule="auto"/>
        <w:ind w:left="0" w:firstLine="0"/>
        <w:jc w:val="lowKashida"/>
        <w:rPr>
          <w:rFonts w:eastAsia="YouYuan" w:cs="Simplified Arabic"/>
          <w:sz w:val="22"/>
          <w:lang w:val="en-US" w:eastAsia="en-US" w:bidi="ar-EG"/>
        </w:rPr>
      </w:pPr>
      <w:r w:rsidRPr="00BD1F03">
        <w:rPr>
          <w:rFonts w:eastAsia="YouYuan" w:cs="Simplified Arabic" w:hint="cs"/>
          <w:sz w:val="22"/>
          <w:rtl/>
          <w:lang w:val="en-US" w:eastAsia="en-US" w:bidi="ar-EG"/>
        </w:rPr>
        <w:t xml:space="preserve">وسيدعى مؤتمر الأطراف إلى </w:t>
      </w:r>
      <w:r w:rsidR="00B5582F">
        <w:rPr>
          <w:rFonts w:eastAsia="YouYuan" w:cs="Simplified Arabic" w:hint="cs"/>
          <w:sz w:val="22"/>
          <w:rtl/>
          <w:lang w:val="en-US" w:eastAsia="en-US" w:bidi="ar-EG"/>
        </w:rPr>
        <w:t>النظر في التقرير بشأن</w:t>
      </w:r>
      <w:r w:rsidRPr="00BD1F03">
        <w:rPr>
          <w:rFonts w:eastAsia="YouYuan" w:cs="Simplified Arabic" w:hint="cs"/>
          <w:sz w:val="22"/>
          <w:rtl/>
          <w:lang w:val="en-US" w:eastAsia="en-US" w:bidi="ar-EG"/>
        </w:rPr>
        <w:t xml:space="preserve"> وثائق التفويض المقدم من المكتب</w:t>
      </w:r>
      <w:r w:rsidR="00B5582F" w:rsidRPr="00B5582F">
        <w:rPr>
          <w:rFonts w:eastAsia="YouYuan" w:cs="Simplified Arabic" w:hint="cs"/>
          <w:sz w:val="22"/>
          <w:rtl/>
          <w:lang w:val="en-US" w:eastAsia="en-US" w:bidi="ar-EG"/>
        </w:rPr>
        <w:t xml:space="preserve"> واعتماد</w:t>
      </w:r>
      <w:r w:rsidR="00B5582F">
        <w:rPr>
          <w:rFonts w:eastAsia="YouYuan" w:cs="Simplified Arabic" w:hint="cs"/>
          <w:sz w:val="22"/>
          <w:rtl/>
          <w:lang w:val="en-US" w:eastAsia="en-US" w:bidi="ar-EG"/>
        </w:rPr>
        <w:t>ه</w:t>
      </w:r>
      <w:r w:rsidRPr="00BD1F03">
        <w:rPr>
          <w:rFonts w:eastAsia="YouYuan" w:cs="Simplified Arabic" w:hint="cs"/>
          <w:sz w:val="22"/>
          <w:rtl/>
          <w:lang w:val="en-US" w:eastAsia="en-US" w:bidi="ar-EG"/>
        </w:rPr>
        <w:t>.</w:t>
      </w:r>
    </w:p>
    <w:p w14:paraId="34D554A9" w14:textId="77777777" w:rsidR="00BD1F03" w:rsidRPr="00BD1F03" w:rsidRDefault="00BD1F03" w:rsidP="005C5845">
      <w:pPr>
        <w:tabs>
          <w:tab w:val="left" w:pos="1080"/>
        </w:tabs>
        <w:bidi/>
        <w:spacing w:before="240" w:after="100" w:line="204" w:lineRule="auto"/>
        <w:jc w:val="center"/>
        <w:rPr>
          <w:rFonts w:eastAsia="YouYuan" w:cs="Simplified Arabic"/>
          <w:b/>
          <w:bCs/>
          <w:kern w:val="2"/>
          <w:sz w:val="22"/>
          <w:rtl/>
          <w:lang w:val="en-US" w:eastAsia="en-US" w:bidi="ar-EG"/>
        </w:rPr>
      </w:pPr>
      <w:r w:rsidRPr="00BD1F03">
        <w:rPr>
          <w:rFonts w:eastAsia="YouYuan" w:cs="Simplified Arabic" w:hint="cs"/>
          <w:b/>
          <w:bCs/>
          <w:kern w:val="2"/>
          <w:sz w:val="22"/>
          <w:rtl/>
          <w:lang w:val="en-US" w:eastAsia="en-US" w:bidi="ar-EG"/>
        </w:rPr>
        <w:t xml:space="preserve">البند 4 </w:t>
      </w:r>
      <w:r w:rsidRPr="00BD1F03">
        <w:rPr>
          <w:rFonts w:eastAsia="YouYuan" w:cs="Simplified Arabic"/>
          <w:b/>
          <w:bCs/>
          <w:kern w:val="2"/>
          <w:sz w:val="22"/>
          <w:rtl/>
          <w:lang w:val="en-US" w:eastAsia="en-US" w:bidi="ar-EG"/>
        </w:rPr>
        <w:t>–</w:t>
      </w:r>
      <w:r w:rsidRPr="00BD1F03">
        <w:rPr>
          <w:rFonts w:eastAsia="YouYuan" w:cs="Simplified Arabic" w:hint="cs"/>
          <w:b/>
          <w:bCs/>
          <w:kern w:val="2"/>
          <w:sz w:val="22"/>
          <w:rtl/>
          <w:lang w:val="en-US" w:eastAsia="en-US" w:bidi="ar-EG"/>
        </w:rPr>
        <w:tab/>
        <w:t>القضايا المعلقة</w:t>
      </w:r>
    </w:p>
    <w:p w14:paraId="771DB2CE" w14:textId="739F9966" w:rsidR="00BD1F03" w:rsidRPr="00BD1F03" w:rsidRDefault="00BD1F03" w:rsidP="005C5845">
      <w:pPr>
        <w:numPr>
          <w:ilvl w:val="0"/>
          <w:numId w:val="32"/>
        </w:numPr>
        <w:bidi/>
        <w:spacing w:before="240" w:after="100" w:line="204"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 xml:space="preserve">اعتمد مؤتمر الأطراف، في اجتماعه الأول، النظام الداخلي لاجتماعاته في </w:t>
      </w:r>
      <w:hyperlink r:id="rId20" w:history="1">
        <w:r w:rsidRPr="00BD1F03">
          <w:rPr>
            <w:rFonts w:eastAsia="Malgun Gothic" w:cs="Simplified Arabic" w:hint="cs"/>
            <w:color w:val="0000FF"/>
            <w:sz w:val="22"/>
            <w:u w:val="single"/>
            <w:rtl/>
            <w:lang w:val="en-GB" w:eastAsia="en-US" w:bidi="ar-EG"/>
          </w:rPr>
          <w:t>المقرر 1/1</w:t>
        </w:r>
      </w:hyperlink>
      <w:r w:rsidRPr="00BD1F03">
        <w:rPr>
          <w:rFonts w:eastAsia="Malgun Gothic" w:cs="Simplified Arabic" w:hint="cs"/>
          <w:sz w:val="22"/>
          <w:rtl/>
          <w:lang w:val="en-GB" w:eastAsia="en-US" w:bidi="ar-EG"/>
        </w:rPr>
        <w:t>، وذلك باستثناء الفقرة 1 من المادة 40، المتعلقة باتخاذ قر</w:t>
      </w:r>
      <w:r w:rsidR="00BF39F5">
        <w:rPr>
          <w:rFonts w:eastAsia="Malgun Gothic" w:cs="Simplified Arabic" w:hint="cs"/>
          <w:sz w:val="22"/>
          <w:rtl/>
          <w:lang w:val="en-GB" w:eastAsia="en-US" w:bidi="ar-EG"/>
        </w:rPr>
        <w:t>ا</w:t>
      </w:r>
      <w:r w:rsidRPr="00BD1F03">
        <w:rPr>
          <w:rFonts w:eastAsia="Malgun Gothic" w:cs="Simplified Arabic" w:hint="cs"/>
          <w:sz w:val="22"/>
          <w:rtl/>
          <w:lang w:val="en-GB" w:eastAsia="en-US" w:bidi="ar-EG"/>
        </w:rPr>
        <w:t>رات جوهرية. وقد نظر مؤتمر الأطراف في هذه المسألة المعلقة في اجتماعاته اللاحقة دون أن يتوصل إلى حل قاطع لها. وفي الاجتماع الثالث، تم التوصل إلى توافق في الآراء بشأن بعض أجزاء النص الموضوع بين أقواس، ولكن ليس كله.</w:t>
      </w:r>
    </w:p>
    <w:p w14:paraId="496179C1" w14:textId="7A152FD8" w:rsidR="00BD1F03" w:rsidRPr="00BD1F03" w:rsidRDefault="00BD1F03" w:rsidP="005C5845">
      <w:pPr>
        <w:numPr>
          <w:ilvl w:val="0"/>
          <w:numId w:val="32"/>
        </w:numPr>
        <w:bidi/>
        <w:spacing w:before="240" w:after="100" w:line="204"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 xml:space="preserve">وفي </w:t>
      </w:r>
      <w:hyperlink r:id="rId21" w:history="1">
        <w:r w:rsidRPr="00BD1F03">
          <w:rPr>
            <w:rFonts w:eastAsia="Malgun Gothic" w:cs="Simplified Arabic" w:hint="cs"/>
            <w:color w:val="0000FF"/>
            <w:sz w:val="22"/>
            <w:u w:val="single"/>
            <w:rtl/>
            <w:lang w:val="en-GB" w:eastAsia="en-US" w:bidi="ar-EG"/>
          </w:rPr>
          <w:t>المقرر 1/6</w:t>
        </w:r>
      </w:hyperlink>
      <w:r w:rsidRPr="00BD1F03">
        <w:rPr>
          <w:rFonts w:eastAsia="Malgun Gothic" w:cs="Simplified Arabic" w:hint="cs"/>
          <w:sz w:val="22"/>
          <w:rtl/>
          <w:lang w:val="en-GB" w:eastAsia="en-US" w:bidi="ar-EG"/>
        </w:rPr>
        <w:t>، اعتمد مؤتمر الأطراف القواعد المالية لإدارة الصندوق الإستئماني لاتفاقية التنوع البيولوجي. وتتضمن الفقرتان 4 و16 من تلك القواعد نصوصا موضوعة بين أقواس. فالفقرة 4 ت</w:t>
      </w:r>
      <w:r w:rsidR="00BF39F5">
        <w:rPr>
          <w:rFonts w:eastAsia="Malgun Gothic" w:cs="Simplified Arabic" w:hint="cs"/>
          <w:sz w:val="22"/>
          <w:rtl/>
          <w:lang w:val="en-GB" w:eastAsia="en-US" w:bidi="ar-EG"/>
        </w:rPr>
        <w:t>تناول</w:t>
      </w:r>
      <w:r w:rsidRPr="00BD1F03">
        <w:rPr>
          <w:rFonts w:eastAsia="Malgun Gothic" w:cs="Simplified Arabic" w:hint="cs"/>
          <w:sz w:val="22"/>
          <w:rtl/>
          <w:lang w:val="en-GB" w:eastAsia="en-US" w:bidi="ar-EG"/>
        </w:rPr>
        <w:t xml:space="preserve"> جدول الأنصبة لقسمة حصص اشتراكات الأطراف في الصندوق الاستئماني. وتعالج الفقرة 16 اعتماد </w:t>
      </w:r>
      <w:r w:rsidR="00BF39F5">
        <w:rPr>
          <w:rFonts w:eastAsia="Malgun Gothic" w:cs="Simplified Arabic" w:hint="cs"/>
          <w:sz w:val="22"/>
          <w:rtl/>
          <w:lang w:val="en-GB" w:eastAsia="en-US" w:bidi="ar-EG"/>
        </w:rPr>
        <w:t>ال</w:t>
      </w:r>
      <w:r w:rsidRPr="00BD1F03">
        <w:rPr>
          <w:rFonts w:eastAsia="Malgun Gothic" w:cs="Simplified Arabic" w:hint="cs"/>
          <w:sz w:val="22"/>
          <w:rtl/>
          <w:lang w:val="en-GB" w:eastAsia="en-US" w:bidi="ar-EG"/>
        </w:rPr>
        <w:t>مقررات بشأن الصندوق الاستئماني. وتم النظر في الفقرتين في اجتماعات لاحقة لمؤتمر الأطراف، ولكن بدون التوصل إلى أي اتفاق</w:t>
      </w:r>
      <w:r w:rsidR="00BF39F5">
        <w:rPr>
          <w:rFonts w:eastAsia="Malgun Gothic" w:cs="Simplified Arabic" w:hint="cs"/>
          <w:sz w:val="22"/>
          <w:rtl/>
          <w:lang w:val="en-GB" w:eastAsia="en-US" w:bidi="ar-EG"/>
        </w:rPr>
        <w:t xml:space="preserve"> بشأنهما</w:t>
      </w:r>
      <w:r w:rsidRPr="00BD1F03">
        <w:rPr>
          <w:rFonts w:eastAsia="Malgun Gothic" w:cs="Simplified Arabic" w:hint="cs"/>
          <w:sz w:val="22"/>
          <w:rtl/>
          <w:lang w:val="en-GB" w:eastAsia="en-US" w:bidi="ar-EG"/>
        </w:rPr>
        <w:t>. لذا يظل النص موضوعا بين قوسين.</w:t>
      </w:r>
    </w:p>
    <w:p w14:paraId="3B88B0C3" w14:textId="4688BE0B" w:rsidR="00BD1F03" w:rsidRPr="00BD1F03" w:rsidRDefault="00BD1F03" w:rsidP="005C5845">
      <w:pPr>
        <w:numPr>
          <w:ilvl w:val="0"/>
          <w:numId w:val="32"/>
        </w:numPr>
        <w:bidi/>
        <w:spacing w:before="240" w:after="100" w:line="204"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 xml:space="preserve">ولما كان من غير المتوقع </w:t>
      </w:r>
      <w:r w:rsidR="00BD69D9">
        <w:rPr>
          <w:rFonts w:eastAsia="Malgun Gothic" w:cs="Simplified Arabic" w:hint="cs"/>
          <w:sz w:val="22"/>
          <w:rtl/>
          <w:lang w:val="en-GB" w:eastAsia="en-US" w:bidi="ar-EG"/>
        </w:rPr>
        <w:t xml:space="preserve">إمكانية </w:t>
      </w:r>
      <w:r w:rsidRPr="00BD1F03">
        <w:rPr>
          <w:rFonts w:eastAsia="Malgun Gothic" w:cs="Simplified Arabic" w:hint="cs"/>
          <w:sz w:val="22"/>
          <w:rtl/>
          <w:lang w:val="en-GB" w:eastAsia="en-US" w:bidi="ar-EG"/>
        </w:rPr>
        <w:t>حل هذه المسائل في الاجتماع ال</w:t>
      </w:r>
      <w:r w:rsidR="00BF39F5">
        <w:rPr>
          <w:rFonts w:eastAsia="Malgun Gothic" w:cs="Simplified Arabic" w:hint="cs"/>
          <w:sz w:val="22"/>
          <w:rtl/>
          <w:lang w:val="en-GB" w:eastAsia="en-US" w:bidi="ar-EG"/>
        </w:rPr>
        <w:t>خامس</w:t>
      </w:r>
      <w:r w:rsidRPr="00BD1F03">
        <w:rPr>
          <w:rFonts w:eastAsia="Malgun Gothic" w:cs="Simplified Arabic" w:hint="cs"/>
          <w:sz w:val="22"/>
          <w:rtl/>
          <w:lang w:val="en-GB" w:eastAsia="en-US" w:bidi="ar-EG"/>
        </w:rPr>
        <w:t xml:space="preserve"> عشر لمؤتمر الأطراف، فمن المقترح إرجاء النظر فيها إلى اجتماع قادم.</w:t>
      </w:r>
    </w:p>
    <w:p w14:paraId="2E129C49" w14:textId="01AE41D9" w:rsidR="00BD1F03" w:rsidRPr="00205E7F" w:rsidRDefault="00D73F39" w:rsidP="005C5845">
      <w:pPr>
        <w:keepNext/>
        <w:bidi/>
        <w:spacing w:before="240" w:after="100" w:line="204" w:lineRule="auto"/>
        <w:ind w:left="720"/>
        <w:jc w:val="center"/>
        <w:rPr>
          <w:rFonts w:eastAsia="Malgun Gothic" w:cs="Simplified Arabic" w:hint="cs"/>
          <w:b/>
          <w:bCs/>
          <w:szCs w:val="28"/>
          <w:rtl/>
          <w:lang w:val="en-GB" w:eastAsia="en-US" w:bidi="ar-EG"/>
        </w:rPr>
      </w:pPr>
      <w:r w:rsidRPr="00205E7F">
        <w:rPr>
          <w:rFonts w:eastAsia="Malgun Gothic" w:cs="Simplified Arabic" w:hint="cs"/>
          <w:b/>
          <w:bCs/>
          <w:szCs w:val="28"/>
          <w:rtl/>
          <w:lang w:val="en-GB" w:eastAsia="en-US" w:bidi="ar-EG"/>
        </w:rPr>
        <w:lastRenderedPageBreak/>
        <w:t>ثانيا-</w:t>
      </w:r>
      <w:r w:rsidRPr="00205E7F">
        <w:rPr>
          <w:rFonts w:eastAsia="Malgun Gothic" w:cs="Simplified Arabic" w:hint="cs"/>
          <w:b/>
          <w:bCs/>
          <w:szCs w:val="28"/>
          <w:rtl/>
          <w:lang w:val="en-GB" w:eastAsia="en-US" w:bidi="ar-EG"/>
        </w:rPr>
        <w:tab/>
        <w:t>التقارير</w:t>
      </w:r>
    </w:p>
    <w:p w14:paraId="0D654900" w14:textId="37A8EECB" w:rsidR="00D73F39" w:rsidRPr="00205E7F" w:rsidRDefault="00D73F39" w:rsidP="005C5845">
      <w:pPr>
        <w:bidi/>
        <w:spacing w:before="240" w:after="100" w:line="204" w:lineRule="auto"/>
        <w:ind w:left="720"/>
        <w:jc w:val="center"/>
        <w:rPr>
          <w:rFonts w:eastAsia="Malgun Gothic" w:cs="Simplified Arabic" w:hint="cs"/>
          <w:b/>
          <w:bCs/>
          <w:sz w:val="22"/>
          <w:rtl/>
          <w:lang w:val="en-GB" w:eastAsia="en-US"/>
        </w:rPr>
      </w:pPr>
      <w:r w:rsidRPr="00205E7F">
        <w:rPr>
          <w:rFonts w:eastAsia="Malgun Gothic" w:cs="Simplified Arabic" w:hint="cs"/>
          <w:b/>
          <w:bCs/>
          <w:sz w:val="22"/>
          <w:rtl/>
          <w:lang w:val="en-GB" w:eastAsia="en-US" w:bidi="ar-EG"/>
        </w:rPr>
        <w:t>البند 6-</w:t>
      </w:r>
      <w:r w:rsidRPr="00205E7F">
        <w:rPr>
          <w:rFonts w:eastAsia="Malgun Gothic" w:cs="Simplified Arabic" w:hint="cs"/>
          <w:b/>
          <w:bCs/>
          <w:sz w:val="22"/>
          <w:rtl/>
          <w:lang w:val="en-GB" w:eastAsia="en-US" w:bidi="ar-EG"/>
        </w:rPr>
        <w:tab/>
      </w:r>
      <w:r w:rsidRPr="00205E7F">
        <w:rPr>
          <w:rFonts w:eastAsia="Malgun Gothic" w:cs="Simplified Arabic" w:hint="cs"/>
          <w:b/>
          <w:bCs/>
          <w:sz w:val="22"/>
          <w:rtl/>
          <w:lang w:val="en-GB" w:eastAsia="en-US"/>
        </w:rPr>
        <w:t>تقارير</w:t>
      </w:r>
      <w:r w:rsidRPr="00205E7F">
        <w:rPr>
          <w:rFonts w:eastAsia="Malgun Gothic" w:cs="Simplified Arabic" w:hint="eastAsia"/>
          <w:b/>
          <w:bCs/>
          <w:sz w:val="22"/>
          <w:rtl/>
          <w:lang w:val="en-GB" w:eastAsia="en-US"/>
        </w:rPr>
        <w:t xml:space="preserve"> </w:t>
      </w:r>
      <w:r w:rsidRPr="00205E7F">
        <w:rPr>
          <w:rFonts w:eastAsia="Malgun Gothic" w:cs="Simplified Arabic" w:hint="cs"/>
          <w:b/>
          <w:bCs/>
          <w:sz w:val="22"/>
          <w:rtl/>
          <w:lang w:val="en-GB" w:eastAsia="en-US"/>
        </w:rPr>
        <w:t>الاجتماعات</w:t>
      </w:r>
      <w:r w:rsidRPr="00205E7F">
        <w:rPr>
          <w:rFonts w:eastAsia="Malgun Gothic" w:cs="Simplified Arabic" w:hint="eastAsia"/>
          <w:b/>
          <w:bCs/>
          <w:sz w:val="22"/>
          <w:rtl/>
          <w:lang w:val="en-GB" w:eastAsia="en-US"/>
        </w:rPr>
        <w:t xml:space="preserve"> </w:t>
      </w:r>
      <w:r w:rsidRPr="00205E7F">
        <w:rPr>
          <w:rFonts w:eastAsia="Malgun Gothic" w:cs="Simplified Arabic" w:hint="cs"/>
          <w:b/>
          <w:bCs/>
          <w:sz w:val="22"/>
          <w:rtl/>
          <w:lang w:val="en-GB" w:eastAsia="en-US"/>
        </w:rPr>
        <w:t>المنعقدة</w:t>
      </w:r>
      <w:r w:rsidRPr="00205E7F">
        <w:rPr>
          <w:rFonts w:eastAsia="Malgun Gothic" w:cs="Simplified Arabic" w:hint="eastAsia"/>
          <w:b/>
          <w:bCs/>
          <w:sz w:val="22"/>
          <w:rtl/>
          <w:lang w:val="en-GB" w:eastAsia="en-US"/>
        </w:rPr>
        <w:t xml:space="preserve"> </w:t>
      </w:r>
      <w:r w:rsidRPr="00205E7F">
        <w:rPr>
          <w:rFonts w:eastAsia="Malgun Gothic" w:cs="Simplified Arabic" w:hint="cs"/>
          <w:b/>
          <w:bCs/>
          <w:sz w:val="22"/>
          <w:rtl/>
          <w:lang w:val="en-GB" w:eastAsia="en-US"/>
        </w:rPr>
        <w:t>بين</w:t>
      </w:r>
      <w:r w:rsidRPr="00205E7F">
        <w:rPr>
          <w:rFonts w:eastAsia="Malgun Gothic" w:cs="Simplified Arabic" w:hint="eastAsia"/>
          <w:b/>
          <w:bCs/>
          <w:sz w:val="22"/>
          <w:rtl/>
          <w:lang w:val="en-GB" w:eastAsia="en-US"/>
        </w:rPr>
        <w:t xml:space="preserve"> </w:t>
      </w:r>
      <w:r w:rsidRPr="00205E7F">
        <w:rPr>
          <w:rFonts w:eastAsia="Malgun Gothic" w:cs="Simplified Arabic" w:hint="cs"/>
          <w:b/>
          <w:bCs/>
          <w:sz w:val="22"/>
          <w:rtl/>
          <w:lang w:val="en-GB" w:eastAsia="en-US"/>
        </w:rPr>
        <w:t>الدورات</w:t>
      </w:r>
      <w:r w:rsidRPr="00205E7F">
        <w:rPr>
          <w:rFonts w:eastAsia="Malgun Gothic" w:cs="Simplified Arabic" w:hint="eastAsia"/>
          <w:b/>
          <w:bCs/>
          <w:sz w:val="22"/>
          <w:rtl/>
          <w:lang w:val="en-GB" w:eastAsia="en-US"/>
        </w:rPr>
        <w:t xml:space="preserve"> </w:t>
      </w:r>
      <w:r w:rsidRPr="00205E7F">
        <w:rPr>
          <w:rFonts w:eastAsia="Malgun Gothic" w:cs="Simplified Arabic" w:hint="cs"/>
          <w:b/>
          <w:bCs/>
          <w:sz w:val="22"/>
          <w:rtl/>
          <w:lang w:val="en-GB" w:eastAsia="en-US"/>
        </w:rPr>
        <w:t>والاجتماعات التحضيرية الإقليمية.</w:t>
      </w:r>
    </w:p>
    <w:p w14:paraId="6E700EA1" w14:textId="6848520A" w:rsidR="00366553" w:rsidRPr="00205E7F" w:rsidRDefault="00BD69D9" w:rsidP="00DB1845">
      <w:pPr>
        <w:pStyle w:val="ListParagraph"/>
        <w:numPr>
          <w:ilvl w:val="0"/>
          <w:numId w:val="32"/>
        </w:numPr>
        <w:bidi/>
        <w:spacing w:before="240" w:after="100" w:line="204" w:lineRule="auto"/>
        <w:ind w:left="0" w:firstLine="0"/>
        <w:contextualSpacing w:val="0"/>
        <w:jc w:val="both"/>
        <w:rPr>
          <w:rFonts w:eastAsia="Malgun Gothic" w:cs="Simplified Arabic" w:hint="cs"/>
          <w:sz w:val="22"/>
          <w:lang w:val="en-GB" w:eastAsia="en-US" w:bidi="ar-EG"/>
        </w:rPr>
      </w:pPr>
      <w:r w:rsidRPr="00205E7F">
        <w:rPr>
          <w:rFonts w:eastAsia="Malgun Gothic" w:cs="Simplified Arabic"/>
          <w:sz w:val="22"/>
          <w:rtl/>
          <w:lang w:val="en-GB" w:eastAsia="en-US" w:bidi="ar-EG"/>
        </w:rPr>
        <w:t>في إطار هذا البند</w:t>
      </w:r>
      <w:r w:rsidR="002364EA" w:rsidRPr="00205E7F">
        <w:rPr>
          <w:rFonts w:eastAsia="Malgun Gothic" w:cs="Simplified Arabic"/>
          <w:sz w:val="22"/>
          <w:rtl/>
          <w:lang w:val="en-GB" w:eastAsia="en-US" w:bidi="ar-EG"/>
        </w:rPr>
        <w:t xml:space="preserve">، </w:t>
      </w:r>
      <w:r w:rsidRPr="00205E7F">
        <w:rPr>
          <w:rFonts w:eastAsia="Malgun Gothic" w:cs="Simplified Arabic" w:hint="cs"/>
          <w:sz w:val="22"/>
          <w:rtl/>
          <w:lang w:val="en-GB" w:eastAsia="en-US" w:bidi="ar-EG"/>
        </w:rPr>
        <w:t xml:space="preserve">سوف </w:t>
      </w:r>
      <w:r w:rsidR="002364EA" w:rsidRPr="00205E7F">
        <w:rPr>
          <w:rFonts w:eastAsia="Malgun Gothic" w:cs="Simplified Arabic"/>
          <w:sz w:val="22"/>
          <w:rtl/>
          <w:lang w:val="en-GB" w:eastAsia="en-US" w:bidi="ar-EG"/>
        </w:rPr>
        <w:t xml:space="preserve">يقوم الرئيس بإبلاغ مؤتمر الأطراف باجتماعات الهيئات الفرعية </w:t>
      </w:r>
      <w:r w:rsidRPr="00205E7F">
        <w:rPr>
          <w:rFonts w:eastAsia="Malgun Gothic" w:cs="Simplified Arabic" w:hint="cs"/>
          <w:sz w:val="22"/>
          <w:rtl/>
          <w:lang w:val="en-GB" w:eastAsia="en-US" w:bidi="ar-EG"/>
        </w:rPr>
        <w:t>المنعقدة</w:t>
      </w:r>
      <w:r w:rsidR="002364EA" w:rsidRPr="00205E7F">
        <w:rPr>
          <w:rFonts w:eastAsia="Malgun Gothic" w:cs="Simplified Arabic"/>
          <w:sz w:val="22"/>
          <w:rtl/>
          <w:lang w:val="en-GB" w:eastAsia="en-US" w:bidi="ar-EG"/>
        </w:rPr>
        <w:t xml:space="preserve"> بين الدورات والتقارير المقابلة </w:t>
      </w:r>
      <w:r w:rsidRPr="00205E7F">
        <w:rPr>
          <w:rFonts w:eastAsia="Malgun Gothic" w:cs="Simplified Arabic" w:hint="cs"/>
          <w:sz w:val="22"/>
          <w:rtl/>
          <w:lang w:val="en-GB" w:eastAsia="en-US" w:bidi="ar-EG"/>
        </w:rPr>
        <w:t>لها</w:t>
      </w:r>
      <w:r w:rsidR="002364EA" w:rsidRPr="00205E7F">
        <w:rPr>
          <w:rFonts w:eastAsia="Malgun Gothic" w:cs="Simplified Arabic"/>
          <w:sz w:val="22"/>
          <w:rtl/>
          <w:lang w:val="en-GB" w:eastAsia="en-US" w:bidi="ar-EG"/>
        </w:rPr>
        <w:t xml:space="preserve">، </w:t>
      </w:r>
      <w:r w:rsidRPr="00205E7F">
        <w:rPr>
          <w:rFonts w:eastAsia="Malgun Gothic" w:cs="Simplified Arabic"/>
          <w:sz w:val="22"/>
          <w:rtl/>
          <w:lang w:val="en-GB" w:eastAsia="en-US" w:bidi="ar-EG"/>
        </w:rPr>
        <w:t xml:space="preserve">على </w:t>
      </w:r>
      <w:r w:rsidRPr="00205E7F">
        <w:rPr>
          <w:rFonts w:eastAsia="Malgun Gothic" w:cs="Simplified Arabic" w:hint="cs"/>
          <w:sz w:val="22"/>
          <w:rtl/>
          <w:lang w:val="en-GB" w:eastAsia="en-US" w:bidi="ar-EG"/>
        </w:rPr>
        <w:t>أساس أن يتم تناول</w:t>
      </w:r>
      <w:r w:rsidRPr="00205E7F">
        <w:rPr>
          <w:rFonts w:eastAsia="Malgun Gothic" w:cs="Simplified Arabic"/>
          <w:sz w:val="22"/>
          <w:rtl/>
          <w:lang w:val="en-GB" w:eastAsia="en-US" w:bidi="ar-EG"/>
        </w:rPr>
        <w:t xml:space="preserve"> القضايا الجوهرية الناشئة عن ذلك</w:t>
      </w:r>
      <w:r w:rsidRPr="00205E7F">
        <w:rPr>
          <w:rFonts w:eastAsia="Malgun Gothic" w:cs="Simplified Arabic" w:hint="cs"/>
          <w:sz w:val="22"/>
          <w:rtl/>
          <w:lang w:val="en-GB" w:eastAsia="en-US" w:bidi="ar-EG"/>
        </w:rPr>
        <w:t xml:space="preserve"> </w:t>
      </w:r>
      <w:r w:rsidR="00205E7F">
        <w:rPr>
          <w:rFonts w:eastAsia="Malgun Gothic" w:cs="Simplified Arabic" w:hint="cs"/>
          <w:sz w:val="22"/>
          <w:rtl/>
          <w:lang w:val="en-GB" w:eastAsia="en-US" w:bidi="ar-EG"/>
        </w:rPr>
        <w:t xml:space="preserve">في </w:t>
      </w:r>
      <w:r w:rsidR="002364EA" w:rsidRPr="00205E7F">
        <w:rPr>
          <w:rFonts w:eastAsia="Malgun Gothic" w:cs="Simplified Arabic"/>
          <w:sz w:val="22"/>
          <w:rtl/>
          <w:lang w:val="en-GB" w:eastAsia="en-US" w:bidi="ar-EG"/>
        </w:rPr>
        <w:t>إطار البند المناسب من جدول الأعمال.</w:t>
      </w:r>
    </w:p>
    <w:p w14:paraId="56267D63" w14:textId="668ACC7C" w:rsidR="002364EA" w:rsidRPr="00205E7F" w:rsidRDefault="002364EA" w:rsidP="00DB1845">
      <w:pPr>
        <w:pStyle w:val="ListParagraph"/>
        <w:numPr>
          <w:ilvl w:val="0"/>
          <w:numId w:val="32"/>
        </w:numPr>
        <w:bidi/>
        <w:spacing w:before="240" w:after="100" w:line="204" w:lineRule="auto"/>
        <w:ind w:left="0" w:firstLine="0"/>
        <w:contextualSpacing w:val="0"/>
        <w:rPr>
          <w:rFonts w:eastAsia="Malgun Gothic" w:cs="Simplified Arabic"/>
          <w:sz w:val="22"/>
          <w:lang w:val="en-GB" w:eastAsia="en-US" w:bidi="ar-EG"/>
        </w:rPr>
      </w:pPr>
      <w:r w:rsidRPr="00205E7F">
        <w:rPr>
          <w:rFonts w:eastAsia="Malgun Gothic" w:cs="Simplified Arabic" w:hint="cs"/>
          <w:sz w:val="22"/>
          <w:rtl/>
          <w:lang w:val="en-GB" w:eastAsia="en-US" w:bidi="ar-EG"/>
        </w:rPr>
        <w:t>و</w:t>
      </w:r>
      <w:r w:rsidRPr="00205E7F">
        <w:rPr>
          <w:rFonts w:eastAsia="Malgun Gothic" w:cs="Simplified Arabic"/>
          <w:sz w:val="22"/>
          <w:rtl/>
          <w:lang w:val="en-GB" w:eastAsia="en-US" w:bidi="ar-EG"/>
        </w:rPr>
        <w:t>تشمل التقارير التي ستقدم في الجزء الأول من اجتماع مؤتمر الأطراف ما يلي:</w:t>
      </w:r>
    </w:p>
    <w:p w14:paraId="1DA52579" w14:textId="0E37EDE6" w:rsidR="002364EA" w:rsidRPr="00205E7F" w:rsidRDefault="002364EA" w:rsidP="00DB1845">
      <w:pPr>
        <w:pStyle w:val="ListParagraph"/>
        <w:bidi/>
        <w:spacing w:before="240" w:after="100" w:line="204" w:lineRule="auto"/>
        <w:contextualSpacing w:val="0"/>
        <w:rPr>
          <w:rFonts w:eastAsia="Malgun Gothic" w:cs="Simplified Arabic"/>
          <w:sz w:val="22"/>
          <w:lang w:val="en-GB" w:eastAsia="en-US" w:bidi="ar-EG"/>
        </w:rPr>
      </w:pPr>
      <w:r w:rsidRPr="00205E7F">
        <w:rPr>
          <w:rFonts w:eastAsia="Malgun Gothic" w:cs="Simplified Arabic"/>
          <w:sz w:val="22"/>
          <w:rtl/>
          <w:lang w:val="en-GB" w:eastAsia="en-US" w:bidi="ar-EG"/>
        </w:rPr>
        <w:t>(أ)</w:t>
      </w:r>
      <w:r w:rsidR="005C5845">
        <w:rPr>
          <w:rFonts w:eastAsia="Malgun Gothic" w:cs="Simplified Arabic" w:hint="cs"/>
          <w:sz w:val="22"/>
          <w:rtl/>
          <w:lang w:val="en-GB" w:eastAsia="en-US" w:bidi="ar-EG"/>
        </w:rPr>
        <w:tab/>
      </w:r>
      <w:r w:rsidRPr="00205E7F">
        <w:rPr>
          <w:rFonts w:eastAsia="Malgun Gothic" w:cs="Simplified Arabic"/>
          <w:sz w:val="22"/>
          <w:rtl/>
          <w:lang w:val="en-GB" w:eastAsia="en-US" w:bidi="ar-EG"/>
        </w:rPr>
        <w:t xml:space="preserve">الاجتماع الحادي عشر </w:t>
      </w:r>
      <w:r w:rsidR="00BD69D9" w:rsidRPr="00205E7F">
        <w:rPr>
          <w:rFonts w:eastAsia="Malgun Gothic" w:cs="Simplified Arabic" w:hint="cs"/>
          <w:sz w:val="22"/>
          <w:rtl/>
          <w:lang w:val="en-GB" w:eastAsia="en-US" w:bidi="ar-EG"/>
        </w:rPr>
        <w:t>ل</w:t>
      </w:r>
      <w:r w:rsidR="00BD69D9" w:rsidRPr="00205E7F">
        <w:rPr>
          <w:rFonts w:eastAsia="Malgun Gothic" w:cs="Simplified Arabic"/>
          <w:sz w:val="22"/>
          <w:rtl/>
          <w:lang w:val="en-GB" w:eastAsia="en-US" w:bidi="ar-EG"/>
        </w:rPr>
        <w:t>لفريق المفتوح العضوية العامل بين الدورات المخصص للمادة 8(ي) والأحكام المتصلة بها في اتفاقية التنوع البيولوجي</w:t>
      </w:r>
      <w:r w:rsidRPr="00205E7F">
        <w:rPr>
          <w:rFonts w:eastAsia="Malgun Gothic" w:cs="Simplified Arabic"/>
          <w:sz w:val="22"/>
          <w:rtl/>
          <w:lang w:val="en-GB" w:eastAsia="en-US" w:bidi="ar-EG"/>
        </w:rPr>
        <w:t xml:space="preserve"> (</w:t>
      </w:r>
      <w:hyperlink r:id="rId22" w:history="1">
        <w:r w:rsidRPr="00205E7F">
          <w:rPr>
            <w:rStyle w:val="Hyperlink"/>
            <w:rFonts w:eastAsia="Malgun Gothic" w:cs="Simplified Arabic"/>
            <w:sz w:val="22"/>
            <w:lang w:val="en-GB" w:eastAsia="en-US" w:bidi="ar-EG"/>
          </w:rPr>
          <w:t>CBD/WG8J/11/7</w:t>
        </w:r>
      </w:hyperlink>
      <w:r w:rsidRPr="00205E7F">
        <w:rPr>
          <w:rFonts w:eastAsia="Malgun Gothic" w:cs="Simplified Arabic"/>
          <w:sz w:val="22"/>
          <w:rtl/>
          <w:lang w:val="en-GB" w:eastAsia="en-US" w:bidi="ar-EG"/>
        </w:rPr>
        <w:t>) ؛</w:t>
      </w:r>
    </w:p>
    <w:p w14:paraId="639B49A7" w14:textId="4482C0E9" w:rsidR="002364EA" w:rsidRPr="00205E7F" w:rsidRDefault="002364EA" w:rsidP="00DB1845">
      <w:pPr>
        <w:pStyle w:val="ListParagraph"/>
        <w:bidi/>
        <w:spacing w:after="100" w:line="204" w:lineRule="auto"/>
        <w:contextualSpacing w:val="0"/>
        <w:rPr>
          <w:rFonts w:eastAsia="Malgun Gothic" w:cs="Simplified Arabic"/>
          <w:sz w:val="22"/>
          <w:lang w:val="en-GB" w:eastAsia="en-US" w:bidi="ar-EG"/>
        </w:rPr>
      </w:pPr>
      <w:r w:rsidRPr="00205E7F">
        <w:rPr>
          <w:rFonts w:eastAsia="Malgun Gothic" w:cs="Simplified Arabic"/>
          <w:sz w:val="22"/>
          <w:rtl/>
          <w:lang w:val="en-GB" w:eastAsia="en-US" w:bidi="ar-EG"/>
        </w:rPr>
        <w:t>(ب)</w:t>
      </w:r>
      <w:r w:rsidR="005C5845">
        <w:rPr>
          <w:rFonts w:eastAsia="Malgun Gothic" w:cs="Simplified Arabic" w:hint="cs"/>
          <w:sz w:val="22"/>
          <w:rtl/>
          <w:lang w:val="en-GB" w:eastAsia="en-US" w:bidi="ar-EG"/>
        </w:rPr>
        <w:tab/>
      </w:r>
      <w:r w:rsidRPr="00205E7F">
        <w:rPr>
          <w:rFonts w:eastAsia="Malgun Gothic" w:cs="Simplified Arabic"/>
          <w:sz w:val="22"/>
          <w:rtl/>
          <w:lang w:val="en-GB" w:eastAsia="en-US" w:bidi="ar-EG"/>
        </w:rPr>
        <w:t>الاجتماع الثالث والعشرون للهيئة الفرعية للمشورة العلمية والتقنية والتكنولوجية (</w:t>
      </w:r>
      <w:hyperlink r:id="rId23" w:history="1">
        <w:r w:rsidRPr="00205E7F">
          <w:rPr>
            <w:rStyle w:val="Hyperlink"/>
            <w:rFonts w:eastAsia="Malgun Gothic" w:cs="Simplified Arabic"/>
            <w:sz w:val="22"/>
            <w:lang w:val="en-GB" w:eastAsia="en-US" w:bidi="ar-EG"/>
          </w:rPr>
          <w:t>CBD/SBSTTA/23/9</w:t>
        </w:r>
      </w:hyperlink>
      <w:r w:rsidR="00BD69D9" w:rsidRPr="00205E7F">
        <w:rPr>
          <w:rFonts w:eastAsia="Malgun Gothic" w:cs="Simplified Arabic"/>
          <w:sz w:val="22"/>
          <w:rtl/>
          <w:lang w:val="en-GB" w:eastAsia="en-US" w:bidi="ar-EG"/>
        </w:rPr>
        <w:t>)</w:t>
      </w:r>
      <w:r w:rsidRPr="00205E7F">
        <w:rPr>
          <w:rFonts w:eastAsia="Malgun Gothic" w:cs="Simplified Arabic"/>
          <w:sz w:val="22"/>
          <w:rtl/>
          <w:lang w:val="en-GB" w:eastAsia="en-US" w:bidi="ar-EG"/>
        </w:rPr>
        <w:t>؛</w:t>
      </w:r>
    </w:p>
    <w:p w14:paraId="3CBC1CD7" w14:textId="26E024DD" w:rsidR="002364EA" w:rsidRPr="00205E7F" w:rsidRDefault="002364EA" w:rsidP="00DB1845">
      <w:pPr>
        <w:pStyle w:val="ListParagraph"/>
        <w:bidi/>
        <w:spacing w:after="100" w:line="204" w:lineRule="auto"/>
        <w:contextualSpacing w:val="0"/>
        <w:jc w:val="both"/>
        <w:rPr>
          <w:rFonts w:eastAsia="Malgun Gothic" w:cs="Simplified Arabic" w:hint="cs"/>
          <w:sz w:val="22"/>
          <w:rtl/>
          <w:lang w:val="en-GB" w:eastAsia="en-US" w:bidi="ar-EG"/>
        </w:rPr>
      </w:pPr>
      <w:r w:rsidRPr="00205E7F">
        <w:rPr>
          <w:rFonts w:eastAsia="Malgun Gothic" w:cs="Simplified Arabic"/>
          <w:sz w:val="22"/>
          <w:rtl/>
          <w:lang w:val="en-GB" w:eastAsia="en-US" w:bidi="ar-EG"/>
        </w:rPr>
        <w:t>(ج)</w:t>
      </w:r>
      <w:r w:rsidR="005C5845">
        <w:rPr>
          <w:rFonts w:eastAsia="Malgun Gothic" w:cs="Simplified Arabic" w:hint="cs"/>
          <w:sz w:val="22"/>
          <w:rtl/>
          <w:lang w:val="en-GB" w:eastAsia="en-US" w:bidi="ar-EG"/>
        </w:rPr>
        <w:tab/>
      </w:r>
      <w:r w:rsidRPr="00205E7F">
        <w:rPr>
          <w:rFonts w:eastAsia="Malgun Gothic" w:cs="Simplified Arabic"/>
          <w:sz w:val="22"/>
          <w:rtl/>
          <w:lang w:val="en-GB" w:eastAsia="en-US" w:bidi="ar-EG"/>
        </w:rPr>
        <w:t>الاجتماعات الأول والثاني والثالث للفريق العامل المفتوح العضوية المعني بالإطار العالمي للتنوع البيولوجي لما بعد عام 2020 (</w:t>
      </w:r>
      <w:hyperlink r:id="rId24" w:history="1">
        <w:r w:rsidRPr="00205E7F">
          <w:rPr>
            <w:rStyle w:val="Hyperlink"/>
            <w:rFonts w:eastAsia="Malgun Gothic" w:cs="Simplified Arabic"/>
            <w:sz w:val="22"/>
            <w:lang w:val="en-GB" w:eastAsia="en-US" w:bidi="ar-EG"/>
          </w:rPr>
          <w:t>CBD/WG2020/1/5</w:t>
        </w:r>
      </w:hyperlink>
      <w:r w:rsidRPr="00205E7F">
        <w:rPr>
          <w:rFonts w:eastAsia="Malgun Gothic" w:cs="Simplified Arabic"/>
          <w:sz w:val="22"/>
          <w:rtl/>
          <w:lang w:val="en-GB" w:eastAsia="en-US" w:bidi="ar-EG"/>
        </w:rPr>
        <w:t xml:space="preserve">، </w:t>
      </w:r>
      <w:r w:rsidR="00C3185A" w:rsidRPr="00205E7F">
        <w:rPr>
          <w:rFonts w:eastAsia="Malgun Gothic" w:cs="Simplified Arabic" w:hint="cs"/>
          <w:sz w:val="22"/>
          <w:rtl/>
          <w:lang w:val="en-GB" w:eastAsia="en-US" w:bidi="ar-EG"/>
        </w:rPr>
        <w:t>و</w:t>
      </w:r>
      <w:hyperlink r:id="rId25" w:history="1">
        <w:r w:rsidRPr="00205E7F">
          <w:rPr>
            <w:rStyle w:val="Hyperlink"/>
            <w:rFonts w:eastAsia="Malgun Gothic" w:cs="Simplified Arabic"/>
            <w:sz w:val="22"/>
            <w:lang w:val="en-GB" w:eastAsia="en-US" w:bidi="ar-EG"/>
          </w:rPr>
          <w:t>CBD/WG2020/2/4</w:t>
        </w:r>
      </w:hyperlink>
      <w:r w:rsidRPr="00205E7F">
        <w:rPr>
          <w:rFonts w:eastAsia="Malgun Gothic" w:cs="Simplified Arabic"/>
          <w:sz w:val="22"/>
          <w:rtl/>
          <w:lang w:val="en-GB" w:eastAsia="en-US" w:bidi="ar-EG"/>
        </w:rPr>
        <w:t>)</w:t>
      </w:r>
    </w:p>
    <w:p w14:paraId="75D3A542" w14:textId="4FBD9C17" w:rsidR="002364EA" w:rsidRPr="00205E7F" w:rsidRDefault="00C3185A" w:rsidP="00DB1845">
      <w:pPr>
        <w:pStyle w:val="ListParagraph"/>
        <w:numPr>
          <w:ilvl w:val="0"/>
          <w:numId w:val="32"/>
        </w:numPr>
        <w:bidi/>
        <w:spacing w:before="240" w:after="100" w:line="204" w:lineRule="auto"/>
        <w:ind w:left="0" w:firstLine="0"/>
        <w:contextualSpacing w:val="0"/>
        <w:jc w:val="both"/>
        <w:rPr>
          <w:rFonts w:eastAsia="Malgun Gothic" w:cs="Simplified Arabic" w:hint="cs"/>
          <w:sz w:val="22"/>
          <w:lang w:val="en-GB" w:eastAsia="en-US" w:bidi="ar-EG"/>
        </w:rPr>
      </w:pPr>
      <w:r w:rsidRPr="00205E7F">
        <w:rPr>
          <w:rFonts w:eastAsia="Malgun Gothic" w:cs="Simplified Arabic" w:hint="cs"/>
          <w:sz w:val="22"/>
          <w:rtl/>
          <w:lang w:val="en-GB" w:eastAsia="en-US" w:bidi="ar-EG"/>
        </w:rPr>
        <w:t>و</w:t>
      </w:r>
      <w:r w:rsidR="002364EA" w:rsidRPr="00205E7F">
        <w:rPr>
          <w:rFonts w:eastAsia="Malgun Gothic" w:cs="Simplified Arabic"/>
          <w:sz w:val="22"/>
          <w:rtl/>
          <w:lang w:val="en-GB" w:eastAsia="en-US" w:bidi="ar-EG"/>
        </w:rPr>
        <w:t>سيقدم الرئيسان المشاركان للفريق العامل المفتوح العضوية المعني بالإطار العالمي للتنوع البيولوجي لما بعد عام 2020 ت</w:t>
      </w:r>
      <w:r w:rsidR="002B7B3C" w:rsidRPr="00205E7F">
        <w:rPr>
          <w:rFonts w:eastAsia="Malgun Gothic" w:cs="Simplified Arabic"/>
          <w:sz w:val="22"/>
          <w:rtl/>
          <w:lang w:val="en-GB" w:eastAsia="en-US" w:bidi="ar-EG"/>
        </w:rPr>
        <w:t>قريرا</w:t>
      </w:r>
      <w:r w:rsidR="002364EA" w:rsidRPr="00205E7F">
        <w:rPr>
          <w:rFonts w:eastAsia="Malgun Gothic" w:cs="Simplified Arabic"/>
          <w:sz w:val="22"/>
          <w:rtl/>
          <w:lang w:val="en-GB" w:eastAsia="en-US" w:bidi="ar-EG"/>
        </w:rPr>
        <w:t xml:space="preserve"> عن التقدم المحرز في </w:t>
      </w:r>
      <w:r w:rsidR="002B7B3C" w:rsidRPr="00205E7F">
        <w:rPr>
          <w:rFonts w:eastAsia="Malgun Gothic" w:cs="Simplified Arabic" w:hint="cs"/>
          <w:sz w:val="22"/>
          <w:rtl/>
          <w:lang w:val="en-GB" w:eastAsia="en-US" w:bidi="ar-EG"/>
        </w:rPr>
        <w:t>الأعمال التحضيرية</w:t>
      </w:r>
      <w:r w:rsidR="002364EA" w:rsidRPr="00205E7F">
        <w:rPr>
          <w:rFonts w:eastAsia="Malgun Gothic" w:cs="Simplified Arabic"/>
          <w:sz w:val="22"/>
          <w:rtl/>
          <w:lang w:val="en-GB" w:eastAsia="en-US" w:bidi="ar-EG"/>
        </w:rPr>
        <w:t xml:space="preserve"> </w:t>
      </w:r>
      <w:r w:rsidR="002B7B3C" w:rsidRPr="00205E7F">
        <w:rPr>
          <w:rFonts w:eastAsia="Malgun Gothic" w:cs="Simplified Arabic" w:hint="cs"/>
          <w:sz w:val="22"/>
          <w:rtl/>
          <w:lang w:val="en-GB" w:eastAsia="en-US" w:bidi="ar-EG"/>
        </w:rPr>
        <w:t>ل</w:t>
      </w:r>
      <w:r w:rsidR="002364EA" w:rsidRPr="00205E7F">
        <w:rPr>
          <w:rFonts w:eastAsia="Malgun Gothic" w:cs="Simplified Arabic"/>
          <w:sz w:val="22"/>
          <w:rtl/>
          <w:lang w:val="en-GB" w:eastAsia="en-US" w:bidi="ar-EG"/>
        </w:rPr>
        <w:t xml:space="preserve">لإطار العالمي للتنوع البيولوجي لما بعد عام 2020. </w:t>
      </w:r>
      <w:r w:rsidR="002B7B3C" w:rsidRPr="00205E7F">
        <w:rPr>
          <w:rFonts w:eastAsia="Malgun Gothic" w:cs="Simplified Arabic" w:hint="cs"/>
          <w:sz w:val="22"/>
          <w:rtl/>
          <w:lang w:val="en-GB" w:eastAsia="en-US" w:bidi="ar-EG"/>
        </w:rPr>
        <w:t>و</w:t>
      </w:r>
      <w:r w:rsidR="002364EA" w:rsidRPr="00205E7F">
        <w:rPr>
          <w:rFonts w:eastAsia="Malgun Gothic" w:cs="Simplified Arabic"/>
          <w:sz w:val="22"/>
          <w:rtl/>
          <w:lang w:val="en-GB" w:eastAsia="en-US" w:bidi="ar-EG"/>
        </w:rPr>
        <w:t xml:space="preserve">من المتوقع أن يحيط اجتماع مؤتمر الأطراف علما بالتقرير وأن يقدم </w:t>
      </w:r>
      <w:r w:rsidR="002B7B3C" w:rsidRPr="00205E7F">
        <w:rPr>
          <w:rFonts w:eastAsia="Malgun Gothic" w:cs="Simplified Arabic" w:hint="cs"/>
          <w:sz w:val="22"/>
          <w:rtl/>
          <w:lang w:val="en-GB" w:eastAsia="en-US" w:bidi="ar-EG"/>
        </w:rPr>
        <w:t>إرشادات</w:t>
      </w:r>
      <w:r w:rsidR="002364EA" w:rsidRPr="00205E7F">
        <w:rPr>
          <w:rFonts w:eastAsia="Malgun Gothic" w:cs="Simplified Arabic"/>
          <w:sz w:val="22"/>
          <w:rtl/>
          <w:lang w:val="en-GB" w:eastAsia="en-US" w:bidi="ar-EG"/>
        </w:rPr>
        <w:t xml:space="preserve"> إلى الرئيسين المشاركين ل</w:t>
      </w:r>
      <w:r w:rsidR="002B7B3C" w:rsidRPr="00205E7F">
        <w:rPr>
          <w:rFonts w:eastAsia="Malgun Gothic" w:cs="Simplified Arabic" w:hint="cs"/>
          <w:sz w:val="22"/>
          <w:rtl/>
          <w:lang w:val="en-GB" w:eastAsia="en-US" w:bidi="ar-EG"/>
        </w:rPr>
        <w:t xml:space="preserve">يستكمل </w:t>
      </w:r>
      <w:r w:rsidR="002364EA" w:rsidRPr="00205E7F">
        <w:rPr>
          <w:rFonts w:eastAsia="Malgun Gothic" w:cs="Simplified Arabic"/>
          <w:sz w:val="22"/>
          <w:rtl/>
          <w:lang w:val="en-GB" w:eastAsia="en-US" w:bidi="ar-EG"/>
        </w:rPr>
        <w:t>الفريق العامل</w:t>
      </w:r>
      <w:r w:rsidR="002B7B3C" w:rsidRPr="00205E7F">
        <w:rPr>
          <w:rFonts w:eastAsia="Malgun Gothic" w:cs="Simplified Arabic" w:hint="cs"/>
          <w:sz w:val="22"/>
          <w:rtl/>
          <w:lang w:val="en-GB" w:eastAsia="en-US" w:bidi="ar-EG"/>
        </w:rPr>
        <w:t xml:space="preserve"> إعداد</w:t>
      </w:r>
      <w:r w:rsidR="002364EA" w:rsidRPr="00205E7F">
        <w:rPr>
          <w:rFonts w:eastAsia="Malgun Gothic" w:cs="Simplified Arabic"/>
          <w:sz w:val="22"/>
          <w:rtl/>
          <w:lang w:val="en-GB" w:eastAsia="en-US" w:bidi="ar-EG"/>
        </w:rPr>
        <w:t xml:space="preserve"> </w:t>
      </w:r>
      <w:r w:rsidR="002B7B3C" w:rsidRPr="00205E7F">
        <w:rPr>
          <w:rFonts w:eastAsia="Malgun Gothic" w:cs="Simplified Arabic" w:hint="cs"/>
          <w:sz w:val="22"/>
          <w:rtl/>
          <w:lang w:val="en-GB" w:eastAsia="en-US" w:bidi="ar-EG"/>
        </w:rPr>
        <w:t>ا</w:t>
      </w:r>
      <w:r w:rsidR="002364EA" w:rsidRPr="00205E7F">
        <w:rPr>
          <w:rFonts w:eastAsia="Malgun Gothic" w:cs="Simplified Arabic"/>
          <w:sz w:val="22"/>
          <w:rtl/>
          <w:lang w:val="en-GB" w:eastAsia="en-US" w:bidi="ar-EG"/>
        </w:rPr>
        <w:t>لإطار العالمي للتنوع البيولوجي لما بعد عام 2020 و</w:t>
      </w:r>
      <w:r w:rsidR="002B7B3C" w:rsidRPr="00205E7F">
        <w:rPr>
          <w:rFonts w:eastAsia="Malgun Gothic" w:cs="Simplified Arabic" w:hint="cs"/>
          <w:sz w:val="22"/>
          <w:rtl/>
          <w:lang w:val="en-GB" w:eastAsia="en-US" w:bidi="ar-EG"/>
        </w:rPr>
        <w:t>ي</w:t>
      </w:r>
      <w:r w:rsidR="002364EA" w:rsidRPr="00205E7F">
        <w:rPr>
          <w:rFonts w:eastAsia="Malgun Gothic" w:cs="Simplified Arabic"/>
          <w:sz w:val="22"/>
          <w:rtl/>
          <w:lang w:val="en-GB" w:eastAsia="en-US" w:bidi="ar-EG"/>
        </w:rPr>
        <w:t>قدم تقريره النهائي وتوصياته في الجزء الثاني من الاجتماع الخامس عشر لمؤتمر الأطراف في العام المقبل.</w:t>
      </w:r>
    </w:p>
    <w:p w14:paraId="60E2DEAA" w14:textId="4ED67700" w:rsidR="002364EA" w:rsidRPr="00205E7F" w:rsidRDefault="002B7B3C" w:rsidP="00DB1845">
      <w:pPr>
        <w:pStyle w:val="ListParagraph"/>
        <w:numPr>
          <w:ilvl w:val="0"/>
          <w:numId w:val="32"/>
        </w:numPr>
        <w:bidi/>
        <w:spacing w:before="240" w:after="100" w:line="204" w:lineRule="auto"/>
        <w:ind w:left="0" w:firstLine="0"/>
        <w:contextualSpacing w:val="0"/>
        <w:rPr>
          <w:rFonts w:eastAsia="Malgun Gothic" w:cs="Simplified Arabic"/>
          <w:sz w:val="22"/>
          <w:lang w:val="en-GB" w:eastAsia="en-US" w:bidi="ar-EG"/>
        </w:rPr>
      </w:pPr>
      <w:r w:rsidRPr="00205E7F">
        <w:rPr>
          <w:rFonts w:eastAsia="Malgun Gothic" w:cs="Simplified Arabic" w:hint="cs"/>
          <w:sz w:val="22"/>
          <w:rtl/>
          <w:lang w:val="en-GB" w:eastAsia="en-US" w:bidi="ar-EG"/>
        </w:rPr>
        <w:t>و</w:t>
      </w:r>
      <w:r w:rsidR="002364EA" w:rsidRPr="00205E7F">
        <w:rPr>
          <w:rFonts w:eastAsia="Malgun Gothic" w:cs="Simplified Arabic"/>
          <w:sz w:val="22"/>
          <w:rtl/>
          <w:lang w:val="en-GB" w:eastAsia="en-US" w:bidi="ar-EG"/>
        </w:rPr>
        <w:t>س</w:t>
      </w:r>
      <w:r w:rsidRPr="00205E7F">
        <w:rPr>
          <w:rFonts w:eastAsia="Malgun Gothic" w:cs="Simplified Arabic" w:hint="cs"/>
          <w:sz w:val="22"/>
          <w:rtl/>
          <w:lang w:val="en-GB" w:eastAsia="en-US" w:bidi="ar-EG"/>
        </w:rPr>
        <w:t>يُ</w:t>
      </w:r>
      <w:r w:rsidR="002364EA" w:rsidRPr="00205E7F">
        <w:rPr>
          <w:rFonts w:eastAsia="Malgun Gothic" w:cs="Simplified Arabic"/>
          <w:sz w:val="22"/>
          <w:rtl/>
          <w:lang w:val="en-GB" w:eastAsia="en-US" w:bidi="ar-EG"/>
        </w:rPr>
        <w:t>قد</w:t>
      </w:r>
      <w:r w:rsidR="002B168C" w:rsidRPr="00205E7F">
        <w:rPr>
          <w:rFonts w:eastAsia="Malgun Gothic" w:cs="Simplified Arabic" w:hint="cs"/>
          <w:sz w:val="22"/>
          <w:rtl/>
          <w:lang w:val="en-GB" w:eastAsia="en-US" w:bidi="ar-EG"/>
        </w:rPr>
        <w:t>َّ</w:t>
      </w:r>
      <w:r w:rsidR="002364EA" w:rsidRPr="00205E7F">
        <w:rPr>
          <w:rFonts w:eastAsia="Malgun Gothic" w:cs="Simplified Arabic"/>
          <w:sz w:val="22"/>
          <w:rtl/>
          <w:lang w:val="en-GB" w:eastAsia="en-US" w:bidi="ar-EG"/>
        </w:rPr>
        <w:t xml:space="preserve">م تقرير الهيئة الفرعية للمشورة العلمية والتقنية والتكنولوجية عن اجتماعها الرابع والعشرين وتقرير الهيئة الفرعية للتنفيذ عن اجتماعها الثالث إلى مؤتمر الأطراف في الجزء الثاني من اجتماعه في عام 2022. </w:t>
      </w:r>
    </w:p>
    <w:p w14:paraId="68C36D5F" w14:textId="673BF1F9" w:rsidR="002364EA" w:rsidRPr="00205E7F" w:rsidRDefault="002B7B3C" w:rsidP="00DB1845">
      <w:pPr>
        <w:pStyle w:val="ListParagraph"/>
        <w:numPr>
          <w:ilvl w:val="0"/>
          <w:numId w:val="32"/>
        </w:numPr>
        <w:bidi/>
        <w:spacing w:before="240" w:after="100" w:line="204" w:lineRule="auto"/>
        <w:ind w:left="0" w:firstLine="0"/>
        <w:contextualSpacing w:val="0"/>
        <w:jc w:val="both"/>
        <w:rPr>
          <w:rFonts w:eastAsia="Malgun Gothic" w:cs="Simplified Arabic"/>
          <w:sz w:val="22"/>
          <w:lang w:val="en-GB" w:eastAsia="en-US" w:bidi="ar-EG"/>
        </w:rPr>
      </w:pPr>
      <w:r w:rsidRPr="00205E7F">
        <w:rPr>
          <w:rFonts w:eastAsia="Malgun Gothic" w:cs="Simplified Arabic" w:hint="cs"/>
          <w:sz w:val="22"/>
          <w:rtl/>
          <w:lang w:val="en-GB" w:eastAsia="en-US" w:bidi="ar-EG"/>
        </w:rPr>
        <w:t>و</w:t>
      </w:r>
      <w:r w:rsidR="002364EA" w:rsidRPr="00205E7F">
        <w:rPr>
          <w:rFonts w:eastAsia="Malgun Gothic" w:cs="Simplified Arabic"/>
          <w:sz w:val="22"/>
          <w:rtl/>
          <w:lang w:val="en-GB" w:eastAsia="en-US" w:bidi="ar-EG"/>
        </w:rPr>
        <w:t xml:space="preserve">قد ترغب المجموعات الإقليمية في </w:t>
      </w:r>
      <w:r w:rsidRPr="00205E7F">
        <w:rPr>
          <w:rFonts w:eastAsia="Malgun Gothic" w:cs="Simplified Arabic" w:hint="cs"/>
          <w:sz w:val="22"/>
          <w:rtl/>
          <w:lang w:val="en-GB" w:eastAsia="en-US" w:bidi="ar-EG"/>
        </w:rPr>
        <w:t>أن تقدم تقريرا إلى</w:t>
      </w:r>
      <w:r w:rsidR="002364EA" w:rsidRPr="00205E7F">
        <w:rPr>
          <w:rFonts w:eastAsia="Malgun Gothic" w:cs="Simplified Arabic"/>
          <w:sz w:val="22"/>
          <w:rtl/>
          <w:lang w:val="en-GB" w:eastAsia="en-US" w:bidi="ar-EG"/>
        </w:rPr>
        <w:t xml:space="preserve"> مؤتمر الأطراف </w:t>
      </w:r>
      <w:r w:rsidRPr="00205E7F">
        <w:rPr>
          <w:rFonts w:eastAsia="Malgun Gothic" w:cs="Simplified Arabic" w:hint="cs"/>
          <w:sz w:val="22"/>
          <w:rtl/>
          <w:lang w:val="en-GB" w:eastAsia="en-US" w:bidi="ar-EG"/>
        </w:rPr>
        <w:t xml:space="preserve">حول </w:t>
      </w:r>
      <w:r w:rsidR="002364EA" w:rsidRPr="00205E7F">
        <w:rPr>
          <w:rFonts w:eastAsia="Malgun Gothic" w:cs="Simplified Arabic"/>
          <w:sz w:val="22"/>
          <w:rtl/>
          <w:lang w:val="en-GB" w:eastAsia="en-US" w:bidi="ar-EG"/>
        </w:rPr>
        <w:t>نتائج أي اجتماعات تحضيرية إقليمية تعقد قبل الاجتماع الخامس عشر لمؤتمر الأطراف.</w:t>
      </w:r>
    </w:p>
    <w:p w14:paraId="7443BA4C" w14:textId="65787D73" w:rsidR="002364EA" w:rsidRDefault="002364EA" w:rsidP="00DB1845">
      <w:pPr>
        <w:tabs>
          <w:tab w:val="left" w:pos="1080"/>
        </w:tabs>
        <w:bidi/>
        <w:spacing w:before="240" w:after="100" w:line="204" w:lineRule="auto"/>
        <w:jc w:val="center"/>
        <w:rPr>
          <w:rFonts w:eastAsia="YouYuan" w:cs="Simplified Arabic" w:hint="cs"/>
          <w:b/>
          <w:bCs/>
          <w:kern w:val="2"/>
          <w:sz w:val="22"/>
          <w:rtl/>
          <w:lang w:val="en-US" w:eastAsia="en-US" w:bidi="ar-EG"/>
        </w:rPr>
      </w:pPr>
      <w:r w:rsidRPr="002364EA">
        <w:rPr>
          <w:rFonts w:eastAsia="YouYuan" w:cs="Simplified Arabic" w:hint="cs"/>
          <w:b/>
          <w:bCs/>
          <w:kern w:val="2"/>
          <w:sz w:val="22"/>
          <w:rtl/>
          <w:lang w:val="en-US" w:eastAsia="en-US"/>
        </w:rPr>
        <w:t>ثالثا-</w:t>
      </w:r>
      <w:r w:rsidRPr="002364EA">
        <w:rPr>
          <w:rFonts w:eastAsia="YouYuan" w:cs="Simplified Arabic"/>
          <w:b/>
          <w:bCs/>
          <w:kern w:val="2"/>
          <w:sz w:val="22"/>
          <w:rtl/>
          <w:lang w:val="en-US" w:eastAsia="en-US"/>
        </w:rPr>
        <w:tab/>
      </w:r>
      <w:r w:rsidRPr="002364EA">
        <w:rPr>
          <w:rFonts w:eastAsia="YouYuan" w:cs="Simplified Arabic" w:hint="cs"/>
          <w:b/>
          <w:bCs/>
          <w:kern w:val="2"/>
          <w:sz w:val="22"/>
          <w:rtl/>
          <w:lang w:val="en-US" w:eastAsia="en-US"/>
        </w:rPr>
        <w:t>إدارة الاتفاقية والميزانية</w:t>
      </w:r>
    </w:p>
    <w:p w14:paraId="1B0258D7" w14:textId="77777777" w:rsidR="00BD1F03" w:rsidRPr="00BD1F03" w:rsidRDefault="00BD1F03" w:rsidP="00DB1845">
      <w:pPr>
        <w:tabs>
          <w:tab w:val="left" w:pos="1080"/>
        </w:tabs>
        <w:bidi/>
        <w:spacing w:before="240" w:after="100" w:line="204" w:lineRule="auto"/>
        <w:jc w:val="center"/>
        <w:rPr>
          <w:rFonts w:eastAsia="YouYuan" w:cs="Simplified Arabic"/>
          <w:b/>
          <w:bCs/>
          <w:kern w:val="2"/>
          <w:sz w:val="22"/>
          <w:lang w:val="en-US" w:eastAsia="en-US" w:bidi="ar-EG"/>
        </w:rPr>
      </w:pPr>
      <w:r w:rsidRPr="00BD1F03">
        <w:rPr>
          <w:rFonts w:eastAsia="YouYuan" w:cs="Simplified Arabic" w:hint="cs"/>
          <w:b/>
          <w:bCs/>
          <w:kern w:val="2"/>
          <w:sz w:val="22"/>
          <w:rtl/>
          <w:lang w:val="en-US" w:eastAsia="en-US" w:bidi="ar-EG"/>
        </w:rPr>
        <w:t>البند 7 -</w:t>
      </w:r>
      <w:r w:rsidRPr="00BD1F03">
        <w:rPr>
          <w:rFonts w:eastAsia="YouYuan" w:cs="Simplified Arabic" w:hint="cs"/>
          <w:b/>
          <w:bCs/>
          <w:kern w:val="2"/>
          <w:sz w:val="22"/>
          <w:rtl/>
          <w:lang w:val="en-US" w:eastAsia="en-US" w:bidi="ar-EG"/>
        </w:rPr>
        <w:tab/>
        <w:t>إدارة الاتفاقية وميزانية الصناديق الاستئمانية</w:t>
      </w:r>
    </w:p>
    <w:p w14:paraId="4416EC0C" w14:textId="7FE3F0B7" w:rsidR="00BD1F03" w:rsidRPr="00BD1F03" w:rsidRDefault="00905E82" w:rsidP="00DB1845">
      <w:pPr>
        <w:numPr>
          <w:ilvl w:val="0"/>
          <w:numId w:val="32"/>
        </w:numPr>
        <w:bidi/>
        <w:spacing w:before="240" w:after="100" w:line="204" w:lineRule="auto"/>
        <w:ind w:left="0" w:firstLine="0"/>
        <w:jc w:val="both"/>
        <w:rPr>
          <w:rFonts w:eastAsia="Malgun Gothic" w:cs="Simplified Arabic"/>
          <w:sz w:val="22"/>
          <w:rtl/>
          <w:lang w:val="en-GB" w:eastAsia="en-US" w:bidi="ar-EG"/>
        </w:rPr>
      </w:pPr>
      <w:r w:rsidRPr="00905E82">
        <w:rPr>
          <w:rFonts w:eastAsia="Malgun Gothic" w:cs="Simplified Arabic"/>
          <w:sz w:val="22"/>
          <w:rtl/>
          <w:lang w:val="en-GB" w:eastAsia="en-US" w:bidi="ar-EG"/>
        </w:rPr>
        <w:t xml:space="preserve">سيُعرض على مؤتمر الأطراف تقرير مؤقت </w:t>
      </w:r>
      <w:r w:rsidR="002B168C">
        <w:rPr>
          <w:rFonts w:eastAsia="Malgun Gothic" w:cs="Simplified Arabic" w:hint="cs"/>
          <w:sz w:val="22"/>
          <w:rtl/>
          <w:lang w:val="en-GB" w:eastAsia="en-US" w:bidi="ar-EG"/>
        </w:rPr>
        <w:t>تقدمه</w:t>
      </w:r>
      <w:r w:rsidRPr="00905E82">
        <w:rPr>
          <w:rFonts w:eastAsia="Malgun Gothic" w:cs="Simplified Arabic"/>
          <w:sz w:val="22"/>
          <w:rtl/>
          <w:lang w:val="en-GB" w:eastAsia="en-US" w:bidi="ar-EG"/>
        </w:rPr>
        <w:t xml:space="preserve"> الأمين</w:t>
      </w:r>
      <w:r w:rsidR="002B168C">
        <w:rPr>
          <w:rFonts w:eastAsia="Malgun Gothic" w:cs="Simplified Arabic" w:hint="cs"/>
          <w:sz w:val="22"/>
          <w:rtl/>
          <w:lang w:val="en-GB" w:eastAsia="en-US" w:bidi="ar-EG"/>
        </w:rPr>
        <w:t>ة</w:t>
      </w:r>
      <w:r w:rsidRPr="00905E82">
        <w:rPr>
          <w:rFonts w:eastAsia="Malgun Gothic" w:cs="Simplified Arabic"/>
          <w:sz w:val="22"/>
          <w:rtl/>
          <w:lang w:val="en-GB" w:eastAsia="en-US" w:bidi="ar-EG"/>
        </w:rPr>
        <w:t xml:space="preserve"> التنفيذي</w:t>
      </w:r>
      <w:r w:rsidR="002B168C">
        <w:rPr>
          <w:rFonts w:eastAsia="Malgun Gothic" w:cs="Simplified Arabic" w:hint="cs"/>
          <w:sz w:val="22"/>
          <w:rtl/>
          <w:lang w:val="en-GB" w:eastAsia="en-US" w:bidi="ar-EG"/>
        </w:rPr>
        <w:t>ة</w:t>
      </w:r>
      <w:r w:rsidR="002B168C">
        <w:rPr>
          <w:rFonts w:eastAsia="Malgun Gothic" w:cs="Simplified Arabic"/>
          <w:sz w:val="22"/>
          <w:rtl/>
          <w:lang w:val="en-GB" w:eastAsia="en-US" w:bidi="ar-EG"/>
        </w:rPr>
        <w:t xml:space="preserve"> عن إدارة الاتفاقية</w:t>
      </w:r>
      <w:r w:rsidRPr="00905E82">
        <w:rPr>
          <w:rFonts w:eastAsia="Malgun Gothic" w:cs="Simplified Arabic"/>
          <w:sz w:val="22"/>
          <w:rtl/>
          <w:lang w:val="en-GB" w:eastAsia="en-US" w:bidi="ar-EG"/>
        </w:rPr>
        <w:t>، بما في ذلك ميزانية</w:t>
      </w:r>
      <w:r w:rsidR="002B168C">
        <w:rPr>
          <w:rFonts w:eastAsia="Malgun Gothic" w:cs="Simplified Arabic"/>
          <w:sz w:val="22"/>
          <w:rtl/>
          <w:lang w:val="en-GB" w:eastAsia="en-US" w:bidi="ar-EG"/>
        </w:rPr>
        <w:t xml:space="preserve"> الصناديق الاستئمانية للاتفاقية</w:t>
      </w:r>
      <w:r w:rsidRPr="00905E82">
        <w:rPr>
          <w:rFonts w:eastAsia="Malgun Gothic" w:cs="Simplified Arabic"/>
          <w:sz w:val="22"/>
          <w:rtl/>
          <w:lang w:val="en-GB" w:eastAsia="en-US" w:bidi="ar-EG"/>
        </w:rPr>
        <w:t xml:space="preserve">، للنظر فيه. </w:t>
      </w:r>
      <w:r w:rsidR="002B168C" w:rsidRPr="002B168C">
        <w:rPr>
          <w:rFonts w:eastAsia="Malgun Gothic" w:cs="Simplified Arabic" w:hint="cs"/>
          <w:sz w:val="22"/>
          <w:rtl/>
          <w:lang w:val="en-GB" w:eastAsia="en-US" w:bidi="ar-EG"/>
        </w:rPr>
        <w:t xml:space="preserve">وسيدعى مؤتمر الأطراف </w:t>
      </w:r>
      <w:r w:rsidR="002B168C">
        <w:rPr>
          <w:rFonts w:eastAsia="Malgun Gothic" w:cs="Simplified Arabic"/>
          <w:sz w:val="22"/>
          <w:rtl/>
          <w:lang w:val="en-GB" w:eastAsia="en-US" w:bidi="ar-EG"/>
        </w:rPr>
        <w:t>خلال الجزء الأول من الاجتماع، في أكتوبر</w:t>
      </w:r>
      <w:r w:rsidR="00324779">
        <w:rPr>
          <w:rFonts w:eastAsia="Malgun Gothic" w:cs="Simplified Arabic" w:hint="cs"/>
          <w:sz w:val="22"/>
          <w:rtl/>
          <w:lang w:val="en-GB" w:eastAsia="en-US" w:bidi="ar-EG"/>
        </w:rPr>
        <w:t>/تشرين الأول</w:t>
      </w:r>
      <w:r w:rsidR="002B168C">
        <w:rPr>
          <w:rFonts w:eastAsia="Malgun Gothic" w:cs="Simplified Arabic"/>
          <w:sz w:val="22"/>
          <w:rtl/>
          <w:lang w:val="en-GB" w:eastAsia="en-US" w:bidi="ar-EG"/>
        </w:rPr>
        <w:t xml:space="preserve"> 2021</w:t>
      </w:r>
      <w:r w:rsidRPr="00905E82">
        <w:rPr>
          <w:rFonts w:eastAsia="Malgun Gothic" w:cs="Simplified Arabic"/>
          <w:sz w:val="22"/>
          <w:rtl/>
          <w:lang w:val="en-GB" w:eastAsia="en-US" w:bidi="ar-EG"/>
        </w:rPr>
        <w:t>، للنظر في ميزانية مؤقتة لعام 2022 واعتمادها.</w:t>
      </w:r>
    </w:p>
    <w:p w14:paraId="1411FB83" w14:textId="4F20F06B" w:rsidR="00BD1F03" w:rsidRPr="00BD1F03" w:rsidRDefault="002B168C" w:rsidP="00DB1845">
      <w:pPr>
        <w:numPr>
          <w:ilvl w:val="0"/>
          <w:numId w:val="32"/>
        </w:numPr>
        <w:bidi/>
        <w:spacing w:before="240" w:after="100" w:line="204" w:lineRule="auto"/>
        <w:ind w:left="0" w:firstLine="0"/>
        <w:jc w:val="both"/>
        <w:rPr>
          <w:rFonts w:eastAsia="Malgun Gothic" w:cs="Simplified Arabic"/>
          <w:sz w:val="22"/>
          <w:rtl/>
          <w:lang w:val="en-GB" w:eastAsia="en-US" w:bidi="ar-EG"/>
        </w:rPr>
      </w:pPr>
      <w:r>
        <w:rPr>
          <w:rFonts w:eastAsia="Malgun Gothic" w:cs="Simplified Arabic" w:hint="cs"/>
          <w:sz w:val="22"/>
          <w:rtl/>
          <w:lang w:val="en-GB" w:eastAsia="en-US" w:bidi="ar-EG"/>
        </w:rPr>
        <w:t>و</w:t>
      </w:r>
      <w:r>
        <w:rPr>
          <w:rFonts w:eastAsia="Malgun Gothic" w:cs="Simplified Arabic"/>
          <w:sz w:val="22"/>
          <w:rtl/>
          <w:lang w:val="en-GB" w:eastAsia="en-US" w:bidi="ar-EG"/>
        </w:rPr>
        <w:t>قد ترغب الجلسة العامة، خلال الجزء الأول من اجتماعها</w:t>
      </w:r>
      <w:r w:rsidR="00905E82" w:rsidRPr="00905E82">
        <w:rPr>
          <w:rFonts w:eastAsia="Malgun Gothic" w:cs="Simplified Arabic"/>
          <w:sz w:val="22"/>
          <w:rtl/>
          <w:lang w:val="en-GB" w:eastAsia="en-US" w:bidi="ar-EG"/>
        </w:rPr>
        <w:t>، في إنشاء فريق اتصال معني بالميزانية للنظر في الميزانية المؤقتة المقترحة لعام 2022 وتقديم توصيته</w:t>
      </w:r>
      <w:r>
        <w:rPr>
          <w:rFonts w:eastAsia="Malgun Gothic" w:cs="Simplified Arabic"/>
          <w:sz w:val="22"/>
          <w:rtl/>
          <w:lang w:val="en-GB" w:eastAsia="en-US" w:bidi="ar-EG"/>
        </w:rPr>
        <w:t xml:space="preserve"> إلى مؤتمر الأطراف</w:t>
      </w:r>
      <w:r w:rsidR="00905E82" w:rsidRPr="00905E82">
        <w:rPr>
          <w:rFonts w:eastAsia="Malgun Gothic" w:cs="Simplified Arabic"/>
          <w:sz w:val="22"/>
          <w:rtl/>
          <w:lang w:val="en-GB" w:eastAsia="en-US" w:bidi="ar-EG"/>
        </w:rPr>
        <w:t xml:space="preserve">، </w:t>
      </w:r>
      <w:r w:rsidRPr="002B168C">
        <w:rPr>
          <w:rFonts w:eastAsia="Malgun Gothic" w:cs="Simplified Arabic" w:hint="cs"/>
          <w:sz w:val="22"/>
          <w:rtl/>
          <w:lang w:val="en-GB" w:eastAsia="en-US" w:bidi="ar-EG"/>
        </w:rPr>
        <w:t>توقعا منه</w:t>
      </w:r>
      <w:r w:rsidR="00434A4A">
        <w:rPr>
          <w:rFonts w:eastAsia="Malgun Gothic" w:cs="Simplified Arabic" w:hint="cs"/>
          <w:sz w:val="22"/>
          <w:rtl/>
          <w:lang w:val="en-GB" w:eastAsia="en-US" w:bidi="ar-EG"/>
        </w:rPr>
        <w:t>ا</w:t>
      </w:r>
      <w:r w:rsidRPr="002B168C">
        <w:rPr>
          <w:rFonts w:eastAsia="Malgun Gothic" w:cs="Simplified Arabic" w:hint="cs"/>
          <w:sz w:val="22"/>
          <w:rtl/>
          <w:lang w:val="en-GB" w:eastAsia="en-US" w:bidi="ar-EG"/>
        </w:rPr>
        <w:t xml:space="preserve"> بأن اجتماعا مؤتمر الأطراف العامل كاجتماعين للأطراف في بروتوكولي قرطاجنة وناغويا، في أولى جلساتهما العامة، سيحيلا النظر في ميزانيتي برامج عملهما إلى فريق الاتصال هذا</w:t>
      </w:r>
      <w:r w:rsidR="00905E82" w:rsidRPr="00905E82">
        <w:rPr>
          <w:rFonts w:eastAsia="Malgun Gothic" w:cs="Simplified Arabic"/>
          <w:sz w:val="22"/>
          <w:rtl/>
          <w:lang w:val="en-GB" w:eastAsia="en-US" w:bidi="ar-EG"/>
        </w:rPr>
        <w:t>.</w:t>
      </w:r>
    </w:p>
    <w:p w14:paraId="7CDB3069" w14:textId="1C49E16C" w:rsidR="00905E82" w:rsidRPr="00905E82" w:rsidRDefault="00905E82" w:rsidP="00DB1845">
      <w:pPr>
        <w:tabs>
          <w:tab w:val="left" w:pos="1080"/>
        </w:tabs>
        <w:bidi/>
        <w:spacing w:before="240" w:after="100" w:line="204" w:lineRule="auto"/>
        <w:jc w:val="center"/>
        <w:rPr>
          <w:rFonts w:eastAsia="YouYuan" w:cs="Simplified Arabic" w:hint="cs"/>
          <w:b/>
          <w:bCs/>
          <w:kern w:val="2"/>
          <w:szCs w:val="28"/>
          <w:rtl/>
          <w:lang w:val="en-US" w:eastAsia="en-US" w:bidi="ar-EG"/>
        </w:rPr>
      </w:pPr>
      <w:r w:rsidRPr="002067EE">
        <w:rPr>
          <w:rFonts w:cs="Simplified Arabic" w:hint="cs"/>
          <w:b/>
          <w:bCs/>
          <w:szCs w:val="28"/>
          <w:rtl/>
        </w:rPr>
        <w:lastRenderedPageBreak/>
        <w:t>سابعا-</w:t>
      </w:r>
      <w:r w:rsidRPr="002067EE">
        <w:rPr>
          <w:rFonts w:cs="Simplified Arabic"/>
          <w:b/>
          <w:bCs/>
          <w:szCs w:val="28"/>
          <w:rtl/>
        </w:rPr>
        <w:tab/>
      </w:r>
      <w:r w:rsidRPr="002067EE">
        <w:rPr>
          <w:rFonts w:cs="Simplified Arabic" w:hint="cs"/>
          <w:b/>
          <w:bCs/>
          <w:szCs w:val="28"/>
          <w:rtl/>
        </w:rPr>
        <w:t xml:space="preserve">المسائل </w:t>
      </w:r>
      <w:r>
        <w:rPr>
          <w:rFonts w:cs="Simplified Arabic" w:hint="cs"/>
          <w:b/>
          <w:bCs/>
          <w:szCs w:val="28"/>
          <w:rtl/>
        </w:rPr>
        <w:t>الختامية</w:t>
      </w:r>
    </w:p>
    <w:p w14:paraId="1C9C4AC9" w14:textId="5D9BC2EF" w:rsidR="00BD1F03" w:rsidRPr="00BD1F03" w:rsidRDefault="00BD1F03" w:rsidP="00905E82">
      <w:pPr>
        <w:tabs>
          <w:tab w:val="left" w:pos="1080"/>
        </w:tabs>
        <w:bidi/>
        <w:spacing w:after="100" w:line="204" w:lineRule="auto"/>
        <w:jc w:val="center"/>
        <w:rPr>
          <w:rFonts w:eastAsia="YouYuan" w:cs="Simplified Arabic"/>
          <w:b/>
          <w:bCs/>
          <w:kern w:val="2"/>
          <w:sz w:val="22"/>
          <w:lang w:val="en-US" w:eastAsia="en-US" w:bidi="ar-EG"/>
        </w:rPr>
      </w:pPr>
      <w:r w:rsidRPr="00BD1F03">
        <w:rPr>
          <w:rFonts w:eastAsia="YouYuan" w:cs="Simplified Arabic" w:hint="cs"/>
          <w:b/>
          <w:bCs/>
          <w:kern w:val="2"/>
          <w:sz w:val="22"/>
          <w:rtl/>
          <w:lang w:val="en-US" w:eastAsia="en-US" w:bidi="ar-EG"/>
        </w:rPr>
        <w:t>البند 2</w:t>
      </w:r>
      <w:r w:rsidR="00905E82">
        <w:rPr>
          <w:rFonts w:eastAsia="YouYuan" w:cs="Simplified Arabic" w:hint="cs"/>
          <w:b/>
          <w:bCs/>
          <w:kern w:val="2"/>
          <w:sz w:val="22"/>
          <w:rtl/>
          <w:lang w:val="en-US" w:eastAsia="en-US" w:bidi="ar-EG"/>
        </w:rPr>
        <w:t>8</w:t>
      </w:r>
      <w:r w:rsidRPr="00BD1F03">
        <w:rPr>
          <w:rFonts w:eastAsia="YouYuan" w:cs="Simplified Arabic" w:hint="cs"/>
          <w:b/>
          <w:bCs/>
          <w:kern w:val="2"/>
          <w:sz w:val="22"/>
          <w:rtl/>
          <w:lang w:val="en-US" w:eastAsia="en-US" w:bidi="ar-EG"/>
        </w:rPr>
        <w:t xml:space="preserve"> -</w:t>
      </w:r>
      <w:r w:rsidRPr="00BD1F03">
        <w:rPr>
          <w:rFonts w:eastAsia="YouYuan" w:cs="Simplified Arabic" w:hint="cs"/>
          <w:b/>
          <w:bCs/>
          <w:kern w:val="2"/>
          <w:sz w:val="22"/>
          <w:rtl/>
          <w:lang w:val="en-US" w:eastAsia="en-US" w:bidi="ar-EG"/>
        </w:rPr>
        <w:tab/>
        <w:t>مسائل أخرى</w:t>
      </w:r>
    </w:p>
    <w:p w14:paraId="32EDB420" w14:textId="77777777" w:rsidR="00BD1F03" w:rsidRDefault="00BD1F03" w:rsidP="00DB1845">
      <w:pPr>
        <w:numPr>
          <w:ilvl w:val="0"/>
          <w:numId w:val="32"/>
        </w:numPr>
        <w:bidi/>
        <w:spacing w:before="240" w:after="100" w:line="204" w:lineRule="auto"/>
        <w:ind w:left="0" w:firstLine="0"/>
        <w:jc w:val="both"/>
        <w:rPr>
          <w:rFonts w:eastAsia="Malgun Gothic" w:cs="Simplified Arabic" w:hint="cs"/>
          <w:sz w:val="22"/>
          <w:lang w:val="en-GB" w:eastAsia="en-US" w:bidi="ar-EG"/>
        </w:rPr>
      </w:pPr>
      <w:r w:rsidRPr="00BD1F03">
        <w:rPr>
          <w:rFonts w:eastAsia="Malgun Gothic" w:cs="Simplified Arabic" w:hint="cs"/>
          <w:sz w:val="22"/>
          <w:rtl/>
          <w:lang w:val="en-GB" w:eastAsia="en-US" w:bidi="ar-EG"/>
        </w:rPr>
        <w:t xml:space="preserve">قد يرغب مؤتمر الأطراف في النظر في مسائل أخرى تثار للمناقشة وتكون مقبولة وفقا للمادة 12 من النظام الداخلي والفقرة 7 من </w:t>
      </w:r>
      <w:hyperlink r:id="rId26" w:history="1">
        <w:r w:rsidRPr="00BD1F03">
          <w:rPr>
            <w:rFonts w:eastAsia="Malgun Gothic" w:cs="Simplified Arabic" w:hint="cs"/>
            <w:color w:val="0000FF"/>
            <w:sz w:val="22"/>
            <w:u w:val="single"/>
            <w:rtl/>
            <w:lang w:val="en-GB" w:eastAsia="en-US" w:bidi="ar-EG"/>
          </w:rPr>
          <w:t>المقرر 4/16</w:t>
        </w:r>
      </w:hyperlink>
      <w:r w:rsidRPr="00BD1F03">
        <w:rPr>
          <w:rFonts w:eastAsia="Malgun Gothic" w:cs="Simplified Arabic" w:hint="cs"/>
          <w:sz w:val="22"/>
          <w:rtl/>
          <w:lang w:val="en-GB" w:eastAsia="en-US" w:bidi="ar-EG"/>
        </w:rPr>
        <w:t>.</w:t>
      </w:r>
    </w:p>
    <w:p w14:paraId="3B9241A9" w14:textId="3BA71D0B" w:rsidR="00905E82" w:rsidRPr="00BD1F03" w:rsidRDefault="000E546F" w:rsidP="00DB1845">
      <w:pPr>
        <w:numPr>
          <w:ilvl w:val="0"/>
          <w:numId w:val="32"/>
        </w:numPr>
        <w:bidi/>
        <w:spacing w:before="240" w:after="100" w:line="204" w:lineRule="auto"/>
        <w:ind w:left="0" w:firstLine="0"/>
        <w:jc w:val="both"/>
        <w:rPr>
          <w:rFonts w:eastAsia="Malgun Gothic" w:cs="Simplified Arabic"/>
          <w:sz w:val="22"/>
          <w:rtl/>
          <w:lang w:val="en-GB" w:eastAsia="en-US" w:bidi="ar-EG"/>
        </w:rPr>
      </w:pPr>
      <w:r>
        <w:rPr>
          <w:rFonts w:eastAsia="Malgun Gothic" w:cs="Simplified Arabic" w:hint="cs"/>
          <w:sz w:val="22"/>
          <w:rtl/>
          <w:lang w:val="en-GB" w:eastAsia="en-US" w:bidi="ar-EG"/>
        </w:rPr>
        <w:t>و</w:t>
      </w:r>
      <w:r w:rsidR="00905E82" w:rsidRPr="00905E82">
        <w:rPr>
          <w:rFonts w:eastAsia="Malgun Gothic" w:cs="Simplified Arabic"/>
          <w:sz w:val="22"/>
          <w:rtl/>
          <w:lang w:val="en-GB" w:eastAsia="en-US" w:bidi="ar-EG"/>
        </w:rPr>
        <w:t>في</w:t>
      </w:r>
      <w:r>
        <w:rPr>
          <w:rFonts w:eastAsia="Malgun Gothic" w:cs="Simplified Arabic"/>
          <w:sz w:val="22"/>
          <w:rtl/>
          <w:lang w:val="en-GB" w:eastAsia="en-US" w:bidi="ar-EG"/>
        </w:rPr>
        <w:t xml:space="preserve"> إطار هذا البند من جدول الأعمال</w:t>
      </w:r>
      <w:r w:rsidR="00905E82" w:rsidRPr="00905E82">
        <w:rPr>
          <w:rFonts w:eastAsia="Malgun Gothic" w:cs="Simplified Arabic"/>
          <w:sz w:val="22"/>
          <w:rtl/>
          <w:lang w:val="en-GB" w:eastAsia="en-US" w:bidi="ar-EG"/>
        </w:rPr>
        <w:t xml:space="preserve">، من المتوقع أن يبلغ الرئيس الجلسة العامة بنتائج الجزء رفيع المستوى </w:t>
      </w:r>
      <w:r>
        <w:rPr>
          <w:rFonts w:eastAsia="Malgun Gothic" w:cs="Simplified Arabic" w:hint="cs"/>
          <w:sz w:val="22"/>
          <w:rtl/>
          <w:lang w:val="en-GB" w:eastAsia="en-US" w:bidi="ar-EG"/>
        </w:rPr>
        <w:t>المنعقد</w:t>
      </w:r>
      <w:r w:rsidR="00905E82" w:rsidRPr="00905E82">
        <w:rPr>
          <w:rFonts w:eastAsia="Malgun Gothic" w:cs="Simplified Arabic"/>
          <w:sz w:val="22"/>
          <w:rtl/>
          <w:lang w:val="en-GB" w:eastAsia="en-US" w:bidi="ar-EG"/>
        </w:rPr>
        <w:t xml:space="preserve"> في 12 و13 أكتوبر/تشرين الأول 2021.</w:t>
      </w:r>
    </w:p>
    <w:p w14:paraId="6423F575" w14:textId="7A9C73BD" w:rsidR="00BD1F03" w:rsidRPr="00BD1F03" w:rsidRDefault="00BD1F03" w:rsidP="00DB1845">
      <w:pPr>
        <w:tabs>
          <w:tab w:val="left" w:pos="1080"/>
        </w:tabs>
        <w:bidi/>
        <w:spacing w:before="240" w:after="100" w:line="204" w:lineRule="auto"/>
        <w:jc w:val="center"/>
        <w:rPr>
          <w:rFonts w:eastAsia="YouYuan" w:cs="Simplified Arabic"/>
          <w:b/>
          <w:bCs/>
          <w:kern w:val="2"/>
          <w:sz w:val="22"/>
          <w:lang w:val="en-US" w:eastAsia="en-US" w:bidi="ar-EG"/>
        </w:rPr>
      </w:pPr>
      <w:r w:rsidRPr="00BD1F03">
        <w:rPr>
          <w:rFonts w:eastAsia="YouYuan" w:cs="Simplified Arabic" w:hint="cs"/>
          <w:b/>
          <w:bCs/>
          <w:kern w:val="2"/>
          <w:sz w:val="22"/>
          <w:rtl/>
          <w:lang w:val="en-US" w:eastAsia="en-US" w:bidi="ar-EG"/>
        </w:rPr>
        <w:t xml:space="preserve">البند </w:t>
      </w:r>
      <w:r w:rsidR="00905E82">
        <w:rPr>
          <w:rFonts w:eastAsia="YouYuan" w:cs="Simplified Arabic" w:hint="cs"/>
          <w:b/>
          <w:bCs/>
          <w:kern w:val="2"/>
          <w:sz w:val="22"/>
          <w:rtl/>
          <w:lang w:val="en-US" w:eastAsia="en-US" w:bidi="ar-EG"/>
        </w:rPr>
        <w:t>29</w:t>
      </w:r>
      <w:r w:rsidRPr="00BD1F03">
        <w:rPr>
          <w:rFonts w:eastAsia="YouYuan" w:cs="Simplified Arabic" w:hint="cs"/>
          <w:b/>
          <w:bCs/>
          <w:kern w:val="2"/>
          <w:sz w:val="22"/>
          <w:rtl/>
          <w:lang w:val="en-US" w:eastAsia="en-US" w:bidi="ar-EG"/>
        </w:rPr>
        <w:t xml:space="preserve"> -</w:t>
      </w:r>
      <w:r w:rsidRPr="00BD1F03">
        <w:rPr>
          <w:rFonts w:eastAsia="YouYuan" w:cs="Simplified Arabic" w:hint="cs"/>
          <w:b/>
          <w:bCs/>
          <w:kern w:val="2"/>
          <w:sz w:val="22"/>
          <w:rtl/>
          <w:lang w:val="en-US" w:eastAsia="en-US" w:bidi="ar-EG"/>
        </w:rPr>
        <w:tab/>
        <w:t>اعتماد التقرير</w:t>
      </w:r>
    </w:p>
    <w:p w14:paraId="384EDC57" w14:textId="1511F5A8" w:rsidR="00905E82" w:rsidRPr="00905E82" w:rsidRDefault="00BD1F03" w:rsidP="00DB1845">
      <w:pPr>
        <w:numPr>
          <w:ilvl w:val="0"/>
          <w:numId w:val="32"/>
        </w:numPr>
        <w:bidi/>
        <w:spacing w:before="240" w:after="100" w:line="204" w:lineRule="auto"/>
        <w:ind w:left="0" w:firstLine="0"/>
        <w:jc w:val="both"/>
        <w:rPr>
          <w:rFonts w:eastAsia="Malgun Gothic" w:hint="cs"/>
          <w:sz w:val="22"/>
          <w:lang w:val="en-GB" w:eastAsia="en-US" w:bidi="ar-EG"/>
        </w:rPr>
      </w:pPr>
      <w:r w:rsidRPr="00BD1F03">
        <w:rPr>
          <w:rFonts w:eastAsia="Malgun Gothic" w:cs="Simplified Arabic" w:hint="cs"/>
          <w:sz w:val="22"/>
          <w:rtl/>
          <w:lang w:val="en-GB" w:eastAsia="en-US" w:bidi="ar-EG"/>
        </w:rPr>
        <w:t xml:space="preserve">سيدعى مؤتمر الأطراف إلى النظر في </w:t>
      </w:r>
      <w:r w:rsidR="00905E82">
        <w:rPr>
          <w:rFonts w:eastAsia="Malgun Gothic" w:cs="Simplified Arabic" w:hint="cs"/>
          <w:sz w:val="22"/>
          <w:rtl/>
          <w:lang w:val="en-GB" w:eastAsia="en-US" w:bidi="ar-EG"/>
        </w:rPr>
        <w:t>ال</w:t>
      </w:r>
      <w:r w:rsidRPr="00BD1F03">
        <w:rPr>
          <w:rFonts w:eastAsia="Malgun Gothic" w:cs="Simplified Arabic" w:hint="cs"/>
          <w:sz w:val="22"/>
          <w:rtl/>
          <w:lang w:val="en-GB" w:eastAsia="en-US" w:bidi="ar-EG"/>
        </w:rPr>
        <w:t>تقرير</w:t>
      </w:r>
      <w:r w:rsidR="00905E82">
        <w:rPr>
          <w:rFonts w:eastAsia="Malgun Gothic" w:cs="Simplified Arabic" w:hint="cs"/>
          <w:sz w:val="22"/>
          <w:rtl/>
          <w:lang w:val="en-GB" w:eastAsia="en-US" w:bidi="ar-EG"/>
        </w:rPr>
        <w:t xml:space="preserve"> بشأن</w:t>
      </w:r>
      <w:r w:rsidRPr="00BD1F03">
        <w:rPr>
          <w:rFonts w:eastAsia="Malgun Gothic" w:cs="Simplified Arabic" w:hint="cs"/>
          <w:sz w:val="22"/>
          <w:rtl/>
          <w:lang w:val="en-GB" w:eastAsia="en-US" w:bidi="ar-EG"/>
        </w:rPr>
        <w:t xml:space="preserve"> أعمال</w:t>
      </w:r>
      <w:r w:rsidR="00905E82">
        <w:rPr>
          <w:rFonts w:eastAsia="Malgun Gothic" w:cs="Simplified Arabic" w:hint="cs"/>
          <w:sz w:val="22"/>
          <w:rtl/>
          <w:lang w:val="en-GB" w:eastAsia="en-US" w:bidi="ar-EG"/>
        </w:rPr>
        <w:t xml:space="preserve"> الجزء الأول</w:t>
      </w:r>
      <w:r w:rsidRPr="00BD1F03">
        <w:rPr>
          <w:rFonts w:eastAsia="Malgun Gothic" w:cs="Simplified Arabic" w:hint="cs"/>
          <w:sz w:val="22"/>
          <w:rtl/>
          <w:lang w:val="en-GB" w:eastAsia="en-US" w:bidi="ar-EG"/>
        </w:rPr>
        <w:t xml:space="preserve"> </w:t>
      </w:r>
      <w:r w:rsidR="00905E82">
        <w:rPr>
          <w:rFonts w:eastAsia="Malgun Gothic" w:cs="Simplified Arabic" w:hint="cs"/>
          <w:sz w:val="22"/>
          <w:rtl/>
          <w:lang w:val="en-GB" w:eastAsia="en-US" w:bidi="ar-EG"/>
        </w:rPr>
        <w:t>من</w:t>
      </w:r>
      <w:r w:rsidRPr="00BD1F03">
        <w:rPr>
          <w:rFonts w:eastAsia="Malgun Gothic" w:cs="Simplified Arabic" w:hint="cs"/>
          <w:sz w:val="22"/>
          <w:rtl/>
          <w:lang w:val="en-GB" w:eastAsia="en-US" w:bidi="ar-EG"/>
        </w:rPr>
        <w:t xml:space="preserve"> اجتماعه واعتماده على أساس </w:t>
      </w:r>
      <w:r w:rsidR="00905E82">
        <w:rPr>
          <w:rFonts w:eastAsia="Malgun Gothic" w:cs="Simplified Arabic" w:hint="cs"/>
          <w:sz w:val="22"/>
          <w:rtl/>
          <w:lang w:val="en-GB" w:eastAsia="en-US" w:bidi="ar-EG"/>
        </w:rPr>
        <w:t>مسودة</w:t>
      </w:r>
      <w:r w:rsidRPr="00BD1F03">
        <w:rPr>
          <w:rFonts w:eastAsia="Malgun Gothic" w:cs="Simplified Arabic" w:hint="cs"/>
          <w:sz w:val="22"/>
          <w:rtl/>
          <w:lang w:val="en-GB" w:eastAsia="en-US" w:bidi="ar-EG"/>
        </w:rPr>
        <w:t xml:space="preserve"> التقرير الذي أعده المقر</w:t>
      </w:r>
      <w:r w:rsidR="000E546F">
        <w:rPr>
          <w:rFonts w:eastAsia="Malgun Gothic" w:cs="Simplified Arabic" w:hint="cs"/>
          <w:sz w:val="22"/>
          <w:rtl/>
          <w:lang w:val="en-GB" w:eastAsia="en-US" w:bidi="ar-EG"/>
        </w:rPr>
        <w:t>ِّ</w:t>
      </w:r>
      <w:r w:rsidRPr="00BD1F03">
        <w:rPr>
          <w:rFonts w:eastAsia="Malgun Gothic" w:cs="Simplified Arabic" w:hint="cs"/>
          <w:sz w:val="22"/>
          <w:rtl/>
          <w:lang w:val="en-GB" w:eastAsia="en-US" w:bidi="ar-EG"/>
        </w:rPr>
        <w:t>ر</w:t>
      </w:r>
      <w:r w:rsidR="00905E82">
        <w:rPr>
          <w:rFonts w:eastAsia="Malgun Gothic" w:cs="Simplified Arabic" w:hint="cs"/>
          <w:sz w:val="22"/>
          <w:rtl/>
          <w:lang w:val="en-GB" w:eastAsia="en-US" w:bidi="ar-EG"/>
        </w:rPr>
        <w:t>.</w:t>
      </w:r>
    </w:p>
    <w:p w14:paraId="7254F1B7" w14:textId="7BAD2DD1" w:rsidR="00905E82" w:rsidRPr="00905E82" w:rsidRDefault="00905E82" w:rsidP="00DB1845">
      <w:pPr>
        <w:numPr>
          <w:ilvl w:val="0"/>
          <w:numId w:val="32"/>
        </w:numPr>
        <w:bidi/>
        <w:spacing w:before="240" w:after="100" w:line="204" w:lineRule="auto"/>
        <w:ind w:left="0" w:firstLine="0"/>
        <w:jc w:val="both"/>
        <w:rPr>
          <w:rFonts w:eastAsia="Malgun Gothic" w:hint="cs"/>
          <w:sz w:val="22"/>
          <w:lang w:val="en-GB" w:eastAsia="en-US" w:bidi="ar-EG"/>
        </w:rPr>
      </w:pPr>
      <w:r>
        <w:rPr>
          <w:rFonts w:eastAsia="Malgun Gothic" w:cs="Simplified Arabic" w:hint="cs"/>
          <w:sz w:val="22"/>
          <w:rtl/>
          <w:lang w:val="en-GB" w:eastAsia="en-US" w:bidi="ar-EG"/>
        </w:rPr>
        <w:t xml:space="preserve">وخلال الجزء الثاني من اجتماعه في العام التالي، سوف يُدعى مؤتمر الأطراف إلى النظر </w:t>
      </w:r>
      <w:r w:rsidRPr="00905E82">
        <w:rPr>
          <w:rFonts w:eastAsia="Malgun Gothic" w:cs="Simplified Arabic"/>
          <w:sz w:val="22"/>
          <w:rtl/>
          <w:lang w:val="en-GB" w:eastAsia="en-US" w:bidi="ar-EG"/>
        </w:rPr>
        <w:t>في تقرير تكميلي</w:t>
      </w:r>
      <w:r w:rsidR="000E546F" w:rsidRPr="000E546F">
        <w:rPr>
          <w:rFonts w:eastAsia="Malgun Gothic" w:cs="Simplified Arabic" w:hint="cs"/>
          <w:sz w:val="22"/>
          <w:rtl/>
          <w:lang w:val="en-GB" w:eastAsia="en-US" w:bidi="ar-EG"/>
        </w:rPr>
        <w:t xml:space="preserve"> ي</w:t>
      </w:r>
      <w:r w:rsidR="000E546F" w:rsidRPr="000E546F">
        <w:rPr>
          <w:rFonts w:eastAsia="Malgun Gothic" w:cs="Simplified Arabic"/>
          <w:sz w:val="22"/>
          <w:rtl/>
          <w:lang w:val="en-GB" w:eastAsia="en-US" w:bidi="ar-EG"/>
        </w:rPr>
        <w:t>عكس وقائع الجزء الثاني من اجتماعه</w:t>
      </w:r>
      <w:r w:rsidR="000E546F">
        <w:rPr>
          <w:rFonts w:eastAsia="Malgun Gothic" w:cs="Simplified Arabic" w:hint="cs"/>
          <w:sz w:val="22"/>
          <w:rtl/>
          <w:lang w:val="en-GB" w:eastAsia="en-US" w:bidi="ar-EG"/>
        </w:rPr>
        <w:t xml:space="preserve"> الحضوري</w:t>
      </w:r>
      <w:r w:rsidRPr="00905E82">
        <w:rPr>
          <w:rFonts w:eastAsia="Malgun Gothic" w:cs="Simplified Arabic"/>
          <w:sz w:val="22"/>
          <w:rtl/>
          <w:lang w:val="en-GB" w:eastAsia="en-US" w:bidi="ar-EG"/>
        </w:rPr>
        <w:t xml:space="preserve"> واعتماده على أساس م</w:t>
      </w:r>
      <w:r w:rsidR="000E546F">
        <w:rPr>
          <w:rFonts w:eastAsia="Malgun Gothic" w:cs="Simplified Arabic" w:hint="cs"/>
          <w:sz w:val="22"/>
          <w:rtl/>
          <w:lang w:val="en-GB" w:eastAsia="en-US" w:bidi="ar-EG"/>
        </w:rPr>
        <w:t>سودة</w:t>
      </w:r>
      <w:r w:rsidRPr="00905E82">
        <w:rPr>
          <w:rFonts w:eastAsia="Malgun Gothic" w:cs="Simplified Arabic"/>
          <w:sz w:val="22"/>
          <w:rtl/>
          <w:lang w:val="en-GB" w:eastAsia="en-US" w:bidi="ar-EG"/>
        </w:rPr>
        <w:t xml:space="preserve"> يعده</w:t>
      </w:r>
      <w:r w:rsidR="000E546F">
        <w:rPr>
          <w:rFonts w:eastAsia="Malgun Gothic" w:cs="Simplified Arabic" w:hint="cs"/>
          <w:sz w:val="22"/>
          <w:rtl/>
          <w:lang w:val="en-GB" w:eastAsia="en-US" w:bidi="ar-EG"/>
        </w:rPr>
        <w:t>ا</w:t>
      </w:r>
      <w:r w:rsidRPr="00905E82">
        <w:rPr>
          <w:rFonts w:eastAsia="Malgun Gothic" w:cs="Simplified Arabic"/>
          <w:sz w:val="22"/>
          <w:rtl/>
          <w:lang w:val="en-GB" w:eastAsia="en-US" w:bidi="ar-EG"/>
        </w:rPr>
        <w:t xml:space="preserve"> المقرر وتقرير</w:t>
      </w:r>
      <w:r w:rsidR="000E546F">
        <w:rPr>
          <w:rFonts w:eastAsia="Malgun Gothic" w:cs="Simplified Arabic" w:hint="cs"/>
          <w:sz w:val="22"/>
          <w:rtl/>
          <w:lang w:val="en-GB" w:eastAsia="en-US" w:bidi="ar-EG"/>
        </w:rPr>
        <w:t>ي</w:t>
      </w:r>
      <w:r w:rsidRPr="00905E82">
        <w:rPr>
          <w:rFonts w:eastAsia="Malgun Gothic" w:cs="Simplified Arabic"/>
          <w:sz w:val="22"/>
          <w:rtl/>
          <w:lang w:val="en-GB" w:eastAsia="en-US" w:bidi="ar-EG"/>
        </w:rPr>
        <w:t xml:space="preserve"> الفريقين العاملين. </w:t>
      </w:r>
      <w:r w:rsidR="000E546F">
        <w:rPr>
          <w:rFonts w:eastAsia="Malgun Gothic" w:cs="Simplified Arabic" w:hint="cs"/>
          <w:sz w:val="22"/>
          <w:rtl/>
          <w:lang w:val="en-GB" w:eastAsia="en-US" w:bidi="ar-EG"/>
        </w:rPr>
        <w:t>و</w:t>
      </w:r>
      <w:r w:rsidRPr="00905E82">
        <w:rPr>
          <w:rFonts w:eastAsia="Malgun Gothic" w:cs="Simplified Arabic"/>
          <w:sz w:val="22"/>
          <w:rtl/>
          <w:lang w:val="en-GB" w:eastAsia="en-US" w:bidi="ar-EG"/>
        </w:rPr>
        <w:t>س</w:t>
      </w:r>
      <w:r w:rsidR="000E546F">
        <w:rPr>
          <w:rFonts w:eastAsia="Malgun Gothic" w:cs="Simplified Arabic" w:hint="cs"/>
          <w:sz w:val="22"/>
          <w:rtl/>
          <w:lang w:val="en-GB" w:eastAsia="en-US" w:bidi="ar-EG"/>
        </w:rPr>
        <w:t>ي</w:t>
      </w:r>
      <w:r w:rsidRPr="00905E82">
        <w:rPr>
          <w:rFonts w:eastAsia="Malgun Gothic" w:cs="Simplified Arabic"/>
          <w:sz w:val="22"/>
          <w:rtl/>
          <w:lang w:val="en-GB" w:eastAsia="en-US" w:bidi="ar-EG"/>
        </w:rPr>
        <w:t>شكل تقرير</w:t>
      </w:r>
      <w:r w:rsidR="000E546F">
        <w:rPr>
          <w:rFonts w:eastAsia="Malgun Gothic" w:cs="Simplified Arabic" w:hint="cs"/>
          <w:sz w:val="22"/>
          <w:rtl/>
          <w:lang w:val="en-GB" w:eastAsia="en-US" w:bidi="ar-EG"/>
        </w:rPr>
        <w:t>ا</w:t>
      </w:r>
      <w:r w:rsidRPr="00905E82">
        <w:rPr>
          <w:rFonts w:eastAsia="Malgun Gothic" w:cs="Simplified Arabic"/>
          <w:sz w:val="22"/>
          <w:rtl/>
          <w:lang w:val="en-GB" w:eastAsia="en-US" w:bidi="ar-EG"/>
        </w:rPr>
        <w:t xml:space="preserve"> جزأي</w:t>
      </w:r>
      <w:r w:rsidR="000E546F">
        <w:rPr>
          <w:rFonts w:eastAsia="Malgun Gothic" w:cs="Simplified Arabic"/>
          <w:sz w:val="22"/>
          <w:rtl/>
          <w:lang w:val="en-GB" w:eastAsia="en-US" w:bidi="ar-EG"/>
        </w:rPr>
        <w:t xml:space="preserve"> الاجتماع مع</w:t>
      </w:r>
      <w:r w:rsidRPr="00905E82">
        <w:rPr>
          <w:rFonts w:eastAsia="Malgun Gothic" w:cs="Simplified Arabic"/>
          <w:sz w:val="22"/>
          <w:rtl/>
          <w:lang w:val="en-GB" w:eastAsia="en-US" w:bidi="ar-EG"/>
        </w:rPr>
        <w:t xml:space="preserve">ا </w:t>
      </w:r>
      <w:r w:rsidR="000E546F">
        <w:rPr>
          <w:rFonts w:eastAsia="Malgun Gothic" w:cs="Simplified Arabic" w:hint="cs"/>
          <w:sz w:val="22"/>
          <w:rtl/>
          <w:lang w:val="en-GB" w:eastAsia="en-US" w:bidi="ar-EG"/>
        </w:rPr>
        <w:t>وقائع</w:t>
      </w:r>
      <w:r w:rsidRPr="00905E82">
        <w:rPr>
          <w:rFonts w:eastAsia="Malgun Gothic" w:cs="Simplified Arabic"/>
          <w:sz w:val="22"/>
          <w:rtl/>
          <w:lang w:val="en-GB" w:eastAsia="en-US" w:bidi="ar-EG"/>
        </w:rPr>
        <w:t xml:space="preserve"> الاجتماع.</w:t>
      </w:r>
    </w:p>
    <w:p w14:paraId="528C6E6E" w14:textId="107140DE" w:rsidR="00BD1F03" w:rsidRPr="00BD1F03" w:rsidRDefault="00BD1F03" w:rsidP="00DB1845">
      <w:pPr>
        <w:numPr>
          <w:ilvl w:val="0"/>
          <w:numId w:val="32"/>
        </w:numPr>
        <w:bidi/>
        <w:spacing w:before="240" w:after="100" w:line="204" w:lineRule="auto"/>
        <w:ind w:left="0" w:firstLine="0"/>
        <w:jc w:val="both"/>
        <w:rPr>
          <w:rFonts w:eastAsia="Malgun Gothic"/>
          <w:sz w:val="22"/>
          <w:rtl/>
          <w:lang w:val="en-GB" w:eastAsia="en-US" w:bidi="ar-EG"/>
        </w:rPr>
      </w:pPr>
      <w:r w:rsidRPr="00BD1F03">
        <w:rPr>
          <w:rFonts w:eastAsia="Malgun Gothic" w:cs="Simplified Arabic" w:hint="cs"/>
          <w:sz w:val="22"/>
          <w:rtl/>
          <w:lang w:val="en-GB" w:eastAsia="en-US" w:bidi="ar-EG"/>
        </w:rPr>
        <w:t xml:space="preserve"> وقد يرغب</w:t>
      </w:r>
      <w:r w:rsidR="00D85360">
        <w:rPr>
          <w:rFonts w:eastAsia="Malgun Gothic" w:cs="Simplified Arabic" w:hint="cs"/>
          <w:sz w:val="22"/>
          <w:rtl/>
          <w:lang w:val="en-GB" w:eastAsia="en-US" w:bidi="ar-EG"/>
        </w:rPr>
        <w:t xml:space="preserve"> مؤتمر الأطراف</w:t>
      </w:r>
      <w:r w:rsidRPr="00BD1F03">
        <w:rPr>
          <w:rFonts w:eastAsia="Malgun Gothic" w:cs="Simplified Arabic" w:hint="cs"/>
          <w:sz w:val="22"/>
          <w:rtl/>
          <w:lang w:val="en-GB" w:eastAsia="en-US" w:bidi="ar-EG"/>
        </w:rPr>
        <w:t xml:space="preserve"> أيضا في إرفاق نتائج الجزء الرفيع المستوى من اجتماع</w:t>
      </w:r>
      <w:r w:rsidR="00D85360">
        <w:rPr>
          <w:rFonts w:eastAsia="Malgun Gothic" w:cs="Simplified Arabic" w:hint="cs"/>
          <w:sz w:val="22"/>
          <w:rtl/>
          <w:lang w:val="en-GB" w:eastAsia="en-US" w:bidi="ar-EG"/>
        </w:rPr>
        <w:t>ه</w:t>
      </w:r>
      <w:r w:rsidRPr="00BD1F03">
        <w:rPr>
          <w:rFonts w:eastAsia="Malgun Gothic" w:cs="Simplified Arabic" w:hint="cs"/>
          <w:sz w:val="22"/>
          <w:rtl/>
          <w:lang w:val="en-GB" w:eastAsia="en-US" w:bidi="ar-EG"/>
        </w:rPr>
        <w:t xml:space="preserve"> وأي </w:t>
      </w:r>
      <w:r w:rsidR="009B3767">
        <w:rPr>
          <w:rFonts w:eastAsia="Malgun Gothic" w:cs="Simplified Arabic" w:hint="cs"/>
          <w:sz w:val="22"/>
          <w:rtl/>
          <w:lang w:val="en-GB" w:eastAsia="en-US" w:bidi="ar-EG"/>
        </w:rPr>
        <w:t>فعاليات</w:t>
      </w:r>
      <w:r w:rsidRPr="00BD1F03">
        <w:rPr>
          <w:rFonts w:eastAsia="Malgun Gothic" w:cs="Simplified Arabic" w:hint="cs"/>
          <w:sz w:val="22"/>
          <w:rtl/>
          <w:lang w:val="en-GB" w:eastAsia="en-US" w:bidi="ar-EG"/>
        </w:rPr>
        <w:t xml:space="preserve"> أخرى ن</w:t>
      </w:r>
      <w:r w:rsidR="00D85360">
        <w:rPr>
          <w:rFonts w:eastAsia="Malgun Gothic" w:cs="Simplified Arabic" w:hint="cs"/>
          <w:sz w:val="22"/>
          <w:rtl/>
          <w:lang w:val="en-GB" w:eastAsia="en-US" w:bidi="ar-EG"/>
        </w:rPr>
        <w:t>ُ</w:t>
      </w:r>
      <w:r w:rsidRPr="00BD1F03">
        <w:rPr>
          <w:rFonts w:eastAsia="Malgun Gothic" w:cs="Simplified Arabic" w:hint="cs"/>
          <w:sz w:val="22"/>
          <w:rtl/>
          <w:lang w:val="en-GB" w:eastAsia="en-US" w:bidi="ar-EG"/>
        </w:rPr>
        <w:t>ظم</w:t>
      </w:r>
      <w:r w:rsidR="00D85360">
        <w:rPr>
          <w:rFonts w:eastAsia="Malgun Gothic" w:cs="Simplified Arabic" w:hint="cs"/>
          <w:sz w:val="22"/>
          <w:rtl/>
          <w:lang w:val="en-GB" w:eastAsia="en-US" w:bidi="ar-EG"/>
        </w:rPr>
        <w:t>ت</w:t>
      </w:r>
      <w:r w:rsidRPr="00BD1F03">
        <w:rPr>
          <w:rFonts w:eastAsia="Malgun Gothic" w:cs="Simplified Arabic" w:hint="cs"/>
          <w:sz w:val="22"/>
          <w:rtl/>
          <w:lang w:val="en-GB" w:eastAsia="en-US" w:bidi="ar-EG"/>
        </w:rPr>
        <w:t xml:space="preserve"> بال</w:t>
      </w:r>
      <w:r w:rsidR="00D85360">
        <w:rPr>
          <w:rFonts w:eastAsia="Malgun Gothic" w:cs="Simplified Arabic" w:hint="cs"/>
          <w:sz w:val="22"/>
          <w:rtl/>
          <w:lang w:val="en-GB" w:eastAsia="en-US" w:bidi="ar-EG"/>
        </w:rPr>
        <w:t>تزامن</w:t>
      </w:r>
      <w:r w:rsidRPr="00BD1F03">
        <w:rPr>
          <w:rFonts w:eastAsia="Malgun Gothic" w:cs="Simplified Arabic" w:hint="cs"/>
          <w:sz w:val="22"/>
          <w:rtl/>
          <w:lang w:val="en-GB" w:eastAsia="en-US" w:bidi="ar-EG"/>
        </w:rPr>
        <w:t xml:space="preserve"> مع اجتماعه إلى تقرير</w:t>
      </w:r>
      <w:r w:rsidR="00D85360">
        <w:rPr>
          <w:rFonts w:eastAsia="Malgun Gothic" w:cs="Simplified Arabic" w:hint="cs"/>
          <w:sz w:val="22"/>
          <w:rtl/>
          <w:lang w:val="en-GB" w:eastAsia="en-US" w:bidi="ar-EG"/>
        </w:rPr>
        <w:t>ه</w:t>
      </w:r>
      <w:r w:rsidRPr="00BD1F03">
        <w:rPr>
          <w:rFonts w:eastAsia="Malgun Gothic" w:cs="Simplified Arabic" w:hint="cs"/>
          <w:sz w:val="22"/>
          <w:rtl/>
          <w:lang w:val="en-GB" w:eastAsia="en-US" w:bidi="ar-EG"/>
        </w:rPr>
        <w:t>. ووفقا للعرف المعمول به، قد يرغب مؤتمر الأطراف في تفويض المُقرر بالانتهاء من إعداد التقرير النهائي بعد الاجتماع، بإرشاد من الرئيس وبمساعدة من الأمانة.</w:t>
      </w:r>
      <w:r w:rsidR="00905E82">
        <w:rPr>
          <w:rFonts w:eastAsia="Malgun Gothic" w:cs="Simplified Arabic" w:hint="cs"/>
          <w:sz w:val="22"/>
          <w:rtl/>
          <w:lang w:val="en-GB" w:eastAsia="en-US" w:bidi="ar-EG"/>
        </w:rPr>
        <w:t xml:space="preserve"> </w:t>
      </w:r>
    </w:p>
    <w:p w14:paraId="7075657F" w14:textId="7F19DB2D" w:rsidR="00BD1F03" w:rsidRPr="00BD1F03" w:rsidRDefault="00BD1F03" w:rsidP="00DB1845">
      <w:pPr>
        <w:tabs>
          <w:tab w:val="left" w:pos="1080"/>
        </w:tabs>
        <w:bidi/>
        <w:spacing w:before="240" w:after="100" w:line="204" w:lineRule="auto"/>
        <w:jc w:val="center"/>
        <w:rPr>
          <w:rFonts w:eastAsia="YouYuan" w:cs="Simplified Arabic"/>
          <w:b/>
          <w:bCs/>
          <w:kern w:val="2"/>
          <w:sz w:val="22"/>
          <w:rtl/>
          <w:lang w:val="en-US" w:eastAsia="en-US" w:bidi="ar-EG"/>
        </w:rPr>
      </w:pPr>
      <w:r w:rsidRPr="00BD1F03">
        <w:rPr>
          <w:rFonts w:eastAsia="YouYuan" w:cs="Simplified Arabic" w:hint="cs"/>
          <w:b/>
          <w:bCs/>
          <w:kern w:val="2"/>
          <w:sz w:val="22"/>
          <w:rtl/>
          <w:lang w:val="en-US" w:eastAsia="en-US" w:bidi="ar-EG"/>
        </w:rPr>
        <w:t>البند 3</w:t>
      </w:r>
      <w:r w:rsidR="00905E82">
        <w:rPr>
          <w:rFonts w:eastAsia="YouYuan" w:cs="Simplified Arabic" w:hint="cs"/>
          <w:b/>
          <w:bCs/>
          <w:kern w:val="2"/>
          <w:sz w:val="22"/>
          <w:rtl/>
          <w:lang w:val="en-US" w:eastAsia="en-US" w:bidi="ar-EG"/>
        </w:rPr>
        <w:t>0</w:t>
      </w:r>
      <w:r w:rsidRPr="00BD1F03">
        <w:rPr>
          <w:rFonts w:eastAsia="YouYuan" w:cs="Simplified Arabic" w:hint="cs"/>
          <w:b/>
          <w:bCs/>
          <w:kern w:val="2"/>
          <w:sz w:val="22"/>
          <w:rtl/>
          <w:lang w:val="en-US" w:eastAsia="en-US" w:bidi="ar-EG"/>
        </w:rPr>
        <w:t xml:space="preserve"> -</w:t>
      </w:r>
      <w:r w:rsidRPr="00BD1F03">
        <w:rPr>
          <w:rFonts w:eastAsia="YouYuan" w:cs="Simplified Arabic" w:hint="cs"/>
          <w:b/>
          <w:bCs/>
          <w:kern w:val="2"/>
          <w:sz w:val="22"/>
          <w:rtl/>
          <w:lang w:val="en-US" w:eastAsia="en-US" w:bidi="ar-EG"/>
        </w:rPr>
        <w:tab/>
        <w:t>اختتام الاجتماع</w:t>
      </w:r>
    </w:p>
    <w:p w14:paraId="62C3BCC9" w14:textId="63D2429D" w:rsidR="00BD1F03" w:rsidRPr="00BD1F03" w:rsidRDefault="00905E82" w:rsidP="00DB1845">
      <w:pPr>
        <w:numPr>
          <w:ilvl w:val="0"/>
          <w:numId w:val="32"/>
        </w:numPr>
        <w:bidi/>
        <w:spacing w:before="240" w:after="100" w:line="204" w:lineRule="auto"/>
        <w:ind w:left="0" w:firstLine="0"/>
        <w:jc w:val="both"/>
        <w:rPr>
          <w:rFonts w:eastAsia="Malgun Gothic" w:cs="Simplified Arabic"/>
          <w:sz w:val="22"/>
          <w:lang w:val="en-GB" w:eastAsia="en-US" w:bidi="ar-EG"/>
        </w:rPr>
      </w:pPr>
      <w:bookmarkStart w:id="0" w:name="_GoBack"/>
      <w:bookmarkEnd w:id="0"/>
      <w:r w:rsidRPr="00905E82">
        <w:rPr>
          <w:rFonts w:eastAsia="Malgun Gothic" w:cs="Simplified Arabic"/>
          <w:sz w:val="22"/>
          <w:rtl/>
          <w:lang w:val="en-GB" w:eastAsia="en-US" w:bidi="ar-EG"/>
        </w:rPr>
        <w:t xml:space="preserve">من المتوقع أن يعلق الرئيس الجلسة </w:t>
      </w:r>
      <w:r w:rsidR="00D85360">
        <w:rPr>
          <w:rFonts w:eastAsia="Malgun Gothic" w:cs="Simplified Arabic" w:hint="cs"/>
          <w:sz w:val="22"/>
          <w:rtl/>
          <w:lang w:val="en-GB" w:eastAsia="en-US" w:bidi="ar-EG"/>
        </w:rPr>
        <w:t>على</w:t>
      </w:r>
      <w:r w:rsidRPr="00905E82">
        <w:rPr>
          <w:rFonts w:eastAsia="Malgun Gothic" w:cs="Simplified Arabic"/>
          <w:sz w:val="22"/>
          <w:rtl/>
          <w:lang w:val="en-GB" w:eastAsia="en-US" w:bidi="ar-EG"/>
        </w:rPr>
        <w:t xml:space="preserve"> الساعة 17:00</w:t>
      </w:r>
      <w:r w:rsidR="00D85360">
        <w:rPr>
          <w:rFonts w:eastAsia="Malgun Gothic" w:cs="Simplified Arabic" w:hint="cs"/>
          <w:sz w:val="22"/>
          <w:rtl/>
          <w:lang w:val="en-GB" w:eastAsia="en-US" w:bidi="ar-EG"/>
        </w:rPr>
        <w:t>،</w:t>
      </w:r>
      <w:r w:rsidRPr="00905E82">
        <w:rPr>
          <w:rFonts w:eastAsia="Malgun Gothic" w:cs="Simplified Arabic"/>
          <w:sz w:val="22"/>
          <w:rtl/>
          <w:lang w:val="en-GB" w:eastAsia="en-US" w:bidi="ar-EG"/>
        </w:rPr>
        <w:t xml:space="preserve"> </w:t>
      </w:r>
      <w:r w:rsidR="009B3767">
        <w:rPr>
          <w:rFonts w:eastAsia="Malgun Gothic" w:cs="Simplified Arabic" w:hint="cs"/>
          <w:sz w:val="22"/>
          <w:rtl/>
          <w:lang w:val="en-GB" w:eastAsia="en-US" w:bidi="ar-EG"/>
        </w:rPr>
        <w:t xml:space="preserve">من </w:t>
      </w:r>
      <w:r w:rsidRPr="00905E82">
        <w:rPr>
          <w:rFonts w:eastAsia="Malgun Gothic" w:cs="Simplified Arabic"/>
          <w:sz w:val="22"/>
          <w:rtl/>
          <w:lang w:val="en-GB" w:eastAsia="en-US" w:bidi="ar-EG"/>
        </w:rPr>
        <w:t>يوم الجمعة (بتوقيت كونمينغ) في 15 أكتوبر</w:t>
      </w:r>
      <w:r w:rsidR="00D85360">
        <w:rPr>
          <w:rFonts w:eastAsia="Malgun Gothic" w:cs="Simplified Arabic" w:hint="cs"/>
          <w:sz w:val="22"/>
          <w:rtl/>
          <w:lang w:val="en-GB" w:eastAsia="en-US" w:bidi="ar-EG"/>
        </w:rPr>
        <w:t>/تشرين الأول</w:t>
      </w:r>
      <w:r w:rsidRPr="00905E82">
        <w:rPr>
          <w:rFonts w:eastAsia="Malgun Gothic" w:cs="Simplified Arabic"/>
          <w:sz w:val="22"/>
          <w:rtl/>
          <w:lang w:val="en-GB" w:eastAsia="en-US" w:bidi="ar-EG"/>
        </w:rPr>
        <w:t xml:space="preserve"> 2021 وأن</w:t>
      </w:r>
      <w:r w:rsidR="00D85360">
        <w:rPr>
          <w:rFonts w:eastAsia="Malgun Gothic" w:cs="Simplified Arabic" w:hint="cs"/>
          <w:sz w:val="22"/>
          <w:rtl/>
          <w:lang w:val="en-GB" w:eastAsia="en-US" w:bidi="ar-EG"/>
        </w:rPr>
        <w:t xml:space="preserve"> يُستأنف</w:t>
      </w:r>
      <w:r w:rsidRPr="00905E82">
        <w:rPr>
          <w:rFonts w:eastAsia="Malgun Gothic" w:cs="Simplified Arabic"/>
          <w:sz w:val="22"/>
          <w:rtl/>
          <w:lang w:val="en-GB" w:eastAsia="en-US" w:bidi="ar-EG"/>
        </w:rPr>
        <w:t xml:space="preserve"> الاجتماع </w:t>
      </w:r>
      <w:r w:rsidR="00D85360">
        <w:rPr>
          <w:rFonts w:eastAsia="Malgun Gothic" w:cs="Simplified Arabic" w:hint="cs"/>
          <w:sz w:val="22"/>
          <w:rtl/>
          <w:lang w:val="en-GB" w:eastAsia="en-US" w:bidi="ar-EG"/>
        </w:rPr>
        <w:t xml:space="preserve">في </w:t>
      </w:r>
      <w:r w:rsidRPr="00905E82">
        <w:rPr>
          <w:rFonts w:eastAsia="Malgun Gothic" w:cs="Simplified Arabic"/>
          <w:sz w:val="22"/>
          <w:rtl/>
          <w:lang w:val="en-GB" w:eastAsia="en-US" w:bidi="ar-EG"/>
        </w:rPr>
        <w:t>جز</w:t>
      </w:r>
      <w:r w:rsidR="00D85360">
        <w:rPr>
          <w:rFonts w:eastAsia="Malgun Gothic" w:cs="Simplified Arabic" w:hint="cs"/>
          <w:sz w:val="22"/>
          <w:rtl/>
          <w:lang w:val="en-GB" w:eastAsia="en-US" w:bidi="ar-EG"/>
        </w:rPr>
        <w:t>ئ</w:t>
      </w:r>
      <w:r w:rsidRPr="00905E82">
        <w:rPr>
          <w:rFonts w:eastAsia="Malgun Gothic" w:cs="Simplified Arabic"/>
          <w:sz w:val="22"/>
          <w:rtl/>
          <w:lang w:val="en-GB" w:eastAsia="en-US" w:bidi="ar-EG"/>
        </w:rPr>
        <w:t xml:space="preserve">ه </w:t>
      </w:r>
      <w:r w:rsidR="00D85360">
        <w:rPr>
          <w:rFonts w:eastAsia="Malgun Gothic" w:cs="Simplified Arabic" w:hint="cs"/>
          <w:sz w:val="22"/>
          <w:rtl/>
          <w:lang w:val="en-GB" w:eastAsia="en-US" w:bidi="ar-EG"/>
        </w:rPr>
        <w:t>الحضوري</w:t>
      </w:r>
      <w:r w:rsidR="00D85360">
        <w:rPr>
          <w:rFonts w:eastAsia="Malgun Gothic" w:cs="Simplified Arabic"/>
          <w:sz w:val="22"/>
          <w:rtl/>
          <w:lang w:val="en-GB" w:eastAsia="en-US" w:bidi="ar-EG"/>
        </w:rPr>
        <w:t xml:space="preserve"> (الجزء الثاني)</w:t>
      </w:r>
      <w:r w:rsidRPr="00905E82">
        <w:rPr>
          <w:rFonts w:eastAsia="Malgun Gothic" w:cs="Simplified Arabic"/>
          <w:sz w:val="22"/>
          <w:rtl/>
          <w:lang w:val="en-GB" w:eastAsia="en-US" w:bidi="ar-EG"/>
        </w:rPr>
        <w:t>، الذي سيعقد في الفترة من 25 أبريل</w:t>
      </w:r>
      <w:r w:rsidR="00D85360">
        <w:rPr>
          <w:rFonts w:eastAsia="Malgun Gothic" w:cs="Simplified Arabic" w:hint="cs"/>
          <w:sz w:val="22"/>
          <w:rtl/>
          <w:lang w:val="en-GB" w:eastAsia="en-US" w:bidi="ar-EG"/>
        </w:rPr>
        <w:t>/نيسان</w:t>
      </w:r>
      <w:r w:rsidRPr="00905E82">
        <w:rPr>
          <w:rFonts w:eastAsia="Malgun Gothic" w:cs="Simplified Arabic"/>
          <w:sz w:val="22"/>
          <w:rtl/>
          <w:lang w:val="en-GB" w:eastAsia="en-US" w:bidi="ar-EG"/>
        </w:rPr>
        <w:t xml:space="preserve"> إلى 8 مايو</w:t>
      </w:r>
      <w:r w:rsidR="00D85360">
        <w:rPr>
          <w:rFonts w:eastAsia="Malgun Gothic" w:cs="Simplified Arabic" w:hint="cs"/>
          <w:sz w:val="22"/>
          <w:rtl/>
          <w:lang w:val="en-GB" w:eastAsia="en-US" w:bidi="ar-EG"/>
        </w:rPr>
        <w:t>/أيار</w:t>
      </w:r>
      <w:r w:rsidR="00D85360">
        <w:rPr>
          <w:rFonts w:eastAsia="Malgun Gothic" w:cs="Simplified Arabic"/>
          <w:sz w:val="22"/>
          <w:rtl/>
          <w:lang w:val="en-GB" w:eastAsia="en-US" w:bidi="ar-EG"/>
        </w:rPr>
        <w:t xml:space="preserve"> 2022</w:t>
      </w:r>
      <w:r w:rsidRPr="00905E82">
        <w:rPr>
          <w:rFonts w:eastAsia="Malgun Gothic" w:cs="Simplified Arabic"/>
          <w:sz w:val="22"/>
          <w:rtl/>
          <w:lang w:val="en-GB" w:eastAsia="en-US" w:bidi="ar-EG"/>
        </w:rPr>
        <w:t>، ف</w:t>
      </w:r>
      <w:r w:rsidR="00D85360">
        <w:rPr>
          <w:rFonts w:eastAsia="Malgun Gothic" w:cs="Simplified Arabic"/>
          <w:sz w:val="22"/>
          <w:rtl/>
          <w:lang w:val="en-GB" w:eastAsia="en-US" w:bidi="ar-EG"/>
        </w:rPr>
        <w:t>ي كونمينغ، الصين. وبالتالي، سيتم اختتام الاجتماع رسمي</w:t>
      </w:r>
      <w:r w:rsidRPr="00905E82">
        <w:rPr>
          <w:rFonts w:eastAsia="Malgun Gothic" w:cs="Simplified Arabic"/>
          <w:sz w:val="22"/>
          <w:rtl/>
          <w:lang w:val="en-GB" w:eastAsia="en-US" w:bidi="ar-EG"/>
        </w:rPr>
        <w:t xml:space="preserve">ا </w:t>
      </w:r>
      <w:r w:rsidR="00D85360">
        <w:rPr>
          <w:rFonts w:eastAsia="Malgun Gothic" w:cs="Simplified Arabic" w:hint="cs"/>
          <w:sz w:val="22"/>
          <w:rtl/>
          <w:lang w:val="en-GB" w:eastAsia="en-US" w:bidi="ar-EG"/>
        </w:rPr>
        <w:t>عند</w:t>
      </w:r>
      <w:r w:rsidRPr="00905E82">
        <w:rPr>
          <w:rFonts w:eastAsia="Malgun Gothic" w:cs="Simplified Arabic"/>
          <w:sz w:val="22"/>
          <w:rtl/>
          <w:lang w:val="en-GB" w:eastAsia="en-US" w:bidi="ar-EG"/>
        </w:rPr>
        <w:t xml:space="preserve"> </w:t>
      </w:r>
      <w:r w:rsidR="00D85360">
        <w:rPr>
          <w:rFonts w:eastAsia="Malgun Gothic" w:cs="Simplified Arabic" w:hint="cs"/>
          <w:sz w:val="22"/>
          <w:rtl/>
          <w:lang w:val="en-GB" w:eastAsia="en-US" w:bidi="ar-EG"/>
        </w:rPr>
        <w:t>ا</w:t>
      </w:r>
      <w:r w:rsidRPr="00905E82">
        <w:rPr>
          <w:rFonts w:eastAsia="Malgun Gothic" w:cs="Simplified Arabic"/>
          <w:sz w:val="22"/>
          <w:rtl/>
          <w:lang w:val="en-GB" w:eastAsia="en-US" w:bidi="ar-EG"/>
        </w:rPr>
        <w:t>خت</w:t>
      </w:r>
      <w:r w:rsidR="00D85360">
        <w:rPr>
          <w:rFonts w:eastAsia="Malgun Gothic" w:cs="Simplified Arabic" w:hint="cs"/>
          <w:sz w:val="22"/>
          <w:rtl/>
          <w:lang w:val="en-GB" w:eastAsia="en-US" w:bidi="ar-EG"/>
        </w:rPr>
        <w:t>ت</w:t>
      </w:r>
      <w:r w:rsidR="00D85360">
        <w:rPr>
          <w:rFonts w:eastAsia="Malgun Gothic" w:cs="Simplified Arabic"/>
          <w:sz w:val="22"/>
          <w:rtl/>
          <w:lang w:val="en-GB" w:eastAsia="en-US" w:bidi="ar-EG"/>
        </w:rPr>
        <w:t>ام الجزء الثاني من الاجتماع</w:t>
      </w:r>
      <w:r w:rsidRPr="00905E82">
        <w:rPr>
          <w:rFonts w:eastAsia="Malgun Gothic" w:cs="Simplified Arabic"/>
          <w:sz w:val="22"/>
          <w:rtl/>
          <w:lang w:val="en-GB" w:eastAsia="en-US" w:bidi="ar-EG"/>
        </w:rPr>
        <w:t>، في 8 مايو</w:t>
      </w:r>
      <w:r w:rsidR="00D85360">
        <w:rPr>
          <w:rFonts w:eastAsia="Malgun Gothic" w:cs="Simplified Arabic" w:hint="cs"/>
          <w:sz w:val="22"/>
          <w:rtl/>
          <w:lang w:val="en-GB" w:eastAsia="en-US" w:bidi="ar-EG"/>
        </w:rPr>
        <w:t>/أيار</w:t>
      </w:r>
      <w:r w:rsidRPr="00905E82">
        <w:rPr>
          <w:rFonts w:eastAsia="Malgun Gothic" w:cs="Simplified Arabic"/>
          <w:sz w:val="22"/>
          <w:rtl/>
          <w:lang w:val="en-GB" w:eastAsia="en-US" w:bidi="ar-EG"/>
        </w:rPr>
        <w:t xml:space="preserve"> 2022.</w:t>
      </w:r>
    </w:p>
    <w:p w14:paraId="062C9A37"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7824EEEB" w14:textId="77777777" w:rsidR="009933FC" w:rsidRDefault="009933FC" w:rsidP="0066700D">
      <w:pPr>
        <w:bidi/>
        <w:rPr>
          <w:rFonts w:cs="Simplified Arabic"/>
          <w:sz w:val="22"/>
          <w:rtl/>
          <w:lang w:bidi="ar-EG"/>
        </w:rPr>
      </w:pPr>
    </w:p>
    <w:sectPr w:rsidR="009933FC" w:rsidSect="004076F6">
      <w:headerReference w:type="even" r:id="rId27"/>
      <w:headerReference w:type="default" r:id="rId28"/>
      <w:headerReference w:type="first" r:id="rId29"/>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8FBBF6" w14:textId="77777777" w:rsidR="00CC6D16" w:rsidRDefault="00CC6D16" w:rsidP="00C005BD">
      <w:r>
        <w:separator/>
      </w:r>
    </w:p>
  </w:endnote>
  <w:endnote w:type="continuationSeparator" w:id="0">
    <w:p w14:paraId="51E9F6F2" w14:textId="77777777" w:rsidR="00CC6D16" w:rsidRDefault="00CC6D1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03E80A" w14:textId="77777777" w:rsidR="00CC6D16" w:rsidRDefault="00CC6D16" w:rsidP="00A319AA">
      <w:pPr>
        <w:bidi/>
      </w:pPr>
      <w:r>
        <w:separator/>
      </w:r>
    </w:p>
  </w:footnote>
  <w:footnote w:type="continuationSeparator" w:id="0">
    <w:p w14:paraId="3B0FBA33" w14:textId="77777777" w:rsidR="00CC6D16" w:rsidRDefault="00CC6D16" w:rsidP="00C005BD">
      <w:r>
        <w:continuationSeparator/>
      </w:r>
    </w:p>
  </w:footnote>
  <w:footnote w:id="1">
    <w:p w14:paraId="7F8AC2A3" w14:textId="0339FAB4" w:rsidR="00960AF4" w:rsidRPr="001E3508" w:rsidRDefault="00960AF4" w:rsidP="001E3508">
      <w:pPr>
        <w:pStyle w:val="FootnoteText"/>
        <w:bidi/>
        <w:rPr>
          <w:rFonts w:hint="cs"/>
          <w:rtl/>
          <w:lang w:bidi="ar-EG"/>
        </w:rPr>
      </w:pPr>
      <w:r>
        <w:rPr>
          <w:rStyle w:val="FootnoteReference"/>
        </w:rPr>
        <w:t>*</w:t>
      </w:r>
      <w:r>
        <w:rPr>
          <w:rFonts w:hint="cs"/>
          <w:rtl/>
          <w:lang w:bidi="ar-EG"/>
        </w:rPr>
        <w:t xml:space="preserve"> </w:t>
      </w:r>
      <w:r w:rsidR="001F0236" w:rsidRPr="001F0236">
        <w:rPr>
          <w:kern w:val="18"/>
          <w:szCs w:val="16"/>
          <w:lang w:val="en-GB" w:eastAsia="en-US"/>
        </w:rPr>
        <w:t>CBD/COP/15/1/Rev.1</w:t>
      </w:r>
    </w:p>
  </w:footnote>
  <w:footnote w:id="2">
    <w:p w14:paraId="76E4DFDD" w14:textId="77777777" w:rsidR="00960AF4" w:rsidRDefault="00960AF4" w:rsidP="00D71DBB">
      <w:pPr>
        <w:pStyle w:val="FootnoteText"/>
        <w:bidi/>
        <w:rPr>
          <w:rtl/>
        </w:rPr>
      </w:pPr>
      <w:r>
        <w:rPr>
          <w:rStyle w:val="FootnoteReference"/>
        </w:rPr>
        <w:footnoteRef/>
      </w:r>
      <w:r>
        <w:rPr>
          <w:rtl/>
        </w:rPr>
        <w:t xml:space="preserve"> </w:t>
      </w:r>
      <w:r w:rsidRPr="002A0887">
        <w:rPr>
          <w:rFonts w:cs="Simplified Arabic" w:hint="cs"/>
          <w:sz w:val="18"/>
          <w:rtl/>
        </w:rPr>
        <w:t xml:space="preserve"> </w:t>
      </w:r>
      <w:r w:rsidRPr="002A0887">
        <w:rPr>
          <w:rFonts w:cs="Simplified Arabic" w:hint="cs"/>
          <w:sz w:val="18"/>
          <w:rtl/>
        </w:rPr>
        <w:t xml:space="preserve">انظر </w:t>
      </w:r>
      <w:r w:rsidRPr="002A0887">
        <w:rPr>
          <w:rFonts w:cs="Simplified Arabic"/>
          <w:sz w:val="18"/>
          <w:lang w:val="en-GB"/>
        </w:rPr>
        <w:t>CBD/COP/14/1/Add.2</w:t>
      </w:r>
      <w:r w:rsidRPr="002A0887">
        <w:rPr>
          <w:rFonts w:cs="Simplified Arabic" w:hint="cs"/>
          <w:sz w:val="18"/>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2"/>
        <w:szCs w:val="22"/>
        <w:rtl/>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Content>
      <w:p w14:paraId="0D9262D7" w14:textId="6C872CD3" w:rsidR="00960AF4" w:rsidRPr="006D75A6" w:rsidRDefault="004122C6" w:rsidP="004076F6">
        <w:pPr>
          <w:bidi/>
          <w:rPr>
            <w:sz w:val="22"/>
            <w:szCs w:val="22"/>
            <w:lang w:val="en-GB" w:eastAsia="en-US"/>
          </w:rPr>
        </w:pPr>
        <w:r>
          <w:rPr>
            <w:sz w:val="22"/>
            <w:szCs w:val="22"/>
            <w:lang w:val="en-US" w:eastAsia="en-US"/>
          </w:rPr>
          <w:t>CBD/COP/15/1/Add.1</w:t>
        </w:r>
      </w:p>
    </w:sdtContent>
  </w:sdt>
  <w:p w14:paraId="43E6897A" w14:textId="3425E4E1" w:rsidR="00960AF4" w:rsidRPr="006D75A6" w:rsidRDefault="00211F29" w:rsidP="00211F29">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6</w:t>
    </w:r>
    <w:r w:rsidRPr="00211F29">
      <w:rPr>
        <w:noProof/>
        <w:sz w:val="22"/>
        <w:szCs w:val="22"/>
      </w:rPr>
      <w:fldChar w:fldCharType="end"/>
    </w:r>
    <w:r w:rsidR="00960AF4" w:rsidRPr="006D75A6">
      <w:rPr>
        <w:sz w:val="22"/>
        <w:szCs w:val="22"/>
      </w:rPr>
      <w:t xml:space="preserve">Page </w:t>
    </w:r>
  </w:p>
  <w:p w14:paraId="544CC1D4" w14:textId="77777777" w:rsidR="00960AF4" w:rsidRDefault="00960A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Content>
      <w:p w14:paraId="1B129128" w14:textId="6CD3F391" w:rsidR="00960AF4" w:rsidRPr="006D75A6" w:rsidRDefault="004122C6" w:rsidP="00211F29">
        <w:pPr>
          <w:rPr>
            <w:sz w:val="22"/>
            <w:szCs w:val="22"/>
            <w:lang w:val="en-GB" w:eastAsia="en-US"/>
          </w:rPr>
        </w:pPr>
        <w:r>
          <w:rPr>
            <w:sz w:val="22"/>
            <w:szCs w:val="22"/>
            <w:lang w:val="en-US" w:eastAsia="en-US"/>
          </w:rPr>
          <w:t>CBD/COP/15/1/Add.1</w:t>
        </w:r>
      </w:p>
    </w:sdtContent>
  </w:sdt>
  <w:p w14:paraId="31C54EB9" w14:textId="575C1549" w:rsidR="00960AF4" w:rsidRPr="006D75A6" w:rsidRDefault="00960AF4" w:rsidP="00211F29">
    <w:pPr>
      <w:pStyle w:val="Header"/>
      <w:rPr>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sidR="00211F29">
      <w:rPr>
        <w:noProof/>
        <w:sz w:val="22"/>
        <w:szCs w:val="22"/>
      </w:rPr>
      <w:t>7</w:t>
    </w:r>
    <w:r w:rsidRPr="006D75A6">
      <w:rPr>
        <w:noProof/>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1EF7C5" w14:textId="77777777" w:rsidR="00960AF4" w:rsidRPr="00C005BD" w:rsidRDefault="00960AF4"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6">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7">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9">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3">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26"/>
  </w:num>
  <w:num w:numId="3">
    <w:abstractNumId w:val="11"/>
  </w:num>
  <w:num w:numId="4">
    <w:abstractNumId w:val="19"/>
  </w:num>
  <w:num w:numId="5">
    <w:abstractNumId w:val="13"/>
  </w:num>
  <w:num w:numId="6">
    <w:abstractNumId w:val="27"/>
  </w:num>
  <w:num w:numId="7">
    <w:abstractNumId w:val="22"/>
  </w:num>
  <w:num w:numId="8">
    <w:abstractNumId w:val="30"/>
  </w:num>
  <w:num w:numId="9">
    <w:abstractNumId w:val="21"/>
  </w:num>
  <w:num w:numId="10">
    <w:abstractNumId w:val="18"/>
  </w:num>
  <w:num w:numId="11">
    <w:abstractNumId w:val="3"/>
  </w:num>
  <w:num w:numId="12">
    <w:abstractNumId w:val="9"/>
  </w:num>
  <w:num w:numId="13">
    <w:abstractNumId w:val="23"/>
  </w:num>
  <w:num w:numId="14">
    <w:abstractNumId w:val="32"/>
  </w:num>
  <w:num w:numId="15">
    <w:abstractNumId w:val="16"/>
  </w:num>
  <w:num w:numId="16">
    <w:abstractNumId w:val="15"/>
  </w:num>
  <w:num w:numId="17">
    <w:abstractNumId w:val="17"/>
  </w:num>
  <w:num w:numId="18">
    <w:abstractNumId w:val="25"/>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2"/>
  </w:num>
  <w:num w:numId="22">
    <w:abstractNumId w:val="1"/>
  </w:num>
  <w:num w:numId="23">
    <w:abstractNumId w:val="29"/>
  </w:num>
  <w:num w:numId="24">
    <w:abstractNumId w:val="4"/>
  </w:num>
  <w:num w:numId="25">
    <w:abstractNumId w:val="28"/>
  </w:num>
  <w:num w:numId="26">
    <w:abstractNumId w:val="0"/>
  </w:num>
  <w:num w:numId="27">
    <w:abstractNumId w:val="5"/>
  </w:num>
  <w:num w:numId="28">
    <w:abstractNumId w:val="24"/>
  </w:num>
  <w:num w:numId="29">
    <w:abstractNumId w:val="33"/>
  </w:num>
  <w:num w:numId="30">
    <w:abstractNumId w:val="8"/>
  </w:num>
  <w:num w:numId="31">
    <w:abstractNumId w:val="31"/>
  </w:num>
  <w:num w:numId="32">
    <w:abstractNumId w:val="2"/>
  </w:num>
  <w:num w:numId="33">
    <w:abstractNumId w:val="6"/>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546F"/>
    <w:rsid w:val="000E7936"/>
    <w:rsid w:val="000F1926"/>
    <w:rsid w:val="000F3905"/>
    <w:rsid w:val="000F3A16"/>
    <w:rsid w:val="000F4451"/>
    <w:rsid w:val="000F7B51"/>
    <w:rsid w:val="000F7BB3"/>
    <w:rsid w:val="00100A70"/>
    <w:rsid w:val="00101222"/>
    <w:rsid w:val="00102FAB"/>
    <w:rsid w:val="0010332B"/>
    <w:rsid w:val="00106A41"/>
    <w:rsid w:val="00106E2A"/>
    <w:rsid w:val="0010711F"/>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7342"/>
    <w:rsid w:val="0017742B"/>
    <w:rsid w:val="00180260"/>
    <w:rsid w:val="001805E2"/>
    <w:rsid w:val="0018180F"/>
    <w:rsid w:val="00181BFF"/>
    <w:rsid w:val="00184344"/>
    <w:rsid w:val="00184A6B"/>
    <w:rsid w:val="0018663F"/>
    <w:rsid w:val="00192403"/>
    <w:rsid w:val="0019265E"/>
    <w:rsid w:val="00193D48"/>
    <w:rsid w:val="001940BF"/>
    <w:rsid w:val="001957F1"/>
    <w:rsid w:val="00195999"/>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3508"/>
    <w:rsid w:val="001E4870"/>
    <w:rsid w:val="001E643D"/>
    <w:rsid w:val="001E7A22"/>
    <w:rsid w:val="001F0236"/>
    <w:rsid w:val="001F0FC7"/>
    <w:rsid w:val="001F19E8"/>
    <w:rsid w:val="001F59FC"/>
    <w:rsid w:val="001F71F6"/>
    <w:rsid w:val="00205B9C"/>
    <w:rsid w:val="00205E7F"/>
    <w:rsid w:val="002067EE"/>
    <w:rsid w:val="00206CF2"/>
    <w:rsid w:val="00211F29"/>
    <w:rsid w:val="00212595"/>
    <w:rsid w:val="00212919"/>
    <w:rsid w:val="0021469A"/>
    <w:rsid w:val="00216421"/>
    <w:rsid w:val="00217178"/>
    <w:rsid w:val="002176F3"/>
    <w:rsid w:val="00227535"/>
    <w:rsid w:val="0023174B"/>
    <w:rsid w:val="0023231D"/>
    <w:rsid w:val="0023529D"/>
    <w:rsid w:val="0023552C"/>
    <w:rsid w:val="00235CD9"/>
    <w:rsid w:val="002364EA"/>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139"/>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168C"/>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F73"/>
    <w:rsid w:val="003140AF"/>
    <w:rsid w:val="003140EC"/>
    <w:rsid w:val="003142D5"/>
    <w:rsid w:val="00314893"/>
    <w:rsid w:val="0031642F"/>
    <w:rsid w:val="00317820"/>
    <w:rsid w:val="00320D8E"/>
    <w:rsid w:val="00322B56"/>
    <w:rsid w:val="00324779"/>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553"/>
    <w:rsid w:val="003669F9"/>
    <w:rsid w:val="00371027"/>
    <w:rsid w:val="003726CE"/>
    <w:rsid w:val="003748F0"/>
    <w:rsid w:val="00380AF8"/>
    <w:rsid w:val="00380F06"/>
    <w:rsid w:val="0038248F"/>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3F7896"/>
    <w:rsid w:val="0040036B"/>
    <w:rsid w:val="0040211C"/>
    <w:rsid w:val="00404F83"/>
    <w:rsid w:val="00405F77"/>
    <w:rsid w:val="004076F6"/>
    <w:rsid w:val="0041108B"/>
    <w:rsid w:val="004122C6"/>
    <w:rsid w:val="00412703"/>
    <w:rsid w:val="00413277"/>
    <w:rsid w:val="0041522D"/>
    <w:rsid w:val="004219B3"/>
    <w:rsid w:val="00421FCD"/>
    <w:rsid w:val="00422789"/>
    <w:rsid w:val="00422A77"/>
    <w:rsid w:val="00426521"/>
    <w:rsid w:val="00426C39"/>
    <w:rsid w:val="00431F3C"/>
    <w:rsid w:val="00432AC4"/>
    <w:rsid w:val="00433F2D"/>
    <w:rsid w:val="00434A4A"/>
    <w:rsid w:val="0043646A"/>
    <w:rsid w:val="004369AE"/>
    <w:rsid w:val="00436E7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07C9"/>
    <w:rsid w:val="004B1C73"/>
    <w:rsid w:val="004B3429"/>
    <w:rsid w:val="004B3E36"/>
    <w:rsid w:val="004B5A11"/>
    <w:rsid w:val="004B6450"/>
    <w:rsid w:val="004C04E4"/>
    <w:rsid w:val="004C1B27"/>
    <w:rsid w:val="004C2D39"/>
    <w:rsid w:val="004C437C"/>
    <w:rsid w:val="004C6718"/>
    <w:rsid w:val="004C71CB"/>
    <w:rsid w:val="004D45B4"/>
    <w:rsid w:val="004E1FAF"/>
    <w:rsid w:val="004E29B4"/>
    <w:rsid w:val="004E67B5"/>
    <w:rsid w:val="004E72FC"/>
    <w:rsid w:val="004F0AF8"/>
    <w:rsid w:val="004F0BF8"/>
    <w:rsid w:val="004F1EB2"/>
    <w:rsid w:val="004F67AD"/>
    <w:rsid w:val="00500517"/>
    <w:rsid w:val="005016D5"/>
    <w:rsid w:val="0050206C"/>
    <w:rsid w:val="00502161"/>
    <w:rsid w:val="00503721"/>
    <w:rsid w:val="00503C13"/>
    <w:rsid w:val="005046A0"/>
    <w:rsid w:val="00505696"/>
    <w:rsid w:val="005136A5"/>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845"/>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0559"/>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7EE"/>
    <w:rsid w:val="0065310A"/>
    <w:rsid w:val="00654181"/>
    <w:rsid w:val="006541BF"/>
    <w:rsid w:val="00654ECC"/>
    <w:rsid w:val="00661315"/>
    <w:rsid w:val="0066700D"/>
    <w:rsid w:val="00667E12"/>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35DA"/>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3BFA"/>
    <w:rsid w:val="00736D88"/>
    <w:rsid w:val="00740C98"/>
    <w:rsid w:val="0074523B"/>
    <w:rsid w:val="0074539A"/>
    <w:rsid w:val="00747446"/>
    <w:rsid w:val="00747BB0"/>
    <w:rsid w:val="00747E7D"/>
    <w:rsid w:val="00751256"/>
    <w:rsid w:val="00751AEA"/>
    <w:rsid w:val="007541ED"/>
    <w:rsid w:val="007557A8"/>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34A"/>
    <w:rsid w:val="007A4A05"/>
    <w:rsid w:val="007A55FF"/>
    <w:rsid w:val="007B0B22"/>
    <w:rsid w:val="007B15AC"/>
    <w:rsid w:val="007B2A7A"/>
    <w:rsid w:val="007B4C84"/>
    <w:rsid w:val="007B5160"/>
    <w:rsid w:val="007C4A83"/>
    <w:rsid w:val="007C78ED"/>
    <w:rsid w:val="007D32AF"/>
    <w:rsid w:val="007D401D"/>
    <w:rsid w:val="007D4AD9"/>
    <w:rsid w:val="007D7C63"/>
    <w:rsid w:val="007E063B"/>
    <w:rsid w:val="007E2EC1"/>
    <w:rsid w:val="007E7EB3"/>
    <w:rsid w:val="007F474C"/>
    <w:rsid w:val="007F78EF"/>
    <w:rsid w:val="007F7932"/>
    <w:rsid w:val="008012C5"/>
    <w:rsid w:val="00806667"/>
    <w:rsid w:val="0081231E"/>
    <w:rsid w:val="00814010"/>
    <w:rsid w:val="008142FA"/>
    <w:rsid w:val="0081603A"/>
    <w:rsid w:val="0081695B"/>
    <w:rsid w:val="00816D69"/>
    <w:rsid w:val="00816DD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63F"/>
    <w:rsid w:val="008F7DF1"/>
    <w:rsid w:val="0090119B"/>
    <w:rsid w:val="00905E82"/>
    <w:rsid w:val="00906F18"/>
    <w:rsid w:val="0091173B"/>
    <w:rsid w:val="0091278A"/>
    <w:rsid w:val="00916997"/>
    <w:rsid w:val="0092105D"/>
    <w:rsid w:val="00921075"/>
    <w:rsid w:val="00924712"/>
    <w:rsid w:val="00925AC4"/>
    <w:rsid w:val="00925EB0"/>
    <w:rsid w:val="00926B32"/>
    <w:rsid w:val="0092760B"/>
    <w:rsid w:val="009276C7"/>
    <w:rsid w:val="00933091"/>
    <w:rsid w:val="00933712"/>
    <w:rsid w:val="00935A2D"/>
    <w:rsid w:val="0093638E"/>
    <w:rsid w:val="00936C55"/>
    <w:rsid w:val="00940047"/>
    <w:rsid w:val="00940093"/>
    <w:rsid w:val="00940445"/>
    <w:rsid w:val="009434BC"/>
    <w:rsid w:val="00944DE6"/>
    <w:rsid w:val="00944E7F"/>
    <w:rsid w:val="00950247"/>
    <w:rsid w:val="009503CA"/>
    <w:rsid w:val="00953C37"/>
    <w:rsid w:val="00954811"/>
    <w:rsid w:val="0096000A"/>
    <w:rsid w:val="00960AF4"/>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0642"/>
    <w:rsid w:val="0099130E"/>
    <w:rsid w:val="00991803"/>
    <w:rsid w:val="009933FC"/>
    <w:rsid w:val="00995D81"/>
    <w:rsid w:val="009A469B"/>
    <w:rsid w:val="009A4963"/>
    <w:rsid w:val="009A56DF"/>
    <w:rsid w:val="009A6AF9"/>
    <w:rsid w:val="009B2AF9"/>
    <w:rsid w:val="009B3767"/>
    <w:rsid w:val="009B4D8D"/>
    <w:rsid w:val="009C3BC4"/>
    <w:rsid w:val="009C5634"/>
    <w:rsid w:val="009C702B"/>
    <w:rsid w:val="009D5052"/>
    <w:rsid w:val="009D7533"/>
    <w:rsid w:val="009D7980"/>
    <w:rsid w:val="009E00BF"/>
    <w:rsid w:val="009E2BCB"/>
    <w:rsid w:val="009E52E5"/>
    <w:rsid w:val="009E610B"/>
    <w:rsid w:val="009E674F"/>
    <w:rsid w:val="009E6B25"/>
    <w:rsid w:val="009E7547"/>
    <w:rsid w:val="009F0921"/>
    <w:rsid w:val="009F6F49"/>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37FC9"/>
    <w:rsid w:val="00A41940"/>
    <w:rsid w:val="00A41C43"/>
    <w:rsid w:val="00A41EE8"/>
    <w:rsid w:val="00A50EF1"/>
    <w:rsid w:val="00A528DB"/>
    <w:rsid w:val="00A57B20"/>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815"/>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6689"/>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582F"/>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1F03"/>
    <w:rsid w:val="00BD321B"/>
    <w:rsid w:val="00BD3FAF"/>
    <w:rsid w:val="00BD4A09"/>
    <w:rsid w:val="00BD57FF"/>
    <w:rsid w:val="00BD69D9"/>
    <w:rsid w:val="00BE05B0"/>
    <w:rsid w:val="00BE35F1"/>
    <w:rsid w:val="00BE3FFF"/>
    <w:rsid w:val="00BE4033"/>
    <w:rsid w:val="00BE569A"/>
    <w:rsid w:val="00BE6240"/>
    <w:rsid w:val="00BE676B"/>
    <w:rsid w:val="00BE76F1"/>
    <w:rsid w:val="00BF0867"/>
    <w:rsid w:val="00BF1B84"/>
    <w:rsid w:val="00BF383A"/>
    <w:rsid w:val="00BF39F5"/>
    <w:rsid w:val="00BF6BA5"/>
    <w:rsid w:val="00BF7D04"/>
    <w:rsid w:val="00C005BD"/>
    <w:rsid w:val="00C0066B"/>
    <w:rsid w:val="00C010FF"/>
    <w:rsid w:val="00C02BAD"/>
    <w:rsid w:val="00C03F83"/>
    <w:rsid w:val="00C05CE3"/>
    <w:rsid w:val="00C05EDA"/>
    <w:rsid w:val="00C0607F"/>
    <w:rsid w:val="00C06A97"/>
    <w:rsid w:val="00C107A9"/>
    <w:rsid w:val="00C16C72"/>
    <w:rsid w:val="00C17BA4"/>
    <w:rsid w:val="00C22AB3"/>
    <w:rsid w:val="00C23E8F"/>
    <w:rsid w:val="00C24DA7"/>
    <w:rsid w:val="00C25B90"/>
    <w:rsid w:val="00C26C86"/>
    <w:rsid w:val="00C31765"/>
    <w:rsid w:val="00C3185A"/>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6D16"/>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2A7C"/>
    <w:rsid w:val="00D65265"/>
    <w:rsid w:val="00D66235"/>
    <w:rsid w:val="00D7005F"/>
    <w:rsid w:val="00D715D4"/>
    <w:rsid w:val="00D71DBB"/>
    <w:rsid w:val="00D73612"/>
    <w:rsid w:val="00D73BF9"/>
    <w:rsid w:val="00D73F39"/>
    <w:rsid w:val="00D74C52"/>
    <w:rsid w:val="00D76455"/>
    <w:rsid w:val="00D830B3"/>
    <w:rsid w:val="00D850BD"/>
    <w:rsid w:val="00D85360"/>
    <w:rsid w:val="00D90ABD"/>
    <w:rsid w:val="00D93162"/>
    <w:rsid w:val="00D94694"/>
    <w:rsid w:val="00D94BE7"/>
    <w:rsid w:val="00D94C21"/>
    <w:rsid w:val="00D94EE2"/>
    <w:rsid w:val="00D970D6"/>
    <w:rsid w:val="00DA0866"/>
    <w:rsid w:val="00DA25E8"/>
    <w:rsid w:val="00DA3B1F"/>
    <w:rsid w:val="00DA62A6"/>
    <w:rsid w:val="00DA6D64"/>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33F9F"/>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B0022"/>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47"/>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2F31"/>
    <w:rsid w:val="00FC4AAA"/>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194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qFormat="1"/>
    <w:lsdException w:name="footnote text" w:qFormat="1"/>
    <w:lsdException w:name="caption" w:qFormat="1"/>
    <w:lsdException w:name="footnote reference"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semiHidden/>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2760B"/>
    <w:rPr>
      <w:rFonts w:ascii="Tahoma" w:hAnsi="Tahoma" w:cs="Tahoma"/>
      <w:sz w:val="16"/>
      <w:szCs w:val="16"/>
    </w:rPr>
  </w:style>
  <w:style w:type="character" w:customStyle="1" w:styleId="BalloonTextChar">
    <w:name w:val="Balloon Text Char"/>
    <w:basedOn w:val="DefaultParagraphFont"/>
    <w:link w:val="BalloonText"/>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semiHidden/>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rsid w:val="00BD1F03"/>
    <w:rPr>
      <w:color w:val="800080"/>
      <w:u w:val="single"/>
    </w:rPr>
  </w:style>
  <w:style w:type="paragraph" w:styleId="NormalWeb">
    <w:name w:val="Normal (Web)"/>
    <w:basedOn w:val="Normal"/>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qFormat="1"/>
    <w:lsdException w:name="footnote text" w:qFormat="1"/>
    <w:lsdException w:name="caption" w:qFormat="1"/>
    <w:lsdException w:name="footnote reference"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semiHidden/>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2760B"/>
    <w:rPr>
      <w:rFonts w:ascii="Tahoma" w:hAnsi="Tahoma" w:cs="Tahoma"/>
      <w:sz w:val="16"/>
      <w:szCs w:val="16"/>
    </w:rPr>
  </w:style>
  <w:style w:type="character" w:customStyle="1" w:styleId="BalloonTextChar">
    <w:name w:val="Balloon Text Char"/>
    <w:basedOn w:val="DefaultParagraphFont"/>
    <w:link w:val="BalloonText"/>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semiHidden/>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rsid w:val="00BD1F03"/>
    <w:rPr>
      <w:color w:val="800080"/>
      <w:u w:val="single"/>
    </w:rPr>
  </w:style>
  <w:style w:type="paragraph" w:styleId="NormalWeb">
    <w:name w:val="Normal (Web)"/>
    <w:basedOn w:val="Normal"/>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2/cop-12-dec-31-ar.pdf" TargetMode="External"/><Relationship Id="rId18" Type="http://schemas.openxmlformats.org/officeDocument/2006/relationships/hyperlink" Target="https://www.cbd.int/doc/decisions/mop-07/mop-07-dec-09-ar.pdf" TargetMode="External"/><Relationship Id="rId26" Type="http://schemas.openxmlformats.org/officeDocument/2006/relationships/hyperlink" Target="https://www.cbd.int/decisions/cop/?m=cop-04" TargetMode="External"/><Relationship Id="rId3" Type="http://schemas.openxmlformats.org/officeDocument/2006/relationships/styles" Target="styles.xml"/><Relationship Id="rId21" Type="http://schemas.openxmlformats.org/officeDocument/2006/relationships/hyperlink" Target="https://www.cbd.int/doc/decisions/cop-01/cop-01-dec-06-ar.pdf" TargetMode="External"/><Relationship Id="rId7" Type="http://schemas.openxmlformats.org/officeDocument/2006/relationships/footnotes" Target="footnotes.xml"/><Relationship Id="rId12" Type="http://schemas.openxmlformats.org/officeDocument/2006/relationships/hyperlink" Target="https://www.cbd.int/doc/decisions/cop-13/cop-13-dec-33-ar.pdf" TargetMode="External"/><Relationship Id="rId17" Type="http://schemas.openxmlformats.org/officeDocument/2006/relationships/hyperlink" Target="https://www.cbd.int/doc/decisions/cop-12/cop-12-dec-27-ar.pdf" TargetMode="External"/><Relationship Id="rId25" Type="http://schemas.openxmlformats.org/officeDocument/2006/relationships/hyperlink" Target="https://www.cbd.int/doc/c/7896/0068/979f277dd40e8ed353e35ab0/wg2020-02-04-ar.pdf" TargetMode="External"/><Relationship Id="rId2" Type="http://schemas.openxmlformats.org/officeDocument/2006/relationships/numbering" Target="numbering.xml"/><Relationship Id="rId16" Type="http://schemas.openxmlformats.org/officeDocument/2006/relationships/hyperlink" Target="https://www.cbd.int/doc/decisions/cop-12/cop-12-dec-31-ar.pdf" TargetMode="External"/><Relationship Id="rId20" Type="http://schemas.openxmlformats.org/officeDocument/2006/relationships/hyperlink" Target="https://www.cbd.int/doc/decisions/cop-01/cop-01-dec-01-ar.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cbd.int/doc/c/e0f2/6d93/b12472d9491bbce35b25f906/wg2020-01-05-ar.pdf"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oc/decisions/cop-01/cop-01-dec-01-ar.pdf" TargetMode="External"/><Relationship Id="rId23" Type="http://schemas.openxmlformats.org/officeDocument/2006/relationships/hyperlink" Target="https://www.cbd.int/doc/c/283a/ba8e/73117360cc72126eb52afcbd/sbstta-23-09-ar.pdf" TargetMode="External"/><Relationship Id="rId28"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hyperlink" Target="https://www.cbd.int/doc/decisions/np-mop-01/np-mop-01-dec-12-ar.pdf" TargetMode="External"/><Relationship Id="rId31"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cbd.int/doc/decisions/cop-14/cop-14-dec-34-ar.pdf" TargetMode="External"/><Relationship Id="rId22" Type="http://schemas.openxmlformats.org/officeDocument/2006/relationships/hyperlink" Target="https://www.cbd.int/doc/c/1210/3920/1d67c17abc5345a245176d28/wg8j-11-07-ar.pdf" TargetMode="External"/><Relationship Id="rId27" Type="http://schemas.openxmlformats.org/officeDocument/2006/relationships/header" Target="header1.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A50574" w:rsidRDefault="00DC47EC" w:rsidP="00DC47EC">
          <w:pPr>
            <w:pStyle w:val="43F19A3E0602404AB1382A00A2CC4646"/>
          </w:pPr>
          <w:r w:rsidRPr="00C87432">
            <w:rPr>
              <w:rStyle w:val="PlaceholderText"/>
              <w:rPrChange w:id="0" w:author="Veronique Lefebvre" w:date="2021-04-08T15:54:00Z">
                <w:rPr>
                  <w:sz w:val="20"/>
                  <w:szCs w:val="20"/>
                </w:rPr>
              </w:rPrChange>
            </w:rPr>
            <w:t>[Subject]</w:t>
          </w:r>
        </w:p>
      </w:docPartBody>
    </w:docPart>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DC47EC" w:rsidP="00DC47EC">
          <w:pPr>
            <w:pStyle w:val="E53A1D3F6EF6439E81DCC12B00954438"/>
          </w:pPr>
          <w:r w:rsidRPr="00C87432">
            <w:rPr>
              <w:rStyle w:val="PlaceholderText"/>
              <w:rPrChange w:id="1"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CA7C61" w:rsidP="00CA7C61">
          <w:pPr>
            <w:pStyle w:val="D2F541D2D9774D9C80D18600868033FE"/>
          </w:pPr>
          <w:r w:rsidRPr="00C87432">
            <w:rPr>
              <w:rStyle w:val="PlaceholderText"/>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7EC"/>
    <w:rsid w:val="00A50574"/>
    <w:rsid w:val="00CA7C61"/>
    <w:rsid w:val="00CB7C1E"/>
    <w:rsid w:val="00DC47EC"/>
    <w:rsid w:val="00F117A7"/>
    <w:rsid w:val="00F4438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F0D86E-9FBE-463F-8CB8-E87450F8A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7</Pages>
  <Words>2555</Words>
  <Characters>14570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COP-15-1-ar</vt:lpstr>
    </vt:vector>
  </TitlesOfParts>
  <Company/>
  <LinksUpToDate>false</LinksUpToDate>
  <CharactersWithSpaces>17091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COP-15-1-ar</dc:title>
  <dc:subject>CBD/COP/15/1/Add.1</dc:subject>
  <dc:creator>SCBD</dc:creator>
  <cp:lastModifiedBy>Dalia El Gendi</cp:lastModifiedBy>
  <cp:revision>43</cp:revision>
  <cp:lastPrinted>2021-04-09T21:02:00Z</cp:lastPrinted>
  <dcterms:created xsi:type="dcterms:W3CDTF">2021-09-01T15:00:00Z</dcterms:created>
  <dcterms:modified xsi:type="dcterms:W3CDTF">2021-09-02T19:51:00Z</dcterms:modified>
</cp:coreProperties>
</file>