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98" w:rsidRPr="00410798" w:rsidRDefault="00410798" w:rsidP="00410798">
      <w:pPr>
        <w:rPr>
          <w:vanish/>
        </w:rPr>
      </w:pPr>
      <w:bookmarkStart w:id="0" w:name="Meeting"/>
      <w:bookmarkStart w:id="1" w:name="_Hlk505247837"/>
    </w:p>
    <w:tbl>
      <w:tblPr>
        <w:tblW w:w="5125" w:type="pct"/>
        <w:tblInd w:w="-210" w:type="dxa"/>
        <w:tblLayout w:type="fixed"/>
        <w:tblLook w:val="04A0"/>
      </w:tblPr>
      <w:tblGrid>
        <w:gridCol w:w="976"/>
        <w:gridCol w:w="3800"/>
        <w:gridCol w:w="5039"/>
      </w:tblGrid>
      <w:tr w:rsidR="00410798" w:rsidRPr="007601D9" w:rsidTr="00410798">
        <w:trPr>
          <w:trHeight w:val="709"/>
        </w:trPr>
        <w:tc>
          <w:tcPr>
            <w:tcW w:w="976" w:type="dxa"/>
            <w:tcBorders>
              <w:bottom w:val="single" w:sz="12" w:space="0" w:color="auto"/>
            </w:tcBorders>
            <w:shd w:val="clear" w:color="auto" w:fill="auto"/>
          </w:tcPr>
          <w:p w:rsidR="00C9036D" w:rsidRPr="00410798" w:rsidRDefault="006F0CFD" w:rsidP="00410798">
            <w:pPr>
              <w:kinsoku w:val="0"/>
              <w:overflowPunct w:val="0"/>
              <w:autoSpaceDE w:val="0"/>
              <w:autoSpaceDN w:val="0"/>
              <w:rPr>
                <w:rFonts w:ascii="Cambria" w:eastAsia="MS Mincho" w:hAnsi="Cambria" w:cs="Arial"/>
                <w:kern w:val="22"/>
              </w:rPr>
            </w:pPr>
            <w:r>
              <w:rPr>
                <w:rFonts w:ascii="Cambria" w:hAnsi="Cambria"/>
                <w:noProof/>
                <w:lang w:val="fr-FR" w:eastAsia="fr-FR"/>
              </w:rPr>
              <w:drawing>
                <wp:inline distT="0" distB="0" distL="0" distR="0">
                  <wp:extent cx="485775" cy="438150"/>
                  <wp:effectExtent l="1905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srcRect/>
                          <a:stretch>
                            <a:fillRect/>
                          </a:stretch>
                        </pic:blipFill>
                        <pic:spPr bwMode="auto">
                          <a:xfrm>
                            <a:off x="0" y="0"/>
                            <a:ext cx="485775" cy="438150"/>
                          </a:xfrm>
                          <a:prstGeom prst="rect">
                            <a:avLst/>
                          </a:prstGeom>
                          <a:noFill/>
                          <a:ln w="9525">
                            <a:noFill/>
                            <a:miter lim="800000"/>
                            <a:headEnd/>
                            <a:tailEnd/>
                          </a:ln>
                        </pic:spPr>
                      </pic:pic>
                    </a:graphicData>
                  </a:graphic>
                </wp:inline>
              </w:drawing>
            </w:r>
          </w:p>
        </w:tc>
        <w:tc>
          <w:tcPr>
            <w:tcW w:w="3800" w:type="dxa"/>
            <w:tcBorders>
              <w:bottom w:val="single" w:sz="12" w:space="0" w:color="auto"/>
            </w:tcBorders>
            <w:shd w:val="clear" w:color="auto" w:fill="auto"/>
          </w:tcPr>
          <w:p w:rsidR="00C9036D" w:rsidRPr="00410798" w:rsidRDefault="006F0CFD" w:rsidP="00410798">
            <w:pPr>
              <w:kinsoku w:val="0"/>
              <w:overflowPunct w:val="0"/>
              <w:autoSpaceDE w:val="0"/>
              <w:autoSpaceDN w:val="0"/>
              <w:rPr>
                <w:rFonts w:ascii="Cambria" w:eastAsia="MS Mincho" w:hAnsi="Cambria" w:cs="Arial"/>
                <w:kern w:val="22"/>
              </w:rPr>
            </w:pPr>
            <w:r>
              <w:rPr>
                <w:noProof/>
                <w:lang w:val="fr-FR" w:eastAsia="fr-FR"/>
              </w:rPr>
              <w:drawing>
                <wp:inline distT="0" distB="0" distL="0" distR="0">
                  <wp:extent cx="911225" cy="390525"/>
                  <wp:effectExtent l="19050" t="0" r="3175" b="0"/>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a:srcRect b="41057"/>
                          <a:stretch>
                            <a:fillRect/>
                          </a:stretch>
                        </pic:blipFill>
                        <pic:spPr bwMode="auto">
                          <a:xfrm>
                            <a:off x="0" y="0"/>
                            <a:ext cx="911225" cy="390525"/>
                          </a:xfrm>
                          <a:prstGeom prst="rect">
                            <a:avLst/>
                          </a:prstGeom>
                          <a:noFill/>
                          <a:ln w="9525">
                            <a:noFill/>
                            <a:miter lim="800000"/>
                            <a:headEnd/>
                            <a:tailEnd/>
                          </a:ln>
                        </pic:spPr>
                      </pic:pic>
                    </a:graphicData>
                  </a:graphic>
                </wp:inline>
              </w:drawing>
            </w:r>
            <w:bookmarkStart w:id="2" w:name="_GoBack"/>
            <w:bookmarkEnd w:id="2"/>
          </w:p>
        </w:tc>
        <w:tc>
          <w:tcPr>
            <w:tcW w:w="5040" w:type="dxa"/>
            <w:tcBorders>
              <w:bottom w:val="single" w:sz="12" w:space="0" w:color="auto"/>
            </w:tcBorders>
            <w:shd w:val="clear" w:color="auto" w:fill="auto"/>
          </w:tcPr>
          <w:p w:rsidR="00C9036D" w:rsidRPr="00410798" w:rsidRDefault="00C9036D" w:rsidP="00410798">
            <w:pPr>
              <w:kinsoku w:val="0"/>
              <w:overflowPunct w:val="0"/>
              <w:autoSpaceDE w:val="0"/>
              <w:autoSpaceDN w:val="0"/>
              <w:ind w:right="32"/>
              <w:jc w:val="right"/>
              <w:rPr>
                <w:rFonts w:ascii="Arial" w:eastAsia="MS Mincho" w:hAnsi="Arial" w:cs="Arial"/>
                <w:b/>
                <w:kern w:val="22"/>
                <w:sz w:val="32"/>
                <w:szCs w:val="32"/>
              </w:rPr>
            </w:pPr>
            <w:proofErr w:type="spellStart"/>
            <w:r>
              <w:rPr>
                <w:rFonts w:ascii="Arial" w:hAnsi="Arial"/>
                <w:b/>
                <w:sz w:val="32"/>
                <w:szCs w:val="32"/>
              </w:rPr>
              <w:t>CBD</w:t>
            </w:r>
            <w:proofErr w:type="spellEnd"/>
          </w:p>
        </w:tc>
      </w:tr>
      <w:bookmarkEnd w:id="1"/>
      <w:tr w:rsidR="00410798" w:rsidRPr="007601D9" w:rsidTr="00410798">
        <w:tc>
          <w:tcPr>
            <w:tcW w:w="4776" w:type="dxa"/>
            <w:gridSpan w:val="2"/>
            <w:tcBorders>
              <w:top w:val="single" w:sz="12" w:space="0" w:color="auto"/>
              <w:bottom w:val="single" w:sz="36" w:space="0" w:color="auto"/>
            </w:tcBorders>
            <w:shd w:val="clear" w:color="auto" w:fill="auto"/>
            <w:vAlign w:val="center"/>
          </w:tcPr>
          <w:p w:rsidR="00C9036D" w:rsidRPr="00410798" w:rsidRDefault="006F0CFD" w:rsidP="00410798">
            <w:pPr>
              <w:kinsoku w:val="0"/>
              <w:overflowPunct w:val="0"/>
              <w:autoSpaceDE w:val="0"/>
              <w:autoSpaceDN w:val="0"/>
              <w:rPr>
                <w:rFonts w:ascii="Cambria" w:eastAsia="MS Mincho" w:hAnsi="Cambria" w:cs="Arial"/>
                <w:kern w:val="22"/>
              </w:rPr>
            </w:pPr>
            <w:r>
              <w:rPr>
                <w:noProof/>
                <w:lang w:val="fr-FR" w:eastAsia="fr-FR"/>
              </w:rPr>
              <w:drawing>
                <wp:inline distT="0" distB="0" distL="0" distR="0">
                  <wp:extent cx="2619375" cy="109537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srcRect/>
                          <a:stretch>
                            <a:fillRect/>
                          </a:stretch>
                        </pic:blipFill>
                        <pic:spPr bwMode="auto">
                          <a:xfrm>
                            <a:off x="0" y="0"/>
                            <a:ext cx="2619375" cy="1095375"/>
                          </a:xfrm>
                          <a:prstGeom prst="rect">
                            <a:avLst/>
                          </a:prstGeom>
                          <a:noFill/>
                          <a:ln w="9525">
                            <a:noFill/>
                            <a:miter lim="800000"/>
                            <a:headEnd/>
                            <a:tailEnd/>
                          </a:ln>
                        </pic:spPr>
                      </pic:pic>
                    </a:graphicData>
                  </a:graphic>
                </wp:inline>
              </w:drawing>
            </w:r>
          </w:p>
        </w:tc>
        <w:tc>
          <w:tcPr>
            <w:tcW w:w="5040" w:type="dxa"/>
            <w:tcBorders>
              <w:top w:val="single" w:sz="12" w:space="0" w:color="auto"/>
              <w:bottom w:val="single" w:sz="36" w:space="0" w:color="auto"/>
            </w:tcBorders>
            <w:shd w:val="clear" w:color="auto" w:fill="auto"/>
          </w:tcPr>
          <w:p w:rsidR="00C9036D" w:rsidRPr="00410798" w:rsidRDefault="00C9036D" w:rsidP="00410798">
            <w:pPr>
              <w:kinsoku w:val="0"/>
              <w:overflowPunct w:val="0"/>
              <w:autoSpaceDE w:val="0"/>
              <w:autoSpaceDN w:val="0"/>
              <w:ind w:left="2244" w:right="1099"/>
              <w:jc w:val="left"/>
              <w:rPr>
                <w:rFonts w:eastAsia="MS Mincho"/>
                <w:kern w:val="22"/>
                <w:szCs w:val="22"/>
              </w:rPr>
            </w:pPr>
            <w:proofErr w:type="spellStart"/>
            <w:r>
              <w:t>Distr</w:t>
            </w:r>
            <w:proofErr w:type="spellEnd"/>
            <w:r>
              <w:t>.</w:t>
            </w:r>
          </w:p>
          <w:p w:rsidR="00C9036D" w:rsidRPr="00410798" w:rsidRDefault="00C9036D" w:rsidP="00410798">
            <w:pPr>
              <w:kinsoku w:val="0"/>
              <w:overflowPunct w:val="0"/>
              <w:autoSpaceDE w:val="0"/>
              <w:autoSpaceDN w:val="0"/>
              <w:ind w:left="2244" w:right="1099"/>
              <w:jc w:val="left"/>
              <w:rPr>
                <w:rFonts w:eastAsia="MS Mincho"/>
                <w:kern w:val="22"/>
                <w:szCs w:val="22"/>
              </w:rPr>
            </w:pPr>
            <w:proofErr w:type="spellStart"/>
            <w:r>
              <w:t>GENERAL</w:t>
            </w:r>
            <w:proofErr w:type="spellEnd"/>
          </w:p>
          <w:p w:rsidR="00C9036D" w:rsidRPr="00410798" w:rsidRDefault="00C9036D" w:rsidP="00410798">
            <w:pPr>
              <w:kinsoku w:val="0"/>
              <w:overflowPunct w:val="0"/>
              <w:autoSpaceDE w:val="0"/>
              <w:autoSpaceDN w:val="0"/>
              <w:ind w:left="2244"/>
              <w:jc w:val="left"/>
              <w:rPr>
                <w:rFonts w:eastAsia="MS Mincho"/>
                <w:kern w:val="22"/>
                <w:szCs w:val="22"/>
              </w:rPr>
            </w:pPr>
          </w:p>
          <w:p w:rsidR="00C9036D" w:rsidRPr="00410798" w:rsidRDefault="00C9036D" w:rsidP="00410798">
            <w:pPr>
              <w:kinsoku w:val="0"/>
              <w:overflowPunct w:val="0"/>
              <w:autoSpaceDE w:val="0"/>
              <w:autoSpaceDN w:val="0"/>
              <w:ind w:left="2244"/>
              <w:jc w:val="left"/>
              <w:rPr>
                <w:rFonts w:eastAsia="MS Mincho"/>
                <w:kern w:val="22"/>
                <w:szCs w:val="22"/>
              </w:rPr>
            </w:pPr>
            <w:proofErr w:type="spellStart"/>
            <w:r>
              <w:t>CBD</w:t>
            </w:r>
            <w:proofErr w:type="spellEnd"/>
            <w:r>
              <w:t>/</w:t>
            </w:r>
            <w:proofErr w:type="spellStart"/>
            <w:r>
              <w:t>SBSTTA</w:t>
            </w:r>
            <w:proofErr w:type="spellEnd"/>
            <w:r>
              <w:t>/24/1</w:t>
            </w:r>
          </w:p>
          <w:p w:rsidR="00C9036D" w:rsidRPr="00410798" w:rsidRDefault="00C9036D" w:rsidP="00410798">
            <w:pPr>
              <w:kinsoku w:val="0"/>
              <w:overflowPunct w:val="0"/>
              <w:autoSpaceDE w:val="0"/>
              <w:autoSpaceDN w:val="0"/>
              <w:ind w:left="2244"/>
              <w:jc w:val="left"/>
              <w:rPr>
                <w:rFonts w:eastAsia="MS Mincho"/>
                <w:kern w:val="22"/>
                <w:szCs w:val="22"/>
              </w:rPr>
            </w:pPr>
            <w:r>
              <w:t xml:space="preserve">16 </w:t>
            </w:r>
            <w:proofErr w:type="spellStart"/>
            <w:r>
              <w:t>December</w:t>
            </w:r>
            <w:proofErr w:type="spellEnd"/>
            <w:r>
              <w:t xml:space="preserve"> 2019</w:t>
            </w:r>
            <w:r w:rsidR="00663BC0" w:rsidRPr="0008472F">
              <w:rPr>
                <w:rStyle w:val="Appelnotedebasdep"/>
                <w:rFonts w:eastAsia="MS Mincho"/>
                <w:kern w:val="22"/>
                <w:szCs w:val="22"/>
                <w:u w:val="none"/>
                <w:lang w:val="en-US"/>
              </w:rPr>
              <w:footnoteReference w:customMarkFollows="1" w:id="2"/>
              <w:t>*</w:t>
            </w:r>
            <w:r>
              <w:t xml:space="preserve"> </w:t>
            </w:r>
          </w:p>
          <w:p w:rsidR="00C9036D" w:rsidRPr="00410798" w:rsidRDefault="00C9036D" w:rsidP="00410798">
            <w:pPr>
              <w:kinsoku w:val="0"/>
              <w:overflowPunct w:val="0"/>
              <w:autoSpaceDE w:val="0"/>
              <w:autoSpaceDN w:val="0"/>
              <w:ind w:left="2244"/>
              <w:jc w:val="left"/>
              <w:rPr>
                <w:rFonts w:eastAsia="MS Mincho"/>
                <w:kern w:val="22"/>
                <w:szCs w:val="22"/>
              </w:rPr>
            </w:pPr>
          </w:p>
          <w:p w:rsidR="00C9036D" w:rsidRPr="00410798" w:rsidRDefault="00C9036D" w:rsidP="00410798">
            <w:pPr>
              <w:kinsoku w:val="0"/>
              <w:overflowPunct w:val="0"/>
              <w:autoSpaceDE w:val="0"/>
              <w:autoSpaceDN w:val="0"/>
              <w:ind w:left="2244"/>
              <w:jc w:val="left"/>
              <w:rPr>
                <w:rFonts w:eastAsia="MS Mincho"/>
                <w:kern w:val="22"/>
                <w:szCs w:val="22"/>
              </w:rPr>
            </w:pPr>
            <w:proofErr w:type="spellStart"/>
            <w:r>
              <w:t>RUSSIAN</w:t>
            </w:r>
            <w:proofErr w:type="spellEnd"/>
            <w:r>
              <w:t xml:space="preserve"> </w:t>
            </w:r>
            <w:r>
              <w:br/>
              <w:t xml:space="preserve">ORIGINAL: ENGLISH </w:t>
            </w:r>
          </w:p>
          <w:p w:rsidR="00C9036D" w:rsidRPr="00410798" w:rsidRDefault="00C9036D" w:rsidP="00410798">
            <w:pPr>
              <w:kinsoku w:val="0"/>
              <w:overflowPunct w:val="0"/>
              <w:autoSpaceDE w:val="0"/>
              <w:autoSpaceDN w:val="0"/>
              <w:ind w:left="1213"/>
              <w:jc w:val="left"/>
              <w:rPr>
                <w:rFonts w:ascii="Cambria" w:eastAsia="MS Mincho" w:hAnsi="Cambria" w:cs="Arial"/>
                <w:kern w:val="22"/>
              </w:rPr>
            </w:pPr>
          </w:p>
        </w:tc>
      </w:tr>
    </w:tbl>
    <w:p w:rsidR="00CA6B87" w:rsidRPr="001560BA" w:rsidRDefault="00D51069" w:rsidP="009B02CB">
      <w:pPr>
        <w:pStyle w:val="meetingname"/>
        <w:ind w:right="4540"/>
        <w:rPr>
          <w:kern w:val="22"/>
          <w:szCs w:val="22"/>
        </w:rPr>
      </w:pPr>
      <w:r>
        <w:t>ВСПОМОГАТЕЛЬНЫЙ ОРГАН ПО НАУЧНЫМ, ТЕХНИЧЕСКИМ И ТЕХНОЛОГИЧЕСКИМ КОНСУЛЬТАЦИЯМ</w:t>
      </w:r>
      <w:bookmarkEnd w:id="0"/>
    </w:p>
    <w:p w:rsidR="00D51069" w:rsidRPr="003E5934" w:rsidRDefault="00BC5BDC" w:rsidP="009B02CB">
      <w:pPr>
        <w:ind w:right="4540"/>
        <w:rPr>
          <w:snapToGrid w:val="0"/>
          <w:kern w:val="22"/>
          <w:szCs w:val="22"/>
        </w:rPr>
      </w:pPr>
      <w:r>
        <w:rPr>
          <w:snapToGrid w:val="0"/>
          <w:szCs w:val="22"/>
        </w:rPr>
        <w:t>Двадцать четвертое совещание</w:t>
      </w:r>
    </w:p>
    <w:p w:rsidR="00CA6B87" w:rsidRPr="00796443" w:rsidRDefault="00D51069" w:rsidP="009B02CB">
      <w:pPr>
        <w:ind w:right="4540"/>
        <w:rPr>
          <w:snapToGrid w:val="0"/>
          <w:kern w:val="22"/>
          <w:szCs w:val="22"/>
        </w:rPr>
      </w:pPr>
      <w:r>
        <w:rPr>
          <w:snapToGrid w:val="0"/>
          <w:szCs w:val="22"/>
        </w:rPr>
        <w:t>Монреаль, Канада, 1</w:t>
      </w:r>
      <w:r w:rsidR="00ED78F2">
        <w:rPr>
          <w:snapToGrid w:val="0"/>
          <w:szCs w:val="22"/>
          <w:lang w:val="fr-FR"/>
        </w:rPr>
        <w:t>7</w:t>
      </w:r>
      <w:r>
        <w:rPr>
          <w:snapToGrid w:val="0"/>
          <w:szCs w:val="22"/>
        </w:rPr>
        <w:t>-2</w:t>
      </w:r>
      <w:r w:rsidR="00ED78F2">
        <w:rPr>
          <w:snapToGrid w:val="0"/>
          <w:szCs w:val="22"/>
          <w:lang w:val="fr-FR"/>
        </w:rPr>
        <w:t xml:space="preserve">2 </w:t>
      </w:r>
      <w:r w:rsidR="00ED78F2">
        <w:rPr>
          <w:snapToGrid w:val="0"/>
          <w:szCs w:val="22"/>
        </w:rPr>
        <w:t xml:space="preserve">августа </w:t>
      </w:r>
      <w:r>
        <w:rPr>
          <w:snapToGrid w:val="0"/>
          <w:szCs w:val="22"/>
        </w:rPr>
        <w:t>2020 года</w:t>
      </w:r>
    </w:p>
    <w:p w:rsidR="00BC5BDC" w:rsidRPr="009B02CB" w:rsidRDefault="00017152" w:rsidP="001A01B3">
      <w:pPr>
        <w:pStyle w:val="Titre1"/>
        <w:tabs>
          <w:tab w:val="clear" w:pos="720"/>
        </w:tabs>
        <w:rPr>
          <w:rFonts w:ascii="Times New Roman Bold" w:hAnsi="Times New Roman Bold"/>
          <w:snapToGrid w:val="0"/>
          <w:kern w:val="22"/>
          <w:szCs w:val="22"/>
        </w:rPr>
      </w:pPr>
      <w:r>
        <w:rPr>
          <w:rFonts w:ascii="Times New Roman Bold" w:hAnsi="Times New Roman Bold"/>
          <w:snapToGrid w:val="0"/>
          <w:szCs w:val="22"/>
        </w:rPr>
        <w:t>Предварительная повестка дня</w:t>
      </w:r>
    </w:p>
    <w:p w:rsidR="009A1FDE" w:rsidRPr="001A01B3" w:rsidRDefault="009A1FDE" w:rsidP="009B02CB">
      <w:pPr>
        <w:numPr>
          <w:ilvl w:val="0"/>
          <w:numId w:val="42"/>
        </w:numPr>
        <w:spacing w:before="120" w:after="120"/>
        <w:ind w:left="709" w:hanging="567"/>
        <w:jc w:val="left"/>
        <w:rPr>
          <w:snapToGrid w:val="0"/>
          <w:kern w:val="22"/>
          <w:szCs w:val="22"/>
        </w:rPr>
      </w:pPr>
      <w:r>
        <w:rPr>
          <w:snapToGrid w:val="0"/>
          <w:szCs w:val="22"/>
        </w:rPr>
        <w:t>Открытие совещания.</w:t>
      </w:r>
    </w:p>
    <w:p w:rsidR="009A1FDE" w:rsidRPr="001A01B3" w:rsidRDefault="009A1FDE" w:rsidP="009B02CB">
      <w:pPr>
        <w:numPr>
          <w:ilvl w:val="0"/>
          <w:numId w:val="42"/>
        </w:numPr>
        <w:spacing w:before="120" w:after="120"/>
        <w:ind w:left="709" w:hanging="567"/>
        <w:jc w:val="left"/>
        <w:rPr>
          <w:snapToGrid w:val="0"/>
          <w:kern w:val="22"/>
          <w:szCs w:val="22"/>
        </w:rPr>
      </w:pPr>
      <w:r>
        <w:rPr>
          <w:snapToGrid w:val="0"/>
          <w:szCs w:val="22"/>
        </w:rPr>
        <w:t>Организационные вопросы: выборы должностных лиц, утверждение повестки дня и организация работы.</w:t>
      </w:r>
    </w:p>
    <w:p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rPr>
          <w:snapToGrid w:val="0"/>
          <w:szCs w:val="22"/>
        </w:rPr>
        <w:t>Глобальная рамочная программа в области биоразнообразия на период после 2020 года.</w:t>
      </w:r>
    </w:p>
    <w:p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t>Синтетическая биология.</w:t>
      </w:r>
    </w:p>
    <w:p w:rsidR="009A1FDE" w:rsidRPr="000A10AB" w:rsidRDefault="009A1FDE" w:rsidP="009B02CB">
      <w:pPr>
        <w:pStyle w:val="Paragraphedeliste"/>
        <w:numPr>
          <w:ilvl w:val="0"/>
          <w:numId w:val="42"/>
        </w:numPr>
        <w:spacing w:before="120" w:after="120"/>
        <w:ind w:left="709" w:hanging="567"/>
        <w:contextualSpacing w:val="0"/>
        <w:jc w:val="left"/>
        <w:rPr>
          <w:snapToGrid w:val="0"/>
          <w:kern w:val="22"/>
          <w:szCs w:val="22"/>
        </w:rPr>
      </w:pPr>
      <w:r>
        <w:t>Оценка рисков, связанных с живыми модифицированными организмами, и управление ими.</w:t>
      </w:r>
    </w:p>
    <w:p w:rsidR="009A1FDE" w:rsidRPr="00F25783" w:rsidRDefault="009A1FDE" w:rsidP="009B02CB">
      <w:pPr>
        <w:numPr>
          <w:ilvl w:val="0"/>
          <w:numId w:val="42"/>
        </w:numPr>
        <w:spacing w:before="120" w:after="120"/>
        <w:ind w:left="709" w:hanging="567"/>
        <w:jc w:val="left"/>
        <w:rPr>
          <w:snapToGrid w:val="0"/>
          <w:kern w:val="22"/>
          <w:szCs w:val="22"/>
        </w:rPr>
      </w:pPr>
      <w:r>
        <w:t>Морское и прибрежное биоразнообразие.</w:t>
      </w:r>
    </w:p>
    <w:p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t>Биоразнообразие и сельское хозяйство.</w:t>
      </w:r>
    </w:p>
    <w:p w:rsidR="009A1FDE" w:rsidRDefault="00600EC4" w:rsidP="009B02CB">
      <w:pPr>
        <w:pStyle w:val="Paragraphedeliste"/>
        <w:numPr>
          <w:ilvl w:val="0"/>
          <w:numId w:val="42"/>
        </w:numPr>
        <w:spacing w:before="120" w:after="120"/>
        <w:ind w:left="709" w:hanging="567"/>
        <w:contextualSpacing w:val="0"/>
        <w:jc w:val="left"/>
        <w:rPr>
          <w:snapToGrid w:val="0"/>
          <w:kern w:val="22"/>
          <w:szCs w:val="22"/>
        </w:rPr>
      </w:pPr>
      <w:r>
        <w:t>Программа работы Межправительственной научно-политической платформы по биоразнообразию и экосистемным услугам.</w:t>
      </w:r>
    </w:p>
    <w:p w:rsidR="009A1FDE" w:rsidRDefault="009A1FDE" w:rsidP="009B02CB">
      <w:pPr>
        <w:pStyle w:val="Paragraphedeliste"/>
        <w:numPr>
          <w:ilvl w:val="0"/>
          <w:numId w:val="42"/>
        </w:numPr>
        <w:spacing w:before="120" w:after="120"/>
        <w:ind w:left="709" w:hanging="567"/>
        <w:contextualSpacing w:val="0"/>
        <w:jc w:val="left"/>
        <w:rPr>
          <w:snapToGrid w:val="0"/>
          <w:kern w:val="22"/>
          <w:szCs w:val="22"/>
        </w:rPr>
      </w:pPr>
      <w:r>
        <w:rPr>
          <w:snapToGrid w:val="0"/>
          <w:szCs w:val="22"/>
        </w:rPr>
        <w:t>Биоразнообразие и здравоохранение.</w:t>
      </w:r>
    </w:p>
    <w:p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t>Инвазивные чужеродные виды.</w:t>
      </w:r>
    </w:p>
    <w:p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rPr>
          <w:snapToGrid w:val="0"/>
          <w:szCs w:val="22"/>
        </w:rPr>
        <w:t>Прочие вопросы.</w:t>
      </w:r>
    </w:p>
    <w:p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rPr>
          <w:snapToGrid w:val="0"/>
          <w:szCs w:val="22"/>
        </w:rPr>
        <w:t>Принятие доклада</w:t>
      </w:r>
      <w:r w:rsidR="008270B9">
        <w:rPr>
          <w:snapToGrid w:val="0"/>
          <w:szCs w:val="22"/>
          <w:lang w:val="fr-FR"/>
        </w:rPr>
        <w:t>.</w:t>
      </w:r>
      <w:r w:rsidR="00B31FEA">
        <w:rPr>
          <w:snapToGrid w:val="0"/>
          <w:szCs w:val="22"/>
          <w:lang w:val="fr-FR"/>
        </w:rPr>
        <w:t xml:space="preserve"> </w:t>
      </w:r>
    </w:p>
    <w:p w:rsidR="009A1FDE" w:rsidRPr="001A01B3" w:rsidRDefault="009A1FDE" w:rsidP="009B02CB">
      <w:pPr>
        <w:numPr>
          <w:ilvl w:val="0"/>
          <w:numId w:val="42"/>
        </w:numPr>
        <w:spacing w:before="120" w:after="120"/>
        <w:ind w:left="709" w:hanging="567"/>
        <w:jc w:val="left"/>
        <w:rPr>
          <w:snapToGrid w:val="0"/>
          <w:kern w:val="22"/>
          <w:szCs w:val="22"/>
        </w:rPr>
      </w:pPr>
      <w:r>
        <w:rPr>
          <w:snapToGrid w:val="0"/>
          <w:szCs w:val="22"/>
        </w:rPr>
        <w:t>Закрытие совещания.</w:t>
      </w:r>
    </w:p>
    <w:p w:rsidR="006375F6" w:rsidRPr="00716B38" w:rsidRDefault="00600EC4">
      <w:pPr>
        <w:spacing w:before="120" w:after="120"/>
        <w:jc w:val="center"/>
        <w:rPr>
          <w:snapToGrid w:val="0"/>
          <w:kern w:val="22"/>
          <w:szCs w:val="22"/>
        </w:rPr>
      </w:pPr>
      <w:r>
        <w:rPr>
          <w:snapToGrid w:val="0"/>
          <w:szCs w:val="22"/>
        </w:rPr>
        <w:t>______</w:t>
      </w:r>
    </w:p>
    <w:sectPr w:rsidR="006375F6" w:rsidRPr="00716B38" w:rsidSect="007C633B">
      <w:headerReference w:type="even" r:id="rId14"/>
      <w:headerReference w:type="default" r:id="rId15"/>
      <w:pgSz w:w="12240" w:h="15840" w:code="1"/>
      <w:pgMar w:top="1021"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2F" w:rsidRDefault="00D5772F">
      <w:r>
        <w:separator/>
      </w:r>
    </w:p>
  </w:endnote>
  <w:endnote w:type="continuationSeparator" w:id="0">
    <w:p w:rsidR="00D5772F" w:rsidRDefault="00D5772F">
      <w:r>
        <w:continuationSeparator/>
      </w:r>
    </w:p>
  </w:endnote>
  <w:endnote w:type="continuationNotice" w:id="1">
    <w:p w:rsidR="00D5772F" w:rsidRDefault="00D577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2F" w:rsidRDefault="00D5772F">
      <w:r>
        <w:separator/>
      </w:r>
    </w:p>
  </w:footnote>
  <w:footnote w:type="continuationSeparator" w:id="0">
    <w:p w:rsidR="00D5772F" w:rsidRDefault="00D5772F">
      <w:r>
        <w:continuationSeparator/>
      </w:r>
    </w:p>
  </w:footnote>
  <w:footnote w:type="continuationNotice" w:id="1">
    <w:p w:rsidR="00D5772F" w:rsidRDefault="00D5772F"/>
  </w:footnote>
  <w:footnote w:id="2">
    <w:p w:rsidR="00663BC0" w:rsidRPr="0008472F" w:rsidRDefault="00663BC0" w:rsidP="00663BC0">
      <w:pPr>
        <w:pStyle w:val="Notedebasdepage"/>
        <w:ind w:firstLine="0"/>
        <w:rPr>
          <w:lang w:val="en-CA"/>
        </w:rPr>
      </w:pPr>
      <w:r w:rsidRPr="0008472F">
        <w:rPr>
          <w:rStyle w:val="Appelnotedebasdep"/>
          <w:u w:val="none"/>
          <w:vertAlign w:val="superscript"/>
        </w:rPr>
        <w:t>*</w:t>
      </w:r>
      <w:r>
        <w:t xml:space="preserve"> Выпускается повторно по техническим соображениям</w:t>
      </w:r>
      <w:r>
        <w:rPr>
          <w:lang w:val="fr-FR"/>
        </w:rPr>
        <w:t xml:space="preserve"> </w:t>
      </w:r>
      <w:r>
        <w:rPr>
          <w:lang w:val="en-CA"/>
        </w:rPr>
        <w:t>11</w:t>
      </w:r>
      <w:r w:rsidR="00ED78F2">
        <w:t xml:space="preserve"> ф</w:t>
      </w:r>
      <w:r w:rsidR="00CA0CDF">
        <w:t>евраля</w:t>
      </w:r>
      <w:r>
        <w:rPr>
          <w:lang w:val="en-CA"/>
        </w:rPr>
        <w:t xml:space="preserve"> 2020</w:t>
      </w:r>
      <w:r w:rsidR="00CA0CDF">
        <w:t xml:space="preserve"> года</w:t>
      </w:r>
      <w:r>
        <w:rPr>
          <w:lang w:val="en-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33" w:rsidRDefault="00BC5BDC" w:rsidP="005440A6">
    <w:pPr>
      <w:pStyle w:val="En-tte"/>
      <w:tabs>
        <w:tab w:val="clear" w:pos="4320"/>
        <w:tab w:val="clear" w:pos="8640"/>
      </w:tabs>
      <w:jc w:val="left"/>
      <w:rPr>
        <w:noProof/>
        <w:kern w:val="22"/>
      </w:rPr>
    </w:pPr>
    <w:r>
      <w:t>CBD/SBSTTA/22/1</w:t>
    </w:r>
  </w:p>
  <w:p w:rsidR="00BA3233" w:rsidRPr="005440A6" w:rsidRDefault="00BA3233" w:rsidP="005440A6">
    <w:pPr>
      <w:pStyle w:val="En-tte"/>
      <w:tabs>
        <w:tab w:val="clear" w:pos="4320"/>
        <w:tab w:val="clear" w:pos="8640"/>
      </w:tabs>
      <w:jc w:val="left"/>
      <w:rPr>
        <w:noProof/>
        <w:kern w:val="22"/>
      </w:rPr>
    </w:pPr>
    <w:r>
      <w:t xml:space="preserve">Страница </w:t>
    </w:r>
    <w:r w:rsidR="00684CC5" w:rsidRPr="005440A6">
      <w:fldChar w:fldCharType="begin"/>
    </w:r>
    <w:r w:rsidRPr="005440A6">
      <w:instrText xml:space="preserve"> PAGE   \* MERGEFORMAT </w:instrText>
    </w:r>
    <w:r w:rsidR="00684CC5" w:rsidRPr="005440A6">
      <w:fldChar w:fldCharType="separate"/>
    </w:r>
    <w:r w:rsidR="00BC5BDC">
      <w:t>2</w:t>
    </w:r>
    <w:r w:rsidR="00684CC5" w:rsidRPr="005440A6">
      <w:fldChar w:fldCharType="end"/>
    </w:r>
  </w:p>
  <w:p w:rsidR="00BA3233" w:rsidRPr="005440A6" w:rsidRDefault="00BA3233" w:rsidP="005440A6">
    <w:pPr>
      <w:pStyle w:val="En-tte"/>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33" w:rsidRPr="005440A6" w:rsidRDefault="00BC5BDC" w:rsidP="00BE45DE">
    <w:pPr>
      <w:pStyle w:val="En-tte"/>
      <w:tabs>
        <w:tab w:val="clear" w:pos="4320"/>
        <w:tab w:val="clear" w:pos="8640"/>
      </w:tabs>
      <w:jc w:val="right"/>
      <w:rPr>
        <w:noProof/>
        <w:kern w:val="22"/>
      </w:rPr>
    </w:pPr>
    <w:r>
      <w:t>CBD/SBSTTA/22/1</w:t>
    </w:r>
  </w:p>
  <w:p w:rsidR="00BA3233" w:rsidRPr="005440A6" w:rsidRDefault="00BA3233" w:rsidP="005440A6">
    <w:pPr>
      <w:pStyle w:val="En-tte"/>
      <w:tabs>
        <w:tab w:val="clear" w:pos="4320"/>
        <w:tab w:val="clear" w:pos="8640"/>
      </w:tabs>
      <w:jc w:val="right"/>
      <w:rPr>
        <w:noProof/>
        <w:kern w:val="22"/>
      </w:rPr>
    </w:pPr>
    <w:r>
      <w:t xml:space="preserve">Страница </w:t>
    </w:r>
    <w:r w:rsidR="00684CC5" w:rsidRPr="005440A6">
      <w:fldChar w:fldCharType="begin"/>
    </w:r>
    <w:r w:rsidRPr="005440A6">
      <w:instrText xml:space="preserve"> PAGE   \* MERGEFORMAT </w:instrText>
    </w:r>
    <w:r w:rsidR="00684CC5" w:rsidRPr="005440A6">
      <w:fldChar w:fldCharType="separate"/>
    </w:r>
    <w:r w:rsidR="007C633B">
      <w:t>1</w:t>
    </w:r>
    <w:r w:rsidR="00684CC5" w:rsidRPr="005440A6">
      <w:fldChar w:fldCharType="end"/>
    </w:r>
  </w:p>
  <w:p w:rsidR="00BA3233" w:rsidRPr="005440A6" w:rsidRDefault="00BA3233" w:rsidP="005440A6">
    <w:pPr>
      <w:pStyle w:val="En-tte"/>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0.75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07696C"/>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CE43C91"/>
    <w:multiLevelType w:val="singleLevel"/>
    <w:tmpl w:val="7174E9C0"/>
    <w:lvl w:ilvl="0">
      <w:start w:val="1"/>
      <w:numFmt w:val="decimal"/>
      <w:lvlText w:val="%1."/>
      <w:lvlJc w:val="left"/>
      <w:pPr>
        <w:tabs>
          <w:tab w:val="num" w:pos="360"/>
        </w:tabs>
        <w:ind w:left="0" w:firstLine="0"/>
      </w:pPr>
    </w:lvl>
  </w:abstractNum>
  <w:abstractNum w:abstractNumId="18">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117DFF"/>
    <w:multiLevelType w:val="hybridMultilevel"/>
    <w:tmpl w:val="D2D831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0F4494"/>
    <w:multiLevelType w:val="hybridMultilevel"/>
    <w:tmpl w:val="524A5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015B13"/>
    <w:multiLevelType w:val="hybridMultilevel"/>
    <w:tmpl w:val="61D0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1"/>
  </w:num>
  <w:num w:numId="5">
    <w:abstractNumId w:val="15"/>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10"/>
  </w:num>
  <w:num w:numId="13">
    <w:abstractNumId w:val="20"/>
  </w:num>
  <w:num w:numId="14">
    <w:abstractNumId w:val="1"/>
  </w:num>
  <w:num w:numId="15">
    <w:abstractNumId w:val="33"/>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11"/>
  </w:num>
  <w:num w:numId="24">
    <w:abstractNumId w:val="27"/>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2"/>
  </w:num>
  <w:num w:numId="32">
    <w:abstractNumId w:val="4"/>
  </w:num>
  <w:num w:numId="33">
    <w:abstractNumId w:val="5"/>
  </w:num>
  <w:num w:numId="34">
    <w:abstractNumId w:val="0"/>
  </w:num>
  <w:num w:numId="35">
    <w:abstractNumId w:val="26"/>
  </w:num>
  <w:num w:numId="36">
    <w:abstractNumId w:val="32"/>
  </w:num>
  <w:num w:numId="37">
    <w:abstractNumId w:val="9"/>
  </w:num>
  <w:num w:numId="38">
    <w:abstractNumId w:va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E55B3B"/>
    <w:rsid w:val="00017152"/>
    <w:rsid w:val="000219AC"/>
    <w:rsid w:val="00026865"/>
    <w:rsid w:val="00031D24"/>
    <w:rsid w:val="00037873"/>
    <w:rsid w:val="00045194"/>
    <w:rsid w:val="0004575E"/>
    <w:rsid w:val="00045D2F"/>
    <w:rsid w:val="00054381"/>
    <w:rsid w:val="000711E1"/>
    <w:rsid w:val="00073708"/>
    <w:rsid w:val="00097CC2"/>
    <w:rsid w:val="000B0A66"/>
    <w:rsid w:val="000C4B3E"/>
    <w:rsid w:val="000E1D2D"/>
    <w:rsid w:val="000E637D"/>
    <w:rsid w:val="000E7E6A"/>
    <w:rsid w:val="000F63AB"/>
    <w:rsid w:val="00103B8D"/>
    <w:rsid w:val="0012214B"/>
    <w:rsid w:val="00130A14"/>
    <w:rsid w:val="001560BA"/>
    <w:rsid w:val="00165018"/>
    <w:rsid w:val="00166367"/>
    <w:rsid w:val="0017211E"/>
    <w:rsid w:val="001843FE"/>
    <w:rsid w:val="00192A92"/>
    <w:rsid w:val="00192E06"/>
    <w:rsid w:val="001A01B3"/>
    <w:rsid w:val="001A5072"/>
    <w:rsid w:val="001B0D84"/>
    <w:rsid w:val="001E2952"/>
    <w:rsid w:val="001E75B3"/>
    <w:rsid w:val="001F6379"/>
    <w:rsid w:val="00200073"/>
    <w:rsid w:val="00204415"/>
    <w:rsid w:val="00224B92"/>
    <w:rsid w:val="00230B10"/>
    <w:rsid w:val="00232F0A"/>
    <w:rsid w:val="002357E1"/>
    <w:rsid w:val="00241AB0"/>
    <w:rsid w:val="00252897"/>
    <w:rsid w:val="002A2773"/>
    <w:rsid w:val="002B0942"/>
    <w:rsid w:val="002C6375"/>
    <w:rsid w:val="00311F28"/>
    <w:rsid w:val="003210FF"/>
    <w:rsid w:val="00325DE3"/>
    <w:rsid w:val="00336766"/>
    <w:rsid w:val="00373684"/>
    <w:rsid w:val="003843F6"/>
    <w:rsid w:val="00391523"/>
    <w:rsid w:val="00391E04"/>
    <w:rsid w:val="003A2A75"/>
    <w:rsid w:val="003B10B9"/>
    <w:rsid w:val="003C113F"/>
    <w:rsid w:val="003E2C7D"/>
    <w:rsid w:val="003E2DAE"/>
    <w:rsid w:val="003E5934"/>
    <w:rsid w:val="003F6E44"/>
    <w:rsid w:val="00406BC6"/>
    <w:rsid w:val="00407174"/>
    <w:rsid w:val="00410798"/>
    <w:rsid w:val="00434E9A"/>
    <w:rsid w:val="0044396B"/>
    <w:rsid w:val="0044424E"/>
    <w:rsid w:val="004458A6"/>
    <w:rsid w:val="0048315A"/>
    <w:rsid w:val="00497427"/>
    <w:rsid w:val="004A4FA3"/>
    <w:rsid w:val="004B597A"/>
    <w:rsid w:val="004C7088"/>
    <w:rsid w:val="004F03A9"/>
    <w:rsid w:val="004F22A5"/>
    <w:rsid w:val="00500530"/>
    <w:rsid w:val="005032C9"/>
    <w:rsid w:val="0050453C"/>
    <w:rsid w:val="00516C26"/>
    <w:rsid w:val="0052519F"/>
    <w:rsid w:val="00530692"/>
    <w:rsid w:val="00543AA8"/>
    <w:rsid w:val="005440A6"/>
    <w:rsid w:val="00593243"/>
    <w:rsid w:val="005955D2"/>
    <w:rsid w:val="00595E02"/>
    <w:rsid w:val="005A05A2"/>
    <w:rsid w:val="005A4284"/>
    <w:rsid w:val="005D139C"/>
    <w:rsid w:val="005E1E12"/>
    <w:rsid w:val="005E68A3"/>
    <w:rsid w:val="005F4C74"/>
    <w:rsid w:val="00600EC4"/>
    <w:rsid w:val="006162BF"/>
    <w:rsid w:val="006260D5"/>
    <w:rsid w:val="006375F6"/>
    <w:rsid w:val="0064113C"/>
    <w:rsid w:val="006507F2"/>
    <w:rsid w:val="00663BC0"/>
    <w:rsid w:val="0066684C"/>
    <w:rsid w:val="00683593"/>
    <w:rsid w:val="00684CC5"/>
    <w:rsid w:val="00690847"/>
    <w:rsid w:val="0069413A"/>
    <w:rsid w:val="006B074E"/>
    <w:rsid w:val="006B2BD5"/>
    <w:rsid w:val="006D0E3D"/>
    <w:rsid w:val="006F0CFD"/>
    <w:rsid w:val="006F284C"/>
    <w:rsid w:val="006F7227"/>
    <w:rsid w:val="00702366"/>
    <w:rsid w:val="007163BC"/>
    <w:rsid w:val="00716B38"/>
    <w:rsid w:val="00730AE3"/>
    <w:rsid w:val="00736BC2"/>
    <w:rsid w:val="007533F6"/>
    <w:rsid w:val="007542BD"/>
    <w:rsid w:val="00767B7C"/>
    <w:rsid w:val="00767DCB"/>
    <w:rsid w:val="0079325E"/>
    <w:rsid w:val="00796443"/>
    <w:rsid w:val="007B1587"/>
    <w:rsid w:val="007C5285"/>
    <w:rsid w:val="007C633B"/>
    <w:rsid w:val="007D1797"/>
    <w:rsid w:val="007D3182"/>
    <w:rsid w:val="007D34AD"/>
    <w:rsid w:val="007F022A"/>
    <w:rsid w:val="008246DC"/>
    <w:rsid w:val="00825524"/>
    <w:rsid w:val="008270B9"/>
    <w:rsid w:val="0083211E"/>
    <w:rsid w:val="00834BEC"/>
    <w:rsid w:val="008415DF"/>
    <w:rsid w:val="00844831"/>
    <w:rsid w:val="00867E87"/>
    <w:rsid w:val="00870D40"/>
    <w:rsid w:val="008B2A12"/>
    <w:rsid w:val="008C013C"/>
    <w:rsid w:val="008C1E35"/>
    <w:rsid w:val="008D5AA2"/>
    <w:rsid w:val="008E5F84"/>
    <w:rsid w:val="008E7500"/>
    <w:rsid w:val="009067F8"/>
    <w:rsid w:val="00922EAD"/>
    <w:rsid w:val="0092794B"/>
    <w:rsid w:val="00944CBD"/>
    <w:rsid w:val="00953856"/>
    <w:rsid w:val="009554D5"/>
    <w:rsid w:val="009A1FDE"/>
    <w:rsid w:val="009B02CB"/>
    <w:rsid w:val="009B5E1D"/>
    <w:rsid w:val="009D2F92"/>
    <w:rsid w:val="009D3FEF"/>
    <w:rsid w:val="009E2B79"/>
    <w:rsid w:val="009E4284"/>
    <w:rsid w:val="00A07623"/>
    <w:rsid w:val="00A10051"/>
    <w:rsid w:val="00A20F36"/>
    <w:rsid w:val="00A30DAD"/>
    <w:rsid w:val="00A45C7A"/>
    <w:rsid w:val="00A561CE"/>
    <w:rsid w:val="00AA014E"/>
    <w:rsid w:val="00AC1E69"/>
    <w:rsid w:val="00AC64FF"/>
    <w:rsid w:val="00AD3D90"/>
    <w:rsid w:val="00AE04A4"/>
    <w:rsid w:val="00AF0234"/>
    <w:rsid w:val="00B06399"/>
    <w:rsid w:val="00B21F68"/>
    <w:rsid w:val="00B271A0"/>
    <w:rsid w:val="00B31FEA"/>
    <w:rsid w:val="00B3235B"/>
    <w:rsid w:val="00B3299A"/>
    <w:rsid w:val="00B56B11"/>
    <w:rsid w:val="00B85F9B"/>
    <w:rsid w:val="00BA1498"/>
    <w:rsid w:val="00BA3233"/>
    <w:rsid w:val="00BA59D9"/>
    <w:rsid w:val="00BC515E"/>
    <w:rsid w:val="00BC5BDC"/>
    <w:rsid w:val="00BD4807"/>
    <w:rsid w:val="00BE37A4"/>
    <w:rsid w:val="00BE45DE"/>
    <w:rsid w:val="00BF604D"/>
    <w:rsid w:val="00C05456"/>
    <w:rsid w:val="00C076A9"/>
    <w:rsid w:val="00C15BBB"/>
    <w:rsid w:val="00C221C8"/>
    <w:rsid w:val="00C31FC0"/>
    <w:rsid w:val="00C330A6"/>
    <w:rsid w:val="00C37FF1"/>
    <w:rsid w:val="00C507CD"/>
    <w:rsid w:val="00C73FBD"/>
    <w:rsid w:val="00C9036D"/>
    <w:rsid w:val="00C912FE"/>
    <w:rsid w:val="00CA0CDF"/>
    <w:rsid w:val="00CA6B87"/>
    <w:rsid w:val="00CB2C31"/>
    <w:rsid w:val="00CC2031"/>
    <w:rsid w:val="00CE51C3"/>
    <w:rsid w:val="00CF4F69"/>
    <w:rsid w:val="00D228D0"/>
    <w:rsid w:val="00D22AE8"/>
    <w:rsid w:val="00D25E5F"/>
    <w:rsid w:val="00D432AD"/>
    <w:rsid w:val="00D51069"/>
    <w:rsid w:val="00D523D3"/>
    <w:rsid w:val="00D5772F"/>
    <w:rsid w:val="00D86E76"/>
    <w:rsid w:val="00D9537D"/>
    <w:rsid w:val="00DA44B8"/>
    <w:rsid w:val="00DD52CC"/>
    <w:rsid w:val="00DE308B"/>
    <w:rsid w:val="00E14E45"/>
    <w:rsid w:val="00E3120A"/>
    <w:rsid w:val="00E36E0B"/>
    <w:rsid w:val="00E37A7A"/>
    <w:rsid w:val="00E47630"/>
    <w:rsid w:val="00E55B3B"/>
    <w:rsid w:val="00E55E91"/>
    <w:rsid w:val="00E719DE"/>
    <w:rsid w:val="00EA7525"/>
    <w:rsid w:val="00EB366E"/>
    <w:rsid w:val="00EC0891"/>
    <w:rsid w:val="00EC3B91"/>
    <w:rsid w:val="00ED743E"/>
    <w:rsid w:val="00ED78F2"/>
    <w:rsid w:val="00EE51DB"/>
    <w:rsid w:val="00EE7871"/>
    <w:rsid w:val="00F13DC0"/>
    <w:rsid w:val="00F14485"/>
    <w:rsid w:val="00F16F02"/>
    <w:rsid w:val="00F26A60"/>
    <w:rsid w:val="00F465B6"/>
    <w:rsid w:val="00F64CB9"/>
    <w:rsid w:val="00F67181"/>
    <w:rsid w:val="00F77628"/>
    <w:rsid w:val="00F838DD"/>
    <w:rsid w:val="00FA6B08"/>
    <w:rsid w:val="00FB7042"/>
    <w:rsid w:val="00FC6159"/>
    <w:rsid w:val="00FD061C"/>
    <w:rsid w:val="00FD417E"/>
    <w:rsid w:val="00FF5BB3"/>
    <w:rsid w:val="00FF71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eastAsia="en-US"/>
    </w:rPr>
  </w:style>
  <w:style w:type="paragraph" w:styleId="Titre1">
    <w:name w:val="heading 1"/>
    <w:basedOn w:val="Normal"/>
    <w:next w:val="Titre2"/>
    <w:qFormat/>
    <w:rsid w:val="00684CC5"/>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684CC5"/>
    <w:pPr>
      <w:keepNext/>
      <w:tabs>
        <w:tab w:val="left" w:pos="567"/>
      </w:tabs>
      <w:spacing w:before="120" w:after="120"/>
      <w:jc w:val="center"/>
      <w:outlineLvl w:val="2"/>
    </w:pPr>
    <w:rPr>
      <w:i/>
      <w:iCs/>
    </w:rPr>
  </w:style>
  <w:style w:type="paragraph" w:styleId="Titre4">
    <w:name w:val="heading 4"/>
    <w:basedOn w:val="Normal"/>
    <w:qFormat/>
    <w:rsid w:val="00684CC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684CC5"/>
    <w:pPr>
      <w:keepNext/>
      <w:numPr>
        <w:ilvl w:val="4"/>
        <w:numId w:val="5"/>
      </w:numPr>
      <w:spacing w:before="120" w:after="120"/>
      <w:jc w:val="left"/>
      <w:outlineLvl w:val="4"/>
    </w:pPr>
    <w:rPr>
      <w:bCs/>
      <w:i/>
      <w:szCs w:val="26"/>
    </w:rPr>
  </w:style>
  <w:style w:type="paragraph" w:styleId="Titre6">
    <w:name w:val="heading 6"/>
    <w:basedOn w:val="Normal"/>
    <w:next w:val="Normal"/>
    <w:qFormat/>
    <w:rsid w:val="00684CC5"/>
    <w:pPr>
      <w:keepNext/>
      <w:spacing w:after="240" w:line="240" w:lineRule="exact"/>
      <w:ind w:left="720"/>
      <w:outlineLvl w:val="5"/>
    </w:pPr>
    <w:rPr>
      <w:u w:val="single"/>
    </w:rPr>
  </w:style>
  <w:style w:type="paragraph" w:styleId="Titre7">
    <w:name w:val="heading 7"/>
    <w:basedOn w:val="Normal"/>
    <w:next w:val="Normal"/>
    <w:qFormat/>
    <w:rsid w:val="00684CC5"/>
    <w:pPr>
      <w:keepNext/>
      <w:jc w:val="right"/>
      <w:outlineLvl w:val="6"/>
    </w:pPr>
    <w:rPr>
      <w:rFonts w:ascii="Univers" w:hAnsi="Univers"/>
      <w:b/>
      <w:sz w:val="28"/>
    </w:rPr>
  </w:style>
  <w:style w:type="paragraph" w:styleId="Titre8">
    <w:name w:val="heading 8"/>
    <w:basedOn w:val="Normal"/>
    <w:next w:val="Normal"/>
    <w:qFormat/>
    <w:rsid w:val="00684CC5"/>
    <w:pPr>
      <w:keepNext/>
      <w:jc w:val="right"/>
      <w:outlineLvl w:val="7"/>
    </w:pPr>
    <w:rPr>
      <w:rFonts w:ascii="Univers" w:hAnsi="Univers"/>
      <w:b/>
      <w:sz w:val="32"/>
    </w:rPr>
  </w:style>
  <w:style w:type="paragraph" w:styleId="Titre9">
    <w:name w:val="heading 9"/>
    <w:basedOn w:val="Normal"/>
    <w:next w:val="Normal"/>
    <w:qFormat/>
    <w:rsid w:val="00684CC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En-tte">
    <w:name w:val="header"/>
    <w:basedOn w:val="Normal"/>
    <w:rsid w:val="00684CC5"/>
    <w:pPr>
      <w:tabs>
        <w:tab w:val="center" w:pos="4320"/>
        <w:tab w:val="right" w:pos="8640"/>
      </w:tabs>
    </w:pPr>
  </w:style>
  <w:style w:type="paragraph" w:styleId="Pieddepage">
    <w:name w:val="footer"/>
    <w:basedOn w:val="Normal"/>
    <w:rsid w:val="00684CC5"/>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684CC5"/>
    <w:pPr>
      <w:keepLines/>
      <w:spacing w:after="60"/>
      <w:ind w:firstLine="720"/>
    </w:pPr>
    <w:rPr>
      <w:sz w:val="18"/>
    </w:rPr>
  </w:style>
  <w:style w:type="paragraph" w:styleId="Corpsdetexte">
    <w:name w:val="Body Text"/>
    <w:basedOn w:val="Normal"/>
    <w:rsid w:val="00684CC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684CC5"/>
    <w:rPr>
      <w:sz w:val="16"/>
    </w:rPr>
  </w:style>
  <w:style w:type="paragraph" w:styleId="Commentaire">
    <w:name w:val="annotation text"/>
    <w:basedOn w:val="Normal"/>
    <w:link w:val="CommentaireCar"/>
    <w:semiHidden/>
    <w:rsid w:val="00684CC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684CC5"/>
    <w:rPr>
      <w:sz w:val="18"/>
      <w:u w:val="single"/>
      <w:vertAlign w:val="baseline"/>
    </w:rPr>
  </w:style>
  <w:style w:type="paragraph" w:styleId="Retraitcorpsdetexte">
    <w:name w:val="Body Text Indent"/>
    <w:basedOn w:val="Normal"/>
    <w:rsid w:val="00684CC5"/>
    <w:pPr>
      <w:spacing w:before="120" w:after="120"/>
      <w:ind w:left="1440" w:hanging="720"/>
      <w:jc w:val="left"/>
    </w:pPr>
  </w:style>
  <w:style w:type="character" w:styleId="Numrodepage">
    <w:name w:val="page number"/>
    <w:rsid w:val="00684CC5"/>
    <w:rPr>
      <w:rFonts w:ascii="Times New Roman" w:hAnsi="Times New Roman"/>
      <w:sz w:val="22"/>
    </w:rPr>
  </w:style>
  <w:style w:type="paragraph" w:customStyle="1" w:styleId="HEADING">
    <w:name w:val="HEADING"/>
    <w:basedOn w:val="Normal"/>
    <w:rsid w:val="00684CC5"/>
    <w:pPr>
      <w:keepNext/>
      <w:spacing w:before="240" w:after="120"/>
      <w:jc w:val="center"/>
    </w:pPr>
    <w:rPr>
      <w:b/>
      <w:bCs/>
      <w:caps/>
    </w:rPr>
  </w:style>
  <w:style w:type="paragraph" w:customStyle="1" w:styleId="para4">
    <w:name w:val="para4"/>
    <w:basedOn w:val="Normal"/>
    <w:rsid w:val="00684CC5"/>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684CC5"/>
    <w:pPr>
      <w:ind w:left="170" w:right="3119" w:hanging="170"/>
      <w:jc w:val="left"/>
    </w:pPr>
  </w:style>
  <w:style w:type="paragraph" w:customStyle="1" w:styleId="Para3">
    <w:name w:val="Para3"/>
    <w:basedOn w:val="Normal"/>
    <w:rsid w:val="00684CC5"/>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684CC5"/>
    <w:pPr>
      <w:spacing w:before="120"/>
    </w:pPr>
    <w:rPr>
      <w:rFonts w:cs="Arial"/>
      <w:b/>
      <w:bCs/>
      <w:sz w:val="24"/>
    </w:rPr>
  </w:style>
  <w:style w:type="paragraph" w:styleId="TM9">
    <w:name w:val="toc 9"/>
    <w:basedOn w:val="Normal"/>
    <w:next w:val="Normal"/>
    <w:autoRedefine/>
    <w:semiHidden/>
    <w:rsid w:val="00684CC5"/>
    <w:pPr>
      <w:spacing w:before="120" w:after="120"/>
      <w:ind w:left="1760"/>
      <w:jc w:val="left"/>
    </w:pPr>
  </w:style>
  <w:style w:type="paragraph" w:styleId="TM1">
    <w:name w:val="toc 1"/>
    <w:basedOn w:val="Normal"/>
    <w:next w:val="Normal"/>
    <w:autoRedefine/>
    <w:semiHidden/>
    <w:rsid w:val="00684CC5"/>
    <w:pPr>
      <w:ind w:left="720" w:hanging="720"/>
    </w:pPr>
    <w:rPr>
      <w:caps/>
    </w:rPr>
  </w:style>
  <w:style w:type="paragraph" w:styleId="TM2">
    <w:name w:val="toc 2"/>
    <w:basedOn w:val="Normal"/>
    <w:next w:val="Normal"/>
    <w:autoRedefine/>
    <w:semiHidden/>
    <w:rsid w:val="00684CC5"/>
    <w:pPr>
      <w:tabs>
        <w:tab w:val="right" w:leader="dot" w:pos="9356"/>
      </w:tabs>
      <w:ind w:left="1440" w:hanging="720"/>
    </w:pPr>
    <w:rPr>
      <w:noProof/>
      <w:szCs w:val="22"/>
    </w:rPr>
  </w:style>
  <w:style w:type="paragraph" w:styleId="TM3">
    <w:name w:val="toc 3"/>
    <w:basedOn w:val="Normal"/>
    <w:next w:val="Normal"/>
    <w:autoRedefine/>
    <w:semiHidden/>
    <w:rsid w:val="00684CC5"/>
    <w:pPr>
      <w:ind w:left="2160" w:hanging="720"/>
    </w:pPr>
  </w:style>
  <w:style w:type="paragraph" w:styleId="TM4">
    <w:name w:val="toc 4"/>
    <w:basedOn w:val="Normal"/>
    <w:next w:val="Normal"/>
    <w:autoRedefine/>
    <w:semiHidden/>
    <w:rsid w:val="00684CC5"/>
    <w:pPr>
      <w:spacing w:before="120" w:after="120"/>
      <w:ind w:left="660"/>
      <w:jc w:val="left"/>
    </w:pPr>
  </w:style>
  <w:style w:type="paragraph" w:styleId="TM5">
    <w:name w:val="toc 5"/>
    <w:basedOn w:val="Normal"/>
    <w:next w:val="Normal"/>
    <w:autoRedefine/>
    <w:semiHidden/>
    <w:rsid w:val="00684CC5"/>
    <w:pPr>
      <w:spacing w:before="120" w:after="120"/>
      <w:ind w:left="880"/>
      <w:jc w:val="left"/>
    </w:pPr>
  </w:style>
  <w:style w:type="paragraph" w:styleId="TM6">
    <w:name w:val="toc 6"/>
    <w:basedOn w:val="Normal"/>
    <w:next w:val="Normal"/>
    <w:autoRedefine/>
    <w:semiHidden/>
    <w:rsid w:val="00684CC5"/>
    <w:pPr>
      <w:spacing w:before="120" w:after="120"/>
      <w:ind w:left="1100"/>
      <w:jc w:val="left"/>
    </w:pPr>
  </w:style>
  <w:style w:type="paragraph" w:styleId="TM7">
    <w:name w:val="toc 7"/>
    <w:basedOn w:val="Normal"/>
    <w:next w:val="Normal"/>
    <w:autoRedefine/>
    <w:semiHidden/>
    <w:rsid w:val="00684CC5"/>
    <w:pPr>
      <w:spacing w:before="120" w:after="120"/>
      <w:ind w:left="1320"/>
      <w:jc w:val="left"/>
    </w:pPr>
  </w:style>
  <w:style w:type="paragraph" w:styleId="TM8">
    <w:name w:val="toc 8"/>
    <w:basedOn w:val="Normal"/>
    <w:next w:val="Normal"/>
    <w:autoRedefine/>
    <w:semiHidden/>
    <w:rsid w:val="00684CC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684CC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684CC5"/>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684CC5"/>
    <w:rPr>
      <w:vertAlign w:val="superscript"/>
    </w:rPr>
  </w:style>
  <w:style w:type="paragraph" w:styleId="Notedefin">
    <w:name w:val="endnote text"/>
    <w:basedOn w:val="Normal"/>
    <w:semiHidden/>
    <w:rsid w:val="00684CC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684CC5"/>
    <w:pPr>
      <w:ind w:left="1843" w:hanging="1134"/>
      <w:jc w:val="left"/>
    </w:pPr>
  </w:style>
  <w:style w:type="paragraph" w:customStyle="1" w:styleId="Heading1multiline">
    <w:name w:val="Heading 1 (multiline)"/>
    <w:basedOn w:val="Titre1"/>
    <w:rsid w:val="00684CC5"/>
    <w:pPr>
      <w:ind w:left="1843" w:right="996" w:hanging="567"/>
      <w:jc w:val="left"/>
    </w:pPr>
  </w:style>
  <w:style w:type="paragraph" w:customStyle="1" w:styleId="Heading2multiline">
    <w:name w:val="Heading 2 (multiline)"/>
    <w:basedOn w:val="Titre1"/>
    <w:next w:val="Para1"/>
    <w:rsid w:val="00684CC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684CC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lang w:eastAsia="en-US"/>
    </w:rPr>
  </w:style>
  <w:style w:type="character" w:styleId="Textedelespacerserv">
    <w:name w:val="Placeholder Tex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Textebrut">
    <w:name w:val="Plain Text"/>
    <w:basedOn w:val="Normal"/>
    <w:link w:val="TextebrutCar"/>
    <w:uiPriority w:val="99"/>
    <w:unhideWhenUsed/>
    <w:rsid w:val="00AD3D90"/>
    <w:pPr>
      <w:jc w:val="left"/>
    </w:pPr>
    <w:rPr>
      <w:rFonts w:ascii="Calibri" w:eastAsia="Calibri" w:hAnsi="Calibri"/>
      <w:szCs w:val="21"/>
    </w:rPr>
  </w:style>
  <w:style w:type="character" w:customStyle="1" w:styleId="TextebrutCar">
    <w:name w:val="Texte brut Car"/>
    <w:link w:val="Textebrut"/>
    <w:uiPriority w:val="99"/>
    <w:rsid w:val="00AD3D90"/>
    <w:rPr>
      <w:rFonts w:ascii="Calibri" w:eastAsia="Calibri" w:hAnsi="Calibri"/>
      <w:sz w:val="22"/>
      <w:szCs w:val="21"/>
      <w:lang w:val="ru-RU"/>
    </w:rPr>
  </w:style>
  <w:style w:type="paragraph" w:styleId="Corpsdetexte2">
    <w:name w:val="Body Text 2"/>
    <w:basedOn w:val="Normal"/>
    <w:link w:val="Corpsdetexte2Car"/>
    <w:uiPriority w:val="99"/>
    <w:semiHidden/>
    <w:unhideWhenUsed/>
    <w:rsid w:val="00A561CE"/>
    <w:pPr>
      <w:spacing w:after="120" w:line="480" w:lineRule="auto"/>
    </w:pPr>
  </w:style>
  <w:style w:type="character" w:customStyle="1" w:styleId="Corpsdetexte2Car">
    <w:name w:val="Corps de texte 2 Car"/>
    <w:link w:val="Corpsdetexte2"/>
    <w:uiPriority w:val="99"/>
    <w:semiHidden/>
    <w:rsid w:val="00A561CE"/>
    <w:rPr>
      <w:sz w:val="22"/>
      <w:szCs w:val="24"/>
      <w:lang w:val="ru-RU"/>
    </w:rPr>
  </w:style>
  <w:style w:type="table" w:styleId="Grilledutableau">
    <w:name w:val="Table Grid"/>
    <w:basedOn w:val="TableauNormal"/>
    <w:uiPriority w:val="59"/>
    <w:rsid w:val="00595E02"/>
    <w:rPr>
      <w:rFonts w:ascii="Cambria" w:eastAsia="MS Mincho" w:hAnsi="Cambria"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
    <w:name w:val="Table Grid1"/>
    <w:basedOn w:val="TableauNormal"/>
    <w:next w:val="Grilledutableau"/>
    <w:uiPriority w:val="59"/>
    <w:rsid w:val="00C9036D"/>
    <w:rPr>
      <w:rFonts w:ascii="Cambria" w:eastAsia="MS Mincho" w:hAnsi="Cambria"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C9036D"/>
    <w:pPr>
      <w:spacing w:after="160" w:line="240" w:lineRule="exact"/>
      <w:jc w:val="left"/>
    </w:pPr>
    <w:rPr>
      <w:sz w:val="18"/>
      <w:szCs w:val="20"/>
      <w:u w:val="single"/>
      <w:lang w:eastAsia="en-CA"/>
    </w:rPr>
  </w:style>
</w:styles>
</file>

<file path=word/webSettings.xml><?xml version="1.0" encoding="utf-8"?>
<w:webSettings xmlns:r="http://schemas.openxmlformats.org/officeDocument/2006/relationships" xmlns:w="http://schemas.openxmlformats.org/wordprocessingml/2006/main">
  <w:divs>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2.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F92CB-3A07-4C8C-9B11-13CDCED95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539D2-332F-4F13-B519-C92EA12F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Pages>
  <Words>136</Words>
  <Characters>754</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Provisional agenda</vt:lpstr>
      <vt:lpstr>Provisional agenda</vt:lpstr>
    </vt:vector>
  </TitlesOfParts>
  <Company>Biodiversity</Company>
  <LinksUpToDate>false</LinksUpToDate>
  <CharactersWithSpaces>889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Subsidiary Body on Scientific, Technical and Technological Advice, twenty-fourth meeting, Montreal, Canada, 18 - 23 May 2020, Convention on Biological Diversity</cp:keywords>
  <cp:lastModifiedBy>Bureau</cp:lastModifiedBy>
  <cp:revision>4</cp:revision>
  <cp:lastPrinted>2019-12-17T04:27:00Z</cp:lastPrinted>
  <dcterms:created xsi:type="dcterms:W3CDTF">2020-04-02T09:59:00Z</dcterms:created>
  <dcterms:modified xsi:type="dcterms:W3CDTF">2020-04-02T10:01:00Z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.*.*.CBD..*.Distr..GENERAL..CBD/SBSTTA/24/1.16 December 2019* ..RUSSIAN .ORIGINAL: ENGLISH ...ВСПОМОГАТЕЛЬНЫЙ ОРГАН ПО НАУЧНЫМ, ТЕХНИЧЕСКИМ И ТЕХНОЛОГИЧЕСКИМ КОНСУЛЬТАЦИЯМ</vt:lpwstr>
  </property>
  <property fmtid="{D5CDD505-2E9C-101B-9397-08002B2CF9AE}" pid="4" name="ContentTypeId">
    <vt:lpwstr>0x01010069BFACF6D92CD24AA50050CE23F68F74</vt:lpwstr>
  </property>
</Properties>
</file>