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4865"/>
        <w:gridCol w:w="4214"/>
      </w:tblGrid>
      <w:tr w:rsidR="00226363" w:rsidRPr="001D13C9" w14:paraId="16618E5E" w14:textId="77777777" w:rsidTr="000835F9">
        <w:trPr>
          <w:trHeight w:val="844"/>
        </w:trPr>
        <w:tc>
          <w:tcPr>
            <w:tcW w:w="1020" w:type="dxa"/>
            <w:tcBorders>
              <w:bottom w:val="single" w:sz="12" w:space="0" w:color="auto"/>
            </w:tcBorders>
          </w:tcPr>
          <w:p w14:paraId="0BA6B86B" w14:textId="77777777" w:rsidR="00AF2846" w:rsidRPr="001D13C9" w:rsidRDefault="00AF2846" w:rsidP="009127E6">
            <w:pPr>
              <w:suppressLineNumbers/>
              <w:suppressAutoHyphens/>
              <w:rPr>
                <w:kern w:val="22"/>
              </w:rPr>
            </w:pPr>
            <w:bookmarkStart w:id="0" w:name="_Hlk505247837"/>
            <w:bookmarkStart w:id="1" w:name="_Toc462934071"/>
            <w:bookmarkStart w:id="2" w:name="_Toc480714127"/>
            <w:r w:rsidRPr="009127E6">
              <w:rPr>
                <w:noProof/>
                <w:kern w:val="22"/>
                <w:lang w:val="fr-CA" w:eastAsia="fr-CA"/>
              </w:rPr>
              <w:drawing>
                <wp:anchor distT="0" distB="0" distL="114300" distR="114300" simplePos="0" relativeHeight="251658241" behindDoc="0" locked="0" layoutInCell="1" allowOverlap="1" wp14:anchorId="520CF8A5" wp14:editId="56ABB2AC">
                  <wp:simplePos x="0" y="0"/>
                  <wp:positionH relativeFrom="column">
                    <wp:posOffset>365</wp:posOffset>
                  </wp:positionH>
                  <wp:positionV relativeFrom="page">
                    <wp:posOffset>-122</wp:posOffset>
                  </wp:positionV>
                  <wp:extent cx="476250" cy="402590"/>
                  <wp:effectExtent l="0" t="0" r="0" b="0"/>
                  <wp:wrapNone/>
                  <wp:docPr id="10" name="Picture 1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4865" w:type="dxa"/>
            <w:tcBorders>
              <w:bottom w:val="single" w:sz="12" w:space="0" w:color="auto"/>
            </w:tcBorders>
            <w:shd w:val="clear" w:color="auto" w:fill="auto"/>
            <w:tcFitText/>
          </w:tcPr>
          <w:p w14:paraId="15FD96AC" w14:textId="2749BEB5" w:rsidR="00AF2846" w:rsidRPr="001D13C9" w:rsidRDefault="000835F9" w:rsidP="009127E6">
            <w:pPr>
              <w:suppressLineNumbers/>
              <w:suppressAutoHyphens/>
              <w:rPr>
                <w:kern w:val="22"/>
              </w:rPr>
            </w:pPr>
            <w:r w:rsidRPr="000835F9">
              <w:rPr>
                <w:noProof/>
                <w:lang w:val="fr-CA" w:eastAsia="fr-CA"/>
              </w:rPr>
              <w:drawing>
                <wp:inline distT="0" distB="0" distL="0" distR="0" wp14:anchorId="5325FF38" wp14:editId="73BCDC89">
                  <wp:extent cx="592455" cy="3660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407" cy="375251"/>
                          </a:xfrm>
                          <a:prstGeom prst="rect">
                            <a:avLst/>
                          </a:prstGeom>
                          <a:noFill/>
                          <a:ln>
                            <a:noFill/>
                          </a:ln>
                        </pic:spPr>
                      </pic:pic>
                    </a:graphicData>
                  </a:graphic>
                </wp:inline>
              </w:drawing>
            </w:r>
          </w:p>
        </w:tc>
        <w:tc>
          <w:tcPr>
            <w:tcW w:w="4214" w:type="dxa"/>
            <w:tcBorders>
              <w:bottom w:val="single" w:sz="12" w:space="0" w:color="auto"/>
            </w:tcBorders>
          </w:tcPr>
          <w:p w14:paraId="3C8A07FF" w14:textId="77777777" w:rsidR="00AF2846" w:rsidRPr="00647CA6" w:rsidRDefault="00AF2846" w:rsidP="009127E6">
            <w:pPr>
              <w:suppressLineNumbers/>
              <w:suppressAutoHyphens/>
              <w:jc w:val="right"/>
              <w:rPr>
                <w:rFonts w:ascii="Arial" w:hAnsi="Arial" w:cs="Arial"/>
                <w:b/>
                <w:kern w:val="22"/>
                <w:sz w:val="32"/>
                <w:szCs w:val="32"/>
              </w:rPr>
            </w:pPr>
            <w:r w:rsidRPr="001D13C9">
              <w:rPr>
                <w:rFonts w:ascii="Arial" w:hAnsi="Arial" w:cs="Arial"/>
                <w:b/>
                <w:kern w:val="22"/>
                <w:sz w:val="32"/>
                <w:szCs w:val="32"/>
              </w:rPr>
              <w:t>CBD</w:t>
            </w:r>
          </w:p>
        </w:tc>
      </w:tr>
      <w:bookmarkEnd w:id="0"/>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226363" w:rsidRPr="001D13C9" w14:paraId="583E800C" w14:textId="77777777" w:rsidTr="001A0803">
        <w:trPr>
          <w:trHeight w:val="1693"/>
        </w:trPr>
        <w:tc>
          <w:tcPr>
            <w:tcW w:w="6086" w:type="dxa"/>
            <w:tcBorders>
              <w:top w:val="nil"/>
              <w:bottom w:val="single" w:sz="36" w:space="0" w:color="000000"/>
            </w:tcBorders>
          </w:tcPr>
          <w:p w14:paraId="439CDF50" w14:textId="77777777" w:rsidR="00193826" w:rsidRDefault="00193826" w:rsidP="001D13C9">
            <w:pPr>
              <w:suppressLineNumbers/>
              <w:suppressAutoHyphens/>
              <w:rPr>
                <w:noProof/>
                <w:szCs w:val="22"/>
                <w:lang w:val="fr-CA" w:eastAsia="fr-CA"/>
              </w:rPr>
            </w:pPr>
          </w:p>
          <w:p w14:paraId="379F5FA0" w14:textId="46263A71" w:rsidR="00AF2846" w:rsidRPr="001D13C9" w:rsidRDefault="000835F9" w:rsidP="001D13C9">
            <w:pPr>
              <w:suppressLineNumbers/>
              <w:suppressAutoHyphens/>
              <w:rPr>
                <w:snapToGrid w:val="0"/>
                <w:kern w:val="22"/>
              </w:rPr>
            </w:pPr>
            <w:bookmarkStart w:id="3" w:name="_GoBack"/>
            <w:bookmarkEnd w:id="3"/>
            <w:r>
              <w:rPr>
                <w:noProof/>
                <w:szCs w:val="22"/>
                <w:lang w:val="fr-CA" w:eastAsia="fr-CA"/>
              </w:rPr>
              <w:drawing>
                <wp:inline distT="0" distB="0" distL="0" distR="0" wp14:anchorId="562AF448" wp14:editId="3C6149A0">
                  <wp:extent cx="2350135" cy="1059815"/>
                  <wp:effectExtent l="0" t="0" r="0" b="6985"/>
                  <wp:docPr id="6" name="Image 6"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6400" cy="1143813"/>
                          </a:xfrm>
                          <a:prstGeom prst="rect">
                            <a:avLst/>
                          </a:prstGeom>
                          <a:noFill/>
                          <a:ln>
                            <a:noFill/>
                          </a:ln>
                        </pic:spPr>
                      </pic:pic>
                    </a:graphicData>
                  </a:graphic>
                </wp:inline>
              </w:drawing>
            </w:r>
          </w:p>
        </w:tc>
        <w:tc>
          <w:tcPr>
            <w:tcW w:w="1144" w:type="dxa"/>
            <w:tcBorders>
              <w:top w:val="nil"/>
              <w:bottom w:val="single" w:sz="36" w:space="0" w:color="000000"/>
            </w:tcBorders>
          </w:tcPr>
          <w:p w14:paraId="78244ECB" w14:textId="77777777" w:rsidR="00AF2846" w:rsidRPr="001D13C9" w:rsidRDefault="00AF2846" w:rsidP="001D13C9">
            <w:pPr>
              <w:pStyle w:val="Header"/>
              <w:suppressLineNumbers/>
              <w:suppressAutoHyphens/>
              <w:rPr>
                <w:rFonts w:eastAsia="MS Mincho"/>
                <w:bCs/>
                <w:snapToGrid w:val="0"/>
                <w:kern w:val="22"/>
              </w:rPr>
            </w:pPr>
          </w:p>
        </w:tc>
        <w:tc>
          <w:tcPr>
            <w:tcW w:w="2977" w:type="dxa"/>
            <w:tcBorders>
              <w:top w:val="nil"/>
              <w:bottom w:val="single" w:sz="36" w:space="0" w:color="000000"/>
            </w:tcBorders>
          </w:tcPr>
          <w:p w14:paraId="23EFC180" w14:textId="77777777" w:rsidR="00AF2846" w:rsidRPr="00D71D7B" w:rsidRDefault="00AF2846" w:rsidP="009127E6">
            <w:pPr>
              <w:suppressLineNumbers/>
              <w:suppressAutoHyphens/>
              <w:ind w:left="318"/>
              <w:jc w:val="left"/>
              <w:rPr>
                <w:snapToGrid w:val="0"/>
                <w:kern w:val="22"/>
                <w:lang w:val="fr-CA"/>
              </w:rPr>
            </w:pPr>
            <w:proofErr w:type="spellStart"/>
            <w:r w:rsidRPr="00D71D7B">
              <w:rPr>
                <w:snapToGrid w:val="0"/>
                <w:kern w:val="22"/>
                <w:lang w:val="fr-CA"/>
              </w:rPr>
              <w:t>Distr</w:t>
            </w:r>
            <w:proofErr w:type="spellEnd"/>
            <w:r w:rsidRPr="00D71D7B">
              <w:rPr>
                <w:snapToGrid w:val="0"/>
                <w:kern w:val="22"/>
                <w:lang w:val="fr-CA"/>
              </w:rPr>
              <w:t>.</w:t>
            </w:r>
          </w:p>
          <w:p w14:paraId="3FDF19CD" w14:textId="4A266E41" w:rsidR="00AF2846" w:rsidRPr="00D71D7B" w:rsidRDefault="000835F9" w:rsidP="009127E6">
            <w:pPr>
              <w:suppressLineNumbers/>
              <w:suppressAutoHyphens/>
              <w:ind w:left="318"/>
              <w:jc w:val="left"/>
              <w:rPr>
                <w:snapToGrid w:val="0"/>
                <w:kern w:val="22"/>
                <w:lang w:val="fr-CA"/>
              </w:rPr>
            </w:pPr>
            <w:r w:rsidRPr="00D71D7B">
              <w:rPr>
                <w:snapToGrid w:val="0"/>
                <w:kern w:val="22"/>
                <w:lang w:val="fr-CA"/>
              </w:rPr>
              <w:t>GÉNÉRALE</w:t>
            </w:r>
          </w:p>
          <w:p w14:paraId="6CEDA031" w14:textId="77777777" w:rsidR="00AF2846" w:rsidRPr="00D71D7B" w:rsidRDefault="00AF2846" w:rsidP="009127E6">
            <w:pPr>
              <w:suppressLineNumbers/>
              <w:suppressAutoHyphens/>
              <w:ind w:left="318"/>
              <w:jc w:val="left"/>
              <w:rPr>
                <w:snapToGrid w:val="0"/>
                <w:kern w:val="22"/>
                <w:lang w:val="fr-CA"/>
              </w:rPr>
            </w:pPr>
          </w:p>
          <w:bookmarkStart w:id="4" w:name="_Hlk22815168" w:displacedByCustomXml="next"/>
          <w:sdt>
            <w:sdtPr>
              <w:rPr>
                <w:snapToGrid w:val="0"/>
                <w:kern w:val="22"/>
                <w:lang w:val="fr-CA"/>
              </w:rPr>
              <w:alias w:val="Subject"/>
              <w:tag w:val=""/>
              <w:id w:val="-1155982080"/>
              <w:placeholder>
                <w:docPart w:val="7207C0693C2141E48CF6787E265A3927"/>
              </w:placeholder>
              <w:dataBinding w:prefixMappings="xmlns:ns0='http://purl.org/dc/elements/1.1/' xmlns:ns1='http://schemas.openxmlformats.org/package/2006/metadata/core-properties' " w:xpath="/ns1:coreProperties[1]/ns0:subject[1]" w:storeItemID="{6C3C8BC8-F283-45AE-878A-BAB7291924A1}"/>
              <w:text/>
            </w:sdtPr>
            <w:sdtEndPr/>
            <w:sdtContent>
              <w:bookmarkEnd w:id="4" w:displacedByCustomXml="prev"/>
              <w:p w14:paraId="73276604" w14:textId="48BEA949" w:rsidR="00AF2846" w:rsidRPr="00D71D7B" w:rsidRDefault="004A01A8" w:rsidP="009127E6">
                <w:pPr>
                  <w:suppressLineNumbers/>
                  <w:suppressAutoHyphens/>
                  <w:ind w:left="318"/>
                  <w:jc w:val="left"/>
                  <w:rPr>
                    <w:snapToGrid w:val="0"/>
                    <w:kern w:val="22"/>
                    <w:lang w:val="fr-CA"/>
                  </w:rPr>
                </w:pPr>
                <w:r w:rsidRPr="00D71D7B">
                  <w:rPr>
                    <w:snapToGrid w:val="0"/>
                    <w:kern w:val="22"/>
                    <w:lang w:val="fr-CA"/>
                  </w:rPr>
                  <w:t>CBD/SBSTT</w:t>
                </w:r>
                <w:r w:rsidR="00847A78" w:rsidRPr="00D71D7B">
                  <w:rPr>
                    <w:snapToGrid w:val="0"/>
                    <w:kern w:val="22"/>
                    <w:lang w:val="fr-CA"/>
                  </w:rPr>
                  <w:t>A</w:t>
                </w:r>
                <w:r w:rsidR="005D42C4" w:rsidRPr="00D71D7B">
                  <w:rPr>
                    <w:snapToGrid w:val="0"/>
                    <w:kern w:val="22"/>
                    <w:lang w:val="fr-CA"/>
                  </w:rPr>
                  <w:t>-</w:t>
                </w:r>
                <w:r w:rsidRPr="00D71D7B">
                  <w:rPr>
                    <w:snapToGrid w:val="0"/>
                    <w:kern w:val="22"/>
                    <w:lang w:val="fr-CA"/>
                  </w:rPr>
                  <w:t>SB</w:t>
                </w:r>
                <w:r w:rsidR="00847A78" w:rsidRPr="00D71D7B">
                  <w:rPr>
                    <w:snapToGrid w:val="0"/>
                    <w:kern w:val="22"/>
                    <w:lang w:val="fr-CA"/>
                  </w:rPr>
                  <w:t>I</w:t>
                </w:r>
                <w:r w:rsidR="005D42C4" w:rsidRPr="00D71D7B">
                  <w:rPr>
                    <w:snapToGrid w:val="0"/>
                    <w:kern w:val="22"/>
                    <w:lang w:val="fr-CA"/>
                  </w:rPr>
                  <w:t>-</w:t>
                </w:r>
                <w:r w:rsidRPr="00D71D7B">
                  <w:rPr>
                    <w:snapToGrid w:val="0"/>
                    <w:kern w:val="22"/>
                    <w:lang w:val="fr-CA"/>
                  </w:rPr>
                  <w:t>SS/1/1</w:t>
                </w:r>
              </w:p>
            </w:sdtContent>
          </w:sdt>
          <w:p w14:paraId="4981AF26" w14:textId="1B58482D" w:rsidR="00AF2846" w:rsidRPr="00D71D7B" w:rsidRDefault="00634A1C" w:rsidP="009127E6">
            <w:pPr>
              <w:suppressLineNumbers/>
              <w:suppressAutoHyphens/>
              <w:ind w:left="318"/>
              <w:jc w:val="left"/>
              <w:rPr>
                <w:snapToGrid w:val="0"/>
                <w:kern w:val="22"/>
                <w:lang w:val="fr-CA"/>
              </w:rPr>
            </w:pPr>
            <w:r w:rsidRPr="00D71D7B">
              <w:rPr>
                <w:snapToGrid w:val="0"/>
                <w:kern w:val="22"/>
                <w:lang w:val="fr-CA"/>
              </w:rPr>
              <w:t>17</w:t>
            </w:r>
            <w:r w:rsidR="00AF2846" w:rsidRPr="00D71D7B">
              <w:rPr>
                <w:snapToGrid w:val="0"/>
                <w:kern w:val="22"/>
                <w:lang w:val="fr-CA"/>
              </w:rPr>
              <w:t xml:space="preserve"> </w:t>
            </w:r>
            <w:r w:rsidR="000835F9" w:rsidRPr="00D71D7B">
              <w:rPr>
                <w:snapToGrid w:val="0"/>
                <w:kern w:val="22"/>
                <w:lang w:val="fr-CA"/>
              </w:rPr>
              <w:t>août</w:t>
            </w:r>
            <w:r w:rsidR="00AF2846" w:rsidRPr="00D71D7B">
              <w:rPr>
                <w:snapToGrid w:val="0"/>
                <w:kern w:val="22"/>
                <w:lang w:val="fr-CA"/>
              </w:rPr>
              <w:t xml:space="preserve"> 2020</w:t>
            </w:r>
          </w:p>
          <w:p w14:paraId="0F291CD9" w14:textId="77777777" w:rsidR="00AF2846" w:rsidRPr="00D71D7B" w:rsidRDefault="00AF2846" w:rsidP="009127E6">
            <w:pPr>
              <w:suppressLineNumbers/>
              <w:suppressAutoHyphens/>
              <w:ind w:left="318"/>
              <w:jc w:val="left"/>
              <w:rPr>
                <w:snapToGrid w:val="0"/>
                <w:kern w:val="22"/>
                <w:lang w:val="fr-CA"/>
              </w:rPr>
            </w:pPr>
          </w:p>
          <w:p w14:paraId="354C595B" w14:textId="77777777" w:rsidR="000835F9" w:rsidRPr="00D71D7B" w:rsidRDefault="000835F9" w:rsidP="009127E6">
            <w:pPr>
              <w:suppressLineNumbers/>
              <w:suppressAutoHyphens/>
              <w:ind w:left="318"/>
              <w:jc w:val="left"/>
              <w:rPr>
                <w:snapToGrid w:val="0"/>
                <w:kern w:val="22"/>
                <w:lang w:val="fr-CA"/>
              </w:rPr>
            </w:pPr>
            <w:r w:rsidRPr="00D71D7B">
              <w:rPr>
                <w:snapToGrid w:val="0"/>
                <w:kern w:val="22"/>
                <w:lang w:val="fr-CA"/>
              </w:rPr>
              <w:t>FRANÇAIS</w:t>
            </w:r>
          </w:p>
          <w:p w14:paraId="374474B8" w14:textId="57DB923C" w:rsidR="00AF2846" w:rsidRPr="001D13C9" w:rsidRDefault="00AF2846" w:rsidP="000835F9">
            <w:pPr>
              <w:suppressLineNumbers/>
              <w:suppressAutoHyphens/>
              <w:ind w:left="318"/>
              <w:jc w:val="left"/>
              <w:rPr>
                <w:snapToGrid w:val="0"/>
                <w:kern w:val="22"/>
                <w:u w:val="single"/>
              </w:rPr>
            </w:pPr>
            <w:r w:rsidRPr="00D71D7B">
              <w:rPr>
                <w:snapToGrid w:val="0"/>
                <w:kern w:val="22"/>
                <w:lang w:val="fr-CA"/>
              </w:rPr>
              <w:t>ORIGINAL</w:t>
            </w:r>
            <w:r w:rsidR="000835F9" w:rsidRPr="00D71D7B">
              <w:rPr>
                <w:snapToGrid w:val="0"/>
                <w:kern w:val="22"/>
                <w:lang w:val="fr-CA"/>
              </w:rPr>
              <w:t xml:space="preserve"> </w:t>
            </w:r>
            <w:r w:rsidRPr="00D71D7B">
              <w:rPr>
                <w:snapToGrid w:val="0"/>
                <w:kern w:val="22"/>
                <w:lang w:val="fr-CA"/>
              </w:rPr>
              <w:t xml:space="preserve">: </w:t>
            </w:r>
            <w:r w:rsidR="000835F9" w:rsidRPr="00D71D7B">
              <w:rPr>
                <w:snapToGrid w:val="0"/>
                <w:kern w:val="22"/>
                <w:lang w:val="fr-CA"/>
              </w:rPr>
              <w:t>ANGLAIS</w:t>
            </w:r>
          </w:p>
        </w:tc>
      </w:tr>
    </w:tbl>
    <w:p w14:paraId="4BE66AAF" w14:textId="77777777" w:rsidR="000835F9" w:rsidRPr="00D71D7B" w:rsidRDefault="000835F9" w:rsidP="000835F9">
      <w:pPr>
        <w:pStyle w:val="meetingname"/>
        <w:suppressLineNumbers/>
        <w:suppressAutoHyphens/>
        <w:spacing w:line="233" w:lineRule="auto"/>
        <w:ind w:left="0" w:right="4398" w:firstLine="0"/>
        <w:jc w:val="left"/>
        <w:rPr>
          <w:kern w:val="22"/>
          <w:lang w:val="fr-CA"/>
        </w:rPr>
      </w:pPr>
      <w:r w:rsidRPr="00D71D7B">
        <w:rPr>
          <w:kern w:val="22"/>
          <w:lang w:val="fr-CA"/>
        </w:rPr>
        <w:t>ORGANE SUBsIDiAIRE CHARGÉ DE FOURNIR</w:t>
      </w:r>
    </w:p>
    <w:p w14:paraId="10402A31" w14:textId="77777777" w:rsidR="000835F9" w:rsidRPr="00D71D7B" w:rsidRDefault="000835F9" w:rsidP="000835F9">
      <w:pPr>
        <w:pStyle w:val="meetingname"/>
        <w:suppressLineNumbers/>
        <w:suppressAutoHyphens/>
        <w:spacing w:line="233" w:lineRule="auto"/>
        <w:ind w:left="0" w:right="4398" w:firstLine="0"/>
        <w:jc w:val="left"/>
        <w:rPr>
          <w:kern w:val="22"/>
          <w:lang w:val="fr-CA"/>
        </w:rPr>
      </w:pPr>
      <w:r w:rsidRPr="00D71D7B">
        <w:rPr>
          <w:kern w:val="22"/>
          <w:lang w:val="fr-CA"/>
        </w:rPr>
        <w:t xml:space="preserve">   DES AVIS SCIENTIFIQUES, TECHNIQUES ET </w:t>
      </w:r>
    </w:p>
    <w:p w14:paraId="70C337F4" w14:textId="619297E7" w:rsidR="00AF2846" w:rsidRPr="00D71D7B" w:rsidRDefault="000835F9" w:rsidP="000835F9">
      <w:pPr>
        <w:pStyle w:val="meetingname"/>
        <w:suppressLineNumbers/>
        <w:suppressAutoHyphens/>
        <w:spacing w:line="233" w:lineRule="auto"/>
        <w:ind w:left="0" w:right="4398" w:firstLine="0"/>
        <w:jc w:val="left"/>
        <w:rPr>
          <w:kern w:val="22"/>
          <w:lang w:val="fr-CA"/>
        </w:rPr>
      </w:pPr>
      <w:r w:rsidRPr="00D71D7B">
        <w:rPr>
          <w:kern w:val="22"/>
          <w:lang w:val="fr-CA"/>
        </w:rPr>
        <w:t xml:space="preserve">   TECHNOLOGIQUES</w:t>
      </w:r>
    </w:p>
    <w:p w14:paraId="0A6B5730" w14:textId="77777777" w:rsidR="000835F9" w:rsidRPr="00D71D7B" w:rsidRDefault="000835F9" w:rsidP="000835F9">
      <w:pPr>
        <w:pStyle w:val="meetingname"/>
        <w:suppressLineNumbers/>
        <w:suppressAutoHyphens/>
        <w:spacing w:line="233" w:lineRule="auto"/>
        <w:ind w:left="0" w:right="4398" w:firstLine="0"/>
        <w:jc w:val="left"/>
        <w:rPr>
          <w:kern w:val="22"/>
          <w:lang w:val="fr-CA"/>
        </w:rPr>
      </w:pPr>
      <w:r w:rsidRPr="00D71D7B">
        <w:rPr>
          <w:kern w:val="22"/>
          <w:lang w:val="fr-CA"/>
        </w:rPr>
        <w:t>oRGANE SUBSIDIAIRE CHARGÉ DE</w:t>
      </w:r>
    </w:p>
    <w:p w14:paraId="3C232460" w14:textId="52FC8CBA" w:rsidR="000835F9" w:rsidRPr="00D71D7B" w:rsidRDefault="000835F9" w:rsidP="000835F9">
      <w:pPr>
        <w:pStyle w:val="meetingname"/>
        <w:suppressLineNumbers/>
        <w:suppressAutoHyphens/>
        <w:spacing w:line="233" w:lineRule="auto"/>
        <w:ind w:left="0" w:right="4398" w:firstLine="0"/>
        <w:jc w:val="left"/>
        <w:rPr>
          <w:kern w:val="22"/>
          <w:lang w:val="fr-CA"/>
        </w:rPr>
      </w:pPr>
      <w:r w:rsidRPr="00D71D7B">
        <w:rPr>
          <w:kern w:val="22"/>
          <w:lang w:val="fr-CA"/>
        </w:rPr>
        <w:t xml:space="preserve">   L’APPLICATION</w:t>
      </w:r>
    </w:p>
    <w:p w14:paraId="0C46858D" w14:textId="11D80083" w:rsidR="00AF2846" w:rsidRPr="00D71D7B" w:rsidRDefault="000835F9" w:rsidP="00A64900">
      <w:pPr>
        <w:suppressLineNumbers/>
        <w:suppressAutoHyphens/>
        <w:spacing w:line="233" w:lineRule="auto"/>
        <w:rPr>
          <w:snapToGrid w:val="0"/>
          <w:kern w:val="22"/>
          <w:szCs w:val="22"/>
          <w:lang w:val="fr-CA" w:eastAsia="nb-NO"/>
        </w:rPr>
      </w:pPr>
      <w:r w:rsidRPr="00D71D7B">
        <w:rPr>
          <w:snapToGrid w:val="0"/>
          <w:kern w:val="22"/>
          <w:szCs w:val="22"/>
          <w:lang w:val="fr-CA" w:eastAsia="nb-NO"/>
        </w:rPr>
        <w:t>Sessions virtuelles spéciales</w:t>
      </w:r>
    </w:p>
    <w:p w14:paraId="087E3A15" w14:textId="26804581" w:rsidR="00AF2846" w:rsidRPr="00D71D7B" w:rsidRDefault="000835F9" w:rsidP="00A64900">
      <w:pPr>
        <w:suppressLineNumbers/>
        <w:suppressAutoHyphens/>
        <w:spacing w:line="233" w:lineRule="auto"/>
        <w:rPr>
          <w:snapToGrid w:val="0"/>
          <w:kern w:val="22"/>
          <w:szCs w:val="22"/>
          <w:lang w:val="fr-CA" w:eastAsia="nb-NO"/>
        </w:rPr>
      </w:pPr>
      <w:r w:rsidRPr="00D71D7B">
        <w:rPr>
          <w:snapToGrid w:val="0"/>
          <w:kern w:val="22"/>
          <w:szCs w:val="22"/>
          <w:lang w:val="fr-CA" w:eastAsia="nb-NO"/>
        </w:rPr>
        <w:t>En ligne, 15-18 septembre</w:t>
      </w:r>
      <w:r w:rsidR="00AF2846" w:rsidRPr="00D71D7B">
        <w:rPr>
          <w:snapToGrid w:val="0"/>
          <w:kern w:val="22"/>
          <w:szCs w:val="22"/>
          <w:lang w:val="fr-CA" w:eastAsia="nb-NO"/>
        </w:rPr>
        <w:t xml:space="preserve"> 2020</w:t>
      </w:r>
    </w:p>
    <w:p w14:paraId="05B60754" w14:textId="13A2C6FA" w:rsidR="00AF2846" w:rsidRPr="00D71D7B" w:rsidRDefault="003C626A" w:rsidP="00A64900">
      <w:pPr>
        <w:pStyle w:val="Heading2"/>
        <w:keepNext w:val="0"/>
        <w:suppressLineNumbers/>
        <w:tabs>
          <w:tab w:val="clear" w:pos="720"/>
        </w:tabs>
        <w:suppressAutoHyphens/>
        <w:spacing w:before="240" w:line="233" w:lineRule="auto"/>
        <w:rPr>
          <w:i/>
          <w:caps/>
          <w:kern w:val="22"/>
          <w:szCs w:val="22"/>
          <w:lang w:val="fr-CA"/>
        </w:rPr>
      </w:pPr>
      <w:r w:rsidRPr="00D71D7B">
        <w:rPr>
          <w:caps/>
          <w:kern w:val="22"/>
          <w:szCs w:val="22"/>
          <w:lang w:val="fr-CA"/>
        </w:rPr>
        <w:t>PROGRAMME DE SESSIONS VIRTUELLES SPÉCIALES</w:t>
      </w:r>
    </w:p>
    <w:p w14:paraId="3343CF26" w14:textId="45E05CE6" w:rsidR="00AF2846" w:rsidRPr="00D71D7B" w:rsidRDefault="003C626A" w:rsidP="00A64900">
      <w:pPr>
        <w:suppressLineNumbers/>
        <w:suppressAutoHyphens/>
        <w:spacing w:before="120" w:after="120" w:line="233" w:lineRule="auto"/>
        <w:jc w:val="center"/>
        <w:rPr>
          <w:b/>
          <w:i/>
          <w:iCs/>
          <w:caps/>
          <w:snapToGrid w:val="0"/>
          <w:kern w:val="22"/>
          <w:szCs w:val="22"/>
          <w:lang w:val="fr-CA"/>
        </w:rPr>
      </w:pPr>
      <w:r w:rsidRPr="00D71D7B">
        <w:rPr>
          <w:i/>
          <w:iCs/>
          <w:kern w:val="22"/>
          <w:szCs w:val="22"/>
          <w:lang w:val="fr-CA"/>
        </w:rPr>
        <w:t>Note de la Secrétaire exécutive</w:t>
      </w:r>
    </w:p>
    <w:p w14:paraId="4B6EB008" w14:textId="77777777" w:rsidR="00AF2846" w:rsidRPr="00D71D7B" w:rsidRDefault="00AF2846" w:rsidP="00A64900">
      <w:pPr>
        <w:pStyle w:val="Heading1"/>
        <w:keepNext w:val="0"/>
        <w:suppressLineNumbers/>
        <w:tabs>
          <w:tab w:val="clear" w:pos="720"/>
        </w:tabs>
        <w:suppressAutoHyphens/>
        <w:spacing w:before="120" w:line="233" w:lineRule="auto"/>
        <w:rPr>
          <w:caps w:val="0"/>
          <w:kern w:val="22"/>
          <w:szCs w:val="22"/>
          <w:lang w:val="fr-CA"/>
        </w:rPr>
      </w:pPr>
      <w:r w:rsidRPr="00D71D7B">
        <w:rPr>
          <w:caps w:val="0"/>
          <w:kern w:val="22"/>
          <w:szCs w:val="22"/>
          <w:lang w:val="fr-CA"/>
        </w:rPr>
        <w:t>INTRODUCTION</w:t>
      </w:r>
    </w:p>
    <w:p w14:paraId="2E384B31" w14:textId="7735CE16" w:rsidR="00A97B6A" w:rsidRPr="00D71D7B" w:rsidRDefault="003C626A"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La vingt-quatrième réunion de l’Organe subsidiaire chargé de fournir des avis scientifiques, techniques et technologiques et la troisième réunion de l’Organe subsidiaire chargé de l'application</w:t>
      </w:r>
      <w:r w:rsidR="0060072A">
        <w:rPr>
          <w:snapToGrid/>
          <w:kern w:val="22"/>
          <w:szCs w:val="22"/>
          <w:lang w:val="fr-CA"/>
        </w:rPr>
        <w:t>,</w:t>
      </w:r>
      <w:r w:rsidRPr="00D71D7B">
        <w:rPr>
          <w:snapToGrid/>
          <w:kern w:val="22"/>
          <w:szCs w:val="22"/>
          <w:lang w:val="fr-CA"/>
        </w:rPr>
        <w:t xml:space="preserve"> qui devaient avoir lieu en mai 2020 </w:t>
      </w:r>
      <w:r w:rsidR="0060072A">
        <w:rPr>
          <w:snapToGrid/>
          <w:kern w:val="22"/>
          <w:szCs w:val="22"/>
          <w:lang w:val="fr-CA"/>
        </w:rPr>
        <w:t>avant d’être</w:t>
      </w:r>
      <w:r w:rsidRPr="00D71D7B">
        <w:rPr>
          <w:snapToGrid/>
          <w:kern w:val="22"/>
          <w:szCs w:val="22"/>
          <w:lang w:val="fr-CA"/>
        </w:rPr>
        <w:t xml:space="preserve"> repoussées au mois d’août 2020 à cause de la pandémie de la COVID-19</w:t>
      </w:r>
      <w:r w:rsidR="0092110E" w:rsidRPr="00D71D7B">
        <w:rPr>
          <w:snapToGrid/>
          <w:kern w:val="22"/>
          <w:szCs w:val="22"/>
          <w:lang w:val="fr-CA"/>
        </w:rPr>
        <w:t>,</w:t>
      </w:r>
      <w:r w:rsidRPr="00D71D7B">
        <w:rPr>
          <w:snapToGrid/>
          <w:kern w:val="22"/>
          <w:szCs w:val="22"/>
          <w:lang w:val="fr-CA"/>
        </w:rPr>
        <w:t xml:space="preserve"> </w:t>
      </w:r>
      <w:r w:rsidR="0060072A">
        <w:rPr>
          <w:snapToGrid/>
          <w:kern w:val="22"/>
          <w:szCs w:val="22"/>
          <w:lang w:val="fr-CA"/>
        </w:rPr>
        <w:t>doivent</w:t>
      </w:r>
      <w:r w:rsidRPr="00D71D7B">
        <w:rPr>
          <w:snapToGrid/>
          <w:kern w:val="22"/>
          <w:szCs w:val="22"/>
          <w:lang w:val="fr-CA"/>
        </w:rPr>
        <w:t xml:space="preserve"> avoir lieu en novembre</w:t>
      </w:r>
      <w:r w:rsidR="0092110E" w:rsidRPr="00D71D7B">
        <w:rPr>
          <w:kern w:val="22"/>
          <w:szCs w:val="22"/>
          <w:lang w:val="fr-CA"/>
        </w:rPr>
        <w:t xml:space="preserve"> 2020. D’autres retards pou</w:t>
      </w:r>
      <w:r w:rsidR="00FF4FBF" w:rsidRPr="00D71D7B">
        <w:rPr>
          <w:kern w:val="22"/>
          <w:szCs w:val="22"/>
          <w:lang w:val="fr-CA"/>
        </w:rPr>
        <w:t>r</w:t>
      </w:r>
      <w:r w:rsidR="0092110E" w:rsidRPr="00D71D7B">
        <w:rPr>
          <w:kern w:val="22"/>
          <w:szCs w:val="22"/>
          <w:lang w:val="fr-CA"/>
        </w:rPr>
        <w:t xml:space="preserve">raient être inévitables. </w:t>
      </w:r>
      <w:r w:rsidR="0060072A">
        <w:rPr>
          <w:kern w:val="22"/>
          <w:szCs w:val="22"/>
          <w:lang w:val="fr-CA"/>
        </w:rPr>
        <w:t xml:space="preserve">Face à cette possibilité, </w:t>
      </w:r>
      <w:r w:rsidR="0092110E" w:rsidRPr="00D71D7B">
        <w:rPr>
          <w:kern w:val="22"/>
          <w:szCs w:val="22"/>
          <w:lang w:val="fr-CA"/>
        </w:rPr>
        <w:t>une série de sessions virtuelles spéciales de l’Organe subsidiaire chargé de fournir des avis scientifiques, techniques et technologiques et de l’Organe subsidiaire chargé de l'application ser</w:t>
      </w:r>
      <w:r w:rsidR="00C72C49">
        <w:rPr>
          <w:kern w:val="22"/>
          <w:szCs w:val="22"/>
          <w:lang w:val="fr-CA"/>
        </w:rPr>
        <w:t>a présentée</w:t>
      </w:r>
      <w:r w:rsidR="00FF4FBF" w:rsidRPr="00D71D7B">
        <w:rPr>
          <w:kern w:val="22"/>
          <w:szCs w:val="22"/>
          <w:lang w:val="fr-CA"/>
        </w:rPr>
        <w:t xml:space="preserve"> du 15 au 18 sept</w:t>
      </w:r>
      <w:r w:rsidR="0092110E" w:rsidRPr="00D71D7B">
        <w:rPr>
          <w:kern w:val="22"/>
          <w:szCs w:val="22"/>
          <w:lang w:val="fr-CA"/>
        </w:rPr>
        <w:t xml:space="preserve">embre 2020, comme indiqué dans la notification 2020-050 du 17 juillet 2020, afin de demeurer sur une lancée positive jusqu’au Sommet </w:t>
      </w:r>
      <w:r w:rsidR="00FF4FBF" w:rsidRPr="00D71D7B">
        <w:rPr>
          <w:kern w:val="22"/>
          <w:szCs w:val="22"/>
          <w:lang w:val="fr-CA"/>
        </w:rPr>
        <w:t xml:space="preserve">des </w:t>
      </w:r>
      <w:r w:rsidR="0092110E" w:rsidRPr="00D71D7B">
        <w:rPr>
          <w:kern w:val="22"/>
          <w:szCs w:val="22"/>
          <w:lang w:val="fr-CA"/>
        </w:rPr>
        <w:t>Nations Unies sur la biodiversité et ensuite la quinzième réun</w:t>
      </w:r>
      <w:r w:rsidR="00FF4FBF" w:rsidRPr="00D71D7B">
        <w:rPr>
          <w:kern w:val="22"/>
          <w:szCs w:val="22"/>
          <w:lang w:val="fr-CA"/>
        </w:rPr>
        <w:t>i</w:t>
      </w:r>
      <w:r w:rsidR="0092110E" w:rsidRPr="00D71D7B">
        <w:rPr>
          <w:kern w:val="22"/>
          <w:szCs w:val="22"/>
          <w:lang w:val="fr-CA"/>
        </w:rPr>
        <w:t>on de la Conférence des Parties, et de faciliter la préparation des ré</w:t>
      </w:r>
      <w:r w:rsidR="00FF4FBF" w:rsidRPr="00D71D7B">
        <w:rPr>
          <w:kern w:val="22"/>
          <w:szCs w:val="22"/>
          <w:lang w:val="fr-CA"/>
        </w:rPr>
        <w:t>unions des organes subsidiaires.</w:t>
      </w:r>
      <w:r w:rsidR="0092110E" w:rsidRPr="00D71D7B">
        <w:rPr>
          <w:kern w:val="22"/>
          <w:szCs w:val="22"/>
          <w:lang w:val="fr-CA"/>
        </w:rPr>
        <w:t xml:space="preserve">  </w:t>
      </w:r>
    </w:p>
    <w:p w14:paraId="2D90CC74" w14:textId="7B73CB47" w:rsidR="008207A2" w:rsidRPr="00D71D7B" w:rsidRDefault="00FF4FBF"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 xml:space="preserve">Les sessions spéciales </w:t>
      </w:r>
      <w:r w:rsidR="00507D41" w:rsidRPr="00D71D7B">
        <w:rPr>
          <w:kern w:val="22"/>
          <w:szCs w:val="22"/>
          <w:lang w:val="fr-CA"/>
        </w:rPr>
        <w:t>comprendront</w:t>
      </w:r>
      <w:r w:rsidRPr="00D71D7B">
        <w:rPr>
          <w:kern w:val="22"/>
          <w:szCs w:val="22"/>
          <w:lang w:val="fr-CA"/>
        </w:rPr>
        <w:t xml:space="preserve"> notamment la lancement de la cinquième édition des </w:t>
      </w:r>
      <w:r w:rsidRPr="00D71D7B">
        <w:rPr>
          <w:i/>
          <w:kern w:val="22"/>
          <w:szCs w:val="22"/>
          <w:lang w:val="fr-CA"/>
        </w:rPr>
        <w:t>Perspectives mondiales de la diversité biologique</w:t>
      </w:r>
      <w:r w:rsidRPr="00D71D7B">
        <w:rPr>
          <w:kern w:val="22"/>
          <w:szCs w:val="22"/>
          <w:lang w:val="fr-CA"/>
        </w:rPr>
        <w:t xml:space="preserve"> et </w:t>
      </w:r>
      <w:r w:rsidR="00C72C49">
        <w:rPr>
          <w:kern w:val="22"/>
          <w:szCs w:val="22"/>
          <w:lang w:val="fr-CA"/>
        </w:rPr>
        <w:t>l’essai</w:t>
      </w:r>
      <w:r w:rsidR="001D5FF9" w:rsidRPr="00D71D7B">
        <w:rPr>
          <w:kern w:val="22"/>
          <w:szCs w:val="22"/>
          <w:lang w:val="fr-CA"/>
        </w:rPr>
        <w:t xml:space="preserve"> d’un mécanisme</w:t>
      </w:r>
      <w:r w:rsidR="00507D41" w:rsidRPr="00D71D7B">
        <w:rPr>
          <w:kern w:val="22"/>
          <w:szCs w:val="22"/>
          <w:lang w:val="fr-CA"/>
        </w:rPr>
        <w:t xml:space="preserve"> </w:t>
      </w:r>
      <w:r w:rsidR="00DB1972" w:rsidRPr="00D71D7B">
        <w:rPr>
          <w:kern w:val="22"/>
          <w:szCs w:val="22"/>
          <w:lang w:val="fr-CA"/>
        </w:rPr>
        <w:t>d’examen</w:t>
      </w:r>
      <w:r w:rsidR="00507D41" w:rsidRPr="00D71D7B">
        <w:rPr>
          <w:kern w:val="22"/>
          <w:szCs w:val="22"/>
          <w:lang w:val="fr-CA"/>
        </w:rPr>
        <w:t xml:space="preserve"> </w:t>
      </w:r>
      <w:r w:rsidR="00C72C49">
        <w:rPr>
          <w:kern w:val="22"/>
          <w:szCs w:val="22"/>
          <w:lang w:val="fr-CA"/>
        </w:rPr>
        <w:t>mené</w:t>
      </w:r>
      <w:r w:rsidR="00507D41" w:rsidRPr="00D71D7B">
        <w:rPr>
          <w:kern w:val="22"/>
          <w:szCs w:val="22"/>
          <w:lang w:val="fr-CA"/>
        </w:rPr>
        <w:t xml:space="preserve"> </w:t>
      </w:r>
      <w:r w:rsidRPr="00D71D7B">
        <w:rPr>
          <w:kern w:val="22"/>
          <w:szCs w:val="22"/>
          <w:lang w:val="fr-CA"/>
        </w:rPr>
        <w:t xml:space="preserve">par les Parties </w:t>
      </w:r>
      <w:r w:rsidR="009318EE">
        <w:rPr>
          <w:kern w:val="22"/>
          <w:szCs w:val="22"/>
          <w:lang w:val="fr-CA"/>
        </w:rPr>
        <w:t>fondé sur une tribune</w:t>
      </w:r>
      <w:r w:rsidRPr="00D71D7B">
        <w:rPr>
          <w:kern w:val="22"/>
          <w:szCs w:val="22"/>
          <w:lang w:val="fr-CA"/>
        </w:rPr>
        <w:t xml:space="preserve"> à composition non limitée, conformément à la décision </w:t>
      </w:r>
      <w:hyperlink r:id="rId14" w:history="1">
        <w:r w:rsidR="008207A2" w:rsidRPr="00D71D7B">
          <w:rPr>
            <w:rStyle w:val="Hyperlink"/>
            <w:color w:val="5B9BD5" w:themeColor="accent5"/>
            <w:kern w:val="22"/>
            <w:sz w:val="22"/>
            <w:szCs w:val="22"/>
            <w:lang w:val="fr-CA"/>
          </w:rPr>
          <w:t>14/3</w:t>
        </w:r>
        <w:r w:rsidR="00E66DAF" w:rsidRPr="00D71D7B">
          <w:rPr>
            <w:rStyle w:val="Hyperlink"/>
            <w:color w:val="5B9BD5" w:themeColor="accent5"/>
            <w:kern w:val="22"/>
            <w:sz w:val="22"/>
            <w:szCs w:val="22"/>
            <w:lang w:val="fr-CA"/>
          </w:rPr>
          <w:t>5</w:t>
        </w:r>
      </w:hyperlink>
      <w:r w:rsidR="00507D41" w:rsidRPr="00D71D7B">
        <w:rPr>
          <w:kern w:val="22"/>
          <w:szCs w:val="22"/>
          <w:lang w:val="fr-CA"/>
        </w:rPr>
        <w:t>, comme annoncé dans la notification et convenu par les Bureaux de la Conférence des Parties et de l’Organe subsidiaire chargé de fournir des avis scientifiques, techniques et technologiques.</w:t>
      </w:r>
    </w:p>
    <w:p w14:paraId="641274B7" w14:textId="75E0CD94" w:rsidR="00A97B6A" w:rsidRPr="00D71D7B" w:rsidRDefault="00507D41"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 xml:space="preserve">Les sessions spéciales </w:t>
      </w:r>
      <w:r w:rsidR="009318EE">
        <w:rPr>
          <w:kern w:val="22"/>
          <w:szCs w:val="22"/>
          <w:lang w:val="fr-CA"/>
        </w:rPr>
        <w:t>permettront</w:t>
      </w:r>
      <w:r w:rsidRPr="00D71D7B">
        <w:rPr>
          <w:kern w:val="22"/>
          <w:szCs w:val="22"/>
          <w:lang w:val="fr-CA"/>
        </w:rPr>
        <w:t xml:space="preserve"> de communiquer de l’information et de </w:t>
      </w:r>
      <w:r w:rsidR="00023673" w:rsidRPr="00D71D7B">
        <w:rPr>
          <w:kern w:val="22"/>
          <w:szCs w:val="22"/>
          <w:lang w:val="fr-CA"/>
        </w:rPr>
        <w:t>pré</w:t>
      </w:r>
      <w:r w:rsidR="009318EE">
        <w:rPr>
          <w:kern w:val="22"/>
          <w:szCs w:val="22"/>
          <w:lang w:val="fr-CA"/>
        </w:rPr>
        <w:t>senter l</w:t>
      </w:r>
      <w:r w:rsidRPr="00D71D7B">
        <w:rPr>
          <w:kern w:val="22"/>
          <w:szCs w:val="22"/>
          <w:lang w:val="fr-CA"/>
        </w:rPr>
        <w:t xml:space="preserve">es </w:t>
      </w:r>
      <w:r w:rsidR="00023673" w:rsidRPr="00D71D7B">
        <w:rPr>
          <w:kern w:val="22"/>
          <w:szCs w:val="22"/>
          <w:lang w:val="fr-CA"/>
        </w:rPr>
        <w:t>bilans</w:t>
      </w:r>
      <w:r w:rsidRPr="00D71D7B">
        <w:rPr>
          <w:kern w:val="22"/>
          <w:szCs w:val="22"/>
          <w:lang w:val="fr-CA"/>
        </w:rPr>
        <w:t xml:space="preserve"> des Parties et des observateurs. </w:t>
      </w:r>
      <w:r w:rsidR="00023673" w:rsidRPr="00D71D7B">
        <w:rPr>
          <w:kern w:val="22"/>
          <w:szCs w:val="22"/>
          <w:lang w:val="fr-CA"/>
        </w:rPr>
        <w:t xml:space="preserve">Il n’y aura ni </w:t>
      </w:r>
      <w:r w:rsidRPr="00D71D7B">
        <w:rPr>
          <w:kern w:val="22"/>
          <w:szCs w:val="22"/>
          <w:lang w:val="fr-CA"/>
        </w:rPr>
        <w:t xml:space="preserve">décision ni recommandation formelle </w:t>
      </w:r>
      <w:r w:rsidR="00023673" w:rsidRPr="00D71D7B">
        <w:rPr>
          <w:kern w:val="22"/>
          <w:szCs w:val="22"/>
          <w:lang w:val="fr-CA"/>
        </w:rPr>
        <w:t>lors des sessions spéciales, et les bilans seront présentés sous réserve des bilans présentés lors des sessions ordinaires de l’Organe subsidiaire chargé de fournir des avis scientifiques, techniques et technologiques et de l’Organe subsidiaire chargé de l'application. Un service d’interprétation sera offert dans toutes les langues des Nations Unies.</w:t>
      </w:r>
    </w:p>
    <w:p w14:paraId="7EA9771A" w14:textId="3DB7DFA5" w:rsidR="00CF65CF" w:rsidRPr="00D71D7B" w:rsidRDefault="00E8525A"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Les sessions seront présidées par M</w:t>
      </w:r>
      <w:r w:rsidR="00A97B6A" w:rsidRPr="00D71D7B">
        <w:rPr>
          <w:kern w:val="22"/>
          <w:szCs w:val="22"/>
          <w:lang w:val="fr-CA"/>
        </w:rPr>
        <w:t xml:space="preserve">. </w:t>
      </w:r>
      <w:r w:rsidR="00A97B6A" w:rsidRPr="00D71D7B">
        <w:rPr>
          <w:noProof/>
          <w:kern w:val="22"/>
          <w:szCs w:val="22"/>
          <w:shd w:val="clear" w:color="auto" w:fill="FFFFFF"/>
          <w:lang w:val="fr-CA"/>
        </w:rPr>
        <w:t>Hesiquio Benitez Diaz</w:t>
      </w:r>
      <w:r w:rsidR="00A97B6A" w:rsidRPr="00D71D7B">
        <w:rPr>
          <w:kern w:val="22"/>
          <w:szCs w:val="22"/>
          <w:lang w:val="fr-CA"/>
        </w:rPr>
        <w:t xml:space="preserve"> (</w:t>
      </w:r>
      <w:r w:rsidRPr="00D71D7B">
        <w:rPr>
          <w:kern w:val="22"/>
          <w:szCs w:val="22"/>
          <w:lang w:val="fr-CA"/>
        </w:rPr>
        <w:t>Mexique</w:t>
      </w:r>
      <w:r w:rsidR="00A97B6A" w:rsidRPr="00D71D7B">
        <w:rPr>
          <w:kern w:val="22"/>
          <w:szCs w:val="22"/>
          <w:lang w:val="fr-CA"/>
        </w:rPr>
        <w:t xml:space="preserve">), </w:t>
      </w:r>
      <w:r w:rsidRPr="00D71D7B">
        <w:rPr>
          <w:kern w:val="22"/>
          <w:szCs w:val="22"/>
          <w:lang w:val="fr-CA"/>
        </w:rPr>
        <w:t>président de l’Organe subsidiaire chargé de fournir des avis scientifiques</w:t>
      </w:r>
      <w:r w:rsidR="009318EE">
        <w:rPr>
          <w:kern w:val="22"/>
          <w:szCs w:val="22"/>
          <w:lang w:val="fr-CA"/>
        </w:rPr>
        <w:t xml:space="preserve">, techniques et technologiques, </w:t>
      </w:r>
      <w:r w:rsidRPr="00D71D7B">
        <w:rPr>
          <w:kern w:val="22"/>
          <w:szCs w:val="22"/>
          <w:lang w:val="fr-CA"/>
        </w:rPr>
        <w:t xml:space="preserve">et/ou </w:t>
      </w:r>
      <w:r w:rsidRPr="00D71D7B">
        <w:rPr>
          <w:rFonts w:eastAsia="Malgun Gothic"/>
          <w:kern w:val="22"/>
          <w:szCs w:val="22"/>
          <w:lang w:val="fr-CA"/>
        </w:rPr>
        <w:t>Mme</w:t>
      </w:r>
      <w:r w:rsidR="00A97B6A" w:rsidRPr="00D71D7B">
        <w:rPr>
          <w:rFonts w:eastAsia="Malgun Gothic"/>
          <w:kern w:val="22"/>
          <w:szCs w:val="22"/>
          <w:lang w:val="fr-CA"/>
        </w:rPr>
        <w:t> </w:t>
      </w:r>
      <w:r w:rsidR="00A97B6A" w:rsidRPr="00D71D7B">
        <w:rPr>
          <w:rFonts w:eastAsia="Malgun Gothic"/>
          <w:noProof/>
          <w:kern w:val="22"/>
          <w:szCs w:val="22"/>
          <w:lang w:val="fr-CA"/>
        </w:rPr>
        <w:t>Charlotta Sörqvist</w:t>
      </w:r>
      <w:r w:rsidR="00A97B6A" w:rsidRPr="00D71D7B">
        <w:rPr>
          <w:rFonts w:eastAsia="Malgun Gothic"/>
          <w:kern w:val="22"/>
          <w:szCs w:val="22"/>
          <w:lang w:val="fr-CA"/>
        </w:rPr>
        <w:t xml:space="preserve"> (</w:t>
      </w:r>
      <w:r w:rsidRPr="00D71D7B">
        <w:rPr>
          <w:rFonts w:eastAsia="Malgun Gothic"/>
          <w:kern w:val="22"/>
          <w:szCs w:val="22"/>
          <w:lang w:val="fr-CA"/>
        </w:rPr>
        <w:t>Suède</w:t>
      </w:r>
      <w:r w:rsidR="00A97B6A" w:rsidRPr="00D71D7B">
        <w:rPr>
          <w:rFonts w:eastAsia="Malgun Gothic"/>
          <w:kern w:val="22"/>
          <w:szCs w:val="22"/>
          <w:lang w:val="fr-CA"/>
        </w:rPr>
        <w:t xml:space="preserve">), </w:t>
      </w:r>
      <w:r w:rsidRPr="00D71D7B">
        <w:rPr>
          <w:kern w:val="22"/>
          <w:szCs w:val="22"/>
          <w:lang w:val="fr-CA"/>
        </w:rPr>
        <w:t>présidente de l’Organe subsidiaire chargé de l'application, dont le</w:t>
      </w:r>
      <w:r w:rsidR="009318EE">
        <w:rPr>
          <w:kern w:val="22"/>
          <w:szCs w:val="22"/>
          <w:lang w:val="fr-CA"/>
        </w:rPr>
        <w:t>s</w:t>
      </w:r>
      <w:r w:rsidRPr="00D71D7B">
        <w:rPr>
          <w:kern w:val="22"/>
          <w:szCs w:val="22"/>
          <w:lang w:val="fr-CA"/>
        </w:rPr>
        <w:t xml:space="preserve"> mandat</w:t>
      </w:r>
      <w:r w:rsidR="009318EE">
        <w:rPr>
          <w:kern w:val="22"/>
          <w:szCs w:val="22"/>
          <w:lang w:val="fr-CA"/>
        </w:rPr>
        <w:t>s</w:t>
      </w:r>
      <w:r w:rsidRPr="00D71D7B">
        <w:rPr>
          <w:kern w:val="22"/>
          <w:szCs w:val="22"/>
          <w:lang w:val="fr-CA"/>
        </w:rPr>
        <w:t xml:space="preserve"> ne prend</w:t>
      </w:r>
      <w:r w:rsidR="009318EE">
        <w:rPr>
          <w:kern w:val="22"/>
          <w:szCs w:val="22"/>
          <w:lang w:val="fr-CA"/>
        </w:rPr>
        <w:t>ront</w:t>
      </w:r>
      <w:r w:rsidRPr="00D71D7B">
        <w:rPr>
          <w:kern w:val="22"/>
          <w:szCs w:val="22"/>
          <w:lang w:val="fr-CA"/>
        </w:rPr>
        <w:t xml:space="preserve"> fin qu’à la quinzième réunion de la Conférence des Parties</w:t>
      </w:r>
      <w:r w:rsidR="00EA5D64" w:rsidRPr="00D71D7B">
        <w:rPr>
          <w:kern w:val="22"/>
          <w:szCs w:val="22"/>
          <w:lang w:val="fr-CA"/>
        </w:rPr>
        <w:t>.</w:t>
      </w:r>
    </w:p>
    <w:p w14:paraId="721F06EC" w14:textId="56155827" w:rsidR="00A97B6A" w:rsidRPr="00D71D7B" w:rsidRDefault="00E8525A"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Les sessions se dérouleront de 7 h à 9 h</w:t>
      </w:r>
      <w:r w:rsidR="006D4273">
        <w:rPr>
          <w:snapToGrid/>
          <w:kern w:val="22"/>
          <w:szCs w:val="22"/>
          <w:lang w:val="fr-CA"/>
        </w:rPr>
        <w:t xml:space="preserve"> </w:t>
      </w:r>
      <w:r w:rsidR="006D4273" w:rsidRPr="00D71D7B">
        <w:rPr>
          <w:snapToGrid/>
          <w:kern w:val="22"/>
          <w:szCs w:val="22"/>
          <w:lang w:val="fr-CA"/>
        </w:rPr>
        <w:t>(heure avancée de l’Est)</w:t>
      </w:r>
      <w:r w:rsidR="009318EE">
        <w:rPr>
          <w:snapToGrid/>
          <w:kern w:val="22"/>
          <w:szCs w:val="22"/>
          <w:lang w:val="fr-CA"/>
        </w:rPr>
        <w:t>, heure de Montréal</w:t>
      </w:r>
      <w:r w:rsidR="00CF65CF" w:rsidRPr="00D71D7B">
        <w:rPr>
          <w:snapToGrid/>
          <w:kern w:val="22"/>
          <w:szCs w:val="22"/>
          <w:lang w:val="fr-CA"/>
        </w:rPr>
        <w:t>.</w:t>
      </w:r>
    </w:p>
    <w:p w14:paraId="7105E140" w14:textId="106C94B4" w:rsidR="00986D20" w:rsidRPr="00D71D7B" w:rsidRDefault="00E8525A"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 xml:space="preserve">L’inscription débutera le 17 </w:t>
      </w:r>
      <w:r w:rsidR="006D4273">
        <w:rPr>
          <w:snapToGrid/>
          <w:kern w:val="22"/>
          <w:szCs w:val="22"/>
          <w:lang w:val="fr-CA"/>
        </w:rPr>
        <w:t>août</w:t>
      </w:r>
      <w:r w:rsidRPr="00D71D7B">
        <w:rPr>
          <w:snapToGrid/>
          <w:kern w:val="22"/>
          <w:szCs w:val="22"/>
          <w:lang w:val="fr-CA"/>
        </w:rPr>
        <w:t xml:space="preserve"> 2020. L’inscription préalable est obligatoire. Les détails concernant les fuseaux horaires et l’enregistrement seront fournis sous peu dans une notification</w:t>
      </w:r>
      <w:r w:rsidR="00B669B7">
        <w:rPr>
          <w:snapToGrid/>
          <w:kern w:val="22"/>
          <w:szCs w:val="22"/>
          <w:lang w:val="fr-CA"/>
        </w:rPr>
        <w:t>.</w:t>
      </w:r>
    </w:p>
    <w:p w14:paraId="314B56B2" w14:textId="581E40D3" w:rsidR="000C4B14" w:rsidRPr="00D71D7B" w:rsidRDefault="00E8525A"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Les sessions seront aussi diffusées sur le Web</w:t>
      </w:r>
      <w:r w:rsidR="00986D20" w:rsidRPr="00D71D7B">
        <w:rPr>
          <w:snapToGrid/>
          <w:kern w:val="22"/>
          <w:szCs w:val="22"/>
          <w:lang w:val="fr-CA"/>
        </w:rPr>
        <w:t>.</w:t>
      </w:r>
    </w:p>
    <w:p w14:paraId="05726FFC" w14:textId="53E2BDA9" w:rsidR="000C4B14" w:rsidRPr="00D71D7B" w:rsidRDefault="00E8525A"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 xml:space="preserve">De plus amples renseignements sur les </w:t>
      </w:r>
      <w:r w:rsidR="00A71AD0" w:rsidRPr="00D71D7B">
        <w:rPr>
          <w:snapToGrid/>
          <w:kern w:val="22"/>
          <w:szCs w:val="22"/>
          <w:lang w:val="fr-CA"/>
        </w:rPr>
        <w:t xml:space="preserve">différentes </w:t>
      </w:r>
      <w:r w:rsidRPr="00D71D7B">
        <w:rPr>
          <w:snapToGrid/>
          <w:kern w:val="22"/>
          <w:szCs w:val="22"/>
          <w:lang w:val="fr-CA"/>
        </w:rPr>
        <w:t>sessions sont fournis ci-dessous</w:t>
      </w:r>
      <w:r w:rsidR="000C4B14" w:rsidRPr="00D71D7B">
        <w:rPr>
          <w:snapToGrid/>
          <w:kern w:val="22"/>
          <w:szCs w:val="22"/>
          <w:lang w:val="fr-CA"/>
        </w:rPr>
        <w:t xml:space="preserve">. </w:t>
      </w:r>
    </w:p>
    <w:p w14:paraId="4551B59B" w14:textId="2D768E48" w:rsidR="000C4B14" w:rsidRPr="00D71D7B" w:rsidRDefault="00361935" w:rsidP="00A64900">
      <w:pPr>
        <w:keepNext/>
        <w:suppressLineNumbers/>
        <w:tabs>
          <w:tab w:val="left" w:pos="426"/>
        </w:tabs>
        <w:suppressAutoHyphens/>
        <w:spacing w:before="120" w:after="120" w:line="233" w:lineRule="auto"/>
        <w:jc w:val="center"/>
        <w:rPr>
          <w:bCs/>
          <w:kern w:val="22"/>
          <w:szCs w:val="22"/>
          <w:lang w:val="fr-CA"/>
        </w:rPr>
      </w:pPr>
      <w:r w:rsidRPr="00D71D7B">
        <w:rPr>
          <w:b/>
          <w:bCs/>
          <w:kern w:val="22"/>
          <w:szCs w:val="22"/>
          <w:lang w:val="fr-CA"/>
        </w:rPr>
        <w:lastRenderedPageBreak/>
        <w:t>I.</w:t>
      </w:r>
      <w:r w:rsidRPr="00D71D7B">
        <w:rPr>
          <w:b/>
          <w:bCs/>
          <w:kern w:val="22"/>
          <w:szCs w:val="22"/>
          <w:lang w:val="fr-CA"/>
        </w:rPr>
        <w:tab/>
      </w:r>
      <w:r w:rsidR="00A71AD0" w:rsidRPr="00D71D7B">
        <w:rPr>
          <w:b/>
          <w:bCs/>
          <w:kern w:val="22"/>
          <w:szCs w:val="22"/>
          <w:lang w:val="fr-CA"/>
        </w:rPr>
        <w:t xml:space="preserve">LANCEMENT DE LA CINQUIÈME ÉDITION DES </w:t>
      </w:r>
      <w:r w:rsidR="00A71AD0" w:rsidRPr="00D71D7B">
        <w:rPr>
          <w:b/>
          <w:bCs/>
          <w:i/>
          <w:kern w:val="22"/>
          <w:szCs w:val="22"/>
          <w:lang w:val="fr-CA"/>
        </w:rPr>
        <w:t>PERSPECTIVES MONDIALES DE LA DIVERSITÉ BIOLOGIQUE</w:t>
      </w:r>
    </w:p>
    <w:p w14:paraId="7A767F1E" w14:textId="6231B620" w:rsidR="00A71AD0" w:rsidRPr="00D71D7B" w:rsidRDefault="00A71AD0" w:rsidP="00A71AD0">
      <w:pPr>
        <w:pStyle w:val="Heading2"/>
        <w:suppressLineNumbers/>
        <w:tabs>
          <w:tab w:val="clear" w:pos="720"/>
        </w:tabs>
        <w:suppressAutoHyphens/>
        <w:spacing w:before="0" w:after="0" w:line="233" w:lineRule="auto"/>
        <w:rPr>
          <w:kern w:val="22"/>
          <w:szCs w:val="22"/>
          <w:lang w:val="fr-CA"/>
        </w:rPr>
      </w:pPr>
      <w:r w:rsidRPr="00D71D7B">
        <w:rPr>
          <w:kern w:val="22"/>
          <w:szCs w:val="22"/>
          <w:lang w:val="fr-CA"/>
        </w:rPr>
        <w:t>Sessions spéciale</w:t>
      </w:r>
      <w:r w:rsidR="002B12EA">
        <w:rPr>
          <w:kern w:val="22"/>
          <w:szCs w:val="22"/>
          <w:lang w:val="fr-CA"/>
        </w:rPr>
        <w:t>s</w:t>
      </w:r>
      <w:r w:rsidRPr="00D71D7B">
        <w:rPr>
          <w:kern w:val="22"/>
          <w:szCs w:val="22"/>
          <w:lang w:val="fr-CA"/>
        </w:rPr>
        <w:t xml:space="preserve"> de l’Organe subsidiaire chargé de fournir </w:t>
      </w:r>
      <w:r w:rsidRPr="00D71D7B">
        <w:rPr>
          <w:kern w:val="22"/>
          <w:szCs w:val="22"/>
          <w:lang w:val="fr-CA"/>
        </w:rPr>
        <w:br/>
        <w:t xml:space="preserve">des avis scientifiques, techniques et technologiques  </w:t>
      </w:r>
      <w:r w:rsidR="008D48AF" w:rsidRPr="00D71D7B">
        <w:rPr>
          <w:kern w:val="22"/>
          <w:szCs w:val="22"/>
          <w:lang w:val="fr-CA"/>
        </w:rPr>
        <w:t xml:space="preserve"> </w:t>
      </w:r>
    </w:p>
    <w:p w14:paraId="1216DFAE" w14:textId="128FD53B" w:rsidR="00A71AD0" w:rsidRPr="00D71D7B" w:rsidRDefault="008D48AF" w:rsidP="00A71AD0">
      <w:pPr>
        <w:pStyle w:val="Heading2"/>
        <w:suppressLineNumbers/>
        <w:tabs>
          <w:tab w:val="clear" w:pos="720"/>
        </w:tabs>
        <w:suppressAutoHyphens/>
        <w:spacing w:before="0" w:after="0" w:line="233" w:lineRule="auto"/>
        <w:rPr>
          <w:kern w:val="22"/>
          <w:szCs w:val="22"/>
          <w:lang w:val="fr-CA"/>
        </w:rPr>
      </w:pPr>
      <w:r w:rsidRPr="00D71D7B">
        <w:rPr>
          <w:kern w:val="22"/>
          <w:szCs w:val="22"/>
          <w:lang w:val="fr-CA"/>
        </w:rPr>
        <w:t>(15</w:t>
      </w:r>
      <w:r w:rsidR="000F5196" w:rsidRPr="00D71D7B">
        <w:rPr>
          <w:kern w:val="22"/>
          <w:szCs w:val="22"/>
          <w:lang w:val="fr-CA"/>
        </w:rPr>
        <w:t> </w:t>
      </w:r>
      <w:r w:rsidR="00A71AD0" w:rsidRPr="00D71D7B">
        <w:rPr>
          <w:kern w:val="22"/>
          <w:szCs w:val="22"/>
          <w:lang w:val="fr-CA"/>
        </w:rPr>
        <w:t>septembre</w:t>
      </w:r>
      <w:r w:rsidRPr="00D71D7B">
        <w:rPr>
          <w:kern w:val="22"/>
          <w:szCs w:val="22"/>
          <w:lang w:val="fr-CA"/>
        </w:rPr>
        <w:t>)</w:t>
      </w:r>
    </w:p>
    <w:p w14:paraId="783A79A6" w14:textId="5633AB5D" w:rsidR="00B227CF" w:rsidRPr="00D71D7B" w:rsidRDefault="00A71AD0"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 xml:space="preserve">À la décision 14/35, la Conférence des Parties prie la Secrétaire exécutive de préparer la cinquième édition des </w:t>
      </w:r>
      <w:r w:rsidRPr="00B669B7">
        <w:rPr>
          <w:i/>
          <w:snapToGrid/>
          <w:kern w:val="22"/>
          <w:szCs w:val="22"/>
          <w:lang w:val="fr-CA"/>
        </w:rPr>
        <w:t>Perspectives mondiales de la diversité biologique</w:t>
      </w:r>
      <w:r w:rsidRPr="00D71D7B">
        <w:rPr>
          <w:snapToGrid/>
          <w:kern w:val="22"/>
          <w:szCs w:val="22"/>
          <w:lang w:val="fr-CA"/>
        </w:rPr>
        <w:t xml:space="preserve">, </w:t>
      </w:r>
      <w:r w:rsidRPr="00D71D7B">
        <w:rPr>
          <w:szCs w:val="22"/>
          <w:lang w:val="fr-CA"/>
        </w:rPr>
        <w:t xml:space="preserve">y compris un résumé à l’intention des décideurs, sur la base </w:t>
      </w:r>
      <w:r w:rsidR="00B669B7">
        <w:rPr>
          <w:szCs w:val="22"/>
          <w:lang w:val="fr-CA"/>
        </w:rPr>
        <w:t>d’un</w:t>
      </w:r>
      <w:r w:rsidRPr="00D71D7B">
        <w:rPr>
          <w:szCs w:val="22"/>
          <w:lang w:val="fr-CA"/>
        </w:rPr>
        <w:t xml:space="preserve"> plan de travail</w:t>
      </w:r>
      <w:r w:rsidR="00B669B7">
        <w:rPr>
          <w:szCs w:val="22"/>
          <w:lang w:val="fr-CA"/>
        </w:rPr>
        <w:t xml:space="preserve"> convenu</w:t>
      </w:r>
      <w:r w:rsidR="00084C01" w:rsidRPr="00D71D7B">
        <w:rPr>
          <w:szCs w:val="22"/>
          <w:lang w:val="fr-CA"/>
        </w:rPr>
        <w:t xml:space="preserve">, ainsi qu’un calendrier indicatif. Le calendrier prévoyait que le lancement de la cinquième édition des </w:t>
      </w:r>
      <w:r w:rsidR="00084C01" w:rsidRPr="00A97A05">
        <w:rPr>
          <w:i/>
          <w:szCs w:val="22"/>
          <w:lang w:val="fr-CA"/>
        </w:rPr>
        <w:t>Perspectives mondiales de la diversité biologique</w:t>
      </w:r>
      <w:r w:rsidR="00084C01" w:rsidRPr="00D71D7B">
        <w:rPr>
          <w:szCs w:val="22"/>
          <w:lang w:val="fr-CA"/>
        </w:rPr>
        <w:t xml:space="preserve"> se </w:t>
      </w:r>
      <w:r w:rsidR="00B84DDD" w:rsidRPr="00D71D7B">
        <w:rPr>
          <w:szCs w:val="22"/>
          <w:lang w:val="fr-CA"/>
        </w:rPr>
        <w:t>ferait</w:t>
      </w:r>
      <w:r w:rsidR="00084C01" w:rsidRPr="00D71D7B">
        <w:rPr>
          <w:szCs w:val="22"/>
          <w:lang w:val="fr-CA"/>
        </w:rPr>
        <w:t xml:space="preserve"> à l’ouverture de la vingt-quatrième réunion de l’Organe subsidiaire chargé de fournir des avis scientifiques, techniques et technologiques, prévue pour le mois de mai 2020 mais reportée au mois d’ao</w:t>
      </w:r>
      <w:r w:rsidR="00B84DDD" w:rsidRPr="00D71D7B">
        <w:rPr>
          <w:szCs w:val="22"/>
          <w:lang w:val="fr-CA"/>
        </w:rPr>
        <w:t>ût et ensuite au moins</w:t>
      </w:r>
      <w:r w:rsidR="00084C01" w:rsidRPr="00D71D7B">
        <w:rPr>
          <w:szCs w:val="22"/>
          <w:lang w:val="fr-CA"/>
        </w:rPr>
        <w:t xml:space="preserve"> de novembre 2020. </w:t>
      </w:r>
      <w:r w:rsidR="00B669B7">
        <w:rPr>
          <w:szCs w:val="22"/>
          <w:lang w:val="fr-CA"/>
        </w:rPr>
        <w:t>Compte tenu du retard qu’accuse la convocation de la vingt-</w:t>
      </w:r>
      <w:r w:rsidR="00084C01" w:rsidRPr="00D71D7B">
        <w:rPr>
          <w:szCs w:val="22"/>
          <w:lang w:val="fr-CA"/>
        </w:rPr>
        <w:t>quatrième réunion de l’Organe subsidiaire chargé de fournir des avis scientifiques, techniques et technologiques, l</w:t>
      </w:r>
      <w:r w:rsidR="006D4273">
        <w:rPr>
          <w:szCs w:val="22"/>
          <w:lang w:val="fr-CA"/>
        </w:rPr>
        <w:t>e</w:t>
      </w:r>
      <w:r w:rsidR="00084C01" w:rsidRPr="00D71D7B">
        <w:rPr>
          <w:szCs w:val="22"/>
          <w:lang w:val="fr-CA"/>
        </w:rPr>
        <w:t xml:space="preserve"> lancement se fera de façon virtuelle le 15 septembre, afin que les Parties et les observateurs puissent utiliser le rapport dans leur préparation de la vingt-quatrième réunion de l’Organe subsidiaire chargé de fournir des avis scientifiques, techniques et technologiques et </w:t>
      </w:r>
      <w:r w:rsidR="00A97A05">
        <w:rPr>
          <w:szCs w:val="22"/>
          <w:lang w:val="fr-CA"/>
        </w:rPr>
        <w:t xml:space="preserve">de </w:t>
      </w:r>
      <w:r w:rsidR="00084C01" w:rsidRPr="00D71D7B">
        <w:rPr>
          <w:szCs w:val="22"/>
          <w:lang w:val="fr-CA"/>
        </w:rPr>
        <w:t xml:space="preserve">la troisième réunion de l’Organe subsidiaire chargé de l'application, et d’autres travaux liés à l’élaboration de cadre mondial de la biodiversité pour l'après-2020. </w:t>
      </w:r>
      <w:r w:rsidR="00B84DDD" w:rsidRPr="00D71D7B">
        <w:rPr>
          <w:szCs w:val="22"/>
          <w:lang w:val="fr-CA"/>
        </w:rPr>
        <w:t>Le rapport sera donc publié avant le Sommet des Nations Unies sur la biodiversité, qui sera présenté par voie virtuelle par le président de l’Assemblée générale, le 30 septembre 2020</w:t>
      </w:r>
      <w:r w:rsidR="00B227CF" w:rsidRPr="00D71D7B">
        <w:rPr>
          <w:kern w:val="22"/>
          <w:szCs w:val="22"/>
          <w:lang w:val="fr-CA"/>
        </w:rPr>
        <w:t>.</w:t>
      </w:r>
    </w:p>
    <w:p w14:paraId="7BC2F9E5" w14:textId="6CDC09DC" w:rsidR="00B227CF" w:rsidRPr="00D71D7B" w:rsidRDefault="00B84DDD"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La session sera ouverte par le président de l’Organe subsidiaire chargé de fournir des avis scientifiques, techniques et technologiques, qui présentera l’allocution d’ouverture. Un représentant de la présidence de l’Organe subsidiaire chargé de l'application et la Secrétaire exécutive présenteront également une allocution d’ouverture</w:t>
      </w:r>
      <w:r w:rsidR="00B227CF" w:rsidRPr="00D71D7B">
        <w:rPr>
          <w:kern w:val="22"/>
          <w:szCs w:val="22"/>
          <w:lang w:val="fr-CA"/>
        </w:rPr>
        <w:t>.</w:t>
      </w:r>
    </w:p>
    <w:p w14:paraId="3BA5BB4B" w14:textId="000F7FFD" w:rsidR="00883F20" w:rsidRPr="00D71D7B" w:rsidRDefault="00B84DDD"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 xml:space="preserve">Le Secrétariat présentera la cinquième édition des </w:t>
      </w:r>
      <w:r w:rsidRPr="00D71D7B">
        <w:rPr>
          <w:i/>
          <w:kern w:val="22"/>
          <w:szCs w:val="22"/>
          <w:lang w:val="fr-CA"/>
        </w:rPr>
        <w:t>Perspectives mondiales de la diversité biologique</w:t>
      </w:r>
      <w:r w:rsidRPr="00D71D7B">
        <w:rPr>
          <w:kern w:val="22"/>
          <w:szCs w:val="22"/>
          <w:lang w:val="fr-CA"/>
        </w:rPr>
        <w:t xml:space="preserve">. Des présentations complémentaires sur les </w:t>
      </w:r>
      <w:r w:rsidRPr="00D71D7B">
        <w:rPr>
          <w:i/>
          <w:kern w:val="22"/>
          <w:szCs w:val="22"/>
          <w:lang w:val="fr-CA"/>
        </w:rPr>
        <w:t>Perspectives locales de la diver</w:t>
      </w:r>
      <w:r w:rsidR="000A08BB" w:rsidRPr="00D71D7B">
        <w:rPr>
          <w:i/>
          <w:kern w:val="22"/>
          <w:szCs w:val="22"/>
          <w:lang w:val="fr-CA"/>
        </w:rPr>
        <w:t>sité</w:t>
      </w:r>
      <w:r w:rsidRPr="00D71D7B">
        <w:rPr>
          <w:i/>
          <w:kern w:val="22"/>
          <w:szCs w:val="22"/>
          <w:lang w:val="fr-CA"/>
        </w:rPr>
        <w:t xml:space="preserve"> biologique</w:t>
      </w:r>
      <w:r w:rsidRPr="00D71D7B">
        <w:rPr>
          <w:kern w:val="22"/>
          <w:szCs w:val="22"/>
          <w:lang w:val="fr-CA"/>
        </w:rPr>
        <w:t xml:space="preserve"> et le </w:t>
      </w:r>
      <w:r w:rsidRPr="00D71D7B">
        <w:rPr>
          <w:i/>
          <w:kern w:val="22"/>
          <w:szCs w:val="22"/>
          <w:lang w:val="fr-CA"/>
        </w:rPr>
        <w:t>Rap</w:t>
      </w:r>
      <w:r w:rsidR="000A08BB" w:rsidRPr="00D71D7B">
        <w:rPr>
          <w:i/>
          <w:kern w:val="22"/>
          <w:szCs w:val="22"/>
          <w:lang w:val="fr-CA"/>
        </w:rPr>
        <w:t>p</w:t>
      </w:r>
      <w:r w:rsidRPr="00D71D7B">
        <w:rPr>
          <w:i/>
          <w:kern w:val="22"/>
          <w:szCs w:val="22"/>
          <w:lang w:val="fr-CA"/>
        </w:rPr>
        <w:t xml:space="preserve">ort mondial </w:t>
      </w:r>
      <w:r w:rsidR="000A08BB" w:rsidRPr="00D71D7B">
        <w:rPr>
          <w:i/>
          <w:kern w:val="22"/>
          <w:szCs w:val="22"/>
          <w:lang w:val="fr-CA"/>
        </w:rPr>
        <w:t>sur la</w:t>
      </w:r>
      <w:r w:rsidRPr="00D71D7B">
        <w:rPr>
          <w:i/>
          <w:kern w:val="22"/>
          <w:szCs w:val="22"/>
          <w:lang w:val="fr-CA"/>
        </w:rPr>
        <w:t xml:space="preserve"> conservation des plantes</w:t>
      </w:r>
      <w:r w:rsidR="000A08BB" w:rsidRPr="00D71D7B">
        <w:rPr>
          <w:kern w:val="22"/>
          <w:szCs w:val="22"/>
          <w:lang w:val="fr-CA"/>
        </w:rPr>
        <w:t xml:space="preserve"> </w:t>
      </w:r>
      <w:r w:rsidR="00894400">
        <w:rPr>
          <w:kern w:val="22"/>
          <w:szCs w:val="22"/>
          <w:lang w:val="fr-CA"/>
        </w:rPr>
        <w:t>suivront</w:t>
      </w:r>
      <w:r w:rsidR="00B227CF" w:rsidRPr="00D71D7B">
        <w:rPr>
          <w:kern w:val="22"/>
          <w:szCs w:val="22"/>
          <w:lang w:val="fr-CA"/>
        </w:rPr>
        <w:t>.</w:t>
      </w:r>
    </w:p>
    <w:p w14:paraId="71EDDC2D" w14:textId="76D32AD6" w:rsidR="00D439E2" w:rsidRPr="00D71D7B" w:rsidRDefault="000A08BB" w:rsidP="00A64900">
      <w:pPr>
        <w:pStyle w:val="Para1"/>
        <w:numPr>
          <w:ilvl w:val="0"/>
          <w:numId w:val="30"/>
        </w:numPr>
        <w:suppressLineNumbers/>
        <w:suppressAutoHyphens/>
        <w:spacing w:line="233" w:lineRule="auto"/>
        <w:ind w:left="0" w:firstLine="0"/>
        <w:rPr>
          <w:snapToGrid/>
          <w:kern w:val="22"/>
          <w:szCs w:val="22"/>
          <w:lang w:val="fr-CA"/>
        </w:rPr>
      </w:pPr>
      <w:r w:rsidRPr="00D71D7B">
        <w:rPr>
          <w:kern w:val="22"/>
          <w:szCs w:val="22"/>
          <w:lang w:val="fr-CA"/>
        </w:rPr>
        <w:t>Les Parties et les observateurs seront invités à intervenir, en commençant par les groupes régionaux et les groupes principaux</w:t>
      </w:r>
      <w:r w:rsidR="00D439E2" w:rsidRPr="00D71D7B">
        <w:rPr>
          <w:kern w:val="22"/>
          <w:szCs w:val="22"/>
          <w:lang w:val="fr-CA"/>
        </w:rPr>
        <w:t>.</w:t>
      </w:r>
    </w:p>
    <w:p w14:paraId="20752448" w14:textId="38130782" w:rsidR="00D6175D" w:rsidRPr="00D71D7B" w:rsidRDefault="000A08BB"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 xml:space="preserve">Le président de l’Organe subsidiaire chargé de fournir des avis scientifiques, techniques et technologiques présentera l’allocution de clôture et </w:t>
      </w:r>
      <w:r w:rsidR="00E047F1" w:rsidRPr="00D71D7B">
        <w:rPr>
          <w:kern w:val="22"/>
          <w:szCs w:val="22"/>
          <w:lang w:val="fr-CA"/>
        </w:rPr>
        <w:t>mettra fin à</w:t>
      </w:r>
      <w:r w:rsidRPr="00D71D7B">
        <w:rPr>
          <w:kern w:val="22"/>
          <w:szCs w:val="22"/>
          <w:lang w:val="fr-CA"/>
        </w:rPr>
        <w:t xml:space="preserve"> la session</w:t>
      </w:r>
      <w:r w:rsidR="00D6175D" w:rsidRPr="00D71D7B">
        <w:rPr>
          <w:kern w:val="22"/>
          <w:szCs w:val="22"/>
          <w:lang w:val="fr-CA"/>
        </w:rPr>
        <w:t>.</w:t>
      </w:r>
    </w:p>
    <w:p w14:paraId="559DFE5F" w14:textId="19AF2F7A" w:rsidR="00475328" w:rsidRPr="00D71D7B" w:rsidRDefault="00361935" w:rsidP="00A64900">
      <w:pPr>
        <w:keepNext/>
        <w:suppressLineNumbers/>
        <w:tabs>
          <w:tab w:val="left" w:pos="284"/>
        </w:tabs>
        <w:suppressAutoHyphens/>
        <w:spacing w:before="120" w:after="120" w:line="233" w:lineRule="auto"/>
        <w:jc w:val="center"/>
        <w:rPr>
          <w:bCs/>
          <w:kern w:val="22"/>
          <w:szCs w:val="22"/>
          <w:lang w:val="fr-CA"/>
        </w:rPr>
      </w:pPr>
      <w:r w:rsidRPr="00D71D7B">
        <w:rPr>
          <w:b/>
          <w:bCs/>
          <w:kern w:val="22"/>
          <w:szCs w:val="22"/>
          <w:lang w:val="fr-CA"/>
        </w:rPr>
        <w:t>II.</w:t>
      </w:r>
      <w:r w:rsidRPr="00D71D7B">
        <w:rPr>
          <w:b/>
          <w:bCs/>
          <w:kern w:val="22"/>
          <w:szCs w:val="22"/>
          <w:lang w:val="fr-CA"/>
        </w:rPr>
        <w:tab/>
      </w:r>
      <w:r w:rsidR="00AE0039">
        <w:rPr>
          <w:b/>
          <w:bCs/>
          <w:kern w:val="22"/>
          <w:szCs w:val="22"/>
          <w:lang w:val="fr-CA"/>
        </w:rPr>
        <w:t>ESSAI</w:t>
      </w:r>
      <w:r w:rsidR="00803A46" w:rsidRPr="00D71D7B">
        <w:rPr>
          <w:b/>
          <w:bCs/>
          <w:kern w:val="22"/>
          <w:szCs w:val="22"/>
          <w:lang w:val="fr-CA"/>
        </w:rPr>
        <w:t xml:space="preserve"> </w:t>
      </w:r>
      <w:r w:rsidR="000A08BB" w:rsidRPr="00D71D7B">
        <w:rPr>
          <w:b/>
          <w:bCs/>
          <w:kern w:val="22"/>
          <w:szCs w:val="22"/>
          <w:lang w:val="fr-CA"/>
        </w:rPr>
        <w:t xml:space="preserve">D’UN PROCESSUS </w:t>
      </w:r>
      <w:r w:rsidR="00DB1972" w:rsidRPr="00D71D7B">
        <w:rPr>
          <w:b/>
          <w:bCs/>
          <w:kern w:val="22"/>
          <w:szCs w:val="22"/>
          <w:lang w:val="fr-CA"/>
        </w:rPr>
        <w:t>D’EXAMEN</w:t>
      </w:r>
      <w:r w:rsidR="000A08BB" w:rsidRPr="00D71D7B">
        <w:rPr>
          <w:b/>
          <w:bCs/>
          <w:kern w:val="22"/>
          <w:szCs w:val="22"/>
          <w:lang w:val="fr-CA"/>
        </w:rPr>
        <w:t xml:space="preserve"> </w:t>
      </w:r>
      <w:r w:rsidR="00AE0039">
        <w:rPr>
          <w:b/>
          <w:bCs/>
          <w:kern w:val="22"/>
          <w:szCs w:val="22"/>
          <w:lang w:val="fr-CA"/>
        </w:rPr>
        <w:t>MENÉ</w:t>
      </w:r>
      <w:r w:rsidR="000A08BB" w:rsidRPr="00D71D7B">
        <w:rPr>
          <w:b/>
          <w:bCs/>
          <w:kern w:val="22"/>
          <w:szCs w:val="22"/>
          <w:lang w:val="fr-CA"/>
        </w:rPr>
        <w:t xml:space="preserve"> PAR LES PARTIES </w:t>
      </w:r>
      <w:r w:rsidR="00AE0039">
        <w:rPr>
          <w:b/>
          <w:bCs/>
          <w:kern w:val="22"/>
          <w:szCs w:val="22"/>
          <w:lang w:val="fr-CA"/>
        </w:rPr>
        <w:t>FONDÉ SUR</w:t>
      </w:r>
      <w:r w:rsidR="00DB1972" w:rsidRPr="00D71D7B">
        <w:rPr>
          <w:b/>
          <w:bCs/>
          <w:kern w:val="22"/>
          <w:szCs w:val="22"/>
          <w:lang w:val="fr-CA"/>
        </w:rPr>
        <w:t xml:space="preserve"> UNE TRIBUNE À COMPOSITION NON LIMITÉE</w:t>
      </w:r>
    </w:p>
    <w:p w14:paraId="746F5EA5" w14:textId="4EEF6463" w:rsidR="000C4B14" w:rsidRPr="00D71D7B" w:rsidRDefault="00DB1972" w:rsidP="00A64900">
      <w:pPr>
        <w:keepNext/>
        <w:suppressLineNumbers/>
        <w:suppressAutoHyphens/>
        <w:spacing w:before="120" w:after="120" w:line="233" w:lineRule="auto"/>
        <w:jc w:val="center"/>
        <w:rPr>
          <w:bCs/>
          <w:kern w:val="22"/>
          <w:szCs w:val="22"/>
          <w:lang w:val="fr-CA"/>
        </w:rPr>
      </w:pPr>
      <w:r w:rsidRPr="00D71D7B">
        <w:rPr>
          <w:b/>
          <w:bCs/>
          <w:kern w:val="22"/>
          <w:szCs w:val="22"/>
          <w:lang w:val="fr-CA"/>
        </w:rPr>
        <w:t>Session spéciale de l’Organe subsidiaire chargé de l'application (16-17 septembre</w:t>
      </w:r>
      <w:r w:rsidR="00734492" w:rsidRPr="00D71D7B">
        <w:rPr>
          <w:b/>
          <w:bCs/>
          <w:kern w:val="22"/>
          <w:szCs w:val="22"/>
          <w:lang w:val="fr-CA"/>
        </w:rPr>
        <w:t>)</w:t>
      </w:r>
    </w:p>
    <w:p w14:paraId="7A043226" w14:textId="380E6934" w:rsidR="00D6175D" w:rsidRPr="00D71D7B" w:rsidRDefault="00894400" w:rsidP="00A64900">
      <w:pPr>
        <w:pStyle w:val="Para1"/>
        <w:numPr>
          <w:ilvl w:val="0"/>
          <w:numId w:val="30"/>
        </w:numPr>
        <w:suppressLineNumbers/>
        <w:suppressAutoHyphens/>
        <w:spacing w:line="233" w:lineRule="auto"/>
        <w:ind w:left="0" w:firstLine="0"/>
        <w:rPr>
          <w:bCs/>
          <w:kern w:val="22"/>
          <w:szCs w:val="22"/>
          <w:lang w:val="fr-CA"/>
        </w:rPr>
      </w:pPr>
      <w:r>
        <w:rPr>
          <w:kern w:val="22"/>
          <w:szCs w:val="22"/>
          <w:lang w:val="fr-CA"/>
        </w:rPr>
        <w:t xml:space="preserve">Dans sa décision </w:t>
      </w:r>
      <w:hyperlink r:id="rId15" w:history="1">
        <w:r w:rsidR="00E06BDD" w:rsidRPr="00E06BDD">
          <w:rPr>
            <w:rStyle w:val="Hyperlink"/>
            <w:kern w:val="22"/>
            <w:sz w:val="22"/>
            <w:szCs w:val="22"/>
            <w:lang w:val="fr-CA"/>
          </w:rPr>
          <w:t>14/29</w:t>
        </w:r>
      </w:hyperlink>
      <w:r>
        <w:rPr>
          <w:kern w:val="22"/>
          <w:szCs w:val="22"/>
          <w:lang w:val="fr-CA"/>
        </w:rPr>
        <w:t>, la</w:t>
      </w:r>
      <w:r w:rsidR="00DB1972" w:rsidRPr="00D71D7B">
        <w:rPr>
          <w:kern w:val="22"/>
          <w:szCs w:val="22"/>
          <w:lang w:val="fr-CA"/>
        </w:rPr>
        <w:t xml:space="preserve"> Conférence des Parties </w:t>
      </w:r>
      <w:r>
        <w:rPr>
          <w:kern w:val="22"/>
          <w:szCs w:val="22"/>
          <w:lang w:val="fr-CA"/>
        </w:rPr>
        <w:t>examine</w:t>
      </w:r>
      <w:r w:rsidR="00AE0039">
        <w:rPr>
          <w:kern w:val="22"/>
          <w:szCs w:val="22"/>
          <w:lang w:val="fr-CA"/>
        </w:rPr>
        <w:t xml:space="preserve"> </w:t>
      </w:r>
      <w:r w:rsidR="00AE0039" w:rsidRPr="00D71D7B">
        <w:rPr>
          <w:kern w:val="22"/>
          <w:szCs w:val="22"/>
          <w:lang w:val="fr-CA"/>
        </w:rPr>
        <w:t>de</w:t>
      </w:r>
      <w:r w:rsidR="00AE0039">
        <w:rPr>
          <w:kern w:val="22"/>
          <w:szCs w:val="22"/>
          <w:lang w:val="fr-CA"/>
        </w:rPr>
        <w:t>s mécanismes pour la Convention</w:t>
      </w:r>
      <w:r>
        <w:rPr>
          <w:kern w:val="22"/>
          <w:szCs w:val="22"/>
          <w:lang w:val="fr-CA"/>
        </w:rPr>
        <w:t xml:space="preserve"> et demande</w:t>
      </w:r>
      <w:r w:rsidR="00DB1972" w:rsidRPr="00D71D7B">
        <w:rPr>
          <w:kern w:val="22"/>
          <w:szCs w:val="22"/>
          <w:lang w:val="fr-CA"/>
        </w:rPr>
        <w:t xml:space="preserve"> à la Secrétaire exécutive de préparer et d’organiser </w:t>
      </w:r>
      <w:r w:rsidR="00AE0039">
        <w:rPr>
          <w:kern w:val="22"/>
          <w:szCs w:val="22"/>
          <w:lang w:val="fr-CA"/>
        </w:rPr>
        <w:t>l’essai</w:t>
      </w:r>
      <w:r w:rsidR="00DB1972" w:rsidRPr="00D71D7B">
        <w:rPr>
          <w:kern w:val="22"/>
          <w:szCs w:val="22"/>
          <w:lang w:val="fr-CA"/>
        </w:rPr>
        <w:t xml:space="preserve"> d’un processus d’examen </w:t>
      </w:r>
      <w:r w:rsidR="00AE0039">
        <w:rPr>
          <w:kern w:val="22"/>
          <w:szCs w:val="22"/>
          <w:lang w:val="fr-CA"/>
        </w:rPr>
        <w:t>mené</w:t>
      </w:r>
      <w:r w:rsidR="00DB1972" w:rsidRPr="00D71D7B">
        <w:rPr>
          <w:kern w:val="22"/>
          <w:szCs w:val="22"/>
          <w:lang w:val="fr-CA"/>
        </w:rPr>
        <w:t xml:space="preserve"> par les Parties</w:t>
      </w:r>
      <w:r w:rsidR="00AE0039">
        <w:rPr>
          <w:kern w:val="22"/>
          <w:szCs w:val="22"/>
          <w:lang w:val="fr-CA"/>
        </w:rPr>
        <w:t xml:space="preserve"> fondé sur </w:t>
      </w:r>
      <w:r w:rsidR="00BF7F54" w:rsidRPr="00D71D7B">
        <w:rPr>
          <w:kern w:val="22"/>
          <w:szCs w:val="22"/>
          <w:lang w:val="fr-CA"/>
        </w:rPr>
        <w:t xml:space="preserve">une tribune à composition non limitée, qui se déroulerait à la troisième réunion de l’Organe subsidiaire chargé de l'application. Des </w:t>
      </w:r>
      <w:r w:rsidR="00813880">
        <w:rPr>
          <w:kern w:val="22"/>
          <w:szCs w:val="22"/>
          <w:lang w:val="fr-CA"/>
        </w:rPr>
        <w:t>modalités</w:t>
      </w:r>
      <w:r w:rsidR="00BF7F54" w:rsidRPr="00D71D7B">
        <w:rPr>
          <w:kern w:val="22"/>
          <w:szCs w:val="22"/>
          <w:lang w:val="fr-CA"/>
        </w:rPr>
        <w:t xml:space="preserve"> ont ainsi été élaboré</w:t>
      </w:r>
      <w:r w:rsidR="00813880">
        <w:rPr>
          <w:kern w:val="22"/>
          <w:szCs w:val="22"/>
          <w:lang w:val="fr-CA"/>
        </w:rPr>
        <w:t>e</w:t>
      </w:r>
      <w:r w:rsidR="00BF7F54" w:rsidRPr="00D71D7B">
        <w:rPr>
          <w:kern w:val="22"/>
          <w:szCs w:val="22"/>
          <w:lang w:val="fr-CA"/>
        </w:rPr>
        <w:t xml:space="preserve">s en étroite collaboration avec la présidente de l’Organe subsidiaire </w:t>
      </w:r>
      <w:r w:rsidR="00813880">
        <w:rPr>
          <w:kern w:val="22"/>
          <w:szCs w:val="22"/>
          <w:lang w:val="fr-CA"/>
        </w:rPr>
        <w:t>chargé de l'application et le</w:t>
      </w:r>
      <w:r w:rsidR="00BF7F54" w:rsidRPr="00D71D7B">
        <w:rPr>
          <w:kern w:val="22"/>
          <w:szCs w:val="22"/>
          <w:lang w:val="fr-CA"/>
        </w:rPr>
        <w:t xml:space="preserve"> Bureau de la Conférence des Parties, comme indiqué dans les notifications 2020-002 et 2020-050</w:t>
      </w:r>
      <w:r w:rsidR="00D6175D" w:rsidRPr="00D71D7B">
        <w:rPr>
          <w:bCs/>
          <w:kern w:val="22"/>
          <w:szCs w:val="22"/>
          <w:lang w:val="fr-CA"/>
        </w:rPr>
        <w:t>.</w:t>
      </w:r>
    </w:p>
    <w:p w14:paraId="7D69C4AC" w14:textId="66D8A548" w:rsidR="00D6175D" w:rsidRPr="00D71D7B" w:rsidRDefault="00BF7F54" w:rsidP="00A64900">
      <w:pPr>
        <w:pStyle w:val="Para1"/>
        <w:numPr>
          <w:ilvl w:val="0"/>
          <w:numId w:val="30"/>
        </w:numPr>
        <w:suppressLineNumbers/>
        <w:suppressAutoHyphens/>
        <w:spacing w:line="233" w:lineRule="auto"/>
        <w:ind w:left="0" w:firstLine="0"/>
        <w:rPr>
          <w:bCs/>
          <w:kern w:val="22"/>
          <w:szCs w:val="22"/>
          <w:lang w:val="fr-CA"/>
        </w:rPr>
      </w:pPr>
      <w:r w:rsidRPr="00D71D7B">
        <w:rPr>
          <w:bCs/>
          <w:kern w:val="22"/>
          <w:szCs w:val="22"/>
          <w:lang w:val="fr-CA"/>
        </w:rPr>
        <w:t>Cinq Parties, à raison d’une par région, parmi celles qui ont manifesté de l’intérêt dans la foulée de la notification 2020-002</w:t>
      </w:r>
      <w:r w:rsidR="003D0BB7" w:rsidRPr="00D71D7B">
        <w:rPr>
          <w:bCs/>
          <w:kern w:val="22"/>
          <w:szCs w:val="22"/>
          <w:lang w:val="fr-CA"/>
        </w:rPr>
        <w:t>, présenteront leurs meilleurs efforts pour appliquer la Convention et le Plan stratégique pour la diversité biologique 2011-2020. Les cinq Parties répondront à des questions choisies, proposées par les autres Parties à l’avance de la réunion</w:t>
      </w:r>
      <w:r w:rsidR="00813880">
        <w:rPr>
          <w:bCs/>
          <w:kern w:val="22"/>
          <w:szCs w:val="22"/>
          <w:lang w:val="fr-CA"/>
        </w:rPr>
        <w:t>. Ces échanges seront suivis d’une</w:t>
      </w:r>
      <w:r w:rsidR="003D0BB7" w:rsidRPr="00D71D7B">
        <w:rPr>
          <w:bCs/>
          <w:kern w:val="22"/>
          <w:szCs w:val="22"/>
          <w:lang w:val="fr-CA"/>
        </w:rPr>
        <w:t xml:space="preserve"> période de questions</w:t>
      </w:r>
      <w:r w:rsidR="00D6175D" w:rsidRPr="00D71D7B">
        <w:rPr>
          <w:bCs/>
          <w:kern w:val="22"/>
          <w:szCs w:val="22"/>
          <w:lang w:val="fr-CA"/>
        </w:rPr>
        <w:t>.</w:t>
      </w:r>
    </w:p>
    <w:p w14:paraId="559D5EB2" w14:textId="14727F8B" w:rsidR="00D6175D" w:rsidRPr="00D71D7B" w:rsidRDefault="003D0BB7" w:rsidP="00A64900">
      <w:pPr>
        <w:pStyle w:val="Para1"/>
        <w:numPr>
          <w:ilvl w:val="0"/>
          <w:numId w:val="30"/>
        </w:numPr>
        <w:suppressLineNumbers/>
        <w:suppressAutoHyphens/>
        <w:spacing w:line="233" w:lineRule="auto"/>
        <w:ind w:left="0" w:firstLine="0"/>
        <w:rPr>
          <w:bCs/>
          <w:kern w:val="22"/>
          <w:szCs w:val="22"/>
          <w:lang w:val="fr-CA"/>
        </w:rPr>
      </w:pPr>
      <w:r w:rsidRPr="00D71D7B">
        <w:rPr>
          <w:bCs/>
          <w:kern w:val="22"/>
          <w:szCs w:val="22"/>
          <w:lang w:val="fr-CA"/>
        </w:rPr>
        <w:t>Les cinq Parties sont l’</w:t>
      </w:r>
      <w:r w:rsidR="00B2237C" w:rsidRPr="00D71D7B">
        <w:rPr>
          <w:bCs/>
          <w:kern w:val="22"/>
          <w:szCs w:val="22"/>
          <w:lang w:val="fr-CA"/>
        </w:rPr>
        <w:t>Éthiopie, la Finlande, l</w:t>
      </w:r>
      <w:r w:rsidRPr="00D71D7B">
        <w:rPr>
          <w:bCs/>
          <w:kern w:val="22"/>
          <w:szCs w:val="22"/>
          <w:lang w:val="fr-CA"/>
        </w:rPr>
        <w:t xml:space="preserve">e </w:t>
      </w:r>
      <w:r w:rsidR="00B2237C" w:rsidRPr="00D71D7B">
        <w:rPr>
          <w:bCs/>
          <w:kern w:val="22"/>
          <w:szCs w:val="22"/>
          <w:lang w:val="fr-CA"/>
        </w:rPr>
        <w:t>Guyana, la Pologne et le Ski Lan</w:t>
      </w:r>
      <w:r w:rsidRPr="00D71D7B">
        <w:rPr>
          <w:bCs/>
          <w:kern w:val="22"/>
          <w:szCs w:val="22"/>
          <w:lang w:val="fr-CA"/>
        </w:rPr>
        <w:t>ka. Chacune de ces Parties a préparé un rapport de</w:t>
      </w:r>
      <w:r w:rsidR="00B2237C" w:rsidRPr="00D71D7B">
        <w:rPr>
          <w:bCs/>
          <w:kern w:val="22"/>
          <w:szCs w:val="22"/>
          <w:lang w:val="fr-CA"/>
        </w:rPr>
        <w:t xml:space="preserve"> r</w:t>
      </w:r>
      <w:r w:rsidRPr="00D71D7B">
        <w:rPr>
          <w:bCs/>
          <w:kern w:val="22"/>
          <w:szCs w:val="22"/>
          <w:lang w:val="fr-CA"/>
        </w:rPr>
        <w:t>évision</w:t>
      </w:r>
      <w:r w:rsidR="00B2237C" w:rsidRPr="00D71D7B">
        <w:rPr>
          <w:bCs/>
          <w:kern w:val="22"/>
          <w:szCs w:val="22"/>
          <w:lang w:val="fr-CA"/>
        </w:rPr>
        <w:t xml:space="preserve"> en complément </w:t>
      </w:r>
      <w:r w:rsidR="00894400">
        <w:rPr>
          <w:bCs/>
          <w:kern w:val="22"/>
          <w:szCs w:val="22"/>
          <w:lang w:val="fr-CA"/>
        </w:rPr>
        <w:t xml:space="preserve">à </w:t>
      </w:r>
      <w:r w:rsidR="00813880">
        <w:rPr>
          <w:bCs/>
          <w:kern w:val="22"/>
          <w:szCs w:val="22"/>
          <w:lang w:val="fr-CA"/>
        </w:rPr>
        <w:t>son</w:t>
      </w:r>
      <w:r w:rsidR="00B2237C" w:rsidRPr="00D71D7B">
        <w:rPr>
          <w:bCs/>
          <w:kern w:val="22"/>
          <w:szCs w:val="22"/>
          <w:lang w:val="fr-CA"/>
        </w:rPr>
        <w:t xml:space="preserve"> sixième rapport national. Les rapports de révision sont publiés sur le site </w:t>
      </w:r>
      <w:hyperlink r:id="rId16" w:history="1">
        <w:r w:rsidR="008B4A75" w:rsidRPr="00D71D7B">
          <w:rPr>
            <w:rStyle w:val="Hyperlink"/>
            <w:color w:val="0070C0"/>
            <w:kern w:val="22"/>
            <w:sz w:val="22"/>
            <w:szCs w:val="22"/>
            <w:lang w:val="fr-CA"/>
          </w:rPr>
          <w:t>https://www.cbd.int/convention/mechanisms/trial-phase.shtml</w:t>
        </w:r>
      </w:hyperlink>
      <w:r w:rsidR="008B4A75" w:rsidRPr="00D71D7B">
        <w:rPr>
          <w:bCs/>
          <w:kern w:val="22"/>
          <w:szCs w:val="22"/>
          <w:lang w:val="fr-CA"/>
        </w:rPr>
        <w:t>.</w:t>
      </w:r>
    </w:p>
    <w:p w14:paraId="70808FD7" w14:textId="0793AD4C" w:rsidR="003E7F96" w:rsidRPr="00D71D7B" w:rsidRDefault="00B2237C"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lastRenderedPageBreak/>
        <w:t xml:space="preserve">La présidente de l’Organe subsidiaire chargé de l'application </w:t>
      </w:r>
      <w:r w:rsidR="008D65EE">
        <w:rPr>
          <w:kern w:val="22"/>
          <w:szCs w:val="22"/>
          <w:lang w:val="fr-CA"/>
        </w:rPr>
        <w:t>ouvrira</w:t>
      </w:r>
      <w:r w:rsidRPr="00D71D7B">
        <w:rPr>
          <w:kern w:val="22"/>
          <w:szCs w:val="22"/>
          <w:lang w:val="fr-CA"/>
        </w:rPr>
        <w:t xml:space="preserve"> la session le 16 septembre et présentera l’allocution d’ouverture. Un représentant de la présidence </w:t>
      </w:r>
      <w:r w:rsidR="00894400">
        <w:rPr>
          <w:kern w:val="22"/>
          <w:szCs w:val="22"/>
          <w:lang w:val="fr-CA"/>
        </w:rPr>
        <w:t xml:space="preserve">de </w:t>
      </w:r>
      <w:r w:rsidRPr="00D71D7B">
        <w:rPr>
          <w:kern w:val="22"/>
          <w:szCs w:val="22"/>
          <w:lang w:val="fr-CA"/>
        </w:rPr>
        <w:t>la Conférence des Parties et la Secrétaire exécutive présenteront également une allocution d’ouverture</w:t>
      </w:r>
      <w:r w:rsidR="00362F4C" w:rsidRPr="00D71D7B">
        <w:rPr>
          <w:kern w:val="22"/>
          <w:szCs w:val="22"/>
          <w:lang w:val="fr-CA"/>
        </w:rPr>
        <w:t>.</w:t>
      </w:r>
    </w:p>
    <w:p w14:paraId="0F1B23E5" w14:textId="75C0441A" w:rsidR="003E7F96" w:rsidRPr="00D71D7B" w:rsidRDefault="008D65EE" w:rsidP="00A64900">
      <w:pPr>
        <w:pStyle w:val="Para1"/>
        <w:numPr>
          <w:ilvl w:val="0"/>
          <w:numId w:val="30"/>
        </w:numPr>
        <w:suppressLineNumbers/>
        <w:suppressAutoHyphens/>
        <w:spacing w:line="233" w:lineRule="auto"/>
        <w:ind w:left="0" w:firstLine="0"/>
        <w:rPr>
          <w:kern w:val="22"/>
          <w:szCs w:val="22"/>
          <w:lang w:val="fr-CA"/>
        </w:rPr>
      </w:pPr>
      <w:r>
        <w:rPr>
          <w:bCs/>
          <w:kern w:val="22"/>
          <w:szCs w:val="22"/>
          <w:lang w:val="fr-CA"/>
        </w:rPr>
        <w:t>L</w:t>
      </w:r>
      <w:r w:rsidR="00894400">
        <w:rPr>
          <w:bCs/>
          <w:kern w:val="22"/>
          <w:szCs w:val="22"/>
          <w:lang w:val="fr-CA"/>
        </w:rPr>
        <w:t>es cinq P</w:t>
      </w:r>
      <w:r>
        <w:rPr>
          <w:bCs/>
          <w:kern w:val="22"/>
          <w:szCs w:val="22"/>
          <w:lang w:val="fr-CA"/>
        </w:rPr>
        <w:t>arties</w:t>
      </w:r>
      <w:r w:rsidR="00E047F1" w:rsidRPr="00D71D7B">
        <w:rPr>
          <w:bCs/>
          <w:kern w:val="22"/>
          <w:szCs w:val="22"/>
          <w:lang w:val="fr-CA"/>
        </w:rPr>
        <w:t xml:space="preserve"> présenter</w:t>
      </w:r>
      <w:r>
        <w:rPr>
          <w:bCs/>
          <w:kern w:val="22"/>
          <w:szCs w:val="22"/>
          <w:lang w:val="fr-CA"/>
        </w:rPr>
        <w:t>ont tour à tour leur</w:t>
      </w:r>
      <w:r w:rsidR="00E047F1" w:rsidRPr="00D71D7B">
        <w:rPr>
          <w:bCs/>
          <w:kern w:val="22"/>
          <w:szCs w:val="22"/>
          <w:lang w:val="fr-CA"/>
        </w:rPr>
        <w:t xml:space="preserve"> rapport de révision (15 minutes). Les présentations seront suivies de questions posées par les autres Parties auxquelles rép</w:t>
      </w:r>
      <w:r>
        <w:rPr>
          <w:bCs/>
          <w:kern w:val="22"/>
          <w:szCs w:val="22"/>
          <w:lang w:val="fr-CA"/>
        </w:rPr>
        <w:t>ondr</w:t>
      </w:r>
      <w:r w:rsidR="00786BC1">
        <w:rPr>
          <w:bCs/>
          <w:kern w:val="22"/>
          <w:szCs w:val="22"/>
          <w:lang w:val="fr-CA"/>
        </w:rPr>
        <w:t>a</w:t>
      </w:r>
      <w:r>
        <w:rPr>
          <w:bCs/>
          <w:kern w:val="22"/>
          <w:szCs w:val="22"/>
          <w:lang w:val="fr-CA"/>
        </w:rPr>
        <w:t xml:space="preserve"> la Partie présentatrice (15 </w:t>
      </w:r>
      <w:r w:rsidR="00E047F1" w:rsidRPr="00D71D7B">
        <w:rPr>
          <w:bCs/>
          <w:kern w:val="22"/>
          <w:szCs w:val="22"/>
          <w:lang w:val="fr-CA"/>
        </w:rPr>
        <w:t>minutes). La session se poursuivra le 17 septembre</w:t>
      </w:r>
      <w:r w:rsidR="00362F4C" w:rsidRPr="00D71D7B">
        <w:rPr>
          <w:kern w:val="22"/>
          <w:szCs w:val="22"/>
          <w:lang w:val="fr-CA"/>
        </w:rPr>
        <w:t>.</w:t>
      </w:r>
    </w:p>
    <w:p w14:paraId="7B24C811" w14:textId="79960E47" w:rsidR="003E7F96" w:rsidRPr="00D71D7B" w:rsidRDefault="00E047F1"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La présidente de l’Organe subsidiaire chargé de l'application présentera les remarques de clôture et mettra fin à la session</w:t>
      </w:r>
      <w:r w:rsidR="003E7F96" w:rsidRPr="00D71D7B">
        <w:rPr>
          <w:kern w:val="22"/>
          <w:szCs w:val="22"/>
          <w:lang w:val="fr-CA"/>
        </w:rPr>
        <w:t>.</w:t>
      </w:r>
    </w:p>
    <w:p w14:paraId="4458CBFD" w14:textId="24B7EA43" w:rsidR="00362F4C" w:rsidRPr="00D71D7B" w:rsidRDefault="002C0801" w:rsidP="00A64900">
      <w:pPr>
        <w:pStyle w:val="Para1"/>
        <w:numPr>
          <w:ilvl w:val="0"/>
          <w:numId w:val="30"/>
        </w:numPr>
        <w:suppressLineNumbers/>
        <w:suppressAutoHyphens/>
        <w:spacing w:line="233" w:lineRule="auto"/>
        <w:ind w:left="0" w:firstLine="0"/>
        <w:rPr>
          <w:kern w:val="22"/>
          <w:szCs w:val="22"/>
          <w:lang w:val="fr-CA"/>
        </w:rPr>
      </w:pPr>
      <w:r w:rsidRPr="00D71D7B">
        <w:rPr>
          <w:bCs/>
          <w:kern w:val="22"/>
          <w:szCs w:val="22"/>
          <w:lang w:val="fr-CA"/>
        </w:rPr>
        <w:t xml:space="preserve">Les commentaires et les </w:t>
      </w:r>
      <w:r w:rsidR="008D65EE">
        <w:rPr>
          <w:bCs/>
          <w:kern w:val="22"/>
          <w:szCs w:val="22"/>
          <w:lang w:val="fr-CA"/>
        </w:rPr>
        <w:t>points de vue</w:t>
      </w:r>
      <w:r w:rsidRPr="00D71D7B">
        <w:rPr>
          <w:bCs/>
          <w:kern w:val="22"/>
          <w:szCs w:val="22"/>
          <w:lang w:val="fr-CA"/>
        </w:rPr>
        <w:t xml:space="preserve"> sur </w:t>
      </w:r>
      <w:r w:rsidR="008D65EE">
        <w:rPr>
          <w:bCs/>
          <w:kern w:val="22"/>
          <w:szCs w:val="22"/>
          <w:lang w:val="fr-CA"/>
        </w:rPr>
        <w:t xml:space="preserve">l’essai </w:t>
      </w:r>
      <w:r w:rsidRPr="00D71D7B">
        <w:rPr>
          <w:bCs/>
          <w:kern w:val="22"/>
          <w:szCs w:val="22"/>
          <w:lang w:val="fr-CA"/>
        </w:rPr>
        <w:t>de la tribune à composition non limitée seront présentés à l’Organe subsidiaire chargé de l'application au point 9 de l’ordre du jour, sur les mécanismes d’examen,</w:t>
      </w:r>
      <w:r w:rsidR="002F3371">
        <w:rPr>
          <w:bCs/>
          <w:kern w:val="22"/>
          <w:szCs w:val="22"/>
          <w:lang w:val="fr-CA"/>
        </w:rPr>
        <w:t xml:space="preserve"> qui se penchera également sur d</w:t>
      </w:r>
      <w:r w:rsidRPr="00D71D7B">
        <w:rPr>
          <w:bCs/>
          <w:kern w:val="22"/>
          <w:szCs w:val="22"/>
          <w:lang w:val="fr-CA"/>
        </w:rPr>
        <w:t xml:space="preserve">’autres scénarios et éléments pour améliorer les mécanismes d’examen, comme demandé dans la décision mentionnée </w:t>
      </w:r>
      <w:r w:rsidR="00786BC1">
        <w:rPr>
          <w:bCs/>
          <w:kern w:val="22"/>
          <w:szCs w:val="22"/>
          <w:lang w:val="fr-CA"/>
        </w:rPr>
        <w:t>ci-dessus</w:t>
      </w:r>
      <w:r w:rsidR="003E7F96" w:rsidRPr="00D71D7B">
        <w:rPr>
          <w:bCs/>
          <w:kern w:val="22"/>
          <w:szCs w:val="22"/>
          <w:lang w:val="fr-CA"/>
        </w:rPr>
        <w:t>.</w:t>
      </w:r>
    </w:p>
    <w:p w14:paraId="1D96890C" w14:textId="4680BE77" w:rsidR="00362F4C" w:rsidRPr="00D71D7B" w:rsidRDefault="00361935" w:rsidP="00A64900">
      <w:pPr>
        <w:keepNext/>
        <w:suppressLineNumbers/>
        <w:tabs>
          <w:tab w:val="left" w:pos="567"/>
        </w:tabs>
        <w:suppressAutoHyphens/>
        <w:spacing w:line="233" w:lineRule="auto"/>
        <w:jc w:val="center"/>
        <w:rPr>
          <w:bCs/>
          <w:kern w:val="22"/>
          <w:szCs w:val="22"/>
          <w:lang w:val="fr-CA"/>
        </w:rPr>
      </w:pPr>
      <w:r w:rsidRPr="00D71D7B">
        <w:rPr>
          <w:b/>
          <w:bCs/>
          <w:kern w:val="22"/>
          <w:szCs w:val="22"/>
          <w:lang w:val="fr-CA"/>
        </w:rPr>
        <w:t>III.</w:t>
      </w:r>
      <w:r w:rsidRPr="00D71D7B">
        <w:rPr>
          <w:b/>
          <w:bCs/>
          <w:kern w:val="22"/>
          <w:szCs w:val="22"/>
          <w:lang w:val="fr-CA"/>
        </w:rPr>
        <w:tab/>
      </w:r>
      <w:r w:rsidR="00FE5408" w:rsidRPr="00D71D7B">
        <w:rPr>
          <w:b/>
          <w:bCs/>
          <w:kern w:val="22"/>
          <w:szCs w:val="22"/>
          <w:lang w:val="fr-CA"/>
        </w:rPr>
        <w:t>STRATÉGIE DE MOBILISATION DES RESSOURCES</w:t>
      </w:r>
    </w:p>
    <w:p w14:paraId="3314468F" w14:textId="01EF6135" w:rsidR="00362F4C" w:rsidRPr="00D71D7B" w:rsidRDefault="002F3371" w:rsidP="00A64900">
      <w:pPr>
        <w:pStyle w:val="Heading2"/>
        <w:suppressLineNumbers/>
        <w:tabs>
          <w:tab w:val="clear" w:pos="720"/>
        </w:tabs>
        <w:suppressAutoHyphens/>
        <w:spacing w:line="233" w:lineRule="auto"/>
        <w:rPr>
          <w:kern w:val="22"/>
          <w:szCs w:val="22"/>
          <w:lang w:val="fr-CA"/>
        </w:rPr>
      </w:pPr>
      <w:r>
        <w:rPr>
          <w:kern w:val="22"/>
          <w:szCs w:val="22"/>
          <w:lang w:val="fr-CA"/>
        </w:rPr>
        <w:t>Session</w:t>
      </w:r>
      <w:r w:rsidR="00FE5408" w:rsidRPr="00D71D7B">
        <w:rPr>
          <w:kern w:val="22"/>
          <w:szCs w:val="22"/>
          <w:lang w:val="fr-CA"/>
        </w:rPr>
        <w:t xml:space="preserve"> spéciale de l’Organe subsidiaire chargé de l'application </w:t>
      </w:r>
      <w:r w:rsidR="00362F4C" w:rsidRPr="00D71D7B">
        <w:rPr>
          <w:kern w:val="22"/>
          <w:szCs w:val="22"/>
          <w:lang w:val="fr-CA"/>
        </w:rPr>
        <w:t>(17</w:t>
      </w:r>
      <w:r w:rsidR="008A10C8" w:rsidRPr="00D71D7B">
        <w:rPr>
          <w:kern w:val="22"/>
          <w:szCs w:val="22"/>
          <w:lang w:val="fr-CA"/>
        </w:rPr>
        <w:t> </w:t>
      </w:r>
      <w:r w:rsidR="00FE5408" w:rsidRPr="00D71D7B">
        <w:rPr>
          <w:kern w:val="22"/>
          <w:szCs w:val="22"/>
          <w:lang w:val="fr-CA"/>
        </w:rPr>
        <w:t>septembre</w:t>
      </w:r>
      <w:r w:rsidR="00362F4C" w:rsidRPr="00D71D7B">
        <w:rPr>
          <w:kern w:val="22"/>
          <w:szCs w:val="22"/>
          <w:lang w:val="fr-CA"/>
        </w:rPr>
        <w:t>)</w:t>
      </w:r>
    </w:p>
    <w:p w14:paraId="2BE3B471" w14:textId="5E5BD9D7" w:rsidR="00362F4C" w:rsidRPr="00D71D7B" w:rsidRDefault="00FE5408" w:rsidP="00A64900">
      <w:pPr>
        <w:pStyle w:val="Para1"/>
        <w:numPr>
          <w:ilvl w:val="0"/>
          <w:numId w:val="30"/>
        </w:numPr>
        <w:suppressLineNumbers/>
        <w:suppressAutoHyphens/>
        <w:spacing w:line="233" w:lineRule="auto"/>
        <w:ind w:left="0" w:firstLine="0"/>
        <w:rPr>
          <w:bCs/>
          <w:kern w:val="22"/>
          <w:szCs w:val="22"/>
          <w:lang w:val="fr-CA"/>
        </w:rPr>
      </w:pPr>
      <w:r w:rsidRPr="00D71D7B">
        <w:rPr>
          <w:kern w:val="22"/>
          <w:szCs w:val="22"/>
          <w:lang w:val="fr-CA"/>
        </w:rPr>
        <w:t>Dans sa décision</w:t>
      </w:r>
      <w:r w:rsidR="00362F4C" w:rsidRPr="00D71D7B">
        <w:rPr>
          <w:kern w:val="22"/>
          <w:szCs w:val="22"/>
          <w:lang w:val="fr-CA"/>
        </w:rPr>
        <w:t xml:space="preserve"> </w:t>
      </w:r>
      <w:hyperlink r:id="rId17" w:history="1">
        <w:r w:rsidR="00362F4C" w:rsidRPr="00D71D7B">
          <w:rPr>
            <w:rStyle w:val="Hyperlink"/>
            <w:color w:val="5B9BD5" w:themeColor="accent5"/>
            <w:kern w:val="22"/>
            <w:sz w:val="22"/>
            <w:szCs w:val="22"/>
            <w:lang w:val="fr-CA"/>
          </w:rPr>
          <w:t>14/22</w:t>
        </w:r>
      </w:hyperlink>
      <w:r w:rsidR="00362F4C" w:rsidRPr="00D71D7B">
        <w:rPr>
          <w:bCs/>
          <w:kern w:val="22"/>
          <w:szCs w:val="22"/>
          <w:lang w:val="fr-CA"/>
        </w:rPr>
        <w:t xml:space="preserve">, </w:t>
      </w:r>
      <w:r w:rsidR="00DF2834" w:rsidRPr="00D71D7B">
        <w:rPr>
          <w:bCs/>
          <w:kern w:val="22"/>
          <w:szCs w:val="22"/>
          <w:lang w:val="fr-CA"/>
        </w:rPr>
        <w:t xml:space="preserve">la Conférence des Parties affirme que la mobilisation des ressources fera partie intégrante du cadre mondial de la biodiversité pour l'après-2020 et </w:t>
      </w:r>
      <w:r w:rsidR="001D5FF9" w:rsidRPr="00D71D7B">
        <w:rPr>
          <w:bCs/>
          <w:kern w:val="22"/>
          <w:szCs w:val="22"/>
          <w:lang w:val="fr-CA"/>
        </w:rPr>
        <w:t xml:space="preserve">prie la Secrétaire exécutive de convoquer un groupe d’experts chargé </w:t>
      </w:r>
      <w:r w:rsidR="002F3371">
        <w:rPr>
          <w:bCs/>
          <w:kern w:val="22"/>
          <w:szCs w:val="22"/>
          <w:lang w:val="fr-CA"/>
        </w:rPr>
        <w:t xml:space="preserve">d’établir </w:t>
      </w:r>
      <w:r w:rsidR="001D5FF9" w:rsidRPr="00D71D7B">
        <w:rPr>
          <w:bCs/>
          <w:kern w:val="22"/>
          <w:szCs w:val="22"/>
          <w:lang w:val="fr-CA"/>
        </w:rPr>
        <w:t>des rapports sur diverses questions en lien avec l’élaboration du volet de mobi</w:t>
      </w:r>
      <w:r w:rsidR="002F3371">
        <w:rPr>
          <w:bCs/>
          <w:kern w:val="22"/>
          <w:szCs w:val="22"/>
          <w:lang w:val="fr-CA"/>
        </w:rPr>
        <w:t>lisation des ressources, afin de fournir des données pour les</w:t>
      </w:r>
      <w:r w:rsidR="001D5FF9" w:rsidRPr="00D71D7B">
        <w:rPr>
          <w:bCs/>
          <w:kern w:val="22"/>
          <w:szCs w:val="22"/>
          <w:lang w:val="fr-CA"/>
        </w:rPr>
        <w:t xml:space="preserve"> travaux du Groupe de travail sur le cadre mondial de la biodiversité pour l'après-2020 et la Conférence des Parties. </w:t>
      </w:r>
    </w:p>
    <w:p w14:paraId="598E1A62" w14:textId="24A88D25" w:rsidR="00362F4C" w:rsidRPr="00D71D7B" w:rsidRDefault="00803A46"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 xml:space="preserve">La présidente de l’Organe subsidiaire chargé de l'application procédera à l’ouverture de la session après la conclusion du forum à composition non limitée sur </w:t>
      </w:r>
      <w:r w:rsidR="003E37A1">
        <w:rPr>
          <w:kern w:val="22"/>
          <w:szCs w:val="22"/>
          <w:lang w:val="fr-CA"/>
        </w:rPr>
        <w:t>l’essai</w:t>
      </w:r>
      <w:r w:rsidRPr="00D71D7B">
        <w:rPr>
          <w:kern w:val="22"/>
          <w:szCs w:val="22"/>
          <w:lang w:val="fr-CA"/>
        </w:rPr>
        <w:t xml:space="preserve"> du mécanisme d’examen</w:t>
      </w:r>
      <w:r w:rsidR="00362F4C" w:rsidRPr="00D71D7B">
        <w:rPr>
          <w:kern w:val="22"/>
          <w:szCs w:val="22"/>
          <w:lang w:val="fr-CA"/>
        </w:rPr>
        <w:t>.</w:t>
      </w:r>
    </w:p>
    <w:p w14:paraId="3B96F872" w14:textId="634F5C39" w:rsidR="00362F4C" w:rsidRPr="00D71D7B" w:rsidRDefault="00803A46"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 xml:space="preserve">Un membre du groupe présentera les travaux du groupe de travail sur la mobilisation des ressources. Le Secrétariat </w:t>
      </w:r>
      <w:r w:rsidR="003E37A1">
        <w:rPr>
          <w:kern w:val="22"/>
          <w:szCs w:val="22"/>
          <w:lang w:val="fr-CA"/>
        </w:rPr>
        <w:t>offrira une présentation complémentaire sur</w:t>
      </w:r>
      <w:r w:rsidRPr="00D71D7B">
        <w:rPr>
          <w:kern w:val="22"/>
          <w:szCs w:val="22"/>
          <w:lang w:val="fr-CA"/>
        </w:rPr>
        <w:t xml:space="preserve"> les documents connexes dont est saisi l’Organe subsidiaire chargé de l'application. Il </w:t>
      </w:r>
      <w:r w:rsidR="003E37A1">
        <w:rPr>
          <w:kern w:val="22"/>
          <w:szCs w:val="22"/>
          <w:lang w:val="fr-CA"/>
        </w:rPr>
        <w:t>pourrait y avoir</w:t>
      </w:r>
      <w:r w:rsidRPr="00D71D7B">
        <w:rPr>
          <w:kern w:val="22"/>
          <w:szCs w:val="22"/>
          <w:lang w:val="fr-CA"/>
        </w:rPr>
        <w:t xml:space="preserve"> une période de questions</w:t>
      </w:r>
      <w:r w:rsidR="00362F4C" w:rsidRPr="00D71D7B">
        <w:rPr>
          <w:kern w:val="22"/>
          <w:szCs w:val="22"/>
          <w:lang w:val="fr-CA"/>
        </w:rPr>
        <w:t>.</w:t>
      </w:r>
    </w:p>
    <w:p w14:paraId="29C5F4E6" w14:textId="1773E84F" w:rsidR="00362F4C" w:rsidRPr="00D71D7B" w:rsidRDefault="007D3526"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Les Parties et les observateurs seront invités à intervenir, en commençant par les groupes régionaux et les groupes principaux</w:t>
      </w:r>
      <w:r w:rsidR="00362F4C" w:rsidRPr="00D71D7B">
        <w:rPr>
          <w:spacing w:val="-6"/>
          <w:kern w:val="22"/>
          <w:szCs w:val="22"/>
          <w:lang w:val="fr-CA"/>
        </w:rPr>
        <w:t>.</w:t>
      </w:r>
    </w:p>
    <w:p w14:paraId="43DCB91C" w14:textId="1AEED201" w:rsidR="00D6175D" w:rsidRPr="00D71D7B" w:rsidRDefault="007D3526"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La présidente de l’Organe subsidiaire chargé de l'application présentera les remarques de clôture et mettra fin à la session</w:t>
      </w:r>
      <w:r w:rsidR="00362F4C" w:rsidRPr="00D71D7B">
        <w:rPr>
          <w:kern w:val="22"/>
          <w:szCs w:val="22"/>
          <w:lang w:val="fr-CA"/>
        </w:rPr>
        <w:t>.</w:t>
      </w:r>
    </w:p>
    <w:p w14:paraId="551D5580" w14:textId="0E709DBF" w:rsidR="000C4B14" w:rsidRPr="00D71D7B" w:rsidRDefault="00B3630D" w:rsidP="00A64900">
      <w:pPr>
        <w:pStyle w:val="Heading1"/>
        <w:keepNext w:val="0"/>
        <w:suppressLineNumbers/>
        <w:tabs>
          <w:tab w:val="clear" w:pos="720"/>
          <w:tab w:val="left" w:pos="567"/>
        </w:tabs>
        <w:suppressAutoHyphens/>
        <w:spacing w:line="233" w:lineRule="auto"/>
        <w:rPr>
          <w:caps w:val="0"/>
          <w:kern w:val="22"/>
          <w:szCs w:val="22"/>
          <w:lang w:val="fr-CA"/>
        </w:rPr>
      </w:pPr>
      <w:r w:rsidRPr="00D71D7B">
        <w:rPr>
          <w:caps w:val="0"/>
          <w:kern w:val="22"/>
          <w:szCs w:val="22"/>
          <w:lang w:val="fr-CA"/>
        </w:rPr>
        <w:t>IV.</w:t>
      </w:r>
      <w:r w:rsidRPr="00D71D7B">
        <w:rPr>
          <w:caps w:val="0"/>
          <w:kern w:val="22"/>
          <w:szCs w:val="22"/>
          <w:lang w:val="fr-CA"/>
        </w:rPr>
        <w:tab/>
      </w:r>
      <w:r w:rsidR="007D3526" w:rsidRPr="00D71D7B">
        <w:rPr>
          <w:caps w:val="0"/>
          <w:kern w:val="22"/>
          <w:szCs w:val="22"/>
          <w:lang w:val="fr-CA"/>
        </w:rPr>
        <w:t xml:space="preserve">PRÉPARATION DU CADRE MONDIAL DE LA BIODIVERSITÉ POUR L'APRÈS-2020 </w:t>
      </w:r>
    </w:p>
    <w:p w14:paraId="6165F76C" w14:textId="7691D3C4" w:rsidR="000C4B14" w:rsidRPr="00D71D7B" w:rsidRDefault="007D3526" w:rsidP="00A64900">
      <w:pPr>
        <w:pStyle w:val="Heading2"/>
        <w:keepNext w:val="0"/>
        <w:suppressLineNumbers/>
        <w:tabs>
          <w:tab w:val="clear" w:pos="720"/>
        </w:tabs>
        <w:suppressAutoHyphens/>
        <w:spacing w:line="233" w:lineRule="auto"/>
        <w:rPr>
          <w:kern w:val="22"/>
          <w:szCs w:val="22"/>
          <w:lang w:val="fr-CA"/>
        </w:rPr>
      </w:pPr>
      <w:r w:rsidRPr="00D71D7B">
        <w:rPr>
          <w:kern w:val="22"/>
          <w:szCs w:val="22"/>
          <w:lang w:val="fr-CA"/>
        </w:rPr>
        <w:t>Session mixte spéciale de l’Organe subsidiaire chargé de fournir des avis scientifiques, techniques et technologiques et de l’Organe subsidiaire chargé de l'application (18 septembre</w:t>
      </w:r>
      <w:r w:rsidR="000C4B14" w:rsidRPr="00D71D7B">
        <w:rPr>
          <w:kern w:val="22"/>
          <w:szCs w:val="22"/>
          <w:lang w:val="fr-CA"/>
        </w:rPr>
        <w:t>)</w:t>
      </w:r>
    </w:p>
    <w:p w14:paraId="1FD1E7F7" w14:textId="05DED710" w:rsidR="000C4B14" w:rsidRPr="00D71D7B" w:rsidRDefault="007D3526" w:rsidP="00A64900">
      <w:pPr>
        <w:pStyle w:val="Para1"/>
        <w:numPr>
          <w:ilvl w:val="0"/>
          <w:numId w:val="30"/>
        </w:numPr>
        <w:suppressLineNumbers/>
        <w:suppressAutoHyphens/>
        <w:spacing w:line="233" w:lineRule="auto"/>
        <w:ind w:left="0" w:firstLine="0"/>
        <w:rPr>
          <w:kern w:val="22"/>
          <w:szCs w:val="22"/>
          <w:lang w:val="fr-CA"/>
        </w:rPr>
      </w:pPr>
      <w:r w:rsidRPr="00D71D7B">
        <w:rPr>
          <w:snapToGrid/>
          <w:kern w:val="22"/>
          <w:szCs w:val="22"/>
          <w:lang w:val="fr-CA"/>
        </w:rPr>
        <w:t xml:space="preserve">L’Organe subsidiaire chargé de fournir des avis scientifiques, techniques et technologiques, à sa vingt-quatrième réunion, et l’Organe subsidiaire chargé de l'application, à sa troisième réunion, aborderont plusieurs sujets pertinents en lien avec le cadre mondial de la biodiversité pour l'après-2020 en réponse à la décision 14/34 et autres décisions pertinentes de la Conférence des Parties. </w:t>
      </w:r>
      <w:r w:rsidR="00732AFF">
        <w:rPr>
          <w:snapToGrid/>
          <w:kern w:val="22"/>
          <w:szCs w:val="22"/>
          <w:lang w:val="fr-CA"/>
        </w:rPr>
        <w:t>Le</w:t>
      </w:r>
      <w:r w:rsidRPr="00D71D7B">
        <w:rPr>
          <w:snapToGrid/>
          <w:kern w:val="22"/>
          <w:szCs w:val="22"/>
          <w:lang w:val="fr-CA"/>
        </w:rPr>
        <w:t xml:space="preserve"> Groupe de travail à composition non limitée sur le cadre mondial de la biodiversité pour l'après-2020, à sa deuxième réunion, a fait plusieurs demandes aux organes subsidiaires et a invité le</w:t>
      </w:r>
      <w:r w:rsidR="00BE73A0">
        <w:rPr>
          <w:snapToGrid/>
          <w:kern w:val="22"/>
          <w:szCs w:val="22"/>
          <w:lang w:val="fr-CA"/>
        </w:rPr>
        <w:t>s coprésidents du</w:t>
      </w:r>
      <w:r w:rsidRPr="00D71D7B">
        <w:rPr>
          <w:snapToGrid/>
          <w:kern w:val="22"/>
          <w:szCs w:val="22"/>
          <w:lang w:val="fr-CA"/>
        </w:rPr>
        <w:t xml:space="preserve"> Groupe de travail sur le cadre mondial de la biodiversité pour l'après-2020 et la Secrétaire exécutive à préparer plusieurs documents. </w:t>
      </w:r>
      <w:r w:rsidR="00DA7129" w:rsidRPr="00D71D7B">
        <w:rPr>
          <w:snapToGrid/>
          <w:kern w:val="22"/>
          <w:szCs w:val="22"/>
          <w:lang w:val="fr-CA"/>
        </w:rPr>
        <w:t>Cette session permettra aux coprésidents et aux présidents de l’Organe subsidiaire chargé de fournir des avis scientifiques, techniques et technologiques, de l’Organe subsidiaire chargé de l'application et à la Secrétaire exécutive de présenter un compte rendu</w:t>
      </w:r>
      <w:r w:rsidR="00AE2053" w:rsidRPr="00D71D7B">
        <w:rPr>
          <w:bCs/>
          <w:kern w:val="22"/>
          <w:szCs w:val="22"/>
          <w:lang w:val="fr-CA"/>
        </w:rPr>
        <w:t>.</w:t>
      </w:r>
    </w:p>
    <w:p w14:paraId="3D617557" w14:textId="4B495971" w:rsidR="007E02C7" w:rsidRPr="00D71D7B" w:rsidRDefault="00DA7129"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t>Un représentant de la présidence de la Conférence des Parties procédera à l’ouverture de la session, qui sera coprésidé</w:t>
      </w:r>
      <w:r w:rsidR="00732AFF">
        <w:rPr>
          <w:kern w:val="22"/>
          <w:szCs w:val="22"/>
          <w:lang w:val="fr-CA"/>
        </w:rPr>
        <w:t>e</w:t>
      </w:r>
      <w:r w:rsidRPr="00D71D7B">
        <w:rPr>
          <w:kern w:val="22"/>
          <w:szCs w:val="22"/>
          <w:lang w:val="fr-CA"/>
        </w:rPr>
        <w:t xml:space="preserve"> par le président de l’Organe subsidiaire chargé de fournir des avis scientifiques, techniques et technologiques et la présidente de l’Organe subsid</w:t>
      </w:r>
      <w:r w:rsidR="00732AFF">
        <w:rPr>
          <w:kern w:val="22"/>
          <w:szCs w:val="22"/>
          <w:lang w:val="fr-CA"/>
        </w:rPr>
        <w:t>iaire chargé de l'application. L</w:t>
      </w:r>
      <w:r w:rsidRPr="00D71D7B">
        <w:rPr>
          <w:kern w:val="22"/>
          <w:szCs w:val="22"/>
          <w:lang w:val="fr-CA"/>
        </w:rPr>
        <w:t>es coprésidents et la Secrétaire prononceront une allocution d’ouverture</w:t>
      </w:r>
      <w:r w:rsidR="007E02C7" w:rsidRPr="00D71D7B">
        <w:rPr>
          <w:kern w:val="22"/>
          <w:szCs w:val="22"/>
          <w:lang w:val="fr-CA"/>
        </w:rPr>
        <w:t>.</w:t>
      </w:r>
    </w:p>
    <w:p w14:paraId="6305F724" w14:textId="51571426" w:rsidR="000C4B14" w:rsidRPr="00D71D7B" w:rsidRDefault="00DA7129" w:rsidP="00A64900">
      <w:pPr>
        <w:pStyle w:val="Para1"/>
        <w:numPr>
          <w:ilvl w:val="0"/>
          <w:numId w:val="30"/>
        </w:numPr>
        <w:suppressLineNumbers/>
        <w:suppressAutoHyphens/>
        <w:spacing w:line="233" w:lineRule="auto"/>
        <w:ind w:left="0" w:firstLine="0"/>
        <w:rPr>
          <w:kern w:val="22"/>
          <w:szCs w:val="22"/>
          <w:lang w:val="fr-CA"/>
        </w:rPr>
      </w:pPr>
      <w:r w:rsidRPr="00D71D7B">
        <w:rPr>
          <w:kern w:val="22"/>
          <w:szCs w:val="22"/>
          <w:lang w:val="fr-CA"/>
        </w:rPr>
        <w:lastRenderedPageBreak/>
        <w:t>Les coprésidents du Groupe de travail sur le cadre mondial de la biodiversité pour l'après-2020</w:t>
      </w:r>
      <w:r w:rsidR="007E02C7" w:rsidRPr="00D71D7B">
        <w:rPr>
          <w:kern w:val="22"/>
          <w:szCs w:val="22"/>
          <w:lang w:val="fr-CA"/>
        </w:rPr>
        <w:t>, M</w:t>
      </w:r>
      <w:r w:rsidR="00076EC4" w:rsidRPr="00D71D7B">
        <w:rPr>
          <w:kern w:val="22"/>
          <w:szCs w:val="22"/>
          <w:lang w:val="fr-CA"/>
        </w:rPr>
        <w:t>.</w:t>
      </w:r>
      <w:r w:rsidR="00F03400" w:rsidRPr="00D71D7B">
        <w:rPr>
          <w:kern w:val="22"/>
          <w:szCs w:val="22"/>
          <w:lang w:val="fr-CA"/>
        </w:rPr>
        <w:t> </w:t>
      </w:r>
      <w:r w:rsidR="007E02C7" w:rsidRPr="00D71D7B">
        <w:rPr>
          <w:kern w:val="22"/>
          <w:szCs w:val="22"/>
          <w:lang w:val="fr-CA"/>
        </w:rPr>
        <w:t xml:space="preserve">Francis </w:t>
      </w:r>
      <w:proofErr w:type="spellStart"/>
      <w:r w:rsidR="007E02C7" w:rsidRPr="00D71D7B">
        <w:rPr>
          <w:kern w:val="22"/>
          <w:szCs w:val="22"/>
          <w:lang w:val="fr-CA"/>
        </w:rPr>
        <w:t>Ogwal</w:t>
      </w:r>
      <w:proofErr w:type="spellEnd"/>
      <w:r w:rsidR="007E02C7" w:rsidRPr="00D71D7B">
        <w:rPr>
          <w:kern w:val="22"/>
          <w:szCs w:val="22"/>
          <w:lang w:val="fr-CA"/>
        </w:rPr>
        <w:t xml:space="preserve"> </w:t>
      </w:r>
      <w:r w:rsidRPr="00D71D7B">
        <w:rPr>
          <w:kern w:val="22"/>
          <w:szCs w:val="22"/>
          <w:lang w:val="fr-CA"/>
        </w:rPr>
        <w:t>et</w:t>
      </w:r>
      <w:r w:rsidR="007E02C7" w:rsidRPr="00D71D7B">
        <w:rPr>
          <w:kern w:val="22"/>
          <w:szCs w:val="22"/>
          <w:lang w:val="fr-CA"/>
        </w:rPr>
        <w:t xml:space="preserve"> M</w:t>
      </w:r>
      <w:r w:rsidR="00076EC4" w:rsidRPr="00D71D7B">
        <w:rPr>
          <w:kern w:val="22"/>
          <w:szCs w:val="22"/>
          <w:lang w:val="fr-CA"/>
        </w:rPr>
        <w:t>.</w:t>
      </w:r>
      <w:r w:rsidR="007E02C7" w:rsidRPr="00D71D7B">
        <w:rPr>
          <w:kern w:val="22"/>
          <w:szCs w:val="22"/>
          <w:lang w:val="fr-CA"/>
        </w:rPr>
        <w:t xml:space="preserve"> Basile van Havre, </w:t>
      </w:r>
      <w:r w:rsidR="001A0803" w:rsidRPr="00D71D7B">
        <w:rPr>
          <w:kern w:val="22"/>
          <w:szCs w:val="22"/>
          <w:lang w:val="fr-CA"/>
        </w:rPr>
        <w:t>présenteront un compte rendu du processus d’élaboration du cadre mondial de la biodiversité pour l'après-2020 ainsi que l’avant-projet actualisé</w:t>
      </w:r>
      <w:r w:rsidR="007E02C7" w:rsidRPr="00D71D7B">
        <w:rPr>
          <w:kern w:val="22"/>
          <w:szCs w:val="22"/>
          <w:lang w:val="fr-CA"/>
        </w:rPr>
        <w:t>.</w:t>
      </w:r>
    </w:p>
    <w:p w14:paraId="2F25C56F" w14:textId="6A1F86DA" w:rsidR="00AF2846" w:rsidRPr="00D71D7B" w:rsidRDefault="001A0803" w:rsidP="00A64900">
      <w:pPr>
        <w:pStyle w:val="Para1"/>
        <w:numPr>
          <w:ilvl w:val="0"/>
          <w:numId w:val="30"/>
        </w:numPr>
        <w:suppressLineNumbers/>
        <w:suppressAutoHyphens/>
        <w:spacing w:line="233" w:lineRule="auto"/>
        <w:ind w:left="0" w:firstLine="0"/>
        <w:rPr>
          <w:snapToGrid/>
          <w:spacing w:val="-6"/>
          <w:kern w:val="22"/>
          <w:szCs w:val="22"/>
          <w:lang w:val="fr-CA"/>
        </w:rPr>
      </w:pPr>
      <w:r w:rsidRPr="00D71D7B">
        <w:rPr>
          <w:kern w:val="22"/>
          <w:szCs w:val="22"/>
          <w:lang w:val="fr-CA"/>
        </w:rPr>
        <w:t>Les Parties et les observateurs seront invités à intervenir, en commençant par les groupes régionaux et les groupes principaux</w:t>
      </w:r>
      <w:r w:rsidR="007E02C7" w:rsidRPr="00D71D7B">
        <w:rPr>
          <w:snapToGrid/>
          <w:spacing w:val="-6"/>
          <w:kern w:val="22"/>
          <w:szCs w:val="22"/>
          <w:lang w:val="fr-CA"/>
        </w:rPr>
        <w:t>.</w:t>
      </w:r>
    </w:p>
    <w:p w14:paraId="4155FAF8" w14:textId="57F92AED" w:rsidR="007E02C7" w:rsidRPr="00D71D7B" w:rsidRDefault="001A0803" w:rsidP="00A64900">
      <w:pPr>
        <w:pStyle w:val="Para1"/>
        <w:numPr>
          <w:ilvl w:val="0"/>
          <w:numId w:val="30"/>
        </w:numPr>
        <w:suppressLineNumbers/>
        <w:suppressAutoHyphens/>
        <w:spacing w:line="233" w:lineRule="auto"/>
        <w:ind w:left="0" w:firstLine="0"/>
        <w:rPr>
          <w:snapToGrid/>
          <w:kern w:val="22"/>
          <w:szCs w:val="22"/>
          <w:lang w:val="fr-CA"/>
        </w:rPr>
      </w:pPr>
      <w:r w:rsidRPr="00D71D7B">
        <w:rPr>
          <w:snapToGrid/>
          <w:kern w:val="22"/>
          <w:szCs w:val="22"/>
          <w:lang w:val="fr-CA"/>
        </w:rPr>
        <w:t>Les coprésidents et les présidents de l’Organe subsidiaire chargé de fournir des avis scientifiques, techniques et technologiques et de l’Organe subsidiaire chargé de l'application offriront les réponses nécessaires</w:t>
      </w:r>
      <w:r w:rsidR="007E02C7" w:rsidRPr="00D71D7B">
        <w:rPr>
          <w:snapToGrid/>
          <w:kern w:val="22"/>
          <w:szCs w:val="22"/>
          <w:lang w:val="fr-CA"/>
        </w:rPr>
        <w:t>.</w:t>
      </w:r>
    </w:p>
    <w:p w14:paraId="16A9BA53" w14:textId="69261C86" w:rsidR="007E02C7" w:rsidRPr="00D71D7B" w:rsidRDefault="001A0803" w:rsidP="00A64900">
      <w:pPr>
        <w:pStyle w:val="Para1"/>
        <w:numPr>
          <w:ilvl w:val="0"/>
          <w:numId w:val="30"/>
        </w:numPr>
        <w:suppressLineNumbers/>
        <w:suppressAutoHyphens/>
        <w:spacing w:line="233" w:lineRule="auto"/>
        <w:ind w:left="0" w:firstLine="0"/>
        <w:rPr>
          <w:snapToGrid/>
          <w:kern w:val="22"/>
          <w:szCs w:val="22"/>
          <w:lang w:val="fr-CA"/>
        </w:rPr>
      </w:pPr>
      <w:r w:rsidRPr="00D71D7B">
        <w:rPr>
          <w:snapToGrid/>
          <w:kern w:val="22"/>
          <w:szCs w:val="22"/>
          <w:lang w:val="fr-CA"/>
        </w:rPr>
        <w:t>Un représentant de la présidence de la quinzième réunion de la Conférence des Parties sera invité à présenter une allocution</w:t>
      </w:r>
      <w:r w:rsidR="007E02C7" w:rsidRPr="00D71D7B">
        <w:rPr>
          <w:snapToGrid/>
          <w:kern w:val="22"/>
          <w:szCs w:val="22"/>
          <w:lang w:val="fr-CA"/>
        </w:rPr>
        <w:t>.</w:t>
      </w:r>
    </w:p>
    <w:p w14:paraId="31CE3D41" w14:textId="2B698ACE" w:rsidR="007E02C7" w:rsidRPr="00D71D7B" w:rsidRDefault="00732AFF" w:rsidP="00A64900">
      <w:pPr>
        <w:pStyle w:val="Para1"/>
        <w:numPr>
          <w:ilvl w:val="0"/>
          <w:numId w:val="30"/>
        </w:numPr>
        <w:suppressLineNumbers/>
        <w:suppressAutoHyphens/>
        <w:spacing w:line="233" w:lineRule="auto"/>
        <w:ind w:left="0" w:firstLine="0"/>
        <w:rPr>
          <w:snapToGrid/>
          <w:kern w:val="22"/>
          <w:szCs w:val="22"/>
          <w:lang w:val="fr-CA"/>
        </w:rPr>
      </w:pPr>
      <w:r>
        <w:rPr>
          <w:snapToGrid/>
          <w:kern w:val="22"/>
          <w:szCs w:val="22"/>
          <w:lang w:val="fr-CA"/>
        </w:rPr>
        <w:t xml:space="preserve">Les </w:t>
      </w:r>
      <w:r w:rsidR="006F0A92" w:rsidRPr="00D71D7B">
        <w:rPr>
          <w:snapToGrid/>
          <w:kern w:val="22"/>
          <w:szCs w:val="22"/>
          <w:lang w:val="fr-CA"/>
        </w:rPr>
        <w:t>présidents de l’Organe subsidiaire chargé de fournir des avis scientifiques</w:t>
      </w:r>
      <w:r>
        <w:rPr>
          <w:snapToGrid/>
          <w:kern w:val="22"/>
          <w:szCs w:val="22"/>
          <w:lang w:val="fr-CA"/>
        </w:rPr>
        <w:t xml:space="preserve">, techniques et technologiques </w:t>
      </w:r>
      <w:r w:rsidR="006F0A92" w:rsidRPr="00D71D7B">
        <w:rPr>
          <w:snapToGrid/>
          <w:kern w:val="22"/>
          <w:szCs w:val="22"/>
          <w:lang w:val="fr-CA"/>
        </w:rPr>
        <w:t>et de l’Organe subsidiaire chargé de l'application présenteront les remarques de clôture et mettront fin à la réunion</w:t>
      </w:r>
      <w:r w:rsidR="007E02C7" w:rsidRPr="00D71D7B">
        <w:rPr>
          <w:snapToGrid/>
          <w:kern w:val="22"/>
          <w:szCs w:val="22"/>
          <w:lang w:val="fr-CA"/>
        </w:rPr>
        <w:t>.</w:t>
      </w:r>
    </w:p>
    <w:p w14:paraId="6090A1A4" w14:textId="651149DB" w:rsidR="009D51A9" w:rsidRPr="00D71D7B" w:rsidRDefault="007E02C7" w:rsidP="00A64900">
      <w:pPr>
        <w:suppressLineNumbers/>
        <w:suppressAutoHyphens/>
        <w:spacing w:after="120" w:line="238" w:lineRule="auto"/>
        <w:jc w:val="center"/>
        <w:rPr>
          <w:i/>
          <w:iCs/>
          <w:kern w:val="22"/>
          <w:szCs w:val="22"/>
          <w:lang w:val="fr-CA"/>
        </w:rPr>
      </w:pPr>
      <w:r w:rsidRPr="00D71D7B">
        <w:rPr>
          <w:kern w:val="22"/>
          <w:szCs w:val="22"/>
          <w:lang w:val="fr-CA"/>
        </w:rPr>
        <w:br w:type="page"/>
      </w:r>
      <w:r w:rsidR="009D51A9" w:rsidRPr="00D71D7B">
        <w:rPr>
          <w:i/>
          <w:iCs/>
          <w:kern w:val="22"/>
          <w:szCs w:val="22"/>
          <w:lang w:val="fr-CA"/>
        </w:rPr>
        <w:lastRenderedPageBreak/>
        <w:t>Annex</w:t>
      </w:r>
      <w:r w:rsidR="006F0A92" w:rsidRPr="00D71D7B">
        <w:rPr>
          <w:i/>
          <w:iCs/>
          <w:kern w:val="22"/>
          <w:szCs w:val="22"/>
          <w:lang w:val="fr-CA"/>
        </w:rPr>
        <w:t>e</w:t>
      </w:r>
    </w:p>
    <w:p w14:paraId="0DB49C44" w14:textId="3753E0C3" w:rsidR="007E02C7" w:rsidRPr="00D71D7B" w:rsidRDefault="006F0A92" w:rsidP="009127E6">
      <w:pPr>
        <w:pStyle w:val="Heading1"/>
        <w:keepNext w:val="0"/>
        <w:suppressLineNumbers/>
        <w:tabs>
          <w:tab w:val="clear" w:pos="720"/>
        </w:tabs>
        <w:suppressAutoHyphens/>
        <w:spacing w:before="120"/>
        <w:rPr>
          <w:kern w:val="22"/>
          <w:szCs w:val="22"/>
          <w:lang w:val="fr-CA"/>
        </w:rPr>
      </w:pPr>
      <w:r w:rsidRPr="00D71D7B">
        <w:rPr>
          <w:kern w:val="22"/>
          <w:szCs w:val="22"/>
          <w:lang w:val="fr-CA"/>
        </w:rPr>
        <w:t>ORGANISATION DES TRAVAUX</w:t>
      </w:r>
    </w:p>
    <w:p w14:paraId="2900E54E" w14:textId="77777777" w:rsidR="007E02C7" w:rsidRPr="00D71D7B" w:rsidRDefault="007E02C7" w:rsidP="009127E6">
      <w:pPr>
        <w:suppressLineNumbers/>
        <w:suppressAutoHyphens/>
        <w:rPr>
          <w:kern w:val="22"/>
          <w:szCs w:val="22"/>
          <w:lang w:val="fr-CA"/>
        </w:rPr>
      </w:pPr>
    </w:p>
    <w:tbl>
      <w:tblPr>
        <w:tblStyle w:val="TableGrid"/>
        <w:tblW w:w="0" w:type="auto"/>
        <w:jc w:val="center"/>
        <w:tblLook w:val="04A0" w:firstRow="1" w:lastRow="0" w:firstColumn="1" w:lastColumn="0" w:noHBand="0" w:noVBand="1"/>
      </w:tblPr>
      <w:tblGrid>
        <w:gridCol w:w="3256"/>
        <w:gridCol w:w="5953"/>
      </w:tblGrid>
      <w:tr w:rsidR="00226363" w:rsidRPr="00D71D7B" w14:paraId="453E4837" w14:textId="77777777" w:rsidTr="009127E6">
        <w:trPr>
          <w:jc w:val="center"/>
        </w:trPr>
        <w:tc>
          <w:tcPr>
            <w:tcW w:w="3256" w:type="dxa"/>
          </w:tcPr>
          <w:p w14:paraId="2269B40F" w14:textId="461CF8D1" w:rsidR="007E02C7" w:rsidRPr="00D71D7B" w:rsidRDefault="007E02C7" w:rsidP="009127E6">
            <w:pPr>
              <w:suppressLineNumbers/>
              <w:suppressAutoHyphens/>
              <w:spacing w:before="80" w:after="80"/>
              <w:jc w:val="center"/>
              <w:rPr>
                <w:b/>
                <w:bCs/>
                <w:kern w:val="22"/>
                <w:sz w:val="22"/>
                <w:szCs w:val="22"/>
                <w:lang w:val="fr-CA"/>
              </w:rPr>
            </w:pPr>
            <w:r w:rsidRPr="00D71D7B">
              <w:rPr>
                <w:b/>
                <w:bCs/>
                <w:kern w:val="22"/>
                <w:sz w:val="22"/>
                <w:szCs w:val="22"/>
                <w:lang w:val="fr-CA"/>
              </w:rPr>
              <w:t>Dates</w:t>
            </w:r>
          </w:p>
        </w:tc>
        <w:tc>
          <w:tcPr>
            <w:tcW w:w="5953" w:type="dxa"/>
          </w:tcPr>
          <w:p w14:paraId="4C2D6B4E" w14:textId="02CC456C" w:rsidR="007E02C7" w:rsidRPr="00D71D7B" w:rsidRDefault="006F0A92" w:rsidP="009127E6">
            <w:pPr>
              <w:suppressLineNumbers/>
              <w:suppressAutoHyphens/>
              <w:spacing w:before="80" w:after="80"/>
              <w:jc w:val="center"/>
              <w:rPr>
                <w:b/>
                <w:bCs/>
                <w:kern w:val="22"/>
                <w:sz w:val="22"/>
                <w:szCs w:val="22"/>
                <w:lang w:val="fr-CA"/>
              </w:rPr>
            </w:pPr>
            <w:r w:rsidRPr="00D71D7B">
              <w:rPr>
                <w:b/>
                <w:bCs/>
                <w:kern w:val="22"/>
                <w:sz w:val="22"/>
                <w:szCs w:val="22"/>
                <w:lang w:val="fr-CA"/>
              </w:rPr>
              <w:t>Réunion</w:t>
            </w:r>
          </w:p>
        </w:tc>
      </w:tr>
      <w:tr w:rsidR="00226363" w:rsidRPr="00193826" w14:paraId="455C691E" w14:textId="77777777" w:rsidTr="009127E6">
        <w:trPr>
          <w:jc w:val="center"/>
        </w:trPr>
        <w:tc>
          <w:tcPr>
            <w:tcW w:w="3256" w:type="dxa"/>
          </w:tcPr>
          <w:p w14:paraId="01654D63" w14:textId="21D7AE6A" w:rsidR="007E02C7" w:rsidRPr="00D71D7B" w:rsidRDefault="006F0A92" w:rsidP="009127E6">
            <w:pPr>
              <w:suppressLineNumbers/>
              <w:suppressAutoHyphens/>
              <w:spacing w:before="80" w:after="80"/>
              <w:rPr>
                <w:b/>
                <w:bCs/>
                <w:kern w:val="22"/>
                <w:sz w:val="22"/>
                <w:szCs w:val="22"/>
                <w:lang w:val="fr-CA"/>
              </w:rPr>
            </w:pPr>
            <w:r w:rsidRPr="00D71D7B">
              <w:rPr>
                <w:b/>
                <w:bCs/>
                <w:kern w:val="22"/>
                <w:sz w:val="22"/>
                <w:szCs w:val="22"/>
                <w:lang w:val="fr-CA"/>
              </w:rPr>
              <w:t>Le lundi 14 septembre 2020</w:t>
            </w:r>
          </w:p>
          <w:p w14:paraId="2656758E" w14:textId="451790F9"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De 7 h à 19 h (heure de Montréal</w:t>
            </w:r>
            <w:r w:rsidR="00431B7A">
              <w:rPr>
                <w:kern w:val="22"/>
                <w:sz w:val="22"/>
                <w:szCs w:val="22"/>
                <w:lang w:val="fr-CA"/>
              </w:rPr>
              <w:t>)</w:t>
            </w:r>
          </w:p>
        </w:tc>
        <w:tc>
          <w:tcPr>
            <w:tcW w:w="5953" w:type="dxa"/>
          </w:tcPr>
          <w:p w14:paraId="07C19172" w14:textId="4CAA828B"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Pas de réunion</w:t>
            </w:r>
          </w:p>
          <w:p w14:paraId="5DE890F7" w14:textId="2F8BD377" w:rsidR="001A3BE5"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Essai de la plateforme virtuelle</w:t>
            </w:r>
          </w:p>
        </w:tc>
      </w:tr>
      <w:tr w:rsidR="00226363" w:rsidRPr="00193826" w14:paraId="18C3ED0F" w14:textId="77777777" w:rsidTr="009127E6">
        <w:trPr>
          <w:jc w:val="center"/>
        </w:trPr>
        <w:tc>
          <w:tcPr>
            <w:tcW w:w="3256" w:type="dxa"/>
          </w:tcPr>
          <w:p w14:paraId="05397EA4" w14:textId="643E5744" w:rsidR="007E02C7" w:rsidRPr="00D71D7B" w:rsidRDefault="006F0A92" w:rsidP="009127E6">
            <w:pPr>
              <w:suppressLineNumbers/>
              <w:suppressAutoHyphens/>
              <w:spacing w:before="80" w:after="80"/>
              <w:rPr>
                <w:kern w:val="22"/>
                <w:sz w:val="22"/>
                <w:szCs w:val="22"/>
                <w:lang w:val="fr-CA"/>
              </w:rPr>
            </w:pPr>
            <w:r w:rsidRPr="00D71D7B">
              <w:rPr>
                <w:b/>
                <w:bCs/>
                <w:kern w:val="22"/>
                <w:sz w:val="22"/>
                <w:szCs w:val="22"/>
                <w:lang w:val="fr-CA"/>
              </w:rPr>
              <w:t>Le mardi 15 septembre 2020</w:t>
            </w:r>
          </w:p>
          <w:p w14:paraId="09BC0BC9" w14:textId="358BAEF1"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De 7 h à 9 h (heure de Montréal)</w:t>
            </w:r>
          </w:p>
        </w:tc>
        <w:tc>
          <w:tcPr>
            <w:tcW w:w="5953" w:type="dxa"/>
          </w:tcPr>
          <w:p w14:paraId="6080EA21" w14:textId="3040D185"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 xml:space="preserve">Session spéciale de </w:t>
            </w:r>
            <w:r w:rsidR="00D71D7B" w:rsidRPr="00D71D7B">
              <w:rPr>
                <w:kern w:val="22"/>
                <w:sz w:val="22"/>
                <w:szCs w:val="22"/>
                <w:lang w:val="fr-CA"/>
              </w:rPr>
              <w:t xml:space="preserve">la vingt-quatrième réunion de </w:t>
            </w:r>
            <w:r w:rsidRPr="00D71D7B">
              <w:rPr>
                <w:kern w:val="22"/>
                <w:sz w:val="22"/>
                <w:szCs w:val="22"/>
                <w:lang w:val="fr-CA"/>
              </w:rPr>
              <w:t xml:space="preserve">l’Organe subsidiaire chargé de fournir des avis scientifiques, techniques et technologiques </w:t>
            </w:r>
            <w:r w:rsidR="007E02C7" w:rsidRPr="00D71D7B">
              <w:rPr>
                <w:kern w:val="22"/>
                <w:sz w:val="22"/>
                <w:szCs w:val="22"/>
                <w:lang w:val="fr-CA"/>
              </w:rPr>
              <w:t>:</w:t>
            </w:r>
          </w:p>
          <w:p w14:paraId="0E1CC5F6" w14:textId="52C91DF9"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 xml:space="preserve">Lancement de la cinquième édition des </w:t>
            </w:r>
            <w:r w:rsidRPr="00D71D7B">
              <w:rPr>
                <w:i/>
                <w:kern w:val="22"/>
                <w:sz w:val="22"/>
                <w:szCs w:val="22"/>
                <w:lang w:val="fr-CA"/>
              </w:rPr>
              <w:t>Perspectives mondiales de la diversité biologique</w:t>
            </w:r>
          </w:p>
        </w:tc>
      </w:tr>
      <w:tr w:rsidR="00226363" w:rsidRPr="00193826" w14:paraId="61461025" w14:textId="77777777" w:rsidTr="009127E6">
        <w:trPr>
          <w:jc w:val="center"/>
        </w:trPr>
        <w:tc>
          <w:tcPr>
            <w:tcW w:w="3256" w:type="dxa"/>
          </w:tcPr>
          <w:p w14:paraId="2F6A282D" w14:textId="677D3554" w:rsidR="007E02C7" w:rsidRPr="00D71D7B" w:rsidRDefault="006F0A92" w:rsidP="009127E6">
            <w:pPr>
              <w:suppressLineNumbers/>
              <w:suppressAutoHyphens/>
              <w:spacing w:before="80" w:after="80"/>
              <w:rPr>
                <w:kern w:val="22"/>
                <w:sz w:val="22"/>
                <w:szCs w:val="22"/>
                <w:lang w:val="fr-CA"/>
              </w:rPr>
            </w:pPr>
            <w:r w:rsidRPr="00D71D7B">
              <w:rPr>
                <w:b/>
                <w:bCs/>
                <w:kern w:val="22"/>
                <w:sz w:val="22"/>
                <w:szCs w:val="22"/>
                <w:lang w:val="fr-CA"/>
              </w:rPr>
              <w:t>Le mercredi 16 septembre 2020</w:t>
            </w:r>
          </w:p>
          <w:p w14:paraId="16940404" w14:textId="7A8EDEBE"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De 7 h à 9 h (heure de Montréal)</w:t>
            </w:r>
          </w:p>
        </w:tc>
        <w:tc>
          <w:tcPr>
            <w:tcW w:w="5953" w:type="dxa"/>
          </w:tcPr>
          <w:p w14:paraId="476AD3BC" w14:textId="03AFFE2B"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Session spéciale de</w:t>
            </w:r>
            <w:r w:rsidR="00D71D7B" w:rsidRPr="00D71D7B">
              <w:rPr>
                <w:kern w:val="22"/>
                <w:sz w:val="22"/>
                <w:szCs w:val="22"/>
                <w:lang w:val="fr-CA"/>
              </w:rPr>
              <w:t xml:space="preserve"> la troisième réunion de</w:t>
            </w:r>
            <w:r w:rsidRPr="00D71D7B">
              <w:rPr>
                <w:kern w:val="22"/>
                <w:sz w:val="22"/>
                <w:szCs w:val="22"/>
                <w:lang w:val="fr-CA"/>
              </w:rPr>
              <w:t xml:space="preserve"> l’Organe subsidiaire chargé de l'application </w:t>
            </w:r>
            <w:r w:rsidR="007E02C7" w:rsidRPr="00D71D7B">
              <w:rPr>
                <w:kern w:val="22"/>
                <w:sz w:val="22"/>
                <w:szCs w:val="22"/>
                <w:lang w:val="fr-CA"/>
              </w:rPr>
              <w:t>:</w:t>
            </w:r>
          </w:p>
          <w:p w14:paraId="6FB1904B" w14:textId="796E8577"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Examen de la mise en œuvre en cours de session</w:t>
            </w:r>
          </w:p>
        </w:tc>
      </w:tr>
      <w:tr w:rsidR="00226363" w:rsidRPr="00193826" w14:paraId="48B9711A" w14:textId="77777777" w:rsidTr="009127E6">
        <w:trPr>
          <w:jc w:val="center"/>
        </w:trPr>
        <w:tc>
          <w:tcPr>
            <w:tcW w:w="3256" w:type="dxa"/>
          </w:tcPr>
          <w:p w14:paraId="57E64EE8" w14:textId="33845A8A" w:rsidR="007E02C7" w:rsidRPr="00D71D7B" w:rsidRDefault="006F0A92" w:rsidP="009127E6">
            <w:pPr>
              <w:suppressLineNumbers/>
              <w:suppressAutoHyphens/>
              <w:spacing w:before="80" w:after="80"/>
              <w:rPr>
                <w:kern w:val="22"/>
                <w:sz w:val="22"/>
                <w:szCs w:val="22"/>
                <w:lang w:val="fr-CA"/>
              </w:rPr>
            </w:pPr>
            <w:r w:rsidRPr="00D71D7B">
              <w:rPr>
                <w:b/>
                <w:bCs/>
                <w:kern w:val="22"/>
                <w:sz w:val="22"/>
                <w:szCs w:val="22"/>
                <w:lang w:val="fr-CA"/>
              </w:rPr>
              <w:t>Le jeudi 17 septembre 2020</w:t>
            </w:r>
          </w:p>
          <w:p w14:paraId="396DF099" w14:textId="093968AD"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De 7 h à 9 h (heure de Montréal</w:t>
            </w:r>
            <w:r w:rsidR="006B0C15" w:rsidRPr="00D71D7B">
              <w:rPr>
                <w:kern w:val="22"/>
                <w:sz w:val="22"/>
                <w:szCs w:val="22"/>
                <w:lang w:val="fr-CA"/>
              </w:rPr>
              <w:t>)</w:t>
            </w:r>
          </w:p>
        </w:tc>
        <w:tc>
          <w:tcPr>
            <w:tcW w:w="5953" w:type="dxa"/>
          </w:tcPr>
          <w:p w14:paraId="49B40103" w14:textId="7EA05F6D" w:rsidR="007E02C7" w:rsidRPr="00D71D7B" w:rsidRDefault="006F0A92" w:rsidP="009127E6">
            <w:pPr>
              <w:suppressLineNumbers/>
              <w:suppressAutoHyphens/>
              <w:spacing w:before="80" w:after="80"/>
              <w:rPr>
                <w:kern w:val="22"/>
                <w:sz w:val="22"/>
                <w:szCs w:val="22"/>
                <w:lang w:val="fr-CA"/>
              </w:rPr>
            </w:pPr>
            <w:r w:rsidRPr="00D71D7B">
              <w:rPr>
                <w:kern w:val="22"/>
                <w:sz w:val="22"/>
                <w:szCs w:val="22"/>
                <w:lang w:val="fr-CA"/>
              </w:rPr>
              <w:t xml:space="preserve">Sessions spéciales de </w:t>
            </w:r>
            <w:r w:rsidR="00D71D7B" w:rsidRPr="00D71D7B">
              <w:rPr>
                <w:kern w:val="22"/>
                <w:sz w:val="22"/>
                <w:szCs w:val="22"/>
                <w:lang w:val="fr-CA"/>
              </w:rPr>
              <w:t xml:space="preserve">la troisième réunion de </w:t>
            </w:r>
            <w:r w:rsidRPr="00D71D7B">
              <w:rPr>
                <w:kern w:val="22"/>
                <w:sz w:val="22"/>
                <w:szCs w:val="22"/>
                <w:lang w:val="fr-CA"/>
              </w:rPr>
              <w:t xml:space="preserve">l’Organe subsidiaire chargé de l'application </w:t>
            </w:r>
            <w:r w:rsidR="007E02C7" w:rsidRPr="00D71D7B">
              <w:rPr>
                <w:kern w:val="22"/>
                <w:sz w:val="22"/>
                <w:szCs w:val="22"/>
                <w:lang w:val="fr-CA"/>
              </w:rPr>
              <w:t>:</w:t>
            </w:r>
          </w:p>
          <w:p w14:paraId="518E02AA" w14:textId="7AF8A1D2" w:rsidR="007E02C7" w:rsidRPr="00D71D7B" w:rsidRDefault="00D71D7B" w:rsidP="009127E6">
            <w:pPr>
              <w:suppressLineNumbers/>
              <w:suppressAutoHyphens/>
              <w:spacing w:before="80" w:after="80"/>
              <w:rPr>
                <w:kern w:val="22"/>
                <w:sz w:val="22"/>
                <w:szCs w:val="22"/>
                <w:lang w:val="fr-CA"/>
              </w:rPr>
            </w:pPr>
            <w:r w:rsidRPr="00D71D7B">
              <w:rPr>
                <w:kern w:val="22"/>
                <w:sz w:val="22"/>
                <w:szCs w:val="22"/>
                <w:lang w:val="fr-CA"/>
              </w:rPr>
              <w:t>Examen de la mise en œuvre en cours de session</w:t>
            </w:r>
            <w:r w:rsidR="00362F4C" w:rsidRPr="00D71D7B">
              <w:rPr>
                <w:kern w:val="22"/>
                <w:sz w:val="22"/>
                <w:szCs w:val="22"/>
                <w:lang w:val="fr-CA"/>
              </w:rPr>
              <w:t xml:space="preserve"> (</w:t>
            </w:r>
            <w:r w:rsidRPr="00D71D7B">
              <w:rPr>
                <w:i/>
                <w:iCs/>
                <w:kern w:val="22"/>
                <w:sz w:val="22"/>
                <w:szCs w:val="22"/>
                <w:lang w:val="fr-CA"/>
              </w:rPr>
              <w:t>suite</w:t>
            </w:r>
            <w:r w:rsidR="00362F4C" w:rsidRPr="00D71D7B">
              <w:rPr>
                <w:kern w:val="22"/>
                <w:sz w:val="22"/>
                <w:szCs w:val="22"/>
                <w:lang w:val="fr-CA"/>
              </w:rPr>
              <w:t>)</w:t>
            </w:r>
          </w:p>
          <w:p w14:paraId="1997AB5B" w14:textId="42A557FA" w:rsidR="007E02C7" w:rsidRPr="00D71D7B" w:rsidRDefault="00D71D7B" w:rsidP="009127E6">
            <w:pPr>
              <w:suppressLineNumbers/>
              <w:suppressAutoHyphens/>
              <w:spacing w:before="80" w:after="80"/>
              <w:rPr>
                <w:kern w:val="22"/>
                <w:sz w:val="22"/>
                <w:szCs w:val="22"/>
                <w:lang w:val="fr-CA"/>
              </w:rPr>
            </w:pPr>
            <w:r w:rsidRPr="00D71D7B">
              <w:rPr>
                <w:kern w:val="22"/>
                <w:sz w:val="22"/>
                <w:szCs w:val="22"/>
                <w:lang w:val="fr-CA"/>
              </w:rPr>
              <w:t>Rapport du groupe sur la mobilisation des ressources</w:t>
            </w:r>
          </w:p>
        </w:tc>
      </w:tr>
      <w:tr w:rsidR="00226363" w:rsidRPr="00193826" w14:paraId="5C9E45FB" w14:textId="77777777" w:rsidTr="009127E6">
        <w:trPr>
          <w:jc w:val="center"/>
        </w:trPr>
        <w:tc>
          <w:tcPr>
            <w:tcW w:w="3256" w:type="dxa"/>
          </w:tcPr>
          <w:p w14:paraId="0D34C804" w14:textId="77528F18" w:rsidR="007E02C7" w:rsidRPr="00D71D7B" w:rsidRDefault="00D71D7B" w:rsidP="009127E6">
            <w:pPr>
              <w:suppressLineNumbers/>
              <w:suppressAutoHyphens/>
              <w:spacing w:before="80" w:after="80"/>
              <w:rPr>
                <w:kern w:val="22"/>
                <w:sz w:val="22"/>
                <w:szCs w:val="22"/>
                <w:lang w:val="fr-CA"/>
              </w:rPr>
            </w:pPr>
            <w:r w:rsidRPr="00D71D7B">
              <w:rPr>
                <w:b/>
                <w:bCs/>
                <w:kern w:val="22"/>
                <w:sz w:val="22"/>
                <w:szCs w:val="22"/>
                <w:lang w:val="fr-CA"/>
              </w:rPr>
              <w:t>Le vendredi 18 septembre 2020</w:t>
            </w:r>
          </w:p>
          <w:p w14:paraId="3CEA0590" w14:textId="34218A7B" w:rsidR="007E02C7" w:rsidRPr="00D71D7B" w:rsidRDefault="00D71D7B" w:rsidP="009127E6">
            <w:pPr>
              <w:suppressLineNumbers/>
              <w:suppressAutoHyphens/>
              <w:spacing w:before="80" w:after="80"/>
              <w:rPr>
                <w:kern w:val="22"/>
                <w:sz w:val="22"/>
                <w:szCs w:val="22"/>
                <w:lang w:val="fr-CA"/>
              </w:rPr>
            </w:pPr>
            <w:r w:rsidRPr="00D71D7B">
              <w:rPr>
                <w:kern w:val="22"/>
                <w:sz w:val="22"/>
                <w:szCs w:val="22"/>
                <w:lang w:val="fr-CA"/>
              </w:rPr>
              <w:t>De 7 h à 9 h (heure de Montréal</w:t>
            </w:r>
            <w:r w:rsidR="00431B7A">
              <w:rPr>
                <w:kern w:val="22"/>
                <w:sz w:val="22"/>
                <w:szCs w:val="22"/>
                <w:lang w:val="fr-CA"/>
              </w:rPr>
              <w:t>)</w:t>
            </w:r>
          </w:p>
        </w:tc>
        <w:tc>
          <w:tcPr>
            <w:tcW w:w="5953" w:type="dxa"/>
          </w:tcPr>
          <w:p w14:paraId="78E4436B" w14:textId="418506EE" w:rsidR="007E02C7" w:rsidRPr="00D71D7B" w:rsidRDefault="00D71D7B" w:rsidP="009127E6">
            <w:pPr>
              <w:suppressLineNumbers/>
              <w:suppressAutoHyphens/>
              <w:spacing w:before="80" w:after="80"/>
              <w:rPr>
                <w:kern w:val="22"/>
                <w:sz w:val="22"/>
                <w:szCs w:val="22"/>
                <w:lang w:val="fr-CA"/>
              </w:rPr>
            </w:pPr>
            <w:r w:rsidRPr="00D71D7B">
              <w:rPr>
                <w:kern w:val="22"/>
                <w:sz w:val="22"/>
                <w:szCs w:val="22"/>
                <w:lang w:val="fr-CA"/>
              </w:rPr>
              <w:t>Session mixte spéciale de la vingt-quatrième réunion de l’Organe subsidiaire chargé de fournir des avis scientifiques</w:t>
            </w:r>
            <w:r w:rsidR="00431B7A">
              <w:rPr>
                <w:kern w:val="22"/>
                <w:sz w:val="22"/>
                <w:szCs w:val="22"/>
                <w:lang w:val="fr-CA"/>
              </w:rPr>
              <w:t xml:space="preserve">, techniques et technologiques </w:t>
            </w:r>
            <w:r w:rsidRPr="00D71D7B">
              <w:rPr>
                <w:kern w:val="22"/>
                <w:sz w:val="22"/>
                <w:szCs w:val="22"/>
                <w:lang w:val="fr-CA"/>
              </w:rPr>
              <w:t>et de la troisième réunion de l’Organe subsidiaire chargé de l'application :</w:t>
            </w:r>
          </w:p>
          <w:p w14:paraId="67FB6577" w14:textId="3D16B28D" w:rsidR="007E02C7" w:rsidRPr="00D71D7B" w:rsidRDefault="00D71D7B" w:rsidP="00431B7A">
            <w:pPr>
              <w:suppressLineNumbers/>
              <w:suppressAutoHyphens/>
              <w:spacing w:before="80" w:after="80"/>
              <w:jc w:val="left"/>
              <w:rPr>
                <w:kern w:val="22"/>
                <w:sz w:val="22"/>
                <w:szCs w:val="22"/>
                <w:lang w:val="fr-CA"/>
              </w:rPr>
            </w:pPr>
            <w:r w:rsidRPr="00D71D7B">
              <w:rPr>
                <w:kern w:val="22"/>
                <w:sz w:val="22"/>
                <w:szCs w:val="22"/>
                <w:lang w:val="fr-CA"/>
              </w:rPr>
              <w:t xml:space="preserve">Présentation </w:t>
            </w:r>
            <w:r w:rsidR="00431B7A">
              <w:rPr>
                <w:kern w:val="22"/>
                <w:sz w:val="22"/>
                <w:szCs w:val="22"/>
                <w:lang w:val="fr-CA"/>
              </w:rPr>
              <w:t>du projet</w:t>
            </w:r>
            <w:r w:rsidRPr="00D71D7B">
              <w:rPr>
                <w:kern w:val="22"/>
                <w:sz w:val="22"/>
                <w:szCs w:val="22"/>
                <w:lang w:val="fr-CA"/>
              </w:rPr>
              <w:t xml:space="preserve"> actualisé d</w:t>
            </w:r>
            <w:r w:rsidR="00431B7A">
              <w:rPr>
                <w:kern w:val="22"/>
                <w:sz w:val="22"/>
                <w:szCs w:val="22"/>
                <w:lang w:val="fr-CA"/>
              </w:rPr>
              <w:t>e</w:t>
            </w:r>
            <w:r w:rsidRPr="00D71D7B">
              <w:rPr>
                <w:kern w:val="22"/>
                <w:sz w:val="22"/>
                <w:szCs w:val="22"/>
                <w:lang w:val="fr-CA"/>
              </w:rPr>
              <w:t xml:space="preserve"> cadre mondial de la biodiversité pour l'après-2020 et des documents connexes pour les réunions</w:t>
            </w:r>
          </w:p>
        </w:tc>
      </w:tr>
    </w:tbl>
    <w:p w14:paraId="3EEF833A" w14:textId="77777777" w:rsidR="007E02C7" w:rsidRPr="00D71D7B" w:rsidRDefault="007E02C7" w:rsidP="009127E6">
      <w:pPr>
        <w:suppressLineNumbers/>
        <w:suppressAutoHyphens/>
        <w:rPr>
          <w:kern w:val="22"/>
          <w:szCs w:val="22"/>
          <w:lang w:val="fr-CA"/>
        </w:rPr>
      </w:pPr>
    </w:p>
    <w:bookmarkEnd w:id="1"/>
    <w:bookmarkEnd w:id="2"/>
    <w:p w14:paraId="2902706E" w14:textId="40B9E5CF" w:rsidR="007E02C7" w:rsidRPr="000835F9" w:rsidRDefault="006B6122" w:rsidP="009127E6">
      <w:pPr>
        <w:suppressLineNumbers/>
        <w:suppressAutoHyphens/>
        <w:jc w:val="center"/>
        <w:rPr>
          <w:rFonts w:eastAsia="MS Mincho"/>
          <w:kern w:val="22"/>
          <w:szCs w:val="22"/>
          <w:lang w:val="fr-CA"/>
        </w:rPr>
      </w:pPr>
      <w:r w:rsidRPr="000835F9">
        <w:rPr>
          <w:rFonts w:eastAsia="MS Mincho"/>
          <w:kern w:val="22"/>
          <w:szCs w:val="22"/>
          <w:lang w:val="fr-CA"/>
        </w:rPr>
        <w:t>__________</w:t>
      </w:r>
    </w:p>
    <w:sectPr w:rsidR="007E02C7" w:rsidRPr="000835F9" w:rsidSect="009127E6">
      <w:headerReference w:type="even" r:id="rId18"/>
      <w:headerReference w:type="default" r:id="rId19"/>
      <w:pgSz w:w="12240" w:h="15840"/>
      <w:pgMar w:top="567"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B7804" w14:textId="77777777" w:rsidR="00A3215D" w:rsidRDefault="00A3215D" w:rsidP="00CB2F0E">
      <w:r>
        <w:separator/>
      </w:r>
    </w:p>
  </w:endnote>
  <w:endnote w:type="continuationSeparator" w:id="0">
    <w:p w14:paraId="635142AE" w14:textId="77777777" w:rsidR="00A3215D" w:rsidRDefault="00A3215D" w:rsidP="00CB2F0E">
      <w:r>
        <w:continuationSeparator/>
      </w:r>
    </w:p>
  </w:endnote>
  <w:endnote w:type="continuationNotice" w:id="1">
    <w:p w14:paraId="7A9EF913" w14:textId="77777777" w:rsidR="00A3215D" w:rsidRDefault="00A32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3F44C" w14:textId="77777777" w:rsidR="00A3215D" w:rsidRDefault="00A3215D" w:rsidP="00CB2F0E">
      <w:r>
        <w:separator/>
      </w:r>
    </w:p>
  </w:footnote>
  <w:footnote w:type="continuationSeparator" w:id="0">
    <w:p w14:paraId="326397A4" w14:textId="77777777" w:rsidR="00A3215D" w:rsidRDefault="00A3215D" w:rsidP="00CB2F0E">
      <w:r>
        <w:continuationSeparator/>
      </w:r>
    </w:p>
  </w:footnote>
  <w:footnote w:type="continuationNotice" w:id="1">
    <w:p w14:paraId="453F862A" w14:textId="77777777" w:rsidR="00A3215D" w:rsidRDefault="00A32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710809827"/>
      <w:placeholder>
        <w:docPart w:val="DBB0023F4EDD475C9F81DEDF128CAFE0"/>
      </w:placeholder>
      <w:dataBinding w:prefixMappings="xmlns:ns0='http://purl.org/dc/elements/1.1/' xmlns:ns1='http://schemas.openxmlformats.org/package/2006/metadata/core-properties' " w:xpath="/ns1:coreProperties[1]/ns0:subject[1]" w:storeItemID="{6C3C8BC8-F283-45AE-878A-BAB7291924A1}"/>
      <w:text/>
    </w:sdtPr>
    <w:sdtEndPr/>
    <w:sdtContent>
      <w:p w14:paraId="24B26FDC" w14:textId="7AB26F4D" w:rsidR="001A0803" w:rsidRDefault="001A0803">
        <w:pPr>
          <w:pStyle w:val="Header"/>
        </w:pPr>
        <w:r>
          <w:t>CBD/SBSTTA-SBI-SS/1/1</w:t>
        </w:r>
      </w:p>
    </w:sdtContent>
  </w:sdt>
  <w:p w14:paraId="2D5D38CC" w14:textId="1AE50E6E" w:rsidR="001A0803" w:rsidRDefault="001A0803" w:rsidP="009127E6">
    <w:pPr>
      <w:pStyle w:val="Header"/>
      <w:spacing w:after="240"/>
    </w:pPr>
    <w:r>
      <w:t xml:space="preserve">Page </w:t>
    </w:r>
    <w:r>
      <w:fldChar w:fldCharType="begin"/>
    </w:r>
    <w:r>
      <w:instrText xml:space="preserve"> PAGE   \* MERGEFORMAT </w:instrText>
    </w:r>
    <w:r>
      <w:fldChar w:fldCharType="separate"/>
    </w:r>
    <w:r w:rsidR="00E06BDD">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01059115"/>
      <w:placeholder>
        <w:docPart w:val="25E5A4BCA6AE4B169AC263CEE1FCBA73"/>
      </w:placeholder>
      <w:dataBinding w:prefixMappings="xmlns:ns0='http://purl.org/dc/elements/1.1/' xmlns:ns1='http://schemas.openxmlformats.org/package/2006/metadata/core-properties' " w:xpath="/ns1:coreProperties[1]/ns0:subject[1]" w:storeItemID="{6C3C8BC8-F283-45AE-878A-BAB7291924A1}"/>
      <w:text/>
    </w:sdtPr>
    <w:sdtEndPr/>
    <w:sdtContent>
      <w:p w14:paraId="5341B651" w14:textId="0D265074" w:rsidR="001A0803" w:rsidRPr="009127E6" w:rsidRDefault="001A0803" w:rsidP="009127E6">
        <w:pPr>
          <w:pStyle w:val="Header"/>
          <w:jc w:val="right"/>
          <w:rPr>
            <w:lang w:val="fr-FR"/>
          </w:rPr>
        </w:pPr>
        <w:r>
          <w:rPr>
            <w:lang w:val="fr-FR"/>
          </w:rPr>
          <w:t>CBD/SBSTTA-SBI-SS/1/1</w:t>
        </w:r>
      </w:p>
    </w:sdtContent>
  </w:sdt>
  <w:p w14:paraId="21A823A1" w14:textId="7ADE3415" w:rsidR="001A0803" w:rsidRPr="009127E6" w:rsidRDefault="001A0803" w:rsidP="009127E6">
    <w:pPr>
      <w:pStyle w:val="Header"/>
      <w:spacing w:after="240"/>
      <w:jc w:val="right"/>
      <w:rPr>
        <w:lang w:val="fr-FR"/>
      </w:rPr>
    </w:pPr>
    <w:r w:rsidRPr="009127E6">
      <w:rPr>
        <w:lang w:val="fr-FR"/>
      </w:rPr>
      <w:t xml:space="preserve">Page </w:t>
    </w:r>
    <w:r>
      <w:fldChar w:fldCharType="begin"/>
    </w:r>
    <w:r w:rsidRPr="009127E6">
      <w:rPr>
        <w:lang w:val="fr-FR"/>
      </w:rPr>
      <w:instrText xml:space="preserve"> PAGE   \* MERGEFORMAT </w:instrText>
    </w:r>
    <w:r>
      <w:fldChar w:fldCharType="separate"/>
    </w:r>
    <w:r w:rsidR="00E06BDD">
      <w:rPr>
        <w:noProof/>
        <w:lang w:val="fr-FR"/>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302"/>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 w15:restartNumberingAfterBreak="0">
    <w:nsid w:val="0E5C101D"/>
    <w:multiLevelType w:val="hybridMultilevel"/>
    <w:tmpl w:val="A390716C"/>
    <w:lvl w:ilvl="0" w:tplc="64BE5A58">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15151"/>
    <w:multiLevelType w:val="hybridMultilevel"/>
    <w:tmpl w:val="33A4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DBF"/>
    <w:multiLevelType w:val="hybridMultilevel"/>
    <w:tmpl w:val="AACE1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06A19"/>
    <w:multiLevelType w:val="hybridMultilevel"/>
    <w:tmpl w:val="9C5E6720"/>
    <w:lvl w:ilvl="0" w:tplc="ABDC85F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30BC5160"/>
    <w:multiLevelType w:val="hybridMultilevel"/>
    <w:tmpl w:val="7E74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344E9"/>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90184"/>
    <w:multiLevelType w:val="hybridMultilevel"/>
    <w:tmpl w:val="9DA8A9C6"/>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111159"/>
    <w:multiLevelType w:val="hybridMultilevel"/>
    <w:tmpl w:val="93687712"/>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F292AD4"/>
    <w:multiLevelType w:val="hybridMultilevel"/>
    <w:tmpl w:val="D4EE70BC"/>
    <w:lvl w:ilvl="0" w:tplc="331AE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D27A8"/>
    <w:multiLevelType w:val="hybridMultilevel"/>
    <w:tmpl w:val="34A88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A60D1"/>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16" w15:restartNumberingAfterBreak="0">
    <w:nsid w:val="588246A6"/>
    <w:multiLevelType w:val="hybridMultilevel"/>
    <w:tmpl w:val="3140D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A9D722A"/>
    <w:multiLevelType w:val="hybridMultilevel"/>
    <w:tmpl w:val="ED964D58"/>
    <w:lvl w:ilvl="0" w:tplc="9A0A2298">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A6D26B66">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B566A850">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4604CE0">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C338EAA4">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56D4720E">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230840D6">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D1DA333A">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9D403020">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18" w15:restartNumberingAfterBreak="0">
    <w:nsid w:val="5CE211AC"/>
    <w:multiLevelType w:val="multilevel"/>
    <w:tmpl w:val="4D8A0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F01F21"/>
    <w:multiLevelType w:val="hybridMultilevel"/>
    <w:tmpl w:val="B90E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D2D4A"/>
    <w:multiLevelType w:val="hybridMultilevel"/>
    <w:tmpl w:val="0E46D18C"/>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F7C7191"/>
    <w:multiLevelType w:val="multilevel"/>
    <w:tmpl w:val="3690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D77E53"/>
    <w:multiLevelType w:val="hybridMultilevel"/>
    <w:tmpl w:val="1D5CBD3A"/>
    <w:lvl w:ilvl="0" w:tplc="09FEA300">
      <w:start w:val="1"/>
      <w:numFmt w:val="upperRoman"/>
      <w:lvlText w:val="%1"/>
      <w:lvlJc w:val="left"/>
      <w:pPr>
        <w:ind w:left="0"/>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CDDC2F4C">
      <w:start w:val="1"/>
      <w:numFmt w:val="lowerLetter"/>
      <w:lvlText w:val="%2"/>
      <w:lvlJc w:val="left"/>
      <w:pPr>
        <w:ind w:left="38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D0C8462A">
      <w:start w:val="1"/>
      <w:numFmt w:val="lowerRoman"/>
      <w:lvlText w:val="%3"/>
      <w:lvlJc w:val="left"/>
      <w:pPr>
        <w:ind w:left="45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2A8A52C8">
      <w:start w:val="1"/>
      <w:numFmt w:val="decimal"/>
      <w:lvlText w:val="%4"/>
      <w:lvlJc w:val="left"/>
      <w:pPr>
        <w:ind w:left="53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4AEE19F2">
      <w:start w:val="1"/>
      <w:numFmt w:val="lowerLetter"/>
      <w:lvlText w:val="%5"/>
      <w:lvlJc w:val="left"/>
      <w:pPr>
        <w:ind w:left="602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A274A57A">
      <w:start w:val="1"/>
      <w:numFmt w:val="lowerRoman"/>
      <w:lvlText w:val="%6"/>
      <w:lvlJc w:val="left"/>
      <w:pPr>
        <w:ind w:left="674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E702D508">
      <w:start w:val="1"/>
      <w:numFmt w:val="decimal"/>
      <w:lvlText w:val="%7"/>
      <w:lvlJc w:val="left"/>
      <w:pPr>
        <w:ind w:left="746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45344734">
      <w:start w:val="1"/>
      <w:numFmt w:val="lowerLetter"/>
      <w:lvlText w:val="%8"/>
      <w:lvlJc w:val="left"/>
      <w:pPr>
        <w:ind w:left="818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148A5666">
      <w:start w:val="1"/>
      <w:numFmt w:val="lowerRoman"/>
      <w:lvlText w:val="%9"/>
      <w:lvlJc w:val="left"/>
      <w:pPr>
        <w:ind w:left="8905"/>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3" w15:restartNumberingAfterBreak="0">
    <w:nsid w:val="602D5726"/>
    <w:multiLevelType w:val="hybridMultilevel"/>
    <w:tmpl w:val="1954019A"/>
    <w:lvl w:ilvl="0" w:tplc="AC34B3AA">
      <w:start w:val="1"/>
      <w:numFmt w:val="decimal"/>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43BD6"/>
    <w:multiLevelType w:val="multilevel"/>
    <w:tmpl w:val="8BF0E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B368C"/>
    <w:multiLevelType w:val="hybridMultilevel"/>
    <w:tmpl w:val="CA6E91C6"/>
    <w:lvl w:ilvl="0" w:tplc="7940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EC41B5"/>
    <w:multiLevelType w:val="multilevel"/>
    <w:tmpl w:val="DB362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AF50F90"/>
    <w:multiLevelType w:val="hybridMultilevel"/>
    <w:tmpl w:val="54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E26CE"/>
    <w:multiLevelType w:val="hybridMultilevel"/>
    <w:tmpl w:val="D3EA78C0"/>
    <w:lvl w:ilvl="0" w:tplc="C3669D66">
      <w:start w:val="1"/>
      <w:numFmt w:val="upperLetter"/>
      <w:lvlText w:val="%1)"/>
      <w:lvlJc w:val="left"/>
      <w:pPr>
        <w:ind w:left="405" w:hanging="360"/>
      </w:pPr>
      <w:rPr>
        <w:rFonts w:hint="default"/>
      </w:rPr>
    </w:lvl>
    <w:lvl w:ilvl="1" w:tplc="08160019" w:tentative="1">
      <w:start w:val="1"/>
      <w:numFmt w:val="lowerLetter"/>
      <w:lvlText w:val="%2."/>
      <w:lvlJc w:val="left"/>
      <w:pPr>
        <w:ind w:left="1125" w:hanging="360"/>
      </w:pPr>
    </w:lvl>
    <w:lvl w:ilvl="2" w:tplc="0816001B" w:tentative="1">
      <w:start w:val="1"/>
      <w:numFmt w:val="lowerRoman"/>
      <w:lvlText w:val="%3."/>
      <w:lvlJc w:val="right"/>
      <w:pPr>
        <w:ind w:left="1845" w:hanging="180"/>
      </w:pPr>
    </w:lvl>
    <w:lvl w:ilvl="3" w:tplc="0816000F" w:tentative="1">
      <w:start w:val="1"/>
      <w:numFmt w:val="decimal"/>
      <w:lvlText w:val="%4."/>
      <w:lvlJc w:val="left"/>
      <w:pPr>
        <w:ind w:left="2565" w:hanging="360"/>
      </w:pPr>
    </w:lvl>
    <w:lvl w:ilvl="4" w:tplc="08160019" w:tentative="1">
      <w:start w:val="1"/>
      <w:numFmt w:val="lowerLetter"/>
      <w:lvlText w:val="%5."/>
      <w:lvlJc w:val="left"/>
      <w:pPr>
        <w:ind w:left="3285" w:hanging="360"/>
      </w:pPr>
    </w:lvl>
    <w:lvl w:ilvl="5" w:tplc="0816001B" w:tentative="1">
      <w:start w:val="1"/>
      <w:numFmt w:val="lowerRoman"/>
      <w:lvlText w:val="%6."/>
      <w:lvlJc w:val="right"/>
      <w:pPr>
        <w:ind w:left="4005" w:hanging="180"/>
      </w:pPr>
    </w:lvl>
    <w:lvl w:ilvl="6" w:tplc="0816000F" w:tentative="1">
      <w:start w:val="1"/>
      <w:numFmt w:val="decimal"/>
      <w:lvlText w:val="%7."/>
      <w:lvlJc w:val="left"/>
      <w:pPr>
        <w:ind w:left="4725" w:hanging="360"/>
      </w:pPr>
    </w:lvl>
    <w:lvl w:ilvl="7" w:tplc="08160019" w:tentative="1">
      <w:start w:val="1"/>
      <w:numFmt w:val="lowerLetter"/>
      <w:lvlText w:val="%8."/>
      <w:lvlJc w:val="left"/>
      <w:pPr>
        <w:ind w:left="5445" w:hanging="360"/>
      </w:pPr>
    </w:lvl>
    <w:lvl w:ilvl="8" w:tplc="0816001B" w:tentative="1">
      <w:start w:val="1"/>
      <w:numFmt w:val="lowerRoman"/>
      <w:lvlText w:val="%9."/>
      <w:lvlJc w:val="right"/>
      <w:pPr>
        <w:ind w:left="6165" w:hanging="180"/>
      </w:pPr>
    </w:lvl>
  </w:abstractNum>
  <w:abstractNum w:abstractNumId="3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EC28A2"/>
    <w:multiLevelType w:val="multilevel"/>
    <w:tmpl w:val="2FBCB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6F3FB7"/>
    <w:multiLevelType w:val="hybridMultilevel"/>
    <w:tmpl w:val="40508A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9C0A8E"/>
    <w:multiLevelType w:val="hybridMultilevel"/>
    <w:tmpl w:val="1E2E374A"/>
    <w:lvl w:ilvl="0" w:tplc="2C203A74">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3"/>
  </w:num>
  <w:num w:numId="3">
    <w:abstractNumId w:val="8"/>
  </w:num>
  <w:num w:numId="4">
    <w:abstractNumId w:val="9"/>
  </w:num>
  <w:num w:numId="5">
    <w:abstractNumId w:val="20"/>
  </w:num>
  <w:num w:numId="6">
    <w:abstractNumId w:val="26"/>
  </w:num>
  <w:num w:numId="7">
    <w:abstractNumId w:val="32"/>
  </w:num>
  <w:num w:numId="8">
    <w:abstractNumId w:val="16"/>
  </w:num>
  <w:num w:numId="9">
    <w:abstractNumId w:val="2"/>
  </w:num>
  <w:num w:numId="10">
    <w:abstractNumId w:val="19"/>
  </w:num>
  <w:num w:numId="11">
    <w:abstractNumId w:val="12"/>
  </w:num>
  <w:num w:numId="12">
    <w:abstractNumId w:val="13"/>
  </w:num>
  <w:num w:numId="13">
    <w:abstractNumId w:val="14"/>
  </w:num>
  <w:num w:numId="14">
    <w:abstractNumId w:val="0"/>
  </w:num>
  <w:num w:numId="15">
    <w:abstractNumId w:val="29"/>
  </w:num>
  <w:num w:numId="16">
    <w:abstractNumId w:val="15"/>
  </w:num>
  <w:num w:numId="17">
    <w:abstractNumId w:val="27"/>
  </w:num>
  <w:num w:numId="18">
    <w:abstractNumId w:val="18"/>
  </w:num>
  <w:num w:numId="19">
    <w:abstractNumId w:val="31"/>
  </w:num>
  <w:num w:numId="20">
    <w:abstractNumId w:val="21"/>
  </w:num>
  <w:num w:numId="21">
    <w:abstractNumId w:val="24"/>
  </w:num>
  <w:num w:numId="22">
    <w:abstractNumId w:val="28"/>
  </w:num>
  <w:num w:numId="23">
    <w:abstractNumId w:val="23"/>
  </w:num>
  <w:num w:numId="24">
    <w:abstractNumId w:val="4"/>
  </w:num>
  <w:num w:numId="25">
    <w:abstractNumId w:val="7"/>
  </w:num>
  <w:num w:numId="26">
    <w:abstractNumId w:val="3"/>
  </w:num>
  <w:num w:numId="27">
    <w:abstractNumId w:val="4"/>
    <w:lvlOverride w:ilvl="0">
      <w:startOverride w:val="1"/>
    </w:lvlOverride>
  </w:num>
  <w:num w:numId="28">
    <w:abstractNumId w:val="17"/>
  </w:num>
  <w:num w:numId="29">
    <w:abstractNumId w:val="22"/>
  </w:num>
  <w:num w:numId="30">
    <w:abstractNumId w:val="25"/>
  </w:num>
  <w:num w:numId="31">
    <w:abstractNumId w:val="6"/>
  </w:num>
  <w:num w:numId="32">
    <w:abstractNumId w:val="30"/>
  </w:num>
  <w:num w:numId="33">
    <w:abstractNumId w:val="10"/>
  </w:num>
  <w:num w:numId="34">
    <w:abstractNumId w:val="5"/>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0E"/>
    <w:rsid w:val="00000EC4"/>
    <w:rsid w:val="00001439"/>
    <w:rsid w:val="00001658"/>
    <w:rsid w:val="00001B38"/>
    <w:rsid w:val="0000301F"/>
    <w:rsid w:val="00003EAD"/>
    <w:rsid w:val="0000584E"/>
    <w:rsid w:val="00006E00"/>
    <w:rsid w:val="00007B82"/>
    <w:rsid w:val="00007D36"/>
    <w:rsid w:val="00010A23"/>
    <w:rsid w:val="00011998"/>
    <w:rsid w:val="00014557"/>
    <w:rsid w:val="000156E8"/>
    <w:rsid w:val="000165CC"/>
    <w:rsid w:val="0001680B"/>
    <w:rsid w:val="0001683E"/>
    <w:rsid w:val="00016B44"/>
    <w:rsid w:val="000202C7"/>
    <w:rsid w:val="00020E95"/>
    <w:rsid w:val="00022461"/>
    <w:rsid w:val="000228F0"/>
    <w:rsid w:val="00022A15"/>
    <w:rsid w:val="00023073"/>
    <w:rsid w:val="00023673"/>
    <w:rsid w:val="00023CA5"/>
    <w:rsid w:val="00024A06"/>
    <w:rsid w:val="000272DB"/>
    <w:rsid w:val="00030C9E"/>
    <w:rsid w:val="00032D3D"/>
    <w:rsid w:val="000343DF"/>
    <w:rsid w:val="00035BE1"/>
    <w:rsid w:val="00035DB4"/>
    <w:rsid w:val="00043257"/>
    <w:rsid w:val="00043D73"/>
    <w:rsid w:val="00045526"/>
    <w:rsid w:val="0004564B"/>
    <w:rsid w:val="00046027"/>
    <w:rsid w:val="000461C1"/>
    <w:rsid w:val="00051781"/>
    <w:rsid w:val="000527A6"/>
    <w:rsid w:val="00052F52"/>
    <w:rsid w:val="0005361C"/>
    <w:rsid w:val="00053681"/>
    <w:rsid w:val="000536E8"/>
    <w:rsid w:val="000555C1"/>
    <w:rsid w:val="00055AB1"/>
    <w:rsid w:val="00055B4B"/>
    <w:rsid w:val="00055DCD"/>
    <w:rsid w:val="000561E6"/>
    <w:rsid w:val="00056693"/>
    <w:rsid w:val="00056AFA"/>
    <w:rsid w:val="00056F63"/>
    <w:rsid w:val="00057945"/>
    <w:rsid w:val="0005795A"/>
    <w:rsid w:val="00057DE2"/>
    <w:rsid w:val="00060DDA"/>
    <w:rsid w:val="00061E22"/>
    <w:rsid w:val="00061F7D"/>
    <w:rsid w:val="000631ED"/>
    <w:rsid w:val="00064391"/>
    <w:rsid w:val="00064894"/>
    <w:rsid w:val="000667F9"/>
    <w:rsid w:val="00066FFE"/>
    <w:rsid w:val="00067520"/>
    <w:rsid w:val="000675B4"/>
    <w:rsid w:val="000677C6"/>
    <w:rsid w:val="000717E0"/>
    <w:rsid w:val="00072157"/>
    <w:rsid w:val="00072457"/>
    <w:rsid w:val="000726EC"/>
    <w:rsid w:val="00072CCB"/>
    <w:rsid w:val="00074EE9"/>
    <w:rsid w:val="0007603C"/>
    <w:rsid w:val="00076BA8"/>
    <w:rsid w:val="00076D61"/>
    <w:rsid w:val="00076EC4"/>
    <w:rsid w:val="0007757A"/>
    <w:rsid w:val="000775B6"/>
    <w:rsid w:val="000779F5"/>
    <w:rsid w:val="000807F9"/>
    <w:rsid w:val="000817DB"/>
    <w:rsid w:val="00082420"/>
    <w:rsid w:val="000835F9"/>
    <w:rsid w:val="00084746"/>
    <w:rsid w:val="00084C01"/>
    <w:rsid w:val="00085DDE"/>
    <w:rsid w:val="000908B4"/>
    <w:rsid w:val="0009191C"/>
    <w:rsid w:val="00091CF2"/>
    <w:rsid w:val="00091E48"/>
    <w:rsid w:val="00092644"/>
    <w:rsid w:val="000939E9"/>
    <w:rsid w:val="000945ED"/>
    <w:rsid w:val="00095C6D"/>
    <w:rsid w:val="00095C73"/>
    <w:rsid w:val="00095D2E"/>
    <w:rsid w:val="00097AFE"/>
    <w:rsid w:val="00097D19"/>
    <w:rsid w:val="000A0213"/>
    <w:rsid w:val="000A0697"/>
    <w:rsid w:val="000A08BB"/>
    <w:rsid w:val="000A3206"/>
    <w:rsid w:val="000A3363"/>
    <w:rsid w:val="000A46B7"/>
    <w:rsid w:val="000A4CC8"/>
    <w:rsid w:val="000A4FFA"/>
    <w:rsid w:val="000A6F0C"/>
    <w:rsid w:val="000B0554"/>
    <w:rsid w:val="000B0D7C"/>
    <w:rsid w:val="000B1AB8"/>
    <w:rsid w:val="000B4E14"/>
    <w:rsid w:val="000B621D"/>
    <w:rsid w:val="000B6572"/>
    <w:rsid w:val="000B65EF"/>
    <w:rsid w:val="000B6775"/>
    <w:rsid w:val="000B6F1F"/>
    <w:rsid w:val="000C0136"/>
    <w:rsid w:val="000C09D1"/>
    <w:rsid w:val="000C13E7"/>
    <w:rsid w:val="000C234A"/>
    <w:rsid w:val="000C25B7"/>
    <w:rsid w:val="000C27DC"/>
    <w:rsid w:val="000C2D71"/>
    <w:rsid w:val="000C39B5"/>
    <w:rsid w:val="000C3E78"/>
    <w:rsid w:val="000C3EA7"/>
    <w:rsid w:val="000C3ECF"/>
    <w:rsid w:val="000C4B14"/>
    <w:rsid w:val="000C50C3"/>
    <w:rsid w:val="000C745F"/>
    <w:rsid w:val="000D0D8F"/>
    <w:rsid w:val="000D21F4"/>
    <w:rsid w:val="000D2822"/>
    <w:rsid w:val="000D321C"/>
    <w:rsid w:val="000D3AC1"/>
    <w:rsid w:val="000D48FE"/>
    <w:rsid w:val="000D5052"/>
    <w:rsid w:val="000D6145"/>
    <w:rsid w:val="000D6425"/>
    <w:rsid w:val="000D765D"/>
    <w:rsid w:val="000E10E9"/>
    <w:rsid w:val="000E2F5B"/>
    <w:rsid w:val="000E39F2"/>
    <w:rsid w:val="000E3B81"/>
    <w:rsid w:val="000E4167"/>
    <w:rsid w:val="000E536D"/>
    <w:rsid w:val="000E571D"/>
    <w:rsid w:val="000E6BFC"/>
    <w:rsid w:val="000E75A8"/>
    <w:rsid w:val="000E7932"/>
    <w:rsid w:val="000F104D"/>
    <w:rsid w:val="000F1D0C"/>
    <w:rsid w:val="000F35D1"/>
    <w:rsid w:val="000F5056"/>
    <w:rsid w:val="000F5164"/>
    <w:rsid w:val="000F5196"/>
    <w:rsid w:val="000F5257"/>
    <w:rsid w:val="000F5FA9"/>
    <w:rsid w:val="000F6487"/>
    <w:rsid w:val="0010018C"/>
    <w:rsid w:val="00100A84"/>
    <w:rsid w:val="0010120A"/>
    <w:rsid w:val="00101AA1"/>
    <w:rsid w:val="00101C80"/>
    <w:rsid w:val="00101FFE"/>
    <w:rsid w:val="001020F1"/>
    <w:rsid w:val="00102140"/>
    <w:rsid w:val="00102E35"/>
    <w:rsid w:val="00105FB1"/>
    <w:rsid w:val="00107422"/>
    <w:rsid w:val="00110B03"/>
    <w:rsid w:val="00112FA5"/>
    <w:rsid w:val="00113888"/>
    <w:rsid w:val="0011432F"/>
    <w:rsid w:val="0011476A"/>
    <w:rsid w:val="0011555C"/>
    <w:rsid w:val="00115725"/>
    <w:rsid w:val="00115726"/>
    <w:rsid w:val="00115926"/>
    <w:rsid w:val="00116521"/>
    <w:rsid w:val="0011746B"/>
    <w:rsid w:val="00117B63"/>
    <w:rsid w:val="00121F26"/>
    <w:rsid w:val="001220CA"/>
    <w:rsid w:val="0012357D"/>
    <w:rsid w:val="001248A8"/>
    <w:rsid w:val="00124DCF"/>
    <w:rsid w:val="00124F7B"/>
    <w:rsid w:val="00126BE7"/>
    <w:rsid w:val="001271B3"/>
    <w:rsid w:val="00131B85"/>
    <w:rsid w:val="00132658"/>
    <w:rsid w:val="00133208"/>
    <w:rsid w:val="001348ED"/>
    <w:rsid w:val="00134C7F"/>
    <w:rsid w:val="001352EE"/>
    <w:rsid w:val="00135871"/>
    <w:rsid w:val="00135A47"/>
    <w:rsid w:val="001363CC"/>
    <w:rsid w:val="0013726D"/>
    <w:rsid w:val="0013766C"/>
    <w:rsid w:val="001376F9"/>
    <w:rsid w:val="0014002F"/>
    <w:rsid w:val="00141323"/>
    <w:rsid w:val="00141A73"/>
    <w:rsid w:val="00142462"/>
    <w:rsid w:val="001432DB"/>
    <w:rsid w:val="001440C5"/>
    <w:rsid w:val="001461C8"/>
    <w:rsid w:val="001468DB"/>
    <w:rsid w:val="001468F0"/>
    <w:rsid w:val="00150E96"/>
    <w:rsid w:val="00151051"/>
    <w:rsid w:val="0015143C"/>
    <w:rsid w:val="001515C6"/>
    <w:rsid w:val="00152EEB"/>
    <w:rsid w:val="00153E98"/>
    <w:rsid w:val="00154B54"/>
    <w:rsid w:val="001567A8"/>
    <w:rsid w:val="0015699D"/>
    <w:rsid w:val="00156FA8"/>
    <w:rsid w:val="001570E0"/>
    <w:rsid w:val="00157251"/>
    <w:rsid w:val="00160C00"/>
    <w:rsid w:val="00160E90"/>
    <w:rsid w:val="00160F7C"/>
    <w:rsid w:val="001613A5"/>
    <w:rsid w:val="001616A7"/>
    <w:rsid w:val="001622AA"/>
    <w:rsid w:val="0016338E"/>
    <w:rsid w:val="0016400B"/>
    <w:rsid w:val="001642E7"/>
    <w:rsid w:val="001648B8"/>
    <w:rsid w:val="00164AC5"/>
    <w:rsid w:val="00164D0C"/>
    <w:rsid w:val="00164D58"/>
    <w:rsid w:val="00165950"/>
    <w:rsid w:val="001660BD"/>
    <w:rsid w:val="00167453"/>
    <w:rsid w:val="00173A75"/>
    <w:rsid w:val="00173AD1"/>
    <w:rsid w:val="00176DBE"/>
    <w:rsid w:val="00177F3D"/>
    <w:rsid w:val="00180EC8"/>
    <w:rsid w:val="0018133E"/>
    <w:rsid w:val="001823DE"/>
    <w:rsid w:val="001834C1"/>
    <w:rsid w:val="00183C48"/>
    <w:rsid w:val="0018432F"/>
    <w:rsid w:val="001847AE"/>
    <w:rsid w:val="001867BB"/>
    <w:rsid w:val="00186ACC"/>
    <w:rsid w:val="001915B0"/>
    <w:rsid w:val="00192235"/>
    <w:rsid w:val="00192AA9"/>
    <w:rsid w:val="00193826"/>
    <w:rsid w:val="00194416"/>
    <w:rsid w:val="00195EFE"/>
    <w:rsid w:val="001A0803"/>
    <w:rsid w:val="001A0DB1"/>
    <w:rsid w:val="001A3273"/>
    <w:rsid w:val="001A3687"/>
    <w:rsid w:val="001A3BE5"/>
    <w:rsid w:val="001A46B3"/>
    <w:rsid w:val="001A555B"/>
    <w:rsid w:val="001A70EC"/>
    <w:rsid w:val="001A7C45"/>
    <w:rsid w:val="001B126B"/>
    <w:rsid w:val="001B2758"/>
    <w:rsid w:val="001B2F27"/>
    <w:rsid w:val="001B5939"/>
    <w:rsid w:val="001B6417"/>
    <w:rsid w:val="001B6418"/>
    <w:rsid w:val="001B67B7"/>
    <w:rsid w:val="001B73E1"/>
    <w:rsid w:val="001B75F0"/>
    <w:rsid w:val="001B7DB3"/>
    <w:rsid w:val="001C2106"/>
    <w:rsid w:val="001C2310"/>
    <w:rsid w:val="001C2AC3"/>
    <w:rsid w:val="001C2D09"/>
    <w:rsid w:val="001C2E08"/>
    <w:rsid w:val="001C383A"/>
    <w:rsid w:val="001C46BD"/>
    <w:rsid w:val="001C5F5E"/>
    <w:rsid w:val="001D0D41"/>
    <w:rsid w:val="001D0D92"/>
    <w:rsid w:val="001D13C9"/>
    <w:rsid w:val="001D2604"/>
    <w:rsid w:val="001D31F0"/>
    <w:rsid w:val="001D37C1"/>
    <w:rsid w:val="001D3D2F"/>
    <w:rsid w:val="001D47C7"/>
    <w:rsid w:val="001D5FF9"/>
    <w:rsid w:val="001D626F"/>
    <w:rsid w:val="001D6812"/>
    <w:rsid w:val="001D7058"/>
    <w:rsid w:val="001D743B"/>
    <w:rsid w:val="001E179E"/>
    <w:rsid w:val="001E1F90"/>
    <w:rsid w:val="001E2C92"/>
    <w:rsid w:val="001E2D89"/>
    <w:rsid w:val="001E3E4B"/>
    <w:rsid w:val="001E45FF"/>
    <w:rsid w:val="001E4624"/>
    <w:rsid w:val="001E4F99"/>
    <w:rsid w:val="001E500E"/>
    <w:rsid w:val="001E553B"/>
    <w:rsid w:val="001E6011"/>
    <w:rsid w:val="001F0262"/>
    <w:rsid w:val="001F5383"/>
    <w:rsid w:val="001F5F17"/>
    <w:rsid w:val="001F7C7F"/>
    <w:rsid w:val="002014D1"/>
    <w:rsid w:val="0020459A"/>
    <w:rsid w:val="00204BD6"/>
    <w:rsid w:val="00204FF2"/>
    <w:rsid w:val="00205803"/>
    <w:rsid w:val="00206482"/>
    <w:rsid w:val="00206B86"/>
    <w:rsid w:val="00207786"/>
    <w:rsid w:val="00210DA3"/>
    <w:rsid w:val="00211E4B"/>
    <w:rsid w:val="0021333A"/>
    <w:rsid w:val="0021352B"/>
    <w:rsid w:val="00214307"/>
    <w:rsid w:val="00214EAE"/>
    <w:rsid w:val="00221235"/>
    <w:rsid w:val="00222166"/>
    <w:rsid w:val="00222F83"/>
    <w:rsid w:val="002232E3"/>
    <w:rsid w:val="00225025"/>
    <w:rsid w:val="00226363"/>
    <w:rsid w:val="0022661B"/>
    <w:rsid w:val="0022699F"/>
    <w:rsid w:val="00232754"/>
    <w:rsid w:val="00232822"/>
    <w:rsid w:val="00233643"/>
    <w:rsid w:val="00234361"/>
    <w:rsid w:val="00235133"/>
    <w:rsid w:val="00240283"/>
    <w:rsid w:val="0024103E"/>
    <w:rsid w:val="00242903"/>
    <w:rsid w:val="00243131"/>
    <w:rsid w:val="0024555C"/>
    <w:rsid w:val="00246A9F"/>
    <w:rsid w:val="00246E65"/>
    <w:rsid w:val="00247257"/>
    <w:rsid w:val="002476C8"/>
    <w:rsid w:val="00247801"/>
    <w:rsid w:val="00250ABB"/>
    <w:rsid w:val="002513A0"/>
    <w:rsid w:val="00251D31"/>
    <w:rsid w:val="00252873"/>
    <w:rsid w:val="002537ED"/>
    <w:rsid w:val="00253DAE"/>
    <w:rsid w:val="002547BB"/>
    <w:rsid w:val="0025480A"/>
    <w:rsid w:val="00254D8F"/>
    <w:rsid w:val="002569BB"/>
    <w:rsid w:val="00256E20"/>
    <w:rsid w:val="0025795D"/>
    <w:rsid w:val="002607D6"/>
    <w:rsid w:val="00260D95"/>
    <w:rsid w:val="00263FFC"/>
    <w:rsid w:val="002641E9"/>
    <w:rsid w:val="0026524A"/>
    <w:rsid w:val="00265820"/>
    <w:rsid w:val="002714B3"/>
    <w:rsid w:val="00272574"/>
    <w:rsid w:val="00273B2C"/>
    <w:rsid w:val="00274354"/>
    <w:rsid w:val="002753E6"/>
    <w:rsid w:val="00276134"/>
    <w:rsid w:val="0028111A"/>
    <w:rsid w:val="00281399"/>
    <w:rsid w:val="00281999"/>
    <w:rsid w:val="002819BC"/>
    <w:rsid w:val="00282210"/>
    <w:rsid w:val="00284346"/>
    <w:rsid w:val="00285082"/>
    <w:rsid w:val="002855CD"/>
    <w:rsid w:val="002857F7"/>
    <w:rsid w:val="00285BC8"/>
    <w:rsid w:val="00286B9C"/>
    <w:rsid w:val="00286D98"/>
    <w:rsid w:val="00287596"/>
    <w:rsid w:val="00290896"/>
    <w:rsid w:val="002918CE"/>
    <w:rsid w:val="00292825"/>
    <w:rsid w:val="0029320E"/>
    <w:rsid w:val="00294272"/>
    <w:rsid w:val="002967A2"/>
    <w:rsid w:val="00296E69"/>
    <w:rsid w:val="002A0695"/>
    <w:rsid w:val="002A094F"/>
    <w:rsid w:val="002A202B"/>
    <w:rsid w:val="002A263B"/>
    <w:rsid w:val="002A31BF"/>
    <w:rsid w:val="002A3270"/>
    <w:rsid w:val="002A35E4"/>
    <w:rsid w:val="002A4F79"/>
    <w:rsid w:val="002A5D23"/>
    <w:rsid w:val="002A6865"/>
    <w:rsid w:val="002A6C7A"/>
    <w:rsid w:val="002B12EA"/>
    <w:rsid w:val="002B1446"/>
    <w:rsid w:val="002B19AB"/>
    <w:rsid w:val="002B1FF4"/>
    <w:rsid w:val="002B2B66"/>
    <w:rsid w:val="002B2CC4"/>
    <w:rsid w:val="002B42DF"/>
    <w:rsid w:val="002B52FF"/>
    <w:rsid w:val="002B649F"/>
    <w:rsid w:val="002B7184"/>
    <w:rsid w:val="002B73E1"/>
    <w:rsid w:val="002B791B"/>
    <w:rsid w:val="002B7AF9"/>
    <w:rsid w:val="002C0617"/>
    <w:rsid w:val="002C0801"/>
    <w:rsid w:val="002C0C1F"/>
    <w:rsid w:val="002C13CA"/>
    <w:rsid w:val="002C2B38"/>
    <w:rsid w:val="002C2FB9"/>
    <w:rsid w:val="002C4B46"/>
    <w:rsid w:val="002C52D6"/>
    <w:rsid w:val="002C6D8B"/>
    <w:rsid w:val="002C7B63"/>
    <w:rsid w:val="002D1C0A"/>
    <w:rsid w:val="002D54AD"/>
    <w:rsid w:val="002D582B"/>
    <w:rsid w:val="002D71D1"/>
    <w:rsid w:val="002E246D"/>
    <w:rsid w:val="002E252C"/>
    <w:rsid w:val="002E2631"/>
    <w:rsid w:val="002E3146"/>
    <w:rsid w:val="002E37E8"/>
    <w:rsid w:val="002E3E59"/>
    <w:rsid w:val="002E4D91"/>
    <w:rsid w:val="002E4E4F"/>
    <w:rsid w:val="002E56CE"/>
    <w:rsid w:val="002E59A1"/>
    <w:rsid w:val="002E60C7"/>
    <w:rsid w:val="002E69B8"/>
    <w:rsid w:val="002E6BA0"/>
    <w:rsid w:val="002E6C14"/>
    <w:rsid w:val="002E70AC"/>
    <w:rsid w:val="002E7804"/>
    <w:rsid w:val="002F10F4"/>
    <w:rsid w:val="002F131A"/>
    <w:rsid w:val="002F1986"/>
    <w:rsid w:val="002F2DC1"/>
    <w:rsid w:val="002F2EFA"/>
    <w:rsid w:val="002F3371"/>
    <w:rsid w:val="002F3F78"/>
    <w:rsid w:val="002F5DC4"/>
    <w:rsid w:val="0030080D"/>
    <w:rsid w:val="00300EB3"/>
    <w:rsid w:val="003014E0"/>
    <w:rsid w:val="00301DDC"/>
    <w:rsid w:val="0030271D"/>
    <w:rsid w:val="00303EF4"/>
    <w:rsid w:val="0030619C"/>
    <w:rsid w:val="0031021A"/>
    <w:rsid w:val="00310B83"/>
    <w:rsid w:val="00310C96"/>
    <w:rsid w:val="003112BD"/>
    <w:rsid w:val="0031199F"/>
    <w:rsid w:val="0031233B"/>
    <w:rsid w:val="00316561"/>
    <w:rsid w:val="003169FD"/>
    <w:rsid w:val="00317885"/>
    <w:rsid w:val="0032046E"/>
    <w:rsid w:val="00322637"/>
    <w:rsid w:val="0032509C"/>
    <w:rsid w:val="00325E13"/>
    <w:rsid w:val="003262DF"/>
    <w:rsid w:val="00326396"/>
    <w:rsid w:val="003269F2"/>
    <w:rsid w:val="00327C86"/>
    <w:rsid w:val="00330A3D"/>
    <w:rsid w:val="00331758"/>
    <w:rsid w:val="003322F5"/>
    <w:rsid w:val="00333B06"/>
    <w:rsid w:val="003341BE"/>
    <w:rsid w:val="0033465D"/>
    <w:rsid w:val="00335288"/>
    <w:rsid w:val="00337367"/>
    <w:rsid w:val="00337904"/>
    <w:rsid w:val="00341B7F"/>
    <w:rsid w:val="00341DE7"/>
    <w:rsid w:val="00341FFC"/>
    <w:rsid w:val="00343591"/>
    <w:rsid w:val="0034385C"/>
    <w:rsid w:val="00345933"/>
    <w:rsid w:val="00345956"/>
    <w:rsid w:val="00345DC8"/>
    <w:rsid w:val="00346C1A"/>
    <w:rsid w:val="00346C74"/>
    <w:rsid w:val="00347FC4"/>
    <w:rsid w:val="00350D2F"/>
    <w:rsid w:val="00351BBC"/>
    <w:rsid w:val="003529E7"/>
    <w:rsid w:val="00352D86"/>
    <w:rsid w:val="00354CC6"/>
    <w:rsid w:val="00355A82"/>
    <w:rsid w:val="00355FE3"/>
    <w:rsid w:val="003560C8"/>
    <w:rsid w:val="0035720F"/>
    <w:rsid w:val="003576FC"/>
    <w:rsid w:val="0035792B"/>
    <w:rsid w:val="0036045C"/>
    <w:rsid w:val="00360BBF"/>
    <w:rsid w:val="00361935"/>
    <w:rsid w:val="00362F4C"/>
    <w:rsid w:val="00362FE8"/>
    <w:rsid w:val="003641E4"/>
    <w:rsid w:val="003642E7"/>
    <w:rsid w:val="00364A84"/>
    <w:rsid w:val="0036648E"/>
    <w:rsid w:val="00366FFE"/>
    <w:rsid w:val="003671F7"/>
    <w:rsid w:val="00367D00"/>
    <w:rsid w:val="0037042C"/>
    <w:rsid w:val="00371144"/>
    <w:rsid w:val="003711A7"/>
    <w:rsid w:val="003713B2"/>
    <w:rsid w:val="003730F8"/>
    <w:rsid w:val="00373E26"/>
    <w:rsid w:val="0037476E"/>
    <w:rsid w:val="00374C8D"/>
    <w:rsid w:val="00374D04"/>
    <w:rsid w:val="00375CDF"/>
    <w:rsid w:val="003765FD"/>
    <w:rsid w:val="0037713F"/>
    <w:rsid w:val="003771AB"/>
    <w:rsid w:val="00377C1F"/>
    <w:rsid w:val="00380427"/>
    <w:rsid w:val="003806CD"/>
    <w:rsid w:val="0038293A"/>
    <w:rsid w:val="0038348D"/>
    <w:rsid w:val="003836DB"/>
    <w:rsid w:val="003838AF"/>
    <w:rsid w:val="003839E5"/>
    <w:rsid w:val="00383E0D"/>
    <w:rsid w:val="00383E10"/>
    <w:rsid w:val="00385B5F"/>
    <w:rsid w:val="00385D61"/>
    <w:rsid w:val="0038624B"/>
    <w:rsid w:val="00387CED"/>
    <w:rsid w:val="00390433"/>
    <w:rsid w:val="0039082E"/>
    <w:rsid w:val="00391285"/>
    <w:rsid w:val="00391D07"/>
    <w:rsid w:val="00393009"/>
    <w:rsid w:val="003938FF"/>
    <w:rsid w:val="00393922"/>
    <w:rsid w:val="00394E61"/>
    <w:rsid w:val="00395AFF"/>
    <w:rsid w:val="0039765D"/>
    <w:rsid w:val="003A141A"/>
    <w:rsid w:val="003A40BA"/>
    <w:rsid w:val="003A586D"/>
    <w:rsid w:val="003A5EB4"/>
    <w:rsid w:val="003A6BE0"/>
    <w:rsid w:val="003A6FD4"/>
    <w:rsid w:val="003A7D61"/>
    <w:rsid w:val="003B043C"/>
    <w:rsid w:val="003B087E"/>
    <w:rsid w:val="003B3523"/>
    <w:rsid w:val="003B3D19"/>
    <w:rsid w:val="003B52BB"/>
    <w:rsid w:val="003B7244"/>
    <w:rsid w:val="003B7507"/>
    <w:rsid w:val="003B7CCF"/>
    <w:rsid w:val="003C0730"/>
    <w:rsid w:val="003C10AA"/>
    <w:rsid w:val="003C1A90"/>
    <w:rsid w:val="003C2CA8"/>
    <w:rsid w:val="003C301D"/>
    <w:rsid w:val="003C348B"/>
    <w:rsid w:val="003C3659"/>
    <w:rsid w:val="003C487E"/>
    <w:rsid w:val="003C626A"/>
    <w:rsid w:val="003C7593"/>
    <w:rsid w:val="003C7FC4"/>
    <w:rsid w:val="003D0BB7"/>
    <w:rsid w:val="003D0DAE"/>
    <w:rsid w:val="003D2C75"/>
    <w:rsid w:val="003D2DA8"/>
    <w:rsid w:val="003D500D"/>
    <w:rsid w:val="003D5590"/>
    <w:rsid w:val="003D575B"/>
    <w:rsid w:val="003D5C46"/>
    <w:rsid w:val="003D600B"/>
    <w:rsid w:val="003D66FF"/>
    <w:rsid w:val="003D7007"/>
    <w:rsid w:val="003D75F3"/>
    <w:rsid w:val="003E074D"/>
    <w:rsid w:val="003E3785"/>
    <w:rsid w:val="003E37A1"/>
    <w:rsid w:val="003E3CE1"/>
    <w:rsid w:val="003E5FA1"/>
    <w:rsid w:val="003E7086"/>
    <w:rsid w:val="003E74E3"/>
    <w:rsid w:val="003E7F96"/>
    <w:rsid w:val="003F0379"/>
    <w:rsid w:val="003F03C3"/>
    <w:rsid w:val="003F059F"/>
    <w:rsid w:val="003F1966"/>
    <w:rsid w:val="003F265C"/>
    <w:rsid w:val="003F39AC"/>
    <w:rsid w:val="003F67A7"/>
    <w:rsid w:val="003F7CFC"/>
    <w:rsid w:val="003F7E4E"/>
    <w:rsid w:val="003F7EA1"/>
    <w:rsid w:val="0040084C"/>
    <w:rsid w:val="00401B0E"/>
    <w:rsid w:val="00402BF2"/>
    <w:rsid w:val="004036CA"/>
    <w:rsid w:val="00403FCE"/>
    <w:rsid w:val="00404535"/>
    <w:rsid w:val="00404562"/>
    <w:rsid w:val="00405B88"/>
    <w:rsid w:val="00405BD8"/>
    <w:rsid w:val="004070D0"/>
    <w:rsid w:val="0041162A"/>
    <w:rsid w:val="004135A7"/>
    <w:rsid w:val="00413A14"/>
    <w:rsid w:val="00413D4D"/>
    <w:rsid w:val="00414D11"/>
    <w:rsid w:val="0041518D"/>
    <w:rsid w:val="004154D3"/>
    <w:rsid w:val="00415F8E"/>
    <w:rsid w:val="00421945"/>
    <w:rsid w:val="0042203E"/>
    <w:rsid w:val="004220F7"/>
    <w:rsid w:val="00422E0D"/>
    <w:rsid w:val="00423A8E"/>
    <w:rsid w:val="00425AF5"/>
    <w:rsid w:val="0042639E"/>
    <w:rsid w:val="004269ED"/>
    <w:rsid w:val="00426C1D"/>
    <w:rsid w:val="00431B7A"/>
    <w:rsid w:val="00432770"/>
    <w:rsid w:val="00432D2B"/>
    <w:rsid w:val="00432F8B"/>
    <w:rsid w:val="00433465"/>
    <w:rsid w:val="004339C0"/>
    <w:rsid w:val="0043622C"/>
    <w:rsid w:val="00441238"/>
    <w:rsid w:val="0044157B"/>
    <w:rsid w:val="0044301C"/>
    <w:rsid w:val="0044356A"/>
    <w:rsid w:val="004451ED"/>
    <w:rsid w:val="0044535C"/>
    <w:rsid w:val="00446719"/>
    <w:rsid w:val="004506A1"/>
    <w:rsid w:val="004529D0"/>
    <w:rsid w:val="00454147"/>
    <w:rsid w:val="0045589B"/>
    <w:rsid w:val="00457140"/>
    <w:rsid w:val="004602BD"/>
    <w:rsid w:val="00460F53"/>
    <w:rsid w:val="0046136A"/>
    <w:rsid w:val="00461CBF"/>
    <w:rsid w:val="00462577"/>
    <w:rsid w:val="00463BBF"/>
    <w:rsid w:val="00463CFB"/>
    <w:rsid w:val="00465390"/>
    <w:rsid w:val="00466079"/>
    <w:rsid w:val="004671F6"/>
    <w:rsid w:val="004700CD"/>
    <w:rsid w:val="004723D9"/>
    <w:rsid w:val="004728D3"/>
    <w:rsid w:val="00475328"/>
    <w:rsid w:val="004753A2"/>
    <w:rsid w:val="004753FC"/>
    <w:rsid w:val="00477CA3"/>
    <w:rsid w:val="0048109E"/>
    <w:rsid w:val="0048185E"/>
    <w:rsid w:val="004829ED"/>
    <w:rsid w:val="00482CAB"/>
    <w:rsid w:val="004838D3"/>
    <w:rsid w:val="00483C88"/>
    <w:rsid w:val="00483E37"/>
    <w:rsid w:val="00483FC9"/>
    <w:rsid w:val="004849B8"/>
    <w:rsid w:val="00484A90"/>
    <w:rsid w:val="00485A71"/>
    <w:rsid w:val="00485EDA"/>
    <w:rsid w:val="00485FEC"/>
    <w:rsid w:val="00486A9D"/>
    <w:rsid w:val="0048752E"/>
    <w:rsid w:val="0048768C"/>
    <w:rsid w:val="00490508"/>
    <w:rsid w:val="00491136"/>
    <w:rsid w:val="00495845"/>
    <w:rsid w:val="00495FB3"/>
    <w:rsid w:val="0049674C"/>
    <w:rsid w:val="0049708B"/>
    <w:rsid w:val="004A00D9"/>
    <w:rsid w:val="004A01A8"/>
    <w:rsid w:val="004A1029"/>
    <w:rsid w:val="004A1F2C"/>
    <w:rsid w:val="004A25F8"/>
    <w:rsid w:val="004A3820"/>
    <w:rsid w:val="004A4CBA"/>
    <w:rsid w:val="004A5945"/>
    <w:rsid w:val="004A641A"/>
    <w:rsid w:val="004A6659"/>
    <w:rsid w:val="004A76B5"/>
    <w:rsid w:val="004A7FF7"/>
    <w:rsid w:val="004B1CDE"/>
    <w:rsid w:val="004B35BF"/>
    <w:rsid w:val="004B3B28"/>
    <w:rsid w:val="004B4432"/>
    <w:rsid w:val="004B4877"/>
    <w:rsid w:val="004B539A"/>
    <w:rsid w:val="004B647D"/>
    <w:rsid w:val="004B7D03"/>
    <w:rsid w:val="004C0A06"/>
    <w:rsid w:val="004C2BC9"/>
    <w:rsid w:val="004C3CD0"/>
    <w:rsid w:val="004C3F85"/>
    <w:rsid w:val="004C4465"/>
    <w:rsid w:val="004C48A0"/>
    <w:rsid w:val="004C52EE"/>
    <w:rsid w:val="004C5831"/>
    <w:rsid w:val="004D2D09"/>
    <w:rsid w:val="004D31BD"/>
    <w:rsid w:val="004D3353"/>
    <w:rsid w:val="004D3CD6"/>
    <w:rsid w:val="004D4CF3"/>
    <w:rsid w:val="004D6B9C"/>
    <w:rsid w:val="004D7136"/>
    <w:rsid w:val="004E0170"/>
    <w:rsid w:val="004E0D79"/>
    <w:rsid w:val="004E0E0B"/>
    <w:rsid w:val="004E20BB"/>
    <w:rsid w:val="004E31B7"/>
    <w:rsid w:val="004E3D2D"/>
    <w:rsid w:val="004E4F77"/>
    <w:rsid w:val="004E50F3"/>
    <w:rsid w:val="004E62F4"/>
    <w:rsid w:val="004E6EB2"/>
    <w:rsid w:val="004E7711"/>
    <w:rsid w:val="004F0153"/>
    <w:rsid w:val="004F0D75"/>
    <w:rsid w:val="004F15A6"/>
    <w:rsid w:val="004F1B93"/>
    <w:rsid w:val="004F2B8E"/>
    <w:rsid w:val="004F32B2"/>
    <w:rsid w:val="004F3CBD"/>
    <w:rsid w:val="004F4332"/>
    <w:rsid w:val="004F7B42"/>
    <w:rsid w:val="0050139A"/>
    <w:rsid w:val="005017F1"/>
    <w:rsid w:val="005029F8"/>
    <w:rsid w:val="00502BF4"/>
    <w:rsid w:val="00503A48"/>
    <w:rsid w:val="00503D75"/>
    <w:rsid w:val="005045C8"/>
    <w:rsid w:val="005048A3"/>
    <w:rsid w:val="00506145"/>
    <w:rsid w:val="00507D41"/>
    <w:rsid w:val="0051062F"/>
    <w:rsid w:val="005108B9"/>
    <w:rsid w:val="00510C1F"/>
    <w:rsid w:val="00510C36"/>
    <w:rsid w:val="005123F9"/>
    <w:rsid w:val="00516445"/>
    <w:rsid w:val="005174D3"/>
    <w:rsid w:val="00517A75"/>
    <w:rsid w:val="00520861"/>
    <w:rsid w:val="00522D05"/>
    <w:rsid w:val="005235F1"/>
    <w:rsid w:val="00523A45"/>
    <w:rsid w:val="0052576A"/>
    <w:rsid w:val="005301A7"/>
    <w:rsid w:val="00531354"/>
    <w:rsid w:val="0053190A"/>
    <w:rsid w:val="00532141"/>
    <w:rsid w:val="00532EF3"/>
    <w:rsid w:val="00533428"/>
    <w:rsid w:val="005337EC"/>
    <w:rsid w:val="00533BD0"/>
    <w:rsid w:val="0053410A"/>
    <w:rsid w:val="005341E9"/>
    <w:rsid w:val="00535AC5"/>
    <w:rsid w:val="00535D49"/>
    <w:rsid w:val="0053621F"/>
    <w:rsid w:val="00536828"/>
    <w:rsid w:val="0053767B"/>
    <w:rsid w:val="005379A6"/>
    <w:rsid w:val="00540C5C"/>
    <w:rsid w:val="00542212"/>
    <w:rsid w:val="00543A1F"/>
    <w:rsid w:val="00543EEF"/>
    <w:rsid w:val="00545ADD"/>
    <w:rsid w:val="00546B04"/>
    <w:rsid w:val="00546B0D"/>
    <w:rsid w:val="00550B85"/>
    <w:rsid w:val="005513DA"/>
    <w:rsid w:val="0055283A"/>
    <w:rsid w:val="00552ACC"/>
    <w:rsid w:val="00553A18"/>
    <w:rsid w:val="0055445F"/>
    <w:rsid w:val="005550BC"/>
    <w:rsid w:val="00557A70"/>
    <w:rsid w:val="00557CD1"/>
    <w:rsid w:val="005626D5"/>
    <w:rsid w:val="00566A7F"/>
    <w:rsid w:val="005705F8"/>
    <w:rsid w:val="005706E3"/>
    <w:rsid w:val="00570F9E"/>
    <w:rsid w:val="00571541"/>
    <w:rsid w:val="00571B94"/>
    <w:rsid w:val="0057205E"/>
    <w:rsid w:val="00572241"/>
    <w:rsid w:val="00572B1E"/>
    <w:rsid w:val="00573327"/>
    <w:rsid w:val="005737AF"/>
    <w:rsid w:val="00573F3B"/>
    <w:rsid w:val="00574DDC"/>
    <w:rsid w:val="0057704D"/>
    <w:rsid w:val="005770EA"/>
    <w:rsid w:val="005772B6"/>
    <w:rsid w:val="00580FB6"/>
    <w:rsid w:val="00584AD7"/>
    <w:rsid w:val="005861BE"/>
    <w:rsid w:val="0058644E"/>
    <w:rsid w:val="0058727C"/>
    <w:rsid w:val="005879E2"/>
    <w:rsid w:val="00591E8B"/>
    <w:rsid w:val="00592BA4"/>
    <w:rsid w:val="00593EAF"/>
    <w:rsid w:val="0059656C"/>
    <w:rsid w:val="00596F7B"/>
    <w:rsid w:val="00597952"/>
    <w:rsid w:val="00597F69"/>
    <w:rsid w:val="005A0B27"/>
    <w:rsid w:val="005A10EE"/>
    <w:rsid w:val="005A16AD"/>
    <w:rsid w:val="005A3567"/>
    <w:rsid w:val="005A49F2"/>
    <w:rsid w:val="005A4EA4"/>
    <w:rsid w:val="005A4FD1"/>
    <w:rsid w:val="005A6661"/>
    <w:rsid w:val="005B147E"/>
    <w:rsid w:val="005B15F8"/>
    <w:rsid w:val="005B169B"/>
    <w:rsid w:val="005B2765"/>
    <w:rsid w:val="005B332A"/>
    <w:rsid w:val="005B38F1"/>
    <w:rsid w:val="005B55F2"/>
    <w:rsid w:val="005B5911"/>
    <w:rsid w:val="005B5B6E"/>
    <w:rsid w:val="005B5CA4"/>
    <w:rsid w:val="005B6355"/>
    <w:rsid w:val="005B64D7"/>
    <w:rsid w:val="005B6977"/>
    <w:rsid w:val="005B7741"/>
    <w:rsid w:val="005B77E4"/>
    <w:rsid w:val="005B7CFC"/>
    <w:rsid w:val="005C0D36"/>
    <w:rsid w:val="005C1E25"/>
    <w:rsid w:val="005C5194"/>
    <w:rsid w:val="005C5FB1"/>
    <w:rsid w:val="005C65F1"/>
    <w:rsid w:val="005C781C"/>
    <w:rsid w:val="005D24B5"/>
    <w:rsid w:val="005D42C4"/>
    <w:rsid w:val="005D438C"/>
    <w:rsid w:val="005D51F0"/>
    <w:rsid w:val="005D5F66"/>
    <w:rsid w:val="005D6736"/>
    <w:rsid w:val="005D7196"/>
    <w:rsid w:val="005D7A2D"/>
    <w:rsid w:val="005E01FD"/>
    <w:rsid w:val="005E3305"/>
    <w:rsid w:val="005E5339"/>
    <w:rsid w:val="005E56F3"/>
    <w:rsid w:val="005E6F5E"/>
    <w:rsid w:val="005E76E1"/>
    <w:rsid w:val="005E7775"/>
    <w:rsid w:val="005E7D47"/>
    <w:rsid w:val="005F13D1"/>
    <w:rsid w:val="005F1791"/>
    <w:rsid w:val="005F4A52"/>
    <w:rsid w:val="005F4FC0"/>
    <w:rsid w:val="005F518E"/>
    <w:rsid w:val="005F62DB"/>
    <w:rsid w:val="0060072A"/>
    <w:rsid w:val="00600873"/>
    <w:rsid w:val="006027FA"/>
    <w:rsid w:val="00604B02"/>
    <w:rsid w:val="006052D4"/>
    <w:rsid w:val="00606123"/>
    <w:rsid w:val="006102C7"/>
    <w:rsid w:val="006123AA"/>
    <w:rsid w:val="00612A7D"/>
    <w:rsid w:val="0061357E"/>
    <w:rsid w:val="006135B8"/>
    <w:rsid w:val="00613D10"/>
    <w:rsid w:val="00614E95"/>
    <w:rsid w:val="00617822"/>
    <w:rsid w:val="00620580"/>
    <w:rsid w:val="00620CEE"/>
    <w:rsid w:val="00621DBE"/>
    <w:rsid w:val="00621E32"/>
    <w:rsid w:val="00622252"/>
    <w:rsid w:val="006222C9"/>
    <w:rsid w:val="006228F7"/>
    <w:rsid w:val="00623B38"/>
    <w:rsid w:val="006247E9"/>
    <w:rsid w:val="00624C99"/>
    <w:rsid w:val="006257F6"/>
    <w:rsid w:val="006274BC"/>
    <w:rsid w:val="00630594"/>
    <w:rsid w:val="00631F5C"/>
    <w:rsid w:val="00633565"/>
    <w:rsid w:val="0063392C"/>
    <w:rsid w:val="0063398B"/>
    <w:rsid w:val="00634A1C"/>
    <w:rsid w:val="00635242"/>
    <w:rsid w:val="00635992"/>
    <w:rsid w:val="00636076"/>
    <w:rsid w:val="00640330"/>
    <w:rsid w:val="006403B6"/>
    <w:rsid w:val="00640729"/>
    <w:rsid w:val="00640CBE"/>
    <w:rsid w:val="00643516"/>
    <w:rsid w:val="00644B93"/>
    <w:rsid w:val="00646AEA"/>
    <w:rsid w:val="00647A11"/>
    <w:rsid w:val="00647CA6"/>
    <w:rsid w:val="00650963"/>
    <w:rsid w:val="00650B35"/>
    <w:rsid w:val="00651C70"/>
    <w:rsid w:val="00652801"/>
    <w:rsid w:val="006530C2"/>
    <w:rsid w:val="006546D5"/>
    <w:rsid w:val="0065498C"/>
    <w:rsid w:val="00655498"/>
    <w:rsid w:val="00656456"/>
    <w:rsid w:val="006610C8"/>
    <w:rsid w:val="0066158F"/>
    <w:rsid w:val="0066226E"/>
    <w:rsid w:val="00662561"/>
    <w:rsid w:val="00663160"/>
    <w:rsid w:val="0066342E"/>
    <w:rsid w:val="00665E66"/>
    <w:rsid w:val="00667EEA"/>
    <w:rsid w:val="006707E2"/>
    <w:rsid w:val="006719AD"/>
    <w:rsid w:val="00674225"/>
    <w:rsid w:val="006749E6"/>
    <w:rsid w:val="00674D70"/>
    <w:rsid w:val="0067634F"/>
    <w:rsid w:val="006769A0"/>
    <w:rsid w:val="00676B7F"/>
    <w:rsid w:val="00676C26"/>
    <w:rsid w:val="00677BD5"/>
    <w:rsid w:val="00680359"/>
    <w:rsid w:val="00681ACB"/>
    <w:rsid w:val="00682069"/>
    <w:rsid w:val="0068298D"/>
    <w:rsid w:val="0068333B"/>
    <w:rsid w:val="00683C13"/>
    <w:rsid w:val="00684191"/>
    <w:rsid w:val="00685A2C"/>
    <w:rsid w:val="00685A2F"/>
    <w:rsid w:val="0068689D"/>
    <w:rsid w:val="0068710E"/>
    <w:rsid w:val="00687FB3"/>
    <w:rsid w:val="006903F4"/>
    <w:rsid w:val="00690EA0"/>
    <w:rsid w:val="0069128A"/>
    <w:rsid w:val="00692790"/>
    <w:rsid w:val="0069394F"/>
    <w:rsid w:val="00693DB0"/>
    <w:rsid w:val="00694FF9"/>
    <w:rsid w:val="00695662"/>
    <w:rsid w:val="006966FA"/>
    <w:rsid w:val="00697DFA"/>
    <w:rsid w:val="006A0983"/>
    <w:rsid w:val="006A0E06"/>
    <w:rsid w:val="006A21EC"/>
    <w:rsid w:val="006A3E29"/>
    <w:rsid w:val="006A4323"/>
    <w:rsid w:val="006A576B"/>
    <w:rsid w:val="006A58EE"/>
    <w:rsid w:val="006A59A2"/>
    <w:rsid w:val="006A5CB6"/>
    <w:rsid w:val="006A62B8"/>
    <w:rsid w:val="006A74CC"/>
    <w:rsid w:val="006B0C15"/>
    <w:rsid w:val="006B1014"/>
    <w:rsid w:val="006B110A"/>
    <w:rsid w:val="006B152F"/>
    <w:rsid w:val="006B1923"/>
    <w:rsid w:val="006B1C4B"/>
    <w:rsid w:val="006B2593"/>
    <w:rsid w:val="006B6122"/>
    <w:rsid w:val="006B62BD"/>
    <w:rsid w:val="006B73CA"/>
    <w:rsid w:val="006C0191"/>
    <w:rsid w:val="006C1717"/>
    <w:rsid w:val="006C32F8"/>
    <w:rsid w:val="006C3394"/>
    <w:rsid w:val="006C3804"/>
    <w:rsid w:val="006C3C40"/>
    <w:rsid w:val="006C6EC1"/>
    <w:rsid w:val="006C7488"/>
    <w:rsid w:val="006C7C1D"/>
    <w:rsid w:val="006D0403"/>
    <w:rsid w:val="006D2E13"/>
    <w:rsid w:val="006D3FE4"/>
    <w:rsid w:val="006D4273"/>
    <w:rsid w:val="006D593B"/>
    <w:rsid w:val="006D5BDB"/>
    <w:rsid w:val="006D7A70"/>
    <w:rsid w:val="006E0573"/>
    <w:rsid w:val="006E1745"/>
    <w:rsid w:val="006E19E1"/>
    <w:rsid w:val="006E27C4"/>
    <w:rsid w:val="006E36FE"/>
    <w:rsid w:val="006E386D"/>
    <w:rsid w:val="006E6D87"/>
    <w:rsid w:val="006F0A92"/>
    <w:rsid w:val="006F0B1C"/>
    <w:rsid w:val="006F0D89"/>
    <w:rsid w:val="006F1722"/>
    <w:rsid w:val="006F2C32"/>
    <w:rsid w:val="006F2EB5"/>
    <w:rsid w:val="006F483D"/>
    <w:rsid w:val="006F6973"/>
    <w:rsid w:val="0070007F"/>
    <w:rsid w:val="00700468"/>
    <w:rsid w:val="007004DB"/>
    <w:rsid w:val="00701215"/>
    <w:rsid w:val="00701EA4"/>
    <w:rsid w:val="007062AE"/>
    <w:rsid w:val="00707CDE"/>
    <w:rsid w:val="00710174"/>
    <w:rsid w:val="00711B71"/>
    <w:rsid w:val="007132FB"/>
    <w:rsid w:val="00713EBF"/>
    <w:rsid w:val="0071458C"/>
    <w:rsid w:val="00715AA3"/>
    <w:rsid w:val="00715C73"/>
    <w:rsid w:val="007160B7"/>
    <w:rsid w:val="00716775"/>
    <w:rsid w:val="00722625"/>
    <w:rsid w:val="00725450"/>
    <w:rsid w:val="00731B11"/>
    <w:rsid w:val="007322CA"/>
    <w:rsid w:val="00732AFF"/>
    <w:rsid w:val="00734492"/>
    <w:rsid w:val="007347FC"/>
    <w:rsid w:val="0073528F"/>
    <w:rsid w:val="0073582F"/>
    <w:rsid w:val="00735E96"/>
    <w:rsid w:val="007363FF"/>
    <w:rsid w:val="00737B7B"/>
    <w:rsid w:val="00737DE6"/>
    <w:rsid w:val="007414D5"/>
    <w:rsid w:val="00741950"/>
    <w:rsid w:val="0074224F"/>
    <w:rsid w:val="007427D5"/>
    <w:rsid w:val="00744422"/>
    <w:rsid w:val="00745611"/>
    <w:rsid w:val="00745D50"/>
    <w:rsid w:val="0074716E"/>
    <w:rsid w:val="00747FA5"/>
    <w:rsid w:val="0075162E"/>
    <w:rsid w:val="0075427D"/>
    <w:rsid w:val="00755274"/>
    <w:rsid w:val="0075581E"/>
    <w:rsid w:val="00756593"/>
    <w:rsid w:val="0075748F"/>
    <w:rsid w:val="007617FC"/>
    <w:rsid w:val="00761B24"/>
    <w:rsid w:val="007624F5"/>
    <w:rsid w:val="007625E7"/>
    <w:rsid w:val="00763443"/>
    <w:rsid w:val="00765AF9"/>
    <w:rsid w:val="00766F5D"/>
    <w:rsid w:val="00767404"/>
    <w:rsid w:val="00770278"/>
    <w:rsid w:val="00770366"/>
    <w:rsid w:val="00770C99"/>
    <w:rsid w:val="00773816"/>
    <w:rsid w:val="00773F4F"/>
    <w:rsid w:val="0077545E"/>
    <w:rsid w:val="00776AF5"/>
    <w:rsid w:val="007779BB"/>
    <w:rsid w:val="00777B09"/>
    <w:rsid w:val="00777B37"/>
    <w:rsid w:val="00777FE7"/>
    <w:rsid w:val="00780300"/>
    <w:rsid w:val="0078035A"/>
    <w:rsid w:val="007813F9"/>
    <w:rsid w:val="00781AA9"/>
    <w:rsid w:val="00781F7B"/>
    <w:rsid w:val="0078242C"/>
    <w:rsid w:val="007824E4"/>
    <w:rsid w:val="00782851"/>
    <w:rsid w:val="0078500A"/>
    <w:rsid w:val="007856C0"/>
    <w:rsid w:val="0078683D"/>
    <w:rsid w:val="00786BC1"/>
    <w:rsid w:val="00787EDE"/>
    <w:rsid w:val="00790A47"/>
    <w:rsid w:val="0079112F"/>
    <w:rsid w:val="0079128F"/>
    <w:rsid w:val="007913F6"/>
    <w:rsid w:val="00791652"/>
    <w:rsid w:val="00793489"/>
    <w:rsid w:val="007940DF"/>
    <w:rsid w:val="00794670"/>
    <w:rsid w:val="00796959"/>
    <w:rsid w:val="00797044"/>
    <w:rsid w:val="00797B2C"/>
    <w:rsid w:val="00797F53"/>
    <w:rsid w:val="007A14E4"/>
    <w:rsid w:val="007A1CFB"/>
    <w:rsid w:val="007A1EBB"/>
    <w:rsid w:val="007A2607"/>
    <w:rsid w:val="007A2E3C"/>
    <w:rsid w:val="007A3DA4"/>
    <w:rsid w:val="007A490D"/>
    <w:rsid w:val="007A4C6F"/>
    <w:rsid w:val="007A6202"/>
    <w:rsid w:val="007A75E5"/>
    <w:rsid w:val="007A75E6"/>
    <w:rsid w:val="007B1341"/>
    <w:rsid w:val="007B23C0"/>
    <w:rsid w:val="007B4AC4"/>
    <w:rsid w:val="007B66D8"/>
    <w:rsid w:val="007C1F9A"/>
    <w:rsid w:val="007C363B"/>
    <w:rsid w:val="007C4075"/>
    <w:rsid w:val="007C58B8"/>
    <w:rsid w:val="007C617B"/>
    <w:rsid w:val="007C773C"/>
    <w:rsid w:val="007D04AA"/>
    <w:rsid w:val="007D18C3"/>
    <w:rsid w:val="007D33ED"/>
    <w:rsid w:val="007D3526"/>
    <w:rsid w:val="007D3937"/>
    <w:rsid w:val="007D463F"/>
    <w:rsid w:val="007D4DC0"/>
    <w:rsid w:val="007D5DCD"/>
    <w:rsid w:val="007D6E47"/>
    <w:rsid w:val="007D6EA2"/>
    <w:rsid w:val="007E02C7"/>
    <w:rsid w:val="007E056F"/>
    <w:rsid w:val="007E0C91"/>
    <w:rsid w:val="007E1B2A"/>
    <w:rsid w:val="007E1E7E"/>
    <w:rsid w:val="007E409E"/>
    <w:rsid w:val="007E45F7"/>
    <w:rsid w:val="007E4BC4"/>
    <w:rsid w:val="007E4C9C"/>
    <w:rsid w:val="007E4D5D"/>
    <w:rsid w:val="007E5E63"/>
    <w:rsid w:val="007F0BA5"/>
    <w:rsid w:val="007F1051"/>
    <w:rsid w:val="007F13D1"/>
    <w:rsid w:val="007F1D06"/>
    <w:rsid w:val="007F2C15"/>
    <w:rsid w:val="007F3EA8"/>
    <w:rsid w:val="007F5960"/>
    <w:rsid w:val="007F64C2"/>
    <w:rsid w:val="007F6562"/>
    <w:rsid w:val="007F7B45"/>
    <w:rsid w:val="0080016B"/>
    <w:rsid w:val="00800759"/>
    <w:rsid w:val="00800DBB"/>
    <w:rsid w:val="0080179D"/>
    <w:rsid w:val="00801B49"/>
    <w:rsid w:val="00802595"/>
    <w:rsid w:val="00803A46"/>
    <w:rsid w:val="00804FBA"/>
    <w:rsid w:val="008050F8"/>
    <w:rsid w:val="00806B8A"/>
    <w:rsid w:val="0081243A"/>
    <w:rsid w:val="00813501"/>
    <w:rsid w:val="00813880"/>
    <w:rsid w:val="0081475B"/>
    <w:rsid w:val="00814F5E"/>
    <w:rsid w:val="008167F1"/>
    <w:rsid w:val="00816D28"/>
    <w:rsid w:val="008207A2"/>
    <w:rsid w:val="008220A1"/>
    <w:rsid w:val="00822775"/>
    <w:rsid w:val="00822B60"/>
    <w:rsid w:val="00824DC3"/>
    <w:rsid w:val="00824F23"/>
    <w:rsid w:val="00826534"/>
    <w:rsid w:val="008273F6"/>
    <w:rsid w:val="00830438"/>
    <w:rsid w:val="008308EF"/>
    <w:rsid w:val="00832502"/>
    <w:rsid w:val="00833FEA"/>
    <w:rsid w:val="00834D6A"/>
    <w:rsid w:val="00834F1A"/>
    <w:rsid w:val="0083533E"/>
    <w:rsid w:val="008354E6"/>
    <w:rsid w:val="00837D88"/>
    <w:rsid w:val="0084010E"/>
    <w:rsid w:val="00840D1F"/>
    <w:rsid w:val="008420A7"/>
    <w:rsid w:val="00842DC2"/>
    <w:rsid w:val="0084309D"/>
    <w:rsid w:val="008438BD"/>
    <w:rsid w:val="008449BC"/>
    <w:rsid w:val="00844B48"/>
    <w:rsid w:val="00846988"/>
    <w:rsid w:val="00846B2A"/>
    <w:rsid w:val="00847A78"/>
    <w:rsid w:val="0085071D"/>
    <w:rsid w:val="008524DB"/>
    <w:rsid w:val="00852B95"/>
    <w:rsid w:val="00852C83"/>
    <w:rsid w:val="00853CE5"/>
    <w:rsid w:val="0085539B"/>
    <w:rsid w:val="00857A08"/>
    <w:rsid w:val="00862079"/>
    <w:rsid w:val="00862ECA"/>
    <w:rsid w:val="0086317A"/>
    <w:rsid w:val="008633CF"/>
    <w:rsid w:val="00866989"/>
    <w:rsid w:val="008675CB"/>
    <w:rsid w:val="00870DC1"/>
    <w:rsid w:val="00871438"/>
    <w:rsid w:val="008717BC"/>
    <w:rsid w:val="00873C5E"/>
    <w:rsid w:val="00875C0E"/>
    <w:rsid w:val="00875C8D"/>
    <w:rsid w:val="008764B8"/>
    <w:rsid w:val="0087658C"/>
    <w:rsid w:val="008772A1"/>
    <w:rsid w:val="008779FD"/>
    <w:rsid w:val="00880206"/>
    <w:rsid w:val="008815E0"/>
    <w:rsid w:val="0088278F"/>
    <w:rsid w:val="00883F20"/>
    <w:rsid w:val="0088430B"/>
    <w:rsid w:val="00884849"/>
    <w:rsid w:val="00886BF8"/>
    <w:rsid w:val="00891D4F"/>
    <w:rsid w:val="00891EAC"/>
    <w:rsid w:val="00892496"/>
    <w:rsid w:val="008926B8"/>
    <w:rsid w:val="00892C5D"/>
    <w:rsid w:val="00892E2D"/>
    <w:rsid w:val="008938E3"/>
    <w:rsid w:val="00893EC7"/>
    <w:rsid w:val="0089419A"/>
    <w:rsid w:val="00894400"/>
    <w:rsid w:val="00895174"/>
    <w:rsid w:val="00895320"/>
    <w:rsid w:val="00896124"/>
    <w:rsid w:val="008966D1"/>
    <w:rsid w:val="0089677D"/>
    <w:rsid w:val="00896971"/>
    <w:rsid w:val="00896D77"/>
    <w:rsid w:val="0089753D"/>
    <w:rsid w:val="00897782"/>
    <w:rsid w:val="0089790E"/>
    <w:rsid w:val="008A10C8"/>
    <w:rsid w:val="008A29AD"/>
    <w:rsid w:val="008A2A5E"/>
    <w:rsid w:val="008A33CD"/>
    <w:rsid w:val="008A4742"/>
    <w:rsid w:val="008A5C3C"/>
    <w:rsid w:val="008A6D52"/>
    <w:rsid w:val="008A74E2"/>
    <w:rsid w:val="008A78FA"/>
    <w:rsid w:val="008B1514"/>
    <w:rsid w:val="008B1940"/>
    <w:rsid w:val="008B1C8F"/>
    <w:rsid w:val="008B2906"/>
    <w:rsid w:val="008B309D"/>
    <w:rsid w:val="008B4678"/>
    <w:rsid w:val="008B477F"/>
    <w:rsid w:val="008B4A75"/>
    <w:rsid w:val="008B4E84"/>
    <w:rsid w:val="008B6DC8"/>
    <w:rsid w:val="008C1A70"/>
    <w:rsid w:val="008C44EF"/>
    <w:rsid w:val="008C4D62"/>
    <w:rsid w:val="008C5C9B"/>
    <w:rsid w:val="008C69DD"/>
    <w:rsid w:val="008D065A"/>
    <w:rsid w:val="008D0858"/>
    <w:rsid w:val="008D1A97"/>
    <w:rsid w:val="008D2B3C"/>
    <w:rsid w:val="008D48AF"/>
    <w:rsid w:val="008D5A85"/>
    <w:rsid w:val="008D65EE"/>
    <w:rsid w:val="008D66B7"/>
    <w:rsid w:val="008D6A6F"/>
    <w:rsid w:val="008E0361"/>
    <w:rsid w:val="008E2513"/>
    <w:rsid w:val="008E2936"/>
    <w:rsid w:val="008E3913"/>
    <w:rsid w:val="008E575D"/>
    <w:rsid w:val="008E7A46"/>
    <w:rsid w:val="008F0D4C"/>
    <w:rsid w:val="008F2827"/>
    <w:rsid w:val="008F34B9"/>
    <w:rsid w:val="008F3EA9"/>
    <w:rsid w:val="009006A5"/>
    <w:rsid w:val="0090192B"/>
    <w:rsid w:val="00901B58"/>
    <w:rsid w:val="009034F1"/>
    <w:rsid w:val="0090391A"/>
    <w:rsid w:val="00903F9F"/>
    <w:rsid w:val="00904637"/>
    <w:rsid w:val="00904D39"/>
    <w:rsid w:val="0091134D"/>
    <w:rsid w:val="00911A34"/>
    <w:rsid w:val="00911EB5"/>
    <w:rsid w:val="00912338"/>
    <w:rsid w:val="00912676"/>
    <w:rsid w:val="009127E6"/>
    <w:rsid w:val="00912C3A"/>
    <w:rsid w:val="009133C4"/>
    <w:rsid w:val="00913FC5"/>
    <w:rsid w:val="00914784"/>
    <w:rsid w:val="00915CE3"/>
    <w:rsid w:val="0091752D"/>
    <w:rsid w:val="009205B6"/>
    <w:rsid w:val="0092110E"/>
    <w:rsid w:val="00923029"/>
    <w:rsid w:val="009230D9"/>
    <w:rsid w:val="009254EC"/>
    <w:rsid w:val="009255E7"/>
    <w:rsid w:val="00925734"/>
    <w:rsid w:val="00925ECD"/>
    <w:rsid w:val="00925FCB"/>
    <w:rsid w:val="009260AD"/>
    <w:rsid w:val="00926978"/>
    <w:rsid w:val="0092709C"/>
    <w:rsid w:val="00927AC3"/>
    <w:rsid w:val="009318EE"/>
    <w:rsid w:val="009336E2"/>
    <w:rsid w:val="009342E3"/>
    <w:rsid w:val="0093495A"/>
    <w:rsid w:val="009377D1"/>
    <w:rsid w:val="0094069E"/>
    <w:rsid w:val="00941ABE"/>
    <w:rsid w:val="00942E7A"/>
    <w:rsid w:val="00943CE9"/>
    <w:rsid w:val="009444F8"/>
    <w:rsid w:val="00947F57"/>
    <w:rsid w:val="009502AC"/>
    <w:rsid w:val="00950398"/>
    <w:rsid w:val="00954182"/>
    <w:rsid w:val="00954603"/>
    <w:rsid w:val="009546CE"/>
    <w:rsid w:val="00956266"/>
    <w:rsid w:val="0096056B"/>
    <w:rsid w:val="00960F49"/>
    <w:rsid w:val="009618D8"/>
    <w:rsid w:val="00961A2B"/>
    <w:rsid w:val="00962169"/>
    <w:rsid w:val="009629C0"/>
    <w:rsid w:val="0096351B"/>
    <w:rsid w:val="00965294"/>
    <w:rsid w:val="00967A50"/>
    <w:rsid w:val="00967BDC"/>
    <w:rsid w:val="00970CE4"/>
    <w:rsid w:val="00974F1B"/>
    <w:rsid w:val="00974FAC"/>
    <w:rsid w:val="00975DBA"/>
    <w:rsid w:val="00976B54"/>
    <w:rsid w:val="009770ED"/>
    <w:rsid w:val="00977580"/>
    <w:rsid w:val="009813C2"/>
    <w:rsid w:val="00982EF5"/>
    <w:rsid w:val="00983521"/>
    <w:rsid w:val="00986D20"/>
    <w:rsid w:val="00987559"/>
    <w:rsid w:val="0098771B"/>
    <w:rsid w:val="00993367"/>
    <w:rsid w:val="00993505"/>
    <w:rsid w:val="009946CB"/>
    <w:rsid w:val="00995738"/>
    <w:rsid w:val="00996062"/>
    <w:rsid w:val="009A11D3"/>
    <w:rsid w:val="009A2730"/>
    <w:rsid w:val="009A39B9"/>
    <w:rsid w:val="009A3D10"/>
    <w:rsid w:val="009A3D1F"/>
    <w:rsid w:val="009A61CF"/>
    <w:rsid w:val="009A6B3D"/>
    <w:rsid w:val="009B1E25"/>
    <w:rsid w:val="009B37CF"/>
    <w:rsid w:val="009B5EC4"/>
    <w:rsid w:val="009B7241"/>
    <w:rsid w:val="009B7ABE"/>
    <w:rsid w:val="009C16A2"/>
    <w:rsid w:val="009C16E7"/>
    <w:rsid w:val="009C1C92"/>
    <w:rsid w:val="009C36A4"/>
    <w:rsid w:val="009C3FB5"/>
    <w:rsid w:val="009C4413"/>
    <w:rsid w:val="009C48F1"/>
    <w:rsid w:val="009C6030"/>
    <w:rsid w:val="009C781B"/>
    <w:rsid w:val="009D1020"/>
    <w:rsid w:val="009D112B"/>
    <w:rsid w:val="009D3230"/>
    <w:rsid w:val="009D51A9"/>
    <w:rsid w:val="009D527C"/>
    <w:rsid w:val="009D5578"/>
    <w:rsid w:val="009D6EDB"/>
    <w:rsid w:val="009D765B"/>
    <w:rsid w:val="009D7D14"/>
    <w:rsid w:val="009D7DD2"/>
    <w:rsid w:val="009E010F"/>
    <w:rsid w:val="009E0185"/>
    <w:rsid w:val="009E20FA"/>
    <w:rsid w:val="009E28E8"/>
    <w:rsid w:val="009E2A0B"/>
    <w:rsid w:val="009E3CAB"/>
    <w:rsid w:val="009E5BBD"/>
    <w:rsid w:val="009E5D70"/>
    <w:rsid w:val="009E693D"/>
    <w:rsid w:val="009E7013"/>
    <w:rsid w:val="009E79EF"/>
    <w:rsid w:val="009F0A7F"/>
    <w:rsid w:val="009F0F1E"/>
    <w:rsid w:val="009F1049"/>
    <w:rsid w:val="009F1058"/>
    <w:rsid w:val="009F1117"/>
    <w:rsid w:val="009F1892"/>
    <w:rsid w:val="009F23A8"/>
    <w:rsid w:val="009F2933"/>
    <w:rsid w:val="009F3CAF"/>
    <w:rsid w:val="009F4AC6"/>
    <w:rsid w:val="009F5425"/>
    <w:rsid w:val="009F6931"/>
    <w:rsid w:val="00A02BDB"/>
    <w:rsid w:val="00A0377B"/>
    <w:rsid w:val="00A04E60"/>
    <w:rsid w:val="00A05084"/>
    <w:rsid w:val="00A05F23"/>
    <w:rsid w:val="00A10DBF"/>
    <w:rsid w:val="00A116F8"/>
    <w:rsid w:val="00A11CCD"/>
    <w:rsid w:val="00A14B5E"/>
    <w:rsid w:val="00A15D50"/>
    <w:rsid w:val="00A15E90"/>
    <w:rsid w:val="00A16EB6"/>
    <w:rsid w:val="00A16F93"/>
    <w:rsid w:val="00A17C4B"/>
    <w:rsid w:val="00A21446"/>
    <w:rsid w:val="00A21855"/>
    <w:rsid w:val="00A22283"/>
    <w:rsid w:val="00A22526"/>
    <w:rsid w:val="00A238C7"/>
    <w:rsid w:val="00A24364"/>
    <w:rsid w:val="00A27713"/>
    <w:rsid w:val="00A277D5"/>
    <w:rsid w:val="00A31466"/>
    <w:rsid w:val="00A3215D"/>
    <w:rsid w:val="00A3277C"/>
    <w:rsid w:val="00A327A8"/>
    <w:rsid w:val="00A3282C"/>
    <w:rsid w:val="00A330C1"/>
    <w:rsid w:val="00A331F3"/>
    <w:rsid w:val="00A3421C"/>
    <w:rsid w:val="00A342C0"/>
    <w:rsid w:val="00A35506"/>
    <w:rsid w:val="00A375A9"/>
    <w:rsid w:val="00A4025C"/>
    <w:rsid w:val="00A4025E"/>
    <w:rsid w:val="00A405D0"/>
    <w:rsid w:val="00A40E4E"/>
    <w:rsid w:val="00A41202"/>
    <w:rsid w:val="00A41B94"/>
    <w:rsid w:val="00A421ED"/>
    <w:rsid w:val="00A456AB"/>
    <w:rsid w:val="00A46D72"/>
    <w:rsid w:val="00A47911"/>
    <w:rsid w:val="00A50E55"/>
    <w:rsid w:val="00A51B99"/>
    <w:rsid w:val="00A523D5"/>
    <w:rsid w:val="00A55939"/>
    <w:rsid w:val="00A575A5"/>
    <w:rsid w:val="00A60937"/>
    <w:rsid w:val="00A648E0"/>
    <w:rsid w:val="00A64900"/>
    <w:rsid w:val="00A6493D"/>
    <w:rsid w:val="00A65169"/>
    <w:rsid w:val="00A66358"/>
    <w:rsid w:val="00A66478"/>
    <w:rsid w:val="00A66F35"/>
    <w:rsid w:val="00A7086B"/>
    <w:rsid w:val="00A70ECC"/>
    <w:rsid w:val="00A70F8D"/>
    <w:rsid w:val="00A71AD0"/>
    <w:rsid w:val="00A71C5B"/>
    <w:rsid w:val="00A73BAB"/>
    <w:rsid w:val="00A74460"/>
    <w:rsid w:val="00A75EC0"/>
    <w:rsid w:val="00A761CF"/>
    <w:rsid w:val="00A76387"/>
    <w:rsid w:val="00A80152"/>
    <w:rsid w:val="00A80C70"/>
    <w:rsid w:val="00A81C41"/>
    <w:rsid w:val="00A82751"/>
    <w:rsid w:val="00A82F65"/>
    <w:rsid w:val="00A83FA0"/>
    <w:rsid w:val="00A86A0C"/>
    <w:rsid w:val="00A87887"/>
    <w:rsid w:val="00A90A32"/>
    <w:rsid w:val="00A9200E"/>
    <w:rsid w:val="00A923DD"/>
    <w:rsid w:val="00A92A17"/>
    <w:rsid w:val="00A92D8D"/>
    <w:rsid w:val="00A92EC5"/>
    <w:rsid w:val="00A943CA"/>
    <w:rsid w:val="00A94A58"/>
    <w:rsid w:val="00A95163"/>
    <w:rsid w:val="00A96984"/>
    <w:rsid w:val="00A96A54"/>
    <w:rsid w:val="00A97A05"/>
    <w:rsid w:val="00A97B6A"/>
    <w:rsid w:val="00AA13C2"/>
    <w:rsid w:val="00AA1D04"/>
    <w:rsid w:val="00AA3DEC"/>
    <w:rsid w:val="00AA3F32"/>
    <w:rsid w:val="00AA4E02"/>
    <w:rsid w:val="00AA4E66"/>
    <w:rsid w:val="00AA7AA8"/>
    <w:rsid w:val="00AA7D0C"/>
    <w:rsid w:val="00AB0DCE"/>
    <w:rsid w:val="00AB15BD"/>
    <w:rsid w:val="00AB359A"/>
    <w:rsid w:val="00AB40AF"/>
    <w:rsid w:val="00AB51A6"/>
    <w:rsid w:val="00AB5233"/>
    <w:rsid w:val="00AB561B"/>
    <w:rsid w:val="00AB58F4"/>
    <w:rsid w:val="00AB5D13"/>
    <w:rsid w:val="00AB668E"/>
    <w:rsid w:val="00AB66D1"/>
    <w:rsid w:val="00AB7291"/>
    <w:rsid w:val="00AB74A7"/>
    <w:rsid w:val="00AC1963"/>
    <w:rsid w:val="00AC196B"/>
    <w:rsid w:val="00AC4C9E"/>
    <w:rsid w:val="00AC5C4D"/>
    <w:rsid w:val="00AC6CB7"/>
    <w:rsid w:val="00AC704C"/>
    <w:rsid w:val="00AD0292"/>
    <w:rsid w:val="00AD0667"/>
    <w:rsid w:val="00AD09D3"/>
    <w:rsid w:val="00AD0C50"/>
    <w:rsid w:val="00AD1269"/>
    <w:rsid w:val="00AD2A01"/>
    <w:rsid w:val="00AD3101"/>
    <w:rsid w:val="00AD4C87"/>
    <w:rsid w:val="00AD62AB"/>
    <w:rsid w:val="00AD7540"/>
    <w:rsid w:val="00AE0039"/>
    <w:rsid w:val="00AE1226"/>
    <w:rsid w:val="00AE2053"/>
    <w:rsid w:val="00AE26CF"/>
    <w:rsid w:val="00AE3D31"/>
    <w:rsid w:val="00AE3F1D"/>
    <w:rsid w:val="00AE403F"/>
    <w:rsid w:val="00AE4491"/>
    <w:rsid w:val="00AE7452"/>
    <w:rsid w:val="00AE7FAF"/>
    <w:rsid w:val="00AF0FA8"/>
    <w:rsid w:val="00AF150D"/>
    <w:rsid w:val="00AF1807"/>
    <w:rsid w:val="00AF23C8"/>
    <w:rsid w:val="00AF2846"/>
    <w:rsid w:val="00AF29B7"/>
    <w:rsid w:val="00AF3D6A"/>
    <w:rsid w:val="00AF4137"/>
    <w:rsid w:val="00AF65DF"/>
    <w:rsid w:val="00AF7227"/>
    <w:rsid w:val="00B003EA"/>
    <w:rsid w:val="00B024D0"/>
    <w:rsid w:val="00B02739"/>
    <w:rsid w:val="00B05709"/>
    <w:rsid w:val="00B061B1"/>
    <w:rsid w:val="00B06324"/>
    <w:rsid w:val="00B1037E"/>
    <w:rsid w:val="00B11155"/>
    <w:rsid w:val="00B113B0"/>
    <w:rsid w:val="00B12221"/>
    <w:rsid w:val="00B126F9"/>
    <w:rsid w:val="00B133C7"/>
    <w:rsid w:val="00B136C3"/>
    <w:rsid w:val="00B13AFC"/>
    <w:rsid w:val="00B13BFB"/>
    <w:rsid w:val="00B15092"/>
    <w:rsid w:val="00B16219"/>
    <w:rsid w:val="00B169C6"/>
    <w:rsid w:val="00B1731D"/>
    <w:rsid w:val="00B20283"/>
    <w:rsid w:val="00B20B34"/>
    <w:rsid w:val="00B20E73"/>
    <w:rsid w:val="00B21845"/>
    <w:rsid w:val="00B22244"/>
    <w:rsid w:val="00B2237C"/>
    <w:rsid w:val="00B2245E"/>
    <w:rsid w:val="00B227CF"/>
    <w:rsid w:val="00B238C5"/>
    <w:rsid w:val="00B2392F"/>
    <w:rsid w:val="00B2559A"/>
    <w:rsid w:val="00B25FC7"/>
    <w:rsid w:val="00B3006A"/>
    <w:rsid w:val="00B3114E"/>
    <w:rsid w:val="00B312AC"/>
    <w:rsid w:val="00B31639"/>
    <w:rsid w:val="00B31799"/>
    <w:rsid w:val="00B3335F"/>
    <w:rsid w:val="00B34929"/>
    <w:rsid w:val="00B34DC4"/>
    <w:rsid w:val="00B35A14"/>
    <w:rsid w:val="00B35A6D"/>
    <w:rsid w:val="00B3630D"/>
    <w:rsid w:val="00B367B7"/>
    <w:rsid w:val="00B37D35"/>
    <w:rsid w:val="00B37D65"/>
    <w:rsid w:val="00B4065B"/>
    <w:rsid w:val="00B40D9E"/>
    <w:rsid w:val="00B411C2"/>
    <w:rsid w:val="00B42CF1"/>
    <w:rsid w:val="00B430FE"/>
    <w:rsid w:val="00B43620"/>
    <w:rsid w:val="00B44248"/>
    <w:rsid w:val="00B4635F"/>
    <w:rsid w:val="00B47F56"/>
    <w:rsid w:val="00B50031"/>
    <w:rsid w:val="00B5122A"/>
    <w:rsid w:val="00B51F95"/>
    <w:rsid w:val="00B5496A"/>
    <w:rsid w:val="00B54D7D"/>
    <w:rsid w:val="00B5739F"/>
    <w:rsid w:val="00B57779"/>
    <w:rsid w:val="00B60224"/>
    <w:rsid w:val="00B62A70"/>
    <w:rsid w:val="00B62A9F"/>
    <w:rsid w:val="00B643C0"/>
    <w:rsid w:val="00B65F88"/>
    <w:rsid w:val="00B669B7"/>
    <w:rsid w:val="00B66C6A"/>
    <w:rsid w:val="00B672DD"/>
    <w:rsid w:val="00B70FA5"/>
    <w:rsid w:val="00B728E0"/>
    <w:rsid w:val="00B73242"/>
    <w:rsid w:val="00B740FB"/>
    <w:rsid w:val="00B7561B"/>
    <w:rsid w:val="00B756C0"/>
    <w:rsid w:val="00B76B9F"/>
    <w:rsid w:val="00B8137E"/>
    <w:rsid w:val="00B83AEA"/>
    <w:rsid w:val="00B83CC0"/>
    <w:rsid w:val="00B84DDD"/>
    <w:rsid w:val="00B858FB"/>
    <w:rsid w:val="00B85AD4"/>
    <w:rsid w:val="00B8671A"/>
    <w:rsid w:val="00B87918"/>
    <w:rsid w:val="00B9021E"/>
    <w:rsid w:val="00B9076F"/>
    <w:rsid w:val="00B9081F"/>
    <w:rsid w:val="00B90F26"/>
    <w:rsid w:val="00B91012"/>
    <w:rsid w:val="00B926E0"/>
    <w:rsid w:val="00B92783"/>
    <w:rsid w:val="00B954D6"/>
    <w:rsid w:val="00B95879"/>
    <w:rsid w:val="00B95B4E"/>
    <w:rsid w:val="00BA1285"/>
    <w:rsid w:val="00BA1BC3"/>
    <w:rsid w:val="00BA1BE4"/>
    <w:rsid w:val="00BA2CBD"/>
    <w:rsid w:val="00BA3FA3"/>
    <w:rsid w:val="00BA408E"/>
    <w:rsid w:val="00BA5D30"/>
    <w:rsid w:val="00BA67BC"/>
    <w:rsid w:val="00BA6E26"/>
    <w:rsid w:val="00BA7387"/>
    <w:rsid w:val="00BB080A"/>
    <w:rsid w:val="00BB09F1"/>
    <w:rsid w:val="00BB1F0D"/>
    <w:rsid w:val="00BB2B3F"/>
    <w:rsid w:val="00BB3478"/>
    <w:rsid w:val="00BB6D22"/>
    <w:rsid w:val="00BB7B5B"/>
    <w:rsid w:val="00BB7E8A"/>
    <w:rsid w:val="00BB7FD7"/>
    <w:rsid w:val="00BC0417"/>
    <w:rsid w:val="00BC0ACB"/>
    <w:rsid w:val="00BC0CCE"/>
    <w:rsid w:val="00BC11B3"/>
    <w:rsid w:val="00BC1CCC"/>
    <w:rsid w:val="00BC29AF"/>
    <w:rsid w:val="00BC3648"/>
    <w:rsid w:val="00BC5C01"/>
    <w:rsid w:val="00BC5DA9"/>
    <w:rsid w:val="00BC5F20"/>
    <w:rsid w:val="00BC6C8A"/>
    <w:rsid w:val="00BC6DF2"/>
    <w:rsid w:val="00BD0592"/>
    <w:rsid w:val="00BD067C"/>
    <w:rsid w:val="00BD29EC"/>
    <w:rsid w:val="00BD587C"/>
    <w:rsid w:val="00BD7E98"/>
    <w:rsid w:val="00BE0A4B"/>
    <w:rsid w:val="00BE18CC"/>
    <w:rsid w:val="00BE4550"/>
    <w:rsid w:val="00BE5AF1"/>
    <w:rsid w:val="00BE5B26"/>
    <w:rsid w:val="00BE5FAE"/>
    <w:rsid w:val="00BE6B75"/>
    <w:rsid w:val="00BE73A0"/>
    <w:rsid w:val="00BE7724"/>
    <w:rsid w:val="00BF00A6"/>
    <w:rsid w:val="00BF0E96"/>
    <w:rsid w:val="00BF1B1B"/>
    <w:rsid w:val="00BF21AA"/>
    <w:rsid w:val="00BF3760"/>
    <w:rsid w:val="00BF39D8"/>
    <w:rsid w:val="00BF405F"/>
    <w:rsid w:val="00BF44FE"/>
    <w:rsid w:val="00BF4A58"/>
    <w:rsid w:val="00BF71AA"/>
    <w:rsid w:val="00BF7292"/>
    <w:rsid w:val="00BF7F54"/>
    <w:rsid w:val="00C01876"/>
    <w:rsid w:val="00C027FD"/>
    <w:rsid w:val="00C02A4A"/>
    <w:rsid w:val="00C02C3B"/>
    <w:rsid w:val="00C030C2"/>
    <w:rsid w:val="00C0368F"/>
    <w:rsid w:val="00C03B4D"/>
    <w:rsid w:val="00C045D3"/>
    <w:rsid w:val="00C0594B"/>
    <w:rsid w:val="00C06BC9"/>
    <w:rsid w:val="00C06DB2"/>
    <w:rsid w:val="00C109F2"/>
    <w:rsid w:val="00C10B42"/>
    <w:rsid w:val="00C114B1"/>
    <w:rsid w:val="00C11AB6"/>
    <w:rsid w:val="00C13307"/>
    <w:rsid w:val="00C13596"/>
    <w:rsid w:val="00C13D23"/>
    <w:rsid w:val="00C14279"/>
    <w:rsid w:val="00C1434F"/>
    <w:rsid w:val="00C14943"/>
    <w:rsid w:val="00C15551"/>
    <w:rsid w:val="00C16B85"/>
    <w:rsid w:val="00C20DAB"/>
    <w:rsid w:val="00C2148E"/>
    <w:rsid w:val="00C220A9"/>
    <w:rsid w:val="00C22D1F"/>
    <w:rsid w:val="00C2399F"/>
    <w:rsid w:val="00C23E23"/>
    <w:rsid w:val="00C2608C"/>
    <w:rsid w:val="00C261DC"/>
    <w:rsid w:val="00C26D1B"/>
    <w:rsid w:val="00C27357"/>
    <w:rsid w:val="00C32861"/>
    <w:rsid w:val="00C3491E"/>
    <w:rsid w:val="00C36258"/>
    <w:rsid w:val="00C422B6"/>
    <w:rsid w:val="00C42C29"/>
    <w:rsid w:val="00C42C6F"/>
    <w:rsid w:val="00C42FAF"/>
    <w:rsid w:val="00C435D1"/>
    <w:rsid w:val="00C43B58"/>
    <w:rsid w:val="00C444CE"/>
    <w:rsid w:val="00C44C0F"/>
    <w:rsid w:val="00C46416"/>
    <w:rsid w:val="00C46C29"/>
    <w:rsid w:val="00C523F9"/>
    <w:rsid w:val="00C525B8"/>
    <w:rsid w:val="00C528B9"/>
    <w:rsid w:val="00C56687"/>
    <w:rsid w:val="00C56AC4"/>
    <w:rsid w:val="00C6091C"/>
    <w:rsid w:val="00C62CA8"/>
    <w:rsid w:val="00C6404C"/>
    <w:rsid w:val="00C654D4"/>
    <w:rsid w:val="00C66168"/>
    <w:rsid w:val="00C70AC0"/>
    <w:rsid w:val="00C71F49"/>
    <w:rsid w:val="00C72C49"/>
    <w:rsid w:val="00C734B3"/>
    <w:rsid w:val="00C737AB"/>
    <w:rsid w:val="00C73D1A"/>
    <w:rsid w:val="00C743DC"/>
    <w:rsid w:val="00C74E58"/>
    <w:rsid w:val="00C74E7B"/>
    <w:rsid w:val="00C75474"/>
    <w:rsid w:val="00C7559B"/>
    <w:rsid w:val="00C76F1C"/>
    <w:rsid w:val="00C77001"/>
    <w:rsid w:val="00C77163"/>
    <w:rsid w:val="00C8016A"/>
    <w:rsid w:val="00C80D8B"/>
    <w:rsid w:val="00C82CCC"/>
    <w:rsid w:val="00C82F50"/>
    <w:rsid w:val="00C83AA3"/>
    <w:rsid w:val="00C84771"/>
    <w:rsid w:val="00C84CE8"/>
    <w:rsid w:val="00C851FE"/>
    <w:rsid w:val="00C9363D"/>
    <w:rsid w:val="00C93668"/>
    <w:rsid w:val="00C93E18"/>
    <w:rsid w:val="00C9432C"/>
    <w:rsid w:val="00C95FAE"/>
    <w:rsid w:val="00CA2C08"/>
    <w:rsid w:val="00CA31A3"/>
    <w:rsid w:val="00CA41C2"/>
    <w:rsid w:val="00CA435A"/>
    <w:rsid w:val="00CA4B5B"/>
    <w:rsid w:val="00CA4C4A"/>
    <w:rsid w:val="00CA5038"/>
    <w:rsid w:val="00CA5440"/>
    <w:rsid w:val="00CA5C54"/>
    <w:rsid w:val="00CA7643"/>
    <w:rsid w:val="00CA7C45"/>
    <w:rsid w:val="00CB03E8"/>
    <w:rsid w:val="00CB0FF2"/>
    <w:rsid w:val="00CB21B6"/>
    <w:rsid w:val="00CB2DC2"/>
    <w:rsid w:val="00CB2F0E"/>
    <w:rsid w:val="00CB4987"/>
    <w:rsid w:val="00CB5921"/>
    <w:rsid w:val="00CB6102"/>
    <w:rsid w:val="00CB620B"/>
    <w:rsid w:val="00CB75D7"/>
    <w:rsid w:val="00CC12E9"/>
    <w:rsid w:val="00CC1D5D"/>
    <w:rsid w:val="00CC2970"/>
    <w:rsid w:val="00CC2D0D"/>
    <w:rsid w:val="00CC3C59"/>
    <w:rsid w:val="00CC7658"/>
    <w:rsid w:val="00CD11F5"/>
    <w:rsid w:val="00CD1540"/>
    <w:rsid w:val="00CD2F99"/>
    <w:rsid w:val="00CD304A"/>
    <w:rsid w:val="00CD3B29"/>
    <w:rsid w:val="00CD5B8C"/>
    <w:rsid w:val="00CD5BFD"/>
    <w:rsid w:val="00CD5FE7"/>
    <w:rsid w:val="00CE08BD"/>
    <w:rsid w:val="00CE27D3"/>
    <w:rsid w:val="00CE4EA8"/>
    <w:rsid w:val="00CE4F8B"/>
    <w:rsid w:val="00CE5240"/>
    <w:rsid w:val="00CE70E7"/>
    <w:rsid w:val="00CF02A1"/>
    <w:rsid w:val="00CF06E9"/>
    <w:rsid w:val="00CF0C10"/>
    <w:rsid w:val="00CF288C"/>
    <w:rsid w:val="00CF65CF"/>
    <w:rsid w:val="00CF6C9F"/>
    <w:rsid w:val="00CF7229"/>
    <w:rsid w:val="00CF7465"/>
    <w:rsid w:val="00CF79CA"/>
    <w:rsid w:val="00D01754"/>
    <w:rsid w:val="00D0413B"/>
    <w:rsid w:val="00D0474E"/>
    <w:rsid w:val="00D04BE3"/>
    <w:rsid w:val="00D06A86"/>
    <w:rsid w:val="00D073ED"/>
    <w:rsid w:val="00D076AF"/>
    <w:rsid w:val="00D101D9"/>
    <w:rsid w:val="00D1036F"/>
    <w:rsid w:val="00D1118A"/>
    <w:rsid w:val="00D11281"/>
    <w:rsid w:val="00D11919"/>
    <w:rsid w:val="00D13DE4"/>
    <w:rsid w:val="00D144ED"/>
    <w:rsid w:val="00D14CC2"/>
    <w:rsid w:val="00D1570D"/>
    <w:rsid w:val="00D15786"/>
    <w:rsid w:val="00D164CD"/>
    <w:rsid w:val="00D16D0B"/>
    <w:rsid w:val="00D17AEF"/>
    <w:rsid w:val="00D17FB9"/>
    <w:rsid w:val="00D20923"/>
    <w:rsid w:val="00D217B9"/>
    <w:rsid w:val="00D21B1C"/>
    <w:rsid w:val="00D22166"/>
    <w:rsid w:val="00D22A7A"/>
    <w:rsid w:val="00D24276"/>
    <w:rsid w:val="00D24A99"/>
    <w:rsid w:val="00D24BA3"/>
    <w:rsid w:val="00D26253"/>
    <w:rsid w:val="00D30AA6"/>
    <w:rsid w:val="00D30DB1"/>
    <w:rsid w:val="00D31233"/>
    <w:rsid w:val="00D352C1"/>
    <w:rsid w:val="00D40556"/>
    <w:rsid w:val="00D410AA"/>
    <w:rsid w:val="00D41150"/>
    <w:rsid w:val="00D41673"/>
    <w:rsid w:val="00D4208F"/>
    <w:rsid w:val="00D42E12"/>
    <w:rsid w:val="00D439E2"/>
    <w:rsid w:val="00D43F49"/>
    <w:rsid w:val="00D44828"/>
    <w:rsid w:val="00D44E5E"/>
    <w:rsid w:val="00D46058"/>
    <w:rsid w:val="00D472DD"/>
    <w:rsid w:val="00D475E7"/>
    <w:rsid w:val="00D47B2B"/>
    <w:rsid w:val="00D51333"/>
    <w:rsid w:val="00D52A9D"/>
    <w:rsid w:val="00D55121"/>
    <w:rsid w:val="00D56C20"/>
    <w:rsid w:val="00D57332"/>
    <w:rsid w:val="00D57450"/>
    <w:rsid w:val="00D602BE"/>
    <w:rsid w:val="00D61012"/>
    <w:rsid w:val="00D6175D"/>
    <w:rsid w:val="00D62189"/>
    <w:rsid w:val="00D6243A"/>
    <w:rsid w:val="00D641A4"/>
    <w:rsid w:val="00D66A1B"/>
    <w:rsid w:val="00D7091D"/>
    <w:rsid w:val="00D70A08"/>
    <w:rsid w:val="00D70B1E"/>
    <w:rsid w:val="00D71A1A"/>
    <w:rsid w:val="00D71CF8"/>
    <w:rsid w:val="00D71D7B"/>
    <w:rsid w:val="00D71DD0"/>
    <w:rsid w:val="00D722AE"/>
    <w:rsid w:val="00D7232F"/>
    <w:rsid w:val="00D72710"/>
    <w:rsid w:val="00D72E47"/>
    <w:rsid w:val="00D74C07"/>
    <w:rsid w:val="00D7513D"/>
    <w:rsid w:val="00D75294"/>
    <w:rsid w:val="00D761C1"/>
    <w:rsid w:val="00D77265"/>
    <w:rsid w:val="00D805BA"/>
    <w:rsid w:val="00D824F5"/>
    <w:rsid w:val="00D84CFF"/>
    <w:rsid w:val="00D855C2"/>
    <w:rsid w:val="00D85A31"/>
    <w:rsid w:val="00D85A9C"/>
    <w:rsid w:val="00D86AF8"/>
    <w:rsid w:val="00D87049"/>
    <w:rsid w:val="00D87159"/>
    <w:rsid w:val="00D879EE"/>
    <w:rsid w:val="00D900E7"/>
    <w:rsid w:val="00D9324B"/>
    <w:rsid w:val="00D968C5"/>
    <w:rsid w:val="00D97629"/>
    <w:rsid w:val="00D97819"/>
    <w:rsid w:val="00D97DDA"/>
    <w:rsid w:val="00DA0CDC"/>
    <w:rsid w:val="00DA1004"/>
    <w:rsid w:val="00DA1A14"/>
    <w:rsid w:val="00DA227C"/>
    <w:rsid w:val="00DA29B1"/>
    <w:rsid w:val="00DA517E"/>
    <w:rsid w:val="00DA5902"/>
    <w:rsid w:val="00DA5D28"/>
    <w:rsid w:val="00DA630B"/>
    <w:rsid w:val="00DA7129"/>
    <w:rsid w:val="00DB1972"/>
    <w:rsid w:val="00DB1CA3"/>
    <w:rsid w:val="00DB4E40"/>
    <w:rsid w:val="00DB5809"/>
    <w:rsid w:val="00DB5C87"/>
    <w:rsid w:val="00DC01C1"/>
    <w:rsid w:val="00DC0220"/>
    <w:rsid w:val="00DC0DF9"/>
    <w:rsid w:val="00DC0E09"/>
    <w:rsid w:val="00DC1E0E"/>
    <w:rsid w:val="00DC28F0"/>
    <w:rsid w:val="00DC608C"/>
    <w:rsid w:val="00DD2642"/>
    <w:rsid w:val="00DD499D"/>
    <w:rsid w:val="00DD4C37"/>
    <w:rsid w:val="00DD5378"/>
    <w:rsid w:val="00DD540D"/>
    <w:rsid w:val="00DD572A"/>
    <w:rsid w:val="00DD5DED"/>
    <w:rsid w:val="00DD6EB6"/>
    <w:rsid w:val="00DD7D82"/>
    <w:rsid w:val="00DE06AC"/>
    <w:rsid w:val="00DE0ABC"/>
    <w:rsid w:val="00DE0D6E"/>
    <w:rsid w:val="00DE0FF8"/>
    <w:rsid w:val="00DE16C6"/>
    <w:rsid w:val="00DE16FC"/>
    <w:rsid w:val="00DE2F40"/>
    <w:rsid w:val="00DE363E"/>
    <w:rsid w:val="00DE3717"/>
    <w:rsid w:val="00DE3D44"/>
    <w:rsid w:val="00DE69A4"/>
    <w:rsid w:val="00DE7343"/>
    <w:rsid w:val="00DE775D"/>
    <w:rsid w:val="00DF0065"/>
    <w:rsid w:val="00DF0187"/>
    <w:rsid w:val="00DF0624"/>
    <w:rsid w:val="00DF2196"/>
    <w:rsid w:val="00DF26C0"/>
    <w:rsid w:val="00DF2834"/>
    <w:rsid w:val="00DF3705"/>
    <w:rsid w:val="00DF3886"/>
    <w:rsid w:val="00DF3DAD"/>
    <w:rsid w:val="00DF4B21"/>
    <w:rsid w:val="00DF54D7"/>
    <w:rsid w:val="00DF7622"/>
    <w:rsid w:val="00DF78A9"/>
    <w:rsid w:val="00E02360"/>
    <w:rsid w:val="00E0301F"/>
    <w:rsid w:val="00E03213"/>
    <w:rsid w:val="00E03825"/>
    <w:rsid w:val="00E04506"/>
    <w:rsid w:val="00E047F1"/>
    <w:rsid w:val="00E06BDD"/>
    <w:rsid w:val="00E13928"/>
    <w:rsid w:val="00E13B04"/>
    <w:rsid w:val="00E1485F"/>
    <w:rsid w:val="00E14977"/>
    <w:rsid w:val="00E14F18"/>
    <w:rsid w:val="00E15366"/>
    <w:rsid w:val="00E1563C"/>
    <w:rsid w:val="00E1615F"/>
    <w:rsid w:val="00E1734C"/>
    <w:rsid w:val="00E20255"/>
    <w:rsid w:val="00E20EC7"/>
    <w:rsid w:val="00E24791"/>
    <w:rsid w:val="00E2480F"/>
    <w:rsid w:val="00E2525C"/>
    <w:rsid w:val="00E30D88"/>
    <w:rsid w:val="00E31E70"/>
    <w:rsid w:val="00E32B04"/>
    <w:rsid w:val="00E33D4C"/>
    <w:rsid w:val="00E34070"/>
    <w:rsid w:val="00E344CD"/>
    <w:rsid w:val="00E370FC"/>
    <w:rsid w:val="00E41854"/>
    <w:rsid w:val="00E41DA8"/>
    <w:rsid w:val="00E426FB"/>
    <w:rsid w:val="00E42E83"/>
    <w:rsid w:val="00E4505D"/>
    <w:rsid w:val="00E45276"/>
    <w:rsid w:val="00E46165"/>
    <w:rsid w:val="00E479BF"/>
    <w:rsid w:val="00E47A09"/>
    <w:rsid w:val="00E47B35"/>
    <w:rsid w:val="00E5056F"/>
    <w:rsid w:val="00E50757"/>
    <w:rsid w:val="00E516F8"/>
    <w:rsid w:val="00E5374F"/>
    <w:rsid w:val="00E5465E"/>
    <w:rsid w:val="00E5501D"/>
    <w:rsid w:val="00E55AA9"/>
    <w:rsid w:val="00E55C53"/>
    <w:rsid w:val="00E56EB8"/>
    <w:rsid w:val="00E575FF"/>
    <w:rsid w:val="00E60A11"/>
    <w:rsid w:val="00E62C15"/>
    <w:rsid w:val="00E62DA3"/>
    <w:rsid w:val="00E631CF"/>
    <w:rsid w:val="00E65630"/>
    <w:rsid w:val="00E66197"/>
    <w:rsid w:val="00E668CB"/>
    <w:rsid w:val="00E66DAF"/>
    <w:rsid w:val="00E70901"/>
    <w:rsid w:val="00E7198A"/>
    <w:rsid w:val="00E72A6F"/>
    <w:rsid w:val="00E72FAF"/>
    <w:rsid w:val="00E7526D"/>
    <w:rsid w:val="00E75AD0"/>
    <w:rsid w:val="00E75EAE"/>
    <w:rsid w:val="00E768FE"/>
    <w:rsid w:val="00E77567"/>
    <w:rsid w:val="00E813CA"/>
    <w:rsid w:val="00E81548"/>
    <w:rsid w:val="00E81B7B"/>
    <w:rsid w:val="00E81E17"/>
    <w:rsid w:val="00E81FFB"/>
    <w:rsid w:val="00E826D5"/>
    <w:rsid w:val="00E83EC3"/>
    <w:rsid w:val="00E8525A"/>
    <w:rsid w:val="00E90057"/>
    <w:rsid w:val="00E9006B"/>
    <w:rsid w:val="00E9132C"/>
    <w:rsid w:val="00E91883"/>
    <w:rsid w:val="00E91D3B"/>
    <w:rsid w:val="00E92D83"/>
    <w:rsid w:val="00E92E1C"/>
    <w:rsid w:val="00E94E25"/>
    <w:rsid w:val="00E9663D"/>
    <w:rsid w:val="00E969C1"/>
    <w:rsid w:val="00E96F24"/>
    <w:rsid w:val="00E97E81"/>
    <w:rsid w:val="00EA1BC8"/>
    <w:rsid w:val="00EA2D3A"/>
    <w:rsid w:val="00EA30FA"/>
    <w:rsid w:val="00EA3BE7"/>
    <w:rsid w:val="00EA51FE"/>
    <w:rsid w:val="00EA5D64"/>
    <w:rsid w:val="00EA6FB7"/>
    <w:rsid w:val="00EA718F"/>
    <w:rsid w:val="00EA73D2"/>
    <w:rsid w:val="00EA751A"/>
    <w:rsid w:val="00EB003B"/>
    <w:rsid w:val="00EB0AD0"/>
    <w:rsid w:val="00EB245B"/>
    <w:rsid w:val="00EB296B"/>
    <w:rsid w:val="00EB2F82"/>
    <w:rsid w:val="00EB34F2"/>
    <w:rsid w:val="00EB4191"/>
    <w:rsid w:val="00EB46E3"/>
    <w:rsid w:val="00EB55A3"/>
    <w:rsid w:val="00EB5AF7"/>
    <w:rsid w:val="00EB6899"/>
    <w:rsid w:val="00EB7064"/>
    <w:rsid w:val="00EB72D8"/>
    <w:rsid w:val="00EC0F34"/>
    <w:rsid w:val="00EC2361"/>
    <w:rsid w:val="00EC4C64"/>
    <w:rsid w:val="00EC5E2B"/>
    <w:rsid w:val="00EC6F7A"/>
    <w:rsid w:val="00EC7F53"/>
    <w:rsid w:val="00ED1FEB"/>
    <w:rsid w:val="00ED2168"/>
    <w:rsid w:val="00ED3D88"/>
    <w:rsid w:val="00ED3DEC"/>
    <w:rsid w:val="00ED65A7"/>
    <w:rsid w:val="00ED73CC"/>
    <w:rsid w:val="00EE01A9"/>
    <w:rsid w:val="00EE0624"/>
    <w:rsid w:val="00EE55F6"/>
    <w:rsid w:val="00EE6E9F"/>
    <w:rsid w:val="00EE79F2"/>
    <w:rsid w:val="00EE7DFD"/>
    <w:rsid w:val="00EF2456"/>
    <w:rsid w:val="00EF4057"/>
    <w:rsid w:val="00EF43F7"/>
    <w:rsid w:val="00EF4794"/>
    <w:rsid w:val="00EF5D28"/>
    <w:rsid w:val="00EF72EB"/>
    <w:rsid w:val="00F018EA"/>
    <w:rsid w:val="00F01E32"/>
    <w:rsid w:val="00F01E37"/>
    <w:rsid w:val="00F0282A"/>
    <w:rsid w:val="00F03400"/>
    <w:rsid w:val="00F0526E"/>
    <w:rsid w:val="00F06F9E"/>
    <w:rsid w:val="00F070EA"/>
    <w:rsid w:val="00F07AD5"/>
    <w:rsid w:val="00F1107B"/>
    <w:rsid w:val="00F121E4"/>
    <w:rsid w:val="00F12611"/>
    <w:rsid w:val="00F1282E"/>
    <w:rsid w:val="00F128C1"/>
    <w:rsid w:val="00F140E1"/>
    <w:rsid w:val="00F17971"/>
    <w:rsid w:val="00F17B6D"/>
    <w:rsid w:val="00F17F95"/>
    <w:rsid w:val="00F2020B"/>
    <w:rsid w:val="00F217D1"/>
    <w:rsid w:val="00F22303"/>
    <w:rsid w:val="00F24A85"/>
    <w:rsid w:val="00F25D31"/>
    <w:rsid w:val="00F30D7B"/>
    <w:rsid w:val="00F31AC1"/>
    <w:rsid w:val="00F325C1"/>
    <w:rsid w:val="00F32A09"/>
    <w:rsid w:val="00F354D2"/>
    <w:rsid w:val="00F3561F"/>
    <w:rsid w:val="00F35ED0"/>
    <w:rsid w:val="00F35F84"/>
    <w:rsid w:val="00F368E8"/>
    <w:rsid w:val="00F36B07"/>
    <w:rsid w:val="00F36BB9"/>
    <w:rsid w:val="00F36F34"/>
    <w:rsid w:val="00F3706D"/>
    <w:rsid w:val="00F40689"/>
    <w:rsid w:val="00F40A1E"/>
    <w:rsid w:val="00F40ED8"/>
    <w:rsid w:val="00F41879"/>
    <w:rsid w:val="00F41BDE"/>
    <w:rsid w:val="00F43F70"/>
    <w:rsid w:val="00F44776"/>
    <w:rsid w:val="00F45590"/>
    <w:rsid w:val="00F45C10"/>
    <w:rsid w:val="00F46C5C"/>
    <w:rsid w:val="00F46C82"/>
    <w:rsid w:val="00F47604"/>
    <w:rsid w:val="00F47E97"/>
    <w:rsid w:val="00F47ECA"/>
    <w:rsid w:val="00F528E7"/>
    <w:rsid w:val="00F529AE"/>
    <w:rsid w:val="00F5494F"/>
    <w:rsid w:val="00F54D4C"/>
    <w:rsid w:val="00F55A27"/>
    <w:rsid w:val="00F55D58"/>
    <w:rsid w:val="00F60D2A"/>
    <w:rsid w:val="00F636E8"/>
    <w:rsid w:val="00F63899"/>
    <w:rsid w:val="00F65E0A"/>
    <w:rsid w:val="00F65ED5"/>
    <w:rsid w:val="00F66009"/>
    <w:rsid w:val="00F6679E"/>
    <w:rsid w:val="00F7014F"/>
    <w:rsid w:val="00F70AB7"/>
    <w:rsid w:val="00F72BA3"/>
    <w:rsid w:val="00F7389B"/>
    <w:rsid w:val="00F73AA3"/>
    <w:rsid w:val="00F74FCE"/>
    <w:rsid w:val="00F7523E"/>
    <w:rsid w:val="00F806BA"/>
    <w:rsid w:val="00F80AF0"/>
    <w:rsid w:val="00F80C57"/>
    <w:rsid w:val="00F80F37"/>
    <w:rsid w:val="00F828A9"/>
    <w:rsid w:val="00F83221"/>
    <w:rsid w:val="00F838C0"/>
    <w:rsid w:val="00F8437D"/>
    <w:rsid w:val="00F854AB"/>
    <w:rsid w:val="00F86C71"/>
    <w:rsid w:val="00F86D91"/>
    <w:rsid w:val="00F87B44"/>
    <w:rsid w:val="00F87BB9"/>
    <w:rsid w:val="00F87E32"/>
    <w:rsid w:val="00F87E83"/>
    <w:rsid w:val="00F909A9"/>
    <w:rsid w:val="00F91910"/>
    <w:rsid w:val="00F91E65"/>
    <w:rsid w:val="00F92130"/>
    <w:rsid w:val="00F922B8"/>
    <w:rsid w:val="00F93D49"/>
    <w:rsid w:val="00F94666"/>
    <w:rsid w:val="00F953EC"/>
    <w:rsid w:val="00FA06DE"/>
    <w:rsid w:val="00FA0DF6"/>
    <w:rsid w:val="00FA11A4"/>
    <w:rsid w:val="00FA31F3"/>
    <w:rsid w:val="00FA395C"/>
    <w:rsid w:val="00FA49A1"/>
    <w:rsid w:val="00FA6E81"/>
    <w:rsid w:val="00FA726F"/>
    <w:rsid w:val="00FA7599"/>
    <w:rsid w:val="00FA7A94"/>
    <w:rsid w:val="00FB00DA"/>
    <w:rsid w:val="00FB0598"/>
    <w:rsid w:val="00FB1282"/>
    <w:rsid w:val="00FB2B68"/>
    <w:rsid w:val="00FB34A9"/>
    <w:rsid w:val="00FB355B"/>
    <w:rsid w:val="00FB3F35"/>
    <w:rsid w:val="00FB569B"/>
    <w:rsid w:val="00FB6712"/>
    <w:rsid w:val="00FC01F4"/>
    <w:rsid w:val="00FC2954"/>
    <w:rsid w:val="00FC2FAB"/>
    <w:rsid w:val="00FC3464"/>
    <w:rsid w:val="00FC373D"/>
    <w:rsid w:val="00FC3740"/>
    <w:rsid w:val="00FC4131"/>
    <w:rsid w:val="00FC58A8"/>
    <w:rsid w:val="00FC5F62"/>
    <w:rsid w:val="00FC6F72"/>
    <w:rsid w:val="00FC7856"/>
    <w:rsid w:val="00FC7F00"/>
    <w:rsid w:val="00FD02A3"/>
    <w:rsid w:val="00FD06C8"/>
    <w:rsid w:val="00FD0894"/>
    <w:rsid w:val="00FD0E85"/>
    <w:rsid w:val="00FD132F"/>
    <w:rsid w:val="00FD1C7A"/>
    <w:rsid w:val="00FD31CB"/>
    <w:rsid w:val="00FD5966"/>
    <w:rsid w:val="00FD5D1A"/>
    <w:rsid w:val="00FD66D7"/>
    <w:rsid w:val="00FD6C6A"/>
    <w:rsid w:val="00FE079E"/>
    <w:rsid w:val="00FE08E5"/>
    <w:rsid w:val="00FE1367"/>
    <w:rsid w:val="00FE1D06"/>
    <w:rsid w:val="00FE2D44"/>
    <w:rsid w:val="00FE327F"/>
    <w:rsid w:val="00FE32F2"/>
    <w:rsid w:val="00FE336E"/>
    <w:rsid w:val="00FE3665"/>
    <w:rsid w:val="00FE3EE1"/>
    <w:rsid w:val="00FE5408"/>
    <w:rsid w:val="00FE75BA"/>
    <w:rsid w:val="00FE7B2B"/>
    <w:rsid w:val="00FF002C"/>
    <w:rsid w:val="00FF0644"/>
    <w:rsid w:val="00FF0882"/>
    <w:rsid w:val="00FF19AA"/>
    <w:rsid w:val="00FF22AB"/>
    <w:rsid w:val="00FF3B4A"/>
    <w:rsid w:val="00FF3B5B"/>
    <w:rsid w:val="00FF4FBF"/>
    <w:rsid w:val="00FF524D"/>
    <w:rsid w:val="00FF59B5"/>
    <w:rsid w:val="00FF72CD"/>
    <w:rsid w:val="00FF7527"/>
    <w:rsid w:val="0A26ADFE"/>
    <w:rsid w:val="11EB18B7"/>
    <w:rsid w:val="11F7135F"/>
    <w:rsid w:val="176F01FE"/>
    <w:rsid w:val="1C00518B"/>
    <w:rsid w:val="2385F390"/>
    <w:rsid w:val="3E80D0E9"/>
    <w:rsid w:val="46244E97"/>
    <w:rsid w:val="493BB78C"/>
    <w:rsid w:val="4E8E4954"/>
    <w:rsid w:val="532D2B9E"/>
    <w:rsid w:val="549C41C2"/>
    <w:rsid w:val="562BE188"/>
    <w:rsid w:val="5C801B62"/>
    <w:rsid w:val="5D045C8C"/>
    <w:rsid w:val="696B82EE"/>
    <w:rsid w:val="6CF3F32F"/>
    <w:rsid w:val="6E04A9A3"/>
    <w:rsid w:val="6EFF47D2"/>
    <w:rsid w:val="7B762D2B"/>
    <w:rsid w:val="7C90E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A287D"/>
  <w15:chartTrackingRefBased/>
  <w15:docId w15:val="{771798F6-7D72-4FA9-9980-62EF73AE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8D3"/>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38D3"/>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38D3"/>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38D3"/>
    <w:pPr>
      <w:keepNext/>
      <w:tabs>
        <w:tab w:val="left" w:pos="567"/>
      </w:tabs>
      <w:spacing w:before="120" w:after="120"/>
      <w:jc w:val="center"/>
      <w:outlineLvl w:val="2"/>
    </w:pPr>
    <w:rPr>
      <w:i/>
      <w:iCs/>
    </w:rPr>
  </w:style>
  <w:style w:type="paragraph" w:styleId="Heading4">
    <w:name w:val="heading 4"/>
    <w:basedOn w:val="Normal"/>
    <w:link w:val="Heading4Char"/>
    <w:qFormat/>
    <w:rsid w:val="004838D3"/>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38D3"/>
    <w:pPr>
      <w:keepNext/>
      <w:numPr>
        <w:ilvl w:val="4"/>
        <w:numId w:val="34"/>
      </w:numPr>
      <w:spacing w:before="120" w:after="120"/>
      <w:jc w:val="left"/>
      <w:outlineLvl w:val="4"/>
    </w:pPr>
    <w:rPr>
      <w:bCs/>
      <w:i/>
      <w:szCs w:val="26"/>
      <w:lang w:val="en-CA"/>
    </w:rPr>
  </w:style>
  <w:style w:type="paragraph" w:styleId="Heading6">
    <w:name w:val="heading 6"/>
    <w:basedOn w:val="Normal"/>
    <w:next w:val="Normal"/>
    <w:link w:val="Heading6Char"/>
    <w:qFormat/>
    <w:rsid w:val="004838D3"/>
    <w:pPr>
      <w:keepNext/>
      <w:spacing w:after="240" w:line="240" w:lineRule="exact"/>
      <w:ind w:left="720"/>
      <w:outlineLvl w:val="5"/>
    </w:pPr>
    <w:rPr>
      <w:u w:val="single"/>
    </w:rPr>
  </w:style>
  <w:style w:type="paragraph" w:styleId="Heading7">
    <w:name w:val="heading 7"/>
    <w:basedOn w:val="Normal"/>
    <w:next w:val="Normal"/>
    <w:link w:val="Heading7Char"/>
    <w:rsid w:val="004838D3"/>
    <w:pPr>
      <w:keepNext/>
      <w:jc w:val="right"/>
      <w:outlineLvl w:val="6"/>
    </w:pPr>
    <w:rPr>
      <w:rFonts w:ascii="Univers" w:hAnsi="Univers"/>
      <w:b/>
      <w:sz w:val="28"/>
    </w:rPr>
  </w:style>
  <w:style w:type="paragraph" w:styleId="Heading8">
    <w:name w:val="heading 8"/>
    <w:basedOn w:val="Normal"/>
    <w:next w:val="Normal"/>
    <w:link w:val="Heading8Char"/>
    <w:qFormat/>
    <w:rsid w:val="004838D3"/>
    <w:pPr>
      <w:keepNext/>
      <w:jc w:val="right"/>
      <w:outlineLvl w:val="7"/>
    </w:pPr>
    <w:rPr>
      <w:rFonts w:ascii="Univers" w:hAnsi="Univers"/>
      <w:b/>
      <w:sz w:val="32"/>
    </w:rPr>
  </w:style>
  <w:style w:type="paragraph" w:styleId="Heading9">
    <w:name w:val="heading 9"/>
    <w:basedOn w:val="Normal"/>
    <w:next w:val="Normal"/>
    <w:link w:val="Heading9Char"/>
    <w:rsid w:val="004838D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4838D3"/>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38D3"/>
    <w:rPr>
      <w:rFonts w:ascii="Times New Roman" w:eastAsia="Times New Roman" w:hAnsi="Times New Roman" w:cs="Times New Roman"/>
      <w:sz w:val="18"/>
      <w:szCs w:val="24"/>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38D3"/>
    <w:rPr>
      <w:rFonts w:eastAsiaTheme="minorEastAsia"/>
      <w:szCs w:val="24"/>
      <w:vertAlign w:val="superscript"/>
      <w:lang w:val="fr-CA"/>
    </w:rPr>
  </w:style>
  <w:style w:type="character" w:styleId="Hyperlink">
    <w:name w:val="Hyperlink"/>
    <w:rsid w:val="004838D3"/>
    <w:rPr>
      <w:color w:val="0000FF"/>
      <w:sz w:val="18"/>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6257F6"/>
    <w:pPr>
      <w:spacing w:line="240" w:lineRule="exact"/>
    </w:pPr>
    <w:rPr>
      <w:vertAlign w:val="superscript"/>
    </w:rPr>
  </w:style>
  <w:style w:type="paragraph" w:styleId="BalloonText">
    <w:name w:val="Balloon Text"/>
    <w:basedOn w:val="Normal"/>
    <w:link w:val="BalloonTextChar"/>
    <w:uiPriority w:val="99"/>
    <w:semiHidden/>
    <w:unhideWhenUsed/>
    <w:rsid w:val="004838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8D3"/>
    <w:rPr>
      <w:rFonts w:ascii="Lucida Grande" w:eastAsia="Times New Roman" w:hAnsi="Lucida Grande" w:cs="Lucida Grande"/>
      <w:sz w:val="18"/>
      <w:szCs w:val="18"/>
      <w:lang w:val="en-GB"/>
    </w:rPr>
  </w:style>
  <w:style w:type="paragraph" w:styleId="ListParagraph">
    <w:name w:val="List Paragraph"/>
    <w:basedOn w:val="Normal"/>
    <w:uiPriority w:val="34"/>
    <w:qFormat/>
    <w:rsid w:val="004838D3"/>
    <w:pPr>
      <w:ind w:left="720"/>
      <w:contextualSpacing/>
    </w:pPr>
  </w:style>
  <w:style w:type="paragraph" w:customStyle="1" w:styleId="Para1">
    <w:name w:val="Para1"/>
    <w:basedOn w:val="Normal"/>
    <w:link w:val="Para1Char"/>
    <w:uiPriority w:val="99"/>
    <w:rsid w:val="004838D3"/>
    <w:pPr>
      <w:numPr>
        <w:numId w:val="35"/>
      </w:numPr>
      <w:tabs>
        <w:tab w:val="clear" w:pos="360"/>
      </w:tabs>
      <w:spacing w:before="120" w:after="120"/>
    </w:pPr>
    <w:rPr>
      <w:snapToGrid w:val="0"/>
      <w:szCs w:val="18"/>
    </w:rPr>
  </w:style>
  <w:style w:type="paragraph" w:customStyle="1" w:styleId="Para3">
    <w:name w:val="Para3"/>
    <w:basedOn w:val="Normal"/>
    <w:rsid w:val="004838D3"/>
    <w:pPr>
      <w:numPr>
        <w:ilvl w:val="3"/>
        <w:numId w:val="36"/>
      </w:numPr>
      <w:tabs>
        <w:tab w:val="left" w:pos="1980"/>
      </w:tabs>
      <w:spacing w:before="80" w:after="80"/>
    </w:pPr>
    <w:rPr>
      <w:szCs w:val="20"/>
    </w:rPr>
  </w:style>
  <w:style w:type="table" w:styleId="TableGrid">
    <w:name w:val="Table Grid"/>
    <w:basedOn w:val="TableNormal"/>
    <w:uiPriority w:val="59"/>
    <w:rsid w:val="004838D3"/>
    <w:pPr>
      <w:spacing w:after="0" w:line="240" w:lineRule="auto"/>
    </w:pPr>
    <w:rPr>
      <w:rFonts w:eastAsiaTheme="minorEastAsia"/>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838D3"/>
    <w:pPr>
      <w:tabs>
        <w:tab w:val="center" w:pos="4320"/>
        <w:tab w:val="right" w:pos="8640"/>
      </w:tabs>
    </w:pPr>
  </w:style>
  <w:style w:type="character" w:customStyle="1" w:styleId="HeaderChar">
    <w:name w:val="Header Char"/>
    <w:basedOn w:val="DefaultParagraphFont"/>
    <w:link w:val="Header"/>
    <w:rsid w:val="004838D3"/>
    <w:rPr>
      <w:rFonts w:ascii="Times New Roman" w:eastAsia="Times New Roman" w:hAnsi="Times New Roman" w:cs="Times New Roman"/>
      <w:szCs w:val="24"/>
      <w:lang w:val="en-GB"/>
    </w:rPr>
  </w:style>
  <w:style w:type="paragraph" w:styleId="Footer">
    <w:name w:val="footer"/>
    <w:basedOn w:val="Normal"/>
    <w:link w:val="FooterChar"/>
    <w:rsid w:val="004838D3"/>
    <w:pPr>
      <w:tabs>
        <w:tab w:val="center" w:pos="4320"/>
        <w:tab w:val="right" w:pos="8640"/>
      </w:tabs>
      <w:ind w:firstLine="720"/>
      <w:jc w:val="right"/>
    </w:pPr>
  </w:style>
  <w:style w:type="character" w:customStyle="1" w:styleId="FooterChar">
    <w:name w:val="Footer Char"/>
    <w:basedOn w:val="DefaultParagraphFont"/>
    <w:link w:val="Footer"/>
    <w:rsid w:val="004838D3"/>
    <w:rPr>
      <w:rFonts w:ascii="Times New Roman" w:eastAsia="Times New Roman" w:hAnsi="Times New Roman" w:cs="Times New Roman"/>
      <w:szCs w:val="24"/>
      <w:lang w:val="en-GB"/>
    </w:rPr>
  </w:style>
  <w:style w:type="character" w:styleId="CommentReference">
    <w:name w:val="annotation reference"/>
    <w:semiHidden/>
    <w:rsid w:val="004838D3"/>
    <w:rPr>
      <w:sz w:val="16"/>
    </w:rPr>
  </w:style>
  <w:style w:type="paragraph" w:styleId="CommentText">
    <w:name w:val="annotation text"/>
    <w:basedOn w:val="Normal"/>
    <w:link w:val="CommentTextChar"/>
    <w:semiHidden/>
    <w:rsid w:val="004838D3"/>
    <w:pPr>
      <w:spacing w:after="120" w:line="240" w:lineRule="exact"/>
    </w:pPr>
  </w:style>
  <w:style w:type="character" w:customStyle="1" w:styleId="CommentTextChar">
    <w:name w:val="Comment Text Char"/>
    <w:basedOn w:val="DefaultParagraphFont"/>
    <w:link w:val="CommentText"/>
    <w:semiHidden/>
    <w:rsid w:val="004838D3"/>
    <w:rPr>
      <w:rFonts w:ascii="Times New Roman" w:eastAsia="Times New Roman" w:hAnsi="Times New Roman" w:cs="Times New Roman"/>
      <w:szCs w:val="24"/>
      <w:lang w:val="en-GB"/>
    </w:rPr>
  </w:style>
  <w:style w:type="paragraph" w:styleId="CommentSubject">
    <w:name w:val="annotation subject"/>
    <w:basedOn w:val="CommentText"/>
    <w:next w:val="CommentText"/>
    <w:link w:val="CommentSubjectChar"/>
    <w:uiPriority w:val="99"/>
    <w:semiHidden/>
    <w:unhideWhenUsed/>
    <w:rsid w:val="000A6F0C"/>
    <w:rPr>
      <w:b/>
      <w:bCs/>
    </w:rPr>
  </w:style>
  <w:style w:type="character" w:customStyle="1" w:styleId="CommentSubjectChar">
    <w:name w:val="Comment Subject Char"/>
    <w:basedOn w:val="CommentTextChar"/>
    <w:link w:val="CommentSubject"/>
    <w:uiPriority w:val="99"/>
    <w:semiHidden/>
    <w:rsid w:val="000A6F0C"/>
    <w:rPr>
      <w:rFonts w:ascii="Times New Roman" w:eastAsia="Times New Roman" w:hAnsi="Times New Roman" w:cs="Times New Roman"/>
      <w:b/>
      <w:bCs/>
      <w:sz w:val="20"/>
      <w:szCs w:val="20"/>
      <w:lang w:val="en-GB"/>
    </w:rPr>
  </w:style>
  <w:style w:type="character" w:customStyle="1" w:styleId="UnresolvedMention1">
    <w:name w:val="Unresolved Mention1"/>
    <w:basedOn w:val="DefaultParagraphFont"/>
    <w:uiPriority w:val="99"/>
    <w:semiHidden/>
    <w:unhideWhenUsed/>
    <w:rsid w:val="00970CE4"/>
    <w:rPr>
      <w:color w:val="605E5C"/>
      <w:shd w:val="clear" w:color="auto" w:fill="E1DFDD"/>
    </w:rPr>
  </w:style>
  <w:style w:type="table" w:styleId="PlainTable4">
    <w:name w:val="Plain Table 4"/>
    <w:basedOn w:val="TableNormal"/>
    <w:uiPriority w:val="44"/>
    <w:rsid w:val="000631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rsid w:val="004838D3"/>
    <w:rPr>
      <w:color w:val="800080"/>
      <w:u w:val="single"/>
    </w:rPr>
  </w:style>
  <w:style w:type="paragraph" w:customStyle="1" w:styleId="msonormal0">
    <w:name w:val="msonormal"/>
    <w:basedOn w:val="Normal"/>
    <w:rsid w:val="002C6D8B"/>
    <w:pPr>
      <w:spacing w:before="100" w:beforeAutospacing="1" w:after="100" w:afterAutospacing="1"/>
    </w:pPr>
    <w:rPr>
      <w:sz w:val="24"/>
    </w:rPr>
  </w:style>
  <w:style w:type="paragraph" w:customStyle="1" w:styleId="font5">
    <w:name w:val="font5"/>
    <w:basedOn w:val="Normal"/>
    <w:rsid w:val="002C6D8B"/>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C6D8B"/>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C6D8B"/>
    <w:pPr>
      <w:pBdr>
        <w:top w:val="single" w:sz="4" w:space="0" w:color="95B3D7"/>
        <w:bottom w:val="single" w:sz="4" w:space="0" w:color="95B3D7"/>
      </w:pBdr>
      <w:spacing w:before="100" w:beforeAutospacing="1" w:after="100" w:afterAutospacing="1"/>
    </w:pPr>
    <w:rPr>
      <w:color w:val="000000"/>
      <w:sz w:val="24"/>
    </w:rPr>
  </w:style>
  <w:style w:type="paragraph" w:customStyle="1" w:styleId="xl66">
    <w:name w:val="xl66"/>
    <w:basedOn w:val="Normal"/>
    <w:rsid w:val="002C6D8B"/>
    <w:pPr>
      <w:pBdr>
        <w:top w:val="single" w:sz="4" w:space="0" w:color="95B3D7"/>
        <w:bottom w:val="single" w:sz="4" w:space="0" w:color="95B3D7"/>
      </w:pBdr>
      <w:shd w:val="clear" w:color="DCE6F1" w:fill="DCE6F1"/>
      <w:spacing w:before="100" w:beforeAutospacing="1" w:after="100" w:afterAutospacing="1"/>
    </w:pPr>
    <w:rPr>
      <w:color w:val="000000"/>
      <w:sz w:val="24"/>
    </w:rPr>
  </w:style>
  <w:style w:type="paragraph" w:customStyle="1" w:styleId="xl67">
    <w:name w:val="xl67"/>
    <w:basedOn w:val="Normal"/>
    <w:rsid w:val="002C6D8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4"/>
    </w:rPr>
  </w:style>
  <w:style w:type="paragraph" w:customStyle="1" w:styleId="xl68">
    <w:name w:val="xl6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69">
    <w:name w:val="xl69"/>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70">
    <w:name w:val="xl70"/>
    <w:basedOn w:val="Normal"/>
    <w:rsid w:val="002C6D8B"/>
    <w:pPr>
      <w:spacing w:before="100" w:beforeAutospacing="1" w:after="100" w:afterAutospacing="1"/>
    </w:pPr>
    <w:rPr>
      <w:color w:val="0000FF"/>
      <w:sz w:val="24"/>
      <w:u w:val="single"/>
    </w:rPr>
  </w:style>
  <w:style w:type="paragraph" w:customStyle="1" w:styleId="xl71">
    <w:name w:val="xl71"/>
    <w:basedOn w:val="Normal"/>
    <w:rsid w:val="002C6D8B"/>
    <w:pPr>
      <w:pBdr>
        <w:left w:val="single" w:sz="4" w:space="0" w:color="auto"/>
        <w:right w:val="single" w:sz="4" w:space="0" w:color="auto"/>
      </w:pBdr>
      <w:shd w:val="clear" w:color="000000" w:fill="FFFFFF"/>
      <w:spacing w:before="100" w:beforeAutospacing="1" w:after="100" w:afterAutospacing="1"/>
    </w:pPr>
    <w:rPr>
      <w:sz w:val="24"/>
    </w:rPr>
  </w:style>
  <w:style w:type="paragraph" w:customStyle="1" w:styleId="xl72">
    <w:name w:val="xl72"/>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73">
    <w:name w:val="xl73"/>
    <w:basedOn w:val="Normal"/>
    <w:rsid w:val="002C6D8B"/>
    <w:pPr>
      <w:pBdr>
        <w:left w:val="single" w:sz="4" w:space="0" w:color="auto"/>
        <w:right w:val="single" w:sz="4" w:space="0" w:color="auto"/>
      </w:pBdr>
      <w:spacing w:before="100" w:beforeAutospacing="1" w:after="100" w:afterAutospacing="1"/>
    </w:pPr>
    <w:rPr>
      <w:sz w:val="24"/>
    </w:rPr>
  </w:style>
  <w:style w:type="paragraph" w:customStyle="1" w:styleId="xl74">
    <w:name w:val="xl74"/>
    <w:basedOn w:val="Normal"/>
    <w:rsid w:val="002C6D8B"/>
    <w:pPr>
      <w:spacing w:before="100" w:beforeAutospacing="1" w:after="100" w:afterAutospacing="1"/>
    </w:pPr>
    <w:rPr>
      <w:sz w:val="21"/>
      <w:szCs w:val="21"/>
    </w:rPr>
  </w:style>
  <w:style w:type="paragraph" w:customStyle="1" w:styleId="xl75">
    <w:name w:val="xl75"/>
    <w:basedOn w:val="Normal"/>
    <w:rsid w:val="002C6D8B"/>
    <w:pPr>
      <w:spacing w:before="100" w:beforeAutospacing="1" w:after="100" w:afterAutospacing="1"/>
    </w:pPr>
    <w:rPr>
      <w:sz w:val="20"/>
      <w:szCs w:val="20"/>
    </w:rPr>
  </w:style>
  <w:style w:type="paragraph" w:customStyle="1" w:styleId="xl76">
    <w:name w:val="xl76"/>
    <w:basedOn w:val="Normal"/>
    <w:rsid w:val="002C6D8B"/>
    <w:pPr>
      <w:spacing w:before="100" w:beforeAutospacing="1" w:after="100" w:afterAutospacing="1"/>
    </w:pPr>
    <w:rPr>
      <w:sz w:val="24"/>
    </w:rPr>
  </w:style>
  <w:style w:type="paragraph" w:customStyle="1" w:styleId="xl77">
    <w:name w:val="xl77"/>
    <w:basedOn w:val="Normal"/>
    <w:rsid w:val="002C6D8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sz w:val="24"/>
    </w:rPr>
  </w:style>
  <w:style w:type="paragraph" w:customStyle="1" w:styleId="xl78">
    <w:name w:val="xl78"/>
    <w:basedOn w:val="Normal"/>
    <w:rsid w:val="002C6D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rPr>
  </w:style>
  <w:style w:type="paragraph" w:customStyle="1" w:styleId="xl80">
    <w:name w:val="xl80"/>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81">
    <w:name w:val="xl81"/>
    <w:basedOn w:val="Normal"/>
    <w:rsid w:val="002C6D8B"/>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character" w:customStyle="1" w:styleId="Heading1Char">
    <w:name w:val="Heading 1 Char"/>
    <w:basedOn w:val="DefaultParagraphFont"/>
    <w:link w:val="Heading1"/>
    <w:rsid w:val="004838D3"/>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rsid w:val="004838D3"/>
    <w:rPr>
      <w:rFonts w:ascii="Times New Roman" w:eastAsia="Times New Roman" w:hAnsi="Times New Roman" w:cs="Times New Roman"/>
      <w:b/>
      <w:bCs/>
      <w:iCs/>
      <w:szCs w:val="24"/>
      <w:lang w:val="en-GB"/>
    </w:rPr>
  </w:style>
  <w:style w:type="character" w:customStyle="1" w:styleId="Heading3Char">
    <w:name w:val="Heading 3 Char"/>
    <w:basedOn w:val="DefaultParagraphFont"/>
    <w:link w:val="Heading3"/>
    <w:rsid w:val="004838D3"/>
    <w:rPr>
      <w:rFonts w:ascii="Times New Roman" w:eastAsia="Times New Roman" w:hAnsi="Times New Roman" w:cs="Times New Roman"/>
      <w:i/>
      <w:iCs/>
      <w:szCs w:val="24"/>
      <w:lang w:val="en-GB"/>
    </w:rPr>
  </w:style>
  <w:style w:type="paragraph" w:styleId="TOC2">
    <w:name w:val="toc 2"/>
    <w:basedOn w:val="Normal"/>
    <w:next w:val="Normal"/>
    <w:autoRedefine/>
    <w:rsid w:val="004838D3"/>
    <w:pPr>
      <w:tabs>
        <w:tab w:val="right" w:leader="dot" w:pos="9356"/>
      </w:tabs>
      <w:ind w:left="1440" w:hanging="720"/>
    </w:pPr>
    <w:rPr>
      <w:noProof/>
      <w:szCs w:val="22"/>
    </w:rPr>
  </w:style>
  <w:style w:type="paragraph" w:styleId="TOC1">
    <w:name w:val="toc 1"/>
    <w:basedOn w:val="Normal"/>
    <w:next w:val="Normal"/>
    <w:autoRedefine/>
    <w:rsid w:val="004838D3"/>
    <w:pPr>
      <w:ind w:left="720" w:hanging="720"/>
    </w:pPr>
    <w:rPr>
      <w:caps/>
    </w:rPr>
  </w:style>
  <w:style w:type="paragraph" w:styleId="TOC3">
    <w:name w:val="toc 3"/>
    <w:basedOn w:val="Normal"/>
    <w:next w:val="Normal"/>
    <w:autoRedefine/>
    <w:rsid w:val="004838D3"/>
    <w:pPr>
      <w:ind w:left="2160" w:hanging="720"/>
    </w:pPr>
  </w:style>
  <w:style w:type="paragraph" w:customStyle="1" w:styleId="HEADINGNOTFORTOC">
    <w:name w:val="HEADING (NOT FOR TOC)"/>
    <w:basedOn w:val="Heading1"/>
    <w:next w:val="Heading2"/>
    <w:rsid w:val="004838D3"/>
  </w:style>
  <w:style w:type="paragraph" w:customStyle="1" w:styleId="meetingname">
    <w:name w:val="meeting name"/>
    <w:basedOn w:val="Normal"/>
    <w:qFormat/>
    <w:rsid w:val="004838D3"/>
    <w:pPr>
      <w:ind w:left="142" w:right="4218" w:hanging="142"/>
    </w:pPr>
    <w:rPr>
      <w:caps/>
      <w:szCs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38D3"/>
    <w:pPr>
      <w:spacing w:after="160" w:line="240" w:lineRule="exact"/>
      <w:jc w:val="left"/>
    </w:pPr>
    <w:rPr>
      <w:rFonts w:asciiTheme="minorHAnsi" w:eastAsiaTheme="minorEastAsia" w:hAnsiTheme="minorHAnsi" w:cstheme="minorBidi"/>
      <w:vertAlign w:val="superscript"/>
      <w:lang w:val="fr-CA"/>
    </w:rPr>
  </w:style>
  <w:style w:type="character" w:styleId="PlaceholderText">
    <w:name w:val="Placeholder Text"/>
    <w:basedOn w:val="DefaultParagraphFont"/>
    <w:uiPriority w:val="99"/>
    <w:semiHidden/>
    <w:rsid w:val="004838D3"/>
    <w:rPr>
      <w:color w:val="808080"/>
    </w:rPr>
  </w:style>
  <w:style w:type="paragraph" w:styleId="BodyText3">
    <w:name w:val="Body Text 3"/>
    <w:basedOn w:val="Normal"/>
    <w:link w:val="BodyText3Char"/>
    <w:rsid w:val="00D6175D"/>
    <w:pPr>
      <w:jc w:val="center"/>
    </w:pPr>
    <w:rPr>
      <w:sz w:val="28"/>
      <w:lang w:val="en-CA"/>
    </w:rPr>
  </w:style>
  <w:style w:type="character" w:customStyle="1" w:styleId="BodyText3Char">
    <w:name w:val="Body Text 3 Char"/>
    <w:basedOn w:val="DefaultParagraphFont"/>
    <w:link w:val="BodyText3"/>
    <w:rsid w:val="00D6175D"/>
    <w:rPr>
      <w:rFonts w:ascii="Times New Roman" w:eastAsia="Times New Roman" w:hAnsi="Times New Roman" w:cs="Times New Roman"/>
      <w:sz w:val="28"/>
      <w:szCs w:val="24"/>
      <w:lang w:val="en-CA"/>
    </w:rPr>
  </w:style>
  <w:style w:type="paragraph" w:styleId="BodyText">
    <w:name w:val="Body Text"/>
    <w:basedOn w:val="Normal"/>
    <w:link w:val="BodyTextChar"/>
    <w:rsid w:val="004838D3"/>
    <w:pPr>
      <w:spacing w:before="120" w:after="120"/>
      <w:ind w:firstLine="720"/>
    </w:pPr>
    <w:rPr>
      <w:iCs/>
    </w:rPr>
  </w:style>
  <w:style w:type="character" w:customStyle="1" w:styleId="BodyTextChar">
    <w:name w:val="Body Text Char"/>
    <w:basedOn w:val="DefaultParagraphFont"/>
    <w:link w:val="BodyText"/>
    <w:rsid w:val="004838D3"/>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4838D3"/>
    <w:pPr>
      <w:spacing w:before="120" w:after="120"/>
      <w:ind w:left="1440" w:hanging="720"/>
      <w:jc w:val="left"/>
    </w:pPr>
  </w:style>
  <w:style w:type="character" w:customStyle="1" w:styleId="BodyTextIndentChar">
    <w:name w:val="Body Text Indent Char"/>
    <w:basedOn w:val="DefaultParagraphFont"/>
    <w:link w:val="BodyTextIndent"/>
    <w:rsid w:val="004838D3"/>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38D3"/>
    <w:pPr>
      <w:keepNext/>
      <w:keepLines/>
      <w:spacing w:after="200"/>
    </w:pPr>
    <w:rPr>
      <w:b/>
      <w:iCs/>
      <w:szCs w:val="18"/>
    </w:rPr>
  </w:style>
  <w:style w:type="paragraph" w:customStyle="1" w:styleId="CBD-Doc">
    <w:name w:val="CBD-Doc"/>
    <w:basedOn w:val="Normal"/>
    <w:rsid w:val="004838D3"/>
    <w:pPr>
      <w:keepLines/>
      <w:numPr>
        <w:numId w:val="32"/>
      </w:numPr>
      <w:spacing w:after="120"/>
    </w:pPr>
    <w:rPr>
      <w:rFonts w:cs="Angsana New"/>
    </w:rPr>
  </w:style>
  <w:style w:type="paragraph" w:customStyle="1" w:styleId="CBD-Doc-Type">
    <w:name w:val="CBD-Doc-Type"/>
    <w:basedOn w:val="Normal"/>
    <w:rsid w:val="004838D3"/>
    <w:pPr>
      <w:keepLines/>
      <w:spacing w:before="240" w:after="120"/>
    </w:pPr>
    <w:rPr>
      <w:rFonts w:cs="Angsana New"/>
      <w:b/>
      <w:i/>
      <w:sz w:val="24"/>
    </w:rPr>
  </w:style>
  <w:style w:type="paragraph" w:customStyle="1" w:styleId="CBD-Para">
    <w:name w:val="CBD-Para"/>
    <w:basedOn w:val="Normal"/>
    <w:link w:val="CBD-ParaCharChar"/>
    <w:uiPriority w:val="99"/>
    <w:rsid w:val="004838D3"/>
    <w:pPr>
      <w:keepLines/>
      <w:numPr>
        <w:numId w:val="33"/>
      </w:numPr>
      <w:spacing w:before="120" w:after="120"/>
    </w:pPr>
    <w:rPr>
      <w:szCs w:val="22"/>
      <w:lang w:val="en-US"/>
    </w:rPr>
  </w:style>
  <w:style w:type="character" w:customStyle="1" w:styleId="CBD-ParaCharChar">
    <w:name w:val="CBD-Para Char Char"/>
    <w:link w:val="CBD-Para"/>
    <w:uiPriority w:val="99"/>
    <w:locked/>
    <w:rsid w:val="004838D3"/>
    <w:rPr>
      <w:rFonts w:ascii="Times New Roman" w:eastAsia="Times New Roman" w:hAnsi="Times New Roman" w:cs="Times New Roman"/>
    </w:rPr>
  </w:style>
  <w:style w:type="paragraph" w:customStyle="1" w:styleId="Cornernotation">
    <w:name w:val="Corner notation"/>
    <w:basedOn w:val="Normal"/>
    <w:rsid w:val="004838D3"/>
    <w:pPr>
      <w:ind w:left="170" w:right="3119" w:hanging="170"/>
      <w:jc w:val="left"/>
    </w:pPr>
  </w:style>
  <w:style w:type="character" w:styleId="EndnoteReference">
    <w:name w:val="endnote reference"/>
    <w:semiHidden/>
    <w:rsid w:val="004838D3"/>
    <w:rPr>
      <w:vertAlign w:val="superscript"/>
    </w:rPr>
  </w:style>
  <w:style w:type="paragraph" w:styleId="EndnoteText">
    <w:name w:val="endnote text"/>
    <w:basedOn w:val="Normal"/>
    <w:link w:val="EndnoteTextChar"/>
    <w:semiHidden/>
    <w:rsid w:val="004838D3"/>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38D3"/>
    <w:rPr>
      <w:rFonts w:ascii="Courier New" w:eastAsia="Times New Roman" w:hAnsi="Courier New" w:cs="Times New Roman"/>
      <w:szCs w:val="24"/>
      <w:lang w:val="en-GB"/>
    </w:rPr>
  </w:style>
  <w:style w:type="paragraph" w:customStyle="1" w:styleId="HEADING">
    <w:name w:val="HEADING"/>
    <w:basedOn w:val="Normal"/>
    <w:rsid w:val="004838D3"/>
    <w:pPr>
      <w:keepNext/>
      <w:spacing w:before="240" w:after="120"/>
      <w:jc w:val="center"/>
    </w:pPr>
    <w:rPr>
      <w:b/>
      <w:bCs/>
      <w:caps/>
    </w:rPr>
  </w:style>
  <w:style w:type="paragraph" w:customStyle="1" w:styleId="Heading1longmultiline">
    <w:name w:val="Heading 1 (long multiline)"/>
    <w:basedOn w:val="Heading1"/>
    <w:rsid w:val="004838D3"/>
    <w:pPr>
      <w:ind w:left="1843" w:hanging="1134"/>
      <w:jc w:val="left"/>
    </w:pPr>
  </w:style>
  <w:style w:type="paragraph" w:customStyle="1" w:styleId="Heading1multiline">
    <w:name w:val="Heading 1 (multiline)"/>
    <w:basedOn w:val="Heading1"/>
    <w:rsid w:val="004838D3"/>
    <w:pPr>
      <w:ind w:left="1843" w:right="996" w:hanging="567"/>
      <w:jc w:val="left"/>
    </w:pPr>
  </w:style>
  <w:style w:type="paragraph" w:customStyle="1" w:styleId="Heading2multiline">
    <w:name w:val="Heading 2 (multiline)"/>
    <w:basedOn w:val="Heading1"/>
    <w:next w:val="Normal"/>
    <w:rsid w:val="004838D3"/>
    <w:pPr>
      <w:spacing w:before="120"/>
      <w:ind w:left="1843" w:right="998" w:hanging="567"/>
      <w:jc w:val="left"/>
    </w:pPr>
    <w:rPr>
      <w:i/>
      <w:iCs/>
      <w:caps w:val="0"/>
    </w:rPr>
  </w:style>
  <w:style w:type="paragraph" w:customStyle="1" w:styleId="Heading2longmultiline">
    <w:name w:val="Heading 2 (long multiline)"/>
    <w:basedOn w:val="Heading2multiline"/>
    <w:rsid w:val="004838D3"/>
    <w:pPr>
      <w:ind w:left="2127" w:hanging="1276"/>
    </w:pPr>
  </w:style>
  <w:style w:type="paragraph" w:customStyle="1" w:styleId="heading2notforTOC">
    <w:name w:val="heading 2 not for TOC"/>
    <w:basedOn w:val="Heading3"/>
    <w:rsid w:val="004838D3"/>
  </w:style>
  <w:style w:type="paragraph" w:customStyle="1" w:styleId="Heading3multiline">
    <w:name w:val="Heading 3 (multiline)"/>
    <w:basedOn w:val="Heading3"/>
    <w:next w:val="Normal"/>
    <w:rsid w:val="004838D3"/>
    <w:pPr>
      <w:ind w:left="1418" w:hanging="425"/>
      <w:jc w:val="left"/>
    </w:pPr>
  </w:style>
  <w:style w:type="character" w:customStyle="1" w:styleId="Heading4Char">
    <w:name w:val="Heading 4 Char"/>
    <w:basedOn w:val="DefaultParagraphFont"/>
    <w:link w:val="Heading4"/>
    <w:rsid w:val="004838D3"/>
    <w:rPr>
      <w:rFonts w:ascii="Times New Roman Bold" w:eastAsia="Arial Unicode MS" w:hAnsi="Times New Roman Bold" w:cs="Arial"/>
      <w:b/>
      <w:bCs/>
      <w:i/>
      <w:szCs w:val="24"/>
      <w:lang w:val="en-GB"/>
    </w:rPr>
  </w:style>
  <w:style w:type="paragraph" w:customStyle="1" w:styleId="Heading4indent">
    <w:name w:val="Heading 4 indent"/>
    <w:basedOn w:val="Heading4"/>
    <w:rsid w:val="004838D3"/>
    <w:pPr>
      <w:ind w:left="720"/>
      <w:outlineLvl w:val="9"/>
    </w:pPr>
    <w:rPr>
      <w:rFonts w:ascii="Times New Roman" w:hAnsi="Times New Roman"/>
    </w:rPr>
  </w:style>
  <w:style w:type="character" w:customStyle="1" w:styleId="Heading5Char">
    <w:name w:val="Heading 5 Char"/>
    <w:basedOn w:val="DefaultParagraphFont"/>
    <w:link w:val="Heading5"/>
    <w:rsid w:val="004838D3"/>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4838D3"/>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38D3"/>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38D3"/>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4838D3"/>
    <w:rPr>
      <w:rFonts w:ascii="Times New Roman" w:eastAsia="Times New Roman" w:hAnsi="Times New Roman" w:cs="Times New Roman"/>
      <w:i/>
      <w:iCs/>
      <w:szCs w:val="24"/>
      <w:lang w:val="en-GB"/>
    </w:rPr>
  </w:style>
  <w:style w:type="character" w:styleId="PageNumber">
    <w:name w:val="page number"/>
    <w:rsid w:val="004838D3"/>
    <w:rPr>
      <w:rFonts w:ascii="Times New Roman" w:hAnsi="Times New Roman"/>
      <w:sz w:val="22"/>
    </w:rPr>
  </w:style>
  <w:style w:type="character" w:customStyle="1" w:styleId="Para1Char">
    <w:name w:val="Para1 Char"/>
    <w:link w:val="Para1"/>
    <w:uiPriority w:val="99"/>
    <w:locked/>
    <w:rsid w:val="004838D3"/>
    <w:rPr>
      <w:rFonts w:ascii="Times New Roman" w:eastAsia="Times New Roman" w:hAnsi="Times New Roman" w:cs="Times New Roman"/>
      <w:snapToGrid w:val="0"/>
      <w:szCs w:val="18"/>
      <w:lang w:val="en-GB"/>
    </w:rPr>
  </w:style>
  <w:style w:type="paragraph" w:customStyle="1" w:styleId="Para2">
    <w:name w:val="Para2"/>
    <w:basedOn w:val="Para1"/>
    <w:rsid w:val="004838D3"/>
    <w:pPr>
      <w:numPr>
        <w:numId w:val="0"/>
      </w:numPr>
      <w:autoSpaceDE w:val="0"/>
      <w:autoSpaceDN w:val="0"/>
    </w:pPr>
  </w:style>
  <w:style w:type="paragraph" w:customStyle="1" w:styleId="para4">
    <w:name w:val="para4"/>
    <w:basedOn w:val="Normal"/>
    <w:rsid w:val="004838D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38D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38D3"/>
    <w:pPr>
      <w:spacing w:before="120" w:after="120"/>
      <w:ind w:left="720" w:right="720"/>
    </w:pPr>
    <w:rPr>
      <w:bCs/>
    </w:rPr>
  </w:style>
  <w:style w:type="paragraph" w:customStyle="1" w:styleId="recommendationheader">
    <w:name w:val="recommendation header"/>
    <w:basedOn w:val="Heading2"/>
    <w:qFormat/>
    <w:rsid w:val="004838D3"/>
  </w:style>
  <w:style w:type="paragraph" w:customStyle="1" w:styleId="recommendationheaderlong">
    <w:name w:val="recommendation header long"/>
    <w:basedOn w:val="Heading2longmultiline"/>
    <w:qFormat/>
    <w:rsid w:val="004838D3"/>
  </w:style>
  <w:style w:type="paragraph" w:customStyle="1" w:styleId="reference">
    <w:name w:val="reference"/>
    <w:basedOn w:val="Heading9"/>
    <w:qFormat/>
    <w:rsid w:val="004838D3"/>
    <w:rPr>
      <w:i w:val="0"/>
      <w:sz w:val="18"/>
    </w:rPr>
  </w:style>
  <w:style w:type="character" w:customStyle="1" w:styleId="StyleFootnoteReferenceNounderline">
    <w:name w:val="Style Footnote Reference + No underline"/>
    <w:rsid w:val="004838D3"/>
    <w:rPr>
      <w:sz w:val="18"/>
      <w:u w:val="none"/>
      <w:vertAlign w:val="baseline"/>
    </w:rPr>
  </w:style>
  <w:style w:type="paragraph" w:customStyle="1" w:styleId="Style1">
    <w:name w:val="Style1"/>
    <w:basedOn w:val="Heading2"/>
    <w:qFormat/>
    <w:rsid w:val="004838D3"/>
    <w:rPr>
      <w:i/>
    </w:rPr>
  </w:style>
  <w:style w:type="paragraph" w:styleId="Subtitle">
    <w:name w:val="Subtitle"/>
    <w:basedOn w:val="Normal"/>
    <w:next w:val="Normal"/>
    <w:link w:val="SubtitleChar"/>
    <w:uiPriority w:val="11"/>
    <w:qFormat/>
    <w:rsid w:val="004838D3"/>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38D3"/>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38D3"/>
    <w:pPr>
      <w:jc w:val="left"/>
      <w:outlineLvl w:val="9"/>
    </w:pPr>
    <w:rPr>
      <w:i/>
    </w:rPr>
  </w:style>
  <w:style w:type="paragraph" w:styleId="Title">
    <w:name w:val="Title"/>
    <w:basedOn w:val="Normal"/>
    <w:next w:val="Normal"/>
    <w:link w:val="TitleChar"/>
    <w:uiPriority w:val="10"/>
    <w:qFormat/>
    <w:rsid w:val="004838D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38D3"/>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38D3"/>
    <w:pPr>
      <w:spacing w:before="120"/>
    </w:pPr>
    <w:rPr>
      <w:rFonts w:cs="Arial"/>
      <w:b/>
      <w:bCs/>
      <w:sz w:val="24"/>
    </w:rPr>
  </w:style>
  <w:style w:type="paragraph" w:styleId="TOC4">
    <w:name w:val="toc 4"/>
    <w:basedOn w:val="Normal"/>
    <w:next w:val="Normal"/>
    <w:autoRedefine/>
    <w:semiHidden/>
    <w:rsid w:val="004838D3"/>
    <w:pPr>
      <w:spacing w:before="120" w:after="120"/>
      <w:ind w:left="660"/>
      <w:jc w:val="left"/>
    </w:pPr>
  </w:style>
  <w:style w:type="paragraph" w:styleId="TOC5">
    <w:name w:val="toc 5"/>
    <w:basedOn w:val="Normal"/>
    <w:next w:val="Normal"/>
    <w:autoRedefine/>
    <w:semiHidden/>
    <w:rsid w:val="004838D3"/>
    <w:pPr>
      <w:spacing w:before="120" w:after="120"/>
      <w:ind w:left="880"/>
      <w:jc w:val="left"/>
    </w:pPr>
  </w:style>
  <w:style w:type="paragraph" w:styleId="TOC6">
    <w:name w:val="toc 6"/>
    <w:basedOn w:val="Normal"/>
    <w:next w:val="Normal"/>
    <w:autoRedefine/>
    <w:semiHidden/>
    <w:rsid w:val="004838D3"/>
    <w:pPr>
      <w:spacing w:before="120" w:after="120"/>
      <w:ind w:left="1100"/>
      <w:jc w:val="left"/>
    </w:pPr>
  </w:style>
  <w:style w:type="paragraph" w:styleId="TOC7">
    <w:name w:val="toc 7"/>
    <w:basedOn w:val="Normal"/>
    <w:next w:val="Normal"/>
    <w:autoRedefine/>
    <w:semiHidden/>
    <w:rsid w:val="004838D3"/>
    <w:pPr>
      <w:spacing w:before="120" w:after="120"/>
      <w:ind w:left="1320"/>
      <w:jc w:val="left"/>
    </w:pPr>
  </w:style>
  <w:style w:type="paragraph" w:styleId="TOC8">
    <w:name w:val="toc 8"/>
    <w:basedOn w:val="Normal"/>
    <w:next w:val="Normal"/>
    <w:autoRedefine/>
    <w:semiHidden/>
    <w:rsid w:val="004838D3"/>
    <w:pPr>
      <w:spacing w:before="120" w:after="120"/>
      <w:ind w:left="1540"/>
      <w:jc w:val="left"/>
    </w:pPr>
  </w:style>
  <w:style w:type="paragraph" w:styleId="TOC9">
    <w:name w:val="toc 9"/>
    <w:basedOn w:val="Normal"/>
    <w:next w:val="Normal"/>
    <w:autoRedefine/>
    <w:semiHidden/>
    <w:rsid w:val="004838D3"/>
    <w:pPr>
      <w:spacing w:before="120" w:after="120"/>
      <w:ind w:left="17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661">
      <w:bodyDiv w:val="1"/>
      <w:marLeft w:val="0"/>
      <w:marRight w:val="0"/>
      <w:marTop w:val="0"/>
      <w:marBottom w:val="0"/>
      <w:divBdr>
        <w:top w:val="none" w:sz="0" w:space="0" w:color="auto"/>
        <w:left w:val="none" w:sz="0" w:space="0" w:color="auto"/>
        <w:bottom w:val="none" w:sz="0" w:space="0" w:color="auto"/>
        <w:right w:val="none" w:sz="0" w:space="0" w:color="auto"/>
      </w:divBdr>
    </w:div>
    <w:div w:id="273824484">
      <w:bodyDiv w:val="1"/>
      <w:marLeft w:val="0"/>
      <w:marRight w:val="0"/>
      <w:marTop w:val="0"/>
      <w:marBottom w:val="0"/>
      <w:divBdr>
        <w:top w:val="none" w:sz="0" w:space="0" w:color="auto"/>
        <w:left w:val="none" w:sz="0" w:space="0" w:color="auto"/>
        <w:bottom w:val="none" w:sz="0" w:space="0" w:color="auto"/>
        <w:right w:val="none" w:sz="0" w:space="0" w:color="auto"/>
      </w:divBdr>
    </w:div>
    <w:div w:id="392240787">
      <w:bodyDiv w:val="1"/>
      <w:marLeft w:val="0"/>
      <w:marRight w:val="0"/>
      <w:marTop w:val="0"/>
      <w:marBottom w:val="0"/>
      <w:divBdr>
        <w:top w:val="none" w:sz="0" w:space="0" w:color="auto"/>
        <w:left w:val="none" w:sz="0" w:space="0" w:color="auto"/>
        <w:bottom w:val="none" w:sz="0" w:space="0" w:color="auto"/>
        <w:right w:val="none" w:sz="0" w:space="0" w:color="auto"/>
      </w:divBdr>
    </w:div>
    <w:div w:id="397484473">
      <w:bodyDiv w:val="1"/>
      <w:marLeft w:val="0"/>
      <w:marRight w:val="0"/>
      <w:marTop w:val="0"/>
      <w:marBottom w:val="0"/>
      <w:divBdr>
        <w:top w:val="none" w:sz="0" w:space="0" w:color="auto"/>
        <w:left w:val="none" w:sz="0" w:space="0" w:color="auto"/>
        <w:bottom w:val="none" w:sz="0" w:space="0" w:color="auto"/>
        <w:right w:val="none" w:sz="0" w:space="0" w:color="auto"/>
      </w:divBdr>
    </w:div>
    <w:div w:id="405618028">
      <w:bodyDiv w:val="1"/>
      <w:marLeft w:val="0"/>
      <w:marRight w:val="0"/>
      <w:marTop w:val="0"/>
      <w:marBottom w:val="0"/>
      <w:divBdr>
        <w:top w:val="none" w:sz="0" w:space="0" w:color="auto"/>
        <w:left w:val="none" w:sz="0" w:space="0" w:color="auto"/>
        <w:bottom w:val="none" w:sz="0" w:space="0" w:color="auto"/>
        <w:right w:val="none" w:sz="0" w:space="0" w:color="auto"/>
      </w:divBdr>
    </w:div>
    <w:div w:id="420881569">
      <w:bodyDiv w:val="1"/>
      <w:marLeft w:val="0"/>
      <w:marRight w:val="0"/>
      <w:marTop w:val="0"/>
      <w:marBottom w:val="0"/>
      <w:divBdr>
        <w:top w:val="none" w:sz="0" w:space="0" w:color="auto"/>
        <w:left w:val="none" w:sz="0" w:space="0" w:color="auto"/>
        <w:bottom w:val="none" w:sz="0" w:space="0" w:color="auto"/>
        <w:right w:val="none" w:sz="0" w:space="0" w:color="auto"/>
      </w:divBdr>
    </w:div>
    <w:div w:id="468595302">
      <w:bodyDiv w:val="1"/>
      <w:marLeft w:val="0"/>
      <w:marRight w:val="0"/>
      <w:marTop w:val="0"/>
      <w:marBottom w:val="0"/>
      <w:divBdr>
        <w:top w:val="none" w:sz="0" w:space="0" w:color="auto"/>
        <w:left w:val="none" w:sz="0" w:space="0" w:color="auto"/>
        <w:bottom w:val="none" w:sz="0" w:space="0" w:color="auto"/>
        <w:right w:val="none" w:sz="0" w:space="0" w:color="auto"/>
      </w:divBdr>
    </w:div>
    <w:div w:id="661399083">
      <w:bodyDiv w:val="1"/>
      <w:marLeft w:val="0"/>
      <w:marRight w:val="0"/>
      <w:marTop w:val="0"/>
      <w:marBottom w:val="0"/>
      <w:divBdr>
        <w:top w:val="none" w:sz="0" w:space="0" w:color="auto"/>
        <w:left w:val="none" w:sz="0" w:space="0" w:color="auto"/>
        <w:bottom w:val="none" w:sz="0" w:space="0" w:color="auto"/>
        <w:right w:val="none" w:sz="0" w:space="0" w:color="auto"/>
      </w:divBdr>
    </w:div>
    <w:div w:id="788623227">
      <w:bodyDiv w:val="1"/>
      <w:marLeft w:val="0"/>
      <w:marRight w:val="0"/>
      <w:marTop w:val="0"/>
      <w:marBottom w:val="0"/>
      <w:divBdr>
        <w:top w:val="none" w:sz="0" w:space="0" w:color="auto"/>
        <w:left w:val="none" w:sz="0" w:space="0" w:color="auto"/>
        <w:bottom w:val="none" w:sz="0" w:space="0" w:color="auto"/>
        <w:right w:val="none" w:sz="0" w:space="0" w:color="auto"/>
      </w:divBdr>
    </w:div>
    <w:div w:id="874077343">
      <w:bodyDiv w:val="1"/>
      <w:marLeft w:val="0"/>
      <w:marRight w:val="0"/>
      <w:marTop w:val="0"/>
      <w:marBottom w:val="0"/>
      <w:divBdr>
        <w:top w:val="none" w:sz="0" w:space="0" w:color="auto"/>
        <w:left w:val="none" w:sz="0" w:space="0" w:color="auto"/>
        <w:bottom w:val="none" w:sz="0" w:space="0" w:color="auto"/>
        <w:right w:val="none" w:sz="0" w:space="0" w:color="auto"/>
      </w:divBdr>
    </w:div>
    <w:div w:id="884828222">
      <w:bodyDiv w:val="1"/>
      <w:marLeft w:val="0"/>
      <w:marRight w:val="0"/>
      <w:marTop w:val="0"/>
      <w:marBottom w:val="0"/>
      <w:divBdr>
        <w:top w:val="none" w:sz="0" w:space="0" w:color="auto"/>
        <w:left w:val="none" w:sz="0" w:space="0" w:color="auto"/>
        <w:bottom w:val="none" w:sz="0" w:space="0" w:color="auto"/>
        <w:right w:val="none" w:sz="0" w:space="0" w:color="auto"/>
      </w:divBdr>
    </w:div>
    <w:div w:id="1010912092">
      <w:bodyDiv w:val="1"/>
      <w:marLeft w:val="0"/>
      <w:marRight w:val="0"/>
      <w:marTop w:val="0"/>
      <w:marBottom w:val="0"/>
      <w:divBdr>
        <w:top w:val="none" w:sz="0" w:space="0" w:color="auto"/>
        <w:left w:val="none" w:sz="0" w:space="0" w:color="auto"/>
        <w:bottom w:val="none" w:sz="0" w:space="0" w:color="auto"/>
        <w:right w:val="none" w:sz="0" w:space="0" w:color="auto"/>
      </w:divBdr>
    </w:div>
    <w:div w:id="1135566945">
      <w:bodyDiv w:val="1"/>
      <w:marLeft w:val="0"/>
      <w:marRight w:val="0"/>
      <w:marTop w:val="0"/>
      <w:marBottom w:val="0"/>
      <w:divBdr>
        <w:top w:val="none" w:sz="0" w:space="0" w:color="auto"/>
        <w:left w:val="none" w:sz="0" w:space="0" w:color="auto"/>
        <w:bottom w:val="none" w:sz="0" w:space="0" w:color="auto"/>
        <w:right w:val="none" w:sz="0" w:space="0" w:color="auto"/>
      </w:divBdr>
    </w:div>
    <w:div w:id="1764456004">
      <w:bodyDiv w:val="1"/>
      <w:marLeft w:val="0"/>
      <w:marRight w:val="0"/>
      <w:marTop w:val="0"/>
      <w:marBottom w:val="0"/>
      <w:divBdr>
        <w:top w:val="none" w:sz="0" w:space="0" w:color="auto"/>
        <w:left w:val="none" w:sz="0" w:space="0" w:color="auto"/>
        <w:bottom w:val="none" w:sz="0" w:space="0" w:color="auto"/>
        <w:right w:val="none" w:sz="0" w:space="0" w:color="auto"/>
      </w:divBdr>
    </w:div>
    <w:div w:id="1788236671">
      <w:bodyDiv w:val="1"/>
      <w:marLeft w:val="0"/>
      <w:marRight w:val="0"/>
      <w:marTop w:val="0"/>
      <w:marBottom w:val="0"/>
      <w:divBdr>
        <w:top w:val="none" w:sz="0" w:space="0" w:color="auto"/>
        <w:left w:val="none" w:sz="0" w:space="0" w:color="auto"/>
        <w:bottom w:val="none" w:sz="0" w:space="0" w:color="auto"/>
        <w:right w:val="none" w:sz="0" w:space="0" w:color="auto"/>
      </w:divBdr>
    </w:div>
    <w:div w:id="1806701807">
      <w:bodyDiv w:val="1"/>
      <w:marLeft w:val="0"/>
      <w:marRight w:val="0"/>
      <w:marTop w:val="0"/>
      <w:marBottom w:val="0"/>
      <w:divBdr>
        <w:top w:val="none" w:sz="0" w:space="0" w:color="auto"/>
        <w:left w:val="none" w:sz="0" w:space="0" w:color="auto"/>
        <w:bottom w:val="none" w:sz="0" w:space="0" w:color="auto"/>
        <w:right w:val="none" w:sz="0" w:space="0" w:color="auto"/>
      </w:divBdr>
    </w:div>
    <w:div w:id="1849323820">
      <w:bodyDiv w:val="1"/>
      <w:marLeft w:val="0"/>
      <w:marRight w:val="0"/>
      <w:marTop w:val="0"/>
      <w:marBottom w:val="0"/>
      <w:divBdr>
        <w:top w:val="none" w:sz="0" w:space="0" w:color="auto"/>
        <w:left w:val="none" w:sz="0" w:space="0" w:color="auto"/>
        <w:bottom w:val="none" w:sz="0" w:space="0" w:color="auto"/>
        <w:right w:val="none" w:sz="0" w:space="0" w:color="auto"/>
      </w:divBdr>
    </w:div>
    <w:div w:id="1916157981">
      <w:bodyDiv w:val="1"/>
      <w:marLeft w:val="0"/>
      <w:marRight w:val="0"/>
      <w:marTop w:val="0"/>
      <w:marBottom w:val="0"/>
      <w:divBdr>
        <w:top w:val="none" w:sz="0" w:space="0" w:color="auto"/>
        <w:left w:val="none" w:sz="0" w:space="0" w:color="auto"/>
        <w:bottom w:val="none" w:sz="0" w:space="0" w:color="auto"/>
        <w:right w:val="none" w:sz="0" w:space="0" w:color="auto"/>
      </w:divBdr>
    </w:div>
    <w:div w:id="1999072434">
      <w:bodyDiv w:val="1"/>
      <w:marLeft w:val="0"/>
      <w:marRight w:val="0"/>
      <w:marTop w:val="0"/>
      <w:marBottom w:val="0"/>
      <w:divBdr>
        <w:top w:val="none" w:sz="0" w:space="0" w:color="auto"/>
        <w:left w:val="none" w:sz="0" w:space="0" w:color="auto"/>
        <w:bottom w:val="none" w:sz="0" w:space="0" w:color="auto"/>
        <w:right w:val="none" w:sz="0" w:space="0" w:color="auto"/>
      </w:divBdr>
    </w:div>
    <w:div w:id="208367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4/cop-14-dec-22-fr.pdf" TargetMode="External"/><Relationship Id="rId2" Type="http://schemas.openxmlformats.org/officeDocument/2006/relationships/customXml" Target="../customXml/item2.xml"/><Relationship Id="rId16" Type="http://schemas.openxmlformats.org/officeDocument/2006/relationships/hyperlink" Target="https://www.cbd.int/convention/mechanisms/trial-phas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decisions/cop-14/cop-14-dec-29-fr.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5-fr.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07C0693C2141E48CF6787E265A3927"/>
        <w:category>
          <w:name w:val="General"/>
          <w:gallery w:val="placeholder"/>
        </w:category>
        <w:types>
          <w:type w:val="bbPlcHdr"/>
        </w:types>
        <w:behaviors>
          <w:behavior w:val="content"/>
        </w:behaviors>
        <w:guid w:val="{B1CCE1A3-7CEE-4A8E-B31F-C16AA2F0CD59}"/>
      </w:docPartPr>
      <w:docPartBody>
        <w:p w:rsidR="00723176" w:rsidRDefault="00637C32" w:rsidP="00637C32">
          <w:pPr>
            <w:pStyle w:val="7207C0693C2141E48CF6787E265A3927"/>
          </w:pPr>
          <w:r w:rsidRPr="00C725B6">
            <w:rPr>
              <w:rStyle w:val="PlaceholderText"/>
            </w:rPr>
            <w:t>[Subject]</w:t>
          </w:r>
        </w:p>
      </w:docPartBody>
    </w:docPart>
    <w:docPart>
      <w:docPartPr>
        <w:name w:val="DBB0023F4EDD475C9F81DEDF128CAFE0"/>
        <w:category>
          <w:name w:val="General"/>
          <w:gallery w:val="placeholder"/>
        </w:category>
        <w:types>
          <w:type w:val="bbPlcHdr"/>
        </w:types>
        <w:behaviors>
          <w:behavior w:val="content"/>
        </w:behaviors>
        <w:guid w:val="{5E3B65A5-16A3-4F57-BDEB-9D588550FCF0}"/>
      </w:docPartPr>
      <w:docPartBody>
        <w:p w:rsidR="008143EF" w:rsidRDefault="00743F12">
          <w:r w:rsidRPr="002525C3">
            <w:rPr>
              <w:rStyle w:val="PlaceholderText"/>
            </w:rPr>
            <w:t>[Subject]</w:t>
          </w:r>
        </w:p>
      </w:docPartBody>
    </w:docPart>
    <w:docPart>
      <w:docPartPr>
        <w:name w:val="25E5A4BCA6AE4B169AC263CEE1FCBA73"/>
        <w:category>
          <w:name w:val="General"/>
          <w:gallery w:val="placeholder"/>
        </w:category>
        <w:types>
          <w:type w:val="bbPlcHdr"/>
        </w:types>
        <w:behaviors>
          <w:behavior w:val="content"/>
        </w:behaviors>
        <w:guid w:val="{C6EAC262-E380-4285-98FE-A13F90166481}"/>
      </w:docPartPr>
      <w:docPartBody>
        <w:p w:rsidR="008143EF" w:rsidRDefault="00743F12" w:rsidP="00743F12">
          <w:pPr>
            <w:pStyle w:val="25E5A4BCA6AE4B169AC263CEE1FCBA73"/>
          </w:pPr>
          <w:r w:rsidRPr="002525C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C32"/>
    <w:rsid w:val="00065EBA"/>
    <w:rsid w:val="000F04E2"/>
    <w:rsid w:val="00171424"/>
    <w:rsid w:val="00207044"/>
    <w:rsid w:val="004F2165"/>
    <w:rsid w:val="00613E40"/>
    <w:rsid w:val="00637C32"/>
    <w:rsid w:val="006701A4"/>
    <w:rsid w:val="00723176"/>
    <w:rsid w:val="00743F12"/>
    <w:rsid w:val="008143EF"/>
    <w:rsid w:val="009C5170"/>
    <w:rsid w:val="009C6EA4"/>
    <w:rsid w:val="00A37663"/>
    <w:rsid w:val="00AA3ACE"/>
    <w:rsid w:val="00B457FB"/>
    <w:rsid w:val="00B76FBD"/>
    <w:rsid w:val="00B810B3"/>
    <w:rsid w:val="00C200FA"/>
    <w:rsid w:val="00C534F1"/>
    <w:rsid w:val="00D1258F"/>
    <w:rsid w:val="00D334EB"/>
    <w:rsid w:val="00DC2C63"/>
    <w:rsid w:val="00E63CFB"/>
    <w:rsid w:val="00E80C3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F12"/>
    <w:rPr>
      <w:color w:val="808080"/>
    </w:rPr>
  </w:style>
  <w:style w:type="paragraph" w:customStyle="1" w:styleId="7207C0693C2141E48CF6787E265A3927">
    <w:name w:val="7207C0693C2141E48CF6787E265A3927"/>
    <w:rsid w:val="00637C32"/>
  </w:style>
  <w:style w:type="paragraph" w:customStyle="1" w:styleId="B16882D3CD1D4AF581A165F293A75A9E">
    <w:name w:val="B16882D3CD1D4AF581A165F293A75A9E"/>
    <w:rsid w:val="00637C32"/>
  </w:style>
  <w:style w:type="paragraph" w:customStyle="1" w:styleId="30A7825E02CC4C0A82FF55ED02BAD813">
    <w:name w:val="30A7825E02CC4C0A82FF55ED02BAD813"/>
    <w:rsid w:val="00637C32"/>
  </w:style>
  <w:style w:type="paragraph" w:customStyle="1" w:styleId="AB57621758274B1983F6392475BD1141">
    <w:name w:val="AB57621758274B1983F6392475BD1141"/>
    <w:rsid w:val="00637C32"/>
  </w:style>
  <w:style w:type="paragraph" w:customStyle="1" w:styleId="6B0E0D4F88734936806EE74494FD8563">
    <w:name w:val="6B0E0D4F88734936806EE74494FD8563"/>
    <w:rsid w:val="00723176"/>
  </w:style>
  <w:style w:type="paragraph" w:customStyle="1" w:styleId="25E5A4BCA6AE4B169AC263CEE1FCBA73">
    <w:name w:val="25E5A4BCA6AE4B169AC263CEE1FCBA73"/>
    <w:rsid w:val="00743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101D5-7BF8-4CB4-8636-3E4B4661B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FEA929-E220-42D8-AF99-53750059D9DF}">
  <ds:schemaRefs>
    <ds:schemaRef ds:uri="http://schemas.microsoft.com/sharepoint/v3/contenttype/forms"/>
  </ds:schemaRefs>
</ds:datastoreItem>
</file>

<file path=customXml/itemProps3.xml><?xml version="1.0" encoding="utf-8"?>
<ds:datastoreItem xmlns:ds="http://schemas.openxmlformats.org/officeDocument/2006/customXml" ds:itemID="{080A6FE8-8EFF-419C-9EB8-CD639FE308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E070E9-5613-45D8-9C72-5935F736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2067</Words>
  <Characters>11783</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Programme for the special virtual sessions</vt:lpstr>
      <vt:lpstr>Programme for the special virtual sessions</vt:lpstr>
    </vt:vector>
  </TitlesOfParts>
  <Company/>
  <LinksUpToDate>false</LinksUpToDate>
  <CharactersWithSpaces>13823</CharactersWithSpaces>
  <SharedDoc>false</SharedDoc>
  <HLinks>
    <vt:vector size="594" baseType="variant">
      <vt:variant>
        <vt:i4>7864381</vt:i4>
      </vt:variant>
      <vt:variant>
        <vt:i4>345</vt:i4>
      </vt:variant>
      <vt:variant>
        <vt:i4>0</vt:i4>
      </vt:variant>
      <vt:variant>
        <vt:i4>5</vt:i4>
      </vt:variant>
      <vt:variant>
        <vt:lpwstr>http://www.thegef.org/project/10309</vt:lpwstr>
      </vt:variant>
      <vt:variant>
        <vt:lpwstr/>
      </vt:variant>
      <vt:variant>
        <vt:i4>7995453</vt:i4>
      </vt:variant>
      <vt:variant>
        <vt:i4>342</vt:i4>
      </vt:variant>
      <vt:variant>
        <vt:i4>0</vt:i4>
      </vt:variant>
      <vt:variant>
        <vt:i4>5</vt:i4>
      </vt:variant>
      <vt:variant>
        <vt:lpwstr>http://www.thegef.org/project/10322</vt:lpwstr>
      </vt:variant>
      <vt:variant>
        <vt:lpwstr/>
      </vt:variant>
      <vt:variant>
        <vt:i4>1310739</vt:i4>
      </vt:variant>
      <vt:variant>
        <vt:i4>339</vt:i4>
      </vt:variant>
      <vt:variant>
        <vt:i4>0</vt:i4>
      </vt:variant>
      <vt:variant>
        <vt:i4>5</vt:i4>
      </vt:variant>
      <vt:variant>
        <vt:lpwstr>https://www.thegef.org/project/10200</vt:lpwstr>
      </vt:variant>
      <vt:variant>
        <vt:lpwstr/>
      </vt:variant>
      <vt:variant>
        <vt:i4>1179667</vt:i4>
      </vt:variant>
      <vt:variant>
        <vt:i4>336</vt:i4>
      </vt:variant>
      <vt:variant>
        <vt:i4>0</vt:i4>
      </vt:variant>
      <vt:variant>
        <vt:i4>5</vt:i4>
      </vt:variant>
      <vt:variant>
        <vt:lpwstr>https://www.thegef.org/project/10206</vt:lpwstr>
      </vt:variant>
      <vt:variant>
        <vt:lpwstr/>
      </vt:variant>
      <vt:variant>
        <vt:i4>1835027</vt:i4>
      </vt:variant>
      <vt:variant>
        <vt:i4>333</vt:i4>
      </vt:variant>
      <vt:variant>
        <vt:i4>0</vt:i4>
      </vt:variant>
      <vt:variant>
        <vt:i4>5</vt:i4>
      </vt:variant>
      <vt:variant>
        <vt:lpwstr>https://www.thegef.org/project/10208</vt:lpwstr>
      </vt:variant>
      <vt:variant>
        <vt:lpwstr/>
      </vt:variant>
      <vt:variant>
        <vt:i4>2031642</vt:i4>
      </vt:variant>
      <vt:variant>
        <vt:i4>330</vt:i4>
      </vt:variant>
      <vt:variant>
        <vt:i4>0</vt:i4>
      </vt:variant>
      <vt:variant>
        <vt:i4>5</vt:i4>
      </vt:variant>
      <vt:variant>
        <vt:lpwstr>https://www.thegef.org/project/10198</vt:lpwstr>
      </vt:variant>
      <vt:variant>
        <vt:lpwstr/>
      </vt:variant>
      <vt:variant>
        <vt:i4>1376275</vt:i4>
      </vt:variant>
      <vt:variant>
        <vt:i4>327</vt:i4>
      </vt:variant>
      <vt:variant>
        <vt:i4>0</vt:i4>
      </vt:variant>
      <vt:variant>
        <vt:i4>5</vt:i4>
      </vt:variant>
      <vt:variant>
        <vt:lpwstr>https://www.thegef.org/project/10201</vt:lpwstr>
      </vt:variant>
      <vt:variant>
        <vt:lpwstr/>
      </vt:variant>
      <vt:variant>
        <vt:i4>1310746</vt:i4>
      </vt:variant>
      <vt:variant>
        <vt:i4>324</vt:i4>
      </vt:variant>
      <vt:variant>
        <vt:i4>0</vt:i4>
      </vt:variant>
      <vt:variant>
        <vt:i4>5</vt:i4>
      </vt:variant>
      <vt:variant>
        <vt:lpwstr>https://www.thegef.org/project/10391</vt:lpwstr>
      </vt:variant>
      <vt:variant>
        <vt:lpwstr/>
      </vt:variant>
      <vt:variant>
        <vt:i4>7929914</vt:i4>
      </vt:variant>
      <vt:variant>
        <vt:i4>321</vt:i4>
      </vt:variant>
      <vt:variant>
        <vt:i4>0</vt:i4>
      </vt:variant>
      <vt:variant>
        <vt:i4>5</vt:i4>
      </vt:variant>
      <vt:variant>
        <vt:lpwstr>http://www.thegef.org/project/10412</vt:lpwstr>
      </vt:variant>
      <vt:variant>
        <vt:lpwstr/>
      </vt:variant>
      <vt:variant>
        <vt:i4>7405631</vt:i4>
      </vt:variant>
      <vt:variant>
        <vt:i4>318</vt:i4>
      </vt:variant>
      <vt:variant>
        <vt:i4>0</vt:i4>
      </vt:variant>
      <vt:variant>
        <vt:i4>5</vt:i4>
      </vt:variant>
      <vt:variant>
        <vt:lpwstr>http://www.thegef.org/project/10192</vt:lpwstr>
      </vt:variant>
      <vt:variant>
        <vt:lpwstr/>
      </vt:variant>
      <vt:variant>
        <vt:i4>7929914</vt:i4>
      </vt:variant>
      <vt:variant>
        <vt:i4>315</vt:i4>
      </vt:variant>
      <vt:variant>
        <vt:i4>0</vt:i4>
      </vt:variant>
      <vt:variant>
        <vt:i4>5</vt:i4>
      </vt:variant>
      <vt:variant>
        <vt:lpwstr>http://www.thegef.org/project/10415</vt:lpwstr>
      </vt:variant>
      <vt:variant>
        <vt:lpwstr/>
      </vt:variant>
      <vt:variant>
        <vt:i4>8192061</vt:i4>
      </vt:variant>
      <vt:variant>
        <vt:i4>312</vt:i4>
      </vt:variant>
      <vt:variant>
        <vt:i4>0</vt:i4>
      </vt:variant>
      <vt:variant>
        <vt:i4>5</vt:i4>
      </vt:variant>
      <vt:variant>
        <vt:lpwstr>http://www.thegef.org/project/10356</vt:lpwstr>
      </vt:variant>
      <vt:variant>
        <vt:lpwstr/>
      </vt:variant>
      <vt:variant>
        <vt:i4>7340094</vt:i4>
      </vt:variant>
      <vt:variant>
        <vt:i4>309</vt:i4>
      </vt:variant>
      <vt:variant>
        <vt:i4>0</vt:i4>
      </vt:variant>
      <vt:variant>
        <vt:i4>5</vt:i4>
      </vt:variant>
      <vt:variant>
        <vt:lpwstr>http://www.thegef.org/project/10081</vt:lpwstr>
      </vt:variant>
      <vt:variant>
        <vt:lpwstr/>
      </vt:variant>
      <vt:variant>
        <vt:i4>8192061</vt:i4>
      </vt:variant>
      <vt:variant>
        <vt:i4>306</vt:i4>
      </vt:variant>
      <vt:variant>
        <vt:i4>0</vt:i4>
      </vt:variant>
      <vt:variant>
        <vt:i4>5</vt:i4>
      </vt:variant>
      <vt:variant>
        <vt:lpwstr>http://www.thegef.org/project/10352</vt:lpwstr>
      </vt:variant>
      <vt:variant>
        <vt:lpwstr/>
      </vt:variant>
      <vt:variant>
        <vt:i4>7340095</vt:i4>
      </vt:variant>
      <vt:variant>
        <vt:i4>303</vt:i4>
      </vt:variant>
      <vt:variant>
        <vt:i4>0</vt:i4>
      </vt:variant>
      <vt:variant>
        <vt:i4>5</vt:i4>
      </vt:variant>
      <vt:variant>
        <vt:lpwstr>http://www.thegef.org/project/10188</vt:lpwstr>
      </vt:variant>
      <vt:variant>
        <vt:lpwstr/>
      </vt:variant>
      <vt:variant>
        <vt:i4>7340095</vt:i4>
      </vt:variant>
      <vt:variant>
        <vt:i4>300</vt:i4>
      </vt:variant>
      <vt:variant>
        <vt:i4>0</vt:i4>
      </vt:variant>
      <vt:variant>
        <vt:i4>5</vt:i4>
      </vt:variant>
      <vt:variant>
        <vt:lpwstr>http://www.thegef.org/project/10181</vt:lpwstr>
      </vt:variant>
      <vt:variant>
        <vt:lpwstr/>
      </vt:variant>
      <vt:variant>
        <vt:i4>7929916</vt:i4>
      </vt:variant>
      <vt:variant>
        <vt:i4>297</vt:i4>
      </vt:variant>
      <vt:variant>
        <vt:i4>0</vt:i4>
      </vt:variant>
      <vt:variant>
        <vt:i4>5</vt:i4>
      </vt:variant>
      <vt:variant>
        <vt:lpwstr>http://www.thegef.org/project/10211</vt:lpwstr>
      </vt:variant>
      <vt:variant>
        <vt:lpwstr/>
      </vt:variant>
      <vt:variant>
        <vt:i4>7995450</vt:i4>
      </vt:variant>
      <vt:variant>
        <vt:i4>294</vt:i4>
      </vt:variant>
      <vt:variant>
        <vt:i4>0</vt:i4>
      </vt:variant>
      <vt:variant>
        <vt:i4>5</vt:i4>
      </vt:variant>
      <vt:variant>
        <vt:lpwstr>http://www.thegef.org/project/10420</vt:lpwstr>
      </vt:variant>
      <vt:variant>
        <vt:lpwstr/>
      </vt:variant>
      <vt:variant>
        <vt:i4>7340093</vt:i4>
      </vt:variant>
      <vt:variant>
        <vt:i4>291</vt:i4>
      </vt:variant>
      <vt:variant>
        <vt:i4>0</vt:i4>
      </vt:variant>
      <vt:variant>
        <vt:i4>5</vt:i4>
      </vt:variant>
      <vt:variant>
        <vt:lpwstr>http://www.thegef.org/project/10381</vt:lpwstr>
      </vt:variant>
      <vt:variant>
        <vt:lpwstr/>
      </vt:variant>
      <vt:variant>
        <vt:i4>8257599</vt:i4>
      </vt:variant>
      <vt:variant>
        <vt:i4>288</vt:i4>
      </vt:variant>
      <vt:variant>
        <vt:i4>0</vt:i4>
      </vt:variant>
      <vt:variant>
        <vt:i4>5</vt:i4>
      </vt:variant>
      <vt:variant>
        <vt:lpwstr>http://www.thegef.org/project/10161</vt:lpwstr>
      </vt:variant>
      <vt:variant>
        <vt:lpwstr/>
      </vt:variant>
      <vt:variant>
        <vt:i4>8257597</vt:i4>
      </vt:variant>
      <vt:variant>
        <vt:i4>285</vt:i4>
      </vt:variant>
      <vt:variant>
        <vt:i4>0</vt:i4>
      </vt:variant>
      <vt:variant>
        <vt:i4>5</vt:i4>
      </vt:variant>
      <vt:variant>
        <vt:lpwstr>http://www.thegef.org/project/10362</vt:lpwstr>
      </vt:variant>
      <vt:variant>
        <vt:lpwstr/>
      </vt:variant>
      <vt:variant>
        <vt:i4>8257597</vt:i4>
      </vt:variant>
      <vt:variant>
        <vt:i4>282</vt:i4>
      </vt:variant>
      <vt:variant>
        <vt:i4>0</vt:i4>
      </vt:variant>
      <vt:variant>
        <vt:i4>5</vt:i4>
      </vt:variant>
      <vt:variant>
        <vt:lpwstr>http://www.thegef.org/project/10363</vt:lpwstr>
      </vt:variant>
      <vt:variant>
        <vt:lpwstr/>
      </vt:variant>
      <vt:variant>
        <vt:i4>8192061</vt:i4>
      </vt:variant>
      <vt:variant>
        <vt:i4>279</vt:i4>
      </vt:variant>
      <vt:variant>
        <vt:i4>0</vt:i4>
      </vt:variant>
      <vt:variant>
        <vt:i4>5</vt:i4>
      </vt:variant>
      <vt:variant>
        <vt:lpwstr>http://www.thegef.org/project/10359</vt:lpwstr>
      </vt:variant>
      <vt:variant>
        <vt:lpwstr/>
      </vt:variant>
      <vt:variant>
        <vt:i4>7864380</vt:i4>
      </vt:variant>
      <vt:variant>
        <vt:i4>276</vt:i4>
      </vt:variant>
      <vt:variant>
        <vt:i4>0</vt:i4>
      </vt:variant>
      <vt:variant>
        <vt:i4>5</vt:i4>
      </vt:variant>
      <vt:variant>
        <vt:lpwstr>http://www.thegef.org/project/10204</vt:lpwstr>
      </vt:variant>
      <vt:variant>
        <vt:lpwstr/>
      </vt:variant>
      <vt:variant>
        <vt:i4>7995455</vt:i4>
      </vt:variant>
      <vt:variant>
        <vt:i4>273</vt:i4>
      </vt:variant>
      <vt:variant>
        <vt:i4>0</vt:i4>
      </vt:variant>
      <vt:variant>
        <vt:i4>5</vt:i4>
      </vt:variant>
      <vt:variant>
        <vt:lpwstr>http://www.thegef.org/project/10125</vt:lpwstr>
      </vt:variant>
      <vt:variant>
        <vt:lpwstr/>
      </vt:variant>
      <vt:variant>
        <vt:i4>7995452</vt:i4>
      </vt:variant>
      <vt:variant>
        <vt:i4>270</vt:i4>
      </vt:variant>
      <vt:variant>
        <vt:i4>0</vt:i4>
      </vt:variant>
      <vt:variant>
        <vt:i4>5</vt:i4>
      </vt:variant>
      <vt:variant>
        <vt:lpwstr>http://www.thegef.org/project/10220</vt:lpwstr>
      </vt:variant>
      <vt:variant>
        <vt:lpwstr/>
      </vt:variant>
      <vt:variant>
        <vt:i4>7995453</vt:i4>
      </vt:variant>
      <vt:variant>
        <vt:i4>267</vt:i4>
      </vt:variant>
      <vt:variant>
        <vt:i4>0</vt:i4>
      </vt:variant>
      <vt:variant>
        <vt:i4>5</vt:i4>
      </vt:variant>
      <vt:variant>
        <vt:lpwstr>http://www.thegef.org/project/10322</vt:lpwstr>
      </vt:variant>
      <vt:variant>
        <vt:lpwstr/>
      </vt:variant>
      <vt:variant>
        <vt:i4>8126525</vt:i4>
      </vt:variant>
      <vt:variant>
        <vt:i4>264</vt:i4>
      </vt:variant>
      <vt:variant>
        <vt:i4>0</vt:i4>
      </vt:variant>
      <vt:variant>
        <vt:i4>5</vt:i4>
      </vt:variant>
      <vt:variant>
        <vt:lpwstr>http://www.thegef.org/project/10346</vt:lpwstr>
      </vt:variant>
      <vt:variant>
        <vt:lpwstr/>
      </vt:variant>
      <vt:variant>
        <vt:i4>8257597</vt:i4>
      </vt:variant>
      <vt:variant>
        <vt:i4>261</vt:i4>
      </vt:variant>
      <vt:variant>
        <vt:i4>0</vt:i4>
      </vt:variant>
      <vt:variant>
        <vt:i4>5</vt:i4>
      </vt:variant>
      <vt:variant>
        <vt:lpwstr>http://www.thegef.org/project/10360</vt:lpwstr>
      </vt:variant>
      <vt:variant>
        <vt:lpwstr/>
      </vt:variant>
      <vt:variant>
        <vt:i4>7929919</vt:i4>
      </vt:variant>
      <vt:variant>
        <vt:i4>258</vt:i4>
      </vt:variant>
      <vt:variant>
        <vt:i4>0</vt:i4>
      </vt:variant>
      <vt:variant>
        <vt:i4>5</vt:i4>
      </vt:variant>
      <vt:variant>
        <vt:lpwstr>http://www.thegef.org/project/10117</vt:lpwstr>
      </vt:variant>
      <vt:variant>
        <vt:lpwstr/>
      </vt:variant>
      <vt:variant>
        <vt:i4>7929916</vt:i4>
      </vt:variant>
      <vt:variant>
        <vt:i4>255</vt:i4>
      </vt:variant>
      <vt:variant>
        <vt:i4>0</vt:i4>
      </vt:variant>
      <vt:variant>
        <vt:i4>5</vt:i4>
      </vt:variant>
      <vt:variant>
        <vt:lpwstr>http://www.thegef.org/project/10216</vt:lpwstr>
      </vt:variant>
      <vt:variant>
        <vt:lpwstr/>
      </vt:variant>
      <vt:variant>
        <vt:i4>7995455</vt:i4>
      </vt:variant>
      <vt:variant>
        <vt:i4>252</vt:i4>
      </vt:variant>
      <vt:variant>
        <vt:i4>0</vt:i4>
      </vt:variant>
      <vt:variant>
        <vt:i4>5</vt:i4>
      </vt:variant>
      <vt:variant>
        <vt:lpwstr>http://www.thegef.org/project/10124</vt:lpwstr>
      </vt:variant>
      <vt:variant>
        <vt:lpwstr/>
      </vt:variant>
      <vt:variant>
        <vt:i4>7995455</vt:i4>
      </vt:variant>
      <vt:variant>
        <vt:i4>249</vt:i4>
      </vt:variant>
      <vt:variant>
        <vt:i4>0</vt:i4>
      </vt:variant>
      <vt:variant>
        <vt:i4>5</vt:i4>
      </vt:variant>
      <vt:variant>
        <vt:lpwstr>http://www.thegef.org/project/10122</vt:lpwstr>
      </vt:variant>
      <vt:variant>
        <vt:lpwstr/>
      </vt:variant>
      <vt:variant>
        <vt:i4>7405629</vt:i4>
      </vt:variant>
      <vt:variant>
        <vt:i4>246</vt:i4>
      </vt:variant>
      <vt:variant>
        <vt:i4>0</vt:i4>
      </vt:variant>
      <vt:variant>
        <vt:i4>5</vt:i4>
      </vt:variant>
      <vt:variant>
        <vt:lpwstr>http://www.thegef.org/project/10393</vt:lpwstr>
      </vt:variant>
      <vt:variant>
        <vt:lpwstr/>
      </vt:variant>
      <vt:variant>
        <vt:i4>8323135</vt:i4>
      </vt:variant>
      <vt:variant>
        <vt:i4>243</vt:i4>
      </vt:variant>
      <vt:variant>
        <vt:i4>0</vt:i4>
      </vt:variant>
      <vt:variant>
        <vt:i4>5</vt:i4>
      </vt:variant>
      <vt:variant>
        <vt:lpwstr>http://www.thegef.org/project/10170</vt:lpwstr>
      </vt:variant>
      <vt:variant>
        <vt:lpwstr/>
      </vt:variant>
      <vt:variant>
        <vt:i4>8257599</vt:i4>
      </vt:variant>
      <vt:variant>
        <vt:i4>240</vt:i4>
      </vt:variant>
      <vt:variant>
        <vt:i4>0</vt:i4>
      </vt:variant>
      <vt:variant>
        <vt:i4>5</vt:i4>
      </vt:variant>
      <vt:variant>
        <vt:lpwstr>http://www.thegef.org/project/10169</vt:lpwstr>
      </vt:variant>
      <vt:variant>
        <vt:lpwstr/>
      </vt:variant>
      <vt:variant>
        <vt:i4>7995452</vt:i4>
      </vt:variant>
      <vt:variant>
        <vt:i4>237</vt:i4>
      </vt:variant>
      <vt:variant>
        <vt:i4>0</vt:i4>
      </vt:variant>
      <vt:variant>
        <vt:i4>5</vt:i4>
      </vt:variant>
      <vt:variant>
        <vt:lpwstr>http://www.thegef.org/project/10228</vt:lpwstr>
      </vt:variant>
      <vt:variant>
        <vt:lpwstr/>
      </vt:variant>
      <vt:variant>
        <vt:i4>8126527</vt:i4>
      </vt:variant>
      <vt:variant>
        <vt:i4>234</vt:i4>
      </vt:variant>
      <vt:variant>
        <vt:i4>0</vt:i4>
      </vt:variant>
      <vt:variant>
        <vt:i4>5</vt:i4>
      </vt:variant>
      <vt:variant>
        <vt:lpwstr>http://www.thegef.org/project/10142</vt:lpwstr>
      </vt:variant>
      <vt:variant>
        <vt:lpwstr/>
      </vt:variant>
      <vt:variant>
        <vt:i4>7929917</vt:i4>
      </vt:variant>
      <vt:variant>
        <vt:i4>231</vt:i4>
      </vt:variant>
      <vt:variant>
        <vt:i4>0</vt:i4>
      </vt:variant>
      <vt:variant>
        <vt:i4>5</vt:i4>
      </vt:variant>
      <vt:variant>
        <vt:lpwstr>http://www.thegef.org/project/10316</vt:lpwstr>
      </vt:variant>
      <vt:variant>
        <vt:lpwstr/>
      </vt:variant>
      <vt:variant>
        <vt:i4>8126527</vt:i4>
      </vt:variant>
      <vt:variant>
        <vt:i4>228</vt:i4>
      </vt:variant>
      <vt:variant>
        <vt:i4>0</vt:i4>
      </vt:variant>
      <vt:variant>
        <vt:i4>5</vt:i4>
      </vt:variant>
      <vt:variant>
        <vt:lpwstr>http://www.thegef.org/project/10147</vt:lpwstr>
      </vt:variant>
      <vt:variant>
        <vt:lpwstr/>
      </vt:variant>
      <vt:variant>
        <vt:i4>7864378</vt:i4>
      </vt:variant>
      <vt:variant>
        <vt:i4>225</vt:i4>
      </vt:variant>
      <vt:variant>
        <vt:i4>0</vt:i4>
      </vt:variant>
      <vt:variant>
        <vt:i4>5</vt:i4>
      </vt:variant>
      <vt:variant>
        <vt:lpwstr>http://www.thegef.org/project/10409</vt:lpwstr>
      </vt:variant>
      <vt:variant>
        <vt:lpwstr/>
      </vt:variant>
      <vt:variant>
        <vt:i4>8257599</vt:i4>
      </vt:variant>
      <vt:variant>
        <vt:i4>222</vt:i4>
      </vt:variant>
      <vt:variant>
        <vt:i4>0</vt:i4>
      </vt:variant>
      <vt:variant>
        <vt:i4>5</vt:i4>
      </vt:variant>
      <vt:variant>
        <vt:lpwstr>http://www.thegef.org/project/10162</vt:lpwstr>
      </vt:variant>
      <vt:variant>
        <vt:lpwstr/>
      </vt:variant>
      <vt:variant>
        <vt:i4>7340093</vt:i4>
      </vt:variant>
      <vt:variant>
        <vt:i4>219</vt:i4>
      </vt:variant>
      <vt:variant>
        <vt:i4>0</vt:i4>
      </vt:variant>
      <vt:variant>
        <vt:i4>5</vt:i4>
      </vt:variant>
      <vt:variant>
        <vt:lpwstr>http://www.thegef.org/project/10386</vt:lpwstr>
      </vt:variant>
      <vt:variant>
        <vt:lpwstr/>
      </vt:variant>
      <vt:variant>
        <vt:i4>8323134</vt:i4>
      </vt:variant>
      <vt:variant>
        <vt:i4>216</vt:i4>
      </vt:variant>
      <vt:variant>
        <vt:i4>0</vt:i4>
      </vt:variant>
      <vt:variant>
        <vt:i4>5</vt:i4>
      </vt:variant>
      <vt:variant>
        <vt:lpwstr>http://www.thegef.org/project/10079</vt:lpwstr>
      </vt:variant>
      <vt:variant>
        <vt:lpwstr/>
      </vt:variant>
      <vt:variant>
        <vt:i4>7995455</vt:i4>
      </vt:variant>
      <vt:variant>
        <vt:i4>213</vt:i4>
      </vt:variant>
      <vt:variant>
        <vt:i4>0</vt:i4>
      </vt:variant>
      <vt:variant>
        <vt:i4>5</vt:i4>
      </vt:variant>
      <vt:variant>
        <vt:lpwstr>http://www.thegef.org/project/10123</vt:lpwstr>
      </vt:variant>
      <vt:variant>
        <vt:lpwstr/>
      </vt:variant>
      <vt:variant>
        <vt:i4>8126525</vt:i4>
      </vt:variant>
      <vt:variant>
        <vt:i4>210</vt:i4>
      </vt:variant>
      <vt:variant>
        <vt:i4>0</vt:i4>
      </vt:variant>
      <vt:variant>
        <vt:i4>5</vt:i4>
      </vt:variant>
      <vt:variant>
        <vt:lpwstr>http://www.thegef.org/project/10343</vt:lpwstr>
      </vt:variant>
      <vt:variant>
        <vt:lpwstr/>
      </vt:variant>
      <vt:variant>
        <vt:i4>7864378</vt:i4>
      </vt:variant>
      <vt:variant>
        <vt:i4>207</vt:i4>
      </vt:variant>
      <vt:variant>
        <vt:i4>0</vt:i4>
      </vt:variant>
      <vt:variant>
        <vt:i4>5</vt:i4>
      </vt:variant>
      <vt:variant>
        <vt:lpwstr>http://www.thegef.org/project/10404</vt:lpwstr>
      </vt:variant>
      <vt:variant>
        <vt:lpwstr/>
      </vt:variant>
      <vt:variant>
        <vt:i4>7929916</vt:i4>
      </vt:variant>
      <vt:variant>
        <vt:i4>204</vt:i4>
      </vt:variant>
      <vt:variant>
        <vt:i4>0</vt:i4>
      </vt:variant>
      <vt:variant>
        <vt:i4>5</vt:i4>
      </vt:variant>
      <vt:variant>
        <vt:lpwstr>http://www.thegef.org/project/10219</vt:lpwstr>
      </vt:variant>
      <vt:variant>
        <vt:lpwstr/>
      </vt:variant>
      <vt:variant>
        <vt:i4>7405629</vt:i4>
      </vt:variant>
      <vt:variant>
        <vt:i4>201</vt:i4>
      </vt:variant>
      <vt:variant>
        <vt:i4>0</vt:i4>
      </vt:variant>
      <vt:variant>
        <vt:i4>5</vt:i4>
      </vt:variant>
      <vt:variant>
        <vt:lpwstr>http://www.thegef.org/project/10396</vt:lpwstr>
      </vt:variant>
      <vt:variant>
        <vt:lpwstr/>
      </vt:variant>
      <vt:variant>
        <vt:i4>7929916</vt:i4>
      </vt:variant>
      <vt:variant>
        <vt:i4>198</vt:i4>
      </vt:variant>
      <vt:variant>
        <vt:i4>0</vt:i4>
      </vt:variant>
      <vt:variant>
        <vt:i4>5</vt:i4>
      </vt:variant>
      <vt:variant>
        <vt:lpwstr>http://www.thegef.org/project/10217</vt:lpwstr>
      </vt:variant>
      <vt:variant>
        <vt:lpwstr/>
      </vt:variant>
      <vt:variant>
        <vt:i4>7864378</vt:i4>
      </vt:variant>
      <vt:variant>
        <vt:i4>195</vt:i4>
      </vt:variant>
      <vt:variant>
        <vt:i4>0</vt:i4>
      </vt:variant>
      <vt:variant>
        <vt:i4>5</vt:i4>
      </vt:variant>
      <vt:variant>
        <vt:lpwstr>http://www.thegef.org/project/10400</vt:lpwstr>
      </vt:variant>
      <vt:variant>
        <vt:lpwstr/>
      </vt:variant>
      <vt:variant>
        <vt:i4>8192061</vt:i4>
      </vt:variant>
      <vt:variant>
        <vt:i4>192</vt:i4>
      </vt:variant>
      <vt:variant>
        <vt:i4>0</vt:i4>
      </vt:variant>
      <vt:variant>
        <vt:i4>5</vt:i4>
      </vt:variant>
      <vt:variant>
        <vt:lpwstr>http://www.thegef.org/project/10351</vt:lpwstr>
      </vt:variant>
      <vt:variant>
        <vt:lpwstr/>
      </vt:variant>
      <vt:variant>
        <vt:i4>8257597</vt:i4>
      </vt:variant>
      <vt:variant>
        <vt:i4>189</vt:i4>
      </vt:variant>
      <vt:variant>
        <vt:i4>0</vt:i4>
      </vt:variant>
      <vt:variant>
        <vt:i4>5</vt:i4>
      </vt:variant>
      <vt:variant>
        <vt:lpwstr>http://www.thegef.org/project/10361</vt:lpwstr>
      </vt:variant>
      <vt:variant>
        <vt:lpwstr/>
      </vt:variant>
      <vt:variant>
        <vt:i4>8323134</vt:i4>
      </vt:variant>
      <vt:variant>
        <vt:i4>186</vt:i4>
      </vt:variant>
      <vt:variant>
        <vt:i4>0</vt:i4>
      </vt:variant>
      <vt:variant>
        <vt:i4>5</vt:i4>
      </vt:variant>
      <vt:variant>
        <vt:lpwstr>http://www.thegef.org/project/10073</vt:lpwstr>
      </vt:variant>
      <vt:variant>
        <vt:lpwstr/>
      </vt:variant>
      <vt:variant>
        <vt:i4>7929916</vt:i4>
      </vt:variant>
      <vt:variant>
        <vt:i4>183</vt:i4>
      </vt:variant>
      <vt:variant>
        <vt:i4>0</vt:i4>
      </vt:variant>
      <vt:variant>
        <vt:i4>5</vt:i4>
      </vt:variant>
      <vt:variant>
        <vt:lpwstr>http://www.thegef.org/project/10213</vt:lpwstr>
      </vt:variant>
      <vt:variant>
        <vt:lpwstr/>
      </vt:variant>
      <vt:variant>
        <vt:i4>8323134</vt:i4>
      </vt:variant>
      <vt:variant>
        <vt:i4>180</vt:i4>
      </vt:variant>
      <vt:variant>
        <vt:i4>0</vt:i4>
      </vt:variant>
      <vt:variant>
        <vt:i4>5</vt:i4>
      </vt:variant>
      <vt:variant>
        <vt:lpwstr>http://www.thegef.org/project/10075</vt:lpwstr>
      </vt:variant>
      <vt:variant>
        <vt:lpwstr/>
      </vt:variant>
      <vt:variant>
        <vt:i4>7405631</vt:i4>
      </vt:variant>
      <vt:variant>
        <vt:i4>177</vt:i4>
      </vt:variant>
      <vt:variant>
        <vt:i4>0</vt:i4>
      </vt:variant>
      <vt:variant>
        <vt:i4>5</vt:i4>
      </vt:variant>
      <vt:variant>
        <vt:lpwstr>http://www.thegef.org/project/10190</vt:lpwstr>
      </vt:variant>
      <vt:variant>
        <vt:lpwstr/>
      </vt:variant>
      <vt:variant>
        <vt:i4>7929919</vt:i4>
      </vt:variant>
      <vt:variant>
        <vt:i4>174</vt:i4>
      </vt:variant>
      <vt:variant>
        <vt:i4>0</vt:i4>
      </vt:variant>
      <vt:variant>
        <vt:i4>5</vt:i4>
      </vt:variant>
      <vt:variant>
        <vt:lpwstr>http://www.thegef.org/project/10113</vt:lpwstr>
      </vt:variant>
      <vt:variant>
        <vt:lpwstr/>
      </vt:variant>
      <vt:variant>
        <vt:i4>7340094</vt:i4>
      </vt:variant>
      <vt:variant>
        <vt:i4>171</vt:i4>
      </vt:variant>
      <vt:variant>
        <vt:i4>0</vt:i4>
      </vt:variant>
      <vt:variant>
        <vt:i4>5</vt:i4>
      </vt:variant>
      <vt:variant>
        <vt:lpwstr>http://www.thegef.org/project/10085</vt:lpwstr>
      </vt:variant>
      <vt:variant>
        <vt:lpwstr/>
      </vt:variant>
      <vt:variant>
        <vt:i4>1835056</vt:i4>
      </vt:variant>
      <vt:variant>
        <vt:i4>164</vt:i4>
      </vt:variant>
      <vt:variant>
        <vt:i4>0</vt:i4>
      </vt:variant>
      <vt:variant>
        <vt:i4>5</vt:i4>
      </vt:variant>
      <vt:variant>
        <vt:lpwstr/>
      </vt:variant>
      <vt:variant>
        <vt:lpwstr>_Toc32494939</vt:lpwstr>
      </vt:variant>
      <vt:variant>
        <vt:i4>1900592</vt:i4>
      </vt:variant>
      <vt:variant>
        <vt:i4>158</vt:i4>
      </vt:variant>
      <vt:variant>
        <vt:i4>0</vt:i4>
      </vt:variant>
      <vt:variant>
        <vt:i4>5</vt:i4>
      </vt:variant>
      <vt:variant>
        <vt:lpwstr/>
      </vt:variant>
      <vt:variant>
        <vt:lpwstr>_Toc32494938</vt:lpwstr>
      </vt:variant>
      <vt:variant>
        <vt:i4>1179696</vt:i4>
      </vt:variant>
      <vt:variant>
        <vt:i4>152</vt:i4>
      </vt:variant>
      <vt:variant>
        <vt:i4>0</vt:i4>
      </vt:variant>
      <vt:variant>
        <vt:i4>5</vt:i4>
      </vt:variant>
      <vt:variant>
        <vt:lpwstr/>
      </vt:variant>
      <vt:variant>
        <vt:lpwstr>_Toc32494937</vt:lpwstr>
      </vt:variant>
      <vt:variant>
        <vt:i4>1245232</vt:i4>
      </vt:variant>
      <vt:variant>
        <vt:i4>146</vt:i4>
      </vt:variant>
      <vt:variant>
        <vt:i4>0</vt:i4>
      </vt:variant>
      <vt:variant>
        <vt:i4>5</vt:i4>
      </vt:variant>
      <vt:variant>
        <vt:lpwstr/>
      </vt:variant>
      <vt:variant>
        <vt:lpwstr>_Toc32494936</vt:lpwstr>
      </vt:variant>
      <vt:variant>
        <vt:i4>1048624</vt:i4>
      </vt:variant>
      <vt:variant>
        <vt:i4>140</vt:i4>
      </vt:variant>
      <vt:variant>
        <vt:i4>0</vt:i4>
      </vt:variant>
      <vt:variant>
        <vt:i4>5</vt:i4>
      </vt:variant>
      <vt:variant>
        <vt:lpwstr/>
      </vt:variant>
      <vt:variant>
        <vt:lpwstr>_Toc32494935</vt:lpwstr>
      </vt:variant>
      <vt:variant>
        <vt:i4>1114160</vt:i4>
      </vt:variant>
      <vt:variant>
        <vt:i4>134</vt:i4>
      </vt:variant>
      <vt:variant>
        <vt:i4>0</vt:i4>
      </vt:variant>
      <vt:variant>
        <vt:i4>5</vt:i4>
      </vt:variant>
      <vt:variant>
        <vt:lpwstr/>
      </vt:variant>
      <vt:variant>
        <vt:lpwstr>_Toc32494934</vt:lpwstr>
      </vt:variant>
      <vt:variant>
        <vt:i4>1441840</vt:i4>
      </vt:variant>
      <vt:variant>
        <vt:i4>128</vt:i4>
      </vt:variant>
      <vt:variant>
        <vt:i4>0</vt:i4>
      </vt:variant>
      <vt:variant>
        <vt:i4>5</vt:i4>
      </vt:variant>
      <vt:variant>
        <vt:lpwstr/>
      </vt:variant>
      <vt:variant>
        <vt:lpwstr>_Toc32494933</vt:lpwstr>
      </vt:variant>
      <vt:variant>
        <vt:i4>1507376</vt:i4>
      </vt:variant>
      <vt:variant>
        <vt:i4>122</vt:i4>
      </vt:variant>
      <vt:variant>
        <vt:i4>0</vt:i4>
      </vt:variant>
      <vt:variant>
        <vt:i4>5</vt:i4>
      </vt:variant>
      <vt:variant>
        <vt:lpwstr/>
      </vt:variant>
      <vt:variant>
        <vt:lpwstr>_Toc32494932</vt:lpwstr>
      </vt:variant>
      <vt:variant>
        <vt:i4>1310768</vt:i4>
      </vt:variant>
      <vt:variant>
        <vt:i4>116</vt:i4>
      </vt:variant>
      <vt:variant>
        <vt:i4>0</vt:i4>
      </vt:variant>
      <vt:variant>
        <vt:i4>5</vt:i4>
      </vt:variant>
      <vt:variant>
        <vt:lpwstr/>
      </vt:variant>
      <vt:variant>
        <vt:lpwstr>_Toc32494931</vt:lpwstr>
      </vt:variant>
      <vt:variant>
        <vt:i4>1376304</vt:i4>
      </vt:variant>
      <vt:variant>
        <vt:i4>110</vt:i4>
      </vt:variant>
      <vt:variant>
        <vt:i4>0</vt:i4>
      </vt:variant>
      <vt:variant>
        <vt:i4>5</vt:i4>
      </vt:variant>
      <vt:variant>
        <vt:lpwstr/>
      </vt:variant>
      <vt:variant>
        <vt:lpwstr>_Toc32494930</vt:lpwstr>
      </vt:variant>
      <vt:variant>
        <vt:i4>1835057</vt:i4>
      </vt:variant>
      <vt:variant>
        <vt:i4>104</vt:i4>
      </vt:variant>
      <vt:variant>
        <vt:i4>0</vt:i4>
      </vt:variant>
      <vt:variant>
        <vt:i4>5</vt:i4>
      </vt:variant>
      <vt:variant>
        <vt:lpwstr/>
      </vt:variant>
      <vt:variant>
        <vt:lpwstr>_Toc32494929</vt:lpwstr>
      </vt:variant>
      <vt:variant>
        <vt:i4>1900593</vt:i4>
      </vt:variant>
      <vt:variant>
        <vt:i4>98</vt:i4>
      </vt:variant>
      <vt:variant>
        <vt:i4>0</vt:i4>
      </vt:variant>
      <vt:variant>
        <vt:i4>5</vt:i4>
      </vt:variant>
      <vt:variant>
        <vt:lpwstr/>
      </vt:variant>
      <vt:variant>
        <vt:lpwstr>_Toc32494928</vt:lpwstr>
      </vt:variant>
      <vt:variant>
        <vt:i4>1179697</vt:i4>
      </vt:variant>
      <vt:variant>
        <vt:i4>92</vt:i4>
      </vt:variant>
      <vt:variant>
        <vt:i4>0</vt:i4>
      </vt:variant>
      <vt:variant>
        <vt:i4>5</vt:i4>
      </vt:variant>
      <vt:variant>
        <vt:lpwstr/>
      </vt:variant>
      <vt:variant>
        <vt:lpwstr>_Toc32494927</vt:lpwstr>
      </vt:variant>
      <vt:variant>
        <vt:i4>1245233</vt:i4>
      </vt:variant>
      <vt:variant>
        <vt:i4>86</vt:i4>
      </vt:variant>
      <vt:variant>
        <vt:i4>0</vt:i4>
      </vt:variant>
      <vt:variant>
        <vt:i4>5</vt:i4>
      </vt:variant>
      <vt:variant>
        <vt:lpwstr/>
      </vt:variant>
      <vt:variant>
        <vt:lpwstr>_Toc32494926</vt:lpwstr>
      </vt:variant>
      <vt:variant>
        <vt:i4>1048625</vt:i4>
      </vt:variant>
      <vt:variant>
        <vt:i4>80</vt:i4>
      </vt:variant>
      <vt:variant>
        <vt:i4>0</vt:i4>
      </vt:variant>
      <vt:variant>
        <vt:i4>5</vt:i4>
      </vt:variant>
      <vt:variant>
        <vt:lpwstr/>
      </vt:variant>
      <vt:variant>
        <vt:lpwstr>_Toc32494925</vt:lpwstr>
      </vt:variant>
      <vt:variant>
        <vt:i4>1114161</vt:i4>
      </vt:variant>
      <vt:variant>
        <vt:i4>74</vt:i4>
      </vt:variant>
      <vt:variant>
        <vt:i4>0</vt:i4>
      </vt:variant>
      <vt:variant>
        <vt:i4>5</vt:i4>
      </vt:variant>
      <vt:variant>
        <vt:lpwstr/>
      </vt:variant>
      <vt:variant>
        <vt:lpwstr>_Toc32494924</vt:lpwstr>
      </vt:variant>
      <vt:variant>
        <vt:i4>1441841</vt:i4>
      </vt:variant>
      <vt:variant>
        <vt:i4>68</vt:i4>
      </vt:variant>
      <vt:variant>
        <vt:i4>0</vt:i4>
      </vt:variant>
      <vt:variant>
        <vt:i4>5</vt:i4>
      </vt:variant>
      <vt:variant>
        <vt:lpwstr/>
      </vt:variant>
      <vt:variant>
        <vt:lpwstr>_Toc32494923</vt:lpwstr>
      </vt:variant>
      <vt:variant>
        <vt:i4>1507377</vt:i4>
      </vt:variant>
      <vt:variant>
        <vt:i4>62</vt:i4>
      </vt:variant>
      <vt:variant>
        <vt:i4>0</vt:i4>
      </vt:variant>
      <vt:variant>
        <vt:i4>5</vt:i4>
      </vt:variant>
      <vt:variant>
        <vt:lpwstr/>
      </vt:variant>
      <vt:variant>
        <vt:lpwstr>_Toc32494922</vt:lpwstr>
      </vt:variant>
      <vt:variant>
        <vt:i4>1310769</vt:i4>
      </vt:variant>
      <vt:variant>
        <vt:i4>56</vt:i4>
      </vt:variant>
      <vt:variant>
        <vt:i4>0</vt:i4>
      </vt:variant>
      <vt:variant>
        <vt:i4>5</vt:i4>
      </vt:variant>
      <vt:variant>
        <vt:lpwstr/>
      </vt:variant>
      <vt:variant>
        <vt:lpwstr>_Toc32494921</vt:lpwstr>
      </vt:variant>
      <vt:variant>
        <vt:i4>1376305</vt:i4>
      </vt:variant>
      <vt:variant>
        <vt:i4>50</vt:i4>
      </vt:variant>
      <vt:variant>
        <vt:i4>0</vt:i4>
      </vt:variant>
      <vt:variant>
        <vt:i4>5</vt:i4>
      </vt:variant>
      <vt:variant>
        <vt:lpwstr/>
      </vt:variant>
      <vt:variant>
        <vt:lpwstr>_Toc32494920</vt:lpwstr>
      </vt:variant>
      <vt:variant>
        <vt:i4>1835058</vt:i4>
      </vt:variant>
      <vt:variant>
        <vt:i4>44</vt:i4>
      </vt:variant>
      <vt:variant>
        <vt:i4>0</vt:i4>
      </vt:variant>
      <vt:variant>
        <vt:i4>5</vt:i4>
      </vt:variant>
      <vt:variant>
        <vt:lpwstr/>
      </vt:variant>
      <vt:variant>
        <vt:lpwstr>_Toc32494919</vt:lpwstr>
      </vt:variant>
      <vt:variant>
        <vt:i4>1900594</vt:i4>
      </vt:variant>
      <vt:variant>
        <vt:i4>38</vt:i4>
      </vt:variant>
      <vt:variant>
        <vt:i4>0</vt:i4>
      </vt:variant>
      <vt:variant>
        <vt:i4>5</vt:i4>
      </vt:variant>
      <vt:variant>
        <vt:lpwstr/>
      </vt:variant>
      <vt:variant>
        <vt:lpwstr>_Toc32494918</vt:lpwstr>
      </vt:variant>
      <vt:variant>
        <vt:i4>1179698</vt:i4>
      </vt:variant>
      <vt:variant>
        <vt:i4>32</vt:i4>
      </vt:variant>
      <vt:variant>
        <vt:i4>0</vt:i4>
      </vt:variant>
      <vt:variant>
        <vt:i4>5</vt:i4>
      </vt:variant>
      <vt:variant>
        <vt:lpwstr/>
      </vt:variant>
      <vt:variant>
        <vt:lpwstr>_Toc32494917</vt:lpwstr>
      </vt:variant>
      <vt:variant>
        <vt:i4>1245234</vt:i4>
      </vt:variant>
      <vt:variant>
        <vt:i4>26</vt:i4>
      </vt:variant>
      <vt:variant>
        <vt:i4>0</vt:i4>
      </vt:variant>
      <vt:variant>
        <vt:i4>5</vt:i4>
      </vt:variant>
      <vt:variant>
        <vt:lpwstr/>
      </vt:variant>
      <vt:variant>
        <vt:lpwstr>_Toc32494916</vt:lpwstr>
      </vt:variant>
      <vt:variant>
        <vt:i4>1048626</vt:i4>
      </vt:variant>
      <vt:variant>
        <vt:i4>20</vt:i4>
      </vt:variant>
      <vt:variant>
        <vt:i4>0</vt:i4>
      </vt:variant>
      <vt:variant>
        <vt:i4>5</vt:i4>
      </vt:variant>
      <vt:variant>
        <vt:lpwstr/>
      </vt:variant>
      <vt:variant>
        <vt:lpwstr>_Toc32494915</vt:lpwstr>
      </vt:variant>
      <vt:variant>
        <vt:i4>1114162</vt:i4>
      </vt:variant>
      <vt:variant>
        <vt:i4>14</vt:i4>
      </vt:variant>
      <vt:variant>
        <vt:i4>0</vt:i4>
      </vt:variant>
      <vt:variant>
        <vt:i4>5</vt:i4>
      </vt:variant>
      <vt:variant>
        <vt:lpwstr/>
      </vt:variant>
      <vt:variant>
        <vt:lpwstr>_Toc32494914</vt:lpwstr>
      </vt:variant>
      <vt:variant>
        <vt:i4>1441842</vt:i4>
      </vt:variant>
      <vt:variant>
        <vt:i4>8</vt:i4>
      </vt:variant>
      <vt:variant>
        <vt:i4>0</vt:i4>
      </vt:variant>
      <vt:variant>
        <vt:i4>5</vt:i4>
      </vt:variant>
      <vt:variant>
        <vt:lpwstr/>
      </vt:variant>
      <vt:variant>
        <vt:lpwstr>_Toc32494913</vt:lpwstr>
      </vt:variant>
      <vt:variant>
        <vt:i4>1507378</vt:i4>
      </vt:variant>
      <vt:variant>
        <vt:i4>2</vt:i4>
      </vt:variant>
      <vt:variant>
        <vt:i4>0</vt:i4>
      </vt:variant>
      <vt:variant>
        <vt:i4>5</vt:i4>
      </vt:variant>
      <vt:variant>
        <vt:lpwstr/>
      </vt:variant>
      <vt:variant>
        <vt:lpwstr>_Toc32494912</vt:lpwstr>
      </vt:variant>
      <vt:variant>
        <vt:i4>5767194</vt:i4>
      </vt:variant>
      <vt:variant>
        <vt:i4>33</vt:i4>
      </vt:variant>
      <vt:variant>
        <vt:i4>0</vt:i4>
      </vt:variant>
      <vt:variant>
        <vt:i4>5</vt:i4>
      </vt:variant>
      <vt:variant>
        <vt:lpwstr>https://www.gefieo.org/evaluations/evaluation-gef-support-scaling-impact-2019</vt:lpwstr>
      </vt:variant>
      <vt:variant>
        <vt:lpwstr/>
      </vt:variant>
      <vt:variant>
        <vt:i4>1704010</vt:i4>
      </vt:variant>
      <vt:variant>
        <vt:i4>30</vt:i4>
      </vt:variant>
      <vt:variant>
        <vt:i4>0</vt:i4>
      </vt:variant>
      <vt:variant>
        <vt:i4>5</vt:i4>
      </vt:variant>
      <vt:variant>
        <vt:lpwstr>http://www.gefieo.org/sites/default/files/ieo/evaluations/files/transformational-change-2017.pdf</vt:lpwstr>
      </vt:variant>
      <vt:variant>
        <vt:lpwstr/>
      </vt:variant>
      <vt:variant>
        <vt:i4>4522016</vt:i4>
      </vt:variant>
      <vt:variant>
        <vt:i4>27</vt:i4>
      </vt:variant>
      <vt:variant>
        <vt:i4>0</vt:i4>
      </vt:variant>
      <vt:variant>
        <vt:i4>5</vt:i4>
      </vt:variant>
      <vt:variant>
        <vt:lpwstr>http://www.gefieo.org/sites/default/files/ieo/evaluations/files/iaps-2017_0.pdf</vt:lpwstr>
      </vt:variant>
      <vt:variant>
        <vt:lpwstr/>
      </vt:variant>
      <vt:variant>
        <vt:i4>3801124</vt:i4>
      </vt:variant>
      <vt:variant>
        <vt:i4>24</vt:i4>
      </vt:variant>
      <vt:variant>
        <vt:i4>0</vt:i4>
      </vt:variant>
      <vt:variant>
        <vt:i4>5</vt:i4>
      </vt:variant>
      <vt:variant>
        <vt:lpwstr>https://www.gefieo.org/evaluations/evaluation-gefs-support-mainstreaming-biodiversity-2018</vt:lpwstr>
      </vt:variant>
      <vt:variant>
        <vt:lpwstr/>
      </vt:variant>
      <vt:variant>
        <vt:i4>3801124</vt:i4>
      </vt:variant>
      <vt:variant>
        <vt:i4>21</vt:i4>
      </vt:variant>
      <vt:variant>
        <vt:i4>0</vt:i4>
      </vt:variant>
      <vt:variant>
        <vt:i4>5</vt:i4>
      </vt:variant>
      <vt:variant>
        <vt:lpwstr>https://www.gefieo.org/evaluations/evaluation-gefs-support-mainstreaming-biodiversity-2018</vt:lpwstr>
      </vt:variant>
      <vt:variant>
        <vt:lpwstr/>
      </vt:variant>
      <vt:variant>
        <vt:i4>3801124</vt:i4>
      </vt:variant>
      <vt:variant>
        <vt:i4>18</vt:i4>
      </vt:variant>
      <vt:variant>
        <vt:i4>0</vt:i4>
      </vt:variant>
      <vt:variant>
        <vt:i4>5</vt:i4>
      </vt:variant>
      <vt:variant>
        <vt:lpwstr>https://www.gefieo.org/evaluations/evaluation-gefs-support-mainstreaming-biodiversity-2018</vt:lpwstr>
      </vt:variant>
      <vt:variant>
        <vt:lpwstr/>
      </vt:variant>
      <vt:variant>
        <vt:i4>7209048</vt:i4>
      </vt:variant>
      <vt:variant>
        <vt:i4>15</vt:i4>
      </vt:variant>
      <vt:variant>
        <vt:i4>0</vt:i4>
      </vt:variant>
      <vt:variant>
        <vt:i4>5</vt:i4>
      </vt:variant>
      <vt:variant>
        <vt:lpwstr>http://www.thegef.org/sites/default/files/council-meeting-documents/EN_GEF.C.54.11.Rev_.02_Results.pdf</vt:lpwstr>
      </vt:variant>
      <vt:variant>
        <vt:lpwstr/>
      </vt:variant>
      <vt:variant>
        <vt:i4>6160491</vt:i4>
      </vt:variant>
      <vt:variant>
        <vt:i4>12</vt:i4>
      </vt:variant>
      <vt:variant>
        <vt:i4>0</vt:i4>
      </vt:variant>
      <vt:variant>
        <vt:i4>5</vt:i4>
      </vt:variant>
      <vt:variant>
        <vt:lpwstr>http://www.thegef.org/sites/default/files/council-meeting-documents/EN_GEF.C.57.03_GEF Monitoring Report 2019_0.pdf</vt:lpwstr>
      </vt:variant>
      <vt:variant>
        <vt:lpwstr/>
      </vt:variant>
      <vt:variant>
        <vt:i4>5439587</vt:i4>
      </vt:variant>
      <vt:variant>
        <vt:i4>9</vt:i4>
      </vt:variant>
      <vt:variant>
        <vt:i4>0</vt:i4>
      </vt:variant>
      <vt:variant>
        <vt:i4>5</vt:i4>
      </vt:variant>
      <vt:variant>
        <vt:lpwstr>https://www.thegef.org/sites/default/files/council-meeting-documents/EN_GEF.C.56.03.Rev_.01_Policy_on_Monitoring.pdf</vt:lpwstr>
      </vt:variant>
      <vt:variant>
        <vt:lpwstr/>
      </vt:variant>
      <vt:variant>
        <vt:i4>262185</vt:i4>
      </vt:variant>
      <vt:variant>
        <vt:i4>6</vt:i4>
      </vt:variant>
      <vt:variant>
        <vt:i4>0</vt:i4>
      </vt:variant>
      <vt:variant>
        <vt:i4>5</vt:i4>
      </vt:variant>
      <vt:variant>
        <vt:lpwstr>https://www.thegef.org/sites/default/files/council-meeting-documents/EN_GEF.C.55.07_ES_Safeguards.pdf</vt:lpwstr>
      </vt:variant>
      <vt:variant>
        <vt:lpwstr/>
      </vt:variant>
      <vt:variant>
        <vt:i4>2031705</vt:i4>
      </vt:variant>
      <vt:variant>
        <vt:i4>3</vt:i4>
      </vt:variant>
      <vt:variant>
        <vt:i4>0</vt:i4>
      </vt:variant>
      <vt:variant>
        <vt:i4>5</vt:i4>
      </vt:variant>
      <vt:variant>
        <vt:lpwstr>https://www.thegef.org/sites/default/files/council-meeting-documents/EN_GEF_C.57_07_Work Program for GEF Trust Fund.pdf</vt:lpwstr>
      </vt:variant>
      <vt:variant>
        <vt:lpwstr/>
      </vt:variant>
      <vt:variant>
        <vt:i4>7209048</vt:i4>
      </vt:variant>
      <vt:variant>
        <vt:i4>0</vt:i4>
      </vt:variant>
      <vt:variant>
        <vt:i4>0</vt:i4>
      </vt:variant>
      <vt:variant>
        <vt:i4>5</vt:i4>
      </vt:variant>
      <vt:variant>
        <vt:lpwstr>http://www.thegef.org/sites/default/files/council-meeting-documents/EN_GEF.C.54.11.Rev_.02_Results.pdf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for the special virtual sessions</dc:title>
  <dc:subject>CBD/SBSTTA-SBI-SS/1/1</dc:subject>
  <dc:creator>Mark Thomas Zimsky</dc:creator>
  <cp:keywords>Subsidiary Body on Scientific, Technical and Technological Advice, twenty-fourth meeting, Subsidiary Body on Implementation, third meeting, Convention on Biological Diversity</cp:keywords>
  <dc:description/>
  <cp:lastModifiedBy>Xue He Yan</cp:lastModifiedBy>
  <cp:revision>10</cp:revision>
  <cp:lastPrinted>2020-08-18T12:06:00Z</cp:lastPrinted>
  <dcterms:created xsi:type="dcterms:W3CDTF">2020-08-17T15:13:00Z</dcterms:created>
  <dcterms:modified xsi:type="dcterms:W3CDTF">2020-08-18T15:27:00Z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