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14"/>
        <w:gridCol w:w="2620"/>
        <w:gridCol w:w="294"/>
        <w:gridCol w:w="3544"/>
      </w:tblGrid>
      <w:tr w:rsidR="00D26EF5" w:rsidTr="00D26EF5">
        <w:tc>
          <w:tcPr>
            <w:tcW w:w="993" w:type="dxa"/>
            <w:tcBorders>
              <w:top w:val="nil"/>
              <w:bottom w:val="single" w:sz="12" w:space="0" w:color="000000"/>
              <w:right w:val="nil"/>
            </w:tcBorders>
          </w:tcPr>
          <w:p w:rsidR="00D26EF5" w:rsidRPr="00D26EF5" w:rsidRDefault="00D26EF5" w:rsidP="00D26EF5">
            <w:pPr>
              <w:jc w:val="left"/>
              <w:rPr>
                <w:noProof/>
                <w:kern w:val="22"/>
                <w:lang w:val="en-CA" w:eastAsia="zh-CN"/>
              </w:rPr>
            </w:pPr>
            <w:r w:rsidRPr="00D26EF5">
              <w:rPr>
                <w:noProof/>
                <w:kern w:val="22"/>
                <w:lang w:val="en-CA" w:eastAsia="zh-CN"/>
              </w:rPr>
              <w:drawing>
                <wp:inline distT="0" distB="0" distL="0" distR="0">
                  <wp:extent cx="476250" cy="400050"/>
                  <wp:effectExtent l="0" t="0" r="0" b="0"/>
                  <wp:docPr id="5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26EF5" w:rsidRPr="00D26EF5" w:rsidRDefault="00D26EF5" w:rsidP="00D26EF5">
            <w:pPr>
              <w:jc w:val="left"/>
              <w:rPr>
                <w:snapToGrid w:val="0"/>
                <w:kern w:val="22"/>
              </w:rPr>
            </w:pPr>
            <w:r w:rsidRPr="00D26EF5">
              <w:rPr>
                <w:noProof/>
                <w:snapToGrid w:val="0"/>
                <w:kern w:val="22"/>
              </w:rPr>
              <w:drawing>
                <wp:inline distT="0" distB="0" distL="0" distR="0">
                  <wp:extent cx="342900" cy="400050"/>
                  <wp:effectExtent l="0" t="0" r="0" b="0"/>
                  <wp:docPr id="4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gridSpan w:val="3"/>
            <w:tcBorders>
              <w:top w:val="nil"/>
              <w:left w:val="nil"/>
              <w:bottom w:val="single" w:sz="12" w:space="0" w:color="000000"/>
            </w:tcBorders>
          </w:tcPr>
          <w:p w:rsidR="00D26EF5" w:rsidRPr="00D26EF5" w:rsidRDefault="00D26EF5" w:rsidP="00D26EF5">
            <w:pPr>
              <w:tabs>
                <w:tab w:val="right" w:pos="7611"/>
              </w:tabs>
              <w:ind w:left="360" w:right="459"/>
              <w:jc w:val="right"/>
              <w:rPr>
                <w:rFonts w:ascii="Univers" w:hAnsi="Univers"/>
                <w:b/>
                <w:snapToGrid w:val="0"/>
                <w:kern w:val="22"/>
                <w:sz w:val="32"/>
              </w:rPr>
            </w:pPr>
            <w:r w:rsidRPr="00D26EF5">
              <w:rPr>
                <w:rFonts w:ascii="Univers" w:hAnsi="Univers"/>
                <w:b/>
                <w:snapToGrid w:val="0"/>
                <w:kern w:val="22"/>
                <w:sz w:val="32"/>
              </w:rPr>
              <w:t>CBD</w:t>
            </w:r>
          </w:p>
        </w:tc>
      </w:tr>
      <w:tr w:rsidR="00F16F02" w:rsidRPr="005440A6" w:rsidTr="00332B2D">
        <w:trPr>
          <w:trHeight w:val="1693"/>
        </w:trPr>
        <w:tc>
          <w:tcPr>
            <w:tcW w:w="6227" w:type="dxa"/>
            <w:gridSpan w:val="3"/>
            <w:tcBorders>
              <w:top w:val="nil"/>
              <w:bottom w:val="single" w:sz="36" w:space="0" w:color="000000"/>
            </w:tcBorders>
          </w:tcPr>
          <w:p w:rsidR="00F16F02" w:rsidRPr="005440A6" w:rsidRDefault="00D26EF5" w:rsidP="001F42E8">
            <w:pPr>
              <w:rPr>
                <w:rFonts w:ascii="Univers" w:hAnsi="Univers"/>
                <w:snapToGrid w:val="0"/>
                <w:kern w:val="22"/>
                <w:sz w:val="32"/>
              </w:rPr>
            </w:pPr>
            <w:r w:rsidRPr="00175E6A">
              <w:rPr>
                <w:noProof/>
                <w:kern w:val="22"/>
                <w:lang w:val="en-CA" w:eastAsia="zh-CN"/>
              </w:rPr>
              <w:drawing>
                <wp:inline distT="0" distB="0" distL="0" distR="0">
                  <wp:extent cx="2876550" cy="1085850"/>
                  <wp:effectExtent l="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" w:type="dxa"/>
            <w:tcBorders>
              <w:top w:val="nil"/>
              <w:bottom w:val="single" w:sz="36" w:space="0" w:color="000000"/>
            </w:tcBorders>
          </w:tcPr>
          <w:p w:rsidR="00F16F02" w:rsidRPr="005440A6" w:rsidRDefault="00F16F0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bottom w:val="single" w:sz="36" w:space="0" w:color="000000"/>
            </w:tcBorders>
          </w:tcPr>
          <w:p w:rsidR="00F16F02" w:rsidRPr="003814A5" w:rsidRDefault="00F16F02" w:rsidP="00332B2D">
            <w:pPr>
              <w:ind w:left="175"/>
              <w:rPr>
                <w:snapToGrid w:val="0"/>
                <w:kern w:val="22"/>
                <w:szCs w:val="22"/>
              </w:rPr>
            </w:pPr>
            <w:r w:rsidRPr="003814A5">
              <w:rPr>
                <w:snapToGrid w:val="0"/>
                <w:kern w:val="22"/>
                <w:szCs w:val="22"/>
              </w:rPr>
              <w:t>Distr.</w:t>
            </w:r>
          </w:p>
          <w:p w:rsidR="00F16F02" w:rsidRPr="003814A5" w:rsidRDefault="00F16F02" w:rsidP="00332B2D">
            <w:pPr>
              <w:ind w:left="175"/>
              <w:rPr>
                <w:snapToGrid w:val="0"/>
                <w:kern w:val="22"/>
                <w:szCs w:val="22"/>
              </w:rPr>
            </w:pPr>
            <w:r w:rsidRPr="003814A5">
              <w:rPr>
                <w:snapToGrid w:val="0"/>
                <w:kern w:val="22"/>
                <w:szCs w:val="22"/>
              </w:rPr>
              <w:t>GENERAL</w:t>
            </w:r>
          </w:p>
          <w:p w:rsidR="00F16F02" w:rsidRPr="003814A5" w:rsidRDefault="00F16F02" w:rsidP="00332B2D">
            <w:pPr>
              <w:ind w:left="175"/>
              <w:rPr>
                <w:snapToGrid w:val="0"/>
                <w:kern w:val="22"/>
                <w:szCs w:val="22"/>
              </w:rPr>
            </w:pPr>
          </w:p>
          <w:p w:rsidR="00332B2D" w:rsidRPr="00212EDB" w:rsidRDefault="00AC7373" w:rsidP="00332B2D">
            <w:pPr>
              <w:ind w:left="175"/>
              <w:rPr>
                <w:bCs/>
              </w:rPr>
            </w:pPr>
            <w:r w:rsidRPr="00212EDB">
              <w:rPr>
                <w:bCs/>
              </w:rPr>
              <w:t>CBD/EBSA/WS/</w:t>
            </w:r>
            <w:r w:rsidR="00D26EF5" w:rsidRPr="00212EDB">
              <w:rPr>
                <w:bCs/>
              </w:rPr>
              <w:t>2019/1/1</w:t>
            </w:r>
          </w:p>
          <w:p w:rsidR="00332B2D" w:rsidRPr="005A0407" w:rsidRDefault="00D26EF5" w:rsidP="00332B2D">
            <w:pPr>
              <w:ind w:left="175"/>
              <w:rPr>
                <w:szCs w:val="22"/>
              </w:rPr>
            </w:pPr>
            <w:r w:rsidRPr="003814A5">
              <w:rPr>
                <w:szCs w:val="22"/>
              </w:rPr>
              <w:t>21 August 2019</w:t>
            </w:r>
          </w:p>
          <w:p w:rsidR="00F16F02" w:rsidRPr="003814A5" w:rsidRDefault="00F16F02" w:rsidP="00332B2D">
            <w:pPr>
              <w:ind w:left="175"/>
              <w:rPr>
                <w:snapToGrid w:val="0"/>
                <w:kern w:val="22"/>
                <w:szCs w:val="22"/>
              </w:rPr>
            </w:pPr>
          </w:p>
          <w:p w:rsidR="00F16F02" w:rsidRPr="00212EDB" w:rsidRDefault="00F16F02" w:rsidP="00332B2D">
            <w:pPr>
              <w:ind w:left="175"/>
              <w:rPr>
                <w:snapToGrid w:val="0"/>
                <w:kern w:val="22"/>
                <w:szCs w:val="22"/>
                <w:u w:val="single"/>
              </w:rPr>
            </w:pPr>
            <w:r w:rsidRPr="003814A5">
              <w:rPr>
                <w:snapToGrid w:val="0"/>
                <w:kern w:val="22"/>
                <w:szCs w:val="22"/>
              </w:rPr>
              <w:t>ENGLISH</w:t>
            </w:r>
            <w:r w:rsidR="00D26EF5" w:rsidRPr="003814A5">
              <w:rPr>
                <w:snapToGrid w:val="0"/>
                <w:kern w:val="22"/>
                <w:szCs w:val="22"/>
              </w:rPr>
              <w:t xml:space="preserve"> ONLY</w:t>
            </w:r>
          </w:p>
        </w:tc>
      </w:tr>
    </w:tbl>
    <w:p w:rsidR="00CA6B87" w:rsidRPr="00212EDB" w:rsidRDefault="00BD3BEF" w:rsidP="00DF2511">
      <w:pPr>
        <w:pStyle w:val="meetingname"/>
        <w:ind w:right="4257"/>
        <w:rPr>
          <w:caps w:val="0"/>
          <w:kern w:val="22"/>
          <w:szCs w:val="22"/>
        </w:rPr>
      </w:pPr>
      <w:bookmarkStart w:id="0" w:name="Meeting"/>
      <w:r w:rsidRPr="00BD3BEF">
        <w:rPr>
          <w:caps w:val="0"/>
          <w:szCs w:val="22"/>
        </w:rPr>
        <w:t xml:space="preserve">REGIONAL WORKSHOP TO FACILITATE THE DESCRIPTION OF ECOLOGICALLY OR BIOLOGICALLY SIGNIFICANT MARINE AREAS IN THE </w:t>
      </w:r>
      <w:bookmarkEnd w:id="0"/>
      <w:r w:rsidRPr="00BD3BEF">
        <w:rPr>
          <w:caps w:val="0"/>
          <w:szCs w:val="22"/>
        </w:rPr>
        <w:t xml:space="preserve">NORTH-EAST ATLANTIC OCEAN </w:t>
      </w:r>
      <w:r w:rsidRPr="00BD3BEF">
        <w:rPr>
          <w:caps w:val="0"/>
        </w:rPr>
        <w:t>AND TRAINING SESSION ON ECOLOGICALLY OR BIOLOGICALLY SIGNIFICANT MARINE AREAS</w:t>
      </w:r>
    </w:p>
    <w:p w:rsidR="00CA6B87" w:rsidRPr="005440A6" w:rsidRDefault="00C15A5F" w:rsidP="00CA6B87">
      <w:pPr>
        <w:rPr>
          <w:snapToGrid w:val="0"/>
          <w:kern w:val="22"/>
          <w:szCs w:val="22"/>
          <w:lang w:eastAsia="nb-NO"/>
        </w:rPr>
      </w:pPr>
      <w:r>
        <w:rPr>
          <w:szCs w:val="22"/>
          <w:shd w:val="clear" w:color="auto" w:fill="FFFFFF"/>
        </w:rPr>
        <w:t>Stockholm</w:t>
      </w:r>
      <w:r w:rsidR="00332B2D">
        <w:rPr>
          <w:szCs w:val="22"/>
          <w:shd w:val="clear" w:color="auto" w:fill="FFFFFF"/>
        </w:rPr>
        <w:t xml:space="preserve">, </w:t>
      </w:r>
      <w:r w:rsidRPr="005A0E8F">
        <w:rPr>
          <w:rFonts w:eastAsia="Batang"/>
          <w:szCs w:val="22"/>
          <w:lang w:eastAsia="ko-KR"/>
        </w:rPr>
        <w:t>22</w:t>
      </w:r>
      <w:r w:rsidR="00332B2D" w:rsidRPr="005A0E8F">
        <w:rPr>
          <w:rFonts w:eastAsia="Batang"/>
          <w:szCs w:val="22"/>
          <w:lang w:eastAsia="ko-KR"/>
        </w:rPr>
        <w:t>-</w:t>
      </w:r>
      <w:r w:rsidR="00332B2D">
        <w:rPr>
          <w:rFonts w:eastAsia="Batang"/>
          <w:szCs w:val="22"/>
          <w:lang w:eastAsia="ko-KR"/>
        </w:rPr>
        <w:t>2</w:t>
      </w:r>
      <w:r>
        <w:rPr>
          <w:rFonts w:eastAsia="Batang"/>
          <w:szCs w:val="22"/>
          <w:lang w:eastAsia="ko-KR"/>
        </w:rPr>
        <w:t>7</w:t>
      </w:r>
      <w:r w:rsidR="00FF2A09">
        <w:rPr>
          <w:rFonts w:eastAsia="Batang"/>
          <w:szCs w:val="22"/>
          <w:lang w:eastAsia="ko-KR"/>
        </w:rPr>
        <w:t xml:space="preserve"> </w:t>
      </w:r>
      <w:r>
        <w:rPr>
          <w:rFonts w:eastAsia="Batang"/>
          <w:szCs w:val="22"/>
          <w:lang w:eastAsia="ko-KR"/>
        </w:rPr>
        <w:t>September 2019</w:t>
      </w:r>
    </w:p>
    <w:p w:rsidR="00406BC6" w:rsidRPr="00212EDB" w:rsidRDefault="00212EDB" w:rsidP="00212EDB">
      <w:pPr>
        <w:pStyle w:val="Heading1"/>
        <w:tabs>
          <w:tab w:val="clear" w:pos="720"/>
        </w:tabs>
        <w:rPr>
          <w:rFonts w:ascii="Times New Roman Bold" w:hAnsi="Times New Roman Bold"/>
          <w:caps w:val="0"/>
          <w:szCs w:val="22"/>
          <w:lang w:val="en-US"/>
        </w:rPr>
      </w:pPr>
      <w:sdt>
        <w:sdtPr>
          <w:rPr>
            <w:rFonts w:ascii="Times New Roman Bold" w:hAnsi="Times New Roman Bold"/>
            <w:szCs w:val="22"/>
            <w:lang w:val="en-US"/>
          </w:rPr>
          <w:alias w:val="Title"/>
          <w:tag w:val=""/>
          <w:id w:val="-1993859085"/>
          <w:placeholder>
            <w:docPart w:val="BE071BA4D8DB474C8BB5DECD40C135E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D3BEF" w:rsidRPr="00212EDB">
            <w:rPr>
              <w:rFonts w:ascii="Times New Roman Bold" w:hAnsi="Times New Roman Bold"/>
              <w:szCs w:val="22"/>
              <w:lang w:val="en-US"/>
            </w:rPr>
            <w:t>Provisional agenda</w:t>
          </w:r>
        </w:sdtContent>
      </w:sdt>
      <w:r w:rsidR="005A0E8F" w:rsidRPr="00212EDB">
        <w:rPr>
          <w:rStyle w:val="FootnoteReference"/>
          <w:rFonts w:ascii="Times New Roman Bold" w:hAnsi="Times New Roman Bold"/>
          <w:caps w:val="0"/>
          <w:sz w:val="22"/>
          <w:szCs w:val="22"/>
          <w:u w:val="none"/>
          <w:vertAlign w:val="superscript"/>
          <w:lang w:val="en-US"/>
        </w:rPr>
        <w:footnoteReference w:id="1"/>
      </w:r>
    </w:p>
    <w:p w:rsidR="00332B2D" w:rsidRPr="008211BC" w:rsidRDefault="00332B2D" w:rsidP="00212EDB">
      <w:pPr>
        <w:pStyle w:val="Para1"/>
        <w:tabs>
          <w:tab w:val="clear" w:pos="360"/>
          <w:tab w:val="num" w:pos="-360"/>
        </w:tabs>
        <w:ind w:left="567" w:hanging="567"/>
        <w:rPr>
          <w:szCs w:val="22"/>
        </w:rPr>
      </w:pPr>
      <w:r w:rsidRPr="008211BC">
        <w:rPr>
          <w:szCs w:val="22"/>
        </w:rPr>
        <w:t>Opening of the workshop.</w:t>
      </w:r>
    </w:p>
    <w:p w:rsidR="00332B2D" w:rsidRPr="004A450E" w:rsidRDefault="00332B2D" w:rsidP="00212EDB">
      <w:pPr>
        <w:pStyle w:val="Para1"/>
        <w:tabs>
          <w:tab w:val="clear" w:pos="360"/>
          <w:tab w:val="num" w:pos="-360"/>
        </w:tabs>
        <w:ind w:left="567" w:hanging="567"/>
        <w:rPr>
          <w:szCs w:val="22"/>
        </w:rPr>
      </w:pPr>
      <w:r w:rsidRPr="008211BC">
        <w:rPr>
          <w:szCs w:val="22"/>
        </w:rPr>
        <w:t>Election of the workshop co-chairs, adoption of the agenda and organization of work</w:t>
      </w:r>
      <w:r w:rsidRPr="004A450E">
        <w:rPr>
          <w:szCs w:val="22"/>
        </w:rPr>
        <w:t>.</w:t>
      </w:r>
    </w:p>
    <w:p w:rsidR="00332B2D" w:rsidRPr="00F2523B" w:rsidRDefault="00332B2D" w:rsidP="00212EDB">
      <w:pPr>
        <w:pStyle w:val="Para1"/>
        <w:tabs>
          <w:tab w:val="clear" w:pos="360"/>
          <w:tab w:val="num" w:pos="-360"/>
        </w:tabs>
        <w:ind w:left="567" w:hanging="567"/>
        <w:rPr>
          <w:szCs w:val="22"/>
        </w:rPr>
      </w:pPr>
      <w:r w:rsidRPr="00F2523B">
        <w:rPr>
          <w:szCs w:val="22"/>
        </w:rPr>
        <w:t>Workshop background, scope and output.</w:t>
      </w:r>
    </w:p>
    <w:p w:rsidR="00332B2D" w:rsidRPr="00F2523B" w:rsidRDefault="00332B2D" w:rsidP="00212EDB">
      <w:pPr>
        <w:pStyle w:val="Para1"/>
        <w:tabs>
          <w:tab w:val="clear" w:pos="360"/>
          <w:tab w:val="num" w:pos="-360"/>
        </w:tabs>
        <w:ind w:left="567" w:hanging="567"/>
        <w:rPr>
          <w:szCs w:val="22"/>
        </w:rPr>
      </w:pPr>
      <w:r w:rsidRPr="00F2523B">
        <w:rPr>
          <w:szCs w:val="22"/>
        </w:rPr>
        <w:t>Review of relevant scientific data/information/maps compiled for the workshop.</w:t>
      </w:r>
    </w:p>
    <w:p w:rsidR="00332B2D" w:rsidRPr="00F2523B" w:rsidRDefault="00332B2D" w:rsidP="00212EDB">
      <w:pPr>
        <w:pStyle w:val="Para1"/>
        <w:tabs>
          <w:tab w:val="clear" w:pos="360"/>
          <w:tab w:val="num" w:pos="-360"/>
        </w:tabs>
        <w:ind w:left="567" w:hanging="567"/>
        <w:rPr>
          <w:szCs w:val="22"/>
        </w:rPr>
      </w:pPr>
      <w:r w:rsidRPr="003814A5">
        <w:rPr>
          <w:szCs w:val="22"/>
        </w:rPr>
        <w:t>Description of ecologically or biologically significant marine areas</w:t>
      </w:r>
      <w:r w:rsidRPr="005A0407">
        <w:rPr>
          <w:szCs w:val="22"/>
        </w:rPr>
        <w:t xml:space="preserve"> through </w:t>
      </w:r>
      <w:r w:rsidR="00F2523B">
        <w:rPr>
          <w:szCs w:val="22"/>
        </w:rPr>
        <w:t xml:space="preserve">the </w:t>
      </w:r>
      <w:r w:rsidRPr="00F2523B">
        <w:rPr>
          <w:szCs w:val="22"/>
        </w:rPr>
        <w:t>application of the scientific criteria (decision</w:t>
      </w:r>
      <w:r w:rsidR="004A450E">
        <w:rPr>
          <w:szCs w:val="22"/>
        </w:rPr>
        <w:t> </w:t>
      </w:r>
      <w:r w:rsidRPr="00F2523B">
        <w:rPr>
          <w:szCs w:val="22"/>
        </w:rPr>
        <w:t>IX/20, annex</w:t>
      </w:r>
      <w:r w:rsidR="004A450E">
        <w:rPr>
          <w:szCs w:val="22"/>
        </w:rPr>
        <w:t> </w:t>
      </w:r>
      <w:r w:rsidRPr="004A450E">
        <w:rPr>
          <w:szCs w:val="22"/>
        </w:rPr>
        <w:t>I)</w:t>
      </w:r>
      <w:r w:rsidRPr="00F2523B">
        <w:rPr>
          <w:szCs w:val="22"/>
        </w:rPr>
        <w:t>.</w:t>
      </w:r>
    </w:p>
    <w:p w:rsidR="00332B2D" w:rsidRPr="00F2523B" w:rsidRDefault="00332B2D" w:rsidP="00212EDB">
      <w:pPr>
        <w:pStyle w:val="Para1"/>
        <w:tabs>
          <w:tab w:val="clear" w:pos="360"/>
          <w:tab w:val="num" w:pos="-360"/>
        </w:tabs>
        <w:ind w:left="567" w:hanging="567"/>
        <w:rPr>
          <w:szCs w:val="22"/>
        </w:rPr>
      </w:pPr>
      <w:r w:rsidRPr="0056782A">
        <w:rPr>
          <w:szCs w:val="22"/>
        </w:rPr>
        <w:t xml:space="preserve">Identification of gaps and needs for further elaboration in describing areas meeting </w:t>
      </w:r>
      <w:r w:rsidR="00C15A5F" w:rsidRPr="0056782A">
        <w:rPr>
          <w:szCs w:val="22"/>
        </w:rPr>
        <w:t xml:space="preserve">the </w:t>
      </w:r>
      <w:r w:rsidRPr="0056782A">
        <w:rPr>
          <w:szCs w:val="22"/>
        </w:rPr>
        <w:t xml:space="preserve">EBSA criteria, including the need </w:t>
      </w:r>
      <w:r w:rsidR="00F2523B">
        <w:rPr>
          <w:szCs w:val="22"/>
        </w:rPr>
        <w:t>to</w:t>
      </w:r>
      <w:r w:rsidRPr="00F2523B">
        <w:rPr>
          <w:szCs w:val="22"/>
        </w:rPr>
        <w:t xml:space="preserve"> develop scientific capacity and future scientific collaboration.</w:t>
      </w:r>
    </w:p>
    <w:p w:rsidR="00332B2D" w:rsidRPr="0056782A" w:rsidRDefault="00332B2D" w:rsidP="00212EDB">
      <w:pPr>
        <w:pStyle w:val="Para1"/>
        <w:tabs>
          <w:tab w:val="clear" w:pos="360"/>
          <w:tab w:val="num" w:pos="-360"/>
        </w:tabs>
        <w:ind w:left="567" w:hanging="567"/>
        <w:rPr>
          <w:szCs w:val="22"/>
        </w:rPr>
      </w:pPr>
      <w:r w:rsidRPr="0056782A">
        <w:rPr>
          <w:szCs w:val="22"/>
        </w:rPr>
        <w:t>Other matters.</w:t>
      </w:r>
    </w:p>
    <w:p w:rsidR="00332B2D" w:rsidRPr="00212EDB" w:rsidRDefault="00332B2D" w:rsidP="00212EDB">
      <w:pPr>
        <w:pStyle w:val="Para1"/>
        <w:tabs>
          <w:tab w:val="clear" w:pos="360"/>
          <w:tab w:val="num" w:pos="-360"/>
        </w:tabs>
        <w:ind w:left="567" w:hanging="567"/>
        <w:rPr>
          <w:szCs w:val="22"/>
        </w:rPr>
      </w:pPr>
      <w:r w:rsidRPr="00212EDB">
        <w:rPr>
          <w:szCs w:val="22"/>
        </w:rPr>
        <w:t>Adoption of the report.</w:t>
      </w:r>
    </w:p>
    <w:p w:rsidR="00736BC2" w:rsidRPr="00212EDB" w:rsidRDefault="00332B2D" w:rsidP="00212EDB">
      <w:pPr>
        <w:pStyle w:val="Para1"/>
        <w:tabs>
          <w:tab w:val="clear" w:pos="360"/>
          <w:tab w:val="num" w:pos="-360"/>
        </w:tabs>
        <w:ind w:left="567" w:hanging="567"/>
        <w:rPr>
          <w:szCs w:val="22"/>
        </w:rPr>
      </w:pPr>
      <w:r w:rsidRPr="00212EDB">
        <w:rPr>
          <w:szCs w:val="22"/>
        </w:rPr>
        <w:t>Closure of the workshop.</w:t>
      </w:r>
      <w:bookmarkStart w:id="1" w:name="_GoBack"/>
      <w:bookmarkEnd w:id="1"/>
    </w:p>
    <w:p w:rsidR="00736BC2" w:rsidRPr="008211BC" w:rsidRDefault="00CA6B87" w:rsidP="008E5F84">
      <w:pPr>
        <w:spacing w:before="120" w:after="120"/>
        <w:jc w:val="center"/>
        <w:rPr>
          <w:snapToGrid w:val="0"/>
          <w:kern w:val="22"/>
          <w:szCs w:val="22"/>
        </w:rPr>
      </w:pPr>
      <w:r w:rsidRPr="008211BC">
        <w:rPr>
          <w:snapToGrid w:val="0"/>
          <w:kern w:val="22"/>
          <w:szCs w:val="22"/>
        </w:rPr>
        <w:t>__________</w:t>
      </w:r>
    </w:p>
    <w:sectPr w:rsidR="00736BC2" w:rsidRPr="008211BC" w:rsidSect="007C633B">
      <w:headerReference w:type="even" r:id="rId11"/>
      <w:headerReference w:type="default" r:id="rId12"/>
      <w:pgSz w:w="12240" w:h="15840" w:code="1"/>
      <w:pgMar w:top="1021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1C1" w:rsidRDefault="007111C1">
      <w:r>
        <w:separator/>
      </w:r>
    </w:p>
  </w:endnote>
  <w:endnote w:type="continuationSeparator" w:id="0">
    <w:p w:rsidR="007111C1" w:rsidRDefault="0071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1C1" w:rsidRDefault="007111C1">
      <w:r>
        <w:separator/>
      </w:r>
    </w:p>
  </w:footnote>
  <w:footnote w:type="continuationSeparator" w:id="0">
    <w:p w:rsidR="007111C1" w:rsidRDefault="007111C1">
      <w:r>
        <w:continuationSeparator/>
      </w:r>
    </w:p>
  </w:footnote>
  <w:footnote w:id="1">
    <w:p w:rsidR="005A0E8F" w:rsidRPr="0056782A" w:rsidRDefault="005A0E8F" w:rsidP="00212EDB">
      <w:pPr>
        <w:pStyle w:val="FootnoteText"/>
        <w:ind w:firstLine="0"/>
        <w:jc w:val="left"/>
        <w:rPr>
          <w:szCs w:val="18"/>
          <w:lang w:val="en-US"/>
        </w:rPr>
      </w:pPr>
      <w:r w:rsidRPr="005A0407">
        <w:rPr>
          <w:rStyle w:val="FootnoteReference"/>
          <w:szCs w:val="18"/>
          <w:u w:val="none"/>
          <w:vertAlign w:val="superscript"/>
        </w:rPr>
        <w:footnoteRef/>
      </w:r>
      <w:r w:rsidRPr="005A0407">
        <w:rPr>
          <w:szCs w:val="18"/>
        </w:rPr>
        <w:t xml:space="preserve"> </w:t>
      </w:r>
      <w:r w:rsidR="007F4328" w:rsidRPr="005A0407">
        <w:rPr>
          <w:color w:val="000000"/>
          <w:szCs w:val="18"/>
        </w:rPr>
        <w:t>An agenda for the training session on 22 September</w:t>
      </w:r>
      <w:r w:rsidR="005A0407" w:rsidRPr="005A0407">
        <w:rPr>
          <w:color w:val="000000"/>
          <w:szCs w:val="18"/>
        </w:rPr>
        <w:t xml:space="preserve"> 2019</w:t>
      </w:r>
      <w:r w:rsidR="007F4328" w:rsidRPr="005A0407">
        <w:rPr>
          <w:color w:val="000000"/>
          <w:szCs w:val="18"/>
        </w:rPr>
        <w:t xml:space="preserve"> will be distributed to participants separately.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233" w:rsidRPr="00332B2D" w:rsidRDefault="00AC7373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  <w:lang w:val="fr-FR"/>
      </w:rPr>
    </w:pPr>
    <w:r>
      <w:rPr>
        <w:noProof/>
        <w:kern w:val="22"/>
        <w:lang w:val="en-US"/>
      </w:rPr>
      <w:t>CBD/EBSA/WS/2017/1/1</w:t>
    </w:r>
  </w:p>
  <w:p w:rsidR="00BA3233" w:rsidRPr="00332B2D" w:rsidRDefault="00BA3233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  <w:lang w:val="fr-FR"/>
      </w:rPr>
    </w:pPr>
    <w:r w:rsidRPr="00332B2D">
      <w:rPr>
        <w:noProof/>
        <w:kern w:val="22"/>
        <w:lang w:val="fr-FR"/>
      </w:rPr>
      <w:t xml:space="preserve">Page </w:t>
    </w:r>
    <w:r w:rsidRPr="005440A6">
      <w:rPr>
        <w:noProof/>
        <w:kern w:val="22"/>
      </w:rPr>
      <w:fldChar w:fldCharType="begin"/>
    </w:r>
    <w:r w:rsidRPr="00332B2D">
      <w:rPr>
        <w:noProof/>
        <w:kern w:val="22"/>
        <w:lang w:val="fr-FR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516C26" w:rsidRPr="00332B2D">
      <w:rPr>
        <w:noProof/>
        <w:kern w:val="22"/>
        <w:lang w:val="fr-FR"/>
      </w:rPr>
      <w:t>2</w:t>
    </w:r>
    <w:r w:rsidRPr="005440A6">
      <w:rPr>
        <w:noProof/>
        <w:kern w:val="22"/>
      </w:rPr>
      <w:fldChar w:fldCharType="end"/>
    </w:r>
  </w:p>
  <w:p w:rsidR="00BA3233" w:rsidRPr="00332B2D" w:rsidRDefault="00BA3233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233" w:rsidRPr="00332B2D" w:rsidRDefault="00AC7373" w:rsidP="00BE45DE">
    <w:pPr>
      <w:pStyle w:val="Header"/>
      <w:tabs>
        <w:tab w:val="clear" w:pos="4320"/>
        <w:tab w:val="clear" w:pos="8640"/>
      </w:tabs>
      <w:jc w:val="right"/>
      <w:rPr>
        <w:noProof/>
        <w:kern w:val="22"/>
        <w:lang w:val="fr-FR"/>
      </w:rPr>
    </w:pPr>
    <w:r>
      <w:rPr>
        <w:noProof/>
        <w:kern w:val="22"/>
        <w:lang w:val="en-US"/>
      </w:rPr>
      <w:t>CBD/EBSA/WS/2017/1/1</w:t>
    </w:r>
  </w:p>
  <w:p w:rsidR="00BA3233" w:rsidRPr="00332B2D" w:rsidRDefault="00BA3233" w:rsidP="005440A6">
    <w:pPr>
      <w:pStyle w:val="Header"/>
      <w:tabs>
        <w:tab w:val="clear" w:pos="4320"/>
        <w:tab w:val="clear" w:pos="8640"/>
      </w:tabs>
      <w:jc w:val="right"/>
      <w:rPr>
        <w:noProof/>
        <w:kern w:val="22"/>
        <w:lang w:val="fr-FR"/>
      </w:rPr>
    </w:pPr>
    <w:r w:rsidRPr="00332B2D">
      <w:rPr>
        <w:noProof/>
        <w:kern w:val="22"/>
        <w:lang w:val="fr-FR"/>
      </w:rPr>
      <w:t xml:space="preserve">Page </w:t>
    </w:r>
    <w:r w:rsidRPr="005440A6">
      <w:rPr>
        <w:noProof/>
        <w:kern w:val="22"/>
      </w:rPr>
      <w:fldChar w:fldCharType="begin"/>
    </w:r>
    <w:r w:rsidRPr="00332B2D">
      <w:rPr>
        <w:noProof/>
        <w:kern w:val="22"/>
        <w:lang w:val="fr-FR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7C633B" w:rsidRPr="00332B2D">
      <w:rPr>
        <w:noProof/>
        <w:kern w:val="22"/>
        <w:lang w:val="fr-FR"/>
      </w:rPr>
      <w:t>1</w:t>
    </w:r>
    <w:r w:rsidRPr="005440A6">
      <w:rPr>
        <w:noProof/>
        <w:kern w:val="22"/>
      </w:rPr>
      <w:fldChar w:fldCharType="end"/>
    </w:r>
  </w:p>
  <w:p w:rsidR="00BA3233" w:rsidRPr="00332B2D" w:rsidRDefault="00BA3233" w:rsidP="005440A6">
    <w:pPr>
      <w:pStyle w:val="Header"/>
      <w:tabs>
        <w:tab w:val="clear" w:pos="4320"/>
        <w:tab w:val="clear" w:pos="8640"/>
      </w:tabs>
      <w:jc w:val="right"/>
      <w:rPr>
        <w:noProof/>
        <w:kern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81.45pt;height:408.1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84763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3710D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ECE3861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14F0E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B318A"/>
    <w:multiLevelType w:val="hybridMultilevel"/>
    <w:tmpl w:val="940E8760"/>
    <w:lvl w:ilvl="0" w:tplc="E266F2B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D3F71C9"/>
    <w:multiLevelType w:val="hybridMultilevel"/>
    <w:tmpl w:val="DCE4A288"/>
    <w:lvl w:ilvl="0" w:tplc="C0786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E5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30A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AB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403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6E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65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C7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C81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6"/>
  </w:num>
  <w:num w:numId="5">
    <w:abstractNumId w:val="12"/>
  </w:num>
  <w:num w:numId="6">
    <w:abstractNumId w:val="19"/>
  </w:num>
  <w:num w:numId="7">
    <w:abstractNumId w:val="15"/>
  </w:num>
  <w:num w:numId="8">
    <w:abstractNumId w:val="13"/>
  </w:num>
  <w:num w:numId="9">
    <w:abstractNumId w:val="19"/>
  </w:num>
  <w:num w:numId="10">
    <w:abstractNumId w:val="18"/>
  </w:num>
  <w:num w:numId="11">
    <w:abstractNumId w:val="14"/>
  </w:num>
  <w:num w:numId="12">
    <w:abstractNumId w:val="7"/>
  </w:num>
  <w:num w:numId="13">
    <w:abstractNumId w:val="17"/>
  </w:num>
  <w:num w:numId="14">
    <w:abstractNumId w:val="1"/>
  </w:num>
  <w:num w:numId="15">
    <w:abstractNumId w:val="27"/>
  </w:num>
  <w:num w:numId="16">
    <w:abstractNumId w:val="21"/>
  </w:num>
  <w:num w:numId="17">
    <w:abstractNumId w:val="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5"/>
  </w:num>
  <w:num w:numId="21">
    <w:abstractNumId w:val="22"/>
  </w:num>
  <w:num w:numId="22">
    <w:abstractNumId w:val="20"/>
  </w:num>
  <w:num w:numId="23">
    <w:abstractNumId w:val="8"/>
  </w:num>
  <w:num w:numId="24">
    <w:abstractNumId w:val="24"/>
  </w:num>
  <w:num w:numId="25">
    <w:abstractNumId w:val="25"/>
  </w:num>
  <w:num w:numId="26">
    <w:abstractNumId w:val="16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"/>
  </w:num>
  <w:num w:numId="32">
    <w:abstractNumId w:val="3"/>
  </w:num>
  <w:num w:numId="33">
    <w:abstractNumId w:val="4"/>
  </w:num>
  <w:num w:numId="34">
    <w:abstractNumId w:val="0"/>
  </w:num>
  <w:num w:numId="35">
    <w:abstractNumId w:val="2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formatting="0"/>
  <w:styleLockTheme/>
  <w:styleLockQFSet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3B"/>
    <w:rsid w:val="000219AC"/>
    <w:rsid w:val="00031D24"/>
    <w:rsid w:val="00037873"/>
    <w:rsid w:val="00054381"/>
    <w:rsid w:val="000711E1"/>
    <w:rsid w:val="00073708"/>
    <w:rsid w:val="00084394"/>
    <w:rsid w:val="000E637D"/>
    <w:rsid w:val="000E7E6A"/>
    <w:rsid w:val="000F63AB"/>
    <w:rsid w:val="0012214B"/>
    <w:rsid w:val="00166367"/>
    <w:rsid w:val="00175E6A"/>
    <w:rsid w:val="00176A6B"/>
    <w:rsid w:val="00192E06"/>
    <w:rsid w:val="001A5072"/>
    <w:rsid w:val="001F42E8"/>
    <w:rsid w:val="001F6379"/>
    <w:rsid w:val="00204415"/>
    <w:rsid w:val="00212EDB"/>
    <w:rsid w:val="00224B92"/>
    <w:rsid w:val="002357E1"/>
    <w:rsid w:val="002427B7"/>
    <w:rsid w:val="00252897"/>
    <w:rsid w:val="002652B5"/>
    <w:rsid w:val="002B0942"/>
    <w:rsid w:val="003210FF"/>
    <w:rsid w:val="00325DE3"/>
    <w:rsid w:val="00327041"/>
    <w:rsid w:val="00332B2D"/>
    <w:rsid w:val="00336766"/>
    <w:rsid w:val="003814A5"/>
    <w:rsid w:val="003B10B9"/>
    <w:rsid w:val="003C113F"/>
    <w:rsid w:val="003D73DA"/>
    <w:rsid w:val="003E2DAE"/>
    <w:rsid w:val="003F6E44"/>
    <w:rsid w:val="00406BC6"/>
    <w:rsid w:val="0044424E"/>
    <w:rsid w:val="004A450E"/>
    <w:rsid w:val="004B597A"/>
    <w:rsid w:val="00500530"/>
    <w:rsid w:val="005032C9"/>
    <w:rsid w:val="00516C26"/>
    <w:rsid w:val="005440A6"/>
    <w:rsid w:val="0056782A"/>
    <w:rsid w:val="005955D2"/>
    <w:rsid w:val="005A0407"/>
    <w:rsid w:val="005A0E8F"/>
    <w:rsid w:val="005A4284"/>
    <w:rsid w:val="005D139C"/>
    <w:rsid w:val="005F4C74"/>
    <w:rsid w:val="006260D5"/>
    <w:rsid w:val="00641B4E"/>
    <w:rsid w:val="006507F2"/>
    <w:rsid w:val="00690847"/>
    <w:rsid w:val="006B074E"/>
    <w:rsid w:val="006B2BD5"/>
    <w:rsid w:val="006D0E3D"/>
    <w:rsid w:val="006D1D02"/>
    <w:rsid w:val="006F284C"/>
    <w:rsid w:val="006F7227"/>
    <w:rsid w:val="006F7D17"/>
    <w:rsid w:val="00702366"/>
    <w:rsid w:val="007111C1"/>
    <w:rsid w:val="007163BC"/>
    <w:rsid w:val="00730AE3"/>
    <w:rsid w:val="00736BC2"/>
    <w:rsid w:val="00765111"/>
    <w:rsid w:val="0079325E"/>
    <w:rsid w:val="007B1587"/>
    <w:rsid w:val="007C5285"/>
    <w:rsid w:val="007C633B"/>
    <w:rsid w:val="007D3182"/>
    <w:rsid w:val="007F4328"/>
    <w:rsid w:val="008211BC"/>
    <w:rsid w:val="00825524"/>
    <w:rsid w:val="0083211E"/>
    <w:rsid w:val="00870D40"/>
    <w:rsid w:val="00877EE3"/>
    <w:rsid w:val="008C013C"/>
    <w:rsid w:val="008C1E35"/>
    <w:rsid w:val="008D190D"/>
    <w:rsid w:val="008D5AA2"/>
    <w:rsid w:val="008E5F84"/>
    <w:rsid w:val="008E7500"/>
    <w:rsid w:val="009067F8"/>
    <w:rsid w:val="00922EAD"/>
    <w:rsid w:val="0092794B"/>
    <w:rsid w:val="00953856"/>
    <w:rsid w:val="009554D5"/>
    <w:rsid w:val="00970F7F"/>
    <w:rsid w:val="00993C81"/>
    <w:rsid w:val="009B5E1D"/>
    <w:rsid w:val="009D2F92"/>
    <w:rsid w:val="009E2B79"/>
    <w:rsid w:val="00A10051"/>
    <w:rsid w:val="00A20F36"/>
    <w:rsid w:val="00A30DAD"/>
    <w:rsid w:val="00A50F9D"/>
    <w:rsid w:val="00AA014E"/>
    <w:rsid w:val="00AC1E69"/>
    <w:rsid w:val="00AC7373"/>
    <w:rsid w:val="00B271A0"/>
    <w:rsid w:val="00B3299A"/>
    <w:rsid w:val="00B56B11"/>
    <w:rsid w:val="00B85F9B"/>
    <w:rsid w:val="00BA1498"/>
    <w:rsid w:val="00BA3233"/>
    <w:rsid w:val="00BA7C6B"/>
    <w:rsid w:val="00BD3BEF"/>
    <w:rsid w:val="00BE37A4"/>
    <w:rsid w:val="00BE45DE"/>
    <w:rsid w:val="00C076A9"/>
    <w:rsid w:val="00C15A5F"/>
    <w:rsid w:val="00C15BBB"/>
    <w:rsid w:val="00C31FC0"/>
    <w:rsid w:val="00C35A7F"/>
    <w:rsid w:val="00C37FF1"/>
    <w:rsid w:val="00C507CD"/>
    <w:rsid w:val="00C912FE"/>
    <w:rsid w:val="00CA6B87"/>
    <w:rsid w:val="00CC2031"/>
    <w:rsid w:val="00CE51C3"/>
    <w:rsid w:val="00CF4F69"/>
    <w:rsid w:val="00D22AE8"/>
    <w:rsid w:val="00D26EF5"/>
    <w:rsid w:val="00D432AD"/>
    <w:rsid w:val="00D464E9"/>
    <w:rsid w:val="00D9537D"/>
    <w:rsid w:val="00DD52CC"/>
    <w:rsid w:val="00DE308B"/>
    <w:rsid w:val="00DF2511"/>
    <w:rsid w:val="00E37A7A"/>
    <w:rsid w:val="00E47630"/>
    <w:rsid w:val="00E55B3B"/>
    <w:rsid w:val="00E55E91"/>
    <w:rsid w:val="00EA7525"/>
    <w:rsid w:val="00EC0891"/>
    <w:rsid w:val="00EE51DB"/>
    <w:rsid w:val="00F13DC0"/>
    <w:rsid w:val="00F14485"/>
    <w:rsid w:val="00F16F02"/>
    <w:rsid w:val="00F2523B"/>
    <w:rsid w:val="00F26A60"/>
    <w:rsid w:val="00F465B6"/>
    <w:rsid w:val="00F64CB9"/>
    <w:rsid w:val="00F67181"/>
    <w:rsid w:val="00F77628"/>
    <w:rsid w:val="00F838DD"/>
    <w:rsid w:val="00FC6159"/>
    <w:rsid w:val="00FD061C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70CA58-845E-4070-8236-8829A775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rsid w:val="00F13DC0"/>
    <w:pPr>
      <w:numPr>
        <w:numId w:val="6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semiHidden/>
    <w:rsid w:val="00D9537D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 w:eastAsia="en-US"/>
    </w:rPr>
  </w:style>
  <w:style w:type="character" w:styleId="PlaceholderText">
    <w:name w:val="Placeholder Text"/>
    <w:uiPriority w:val="67"/>
    <w:rsid w:val="00073708"/>
    <w:rPr>
      <w:color w:val="808080"/>
    </w:rPr>
  </w:style>
  <w:style w:type="paragraph" w:styleId="ListParagraph">
    <w:name w:val="List Paragraph"/>
    <w:basedOn w:val="Normal"/>
    <w:uiPriority w:val="72"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TableGrid">
    <w:name w:val="Table Grid"/>
    <w:basedOn w:val="TableNormal"/>
    <w:uiPriority w:val="59"/>
    <w:rsid w:val="00D26EF5"/>
    <w:rPr>
      <w:rFonts w:ascii="Cambria" w:eastAsia="MS Mincho" w:hAnsi="Cambria"/>
      <w:sz w:val="24"/>
      <w:szCs w:val="24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071BA4D8DB474C8BB5DECD40C13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63B40-1BA1-4D01-8B7F-331EF4F53E0B}"/>
      </w:docPartPr>
      <w:docPartBody>
        <w:p w:rsidR="000D51B5" w:rsidRDefault="001366FD">
          <w:r w:rsidRPr="006C2BC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FD"/>
    <w:rsid w:val="000D51B5"/>
    <w:rsid w:val="0013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67"/>
    <w:rsid w:val="001366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1226BF-A1F0-4D28-A2C2-E8C9D98E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Biodiversity</Company>
  <LinksUpToDate>false</LinksUpToDate>
  <CharactersWithSpaces>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CBD/EBSA/WS/2017/1/1</dc:subject>
  <dc:creator>SCBD</dc:creator>
  <cp:keywords>Regional Workshop to Facilitate the Description of Ecologically or Biologically Significant Marine Areas in the North-East Atlantic Ocean and Training Session on Ecologically or Biologically Significant Marine Areas</cp:keywords>
  <cp:lastModifiedBy>Orestes Plasencia</cp:lastModifiedBy>
  <cp:revision>2</cp:revision>
  <cp:lastPrinted>2017-02-22T20:35:00Z</cp:lastPrinted>
  <dcterms:created xsi:type="dcterms:W3CDTF">2019-08-29T09:09:00Z</dcterms:created>
  <dcterms:modified xsi:type="dcterms:W3CDTF">2019-08-29T09:09:00Z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REGIONAL WORKSHOP TO FACILITATE THE DESCRIPTION OF ECOLOGICALLY OR BIOLOGICALLY SIGNIFICANT MARINE AREAS IN THE </vt:lpwstr>
  </property>
</Properties>
</file>