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EF77F5" w:rsidTr="00C23C28">
        <w:trPr>
          <w:trHeight w:val="1438"/>
        </w:trPr>
        <w:tc>
          <w:tcPr>
            <w:tcW w:w="5238" w:type="dxa"/>
          </w:tcPr>
          <w:p w:rsidR="00405146" w:rsidRPr="00FA14E3" w:rsidRDefault="00AE6DBB" w:rsidP="00C23C28">
            <w:pPr>
              <w:ind w:right="1426"/>
              <w:rPr>
                <w:rFonts w:ascii="Univers" w:hAnsi="Univers"/>
                <w:sz w:val="32"/>
              </w:rPr>
            </w:pPr>
            <w:r>
              <w:rPr>
                <w:rFonts w:ascii="Univers" w:eastAsia="Univers" w:hAnsi="Univers"/>
                <w:b/>
                <w:bCs/>
                <w:sz w:val="32"/>
                <w:szCs w:val="32"/>
                <w:lang w:val="ru-RU"/>
              </w:rPr>
              <w:t>КОНВЕНЦИЯ О</w:t>
            </w:r>
          </w:p>
          <w:p w:rsidR="00405146" w:rsidRPr="00215585" w:rsidRDefault="00AE6DBB" w:rsidP="00C23C28">
            <w:pPr>
              <w:spacing w:after="120"/>
              <w:ind w:right="1422"/>
              <w:rPr>
                <w:lang w:val="ru-RU"/>
              </w:rPr>
            </w:pPr>
            <w:r>
              <w:rPr>
                <w:rFonts w:ascii="Univers" w:eastAsia="Univers" w:hAnsi="Univers"/>
                <w:b/>
                <w:bCs/>
                <w:sz w:val="32"/>
                <w:szCs w:val="32"/>
                <w:lang w:val="ru-RU"/>
              </w:rPr>
              <w:t xml:space="preserve">БИОЛОГИЧЕСКОМ </w:t>
            </w:r>
            <w:proofErr w:type="gramStart"/>
            <w:r>
              <w:rPr>
                <w:rFonts w:ascii="Univers" w:eastAsia="Univers" w:hAnsi="Univers"/>
                <w:b/>
                <w:bCs/>
                <w:sz w:val="32"/>
                <w:szCs w:val="32"/>
                <w:lang w:val="ru-RU"/>
              </w:rPr>
              <w:t>РАЗНООБРАЗИИ</w:t>
            </w:r>
            <w:proofErr w:type="gramEnd"/>
          </w:p>
        </w:tc>
        <w:tc>
          <w:tcPr>
            <w:tcW w:w="450" w:type="dxa"/>
          </w:tcPr>
          <w:p w:rsidR="00405146" w:rsidRPr="00FA14E3" w:rsidRDefault="00405146" w:rsidP="00C23C28">
            <w:pPr>
              <w:spacing w:after="120"/>
            </w:pPr>
          </w:p>
        </w:tc>
        <w:tc>
          <w:tcPr>
            <w:tcW w:w="4201" w:type="dxa"/>
          </w:tcPr>
          <w:sdt>
            <w:sdtPr>
              <w:alias w:val="Subject"/>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Content>
              <w:p w:rsidR="00EF77F5" w:rsidRPr="00B14EDE" w:rsidRDefault="00AE6DBB" w:rsidP="00000614">
                <w:pPr>
                  <w:ind w:left="1298"/>
                  <w:rPr>
                    <w:rFonts w:ascii="Univers" w:eastAsia="Univers" w:hAnsi="Univers"/>
                    <w:sz w:val="32"/>
                    <w:szCs w:val="32"/>
                  </w:rPr>
                </w:pPr>
                <w:r w:rsidRPr="00B14EDE">
                  <w:rPr>
                    <w:szCs w:val="22"/>
                  </w:rPr>
                  <w:t>CBD/SBSTTA/2</w:t>
                </w:r>
                <w:r w:rsidR="003358CF">
                  <w:rPr>
                    <w:szCs w:val="22"/>
                  </w:rPr>
                  <w:t>4</w:t>
                </w:r>
                <w:r w:rsidRPr="00B14EDE">
                  <w:rPr>
                    <w:szCs w:val="22"/>
                  </w:rPr>
                  <w:t>/CRP.1</w:t>
                </w:r>
              </w:p>
            </w:sdtContent>
          </w:sdt>
          <w:p w:rsidR="00405146" w:rsidRPr="00FA14E3" w:rsidRDefault="003358CF" w:rsidP="001D40B5">
            <w:pPr>
              <w:spacing w:after="120"/>
              <w:ind w:left="1298"/>
            </w:pPr>
            <w:r>
              <w:rPr>
                <w:szCs w:val="22"/>
              </w:rPr>
              <w:t>7 May</w:t>
            </w:r>
            <w:r w:rsidR="00AE6DBB" w:rsidRPr="00B14EDE">
              <w:rPr>
                <w:szCs w:val="22"/>
              </w:rPr>
              <w:t xml:space="preserve"> 20</w:t>
            </w:r>
            <w:r>
              <w:rPr>
                <w:szCs w:val="22"/>
              </w:rPr>
              <w:t>21</w:t>
            </w:r>
          </w:p>
          <w:p w:rsidR="0047347B" w:rsidRDefault="00AE6DBB" w:rsidP="005C28DA">
            <w:pPr>
              <w:ind w:left="1298"/>
              <w:rPr>
                <w:szCs w:val="22"/>
              </w:rPr>
            </w:pPr>
            <w:r w:rsidRPr="00B14EDE">
              <w:rPr>
                <w:szCs w:val="22"/>
              </w:rPr>
              <w:t xml:space="preserve">RUSSIAN </w:t>
            </w:r>
          </w:p>
          <w:p w:rsidR="00405146" w:rsidRPr="00FA14E3" w:rsidRDefault="00AE6DBB" w:rsidP="005C28DA">
            <w:pPr>
              <w:ind w:left="1298"/>
            </w:pPr>
            <w:r w:rsidRPr="00B14EDE">
              <w:rPr>
                <w:szCs w:val="22"/>
              </w:rPr>
              <w:t>ORIGINAL:  ENGLISH</w:t>
            </w:r>
          </w:p>
        </w:tc>
      </w:tr>
    </w:tbl>
    <w:bookmarkStart w:id="0" w:name="Meeting"/>
    <w:p w:rsidR="0042412C" w:rsidRPr="00B14EDE" w:rsidRDefault="00967E10" w:rsidP="0042412C">
      <w:pPr>
        <w:pStyle w:val="meetingname"/>
        <w:suppressLineNumbers/>
        <w:suppressAutoHyphens/>
        <w:kinsoku w:val="0"/>
        <w:overflowPunct w:val="0"/>
        <w:autoSpaceDE w:val="0"/>
        <w:autoSpaceDN w:val="0"/>
        <w:ind w:right="4590"/>
        <w:jc w:val="left"/>
        <w:rPr>
          <w:kern w:val="22"/>
          <w:lang w:val="ru-RU"/>
        </w:rPr>
      </w:pPr>
      <w:sdt>
        <w:sdtPr>
          <w:rPr>
            <w:kern w:val="22"/>
          </w:rPr>
          <w:alias w:val="Meeting"/>
          <w:tag w:val="Meeting"/>
          <w:id w:val="1412045910"/>
          <w:placeholder>
            <w:docPart w:val="C444DEE40D7C456B82AF1A09CD132ABF"/>
          </w:placeholder>
          <w:text/>
        </w:sdtPr>
        <w:sdtContent>
          <w:r w:rsidR="00AE6DBB">
            <w:rPr>
              <w:kern w:val="22"/>
              <w:lang w:val="ru-RU"/>
            </w:rPr>
            <w:t>ВСПОМОГАТЕЛЬНЫЙ ОРГАН ПО НАУЧНЫМ, ТЕХНИЧЕСКИМ И ТЕХНОЛОГИЧЕСКИМ КОНСУЛЬТАЦИЯМ</w:t>
          </w:r>
        </w:sdtContent>
      </w:sdt>
      <w:bookmarkEnd w:id="0"/>
    </w:p>
    <w:p w:rsidR="003C5220" w:rsidRPr="00B14EDE" w:rsidRDefault="00AE6DBB" w:rsidP="003C5220">
      <w:pPr>
        <w:rPr>
          <w:snapToGrid w:val="0"/>
          <w:kern w:val="22"/>
          <w:szCs w:val="22"/>
          <w:lang w:val="ru-RU" w:eastAsia="nb-NO"/>
        </w:rPr>
      </w:pPr>
      <w:r>
        <w:rPr>
          <w:kern w:val="22"/>
          <w:szCs w:val="22"/>
          <w:lang w:val="ru-RU" w:eastAsia="nb-NO"/>
        </w:rPr>
        <w:t xml:space="preserve">Двадцать </w:t>
      </w:r>
      <w:r w:rsidR="003358CF">
        <w:rPr>
          <w:kern w:val="22"/>
          <w:szCs w:val="22"/>
          <w:lang w:val="ru-RU" w:eastAsia="nb-NO"/>
        </w:rPr>
        <w:t>четвертое</w:t>
      </w:r>
      <w:r>
        <w:rPr>
          <w:kern w:val="22"/>
          <w:szCs w:val="22"/>
          <w:lang w:val="ru-RU" w:eastAsia="nb-NO"/>
        </w:rPr>
        <w:t xml:space="preserve"> совещание</w:t>
      </w:r>
    </w:p>
    <w:p w:rsidR="003358CF" w:rsidRPr="00F465B9" w:rsidRDefault="003358CF" w:rsidP="003358CF">
      <w:pPr>
        <w:suppressLineNumbers/>
        <w:suppressAutoHyphens/>
        <w:kinsoku w:val="0"/>
        <w:overflowPunct w:val="0"/>
        <w:autoSpaceDE w:val="0"/>
        <w:autoSpaceDN w:val="0"/>
        <w:adjustRightInd w:val="0"/>
        <w:snapToGrid w:val="0"/>
        <w:ind w:left="142" w:right="3792" w:hanging="142"/>
        <w:jc w:val="left"/>
        <w:rPr>
          <w:snapToGrid w:val="0"/>
          <w:kern w:val="22"/>
          <w:szCs w:val="22"/>
        </w:rPr>
      </w:pPr>
      <w:proofErr w:type="spellStart"/>
      <w:r w:rsidRPr="00F465B9">
        <w:rPr>
          <w:snapToGrid w:val="0"/>
          <w:szCs w:val="22"/>
        </w:rPr>
        <w:t>Онлайновый</w:t>
      </w:r>
      <w:proofErr w:type="spellEnd"/>
      <w:r w:rsidRPr="00F465B9">
        <w:rPr>
          <w:snapToGrid w:val="0"/>
          <w:szCs w:val="22"/>
        </w:rPr>
        <w:t xml:space="preserve"> </w:t>
      </w:r>
      <w:proofErr w:type="spellStart"/>
      <w:r w:rsidRPr="00F465B9">
        <w:rPr>
          <w:snapToGrid w:val="0"/>
          <w:szCs w:val="22"/>
        </w:rPr>
        <w:t>формат</w:t>
      </w:r>
      <w:proofErr w:type="spellEnd"/>
      <w:r w:rsidRPr="00F465B9">
        <w:rPr>
          <w:snapToGrid w:val="0"/>
          <w:szCs w:val="22"/>
        </w:rPr>
        <w:t xml:space="preserve">, 3 </w:t>
      </w:r>
      <w:proofErr w:type="spellStart"/>
      <w:r w:rsidRPr="00F465B9">
        <w:rPr>
          <w:snapToGrid w:val="0"/>
          <w:szCs w:val="22"/>
        </w:rPr>
        <w:t>мая</w:t>
      </w:r>
      <w:proofErr w:type="spellEnd"/>
      <w:r w:rsidRPr="00F465B9">
        <w:rPr>
          <w:snapToGrid w:val="0"/>
          <w:szCs w:val="22"/>
        </w:rPr>
        <w:t xml:space="preserve"> </w:t>
      </w:r>
      <w:r w:rsidR="00E313DA">
        <w:rPr>
          <w:snapToGrid w:val="0"/>
          <w:szCs w:val="22"/>
        </w:rPr>
        <w:t>–</w:t>
      </w:r>
      <w:r w:rsidRPr="00F465B9">
        <w:rPr>
          <w:snapToGrid w:val="0"/>
          <w:szCs w:val="22"/>
        </w:rPr>
        <w:t xml:space="preserve"> 9</w:t>
      </w:r>
      <w:r w:rsidR="00E313DA">
        <w:rPr>
          <w:snapToGrid w:val="0"/>
          <w:szCs w:val="22"/>
        </w:rPr>
        <w:t xml:space="preserve"> </w:t>
      </w:r>
      <w:proofErr w:type="spellStart"/>
      <w:r w:rsidRPr="00F465B9">
        <w:rPr>
          <w:snapToGrid w:val="0"/>
          <w:szCs w:val="22"/>
        </w:rPr>
        <w:t>июня</w:t>
      </w:r>
      <w:proofErr w:type="spellEnd"/>
      <w:r w:rsidRPr="00F465B9">
        <w:rPr>
          <w:snapToGrid w:val="0"/>
          <w:szCs w:val="22"/>
        </w:rPr>
        <w:t xml:space="preserve"> 2021 </w:t>
      </w:r>
      <w:proofErr w:type="spellStart"/>
      <w:r w:rsidRPr="00F465B9">
        <w:rPr>
          <w:snapToGrid w:val="0"/>
          <w:szCs w:val="22"/>
        </w:rPr>
        <w:t>год</w:t>
      </w:r>
      <w:proofErr w:type="spellEnd"/>
    </w:p>
    <w:p w:rsidR="00C9161D" w:rsidRDefault="00AE6DBB" w:rsidP="00C9161D">
      <w:pPr>
        <w:rPr>
          <w:szCs w:val="22"/>
          <w:lang w:val="ru-RU"/>
        </w:rPr>
      </w:pPr>
      <w:r>
        <w:rPr>
          <w:szCs w:val="22"/>
          <w:lang w:val="ru-RU"/>
        </w:rPr>
        <w:t xml:space="preserve">Пункт </w:t>
      </w:r>
      <w:r w:rsidR="003358CF">
        <w:rPr>
          <w:szCs w:val="22"/>
          <w:lang w:val="ru-RU"/>
        </w:rPr>
        <w:t>3</w:t>
      </w:r>
      <w:r>
        <w:rPr>
          <w:szCs w:val="22"/>
          <w:lang w:val="ru-RU"/>
        </w:rPr>
        <w:t xml:space="preserve"> повестки дня</w:t>
      </w:r>
    </w:p>
    <w:p w:rsidR="00875777" w:rsidRPr="00875777" w:rsidRDefault="00875777" w:rsidP="00C9161D">
      <w:pPr>
        <w:rPr>
          <w:szCs w:val="22"/>
          <w:lang w:val="ru-RU"/>
        </w:rPr>
      </w:pPr>
    </w:p>
    <w:sdt>
      <w:sdtPr>
        <w:rPr>
          <w:b/>
          <w:snapToGrid w:val="0"/>
          <w:kern w:val="22"/>
          <w:szCs w:val="22"/>
          <w:lang w:val="ru-RU"/>
        </w:rPr>
        <w:alias w:val="Title"/>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p w:rsidR="00C9161D" w:rsidRPr="003358CF" w:rsidRDefault="003358CF" w:rsidP="00875777">
          <w:pPr>
            <w:jc w:val="center"/>
            <w:rPr>
              <w:szCs w:val="22"/>
              <w:lang w:val="ru-RU" w:eastAsia="en-GB"/>
            </w:rPr>
          </w:pPr>
          <w:r w:rsidRPr="003358CF">
            <w:rPr>
              <w:b/>
              <w:snapToGrid w:val="0"/>
              <w:kern w:val="22"/>
              <w:szCs w:val="22"/>
              <w:lang w:val="ru-RU"/>
            </w:rPr>
            <w:t xml:space="preserve">ПЯТОЕ ИЗДАНИЕ ГЛОБАЛЬНОЙ ПЕРСПЕКТИВЫ В ОБЛАСТИ БИОРАЗНООБРАЗИЯ И ЕГО РЕЗЮМЕ ДЛЯ ДИРЕКТИВНЫХ ОРГАНОВ </w:t>
          </w:r>
        </w:p>
      </w:sdtContent>
    </w:sdt>
    <w:p w:rsidR="00176CEE" w:rsidRPr="00B14EDE" w:rsidRDefault="00AE6DBB" w:rsidP="002574C0">
      <w:pPr>
        <w:spacing w:before="120" w:after="120"/>
        <w:jc w:val="center"/>
        <w:rPr>
          <w:b/>
          <w:szCs w:val="22"/>
          <w:lang w:val="ru-RU"/>
        </w:rPr>
      </w:pPr>
      <w:r>
        <w:rPr>
          <w:b/>
          <w:bCs/>
          <w:szCs w:val="22"/>
          <w:lang w:val="ru-RU"/>
        </w:rPr>
        <w:t>Проект рекомендации, представленный Председателем</w:t>
      </w:r>
    </w:p>
    <w:p w:rsidR="00290DC6" w:rsidRDefault="00992404" w:rsidP="001C3610">
      <w:pPr>
        <w:spacing w:before="120" w:after="120"/>
        <w:ind w:firstLine="720"/>
        <w:rPr>
          <w:iCs/>
          <w:szCs w:val="22"/>
          <w:lang w:val="fr-FR"/>
        </w:rPr>
      </w:pPr>
      <w:r w:rsidRPr="00992404">
        <w:rPr>
          <w:i/>
          <w:iCs/>
          <w:szCs w:val="22"/>
          <w:lang w:val="ru-RU"/>
        </w:rPr>
        <w:t xml:space="preserve">Вспомогательный орган по научным, техническим и технологическим консультациям </w:t>
      </w:r>
      <w:r w:rsidRPr="00992404">
        <w:rPr>
          <w:iCs/>
          <w:szCs w:val="22"/>
          <w:lang w:val="ru-RU"/>
        </w:rPr>
        <w:t>рекомендует Конференции Сторон на ее 1</w:t>
      </w:r>
      <w:r>
        <w:rPr>
          <w:iCs/>
          <w:szCs w:val="22"/>
          <w:lang w:val="fr-FR"/>
        </w:rPr>
        <w:t>5</w:t>
      </w:r>
      <w:r w:rsidRPr="00992404">
        <w:rPr>
          <w:iCs/>
          <w:szCs w:val="22"/>
          <w:lang w:val="ru-RU"/>
        </w:rPr>
        <w:t>-м совещании принять решение следующего содержания:</w:t>
      </w:r>
    </w:p>
    <w:p w:rsidR="00992404" w:rsidRPr="00992404" w:rsidRDefault="00992404" w:rsidP="001C3610">
      <w:pPr>
        <w:spacing w:before="120" w:after="120"/>
        <w:ind w:firstLine="720"/>
        <w:rPr>
          <w:i/>
          <w:sz w:val="24"/>
          <w:lang w:val="fr-FR"/>
        </w:rPr>
      </w:pPr>
      <w:r w:rsidRPr="00992404">
        <w:rPr>
          <w:i/>
          <w:iCs/>
          <w:szCs w:val="22"/>
          <w:lang w:val="ru-RU"/>
        </w:rPr>
        <w:t>Конференци</w:t>
      </w:r>
      <w:r w:rsidR="00E313DA">
        <w:rPr>
          <w:i/>
          <w:iCs/>
          <w:szCs w:val="22"/>
          <w:lang w:val="ru-RU"/>
        </w:rPr>
        <w:t>я</w:t>
      </w:r>
      <w:r w:rsidRPr="00992404">
        <w:rPr>
          <w:i/>
          <w:iCs/>
          <w:szCs w:val="22"/>
          <w:lang w:val="ru-RU"/>
        </w:rPr>
        <w:t xml:space="preserve"> Сторон</w:t>
      </w:r>
    </w:p>
    <w:p w:rsidR="00992404" w:rsidRPr="00E52C5E" w:rsidRDefault="00992404" w:rsidP="00992404">
      <w:pPr>
        <w:pStyle w:val="Para1"/>
        <w:numPr>
          <w:ilvl w:val="3"/>
          <w:numId w:val="21"/>
        </w:numPr>
        <w:suppressLineNumbers/>
        <w:tabs>
          <w:tab w:val="left" w:pos="720"/>
        </w:tabs>
        <w:suppressAutoHyphens/>
        <w:kinsoku w:val="0"/>
        <w:overflowPunct w:val="0"/>
        <w:autoSpaceDE w:val="0"/>
        <w:autoSpaceDN w:val="0"/>
        <w:snapToGrid w:val="0"/>
        <w:ind w:left="0" w:firstLine="720"/>
        <w:rPr>
          <w:kern w:val="22"/>
          <w:szCs w:val="22"/>
          <w:lang w:val="ru-RU"/>
        </w:rPr>
      </w:pPr>
      <w:r>
        <w:rPr>
          <w:i/>
          <w:iCs/>
          <w:kern w:val="22"/>
          <w:szCs w:val="22"/>
          <w:lang w:val="ru-RU"/>
        </w:rPr>
        <w:t>п</w:t>
      </w:r>
      <w:r w:rsidRPr="00992404">
        <w:rPr>
          <w:i/>
          <w:iCs/>
          <w:kern w:val="22"/>
          <w:szCs w:val="22"/>
          <w:lang w:val="ru-RU"/>
        </w:rPr>
        <w:t xml:space="preserve">риветствует </w:t>
      </w:r>
      <w:r w:rsidRPr="00992404">
        <w:rPr>
          <w:iCs/>
          <w:kern w:val="22"/>
          <w:szCs w:val="22"/>
          <w:lang w:val="ru-RU"/>
        </w:rPr>
        <w:t xml:space="preserve">публикацию пятого издания Глобальной перспективы </w:t>
      </w:r>
      <w:r w:rsidR="00B85223" w:rsidRPr="0020287F">
        <w:rPr>
          <w:kern w:val="22"/>
          <w:szCs w:val="22"/>
          <w:lang w:val="ru-RU"/>
        </w:rPr>
        <w:t>в области биоразнообразия</w:t>
      </w:r>
      <w:r w:rsidR="00B6101C" w:rsidRPr="00D84A81">
        <w:rPr>
          <w:rStyle w:val="afa"/>
          <w:kern w:val="22"/>
          <w:szCs w:val="22"/>
        </w:rPr>
        <w:footnoteReference w:id="2"/>
      </w:r>
      <w:r w:rsidRPr="00992404">
        <w:rPr>
          <w:iCs/>
          <w:kern w:val="22"/>
          <w:szCs w:val="22"/>
          <w:lang w:val="ru-RU"/>
        </w:rPr>
        <w:t xml:space="preserve">, включая ее резюме для </w:t>
      </w:r>
      <w:r w:rsidR="00B85223">
        <w:rPr>
          <w:iCs/>
          <w:kern w:val="22"/>
          <w:szCs w:val="22"/>
          <w:lang w:val="ru-RU"/>
        </w:rPr>
        <w:t>директивных органов</w:t>
      </w:r>
      <w:r w:rsidRPr="00992404">
        <w:rPr>
          <w:iCs/>
          <w:kern w:val="22"/>
          <w:szCs w:val="22"/>
          <w:lang w:val="ru-RU"/>
        </w:rPr>
        <w:t>, а также второ</w:t>
      </w:r>
      <w:r w:rsidR="00B85223">
        <w:rPr>
          <w:iCs/>
          <w:kern w:val="22"/>
          <w:szCs w:val="22"/>
          <w:lang w:val="ru-RU"/>
        </w:rPr>
        <w:t>го</w:t>
      </w:r>
      <w:r w:rsidRPr="00992404">
        <w:rPr>
          <w:iCs/>
          <w:kern w:val="22"/>
          <w:szCs w:val="22"/>
          <w:lang w:val="ru-RU"/>
        </w:rPr>
        <w:t xml:space="preserve"> издани</w:t>
      </w:r>
      <w:r w:rsidR="00B85223">
        <w:rPr>
          <w:iCs/>
          <w:kern w:val="22"/>
          <w:szCs w:val="22"/>
          <w:lang w:val="ru-RU"/>
        </w:rPr>
        <w:t>я</w:t>
      </w:r>
      <w:r w:rsidRPr="00992404">
        <w:rPr>
          <w:iCs/>
          <w:kern w:val="22"/>
          <w:szCs w:val="22"/>
          <w:lang w:val="ru-RU"/>
        </w:rPr>
        <w:t xml:space="preserve"> Местных перспектив </w:t>
      </w:r>
      <w:r w:rsidR="00B85223" w:rsidRPr="0020287F">
        <w:rPr>
          <w:kern w:val="22"/>
          <w:szCs w:val="22"/>
          <w:lang w:val="ru-RU"/>
        </w:rPr>
        <w:t>в области биоразнообразия</w:t>
      </w:r>
      <w:r w:rsidR="00B6101C" w:rsidRPr="000D15C4">
        <w:rPr>
          <w:rStyle w:val="afa"/>
          <w:kern w:val="22"/>
          <w:szCs w:val="22"/>
        </w:rPr>
        <w:footnoteReference w:id="3"/>
      </w:r>
      <w:r w:rsidR="00B6101C" w:rsidRPr="000D15C4">
        <w:rPr>
          <w:kern w:val="22"/>
          <w:szCs w:val="22"/>
        </w:rPr>
        <w:t xml:space="preserve"> </w:t>
      </w:r>
      <w:r w:rsidRPr="00992404">
        <w:rPr>
          <w:iCs/>
          <w:kern w:val="22"/>
          <w:szCs w:val="22"/>
          <w:lang w:val="ru-RU"/>
        </w:rPr>
        <w:t>и Доклад</w:t>
      </w:r>
      <w:r w:rsidR="00B85223">
        <w:rPr>
          <w:iCs/>
          <w:kern w:val="22"/>
          <w:szCs w:val="22"/>
          <w:lang w:val="ru-RU"/>
        </w:rPr>
        <w:t>а</w:t>
      </w:r>
      <w:r w:rsidRPr="00992404">
        <w:rPr>
          <w:iCs/>
          <w:kern w:val="22"/>
          <w:szCs w:val="22"/>
          <w:lang w:val="ru-RU"/>
        </w:rPr>
        <w:t xml:space="preserve"> о сохранении растений </w:t>
      </w:r>
      <w:r w:rsidR="00B85223">
        <w:rPr>
          <w:iCs/>
          <w:kern w:val="22"/>
          <w:szCs w:val="22"/>
          <w:lang w:val="ru-RU"/>
        </w:rPr>
        <w:t xml:space="preserve">за </w:t>
      </w:r>
      <w:r w:rsidRPr="00992404">
        <w:rPr>
          <w:iCs/>
          <w:kern w:val="22"/>
          <w:szCs w:val="22"/>
          <w:lang w:val="ru-RU"/>
        </w:rPr>
        <w:t>2020 год</w:t>
      </w:r>
      <w:r w:rsidR="00B6101C" w:rsidRPr="00D84A81">
        <w:rPr>
          <w:rStyle w:val="afa"/>
          <w:kern w:val="22"/>
          <w:szCs w:val="22"/>
        </w:rPr>
        <w:footnoteReference w:id="4"/>
      </w:r>
      <w:r w:rsidRPr="00992404">
        <w:rPr>
          <w:kern w:val="22"/>
          <w:szCs w:val="22"/>
          <w:lang w:val="ru-RU"/>
        </w:rPr>
        <w:t>;</w:t>
      </w:r>
    </w:p>
    <w:p w:rsidR="00992404" w:rsidRPr="00E52C5E" w:rsidRDefault="00992404" w:rsidP="00992404">
      <w:pPr>
        <w:pStyle w:val="Para1"/>
        <w:numPr>
          <w:ilvl w:val="3"/>
          <w:numId w:val="21"/>
        </w:numPr>
        <w:suppressLineNumbers/>
        <w:suppressAutoHyphens/>
        <w:kinsoku w:val="0"/>
        <w:overflowPunct w:val="0"/>
        <w:autoSpaceDE w:val="0"/>
        <w:autoSpaceDN w:val="0"/>
        <w:snapToGrid w:val="0"/>
        <w:ind w:left="0" w:firstLine="720"/>
        <w:rPr>
          <w:kern w:val="22"/>
          <w:szCs w:val="22"/>
          <w:lang w:val="ru-RU"/>
        </w:rPr>
      </w:pPr>
      <w:r w:rsidRPr="0020287F">
        <w:rPr>
          <w:i/>
          <w:iCs/>
          <w:kern w:val="22"/>
          <w:szCs w:val="22"/>
          <w:lang w:val="ru-RU"/>
        </w:rPr>
        <w:t xml:space="preserve">с признательностью отмечает </w:t>
      </w:r>
      <w:r w:rsidRPr="0020287F">
        <w:rPr>
          <w:kern w:val="22"/>
          <w:szCs w:val="22"/>
          <w:lang w:val="ru-RU"/>
        </w:rPr>
        <w:t xml:space="preserve">финансовую поддержку, предоставленную Европейским союзом, Канадой, Соединенным Королевством Великобритании и Северной Ирландии </w:t>
      </w:r>
      <w:r>
        <w:rPr>
          <w:kern w:val="22"/>
          <w:szCs w:val="22"/>
          <w:lang w:val="ru-RU"/>
        </w:rPr>
        <w:t xml:space="preserve">и Японией </w:t>
      </w:r>
      <w:r w:rsidRPr="0020287F">
        <w:rPr>
          <w:kern w:val="22"/>
          <w:szCs w:val="22"/>
          <w:lang w:val="ru-RU"/>
        </w:rPr>
        <w:t>для подготовки пятого издания Глобальной перспективы в области биоразнообразия;</w:t>
      </w:r>
    </w:p>
    <w:p w:rsidR="00992404" w:rsidRPr="00E52C5E" w:rsidRDefault="00992404" w:rsidP="00992404">
      <w:pPr>
        <w:pStyle w:val="Para1"/>
        <w:numPr>
          <w:ilvl w:val="3"/>
          <w:numId w:val="21"/>
        </w:numPr>
        <w:suppressLineNumbers/>
        <w:suppressAutoHyphens/>
        <w:kinsoku w:val="0"/>
        <w:overflowPunct w:val="0"/>
        <w:autoSpaceDE w:val="0"/>
        <w:autoSpaceDN w:val="0"/>
        <w:snapToGrid w:val="0"/>
        <w:ind w:left="0" w:firstLine="720"/>
        <w:rPr>
          <w:kern w:val="22"/>
          <w:szCs w:val="22"/>
          <w:lang w:val="ru-RU"/>
        </w:rPr>
      </w:pPr>
      <w:r w:rsidRPr="0020287F">
        <w:rPr>
          <w:i/>
          <w:iCs/>
          <w:kern w:val="22"/>
          <w:szCs w:val="22"/>
          <w:lang w:val="ru-RU"/>
        </w:rPr>
        <w:t xml:space="preserve">принимает к сведению </w:t>
      </w:r>
      <w:r w:rsidRPr="0020287F">
        <w:rPr>
          <w:kern w:val="22"/>
          <w:szCs w:val="22"/>
          <w:lang w:val="ru-RU"/>
        </w:rPr>
        <w:t>следующие общие выводы, сделанные в пятом издании Глобальной перспективы в области биоразнообразия:</w:t>
      </w:r>
    </w:p>
    <w:p w:rsidR="00992404" w:rsidRPr="00E52C5E" w:rsidRDefault="00992404" w:rsidP="00992404">
      <w:pPr>
        <w:pStyle w:val="Para1"/>
        <w:numPr>
          <w:ilvl w:val="4"/>
          <w:numId w:val="22"/>
        </w:numPr>
        <w:suppressLineNumbers/>
        <w:suppressAutoHyphens/>
        <w:kinsoku w:val="0"/>
        <w:overflowPunct w:val="0"/>
        <w:autoSpaceDE w:val="0"/>
        <w:autoSpaceDN w:val="0"/>
        <w:snapToGrid w:val="0"/>
        <w:ind w:left="0" w:firstLine="720"/>
        <w:rPr>
          <w:kern w:val="22"/>
          <w:szCs w:val="22"/>
          <w:lang w:val="ru-RU"/>
        </w:rPr>
      </w:pPr>
      <w:r w:rsidRPr="0020287F">
        <w:rPr>
          <w:kern w:val="22"/>
          <w:szCs w:val="22"/>
          <w:lang w:val="ru-RU"/>
        </w:rPr>
        <w:t>биоразнообразие имеет решающее значение для выполнения задач, поставленных в Повестке дня в области устойчивого развития</w:t>
      </w:r>
      <w:r>
        <w:rPr>
          <w:kern w:val="22"/>
          <w:szCs w:val="22"/>
          <w:lang w:val="ru-RU"/>
        </w:rPr>
        <w:t xml:space="preserve"> </w:t>
      </w:r>
      <w:r w:rsidRPr="0020287F">
        <w:rPr>
          <w:kern w:val="22"/>
          <w:szCs w:val="22"/>
          <w:lang w:val="ru-RU"/>
        </w:rPr>
        <w:t>на период до 2030 года</w:t>
      </w:r>
      <w:r w:rsidR="00B6101C">
        <w:rPr>
          <w:rStyle w:val="afa"/>
          <w:kern w:val="22"/>
          <w:szCs w:val="22"/>
        </w:rPr>
        <w:footnoteReference w:id="5"/>
      </w:r>
      <w:r w:rsidRPr="0020287F">
        <w:rPr>
          <w:kern w:val="22"/>
          <w:szCs w:val="22"/>
          <w:lang w:val="ru-RU"/>
        </w:rPr>
        <w:t xml:space="preserve">, </w:t>
      </w:r>
      <w:r w:rsidR="00B85223">
        <w:rPr>
          <w:kern w:val="22"/>
          <w:szCs w:val="22"/>
          <w:lang w:val="ru-RU"/>
        </w:rPr>
        <w:t>а</w:t>
      </w:r>
      <w:r w:rsidRPr="0020287F">
        <w:rPr>
          <w:kern w:val="22"/>
          <w:szCs w:val="22"/>
          <w:lang w:val="ru-RU"/>
        </w:rPr>
        <w:t xml:space="preserve"> достижени</w:t>
      </w:r>
      <w:r w:rsidR="00B85223">
        <w:rPr>
          <w:kern w:val="22"/>
          <w:szCs w:val="22"/>
          <w:lang w:val="ru-RU"/>
        </w:rPr>
        <w:t>е</w:t>
      </w:r>
      <w:r w:rsidRPr="0020287F">
        <w:rPr>
          <w:kern w:val="22"/>
          <w:szCs w:val="22"/>
          <w:lang w:val="ru-RU"/>
        </w:rPr>
        <w:t xml:space="preserve"> целей в области устойчивого развития </w:t>
      </w:r>
      <w:r w:rsidR="003653A7">
        <w:rPr>
          <w:kern w:val="22"/>
          <w:szCs w:val="22"/>
          <w:lang w:val="ru-RU"/>
        </w:rPr>
        <w:t xml:space="preserve">является важнейшим шагом для </w:t>
      </w:r>
      <w:r w:rsidRPr="0020287F">
        <w:rPr>
          <w:kern w:val="22"/>
          <w:szCs w:val="22"/>
          <w:lang w:val="ru-RU"/>
        </w:rPr>
        <w:t>сохранени</w:t>
      </w:r>
      <w:r w:rsidR="003653A7">
        <w:rPr>
          <w:kern w:val="22"/>
          <w:szCs w:val="22"/>
          <w:lang w:val="ru-RU"/>
        </w:rPr>
        <w:t>я</w:t>
      </w:r>
      <w:r w:rsidRPr="0020287F">
        <w:rPr>
          <w:kern w:val="22"/>
          <w:szCs w:val="22"/>
          <w:lang w:val="ru-RU"/>
        </w:rPr>
        <w:t xml:space="preserve"> и устойчиво</w:t>
      </w:r>
      <w:r w:rsidR="003653A7">
        <w:rPr>
          <w:kern w:val="22"/>
          <w:szCs w:val="22"/>
          <w:lang w:val="ru-RU"/>
        </w:rPr>
        <w:t>го</w:t>
      </w:r>
      <w:r w:rsidRPr="0020287F">
        <w:rPr>
          <w:kern w:val="22"/>
          <w:szCs w:val="22"/>
          <w:lang w:val="ru-RU"/>
        </w:rPr>
        <w:t xml:space="preserve"> использовани</w:t>
      </w:r>
      <w:r w:rsidR="003653A7">
        <w:rPr>
          <w:kern w:val="22"/>
          <w:szCs w:val="22"/>
          <w:lang w:val="ru-RU"/>
        </w:rPr>
        <w:t>я</w:t>
      </w:r>
      <w:r w:rsidRPr="0020287F">
        <w:rPr>
          <w:kern w:val="22"/>
          <w:szCs w:val="22"/>
          <w:lang w:val="ru-RU"/>
        </w:rPr>
        <w:t xml:space="preserve"> биоразнообразия;</w:t>
      </w:r>
    </w:p>
    <w:p w:rsidR="00992404" w:rsidRPr="00E52C5E" w:rsidRDefault="00992404" w:rsidP="00992404">
      <w:pPr>
        <w:pStyle w:val="Para1"/>
        <w:numPr>
          <w:ilvl w:val="4"/>
          <w:numId w:val="22"/>
        </w:numPr>
        <w:suppressLineNumbers/>
        <w:suppressAutoHyphens/>
        <w:kinsoku w:val="0"/>
        <w:overflowPunct w:val="0"/>
        <w:autoSpaceDE w:val="0"/>
        <w:autoSpaceDN w:val="0"/>
        <w:snapToGrid w:val="0"/>
        <w:ind w:left="0" w:firstLine="720"/>
        <w:rPr>
          <w:kern w:val="22"/>
          <w:szCs w:val="22"/>
          <w:lang w:val="ru-RU"/>
        </w:rPr>
      </w:pPr>
      <w:r w:rsidRPr="0020287F">
        <w:rPr>
          <w:kern w:val="22"/>
          <w:szCs w:val="22"/>
          <w:lang w:val="ru-RU"/>
        </w:rPr>
        <w:t xml:space="preserve">на глобальном уровне ни одна из 20 Айтинских целевых задач </w:t>
      </w:r>
      <w:r w:rsidR="00A21680" w:rsidRPr="0020287F">
        <w:rPr>
          <w:kern w:val="22"/>
          <w:szCs w:val="22"/>
          <w:lang w:val="ru-RU"/>
        </w:rPr>
        <w:t xml:space="preserve">в области биоразнообразия </w:t>
      </w:r>
      <w:r w:rsidRPr="0020287F">
        <w:rPr>
          <w:kern w:val="22"/>
          <w:szCs w:val="22"/>
          <w:lang w:val="ru-RU"/>
        </w:rPr>
        <w:t>не была выполнена в полном объеме, но есть ряд важных примеров, в которых деятельность, направленная на выполнение целей и задач Стратегического плана в области</w:t>
      </w:r>
      <w:r>
        <w:rPr>
          <w:kern w:val="22"/>
          <w:szCs w:val="22"/>
          <w:lang w:val="ru-RU"/>
        </w:rPr>
        <w:t xml:space="preserve"> </w:t>
      </w:r>
      <w:r w:rsidRPr="0020287F">
        <w:rPr>
          <w:kern w:val="22"/>
          <w:szCs w:val="22"/>
          <w:lang w:val="ru-RU"/>
        </w:rPr>
        <w:t>сохранения и устойчивого использования биоразнообразия на 2011-2020 годы</w:t>
      </w:r>
      <w:r w:rsidR="00B6101C">
        <w:rPr>
          <w:rStyle w:val="afa"/>
          <w:kern w:val="22"/>
          <w:szCs w:val="22"/>
        </w:rPr>
        <w:footnoteReference w:id="6"/>
      </w:r>
      <w:r w:rsidRPr="0020287F">
        <w:rPr>
          <w:kern w:val="22"/>
          <w:szCs w:val="22"/>
          <w:lang w:val="ru-RU"/>
        </w:rPr>
        <w:t>, дала положительные результаты;</w:t>
      </w:r>
    </w:p>
    <w:p w:rsidR="00992404" w:rsidRPr="00E52C5E" w:rsidRDefault="00761F40" w:rsidP="00992404">
      <w:pPr>
        <w:pStyle w:val="Para1"/>
        <w:numPr>
          <w:ilvl w:val="4"/>
          <w:numId w:val="22"/>
        </w:numPr>
        <w:suppressLineNumbers/>
        <w:suppressAutoHyphens/>
        <w:kinsoku w:val="0"/>
        <w:overflowPunct w:val="0"/>
        <w:autoSpaceDE w:val="0"/>
        <w:autoSpaceDN w:val="0"/>
        <w:snapToGrid w:val="0"/>
        <w:ind w:left="0" w:firstLine="720"/>
        <w:rPr>
          <w:kern w:val="22"/>
          <w:szCs w:val="22"/>
          <w:lang w:val="ru-RU"/>
        </w:rPr>
      </w:pPr>
      <w:r>
        <w:rPr>
          <w:kern w:val="22"/>
          <w:szCs w:val="22"/>
          <w:lang w:val="ru-RU"/>
        </w:rPr>
        <w:lastRenderedPageBreak/>
        <w:t>при сохранении нынешней динамики</w:t>
      </w:r>
      <w:r w:rsidR="00992404" w:rsidRPr="0020287F">
        <w:rPr>
          <w:kern w:val="22"/>
          <w:szCs w:val="22"/>
          <w:lang w:val="ru-RU"/>
        </w:rPr>
        <w:t xml:space="preserve"> биоразнообрази</w:t>
      </w:r>
      <w:r>
        <w:rPr>
          <w:kern w:val="22"/>
          <w:szCs w:val="22"/>
          <w:lang w:val="ru-RU"/>
        </w:rPr>
        <w:t xml:space="preserve">е </w:t>
      </w:r>
      <w:r w:rsidRPr="00761F40">
        <w:rPr>
          <w:kern w:val="22"/>
          <w:szCs w:val="22"/>
          <w:lang w:val="ru-RU"/>
        </w:rPr>
        <w:t xml:space="preserve">и предоставляемые им услуги </w:t>
      </w:r>
      <w:r>
        <w:rPr>
          <w:kern w:val="22"/>
          <w:szCs w:val="22"/>
          <w:lang w:val="ru-RU"/>
        </w:rPr>
        <w:t xml:space="preserve">будут </w:t>
      </w:r>
      <w:r w:rsidR="00992404" w:rsidRPr="0020287F">
        <w:rPr>
          <w:kern w:val="22"/>
          <w:szCs w:val="22"/>
          <w:lang w:val="ru-RU"/>
        </w:rPr>
        <w:t>продолж</w:t>
      </w:r>
      <w:r>
        <w:rPr>
          <w:kern w:val="22"/>
          <w:szCs w:val="22"/>
          <w:lang w:val="ru-RU"/>
        </w:rPr>
        <w:t>ать сокращаться</w:t>
      </w:r>
      <w:r w:rsidR="00992404" w:rsidRPr="0020287F">
        <w:rPr>
          <w:kern w:val="22"/>
          <w:szCs w:val="22"/>
          <w:lang w:val="ru-RU"/>
        </w:rPr>
        <w:t xml:space="preserve">, </w:t>
      </w:r>
      <w:r>
        <w:rPr>
          <w:kern w:val="22"/>
          <w:szCs w:val="22"/>
          <w:lang w:val="ru-RU"/>
        </w:rPr>
        <w:t>однако</w:t>
      </w:r>
      <w:r w:rsidR="00992404" w:rsidRPr="0020287F">
        <w:rPr>
          <w:kern w:val="22"/>
          <w:szCs w:val="22"/>
          <w:lang w:val="ru-RU"/>
        </w:rPr>
        <w:t xml:space="preserve"> еще не поздно замедлить, остановить </w:t>
      </w:r>
      <w:proofErr w:type="gramStart"/>
      <w:r w:rsidR="00992404" w:rsidRPr="0020287F">
        <w:rPr>
          <w:kern w:val="22"/>
          <w:szCs w:val="22"/>
          <w:lang w:val="ru-RU"/>
        </w:rPr>
        <w:t>и</w:t>
      </w:r>
      <w:proofErr w:type="gramEnd"/>
      <w:r w:rsidR="00992404" w:rsidRPr="0020287F">
        <w:rPr>
          <w:kern w:val="22"/>
          <w:szCs w:val="22"/>
          <w:lang w:val="ru-RU"/>
        </w:rPr>
        <w:t xml:space="preserve"> в конечном счете </w:t>
      </w:r>
      <w:r>
        <w:rPr>
          <w:kern w:val="22"/>
          <w:szCs w:val="22"/>
          <w:lang w:val="ru-RU"/>
        </w:rPr>
        <w:t xml:space="preserve">обратить </w:t>
      </w:r>
      <w:r w:rsidR="00992404" w:rsidRPr="0020287F">
        <w:rPr>
          <w:kern w:val="22"/>
          <w:szCs w:val="22"/>
          <w:lang w:val="ru-RU"/>
        </w:rPr>
        <w:t>эту тенденцию</w:t>
      </w:r>
      <w:r>
        <w:rPr>
          <w:kern w:val="22"/>
          <w:szCs w:val="22"/>
          <w:lang w:val="ru-RU"/>
        </w:rPr>
        <w:t xml:space="preserve"> вспять</w:t>
      </w:r>
      <w:r w:rsidR="00992404" w:rsidRPr="0020287F">
        <w:rPr>
          <w:kern w:val="22"/>
          <w:szCs w:val="22"/>
          <w:lang w:val="ru-RU"/>
        </w:rPr>
        <w:t>;</w:t>
      </w:r>
    </w:p>
    <w:p w:rsidR="00992404" w:rsidRPr="00E52C5E" w:rsidRDefault="00992404" w:rsidP="00992404">
      <w:pPr>
        <w:pStyle w:val="Para1"/>
        <w:numPr>
          <w:ilvl w:val="4"/>
          <w:numId w:val="22"/>
        </w:numPr>
        <w:suppressLineNumbers/>
        <w:suppressAutoHyphens/>
        <w:kinsoku w:val="0"/>
        <w:overflowPunct w:val="0"/>
        <w:autoSpaceDE w:val="0"/>
        <w:autoSpaceDN w:val="0"/>
        <w:snapToGrid w:val="0"/>
        <w:ind w:left="0" w:firstLine="720"/>
        <w:rPr>
          <w:kern w:val="22"/>
          <w:szCs w:val="22"/>
          <w:lang w:val="ru-RU"/>
        </w:rPr>
      </w:pPr>
      <w:proofErr w:type="gramStart"/>
      <w:r w:rsidRPr="0020287F">
        <w:rPr>
          <w:kern w:val="22"/>
          <w:szCs w:val="22"/>
          <w:lang w:val="ru-RU"/>
        </w:rPr>
        <w:t>не</w:t>
      </w:r>
      <w:r w:rsidR="00192ABD">
        <w:rPr>
          <w:kern w:val="22"/>
          <w:szCs w:val="22"/>
          <w:lang w:val="ru-RU"/>
        </w:rPr>
        <w:t xml:space="preserve"> существует</w:t>
      </w:r>
      <w:r w:rsidRPr="0020287F">
        <w:rPr>
          <w:kern w:val="22"/>
          <w:szCs w:val="22"/>
          <w:lang w:val="ru-RU"/>
        </w:rPr>
        <w:t xml:space="preserve"> единого пути</w:t>
      </w:r>
      <w:r>
        <w:rPr>
          <w:kern w:val="22"/>
          <w:szCs w:val="22"/>
          <w:lang w:val="ru-RU"/>
        </w:rPr>
        <w:t xml:space="preserve"> </w:t>
      </w:r>
      <w:r w:rsidRPr="0020287F">
        <w:rPr>
          <w:kern w:val="22"/>
          <w:szCs w:val="22"/>
          <w:lang w:val="ru-RU"/>
        </w:rPr>
        <w:t xml:space="preserve">реализации Концепции в области биоразнообразия на период до 2050 года, </w:t>
      </w:r>
      <w:r w:rsidR="0098767B">
        <w:rPr>
          <w:kern w:val="22"/>
          <w:szCs w:val="22"/>
          <w:lang w:val="ru-RU"/>
        </w:rPr>
        <w:t>однако</w:t>
      </w:r>
      <w:r w:rsidR="00783C78">
        <w:rPr>
          <w:kern w:val="22"/>
          <w:szCs w:val="22"/>
          <w:lang w:val="ru-RU"/>
        </w:rPr>
        <w:t xml:space="preserve"> потребуется сделать существенный </w:t>
      </w:r>
      <w:r w:rsidR="00E313DA">
        <w:rPr>
          <w:kern w:val="22"/>
          <w:szCs w:val="22"/>
          <w:lang w:val="ru-RU"/>
        </w:rPr>
        <w:t>сдвиг</w:t>
      </w:r>
      <w:r w:rsidR="00783C78">
        <w:rPr>
          <w:kern w:val="22"/>
          <w:szCs w:val="22"/>
          <w:lang w:val="ru-RU"/>
        </w:rPr>
        <w:t xml:space="preserve"> в</w:t>
      </w:r>
      <w:r w:rsidR="00783C78" w:rsidRPr="00783C78">
        <w:rPr>
          <w:kern w:val="22"/>
          <w:szCs w:val="22"/>
          <w:lang w:val="ru-RU"/>
        </w:rPr>
        <w:t xml:space="preserve"> сторону устойчивого развития, включая </w:t>
      </w:r>
      <w:r w:rsidR="00783C78">
        <w:rPr>
          <w:kern w:val="22"/>
          <w:szCs w:val="22"/>
          <w:lang w:val="ru-RU"/>
        </w:rPr>
        <w:t>внедрение переходных процессов</w:t>
      </w:r>
      <w:r w:rsidR="00783C78" w:rsidRPr="00783C78">
        <w:rPr>
          <w:kern w:val="22"/>
          <w:szCs w:val="22"/>
          <w:lang w:val="ru-RU"/>
        </w:rPr>
        <w:t xml:space="preserve"> в управлени</w:t>
      </w:r>
      <w:r w:rsidR="00783C78">
        <w:rPr>
          <w:kern w:val="22"/>
          <w:szCs w:val="22"/>
          <w:lang w:val="ru-RU"/>
        </w:rPr>
        <w:t>е</w:t>
      </w:r>
      <w:r w:rsidR="00783C78" w:rsidRPr="00783C78">
        <w:rPr>
          <w:kern w:val="22"/>
          <w:szCs w:val="22"/>
          <w:lang w:val="ru-RU"/>
        </w:rPr>
        <w:t xml:space="preserve"> земельными и лесными ресурсами, пресноводными экосистемами, рыболовством и океанами, сельским хозяйством, продовольственной системой, городами и инфраструктурой, действиям</w:t>
      </w:r>
      <w:r w:rsidR="00783C78">
        <w:rPr>
          <w:kern w:val="22"/>
          <w:szCs w:val="22"/>
          <w:lang w:val="ru-RU"/>
        </w:rPr>
        <w:t>и</w:t>
      </w:r>
      <w:r w:rsidR="00783C78" w:rsidRPr="00783C78">
        <w:rPr>
          <w:kern w:val="22"/>
          <w:szCs w:val="22"/>
          <w:lang w:val="ru-RU"/>
        </w:rPr>
        <w:t xml:space="preserve"> в области климата, а также биоразнообразием и здоровьем человека</w:t>
      </w:r>
      <w:r w:rsidRPr="0020287F">
        <w:rPr>
          <w:kern w:val="22"/>
          <w:szCs w:val="22"/>
          <w:lang w:val="ru-RU"/>
        </w:rPr>
        <w:t>;</w:t>
      </w:r>
      <w:proofErr w:type="gramEnd"/>
    </w:p>
    <w:p w:rsidR="00992404" w:rsidRDefault="006D09CF" w:rsidP="006D09CF">
      <w:pPr>
        <w:pStyle w:val="Para1"/>
        <w:numPr>
          <w:ilvl w:val="4"/>
          <w:numId w:val="22"/>
        </w:numPr>
        <w:suppressLineNumbers/>
        <w:suppressAutoHyphens/>
        <w:kinsoku w:val="0"/>
        <w:overflowPunct w:val="0"/>
        <w:autoSpaceDE w:val="0"/>
        <w:autoSpaceDN w:val="0"/>
        <w:snapToGrid w:val="0"/>
        <w:ind w:left="0" w:firstLine="720"/>
        <w:rPr>
          <w:kern w:val="22"/>
          <w:szCs w:val="22"/>
          <w:lang w:val="ru-RU"/>
        </w:rPr>
      </w:pPr>
      <w:r>
        <w:rPr>
          <w:kern w:val="22"/>
          <w:szCs w:val="22"/>
          <w:lang w:val="ru-RU"/>
        </w:rPr>
        <w:t>н</w:t>
      </w:r>
      <w:r w:rsidRPr="006D09CF">
        <w:rPr>
          <w:kern w:val="22"/>
          <w:szCs w:val="22"/>
          <w:lang w:val="ru-RU"/>
        </w:rPr>
        <w:t>ынешний уровень финансирования биоразнообразия представляется недостаточным по сравнению с потребностями;</w:t>
      </w:r>
    </w:p>
    <w:p w:rsidR="006D09CF" w:rsidRDefault="006D09CF" w:rsidP="00992404">
      <w:pPr>
        <w:pStyle w:val="Para1"/>
        <w:numPr>
          <w:ilvl w:val="3"/>
          <w:numId w:val="21"/>
        </w:numPr>
        <w:suppressLineNumbers/>
        <w:suppressAutoHyphens/>
        <w:kinsoku w:val="0"/>
        <w:overflowPunct w:val="0"/>
        <w:autoSpaceDE w:val="0"/>
        <w:autoSpaceDN w:val="0"/>
        <w:snapToGrid w:val="0"/>
        <w:ind w:left="0" w:firstLine="720"/>
        <w:rPr>
          <w:kern w:val="22"/>
          <w:szCs w:val="22"/>
          <w:lang w:val="ru-RU"/>
        </w:rPr>
      </w:pPr>
      <w:r w:rsidRPr="006D09CF">
        <w:rPr>
          <w:i/>
          <w:kern w:val="22"/>
          <w:szCs w:val="22"/>
          <w:lang w:val="ru-RU"/>
        </w:rPr>
        <w:t>также принимает к сведению</w:t>
      </w:r>
      <w:r w:rsidRPr="006D09CF">
        <w:rPr>
          <w:kern w:val="22"/>
          <w:szCs w:val="22"/>
          <w:lang w:val="ru-RU"/>
        </w:rPr>
        <w:t xml:space="preserve"> уроки, извлеченные из реализации Стратегического плана в области сохранения и устойчивого использования биоразнообразия, указанные в пятом издании Глобальной перспективы </w:t>
      </w:r>
      <w:r>
        <w:rPr>
          <w:kern w:val="22"/>
          <w:szCs w:val="22"/>
          <w:lang w:val="ru-RU"/>
        </w:rPr>
        <w:t>в области</w:t>
      </w:r>
      <w:r w:rsidRPr="006D09CF">
        <w:rPr>
          <w:kern w:val="22"/>
          <w:szCs w:val="22"/>
          <w:lang w:val="ru-RU"/>
        </w:rPr>
        <w:t xml:space="preserve"> биоразнообрази</w:t>
      </w:r>
      <w:r>
        <w:rPr>
          <w:kern w:val="22"/>
          <w:szCs w:val="22"/>
          <w:lang w:val="ru-RU"/>
        </w:rPr>
        <w:t>я</w:t>
      </w:r>
      <w:r w:rsidRPr="006D09CF">
        <w:rPr>
          <w:kern w:val="22"/>
          <w:szCs w:val="22"/>
          <w:lang w:val="ru-RU"/>
        </w:rPr>
        <w:t>, включая:</w:t>
      </w:r>
    </w:p>
    <w:p w:rsidR="006D09CF" w:rsidRDefault="00B6101C" w:rsidP="006D09CF">
      <w:pPr>
        <w:pStyle w:val="Para1"/>
        <w:numPr>
          <w:ilvl w:val="0"/>
          <w:numId w:val="26"/>
        </w:numPr>
        <w:suppressLineNumbers/>
        <w:suppressAutoHyphens/>
        <w:kinsoku w:val="0"/>
        <w:overflowPunct w:val="0"/>
        <w:autoSpaceDE w:val="0"/>
        <w:autoSpaceDN w:val="0"/>
        <w:snapToGrid w:val="0"/>
        <w:ind w:left="0" w:firstLine="851"/>
        <w:rPr>
          <w:kern w:val="22"/>
          <w:szCs w:val="22"/>
          <w:lang w:val="ru-RU"/>
        </w:rPr>
      </w:pPr>
      <w:r>
        <w:rPr>
          <w:kern w:val="22"/>
          <w:szCs w:val="22"/>
          <w:lang w:val="ru-RU"/>
        </w:rPr>
        <w:t>н</w:t>
      </w:r>
      <w:r w:rsidRPr="00B6101C">
        <w:rPr>
          <w:kern w:val="22"/>
          <w:szCs w:val="22"/>
          <w:lang w:val="ru-RU"/>
        </w:rPr>
        <w:t>еобходимость активизации усилий по устранению прямых и косвенных факторов утраты биоразнообразия, в том числе посредством комплексных и целостных подходов к планированию и осуществлению, а также более тесного взаимодействия между государственными министерствами, секторами экономики и обществом в целом</w:t>
      </w:r>
      <w:r w:rsidR="006D09CF" w:rsidRPr="006D09CF">
        <w:rPr>
          <w:kern w:val="22"/>
          <w:szCs w:val="22"/>
          <w:lang w:val="ru-RU"/>
        </w:rPr>
        <w:t>;</w:t>
      </w:r>
    </w:p>
    <w:p w:rsidR="00B6101C" w:rsidRPr="006D09CF" w:rsidRDefault="00B6101C" w:rsidP="006D09CF">
      <w:pPr>
        <w:pStyle w:val="Para1"/>
        <w:numPr>
          <w:ilvl w:val="0"/>
          <w:numId w:val="26"/>
        </w:numPr>
        <w:suppressLineNumbers/>
        <w:suppressAutoHyphens/>
        <w:kinsoku w:val="0"/>
        <w:overflowPunct w:val="0"/>
        <w:autoSpaceDE w:val="0"/>
        <w:autoSpaceDN w:val="0"/>
        <w:snapToGrid w:val="0"/>
        <w:ind w:left="0" w:firstLine="851"/>
        <w:rPr>
          <w:kern w:val="22"/>
          <w:szCs w:val="22"/>
          <w:lang w:val="ru-RU"/>
        </w:rPr>
      </w:pPr>
      <w:r>
        <w:rPr>
          <w:kern w:val="22"/>
          <w:szCs w:val="22"/>
          <w:lang w:val="ru-RU"/>
        </w:rPr>
        <w:t>н</w:t>
      </w:r>
      <w:r w:rsidRPr="00B6101C">
        <w:rPr>
          <w:kern w:val="22"/>
          <w:szCs w:val="22"/>
          <w:lang w:val="ru-RU"/>
        </w:rPr>
        <w:t xml:space="preserve">еобходимость дальнейшего укрепления учета </w:t>
      </w:r>
      <w:proofErr w:type="spellStart"/>
      <w:r w:rsidRPr="00B6101C">
        <w:rPr>
          <w:kern w:val="22"/>
          <w:szCs w:val="22"/>
          <w:lang w:val="ru-RU"/>
        </w:rPr>
        <w:t>гендерной</w:t>
      </w:r>
      <w:proofErr w:type="spellEnd"/>
      <w:r w:rsidRPr="00B6101C">
        <w:rPr>
          <w:kern w:val="22"/>
          <w:szCs w:val="22"/>
          <w:lang w:val="ru-RU"/>
        </w:rPr>
        <w:t xml:space="preserve"> проблематики, роли коренных народов и местных общин и уровня вовлечения заинтересованных сторон;</w:t>
      </w:r>
    </w:p>
    <w:p w:rsidR="006D09CF" w:rsidRPr="006D09CF" w:rsidRDefault="00B6101C" w:rsidP="006D09CF">
      <w:pPr>
        <w:pStyle w:val="Para1"/>
        <w:numPr>
          <w:ilvl w:val="0"/>
          <w:numId w:val="26"/>
        </w:numPr>
        <w:suppressLineNumbers/>
        <w:suppressAutoHyphens/>
        <w:kinsoku w:val="0"/>
        <w:overflowPunct w:val="0"/>
        <w:autoSpaceDE w:val="0"/>
        <w:autoSpaceDN w:val="0"/>
        <w:snapToGrid w:val="0"/>
        <w:ind w:left="0" w:firstLine="851"/>
        <w:rPr>
          <w:kern w:val="22"/>
          <w:szCs w:val="22"/>
          <w:lang w:val="ru-RU"/>
        </w:rPr>
      </w:pPr>
      <w:r>
        <w:rPr>
          <w:kern w:val="22"/>
          <w:szCs w:val="22"/>
          <w:lang w:val="ru-RU"/>
        </w:rPr>
        <w:t>н</w:t>
      </w:r>
      <w:r w:rsidR="006D09CF" w:rsidRPr="006D09CF">
        <w:rPr>
          <w:kern w:val="22"/>
          <w:szCs w:val="22"/>
          <w:lang w:val="ru-RU"/>
        </w:rPr>
        <w:t>еобходимость укрепления национальных стратегий и планов действий по сохранению биоразнообразия и связанных с ними процессов планирования, включая их принятие в качестве общегосударств</w:t>
      </w:r>
      <w:r>
        <w:rPr>
          <w:kern w:val="22"/>
          <w:szCs w:val="22"/>
          <w:lang w:val="ru-RU"/>
        </w:rPr>
        <w:t>енных политических инструментов;</w:t>
      </w:r>
    </w:p>
    <w:p w:rsidR="006D09CF" w:rsidRPr="006D09CF" w:rsidRDefault="00B6101C" w:rsidP="006D09CF">
      <w:pPr>
        <w:pStyle w:val="Para1"/>
        <w:numPr>
          <w:ilvl w:val="0"/>
          <w:numId w:val="26"/>
        </w:numPr>
        <w:suppressLineNumbers/>
        <w:suppressAutoHyphens/>
        <w:kinsoku w:val="0"/>
        <w:overflowPunct w:val="0"/>
        <w:autoSpaceDE w:val="0"/>
        <w:autoSpaceDN w:val="0"/>
        <w:snapToGrid w:val="0"/>
        <w:ind w:left="0" w:firstLine="851"/>
        <w:rPr>
          <w:kern w:val="22"/>
          <w:szCs w:val="22"/>
          <w:lang w:val="ru-RU"/>
        </w:rPr>
      </w:pPr>
      <w:r>
        <w:rPr>
          <w:kern w:val="22"/>
          <w:szCs w:val="22"/>
          <w:lang w:val="ru-RU"/>
        </w:rPr>
        <w:t>н</w:t>
      </w:r>
      <w:r w:rsidR="006D09CF" w:rsidRPr="006D09CF">
        <w:rPr>
          <w:kern w:val="22"/>
          <w:szCs w:val="22"/>
          <w:lang w:val="ru-RU"/>
        </w:rPr>
        <w:t>еобходимость в хорошо продуманных целях и задачах, сформулированных понятным и доходчивым языком с использованием количественных элементов (т.е. в соответствии с критериями СМАРТ);</w:t>
      </w:r>
    </w:p>
    <w:p w:rsidR="006D09CF" w:rsidRPr="006D09CF" w:rsidRDefault="00B6101C" w:rsidP="006D09CF">
      <w:pPr>
        <w:pStyle w:val="Para1"/>
        <w:numPr>
          <w:ilvl w:val="0"/>
          <w:numId w:val="26"/>
        </w:numPr>
        <w:suppressLineNumbers/>
        <w:suppressAutoHyphens/>
        <w:kinsoku w:val="0"/>
        <w:overflowPunct w:val="0"/>
        <w:autoSpaceDE w:val="0"/>
        <w:autoSpaceDN w:val="0"/>
        <w:snapToGrid w:val="0"/>
        <w:ind w:left="0" w:firstLine="851"/>
        <w:rPr>
          <w:kern w:val="22"/>
          <w:szCs w:val="22"/>
          <w:lang w:val="ru-RU"/>
        </w:rPr>
      </w:pPr>
      <w:r>
        <w:rPr>
          <w:kern w:val="22"/>
          <w:szCs w:val="22"/>
          <w:lang w:val="ru-RU"/>
        </w:rPr>
        <w:t>н</w:t>
      </w:r>
      <w:r w:rsidR="006D09CF" w:rsidRPr="006D09CF">
        <w:rPr>
          <w:kern w:val="22"/>
          <w:szCs w:val="22"/>
          <w:lang w:val="ru-RU"/>
        </w:rPr>
        <w:t>еобходимость сокращения задержек во времени при планировании и осуществлении стратегий и планов действий по сохранению биоразнообразия, а также учета неизбежных временных задержек при осуществлении;</w:t>
      </w:r>
    </w:p>
    <w:p w:rsidR="006D09CF" w:rsidRPr="006D09CF" w:rsidRDefault="00B6101C" w:rsidP="006D09CF">
      <w:pPr>
        <w:pStyle w:val="Para1"/>
        <w:numPr>
          <w:ilvl w:val="0"/>
          <w:numId w:val="26"/>
        </w:numPr>
        <w:suppressLineNumbers/>
        <w:suppressAutoHyphens/>
        <w:kinsoku w:val="0"/>
        <w:overflowPunct w:val="0"/>
        <w:autoSpaceDE w:val="0"/>
        <w:autoSpaceDN w:val="0"/>
        <w:snapToGrid w:val="0"/>
        <w:ind w:left="0" w:firstLine="851"/>
        <w:rPr>
          <w:kern w:val="22"/>
          <w:szCs w:val="22"/>
          <w:lang w:val="ru-RU"/>
        </w:rPr>
      </w:pPr>
      <w:r>
        <w:rPr>
          <w:kern w:val="22"/>
          <w:szCs w:val="22"/>
          <w:lang w:val="ru-RU"/>
        </w:rPr>
        <w:t>н</w:t>
      </w:r>
      <w:r w:rsidR="006D09CF" w:rsidRPr="006D09CF">
        <w:rPr>
          <w:kern w:val="22"/>
          <w:szCs w:val="22"/>
          <w:lang w:val="ru-RU"/>
        </w:rPr>
        <w:t>еобходимость повышения уровня амбициозности национальных обязательств, а также проведения регулярного и эффективного о</w:t>
      </w:r>
      <w:r>
        <w:rPr>
          <w:kern w:val="22"/>
          <w:szCs w:val="22"/>
          <w:lang w:val="ru-RU"/>
        </w:rPr>
        <w:t>бзора национальной деятельности;</w:t>
      </w:r>
    </w:p>
    <w:p w:rsidR="006D09CF" w:rsidRPr="006D09CF" w:rsidRDefault="00B6101C" w:rsidP="006D09CF">
      <w:pPr>
        <w:pStyle w:val="Para1"/>
        <w:numPr>
          <w:ilvl w:val="0"/>
          <w:numId w:val="26"/>
        </w:numPr>
        <w:suppressLineNumbers/>
        <w:suppressAutoHyphens/>
        <w:kinsoku w:val="0"/>
        <w:overflowPunct w:val="0"/>
        <w:autoSpaceDE w:val="0"/>
        <w:autoSpaceDN w:val="0"/>
        <w:snapToGrid w:val="0"/>
        <w:ind w:left="0" w:firstLine="851"/>
        <w:rPr>
          <w:kern w:val="22"/>
          <w:szCs w:val="22"/>
          <w:lang w:val="ru-RU"/>
        </w:rPr>
      </w:pPr>
      <w:r>
        <w:rPr>
          <w:kern w:val="22"/>
          <w:szCs w:val="22"/>
          <w:lang w:val="ru-RU"/>
        </w:rPr>
        <w:t>н</w:t>
      </w:r>
      <w:r w:rsidR="006D09CF" w:rsidRPr="006D09CF">
        <w:rPr>
          <w:kern w:val="22"/>
          <w:szCs w:val="22"/>
          <w:lang w:val="ru-RU"/>
        </w:rPr>
        <w:t>еобходимость в обучении и адаптивном управлении, в том числе посредством активизации усилий по содействию научно-техническому сотрудничеству и понимания причин эффективности или н</w:t>
      </w:r>
      <w:r>
        <w:rPr>
          <w:kern w:val="22"/>
          <w:szCs w:val="22"/>
          <w:lang w:val="ru-RU"/>
        </w:rPr>
        <w:t>еэффективности политических мер;</w:t>
      </w:r>
    </w:p>
    <w:p w:rsidR="00B6101C" w:rsidRDefault="00B6101C" w:rsidP="006D09CF">
      <w:pPr>
        <w:pStyle w:val="Para1"/>
        <w:numPr>
          <w:ilvl w:val="0"/>
          <w:numId w:val="26"/>
        </w:numPr>
        <w:suppressLineNumbers/>
        <w:suppressAutoHyphens/>
        <w:kinsoku w:val="0"/>
        <w:overflowPunct w:val="0"/>
        <w:autoSpaceDE w:val="0"/>
        <w:autoSpaceDN w:val="0"/>
        <w:snapToGrid w:val="0"/>
        <w:ind w:left="0" w:firstLine="851"/>
        <w:rPr>
          <w:kern w:val="22"/>
          <w:szCs w:val="22"/>
          <w:lang w:val="ru-RU"/>
        </w:rPr>
      </w:pPr>
      <w:r>
        <w:rPr>
          <w:kern w:val="22"/>
          <w:szCs w:val="22"/>
          <w:lang w:val="ru-RU"/>
        </w:rPr>
        <w:t>н</w:t>
      </w:r>
      <w:r w:rsidR="006D09CF" w:rsidRPr="006D09CF">
        <w:rPr>
          <w:kern w:val="22"/>
          <w:szCs w:val="22"/>
          <w:lang w:val="ru-RU"/>
        </w:rPr>
        <w:t xml:space="preserve">еобходимость </w:t>
      </w:r>
      <w:proofErr w:type="spellStart"/>
      <w:r w:rsidR="006D09CF" w:rsidRPr="006D09CF">
        <w:rPr>
          <w:kern w:val="22"/>
          <w:szCs w:val="22"/>
          <w:lang w:val="ru-RU"/>
        </w:rPr>
        <w:t>уделения</w:t>
      </w:r>
      <w:proofErr w:type="spellEnd"/>
      <w:r w:rsidR="006D09CF" w:rsidRPr="006D09CF">
        <w:rPr>
          <w:kern w:val="22"/>
          <w:szCs w:val="22"/>
          <w:lang w:val="ru-RU"/>
        </w:rPr>
        <w:t xml:space="preserve"> большего внимания осуществлению, а также оказания странам устойчивой и целенаправленной поддержки; </w:t>
      </w:r>
    </w:p>
    <w:p w:rsidR="00CE5ED9" w:rsidRPr="00CE5ED9" w:rsidRDefault="00CE5ED9" w:rsidP="00B6101C">
      <w:pPr>
        <w:pStyle w:val="Para1"/>
        <w:numPr>
          <w:ilvl w:val="3"/>
          <w:numId w:val="21"/>
        </w:numPr>
        <w:suppressLineNumbers/>
        <w:suppressAutoHyphens/>
        <w:kinsoku w:val="0"/>
        <w:overflowPunct w:val="0"/>
        <w:autoSpaceDE w:val="0"/>
        <w:autoSpaceDN w:val="0"/>
        <w:snapToGrid w:val="0"/>
        <w:ind w:left="0" w:firstLine="720"/>
        <w:rPr>
          <w:kern w:val="22"/>
          <w:szCs w:val="22"/>
          <w:lang w:val="fr-FR"/>
        </w:rPr>
      </w:pPr>
      <w:proofErr w:type="spellStart"/>
      <w:proofErr w:type="gramStart"/>
      <w:r w:rsidRPr="00CE5ED9">
        <w:rPr>
          <w:i/>
          <w:kern w:val="22"/>
          <w:szCs w:val="22"/>
          <w:lang w:val="ru-RU"/>
        </w:rPr>
        <w:t>п</w:t>
      </w:r>
      <w:proofErr w:type="spellEnd"/>
      <w:r w:rsidRPr="00CE5ED9">
        <w:rPr>
          <w:i/>
          <w:kern w:val="22"/>
          <w:szCs w:val="22"/>
          <w:lang w:val="fr-FR"/>
        </w:rPr>
        <w:t>ризывает</w:t>
      </w:r>
      <w:r w:rsidRPr="00CE5ED9">
        <w:rPr>
          <w:kern w:val="22"/>
          <w:szCs w:val="22"/>
          <w:lang w:val="fr-FR"/>
        </w:rPr>
        <w:t xml:space="preserve"> Стороны и </w:t>
      </w:r>
      <w:r w:rsidRPr="00CE5ED9">
        <w:rPr>
          <w:i/>
          <w:kern w:val="22"/>
          <w:szCs w:val="22"/>
          <w:lang w:val="fr-FR"/>
        </w:rPr>
        <w:t>предлагает</w:t>
      </w:r>
      <w:r w:rsidRPr="00CE5ED9">
        <w:rPr>
          <w:kern w:val="22"/>
          <w:szCs w:val="22"/>
          <w:lang w:val="fr-FR"/>
        </w:rPr>
        <w:t xml:space="preserve"> другим правительствам</w:t>
      </w:r>
      <w:r>
        <w:rPr>
          <w:kern w:val="22"/>
          <w:szCs w:val="22"/>
          <w:lang w:val="ru-RU"/>
        </w:rPr>
        <w:t>, м</w:t>
      </w:r>
      <w:r w:rsidRPr="00CE5ED9">
        <w:rPr>
          <w:kern w:val="22"/>
          <w:szCs w:val="22"/>
          <w:lang w:val="fr-FR"/>
        </w:rPr>
        <w:t xml:space="preserve">естным и субнациональным органам власти, а также соответствующим организациям, в зависимости от обстоятельств, использовать доклад и </w:t>
      </w:r>
      <w:r w:rsidRPr="0020287F">
        <w:rPr>
          <w:kern w:val="22"/>
          <w:szCs w:val="22"/>
          <w:lang w:val="ru-RU"/>
        </w:rPr>
        <w:t xml:space="preserve">предпринимать </w:t>
      </w:r>
      <w:r w:rsidRPr="00CE5ED9">
        <w:rPr>
          <w:kern w:val="22"/>
          <w:szCs w:val="22"/>
          <w:lang w:val="fr-FR"/>
        </w:rPr>
        <w:t>шаги для широкого распространения его выводов, в том числе путем перевода доклада на местные языки и подготовки других соответствующих</w:t>
      </w:r>
      <w:r w:rsidRPr="00CE5ED9">
        <w:rPr>
          <w:kern w:val="22"/>
          <w:szCs w:val="22"/>
          <w:lang w:val="ru-RU"/>
        </w:rPr>
        <w:t xml:space="preserve"> </w:t>
      </w:r>
      <w:r w:rsidRPr="0020287F">
        <w:rPr>
          <w:kern w:val="22"/>
          <w:szCs w:val="22"/>
          <w:lang w:val="ru-RU"/>
        </w:rPr>
        <w:t>информационных материалов</w:t>
      </w:r>
      <w:r w:rsidRPr="00CE5ED9">
        <w:rPr>
          <w:kern w:val="22"/>
          <w:szCs w:val="22"/>
          <w:lang w:val="fr-FR"/>
        </w:rPr>
        <w:t xml:space="preserve"> для различных заинтересованных сторон, а также использовать доклад при </w:t>
      </w:r>
      <w:r>
        <w:rPr>
          <w:kern w:val="22"/>
          <w:szCs w:val="22"/>
          <w:lang w:val="ru-RU"/>
        </w:rPr>
        <w:t>осуществлении</w:t>
      </w:r>
      <w:r w:rsidRPr="00CE5ED9">
        <w:rPr>
          <w:kern w:val="22"/>
          <w:szCs w:val="22"/>
          <w:lang w:val="fr-FR"/>
        </w:rPr>
        <w:t xml:space="preserve"> глобальной рамочной программы </w:t>
      </w:r>
      <w:r>
        <w:rPr>
          <w:kern w:val="22"/>
          <w:szCs w:val="22"/>
          <w:lang w:val="ru-RU"/>
        </w:rPr>
        <w:t>в области</w:t>
      </w:r>
      <w:r>
        <w:rPr>
          <w:kern w:val="22"/>
          <w:szCs w:val="22"/>
          <w:lang w:val="fr-FR"/>
        </w:rPr>
        <w:t xml:space="preserve"> биоразнообразия</w:t>
      </w:r>
      <w:proofErr w:type="gramEnd"/>
      <w:r w:rsidRPr="00CE5ED9">
        <w:rPr>
          <w:kern w:val="22"/>
          <w:szCs w:val="22"/>
          <w:lang w:val="fr-FR"/>
        </w:rPr>
        <w:t xml:space="preserve"> на период после 2020 года.</w:t>
      </w:r>
    </w:p>
    <w:p w:rsidR="00290DC6" w:rsidRPr="004C1B82" w:rsidRDefault="00AE6DBB" w:rsidP="00290DC6">
      <w:pPr>
        <w:suppressLineNumbers/>
        <w:suppressAutoHyphens/>
        <w:snapToGrid w:val="0"/>
        <w:spacing w:before="120" w:after="120"/>
        <w:jc w:val="center"/>
        <w:rPr>
          <w:kern w:val="22"/>
          <w:szCs w:val="22"/>
        </w:rPr>
      </w:pPr>
      <w:bookmarkStart w:id="1" w:name="_GoBack"/>
      <w:bookmarkEnd w:id="1"/>
      <w:r w:rsidRPr="004C1B82">
        <w:rPr>
          <w:kern w:val="22"/>
          <w:szCs w:val="22"/>
        </w:rPr>
        <w:t>__________</w:t>
      </w:r>
    </w:p>
    <w:p w:rsidR="00B3369F" w:rsidRPr="004C1B82" w:rsidRDefault="00B3369F" w:rsidP="00C9161D"/>
    <w:sectPr w:rsidR="00B3369F" w:rsidRPr="004C1B82" w:rsidSect="009C200D">
      <w:headerReference w:type="even" r:id="rId12"/>
      <w:headerReference w:type="default" r:id="rId13"/>
      <w:footerReference w:type="first" r:id="rId14"/>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0B" w:rsidRDefault="00C6360B">
      <w:r>
        <w:separator/>
      </w:r>
    </w:p>
  </w:endnote>
  <w:endnote w:type="continuationSeparator" w:id="0">
    <w:p w:rsidR="00C6360B" w:rsidRDefault="00C63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A3" w:rsidRDefault="00B722A3" w:rsidP="001C3610">
    <w:pPr>
      <w:pStyle w:val="a9"/>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0B" w:rsidRDefault="00C6360B" w:rsidP="00CF1848">
      <w:r>
        <w:separator/>
      </w:r>
    </w:p>
  </w:footnote>
  <w:footnote w:type="continuationSeparator" w:id="0">
    <w:p w:rsidR="00C6360B" w:rsidRDefault="00C6360B" w:rsidP="00CF1848">
      <w:r>
        <w:continuationSeparator/>
      </w:r>
    </w:p>
  </w:footnote>
  <w:footnote w:type="continuationNotice" w:id="1">
    <w:p w:rsidR="00C6360B" w:rsidRDefault="00C6360B"/>
  </w:footnote>
  <w:footnote w:id="2">
    <w:p w:rsidR="00B6101C" w:rsidRPr="00E313DA" w:rsidRDefault="00B6101C" w:rsidP="00B6101C">
      <w:pPr>
        <w:pStyle w:val="afb"/>
        <w:suppressLineNumbers/>
        <w:suppressAutoHyphens/>
        <w:kinsoku w:val="0"/>
        <w:overflowPunct w:val="0"/>
        <w:autoSpaceDE w:val="0"/>
        <w:autoSpaceDN w:val="0"/>
        <w:ind w:firstLine="0"/>
        <w:jc w:val="left"/>
        <w:rPr>
          <w:kern w:val="18"/>
          <w:szCs w:val="18"/>
          <w:lang w:val="ru-RU"/>
        </w:rPr>
      </w:pPr>
      <w:r w:rsidRPr="00E313DA">
        <w:rPr>
          <w:rStyle w:val="afa"/>
          <w:kern w:val="18"/>
          <w:sz w:val="18"/>
          <w:szCs w:val="18"/>
          <w:lang w:val="ru-RU"/>
        </w:rPr>
        <w:footnoteRef/>
      </w:r>
      <w:r w:rsidRPr="00E313DA">
        <w:rPr>
          <w:kern w:val="18"/>
          <w:szCs w:val="18"/>
          <w:lang w:val="ru-RU"/>
        </w:rPr>
        <w:t xml:space="preserve"> Секретариат Конвенции о биологическом разнообразии (2020), Глобальная перспектива в области биоразнообразия. Монреаль.</w:t>
      </w:r>
    </w:p>
  </w:footnote>
  <w:footnote w:id="3">
    <w:p w:rsidR="00B6101C" w:rsidRPr="00E313DA" w:rsidRDefault="00B6101C" w:rsidP="00B6101C">
      <w:pPr>
        <w:pStyle w:val="afb"/>
        <w:suppressLineNumbers/>
        <w:suppressAutoHyphens/>
        <w:kinsoku w:val="0"/>
        <w:overflowPunct w:val="0"/>
        <w:autoSpaceDE w:val="0"/>
        <w:autoSpaceDN w:val="0"/>
        <w:ind w:firstLine="0"/>
        <w:jc w:val="left"/>
        <w:rPr>
          <w:kern w:val="18"/>
          <w:szCs w:val="18"/>
          <w:lang w:val="ru-RU"/>
        </w:rPr>
      </w:pPr>
      <w:r w:rsidRPr="00E313DA">
        <w:rPr>
          <w:rStyle w:val="afa"/>
          <w:kern w:val="18"/>
          <w:sz w:val="18"/>
          <w:szCs w:val="18"/>
          <w:lang w:val="ru-RU"/>
        </w:rPr>
        <w:footnoteRef/>
      </w:r>
      <w:r w:rsidRPr="00E313DA">
        <w:rPr>
          <w:kern w:val="18"/>
          <w:szCs w:val="18"/>
          <w:lang w:val="ru-RU"/>
        </w:rPr>
        <w:t xml:space="preserve"> Программа в поддержку лесных народов (2020), второе издание Местных перспектив в области биоразнообразия: Вклад коренных народов и местных общин в осуществление Стратегического плана в области сохранения и устойчивого использования биоразнообразия на 2011-2020 годы. Дополнение к пятому изданию Глобальной перспективы в области биоразнообразия. </w:t>
      </w:r>
      <w:proofErr w:type="spellStart"/>
      <w:r w:rsidRPr="00E313DA">
        <w:rPr>
          <w:kern w:val="18"/>
          <w:szCs w:val="18"/>
          <w:lang w:val="ru-RU"/>
        </w:rPr>
        <w:t>Moreton-in-Marsh</w:t>
      </w:r>
      <w:proofErr w:type="spellEnd"/>
      <w:r w:rsidRPr="00E313DA">
        <w:rPr>
          <w:kern w:val="18"/>
          <w:szCs w:val="18"/>
          <w:lang w:val="ru-RU"/>
        </w:rPr>
        <w:t xml:space="preserve">, </w:t>
      </w:r>
      <w:proofErr w:type="spellStart"/>
      <w:r w:rsidRPr="00E313DA">
        <w:rPr>
          <w:kern w:val="18"/>
          <w:szCs w:val="18"/>
          <w:lang w:val="ru-RU"/>
        </w:rPr>
        <w:t>England</w:t>
      </w:r>
      <w:proofErr w:type="spellEnd"/>
      <w:r w:rsidRPr="00E313DA">
        <w:rPr>
          <w:kern w:val="18"/>
          <w:szCs w:val="18"/>
          <w:lang w:val="ru-RU"/>
        </w:rPr>
        <w:t xml:space="preserve"> (</w:t>
      </w:r>
      <w:proofErr w:type="spellStart"/>
      <w:r w:rsidRPr="00E313DA">
        <w:rPr>
          <w:kern w:val="18"/>
          <w:szCs w:val="18"/>
          <w:lang w:val="ru-RU"/>
        </w:rPr>
        <w:t>United</w:t>
      </w:r>
      <w:proofErr w:type="spellEnd"/>
      <w:r w:rsidRPr="00E313DA">
        <w:rPr>
          <w:kern w:val="18"/>
          <w:szCs w:val="18"/>
          <w:lang w:val="ru-RU"/>
        </w:rPr>
        <w:t xml:space="preserve"> </w:t>
      </w:r>
      <w:proofErr w:type="spellStart"/>
      <w:r w:rsidRPr="00E313DA">
        <w:rPr>
          <w:kern w:val="18"/>
          <w:szCs w:val="18"/>
          <w:lang w:val="ru-RU"/>
        </w:rPr>
        <w:t>Kingdom</w:t>
      </w:r>
      <w:proofErr w:type="spellEnd"/>
      <w:r w:rsidRPr="00E313DA">
        <w:rPr>
          <w:kern w:val="18"/>
          <w:szCs w:val="18"/>
          <w:lang w:val="ru-RU"/>
        </w:rPr>
        <w:t>) (</w:t>
      </w:r>
      <w:r w:rsidR="00E313DA">
        <w:rPr>
          <w:kern w:val="18"/>
          <w:szCs w:val="18"/>
          <w:lang w:val="ru-RU"/>
        </w:rPr>
        <w:t>см.</w:t>
      </w:r>
      <w:r w:rsidRPr="00E313DA">
        <w:rPr>
          <w:kern w:val="18"/>
          <w:szCs w:val="18"/>
          <w:lang w:val="ru-RU"/>
        </w:rPr>
        <w:t xml:space="preserve"> www.localbiodiversityoutlooks.net).</w:t>
      </w:r>
    </w:p>
  </w:footnote>
  <w:footnote w:id="4">
    <w:p w:rsidR="00B6101C" w:rsidRPr="00E313DA" w:rsidRDefault="00B6101C" w:rsidP="00B6101C">
      <w:pPr>
        <w:pStyle w:val="afb"/>
        <w:suppressLineNumbers/>
        <w:suppressAutoHyphens/>
        <w:kinsoku w:val="0"/>
        <w:overflowPunct w:val="0"/>
        <w:autoSpaceDE w:val="0"/>
        <w:autoSpaceDN w:val="0"/>
        <w:ind w:firstLine="0"/>
        <w:jc w:val="left"/>
        <w:rPr>
          <w:kern w:val="18"/>
          <w:szCs w:val="18"/>
          <w:lang w:val="ru-RU"/>
        </w:rPr>
      </w:pPr>
      <w:r w:rsidRPr="00E313DA">
        <w:rPr>
          <w:rStyle w:val="afa"/>
          <w:kern w:val="18"/>
          <w:sz w:val="18"/>
          <w:szCs w:val="18"/>
          <w:lang w:val="ru-RU"/>
        </w:rPr>
        <w:footnoteRef/>
      </w:r>
      <w:r w:rsidRPr="00E313DA">
        <w:rPr>
          <w:kern w:val="18"/>
          <w:szCs w:val="18"/>
          <w:lang w:val="ru-RU"/>
        </w:rPr>
        <w:t xml:space="preserve"> </w:t>
      </w:r>
      <w:proofErr w:type="spellStart"/>
      <w:r w:rsidRPr="00E313DA">
        <w:rPr>
          <w:kern w:val="18"/>
          <w:szCs w:val="18"/>
          <w:lang w:val="ru-RU"/>
        </w:rPr>
        <w:t>Sharrock</w:t>
      </w:r>
      <w:proofErr w:type="spellEnd"/>
      <w:r w:rsidRPr="00E313DA">
        <w:rPr>
          <w:kern w:val="18"/>
          <w:szCs w:val="18"/>
          <w:lang w:val="ru-RU"/>
        </w:rPr>
        <w:t xml:space="preserve">, S. (2020). </w:t>
      </w:r>
      <w:proofErr w:type="spellStart"/>
      <w:r w:rsidRPr="00E313DA">
        <w:rPr>
          <w:i/>
          <w:kern w:val="18"/>
          <w:szCs w:val="18"/>
          <w:lang w:val="ru-RU"/>
        </w:rPr>
        <w:t>Plant</w:t>
      </w:r>
      <w:proofErr w:type="spellEnd"/>
      <w:r w:rsidRPr="00E313DA">
        <w:rPr>
          <w:i/>
          <w:kern w:val="18"/>
          <w:szCs w:val="18"/>
          <w:lang w:val="ru-RU"/>
        </w:rPr>
        <w:t xml:space="preserve"> </w:t>
      </w:r>
      <w:proofErr w:type="spellStart"/>
      <w:r w:rsidRPr="00E313DA">
        <w:rPr>
          <w:i/>
          <w:kern w:val="18"/>
          <w:szCs w:val="18"/>
          <w:lang w:val="ru-RU"/>
        </w:rPr>
        <w:t>Conservation</w:t>
      </w:r>
      <w:proofErr w:type="spellEnd"/>
      <w:r w:rsidRPr="00E313DA">
        <w:rPr>
          <w:i/>
          <w:kern w:val="18"/>
          <w:szCs w:val="18"/>
          <w:lang w:val="ru-RU"/>
        </w:rPr>
        <w:t xml:space="preserve"> </w:t>
      </w:r>
      <w:proofErr w:type="spellStart"/>
      <w:r w:rsidRPr="00E313DA">
        <w:rPr>
          <w:i/>
          <w:kern w:val="18"/>
          <w:szCs w:val="18"/>
          <w:lang w:val="ru-RU"/>
        </w:rPr>
        <w:t>Report</w:t>
      </w:r>
      <w:proofErr w:type="spellEnd"/>
      <w:r w:rsidRPr="00E313DA">
        <w:rPr>
          <w:i/>
          <w:kern w:val="18"/>
          <w:szCs w:val="18"/>
          <w:lang w:val="ru-RU"/>
        </w:rPr>
        <w:t xml:space="preserve"> 2020: </w:t>
      </w:r>
      <w:proofErr w:type="gramStart"/>
      <w:r w:rsidRPr="00E313DA">
        <w:rPr>
          <w:i/>
          <w:kern w:val="18"/>
          <w:szCs w:val="18"/>
          <w:lang w:val="ru-RU"/>
        </w:rPr>
        <w:t xml:space="preserve">A </w:t>
      </w:r>
      <w:proofErr w:type="spellStart"/>
      <w:r w:rsidRPr="00E313DA">
        <w:rPr>
          <w:i/>
          <w:kern w:val="18"/>
          <w:szCs w:val="18"/>
          <w:lang w:val="ru-RU"/>
        </w:rPr>
        <w:t>review</w:t>
      </w:r>
      <w:proofErr w:type="spellEnd"/>
      <w:r w:rsidRPr="00E313DA">
        <w:rPr>
          <w:i/>
          <w:kern w:val="18"/>
          <w:szCs w:val="18"/>
          <w:lang w:val="ru-RU"/>
        </w:rPr>
        <w:t xml:space="preserve"> </w:t>
      </w:r>
      <w:proofErr w:type="spellStart"/>
      <w:r w:rsidRPr="00E313DA">
        <w:rPr>
          <w:i/>
          <w:kern w:val="18"/>
          <w:szCs w:val="18"/>
          <w:lang w:val="ru-RU"/>
        </w:rPr>
        <w:t>of</w:t>
      </w:r>
      <w:proofErr w:type="spellEnd"/>
      <w:r w:rsidRPr="00E313DA">
        <w:rPr>
          <w:i/>
          <w:kern w:val="18"/>
          <w:szCs w:val="18"/>
          <w:lang w:val="ru-RU"/>
        </w:rPr>
        <w:t xml:space="preserve"> </w:t>
      </w:r>
      <w:proofErr w:type="spellStart"/>
      <w:r w:rsidRPr="00E313DA">
        <w:rPr>
          <w:i/>
          <w:kern w:val="18"/>
          <w:szCs w:val="18"/>
          <w:lang w:val="ru-RU"/>
        </w:rPr>
        <w:t>progress</w:t>
      </w:r>
      <w:proofErr w:type="spellEnd"/>
      <w:r w:rsidRPr="00E313DA">
        <w:rPr>
          <w:i/>
          <w:kern w:val="18"/>
          <w:szCs w:val="18"/>
          <w:lang w:val="ru-RU"/>
        </w:rPr>
        <w:t xml:space="preserve"> </w:t>
      </w:r>
      <w:proofErr w:type="spellStart"/>
      <w:r w:rsidRPr="00E313DA">
        <w:rPr>
          <w:i/>
          <w:kern w:val="18"/>
          <w:szCs w:val="18"/>
          <w:lang w:val="ru-RU"/>
        </w:rPr>
        <w:t>in</w:t>
      </w:r>
      <w:proofErr w:type="spellEnd"/>
      <w:r w:rsidRPr="00E313DA">
        <w:rPr>
          <w:i/>
          <w:kern w:val="18"/>
          <w:szCs w:val="18"/>
          <w:lang w:val="ru-RU"/>
        </w:rPr>
        <w:t xml:space="preserve"> </w:t>
      </w:r>
      <w:proofErr w:type="spellStart"/>
      <w:r w:rsidRPr="00E313DA">
        <w:rPr>
          <w:i/>
          <w:kern w:val="18"/>
          <w:szCs w:val="18"/>
          <w:lang w:val="ru-RU"/>
        </w:rPr>
        <w:t>implementation</w:t>
      </w:r>
      <w:proofErr w:type="spellEnd"/>
      <w:r w:rsidRPr="00E313DA">
        <w:rPr>
          <w:i/>
          <w:kern w:val="18"/>
          <w:szCs w:val="18"/>
          <w:lang w:val="ru-RU"/>
        </w:rPr>
        <w:t xml:space="preserve"> </w:t>
      </w:r>
      <w:proofErr w:type="spellStart"/>
      <w:r w:rsidRPr="00E313DA">
        <w:rPr>
          <w:i/>
          <w:kern w:val="18"/>
          <w:szCs w:val="18"/>
          <w:lang w:val="ru-RU"/>
        </w:rPr>
        <w:t>of</w:t>
      </w:r>
      <w:proofErr w:type="spellEnd"/>
      <w:r w:rsidRPr="00E313DA">
        <w:rPr>
          <w:i/>
          <w:kern w:val="18"/>
          <w:szCs w:val="18"/>
          <w:lang w:val="ru-RU"/>
        </w:rPr>
        <w:t xml:space="preserve"> </w:t>
      </w:r>
      <w:proofErr w:type="spellStart"/>
      <w:r w:rsidRPr="00E313DA">
        <w:rPr>
          <w:i/>
          <w:kern w:val="18"/>
          <w:szCs w:val="18"/>
          <w:lang w:val="ru-RU"/>
        </w:rPr>
        <w:t>the</w:t>
      </w:r>
      <w:proofErr w:type="spellEnd"/>
      <w:r w:rsidRPr="00E313DA">
        <w:rPr>
          <w:i/>
          <w:kern w:val="18"/>
          <w:szCs w:val="18"/>
          <w:lang w:val="ru-RU"/>
        </w:rPr>
        <w:t xml:space="preserve"> </w:t>
      </w:r>
      <w:proofErr w:type="spellStart"/>
      <w:r w:rsidRPr="00E313DA">
        <w:rPr>
          <w:i/>
          <w:kern w:val="18"/>
          <w:szCs w:val="18"/>
          <w:lang w:val="ru-RU"/>
        </w:rPr>
        <w:t>Global</w:t>
      </w:r>
      <w:proofErr w:type="spellEnd"/>
      <w:r w:rsidRPr="00E313DA">
        <w:rPr>
          <w:i/>
          <w:kern w:val="18"/>
          <w:szCs w:val="18"/>
          <w:lang w:val="ru-RU"/>
        </w:rPr>
        <w:t xml:space="preserve"> </w:t>
      </w:r>
      <w:proofErr w:type="spellStart"/>
      <w:r w:rsidRPr="00E313DA">
        <w:rPr>
          <w:i/>
          <w:kern w:val="18"/>
          <w:szCs w:val="18"/>
          <w:lang w:val="ru-RU"/>
        </w:rPr>
        <w:t>Strategy</w:t>
      </w:r>
      <w:proofErr w:type="spellEnd"/>
      <w:r w:rsidRPr="00E313DA">
        <w:rPr>
          <w:i/>
          <w:kern w:val="18"/>
          <w:szCs w:val="18"/>
          <w:lang w:val="ru-RU"/>
        </w:rPr>
        <w:t xml:space="preserve"> </w:t>
      </w:r>
      <w:proofErr w:type="spellStart"/>
      <w:r w:rsidRPr="00E313DA">
        <w:rPr>
          <w:i/>
          <w:kern w:val="18"/>
          <w:szCs w:val="18"/>
          <w:lang w:val="ru-RU"/>
        </w:rPr>
        <w:t>for</w:t>
      </w:r>
      <w:proofErr w:type="spellEnd"/>
      <w:r w:rsidRPr="00E313DA">
        <w:rPr>
          <w:i/>
          <w:kern w:val="18"/>
          <w:szCs w:val="18"/>
          <w:lang w:val="ru-RU"/>
        </w:rPr>
        <w:t xml:space="preserve"> </w:t>
      </w:r>
      <w:proofErr w:type="spellStart"/>
      <w:r w:rsidRPr="00E313DA">
        <w:rPr>
          <w:i/>
          <w:kern w:val="18"/>
          <w:szCs w:val="18"/>
          <w:lang w:val="ru-RU"/>
        </w:rPr>
        <w:t>Plant</w:t>
      </w:r>
      <w:proofErr w:type="spellEnd"/>
      <w:r w:rsidRPr="00E313DA">
        <w:rPr>
          <w:i/>
          <w:kern w:val="18"/>
          <w:szCs w:val="18"/>
          <w:lang w:val="ru-RU"/>
        </w:rPr>
        <w:t xml:space="preserve"> </w:t>
      </w:r>
      <w:proofErr w:type="spellStart"/>
      <w:r w:rsidRPr="00E313DA">
        <w:rPr>
          <w:i/>
          <w:kern w:val="18"/>
          <w:szCs w:val="18"/>
          <w:lang w:val="ru-RU"/>
        </w:rPr>
        <w:t>Conservation</w:t>
      </w:r>
      <w:proofErr w:type="spellEnd"/>
      <w:r w:rsidRPr="00E313DA">
        <w:rPr>
          <w:i/>
          <w:kern w:val="18"/>
          <w:szCs w:val="18"/>
          <w:lang w:val="ru-RU"/>
        </w:rPr>
        <w:t xml:space="preserve"> 2011-2020 </w:t>
      </w:r>
      <w:r w:rsidRPr="00E313DA">
        <w:rPr>
          <w:kern w:val="18"/>
          <w:szCs w:val="18"/>
          <w:lang w:val="ru-RU"/>
        </w:rPr>
        <w:t>(Доклад о сохранении растений 2020:</w:t>
      </w:r>
      <w:proofErr w:type="gramEnd"/>
      <w:r w:rsidRPr="00E313DA">
        <w:rPr>
          <w:kern w:val="18"/>
          <w:szCs w:val="18"/>
          <w:lang w:val="ru-RU"/>
        </w:rPr>
        <w:t xml:space="preserve"> </w:t>
      </w:r>
      <w:proofErr w:type="gramStart"/>
      <w:r w:rsidRPr="00E313DA">
        <w:rPr>
          <w:kern w:val="18"/>
          <w:szCs w:val="18"/>
          <w:lang w:val="ru-RU"/>
        </w:rPr>
        <w:t xml:space="preserve">Обзор прогресса в реализации Глобальной стратегии сохранения растений на 2011-2020 годы) </w:t>
      </w:r>
      <w:proofErr w:type="spellStart"/>
      <w:r w:rsidRPr="00E313DA">
        <w:rPr>
          <w:kern w:val="18"/>
          <w:szCs w:val="18"/>
          <w:lang w:val="ru-RU"/>
        </w:rPr>
        <w:t>Secretariat</w:t>
      </w:r>
      <w:proofErr w:type="spellEnd"/>
      <w:r w:rsidRPr="00E313DA">
        <w:rPr>
          <w:kern w:val="18"/>
          <w:szCs w:val="18"/>
          <w:lang w:val="ru-RU"/>
        </w:rPr>
        <w:t xml:space="preserve"> </w:t>
      </w:r>
      <w:proofErr w:type="spellStart"/>
      <w:r w:rsidRPr="00E313DA">
        <w:rPr>
          <w:kern w:val="18"/>
          <w:szCs w:val="18"/>
          <w:lang w:val="ru-RU"/>
        </w:rPr>
        <w:t>of</w:t>
      </w:r>
      <w:proofErr w:type="spellEnd"/>
      <w:r w:rsidRPr="00E313DA">
        <w:rPr>
          <w:kern w:val="18"/>
          <w:szCs w:val="18"/>
          <w:lang w:val="ru-RU"/>
        </w:rPr>
        <w:t xml:space="preserve"> </w:t>
      </w:r>
      <w:proofErr w:type="spellStart"/>
      <w:r w:rsidRPr="00E313DA">
        <w:rPr>
          <w:kern w:val="18"/>
          <w:szCs w:val="18"/>
          <w:lang w:val="ru-RU"/>
        </w:rPr>
        <w:t>the</w:t>
      </w:r>
      <w:proofErr w:type="spellEnd"/>
      <w:r w:rsidRPr="00E313DA">
        <w:rPr>
          <w:kern w:val="18"/>
          <w:szCs w:val="18"/>
          <w:lang w:val="ru-RU"/>
        </w:rPr>
        <w:t xml:space="preserve"> </w:t>
      </w:r>
      <w:proofErr w:type="spellStart"/>
      <w:r w:rsidRPr="00E313DA">
        <w:rPr>
          <w:kern w:val="18"/>
          <w:szCs w:val="18"/>
          <w:lang w:val="ru-RU"/>
        </w:rPr>
        <w:t>Convention</w:t>
      </w:r>
      <w:proofErr w:type="spellEnd"/>
      <w:r w:rsidRPr="00E313DA">
        <w:rPr>
          <w:kern w:val="18"/>
          <w:szCs w:val="18"/>
          <w:lang w:val="ru-RU"/>
        </w:rPr>
        <w:t xml:space="preserve"> </w:t>
      </w:r>
      <w:proofErr w:type="spellStart"/>
      <w:r w:rsidRPr="00E313DA">
        <w:rPr>
          <w:kern w:val="18"/>
          <w:szCs w:val="18"/>
          <w:lang w:val="ru-RU"/>
        </w:rPr>
        <w:t>on</w:t>
      </w:r>
      <w:proofErr w:type="spellEnd"/>
      <w:r w:rsidRPr="00E313DA">
        <w:rPr>
          <w:kern w:val="18"/>
          <w:szCs w:val="18"/>
          <w:lang w:val="ru-RU"/>
        </w:rPr>
        <w:t xml:space="preserve"> </w:t>
      </w:r>
      <w:proofErr w:type="spellStart"/>
      <w:r w:rsidRPr="00E313DA">
        <w:rPr>
          <w:kern w:val="18"/>
          <w:szCs w:val="18"/>
          <w:lang w:val="ru-RU"/>
        </w:rPr>
        <w:t>Biological</w:t>
      </w:r>
      <w:proofErr w:type="spellEnd"/>
      <w:r w:rsidRPr="00E313DA">
        <w:rPr>
          <w:kern w:val="18"/>
          <w:szCs w:val="18"/>
          <w:lang w:val="ru-RU"/>
        </w:rPr>
        <w:t xml:space="preserve"> </w:t>
      </w:r>
      <w:proofErr w:type="spellStart"/>
      <w:r w:rsidRPr="00E313DA">
        <w:rPr>
          <w:kern w:val="18"/>
          <w:szCs w:val="18"/>
          <w:lang w:val="ru-RU"/>
        </w:rPr>
        <w:t>Diversity</w:t>
      </w:r>
      <w:proofErr w:type="spellEnd"/>
      <w:r w:rsidRPr="00E313DA">
        <w:rPr>
          <w:kern w:val="18"/>
          <w:szCs w:val="18"/>
          <w:lang w:val="ru-RU"/>
        </w:rPr>
        <w:t xml:space="preserve">, </w:t>
      </w:r>
      <w:proofErr w:type="spellStart"/>
      <w:r w:rsidRPr="00E313DA">
        <w:rPr>
          <w:kern w:val="18"/>
          <w:szCs w:val="18"/>
          <w:lang w:val="ru-RU"/>
        </w:rPr>
        <w:t>Montreal</w:t>
      </w:r>
      <w:proofErr w:type="spellEnd"/>
      <w:r w:rsidRPr="00E313DA">
        <w:rPr>
          <w:kern w:val="18"/>
          <w:szCs w:val="18"/>
          <w:lang w:val="ru-RU"/>
        </w:rPr>
        <w:t xml:space="preserve">, </w:t>
      </w:r>
      <w:proofErr w:type="spellStart"/>
      <w:r w:rsidRPr="00E313DA">
        <w:rPr>
          <w:kern w:val="18"/>
          <w:szCs w:val="18"/>
          <w:lang w:val="ru-RU"/>
        </w:rPr>
        <w:t>Canada</w:t>
      </w:r>
      <w:proofErr w:type="spellEnd"/>
      <w:r w:rsidRPr="00E313DA">
        <w:rPr>
          <w:kern w:val="18"/>
          <w:szCs w:val="18"/>
          <w:lang w:val="ru-RU"/>
        </w:rPr>
        <w:t xml:space="preserve"> </w:t>
      </w:r>
      <w:proofErr w:type="spellStart"/>
      <w:r w:rsidRPr="00E313DA">
        <w:rPr>
          <w:kern w:val="18"/>
          <w:szCs w:val="18"/>
          <w:lang w:val="ru-RU"/>
        </w:rPr>
        <w:t>and</w:t>
      </w:r>
      <w:proofErr w:type="spellEnd"/>
      <w:r w:rsidRPr="00E313DA">
        <w:rPr>
          <w:kern w:val="18"/>
          <w:szCs w:val="18"/>
          <w:lang w:val="ru-RU"/>
        </w:rPr>
        <w:t xml:space="preserve"> </w:t>
      </w:r>
      <w:proofErr w:type="spellStart"/>
      <w:r w:rsidRPr="00E313DA">
        <w:rPr>
          <w:kern w:val="18"/>
          <w:szCs w:val="18"/>
          <w:lang w:val="ru-RU"/>
        </w:rPr>
        <w:t>Botanic</w:t>
      </w:r>
      <w:proofErr w:type="spellEnd"/>
      <w:r w:rsidRPr="00E313DA">
        <w:rPr>
          <w:kern w:val="18"/>
          <w:szCs w:val="18"/>
          <w:lang w:val="ru-RU"/>
        </w:rPr>
        <w:t xml:space="preserve"> </w:t>
      </w:r>
      <w:proofErr w:type="spellStart"/>
      <w:r w:rsidRPr="00E313DA">
        <w:rPr>
          <w:kern w:val="18"/>
          <w:szCs w:val="18"/>
          <w:lang w:val="ru-RU"/>
        </w:rPr>
        <w:t>Gardens</w:t>
      </w:r>
      <w:proofErr w:type="spellEnd"/>
      <w:r w:rsidRPr="00E313DA">
        <w:rPr>
          <w:kern w:val="18"/>
          <w:szCs w:val="18"/>
          <w:lang w:val="ru-RU"/>
        </w:rPr>
        <w:t xml:space="preserve"> </w:t>
      </w:r>
      <w:proofErr w:type="spellStart"/>
      <w:r w:rsidRPr="00E313DA">
        <w:rPr>
          <w:kern w:val="18"/>
          <w:szCs w:val="18"/>
          <w:lang w:val="ru-RU"/>
        </w:rPr>
        <w:t>Conservation</w:t>
      </w:r>
      <w:proofErr w:type="spellEnd"/>
      <w:r w:rsidRPr="00E313DA">
        <w:rPr>
          <w:kern w:val="18"/>
          <w:szCs w:val="18"/>
          <w:lang w:val="ru-RU"/>
        </w:rPr>
        <w:t xml:space="preserve"> </w:t>
      </w:r>
      <w:proofErr w:type="spellStart"/>
      <w:r w:rsidRPr="00E313DA">
        <w:rPr>
          <w:kern w:val="18"/>
          <w:szCs w:val="18"/>
          <w:lang w:val="ru-RU"/>
        </w:rPr>
        <w:t>International</w:t>
      </w:r>
      <w:proofErr w:type="spellEnd"/>
      <w:r w:rsidRPr="00E313DA">
        <w:rPr>
          <w:kern w:val="18"/>
          <w:szCs w:val="18"/>
          <w:lang w:val="ru-RU"/>
        </w:rPr>
        <w:t xml:space="preserve">, </w:t>
      </w:r>
      <w:proofErr w:type="spellStart"/>
      <w:r w:rsidRPr="00E313DA">
        <w:rPr>
          <w:kern w:val="18"/>
          <w:szCs w:val="18"/>
          <w:lang w:val="ru-RU"/>
        </w:rPr>
        <w:t>Richmond</w:t>
      </w:r>
      <w:proofErr w:type="spellEnd"/>
      <w:r w:rsidRPr="00E313DA">
        <w:rPr>
          <w:kern w:val="18"/>
          <w:szCs w:val="18"/>
          <w:lang w:val="ru-RU"/>
        </w:rPr>
        <w:t xml:space="preserve">, </w:t>
      </w:r>
      <w:proofErr w:type="spellStart"/>
      <w:r w:rsidRPr="00E313DA">
        <w:rPr>
          <w:kern w:val="18"/>
          <w:szCs w:val="18"/>
          <w:lang w:val="ru-RU"/>
        </w:rPr>
        <w:t>United</w:t>
      </w:r>
      <w:proofErr w:type="spellEnd"/>
      <w:r w:rsidRPr="00E313DA">
        <w:rPr>
          <w:kern w:val="18"/>
          <w:szCs w:val="18"/>
          <w:lang w:val="ru-RU"/>
        </w:rPr>
        <w:t xml:space="preserve"> </w:t>
      </w:r>
      <w:proofErr w:type="spellStart"/>
      <w:r w:rsidRPr="00E313DA">
        <w:rPr>
          <w:kern w:val="18"/>
          <w:szCs w:val="18"/>
          <w:lang w:val="ru-RU"/>
        </w:rPr>
        <w:t>Kingdom</w:t>
      </w:r>
      <w:proofErr w:type="spellEnd"/>
      <w:r w:rsidRPr="00E313DA">
        <w:rPr>
          <w:kern w:val="18"/>
          <w:szCs w:val="18"/>
          <w:lang w:val="ru-RU"/>
        </w:rPr>
        <w:t>.</w:t>
      </w:r>
      <w:proofErr w:type="gramEnd"/>
      <w:r w:rsidRPr="00E313DA">
        <w:rPr>
          <w:kern w:val="18"/>
          <w:szCs w:val="18"/>
          <w:lang w:val="ru-RU"/>
        </w:rPr>
        <w:t xml:space="preserve"> </w:t>
      </w:r>
      <w:proofErr w:type="spellStart"/>
      <w:r w:rsidRPr="00E313DA">
        <w:rPr>
          <w:i/>
          <w:kern w:val="18"/>
          <w:szCs w:val="18"/>
          <w:lang w:val="ru-RU"/>
        </w:rPr>
        <w:t>Technical</w:t>
      </w:r>
      <w:proofErr w:type="spellEnd"/>
      <w:r w:rsidRPr="00E313DA">
        <w:rPr>
          <w:i/>
          <w:kern w:val="18"/>
          <w:szCs w:val="18"/>
          <w:lang w:val="ru-RU"/>
        </w:rPr>
        <w:t xml:space="preserve"> </w:t>
      </w:r>
      <w:proofErr w:type="spellStart"/>
      <w:r w:rsidRPr="00E313DA">
        <w:rPr>
          <w:i/>
          <w:kern w:val="18"/>
          <w:szCs w:val="18"/>
          <w:lang w:val="ru-RU"/>
        </w:rPr>
        <w:t>Series</w:t>
      </w:r>
      <w:proofErr w:type="spellEnd"/>
      <w:r w:rsidRPr="00E313DA">
        <w:rPr>
          <w:i/>
          <w:kern w:val="18"/>
          <w:szCs w:val="18"/>
          <w:lang w:val="ru-RU"/>
        </w:rPr>
        <w:t xml:space="preserve"> </w:t>
      </w:r>
      <w:proofErr w:type="spellStart"/>
      <w:r w:rsidRPr="00E313DA">
        <w:rPr>
          <w:i/>
          <w:kern w:val="18"/>
          <w:szCs w:val="18"/>
          <w:lang w:val="ru-RU"/>
        </w:rPr>
        <w:t>No</w:t>
      </w:r>
      <w:proofErr w:type="spellEnd"/>
      <w:r w:rsidRPr="00E313DA">
        <w:rPr>
          <w:i/>
          <w:kern w:val="18"/>
          <w:szCs w:val="18"/>
          <w:lang w:val="ru-RU"/>
        </w:rPr>
        <w:t>. 95</w:t>
      </w:r>
      <w:r w:rsidRPr="00E313DA">
        <w:rPr>
          <w:kern w:val="18"/>
          <w:szCs w:val="18"/>
          <w:lang w:val="ru-RU"/>
        </w:rPr>
        <w:t>.</w:t>
      </w:r>
    </w:p>
  </w:footnote>
  <w:footnote w:id="5">
    <w:p w:rsidR="00B6101C" w:rsidRPr="00E313DA" w:rsidRDefault="00B6101C" w:rsidP="00B6101C">
      <w:pPr>
        <w:pStyle w:val="afb"/>
        <w:suppressLineNumbers/>
        <w:suppressAutoHyphens/>
        <w:kinsoku w:val="0"/>
        <w:overflowPunct w:val="0"/>
        <w:autoSpaceDE w:val="0"/>
        <w:autoSpaceDN w:val="0"/>
        <w:ind w:firstLine="0"/>
        <w:jc w:val="left"/>
        <w:rPr>
          <w:kern w:val="18"/>
          <w:szCs w:val="18"/>
          <w:lang w:val="ru-RU"/>
        </w:rPr>
      </w:pPr>
      <w:r w:rsidRPr="00E313DA">
        <w:rPr>
          <w:rStyle w:val="afa"/>
          <w:kern w:val="18"/>
          <w:sz w:val="18"/>
          <w:szCs w:val="18"/>
          <w:lang w:val="ru-RU"/>
        </w:rPr>
        <w:footnoteRef/>
      </w:r>
      <w:r w:rsidRPr="00E313DA">
        <w:rPr>
          <w:kern w:val="18"/>
          <w:szCs w:val="18"/>
          <w:lang w:val="ru-RU"/>
        </w:rPr>
        <w:t xml:space="preserve"> Резолюция Генеральной Ассамблеи </w:t>
      </w:r>
      <w:hyperlink r:id="rId1" w:history="1">
        <w:r w:rsidRPr="00E313DA">
          <w:rPr>
            <w:rStyle w:val="aff"/>
            <w:kern w:val="18"/>
            <w:szCs w:val="18"/>
            <w:lang w:val="ru-RU"/>
          </w:rPr>
          <w:t>70/1</w:t>
        </w:r>
      </w:hyperlink>
      <w:r w:rsidRPr="00E313DA">
        <w:rPr>
          <w:kern w:val="18"/>
          <w:szCs w:val="18"/>
          <w:lang w:val="ru-RU"/>
        </w:rPr>
        <w:t>.</w:t>
      </w:r>
    </w:p>
  </w:footnote>
  <w:footnote w:id="6">
    <w:p w:rsidR="00B6101C" w:rsidRPr="00E313DA" w:rsidRDefault="00B6101C" w:rsidP="00B6101C">
      <w:pPr>
        <w:pStyle w:val="afb"/>
        <w:suppressLineNumbers/>
        <w:suppressAutoHyphens/>
        <w:kinsoku w:val="0"/>
        <w:overflowPunct w:val="0"/>
        <w:autoSpaceDE w:val="0"/>
        <w:autoSpaceDN w:val="0"/>
        <w:ind w:firstLine="0"/>
        <w:jc w:val="left"/>
        <w:rPr>
          <w:kern w:val="18"/>
          <w:szCs w:val="18"/>
          <w:lang w:val="ru-RU"/>
        </w:rPr>
      </w:pPr>
      <w:r w:rsidRPr="00E313DA">
        <w:rPr>
          <w:rStyle w:val="afa"/>
          <w:kern w:val="18"/>
          <w:sz w:val="18"/>
          <w:szCs w:val="18"/>
          <w:lang w:val="ru-RU"/>
        </w:rPr>
        <w:footnoteRef/>
      </w:r>
      <w:r w:rsidRPr="00E313DA">
        <w:rPr>
          <w:kern w:val="18"/>
          <w:szCs w:val="18"/>
          <w:lang w:val="ru-RU"/>
        </w:rPr>
        <w:t xml:space="preserve"> Решение Конференции Сторон </w:t>
      </w:r>
      <w:hyperlink r:id="rId2" w:history="1">
        <w:r w:rsidRPr="00E313DA">
          <w:rPr>
            <w:rStyle w:val="aff"/>
            <w:kern w:val="18"/>
            <w:szCs w:val="18"/>
            <w:lang w:val="ru-RU"/>
          </w:rPr>
          <w:t>X/2</w:t>
        </w:r>
      </w:hyperlink>
      <w:r w:rsidRPr="00E313DA">
        <w:rPr>
          <w:kern w:val="18"/>
          <w:szCs w:val="18"/>
          <w:lang w:val="ru-RU"/>
        </w:rPr>
        <w:t>, приложение.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EF77F5" w:rsidRDefault="003358CF" w:rsidP="001C3610">
        <w:pPr>
          <w:pStyle w:val="a7"/>
          <w:keepLines/>
          <w:suppressLineNumbers/>
          <w:tabs>
            <w:tab w:val="clear" w:pos="4320"/>
            <w:tab w:val="clear" w:pos="8640"/>
          </w:tabs>
          <w:suppressAutoHyphens/>
          <w:jc w:val="left"/>
          <w:rPr>
            <w:rFonts w:ascii="Univers" w:eastAsia="Univers" w:hAnsi="Univers"/>
            <w:noProof/>
            <w:sz w:val="32"/>
            <w:szCs w:val="32"/>
            <w:lang w:val="ru-RU"/>
          </w:rPr>
        </w:pPr>
        <w:r>
          <w:rPr>
            <w:noProof/>
            <w:lang w:val="fr-FR"/>
          </w:rPr>
          <w:t>CBD/SBSTTA/24/CRP.1</w:t>
        </w:r>
      </w:p>
    </w:sdtContent>
  </w:sdt>
  <w:p w:rsidR="00534681" w:rsidRPr="001C3610" w:rsidRDefault="00AE6DBB" w:rsidP="001C3610">
    <w:pPr>
      <w:pStyle w:val="a7"/>
      <w:keepLines/>
      <w:suppressLineNumbers/>
      <w:tabs>
        <w:tab w:val="clear" w:pos="4320"/>
        <w:tab w:val="clear" w:pos="8640"/>
      </w:tabs>
      <w:suppressAutoHyphens/>
      <w:jc w:val="left"/>
      <w:rPr>
        <w:noProof/>
      </w:rPr>
    </w:pPr>
    <w:r>
      <w:rPr>
        <w:noProof/>
        <w:szCs w:val="22"/>
        <w:lang w:val="ru-RU"/>
      </w:rPr>
      <w:t xml:space="preserve">Страница </w:t>
    </w:r>
    <w:r w:rsidR="00967E10" w:rsidRPr="001C3610">
      <w:rPr>
        <w:noProof/>
      </w:rPr>
      <w:fldChar w:fldCharType="begin"/>
    </w:r>
    <w:r w:rsidRPr="001C3610">
      <w:rPr>
        <w:noProof/>
      </w:rPr>
      <w:instrText xml:space="preserve"> PAGE   \* MERGEFORMAT </w:instrText>
    </w:r>
    <w:r w:rsidR="00967E10" w:rsidRPr="001C3610">
      <w:rPr>
        <w:noProof/>
      </w:rPr>
      <w:fldChar w:fldCharType="separate"/>
    </w:r>
    <w:r w:rsidR="007D52A0">
      <w:rPr>
        <w:noProof/>
      </w:rPr>
      <w:t>2</w:t>
    </w:r>
    <w:r w:rsidR="00967E10" w:rsidRPr="001C3610">
      <w:rPr>
        <w:noProof/>
      </w:rPr>
      <w:fldChar w:fldCharType="end"/>
    </w:r>
  </w:p>
  <w:p w:rsidR="00534681" w:rsidRPr="001C3610" w:rsidRDefault="00534681" w:rsidP="001C3610">
    <w:pPr>
      <w:pStyle w:val="a7"/>
      <w:keepLines/>
      <w:suppressLineNumbers/>
      <w:tabs>
        <w:tab w:val="clear" w:pos="4320"/>
        <w:tab w:val="clear" w:pos="8640"/>
      </w:tabs>
      <w:suppressAutoHyphen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EF77F5" w:rsidRDefault="003358CF" w:rsidP="009505C9">
        <w:pPr>
          <w:pStyle w:val="a7"/>
          <w:jc w:val="right"/>
          <w:rPr>
            <w:szCs w:val="22"/>
            <w:lang w:val="ru-RU"/>
          </w:rPr>
        </w:pPr>
        <w:r>
          <w:rPr>
            <w:lang w:val="fr-FR"/>
          </w:rPr>
          <w:t>CBD/SBSTTA/24/CRP.1</w:t>
        </w:r>
      </w:p>
    </w:sdtContent>
  </w:sdt>
  <w:p w:rsidR="009505C9" w:rsidRPr="00000614" w:rsidRDefault="00AE6DBB" w:rsidP="009505C9">
    <w:pPr>
      <w:pStyle w:val="a7"/>
      <w:jc w:val="right"/>
      <w:rPr>
        <w:lang w:val="fr-FR"/>
      </w:rPr>
    </w:pPr>
    <w:r>
      <w:rPr>
        <w:szCs w:val="22"/>
        <w:lang w:val="ru-RU"/>
      </w:rPr>
      <w:t xml:space="preserve">Страница </w:t>
    </w:r>
    <w:r w:rsidR="00967E10">
      <w:fldChar w:fldCharType="begin"/>
    </w:r>
    <w:r w:rsidRPr="00000614">
      <w:rPr>
        <w:lang w:val="fr-FR"/>
      </w:rPr>
      <w:instrText xml:space="preserve"> PAGE   \* MERGEFORMAT </w:instrText>
    </w:r>
    <w:r w:rsidR="00967E10">
      <w:fldChar w:fldCharType="separate"/>
    </w:r>
    <w:r w:rsidR="00CE5ED9">
      <w:rPr>
        <w:noProof/>
        <w:lang w:val="fr-FR"/>
      </w:rPr>
      <w:t>3</w:t>
    </w:r>
    <w:r w:rsidR="00967E10">
      <w:rPr>
        <w:noProof/>
      </w:rPr>
      <w:fldChar w:fldCharType="end"/>
    </w:r>
  </w:p>
  <w:p w:rsidR="009505C9" w:rsidRPr="00000614" w:rsidRDefault="009505C9">
    <w:pPr>
      <w:pStyle w:val="a7"/>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23026DFC">
      <w:start w:val="1"/>
      <w:numFmt w:val="decimal"/>
      <w:lvlText w:val="%1."/>
      <w:lvlJc w:val="left"/>
      <w:pPr>
        <w:ind w:left="720" w:hanging="360"/>
      </w:pPr>
      <w:rPr>
        <w:rFonts w:hint="default"/>
      </w:rPr>
    </w:lvl>
    <w:lvl w:ilvl="1" w:tplc="F160AB3C" w:tentative="1">
      <w:start w:val="1"/>
      <w:numFmt w:val="lowerLetter"/>
      <w:lvlText w:val="%2."/>
      <w:lvlJc w:val="left"/>
      <w:pPr>
        <w:ind w:left="1440" w:hanging="360"/>
      </w:pPr>
    </w:lvl>
    <w:lvl w:ilvl="2" w:tplc="C9903A2C" w:tentative="1">
      <w:start w:val="1"/>
      <w:numFmt w:val="lowerRoman"/>
      <w:lvlText w:val="%3."/>
      <w:lvlJc w:val="right"/>
      <w:pPr>
        <w:ind w:left="2160" w:hanging="180"/>
      </w:pPr>
    </w:lvl>
    <w:lvl w:ilvl="3" w:tplc="F8822656" w:tentative="1">
      <w:start w:val="1"/>
      <w:numFmt w:val="decimal"/>
      <w:lvlText w:val="%4."/>
      <w:lvlJc w:val="left"/>
      <w:pPr>
        <w:ind w:left="2880" w:hanging="360"/>
      </w:pPr>
    </w:lvl>
    <w:lvl w:ilvl="4" w:tplc="389AC382" w:tentative="1">
      <w:start w:val="1"/>
      <w:numFmt w:val="lowerLetter"/>
      <w:lvlText w:val="%5."/>
      <w:lvlJc w:val="left"/>
      <w:pPr>
        <w:ind w:left="3600" w:hanging="360"/>
      </w:pPr>
    </w:lvl>
    <w:lvl w:ilvl="5" w:tplc="EABCB7B8" w:tentative="1">
      <w:start w:val="1"/>
      <w:numFmt w:val="lowerRoman"/>
      <w:lvlText w:val="%6."/>
      <w:lvlJc w:val="right"/>
      <w:pPr>
        <w:ind w:left="4320" w:hanging="180"/>
      </w:pPr>
    </w:lvl>
    <w:lvl w:ilvl="6" w:tplc="AB9E6F18" w:tentative="1">
      <w:start w:val="1"/>
      <w:numFmt w:val="decimal"/>
      <w:lvlText w:val="%7."/>
      <w:lvlJc w:val="left"/>
      <w:pPr>
        <w:ind w:left="5040" w:hanging="360"/>
      </w:pPr>
    </w:lvl>
    <w:lvl w:ilvl="7" w:tplc="7ECE192C" w:tentative="1">
      <w:start w:val="1"/>
      <w:numFmt w:val="lowerLetter"/>
      <w:lvlText w:val="%8."/>
      <w:lvlJc w:val="left"/>
      <w:pPr>
        <w:ind w:left="5760" w:hanging="360"/>
      </w:pPr>
    </w:lvl>
    <w:lvl w:ilvl="8" w:tplc="EFDC6E18" w:tentative="1">
      <w:start w:val="1"/>
      <w:numFmt w:val="lowerRoman"/>
      <w:lvlText w:val="%9."/>
      <w:lvlJc w:val="right"/>
      <w:pPr>
        <w:ind w:left="6480" w:hanging="180"/>
      </w:pPr>
    </w:lvl>
  </w:abstractNum>
  <w:abstractNum w:abstractNumId="2">
    <w:nsid w:val="19477FA5"/>
    <w:multiLevelType w:val="hybridMultilevel"/>
    <w:tmpl w:val="8512A1B4"/>
    <w:lvl w:ilvl="0" w:tplc="7DEC4F10">
      <w:start w:val="1"/>
      <w:numFmt w:val="decimal"/>
      <w:lvlText w:val="%1."/>
      <w:lvlJc w:val="left"/>
      <w:pPr>
        <w:tabs>
          <w:tab w:val="num" w:pos="720"/>
        </w:tabs>
        <w:ind w:left="0" w:firstLine="0"/>
      </w:pPr>
      <w:rPr>
        <w:rFonts w:hint="default"/>
      </w:rPr>
    </w:lvl>
    <w:lvl w:ilvl="1" w:tplc="91FCFD34">
      <w:start w:val="1"/>
      <w:numFmt w:val="lowerLetter"/>
      <w:lvlText w:val="(%2)"/>
      <w:lvlJc w:val="left"/>
      <w:pPr>
        <w:tabs>
          <w:tab w:val="num" w:pos="1080"/>
        </w:tabs>
        <w:ind w:left="1080" w:hanging="360"/>
      </w:pPr>
      <w:rPr>
        <w:rFonts w:hint="default"/>
      </w:rPr>
    </w:lvl>
    <w:lvl w:ilvl="2" w:tplc="4992EB96" w:tentative="1">
      <w:start w:val="1"/>
      <w:numFmt w:val="lowerRoman"/>
      <w:lvlText w:val="%3."/>
      <w:lvlJc w:val="right"/>
      <w:pPr>
        <w:tabs>
          <w:tab w:val="num" w:pos="1800"/>
        </w:tabs>
        <w:ind w:left="1800" w:hanging="180"/>
      </w:pPr>
    </w:lvl>
    <w:lvl w:ilvl="3" w:tplc="5C407246" w:tentative="1">
      <w:start w:val="1"/>
      <w:numFmt w:val="decimal"/>
      <w:lvlText w:val="%4."/>
      <w:lvlJc w:val="left"/>
      <w:pPr>
        <w:tabs>
          <w:tab w:val="num" w:pos="2520"/>
        </w:tabs>
        <w:ind w:left="2520" w:hanging="360"/>
      </w:pPr>
    </w:lvl>
    <w:lvl w:ilvl="4" w:tplc="699E6C2E" w:tentative="1">
      <w:start w:val="1"/>
      <w:numFmt w:val="lowerLetter"/>
      <w:lvlText w:val="%5."/>
      <w:lvlJc w:val="left"/>
      <w:pPr>
        <w:tabs>
          <w:tab w:val="num" w:pos="3240"/>
        </w:tabs>
        <w:ind w:left="3240" w:hanging="360"/>
      </w:pPr>
    </w:lvl>
    <w:lvl w:ilvl="5" w:tplc="7F3E1518" w:tentative="1">
      <w:start w:val="1"/>
      <w:numFmt w:val="lowerRoman"/>
      <w:lvlText w:val="%6."/>
      <w:lvlJc w:val="right"/>
      <w:pPr>
        <w:tabs>
          <w:tab w:val="num" w:pos="3960"/>
        </w:tabs>
        <w:ind w:left="3960" w:hanging="180"/>
      </w:pPr>
    </w:lvl>
    <w:lvl w:ilvl="6" w:tplc="8F3C7776" w:tentative="1">
      <w:start w:val="1"/>
      <w:numFmt w:val="decimal"/>
      <w:lvlText w:val="%7."/>
      <w:lvlJc w:val="left"/>
      <w:pPr>
        <w:tabs>
          <w:tab w:val="num" w:pos="4680"/>
        </w:tabs>
        <w:ind w:left="4680" w:hanging="360"/>
      </w:pPr>
    </w:lvl>
    <w:lvl w:ilvl="7" w:tplc="558A20D6" w:tentative="1">
      <w:start w:val="1"/>
      <w:numFmt w:val="lowerLetter"/>
      <w:lvlText w:val="%8."/>
      <w:lvlJc w:val="left"/>
      <w:pPr>
        <w:tabs>
          <w:tab w:val="num" w:pos="5400"/>
        </w:tabs>
        <w:ind w:left="5400" w:hanging="360"/>
      </w:pPr>
    </w:lvl>
    <w:lvl w:ilvl="8" w:tplc="FD1CDE60"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FEF083E"/>
    <w:multiLevelType w:val="hybridMultilevel"/>
    <w:tmpl w:val="20106B6A"/>
    <w:lvl w:ilvl="0" w:tplc="08090017">
      <w:start w:val="1"/>
      <w:numFmt w:val="lowerLetter"/>
      <w:lvlText w:val="%1)"/>
      <w:lvlJc w:val="left"/>
      <w:pPr>
        <w:ind w:left="360" w:hanging="360"/>
      </w:pPr>
      <w:rPr>
        <w:rFonts w:hint="default"/>
      </w:rPr>
    </w:lvl>
    <w:lvl w:ilvl="1" w:tplc="9D741AE6" w:tentative="1">
      <w:start w:val="1"/>
      <w:numFmt w:val="lowerLetter"/>
      <w:lvlText w:val="%2."/>
      <w:lvlJc w:val="left"/>
      <w:pPr>
        <w:ind w:left="1080" w:hanging="360"/>
      </w:pPr>
    </w:lvl>
    <w:lvl w:ilvl="2" w:tplc="4852EAEE" w:tentative="1">
      <w:start w:val="1"/>
      <w:numFmt w:val="lowerRoman"/>
      <w:lvlText w:val="%3."/>
      <w:lvlJc w:val="right"/>
      <w:pPr>
        <w:ind w:left="1800" w:hanging="180"/>
      </w:pPr>
    </w:lvl>
    <w:lvl w:ilvl="3" w:tplc="6C94E266" w:tentative="1">
      <w:start w:val="1"/>
      <w:numFmt w:val="decimal"/>
      <w:lvlText w:val="%4."/>
      <w:lvlJc w:val="left"/>
      <w:pPr>
        <w:ind w:left="2520" w:hanging="360"/>
      </w:pPr>
    </w:lvl>
    <w:lvl w:ilvl="4" w:tplc="E0BE695E" w:tentative="1">
      <w:start w:val="1"/>
      <w:numFmt w:val="lowerLetter"/>
      <w:lvlText w:val="%5."/>
      <w:lvlJc w:val="left"/>
      <w:pPr>
        <w:ind w:left="3240" w:hanging="360"/>
      </w:pPr>
    </w:lvl>
    <w:lvl w:ilvl="5" w:tplc="A41662A0" w:tentative="1">
      <w:start w:val="1"/>
      <w:numFmt w:val="lowerRoman"/>
      <w:lvlText w:val="%6."/>
      <w:lvlJc w:val="right"/>
      <w:pPr>
        <w:ind w:left="3960" w:hanging="180"/>
      </w:pPr>
    </w:lvl>
    <w:lvl w:ilvl="6" w:tplc="0AA4B3B0" w:tentative="1">
      <w:start w:val="1"/>
      <w:numFmt w:val="decimal"/>
      <w:lvlText w:val="%7."/>
      <w:lvlJc w:val="left"/>
      <w:pPr>
        <w:ind w:left="4680" w:hanging="360"/>
      </w:pPr>
    </w:lvl>
    <w:lvl w:ilvl="7" w:tplc="E2F8C074" w:tentative="1">
      <w:start w:val="1"/>
      <w:numFmt w:val="lowerLetter"/>
      <w:lvlText w:val="%8."/>
      <w:lvlJc w:val="left"/>
      <w:pPr>
        <w:ind w:left="5400" w:hanging="360"/>
      </w:pPr>
    </w:lvl>
    <w:lvl w:ilvl="8" w:tplc="B0540034" w:tentative="1">
      <w:start w:val="1"/>
      <w:numFmt w:val="lowerRoman"/>
      <w:lvlText w:val="%9."/>
      <w:lvlJc w:val="right"/>
      <w:pPr>
        <w:ind w:left="6120" w:hanging="180"/>
      </w:pPr>
    </w:lvl>
  </w:abstractNum>
  <w:abstractNum w:abstractNumId="5">
    <w:nsid w:val="44CC7FBB"/>
    <w:multiLevelType w:val="hybridMultilevel"/>
    <w:tmpl w:val="45E4BE68"/>
    <w:lvl w:ilvl="0" w:tplc="2CB4529A">
      <w:start w:val="1"/>
      <w:numFmt w:val="lowerLetter"/>
      <w:lvlText w:val="(%1)"/>
      <w:lvlJc w:val="left"/>
      <w:pPr>
        <w:tabs>
          <w:tab w:val="num" w:pos="1080"/>
        </w:tabs>
        <w:ind w:left="1080" w:hanging="360"/>
      </w:pPr>
      <w:rPr>
        <w:rFonts w:hint="default"/>
        <w:b w:val="0"/>
        <w:i w:val="0"/>
      </w:rPr>
    </w:lvl>
    <w:lvl w:ilvl="1" w:tplc="50568CB2" w:tentative="1">
      <w:start w:val="1"/>
      <w:numFmt w:val="lowerLetter"/>
      <w:lvlText w:val="%2."/>
      <w:lvlJc w:val="left"/>
      <w:pPr>
        <w:tabs>
          <w:tab w:val="num" w:pos="2160"/>
        </w:tabs>
        <w:ind w:left="2160" w:hanging="360"/>
      </w:pPr>
    </w:lvl>
    <w:lvl w:ilvl="2" w:tplc="20D4EB9E" w:tentative="1">
      <w:start w:val="1"/>
      <w:numFmt w:val="lowerRoman"/>
      <w:lvlText w:val="%3."/>
      <w:lvlJc w:val="right"/>
      <w:pPr>
        <w:tabs>
          <w:tab w:val="num" w:pos="2880"/>
        </w:tabs>
        <w:ind w:left="2880" w:hanging="180"/>
      </w:pPr>
    </w:lvl>
    <w:lvl w:ilvl="3" w:tplc="AABA49C8" w:tentative="1">
      <w:start w:val="1"/>
      <w:numFmt w:val="decimal"/>
      <w:lvlText w:val="%4."/>
      <w:lvlJc w:val="left"/>
      <w:pPr>
        <w:tabs>
          <w:tab w:val="num" w:pos="3600"/>
        </w:tabs>
        <w:ind w:left="3600" w:hanging="360"/>
      </w:pPr>
    </w:lvl>
    <w:lvl w:ilvl="4" w:tplc="DD629192" w:tentative="1">
      <w:start w:val="1"/>
      <w:numFmt w:val="lowerLetter"/>
      <w:lvlText w:val="%5."/>
      <w:lvlJc w:val="left"/>
      <w:pPr>
        <w:tabs>
          <w:tab w:val="num" w:pos="4320"/>
        </w:tabs>
        <w:ind w:left="4320" w:hanging="360"/>
      </w:pPr>
    </w:lvl>
    <w:lvl w:ilvl="5" w:tplc="305CB902" w:tentative="1">
      <w:start w:val="1"/>
      <w:numFmt w:val="lowerRoman"/>
      <w:lvlText w:val="%6."/>
      <w:lvlJc w:val="right"/>
      <w:pPr>
        <w:tabs>
          <w:tab w:val="num" w:pos="5040"/>
        </w:tabs>
        <w:ind w:left="5040" w:hanging="180"/>
      </w:pPr>
    </w:lvl>
    <w:lvl w:ilvl="6" w:tplc="15A0DDF2" w:tentative="1">
      <w:start w:val="1"/>
      <w:numFmt w:val="decimal"/>
      <w:lvlText w:val="%7."/>
      <w:lvlJc w:val="left"/>
      <w:pPr>
        <w:tabs>
          <w:tab w:val="num" w:pos="5760"/>
        </w:tabs>
        <w:ind w:left="5760" w:hanging="360"/>
      </w:pPr>
    </w:lvl>
    <w:lvl w:ilvl="7" w:tplc="38269A9E" w:tentative="1">
      <w:start w:val="1"/>
      <w:numFmt w:val="lowerLetter"/>
      <w:lvlText w:val="%8."/>
      <w:lvlJc w:val="left"/>
      <w:pPr>
        <w:tabs>
          <w:tab w:val="num" w:pos="6480"/>
        </w:tabs>
        <w:ind w:left="6480" w:hanging="360"/>
      </w:pPr>
    </w:lvl>
    <w:lvl w:ilvl="8" w:tplc="2048ABAE"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DC12079"/>
    <w:multiLevelType w:val="hybridMultilevel"/>
    <w:tmpl w:val="43B2798C"/>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B9214F6">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2520854E">
      <w:start w:val="1"/>
      <w:numFmt w:val="upperLetter"/>
      <w:lvlText w:val="%1."/>
      <w:lvlJc w:val="left"/>
      <w:pPr>
        <w:ind w:left="1080" w:hanging="720"/>
      </w:pPr>
      <w:rPr>
        <w:rFonts w:hint="default"/>
      </w:rPr>
    </w:lvl>
    <w:lvl w:ilvl="1" w:tplc="839A4932" w:tentative="1">
      <w:start w:val="1"/>
      <w:numFmt w:val="lowerLetter"/>
      <w:lvlText w:val="%2."/>
      <w:lvlJc w:val="left"/>
      <w:pPr>
        <w:ind w:left="1440" w:hanging="360"/>
      </w:pPr>
    </w:lvl>
    <w:lvl w:ilvl="2" w:tplc="62D04CF4" w:tentative="1">
      <w:start w:val="1"/>
      <w:numFmt w:val="lowerRoman"/>
      <w:lvlText w:val="%3."/>
      <w:lvlJc w:val="right"/>
      <w:pPr>
        <w:ind w:left="2160" w:hanging="180"/>
      </w:pPr>
    </w:lvl>
    <w:lvl w:ilvl="3" w:tplc="97C26204" w:tentative="1">
      <w:start w:val="1"/>
      <w:numFmt w:val="decimal"/>
      <w:lvlText w:val="%4."/>
      <w:lvlJc w:val="left"/>
      <w:pPr>
        <w:ind w:left="2880" w:hanging="360"/>
      </w:pPr>
    </w:lvl>
    <w:lvl w:ilvl="4" w:tplc="BE3E075E" w:tentative="1">
      <w:start w:val="1"/>
      <w:numFmt w:val="lowerLetter"/>
      <w:lvlText w:val="%5."/>
      <w:lvlJc w:val="left"/>
      <w:pPr>
        <w:ind w:left="3600" w:hanging="360"/>
      </w:pPr>
    </w:lvl>
    <w:lvl w:ilvl="5" w:tplc="E4DC7576" w:tentative="1">
      <w:start w:val="1"/>
      <w:numFmt w:val="lowerRoman"/>
      <w:lvlText w:val="%6."/>
      <w:lvlJc w:val="right"/>
      <w:pPr>
        <w:ind w:left="4320" w:hanging="180"/>
      </w:pPr>
    </w:lvl>
    <w:lvl w:ilvl="6" w:tplc="CC28CDE4" w:tentative="1">
      <w:start w:val="1"/>
      <w:numFmt w:val="decimal"/>
      <w:lvlText w:val="%7."/>
      <w:lvlJc w:val="left"/>
      <w:pPr>
        <w:ind w:left="5040" w:hanging="360"/>
      </w:pPr>
    </w:lvl>
    <w:lvl w:ilvl="7" w:tplc="3BD8359C" w:tentative="1">
      <w:start w:val="1"/>
      <w:numFmt w:val="lowerLetter"/>
      <w:lvlText w:val="%8."/>
      <w:lvlJc w:val="left"/>
      <w:pPr>
        <w:ind w:left="5760" w:hanging="360"/>
      </w:pPr>
    </w:lvl>
    <w:lvl w:ilvl="8" w:tplc="180C0A66" w:tentative="1">
      <w:start w:val="1"/>
      <w:numFmt w:val="lowerRoman"/>
      <w:lvlText w:val="%9."/>
      <w:lvlJc w:val="right"/>
      <w:pPr>
        <w:ind w:left="6480" w:hanging="180"/>
      </w:pPr>
    </w:lvl>
  </w:abstractNum>
  <w:abstractNum w:abstractNumId="1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nsid w:val="5C975246"/>
    <w:multiLevelType w:val="hybridMultilevel"/>
    <w:tmpl w:val="8CC0468E"/>
    <w:lvl w:ilvl="0" w:tplc="B93CE832">
      <w:start w:val="1"/>
      <w:numFmt w:val="upperRoman"/>
      <w:lvlText w:val="%1."/>
      <w:lvlJc w:val="left"/>
      <w:pPr>
        <w:ind w:left="1080" w:hanging="720"/>
      </w:pPr>
      <w:rPr>
        <w:rFonts w:hint="default"/>
      </w:rPr>
    </w:lvl>
    <w:lvl w:ilvl="1" w:tplc="4BF42876" w:tentative="1">
      <w:start w:val="1"/>
      <w:numFmt w:val="lowerLetter"/>
      <w:lvlText w:val="%2."/>
      <w:lvlJc w:val="left"/>
      <w:pPr>
        <w:ind w:left="1440" w:hanging="360"/>
      </w:pPr>
    </w:lvl>
    <w:lvl w:ilvl="2" w:tplc="8460EDDE" w:tentative="1">
      <w:start w:val="1"/>
      <w:numFmt w:val="lowerRoman"/>
      <w:lvlText w:val="%3."/>
      <w:lvlJc w:val="right"/>
      <w:pPr>
        <w:ind w:left="2160" w:hanging="180"/>
      </w:pPr>
    </w:lvl>
    <w:lvl w:ilvl="3" w:tplc="05002F18" w:tentative="1">
      <w:start w:val="1"/>
      <w:numFmt w:val="decimal"/>
      <w:lvlText w:val="%4."/>
      <w:lvlJc w:val="left"/>
      <w:pPr>
        <w:ind w:left="2880" w:hanging="360"/>
      </w:pPr>
    </w:lvl>
    <w:lvl w:ilvl="4" w:tplc="0CCAECAA" w:tentative="1">
      <w:start w:val="1"/>
      <w:numFmt w:val="lowerLetter"/>
      <w:lvlText w:val="%5."/>
      <w:lvlJc w:val="left"/>
      <w:pPr>
        <w:ind w:left="3600" w:hanging="360"/>
      </w:pPr>
    </w:lvl>
    <w:lvl w:ilvl="5" w:tplc="FBD83C70" w:tentative="1">
      <w:start w:val="1"/>
      <w:numFmt w:val="lowerRoman"/>
      <w:lvlText w:val="%6."/>
      <w:lvlJc w:val="right"/>
      <w:pPr>
        <w:ind w:left="4320" w:hanging="180"/>
      </w:pPr>
    </w:lvl>
    <w:lvl w:ilvl="6" w:tplc="E1D66284" w:tentative="1">
      <w:start w:val="1"/>
      <w:numFmt w:val="decimal"/>
      <w:lvlText w:val="%7."/>
      <w:lvlJc w:val="left"/>
      <w:pPr>
        <w:ind w:left="5040" w:hanging="360"/>
      </w:pPr>
    </w:lvl>
    <w:lvl w:ilvl="7" w:tplc="FD44D82E" w:tentative="1">
      <w:start w:val="1"/>
      <w:numFmt w:val="lowerLetter"/>
      <w:lvlText w:val="%8."/>
      <w:lvlJc w:val="left"/>
      <w:pPr>
        <w:ind w:left="5760" w:hanging="360"/>
      </w:pPr>
    </w:lvl>
    <w:lvl w:ilvl="8" w:tplc="F4ACF21C" w:tentative="1">
      <w:start w:val="1"/>
      <w:numFmt w:val="lowerRoman"/>
      <w:lvlText w:val="%9."/>
      <w:lvlJc w:val="right"/>
      <w:pPr>
        <w:ind w:left="6480" w:hanging="180"/>
      </w:pPr>
    </w:lvl>
  </w:abstractNum>
  <w:abstractNum w:abstractNumId="12">
    <w:nsid w:val="67EE6271"/>
    <w:multiLevelType w:val="hybridMultilevel"/>
    <w:tmpl w:val="970420E8"/>
    <w:lvl w:ilvl="0" w:tplc="1B9214F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nsid w:val="6E917314"/>
    <w:multiLevelType w:val="hybridMultilevel"/>
    <w:tmpl w:val="32CC1ABE"/>
    <w:lvl w:ilvl="0" w:tplc="0C488FE8">
      <w:start w:val="1"/>
      <w:numFmt w:val="lowerRoman"/>
      <w:lvlText w:val="(%1)"/>
      <w:lvlJc w:val="left"/>
      <w:pPr>
        <w:ind w:left="1440" w:hanging="720"/>
      </w:pPr>
      <w:rPr>
        <w:rFonts w:eastAsia="MS Mincho" w:hint="default"/>
      </w:rPr>
    </w:lvl>
    <w:lvl w:ilvl="1" w:tplc="3E2C8CE2" w:tentative="1">
      <w:start w:val="1"/>
      <w:numFmt w:val="lowerLetter"/>
      <w:lvlText w:val="%2."/>
      <w:lvlJc w:val="left"/>
      <w:pPr>
        <w:ind w:left="1800" w:hanging="360"/>
      </w:pPr>
    </w:lvl>
    <w:lvl w:ilvl="2" w:tplc="3884693E" w:tentative="1">
      <w:start w:val="1"/>
      <w:numFmt w:val="lowerRoman"/>
      <w:lvlText w:val="%3."/>
      <w:lvlJc w:val="right"/>
      <w:pPr>
        <w:ind w:left="2520" w:hanging="180"/>
      </w:pPr>
    </w:lvl>
    <w:lvl w:ilvl="3" w:tplc="05060DAE" w:tentative="1">
      <w:start w:val="1"/>
      <w:numFmt w:val="decimal"/>
      <w:lvlText w:val="%4."/>
      <w:lvlJc w:val="left"/>
      <w:pPr>
        <w:ind w:left="3240" w:hanging="360"/>
      </w:pPr>
    </w:lvl>
    <w:lvl w:ilvl="4" w:tplc="1F7A0E76" w:tentative="1">
      <w:start w:val="1"/>
      <w:numFmt w:val="lowerLetter"/>
      <w:lvlText w:val="%5."/>
      <w:lvlJc w:val="left"/>
      <w:pPr>
        <w:ind w:left="3960" w:hanging="360"/>
      </w:pPr>
    </w:lvl>
    <w:lvl w:ilvl="5" w:tplc="0AA01DE8" w:tentative="1">
      <w:start w:val="1"/>
      <w:numFmt w:val="lowerRoman"/>
      <w:lvlText w:val="%6."/>
      <w:lvlJc w:val="right"/>
      <w:pPr>
        <w:ind w:left="4680" w:hanging="180"/>
      </w:pPr>
    </w:lvl>
    <w:lvl w:ilvl="6" w:tplc="92FAE58E" w:tentative="1">
      <w:start w:val="1"/>
      <w:numFmt w:val="decimal"/>
      <w:lvlText w:val="%7."/>
      <w:lvlJc w:val="left"/>
      <w:pPr>
        <w:ind w:left="5400" w:hanging="360"/>
      </w:pPr>
    </w:lvl>
    <w:lvl w:ilvl="7" w:tplc="F4D8C8E2" w:tentative="1">
      <w:start w:val="1"/>
      <w:numFmt w:val="lowerLetter"/>
      <w:lvlText w:val="%8."/>
      <w:lvlJc w:val="left"/>
      <w:pPr>
        <w:ind w:left="6120" w:hanging="360"/>
      </w:pPr>
    </w:lvl>
    <w:lvl w:ilvl="8" w:tplc="0D12B1A2" w:tentative="1">
      <w:start w:val="1"/>
      <w:numFmt w:val="lowerRoman"/>
      <w:lvlText w:val="%9."/>
      <w:lvlJc w:val="right"/>
      <w:pPr>
        <w:ind w:left="6840" w:hanging="180"/>
      </w:pPr>
    </w:lvl>
  </w:abstractNum>
  <w:abstractNum w:abstractNumId="14">
    <w:nsid w:val="6ED82968"/>
    <w:multiLevelType w:val="hybridMultilevel"/>
    <w:tmpl w:val="FE162F2C"/>
    <w:lvl w:ilvl="0" w:tplc="81540240">
      <w:start w:val="1"/>
      <w:numFmt w:val="bullet"/>
      <w:pStyle w:val="CBD-Doc"/>
      <w:lvlText w:val=""/>
      <w:lvlJc w:val="left"/>
      <w:pPr>
        <w:tabs>
          <w:tab w:val="num" w:pos="567"/>
        </w:tabs>
        <w:ind w:left="567" w:hanging="567"/>
      </w:pPr>
      <w:rPr>
        <w:rFonts w:ascii="Symbol" w:hAnsi="Symbol" w:hint="default"/>
      </w:rPr>
    </w:lvl>
    <w:lvl w:ilvl="1" w:tplc="CC36CB4A" w:tentative="1">
      <w:start w:val="1"/>
      <w:numFmt w:val="bullet"/>
      <w:lvlText w:val="o"/>
      <w:lvlJc w:val="left"/>
      <w:pPr>
        <w:tabs>
          <w:tab w:val="num" w:pos="1440"/>
        </w:tabs>
        <w:ind w:left="1440" w:hanging="360"/>
      </w:pPr>
      <w:rPr>
        <w:rFonts w:ascii="Courier New" w:hAnsi="Courier New" w:cs="Courier New" w:hint="default"/>
      </w:rPr>
    </w:lvl>
    <w:lvl w:ilvl="2" w:tplc="6B82D788" w:tentative="1">
      <w:start w:val="1"/>
      <w:numFmt w:val="bullet"/>
      <w:lvlText w:val=""/>
      <w:lvlJc w:val="left"/>
      <w:pPr>
        <w:tabs>
          <w:tab w:val="num" w:pos="2160"/>
        </w:tabs>
        <w:ind w:left="2160" w:hanging="360"/>
      </w:pPr>
      <w:rPr>
        <w:rFonts w:ascii="Wingdings" w:hAnsi="Wingdings" w:hint="default"/>
      </w:rPr>
    </w:lvl>
    <w:lvl w:ilvl="3" w:tplc="306C0038" w:tentative="1">
      <w:start w:val="1"/>
      <w:numFmt w:val="bullet"/>
      <w:lvlText w:val=""/>
      <w:lvlJc w:val="left"/>
      <w:pPr>
        <w:tabs>
          <w:tab w:val="num" w:pos="2880"/>
        </w:tabs>
        <w:ind w:left="2880" w:hanging="360"/>
      </w:pPr>
      <w:rPr>
        <w:rFonts w:ascii="Symbol" w:hAnsi="Symbol" w:hint="default"/>
      </w:rPr>
    </w:lvl>
    <w:lvl w:ilvl="4" w:tplc="E00A66F8" w:tentative="1">
      <w:start w:val="1"/>
      <w:numFmt w:val="bullet"/>
      <w:lvlText w:val="o"/>
      <w:lvlJc w:val="left"/>
      <w:pPr>
        <w:tabs>
          <w:tab w:val="num" w:pos="3600"/>
        </w:tabs>
        <w:ind w:left="3600" w:hanging="360"/>
      </w:pPr>
      <w:rPr>
        <w:rFonts w:ascii="Courier New" w:hAnsi="Courier New" w:cs="Courier New" w:hint="default"/>
      </w:rPr>
    </w:lvl>
    <w:lvl w:ilvl="5" w:tplc="CDA25F4A" w:tentative="1">
      <w:start w:val="1"/>
      <w:numFmt w:val="bullet"/>
      <w:lvlText w:val=""/>
      <w:lvlJc w:val="left"/>
      <w:pPr>
        <w:tabs>
          <w:tab w:val="num" w:pos="4320"/>
        </w:tabs>
        <w:ind w:left="4320" w:hanging="360"/>
      </w:pPr>
      <w:rPr>
        <w:rFonts w:ascii="Wingdings" w:hAnsi="Wingdings" w:hint="default"/>
      </w:rPr>
    </w:lvl>
    <w:lvl w:ilvl="6" w:tplc="0854E498" w:tentative="1">
      <w:start w:val="1"/>
      <w:numFmt w:val="bullet"/>
      <w:lvlText w:val=""/>
      <w:lvlJc w:val="left"/>
      <w:pPr>
        <w:tabs>
          <w:tab w:val="num" w:pos="5040"/>
        </w:tabs>
        <w:ind w:left="5040" w:hanging="360"/>
      </w:pPr>
      <w:rPr>
        <w:rFonts w:ascii="Symbol" w:hAnsi="Symbol" w:hint="default"/>
      </w:rPr>
    </w:lvl>
    <w:lvl w:ilvl="7" w:tplc="504E4686" w:tentative="1">
      <w:start w:val="1"/>
      <w:numFmt w:val="bullet"/>
      <w:lvlText w:val="o"/>
      <w:lvlJc w:val="left"/>
      <w:pPr>
        <w:tabs>
          <w:tab w:val="num" w:pos="5760"/>
        </w:tabs>
        <w:ind w:left="5760" w:hanging="360"/>
      </w:pPr>
      <w:rPr>
        <w:rFonts w:ascii="Courier New" w:hAnsi="Courier New" w:cs="Courier New" w:hint="default"/>
      </w:rPr>
    </w:lvl>
    <w:lvl w:ilvl="8" w:tplc="176CEAF8" w:tentative="1">
      <w:start w:val="1"/>
      <w:numFmt w:val="bullet"/>
      <w:lvlText w:val=""/>
      <w:lvlJc w:val="left"/>
      <w:pPr>
        <w:tabs>
          <w:tab w:val="num" w:pos="6480"/>
        </w:tabs>
        <w:ind w:left="6480" w:hanging="360"/>
      </w:pPr>
      <w:rPr>
        <w:rFonts w:ascii="Wingdings" w:hAnsi="Wingdings" w:hint="default"/>
      </w:rPr>
    </w:lvl>
  </w:abstractNum>
  <w:abstractNum w:abstractNumId="15">
    <w:nsid w:val="73D802DE"/>
    <w:multiLevelType w:val="hybridMultilevel"/>
    <w:tmpl w:val="33140710"/>
    <w:lvl w:ilvl="0" w:tplc="CBBA1D06">
      <w:start w:val="1"/>
      <w:numFmt w:val="lowerLetter"/>
      <w:lvlText w:val="(%1)"/>
      <w:lvlJc w:val="left"/>
      <w:pPr>
        <w:ind w:left="720" w:hanging="360"/>
      </w:pPr>
      <w:rPr>
        <w:rFonts w:hint="default"/>
      </w:rPr>
    </w:lvl>
    <w:lvl w:ilvl="1" w:tplc="C78A7DD4" w:tentative="1">
      <w:start w:val="1"/>
      <w:numFmt w:val="lowerLetter"/>
      <w:lvlText w:val="%2."/>
      <w:lvlJc w:val="left"/>
      <w:pPr>
        <w:ind w:left="1440" w:hanging="360"/>
      </w:pPr>
    </w:lvl>
    <w:lvl w:ilvl="2" w:tplc="B8E84AA2" w:tentative="1">
      <w:start w:val="1"/>
      <w:numFmt w:val="lowerRoman"/>
      <w:lvlText w:val="%3."/>
      <w:lvlJc w:val="right"/>
      <w:pPr>
        <w:ind w:left="2160" w:hanging="180"/>
      </w:pPr>
    </w:lvl>
    <w:lvl w:ilvl="3" w:tplc="B9848DA0" w:tentative="1">
      <w:start w:val="1"/>
      <w:numFmt w:val="decimal"/>
      <w:lvlText w:val="%4."/>
      <w:lvlJc w:val="left"/>
      <w:pPr>
        <w:ind w:left="2880" w:hanging="360"/>
      </w:pPr>
    </w:lvl>
    <w:lvl w:ilvl="4" w:tplc="BCAA53DC" w:tentative="1">
      <w:start w:val="1"/>
      <w:numFmt w:val="lowerLetter"/>
      <w:lvlText w:val="%5."/>
      <w:lvlJc w:val="left"/>
      <w:pPr>
        <w:ind w:left="3600" w:hanging="360"/>
      </w:pPr>
    </w:lvl>
    <w:lvl w:ilvl="5" w:tplc="A1FCBB54" w:tentative="1">
      <w:start w:val="1"/>
      <w:numFmt w:val="lowerRoman"/>
      <w:lvlText w:val="%6."/>
      <w:lvlJc w:val="right"/>
      <w:pPr>
        <w:ind w:left="4320" w:hanging="180"/>
      </w:pPr>
    </w:lvl>
    <w:lvl w:ilvl="6" w:tplc="0B3ECA2C" w:tentative="1">
      <w:start w:val="1"/>
      <w:numFmt w:val="decimal"/>
      <w:lvlText w:val="%7."/>
      <w:lvlJc w:val="left"/>
      <w:pPr>
        <w:ind w:left="5040" w:hanging="360"/>
      </w:pPr>
    </w:lvl>
    <w:lvl w:ilvl="7" w:tplc="83D2B150" w:tentative="1">
      <w:start w:val="1"/>
      <w:numFmt w:val="lowerLetter"/>
      <w:lvlText w:val="%8."/>
      <w:lvlJc w:val="left"/>
      <w:pPr>
        <w:ind w:left="5760" w:hanging="360"/>
      </w:pPr>
    </w:lvl>
    <w:lvl w:ilvl="8" w:tplc="DD8A9F62" w:tentative="1">
      <w:start w:val="1"/>
      <w:numFmt w:val="lowerRoman"/>
      <w:lvlText w:val="%9."/>
      <w:lvlJc w:val="right"/>
      <w:pPr>
        <w:ind w:left="6480" w:hanging="180"/>
      </w:pPr>
    </w:lvl>
  </w:abstractNum>
  <w:abstractNum w:abstractNumId="16">
    <w:nsid w:val="7B617DFD"/>
    <w:multiLevelType w:val="hybridMultilevel"/>
    <w:tmpl w:val="0DFE417E"/>
    <w:lvl w:ilvl="0" w:tplc="03A40EF2">
      <w:start w:val="1"/>
      <w:numFmt w:val="upperLetter"/>
      <w:lvlText w:val="%1."/>
      <w:lvlJc w:val="left"/>
      <w:pPr>
        <w:ind w:left="720" w:hanging="360"/>
      </w:pPr>
      <w:rPr>
        <w:rFonts w:hint="default"/>
      </w:rPr>
    </w:lvl>
    <w:lvl w:ilvl="1" w:tplc="97CA8D9E"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4"/>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5"/>
  </w:num>
  <w:num w:numId="18">
    <w:abstractNumId w:val="16"/>
  </w:num>
  <w:num w:numId="19">
    <w:abstractNumId w:val="4"/>
  </w:num>
  <w:num w:numId="20">
    <w:abstractNumId w:val="13"/>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8"/>
  </w:num>
  <w:num w:numId="25">
    <w:abstractNumId w:val="8"/>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docVars>
    <w:docVar w:name="__Grammarly_42____i" w:val="H4sIAAAAAAAEAKtWckksSQxILCpxzi/NK1GyMqwFAAEhoTITAAAA"/>
    <w:docVar w:name="__Grammarly_42___1" w:val="H4sIAAAAAAAEAKtWcslP9kxRslIyNDYytDSyNLQ0MbM0MLcwNTFW0lEKTi0uzszPAykwrAUA+vvRlSwAAAA="/>
  </w:docVars>
  <w:rsids>
    <w:rsidRoot w:val="00C9161D"/>
    <w:rsid w:val="00000614"/>
    <w:rsid w:val="00025FA0"/>
    <w:rsid w:val="000345D7"/>
    <w:rsid w:val="000458A9"/>
    <w:rsid w:val="0007687A"/>
    <w:rsid w:val="0009106B"/>
    <w:rsid w:val="000C618F"/>
    <w:rsid w:val="000E673A"/>
    <w:rsid w:val="000F3C5D"/>
    <w:rsid w:val="000F74F5"/>
    <w:rsid w:val="00105372"/>
    <w:rsid w:val="00131E7A"/>
    <w:rsid w:val="001705C9"/>
    <w:rsid w:val="00172AF6"/>
    <w:rsid w:val="00176CEE"/>
    <w:rsid w:val="00183711"/>
    <w:rsid w:val="00192ABD"/>
    <w:rsid w:val="001A2E3B"/>
    <w:rsid w:val="001B06E7"/>
    <w:rsid w:val="001C3610"/>
    <w:rsid w:val="001C70A1"/>
    <w:rsid w:val="001D40B5"/>
    <w:rsid w:val="001F5C23"/>
    <w:rsid w:val="002060D3"/>
    <w:rsid w:val="00215585"/>
    <w:rsid w:val="00223155"/>
    <w:rsid w:val="002574C0"/>
    <w:rsid w:val="002800DB"/>
    <w:rsid w:val="002829B6"/>
    <w:rsid w:val="00290DC6"/>
    <w:rsid w:val="002A0AC3"/>
    <w:rsid w:val="002C5656"/>
    <w:rsid w:val="002F2960"/>
    <w:rsid w:val="003358CF"/>
    <w:rsid w:val="003653A7"/>
    <w:rsid w:val="00372F74"/>
    <w:rsid w:val="003B6737"/>
    <w:rsid w:val="003C2133"/>
    <w:rsid w:val="003C5220"/>
    <w:rsid w:val="003F7224"/>
    <w:rsid w:val="00405146"/>
    <w:rsid w:val="0042412C"/>
    <w:rsid w:val="00425282"/>
    <w:rsid w:val="00427D21"/>
    <w:rsid w:val="00433E4C"/>
    <w:rsid w:val="004644C2"/>
    <w:rsid w:val="00467F9C"/>
    <w:rsid w:val="00472974"/>
    <w:rsid w:val="0047347B"/>
    <w:rsid w:val="00483DB5"/>
    <w:rsid w:val="004A50D5"/>
    <w:rsid w:val="004B6488"/>
    <w:rsid w:val="004C1B82"/>
    <w:rsid w:val="004D6AEE"/>
    <w:rsid w:val="004F7AF5"/>
    <w:rsid w:val="004F7C88"/>
    <w:rsid w:val="00522946"/>
    <w:rsid w:val="00534681"/>
    <w:rsid w:val="00581F52"/>
    <w:rsid w:val="005A42D5"/>
    <w:rsid w:val="005C28DA"/>
    <w:rsid w:val="006052FD"/>
    <w:rsid w:val="006122BA"/>
    <w:rsid w:val="0061262E"/>
    <w:rsid w:val="00616BD2"/>
    <w:rsid w:val="00627E32"/>
    <w:rsid w:val="0069162B"/>
    <w:rsid w:val="006935DB"/>
    <w:rsid w:val="0069775F"/>
    <w:rsid w:val="006A2AC0"/>
    <w:rsid w:val="006B2290"/>
    <w:rsid w:val="006D09CF"/>
    <w:rsid w:val="006D0F48"/>
    <w:rsid w:val="006D2B0A"/>
    <w:rsid w:val="006E094F"/>
    <w:rsid w:val="006F1DF1"/>
    <w:rsid w:val="007008F3"/>
    <w:rsid w:val="00717D88"/>
    <w:rsid w:val="00720F63"/>
    <w:rsid w:val="00744B9F"/>
    <w:rsid w:val="00761F40"/>
    <w:rsid w:val="0076795C"/>
    <w:rsid w:val="007826FC"/>
    <w:rsid w:val="00783C78"/>
    <w:rsid w:val="00791ACA"/>
    <w:rsid w:val="007935A7"/>
    <w:rsid w:val="007942D3"/>
    <w:rsid w:val="00795C95"/>
    <w:rsid w:val="007B6C09"/>
    <w:rsid w:val="007C1555"/>
    <w:rsid w:val="007C38BF"/>
    <w:rsid w:val="007C7DF5"/>
    <w:rsid w:val="007D52A0"/>
    <w:rsid w:val="007E02EB"/>
    <w:rsid w:val="007E09DA"/>
    <w:rsid w:val="008178B6"/>
    <w:rsid w:val="00863B0B"/>
    <w:rsid w:val="008649F9"/>
    <w:rsid w:val="00865B74"/>
    <w:rsid w:val="00875777"/>
    <w:rsid w:val="00892DB7"/>
    <w:rsid w:val="008C1EFB"/>
    <w:rsid w:val="008C2A2A"/>
    <w:rsid w:val="008D420E"/>
    <w:rsid w:val="00911151"/>
    <w:rsid w:val="00930BA1"/>
    <w:rsid w:val="0093169E"/>
    <w:rsid w:val="009505C9"/>
    <w:rsid w:val="00967E10"/>
    <w:rsid w:val="0098642F"/>
    <w:rsid w:val="0098767B"/>
    <w:rsid w:val="00992404"/>
    <w:rsid w:val="009C200D"/>
    <w:rsid w:val="009D25AA"/>
    <w:rsid w:val="00A21680"/>
    <w:rsid w:val="00A33F87"/>
    <w:rsid w:val="00A7611F"/>
    <w:rsid w:val="00AB4FA0"/>
    <w:rsid w:val="00AE6DBB"/>
    <w:rsid w:val="00B1302C"/>
    <w:rsid w:val="00B14EDE"/>
    <w:rsid w:val="00B3369F"/>
    <w:rsid w:val="00B541B1"/>
    <w:rsid w:val="00B6101C"/>
    <w:rsid w:val="00B722A3"/>
    <w:rsid w:val="00B85223"/>
    <w:rsid w:val="00C040B5"/>
    <w:rsid w:val="00C04F65"/>
    <w:rsid w:val="00C20258"/>
    <w:rsid w:val="00C23C28"/>
    <w:rsid w:val="00C6360B"/>
    <w:rsid w:val="00C65F23"/>
    <w:rsid w:val="00C77E2A"/>
    <w:rsid w:val="00C82269"/>
    <w:rsid w:val="00C9161D"/>
    <w:rsid w:val="00C93CAA"/>
    <w:rsid w:val="00CA22F6"/>
    <w:rsid w:val="00CB2134"/>
    <w:rsid w:val="00CE5ED9"/>
    <w:rsid w:val="00CE6602"/>
    <w:rsid w:val="00CF1848"/>
    <w:rsid w:val="00D12044"/>
    <w:rsid w:val="00D76863"/>
    <w:rsid w:val="00D76A18"/>
    <w:rsid w:val="00D9566B"/>
    <w:rsid w:val="00DC002A"/>
    <w:rsid w:val="00DD118C"/>
    <w:rsid w:val="00E211C9"/>
    <w:rsid w:val="00E313DA"/>
    <w:rsid w:val="00E66235"/>
    <w:rsid w:val="00E75FBA"/>
    <w:rsid w:val="00E7682E"/>
    <w:rsid w:val="00E83C24"/>
    <w:rsid w:val="00E84504"/>
    <w:rsid w:val="00E9318D"/>
    <w:rsid w:val="00E97A70"/>
    <w:rsid w:val="00EE5095"/>
    <w:rsid w:val="00EF2F61"/>
    <w:rsid w:val="00EF77F5"/>
    <w:rsid w:val="00F94774"/>
    <w:rsid w:val="00FA14E3"/>
    <w:rsid w:val="00FA1A5D"/>
    <w:rsid w:val="00FC256F"/>
    <w:rsid w:val="00FC53DB"/>
    <w:rsid w:val="00FC7409"/>
    <w:rsid w:val="00FD2AFD"/>
    <w:rsid w:val="00FD3D70"/>
    <w:rsid w:val="00FE0AC5"/>
    <w:rsid w:val="00FF0FE6"/>
    <w:rsid w:val="00FF47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semiHidden/>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link w:val="BVIfnrChar"/>
    <w:rsid w:val="00427D21"/>
    <w:rPr>
      <w:sz w:val="22"/>
      <w:u w:val="none"/>
      <w:vertAlign w:val="superscript"/>
    </w:rPr>
  </w:style>
  <w:style w:type="paragraph" w:styleId="afb">
    <w:name w:val="footnote text"/>
    <w:basedOn w:val="a"/>
    <w:link w:val="afc"/>
    <w:rsid w:val="007E09DA"/>
    <w:pPr>
      <w:keepLines/>
      <w:spacing w:after="60"/>
      <w:ind w:firstLine="720"/>
    </w:pPr>
    <w:rPr>
      <w:sz w:val="18"/>
    </w:rPr>
  </w:style>
  <w:style w:type="character" w:customStyle="1" w:styleId="afc">
    <w:name w:val="Текст сноски Знак"/>
    <w:basedOn w:val="a0"/>
    <w:link w:val="afb"/>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styleId="aff0">
    <w:name w:val="List Paragraph"/>
    <w:basedOn w:val="a"/>
    <w:uiPriority w:val="34"/>
    <w:qFormat/>
    <w:rsid w:val="0093169E"/>
    <w:pPr>
      <w:ind w:left="720"/>
      <w:contextualSpacing/>
    </w:pPr>
  </w:style>
  <w:style w:type="paragraph" w:styleId="aff1">
    <w:name w:val="caption"/>
    <w:basedOn w:val="a"/>
    <w:next w:val="a"/>
    <w:uiPriority w:val="35"/>
    <w:unhideWhenUsed/>
    <w:qFormat/>
    <w:rsid w:val="00D12044"/>
    <w:pPr>
      <w:keepNext/>
      <w:keepLines/>
      <w:spacing w:after="200"/>
    </w:pPr>
    <w:rPr>
      <w:b/>
      <w:iCs/>
      <w:szCs w:val="18"/>
    </w:rPr>
  </w:style>
  <w:style w:type="character" w:customStyle="1" w:styleId="Para1Char1">
    <w:name w:val="Para1 Char1"/>
    <w:locked/>
    <w:rsid w:val="00992404"/>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fa"/>
    <w:rsid w:val="00B6101C"/>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divs>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1362897914">
      <w:bodyDiv w:val="1"/>
      <w:marLeft w:val="0"/>
      <w:marRight w:val="0"/>
      <w:marTop w:val="0"/>
      <w:marBottom w:val="0"/>
      <w:divBdr>
        <w:top w:val="none" w:sz="0" w:space="0" w:color="auto"/>
        <w:left w:val="none" w:sz="0" w:space="0" w:color="auto"/>
        <w:bottom w:val="none" w:sz="0" w:space="0" w:color="auto"/>
        <w:right w:val="none" w:sz="0" w:space="0" w:color="auto"/>
      </w:divBdr>
    </w:div>
    <w:div w:id="173434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0/cop-10-dec-02-ru.pdf" TargetMode="External"/><Relationship Id="rId1" Type="http://schemas.openxmlformats.org/officeDocument/2006/relationships/hyperlink" Target="https://www.un.org/ga/search/view_doc.asp?symbol=A/RES/70/1&amp;Lan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F8548E">
          <w:r w:rsidRPr="007E02EB">
            <w:rPr>
              <w:rStyle w:val="a3"/>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F8548E">
          <w:r w:rsidRPr="006D0F48">
            <w:rPr>
              <w:rStyle w:val="a3"/>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F8548E">
          <w:r w:rsidRPr="006D0F48">
            <w:rPr>
              <w:rStyle w:val="a3"/>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F8548E">
          <w:r w:rsidRPr="007935A7">
            <w:rPr>
              <w:rStyle w:val="a3"/>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F8548E" w:rsidP="00CE6602">
          <w:pPr>
            <w:pStyle w:val="C444DEE40D7C456B82AF1A09CD132ABF"/>
          </w:pPr>
          <w:r>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hyphenationZone w:val="425"/>
  <w:characterSpacingControl w:val="doNotCompress"/>
  <w:compat>
    <w:useFELayout/>
  </w:compat>
  <w:rsids>
    <w:rsidRoot w:val="00810A55"/>
    <w:rsid w:val="003B0BDA"/>
    <w:rsid w:val="00406D61"/>
    <w:rsid w:val="00500A2B"/>
    <w:rsid w:val="0058288D"/>
    <w:rsid w:val="005C1781"/>
    <w:rsid w:val="006801B3"/>
    <w:rsid w:val="00720F63"/>
    <w:rsid w:val="007F1B76"/>
    <w:rsid w:val="00810A55"/>
    <w:rsid w:val="008C6619"/>
    <w:rsid w:val="008D420E"/>
    <w:rsid w:val="0098642F"/>
    <w:rsid w:val="0099352E"/>
    <w:rsid w:val="00B91A48"/>
    <w:rsid w:val="00C82269"/>
    <w:rsid w:val="00CE6602"/>
    <w:rsid w:val="00CF515E"/>
    <w:rsid w:val="00D90D71"/>
    <w:rsid w:val="00E01D4B"/>
    <w:rsid w:val="00F8548E"/>
    <w:rsid w:val="00FC2B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6602"/>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DF0ACA6C-83A0-4A88-BA9E-E670077B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762</Words>
  <Characters>4195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ПЯТОЕ ИЗДАНИЕ ГЛОБАЛЬНОЙ ПЕРСПЕКТИВЫ В ОБЛАСТИ БИОРАЗНООБРАЗИЯ И ЕГО РЕЗЮМЕ ДЛЯ ДИРЕКТИВНЫХ ОРГАНОВ </vt:lpstr>
      <vt:lpstr>Possible elements of work on the links between nature and culture in the post-2020 global biodiversity framework</vt:lpstr>
    </vt:vector>
  </TitlesOfParts>
  <Company>SCBD</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ПЯТОЕ ИЗДАНИЕ ГЛОБАЛЬНОЙ ПЕРСПЕКТИВЫ В ОБЛАСТИ БИОРАЗНООБРАЗИЯ И ЕГО РЕЗЮМЕ ДЛЯ ДИРЕКТИВНЫХ ОРГАНОВ </dc:title>
  <dc:subject>CBD/SBSTTA/24/CRP.1</dc:subject>
  <dc:creator>SBSTTA-23</dc:creator>
  <cp:keywords>Subsidiary Body on Scientific, Technical and Technological Advice, Twenty-third meeting, Montreal, Canada, 25-29 November 2019</cp:keywords>
  <cp:lastModifiedBy>Marina</cp:lastModifiedBy>
  <cp:revision>15</cp:revision>
  <dcterms:created xsi:type="dcterms:W3CDTF">2021-05-08T09:15:00Z</dcterms:created>
  <dcterms:modified xsi:type="dcterms:W3CDTF">2021-05-11T11:37:00Z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